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0E89DE22" w14:textId="16575F89" w:rsidR="00830CE9" w:rsidRPr="00D74B92" w:rsidRDefault="00830CE9" w:rsidP="00830CE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6E10A5FA" wp14:editId="0FBC55F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A10D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w:t>
      </w:r>
      <w:r>
        <w:rPr>
          <w:rFonts w:ascii="Arial" w:hAnsi="Arial" w:cs="Arial"/>
          <w:b/>
          <w:kern w:val="2"/>
          <w:lang w:eastAsia="zh-CN"/>
        </w:rPr>
        <w:t>103-e</w:t>
      </w:r>
      <w:r w:rsidRPr="00D74B92">
        <w:rPr>
          <w:rFonts w:ascii="Arial" w:hAnsi="Arial" w:cs="Arial"/>
          <w:b/>
          <w:kern w:val="2"/>
          <w:lang w:eastAsia="zh-CN"/>
        </w:rPr>
        <w:tab/>
      </w:r>
      <w:r w:rsidR="00584384" w:rsidRPr="00584384">
        <w:rPr>
          <w:rFonts w:ascii="Arial" w:hAnsi="Arial" w:cs="Arial"/>
          <w:b/>
          <w:kern w:val="2"/>
          <w:lang w:eastAsia="zh-CN"/>
        </w:rPr>
        <w:t>R1-2007540</w:t>
      </w:r>
    </w:p>
    <w:p w14:paraId="5A1B89E1" w14:textId="7D7526E9" w:rsidR="00830CE9" w:rsidRPr="007F5EC6" w:rsidRDefault="00830CE9" w:rsidP="00830CE9">
      <w:pPr>
        <w:jc w:val="left"/>
        <w:rPr>
          <w:rFonts w:ascii="Arial" w:hAnsi="Arial" w:cs="Arial"/>
          <w:b/>
          <w:kern w:val="2"/>
          <w:lang w:eastAsia="zh-CN"/>
        </w:rPr>
      </w:pPr>
      <w:r>
        <w:rPr>
          <w:rFonts w:ascii="Arial" w:hAnsi="Arial" w:cs="Arial"/>
          <w:b/>
          <w:kern w:val="2"/>
          <w:lang w:eastAsia="zh-CN"/>
        </w:rPr>
        <w:t xml:space="preserve">e-Meeting, </w:t>
      </w:r>
      <w:r w:rsidRPr="00450F20">
        <w:rPr>
          <w:rFonts w:ascii="Arial" w:hAnsi="Arial" w:cs="Arial"/>
          <w:b/>
          <w:kern w:val="2"/>
          <w:lang w:eastAsia="zh-CN"/>
        </w:rPr>
        <w:t xml:space="preserve">October </w:t>
      </w:r>
      <w:r w:rsidR="00450F20" w:rsidRPr="00450F20">
        <w:rPr>
          <w:rFonts w:ascii="Arial" w:hAnsi="Arial" w:cs="Arial"/>
          <w:b/>
          <w:kern w:val="2"/>
          <w:lang w:eastAsia="zh-CN"/>
        </w:rPr>
        <w:t>26 – November 13</w:t>
      </w:r>
      <w:r>
        <w:rPr>
          <w:rFonts w:ascii="Arial" w:hAnsi="Arial" w:cs="Arial"/>
          <w:b/>
          <w:kern w:val="2"/>
          <w:lang w:eastAsia="zh-CN"/>
        </w:rPr>
        <w:t>, 2020</w:t>
      </w:r>
    </w:p>
    <w:bookmarkEnd w:id="0"/>
    <w:p w14:paraId="6D855A2C" w14:textId="6DB2E96F"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8.1.2.1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77254C8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1250E" w:rsidRPr="0011250E">
        <w:rPr>
          <w:rFonts w:ascii="Arial" w:hAnsi="Arial" w:cs="Arial"/>
          <w:b/>
          <w:lang w:eastAsia="zh-CN"/>
        </w:rPr>
        <w:t>Multi-TRP/panel for non-PDSCH</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E883161" w14:textId="5AE9B70E" w:rsidR="00584384" w:rsidRDefault="00584384" w:rsidP="00584384">
      <w:pPr>
        <w:spacing w:beforeLines="50" w:before="120"/>
        <w:rPr>
          <w:lang w:val="en-GB"/>
        </w:rPr>
      </w:pPr>
      <w:r>
        <w:rPr>
          <w:lang w:val="en-GB"/>
        </w:rPr>
        <w:t>In 3GPP RAN Meeting #86, a new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was approved. Among the multiple objectives in the WI, the following is concerned with multi-TRP/panel for non-PDSCH enhancements:</w:t>
      </w:r>
    </w:p>
    <w:p w14:paraId="29DB3579" w14:textId="77777777" w:rsidR="00584384" w:rsidRPr="008413E4" w:rsidRDefault="00584384" w:rsidP="00584384">
      <w:pPr>
        <w:pStyle w:val="ListParagraph"/>
        <w:numPr>
          <w:ilvl w:val="0"/>
          <w:numId w:val="9"/>
        </w:numPr>
        <w:spacing w:after="0" w:line="240" w:lineRule="auto"/>
        <w:contextualSpacing w:val="0"/>
        <w:jc w:val="both"/>
        <w:rPr>
          <w:i/>
        </w:rPr>
      </w:pPr>
      <w:r w:rsidRPr="008413E4">
        <w:rPr>
          <w:i/>
        </w:rPr>
        <w:t>Enhancement on the support for multi-TRP deployment, targeting both FR1 and FR2:</w:t>
      </w:r>
    </w:p>
    <w:p w14:paraId="599F37A0" w14:textId="77777777" w:rsidR="00584384" w:rsidRPr="008413E4" w:rsidRDefault="00584384" w:rsidP="00584384">
      <w:pPr>
        <w:pStyle w:val="ListParagraph"/>
        <w:numPr>
          <w:ilvl w:val="1"/>
          <w:numId w:val="9"/>
        </w:numPr>
        <w:spacing w:after="0" w:line="240" w:lineRule="auto"/>
        <w:contextualSpacing w:val="0"/>
        <w:jc w:val="both"/>
        <w:rPr>
          <w:i/>
        </w:rPr>
      </w:pPr>
      <w:r w:rsidRPr="008413E4">
        <w:rPr>
          <w:i/>
        </w:rPr>
        <w:t xml:space="preserve">Identify and specify features to improve reliability and robustness for channels other than PDSCH (that is, PDCCH, PUSCH, and PUCCH) using multi-TRP and/or multi-panel, with Rel.16 reliability features as the baseline </w:t>
      </w:r>
    </w:p>
    <w:p w14:paraId="6A3D5CD8" w14:textId="1EEF5A3A" w:rsidR="00830CE9" w:rsidRDefault="008853C7" w:rsidP="000762E4">
      <w:pPr>
        <w:spacing w:beforeLines="50" w:before="120"/>
        <w:rPr>
          <w:lang w:val="en-GB"/>
        </w:rPr>
      </w:pPr>
      <w:r>
        <w:rPr>
          <w:lang w:val="en-GB"/>
        </w:rPr>
        <w:t>In 3GPP RAN1 Meeting #102-e, a set of agreements on multi-TRP/panel for non-PDSCH enhancements were achieved.</w:t>
      </w:r>
      <w:r>
        <w:rPr>
          <w:rFonts w:hint="eastAsia"/>
          <w:lang w:val="en-GB"/>
        </w:rPr>
        <w:t xml:space="preserve"> In this contribution,</w:t>
      </w:r>
      <w:r>
        <w:rPr>
          <w:lang w:val="en-GB"/>
        </w:rPr>
        <w:t xml:space="preserve"> further discussions on these enhancements are provided.</w:t>
      </w:r>
      <w:r w:rsidR="00584384" w:rsidRPr="00584384">
        <w:rPr>
          <w:rFonts w:hint="eastAsia"/>
          <w:lang w:val="en-GB"/>
        </w:rPr>
        <w:t xml:space="preserve"> </w:t>
      </w:r>
    </w:p>
    <w:p w14:paraId="5F6527DA" w14:textId="77777777" w:rsidR="00584384" w:rsidRDefault="00584384" w:rsidP="000762E4">
      <w:pPr>
        <w:spacing w:beforeLines="50" w:before="120"/>
        <w:rPr>
          <w:lang w:val="en-GB"/>
        </w:rPr>
      </w:pPr>
    </w:p>
    <w:p w14:paraId="5F0C06E2" w14:textId="5BDC4201" w:rsidR="000762E4" w:rsidRPr="00D520CA" w:rsidRDefault="000762E4" w:rsidP="00D520CA">
      <w:pPr>
        <w:pStyle w:val="Heading1"/>
        <w:rPr>
          <w:rFonts w:cs="Arial"/>
        </w:rPr>
      </w:pPr>
      <w:r w:rsidRPr="00D520CA">
        <w:rPr>
          <w:rFonts w:cs="Arial"/>
        </w:rPr>
        <w:t>Deployment scenario clarification</w:t>
      </w:r>
    </w:p>
    <w:p w14:paraId="785060C0" w14:textId="7674B409" w:rsidR="000762E4" w:rsidRDefault="005618E7" w:rsidP="000762E4">
      <w:pPr>
        <w:spacing w:beforeLines="50" w:before="120"/>
        <w:rPr>
          <w:lang w:val="en-GB"/>
        </w:rPr>
      </w:pPr>
      <w:r>
        <w:rPr>
          <w:lang w:val="en-GB"/>
        </w:rPr>
        <w:t>T</w:t>
      </w:r>
      <w:r w:rsidR="000762E4">
        <w:rPr>
          <w:lang w:val="en-GB"/>
        </w:rPr>
        <w:t xml:space="preserve">he following issues may need to be first clarified in order to enhance M-TRP </w:t>
      </w:r>
      <w:r>
        <w:rPr>
          <w:lang w:val="en-GB"/>
        </w:rPr>
        <w:t xml:space="preserve">non-PDSCH </w:t>
      </w:r>
      <w:r w:rsidR="000762E4">
        <w:rPr>
          <w:lang w:val="en-GB"/>
        </w:rPr>
        <w:t>operations:</w:t>
      </w:r>
    </w:p>
    <w:p w14:paraId="6C8A75AB" w14:textId="77777777" w:rsidR="00812D47" w:rsidRDefault="00812D47" w:rsidP="00812D47">
      <w:pPr>
        <w:pStyle w:val="ListParagraph"/>
        <w:numPr>
          <w:ilvl w:val="0"/>
          <w:numId w:val="14"/>
        </w:numPr>
        <w:spacing w:beforeLines="50" w:before="120"/>
        <w:ind w:left="360"/>
        <w:jc w:val="both"/>
        <w:rPr>
          <w:b/>
          <w:bCs/>
        </w:rPr>
      </w:pPr>
      <w:r>
        <w:rPr>
          <w:b/>
          <w:bCs/>
        </w:rPr>
        <w:t>Propagation delay differences</w:t>
      </w:r>
    </w:p>
    <w:p w14:paraId="16D119D5" w14:textId="4623DF40" w:rsidR="00812D47" w:rsidRPr="00B21722" w:rsidRDefault="00812D47" w:rsidP="00812D47">
      <w:pPr>
        <w:pStyle w:val="ListParagraph"/>
        <w:spacing w:beforeLines="50" w:before="120"/>
        <w:ind w:left="360"/>
        <w:jc w:val="both"/>
      </w:pPr>
      <w:r>
        <w:t>The Rel-17 M-TRP p</w:t>
      </w:r>
      <w:r w:rsidRPr="00B21722">
        <w:t xml:space="preserve">ropagation delay difference </w:t>
      </w:r>
      <w:r>
        <w:t>should be</w:t>
      </w:r>
      <w:r w:rsidRPr="00B21722">
        <w:t xml:space="preserve"> </w:t>
      </w:r>
      <w:r>
        <w:t xml:space="preserve">at least </w:t>
      </w:r>
      <w:r w:rsidRPr="00B21722">
        <w:t>equal to or</w:t>
      </w:r>
      <w:r>
        <w:t xml:space="preserve"> even</w:t>
      </w:r>
      <w:r w:rsidRPr="00B21722">
        <w:t xml:space="preserve"> larger than </w:t>
      </w:r>
      <w:r>
        <w:t>the</w:t>
      </w:r>
      <w:r w:rsidRPr="00B21722">
        <w:t xml:space="preserve"> Rel-16</w:t>
      </w:r>
      <w:r>
        <w:t xml:space="preserve"> M-TRP propagation delay difference, especially</w:t>
      </w:r>
      <w:r w:rsidRPr="00B21722">
        <w:t xml:space="preserve"> considering URLLC use cases and large cells</w:t>
      </w:r>
      <w:r>
        <w:t xml:space="preserve">. </w:t>
      </w:r>
      <w:r>
        <w:t>If RAN1</w:t>
      </w:r>
      <w:r>
        <w:t xml:space="preserve"> limit</w:t>
      </w:r>
      <w:r>
        <w:t>s</w:t>
      </w:r>
      <w:r>
        <w:t xml:space="preserve"> the Rel-17 M-TRP to at most the same propagation delay difference of Rel-16, then t</w:t>
      </w:r>
      <w:r w:rsidRPr="00B21722">
        <w:t>he applicable scenarios will be very limited</w:t>
      </w:r>
      <w:r>
        <w:t>, and the resulting design would only be useful to</w:t>
      </w:r>
      <w:r w:rsidRPr="00B21722">
        <w:t xml:space="preserve"> </w:t>
      </w:r>
      <w:r>
        <w:t xml:space="preserve">very small areas (e.g., around the midpoint of two </w:t>
      </w:r>
      <w:proofErr w:type="spellStart"/>
      <w:r>
        <w:t>neighboring</w:t>
      </w:r>
      <w:proofErr w:type="spellEnd"/>
      <w:r>
        <w:t xml:space="preserve"> cells) of the network or cells with limited sizes</w:t>
      </w:r>
      <w:r w:rsidRPr="00B21722">
        <w:t>.</w:t>
      </w:r>
    </w:p>
    <w:p w14:paraId="3E9CAA73" w14:textId="71AFE906" w:rsidR="000762E4" w:rsidRPr="000F756F" w:rsidRDefault="00403F08" w:rsidP="000762E4">
      <w:pPr>
        <w:pStyle w:val="ListParagraph"/>
        <w:numPr>
          <w:ilvl w:val="0"/>
          <w:numId w:val="14"/>
        </w:numPr>
        <w:spacing w:beforeLines="50" w:before="120"/>
        <w:ind w:left="360"/>
        <w:jc w:val="both"/>
        <w:rPr>
          <w:b/>
          <w:bCs/>
        </w:rPr>
      </w:pPr>
      <w:r>
        <w:rPr>
          <w:b/>
          <w:bCs/>
        </w:rPr>
        <w:t>A</w:t>
      </w:r>
      <w:r w:rsidR="000762E4" w:rsidRPr="000F756F">
        <w:rPr>
          <w:b/>
          <w:bCs/>
        </w:rPr>
        <w:t>ssumptions</w:t>
      </w:r>
      <w:r>
        <w:rPr>
          <w:b/>
          <w:bCs/>
        </w:rPr>
        <w:t xml:space="preserve"> on network synchronization and backhaul</w:t>
      </w:r>
    </w:p>
    <w:p w14:paraId="1B43CBA1" w14:textId="77777777" w:rsidR="000762E4" w:rsidRDefault="000762E4" w:rsidP="000762E4">
      <w:pPr>
        <w:pStyle w:val="ListParagraph"/>
        <w:spacing w:beforeLines="50" w:before="120"/>
        <w:ind w:left="360"/>
        <w:jc w:val="both"/>
      </w:pPr>
      <w:r>
        <w:t>The following backhaul assumptions should be discussed and decided:</w:t>
      </w:r>
    </w:p>
    <w:p w14:paraId="12E7AEC4" w14:textId="2C00AADC" w:rsidR="000762E4" w:rsidRDefault="000762E4" w:rsidP="000762E4">
      <w:pPr>
        <w:pStyle w:val="ListParagraph"/>
        <w:numPr>
          <w:ilvl w:val="1"/>
          <w:numId w:val="14"/>
        </w:numPr>
        <w:spacing w:beforeLines="50" w:before="120"/>
        <w:ind w:left="1080"/>
        <w:jc w:val="both"/>
      </w:pPr>
      <w:r>
        <w:t xml:space="preserve">Time/frequency synchronization assumptions for the </w:t>
      </w:r>
      <w:r w:rsidR="0069433B">
        <w:t>multiple</w:t>
      </w:r>
      <w:r>
        <w:t xml:space="preserve"> TRPs</w:t>
      </w:r>
    </w:p>
    <w:p w14:paraId="5D284F6C" w14:textId="4B740C25" w:rsidR="000762E4" w:rsidRDefault="000762E4" w:rsidP="000762E4">
      <w:pPr>
        <w:pStyle w:val="ListParagraph"/>
        <w:spacing w:beforeLines="50" w:before="120"/>
        <w:ind w:left="1080"/>
        <w:jc w:val="both"/>
      </w:pPr>
      <w:r>
        <w:t xml:space="preserve">For example, timing difference between the TRPs may cause the CP or one FFT insufficient. How well the time/frequency synchronization between the TRPs is may depend on the backhaul assumption. If ideal backhaul can be assumed, then likely the timing/frequency differences between the TRPs are negligible; otherwise non-negligible synchronization </w:t>
      </w:r>
      <w:r w:rsidR="00255EB4">
        <w:t>differences</w:t>
      </w:r>
      <w:r>
        <w:t xml:space="preserve"> should be considered in the design.</w:t>
      </w:r>
    </w:p>
    <w:p w14:paraId="6E7BC13E" w14:textId="77777777" w:rsidR="000762E4" w:rsidRDefault="000762E4" w:rsidP="000762E4">
      <w:pPr>
        <w:pStyle w:val="ListParagraph"/>
        <w:numPr>
          <w:ilvl w:val="1"/>
          <w:numId w:val="14"/>
        </w:numPr>
        <w:spacing w:beforeLines="50" w:before="120"/>
        <w:ind w:left="1080"/>
        <w:jc w:val="both"/>
      </w:pPr>
      <w:r>
        <w:t>Backhaul latency and coordination</w:t>
      </w:r>
    </w:p>
    <w:p w14:paraId="1CB14DA7" w14:textId="58D06087" w:rsidR="000762E4" w:rsidRPr="0081452D" w:rsidRDefault="004B04CA" w:rsidP="000762E4">
      <w:pPr>
        <w:pStyle w:val="ListParagraph"/>
        <w:spacing w:beforeLines="50" w:before="120"/>
        <w:ind w:left="1080"/>
        <w:jc w:val="both"/>
      </w:pPr>
      <w:r>
        <w:t xml:space="preserve">For </w:t>
      </w:r>
      <w:r w:rsidR="00D520CA">
        <w:t xml:space="preserve">some </w:t>
      </w:r>
      <w:r>
        <w:t xml:space="preserve">intra-cell </w:t>
      </w:r>
      <w:r w:rsidR="00D520CA">
        <w:t>M-</w:t>
      </w:r>
      <w:r>
        <w:t>TRP</w:t>
      </w:r>
      <w:r w:rsidR="00D520CA">
        <w:t xml:space="preserve"> deployments</w:t>
      </w:r>
      <w:r>
        <w:t xml:space="preserve">, ideal/fast backhaul </w:t>
      </w:r>
      <w:r w:rsidR="00FF315E">
        <w:t xml:space="preserve">and therefore dynamic coordination </w:t>
      </w:r>
      <w:r>
        <w:t>may be assumed</w:t>
      </w:r>
      <w:r w:rsidR="000762E4">
        <w:t xml:space="preserve">, </w:t>
      </w:r>
      <w:r>
        <w:t xml:space="preserve">but </w:t>
      </w:r>
      <w:r w:rsidR="000762E4">
        <w:t xml:space="preserve">for </w:t>
      </w:r>
      <w:r w:rsidR="00D520CA">
        <w:t xml:space="preserve">general M-TRP and especially for </w:t>
      </w:r>
      <w:r w:rsidR="000762E4">
        <w:t xml:space="preserve">inter-cell TRPs, ideal/fast backhaul cannot be </w:t>
      </w:r>
      <w:r w:rsidR="00ED10C2">
        <w:t xml:space="preserve">always </w:t>
      </w:r>
      <w:r w:rsidR="000762E4">
        <w:t xml:space="preserve">assumed. </w:t>
      </w:r>
      <w:r w:rsidR="00CC41DC">
        <w:t>In general, b</w:t>
      </w:r>
      <w:r w:rsidR="000762E4">
        <w:t xml:space="preserve">ackhaul latency of a few milliseconds to a couple of tens of milliseconds and semi-static coordination should be considered in the </w:t>
      </w:r>
      <w:r w:rsidR="00F4412C">
        <w:t xml:space="preserve">typical </w:t>
      </w:r>
      <w:r w:rsidR="000762E4">
        <w:t>design</w:t>
      </w:r>
      <w:r w:rsidR="00F4412C">
        <w:t>s</w:t>
      </w:r>
      <w:r w:rsidR="000762E4">
        <w:t>.</w:t>
      </w:r>
    </w:p>
    <w:p w14:paraId="58FCC952" w14:textId="049FA952" w:rsidR="000762E4" w:rsidRPr="000F756F" w:rsidRDefault="0069433B" w:rsidP="000762E4">
      <w:pPr>
        <w:pStyle w:val="ListParagraph"/>
        <w:numPr>
          <w:ilvl w:val="0"/>
          <w:numId w:val="14"/>
        </w:numPr>
        <w:spacing w:beforeLines="50" w:before="120"/>
        <w:ind w:left="360"/>
        <w:jc w:val="both"/>
        <w:rPr>
          <w:b/>
          <w:bCs/>
        </w:rPr>
      </w:pPr>
      <w:r>
        <w:rPr>
          <w:b/>
          <w:bCs/>
        </w:rPr>
        <w:t>M-TRP</w:t>
      </w:r>
      <w:r w:rsidR="000762E4" w:rsidRPr="000F756F">
        <w:rPr>
          <w:b/>
          <w:bCs/>
        </w:rPr>
        <w:t xml:space="preserve"> signal delay spread and CP length</w:t>
      </w:r>
    </w:p>
    <w:p w14:paraId="74C43DD4" w14:textId="109A18B3" w:rsidR="000762E4" w:rsidRDefault="000762E4" w:rsidP="000762E4">
      <w:pPr>
        <w:pStyle w:val="ListParagraph"/>
        <w:spacing w:beforeLines="50" w:before="120"/>
        <w:ind w:left="360"/>
        <w:jc w:val="both"/>
      </w:pPr>
      <w:r>
        <w:t>Depending on the synchronization among the TRPs and the relative distances of the TRPs to the UE, the possible assumptions are:</w:t>
      </w:r>
    </w:p>
    <w:p w14:paraId="2784F590" w14:textId="6CEC9DF8" w:rsidR="000762E4" w:rsidRDefault="000762E4" w:rsidP="000762E4">
      <w:pPr>
        <w:pStyle w:val="ListParagraph"/>
        <w:numPr>
          <w:ilvl w:val="1"/>
          <w:numId w:val="14"/>
        </w:numPr>
        <w:spacing w:beforeLines="50" w:before="120"/>
        <w:ind w:left="1080"/>
        <w:jc w:val="both"/>
      </w:pPr>
      <w:r>
        <w:t xml:space="preserve">The </w:t>
      </w:r>
      <w:r w:rsidR="00DF4B07">
        <w:t>M-TRP</w:t>
      </w:r>
      <w:r>
        <w:t xml:space="preserve"> signal delay spread is </w:t>
      </w:r>
      <w:r w:rsidR="00DF4B07">
        <w:t>much shorter than</w:t>
      </w:r>
      <w:r>
        <w:t xml:space="preserve"> the CP length </w:t>
      </w:r>
    </w:p>
    <w:p w14:paraId="4C7517F2" w14:textId="4D8EBE0E" w:rsidR="00DF4B07" w:rsidRDefault="00DF4B07" w:rsidP="00DF4B07">
      <w:pPr>
        <w:pStyle w:val="ListParagraph"/>
        <w:spacing w:beforeLines="50" w:before="120"/>
        <w:ind w:left="1080"/>
        <w:jc w:val="both"/>
      </w:pPr>
      <w:r>
        <w:lastRenderedPageBreak/>
        <w:t>This assumption may hold only if the M-TRP distance is small (e.g., intra-cell M-TRP scenario within a small cell)</w:t>
      </w:r>
      <w:r w:rsidR="00F3291F">
        <w:t>, UE located near the midpoint of the TRPs,</w:t>
      </w:r>
      <w:r>
        <w:t xml:space="preserve"> and TRPs are tightly synchronized</w:t>
      </w:r>
      <w:r w:rsidR="00304BB3">
        <w:t>, which is already supported by Rel-16 M-TRP</w:t>
      </w:r>
      <w:r>
        <w:t xml:space="preserve">. </w:t>
      </w:r>
      <w:r w:rsidR="00AA14AC">
        <w:t>This may have limited applications.</w:t>
      </w:r>
    </w:p>
    <w:p w14:paraId="606BDB9F" w14:textId="55C44B36" w:rsidR="00DF4B07" w:rsidRDefault="00DF4B07" w:rsidP="000762E4">
      <w:pPr>
        <w:pStyle w:val="ListParagraph"/>
        <w:numPr>
          <w:ilvl w:val="1"/>
          <w:numId w:val="14"/>
        </w:numPr>
        <w:spacing w:beforeLines="50" w:before="120"/>
        <w:ind w:left="1080"/>
        <w:jc w:val="both"/>
      </w:pPr>
      <w:r>
        <w:t>The M-TRP signal delay spread is</w:t>
      </w:r>
      <w:r w:rsidR="00AA14AC">
        <w:t xml:space="preserve"> shorter than but</w:t>
      </w:r>
      <w:r>
        <w:t xml:space="preserve"> comparable to the CP length</w:t>
      </w:r>
    </w:p>
    <w:p w14:paraId="32CD5F6B" w14:textId="621AAF81" w:rsidR="000762E4" w:rsidRDefault="000762E4" w:rsidP="000762E4">
      <w:pPr>
        <w:pStyle w:val="ListParagraph"/>
        <w:spacing w:beforeLines="50" w:before="120"/>
        <w:ind w:left="1080"/>
        <w:jc w:val="both"/>
      </w:pPr>
      <w:r>
        <w:t xml:space="preserve">Even though the </w:t>
      </w:r>
      <w:r w:rsidR="00DF4B07">
        <w:t xml:space="preserve">M-TRP </w:t>
      </w:r>
      <w:r>
        <w:t xml:space="preserve">signal delay spread </w:t>
      </w:r>
      <w:r w:rsidR="00AA14AC">
        <w:t>may be</w:t>
      </w:r>
      <w:r>
        <w:t xml:space="preserve"> within the CP length, the arrive time</w:t>
      </w:r>
      <w:r w:rsidR="00090220">
        <w:t xml:space="preserve"> difference</w:t>
      </w:r>
      <w:r>
        <w:t xml:space="preserve"> from the TRPs may still be large. T</w:t>
      </w:r>
      <w:r w:rsidRPr="006B226B">
        <w:t xml:space="preserve">he UE </w:t>
      </w:r>
      <w:r>
        <w:t xml:space="preserve">may still </w:t>
      </w:r>
      <w:r w:rsidRPr="006B226B">
        <w:t>need to have the capability of supporting multiple tracking loops and FFT windows</w:t>
      </w:r>
      <w:r>
        <w:t xml:space="preserve"> in order to improve its signal reception performance</w:t>
      </w:r>
      <w:r w:rsidRPr="006B226B">
        <w:t>.</w:t>
      </w:r>
    </w:p>
    <w:p w14:paraId="0BD25800" w14:textId="03F2B207" w:rsidR="000762E4" w:rsidRDefault="000762E4" w:rsidP="000762E4">
      <w:pPr>
        <w:pStyle w:val="ListParagraph"/>
        <w:numPr>
          <w:ilvl w:val="1"/>
          <w:numId w:val="14"/>
        </w:numPr>
        <w:spacing w:beforeLines="50" w:before="120"/>
        <w:ind w:left="1080"/>
        <w:jc w:val="both"/>
      </w:pPr>
      <w:r>
        <w:t xml:space="preserve">The </w:t>
      </w:r>
      <w:r w:rsidR="00AA14AC">
        <w:t xml:space="preserve">M-TRP </w:t>
      </w:r>
      <w:r>
        <w:t>signal delay spread is longer than the CP length</w:t>
      </w:r>
    </w:p>
    <w:p w14:paraId="1D569D10" w14:textId="67AE5454" w:rsidR="00D46FC6" w:rsidRDefault="000762E4" w:rsidP="000762E4">
      <w:pPr>
        <w:pStyle w:val="ListParagraph"/>
        <w:spacing w:beforeLines="50" w:before="120"/>
        <w:ind w:left="1080"/>
        <w:jc w:val="both"/>
      </w:pPr>
      <w:r>
        <w:t>M</w:t>
      </w:r>
      <w:r w:rsidRPr="006B226B">
        <w:t>ultiple tracking loops and FFT windows</w:t>
      </w:r>
      <w:r>
        <w:t xml:space="preserve"> are needed in this case.</w:t>
      </w:r>
      <w:r w:rsidR="008D1D56">
        <w:t xml:space="preserve"> For FR2, the CP length is short and the M-TRP signal delay spread is longer than the CP length, and multiple panels at the UE side can be used to process the signals from the multiple TRPs separately.</w:t>
      </w:r>
    </w:p>
    <w:p w14:paraId="0D7CEFEE" w14:textId="25E60F08" w:rsidR="00D46FC6" w:rsidRDefault="00D46FC6" w:rsidP="00D46FC6">
      <w:pPr>
        <w:pStyle w:val="ListParagraph"/>
        <w:spacing w:beforeLines="50" w:before="120"/>
        <w:ind w:left="7"/>
        <w:jc w:val="both"/>
      </w:pPr>
      <w:r>
        <w:t xml:space="preserve">Clearly, the design for </w:t>
      </w:r>
      <w:r w:rsidRPr="00D46FC6">
        <w:t>multi-TRP non-PDSCH enhancement</w:t>
      </w:r>
      <w:r>
        <w:t>s highly depend on the above assumptions and hence assumptions should be clarified before moving forward to designing details.</w:t>
      </w:r>
      <w:r w:rsidR="000926BE">
        <w:t xml:space="preserve"> </w:t>
      </w:r>
    </w:p>
    <w:p w14:paraId="5B6CBCC0" w14:textId="54A96BC2" w:rsidR="003D3923" w:rsidRPr="00526C15" w:rsidRDefault="003D3923" w:rsidP="0069433B">
      <w:pPr>
        <w:ind w:left="7"/>
        <w:rPr>
          <w:b/>
          <w:color w:val="000000"/>
          <w:lang w:eastAsia="zh-CN"/>
        </w:rPr>
      </w:pPr>
      <w:r w:rsidRPr="000E1FE5">
        <w:rPr>
          <w:b/>
          <w:u w:val="single"/>
        </w:rPr>
        <w:t>Proposal 1</w:t>
      </w:r>
      <w:r w:rsidRPr="00526C15">
        <w:rPr>
          <w:b/>
        </w:rPr>
        <w:t xml:space="preserve">: For multi-TRP </w:t>
      </w:r>
      <w:r w:rsidR="0069433B">
        <w:rPr>
          <w:b/>
        </w:rPr>
        <w:t xml:space="preserve">non-PDSCH </w:t>
      </w:r>
      <w:r w:rsidRPr="00526C15">
        <w:rPr>
          <w:b/>
        </w:rPr>
        <w:t>enhancement</w:t>
      </w:r>
      <w:r w:rsidR="0069433B">
        <w:rPr>
          <w:b/>
        </w:rPr>
        <w:t>, c</w:t>
      </w:r>
      <w:r w:rsidRPr="00526C15">
        <w:rPr>
          <w:b/>
          <w:color w:val="000000"/>
          <w:lang w:eastAsia="zh-CN"/>
        </w:rPr>
        <w:t xml:space="preserve">larify the scenario and key assumptions on </w:t>
      </w:r>
      <w:r w:rsidR="00F3291F">
        <w:rPr>
          <w:b/>
          <w:color w:val="000000"/>
          <w:lang w:eastAsia="zh-CN"/>
        </w:rPr>
        <w:t>p</w:t>
      </w:r>
      <w:r w:rsidR="00F3291F" w:rsidRPr="0002235F">
        <w:rPr>
          <w:b/>
          <w:color w:val="000000"/>
          <w:lang w:eastAsia="zh-CN"/>
        </w:rPr>
        <w:t>ropagation delay difference</w:t>
      </w:r>
      <w:r w:rsidR="00F3291F">
        <w:rPr>
          <w:b/>
          <w:color w:val="000000"/>
          <w:lang w:eastAsia="zh-CN"/>
        </w:rPr>
        <w:t>,</w:t>
      </w:r>
      <w:r w:rsidR="00F3291F" w:rsidRPr="0002235F">
        <w:rPr>
          <w:b/>
          <w:color w:val="000000"/>
          <w:lang w:eastAsia="zh-CN"/>
        </w:rPr>
        <w:t xml:space="preserve"> </w:t>
      </w:r>
      <w:r w:rsidRPr="00526C15">
        <w:rPr>
          <w:b/>
          <w:color w:val="000000"/>
          <w:lang w:eastAsia="zh-CN"/>
        </w:rPr>
        <w:t xml:space="preserve">time/frequency synchronization, backhaul, </w:t>
      </w:r>
      <w:r w:rsidR="00183B60">
        <w:rPr>
          <w:b/>
          <w:color w:val="000000"/>
          <w:lang w:eastAsia="zh-CN"/>
        </w:rPr>
        <w:t>and M-TRP</w:t>
      </w:r>
      <w:r w:rsidRPr="00526C15">
        <w:rPr>
          <w:b/>
          <w:color w:val="000000"/>
          <w:lang w:eastAsia="zh-CN"/>
        </w:rPr>
        <w:t xml:space="preserve"> signal delay spread</w:t>
      </w:r>
      <w:r w:rsidR="00183B60">
        <w:rPr>
          <w:b/>
          <w:color w:val="000000"/>
          <w:lang w:eastAsia="zh-CN"/>
        </w:rPr>
        <w:t>.</w:t>
      </w:r>
    </w:p>
    <w:p w14:paraId="35722DB6" w14:textId="77777777" w:rsidR="000762E4" w:rsidRDefault="000762E4" w:rsidP="00773DB7">
      <w:pPr>
        <w:spacing w:beforeLines="50" w:before="120"/>
        <w:rPr>
          <w:lang w:val="en-GB"/>
        </w:rPr>
      </w:pPr>
    </w:p>
    <w:p w14:paraId="38A7F13E" w14:textId="3EF5EF30" w:rsidR="00D05F0A" w:rsidRDefault="001F2A13" w:rsidP="00260236">
      <w:pPr>
        <w:pStyle w:val="Heading1"/>
      </w:pPr>
      <w:r>
        <w:t>P</w:t>
      </w:r>
      <w:r w:rsidR="00197CCF">
        <w:t>U</w:t>
      </w:r>
      <w:r>
        <w:t>CCH enhancement</w:t>
      </w:r>
    </w:p>
    <w:p w14:paraId="159875C5" w14:textId="216F17C8" w:rsidR="00830CE9" w:rsidRDefault="00830CE9" w:rsidP="00830CE9">
      <w:pPr>
        <w:spacing w:beforeLines="50" w:before="120"/>
        <w:rPr>
          <w:lang w:val="en-GB"/>
        </w:rPr>
      </w:pPr>
      <w:r>
        <w:rPr>
          <w:lang w:val="en-GB"/>
        </w:rPr>
        <w:t>In 3GPP RAN1 Meeting #102-e, the following agreements concerning PUCCH enhancements were achieved:</w:t>
      </w:r>
    </w:p>
    <w:p w14:paraId="04CB93D1" w14:textId="77777777" w:rsidR="00830CE9" w:rsidRPr="00830CE9" w:rsidRDefault="00830CE9" w:rsidP="00830CE9">
      <w:pPr>
        <w:rPr>
          <w:i/>
          <w:iCs/>
          <w:highlight w:val="green"/>
        </w:rPr>
      </w:pPr>
      <w:r w:rsidRPr="00830CE9">
        <w:rPr>
          <w:b/>
          <w:bCs/>
          <w:i/>
          <w:iCs/>
          <w:highlight w:val="green"/>
        </w:rPr>
        <w:t>Agreement</w:t>
      </w:r>
      <w:r w:rsidRPr="00830CE9">
        <w:rPr>
          <w:i/>
          <w:iCs/>
          <w:highlight w:val="green"/>
        </w:rPr>
        <w:t xml:space="preserve"> </w:t>
      </w:r>
    </w:p>
    <w:p w14:paraId="10F26FDA" w14:textId="77777777" w:rsidR="00830CE9" w:rsidRPr="00830CE9" w:rsidRDefault="00830CE9" w:rsidP="00830CE9">
      <w:pPr>
        <w:rPr>
          <w:i/>
          <w:iCs/>
        </w:rPr>
      </w:pPr>
      <w:r w:rsidRPr="00830CE9">
        <w:rPr>
          <w:i/>
          <w:iCs/>
        </w:rPr>
        <w:t xml:space="preserve">To improve reliability and robustness for PUCCH using multi-TRP and/or multi-panel, consider all PUCCH formats. </w:t>
      </w:r>
    </w:p>
    <w:p w14:paraId="52B3BBB7" w14:textId="77777777" w:rsidR="00830CE9" w:rsidRPr="00830CE9" w:rsidRDefault="00830CE9" w:rsidP="00830CE9">
      <w:pPr>
        <w:rPr>
          <w:b/>
          <w:bCs/>
          <w:i/>
          <w:iCs/>
          <w:highlight w:val="green"/>
        </w:rPr>
      </w:pPr>
      <w:r w:rsidRPr="00830CE9">
        <w:rPr>
          <w:b/>
          <w:bCs/>
          <w:i/>
          <w:iCs/>
          <w:highlight w:val="green"/>
        </w:rPr>
        <w:t>Agreement</w:t>
      </w:r>
    </w:p>
    <w:p w14:paraId="54353AF0" w14:textId="77777777" w:rsidR="00830CE9" w:rsidRPr="00830CE9" w:rsidRDefault="00830CE9" w:rsidP="00830CE9">
      <w:pPr>
        <w:rPr>
          <w:i/>
          <w:iCs/>
        </w:rPr>
      </w:pPr>
      <w:r w:rsidRPr="00830CE9">
        <w:rPr>
          <w:i/>
          <w:iCs/>
        </w:rPr>
        <w:t xml:space="preserve">To enable </w:t>
      </w:r>
      <w:proofErr w:type="spellStart"/>
      <w:r w:rsidRPr="00830CE9">
        <w:rPr>
          <w:i/>
          <w:iCs/>
        </w:rPr>
        <w:t>TDMed</w:t>
      </w:r>
      <w:proofErr w:type="spellEnd"/>
      <w:r w:rsidRPr="00830CE9">
        <w:rPr>
          <w:i/>
          <w:iCs/>
        </w:rPr>
        <w:t xml:space="preserve"> PUCCH transmission with different beams, support configuring/activating of multiple PUCCH Spatial Relation Info. RAN1 shall further study the exact schemes considering the following aspects, </w:t>
      </w:r>
    </w:p>
    <w:p w14:paraId="1922F2C4" w14:textId="77777777" w:rsidR="00830CE9" w:rsidRPr="00830CE9" w:rsidRDefault="00830CE9" w:rsidP="00830CE9">
      <w:pPr>
        <w:pStyle w:val="ListParagraph"/>
        <w:numPr>
          <w:ilvl w:val="0"/>
          <w:numId w:val="28"/>
        </w:numPr>
        <w:spacing w:after="0" w:line="240" w:lineRule="auto"/>
        <w:jc w:val="both"/>
        <w:rPr>
          <w:i/>
          <w:iCs/>
        </w:rPr>
      </w:pPr>
      <w:r w:rsidRPr="00830CE9">
        <w:rPr>
          <w:i/>
          <w:iCs/>
        </w:rPr>
        <w:t>Method of configuration/activation of multiple spatial relation info</w:t>
      </w:r>
    </w:p>
    <w:p w14:paraId="6CC7FA0E" w14:textId="77777777" w:rsidR="00830CE9" w:rsidRPr="00830CE9" w:rsidRDefault="00830CE9" w:rsidP="00830CE9">
      <w:pPr>
        <w:pStyle w:val="ListParagraph"/>
        <w:numPr>
          <w:ilvl w:val="0"/>
          <w:numId w:val="28"/>
        </w:numPr>
        <w:spacing w:after="0" w:line="240" w:lineRule="auto"/>
        <w:jc w:val="both"/>
        <w:rPr>
          <w:i/>
          <w:iCs/>
        </w:rPr>
      </w:pPr>
      <w:r w:rsidRPr="00830CE9">
        <w:rPr>
          <w:i/>
          <w:iCs/>
        </w:rPr>
        <w:t xml:space="preserve">Use of the same PUCCH resource or different PUCCH resource for PUCCH transmission </w:t>
      </w:r>
    </w:p>
    <w:p w14:paraId="4ED0D569" w14:textId="77777777" w:rsidR="00830CE9" w:rsidRPr="00830CE9" w:rsidRDefault="00830CE9" w:rsidP="00830CE9">
      <w:pPr>
        <w:pStyle w:val="ListParagraph"/>
        <w:numPr>
          <w:ilvl w:val="0"/>
          <w:numId w:val="28"/>
        </w:numPr>
        <w:spacing w:after="0" w:line="240" w:lineRule="auto"/>
        <w:jc w:val="both"/>
        <w:rPr>
          <w:i/>
          <w:iCs/>
        </w:rPr>
      </w:pPr>
      <w:r w:rsidRPr="00830CE9">
        <w:rPr>
          <w:i/>
          <w:iCs/>
        </w:rPr>
        <w:t>Mapping between PUCCH repetition/symbol and spatial relation info among multiple PUCCH repetitions / multiple PUCCH symbols.</w:t>
      </w:r>
    </w:p>
    <w:p w14:paraId="2B7B03C6" w14:textId="77777777" w:rsidR="00830CE9" w:rsidRPr="00830CE9" w:rsidRDefault="00830CE9" w:rsidP="00830CE9">
      <w:pPr>
        <w:rPr>
          <w:b/>
          <w:bCs/>
          <w:i/>
          <w:iCs/>
          <w:highlight w:val="green"/>
        </w:rPr>
      </w:pPr>
      <w:r w:rsidRPr="00830CE9">
        <w:rPr>
          <w:b/>
          <w:bCs/>
          <w:i/>
          <w:iCs/>
          <w:highlight w:val="green"/>
        </w:rPr>
        <w:t>Agreement</w:t>
      </w:r>
    </w:p>
    <w:p w14:paraId="294C92BB" w14:textId="77777777" w:rsidR="00830CE9" w:rsidRPr="00830CE9" w:rsidRDefault="00830CE9" w:rsidP="00830CE9">
      <w:pPr>
        <w:rPr>
          <w:i/>
          <w:iCs/>
        </w:rPr>
      </w:pPr>
      <w:r w:rsidRPr="00830CE9">
        <w:rPr>
          <w:i/>
          <w:iCs/>
        </w:rPr>
        <w:t xml:space="preserve">For configuration/indication of the number of PUCCH repetitions, RAN1 shall further study the following,  </w:t>
      </w:r>
    </w:p>
    <w:p w14:paraId="79A5D491" w14:textId="77777777" w:rsidR="00830CE9" w:rsidRPr="00830CE9" w:rsidRDefault="00830CE9" w:rsidP="00830CE9">
      <w:pPr>
        <w:pStyle w:val="ListParagraph"/>
        <w:numPr>
          <w:ilvl w:val="0"/>
          <w:numId w:val="29"/>
        </w:numPr>
        <w:spacing w:after="0" w:line="240" w:lineRule="auto"/>
        <w:jc w:val="both"/>
        <w:rPr>
          <w:i/>
          <w:iCs/>
        </w:rPr>
      </w:pPr>
      <w:r w:rsidRPr="00830CE9">
        <w:rPr>
          <w:i/>
          <w:iCs/>
        </w:rPr>
        <w:t>Alt.1: Use Rel-15 like framework</w:t>
      </w:r>
    </w:p>
    <w:p w14:paraId="69D8A733" w14:textId="77777777" w:rsidR="00830CE9" w:rsidRPr="00830CE9" w:rsidRDefault="00830CE9" w:rsidP="00830CE9">
      <w:pPr>
        <w:pStyle w:val="ListParagraph"/>
        <w:numPr>
          <w:ilvl w:val="0"/>
          <w:numId w:val="29"/>
        </w:numPr>
        <w:spacing w:after="0" w:line="240" w:lineRule="auto"/>
        <w:jc w:val="both"/>
        <w:rPr>
          <w:i/>
          <w:iCs/>
        </w:rPr>
      </w:pPr>
      <w:r w:rsidRPr="00830CE9">
        <w:rPr>
          <w:i/>
          <w:iCs/>
        </w:rPr>
        <w:t xml:space="preserve">Alt.2: Dynamic indication of the number of PUCCH repetitions </w:t>
      </w:r>
    </w:p>
    <w:p w14:paraId="25E5B2F5" w14:textId="77777777" w:rsidR="00830CE9" w:rsidRPr="00830CE9" w:rsidRDefault="00830CE9" w:rsidP="00830CE9">
      <w:pPr>
        <w:rPr>
          <w:b/>
          <w:bCs/>
          <w:i/>
          <w:iCs/>
          <w:highlight w:val="green"/>
        </w:rPr>
      </w:pPr>
      <w:r w:rsidRPr="00830CE9">
        <w:rPr>
          <w:b/>
          <w:bCs/>
          <w:i/>
          <w:iCs/>
          <w:highlight w:val="green"/>
        </w:rPr>
        <w:t xml:space="preserve">Agreement </w:t>
      </w:r>
    </w:p>
    <w:p w14:paraId="780F27CF" w14:textId="77777777" w:rsidR="00830CE9" w:rsidRPr="00830CE9" w:rsidRDefault="00830CE9" w:rsidP="00830CE9">
      <w:pPr>
        <w:rPr>
          <w:i/>
          <w:iCs/>
        </w:rPr>
      </w:pPr>
      <w:r w:rsidRPr="00830CE9">
        <w:rPr>
          <w:i/>
          <w:iCs/>
        </w:rPr>
        <w:t xml:space="preserve">For multi-TRP PUCCH transmission, further investigate required power control enhancement. </w:t>
      </w:r>
    </w:p>
    <w:p w14:paraId="0D86283E" w14:textId="77777777" w:rsidR="00830CE9" w:rsidRPr="00830CE9" w:rsidRDefault="00830CE9" w:rsidP="00830CE9">
      <w:pPr>
        <w:rPr>
          <w:b/>
          <w:bCs/>
          <w:i/>
          <w:iCs/>
          <w:highlight w:val="green"/>
        </w:rPr>
      </w:pPr>
      <w:r w:rsidRPr="00830CE9">
        <w:rPr>
          <w:b/>
          <w:bCs/>
          <w:i/>
          <w:iCs/>
          <w:highlight w:val="green"/>
        </w:rPr>
        <w:t xml:space="preserve">Agreement </w:t>
      </w:r>
    </w:p>
    <w:p w14:paraId="6EC28E63" w14:textId="77777777" w:rsidR="00830CE9" w:rsidRPr="00830CE9" w:rsidRDefault="00830CE9" w:rsidP="00830CE9">
      <w:pPr>
        <w:rPr>
          <w:i/>
          <w:iCs/>
        </w:rPr>
      </w:pPr>
      <w:r w:rsidRPr="00830CE9">
        <w:rPr>
          <w:i/>
          <w:iCs/>
        </w:rPr>
        <w:t xml:space="preserve">Further study M-TRP CG PUSCH reliability enhancements in Rel-17. </w:t>
      </w:r>
    </w:p>
    <w:p w14:paraId="224C16C8" w14:textId="77777777" w:rsidR="00830CE9" w:rsidRPr="00830CE9" w:rsidRDefault="00830CE9" w:rsidP="00830CE9">
      <w:pPr>
        <w:rPr>
          <w:b/>
          <w:bCs/>
          <w:i/>
          <w:iCs/>
          <w:highlight w:val="green"/>
        </w:rPr>
      </w:pPr>
      <w:r w:rsidRPr="00830CE9">
        <w:rPr>
          <w:b/>
          <w:bCs/>
          <w:i/>
          <w:iCs/>
          <w:highlight w:val="green"/>
        </w:rPr>
        <w:t xml:space="preserve">Agreement </w:t>
      </w:r>
    </w:p>
    <w:p w14:paraId="5C12B00D" w14:textId="77777777" w:rsidR="00830CE9" w:rsidRPr="00830CE9" w:rsidRDefault="00830CE9" w:rsidP="00830CE9">
      <w:pPr>
        <w:rPr>
          <w:i/>
          <w:iCs/>
        </w:rPr>
      </w:pPr>
      <w:r w:rsidRPr="00830CE9">
        <w:rPr>
          <w:i/>
          <w:iCs/>
        </w:rPr>
        <w:t xml:space="preserve">Support </w:t>
      </w:r>
      <w:proofErr w:type="spellStart"/>
      <w:r w:rsidRPr="00830CE9">
        <w:rPr>
          <w:i/>
          <w:iCs/>
        </w:rPr>
        <w:t>TDMed</w:t>
      </w:r>
      <w:proofErr w:type="spellEnd"/>
      <w:r w:rsidRPr="00830CE9">
        <w:rPr>
          <w:i/>
          <w:iCs/>
        </w:rPr>
        <w:t xml:space="preserve"> PUCCH scheme(s) to improve reliability and robustness for PUCCH using multi-TRP and/or multi-panel. Study the following alternatives,</w:t>
      </w:r>
    </w:p>
    <w:p w14:paraId="53F8C1CE" w14:textId="77777777" w:rsidR="00830CE9" w:rsidRPr="00830CE9" w:rsidRDefault="00830CE9" w:rsidP="00830CE9">
      <w:pPr>
        <w:pStyle w:val="ListParagraph"/>
        <w:numPr>
          <w:ilvl w:val="0"/>
          <w:numId w:val="29"/>
        </w:numPr>
        <w:spacing w:after="0" w:line="240" w:lineRule="auto"/>
        <w:jc w:val="both"/>
        <w:rPr>
          <w:i/>
          <w:iCs/>
        </w:rPr>
      </w:pPr>
      <w:r w:rsidRPr="00830CE9">
        <w:rPr>
          <w:i/>
          <w:iCs/>
        </w:rPr>
        <w:lastRenderedPageBreak/>
        <w:t xml:space="preserve">Alt.1: supporting </w:t>
      </w:r>
      <w:bookmarkStart w:id="3" w:name="_Hlk52545410"/>
      <w:r w:rsidRPr="00830CE9">
        <w:rPr>
          <w:i/>
          <w:iCs/>
        </w:rPr>
        <w:t>both inter-slot repetition and intra-slot repetition / intra-slot beam hopping</w:t>
      </w:r>
      <w:bookmarkEnd w:id="3"/>
      <w:r w:rsidRPr="00830CE9">
        <w:rPr>
          <w:i/>
          <w:iCs/>
        </w:rPr>
        <w:t>.</w:t>
      </w:r>
    </w:p>
    <w:p w14:paraId="092FE8EF" w14:textId="77777777" w:rsidR="00830CE9" w:rsidRPr="00830CE9" w:rsidRDefault="00830CE9" w:rsidP="00830CE9">
      <w:pPr>
        <w:pStyle w:val="ListParagraph"/>
        <w:numPr>
          <w:ilvl w:val="0"/>
          <w:numId w:val="29"/>
        </w:numPr>
        <w:spacing w:after="0" w:line="240" w:lineRule="auto"/>
        <w:jc w:val="both"/>
        <w:rPr>
          <w:i/>
          <w:iCs/>
        </w:rPr>
      </w:pPr>
      <w:r w:rsidRPr="00830CE9">
        <w:rPr>
          <w:i/>
          <w:iCs/>
        </w:rPr>
        <w:t>Alt.2: supporting only inter-slot repetition</w:t>
      </w:r>
    </w:p>
    <w:p w14:paraId="0E07DE49" w14:textId="77777777" w:rsidR="00830CE9" w:rsidRPr="00830CE9" w:rsidRDefault="00830CE9" w:rsidP="00830CE9">
      <w:pPr>
        <w:pStyle w:val="ListParagraph"/>
        <w:numPr>
          <w:ilvl w:val="0"/>
          <w:numId w:val="29"/>
        </w:numPr>
        <w:spacing w:after="0" w:line="240" w:lineRule="auto"/>
        <w:jc w:val="both"/>
        <w:rPr>
          <w:i/>
          <w:iCs/>
        </w:rPr>
      </w:pPr>
      <w:r w:rsidRPr="00830CE9">
        <w:rPr>
          <w:i/>
          <w:iCs/>
        </w:rPr>
        <w:t>Note1: It is not precluded to study the use of multiple PUCCH resources to repeat the same UCI in both inter-slot repetition and intra-slot repetition.  </w:t>
      </w:r>
    </w:p>
    <w:p w14:paraId="5EE7589B" w14:textId="77777777" w:rsidR="00830CE9" w:rsidRPr="00830CE9" w:rsidRDefault="00830CE9" w:rsidP="00830CE9">
      <w:pPr>
        <w:pStyle w:val="ListParagraph"/>
        <w:numPr>
          <w:ilvl w:val="0"/>
          <w:numId w:val="29"/>
        </w:numPr>
        <w:spacing w:after="0" w:line="240" w:lineRule="auto"/>
        <w:jc w:val="both"/>
        <w:rPr>
          <w:i/>
          <w:iCs/>
        </w:rPr>
      </w:pPr>
      <w:r w:rsidRPr="00830CE9">
        <w:rPr>
          <w:i/>
          <w:iCs/>
        </w:rPr>
        <w:t>Note2: The alternatives are clarified as below,</w:t>
      </w:r>
    </w:p>
    <w:p w14:paraId="6C3F1416" w14:textId="77777777" w:rsidR="00830CE9" w:rsidRPr="00830CE9" w:rsidRDefault="00830CE9" w:rsidP="00830CE9">
      <w:pPr>
        <w:pStyle w:val="ListParagraph"/>
        <w:numPr>
          <w:ilvl w:val="1"/>
          <w:numId w:val="29"/>
        </w:numPr>
        <w:spacing w:after="0" w:line="240" w:lineRule="auto"/>
        <w:jc w:val="both"/>
        <w:rPr>
          <w:i/>
          <w:iCs/>
        </w:rPr>
      </w:pPr>
      <w:r w:rsidRPr="00830CE9">
        <w:rPr>
          <w:i/>
          <w:iCs/>
        </w:rPr>
        <w:t xml:space="preserve">inter-slot repetition: One PUCCH resource carries </w:t>
      </w:r>
      <w:proofErr w:type="gramStart"/>
      <w:r w:rsidRPr="00830CE9">
        <w:rPr>
          <w:i/>
          <w:iCs/>
        </w:rPr>
        <w:t>UCI ,</w:t>
      </w:r>
      <w:proofErr w:type="gramEnd"/>
      <w:r w:rsidRPr="00830CE9">
        <w:rPr>
          <w:i/>
          <w:iCs/>
        </w:rPr>
        <w:t xml:space="preserve"> another one or more PUCCH resources or the same PUCCH resource in another one or more slots carries a repetition of the UCI .</w:t>
      </w:r>
    </w:p>
    <w:p w14:paraId="4AF291C5" w14:textId="77777777" w:rsidR="00830CE9" w:rsidRPr="00830CE9" w:rsidRDefault="00830CE9" w:rsidP="00830CE9">
      <w:pPr>
        <w:pStyle w:val="ListParagraph"/>
        <w:numPr>
          <w:ilvl w:val="1"/>
          <w:numId w:val="29"/>
        </w:numPr>
        <w:spacing w:after="0" w:line="240" w:lineRule="auto"/>
        <w:jc w:val="both"/>
        <w:rPr>
          <w:i/>
          <w:iCs/>
        </w:rPr>
      </w:pPr>
      <w:r w:rsidRPr="00830CE9">
        <w:rPr>
          <w:i/>
          <w:iCs/>
        </w:rPr>
        <w:t xml:space="preserve">intra-slot repetition: One PUCCH resource carries </w:t>
      </w:r>
      <w:proofErr w:type="gramStart"/>
      <w:r w:rsidRPr="00830CE9">
        <w:rPr>
          <w:i/>
          <w:iCs/>
        </w:rPr>
        <w:t>UCI ,</w:t>
      </w:r>
      <w:proofErr w:type="gramEnd"/>
      <w:r w:rsidRPr="00830CE9">
        <w:rPr>
          <w:i/>
          <w:iCs/>
        </w:rPr>
        <w:t xml:space="preserve"> another one or more PUCCH resources or the same PUCCH resource in another one or more sub-slots carries a repetition of the UCI </w:t>
      </w:r>
    </w:p>
    <w:p w14:paraId="56CEFD1E" w14:textId="77777777" w:rsidR="00830CE9" w:rsidRPr="00830CE9" w:rsidRDefault="00830CE9" w:rsidP="00830CE9">
      <w:pPr>
        <w:pStyle w:val="ListParagraph"/>
        <w:numPr>
          <w:ilvl w:val="1"/>
          <w:numId w:val="29"/>
        </w:numPr>
        <w:spacing w:after="0" w:line="240" w:lineRule="auto"/>
        <w:jc w:val="both"/>
        <w:rPr>
          <w:i/>
          <w:iCs/>
        </w:rPr>
      </w:pPr>
      <w:r w:rsidRPr="00830CE9">
        <w:rPr>
          <w:i/>
          <w:iCs/>
        </w:rPr>
        <w:t>intra-slot beam hopping: UCI is transmitted in one PUCCH resource in which different sets of symbols have different beams</w:t>
      </w:r>
    </w:p>
    <w:p w14:paraId="0DE645BE" w14:textId="77777777" w:rsidR="00830CE9" w:rsidRDefault="00830CE9" w:rsidP="0011250E">
      <w:pPr>
        <w:ind w:left="7"/>
        <w:rPr>
          <w:lang w:val="en-GB"/>
        </w:rPr>
      </w:pPr>
    </w:p>
    <w:p w14:paraId="7C70FCA0" w14:textId="66D5ED5F" w:rsidR="00830CE9" w:rsidRDefault="00FC4436" w:rsidP="0011250E">
      <w:pPr>
        <w:ind w:left="7"/>
        <w:rPr>
          <w:lang w:val="en-GB"/>
        </w:rPr>
      </w:pPr>
      <w:r>
        <w:rPr>
          <w:lang w:val="en-GB"/>
        </w:rPr>
        <w:t>A</w:t>
      </w:r>
      <w:r w:rsidR="00464855">
        <w:rPr>
          <w:lang w:val="en-GB"/>
        </w:rPr>
        <w:t xml:space="preserve">nalysis and proposals are provided below. First, to enable </w:t>
      </w:r>
      <w:proofErr w:type="spellStart"/>
      <w:r w:rsidR="00464855">
        <w:rPr>
          <w:lang w:val="en-GB"/>
        </w:rPr>
        <w:t>TDMed</w:t>
      </w:r>
      <w:proofErr w:type="spellEnd"/>
      <w:r w:rsidR="00464855">
        <w:rPr>
          <w:lang w:val="en-GB"/>
        </w:rPr>
        <w:t xml:space="preserve"> PUCCH transmission with different beams towards different TRPs, multiple PUCCH spatial relation info needs to be configured/activated. There could be several ways to accomplish this. One is to specify multiple spatial relation info for the same PUCCH resource, and when the PUCCH resource is targeted to TRP1 then the spatial relation info 1 is to be used, and when the PUCCH resource is targeted to TRP2 then the spatial relation info 2 is to be used.</w:t>
      </w:r>
      <w:r w:rsidR="00056A21">
        <w:rPr>
          <w:lang w:val="en-GB"/>
        </w:rPr>
        <w:t xml:space="preserve"> However, it is questionable why the same PUCCH resource has to be used. The transmissions to the different TRPs differ in many respects, including spatial relation info, pathloss RS, power control </w:t>
      </w:r>
      <w:r w:rsidR="00580A2B">
        <w:rPr>
          <w:lang w:val="en-GB"/>
        </w:rPr>
        <w:t>parameters</w:t>
      </w:r>
      <w:r w:rsidR="00056A21">
        <w:rPr>
          <w:lang w:val="en-GB"/>
        </w:rPr>
        <w:t xml:space="preserve">, TA, etc., and one could be configured with hopping whereas the other without hopping, or one could be </w:t>
      </w:r>
      <w:r w:rsidR="00580A2B">
        <w:rPr>
          <w:lang w:val="en-GB"/>
        </w:rPr>
        <w:t xml:space="preserve">of </w:t>
      </w:r>
      <w:r w:rsidR="00056A21">
        <w:rPr>
          <w:lang w:val="en-GB"/>
        </w:rPr>
        <w:t xml:space="preserve">long format and the other be </w:t>
      </w:r>
      <w:r w:rsidR="00580A2B">
        <w:rPr>
          <w:lang w:val="en-GB"/>
        </w:rPr>
        <w:t xml:space="preserve">of </w:t>
      </w:r>
      <w:r w:rsidR="00056A21">
        <w:rPr>
          <w:lang w:val="en-GB"/>
        </w:rPr>
        <w:t>short format, and so on.</w:t>
      </w:r>
      <w:r w:rsidR="000D35D6">
        <w:rPr>
          <w:lang w:val="en-GB"/>
        </w:rPr>
        <w:t xml:space="preserve"> Therefore, a more natural way is to configure/activate separate PUCCH resources, each of which has its own parameters including the spatial relation info. If the PUCCH resources are mostly configured/activated/transmitted together (in a TDM fashion), </w:t>
      </w:r>
      <w:r w:rsidR="00B60006">
        <w:rPr>
          <w:lang w:val="en-GB"/>
        </w:rPr>
        <w:t>they could be specified together as a PUCCH resource pair with an explicit/implicit association between them, so that the pair is activated/transmitted together, e.g., when one is activated, the other is also activated automatically</w:t>
      </w:r>
      <w:r w:rsidR="004D1EE8">
        <w:rPr>
          <w:lang w:val="en-GB"/>
        </w:rPr>
        <w:t>, which may help reduce some signalling overhead in some cases.</w:t>
      </w:r>
    </w:p>
    <w:p w14:paraId="17ACF229" w14:textId="45D6DE61" w:rsidR="0011250E" w:rsidRPr="00526C15" w:rsidRDefault="00052C56" w:rsidP="0011250E">
      <w:pPr>
        <w:ind w:left="7"/>
        <w:rPr>
          <w:b/>
          <w:color w:val="000000"/>
          <w:lang w:eastAsia="zh-CN"/>
        </w:rPr>
      </w:pPr>
      <w:r w:rsidRPr="00E67BF3">
        <w:rPr>
          <w:b/>
          <w:u w:val="single"/>
        </w:rPr>
        <w:t xml:space="preserve">Proposal </w:t>
      </w:r>
      <w:r w:rsidR="000D0DA9" w:rsidRPr="00E67BF3">
        <w:rPr>
          <w:b/>
          <w:u w:val="single"/>
        </w:rPr>
        <w:t>2</w:t>
      </w:r>
      <w:r w:rsidRPr="00526C15">
        <w:rPr>
          <w:b/>
        </w:rPr>
        <w:t xml:space="preserve">: </w:t>
      </w:r>
      <w:r w:rsidR="007F2BD8">
        <w:rPr>
          <w:b/>
          <w:color w:val="000000"/>
          <w:lang w:eastAsia="zh-CN"/>
        </w:rPr>
        <w:t xml:space="preserve">To enable </w:t>
      </w:r>
      <w:proofErr w:type="spellStart"/>
      <w:r w:rsidR="007F2BD8">
        <w:rPr>
          <w:b/>
          <w:color w:val="000000"/>
          <w:lang w:eastAsia="zh-CN"/>
        </w:rPr>
        <w:t>TDMed</w:t>
      </w:r>
      <w:proofErr w:type="spellEnd"/>
      <w:r w:rsidR="007F2BD8">
        <w:rPr>
          <w:b/>
          <w:color w:val="000000"/>
          <w:lang w:eastAsia="zh-CN"/>
        </w:rPr>
        <w:t xml:space="preserve"> PUCCH transmissions with different </w:t>
      </w:r>
      <w:r w:rsidR="007F2BD8" w:rsidRPr="007F2BD8">
        <w:rPr>
          <w:b/>
          <w:color w:val="000000"/>
          <w:lang w:eastAsia="zh-CN"/>
        </w:rPr>
        <w:t>multiple spatial relation info</w:t>
      </w:r>
      <w:r w:rsidR="007F2BD8">
        <w:rPr>
          <w:b/>
          <w:color w:val="000000"/>
          <w:lang w:eastAsia="zh-CN"/>
        </w:rPr>
        <w:t>, consider</w:t>
      </w:r>
      <w:r w:rsidR="00AA2A8B">
        <w:rPr>
          <w:b/>
        </w:rPr>
        <w:t>:</w:t>
      </w:r>
    </w:p>
    <w:p w14:paraId="0A3AF3B0" w14:textId="2586085A" w:rsidR="007F2BD8" w:rsidRPr="00526C15" w:rsidRDefault="00645E00" w:rsidP="007F2BD8">
      <w:pPr>
        <w:pStyle w:val="ListParagraph"/>
        <w:numPr>
          <w:ilvl w:val="0"/>
          <w:numId w:val="14"/>
        </w:numPr>
        <w:jc w:val="both"/>
        <w:rPr>
          <w:b/>
          <w:color w:val="000000"/>
          <w:lang w:eastAsia="zh-CN"/>
        </w:rPr>
      </w:pPr>
      <w:r>
        <w:rPr>
          <w:b/>
          <w:color w:val="000000"/>
          <w:lang w:eastAsia="zh-CN"/>
        </w:rPr>
        <w:t>Option 1</w:t>
      </w:r>
      <w:r w:rsidR="007F2BD8">
        <w:rPr>
          <w:b/>
          <w:color w:val="000000"/>
          <w:lang w:eastAsia="zh-CN"/>
        </w:rPr>
        <w:t xml:space="preserve">: multiple </w:t>
      </w:r>
      <w:r w:rsidR="001C6FDE">
        <w:rPr>
          <w:b/>
          <w:color w:val="000000"/>
          <w:lang w:eastAsia="zh-CN"/>
        </w:rPr>
        <w:t xml:space="preserve">separate </w:t>
      </w:r>
      <w:r w:rsidR="007F2BD8">
        <w:rPr>
          <w:b/>
          <w:color w:val="000000"/>
          <w:lang w:eastAsia="zh-CN"/>
        </w:rPr>
        <w:t xml:space="preserve">PUCCH resources, each associated </w:t>
      </w:r>
      <w:r w:rsidR="00D846F5">
        <w:rPr>
          <w:b/>
          <w:color w:val="000000"/>
          <w:lang w:eastAsia="zh-CN"/>
        </w:rPr>
        <w:t xml:space="preserve">with one </w:t>
      </w:r>
      <w:r w:rsidR="007F2BD8" w:rsidRPr="007F2BD8">
        <w:rPr>
          <w:b/>
          <w:color w:val="000000"/>
          <w:lang w:eastAsia="zh-CN"/>
        </w:rPr>
        <w:t>spatial relation info</w:t>
      </w:r>
      <w:r w:rsidR="007F2BD8">
        <w:rPr>
          <w:b/>
          <w:color w:val="000000"/>
          <w:lang w:eastAsia="zh-CN"/>
        </w:rPr>
        <w:t>; or</w:t>
      </w:r>
    </w:p>
    <w:p w14:paraId="274D5A3F" w14:textId="450452A8" w:rsidR="007F2BD8" w:rsidRDefault="00645E00" w:rsidP="007F2BD8">
      <w:pPr>
        <w:pStyle w:val="ListParagraph"/>
        <w:numPr>
          <w:ilvl w:val="0"/>
          <w:numId w:val="14"/>
        </w:numPr>
        <w:jc w:val="both"/>
        <w:rPr>
          <w:b/>
          <w:color w:val="000000"/>
          <w:lang w:eastAsia="zh-CN"/>
        </w:rPr>
      </w:pPr>
      <w:r>
        <w:rPr>
          <w:b/>
          <w:color w:val="000000"/>
          <w:lang w:eastAsia="zh-CN"/>
        </w:rPr>
        <w:t>Option 2</w:t>
      </w:r>
      <w:r w:rsidR="007F2BD8">
        <w:rPr>
          <w:b/>
          <w:color w:val="000000"/>
          <w:lang w:eastAsia="zh-CN"/>
        </w:rPr>
        <w:t xml:space="preserve">: one PUCCH resource with </w:t>
      </w:r>
      <w:r w:rsidR="007F2BD8" w:rsidRPr="007F2BD8">
        <w:rPr>
          <w:b/>
          <w:color w:val="000000"/>
          <w:lang w:eastAsia="zh-CN"/>
        </w:rPr>
        <w:t>multiple spatial relation info</w:t>
      </w:r>
      <w:r w:rsidR="007F2BD8">
        <w:rPr>
          <w:b/>
          <w:color w:val="000000"/>
          <w:lang w:eastAsia="zh-CN"/>
        </w:rPr>
        <w:t xml:space="preserve">. </w:t>
      </w:r>
    </w:p>
    <w:p w14:paraId="59829431" w14:textId="2F45F8CE" w:rsidR="007F2BD8" w:rsidRPr="007F2BD8" w:rsidRDefault="00645E00" w:rsidP="007F2BD8">
      <w:pPr>
        <w:rPr>
          <w:b/>
          <w:color w:val="000000"/>
          <w:lang w:eastAsia="zh-CN"/>
        </w:rPr>
      </w:pPr>
      <w:r>
        <w:rPr>
          <w:b/>
          <w:color w:val="000000"/>
          <w:lang w:eastAsia="zh-CN"/>
        </w:rPr>
        <w:t xml:space="preserve">Option 1 </w:t>
      </w:r>
      <w:r w:rsidR="007F2BD8">
        <w:rPr>
          <w:b/>
          <w:color w:val="000000"/>
          <w:lang w:eastAsia="zh-CN"/>
        </w:rPr>
        <w:t>should be supported.</w:t>
      </w:r>
    </w:p>
    <w:p w14:paraId="679D5332" w14:textId="7C7D937A" w:rsidR="0081452D" w:rsidRDefault="0081452D" w:rsidP="004328CF">
      <w:pPr>
        <w:pStyle w:val="ListParagraph"/>
        <w:spacing w:beforeLines="50" w:before="120"/>
        <w:ind w:left="0"/>
        <w:jc w:val="both"/>
      </w:pPr>
    </w:p>
    <w:p w14:paraId="788FA328" w14:textId="2C9ABAC6" w:rsidR="00D4351B" w:rsidRDefault="00D4351B" w:rsidP="004328CF">
      <w:pPr>
        <w:pStyle w:val="ListParagraph"/>
        <w:spacing w:beforeLines="50" w:before="120"/>
        <w:ind w:left="0"/>
        <w:jc w:val="both"/>
      </w:pPr>
      <w:r>
        <w:t>By the same token, multiple separate sets of PUCCH power control parameters should be configured, and each set is associated with a PUCCH resource</w:t>
      </w:r>
      <w:r w:rsidR="00A25D38">
        <w:t xml:space="preserve"> or a PUCCH resource set if the resource set is specified to be used for a particular TRP</w:t>
      </w:r>
      <w:r>
        <w:t>.</w:t>
      </w:r>
      <w:r w:rsidR="00A25D38">
        <w:t xml:space="preserve"> The association to a TRP is generally not explicit in the standards, and can be done via the pathloss RS which is associated</w:t>
      </w:r>
      <w:r w:rsidR="004443D4">
        <w:t xml:space="preserve"> with or </w:t>
      </w:r>
      <w:proofErr w:type="spellStart"/>
      <w:r w:rsidR="00A25D38">
        <w:t>QCLed</w:t>
      </w:r>
      <w:proofErr w:type="spellEnd"/>
      <w:r w:rsidR="00A25D38">
        <w:t xml:space="preserve"> to a CSI-RS/SSB of a TRP, and/or via </w:t>
      </w:r>
      <w:r w:rsidR="004443D4">
        <w:t xml:space="preserve">PUCCH spatial relation info which is associated with or </w:t>
      </w:r>
      <w:proofErr w:type="spellStart"/>
      <w:r w:rsidR="004443D4">
        <w:t>QCLed</w:t>
      </w:r>
      <w:proofErr w:type="spellEnd"/>
      <w:r w:rsidR="004443D4">
        <w:t xml:space="preserve"> to a CSI-RS/SSB/SRS</w:t>
      </w:r>
      <w:r w:rsidR="00A25D38">
        <w:t>.</w:t>
      </w:r>
      <w:r w:rsidR="000B51E6">
        <w:t xml:space="preserve"> Each set of PUCCH power control parameters may be assigned with a</w:t>
      </w:r>
      <w:r w:rsidR="007E79B4">
        <w:t>n</w:t>
      </w:r>
      <w:r w:rsidR="000B51E6">
        <w:t xml:space="preserve"> ID (which is not available as of the latest standards), and the ID is associated with a PUCCH resource or resource set. The power control parameters </w:t>
      </w:r>
      <w:r w:rsidR="00BC1149">
        <w:t xml:space="preserve">associated with one ID </w:t>
      </w:r>
      <w:r w:rsidR="000B51E6">
        <w:t xml:space="preserve">can include TRP-specific open-loop parameters such as P0, closed-loop parameters such as two closed-loop supported or not, </w:t>
      </w:r>
      <w:r w:rsidR="001817BA">
        <w:t xml:space="preserve">TPC command configuration, </w:t>
      </w:r>
      <w:r w:rsidR="000B51E6" w:rsidRPr="000B51E6">
        <w:t xml:space="preserve">spatial relation info and/or </w:t>
      </w:r>
      <w:r w:rsidR="00BC1149">
        <w:t>pathloss</w:t>
      </w:r>
      <w:r w:rsidR="000B51E6" w:rsidRPr="000B51E6">
        <w:t xml:space="preserve"> RS</w:t>
      </w:r>
      <w:r w:rsidR="000B51E6">
        <w:t>, etc. This implies that the UE’s capability and maximum numbers of certain parameters may be increased. For example, with one TRP, the UE may support two closed-loop power control, but with two TRPs, the UE may need to support four closed-loop power control.</w:t>
      </w:r>
    </w:p>
    <w:p w14:paraId="3699E5A8" w14:textId="1113D038" w:rsidR="00080FB1" w:rsidRDefault="00080FB1" w:rsidP="004328CF">
      <w:pPr>
        <w:pStyle w:val="ListParagraph"/>
        <w:spacing w:beforeLines="50" w:before="120"/>
        <w:ind w:left="0"/>
        <w:jc w:val="both"/>
      </w:pPr>
      <w:r w:rsidRPr="00E67BF3">
        <w:rPr>
          <w:b/>
          <w:u w:val="single"/>
        </w:rPr>
        <w:t xml:space="preserve">Proposal </w:t>
      </w:r>
      <w:r>
        <w:rPr>
          <w:b/>
          <w:u w:val="single"/>
        </w:rPr>
        <w:t>3</w:t>
      </w:r>
      <w:r w:rsidRPr="00526C15">
        <w:rPr>
          <w:b/>
        </w:rPr>
        <w:t>:</w:t>
      </w:r>
      <w:r>
        <w:rPr>
          <w:b/>
        </w:rPr>
        <w:t xml:space="preserve"> </w:t>
      </w:r>
      <w:r w:rsidR="00D846F5">
        <w:rPr>
          <w:b/>
        </w:rPr>
        <w:t xml:space="preserve">For M-TRP PUCCH power control, configure multiple </w:t>
      </w:r>
      <w:r w:rsidR="001C6FDE">
        <w:rPr>
          <w:b/>
          <w:color w:val="000000"/>
          <w:lang w:eastAsia="zh-CN"/>
        </w:rPr>
        <w:t xml:space="preserve">separate </w:t>
      </w:r>
      <w:r w:rsidR="00D846F5">
        <w:rPr>
          <w:b/>
        </w:rPr>
        <w:t xml:space="preserve">sets of PUCCH power control parameters, each set associated with one TRP and including TRP-specific open-loop parameters, closed-loop parameters, and spatial relation info and/or </w:t>
      </w:r>
      <w:r w:rsidR="003A43C8">
        <w:rPr>
          <w:b/>
        </w:rPr>
        <w:t>pathloss</w:t>
      </w:r>
      <w:r w:rsidR="00D846F5">
        <w:rPr>
          <w:b/>
        </w:rPr>
        <w:t xml:space="preserve"> RS.</w:t>
      </w:r>
    </w:p>
    <w:p w14:paraId="713900AD" w14:textId="567D8D7C" w:rsidR="00080FB1" w:rsidRDefault="00080FB1" w:rsidP="004328CF">
      <w:pPr>
        <w:pStyle w:val="ListParagraph"/>
        <w:spacing w:beforeLines="50" w:before="120"/>
        <w:ind w:left="0"/>
        <w:jc w:val="both"/>
      </w:pPr>
    </w:p>
    <w:p w14:paraId="29A9AC88" w14:textId="0C3D08E5" w:rsidR="00594CE4" w:rsidRDefault="00B963AE" w:rsidP="004328CF">
      <w:pPr>
        <w:pStyle w:val="ListParagraph"/>
        <w:spacing w:beforeLines="50" w:before="120"/>
        <w:ind w:left="0"/>
        <w:jc w:val="both"/>
      </w:pPr>
      <w:r>
        <w:t>Regarding the configuration / indication of the number of PUCCH repetitions, in existing standards, the following is supported:</w:t>
      </w:r>
    </w:p>
    <w:p w14:paraId="3739BCC5" w14:textId="187613E8" w:rsidR="00594CE4" w:rsidRPr="00B916EC" w:rsidRDefault="00594CE4" w:rsidP="00EE7A30">
      <w:pPr>
        <w:pBdr>
          <w:top w:val="single" w:sz="4" w:space="1" w:color="auto"/>
          <w:left w:val="single" w:sz="4" w:space="4" w:color="auto"/>
          <w:bottom w:val="single" w:sz="4" w:space="1" w:color="auto"/>
          <w:right w:val="single" w:sz="4" w:space="4" w:color="auto"/>
        </w:pBd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w:r>
        <w:rPr>
          <w:noProof/>
          <w:position w:val="-10"/>
        </w:rPr>
        <w:drawing>
          <wp:inline distT="0" distB="0" distL="0" distR="0" wp14:anchorId="023B47AF" wp14:editId="2DBF2187">
            <wp:extent cx="38989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proofErr w:type="spellStart"/>
      <w:r w:rsidRPr="007C5B96">
        <w:rPr>
          <w:i/>
        </w:rPr>
        <w:t>nrofSlots</w:t>
      </w:r>
      <w:proofErr w:type="spellEnd"/>
      <w:r w:rsidRPr="00B916EC">
        <w:rPr>
          <w:noProof/>
          <w:lang w:eastAsia="zh-CN"/>
        </w:rPr>
        <w:t xml:space="preserve">. </w:t>
      </w:r>
    </w:p>
    <w:p w14:paraId="39CF34C9" w14:textId="7B385BDB" w:rsidR="00EE7A30" w:rsidRPr="00594CE4" w:rsidRDefault="00EE7A30" w:rsidP="004328CF">
      <w:pPr>
        <w:pStyle w:val="ListParagraph"/>
        <w:spacing w:beforeLines="50" w:before="120"/>
        <w:ind w:left="0"/>
        <w:jc w:val="both"/>
        <w:rPr>
          <w:lang w:val="en-US"/>
        </w:rPr>
      </w:pPr>
      <w:r>
        <w:rPr>
          <w:lang w:val="en-US"/>
        </w:rPr>
        <w:t xml:space="preserve">This framework seems to be general enough and can be readily extended to Rel-17. Therefore, </w:t>
      </w:r>
      <w:r w:rsidRPr="00EE7A30">
        <w:rPr>
          <w:lang w:val="en-US"/>
        </w:rPr>
        <w:t>Alt.1: Use Rel-15 like framework</w:t>
      </w:r>
      <w:r>
        <w:rPr>
          <w:lang w:val="en-US"/>
        </w:rPr>
        <w:t xml:space="preserve"> should work well.</w:t>
      </w:r>
      <w:r w:rsidR="005A35B2">
        <w:rPr>
          <w:lang w:val="en-US"/>
        </w:rPr>
        <w:t xml:space="preserve"> This can also be extended to support intra-slot repetition.</w:t>
      </w:r>
      <w:r>
        <w:rPr>
          <w:lang w:val="en-US"/>
        </w:rPr>
        <w:t xml:space="preserve"> The other alternative of dynamic indication of the number of PUCCH repetitions can also work, but it requires more DCI overhead, and it is not well aligned with the general thinking that most parameters of PUCCH are pre-configured (except for PUCCH resource ID </w:t>
      </w:r>
      <w:r w:rsidR="00D8641C">
        <w:rPr>
          <w:lang w:val="en-US"/>
        </w:rPr>
        <w:t xml:space="preserve">in data scheduling </w:t>
      </w:r>
      <w:r>
        <w:rPr>
          <w:lang w:val="en-US"/>
        </w:rPr>
        <w:t>and TPC command</w:t>
      </w:r>
      <w:r w:rsidR="001817BA">
        <w:rPr>
          <w:lang w:val="en-US"/>
        </w:rPr>
        <w:t xml:space="preserve">s). </w:t>
      </w:r>
      <w:r w:rsidR="00D8641C">
        <w:rPr>
          <w:lang w:val="en-US"/>
        </w:rPr>
        <w:t xml:space="preserve">For periodic PUCCH transmissions, there may not be any DCI except for the TPC command information. </w:t>
      </w:r>
      <w:r w:rsidR="001817BA">
        <w:rPr>
          <w:lang w:val="en-US"/>
        </w:rPr>
        <w:t xml:space="preserve">Note that the DCI may also need to </w:t>
      </w:r>
      <w:r w:rsidR="00D54BA0">
        <w:rPr>
          <w:lang w:val="en-US"/>
        </w:rPr>
        <w:t>indicate</w:t>
      </w:r>
      <w:r w:rsidR="001817BA">
        <w:rPr>
          <w:lang w:val="en-US"/>
        </w:rPr>
        <w:t xml:space="preserve"> information such as whether </w:t>
      </w:r>
      <w:r w:rsidR="00D54BA0">
        <w:rPr>
          <w:lang w:val="en-US"/>
        </w:rPr>
        <w:t>the transmissions to both TRPs are to be performed or only to one of them</w:t>
      </w:r>
      <w:r w:rsidR="00D729F9">
        <w:rPr>
          <w:lang w:val="en-US"/>
        </w:rPr>
        <w:t xml:space="preserve"> (for TRP selection)</w:t>
      </w:r>
      <w:r w:rsidR="00D54BA0">
        <w:rPr>
          <w:lang w:val="en-US"/>
        </w:rPr>
        <w:t>, which requires additional 2 bits in the DCI</w:t>
      </w:r>
      <w:r w:rsidR="00D729F9">
        <w:rPr>
          <w:lang w:val="en-US"/>
        </w:rPr>
        <w:t>, and hence to add more bits in DCI for repetition indication is not preferred.</w:t>
      </w:r>
    </w:p>
    <w:p w14:paraId="0220026C" w14:textId="18C79C5F" w:rsidR="00645E00" w:rsidRDefault="00645E00" w:rsidP="004328CF">
      <w:pPr>
        <w:pStyle w:val="ListParagraph"/>
        <w:spacing w:beforeLines="50" w:before="120"/>
        <w:ind w:left="0"/>
        <w:jc w:val="both"/>
        <w:rPr>
          <w:b/>
        </w:rPr>
      </w:pPr>
      <w:r w:rsidRPr="00E67BF3">
        <w:rPr>
          <w:b/>
          <w:u w:val="single"/>
        </w:rPr>
        <w:t xml:space="preserve">Proposal </w:t>
      </w:r>
      <w:r>
        <w:rPr>
          <w:b/>
          <w:u w:val="single"/>
        </w:rPr>
        <w:t>4</w:t>
      </w:r>
      <w:r w:rsidRPr="00526C15">
        <w:rPr>
          <w:b/>
        </w:rPr>
        <w:t>:</w:t>
      </w:r>
      <w:r>
        <w:rPr>
          <w:b/>
        </w:rPr>
        <w:t xml:space="preserve"> For M-TRP PUCCH repetition</w:t>
      </w:r>
      <w:r w:rsidR="00040171">
        <w:rPr>
          <w:b/>
        </w:rPr>
        <w:t xml:space="preserve"> configuration/indication</w:t>
      </w:r>
      <w:r>
        <w:rPr>
          <w:b/>
        </w:rPr>
        <w:t>, reuse Rel-15 like framework and extend to all PUCCH formats.</w:t>
      </w:r>
    </w:p>
    <w:p w14:paraId="4AD65185" w14:textId="4DB722B1" w:rsidR="00645E00" w:rsidRDefault="00645E00" w:rsidP="004328CF">
      <w:pPr>
        <w:pStyle w:val="ListParagraph"/>
        <w:spacing w:beforeLines="50" w:before="120"/>
        <w:ind w:left="0"/>
        <w:jc w:val="both"/>
        <w:rPr>
          <w:b/>
        </w:rPr>
      </w:pPr>
    </w:p>
    <w:p w14:paraId="40A70B64" w14:textId="722F4027" w:rsidR="00D8641C" w:rsidRPr="00D8641C" w:rsidRDefault="00D8641C" w:rsidP="004328CF">
      <w:pPr>
        <w:pStyle w:val="ListParagraph"/>
        <w:spacing w:beforeLines="50" w:before="120"/>
        <w:ind w:left="0"/>
        <w:jc w:val="both"/>
        <w:rPr>
          <w:bCs/>
        </w:rPr>
      </w:pPr>
      <w:r w:rsidRPr="00D8641C">
        <w:rPr>
          <w:bCs/>
        </w:rPr>
        <w:t>For PUCCH</w:t>
      </w:r>
      <w:r>
        <w:rPr>
          <w:bCs/>
        </w:rPr>
        <w:t xml:space="preserve"> inter-slot/intra-slot repetition, both can be supported. Intra-slot repetition allows </w:t>
      </w:r>
      <w:r w:rsidR="00CA1AD6">
        <w:rPr>
          <w:bCs/>
        </w:rPr>
        <w:t>the UCI to be received with minimum latency and can be useful for URLLC, and thanks to the multi-TRP diversity, the additional gain from time diversity offered by inter-slot repetition</w:t>
      </w:r>
      <w:r w:rsidR="000A2EC0">
        <w:rPr>
          <w:bCs/>
        </w:rPr>
        <w:t xml:space="preserve"> on top of intra-slot repetition</w:t>
      </w:r>
      <w:r w:rsidR="00CA1AD6">
        <w:rPr>
          <w:bCs/>
        </w:rPr>
        <w:t xml:space="preserve"> may be quite small. </w:t>
      </w:r>
      <w:r w:rsidR="00ED3715">
        <w:rPr>
          <w:bCs/>
        </w:rPr>
        <w:t xml:space="preserve">Thus, intra-slot repetition should be supported. </w:t>
      </w:r>
      <w:r w:rsidR="005E16A9">
        <w:rPr>
          <w:bCs/>
        </w:rPr>
        <w:t xml:space="preserve">The intra-slot beam hopping is naturally needed to support intra-slot transmissions toward different TRPs and should also be supported. </w:t>
      </w:r>
      <w:r w:rsidR="00BC3C82">
        <w:rPr>
          <w:bCs/>
        </w:rPr>
        <w:t xml:space="preserve">Inter-slot repetition </w:t>
      </w:r>
      <w:r w:rsidR="005E16A9">
        <w:rPr>
          <w:bCs/>
        </w:rPr>
        <w:t>can</w:t>
      </w:r>
      <w:r w:rsidR="00BC3C82">
        <w:rPr>
          <w:bCs/>
        </w:rPr>
        <w:t xml:space="preserve"> also be supported, as it provides more flexibility </w:t>
      </w:r>
      <w:r w:rsidR="00E74069">
        <w:rPr>
          <w:bCs/>
        </w:rPr>
        <w:t xml:space="preserve">(i.e., more OFDM symbols to use) </w:t>
      </w:r>
      <w:r w:rsidR="00BC3C82">
        <w:rPr>
          <w:bCs/>
        </w:rPr>
        <w:t>for the UE to transmit the PUCCH in a TDM way.</w:t>
      </w:r>
      <w:r w:rsidR="0001796C">
        <w:rPr>
          <w:bCs/>
        </w:rPr>
        <w:t xml:space="preserve"> </w:t>
      </w:r>
    </w:p>
    <w:p w14:paraId="3DBB5CD8" w14:textId="1167CD83" w:rsidR="00645E00" w:rsidRDefault="00040171" w:rsidP="004328CF">
      <w:pPr>
        <w:pStyle w:val="ListParagraph"/>
        <w:spacing w:beforeLines="50" w:before="120"/>
        <w:ind w:left="0"/>
        <w:jc w:val="both"/>
      </w:pPr>
      <w:r w:rsidRPr="00E67BF3">
        <w:rPr>
          <w:b/>
          <w:u w:val="single"/>
        </w:rPr>
        <w:t xml:space="preserve">Proposal </w:t>
      </w:r>
      <w:r>
        <w:rPr>
          <w:b/>
          <w:u w:val="single"/>
        </w:rPr>
        <w:t>5</w:t>
      </w:r>
      <w:r w:rsidRPr="00526C15">
        <w:rPr>
          <w:b/>
        </w:rPr>
        <w:t>:</w:t>
      </w:r>
      <w:r>
        <w:rPr>
          <w:b/>
        </w:rPr>
        <w:t xml:space="preserve"> For M-TRP PUCCH repetition, support Alt1 for </w:t>
      </w:r>
      <w:r w:rsidRPr="00040171">
        <w:rPr>
          <w:b/>
        </w:rPr>
        <w:t>both inter-slot repetition and intra-slot repetition / intra-slot beam hopping</w:t>
      </w:r>
      <w:r>
        <w:rPr>
          <w:b/>
        </w:rPr>
        <w:t>.</w:t>
      </w:r>
    </w:p>
    <w:p w14:paraId="080A4C97" w14:textId="77777777" w:rsidR="00645E00" w:rsidRPr="0081452D" w:rsidRDefault="00645E00" w:rsidP="004328CF">
      <w:pPr>
        <w:pStyle w:val="ListParagraph"/>
        <w:spacing w:beforeLines="50" w:before="120"/>
        <w:ind w:left="0"/>
        <w:jc w:val="both"/>
      </w:pPr>
    </w:p>
    <w:p w14:paraId="09C36CE5" w14:textId="20DA3036" w:rsidR="001F2A13" w:rsidRDefault="001F2A13" w:rsidP="001F2A13">
      <w:pPr>
        <w:pStyle w:val="Heading1"/>
      </w:pPr>
      <w:r>
        <w:t>PUSCH enhancement</w:t>
      </w:r>
    </w:p>
    <w:p w14:paraId="02C428D3" w14:textId="19BC2BC7" w:rsidR="00830CE9" w:rsidRDefault="00830CE9" w:rsidP="00830CE9">
      <w:pPr>
        <w:spacing w:beforeLines="50" w:before="120"/>
        <w:rPr>
          <w:lang w:val="en-GB"/>
        </w:rPr>
      </w:pPr>
      <w:r>
        <w:rPr>
          <w:lang w:val="en-GB"/>
        </w:rPr>
        <w:t>In 3GPP RAN1 Meeting #102-e, the following agreements concerning PU</w:t>
      </w:r>
      <w:r w:rsidR="002C3AB3">
        <w:rPr>
          <w:lang w:val="en-GB"/>
        </w:rPr>
        <w:t>S</w:t>
      </w:r>
      <w:r>
        <w:rPr>
          <w:lang w:val="en-GB"/>
        </w:rPr>
        <w:t>CH enhancements were achieved:</w:t>
      </w:r>
    </w:p>
    <w:p w14:paraId="689C12AF" w14:textId="77777777" w:rsidR="00830CE9" w:rsidRPr="00830CE9" w:rsidRDefault="00830CE9" w:rsidP="00830CE9">
      <w:pPr>
        <w:rPr>
          <w:b/>
          <w:bCs/>
          <w:i/>
          <w:iCs/>
          <w:highlight w:val="green"/>
        </w:rPr>
      </w:pPr>
      <w:r w:rsidRPr="00830CE9">
        <w:rPr>
          <w:b/>
          <w:bCs/>
          <w:i/>
          <w:iCs/>
          <w:highlight w:val="green"/>
        </w:rPr>
        <w:t xml:space="preserve">Agreement </w:t>
      </w:r>
    </w:p>
    <w:p w14:paraId="4685AB5A" w14:textId="77777777" w:rsidR="00830CE9" w:rsidRPr="00830CE9" w:rsidRDefault="00830CE9" w:rsidP="00830CE9">
      <w:pPr>
        <w:rPr>
          <w:i/>
          <w:iCs/>
        </w:rPr>
      </w:pPr>
      <w:r w:rsidRPr="00830CE9">
        <w:rPr>
          <w:i/>
          <w:iCs/>
        </w:rPr>
        <w:t>For M-TRP PUSCH reliability enhancement, support single DCI based PUSCH transmission/repetition scheme(s). </w:t>
      </w:r>
    </w:p>
    <w:p w14:paraId="110B6521" w14:textId="77777777" w:rsidR="00830CE9" w:rsidRPr="00830CE9" w:rsidRDefault="00830CE9" w:rsidP="00830CE9">
      <w:pPr>
        <w:pStyle w:val="ListParagraph"/>
        <w:numPr>
          <w:ilvl w:val="0"/>
          <w:numId w:val="29"/>
        </w:numPr>
        <w:spacing w:after="0" w:line="240" w:lineRule="auto"/>
        <w:jc w:val="both"/>
        <w:rPr>
          <w:i/>
          <w:iCs/>
        </w:rPr>
      </w:pPr>
      <w:r w:rsidRPr="00830CE9">
        <w:rPr>
          <w:i/>
          <w:iCs/>
        </w:rPr>
        <w:t>Further study multi-DCI based PUSCH transmission/repetition scheme(s) to identify potential gains and required enhancements. </w:t>
      </w:r>
    </w:p>
    <w:p w14:paraId="7D3356C3" w14:textId="77777777" w:rsidR="00830CE9" w:rsidRPr="00830CE9" w:rsidRDefault="00830CE9" w:rsidP="00830CE9">
      <w:pPr>
        <w:pStyle w:val="ListParagraph"/>
        <w:numPr>
          <w:ilvl w:val="0"/>
          <w:numId w:val="29"/>
        </w:numPr>
        <w:spacing w:after="0" w:line="240" w:lineRule="auto"/>
        <w:jc w:val="both"/>
        <w:rPr>
          <w:i/>
          <w:iCs/>
        </w:rPr>
      </w:pPr>
      <w:r w:rsidRPr="00830CE9">
        <w:rPr>
          <w:i/>
          <w:iCs/>
        </w:rPr>
        <w:t>Note: This agreement does not reflect any prioritization of single DCI based PUSCH transmission/repetition over multi-DCI based PUSCH transmission/repetition. Ran1 can further discuss that in the next meeting.  </w:t>
      </w:r>
    </w:p>
    <w:p w14:paraId="18DBF306" w14:textId="77777777" w:rsidR="00830CE9" w:rsidRPr="00830CE9" w:rsidRDefault="00830CE9" w:rsidP="00830CE9">
      <w:pPr>
        <w:rPr>
          <w:i/>
          <w:iCs/>
          <w:sz w:val="20"/>
          <w:highlight w:val="green"/>
        </w:rPr>
      </w:pPr>
      <w:r w:rsidRPr="00830CE9">
        <w:rPr>
          <w:b/>
          <w:bCs/>
          <w:i/>
          <w:iCs/>
          <w:highlight w:val="green"/>
        </w:rPr>
        <w:t xml:space="preserve">Agreement </w:t>
      </w:r>
    </w:p>
    <w:p w14:paraId="4906E47A" w14:textId="77777777" w:rsidR="00830CE9" w:rsidRPr="00830CE9" w:rsidRDefault="00830CE9" w:rsidP="00830CE9">
      <w:pPr>
        <w:rPr>
          <w:i/>
          <w:iCs/>
        </w:rPr>
      </w:pPr>
      <w:r w:rsidRPr="00830CE9">
        <w:rPr>
          <w:i/>
          <w:iCs/>
        </w:rPr>
        <w:t xml:space="preserve">For single DCI based M-TRP PUSCH reliability enhancement, support </w:t>
      </w:r>
      <w:proofErr w:type="spellStart"/>
      <w:r w:rsidRPr="00830CE9">
        <w:rPr>
          <w:i/>
          <w:iCs/>
        </w:rPr>
        <w:t>TDMed</w:t>
      </w:r>
      <w:proofErr w:type="spellEnd"/>
      <w:r w:rsidRPr="00830CE9">
        <w:rPr>
          <w:i/>
          <w:iCs/>
        </w:rPr>
        <w:t xml:space="preserve"> PUSCH repetition scheme(s) based on Rel-16 PUSCH repetition Type A and Type B.</w:t>
      </w:r>
    </w:p>
    <w:p w14:paraId="2877F81C" w14:textId="77777777" w:rsidR="00830CE9" w:rsidRPr="00830CE9" w:rsidRDefault="00830CE9" w:rsidP="00830CE9">
      <w:pPr>
        <w:pStyle w:val="ListParagraph"/>
        <w:numPr>
          <w:ilvl w:val="0"/>
          <w:numId w:val="29"/>
        </w:numPr>
        <w:spacing w:after="0" w:line="240" w:lineRule="auto"/>
        <w:jc w:val="both"/>
        <w:rPr>
          <w:i/>
          <w:iCs/>
        </w:rPr>
      </w:pPr>
      <w:r w:rsidRPr="00830CE9">
        <w:rPr>
          <w:i/>
          <w:iCs/>
        </w:rPr>
        <w:t>Further study PUSCH transmission without repetition as a potential candidate M-TRP PUSCH scheme</w:t>
      </w:r>
    </w:p>
    <w:p w14:paraId="557ED939" w14:textId="77777777" w:rsidR="00830CE9" w:rsidRPr="00830CE9" w:rsidRDefault="00830CE9" w:rsidP="00830CE9">
      <w:pPr>
        <w:rPr>
          <w:rFonts w:cs="Times"/>
          <w:i/>
          <w:iCs/>
          <w:lang w:eastAsia="ko-KR"/>
        </w:rPr>
      </w:pPr>
      <w:r w:rsidRPr="00830CE9">
        <w:rPr>
          <w:rStyle w:val="Strong"/>
          <w:rFonts w:cs="Times"/>
          <w:i/>
          <w:iCs/>
          <w:highlight w:val="green"/>
        </w:rPr>
        <w:t>Agreement</w:t>
      </w:r>
    </w:p>
    <w:p w14:paraId="7E6037AB" w14:textId="77777777" w:rsidR="00830CE9" w:rsidRPr="00830CE9" w:rsidRDefault="00830CE9" w:rsidP="00830CE9">
      <w:pPr>
        <w:rPr>
          <w:rFonts w:cs="Times"/>
          <w:i/>
          <w:iCs/>
          <w:szCs w:val="24"/>
        </w:rPr>
      </w:pPr>
      <w:r w:rsidRPr="00830CE9">
        <w:rPr>
          <w:rFonts w:cs="Times"/>
          <w:i/>
          <w:iCs/>
        </w:rPr>
        <w:t>To support single DCI based M-TRP PUSCH repetition scheme(s), up to two beams are supported. RAN1 shall further study the details considering, </w:t>
      </w:r>
    </w:p>
    <w:p w14:paraId="4C44A4C4" w14:textId="77777777" w:rsidR="00830CE9" w:rsidRPr="00830CE9" w:rsidRDefault="00830CE9" w:rsidP="00830CE9">
      <w:pPr>
        <w:pStyle w:val="ListParagraph"/>
        <w:numPr>
          <w:ilvl w:val="0"/>
          <w:numId w:val="30"/>
        </w:numPr>
        <w:spacing w:after="0" w:line="240" w:lineRule="auto"/>
        <w:ind w:left="800" w:hanging="400"/>
        <w:contextualSpacing w:val="0"/>
        <w:rPr>
          <w:rFonts w:cs="Times"/>
          <w:i/>
          <w:iCs/>
        </w:rPr>
      </w:pPr>
      <w:r w:rsidRPr="00830CE9">
        <w:rPr>
          <w:rFonts w:cs="Times"/>
          <w:i/>
          <w:iCs/>
        </w:rPr>
        <w:lastRenderedPageBreak/>
        <w:t>Codebook based and non-codebook based PUSCH  </w:t>
      </w:r>
    </w:p>
    <w:p w14:paraId="0071C09C" w14:textId="77777777" w:rsidR="00830CE9" w:rsidRPr="00830CE9" w:rsidRDefault="00830CE9" w:rsidP="00830CE9">
      <w:pPr>
        <w:pStyle w:val="ListParagraph"/>
        <w:numPr>
          <w:ilvl w:val="0"/>
          <w:numId w:val="30"/>
        </w:numPr>
        <w:spacing w:after="0" w:line="240" w:lineRule="auto"/>
        <w:ind w:left="800" w:hanging="400"/>
        <w:contextualSpacing w:val="0"/>
        <w:rPr>
          <w:rFonts w:cs="Times"/>
          <w:i/>
          <w:iCs/>
        </w:rPr>
      </w:pPr>
      <w:r w:rsidRPr="00830CE9">
        <w:rPr>
          <w:rFonts w:cs="Times"/>
          <w:i/>
          <w:iCs/>
        </w:rPr>
        <w:t>Enhancements on SRI/TPMI/power control parameters/any other </w:t>
      </w:r>
    </w:p>
    <w:p w14:paraId="26F6C623" w14:textId="77777777" w:rsidR="00830CE9" w:rsidRPr="00830CE9" w:rsidRDefault="00830CE9" w:rsidP="00830CE9">
      <w:pPr>
        <w:rPr>
          <w:rFonts w:cs="Times"/>
          <w:i/>
          <w:iCs/>
        </w:rPr>
      </w:pPr>
      <w:r w:rsidRPr="00830CE9">
        <w:rPr>
          <w:rFonts w:cs="Times"/>
          <w:i/>
          <w:iCs/>
        </w:rPr>
        <w:t>Note1: Companies are encouraged to provide additional details on how above enhancements are applied to different PUSCH repetitions (e.g. mapping between PUSCH repetitions and beams)</w:t>
      </w:r>
    </w:p>
    <w:p w14:paraId="641BFFA9" w14:textId="77777777" w:rsidR="00830CE9" w:rsidRPr="00830CE9" w:rsidRDefault="00830CE9" w:rsidP="00830CE9">
      <w:pPr>
        <w:rPr>
          <w:rFonts w:cs="Times"/>
          <w:i/>
          <w:iCs/>
        </w:rPr>
      </w:pPr>
      <w:r w:rsidRPr="00830CE9">
        <w:rPr>
          <w:rFonts w:cs="Times"/>
          <w:i/>
          <w:iCs/>
        </w:rPr>
        <w:t>Note2: Studying enhancements/aspects related to TA is not precluded.</w:t>
      </w:r>
    </w:p>
    <w:p w14:paraId="2B09B68A" w14:textId="77777777" w:rsidR="00830CE9" w:rsidRPr="00830CE9" w:rsidRDefault="00830CE9" w:rsidP="00830CE9">
      <w:pPr>
        <w:rPr>
          <w:b/>
          <w:bCs/>
          <w:i/>
          <w:iCs/>
          <w:highlight w:val="green"/>
          <w:lang w:eastAsia="x-none"/>
        </w:rPr>
      </w:pPr>
      <w:r w:rsidRPr="00830CE9">
        <w:rPr>
          <w:b/>
          <w:i/>
          <w:iCs/>
          <w:highlight w:val="green"/>
          <w:lang w:eastAsia="x-none"/>
        </w:rPr>
        <w:t>Agreement</w:t>
      </w:r>
    </w:p>
    <w:p w14:paraId="2EAC8800" w14:textId="77777777" w:rsidR="00830CE9" w:rsidRPr="00830CE9" w:rsidRDefault="00830CE9" w:rsidP="00830CE9">
      <w:pPr>
        <w:rPr>
          <w:rFonts w:cs="Times"/>
          <w:i/>
          <w:iCs/>
        </w:rPr>
      </w:pPr>
      <w:r w:rsidRPr="00830CE9">
        <w:rPr>
          <w:rFonts w:cs="Times"/>
          <w:i/>
          <w:iCs/>
        </w:rPr>
        <w:t>On the mapping between PUSCH repetitions and beams in single DCI based multi-TRP PUSCH repetition Type A and Type B, further study the following, </w:t>
      </w:r>
    </w:p>
    <w:p w14:paraId="2BEA46DC" w14:textId="77777777" w:rsidR="00830CE9" w:rsidRPr="00830CE9" w:rsidRDefault="00830CE9" w:rsidP="00830CE9">
      <w:pPr>
        <w:numPr>
          <w:ilvl w:val="0"/>
          <w:numId w:val="31"/>
        </w:numPr>
        <w:autoSpaceDE/>
        <w:autoSpaceDN/>
        <w:adjustRightInd/>
        <w:snapToGrid/>
        <w:spacing w:after="0"/>
        <w:jc w:val="left"/>
        <w:rPr>
          <w:rFonts w:cs="Times"/>
          <w:i/>
          <w:iCs/>
        </w:rPr>
      </w:pPr>
      <w:r w:rsidRPr="00830CE9">
        <w:rPr>
          <w:rFonts w:cs="Times"/>
          <w:i/>
          <w:iCs/>
        </w:rPr>
        <w:t>For both PUSCH repetition Type A and B, how the beams are mapped to different PUSCH repetitions (or slots/frequency hops),</w:t>
      </w:r>
    </w:p>
    <w:p w14:paraId="55AD3E1D" w14:textId="77777777" w:rsidR="00830CE9" w:rsidRPr="00830CE9" w:rsidRDefault="00830CE9" w:rsidP="00830CE9">
      <w:pPr>
        <w:numPr>
          <w:ilvl w:val="1"/>
          <w:numId w:val="32"/>
        </w:numPr>
        <w:autoSpaceDE/>
        <w:autoSpaceDN/>
        <w:adjustRightInd/>
        <w:snapToGrid/>
        <w:spacing w:after="0"/>
        <w:jc w:val="left"/>
        <w:rPr>
          <w:rFonts w:cs="Times"/>
          <w:i/>
          <w:iCs/>
        </w:rPr>
      </w:pPr>
      <w:r w:rsidRPr="00830CE9">
        <w:rPr>
          <w:rFonts w:cs="Times"/>
          <w:i/>
          <w:iCs/>
        </w:rPr>
        <w:t xml:space="preserve">Alt.1: cyclical mapping pattern (the first and second beam are applied to the first and second PUSCH repetition, respectively, and the same beam mapping pattern continues to the remaining PUSCH repetitions). </w:t>
      </w:r>
    </w:p>
    <w:p w14:paraId="7234B05B" w14:textId="77777777" w:rsidR="00830CE9" w:rsidRPr="00830CE9" w:rsidRDefault="00830CE9" w:rsidP="00830CE9">
      <w:pPr>
        <w:numPr>
          <w:ilvl w:val="1"/>
          <w:numId w:val="32"/>
        </w:numPr>
        <w:autoSpaceDE/>
        <w:autoSpaceDN/>
        <w:adjustRightInd/>
        <w:snapToGrid/>
        <w:spacing w:after="0"/>
        <w:jc w:val="left"/>
        <w:rPr>
          <w:rFonts w:cs="Times"/>
          <w:i/>
          <w:iCs/>
        </w:rPr>
      </w:pPr>
      <w:r w:rsidRPr="00830CE9">
        <w:rPr>
          <w:rFonts w:cs="Times"/>
          <w:i/>
          <w:iCs/>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6A5E7A62" w14:textId="77777777" w:rsidR="00830CE9" w:rsidRPr="00830CE9" w:rsidRDefault="00830CE9" w:rsidP="00830CE9">
      <w:pPr>
        <w:numPr>
          <w:ilvl w:val="1"/>
          <w:numId w:val="32"/>
        </w:numPr>
        <w:autoSpaceDE/>
        <w:autoSpaceDN/>
        <w:adjustRightInd/>
        <w:snapToGrid/>
        <w:spacing w:after="0"/>
        <w:jc w:val="left"/>
        <w:rPr>
          <w:rFonts w:cs="Times"/>
          <w:i/>
          <w:iCs/>
        </w:rPr>
      </w:pPr>
      <w:r w:rsidRPr="00830CE9">
        <w:rPr>
          <w:rFonts w:cs="Times"/>
          <w:i/>
          <w:iCs/>
        </w:rPr>
        <w:t xml:space="preserve">Alt.3: Half-Half pattern (the first beam is applied to the first half of PUSCH repetitions, and the second beam is applied to the second half of PUSCH repetitions) </w:t>
      </w:r>
    </w:p>
    <w:p w14:paraId="4589EE06" w14:textId="77777777" w:rsidR="00830CE9" w:rsidRPr="00830CE9" w:rsidRDefault="00830CE9" w:rsidP="00830CE9">
      <w:pPr>
        <w:numPr>
          <w:ilvl w:val="1"/>
          <w:numId w:val="32"/>
        </w:numPr>
        <w:autoSpaceDE/>
        <w:autoSpaceDN/>
        <w:adjustRightInd/>
        <w:snapToGrid/>
        <w:spacing w:after="0"/>
        <w:jc w:val="left"/>
        <w:rPr>
          <w:rFonts w:cs="Times"/>
          <w:i/>
          <w:iCs/>
        </w:rPr>
      </w:pPr>
      <w:r w:rsidRPr="00830CE9">
        <w:rPr>
          <w:rFonts w:cs="Times"/>
          <w:i/>
          <w:iCs/>
        </w:rPr>
        <w:t>Alt.</w:t>
      </w:r>
      <w:r w:rsidRPr="00830CE9">
        <w:rPr>
          <w:rFonts w:cs="Times"/>
          <w:i/>
          <w:iCs/>
          <w:strike/>
        </w:rPr>
        <w:t>3</w:t>
      </w:r>
      <w:r w:rsidRPr="00830CE9">
        <w:rPr>
          <w:rFonts w:cs="Times"/>
          <w:i/>
          <w:iCs/>
        </w:rPr>
        <w:t>4: Other variants (e.g. configurable mapping patterns)</w:t>
      </w:r>
    </w:p>
    <w:p w14:paraId="577D2FA6" w14:textId="77777777" w:rsidR="00830CE9" w:rsidRPr="00830CE9" w:rsidRDefault="00830CE9" w:rsidP="00830CE9">
      <w:pPr>
        <w:numPr>
          <w:ilvl w:val="1"/>
          <w:numId w:val="32"/>
        </w:numPr>
        <w:autoSpaceDE/>
        <w:autoSpaceDN/>
        <w:adjustRightInd/>
        <w:snapToGrid/>
        <w:spacing w:after="0"/>
        <w:jc w:val="left"/>
        <w:rPr>
          <w:rFonts w:cs="Times"/>
          <w:i/>
          <w:iCs/>
        </w:rPr>
      </w:pPr>
      <w:r w:rsidRPr="00830CE9">
        <w:rPr>
          <w:rFonts w:cs="Times"/>
          <w:i/>
          <w:iCs/>
        </w:rPr>
        <w:t xml:space="preserve">Note1: For PUSCH repetition type B, the variants considering slot level beam mapping with the same mapping principals (replacing repetition with slot) in Alt.1/2/3 are also included. </w:t>
      </w:r>
    </w:p>
    <w:p w14:paraId="7899DA7A" w14:textId="77777777" w:rsidR="00830CE9" w:rsidRPr="00830CE9" w:rsidRDefault="00830CE9" w:rsidP="00830CE9">
      <w:pPr>
        <w:numPr>
          <w:ilvl w:val="1"/>
          <w:numId w:val="32"/>
        </w:numPr>
        <w:autoSpaceDE/>
        <w:autoSpaceDN/>
        <w:adjustRightInd/>
        <w:snapToGrid/>
        <w:spacing w:after="0"/>
        <w:jc w:val="left"/>
        <w:rPr>
          <w:rFonts w:cs="Times"/>
          <w:i/>
          <w:iCs/>
        </w:rPr>
      </w:pPr>
      <w:r w:rsidRPr="00830CE9">
        <w:rPr>
          <w:rFonts w:cs="Times"/>
          <w:i/>
          <w:iCs/>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415F7F18" w14:textId="77777777" w:rsidR="00830CE9" w:rsidRPr="00830CE9" w:rsidRDefault="00830CE9" w:rsidP="00830CE9">
      <w:pPr>
        <w:numPr>
          <w:ilvl w:val="0"/>
          <w:numId w:val="31"/>
        </w:numPr>
        <w:autoSpaceDE/>
        <w:autoSpaceDN/>
        <w:adjustRightInd/>
        <w:snapToGrid/>
        <w:spacing w:after="0"/>
        <w:jc w:val="left"/>
        <w:rPr>
          <w:rFonts w:cs="Times"/>
          <w:i/>
          <w:iCs/>
        </w:rPr>
      </w:pPr>
      <w:r w:rsidRPr="00830CE9">
        <w:rPr>
          <w:rFonts w:cs="Times"/>
          <w:i/>
          <w:iCs/>
        </w:rPr>
        <w:t>For PUSCH repetition Type B, which repetition type that the beams shall consider for the mapping,</w:t>
      </w:r>
    </w:p>
    <w:p w14:paraId="079B9077" w14:textId="77777777" w:rsidR="00830CE9" w:rsidRPr="00830CE9" w:rsidRDefault="00830CE9" w:rsidP="00830CE9">
      <w:pPr>
        <w:numPr>
          <w:ilvl w:val="1"/>
          <w:numId w:val="33"/>
        </w:numPr>
        <w:autoSpaceDE/>
        <w:autoSpaceDN/>
        <w:adjustRightInd/>
        <w:snapToGrid/>
        <w:spacing w:after="0"/>
        <w:jc w:val="left"/>
        <w:rPr>
          <w:rFonts w:cs="Times"/>
          <w:i/>
          <w:iCs/>
        </w:rPr>
      </w:pPr>
      <w:r w:rsidRPr="00830CE9">
        <w:rPr>
          <w:rFonts w:cs="Times"/>
          <w:i/>
          <w:iCs/>
        </w:rPr>
        <w:t>Alt.1: beams are mapped to the nominal repetitions</w:t>
      </w:r>
    </w:p>
    <w:p w14:paraId="7601E96A" w14:textId="77777777" w:rsidR="00830CE9" w:rsidRPr="00830CE9" w:rsidRDefault="00830CE9" w:rsidP="00830CE9">
      <w:pPr>
        <w:numPr>
          <w:ilvl w:val="1"/>
          <w:numId w:val="33"/>
        </w:numPr>
        <w:autoSpaceDE/>
        <w:autoSpaceDN/>
        <w:adjustRightInd/>
        <w:snapToGrid/>
        <w:spacing w:after="0"/>
        <w:jc w:val="left"/>
        <w:rPr>
          <w:rFonts w:cs="Times"/>
          <w:i/>
          <w:iCs/>
        </w:rPr>
      </w:pPr>
      <w:r w:rsidRPr="00830CE9">
        <w:rPr>
          <w:rFonts w:cs="Times"/>
          <w:i/>
          <w:iCs/>
        </w:rPr>
        <w:t>Alt.2: beams are mapped to the actual repetitions</w:t>
      </w:r>
    </w:p>
    <w:p w14:paraId="42646C96" w14:textId="77777777" w:rsidR="00830CE9" w:rsidRPr="00830CE9" w:rsidRDefault="00830CE9" w:rsidP="00830CE9">
      <w:pPr>
        <w:numPr>
          <w:ilvl w:val="1"/>
          <w:numId w:val="33"/>
        </w:numPr>
        <w:autoSpaceDE/>
        <w:autoSpaceDN/>
        <w:adjustRightInd/>
        <w:snapToGrid/>
        <w:spacing w:after="0"/>
        <w:jc w:val="left"/>
        <w:rPr>
          <w:rFonts w:cs="Times"/>
          <w:i/>
          <w:iCs/>
        </w:rPr>
      </w:pPr>
      <w:r w:rsidRPr="00830CE9">
        <w:rPr>
          <w:rFonts w:cs="Times"/>
          <w:i/>
          <w:iCs/>
        </w:rPr>
        <w:t>Alt.3: beams are mapped to different slots (not in the granularity of actual/nominal repetition)</w:t>
      </w:r>
    </w:p>
    <w:p w14:paraId="21A691AF" w14:textId="77777777" w:rsidR="00830CE9" w:rsidRPr="00830CE9" w:rsidRDefault="00830CE9" w:rsidP="00830CE9">
      <w:pPr>
        <w:numPr>
          <w:ilvl w:val="1"/>
          <w:numId w:val="33"/>
        </w:numPr>
        <w:autoSpaceDE/>
        <w:autoSpaceDN/>
        <w:adjustRightInd/>
        <w:snapToGrid/>
        <w:spacing w:after="0"/>
        <w:jc w:val="left"/>
        <w:rPr>
          <w:rFonts w:cs="Times"/>
          <w:i/>
          <w:iCs/>
        </w:rPr>
      </w:pPr>
      <w:r w:rsidRPr="00830CE9">
        <w:rPr>
          <w:rFonts w:cs="Times"/>
          <w:i/>
          <w:iCs/>
        </w:rPr>
        <w:t>Alt.4: Other variants</w:t>
      </w:r>
    </w:p>
    <w:p w14:paraId="0E2F9C3A" w14:textId="77777777" w:rsidR="00830CE9" w:rsidRPr="00830CE9" w:rsidRDefault="00830CE9" w:rsidP="00830CE9">
      <w:pPr>
        <w:numPr>
          <w:ilvl w:val="0"/>
          <w:numId w:val="31"/>
        </w:numPr>
        <w:autoSpaceDE/>
        <w:autoSpaceDN/>
        <w:adjustRightInd/>
        <w:snapToGrid/>
        <w:spacing w:after="0"/>
        <w:jc w:val="left"/>
        <w:rPr>
          <w:rFonts w:cs="Times"/>
          <w:i/>
          <w:iCs/>
        </w:rPr>
      </w:pPr>
      <w:r w:rsidRPr="00830CE9">
        <w:rPr>
          <w:rFonts w:cs="Times"/>
          <w:i/>
          <w:iCs/>
        </w:rPr>
        <w:t>Consider additional requirements on switching gap(s) between two PUSCH repetitions towards different TRPs considering beam switching latency aspects.</w:t>
      </w:r>
    </w:p>
    <w:p w14:paraId="538912A5" w14:textId="77777777" w:rsidR="00830CE9" w:rsidRPr="00830CE9" w:rsidRDefault="00830CE9" w:rsidP="00830CE9">
      <w:pPr>
        <w:numPr>
          <w:ilvl w:val="0"/>
          <w:numId w:val="31"/>
        </w:numPr>
        <w:autoSpaceDE/>
        <w:autoSpaceDN/>
        <w:adjustRightInd/>
        <w:snapToGrid/>
        <w:spacing w:after="0"/>
        <w:jc w:val="left"/>
        <w:rPr>
          <w:rFonts w:cs="Times"/>
          <w:i/>
          <w:iCs/>
        </w:rPr>
      </w:pPr>
      <w:r w:rsidRPr="00830CE9">
        <w:rPr>
          <w:rFonts w:cs="Times"/>
          <w:i/>
          <w:iCs/>
        </w:rPr>
        <w:t xml:space="preserve">Note: use of the above solutions to multi-DCI based PUSCH repetition and </w:t>
      </w:r>
      <w:proofErr w:type="spellStart"/>
      <w:r w:rsidRPr="00830CE9">
        <w:rPr>
          <w:rFonts w:cs="Times"/>
          <w:i/>
          <w:iCs/>
        </w:rPr>
        <w:t>TDMed</w:t>
      </w:r>
      <w:proofErr w:type="spellEnd"/>
      <w:r w:rsidRPr="00830CE9">
        <w:rPr>
          <w:rFonts w:cs="Times"/>
          <w:i/>
          <w:iCs/>
        </w:rPr>
        <w:t xml:space="preserve"> PUSCH transmission without repetition (when there are agreed to support) is not precluded. </w:t>
      </w:r>
    </w:p>
    <w:p w14:paraId="025E02A2" w14:textId="2996A4E5" w:rsidR="002C3AB3" w:rsidRPr="002C3AB3" w:rsidRDefault="005E16A9" w:rsidP="00ED0C5C">
      <w:pPr>
        <w:spacing w:beforeLines="50" w:before="120"/>
        <w:rPr>
          <w:bCs/>
        </w:rPr>
      </w:pPr>
      <w:r>
        <w:t>S</w:t>
      </w:r>
      <w:r w:rsidR="00ED0C5C">
        <w:t>ome further</w:t>
      </w:r>
      <w:r w:rsidR="00B8658F">
        <w:t xml:space="preserve"> enhancement</w:t>
      </w:r>
      <w:r w:rsidR="00CB1F76">
        <w:t>s</w:t>
      </w:r>
      <w:r w:rsidR="00B8658F">
        <w:t xml:space="preserve"> may be considered</w:t>
      </w:r>
      <w:r w:rsidR="00486028">
        <w:t xml:space="preserve"> for PUSCH</w:t>
      </w:r>
      <w:r w:rsidR="00ED0C5C">
        <w:t xml:space="preserve">. </w:t>
      </w:r>
      <w:r w:rsidR="002C3AB3">
        <w:rPr>
          <w:bCs/>
        </w:rPr>
        <w:t xml:space="preserve">S-DCI based PUSCH transmission/repetition scheme(s) based on Rel-16 PUSCH repetition Type A and Type B are </w:t>
      </w:r>
      <w:r w:rsidR="00D16991">
        <w:rPr>
          <w:bCs/>
        </w:rPr>
        <w:t xml:space="preserve">to be </w:t>
      </w:r>
      <w:r w:rsidR="002C3AB3">
        <w:rPr>
          <w:bCs/>
        </w:rPr>
        <w:t xml:space="preserve">supported. There were discussions on M-DCI. </w:t>
      </w:r>
      <w:r w:rsidR="00BA32BE">
        <w:rPr>
          <w:bCs/>
        </w:rPr>
        <w:t xml:space="preserve">In our view, the M-DCI approach can be applied to more deployment scenarios, such as when the TRPs are not connected with fast backhaul. In addition, M-DCI to schedule M-TRP PDSCH has already been standardized in Rel-16, and for the scenarios where M-DCI is used for </w:t>
      </w:r>
      <w:r w:rsidR="00A15FC8">
        <w:rPr>
          <w:bCs/>
        </w:rPr>
        <w:t>PDSCH scheduling</w:t>
      </w:r>
      <w:r w:rsidR="00BA32BE">
        <w:rPr>
          <w:bCs/>
        </w:rPr>
        <w:t xml:space="preserve">, it is </w:t>
      </w:r>
      <w:r w:rsidR="00644135">
        <w:rPr>
          <w:bCs/>
        </w:rPr>
        <w:t>natural to schedule PUSCH with M-DCI but unreasonable to restrict to use only S-DCI for PUSCH. Hence, M-DCI approach should be supported, and both Type A and Type B repetitions should be supported.</w:t>
      </w:r>
    </w:p>
    <w:p w14:paraId="14010929" w14:textId="62E83C4B" w:rsidR="00384F01" w:rsidRDefault="001F2A13" w:rsidP="00C90A87">
      <w:pPr>
        <w:ind w:left="7"/>
        <w:rPr>
          <w:b/>
        </w:rPr>
      </w:pPr>
      <w:r w:rsidRPr="00E67BF3">
        <w:rPr>
          <w:b/>
          <w:u w:val="single"/>
        </w:rPr>
        <w:t xml:space="preserve">Proposal </w:t>
      </w:r>
      <w:r w:rsidR="00C90A87">
        <w:rPr>
          <w:b/>
          <w:u w:val="single"/>
        </w:rPr>
        <w:t>6</w:t>
      </w:r>
      <w:r w:rsidRPr="00526C15">
        <w:rPr>
          <w:b/>
        </w:rPr>
        <w:t xml:space="preserve">: For </w:t>
      </w:r>
      <w:r w:rsidR="00384F01">
        <w:rPr>
          <w:b/>
        </w:rPr>
        <w:t xml:space="preserve">M-TRP </w:t>
      </w:r>
      <w:r w:rsidR="001F0A3F">
        <w:rPr>
          <w:b/>
        </w:rPr>
        <w:t xml:space="preserve">PUSCH enhancement, </w:t>
      </w:r>
      <w:r w:rsidR="006C7E70">
        <w:rPr>
          <w:b/>
        </w:rPr>
        <w:t xml:space="preserve">also </w:t>
      </w:r>
      <w:r w:rsidR="001F0A3F">
        <w:rPr>
          <w:b/>
        </w:rPr>
        <w:t>support</w:t>
      </w:r>
      <w:r w:rsidR="00C90A87">
        <w:rPr>
          <w:b/>
        </w:rPr>
        <w:t xml:space="preserve"> M-DCI </w:t>
      </w:r>
      <w:r w:rsidR="00C90A87" w:rsidRPr="00C90A87">
        <w:rPr>
          <w:b/>
        </w:rPr>
        <w:t>based PUSCH transmission/repetition scheme(s)</w:t>
      </w:r>
      <w:r w:rsidR="006C7E70">
        <w:rPr>
          <w:b/>
        </w:rPr>
        <w:t xml:space="preserve"> based on Rel-16 PUSCH repetition Type A and Type B.</w:t>
      </w:r>
    </w:p>
    <w:p w14:paraId="3747B918" w14:textId="31CA91CB" w:rsidR="006C7E70" w:rsidRDefault="006C7E70" w:rsidP="00C90A87">
      <w:pPr>
        <w:ind w:left="7"/>
        <w:rPr>
          <w:b/>
          <w:color w:val="000000"/>
          <w:lang w:eastAsia="zh-CN"/>
        </w:rPr>
      </w:pPr>
    </w:p>
    <w:p w14:paraId="4347E792" w14:textId="5EF54009" w:rsidR="000B1C98" w:rsidRPr="00ED0C5C" w:rsidRDefault="000B1C98" w:rsidP="00C90A87">
      <w:pPr>
        <w:ind w:left="7"/>
        <w:rPr>
          <w:bCs/>
          <w:color w:val="000000"/>
          <w:lang w:val="en-GB" w:eastAsia="zh-CN"/>
        </w:rPr>
      </w:pPr>
      <w:r w:rsidRPr="000B1C98">
        <w:rPr>
          <w:bCs/>
          <w:color w:val="000000"/>
          <w:lang w:eastAsia="zh-CN"/>
        </w:rPr>
        <w:lastRenderedPageBreak/>
        <w:t>PUSCH</w:t>
      </w:r>
      <w:r>
        <w:rPr>
          <w:bCs/>
          <w:color w:val="000000"/>
          <w:lang w:eastAsia="zh-CN"/>
        </w:rPr>
        <w:t xml:space="preserve"> repetition schemes </w:t>
      </w:r>
      <w:proofErr w:type="gramStart"/>
      <w:r>
        <w:rPr>
          <w:bCs/>
          <w:color w:val="000000"/>
          <w:lang w:eastAsia="zh-CN"/>
        </w:rPr>
        <w:t>are considered to be</w:t>
      </w:r>
      <w:proofErr w:type="gramEnd"/>
      <w:r>
        <w:rPr>
          <w:bCs/>
          <w:color w:val="000000"/>
          <w:lang w:eastAsia="zh-CN"/>
        </w:rPr>
        <w:t xml:space="preserve"> supported in Rel-17. On the other hand, PUSCH selection schemes should also be considered. There are a few justifications for this. One is that the selection scheme can have performance very similar to </w:t>
      </w:r>
      <w:r w:rsidR="004D2A26">
        <w:rPr>
          <w:bCs/>
          <w:color w:val="000000"/>
          <w:lang w:eastAsia="zh-CN"/>
        </w:rPr>
        <w:t xml:space="preserve">that of the </w:t>
      </w:r>
      <w:r>
        <w:rPr>
          <w:bCs/>
          <w:color w:val="000000"/>
          <w:lang w:eastAsia="zh-CN"/>
        </w:rPr>
        <w:t xml:space="preserve">repetition schemes if the pathloss difference between the TRPs is not very small. Additionally, selection scheme can help conserve UE power. </w:t>
      </w:r>
      <w:r w:rsidR="00FB2963">
        <w:rPr>
          <w:bCs/>
          <w:color w:val="000000"/>
          <w:lang w:eastAsia="zh-CN"/>
        </w:rPr>
        <w:t>Supporting both repetition scheme and selection scheme can provide the network and UE with more ability to optimize the operations.</w:t>
      </w:r>
      <w:r w:rsidR="00ED0C5C">
        <w:rPr>
          <w:bCs/>
          <w:color w:val="000000"/>
          <w:lang w:eastAsia="zh-CN"/>
        </w:rPr>
        <w:t xml:space="preserve"> </w:t>
      </w:r>
      <w:r w:rsidR="00ED0C5C" w:rsidRPr="00ED0C5C">
        <w:rPr>
          <w:bCs/>
          <w:color w:val="000000"/>
          <w:lang w:eastAsia="zh-CN"/>
        </w:rPr>
        <w:t>The repetition should be for same TB, but the same or different RVs may be considered.</w:t>
      </w:r>
    </w:p>
    <w:p w14:paraId="599CA922" w14:textId="7EE58E7D" w:rsidR="006C7E70" w:rsidRDefault="006C7E70" w:rsidP="006C7E70">
      <w:pPr>
        <w:spacing w:beforeLines="50" w:before="120"/>
        <w:rPr>
          <w:lang w:val="en-GB"/>
        </w:rPr>
      </w:pPr>
      <w:r w:rsidRPr="00E67BF3">
        <w:rPr>
          <w:b/>
          <w:u w:val="single"/>
        </w:rPr>
        <w:t xml:space="preserve">Proposal </w:t>
      </w:r>
      <w:r>
        <w:rPr>
          <w:b/>
          <w:u w:val="single"/>
        </w:rPr>
        <w:t>7</w:t>
      </w:r>
      <w:r w:rsidRPr="00526C15">
        <w:rPr>
          <w:b/>
        </w:rPr>
        <w:t xml:space="preserve">: For </w:t>
      </w:r>
      <w:r>
        <w:rPr>
          <w:b/>
        </w:rPr>
        <w:t xml:space="preserve">M-TRP PUSCH enhancement, support </w:t>
      </w:r>
      <w:proofErr w:type="spellStart"/>
      <w:r>
        <w:rPr>
          <w:b/>
        </w:rPr>
        <w:t>TDMed</w:t>
      </w:r>
      <w:proofErr w:type="spellEnd"/>
      <w:r>
        <w:rPr>
          <w:b/>
        </w:rPr>
        <w:t xml:space="preserve"> PUSCH repetition scheme(s) and selection scheme(s) to reduce UE transmission power consumption for both M-DCI and S-DCI based schemes.</w:t>
      </w:r>
    </w:p>
    <w:p w14:paraId="7AE9D340" w14:textId="33E08DA1" w:rsidR="001F2A13" w:rsidRDefault="001F2A13" w:rsidP="001F2A13">
      <w:pPr>
        <w:spacing w:beforeLines="50" w:before="120"/>
        <w:rPr>
          <w:lang w:val="en-GB"/>
        </w:rPr>
      </w:pPr>
    </w:p>
    <w:p w14:paraId="3274D973" w14:textId="13D6B5D7" w:rsidR="00E72BC9" w:rsidRDefault="003F0D3B" w:rsidP="003F0D3B">
      <w:pPr>
        <w:spacing w:beforeLines="50" w:before="120"/>
        <w:rPr>
          <w:lang w:val="en-GB"/>
        </w:rPr>
      </w:pPr>
      <w:r>
        <w:rPr>
          <w:lang w:val="en-GB"/>
        </w:rPr>
        <w:t>Similar to the PUCCH transmission discussion above, two separate sets of PUSCH configurations and transmission parameters should be the most versatile way. This includes t</w:t>
      </w:r>
      <w:r w:rsidRPr="003F0D3B">
        <w:rPr>
          <w:lang w:val="en-GB"/>
        </w:rPr>
        <w:t>wo separate set</w:t>
      </w:r>
      <w:r w:rsidR="00A15FC8">
        <w:rPr>
          <w:lang w:val="en-GB"/>
        </w:rPr>
        <w:t>s</w:t>
      </w:r>
      <w:r w:rsidRPr="003F0D3B">
        <w:rPr>
          <w:lang w:val="en-GB"/>
        </w:rPr>
        <w:t xml:space="preserve"> of power control parameters, each set associated with one TRP and including TRP-specific open-loop parameters, closed-loop parameters, and </w:t>
      </w:r>
      <w:r w:rsidR="00A15FC8">
        <w:rPr>
          <w:lang w:val="en-GB"/>
        </w:rPr>
        <w:t>pathloss</w:t>
      </w:r>
      <w:r w:rsidRPr="003F0D3B">
        <w:rPr>
          <w:lang w:val="en-GB"/>
        </w:rPr>
        <w:t xml:space="preserve"> RS;</w:t>
      </w:r>
      <w:r>
        <w:rPr>
          <w:lang w:val="en-GB"/>
        </w:rPr>
        <w:t xml:space="preserve"> t</w:t>
      </w:r>
      <w:r w:rsidRPr="003F0D3B">
        <w:rPr>
          <w:lang w:val="en-GB"/>
        </w:rPr>
        <w:t>wo separate sets of SRI/TPMI parameters</w:t>
      </w:r>
      <w:r>
        <w:rPr>
          <w:lang w:val="en-GB"/>
        </w:rPr>
        <w:t xml:space="preserve">; and so on. </w:t>
      </w:r>
    </w:p>
    <w:p w14:paraId="5CF0424A" w14:textId="3D35879E" w:rsidR="00584642" w:rsidRDefault="003F0D3B" w:rsidP="001F2A13">
      <w:pPr>
        <w:spacing w:beforeLines="50" w:before="120"/>
        <w:rPr>
          <w:lang w:val="en-GB"/>
        </w:rPr>
      </w:pPr>
      <w:r>
        <w:rPr>
          <w:lang w:val="en-GB"/>
        </w:rPr>
        <w:t xml:space="preserve">An issue worth mentioning is the UL TA issue. </w:t>
      </w:r>
      <w:r w:rsidR="00613875">
        <w:rPr>
          <w:color w:val="000000" w:themeColor="text1"/>
          <w:szCs w:val="18"/>
        </w:rPr>
        <w:t>For UL TA, detailed analysis can be found in Appendix</w:t>
      </w:r>
      <w:r w:rsidR="00FB44BA">
        <w:rPr>
          <w:color w:val="000000" w:themeColor="text1"/>
          <w:szCs w:val="18"/>
        </w:rPr>
        <w:t xml:space="preserve"> 1</w:t>
      </w:r>
      <w:r w:rsidR="00613875">
        <w:rPr>
          <w:color w:val="000000" w:themeColor="text1"/>
          <w:szCs w:val="18"/>
        </w:rPr>
        <w:t xml:space="preserve">. </w:t>
      </w:r>
      <w:r w:rsidR="005A73D6">
        <w:rPr>
          <w:color w:val="000000" w:themeColor="text1"/>
          <w:szCs w:val="18"/>
        </w:rPr>
        <w:t>Note that a</w:t>
      </w:r>
      <w:r w:rsidR="005A73D6" w:rsidRPr="00C50A27">
        <w:rPr>
          <w:color w:val="000000" w:themeColor="text1"/>
          <w:szCs w:val="18"/>
        </w:rPr>
        <w:t xml:space="preserve"> TA offset is relative to </w:t>
      </w:r>
      <w:r w:rsidR="005A73D6">
        <w:rPr>
          <w:color w:val="000000" w:themeColor="text1"/>
          <w:szCs w:val="18"/>
        </w:rPr>
        <w:t>a certain</w:t>
      </w:r>
      <w:r w:rsidR="005A73D6" w:rsidRPr="00C50A27">
        <w:rPr>
          <w:color w:val="000000" w:themeColor="text1"/>
          <w:szCs w:val="18"/>
        </w:rPr>
        <w:t xml:space="preserve"> DL </w:t>
      </w:r>
      <w:r w:rsidR="005A73D6">
        <w:rPr>
          <w:color w:val="000000" w:themeColor="text1"/>
          <w:szCs w:val="18"/>
        </w:rPr>
        <w:t xml:space="preserve">timing, such as DL </w:t>
      </w:r>
      <w:r w:rsidR="005A73D6" w:rsidRPr="00C50A27">
        <w:rPr>
          <w:color w:val="000000" w:themeColor="text1"/>
          <w:szCs w:val="18"/>
        </w:rPr>
        <w:t xml:space="preserve">OFDM symbol starting time (based on the strongest path, or first path, or up to UE implementation) </w:t>
      </w:r>
      <w:r w:rsidR="005A73D6">
        <w:rPr>
          <w:color w:val="000000" w:themeColor="text1"/>
          <w:szCs w:val="18"/>
        </w:rPr>
        <w:t xml:space="preserve">or the like, and the DL timing is referred to as the UL TA reference timing. </w:t>
      </w:r>
      <w:r w:rsidR="00584642">
        <w:rPr>
          <w:color w:val="000000" w:themeColor="text1"/>
          <w:szCs w:val="18"/>
        </w:rPr>
        <w:t xml:space="preserve">The key observation </w:t>
      </w:r>
      <w:r w:rsidR="005A73D6">
        <w:rPr>
          <w:color w:val="000000" w:themeColor="text1"/>
          <w:szCs w:val="18"/>
        </w:rPr>
        <w:t xml:space="preserve">from the detailed analysis </w:t>
      </w:r>
      <w:r w:rsidR="00584642">
        <w:rPr>
          <w:color w:val="000000" w:themeColor="text1"/>
          <w:szCs w:val="18"/>
        </w:rPr>
        <w:t>is that, for Options 1~3</w:t>
      </w:r>
      <w:r w:rsidR="00630269">
        <w:rPr>
          <w:color w:val="000000" w:themeColor="text1"/>
          <w:szCs w:val="18"/>
        </w:rPr>
        <w:t xml:space="preserve"> with only one UL TA offset and/or only one UL TA reference timing</w:t>
      </w:r>
      <w:r w:rsidR="00584642">
        <w:rPr>
          <w:color w:val="000000" w:themeColor="text1"/>
          <w:szCs w:val="18"/>
        </w:rPr>
        <w:t xml:space="preserve">, there always exist some cases that a TRP will experience UL receive timing offset much longer (such as twice as long) than </w:t>
      </w:r>
      <w:r w:rsidR="00E72BC9">
        <w:rPr>
          <w:color w:val="000000" w:themeColor="text1"/>
          <w:szCs w:val="18"/>
        </w:rPr>
        <w:t xml:space="preserve">the </w:t>
      </w:r>
      <w:r w:rsidR="00584642">
        <w:rPr>
          <w:color w:val="000000" w:themeColor="text1"/>
          <w:szCs w:val="18"/>
        </w:rPr>
        <w:t xml:space="preserve">TRP timing synchronization difference or propagation delay difference. </w:t>
      </w:r>
      <w:r w:rsidR="00E72BC9">
        <w:rPr>
          <w:color w:val="000000" w:themeColor="text1"/>
          <w:szCs w:val="18"/>
        </w:rPr>
        <w:t xml:space="preserve">Thus, the UL timing issue is a much more severe issue than DL timing issue. </w:t>
      </w:r>
      <w:r w:rsidR="00584642">
        <w:rPr>
          <w:color w:val="000000" w:themeColor="text1"/>
          <w:szCs w:val="18"/>
        </w:rPr>
        <w:t xml:space="preserve">In other words, even if in DL, the M-TRP signals can be fit into one CP length, this will not be the case for UL in general. </w:t>
      </w:r>
      <w:r>
        <w:rPr>
          <w:color w:val="000000" w:themeColor="text1"/>
          <w:szCs w:val="18"/>
        </w:rPr>
        <w:t xml:space="preserve">For example, if the DL timings at the UE side have a difference of 2 us, which may be within the CP length for 15 kHz SCS, the UL timing error seen at the TRP side may become 4 us, which is comparable to the CP length and can degrade the performance. </w:t>
      </w:r>
      <w:r w:rsidR="00584642">
        <w:rPr>
          <w:color w:val="000000" w:themeColor="text1"/>
          <w:szCs w:val="18"/>
        </w:rPr>
        <w:t xml:space="preserve">UL TA needs to adopt Option 4, in which </w:t>
      </w:r>
      <w:r w:rsidR="00584642" w:rsidRPr="00584642">
        <w:rPr>
          <w:color w:val="000000" w:themeColor="text1"/>
          <w:szCs w:val="18"/>
        </w:rPr>
        <w:t>multiple TA offsets (</w:t>
      </w:r>
      <w:r w:rsidR="00E72BC9">
        <w:rPr>
          <w:color w:val="000000" w:themeColor="text1"/>
          <w:szCs w:val="18"/>
        </w:rPr>
        <w:t xml:space="preserve">i.e., </w:t>
      </w:r>
      <w:r w:rsidR="00584642" w:rsidRPr="00584642">
        <w:rPr>
          <w:color w:val="000000" w:themeColor="text1"/>
          <w:szCs w:val="18"/>
        </w:rPr>
        <w:t>TRP</w:t>
      </w:r>
      <w:r w:rsidR="00E72BC9">
        <w:rPr>
          <w:color w:val="000000" w:themeColor="text1"/>
          <w:szCs w:val="18"/>
        </w:rPr>
        <w:t>-specific TA offsets</w:t>
      </w:r>
      <w:r w:rsidR="00584642" w:rsidRPr="00584642">
        <w:rPr>
          <w:color w:val="000000" w:themeColor="text1"/>
          <w:szCs w:val="18"/>
        </w:rPr>
        <w:t>)</w:t>
      </w:r>
      <w:r w:rsidR="00584642">
        <w:rPr>
          <w:color w:val="000000" w:themeColor="text1"/>
          <w:szCs w:val="18"/>
        </w:rPr>
        <w:t xml:space="preserve"> are needed </w:t>
      </w:r>
      <w:r w:rsidR="00584642" w:rsidRPr="00584642">
        <w:rPr>
          <w:color w:val="000000" w:themeColor="text1"/>
          <w:szCs w:val="18"/>
        </w:rPr>
        <w:t>and multiple UL TA reference timings (</w:t>
      </w:r>
      <w:r w:rsidR="00E72BC9">
        <w:rPr>
          <w:color w:val="000000" w:themeColor="text1"/>
          <w:szCs w:val="18"/>
        </w:rPr>
        <w:t>i.e., TRP-specific reference timings to be used for the respective UL transmissions</w:t>
      </w:r>
      <w:r w:rsidR="00584642" w:rsidRPr="00584642">
        <w:rPr>
          <w:color w:val="000000" w:themeColor="text1"/>
          <w:szCs w:val="18"/>
        </w:rPr>
        <w:t>)</w:t>
      </w:r>
      <w:r w:rsidR="00584642">
        <w:rPr>
          <w:color w:val="000000" w:themeColor="text1"/>
          <w:szCs w:val="18"/>
        </w:rPr>
        <w:t xml:space="preserve"> are needed.</w:t>
      </w:r>
      <w:r w:rsidR="00C50A27">
        <w:rPr>
          <w:color w:val="000000" w:themeColor="text1"/>
          <w:szCs w:val="18"/>
        </w:rPr>
        <w:t xml:space="preserve"> </w:t>
      </w:r>
    </w:p>
    <w:p w14:paraId="2547D309" w14:textId="3CE34D23" w:rsidR="005047A7" w:rsidRDefault="001C6FDE" w:rsidP="001F2A13">
      <w:pPr>
        <w:spacing w:beforeLines="50" w:before="120"/>
        <w:rPr>
          <w:b/>
        </w:rPr>
      </w:pPr>
      <w:r w:rsidRPr="00E67BF3">
        <w:rPr>
          <w:b/>
          <w:u w:val="single"/>
        </w:rPr>
        <w:t xml:space="preserve">Proposal </w:t>
      </w:r>
      <w:r>
        <w:rPr>
          <w:b/>
          <w:u w:val="single"/>
        </w:rPr>
        <w:t>8</w:t>
      </w:r>
      <w:r w:rsidRPr="00526C15">
        <w:rPr>
          <w:b/>
        </w:rPr>
        <w:t xml:space="preserve">: For </w:t>
      </w:r>
      <w:r>
        <w:rPr>
          <w:b/>
        </w:rPr>
        <w:t>M-TRP PUSCH enhancement, support two separate sets of PU</w:t>
      </w:r>
      <w:r w:rsidR="00843444">
        <w:rPr>
          <w:b/>
        </w:rPr>
        <w:t>S</w:t>
      </w:r>
      <w:r>
        <w:rPr>
          <w:b/>
        </w:rPr>
        <w:t xml:space="preserve">CH </w:t>
      </w:r>
      <w:r w:rsidR="005047A7">
        <w:rPr>
          <w:b/>
        </w:rPr>
        <w:t>configurations, including:</w:t>
      </w:r>
    </w:p>
    <w:p w14:paraId="0A181039" w14:textId="016A7A02" w:rsidR="001C6FDE" w:rsidRDefault="005047A7" w:rsidP="005047A7">
      <w:pPr>
        <w:pStyle w:val="ListParagraph"/>
        <w:numPr>
          <w:ilvl w:val="0"/>
          <w:numId w:val="23"/>
        </w:numPr>
        <w:spacing w:beforeLines="50" w:before="120"/>
        <w:rPr>
          <w:b/>
        </w:rPr>
      </w:pPr>
      <w:r>
        <w:rPr>
          <w:b/>
        </w:rPr>
        <w:t xml:space="preserve">Two separate set of </w:t>
      </w:r>
      <w:r w:rsidR="001C6FDE" w:rsidRPr="005047A7">
        <w:rPr>
          <w:b/>
        </w:rPr>
        <w:t xml:space="preserve">power control parameters, each set associated with one TRP and including TRP-specific open-loop parameters, closed-loop parameters, and </w:t>
      </w:r>
      <w:r w:rsidR="00B23231">
        <w:rPr>
          <w:b/>
        </w:rPr>
        <w:t>pathloss</w:t>
      </w:r>
      <w:r w:rsidR="001C6FDE" w:rsidRPr="005047A7">
        <w:rPr>
          <w:b/>
        </w:rPr>
        <w:t xml:space="preserve"> RS</w:t>
      </w:r>
      <w:r>
        <w:rPr>
          <w:b/>
        </w:rPr>
        <w:t>;</w:t>
      </w:r>
    </w:p>
    <w:p w14:paraId="59C2F69B" w14:textId="3A57A360" w:rsidR="005047A7" w:rsidRDefault="005047A7" w:rsidP="005047A7">
      <w:pPr>
        <w:pStyle w:val="ListParagraph"/>
        <w:numPr>
          <w:ilvl w:val="0"/>
          <w:numId w:val="23"/>
        </w:numPr>
        <w:spacing w:beforeLines="50" w:before="120"/>
        <w:rPr>
          <w:b/>
        </w:rPr>
      </w:pPr>
      <w:r>
        <w:rPr>
          <w:b/>
        </w:rPr>
        <w:t>Two separate sets of SRI/TPMI parameters;</w:t>
      </w:r>
    </w:p>
    <w:p w14:paraId="4F236ED8" w14:textId="05B0BE31" w:rsidR="005047A7" w:rsidRPr="005047A7" w:rsidRDefault="005047A7" w:rsidP="005047A7">
      <w:pPr>
        <w:pStyle w:val="ListParagraph"/>
        <w:numPr>
          <w:ilvl w:val="0"/>
          <w:numId w:val="23"/>
        </w:numPr>
        <w:spacing w:beforeLines="50" w:before="120"/>
        <w:rPr>
          <w:b/>
        </w:rPr>
      </w:pPr>
      <w:r>
        <w:rPr>
          <w:b/>
        </w:rPr>
        <w:t xml:space="preserve">Two separate </w:t>
      </w:r>
      <w:r w:rsidR="00CC4B6E">
        <w:rPr>
          <w:b/>
        </w:rPr>
        <w:t xml:space="preserve">TRP-specific </w:t>
      </w:r>
      <w:r>
        <w:rPr>
          <w:b/>
        </w:rPr>
        <w:t>TA offsets</w:t>
      </w:r>
      <w:r w:rsidR="00843444">
        <w:rPr>
          <w:b/>
        </w:rPr>
        <w:t xml:space="preserve">, each associated with a set of PUSCH configurations and all other UL transmissions </w:t>
      </w:r>
      <w:proofErr w:type="spellStart"/>
      <w:r w:rsidR="00843444">
        <w:rPr>
          <w:b/>
        </w:rPr>
        <w:t>QCLed</w:t>
      </w:r>
      <w:proofErr w:type="spellEnd"/>
      <w:r w:rsidR="00843444">
        <w:rPr>
          <w:b/>
        </w:rPr>
        <w:t xml:space="preserve">/associated with it, and the TA offset is relative to </w:t>
      </w:r>
      <w:r w:rsidR="003F0D3B">
        <w:rPr>
          <w:b/>
        </w:rPr>
        <w:t xml:space="preserve">the associated </w:t>
      </w:r>
      <w:r w:rsidR="00211890">
        <w:rPr>
          <w:b/>
        </w:rPr>
        <w:t xml:space="preserve">TRP-specific </w:t>
      </w:r>
      <w:r w:rsidR="003F0D3B">
        <w:rPr>
          <w:b/>
        </w:rPr>
        <w:t>DL reference timing (e.g., the associated DL symbol starting time)</w:t>
      </w:r>
      <w:r w:rsidR="00843444">
        <w:rPr>
          <w:b/>
        </w:rPr>
        <w:t>.</w:t>
      </w:r>
    </w:p>
    <w:p w14:paraId="7761BCA0" w14:textId="77777777" w:rsidR="001C6FDE" w:rsidRPr="0081452D" w:rsidRDefault="001C6FDE" w:rsidP="001F2A13">
      <w:pPr>
        <w:spacing w:beforeLines="50" w:before="120"/>
        <w:rPr>
          <w:lang w:val="en-GB"/>
        </w:rPr>
      </w:pPr>
    </w:p>
    <w:p w14:paraId="7C193487" w14:textId="6FC39AF0" w:rsidR="001F2A13" w:rsidRDefault="001F2A13" w:rsidP="001F2A13">
      <w:pPr>
        <w:pStyle w:val="Heading1"/>
      </w:pPr>
      <w:r>
        <w:t>P</w:t>
      </w:r>
      <w:r w:rsidR="006B36D9">
        <w:t>D</w:t>
      </w:r>
      <w:r>
        <w:t>CCH enhancement</w:t>
      </w:r>
    </w:p>
    <w:p w14:paraId="3A5EC6A6" w14:textId="53E5DDC7" w:rsidR="00830CE9" w:rsidRDefault="00830CE9" w:rsidP="00830CE9">
      <w:pPr>
        <w:spacing w:beforeLines="50" w:before="120"/>
        <w:rPr>
          <w:lang w:val="en-GB"/>
        </w:rPr>
      </w:pPr>
      <w:r>
        <w:rPr>
          <w:lang w:val="en-GB"/>
        </w:rPr>
        <w:t>In 3GPP RAN1 Meeting #102-e, the following agreements concerning P</w:t>
      </w:r>
      <w:r w:rsidR="003A2B00">
        <w:rPr>
          <w:lang w:val="en-GB"/>
        </w:rPr>
        <w:t>D</w:t>
      </w:r>
      <w:r>
        <w:rPr>
          <w:lang w:val="en-GB"/>
        </w:rPr>
        <w:t>CCH enhancements were achieved:</w:t>
      </w:r>
    </w:p>
    <w:p w14:paraId="386BEC4F" w14:textId="77777777" w:rsidR="00830CE9" w:rsidRPr="00830CE9" w:rsidRDefault="00830CE9" w:rsidP="00830CE9">
      <w:pPr>
        <w:rPr>
          <w:rFonts w:cs="Times"/>
          <w:i/>
        </w:rPr>
      </w:pPr>
      <w:r w:rsidRPr="00830CE9">
        <w:rPr>
          <w:rStyle w:val="Emphasis"/>
          <w:rFonts w:cs="Times"/>
          <w:b/>
          <w:bCs/>
          <w:iCs w:val="0"/>
          <w:color w:val="000000"/>
          <w:highlight w:val="green"/>
        </w:rPr>
        <w:t>Agreement</w:t>
      </w:r>
    </w:p>
    <w:p w14:paraId="1F5567F8" w14:textId="77777777" w:rsidR="00830CE9" w:rsidRPr="00830CE9" w:rsidRDefault="00830CE9" w:rsidP="00830CE9">
      <w:pPr>
        <w:rPr>
          <w:rFonts w:cs="Times"/>
          <w:i/>
        </w:rPr>
      </w:pPr>
      <w:r w:rsidRPr="00830CE9">
        <w:rPr>
          <w:rStyle w:val="Emphasis"/>
          <w:rFonts w:cs="Times"/>
          <w:bCs/>
          <w:iCs w:val="0"/>
        </w:rPr>
        <w:t>To enable a PDCCH transmission with two TCI states, study pros and cons of the following alternatives:</w:t>
      </w:r>
    </w:p>
    <w:p w14:paraId="2A8263B2" w14:textId="77777777" w:rsidR="00830CE9" w:rsidRPr="00830CE9" w:rsidRDefault="00830CE9" w:rsidP="00830CE9">
      <w:pPr>
        <w:numPr>
          <w:ilvl w:val="0"/>
          <w:numId w:val="35"/>
        </w:numPr>
        <w:autoSpaceDE/>
        <w:autoSpaceDN/>
        <w:adjustRightInd/>
        <w:snapToGrid/>
        <w:spacing w:after="0"/>
        <w:jc w:val="left"/>
        <w:rPr>
          <w:rFonts w:eastAsia="MS PGothic" w:cs="Times"/>
          <w:i/>
        </w:rPr>
      </w:pPr>
      <w:r w:rsidRPr="00830CE9">
        <w:rPr>
          <w:rStyle w:val="Emphasis"/>
          <w:rFonts w:cs="Times"/>
          <w:bCs/>
          <w:iCs w:val="0"/>
        </w:rPr>
        <w:t>Alt 1: One CORESET with two active TCI states</w:t>
      </w:r>
    </w:p>
    <w:p w14:paraId="67376BE5" w14:textId="77777777" w:rsidR="00830CE9" w:rsidRPr="00830CE9" w:rsidRDefault="00830CE9" w:rsidP="00830CE9">
      <w:pPr>
        <w:numPr>
          <w:ilvl w:val="0"/>
          <w:numId w:val="35"/>
        </w:numPr>
        <w:autoSpaceDE/>
        <w:autoSpaceDN/>
        <w:adjustRightInd/>
        <w:snapToGrid/>
        <w:spacing w:after="0"/>
        <w:jc w:val="left"/>
        <w:rPr>
          <w:rFonts w:eastAsia="MS PGothic" w:cs="Times"/>
          <w:i/>
        </w:rPr>
      </w:pPr>
      <w:r w:rsidRPr="00830CE9">
        <w:rPr>
          <w:rStyle w:val="Emphasis"/>
          <w:rFonts w:cs="Times"/>
          <w:bCs/>
          <w:iCs w:val="0"/>
        </w:rPr>
        <w:t>Alt 2: One SS set associated with two different CORESETs</w:t>
      </w:r>
    </w:p>
    <w:p w14:paraId="54330DED" w14:textId="77777777" w:rsidR="00830CE9" w:rsidRPr="00830CE9" w:rsidRDefault="00830CE9" w:rsidP="00830CE9">
      <w:pPr>
        <w:numPr>
          <w:ilvl w:val="0"/>
          <w:numId w:val="35"/>
        </w:numPr>
        <w:autoSpaceDE/>
        <w:autoSpaceDN/>
        <w:adjustRightInd/>
        <w:snapToGrid/>
        <w:spacing w:after="0"/>
        <w:jc w:val="left"/>
        <w:rPr>
          <w:rFonts w:eastAsia="MS PGothic" w:cs="Times"/>
          <w:i/>
        </w:rPr>
      </w:pPr>
      <w:r w:rsidRPr="00830CE9">
        <w:rPr>
          <w:rStyle w:val="Emphasis"/>
          <w:rFonts w:cs="Times"/>
          <w:bCs/>
          <w:iCs w:val="0"/>
        </w:rPr>
        <w:t>Alt 3: Two SS sets associated with corresponding CORESETs</w:t>
      </w:r>
    </w:p>
    <w:p w14:paraId="2A94D779" w14:textId="6166051B" w:rsidR="00830CE9" w:rsidRPr="00675CFF" w:rsidRDefault="00830CE9" w:rsidP="003513CC">
      <w:pPr>
        <w:numPr>
          <w:ilvl w:val="0"/>
          <w:numId w:val="35"/>
        </w:numPr>
        <w:autoSpaceDE/>
        <w:autoSpaceDN/>
        <w:adjustRightInd/>
        <w:snapToGrid/>
        <w:spacing w:after="0"/>
        <w:jc w:val="left"/>
        <w:rPr>
          <w:rFonts w:eastAsia="Gulim" w:cs="Times"/>
          <w:i/>
        </w:rPr>
      </w:pPr>
      <w:r w:rsidRPr="00675CFF">
        <w:rPr>
          <w:rStyle w:val="Emphasis"/>
          <w:rFonts w:cs="Times"/>
          <w:bCs/>
          <w:iCs w:val="0"/>
        </w:rPr>
        <w:t>At least the following aspects can be considered: multiplexing schemes (TDM / FDM/ SFN / combined schemes), BD/CCE limits, overbooking, CCE-REG mapping, PDCCH candidate CCEs (i.e. hashing function), CORESET / SS set configurations, and other procedural impacts.</w:t>
      </w:r>
      <w:r w:rsidRPr="00675CFF">
        <w:rPr>
          <w:rFonts w:cs="Times"/>
          <w:i/>
        </w:rPr>
        <w:t> </w:t>
      </w:r>
    </w:p>
    <w:p w14:paraId="2B1AF84D" w14:textId="77777777" w:rsidR="00830CE9" w:rsidRPr="00830CE9" w:rsidRDefault="00830CE9" w:rsidP="00830CE9">
      <w:pPr>
        <w:rPr>
          <w:rFonts w:eastAsia="Batang" w:cs="Times"/>
          <w:i/>
        </w:rPr>
      </w:pPr>
      <w:r w:rsidRPr="00830CE9">
        <w:rPr>
          <w:rStyle w:val="Emphasis"/>
          <w:rFonts w:cs="Times"/>
          <w:b/>
          <w:bCs/>
          <w:iCs w:val="0"/>
          <w:color w:val="000000"/>
          <w:highlight w:val="green"/>
        </w:rPr>
        <w:lastRenderedPageBreak/>
        <w:t>Agreement</w:t>
      </w:r>
    </w:p>
    <w:p w14:paraId="44B4766B" w14:textId="77777777" w:rsidR="00830CE9" w:rsidRPr="00830CE9" w:rsidRDefault="00830CE9" w:rsidP="00830CE9">
      <w:pPr>
        <w:rPr>
          <w:rFonts w:cs="Times"/>
          <w:i/>
        </w:rPr>
      </w:pPr>
      <w:r w:rsidRPr="00830CE9">
        <w:rPr>
          <w:rStyle w:val="Emphasis"/>
          <w:rFonts w:cs="Times"/>
          <w:bCs/>
          <w:iCs w:val="0"/>
        </w:rPr>
        <w:t>For non-SFN based </w:t>
      </w:r>
      <w:proofErr w:type="spellStart"/>
      <w:r w:rsidRPr="00830CE9">
        <w:rPr>
          <w:rStyle w:val="Emphasis"/>
          <w:rFonts w:cs="Times"/>
          <w:bCs/>
          <w:iCs w:val="0"/>
        </w:rPr>
        <w:t>mTRP</w:t>
      </w:r>
      <w:proofErr w:type="spellEnd"/>
      <w:r w:rsidRPr="00830CE9">
        <w:rPr>
          <w:rStyle w:val="Emphasis"/>
          <w:rFonts w:cs="Times"/>
          <w:bCs/>
          <w:iCs w:val="0"/>
        </w:rPr>
        <w:t xml:space="preserve"> PDCCH reliability enhancements, study the following options:</w:t>
      </w:r>
    </w:p>
    <w:p w14:paraId="5A2FB58B" w14:textId="77777777" w:rsidR="00830CE9" w:rsidRPr="00830CE9" w:rsidRDefault="00830CE9" w:rsidP="00830CE9">
      <w:pPr>
        <w:numPr>
          <w:ilvl w:val="0"/>
          <w:numId w:val="36"/>
        </w:numPr>
        <w:autoSpaceDE/>
        <w:autoSpaceDN/>
        <w:adjustRightInd/>
        <w:snapToGrid/>
        <w:spacing w:after="0"/>
        <w:jc w:val="left"/>
        <w:rPr>
          <w:rFonts w:eastAsia="MS PGothic" w:cs="Times"/>
          <w:i/>
        </w:rPr>
      </w:pPr>
      <w:r w:rsidRPr="00830CE9">
        <w:rPr>
          <w:rStyle w:val="Emphasis"/>
          <w:rFonts w:cs="Times"/>
          <w:bCs/>
          <w:iCs w:val="0"/>
        </w:rPr>
        <w:t>Option 1 (no repetition): One encoding / rate matching for a PDCCH with two TCI states</w:t>
      </w:r>
    </w:p>
    <w:p w14:paraId="73548B0E" w14:textId="77777777" w:rsidR="00830CE9" w:rsidRPr="00830CE9" w:rsidRDefault="00830CE9" w:rsidP="00830CE9">
      <w:pPr>
        <w:numPr>
          <w:ilvl w:val="0"/>
          <w:numId w:val="36"/>
        </w:numPr>
        <w:autoSpaceDE/>
        <w:autoSpaceDN/>
        <w:adjustRightInd/>
        <w:snapToGrid/>
        <w:spacing w:after="0"/>
        <w:jc w:val="left"/>
        <w:rPr>
          <w:rFonts w:eastAsia="MS PGothic" w:cs="Times"/>
          <w:i/>
        </w:rPr>
      </w:pPr>
      <w:r w:rsidRPr="00830CE9">
        <w:rPr>
          <w:rStyle w:val="Emphasis"/>
          <w:rFonts w:cs="Times"/>
          <w:bCs/>
          <w:iCs w:val="0"/>
        </w:rPr>
        <w:t xml:space="preserve">Option 2 (repetition): Encoding / rate matching is based on one repetition, and the same coded bits are repeated for the other repetition. Each repetition has the same number of CCEs and coded </w:t>
      </w:r>
      <w:proofErr w:type="gramStart"/>
      <w:r w:rsidRPr="00830CE9">
        <w:rPr>
          <w:rStyle w:val="Emphasis"/>
          <w:rFonts w:cs="Times"/>
          <w:bCs/>
          <w:iCs w:val="0"/>
        </w:rPr>
        <w:t>bits, and</w:t>
      </w:r>
      <w:proofErr w:type="gramEnd"/>
      <w:r w:rsidRPr="00830CE9">
        <w:rPr>
          <w:rStyle w:val="Emphasis"/>
          <w:rFonts w:cs="Times"/>
          <w:bCs/>
          <w:iCs w:val="0"/>
        </w:rPr>
        <w:t xml:space="preserve"> corresponds to the same DCI payload.</w:t>
      </w:r>
    </w:p>
    <w:p w14:paraId="0D679811" w14:textId="77777777" w:rsidR="00830CE9" w:rsidRPr="00830CE9" w:rsidRDefault="00830CE9" w:rsidP="00830CE9">
      <w:pPr>
        <w:pStyle w:val="ListParagraph"/>
        <w:numPr>
          <w:ilvl w:val="1"/>
          <w:numId w:val="34"/>
        </w:numPr>
        <w:autoSpaceDE w:val="0"/>
        <w:autoSpaceDN w:val="0"/>
        <w:adjustRightInd w:val="0"/>
        <w:snapToGrid w:val="0"/>
        <w:spacing w:after="0" w:line="240" w:lineRule="auto"/>
        <w:contextualSpacing w:val="0"/>
        <w:jc w:val="both"/>
        <w:rPr>
          <w:rFonts w:eastAsia="Batang"/>
          <w:i/>
          <w:lang w:eastAsia="zh-CN"/>
        </w:rPr>
      </w:pPr>
      <w:r w:rsidRPr="00830CE9">
        <w:rPr>
          <w:i/>
          <w:lang w:eastAsia="zh-CN"/>
        </w:rPr>
        <w:t>Study both intra-slot repetition and inter-slot repetition</w:t>
      </w:r>
    </w:p>
    <w:p w14:paraId="5A4180F1" w14:textId="77777777" w:rsidR="00830CE9" w:rsidRPr="00830CE9" w:rsidRDefault="00830CE9" w:rsidP="00830CE9">
      <w:pPr>
        <w:numPr>
          <w:ilvl w:val="0"/>
          <w:numId w:val="37"/>
        </w:numPr>
        <w:autoSpaceDE/>
        <w:autoSpaceDN/>
        <w:adjustRightInd/>
        <w:snapToGrid/>
        <w:spacing w:after="0"/>
        <w:jc w:val="left"/>
        <w:rPr>
          <w:rFonts w:eastAsia="MS PGothic" w:cs="Times"/>
          <w:i/>
          <w:szCs w:val="24"/>
        </w:rPr>
      </w:pPr>
      <w:r w:rsidRPr="00830CE9">
        <w:rPr>
          <w:rStyle w:val="Emphasis"/>
          <w:rFonts w:cs="Times"/>
          <w:bCs/>
          <w:iCs w:val="0"/>
        </w:rPr>
        <w:t>Option 3 (multi-chance): Separate DCIs that schedule the same PDSCH /PUSCH /RS/TB/etc. or result in the same outcome.</w:t>
      </w:r>
    </w:p>
    <w:p w14:paraId="1DFC834E" w14:textId="77777777" w:rsidR="00830CE9" w:rsidRPr="00830CE9" w:rsidRDefault="00830CE9" w:rsidP="00830CE9">
      <w:pPr>
        <w:pStyle w:val="ListParagraph"/>
        <w:numPr>
          <w:ilvl w:val="1"/>
          <w:numId w:val="34"/>
        </w:numPr>
        <w:autoSpaceDE w:val="0"/>
        <w:autoSpaceDN w:val="0"/>
        <w:adjustRightInd w:val="0"/>
        <w:snapToGrid w:val="0"/>
        <w:spacing w:after="0" w:line="240" w:lineRule="auto"/>
        <w:contextualSpacing w:val="0"/>
        <w:jc w:val="both"/>
        <w:rPr>
          <w:rFonts w:eastAsia="Batang"/>
          <w:i/>
          <w:lang w:eastAsia="zh-CN"/>
        </w:rPr>
      </w:pPr>
      <w:r w:rsidRPr="00830CE9">
        <w:rPr>
          <w:i/>
          <w:lang w:eastAsia="zh-CN"/>
        </w:rPr>
        <w:t>Study both cases of DCIs in the same slot and DCIs in different slots</w:t>
      </w:r>
    </w:p>
    <w:p w14:paraId="7B46146F" w14:textId="77777777" w:rsidR="00830CE9" w:rsidRPr="00830CE9" w:rsidRDefault="00830CE9" w:rsidP="00830CE9">
      <w:pPr>
        <w:rPr>
          <w:rFonts w:eastAsia="Gulim" w:cs="Times"/>
          <w:i/>
          <w:szCs w:val="24"/>
        </w:rPr>
      </w:pPr>
      <w:r w:rsidRPr="00830CE9">
        <w:rPr>
          <w:rStyle w:val="Emphasis"/>
          <w:rFonts w:cs="Times"/>
          <w:bCs/>
          <w:iCs w:val="0"/>
        </w:rPr>
        <w:t>Note 1: Companies are encouraged to evaluate the different options based on agreed LLS assumptions for possible down-selection in RAN1#103-e.</w:t>
      </w:r>
    </w:p>
    <w:p w14:paraId="4D3380CB" w14:textId="21DEBA19" w:rsidR="00830CE9" w:rsidRPr="00830CE9" w:rsidRDefault="00830CE9" w:rsidP="00830CE9">
      <w:pPr>
        <w:rPr>
          <w:i/>
          <w:highlight w:val="cyan"/>
          <w:lang w:eastAsia="x-none"/>
        </w:rPr>
      </w:pPr>
      <w:r w:rsidRPr="00830CE9">
        <w:rPr>
          <w:rStyle w:val="Emphasis"/>
          <w:rFonts w:cs="Times"/>
          <w:bCs/>
          <w:iCs w:val="0"/>
        </w:rPr>
        <w:t>Note 2: The actual encoding / rate matching chain for PDCCH polar coding (i.e. 38.212 Sections 5.3.1 / 5.4.1 / 7.3.3 / 7.3.4) is not changed in the options above.</w:t>
      </w:r>
    </w:p>
    <w:p w14:paraId="4BE0C702" w14:textId="77777777" w:rsidR="00830CE9" w:rsidRPr="00830CE9" w:rsidRDefault="00830CE9" w:rsidP="00830CE9">
      <w:pPr>
        <w:rPr>
          <w:b/>
          <w:bCs/>
          <w:i/>
          <w:highlight w:val="green"/>
          <w:lang w:eastAsia="x-none"/>
        </w:rPr>
      </w:pPr>
      <w:r w:rsidRPr="00830CE9">
        <w:rPr>
          <w:b/>
          <w:i/>
          <w:highlight w:val="green"/>
          <w:lang w:eastAsia="x-none"/>
        </w:rPr>
        <w:t>Agreement</w:t>
      </w:r>
    </w:p>
    <w:p w14:paraId="093F7AB6" w14:textId="77777777" w:rsidR="00830CE9" w:rsidRPr="00830CE9" w:rsidRDefault="00830CE9" w:rsidP="00830CE9">
      <w:pPr>
        <w:rPr>
          <w:i/>
          <w:lang w:eastAsia="x-none"/>
        </w:rPr>
      </w:pPr>
      <w:r w:rsidRPr="00830CE9">
        <w:rPr>
          <w:i/>
          <w:lang w:eastAsia="x-none"/>
        </w:rPr>
        <w:t xml:space="preserve">For </w:t>
      </w:r>
      <w:bookmarkStart w:id="4" w:name="_Hlk52547299"/>
      <w:proofErr w:type="spellStart"/>
      <w:r w:rsidRPr="00830CE9">
        <w:rPr>
          <w:i/>
          <w:lang w:eastAsia="x-none"/>
        </w:rPr>
        <w:t>mTRP</w:t>
      </w:r>
      <w:proofErr w:type="spellEnd"/>
      <w:r w:rsidRPr="00830CE9">
        <w:rPr>
          <w:i/>
          <w:lang w:eastAsia="x-none"/>
        </w:rPr>
        <w:t xml:space="preserve"> PDCCH reliability enhancements</w:t>
      </w:r>
      <w:bookmarkEnd w:id="4"/>
      <w:r w:rsidRPr="00830CE9">
        <w:rPr>
          <w:i/>
          <w:lang w:eastAsia="x-none"/>
        </w:rPr>
        <w:t>, study the following multiplexing schemes</w:t>
      </w:r>
    </w:p>
    <w:p w14:paraId="63534991"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i/>
          <w:lang w:eastAsia="zh-CN"/>
        </w:rPr>
      </w:pPr>
      <w:proofErr w:type="gramStart"/>
      <w:r w:rsidRPr="00830CE9">
        <w:rPr>
          <w:i/>
          <w:lang w:eastAsia="zh-CN"/>
        </w:rPr>
        <w:t>TDM :</w:t>
      </w:r>
      <w:proofErr w:type="gramEnd"/>
      <w:r w:rsidRPr="00830CE9">
        <w:rPr>
          <w:i/>
          <w:lang w:eastAsia="zh-CN"/>
        </w:rPr>
        <w:t xml:space="preserve"> Two sets of symbols of the transmitted PDCCH / two non-overlapping (in time) transmitted PDCCH repetitions / non-overlapping (in time) multi-chance transmitted PDCCH are associated with different TCI states</w:t>
      </w:r>
    </w:p>
    <w:p w14:paraId="0D3A3B63" w14:textId="77777777" w:rsidR="00830CE9" w:rsidRPr="00830CE9" w:rsidRDefault="00830CE9" w:rsidP="00830CE9">
      <w:pPr>
        <w:pStyle w:val="ListParagraph"/>
        <w:numPr>
          <w:ilvl w:val="1"/>
          <w:numId w:val="34"/>
        </w:numPr>
        <w:autoSpaceDE w:val="0"/>
        <w:autoSpaceDN w:val="0"/>
        <w:adjustRightInd w:val="0"/>
        <w:snapToGrid w:val="0"/>
        <w:spacing w:after="0" w:line="240" w:lineRule="auto"/>
        <w:contextualSpacing w:val="0"/>
        <w:jc w:val="both"/>
        <w:rPr>
          <w:i/>
          <w:lang w:eastAsia="zh-CN"/>
        </w:rPr>
      </w:pPr>
      <w:r w:rsidRPr="00830CE9">
        <w:rPr>
          <w:i/>
          <w:lang w:eastAsia="zh-CN"/>
        </w:rPr>
        <w:t>Aspects and specification impacts related to intra-slot vs inter-slot to be discussed</w:t>
      </w:r>
    </w:p>
    <w:p w14:paraId="0E04F42C"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i/>
          <w:lang w:eastAsia="zh-CN"/>
        </w:rPr>
      </w:pPr>
      <w:proofErr w:type="gramStart"/>
      <w:r w:rsidRPr="00830CE9">
        <w:rPr>
          <w:i/>
          <w:lang w:eastAsia="zh-CN"/>
        </w:rPr>
        <w:t>FDM :</w:t>
      </w:r>
      <w:proofErr w:type="gramEnd"/>
      <w:r w:rsidRPr="00830CE9">
        <w:rPr>
          <w:i/>
          <w:lang w:eastAsia="zh-CN"/>
        </w:rPr>
        <w:t xml:space="preserve"> Two sets of REG bundles / CCEs of the transmitted PDCCH / two non-overlapping (in frequency) transmitted PDCCH repetitions / non-overlapping (in frequency) multi-chance transmitted PDCCH are associated with different TCI states</w:t>
      </w:r>
    </w:p>
    <w:p w14:paraId="6F180017"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i/>
          <w:lang w:eastAsia="zh-CN"/>
        </w:rPr>
      </w:pPr>
      <w:proofErr w:type="gramStart"/>
      <w:r w:rsidRPr="00830CE9">
        <w:rPr>
          <w:i/>
          <w:lang w:eastAsia="zh-CN"/>
        </w:rPr>
        <w:t>SFN :</w:t>
      </w:r>
      <w:proofErr w:type="gramEnd"/>
      <w:r w:rsidRPr="00830CE9">
        <w:rPr>
          <w:i/>
          <w:lang w:eastAsia="zh-CN"/>
        </w:rPr>
        <w:t xml:space="preserve"> PDCCH DMRS is associated with two TCI states in all REGs/CCEs of the PDCCH </w:t>
      </w:r>
    </w:p>
    <w:p w14:paraId="06C876D5" w14:textId="77777777" w:rsidR="00830CE9" w:rsidRPr="00830CE9" w:rsidRDefault="00830CE9" w:rsidP="00830CE9">
      <w:pPr>
        <w:pStyle w:val="ListParagraph"/>
        <w:numPr>
          <w:ilvl w:val="1"/>
          <w:numId w:val="34"/>
        </w:numPr>
        <w:autoSpaceDE w:val="0"/>
        <w:autoSpaceDN w:val="0"/>
        <w:adjustRightInd w:val="0"/>
        <w:snapToGrid w:val="0"/>
        <w:spacing w:after="0" w:line="240" w:lineRule="auto"/>
        <w:contextualSpacing w:val="0"/>
        <w:jc w:val="both"/>
        <w:rPr>
          <w:i/>
          <w:lang w:eastAsia="zh-CN"/>
        </w:rPr>
      </w:pPr>
      <w:r w:rsidRPr="00830CE9">
        <w:rPr>
          <w:i/>
          <w:lang w:eastAsia="zh-CN"/>
        </w:rPr>
        <w:t>Note: There is dependency between this scheme and AI 2d (HST-</w:t>
      </w:r>
      <w:proofErr w:type="gramStart"/>
      <w:r w:rsidRPr="00830CE9">
        <w:rPr>
          <w:i/>
          <w:lang w:eastAsia="zh-CN"/>
        </w:rPr>
        <w:t>SFN )</w:t>
      </w:r>
      <w:proofErr w:type="gramEnd"/>
    </w:p>
    <w:p w14:paraId="53838240"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i/>
          <w:lang w:eastAsia="zh-CN"/>
        </w:rPr>
      </w:pPr>
      <w:r w:rsidRPr="00830CE9">
        <w:rPr>
          <w:i/>
          <w:lang w:eastAsia="zh-CN"/>
        </w:rPr>
        <w:t>Note: Combinations of the schemes are not precluded, and they can be discussed at a later stage.</w:t>
      </w:r>
    </w:p>
    <w:p w14:paraId="6D720BF3" w14:textId="77777777" w:rsidR="00830CE9" w:rsidRPr="00830CE9" w:rsidRDefault="00830CE9" w:rsidP="00830CE9">
      <w:pPr>
        <w:rPr>
          <w:rFonts w:eastAsia="Batang"/>
          <w:b/>
          <w:bCs/>
          <w:i/>
          <w:highlight w:val="green"/>
          <w:lang w:eastAsia="x-none"/>
        </w:rPr>
      </w:pPr>
      <w:r w:rsidRPr="00830CE9">
        <w:rPr>
          <w:b/>
          <w:i/>
          <w:highlight w:val="green"/>
          <w:lang w:eastAsia="x-none"/>
        </w:rPr>
        <w:t>Agreement</w:t>
      </w:r>
    </w:p>
    <w:p w14:paraId="4B41528D" w14:textId="77777777" w:rsidR="00830CE9" w:rsidRPr="00830CE9" w:rsidRDefault="00830CE9" w:rsidP="00830CE9">
      <w:pPr>
        <w:pStyle w:val="xmsonormal"/>
        <w:rPr>
          <w:rFonts w:ascii="Times" w:hAnsi="Times" w:cs="Times"/>
          <w:i/>
          <w:lang w:eastAsia="ko-KR"/>
        </w:rPr>
      </w:pPr>
      <w:r w:rsidRPr="00830CE9">
        <w:rPr>
          <w:rFonts w:ascii="Times" w:hAnsi="Times" w:cs="Times"/>
          <w:bCs/>
          <w:i/>
          <w:sz w:val="20"/>
          <w:szCs w:val="20"/>
        </w:rPr>
        <w:t xml:space="preserve">For Alt 1 (one CORESET with two active TCI states), study the following </w:t>
      </w:r>
    </w:p>
    <w:p w14:paraId="2408CD02"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rFonts w:ascii="Times" w:hAnsi="Times"/>
          <w:i/>
          <w:lang w:eastAsia="zh-CN"/>
        </w:rPr>
      </w:pPr>
      <w:r w:rsidRPr="00830CE9">
        <w:rPr>
          <w:i/>
          <w:lang w:eastAsia="zh-CN"/>
        </w:rPr>
        <w:t>Alt 1-1: One PDCCH candidate (in a given SS set) is associated with both TCI states of the CORESET.</w:t>
      </w:r>
    </w:p>
    <w:p w14:paraId="00AD7AC8"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i/>
          <w:lang w:eastAsia="zh-CN"/>
        </w:rPr>
      </w:pPr>
      <w:r w:rsidRPr="00830CE9">
        <w:rPr>
          <w:i/>
          <w:lang w:eastAsia="zh-CN"/>
        </w:rPr>
        <w:t xml:space="preserve">Alt 1-2: Two sets of PDCCH candidates (in a given SS set) are associated with the two TCI states of the CORESET, respectively </w:t>
      </w:r>
    </w:p>
    <w:p w14:paraId="1A4BEED9"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i/>
          <w:lang w:eastAsia="zh-CN"/>
        </w:rPr>
      </w:pPr>
      <w:r w:rsidRPr="00830CE9">
        <w:rPr>
          <w:i/>
          <w:lang w:eastAsia="zh-CN"/>
        </w:rPr>
        <w:t xml:space="preserve">Alt 1-3: Two sets of PDCCH candidates are associated with two corresponding SS sets, where both SS sets are associated with the CORESET and each SS set is associated with only one TCI state of the CORESET </w:t>
      </w:r>
    </w:p>
    <w:p w14:paraId="6E16CA68"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i/>
          <w:lang w:eastAsia="zh-CN"/>
        </w:rPr>
      </w:pPr>
      <w:r w:rsidRPr="00830CE9">
        <w:rPr>
          <w:i/>
          <w:lang w:eastAsia="zh-CN"/>
        </w:rPr>
        <w:t>Note 1: A set of PDCCH candidates contain a single or multiple PDCCH candidates, and a PDCCH candidate in a set corresponds to a repetition or chance</w:t>
      </w:r>
    </w:p>
    <w:p w14:paraId="7B5FD95F"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i/>
          <w:lang w:eastAsia="zh-CN"/>
        </w:rPr>
      </w:pPr>
      <w:r w:rsidRPr="00830CE9">
        <w:rPr>
          <w:i/>
          <w:lang w:eastAsia="zh-CN"/>
        </w:rPr>
        <w:t xml:space="preserve">Note 2: How one or more PDCCH candidates are counted for monitoring (for BD limit) is FFS </w:t>
      </w:r>
    </w:p>
    <w:p w14:paraId="2723152A" w14:textId="77777777" w:rsidR="00830CE9" w:rsidRPr="00830CE9" w:rsidRDefault="00830CE9" w:rsidP="00830CE9">
      <w:pPr>
        <w:pStyle w:val="ListParagraph"/>
        <w:numPr>
          <w:ilvl w:val="1"/>
          <w:numId w:val="34"/>
        </w:numPr>
        <w:autoSpaceDE w:val="0"/>
        <w:autoSpaceDN w:val="0"/>
        <w:adjustRightInd w:val="0"/>
        <w:snapToGrid w:val="0"/>
        <w:spacing w:after="0" w:line="240" w:lineRule="auto"/>
        <w:contextualSpacing w:val="0"/>
        <w:jc w:val="both"/>
        <w:rPr>
          <w:i/>
          <w:lang w:eastAsia="zh-CN"/>
        </w:rPr>
      </w:pPr>
      <w:r w:rsidRPr="00830CE9">
        <w:rPr>
          <w:i/>
          <w:lang w:eastAsia="zh-CN"/>
        </w:rPr>
        <w:t xml:space="preserve">The note is applicable also to other alternatives </w:t>
      </w:r>
    </w:p>
    <w:p w14:paraId="0FA47767" w14:textId="61B08242" w:rsidR="00830CE9" w:rsidRPr="00675CFF" w:rsidRDefault="00830CE9" w:rsidP="00675CFF">
      <w:pPr>
        <w:pStyle w:val="xmsonormal"/>
        <w:rPr>
          <w:rFonts w:ascii="Times" w:hAnsi="Times" w:cs="Times"/>
          <w:i/>
          <w:lang w:eastAsia="ko-KR"/>
        </w:rPr>
      </w:pPr>
      <w:r w:rsidRPr="00830CE9">
        <w:rPr>
          <w:rFonts w:ascii="Times" w:hAnsi="Times" w:cs="Times"/>
          <w:i/>
          <w:color w:val="1F497D"/>
          <w:sz w:val="20"/>
          <w:szCs w:val="20"/>
        </w:rPr>
        <w:t> </w:t>
      </w:r>
      <w:r w:rsidRPr="00830CE9">
        <w:rPr>
          <w:b/>
          <w:i/>
          <w:highlight w:val="green"/>
          <w:lang w:eastAsia="x-none"/>
        </w:rPr>
        <w:t>Agreement</w:t>
      </w:r>
    </w:p>
    <w:p w14:paraId="33855F65" w14:textId="77777777" w:rsidR="00830CE9" w:rsidRPr="00830CE9" w:rsidRDefault="00830CE9" w:rsidP="00830CE9">
      <w:pPr>
        <w:pStyle w:val="xxmsonormal"/>
        <w:rPr>
          <w:rFonts w:ascii="Times" w:hAnsi="Times" w:cs="Times"/>
          <w:i/>
        </w:rPr>
      </w:pPr>
      <w:r w:rsidRPr="00830CE9">
        <w:rPr>
          <w:rFonts w:ascii="Times" w:hAnsi="Times" w:cs="Times"/>
          <w:bCs/>
          <w:i/>
          <w:sz w:val="20"/>
          <w:szCs w:val="20"/>
        </w:rPr>
        <w:t>For Alt 1-2/1-3/2/3, study the following</w:t>
      </w:r>
    </w:p>
    <w:p w14:paraId="1EA96947"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rFonts w:ascii="Times" w:hAnsi="Times"/>
          <w:i/>
          <w:lang w:eastAsia="zh-CN"/>
        </w:rPr>
      </w:pPr>
      <w:r w:rsidRPr="00830CE9">
        <w:rPr>
          <w:i/>
          <w:lang w:eastAsia="zh-CN"/>
        </w:rPr>
        <w:t xml:space="preserve">Case 1: Two (or more) PDCCH candidates are explicitly linked together (UE knows the linking before decoding) </w:t>
      </w:r>
    </w:p>
    <w:p w14:paraId="64389C7C" w14:textId="77777777" w:rsidR="00830CE9" w:rsidRPr="00830CE9" w:rsidRDefault="00830CE9" w:rsidP="00830CE9">
      <w:pPr>
        <w:pStyle w:val="ListParagraph"/>
        <w:numPr>
          <w:ilvl w:val="1"/>
          <w:numId w:val="34"/>
        </w:numPr>
        <w:autoSpaceDE w:val="0"/>
        <w:autoSpaceDN w:val="0"/>
        <w:adjustRightInd w:val="0"/>
        <w:snapToGrid w:val="0"/>
        <w:spacing w:after="0" w:line="240" w:lineRule="auto"/>
        <w:contextualSpacing w:val="0"/>
        <w:jc w:val="both"/>
        <w:rPr>
          <w:i/>
          <w:lang w:eastAsia="zh-CN"/>
        </w:rPr>
      </w:pPr>
      <w:r w:rsidRPr="00830CE9">
        <w:rPr>
          <w:i/>
          <w:lang w:eastAsia="zh-CN"/>
        </w:rPr>
        <w:t>FFS: How the explicit linkage is derived/determined by the UE</w:t>
      </w:r>
    </w:p>
    <w:p w14:paraId="6AD83D20" w14:textId="77777777" w:rsidR="00830CE9" w:rsidRPr="00830CE9" w:rsidRDefault="00830CE9" w:rsidP="00830CE9">
      <w:pPr>
        <w:pStyle w:val="ListParagraph"/>
        <w:numPr>
          <w:ilvl w:val="0"/>
          <w:numId w:val="34"/>
        </w:numPr>
        <w:autoSpaceDE w:val="0"/>
        <w:autoSpaceDN w:val="0"/>
        <w:adjustRightInd w:val="0"/>
        <w:snapToGrid w:val="0"/>
        <w:spacing w:after="0" w:line="240" w:lineRule="auto"/>
        <w:contextualSpacing w:val="0"/>
        <w:jc w:val="both"/>
        <w:rPr>
          <w:i/>
          <w:lang w:eastAsia="zh-CN"/>
        </w:rPr>
      </w:pPr>
      <w:r w:rsidRPr="00830CE9">
        <w:rPr>
          <w:i/>
          <w:lang w:eastAsia="zh-CN"/>
        </w:rPr>
        <w:t xml:space="preserve">Case 2: Two (or more) PDCCH candidates are not explicitly linked together (UE does not know the linking before decoding) </w:t>
      </w:r>
    </w:p>
    <w:p w14:paraId="04ADED0A" w14:textId="77777777" w:rsidR="00830CE9" w:rsidRPr="00830CE9" w:rsidRDefault="00830CE9" w:rsidP="00830CE9">
      <w:pPr>
        <w:pStyle w:val="ListParagraph"/>
        <w:numPr>
          <w:ilvl w:val="1"/>
          <w:numId w:val="34"/>
        </w:numPr>
        <w:autoSpaceDE w:val="0"/>
        <w:autoSpaceDN w:val="0"/>
        <w:adjustRightInd w:val="0"/>
        <w:snapToGrid w:val="0"/>
        <w:spacing w:after="0" w:line="240" w:lineRule="auto"/>
        <w:contextualSpacing w:val="0"/>
        <w:jc w:val="both"/>
        <w:rPr>
          <w:i/>
          <w:lang w:eastAsia="zh-CN"/>
        </w:rPr>
      </w:pPr>
      <w:r w:rsidRPr="00830CE9">
        <w:rPr>
          <w:i/>
          <w:lang w:eastAsia="zh-CN"/>
        </w:rPr>
        <w:t xml:space="preserve">FFS: How the UE knows the linkage after decoding </w:t>
      </w:r>
    </w:p>
    <w:p w14:paraId="663272D3" w14:textId="2C4AF09A" w:rsidR="00830CE9" w:rsidRDefault="00315FE5" w:rsidP="007C3E52">
      <w:pPr>
        <w:spacing w:beforeLines="50" w:before="120"/>
        <w:rPr>
          <w:lang w:val="en-GB"/>
        </w:rPr>
      </w:pPr>
      <w:r>
        <w:rPr>
          <w:lang w:val="en-GB"/>
        </w:rPr>
        <w:lastRenderedPageBreak/>
        <w:t xml:space="preserve">The above agreements involve several alternatives/options/cases and lead to a significant number of combinations. </w:t>
      </w:r>
      <w:r w:rsidR="00364230">
        <w:rPr>
          <w:lang w:val="en-GB"/>
        </w:rPr>
        <w:t xml:space="preserve">Which combinations are valid </w:t>
      </w:r>
      <w:r w:rsidR="00760780">
        <w:rPr>
          <w:lang w:val="en-GB"/>
        </w:rPr>
        <w:t>for further</w:t>
      </w:r>
      <w:r w:rsidR="00364230">
        <w:rPr>
          <w:lang w:val="en-GB"/>
        </w:rPr>
        <w:t xml:space="preserve"> need to be </w:t>
      </w:r>
      <w:proofErr w:type="gramStart"/>
      <w:r w:rsidR="00364230">
        <w:rPr>
          <w:lang w:val="en-GB"/>
        </w:rPr>
        <w:t>identified.</w:t>
      </w:r>
      <w:proofErr w:type="gramEnd"/>
      <w:r w:rsidR="00707E43">
        <w:rPr>
          <w:lang w:val="en-GB"/>
        </w:rPr>
        <w:t xml:space="preserve"> After detailed analysis, the follow combined schemes </w:t>
      </w:r>
      <w:r w:rsidR="00437B27">
        <w:rPr>
          <w:lang w:val="en-GB"/>
        </w:rPr>
        <w:t xml:space="preserve">are </w:t>
      </w:r>
      <w:r w:rsidR="00707E43">
        <w:rPr>
          <w:lang w:val="en-GB"/>
        </w:rPr>
        <w:t>identified and summarized below:</w:t>
      </w:r>
    </w:p>
    <w:p w14:paraId="4C40036C" w14:textId="09F5742A" w:rsidR="00364230" w:rsidRDefault="00364230" w:rsidP="00707E43">
      <w:pPr>
        <w:pStyle w:val="ListParagraph"/>
        <w:numPr>
          <w:ilvl w:val="0"/>
          <w:numId w:val="23"/>
        </w:numPr>
      </w:pPr>
      <w:r w:rsidRPr="00437B27">
        <w:rPr>
          <w:b/>
          <w:bCs/>
        </w:rPr>
        <w:t>SFN schemes</w:t>
      </w:r>
      <w:r w:rsidRPr="00707E43">
        <w:t xml:space="preserve">: Alt1-1, 1 CORESET, each </w:t>
      </w:r>
      <w:r w:rsidR="00D64A0A">
        <w:t xml:space="preserve">PDCCH </w:t>
      </w:r>
      <w:r w:rsidRPr="00707E43">
        <w:t xml:space="preserve">candidate </w:t>
      </w:r>
      <w:r w:rsidR="00D64A0A">
        <w:t xml:space="preserve">in the CORESET may be </w:t>
      </w:r>
      <w:r w:rsidRPr="00707E43">
        <w:t>for both TRP1 and TRP2 simultaneously</w:t>
      </w:r>
      <w:r w:rsidR="001808C2">
        <w:t xml:space="preserve">, i.e., </w:t>
      </w:r>
      <w:r w:rsidR="001808C2" w:rsidRPr="00707E43">
        <w:t xml:space="preserve">each </w:t>
      </w:r>
      <w:r w:rsidR="001808C2">
        <w:t xml:space="preserve">PDCCH </w:t>
      </w:r>
      <w:r w:rsidR="001808C2" w:rsidRPr="00707E43">
        <w:t xml:space="preserve">candidate </w:t>
      </w:r>
      <w:r w:rsidR="001808C2">
        <w:t>in the CORESET may be associated with two TCI states at the same time.</w:t>
      </w:r>
    </w:p>
    <w:p w14:paraId="21E12546" w14:textId="4CC03F1F" w:rsidR="00364230" w:rsidRDefault="00364230" w:rsidP="00707E43">
      <w:pPr>
        <w:pStyle w:val="ListParagraph"/>
        <w:numPr>
          <w:ilvl w:val="0"/>
          <w:numId w:val="23"/>
        </w:numPr>
      </w:pPr>
      <w:r w:rsidRPr="00437B27">
        <w:rPr>
          <w:b/>
          <w:bCs/>
        </w:rPr>
        <w:t>Non-SFN schemes</w:t>
      </w:r>
      <w:r>
        <w:t>:</w:t>
      </w:r>
      <w:r w:rsidR="00707E43">
        <w:t xml:space="preserve"> see below table</w:t>
      </w:r>
      <w:r w:rsidR="00A32845">
        <w:t>.</w:t>
      </w:r>
    </w:p>
    <w:p w14:paraId="151E2FE9" w14:textId="3ABA874E" w:rsidR="00707E43" w:rsidRDefault="00707E43" w:rsidP="00707E43">
      <w:pPr>
        <w:pStyle w:val="ListParagraph"/>
        <w:ind w:left="360"/>
      </w:pPr>
    </w:p>
    <w:p w14:paraId="20E592B4" w14:textId="79939F85" w:rsidR="00A32845" w:rsidRPr="00F55171" w:rsidRDefault="00A32845" w:rsidP="00A32845">
      <w:pPr>
        <w:pStyle w:val="Caption"/>
        <w:rPr>
          <w:sz w:val="22"/>
          <w:szCs w:val="22"/>
        </w:rPr>
      </w:pPr>
      <w:r w:rsidRPr="00F55171">
        <w:rPr>
          <w:sz w:val="22"/>
          <w:szCs w:val="22"/>
        </w:rPr>
        <w:t xml:space="preserve">Table </w:t>
      </w:r>
      <w:r w:rsidRPr="00F55171">
        <w:rPr>
          <w:sz w:val="22"/>
          <w:szCs w:val="22"/>
        </w:rPr>
        <w:fldChar w:fldCharType="begin"/>
      </w:r>
      <w:r w:rsidRPr="00F55171">
        <w:rPr>
          <w:sz w:val="22"/>
          <w:szCs w:val="22"/>
        </w:rPr>
        <w:instrText xml:space="preserve"> SEQ Table \* ARABIC </w:instrText>
      </w:r>
      <w:r w:rsidRPr="00F55171">
        <w:rPr>
          <w:sz w:val="22"/>
          <w:szCs w:val="22"/>
        </w:rPr>
        <w:fldChar w:fldCharType="separate"/>
      </w:r>
      <w:r w:rsidR="0042051C" w:rsidRPr="00F55171">
        <w:rPr>
          <w:noProof/>
          <w:sz w:val="22"/>
          <w:szCs w:val="22"/>
        </w:rPr>
        <w:t>1</w:t>
      </w:r>
      <w:r w:rsidRPr="00F55171">
        <w:rPr>
          <w:sz w:val="22"/>
          <w:szCs w:val="22"/>
        </w:rPr>
        <w:fldChar w:fldCharType="end"/>
      </w:r>
      <w:r w:rsidRPr="00F55171">
        <w:rPr>
          <w:sz w:val="22"/>
          <w:szCs w:val="22"/>
        </w:rPr>
        <w:t xml:space="preserve"> List of combined non-SFN schemes</w:t>
      </w:r>
    </w:p>
    <w:tbl>
      <w:tblPr>
        <w:tblW w:w="0" w:type="auto"/>
        <w:tblCellMar>
          <w:left w:w="0" w:type="dxa"/>
          <w:right w:w="0" w:type="dxa"/>
        </w:tblCellMar>
        <w:tblLook w:val="04A0" w:firstRow="1" w:lastRow="0" w:firstColumn="1" w:lastColumn="0" w:noHBand="0" w:noVBand="1"/>
      </w:tblPr>
      <w:tblGrid>
        <w:gridCol w:w="1880"/>
        <w:gridCol w:w="1980"/>
        <w:gridCol w:w="2700"/>
        <w:gridCol w:w="2737"/>
      </w:tblGrid>
      <w:tr w:rsidR="00364230" w:rsidRPr="00F55171" w14:paraId="7C67606E" w14:textId="77777777" w:rsidTr="00A016E5">
        <w:tc>
          <w:tcPr>
            <w:tcW w:w="18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FB84F" w14:textId="77777777" w:rsidR="00364230" w:rsidRPr="001B3C08" w:rsidRDefault="00364230">
            <w:pPr>
              <w:pStyle w:val="ListParagraph"/>
              <w:ind w:left="0"/>
            </w:pP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2E8C49" w14:textId="77777777" w:rsidR="00364230" w:rsidRPr="00F55171" w:rsidRDefault="00364230">
            <w:pPr>
              <w:pStyle w:val="ListParagraph"/>
              <w:ind w:left="0"/>
            </w:pPr>
            <w:r w:rsidRPr="00F55171">
              <w:t>Option 1: No repetition: a PDCCH with two TCI states</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8A157" w14:textId="77777777" w:rsidR="00364230" w:rsidRPr="00F55171" w:rsidRDefault="00364230">
            <w:pPr>
              <w:pStyle w:val="ListParagraph"/>
              <w:ind w:left="0"/>
            </w:pPr>
            <w:r w:rsidRPr="00F55171">
              <w:t>Option 2: Repetition: identical coded bits &amp; #CCEs from 2 TRPs</w:t>
            </w:r>
          </w:p>
        </w:tc>
        <w:tc>
          <w:tcPr>
            <w:tcW w:w="2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251C2" w14:textId="119EC2DB" w:rsidR="00364230" w:rsidRPr="00F55171" w:rsidRDefault="00364230">
            <w:pPr>
              <w:pStyle w:val="ListParagraph"/>
              <w:ind w:left="0"/>
            </w:pPr>
            <w:r w:rsidRPr="00F55171">
              <w:t>Option 3: Multi-chance: different coded bits</w:t>
            </w:r>
            <w:r w:rsidR="00707E43" w:rsidRPr="00F55171">
              <w:t xml:space="preserve"> </w:t>
            </w:r>
          </w:p>
        </w:tc>
      </w:tr>
      <w:tr w:rsidR="00364230" w:rsidRPr="00F55171" w14:paraId="401D4F50" w14:textId="77777777" w:rsidTr="00A016E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B5DD0" w14:textId="77777777" w:rsidR="00364230" w:rsidRPr="00F55171" w:rsidRDefault="00364230">
            <w:pPr>
              <w:pStyle w:val="ListParagraph"/>
              <w:ind w:left="0"/>
            </w:pPr>
            <w:r w:rsidRPr="001B3C08">
              <w:t>Alt1-1, 1 CORESET, each candidate for both TRP1 and TRP2 simultaneously</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47AC628" w14:textId="34F66723" w:rsidR="00364230" w:rsidRPr="00F55171" w:rsidRDefault="00364230">
            <w:pPr>
              <w:pStyle w:val="ListParagraph"/>
              <w:ind w:left="0"/>
            </w:pPr>
            <w:r w:rsidRPr="00F55171">
              <w:t xml:space="preserve">1 CORESET, TRP1 and TRP2 </w:t>
            </w:r>
            <w:r w:rsidR="00C70B31" w:rsidRPr="00F55171">
              <w:t>jointly transmit</w:t>
            </w:r>
            <w:r w:rsidRPr="00F55171">
              <w:t xml:space="preserve"> 1 PDCCH on a PDCCH candidate</w:t>
            </w:r>
            <w:r w:rsidR="00C70B31" w:rsidRPr="00F55171">
              <w:t>.</w:t>
            </w:r>
            <w:r w:rsidRPr="00F55171">
              <w:t xml:space="preserve"> </w:t>
            </w:r>
          </w:p>
          <w:p w14:paraId="2510E551" w14:textId="13E04159" w:rsidR="00364230" w:rsidRPr="00F55171" w:rsidRDefault="00C70B31">
            <w:pPr>
              <w:pStyle w:val="ListParagraph"/>
              <w:ind w:left="0"/>
            </w:pPr>
            <w:r w:rsidRPr="00F55171">
              <w:t xml:space="preserve">Seems to be </w:t>
            </w:r>
            <w:r w:rsidR="00364230" w:rsidRPr="00F55171">
              <w:t>SDM (deprioritize for evaluation and study due to complexity concerns)</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143A26C6" w14:textId="52230AF2" w:rsidR="00364230" w:rsidRPr="00F55171" w:rsidRDefault="00364230">
            <w:pPr>
              <w:pStyle w:val="ListParagraph"/>
              <w:ind w:left="0"/>
            </w:pPr>
            <w:r w:rsidRPr="00F55171">
              <w:t xml:space="preserve">1 CORESET, TRP1 </w:t>
            </w:r>
            <w:r w:rsidR="00C70B31" w:rsidRPr="00F55171">
              <w:t>transmits</w:t>
            </w:r>
            <w:r w:rsidRPr="00F55171">
              <w:t xml:space="preserve"> PDCCH1 </w:t>
            </w:r>
            <w:r w:rsidR="00C70B31" w:rsidRPr="00F55171">
              <w:t>on a candidate</w:t>
            </w:r>
            <w:r w:rsidRPr="00F55171">
              <w:t xml:space="preserve">, TRP2 </w:t>
            </w:r>
            <w:r w:rsidR="00C70B31" w:rsidRPr="00F55171">
              <w:t xml:space="preserve">transmits </w:t>
            </w:r>
            <w:r w:rsidRPr="00F55171">
              <w:t xml:space="preserve">PDCCH2 (same bits) </w:t>
            </w:r>
            <w:r w:rsidR="00C70B31" w:rsidRPr="00F55171">
              <w:t>on the same candidate</w:t>
            </w:r>
            <w:r w:rsidRPr="00F55171">
              <w:t>.</w:t>
            </w:r>
          </w:p>
          <w:p w14:paraId="15EE454F" w14:textId="4E7E1474" w:rsidR="00364230" w:rsidRPr="00F55171" w:rsidRDefault="00C70B31">
            <w:pPr>
              <w:pStyle w:val="ListParagraph"/>
              <w:ind w:left="0"/>
            </w:pPr>
            <w:r w:rsidRPr="00F55171">
              <w:t>Seems to be SDM (deprioritize for evaluation and study due to complexity concerns)</w:t>
            </w:r>
          </w:p>
        </w:tc>
        <w:tc>
          <w:tcPr>
            <w:tcW w:w="2737" w:type="dxa"/>
            <w:tcBorders>
              <w:top w:val="nil"/>
              <w:left w:val="nil"/>
              <w:bottom w:val="single" w:sz="8" w:space="0" w:color="auto"/>
              <w:right w:val="single" w:sz="8" w:space="0" w:color="auto"/>
            </w:tcBorders>
            <w:tcMar>
              <w:top w:w="0" w:type="dxa"/>
              <w:left w:w="108" w:type="dxa"/>
              <w:bottom w:w="0" w:type="dxa"/>
              <w:right w:w="108" w:type="dxa"/>
            </w:tcMar>
            <w:hideMark/>
          </w:tcPr>
          <w:p w14:paraId="4B3F5A6E" w14:textId="541AD4DC" w:rsidR="00C70B31" w:rsidRPr="00F55171" w:rsidRDefault="00C70B31" w:rsidP="00C70B31">
            <w:pPr>
              <w:pStyle w:val="ListParagraph"/>
              <w:ind w:left="0"/>
            </w:pPr>
            <w:r w:rsidRPr="00F55171">
              <w:t>1 CORESET, TRP1 transmits PDCCH1 in on a candidate, TRP2 transmits PDCCH2 (different coded bits) on the same candidate.</w:t>
            </w:r>
          </w:p>
          <w:p w14:paraId="37B1EEA7" w14:textId="587D0CBE" w:rsidR="00364230" w:rsidRPr="00F55171" w:rsidRDefault="00C70B31" w:rsidP="00C70B31">
            <w:pPr>
              <w:pStyle w:val="ListParagraph"/>
              <w:ind w:left="0"/>
            </w:pPr>
            <w:r w:rsidRPr="00F55171">
              <w:t>Seems to be SDM (deprioritize for evaluation and study due to complexity concerns)</w:t>
            </w:r>
          </w:p>
        </w:tc>
      </w:tr>
      <w:tr w:rsidR="00364230" w:rsidRPr="00F55171" w14:paraId="17298B88" w14:textId="77777777" w:rsidTr="00A016E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89750" w14:textId="77777777" w:rsidR="00364230" w:rsidRPr="00F55171" w:rsidRDefault="00364230">
            <w:pPr>
              <w:pStyle w:val="ListParagraph"/>
              <w:ind w:left="0"/>
            </w:pPr>
            <w:r w:rsidRPr="001B3C08">
              <w:t>Alt1-2, 1 CORE</w:t>
            </w:r>
            <w:r w:rsidRPr="00F55171">
              <w:t>SET, half candidates for TRP1, half for TRP2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051BD72" w14:textId="355E0111" w:rsidR="00364230" w:rsidRPr="00F55171" w:rsidRDefault="00364230">
            <w:pPr>
              <w:pStyle w:val="ListParagraph"/>
              <w:ind w:left="0"/>
            </w:pPr>
            <w:r w:rsidRPr="00F55171">
              <w:t>N</w:t>
            </w:r>
            <w:r w:rsidR="00906482" w:rsidRPr="00F55171">
              <w:t>/A</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2ADD68AD" w14:textId="2868FCFA" w:rsidR="00364230" w:rsidRPr="00F55171" w:rsidRDefault="00364230">
            <w:pPr>
              <w:pStyle w:val="ListParagraph"/>
              <w:ind w:left="0"/>
            </w:pPr>
            <w:r w:rsidRPr="00F55171">
              <w:t>1 CORESET, 1</w:t>
            </w:r>
            <w:r w:rsidRPr="00F55171">
              <w:rPr>
                <w:vertAlign w:val="superscript"/>
              </w:rPr>
              <w:t>st</w:t>
            </w:r>
            <w:r w:rsidRPr="00F55171">
              <w:t xml:space="preserve"> half candidates for TRP1, 2</w:t>
            </w:r>
            <w:r w:rsidRPr="00F55171">
              <w:rPr>
                <w:vertAlign w:val="superscript"/>
              </w:rPr>
              <w:t>nd</w:t>
            </w:r>
            <w:r w:rsidRPr="00F55171">
              <w:t xml:space="preserve"> half for TRP2, and PDCCH1 in 1</w:t>
            </w:r>
            <w:r w:rsidRPr="00F55171">
              <w:rPr>
                <w:vertAlign w:val="superscript"/>
              </w:rPr>
              <w:t>st</w:t>
            </w:r>
            <w:r w:rsidRPr="00F55171">
              <w:t xml:space="preserve"> half, PDCCH2 (same bits) in 2</w:t>
            </w:r>
            <w:r w:rsidRPr="00F55171">
              <w:rPr>
                <w:vertAlign w:val="superscript"/>
              </w:rPr>
              <w:t>nd</w:t>
            </w:r>
            <w:r w:rsidRPr="00F55171">
              <w:t xml:space="preserve"> half.</w:t>
            </w:r>
          </w:p>
          <w:p w14:paraId="0B057969" w14:textId="77777777" w:rsidR="00364230" w:rsidRPr="00F55171" w:rsidRDefault="00364230">
            <w:pPr>
              <w:pStyle w:val="ListParagraph"/>
              <w:ind w:left="0"/>
            </w:pPr>
            <w:r w:rsidRPr="00F55171">
              <w:t>TDM/FDM</w:t>
            </w:r>
          </w:p>
        </w:tc>
        <w:tc>
          <w:tcPr>
            <w:tcW w:w="2737" w:type="dxa"/>
            <w:tcBorders>
              <w:top w:val="nil"/>
              <w:left w:val="nil"/>
              <w:bottom w:val="single" w:sz="8" w:space="0" w:color="auto"/>
              <w:right w:val="single" w:sz="8" w:space="0" w:color="auto"/>
            </w:tcBorders>
            <w:tcMar>
              <w:top w:w="0" w:type="dxa"/>
              <w:left w:w="108" w:type="dxa"/>
              <w:bottom w:w="0" w:type="dxa"/>
              <w:right w:w="108" w:type="dxa"/>
            </w:tcMar>
            <w:hideMark/>
          </w:tcPr>
          <w:p w14:paraId="234E470D" w14:textId="140664C8" w:rsidR="00C70B31" w:rsidRPr="00F55171" w:rsidRDefault="00C70B31" w:rsidP="00C70B31">
            <w:pPr>
              <w:pStyle w:val="ListParagraph"/>
              <w:ind w:left="0"/>
            </w:pPr>
            <w:r w:rsidRPr="00F55171">
              <w:t>1 CORESET, 1</w:t>
            </w:r>
            <w:r w:rsidRPr="00F55171">
              <w:rPr>
                <w:vertAlign w:val="superscript"/>
              </w:rPr>
              <w:t>st</w:t>
            </w:r>
            <w:r w:rsidRPr="00F55171">
              <w:t xml:space="preserve"> half candidates for TRP1, 2</w:t>
            </w:r>
            <w:r w:rsidRPr="00F55171">
              <w:rPr>
                <w:vertAlign w:val="superscript"/>
              </w:rPr>
              <w:t>nd</w:t>
            </w:r>
            <w:r w:rsidRPr="00F55171">
              <w:t xml:space="preserve"> half for TRP2, and PDCCH1 in 1</w:t>
            </w:r>
            <w:r w:rsidRPr="00F55171">
              <w:rPr>
                <w:vertAlign w:val="superscript"/>
              </w:rPr>
              <w:t>st</w:t>
            </w:r>
            <w:r w:rsidRPr="00F55171">
              <w:t xml:space="preserve"> half, PDCCH2 (different coded bits) in 2</w:t>
            </w:r>
            <w:r w:rsidRPr="00F55171">
              <w:rPr>
                <w:vertAlign w:val="superscript"/>
              </w:rPr>
              <w:t>nd</w:t>
            </w:r>
            <w:r w:rsidRPr="00F55171">
              <w:t xml:space="preserve"> half.</w:t>
            </w:r>
          </w:p>
          <w:p w14:paraId="26BC0C1D" w14:textId="0D089398" w:rsidR="00364230" w:rsidRPr="00F55171" w:rsidRDefault="00C70B31" w:rsidP="00C70B31">
            <w:pPr>
              <w:pStyle w:val="ListParagraph"/>
              <w:ind w:left="0"/>
            </w:pPr>
            <w:r w:rsidRPr="00F55171">
              <w:t>TDM/FDM</w:t>
            </w:r>
          </w:p>
        </w:tc>
      </w:tr>
      <w:tr w:rsidR="00364230" w:rsidRPr="00F55171" w14:paraId="058D709D" w14:textId="77777777" w:rsidTr="00A016E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A8F76" w14:textId="26C6DE9D" w:rsidR="00364230" w:rsidRPr="00F55171" w:rsidRDefault="00364230">
            <w:pPr>
              <w:pStyle w:val="ListParagraph"/>
              <w:ind w:left="0"/>
            </w:pPr>
            <w:r w:rsidRPr="001B3C08">
              <w:t>Alt1-3, 1 CORESET and 2 SS sets, SS set 1 for TRP1, SS set 2 for TRP2</w:t>
            </w:r>
            <w:r w:rsidRPr="00F55171">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EBE7E67" w14:textId="157D18E0" w:rsidR="00364230" w:rsidRPr="00F55171" w:rsidRDefault="00906482">
            <w:pPr>
              <w:pStyle w:val="ListParagraph"/>
              <w:ind w:left="0"/>
            </w:pPr>
            <w:r w:rsidRPr="00F55171">
              <w:t>N/A</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1D041BC6" w14:textId="3FDE3D05" w:rsidR="00364230" w:rsidRPr="00F55171" w:rsidRDefault="00364230">
            <w:pPr>
              <w:pStyle w:val="ListParagraph"/>
              <w:ind w:left="0"/>
            </w:pPr>
            <w:r w:rsidRPr="00F55171">
              <w:t>1 CORESET and 2 SS sets, SS set 1 for TRP1, SS set 2 for TRP2, and PDCCH1 in SS set 1, PDCCH2 (same bits) in SS set 2.</w:t>
            </w:r>
          </w:p>
          <w:p w14:paraId="41AA3333" w14:textId="77777777" w:rsidR="00364230" w:rsidRPr="00F55171" w:rsidRDefault="00364230">
            <w:pPr>
              <w:pStyle w:val="ListParagraph"/>
              <w:ind w:left="0"/>
            </w:pPr>
            <w:r w:rsidRPr="00F55171">
              <w:t>TDM/FDM</w:t>
            </w:r>
          </w:p>
        </w:tc>
        <w:tc>
          <w:tcPr>
            <w:tcW w:w="2737" w:type="dxa"/>
            <w:tcBorders>
              <w:top w:val="nil"/>
              <w:left w:val="nil"/>
              <w:bottom w:val="single" w:sz="8" w:space="0" w:color="auto"/>
              <w:right w:val="single" w:sz="8" w:space="0" w:color="auto"/>
            </w:tcBorders>
            <w:tcMar>
              <w:top w:w="0" w:type="dxa"/>
              <w:left w:w="108" w:type="dxa"/>
              <w:bottom w:w="0" w:type="dxa"/>
              <w:right w:w="108" w:type="dxa"/>
            </w:tcMar>
            <w:hideMark/>
          </w:tcPr>
          <w:p w14:paraId="397B152D" w14:textId="4AB97FC1" w:rsidR="00364230" w:rsidRPr="00F55171" w:rsidRDefault="00364230">
            <w:pPr>
              <w:pStyle w:val="ListParagraph"/>
              <w:ind w:left="0"/>
            </w:pPr>
            <w:r w:rsidRPr="00F55171">
              <w:t>1 CORESET and 2 SS sets, SS set 1 for TRP1, SS set 2 for TRP2, and PDCCH1 in SS set 1, PDCCH2 (</w:t>
            </w:r>
            <w:r w:rsidR="00237852" w:rsidRPr="00F55171">
              <w:t>different coded bits</w:t>
            </w:r>
            <w:r w:rsidRPr="00F55171">
              <w:t>) in SS set 2.</w:t>
            </w:r>
          </w:p>
          <w:p w14:paraId="41E83D88" w14:textId="77777777" w:rsidR="00364230" w:rsidRPr="00F55171" w:rsidRDefault="00364230">
            <w:pPr>
              <w:pStyle w:val="ListParagraph"/>
              <w:ind w:left="0"/>
            </w:pPr>
            <w:r w:rsidRPr="00F55171">
              <w:t>TDM/FDM</w:t>
            </w:r>
          </w:p>
        </w:tc>
      </w:tr>
      <w:tr w:rsidR="006F6E37" w:rsidRPr="00F55171" w14:paraId="1F7349BE" w14:textId="77777777" w:rsidTr="00A016E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C0FBE" w14:textId="1F2A1345" w:rsidR="006F6E37" w:rsidRPr="00F55171" w:rsidRDefault="006F6E37" w:rsidP="006F6E37">
            <w:pPr>
              <w:pStyle w:val="ListParagraph"/>
              <w:ind w:left="0"/>
            </w:pPr>
            <w:r w:rsidRPr="001B3C08">
              <w:t>Alt2, 2 CORES</w:t>
            </w:r>
            <w:r w:rsidRPr="00F55171">
              <w:t>ETs and 1 SS set, CORESET1 for TRP1, CORESET2 for TRP2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954F4C5" w14:textId="66F40F16" w:rsidR="006F6E37" w:rsidRPr="00F55171" w:rsidRDefault="003513CC" w:rsidP="006F6E37">
            <w:pPr>
              <w:pStyle w:val="ListParagraph"/>
              <w:ind w:left="0"/>
            </w:pPr>
            <w:r w:rsidRPr="00F55171">
              <w:t>N/A</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14:paraId="7D456065" w14:textId="1120D6BF" w:rsidR="006F6E37" w:rsidRPr="00F55171" w:rsidRDefault="006F6E37" w:rsidP="006F6E37">
            <w:pPr>
              <w:pStyle w:val="ListParagraph"/>
              <w:ind w:left="0"/>
            </w:pPr>
            <w:r w:rsidRPr="00F55171">
              <w:t>2 CORESETs and 1 SS set, CORESET1 for TRP1, CORESET2 for TRP2, and PDCCH1 in CORESET1, PDCCH2 (same bits) in CORESET2.</w:t>
            </w:r>
          </w:p>
          <w:p w14:paraId="0B3EF014" w14:textId="698FED50" w:rsidR="006F6E37" w:rsidRPr="00F55171" w:rsidRDefault="006F6E37" w:rsidP="006F6E37">
            <w:pPr>
              <w:pStyle w:val="ListParagraph"/>
              <w:ind w:left="0"/>
            </w:pPr>
            <w:r w:rsidRPr="00F55171">
              <w:t>TDM/FDM</w:t>
            </w:r>
          </w:p>
        </w:tc>
        <w:tc>
          <w:tcPr>
            <w:tcW w:w="2737" w:type="dxa"/>
            <w:tcBorders>
              <w:top w:val="nil"/>
              <w:left w:val="nil"/>
              <w:bottom w:val="single" w:sz="8" w:space="0" w:color="auto"/>
              <w:right w:val="single" w:sz="8" w:space="0" w:color="auto"/>
            </w:tcBorders>
            <w:tcMar>
              <w:top w:w="0" w:type="dxa"/>
              <w:left w:w="108" w:type="dxa"/>
              <w:bottom w:w="0" w:type="dxa"/>
              <w:right w:w="108" w:type="dxa"/>
            </w:tcMar>
          </w:tcPr>
          <w:p w14:paraId="2B3F5C32" w14:textId="7BF3C7B5" w:rsidR="006F6E37" w:rsidRPr="00F55171" w:rsidRDefault="006F6E37" w:rsidP="006F6E37">
            <w:pPr>
              <w:pStyle w:val="ListParagraph"/>
              <w:ind w:left="0"/>
            </w:pPr>
            <w:r w:rsidRPr="00F55171">
              <w:t>2 CORESETs and 1 SS set, CORESET1 for TRP1, CORESET2 for TRP2, and PDCCH1 in CORESET1, PDCCH2 (different coded bits)</w:t>
            </w:r>
            <w:r w:rsidR="00A016E5" w:rsidRPr="00F55171">
              <w:t xml:space="preserve"> </w:t>
            </w:r>
            <w:r w:rsidRPr="00F55171">
              <w:t>in CORESET2.</w:t>
            </w:r>
          </w:p>
          <w:p w14:paraId="088CDFD3" w14:textId="38C0A476" w:rsidR="006F6E37" w:rsidRPr="00F55171" w:rsidRDefault="006F6E37" w:rsidP="006F6E37">
            <w:pPr>
              <w:pStyle w:val="ListParagraph"/>
              <w:ind w:left="0"/>
            </w:pPr>
            <w:r w:rsidRPr="00F55171">
              <w:t>TDM/FDM</w:t>
            </w:r>
          </w:p>
        </w:tc>
      </w:tr>
      <w:tr w:rsidR="006F6E37" w:rsidRPr="00F55171" w14:paraId="29793DFF" w14:textId="77777777" w:rsidTr="00A016E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2E2450" w14:textId="358ABCF6" w:rsidR="006F6E37" w:rsidRPr="00F55171" w:rsidRDefault="006F6E37" w:rsidP="006F6E37">
            <w:pPr>
              <w:pStyle w:val="ListParagraph"/>
              <w:ind w:left="0"/>
            </w:pPr>
            <w:r w:rsidRPr="001B3C08">
              <w:t xml:space="preserve">Alt3, 2 CORESETs and 2 </w:t>
            </w:r>
            <w:r w:rsidRPr="001B3C08">
              <w:lastRenderedPageBreak/>
              <w:t>SS set2, CORE</w:t>
            </w:r>
            <w:r w:rsidRPr="00F55171">
              <w:t>SET1</w:t>
            </w:r>
            <w:r w:rsidR="00A016E5" w:rsidRPr="00F55171">
              <w:t xml:space="preserve"> &amp; </w:t>
            </w:r>
            <w:r w:rsidRPr="00F55171">
              <w:t>SS set1 for TRP1, CORESET2</w:t>
            </w:r>
            <w:r w:rsidR="00A016E5" w:rsidRPr="00F55171">
              <w:t xml:space="preserve"> &amp; </w:t>
            </w:r>
            <w:r w:rsidRPr="00F55171">
              <w:t>SS set 2 for TRP2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233D384" w14:textId="3BF3A6FE" w:rsidR="006F6E37" w:rsidRPr="00F55171" w:rsidRDefault="003513CC" w:rsidP="006F6E37">
            <w:pPr>
              <w:pStyle w:val="ListParagraph"/>
              <w:ind w:left="0"/>
            </w:pPr>
            <w:r w:rsidRPr="00F55171">
              <w:lastRenderedPageBreak/>
              <w:t>N/A</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14:paraId="1C974B7F" w14:textId="18F05BFD" w:rsidR="006F6E37" w:rsidRPr="00F55171" w:rsidRDefault="00A016E5" w:rsidP="006F6E37">
            <w:pPr>
              <w:pStyle w:val="ListParagraph"/>
              <w:ind w:left="0"/>
            </w:pPr>
            <w:r w:rsidRPr="00F55171">
              <w:t xml:space="preserve">2 CORESETs and 2 SS set2, CORESET1 &amp; SS </w:t>
            </w:r>
            <w:r w:rsidRPr="00F55171">
              <w:lastRenderedPageBreak/>
              <w:t>set1 for TRP1, CORESET2 &amp; SS set 2 for TRP2</w:t>
            </w:r>
            <w:r w:rsidR="006F6E37" w:rsidRPr="00F55171">
              <w:t xml:space="preserve">, and PDCCH1 in </w:t>
            </w:r>
            <w:r w:rsidRPr="00F55171">
              <w:t>CORESET1 &amp; SS set1</w:t>
            </w:r>
            <w:r w:rsidR="006F6E37" w:rsidRPr="00F55171">
              <w:t xml:space="preserve">, PDCCH2 (same bits) in </w:t>
            </w:r>
            <w:r w:rsidRPr="00F55171">
              <w:t>CORESET2 &amp; SS set 2</w:t>
            </w:r>
            <w:r w:rsidR="006F6E37" w:rsidRPr="00F55171">
              <w:t>.</w:t>
            </w:r>
          </w:p>
          <w:p w14:paraId="29463DF7" w14:textId="7337F597" w:rsidR="006F6E37" w:rsidRPr="00F55171" w:rsidRDefault="006F6E37" w:rsidP="006F6E37">
            <w:pPr>
              <w:pStyle w:val="ListParagraph"/>
              <w:ind w:left="0"/>
            </w:pPr>
            <w:r w:rsidRPr="00F55171">
              <w:t>TDM/FDM</w:t>
            </w:r>
          </w:p>
        </w:tc>
        <w:tc>
          <w:tcPr>
            <w:tcW w:w="2737" w:type="dxa"/>
            <w:tcBorders>
              <w:top w:val="nil"/>
              <w:left w:val="nil"/>
              <w:bottom w:val="single" w:sz="8" w:space="0" w:color="auto"/>
              <w:right w:val="single" w:sz="8" w:space="0" w:color="auto"/>
            </w:tcBorders>
            <w:tcMar>
              <w:top w:w="0" w:type="dxa"/>
              <w:left w:w="108" w:type="dxa"/>
              <w:bottom w:w="0" w:type="dxa"/>
              <w:right w:w="108" w:type="dxa"/>
            </w:tcMar>
          </w:tcPr>
          <w:p w14:paraId="2112D9CF" w14:textId="170BBA76" w:rsidR="00A016E5" w:rsidRPr="00F55171" w:rsidRDefault="00A016E5" w:rsidP="00A016E5">
            <w:pPr>
              <w:pStyle w:val="ListParagraph"/>
              <w:ind w:left="0"/>
            </w:pPr>
            <w:r w:rsidRPr="00F55171">
              <w:lastRenderedPageBreak/>
              <w:t xml:space="preserve">2 CORESETs and 2 SS set2, CORESET1 &amp; SS set1 </w:t>
            </w:r>
            <w:r w:rsidRPr="00F55171">
              <w:lastRenderedPageBreak/>
              <w:t>for TRP1, CORESET2 &amp; SS set 2 for TRP2, and PDCCH1 in CORESET1 &amp; SS set1, PDCCH2 (different coded bits) in CORESET2 &amp; SS set 2.</w:t>
            </w:r>
          </w:p>
          <w:p w14:paraId="06C40826" w14:textId="6B3AA9D8" w:rsidR="006F6E37" w:rsidRPr="00F55171" w:rsidRDefault="00A016E5" w:rsidP="00A016E5">
            <w:pPr>
              <w:pStyle w:val="ListParagraph"/>
              <w:ind w:left="0"/>
            </w:pPr>
            <w:r w:rsidRPr="00F55171">
              <w:t>TDM/FDM</w:t>
            </w:r>
          </w:p>
        </w:tc>
      </w:tr>
    </w:tbl>
    <w:p w14:paraId="08134BE4" w14:textId="7C03DAC0" w:rsidR="00364230" w:rsidRDefault="00364230" w:rsidP="00364230">
      <w:pPr>
        <w:pStyle w:val="ListParagraph"/>
        <w:ind w:left="0"/>
        <w:rPr>
          <w:rFonts w:ascii="Calibri" w:eastAsiaTheme="minorEastAsia" w:hAnsi="Calibri" w:cs="Calibri"/>
        </w:rPr>
      </w:pPr>
    </w:p>
    <w:p w14:paraId="6388EB28" w14:textId="77777777" w:rsidR="00817FED" w:rsidRDefault="00707E43" w:rsidP="00DD3CFD">
      <w:pPr>
        <w:pStyle w:val="ListParagraph"/>
        <w:ind w:left="0"/>
      </w:pPr>
      <w:r>
        <w:t xml:space="preserve">As we can see, some combinations are not meaningful </w:t>
      </w:r>
      <w:r w:rsidR="00A32845">
        <w:t xml:space="preserve">(such as SDM with multiple layers) </w:t>
      </w:r>
      <w:r>
        <w:t>and can be removed or deprioritized</w:t>
      </w:r>
      <w:r w:rsidR="00126619">
        <w:t>, unless further clarifications/justifications are provided</w:t>
      </w:r>
      <w:r>
        <w:t xml:space="preserve">. </w:t>
      </w:r>
      <w:r w:rsidR="002077F8">
        <w:t>Moreover</w:t>
      </w:r>
      <w:r>
        <w:t xml:space="preserve">, Alt1-2/1-3/2/3 are similar to each other in </w:t>
      </w:r>
      <w:r w:rsidR="00113F1D">
        <w:t>terms</w:t>
      </w:r>
      <w:r>
        <w:t xml:space="preserve"> of how they operate, and they will lead to the same performance if they can be configured to use the same resources.</w:t>
      </w:r>
      <w:r w:rsidR="00DD3CFD">
        <w:t xml:space="preserve"> </w:t>
      </w:r>
      <w:r w:rsidR="0007783F">
        <w:t xml:space="preserve">This means that RAN1 </w:t>
      </w:r>
      <w:r w:rsidR="006F6E37" w:rsidRPr="006F6E37">
        <w:t xml:space="preserve">may not need to simulate </w:t>
      </w:r>
      <w:r w:rsidR="0007783F">
        <w:t xml:space="preserve">all these combinations </w:t>
      </w:r>
      <w:r w:rsidR="006F6E37" w:rsidRPr="006F6E37">
        <w:t xml:space="preserve">due to </w:t>
      </w:r>
      <w:r w:rsidR="0007783F">
        <w:t xml:space="preserve">their </w:t>
      </w:r>
      <w:r w:rsidR="006F6E37" w:rsidRPr="006F6E37">
        <w:t>performance similarity</w:t>
      </w:r>
      <w:r w:rsidR="0007783F">
        <w:t>. What fundamentally distinguishes them is their configuration complexity/flexibility.</w:t>
      </w:r>
      <w:r w:rsidR="006F6E37" w:rsidRPr="006F6E37">
        <w:t xml:space="preserve"> </w:t>
      </w:r>
      <w:r w:rsidR="00364230">
        <w:t xml:space="preserve">Therefore, to </w:t>
      </w:r>
      <w:proofErr w:type="spellStart"/>
      <w:r w:rsidR="00DD3CFD">
        <w:t>downselect</w:t>
      </w:r>
      <w:proofErr w:type="spellEnd"/>
      <w:r w:rsidR="00DD3CFD">
        <w:t xml:space="preserve"> from Alt1-2/1-3/2/3</w:t>
      </w:r>
      <w:r w:rsidR="00364230">
        <w:t xml:space="preserve">, the key is to </w:t>
      </w:r>
      <w:proofErr w:type="spellStart"/>
      <w:r w:rsidR="00364230">
        <w:t>analyze</w:t>
      </w:r>
      <w:proofErr w:type="spellEnd"/>
      <w:r w:rsidR="00364230">
        <w:t xml:space="preserve"> their configuration complexity/flexibility.</w:t>
      </w:r>
      <w:r w:rsidR="00DD3CFD">
        <w:t xml:space="preserve"> </w:t>
      </w:r>
    </w:p>
    <w:p w14:paraId="2C2650F8" w14:textId="5ED39FE3" w:rsidR="00BB3AB8" w:rsidRDefault="00DD3CFD" w:rsidP="00BB3AB8">
      <w:pPr>
        <w:pStyle w:val="ListParagraph"/>
        <w:ind w:left="0"/>
      </w:pPr>
      <w:r>
        <w:t xml:space="preserve">An initial analysis of </w:t>
      </w:r>
      <w:r w:rsidR="00364230">
        <w:t>1 CORESET versus 2 CORESETs</w:t>
      </w:r>
      <w:r>
        <w:t xml:space="preserve"> is given below</w:t>
      </w:r>
      <w:r w:rsidR="00817FED">
        <w:t xml:space="preserve">. </w:t>
      </w:r>
      <w:r w:rsidR="00364230">
        <w:rPr>
          <w:rFonts w:eastAsia="Times New Roman"/>
        </w:rPr>
        <w:t xml:space="preserve">Whether </w:t>
      </w:r>
      <w:r w:rsidR="00817FED">
        <w:t xml:space="preserve">Alt1-2/1-3/2/3 </w:t>
      </w:r>
      <w:r w:rsidR="00364230">
        <w:rPr>
          <w:rFonts w:eastAsia="Times New Roman"/>
        </w:rPr>
        <w:t xml:space="preserve">can achieve the same configured resources depends on how CORESET can be configured. CORESET configuration is quite flexible in frequency domain by a bitmap (each bit for 6 RBs) while not so in time domain (contiguous 1 to 3 symbols). Therefore, </w:t>
      </w:r>
      <w:r w:rsidR="00817FED">
        <w:rPr>
          <w:rFonts w:eastAsia="Times New Roman"/>
        </w:rPr>
        <w:t>Alt</w:t>
      </w:r>
      <w:r w:rsidR="00364230">
        <w:rPr>
          <w:rFonts w:eastAsia="Times New Roman"/>
        </w:rPr>
        <w:t>2</w:t>
      </w:r>
      <w:r w:rsidR="00817FED">
        <w:rPr>
          <w:rFonts w:eastAsia="Times New Roman"/>
        </w:rPr>
        <w:t xml:space="preserve">/3 </w:t>
      </w:r>
      <w:r w:rsidR="00364230">
        <w:rPr>
          <w:rFonts w:eastAsia="Times New Roman"/>
        </w:rPr>
        <w:t>offers more flexibility on time domain resource.</w:t>
      </w:r>
      <w:r w:rsidR="00817FED">
        <w:rPr>
          <w:rFonts w:eastAsia="Times New Roman"/>
        </w:rPr>
        <w:t xml:space="preserve"> </w:t>
      </w:r>
      <w:r w:rsidR="00364230">
        <w:rPr>
          <w:rFonts w:eastAsia="Times New Roman"/>
        </w:rPr>
        <w:t xml:space="preserve">In addition, for the case of FR2, </w:t>
      </w:r>
      <w:r w:rsidR="00817FED">
        <w:rPr>
          <w:rFonts w:eastAsia="Times New Roman"/>
        </w:rPr>
        <w:t xml:space="preserve">PDCCH </w:t>
      </w:r>
      <w:r w:rsidR="00364230">
        <w:rPr>
          <w:rFonts w:eastAsia="Times New Roman"/>
        </w:rPr>
        <w:t xml:space="preserve">candidates/SSs for different TRPs on the same symbol </w:t>
      </w:r>
      <w:r w:rsidR="00817FED">
        <w:rPr>
          <w:rFonts w:eastAsia="Times New Roman"/>
        </w:rPr>
        <w:t xml:space="preserve">(such as FDM) </w:t>
      </w:r>
      <w:r w:rsidR="00364230">
        <w:rPr>
          <w:rFonts w:eastAsia="Times New Roman"/>
        </w:rPr>
        <w:t>may not be feasible. Though it may be possible to separate candidates/SSs within 1 CORESET to be on different symbols, it will be not possible for some case</w:t>
      </w:r>
      <w:r w:rsidR="00817FED">
        <w:rPr>
          <w:rFonts w:eastAsia="Times New Roman"/>
        </w:rPr>
        <w:t>s</w:t>
      </w:r>
      <w:r w:rsidR="00364230">
        <w:rPr>
          <w:rFonts w:eastAsia="Times New Roman"/>
        </w:rPr>
        <w:t xml:space="preserve"> (e.g. 1 symbol duration)</w:t>
      </w:r>
      <w:r w:rsidR="00817FED">
        <w:rPr>
          <w:rFonts w:eastAsia="Times New Roman"/>
        </w:rPr>
        <w:t xml:space="preserve"> and</w:t>
      </w:r>
      <w:r w:rsidR="00364230">
        <w:rPr>
          <w:rFonts w:eastAsia="Times New Roman"/>
        </w:rPr>
        <w:t xml:space="preserve"> </w:t>
      </w:r>
      <w:r w:rsidR="00817FED">
        <w:rPr>
          <w:rFonts w:eastAsia="Times New Roman"/>
        </w:rPr>
        <w:t>difficult</w:t>
      </w:r>
      <w:r w:rsidR="00364230">
        <w:rPr>
          <w:rFonts w:eastAsia="Times New Roman"/>
        </w:rPr>
        <w:t xml:space="preserve"> for other case</w:t>
      </w:r>
      <w:r w:rsidR="00817FED">
        <w:rPr>
          <w:rFonts w:eastAsia="Times New Roman"/>
        </w:rPr>
        <w:t>s</w:t>
      </w:r>
      <w:r w:rsidR="00364230">
        <w:rPr>
          <w:rFonts w:eastAsia="Times New Roman"/>
        </w:rPr>
        <w:t xml:space="preserve"> (e.g., 3 symbol duration), and not compatible with the CCE to REG mapping which is time domain first then frequency domain.</w:t>
      </w:r>
      <w:r w:rsidR="00817FED">
        <w:rPr>
          <w:rFonts w:eastAsia="Times New Roman"/>
        </w:rPr>
        <w:t xml:space="preserve"> Therefore, Alt1-2/1-3 are less preferred than Alt2/3.</w:t>
      </w:r>
      <w:r w:rsidR="00BB3AB8">
        <w:rPr>
          <w:rFonts w:eastAsia="Times New Roman"/>
        </w:rPr>
        <w:t xml:space="preserve"> </w:t>
      </w:r>
      <w:r>
        <w:t xml:space="preserve">The general observation is similar to those in PUCCH/PUSCH, i.e., it is more natural and flexible to configure two separate sets of parameters/procedures for the two TRPs. </w:t>
      </w:r>
      <w:r w:rsidR="00BB3AB8">
        <w:t>This general observation applies to SS sets in a similar way, and thus, Alt 1-2/2 are less preferred than Alt1-3/3.</w:t>
      </w:r>
    </w:p>
    <w:p w14:paraId="38FF32FB" w14:textId="474F5B83" w:rsidR="00C71805" w:rsidRPr="00A32845" w:rsidRDefault="003513CC" w:rsidP="00C71805">
      <w:pPr>
        <w:pStyle w:val="ListParagraph"/>
        <w:ind w:left="0"/>
        <w:rPr>
          <w:color w:val="000000"/>
          <w:lang w:eastAsia="zh-CN"/>
        </w:rPr>
      </w:pPr>
      <w:r>
        <w:t xml:space="preserve">Regarding Options 1, 2, and 3, it seems that Option 1 does not combine with Alt1-1/1-2/1-3/2/3. If Option 1 is meant to be a </w:t>
      </w:r>
      <w:r w:rsidR="00F466C1">
        <w:t>network-</w:t>
      </w:r>
      <w:r>
        <w:t>selection scheme, then an alternative of o</w:t>
      </w:r>
      <w:r w:rsidRPr="003513CC">
        <w:t xml:space="preserve">ne PDCCH candidate is associated with </w:t>
      </w:r>
      <w:r>
        <w:t xml:space="preserve">either </w:t>
      </w:r>
      <w:r w:rsidRPr="003513CC">
        <w:t>TCI state</w:t>
      </w:r>
      <w:r>
        <w:t xml:space="preserve"> (but not both)</w:t>
      </w:r>
      <w:r w:rsidRPr="003513CC">
        <w:t xml:space="preserve"> </w:t>
      </w:r>
      <w:r>
        <w:t xml:space="preserve">should be provided, which does not seem to match agreed alternatives. This could be considered as Alt1-4: </w:t>
      </w:r>
      <w:r w:rsidRPr="003513CC">
        <w:t xml:space="preserve">One PDCCH candidate (in a given SS set) is associated with </w:t>
      </w:r>
      <w:r>
        <w:t>either</w:t>
      </w:r>
      <w:r w:rsidRPr="003513CC">
        <w:t xml:space="preserve"> TCI state of the CORESET</w:t>
      </w:r>
      <w:r>
        <w:t xml:space="preserve">. </w:t>
      </w:r>
      <w:r w:rsidR="00F466C1">
        <w:t xml:space="preserve">Note that in a </w:t>
      </w:r>
      <w:r w:rsidR="00F466C1">
        <w:t>network-selection scheme</w:t>
      </w:r>
      <w:r w:rsidR="00F466C1">
        <w:t>,</w:t>
      </w:r>
      <w:r w:rsidR="00F466C1">
        <w:t xml:space="preserve"> the network selects only one TRP to transmit </w:t>
      </w:r>
      <w:r w:rsidR="00F466C1">
        <w:t>a</w:t>
      </w:r>
      <w:r w:rsidR="00F466C1">
        <w:t xml:space="preserve"> PDCCH, but which TRP is selected is not known a priori to UE; </w:t>
      </w:r>
      <w:r w:rsidR="00F466C1">
        <w:t xml:space="preserve">this is different from a UE-selection scheme, that is, both TRPs transmit PDCCH, but the UE may select only one transmission for the PDCCH decoding. </w:t>
      </w:r>
      <w:r w:rsidR="00C71805" w:rsidRPr="00A32845">
        <w:rPr>
          <w:color w:val="000000"/>
          <w:lang w:eastAsia="zh-CN"/>
        </w:rPr>
        <w:t xml:space="preserve">For </w:t>
      </w:r>
      <w:r w:rsidR="00C71805">
        <w:rPr>
          <w:color w:val="000000"/>
          <w:lang w:eastAsia="zh-CN"/>
        </w:rPr>
        <w:t xml:space="preserve">PDCCH repetition and multi-chance transmissions, the repetition option should be supported. The multi-chance option seems to be not very clear. When two DCIs result in the same outcome, their source bits should be the same, but it is unclear how they can end up with different coded bits if the same DCI format is used. It does not seem justified to provide a different DCI format or a different coding/interleaving/scrambling scheme just for the multi-chance option. </w:t>
      </w:r>
      <w:proofErr w:type="gramStart"/>
      <w:r w:rsidR="00C71805">
        <w:rPr>
          <w:color w:val="000000"/>
          <w:lang w:eastAsia="zh-CN"/>
        </w:rPr>
        <w:t>Thus</w:t>
      </w:r>
      <w:proofErr w:type="gramEnd"/>
      <w:r w:rsidR="00C71805">
        <w:rPr>
          <w:color w:val="000000"/>
          <w:lang w:eastAsia="zh-CN"/>
        </w:rPr>
        <w:t xml:space="preserve"> we suggest to clarify multi-chance before moving forward.</w:t>
      </w:r>
    </w:p>
    <w:p w14:paraId="2B2B26FC" w14:textId="5924E1F6" w:rsidR="00315FE5" w:rsidRDefault="00DD3CFD" w:rsidP="00DD3CFD">
      <w:pPr>
        <w:spacing w:beforeLines="50" w:before="120"/>
      </w:pPr>
      <w:r>
        <w:rPr>
          <w:lang w:val="en-GB"/>
        </w:rPr>
        <w:t xml:space="preserve">Therefore, at least Alt 3 </w:t>
      </w:r>
      <w:r w:rsidR="003513CC">
        <w:rPr>
          <w:lang w:val="en-GB"/>
        </w:rPr>
        <w:t xml:space="preserve">with Option 2 </w:t>
      </w:r>
      <w:r>
        <w:rPr>
          <w:lang w:val="en-GB"/>
        </w:rPr>
        <w:t>should be supported.</w:t>
      </w:r>
    </w:p>
    <w:p w14:paraId="663FCACE" w14:textId="47BF7696" w:rsidR="003C012D" w:rsidRDefault="001F2A13" w:rsidP="00364230">
      <w:pPr>
        <w:ind w:left="7"/>
        <w:rPr>
          <w:b/>
        </w:rPr>
      </w:pPr>
      <w:r w:rsidRPr="00E67BF3">
        <w:rPr>
          <w:b/>
          <w:u w:val="single"/>
        </w:rPr>
        <w:t xml:space="preserve">Proposal </w:t>
      </w:r>
      <w:r w:rsidR="008C437E">
        <w:rPr>
          <w:b/>
          <w:u w:val="single"/>
        </w:rPr>
        <w:t>9</w:t>
      </w:r>
      <w:r w:rsidRPr="00526C15">
        <w:rPr>
          <w:b/>
        </w:rPr>
        <w:t xml:space="preserve">: </w:t>
      </w:r>
      <w:r w:rsidR="00364230" w:rsidRPr="00364230">
        <w:rPr>
          <w:b/>
        </w:rPr>
        <w:t>To enable a PDCCH transmission with two TCI states</w:t>
      </w:r>
      <w:r w:rsidR="003C012D">
        <w:rPr>
          <w:b/>
        </w:rPr>
        <w:t>, support</w:t>
      </w:r>
      <w:r w:rsidR="00364230">
        <w:rPr>
          <w:b/>
        </w:rPr>
        <w:t xml:space="preserve"> </w:t>
      </w:r>
      <w:r w:rsidR="00DD3CFD">
        <w:rPr>
          <w:b/>
        </w:rPr>
        <w:t xml:space="preserve">at least </w:t>
      </w:r>
      <w:r w:rsidR="00364230" w:rsidRPr="00364230">
        <w:rPr>
          <w:b/>
        </w:rPr>
        <w:t>Alt 3</w:t>
      </w:r>
      <w:r w:rsidR="003513CC">
        <w:rPr>
          <w:b/>
        </w:rPr>
        <w:t xml:space="preserve"> (</w:t>
      </w:r>
      <w:r w:rsidR="00364230" w:rsidRPr="00364230">
        <w:rPr>
          <w:b/>
        </w:rPr>
        <w:t>Two SS sets associated with corresponding CORESETs</w:t>
      </w:r>
      <w:r w:rsidR="003513CC">
        <w:rPr>
          <w:b/>
        </w:rPr>
        <w:t>) and Option 2 (repetition)</w:t>
      </w:r>
      <w:r w:rsidR="00364230">
        <w:rPr>
          <w:b/>
        </w:rPr>
        <w:t>.</w:t>
      </w:r>
    </w:p>
    <w:p w14:paraId="37400FBE" w14:textId="511D0647" w:rsidR="004808EF" w:rsidRDefault="004808EF" w:rsidP="00D63D97">
      <w:pPr>
        <w:spacing w:beforeLines="50" w:before="120"/>
        <w:rPr>
          <w:b/>
        </w:rPr>
      </w:pPr>
    </w:p>
    <w:p w14:paraId="6186BED0" w14:textId="7A581C61" w:rsidR="00763513" w:rsidRPr="00763513" w:rsidRDefault="00763513" w:rsidP="00D63D97">
      <w:pPr>
        <w:spacing w:beforeLines="50" w:before="120"/>
        <w:rPr>
          <w:bCs/>
        </w:rPr>
      </w:pPr>
      <w:r w:rsidRPr="00763513">
        <w:rPr>
          <w:bCs/>
        </w:rPr>
        <w:t xml:space="preserve">As for </w:t>
      </w:r>
      <w:r>
        <w:rPr>
          <w:bCs/>
        </w:rPr>
        <w:t>TDM/FDM/SFN for PDCCH, FDM/SFN require two panels to receive PDCCH at the same time for FR2</w:t>
      </w:r>
      <w:r w:rsidR="0044188A">
        <w:rPr>
          <w:bCs/>
        </w:rPr>
        <w:t xml:space="preserve">, which adds extra complexity to UE blind detection/blind decoding and is not desired. </w:t>
      </w:r>
      <w:r w:rsidR="00350D60">
        <w:rPr>
          <w:bCs/>
        </w:rPr>
        <w:t>For FR1, TDM/FDM/SFN are feasible.</w:t>
      </w:r>
      <w:r w:rsidR="0044188A">
        <w:rPr>
          <w:bCs/>
        </w:rPr>
        <w:t xml:space="preserve"> </w:t>
      </w:r>
      <w:r w:rsidR="00516193">
        <w:rPr>
          <w:bCs/>
        </w:rPr>
        <w:t xml:space="preserve">Some evaluation results are provided in Appendix 2, which show that </w:t>
      </w:r>
      <w:bookmarkStart w:id="5" w:name="_Hlk54267048"/>
      <w:r w:rsidR="00516193">
        <w:rPr>
          <w:bCs/>
        </w:rPr>
        <w:t xml:space="preserve">TDM/FDM/SFN can provide performance gains over single-TRP PDCCH scheme. In addition, if the </w:t>
      </w:r>
      <w:r w:rsidR="00516193">
        <w:rPr>
          <w:bCs/>
        </w:rPr>
        <w:lastRenderedPageBreak/>
        <w:t xml:space="preserve">signals from the TRPs arrive at the UE at different times, it is beneficial for the UE to adopt two FFT windows for best performance. </w:t>
      </w:r>
      <w:bookmarkEnd w:id="5"/>
      <w:proofErr w:type="gramStart"/>
      <w:r w:rsidR="0044188A">
        <w:rPr>
          <w:bCs/>
        </w:rPr>
        <w:t>Thus</w:t>
      </w:r>
      <w:proofErr w:type="gramEnd"/>
      <w:r w:rsidR="0044188A">
        <w:rPr>
          <w:bCs/>
        </w:rPr>
        <w:t xml:space="preserve"> we have the following proposal:</w:t>
      </w:r>
    </w:p>
    <w:p w14:paraId="76DB8430" w14:textId="02045AB6" w:rsidR="004808EF" w:rsidRDefault="007B6A83" w:rsidP="00D63D97">
      <w:pPr>
        <w:spacing w:beforeLines="50" w:before="120"/>
        <w:rPr>
          <w:b/>
        </w:rPr>
      </w:pPr>
      <w:r w:rsidRPr="00E67BF3">
        <w:rPr>
          <w:b/>
          <w:u w:val="single"/>
        </w:rPr>
        <w:t xml:space="preserve">Proposal </w:t>
      </w:r>
      <w:r w:rsidR="008C437E">
        <w:rPr>
          <w:b/>
          <w:u w:val="single"/>
        </w:rPr>
        <w:t>1</w:t>
      </w:r>
      <w:r w:rsidR="00E01ADD">
        <w:rPr>
          <w:b/>
          <w:u w:val="single"/>
        </w:rPr>
        <w:t>0</w:t>
      </w:r>
      <w:r w:rsidRPr="00526C15">
        <w:rPr>
          <w:b/>
        </w:rPr>
        <w:t xml:space="preserve">: </w:t>
      </w:r>
      <w:r w:rsidRPr="004808EF">
        <w:rPr>
          <w:b/>
        </w:rPr>
        <w:t>For</w:t>
      </w:r>
      <w:r>
        <w:rPr>
          <w:b/>
        </w:rPr>
        <w:t xml:space="preserve"> </w:t>
      </w:r>
      <w:proofErr w:type="spellStart"/>
      <w:r w:rsidRPr="007B6A83">
        <w:rPr>
          <w:b/>
        </w:rPr>
        <w:t>mTRP</w:t>
      </w:r>
      <w:proofErr w:type="spellEnd"/>
      <w:r w:rsidRPr="007B6A83">
        <w:rPr>
          <w:b/>
        </w:rPr>
        <w:t xml:space="preserve"> PDCCH reliability enhancements</w:t>
      </w:r>
      <w:r>
        <w:rPr>
          <w:b/>
        </w:rPr>
        <w:t>, support:</w:t>
      </w:r>
    </w:p>
    <w:p w14:paraId="4B2BB2BD" w14:textId="378ED4A3" w:rsidR="007B6A83" w:rsidRDefault="007B6A83" w:rsidP="007B6A83">
      <w:pPr>
        <w:pStyle w:val="ListParagraph"/>
        <w:numPr>
          <w:ilvl w:val="0"/>
          <w:numId w:val="38"/>
        </w:numPr>
        <w:spacing w:beforeLines="50" w:before="120"/>
        <w:rPr>
          <w:b/>
        </w:rPr>
      </w:pPr>
      <w:r>
        <w:rPr>
          <w:b/>
        </w:rPr>
        <w:t xml:space="preserve">At least TDM and/or FDM </w:t>
      </w:r>
      <w:r w:rsidR="00082F83">
        <w:rPr>
          <w:b/>
        </w:rPr>
        <w:t xml:space="preserve">and/or SFN </w:t>
      </w:r>
      <w:r>
        <w:rPr>
          <w:b/>
        </w:rPr>
        <w:t>for FR1, and</w:t>
      </w:r>
    </w:p>
    <w:p w14:paraId="7D803E3D" w14:textId="07517B96" w:rsidR="00516193" w:rsidRDefault="00516193" w:rsidP="00F55171">
      <w:pPr>
        <w:pStyle w:val="ListParagraph"/>
        <w:numPr>
          <w:ilvl w:val="1"/>
          <w:numId w:val="38"/>
        </w:numPr>
        <w:spacing w:beforeLines="50" w:before="120"/>
        <w:rPr>
          <w:b/>
        </w:rPr>
      </w:pPr>
      <w:r>
        <w:rPr>
          <w:b/>
        </w:rPr>
        <w:t>FFS one FFT vs two FFT</w:t>
      </w:r>
    </w:p>
    <w:p w14:paraId="3264451B" w14:textId="32465237" w:rsidR="007B6A83" w:rsidRPr="007B6A83" w:rsidRDefault="007B6A83" w:rsidP="007B6A83">
      <w:pPr>
        <w:pStyle w:val="ListParagraph"/>
        <w:numPr>
          <w:ilvl w:val="0"/>
          <w:numId w:val="38"/>
        </w:numPr>
        <w:spacing w:beforeLines="50" w:before="120"/>
        <w:rPr>
          <w:b/>
        </w:rPr>
      </w:pPr>
      <w:r>
        <w:rPr>
          <w:b/>
        </w:rPr>
        <w:t>TDM for FR2.</w:t>
      </w:r>
    </w:p>
    <w:p w14:paraId="2314829E" w14:textId="5E0679D2" w:rsidR="00DE1AAE" w:rsidRPr="005247F8" w:rsidRDefault="00DE1AAE" w:rsidP="00D63D97">
      <w:pPr>
        <w:spacing w:beforeLines="50" w:before="120"/>
        <w:rPr>
          <w:bCs/>
        </w:rPr>
      </w:pPr>
      <w:r w:rsidRPr="005247F8">
        <w:rPr>
          <w:bCs/>
        </w:rPr>
        <w:t xml:space="preserve">With respect to the </w:t>
      </w:r>
      <w:r w:rsidR="005247F8">
        <w:rPr>
          <w:bCs/>
        </w:rPr>
        <w:t>linkage of the PDCCH candidates, we first point out that the linkage should be explicitly provided to the UE before decoding. Assume that the UE needs to combine (</w:t>
      </w:r>
      <w:r w:rsidR="00E01ADD">
        <w:rPr>
          <w:bCs/>
        </w:rPr>
        <w:t xml:space="preserve">e.g., </w:t>
      </w:r>
      <w:r w:rsidR="005247F8">
        <w:rPr>
          <w:bCs/>
        </w:rPr>
        <w:t xml:space="preserve">using chase combining) two PDCCH candidates to successfully decode the PDCCH, that is, either PDCCH candidate does not have </w:t>
      </w:r>
      <w:proofErr w:type="gramStart"/>
      <w:r w:rsidR="005247F8">
        <w:rPr>
          <w:bCs/>
        </w:rPr>
        <w:t>sufficient</w:t>
      </w:r>
      <w:proofErr w:type="gramEnd"/>
      <w:r w:rsidR="005247F8">
        <w:rPr>
          <w:bCs/>
        </w:rPr>
        <w:t xml:space="preserve"> SINR to be decoded alone. Without a known linkage, the UE </w:t>
      </w:r>
      <w:proofErr w:type="gramStart"/>
      <w:r w:rsidR="005247F8">
        <w:rPr>
          <w:bCs/>
        </w:rPr>
        <w:t>has to</w:t>
      </w:r>
      <w:proofErr w:type="gramEnd"/>
      <w:r w:rsidR="005247F8">
        <w:rPr>
          <w:bCs/>
        </w:rPr>
        <w:t xml:space="preserve"> try to combine any candidate from the first TRP with any candidate from the second TRP. If there are n candidates for either TRP, this leads to n</w:t>
      </w:r>
      <w:r w:rsidR="005247F8" w:rsidRPr="005247F8">
        <w:rPr>
          <w:bCs/>
          <w:vertAlign w:val="superscript"/>
        </w:rPr>
        <w:t>2</w:t>
      </w:r>
      <w:r w:rsidR="005247F8">
        <w:rPr>
          <w:bCs/>
        </w:rPr>
        <w:t xml:space="preserve"> combinations that the UE </w:t>
      </w:r>
      <w:proofErr w:type="gramStart"/>
      <w:r w:rsidR="005247F8">
        <w:rPr>
          <w:bCs/>
        </w:rPr>
        <w:t>has to</w:t>
      </w:r>
      <w:proofErr w:type="gramEnd"/>
      <w:r w:rsidR="005247F8">
        <w:rPr>
          <w:bCs/>
        </w:rPr>
        <w:t xml:space="preserve"> try</w:t>
      </w:r>
      <w:r w:rsidR="009265F7">
        <w:rPr>
          <w:bCs/>
        </w:rPr>
        <w:t xml:space="preserve">, which is practically feasible only if n is small. However, limiting n to be a small number can degrade the performance. Hence, we suggest </w:t>
      </w:r>
      <w:proofErr w:type="gramStart"/>
      <w:r w:rsidR="009265F7">
        <w:rPr>
          <w:bCs/>
        </w:rPr>
        <w:t xml:space="preserve">to </w:t>
      </w:r>
      <w:r w:rsidR="00642A06">
        <w:rPr>
          <w:bCs/>
        </w:rPr>
        <w:t>consider</w:t>
      </w:r>
      <w:proofErr w:type="gramEnd"/>
      <w:r w:rsidR="00642A06">
        <w:rPr>
          <w:bCs/>
        </w:rPr>
        <w:t xml:space="preserve"> explicit linkage only, and for the same reason, a PDCCH candidate should be explicitly linked to only a small number (say, 4) of </w:t>
      </w:r>
      <w:r w:rsidR="00580BFC">
        <w:rPr>
          <w:bCs/>
        </w:rPr>
        <w:t xml:space="preserve">the </w:t>
      </w:r>
      <w:r w:rsidR="00642A06">
        <w:rPr>
          <w:bCs/>
        </w:rPr>
        <w:t>other PDCCH candidates. The explicit linkage should be configured or activated before the UE can attempt the decoding.</w:t>
      </w:r>
    </w:p>
    <w:p w14:paraId="4F7BB728" w14:textId="5C1FA218" w:rsidR="004808EF" w:rsidRDefault="00362369" w:rsidP="00D63D97">
      <w:pPr>
        <w:spacing w:beforeLines="50" w:before="120"/>
        <w:rPr>
          <w:lang w:val="en-GB"/>
        </w:rPr>
      </w:pPr>
      <w:r w:rsidRPr="00E67BF3">
        <w:rPr>
          <w:b/>
          <w:u w:val="single"/>
        </w:rPr>
        <w:t xml:space="preserve">Proposal </w:t>
      </w:r>
      <w:r w:rsidR="008C437E">
        <w:rPr>
          <w:b/>
          <w:u w:val="single"/>
        </w:rPr>
        <w:t>1</w:t>
      </w:r>
      <w:r w:rsidR="00E42801">
        <w:rPr>
          <w:b/>
          <w:u w:val="single"/>
        </w:rPr>
        <w:t>1</w:t>
      </w:r>
      <w:r w:rsidRPr="00526C15">
        <w:rPr>
          <w:b/>
        </w:rPr>
        <w:t xml:space="preserve">: </w:t>
      </w:r>
      <w:r w:rsidRPr="004808EF">
        <w:rPr>
          <w:b/>
        </w:rPr>
        <w:t>For</w:t>
      </w:r>
      <w:r w:rsidRPr="00362369">
        <w:t xml:space="preserve"> </w:t>
      </w:r>
      <w:r w:rsidRPr="00362369">
        <w:rPr>
          <w:b/>
        </w:rPr>
        <w:t>Alt 1-2/1-3/2/3,</w:t>
      </w:r>
      <w:r>
        <w:rPr>
          <w:b/>
        </w:rPr>
        <w:t xml:space="preserve"> support </w:t>
      </w:r>
      <w:r w:rsidRPr="00362369">
        <w:rPr>
          <w:b/>
        </w:rPr>
        <w:t>Case 1: Two (or more) PDCCH candidates are explicitly linked together (UE knows the linking before decoding</w:t>
      </w:r>
      <w:proofErr w:type="gramStart"/>
      <w:r w:rsidRPr="00362369">
        <w:rPr>
          <w:b/>
        </w:rPr>
        <w:t>)</w:t>
      </w:r>
      <w:r>
        <w:rPr>
          <w:b/>
        </w:rPr>
        <w:t>, and</w:t>
      </w:r>
      <w:proofErr w:type="gramEnd"/>
      <w:r>
        <w:rPr>
          <w:b/>
        </w:rPr>
        <w:t xml:space="preserve"> support a limited set of configured/activated links between the PDCCH candidates.</w:t>
      </w:r>
    </w:p>
    <w:p w14:paraId="37C0CDD2" w14:textId="77777777" w:rsidR="00362369" w:rsidRDefault="00362369" w:rsidP="00D63D97">
      <w:pPr>
        <w:spacing w:beforeLines="50" w:before="120"/>
        <w:rPr>
          <w:lang w:val="en-GB"/>
        </w:rPr>
      </w:pPr>
    </w:p>
    <w:p w14:paraId="537377E3" w14:textId="162C7C3B" w:rsidR="00705E56" w:rsidRDefault="00705E56" w:rsidP="00705E56">
      <w:pPr>
        <w:pStyle w:val="Heading1"/>
      </w:pPr>
      <w:r>
        <w:t>PRACH enhancement</w:t>
      </w:r>
      <w:r w:rsidR="005E313B">
        <w:t xml:space="preserve"> necessary to support M-TRP PUSCH/PUCCH</w:t>
      </w:r>
    </w:p>
    <w:p w14:paraId="2D8A6CD0" w14:textId="48C2F470" w:rsidR="00EF2EBB" w:rsidRDefault="006A02C5" w:rsidP="00EF2EBB">
      <w:pPr>
        <w:spacing w:beforeLines="50" w:before="120"/>
        <w:rPr>
          <w:lang w:val="en-GB"/>
        </w:rPr>
      </w:pPr>
      <w:r w:rsidRPr="006A02C5">
        <w:t>PRACH</w:t>
      </w:r>
      <w:r>
        <w:t xml:space="preserve"> and TA</w:t>
      </w:r>
      <w:r w:rsidRPr="006A02C5">
        <w:t xml:space="preserve"> enhancement is needed for robust/reliable/efficient transmissions of PUSCH/PUCCH</w:t>
      </w:r>
      <w:r>
        <w:t xml:space="preserve">. </w:t>
      </w:r>
      <w:r w:rsidR="00B82E5F">
        <w:t>As argued above</w:t>
      </w:r>
      <w:r w:rsidR="00BB3FC9">
        <w:t xml:space="preserve">, depending on the cell size and synchronization accuracy between the TRPs, one TA may not be </w:t>
      </w:r>
      <w:proofErr w:type="gramStart"/>
      <w:r w:rsidR="00BB3FC9">
        <w:t>sufficient</w:t>
      </w:r>
      <w:proofErr w:type="gramEnd"/>
      <w:r w:rsidR="00BB3FC9">
        <w:t>.</w:t>
      </w:r>
      <w:r w:rsidR="00EF2EBB">
        <w:t xml:space="preserve"> </w:t>
      </w:r>
      <w:r w:rsidR="00EF2EBB">
        <w:rPr>
          <w:lang w:val="en-GB"/>
        </w:rPr>
        <w:t xml:space="preserve">Since the UE needs to transmit to multiple TRPs, UL TA needs to be acquired for </w:t>
      </w:r>
      <w:r w:rsidR="00067E85">
        <w:rPr>
          <w:lang w:val="en-GB"/>
        </w:rPr>
        <w:t xml:space="preserve">each of </w:t>
      </w:r>
      <w:r w:rsidR="00EF2EBB">
        <w:rPr>
          <w:lang w:val="en-GB"/>
        </w:rPr>
        <w:t xml:space="preserve">the TRPs and then maintained by the UE. </w:t>
      </w:r>
    </w:p>
    <w:p w14:paraId="327D2F0C" w14:textId="102F858F" w:rsidR="00EF2EBB" w:rsidRDefault="00EF2EBB" w:rsidP="00EF2EBB">
      <w:pPr>
        <w:pStyle w:val="ListParagraph"/>
        <w:numPr>
          <w:ilvl w:val="0"/>
          <w:numId w:val="21"/>
        </w:numPr>
        <w:spacing w:beforeLines="50" w:before="120"/>
      </w:pPr>
      <w:r>
        <w:t>Rel-15/16 design of one TA per carrier/serving cell may not be sufficient for Rel-17 inter-cell M-TRP uplink transmissions</w:t>
      </w:r>
    </w:p>
    <w:p w14:paraId="07829DC7" w14:textId="20069B46" w:rsidR="00EF2EBB" w:rsidRDefault="00EF2EBB" w:rsidP="00EF2EBB">
      <w:pPr>
        <w:pStyle w:val="ListParagraph"/>
        <w:spacing w:beforeLines="50" w:before="120"/>
        <w:ind w:left="360"/>
      </w:pPr>
      <w:r w:rsidRPr="00BD14A7">
        <w:t xml:space="preserve">Rel-15/16 TAGs are cell-based. In one carrier there is only one serving cell, and that cell is assigned with one TAG. With Rel-16 M-TRP design, for a TRP </w:t>
      </w:r>
      <w:r>
        <w:t>not co</w:t>
      </w:r>
      <w:r w:rsidR="008C5DE6">
        <w:t>-</w:t>
      </w:r>
      <w:r>
        <w:t>located with</w:t>
      </w:r>
      <w:r w:rsidRPr="00BD14A7">
        <w:t xml:space="preserve"> a serving cell, Rel-16 does not have a separate TA for it and the UE applies the TA of the co-channel serving cell for this TRP. </w:t>
      </w:r>
      <w:r>
        <w:t xml:space="preserve">However, in Rel-17 inter-cell M-TRP, DL </w:t>
      </w:r>
      <w:r w:rsidRPr="00837840">
        <w:t>CP may not be sufficient to cover propagation delay differences, delay spread, and M-TRP sync inaccuracy</w:t>
      </w:r>
      <w:r>
        <w:t>, and similarly one can conclude that one TA for inter-cell M-TRP may not be sufficient</w:t>
      </w:r>
      <w:r w:rsidRPr="00837840">
        <w:t>.</w:t>
      </w:r>
      <w:r>
        <w:t xml:space="preserve"> Using only one TA for all TRPs would n</w:t>
      </w:r>
      <w:r w:rsidRPr="00837840">
        <w:t xml:space="preserve">egatively affects UL TA accuracy, PUCCH/PUSCH reliability/spectrum efficiency, sounding accuracy </w:t>
      </w:r>
      <w:r w:rsidRPr="00BD14A7">
        <w:t>for UL/DL full MIMO CSI acquisition</w:t>
      </w:r>
      <w:r>
        <w:t>, and so on. Thus, it is suggested to support more than one TA in a carrier in Rel-17.</w:t>
      </w:r>
    </w:p>
    <w:p w14:paraId="38EB9A89" w14:textId="77777777" w:rsidR="00EF2EBB" w:rsidRPr="002C36A2" w:rsidRDefault="00EF2EBB" w:rsidP="00EF2EBB">
      <w:pPr>
        <w:pStyle w:val="ListParagraph"/>
        <w:numPr>
          <w:ilvl w:val="0"/>
          <w:numId w:val="21"/>
        </w:numPr>
        <w:spacing w:beforeLines="50" w:before="120"/>
        <w:rPr>
          <w:rFonts w:ascii="Calibri" w:hAnsi="Calibri"/>
        </w:rPr>
      </w:pPr>
      <w:r>
        <w:t>Multiple PRACH configurations may be needed</w:t>
      </w:r>
    </w:p>
    <w:p w14:paraId="419438EF" w14:textId="41AF689D" w:rsidR="00EF2EBB" w:rsidRPr="00D248D3" w:rsidRDefault="00EF2EBB" w:rsidP="00EF2EBB">
      <w:pPr>
        <w:pStyle w:val="ListParagraph"/>
        <w:spacing w:beforeLines="50" w:before="120"/>
        <w:ind w:left="360"/>
      </w:pPr>
      <w:r>
        <w:t xml:space="preserve">To acquire TA from the inter-cell TRP, the UE needs to transmit PRACH according to the network configuration. It is not very clear whether the current standards already allow multiple PRACH configurations or not, but at least the UE behaviour to support multiple PRACH and multiple TAs in a carrier are not defined in the current standards. Hence, Rel-17 should provide clear standard specifications for supporting multiple PRACH/TA configurations. </w:t>
      </w:r>
    </w:p>
    <w:p w14:paraId="6E590762" w14:textId="0A44AA9C" w:rsidR="00EF2EBB" w:rsidRPr="002C36A2" w:rsidRDefault="00EF2EBB" w:rsidP="00EF2EBB">
      <w:pPr>
        <w:ind w:left="7"/>
      </w:pPr>
      <w:r w:rsidRPr="00034E5C">
        <w:rPr>
          <w:b/>
          <w:u w:val="single"/>
        </w:rPr>
        <w:t xml:space="preserve">Proposal </w:t>
      </w:r>
      <w:r w:rsidR="008C437E">
        <w:rPr>
          <w:b/>
          <w:u w:val="single"/>
        </w:rPr>
        <w:t>1</w:t>
      </w:r>
      <w:r w:rsidR="007B25AA">
        <w:rPr>
          <w:b/>
          <w:u w:val="single"/>
        </w:rPr>
        <w:t>2</w:t>
      </w:r>
      <w:r w:rsidRPr="00526C15">
        <w:rPr>
          <w:b/>
        </w:rPr>
        <w:t>: For multi-TRP</w:t>
      </w:r>
      <w:r>
        <w:rPr>
          <w:b/>
        </w:rPr>
        <w:t xml:space="preserve"> UL</w:t>
      </w:r>
      <w:r w:rsidRPr="00526C15">
        <w:rPr>
          <w:b/>
        </w:rPr>
        <w:t xml:space="preserve"> enhancement</w:t>
      </w:r>
      <w:r>
        <w:rPr>
          <w:b/>
        </w:rPr>
        <w:t>, s</w:t>
      </w:r>
      <w:r>
        <w:rPr>
          <w:b/>
          <w:color w:val="000000"/>
          <w:lang w:eastAsia="zh-CN"/>
        </w:rPr>
        <w:t>upport to acquire and maintain multiple TA values for multiple TRPs on the same carrier</w:t>
      </w:r>
      <w:r w:rsidR="00D77144">
        <w:rPr>
          <w:b/>
          <w:color w:val="000000"/>
          <w:lang w:eastAsia="zh-CN"/>
        </w:rPr>
        <w:t xml:space="preserve"> via PRACH enhancement and TA configuration enhancement</w:t>
      </w:r>
      <w:r>
        <w:rPr>
          <w:b/>
          <w:color w:val="000000"/>
          <w:lang w:eastAsia="zh-CN"/>
        </w:rPr>
        <w:t>.</w:t>
      </w:r>
    </w:p>
    <w:p w14:paraId="30EE7DE6" w14:textId="56A44C7D" w:rsidR="00705E56" w:rsidRPr="00EF2EBB" w:rsidRDefault="00705E56" w:rsidP="00EF2EBB">
      <w:pPr>
        <w:spacing w:beforeLines="50" w:before="120"/>
      </w:pPr>
    </w:p>
    <w:p w14:paraId="1A801C54" w14:textId="5BBF2CFF" w:rsidR="004B3422" w:rsidRPr="00E27CC0" w:rsidRDefault="004B3422" w:rsidP="004B3422">
      <w:pPr>
        <w:pStyle w:val="Heading1"/>
        <w:tabs>
          <w:tab w:val="clear" w:pos="432"/>
        </w:tabs>
      </w:pPr>
      <w:bookmarkStart w:id="6" w:name="_Ref129681832"/>
      <w:r>
        <w:lastRenderedPageBreak/>
        <w:t>Conclusion</w:t>
      </w:r>
    </w:p>
    <w:p w14:paraId="2DAADC2F" w14:textId="1C1F8B73" w:rsidR="00B44264" w:rsidRDefault="00E93024" w:rsidP="00322207">
      <w:r w:rsidRPr="007F5EC6">
        <w:t>In this contribution, we</w:t>
      </w:r>
      <w:r>
        <w:t xml:space="preserve"> </w:t>
      </w:r>
      <w:r w:rsidR="009E3A88">
        <w:t xml:space="preserve">discussed </w:t>
      </w:r>
      <w:r w:rsidR="008610F2">
        <w:t>non-PDSCH design with multi-TRP, focused on improving the reliability of the non-PDSCH channels.</w:t>
      </w:r>
      <w:r w:rsidR="009E3A88">
        <w:t xml:space="preserve"> The following are proposed:</w:t>
      </w:r>
    </w:p>
    <w:p w14:paraId="28A09279" w14:textId="77777777" w:rsidR="008D421A" w:rsidRPr="00526C15" w:rsidRDefault="008D421A" w:rsidP="008D421A">
      <w:pPr>
        <w:ind w:left="7"/>
        <w:rPr>
          <w:b/>
          <w:color w:val="000000"/>
          <w:lang w:eastAsia="zh-CN"/>
        </w:rPr>
      </w:pPr>
      <w:r w:rsidRPr="000E1FE5">
        <w:rPr>
          <w:b/>
          <w:u w:val="single"/>
        </w:rPr>
        <w:t>Proposal 1</w:t>
      </w:r>
      <w:r w:rsidRPr="00526C15">
        <w:rPr>
          <w:b/>
        </w:rPr>
        <w:t xml:space="preserve">: For multi-TRP </w:t>
      </w:r>
      <w:r>
        <w:rPr>
          <w:b/>
        </w:rPr>
        <w:t xml:space="preserve">non-PDSCH </w:t>
      </w:r>
      <w:r w:rsidRPr="00526C15">
        <w:rPr>
          <w:b/>
        </w:rPr>
        <w:t>enhancement</w:t>
      </w:r>
      <w:r>
        <w:rPr>
          <w:b/>
        </w:rPr>
        <w:t>, c</w:t>
      </w:r>
      <w:r w:rsidRPr="00526C15">
        <w:rPr>
          <w:b/>
          <w:color w:val="000000"/>
          <w:lang w:eastAsia="zh-CN"/>
        </w:rPr>
        <w:t xml:space="preserve">larify the scenario and key assumptions on </w:t>
      </w:r>
      <w:r>
        <w:rPr>
          <w:b/>
          <w:color w:val="000000"/>
          <w:lang w:eastAsia="zh-CN"/>
        </w:rPr>
        <w:t>p</w:t>
      </w:r>
      <w:r w:rsidRPr="0002235F">
        <w:rPr>
          <w:b/>
          <w:color w:val="000000"/>
          <w:lang w:eastAsia="zh-CN"/>
        </w:rPr>
        <w:t>ropagation delay difference</w:t>
      </w:r>
      <w:r>
        <w:rPr>
          <w:b/>
          <w:color w:val="000000"/>
          <w:lang w:eastAsia="zh-CN"/>
        </w:rPr>
        <w:t>,</w:t>
      </w:r>
      <w:r w:rsidRPr="0002235F">
        <w:rPr>
          <w:b/>
          <w:color w:val="000000"/>
          <w:lang w:eastAsia="zh-CN"/>
        </w:rPr>
        <w:t xml:space="preserve"> </w:t>
      </w:r>
      <w:r w:rsidRPr="00526C15">
        <w:rPr>
          <w:b/>
          <w:color w:val="000000"/>
          <w:lang w:eastAsia="zh-CN"/>
        </w:rPr>
        <w:t xml:space="preserve">time/frequency synchronization, backhaul, </w:t>
      </w:r>
      <w:r>
        <w:rPr>
          <w:b/>
          <w:color w:val="000000"/>
          <w:lang w:eastAsia="zh-CN"/>
        </w:rPr>
        <w:t>and M-TRP</w:t>
      </w:r>
      <w:r w:rsidRPr="00526C15">
        <w:rPr>
          <w:b/>
          <w:color w:val="000000"/>
          <w:lang w:eastAsia="zh-CN"/>
        </w:rPr>
        <w:t xml:space="preserve"> signal delay spread</w:t>
      </w:r>
      <w:r>
        <w:rPr>
          <w:b/>
          <w:color w:val="000000"/>
          <w:lang w:eastAsia="zh-CN"/>
        </w:rPr>
        <w:t>.</w:t>
      </w:r>
    </w:p>
    <w:p w14:paraId="372FB5D5" w14:textId="77777777" w:rsidR="00C639E9" w:rsidRPr="00526C15" w:rsidRDefault="00C639E9" w:rsidP="00C639E9">
      <w:pPr>
        <w:ind w:left="7"/>
        <w:rPr>
          <w:b/>
          <w:color w:val="000000"/>
          <w:lang w:eastAsia="zh-CN"/>
        </w:rPr>
      </w:pPr>
      <w:r w:rsidRPr="00E67BF3">
        <w:rPr>
          <w:b/>
          <w:u w:val="single"/>
        </w:rPr>
        <w:t>Proposal 2</w:t>
      </w:r>
      <w:r w:rsidRPr="00526C15">
        <w:rPr>
          <w:b/>
        </w:rPr>
        <w:t xml:space="preserve">: </w:t>
      </w:r>
      <w:r>
        <w:rPr>
          <w:b/>
          <w:color w:val="000000"/>
          <w:lang w:eastAsia="zh-CN"/>
        </w:rPr>
        <w:t xml:space="preserve">To enable </w:t>
      </w:r>
      <w:proofErr w:type="spellStart"/>
      <w:r>
        <w:rPr>
          <w:b/>
          <w:color w:val="000000"/>
          <w:lang w:eastAsia="zh-CN"/>
        </w:rPr>
        <w:t>TDMed</w:t>
      </w:r>
      <w:proofErr w:type="spellEnd"/>
      <w:r>
        <w:rPr>
          <w:b/>
          <w:color w:val="000000"/>
          <w:lang w:eastAsia="zh-CN"/>
        </w:rPr>
        <w:t xml:space="preserve"> PUCCH transmissions with different </w:t>
      </w:r>
      <w:r w:rsidRPr="007F2BD8">
        <w:rPr>
          <w:b/>
          <w:color w:val="000000"/>
          <w:lang w:eastAsia="zh-CN"/>
        </w:rPr>
        <w:t>multiple spatial relation info</w:t>
      </w:r>
      <w:r>
        <w:rPr>
          <w:b/>
          <w:color w:val="000000"/>
          <w:lang w:eastAsia="zh-CN"/>
        </w:rPr>
        <w:t>, consider</w:t>
      </w:r>
      <w:r>
        <w:rPr>
          <w:b/>
        </w:rPr>
        <w:t>:</w:t>
      </w:r>
    </w:p>
    <w:p w14:paraId="3C5F8FCF" w14:textId="77777777" w:rsidR="00C639E9" w:rsidRPr="00526C15" w:rsidRDefault="00C639E9" w:rsidP="00C639E9">
      <w:pPr>
        <w:pStyle w:val="ListParagraph"/>
        <w:numPr>
          <w:ilvl w:val="0"/>
          <w:numId w:val="14"/>
        </w:numPr>
        <w:jc w:val="both"/>
        <w:rPr>
          <w:b/>
          <w:color w:val="000000"/>
          <w:lang w:eastAsia="zh-CN"/>
        </w:rPr>
      </w:pPr>
      <w:r>
        <w:rPr>
          <w:b/>
          <w:color w:val="000000"/>
          <w:lang w:eastAsia="zh-CN"/>
        </w:rPr>
        <w:t xml:space="preserve">Option 1: multiple separate PUCCH resources, each associated with one </w:t>
      </w:r>
      <w:r w:rsidRPr="007F2BD8">
        <w:rPr>
          <w:b/>
          <w:color w:val="000000"/>
          <w:lang w:eastAsia="zh-CN"/>
        </w:rPr>
        <w:t>spatial relation info</w:t>
      </w:r>
      <w:r>
        <w:rPr>
          <w:b/>
          <w:color w:val="000000"/>
          <w:lang w:eastAsia="zh-CN"/>
        </w:rPr>
        <w:t>; or</w:t>
      </w:r>
    </w:p>
    <w:p w14:paraId="391CD376" w14:textId="77777777" w:rsidR="00C639E9" w:rsidRDefault="00C639E9" w:rsidP="00C639E9">
      <w:pPr>
        <w:pStyle w:val="ListParagraph"/>
        <w:numPr>
          <w:ilvl w:val="0"/>
          <w:numId w:val="14"/>
        </w:numPr>
        <w:jc w:val="both"/>
        <w:rPr>
          <w:b/>
          <w:color w:val="000000"/>
          <w:lang w:eastAsia="zh-CN"/>
        </w:rPr>
      </w:pPr>
      <w:r>
        <w:rPr>
          <w:b/>
          <w:color w:val="000000"/>
          <w:lang w:eastAsia="zh-CN"/>
        </w:rPr>
        <w:t xml:space="preserve">Option 2: one PUCCH resource with </w:t>
      </w:r>
      <w:r w:rsidRPr="007F2BD8">
        <w:rPr>
          <w:b/>
          <w:color w:val="000000"/>
          <w:lang w:eastAsia="zh-CN"/>
        </w:rPr>
        <w:t>multiple spatial relation info</w:t>
      </w:r>
      <w:r>
        <w:rPr>
          <w:b/>
          <w:color w:val="000000"/>
          <w:lang w:eastAsia="zh-CN"/>
        </w:rPr>
        <w:t xml:space="preserve">. </w:t>
      </w:r>
    </w:p>
    <w:p w14:paraId="21E938DA" w14:textId="77777777" w:rsidR="00C639E9" w:rsidRPr="007F2BD8" w:rsidRDefault="00C639E9" w:rsidP="00C639E9">
      <w:pPr>
        <w:rPr>
          <w:b/>
          <w:color w:val="000000"/>
          <w:lang w:eastAsia="zh-CN"/>
        </w:rPr>
      </w:pPr>
      <w:r>
        <w:rPr>
          <w:b/>
          <w:color w:val="000000"/>
          <w:lang w:eastAsia="zh-CN"/>
        </w:rPr>
        <w:t>Option 1 should be supported.</w:t>
      </w:r>
    </w:p>
    <w:p w14:paraId="4FC71593" w14:textId="1B16148A" w:rsidR="008C437E" w:rsidRDefault="008C437E" w:rsidP="008C437E">
      <w:pPr>
        <w:pStyle w:val="ListParagraph"/>
        <w:spacing w:beforeLines="50" w:before="120"/>
        <w:ind w:left="0"/>
        <w:jc w:val="both"/>
      </w:pPr>
      <w:r w:rsidRPr="00E67BF3">
        <w:rPr>
          <w:b/>
          <w:u w:val="single"/>
        </w:rPr>
        <w:t xml:space="preserve">Proposal </w:t>
      </w:r>
      <w:r>
        <w:rPr>
          <w:b/>
          <w:u w:val="single"/>
        </w:rPr>
        <w:t>3</w:t>
      </w:r>
      <w:r w:rsidRPr="00526C15">
        <w:rPr>
          <w:b/>
        </w:rPr>
        <w:t>:</w:t>
      </w:r>
      <w:r>
        <w:rPr>
          <w:b/>
        </w:rPr>
        <w:t xml:space="preserve"> For M-TRP PUCCH power control, configure multiple </w:t>
      </w:r>
      <w:r>
        <w:rPr>
          <w:b/>
          <w:color w:val="000000"/>
          <w:lang w:eastAsia="zh-CN"/>
        </w:rPr>
        <w:t xml:space="preserve">separate </w:t>
      </w:r>
      <w:r>
        <w:rPr>
          <w:b/>
        </w:rPr>
        <w:t xml:space="preserve">sets of PUCCH power control parameters, each set associated with one TRP and including TRP-specific open-loop parameters, closed-loop parameters, and spatial relation info and/or </w:t>
      </w:r>
      <w:r w:rsidR="008C6630">
        <w:rPr>
          <w:b/>
        </w:rPr>
        <w:t>pathloss</w:t>
      </w:r>
      <w:r>
        <w:rPr>
          <w:b/>
        </w:rPr>
        <w:t xml:space="preserve"> RS.</w:t>
      </w:r>
    </w:p>
    <w:p w14:paraId="6F009EC9" w14:textId="77777777" w:rsidR="008C437E" w:rsidRDefault="008C437E" w:rsidP="008C437E">
      <w:pPr>
        <w:pStyle w:val="ListParagraph"/>
        <w:spacing w:beforeLines="50" w:before="120"/>
        <w:ind w:left="0"/>
        <w:jc w:val="both"/>
        <w:rPr>
          <w:b/>
        </w:rPr>
      </w:pPr>
      <w:r w:rsidRPr="00E67BF3">
        <w:rPr>
          <w:b/>
          <w:u w:val="single"/>
        </w:rPr>
        <w:t xml:space="preserve">Proposal </w:t>
      </w:r>
      <w:r>
        <w:rPr>
          <w:b/>
          <w:u w:val="single"/>
        </w:rPr>
        <w:t>4</w:t>
      </w:r>
      <w:r w:rsidRPr="00526C15">
        <w:rPr>
          <w:b/>
        </w:rPr>
        <w:t>:</w:t>
      </w:r>
      <w:r>
        <w:rPr>
          <w:b/>
        </w:rPr>
        <w:t xml:space="preserve"> For M-TRP PUCCH repetition configuration/indication, reuse Rel-15 like framework and extend to all PUCCH formats.</w:t>
      </w:r>
    </w:p>
    <w:p w14:paraId="5BDDEBA9" w14:textId="77777777" w:rsidR="008C437E" w:rsidRDefault="008C437E" w:rsidP="008C437E">
      <w:pPr>
        <w:pStyle w:val="ListParagraph"/>
        <w:spacing w:beforeLines="50" w:before="120"/>
        <w:ind w:left="0"/>
        <w:jc w:val="both"/>
      </w:pPr>
      <w:r w:rsidRPr="00E67BF3">
        <w:rPr>
          <w:b/>
          <w:u w:val="single"/>
        </w:rPr>
        <w:t xml:space="preserve">Proposal </w:t>
      </w:r>
      <w:r>
        <w:rPr>
          <w:b/>
          <w:u w:val="single"/>
        </w:rPr>
        <w:t>5</w:t>
      </w:r>
      <w:r w:rsidRPr="00526C15">
        <w:rPr>
          <w:b/>
        </w:rPr>
        <w:t>:</w:t>
      </w:r>
      <w:r>
        <w:rPr>
          <w:b/>
        </w:rPr>
        <w:t xml:space="preserve"> For M-TRP PUCCH repetition, support Alt1 for </w:t>
      </w:r>
      <w:r w:rsidRPr="00040171">
        <w:rPr>
          <w:b/>
        </w:rPr>
        <w:t>both inter-slot repetition and intra-slot repetition / intra-slot beam hopping</w:t>
      </w:r>
      <w:r>
        <w:rPr>
          <w:b/>
        </w:rPr>
        <w:t>.</w:t>
      </w:r>
    </w:p>
    <w:p w14:paraId="718F323F" w14:textId="77777777" w:rsidR="008C437E" w:rsidRDefault="008C437E" w:rsidP="008C437E">
      <w:pPr>
        <w:ind w:left="7"/>
        <w:rPr>
          <w:b/>
        </w:rPr>
      </w:pPr>
      <w:r w:rsidRPr="00E67BF3">
        <w:rPr>
          <w:b/>
          <w:u w:val="single"/>
        </w:rPr>
        <w:t xml:space="preserve">Proposal </w:t>
      </w:r>
      <w:r>
        <w:rPr>
          <w:b/>
          <w:u w:val="single"/>
        </w:rPr>
        <w:t>6</w:t>
      </w:r>
      <w:r w:rsidRPr="00526C15">
        <w:rPr>
          <w:b/>
        </w:rPr>
        <w:t xml:space="preserve">: For </w:t>
      </w:r>
      <w:r>
        <w:rPr>
          <w:b/>
        </w:rPr>
        <w:t xml:space="preserve">M-TRP PUSCH enhancement, also support M-DCI </w:t>
      </w:r>
      <w:r w:rsidRPr="00C90A87">
        <w:rPr>
          <w:b/>
        </w:rPr>
        <w:t>based PUSCH transmission/repetition scheme(s)</w:t>
      </w:r>
      <w:r>
        <w:rPr>
          <w:b/>
        </w:rPr>
        <w:t xml:space="preserve"> based on Rel-16 PUSCH repetition Type A and Type B.</w:t>
      </w:r>
    </w:p>
    <w:p w14:paraId="7694D041" w14:textId="77777777" w:rsidR="008C437E" w:rsidRDefault="008C437E" w:rsidP="008C437E">
      <w:pPr>
        <w:spacing w:beforeLines="50" w:before="120"/>
        <w:rPr>
          <w:lang w:val="en-GB"/>
        </w:rPr>
      </w:pPr>
      <w:r w:rsidRPr="00E67BF3">
        <w:rPr>
          <w:b/>
          <w:u w:val="single"/>
        </w:rPr>
        <w:t xml:space="preserve">Proposal </w:t>
      </w:r>
      <w:r>
        <w:rPr>
          <w:b/>
          <w:u w:val="single"/>
        </w:rPr>
        <w:t>7</w:t>
      </w:r>
      <w:r w:rsidRPr="00526C15">
        <w:rPr>
          <w:b/>
        </w:rPr>
        <w:t xml:space="preserve">: For </w:t>
      </w:r>
      <w:r>
        <w:rPr>
          <w:b/>
        </w:rPr>
        <w:t xml:space="preserve">M-TRP PUSCH enhancement, support </w:t>
      </w:r>
      <w:proofErr w:type="spellStart"/>
      <w:r>
        <w:rPr>
          <w:b/>
        </w:rPr>
        <w:t>TDMed</w:t>
      </w:r>
      <w:proofErr w:type="spellEnd"/>
      <w:r>
        <w:rPr>
          <w:b/>
        </w:rPr>
        <w:t xml:space="preserve"> PUSCH repetition scheme(s) and selection scheme(s) to reduce UE transmission power consumption for both M-DCI and S-DCI based schemes.</w:t>
      </w:r>
    </w:p>
    <w:p w14:paraId="68A57017" w14:textId="77777777" w:rsidR="008C6630" w:rsidRDefault="008C6630" w:rsidP="008C6630">
      <w:pPr>
        <w:spacing w:beforeLines="50" w:before="120"/>
        <w:rPr>
          <w:b/>
        </w:rPr>
      </w:pPr>
      <w:r w:rsidRPr="00E67BF3">
        <w:rPr>
          <w:b/>
          <w:u w:val="single"/>
        </w:rPr>
        <w:t xml:space="preserve">Proposal </w:t>
      </w:r>
      <w:r>
        <w:rPr>
          <w:b/>
          <w:u w:val="single"/>
        </w:rPr>
        <w:t>8</w:t>
      </w:r>
      <w:r w:rsidRPr="00526C15">
        <w:rPr>
          <w:b/>
        </w:rPr>
        <w:t xml:space="preserve">: For </w:t>
      </w:r>
      <w:r>
        <w:rPr>
          <w:b/>
        </w:rPr>
        <w:t>M-TRP PUSCH enhancement, support two separate sets of PUSCH configurations, including:</w:t>
      </w:r>
    </w:p>
    <w:p w14:paraId="2DCA1AFE" w14:textId="77777777" w:rsidR="008C6630" w:rsidRDefault="008C6630" w:rsidP="008C6630">
      <w:pPr>
        <w:pStyle w:val="ListParagraph"/>
        <w:numPr>
          <w:ilvl w:val="0"/>
          <w:numId w:val="23"/>
        </w:numPr>
        <w:spacing w:beforeLines="50" w:before="120"/>
        <w:rPr>
          <w:b/>
        </w:rPr>
      </w:pPr>
      <w:r>
        <w:rPr>
          <w:b/>
        </w:rPr>
        <w:t xml:space="preserve">Two separate set of </w:t>
      </w:r>
      <w:r w:rsidRPr="005047A7">
        <w:rPr>
          <w:b/>
        </w:rPr>
        <w:t xml:space="preserve">power control parameters, each set associated with one TRP and including TRP-specific open-loop parameters, closed-loop parameters, and </w:t>
      </w:r>
      <w:r>
        <w:rPr>
          <w:b/>
        </w:rPr>
        <w:t>pathloss</w:t>
      </w:r>
      <w:r w:rsidRPr="005047A7">
        <w:rPr>
          <w:b/>
        </w:rPr>
        <w:t xml:space="preserve"> RS</w:t>
      </w:r>
      <w:r>
        <w:rPr>
          <w:b/>
        </w:rPr>
        <w:t>;</w:t>
      </w:r>
    </w:p>
    <w:p w14:paraId="3D7A46AF" w14:textId="77777777" w:rsidR="008C6630" w:rsidRDefault="008C6630" w:rsidP="008C6630">
      <w:pPr>
        <w:pStyle w:val="ListParagraph"/>
        <w:numPr>
          <w:ilvl w:val="0"/>
          <w:numId w:val="23"/>
        </w:numPr>
        <w:spacing w:beforeLines="50" w:before="120"/>
        <w:rPr>
          <w:b/>
        </w:rPr>
      </w:pPr>
      <w:r>
        <w:rPr>
          <w:b/>
        </w:rPr>
        <w:t>Two separate sets of SRI/TPMI parameters;</w:t>
      </w:r>
    </w:p>
    <w:p w14:paraId="16F67B32" w14:textId="77777777" w:rsidR="008C6630" w:rsidRPr="005047A7" w:rsidRDefault="008C6630" w:rsidP="008C6630">
      <w:pPr>
        <w:pStyle w:val="ListParagraph"/>
        <w:numPr>
          <w:ilvl w:val="0"/>
          <w:numId w:val="23"/>
        </w:numPr>
        <w:spacing w:beforeLines="50" w:before="120"/>
        <w:rPr>
          <w:b/>
        </w:rPr>
      </w:pPr>
      <w:r>
        <w:rPr>
          <w:b/>
        </w:rPr>
        <w:t xml:space="preserve">Two separate TRP-specific TA offsets, each associated with a set of PUSCH configurations and all other UL transmissions </w:t>
      </w:r>
      <w:proofErr w:type="spellStart"/>
      <w:r>
        <w:rPr>
          <w:b/>
        </w:rPr>
        <w:t>QCLed</w:t>
      </w:r>
      <w:proofErr w:type="spellEnd"/>
      <w:r>
        <w:rPr>
          <w:b/>
        </w:rPr>
        <w:t>/associated with it, and the TA offset is relative to the associated TRP-specific DL reference timing (e.g., the associated DL symbol starting time).</w:t>
      </w:r>
    </w:p>
    <w:p w14:paraId="63FE4472" w14:textId="5F2AB08F" w:rsidR="000E2FD1" w:rsidRDefault="000E2FD1" w:rsidP="000E2FD1">
      <w:pPr>
        <w:ind w:left="7"/>
        <w:rPr>
          <w:b/>
        </w:rPr>
      </w:pPr>
      <w:r w:rsidRPr="00E67BF3">
        <w:rPr>
          <w:b/>
          <w:u w:val="single"/>
        </w:rPr>
        <w:t xml:space="preserve">Proposal </w:t>
      </w:r>
      <w:r>
        <w:rPr>
          <w:b/>
          <w:u w:val="single"/>
        </w:rPr>
        <w:t>9</w:t>
      </w:r>
      <w:r w:rsidRPr="00526C15">
        <w:rPr>
          <w:b/>
        </w:rPr>
        <w:t xml:space="preserve">: </w:t>
      </w:r>
      <w:r w:rsidRPr="00364230">
        <w:rPr>
          <w:b/>
        </w:rPr>
        <w:t>To enable a PDCCH transmission with two TCI states</w:t>
      </w:r>
      <w:r>
        <w:rPr>
          <w:b/>
        </w:rPr>
        <w:t xml:space="preserve">, support at least </w:t>
      </w:r>
      <w:r w:rsidRPr="00364230">
        <w:rPr>
          <w:b/>
        </w:rPr>
        <w:t>Alt 3</w:t>
      </w:r>
      <w:r>
        <w:rPr>
          <w:b/>
        </w:rPr>
        <w:t xml:space="preserve"> (</w:t>
      </w:r>
      <w:r w:rsidRPr="00364230">
        <w:rPr>
          <w:b/>
        </w:rPr>
        <w:t>Two SS sets associated with corresponding CORESETs</w:t>
      </w:r>
      <w:r>
        <w:rPr>
          <w:b/>
        </w:rPr>
        <w:t>) and Option 2 (repetition).</w:t>
      </w:r>
    </w:p>
    <w:p w14:paraId="44DB701E" w14:textId="4042FD8E" w:rsidR="008C437E" w:rsidRDefault="008C437E" w:rsidP="008C437E">
      <w:pPr>
        <w:spacing w:beforeLines="50" w:before="120"/>
        <w:rPr>
          <w:b/>
        </w:rPr>
      </w:pPr>
      <w:r w:rsidRPr="00E67BF3">
        <w:rPr>
          <w:b/>
          <w:u w:val="single"/>
        </w:rPr>
        <w:t xml:space="preserve">Proposal </w:t>
      </w:r>
      <w:r>
        <w:rPr>
          <w:b/>
          <w:u w:val="single"/>
        </w:rPr>
        <w:t>1</w:t>
      </w:r>
      <w:r w:rsidR="00C71805">
        <w:rPr>
          <w:b/>
          <w:u w:val="single"/>
        </w:rPr>
        <w:t>0</w:t>
      </w:r>
      <w:r w:rsidRPr="00526C15">
        <w:rPr>
          <w:b/>
        </w:rPr>
        <w:t xml:space="preserve">: </w:t>
      </w:r>
      <w:r w:rsidRPr="004808EF">
        <w:rPr>
          <w:b/>
        </w:rPr>
        <w:t>For</w:t>
      </w:r>
      <w:r>
        <w:rPr>
          <w:b/>
        </w:rPr>
        <w:t xml:space="preserve"> </w:t>
      </w:r>
      <w:proofErr w:type="spellStart"/>
      <w:r w:rsidRPr="007B6A83">
        <w:rPr>
          <w:b/>
        </w:rPr>
        <w:t>mTRP</w:t>
      </w:r>
      <w:proofErr w:type="spellEnd"/>
      <w:r w:rsidRPr="007B6A83">
        <w:rPr>
          <w:b/>
        </w:rPr>
        <w:t xml:space="preserve"> PDCCH reliability enhancements</w:t>
      </w:r>
      <w:r>
        <w:rPr>
          <w:b/>
        </w:rPr>
        <w:t>, support:</w:t>
      </w:r>
    </w:p>
    <w:p w14:paraId="31690E0F" w14:textId="5D5E5185" w:rsidR="008C437E" w:rsidRDefault="008C437E" w:rsidP="008C437E">
      <w:pPr>
        <w:pStyle w:val="ListParagraph"/>
        <w:numPr>
          <w:ilvl w:val="0"/>
          <w:numId w:val="38"/>
        </w:numPr>
        <w:spacing w:beforeLines="50" w:before="120"/>
        <w:rPr>
          <w:b/>
        </w:rPr>
      </w:pPr>
      <w:r>
        <w:rPr>
          <w:b/>
        </w:rPr>
        <w:t xml:space="preserve">At least TDM and/or FDM </w:t>
      </w:r>
      <w:r w:rsidR="00526930">
        <w:rPr>
          <w:b/>
        </w:rPr>
        <w:t xml:space="preserve">and/or SFN </w:t>
      </w:r>
      <w:r>
        <w:rPr>
          <w:b/>
        </w:rPr>
        <w:t>for FR1, and</w:t>
      </w:r>
    </w:p>
    <w:p w14:paraId="066A48CA" w14:textId="36772F52" w:rsidR="00516193" w:rsidRDefault="00516193" w:rsidP="00F55171">
      <w:pPr>
        <w:pStyle w:val="ListParagraph"/>
        <w:numPr>
          <w:ilvl w:val="1"/>
          <w:numId w:val="38"/>
        </w:numPr>
        <w:spacing w:beforeLines="50" w:before="120"/>
        <w:rPr>
          <w:b/>
        </w:rPr>
      </w:pPr>
      <w:r>
        <w:rPr>
          <w:b/>
        </w:rPr>
        <w:t>FFS one FFT vs two FFT</w:t>
      </w:r>
    </w:p>
    <w:p w14:paraId="264D2327" w14:textId="77777777" w:rsidR="008C437E" w:rsidRPr="007B6A83" w:rsidRDefault="008C437E" w:rsidP="008C437E">
      <w:pPr>
        <w:pStyle w:val="ListParagraph"/>
        <w:numPr>
          <w:ilvl w:val="0"/>
          <w:numId w:val="38"/>
        </w:numPr>
        <w:spacing w:beforeLines="50" w:before="120"/>
        <w:rPr>
          <w:b/>
        </w:rPr>
      </w:pPr>
      <w:r>
        <w:rPr>
          <w:b/>
        </w:rPr>
        <w:t>TDM for FR2.</w:t>
      </w:r>
    </w:p>
    <w:p w14:paraId="34444D72" w14:textId="72BC2A79" w:rsidR="008C437E" w:rsidRDefault="008C437E" w:rsidP="008C437E">
      <w:pPr>
        <w:spacing w:beforeLines="50" w:before="120"/>
        <w:rPr>
          <w:lang w:val="en-GB"/>
        </w:rPr>
      </w:pPr>
      <w:r w:rsidRPr="00E67BF3">
        <w:rPr>
          <w:b/>
          <w:u w:val="single"/>
        </w:rPr>
        <w:t xml:space="preserve">Proposal </w:t>
      </w:r>
      <w:r>
        <w:rPr>
          <w:b/>
          <w:u w:val="single"/>
        </w:rPr>
        <w:t>1</w:t>
      </w:r>
      <w:r w:rsidR="00E42801">
        <w:rPr>
          <w:b/>
          <w:u w:val="single"/>
        </w:rPr>
        <w:t>1</w:t>
      </w:r>
      <w:r w:rsidRPr="00526C15">
        <w:rPr>
          <w:b/>
        </w:rPr>
        <w:t xml:space="preserve">: </w:t>
      </w:r>
      <w:r w:rsidRPr="004808EF">
        <w:rPr>
          <w:b/>
        </w:rPr>
        <w:t>For</w:t>
      </w:r>
      <w:r w:rsidRPr="00362369">
        <w:t xml:space="preserve"> </w:t>
      </w:r>
      <w:r w:rsidRPr="00362369">
        <w:rPr>
          <w:b/>
        </w:rPr>
        <w:t>Alt 1-2/1-3/2/3,</w:t>
      </w:r>
      <w:r>
        <w:rPr>
          <w:b/>
        </w:rPr>
        <w:t xml:space="preserve"> support </w:t>
      </w:r>
      <w:r w:rsidRPr="00362369">
        <w:rPr>
          <w:b/>
        </w:rPr>
        <w:t>Case 1: Two (or more) PDCCH candidates are explicitly linked together (UE knows the linking before decoding</w:t>
      </w:r>
      <w:proofErr w:type="gramStart"/>
      <w:r w:rsidRPr="00362369">
        <w:rPr>
          <w:b/>
        </w:rPr>
        <w:t>)</w:t>
      </w:r>
      <w:r>
        <w:rPr>
          <w:b/>
        </w:rPr>
        <w:t>, and</w:t>
      </w:r>
      <w:proofErr w:type="gramEnd"/>
      <w:r>
        <w:rPr>
          <w:b/>
        </w:rPr>
        <w:t xml:space="preserve"> support a limited set of configured/activated links between the PDCCH candidates.</w:t>
      </w:r>
    </w:p>
    <w:p w14:paraId="78C35393" w14:textId="68F60875" w:rsidR="008C437E" w:rsidRPr="002C36A2" w:rsidRDefault="008C437E" w:rsidP="008C437E">
      <w:pPr>
        <w:ind w:left="7"/>
      </w:pPr>
      <w:r w:rsidRPr="00034E5C">
        <w:rPr>
          <w:b/>
          <w:u w:val="single"/>
        </w:rPr>
        <w:t xml:space="preserve">Proposal </w:t>
      </w:r>
      <w:r>
        <w:rPr>
          <w:b/>
          <w:u w:val="single"/>
        </w:rPr>
        <w:t>1</w:t>
      </w:r>
      <w:r w:rsidR="007B25AA">
        <w:rPr>
          <w:b/>
          <w:u w:val="single"/>
        </w:rPr>
        <w:t>2</w:t>
      </w:r>
      <w:r w:rsidRPr="00526C15">
        <w:rPr>
          <w:b/>
        </w:rPr>
        <w:t>: For multi-TRP</w:t>
      </w:r>
      <w:r>
        <w:rPr>
          <w:b/>
        </w:rPr>
        <w:t xml:space="preserve"> UL</w:t>
      </w:r>
      <w:r w:rsidRPr="00526C15">
        <w:rPr>
          <w:b/>
        </w:rPr>
        <w:t xml:space="preserve"> enhancement</w:t>
      </w:r>
      <w:r>
        <w:rPr>
          <w:b/>
        </w:rPr>
        <w:t>, s</w:t>
      </w:r>
      <w:r>
        <w:rPr>
          <w:b/>
          <w:color w:val="000000"/>
          <w:lang w:eastAsia="zh-CN"/>
        </w:rPr>
        <w:t>upport to acquire and maintain multiple TA values for multiple TRPs on the same carrier via PRACH enhancement and TA configuration enhancement.</w:t>
      </w:r>
    </w:p>
    <w:bookmarkEnd w:id="6"/>
    <w:p w14:paraId="0CB2E7B7" w14:textId="46701B5E" w:rsidR="001E7CD7" w:rsidRDefault="001E7CD7" w:rsidP="004774C2">
      <w:pPr>
        <w:pStyle w:val="References"/>
        <w:numPr>
          <w:ilvl w:val="0"/>
          <w:numId w:val="0"/>
        </w:numPr>
        <w:ind w:left="360"/>
        <w:rPr>
          <w:color w:val="000000" w:themeColor="text1"/>
        </w:rPr>
      </w:pPr>
    </w:p>
    <w:p w14:paraId="32EE1187" w14:textId="77777777" w:rsidR="001E7CD7" w:rsidRPr="008610F2" w:rsidRDefault="001E7CD7" w:rsidP="001E7CD7">
      <w:pPr>
        <w:ind w:left="7"/>
        <w:rPr>
          <w:lang w:eastAsia="zh-CN"/>
        </w:rPr>
      </w:pPr>
    </w:p>
    <w:p w14:paraId="72234254" w14:textId="5E132A85" w:rsidR="001E7CD7" w:rsidRPr="00D74B92" w:rsidRDefault="001E7CD7" w:rsidP="001E7CD7">
      <w:pPr>
        <w:pStyle w:val="Heading1"/>
        <w:numPr>
          <w:ilvl w:val="0"/>
          <w:numId w:val="0"/>
        </w:numPr>
        <w:ind w:left="432" w:hanging="432"/>
      </w:pPr>
      <w:r>
        <w:t>Appendix</w:t>
      </w:r>
      <w:r w:rsidR="00A33B1F">
        <w:t xml:space="preserve"> 1</w:t>
      </w:r>
      <w:r w:rsidR="00D36F43">
        <w:t>: TA analysis</w:t>
      </w:r>
    </w:p>
    <w:p w14:paraId="55D6AE5A" w14:textId="34218EA3" w:rsidR="001E7CD7" w:rsidRDefault="001E7CD7" w:rsidP="004774C2">
      <w:pPr>
        <w:pStyle w:val="References"/>
        <w:numPr>
          <w:ilvl w:val="0"/>
          <w:numId w:val="0"/>
        </w:numPr>
        <w:ind w:left="360"/>
        <w:rPr>
          <w:color w:val="000000" w:themeColor="text1"/>
        </w:rPr>
      </w:pPr>
    </w:p>
    <w:p w14:paraId="0669C156" w14:textId="5E4A087D" w:rsidR="00D36F43" w:rsidRPr="00D36F43" w:rsidRDefault="00D36F43" w:rsidP="00D36F43">
      <w:pPr>
        <w:pStyle w:val="References"/>
        <w:numPr>
          <w:ilvl w:val="0"/>
          <w:numId w:val="0"/>
        </w:numPr>
        <w:rPr>
          <w:color w:val="000000" w:themeColor="text1"/>
          <w:sz w:val="22"/>
          <w:szCs w:val="18"/>
        </w:rPr>
      </w:pPr>
      <w:r w:rsidRPr="00D36F43">
        <w:rPr>
          <w:color w:val="000000" w:themeColor="text1"/>
          <w:sz w:val="22"/>
          <w:szCs w:val="18"/>
        </w:rPr>
        <w:t xml:space="preserve">Under M-TRP, say TRP1 and TRP2, the UE may have several options to determine its UL timing. First, the UE may use only one TA offset, i.e., the TA offset is based on TRP1 and will be applied to transmissions to both TRP1 and TRP2. An alternative to this is that the UE may adopt TRP-specific TA offsets. Second, the UE may need to determine a UL TA reference timing, i.e., </w:t>
      </w:r>
      <w:r>
        <w:rPr>
          <w:color w:val="000000" w:themeColor="text1"/>
          <w:sz w:val="22"/>
          <w:szCs w:val="18"/>
        </w:rPr>
        <w:t xml:space="preserve">a TA offset will be applied on top of a reference time such as the DL received time / DL symbol starting time or the like. </w:t>
      </w:r>
      <w:r w:rsidR="00167662">
        <w:rPr>
          <w:color w:val="000000" w:themeColor="text1"/>
          <w:sz w:val="22"/>
          <w:szCs w:val="18"/>
        </w:rPr>
        <w:t xml:space="preserve">The UL TA reference timing may be based on one of the TRPs or </w:t>
      </w:r>
      <w:r w:rsidR="001359F9">
        <w:rPr>
          <w:color w:val="000000" w:themeColor="text1"/>
          <w:sz w:val="22"/>
          <w:szCs w:val="18"/>
        </w:rPr>
        <w:t xml:space="preserve">be TRP-specific. </w:t>
      </w:r>
      <w:r>
        <w:rPr>
          <w:color w:val="000000" w:themeColor="text1"/>
          <w:sz w:val="22"/>
          <w:szCs w:val="18"/>
        </w:rPr>
        <w:t xml:space="preserve">The four combinations are listed below and illustrated in Figure 1. </w:t>
      </w:r>
    </w:p>
    <w:p w14:paraId="740AF6BE" w14:textId="2D15D84D" w:rsidR="00853BE4" w:rsidRPr="00853BE4" w:rsidRDefault="00853BE4" w:rsidP="00853BE4">
      <w:pPr>
        <w:pStyle w:val="References"/>
        <w:numPr>
          <w:ilvl w:val="0"/>
          <w:numId w:val="14"/>
        </w:numPr>
        <w:rPr>
          <w:color w:val="000000" w:themeColor="text1"/>
          <w:sz w:val="22"/>
          <w:szCs w:val="18"/>
        </w:rPr>
      </w:pPr>
      <w:r w:rsidRPr="00853BE4">
        <w:rPr>
          <w:color w:val="000000" w:themeColor="text1"/>
          <w:sz w:val="22"/>
          <w:szCs w:val="18"/>
        </w:rPr>
        <w:t>Option 1: Only 1 TA offset (based on TRP1), and only 1 UL TA reference timing (based on TRP1)</w:t>
      </w:r>
      <w:r w:rsidR="00D36F43">
        <w:rPr>
          <w:color w:val="000000" w:themeColor="text1"/>
          <w:sz w:val="22"/>
          <w:szCs w:val="18"/>
        </w:rPr>
        <w:t>. See Figure 1 (a).</w:t>
      </w:r>
    </w:p>
    <w:p w14:paraId="4BF0D179" w14:textId="16D91D8F" w:rsidR="00853BE4" w:rsidRDefault="00853BE4" w:rsidP="00853BE4">
      <w:pPr>
        <w:pStyle w:val="References"/>
        <w:numPr>
          <w:ilvl w:val="0"/>
          <w:numId w:val="14"/>
        </w:numPr>
        <w:rPr>
          <w:color w:val="000000" w:themeColor="text1"/>
          <w:sz w:val="22"/>
          <w:szCs w:val="18"/>
        </w:rPr>
      </w:pPr>
      <w:r w:rsidRPr="00853BE4">
        <w:rPr>
          <w:color w:val="000000" w:themeColor="text1"/>
          <w:sz w:val="22"/>
          <w:szCs w:val="18"/>
        </w:rPr>
        <w:t>Option 2: Only 1 TA offset (based on TRP1), and multiple UL TA reference timings (based on each TRP)</w:t>
      </w:r>
      <w:r w:rsidR="00D36F43">
        <w:rPr>
          <w:color w:val="000000" w:themeColor="text1"/>
          <w:sz w:val="22"/>
          <w:szCs w:val="18"/>
        </w:rPr>
        <w:t>. See Figure 1 (b).</w:t>
      </w:r>
    </w:p>
    <w:p w14:paraId="25EEF33D" w14:textId="3F8BFFE8" w:rsidR="00853BE4" w:rsidRDefault="00853BE4" w:rsidP="00853BE4">
      <w:pPr>
        <w:pStyle w:val="References"/>
        <w:numPr>
          <w:ilvl w:val="0"/>
          <w:numId w:val="14"/>
        </w:numPr>
        <w:rPr>
          <w:color w:val="000000" w:themeColor="text1"/>
          <w:sz w:val="22"/>
          <w:szCs w:val="18"/>
        </w:rPr>
      </w:pPr>
      <w:r w:rsidRPr="00853BE4">
        <w:rPr>
          <w:color w:val="000000" w:themeColor="text1"/>
          <w:sz w:val="22"/>
          <w:szCs w:val="18"/>
        </w:rPr>
        <w:t>Option 3: multiple TA offsets (based on each TRP), and 1 UL TA reference timing (based on TRP1)</w:t>
      </w:r>
      <w:r w:rsidR="00D36F43">
        <w:rPr>
          <w:color w:val="000000" w:themeColor="text1"/>
          <w:sz w:val="22"/>
          <w:szCs w:val="18"/>
        </w:rPr>
        <w:t>. See Figure 1 (c).</w:t>
      </w:r>
    </w:p>
    <w:p w14:paraId="192DC2AD" w14:textId="46C72780" w:rsidR="00853BE4" w:rsidRPr="00853BE4" w:rsidRDefault="00853BE4" w:rsidP="00853BE4">
      <w:pPr>
        <w:pStyle w:val="References"/>
        <w:numPr>
          <w:ilvl w:val="0"/>
          <w:numId w:val="14"/>
        </w:numPr>
        <w:rPr>
          <w:color w:val="000000" w:themeColor="text1"/>
          <w:sz w:val="22"/>
          <w:szCs w:val="18"/>
        </w:rPr>
      </w:pPr>
      <w:r w:rsidRPr="00853BE4">
        <w:rPr>
          <w:color w:val="000000" w:themeColor="text1"/>
          <w:sz w:val="22"/>
          <w:szCs w:val="18"/>
        </w:rPr>
        <w:t>Option 4: multiple TA offsets (based on each TRP), and multiple UL TA reference timings (based on each TRP)</w:t>
      </w:r>
      <w:r w:rsidR="00D36F43">
        <w:rPr>
          <w:color w:val="000000" w:themeColor="text1"/>
          <w:sz w:val="22"/>
          <w:szCs w:val="18"/>
        </w:rPr>
        <w:t>. See Figure 1 (d).</w:t>
      </w:r>
    </w:p>
    <w:p w14:paraId="6533B796" w14:textId="77777777" w:rsidR="00853BE4" w:rsidRDefault="00853BE4" w:rsidP="004774C2">
      <w:pPr>
        <w:pStyle w:val="References"/>
        <w:numPr>
          <w:ilvl w:val="0"/>
          <w:numId w:val="0"/>
        </w:numPr>
        <w:ind w:left="360"/>
        <w:rPr>
          <w:color w:val="000000" w:themeColor="text1"/>
        </w:rPr>
      </w:pPr>
    </w:p>
    <w:p w14:paraId="175990E9" w14:textId="60712879" w:rsidR="00853BE4" w:rsidRDefault="00853BE4" w:rsidP="004774C2">
      <w:pPr>
        <w:pStyle w:val="References"/>
        <w:numPr>
          <w:ilvl w:val="0"/>
          <w:numId w:val="0"/>
        </w:numPr>
        <w:ind w:left="360"/>
        <w:rPr>
          <w:color w:val="000000" w:themeColor="text1"/>
        </w:rPr>
      </w:pPr>
      <w:r w:rsidRPr="00853BE4">
        <w:drawing>
          <wp:inline distT="0" distB="0" distL="0" distR="0" wp14:anchorId="0AE4CCC4" wp14:editId="5380DC52">
            <wp:extent cx="5916295" cy="1999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999615"/>
                    </a:xfrm>
                    <a:prstGeom prst="rect">
                      <a:avLst/>
                    </a:prstGeom>
                    <a:noFill/>
                    <a:ln>
                      <a:noFill/>
                    </a:ln>
                  </pic:spPr>
                </pic:pic>
              </a:graphicData>
            </a:graphic>
          </wp:inline>
        </w:drawing>
      </w:r>
    </w:p>
    <w:p w14:paraId="702A80F2" w14:textId="4086911B" w:rsidR="00853BE4" w:rsidRPr="00D36F43" w:rsidRDefault="00853BE4" w:rsidP="00853BE4">
      <w:pPr>
        <w:pStyle w:val="References"/>
        <w:numPr>
          <w:ilvl w:val="3"/>
          <w:numId w:val="9"/>
        </w:numPr>
        <w:rPr>
          <w:color w:val="000000" w:themeColor="text1"/>
          <w:sz w:val="22"/>
          <w:szCs w:val="18"/>
        </w:rPr>
      </w:pPr>
      <w:r w:rsidRPr="00D36F43">
        <w:rPr>
          <w:color w:val="000000" w:themeColor="text1"/>
          <w:sz w:val="22"/>
          <w:szCs w:val="18"/>
        </w:rPr>
        <w:t xml:space="preserve">TA offset </w:t>
      </w:r>
      <w:r w:rsidR="006E604E">
        <w:rPr>
          <w:color w:val="000000" w:themeColor="text1"/>
          <w:sz w:val="22"/>
          <w:szCs w:val="18"/>
        </w:rPr>
        <w:t xml:space="preserve">and </w:t>
      </w:r>
      <w:r w:rsidR="006E604E" w:rsidRPr="00853BE4">
        <w:rPr>
          <w:color w:val="000000" w:themeColor="text1"/>
          <w:sz w:val="22"/>
          <w:szCs w:val="18"/>
        </w:rPr>
        <w:t xml:space="preserve">TA reference timing </w:t>
      </w:r>
      <w:r w:rsidR="006E604E">
        <w:rPr>
          <w:color w:val="000000" w:themeColor="text1"/>
          <w:sz w:val="22"/>
          <w:szCs w:val="18"/>
        </w:rPr>
        <w:t>O</w:t>
      </w:r>
      <w:r w:rsidR="006E604E" w:rsidRPr="00D36F43">
        <w:rPr>
          <w:color w:val="000000" w:themeColor="text1"/>
          <w:sz w:val="22"/>
          <w:szCs w:val="18"/>
        </w:rPr>
        <w:t xml:space="preserve">ption </w:t>
      </w:r>
      <w:r w:rsidRPr="00D36F43">
        <w:rPr>
          <w:color w:val="000000" w:themeColor="text1"/>
          <w:sz w:val="22"/>
          <w:szCs w:val="18"/>
        </w:rPr>
        <w:t>1</w:t>
      </w:r>
    </w:p>
    <w:p w14:paraId="472A43BB" w14:textId="77777777" w:rsidR="00853BE4" w:rsidRDefault="00853BE4" w:rsidP="00853BE4">
      <w:pPr>
        <w:pStyle w:val="References"/>
        <w:numPr>
          <w:ilvl w:val="0"/>
          <w:numId w:val="0"/>
        </w:numPr>
        <w:ind w:left="2880"/>
        <w:rPr>
          <w:color w:val="000000" w:themeColor="text1"/>
        </w:rPr>
      </w:pPr>
    </w:p>
    <w:p w14:paraId="3A47B072" w14:textId="0559A4FD" w:rsidR="00853BE4" w:rsidRDefault="00853BE4" w:rsidP="00853BE4">
      <w:pPr>
        <w:pStyle w:val="References"/>
        <w:numPr>
          <w:ilvl w:val="0"/>
          <w:numId w:val="0"/>
        </w:numPr>
        <w:ind w:left="2880"/>
        <w:rPr>
          <w:color w:val="000000" w:themeColor="text1"/>
        </w:rPr>
      </w:pPr>
      <w:r w:rsidRPr="00853BE4">
        <w:drawing>
          <wp:anchor distT="0" distB="0" distL="114300" distR="114300" simplePos="0" relativeHeight="251660288" behindDoc="0" locked="0" layoutInCell="1" allowOverlap="1" wp14:anchorId="15360CA1" wp14:editId="056F26A8">
            <wp:simplePos x="0" y="0"/>
            <wp:positionH relativeFrom="column">
              <wp:posOffset>731520</wp:posOffset>
            </wp:positionH>
            <wp:positionV relativeFrom="paragraph">
              <wp:posOffset>-1270</wp:posOffset>
            </wp:positionV>
            <wp:extent cx="5916295" cy="237490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374900"/>
                    </a:xfrm>
                    <a:prstGeom prst="rect">
                      <a:avLst/>
                    </a:prstGeom>
                    <a:noFill/>
                    <a:ln>
                      <a:noFill/>
                    </a:ln>
                  </pic:spPr>
                </pic:pic>
              </a:graphicData>
            </a:graphic>
          </wp:anchor>
        </w:drawing>
      </w:r>
    </w:p>
    <w:p w14:paraId="1B55B502" w14:textId="2A24EAF5" w:rsidR="00853BE4" w:rsidRPr="00D36F43" w:rsidRDefault="00853BE4" w:rsidP="00853BE4">
      <w:pPr>
        <w:pStyle w:val="References"/>
        <w:numPr>
          <w:ilvl w:val="3"/>
          <w:numId w:val="9"/>
        </w:numPr>
        <w:rPr>
          <w:color w:val="000000" w:themeColor="text1"/>
          <w:sz w:val="22"/>
          <w:szCs w:val="18"/>
        </w:rPr>
      </w:pPr>
      <w:r w:rsidRPr="00D36F43">
        <w:rPr>
          <w:color w:val="000000" w:themeColor="text1"/>
          <w:sz w:val="22"/>
          <w:szCs w:val="18"/>
        </w:rPr>
        <w:t xml:space="preserve">TA offset </w:t>
      </w:r>
      <w:r w:rsidR="006E604E">
        <w:rPr>
          <w:color w:val="000000" w:themeColor="text1"/>
          <w:sz w:val="22"/>
          <w:szCs w:val="18"/>
        </w:rPr>
        <w:t xml:space="preserve">and </w:t>
      </w:r>
      <w:r w:rsidR="006E604E" w:rsidRPr="00853BE4">
        <w:rPr>
          <w:color w:val="000000" w:themeColor="text1"/>
          <w:sz w:val="22"/>
          <w:szCs w:val="18"/>
        </w:rPr>
        <w:t xml:space="preserve">TA reference timing </w:t>
      </w:r>
      <w:r w:rsidR="006E604E">
        <w:rPr>
          <w:color w:val="000000" w:themeColor="text1"/>
          <w:sz w:val="22"/>
          <w:szCs w:val="18"/>
        </w:rPr>
        <w:t>O</w:t>
      </w:r>
      <w:r w:rsidR="006E604E" w:rsidRPr="00D36F43">
        <w:rPr>
          <w:color w:val="000000" w:themeColor="text1"/>
          <w:sz w:val="22"/>
          <w:szCs w:val="18"/>
        </w:rPr>
        <w:t xml:space="preserve">ption </w:t>
      </w:r>
      <w:r w:rsidRPr="00D36F43">
        <w:rPr>
          <w:color w:val="000000" w:themeColor="text1"/>
          <w:sz w:val="22"/>
          <w:szCs w:val="18"/>
        </w:rPr>
        <w:t>2</w:t>
      </w:r>
    </w:p>
    <w:p w14:paraId="733575B9" w14:textId="71DA982A" w:rsidR="00853BE4" w:rsidRDefault="00853BE4" w:rsidP="00853BE4">
      <w:pPr>
        <w:pStyle w:val="References"/>
        <w:numPr>
          <w:ilvl w:val="0"/>
          <w:numId w:val="0"/>
        </w:numPr>
        <w:ind w:left="2880"/>
        <w:rPr>
          <w:color w:val="000000" w:themeColor="text1"/>
        </w:rPr>
      </w:pPr>
    </w:p>
    <w:p w14:paraId="156CE736" w14:textId="77777777" w:rsidR="00853BE4" w:rsidRDefault="00853BE4" w:rsidP="00853BE4">
      <w:pPr>
        <w:pStyle w:val="References"/>
        <w:numPr>
          <w:ilvl w:val="0"/>
          <w:numId w:val="0"/>
        </w:numPr>
        <w:ind w:left="2880"/>
        <w:rPr>
          <w:color w:val="000000" w:themeColor="text1"/>
        </w:rPr>
      </w:pPr>
    </w:p>
    <w:p w14:paraId="6A0C6689" w14:textId="673C754D" w:rsidR="00853BE4" w:rsidRDefault="00853BE4" w:rsidP="00853BE4">
      <w:pPr>
        <w:pStyle w:val="References"/>
        <w:numPr>
          <w:ilvl w:val="0"/>
          <w:numId w:val="0"/>
        </w:numPr>
        <w:ind w:left="2880"/>
        <w:rPr>
          <w:color w:val="000000" w:themeColor="text1"/>
        </w:rPr>
      </w:pPr>
      <w:r w:rsidRPr="00853BE4">
        <w:drawing>
          <wp:anchor distT="0" distB="0" distL="114300" distR="114300" simplePos="0" relativeHeight="251661312" behindDoc="0" locked="0" layoutInCell="1" allowOverlap="1" wp14:anchorId="06C54842" wp14:editId="58B838FB">
            <wp:simplePos x="0" y="0"/>
            <wp:positionH relativeFrom="column">
              <wp:posOffset>731520</wp:posOffset>
            </wp:positionH>
            <wp:positionV relativeFrom="paragraph">
              <wp:posOffset>1905</wp:posOffset>
            </wp:positionV>
            <wp:extent cx="5916295" cy="2209800"/>
            <wp:effectExtent l="0" t="0" r="0" b="0"/>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209800"/>
                    </a:xfrm>
                    <a:prstGeom prst="rect">
                      <a:avLst/>
                    </a:prstGeom>
                    <a:noFill/>
                    <a:ln>
                      <a:noFill/>
                    </a:ln>
                  </pic:spPr>
                </pic:pic>
              </a:graphicData>
            </a:graphic>
          </wp:anchor>
        </w:drawing>
      </w:r>
    </w:p>
    <w:p w14:paraId="0DEECD19" w14:textId="28003204" w:rsidR="00853BE4" w:rsidRDefault="00853BE4" w:rsidP="00853BE4">
      <w:pPr>
        <w:pStyle w:val="References"/>
        <w:numPr>
          <w:ilvl w:val="3"/>
          <w:numId w:val="9"/>
        </w:numPr>
        <w:rPr>
          <w:color w:val="000000" w:themeColor="text1"/>
          <w:sz w:val="22"/>
          <w:szCs w:val="18"/>
        </w:rPr>
      </w:pPr>
      <w:r w:rsidRPr="00D36F43">
        <w:rPr>
          <w:color w:val="000000" w:themeColor="text1"/>
          <w:sz w:val="22"/>
          <w:szCs w:val="18"/>
        </w:rPr>
        <w:t xml:space="preserve">TA offset </w:t>
      </w:r>
      <w:r w:rsidR="006E604E">
        <w:rPr>
          <w:color w:val="000000" w:themeColor="text1"/>
          <w:sz w:val="22"/>
          <w:szCs w:val="18"/>
        </w:rPr>
        <w:t xml:space="preserve">and </w:t>
      </w:r>
      <w:r w:rsidR="006E604E" w:rsidRPr="00853BE4">
        <w:rPr>
          <w:color w:val="000000" w:themeColor="text1"/>
          <w:sz w:val="22"/>
          <w:szCs w:val="18"/>
        </w:rPr>
        <w:t xml:space="preserve">TA reference timing </w:t>
      </w:r>
      <w:r w:rsidR="006E604E">
        <w:rPr>
          <w:color w:val="000000" w:themeColor="text1"/>
          <w:sz w:val="22"/>
          <w:szCs w:val="18"/>
        </w:rPr>
        <w:t>O</w:t>
      </w:r>
      <w:r w:rsidRPr="00D36F43">
        <w:rPr>
          <w:color w:val="000000" w:themeColor="text1"/>
          <w:sz w:val="22"/>
          <w:szCs w:val="18"/>
        </w:rPr>
        <w:t>ption 3</w:t>
      </w:r>
    </w:p>
    <w:p w14:paraId="2A8B78E1" w14:textId="43A916C5" w:rsidR="004B7103" w:rsidRDefault="004B7103" w:rsidP="004B7103">
      <w:pPr>
        <w:pStyle w:val="References"/>
        <w:numPr>
          <w:ilvl w:val="0"/>
          <w:numId w:val="0"/>
        </w:numPr>
        <w:ind w:left="2880"/>
        <w:rPr>
          <w:color w:val="000000" w:themeColor="text1"/>
          <w:sz w:val="22"/>
          <w:szCs w:val="18"/>
        </w:rPr>
      </w:pPr>
    </w:p>
    <w:p w14:paraId="48DB64E6" w14:textId="79C6FA42" w:rsidR="004B7103" w:rsidRDefault="004B7103" w:rsidP="004B7103">
      <w:pPr>
        <w:pStyle w:val="References"/>
        <w:numPr>
          <w:ilvl w:val="0"/>
          <w:numId w:val="0"/>
        </w:numPr>
        <w:ind w:left="850"/>
        <w:rPr>
          <w:color w:val="000000" w:themeColor="text1"/>
          <w:sz w:val="22"/>
          <w:szCs w:val="18"/>
        </w:rPr>
      </w:pPr>
      <w:r w:rsidRPr="004B7103">
        <w:drawing>
          <wp:inline distT="0" distB="0" distL="0" distR="0" wp14:anchorId="14FEA9DF" wp14:editId="286DA50B">
            <wp:extent cx="5620391" cy="22336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4591" cy="2235281"/>
                    </a:xfrm>
                    <a:prstGeom prst="rect">
                      <a:avLst/>
                    </a:prstGeom>
                    <a:noFill/>
                    <a:ln>
                      <a:noFill/>
                    </a:ln>
                  </pic:spPr>
                </pic:pic>
              </a:graphicData>
            </a:graphic>
          </wp:inline>
        </w:drawing>
      </w:r>
    </w:p>
    <w:p w14:paraId="45CB6C22" w14:textId="75838AA7" w:rsidR="004B7103" w:rsidRPr="00F55171" w:rsidRDefault="004B7103" w:rsidP="00853BE4">
      <w:pPr>
        <w:pStyle w:val="References"/>
        <w:numPr>
          <w:ilvl w:val="3"/>
          <w:numId w:val="9"/>
        </w:numPr>
        <w:rPr>
          <w:color w:val="000000" w:themeColor="text1"/>
          <w:sz w:val="22"/>
          <w:szCs w:val="22"/>
        </w:rPr>
      </w:pPr>
      <w:r w:rsidRPr="001B3C08">
        <w:rPr>
          <w:color w:val="000000" w:themeColor="text1"/>
          <w:sz w:val="22"/>
          <w:szCs w:val="22"/>
        </w:rPr>
        <w:t xml:space="preserve">TA offset and </w:t>
      </w:r>
      <w:r w:rsidRPr="00F55171">
        <w:rPr>
          <w:color w:val="000000" w:themeColor="text1"/>
          <w:sz w:val="22"/>
          <w:szCs w:val="22"/>
        </w:rPr>
        <w:t xml:space="preserve">TA reference timing Option </w:t>
      </w:r>
      <w:r w:rsidRPr="00F55171">
        <w:rPr>
          <w:color w:val="000000" w:themeColor="text1"/>
          <w:sz w:val="22"/>
          <w:szCs w:val="22"/>
        </w:rPr>
        <w:t>4</w:t>
      </w:r>
    </w:p>
    <w:p w14:paraId="2180B446" w14:textId="607F4655" w:rsidR="00853BE4" w:rsidRPr="00F55171" w:rsidRDefault="00187627" w:rsidP="00187627">
      <w:pPr>
        <w:pStyle w:val="Caption"/>
        <w:rPr>
          <w:color w:val="000000" w:themeColor="text1"/>
          <w:sz w:val="22"/>
          <w:szCs w:val="22"/>
        </w:rPr>
      </w:pPr>
      <w:r w:rsidRPr="00F55171">
        <w:rPr>
          <w:sz w:val="22"/>
          <w:szCs w:val="22"/>
        </w:rPr>
        <w:t xml:space="preserve">Figure </w:t>
      </w:r>
      <w:r w:rsidRPr="00F55171">
        <w:rPr>
          <w:sz w:val="22"/>
          <w:szCs w:val="22"/>
        </w:rPr>
        <w:fldChar w:fldCharType="begin"/>
      </w:r>
      <w:r w:rsidRPr="00F55171">
        <w:rPr>
          <w:sz w:val="22"/>
          <w:szCs w:val="22"/>
        </w:rPr>
        <w:instrText xml:space="preserve"> SEQ Figure \* ARABIC </w:instrText>
      </w:r>
      <w:r w:rsidRPr="00F55171">
        <w:rPr>
          <w:sz w:val="22"/>
          <w:szCs w:val="22"/>
        </w:rPr>
        <w:fldChar w:fldCharType="separate"/>
      </w:r>
      <w:r w:rsidR="0042051C" w:rsidRPr="00F55171">
        <w:rPr>
          <w:noProof/>
          <w:sz w:val="22"/>
          <w:szCs w:val="22"/>
        </w:rPr>
        <w:t>1</w:t>
      </w:r>
      <w:r w:rsidRPr="00F55171">
        <w:rPr>
          <w:sz w:val="22"/>
          <w:szCs w:val="22"/>
        </w:rPr>
        <w:fldChar w:fldCharType="end"/>
      </w:r>
      <w:r w:rsidRPr="00F55171">
        <w:rPr>
          <w:sz w:val="22"/>
          <w:szCs w:val="22"/>
        </w:rPr>
        <w:t xml:space="preserve"> Illustrations of different TA offset options under different TRP synchronization settings</w:t>
      </w:r>
      <w:r w:rsidR="001F37D3" w:rsidRPr="00F55171">
        <w:rPr>
          <w:sz w:val="22"/>
          <w:szCs w:val="22"/>
        </w:rPr>
        <w:t>. T, T+2us, or T-2us is the TRP transmit timing, and t or t+2us is the propagation delay.</w:t>
      </w:r>
    </w:p>
    <w:p w14:paraId="0D5CE694" w14:textId="40066580" w:rsidR="00853BE4" w:rsidRDefault="00853BE4" w:rsidP="004774C2">
      <w:pPr>
        <w:pStyle w:val="References"/>
        <w:numPr>
          <w:ilvl w:val="0"/>
          <w:numId w:val="0"/>
        </w:numPr>
        <w:ind w:left="360"/>
        <w:rPr>
          <w:color w:val="000000" w:themeColor="text1"/>
        </w:rPr>
      </w:pPr>
    </w:p>
    <w:p w14:paraId="5070C002" w14:textId="34591D8A" w:rsidR="00853BE4" w:rsidRPr="0046464E" w:rsidRDefault="0046464E" w:rsidP="0046464E">
      <w:pPr>
        <w:pStyle w:val="References"/>
        <w:numPr>
          <w:ilvl w:val="0"/>
          <w:numId w:val="0"/>
        </w:numPr>
        <w:rPr>
          <w:color w:val="000000" w:themeColor="text1"/>
          <w:sz w:val="22"/>
          <w:szCs w:val="18"/>
        </w:rPr>
      </w:pPr>
      <w:r w:rsidRPr="0046464E">
        <w:rPr>
          <w:color w:val="000000" w:themeColor="text1"/>
          <w:sz w:val="22"/>
          <w:szCs w:val="18"/>
        </w:rPr>
        <w:t xml:space="preserve">Under these options, </w:t>
      </w:r>
      <w:r>
        <w:rPr>
          <w:color w:val="000000" w:themeColor="text1"/>
          <w:sz w:val="22"/>
          <w:szCs w:val="18"/>
        </w:rPr>
        <w:t xml:space="preserve">and under different TRP synchronization settings, the TRP receive timing offset can be computed. Table 1 shows a few typical cases with some example values. Relative to TRP1’s transmit timing and TRP1’s propagation delay, there could be a few cases for TRP2’s </w:t>
      </w:r>
      <w:proofErr w:type="gramStart"/>
      <w:r>
        <w:rPr>
          <w:color w:val="000000" w:themeColor="text1"/>
          <w:sz w:val="22"/>
          <w:szCs w:val="18"/>
        </w:rPr>
        <w:t>transmit</w:t>
      </w:r>
      <w:proofErr w:type="gramEnd"/>
      <w:r>
        <w:rPr>
          <w:color w:val="000000" w:themeColor="text1"/>
          <w:sz w:val="22"/>
          <w:szCs w:val="18"/>
        </w:rPr>
        <w:t xml:space="preserve"> timing and propagation delay, which are listed in the columns of </w:t>
      </w:r>
      <w:r w:rsidRPr="0046464E">
        <w:rPr>
          <w:color w:val="000000" w:themeColor="text1"/>
          <w:sz w:val="22"/>
          <w:szCs w:val="18"/>
        </w:rPr>
        <w:t>TRP2-A</w:t>
      </w:r>
      <w:r>
        <w:rPr>
          <w:color w:val="000000" w:themeColor="text1"/>
          <w:sz w:val="22"/>
          <w:szCs w:val="18"/>
        </w:rPr>
        <w:t xml:space="preserve">, </w:t>
      </w:r>
      <w:r w:rsidRPr="0046464E">
        <w:rPr>
          <w:color w:val="000000" w:themeColor="text1"/>
          <w:sz w:val="22"/>
          <w:szCs w:val="18"/>
        </w:rPr>
        <w:t>TRP2-B</w:t>
      </w:r>
      <w:r>
        <w:rPr>
          <w:color w:val="000000" w:themeColor="text1"/>
          <w:sz w:val="22"/>
          <w:szCs w:val="18"/>
        </w:rPr>
        <w:t xml:space="preserve">, and </w:t>
      </w:r>
      <w:r w:rsidRPr="0046464E">
        <w:rPr>
          <w:color w:val="000000" w:themeColor="text1"/>
          <w:sz w:val="22"/>
          <w:szCs w:val="18"/>
        </w:rPr>
        <w:t>TRP2-C</w:t>
      </w:r>
      <w:r>
        <w:rPr>
          <w:color w:val="000000" w:themeColor="text1"/>
          <w:sz w:val="22"/>
          <w:szCs w:val="18"/>
        </w:rPr>
        <w:t>.</w:t>
      </w:r>
      <w:r w:rsidR="007003AF">
        <w:rPr>
          <w:color w:val="000000" w:themeColor="text1"/>
          <w:sz w:val="22"/>
          <w:szCs w:val="18"/>
        </w:rPr>
        <w:t xml:space="preserve"> The key observation is that, for </w:t>
      </w:r>
      <w:r w:rsidR="00A42ABE">
        <w:rPr>
          <w:color w:val="000000" w:themeColor="text1"/>
          <w:sz w:val="22"/>
          <w:szCs w:val="18"/>
        </w:rPr>
        <w:t>O</w:t>
      </w:r>
      <w:r w:rsidR="007003AF">
        <w:rPr>
          <w:color w:val="000000" w:themeColor="text1"/>
          <w:sz w:val="22"/>
          <w:szCs w:val="18"/>
        </w:rPr>
        <w:t xml:space="preserve">ptions 1~3, there always exist some cases that a TRP will experience UL receive timing offset much longer (such as twice as long) than TRP timing synchronization difference or propagation delay difference. In other words, even if in DL, the M-TRP signals can be fit into one CP length, this will not be the case for UL in general. </w:t>
      </w:r>
      <w:r w:rsidR="007770BD">
        <w:rPr>
          <w:color w:val="000000" w:themeColor="text1"/>
          <w:sz w:val="22"/>
          <w:szCs w:val="18"/>
        </w:rPr>
        <w:t xml:space="preserve">Therefore, </w:t>
      </w:r>
      <w:r w:rsidR="007003AF">
        <w:rPr>
          <w:color w:val="000000" w:themeColor="text1"/>
          <w:sz w:val="22"/>
          <w:szCs w:val="18"/>
        </w:rPr>
        <w:t>UL TA needs to adopt Option 4.</w:t>
      </w:r>
    </w:p>
    <w:p w14:paraId="74AA07F2" w14:textId="77777777" w:rsidR="00853BE4" w:rsidRDefault="00853BE4" w:rsidP="004774C2">
      <w:pPr>
        <w:pStyle w:val="References"/>
        <w:numPr>
          <w:ilvl w:val="0"/>
          <w:numId w:val="0"/>
        </w:numPr>
        <w:ind w:left="360"/>
        <w:rPr>
          <w:color w:val="000000" w:themeColor="text1"/>
        </w:rPr>
      </w:pPr>
    </w:p>
    <w:p w14:paraId="3FF8966D" w14:textId="38AA1745" w:rsidR="001E7CD7" w:rsidRPr="00F55171" w:rsidRDefault="001E7CD7" w:rsidP="001E7CD7">
      <w:pPr>
        <w:pStyle w:val="Caption"/>
        <w:rPr>
          <w:sz w:val="22"/>
          <w:szCs w:val="22"/>
        </w:rPr>
      </w:pPr>
      <w:r w:rsidRPr="00F55171">
        <w:rPr>
          <w:sz w:val="22"/>
          <w:szCs w:val="22"/>
        </w:rPr>
        <w:t xml:space="preserve">Table </w:t>
      </w:r>
      <w:r w:rsidRPr="00F55171">
        <w:rPr>
          <w:sz w:val="22"/>
          <w:szCs w:val="22"/>
        </w:rPr>
        <w:fldChar w:fldCharType="begin"/>
      </w:r>
      <w:r w:rsidRPr="00F55171">
        <w:rPr>
          <w:sz w:val="22"/>
          <w:szCs w:val="22"/>
        </w:rPr>
        <w:instrText xml:space="preserve"> SEQ Table \* ARABIC </w:instrText>
      </w:r>
      <w:r w:rsidRPr="00F55171">
        <w:rPr>
          <w:sz w:val="22"/>
          <w:szCs w:val="22"/>
        </w:rPr>
        <w:fldChar w:fldCharType="separate"/>
      </w:r>
      <w:r w:rsidR="0042051C" w:rsidRPr="00F55171">
        <w:rPr>
          <w:noProof/>
          <w:sz w:val="22"/>
          <w:szCs w:val="22"/>
        </w:rPr>
        <w:t>2</w:t>
      </w:r>
      <w:r w:rsidRPr="00F55171">
        <w:rPr>
          <w:sz w:val="22"/>
          <w:szCs w:val="22"/>
        </w:rPr>
        <w:fldChar w:fldCharType="end"/>
      </w:r>
      <w:r w:rsidRPr="00F55171">
        <w:rPr>
          <w:sz w:val="22"/>
          <w:szCs w:val="22"/>
        </w:rPr>
        <w:t xml:space="preserve"> UL TA analysis for different TRP synchronization settings and different TA offset options</w:t>
      </w:r>
    </w:p>
    <w:tbl>
      <w:tblPr>
        <w:tblStyle w:val="TableGrid"/>
        <w:tblW w:w="0" w:type="auto"/>
        <w:tblLook w:val="04A0" w:firstRow="1" w:lastRow="0" w:firstColumn="1" w:lastColumn="0" w:noHBand="0" w:noVBand="1"/>
      </w:tblPr>
      <w:tblGrid>
        <w:gridCol w:w="4135"/>
        <w:gridCol w:w="1350"/>
        <w:gridCol w:w="1260"/>
        <w:gridCol w:w="1260"/>
        <w:gridCol w:w="1297"/>
      </w:tblGrid>
      <w:tr w:rsidR="001E7CD7" w:rsidRPr="00361348" w14:paraId="13925068" w14:textId="77777777" w:rsidTr="00361348">
        <w:tc>
          <w:tcPr>
            <w:tcW w:w="4135" w:type="dxa"/>
          </w:tcPr>
          <w:p w14:paraId="3EAFB71A" w14:textId="77777777" w:rsidR="001E7CD7" w:rsidRPr="00F55171" w:rsidRDefault="001E7CD7" w:rsidP="003513CC">
            <w:pPr>
              <w:spacing w:beforeLines="50" w:before="120"/>
            </w:pPr>
          </w:p>
        </w:tc>
        <w:tc>
          <w:tcPr>
            <w:tcW w:w="1350" w:type="dxa"/>
          </w:tcPr>
          <w:p w14:paraId="761042AC" w14:textId="77777777" w:rsidR="001E7CD7" w:rsidRPr="00F55171" w:rsidRDefault="001E7CD7" w:rsidP="003513CC">
            <w:pPr>
              <w:spacing w:beforeLines="50" w:before="120"/>
            </w:pPr>
            <w:r w:rsidRPr="00F55171">
              <w:t>TRP1</w:t>
            </w:r>
          </w:p>
        </w:tc>
        <w:tc>
          <w:tcPr>
            <w:tcW w:w="1260" w:type="dxa"/>
          </w:tcPr>
          <w:p w14:paraId="68DAC5B4" w14:textId="4436A488" w:rsidR="001E7CD7" w:rsidRPr="00F55171" w:rsidRDefault="001E7CD7" w:rsidP="003513CC">
            <w:pPr>
              <w:spacing w:beforeLines="50" w:before="120"/>
            </w:pPr>
            <w:r w:rsidRPr="00F55171">
              <w:t>TRP2</w:t>
            </w:r>
            <w:r w:rsidR="0046464E" w:rsidRPr="00F55171">
              <w:t>-A</w:t>
            </w:r>
          </w:p>
        </w:tc>
        <w:tc>
          <w:tcPr>
            <w:tcW w:w="1260" w:type="dxa"/>
          </w:tcPr>
          <w:p w14:paraId="2BDF8919" w14:textId="7F52D7C9" w:rsidR="001E7CD7" w:rsidRPr="00F55171" w:rsidRDefault="001E7CD7" w:rsidP="003513CC">
            <w:pPr>
              <w:spacing w:beforeLines="50" w:before="120"/>
            </w:pPr>
            <w:r w:rsidRPr="00F55171">
              <w:t>TRP</w:t>
            </w:r>
            <w:r w:rsidR="0046464E" w:rsidRPr="00F55171">
              <w:t>2-B</w:t>
            </w:r>
          </w:p>
        </w:tc>
        <w:tc>
          <w:tcPr>
            <w:tcW w:w="1199" w:type="dxa"/>
          </w:tcPr>
          <w:p w14:paraId="399B3D7A" w14:textId="282D26D1" w:rsidR="001E7CD7" w:rsidRPr="00F55171" w:rsidRDefault="001E7CD7" w:rsidP="003513CC">
            <w:pPr>
              <w:spacing w:beforeLines="50" w:before="120"/>
            </w:pPr>
            <w:r w:rsidRPr="00F55171">
              <w:t>TRP</w:t>
            </w:r>
            <w:r w:rsidR="0046464E" w:rsidRPr="00F55171">
              <w:t>2-C</w:t>
            </w:r>
          </w:p>
        </w:tc>
      </w:tr>
      <w:tr w:rsidR="001E7CD7" w:rsidRPr="00361348" w14:paraId="55738A43" w14:textId="77777777" w:rsidTr="00361348">
        <w:tc>
          <w:tcPr>
            <w:tcW w:w="4135" w:type="dxa"/>
            <w:shd w:val="clear" w:color="auto" w:fill="EAF1DD" w:themeFill="accent3" w:themeFillTint="33"/>
          </w:tcPr>
          <w:p w14:paraId="6F236C83" w14:textId="77777777" w:rsidR="001E7CD7" w:rsidRPr="00F55171" w:rsidRDefault="001E7CD7" w:rsidP="003513CC">
            <w:pPr>
              <w:spacing w:beforeLines="50" w:before="120"/>
            </w:pPr>
            <w:r w:rsidRPr="00F55171">
              <w:t>TRP Tx timing (us)</w:t>
            </w:r>
          </w:p>
        </w:tc>
        <w:tc>
          <w:tcPr>
            <w:tcW w:w="1350" w:type="dxa"/>
            <w:shd w:val="clear" w:color="auto" w:fill="EAF1DD" w:themeFill="accent3" w:themeFillTint="33"/>
          </w:tcPr>
          <w:p w14:paraId="3D06C96A" w14:textId="77777777" w:rsidR="001E7CD7" w:rsidRPr="00F55171" w:rsidRDefault="001E7CD7" w:rsidP="003513CC">
            <w:pPr>
              <w:spacing w:beforeLines="50" w:before="120"/>
            </w:pPr>
            <w:r w:rsidRPr="00F55171">
              <w:t>T</w:t>
            </w:r>
          </w:p>
        </w:tc>
        <w:tc>
          <w:tcPr>
            <w:tcW w:w="1260" w:type="dxa"/>
            <w:shd w:val="clear" w:color="auto" w:fill="EAF1DD" w:themeFill="accent3" w:themeFillTint="33"/>
          </w:tcPr>
          <w:p w14:paraId="4869A9AB" w14:textId="77777777" w:rsidR="001E7CD7" w:rsidRPr="00F55171" w:rsidRDefault="001E7CD7" w:rsidP="003513CC">
            <w:pPr>
              <w:spacing w:beforeLines="50" w:before="120"/>
            </w:pPr>
            <w:r w:rsidRPr="00F55171">
              <w:t>T</w:t>
            </w:r>
          </w:p>
        </w:tc>
        <w:tc>
          <w:tcPr>
            <w:tcW w:w="1260" w:type="dxa"/>
            <w:shd w:val="clear" w:color="auto" w:fill="EAF1DD" w:themeFill="accent3" w:themeFillTint="33"/>
          </w:tcPr>
          <w:p w14:paraId="189EEDE0" w14:textId="77777777" w:rsidR="001E7CD7" w:rsidRPr="00F55171" w:rsidRDefault="001E7CD7" w:rsidP="003513CC">
            <w:pPr>
              <w:spacing w:beforeLines="50" w:before="120"/>
            </w:pPr>
            <w:proofErr w:type="spellStart"/>
            <w:r w:rsidRPr="00F55171">
              <w:t>T+p</w:t>
            </w:r>
            <w:proofErr w:type="spellEnd"/>
          </w:p>
        </w:tc>
        <w:tc>
          <w:tcPr>
            <w:tcW w:w="1199" w:type="dxa"/>
            <w:shd w:val="clear" w:color="auto" w:fill="EAF1DD" w:themeFill="accent3" w:themeFillTint="33"/>
          </w:tcPr>
          <w:p w14:paraId="24185B4E" w14:textId="77777777" w:rsidR="001E7CD7" w:rsidRPr="00F55171" w:rsidRDefault="001E7CD7" w:rsidP="003513CC">
            <w:pPr>
              <w:spacing w:beforeLines="50" w:before="120"/>
            </w:pPr>
            <w:proofErr w:type="spellStart"/>
            <w:r w:rsidRPr="00F55171">
              <w:t>T+p</w:t>
            </w:r>
            <w:proofErr w:type="spellEnd"/>
          </w:p>
        </w:tc>
      </w:tr>
      <w:tr w:rsidR="001E7CD7" w:rsidRPr="00361348" w14:paraId="33D12EE7" w14:textId="77777777" w:rsidTr="00361348">
        <w:tc>
          <w:tcPr>
            <w:tcW w:w="4135" w:type="dxa"/>
            <w:shd w:val="clear" w:color="auto" w:fill="EAF1DD" w:themeFill="accent3" w:themeFillTint="33"/>
          </w:tcPr>
          <w:p w14:paraId="4C8C1EC1" w14:textId="77777777" w:rsidR="001E7CD7" w:rsidRPr="00F55171" w:rsidRDefault="001E7CD7" w:rsidP="003513CC">
            <w:pPr>
              <w:spacing w:beforeLines="50" w:before="120"/>
            </w:pPr>
            <w:r w:rsidRPr="00F55171">
              <w:t>Propagation delay (us)</w:t>
            </w:r>
          </w:p>
        </w:tc>
        <w:tc>
          <w:tcPr>
            <w:tcW w:w="1350" w:type="dxa"/>
            <w:shd w:val="clear" w:color="auto" w:fill="EAF1DD" w:themeFill="accent3" w:themeFillTint="33"/>
          </w:tcPr>
          <w:p w14:paraId="3684B9F7" w14:textId="77777777" w:rsidR="001E7CD7" w:rsidRPr="00F55171" w:rsidRDefault="001E7CD7" w:rsidP="003513CC">
            <w:pPr>
              <w:spacing w:beforeLines="50" w:before="120"/>
            </w:pPr>
            <w:r w:rsidRPr="00F55171">
              <w:t>t</w:t>
            </w:r>
          </w:p>
        </w:tc>
        <w:tc>
          <w:tcPr>
            <w:tcW w:w="1260" w:type="dxa"/>
            <w:shd w:val="clear" w:color="auto" w:fill="EAF1DD" w:themeFill="accent3" w:themeFillTint="33"/>
          </w:tcPr>
          <w:p w14:paraId="1CDF0922" w14:textId="77777777" w:rsidR="001E7CD7" w:rsidRPr="00F55171" w:rsidRDefault="001E7CD7" w:rsidP="003513CC">
            <w:pPr>
              <w:spacing w:beforeLines="50" w:before="120"/>
            </w:pPr>
            <w:proofErr w:type="spellStart"/>
            <w:r w:rsidRPr="00F55171">
              <w:t>t+d</w:t>
            </w:r>
            <w:proofErr w:type="spellEnd"/>
          </w:p>
        </w:tc>
        <w:tc>
          <w:tcPr>
            <w:tcW w:w="1260" w:type="dxa"/>
            <w:shd w:val="clear" w:color="auto" w:fill="EAF1DD" w:themeFill="accent3" w:themeFillTint="33"/>
          </w:tcPr>
          <w:p w14:paraId="336E0D02" w14:textId="77777777" w:rsidR="001E7CD7" w:rsidRPr="00F55171" w:rsidRDefault="001E7CD7" w:rsidP="003513CC">
            <w:pPr>
              <w:spacing w:beforeLines="50" w:before="120"/>
            </w:pPr>
            <w:r w:rsidRPr="00F55171">
              <w:t>t</w:t>
            </w:r>
          </w:p>
        </w:tc>
        <w:tc>
          <w:tcPr>
            <w:tcW w:w="1199" w:type="dxa"/>
            <w:shd w:val="clear" w:color="auto" w:fill="EAF1DD" w:themeFill="accent3" w:themeFillTint="33"/>
          </w:tcPr>
          <w:p w14:paraId="1FF5CD49" w14:textId="77777777" w:rsidR="001E7CD7" w:rsidRPr="00F55171" w:rsidRDefault="001E7CD7" w:rsidP="003513CC">
            <w:pPr>
              <w:spacing w:beforeLines="50" w:before="120"/>
            </w:pPr>
            <w:proofErr w:type="spellStart"/>
            <w:r w:rsidRPr="00F55171">
              <w:t>t+d</w:t>
            </w:r>
            <w:proofErr w:type="spellEnd"/>
          </w:p>
        </w:tc>
      </w:tr>
      <w:tr w:rsidR="001E7CD7" w:rsidRPr="00361348" w14:paraId="3DEEDBF4" w14:textId="77777777" w:rsidTr="00361348">
        <w:tc>
          <w:tcPr>
            <w:tcW w:w="4135" w:type="dxa"/>
            <w:shd w:val="clear" w:color="auto" w:fill="EAF1DD" w:themeFill="accent3" w:themeFillTint="33"/>
          </w:tcPr>
          <w:p w14:paraId="7B013565" w14:textId="77777777" w:rsidR="001E7CD7" w:rsidRPr="00F55171" w:rsidRDefault="001E7CD7" w:rsidP="003513CC">
            <w:pPr>
              <w:spacing w:beforeLines="50" w:before="120"/>
            </w:pPr>
            <w:r w:rsidRPr="00F55171">
              <w:lastRenderedPageBreak/>
              <w:t>UE Rx timing</w:t>
            </w:r>
          </w:p>
        </w:tc>
        <w:tc>
          <w:tcPr>
            <w:tcW w:w="1350" w:type="dxa"/>
            <w:shd w:val="clear" w:color="auto" w:fill="EAF1DD" w:themeFill="accent3" w:themeFillTint="33"/>
          </w:tcPr>
          <w:p w14:paraId="786A6FF4"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EAF1DD" w:themeFill="accent3" w:themeFillTint="33"/>
          </w:tcPr>
          <w:p w14:paraId="2655E50B" w14:textId="77777777" w:rsidR="001E7CD7" w:rsidRPr="00F55171" w:rsidRDefault="001E7CD7" w:rsidP="003513CC">
            <w:pPr>
              <w:spacing w:beforeLines="50" w:before="120"/>
            </w:pPr>
            <w:proofErr w:type="spellStart"/>
            <w:r w:rsidRPr="00F55171">
              <w:t>T+t+d</w:t>
            </w:r>
            <w:proofErr w:type="spellEnd"/>
          </w:p>
        </w:tc>
        <w:tc>
          <w:tcPr>
            <w:tcW w:w="1260" w:type="dxa"/>
            <w:shd w:val="clear" w:color="auto" w:fill="EAF1DD" w:themeFill="accent3" w:themeFillTint="33"/>
          </w:tcPr>
          <w:p w14:paraId="4840A525" w14:textId="77777777" w:rsidR="001E7CD7" w:rsidRPr="00F55171" w:rsidRDefault="001E7CD7" w:rsidP="003513CC">
            <w:pPr>
              <w:spacing w:beforeLines="50" w:before="120"/>
            </w:pPr>
            <w:proofErr w:type="spellStart"/>
            <w:r w:rsidRPr="00F55171">
              <w:t>T+t+p</w:t>
            </w:r>
            <w:proofErr w:type="spellEnd"/>
          </w:p>
        </w:tc>
        <w:tc>
          <w:tcPr>
            <w:tcW w:w="1199" w:type="dxa"/>
            <w:shd w:val="clear" w:color="auto" w:fill="EAF1DD" w:themeFill="accent3" w:themeFillTint="33"/>
          </w:tcPr>
          <w:p w14:paraId="730C6796" w14:textId="77777777" w:rsidR="001E7CD7" w:rsidRPr="00F55171" w:rsidRDefault="001E7CD7" w:rsidP="003513CC">
            <w:pPr>
              <w:spacing w:beforeLines="50" w:before="120"/>
            </w:pPr>
            <w:proofErr w:type="spellStart"/>
            <w:r w:rsidRPr="00F55171">
              <w:t>T+t+d+p</w:t>
            </w:r>
            <w:proofErr w:type="spellEnd"/>
          </w:p>
        </w:tc>
      </w:tr>
      <w:tr w:rsidR="001E7CD7" w:rsidRPr="00361348" w14:paraId="300A69B8" w14:textId="77777777" w:rsidTr="00361348">
        <w:tc>
          <w:tcPr>
            <w:tcW w:w="9204" w:type="dxa"/>
            <w:gridSpan w:val="5"/>
            <w:shd w:val="clear" w:color="auto" w:fill="DAEEF3" w:themeFill="accent5" w:themeFillTint="33"/>
          </w:tcPr>
          <w:p w14:paraId="0F79003A" w14:textId="77777777" w:rsidR="001E7CD7" w:rsidRPr="00F55171" w:rsidRDefault="001E7CD7" w:rsidP="003513CC">
            <w:pPr>
              <w:spacing w:beforeLines="50" w:before="120"/>
            </w:pPr>
            <w:r w:rsidRPr="00F55171">
              <w:t>Option 1: Only 1 TA offset (based on TRP1), and only 1 UL TA reference timing (based on TRP1)</w:t>
            </w:r>
          </w:p>
        </w:tc>
      </w:tr>
      <w:tr w:rsidR="001E7CD7" w:rsidRPr="00361348" w14:paraId="47DC6493" w14:textId="77777777" w:rsidTr="00361348">
        <w:tc>
          <w:tcPr>
            <w:tcW w:w="4135" w:type="dxa"/>
            <w:shd w:val="clear" w:color="auto" w:fill="DAEEF3" w:themeFill="accent5" w:themeFillTint="33"/>
          </w:tcPr>
          <w:p w14:paraId="1A86779C" w14:textId="77777777" w:rsidR="001E7CD7" w:rsidRPr="00F55171" w:rsidRDefault="001E7CD7" w:rsidP="003513CC">
            <w:pPr>
              <w:spacing w:beforeLines="50" w:before="120"/>
            </w:pPr>
            <w:r w:rsidRPr="00F55171">
              <w:t>TA offset (based on TRP1)</w:t>
            </w:r>
          </w:p>
        </w:tc>
        <w:tc>
          <w:tcPr>
            <w:tcW w:w="1350" w:type="dxa"/>
            <w:shd w:val="clear" w:color="auto" w:fill="DAEEF3" w:themeFill="accent5" w:themeFillTint="33"/>
          </w:tcPr>
          <w:p w14:paraId="33A76541" w14:textId="77777777" w:rsidR="001E7CD7" w:rsidRPr="00F55171" w:rsidRDefault="001E7CD7" w:rsidP="003513CC">
            <w:pPr>
              <w:spacing w:beforeLines="50" w:before="120"/>
            </w:pPr>
            <w:r w:rsidRPr="00F55171">
              <w:t>s</w:t>
            </w:r>
          </w:p>
        </w:tc>
        <w:tc>
          <w:tcPr>
            <w:tcW w:w="1260" w:type="dxa"/>
            <w:shd w:val="clear" w:color="auto" w:fill="DAEEF3" w:themeFill="accent5" w:themeFillTint="33"/>
          </w:tcPr>
          <w:p w14:paraId="37E43054" w14:textId="77777777" w:rsidR="001E7CD7" w:rsidRPr="00F55171" w:rsidRDefault="001E7CD7" w:rsidP="003513CC">
            <w:pPr>
              <w:spacing w:beforeLines="50" w:before="120"/>
            </w:pPr>
            <w:r w:rsidRPr="00F55171">
              <w:t>s</w:t>
            </w:r>
          </w:p>
        </w:tc>
        <w:tc>
          <w:tcPr>
            <w:tcW w:w="1260" w:type="dxa"/>
            <w:shd w:val="clear" w:color="auto" w:fill="DAEEF3" w:themeFill="accent5" w:themeFillTint="33"/>
          </w:tcPr>
          <w:p w14:paraId="481EC575" w14:textId="77777777" w:rsidR="001E7CD7" w:rsidRPr="00F55171" w:rsidRDefault="001E7CD7" w:rsidP="003513CC">
            <w:pPr>
              <w:spacing w:beforeLines="50" w:before="120"/>
            </w:pPr>
            <w:r w:rsidRPr="00F55171">
              <w:t>s</w:t>
            </w:r>
          </w:p>
        </w:tc>
        <w:tc>
          <w:tcPr>
            <w:tcW w:w="1199" w:type="dxa"/>
            <w:shd w:val="clear" w:color="auto" w:fill="DAEEF3" w:themeFill="accent5" w:themeFillTint="33"/>
          </w:tcPr>
          <w:p w14:paraId="5F89E328" w14:textId="77777777" w:rsidR="001E7CD7" w:rsidRPr="00F55171" w:rsidRDefault="001E7CD7" w:rsidP="003513CC">
            <w:pPr>
              <w:spacing w:beforeLines="50" w:before="120"/>
            </w:pPr>
            <w:r w:rsidRPr="00F55171">
              <w:t>s</w:t>
            </w:r>
          </w:p>
        </w:tc>
      </w:tr>
      <w:tr w:rsidR="001E7CD7" w:rsidRPr="00361348" w14:paraId="311F643C" w14:textId="77777777" w:rsidTr="00361348">
        <w:tc>
          <w:tcPr>
            <w:tcW w:w="4135" w:type="dxa"/>
            <w:shd w:val="clear" w:color="auto" w:fill="DAEEF3" w:themeFill="accent5" w:themeFillTint="33"/>
          </w:tcPr>
          <w:p w14:paraId="6D0B3C95" w14:textId="77777777" w:rsidR="001E7CD7" w:rsidRPr="00F55171" w:rsidRDefault="001E7CD7" w:rsidP="003513CC">
            <w:pPr>
              <w:spacing w:beforeLines="50" w:before="120"/>
            </w:pPr>
            <w:r w:rsidRPr="00F55171">
              <w:t>UL TA reference timing (based on TRP1)</w:t>
            </w:r>
          </w:p>
        </w:tc>
        <w:tc>
          <w:tcPr>
            <w:tcW w:w="1350" w:type="dxa"/>
            <w:shd w:val="clear" w:color="auto" w:fill="DAEEF3" w:themeFill="accent5" w:themeFillTint="33"/>
          </w:tcPr>
          <w:p w14:paraId="63201085"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DAEEF3" w:themeFill="accent5" w:themeFillTint="33"/>
          </w:tcPr>
          <w:p w14:paraId="6026A9D6"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DAEEF3" w:themeFill="accent5" w:themeFillTint="33"/>
          </w:tcPr>
          <w:p w14:paraId="464E69AF" w14:textId="77777777" w:rsidR="001E7CD7" w:rsidRPr="00F55171" w:rsidRDefault="001E7CD7" w:rsidP="003513CC">
            <w:pPr>
              <w:spacing w:beforeLines="50" w:before="120"/>
            </w:pPr>
            <w:proofErr w:type="spellStart"/>
            <w:r w:rsidRPr="00F55171">
              <w:t>T+t</w:t>
            </w:r>
            <w:proofErr w:type="spellEnd"/>
          </w:p>
        </w:tc>
        <w:tc>
          <w:tcPr>
            <w:tcW w:w="1199" w:type="dxa"/>
            <w:shd w:val="clear" w:color="auto" w:fill="DAEEF3" w:themeFill="accent5" w:themeFillTint="33"/>
          </w:tcPr>
          <w:p w14:paraId="49392A7A" w14:textId="77777777" w:rsidR="001E7CD7" w:rsidRPr="00F55171" w:rsidRDefault="001E7CD7" w:rsidP="003513CC">
            <w:pPr>
              <w:spacing w:beforeLines="50" w:before="120"/>
            </w:pPr>
            <w:proofErr w:type="spellStart"/>
            <w:r w:rsidRPr="00F55171">
              <w:t>T+t</w:t>
            </w:r>
            <w:proofErr w:type="spellEnd"/>
          </w:p>
        </w:tc>
      </w:tr>
      <w:tr w:rsidR="001E7CD7" w:rsidRPr="00361348" w14:paraId="29A6E068" w14:textId="77777777" w:rsidTr="00361348">
        <w:tc>
          <w:tcPr>
            <w:tcW w:w="4135" w:type="dxa"/>
            <w:shd w:val="clear" w:color="auto" w:fill="DAEEF3" w:themeFill="accent5" w:themeFillTint="33"/>
          </w:tcPr>
          <w:p w14:paraId="1C552A71" w14:textId="77777777" w:rsidR="001E7CD7" w:rsidRPr="00F55171" w:rsidRDefault="001E7CD7" w:rsidP="003513CC">
            <w:pPr>
              <w:spacing w:beforeLines="50" w:before="120"/>
            </w:pPr>
            <w:r w:rsidRPr="00F55171">
              <w:t>UE Tx timing</w:t>
            </w:r>
          </w:p>
        </w:tc>
        <w:tc>
          <w:tcPr>
            <w:tcW w:w="1350" w:type="dxa"/>
            <w:shd w:val="clear" w:color="auto" w:fill="DAEEF3" w:themeFill="accent5" w:themeFillTint="33"/>
          </w:tcPr>
          <w:p w14:paraId="0A49DFF6" w14:textId="77777777" w:rsidR="001E7CD7" w:rsidRPr="00F55171" w:rsidRDefault="001E7CD7" w:rsidP="003513CC">
            <w:pPr>
              <w:spacing w:beforeLines="50" w:before="120"/>
            </w:pPr>
            <w:proofErr w:type="spellStart"/>
            <w:r w:rsidRPr="00F55171">
              <w:t>T+t-s</w:t>
            </w:r>
            <w:proofErr w:type="spellEnd"/>
          </w:p>
        </w:tc>
        <w:tc>
          <w:tcPr>
            <w:tcW w:w="1260" w:type="dxa"/>
            <w:shd w:val="clear" w:color="auto" w:fill="DAEEF3" w:themeFill="accent5" w:themeFillTint="33"/>
          </w:tcPr>
          <w:p w14:paraId="4F21889A" w14:textId="77777777" w:rsidR="001E7CD7" w:rsidRPr="00F55171" w:rsidRDefault="001E7CD7" w:rsidP="003513CC">
            <w:pPr>
              <w:spacing w:beforeLines="50" w:before="120"/>
            </w:pPr>
            <w:proofErr w:type="spellStart"/>
            <w:r w:rsidRPr="00F55171">
              <w:t>T+t-s</w:t>
            </w:r>
            <w:proofErr w:type="spellEnd"/>
          </w:p>
        </w:tc>
        <w:tc>
          <w:tcPr>
            <w:tcW w:w="1260" w:type="dxa"/>
            <w:shd w:val="clear" w:color="auto" w:fill="DAEEF3" w:themeFill="accent5" w:themeFillTint="33"/>
          </w:tcPr>
          <w:p w14:paraId="54826A8A" w14:textId="77777777" w:rsidR="001E7CD7" w:rsidRPr="00F55171" w:rsidRDefault="001E7CD7" w:rsidP="003513CC">
            <w:pPr>
              <w:spacing w:beforeLines="50" w:before="120"/>
            </w:pPr>
            <w:proofErr w:type="spellStart"/>
            <w:r w:rsidRPr="00F55171">
              <w:t>T+t-s</w:t>
            </w:r>
            <w:proofErr w:type="spellEnd"/>
          </w:p>
        </w:tc>
        <w:tc>
          <w:tcPr>
            <w:tcW w:w="1199" w:type="dxa"/>
            <w:shd w:val="clear" w:color="auto" w:fill="DAEEF3" w:themeFill="accent5" w:themeFillTint="33"/>
          </w:tcPr>
          <w:p w14:paraId="2A3E0DDF" w14:textId="77777777" w:rsidR="001E7CD7" w:rsidRPr="00F55171" w:rsidRDefault="001E7CD7" w:rsidP="003513CC">
            <w:pPr>
              <w:spacing w:beforeLines="50" w:before="120"/>
            </w:pPr>
            <w:proofErr w:type="spellStart"/>
            <w:r w:rsidRPr="00F55171">
              <w:t>T+t-s</w:t>
            </w:r>
            <w:proofErr w:type="spellEnd"/>
          </w:p>
        </w:tc>
      </w:tr>
      <w:tr w:rsidR="001E7CD7" w:rsidRPr="00361348" w14:paraId="513DD223" w14:textId="77777777" w:rsidTr="00361348">
        <w:tc>
          <w:tcPr>
            <w:tcW w:w="4135" w:type="dxa"/>
            <w:shd w:val="clear" w:color="auto" w:fill="DAEEF3" w:themeFill="accent5" w:themeFillTint="33"/>
          </w:tcPr>
          <w:p w14:paraId="01FBB8B2" w14:textId="77777777" w:rsidR="001E7CD7" w:rsidRPr="00F55171" w:rsidRDefault="001E7CD7" w:rsidP="003513CC">
            <w:pPr>
              <w:spacing w:beforeLines="50" w:before="120"/>
            </w:pPr>
            <w:r w:rsidRPr="00F55171">
              <w:t>TRP Rx timing</w:t>
            </w:r>
          </w:p>
        </w:tc>
        <w:tc>
          <w:tcPr>
            <w:tcW w:w="1350" w:type="dxa"/>
            <w:shd w:val="clear" w:color="auto" w:fill="DAEEF3" w:themeFill="accent5" w:themeFillTint="33"/>
          </w:tcPr>
          <w:p w14:paraId="30E94002" w14:textId="77777777" w:rsidR="001E7CD7" w:rsidRPr="00F55171" w:rsidRDefault="001E7CD7" w:rsidP="003513CC">
            <w:pPr>
              <w:spacing w:beforeLines="50" w:before="120"/>
            </w:pPr>
            <w:r w:rsidRPr="00F55171">
              <w:t>T+2t-s</w:t>
            </w:r>
          </w:p>
        </w:tc>
        <w:tc>
          <w:tcPr>
            <w:tcW w:w="1260" w:type="dxa"/>
            <w:shd w:val="clear" w:color="auto" w:fill="DAEEF3" w:themeFill="accent5" w:themeFillTint="33"/>
          </w:tcPr>
          <w:p w14:paraId="7F49612B" w14:textId="77777777" w:rsidR="001E7CD7" w:rsidRPr="00F55171" w:rsidRDefault="001E7CD7" w:rsidP="003513CC">
            <w:pPr>
              <w:spacing w:beforeLines="50" w:before="120"/>
            </w:pPr>
            <w:r w:rsidRPr="00F55171">
              <w:t>T+2t-s</w:t>
            </w:r>
          </w:p>
        </w:tc>
        <w:tc>
          <w:tcPr>
            <w:tcW w:w="1260" w:type="dxa"/>
            <w:shd w:val="clear" w:color="auto" w:fill="DAEEF3" w:themeFill="accent5" w:themeFillTint="33"/>
          </w:tcPr>
          <w:p w14:paraId="3D21BAAA" w14:textId="77777777" w:rsidR="001E7CD7" w:rsidRPr="00F55171" w:rsidRDefault="001E7CD7" w:rsidP="003513CC">
            <w:pPr>
              <w:spacing w:beforeLines="50" w:before="120"/>
            </w:pPr>
            <w:r w:rsidRPr="00F55171">
              <w:t>T+2t-s</w:t>
            </w:r>
          </w:p>
        </w:tc>
        <w:tc>
          <w:tcPr>
            <w:tcW w:w="1199" w:type="dxa"/>
            <w:shd w:val="clear" w:color="auto" w:fill="DAEEF3" w:themeFill="accent5" w:themeFillTint="33"/>
          </w:tcPr>
          <w:p w14:paraId="5202D1F7" w14:textId="77777777" w:rsidR="001E7CD7" w:rsidRPr="00F55171" w:rsidRDefault="001E7CD7" w:rsidP="003513CC">
            <w:pPr>
              <w:spacing w:beforeLines="50" w:before="120"/>
            </w:pPr>
            <w:r w:rsidRPr="00F55171">
              <w:t>T+2t-s</w:t>
            </w:r>
          </w:p>
        </w:tc>
      </w:tr>
      <w:tr w:rsidR="001E7CD7" w:rsidRPr="00361348" w14:paraId="747C401A" w14:textId="77777777" w:rsidTr="00361348">
        <w:tc>
          <w:tcPr>
            <w:tcW w:w="4135" w:type="dxa"/>
            <w:shd w:val="clear" w:color="auto" w:fill="DAEEF3" w:themeFill="accent5" w:themeFillTint="33"/>
          </w:tcPr>
          <w:p w14:paraId="4BB367A6" w14:textId="77777777" w:rsidR="001E7CD7" w:rsidRPr="00F55171" w:rsidRDefault="001E7CD7" w:rsidP="003513CC">
            <w:pPr>
              <w:spacing w:beforeLines="50" w:before="120"/>
            </w:pPr>
            <w:r w:rsidRPr="00F55171">
              <w:t>TRP Rx timing offset</w:t>
            </w:r>
          </w:p>
        </w:tc>
        <w:tc>
          <w:tcPr>
            <w:tcW w:w="1350" w:type="dxa"/>
            <w:shd w:val="clear" w:color="auto" w:fill="DAEEF3" w:themeFill="accent5" w:themeFillTint="33"/>
          </w:tcPr>
          <w:p w14:paraId="3C9C2A77" w14:textId="77777777" w:rsidR="001E7CD7" w:rsidRPr="00F55171" w:rsidRDefault="001E7CD7" w:rsidP="003513CC">
            <w:pPr>
              <w:spacing w:beforeLines="50" w:before="120"/>
            </w:pPr>
            <w:r w:rsidRPr="00F55171">
              <w:t>2t-s</w:t>
            </w:r>
          </w:p>
        </w:tc>
        <w:tc>
          <w:tcPr>
            <w:tcW w:w="1260" w:type="dxa"/>
            <w:shd w:val="clear" w:color="auto" w:fill="DAEEF3" w:themeFill="accent5" w:themeFillTint="33"/>
          </w:tcPr>
          <w:p w14:paraId="4E15E4EE" w14:textId="77777777" w:rsidR="001E7CD7" w:rsidRPr="00F55171" w:rsidRDefault="001E7CD7" w:rsidP="003513CC">
            <w:pPr>
              <w:spacing w:beforeLines="50" w:before="120"/>
            </w:pPr>
            <w:r w:rsidRPr="00F55171">
              <w:t>2t-s+d</w:t>
            </w:r>
          </w:p>
        </w:tc>
        <w:tc>
          <w:tcPr>
            <w:tcW w:w="1260" w:type="dxa"/>
            <w:shd w:val="clear" w:color="auto" w:fill="DAEEF3" w:themeFill="accent5" w:themeFillTint="33"/>
          </w:tcPr>
          <w:p w14:paraId="38FC662A" w14:textId="77777777" w:rsidR="001E7CD7" w:rsidRPr="00F55171" w:rsidRDefault="001E7CD7" w:rsidP="003513CC">
            <w:pPr>
              <w:spacing w:beforeLines="50" w:before="120"/>
            </w:pPr>
            <w:r w:rsidRPr="00F55171">
              <w:t>2t-s-p</w:t>
            </w:r>
          </w:p>
        </w:tc>
        <w:tc>
          <w:tcPr>
            <w:tcW w:w="1199" w:type="dxa"/>
            <w:shd w:val="clear" w:color="auto" w:fill="DAEEF3" w:themeFill="accent5" w:themeFillTint="33"/>
          </w:tcPr>
          <w:p w14:paraId="45E81BB8" w14:textId="77777777" w:rsidR="001E7CD7" w:rsidRPr="00F55171" w:rsidRDefault="001E7CD7" w:rsidP="003513CC">
            <w:pPr>
              <w:spacing w:beforeLines="50" w:before="120"/>
            </w:pPr>
            <w:r w:rsidRPr="00F55171">
              <w:t>2t -</w:t>
            </w:r>
            <w:proofErr w:type="spellStart"/>
            <w:r w:rsidRPr="00F55171">
              <w:t>s+d-p</w:t>
            </w:r>
            <w:proofErr w:type="spellEnd"/>
          </w:p>
        </w:tc>
      </w:tr>
      <w:tr w:rsidR="001E7CD7" w:rsidRPr="00361348" w14:paraId="56C72CD1" w14:textId="77777777" w:rsidTr="00361348">
        <w:tc>
          <w:tcPr>
            <w:tcW w:w="4135" w:type="dxa"/>
            <w:shd w:val="clear" w:color="auto" w:fill="DAEEF3" w:themeFill="accent5" w:themeFillTint="33"/>
          </w:tcPr>
          <w:p w14:paraId="5DB4129D" w14:textId="77777777" w:rsidR="001E7CD7" w:rsidRPr="00F55171" w:rsidRDefault="001E7CD7" w:rsidP="003513CC">
            <w:pPr>
              <w:spacing w:beforeLines="50" w:before="120"/>
            </w:pPr>
            <w:r w:rsidRPr="00F55171">
              <w:t>TRP Rx timing offset eg1: s=2t, d=2us, p=2us</w:t>
            </w:r>
          </w:p>
        </w:tc>
        <w:tc>
          <w:tcPr>
            <w:tcW w:w="1350" w:type="dxa"/>
            <w:shd w:val="clear" w:color="auto" w:fill="DAEEF3" w:themeFill="accent5" w:themeFillTint="33"/>
          </w:tcPr>
          <w:p w14:paraId="603B03E6" w14:textId="77777777" w:rsidR="001E7CD7" w:rsidRPr="00F55171" w:rsidRDefault="001E7CD7" w:rsidP="003513CC">
            <w:pPr>
              <w:spacing w:beforeLines="50" w:before="120"/>
            </w:pPr>
            <w:r w:rsidRPr="00F55171">
              <w:t>0</w:t>
            </w:r>
          </w:p>
        </w:tc>
        <w:tc>
          <w:tcPr>
            <w:tcW w:w="1260" w:type="dxa"/>
            <w:shd w:val="clear" w:color="auto" w:fill="DAEEF3" w:themeFill="accent5" w:themeFillTint="33"/>
          </w:tcPr>
          <w:p w14:paraId="531179DA" w14:textId="77777777" w:rsidR="001E7CD7" w:rsidRPr="00F55171" w:rsidRDefault="001E7CD7" w:rsidP="003513CC">
            <w:pPr>
              <w:spacing w:beforeLines="50" w:before="120"/>
            </w:pPr>
            <w:r w:rsidRPr="00F55171">
              <w:t>2</w:t>
            </w:r>
          </w:p>
        </w:tc>
        <w:tc>
          <w:tcPr>
            <w:tcW w:w="1260" w:type="dxa"/>
            <w:shd w:val="clear" w:color="auto" w:fill="DAEEF3" w:themeFill="accent5" w:themeFillTint="33"/>
          </w:tcPr>
          <w:p w14:paraId="607C7E3B" w14:textId="77777777" w:rsidR="001E7CD7" w:rsidRPr="00F55171" w:rsidRDefault="001E7CD7" w:rsidP="003513CC">
            <w:pPr>
              <w:spacing w:beforeLines="50" w:before="120"/>
            </w:pPr>
            <w:r w:rsidRPr="00F55171">
              <w:t>-2</w:t>
            </w:r>
          </w:p>
        </w:tc>
        <w:tc>
          <w:tcPr>
            <w:tcW w:w="1199" w:type="dxa"/>
            <w:shd w:val="clear" w:color="auto" w:fill="DAEEF3" w:themeFill="accent5" w:themeFillTint="33"/>
          </w:tcPr>
          <w:p w14:paraId="230375B4" w14:textId="77777777" w:rsidR="001E7CD7" w:rsidRPr="00F55171" w:rsidRDefault="001E7CD7" w:rsidP="003513CC">
            <w:pPr>
              <w:spacing w:beforeLines="50" w:before="120"/>
            </w:pPr>
            <w:r w:rsidRPr="00F55171">
              <w:t>0</w:t>
            </w:r>
          </w:p>
        </w:tc>
      </w:tr>
      <w:tr w:rsidR="001E7CD7" w:rsidRPr="00361348" w14:paraId="7BBE60C2" w14:textId="77777777" w:rsidTr="00361348">
        <w:tc>
          <w:tcPr>
            <w:tcW w:w="4135" w:type="dxa"/>
            <w:shd w:val="clear" w:color="auto" w:fill="DAEEF3" w:themeFill="accent5" w:themeFillTint="33"/>
          </w:tcPr>
          <w:p w14:paraId="320F3122" w14:textId="77777777" w:rsidR="001E7CD7" w:rsidRPr="00F55171" w:rsidRDefault="001E7CD7" w:rsidP="003513CC">
            <w:pPr>
              <w:spacing w:beforeLines="50" w:before="120"/>
            </w:pPr>
            <w:r w:rsidRPr="00F55171">
              <w:t>TRP Rx timing offset eg2: s=2t, d=2us, p=-2us</w:t>
            </w:r>
          </w:p>
        </w:tc>
        <w:tc>
          <w:tcPr>
            <w:tcW w:w="1350" w:type="dxa"/>
            <w:shd w:val="clear" w:color="auto" w:fill="DAEEF3" w:themeFill="accent5" w:themeFillTint="33"/>
          </w:tcPr>
          <w:p w14:paraId="0BDCABB6" w14:textId="77777777" w:rsidR="001E7CD7" w:rsidRPr="00F55171" w:rsidRDefault="001E7CD7" w:rsidP="003513CC">
            <w:pPr>
              <w:spacing w:beforeLines="50" w:before="120"/>
            </w:pPr>
            <w:r w:rsidRPr="00F55171">
              <w:t>0</w:t>
            </w:r>
          </w:p>
        </w:tc>
        <w:tc>
          <w:tcPr>
            <w:tcW w:w="1260" w:type="dxa"/>
            <w:shd w:val="clear" w:color="auto" w:fill="DAEEF3" w:themeFill="accent5" w:themeFillTint="33"/>
          </w:tcPr>
          <w:p w14:paraId="2BB42E19" w14:textId="77777777" w:rsidR="001E7CD7" w:rsidRPr="00F55171" w:rsidRDefault="001E7CD7" w:rsidP="003513CC">
            <w:pPr>
              <w:spacing w:beforeLines="50" w:before="120"/>
            </w:pPr>
            <w:r w:rsidRPr="00F55171">
              <w:t>2</w:t>
            </w:r>
          </w:p>
        </w:tc>
        <w:tc>
          <w:tcPr>
            <w:tcW w:w="1260" w:type="dxa"/>
            <w:shd w:val="clear" w:color="auto" w:fill="DAEEF3" w:themeFill="accent5" w:themeFillTint="33"/>
          </w:tcPr>
          <w:p w14:paraId="3A594BC6" w14:textId="77777777" w:rsidR="001E7CD7" w:rsidRPr="00F55171" w:rsidRDefault="001E7CD7" w:rsidP="003513CC">
            <w:pPr>
              <w:spacing w:beforeLines="50" w:before="120"/>
            </w:pPr>
            <w:r w:rsidRPr="00F55171">
              <w:t>2</w:t>
            </w:r>
          </w:p>
        </w:tc>
        <w:tc>
          <w:tcPr>
            <w:tcW w:w="1199" w:type="dxa"/>
            <w:shd w:val="clear" w:color="auto" w:fill="DAEEF3" w:themeFill="accent5" w:themeFillTint="33"/>
          </w:tcPr>
          <w:p w14:paraId="0EBCCAD7" w14:textId="77777777" w:rsidR="001E7CD7" w:rsidRPr="00F55171" w:rsidRDefault="001E7CD7" w:rsidP="003513CC">
            <w:pPr>
              <w:spacing w:beforeLines="50" w:before="120"/>
            </w:pPr>
            <w:r w:rsidRPr="00F55171">
              <w:rPr>
                <w:color w:val="FF0000"/>
              </w:rPr>
              <w:t>4</w:t>
            </w:r>
          </w:p>
        </w:tc>
      </w:tr>
      <w:tr w:rsidR="001E7CD7" w:rsidRPr="00361348" w14:paraId="0F1B5C06" w14:textId="77777777" w:rsidTr="00361348">
        <w:tc>
          <w:tcPr>
            <w:tcW w:w="9204" w:type="dxa"/>
            <w:gridSpan w:val="5"/>
            <w:shd w:val="clear" w:color="auto" w:fill="FDE9D9" w:themeFill="accent6" w:themeFillTint="33"/>
          </w:tcPr>
          <w:p w14:paraId="5192FDB1" w14:textId="77777777" w:rsidR="001E7CD7" w:rsidRPr="00F55171" w:rsidRDefault="001E7CD7" w:rsidP="003513CC">
            <w:pPr>
              <w:spacing w:beforeLines="50" w:before="120"/>
            </w:pPr>
            <w:r w:rsidRPr="00F55171">
              <w:t>Option 2: Only 1 TA offset (based on TRP1), and multiple UL TA reference timings (based on each TRP)</w:t>
            </w:r>
          </w:p>
        </w:tc>
      </w:tr>
      <w:tr w:rsidR="001E7CD7" w:rsidRPr="00361348" w14:paraId="290B93B0" w14:textId="77777777" w:rsidTr="00361348">
        <w:tc>
          <w:tcPr>
            <w:tcW w:w="4135" w:type="dxa"/>
            <w:shd w:val="clear" w:color="auto" w:fill="FDE9D9" w:themeFill="accent6" w:themeFillTint="33"/>
          </w:tcPr>
          <w:p w14:paraId="27A61B29" w14:textId="77777777" w:rsidR="001E7CD7" w:rsidRPr="00F55171" w:rsidRDefault="001E7CD7" w:rsidP="003513CC">
            <w:pPr>
              <w:spacing w:beforeLines="50" w:before="120"/>
            </w:pPr>
            <w:r w:rsidRPr="00F55171">
              <w:t>TA offset (based on TRP1)</w:t>
            </w:r>
          </w:p>
        </w:tc>
        <w:tc>
          <w:tcPr>
            <w:tcW w:w="1350" w:type="dxa"/>
            <w:shd w:val="clear" w:color="auto" w:fill="FDE9D9" w:themeFill="accent6" w:themeFillTint="33"/>
          </w:tcPr>
          <w:p w14:paraId="2A6CCA97" w14:textId="77777777" w:rsidR="001E7CD7" w:rsidRPr="00F55171" w:rsidRDefault="001E7CD7" w:rsidP="003513CC">
            <w:pPr>
              <w:spacing w:beforeLines="50" w:before="120"/>
            </w:pPr>
            <w:r w:rsidRPr="00F55171">
              <w:t>s</w:t>
            </w:r>
          </w:p>
        </w:tc>
        <w:tc>
          <w:tcPr>
            <w:tcW w:w="1260" w:type="dxa"/>
            <w:shd w:val="clear" w:color="auto" w:fill="FDE9D9" w:themeFill="accent6" w:themeFillTint="33"/>
          </w:tcPr>
          <w:p w14:paraId="2AA4BC67" w14:textId="77777777" w:rsidR="001E7CD7" w:rsidRPr="00F55171" w:rsidRDefault="001E7CD7" w:rsidP="003513CC">
            <w:pPr>
              <w:spacing w:beforeLines="50" w:before="120"/>
            </w:pPr>
            <w:r w:rsidRPr="00F55171">
              <w:t>s</w:t>
            </w:r>
          </w:p>
        </w:tc>
        <w:tc>
          <w:tcPr>
            <w:tcW w:w="1260" w:type="dxa"/>
            <w:shd w:val="clear" w:color="auto" w:fill="FDE9D9" w:themeFill="accent6" w:themeFillTint="33"/>
          </w:tcPr>
          <w:p w14:paraId="0CDC8214" w14:textId="77777777" w:rsidR="001E7CD7" w:rsidRPr="00F55171" w:rsidRDefault="001E7CD7" w:rsidP="003513CC">
            <w:pPr>
              <w:spacing w:beforeLines="50" w:before="120"/>
            </w:pPr>
            <w:r w:rsidRPr="00F55171">
              <w:t>s</w:t>
            </w:r>
          </w:p>
        </w:tc>
        <w:tc>
          <w:tcPr>
            <w:tcW w:w="1199" w:type="dxa"/>
            <w:shd w:val="clear" w:color="auto" w:fill="FDE9D9" w:themeFill="accent6" w:themeFillTint="33"/>
          </w:tcPr>
          <w:p w14:paraId="0276F7C3" w14:textId="77777777" w:rsidR="001E7CD7" w:rsidRPr="00F55171" w:rsidRDefault="001E7CD7" w:rsidP="003513CC">
            <w:pPr>
              <w:spacing w:beforeLines="50" w:before="120"/>
            </w:pPr>
            <w:r w:rsidRPr="00F55171">
              <w:t>s</w:t>
            </w:r>
          </w:p>
        </w:tc>
      </w:tr>
      <w:tr w:rsidR="001E7CD7" w:rsidRPr="00361348" w14:paraId="1AA2CD0C" w14:textId="77777777" w:rsidTr="00361348">
        <w:tc>
          <w:tcPr>
            <w:tcW w:w="4135" w:type="dxa"/>
            <w:shd w:val="clear" w:color="auto" w:fill="FDE9D9" w:themeFill="accent6" w:themeFillTint="33"/>
          </w:tcPr>
          <w:p w14:paraId="3C2D81FC" w14:textId="77777777" w:rsidR="001E7CD7" w:rsidRPr="00F55171" w:rsidRDefault="001E7CD7" w:rsidP="003513CC">
            <w:pPr>
              <w:spacing w:beforeLines="50" w:before="120"/>
            </w:pPr>
            <w:r w:rsidRPr="00F55171">
              <w:t>UL TA reference timing (based on each TRP)</w:t>
            </w:r>
          </w:p>
        </w:tc>
        <w:tc>
          <w:tcPr>
            <w:tcW w:w="1350" w:type="dxa"/>
            <w:shd w:val="clear" w:color="auto" w:fill="FDE9D9" w:themeFill="accent6" w:themeFillTint="33"/>
          </w:tcPr>
          <w:p w14:paraId="38E0701F"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FDE9D9" w:themeFill="accent6" w:themeFillTint="33"/>
          </w:tcPr>
          <w:p w14:paraId="153A2B5B" w14:textId="77777777" w:rsidR="001E7CD7" w:rsidRPr="00F55171" w:rsidRDefault="001E7CD7" w:rsidP="003513CC">
            <w:pPr>
              <w:spacing w:beforeLines="50" w:before="120"/>
            </w:pPr>
            <w:proofErr w:type="spellStart"/>
            <w:r w:rsidRPr="00F55171">
              <w:t>T+t+d</w:t>
            </w:r>
            <w:proofErr w:type="spellEnd"/>
          </w:p>
        </w:tc>
        <w:tc>
          <w:tcPr>
            <w:tcW w:w="1260" w:type="dxa"/>
            <w:shd w:val="clear" w:color="auto" w:fill="FDE9D9" w:themeFill="accent6" w:themeFillTint="33"/>
          </w:tcPr>
          <w:p w14:paraId="739E1095" w14:textId="77777777" w:rsidR="001E7CD7" w:rsidRPr="00F55171" w:rsidRDefault="001E7CD7" w:rsidP="003513CC">
            <w:pPr>
              <w:spacing w:beforeLines="50" w:before="120"/>
            </w:pPr>
            <w:proofErr w:type="spellStart"/>
            <w:r w:rsidRPr="00F55171">
              <w:t>T+t+p</w:t>
            </w:r>
            <w:proofErr w:type="spellEnd"/>
          </w:p>
        </w:tc>
        <w:tc>
          <w:tcPr>
            <w:tcW w:w="1199" w:type="dxa"/>
            <w:shd w:val="clear" w:color="auto" w:fill="FDE9D9" w:themeFill="accent6" w:themeFillTint="33"/>
          </w:tcPr>
          <w:p w14:paraId="11EF0BC2" w14:textId="77777777" w:rsidR="001E7CD7" w:rsidRPr="00F55171" w:rsidRDefault="001E7CD7" w:rsidP="003513CC">
            <w:pPr>
              <w:spacing w:beforeLines="50" w:before="120"/>
            </w:pPr>
            <w:proofErr w:type="spellStart"/>
            <w:r w:rsidRPr="00F55171">
              <w:t>T+t+d+p</w:t>
            </w:r>
            <w:proofErr w:type="spellEnd"/>
          </w:p>
        </w:tc>
      </w:tr>
      <w:tr w:rsidR="001E7CD7" w:rsidRPr="00361348" w14:paraId="388FE4F5" w14:textId="77777777" w:rsidTr="00361348">
        <w:tc>
          <w:tcPr>
            <w:tcW w:w="4135" w:type="dxa"/>
            <w:shd w:val="clear" w:color="auto" w:fill="FDE9D9" w:themeFill="accent6" w:themeFillTint="33"/>
          </w:tcPr>
          <w:p w14:paraId="72A10858" w14:textId="77777777" w:rsidR="001E7CD7" w:rsidRPr="00F55171" w:rsidRDefault="001E7CD7" w:rsidP="003513CC">
            <w:pPr>
              <w:spacing w:beforeLines="50" w:before="120"/>
            </w:pPr>
            <w:r w:rsidRPr="00F55171">
              <w:t>UE Tx timing</w:t>
            </w:r>
          </w:p>
        </w:tc>
        <w:tc>
          <w:tcPr>
            <w:tcW w:w="1350" w:type="dxa"/>
            <w:shd w:val="clear" w:color="auto" w:fill="FDE9D9" w:themeFill="accent6" w:themeFillTint="33"/>
          </w:tcPr>
          <w:p w14:paraId="26CA00A5" w14:textId="77777777" w:rsidR="001E7CD7" w:rsidRPr="00F55171" w:rsidRDefault="001E7CD7" w:rsidP="003513CC">
            <w:pPr>
              <w:spacing w:beforeLines="50" w:before="120"/>
            </w:pPr>
            <w:proofErr w:type="spellStart"/>
            <w:r w:rsidRPr="00F55171">
              <w:t>T+t-s</w:t>
            </w:r>
            <w:proofErr w:type="spellEnd"/>
          </w:p>
        </w:tc>
        <w:tc>
          <w:tcPr>
            <w:tcW w:w="1260" w:type="dxa"/>
            <w:shd w:val="clear" w:color="auto" w:fill="FDE9D9" w:themeFill="accent6" w:themeFillTint="33"/>
          </w:tcPr>
          <w:p w14:paraId="2E878A57" w14:textId="77777777" w:rsidR="001E7CD7" w:rsidRPr="00F55171" w:rsidRDefault="001E7CD7" w:rsidP="003513CC">
            <w:pPr>
              <w:spacing w:beforeLines="50" w:before="120"/>
            </w:pPr>
            <w:proofErr w:type="spellStart"/>
            <w:r w:rsidRPr="00F55171">
              <w:t>T+t+d-s</w:t>
            </w:r>
            <w:proofErr w:type="spellEnd"/>
          </w:p>
        </w:tc>
        <w:tc>
          <w:tcPr>
            <w:tcW w:w="1260" w:type="dxa"/>
            <w:shd w:val="clear" w:color="auto" w:fill="FDE9D9" w:themeFill="accent6" w:themeFillTint="33"/>
          </w:tcPr>
          <w:p w14:paraId="20D301A0" w14:textId="77777777" w:rsidR="001E7CD7" w:rsidRPr="00F55171" w:rsidRDefault="001E7CD7" w:rsidP="003513CC">
            <w:pPr>
              <w:spacing w:beforeLines="50" w:before="120"/>
            </w:pPr>
            <w:proofErr w:type="spellStart"/>
            <w:r w:rsidRPr="00F55171">
              <w:t>T+t+p-s</w:t>
            </w:r>
            <w:proofErr w:type="spellEnd"/>
          </w:p>
        </w:tc>
        <w:tc>
          <w:tcPr>
            <w:tcW w:w="1199" w:type="dxa"/>
            <w:shd w:val="clear" w:color="auto" w:fill="FDE9D9" w:themeFill="accent6" w:themeFillTint="33"/>
          </w:tcPr>
          <w:p w14:paraId="59F21EAE" w14:textId="77777777" w:rsidR="001E7CD7" w:rsidRPr="00F55171" w:rsidRDefault="001E7CD7" w:rsidP="003513CC">
            <w:pPr>
              <w:spacing w:beforeLines="50" w:before="120"/>
            </w:pPr>
            <w:proofErr w:type="spellStart"/>
            <w:r w:rsidRPr="00F55171">
              <w:t>T+t+d+p-s</w:t>
            </w:r>
            <w:proofErr w:type="spellEnd"/>
          </w:p>
        </w:tc>
      </w:tr>
      <w:tr w:rsidR="001E7CD7" w:rsidRPr="00361348" w14:paraId="35ED75CF" w14:textId="77777777" w:rsidTr="00361348">
        <w:tc>
          <w:tcPr>
            <w:tcW w:w="4135" w:type="dxa"/>
            <w:shd w:val="clear" w:color="auto" w:fill="FDE9D9" w:themeFill="accent6" w:themeFillTint="33"/>
          </w:tcPr>
          <w:p w14:paraId="034F6C7D" w14:textId="77777777" w:rsidR="001E7CD7" w:rsidRPr="00F55171" w:rsidRDefault="001E7CD7" w:rsidP="003513CC">
            <w:pPr>
              <w:spacing w:beforeLines="50" w:before="120"/>
            </w:pPr>
            <w:r w:rsidRPr="00F55171">
              <w:t>TRP Rx timing</w:t>
            </w:r>
          </w:p>
        </w:tc>
        <w:tc>
          <w:tcPr>
            <w:tcW w:w="1350" w:type="dxa"/>
            <w:shd w:val="clear" w:color="auto" w:fill="FDE9D9" w:themeFill="accent6" w:themeFillTint="33"/>
          </w:tcPr>
          <w:p w14:paraId="1901B6F4" w14:textId="77777777" w:rsidR="001E7CD7" w:rsidRPr="00F55171" w:rsidRDefault="001E7CD7" w:rsidP="003513CC">
            <w:pPr>
              <w:spacing w:beforeLines="50" w:before="120"/>
            </w:pPr>
            <w:r w:rsidRPr="00F55171">
              <w:t>T+2t-s</w:t>
            </w:r>
          </w:p>
        </w:tc>
        <w:tc>
          <w:tcPr>
            <w:tcW w:w="1260" w:type="dxa"/>
            <w:shd w:val="clear" w:color="auto" w:fill="FDE9D9" w:themeFill="accent6" w:themeFillTint="33"/>
          </w:tcPr>
          <w:p w14:paraId="71D46351" w14:textId="77777777" w:rsidR="001E7CD7" w:rsidRPr="00F55171" w:rsidRDefault="001E7CD7" w:rsidP="003513CC">
            <w:pPr>
              <w:spacing w:beforeLines="50" w:before="120"/>
            </w:pPr>
            <w:r w:rsidRPr="00F55171">
              <w:t>T+2t+2d-s</w:t>
            </w:r>
          </w:p>
        </w:tc>
        <w:tc>
          <w:tcPr>
            <w:tcW w:w="1260" w:type="dxa"/>
            <w:shd w:val="clear" w:color="auto" w:fill="FDE9D9" w:themeFill="accent6" w:themeFillTint="33"/>
          </w:tcPr>
          <w:p w14:paraId="7BF2FF80" w14:textId="77777777" w:rsidR="001E7CD7" w:rsidRPr="00F55171" w:rsidRDefault="001E7CD7" w:rsidP="003513CC">
            <w:pPr>
              <w:spacing w:beforeLines="50" w:before="120"/>
            </w:pPr>
            <w:r w:rsidRPr="00F55171">
              <w:t>T+2t+p-s</w:t>
            </w:r>
          </w:p>
        </w:tc>
        <w:tc>
          <w:tcPr>
            <w:tcW w:w="1199" w:type="dxa"/>
            <w:shd w:val="clear" w:color="auto" w:fill="FDE9D9" w:themeFill="accent6" w:themeFillTint="33"/>
          </w:tcPr>
          <w:p w14:paraId="3440D30D" w14:textId="77777777" w:rsidR="001E7CD7" w:rsidRPr="00F55171" w:rsidRDefault="001E7CD7" w:rsidP="003513CC">
            <w:pPr>
              <w:spacing w:beforeLines="50" w:before="120"/>
            </w:pPr>
            <w:r w:rsidRPr="00F55171">
              <w:t>T+2t+2d+p-s</w:t>
            </w:r>
          </w:p>
        </w:tc>
      </w:tr>
      <w:tr w:rsidR="001E7CD7" w:rsidRPr="00361348" w14:paraId="05B9900A" w14:textId="77777777" w:rsidTr="00361348">
        <w:tc>
          <w:tcPr>
            <w:tcW w:w="4135" w:type="dxa"/>
            <w:shd w:val="clear" w:color="auto" w:fill="FDE9D9" w:themeFill="accent6" w:themeFillTint="33"/>
          </w:tcPr>
          <w:p w14:paraId="71CD691A" w14:textId="77777777" w:rsidR="001E7CD7" w:rsidRPr="00F55171" w:rsidRDefault="001E7CD7" w:rsidP="003513CC">
            <w:pPr>
              <w:spacing w:beforeLines="50" w:before="120"/>
            </w:pPr>
            <w:r w:rsidRPr="00F55171">
              <w:t>TRP Rx timing offset</w:t>
            </w:r>
          </w:p>
        </w:tc>
        <w:tc>
          <w:tcPr>
            <w:tcW w:w="1350" w:type="dxa"/>
            <w:shd w:val="clear" w:color="auto" w:fill="FDE9D9" w:themeFill="accent6" w:themeFillTint="33"/>
          </w:tcPr>
          <w:p w14:paraId="704601A7" w14:textId="77777777" w:rsidR="001E7CD7" w:rsidRPr="00F55171" w:rsidRDefault="001E7CD7" w:rsidP="003513CC">
            <w:pPr>
              <w:spacing w:beforeLines="50" w:before="120"/>
            </w:pPr>
            <w:r w:rsidRPr="00F55171">
              <w:t>2t-s</w:t>
            </w:r>
          </w:p>
        </w:tc>
        <w:tc>
          <w:tcPr>
            <w:tcW w:w="1260" w:type="dxa"/>
            <w:shd w:val="clear" w:color="auto" w:fill="FDE9D9" w:themeFill="accent6" w:themeFillTint="33"/>
          </w:tcPr>
          <w:p w14:paraId="48BA6392" w14:textId="77777777" w:rsidR="001E7CD7" w:rsidRPr="00F55171" w:rsidRDefault="001E7CD7" w:rsidP="003513CC">
            <w:pPr>
              <w:spacing w:beforeLines="50" w:before="120"/>
            </w:pPr>
            <w:r w:rsidRPr="00F55171">
              <w:t>2t-s+2d</w:t>
            </w:r>
          </w:p>
        </w:tc>
        <w:tc>
          <w:tcPr>
            <w:tcW w:w="1260" w:type="dxa"/>
            <w:shd w:val="clear" w:color="auto" w:fill="FDE9D9" w:themeFill="accent6" w:themeFillTint="33"/>
          </w:tcPr>
          <w:p w14:paraId="318AB447" w14:textId="77777777" w:rsidR="001E7CD7" w:rsidRPr="00F55171" w:rsidRDefault="001E7CD7" w:rsidP="003513CC">
            <w:pPr>
              <w:spacing w:beforeLines="50" w:before="120"/>
            </w:pPr>
            <w:r w:rsidRPr="00F55171">
              <w:t>2t-s</w:t>
            </w:r>
          </w:p>
        </w:tc>
        <w:tc>
          <w:tcPr>
            <w:tcW w:w="1199" w:type="dxa"/>
            <w:shd w:val="clear" w:color="auto" w:fill="FDE9D9" w:themeFill="accent6" w:themeFillTint="33"/>
          </w:tcPr>
          <w:p w14:paraId="3132D246" w14:textId="77777777" w:rsidR="001E7CD7" w:rsidRPr="00F55171" w:rsidRDefault="001E7CD7" w:rsidP="003513CC">
            <w:pPr>
              <w:spacing w:beforeLines="50" w:before="120"/>
            </w:pPr>
            <w:r w:rsidRPr="00F55171">
              <w:t>2t -s+2d</w:t>
            </w:r>
          </w:p>
        </w:tc>
      </w:tr>
      <w:tr w:rsidR="001E7CD7" w:rsidRPr="00361348" w14:paraId="1ABD083E" w14:textId="77777777" w:rsidTr="00361348">
        <w:tc>
          <w:tcPr>
            <w:tcW w:w="4135" w:type="dxa"/>
            <w:shd w:val="clear" w:color="auto" w:fill="FDE9D9" w:themeFill="accent6" w:themeFillTint="33"/>
          </w:tcPr>
          <w:p w14:paraId="3AD7837C" w14:textId="77777777" w:rsidR="001E7CD7" w:rsidRPr="00F55171" w:rsidRDefault="001E7CD7" w:rsidP="003513CC">
            <w:pPr>
              <w:spacing w:beforeLines="50" w:before="120"/>
            </w:pPr>
            <w:r w:rsidRPr="00F55171">
              <w:t>TRP Rx timing offset eg1: s=2t, d=2us, p=2us</w:t>
            </w:r>
          </w:p>
        </w:tc>
        <w:tc>
          <w:tcPr>
            <w:tcW w:w="1350" w:type="dxa"/>
            <w:shd w:val="clear" w:color="auto" w:fill="FDE9D9" w:themeFill="accent6" w:themeFillTint="33"/>
          </w:tcPr>
          <w:p w14:paraId="78DBFA32" w14:textId="77777777" w:rsidR="001E7CD7" w:rsidRPr="00F55171" w:rsidRDefault="001E7CD7" w:rsidP="003513CC">
            <w:pPr>
              <w:spacing w:beforeLines="50" w:before="120"/>
            </w:pPr>
            <w:r w:rsidRPr="00F55171">
              <w:t>0</w:t>
            </w:r>
          </w:p>
        </w:tc>
        <w:tc>
          <w:tcPr>
            <w:tcW w:w="1260" w:type="dxa"/>
            <w:shd w:val="clear" w:color="auto" w:fill="FDE9D9" w:themeFill="accent6" w:themeFillTint="33"/>
          </w:tcPr>
          <w:p w14:paraId="2A1A3B50" w14:textId="77777777" w:rsidR="001E7CD7" w:rsidRPr="00F55171" w:rsidRDefault="001E7CD7" w:rsidP="003513CC">
            <w:pPr>
              <w:spacing w:beforeLines="50" w:before="120"/>
              <w:rPr>
                <w:color w:val="FF0000"/>
              </w:rPr>
            </w:pPr>
            <w:r w:rsidRPr="00F55171">
              <w:rPr>
                <w:color w:val="FF0000"/>
              </w:rPr>
              <w:t>4</w:t>
            </w:r>
          </w:p>
        </w:tc>
        <w:tc>
          <w:tcPr>
            <w:tcW w:w="1260" w:type="dxa"/>
            <w:shd w:val="clear" w:color="auto" w:fill="FDE9D9" w:themeFill="accent6" w:themeFillTint="33"/>
          </w:tcPr>
          <w:p w14:paraId="4B623C4F" w14:textId="77777777" w:rsidR="001E7CD7" w:rsidRPr="00F55171" w:rsidRDefault="001E7CD7" w:rsidP="003513CC">
            <w:pPr>
              <w:spacing w:beforeLines="50" w:before="120"/>
            </w:pPr>
            <w:r w:rsidRPr="00F55171">
              <w:t>0</w:t>
            </w:r>
          </w:p>
        </w:tc>
        <w:tc>
          <w:tcPr>
            <w:tcW w:w="1199" w:type="dxa"/>
            <w:shd w:val="clear" w:color="auto" w:fill="FDE9D9" w:themeFill="accent6" w:themeFillTint="33"/>
          </w:tcPr>
          <w:p w14:paraId="12B09126" w14:textId="77777777" w:rsidR="001E7CD7" w:rsidRPr="00F55171" w:rsidRDefault="001E7CD7" w:rsidP="003513CC">
            <w:pPr>
              <w:spacing w:beforeLines="50" w:before="120"/>
              <w:rPr>
                <w:color w:val="FF0000"/>
              </w:rPr>
            </w:pPr>
            <w:r w:rsidRPr="00F55171">
              <w:rPr>
                <w:color w:val="FF0000"/>
              </w:rPr>
              <w:t>4</w:t>
            </w:r>
          </w:p>
        </w:tc>
      </w:tr>
      <w:tr w:rsidR="001E7CD7" w:rsidRPr="00361348" w14:paraId="59AFBC94" w14:textId="77777777" w:rsidTr="00361348">
        <w:tc>
          <w:tcPr>
            <w:tcW w:w="4135" w:type="dxa"/>
            <w:shd w:val="clear" w:color="auto" w:fill="FDE9D9" w:themeFill="accent6" w:themeFillTint="33"/>
          </w:tcPr>
          <w:p w14:paraId="60F1F728" w14:textId="77777777" w:rsidR="001E7CD7" w:rsidRPr="00F55171" w:rsidRDefault="001E7CD7" w:rsidP="003513CC">
            <w:pPr>
              <w:spacing w:beforeLines="50" w:before="120"/>
            </w:pPr>
            <w:r w:rsidRPr="00F55171">
              <w:t>TRP Rx timing offset eg2: s=2t, d=2us, p=-2us</w:t>
            </w:r>
          </w:p>
        </w:tc>
        <w:tc>
          <w:tcPr>
            <w:tcW w:w="1350" w:type="dxa"/>
            <w:shd w:val="clear" w:color="auto" w:fill="FDE9D9" w:themeFill="accent6" w:themeFillTint="33"/>
          </w:tcPr>
          <w:p w14:paraId="3DA3A20F" w14:textId="77777777" w:rsidR="001E7CD7" w:rsidRPr="00F55171" w:rsidRDefault="001E7CD7" w:rsidP="003513CC">
            <w:pPr>
              <w:spacing w:beforeLines="50" w:before="120"/>
            </w:pPr>
            <w:r w:rsidRPr="00F55171">
              <w:t>0</w:t>
            </w:r>
          </w:p>
        </w:tc>
        <w:tc>
          <w:tcPr>
            <w:tcW w:w="1260" w:type="dxa"/>
            <w:shd w:val="clear" w:color="auto" w:fill="FDE9D9" w:themeFill="accent6" w:themeFillTint="33"/>
          </w:tcPr>
          <w:p w14:paraId="498CDBD6" w14:textId="77777777" w:rsidR="001E7CD7" w:rsidRPr="00F55171" w:rsidRDefault="001E7CD7" w:rsidP="003513CC">
            <w:pPr>
              <w:spacing w:beforeLines="50" w:before="120"/>
              <w:rPr>
                <w:color w:val="FF0000"/>
              </w:rPr>
            </w:pPr>
            <w:r w:rsidRPr="00F55171">
              <w:rPr>
                <w:color w:val="FF0000"/>
              </w:rPr>
              <w:t>4</w:t>
            </w:r>
          </w:p>
        </w:tc>
        <w:tc>
          <w:tcPr>
            <w:tcW w:w="1260" w:type="dxa"/>
            <w:shd w:val="clear" w:color="auto" w:fill="FDE9D9" w:themeFill="accent6" w:themeFillTint="33"/>
          </w:tcPr>
          <w:p w14:paraId="3BDA7809" w14:textId="77777777" w:rsidR="001E7CD7" w:rsidRPr="00F55171" w:rsidRDefault="001E7CD7" w:rsidP="003513CC">
            <w:pPr>
              <w:spacing w:beforeLines="50" w:before="120"/>
            </w:pPr>
            <w:r w:rsidRPr="00F55171">
              <w:t>0</w:t>
            </w:r>
          </w:p>
        </w:tc>
        <w:tc>
          <w:tcPr>
            <w:tcW w:w="1199" w:type="dxa"/>
            <w:shd w:val="clear" w:color="auto" w:fill="FDE9D9" w:themeFill="accent6" w:themeFillTint="33"/>
          </w:tcPr>
          <w:p w14:paraId="473BBC33" w14:textId="77777777" w:rsidR="001E7CD7" w:rsidRPr="00F55171" w:rsidRDefault="001E7CD7" w:rsidP="003513CC">
            <w:pPr>
              <w:spacing w:beforeLines="50" w:before="120"/>
              <w:rPr>
                <w:color w:val="FF0000"/>
              </w:rPr>
            </w:pPr>
            <w:r w:rsidRPr="00F55171">
              <w:rPr>
                <w:color w:val="FF0000"/>
              </w:rPr>
              <w:t>4</w:t>
            </w:r>
          </w:p>
        </w:tc>
      </w:tr>
      <w:tr w:rsidR="001E7CD7" w:rsidRPr="00361348" w14:paraId="18C7BACD" w14:textId="77777777" w:rsidTr="00361348">
        <w:tc>
          <w:tcPr>
            <w:tcW w:w="9204" w:type="dxa"/>
            <w:gridSpan w:val="5"/>
            <w:shd w:val="clear" w:color="auto" w:fill="F2DBDB" w:themeFill="accent2" w:themeFillTint="33"/>
          </w:tcPr>
          <w:p w14:paraId="45E2619E" w14:textId="77777777" w:rsidR="001E7CD7" w:rsidRPr="00F55171" w:rsidRDefault="001E7CD7" w:rsidP="003513CC">
            <w:pPr>
              <w:spacing w:beforeLines="50" w:before="120"/>
            </w:pPr>
            <w:r w:rsidRPr="00F55171">
              <w:t>Option 3: multiple TA offsets (based on each TRP), and 1 UL TA reference timing (based on TRP1)</w:t>
            </w:r>
          </w:p>
        </w:tc>
      </w:tr>
      <w:tr w:rsidR="001E7CD7" w:rsidRPr="00361348" w14:paraId="62412EBD" w14:textId="77777777" w:rsidTr="00361348">
        <w:tc>
          <w:tcPr>
            <w:tcW w:w="4135" w:type="dxa"/>
            <w:shd w:val="clear" w:color="auto" w:fill="F2DBDB" w:themeFill="accent2" w:themeFillTint="33"/>
          </w:tcPr>
          <w:p w14:paraId="4155FA21" w14:textId="77777777" w:rsidR="001E7CD7" w:rsidRPr="00F55171" w:rsidRDefault="001E7CD7" w:rsidP="003513CC">
            <w:pPr>
              <w:spacing w:beforeLines="50" w:before="120"/>
            </w:pPr>
            <w:r w:rsidRPr="00F55171">
              <w:t>TA offset (based on each TRP)</w:t>
            </w:r>
          </w:p>
        </w:tc>
        <w:tc>
          <w:tcPr>
            <w:tcW w:w="1350" w:type="dxa"/>
            <w:shd w:val="clear" w:color="auto" w:fill="F2DBDB" w:themeFill="accent2" w:themeFillTint="33"/>
          </w:tcPr>
          <w:p w14:paraId="1A698B8C" w14:textId="77777777" w:rsidR="001E7CD7" w:rsidRPr="00F55171" w:rsidRDefault="001E7CD7" w:rsidP="003513CC">
            <w:pPr>
              <w:spacing w:beforeLines="50" w:before="120"/>
            </w:pPr>
            <w:r w:rsidRPr="00F55171">
              <w:t>2t</w:t>
            </w:r>
          </w:p>
        </w:tc>
        <w:tc>
          <w:tcPr>
            <w:tcW w:w="1260" w:type="dxa"/>
            <w:shd w:val="clear" w:color="auto" w:fill="F2DBDB" w:themeFill="accent2" w:themeFillTint="33"/>
          </w:tcPr>
          <w:p w14:paraId="5E1B3F3E" w14:textId="77777777" w:rsidR="001E7CD7" w:rsidRPr="00F55171" w:rsidRDefault="001E7CD7" w:rsidP="003513CC">
            <w:pPr>
              <w:spacing w:beforeLines="50" w:before="120"/>
            </w:pPr>
            <w:r w:rsidRPr="00F55171">
              <w:t>2t+2d</w:t>
            </w:r>
          </w:p>
        </w:tc>
        <w:tc>
          <w:tcPr>
            <w:tcW w:w="1260" w:type="dxa"/>
            <w:shd w:val="clear" w:color="auto" w:fill="F2DBDB" w:themeFill="accent2" w:themeFillTint="33"/>
          </w:tcPr>
          <w:p w14:paraId="56560F01" w14:textId="77777777" w:rsidR="001E7CD7" w:rsidRPr="00F55171" w:rsidRDefault="001E7CD7" w:rsidP="003513CC">
            <w:pPr>
              <w:spacing w:beforeLines="50" w:before="120"/>
            </w:pPr>
            <w:r w:rsidRPr="00F55171">
              <w:t>2t</w:t>
            </w:r>
          </w:p>
        </w:tc>
        <w:tc>
          <w:tcPr>
            <w:tcW w:w="1199" w:type="dxa"/>
            <w:shd w:val="clear" w:color="auto" w:fill="F2DBDB" w:themeFill="accent2" w:themeFillTint="33"/>
          </w:tcPr>
          <w:p w14:paraId="3E8A7F44" w14:textId="77777777" w:rsidR="001E7CD7" w:rsidRPr="00F55171" w:rsidRDefault="001E7CD7" w:rsidP="003513CC">
            <w:pPr>
              <w:spacing w:beforeLines="50" w:before="120"/>
            </w:pPr>
            <w:r w:rsidRPr="00F55171">
              <w:t>2t+2d</w:t>
            </w:r>
          </w:p>
        </w:tc>
      </w:tr>
      <w:tr w:rsidR="001E7CD7" w:rsidRPr="00361348" w14:paraId="5B00BD91" w14:textId="77777777" w:rsidTr="00361348">
        <w:tc>
          <w:tcPr>
            <w:tcW w:w="4135" w:type="dxa"/>
            <w:shd w:val="clear" w:color="auto" w:fill="F2DBDB" w:themeFill="accent2" w:themeFillTint="33"/>
          </w:tcPr>
          <w:p w14:paraId="79AAFD18" w14:textId="77777777" w:rsidR="001E7CD7" w:rsidRPr="00F55171" w:rsidRDefault="001E7CD7" w:rsidP="003513CC">
            <w:pPr>
              <w:spacing w:beforeLines="50" w:before="120"/>
            </w:pPr>
            <w:r w:rsidRPr="00F55171">
              <w:t>UL TA reference timing (based on each TRP)</w:t>
            </w:r>
          </w:p>
        </w:tc>
        <w:tc>
          <w:tcPr>
            <w:tcW w:w="1350" w:type="dxa"/>
            <w:shd w:val="clear" w:color="auto" w:fill="F2DBDB" w:themeFill="accent2" w:themeFillTint="33"/>
          </w:tcPr>
          <w:p w14:paraId="2FBC8C43"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F2DBDB" w:themeFill="accent2" w:themeFillTint="33"/>
          </w:tcPr>
          <w:p w14:paraId="6F5DBAA2"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F2DBDB" w:themeFill="accent2" w:themeFillTint="33"/>
          </w:tcPr>
          <w:p w14:paraId="79CDBFF3" w14:textId="77777777" w:rsidR="001E7CD7" w:rsidRPr="00F55171" w:rsidRDefault="001E7CD7" w:rsidP="003513CC">
            <w:pPr>
              <w:spacing w:beforeLines="50" w:before="120"/>
            </w:pPr>
            <w:proofErr w:type="spellStart"/>
            <w:r w:rsidRPr="00F55171">
              <w:t>T+t</w:t>
            </w:r>
            <w:proofErr w:type="spellEnd"/>
          </w:p>
        </w:tc>
        <w:tc>
          <w:tcPr>
            <w:tcW w:w="1199" w:type="dxa"/>
            <w:shd w:val="clear" w:color="auto" w:fill="F2DBDB" w:themeFill="accent2" w:themeFillTint="33"/>
          </w:tcPr>
          <w:p w14:paraId="6549CB14" w14:textId="77777777" w:rsidR="001E7CD7" w:rsidRPr="00F55171" w:rsidRDefault="001E7CD7" w:rsidP="003513CC">
            <w:pPr>
              <w:spacing w:beforeLines="50" w:before="120"/>
            </w:pPr>
            <w:proofErr w:type="spellStart"/>
            <w:r w:rsidRPr="00F55171">
              <w:t>T+t</w:t>
            </w:r>
            <w:proofErr w:type="spellEnd"/>
          </w:p>
        </w:tc>
      </w:tr>
      <w:tr w:rsidR="001E7CD7" w:rsidRPr="00361348" w14:paraId="7906201C" w14:textId="77777777" w:rsidTr="00361348">
        <w:tc>
          <w:tcPr>
            <w:tcW w:w="4135" w:type="dxa"/>
            <w:shd w:val="clear" w:color="auto" w:fill="F2DBDB" w:themeFill="accent2" w:themeFillTint="33"/>
          </w:tcPr>
          <w:p w14:paraId="467554D1" w14:textId="77777777" w:rsidR="001E7CD7" w:rsidRPr="00F55171" w:rsidRDefault="001E7CD7" w:rsidP="003513CC">
            <w:pPr>
              <w:spacing w:beforeLines="50" w:before="120"/>
            </w:pPr>
            <w:r w:rsidRPr="00F55171">
              <w:t>UE Tx timing</w:t>
            </w:r>
          </w:p>
        </w:tc>
        <w:tc>
          <w:tcPr>
            <w:tcW w:w="1350" w:type="dxa"/>
            <w:shd w:val="clear" w:color="auto" w:fill="F2DBDB" w:themeFill="accent2" w:themeFillTint="33"/>
          </w:tcPr>
          <w:p w14:paraId="1E43BA68" w14:textId="77777777" w:rsidR="001E7CD7" w:rsidRPr="00F55171" w:rsidRDefault="001E7CD7" w:rsidP="003513CC">
            <w:pPr>
              <w:spacing w:beforeLines="50" w:before="120"/>
            </w:pPr>
            <w:r w:rsidRPr="00F55171">
              <w:t>T-t</w:t>
            </w:r>
          </w:p>
        </w:tc>
        <w:tc>
          <w:tcPr>
            <w:tcW w:w="1260" w:type="dxa"/>
            <w:shd w:val="clear" w:color="auto" w:fill="F2DBDB" w:themeFill="accent2" w:themeFillTint="33"/>
          </w:tcPr>
          <w:p w14:paraId="2752F183" w14:textId="77777777" w:rsidR="001E7CD7" w:rsidRPr="00F55171" w:rsidRDefault="001E7CD7" w:rsidP="003513CC">
            <w:pPr>
              <w:spacing w:beforeLines="50" w:before="120"/>
            </w:pPr>
            <w:r w:rsidRPr="00F55171">
              <w:t>T-t-2d</w:t>
            </w:r>
          </w:p>
        </w:tc>
        <w:tc>
          <w:tcPr>
            <w:tcW w:w="1260" w:type="dxa"/>
            <w:shd w:val="clear" w:color="auto" w:fill="F2DBDB" w:themeFill="accent2" w:themeFillTint="33"/>
          </w:tcPr>
          <w:p w14:paraId="3407FE3D" w14:textId="77777777" w:rsidR="001E7CD7" w:rsidRPr="00F55171" w:rsidRDefault="001E7CD7" w:rsidP="003513CC">
            <w:pPr>
              <w:spacing w:beforeLines="50" w:before="120"/>
            </w:pPr>
            <w:r w:rsidRPr="00F55171">
              <w:t>T-t</w:t>
            </w:r>
          </w:p>
        </w:tc>
        <w:tc>
          <w:tcPr>
            <w:tcW w:w="1199" w:type="dxa"/>
            <w:shd w:val="clear" w:color="auto" w:fill="F2DBDB" w:themeFill="accent2" w:themeFillTint="33"/>
          </w:tcPr>
          <w:p w14:paraId="31B14739" w14:textId="77777777" w:rsidR="001E7CD7" w:rsidRPr="00F55171" w:rsidRDefault="001E7CD7" w:rsidP="003513CC">
            <w:pPr>
              <w:spacing w:beforeLines="50" w:before="120"/>
            </w:pPr>
            <w:r w:rsidRPr="00F55171">
              <w:t>T-t-2d</w:t>
            </w:r>
          </w:p>
        </w:tc>
      </w:tr>
      <w:tr w:rsidR="001E7CD7" w:rsidRPr="00361348" w14:paraId="40651D61" w14:textId="77777777" w:rsidTr="00361348">
        <w:tc>
          <w:tcPr>
            <w:tcW w:w="4135" w:type="dxa"/>
            <w:shd w:val="clear" w:color="auto" w:fill="F2DBDB" w:themeFill="accent2" w:themeFillTint="33"/>
          </w:tcPr>
          <w:p w14:paraId="7B0ABA2B" w14:textId="77777777" w:rsidR="001E7CD7" w:rsidRPr="00F55171" w:rsidRDefault="001E7CD7" w:rsidP="003513CC">
            <w:pPr>
              <w:spacing w:beforeLines="50" w:before="120"/>
            </w:pPr>
            <w:r w:rsidRPr="00F55171">
              <w:t>TRP Rx timing</w:t>
            </w:r>
          </w:p>
        </w:tc>
        <w:tc>
          <w:tcPr>
            <w:tcW w:w="1350" w:type="dxa"/>
            <w:shd w:val="clear" w:color="auto" w:fill="F2DBDB" w:themeFill="accent2" w:themeFillTint="33"/>
          </w:tcPr>
          <w:p w14:paraId="65950851" w14:textId="77777777" w:rsidR="001E7CD7" w:rsidRPr="00F55171" w:rsidRDefault="001E7CD7" w:rsidP="003513CC">
            <w:pPr>
              <w:spacing w:beforeLines="50" w:before="120"/>
            </w:pPr>
            <w:r w:rsidRPr="00F55171">
              <w:t>T</w:t>
            </w:r>
          </w:p>
        </w:tc>
        <w:tc>
          <w:tcPr>
            <w:tcW w:w="1260" w:type="dxa"/>
            <w:shd w:val="clear" w:color="auto" w:fill="F2DBDB" w:themeFill="accent2" w:themeFillTint="33"/>
          </w:tcPr>
          <w:p w14:paraId="216CFFA4" w14:textId="77777777" w:rsidR="001E7CD7" w:rsidRPr="00F55171" w:rsidRDefault="001E7CD7" w:rsidP="003513CC">
            <w:pPr>
              <w:spacing w:beforeLines="50" w:before="120"/>
            </w:pPr>
            <w:r w:rsidRPr="00F55171">
              <w:t>T-d</w:t>
            </w:r>
          </w:p>
        </w:tc>
        <w:tc>
          <w:tcPr>
            <w:tcW w:w="1260" w:type="dxa"/>
            <w:shd w:val="clear" w:color="auto" w:fill="F2DBDB" w:themeFill="accent2" w:themeFillTint="33"/>
          </w:tcPr>
          <w:p w14:paraId="6D9805DA" w14:textId="77777777" w:rsidR="001E7CD7" w:rsidRPr="00F55171" w:rsidRDefault="001E7CD7" w:rsidP="003513CC">
            <w:pPr>
              <w:spacing w:beforeLines="50" w:before="120"/>
            </w:pPr>
            <w:r w:rsidRPr="00F55171">
              <w:t>T</w:t>
            </w:r>
          </w:p>
        </w:tc>
        <w:tc>
          <w:tcPr>
            <w:tcW w:w="1199" w:type="dxa"/>
            <w:shd w:val="clear" w:color="auto" w:fill="F2DBDB" w:themeFill="accent2" w:themeFillTint="33"/>
          </w:tcPr>
          <w:p w14:paraId="7C255CC6" w14:textId="77777777" w:rsidR="001E7CD7" w:rsidRPr="00F55171" w:rsidRDefault="001E7CD7" w:rsidP="003513CC">
            <w:pPr>
              <w:spacing w:beforeLines="50" w:before="120"/>
            </w:pPr>
            <w:r w:rsidRPr="00F55171">
              <w:t>T-d</w:t>
            </w:r>
          </w:p>
        </w:tc>
      </w:tr>
      <w:tr w:rsidR="001E7CD7" w:rsidRPr="00361348" w14:paraId="697BCDB7" w14:textId="77777777" w:rsidTr="00361348">
        <w:tc>
          <w:tcPr>
            <w:tcW w:w="4135" w:type="dxa"/>
            <w:shd w:val="clear" w:color="auto" w:fill="F2DBDB" w:themeFill="accent2" w:themeFillTint="33"/>
          </w:tcPr>
          <w:p w14:paraId="0224D90D" w14:textId="77777777" w:rsidR="001E7CD7" w:rsidRPr="00F55171" w:rsidRDefault="001E7CD7" w:rsidP="003513CC">
            <w:pPr>
              <w:spacing w:beforeLines="50" w:before="120"/>
            </w:pPr>
            <w:r w:rsidRPr="00F55171">
              <w:t>TRP Rx timing offset</w:t>
            </w:r>
          </w:p>
        </w:tc>
        <w:tc>
          <w:tcPr>
            <w:tcW w:w="1350" w:type="dxa"/>
            <w:shd w:val="clear" w:color="auto" w:fill="F2DBDB" w:themeFill="accent2" w:themeFillTint="33"/>
          </w:tcPr>
          <w:p w14:paraId="5AA76DC9" w14:textId="77777777" w:rsidR="001E7CD7" w:rsidRPr="00F55171" w:rsidRDefault="001E7CD7" w:rsidP="003513CC">
            <w:pPr>
              <w:spacing w:beforeLines="50" w:before="120"/>
            </w:pPr>
            <w:r w:rsidRPr="00F55171">
              <w:t>0</w:t>
            </w:r>
          </w:p>
        </w:tc>
        <w:tc>
          <w:tcPr>
            <w:tcW w:w="1260" w:type="dxa"/>
            <w:shd w:val="clear" w:color="auto" w:fill="F2DBDB" w:themeFill="accent2" w:themeFillTint="33"/>
          </w:tcPr>
          <w:p w14:paraId="642B9C59" w14:textId="77777777" w:rsidR="001E7CD7" w:rsidRPr="00F55171" w:rsidRDefault="001E7CD7" w:rsidP="003513CC">
            <w:pPr>
              <w:spacing w:beforeLines="50" w:before="120"/>
            </w:pPr>
            <w:r w:rsidRPr="00F55171">
              <w:t>-d</w:t>
            </w:r>
          </w:p>
        </w:tc>
        <w:tc>
          <w:tcPr>
            <w:tcW w:w="1260" w:type="dxa"/>
            <w:shd w:val="clear" w:color="auto" w:fill="F2DBDB" w:themeFill="accent2" w:themeFillTint="33"/>
          </w:tcPr>
          <w:p w14:paraId="7819FB7D" w14:textId="77777777" w:rsidR="001E7CD7" w:rsidRPr="00F55171" w:rsidRDefault="001E7CD7" w:rsidP="003513CC">
            <w:pPr>
              <w:spacing w:beforeLines="50" w:before="120"/>
            </w:pPr>
            <w:r w:rsidRPr="00F55171">
              <w:t>-p</w:t>
            </w:r>
          </w:p>
        </w:tc>
        <w:tc>
          <w:tcPr>
            <w:tcW w:w="1199" w:type="dxa"/>
            <w:shd w:val="clear" w:color="auto" w:fill="F2DBDB" w:themeFill="accent2" w:themeFillTint="33"/>
          </w:tcPr>
          <w:p w14:paraId="17D1DF9A" w14:textId="77777777" w:rsidR="001E7CD7" w:rsidRPr="00F55171" w:rsidRDefault="001E7CD7" w:rsidP="003513CC">
            <w:pPr>
              <w:spacing w:beforeLines="50" w:before="120"/>
            </w:pPr>
            <w:r w:rsidRPr="00F55171">
              <w:t>-d-p</w:t>
            </w:r>
          </w:p>
        </w:tc>
      </w:tr>
      <w:tr w:rsidR="001E7CD7" w:rsidRPr="00361348" w14:paraId="6F0E9396" w14:textId="77777777" w:rsidTr="00361348">
        <w:tc>
          <w:tcPr>
            <w:tcW w:w="4135" w:type="dxa"/>
            <w:shd w:val="clear" w:color="auto" w:fill="F2DBDB" w:themeFill="accent2" w:themeFillTint="33"/>
          </w:tcPr>
          <w:p w14:paraId="4D8FDD37" w14:textId="77777777" w:rsidR="001E7CD7" w:rsidRPr="00F55171" w:rsidRDefault="001E7CD7" w:rsidP="003513CC">
            <w:pPr>
              <w:spacing w:beforeLines="50" w:before="120"/>
            </w:pPr>
            <w:r w:rsidRPr="00F55171">
              <w:lastRenderedPageBreak/>
              <w:t>TRP Rx timing offset eg1: d=2us, p=2us</w:t>
            </w:r>
          </w:p>
        </w:tc>
        <w:tc>
          <w:tcPr>
            <w:tcW w:w="1350" w:type="dxa"/>
            <w:shd w:val="clear" w:color="auto" w:fill="F2DBDB" w:themeFill="accent2" w:themeFillTint="33"/>
          </w:tcPr>
          <w:p w14:paraId="23266ADD" w14:textId="77777777" w:rsidR="001E7CD7" w:rsidRPr="00F55171" w:rsidRDefault="001E7CD7" w:rsidP="003513CC">
            <w:pPr>
              <w:spacing w:beforeLines="50" w:before="120"/>
            </w:pPr>
            <w:r w:rsidRPr="00F55171">
              <w:t>0</w:t>
            </w:r>
          </w:p>
        </w:tc>
        <w:tc>
          <w:tcPr>
            <w:tcW w:w="1260" w:type="dxa"/>
            <w:shd w:val="clear" w:color="auto" w:fill="F2DBDB" w:themeFill="accent2" w:themeFillTint="33"/>
          </w:tcPr>
          <w:p w14:paraId="13DE58A2" w14:textId="77777777" w:rsidR="001E7CD7" w:rsidRPr="00F55171" w:rsidRDefault="001E7CD7" w:rsidP="003513CC">
            <w:pPr>
              <w:spacing w:beforeLines="50" w:before="120"/>
            </w:pPr>
            <w:r w:rsidRPr="00F55171">
              <w:t>-2</w:t>
            </w:r>
          </w:p>
        </w:tc>
        <w:tc>
          <w:tcPr>
            <w:tcW w:w="1260" w:type="dxa"/>
            <w:shd w:val="clear" w:color="auto" w:fill="F2DBDB" w:themeFill="accent2" w:themeFillTint="33"/>
          </w:tcPr>
          <w:p w14:paraId="53FB091B" w14:textId="77777777" w:rsidR="001E7CD7" w:rsidRPr="00F55171" w:rsidRDefault="001E7CD7" w:rsidP="003513CC">
            <w:pPr>
              <w:spacing w:beforeLines="50" w:before="120"/>
            </w:pPr>
            <w:r w:rsidRPr="00F55171">
              <w:t>-2</w:t>
            </w:r>
          </w:p>
        </w:tc>
        <w:tc>
          <w:tcPr>
            <w:tcW w:w="1199" w:type="dxa"/>
            <w:shd w:val="clear" w:color="auto" w:fill="F2DBDB" w:themeFill="accent2" w:themeFillTint="33"/>
          </w:tcPr>
          <w:p w14:paraId="60992ADF" w14:textId="77777777" w:rsidR="001E7CD7" w:rsidRPr="00F55171" w:rsidRDefault="001E7CD7" w:rsidP="003513CC">
            <w:pPr>
              <w:spacing w:beforeLines="50" w:before="120"/>
            </w:pPr>
            <w:r w:rsidRPr="00F55171">
              <w:rPr>
                <w:color w:val="FF0000"/>
              </w:rPr>
              <w:t>-4</w:t>
            </w:r>
          </w:p>
        </w:tc>
      </w:tr>
      <w:tr w:rsidR="001E7CD7" w:rsidRPr="00361348" w14:paraId="54D8EDCB" w14:textId="77777777" w:rsidTr="00361348">
        <w:tc>
          <w:tcPr>
            <w:tcW w:w="4135" w:type="dxa"/>
            <w:shd w:val="clear" w:color="auto" w:fill="F2DBDB" w:themeFill="accent2" w:themeFillTint="33"/>
          </w:tcPr>
          <w:p w14:paraId="1D40D4E2" w14:textId="77777777" w:rsidR="001E7CD7" w:rsidRPr="00F55171" w:rsidRDefault="001E7CD7" w:rsidP="003513CC">
            <w:pPr>
              <w:spacing w:beforeLines="50" w:before="120"/>
            </w:pPr>
            <w:r w:rsidRPr="00F55171">
              <w:t>TRP Rx timing offset eg2: d=2us, p=-2us</w:t>
            </w:r>
          </w:p>
        </w:tc>
        <w:tc>
          <w:tcPr>
            <w:tcW w:w="1350" w:type="dxa"/>
            <w:shd w:val="clear" w:color="auto" w:fill="F2DBDB" w:themeFill="accent2" w:themeFillTint="33"/>
          </w:tcPr>
          <w:p w14:paraId="5B33B173" w14:textId="77777777" w:rsidR="001E7CD7" w:rsidRPr="00F55171" w:rsidRDefault="001E7CD7" w:rsidP="003513CC">
            <w:pPr>
              <w:spacing w:beforeLines="50" w:before="120"/>
            </w:pPr>
            <w:r w:rsidRPr="00F55171">
              <w:t>0</w:t>
            </w:r>
          </w:p>
        </w:tc>
        <w:tc>
          <w:tcPr>
            <w:tcW w:w="1260" w:type="dxa"/>
            <w:shd w:val="clear" w:color="auto" w:fill="F2DBDB" w:themeFill="accent2" w:themeFillTint="33"/>
          </w:tcPr>
          <w:p w14:paraId="692B7053" w14:textId="77777777" w:rsidR="001E7CD7" w:rsidRPr="00F55171" w:rsidRDefault="001E7CD7" w:rsidP="003513CC">
            <w:pPr>
              <w:spacing w:beforeLines="50" w:before="120"/>
            </w:pPr>
            <w:r w:rsidRPr="00F55171">
              <w:t>-2</w:t>
            </w:r>
          </w:p>
        </w:tc>
        <w:tc>
          <w:tcPr>
            <w:tcW w:w="1260" w:type="dxa"/>
            <w:shd w:val="clear" w:color="auto" w:fill="F2DBDB" w:themeFill="accent2" w:themeFillTint="33"/>
          </w:tcPr>
          <w:p w14:paraId="42812167" w14:textId="77777777" w:rsidR="001E7CD7" w:rsidRPr="00F55171" w:rsidRDefault="001E7CD7" w:rsidP="003513CC">
            <w:pPr>
              <w:spacing w:beforeLines="50" w:before="120"/>
            </w:pPr>
            <w:r w:rsidRPr="00F55171">
              <w:t>2</w:t>
            </w:r>
          </w:p>
        </w:tc>
        <w:tc>
          <w:tcPr>
            <w:tcW w:w="1199" w:type="dxa"/>
            <w:shd w:val="clear" w:color="auto" w:fill="F2DBDB" w:themeFill="accent2" w:themeFillTint="33"/>
          </w:tcPr>
          <w:p w14:paraId="6EEB52EB" w14:textId="77777777" w:rsidR="001E7CD7" w:rsidRPr="00F55171" w:rsidRDefault="001E7CD7" w:rsidP="003513CC">
            <w:pPr>
              <w:spacing w:beforeLines="50" w:before="120"/>
            </w:pPr>
            <w:r w:rsidRPr="00F55171">
              <w:t>0</w:t>
            </w:r>
          </w:p>
        </w:tc>
      </w:tr>
      <w:tr w:rsidR="001E7CD7" w:rsidRPr="00361348" w14:paraId="7D72FD06" w14:textId="77777777" w:rsidTr="00361348">
        <w:tc>
          <w:tcPr>
            <w:tcW w:w="9204" w:type="dxa"/>
            <w:gridSpan w:val="5"/>
            <w:shd w:val="clear" w:color="auto" w:fill="E5DFEC" w:themeFill="accent4" w:themeFillTint="33"/>
          </w:tcPr>
          <w:p w14:paraId="2127584B" w14:textId="77777777" w:rsidR="001E7CD7" w:rsidRPr="00F55171" w:rsidRDefault="001E7CD7" w:rsidP="003513CC">
            <w:pPr>
              <w:spacing w:beforeLines="50" w:before="120"/>
            </w:pPr>
            <w:r w:rsidRPr="00F55171">
              <w:t>Option 4: multiple TA offsets (based on each TRP), and multiple UL TA reference timings (based on each TRP)</w:t>
            </w:r>
          </w:p>
        </w:tc>
      </w:tr>
      <w:tr w:rsidR="001E7CD7" w:rsidRPr="00361348" w14:paraId="6ED75389" w14:textId="77777777" w:rsidTr="00361348">
        <w:tc>
          <w:tcPr>
            <w:tcW w:w="4135" w:type="dxa"/>
            <w:shd w:val="clear" w:color="auto" w:fill="E5DFEC" w:themeFill="accent4" w:themeFillTint="33"/>
          </w:tcPr>
          <w:p w14:paraId="3F61CFD5" w14:textId="77777777" w:rsidR="001E7CD7" w:rsidRPr="00F55171" w:rsidRDefault="001E7CD7" w:rsidP="003513CC">
            <w:pPr>
              <w:spacing w:beforeLines="50" w:before="120"/>
            </w:pPr>
            <w:r w:rsidRPr="00F55171">
              <w:t>TA offset (based on each TRP)</w:t>
            </w:r>
          </w:p>
        </w:tc>
        <w:tc>
          <w:tcPr>
            <w:tcW w:w="1350" w:type="dxa"/>
            <w:shd w:val="clear" w:color="auto" w:fill="E5DFEC" w:themeFill="accent4" w:themeFillTint="33"/>
          </w:tcPr>
          <w:p w14:paraId="266EF393" w14:textId="77777777" w:rsidR="001E7CD7" w:rsidRPr="00F55171" w:rsidRDefault="001E7CD7" w:rsidP="003513CC">
            <w:pPr>
              <w:spacing w:beforeLines="50" w:before="120"/>
            </w:pPr>
            <w:r w:rsidRPr="00F55171">
              <w:t>2t</w:t>
            </w:r>
          </w:p>
        </w:tc>
        <w:tc>
          <w:tcPr>
            <w:tcW w:w="1260" w:type="dxa"/>
            <w:shd w:val="clear" w:color="auto" w:fill="E5DFEC" w:themeFill="accent4" w:themeFillTint="33"/>
          </w:tcPr>
          <w:p w14:paraId="0983160A" w14:textId="77777777" w:rsidR="001E7CD7" w:rsidRPr="00F55171" w:rsidRDefault="001E7CD7" w:rsidP="003513CC">
            <w:pPr>
              <w:spacing w:beforeLines="50" w:before="120"/>
            </w:pPr>
            <w:r w:rsidRPr="00F55171">
              <w:t>2t+2d</w:t>
            </w:r>
          </w:p>
        </w:tc>
        <w:tc>
          <w:tcPr>
            <w:tcW w:w="1260" w:type="dxa"/>
            <w:shd w:val="clear" w:color="auto" w:fill="E5DFEC" w:themeFill="accent4" w:themeFillTint="33"/>
          </w:tcPr>
          <w:p w14:paraId="04F123A0" w14:textId="77777777" w:rsidR="001E7CD7" w:rsidRPr="00F55171" w:rsidRDefault="001E7CD7" w:rsidP="003513CC">
            <w:pPr>
              <w:spacing w:beforeLines="50" w:before="120"/>
            </w:pPr>
            <w:r w:rsidRPr="00F55171">
              <w:t>2t</w:t>
            </w:r>
          </w:p>
        </w:tc>
        <w:tc>
          <w:tcPr>
            <w:tcW w:w="1199" w:type="dxa"/>
            <w:shd w:val="clear" w:color="auto" w:fill="E5DFEC" w:themeFill="accent4" w:themeFillTint="33"/>
          </w:tcPr>
          <w:p w14:paraId="31F06820" w14:textId="77777777" w:rsidR="001E7CD7" w:rsidRPr="00F55171" w:rsidRDefault="001E7CD7" w:rsidP="003513CC">
            <w:pPr>
              <w:spacing w:beforeLines="50" w:before="120"/>
            </w:pPr>
            <w:r w:rsidRPr="00F55171">
              <w:t>2t+2d</w:t>
            </w:r>
          </w:p>
        </w:tc>
      </w:tr>
      <w:tr w:rsidR="001E7CD7" w:rsidRPr="00361348" w14:paraId="6094B36C" w14:textId="77777777" w:rsidTr="00361348">
        <w:tc>
          <w:tcPr>
            <w:tcW w:w="4135" w:type="dxa"/>
            <w:shd w:val="clear" w:color="auto" w:fill="E5DFEC" w:themeFill="accent4" w:themeFillTint="33"/>
          </w:tcPr>
          <w:p w14:paraId="55ACACA6" w14:textId="77777777" w:rsidR="001E7CD7" w:rsidRPr="00F55171" w:rsidRDefault="001E7CD7" w:rsidP="003513CC">
            <w:pPr>
              <w:spacing w:beforeLines="50" w:before="120"/>
            </w:pPr>
            <w:r w:rsidRPr="00F55171">
              <w:t>UL TA reference timing (based on each TRP)</w:t>
            </w:r>
          </w:p>
        </w:tc>
        <w:tc>
          <w:tcPr>
            <w:tcW w:w="1350" w:type="dxa"/>
            <w:shd w:val="clear" w:color="auto" w:fill="E5DFEC" w:themeFill="accent4" w:themeFillTint="33"/>
          </w:tcPr>
          <w:p w14:paraId="5C683C23"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E5DFEC" w:themeFill="accent4" w:themeFillTint="33"/>
          </w:tcPr>
          <w:p w14:paraId="25D7F0C5" w14:textId="77777777" w:rsidR="001E7CD7" w:rsidRPr="00F55171" w:rsidRDefault="001E7CD7" w:rsidP="003513CC">
            <w:pPr>
              <w:spacing w:beforeLines="50" w:before="120"/>
            </w:pPr>
            <w:proofErr w:type="spellStart"/>
            <w:r w:rsidRPr="00F55171">
              <w:t>T+t+d</w:t>
            </w:r>
            <w:proofErr w:type="spellEnd"/>
          </w:p>
        </w:tc>
        <w:tc>
          <w:tcPr>
            <w:tcW w:w="1260" w:type="dxa"/>
            <w:shd w:val="clear" w:color="auto" w:fill="E5DFEC" w:themeFill="accent4" w:themeFillTint="33"/>
          </w:tcPr>
          <w:p w14:paraId="683C782D" w14:textId="77777777" w:rsidR="001E7CD7" w:rsidRPr="00F55171" w:rsidRDefault="001E7CD7" w:rsidP="003513CC">
            <w:pPr>
              <w:spacing w:beforeLines="50" w:before="120"/>
            </w:pPr>
            <w:proofErr w:type="spellStart"/>
            <w:r w:rsidRPr="00F55171">
              <w:t>T+t+p</w:t>
            </w:r>
            <w:proofErr w:type="spellEnd"/>
          </w:p>
        </w:tc>
        <w:tc>
          <w:tcPr>
            <w:tcW w:w="1199" w:type="dxa"/>
            <w:shd w:val="clear" w:color="auto" w:fill="E5DFEC" w:themeFill="accent4" w:themeFillTint="33"/>
          </w:tcPr>
          <w:p w14:paraId="72DB428B" w14:textId="77777777" w:rsidR="001E7CD7" w:rsidRPr="00F55171" w:rsidRDefault="001E7CD7" w:rsidP="003513CC">
            <w:pPr>
              <w:spacing w:beforeLines="50" w:before="120"/>
            </w:pPr>
            <w:proofErr w:type="spellStart"/>
            <w:r w:rsidRPr="00F55171">
              <w:t>T+t+d+p</w:t>
            </w:r>
            <w:proofErr w:type="spellEnd"/>
          </w:p>
        </w:tc>
      </w:tr>
      <w:tr w:rsidR="001E7CD7" w:rsidRPr="00361348" w14:paraId="3E79FC2C" w14:textId="77777777" w:rsidTr="00361348">
        <w:tc>
          <w:tcPr>
            <w:tcW w:w="4135" w:type="dxa"/>
            <w:shd w:val="clear" w:color="auto" w:fill="E5DFEC" w:themeFill="accent4" w:themeFillTint="33"/>
          </w:tcPr>
          <w:p w14:paraId="43B429D9" w14:textId="77777777" w:rsidR="001E7CD7" w:rsidRPr="00F55171" w:rsidRDefault="001E7CD7" w:rsidP="003513CC">
            <w:pPr>
              <w:spacing w:beforeLines="50" w:before="120"/>
            </w:pPr>
            <w:r w:rsidRPr="00F55171">
              <w:t>UE Tx timing</w:t>
            </w:r>
          </w:p>
        </w:tc>
        <w:tc>
          <w:tcPr>
            <w:tcW w:w="1350" w:type="dxa"/>
            <w:shd w:val="clear" w:color="auto" w:fill="E5DFEC" w:themeFill="accent4" w:themeFillTint="33"/>
          </w:tcPr>
          <w:p w14:paraId="71B64E15" w14:textId="77777777" w:rsidR="001E7CD7" w:rsidRPr="00F55171" w:rsidRDefault="001E7CD7" w:rsidP="003513CC">
            <w:pPr>
              <w:spacing w:beforeLines="50" w:before="120"/>
            </w:pPr>
            <w:r w:rsidRPr="00F55171">
              <w:t>T-t</w:t>
            </w:r>
          </w:p>
        </w:tc>
        <w:tc>
          <w:tcPr>
            <w:tcW w:w="1260" w:type="dxa"/>
            <w:shd w:val="clear" w:color="auto" w:fill="E5DFEC" w:themeFill="accent4" w:themeFillTint="33"/>
          </w:tcPr>
          <w:p w14:paraId="79DE7D2D" w14:textId="77777777" w:rsidR="001E7CD7" w:rsidRPr="00F55171" w:rsidRDefault="001E7CD7" w:rsidP="003513CC">
            <w:pPr>
              <w:spacing w:beforeLines="50" w:before="120"/>
            </w:pPr>
            <w:r w:rsidRPr="00F55171">
              <w:t>T-t-d</w:t>
            </w:r>
          </w:p>
        </w:tc>
        <w:tc>
          <w:tcPr>
            <w:tcW w:w="1260" w:type="dxa"/>
            <w:shd w:val="clear" w:color="auto" w:fill="E5DFEC" w:themeFill="accent4" w:themeFillTint="33"/>
          </w:tcPr>
          <w:p w14:paraId="677529CC" w14:textId="77777777" w:rsidR="001E7CD7" w:rsidRPr="00F55171" w:rsidRDefault="001E7CD7" w:rsidP="003513CC">
            <w:pPr>
              <w:spacing w:beforeLines="50" w:before="120"/>
            </w:pPr>
            <w:proofErr w:type="spellStart"/>
            <w:r w:rsidRPr="00F55171">
              <w:t>T-t+p</w:t>
            </w:r>
            <w:proofErr w:type="spellEnd"/>
          </w:p>
        </w:tc>
        <w:tc>
          <w:tcPr>
            <w:tcW w:w="1199" w:type="dxa"/>
            <w:shd w:val="clear" w:color="auto" w:fill="E5DFEC" w:themeFill="accent4" w:themeFillTint="33"/>
          </w:tcPr>
          <w:p w14:paraId="14D15A18" w14:textId="77777777" w:rsidR="001E7CD7" w:rsidRPr="00F55171" w:rsidRDefault="001E7CD7" w:rsidP="003513CC">
            <w:pPr>
              <w:spacing w:beforeLines="50" w:before="120"/>
            </w:pPr>
            <w:proofErr w:type="spellStart"/>
            <w:r w:rsidRPr="00F55171">
              <w:t>T-t-d+p</w:t>
            </w:r>
            <w:proofErr w:type="spellEnd"/>
          </w:p>
        </w:tc>
      </w:tr>
      <w:tr w:rsidR="001E7CD7" w:rsidRPr="00361348" w14:paraId="3F55A0D9" w14:textId="77777777" w:rsidTr="00361348">
        <w:tc>
          <w:tcPr>
            <w:tcW w:w="4135" w:type="dxa"/>
            <w:shd w:val="clear" w:color="auto" w:fill="E5DFEC" w:themeFill="accent4" w:themeFillTint="33"/>
          </w:tcPr>
          <w:p w14:paraId="68CBF953" w14:textId="77777777" w:rsidR="001E7CD7" w:rsidRPr="00F55171" w:rsidRDefault="001E7CD7" w:rsidP="003513CC">
            <w:pPr>
              <w:spacing w:beforeLines="50" w:before="120"/>
            </w:pPr>
            <w:r w:rsidRPr="00F55171">
              <w:t>TRP Rx timing</w:t>
            </w:r>
          </w:p>
        </w:tc>
        <w:tc>
          <w:tcPr>
            <w:tcW w:w="1350" w:type="dxa"/>
            <w:shd w:val="clear" w:color="auto" w:fill="E5DFEC" w:themeFill="accent4" w:themeFillTint="33"/>
          </w:tcPr>
          <w:p w14:paraId="7428E115" w14:textId="77777777" w:rsidR="001E7CD7" w:rsidRPr="00F55171" w:rsidRDefault="001E7CD7" w:rsidP="003513CC">
            <w:pPr>
              <w:spacing w:beforeLines="50" w:before="120"/>
            </w:pPr>
            <w:r w:rsidRPr="00F55171">
              <w:t>T</w:t>
            </w:r>
          </w:p>
        </w:tc>
        <w:tc>
          <w:tcPr>
            <w:tcW w:w="1260" w:type="dxa"/>
            <w:shd w:val="clear" w:color="auto" w:fill="E5DFEC" w:themeFill="accent4" w:themeFillTint="33"/>
          </w:tcPr>
          <w:p w14:paraId="5F4FCD1A" w14:textId="77777777" w:rsidR="001E7CD7" w:rsidRPr="00F55171" w:rsidRDefault="001E7CD7" w:rsidP="003513CC">
            <w:pPr>
              <w:spacing w:beforeLines="50" w:before="120"/>
            </w:pPr>
            <w:r w:rsidRPr="00F55171">
              <w:t>T</w:t>
            </w:r>
          </w:p>
        </w:tc>
        <w:tc>
          <w:tcPr>
            <w:tcW w:w="1260" w:type="dxa"/>
            <w:shd w:val="clear" w:color="auto" w:fill="E5DFEC" w:themeFill="accent4" w:themeFillTint="33"/>
          </w:tcPr>
          <w:p w14:paraId="137C3CA2" w14:textId="77777777" w:rsidR="001E7CD7" w:rsidRPr="00F55171" w:rsidRDefault="001E7CD7" w:rsidP="003513CC">
            <w:pPr>
              <w:spacing w:beforeLines="50" w:before="120"/>
            </w:pPr>
            <w:proofErr w:type="spellStart"/>
            <w:r w:rsidRPr="00F55171">
              <w:t>T+p</w:t>
            </w:r>
            <w:proofErr w:type="spellEnd"/>
          </w:p>
        </w:tc>
        <w:tc>
          <w:tcPr>
            <w:tcW w:w="1199" w:type="dxa"/>
            <w:shd w:val="clear" w:color="auto" w:fill="E5DFEC" w:themeFill="accent4" w:themeFillTint="33"/>
          </w:tcPr>
          <w:p w14:paraId="202ED2B1" w14:textId="77777777" w:rsidR="001E7CD7" w:rsidRPr="00F55171" w:rsidRDefault="001E7CD7" w:rsidP="003513CC">
            <w:pPr>
              <w:spacing w:beforeLines="50" w:before="120"/>
            </w:pPr>
            <w:proofErr w:type="spellStart"/>
            <w:r w:rsidRPr="00F55171">
              <w:t>T+p</w:t>
            </w:r>
            <w:proofErr w:type="spellEnd"/>
          </w:p>
        </w:tc>
      </w:tr>
      <w:tr w:rsidR="001E7CD7" w:rsidRPr="00361348" w14:paraId="6C14D29B" w14:textId="77777777" w:rsidTr="00361348">
        <w:tc>
          <w:tcPr>
            <w:tcW w:w="4135" w:type="dxa"/>
            <w:shd w:val="clear" w:color="auto" w:fill="E5DFEC" w:themeFill="accent4" w:themeFillTint="33"/>
          </w:tcPr>
          <w:p w14:paraId="530888C9" w14:textId="77777777" w:rsidR="001E7CD7" w:rsidRPr="00F55171" w:rsidRDefault="001E7CD7" w:rsidP="003513CC">
            <w:pPr>
              <w:spacing w:beforeLines="50" w:before="120"/>
            </w:pPr>
            <w:r w:rsidRPr="00F55171">
              <w:t>TRP Rx timing offset</w:t>
            </w:r>
          </w:p>
        </w:tc>
        <w:tc>
          <w:tcPr>
            <w:tcW w:w="1350" w:type="dxa"/>
            <w:shd w:val="clear" w:color="auto" w:fill="E5DFEC" w:themeFill="accent4" w:themeFillTint="33"/>
          </w:tcPr>
          <w:p w14:paraId="09746CB3" w14:textId="77777777" w:rsidR="001E7CD7" w:rsidRPr="00F55171" w:rsidRDefault="001E7CD7" w:rsidP="003513CC">
            <w:pPr>
              <w:spacing w:beforeLines="50" w:before="120"/>
            </w:pPr>
            <w:r w:rsidRPr="00F55171">
              <w:t>0</w:t>
            </w:r>
          </w:p>
        </w:tc>
        <w:tc>
          <w:tcPr>
            <w:tcW w:w="1260" w:type="dxa"/>
            <w:shd w:val="clear" w:color="auto" w:fill="E5DFEC" w:themeFill="accent4" w:themeFillTint="33"/>
          </w:tcPr>
          <w:p w14:paraId="527AD529" w14:textId="77777777" w:rsidR="001E7CD7" w:rsidRPr="00F55171" w:rsidRDefault="001E7CD7" w:rsidP="003513CC">
            <w:pPr>
              <w:spacing w:beforeLines="50" w:before="120"/>
            </w:pPr>
            <w:r w:rsidRPr="00F55171">
              <w:t>0</w:t>
            </w:r>
          </w:p>
        </w:tc>
        <w:tc>
          <w:tcPr>
            <w:tcW w:w="1260" w:type="dxa"/>
            <w:shd w:val="clear" w:color="auto" w:fill="E5DFEC" w:themeFill="accent4" w:themeFillTint="33"/>
          </w:tcPr>
          <w:p w14:paraId="4D506055" w14:textId="77777777" w:rsidR="001E7CD7" w:rsidRPr="00F55171" w:rsidRDefault="001E7CD7" w:rsidP="003513CC">
            <w:pPr>
              <w:spacing w:beforeLines="50" w:before="120"/>
            </w:pPr>
            <w:r w:rsidRPr="00F55171">
              <w:t>0</w:t>
            </w:r>
          </w:p>
        </w:tc>
        <w:tc>
          <w:tcPr>
            <w:tcW w:w="1199" w:type="dxa"/>
            <w:shd w:val="clear" w:color="auto" w:fill="E5DFEC" w:themeFill="accent4" w:themeFillTint="33"/>
          </w:tcPr>
          <w:p w14:paraId="1F8C7FF0" w14:textId="77777777" w:rsidR="001E7CD7" w:rsidRPr="00F55171" w:rsidRDefault="001E7CD7" w:rsidP="003513CC">
            <w:pPr>
              <w:spacing w:beforeLines="50" w:before="120"/>
            </w:pPr>
            <w:r w:rsidRPr="00F55171">
              <w:t>0</w:t>
            </w:r>
          </w:p>
        </w:tc>
      </w:tr>
    </w:tbl>
    <w:p w14:paraId="75E07BE4" w14:textId="77777777" w:rsidR="001E7CD7" w:rsidRDefault="001E7CD7" w:rsidP="001E7CD7">
      <w:pPr>
        <w:spacing w:beforeLines="50" w:before="120"/>
      </w:pPr>
    </w:p>
    <w:p w14:paraId="463A6481" w14:textId="77777777" w:rsidR="00CC5A84" w:rsidRPr="008610F2" w:rsidRDefault="00CC5A84" w:rsidP="00CC5A84">
      <w:pPr>
        <w:ind w:left="7"/>
        <w:rPr>
          <w:lang w:eastAsia="zh-CN"/>
        </w:rPr>
      </w:pPr>
    </w:p>
    <w:p w14:paraId="492E85C6" w14:textId="689ED6B5" w:rsidR="00CC5A84" w:rsidRPr="00D74B92" w:rsidRDefault="00CC5A84" w:rsidP="00CC5A84">
      <w:pPr>
        <w:pStyle w:val="Heading1"/>
        <w:numPr>
          <w:ilvl w:val="0"/>
          <w:numId w:val="0"/>
        </w:numPr>
        <w:ind w:left="432" w:hanging="432"/>
      </w:pPr>
      <w:r>
        <w:t xml:space="preserve">Appendix </w:t>
      </w:r>
      <w:r>
        <w:t>2</w:t>
      </w:r>
      <w:r>
        <w:t xml:space="preserve">: </w:t>
      </w:r>
      <w:r>
        <w:t>PDCCH evaluation results</w:t>
      </w:r>
    </w:p>
    <w:p w14:paraId="5EF4D0CF" w14:textId="491054E6" w:rsidR="001E7CD7" w:rsidRPr="00F55171" w:rsidRDefault="00CC5A84" w:rsidP="00CC5A84">
      <w:pPr>
        <w:pStyle w:val="References"/>
        <w:numPr>
          <w:ilvl w:val="0"/>
          <w:numId w:val="0"/>
        </w:numPr>
        <w:rPr>
          <w:color w:val="000000" w:themeColor="text1"/>
          <w:sz w:val="22"/>
          <w:szCs w:val="18"/>
        </w:rPr>
      </w:pPr>
      <w:proofErr w:type="gramStart"/>
      <w:r w:rsidRPr="00F55171">
        <w:rPr>
          <w:color w:val="000000" w:themeColor="text1"/>
          <w:sz w:val="22"/>
          <w:szCs w:val="18"/>
        </w:rPr>
        <w:t>A number of</w:t>
      </w:r>
      <w:proofErr w:type="gramEnd"/>
      <w:r w:rsidRPr="00F55171">
        <w:rPr>
          <w:color w:val="000000" w:themeColor="text1"/>
          <w:sz w:val="22"/>
          <w:szCs w:val="18"/>
        </w:rPr>
        <w:t xml:space="preserve"> PDCCH schemes </w:t>
      </w:r>
      <w:r w:rsidR="00632A52" w:rsidRPr="00F55171">
        <w:rPr>
          <w:color w:val="000000" w:themeColor="text1"/>
          <w:sz w:val="22"/>
          <w:szCs w:val="18"/>
        </w:rPr>
        <w:t xml:space="preserve">with various assumptions </w:t>
      </w:r>
      <w:r w:rsidRPr="00F55171">
        <w:rPr>
          <w:color w:val="000000" w:themeColor="text1"/>
          <w:sz w:val="22"/>
          <w:szCs w:val="18"/>
        </w:rPr>
        <w:t>have been evaluated based on RAN1 agreed EVM.</w:t>
      </w:r>
      <w:r w:rsidR="00AD47AB" w:rsidRPr="00F55171">
        <w:rPr>
          <w:color w:val="000000" w:themeColor="text1"/>
          <w:sz w:val="22"/>
          <w:szCs w:val="18"/>
        </w:rPr>
        <w:t xml:space="preserve"> The factors/aspects include:</w:t>
      </w:r>
    </w:p>
    <w:p w14:paraId="564CF98D" w14:textId="2AA8C19E" w:rsidR="00CC5A84" w:rsidRPr="00F55171" w:rsidRDefault="00DC6147" w:rsidP="00CC5A84">
      <w:pPr>
        <w:pStyle w:val="References"/>
        <w:numPr>
          <w:ilvl w:val="0"/>
          <w:numId w:val="14"/>
        </w:numPr>
        <w:rPr>
          <w:color w:val="000000" w:themeColor="text1"/>
          <w:sz w:val="22"/>
          <w:szCs w:val="18"/>
        </w:rPr>
      </w:pPr>
      <w:r w:rsidRPr="00F55171">
        <w:rPr>
          <w:color w:val="000000" w:themeColor="text1"/>
          <w:sz w:val="22"/>
          <w:szCs w:val="18"/>
        </w:rPr>
        <w:t>A: M-TRP signal arrival time differences</w:t>
      </w:r>
    </w:p>
    <w:p w14:paraId="27188538" w14:textId="22DD1819" w:rsidR="00DC6147" w:rsidRPr="00F55171" w:rsidRDefault="00DC6147" w:rsidP="00DC6147">
      <w:pPr>
        <w:pStyle w:val="References"/>
        <w:numPr>
          <w:ilvl w:val="1"/>
          <w:numId w:val="14"/>
        </w:numPr>
        <w:rPr>
          <w:color w:val="000000" w:themeColor="text1"/>
          <w:sz w:val="22"/>
          <w:szCs w:val="18"/>
        </w:rPr>
      </w:pPr>
      <w:r w:rsidRPr="00F55171">
        <w:rPr>
          <w:color w:val="000000" w:themeColor="text1"/>
          <w:sz w:val="22"/>
          <w:szCs w:val="18"/>
        </w:rPr>
        <w:t>A1: 0 us</w:t>
      </w:r>
    </w:p>
    <w:p w14:paraId="2D7D2965" w14:textId="2DA3FE9B" w:rsidR="00DC6147" w:rsidRPr="00F55171" w:rsidRDefault="00DC6147" w:rsidP="00DC6147">
      <w:pPr>
        <w:pStyle w:val="References"/>
        <w:numPr>
          <w:ilvl w:val="1"/>
          <w:numId w:val="14"/>
        </w:numPr>
        <w:rPr>
          <w:color w:val="000000" w:themeColor="text1"/>
          <w:sz w:val="22"/>
          <w:szCs w:val="18"/>
        </w:rPr>
      </w:pPr>
      <w:r w:rsidRPr="00F55171">
        <w:rPr>
          <w:color w:val="000000" w:themeColor="text1"/>
          <w:sz w:val="22"/>
          <w:szCs w:val="18"/>
        </w:rPr>
        <w:t>A</w:t>
      </w:r>
      <w:r w:rsidRPr="00F55171">
        <w:rPr>
          <w:color w:val="000000" w:themeColor="text1"/>
          <w:sz w:val="22"/>
          <w:szCs w:val="18"/>
        </w:rPr>
        <w:t>2</w:t>
      </w:r>
      <w:r w:rsidRPr="00F55171">
        <w:rPr>
          <w:color w:val="000000" w:themeColor="text1"/>
          <w:sz w:val="22"/>
          <w:szCs w:val="18"/>
        </w:rPr>
        <w:t xml:space="preserve">: </w:t>
      </w:r>
      <w:r w:rsidRPr="00F55171">
        <w:rPr>
          <w:color w:val="000000" w:themeColor="text1"/>
          <w:sz w:val="22"/>
          <w:szCs w:val="18"/>
        </w:rPr>
        <w:t>0.5 us</w:t>
      </w:r>
    </w:p>
    <w:p w14:paraId="269CCBB6" w14:textId="3AA24A2B" w:rsidR="00DC6147" w:rsidRPr="00F55171" w:rsidRDefault="00DC6147" w:rsidP="00DC6147">
      <w:pPr>
        <w:pStyle w:val="References"/>
        <w:numPr>
          <w:ilvl w:val="1"/>
          <w:numId w:val="14"/>
        </w:numPr>
        <w:rPr>
          <w:color w:val="000000" w:themeColor="text1"/>
          <w:sz w:val="22"/>
          <w:szCs w:val="18"/>
        </w:rPr>
      </w:pPr>
      <w:r w:rsidRPr="00F55171">
        <w:rPr>
          <w:color w:val="000000" w:themeColor="text1"/>
          <w:sz w:val="22"/>
          <w:szCs w:val="18"/>
        </w:rPr>
        <w:t>A</w:t>
      </w:r>
      <w:r w:rsidRPr="00F55171">
        <w:rPr>
          <w:color w:val="000000" w:themeColor="text1"/>
          <w:sz w:val="22"/>
          <w:szCs w:val="18"/>
        </w:rPr>
        <w:t>3</w:t>
      </w:r>
      <w:r w:rsidRPr="00F55171">
        <w:rPr>
          <w:color w:val="000000" w:themeColor="text1"/>
          <w:sz w:val="22"/>
          <w:szCs w:val="18"/>
        </w:rPr>
        <w:t xml:space="preserve">: </w:t>
      </w:r>
      <w:r w:rsidRPr="00F55171">
        <w:rPr>
          <w:color w:val="000000" w:themeColor="text1"/>
          <w:sz w:val="22"/>
          <w:szCs w:val="18"/>
        </w:rPr>
        <w:t>1 us</w:t>
      </w:r>
    </w:p>
    <w:p w14:paraId="08765CA4" w14:textId="5F538DE6" w:rsidR="00DC6147" w:rsidRPr="00F55171" w:rsidRDefault="00DC6147" w:rsidP="00DC6147">
      <w:pPr>
        <w:pStyle w:val="References"/>
        <w:numPr>
          <w:ilvl w:val="1"/>
          <w:numId w:val="14"/>
        </w:numPr>
        <w:rPr>
          <w:color w:val="000000" w:themeColor="text1"/>
          <w:sz w:val="22"/>
          <w:szCs w:val="18"/>
        </w:rPr>
      </w:pPr>
      <w:r w:rsidRPr="00F55171">
        <w:rPr>
          <w:color w:val="000000" w:themeColor="text1"/>
          <w:sz w:val="22"/>
          <w:szCs w:val="18"/>
        </w:rPr>
        <w:t>A</w:t>
      </w:r>
      <w:r w:rsidRPr="00F55171">
        <w:rPr>
          <w:color w:val="000000" w:themeColor="text1"/>
          <w:sz w:val="22"/>
          <w:szCs w:val="18"/>
        </w:rPr>
        <w:t>4</w:t>
      </w:r>
      <w:r w:rsidRPr="00F55171">
        <w:rPr>
          <w:color w:val="000000" w:themeColor="text1"/>
          <w:sz w:val="22"/>
          <w:szCs w:val="18"/>
        </w:rPr>
        <w:t xml:space="preserve">: </w:t>
      </w:r>
      <w:r w:rsidRPr="00F55171">
        <w:rPr>
          <w:color w:val="000000" w:themeColor="text1"/>
          <w:sz w:val="22"/>
          <w:szCs w:val="18"/>
        </w:rPr>
        <w:t>2 us</w:t>
      </w:r>
    </w:p>
    <w:p w14:paraId="6D41B218" w14:textId="2CC49B01" w:rsidR="00DC6147" w:rsidRPr="00F55171" w:rsidRDefault="00DC6147" w:rsidP="00DC6147">
      <w:pPr>
        <w:pStyle w:val="References"/>
        <w:numPr>
          <w:ilvl w:val="0"/>
          <w:numId w:val="14"/>
        </w:numPr>
        <w:rPr>
          <w:color w:val="000000" w:themeColor="text1"/>
          <w:sz w:val="22"/>
          <w:szCs w:val="18"/>
        </w:rPr>
      </w:pPr>
      <w:r w:rsidRPr="00F55171">
        <w:rPr>
          <w:color w:val="000000" w:themeColor="text1"/>
          <w:sz w:val="22"/>
          <w:szCs w:val="18"/>
        </w:rPr>
        <w:t>B</w:t>
      </w:r>
      <w:r w:rsidRPr="00F55171">
        <w:rPr>
          <w:color w:val="000000" w:themeColor="text1"/>
          <w:sz w:val="22"/>
          <w:szCs w:val="18"/>
        </w:rPr>
        <w:t xml:space="preserve">: </w:t>
      </w:r>
      <w:r w:rsidRPr="00F55171">
        <w:rPr>
          <w:color w:val="000000" w:themeColor="text1"/>
          <w:sz w:val="22"/>
          <w:szCs w:val="18"/>
        </w:rPr>
        <w:t>blockage probability</w:t>
      </w:r>
    </w:p>
    <w:p w14:paraId="0C5A39A2" w14:textId="4F539D3E" w:rsidR="00DC6147" w:rsidRPr="00F55171" w:rsidRDefault="00DC6147" w:rsidP="00DC6147">
      <w:pPr>
        <w:pStyle w:val="References"/>
        <w:numPr>
          <w:ilvl w:val="1"/>
          <w:numId w:val="14"/>
        </w:numPr>
        <w:rPr>
          <w:color w:val="000000" w:themeColor="text1"/>
          <w:sz w:val="22"/>
          <w:szCs w:val="18"/>
        </w:rPr>
      </w:pPr>
      <w:r w:rsidRPr="00F55171">
        <w:rPr>
          <w:color w:val="000000" w:themeColor="text1"/>
          <w:sz w:val="22"/>
          <w:szCs w:val="18"/>
        </w:rPr>
        <w:t>B</w:t>
      </w:r>
      <w:r w:rsidRPr="00F55171">
        <w:rPr>
          <w:color w:val="000000" w:themeColor="text1"/>
          <w:sz w:val="22"/>
          <w:szCs w:val="18"/>
        </w:rPr>
        <w:t>1: 0</w:t>
      </w:r>
      <w:r w:rsidRPr="00F55171">
        <w:rPr>
          <w:color w:val="000000" w:themeColor="text1"/>
          <w:sz w:val="22"/>
          <w:szCs w:val="18"/>
        </w:rPr>
        <w:t>%</w:t>
      </w:r>
    </w:p>
    <w:p w14:paraId="7C61B984" w14:textId="079BC06E" w:rsidR="00DC6147" w:rsidRPr="00F55171" w:rsidRDefault="00DC6147" w:rsidP="00DC6147">
      <w:pPr>
        <w:pStyle w:val="References"/>
        <w:numPr>
          <w:ilvl w:val="1"/>
          <w:numId w:val="14"/>
        </w:numPr>
        <w:rPr>
          <w:color w:val="000000" w:themeColor="text1"/>
          <w:sz w:val="22"/>
          <w:szCs w:val="18"/>
        </w:rPr>
      </w:pPr>
      <w:r w:rsidRPr="00F55171">
        <w:rPr>
          <w:color w:val="000000" w:themeColor="text1"/>
          <w:sz w:val="22"/>
          <w:szCs w:val="18"/>
        </w:rPr>
        <w:t>B</w:t>
      </w:r>
      <w:r w:rsidRPr="00F55171">
        <w:rPr>
          <w:color w:val="000000" w:themeColor="text1"/>
          <w:sz w:val="22"/>
          <w:szCs w:val="18"/>
        </w:rPr>
        <w:t>2</w:t>
      </w:r>
      <w:r w:rsidRPr="00F55171">
        <w:rPr>
          <w:color w:val="000000" w:themeColor="text1"/>
          <w:sz w:val="22"/>
          <w:szCs w:val="18"/>
        </w:rPr>
        <w:t>:</w:t>
      </w:r>
      <w:r w:rsidRPr="00F55171">
        <w:rPr>
          <w:color w:val="000000" w:themeColor="text1"/>
          <w:sz w:val="22"/>
          <w:szCs w:val="18"/>
        </w:rPr>
        <w:t xml:space="preserve"> 5%</w:t>
      </w:r>
    </w:p>
    <w:p w14:paraId="4C16E999" w14:textId="5802BD67" w:rsidR="00DC6147" w:rsidRPr="00F55171" w:rsidRDefault="00DC6147" w:rsidP="00DC6147">
      <w:pPr>
        <w:pStyle w:val="References"/>
        <w:numPr>
          <w:ilvl w:val="1"/>
          <w:numId w:val="14"/>
        </w:numPr>
        <w:rPr>
          <w:color w:val="000000" w:themeColor="text1"/>
          <w:sz w:val="22"/>
          <w:szCs w:val="18"/>
        </w:rPr>
      </w:pPr>
      <w:r w:rsidRPr="00F55171">
        <w:rPr>
          <w:color w:val="000000" w:themeColor="text1"/>
          <w:sz w:val="22"/>
          <w:szCs w:val="18"/>
        </w:rPr>
        <w:t>B</w:t>
      </w:r>
      <w:r w:rsidRPr="00F55171">
        <w:rPr>
          <w:color w:val="000000" w:themeColor="text1"/>
          <w:sz w:val="22"/>
          <w:szCs w:val="18"/>
        </w:rPr>
        <w:t>3</w:t>
      </w:r>
      <w:r w:rsidRPr="00F55171">
        <w:rPr>
          <w:color w:val="000000" w:themeColor="text1"/>
          <w:sz w:val="22"/>
          <w:szCs w:val="18"/>
        </w:rPr>
        <w:t>:</w:t>
      </w:r>
      <w:r w:rsidRPr="00F55171">
        <w:rPr>
          <w:color w:val="000000" w:themeColor="text1"/>
          <w:sz w:val="22"/>
          <w:szCs w:val="18"/>
        </w:rPr>
        <w:t xml:space="preserve"> 10%</w:t>
      </w:r>
    </w:p>
    <w:p w14:paraId="2F132E10" w14:textId="55FEAB2E" w:rsidR="009F4846" w:rsidRPr="00F55171" w:rsidRDefault="009F4846" w:rsidP="009F4846">
      <w:pPr>
        <w:pStyle w:val="References"/>
        <w:numPr>
          <w:ilvl w:val="0"/>
          <w:numId w:val="14"/>
        </w:numPr>
        <w:rPr>
          <w:color w:val="000000" w:themeColor="text1"/>
          <w:sz w:val="22"/>
          <w:szCs w:val="18"/>
        </w:rPr>
      </w:pPr>
      <w:r w:rsidRPr="00F55171">
        <w:rPr>
          <w:color w:val="000000" w:themeColor="text1"/>
          <w:sz w:val="22"/>
          <w:szCs w:val="18"/>
        </w:rPr>
        <w:t>C</w:t>
      </w:r>
      <w:r w:rsidRPr="00F55171">
        <w:rPr>
          <w:color w:val="000000" w:themeColor="text1"/>
          <w:sz w:val="22"/>
          <w:szCs w:val="18"/>
        </w:rPr>
        <w:t xml:space="preserve">: </w:t>
      </w:r>
      <w:r w:rsidRPr="00F55171">
        <w:rPr>
          <w:color w:val="000000" w:themeColor="text1"/>
          <w:sz w:val="22"/>
          <w:szCs w:val="18"/>
        </w:rPr>
        <w:t>M-TRP pathloss difference</w:t>
      </w:r>
    </w:p>
    <w:p w14:paraId="0DDAF0B6" w14:textId="790B4CE1" w:rsidR="009F4846" w:rsidRPr="00F55171" w:rsidRDefault="009F4846" w:rsidP="009F4846">
      <w:pPr>
        <w:pStyle w:val="References"/>
        <w:numPr>
          <w:ilvl w:val="1"/>
          <w:numId w:val="14"/>
        </w:numPr>
        <w:rPr>
          <w:color w:val="000000" w:themeColor="text1"/>
          <w:sz w:val="22"/>
          <w:szCs w:val="18"/>
        </w:rPr>
      </w:pPr>
      <w:r w:rsidRPr="00F55171">
        <w:rPr>
          <w:color w:val="000000" w:themeColor="text1"/>
          <w:sz w:val="22"/>
          <w:szCs w:val="18"/>
        </w:rPr>
        <w:t>C</w:t>
      </w:r>
      <w:r w:rsidRPr="00F55171">
        <w:rPr>
          <w:color w:val="000000" w:themeColor="text1"/>
          <w:sz w:val="22"/>
          <w:szCs w:val="18"/>
        </w:rPr>
        <w:t>1: 0</w:t>
      </w:r>
      <w:r w:rsidRPr="00F55171">
        <w:rPr>
          <w:color w:val="000000" w:themeColor="text1"/>
          <w:sz w:val="22"/>
          <w:szCs w:val="18"/>
        </w:rPr>
        <w:t xml:space="preserve"> dB</w:t>
      </w:r>
    </w:p>
    <w:p w14:paraId="235121E1" w14:textId="31950407" w:rsidR="009F4846" w:rsidRPr="00F55171" w:rsidRDefault="009F4846" w:rsidP="009F4846">
      <w:pPr>
        <w:pStyle w:val="References"/>
        <w:numPr>
          <w:ilvl w:val="1"/>
          <w:numId w:val="14"/>
        </w:numPr>
        <w:rPr>
          <w:color w:val="000000" w:themeColor="text1"/>
          <w:sz w:val="22"/>
          <w:szCs w:val="18"/>
        </w:rPr>
      </w:pPr>
      <w:r w:rsidRPr="00F55171">
        <w:rPr>
          <w:color w:val="000000" w:themeColor="text1"/>
          <w:sz w:val="22"/>
          <w:szCs w:val="18"/>
        </w:rPr>
        <w:t>C</w:t>
      </w:r>
      <w:r w:rsidRPr="00F55171">
        <w:rPr>
          <w:color w:val="000000" w:themeColor="text1"/>
          <w:sz w:val="22"/>
          <w:szCs w:val="18"/>
        </w:rPr>
        <w:t xml:space="preserve">2: </w:t>
      </w:r>
      <w:r w:rsidRPr="00F55171">
        <w:rPr>
          <w:color w:val="000000" w:themeColor="text1"/>
          <w:sz w:val="22"/>
          <w:szCs w:val="18"/>
        </w:rPr>
        <w:t>3 dB</w:t>
      </w:r>
    </w:p>
    <w:p w14:paraId="7A8D6B35" w14:textId="2448CEC9" w:rsidR="009F4846" w:rsidRPr="00F55171" w:rsidRDefault="009F4846" w:rsidP="009F4846">
      <w:pPr>
        <w:pStyle w:val="References"/>
        <w:numPr>
          <w:ilvl w:val="1"/>
          <w:numId w:val="14"/>
        </w:numPr>
        <w:rPr>
          <w:color w:val="000000" w:themeColor="text1"/>
          <w:sz w:val="22"/>
          <w:szCs w:val="18"/>
        </w:rPr>
      </w:pPr>
      <w:r w:rsidRPr="00F55171">
        <w:rPr>
          <w:color w:val="000000" w:themeColor="text1"/>
          <w:sz w:val="22"/>
          <w:szCs w:val="18"/>
        </w:rPr>
        <w:t>C</w:t>
      </w:r>
      <w:r w:rsidRPr="00F55171">
        <w:rPr>
          <w:color w:val="000000" w:themeColor="text1"/>
          <w:sz w:val="22"/>
          <w:szCs w:val="18"/>
        </w:rPr>
        <w:t xml:space="preserve">3: </w:t>
      </w:r>
      <w:r w:rsidRPr="00F55171">
        <w:rPr>
          <w:color w:val="000000" w:themeColor="text1"/>
          <w:sz w:val="22"/>
          <w:szCs w:val="18"/>
        </w:rPr>
        <w:t>6 dB</w:t>
      </w:r>
    </w:p>
    <w:p w14:paraId="37FEFE8E" w14:textId="19972BE2" w:rsidR="00632A52" w:rsidRPr="00F55171" w:rsidRDefault="00632A52" w:rsidP="00632A52">
      <w:pPr>
        <w:pStyle w:val="References"/>
        <w:numPr>
          <w:ilvl w:val="0"/>
          <w:numId w:val="14"/>
        </w:numPr>
        <w:rPr>
          <w:color w:val="000000" w:themeColor="text1"/>
          <w:sz w:val="22"/>
          <w:szCs w:val="18"/>
        </w:rPr>
      </w:pPr>
      <w:r w:rsidRPr="00F55171">
        <w:rPr>
          <w:color w:val="000000" w:themeColor="text1"/>
          <w:sz w:val="22"/>
          <w:szCs w:val="18"/>
        </w:rPr>
        <w:t>D</w:t>
      </w:r>
      <w:r w:rsidRPr="00F55171">
        <w:rPr>
          <w:color w:val="000000" w:themeColor="text1"/>
          <w:sz w:val="22"/>
          <w:szCs w:val="18"/>
        </w:rPr>
        <w:t xml:space="preserve">: </w:t>
      </w:r>
      <w:r w:rsidRPr="00F55171">
        <w:rPr>
          <w:color w:val="000000" w:themeColor="text1"/>
          <w:sz w:val="22"/>
          <w:szCs w:val="18"/>
        </w:rPr>
        <w:t>PDCCH schemes</w:t>
      </w:r>
    </w:p>
    <w:p w14:paraId="4C7859A3" w14:textId="16CCADFB" w:rsidR="00632A52" w:rsidRPr="00F55171" w:rsidRDefault="00632A52" w:rsidP="00632A52">
      <w:pPr>
        <w:pStyle w:val="References"/>
        <w:numPr>
          <w:ilvl w:val="1"/>
          <w:numId w:val="14"/>
        </w:numPr>
        <w:rPr>
          <w:color w:val="000000" w:themeColor="text1"/>
          <w:sz w:val="22"/>
          <w:szCs w:val="18"/>
        </w:rPr>
      </w:pPr>
      <w:r w:rsidRPr="00F55171">
        <w:rPr>
          <w:color w:val="000000" w:themeColor="text1"/>
          <w:sz w:val="22"/>
          <w:szCs w:val="18"/>
        </w:rPr>
        <w:t>D</w:t>
      </w:r>
      <w:r w:rsidRPr="00F55171">
        <w:rPr>
          <w:color w:val="000000" w:themeColor="text1"/>
          <w:sz w:val="22"/>
          <w:szCs w:val="18"/>
        </w:rPr>
        <w:t xml:space="preserve">1: </w:t>
      </w:r>
      <w:r w:rsidRPr="00F55171">
        <w:rPr>
          <w:color w:val="000000" w:themeColor="text1"/>
          <w:sz w:val="22"/>
          <w:szCs w:val="18"/>
        </w:rPr>
        <w:t>single TRP</w:t>
      </w:r>
    </w:p>
    <w:p w14:paraId="4013AA11" w14:textId="0EF7B3D0" w:rsidR="00632A52" w:rsidRPr="00F55171" w:rsidRDefault="00632A52" w:rsidP="00632A52">
      <w:pPr>
        <w:pStyle w:val="References"/>
        <w:numPr>
          <w:ilvl w:val="1"/>
          <w:numId w:val="14"/>
        </w:numPr>
        <w:rPr>
          <w:color w:val="000000" w:themeColor="text1"/>
          <w:sz w:val="22"/>
          <w:szCs w:val="18"/>
        </w:rPr>
      </w:pPr>
      <w:r w:rsidRPr="00F55171">
        <w:rPr>
          <w:color w:val="000000" w:themeColor="text1"/>
          <w:sz w:val="22"/>
          <w:szCs w:val="18"/>
        </w:rPr>
        <w:t>D</w:t>
      </w:r>
      <w:r w:rsidRPr="00F55171">
        <w:rPr>
          <w:color w:val="000000" w:themeColor="text1"/>
          <w:sz w:val="22"/>
          <w:szCs w:val="18"/>
        </w:rPr>
        <w:t>2: M-TRP</w:t>
      </w:r>
      <w:r w:rsidRPr="00F55171">
        <w:rPr>
          <w:color w:val="000000" w:themeColor="text1"/>
          <w:sz w:val="22"/>
          <w:szCs w:val="18"/>
        </w:rPr>
        <w:t xml:space="preserve"> selection diversity</w:t>
      </w:r>
    </w:p>
    <w:p w14:paraId="4D701E93" w14:textId="4BA43844" w:rsidR="00632A52" w:rsidRPr="00F55171" w:rsidRDefault="00632A52" w:rsidP="00632A52">
      <w:pPr>
        <w:pStyle w:val="References"/>
        <w:numPr>
          <w:ilvl w:val="1"/>
          <w:numId w:val="14"/>
        </w:numPr>
        <w:rPr>
          <w:color w:val="000000" w:themeColor="text1"/>
          <w:sz w:val="22"/>
          <w:szCs w:val="18"/>
        </w:rPr>
      </w:pPr>
      <w:r w:rsidRPr="00F55171">
        <w:rPr>
          <w:color w:val="000000" w:themeColor="text1"/>
          <w:sz w:val="22"/>
          <w:szCs w:val="18"/>
        </w:rPr>
        <w:t>D</w:t>
      </w:r>
      <w:r w:rsidRPr="00F55171">
        <w:rPr>
          <w:color w:val="000000" w:themeColor="text1"/>
          <w:sz w:val="22"/>
          <w:szCs w:val="18"/>
        </w:rPr>
        <w:t>3: M-TRP</w:t>
      </w:r>
      <w:r w:rsidRPr="00F55171">
        <w:rPr>
          <w:color w:val="000000" w:themeColor="text1"/>
          <w:sz w:val="22"/>
          <w:szCs w:val="18"/>
        </w:rPr>
        <w:t xml:space="preserve"> soft combining</w:t>
      </w:r>
    </w:p>
    <w:p w14:paraId="34FDD015" w14:textId="09BA5DCC" w:rsidR="00DC6147" w:rsidRPr="00F55171" w:rsidRDefault="00632A52" w:rsidP="00647292">
      <w:pPr>
        <w:pStyle w:val="References"/>
        <w:numPr>
          <w:ilvl w:val="1"/>
          <w:numId w:val="14"/>
        </w:numPr>
        <w:rPr>
          <w:color w:val="000000" w:themeColor="text1"/>
          <w:sz w:val="22"/>
          <w:szCs w:val="18"/>
        </w:rPr>
      </w:pPr>
      <w:r w:rsidRPr="00F55171">
        <w:rPr>
          <w:color w:val="000000" w:themeColor="text1"/>
          <w:sz w:val="22"/>
          <w:szCs w:val="18"/>
        </w:rPr>
        <w:t>D</w:t>
      </w:r>
      <w:r w:rsidRPr="00F55171">
        <w:rPr>
          <w:color w:val="000000" w:themeColor="text1"/>
          <w:sz w:val="22"/>
          <w:szCs w:val="18"/>
        </w:rPr>
        <w:t>4: M-TRP</w:t>
      </w:r>
      <w:r w:rsidRPr="00F55171">
        <w:rPr>
          <w:color w:val="000000" w:themeColor="text1"/>
          <w:sz w:val="22"/>
          <w:szCs w:val="18"/>
        </w:rPr>
        <w:t xml:space="preserve"> SFN</w:t>
      </w:r>
    </w:p>
    <w:p w14:paraId="4E09FD6A" w14:textId="502334B5" w:rsidR="00991341" w:rsidRPr="00F55171" w:rsidRDefault="00991341" w:rsidP="00991341">
      <w:pPr>
        <w:pStyle w:val="References"/>
        <w:numPr>
          <w:ilvl w:val="0"/>
          <w:numId w:val="14"/>
        </w:numPr>
        <w:rPr>
          <w:color w:val="000000" w:themeColor="text1"/>
          <w:sz w:val="22"/>
          <w:szCs w:val="18"/>
        </w:rPr>
      </w:pPr>
      <w:r w:rsidRPr="00F55171">
        <w:rPr>
          <w:color w:val="000000" w:themeColor="text1"/>
          <w:sz w:val="22"/>
          <w:szCs w:val="18"/>
        </w:rPr>
        <w:t>E</w:t>
      </w:r>
      <w:r w:rsidRPr="00F55171">
        <w:rPr>
          <w:color w:val="000000" w:themeColor="text1"/>
          <w:sz w:val="22"/>
          <w:szCs w:val="18"/>
        </w:rPr>
        <w:t xml:space="preserve">: </w:t>
      </w:r>
      <w:r w:rsidRPr="00F55171">
        <w:rPr>
          <w:color w:val="000000" w:themeColor="text1"/>
          <w:sz w:val="22"/>
          <w:szCs w:val="18"/>
        </w:rPr>
        <w:t>number of FFT window(s)</w:t>
      </w:r>
    </w:p>
    <w:p w14:paraId="704B9922" w14:textId="38C38A72" w:rsidR="00991341" w:rsidRPr="00F55171" w:rsidRDefault="00991341" w:rsidP="00991341">
      <w:pPr>
        <w:pStyle w:val="References"/>
        <w:numPr>
          <w:ilvl w:val="1"/>
          <w:numId w:val="14"/>
        </w:numPr>
        <w:rPr>
          <w:color w:val="000000" w:themeColor="text1"/>
          <w:sz w:val="22"/>
          <w:szCs w:val="18"/>
        </w:rPr>
      </w:pPr>
      <w:r w:rsidRPr="00F55171">
        <w:rPr>
          <w:color w:val="000000" w:themeColor="text1"/>
          <w:sz w:val="22"/>
          <w:szCs w:val="18"/>
        </w:rPr>
        <w:t>E</w:t>
      </w:r>
      <w:r w:rsidRPr="00F55171">
        <w:rPr>
          <w:color w:val="000000" w:themeColor="text1"/>
          <w:sz w:val="22"/>
          <w:szCs w:val="18"/>
        </w:rPr>
        <w:t xml:space="preserve">1: </w:t>
      </w:r>
      <w:r w:rsidRPr="00F55171">
        <w:rPr>
          <w:color w:val="000000" w:themeColor="text1"/>
          <w:sz w:val="22"/>
          <w:szCs w:val="18"/>
        </w:rPr>
        <w:t>1</w:t>
      </w:r>
    </w:p>
    <w:p w14:paraId="4DAD0D03" w14:textId="345B7DED" w:rsidR="00991341" w:rsidRPr="00F55171" w:rsidRDefault="00991341" w:rsidP="00F55171">
      <w:pPr>
        <w:pStyle w:val="References"/>
        <w:numPr>
          <w:ilvl w:val="1"/>
          <w:numId w:val="14"/>
        </w:numPr>
        <w:rPr>
          <w:color w:val="000000" w:themeColor="text1"/>
          <w:sz w:val="22"/>
          <w:szCs w:val="18"/>
        </w:rPr>
      </w:pPr>
      <w:r w:rsidRPr="00F55171">
        <w:rPr>
          <w:color w:val="000000" w:themeColor="text1"/>
          <w:sz w:val="22"/>
          <w:szCs w:val="18"/>
        </w:rPr>
        <w:t>E</w:t>
      </w:r>
      <w:r w:rsidRPr="00F55171">
        <w:rPr>
          <w:color w:val="000000" w:themeColor="text1"/>
          <w:sz w:val="22"/>
          <w:szCs w:val="18"/>
        </w:rPr>
        <w:t xml:space="preserve">2: </w:t>
      </w:r>
      <w:r w:rsidRPr="00F55171">
        <w:rPr>
          <w:color w:val="000000" w:themeColor="text1"/>
          <w:sz w:val="22"/>
          <w:szCs w:val="18"/>
        </w:rPr>
        <w:t>2</w:t>
      </w:r>
    </w:p>
    <w:p w14:paraId="61522BF0" w14:textId="4BC63DA3" w:rsidR="00CC5A84" w:rsidRPr="00F55171" w:rsidRDefault="00AD47AB" w:rsidP="00CC5A84">
      <w:pPr>
        <w:pStyle w:val="References"/>
        <w:numPr>
          <w:ilvl w:val="0"/>
          <w:numId w:val="0"/>
        </w:numPr>
        <w:rPr>
          <w:color w:val="000000" w:themeColor="text1"/>
          <w:sz w:val="22"/>
          <w:szCs w:val="18"/>
        </w:rPr>
      </w:pPr>
      <w:r w:rsidRPr="00F55171">
        <w:rPr>
          <w:color w:val="000000" w:themeColor="text1"/>
          <w:sz w:val="22"/>
          <w:szCs w:val="18"/>
        </w:rPr>
        <w:t>Apparently, not all combinations of the factors/aspects are needed. For example, if the pathloss difference is small, then likely the signal arrival time difference is also small. The following are evaluated:</w:t>
      </w:r>
    </w:p>
    <w:p w14:paraId="0F377CA5" w14:textId="2C78F81A" w:rsidR="00991341" w:rsidRPr="00F55171" w:rsidRDefault="00991341" w:rsidP="00991341">
      <w:pPr>
        <w:pStyle w:val="References"/>
        <w:numPr>
          <w:ilvl w:val="0"/>
          <w:numId w:val="14"/>
        </w:numPr>
        <w:rPr>
          <w:color w:val="000000" w:themeColor="text1"/>
          <w:sz w:val="22"/>
          <w:szCs w:val="18"/>
        </w:rPr>
      </w:pPr>
      <w:r w:rsidRPr="00F55171">
        <w:rPr>
          <w:color w:val="000000" w:themeColor="text1"/>
          <w:sz w:val="22"/>
          <w:szCs w:val="18"/>
        </w:rPr>
        <w:t>A1 × B1</w:t>
      </w:r>
      <w:r w:rsidRPr="00F55171">
        <w:rPr>
          <w:color w:val="000000" w:themeColor="text1"/>
          <w:sz w:val="22"/>
          <w:szCs w:val="18"/>
        </w:rPr>
        <w:t>×</w:t>
      </w:r>
      <w:r w:rsidRPr="00F55171">
        <w:rPr>
          <w:color w:val="000000" w:themeColor="text1"/>
          <w:sz w:val="22"/>
          <w:szCs w:val="18"/>
        </w:rPr>
        <w:t xml:space="preserve"> C1/2/3 </w:t>
      </w:r>
      <w:r w:rsidRPr="00F55171">
        <w:rPr>
          <w:color w:val="000000" w:themeColor="text1"/>
          <w:sz w:val="22"/>
          <w:szCs w:val="18"/>
        </w:rPr>
        <w:t>×</w:t>
      </w:r>
      <w:r w:rsidRPr="00F55171">
        <w:rPr>
          <w:color w:val="000000" w:themeColor="text1"/>
          <w:sz w:val="22"/>
          <w:szCs w:val="18"/>
        </w:rPr>
        <w:t xml:space="preserve"> D1/2/3</w:t>
      </w:r>
      <w:r w:rsidR="0095798C" w:rsidRPr="00F55171">
        <w:rPr>
          <w:color w:val="000000" w:themeColor="text1"/>
          <w:sz w:val="22"/>
          <w:szCs w:val="18"/>
        </w:rPr>
        <w:t>/4</w:t>
      </w:r>
      <w:r w:rsidRPr="00F55171">
        <w:rPr>
          <w:color w:val="000000" w:themeColor="text1"/>
          <w:sz w:val="22"/>
          <w:szCs w:val="18"/>
        </w:rPr>
        <w:t xml:space="preserve"> </w:t>
      </w:r>
      <w:r w:rsidR="00890F62" w:rsidRPr="00F55171">
        <w:rPr>
          <w:color w:val="000000" w:themeColor="text1"/>
          <w:sz w:val="22"/>
          <w:szCs w:val="18"/>
        </w:rPr>
        <w:t xml:space="preserve">× </w:t>
      </w:r>
      <w:r w:rsidR="00890F62" w:rsidRPr="00F55171">
        <w:rPr>
          <w:color w:val="000000" w:themeColor="text1"/>
          <w:sz w:val="22"/>
          <w:szCs w:val="18"/>
        </w:rPr>
        <w:t>E</w:t>
      </w:r>
      <w:r w:rsidR="00890F62" w:rsidRPr="00F55171">
        <w:rPr>
          <w:color w:val="000000" w:themeColor="text1"/>
          <w:sz w:val="22"/>
          <w:szCs w:val="18"/>
        </w:rPr>
        <w:t>1</w:t>
      </w:r>
      <w:r w:rsidR="00890F62" w:rsidRPr="00F55171">
        <w:rPr>
          <w:color w:val="000000" w:themeColor="text1"/>
          <w:sz w:val="22"/>
          <w:szCs w:val="18"/>
        </w:rPr>
        <w:t xml:space="preserve"> </w:t>
      </w:r>
      <w:r w:rsidRPr="00F55171">
        <w:rPr>
          <w:color w:val="000000" w:themeColor="text1"/>
          <w:sz w:val="22"/>
          <w:szCs w:val="18"/>
        </w:rPr>
        <w:t>(Figure 2)</w:t>
      </w:r>
    </w:p>
    <w:p w14:paraId="5BBF6540" w14:textId="2C46D7F7" w:rsidR="00991341" w:rsidRPr="00F55171" w:rsidRDefault="00991341" w:rsidP="00991341">
      <w:pPr>
        <w:pStyle w:val="References"/>
        <w:numPr>
          <w:ilvl w:val="0"/>
          <w:numId w:val="14"/>
        </w:numPr>
        <w:rPr>
          <w:color w:val="000000" w:themeColor="text1"/>
          <w:sz w:val="22"/>
          <w:szCs w:val="18"/>
        </w:rPr>
      </w:pPr>
      <w:r w:rsidRPr="00F55171">
        <w:rPr>
          <w:color w:val="000000" w:themeColor="text1"/>
          <w:sz w:val="22"/>
          <w:szCs w:val="18"/>
        </w:rPr>
        <w:lastRenderedPageBreak/>
        <w:t>A1 × B</w:t>
      </w:r>
      <w:r w:rsidRPr="00F55171">
        <w:rPr>
          <w:color w:val="000000" w:themeColor="text1"/>
          <w:sz w:val="22"/>
          <w:szCs w:val="18"/>
        </w:rPr>
        <w:t>2</w:t>
      </w:r>
      <w:r w:rsidRPr="00F55171">
        <w:rPr>
          <w:color w:val="000000" w:themeColor="text1"/>
          <w:sz w:val="22"/>
          <w:szCs w:val="18"/>
        </w:rPr>
        <w:t>× C1/2/3 × D1/2/3</w:t>
      </w:r>
      <w:r w:rsidR="0095798C" w:rsidRPr="00F55171">
        <w:rPr>
          <w:color w:val="000000" w:themeColor="text1"/>
          <w:sz w:val="22"/>
          <w:szCs w:val="18"/>
        </w:rPr>
        <w:t>/4</w:t>
      </w:r>
      <w:r w:rsidRPr="00F55171">
        <w:rPr>
          <w:color w:val="000000" w:themeColor="text1"/>
          <w:sz w:val="22"/>
          <w:szCs w:val="18"/>
        </w:rPr>
        <w:t xml:space="preserve"> </w:t>
      </w:r>
      <w:r w:rsidR="00890F62" w:rsidRPr="00F55171">
        <w:rPr>
          <w:color w:val="000000" w:themeColor="text1"/>
          <w:sz w:val="22"/>
          <w:szCs w:val="18"/>
        </w:rPr>
        <w:t xml:space="preserve">× E1 </w:t>
      </w:r>
      <w:r w:rsidRPr="00F55171">
        <w:rPr>
          <w:color w:val="000000" w:themeColor="text1"/>
          <w:sz w:val="22"/>
          <w:szCs w:val="18"/>
        </w:rPr>
        <w:t xml:space="preserve">(Figure </w:t>
      </w:r>
      <w:r w:rsidRPr="00F55171">
        <w:rPr>
          <w:color w:val="000000" w:themeColor="text1"/>
          <w:sz w:val="22"/>
          <w:szCs w:val="18"/>
        </w:rPr>
        <w:t>3</w:t>
      </w:r>
      <w:r w:rsidRPr="00F55171">
        <w:rPr>
          <w:color w:val="000000" w:themeColor="text1"/>
          <w:sz w:val="22"/>
          <w:szCs w:val="18"/>
        </w:rPr>
        <w:t>)</w:t>
      </w:r>
    </w:p>
    <w:p w14:paraId="6434E198" w14:textId="4CCE0B8E" w:rsidR="00991341" w:rsidRPr="00F55171" w:rsidRDefault="00991341" w:rsidP="001B3C08">
      <w:pPr>
        <w:pStyle w:val="References"/>
        <w:numPr>
          <w:ilvl w:val="0"/>
          <w:numId w:val="14"/>
        </w:numPr>
        <w:rPr>
          <w:color w:val="000000" w:themeColor="text1"/>
          <w:sz w:val="22"/>
          <w:szCs w:val="18"/>
        </w:rPr>
      </w:pPr>
      <w:r w:rsidRPr="00F55171">
        <w:rPr>
          <w:color w:val="000000" w:themeColor="text1"/>
          <w:sz w:val="22"/>
          <w:szCs w:val="18"/>
        </w:rPr>
        <w:t>A1 × B</w:t>
      </w:r>
      <w:r w:rsidRPr="00F55171">
        <w:rPr>
          <w:color w:val="000000" w:themeColor="text1"/>
          <w:sz w:val="22"/>
          <w:szCs w:val="18"/>
        </w:rPr>
        <w:t>3</w:t>
      </w:r>
      <w:r w:rsidRPr="00F55171">
        <w:rPr>
          <w:color w:val="000000" w:themeColor="text1"/>
          <w:sz w:val="22"/>
          <w:szCs w:val="18"/>
        </w:rPr>
        <w:t>× C1/2/3 × D1/2/3</w:t>
      </w:r>
      <w:r w:rsidR="0095798C" w:rsidRPr="00F55171">
        <w:rPr>
          <w:color w:val="000000" w:themeColor="text1"/>
          <w:sz w:val="22"/>
          <w:szCs w:val="18"/>
        </w:rPr>
        <w:t>/4</w:t>
      </w:r>
      <w:r w:rsidRPr="00F55171">
        <w:rPr>
          <w:color w:val="000000" w:themeColor="text1"/>
          <w:sz w:val="22"/>
          <w:szCs w:val="18"/>
        </w:rPr>
        <w:t xml:space="preserve"> </w:t>
      </w:r>
      <w:r w:rsidR="00890F62" w:rsidRPr="00F55171">
        <w:rPr>
          <w:color w:val="000000" w:themeColor="text1"/>
          <w:sz w:val="22"/>
          <w:szCs w:val="18"/>
        </w:rPr>
        <w:t xml:space="preserve">× E1 </w:t>
      </w:r>
      <w:r w:rsidRPr="00F55171">
        <w:rPr>
          <w:color w:val="000000" w:themeColor="text1"/>
          <w:sz w:val="22"/>
          <w:szCs w:val="18"/>
        </w:rPr>
        <w:t xml:space="preserve">(Figure </w:t>
      </w:r>
      <w:r w:rsidRPr="00F55171">
        <w:rPr>
          <w:color w:val="000000" w:themeColor="text1"/>
          <w:sz w:val="22"/>
          <w:szCs w:val="18"/>
        </w:rPr>
        <w:t>4</w:t>
      </w:r>
      <w:r w:rsidRPr="00F55171">
        <w:rPr>
          <w:color w:val="000000" w:themeColor="text1"/>
          <w:sz w:val="22"/>
          <w:szCs w:val="18"/>
        </w:rPr>
        <w:t>)</w:t>
      </w:r>
    </w:p>
    <w:p w14:paraId="160B743E" w14:textId="3DAA2805" w:rsidR="0095798C" w:rsidRPr="00F55171" w:rsidRDefault="0095798C" w:rsidP="0095798C">
      <w:pPr>
        <w:pStyle w:val="References"/>
        <w:numPr>
          <w:ilvl w:val="0"/>
          <w:numId w:val="14"/>
        </w:numPr>
        <w:rPr>
          <w:color w:val="000000" w:themeColor="text1"/>
          <w:sz w:val="22"/>
          <w:szCs w:val="18"/>
        </w:rPr>
      </w:pPr>
      <w:r w:rsidRPr="00F55171">
        <w:rPr>
          <w:color w:val="000000" w:themeColor="text1"/>
          <w:sz w:val="22"/>
          <w:szCs w:val="18"/>
        </w:rPr>
        <w:t>A2 × B1 × C1 × D1/2/3/4 × E1, A3 × B1 × C2 × D1/2/3/4 × E1, A4 × B1 × C3 × D1/2/3/4 × E1 (Figure 5)</w:t>
      </w:r>
    </w:p>
    <w:p w14:paraId="2E443CCA" w14:textId="43CE1C1C" w:rsidR="00991341" w:rsidRPr="00F55171" w:rsidRDefault="00991341" w:rsidP="00F55171">
      <w:pPr>
        <w:pStyle w:val="References"/>
        <w:numPr>
          <w:ilvl w:val="0"/>
          <w:numId w:val="14"/>
        </w:numPr>
        <w:rPr>
          <w:color w:val="000000" w:themeColor="text1"/>
          <w:sz w:val="22"/>
          <w:szCs w:val="18"/>
        </w:rPr>
      </w:pPr>
      <w:r w:rsidRPr="00F55171">
        <w:rPr>
          <w:color w:val="000000" w:themeColor="text1"/>
          <w:sz w:val="22"/>
          <w:szCs w:val="18"/>
        </w:rPr>
        <w:t>A</w:t>
      </w:r>
      <w:r w:rsidRPr="00F55171">
        <w:rPr>
          <w:color w:val="000000" w:themeColor="text1"/>
          <w:sz w:val="22"/>
          <w:szCs w:val="18"/>
        </w:rPr>
        <w:t>2</w:t>
      </w:r>
      <w:r w:rsidRPr="00F55171">
        <w:rPr>
          <w:color w:val="000000" w:themeColor="text1"/>
          <w:sz w:val="22"/>
          <w:szCs w:val="18"/>
        </w:rPr>
        <w:t xml:space="preserve"> × B1 × C1 × D1/2/3</w:t>
      </w:r>
      <w:r w:rsidR="0095798C" w:rsidRPr="00F55171">
        <w:rPr>
          <w:color w:val="000000" w:themeColor="text1"/>
          <w:sz w:val="22"/>
          <w:szCs w:val="18"/>
        </w:rPr>
        <w:t xml:space="preserve">/4 </w:t>
      </w:r>
      <w:r w:rsidR="0095798C" w:rsidRPr="00F55171">
        <w:rPr>
          <w:color w:val="000000" w:themeColor="text1"/>
          <w:sz w:val="22"/>
          <w:szCs w:val="18"/>
        </w:rPr>
        <w:t>× E</w:t>
      </w:r>
      <w:r w:rsidR="0095798C" w:rsidRPr="00F55171">
        <w:rPr>
          <w:color w:val="000000" w:themeColor="text1"/>
          <w:sz w:val="22"/>
          <w:szCs w:val="18"/>
        </w:rPr>
        <w:t xml:space="preserve">2, </w:t>
      </w:r>
      <w:r w:rsidR="0095798C" w:rsidRPr="00F55171">
        <w:rPr>
          <w:color w:val="000000" w:themeColor="text1"/>
          <w:sz w:val="22"/>
          <w:szCs w:val="18"/>
        </w:rPr>
        <w:t>A</w:t>
      </w:r>
      <w:r w:rsidR="0095798C" w:rsidRPr="00F55171">
        <w:rPr>
          <w:color w:val="000000" w:themeColor="text1"/>
          <w:sz w:val="22"/>
          <w:szCs w:val="18"/>
        </w:rPr>
        <w:t>3</w:t>
      </w:r>
      <w:r w:rsidR="0095798C" w:rsidRPr="00F55171">
        <w:rPr>
          <w:color w:val="000000" w:themeColor="text1"/>
          <w:sz w:val="22"/>
          <w:szCs w:val="18"/>
        </w:rPr>
        <w:t xml:space="preserve"> × B1 × C</w:t>
      </w:r>
      <w:r w:rsidR="0095798C" w:rsidRPr="00F55171">
        <w:rPr>
          <w:color w:val="000000" w:themeColor="text1"/>
          <w:sz w:val="22"/>
          <w:szCs w:val="18"/>
        </w:rPr>
        <w:t>2</w:t>
      </w:r>
      <w:r w:rsidR="0095798C" w:rsidRPr="00F55171">
        <w:rPr>
          <w:color w:val="000000" w:themeColor="text1"/>
          <w:sz w:val="22"/>
          <w:szCs w:val="18"/>
        </w:rPr>
        <w:t xml:space="preserve"> × D1/2/3/4 × E</w:t>
      </w:r>
      <w:r w:rsidR="0095798C" w:rsidRPr="00F55171">
        <w:rPr>
          <w:color w:val="000000" w:themeColor="text1"/>
          <w:sz w:val="22"/>
          <w:szCs w:val="18"/>
        </w:rPr>
        <w:t>2</w:t>
      </w:r>
      <w:r w:rsidR="0095798C" w:rsidRPr="00F55171">
        <w:rPr>
          <w:color w:val="000000" w:themeColor="text1"/>
          <w:sz w:val="22"/>
          <w:szCs w:val="18"/>
        </w:rPr>
        <w:t>, A</w:t>
      </w:r>
      <w:r w:rsidR="0095798C" w:rsidRPr="00F55171">
        <w:rPr>
          <w:color w:val="000000" w:themeColor="text1"/>
          <w:sz w:val="22"/>
          <w:szCs w:val="18"/>
        </w:rPr>
        <w:t>4</w:t>
      </w:r>
      <w:r w:rsidR="0095798C" w:rsidRPr="00F55171">
        <w:rPr>
          <w:color w:val="000000" w:themeColor="text1"/>
          <w:sz w:val="22"/>
          <w:szCs w:val="18"/>
        </w:rPr>
        <w:t xml:space="preserve"> × B1 × C</w:t>
      </w:r>
      <w:r w:rsidR="0095798C" w:rsidRPr="00F55171">
        <w:rPr>
          <w:color w:val="000000" w:themeColor="text1"/>
          <w:sz w:val="22"/>
          <w:szCs w:val="18"/>
        </w:rPr>
        <w:t>3</w:t>
      </w:r>
      <w:r w:rsidR="0095798C" w:rsidRPr="00F55171">
        <w:rPr>
          <w:color w:val="000000" w:themeColor="text1"/>
          <w:sz w:val="22"/>
          <w:szCs w:val="18"/>
        </w:rPr>
        <w:t xml:space="preserve"> × D1/2/3/4 × E</w:t>
      </w:r>
      <w:r w:rsidR="0095798C" w:rsidRPr="00F55171">
        <w:rPr>
          <w:color w:val="000000" w:themeColor="text1"/>
          <w:sz w:val="22"/>
          <w:szCs w:val="18"/>
        </w:rPr>
        <w:t>2</w:t>
      </w:r>
      <w:r w:rsidR="0095798C" w:rsidRPr="00F55171">
        <w:rPr>
          <w:color w:val="000000" w:themeColor="text1"/>
          <w:sz w:val="22"/>
          <w:szCs w:val="18"/>
        </w:rPr>
        <w:t xml:space="preserve"> (Figure </w:t>
      </w:r>
      <w:r w:rsidR="0095798C" w:rsidRPr="00F55171">
        <w:rPr>
          <w:color w:val="000000" w:themeColor="text1"/>
          <w:sz w:val="22"/>
          <w:szCs w:val="18"/>
        </w:rPr>
        <w:t>6</w:t>
      </w:r>
      <w:r w:rsidR="0095798C" w:rsidRPr="00F55171">
        <w:rPr>
          <w:color w:val="000000" w:themeColor="text1"/>
          <w:sz w:val="22"/>
          <w:szCs w:val="18"/>
        </w:rPr>
        <w:t>)</w:t>
      </w:r>
    </w:p>
    <w:p w14:paraId="01998B4C" w14:textId="2923DE6F" w:rsidR="00991341" w:rsidRDefault="003F2347" w:rsidP="00F55171">
      <w:pPr>
        <w:pStyle w:val="References"/>
        <w:keepNext/>
        <w:numPr>
          <w:ilvl w:val="0"/>
          <w:numId w:val="0"/>
        </w:numPr>
      </w:pPr>
      <w:r w:rsidRPr="003F2347">
        <w:rPr>
          <w:noProof/>
        </w:rPr>
        <w:drawing>
          <wp:inline distT="0" distB="0" distL="0" distR="0" wp14:anchorId="1EC550DF" wp14:editId="75EA429E">
            <wp:extent cx="5192973" cy="359500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7553" cy="3598177"/>
                    </a:xfrm>
                    <a:prstGeom prst="rect">
                      <a:avLst/>
                    </a:prstGeom>
                    <a:noFill/>
                    <a:ln>
                      <a:noFill/>
                    </a:ln>
                  </pic:spPr>
                </pic:pic>
              </a:graphicData>
            </a:graphic>
          </wp:inline>
        </w:drawing>
      </w:r>
    </w:p>
    <w:p w14:paraId="47BF7167" w14:textId="615CC2DC" w:rsidR="00CC5A84" w:rsidRPr="00F55171" w:rsidRDefault="00991341" w:rsidP="00F55171">
      <w:pPr>
        <w:pStyle w:val="Caption"/>
        <w:jc w:val="both"/>
        <w:rPr>
          <w:color w:val="000000" w:themeColor="text1"/>
          <w:sz w:val="22"/>
          <w:szCs w:val="22"/>
        </w:rPr>
      </w:pPr>
      <w:r w:rsidRPr="00F55171">
        <w:rPr>
          <w:sz w:val="22"/>
          <w:szCs w:val="22"/>
        </w:rPr>
        <w:t xml:space="preserve">Figure </w:t>
      </w:r>
      <w:r w:rsidRPr="00F55171">
        <w:rPr>
          <w:sz w:val="22"/>
          <w:szCs w:val="22"/>
        </w:rPr>
        <w:fldChar w:fldCharType="begin"/>
      </w:r>
      <w:r w:rsidRPr="00F55171">
        <w:rPr>
          <w:sz w:val="22"/>
          <w:szCs w:val="22"/>
        </w:rPr>
        <w:instrText xml:space="preserve"> SEQ Figure \* ARABIC </w:instrText>
      </w:r>
      <w:r w:rsidRPr="00F55171">
        <w:rPr>
          <w:sz w:val="22"/>
          <w:szCs w:val="22"/>
        </w:rPr>
        <w:fldChar w:fldCharType="separate"/>
      </w:r>
      <w:r w:rsidR="0042051C" w:rsidRPr="00F55171">
        <w:rPr>
          <w:noProof/>
          <w:sz w:val="22"/>
          <w:szCs w:val="22"/>
        </w:rPr>
        <w:t>2</w:t>
      </w:r>
      <w:r w:rsidRPr="00F55171">
        <w:rPr>
          <w:sz w:val="22"/>
          <w:szCs w:val="22"/>
        </w:rPr>
        <w:fldChar w:fldCharType="end"/>
      </w:r>
      <w:r w:rsidRPr="00F55171">
        <w:rPr>
          <w:sz w:val="22"/>
          <w:szCs w:val="22"/>
        </w:rPr>
        <w:t xml:space="preserve"> </w:t>
      </w:r>
      <w:r w:rsidR="00363627" w:rsidRPr="00F55171">
        <w:rPr>
          <w:sz w:val="22"/>
          <w:szCs w:val="22"/>
        </w:rPr>
        <w:t xml:space="preserve">Performance of PDCCH schemes with </w:t>
      </w:r>
      <w:r w:rsidR="006C0FB9" w:rsidRPr="00F55171">
        <w:rPr>
          <w:sz w:val="22"/>
          <w:szCs w:val="22"/>
        </w:rPr>
        <w:t xml:space="preserve">0 us M-TRP signal arrival </w:t>
      </w:r>
      <w:r w:rsidR="004327E8" w:rsidRPr="00F55171">
        <w:rPr>
          <w:sz w:val="22"/>
          <w:szCs w:val="22"/>
        </w:rPr>
        <w:t xml:space="preserve">time </w:t>
      </w:r>
      <w:r w:rsidR="006C0FB9" w:rsidRPr="00F55171">
        <w:rPr>
          <w:sz w:val="22"/>
          <w:szCs w:val="22"/>
        </w:rPr>
        <w:t>difference, 0% blockage, and 1 FFT</w:t>
      </w:r>
    </w:p>
    <w:p w14:paraId="20E7BEE5" w14:textId="0CC7996F" w:rsidR="00CC5A84" w:rsidRDefault="003F2347" w:rsidP="00AA6637">
      <w:pPr>
        <w:pStyle w:val="References"/>
        <w:keepNext/>
        <w:numPr>
          <w:ilvl w:val="0"/>
          <w:numId w:val="0"/>
        </w:numPr>
        <w:rPr>
          <w:color w:val="000000" w:themeColor="text1"/>
        </w:rPr>
      </w:pPr>
      <w:bookmarkStart w:id="7" w:name="_GoBack"/>
      <w:r w:rsidRPr="003F2347">
        <w:rPr>
          <w:noProof/>
          <w:color w:val="000000" w:themeColor="text1"/>
        </w:rPr>
        <w:lastRenderedPageBreak/>
        <w:drawing>
          <wp:inline distT="0" distB="0" distL="0" distR="0" wp14:anchorId="00349DF9" wp14:editId="32FC4DDC">
            <wp:extent cx="5206621" cy="36044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5560" cy="3610643"/>
                    </a:xfrm>
                    <a:prstGeom prst="rect">
                      <a:avLst/>
                    </a:prstGeom>
                    <a:noFill/>
                    <a:ln>
                      <a:noFill/>
                    </a:ln>
                  </pic:spPr>
                </pic:pic>
              </a:graphicData>
            </a:graphic>
          </wp:inline>
        </w:drawing>
      </w:r>
      <w:bookmarkEnd w:id="7"/>
    </w:p>
    <w:p w14:paraId="0FADC0D2" w14:textId="4EDF235F" w:rsidR="006C0FB9" w:rsidRPr="00F55171" w:rsidRDefault="006C0FB9" w:rsidP="006C0FB9">
      <w:pPr>
        <w:pStyle w:val="Caption"/>
        <w:jc w:val="both"/>
        <w:rPr>
          <w:color w:val="000000" w:themeColor="text1"/>
          <w:sz w:val="22"/>
          <w:szCs w:val="22"/>
        </w:rPr>
      </w:pPr>
      <w:r w:rsidRPr="00F55171">
        <w:rPr>
          <w:sz w:val="22"/>
          <w:szCs w:val="22"/>
        </w:rPr>
        <w:t xml:space="preserve">Figure </w:t>
      </w:r>
      <w:r w:rsidRPr="00F55171">
        <w:rPr>
          <w:sz w:val="22"/>
          <w:szCs w:val="22"/>
        </w:rPr>
        <w:fldChar w:fldCharType="begin"/>
      </w:r>
      <w:r w:rsidRPr="00F55171">
        <w:rPr>
          <w:sz w:val="22"/>
          <w:szCs w:val="22"/>
        </w:rPr>
        <w:instrText xml:space="preserve"> SEQ Figure \* ARABIC </w:instrText>
      </w:r>
      <w:r w:rsidRPr="00F55171">
        <w:rPr>
          <w:sz w:val="22"/>
          <w:szCs w:val="22"/>
        </w:rPr>
        <w:fldChar w:fldCharType="separate"/>
      </w:r>
      <w:r w:rsidR="0042051C" w:rsidRPr="00F55171">
        <w:rPr>
          <w:noProof/>
          <w:sz w:val="22"/>
          <w:szCs w:val="22"/>
        </w:rPr>
        <w:t>3</w:t>
      </w:r>
      <w:r w:rsidRPr="00F55171">
        <w:rPr>
          <w:sz w:val="22"/>
          <w:szCs w:val="22"/>
        </w:rPr>
        <w:fldChar w:fldCharType="end"/>
      </w:r>
      <w:r w:rsidRPr="00F55171">
        <w:rPr>
          <w:sz w:val="22"/>
          <w:szCs w:val="22"/>
        </w:rPr>
        <w:t xml:space="preserve"> Performance of PDCCH schemes with 0 us M-TRP signal arrival </w:t>
      </w:r>
      <w:r w:rsidR="004327E8" w:rsidRPr="00F55171">
        <w:rPr>
          <w:sz w:val="22"/>
          <w:szCs w:val="22"/>
        </w:rPr>
        <w:t xml:space="preserve">time </w:t>
      </w:r>
      <w:r w:rsidRPr="00F55171">
        <w:rPr>
          <w:sz w:val="22"/>
          <w:szCs w:val="22"/>
        </w:rPr>
        <w:t xml:space="preserve">difference, </w:t>
      </w:r>
      <w:r w:rsidRPr="00F55171">
        <w:rPr>
          <w:sz w:val="22"/>
          <w:szCs w:val="22"/>
        </w:rPr>
        <w:t>5</w:t>
      </w:r>
      <w:r w:rsidRPr="00F55171">
        <w:rPr>
          <w:sz w:val="22"/>
          <w:szCs w:val="22"/>
        </w:rPr>
        <w:t>% blockage, and 1 FFT</w:t>
      </w:r>
    </w:p>
    <w:p w14:paraId="7B5DEC8F" w14:textId="0E93D1AB" w:rsidR="00363627" w:rsidRDefault="00EA463E" w:rsidP="00AA6637">
      <w:pPr>
        <w:pStyle w:val="References"/>
        <w:keepNext/>
        <w:keepLines/>
        <w:numPr>
          <w:ilvl w:val="0"/>
          <w:numId w:val="0"/>
        </w:numPr>
        <w:rPr>
          <w:color w:val="000000" w:themeColor="text1"/>
        </w:rPr>
      </w:pPr>
      <w:r w:rsidRPr="00EA463E">
        <w:rPr>
          <w:noProof/>
          <w:color w:val="000000" w:themeColor="text1"/>
        </w:rPr>
        <w:drawing>
          <wp:inline distT="0" distB="0" distL="0" distR="0" wp14:anchorId="48F5C669" wp14:editId="4A551D95">
            <wp:extent cx="5186045" cy="359021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91750" cy="3594160"/>
                    </a:xfrm>
                    <a:prstGeom prst="rect">
                      <a:avLst/>
                    </a:prstGeom>
                    <a:noFill/>
                    <a:ln>
                      <a:noFill/>
                    </a:ln>
                  </pic:spPr>
                </pic:pic>
              </a:graphicData>
            </a:graphic>
          </wp:inline>
        </w:drawing>
      </w:r>
    </w:p>
    <w:p w14:paraId="01DC6469" w14:textId="7504A948" w:rsidR="006C0FB9" w:rsidRPr="00F55171" w:rsidRDefault="006C0FB9" w:rsidP="00AA6637">
      <w:pPr>
        <w:pStyle w:val="Caption"/>
        <w:keepLines/>
        <w:jc w:val="both"/>
        <w:rPr>
          <w:color w:val="000000" w:themeColor="text1"/>
          <w:sz w:val="22"/>
          <w:szCs w:val="22"/>
        </w:rPr>
      </w:pPr>
      <w:r w:rsidRPr="00F55171">
        <w:rPr>
          <w:sz w:val="22"/>
          <w:szCs w:val="22"/>
        </w:rPr>
        <w:t xml:space="preserve">Figure </w:t>
      </w:r>
      <w:r w:rsidRPr="00F55171">
        <w:rPr>
          <w:sz w:val="22"/>
          <w:szCs w:val="22"/>
        </w:rPr>
        <w:fldChar w:fldCharType="begin"/>
      </w:r>
      <w:r w:rsidRPr="00F55171">
        <w:rPr>
          <w:sz w:val="22"/>
          <w:szCs w:val="22"/>
        </w:rPr>
        <w:instrText xml:space="preserve"> SEQ Figure \* ARABIC </w:instrText>
      </w:r>
      <w:r w:rsidRPr="00F55171">
        <w:rPr>
          <w:sz w:val="22"/>
          <w:szCs w:val="22"/>
        </w:rPr>
        <w:fldChar w:fldCharType="separate"/>
      </w:r>
      <w:r w:rsidR="0042051C" w:rsidRPr="00F55171">
        <w:rPr>
          <w:noProof/>
          <w:sz w:val="22"/>
          <w:szCs w:val="22"/>
        </w:rPr>
        <w:t>4</w:t>
      </w:r>
      <w:r w:rsidRPr="00F55171">
        <w:rPr>
          <w:sz w:val="22"/>
          <w:szCs w:val="22"/>
        </w:rPr>
        <w:fldChar w:fldCharType="end"/>
      </w:r>
      <w:r w:rsidRPr="00F55171">
        <w:rPr>
          <w:sz w:val="22"/>
          <w:szCs w:val="22"/>
        </w:rPr>
        <w:t xml:space="preserve"> Performance of PDCCH schemes with 0 us M-TRP signal arrival </w:t>
      </w:r>
      <w:r w:rsidR="004327E8" w:rsidRPr="00F55171">
        <w:rPr>
          <w:sz w:val="22"/>
          <w:szCs w:val="22"/>
        </w:rPr>
        <w:t xml:space="preserve">time </w:t>
      </w:r>
      <w:r w:rsidRPr="00F55171">
        <w:rPr>
          <w:sz w:val="22"/>
          <w:szCs w:val="22"/>
        </w:rPr>
        <w:t xml:space="preserve">difference, </w:t>
      </w:r>
      <w:r w:rsidRPr="00F55171">
        <w:rPr>
          <w:sz w:val="22"/>
          <w:szCs w:val="22"/>
        </w:rPr>
        <w:t>1</w:t>
      </w:r>
      <w:r w:rsidRPr="00F55171">
        <w:rPr>
          <w:sz w:val="22"/>
          <w:szCs w:val="22"/>
        </w:rPr>
        <w:t>0% blockage, and 1 FFT</w:t>
      </w:r>
    </w:p>
    <w:p w14:paraId="63D1C76C" w14:textId="77777777" w:rsidR="006C0FB9" w:rsidRDefault="006C0FB9" w:rsidP="00CC5A84">
      <w:pPr>
        <w:pStyle w:val="References"/>
        <w:numPr>
          <w:ilvl w:val="0"/>
          <w:numId w:val="0"/>
        </w:numPr>
        <w:rPr>
          <w:color w:val="000000" w:themeColor="text1"/>
        </w:rPr>
      </w:pPr>
    </w:p>
    <w:p w14:paraId="63B0A71A" w14:textId="568DCD54" w:rsidR="00CC5A84" w:rsidRDefault="00EA463E" w:rsidP="00AA6637">
      <w:pPr>
        <w:pStyle w:val="References"/>
        <w:keepNext/>
        <w:numPr>
          <w:ilvl w:val="0"/>
          <w:numId w:val="0"/>
        </w:numPr>
        <w:rPr>
          <w:color w:val="000000" w:themeColor="text1"/>
        </w:rPr>
      </w:pPr>
      <w:r w:rsidRPr="00EA463E">
        <w:rPr>
          <w:noProof/>
          <w:color w:val="000000" w:themeColor="text1"/>
        </w:rPr>
        <w:lastRenderedPageBreak/>
        <w:drawing>
          <wp:inline distT="0" distB="0" distL="0" distR="0" wp14:anchorId="67AED01F" wp14:editId="05E64F4F">
            <wp:extent cx="5186149" cy="358972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0404" cy="3592671"/>
                    </a:xfrm>
                    <a:prstGeom prst="rect">
                      <a:avLst/>
                    </a:prstGeom>
                    <a:noFill/>
                    <a:ln>
                      <a:noFill/>
                    </a:ln>
                  </pic:spPr>
                </pic:pic>
              </a:graphicData>
            </a:graphic>
          </wp:inline>
        </w:drawing>
      </w:r>
      <w:r w:rsidR="00EB2974" w:rsidRPr="00EB2974">
        <w:rPr>
          <w:noProof/>
          <w:color w:val="000000" w:themeColor="text1"/>
        </w:rPr>
        <w:t xml:space="preserve"> </w:t>
      </w:r>
    </w:p>
    <w:p w14:paraId="47527606" w14:textId="5015F27E" w:rsidR="006C0FB9" w:rsidRPr="00F55171" w:rsidRDefault="006C0FB9" w:rsidP="006C0FB9">
      <w:pPr>
        <w:pStyle w:val="Caption"/>
        <w:jc w:val="both"/>
        <w:rPr>
          <w:color w:val="000000" w:themeColor="text1"/>
          <w:sz w:val="22"/>
          <w:szCs w:val="22"/>
        </w:rPr>
      </w:pPr>
      <w:r w:rsidRPr="00F55171">
        <w:rPr>
          <w:sz w:val="22"/>
          <w:szCs w:val="22"/>
        </w:rPr>
        <w:t xml:space="preserve">Figure </w:t>
      </w:r>
      <w:r w:rsidRPr="00F55171">
        <w:rPr>
          <w:sz w:val="22"/>
          <w:szCs w:val="22"/>
        </w:rPr>
        <w:fldChar w:fldCharType="begin"/>
      </w:r>
      <w:r w:rsidRPr="00F55171">
        <w:rPr>
          <w:sz w:val="22"/>
          <w:szCs w:val="22"/>
        </w:rPr>
        <w:instrText xml:space="preserve"> SEQ Figure \* ARABIC </w:instrText>
      </w:r>
      <w:r w:rsidRPr="00F55171">
        <w:rPr>
          <w:sz w:val="22"/>
          <w:szCs w:val="22"/>
        </w:rPr>
        <w:fldChar w:fldCharType="separate"/>
      </w:r>
      <w:r w:rsidR="0042051C" w:rsidRPr="00F55171">
        <w:rPr>
          <w:noProof/>
          <w:sz w:val="22"/>
          <w:szCs w:val="22"/>
        </w:rPr>
        <w:t>5</w:t>
      </w:r>
      <w:r w:rsidRPr="00F55171">
        <w:rPr>
          <w:sz w:val="22"/>
          <w:szCs w:val="22"/>
        </w:rPr>
        <w:fldChar w:fldCharType="end"/>
      </w:r>
      <w:r w:rsidRPr="00F55171">
        <w:rPr>
          <w:sz w:val="22"/>
          <w:szCs w:val="22"/>
        </w:rPr>
        <w:t xml:space="preserve"> Performance of PDCCH schemes with 0</w:t>
      </w:r>
      <w:r w:rsidRPr="00F55171">
        <w:rPr>
          <w:sz w:val="22"/>
          <w:szCs w:val="22"/>
        </w:rPr>
        <w:t>.5/1/2</w:t>
      </w:r>
      <w:r w:rsidRPr="00F55171">
        <w:rPr>
          <w:sz w:val="22"/>
          <w:szCs w:val="22"/>
        </w:rPr>
        <w:t xml:space="preserve"> us M-TRP signal arrival </w:t>
      </w:r>
      <w:r w:rsidR="004327E8" w:rsidRPr="00F55171">
        <w:rPr>
          <w:sz w:val="22"/>
          <w:szCs w:val="22"/>
        </w:rPr>
        <w:t xml:space="preserve">time </w:t>
      </w:r>
      <w:r w:rsidRPr="00F55171">
        <w:rPr>
          <w:sz w:val="22"/>
          <w:szCs w:val="22"/>
        </w:rPr>
        <w:t>difference</w:t>
      </w:r>
      <w:r w:rsidRPr="00F55171">
        <w:rPr>
          <w:sz w:val="22"/>
          <w:szCs w:val="22"/>
        </w:rPr>
        <w:t>s</w:t>
      </w:r>
      <w:r w:rsidRPr="00F55171">
        <w:rPr>
          <w:sz w:val="22"/>
          <w:szCs w:val="22"/>
        </w:rPr>
        <w:t>, 0% blockage, and 1 FFT</w:t>
      </w:r>
    </w:p>
    <w:p w14:paraId="7FCF1B2C" w14:textId="77777777" w:rsidR="006C0FB9" w:rsidRDefault="006C0FB9" w:rsidP="00CC5A84">
      <w:pPr>
        <w:pStyle w:val="References"/>
        <w:numPr>
          <w:ilvl w:val="0"/>
          <w:numId w:val="0"/>
        </w:numPr>
        <w:rPr>
          <w:color w:val="000000" w:themeColor="text1"/>
        </w:rPr>
      </w:pPr>
    </w:p>
    <w:p w14:paraId="0BC4836A" w14:textId="1E5B025D" w:rsidR="00CC5A84" w:rsidRDefault="00EA463E" w:rsidP="00AA6637">
      <w:pPr>
        <w:pStyle w:val="References"/>
        <w:keepNext/>
        <w:numPr>
          <w:ilvl w:val="0"/>
          <w:numId w:val="0"/>
        </w:numPr>
        <w:rPr>
          <w:color w:val="000000" w:themeColor="text1"/>
        </w:rPr>
      </w:pPr>
      <w:r w:rsidRPr="00EA463E">
        <w:rPr>
          <w:noProof/>
          <w:color w:val="000000" w:themeColor="text1"/>
        </w:rPr>
        <w:drawing>
          <wp:inline distT="0" distB="0" distL="0" distR="0" wp14:anchorId="13FA6385" wp14:editId="0E9ADC2B">
            <wp:extent cx="5158854" cy="357138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2061" cy="3573607"/>
                    </a:xfrm>
                    <a:prstGeom prst="rect">
                      <a:avLst/>
                    </a:prstGeom>
                    <a:noFill/>
                    <a:ln>
                      <a:noFill/>
                    </a:ln>
                  </pic:spPr>
                </pic:pic>
              </a:graphicData>
            </a:graphic>
          </wp:inline>
        </w:drawing>
      </w:r>
    </w:p>
    <w:p w14:paraId="111DC536" w14:textId="25F769E6" w:rsidR="006C0FB9" w:rsidRPr="00F55171" w:rsidRDefault="006C0FB9" w:rsidP="006C0FB9">
      <w:pPr>
        <w:pStyle w:val="Caption"/>
        <w:jc w:val="both"/>
        <w:rPr>
          <w:color w:val="000000" w:themeColor="text1"/>
          <w:sz w:val="22"/>
          <w:szCs w:val="22"/>
        </w:rPr>
      </w:pPr>
      <w:r w:rsidRPr="00F55171">
        <w:rPr>
          <w:sz w:val="22"/>
          <w:szCs w:val="22"/>
        </w:rPr>
        <w:t xml:space="preserve">Figure </w:t>
      </w:r>
      <w:r w:rsidRPr="00F55171">
        <w:rPr>
          <w:sz w:val="22"/>
          <w:szCs w:val="22"/>
        </w:rPr>
        <w:fldChar w:fldCharType="begin"/>
      </w:r>
      <w:r w:rsidRPr="00F55171">
        <w:rPr>
          <w:sz w:val="22"/>
          <w:szCs w:val="22"/>
        </w:rPr>
        <w:instrText xml:space="preserve"> SEQ Figure \* ARABIC </w:instrText>
      </w:r>
      <w:r w:rsidRPr="00F55171">
        <w:rPr>
          <w:sz w:val="22"/>
          <w:szCs w:val="22"/>
        </w:rPr>
        <w:fldChar w:fldCharType="separate"/>
      </w:r>
      <w:r w:rsidR="0042051C" w:rsidRPr="00F55171">
        <w:rPr>
          <w:noProof/>
          <w:sz w:val="22"/>
          <w:szCs w:val="22"/>
        </w:rPr>
        <w:t>6</w:t>
      </w:r>
      <w:r w:rsidRPr="00F55171">
        <w:rPr>
          <w:sz w:val="22"/>
          <w:szCs w:val="22"/>
        </w:rPr>
        <w:fldChar w:fldCharType="end"/>
      </w:r>
      <w:r w:rsidRPr="00F55171">
        <w:rPr>
          <w:sz w:val="22"/>
          <w:szCs w:val="22"/>
        </w:rPr>
        <w:t xml:space="preserve"> Performance of PDCCH schemes with 0.5/1/2 us M-TRP signal arrival </w:t>
      </w:r>
      <w:r w:rsidR="004327E8" w:rsidRPr="00F55171">
        <w:rPr>
          <w:sz w:val="22"/>
          <w:szCs w:val="22"/>
        </w:rPr>
        <w:t xml:space="preserve">time </w:t>
      </w:r>
      <w:r w:rsidRPr="00F55171">
        <w:rPr>
          <w:sz w:val="22"/>
          <w:szCs w:val="22"/>
        </w:rPr>
        <w:t xml:space="preserve">differences, 0% blockage, and </w:t>
      </w:r>
      <w:r w:rsidRPr="00F55171">
        <w:rPr>
          <w:sz w:val="22"/>
          <w:szCs w:val="22"/>
        </w:rPr>
        <w:t>2</w:t>
      </w:r>
      <w:r w:rsidRPr="00F55171">
        <w:rPr>
          <w:sz w:val="22"/>
          <w:szCs w:val="22"/>
        </w:rPr>
        <w:t xml:space="preserve"> FFT</w:t>
      </w:r>
    </w:p>
    <w:p w14:paraId="4DBE1AFA" w14:textId="0267E77B" w:rsidR="006C0FB9" w:rsidRPr="00F55171" w:rsidRDefault="00727EAC" w:rsidP="00CC5A84">
      <w:pPr>
        <w:pStyle w:val="References"/>
        <w:numPr>
          <w:ilvl w:val="0"/>
          <w:numId w:val="0"/>
        </w:numPr>
        <w:rPr>
          <w:color w:val="000000" w:themeColor="text1"/>
          <w:sz w:val="22"/>
          <w:szCs w:val="18"/>
        </w:rPr>
      </w:pPr>
      <w:r w:rsidRPr="00F55171">
        <w:rPr>
          <w:color w:val="000000" w:themeColor="text1"/>
          <w:sz w:val="22"/>
          <w:szCs w:val="18"/>
        </w:rPr>
        <w:t>We have the following key observations:</w:t>
      </w:r>
    </w:p>
    <w:p w14:paraId="672814CD" w14:textId="3311A2B1" w:rsidR="00727EAC" w:rsidRPr="00F55171" w:rsidRDefault="00727EAC" w:rsidP="00727EAC">
      <w:pPr>
        <w:pStyle w:val="References"/>
        <w:numPr>
          <w:ilvl w:val="0"/>
          <w:numId w:val="14"/>
        </w:numPr>
        <w:rPr>
          <w:color w:val="000000" w:themeColor="text1"/>
          <w:sz w:val="22"/>
          <w:szCs w:val="18"/>
        </w:rPr>
      </w:pPr>
      <w:r w:rsidRPr="00F55171">
        <w:rPr>
          <w:color w:val="000000" w:themeColor="text1"/>
          <w:sz w:val="22"/>
          <w:szCs w:val="18"/>
        </w:rPr>
        <w:lastRenderedPageBreak/>
        <w:t>M-TRP PDCCH schemes, including SFN, TDM/FDM with selection diversity or soft combining outperform single-TRP PDCCH scheme</w:t>
      </w:r>
      <w:r w:rsidR="00553D25" w:rsidRPr="00F55171">
        <w:rPr>
          <w:color w:val="000000" w:themeColor="text1"/>
          <w:sz w:val="22"/>
          <w:szCs w:val="18"/>
        </w:rPr>
        <w:t>, especially with blockage. They</w:t>
      </w:r>
      <w:r w:rsidRPr="00F55171">
        <w:rPr>
          <w:color w:val="000000" w:themeColor="text1"/>
          <w:sz w:val="22"/>
          <w:szCs w:val="18"/>
        </w:rPr>
        <w:t xml:space="preserve"> should be further considered for potential standardization</w:t>
      </w:r>
      <w:r w:rsidR="004327E8" w:rsidRPr="00F55171">
        <w:rPr>
          <w:color w:val="000000" w:themeColor="text1"/>
          <w:sz w:val="22"/>
          <w:szCs w:val="18"/>
        </w:rPr>
        <w:t>.</w:t>
      </w:r>
    </w:p>
    <w:p w14:paraId="5C93F227" w14:textId="0BD2CB2F" w:rsidR="00553D25" w:rsidRPr="00F55171" w:rsidRDefault="004327E8" w:rsidP="00727EAC">
      <w:pPr>
        <w:pStyle w:val="References"/>
        <w:numPr>
          <w:ilvl w:val="0"/>
          <w:numId w:val="14"/>
        </w:numPr>
        <w:rPr>
          <w:color w:val="000000" w:themeColor="text1"/>
          <w:sz w:val="22"/>
          <w:szCs w:val="18"/>
        </w:rPr>
      </w:pPr>
      <w:r w:rsidRPr="00F55171">
        <w:rPr>
          <w:color w:val="000000" w:themeColor="text1"/>
          <w:sz w:val="22"/>
          <w:szCs w:val="18"/>
        </w:rPr>
        <w:t>The M-TRP gains increase as the absolute pathloss differences decrease and as the signal arrival time differences decrease.</w:t>
      </w:r>
    </w:p>
    <w:p w14:paraId="2F8AF9E5" w14:textId="7583952F" w:rsidR="004327E8" w:rsidRPr="00F55171" w:rsidRDefault="00566733" w:rsidP="00727EAC">
      <w:pPr>
        <w:pStyle w:val="References"/>
        <w:numPr>
          <w:ilvl w:val="0"/>
          <w:numId w:val="14"/>
        </w:numPr>
        <w:rPr>
          <w:color w:val="000000" w:themeColor="text1"/>
          <w:sz w:val="22"/>
          <w:szCs w:val="18"/>
        </w:rPr>
      </w:pPr>
      <w:r w:rsidRPr="00F55171">
        <w:rPr>
          <w:color w:val="000000" w:themeColor="text1"/>
          <w:sz w:val="22"/>
          <w:szCs w:val="18"/>
        </w:rPr>
        <w:t xml:space="preserve">For </w:t>
      </w:r>
      <w:r w:rsidRPr="00F55171">
        <w:rPr>
          <w:color w:val="000000" w:themeColor="text1"/>
          <w:sz w:val="22"/>
          <w:szCs w:val="18"/>
        </w:rPr>
        <w:t>TDM/FDM with selection diversity or soft combining</w:t>
      </w:r>
      <w:r w:rsidRPr="00F55171">
        <w:rPr>
          <w:color w:val="000000" w:themeColor="text1"/>
          <w:sz w:val="22"/>
          <w:szCs w:val="18"/>
        </w:rPr>
        <w:t xml:space="preserve">, two FFT </w:t>
      </w:r>
      <w:r w:rsidRPr="00F55171">
        <w:rPr>
          <w:color w:val="000000" w:themeColor="text1"/>
          <w:sz w:val="22"/>
          <w:szCs w:val="18"/>
        </w:rPr>
        <w:t>window</w:t>
      </w:r>
      <w:r w:rsidRPr="00F55171">
        <w:rPr>
          <w:color w:val="000000" w:themeColor="text1"/>
          <w:sz w:val="22"/>
          <w:szCs w:val="18"/>
        </w:rPr>
        <w:t>s outperform one FFT window</w:t>
      </w:r>
      <w:r w:rsidR="00CE5F6A" w:rsidRPr="00F55171">
        <w:rPr>
          <w:color w:val="000000" w:themeColor="text1"/>
          <w:sz w:val="22"/>
          <w:szCs w:val="18"/>
        </w:rPr>
        <w:t xml:space="preserve"> if the M-TRP </w:t>
      </w:r>
      <w:r w:rsidR="00CE5F6A" w:rsidRPr="00F55171">
        <w:rPr>
          <w:color w:val="000000" w:themeColor="text1"/>
          <w:sz w:val="22"/>
          <w:szCs w:val="18"/>
        </w:rPr>
        <w:t>signal arrival time</w:t>
      </w:r>
      <w:r w:rsidR="00CE5F6A" w:rsidRPr="00F55171">
        <w:rPr>
          <w:color w:val="000000" w:themeColor="text1"/>
          <w:sz w:val="22"/>
          <w:szCs w:val="18"/>
        </w:rPr>
        <w:t>s are</w:t>
      </w:r>
      <w:r w:rsidR="00CE5F6A" w:rsidRPr="00F55171">
        <w:rPr>
          <w:color w:val="000000" w:themeColor="text1"/>
          <w:sz w:val="22"/>
          <w:szCs w:val="18"/>
        </w:rPr>
        <w:t xml:space="preserve"> differen</w:t>
      </w:r>
      <w:r w:rsidR="00CE5F6A" w:rsidRPr="00F55171">
        <w:rPr>
          <w:color w:val="000000" w:themeColor="text1"/>
          <w:sz w:val="22"/>
          <w:szCs w:val="18"/>
        </w:rPr>
        <w:t>t</w:t>
      </w:r>
      <w:r w:rsidRPr="00F55171">
        <w:rPr>
          <w:color w:val="000000" w:themeColor="text1"/>
          <w:sz w:val="22"/>
          <w:szCs w:val="18"/>
        </w:rPr>
        <w:t xml:space="preserve">. </w:t>
      </w:r>
      <w:r w:rsidR="00CE5F6A" w:rsidRPr="00F55171">
        <w:rPr>
          <w:color w:val="000000" w:themeColor="text1"/>
          <w:sz w:val="22"/>
          <w:szCs w:val="18"/>
        </w:rPr>
        <w:t xml:space="preserve">Two FFT should be further </w:t>
      </w:r>
      <w:r w:rsidR="00CE5F6A" w:rsidRPr="00F55171">
        <w:rPr>
          <w:color w:val="000000" w:themeColor="text1"/>
          <w:sz w:val="22"/>
          <w:szCs w:val="18"/>
        </w:rPr>
        <w:t>considered for potential standardization.</w:t>
      </w:r>
    </w:p>
    <w:p w14:paraId="53FF254F" w14:textId="1F6EBFDA" w:rsidR="004C4A34" w:rsidRPr="00F55171" w:rsidRDefault="004C4A34" w:rsidP="00F55171">
      <w:pPr>
        <w:spacing w:beforeLines="50" w:before="120"/>
        <w:rPr>
          <w:bCs/>
        </w:rPr>
      </w:pPr>
      <w:r w:rsidRPr="00F55171">
        <w:rPr>
          <w:bCs/>
        </w:rPr>
        <w:t xml:space="preserve">To summarize, </w:t>
      </w:r>
      <w:r w:rsidRPr="00F55171">
        <w:rPr>
          <w:bCs/>
        </w:rPr>
        <w:t>TDM/FDM/SFN can provide performance gains over single-TRP PDCCH scheme. In addition, if the signals from the TRPs arrive at the UE at different times, it is beneficial for the UE to adopt two FFT windows for best performance.</w:t>
      </w:r>
    </w:p>
    <w:sectPr w:rsidR="004C4A34" w:rsidRPr="00F551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EC2ED" w14:textId="77777777" w:rsidR="006B254C" w:rsidRDefault="006B254C">
      <w:r>
        <w:separator/>
      </w:r>
    </w:p>
  </w:endnote>
  <w:endnote w:type="continuationSeparator" w:id="0">
    <w:p w14:paraId="09C3B955" w14:textId="77777777" w:rsidR="006B254C" w:rsidRDefault="006B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AAB28" w14:textId="77777777" w:rsidR="006B254C" w:rsidRDefault="006B254C">
      <w:r>
        <w:separator/>
      </w:r>
    </w:p>
  </w:footnote>
  <w:footnote w:type="continuationSeparator" w:id="0">
    <w:p w14:paraId="3AA27410" w14:textId="77777777" w:rsidR="006B254C" w:rsidRDefault="006B2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83152"/>
    <w:multiLevelType w:val="hybridMultilevel"/>
    <w:tmpl w:val="0B3E8F14"/>
    <w:lvl w:ilvl="0" w:tplc="7F507EA6">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443013C"/>
    <w:multiLevelType w:val="hybridMultilevel"/>
    <w:tmpl w:val="0EE83E0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825A31"/>
    <w:multiLevelType w:val="hybridMultilevel"/>
    <w:tmpl w:val="956839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BD70F0"/>
    <w:multiLevelType w:val="multilevel"/>
    <w:tmpl w:val="CCE88098"/>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A8D783B"/>
    <w:multiLevelType w:val="hybridMultilevel"/>
    <w:tmpl w:val="25CC5240"/>
    <w:lvl w:ilvl="0" w:tplc="04090003">
      <w:start w:val="1"/>
      <w:numFmt w:val="bullet"/>
      <w:lvlText w:val="o"/>
      <w:lvlJc w:val="left"/>
      <w:pPr>
        <w:ind w:left="1210" w:hanging="360"/>
      </w:pPr>
      <w:rPr>
        <w:rFonts w:ascii="Courier New" w:hAnsi="Courier New" w:cs="Courier New"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3">
      <w:start w:val="1"/>
      <w:numFmt w:val="bullet"/>
      <w:lvlText w:val="o"/>
      <w:lvlJc w:val="left"/>
      <w:pPr>
        <w:ind w:left="3370" w:hanging="360"/>
      </w:pPr>
      <w:rPr>
        <w:rFonts w:ascii="Courier New" w:hAnsi="Courier New" w:cs="Courier New"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1"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FF2318"/>
    <w:multiLevelType w:val="hybridMultilevel"/>
    <w:tmpl w:val="7C621BD4"/>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FCFCF12E">
      <w:numFmt w:val="bullet"/>
      <w:lvlText w:val="•"/>
      <w:lvlJc w:val="left"/>
      <w:pPr>
        <w:ind w:left="2520" w:hanging="360"/>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90A7E58"/>
    <w:multiLevelType w:val="multilevel"/>
    <w:tmpl w:val="690A7E58"/>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11359"/>
    <w:multiLevelType w:val="hybridMultilevel"/>
    <w:tmpl w:val="A7D066B6"/>
    <w:lvl w:ilvl="0" w:tplc="E8BAA4E8">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D004948">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58222A"/>
    <w:multiLevelType w:val="hybridMultilevel"/>
    <w:tmpl w:val="98461C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31"/>
  </w:num>
  <w:num w:numId="4">
    <w:abstractNumId w:val="9"/>
  </w:num>
  <w:num w:numId="5">
    <w:abstractNumId w:val="33"/>
  </w:num>
  <w:num w:numId="6">
    <w:abstractNumId w:val="30"/>
  </w:num>
  <w:num w:numId="7">
    <w:abstractNumId w:val="9"/>
  </w:num>
  <w:num w:numId="8">
    <w:abstractNumId w:val="2"/>
  </w:num>
  <w:num w:numId="9">
    <w:abstractNumId w:val="34"/>
  </w:num>
  <w:num w:numId="10">
    <w:abstractNumId w:val="24"/>
  </w:num>
  <w:num w:numId="11">
    <w:abstractNumId w:val="26"/>
  </w:num>
  <w:num w:numId="12">
    <w:abstractNumId w:val="6"/>
  </w:num>
  <w:num w:numId="13">
    <w:abstractNumId w:val="4"/>
  </w:num>
  <w:num w:numId="14">
    <w:abstractNumId w:val="23"/>
  </w:num>
  <w:num w:numId="15">
    <w:abstractNumId w:val="18"/>
  </w:num>
  <w:num w:numId="16">
    <w:abstractNumId w:val="10"/>
  </w:num>
  <w:num w:numId="17">
    <w:abstractNumId w:val="16"/>
  </w:num>
  <w:num w:numId="18">
    <w:abstractNumId w:val="32"/>
  </w:num>
  <w:num w:numId="19">
    <w:abstractNumId w:val="27"/>
  </w:num>
  <w:num w:numId="20">
    <w:abstractNumId w:val="3"/>
  </w:num>
  <w:num w:numId="21">
    <w:abstractNumId w:val="13"/>
  </w:num>
  <w:num w:numId="22">
    <w:abstractNumId w:val="36"/>
  </w:num>
  <w:num w:numId="23">
    <w:abstractNumId w:val="22"/>
  </w:num>
  <w:num w:numId="24">
    <w:abstractNumId w:val="5"/>
  </w:num>
  <w:num w:numId="25">
    <w:abstractNumId w:val="14"/>
  </w:num>
  <w:num w:numId="26">
    <w:abstractNumId w:val="20"/>
  </w:num>
  <w:num w:numId="27">
    <w:abstractNumId w:val="15"/>
  </w:num>
  <w:num w:numId="28">
    <w:abstractNumId w:val="11"/>
  </w:num>
  <w:num w:numId="29">
    <w:abstractNumId w:val="29"/>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2"/>
  </w:num>
  <w:num w:numId="33">
    <w:abstractNumId w:val="28"/>
  </w:num>
  <w:num w:numId="34">
    <w:abstractNumId w:val="21"/>
  </w:num>
  <w:num w:numId="35">
    <w:abstractNumId w:val="8"/>
  </w:num>
  <w:num w:numId="36">
    <w:abstractNumId w:val="25"/>
  </w:num>
  <w:num w:numId="37">
    <w:abstractNumId w:val="7"/>
  </w:num>
  <w:num w:numId="38">
    <w:abstractNumId w:val="0"/>
    <w:lvlOverride w:ilvl="0"/>
    <w:lvlOverride w:ilvl="1"/>
    <w:lvlOverride w:ilvl="2"/>
    <w:lvlOverride w:ilvl="3"/>
    <w:lvlOverride w:ilvl="4"/>
    <w:lvlOverride w:ilvl="5"/>
    <w:lvlOverride w:ilvl="6"/>
    <w:lvlOverride w:ilvl="7"/>
    <w:lvlOverride w:ilvl="8"/>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96C"/>
    <w:rsid w:val="00017D8A"/>
    <w:rsid w:val="0002030C"/>
    <w:rsid w:val="000224D1"/>
    <w:rsid w:val="000227D0"/>
    <w:rsid w:val="00022A52"/>
    <w:rsid w:val="00023388"/>
    <w:rsid w:val="00023425"/>
    <w:rsid w:val="00023685"/>
    <w:rsid w:val="00023E05"/>
    <w:rsid w:val="000241BE"/>
    <w:rsid w:val="000242F2"/>
    <w:rsid w:val="000247FA"/>
    <w:rsid w:val="000267C3"/>
    <w:rsid w:val="00026875"/>
    <w:rsid w:val="00026C44"/>
    <w:rsid w:val="00026D4B"/>
    <w:rsid w:val="000275C6"/>
    <w:rsid w:val="00027AD6"/>
    <w:rsid w:val="00027C82"/>
    <w:rsid w:val="0003024C"/>
    <w:rsid w:val="00030533"/>
    <w:rsid w:val="0003083D"/>
    <w:rsid w:val="00030DE7"/>
    <w:rsid w:val="00031ADB"/>
    <w:rsid w:val="00032056"/>
    <w:rsid w:val="000328CA"/>
    <w:rsid w:val="00032E40"/>
    <w:rsid w:val="0003376B"/>
    <w:rsid w:val="00034676"/>
    <w:rsid w:val="000346E6"/>
    <w:rsid w:val="000352B3"/>
    <w:rsid w:val="00036660"/>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65C8"/>
    <w:rsid w:val="000567AD"/>
    <w:rsid w:val="00056A21"/>
    <w:rsid w:val="00057DC8"/>
    <w:rsid w:val="00060AB2"/>
    <w:rsid w:val="000612E1"/>
    <w:rsid w:val="000614FE"/>
    <w:rsid w:val="0006295E"/>
    <w:rsid w:val="00063C08"/>
    <w:rsid w:val="00065D38"/>
    <w:rsid w:val="000661FE"/>
    <w:rsid w:val="0006694E"/>
    <w:rsid w:val="00067DD1"/>
    <w:rsid w:val="00067E85"/>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E4"/>
    <w:rsid w:val="00076541"/>
    <w:rsid w:val="0007676D"/>
    <w:rsid w:val="00076E44"/>
    <w:rsid w:val="000772F4"/>
    <w:rsid w:val="000776EB"/>
    <w:rsid w:val="0007783F"/>
    <w:rsid w:val="00080FB1"/>
    <w:rsid w:val="00081899"/>
    <w:rsid w:val="000823B0"/>
    <w:rsid w:val="00082F83"/>
    <w:rsid w:val="0008335B"/>
    <w:rsid w:val="00083379"/>
    <w:rsid w:val="00083587"/>
    <w:rsid w:val="00083838"/>
    <w:rsid w:val="00083B6A"/>
    <w:rsid w:val="000858D7"/>
    <w:rsid w:val="00085E04"/>
    <w:rsid w:val="00086763"/>
    <w:rsid w:val="00086800"/>
    <w:rsid w:val="00086AA0"/>
    <w:rsid w:val="00087913"/>
    <w:rsid w:val="00090220"/>
    <w:rsid w:val="000902DC"/>
    <w:rsid w:val="00090946"/>
    <w:rsid w:val="000911AE"/>
    <w:rsid w:val="000926BE"/>
    <w:rsid w:val="00092DF7"/>
    <w:rsid w:val="00093697"/>
    <w:rsid w:val="00093D42"/>
    <w:rsid w:val="00093DD0"/>
    <w:rsid w:val="00094A16"/>
    <w:rsid w:val="00094DE6"/>
    <w:rsid w:val="000951BA"/>
    <w:rsid w:val="00095799"/>
    <w:rsid w:val="00096356"/>
    <w:rsid w:val="00096372"/>
    <w:rsid w:val="000971C6"/>
    <w:rsid w:val="0009798B"/>
    <w:rsid w:val="00097C40"/>
    <w:rsid w:val="00097C99"/>
    <w:rsid w:val="000A0791"/>
    <w:rsid w:val="000A0B2A"/>
    <w:rsid w:val="000A0F14"/>
    <w:rsid w:val="000A1441"/>
    <w:rsid w:val="000A1A06"/>
    <w:rsid w:val="000A1B60"/>
    <w:rsid w:val="000A21B4"/>
    <w:rsid w:val="000A2CC7"/>
    <w:rsid w:val="000A2EC0"/>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C98"/>
    <w:rsid w:val="000B1FE1"/>
    <w:rsid w:val="000B2985"/>
    <w:rsid w:val="000B2C88"/>
    <w:rsid w:val="000B3342"/>
    <w:rsid w:val="000B3905"/>
    <w:rsid w:val="000B3A59"/>
    <w:rsid w:val="000B3B37"/>
    <w:rsid w:val="000B4D45"/>
    <w:rsid w:val="000B51E6"/>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1C8"/>
    <w:rsid w:val="000D35D6"/>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770"/>
    <w:rsid w:val="000E18DF"/>
    <w:rsid w:val="000E2BD7"/>
    <w:rsid w:val="000E2FD1"/>
    <w:rsid w:val="000E3123"/>
    <w:rsid w:val="000E4761"/>
    <w:rsid w:val="000E48AF"/>
    <w:rsid w:val="000E59A0"/>
    <w:rsid w:val="000E7403"/>
    <w:rsid w:val="000E7A84"/>
    <w:rsid w:val="000F15BC"/>
    <w:rsid w:val="000F180A"/>
    <w:rsid w:val="000F1C92"/>
    <w:rsid w:val="000F1E81"/>
    <w:rsid w:val="000F2D25"/>
    <w:rsid w:val="000F2EEE"/>
    <w:rsid w:val="000F3238"/>
    <w:rsid w:val="000F3697"/>
    <w:rsid w:val="000F407D"/>
    <w:rsid w:val="000F5281"/>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3F1D"/>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9E0"/>
    <w:rsid w:val="00117C85"/>
    <w:rsid w:val="001203A0"/>
    <w:rsid w:val="00120B13"/>
    <w:rsid w:val="00121162"/>
    <w:rsid w:val="001233BB"/>
    <w:rsid w:val="00124258"/>
    <w:rsid w:val="0012449B"/>
    <w:rsid w:val="00124875"/>
    <w:rsid w:val="00124D84"/>
    <w:rsid w:val="00124D97"/>
    <w:rsid w:val="001250DD"/>
    <w:rsid w:val="00125733"/>
    <w:rsid w:val="001263AA"/>
    <w:rsid w:val="00126619"/>
    <w:rsid w:val="001273F3"/>
    <w:rsid w:val="00130779"/>
    <w:rsid w:val="001307A1"/>
    <w:rsid w:val="00130F5A"/>
    <w:rsid w:val="001314A8"/>
    <w:rsid w:val="0013160D"/>
    <w:rsid w:val="001321D3"/>
    <w:rsid w:val="00132FAA"/>
    <w:rsid w:val="00133599"/>
    <w:rsid w:val="00133BF7"/>
    <w:rsid w:val="00134184"/>
    <w:rsid w:val="00134B88"/>
    <w:rsid w:val="001359F9"/>
    <w:rsid w:val="00135A01"/>
    <w:rsid w:val="00136A23"/>
    <w:rsid w:val="00136B99"/>
    <w:rsid w:val="0014063E"/>
    <w:rsid w:val="0014087D"/>
    <w:rsid w:val="00140F74"/>
    <w:rsid w:val="00141191"/>
    <w:rsid w:val="0014159C"/>
    <w:rsid w:val="00141C30"/>
    <w:rsid w:val="00142665"/>
    <w:rsid w:val="00143123"/>
    <w:rsid w:val="0014384A"/>
    <w:rsid w:val="0014450F"/>
    <w:rsid w:val="00144D8F"/>
    <w:rsid w:val="00144DCF"/>
    <w:rsid w:val="00145C74"/>
    <w:rsid w:val="001462E9"/>
    <w:rsid w:val="00146B4B"/>
    <w:rsid w:val="00146C4D"/>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0C09"/>
    <w:rsid w:val="00161FE4"/>
    <w:rsid w:val="0016271E"/>
    <w:rsid w:val="00162D7A"/>
    <w:rsid w:val="001633C3"/>
    <w:rsid w:val="00164DAB"/>
    <w:rsid w:val="0016541D"/>
    <w:rsid w:val="00165A24"/>
    <w:rsid w:val="00165BBB"/>
    <w:rsid w:val="00165C6A"/>
    <w:rsid w:val="00165C72"/>
    <w:rsid w:val="00165FEB"/>
    <w:rsid w:val="0016613F"/>
    <w:rsid w:val="00166215"/>
    <w:rsid w:val="00166487"/>
    <w:rsid w:val="00166591"/>
    <w:rsid w:val="001666C4"/>
    <w:rsid w:val="00166BBC"/>
    <w:rsid w:val="001670B2"/>
    <w:rsid w:val="00167662"/>
    <w:rsid w:val="00167A37"/>
    <w:rsid w:val="00167C3C"/>
    <w:rsid w:val="00170E24"/>
    <w:rsid w:val="00171143"/>
    <w:rsid w:val="00172864"/>
    <w:rsid w:val="00172B82"/>
    <w:rsid w:val="00172EFA"/>
    <w:rsid w:val="001732C5"/>
    <w:rsid w:val="00173608"/>
    <w:rsid w:val="001745EC"/>
    <w:rsid w:val="001747B7"/>
    <w:rsid w:val="00174B63"/>
    <w:rsid w:val="00175446"/>
    <w:rsid w:val="00175C30"/>
    <w:rsid w:val="001762F8"/>
    <w:rsid w:val="00177069"/>
    <w:rsid w:val="0017709D"/>
    <w:rsid w:val="00177FC1"/>
    <w:rsid w:val="0018014F"/>
    <w:rsid w:val="0018070A"/>
    <w:rsid w:val="001808C2"/>
    <w:rsid w:val="001815A2"/>
    <w:rsid w:val="001817BA"/>
    <w:rsid w:val="00181FC1"/>
    <w:rsid w:val="001823C3"/>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E1"/>
    <w:rsid w:val="00187E43"/>
    <w:rsid w:val="001910FF"/>
    <w:rsid w:val="0019187B"/>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27"/>
    <w:rsid w:val="001A7CB3"/>
    <w:rsid w:val="001B0525"/>
    <w:rsid w:val="001B06C2"/>
    <w:rsid w:val="001B22F1"/>
    <w:rsid w:val="001B2439"/>
    <w:rsid w:val="001B27A5"/>
    <w:rsid w:val="001B31DB"/>
    <w:rsid w:val="001B3964"/>
    <w:rsid w:val="001B3C08"/>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D4F"/>
    <w:rsid w:val="001C64C0"/>
    <w:rsid w:val="001C69DA"/>
    <w:rsid w:val="001C6F06"/>
    <w:rsid w:val="001C6FDE"/>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6E4"/>
    <w:rsid w:val="001E379D"/>
    <w:rsid w:val="001E3A3C"/>
    <w:rsid w:val="001E462D"/>
    <w:rsid w:val="001E5291"/>
    <w:rsid w:val="001E5570"/>
    <w:rsid w:val="001E5C23"/>
    <w:rsid w:val="001E6354"/>
    <w:rsid w:val="001E678D"/>
    <w:rsid w:val="001E7504"/>
    <w:rsid w:val="001E76DF"/>
    <w:rsid w:val="001E7BB9"/>
    <w:rsid w:val="001E7CD7"/>
    <w:rsid w:val="001F0A3F"/>
    <w:rsid w:val="001F1308"/>
    <w:rsid w:val="001F1525"/>
    <w:rsid w:val="001F1E87"/>
    <w:rsid w:val="001F1EB6"/>
    <w:rsid w:val="001F2A13"/>
    <w:rsid w:val="001F2A7D"/>
    <w:rsid w:val="001F2E23"/>
    <w:rsid w:val="001F2E3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4EB8"/>
    <w:rsid w:val="00205627"/>
    <w:rsid w:val="002056D0"/>
    <w:rsid w:val="00205A0F"/>
    <w:rsid w:val="00205E70"/>
    <w:rsid w:val="00207118"/>
    <w:rsid w:val="002077F8"/>
    <w:rsid w:val="00207A66"/>
    <w:rsid w:val="00210860"/>
    <w:rsid w:val="00210979"/>
    <w:rsid w:val="00210B6A"/>
    <w:rsid w:val="00211019"/>
    <w:rsid w:val="0021120F"/>
    <w:rsid w:val="00211890"/>
    <w:rsid w:val="00211C40"/>
    <w:rsid w:val="00211DAC"/>
    <w:rsid w:val="00211DE8"/>
    <w:rsid w:val="00212CB6"/>
    <w:rsid w:val="00212E37"/>
    <w:rsid w:val="00213B5D"/>
    <w:rsid w:val="00213F68"/>
    <w:rsid w:val="002140FF"/>
    <w:rsid w:val="00215E90"/>
    <w:rsid w:val="002164D8"/>
    <w:rsid w:val="00216C8D"/>
    <w:rsid w:val="00217F96"/>
    <w:rsid w:val="00220894"/>
    <w:rsid w:val="0022095C"/>
    <w:rsid w:val="00221772"/>
    <w:rsid w:val="00223C8B"/>
    <w:rsid w:val="00224952"/>
    <w:rsid w:val="00224DD2"/>
    <w:rsid w:val="0022565B"/>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37852"/>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7BF4"/>
    <w:rsid w:val="00260003"/>
    <w:rsid w:val="00260236"/>
    <w:rsid w:val="0026035D"/>
    <w:rsid w:val="002606D6"/>
    <w:rsid w:val="00260F70"/>
    <w:rsid w:val="00261C98"/>
    <w:rsid w:val="0026248E"/>
    <w:rsid w:val="00262914"/>
    <w:rsid w:val="00263F38"/>
    <w:rsid w:val="002643C2"/>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E92"/>
    <w:rsid w:val="002A1E9C"/>
    <w:rsid w:val="002A204D"/>
    <w:rsid w:val="002A23E8"/>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79D"/>
    <w:rsid w:val="002B7EAF"/>
    <w:rsid w:val="002C0115"/>
    <w:rsid w:val="002C04D7"/>
    <w:rsid w:val="002C099C"/>
    <w:rsid w:val="002C0B74"/>
    <w:rsid w:val="002C0C8B"/>
    <w:rsid w:val="002C0CBB"/>
    <w:rsid w:val="002C1201"/>
    <w:rsid w:val="002C1460"/>
    <w:rsid w:val="002C160D"/>
    <w:rsid w:val="002C20F2"/>
    <w:rsid w:val="002C22FD"/>
    <w:rsid w:val="002C30EA"/>
    <w:rsid w:val="002C38B2"/>
    <w:rsid w:val="002C3AB3"/>
    <w:rsid w:val="002C3DC2"/>
    <w:rsid w:val="002C3F54"/>
    <w:rsid w:val="002C3F9C"/>
    <w:rsid w:val="002C51A7"/>
    <w:rsid w:val="002C5AFA"/>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E53"/>
    <w:rsid w:val="002D6010"/>
    <w:rsid w:val="002D63F9"/>
    <w:rsid w:val="002D7215"/>
    <w:rsid w:val="002D72CC"/>
    <w:rsid w:val="002E0038"/>
    <w:rsid w:val="002E0319"/>
    <w:rsid w:val="002E101C"/>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50A"/>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BB3"/>
    <w:rsid w:val="00304D9B"/>
    <w:rsid w:val="00304E7F"/>
    <w:rsid w:val="00305C43"/>
    <w:rsid w:val="00305D2F"/>
    <w:rsid w:val="00305FF9"/>
    <w:rsid w:val="00306827"/>
    <w:rsid w:val="00306E1D"/>
    <w:rsid w:val="00306E6B"/>
    <w:rsid w:val="0030723C"/>
    <w:rsid w:val="003100C8"/>
    <w:rsid w:val="003107C2"/>
    <w:rsid w:val="003109FD"/>
    <w:rsid w:val="00311161"/>
    <w:rsid w:val="00311491"/>
    <w:rsid w:val="00312400"/>
    <w:rsid w:val="00312418"/>
    <w:rsid w:val="00312739"/>
    <w:rsid w:val="00312D10"/>
    <w:rsid w:val="00313221"/>
    <w:rsid w:val="00313BFF"/>
    <w:rsid w:val="00313C7D"/>
    <w:rsid w:val="00314521"/>
    <w:rsid w:val="00314A18"/>
    <w:rsid w:val="00315FE5"/>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348"/>
    <w:rsid w:val="003616C7"/>
    <w:rsid w:val="00362369"/>
    <w:rsid w:val="00362371"/>
    <w:rsid w:val="00362569"/>
    <w:rsid w:val="00363627"/>
    <w:rsid w:val="003636CD"/>
    <w:rsid w:val="00363ABF"/>
    <w:rsid w:val="00364230"/>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3E84"/>
    <w:rsid w:val="00374059"/>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3EAD"/>
    <w:rsid w:val="00384F01"/>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3D5"/>
    <w:rsid w:val="003A13E2"/>
    <w:rsid w:val="003A180F"/>
    <w:rsid w:val="003A18DD"/>
    <w:rsid w:val="003A20C8"/>
    <w:rsid w:val="003A2B00"/>
    <w:rsid w:val="003A2C29"/>
    <w:rsid w:val="003A2EC3"/>
    <w:rsid w:val="003A36F2"/>
    <w:rsid w:val="003A3D39"/>
    <w:rsid w:val="003A3EC7"/>
    <w:rsid w:val="003A40B4"/>
    <w:rsid w:val="003A43C8"/>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673"/>
    <w:rsid w:val="003B7D7E"/>
    <w:rsid w:val="003C012D"/>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0F6"/>
    <w:rsid w:val="003C645E"/>
    <w:rsid w:val="003C652F"/>
    <w:rsid w:val="003C6B81"/>
    <w:rsid w:val="003C7AD7"/>
    <w:rsid w:val="003D0992"/>
    <w:rsid w:val="003D0FC3"/>
    <w:rsid w:val="003D1902"/>
    <w:rsid w:val="003D2C1D"/>
    <w:rsid w:val="003D2C34"/>
    <w:rsid w:val="003D31B9"/>
    <w:rsid w:val="003D3538"/>
    <w:rsid w:val="003D3568"/>
    <w:rsid w:val="003D3923"/>
    <w:rsid w:val="003D3DDD"/>
    <w:rsid w:val="003D4022"/>
    <w:rsid w:val="003D46F1"/>
    <w:rsid w:val="003D5C3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0D3B"/>
    <w:rsid w:val="003F12C3"/>
    <w:rsid w:val="003F1339"/>
    <w:rsid w:val="003F15A3"/>
    <w:rsid w:val="003F15A9"/>
    <w:rsid w:val="003F160C"/>
    <w:rsid w:val="003F2347"/>
    <w:rsid w:val="003F278D"/>
    <w:rsid w:val="003F2AE2"/>
    <w:rsid w:val="003F2B82"/>
    <w:rsid w:val="003F324F"/>
    <w:rsid w:val="003F33BC"/>
    <w:rsid w:val="003F3643"/>
    <w:rsid w:val="003F3D4E"/>
    <w:rsid w:val="003F4271"/>
    <w:rsid w:val="003F477E"/>
    <w:rsid w:val="003F4950"/>
    <w:rsid w:val="003F6CD2"/>
    <w:rsid w:val="003F77A6"/>
    <w:rsid w:val="003F788D"/>
    <w:rsid w:val="003F7936"/>
    <w:rsid w:val="004008FE"/>
    <w:rsid w:val="0040126E"/>
    <w:rsid w:val="004020D4"/>
    <w:rsid w:val="004021B6"/>
    <w:rsid w:val="0040274F"/>
    <w:rsid w:val="004039EC"/>
    <w:rsid w:val="00403F08"/>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051C"/>
    <w:rsid w:val="00421DCF"/>
    <w:rsid w:val="00421F52"/>
    <w:rsid w:val="00422341"/>
    <w:rsid w:val="004226CC"/>
    <w:rsid w:val="00423392"/>
    <w:rsid w:val="00423641"/>
    <w:rsid w:val="004237F1"/>
    <w:rsid w:val="00423DA5"/>
    <w:rsid w:val="00423EEC"/>
    <w:rsid w:val="00426266"/>
    <w:rsid w:val="00426FFB"/>
    <w:rsid w:val="00430A2D"/>
    <w:rsid w:val="004312B0"/>
    <w:rsid w:val="00431505"/>
    <w:rsid w:val="0043190D"/>
    <w:rsid w:val="00431AF0"/>
    <w:rsid w:val="0043213A"/>
    <w:rsid w:val="0043260B"/>
    <w:rsid w:val="004327DD"/>
    <w:rsid w:val="004327E8"/>
    <w:rsid w:val="004328CF"/>
    <w:rsid w:val="004330F4"/>
    <w:rsid w:val="00433590"/>
    <w:rsid w:val="0043393D"/>
    <w:rsid w:val="004343F4"/>
    <w:rsid w:val="004344C7"/>
    <w:rsid w:val="00435274"/>
    <w:rsid w:val="004352AD"/>
    <w:rsid w:val="0043545D"/>
    <w:rsid w:val="0043547E"/>
    <w:rsid w:val="00435FE2"/>
    <w:rsid w:val="00436E2F"/>
    <w:rsid w:val="00436EAB"/>
    <w:rsid w:val="0043715A"/>
    <w:rsid w:val="004376CE"/>
    <w:rsid w:val="004379C7"/>
    <w:rsid w:val="00437B27"/>
    <w:rsid w:val="004413B0"/>
    <w:rsid w:val="0044188A"/>
    <w:rsid w:val="0044222C"/>
    <w:rsid w:val="004423FF"/>
    <w:rsid w:val="00442E51"/>
    <w:rsid w:val="004431CF"/>
    <w:rsid w:val="004434F4"/>
    <w:rsid w:val="004439ED"/>
    <w:rsid w:val="00443D0E"/>
    <w:rsid w:val="004443D4"/>
    <w:rsid w:val="00445E81"/>
    <w:rsid w:val="004461D9"/>
    <w:rsid w:val="00446AC6"/>
    <w:rsid w:val="0044759B"/>
    <w:rsid w:val="00447F54"/>
    <w:rsid w:val="0045037E"/>
    <w:rsid w:val="00450B7E"/>
    <w:rsid w:val="00450E41"/>
    <w:rsid w:val="00450E95"/>
    <w:rsid w:val="00450F20"/>
    <w:rsid w:val="0045134F"/>
    <w:rsid w:val="0045136B"/>
    <w:rsid w:val="00451375"/>
    <w:rsid w:val="00451C7E"/>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60BBD"/>
    <w:rsid w:val="00460CC3"/>
    <w:rsid w:val="00460E86"/>
    <w:rsid w:val="00463690"/>
    <w:rsid w:val="00463C0A"/>
    <w:rsid w:val="0046464E"/>
    <w:rsid w:val="004646B4"/>
    <w:rsid w:val="00464855"/>
    <w:rsid w:val="00464A88"/>
    <w:rsid w:val="00464B01"/>
    <w:rsid w:val="004651A0"/>
    <w:rsid w:val="004653A4"/>
    <w:rsid w:val="00465587"/>
    <w:rsid w:val="00465742"/>
    <w:rsid w:val="00465AE6"/>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4C2"/>
    <w:rsid w:val="00477AFD"/>
    <w:rsid w:val="00477C35"/>
    <w:rsid w:val="00477FB9"/>
    <w:rsid w:val="004808EF"/>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7879"/>
    <w:rsid w:val="00487B59"/>
    <w:rsid w:val="00490589"/>
    <w:rsid w:val="004909C7"/>
    <w:rsid w:val="0049162F"/>
    <w:rsid w:val="00491DD9"/>
    <w:rsid w:val="004920B8"/>
    <w:rsid w:val="00492554"/>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A0F39"/>
    <w:rsid w:val="004A152B"/>
    <w:rsid w:val="004A1D5F"/>
    <w:rsid w:val="004A251F"/>
    <w:rsid w:val="004A2C8C"/>
    <w:rsid w:val="004A3329"/>
    <w:rsid w:val="004A3874"/>
    <w:rsid w:val="004A3BF1"/>
    <w:rsid w:val="004A3E42"/>
    <w:rsid w:val="004A4045"/>
    <w:rsid w:val="004A436E"/>
    <w:rsid w:val="004A448F"/>
    <w:rsid w:val="004A4715"/>
    <w:rsid w:val="004A5046"/>
    <w:rsid w:val="004A565E"/>
    <w:rsid w:val="004A5D55"/>
    <w:rsid w:val="004A5D73"/>
    <w:rsid w:val="004A5DF3"/>
    <w:rsid w:val="004A6134"/>
    <w:rsid w:val="004A7092"/>
    <w:rsid w:val="004A731B"/>
    <w:rsid w:val="004A7427"/>
    <w:rsid w:val="004A7437"/>
    <w:rsid w:val="004A74BE"/>
    <w:rsid w:val="004A776F"/>
    <w:rsid w:val="004A79B4"/>
    <w:rsid w:val="004B04CA"/>
    <w:rsid w:val="004B0808"/>
    <w:rsid w:val="004B1976"/>
    <w:rsid w:val="004B1C9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31B6"/>
    <w:rsid w:val="004C4A34"/>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1EE8"/>
    <w:rsid w:val="004D22C3"/>
    <w:rsid w:val="004D2A26"/>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7A7"/>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7F8"/>
    <w:rsid w:val="00524937"/>
    <w:rsid w:val="005255BF"/>
    <w:rsid w:val="005257DE"/>
    <w:rsid w:val="00526930"/>
    <w:rsid w:val="00526C15"/>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37DAB"/>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588"/>
    <w:rsid w:val="00547989"/>
    <w:rsid w:val="00550975"/>
    <w:rsid w:val="00551320"/>
    <w:rsid w:val="005518A4"/>
    <w:rsid w:val="00552768"/>
    <w:rsid w:val="00552935"/>
    <w:rsid w:val="00552A30"/>
    <w:rsid w:val="00553127"/>
    <w:rsid w:val="005537D5"/>
    <w:rsid w:val="00553D2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8E7"/>
    <w:rsid w:val="00561B5E"/>
    <w:rsid w:val="00561C06"/>
    <w:rsid w:val="00562152"/>
    <w:rsid w:val="005626D6"/>
    <w:rsid w:val="0056279A"/>
    <w:rsid w:val="005638D4"/>
    <w:rsid w:val="005643CA"/>
    <w:rsid w:val="005656ED"/>
    <w:rsid w:val="00565C9E"/>
    <w:rsid w:val="005660DC"/>
    <w:rsid w:val="0056653E"/>
    <w:rsid w:val="00566544"/>
    <w:rsid w:val="00566608"/>
    <w:rsid w:val="00566733"/>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A2B"/>
    <w:rsid w:val="00580BFC"/>
    <w:rsid w:val="00580E48"/>
    <w:rsid w:val="00580F0A"/>
    <w:rsid w:val="00581246"/>
    <w:rsid w:val="00582252"/>
    <w:rsid w:val="00582C3A"/>
    <w:rsid w:val="00582E1A"/>
    <w:rsid w:val="00583147"/>
    <w:rsid w:val="00584384"/>
    <w:rsid w:val="00584416"/>
    <w:rsid w:val="00584642"/>
    <w:rsid w:val="00584874"/>
    <w:rsid w:val="00584B39"/>
    <w:rsid w:val="00585028"/>
    <w:rsid w:val="00585253"/>
    <w:rsid w:val="0058542E"/>
    <w:rsid w:val="005854D1"/>
    <w:rsid w:val="005856A2"/>
    <w:rsid w:val="0058590B"/>
    <w:rsid w:val="00585AAB"/>
    <w:rsid w:val="00585F5B"/>
    <w:rsid w:val="0058620A"/>
    <w:rsid w:val="00586303"/>
    <w:rsid w:val="00587FC0"/>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B9C"/>
    <w:rsid w:val="005979A9"/>
    <w:rsid w:val="005A04BA"/>
    <w:rsid w:val="005A054D"/>
    <w:rsid w:val="005A0A46"/>
    <w:rsid w:val="005A10B9"/>
    <w:rsid w:val="005A11EA"/>
    <w:rsid w:val="005A1BF0"/>
    <w:rsid w:val="005A269F"/>
    <w:rsid w:val="005A305E"/>
    <w:rsid w:val="005A30BB"/>
    <w:rsid w:val="005A35B2"/>
    <w:rsid w:val="005A3887"/>
    <w:rsid w:val="005A3E23"/>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D87"/>
    <w:rsid w:val="005B519B"/>
    <w:rsid w:val="005B54CD"/>
    <w:rsid w:val="005B6111"/>
    <w:rsid w:val="005B741F"/>
    <w:rsid w:val="005B774F"/>
    <w:rsid w:val="005B77D9"/>
    <w:rsid w:val="005B7DD1"/>
    <w:rsid w:val="005C00A0"/>
    <w:rsid w:val="005C086C"/>
    <w:rsid w:val="005C0A1E"/>
    <w:rsid w:val="005C1F42"/>
    <w:rsid w:val="005C28FA"/>
    <w:rsid w:val="005C37E4"/>
    <w:rsid w:val="005C40F4"/>
    <w:rsid w:val="005C43BE"/>
    <w:rsid w:val="005C44F3"/>
    <w:rsid w:val="005C4BBD"/>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6A9"/>
    <w:rsid w:val="005E1FBC"/>
    <w:rsid w:val="005E234A"/>
    <w:rsid w:val="005E2867"/>
    <w:rsid w:val="005E313B"/>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F95"/>
    <w:rsid w:val="00601725"/>
    <w:rsid w:val="00601839"/>
    <w:rsid w:val="00602759"/>
    <w:rsid w:val="0060277A"/>
    <w:rsid w:val="00602788"/>
    <w:rsid w:val="00602B7C"/>
    <w:rsid w:val="00603312"/>
    <w:rsid w:val="006046BF"/>
    <w:rsid w:val="00604DC7"/>
    <w:rsid w:val="00604E47"/>
    <w:rsid w:val="00605441"/>
    <w:rsid w:val="006068A8"/>
    <w:rsid w:val="00606970"/>
    <w:rsid w:val="00606A20"/>
    <w:rsid w:val="006072C6"/>
    <w:rsid w:val="00607A2E"/>
    <w:rsid w:val="00607AA4"/>
    <w:rsid w:val="00607D8D"/>
    <w:rsid w:val="00607F2E"/>
    <w:rsid w:val="00610D72"/>
    <w:rsid w:val="006130F7"/>
    <w:rsid w:val="00613875"/>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6F5F"/>
    <w:rsid w:val="006272A4"/>
    <w:rsid w:val="00627A58"/>
    <w:rsid w:val="006300E9"/>
    <w:rsid w:val="00630269"/>
    <w:rsid w:val="006304BC"/>
    <w:rsid w:val="00630DCE"/>
    <w:rsid w:val="0063120A"/>
    <w:rsid w:val="0063150B"/>
    <w:rsid w:val="00631585"/>
    <w:rsid w:val="00632303"/>
    <w:rsid w:val="00632A52"/>
    <w:rsid w:val="006330E3"/>
    <w:rsid w:val="00634ACF"/>
    <w:rsid w:val="00634EC5"/>
    <w:rsid w:val="00635035"/>
    <w:rsid w:val="0063580D"/>
    <w:rsid w:val="00635CAE"/>
    <w:rsid w:val="00637240"/>
    <w:rsid w:val="00641457"/>
    <w:rsid w:val="00642A06"/>
    <w:rsid w:val="00642FD5"/>
    <w:rsid w:val="00643607"/>
    <w:rsid w:val="00643660"/>
    <w:rsid w:val="00644135"/>
    <w:rsid w:val="006447DC"/>
    <w:rsid w:val="00644C95"/>
    <w:rsid w:val="006450EE"/>
    <w:rsid w:val="00645361"/>
    <w:rsid w:val="00645817"/>
    <w:rsid w:val="00645E00"/>
    <w:rsid w:val="00646711"/>
    <w:rsid w:val="006475AB"/>
    <w:rsid w:val="00647CBC"/>
    <w:rsid w:val="00650139"/>
    <w:rsid w:val="006504F1"/>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71F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6DA"/>
    <w:rsid w:val="00672893"/>
    <w:rsid w:val="006728ED"/>
    <w:rsid w:val="006732B1"/>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33B"/>
    <w:rsid w:val="00694482"/>
    <w:rsid w:val="00694797"/>
    <w:rsid w:val="00694F2D"/>
    <w:rsid w:val="00695246"/>
    <w:rsid w:val="00695257"/>
    <w:rsid w:val="00695887"/>
    <w:rsid w:val="00695C40"/>
    <w:rsid w:val="00695F6D"/>
    <w:rsid w:val="00697733"/>
    <w:rsid w:val="006A02C5"/>
    <w:rsid w:val="006A254E"/>
    <w:rsid w:val="006A285F"/>
    <w:rsid w:val="006A2C30"/>
    <w:rsid w:val="006A301C"/>
    <w:rsid w:val="006A307F"/>
    <w:rsid w:val="006A3E2B"/>
    <w:rsid w:val="006A3FF2"/>
    <w:rsid w:val="006A6262"/>
    <w:rsid w:val="006A6E17"/>
    <w:rsid w:val="006A775D"/>
    <w:rsid w:val="006A7CB6"/>
    <w:rsid w:val="006B11FC"/>
    <w:rsid w:val="006B120D"/>
    <w:rsid w:val="006B17E7"/>
    <w:rsid w:val="006B19E8"/>
    <w:rsid w:val="006B1A8A"/>
    <w:rsid w:val="006B1FD5"/>
    <w:rsid w:val="006B24D6"/>
    <w:rsid w:val="006B254C"/>
    <w:rsid w:val="006B2CF2"/>
    <w:rsid w:val="006B2F57"/>
    <w:rsid w:val="006B3484"/>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FB9"/>
    <w:rsid w:val="006C1019"/>
    <w:rsid w:val="006C2006"/>
    <w:rsid w:val="006C2BB5"/>
    <w:rsid w:val="006C2BEE"/>
    <w:rsid w:val="006C2C71"/>
    <w:rsid w:val="006C3338"/>
    <w:rsid w:val="006C38A3"/>
    <w:rsid w:val="006C3AD8"/>
    <w:rsid w:val="006C4516"/>
    <w:rsid w:val="006C455E"/>
    <w:rsid w:val="006C5393"/>
    <w:rsid w:val="006C5958"/>
    <w:rsid w:val="006C5B4F"/>
    <w:rsid w:val="006C5C16"/>
    <w:rsid w:val="006C5F03"/>
    <w:rsid w:val="006C643C"/>
    <w:rsid w:val="006C6E3A"/>
    <w:rsid w:val="006C6FD7"/>
    <w:rsid w:val="006C7E70"/>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75E3"/>
    <w:rsid w:val="006E799D"/>
    <w:rsid w:val="006F0593"/>
    <w:rsid w:val="006F1064"/>
    <w:rsid w:val="006F1B76"/>
    <w:rsid w:val="006F1EB7"/>
    <w:rsid w:val="006F1FFC"/>
    <w:rsid w:val="006F21CC"/>
    <w:rsid w:val="006F41CA"/>
    <w:rsid w:val="006F45DF"/>
    <w:rsid w:val="006F49EF"/>
    <w:rsid w:val="006F4BE0"/>
    <w:rsid w:val="006F52E5"/>
    <w:rsid w:val="006F52FF"/>
    <w:rsid w:val="006F54E1"/>
    <w:rsid w:val="006F56B5"/>
    <w:rsid w:val="006F6066"/>
    <w:rsid w:val="006F615E"/>
    <w:rsid w:val="006F6850"/>
    <w:rsid w:val="006F6930"/>
    <w:rsid w:val="006F6CAF"/>
    <w:rsid w:val="006F6E37"/>
    <w:rsid w:val="006F707E"/>
    <w:rsid w:val="006F765B"/>
    <w:rsid w:val="007001DC"/>
    <w:rsid w:val="007003AF"/>
    <w:rsid w:val="007003D1"/>
    <w:rsid w:val="007015D6"/>
    <w:rsid w:val="007025CB"/>
    <w:rsid w:val="007034AA"/>
    <w:rsid w:val="007038CC"/>
    <w:rsid w:val="00703C5D"/>
    <w:rsid w:val="00703C9D"/>
    <w:rsid w:val="0070490C"/>
    <w:rsid w:val="007054F5"/>
    <w:rsid w:val="00705C38"/>
    <w:rsid w:val="00705E56"/>
    <w:rsid w:val="007060B1"/>
    <w:rsid w:val="00706222"/>
    <w:rsid w:val="00706465"/>
    <w:rsid w:val="0070695A"/>
    <w:rsid w:val="007072EB"/>
    <w:rsid w:val="0070782D"/>
    <w:rsid w:val="00707D16"/>
    <w:rsid w:val="00707E43"/>
    <w:rsid w:val="007104CE"/>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92D"/>
    <w:rsid w:val="00726A9B"/>
    <w:rsid w:val="00726D75"/>
    <w:rsid w:val="00727530"/>
    <w:rsid w:val="0072757A"/>
    <w:rsid w:val="007275F1"/>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074"/>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780"/>
    <w:rsid w:val="00760975"/>
    <w:rsid w:val="00761A5B"/>
    <w:rsid w:val="00761FDA"/>
    <w:rsid w:val="007621FF"/>
    <w:rsid w:val="007634E3"/>
    <w:rsid w:val="00763513"/>
    <w:rsid w:val="00764194"/>
    <w:rsid w:val="0076443E"/>
    <w:rsid w:val="00765E21"/>
    <w:rsid w:val="00765ED3"/>
    <w:rsid w:val="00766160"/>
    <w:rsid w:val="0076681D"/>
    <w:rsid w:val="00766A65"/>
    <w:rsid w:val="00766EB8"/>
    <w:rsid w:val="007670BB"/>
    <w:rsid w:val="007671F5"/>
    <w:rsid w:val="007676B8"/>
    <w:rsid w:val="0077175C"/>
    <w:rsid w:val="00771870"/>
    <w:rsid w:val="00771BF9"/>
    <w:rsid w:val="00772F8A"/>
    <w:rsid w:val="0077305E"/>
    <w:rsid w:val="00773641"/>
    <w:rsid w:val="007739C6"/>
    <w:rsid w:val="00773DB7"/>
    <w:rsid w:val="00774889"/>
    <w:rsid w:val="00774FF5"/>
    <w:rsid w:val="007750B3"/>
    <w:rsid w:val="00775F76"/>
    <w:rsid w:val="00776AEA"/>
    <w:rsid w:val="007770BD"/>
    <w:rsid w:val="00777BA0"/>
    <w:rsid w:val="007803BD"/>
    <w:rsid w:val="00780507"/>
    <w:rsid w:val="007811DC"/>
    <w:rsid w:val="007814EF"/>
    <w:rsid w:val="00781C62"/>
    <w:rsid w:val="007820A7"/>
    <w:rsid w:val="007820FA"/>
    <w:rsid w:val="00782371"/>
    <w:rsid w:val="0078285F"/>
    <w:rsid w:val="00783207"/>
    <w:rsid w:val="0078346F"/>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4924"/>
    <w:rsid w:val="0079506E"/>
    <w:rsid w:val="007963FD"/>
    <w:rsid w:val="007A0BC2"/>
    <w:rsid w:val="007A1F44"/>
    <w:rsid w:val="007A2115"/>
    <w:rsid w:val="007A23FF"/>
    <w:rsid w:val="007A25D6"/>
    <w:rsid w:val="007A295B"/>
    <w:rsid w:val="007A3424"/>
    <w:rsid w:val="007A3534"/>
    <w:rsid w:val="007A35EF"/>
    <w:rsid w:val="007A43A2"/>
    <w:rsid w:val="007A4D04"/>
    <w:rsid w:val="007A59F6"/>
    <w:rsid w:val="007A7A96"/>
    <w:rsid w:val="007B03AF"/>
    <w:rsid w:val="007B0D96"/>
    <w:rsid w:val="007B1543"/>
    <w:rsid w:val="007B1AC0"/>
    <w:rsid w:val="007B1B9F"/>
    <w:rsid w:val="007B25A8"/>
    <w:rsid w:val="007B25AA"/>
    <w:rsid w:val="007B270A"/>
    <w:rsid w:val="007B2D3B"/>
    <w:rsid w:val="007B5018"/>
    <w:rsid w:val="007B52CD"/>
    <w:rsid w:val="007B6A83"/>
    <w:rsid w:val="007B74F9"/>
    <w:rsid w:val="007B7DC1"/>
    <w:rsid w:val="007B7EDB"/>
    <w:rsid w:val="007C0718"/>
    <w:rsid w:val="007C15D4"/>
    <w:rsid w:val="007C19AD"/>
    <w:rsid w:val="007C1F83"/>
    <w:rsid w:val="007C27C8"/>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70BF"/>
    <w:rsid w:val="007C723C"/>
    <w:rsid w:val="007C749A"/>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7B0"/>
    <w:rsid w:val="007E6E00"/>
    <w:rsid w:val="007E79B4"/>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D8"/>
    <w:rsid w:val="007F4247"/>
    <w:rsid w:val="007F4C0A"/>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561"/>
    <w:rsid w:val="00805F15"/>
    <w:rsid w:val="00806AAF"/>
    <w:rsid w:val="008070AC"/>
    <w:rsid w:val="008074A5"/>
    <w:rsid w:val="008074C6"/>
    <w:rsid w:val="00807D99"/>
    <w:rsid w:val="008101FD"/>
    <w:rsid w:val="00810D8D"/>
    <w:rsid w:val="00811835"/>
    <w:rsid w:val="00811EE5"/>
    <w:rsid w:val="0081278C"/>
    <w:rsid w:val="008128B1"/>
    <w:rsid w:val="00812D47"/>
    <w:rsid w:val="00812FCD"/>
    <w:rsid w:val="00813FD5"/>
    <w:rsid w:val="0081452D"/>
    <w:rsid w:val="00814E3E"/>
    <w:rsid w:val="00814F60"/>
    <w:rsid w:val="008156F8"/>
    <w:rsid w:val="0081581D"/>
    <w:rsid w:val="00816D57"/>
    <w:rsid w:val="00816E9B"/>
    <w:rsid w:val="00816FCB"/>
    <w:rsid w:val="0081726C"/>
    <w:rsid w:val="008172BE"/>
    <w:rsid w:val="00817B71"/>
    <w:rsid w:val="00817FED"/>
    <w:rsid w:val="00820244"/>
    <w:rsid w:val="008205E8"/>
    <w:rsid w:val="00820C37"/>
    <w:rsid w:val="00820DCE"/>
    <w:rsid w:val="0082102D"/>
    <w:rsid w:val="00821099"/>
    <w:rsid w:val="008221B3"/>
    <w:rsid w:val="0082232D"/>
    <w:rsid w:val="0082248E"/>
    <w:rsid w:val="008224EA"/>
    <w:rsid w:val="008228D4"/>
    <w:rsid w:val="00822944"/>
    <w:rsid w:val="00822E2E"/>
    <w:rsid w:val="00823FB6"/>
    <w:rsid w:val="00824462"/>
    <w:rsid w:val="00824B6F"/>
    <w:rsid w:val="00824E0E"/>
    <w:rsid w:val="00824FDF"/>
    <w:rsid w:val="00825125"/>
    <w:rsid w:val="00825749"/>
    <w:rsid w:val="008257CC"/>
    <w:rsid w:val="00825F5C"/>
    <w:rsid w:val="00826345"/>
    <w:rsid w:val="00826609"/>
    <w:rsid w:val="008274BF"/>
    <w:rsid w:val="00830CE9"/>
    <w:rsid w:val="00830DC3"/>
    <w:rsid w:val="00831555"/>
    <w:rsid w:val="00831F52"/>
    <w:rsid w:val="00832154"/>
    <w:rsid w:val="00832E20"/>
    <w:rsid w:val="00832F5C"/>
    <w:rsid w:val="00834046"/>
    <w:rsid w:val="00834489"/>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3BE4"/>
    <w:rsid w:val="008551A3"/>
    <w:rsid w:val="00855B38"/>
    <w:rsid w:val="008560CC"/>
    <w:rsid w:val="00856441"/>
    <w:rsid w:val="00856833"/>
    <w:rsid w:val="00856840"/>
    <w:rsid w:val="0086087C"/>
    <w:rsid w:val="0086099F"/>
    <w:rsid w:val="00860D8E"/>
    <w:rsid w:val="008610F2"/>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E92"/>
    <w:rsid w:val="00873F15"/>
    <w:rsid w:val="00874096"/>
    <w:rsid w:val="008756A4"/>
    <w:rsid w:val="00875793"/>
    <w:rsid w:val="00875F73"/>
    <w:rsid w:val="008766AC"/>
    <w:rsid w:val="00877049"/>
    <w:rsid w:val="00877F56"/>
    <w:rsid w:val="00880389"/>
    <w:rsid w:val="00880933"/>
    <w:rsid w:val="00880D53"/>
    <w:rsid w:val="00880F30"/>
    <w:rsid w:val="00882238"/>
    <w:rsid w:val="008833E8"/>
    <w:rsid w:val="008853C7"/>
    <w:rsid w:val="00885457"/>
    <w:rsid w:val="00886333"/>
    <w:rsid w:val="008865C8"/>
    <w:rsid w:val="0088759F"/>
    <w:rsid w:val="00887B48"/>
    <w:rsid w:val="00890D89"/>
    <w:rsid w:val="00890E76"/>
    <w:rsid w:val="00890EC6"/>
    <w:rsid w:val="00890F62"/>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7E"/>
    <w:rsid w:val="008C44D1"/>
    <w:rsid w:val="008C47A0"/>
    <w:rsid w:val="008C4C7E"/>
    <w:rsid w:val="008C5C46"/>
    <w:rsid w:val="008C5DE6"/>
    <w:rsid w:val="008C6184"/>
    <w:rsid w:val="008C6630"/>
    <w:rsid w:val="008C6865"/>
    <w:rsid w:val="008C7008"/>
    <w:rsid w:val="008C785E"/>
    <w:rsid w:val="008C7DD4"/>
    <w:rsid w:val="008D0863"/>
    <w:rsid w:val="008D0AFB"/>
    <w:rsid w:val="008D1511"/>
    <w:rsid w:val="008D17D9"/>
    <w:rsid w:val="008D1D56"/>
    <w:rsid w:val="008D27E2"/>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BCE"/>
    <w:rsid w:val="00905F2A"/>
    <w:rsid w:val="00906482"/>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5757"/>
    <w:rsid w:val="009159B3"/>
    <w:rsid w:val="00915BC2"/>
    <w:rsid w:val="00915E44"/>
    <w:rsid w:val="00915FC5"/>
    <w:rsid w:val="0091607D"/>
    <w:rsid w:val="00916181"/>
    <w:rsid w:val="00916367"/>
    <w:rsid w:val="00916BEF"/>
    <w:rsid w:val="009204C5"/>
    <w:rsid w:val="0092180D"/>
    <w:rsid w:val="009218BD"/>
    <w:rsid w:val="00922E6F"/>
    <w:rsid w:val="00922F17"/>
    <w:rsid w:val="009232C9"/>
    <w:rsid w:val="00923608"/>
    <w:rsid w:val="009238E5"/>
    <w:rsid w:val="00923F12"/>
    <w:rsid w:val="00924FF8"/>
    <w:rsid w:val="009258AE"/>
    <w:rsid w:val="00925BA8"/>
    <w:rsid w:val="009265F7"/>
    <w:rsid w:val="00926DA7"/>
    <w:rsid w:val="009277E1"/>
    <w:rsid w:val="00927F41"/>
    <w:rsid w:val="00927F8B"/>
    <w:rsid w:val="009303AF"/>
    <w:rsid w:val="0093094D"/>
    <w:rsid w:val="009309B0"/>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75AA"/>
    <w:rsid w:val="00957945"/>
    <w:rsid w:val="0095798C"/>
    <w:rsid w:val="00960980"/>
    <w:rsid w:val="00960CE7"/>
    <w:rsid w:val="00961A13"/>
    <w:rsid w:val="00962EB2"/>
    <w:rsid w:val="00963B86"/>
    <w:rsid w:val="00964777"/>
    <w:rsid w:val="009657F1"/>
    <w:rsid w:val="00965C8A"/>
    <w:rsid w:val="0096625D"/>
    <w:rsid w:val="0096648B"/>
    <w:rsid w:val="009664F5"/>
    <w:rsid w:val="00967C4E"/>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341"/>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1EF9"/>
    <w:rsid w:val="009B24E0"/>
    <w:rsid w:val="009B26AC"/>
    <w:rsid w:val="009B2A02"/>
    <w:rsid w:val="009B37E2"/>
    <w:rsid w:val="009B4519"/>
    <w:rsid w:val="009B46F7"/>
    <w:rsid w:val="009B506B"/>
    <w:rsid w:val="009B56EA"/>
    <w:rsid w:val="009B57EF"/>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67F"/>
    <w:rsid w:val="009F4846"/>
    <w:rsid w:val="009F4E17"/>
    <w:rsid w:val="009F521F"/>
    <w:rsid w:val="009F5356"/>
    <w:rsid w:val="009F553C"/>
    <w:rsid w:val="009F59F8"/>
    <w:rsid w:val="009F73D4"/>
    <w:rsid w:val="00A00457"/>
    <w:rsid w:val="00A005B0"/>
    <w:rsid w:val="00A00D7C"/>
    <w:rsid w:val="00A01370"/>
    <w:rsid w:val="00A01373"/>
    <w:rsid w:val="00A01514"/>
    <w:rsid w:val="00A016E5"/>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5FC8"/>
    <w:rsid w:val="00A164A8"/>
    <w:rsid w:val="00A165BF"/>
    <w:rsid w:val="00A16D53"/>
    <w:rsid w:val="00A16E83"/>
    <w:rsid w:val="00A172E8"/>
    <w:rsid w:val="00A17705"/>
    <w:rsid w:val="00A179FF"/>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2ABE"/>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053"/>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5F12"/>
    <w:rsid w:val="00A963C7"/>
    <w:rsid w:val="00A96C23"/>
    <w:rsid w:val="00AA07A5"/>
    <w:rsid w:val="00AA080D"/>
    <w:rsid w:val="00AA0A41"/>
    <w:rsid w:val="00AA0AF1"/>
    <w:rsid w:val="00AA0BF5"/>
    <w:rsid w:val="00AA14AC"/>
    <w:rsid w:val="00AA1626"/>
    <w:rsid w:val="00AA1C25"/>
    <w:rsid w:val="00AA1C7A"/>
    <w:rsid w:val="00AA2133"/>
    <w:rsid w:val="00AA2A8B"/>
    <w:rsid w:val="00AA323E"/>
    <w:rsid w:val="00AA3DB7"/>
    <w:rsid w:val="00AA4073"/>
    <w:rsid w:val="00AA4358"/>
    <w:rsid w:val="00AA45A6"/>
    <w:rsid w:val="00AA50EB"/>
    <w:rsid w:val="00AA51F5"/>
    <w:rsid w:val="00AA5E3B"/>
    <w:rsid w:val="00AA6637"/>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7AB"/>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40D"/>
    <w:rsid w:val="00AE59EC"/>
    <w:rsid w:val="00AE67B3"/>
    <w:rsid w:val="00AE704D"/>
    <w:rsid w:val="00AE7864"/>
    <w:rsid w:val="00AE7933"/>
    <w:rsid w:val="00AE7949"/>
    <w:rsid w:val="00AF0B68"/>
    <w:rsid w:val="00AF1C6C"/>
    <w:rsid w:val="00AF25D5"/>
    <w:rsid w:val="00AF26F1"/>
    <w:rsid w:val="00AF3DBB"/>
    <w:rsid w:val="00AF40AA"/>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750"/>
    <w:rsid w:val="00B04D88"/>
    <w:rsid w:val="00B057F2"/>
    <w:rsid w:val="00B06010"/>
    <w:rsid w:val="00B069D8"/>
    <w:rsid w:val="00B07150"/>
    <w:rsid w:val="00B10558"/>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0006"/>
    <w:rsid w:val="00B6186B"/>
    <w:rsid w:val="00B61BE2"/>
    <w:rsid w:val="00B6266F"/>
    <w:rsid w:val="00B62907"/>
    <w:rsid w:val="00B62E0B"/>
    <w:rsid w:val="00B63430"/>
    <w:rsid w:val="00B63C32"/>
    <w:rsid w:val="00B64434"/>
    <w:rsid w:val="00B654BD"/>
    <w:rsid w:val="00B6569F"/>
    <w:rsid w:val="00B657E1"/>
    <w:rsid w:val="00B659C5"/>
    <w:rsid w:val="00B66559"/>
    <w:rsid w:val="00B66E1B"/>
    <w:rsid w:val="00B70260"/>
    <w:rsid w:val="00B70D58"/>
    <w:rsid w:val="00B711CE"/>
    <w:rsid w:val="00B71CA8"/>
    <w:rsid w:val="00B71DC8"/>
    <w:rsid w:val="00B722A4"/>
    <w:rsid w:val="00B73600"/>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2E5F"/>
    <w:rsid w:val="00B83444"/>
    <w:rsid w:val="00B836ED"/>
    <w:rsid w:val="00B84306"/>
    <w:rsid w:val="00B8432F"/>
    <w:rsid w:val="00B84BFE"/>
    <w:rsid w:val="00B853BE"/>
    <w:rsid w:val="00B8579F"/>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3AE"/>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32BE"/>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FD3"/>
    <w:rsid w:val="00BB2FDF"/>
    <w:rsid w:val="00BB2FFF"/>
    <w:rsid w:val="00BB3AB8"/>
    <w:rsid w:val="00BB3BB3"/>
    <w:rsid w:val="00BB3FC9"/>
    <w:rsid w:val="00BB4196"/>
    <w:rsid w:val="00BB5FCB"/>
    <w:rsid w:val="00BB604B"/>
    <w:rsid w:val="00BB6681"/>
    <w:rsid w:val="00BB7C98"/>
    <w:rsid w:val="00BC00EC"/>
    <w:rsid w:val="00BC01DD"/>
    <w:rsid w:val="00BC04E1"/>
    <w:rsid w:val="00BC08C5"/>
    <w:rsid w:val="00BC1149"/>
    <w:rsid w:val="00BC1206"/>
    <w:rsid w:val="00BC12FB"/>
    <w:rsid w:val="00BC13BA"/>
    <w:rsid w:val="00BC160A"/>
    <w:rsid w:val="00BC1C3C"/>
    <w:rsid w:val="00BC28A5"/>
    <w:rsid w:val="00BC307F"/>
    <w:rsid w:val="00BC3159"/>
    <w:rsid w:val="00BC31A1"/>
    <w:rsid w:val="00BC3257"/>
    <w:rsid w:val="00BC39DB"/>
    <w:rsid w:val="00BC3A32"/>
    <w:rsid w:val="00BC3B07"/>
    <w:rsid w:val="00BC3C82"/>
    <w:rsid w:val="00BC4343"/>
    <w:rsid w:val="00BC442C"/>
    <w:rsid w:val="00BC46EF"/>
    <w:rsid w:val="00BC4A0D"/>
    <w:rsid w:val="00BC6BC1"/>
    <w:rsid w:val="00BC6FD6"/>
    <w:rsid w:val="00BC793D"/>
    <w:rsid w:val="00BD008E"/>
    <w:rsid w:val="00BD0444"/>
    <w:rsid w:val="00BD051B"/>
    <w:rsid w:val="00BD055B"/>
    <w:rsid w:val="00BD0F02"/>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17952"/>
    <w:rsid w:val="00C20A00"/>
    <w:rsid w:val="00C20BA6"/>
    <w:rsid w:val="00C21673"/>
    <w:rsid w:val="00C21C7A"/>
    <w:rsid w:val="00C23130"/>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5178"/>
    <w:rsid w:val="00C55357"/>
    <w:rsid w:val="00C55751"/>
    <w:rsid w:val="00C55E7C"/>
    <w:rsid w:val="00C563F5"/>
    <w:rsid w:val="00C570F7"/>
    <w:rsid w:val="00C574BB"/>
    <w:rsid w:val="00C61C91"/>
    <w:rsid w:val="00C61E91"/>
    <w:rsid w:val="00C62254"/>
    <w:rsid w:val="00C62CD5"/>
    <w:rsid w:val="00C636E6"/>
    <w:rsid w:val="00C639D6"/>
    <w:rsid w:val="00C639E9"/>
    <w:rsid w:val="00C63F8E"/>
    <w:rsid w:val="00C647FB"/>
    <w:rsid w:val="00C654E0"/>
    <w:rsid w:val="00C67719"/>
    <w:rsid w:val="00C67EAB"/>
    <w:rsid w:val="00C70B31"/>
    <w:rsid w:val="00C70DFF"/>
    <w:rsid w:val="00C71805"/>
    <w:rsid w:val="00C72D64"/>
    <w:rsid w:val="00C745E6"/>
    <w:rsid w:val="00C74FEE"/>
    <w:rsid w:val="00C7542E"/>
    <w:rsid w:val="00C75A6B"/>
    <w:rsid w:val="00C763B6"/>
    <w:rsid w:val="00C7644F"/>
    <w:rsid w:val="00C768F6"/>
    <w:rsid w:val="00C76FF3"/>
    <w:rsid w:val="00C80073"/>
    <w:rsid w:val="00C805E7"/>
    <w:rsid w:val="00C80DEA"/>
    <w:rsid w:val="00C80ED7"/>
    <w:rsid w:val="00C81664"/>
    <w:rsid w:val="00C82EAA"/>
    <w:rsid w:val="00C832DC"/>
    <w:rsid w:val="00C8377F"/>
    <w:rsid w:val="00C83D54"/>
    <w:rsid w:val="00C84D02"/>
    <w:rsid w:val="00C852A9"/>
    <w:rsid w:val="00C8646D"/>
    <w:rsid w:val="00C864DD"/>
    <w:rsid w:val="00C875D5"/>
    <w:rsid w:val="00C876BC"/>
    <w:rsid w:val="00C90A87"/>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1AD6"/>
    <w:rsid w:val="00CA221D"/>
    <w:rsid w:val="00CA2241"/>
    <w:rsid w:val="00CA3CDD"/>
    <w:rsid w:val="00CA402A"/>
    <w:rsid w:val="00CA403B"/>
    <w:rsid w:val="00CA46C8"/>
    <w:rsid w:val="00CA505A"/>
    <w:rsid w:val="00CA572A"/>
    <w:rsid w:val="00CA59DD"/>
    <w:rsid w:val="00CA7B32"/>
    <w:rsid w:val="00CB008E"/>
    <w:rsid w:val="00CB01FA"/>
    <w:rsid w:val="00CB0737"/>
    <w:rsid w:val="00CB097A"/>
    <w:rsid w:val="00CB0E3E"/>
    <w:rsid w:val="00CB1BF3"/>
    <w:rsid w:val="00CB1F76"/>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A23"/>
    <w:rsid w:val="00CC3BD5"/>
    <w:rsid w:val="00CC3CD6"/>
    <w:rsid w:val="00CC41DC"/>
    <w:rsid w:val="00CC426A"/>
    <w:rsid w:val="00CC4B6E"/>
    <w:rsid w:val="00CC5080"/>
    <w:rsid w:val="00CC50D9"/>
    <w:rsid w:val="00CC5A84"/>
    <w:rsid w:val="00CC70D9"/>
    <w:rsid w:val="00CC737C"/>
    <w:rsid w:val="00CC737E"/>
    <w:rsid w:val="00CD0643"/>
    <w:rsid w:val="00CD087D"/>
    <w:rsid w:val="00CD0F5D"/>
    <w:rsid w:val="00CD1C0B"/>
    <w:rsid w:val="00CD239A"/>
    <w:rsid w:val="00CD3EF2"/>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6E5"/>
    <w:rsid w:val="00CE485A"/>
    <w:rsid w:val="00CE5279"/>
    <w:rsid w:val="00CE5528"/>
    <w:rsid w:val="00CE5A78"/>
    <w:rsid w:val="00CE5F6A"/>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62C"/>
    <w:rsid w:val="00D21A3C"/>
    <w:rsid w:val="00D21E01"/>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36F43"/>
    <w:rsid w:val="00D41005"/>
    <w:rsid w:val="00D41C80"/>
    <w:rsid w:val="00D41CC4"/>
    <w:rsid w:val="00D4229C"/>
    <w:rsid w:val="00D42B94"/>
    <w:rsid w:val="00D4351B"/>
    <w:rsid w:val="00D437D8"/>
    <w:rsid w:val="00D44994"/>
    <w:rsid w:val="00D44E40"/>
    <w:rsid w:val="00D45C8D"/>
    <w:rsid w:val="00D45DF3"/>
    <w:rsid w:val="00D46174"/>
    <w:rsid w:val="00D46FC6"/>
    <w:rsid w:val="00D47453"/>
    <w:rsid w:val="00D47DD0"/>
    <w:rsid w:val="00D50183"/>
    <w:rsid w:val="00D51D12"/>
    <w:rsid w:val="00D520CA"/>
    <w:rsid w:val="00D521B2"/>
    <w:rsid w:val="00D52F94"/>
    <w:rsid w:val="00D5362B"/>
    <w:rsid w:val="00D547F8"/>
    <w:rsid w:val="00D547FE"/>
    <w:rsid w:val="00D54BA0"/>
    <w:rsid w:val="00D55072"/>
    <w:rsid w:val="00D551B5"/>
    <w:rsid w:val="00D561DD"/>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9B1"/>
    <w:rsid w:val="00D66D92"/>
    <w:rsid w:val="00D66E18"/>
    <w:rsid w:val="00D6734D"/>
    <w:rsid w:val="00D67733"/>
    <w:rsid w:val="00D67823"/>
    <w:rsid w:val="00D679CF"/>
    <w:rsid w:val="00D679D3"/>
    <w:rsid w:val="00D70A36"/>
    <w:rsid w:val="00D729F9"/>
    <w:rsid w:val="00D72DE1"/>
    <w:rsid w:val="00D7305E"/>
    <w:rsid w:val="00D73469"/>
    <w:rsid w:val="00D7356F"/>
    <w:rsid w:val="00D73587"/>
    <w:rsid w:val="00D73EBB"/>
    <w:rsid w:val="00D73F90"/>
    <w:rsid w:val="00D74B92"/>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6F5"/>
    <w:rsid w:val="00D84C46"/>
    <w:rsid w:val="00D857B8"/>
    <w:rsid w:val="00D85D1F"/>
    <w:rsid w:val="00D8641C"/>
    <w:rsid w:val="00D87175"/>
    <w:rsid w:val="00D87ABF"/>
    <w:rsid w:val="00D87C75"/>
    <w:rsid w:val="00D90CD3"/>
    <w:rsid w:val="00D90E2C"/>
    <w:rsid w:val="00D919E6"/>
    <w:rsid w:val="00D919F0"/>
    <w:rsid w:val="00D91BE1"/>
    <w:rsid w:val="00D91F8B"/>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3B97"/>
    <w:rsid w:val="00DC41A4"/>
    <w:rsid w:val="00DC4C33"/>
    <w:rsid w:val="00DC5150"/>
    <w:rsid w:val="00DC52CD"/>
    <w:rsid w:val="00DC5672"/>
    <w:rsid w:val="00DC5726"/>
    <w:rsid w:val="00DC5839"/>
    <w:rsid w:val="00DC5B56"/>
    <w:rsid w:val="00DC60A2"/>
    <w:rsid w:val="00DC6147"/>
    <w:rsid w:val="00DC6600"/>
    <w:rsid w:val="00DC67BD"/>
    <w:rsid w:val="00DC6924"/>
    <w:rsid w:val="00DC71F2"/>
    <w:rsid w:val="00DC7770"/>
    <w:rsid w:val="00DC7E52"/>
    <w:rsid w:val="00DD0485"/>
    <w:rsid w:val="00DD1100"/>
    <w:rsid w:val="00DD12C5"/>
    <w:rsid w:val="00DD2025"/>
    <w:rsid w:val="00DD219C"/>
    <w:rsid w:val="00DD22EA"/>
    <w:rsid w:val="00DD23A0"/>
    <w:rsid w:val="00DD24CC"/>
    <w:rsid w:val="00DD38EE"/>
    <w:rsid w:val="00DD3CFD"/>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1AAE"/>
    <w:rsid w:val="00DE219B"/>
    <w:rsid w:val="00DE3407"/>
    <w:rsid w:val="00DE3979"/>
    <w:rsid w:val="00DE4C15"/>
    <w:rsid w:val="00DE52E3"/>
    <w:rsid w:val="00DE5FFE"/>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4B07"/>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ADD"/>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2BE"/>
    <w:rsid w:val="00E14A7E"/>
    <w:rsid w:val="00E151E1"/>
    <w:rsid w:val="00E152B5"/>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9DC"/>
    <w:rsid w:val="00E33E15"/>
    <w:rsid w:val="00E353A4"/>
    <w:rsid w:val="00E361B8"/>
    <w:rsid w:val="00E36A1B"/>
    <w:rsid w:val="00E37459"/>
    <w:rsid w:val="00E37DDE"/>
    <w:rsid w:val="00E40949"/>
    <w:rsid w:val="00E40C38"/>
    <w:rsid w:val="00E42428"/>
    <w:rsid w:val="00E42801"/>
    <w:rsid w:val="00E429ED"/>
    <w:rsid w:val="00E42F67"/>
    <w:rsid w:val="00E43F37"/>
    <w:rsid w:val="00E441E6"/>
    <w:rsid w:val="00E44B7D"/>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7050"/>
    <w:rsid w:val="00E5733D"/>
    <w:rsid w:val="00E57613"/>
    <w:rsid w:val="00E57EAC"/>
    <w:rsid w:val="00E604EF"/>
    <w:rsid w:val="00E616BF"/>
    <w:rsid w:val="00E61CC0"/>
    <w:rsid w:val="00E6277B"/>
    <w:rsid w:val="00E62EA7"/>
    <w:rsid w:val="00E63278"/>
    <w:rsid w:val="00E64424"/>
    <w:rsid w:val="00E64C99"/>
    <w:rsid w:val="00E64CD3"/>
    <w:rsid w:val="00E64E8F"/>
    <w:rsid w:val="00E66248"/>
    <w:rsid w:val="00E66945"/>
    <w:rsid w:val="00E671C9"/>
    <w:rsid w:val="00E6743F"/>
    <w:rsid w:val="00E6758E"/>
    <w:rsid w:val="00E67BF3"/>
    <w:rsid w:val="00E67DD9"/>
    <w:rsid w:val="00E67E23"/>
    <w:rsid w:val="00E70016"/>
    <w:rsid w:val="00E70658"/>
    <w:rsid w:val="00E70BC7"/>
    <w:rsid w:val="00E70F07"/>
    <w:rsid w:val="00E70F22"/>
    <w:rsid w:val="00E70FBC"/>
    <w:rsid w:val="00E718B4"/>
    <w:rsid w:val="00E72BC9"/>
    <w:rsid w:val="00E72BDF"/>
    <w:rsid w:val="00E72C01"/>
    <w:rsid w:val="00E7401B"/>
    <w:rsid w:val="00E74069"/>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90279"/>
    <w:rsid w:val="00E90635"/>
    <w:rsid w:val="00E909A1"/>
    <w:rsid w:val="00E90BFF"/>
    <w:rsid w:val="00E91F04"/>
    <w:rsid w:val="00E91F35"/>
    <w:rsid w:val="00E9259E"/>
    <w:rsid w:val="00E93024"/>
    <w:rsid w:val="00E95BA6"/>
    <w:rsid w:val="00E97648"/>
    <w:rsid w:val="00EA07E9"/>
    <w:rsid w:val="00EA0E4A"/>
    <w:rsid w:val="00EA1A54"/>
    <w:rsid w:val="00EA2226"/>
    <w:rsid w:val="00EA2483"/>
    <w:rsid w:val="00EA26FC"/>
    <w:rsid w:val="00EA2948"/>
    <w:rsid w:val="00EA2CD9"/>
    <w:rsid w:val="00EA3B5A"/>
    <w:rsid w:val="00EA3E8D"/>
    <w:rsid w:val="00EA4100"/>
    <w:rsid w:val="00EA410E"/>
    <w:rsid w:val="00EA463E"/>
    <w:rsid w:val="00EA4FD1"/>
    <w:rsid w:val="00EA53C2"/>
    <w:rsid w:val="00EA5695"/>
    <w:rsid w:val="00EA5B0A"/>
    <w:rsid w:val="00EA5B4B"/>
    <w:rsid w:val="00EA65AD"/>
    <w:rsid w:val="00EA7487"/>
    <w:rsid w:val="00EA7FCF"/>
    <w:rsid w:val="00EB0CA3"/>
    <w:rsid w:val="00EB104F"/>
    <w:rsid w:val="00EB15F2"/>
    <w:rsid w:val="00EB1B27"/>
    <w:rsid w:val="00EB1DA8"/>
    <w:rsid w:val="00EB28C3"/>
    <w:rsid w:val="00EB2974"/>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0C5C"/>
    <w:rsid w:val="00ED10C2"/>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DE1"/>
    <w:rsid w:val="00EE6ABC"/>
    <w:rsid w:val="00EE6EA6"/>
    <w:rsid w:val="00EE6F1E"/>
    <w:rsid w:val="00EE7A30"/>
    <w:rsid w:val="00EE7D82"/>
    <w:rsid w:val="00EF0348"/>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1B94"/>
    <w:rsid w:val="00F322FA"/>
    <w:rsid w:val="00F3284D"/>
    <w:rsid w:val="00F3287D"/>
    <w:rsid w:val="00F3288D"/>
    <w:rsid w:val="00F3291F"/>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12C"/>
    <w:rsid w:val="00F444ED"/>
    <w:rsid w:val="00F44856"/>
    <w:rsid w:val="00F44EC5"/>
    <w:rsid w:val="00F4566B"/>
    <w:rsid w:val="00F466C1"/>
    <w:rsid w:val="00F470D6"/>
    <w:rsid w:val="00F47498"/>
    <w:rsid w:val="00F512B2"/>
    <w:rsid w:val="00F5283D"/>
    <w:rsid w:val="00F52ABA"/>
    <w:rsid w:val="00F52BC7"/>
    <w:rsid w:val="00F53BF4"/>
    <w:rsid w:val="00F54266"/>
    <w:rsid w:val="00F55043"/>
    <w:rsid w:val="00F55171"/>
    <w:rsid w:val="00F5626D"/>
    <w:rsid w:val="00F56681"/>
    <w:rsid w:val="00F56B69"/>
    <w:rsid w:val="00F56DCF"/>
    <w:rsid w:val="00F57034"/>
    <w:rsid w:val="00F57B1F"/>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223F"/>
    <w:rsid w:val="00FC2E01"/>
    <w:rsid w:val="00FC4436"/>
    <w:rsid w:val="00FC4668"/>
    <w:rsid w:val="00FC4729"/>
    <w:rsid w:val="00FC4A8C"/>
    <w:rsid w:val="00FC4B5F"/>
    <w:rsid w:val="00FC53DB"/>
    <w:rsid w:val="00FC5ED5"/>
    <w:rsid w:val="00FC5FC2"/>
    <w:rsid w:val="00FC6177"/>
    <w:rsid w:val="00FC6223"/>
    <w:rsid w:val="00FC6288"/>
    <w:rsid w:val="00FC63D1"/>
    <w:rsid w:val="00FC7528"/>
    <w:rsid w:val="00FC7B61"/>
    <w:rsid w:val="00FD0572"/>
    <w:rsid w:val="00FD1A97"/>
    <w:rsid w:val="00FD2D7B"/>
    <w:rsid w:val="00FD3027"/>
    <w:rsid w:val="00FD36E4"/>
    <w:rsid w:val="00FD37F6"/>
    <w:rsid w:val="00FD4589"/>
    <w:rsid w:val="00FD4608"/>
    <w:rsid w:val="00FD473E"/>
    <w:rsid w:val="00FD5928"/>
    <w:rsid w:val="00FD63E3"/>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73"/>
    <w:rsid w:val="00FE35A6"/>
    <w:rsid w:val="00FE3CC4"/>
    <w:rsid w:val="00FE5E83"/>
    <w:rsid w:val="00FE67CF"/>
    <w:rsid w:val="00FE6D20"/>
    <w:rsid w:val="00FE6FB9"/>
    <w:rsid w:val="00FE7549"/>
    <w:rsid w:val="00FE7BCC"/>
    <w:rsid w:val="00FE7CA0"/>
    <w:rsid w:val="00FF0832"/>
    <w:rsid w:val="00FF126D"/>
    <w:rsid w:val="00FF2310"/>
    <w:rsid w:val="00FF2319"/>
    <w:rsid w:val="00FF26BC"/>
    <w:rsid w:val="00FF2E73"/>
    <w:rsid w:val="00FF315E"/>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8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4606C3B6-3BB2-45B1-98F5-E2EAED4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6342</Words>
  <Characters>36150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Liu</cp:lastModifiedBy>
  <cp:revision>2</cp:revision>
  <cp:lastPrinted>2007-06-18T23:08:00Z</cp:lastPrinted>
  <dcterms:created xsi:type="dcterms:W3CDTF">2020-10-23T21:14:00Z</dcterms:created>
  <dcterms:modified xsi:type="dcterms:W3CDTF">2020-10-23T21:14:00Z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