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7BBEE2" w14:textId="1993CB0C" w:rsidR="00E136D7" w:rsidRPr="00E136D7" w:rsidRDefault="00E136D7" w:rsidP="00E136D7">
      <w:pPr>
        <w:tabs>
          <w:tab w:val="center" w:pos="4536"/>
          <w:tab w:val="right" w:pos="8280"/>
          <w:tab w:val="right" w:pos="9639"/>
        </w:tabs>
        <w:ind w:right="2"/>
        <w:rPr>
          <w:rFonts w:ascii="Arial" w:hAnsi="Arial" w:cs="Arial"/>
          <w:b/>
          <w:bCs/>
          <w:sz w:val="24"/>
        </w:rPr>
      </w:pPr>
      <w:r w:rsidRPr="00E136D7">
        <w:rPr>
          <w:rFonts w:ascii="Arial" w:hAnsi="Arial" w:cs="Arial"/>
          <w:b/>
          <w:bCs/>
          <w:sz w:val="24"/>
        </w:rPr>
        <w:t>3GPP TSG RAN WG1 #102-e</w:t>
      </w:r>
      <w:r w:rsidRPr="00E136D7">
        <w:rPr>
          <w:rFonts w:ascii="Arial" w:hAnsi="Arial" w:cs="Arial"/>
          <w:b/>
          <w:bCs/>
          <w:sz w:val="24"/>
        </w:rPr>
        <w:tab/>
      </w:r>
      <w:r w:rsidRPr="00E136D7">
        <w:rPr>
          <w:rFonts w:ascii="Arial" w:hAnsi="Arial" w:cs="Arial"/>
          <w:b/>
          <w:bCs/>
          <w:sz w:val="24"/>
        </w:rPr>
        <w:tab/>
      </w:r>
      <w:r w:rsidRPr="00E136D7">
        <w:rPr>
          <w:rFonts w:ascii="Arial" w:hAnsi="Arial" w:cs="Arial"/>
          <w:b/>
          <w:bCs/>
          <w:sz w:val="24"/>
        </w:rPr>
        <w:tab/>
      </w:r>
      <w:r w:rsidRPr="00C90E3F">
        <w:rPr>
          <w:rFonts w:ascii="Arial" w:hAnsi="Arial" w:cs="Arial"/>
          <w:b/>
          <w:bCs/>
          <w:sz w:val="24"/>
        </w:rPr>
        <w:t>R1-</w:t>
      </w:r>
      <w:r w:rsidR="00C90E3F" w:rsidRPr="00C90E3F">
        <w:rPr>
          <w:rFonts w:ascii="Arial" w:hAnsi="Arial" w:cs="Arial"/>
          <w:b/>
          <w:bCs/>
          <w:sz w:val="24"/>
        </w:rPr>
        <w:t>2006276</w:t>
      </w:r>
    </w:p>
    <w:p w14:paraId="1656ABF6" w14:textId="77777777" w:rsidR="00E136D7" w:rsidRPr="00E136D7" w:rsidRDefault="00E136D7" w:rsidP="00E136D7">
      <w:pPr>
        <w:tabs>
          <w:tab w:val="center" w:pos="4536"/>
          <w:tab w:val="right" w:pos="9072"/>
        </w:tabs>
        <w:rPr>
          <w:rFonts w:ascii="Arial" w:hAnsi="Arial" w:cs="Arial"/>
          <w:b/>
          <w:bCs/>
          <w:sz w:val="24"/>
          <w:lang w:eastAsia="ja-JP"/>
        </w:rPr>
      </w:pPr>
      <w:r w:rsidRPr="00E136D7">
        <w:rPr>
          <w:rFonts w:ascii="Arial" w:hAnsi="Arial" w:cs="Arial"/>
          <w:b/>
          <w:bCs/>
          <w:sz w:val="24"/>
          <w:lang w:eastAsia="ja-JP"/>
        </w:rPr>
        <w:t>e-Meeting, August 17</w:t>
      </w:r>
      <w:r w:rsidRPr="00E136D7">
        <w:rPr>
          <w:rFonts w:ascii="Arial" w:hAnsi="Arial" w:cs="Arial"/>
          <w:b/>
          <w:bCs/>
          <w:sz w:val="24"/>
          <w:vertAlign w:val="superscript"/>
          <w:lang w:eastAsia="ja-JP"/>
        </w:rPr>
        <w:t>th</w:t>
      </w:r>
      <w:r w:rsidRPr="00E136D7">
        <w:rPr>
          <w:rFonts w:ascii="Arial" w:hAnsi="Arial" w:cs="Arial"/>
          <w:b/>
          <w:bCs/>
          <w:sz w:val="24"/>
          <w:lang w:eastAsia="ja-JP"/>
        </w:rPr>
        <w:t xml:space="preserve"> – 28</w:t>
      </w:r>
      <w:r w:rsidRPr="00E136D7">
        <w:rPr>
          <w:rFonts w:ascii="Arial" w:hAnsi="Arial" w:cs="Arial"/>
          <w:b/>
          <w:bCs/>
          <w:sz w:val="24"/>
          <w:vertAlign w:val="superscript"/>
          <w:lang w:eastAsia="ja-JP"/>
        </w:rPr>
        <w:t>th</w:t>
      </w:r>
      <w:r w:rsidRPr="00E136D7">
        <w:rPr>
          <w:rFonts w:ascii="Arial" w:hAnsi="Arial" w:cs="Arial"/>
          <w:b/>
          <w:bCs/>
          <w:sz w:val="24"/>
          <w:lang w:eastAsia="ja-JP"/>
        </w:rPr>
        <w:t>, 2020</w:t>
      </w:r>
    </w:p>
    <w:p w14:paraId="7D8330D3" w14:textId="77777777" w:rsidR="002E6B5E" w:rsidRPr="00E136D7" w:rsidRDefault="002E6B5E" w:rsidP="002E6B5E">
      <w:pPr>
        <w:pStyle w:val="a4"/>
        <w:jc w:val="both"/>
        <w:rPr>
          <w:i w:val="0"/>
          <w:iCs/>
          <w:sz w:val="24"/>
          <w:szCs w:val="24"/>
          <w:lang w:eastAsia="ja-JP"/>
        </w:rPr>
      </w:pPr>
    </w:p>
    <w:p w14:paraId="2CF51AFF" w14:textId="2B8E124C" w:rsidR="008768FE" w:rsidRPr="001D3F32" w:rsidRDefault="008768FE" w:rsidP="003E6653">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E136D7">
        <w:rPr>
          <w:b/>
          <w:noProof/>
          <w:sz w:val="22"/>
          <w:szCs w:val="22"/>
          <w:lang w:val="en-US"/>
        </w:rPr>
        <w:t>8.3.1.2</w:t>
      </w:r>
    </w:p>
    <w:p w14:paraId="5219645B"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175A9786" w:rsidR="008768FE" w:rsidRPr="001D3F32" w:rsidRDefault="008768FE" w:rsidP="003E6653">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E136D7">
        <w:rPr>
          <w:b/>
          <w:noProof/>
          <w:sz w:val="22"/>
          <w:szCs w:val="22"/>
          <w:lang w:val="en-US"/>
        </w:rPr>
        <w:t xml:space="preserve">Discussion on </w:t>
      </w:r>
      <w:r w:rsidR="00E136D7" w:rsidRPr="00E136D7">
        <w:rPr>
          <w:b/>
          <w:noProof/>
          <w:sz w:val="22"/>
          <w:szCs w:val="22"/>
          <w:lang w:val="en-US"/>
        </w:rPr>
        <w:t>CSI feedback enhancements</w:t>
      </w:r>
    </w:p>
    <w:p w14:paraId="31A3C89E"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Default="00D673C2" w:rsidP="001E57C1">
      <w:pPr>
        <w:pStyle w:val="1"/>
        <w:tabs>
          <w:tab w:val="num" w:pos="426"/>
        </w:tabs>
        <w:ind w:left="426" w:hanging="426"/>
        <w:rPr>
          <w:szCs w:val="36"/>
          <w:lang w:eastAsia="ja-JP"/>
        </w:rPr>
      </w:pPr>
      <w:r w:rsidRPr="001D3F32">
        <w:rPr>
          <w:rFonts w:hint="eastAsia"/>
          <w:szCs w:val="36"/>
          <w:lang w:eastAsia="ja-JP"/>
        </w:rPr>
        <w:t>Introduction</w:t>
      </w:r>
    </w:p>
    <w:p w14:paraId="3578EF8D" w14:textId="7FD1F99F" w:rsidR="00580326" w:rsidRDefault="00580326" w:rsidP="00C31391">
      <w:pPr>
        <w:jc w:val="both"/>
        <w:rPr>
          <w:lang w:eastAsia="ja-JP"/>
        </w:rPr>
      </w:pPr>
      <w:r>
        <w:rPr>
          <w:lang w:eastAsia="ja-JP"/>
        </w:rPr>
        <w:t xml:space="preserve">During RAN </w:t>
      </w:r>
      <w:r w:rsidR="006B72DB">
        <w:rPr>
          <w:lang w:eastAsia="ja-JP"/>
        </w:rPr>
        <w:t>#</w:t>
      </w:r>
      <w:r>
        <w:rPr>
          <w:lang w:eastAsia="ja-JP"/>
        </w:rPr>
        <w:t>88e meeting, a r</w:t>
      </w:r>
      <w:r w:rsidRPr="00580326">
        <w:rPr>
          <w:lang w:eastAsia="ja-JP"/>
        </w:rPr>
        <w:t>evised WID</w:t>
      </w:r>
      <w:r>
        <w:rPr>
          <w:lang w:eastAsia="ja-JP"/>
        </w:rPr>
        <w:t xml:space="preserve"> of</w:t>
      </w:r>
      <w:r w:rsidRPr="00580326">
        <w:rPr>
          <w:lang w:eastAsia="ja-JP"/>
        </w:rPr>
        <w:t xml:space="preserve"> Enhanced Industrial Internet of Things (IoT) and ultra-reliable and low latency communication (URLLC) support for NR</w:t>
      </w:r>
      <w:r>
        <w:rPr>
          <w:lang w:eastAsia="ja-JP"/>
        </w:rPr>
        <w:t xml:space="preserve"> was approved. The</w:t>
      </w:r>
      <w:r w:rsidR="003B74F2">
        <w:rPr>
          <w:lang w:eastAsia="ja-JP"/>
        </w:rPr>
        <w:t xml:space="preserve"> first</w:t>
      </w:r>
      <w:r>
        <w:rPr>
          <w:lang w:eastAsia="ja-JP"/>
        </w:rPr>
        <w:t xml:space="preserve"> objective </w:t>
      </w:r>
      <w:r w:rsidR="003B74F2">
        <w:rPr>
          <w:lang w:eastAsia="ja-JP"/>
        </w:rPr>
        <w:t>is about whether some physical layer feedback enhancements should be studied and specified for URLLC, including HARQ-ACK and CSI feedback enhancements. The objective is showed below.</w:t>
      </w:r>
    </w:p>
    <w:p w14:paraId="7CE80A4B" w14:textId="77777777" w:rsidR="00580326" w:rsidRPr="00E40AA1" w:rsidRDefault="00580326" w:rsidP="00C31391">
      <w:pPr>
        <w:numPr>
          <w:ilvl w:val="0"/>
          <w:numId w:val="28"/>
        </w:numPr>
        <w:overflowPunct w:val="0"/>
        <w:autoSpaceDE w:val="0"/>
        <w:autoSpaceDN w:val="0"/>
        <w:jc w:val="both"/>
        <w:rPr>
          <w:lang w:val="en-US" w:eastAsia="fi-FI"/>
        </w:rPr>
      </w:pPr>
      <w:r w:rsidRPr="00E40AA1">
        <w:rPr>
          <w:lang w:val="en-US"/>
        </w:rPr>
        <w:t xml:space="preserve">Study, identify and specify if needed, required Physical Layer feedback enhancements for meeting URLLC requirements covering </w:t>
      </w:r>
    </w:p>
    <w:p w14:paraId="6CDFD57B" w14:textId="77777777" w:rsidR="00580326" w:rsidRPr="00E40AA1" w:rsidRDefault="00580326" w:rsidP="00C31391">
      <w:pPr>
        <w:numPr>
          <w:ilvl w:val="2"/>
          <w:numId w:val="28"/>
        </w:numPr>
        <w:overflowPunct w:val="0"/>
        <w:autoSpaceDE w:val="0"/>
        <w:autoSpaceDN w:val="0"/>
        <w:jc w:val="both"/>
        <w:rPr>
          <w:lang w:val="en-US"/>
        </w:rPr>
      </w:pPr>
      <w:r w:rsidRPr="00E40AA1">
        <w:rPr>
          <w:lang w:val="en-US"/>
        </w:rPr>
        <w:t>UE feedback enhancements for HARQ-ACK [RAN1]</w:t>
      </w:r>
    </w:p>
    <w:p w14:paraId="620DC1CC" w14:textId="77777777" w:rsidR="00580326" w:rsidRPr="00E40AA1" w:rsidRDefault="00580326" w:rsidP="00C31391">
      <w:pPr>
        <w:pStyle w:val="afe"/>
        <w:numPr>
          <w:ilvl w:val="2"/>
          <w:numId w:val="28"/>
        </w:numPr>
        <w:overflowPunct w:val="0"/>
        <w:autoSpaceDE w:val="0"/>
        <w:autoSpaceDN w:val="0"/>
        <w:ind w:leftChars="0"/>
        <w:jc w:val="both"/>
        <w:rPr>
          <w:rFonts w:eastAsia="Times New Roman"/>
          <w:lang w:val="en-US"/>
        </w:rPr>
      </w:pPr>
      <w:r w:rsidRPr="00E40AA1">
        <w:rPr>
          <w:rFonts w:eastAsia="Times New Roman"/>
          <w:lang w:val="en-US"/>
        </w:rPr>
        <w:t>CSI feedback enhancements to allow for more accurate MCS selection [RAN1]</w:t>
      </w:r>
    </w:p>
    <w:p w14:paraId="44D0A186" w14:textId="77777777" w:rsidR="00580326" w:rsidRPr="00EC4673" w:rsidRDefault="00580326" w:rsidP="00C31391">
      <w:pPr>
        <w:pStyle w:val="afe"/>
        <w:ind w:left="800"/>
        <w:jc w:val="both"/>
        <w:rPr>
          <w:rFonts w:eastAsia="Times New Roman"/>
          <w:lang w:val="en-US"/>
        </w:rPr>
      </w:pPr>
      <w:r w:rsidRPr="00EC4673">
        <w:rPr>
          <w:rFonts w:eastAsia="Times New Roman"/>
          <w:lang w:val="en-US"/>
        </w:rPr>
        <w:t xml:space="preserve">Note: DMRS-based CSI feedback is not in scope </w:t>
      </w:r>
      <w:r>
        <w:rPr>
          <w:rFonts w:eastAsia="Times New Roman"/>
          <w:lang w:val="en-US"/>
        </w:rPr>
        <w:t>o</w:t>
      </w:r>
      <w:r w:rsidRPr="00EC4673">
        <w:rPr>
          <w:rFonts w:eastAsia="Times New Roman"/>
          <w:lang w:val="en-US"/>
        </w:rPr>
        <w:t xml:space="preserve">f this WI </w:t>
      </w:r>
    </w:p>
    <w:p w14:paraId="350425EA" w14:textId="77777777" w:rsidR="00580326" w:rsidRPr="00580326" w:rsidRDefault="00580326" w:rsidP="00C31391">
      <w:pPr>
        <w:jc w:val="both"/>
        <w:rPr>
          <w:lang w:val="en-US" w:eastAsia="ja-JP"/>
        </w:rPr>
      </w:pPr>
    </w:p>
    <w:p w14:paraId="5B9C6D72" w14:textId="5E218357" w:rsidR="0092111D" w:rsidRDefault="00BF7435" w:rsidP="00C31391">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sidR="00BA393A">
        <w:rPr>
          <w:rFonts w:eastAsia="宋体"/>
          <w:lang w:eastAsia="zh-CN"/>
        </w:rPr>
        <w:t>initial thoughts</w:t>
      </w:r>
      <w:r w:rsidR="0092111D" w:rsidRPr="001D3F32">
        <w:rPr>
          <w:rFonts w:eastAsia="宋体"/>
          <w:lang w:eastAsia="zh-CN"/>
        </w:rPr>
        <w:t xml:space="preserve"> on</w:t>
      </w:r>
      <w:r w:rsidR="00BA393A">
        <w:rPr>
          <w:rFonts w:eastAsia="宋体"/>
          <w:lang w:eastAsia="zh-CN"/>
        </w:rPr>
        <w:t xml:space="preserve"> CSI feedback enhancements</w:t>
      </w:r>
      <w:r w:rsidR="008036C4" w:rsidRPr="001D3F32">
        <w:rPr>
          <w:lang w:eastAsia="ja-JP"/>
        </w:rPr>
        <w:t>.</w:t>
      </w:r>
    </w:p>
    <w:p w14:paraId="37470741" w14:textId="2715691A" w:rsidR="00BA393A" w:rsidRDefault="00651D85" w:rsidP="00BA393A">
      <w:pPr>
        <w:pStyle w:val="1"/>
        <w:tabs>
          <w:tab w:val="num" w:pos="426"/>
        </w:tabs>
        <w:ind w:left="426" w:hanging="426"/>
        <w:rPr>
          <w:rFonts w:eastAsia="宋体"/>
          <w:lang w:eastAsia="zh-CN"/>
        </w:rPr>
      </w:pPr>
      <w:r>
        <w:rPr>
          <w:rFonts w:eastAsia="宋体" w:hint="eastAsia"/>
          <w:lang w:eastAsia="zh-CN"/>
        </w:rPr>
        <w:t>Discussion</w:t>
      </w:r>
    </w:p>
    <w:p w14:paraId="4E4C572D" w14:textId="6CF55D47" w:rsidR="00BA393A" w:rsidRPr="00F0643D" w:rsidRDefault="00BA393A" w:rsidP="00C31391">
      <w:pPr>
        <w:jc w:val="both"/>
      </w:pPr>
      <w:r>
        <w:rPr>
          <w:rFonts w:eastAsia="宋体" w:hint="eastAsia"/>
          <w:lang w:eastAsia="zh-CN"/>
        </w:rPr>
        <w:t>A-CSI c</w:t>
      </w:r>
      <w:r>
        <w:rPr>
          <w:rFonts w:eastAsia="宋体"/>
          <w:lang w:eastAsia="zh-CN"/>
        </w:rPr>
        <w:t>an be triggered by UL grant and multiplexed on PUSCH.  I</w:t>
      </w:r>
      <w:r>
        <w:rPr>
          <w:rFonts w:eastAsia="宋体" w:hint="eastAsia"/>
          <w:lang w:eastAsia="zh-CN"/>
        </w:rPr>
        <w:t xml:space="preserve">t </w:t>
      </w:r>
      <w:r>
        <w:rPr>
          <w:rFonts w:eastAsia="宋体"/>
          <w:lang w:eastAsia="zh-CN"/>
        </w:rPr>
        <w:t>had been discussed</w:t>
      </w:r>
      <w:r w:rsidR="00EF5C5E">
        <w:rPr>
          <w:rFonts w:eastAsia="宋体"/>
          <w:lang w:eastAsia="zh-CN"/>
        </w:rPr>
        <w:t xml:space="preserve"> about</w:t>
      </w:r>
      <w:r>
        <w:rPr>
          <w:rFonts w:eastAsia="宋体"/>
          <w:lang w:eastAsia="zh-CN"/>
        </w:rPr>
        <w:t xml:space="preserve"> A-CSI on PUCCH feedback during Rel-15.</w:t>
      </w:r>
      <w:r>
        <w:t>T</w:t>
      </w:r>
      <w:r>
        <w:rPr>
          <w:rFonts w:hint="eastAsia"/>
        </w:rPr>
        <w:t xml:space="preserve">here </w:t>
      </w:r>
      <w:r>
        <w:t>were three alternatives achieved at RAN1 90b, but no decisions</w:t>
      </w:r>
      <w:r w:rsidR="00DF03EC">
        <w:t xml:space="preserve"> made</w:t>
      </w:r>
      <w:r>
        <w:t xml:space="preserve"> after that meeting.</w:t>
      </w:r>
    </w:p>
    <w:p w14:paraId="61B92A58" w14:textId="09F6FCE9" w:rsidR="00BA393A" w:rsidRPr="00BA393A" w:rsidRDefault="00BA393A" w:rsidP="00C31391">
      <w:pPr>
        <w:widowControl w:val="0"/>
        <w:numPr>
          <w:ilvl w:val="0"/>
          <w:numId w:val="25"/>
        </w:numPr>
        <w:spacing w:after="0"/>
        <w:jc w:val="both"/>
        <w:rPr>
          <w:lang w:eastAsia="zh-CN"/>
        </w:rPr>
      </w:pPr>
      <w:r w:rsidRPr="00BA393A">
        <w:rPr>
          <w:lang w:eastAsia="zh-CN"/>
        </w:rPr>
        <w:t xml:space="preserve">Alt 1: </w:t>
      </w:r>
    </w:p>
    <w:p w14:paraId="179A595F" w14:textId="77777777" w:rsidR="00BA393A" w:rsidRPr="00BA393A" w:rsidRDefault="00BA393A" w:rsidP="00C31391">
      <w:pPr>
        <w:widowControl w:val="0"/>
        <w:numPr>
          <w:ilvl w:val="1"/>
          <w:numId w:val="25"/>
        </w:numPr>
        <w:spacing w:after="0"/>
        <w:jc w:val="both"/>
      </w:pPr>
      <w:r w:rsidRPr="00BA393A">
        <w:t>The CSI report is triggered with CSI request field in DL-related DCI</w:t>
      </w:r>
    </w:p>
    <w:p w14:paraId="17635E77" w14:textId="77777777" w:rsidR="00BA393A" w:rsidRPr="00BA393A" w:rsidRDefault="00BA393A" w:rsidP="00C31391">
      <w:pPr>
        <w:widowControl w:val="0"/>
        <w:numPr>
          <w:ilvl w:val="1"/>
          <w:numId w:val="25"/>
        </w:numPr>
        <w:spacing w:after="0"/>
        <w:jc w:val="both"/>
      </w:pPr>
      <w:r w:rsidRPr="00BA393A">
        <w:t>UE-specific or UE-group-specific DCI is to be discussed in control channel session</w:t>
      </w:r>
    </w:p>
    <w:p w14:paraId="5A2BC39C" w14:textId="77777777" w:rsidR="00BA393A" w:rsidRPr="00BA393A" w:rsidRDefault="00BA393A" w:rsidP="00C31391">
      <w:pPr>
        <w:widowControl w:val="0"/>
        <w:numPr>
          <w:ilvl w:val="1"/>
          <w:numId w:val="25"/>
        </w:numPr>
        <w:spacing w:after="0"/>
        <w:jc w:val="both"/>
      </w:pPr>
      <w:r w:rsidRPr="00BA393A">
        <w:t>PUCCH resource indicator field in DL-related DCI indicates the PUCCH resource for the triggered CSI report from a set of higher-layer configured PUCCH resources</w:t>
      </w:r>
    </w:p>
    <w:p w14:paraId="5BFC2358" w14:textId="77777777" w:rsidR="00BA393A" w:rsidRPr="00BA393A" w:rsidRDefault="00BA393A" w:rsidP="00C31391">
      <w:pPr>
        <w:widowControl w:val="0"/>
        <w:numPr>
          <w:ilvl w:val="0"/>
          <w:numId w:val="25"/>
        </w:numPr>
        <w:spacing w:after="0"/>
        <w:jc w:val="both"/>
      </w:pPr>
      <w:r w:rsidRPr="00BA393A">
        <w:t>Alt 2:</w:t>
      </w:r>
    </w:p>
    <w:p w14:paraId="72E4C17B" w14:textId="77777777" w:rsidR="00BA393A" w:rsidRPr="00BA393A" w:rsidRDefault="00BA393A" w:rsidP="00C31391">
      <w:pPr>
        <w:widowControl w:val="0"/>
        <w:numPr>
          <w:ilvl w:val="1"/>
          <w:numId w:val="25"/>
        </w:numPr>
        <w:spacing w:after="0"/>
        <w:jc w:val="both"/>
      </w:pPr>
      <w:r w:rsidRPr="00BA393A">
        <w:t>Use UE-specific UL-related DCI, CSI request field triggers a CSI report. It is indicated in the CSI Report Setting if PUCCH or PUSCH is used</w:t>
      </w:r>
    </w:p>
    <w:p w14:paraId="4CDF75B5" w14:textId="77777777" w:rsidR="00BA393A" w:rsidRPr="00BA393A" w:rsidRDefault="00BA393A" w:rsidP="00C31391">
      <w:pPr>
        <w:widowControl w:val="0"/>
        <w:numPr>
          <w:ilvl w:val="0"/>
          <w:numId w:val="25"/>
        </w:numPr>
        <w:spacing w:after="0"/>
        <w:jc w:val="both"/>
      </w:pPr>
      <w:r w:rsidRPr="00BA393A">
        <w:t>Alt 3:</w:t>
      </w:r>
      <w:r w:rsidRPr="00BA393A">
        <w:tab/>
      </w:r>
    </w:p>
    <w:p w14:paraId="33B37B7E" w14:textId="55E139BD" w:rsidR="00BA393A" w:rsidRPr="00BA393A" w:rsidRDefault="00BA393A" w:rsidP="00C31391">
      <w:pPr>
        <w:widowControl w:val="0"/>
        <w:numPr>
          <w:ilvl w:val="1"/>
          <w:numId w:val="25"/>
        </w:numPr>
        <w:spacing w:after="0"/>
        <w:jc w:val="both"/>
      </w:pPr>
      <w:r w:rsidRPr="00BA393A">
        <w:t xml:space="preserve">Use UE-specific UL-related DCI, indication on </w:t>
      </w:r>
      <w:r w:rsidR="00EF5C5E">
        <w:t>whether</w:t>
      </w:r>
      <w:r w:rsidR="00EF5C5E" w:rsidRPr="00BA393A">
        <w:t xml:space="preserve"> </w:t>
      </w:r>
      <w:r w:rsidRPr="00BA393A">
        <w:t>PUCCH or PUSCH is used is determined by bit in DCI</w:t>
      </w:r>
    </w:p>
    <w:p w14:paraId="7B688395" w14:textId="77777777" w:rsidR="00E136D7" w:rsidRDefault="00E136D7" w:rsidP="00C31391">
      <w:pPr>
        <w:jc w:val="both"/>
        <w:rPr>
          <w:rFonts w:eastAsia="宋体"/>
          <w:lang w:eastAsia="zh-CN"/>
        </w:rPr>
      </w:pPr>
    </w:p>
    <w:p w14:paraId="12DCC632" w14:textId="00388D4C" w:rsidR="003B74F2" w:rsidRDefault="003B74F2" w:rsidP="00C31391">
      <w:pPr>
        <w:jc w:val="both"/>
        <w:rPr>
          <w:rFonts w:eastAsia="宋体"/>
          <w:lang w:eastAsia="zh-CN"/>
        </w:rPr>
      </w:pPr>
      <w:r>
        <w:rPr>
          <w:rFonts w:eastAsia="宋体" w:hint="eastAsia"/>
          <w:lang w:eastAsia="zh-CN"/>
        </w:rPr>
        <w:t>First</w:t>
      </w:r>
      <w:r w:rsidR="006B72DB">
        <w:rPr>
          <w:rFonts w:eastAsia="宋体"/>
          <w:lang w:eastAsia="zh-CN"/>
        </w:rPr>
        <w:t xml:space="preserve"> of all</w:t>
      </w:r>
      <w:r>
        <w:rPr>
          <w:rFonts w:eastAsia="宋体" w:hint="eastAsia"/>
          <w:lang w:eastAsia="zh-CN"/>
        </w:rPr>
        <w:t xml:space="preserve">, we support </w:t>
      </w:r>
      <w:r>
        <w:rPr>
          <w:rFonts w:eastAsia="宋体"/>
          <w:lang w:eastAsia="zh-CN"/>
        </w:rPr>
        <w:t xml:space="preserve">this A-CSI on PUCCH enhancements. In some heavy DL traffic scenarios, there is little chance for PUSCH transmission. However, CSI reports are essential for DL scheduling, especially </w:t>
      </w:r>
      <w:r w:rsidR="006636EA">
        <w:rPr>
          <w:rFonts w:eastAsia="宋体"/>
          <w:lang w:eastAsia="zh-CN"/>
        </w:rPr>
        <w:t xml:space="preserve">URLLC traffic requires more </w:t>
      </w:r>
      <w:r>
        <w:rPr>
          <w:rFonts w:eastAsia="宋体"/>
          <w:lang w:eastAsia="zh-CN"/>
        </w:rPr>
        <w:t>instant A-CS</w:t>
      </w:r>
      <w:r w:rsidR="006636EA">
        <w:rPr>
          <w:rFonts w:eastAsia="宋体"/>
          <w:lang w:eastAsia="zh-CN"/>
        </w:rPr>
        <w:t>I reports. So A-CSI on PUCCH enhancements can be specified in Rel-17.</w:t>
      </w:r>
    </w:p>
    <w:p w14:paraId="7EBB3907" w14:textId="0D2E1A36" w:rsidR="006636EA" w:rsidRDefault="006636EA" w:rsidP="00C31391">
      <w:pPr>
        <w:pStyle w:val="afe"/>
        <w:numPr>
          <w:ilvl w:val="0"/>
          <w:numId w:val="29"/>
        </w:numPr>
        <w:ind w:leftChars="0"/>
        <w:jc w:val="both"/>
        <w:rPr>
          <w:rFonts w:eastAsia="宋体"/>
          <w:b/>
          <w:i/>
          <w:lang w:eastAsia="zh-CN"/>
        </w:rPr>
      </w:pPr>
      <w:r>
        <w:rPr>
          <w:rFonts w:eastAsia="宋体"/>
          <w:b/>
          <w:i/>
          <w:lang w:eastAsia="zh-CN"/>
        </w:rPr>
        <w:t>S</w:t>
      </w:r>
      <w:r w:rsidRPr="006636EA">
        <w:rPr>
          <w:rFonts w:eastAsia="宋体" w:hint="eastAsia"/>
          <w:b/>
          <w:i/>
          <w:lang w:eastAsia="zh-CN"/>
        </w:rPr>
        <w:t xml:space="preserve">upport </w:t>
      </w:r>
      <w:r w:rsidRPr="006636EA">
        <w:rPr>
          <w:rFonts w:eastAsia="宋体"/>
          <w:b/>
          <w:i/>
          <w:lang w:eastAsia="zh-CN"/>
        </w:rPr>
        <w:t>A-CSI on PUCCH enhancements</w:t>
      </w:r>
    </w:p>
    <w:p w14:paraId="12B79669" w14:textId="1CBC9254" w:rsidR="006636EA" w:rsidRPr="006636EA" w:rsidRDefault="006636EA" w:rsidP="006636EA">
      <w:pPr>
        <w:pStyle w:val="2"/>
      </w:pPr>
      <w:r>
        <w:rPr>
          <w:rFonts w:hint="eastAsia"/>
        </w:rPr>
        <w:t xml:space="preserve">DCI formats for </w:t>
      </w:r>
      <w:r>
        <w:t>triggering</w:t>
      </w:r>
      <w:r>
        <w:rPr>
          <w:rFonts w:hint="eastAsia"/>
        </w:rPr>
        <w:t xml:space="preserve"> </w:t>
      </w:r>
      <w:r>
        <w:t>A-CSI on PUCCH</w:t>
      </w:r>
    </w:p>
    <w:p w14:paraId="7FE8E9D7" w14:textId="0BA61991" w:rsidR="006B72DB" w:rsidRDefault="006B72DB" w:rsidP="00C31391">
      <w:pPr>
        <w:jc w:val="both"/>
        <w:rPr>
          <w:rFonts w:eastAsia="宋体"/>
          <w:lang w:eastAsia="zh-CN"/>
        </w:rPr>
      </w:pPr>
      <w:r>
        <w:rPr>
          <w:rFonts w:eastAsia="宋体"/>
          <w:lang w:eastAsia="zh-CN"/>
        </w:rPr>
        <w:t>Among the t</w:t>
      </w:r>
      <w:r w:rsidR="00EF5C5E">
        <w:rPr>
          <w:rFonts w:eastAsia="宋体"/>
          <w:lang w:eastAsia="zh-CN"/>
        </w:rPr>
        <w:t>h</w:t>
      </w:r>
      <w:r>
        <w:rPr>
          <w:rFonts w:eastAsia="宋体"/>
          <w:lang w:eastAsia="zh-CN"/>
        </w:rPr>
        <w:t xml:space="preserve">ree alternatives above, one key differential point is DL-related DCI or UL-related DCI can </w:t>
      </w:r>
      <w:r w:rsidR="0056439B">
        <w:rPr>
          <w:rFonts w:eastAsia="宋体"/>
          <w:lang w:eastAsia="zh-CN"/>
        </w:rPr>
        <w:t xml:space="preserve">be used to </w:t>
      </w:r>
      <w:r>
        <w:rPr>
          <w:rFonts w:eastAsia="宋体"/>
          <w:lang w:eastAsia="zh-CN"/>
        </w:rPr>
        <w:t xml:space="preserve">trigger A-CSI on PUCCH. </w:t>
      </w:r>
    </w:p>
    <w:p w14:paraId="4A1B9786" w14:textId="3C70F235" w:rsidR="005E28B9" w:rsidRDefault="005E28B9" w:rsidP="00C31391">
      <w:pPr>
        <w:jc w:val="both"/>
        <w:rPr>
          <w:rFonts w:eastAsia="宋体"/>
          <w:lang w:eastAsia="zh-CN"/>
        </w:rPr>
      </w:pPr>
      <w:r>
        <w:rPr>
          <w:rFonts w:eastAsia="宋体"/>
          <w:lang w:eastAsia="zh-CN"/>
        </w:rPr>
        <w:lastRenderedPageBreak/>
        <w:t xml:space="preserve">DL-related DCI is supported. Because </w:t>
      </w:r>
      <w:r w:rsidR="005268FC">
        <w:rPr>
          <w:rFonts w:eastAsia="宋体"/>
          <w:lang w:eastAsia="zh-CN"/>
        </w:rPr>
        <w:t xml:space="preserve">a UL-related DCI can trigger a </w:t>
      </w:r>
      <w:r w:rsidR="00A6284D">
        <w:rPr>
          <w:rFonts w:eastAsia="宋体"/>
          <w:lang w:eastAsia="zh-CN"/>
        </w:rPr>
        <w:t>PUSCH with A-CSI report already</w:t>
      </w:r>
      <w:r w:rsidR="00AF7332">
        <w:rPr>
          <w:rFonts w:eastAsia="宋体"/>
          <w:lang w:eastAsia="zh-CN"/>
        </w:rPr>
        <w:t>. I</w:t>
      </w:r>
      <w:r w:rsidR="00A6284D">
        <w:rPr>
          <w:rFonts w:eastAsia="宋体"/>
          <w:lang w:eastAsia="zh-CN"/>
        </w:rPr>
        <w:t>f</w:t>
      </w:r>
      <w:r w:rsidR="00AF7332">
        <w:rPr>
          <w:rFonts w:eastAsia="宋体"/>
          <w:lang w:eastAsia="zh-CN"/>
        </w:rPr>
        <w:t xml:space="preserve"> a</w:t>
      </w:r>
      <w:r w:rsidR="00A6284D">
        <w:rPr>
          <w:rFonts w:eastAsia="宋体"/>
          <w:lang w:eastAsia="zh-CN"/>
        </w:rPr>
        <w:t xml:space="preserve"> </w:t>
      </w:r>
      <w:r w:rsidR="00AF7332">
        <w:rPr>
          <w:rFonts w:eastAsia="宋体"/>
          <w:lang w:eastAsia="zh-CN"/>
        </w:rPr>
        <w:t>gNB needs A-CSI report</w:t>
      </w:r>
      <w:r w:rsidR="00A21A8E">
        <w:rPr>
          <w:rFonts w:eastAsia="宋体"/>
          <w:lang w:eastAsia="zh-CN"/>
        </w:rPr>
        <w:t>s</w:t>
      </w:r>
      <w:r w:rsidR="00AF7332">
        <w:rPr>
          <w:rFonts w:eastAsia="宋体"/>
          <w:lang w:eastAsia="zh-CN"/>
        </w:rPr>
        <w:t xml:space="preserve"> </w:t>
      </w:r>
      <w:r w:rsidR="00A21A8E">
        <w:rPr>
          <w:rFonts w:eastAsia="宋体"/>
          <w:lang w:eastAsia="zh-CN"/>
        </w:rPr>
        <w:t xml:space="preserve">from a UE </w:t>
      </w:r>
      <w:r w:rsidR="00AF7332">
        <w:rPr>
          <w:rFonts w:eastAsia="宋体"/>
          <w:lang w:eastAsia="zh-CN"/>
        </w:rPr>
        <w:t xml:space="preserve">and </w:t>
      </w:r>
      <w:r w:rsidR="00A21A8E">
        <w:rPr>
          <w:rFonts w:eastAsia="宋体"/>
          <w:lang w:eastAsia="zh-CN"/>
        </w:rPr>
        <w:t xml:space="preserve">will </w:t>
      </w:r>
      <w:r w:rsidR="00AF7332">
        <w:rPr>
          <w:rFonts w:eastAsia="宋体"/>
          <w:lang w:eastAsia="zh-CN"/>
        </w:rPr>
        <w:t>send a UL grant DCI</w:t>
      </w:r>
      <w:r w:rsidR="00A21A8E">
        <w:rPr>
          <w:rFonts w:eastAsia="宋体"/>
          <w:lang w:eastAsia="zh-CN"/>
        </w:rPr>
        <w:t xml:space="preserve"> to this UE</w:t>
      </w:r>
      <w:r w:rsidR="006B72DB">
        <w:rPr>
          <w:rFonts w:eastAsia="宋体"/>
          <w:lang w:eastAsia="zh-CN"/>
        </w:rPr>
        <w:t xml:space="preserve"> later</w:t>
      </w:r>
      <w:r w:rsidR="00AF7332">
        <w:rPr>
          <w:rFonts w:eastAsia="宋体"/>
          <w:lang w:eastAsia="zh-CN"/>
        </w:rPr>
        <w:t xml:space="preserve">, it can multiplex A-CSI on PUSCH directly. </w:t>
      </w:r>
      <w:r w:rsidR="00A6284D">
        <w:rPr>
          <w:rFonts w:eastAsia="宋体"/>
          <w:lang w:eastAsia="zh-CN"/>
        </w:rPr>
        <w:t>But DL-</w:t>
      </w:r>
      <w:r w:rsidR="00AF7332">
        <w:rPr>
          <w:rFonts w:eastAsia="宋体"/>
          <w:lang w:eastAsia="zh-CN"/>
        </w:rPr>
        <w:t xml:space="preserve">related DCI cannot trigger </w:t>
      </w:r>
      <w:r w:rsidR="00A21A8E">
        <w:rPr>
          <w:rFonts w:eastAsia="宋体"/>
          <w:lang w:eastAsia="zh-CN"/>
        </w:rPr>
        <w:t xml:space="preserve">A-CSI anyway. Especially, </w:t>
      </w:r>
      <w:r w:rsidR="00D93C3A">
        <w:rPr>
          <w:rFonts w:eastAsia="宋体"/>
          <w:lang w:eastAsia="zh-CN"/>
        </w:rPr>
        <w:t xml:space="preserve">for the heavy DL traffic case, there are many occasions of DL-related DCIs and PUCCHs with HARQ-ACK. It is easy to reuse these DL grant DCI to trigger A-CSI reports and </w:t>
      </w:r>
      <w:r w:rsidR="006636EA">
        <w:rPr>
          <w:rFonts w:eastAsia="宋体"/>
          <w:lang w:eastAsia="zh-CN"/>
        </w:rPr>
        <w:t>select</w:t>
      </w:r>
      <w:r w:rsidR="00D93C3A">
        <w:rPr>
          <w:rFonts w:eastAsia="宋体"/>
          <w:lang w:eastAsia="zh-CN"/>
        </w:rPr>
        <w:t xml:space="preserve"> a PUCCH resource for them. Above all, DL-related DCI is more flexible </w:t>
      </w:r>
      <w:r w:rsidR="00575069">
        <w:rPr>
          <w:rFonts w:eastAsia="宋体"/>
          <w:lang w:eastAsia="zh-CN"/>
        </w:rPr>
        <w:t>than</w:t>
      </w:r>
      <w:r w:rsidR="00D93C3A">
        <w:rPr>
          <w:rFonts w:eastAsia="宋体"/>
          <w:lang w:eastAsia="zh-CN"/>
        </w:rPr>
        <w:t xml:space="preserve"> UL-related DCI for A-CSI report</w:t>
      </w:r>
      <w:r w:rsidR="00BD2236">
        <w:rPr>
          <w:rFonts w:eastAsia="宋体"/>
          <w:lang w:eastAsia="zh-CN"/>
        </w:rPr>
        <w:t>ing</w:t>
      </w:r>
      <w:r w:rsidR="00D93C3A">
        <w:rPr>
          <w:rFonts w:eastAsia="宋体"/>
          <w:lang w:eastAsia="zh-CN"/>
        </w:rPr>
        <w:t xml:space="preserve"> on PUCCH.</w:t>
      </w:r>
    </w:p>
    <w:p w14:paraId="738CE9E8" w14:textId="70878050" w:rsidR="00E136D7" w:rsidRPr="00E136D7" w:rsidRDefault="00D93C3A" w:rsidP="00C31391">
      <w:pPr>
        <w:jc w:val="both"/>
        <w:rPr>
          <w:rFonts w:eastAsia="宋体"/>
          <w:lang w:eastAsia="zh-CN"/>
        </w:rPr>
      </w:pPr>
      <w:r>
        <w:rPr>
          <w:rFonts w:eastAsia="宋体"/>
          <w:lang w:eastAsia="zh-CN"/>
        </w:rPr>
        <w:t xml:space="preserve">Furthermore, </w:t>
      </w:r>
      <w:r w:rsidR="005E28B9">
        <w:rPr>
          <w:rFonts w:eastAsia="宋体"/>
          <w:lang w:eastAsia="zh-CN"/>
        </w:rPr>
        <w:t>UE-specific DCI is more preferred compared with UE-group-specific DCI.</w:t>
      </w:r>
      <w:r>
        <w:rPr>
          <w:rFonts w:eastAsia="宋体"/>
          <w:lang w:eastAsia="zh-CN"/>
        </w:rPr>
        <w:t xml:space="preserve"> UE-group DCI is designed for a group of UEs. Regarding A-CSI report</w:t>
      </w:r>
      <w:r w:rsidR="006B72DB">
        <w:rPr>
          <w:rFonts w:eastAsia="宋体"/>
          <w:lang w:eastAsia="zh-CN"/>
        </w:rPr>
        <w:t>s</w:t>
      </w:r>
      <w:r>
        <w:rPr>
          <w:rFonts w:eastAsia="宋体"/>
          <w:lang w:eastAsia="zh-CN"/>
        </w:rPr>
        <w:t xml:space="preserve">, </w:t>
      </w:r>
      <w:r w:rsidR="006B72DB">
        <w:rPr>
          <w:rFonts w:eastAsia="宋体"/>
          <w:lang w:eastAsia="zh-CN"/>
        </w:rPr>
        <w:t>they are</w:t>
      </w:r>
      <w:r>
        <w:rPr>
          <w:rFonts w:eastAsia="宋体"/>
          <w:lang w:eastAsia="zh-CN"/>
        </w:rPr>
        <w:t xml:space="preserve"> per-UE</w:t>
      </w:r>
      <w:r w:rsidR="00BC06F9">
        <w:rPr>
          <w:rFonts w:eastAsia="宋体"/>
          <w:lang w:eastAsia="zh-CN"/>
        </w:rPr>
        <w:t xml:space="preserve"> requirements more than a group of UEs. Additionally, it needs a new DCI format defined for A-CSI reports on PUCCH. And a new RNTI should be introduced for this new DCI format. </w:t>
      </w:r>
      <w:r w:rsidR="00575069">
        <w:rPr>
          <w:rFonts w:eastAsia="宋体"/>
          <w:lang w:eastAsia="zh-CN"/>
        </w:rPr>
        <w:t xml:space="preserve">Obviously, this new DCI format will </w:t>
      </w:r>
      <w:r w:rsidR="006B72DB" w:rsidRPr="006B72DB">
        <w:rPr>
          <w:rFonts w:eastAsia="宋体"/>
          <w:lang w:eastAsia="zh-CN"/>
        </w:rPr>
        <w:t>complicate</w:t>
      </w:r>
      <w:r w:rsidR="006B72DB">
        <w:rPr>
          <w:rFonts w:eastAsia="宋体"/>
          <w:lang w:eastAsia="zh-CN"/>
        </w:rPr>
        <w:t xml:space="preserve"> </w:t>
      </w:r>
      <w:r w:rsidR="00575069">
        <w:rPr>
          <w:rFonts w:eastAsia="宋体"/>
          <w:lang w:eastAsia="zh-CN"/>
        </w:rPr>
        <w:t xml:space="preserve">UE implementation of PDCCH monitoring and </w:t>
      </w:r>
      <w:r w:rsidR="006B72DB">
        <w:rPr>
          <w:rFonts w:eastAsia="宋体"/>
          <w:lang w:eastAsia="zh-CN"/>
        </w:rPr>
        <w:t>a</w:t>
      </w:r>
      <w:r w:rsidR="006B72DB" w:rsidRPr="006B72DB">
        <w:rPr>
          <w:rFonts w:eastAsia="宋体"/>
          <w:lang w:eastAsia="zh-CN"/>
        </w:rPr>
        <w:t xml:space="preserve">lso </w:t>
      </w:r>
      <w:r w:rsidR="00BD2236" w:rsidRPr="006B72DB">
        <w:rPr>
          <w:rFonts w:eastAsia="宋体"/>
          <w:lang w:eastAsia="zh-CN"/>
        </w:rPr>
        <w:t>create some</w:t>
      </w:r>
      <w:r w:rsidR="006B72DB" w:rsidRPr="006B72DB">
        <w:rPr>
          <w:rFonts w:eastAsia="宋体"/>
          <w:lang w:eastAsia="zh-CN"/>
        </w:rPr>
        <w:t xml:space="preserve"> new problem</w:t>
      </w:r>
      <w:r w:rsidR="006B72DB">
        <w:rPr>
          <w:rFonts w:eastAsia="宋体"/>
          <w:lang w:eastAsia="zh-CN"/>
        </w:rPr>
        <w:t xml:space="preserve">s of </w:t>
      </w:r>
      <w:r w:rsidR="00BC06F9">
        <w:rPr>
          <w:rFonts w:eastAsia="宋体"/>
          <w:lang w:eastAsia="zh-CN"/>
        </w:rPr>
        <w:t>DCI size budgets</w:t>
      </w:r>
      <w:r w:rsidR="00575069">
        <w:rPr>
          <w:rFonts w:eastAsia="宋体"/>
          <w:lang w:eastAsia="zh-CN"/>
        </w:rPr>
        <w:t xml:space="preserve">. </w:t>
      </w:r>
    </w:p>
    <w:p w14:paraId="01E2718A" w14:textId="59696D30" w:rsidR="005F46EE" w:rsidRPr="005F46EE" w:rsidRDefault="005F46EE" w:rsidP="006636EA">
      <w:pPr>
        <w:pStyle w:val="maintext"/>
        <w:numPr>
          <w:ilvl w:val="0"/>
          <w:numId w:val="29"/>
        </w:numPr>
        <w:ind w:firstLineChars="0"/>
        <w:rPr>
          <w:rFonts w:eastAsia="宋体"/>
          <w:b/>
          <w:i/>
        </w:rPr>
      </w:pPr>
      <w:r>
        <w:rPr>
          <w:rFonts w:eastAsia="宋体"/>
          <w:b/>
          <w:i/>
        </w:rPr>
        <w:t xml:space="preserve">For </w:t>
      </w:r>
      <w:r w:rsidRPr="005F46EE">
        <w:rPr>
          <w:rFonts w:eastAsia="宋体"/>
          <w:b/>
          <w:i/>
        </w:rPr>
        <w:t>A-CSI on PUCCH, CSI report triggering in DL-related DCI is preferred. UE specific DCI is suggested.</w:t>
      </w:r>
    </w:p>
    <w:p w14:paraId="1538D277" w14:textId="0C274F59" w:rsidR="00400E59" w:rsidRDefault="00400E59" w:rsidP="00400E59">
      <w:pPr>
        <w:pStyle w:val="2"/>
      </w:pPr>
      <w:r>
        <w:rPr>
          <w:rFonts w:hint="eastAsia"/>
        </w:rPr>
        <w:t>PUCCH resource</w:t>
      </w:r>
      <w:r>
        <w:t xml:space="preserve"> and feedback timing</w:t>
      </w:r>
      <w:r>
        <w:rPr>
          <w:rFonts w:hint="eastAsia"/>
        </w:rPr>
        <w:t xml:space="preserve"> for A-CSI feedback</w:t>
      </w:r>
    </w:p>
    <w:p w14:paraId="26233ED0" w14:textId="418E8035" w:rsidR="00400E59" w:rsidRDefault="00400E59" w:rsidP="00C31391">
      <w:pPr>
        <w:pStyle w:val="af0"/>
        <w:jc w:val="both"/>
        <w:rPr>
          <w:lang w:val="en-US"/>
        </w:rPr>
      </w:pPr>
      <w:r>
        <w:rPr>
          <w:lang w:val="en-US"/>
        </w:rPr>
        <w:t>When a DL-related DCI triggers A-CSI reports, the simplest approach would be to piggyback the A-CSI report with HARQ-ACK on the same PUCCH resource, if HARQ-ACK is present. All the multiplexing operation</w:t>
      </w:r>
      <w:r w:rsidR="00CD74CB">
        <w:rPr>
          <w:lang w:val="en-US"/>
        </w:rPr>
        <w:t>s</w:t>
      </w:r>
      <w:r>
        <w:rPr>
          <w:lang w:val="en-US"/>
        </w:rPr>
        <w:t xml:space="preserve"> can reuse the exist</w:t>
      </w:r>
      <w:r w:rsidR="0056439B">
        <w:rPr>
          <w:lang w:val="en-US"/>
        </w:rPr>
        <w:t>ing</w:t>
      </w:r>
      <w:r>
        <w:rPr>
          <w:lang w:val="en-US"/>
        </w:rPr>
        <w:t xml:space="preserve"> mechanism to select differently-sized PUCCH resources depending on UCI payload. So </w:t>
      </w:r>
      <w:r w:rsidRPr="00400E59">
        <w:rPr>
          <w:lang w:val="en-US"/>
        </w:rPr>
        <w:t>HARQ-ACK and A-CSI can be multiplexed on the same PUCCH</w:t>
      </w:r>
      <w:r>
        <w:rPr>
          <w:lang w:val="en-US"/>
        </w:rPr>
        <w:t xml:space="preserve">. However, </w:t>
      </w:r>
      <w:r w:rsidR="009B4376">
        <w:rPr>
          <w:lang w:val="en-US"/>
        </w:rPr>
        <w:t xml:space="preserve">some special </w:t>
      </w:r>
      <w:r>
        <w:rPr>
          <w:lang w:val="en-US"/>
        </w:rPr>
        <w:t xml:space="preserve">conditions </w:t>
      </w:r>
      <w:r w:rsidR="009B4376">
        <w:rPr>
          <w:lang w:val="en-US"/>
        </w:rPr>
        <w:t xml:space="preserve">can be allowed, </w:t>
      </w:r>
      <w:r>
        <w:rPr>
          <w:lang w:val="en-US"/>
        </w:rPr>
        <w:t>like DCI triggers A-CSI report</w:t>
      </w:r>
      <w:r w:rsidR="00CD74CB">
        <w:rPr>
          <w:lang w:val="en-US"/>
        </w:rPr>
        <w:t xml:space="preserve"> which</w:t>
      </w:r>
      <w:r>
        <w:rPr>
          <w:lang w:val="en-US"/>
        </w:rPr>
        <w:t xml:space="preserve"> is different with the last DCI schedules HARQ-ACK feedback, or DCI triggers A-CSI report</w:t>
      </w:r>
      <w:r w:rsidR="00CD74CB">
        <w:rPr>
          <w:lang w:val="en-US"/>
        </w:rPr>
        <w:t>s</w:t>
      </w:r>
      <w:r w:rsidR="009B4376">
        <w:rPr>
          <w:lang w:val="en-US"/>
        </w:rPr>
        <w:t xml:space="preserve"> without HARQ-ACK feedback. Thus when under these conditions </w:t>
      </w:r>
      <w:r w:rsidR="009B4376" w:rsidRPr="009B4376">
        <w:rPr>
          <w:lang w:val="en-US"/>
        </w:rPr>
        <w:t xml:space="preserve">HARQ-ACK and A-CSI </w:t>
      </w:r>
      <w:r w:rsidR="009B4376">
        <w:rPr>
          <w:lang w:val="en-US"/>
        </w:rPr>
        <w:t xml:space="preserve">may not be able to </w:t>
      </w:r>
      <w:r w:rsidR="009B4376" w:rsidRPr="009B4376">
        <w:rPr>
          <w:lang w:val="en-US"/>
        </w:rPr>
        <w:t>multiplexed on the same PUCCH</w:t>
      </w:r>
      <w:r w:rsidR="009B4376">
        <w:rPr>
          <w:lang w:val="en-US"/>
        </w:rPr>
        <w:t xml:space="preserve">. Figure 1 shows a case </w:t>
      </w:r>
      <w:r w:rsidR="0010427F">
        <w:rPr>
          <w:lang w:val="en-US"/>
        </w:rPr>
        <w:t xml:space="preserve">that </w:t>
      </w:r>
      <w:r w:rsidR="009B4376">
        <w:rPr>
          <w:lang w:val="en-US"/>
        </w:rPr>
        <w:t>A-CSI trigger DCI is not the last DCI for HARQ-ACK feedback. It gives an example that PUCCH resource for HARQ-ACK has been changed by later DCI. Meanwhile A-CSI trigger is in the earlier DCI. We propose to study these special conditions, too.</w:t>
      </w:r>
    </w:p>
    <w:p w14:paraId="10BA0010" w14:textId="385DA10E" w:rsidR="009B4376" w:rsidRDefault="00423055" w:rsidP="009B4376">
      <w:pPr>
        <w:pStyle w:val="af0"/>
        <w:jc w:val="center"/>
      </w:pPr>
      <w:r>
        <w:object w:dxaOrig="9498" w:dyaOrig="1699" w14:anchorId="4AA11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65pt;height:52.4pt" o:ole="">
            <v:imagedata r:id="rId8" o:title=""/>
          </v:shape>
          <o:OLEObject Type="Embed" ProgID="Visio.Drawing.11" ShapeID="_x0000_i1025" DrawAspect="Content" ObjectID="_1658322040" r:id="rId9"/>
        </w:object>
      </w:r>
    </w:p>
    <w:p w14:paraId="0588863C" w14:textId="530CA3A8" w:rsidR="009B4376" w:rsidRDefault="009B4376" w:rsidP="009B4376">
      <w:pPr>
        <w:pStyle w:val="ab"/>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PUCCH resources for HARQ-ACK/CSI</w:t>
      </w:r>
    </w:p>
    <w:p w14:paraId="6465881A" w14:textId="6E06553B" w:rsidR="00400E59" w:rsidRDefault="00400E59" w:rsidP="00400E59">
      <w:pPr>
        <w:pStyle w:val="afe"/>
        <w:numPr>
          <w:ilvl w:val="0"/>
          <w:numId w:val="29"/>
        </w:numPr>
        <w:ind w:leftChars="0"/>
        <w:rPr>
          <w:b/>
          <w:i/>
          <w:lang w:val="en-US" w:eastAsia="ja-JP"/>
        </w:rPr>
      </w:pPr>
      <w:r w:rsidRPr="00400E59">
        <w:rPr>
          <w:b/>
          <w:i/>
          <w:lang w:val="en-US" w:eastAsia="ja-JP"/>
        </w:rPr>
        <w:t>HARQ-ACK and A-CSI can be multiplexed on the same PUCCH under certain conditions.</w:t>
      </w:r>
    </w:p>
    <w:p w14:paraId="19B08D64" w14:textId="2C713B20" w:rsidR="009B4376" w:rsidRPr="009B4376" w:rsidRDefault="009B4376" w:rsidP="00F14EDA">
      <w:pPr>
        <w:pStyle w:val="afe"/>
        <w:numPr>
          <w:ilvl w:val="0"/>
          <w:numId w:val="29"/>
        </w:numPr>
        <w:ind w:leftChars="0"/>
        <w:rPr>
          <w:b/>
          <w:i/>
          <w:lang w:val="en-US" w:eastAsia="ja-JP"/>
        </w:rPr>
      </w:pPr>
      <w:r>
        <w:rPr>
          <w:b/>
          <w:i/>
          <w:lang w:val="en-US" w:eastAsia="ja-JP"/>
        </w:rPr>
        <w:t xml:space="preserve">Study the special conditions that </w:t>
      </w:r>
      <w:r w:rsidRPr="009B4376">
        <w:rPr>
          <w:b/>
          <w:i/>
          <w:lang w:val="en-US" w:eastAsia="ja-JP"/>
        </w:rPr>
        <w:t>HARQ-ACK and A-CSI can</w:t>
      </w:r>
      <w:r>
        <w:rPr>
          <w:b/>
          <w:i/>
          <w:lang w:val="en-US" w:eastAsia="ja-JP"/>
        </w:rPr>
        <w:t>not</w:t>
      </w:r>
      <w:r w:rsidRPr="009B4376">
        <w:rPr>
          <w:b/>
          <w:i/>
          <w:lang w:val="en-US" w:eastAsia="ja-JP"/>
        </w:rPr>
        <w:t xml:space="preserve"> be multiplexed on the same PUCCH.</w:t>
      </w:r>
    </w:p>
    <w:p w14:paraId="0886DEFB" w14:textId="77777777" w:rsidR="00BD1E4F" w:rsidRPr="001D3F32" w:rsidRDefault="00BD1E4F" w:rsidP="00BD1E4F">
      <w:pPr>
        <w:pStyle w:val="1"/>
        <w:tabs>
          <w:tab w:val="num" w:pos="426"/>
        </w:tabs>
        <w:ind w:left="426" w:hanging="426"/>
        <w:rPr>
          <w:szCs w:val="36"/>
          <w:lang w:eastAsia="ja-JP"/>
        </w:rPr>
      </w:pPr>
      <w:bookmarkStart w:id="2" w:name="OLE_LINK33"/>
      <w:bookmarkStart w:id="3" w:name="OLE_LINK34"/>
      <w:r w:rsidRPr="001D3F32">
        <w:rPr>
          <w:szCs w:val="36"/>
          <w:lang w:eastAsia="ja-JP"/>
        </w:rPr>
        <w:t>Conclusion</w:t>
      </w:r>
    </w:p>
    <w:p w14:paraId="392502A6" w14:textId="77777777" w:rsidR="00BD1E4F" w:rsidRDefault="00BD1E4F" w:rsidP="00BB0DDE">
      <w:pPr>
        <w:jc w:val="both"/>
        <w:textAlignment w:val="center"/>
      </w:pPr>
      <w:r w:rsidRPr="001D3F32">
        <w:rPr>
          <w:rFonts w:hint="eastAsia"/>
        </w:rPr>
        <w:t>I</w:t>
      </w:r>
      <w:r w:rsidRPr="001D3F32">
        <w:t xml:space="preserve">n this contribution, we made the following </w:t>
      </w:r>
      <w:r w:rsidR="00DC7523" w:rsidRPr="001D3F32">
        <w:t xml:space="preserve">observations and </w:t>
      </w:r>
      <w:r w:rsidRPr="001D3F32">
        <w:t>proposals.</w:t>
      </w:r>
    </w:p>
    <w:p w14:paraId="03213486" w14:textId="77777777" w:rsidR="00C31391" w:rsidRPr="00C31391" w:rsidRDefault="00C31391" w:rsidP="00C31391">
      <w:pPr>
        <w:jc w:val="both"/>
        <w:textAlignment w:val="center"/>
        <w:rPr>
          <w:b/>
          <w:i/>
        </w:rPr>
      </w:pPr>
      <w:r w:rsidRPr="00C31391">
        <w:rPr>
          <w:b/>
          <w:i/>
        </w:rPr>
        <w:t>Proposal 1.</w:t>
      </w:r>
      <w:r w:rsidRPr="00C31391">
        <w:rPr>
          <w:b/>
          <w:i/>
        </w:rPr>
        <w:tab/>
        <w:t>Support A-CSI on PUCCH enhancements</w:t>
      </w:r>
    </w:p>
    <w:p w14:paraId="2BE8A1AB" w14:textId="77777777" w:rsidR="00C31391" w:rsidRPr="00C31391" w:rsidRDefault="00C31391" w:rsidP="00C31391">
      <w:pPr>
        <w:jc w:val="both"/>
        <w:textAlignment w:val="center"/>
        <w:rPr>
          <w:b/>
          <w:i/>
        </w:rPr>
      </w:pPr>
      <w:r w:rsidRPr="00C31391">
        <w:rPr>
          <w:b/>
          <w:i/>
        </w:rPr>
        <w:t>Proposal 2.</w:t>
      </w:r>
      <w:r w:rsidRPr="00C31391">
        <w:rPr>
          <w:b/>
          <w:i/>
        </w:rPr>
        <w:tab/>
        <w:t>For A-CSI on PUCCH, CSI report triggering in DL-related DCI is preferred. UE specific DCI is suggested.</w:t>
      </w:r>
    </w:p>
    <w:p w14:paraId="168EDE50" w14:textId="77777777" w:rsidR="00C31391" w:rsidRPr="00C31391" w:rsidRDefault="00C31391" w:rsidP="00C31391">
      <w:pPr>
        <w:jc w:val="both"/>
        <w:textAlignment w:val="center"/>
        <w:rPr>
          <w:b/>
          <w:i/>
        </w:rPr>
      </w:pPr>
      <w:r w:rsidRPr="00C31391">
        <w:rPr>
          <w:b/>
          <w:i/>
        </w:rPr>
        <w:t>Proposal 3.</w:t>
      </w:r>
      <w:r w:rsidRPr="00C31391">
        <w:rPr>
          <w:b/>
          <w:i/>
        </w:rPr>
        <w:tab/>
        <w:t>HARQ-ACK and A-CSI can be multiplexed on the same PUCCH under certain conditions.</w:t>
      </w:r>
    </w:p>
    <w:p w14:paraId="0499F548" w14:textId="01F36E98" w:rsidR="00C31391" w:rsidRPr="00C31391" w:rsidRDefault="00C31391" w:rsidP="00C31391">
      <w:pPr>
        <w:jc w:val="both"/>
        <w:textAlignment w:val="center"/>
        <w:rPr>
          <w:b/>
          <w:i/>
        </w:rPr>
      </w:pPr>
      <w:r w:rsidRPr="00C31391">
        <w:rPr>
          <w:b/>
          <w:i/>
        </w:rPr>
        <w:t>Proposal 4.</w:t>
      </w:r>
      <w:r w:rsidRPr="00C31391">
        <w:rPr>
          <w:b/>
          <w:i/>
        </w:rPr>
        <w:tab/>
        <w:t>S</w:t>
      </w:r>
      <w:bookmarkStart w:id="4" w:name="_GoBack"/>
      <w:bookmarkEnd w:id="4"/>
      <w:r w:rsidRPr="00C31391">
        <w:rPr>
          <w:b/>
          <w:i/>
        </w:rPr>
        <w:t>tudy the special conditions that HARQ-ACK and A-CSI cannot be multiplexed on the same PUCCH.</w:t>
      </w:r>
    </w:p>
    <w:bookmarkEnd w:id="2"/>
    <w:bookmarkEnd w:id="3"/>
    <w:p w14:paraId="06277EA8" w14:textId="77777777" w:rsidR="0045740A" w:rsidRPr="001D3F32" w:rsidRDefault="00FC0E47" w:rsidP="0045740A">
      <w:pPr>
        <w:pStyle w:val="1"/>
        <w:tabs>
          <w:tab w:val="num" w:pos="426"/>
        </w:tabs>
        <w:ind w:left="426" w:hanging="426"/>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52CBDD3" w14:textId="61803AAD" w:rsidR="00141855" w:rsidRDefault="00580326" w:rsidP="00580326">
      <w:pPr>
        <w:pStyle w:val="References"/>
        <w:rPr>
          <w:lang w:eastAsia="zh-CN"/>
        </w:rPr>
      </w:pPr>
      <w:r w:rsidRPr="00580326">
        <w:rPr>
          <w:lang w:eastAsia="zh-CN"/>
        </w:rPr>
        <w:t>RP-201310</w:t>
      </w:r>
      <w:r>
        <w:rPr>
          <w:lang w:eastAsia="zh-CN"/>
        </w:rPr>
        <w:t xml:space="preserve">, </w:t>
      </w:r>
      <w:r w:rsidRPr="00580326">
        <w:rPr>
          <w:lang w:eastAsia="zh-CN"/>
        </w:rPr>
        <w:t>Revised WID: Enhanced Industrial Internet of Things (IoT) and ultra-reliable and low latency communication (URLLC) support for NR</w:t>
      </w:r>
    </w:p>
    <w:sectPr w:rsidR="00141855">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33B32" w14:textId="77777777" w:rsidR="008F3AED" w:rsidRDefault="008F3AED">
      <w:r>
        <w:separator/>
      </w:r>
    </w:p>
  </w:endnote>
  <w:endnote w:type="continuationSeparator" w:id="0">
    <w:p w14:paraId="7C67A6A3" w14:textId="77777777" w:rsidR="008F3AED" w:rsidRDefault="008F3AED">
      <w:r>
        <w:continuationSeparator/>
      </w:r>
    </w:p>
  </w:endnote>
  <w:endnote w:type="continuationNotice" w:id="1">
    <w:p w14:paraId="11D01543" w14:textId="77777777" w:rsidR="008F3AED" w:rsidRDefault="008F3A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91165E" w:rsidRDefault="0091165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13E62910"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56439B">
      <w:rPr>
        <w:rStyle w:val="af3"/>
      </w:rPr>
      <w:t>2</w:t>
    </w:r>
    <w:r>
      <w:rPr>
        <w:rStyle w:val="af3"/>
      </w:rPr>
      <w:fldChar w:fldCharType="end"/>
    </w:r>
  </w:p>
  <w:p w14:paraId="1032240D" w14:textId="77777777" w:rsidR="0091165E" w:rsidRDefault="0091165E">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DB432" w14:textId="77777777" w:rsidR="008F3AED" w:rsidRDefault="008F3AED">
      <w:r>
        <w:separator/>
      </w:r>
    </w:p>
  </w:footnote>
  <w:footnote w:type="continuationSeparator" w:id="0">
    <w:p w14:paraId="2226ACB4" w14:textId="77777777" w:rsidR="008F3AED" w:rsidRDefault="008F3AED">
      <w:r>
        <w:continuationSeparator/>
      </w:r>
    </w:p>
  </w:footnote>
  <w:footnote w:type="continuationNotice" w:id="1">
    <w:p w14:paraId="0E89B20A" w14:textId="77777777" w:rsidR="008F3AED" w:rsidRDefault="008F3AE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6F05789"/>
    <w:multiLevelType w:val="hybridMultilevel"/>
    <w:tmpl w:val="B7B058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A2857D8"/>
    <w:multiLevelType w:val="hybridMultilevel"/>
    <w:tmpl w:val="C65A199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5A5851"/>
    <w:multiLevelType w:val="hybridMultilevel"/>
    <w:tmpl w:val="B4603376"/>
    <w:lvl w:ilvl="0" w:tplc="85E629DC">
      <w:start w:val="1"/>
      <w:numFmt w:val="bullet"/>
      <w:lvlText w:val=""/>
      <w:lvlJc w:val="left"/>
      <w:pPr>
        <w:tabs>
          <w:tab w:val="num" w:pos="720"/>
        </w:tabs>
        <w:ind w:left="720" w:hanging="360"/>
      </w:pPr>
      <w:rPr>
        <w:rFonts w:ascii="Symbol" w:hAnsi="Symbol" w:hint="default"/>
      </w:rPr>
    </w:lvl>
    <w:lvl w:ilvl="1" w:tplc="515A5F98">
      <w:start w:val="43"/>
      <w:numFmt w:val="bullet"/>
      <w:lvlText w:val="o"/>
      <w:lvlJc w:val="left"/>
      <w:pPr>
        <w:tabs>
          <w:tab w:val="num" w:pos="1440"/>
        </w:tabs>
        <w:ind w:left="1440" w:hanging="360"/>
      </w:pPr>
      <w:rPr>
        <w:rFonts w:ascii="Courier New" w:hAnsi="Courier New" w:hint="default"/>
      </w:rPr>
    </w:lvl>
    <w:lvl w:ilvl="2" w:tplc="B5062FB6" w:tentative="1">
      <w:start w:val="1"/>
      <w:numFmt w:val="bullet"/>
      <w:lvlText w:val=""/>
      <w:lvlJc w:val="left"/>
      <w:pPr>
        <w:tabs>
          <w:tab w:val="num" w:pos="2160"/>
        </w:tabs>
        <w:ind w:left="2160" w:hanging="360"/>
      </w:pPr>
      <w:rPr>
        <w:rFonts w:ascii="Symbol" w:hAnsi="Symbol" w:hint="default"/>
      </w:rPr>
    </w:lvl>
    <w:lvl w:ilvl="3" w:tplc="B14AD31E" w:tentative="1">
      <w:start w:val="1"/>
      <w:numFmt w:val="bullet"/>
      <w:lvlText w:val=""/>
      <w:lvlJc w:val="left"/>
      <w:pPr>
        <w:tabs>
          <w:tab w:val="num" w:pos="2880"/>
        </w:tabs>
        <w:ind w:left="2880" w:hanging="360"/>
      </w:pPr>
      <w:rPr>
        <w:rFonts w:ascii="Symbol" w:hAnsi="Symbol" w:hint="default"/>
      </w:rPr>
    </w:lvl>
    <w:lvl w:ilvl="4" w:tplc="BCD0EF58" w:tentative="1">
      <w:start w:val="1"/>
      <w:numFmt w:val="bullet"/>
      <w:lvlText w:val=""/>
      <w:lvlJc w:val="left"/>
      <w:pPr>
        <w:tabs>
          <w:tab w:val="num" w:pos="3600"/>
        </w:tabs>
        <w:ind w:left="3600" w:hanging="360"/>
      </w:pPr>
      <w:rPr>
        <w:rFonts w:ascii="Symbol" w:hAnsi="Symbol" w:hint="default"/>
      </w:rPr>
    </w:lvl>
    <w:lvl w:ilvl="5" w:tplc="A0BCDF76" w:tentative="1">
      <w:start w:val="1"/>
      <w:numFmt w:val="bullet"/>
      <w:lvlText w:val=""/>
      <w:lvlJc w:val="left"/>
      <w:pPr>
        <w:tabs>
          <w:tab w:val="num" w:pos="4320"/>
        </w:tabs>
        <w:ind w:left="4320" w:hanging="360"/>
      </w:pPr>
      <w:rPr>
        <w:rFonts w:ascii="Symbol" w:hAnsi="Symbol" w:hint="default"/>
      </w:rPr>
    </w:lvl>
    <w:lvl w:ilvl="6" w:tplc="711EE628" w:tentative="1">
      <w:start w:val="1"/>
      <w:numFmt w:val="bullet"/>
      <w:lvlText w:val=""/>
      <w:lvlJc w:val="left"/>
      <w:pPr>
        <w:tabs>
          <w:tab w:val="num" w:pos="5040"/>
        </w:tabs>
        <w:ind w:left="5040" w:hanging="360"/>
      </w:pPr>
      <w:rPr>
        <w:rFonts w:ascii="Symbol" w:hAnsi="Symbol" w:hint="default"/>
      </w:rPr>
    </w:lvl>
    <w:lvl w:ilvl="7" w:tplc="3BA21120" w:tentative="1">
      <w:start w:val="1"/>
      <w:numFmt w:val="bullet"/>
      <w:lvlText w:val=""/>
      <w:lvlJc w:val="left"/>
      <w:pPr>
        <w:tabs>
          <w:tab w:val="num" w:pos="5760"/>
        </w:tabs>
        <w:ind w:left="5760" w:hanging="360"/>
      </w:pPr>
      <w:rPr>
        <w:rFonts w:ascii="Symbol" w:hAnsi="Symbol" w:hint="default"/>
      </w:rPr>
    </w:lvl>
    <w:lvl w:ilvl="8" w:tplc="63681A7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C4358DC"/>
    <w:multiLevelType w:val="hybridMultilevel"/>
    <w:tmpl w:val="76B0CDF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58F2044"/>
    <w:multiLevelType w:val="hybridMultilevel"/>
    <w:tmpl w:val="C83E95E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FF9559E"/>
    <w:multiLevelType w:val="hybridMultilevel"/>
    <w:tmpl w:val="C83E95E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29"/>
  </w:num>
  <w:num w:numId="3">
    <w:abstractNumId w:val="11"/>
  </w:num>
  <w:num w:numId="4">
    <w:abstractNumId w:val="22"/>
  </w:num>
  <w:num w:numId="5">
    <w:abstractNumId w:val="15"/>
  </w:num>
  <w:num w:numId="6">
    <w:abstractNumId w:val="16"/>
  </w:num>
  <w:num w:numId="7">
    <w:abstractNumId w:val="14"/>
  </w:num>
  <w:num w:numId="8">
    <w:abstractNumId w:val="27"/>
  </w:num>
  <w:num w:numId="9">
    <w:abstractNumId w:val="9"/>
  </w:num>
  <w:num w:numId="10">
    <w:abstractNumId w:val="6"/>
  </w:num>
  <w:num w:numId="11">
    <w:abstractNumId w:val="25"/>
  </w:num>
  <w:num w:numId="12">
    <w:abstractNumId w:val="10"/>
  </w:num>
  <w:num w:numId="13">
    <w:abstractNumId w:val="0"/>
  </w:num>
  <w:num w:numId="14">
    <w:abstractNumId w:val="4"/>
  </w:num>
  <w:num w:numId="15">
    <w:abstractNumId w:val="21"/>
  </w:num>
  <w:num w:numId="16">
    <w:abstractNumId w:val="28"/>
  </w:num>
  <w:num w:numId="17">
    <w:abstractNumId w:val="2"/>
  </w:num>
  <w:num w:numId="18">
    <w:abstractNumId w:val="20"/>
  </w:num>
  <w:num w:numId="19">
    <w:abstractNumId w:val="3"/>
  </w:num>
  <w:num w:numId="20">
    <w:abstractNumId w:val="12"/>
  </w:num>
  <w:num w:numId="21">
    <w:abstractNumId w:val="24"/>
  </w:num>
  <w:num w:numId="22">
    <w:abstractNumId w:val="5"/>
  </w:num>
  <w:num w:numId="23">
    <w:abstractNumId w:val="18"/>
  </w:num>
  <w:num w:numId="24">
    <w:abstractNumId w:val="23"/>
  </w:num>
  <w:num w:numId="25">
    <w:abstractNumId w:val="13"/>
  </w:num>
  <w:num w:numId="26">
    <w:abstractNumId w:val="17"/>
  </w:num>
  <w:num w:numId="27">
    <w:abstractNumId w:val="8"/>
  </w:num>
  <w:num w:numId="28">
    <w:abstractNumId w:val="7"/>
  </w:num>
  <w:num w:numId="29">
    <w:abstractNumId w:val="19"/>
  </w:num>
  <w:num w:numId="30">
    <w:abstractNumId w:val="1"/>
  </w:num>
  <w:num w:numId="31">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76F"/>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CE7"/>
    <w:rsid w:val="000F6D95"/>
    <w:rsid w:val="000F7176"/>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427F"/>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5BAD"/>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3CF6"/>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32D"/>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927"/>
    <w:rsid w:val="00265D3F"/>
    <w:rsid w:val="00265E89"/>
    <w:rsid w:val="00266D12"/>
    <w:rsid w:val="00266E91"/>
    <w:rsid w:val="002676D3"/>
    <w:rsid w:val="00267727"/>
    <w:rsid w:val="002678CE"/>
    <w:rsid w:val="00270660"/>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BD2"/>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4F2"/>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59"/>
    <w:rsid w:val="00400ED6"/>
    <w:rsid w:val="004027E7"/>
    <w:rsid w:val="00402970"/>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572"/>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055"/>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8FC"/>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39B"/>
    <w:rsid w:val="0056453F"/>
    <w:rsid w:val="00565D97"/>
    <w:rsid w:val="0056611B"/>
    <w:rsid w:val="005666C7"/>
    <w:rsid w:val="0056698A"/>
    <w:rsid w:val="00567575"/>
    <w:rsid w:val="005679C7"/>
    <w:rsid w:val="00567D33"/>
    <w:rsid w:val="00570C2B"/>
    <w:rsid w:val="005716D6"/>
    <w:rsid w:val="00571837"/>
    <w:rsid w:val="00573266"/>
    <w:rsid w:val="00573284"/>
    <w:rsid w:val="00573F27"/>
    <w:rsid w:val="005746F0"/>
    <w:rsid w:val="005747B5"/>
    <w:rsid w:val="00574B34"/>
    <w:rsid w:val="00575069"/>
    <w:rsid w:val="00576030"/>
    <w:rsid w:val="005762E1"/>
    <w:rsid w:val="00576BF9"/>
    <w:rsid w:val="005773DA"/>
    <w:rsid w:val="0057779A"/>
    <w:rsid w:val="00580240"/>
    <w:rsid w:val="00580326"/>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3770"/>
    <w:rsid w:val="005B37F2"/>
    <w:rsid w:val="005B419F"/>
    <w:rsid w:val="005B43F8"/>
    <w:rsid w:val="005B4D37"/>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28B9"/>
    <w:rsid w:val="005E30C0"/>
    <w:rsid w:val="005E3499"/>
    <w:rsid w:val="005E3731"/>
    <w:rsid w:val="005E3B84"/>
    <w:rsid w:val="005E4010"/>
    <w:rsid w:val="005E4396"/>
    <w:rsid w:val="005E491A"/>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6EE"/>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57E64"/>
    <w:rsid w:val="0066051D"/>
    <w:rsid w:val="0066064F"/>
    <w:rsid w:val="00660D5C"/>
    <w:rsid w:val="00660FC1"/>
    <w:rsid w:val="00661C63"/>
    <w:rsid w:val="00662714"/>
    <w:rsid w:val="006627FD"/>
    <w:rsid w:val="00662DCF"/>
    <w:rsid w:val="00663576"/>
    <w:rsid w:val="006635DC"/>
    <w:rsid w:val="006636EA"/>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2DB"/>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126"/>
    <w:rsid w:val="006F65B6"/>
    <w:rsid w:val="006F70A7"/>
    <w:rsid w:val="006F743B"/>
    <w:rsid w:val="006F764F"/>
    <w:rsid w:val="006F780E"/>
    <w:rsid w:val="006F7AD3"/>
    <w:rsid w:val="006F7B02"/>
    <w:rsid w:val="006F7CF0"/>
    <w:rsid w:val="00700198"/>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7306"/>
    <w:rsid w:val="007673D0"/>
    <w:rsid w:val="00767C7A"/>
    <w:rsid w:val="00767CAB"/>
    <w:rsid w:val="00767F2D"/>
    <w:rsid w:val="007705C6"/>
    <w:rsid w:val="007708EA"/>
    <w:rsid w:val="007715DD"/>
    <w:rsid w:val="00771B07"/>
    <w:rsid w:val="00771C9A"/>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78"/>
    <w:rsid w:val="007F75D1"/>
    <w:rsid w:val="007F797F"/>
    <w:rsid w:val="007F7B35"/>
    <w:rsid w:val="00800106"/>
    <w:rsid w:val="00800B54"/>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CE4"/>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BE3"/>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900"/>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AED"/>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3135"/>
    <w:rsid w:val="009157DF"/>
    <w:rsid w:val="00915AC6"/>
    <w:rsid w:val="00915B39"/>
    <w:rsid w:val="00915CC9"/>
    <w:rsid w:val="009160C4"/>
    <w:rsid w:val="009160F3"/>
    <w:rsid w:val="00916736"/>
    <w:rsid w:val="009167CB"/>
    <w:rsid w:val="00916E45"/>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B6"/>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376"/>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1A8E"/>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84D"/>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3E99"/>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343"/>
    <w:rsid w:val="00AD67E9"/>
    <w:rsid w:val="00AD6DFE"/>
    <w:rsid w:val="00AD744F"/>
    <w:rsid w:val="00AD793D"/>
    <w:rsid w:val="00AD7CD3"/>
    <w:rsid w:val="00AD7F3E"/>
    <w:rsid w:val="00AE03AD"/>
    <w:rsid w:val="00AE1009"/>
    <w:rsid w:val="00AE143C"/>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332"/>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0FED"/>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93A"/>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6F9"/>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2236"/>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391"/>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0E3F"/>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4CB"/>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0B6"/>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382"/>
    <w:rsid w:val="00D74A06"/>
    <w:rsid w:val="00D752B7"/>
    <w:rsid w:val="00D75C5E"/>
    <w:rsid w:val="00D76AF9"/>
    <w:rsid w:val="00D76C13"/>
    <w:rsid w:val="00D771D3"/>
    <w:rsid w:val="00D77315"/>
    <w:rsid w:val="00D7783D"/>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3C3A"/>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D16"/>
    <w:rsid w:val="00DB7DC3"/>
    <w:rsid w:val="00DB7EEF"/>
    <w:rsid w:val="00DC059E"/>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6CA7"/>
    <w:rsid w:val="00DE6CCB"/>
    <w:rsid w:val="00DE6DAB"/>
    <w:rsid w:val="00DE6EE1"/>
    <w:rsid w:val="00DE7724"/>
    <w:rsid w:val="00DE7FCF"/>
    <w:rsid w:val="00DF0116"/>
    <w:rsid w:val="00DF03EC"/>
    <w:rsid w:val="00DF0DCD"/>
    <w:rsid w:val="00DF1221"/>
    <w:rsid w:val="00DF1316"/>
    <w:rsid w:val="00DF137A"/>
    <w:rsid w:val="00DF14CA"/>
    <w:rsid w:val="00DF1DAA"/>
    <w:rsid w:val="00DF1E3C"/>
    <w:rsid w:val="00DF28C5"/>
    <w:rsid w:val="00DF2BF1"/>
    <w:rsid w:val="00DF3272"/>
    <w:rsid w:val="00DF389F"/>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CB5"/>
    <w:rsid w:val="00E11A0C"/>
    <w:rsid w:val="00E11B4C"/>
    <w:rsid w:val="00E11EC6"/>
    <w:rsid w:val="00E11EDE"/>
    <w:rsid w:val="00E1367C"/>
    <w:rsid w:val="00E136D7"/>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79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4B6"/>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C5E"/>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076"/>
    <w:rsid w:val="00F16296"/>
    <w:rsid w:val="00F16ABE"/>
    <w:rsid w:val="00F17711"/>
    <w:rsid w:val="00F17DAE"/>
    <w:rsid w:val="00F203D7"/>
    <w:rsid w:val="00F20475"/>
    <w:rsid w:val="00F20644"/>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9AB"/>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10"/>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Char"/>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tabs>
        <w:tab w:val="num" w:pos="851"/>
      </w:tabs>
      <w:outlineLvl w:val="3"/>
    </w:pPr>
    <w:rPr>
      <w:sz w:val="24"/>
    </w:rPr>
  </w:style>
  <w:style w:type="paragraph" w:styleId="5">
    <w:name w:val="heading 5"/>
    <w:aliases w:val="h5,Heading5,H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aliases w:val="Table Heading"/>
    <w:basedOn w:val="H6"/>
    <w:next w:val="a"/>
    <w:link w:val="8Char"/>
    <w:qFormat/>
    <w:pPr>
      <w:numPr>
        <w:ilvl w:val="7"/>
      </w:numPr>
      <w:outlineLvl w:val="7"/>
    </w:pPr>
  </w:style>
  <w:style w:type="paragraph" w:styleId="9">
    <w:name w:val="heading 9"/>
    <w:aliases w:val="Figure Heading,FH,标题 91"/>
    <w:basedOn w:val="H6"/>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qFormat/>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semiHidden/>
    <w:pPr>
      <w:ind w:left="284"/>
    </w:pPr>
  </w:style>
  <w:style w:type="paragraph" w:customStyle="1" w:styleId="TT">
    <w:name w:val="TT"/>
    <w:basedOn w:val="1"/>
    <w:next w:val="a"/>
    <w:qFormat/>
    <w:pPr>
      <w:numPr>
        <w:numId w:val="1"/>
      </w:numPr>
      <w:outlineLvl w:val="9"/>
    </w:pPr>
  </w:style>
  <w:style w:type="paragraph" w:styleId="a4">
    <w:name w:val="footer"/>
    <w:basedOn w:val="a3"/>
    <w:link w:val="Char0"/>
    <w:uiPriority w:val="99"/>
    <w:qFormat/>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1"/>
    <w:qFormat/>
  </w:style>
  <w:style w:type="paragraph" w:styleId="60">
    <w:name w:val="toc 6"/>
    <w:basedOn w:val="50"/>
    <w:next w:val="a"/>
    <w:uiPriority w:val="39"/>
    <w:qFormat/>
    <w:pPr>
      <w:ind w:left="1985" w:hanging="1985"/>
    </w:pPr>
  </w:style>
  <w:style w:type="paragraph" w:styleId="70">
    <w:name w:val="toc 7"/>
    <w:basedOn w:val="60"/>
    <w:next w:val="a"/>
    <w:uiPriority w:val="39"/>
    <w:pPr>
      <w:ind w:left="2268" w:hanging="2268"/>
    </w:pPr>
  </w:style>
  <w:style w:type="paragraph" w:styleId="23">
    <w:name w:val="List Bullet 2"/>
    <w:basedOn w:val="a9"/>
    <w:uiPriority w:val="99"/>
    <w:qFormat/>
    <w:pPr>
      <w:ind w:left="851"/>
    </w:pPr>
  </w:style>
  <w:style w:type="paragraph" w:styleId="a9">
    <w:name w:val="List Bullet"/>
    <w:basedOn w:val="a8"/>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semiHidden/>
    <w:qFormat/>
    <w:pPr>
      <w:shd w:val="clear" w:color="auto" w:fill="000080"/>
    </w:pPr>
    <w:rPr>
      <w:rFonts w:ascii="Tahoma" w:hAnsi="Tahoma"/>
    </w:rPr>
  </w:style>
  <w:style w:type="paragraph" w:styleId="af">
    <w:name w:val="Plain Text"/>
    <w:basedOn w:val="a"/>
    <w:link w:val="Char4"/>
    <w:uiPriority w:val="99"/>
    <w:qFormat/>
    <w:rPr>
      <w:rFonts w:ascii="Courier New" w:hAnsi="Courier New"/>
      <w:lang w:val="nb-NO"/>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5"/>
  </w:style>
  <w:style w:type="character" w:styleId="af1">
    <w:name w:val="annotation reference"/>
    <w:qFormat/>
    <w:rPr>
      <w:sz w:val="16"/>
    </w:rPr>
  </w:style>
  <w:style w:type="paragraph" w:customStyle="1" w:styleId="Guidance">
    <w:name w:val="Guidance"/>
    <w:basedOn w:val="a"/>
    <w:uiPriority w:val="99"/>
    <w:qFormat/>
    <w:rPr>
      <w:i/>
      <w:color w:val="0000FF"/>
    </w:rPr>
  </w:style>
  <w:style w:type="paragraph" w:styleId="af2">
    <w:name w:val="annotation text"/>
    <w:basedOn w:val="a"/>
    <w:link w:val="Char6"/>
    <w:uiPriority w:val="99"/>
    <w:qFormat/>
  </w:style>
  <w:style w:type="character" w:styleId="af3">
    <w:name w:val="page number"/>
    <w:basedOn w:val="a0"/>
    <w:qFormat/>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Char0"/>
    <w:qFormat/>
    <w:rPr>
      <w:color w:val="FF0000"/>
      <w:lang w:val="en-US"/>
    </w:rPr>
  </w:style>
  <w:style w:type="paragraph" w:styleId="33">
    <w:name w:val="Body Text 3"/>
    <w:basedOn w:val="a"/>
    <w:rPr>
      <w:color w:val="339966"/>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link w:val="Char7"/>
    <w:qFormat/>
    <w:rPr>
      <w:rFonts w:ascii="Arial" w:eastAsia="MS Gothic" w:hAnsi="Arial"/>
      <w:sz w:val="16"/>
      <w:szCs w:val="16"/>
    </w:rPr>
  </w:style>
  <w:style w:type="paragraph" w:styleId="af6">
    <w:name w:val="annotation subject"/>
    <w:basedOn w:val="af2"/>
    <w:next w:val="af2"/>
    <w:link w:val="Char8"/>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6">
    <w:name w:val="批注文字 Char"/>
    <w:link w:val="af2"/>
    <w:uiPriority w:val="99"/>
    <w:qFormat/>
    <w:rsid w:val="001D5F89"/>
    <w:rPr>
      <w:lang w:val="en-GB" w:eastAsia="en-US"/>
    </w:rPr>
  </w:style>
  <w:style w:type="paragraph" w:styleId="af9">
    <w:name w:val="Date"/>
    <w:basedOn w:val="a"/>
    <w:next w:val="a"/>
    <w:link w:val="Char9"/>
    <w:qFormat/>
    <w:rsid w:val="001D5F89"/>
    <w:pPr>
      <w:overflowPunct w:val="0"/>
      <w:autoSpaceDE w:val="0"/>
      <w:autoSpaceDN w:val="0"/>
      <w:adjustRightInd w:val="0"/>
      <w:spacing w:after="0"/>
      <w:jc w:val="both"/>
      <w:textAlignment w:val="baseline"/>
    </w:pPr>
    <w:rPr>
      <w:rFonts w:eastAsia="Times New Roman"/>
    </w:rPr>
  </w:style>
  <w:style w:type="character" w:customStyle="1" w:styleId="Char9">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a"/>
    <w:qFormat/>
    <w:rsid w:val="002536ED"/>
    <w:pPr>
      <w:widowControl w:val="0"/>
      <w:spacing w:after="0"/>
      <w:jc w:val="center"/>
    </w:pPr>
    <w:rPr>
      <w:rFonts w:ascii="Century" w:hAnsi="Century"/>
      <w:b/>
      <w:kern w:val="2"/>
      <w:sz w:val="28"/>
      <w:lang w:val="x-none" w:eastAsia="ja-JP"/>
    </w:rPr>
  </w:style>
  <w:style w:type="character" w:customStyle="1" w:styleId="Chara">
    <w:name w:val="标题 Char"/>
    <w:link w:val="afd"/>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
    <w:basedOn w:val="a"/>
    <w:link w:val="Charb"/>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4">
    <w:name w:val="纯文本 Char"/>
    <w:basedOn w:val="a0"/>
    <w:link w:val="af"/>
    <w:uiPriority w:val="99"/>
    <w:rsid w:val="0032381D"/>
    <w:rPr>
      <w:rFonts w:ascii="Courier New" w:hAnsi="Courier New"/>
      <w:lang w:val="nb-NO" w:eastAsia="en-US"/>
    </w:rPr>
  </w:style>
  <w:style w:type="character" w:customStyle="1" w:styleId="Charb">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
    <w:link w:val="ab"/>
    <w:qFormat/>
    <w:locked/>
    <w:rsid w:val="00143979"/>
    <w:rPr>
      <w:b/>
      <w:lang w:val="en-GB" w:eastAsia="en-US"/>
    </w:rPr>
  </w:style>
  <w:style w:type="character" w:styleId="aff">
    <w:name w:val="Strong"/>
    <w:qFormat/>
    <w:rsid w:val="004672B6"/>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qFormat/>
    <w:rsid w:val="004C2124"/>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C2124"/>
    <w:rPr>
      <w:rFonts w:ascii="Arial" w:hAnsi="Arial"/>
      <w:sz w:val="24"/>
      <w:lang w:val="en-GB"/>
    </w:rPr>
  </w:style>
  <w:style w:type="character" w:customStyle="1" w:styleId="5Char">
    <w:name w:val="标题 5 Char"/>
    <w:aliases w:val="h5 Char,Heading5 Char,H5 Char"/>
    <w:basedOn w:val="a0"/>
    <w:link w:val="5"/>
    <w:qFormat/>
    <w:rsid w:val="004C2124"/>
    <w:rPr>
      <w:rFonts w:ascii="Arial" w:hAnsi="Arial"/>
      <w:sz w:val="22"/>
      <w:lang w:val="en-GB"/>
    </w:rPr>
  </w:style>
  <w:style w:type="character" w:customStyle="1" w:styleId="6Char">
    <w:name w:val="标题 6 Char"/>
    <w:basedOn w:val="a0"/>
    <w:link w:val="6"/>
    <w:rsid w:val="004C2124"/>
    <w:rPr>
      <w:rFonts w:ascii="Arial" w:hAnsi="Arial"/>
      <w:lang w:val="en-GB"/>
    </w:rPr>
  </w:style>
  <w:style w:type="character" w:customStyle="1" w:styleId="7Char">
    <w:name w:val="标题 7 Char"/>
    <w:basedOn w:val="a0"/>
    <w:link w:val="7"/>
    <w:qFormat/>
    <w:rsid w:val="004C2124"/>
    <w:rPr>
      <w:rFonts w:ascii="Arial" w:hAnsi="Arial"/>
      <w:lang w:val="en-GB"/>
    </w:rPr>
  </w:style>
  <w:style w:type="character" w:customStyle="1" w:styleId="8Char">
    <w:name w:val="标题 8 Char"/>
    <w:aliases w:val="Table Heading Char"/>
    <w:basedOn w:val="a0"/>
    <w:link w:val="8"/>
    <w:qFormat/>
    <w:rsid w:val="004C2124"/>
    <w:rPr>
      <w:rFonts w:ascii="Arial" w:hAnsi="Arial"/>
      <w:lang w:val="en-GB"/>
    </w:rPr>
  </w:style>
  <w:style w:type="character" w:customStyle="1" w:styleId="9Char">
    <w:name w:val="标题 9 Char"/>
    <w:aliases w:val="Figure Heading Char,FH Char,标题 91 Char"/>
    <w:basedOn w:val="a0"/>
    <w:link w:val="9"/>
    <w:qFormat/>
    <w:rsid w:val="004C2124"/>
    <w:rPr>
      <w:rFonts w:ascii="Arial" w:hAnsi="Arial"/>
      <w:lang w:val="en-GB"/>
    </w:rPr>
  </w:style>
  <w:style w:type="paragraph" w:customStyle="1" w:styleId="Proposal0">
    <w:name w:val="Proposal"/>
    <w:basedOn w:val="af0"/>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Char8">
    <w:name w:val="批注主题 Char"/>
    <w:basedOn w:val="Char6"/>
    <w:link w:val="af6"/>
    <w:rsid w:val="004C2124"/>
    <w:rPr>
      <w:b/>
      <w:bCs/>
      <w:lang w:val="en-GB" w:eastAsia="en-US"/>
    </w:rPr>
  </w:style>
  <w:style w:type="character" w:customStyle="1" w:styleId="Char7">
    <w:name w:val="批注框文本 Char"/>
    <w:basedOn w:val="a0"/>
    <w:link w:val="af5"/>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0"/>
    <w:link w:val="bullet2Char"/>
    <w:qFormat/>
    <w:rsid w:val="004C2124"/>
    <w:pPr>
      <w:numPr>
        <w:numId w:val="18"/>
      </w:numPr>
      <w:spacing w:after="120"/>
      <w:jc w:val="both"/>
    </w:pPr>
    <w:rPr>
      <w:szCs w:val="24"/>
      <w:lang w:eastAsia="ja-JP"/>
    </w:rPr>
  </w:style>
  <w:style w:type="character" w:customStyle="1" w:styleId="aff0">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0"/>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0"/>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1">
    <w:name w:val="table of figures"/>
    <w:basedOn w:val="af0"/>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Char3">
    <w:name w:val="文档结构图 Char"/>
    <w:basedOn w:val="a0"/>
    <w:link w:val="ae"/>
    <w:semiHidden/>
    <w:rsid w:val="004C2124"/>
    <w:rPr>
      <w:rFonts w:ascii="Tahoma" w:hAnsi="Tahoma"/>
      <w:shd w:val="clear" w:color="auto" w:fill="000080"/>
      <w:lang w:val="en-GB" w:eastAsia="en-US"/>
    </w:rPr>
  </w:style>
  <w:style w:type="paragraph" w:styleId="aff2">
    <w:name w:val="Subtitle"/>
    <w:basedOn w:val="a"/>
    <w:next w:val="a"/>
    <w:link w:val="Charc"/>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Charc">
    <w:name w:val="副标题 Char"/>
    <w:basedOn w:val="a0"/>
    <w:link w:val="aff2"/>
    <w:qFormat/>
    <w:rsid w:val="004C2124"/>
    <w:rPr>
      <w:rFonts w:ascii="Calibri Light" w:eastAsia="宋体" w:hAnsi="Calibri Light"/>
      <w:b/>
      <w:bCs/>
      <w:kern w:val="28"/>
      <w:sz w:val="32"/>
      <w:szCs w:val="32"/>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rsid w:val="004C2124"/>
    <w:rPr>
      <w:sz w:val="16"/>
      <w:lang w:val="en-GB" w:eastAsia="en-US"/>
    </w:rPr>
  </w:style>
  <w:style w:type="character" w:customStyle="1" w:styleId="2Char0">
    <w:name w:val="正文文本 2 Char"/>
    <w:basedOn w:val="a0"/>
    <w:link w:val="25"/>
    <w:qFormat/>
    <w:rsid w:val="004C2124"/>
    <w:rPr>
      <w:color w:val="FF0000"/>
      <w:lang w:eastAsia="en-US"/>
    </w:rPr>
  </w:style>
  <w:style w:type="character" w:customStyle="1" w:styleId="HTMLChar">
    <w:name w:val="HTML 预设格式 Char"/>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3">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4">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5">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6">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7">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0"/>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9">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8">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6">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d">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7">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8">
    <w:name w:val="스타일1"/>
    <w:basedOn w:val="1"/>
    <w:link w:val="1Char0"/>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0">
    <w:name w:val="스타일1 Char"/>
    <w:basedOn w:val="1Char"/>
    <w:link w:val="18"/>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136839">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38E86-8698-4AFD-B75E-94C097820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802</Words>
  <Characters>4576</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5368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cp:lastModifiedBy>
  <cp:revision>4</cp:revision>
  <cp:lastPrinted>2010-04-02T09:58:00Z</cp:lastPrinted>
  <dcterms:created xsi:type="dcterms:W3CDTF">2020-08-06T09:07:00Z</dcterms:created>
  <dcterms:modified xsi:type="dcterms:W3CDTF">2020-08-07T07:46:00Z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