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161B" w:rsidRPr="00AF007B" w:rsidRDefault="004B161B" w:rsidP="00B066DF">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sidR="008D61CB">
        <w:rPr>
          <w:rFonts w:ascii="Times New Roman" w:hAnsi="Times New Roman" w:cs="Times New Roman" w:hint="eastAsia"/>
          <w:b/>
          <w:sz w:val="21"/>
          <w:lang w:val="en-GB"/>
        </w:rPr>
        <w:t>#</w:t>
      </w:r>
      <w:r w:rsidR="00F21154">
        <w:rPr>
          <w:rFonts w:ascii="Times New Roman" w:hAnsi="Times New Roman" w:cs="Times New Roman"/>
          <w:b/>
          <w:sz w:val="21"/>
          <w:lang w:val="en-GB"/>
        </w:rPr>
        <w:t>10</w:t>
      </w:r>
      <w:r w:rsidR="00386789">
        <w:rPr>
          <w:rFonts w:ascii="Times New Roman" w:hAnsi="Times New Roman" w:cs="Times New Roman" w:hint="eastAsia"/>
          <w:b/>
          <w:sz w:val="21"/>
          <w:lang w:val="en-GB"/>
        </w:rPr>
        <w:t>2-e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C16F8E">
        <w:rPr>
          <w:rFonts w:ascii="Times New Roman" w:hAnsi="Times New Roman" w:cs="Times New Roman"/>
          <w:b/>
          <w:sz w:val="21"/>
          <w:lang w:val="en-GB"/>
        </w:rPr>
        <w:tab/>
      </w:r>
      <w:r w:rsidR="003E56A3" w:rsidRPr="003E56A3">
        <w:rPr>
          <w:rFonts w:ascii="Times New Roman" w:hAnsi="Times New Roman" w:cs="Times New Roman"/>
          <w:b/>
          <w:sz w:val="21"/>
          <w:lang w:eastAsia="ja-JP"/>
        </w:rPr>
        <w:t>R1-</w:t>
      </w:r>
      <w:r w:rsidR="00F21154">
        <w:rPr>
          <w:rFonts w:ascii="Times New Roman" w:hAnsi="Times New Roman" w:cs="Times New Roman"/>
          <w:b/>
          <w:sz w:val="21"/>
          <w:lang w:eastAsia="ja-JP"/>
        </w:rPr>
        <w:t>20</w:t>
      </w:r>
      <w:r w:rsidR="00424802">
        <w:rPr>
          <w:rFonts w:ascii="Times New Roman" w:hAnsi="Times New Roman" w:cs="Times New Roman" w:hint="eastAsia"/>
          <w:b/>
          <w:sz w:val="21"/>
        </w:rPr>
        <w:t>06208</w:t>
      </w:r>
    </w:p>
    <w:p w:rsidR="004B161B" w:rsidRPr="007A0773" w:rsidRDefault="00386789" w:rsidP="00E418FC">
      <w:pPr>
        <w:pStyle w:val="a5"/>
        <w:jc w:val="both"/>
        <w:rPr>
          <w:rFonts w:ascii="Times New Roman" w:hAnsi="Times New Roman" w:cs="Times New Roman"/>
          <w:b/>
          <w:sz w:val="21"/>
          <w:szCs w:val="22"/>
          <w:lang w:eastAsia="ja-JP"/>
        </w:rPr>
      </w:pPr>
      <w:r w:rsidRPr="007A0773">
        <w:rPr>
          <w:rFonts w:ascii="Times New Roman" w:hAnsi="Times New Roman" w:cs="Times New Roman" w:hint="eastAsia"/>
          <w:b/>
          <w:sz w:val="21"/>
          <w:szCs w:val="22"/>
        </w:rPr>
        <w:t>e-Meeting,</w:t>
      </w:r>
      <w:r w:rsidR="00B95DE3" w:rsidRPr="007A0773">
        <w:rPr>
          <w:rFonts w:ascii="Times New Roman" w:hAnsi="Times New Roman" w:cs="Times New Roman" w:hint="eastAsia"/>
          <w:b/>
          <w:sz w:val="21"/>
          <w:szCs w:val="22"/>
        </w:rPr>
        <w:t xml:space="preserve"> </w:t>
      </w:r>
      <w:r w:rsidRPr="007A0773">
        <w:rPr>
          <w:rFonts w:ascii="Times New Roman" w:hAnsi="Times New Roman" w:cs="Times New Roman" w:hint="eastAsia"/>
          <w:b/>
          <w:sz w:val="21"/>
          <w:szCs w:val="22"/>
        </w:rPr>
        <w:t>August 17</w:t>
      </w:r>
      <w:r w:rsidR="00F21154" w:rsidRPr="007A0773">
        <w:rPr>
          <w:rFonts w:ascii="Times New Roman" w:hAnsi="Times New Roman" w:cs="Times New Roman"/>
          <w:b/>
          <w:sz w:val="21"/>
          <w:szCs w:val="22"/>
          <w:lang w:eastAsia="ja-JP"/>
        </w:rPr>
        <w:t>th – 28th, 2020</w:t>
      </w:r>
    </w:p>
    <w:bookmarkEnd w:id="0"/>
    <w:p w:rsidR="004B161B" w:rsidRPr="00386789" w:rsidRDefault="004B161B" w:rsidP="00E418FC">
      <w:pPr>
        <w:pStyle w:val="a5"/>
        <w:jc w:val="both"/>
        <w:rPr>
          <w:rFonts w:ascii="Times New Roman" w:hAnsi="Times New Roman" w:cs="Times New Roman"/>
          <w:sz w:val="21"/>
          <w:szCs w:val="22"/>
        </w:rPr>
      </w:pPr>
    </w:p>
    <w:p w:rsidR="004B161B" w:rsidRPr="00AF007B" w:rsidRDefault="004B161B" w:rsidP="00E418FC">
      <w:pPr>
        <w:pStyle w:val="a5"/>
        <w:ind w:left="1800" w:hanging="1800"/>
        <w:jc w:val="both"/>
        <w:rPr>
          <w:rFonts w:ascii="Times New Roman" w:eastAsia="MS Gothic" w:hAnsi="Times New Roman" w:cs="Times New Roman"/>
          <w:sz w:val="21"/>
          <w:szCs w:val="22"/>
        </w:rPr>
      </w:pPr>
      <w:r w:rsidRPr="007A0773">
        <w:rPr>
          <w:rFonts w:ascii="Times New Roman" w:eastAsia="MS Gothic" w:hAnsi="Times New Roman" w:cs="Times New Roman"/>
          <w:b/>
          <w:sz w:val="21"/>
          <w:szCs w:val="22"/>
        </w:rPr>
        <w:t>Source:</w:t>
      </w:r>
      <w:r w:rsidRPr="00AF007B">
        <w:rPr>
          <w:rFonts w:ascii="Times New Roman" w:eastAsia="MS Gothic" w:hAnsi="Times New Roman" w:cs="Times New Roman"/>
          <w:sz w:val="21"/>
          <w:szCs w:val="22"/>
        </w:rPr>
        <w:tab/>
        <w:t>CMCC</w:t>
      </w:r>
    </w:p>
    <w:bookmarkEnd w:id="1"/>
    <w:p w:rsidR="004B161B" w:rsidRPr="00AF007B" w:rsidRDefault="004B161B" w:rsidP="00E418FC">
      <w:pPr>
        <w:pStyle w:val="a5"/>
        <w:ind w:left="1800" w:hanging="1800"/>
        <w:jc w:val="both"/>
        <w:rPr>
          <w:rFonts w:ascii="Times New Roman" w:eastAsia="宋体" w:hAnsi="Times New Roman" w:cs="Times New Roman"/>
          <w:sz w:val="21"/>
          <w:szCs w:val="22"/>
        </w:rPr>
      </w:pPr>
      <w:r w:rsidRPr="007A0773">
        <w:rPr>
          <w:rFonts w:ascii="Times New Roman" w:eastAsia="MS Gothic" w:hAnsi="Times New Roman" w:cs="Times New Roman"/>
          <w:b/>
          <w:sz w:val="21"/>
          <w:szCs w:val="22"/>
        </w:rPr>
        <w:t>Title:</w:t>
      </w:r>
      <w:r w:rsidRPr="00AF007B">
        <w:rPr>
          <w:rFonts w:ascii="Times New Roman" w:eastAsia="MS Gothic" w:hAnsi="Times New Roman" w:cs="Times New Roman"/>
          <w:sz w:val="21"/>
          <w:szCs w:val="22"/>
        </w:rPr>
        <w:tab/>
      </w:r>
      <w:r w:rsidR="00BB7950" w:rsidRPr="00BB7950">
        <w:rPr>
          <w:rFonts w:ascii="Times New Roman" w:eastAsia="MS Gothic" w:hAnsi="Times New Roman" w:cs="Times New Roman"/>
          <w:sz w:val="21"/>
          <w:szCs w:val="22"/>
        </w:rPr>
        <w:t>Discussion on CSI feedback enhancements</w:t>
      </w:r>
      <w:bookmarkStart w:id="2" w:name="_GoBack"/>
      <w:bookmarkEnd w:id="2"/>
    </w:p>
    <w:p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7A0773">
        <w:rPr>
          <w:rFonts w:ascii="Times New Roman" w:eastAsia="MS Gothic" w:hAnsi="Times New Roman" w:cs="Times New Roman"/>
          <w:b/>
          <w:sz w:val="21"/>
          <w:szCs w:val="22"/>
        </w:rPr>
        <w:t>Agenda Item:</w:t>
      </w:r>
      <w:bookmarkStart w:id="3" w:name="Source"/>
      <w:bookmarkEnd w:id="3"/>
      <w:r w:rsidRPr="00AF007B">
        <w:rPr>
          <w:rFonts w:ascii="Times New Roman" w:eastAsia="MS Gothic" w:hAnsi="Times New Roman" w:cs="Times New Roman"/>
          <w:sz w:val="21"/>
          <w:szCs w:val="22"/>
        </w:rPr>
        <w:tab/>
      </w:r>
      <w:r w:rsidR="00BB7950" w:rsidRPr="00BB7950">
        <w:rPr>
          <w:rFonts w:ascii="Times New Roman" w:eastAsia="MS Gothic" w:hAnsi="Times New Roman" w:cs="Times New Roman" w:hint="eastAsia"/>
          <w:sz w:val="21"/>
          <w:szCs w:val="22"/>
        </w:rPr>
        <w:t>8.3.1.2</w:t>
      </w:r>
    </w:p>
    <w:p w:rsidR="004B161B" w:rsidRPr="007A0773" w:rsidRDefault="004B161B" w:rsidP="00E418FC">
      <w:pPr>
        <w:pBdr>
          <w:bottom w:val="single" w:sz="6" w:space="1" w:color="auto"/>
        </w:pBdr>
        <w:tabs>
          <w:tab w:val="left" w:pos="1985"/>
        </w:tabs>
        <w:ind w:left="1785" w:hangingChars="850" w:hanging="1785"/>
        <w:rPr>
          <w:rFonts w:ascii="Times New Roman" w:hAnsi="Times New Roman" w:cs="Times New Roman"/>
          <w:sz w:val="21"/>
        </w:rPr>
      </w:pPr>
      <w:r w:rsidRPr="007A0773">
        <w:rPr>
          <w:rFonts w:ascii="Times New Roman" w:hAnsi="Times New Roman" w:cs="Times New Roman"/>
          <w:b/>
          <w:sz w:val="21"/>
        </w:rPr>
        <w:t>Document for:</w:t>
      </w:r>
      <w:r w:rsidRPr="007A0773">
        <w:rPr>
          <w:rFonts w:ascii="Times New Roman" w:hAnsi="Times New Roman" w:cs="Times New Roman"/>
          <w:sz w:val="21"/>
        </w:rPr>
        <w:tab/>
        <w:t>Discussion</w:t>
      </w:r>
      <w:r w:rsidRPr="007A0773">
        <w:rPr>
          <w:rFonts w:ascii="Times New Roman" w:hAnsi="Times New Roman" w:cs="Times New Roman"/>
          <w:sz w:val="21"/>
          <w:lang w:eastAsia="ko-KR"/>
        </w:rPr>
        <w:t xml:space="preserve"> and Decision</w:t>
      </w:r>
      <w:r w:rsidR="007500C4" w:rsidRPr="007A0773">
        <w:rPr>
          <w:rFonts w:ascii="Times New Roman" w:hAnsi="Times New Roman" w:cs="Times New Roman"/>
          <w:sz w:val="21"/>
          <w:lang w:eastAsia="ko-KR"/>
        </w:rPr>
        <w:t xml:space="preserve"> </w:t>
      </w:r>
    </w:p>
    <w:p w:rsidR="004B161B" w:rsidRPr="00AF007B" w:rsidRDefault="004B161B" w:rsidP="00FB75BA">
      <w:pPr>
        <w:pStyle w:val="1"/>
        <w:spacing w:before="156" w:after="156"/>
        <w:rPr>
          <w:rFonts w:ascii="Times New Roman" w:hAnsi="Times New Roman"/>
          <w:sz w:val="21"/>
        </w:rPr>
      </w:pPr>
      <w:bookmarkStart w:id="4" w:name="DocumentFor"/>
      <w:bookmarkEnd w:id="4"/>
      <w:r w:rsidRPr="00AF007B">
        <w:rPr>
          <w:rFonts w:ascii="Times New Roman" w:hAnsi="Times New Roman"/>
          <w:sz w:val="21"/>
        </w:rPr>
        <w:t>Introduction</w:t>
      </w:r>
    </w:p>
    <w:p w:rsidR="00282372" w:rsidRDefault="00E37EFE" w:rsidP="007A0773">
      <w:pPr>
        <w:spacing w:beforeLines="50" w:before="156" w:afterLines="50" w:after="156"/>
        <w:rPr>
          <w:rFonts w:ascii="Times New Roman" w:hAnsi="Times New Roman" w:cs="Times New Roman"/>
          <w:bCs/>
          <w:iCs/>
          <w:sz w:val="21"/>
          <w:szCs w:val="20"/>
        </w:rPr>
      </w:pPr>
      <w:bookmarkStart w:id="5" w:name="_Hlk521259925"/>
      <w:r w:rsidRPr="001D0828">
        <w:rPr>
          <w:rFonts w:ascii="Times New Roman" w:hAnsi="Times New Roman" w:cs="Times New Roman" w:hint="eastAsia"/>
          <w:bCs/>
          <w:iCs/>
          <w:sz w:val="21"/>
          <w:szCs w:val="20"/>
        </w:rPr>
        <w:t>I</w:t>
      </w:r>
      <w:r w:rsidRPr="001D0828">
        <w:rPr>
          <w:rFonts w:ascii="Times New Roman" w:hAnsi="Times New Roman" w:cs="Times New Roman"/>
          <w:bCs/>
          <w:iCs/>
          <w:sz w:val="21"/>
          <w:szCs w:val="20"/>
        </w:rPr>
        <w:t>n</w:t>
      </w:r>
      <w:r w:rsidR="002462C4" w:rsidRPr="001D0828">
        <w:rPr>
          <w:rFonts w:ascii="Times New Roman" w:hAnsi="Times New Roman" w:cs="Times New Roman"/>
          <w:bCs/>
          <w:iCs/>
          <w:sz w:val="21"/>
          <w:szCs w:val="20"/>
        </w:rPr>
        <w:t xml:space="preserve"> RAN #</w:t>
      </w:r>
      <w:r w:rsidR="00386789">
        <w:rPr>
          <w:rFonts w:ascii="Times New Roman" w:hAnsi="Times New Roman" w:cs="Times New Roman" w:hint="eastAsia"/>
          <w:bCs/>
          <w:iCs/>
          <w:sz w:val="21"/>
          <w:szCs w:val="20"/>
        </w:rPr>
        <w:t>88e-Meeting</w:t>
      </w:r>
      <w:r w:rsidR="002462C4" w:rsidRPr="001D0828">
        <w:rPr>
          <w:rFonts w:ascii="Times New Roman" w:hAnsi="Times New Roman" w:cs="Times New Roman"/>
          <w:bCs/>
          <w:iCs/>
          <w:sz w:val="21"/>
          <w:szCs w:val="20"/>
        </w:rPr>
        <w:t xml:space="preserve">, the </w:t>
      </w:r>
      <w:r w:rsidR="009C754C" w:rsidRPr="001D0828">
        <w:rPr>
          <w:rFonts w:ascii="Times New Roman" w:hAnsi="Times New Roman" w:cs="Times New Roman"/>
          <w:bCs/>
          <w:iCs/>
          <w:sz w:val="21"/>
          <w:szCs w:val="20"/>
        </w:rPr>
        <w:t>New WID on enhanced Industrial Internet of Things (IoT) and URLLC support</w:t>
      </w:r>
      <w:r w:rsidR="008C4D7F" w:rsidRPr="001D0828">
        <w:rPr>
          <w:rFonts w:ascii="Times New Roman" w:hAnsi="Times New Roman" w:cs="Times New Roman"/>
          <w:bCs/>
          <w:iCs/>
          <w:sz w:val="21"/>
          <w:szCs w:val="20"/>
        </w:rPr>
        <w:t xml:space="preserve"> [1]</w:t>
      </w:r>
      <w:r w:rsidR="009C754C" w:rsidRPr="001D0828">
        <w:rPr>
          <w:rFonts w:ascii="Times New Roman" w:hAnsi="Times New Roman" w:cs="Times New Roman"/>
          <w:bCs/>
          <w:iCs/>
          <w:sz w:val="21"/>
          <w:szCs w:val="20"/>
        </w:rPr>
        <w:t xml:space="preserve"> was approved </w:t>
      </w:r>
      <w:r w:rsidR="008C4D7F" w:rsidRPr="001D0828">
        <w:rPr>
          <w:rFonts w:ascii="Times New Roman" w:hAnsi="Times New Roman" w:cs="Times New Roman"/>
          <w:bCs/>
          <w:iCs/>
          <w:sz w:val="21"/>
          <w:szCs w:val="20"/>
        </w:rPr>
        <w:t>and the objective of the WID include the following</w:t>
      </w:r>
    </w:p>
    <w:p w:rsidR="00282372" w:rsidRDefault="008C4D7F" w:rsidP="007A0773">
      <w:pPr>
        <w:spacing w:beforeLines="50" w:before="156" w:afterLines="50" w:after="156"/>
        <w:rPr>
          <w:rFonts w:ascii="Times New Roman" w:eastAsia="等线" w:hAnsi="Times New Roman" w:cs="Times New Roman"/>
          <w:kern w:val="0"/>
          <w:sz w:val="21"/>
          <w:szCs w:val="20"/>
          <w:lang w:eastAsia="fi-FI"/>
        </w:rPr>
      </w:pPr>
      <w:r w:rsidRPr="001D0828">
        <w:rPr>
          <w:rFonts w:ascii="Times New Roman" w:eastAsia="等线" w:hAnsi="Times New Roman" w:cs="Times New Roman"/>
          <w:kern w:val="0"/>
          <w:sz w:val="21"/>
          <w:szCs w:val="20"/>
          <w:lang w:eastAsia="en-GB"/>
        </w:rPr>
        <w:t xml:space="preserve">Study, identify and specify if needed, required Physical Layer feedback enhancements for meeting URLLC requirements covering </w:t>
      </w:r>
    </w:p>
    <w:p w:rsidR="008C4D7F" w:rsidRPr="001D0828" w:rsidRDefault="008C4D7F" w:rsidP="00606C36">
      <w:pPr>
        <w:widowControl/>
        <w:numPr>
          <w:ilvl w:val="2"/>
          <w:numId w:val="22"/>
        </w:numPr>
        <w:overflowPunct w:val="0"/>
        <w:autoSpaceDE w:val="0"/>
        <w:autoSpaceDN w:val="0"/>
        <w:adjustRightInd w:val="0"/>
        <w:spacing w:after="180"/>
        <w:ind w:left="1134"/>
        <w:jc w:val="left"/>
        <w:rPr>
          <w:rFonts w:ascii="Times New Roman" w:eastAsia="等线" w:hAnsi="Times New Roman" w:cs="Times New Roman"/>
          <w:kern w:val="0"/>
          <w:sz w:val="21"/>
          <w:szCs w:val="20"/>
          <w:lang w:eastAsia="en-GB"/>
        </w:rPr>
      </w:pPr>
      <w:r w:rsidRPr="001D0828">
        <w:rPr>
          <w:rFonts w:ascii="Times New Roman" w:eastAsia="等线" w:hAnsi="Times New Roman" w:cs="Times New Roman"/>
          <w:kern w:val="0"/>
          <w:sz w:val="21"/>
          <w:szCs w:val="20"/>
          <w:lang w:eastAsia="en-GB"/>
        </w:rPr>
        <w:t>UE feedback enhancements for HARQ-ACK [RAN1]</w:t>
      </w:r>
    </w:p>
    <w:p w:rsidR="008C4D7F" w:rsidRPr="001D0828" w:rsidRDefault="008C4D7F" w:rsidP="00606C36">
      <w:pPr>
        <w:widowControl/>
        <w:numPr>
          <w:ilvl w:val="2"/>
          <w:numId w:val="22"/>
        </w:numPr>
        <w:overflowPunct w:val="0"/>
        <w:autoSpaceDE w:val="0"/>
        <w:autoSpaceDN w:val="0"/>
        <w:adjustRightInd w:val="0"/>
        <w:spacing w:after="180"/>
        <w:ind w:left="1134"/>
        <w:jc w:val="left"/>
        <w:rPr>
          <w:rFonts w:ascii="Times New Roman" w:eastAsia="等线" w:hAnsi="Times New Roman" w:cs="Times New Roman"/>
          <w:kern w:val="0"/>
          <w:sz w:val="21"/>
          <w:szCs w:val="20"/>
          <w:lang w:eastAsia="en-GB"/>
        </w:rPr>
      </w:pPr>
      <w:r w:rsidRPr="001D0828">
        <w:rPr>
          <w:rFonts w:ascii="Times New Roman" w:eastAsia="等线" w:hAnsi="Times New Roman" w:cs="Times New Roman"/>
          <w:kern w:val="0"/>
          <w:sz w:val="21"/>
          <w:szCs w:val="20"/>
          <w:lang w:eastAsia="en-GB"/>
        </w:rPr>
        <w:t>CSI feedback enhancements to allow for more accurate MCS selection [RAN1]</w:t>
      </w:r>
    </w:p>
    <w:p w:rsidR="008C4D7F" w:rsidRPr="001D0828" w:rsidRDefault="008C4D7F" w:rsidP="00606C36">
      <w:pPr>
        <w:widowControl/>
        <w:overflowPunct w:val="0"/>
        <w:autoSpaceDE w:val="0"/>
        <w:autoSpaceDN w:val="0"/>
        <w:adjustRightInd w:val="0"/>
        <w:spacing w:after="180"/>
        <w:ind w:left="993" w:firstLineChars="67" w:firstLine="141"/>
        <w:jc w:val="left"/>
        <w:rPr>
          <w:rFonts w:ascii="Times New Roman" w:eastAsia="等线" w:hAnsi="Times New Roman" w:cs="Times New Roman"/>
          <w:kern w:val="0"/>
          <w:sz w:val="21"/>
          <w:szCs w:val="20"/>
          <w:lang w:eastAsia="en-GB"/>
        </w:rPr>
      </w:pPr>
      <w:r w:rsidRPr="001D0828">
        <w:rPr>
          <w:rFonts w:ascii="Times New Roman" w:eastAsia="等线" w:hAnsi="Times New Roman" w:cs="Times New Roman"/>
          <w:kern w:val="0"/>
          <w:sz w:val="21"/>
          <w:szCs w:val="20"/>
          <w:lang w:eastAsia="en-GB"/>
        </w:rPr>
        <w:t xml:space="preserve">Note: DMRS-based CSI feedback is not in scope of this WI </w:t>
      </w:r>
    </w:p>
    <w:p w:rsidR="00282372" w:rsidRDefault="003E5B0A" w:rsidP="007A0773">
      <w:pPr>
        <w:spacing w:beforeLines="50" w:before="156" w:afterLines="50" w:after="156"/>
        <w:rPr>
          <w:rFonts w:ascii="Times New Roman" w:hAnsi="Times New Roman" w:cs="Times New Roman"/>
          <w:bCs/>
          <w:iCs/>
          <w:sz w:val="21"/>
          <w:szCs w:val="20"/>
        </w:rPr>
      </w:pPr>
      <w:r w:rsidRPr="001D0828">
        <w:rPr>
          <w:rFonts w:ascii="Times New Roman" w:hAnsi="Times New Roman" w:cs="Times New Roman" w:hint="eastAsia"/>
          <w:bCs/>
          <w:iCs/>
          <w:sz w:val="21"/>
          <w:szCs w:val="20"/>
        </w:rPr>
        <w:t>I</w:t>
      </w:r>
      <w:r w:rsidRPr="001D0828">
        <w:rPr>
          <w:rFonts w:ascii="Times New Roman" w:hAnsi="Times New Roman" w:cs="Times New Roman"/>
          <w:bCs/>
          <w:iCs/>
          <w:sz w:val="21"/>
          <w:szCs w:val="20"/>
        </w:rPr>
        <w:t xml:space="preserve">n this contribution, we discuss about the necessity and potential enhancement for CSI feedback to allow for </w:t>
      </w:r>
      <w:r w:rsidR="002761EE" w:rsidRPr="001D0828">
        <w:rPr>
          <w:rFonts w:ascii="Times New Roman" w:hAnsi="Times New Roman" w:cs="Times New Roman"/>
          <w:bCs/>
          <w:iCs/>
          <w:sz w:val="21"/>
          <w:szCs w:val="20"/>
        </w:rPr>
        <w:t>more accurate MCS selection.</w:t>
      </w:r>
    </w:p>
    <w:p w:rsidR="000F18B3" w:rsidRPr="008760B3" w:rsidRDefault="00DE3EDB" w:rsidP="00FB75BA">
      <w:pPr>
        <w:pStyle w:val="1"/>
        <w:spacing w:before="156" w:after="156"/>
        <w:rPr>
          <w:rFonts w:ascii="Times New Roman" w:hAnsi="Times New Roman"/>
          <w:sz w:val="21"/>
        </w:rPr>
      </w:pPr>
      <w:r>
        <w:rPr>
          <w:rFonts w:ascii="Times New Roman" w:hAnsi="Times New Roman"/>
          <w:sz w:val="21"/>
        </w:rPr>
        <w:t xml:space="preserve">Discussion on </w:t>
      </w:r>
      <w:r w:rsidR="000003F1">
        <w:rPr>
          <w:rFonts w:ascii="Times New Roman" w:hAnsi="Times New Roman"/>
          <w:sz w:val="21"/>
        </w:rPr>
        <w:t>necessity of CSI feedback enhancement</w:t>
      </w:r>
    </w:p>
    <w:p w:rsidR="00282372" w:rsidRDefault="008F0260" w:rsidP="007A0773">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bCs/>
          <w:iCs/>
          <w:sz w:val="21"/>
          <w:szCs w:val="21"/>
        </w:rPr>
        <w:t xml:space="preserve">The necessity </w:t>
      </w:r>
      <w:r w:rsidR="00CF6E87" w:rsidRPr="001D0828">
        <w:rPr>
          <w:rFonts w:ascii="Times New Roman" w:hAnsi="Times New Roman" w:cs="Times New Roman"/>
          <w:bCs/>
          <w:iCs/>
          <w:sz w:val="21"/>
          <w:szCs w:val="21"/>
        </w:rPr>
        <w:t xml:space="preserve">of CSI feedback enhancement has been discussed </w:t>
      </w:r>
      <w:r w:rsidR="000A6DC1" w:rsidRPr="001D0828">
        <w:rPr>
          <w:rFonts w:ascii="Times New Roman" w:hAnsi="Times New Roman" w:cs="Times New Roman"/>
          <w:bCs/>
          <w:iCs/>
          <w:sz w:val="21"/>
          <w:szCs w:val="21"/>
        </w:rPr>
        <w:t>in Rel-16 among companies</w:t>
      </w:r>
      <w:r w:rsidR="005F7063" w:rsidRPr="001D0828">
        <w:rPr>
          <w:rFonts w:ascii="Times New Roman" w:hAnsi="Times New Roman" w:cs="Times New Roman"/>
          <w:bCs/>
          <w:iCs/>
          <w:sz w:val="21"/>
          <w:szCs w:val="21"/>
        </w:rPr>
        <w:t xml:space="preserve">. From our perspective, </w:t>
      </w:r>
      <w:r w:rsidR="007C7848">
        <w:rPr>
          <w:rFonts w:ascii="Times New Roman" w:hAnsi="Times New Roman" w:cs="Times New Roman" w:hint="eastAsia"/>
          <w:bCs/>
          <w:iCs/>
          <w:sz w:val="21"/>
          <w:szCs w:val="21"/>
        </w:rPr>
        <w:t xml:space="preserve">on one hand, </w:t>
      </w:r>
      <w:r w:rsidR="00401820" w:rsidRPr="001D0828">
        <w:rPr>
          <w:rFonts w:ascii="Times New Roman" w:hAnsi="Times New Roman" w:cs="Times New Roman"/>
          <w:bCs/>
          <w:iCs/>
          <w:sz w:val="21"/>
          <w:szCs w:val="21"/>
        </w:rPr>
        <w:t xml:space="preserve">the aperiodic CSI report could be useful for bursty traffic, when traffic </w:t>
      </w:r>
      <w:r w:rsidR="00E309B6" w:rsidRPr="001D0828">
        <w:rPr>
          <w:rFonts w:ascii="Times New Roman" w:hAnsi="Times New Roman" w:cs="Times New Roman"/>
          <w:bCs/>
          <w:iCs/>
          <w:sz w:val="21"/>
          <w:szCs w:val="21"/>
        </w:rPr>
        <w:t>arrives between two oc</w:t>
      </w:r>
      <w:r w:rsidR="007C7848">
        <w:rPr>
          <w:rFonts w:ascii="Times New Roman" w:hAnsi="Times New Roman" w:cs="Times New Roman"/>
          <w:bCs/>
          <w:iCs/>
          <w:sz w:val="21"/>
          <w:szCs w:val="21"/>
        </w:rPr>
        <w:t>casions of periodic CSI report</w:t>
      </w:r>
      <w:r w:rsidR="00271CA6">
        <w:rPr>
          <w:rFonts w:ascii="Times New Roman" w:hAnsi="Times New Roman" w:cs="Times New Roman" w:hint="eastAsia"/>
          <w:bCs/>
          <w:iCs/>
          <w:sz w:val="21"/>
          <w:szCs w:val="21"/>
        </w:rPr>
        <w:t xml:space="preserve">. </w:t>
      </w:r>
      <w:r w:rsidR="00E309B6" w:rsidRPr="001D0828">
        <w:rPr>
          <w:rFonts w:ascii="Times New Roman" w:hAnsi="Times New Roman" w:cs="Times New Roman"/>
          <w:bCs/>
          <w:iCs/>
          <w:sz w:val="21"/>
          <w:szCs w:val="21"/>
        </w:rPr>
        <w:t xml:space="preserve">The periodic </w:t>
      </w:r>
      <w:r w:rsidR="00CA529B" w:rsidRPr="001D0828">
        <w:rPr>
          <w:rFonts w:ascii="Times New Roman" w:hAnsi="Times New Roman" w:cs="Times New Roman"/>
          <w:bCs/>
          <w:iCs/>
          <w:sz w:val="21"/>
          <w:szCs w:val="21"/>
        </w:rPr>
        <w:t xml:space="preserve">occasions </w:t>
      </w:r>
      <w:r w:rsidR="00271CA6">
        <w:rPr>
          <w:rFonts w:ascii="Times New Roman" w:hAnsi="Times New Roman" w:cs="Times New Roman" w:hint="eastAsia"/>
          <w:bCs/>
          <w:iCs/>
          <w:sz w:val="21"/>
          <w:szCs w:val="21"/>
        </w:rPr>
        <w:t>may</w:t>
      </w:r>
      <w:r w:rsidR="00E309B6" w:rsidRPr="001D0828">
        <w:rPr>
          <w:rFonts w:ascii="Times New Roman" w:hAnsi="Times New Roman" w:cs="Times New Roman"/>
          <w:bCs/>
          <w:iCs/>
          <w:sz w:val="21"/>
          <w:szCs w:val="21"/>
        </w:rPr>
        <w:t xml:space="preserve"> be</w:t>
      </w:r>
      <w:r w:rsidR="00CA529B" w:rsidRPr="001D0828">
        <w:rPr>
          <w:rFonts w:ascii="Times New Roman" w:hAnsi="Times New Roman" w:cs="Times New Roman"/>
          <w:bCs/>
          <w:iCs/>
          <w:sz w:val="21"/>
          <w:szCs w:val="21"/>
        </w:rPr>
        <w:t xml:space="preserve"> too early </w:t>
      </w:r>
      <w:r w:rsidR="00271CA6">
        <w:rPr>
          <w:rFonts w:ascii="Times New Roman" w:hAnsi="Times New Roman" w:cs="Times New Roman" w:hint="eastAsia"/>
          <w:bCs/>
          <w:iCs/>
          <w:sz w:val="21"/>
          <w:szCs w:val="21"/>
        </w:rPr>
        <w:t>or</w:t>
      </w:r>
      <w:r w:rsidR="00CA529B" w:rsidRPr="001D0828">
        <w:rPr>
          <w:rFonts w:ascii="Times New Roman" w:hAnsi="Times New Roman" w:cs="Times New Roman"/>
          <w:bCs/>
          <w:iCs/>
          <w:sz w:val="21"/>
          <w:szCs w:val="21"/>
        </w:rPr>
        <w:t xml:space="preserve"> too late for accurate CS</w:t>
      </w:r>
      <w:r w:rsidR="00CA529B" w:rsidRPr="007C7848">
        <w:rPr>
          <w:rFonts w:ascii="Times New Roman" w:hAnsi="Times New Roman" w:cs="Times New Roman"/>
          <w:bCs/>
          <w:iCs/>
          <w:sz w:val="21"/>
          <w:szCs w:val="21"/>
        </w:rPr>
        <w:t xml:space="preserve">I acquisition. </w:t>
      </w:r>
      <w:r w:rsidR="00271CA6">
        <w:rPr>
          <w:rFonts w:ascii="Times New Roman" w:hAnsi="Times New Roman" w:cs="Times New Roman" w:hint="eastAsia"/>
          <w:bCs/>
          <w:iCs/>
          <w:sz w:val="21"/>
          <w:szCs w:val="21"/>
        </w:rPr>
        <w:t>One the other hand, the aperiodic CSI report could be useful for retransmission. T</w:t>
      </w:r>
      <w:r w:rsidR="00B576F8" w:rsidRPr="007C7848">
        <w:rPr>
          <w:rFonts w:ascii="Times New Roman" w:hAnsi="Times New Roman" w:cs="Times New Roman"/>
          <w:bCs/>
          <w:iCs/>
          <w:sz w:val="21"/>
          <w:szCs w:val="21"/>
        </w:rPr>
        <w:t xml:space="preserve">he periodic CSI feedback </w:t>
      </w:r>
      <w:r w:rsidR="00355835" w:rsidRPr="007C7848">
        <w:rPr>
          <w:rFonts w:ascii="Times New Roman" w:hAnsi="Times New Roman" w:cs="Times New Roman"/>
          <w:bCs/>
          <w:iCs/>
          <w:sz w:val="21"/>
          <w:szCs w:val="21"/>
        </w:rPr>
        <w:t xml:space="preserve">may </w:t>
      </w:r>
      <w:r w:rsidR="00EE39F9" w:rsidRPr="007C7848">
        <w:rPr>
          <w:rFonts w:ascii="Times New Roman" w:hAnsi="Times New Roman" w:cs="Times New Roman"/>
          <w:bCs/>
          <w:iCs/>
          <w:sz w:val="21"/>
          <w:szCs w:val="21"/>
        </w:rPr>
        <w:t xml:space="preserve">be more likely to be wideband since the </w:t>
      </w:r>
      <w:r w:rsidR="00AE4046" w:rsidRPr="007C7848">
        <w:rPr>
          <w:rFonts w:ascii="Times New Roman" w:hAnsi="Times New Roman" w:cs="Times New Roman"/>
          <w:bCs/>
          <w:iCs/>
          <w:sz w:val="21"/>
          <w:szCs w:val="21"/>
        </w:rPr>
        <w:t>sub</w:t>
      </w:r>
      <w:r w:rsidR="00C6272B">
        <w:rPr>
          <w:rFonts w:ascii="Times New Roman" w:hAnsi="Times New Roman" w:cs="Times New Roman"/>
          <w:bCs/>
          <w:iCs/>
          <w:sz w:val="21"/>
          <w:szCs w:val="21"/>
        </w:rPr>
        <w:t>-</w:t>
      </w:r>
      <w:r w:rsidR="00AE4046" w:rsidRPr="007C7848">
        <w:rPr>
          <w:rFonts w:ascii="Times New Roman" w:hAnsi="Times New Roman" w:cs="Times New Roman"/>
          <w:bCs/>
          <w:iCs/>
          <w:sz w:val="21"/>
          <w:szCs w:val="21"/>
        </w:rPr>
        <w:t xml:space="preserve">band </w:t>
      </w:r>
      <w:r w:rsidR="000007AB" w:rsidRPr="007C7848">
        <w:rPr>
          <w:rFonts w:ascii="Times New Roman" w:hAnsi="Times New Roman" w:cs="Times New Roman"/>
          <w:bCs/>
          <w:iCs/>
          <w:sz w:val="21"/>
          <w:szCs w:val="21"/>
        </w:rPr>
        <w:t xml:space="preserve">feedback may require longer time to obtain the CSI of the whole </w:t>
      </w:r>
      <w:r w:rsidR="0027529F" w:rsidRPr="007C7848">
        <w:rPr>
          <w:rFonts w:ascii="Times New Roman" w:hAnsi="Times New Roman" w:cs="Times New Roman"/>
          <w:bCs/>
          <w:iCs/>
          <w:sz w:val="21"/>
          <w:szCs w:val="21"/>
        </w:rPr>
        <w:t xml:space="preserve">wideband. In this regard, </w:t>
      </w:r>
      <w:r w:rsidR="00D31A84" w:rsidRPr="007C7848">
        <w:rPr>
          <w:rFonts w:ascii="Times New Roman" w:hAnsi="Times New Roman" w:cs="Times New Roman"/>
          <w:bCs/>
          <w:iCs/>
          <w:sz w:val="21"/>
          <w:szCs w:val="21"/>
        </w:rPr>
        <w:t xml:space="preserve">the </w:t>
      </w:r>
      <w:r w:rsidR="008F37B1" w:rsidRPr="007C7848">
        <w:rPr>
          <w:rFonts w:ascii="Times New Roman" w:hAnsi="Times New Roman" w:cs="Times New Roman"/>
          <w:bCs/>
          <w:iCs/>
          <w:sz w:val="21"/>
          <w:szCs w:val="21"/>
        </w:rPr>
        <w:t>CSI resu</w:t>
      </w:r>
      <w:r w:rsidR="008F37B1" w:rsidRPr="001D0828">
        <w:rPr>
          <w:rFonts w:ascii="Times New Roman" w:hAnsi="Times New Roman" w:cs="Times New Roman"/>
          <w:bCs/>
          <w:iCs/>
          <w:sz w:val="21"/>
          <w:szCs w:val="21"/>
        </w:rPr>
        <w:t xml:space="preserve">lt may not </w:t>
      </w:r>
      <w:r w:rsidR="00601CAB" w:rsidRPr="001D0828">
        <w:rPr>
          <w:rFonts w:ascii="Times New Roman" w:hAnsi="Times New Roman" w:cs="Times New Roman"/>
          <w:bCs/>
          <w:iCs/>
          <w:sz w:val="21"/>
          <w:szCs w:val="21"/>
        </w:rPr>
        <w:t xml:space="preserve">be </w:t>
      </w:r>
      <w:r w:rsidR="00AE18C2" w:rsidRPr="001D0828">
        <w:rPr>
          <w:rFonts w:ascii="Times New Roman" w:hAnsi="Times New Roman" w:cs="Times New Roman"/>
          <w:bCs/>
          <w:iCs/>
          <w:sz w:val="21"/>
          <w:szCs w:val="21"/>
        </w:rPr>
        <w:t>accurate</w:t>
      </w:r>
      <w:r w:rsidR="00924B64" w:rsidRPr="001D0828">
        <w:rPr>
          <w:rFonts w:ascii="Times New Roman" w:hAnsi="Times New Roman" w:cs="Times New Roman"/>
          <w:bCs/>
          <w:iCs/>
          <w:sz w:val="21"/>
          <w:szCs w:val="21"/>
        </w:rPr>
        <w:t xml:space="preserve"> enough</w:t>
      </w:r>
      <w:r w:rsidR="00AE18C2" w:rsidRPr="001D0828">
        <w:rPr>
          <w:rFonts w:ascii="Times New Roman" w:hAnsi="Times New Roman" w:cs="Times New Roman"/>
          <w:bCs/>
          <w:iCs/>
          <w:sz w:val="21"/>
          <w:szCs w:val="21"/>
        </w:rPr>
        <w:t xml:space="preserve"> for the </w:t>
      </w:r>
      <w:r w:rsidR="004A193B" w:rsidRPr="001D0828">
        <w:rPr>
          <w:rFonts w:ascii="Times New Roman" w:hAnsi="Times New Roman" w:cs="Times New Roman"/>
          <w:bCs/>
          <w:iCs/>
          <w:sz w:val="21"/>
          <w:szCs w:val="21"/>
        </w:rPr>
        <w:t>bursty</w:t>
      </w:r>
      <w:r w:rsidR="00A5336B" w:rsidRPr="001D0828">
        <w:rPr>
          <w:rFonts w:ascii="Times New Roman" w:hAnsi="Times New Roman" w:cs="Times New Roman"/>
          <w:bCs/>
          <w:iCs/>
          <w:sz w:val="21"/>
          <w:szCs w:val="21"/>
        </w:rPr>
        <w:t xml:space="preserve"> </w:t>
      </w:r>
      <w:r w:rsidR="00271CA6">
        <w:rPr>
          <w:rFonts w:ascii="Times New Roman" w:hAnsi="Times New Roman" w:cs="Times New Roman" w:hint="eastAsia"/>
          <w:bCs/>
          <w:iCs/>
          <w:sz w:val="21"/>
          <w:szCs w:val="21"/>
        </w:rPr>
        <w:t>and sub</w:t>
      </w:r>
      <w:r w:rsidR="00C6272B">
        <w:rPr>
          <w:rFonts w:ascii="Times New Roman" w:hAnsi="Times New Roman" w:cs="Times New Roman"/>
          <w:bCs/>
          <w:iCs/>
          <w:sz w:val="21"/>
          <w:szCs w:val="21"/>
        </w:rPr>
        <w:t>-</w:t>
      </w:r>
      <w:r w:rsidR="00271CA6">
        <w:rPr>
          <w:rFonts w:ascii="Times New Roman" w:hAnsi="Times New Roman" w:cs="Times New Roman" w:hint="eastAsia"/>
          <w:bCs/>
          <w:iCs/>
          <w:sz w:val="21"/>
          <w:szCs w:val="21"/>
        </w:rPr>
        <w:t xml:space="preserve">band scheduled </w:t>
      </w:r>
      <w:r w:rsidR="00A5336B" w:rsidRPr="001D0828">
        <w:rPr>
          <w:rFonts w:ascii="Times New Roman" w:hAnsi="Times New Roman" w:cs="Times New Roman"/>
          <w:bCs/>
          <w:iCs/>
          <w:sz w:val="21"/>
          <w:szCs w:val="21"/>
        </w:rPr>
        <w:t>URLLC</w:t>
      </w:r>
      <w:r w:rsidR="004A193B" w:rsidRPr="001D0828">
        <w:rPr>
          <w:rFonts w:ascii="Times New Roman" w:hAnsi="Times New Roman" w:cs="Times New Roman"/>
          <w:bCs/>
          <w:iCs/>
          <w:sz w:val="21"/>
          <w:szCs w:val="21"/>
        </w:rPr>
        <w:t xml:space="preserve"> traffic which </w:t>
      </w:r>
      <w:r w:rsidR="00CE6299" w:rsidRPr="001D0828">
        <w:rPr>
          <w:rFonts w:ascii="Times New Roman" w:hAnsi="Times New Roman" w:cs="Times New Roman"/>
          <w:bCs/>
          <w:iCs/>
          <w:sz w:val="21"/>
          <w:szCs w:val="21"/>
        </w:rPr>
        <w:t>then</w:t>
      </w:r>
      <w:r w:rsidR="005B0C7A" w:rsidRPr="001D0828">
        <w:rPr>
          <w:rFonts w:ascii="Times New Roman" w:hAnsi="Times New Roman" w:cs="Times New Roman"/>
          <w:bCs/>
          <w:iCs/>
          <w:sz w:val="21"/>
          <w:szCs w:val="21"/>
        </w:rPr>
        <w:t xml:space="preserve"> limits the spectral efficiency of the traffic</w:t>
      </w:r>
      <w:r w:rsidR="00B26374" w:rsidRPr="001D0828">
        <w:rPr>
          <w:rFonts w:ascii="Times New Roman" w:hAnsi="Times New Roman" w:cs="Times New Roman"/>
          <w:bCs/>
          <w:iCs/>
          <w:sz w:val="21"/>
          <w:szCs w:val="21"/>
        </w:rPr>
        <w:t xml:space="preserve"> if the reported CSI is too </w:t>
      </w:r>
      <w:r w:rsidR="001F5EEC" w:rsidRPr="001D0828">
        <w:rPr>
          <w:rFonts w:ascii="Times New Roman" w:hAnsi="Times New Roman" w:cs="Times New Roman"/>
          <w:bCs/>
          <w:iCs/>
          <w:sz w:val="21"/>
          <w:szCs w:val="21"/>
        </w:rPr>
        <w:t xml:space="preserve">conservative </w:t>
      </w:r>
      <w:r w:rsidR="00135CC2" w:rsidRPr="001D0828">
        <w:rPr>
          <w:rFonts w:ascii="Times New Roman" w:hAnsi="Times New Roman" w:cs="Times New Roman"/>
          <w:bCs/>
          <w:iCs/>
          <w:sz w:val="21"/>
          <w:szCs w:val="21"/>
        </w:rPr>
        <w:t xml:space="preserve">and leads to transmission error if the reported CSI is too </w:t>
      </w:r>
      <w:r w:rsidR="00D3477E" w:rsidRPr="001D0828">
        <w:rPr>
          <w:rFonts w:ascii="Times New Roman" w:hAnsi="Times New Roman" w:cs="Times New Roman"/>
          <w:bCs/>
          <w:iCs/>
          <w:sz w:val="21"/>
          <w:szCs w:val="21"/>
        </w:rPr>
        <w:t>aggres</w:t>
      </w:r>
      <w:r w:rsidR="00C6272B">
        <w:rPr>
          <w:rFonts w:ascii="Times New Roman" w:hAnsi="Times New Roman" w:cs="Times New Roman"/>
          <w:bCs/>
          <w:iCs/>
          <w:sz w:val="21"/>
          <w:szCs w:val="21"/>
        </w:rPr>
        <w:t>s</w:t>
      </w:r>
      <w:r w:rsidR="00D3477E" w:rsidRPr="001D0828">
        <w:rPr>
          <w:rFonts w:ascii="Times New Roman" w:hAnsi="Times New Roman" w:cs="Times New Roman"/>
          <w:bCs/>
          <w:iCs/>
          <w:sz w:val="21"/>
          <w:szCs w:val="21"/>
        </w:rPr>
        <w:t>ive</w:t>
      </w:r>
      <w:r w:rsidR="00E31F17" w:rsidRPr="001D0828">
        <w:rPr>
          <w:rFonts w:ascii="Times New Roman" w:hAnsi="Times New Roman" w:cs="Times New Roman"/>
          <w:bCs/>
          <w:iCs/>
          <w:sz w:val="21"/>
          <w:szCs w:val="21"/>
        </w:rPr>
        <w:t>.</w:t>
      </w:r>
    </w:p>
    <w:p w:rsidR="008760B3" w:rsidRPr="001D0828" w:rsidRDefault="008760B3" w:rsidP="00FB75BA">
      <w:pPr>
        <w:pStyle w:val="1"/>
        <w:spacing w:before="156" w:after="156"/>
        <w:rPr>
          <w:rFonts w:ascii="Times New Roman" w:hAnsi="Times New Roman"/>
          <w:sz w:val="21"/>
          <w:szCs w:val="21"/>
        </w:rPr>
      </w:pPr>
      <w:r w:rsidRPr="001D0828">
        <w:rPr>
          <w:rFonts w:ascii="Times New Roman" w:hAnsi="Times New Roman"/>
          <w:sz w:val="21"/>
          <w:szCs w:val="21"/>
        </w:rPr>
        <w:t xml:space="preserve">Discussion on </w:t>
      </w:r>
      <w:r w:rsidR="00C71BA4" w:rsidRPr="001D0828">
        <w:rPr>
          <w:rFonts w:ascii="Times New Roman" w:hAnsi="Times New Roman"/>
          <w:sz w:val="21"/>
          <w:szCs w:val="21"/>
        </w:rPr>
        <w:t>potential</w:t>
      </w:r>
      <w:r w:rsidRPr="001D0828">
        <w:rPr>
          <w:rFonts w:ascii="Times New Roman" w:hAnsi="Times New Roman"/>
          <w:sz w:val="21"/>
          <w:szCs w:val="21"/>
        </w:rPr>
        <w:t xml:space="preserve"> of CSI feedback enhancement</w:t>
      </w:r>
    </w:p>
    <w:p w:rsidR="008D1724" w:rsidRPr="001D0828" w:rsidRDefault="008D1724" w:rsidP="00FB75BA">
      <w:pPr>
        <w:pStyle w:val="2"/>
        <w:spacing w:before="156" w:after="156"/>
        <w:rPr>
          <w:szCs w:val="21"/>
        </w:rPr>
      </w:pPr>
      <w:r w:rsidRPr="001D0828">
        <w:rPr>
          <w:szCs w:val="21"/>
        </w:rPr>
        <w:t>DL grant triggering</w:t>
      </w:r>
      <w:r w:rsidR="00606C36">
        <w:rPr>
          <w:rFonts w:eastAsiaTheme="minorEastAsia" w:hint="eastAsia"/>
          <w:szCs w:val="21"/>
        </w:rPr>
        <w:t xml:space="preserve"> A-CSI report on PUCCH</w:t>
      </w:r>
    </w:p>
    <w:p w:rsidR="008D1724" w:rsidRDefault="003F1A6C" w:rsidP="007A0773">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bCs/>
          <w:iCs/>
          <w:sz w:val="21"/>
          <w:szCs w:val="21"/>
        </w:rPr>
        <w:t xml:space="preserve">For </w:t>
      </w:r>
      <w:r w:rsidR="00DE1584" w:rsidRPr="001D0828">
        <w:rPr>
          <w:rFonts w:ascii="Times New Roman" w:hAnsi="Times New Roman" w:cs="Times New Roman"/>
          <w:bCs/>
          <w:iCs/>
          <w:sz w:val="21"/>
          <w:szCs w:val="21"/>
        </w:rPr>
        <w:t xml:space="preserve">NR </w:t>
      </w:r>
      <w:r w:rsidR="00C0458A" w:rsidRPr="001D0828">
        <w:rPr>
          <w:rFonts w:ascii="Times New Roman" w:hAnsi="Times New Roman" w:cs="Times New Roman"/>
          <w:bCs/>
          <w:iCs/>
          <w:sz w:val="21"/>
          <w:szCs w:val="21"/>
        </w:rPr>
        <w:t xml:space="preserve">operation, the aperiodic CSI can </w:t>
      </w:r>
      <w:r w:rsidR="00216E59">
        <w:rPr>
          <w:rFonts w:ascii="Times New Roman" w:hAnsi="Times New Roman" w:cs="Times New Roman" w:hint="eastAsia"/>
          <w:bCs/>
          <w:iCs/>
          <w:sz w:val="21"/>
          <w:szCs w:val="21"/>
        </w:rPr>
        <w:t xml:space="preserve">only </w:t>
      </w:r>
      <w:r w:rsidR="00C0458A" w:rsidRPr="001D0828">
        <w:rPr>
          <w:rFonts w:ascii="Times New Roman" w:hAnsi="Times New Roman" w:cs="Times New Roman"/>
          <w:bCs/>
          <w:iCs/>
          <w:sz w:val="21"/>
          <w:szCs w:val="21"/>
        </w:rPr>
        <w:t xml:space="preserve">be reported in PUSCH and triggered by UL grant. </w:t>
      </w:r>
      <w:r w:rsidR="00CC453B" w:rsidRPr="001D0828">
        <w:rPr>
          <w:rFonts w:ascii="Times New Roman" w:hAnsi="Times New Roman" w:cs="Times New Roman"/>
          <w:bCs/>
          <w:iCs/>
          <w:sz w:val="21"/>
          <w:szCs w:val="21"/>
        </w:rPr>
        <w:t xml:space="preserve">In order to </w:t>
      </w:r>
      <w:r w:rsidR="00216E59">
        <w:rPr>
          <w:rFonts w:ascii="Times New Roman" w:hAnsi="Times New Roman" w:cs="Times New Roman"/>
          <w:bCs/>
          <w:iCs/>
          <w:sz w:val="21"/>
          <w:szCs w:val="21"/>
        </w:rPr>
        <w:t>reduce PDCCH overhead</w:t>
      </w:r>
      <w:r w:rsidR="00216E59">
        <w:rPr>
          <w:rFonts w:ascii="Times New Roman" w:hAnsi="Times New Roman" w:cs="Times New Roman" w:hint="eastAsia"/>
          <w:bCs/>
          <w:iCs/>
          <w:sz w:val="21"/>
          <w:szCs w:val="21"/>
        </w:rPr>
        <w:t xml:space="preserve"> and facilitate efficient retransmission</w:t>
      </w:r>
      <w:r w:rsidR="00930A34" w:rsidRPr="001D0828">
        <w:rPr>
          <w:rFonts w:ascii="Times New Roman" w:hAnsi="Times New Roman" w:cs="Times New Roman"/>
          <w:bCs/>
          <w:iCs/>
          <w:sz w:val="21"/>
          <w:szCs w:val="21"/>
        </w:rPr>
        <w:t xml:space="preserve">, it has been proposed by some companies to introduce </w:t>
      </w:r>
      <w:r w:rsidR="006F33C0" w:rsidRPr="001D0828">
        <w:rPr>
          <w:rFonts w:ascii="Times New Roman" w:hAnsi="Times New Roman" w:cs="Times New Roman"/>
          <w:bCs/>
          <w:iCs/>
          <w:sz w:val="21"/>
          <w:szCs w:val="21"/>
        </w:rPr>
        <w:t xml:space="preserve">DL grant triggering </w:t>
      </w:r>
      <w:r w:rsidR="00571CEF" w:rsidRPr="001D0828">
        <w:rPr>
          <w:rFonts w:ascii="Times New Roman" w:hAnsi="Times New Roman" w:cs="Times New Roman"/>
          <w:bCs/>
          <w:iCs/>
          <w:sz w:val="21"/>
          <w:szCs w:val="21"/>
        </w:rPr>
        <w:t>A-CSI report</w:t>
      </w:r>
      <w:r w:rsidR="00216E59">
        <w:rPr>
          <w:rFonts w:ascii="Times New Roman" w:hAnsi="Times New Roman" w:cs="Times New Roman"/>
          <w:bCs/>
          <w:iCs/>
          <w:sz w:val="21"/>
          <w:szCs w:val="21"/>
        </w:rPr>
        <w:t xml:space="preserve"> on PUCCH</w:t>
      </w:r>
      <w:r w:rsidR="00A23451" w:rsidRPr="001D0828">
        <w:rPr>
          <w:rFonts w:ascii="Times New Roman" w:hAnsi="Times New Roman" w:cs="Times New Roman"/>
          <w:bCs/>
          <w:iCs/>
          <w:sz w:val="21"/>
          <w:szCs w:val="21"/>
        </w:rPr>
        <w:t xml:space="preserve">. </w:t>
      </w:r>
    </w:p>
    <w:p w:rsidR="00282372" w:rsidRDefault="00216E59" w:rsidP="007A0773">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For DL dominant URLLC traffic, </w:t>
      </w:r>
      <w:r w:rsidR="002868E0">
        <w:rPr>
          <w:rFonts w:ascii="Times New Roman" w:hAnsi="Times New Roman" w:cs="Times New Roman" w:hint="eastAsia"/>
          <w:bCs/>
          <w:iCs/>
          <w:sz w:val="21"/>
          <w:szCs w:val="21"/>
        </w:rPr>
        <w:t xml:space="preserve">trigger A-CSI </w:t>
      </w:r>
      <w:r w:rsidR="00216380">
        <w:rPr>
          <w:rFonts w:ascii="Times New Roman" w:hAnsi="Times New Roman" w:cs="Times New Roman" w:hint="eastAsia"/>
          <w:bCs/>
          <w:iCs/>
          <w:sz w:val="21"/>
          <w:szCs w:val="21"/>
        </w:rPr>
        <w:t xml:space="preserve">report </w:t>
      </w:r>
      <w:r w:rsidR="002868E0">
        <w:rPr>
          <w:rFonts w:ascii="Times New Roman" w:hAnsi="Times New Roman" w:cs="Times New Roman" w:hint="eastAsia"/>
          <w:bCs/>
          <w:iCs/>
          <w:sz w:val="21"/>
          <w:szCs w:val="21"/>
        </w:rPr>
        <w:t>by DL grant c</w:t>
      </w:r>
      <w:r w:rsidR="00216380">
        <w:rPr>
          <w:rFonts w:ascii="Times New Roman" w:hAnsi="Times New Roman" w:cs="Times New Roman" w:hint="eastAsia"/>
          <w:bCs/>
          <w:iCs/>
          <w:sz w:val="21"/>
          <w:szCs w:val="21"/>
        </w:rPr>
        <w:t>ould</w:t>
      </w:r>
      <w:r w:rsidR="002868E0">
        <w:rPr>
          <w:rFonts w:ascii="Times New Roman" w:hAnsi="Times New Roman" w:cs="Times New Roman" w:hint="eastAsia"/>
          <w:bCs/>
          <w:iCs/>
          <w:sz w:val="21"/>
          <w:szCs w:val="21"/>
        </w:rPr>
        <w:t xml:space="preserve"> save PDCCH overhead and </w:t>
      </w:r>
      <w:r w:rsidR="002868E0">
        <w:rPr>
          <w:rFonts w:ascii="Times New Roman" w:hAnsi="Times New Roman" w:cs="Times New Roman"/>
          <w:bCs/>
          <w:iCs/>
          <w:sz w:val="21"/>
          <w:szCs w:val="21"/>
        </w:rPr>
        <w:t>benefit</w:t>
      </w:r>
      <w:r w:rsidR="002868E0">
        <w:rPr>
          <w:rFonts w:ascii="Times New Roman" w:hAnsi="Times New Roman" w:cs="Times New Roman" w:hint="eastAsia"/>
          <w:bCs/>
          <w:iCs/>
          <w:sz w:val="21"/>
          <w:szCs w:val="21"/>
        </w:rPr>
        <w:t xml:space="preserve"> link adaptation</w:t>
      </w:r>
      <w:r w:rsidR="00216380">
        <w:rPr>
          <w:rFonts w:ascii="Times New Roman" w:hAnsi="Times New Roman" w:cs="Times New Roman" w:hint="eastAsia"/>
          <w:bCs/>
          <w:iCs/>
          <w:sz w:val="21"/>
          <w:szCs w:val="21"/>
        </w:rPr>
        <w:t>. For example, A-CSI report can be trigger</w:t>
      </w:r>
      <w:r w:rsidR="00C53EDC">
        <w:rPr>
          <w:rFonts w:ascii="Times New Roman" w:hAnsi="Times New Roman" w:cs="Times New Roman" w:hint="eastAsia"/>
          <w:bCs/>
          <w:iCs/>
          <w:sz w:val="21"/>
          <w:szCs w:val="21"/>
        </w:rPr>
        <w:t>ed</w:t>
      </w:r>
      <w:r w:rsidR="00216380">
        <w:rPr>
          <w:rFonts w:ascii="Times New Roman" w:hAnsi="Times New Roman" w:cs="Times New Roman" w:hint="eastAsia"/>
          <w:bCs/>
          <w:iCs/>
          <w:sz w:val="21"/>
          <w:szCs w:val="21"/>
        </w:rPr>
        <w:t xml:space="preserve"> by </w:t>
      </w:r>
      <w:r w:rsidR="00351708">
        <w:rPr>
          <w:rFonts w:ascii="Times New Roman" w:hAnsi="Times New Roman" w:cs="Times New Roman" w:hint="eastAsia"/>
          <w:bCs/>
          <w:iCs/>
          <w:sz w:val="21"/>
          <w:szCs w:val="21"/>
        </w:rPr>
        <w:t xml:space="preserve">the </w:t>
      </w:r>
      <w:r w:rsidR="00216380">
        <w:rPr>
          <w:rFonts w:ascii="Times New Roman" w:hAnsi="Times New Roman" w:cs="Times New Roman" w:hint="eastAsia"/>
          <w:bCs/>
          <w:iCs/>
          <w:sz w:val="21"/>
          <w:szCs w:val="21"/>
        </w:rPr>
        <w:t xml:space="preserve">DL grant </w:t>
      </w:r>
      <w:r w:rsidR="00351708">
        <w:rPr>
          <w:rFonts w:ascii="Times New Roman" w:hAnsi="Times New Roman" w:cs="Times New Roman" w:hint="eastAsia"/>
          <w:bCs/>
          <w:iCs/>
          <w:sz w:val="21"/>
          <w:szCs w:val="21"/>
        </w:rPr>
        <w:t xml:space="preserve">scheduling </w:t>
      </w:r>
      <w:r w:rsidR="00216380">
        <w:rPr>
          <w:rFonts w:ascii="Times New Roman" w:hAnsi="Times New Roman" w:cs="Times New Roman" w:hint="eastAsia"/>
          <w:bCs/>
          <w:iCs/>
          <w:sz w:val="21"/>
          <w:szCs w:val="21"/>
        </w:rPr>
        <w:t xml:space="preserve">a PDSCH transmission. </w:t>
      </w:r>
      <w:r w:rsidR="00216380">
        <w:rPr>
          <w:rFonts w:ascii="Times New Roman" w:hAnsi="Times New Roman" w:cs="Times New Roman"/>
          <w:bCs/>
          <w:iCs/>
          <w:sz w:val="21"/>
          <w:szCs w:val="21"/>
        </w:rPr>
        <w:t>I</w:t>
      </w:r>
      <w:r w:rsidR="00216380">
        <w:rPr>
          <w:rFonts w:ascii="Times New Roman" w:hAnsi="Times New Roman" w:cs="Times New Roman" w:hint="eastAsia"/>
          <w:bCs/>
          <w:iCs/>
          <w:sz w:val="21"/>
          <w:szCs w:val="21"/>
        </w:rPr>
        <w:t xml:space="preserve">f retransmission for the PDSCH is needed, the reported A-CSI could be used </w:t>
      </w:r>
      <w:r w:rsidR="00A45939">
        <w:rPr>
          <w:rFonts w:ascii="Times New Roman" w:hAnsi="Times New Roman" w:cs="Times New Roman" w:hint="eastAsia"/>
          <w:bCs/>
          <w:iCs/>
          <w:sz w:val="21"/>
          <w:szCs w:val="21"/>
        </w:rPr>
        <w:t>to determine the MCS parameter for retransmission</w:t>
      </w:r>
      <w:r w:rsidR="00216380">
        <w:rPr>
          <w:rFonts w:ascii="Times New Roman" w:hAnsi="Times New Roman" w:cs="Times New Roman" w:hint="eastAsia"/>
          <w:bCs/>
          <w:iCs/>
          <w:sz w:val="21"/>
          <w:szCs w:val="21"/>
        </w:rPr>
        <w:t>.</w:t>
      </w:r>
      <w:r w:rsidR="009C297C">
        <w:rPr>
          <w:rFonts w:ascii="Times New Roman" w:hAnsi="Times New Roman" w:cs="Times New Roman" w:hint="eastAsia"/>
          <w:bCs/>
          <w:iCs/>
          <w:sz w:val="21"/>
          <w:szCs w:val="21"/>
        </w:rPr>
        <w:t xml:space="preserve"> </w:t>
      </w:r>
      <w:r w:rsidR="001E1ECF">
        <w:rPr>
          <w:rFonts w:ascii="Times New Roman" w:hAnsi="Times New Roman" w:cs="Times New Roman" w:hint="eastAsia"/>
          <w:bCs/>
          <w:iCs/>
          <w:sz w:val="21"/>
          <w:szCs w:val="21"/>
        </w:rPr>
        <w:t xml:space="preserve">If A-CSI can be triggered by DL grant, whether </w:t>
      </w:r>
      <w:r w:rsidR="00D8419E">
        <w:rPr>
          <w:rFonts w:ascii="Times New Roman" w:hAnsi="Times New Roman" w:cs="Times New Roman" w:hint="eastAsia"/>
          <w:bCs/>
          <w:iCs/>
          <w:sz w:val="21"/>
          <w:szCs w:val="21"/>
        </w:rPr>
        <w:t xml:space="preserve">multiplex </w:t>
      </w:r>
      <w:r w:rsidR="001E1ECF">
        <w:rPr>
          <w:rFonts w:ascii="Times New Roman" w:hAnsi="Times New Roman" w:cs="Times New Roman" w:hint="eastAsia"/>
          <w:bCs/>
          <w:iCs/>
          <w:sz w:val="21"/>
          <w:szCs w:val="21"/>
        </w:rPr>
        <w:t>A-CSI</w:t>
      </w:r>
      <w:r w:rsidR="00957D05">
        <w:rPr>
          <w:rFonts w:ascii="Times New Roman" w:hAnsi="Times New Roman" w:cs="Times New Roman" w:hint="eastAsia"/>
          <w:bCs/>
          <w:iCs/>
          <w:sz w:val="21"/>
          <w:szCs w:val="21"/>
        </w:rPr>
        <w:t xml:space="preserve"> </w:t>
      </w:r>
      <w:r w:rsidR="001E1ECF">
        <w:rPr>
          <w:rFonts w:ascii="Times New Roman" w:hAnsi="Times New Roman" w:cs="Times New Roman" w:hint="eastAsia"/>
          <w:bCs/>
          <w:iCs/>
          <w:sz w:val="21"/>
          <w:szCs w:val="21"/>
        </w:rPr>
        <w:t xml:space="preserve">report and HARQ-ACK in the same PUCCH resource or </w:t>
      </w:r>
      <w:r w:rsidR="00D8419E">
        <w:rPr>
          <w:rFonts w:ascii="Times New Roman" w:hAnsi="Times New Roman" w:cs="Times New Roman" w:hint="eastAsia"/>
          <w:bCs/>
          <w:iCs/>
          <w:sz w:val="21"/>
          <w:szCs w:val="21"/>
        </w:rPr>
        <w:t>map</w:t>
      </w:r>
      <w:r w:rsidR="001E1ECF">
        <w:rPr>
          <w:rFonts w:ascii="Times New Roman" w:hAnsi="Times New Roman" w:cs="Times New Roman" w:hint="eastAsia"/>
          <w:bCs/>
          <w:iCs/>
          <w:sz w:val="21"/>
          <w:szCs w:val="21"/>
        </w:rPr>
        <w:t xml:space="preserve"> to different resources should be </w:t>
      </w:r>
      <w:r w:rsidR="00D8419E">
        <w:rPr>
          <w:rFonts w:ascii="Times New Roman" w:hAnsi="Times New Roman" w:cs="Times New Roman" w:hint="eastAsia"/>
          <w:bCs/>
          <w:iCs/>
          <w:sz w:val="21"/>
          <w:szCs w:val="21"/>
        </w:rPr>
        <w:t>studied</w:t>
      </w:r>
      <w:r w:rsidR="001E1ECF">
        <w:rPr>
          <w:rFonts w:ascii="Times New Roman" w:hAnsi="Times New Roman" w:cs="Times New Roman" w:hint="eastAsia"/>
          <w:bCs/>
          <w:iCs/>
          <w:sz w:val="21"/>
          <w:szCs w:val="21"/>
        </w:rPr>
        <w:t xml:space="preserve">. </w:t>
      </w:r>
      <w:r w:rsidR="00B81B30">
        <w:rPr>
          <w:rFonts w:ascii="Times New Roman" w:hAnsi="Times New Roman" w:cs="Times New Roman" w:hint="eastAsia"/>
          <w:bCs/>
          <w:iCs/>
          <w:sz w:val="21"/>
          <w:szCs w:val="21"/>
        </w:rPr>
        <w:t xml:space="preserve">According to Table </w:t>
      </w:r>
      <w:r w:rsidR="0033149A">
        <w:rPr>
          <w:rFonts w:ascii="Times New Roman" w:hAnsi="Times New Roman" w:cs="Times New Roman" w:hint="eastAsia"/>
          <w:bCs/>
          <w:iCs/>
          <w:sz w:val="21"/>
          <w:szCs w:val="21"/>
        </w:rPr>
        <w:t>1 and Table 2 (given in TS 38.214)</w:t>
      </w:r>
      <w:r w:rsidR="00B81B30">
        <w:rPr>
          <w:rFonts w:ascii="Times New Roman" w:hAnsi="Times New Roman" w:cs="Times New Roman" w:hint="eastAsia"/>
          <w:bCs/>
          <w:iCs/>
          <w:sz w:val="21"/>
          <w:szCs w:val="21"/>
        </w:rPr>
        <w:t>, UE CSI computation time is longer than PDSCH processing time</w:t>
      </w:r>
      <w:r w:rsidR="00D95663">
        <w:rPr>
          <w:rFonts w:ascii="Times New Roman" w:hAnsi="Times New Roman" w:cs="Times New Roman"/>
          <w:bCs/>
          <w:iCs/>
          <w:sz w:val="21"/>
          <w:szCs w:val="21"/>
        </w:rPr>
        <w:t xml:space="preserve"> especially for sub-band CSI report</w:t>
      </w:r>
      <w:r w:rsidR="00B81B30">
        <w:rPr>
          <w:rFonts w:ascii="Times New Roman" w:hAnsi="Times New Roman" w:cs="Times New Roman" w:hint="eastAsia"/>
          <w:bCs/>
          <w:iCs/>
          <w:sz w:val="21"/>
          <w:szCs w:val="21"/>
        </w:rPr>
        <w:t>.</w:t>
      </w:r>
      <w:r w:rsidR="007B61E7">
        <w:rPr>
          <w:rFonts w:ascii="Times New Roman" w:hAnsi="Times New Roman" w:cs="Times New Roman" w:hint="eastAsia"/>
          <w:bCs/>
          <w:iCs/>
          <w:sz w:val="21"/>
          <w:szCs w:val="21"/>
        </w:rPr>
        <w:t xml:space="preserve"> If </w:t>
      </w:r>
      <w:r w:rsidR="00DD76EB">
        <w:rPr>
          <w:rFonts w:ascii="Times New Roman" w:hAnsi="Times New Roman" w:cs="Times New Roman" w:hint="eastAsia"/>
          <w:bCs/>
          <w:iCs/>
          <w:sz w:val="21"/>
          <w:szCs w:val="21"/>
        </w:rPr>
        <w:t xml:space="preserve">CSI computation time can be </w:t>
      </w:r>
      <w:r w:rsidR="00D95663">
        <w:rPr>
          <w:rFonts w:ascii="Times New Roman" w:hAnsi="Times New Roman" w:cs="Times New Roman"/>
          <w:bCs/>
          <w:iCs/>
          <w:sz w:val="21"/>
          <w:szCs w:val="21"/>
        </w:rPr>
        <w:t>reduced to the same level</w:t>
      </w:r>
      <w:r w:rsidR="00DD76EB">
        <w:rPr>
          <w:rFonts w:ascii="Times New Roman" w:hAnsi="Times New Roman" w:cs="Times New Roman" w:hint="eastAsia"/>
          <w:bCs/>
          <w:iCs/>
          <w:sz w:val="21"/>
          <w:szCs w:val="21"/>
        </w:rPr>
        <w:t xml:space="preserve"> with PDSCH processing time, </w:t>
      </w:r>
      <w:r w:rsidR="007B61E7">
        <w:rPr>
          <w:rFonts w:ascii="Times New Roman" w:hAnsi="Times New Roman" w:cs="Times New Roman" w:hint="eastAsia"/>
          <w:bCs/>
          <w:iCs/>
          <w:sz w:val="21"/>
          <w:szCs w:val="21"/>
        </w:rPr>
        <w:t xml:space="preserve">A-CSI and HARQ-ACK </w:t>
      </w:r>
      <w:r w:rsidR="00DD76EB">
        <w:rPr>
          <w:rFonts w:ascii="Times New Roman" w:hAnsi="Times New Roman" w:cs="Times New Roman" w:hint="eastAsia"/>
          <w:bCs/>
          <w:iCs/>
          <w:sz w:val="21"/>
          <w:szCs w:val="21"/>
        </w:rPr>
        <w:t xml:space="preserve">might </w:t>
      </w:r>
      <w:r w:rsidR="007B61E7">
        <w:rPr>
          <w:rFonts w:ascii="Times New Roman" w:hAnsi="Times New Roman" w:cs="Times New Roman" w:hint="eastAsia"/>
          <w:bCs/>
          <w:iCs/>
          <w:sz w:val="21"/>
          <w:szCs w:val="21"/>
        </w:rPr>
        <w:t>be multiplexed in the same PUCCH</w:t>
      </w:r>
      <w:r w:rsidR="00DD76EB">
        <w:rPr>
          <w:rFonts w:ascii="Times New Roman" w:hAnsi="Times New Roman" w:cs="Times New Roman" w:hint="eastAsia"/>
          <w:bCs/>
          <w:iCs/>
          <w:sz w:val="21"/>
          <w:szCs w:val="21"/>
        </w:rPr>
        <w:t xml:space="preserve"> resource. Therefore, whether and how to reduce CSI computation time should be </w:t>
      </w:r>
      <w:r w:rsidR="00DD76EB">
        <w:rPr>
          <w:rFonts w:ascii="Times New Roman" w:hAnsi="Times New Roman" w:cs="Times New Roman" w:hint="eastAsia"/>
          <w:bCs/>
          <w:iCs/>
          <w:sz w:val="21"/>
          <w:szCs w:val="21"/>
        </w:rPr>
        <w:lastRenderedPageBreak/>
        <w:t>studied.</w:t>
      </w:r>
    </w:p>
    <w:p w:rsidR="00F000ED" w:rsidRDefault="008E1D30" w:rsidP="007A0773">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extent cx="4870083" cy="1570215"/>
            <wp:effectExtent l="19050" t="0" r="6717"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68576" cy="1569729"/>
                    </a:xfrm>
                    <a:prstGeom prst="rect">
                      <a:avLst/>
                    </a:prstGeom>
                    <a:noFill/>
                    <a:ln w="9525">
                      <a:noFill/>
                      <a:miter lim="800000"/>
                      <a:headEnd/>
                      <a:tailEnd/>
                    </a:ln>
                  </pic:spPr>
                </pic:pic>
              </a:graphicData>
            </a:graphic>
          </wp:inline>
        </w:drawing>
      </w:r>
    </w:p>
    <w:p w:rsidR="00F000ED" w:rsidRDefault="00DD76EB" w:rsidP="007A0773">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1-1</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PDSCH processing time for PDSCH processing capability 1</w:t>
      </w:r>
    </w:p>
    <w:p w:rsidR="00F000ED" w:rsidRDefault="008E1D30" w:rsidP="007A0773">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extent cx="5192501" cy="1645797"/>
            <wp:effectExtent l="19050" t="0" r="8149"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190894" cy="1645288"/>
                    </a:xfrm>
                    <a:prstGeom prst="rect">
                      <a:avLst/>
                    </a:prstGeom>
                    <a:noFill/>
                    <a:ln w="9525">
                      <a:noFill/>
                      <a:miter lim="800000"/>
                      <a:headEnd/>
                      <a:tailEnd/>
                    </a:ln>
                  </pic:spPr>
                </pic:pic>
              </a:graphicData>
            </a:graphic>
          </wp:inline>
        </w:drawing>
      </w:r>
    </w:p>
    <w:p w:rsidR="00F000ED" w:rsidRDefault="00DD76EB" w:rsidP="007A0773">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1-2</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PDSCH processing time for PDSCH processing capability 2</w:t>
      </w:r>
    </w:p>
    <w:p w:rsidR="00F000ED" w:rsidRDefault="008E1D30" w:rsidP="007A0773">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extent cx="3844686" cy="1070006"/>
            <wp:effectExtent l="19050" t="0" r="3414"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844628" cy="1069990"/>
                    </a:xfrm>
                    <a:prstGeom prst="rect">
                      <a:avLst/>
                    </a:prstGeom>
                    <a:noFill/>
                    <a:ln w="9525">
                      <a:noFill/>
                      <a:miter lim="800000"/>
                      <a:headEnd/>
                      <a:tailEnd/>
                    </a:ln>
                  </pic:spPr>
                </pic:pic>
              </a:graphicData>
            </a:graphic>
          </wp:inline>
        </w:drawing>
      </w:r>
    </w:p>
    <w:p w:rsidR="00DD76EB" w:rsidRDefault="00DD76EB" w:rsidP="007A0773">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2-1</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CSI computation delay requirement 1</w:t>
      </w:r>
    </w:p>
    <w:p w:rsidR="00F000ED" w:rsidRDefault="008E1D30" w:rsidP="007A0773">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extent cx="6332220" cy="1013331"/>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6332220" cy="1013331"/>
                    </a:xfrm>
                    <a:prstGeom prst="rect">
                      <a:avLst/>
                    </a:prstGeom>
                    <a:noFill/>
                    <a:ln w="9525">
                      <a:noFill/>
                      <a:miter lim="800000"/>
                      <a:headEnd/>
                      <a:tailEnd/>
                    </a:ln>
                  </pic:spPr>
                </pic:pic>
              </a:graphicData>
            </a:graphic>
          </wp:inline>
        </w:drawing>
      </w:r>
    </w:p>
    <w:p w:rsidR="00DD76EB" w:rsidRDefault="00DD76EB" w:rsidP="007A0773">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2-2</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CSI computation delay requirement 2</w:t>
      </w:r>
    </w:p>
    <w:p w:rsidR="00F000ED" w:rsidRDefault="00F000ED" w:rsidP="007A0773">
      <w:pPr>
        <w:spacing w:beforeLines="50" w:before="156" w:afterLines="50" w:after="156"/>
        <w:jc w:val="center"/>
        <w:rPr>
          <w:rFonts w:ascii="Times New Roman" w:hAnsi="Times New Roman" w:cs="Times New Roman"/>
          <w:bCs/>
          <w:iCs/>
          <w:sz w:val="21"/>
          <w:szCs w:val="21"/>
        </w:rPr>
      </w:pPr>
    </w:p>
    <w:p w:rsidR="0033149A" w:rsidRDefault="00A040E8" w:rsidP="007A0773">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hint="eastAsia"/>
          <w:b/>
          <w:bCs/>
          <w:iCs/>
          <w:sz w:val="21"/>
          <w:szCs w:val="21"/>
        </w:rPr>
        <w:t>P</w:t>
      </w:r>
      <w:r w:rsidRPr="001D0828">
        <w:rPr>
          <w:rFonts w:ascii="Times New Roman" w:hAnsi="Times New Roman" w:cs="Times New Roman"/>
          <w:b/>
          <w:bCs/>
          <w:iCs/>
          <w:sz w:val="21"/>
          <w:szCs w:val="21"/>
        </w:rPr>
        <w:t>roposal 1:</w:t>
      </w:r>
      <w:r w:rsidRPr="001D0828">
        <w:rPr>
          <w:rFonts w:ascii="Times New Roman" w:hAnsi="Times New Roman" w:cs="Times New Roman"/>
          <w:bCs/>
          <w:iCs/>
          <w:sz w:val="21"/>
          <w:szCs w:val="21"/>
        </w:rPr>
        <w:t xml:space="preserve"> DL grant triggering </w:t>
      </w:r>
      <w:r w:rsidR="000377C5" w:rsidRPr="001D0828">
        <w:rPr>
          <w:rFonts w:ascii="Times New Roman" w:hAnsi="Times New Roman" w:cs="Times New Roman"/>
          <w:bCs/>
          <w:iCs/>
          <w:sz w:val="21"/>
          <w:szCs w:val="21"/>
        </w:rPr>
        <w:t xml:space="preserve">aperiodic CSI feedback </w:t>
      </w:r>
      <w:r w:rsidR="00DD76EB">
        <w:rPr>
          <w:rFonts w:ascii="Times New Roman" w:hAnsi="Times New Roman" w:cs="Times New Roman" w:hint="eastAsia"/>
          <w:bCs/>
          <w:iCs/>
          <w:sz w:val="21"/>
          <w:szCs w:val="21"/>
        </w:rPr>
        <w:t>should</w:t>
      </w:r>
      <w:r w:rsidR="00D8419E">
        <w:rPr>
          <w:rFonts w:ascii="Times New Roman" w:hAnsi="Times New Roman" w:cs="Times New Roman" w:hint="eastAsia"/>
          <w:bCs/>
          <w:iCs/>
          <w:sz w:val="21"/>
          <w:szCs w:val="21"/>
        </w:rPr>
        <w:t xml:space="preserve"> be</w:t>
      </w:r>
      <w:r w:rsidR="000377C5" w:rsidRPr="001D0828">
        <w:rPr>
          <w:rFonts w:ascii="Times New Roman" w:hAnsi="Times New Roman" w:cs="Times New Roman"/>
          <w:bCs/>
          <w:iCs/>
          <w:sz w:val="21"/>
          <w:szCs w:val="21"/>
        </w:rPr>
        <w:t xml:space="preserve"> supported.</w:t>
      </w:r>
      <w:r w:rsidR="0033149A">
        <w:rPr>
          <w:rFonts w:ascii="Times New Roman" w:hAnsi="Times New Roman" w:cs="Times New Roman" w:hint="eastAsia"/>
          <w:bCs/>
          <w:iCs/>
          <w:sz w:val="21"/>
          <w:szCs w:val="21"/>
        </w:rPr>
        <w:t xml:space="preserve"> </w:t>
      </w:r>
    </w:p>
    <w:p w:rsidR="00F000ED" w:rsidRDefault="00F000ED" w:rsidP="007A0773">
      <w:pPr>
        <w:pStyle w:val="aff3"/>
        <w:numPr>
          <w:ilvl w:val="0"/>
          <w:numId w:val="24"/>
        </w:numPr>
        <w:spacing w:before="156" w:after="156"/>
        <w:ind w:firstLineChars="0"/>
        <w:rPr>
          <w:rFonts w:cs="Times New Roman"/>
          <w:bCs/>
          <w:iCs/>
          <w:sz w:val="21"/>
          <w:szCs w:val="21"/>
        </w:rPr>
      </w:pPr>
      <w:r w:rsidRPr="00F000ED">
        <w:rPr>
          <w:rFonts w:cs="Times New Roman"/>
          <w:bCs/>
          <w:iCs/>
          <w:sz w:val="21"/>
          <w:szCs w:val="21"/>
        </w:rPr>
        <w:t>Whether multiplex A-CSI report and HARQ-ACK in the same PUCCH resource or map to different resources should be studied.</w:t>
      </w:r>
    </w:p>
    <w:p w:rsidR="00F000ED" w:rsidRPr="00F000ED" w:rsidRDefault="0033149A" w:rsidP="007A0773">
      <w:pPr>
        <w:pStyle w:val="aff3"/>
        <w:numPr>
          <w:ilvl w:val="0"/>
          <w:numId w:val="24"/>
        </w:numPr>
        <w:spacing w:before="156" w:after="156"/>
        <w:ind w:firstLineChars="0"/>
        <w:rPr>
          <w:rFonts w:cs="Times New Roman"/>
          <w:bCs/>
          <w:iCs/>
          <w:sz w:val="21"/>
          <w:szCs w:val="21"/>
        </w:rPr>
      </w:pPr>
      <w:r>
        <w:rPr>
          <w:rFonts w:eastAsiaTheme="minorEastAsia" w:cs="Times New Roman" w:hint="eastAsia"/>
          <w:bCs/>
          <w:iCs/>
          <w:sz w:val="21"/>
          <w:szCs w:val="21"/>
        </w:rPr>
        <w:lastRenderedPageBreak/>
        <w:t>Whether and how to reduce CSI computation time should be studied.</w:t>
      </w:r>
    </w:p>
    <w:p w:rsidR="00282372" w:rsidRDefault="00606C36" w:rsidP="007A0773">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Moreover, to ensure the reliability of A-CSI report on PUCCH, the </w:t>
      </w:r>
      <w:r>
        <w:rPr>
          <w:rFonts w:ascii="Times New Roman" w:hAnsi="Times New Roman" w:cs="Times New Roman"/>
          <w:bCs/>
          <w:iCs/>
          <w:sz w:val="21"/>
          <w:szCs w:val="21"/>
        </w:rPr>
        <w:t>enhancement</w:t>
      </w:r>
      <w:r>
        <w:rPr>
          <w:rFonts w:ascii="Times New Roman" w:hAnsi="Times New Roman" w:cs="Times New Roman" w:hint="eastAsia"/>
          <w:bCs/>
          <w:iCs/>
          <w:sz w:val="21"/>
          <w:szCs w:val="21"/>
        </w:rPr>
        <w:t xml:space="preserve"> on PUCCH transmission could be considered. </w:t>
      </w:r>
      <w:r w:rsidR="00E14CB9" w:rsidRPr="001D0828">
        <w:rPr>
          <w:rFonts w:ascii="Times New Roman" w:hAnsi="Times New Roman" w:cs="Times New Roman" w:hint="eastAsia"/>
          <w:bCs/>
          <w:iCs/>
          <w:sz w:val="21"/>
          <w:szCs w:val="21"/>
        </w:rPr>
        <w:t>In</w:t>
      </w:r>
      <w:r w:rsidR="00E14CB9" w:rsidRPr="001D0828">
        <w:rPr>
          <w:rFonts w:ascii="Times New Roman" w:hAnsi="Times New Roman" w:cs="Times New Roman"/>
          <w:bCs/>
          <w:iCs/>
          <w:sz w:val="21"/>
          <w:szCs w:val="21"/>
        </w:rPr>
        <w:t xml:space="preserve"> Rel</w:t>
      </w:r>
      <w:r w:rsidR="00564638" w:rsidRPr="001D0828">
        <w:rPr>
          <w:rFonts w:ascii="Times New Roman" w:hAnsi="Times New Roman" w:cs="Times New Roman"/>
          <w:bCs/>
          <w:iCs/>
          <w:sz w:val="21"/>
          <w:szCs w:val="21"/>
        </w:rPr>
        <w:t>-1</w:t>
      </w:r>
      <w:r w:rsidR="003A1767">
        <w:rPr>
          <w:rFonts w:ascii="Times New Roman" w:hAnsi="Times New Roman" w:cs="Times New Roman"/>
          <w:bCs/>
          <w:iCs/>
          <w:sz w:val="21"/>
          <w:szCs w:val="21"/>
        </w:rPr>
        <w:t>5</w:t>
      </w:r>
      <w:r w:rsidR="00564638" w:rsidRPr="001D0828">
        <w:rPr>
          <w:rFonts w:ascii="Times New Roman" w:hAnsi="Times New Roman" w:cs="Times New Roman"/>
          <w:bCs/>
          <w:iCs/>
          <w:sz w:val="21"/>
          <w:szCs w:val="21"/>
        </w:rPr>
        <w:t xml:space="preserve">, three MCS tables are </w:t>
      </w:r>
      <w:r w:rsidR="008115CE" w:rsidRPr="001D0828">
        <w:rPr>
          <w:rFonts w:ascii="Times New Roman" w:hAnsi="Times New Roman" w:cs="Times New Roman"/>
          <w:bCs/>
          <w:iCs/>
          <w:sz w:val="21"/>
          <w:szCs w:val="21"/>
        </w:rPr>
        <w:t xml:space="preserve">defined where </w:t>
      </w:r>
      <w:r w:rsidR="003A1767">
        <w:rPr>
          <w:rFonts w:ascii="Times New Roman" w:hAnsi="Times New Roman" w:cs="Times New Roman"/>
          <w:bCs/>
          <w:iCs/>
          <w:sz w:val="21"/>
          <w:szCs w:val="21"/>
        </w:rPr>
        <w:t xml:space="preserve">the lowSE </w:t>
      </w:r>
      <w:r w:rsidR="00583EFB">
        <w:rPr>
          <w:rFonts w:ascii="Times New Roman" w:hAnsi="Times New Roman" w:cs="Times New Roman"/>
          <w:bCs/>
          <w:iCs/>
          <w:sz w:val="21"/>
          <w:szCs w:val="21"/>
        </w:rPr>
        <w:t xml:space="preserve">64QAM </w:t>
      </w:r>
      <w:r w:rsidR="003A1767">
        <w:rPr>
          <w:rFonts w:ascii="Times New Roman" w:hAnsi="Times New Roman" w:cs="Times New Roman"/>
          <w:bCs/>
          <w:iCs/>
          <w:sz w:val="21"/>
          <w:szCs w:val="21"/>
        </w:rPr>
        <w:t xml:space="preserve">MCS </w:t>
      </w:r>
      <w:r w:rsidR="008115CE" w:rsidRPr="001D0828">
        <w:rPr>
          <w:rFonts w:ascii="Times New Roman" w:hAnsi="Times New Roman" w:cs="Times New Roman"/>
          <w:bCs/>
          <w:iCs/>
          <w:sz w:val="21"/>
          <w:szCs w:val="21"/>
        </w:rPr>
        <w:t>table</w:t>
      </w:r>
      <w:r w:rsidR="00583EFB">
        <w:rPr>
          <w:rFonts w:ascii="Times New Roman" w:hAnsi="Times New Roman" w:cs="Times New Roman"/>
          <w:bCs/>
          <w:iCs/>
          <w:sz w:val="21"/>
          <w:szCs w:val="21"/>
        </w:rPr>
        <w:t xml:space="preserve"> with minimum code rate 0.029</w:t>
      </w:r>
      <w:r w:rsidR="008115CE" w:rsidRPr="001D0828">
        <w:rPr>
          <w:rFonts w:ascii="Times New Roman" w:hAnsi="Times New Roman" w:cs="Times New Roman"/>
          <w:bCs/>
          <w:iCs/>
          <w:sz w:val="21"/>
          <w:szCs w:val="21"/>
        </w:rPr>
        <w:t xml:space="preserve"> is used </w:t>
      </w:r>
      <w:r w:rsidR="008811DF" w:rsidRPr="001D0828">
        <w:rPr>
          <w:rFonts w:ascii="Times New Roman" w:hAnsi="Times New Roman" w:cs="Times New Roman"/>
          <w:bCs/>
          <w:iCs/>
          <w:sz w:val="21"/>
          <w:szCs w:val="21"/>
        </w:rPr>
        <w:t xml:space="preserve">to ensure reliability. However, </w:t>
      </w:r>
      <w:r w:rsidR="004F6365" w:rsidRPr="001D0828">
        <w:rPr>
          <w:rFonts w:ascii="Times New Roman" w:hAnsi="Times New Roman" w:cs="Times New Roman"/>
          <w:bCs/>
          <w:iCs/>
          <w:sz w:val="21"/>
          <w:szCs w:val="21"/>
        </w:rPr>
        <w:t xml:space="preserve">the </w:t>
      </w:r>
      <w:r w:rsidR="00302113" w:rsidRPr="001D0828">
        <w:rPr>
          <w:rFonts w:ascii="Times New Roman" w:hAnsi="Times New Roman" w:cs="Times New Roman"/>
          <w:bCs/>
          <w:iCs/>
          <w:sz w:val="21"/>
          <w:szCs w:val="21"/>
        </w:rPr>
        <w:t xml:space="preserve">PUCCH is </w:t>
      </w:r>
      <w:r w:rsidR="00854ABF" w:rsidRPr="001D0828">
        <w:rPr>
          <w:rFonts w:ascii="Times New Roman" w:hAnsi="Times New Roman" w:cs="Times New Roman"/>
          <w:bCs/>
          <w:iCs/>
          <w:sz w:val="21"/>
          <w:szCs w:val="21"/>
        </w:rPr>
        <w:t xml:space="preserve">not correspondingly </w:t>
      </w:r>
      <w:r w:rsidR="00EC1BF8" w:rsidRPr="001D0828">
        <w:rPr>
          <w:rFonts w:ascii="Times New Roman" w:hAnsi="Times New Roman" w:cs="Times New Roman"/>
          <w:bCs/>
          <w:iCs/>
          <w:sz w:val="21"/>
          <w:szCs w:val="21"/>
        </w:rPr>
        <w:t>enhanced with lower MCS</w:t>
      </w:r>
      <w:r w:rsidR="003A1767">
        <w:rPr>
          <w:rFonts w:ascii="Times New Roman" w:hAnsi="Times New Roman" w:cs="Times New Roman"/>
          <w:bCs/>
          <w:iCs/>
          <w:sz w:val="21"/>
          <w:szCs w:val="21"/>
        </w:rPr>
        <w:t xml:space="preserve"> resulting in the minimum code rate of PUCCH is only 0.08</w:t>
      </w:r>
      <w:r w:rsidR="00EC1BF8" w:rsidRPr="001D0828">
        <w:rPr>
          <w:rFonts w:ascii="Times New Roman" w:hAnsi="Times New Roman" w:cs="Times New Roman"/>
          <w:bCs/>
          <w:iCs/>
          <w:sz w:val="21"/>
          <w:szCs w:val="21"/>
        </w:rPr>
        <w:t>.</w:t>
      </w:r>
      <w:r w:rsidR="00C56B4D" w:rsidRPr="001D0828">
        <w:rPr>
          <w:rFonts w:ascii="Times New Roman" w:hAnsi="Times New Roman" w:cs="Times New Roman"/>
          <w:bCs/>
          <w:iCs/>
          <w:sz w:val="21"/>
          <w:szCs w:val="21"/>
        </w:rPr>
        <w:t xml:space="preserve"> Therefore, it is important to </w:t>
      </w:r>
      <w:r w:rsidR="00E87809" w:rsidRPr="001D0828">
        <w:rPr>
          <w:rFonts w:ascii="Times New Roman" w:hAnsi="Times New Roman" w:cs="Times New Roman"/>
          <w:bCs/>
          <w:iCs/>
          <w:sz w:val="21"/>
          <w:szCs w:val="21"/>
        </w:rPr>
        <w:t xml:space="preserve">also enhance the PUCCH </w:t>
      </w:r>
      <w:r w:rsidR="00CF508A" w:rsidRPr="001D0828">
        <w:rPr>
          <w:rFonts w:ascii="Times New Roman" w:hAnsi="Times New Roman" w:cs="Times New Roman"/>
          <w:bCs/>
          <w:iCs/>
          <w:sz w:val="21"/>
          <w:szCs w:val="21"/>
        </w:rPr>
        <w:t xml:space="preserve">reliability by reducing </w:t>
      </w:r>
      <w:r w:rsidR="004D4A2A">
        <w:rPr>
          <w:rFonts w:ascii="Times New Roman" w:hAnsi="Times New Roman" w:cs="Times New Roman"/>
          <w:bCs/>
          <w:iCs/>
          <w:sz w:val="21"/>
          <w:szCs w:val="21"/>
        </w:rPr>
        <w:t>the</w:t>
      </w:r>
      <w:r w:rsidR="004D4A2A">
        <w:rPr>
          <w:rFonts w:ascii="Times New Roman" w:hAnsi="Times New Roman" w:cs="Times New Roman" w:hint="eastAsia"/>
          <w:bCs/>
          <w:iCs/>
          <w:sz w:val="21"/>
          <w:szCs w:val="21"/>
        </w:rPr>
        <w:t xml:space="preserve"> </w:t>
      </w:r>
      <w:r w:rsidR="00CF508A" w:rsidRPr="001D0828">
        <w:rPr>
          <w:rFonts w:ascii="Times New Roman" w:hAnsi="Times New Roman" w:cs="Times New Roman"/>
          <w:bCs/>
          <w:iCs/>
          <w:sz w:val="21"/>
          <w:szCs w:val="21"/>
        </w:rPr>
        <w:t>coding rate of PUCCH</w:t>
      </w:r>
      <w:r w:rsidR="0090082E" w:rsidRPr="001D0828">
        <w:rPr>
          <w:rFonts w:ascii="Times New Roman" w:hAnsi="Times New Roman" w:cs="Times New Roman"/>
          <w:bCs/>
          <w:iCs/>
          <w:sz w:val="21"/>
          <w:szCs w:val="21"/>
        </w:rPr>
        <w:t>.</w:t>
      </w:r>
    </w:p>
    <w:p w:rsidR="00282372" w:rsidRDefault="00E60809" w:rsidP="007A0773">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hint="eastAsia"/>
          <w:b/>
          <w:bCs/>
          <w:iCs/>
          <w:sz w:val="21"/>
          <w:szCs w:val="21"/>
        </w:rPr>
        <w:t>P</w:t>
      </w:r>
      <w:r w:rsidRPr="001D0828">
        <w:rPr>
          <w:rFonts w:ascii="Times New Roman" w:hAnsi="Times New Roman" w:cs="Times New Roman"/>
          <w:b/>
          <w:bCs/>
          <w:iCs/>
          <w:sz w:val="21"/>
          <w:szCs w:val="21"/>
        </w:rPr>
        <w:t>roposal 2:</w:t>
      </w:r>
      <w:r w:rsidR="002D75D2" w:rsidRPr="001D0828">
        <w:rPr>
          <w:rFonts w:ascii="Times New Roman" w:hAnsi="Times New Roman" w:cs="Times New Roman"/>
          <w:b/>
          <w:bCs/>
          <w:iCs/>
          <w:sz w:val="21"/>
          <w:szCs w:val="21"/>
        </w:rPr>
        <w:t xml:space="preserve"> </w:t>
      </w:r>
      <w:r w:rsidR="00C2232F" w:rsidRPr="001D0828">
        <w:rPr>
          <w:rFonts w:ascii="Times New Roman" w:hAnsi="Times New Roman" w:cs="Times New Roman"/>
          <w:bCs/>
          <w:iCs/>
          <w:sz w:val="21"/>
          <w:szCs w:val="21"/>
        </w:rPr>
        <w:t xml:space="preserve">PUCCH </w:t>
      </w:r>
      <w:r w:rsidR="00F63C19" w:rsidRPr="001D0828">
        <w:rPr>
          <w:rFonts w:ascii="Times New Roman" w:hAnsi="Times New Roman" w:cs="Times New Roman"/>
          <w:bCs/>
          <w:iCs/>
          <w:sz w:val="21"/>
          <w:szCs w:val="21"/>
        </w:rPr>
        <w:t xml:space="preserve">enhancements </w:t>
      </w:r>
      <w:r w:rsidR="002D75D2" w:rsidRPr="001D0828">
        <w:rPr>
          <w:rFonts w:ascii="Times New Roman" w:hAnsi="Times New Roman" w:cs="Times New Roman"/>
          <w:bCs/>
          <w:iCs/>
          <w:sz w:val="21"/>
          <w:szCs w:val="21"/>
        </w:rPr>
        <w:t xml:space="preserve">should also be </w:t>
      </w:r>
      <w:r w:rsidR="00F63C19" w:rsidRPr="001D0828">
        <w:rPr>
          <w:rFonts w:ascii="Times New Roman" w:hAnsi="Times New Roman" w:cs="Times New Roman"/>
          <w:bCs/>
          <w:iCs/>
          <w:sz w:val="21"/>
          <w:szCs w:val="21"/>
        </w:rPr>
        <w:t>considered to ensure the more accurate CSI feedback.</w:t>
      </w:r>
    </w:p>
    <w:p w:rsidR="00606C36" w:rsidRPr="00606C36" w:rsidRDefault="00606C36" w:rsidP="00606C36">
      <w:pPr>
        <w:pStyle w:val="2"/>
        <w:spacing w:before="156" w:after="156"/>
        <w:rPr>
          <w:szCs w:val="21"/>
        </w:rPr>
      </w:pPr>
      <w:r>
        <w:rPr>
          <w:rFonts w:eastAsiaTheme="minorEastAsia" w:hint="eastAsia"/>
          <w:szCs w:val="21"/>
        </w:rPr>
        <w:t>Enhancement</w:t>
      </w:r>
      <w:r w:rsidR="00827A14">
        <w:rPr>
          <w:rFonts w:eastAsiaTheme="minorEastAsia" w:hint="eastAsia"/>
          <w:szCs w:val="21"/>
        </w:rPr>
        <w:t>s</w:t>
      </w:r>
      <w:r>
        <w:rPr>
          <w:rFonts w:eastAsiaTheme="minorEastAsia" w:hint="eastAsia"/>
          <w:szCs w:val="21"/>
        </w:rPr>
        <w:t xml:space="preserve"> on CSI report quantity </w:t>
      </w:r>
    </w:p>
    <w:p w:rsidR="00282372" w:rsidRDefault="00DD520F" w:rsidP="007A0773">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Table 3 shows </w:t>
      </w:r>
      <w:r w:rsidR="005F7B48">
        <w:rPr>
          <w:rFonts w:ascii="Times New Roman" w:hAnsi="Times New Roman" w:cs="Times New Roman" w:hint="eastAsia"/>
          <w:bCs/>
          <w:iCs/>
          <w:sz w:val="21"/>
          <w:szCs w:val="21"/>
        </w:rPr>
        <w:t>the types of</w:t>
      </w:r>
      <w:r>
        <w:rPr>
          <w:rFonts w:ascii="Times New Roman" w:hAnsi="Times New Roman" w:cs="Times New Roman" w:hint="eastAsia"/>
          <w:bCs/>
          <w:iCs/>
          <w:sz w:val="21"/>
          <w:szCs w:val="21"/>
        </w:rPr>
        <w:t xml:space="preserve"> CSI </w:t>
      </w:r>
      <w:r w:rsidR="005F7B48">
        <w:rPr>
          <w:rFonts w:ascii="Times New Roman" w:hAnsi="Times New Roman" w:cs="Times New Roman" w:hint="eastAsia"/>
          <w:bCs/>
          <w:iCs/>
          <w:sz w:val="21"/>
          <w:szCs w:val="21"/>
        </w:rPr>
        <w:t>report</w:t>
      </w:r>
      <w:r>
        <w:rPr>
          <w:rFonts w:ascii="Times New Roman" w:hAnsi="Times New Roman" w:cs="Times New Roman" w:hint="eastAsia"/>
          <w:bCs/>
          <w:iCs/>
          <w:sz w:val="21"/>
          <w:szCs w:val="21"/>
        </w:rPr>
        <w:t xml:space="preserve"> on PUCCH in Rel-16. </w:t>
      </w:r>
    </w:p>
    <w:tbl>
      <w:tblPr>
        <w:tblStyle w:val="aff7"/>
        <w:tblW w:w="0" w:type="auto"/>
        <w:tblLook w:val="04A0" w:firstRow="1" w:lastRow="0" w:firstColumn="1" w:lastColumn="0" w:noHBand="0" w:noVBand="1"/>
      </w:tblPr>
      <w:tblGrid>
        <w:gridCol w:w="2547"/>
        <w:gridCol w:w="2547"/>
        <w:gridCol w:w="2547"/>
        <w:gridCol w:w="2547"/>
      </w:tblGrid>
      <w:tr w:rsidR="00AB6C15" w:rsidTr="00AB6C15">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PUCCH Format</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bCs/>
                <w:iCs/>
                <w:sz w:val="21"/>
                <w:szCs w:val="21"/>
                <w:lang w:eastAsia="zh-CN"/>
              </w:rPr>
              <w:t>C</w:t>
            </w:r>
            <w:r>
              <w:rPr>
                <w:rFonts w:eastAsiaTheme="minorEastAsia" w:hint="eastAsia"/>
                <w:bCs/>
                <w:iCs/>
                <w:sz w:val="21"/>
                <w:szCs w:val="21"/>
                <w:lang w:eastAsia="zh-CN"/>
              </w:rPr>
              <w:t>odebook Type</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 xml:space="preserve">Frequency </w:t>
            </w:r>
            <w:r w:rsidRPr="00AB6C15">
              <w:rPr>
                <w:rFonts w:eastAsiaTheme="minorEastAsia"/>
                <w:bCs/>
                <w:iCs/>
                <w:sz w:val="21"/>
                <w:szCs w:val="21"/>
                <w:lang w:eastAsia="zh-CN"/>
              </w:rPr>
              <w:t>granularity</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Time-domain behavior</w:t>
            </w:r>
          </w:p>
        </w:tc>
      </w:tr>
      <w:tr w:rsidR="00AB6C15" w:rsidTr="00AB6C15">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Format2/3/4</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Type I</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bCs/>
                <w:iCs/>
                <w:sz w:val="21"/>
                <w:szCs w:val="21"/>
                <w:lang w:eastAsia="zh-CN"/>
              </w:rPr>
              <w:t>W</w:t>
            </w:r>
            <w:r>
              <w:rPr>
                <w:rFonts w:eastAsiaTheme="minorEastAsia" w:hint="eastAsia"/>
                <w:bCs/>
                <w:iCs/>
                <w:sz w:val="21"/>
                <w:szCs w:val="21"/>
                <w:lang w:eastAsia="zh-CN"/>
              </w:rPr>
              <w:t>ideband</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bCs/>
                <w:iCs/>
                <w:sz w:val="21"/>
                <w:szCs w:val="21"/>
                <w:lang w:eastAsia="zh-CN"/>
              </w:rPr>
              <w:t>P</w:t>
            </w:r>
            <w:r>
              <w:rPr>
                <w:rFonts w:eastAsiaTheme="minorEastAsia" w:hint="eastAsia"/>
                <w:bCs/>
                <w:iCs/>
                <w:sz w:val="21"/>
                <w:szCs w:val="21"/>
                <w:lang w:eastAsia="zh-CN"/>
              </w:rPr>
              <w:t>eriodic/semi-persistent</w:t>
            </w:r>
          </w:p>
        </w:tc>
      </w:tr>
      <w:tr w:rsidR="00AB6C15" w:rsidTr="00AB6C15">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Format3/4</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Type I part 1+part 2</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bCs/>
                <w:iCs/>
                <w:sz w:val="21"/>
                <w:szCs w:val="21"/>
                <w:lang w:eastAsia="zh-CN"/>
              </w:rPr>
              <w:t>S</w:t>
            </w:r>
            <w:r>
              <w:rPr>
                <w:rFonts w:eastAsiaTheme="minorEastAsia" w:hint="eastAsia"/>
                <w:bCs/>
                <w:iCs/>
                <w:sz w:val="21"/>
                <w:szCs w:val="21"/>
                <w:lang w:eastAsia="zh-CN"/>
              </w:rPr>
              <w:t>ub</w:t>
            </w:r>
            <w:r w:rsidR="003D1DEE">
              <w:rPr>
                <w:rFonts w:eastAsiaTheme="minorEastAsia" w:hint="eastAsia"/>
                <w:bCs/>
                <w:iCs/>
                <w:sz w:val="21"/>
                <w:szCs w:val="21"/>
                <w:lang w:eastAsia="zh-CN"/>
              </w:rPr>
              <w:t>-</w:t>
            </w:r>
            <w:r>
              <w:rPr>
                <w:rFonts w:eastAsiaTheme="minorEastAsia" w:hint="eastAsia"/>
                <w:bCs/>
                <w:iCs/>
                <w:sz w:val="21"/>
                <w:szCs w:val="21"/>
                <w:lang w:eastAsia="zh-CN"/>
              </w:rPr>
              <w:t>band</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semi-persistent</w:t>
            </w:r>
          </w:p>
        </w:tc>
      </w:tr>
      <w:tr w:rsidR="00AB6C15" w:rsidTr="00AB6C15">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Format3/4</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Type II part 1</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Wideband</w:t>
            </w:r>
          </w:p>
        </w:tc>
        <w:tc>
          <w:tcPr>
            <w:tcW w:w="2547" w:type="dxa"/>
          </w:tcPr>
          <w:p w:rsidR="00282372" w:rsidRDefault="00AB6C15" w:rsidP="007A0773">
            <w:pPr>
              <w:spacing w:beforeLines="50" w:before="156" w:afterLines="50" w:after="156"/>
              <w:jc w:val="center"/>
              <w:rPr>
                <w:rFonts w:asciiTheme="minorHAnsi" w:eastAsiaTheme="minorEastAsia" w:hAnsiTheme="minorHAnsi" w:cstheme="minorBidi"/>
                <w:bCs/>
                <w:iCs/>
                <w:kern w:val="2"/>
                <w:sz w:val="21"/>
                <w:szCs w:val="21"/>
                <w:lang w:eastAsia="zh-CN"/>
              </w:rPr>
            </w:pPr>
            <w:r>
              <w:rPr>
                <w:rFonts w:eastAsiaTheme="minorEastAsia" w:hint="eastAsia"/>
                <w:bCs/>
                <w:iCs/>
                <w:sz w:val="21"/>
                <w:szCs w:val="21"/>
                <w:lang w:eastAsia="zh-CN"/>
              </w:rPr>
              <w:t>semi-persistent</w:t>
            </w:r>
          </w:p>
        </w:tc>
      </w:tr>
    </w:tbl>
    <w:p w:rsidR="00282372" w:rsidRDefault="00AB6C15" w:rsidP="007A0773">
      <w:pPr>
        <w:spacing w:beforeLines="50" w:before="156" w:afterLines="50" w:after="156"/>
        <w:jc w:val="center"/>
        <w:rPr>
          <w:rFonts w:ascii="Times New Roman" w:hAnsi="Times New Roman" w:cs="Times New Roman"/>
          <w:bCs/>
          <w:iCs/>
          <w:sz w:val="20"/>
          <w:szCs w:val="21"/>
        </w:rPr>
      </w:pPr>
      <w:r w:rsidRPr="00AB6C15">
        <w:rPr>
          <w:rFonts w:ascii="Times New Roman" w:hAnsi="Times New Roman" w:cs="Times New Roman" w:hint="eastAsia"/>
          <w:bCs/>
          <w:iCs/>
          <w:sz w:val="20"/>
          <w:szCs w:val="21"/>
        </w:rPr>
        <w:t xml:space="preserve">Table </w:t>
      </w:r>
      <w:r w:rsidR="00DD76EB">
        <w:rPr>
          <w:rFonts w:ascii="Times New Roman" w:hAnsi="Times New Roman" w:cs="Times New Roman" w:hint="eastAsia"/>
          <w:bCs/>
          <w:iCs/>
          <w:sz w:val="20"/>
          <w:szCs w:val="21"/>
        </w:rPr>
        <w:t>3</w:t>
      </w:r>
      <w:r w:rsidR="00DD76EB" w:rsidRPr="00AB6C15">
        <w:rPr>
          <w:rFonts w:ascii="Times New Roman" w:hAnsi="Times New Roman" w:cs="Times New Roman" w:hint="eastAsia"/>
          <w:bCs/>
          <w:iCs/>
          <w:sz w:val="20"/>
          <w:szCs w:val="21"/>
        </w:rPr>
        <w:t xml:space="preserve"> </w:t>
      </w:r>
      <w:r w:rsidRPr="00AB6C15">
        <w:rPr>
          <w:rFonts w:ascii="Times New Roman" w:hAnsi="Times New Roman" w:cs="Times New Roman" w:hint="eastAsia"/>
          <w:bCs/>
          <w:iCs/>
          <w:sz w:val="20"/>
          <w:szCs w:val="21"/>
        </w:rPr>
        <w:t>CSI feedback on PUCCH</w:t>
      </w:r>
    </w:p>
    <w:p w:rsidR="00282372" w:rsidRDefault="005F7B48" w:rsidP="007A0773">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From Table 3, we can see the limitations of CSI feedback on PUCCH. </w:t>
      </w:r>
      <w:r w:rsidR="001761D4">
        <w:rPr>
          <w:rFonts w:ascii="Times New Roman" w:hAnsi="Times New Roman" w:cs="Times New Roman" w:hint="eastAsia"/>
          <w:bCs/>
          <w:iCs/>
          <w:sz w:val="21"/>
          <w:szCs w:val="21"/>
        </w:rPr>
        <w:t xml:space="preserve">For periodic CSI report, only wideband </w:t>
      </w:r>
      <w:r w:rsidR="00AB6C15">
        <w:rPr>
          <w:rFonts w:ascii="Times New Roman" w:hAnsi="Times New Roman" w:cs="Times New Roman" w:hint="eastAsia"/>
          <w:bCs/>
          <w:iCs/>
          <w:sz w:val="21"/>
          <w:szCs w:val="21"/>
        </w:rPr>
        <w:t xml:space="preserve">CSI </w:t>
      </w:r>
      <w:r w:rsidR="00404FD5">
        <w:rPr>
          <w:rFonts w:ascii="Times New Roman" w:hAnsi="Times New Roman" w:cs="Times New Roman" w:hint="eastAsia"/>
          <w:bCs/>
          <w:iCs/>
          <w:sz w:val="21"/>
          <w:szCs w:val="21"/>
        </w:rPr>
        <w:t>feedback</w:t>
      </w:r>
      <w:r w:rsidR="00AB6C15">
        <w:rPr>
          <w:rFonts w:ascii="Times New Roman" w:hAnsi="Times New Roman" w:cs="Times New Roman" w:hint="eastAsia"/>
          <w:bCs/>
          <w:iCs/>
          <w:sz w:val="21"/>
          <w:szCs w:val="21"/>
        </w:rPr>
        <w:t xml:space="preserve"> of Type I codebook</w:t>
      </w:r>
      <w:r w:rsidR="001761D4">
        <w:rPr>
          <w:rFonts w:ascii="Times New Roman" w:hAnsi="Times New Roman" w:cs="Times New Roman" w:hint="eastAsia"/>
          <w:bCs/>
          <w:iCs/>
          <w:sz w:val="21"/>
          <w:szCs w:val="21"/>
        </w:rPr>
        <w:t xml:space="preserve"> is supported. </w:t>
      </w:r>
      <w:r w:rsidR="00AB6C15">
        <w:rPr>
          <w:rFonts w:ascii="Times New Roman" w:hAnsi="Times New Roman" w:cs="Times New Roman" w:hint="eastAsia"/>
          <w:bCs/>
          <w:iCs/>
          <w:sz w:val="21"/>
          <w:szCs w:val="21"/>
        </w:rPr>
        <w:t>For semi-persistent CSI report, if Type II codebook is configured in the report, only</w:t>
      </w:r>
      <w:r w:rsidR="00404FD5">
        <w:rPr>
          <w:rFonts w:ascii="Times New Roman" w:hAnsi="Times New Roman" w:cs="Times New Roman" w:hint="eastAsia"/>
          <w:bCs/>
          <w:iCs/>
          <w:sz w:val="21"/>
          <w:szCs w:val="21"/>
        </w:rPr>
        <w:t xml:space="preserve"> part 1 of the</w:t>
      </w:r>
      <w:r w:rsidR="00AB6C15">
        <w:rPr>
          <w:rFonts w:ascii="Times New Roman" w:hAnsi="Times New Roman" w:cs="Times New Roman" w:hint="eastAsia"/>
          <w:bCs/>
          <w:iCs/>
          <w:sz w:val="21"/>
          <w:szCs w:val="21"/>
        </w:rPr>
        <w:t xml:space="preserve"> </w:t>
      </w:r>
      <w:r w:rsidR="00404FD5">
        <w:rPr>
          <w:rFonts w:ascii="Times New Roman" w:hAnsi="Times New Roman" w:cs="Times New Roman" w:hint="eastAsia"/>
          <w:bCs/>
          <w:iCs/>
          <w:sz w:val="21"/>
          <w:szCs w:val="21"/>
        </w:rPr>
        <w:t xml:space="preserve">wideband CSI </w:t>
      </w:r>
      <w:r w:rsidR="00404FD5">
        <w:rPr>
          <w:rFonts w:ascii="Times New Roman" w:hAnsi="Times New Roman" w:cs="Times New Roman"/>
          <w:bCs/>
          <w:iCs/>
          <w:sz w:val="21"/>
          <w:szCs w:val="21"/>
        </w:rPr>
        <w:t>feedback</w:t>
      </w:r>
      <w:r w:rsidR="00404FD5">
        <w:rPr>
          <w:rFonts w:ascii="Times New Roman" w:hAnsi="Times New Roman" w:cs="Times New Roman" w:hint="eastAsia"/>
          <w:bCs/>
          <w:iCs/>
          <w:sz w:val="21"/>
          <w:szCs w:val="21"/>
        </w:rPr>
        <w:t xml:space="preserve"> is supported. </w:t>
      </w:r>
      <w:r w:rsidR="001761D4" w:rsidRPr="001761D4">
        <w:rPr>
          <w:rFonts w:ascii="Times New Roman" w:hAnsi="Times New Roman" w:cs="Times New Roman"/>
          <w:bCs/>
          <w:iCs/>
          <w:sz w:val="21"/>
          <w:szCs w:val="21"/>
        </w:rPr>
        <w:t>Considering that UR</w:t>
      </w:r>
      <w:r w:rsidR="00C53EDC">
        <w:rPr>
          <w:rFonts w:ascii="Times New Roman" w:hAnsi="Times New Roman" w:cs="Times New Roman"/>
          <w:bCs/>
          <w:iCs/>
          <w:sz w:val="21"/>
          <w:szCs w:val="21"/>
        </w:rPr>
        <w:t>LLC traffic are more likely sub</w:t>
      </w:r>
      <w:r w:rsidR="00A46D68">
        <w:rPr>
          <w:rFonts w:ascii="Times New Roman" w:hAnsi="Times New Roman" w:cs="Times New Roman"/>
          <w:bCs/>
          <w:iCs/>
          <w:sz w:val="21"/>
          <w:szCs w:val="21"/>
        </w:rPr>
        <w:t>-</w:t>
      </w:r>
      <w:r w:rsidR="001761D4" w:rsidRPr="001761D4">
        <w:rPr>
          <w:rFonts w:ascii="Times New Roman" w:hAnsi="Times New Roman" w:cs="Times New Roman"/>
          <w:bCs/>
          <w:iCs/>
          <w:sz w:val="21"/>
          <w:szCs w:val="21"/>
        </w:rPr>
        <w:t>band scheduled, it is important to ensure that the measured CSI is on the sub</w:t>
      </w:r>
      <w:r w:rsidR="00CD7DBF">
        <w:rPr>
          <w:rFonts w:ascii="Times New Roman" w:hAnsi="Times New Roman" w:cs="Times New Roman"/>
          <w:bCs/>
          <w:iCs/>
          <w:sz w:val="21"/>
          <w:szCs w:val="21"/>
        </w:rPr>
        <w:t>-</w:t>
      </w:r>
      <w:r w:rsidR="001761D4" w:rsidRPr="001761D4">
        <w:rPr>
          <w:rFonts w:ascii="Times New Roman" w:hAnsi="Times New Roman" w:cs="Times New Roman"/>
          <w:bCs/>
          <w:iCs/>
          <w:sz w:val="21"/>
          <w:szCs w:val="21"/>
        </w:rPr>
        <w:t>band where the traffic will be scheduled.</w:t>
      </w:r>
      <w:r w:rsidR="001761D4">
        <w:rPr>
          <w:rFonts w:ascii="Times New Roman" w:hAnsi="Times New Roman" w:cs="Times New Roman" w:hint="eastAsia"/>
          <w:bCs/>
          <w:iCs/>
          <w:sz w:val="21"/>
          <w:szCs w:val="21"/>
        </w:rPr>
        <w:t xml:space="preserve"> Since UE may require longer time to acquire </w:t>
      </w:r>
      <w:r w:rsidR="001761D4" w:rsidRPr="007C7848">
        <w:rPr>
          <w:rFonts w:ascii="Times New Roman" w:hAnsi="Times New Roman" w:cs="Times New Roman"/>
          <w:bCs/>
          <w:iCs/>
          <w:sz w:val="21"/>
          <w:szCs w:val="21"/>
        </w:rPr>
        <w:t>sub</w:t>
      </w:r>
      <w:r w:rsidR="003D1DEE">
        <w:rPr>
          <w:rFonts w:ascii="Times New Roman" w:hAnsi="Times New Roman" w:cs="Times New Roman" w:hint="eastAsia"/>
          <w:bCs/>
          <w:iCs/>
          <w:sz w:val="21"/>
          <w:szCs w:val="21"/>
        </w:rPr>
        <w:t>-</w:t>
      </w:r>
      <w:r w:rsidR="001761D4" w:rsidRPr="007C7848">
        <w:rPr>
          <w:rFonts w:ascii="Times New Roman" w:hAnsi="Times New Roman" w:cs="Times New Roman"/>
          <w:bCs/>
          <w:iCs/>
          <w:sz w:val="21"/>
          <w:szCs w:val="21"/>
        </w:rPr>
        <w:t xml:space="preserve">band </w:t>
      </w:r>
      <w:r w:rsidR="001761D4">
        <w:rPr>
          <w:rFonts w:ascii="Times New Roman" w:hAnsi="Times New Roman" w:cs="Times New Roman" w:hint="eastAsia"/>
          <w:bCs/>
          <w:iCs/>
          <w:sz w:val="21"/>
          <w:szCs w:val="21"/>
        </w:rPr>
        <w:t xml:space="preserve">CSI </w:t>
      </w:r>
      <w:r w:rsidR="001761D4" w:rsidRPr="007C7848">
        <w:rPr>
          <w:rFonts w:ascii="Times New Roman" w:hAnsi="Times New Roman" w:cs="Times New Roman"/>
          <w:bCs/>
          <w:iCs/>
          <w:sz w:val="21"/>
          <w:szCs w:val="21"/>
        </w:rPr>
        <w:t>feedback</w:t>
      </w:r>
      <w:r w:rsidR="001761D4">
        <w:rPr>
          <w:rFonts w:ascii="Times New Roman" w:hAnsi="Times New Roman" w:cs="Times New Roman" w:hint="eastAsia"/>
          <w:bCs/>
          <w:iCs/>
          <w:sz w:val="21"/>
          <w:szCs w:val="21"/>
        </w:rPr>
        <w:t>, t</w:t>
      </w:r>
      <w:r w:rsidR="00606C36" w:rsidRPr="001D0828">
        <w:rPr>
          <w:rFonts w:ascii="Times New Roman" w:hAnsi="Times New Roman" w:cs="Times New Roman"/>
          <w:bCs/>
          <w:iCs/>
          <w:sz w:val="21"/>
          <w:szCs w:val="21"/>
        </w:rPr>
        <w:t xml:space="preserve">he UE capability should </w:t>
      </w:r>
      <w:r w:rsidR="00C53EDC">
        <w:rPr>
          <w:rFonts w:ascii="Times New Roman" w:hAnsi="Times New Roman" w:cs="Times New Roman" w:hint="eastAsia"/>
          <w:bCs/>
          <w:iCs/>
          <w:sz w:val="21"/>
          <w:szCs w:val="21"/>
        </w:rPr>
        <w:t xml:space="preserve">first </w:t>
      </w:r>
      <w:r w:rsidR="00606C36" w:rsidRPr="001D0828">
        <w:rPr>
          <w:rFonts w:ascii="Times New Roman" w:hAnsi="Times New Roman" w:cs="Times New Roman"/>
          <w:bCs/>
          <w:iCs/>
          <w:sz w:val="21"/>
          <w:szCs w:val="21"/>
        </w:rPr>
        <w:t xml:space="preserve">be considered to </w:t>
      </w:r>
      <w:r w:rsidR="003D1DEE">
        <w:rPr>
          <w:rFonts w:ascii="Times New Roman" w:hAnsi="Times New Roman" w:cs="Times New Roman" w:hint="eastAsia"/>
          <w:bCs/>
          <w:iCs/>
          <w:sz w:val="21"/>
          <w:szCs w:val="21"/>
        </w:rPr>
        <w:t>reduce</w:t>
      </w:r>
      <w:r w:rsidR="003D1DEE" w:rsidRPr="001D0828">
        <w:rPr>
          <w:rFonts w:ascii="Times New Roman" w:hAnsi="Times New Roman" w:cs="Times New Roman"/>
          <w:bCs/>
          <w:iCs/>
          <w:sz w:val="21"/>
          <w:szCs w:val="21"/>
        </w:rPr>
        <w:t xml:space="preserve"> </w:t>
      </w:r>
      <w:r w:rsidR="00606C36" w:rsidRPr="001D0828">
        <w:rPr>
          <w:rFonts w:ascii="Times New Roman" w:hAnsi="Times New Roman" w:cs="Times New Roman"/>
          <w:bCs/>
          <w:iCs/>
          <w:sz w:val="21"/>
          <w:szCs w:val="21"/>
        </w:rPr>
        <w:t xml:space="preserve">CSI feedback latency. </w:t>
      </w:r>
      <w:r w:rsidR="003D1DEE">
        <w:rPr>
          <w:rFonts w:ascii="Times New Roman" w:hAnsi="Times New Roman" w:cs="Times New Roman" w:hint="eastAsia"/>
          <w:bCs/>
          <w:iCs/>
          <w:sz w:val="21"/>
          <w:szCs w:val="21"/>
        </w:rPr>
        <w:t xml:space="preserve">Moreover, the report quantity of </w:t>
      </w:r>
      <w:r w:rsidR="004539C3">
        <w:rPr>
          <w:rFonts w:ascii="Times New Roman" w:hAnsi="Times New Roman" w:cs="Times New Roman" w:hint="eastAsia"/>
          <w:bCs/>
          <w:iCs/>
          <w:sz w:val="21"/>
          <w:szCs w:val="21"/>
        </w:rPr>
        <w:t xml:space="preserve">sub-band CSI feedback can be simplified. For example, UE may only report sub-band CQI </w:t>
      </w:r>
      <w:r w:rsidR="00C909E9">
        <w:rPr>
          <w:rFonts w:ascii="Times New Roman" w:hAnsi="Times New Roman" w:cs="Times New Roman" w:hint="eastAsia"/>
          <w:bCs/>
          <w:iCs/>
          <w:sz w:val="21"/>
          <w:szCs w:val="21"/>
        </w:rPr>
        <w:t xml:space="preserve">to acquire more accurate MCS </w:t>
      </w:r>
      <w:r w:rsidR="004539C3">
        <w:rPr>
          <w:rFonts w:ascii="Times New Roman" w:hAnsi="Times New Roman" w:cs="Times New Roman" w:hint="eastAsia"/>
          <w:bCs/>
          <w:iCs/>
          <w:sz w:val="21"/>
          <w:szCs w:val="21"/>
        </w:rPr>
        <w:t xml:space="preserve">for retransmission. </w:t>
      </w:r>
    </w:p>
    <w:p w:rsidR="00282372" w:rsidRDefault="00827A14" w:rsidP="007A0773">
      <w:pPr>
        <w:spacing w:beforeLines="50" w:before="156" w:afterLines="50" w:after="156"/>
        <w:rPr>
          <w:sz w:val="21"/>
          <w:szCs w:val="21"/>
        </w:rPr>
      </w:pPr>
      <w:r w:rsidRPr="001D0828">
        <w:rPr>
          <w:rFonts w:ascii="Times New Roman" w:hAnsi="Times New Roman" w:cs="Times New Roman" w:hint="eastAsia"/>
          <w:b/>
          <w:bCs/>
          <w:iCs/>
          <w:sz w:val="21"/>
          <w:szCs w:val="21"/>
        </w:rPr>
        <w:t>P</w:t>
      </w:r>
      <w:r w:rsidRPr="001D0828">
        <w:rPr>
          <w:rFonts w:ascii="Times New Roman" w:hAnsi="Times New Roman" w:cs="Times New Roman"/>
          <w:b/>
          <w:bCs/>
          <w:iCs/>
          <w:sz w:val="21"/>
          <w:szCs w:val="21"/>
        </w:rPr>
        <w:t xml:space="preserve">roposal </w:t>
      </w:r>
      <w:r>
        <w:rPr>
          <w:rFonts w:ascii="Times New Roman" w:hAnsi="Times New Roman" w:cs="Times New Roman" w:hint="eastAsia"/>
          <w:b/>
          <w:bCs/>
          <w:iCs/>
          <w:sz w:val="21"/>
          <w:szCs w:val="21"/>
        </w:rPr>
        <w:t>3</w:t>
      </w:r>
      <w:r w:rsidRPr="001D0828">
        <w:rPr>
          <w:rFonts w:ascii="Times New Roman" w:hAnsi="Times New Roman" w:cs="Times New Roman"/>
          <w:b/>
          <w:bCs/>
          <w:iCs/>
          <w:sz w:val="21"/>
          <w:szCs w:val="21"/>
        </w:rPr>
        <w:t xml:space="preserve">: </w:t>
      </w:r>
      <w:r>
        <w:rPr>
          <w:rFonts w:ascii="Times New Roman" w:hAnsi="Times New Roman" w:cs="Times New Roman" w:hint="eastAsia"/>
          <w:bCs/>
          <w:iCs/>
          <w:sz w:val="21"/>
          <w:szCs w:val="21"/>
        </w:rPr>
        <w:t>E</w:t>
      </w:r>
      <w:r w:rsidRPr="001D0828">
        <w:rPr>
          <w:rFonts w:ascii="Times New Roman" w:hAnsi="Times New Roman" w:cs="Times New Roman"/>
          <w:bCs/>
          <w:iCs/>
          <w:sz w:val="21"/>
          <w:szCs w:val="21"/>
        </w:rPr>
        <w:t xml:space="preserve">nhancements </w:t>
      </w:r>
      <w:r>
        <w:rPr>
          <w:rFonts w:ascii="Times New Roman" w:hAnsi="Times New Roman" w:cs="Times New Roman" w:hint="eastAsia"/>
          <w:bCs/>
          <w:iCs/>
          <w:sz w:val="21"/>
          <w:szCs w:val="21"/>
        </w:rPr>
        <w:t xml:space="preserve">on CSI report quantity </w:t>
      </w:r>
      <w:r w:rsidRPr="001D0828">
        <w:rPr>
          <w:rFonts w:ascii="Times New Roman" w:hAnsi="Times New Roman" w:cs="Times New Roman"/>
          <w:bCs/>
          <w:iCs/>
          <w:sz w:val="21"/>
          <w:szCs w:val="21"/>
        </w:rPr>
        <w:t xml:space="preserve">should be considered to ensure </w:t>
      </w:r>
      <w:r w:rsidR="00931AE2">
        <w:rPr>
          <w:rFonts w:ascii="Times New Roman" w:hAnsi="Times New Roman" w:cs="Times New Roman"/>
          <w:bCs/>
          <w:iCs/>
          <w:sz w:val="21"/>
          <w:szCs w:val="21"/>
        </w:rPr>
        <w:t>the</w:t>
      </w:r>
      <w:r w:rsidR="00931AE2">
        <w:rPr>
          <w:rFonts w:ascii="Times New Roman" w:hAnsi="Times New Roman" w:cs="Times New Roman" w:hint="eastAsia"/>
          <w:bCs/>
          <w:iCs/>
          <w:sz w:val="21"/>
          <w:szCs w:val="21"/>
        </w:rPr>
        <w:t xml:space="preserve"> </w:t>
      </w:r>
      <w:r w:rsidRPr="001D0828">
        <w:rPr>
          <w:rFonts w:ascii="Times New Roman" w:hAnsi="Times New Roman" w:cs="Times New Roman"/>
          <w:bCs/>
          <w:iCs/>
          <w:sz w:val="21"/>
          <w:szCs w:val="21"/>
        </w:rPr>
        <w:t xml:space="preserve">more accurate </w:t>
      </w:r>
      <w:r>
        <w:rPr>
          <w:rFonts w:ascii="Times New Roman" w:hAnsi="Times New Roman" w:cs="Times New Roman" w:hint="eastAsia"/>
          <w:bCs/>
          <w:iCs/>
          <w:sz w:val="21"/>
          <w:szCs w:val="21"/>
        </w:rPr>
        <w:t xml:space="preserve">sub-band </w:t>
      </w:r>
      <w:r w:rsidRPr="001D0828">
        <w:rPr>
          <w:rFonts w:ascii="Times New Roman" w:hAnsi="Times New Roman" w:cs="Times New Roman"/>
          <w:bCs/>
          <w:iCs/>
          <w:sz w:val="21"/>
          <w:szCs w:val="21"/>
        </w:rPr>
        <w:t>CSI feedback.</w:t>
      </w:r>
    </w:p>
    <w:bookmarkEnd w:id="5"/>
    <w:p w:rsidR="004B161B" w:rsidRPr="001D0828" w:rsidRDefault="004B161B" w:rsidP="00FB75BA">
      <w:pPr>
        <w:pStyle w:val="1"/>
        <w:spacing w:before="156" w:after="156"/>
        <w:rPr>
          <w:rFonts w:ascii="Times New Roman" w:hAnsi="Times New Roman"/>
          <w:sz w:val="21"/>
          <w:szCs w:val="21"/>
        </w:rPr>
      </w:pPr>
      <w:r w:rsidRPr="001D0828">
        <w:rPr>
          <w:rFonts w:ascii="Times New Roman" w:hAnsi="Times New Roman"/>
          <w:sz w:val="21"/>
          <w:szCs w:val="21"/>
        </w:rPr>
        <w:t>Conclusions</w:t>
      </w:r>
    </w:p>
    <w:p w:rsidR="00172B86" w:rsidRPr="001D0828" w:rsidRDefault="004B161B" w:rsidP="00E418FC">
      <w:pPr>
        <w:rPr>
          <w:rFonts w:ascii="Times New Roman" w:hAnsi="Times New Roman" w:cs="Times New Roman"/>
          <w:sz w:val="21"/>
          <w:szCs w:val="21"/>
          <w:lang w:val="en-GB"/>
        </w:rPr>
      </w:pPr>
      <w:r w:rsidRPr="001D0828">
        <w:rPr>
          <w:rFonts w:ascii="Times New Roman" w:hAnsi="Times New Roman" w:cs="Times New Roman"/>
          <w:sz w:val="21"/>
          <w:szCs w:val="21"/>
          <w:lang w:val="en-GB"/>
        </w:rPr>
        <w:t xml:space="preserve">In this contribution, we share </w:t>
      </w:r>
      <w:r w:rsidRPr="001D0828">
        <w:rPr>
          <w:rFonts w:ascii="Times New Roman" w:eastAsia="MS Mincho" w:hAnsi="Times New Roman" w:cs="Times New Roman"/>
          <w:sz w:val="21"/>
          <w:szCs w:val="21"/>
          <w:lang w:eastAsia="ja-JP"/>
        </w:rPr>
        <w:t xml:space="preserve">our views </w:t>
      </w:r>
      <w:r w:rsidR="00ED39FC" w:rsidRPr="001D0828">
        <w:rPr>
          <w:rFonts w:ascii="Times New Roman" w:hAnsi="Times New Roman" w:cs="Times New Roman"/>
          <w:bCs/>
          <w:iCs/>
          <w:sz w:val="21"/>
          <w:szCs w:val="21"/>
        </w:rPr>
        <w:t xml:space="preserve">on </w:t>
      </w:r>
      <w:r w:rsidR="00881FE4" w:rsidRPr="001D0828">
        <w:rPr>
          <w:rFonts w:ascii="Times New Roman" w:hAnsi="Times New Roman" w:cs="Times New Roman"/>
          <w:bCs/>
          <w:iCs/>
          <w:sz w:val="21"/>
          <w:szCs w:val="21"/>
        </w:rPr>
        <w:t xml:space="preserve">enhancements for </w:t>
      </w:r>
      <w:r w:rsidR="001D0828">
        <w:rPr>
          <w:rFonts w:ascii="Times New Roman" w:hAnsi="Times New Roman" w:cs="Times New Roman"/>
          <w:bCs/>
          <w:iCs/>
          <w:sz w:val="21"/>
          <w:szCs w:val="21"/>
        </w:rPr>
        <w:t>CSI feedback for URLLC</w:t>
      </w:r>
      <w:r w:rsidRPr="001D0828">
        <w:rPr>
          <w:rFonts w:ascii="Times New Roman" w:hAnsi="Times New Roman" w:cs="Times New Roman"/>
          <w:sz w:val="21"/>
          <w:szCs w:val="21"/>
          <w:lang w:val="en-GB"/>
        </w:rPr>
        <w:t>. The proposals are summarised as follows:</w:t>
      </w:r>
    </w:p>
    <w:p w:rsidR="00B32C81" w:rsidRDefault="00B32C81" w:rsidP="007A0773">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hint="eastAsia"/>
          <w:b/>
          <w:bCs/>
          <w:iCs/>
          <w:sz w:val="21"/>
          <w:szCs w:val="21"/>
        </w:rPr>
        <w:t>P</w:t>
      </w:r>
      <w:r w:rsidRPr="001D0828">
        <w:rPr>
          <w:rFonts w:ascii="Times New Roman" w:hAnsi="Times New Roman" w:cs="Times New Roman"/>
          <w:b/>
          <w:bCs/>
          <w:iCs/>
          <w:sz w:val="21"/>
          <w:szCs w:val="21"/>
        </w:rPr>
        <w:t>roposal 1:</w:t>
      </w:r>
      <w:r w:rsidRPr="001D0828">
        <w:rPr>
          <w:rFonts w:ascii="Times New Roman" w:hAnsi="Times New Roman" w:cs="Times New Roman"/>
          <w:bCs/>
          <w:iCs/>
          <w:sz w:val="21"/>
          <w:szCs w:val="21"/>
        </w:rPr>
        <w:t xml:space="preserve"> DL grant triggering aperiodic CSI feedback </w:t>
      </w:r>
      <w:r w:rsidR="00DD76EB">
        <w:rPr>
          <w:rFonts w:ascii="Times New Roman" w:hAnsi="Times New Roman" w:cs="Times New Roman" w:hint="eastAsia"/>
          <w:bCs/>
          <w:iCs/>
          <w:sz w:val="21"/>
          <w:szCs w:val="21"/>
        </w:rPr>
        <w:t xml:space="preserve">should be </w:t>
      </w:r>
      <w:r w:rsidRPr="001D0828">
        <w:rPr>
          <w:rFonts w:ascii="Times New Roman" w:hAnsi="Times New Roman" w:cs="Times New Roman"/>
          <w:bCs/>
          <w:iCs/>
          <w:sz w:val="21"/>
          <w:szCs w:val="21"/>
        </w:rPr>
        <w:t xml:space="preserve">supported. </w:t>
      </w:r>
    </w:p>
    <w:p w:rsidR="00DD76EB" w:rsidRPr="0033149A" w:rsidRDefault="00DD76EB" w:rsidP="00DD76EB">
      <w:pPr>
        <w:pStyle w:val="aff3"/>
        <w:numPr>
          <w:ilvl w:val="0"/>
          <w:numId w:val="24"/>
        </w:numPr>
        <w:spacing w:before="156" w:after="156"/>
        <w:ind w:firstLineChars="0"/>
        <w:rPr>
          <w:rFonts w:cs="Times New Roman"/>
          <w:bCs/>
          <w:iCs/>
          <w:sz w:val="21"/>
          <w:szCs w:val="21"/>
        </w:rPr>
      </w:pPr>
      <w:r w:rsidRPr="0033149A">
        <w:rPr>
          <w:rFonts w:cs="Times New Roman" w:hint="eastAsia"/>
          <w:bCs/>
          <w:iCs/>
          <w:sz w:val="21"/>
          <w:szCs w:val="21"/>
        </w:rPr>
        <w:t>Whether multiplex A-CSI report and HARQ-ACK in the same PUCCH resource or map to different resources should be studied.</w:t>
      </w:r>
    </w:p>
    <w:p w:rsidR="00DD76EB" w:rsidRPr="0033149A" w:rsidRDefault="00DD76EB" w:rsidP="00DD76EB">
      <w:pPr>
        <w:pStyle w:val="aff3"/>
        <w:numPr>
          <w:ilvl w:val="0"/>
          <w:numId w:val="24"/>
        </w:numPr>
        <w:spacing w:before="156" w:after="156"/>
        <w:ind w:firstLineChars="0"/>
        <w:rPr>
          <w:rFonts w:cs="Times New Roman"/>
          <w:bCs/>
          <w:iCs/>
          <w:sz w:val="21"/>
          <w:szCs w:val="21"/>
        </w:rPr>
      </w:pPr>
      <w:r>
        <w:rPr>
          <w:rFonts w:eastAsiaTheme="minorEastAsia" w:cs="Times New Roman" w:hint="eastAsia"/>
          <w:bCs/>
          <w:iCs/>
          <w:sz w:val="21"/>
          <w:szCs w:val="21"/>
        </w:rPr>
        <w:t>Whether and how to reduce CSI computation time should be studied.</w:t>
      </w:r>
    </w:p>
    <w:p w:rsidR="00282372" w:rsidRDefault="00606C36" w:rsidP="007A0773">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hint="eastAsia"/>
          <w:b/>
          <w:bCs/>
          <w:iCs/>
          <w:sz w:val="21"/>
          <w:szCs w:val="21"/>
        </w:rPr>
        <w:t>P</w:t>
      </w:r>
      <w:r w:rsidRPr="001D0828">
        <w:rPr>
          <w:rFonts w:ascii="Times New Roman" w:hAnsi="Times New Roman" w:cs="Times New Roman"/>
          <w:b/>
          <w:bCs/>
          <w:iCs/>
          <w:sz w:val="21"/>
          <w:szCs w:val="21"/>
        </w:rPr>
        <w:t xml:space="preserve">roposal 2: </w:t>
      </w:r>
      <w:r w:rsidRPr="001D0828">
        <w:rPr>
          <w:rFonts w:ascii="Times New Roman" w:hAnsi="Times New Roman" w:cs="Times New Roman"/>
          <w:bCs/>
          <w:iCs/>
          <w:sz w:val="21"/>
          <w:szCs w:val="21"/>
        </w:rPr>
        <w:t>PUCCH enhancements should also be considered to ensure the more accurate CSI feedback.</w:t>
      </w:r>
    </w:p>
    <w:p w:rsidR="00282372" w:rsidRDefault="00827A14" w:rsidP="007A0773">
      <w:pPr>
        <w:spacing w:beforeLines="50" w:before="156" w:afterLines="50" w:after="156"/>
        <w:rPr>
          <w:rFonts w:ascii="Times New Roman" w:hAnsi="Times New Roman" w:cs="Times New Roman"/>
          <w:bCs/>
          <w:iCs/>
          <w:sz w:val="21"/>
          <w:szCs w:val="21"/>
        </w:rPr>
      </w:pPr>
      <w:r w:rsidRPr="001D0828">
        <w:rPr>
          <w:rFonts w:ascii="Times New Roman" w:hAnsi="Times New Roman" w:cs="Times New Roman" w:hint="eastAsia"/>
          <w:b/>
          <w:bCs/>
          <w:iCs/>
          <w:sz w:val="21"/>
          <w:szCs w:val="21"/>
        </w:rPr>
        <w:t>P</w:t>
      </w:r>
      <w:r w:rsidR="00777FA2">
        <w:rPr>
          <w:rFonts w:ascii="Times New Roman" w:hAnsi="Times New Roman" w:cs="Times New Roman"/>
          <w:b/>
          <w:bCs/>
          <w:iCs/>
          <w:sz w:val="21"/>
          <w:szCs w:val="21"/>
        </w:rPr>
        <w:t>roposal</w:t>
      </w:r>
      <w:r w:rsidR="00777FA2">
        <w:rPr>
          <w:rFonts w:ascii="Times New Roman" w:hAnsi="Times New Roman" w:cs="Times New Roman" w:hint="eastAsia"/>
          <w:b/>
          <w:bCs/>
          <w:iCs/>
          <w:sz w:val="21"/>
          <w:szCs w:val="21"/>
        </w:rPr>
        <w:t xml:space="preserve"> 3</w:t>
      </w:r>
      <w:r w:rsidRPr="001D0828">
        <w:rPr>
          <w:rFonts w:ascii="Times New Roman" w:hAnsi="Times New Roman" w:cs="Times New Roman"/>
          <w:b/>
          <w:bCs/>
          <w:iCs/>
          <w:sz w:val="21"/>
          <w:szCs w:val="21"/>
        </w:rPr>
        <w:t xml:space="preserve">: </w:t>
      </w:r>
      <w:r w:rsidR="00777FA2">
        <w:rPr>
          <w:rFonts w:ascii="Times New Roman" w:hAnsi="Times New Roman" w:cs="Times New Roman" w:hint="eastAsia"/>
          <w:bCs/>
          <w:iCs/>
          <w:sz w:val="21"/>
          <w:szCs w:val="21"/>
        </w:rPr>
        <w:t>E</w:t>
      </w:r>
      <w:r w:rsidR="00777FA2" w:rsidRPr="001D0828">
        <w:rPr>
          <w:rFonts w:ascii="Times New Roman" w:hAnsi="Times New Roman" w:cs="Times New Roman"/>
          <w:bCs/>
          <w:iCs/>
          <w:sz w:val="21"/>
          <w:szCs w:val="21"/>
        </w:rPr>
        <w:t xml:space="preserve">nhancements </w:t>
      </w:r>
      <w:r w:rsidR="00777FA2">
        <w:rPr>
          <w:rFonts w:ascii="Times New Roman" w:hAnsi="Times New Roman" w:cs="Times New Roman" w:hint="eastAsia"/>
          <w:bCs/>
          <w:iCs/>
          <w:sz w:val="21"/>
          <w:szCs w:val="21"/>
        </w:rPr>
        <w:t xml:space="preserve">on CSI report quantity </w:t>
      </w:r>
      <w:r w:rsidR="00777FA2" w:rsidRPr="001D0828">
        <w:rPr>
          <w:rFonts w:ascii="Times New Roman" w:hAnsi="Times New Roman" w:cs="Times New Roman"/>
          <w:bCs/>
          <w:iCs/>
          <w:sz w:val="21"/>
          <w:szCs w:val="21"/>
        </w:rPr>
        <w:t>should be considered to ensure</w:t>
      </w:r>
      <w:r w:rsidR="00931AE2">
        <w:rPr>
          <w:rFonts w:ascii="Times New Roman" w:hAnsi="Times New Roman" w:cs="Times New Roman" w:hint="eastAsia"/>
          <w:bCs/>
          <w:iCs/>
          <w:sz w:val="21"/>
          <w:szCs w:val="21"/>
        </w:rPr>
        <w:t xml:space="preserve"> the</w:t>
      </w:r>
      <w:r w:rsidR="00777FA2" w:rsidRPr="001D0828">
        <w:rPr>
          <w:rFonts w:ascii="Times New Roman" w:hAnsi="Times New Roman" w:cs="Times New Roman"/>
          <w:bCs/>
          <w:iCs/>
          <w:sz w:val="21"/>
          <w:szCs w:val="21"/>
        </w:rPr>
        <w:t xml:space="preserve"> more accurate </w:t>
      </w:r>
      <w:r w:rsidR="00777FA2">
        <w:rPr>
          <w:rFonts w:ascii="Times New Roman" w:hAnsi="Times New Roman" w:cs="Times New Roman" w:hint="eastAsia"/>
          <w:bCs/>
          <w:iCs/>
          <w:sz w:val="21"/>
          <w:szCs w:val="21"/>
        </w:rPr>
        <w:t xml:space="preserve">sub-band </w:t>
      </w:r>
      <w:r w:rsidR="00777FA2" w:rsidRPr="001D0828">
        <w:rPr>
          <w:rFonts w:ascii="Times New Roman" w:hAnsi="Times New Roman" w:cs="Times New Roman"/>
          <w:bCs/>
          <w:iCs/>
          <w:sz w:val="21"/>
          <w:szCs w:val="21"/>
        </w:rPr>
        <w:t>CSI feedback.</w:t>
      </w:r>
    </w:p>
    <w:p w:rsidR="004B161B" w:rsidRPr="001D0828" w:rsidRDefault="004B161B" w:rsidP="00FB75BA">
      <w:pPr>
        <w:pStyle w:val="1"/>
        <w:spacing w:before="156" w:after="156"/>
        <w:rPr>
          <w:rFonts w:ascii="Times New Roman" w:hAnsi="Times New Roman"/>
          <w:sz w:val="21"/>
          <w:szCs w:val="21"/>
        </w:rPr>
      </w:pPr>
      <w:r w:rsidRPr="001D0828">
        <w:rPr>
          <w:rFonts w:ascii="Times New Roman" w:hAnsi="Times New Roman"/>
          <w:sz w:val="21"/>
          <w:szCs w:val="21"/>
        </w:rPr>
        <w:lastRenderedPageBreak/>
        <w:t>References</w:t>
      </w:r>
    </w:p>
    <w:p w:rsidR="00A50EE2" w:rsidRPr="001D0828" w:rsidRDefault="001E474E" w:rsidP="00756441">
      <w:pPr>
        <w:pStyle w:val="aff3"/>
        <w:numPr>
          <w:ilvl w:val="0"/>
          <w:numId w:val="6"/>
        </w:numPr>
        <w:spacing w:before="156" w:after="156"/>
        <w:ind w:firstLineChars="0"/>
        <w:rPr>
          <w:rFonts w:cs="Times New Roman"/>
          <w:sz w:val="21"/>
          <w:szCs w:val="21"/>
        </w:rPr>
      </w:pPr>
      <w:bookmarkStart w:id="6" w:name="_Ref30757894"/>
      <w:bookmarkStart w:id="7" w:name="_Ref23496549"/>
      <w:bookmarkStart w:id="8" w:name="_Ref533782101"/>
      <w:bookmarkStart w:id="9" w:name="_Ref521313643"/>
      <w:bookmarkStart w:id="10" w:name="_Ref521162878"/>
      <w:bookmarkStart w:id="11" w:name="_Ref505867252"/>
      <w:bookmarkStart w:id="12" w:name="_Ref505807368"/>
      <w:r w:rsidRPr="001D0828">
        <w:rPr>
          <w:rFonts w:cs="Times New Roman"/>
          <w:sz w:val="21"/>
          <w:szCs w:val="21"/>
        </w:rPr>
        <w:t>RP-</w:t>
      </w:r>
      <w:r w:rsidR="00386789">
        <w:rPr>
          <w:rFonts w:eastAsiaTheme="minorEastAsia" w:cs="Times New Roman" w:hint="eastAsia"/>
          <w:sz w:val="21"/>
          <w:szCs w:val="21"/>
        </w:rPr>
        <w:t>201310</w:t>
      </w:r>
      <w:r w:rsidR="008C4D7F" w:rsidRPr="001D0828">
        <w:rPr>
          <w:rFonts w:cs="Times New Roman"/>
          <w:sz w:val="21"/>
          <w:szCs w:val="21"/>
        </w:rPr>
        <w:t xml:space="preserve">, </w:t>
      </w:r>
      <w:r w:rsidR="008C4D7F" w:rsidRPr="001D0828">
        <w:rPr>
          <w:rFonts w:asciiTheme="minorEastAsia" w:eastAsiaTheme="minorEastAsia" w:hAnsiTheme="minorEastAsia" w:cs="Times New Roman"/>
          <w:sz w:val="21"/>
          <w:szCs w:val="21"/>
        </w:rPr>
        <w:t>“</w:t>
      </w:r>
      <w:r w:rsidR="00386789" w:rsidRPr="00386789">
        <w:rPr>
          <w:rFonts w:cs="Times New Roman"/>
          <w:bCs/>
          <w:iCs/>
          <w:sz w:val="21"/>
          <w:szCs w:val="21"/>
        </w:rPr>
        <w:t>Revised WID: Enhanced Industrial</w:t>
      </w:r>
      <w:r w:rsidR="008C4D7F" w:rsidRPr="001D0828">
        <w:rPr>
          <w:rFonts w:cs="Times New Roman"/>
          <w:bCs/>
          <w:iCs/>
          <w:sz w:val="21"/>
          <w:szCs w:val="21"/>
        </w:rPr>
        <w:t xml:space="preserve"> Internet of Things (IoT) and URLLC support</w:t>
      </w:r>
      <w:r w:rsidR="00386789">
        <w:rPr>
          <w:rFonts w:eastAsiaTheme="minorEastAsia" w:cs="Times New Roman" w:hint="eastAsia"/>
          <w:bCs/>
          <w:iCs/>
          <w:sz w:val="21"/>
          <w:szCs w:val="21"/>
        </w:rPr>
        <w:t xml:space="preserve"> for NR</w:t>
      </w:r>
      <w:r w:rsidR="008C4D7F" w:rsidRPr="001D0828">
        <w:rPr>
          <w:rFonts w:asciiTheme="minorEastAsia" w:eastAsiaTheme="minorEastAsia" w:hAnsiTheme="minorEastAsia" w:cs="Times New Roman"/>
          <w:sz w:val="21"/>
          <w:szCs w:val="21"/>
        </w:rPr>
        <w:t>”</w:t>
      </w:r>
      <w:bookmarkEnd w:id="6"/>
      <w:r w:rsidR="008C4D7F" w:rsidRPr="001D0828">
        <w:rPr>
          <w:rFonts w:cs="Times New Roman"/>
          <w:sz w:val="21"/>
          <w:szCs w:val="21"/>
        </w:rPr>
        <w:t xml:space="preserve">, </w:t>
      </w:r>
      <w:bookmarkEnd w:id="7"/>
      <w:bookmarkEnd w:id="8"/>
      <w:bookmarkEnd w:id="9"/>
      <w:bookmarkEnd w:id="10"/>
      <w:bookmarkEnd w:id="11"/>
      <w:bookmarkEnd w:id="12"/>
      <w:r w:rsidR="00386789">
        <w:rPr>
          <w:rFonts w:eastAsiaTheme="minorEastAsia" w:cs="Times New Roman" w:hint="eastAsia"/>
          <w:sz w:val="21"/>
          <w:szCs w:val="21"/>
        </w:rPr>
        <w:t>3GPP RAN#88e.</w:t>
      </w:r>
    </w:p>
    <w:sectPr w:rsidR="00A50EE2" w:rsidRPr="001D0828" w:rsidSect="004B161B">
      <w:footerReference w:type="default" r:id="rId12"/>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3431" w:rsidRDefault="00073431" w:rsidP="004B161B">
      <w:r>
        <w:separator/>
      </w:r>
    </w:p>
  </w:endnote>
  <w:endnote w:type="continuationSeparator" w:id="0">
    <w:p w:rsidR="00073431" w:rsidRDefault="00073431"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6EB" w:rsidRDefault="00DD76EB" w:rsidP="00EB20E9">
    <w:pPr>
      <w:pStyle w:val="a7"/>
    </w:pPr>
    <w:r>
      <w:rPr>
        <w:rStyle w:val="af8"/>
        <w:rFonts w:hint="eastAsia"/>
      </w:rPr>
      <w:t xml:space="preserve">- </w:t>
    </w:r>
    <w:r w:rsidR="00F000ED">
      <w:rPr>
        <w:rStyle w:val="af8"/>
      </w:rPr>
      <w:fldChar w:fldCharType="begin"/>
    </w:r>
    <w:r>
      <w:rPr>
        <w:rStyle w:val="af8"/>
      </w:rPr>
      <w:instrText xml:space="preserve"> PAGE </w:instrText>
    </w:r>
    <w:r w:rsidR="00F000ED">
      <w:rPr>
        <w:rStyle w:val="af8"/>
      </w:rPr>
      <w:fldChar w:fldCharType="separate"/>
    </w:r>
    <w:r w:rsidR="00931AE2">
      <w:rPr>
        <w:rStyle w:val="af8"/>
        <w:noProof/>
      </w:rPr>
      <w:t>3</w:t>
    </w:r>
    <w:r w:rsidR="00F000ED">
      <w:rPr>
        <w:rStyle w:val="af8"/>
      </w:rPr>
      <w:fldChar w:fldCharType="end"/>
    </w:r>
    <w:r>
      <w:rPr>
        <w:rStyle w:val="af8"/>
        <w:rFonts w:hint="eastAsia"/>
      </w:rPr>
      <w:t>/</w:t>
    </w:r>
    <w:r w:rsidR="00F000ED">
      <w:rPr>
        <w:rStyle w:val="af8"/>
      </w:rPr>
      <w:fldChar w:fldCharType="begin"/>
    </w:r>
    <w:r>
      <w:rPr>
        <w:rStyle w:val="af8"/>
      </w:rPr>
      <w:instrText xml:space="preserve"> NUMPAGES </w:instrText>
    </w:r>
    <w:r w:rsidR="00F000ED">
      <w:rPr>
        <w:rStyle w:val="af8"/>
      </w:rPr>
      <w:fldChar w:fldCharType="separate"/>
    </w:r>
    <w:r w:rsidR="00931AE2">
      <w:rPr>
        <w:rStyle w:val="af8"/>
        <w:noProof/>
      </w:rPr>
      <w:t>4</w:t>
    </w:r>
    <w:r w:rsidR="00F000ED">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3431" w:rsidRDefault="00073431" w:rsidP="004B161B">
      <w:r>
        <w:separator/>
      </w:r>
    </w:p>
  </w:footnote>
  <w:footnote w:type="continuationSeparator" w:id="0">
    <w:p w:rsidR="00073431" w:rsidRDefault="00073431"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E959DB"/>
    <w:multiLevelType w:val="hybridMultilevel"/>
    <w:tmpl w:val="9FBC5CE8"/>
    <w:lvl w:ilvl="0" w:tplc="861C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60F21"/>
    <w:multiLevelType w:val="hybridMultilevel"/>
    <w:tmpl w:val="C5B070EE"/>
    <w:lvl w:ilvl="0" w:tplc="7B9A45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D621589"/>
    <w:multiLevelType w:val="hybridMultilevel"/>
    <w:tmpl w:val="5C825434"/>
    <w:lvl w:ilvl="0" w:tplc="973E9882">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6"/>
  </w:num>
  <w:num w:numId="4">
    <w:abstractNumId w:val="20"/>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num>
  <w:num w:numId="8">
    <w:abstractNumId w:val="13"/>
  </w:num>
  <w:num w:numId="9">
    <w:abstractNumId w:val="18"/>
  </w:num>
  <w:num w:numId="10">
    <w:abstractNumId w:val="15"/>
  </w:num>
  <w:num w:numId="11">
    <w:abstractNumId w:val="19"/>
  </w:num>
  <w:num w:numId="12">
    <w:abstractNumId w:val="12"/>
  </w:num>
  <w:num w:numId="13">
    <w:abstractNumId w:val="1"/>
  </w:num>
  <w:num w:numId="14">
    <w:abstractNumId w:val="14"/>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9"/>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84D83"/>
    <w:rsid w:val="000000E2"/>
    <w:rsid w:val="000003F1"/>
    <w:rsid w:val="000007AB"/>
    <w:rsid w:val="00000A5C"/>
    <w:rsid w:val="000010A7"/>
    <w:rsid w:val="0000134D"/>
    <w:rsid w:val="00002BE1"/>
    <w:rsid w:val="000032AA"/>
    <w:rsid w:val="000034BD"/>
    <w:rsid w:val="00004CAF"/>
    <w:rsid w:val="000050CA"/>
    <w:rsid w:val="00006B61"/>
    <w:rsid w:val="00006E84"/>
    <w:rsid w:val="00007822"/>
    <w:rsid w:val="000079D5"/>
    <w:rsid w:val="0001003F"/>
    <w:rsid w:val="00010BB5"/>
    <w:rsid w:val="00010E4C"/>
    <w:rsid w:val="00013BB4"/>
    <w:rsid w:val="0001592B"/>
    <w:rsid w:val="000159C0"/>
    <w:rsid w:val="00016E8F"/>
    <w:rsid w:val="00017B4D"/>
    <w:rsid w:val="00017E60"/>
    <w:rsid w:val="000208DF"/>
    <w:rsid w:val="00022364"/>
    <w:rsid w:val="00022630"/>
    <w:rsid w:val="00022ED6"/>
    <w:rsid w:val="000231C9"/>
    <w:rsid w:val="00023492"/>
    <w:rsid w:val="00023563"/>
    <w:rsid w:val="000235BE"/>
    <w:rsid w:val="000236F7"/>
    <w:rsid w:val="000237A4"/>
    <w:rsid w:val="00023CB5"/>
    <w:rsid w:val="00023D98"/>
    <w:rsid w:val="000253A6"/>
    <w:rsid w:val="00025721"/>
    <w:rsid w:val="00025876"/>
    <w:rsid w:val="000264FB"/>
    <w:rsid w:val="00026AFA"/>
    <w:rsid w:val="000276BF"/>
    <w:rsid w:val="00027A3D"/>
    <w:rsid w:val="0003128F"/>
    <w:rsid w:val="000317B2"/>
    <w:rsid w:val="000318B5"/>
    <w:rsid w:val="0003278C"/>
    <w:rsid w:val="00032C4E"/>
    <w:rsid w:val="00033259"/>
    <w:rsid w:val="00033767"/>
    <w:rsid w:val="00035A35"/>
    <w:rsid w:val="00036044"/>
    <w:rsid w:val="00036118"/>
    <w:rsid w:val="00036EF7"/>
    <w:rsid w:val="000376ED"/>
    <w:rsid w:val="000377C5"/>
    <w:rsid w:val="00037B23"/>
    <w:rsid w:val="00037B78"/>
    <w:rsid w:val="00037E60"/>
    <w:rsid w:val="0004156F"/>
    <w:rsid w:val="000439A8"/>
    <w:rsid w:val="0004446D"/>
    <w:rsid w:val="00045C93"/>
    <w:rsid w:val="0004655C"/>
    <w:rsid w:val="00047536"/>
    <w:rsid w:val="0005016F"/>
    <w:rsid w:val="000507B2"/>
    <w:rsid w:val="000510E7"/>
    <w:rsid w:val="000527E7"/>
    <w:rsid w:val="00052DEC"/>
    <w:rsid w:val="00052ECA"/>
    <w:rsid w:val="000535B2"/>
    <w:rsid w:val="00053C3F"/>
    <w:rsid w:val="00054A81"/>
    <w:rsid w:val="000558BB"/>
    <w:rsid w:val="00056077"/>
    <w:rsid w:val="0005690F"/>
    <w:rsid w:val="000572BC"/>
    <w:rsid w:val="00057396"/>
    <w:rsid w:val="000577A9"/>
    <w:rsid w:val="000602EC"/>
    <w:rsid w:val="000607DF"/>
    <w:rsid w:val="000620FF"/>
    <w:rsid w:val="00062315"/>
    <w:rsid w:val="00063E3A"/>
    <w:rsid w:val="00064B32"/>
    <w:rsid w:val="00065652"/>
    <w:rsid w:val="0006617A"/>
    <w:rsid w:val="000667CE"/>
    <w:rsid w:val="00067232"/>
    <w:rsid w:val="00067C75"/>
    <w:rsid w:val="0007046C"/>
    <w:rsid w:val="00072047"/>
    <w:rsid w:val="0007281F"/>
    <w:rsid w:val="00073219"/>
    <w:rsid w:val="00073431"/>
    <w:rsid w:val="00073F1B"/>
    <w:rsid w:val="00074636"/>
    <w:rsid w:val="00074F02"/>
    <w:rsid w:val="00075371"/>
    <w:rsid w:val="00075496"/>
    <w:rsid w:val="000756F1"/>
    <w:rsid w:val="0007571C"/>
    <w:rsid w:val="00075C34"/>
    <w:rsid w:val="000767FE"/>
    <w:rsid w:val="00080156"/>
    <w:rsid w:val="0008057D"/>
    <w:rsid w:val="000820C2"/>
    <w:rsid w:val="000825A9"/>
    <w:rsid w:val="0008407D"/>
    <w:rsid w:val="0008429A"/>
    <w:rsid w:val="000848F1"/>
    <w:rsid w:val="00086CE7"/>
    <w:rsid w:val="00090ACD"/>
    <w:rsid w:val="000918A2"/>
    <w:rsid w:val="0009222B"/>
    <w:rsid w:val="00093353"/>
    <w:rsid w:val="00093AF8"/>
    <w:rsid w:val="000943DD"/>
    <w:rsid w:val="00094A89"/>
    <w:rsid w:val="00095B66"/>
    <w:rsid w:val="00096BD2"/>
    <w:rsid w:val="00096FD0"/>
    <w:rsid w:val="000971D0"/>
    <w:rsid w:val="000A1054"/>
    <w:rsid w:val="000A129E"/>
    <w:rsid w:val="000A133F"/>
    <w:rsid w:val="000A1BFF"/>
    <w:rsid w:val="000A1ECC"/>
    <w:rsid w:val="000A3A23"/>
    <w:rsid w:val="000A3B33"/>
    <w:rsid w:val="000A3F8C"/>
    <w:rsid w:val="000A43FE"/>
    <w:rsid w:val="000A4736"/>
    <w:rsid w:val="000A49F0"/>
    <w:rsid w:val="000A50A6"/>
    <w:rsid w:val="000A53DB"/>
    <w:rsid w:val="000A571C"/>
    <w:rsid w:val="000A580D"/>
    <w:rsid w:val="000A584F"/>
    <w:rsid w:val="000A6793"/>
    <w:rsid w:val="000A6DC1"/>
    <w:rsid w:val="000A7600"/>
    <w:rsid w:val="000A7CE9"/>
    <w:rsid w:val="000B0890"/>
    <w:rsid w:val="000B0E3A"/>
    <w:rsid w:val="000B15F3"/>
    <w:rsid w:val="000B1E21"/>
    <w:rsid w:val="000B27E0"/>
    <w:rsid w:val="000B2D04"/>
    <w:rsid w:val="000B312F"/>
    <w:rsid w:val="000B336C"/>
    <w:rsid w:val="000B3813"/>
    <w:rsid w:val="000B3913"/>
    <w:rsid w:val="000B3B52"/>
    <w:rsid w:val="000B4924"/>
    <w:rsid w:val="000B4B23"/>
    <w:rsid w:val="000B5483"/>
    <w:rsid w:val="000B5725"/>
    <w:rsid w:val="000B5932"/>
    <w:rsid w:val="000B5B10"/>
    <w:rsid w:val="000B78CE"/>
    <w:rsid w:val="000B7D86"/>
    <w:rsid w:val="000C0CBE"/>
    <w:rsid w:val="000C145F"/>
    <w:rsid w:val="000C2492"/>
    <w:rsid w:val="000C34BC"/>
    <w:rsid w:val="000C3E6A"/>
    <w:rsid w:val="000C423D"/>
    <w:rsid w:val="000C436D"/>
    <w:rsid w:val="000C46DF"/>
    <w:rsid w:val="000C4726"/>
    <w:rsid w:val="000C48AD"/>
    <w:rsid w:val="000C53E8"/>
    <w:rsid w:val="000C55CC"/>
    <w:rsid w:val="000C568C"/>
    <w:rsid w:val="000D066B"/>
    <w:rsid w:val="000D0A25"/>
    <w:rsid w:val="000D10B4"/>
    <w:rsid w:val="000D1113"/>
    <w:rsid w:val="000D2551"/>
    <w:rsid w:val="000D41F4"/>
    <w:rsid w:val="000D4302"/>
    <w:rsid w:val="000D44D3"/>
    <w:rsid w:val="000D4843"/>
    <w:rsid w:val="000D49FF"/>
    <w:rsid w:val="000D56AE"/>
    <w:rsid w:val="000D6492"/>
    <w:rsid w:val="000D7513"/>
    <w:rsid w:val="000E14DA"/>
    <w:rsid w:val="000E1856"/>
    <w:rsid w:val="000E3614"/>
    <w:rsid w:val="000E4D79"/>
    <w:rsid w:val="000E5953"/>
    <w:rsid w:val="000E59FA"/>
    <w:rsid w:val="000E5D98"/>
    <w:rsid w:val="000E6B33"/>
    <w:rsid w:val="000E7178"/>
    <w:rsid w:val="000F01A8"/>
    <w:rsid w:val="000F05AD"/>
    <w:rsid w:val="000F0F2B"/>
    <w:rsid w:val="000F18B3"/>
    <w:rsid w:val="000F19D9"/>
    <w:rsid w:val="000F2457"/>
    <w:rsid w:val="000F2D40"/>
    <w:rsid w:val="000F35A6"/>
    <w:rsid w:val="000F3650"/>
    <w:rsid w:val="000F38FB"/>
    <w:rsid w:val="000F3C49"/>
    <w:rsid w:val="000F4818"/>
    <w:rsid w:val="000F4EB9"/>
    <w:rsid w:val="000F5397"/>
    <w:rsid w:val="000F5BD6"/>
    <w:rsid w:val="000F5C84"/>
    <w:rsid w:val="000F6356"/>
    <w:rsid w:val="000F69FE"/>
    <w:rsid w:val="000F6F9C"/>
    <w:rsid w:val="000F7FC9"/>
    <w:rsid w:val="0010067A"/>
    <w:rsid w:val="00101632"/>
    <w:rsid w:val="00102BB4"/>
    <w:rsid w:val="00103401"/>
    <w:rsid w:val="001040A5"/>
    <w:rsid w:val="00105238"/>
    <w:rsid w:val="0010538A"/>
    <w:rsid w:val="0010590A"/>
    <w:rsid w:val="00105C38"/>
    <w:rsid w:val="00106247"/>
    <w:rsid w:val="00107E0B"/>
    <w:rsid w:val="00112D06"/>
    <w:rsid w:val="00112F8A"/>
    <w:rsid w:val="00115C4D"/>
    <w:rsid w:val="00115D6C"/>
    <w:rsid w:val="00116096"/>
    <w:rsid w:val="00116723"/>
    <w:rsid w:val="00116BF7"/>
    <w:rsid w:val="001211DE"/>
    <w:rsid w:val="0012147A"/>
    <w:rsid w:val="00121C4F"/>
    <w:rsid w:val="00121DE4"/>
    <w:rsid w:val="00121FBB"/>
    <w:rsid w:val="0012207E"/>
    <w:rsid w:val="00122255"/>
    <w:rsid w:val="001223C1"/>
    <w:rsid w:val="00122B36"/>
    <w:rsid w:val="00123968"/>
    <w:rsid w:val="0012400A"/>
    <w:rsid w:val="0012659E"/>
    <w:rsid w:val="001272D0"/>
    <w:rsid w:val="00130C4F"/>
    <w:rsid w:val="001315F9"/>
    <w:rsid w:val="00131AF7"/>
    <w:rsid w:val="00132F67"/>
    <w:rsid w:val="001337DF"/>
    <w:rsid w:val="00134024"/>
    <w:rsid w:val="001340EA"/>
    <w:rsid w:val="0013412F"/>
    <w:rsid w:val="00134468"/>
    <w:rsid w:val="001348BA"/>
    <w:rsid w:val="00135CC2"/>
    <w:rsid w:val="001367C1"/>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557E"/>
    <w:rsid w:val="00146BE8"/>
    <w:rsid w:val="00146E29"/>
    <w:rsid w:val="00147736"/>
    <w:rsid w:val="0015027A"/>
    <w:rsid w:val="001504B9"/>
    <w:rsid w:val="001511C3"/>
    <w:rsid w:val="00152F19"/>
    <w:rsid w:val="00153F67"/>
    <w:rsid w:val="0015597D"/>
    <w:rsid w:val="00155B85"/>
    <w:rsid w:val="00155F0B"/>
    <w:rsid w:val="0015699F"/>
    <w:rsid w:val="001578A7"/>
    <w:rsid w:val="001579BC"/>
    <w:rsid w:val="00157FD9"/>
    <w:rsid w:val="00160481"/>
    <w:rsid w:val="00162C81"/>
    <w:rsid w:val="00163078"/>
    <w:rsid w:val="001649FA"/>
    <w:rsid w:val="00164ACB"/>
    <w:rsid w:val="00165BE7"/>
    <w:rsid w:val="00165CC4"/>
    <w:rsid w:val="00166350"/>
    <w:rsid w:val="00166F5C"/>
    <w:rsid w:val="001673FA"/>
    <w:rsid w:val="00167C93"/>
    <w:rsid w:val="00170609"/>
    <w:rsid w:val="00171CF5"/>
    <w:rsid w:val="00171E37"/>
    <w:rsid w:val="001721BB"/>
    <w:rsid w:val="00172617"/>
    <w:rsid w:val="001726F7"/>
    <w:rsid w:val="00172984"/>
    <w:rsid w:val="00172B86"/>
    <w:rsid w:val="00173B16"/>
    <w:rsid w:val="001744FF"/>
    <w:rsid w:val="00174A5C"/>
    <w:rsid w:val="00175344"/>
    <w:rsid w:val="00175B13"/>
    <w:rsid w:val="001761D4"/>
    <w:rsid w:val="00176455"/>
    <w:rsid w:val="001771DB"/>
    <w:rsid w:val="0018086A"/>
    <w:rsid w:val="00180B53"/>
    <w:rsid w:val="001814DE"/>
    <w:rsid w:val="001815D7"/>
    <w:rsid w:val="00182593"/>
    <w:rsid w:val="00183080"/>
    <w:rsid w:val="00183151"/>
    <w:rsid w:val="00183517"/>
    <w:rsid w:val="001837DF"/>
    <w:rsid w:val="0018382B"/>
    <w:rsid w:val="001842E9"/>
    <w:rsid w:val="00184A62"/>
    <w:rsid w:val="00185167"/>
    <w:rsid w:val="00185B10"/>
    <w:rsid w:val="00185C8E"/>
    <w:rsid w:val="0018659E"/>
    <w:rsid w:val="001875B3"/>
    <w:rsid w:val="00187808"/>
    <w:rsid w:val="0018793C"/>
    <w:rsid w:val="00190939"/>
    <w:rsid w:val="00190C96"/>
    <w:rsid w:val="001911E1"/>
    <w:rsid w:val="00191418"/>
    <w:rsid w:val="001914EF"/>
    <w:rsid w:val="0019171D"/>
    <w:rsid w:val="00192C0F"/>
    <w:rsid w:val="00194961"/>
    <w:rsid w:val="00195748"/>
    <w:rsid w:val="00196765"/>
    <w:rsid w:val="0019696E"/>
    <w:rsid w:val="00197580"/>
    <w:rsid w:val="001A045A"/>
    <w:rsid w:val="001A1132"/>
    <w:rsid w:val="001A1EF5"/>
    <w:rsid w:val="001A2B09"/>
    <w:rsid w:val="001A2B1E"/>
    <w:rsid w:val="001A36F3"/>
    <w:rsid w:val="001A36FC"/>
    <w:rsid w:val="001A3AF7"/>
    <w:rsid w:val="001A41EE"/>
    <w:rsid w:val="001A4D0F"/>
    <w:rsid w:val="001A6837"/>
    <w:rsid w:val="001A6C94"/>
    <w:rsid w:val="001A6D28"/>
    <w:rsid w:val="001A7073"/>
    <w:rsid w:val="001A78C3"/>
    <w:rsid w:val="001A7AAA"/>
    <w:rsid w:val="001A7F76"/>
    <w:rsid w:val="001B0A86"/>
    <w:rsid w:val="001B11E1"/>
    <w:rsid w:val="001B15AA"/>
    <w:rsid w:val="001B16B9"/>
    <w:rsid w:val="001B1999"/>
    <w:rsid w:val="001B1A72"/>
    <w:rsid w:val="001B1E01"/>
    <w:rsid w:val="001B28C0"/>
    <w:rsid w:val="001B2FEE"/>
    <w:rsid w:val="001B3585"/>
    <w:rsid w:val="001B376D"/>
    <w:rsid w:val="001B4361"/>
    <w:rsid w:val="001B49D2"/>
    <w:rsid w:val="001B6504"/>
    <w:rsid w:val="001B7173"/>
    <w:rsid w:val="001C010A"/>
    <w:rsid w:val="001C04F2"/>
    <w:rsid w:val="001C144E"/>
    <w:rsid w:val="001C204C"/>
    <w:rsid w:val="001C21B0"/>
    <w:rsid w:val="001C245E"/>
    <w:rsid w:val="001C2D82"/>
    <w:rsid w:val="001C375E"/>
    <w:rsid w:val="001C3CDE"/>
    <w:rsid w:val="001C3FD6"/>
    <w:rsid w:val="001C5172"/>
    <w:rsid w:val="001C51E5"/>
    <w:rsid w:val="001C556A"/>
    <w:rsid w:val="001C5792"/>
    <w:rsid w:val="001C5BF9"/>
    <w:rsid w:val="001C6EAD"/>
    <w:rsid w:val="001C7D5D"/>
    <w:rsid w:val="001D0828"/>
    <w:rsid w:val="001D33A5"/>
    <w:rsid w:val="001D3412"/>
    <w:rsid w:val="001D35B2"/>
    <w:rsid w:val="001D4543"/>
    <w:rsid w:val="001D4616"/>
    <w:rsid w:val="001D5387"/>
    <w:rsid w:val="001D54A8"/>
    <w:rsid w:val="001D56C7"/>
    <w:rsid w:val="001D5D06"/>
    <w:rsid w:val="001D63C7"/>
    <w:rsid w:val="001D6595"/>
    <w:rsid w:val="001D7373"/>
    <w:rsid w:val="001D7F7B"/>
    <w:rsid w:val="001E128B"/>
    <w:rsid w:val="001E1ECF"/>
    <w:rsid w:val="001E204C"/>
    <w:rsid w:val="001E2392"/>
    <w:rsid w:val="001E2B5E"/>
    <w:rsid w:val="001E36B1"/>
    <w:rsid w:val="001E4406"/>
    <w:rsid w:val="001E474E"/>
    <w:rsid w:val="001E51EF"/>
    <w:rsid w:val="001E533B"/>
    <w:rsid w:val="001E5E4B"/>
    <w:rsid w:val="001E6D8A"/>
    <w:rsid w:val="001E6DD9"/>
    <w:rsid w:val="001E7E0B"/>
    <w:rsid w:val="001E7E87"/>
    <w:rsid w:val="001E7F7B"/>
    <w:rsid w:val="001F1892"/>
    <w:rsid w:val="001F2194"/>
    <w:rsid w:val="001F3963"/>
    <w:rsid w:val="001F40A0"/>
    <w:rsid w:val="001F5EEC"/>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8B6"/>
    <w:rsid w:val="00204E86"/>
    <w:rsid w:val="00204F23"/>
    <w:rsid w:val="002057B4"/>
    <w:rsid w:val="00205C3D"/>
    <w:rsid w:val="0021000F"/>
    <w:rsid w:val="0021008D"/>
    <w:rsid w:val="00210763"/>
    <w:rsid w:val="00210B52"/>
    <w:rsid w:val="00210FF3"/>
    <w:rsid w:val="00211455"/>
    <w:rsid w:val="00211A21"/>
    <w:rsid w:val="00211B51"/>
    <w:rsid w:val="002134F8"/>
    <w:rsid w:val="00214A8E"/>
    <w:rsid w:val="00216380"/>
    <w:rsid w:val="00216E59"/>
    <w:rsid w:val="002202F4"/>
    <w:rsid w:val="00220C08"/>
    <w:rsid w:val="002217BE"/>
    <w:rsid w:val="00222F8F"/>
    <w:rsid w:val="002241AE"/>
    <w:rsid w:val="00224BD0"/>
    <w:rsid w:val="00225B48"/>
    <w:rsid w:val="002263CD"/>
    <w:rsid w:val="00226B41"/>
    <w:rsid w:val="00231BBB"/>
    <w:rsid w:val="002323DF"/>
    <w:rsid w:val="00234570"/>
    <w:rsid w:val="00234CBF"/>
    <w:rsid w:val="002362EF"/>
    <w:rsid w:val="00240A67"/>
    <w:rsid w:val="00240CAC"/>
    <w:rsid w:val="00240D14"/>
    <w:rsid w:val="002424EF"/>
    <w:rsid w:val="00242A2B"/>
    <w:rsid w:val="00243707"/>
    <w:rsid w:val="00243CAA"/>
    <w:rsid w:val="00243D40"/>
    <w:rsid w:val="00244166"/>
    <w:rsid w:val="00245B0D"/>
    <w:rsid w:val="00245D8C"/>
    <w:rsid w:val="002462C4"/>
    <w:rsid w:val="00247037"/>
    <w:rsid w:val="0024735D"/>
    <w:rsid w:val="00247E76"/>
    <w:rsid w:val="002500F1"/>
    <w:rsid w:val="0025050A"/>
    <w:rsid w:val="002509A5"/>
    <w:rsid w:val="00250A54"/>
    <w:rsid w:val="00250E6F"/>
    <w:rsid w:val="00252DD0"/>
    <w:rsid w:val="00253064"/>
    <w:rsid w:val="00253542"/>
    <w:rsid w:val="00253A4E"/>
    <w:rsid w:val="0025484B"/>
    <w:rsid w:val="00254A91"/>
    <w:rsid w:val="00255550"/>
    <w:rsid w:val="00257A83"/>
    <w:rsid w:val="00257CB4"/>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4D"/>
    <w:rsid w:val="002678ED"/>
    <w:rsid w:val="00267A89"/>
    <w:rsid w:val="00270BF2"/>
    <w:rsid w:val="00270D00"/>
    <w:rsid w:val="00271CA6"/>
    <w:rsid w:val="002726DA"/>
    <w:rsid w:val="0027287C"/>
    <w:rsid w:val="00272E7C"/>
    <w:rsid w:val="00273C06"/>
    <w:rsid w:val="00273D4B"/>
    <w:rsid w:val="00273F20"/>
    <w:rsid w:val="00274383"/>
    <w:rsid w:val="002746CD"/>
    <w:rsid w:val="00274CCD"/>
    <w:rsid w:val="0027529F"/>
    <w:rsid w:val="00275791"/>
    <w:rsid w:val="00275E83"/>
    <w:rsid w:val="002761EE"/>
    <w:rsid w:val="0027725D"/>
    <w:rsid w:val="00277529"/>
    <w:rsid w:val="00280051"/>
    <w:rsid w:val="00281A3E"/>
    <w:rsid w:val="00281CFE"/>
    <w:rsid w:val="00282372"/>
    <w:rsid w:val="00282FB9"/>
    <w:rsid w:val="002837B0"/>
    <w:rsid w:val="002839CA"/>
    <w:rsid w:val="002842D1"/>
    <w:rsid w:val="00285AB8"/>
    <w:rsid w:val="002860B2"/>
    <w:rsid w:val="0028611A"/>
    <w:rsid w:val="00286483"/>
    <w:rsid w:val="002868E0"/>
    <w:rsid w:val="00287506"/>
    <w:rsid w:val="0028765C"/>
    <w:rsid w:val="002911AF"/>
    <w:rsid w:val="002913AD"/>
    <w:rsid w:val="00291604"/>
    <w:rsid w:val="0029198E"/>
    <w:rsid w:val="00291A5B"/>
    <w:rsid w:val="002921ED"/>
    <w:rsid w:val="0029248E"/>
    <w:rsid w:val="00292C4D"/>
    <w:rsid w:val="002931F3"/>
    <w:rsid w:val="00293204"/>
    <w:rsid w:val="002936FF"/>
    <w:rsid w:val="00294D90"/>
    <w:rsid w:val="00294FD6"/>
    <w:rsid w:val="00295037"/>
    <w:rsid w:val="00295276"/>
    <w:rsid w:val="002953C3"/>
    <w:rsid w:val="002958F6"/>
    <w:rsid w:val="002959E7"/>
    <w:rsid w:val="00295F1F"/>
    <w:rsid w:val="00295F8D"/>
    <w:rsid w:val="0029634C"/>
    <w:rsid w:val="0029649B"/>
    <w:rsid w:val="00296A6F"/>
    <w:rsid w:val="00296E61"/>
    <w:rsid w:val="002A0374"/>
    <w:rsid w:val="002A13A4"/>
    <w:rsid w:val="002A1510"/>
    <w:rsid w:val="002A3EF2"/>
    <w:rsid w:val="002A3F7A"/>
    <w:rsid w:val="002A3F9B"/>
    <w:rsid w:val="002A4177"/>
    <w:rsid w:val="002A43A6"/>
    <w:rsid w:val="002A4E36"/>
    <w:rsid w:val="002A5B31"/>
    <w:rsid w:val="002A7ECD"/>
    <w:rsid w:val="002B0706"/>
    <w:rsid w:val="002B0818"/>
    <w:rsid w:val="002B0B93"/>
    <w:rsid w:val="002B0CD9"/>
    <w:rsid w:val="002B134B"/>
    <w:rsid w:val="002B1930"/>
    <w:rsid w:val="002B2608"/>
    <w:rsid w:val="002B3D83"/>
    <w:rsid w:val="002B4E99"/>
    <w:rsid w:val="002B4F3D"/>
    <w:rsid w:val="002B6FD1"/>
    <w:rsid w:val="002B7308"/>
    <w:rsid w:val="002B74A6"/>
    <w:rsid w:val="002B771E"/>
    <w:rsid w:val="002B7F2D"/>
    <w:rsid w:val="002C0405"/>
    <w:rsid w:val="002C0BDB"/>
    <w:rsid w:val="002C1146"/>
    <w:rsid w:val="002C23F0"/>
    <w:rsid w:val="002C2A39"/>
    <w:rsid w:val="002C34B7"/>
    <w:rsid w:val="002C3683"/>
    <w:rsid w:val="002C5A60"/>
    <w:rsid w:val="002C6262"/>
    <w:rsid w:val="002D0BFF"/>
    <w:rsid w:val="002D1FAC"/>
    <w:rsid w:val="002D2716"/>
    <w:rsid w:val="002D27B5"/>
    <w:rsid w:val="002D2E6A"/>
    <w:rsid w:val="002D3361"/>
    <w:rsid w:val="002D3599"/>
    <w:rsid w:val="002D3A3F"/>
    <w:rsid w:val="002D480E"/>
    <w:rsid w:val="002D56DA"/>
    <w:rsid w:val="002D5DDE"/>
    <w:rsid w:val="002D737A"/>
    <w:rsid w:val="002D73A1"/>
    <w:rsid w:val="002D757F"/>
    <w:rsid w:val="002D75D2"/>
    <w:rsid w:val="002E1E88"/>
    <w:rsid w:val="002E2055"/>
    <w:rsid w:val="002E2B4F"/>
    <w:rsid w:val="002E4046"/>
    <w:rsid w:val="002E6337"/>
    <w:rsid w:val="002E634D"/>
    <w:rsid w:val="002E6583"/>
    <w:rsid w:val="002E67DC"/>
    <w:rsid w:val="002E6DFE"/>
    <w:rsid w:val="002E7157"/>
    <w:rsid w:val="002E78B0"/>
    <w:rsid w:val="002F006C"/>
    <w:rsid w:val="002F1134"/>
    <w:rsid w:val="002F15CE"/>
    <w:rsid w:val="002F3304"/>
    <w:rsid w:val="002F3793"/>
    <w:rsid w:val="002F3794"/>
    <w:rsid w:val="002F3A9D"/>
    <w:rsid w:val="002F51CA"/>
    <w:rsid w:val="002F595F"/>
    <w:rsid w:val="002F5E58"/>
    <w:rsid w:val="002F6555"/>
    <w:rsid w:val="002F67B4"/>
    <w:rsid w:val="002F6F3C"/>
    <w:rsid w:val="003003AF"/>
    <w:rsid w:val="00301262"/>
    <w:rsid w:val="00301355"/>
    <w:rsid w:val="003013D2"/>
    <w:rsid w:val="00301414"/>
    <w:rsid w:val="00301EBD"/>
    <w:rsid w:val="0030208C"/>
    <w:rsid w:val="00302113"/>
    <w:rsid w:val="00302D8F"/>
    <w:rsid w:val="00302DA7"/>
    <w:rsid w:val="00302DE8"/>
    <w:rsid w:val="00302E3C"/>
    <w:rsid w:val="00303325"/>
    <w:rsid w:val="00303820"/>
    <w:rsid w:val="00304222"/>
    <w:rsid w:val="00304837"/>
    <w:rsid w:val="00304A7D"/>
    <w:rsid w:val="00304E3F"/>
    <w:rsid w:val="0030544C"/>
    <w:rsid w:val="0030673E"/>
    <w:rsid w:val="00307A44"/>
    <w:rsid w:val="00307AAF"/>
    <w:rsid w:val="00307C00"/>
    <w:rsid w:val="00311651"/>
    <w:rsid w:val="00311DC9"/>
    <w:rsid w:val="00312ABE"/>
    <w:rsid w:val="00313734"/>
    <w:rsid w:val="00313F41"/>
    <w:rsid w:val="00314463"/>
    <w:rsid w:val="00314C95"/>
    <w:rsid w:val="00316EDA"/>
    <w:rsid w:val="00317365"/>
    <w:rsid w:val="003179F2"/>
    <w:rsid w:val="00317AAA"/>
    <w:rsid w:val="003207D5"/>
    <w:rsid w:val="003211CF"/>
    <w:rsid w:val="00321B1B"/>
    <w:rsid w:val="00321F6A"/>
    <w:rsid w:val="00322212"/>
    <w:rsid w:val="00323F71"/>
    <w:rsid w:val="00324FE0"/>
    <w:rsid w:val="00325143"/>
    <w:rsid w:val="00325510"/>
    <w:rsid w:val="003256A4"/>
    <w:rsid w:val="00325F5E"/>
    <w:rsid w:val="003269FE"/>
    <w:rsid w:val="00327816"/>
    <w:rsid w:val="00330133"/>
    <w:rsid w:val="00330B5A"/>
    <w:rsid w:val="00330CEC"/>
    <w:rsid w:val="00330D6B"/>
    <w:rsid w:val="0033149A"/>
    <w:rsid w:val="0033178A"/>
    <w:rsid w:val="003317DC"/>
    <w:rsid w:val="00331B61"/>
    <w:rsid w:val="003332EC"/>
    <w:rsid w:val="00333711"/>
    <w:rsid w:val="00333842"/>
    <w:rsid w:val="0033389E"/>
    <w:rsid w:val="003344E4"/>
    <w:rsid w:val="003351D3"/>
    <w:rsid w:val="00335B47"/>
    <w:rsid w:val="00335B5A"/>
    <w:rsid w:val="00336DA4"/>
    <w:rsid w:val="00337B27"/>
    <w:rsid w:val="00337D55"/>
    <w:rsid w:val="003401EB"/>
    <w:rsid w:val="003405B6"/>
    <w:rsid w:val="0034163F"/>
    <w:rsid w:val="00341FA0"/>
    <w:rsid w:val="0034226D"/>
    <w:rsid w:val="00342C1F"/>
    <w:rsid w:val="003432A6"/>
    <w:rsid w:val="00344F37"/>
    <w:rsid w:val="003450C5"/>
    <w:rsid w:val="00345648"/>
    <w:rsid w:val="00347569"/>
    <w:rsid w:val="0035028E"/>
    <w:rsid w:val="00350F69"/>
    <w:rsid w:val="00351708"/>
    <w:rsid w:val="0035177D"/>
    <w:rsid w:val="003519E6"/>
    <w:rsid w:val="003529F1"/>
    <w:rsid w:val="00353029"/>
    <w:rsid w:val="0035325B"/>
    <w:rsid w:val="003542DB"/>
    <w:rsid w:val="0035504D"/>
    <w:rsid w:val="0035572F"/>
    <w:rsid w:val="00355835"/>
    <w:rsid w:val="00356214"/>
    <w:rsid w:val="00356795"/>
    <w:rsid w:val="00360441"/>
    <w:rsid w:val="00360486"/>
    <w:rsid w:val="003628C3"/>
    <w:rsid w:val="003641B9"/>
    <w:rsid w:val="0036479A"/>
    <w:rsid w:val="00365032"/>
    <w:rsid w:val="003654C4"/>
    <w:rsid w:val="00365A9D"/>
    <w:rsid w:val="003660A4"/>
    <w:rsid w:val="00366BEA"/>
    <w:rsid w:val="0037011B"/>
    <w:rsid w:val="0037043F"/>
    <w:rsid w:val="00370BC1"/>
    <w:rsid w:val="003714D3"/>
    <w:rsid w:val="00372AA8"/>
    <w:rsid w:val="0037375E"/>
    <w:rsid w:val="00373D3B"/>
    <w:rsid w:val="00374F71"/>
    <w:rsid w:val="00375698"/>
    <w:rsid w:val="00375FA8"/>
    <w:rsid w:val="00377821"/>
    <w:rsid w:val="003802DA"/>
    <w:rsid w:val="00380660"/>
    <w:rsid w:val="003810BD"/>
    <w:rsid w:val="00381588"/>
    <w:rsid w:val="003818B5"/>
    <w:rsid w:val="0038246F"/>
    <w:rsid w:val="00382869"/>
    <w:rsid w:val="0038308C"/>
    <w:rsid w:val="00383E87"/>
    <w:rsid w:val="00384FC0"/>
    <w:rsid w:val="003857B1"/>
    <w:rsid w:val="00385A2A"/>
    <w:rsid w:val="003864D9"/>
    <w:rsid w:val="0038659D"/>
    <w:rsid w:val="00386789"/>
    <w:rsid w:val="00386C21"/>
    <w:rsid w:val="00386C76"/>
    <w:rsid w:val="003876BB"/>
    <w:rsid w:val="00390358"/>
    <w:rsid w:val="003905CF"/>
    <w:rsid w:val="00391295"/>
    <w:rsid w:val="003914EC"/>
    <w:rsid w:val="003917C3"/>
    <w:rsid w:val="00391D53"/>
    <w:rsid w:val="003929DB"/>
    <w:rsid w:val="00394148"/>
    <w:rsid w:val="003948D2"/>
    <w:rsid w:val="003949A6"/>
    <w:rsid w:val="00394ECF"/>
    <w:rsid w:val="003952D4"/>
    <w:rsid w:val="00395AA4"/>
    <w:rsid w:val="00395E4E"/>
    <w:rsid w:val="00395FF5"/>
    <w:rsid w:val="00396245"/>
    <w:rsid w:val="00396508"/>
    <w:rsid w:val="003979E4"/>
    <w:rsid w:val="003A0152"/>
    <w:rsid w:val="003A0C29"/>
    <w:rsid w:val="003A1767"/>
    <w:rsid w:val="003A2B30"/>
    <w:rsid w:val="003A31AF"/>
    <w:rsid w:val="003A3B05"/>
    <w:rsid w:val="003A3E3F"/>
    <w:rsid w:val="003A3F82"/>
    <w:rsid w:val="003A70CD"/>
    <w:rsid w:val="003B1007"/>
    <w:rsid w:val="003B1160"/>
    <w:rsid w:val="003B15F5"/>
    <w:rsid w:val="003B172E"/>
    <w:rsid w:val="003B1DA4"/>
    <w:rsid w:val="003B1EC3"/>
    <w:rsid w:val="003B26D6"/>
    <w:rsid w:val="003B4543"/>
    <w:rsid w:val="003B52B2"/>
    <w:rsid w:val="003B558F"/>
    <w:rsid w:val="003B5666"/>
    <w:rsid w:val="003B5A59"/>
    <w:rsid w:val="003B5E67"/>
    <w:rsid w:val="003B6256"/>
    <w:rsid w:val="003B6365"/>
    <w:rsid w:val="003B6F21"/>
    <w:rsid w:val="003B73AC"/>
    <w:rsid w:val="003B7CE9"/>
    <w:rsid w:val="003B7D08"/>
    <w:rsid w:val="003C0559"/>
    <w:rsid w:val="003C12D6"/>
    <w:rsid w:val="003C1CEC"/>
    <w:rsid w:val="003C216A"/>
    <w:rsid w:val="003C28E6"/>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1DEE"/>
    <w:rsid w:val="003D2537"/>
    <w:rsid w:val="003D2EAD"/>
    <w:rsid w:val="003D46FF"/>
    <w:rsid w:val="003D4A3B"/>
    <w:rsid w:val="003D4C77"/>
    <w:rsid w:val="003D57FE"/>
    <w:rsid w:val="003D5ABB"/>
    <w:rsid w:val="003D617E"/>
    <w:rsid w:val="003D6C59"/>
    <w:rsid w:val="003D6CEE"/>
    <w:rsid w:val="003D7B76"/>
    <w:rsid w:val="003E0687"/>
    <w:rsid w:val="003E0848"/>
    <w:rsid w:val="003E1BAD"/>
    <w:rsid w:val="003E1E28"/>
    <w:rsid w:val="003E2407"/>
    <w:rsid w:val="003E241C"/>
    <w:rsid w:val="003E24C7"/>
    <w:rsid w:val="003E2D29"/>
    <w:rsid w:val="003E2F29"/>
    <w:rsid w:val="003E34E7"/>
    <w:rsid w:val="003E3D52"/>
    <w:rsid w:val="003E3EC5"/>
    <w:rsid w:val="003E44AD"/>
    <w:rsid w:val="003E48C7"/>
    <w:rsid w:val="003E4B46"/>
    <w:rsid w:val="003E4F1D"/>
    <w:rsid w:val="003E56A3"/>
    <w:rsid w:val="003E5B0A"/>
    <w:rsid w:val="003E5C15"/>
    <w:rsid w:val="003E6283"/>
    <w:rsid w:val="003E67F2"/>
    <w:rsid w:val="003E6EFF"/>
    <w:rsid w:val="003E6F70"/>
    <w:rsid w:val="003E72A1"/>
    <w:rsid w:val="003E7E6F"/>
    <w:rsid w:val="003F1815"/>
    <w:rsid w:val="003F1A54"/>
    <w:rsid w:val="003F1A6C"/>
    <w:rsid w:val="003F296D"/>
    <w:rsid w:val="003F30A3"/>
    <w:rsid w:val="003F3401"/>
    <w:rsid w:val="003F4744"/>
    <w:rsid w:val="003F48A6"/>
    <w:rsid w:val="003F5371"/>
    <w:rsid w:val="003F561F"/>
    <w:rsid w:val="003F5786"/>
    <w:rsid w:val="003F5EB6"/>
    <w:rsid w:val="003F6CAE"/>
    <w:rsid w:val="003F6DC5"/>
    <w:rsid w:val="003F70C8"/>
    <w:rsid w:val="003F73EA"/>
    <w:rsid w:val="003F7428"/>
    <w:rsid w:val="003F7B60"/>
    <w:rsid w:val="0040160D"/>
    <w:rsid w:val="00401820"/>
    <w:rsid w:val="0040183D"/>
    <w:rsid w:val="004018DB"/>
    <w:rsid w:val="00401DAD"/>
    <w:rsid w:val="00402068"/>
    <w:rsid w:val="00402236"/>
    <w:rsid w:val="00402336"/>
    <w:rsid w:val="00402825"/>
    <w:rsid w:val="00402B11"/>
    <w:rsid w:val="004036F6"/>
    <w:rsid w:val="00403BE9"/>
    <w:rsid w:val="00403C2E"/>
    <w:rsid w:val="00403E76"/>
    <w:rsid w:val="00404FD5"/>
    <w:rsid w:val="004053D1"/>
    <w:rsid w:val="004058A9"/>
    <w:rsid w:val="00405DB1"/>
    <w:rsid w:val="0040677A"/>
    <w:rsid w:val="0040742A"/>
    <w:rsid w:val="00407D53"/>
    <w:rsid w:val="00410144"/>
    <w:rsid w:val="00410735"/>
    <w:rsid w:val="00410919"/>
    <w:rsid w:val="00411279"/>
    <w:rsid w:val="0041268C"/>
    <w:rsid w:val="00412CB4"/>
    <w:rsid w:val="00414F1D"/>
    <w:rsid w:val="00415181"/>
    <w:rsid w:val="00415F4B"/>
    <w:rsid w:val="00415FB5"/>
    <w:rsid w:val="004165AA"/>
    <w:rsid w:val="00416A89"/>
    <w:rsid w:val="00417496"/>
    <w:rsid w:val="004223A0"/>
    <w:rsid w:val="00422C8D"/>
    <w:rsid w:val="0042456B"/>
    <w:rsid w:val="00424802"/>
    <w:rsid w:val="00424DC6"/>
    <w:rsid w:val="00424E0E"/>
    <w:rsid w:val="004265B2"/>
    <w:rsid w:val="00427379"/>
    <w:rsid w:val="004278F4"/>
    <w:rsid w:val="00427C70"/>
    <w:rsid w:val="004315AF"/>
    <w:rsid w:val="0043279E"/>
    <w:rsid w:val="0043336B"/>
    <w:rsid w:val="004333CC"/>
    <w:rsid w:val="004334D6"/>
    <w:rsid w:val="00433F8E"/>
    <w:rsid w:val="00434D74"/>
    <w:rsid w:val="00435199"/>
    <w:rsid w:val="004352CC"/>
    <w:rsid w:val="0043576E"/>
    <w:rsid w:val="00435C77"/>
    <w:rsid w:val="00435D37"/>
    <w:rsid w:val="00436005"/>
    <w:rsid w:val="0043638A"/>
    <w:rsid w:val="004364A7"/>
    <w:rsid w:val="0043655B"/>
    <w:rsid w:val="00436A19"/>
    <w:rsid w:val="00436F71"/>
    <w:rsid w:val="004377EA"/>
    <w:rsid w:val="00437A81"/>
    <w:rsid w:val="0044174C"/>
    <w:rsid w:val="00441F8F"/>
    <w:rsid w:val="004423C0"/>
    <w:rsid w:val="004426F2"/>
    <w:rsid w:val="0044410C"/>
    <w:rsid w:val="00445721"/>
    <w:rsid w:val="0044667F"/>
    <w:rsid w:val="004470A2"/>
    <w:rsid w:val="00447164"/>
    <w:rsid w:val="004506BC"/>
    <w:rsid w:val="00451357"/>
    <w:rsid w:val="004513C9"/>
    <w:rsid w:val="0045148F"/>
    <w:rsid w:val="004528E7"/>
    <w:rsid w:val="00452AB0"/>
    <w:rsid w:val="004539C3"/>
    <w:rsid w:val="00453CDA"/>
    <w:rsid w:val="00453D77"/>
    <w:rsid w:val="004541BA"/>
    <w:rsid w:val="00454600"/>
    <w:rsid w:val="0045519D"/>
    <w:rsid w:val="004566A6"/>
    <w:rsid w:val="00457169"/>
    <w:rsid w:val="004578DD"/>
    <w:rsid w:val="00457944"/>
    <w:rsid w:val="00457AFE"/>
    <w:rsid w:val="00460720"/>
    <w:rsid w:val="00461E0E"/>
    <w:rsid w:val="00462094"/>
    <w:rsid w:val="00462933"/>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77A58"/>
    <w:rsid w:val="004805D6"/>
    <w:rsid w:val="004816E0"/>
    <w:rsid w:val="00481F31"/>
    <w:rsid w:val="004825AC"/>
    <w:rsid w:val="0048343E"/>
    <w:rsid w:val="004837EC"/>
    <w:rsid w:val="004841E6"/>
    <w:rsid w:val="00484D83"/>
    <w:rsid w:val="00485101"/>
    <w:rsid w:val="0048531E"/>
    <w:rsid w:val="004856E9"/>
    <w:rsid w:val="00486C3C"/>
    <w:rsid w:val="00490107"/>
    <w:rsid w:val="00491088"/>
    <w:rsid w:val="00492A2C"/>
    <w:rsid w:val="00492E16"/>
    <w:rsid w:val="00493187"/>
    <w:rsid w:val="004934AF"/>
    <w:rsid w:val="0049441E"/>
    <w:rsid w:val="00495E28"/>
    <w:rsid w:val="0049735A"/>
    <w:rsid w:val="004A02E0"/>
    <w:rsid w:val="004A0683"/>
    <w:rsid w:val="004A0B5F"/>
    <w:rsid w:val="004A127B"/>
    <w:rsid w:val="004A193B"/>
    <w:rsid w:val="004A1AC2"/>
    <w:rsid w:val="004A1BD5"/>
    <w:rsid w:val="004A1D05"/>
    <w:rsid w:val="004A1F08"/>
    <w:rsid w:val="004A2149"/>
    <w:rsid w:val="004A2518"/>
    <w:rsid w:val="004A2C27"/>
    <w:rsid w:val="004A2C69"/>
    <w:rsid w:val="004A2CDF"/>
    <w:rsid w:val="004A2D56"/>
    <w:rsid w:val="004A3112"/>
    <w:rsid w:val="004A62A8"/>
    <w:rsid w:val="004B05B2"/>
    <w:rsid w:val="004B0A7C"/>
    <w:rsid w:val="004B161B"/>
    <w:rsid w:val="004B1DFD"/>
    <w:rsid w:val="004B24A5"/>
    <w:rsid w:val="004B42DC"/>
    <w:rsid w:val="004B48A7"/>
    <w:rsid w:val="004B4D03"/>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779A"/>
    <w:rsid w:val="004D07DB"/>
    <w:rsid w:val="004D1913"/>
    <w:rsid w:val="004D1A56"/>
    <w:rsid w:val="004D21D6"/>
    <w:rsid w:val="004D236E"/>
    <w:rsid w:val="004D23DD"/>
    <w:rsid w:val="004D2F6B"/>
    <w:rsid w:val="004D303D"/>
    <w:rsid w:val="004D3276"/>
    <w:rsid w:val="004D375A"/>
    <w:rsid w:val="004D3C7E"/>
    <w:rsid w:val="004D41A4"/>
    <w:rsid w:val="004D47A8"/>
    <w:rsid w:val="004D48F6"/>
    <w:rsid w:val="004D4A2A"/>
    <w:rsid w:val="004D5156"/>
    <w:rsid w:val="004D5E39"/>
    <w:rsid w:val="004D6D77"/>
    <w:rsid w:val="004D75B7"/>
    <w:rsid w:val="004D78F5"/>
    <w:rsid w:val="004D7D6D"/>
    <w:rsid w:val="004E0339"/>
    <w:rsid w:val="004E0441"/>
    <w:rsid w:val="004E2119"/>
    <w:rsid w:val="004E265E"/>
    <w:rsid w:val="004E408E"/>
    <w:rsid w:val="004E41E5"/>
    <w:rsid w:val="004E465D"/>
    <w:rsid w:val="004E4AF7"/>
    <w:rsid w:val="004E4E0E"/>
    <w:rsid w:val="004E5303"/>
    <w:rsid w:val="004E647A"/>
    <w:rsid w:val="004E6A85"/>
    <w:rsid w:val="004E6D35"/>
    <w:rsid w:val="004E70F3"/>
    <w:rsid w:val="004F07B8"/>
    <w:rsid w:val="004F0968"/>
    <w:rsid w:val="004F0E85"/>
    <w:rsid w:val="004F1400"/>
    <w:rsid w:val="004F1DD2"/>
    <w:rsid w:val="004F3081"/>
    <w:rsid w:val="004F41B5"/>
    <w:rsid w:val="004F44D7"/>
    <w:rsid w:val="004F4527"/>
    <w:rsid w:val="004F4809"/>
    <w:rsid w:val="004F593E"/>
    <w:rsid w:val="004F60BE"/>
    <w:rsid w:val="004F6365"/>
    <w:rsid w:val="004F6A38"/>
    <w:rsid w:val="004F6B1F"/>
    <w:rsid w:val="004F6DDE"/>
    <w:rsid w:val="004F6E80"/>
    <w:rsid w:val="004F6FF8"/>
    <w:rsid w:val="004F70C6"/>
    <w:rsid w:val="0050037E"/>
    <w:rsid w:val="005009D1"/>
    <w:rsid w:val="00502D54"/>
    <w:rsid w:val="00502F86"/>
    <w:rsid w:val="0050339E"/>
    <w:rsid w:val="00503D6E"/>
    <w:rsid w:val="005041ED"/>
    <w:rsid w:val="00504A96"/>
    <w:rsid w:val="005057C1"/>
    <w:rsid w:val="00506919"/>
    <w:rsid w:val="00506BD8"/>
    <w:rsid w:val="00506C38"/>
    <w:rsid w:val="005075CC"/>
    <w:rsid w:val="00507D11"/>
    <w:rsid w:val="00510D1C"/>
    <w:rsid w:val="00510EA7"/>
    <w:rsid w:val="00515730"/>
    <w:rsid w:val="00516381"/>
    <w:rsid w:val="00516515"/>
    <w:rsid w:val="00517C9A"/>
    <w:rsid w:val="00520227"/>
    <w:rsid w:val="00521002"/>
    <w:rsid w:val="005232E7"/>
    <w:rsid w:val="00523381"/>
    <w:rsid w:val="0052434F"/>
    <w:rsid w:val="00524AC1"/>
    <w:rsid w:val="00524E26"/>
    <w:rsid w:val="005250D9"/>
    <w:rsid w:val="00525C9D"/>
    <w:rsid w:val="00525EC5"/>
    <w:rsid w:val="0052699D"/>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604A"/>
    <w:rsid w:val="00537C15"/>
    <w:rsid w:val="005401E5"/>
    <w:rsid w:val="0054077A"/>
    <w:rsid w:val="00540A3D"/>
    <w:rsid w:val="00541C37"/>
    <w:rsid w:val="00542541"/>
    <w:rsid w:val="00544E74"/>
    <w:rsid w:val="00545FC1"/>
    <w:rsid w:val="00546393"/>
    <w:rsid w:val="0054645A"/>
    <w:rsid w:val="005466C3"/>
    <w:rsid w:val="00546D70"/>
    <w:rsid w:val="00546EF6"/>
    <w:rsid w:val="005478AE"/>
    <w:rsid w:val="005501FB"/>
    <w:rsid w:val="00552074"/>
    <w:rsid w:val="005528FE"/>
    <w:rsid w:val="0055290F"/>
    <w:rsid w:val="0055291F"/>
    <w:rsid w:val="00552A1A"/>
    <w:rsid w:val="00552B0E"/>
    <w:rsid w:val="00553B56"/>
    <w:rsid w:val="0055461D"/>
    <w:rsid w:val="0055476E"/>
    <w:rsid w:val="005551DC"/>
    <w:rsid w:val="00555CE4"/>
    <w:rsid w:val="00555DE9"/>
    <w:rsid w:val="00555DF3"/>
    <w:rsid w:val="0055608B"/>
    <w:rsid w:val="0055687D"/>
    <w:rsid w:val="00557F76"/>
    <w:rsid w:val="005611FB"/>
    <w:rsid w:val="005614A4"/>
    <w:rsid w:val="00561EE4"/>
    <w:rsid w:val="00563428"/>
    <w:rsid w:val="00563C0D"/>
    <w:rsid w:val="005645A7"/>
    <w:rsid w:val="00564638"/>
    <w:rsid w:val="005648F3"/>
    <w:rsid w:val="00565C1D"/>
    <w:rsid w:val="0056641F"/>
    <w:rsid w:val="00566624"/>
    <w:rsid w:val="0056675D"/>
    <w:rsid w:val="00567240"/>
    <w:rsid w:val="00567608"/>
    <w:rsid w:val="005678C2"/>
    <w:rsid w:val="00567933"/>
    <w:rsid w:val="00570EFC"/>
    <w:rsid w:val="005716ED"/>
    <w:rsid w:val="00571914"/>
    <w:rsid w:val="00571AA9"/>
    <w:rsid w:val="00571CEF"/>
    <w:rsid w:val="00572229"/>
    <w:rsid w:val="0057330F"/>
    <w:rsid w:val="00574420"/>
    <w:rsid w:val="00574951"/>
    <w:rsid w:val="00575F09"/>
    <w:rsid w:val="0057687E"/>
    <w:rsid w:val="00576949"/>
    <w:rsid w:val="00576D9E"/>
    <w:rsid w:val="00577639"/>
    <w:rsid w:val="00577BFD"/>
    <w:rsid w:val="00580080"/>
    <w:rsid w:val="005801E6"/>
    <w:rsid w:val="005806A0"/>
    <w:rsid w:val="0058091F"/>
    <w:rsid w:val="00580F64"/>
    <w:rsid w:val="00581F55"/>
    <w:rsid w:val="0058295D"/>
    <w:rsid w:val="0058363C"/>
    <w:rsid w:val="00583DA9"/>
    <w:rsid w:val="00583EFB"/>
    <w:rsid w:val="00584128"/>
    <w:rsid w:val="005841A0"/>
    <w:rsid w:val="0058453A"/>
    <w:rsid w:val="0058532B"/>
    <w:rsid w:val="00585522"/>
    <w:rsid w:val="005858C4"/>
    <w:rsid w:val="0058657A"/>
    <w:rsid w:val="00586909"/>
    <w:rsid w:val="005869E7"/>
    <w:rsid w:val="00586D66"/>
    <w:rsid w:val="00586FD0"/>
    <w:rsid w:val="00587D10"/>
    <w:rsid w:val="00590361"/>
    <w:rsid w:val="005908E1"/>
    <w:rsid w:val="00591C2E"/>
    <w:rsid w:val="00591EE7"/>
    <w:rsid w:val="00591F7C"/>
    <w:rsid w:val="00591FC2"/>
    <w:rsid w:val="0059216C"/>
    <w:rsid w:val="0059287C"/>
    <w:rsid w:val="00592993"/>
    <w:rsid w:val="00592CBC"/>
    <w:rsid w:val="00592D86"/>
    <w:rsid w:val="00593A22"/>
    <w:rsid w:val="00593B23"/>
    <w:rsid w:val="00593F6F"/>
    <w:rsid w:val="005955E8"/>
    <w:rsid w:val="0059584D"/>
    <w:rsid w:val="005958EF"/>
    <w:rsid w:val="00595915"/>
    <w:rsid w:val="00596973"/>
    <w:rsid w:val="005969E1"/>
    <w:rsid w:val="00596CCB"/>
    <w:rsid w:val="0059747D"/>
    <w:rsid w:val="005A07BF"/>
    <w:rsid w:val="005A2540"/>
    <w:rsid w:val="005A2ECD"/>
    <w:rsid w:val="005A3414"/>
    <w:rsid w:val="005A5332"/>
    <w:rsid w:val="005A5E09"/>
    <w:rsid w:val="005A6023"/>
    <w:rsid w:val="005A6628"/>
    <w:rsid w:val="005A70CA"/>
    <w:rsid w:val="005B0BC6"/>
    <w:rsid w:val="005B0C7A"/>
    <w:rsid w:val="005B0CF7"/>
    <w:rsid w:val="005B2C18"/>
    <w:rsid w:val="005B2F07"/>
    <w:rsid w:val="005B37BD"/>
    <w:rsid w:val="005B3D62"/>
    <w:rsid w:val="005B469C"/>
    <w:rsid w:val="005B482E"/>
    <w:rsid w:val="005B4EC7"/>
    <w:rsid w:val="005B512F"/>
    <w:rsid w:val="005B5958"/>
    <w:rsid w:val="005B62D8"/>
    <w:rsid w:val="005B662B"/>
    <w:rsid w:val="005B70B1"/>
    <w:rsid w:val="005B71D3"/>
    <w:rsid w:val="005B74C7"/>
    <w:rsid w:val="005B7A62"/>
    <w:rsid w:val="005B7CAF"/>
    <w:rsid w:val="005C1C59"/>
    <w:rsid w:val="005C27ED"/>
    <w:rsid w:val="005C2E7F"/>
    <w:rsid w:val="005C363E"/>
    <w:rsid w:val="005C3E22"/>
    <w:rsid w:val="005C61BA"/>
    <w:rsid w:val="005C63C2"/>
    <w:rsid w:val="005C7054"/>
    <w:rsid w:val="005C75DF"/>
    <w:rsid w:val="005C7865"/>
    <w:rsid w:val="005C7AF6"/>
    <w:rsid w:val="005D003C"/>
    <w:rsid w:val="005D2721"/>
    <w:rsid w:val="005D293A"/>
    <w:rsid w:val="005D2E08"/>
    <w:rsid w:val="005D3629"/>
    <w:rsid w:val="005D4049"/>
    <w:rsid w:val="005D4CBD"/>
    <w:rsid w:val="005D4E09"/>
    <w:rsid w:val="005D5120"/>
    <w:rsid w:val="005D58DF"/>
    <w:rsid w:val="005D6DA0"/>
    <w:rsid w:val="005E09DB"/>
    <w:rsid w:val="005E1504"/>
    <w:rsid w:val="005E2717"/>
    <w:rsid w:val="005E330F"/>
    <w:rsid w:val="005E3D72"/>
    <w:rsid w:val="005E3E9B"/>
    <w:rsid w:val="005E4C70"/>
    <w:rsid w:val="005E50C5"/>
    <w:rsid w:val="005E50FD"/>
    <w:rsid w:val="005E55EA"/>
    <w:rsid w:val="005E5941"/>
    <w:rsid w:val="005E5C81"/>
    <w:rsid w:val="005E5CBB"/>
    <w:rsid w:val="005E776C"/>
    <w:rsid w:val="005E77E9"/>
    <w:rsid w:val="005E7F89"/>
    <w:rsid w:val="005F13EE"/>
    <w:rsid w:val="005F1594"/>
    <w:rsid w:val="005F15F8"/>
    <w:rsid w:val="005F1A20"/>
    <w:rsid w:val="005F274F"/>
    <w:rsid w:val="005F31DF"/>
    <w:rsid w:val="005F3386"/>
    <w:rsid w:val="005F3476"/>
    <w:rsid w:val="005F3B97"/>
    <w:rsid w:val="005F3E54"/>
    <w:rsid w:val="005F453D"/>
    <w:rsid w:val="005F6465"/>
    <w:rsid w:val="005F6BD5"/>
    <w:rsid w:val="005F6BDD"/>
    <w:rsid w:val="005F7063"/>
    <w:rsid w:val="005F7864"/>
    <w:rsid w:val="005F7969"/>
    <w:rsid w:val="005F7B48"/>
    <w:rsid w:val="00600B84"/>
    <w:rsid w:val="00600FFE"/>
    <w:rsid w:val="00601C2B"/>
    <w:rsid w:val="00601CAB"/>
    <w:rsid w:val="00601D6C"/>
    <w:rsid w:val="00602523"/>
    <w:rsid w:val="00602604"/>
    <w:rsid w:val="0060350E"/>
    <w:rsid w:val="00603C55"/>
    <w:rsid w:val="006042EB"/>
    <w:rsid w:val="0060444B"/>
    <w:rsid w:val="00604FF5"/>
    <w:rsid w:val="006066D0"/>
    <w:rsid w:val="006067BB"/>
    <w:rsid w:val="00606C36"/>
    <w:rsid w:val="00606CAE"/>
    <w:rsid w:val="00607E3E"/>
    <w:rsid w:val="00610115"/>
    <w:rsid w:val="00611A94"/>
    <w:rsid w:val="00611B1C"/>
    <w:rsid w:val="00612BA1"/>
    <w:rsid w:val="0061338F"/>
    <w:rsid w:val="00613F47"/>
    <w:rsid w:val="00614072"/>
    <w:rsid w:val="006147A9"/>
    <w:rsid w:val="00614DDD"/>
    <w:rsid w:val="00615A06"/>
    <w:rsid w:val="006161B8"/>
    <w:rsid w:val="00616438"/>
    <w:rsid w:val="00616876"/>
    <w:rsid w:val="00616974"/>
    <w:rsid w:val="00616EC2"/>
    <w:rsid w:val="00617E25"/>
    <w:rsid w:val="00620A1E"/>
    <w:rsid w:val="0062175E"/>
    <w:rsid w:val="0062186F"/>
    <w:rsid w:val="00622794"/>
    <w:rsid w:val="00622A1E"/>
    <w:rsid w:val="00623BE4"/>
    <w:rsid w:val="00623BE9"/>
    <w:rsid w:val="00624593"/>
    <w:rsid w:val="00624D2A"/>
    <w:rsid w:val="006250F3"/>
    <w:rsid w:val="00626F77"/>
    <w:rsid w:val="00627684"/>
    <w:rsid w:val="00627953"/>
    <w:rsid w:val="0063087E"/>
    <w:rsid w:val="00630D19"/>
    <w:rsid w:val="00630F12"/>
    <w:rsid w:val="006311BD"/>
    <w:rsid w:val="00631DEC"/>
    <w:rsid w:val="00632834"/>
    <w:rsid w:val="00632AF3"/>
    <w:rsid w:val="00633D16"/>
    <w:rsid w:val="0063479C"/>
    <w:rsid w:val="0063573C"/>
    <w:rsid w:val="00635DF0"/>
    <w:rsid w:val="0063620E"/>
    <w:rsid w:val="006367B3"/>
    <w:rsid w:val="006372EB"/>
    <w:rsid w:val="00637540"/>
    <w:rsid w:val="00637BF8"/>
    <w:rsid w:val="00640F13"/>
    <w:rsid w:val="00641EDF"/>
    <w:rsid w:val="00642607"/>
    <w:rsid w:val="00642884"/>
    <w:rsid w:val="0064491D"/>
    <w:rsid w:val="00645D48"/>
    <w:rsid w:val="006464AE"/>
    <w:rsid w:val="00646D8A"/>
    <w:rsid w:val="00646F1A"/>
    <w:rsid w:val="00647520"/>
    <w:rsid w:val="00647577"/>
    <w:rsid w:val="00647704"/>
    <w:rsid w:val="00650216"/>
    <w:rsid w:val="0065170D"/>
    <w:rsid w:val="006526A7"/>
    <w:rsid w:val="006528C9"/>
    <w:rsid w:val="00653ADF"/>
    <w:rsid w:val="00654188"/>
    <w:rsid w:val="006542D2"/>
    <w:rsid w:val="0065432F"/>
    <w:rsid w:val="00654CCE"/>
    <w:rsid w:val="00654D58"/>
    <w:rsid w:val="00656C6F"/>
    <w:rsid w:val="006606A4"/>
    <w:rsid w:val="00662024"/>
    <w:rsid w:val="00662038"/>
    <w:rsid w:val="006620B6"/>
    <w:rsid w:val="006625E5"/>
    <w:rsid w:val="006636D3"/>
    <w:rsid w:val="00663FA7"/>
    <w:rsid w:val="006652A6"/>
    <w:rsid w:val="00666157"/>
    <w:rsid w:val="00666724"/>
    <w:rsid w:val="00666978"/>
    <w:rsid w:val="00666D2F"/>
    <w:rsid w:val="00666D5E"/>
    <w:rsid w:val="00666E69"/>
    <w:rsid w:val="00666E91"/>
    <w:rsid w:val="006671C6"/>
    <w:rsid w:val="006679D5"/>
    <w:rsid w:val="00667C77"/>
    <w:rsid w:val="006709AB"/>
    <w:rsid w:val="00670D76"/>
    <w:rsid w:val="0067119A"/>
    <w:rsid w:val="006714BE"/>
    <w:rsid w:val="00671F8B"/>
    <w:rsid w:val="00672107"/>
    <w:rsid w:val="0067238C"/>
    <w:rsid w:val="006727DF"/>
    <w:rsid w:val="00672FB8"/>
    <w:rsid w:val="00673EC1"/>
    <w:rsid w:val="0067466E"/>
    <w:rsid w:val="00676032"/>
    <w:rsid w:val="00676C1C"/>
    <w:rsid w:val="006775F3"/>
    <w:rsid w:val="00677DD8"/>
    <w:rsid w:val="00680255"/>
    <w:rsid w:val="00680A75"/>
    <w:rsid w:val="00681853"/>
    <w:rsid w:val="00681E3F"/>
    <w:rsid w:val="0068238E"/>
    <w:rsid w:val="0068245F"/>
    <w:rsid w:val="00683415"/>
    <w:rsid w:val="00683BD7"/>
    <w:rsid w:val="00684C1E"/>
    <w:rsid w:val="00686D3B"/>
    <w:rsid w:val="00690265"/>
    <w:rsid w:val="00690AD9"/>
    <w:rsid w:val="00691454"/>
    <w:rsid w:val="00692284"/>
    <w:rsid w:val="00692B8C"/>
    <w:rsid w:val="00694305"/>
    <w:rsid w:val="00695B07"/>
    <w:rsid w:val="00695BC3"/>
    <w:rsid w:val="00695CF2"/>
    <w:rsid w:val="00695EE6"/>
    <w:rsid w:val="00696A28"/>
    <w:rsid w:val="00697621"/>
    <w:rsid w:val="006A1143"/>
    <w:rsid w:val="006A1FA2"/>
    <w:rsid w:val="006A4635"/>
    <w:rsid w:val="006A47C0"/>
    <w:rsid w:val="006A55C5"/>
    <w:rsid w:val="006A5799"/>
    <w:rsid w:val="006A592C"/>
    <w:rsid w:val="006A7BD7"/>
    <w:rsid w:val="006B141C"/>
    <w:rsid w:val="006B1C50"/>
    <w:rsid w:val="006B20A8"/>
    <w:rsid w:val="006B2A64"/>
    <w:rsid w:val="006B3241"/>
    <w:rsid w:val="006B4DBB"/>
    <w:rsid w:val="006B58C9"/>
    <w:rsid w:val="006B60FA"/>
    <w:rsid w:val="006B61B1"/>
    <w:rsid w:val="006B6B63"/>
    <w:rsid w:val="006B70EF"/>
    <w:rsid w:val="006C02A7"/>
    <w:rsid w:val="006C2187"/>
    <w:rsid w:val="006C2A73"/>
    <w:rsid w:val="006C2CD6"/>
    <w:rsid w:val="006C3191"/>
    <w:rsid w:val="006C363A"/>
    <w:rsid w:val="006C46B1"/>
    <w:rsid w:val="006C4DDE"/>
    <w:rsid w:val="006C68A2"/>
    <w:rsid w:val="006C79C6"/>
    <w:rsid w:val="006D080F"/>
    <w:rsid w:val="006D0D0B"/>
    <w:rsid w:val="006D330D"/>
    <w:rsid w:val="006D4F9A"/>
    <w:rsid w:val="006D5538"/>
    <w:rsid w:val="006D7C0E"/>
    <w:rsid w:val="006E1462"/>
    <w:rsid w:val="006E1636"/>
    <w:rsid w:val="006E177C"/>
    <w:rsid w:val="006E20C6"/>
    <w:rsid w:val="006E243F"/>
    <w:rsid w:val="006E2C31"/>
    <w:rsid w:val="006E3EFE"/>
    <w:rsid w:val="006E44D6"/>
    <w:rsid w:val="006E4567"/>
    <w:rsid w:val="006E5EC1"/>
    <w:rsid w:val="006E6C74"/>
    <w:rsid w:val="006E6D39"/>
    <w:rsid w:val="006E7038"/>
    <w:rsid w:val="006E7E12"/>
    <w:rsid w:val="006F0795"/>
    <w:rsid w:val="006F0DDF"/>
    <w:rsid w:val="006F1416"/>
    <w:rsid w:val="006F1B87"/>
    <w:rsid w:val="006F24C7"/>
    <w:rsid w:val="006F2597"/>
    <w:rsid w:val="006F2FD2"/>
    <w:rsid w:val="006F33C0"/>
    <w:rsid w:val="006F3B3F"/>
    <w:rsid w:val="006F3E44"/>
    <w:rsid w:val="006F40DB"/>
    <w:rsid w:val="006F4F9F"/>
    <w:rsid w:val="006F4FA0"/>
    <w:rsid w:val="006F50A7"/>
    <w:rsid w:val="006F6AFC"/>
    <w:rsid w:val="006F78E3"/>
    <w:rsid w:val="006F7A08"/>
    <w:rsid w:val="00700C30"/>
    <w:rsid w:val="00700E00"/>
    <w:rsid w:val="00701426"/>
    <w:rsid w:val="00701979"/>
    <w:rsid w:val="00701F51"/>
    <w:rsid w:val="00703157"/>
    <w:rsid w:val="0070324E"/>
    <w:rsid w:val="00703835"/>
    <w:rsid w:val="00704537"/>
    <w:rsid w:val="00704712"/>
    <w:rsid w:val="00704DB2"/>
    <w:rsid w:val="007051CC"/>
    <w:rsid w:val="00705AD1"/>
    <w:rsid w:val="0070633F"/>
    <w:rsid w:val="0070680F"/>
    <w:rsid w:val="007068FB"/>
    <w:rsid w:val="00706B27"/>
    <w:rsid w:val="00710AC1"/>
    <w:rsid w:val="00711F41"/>
    <w:rsid w:val="00712218"/>
    <w:rsid w:val="0071234C"/>
    <w:rsid w:val="00712B84"/>
    <w:rsid w:val="00712D29"/>
    <w:rsid w:val="00713100"/>
    <w:rsid w:val="0071316C"/>
    <w:rsid w:val="00714096"/>
    <w:rsid w:val="0071488C"/>
    <w:rsid w:val="0071538C"/>
    <w:rsid w:val="0071587A"/>
    <w:rsid w:val="00715F69"/>
    <w:rsid w:val="00716299"/>
    <w:rsid w:val="007162A0"/>
    <w:rsid w:val="007163B0"/>
    <w:rsid w:val="007167E8"/>
    <w:rsid w:val="00716CB7"/>
    <w:rsid w:val="007170C9"/>
    <w:rsid w:val="0071746B"/>
    <w:rsid w:val="00721827"/>
    <w:rsid w:val="00721DB1"/>
    <w:rsid w:val="00722404"/>
    <w:rsid w:val="00722B92"/>
    <w:rsid w:val="00723E89"/>
    <w:rsid w:val="00724765"/>
    <w:rsid w:val="00724B52"/>
    <w:rsid w:val="007252C6"/>
    <w:rsid w:val="00725418"/>
    <w:rsid w:val="00725FCE"/>
    <w:rsid w:val="007261DD"/>
    <w:rsid w:val="00727F28"/>
    <w:rsid w:val="007310C3"/>
    <w:rsid w:val="00731331"/>
    <w:rsid w:val="007318A4"/>
    <w:rsid w:val="00731A05"/>
    <w:rsid w:val="0073261E"/>
    <w:rsid w:val="00732B8B"/>
    <w:rsid w:val="00732D87"/>
    <w:rsid w:val="007330B3"/>
    <w:rsid w:val="0073568C"/>
    <w:rsid w:val="00735A28"/>
    <w:rsid w:val="00735E1A"/>
    <w:rsid w:val="00737496"/>
    <w:rsid w:val="007379DA"/>
    <w:rsid w:val="00737BE7"/>
    <w:rsid w:val="00740524"/>
    <w:rsid w:val="00740570"/>
    <w:rsid w:val="00740F2D"/>
    <w:rsid w:val="007413F9"/>
    <w:rsid w:val="00741D8F"/>
    <w:rsid w:val="00742265"/>
    <w:rsid w:val="007426B0"/>
    <w:rsid w:val="00742BDA"/>
    <w:rsid w:val="007447AD"/>
    <w:rsid w:val="00744A7B"/>
    <w:rsid w:val="007452AE"/>
    <w:rsid w:val="0074594B"/>
    <w:rsid w:val="007467D9"/>
    <w:rsid w:val="00746F18"/>
    <w:rsid w:val="00747F55"/>
    <w:rsid w:val="007500C4"/>
    <w:rsid w:val="00750309"/>
    <w:rsid w:val="007505F0"/>
    <w:rsid w:val="007507AD"/>
    <w:rsid w:val="0075081A"/>
    <w:rsid w:val="00750B79"/>
    <w:rsid w:val="00751672"/>
    <w:rsid w:val="00752F1E"/>
    <w:rsid w:val="007544E4"/>
    <w:rsid w:val="007544EA"/>
    <w:rsid w:val="0075474D"/>
    <w:rsid w:val="00754A76"/>
    <w:rsid w:val="00754E4A"/>
    <w:rsid w:val="00756441"/>
    <w:rsid w:val="007564C5"/>
    <w:rsid w:val="0075665B"/>
    <w:rsid w:val="0075724E"/>
    <w:rsid w:val="00757576"/>
    <w:rsid w:val="007578E5"/>
    <w:rsid w:val="00760046"/>
    <w:rsid w:val="0076024B"/>
    <w:rsid w:val="00761091"/>
    <w:rsid w:val="007610E3"/>
    <w:rsid w:val="00762241"/>
    <w:rsid w:val="00762F09"/>
    <w:rsid w:val="007630F9"/>
    <w:rsid w:val="00763ECF"/>
    <w:rsid w:val="0076434E"/>
    <w:rsid w:val="0076475F"/>
    <w:rsid w:val="00764BD0"/>
    <w:rsid w:val="007652C0"/>
    <w:rsid w:val="00765CDC"/>
    <w:rsid w:val="00766534"/>
    <w:rsid w:val="00766735"/>
    <w:rsid w:val="00767074"/>
    <w:rsid w:val="00767526"/>
    <w:rsid w:val="00767974"/>
    <w:rsid w:val="00767A7D"/>
    <w:rsid w:val="0077091D"/>
    <w:rsid w:val="00771E30"/>
    <w:rsid w:val="00772080"/>
    <w:rsid w:val="00772E02"/>
    <w:rsid w:val="00772F5E"/>
    <w:rsid w:val="007730BB"/>
    <w:rsid w:val="00774E3B"/>
    <w:rsid w:val="00775815"/>
    <w:rsid w:val="0077624B"/>
    <w:rsid w:val="00776964"/>
    <w:rsid w:val="00777FA2"/>
    <w:rsid w:val="00781B56"/>
    <w:rsid w:val="00782206"/>
    <w:rsid w:val="00782645"/>
    <w:rsid w:val="00783244"/>
    <w:rsid w:val="0078406E"/>
    <w:rsid w:val="0078411F"/>
    <w:rsid w:val="007841D3"/>
    <w:rsid w:val="00784F96"/>
    <w:rsid w:val="007853F8"/>
    <w:rsid w:val="007857B0"/>
    <w:rsid w:val="00785CB9"/>
    <w:rsid w:val="0078615C"/>
    <w:rsid w:val="007868D5"/>
    <w:rsid w:val="00786C58"/>
    <w:rsid w:val="00786F7E"/>
    <w:rsid w:val="007879C4"/>
    <w:rsid w:val="0079030A"/>
    <w:rsid w:val="00790514"/>
    <w:rsid w:val="007911AD"/>
    <w:rsid w:val="00791EF7"/>
    <w:rsid w:val="00792376"/>
    <w:rsid w:val="00792770"/>
    <w:rsid w:val="0079299F"/>
    <w:rsid w:val="00793304"/>
    <w:rsid w:val="00793703"/>
    <w:rsid w:val="00793718"/>
    <w:rsid w:val="0079377D"/>
    <w:rsid w:val="00793BDD"/>
    <w:rsid w:val="00793D15"/>
    <w:rsid w:val="0079416B"/>
    <w:rsid w:val="00795064"/>
    <w:rsid w:val="007953F9"/>
    <w:rsid w:val="0079548A"/>
    <w:rsid w:val="007962B0"/>
    <w:rsid w:val="0079654D"/>
    <w:rsid w:val="0079749A"/>
    <w:rsid w:val="00797674"/>
    <w:rsid w:val="007A0773"/>
    <w:rsid w:val="007A1252"/>
    <w:rsid w:val="007A244D"/>
    <w:rsid w:val="007A289F"/>
    <w:rsid w:val="007A2A76"/>
    <w:rsid w:val="007A2D56"/>
    <w:rsid w:val="007A3985"/>
    <w:rsid w:val="007A3FEB"/>
    <w:rsid w:val="007A53B5"/>
    <w:rsid w:val="007A5500"/>
    <w:rsid w:val="007A571B"/>
    <w:rsid w:val="007A5BF2"/>
    <w:rsid w:val="007A6749"/>
    <w:rsid w:val="007A6FDD"/>
    <w:rsid w:val="007A7DB1"/>
    <w:rsid w:val="007B06BB"/>
    <w:rsid w:val="007B074F"/>
    <w:rsid w:val="007B0BF3"/>
    <w:rsid w:val="007B10F4"/>
    <w:rsid w:val="007B171E"/>
    <w:rsid w:val="007B2D41"/>
    <w:rsid w:val="007B3A66"/>
    <w:rsid w:val="007B3B41"/>
    <w:rsid w:val="007B3C88"/>
    <w:rsid w:val="007B413C"/>
    <w:rsid w:val="007B470E"/>
    <w:rsid w:val="007B4BFA"/>
    <w:rsid w:val="007B5BBB"/>
    <w:rsid w:val="007B5D25"/>
    <w:rsid w:val="007B61E7"/>
    <w:rsid w:val="007B6A05"/>
    <w:rsid w:val="007B70E0"/>
    <w:rsid w:val="007B7629"/>
    <w:rsid w:val="007C0030"/>
    <w:rsid w:val="007C0084"/>
    <w:rsid w:val="007C0DDC"/>
    <w:rsid w:val="007C1DBF"/>
    <w:rsid w:val="007C2458"/>
    <w:rsid w:val="007C343E"/>
    <w:rsid w:val="007C3A2E"/>
    <w:rsid w:val="007C3C5A"/>
    <w:rsid w:val="007C3C5E"/>
    <w:rsid w:val="007C4171"/>
    <w:rsid w:val="007C4EAB"/>
    <w:rsid w:val="007C4F68"/>
    <w:rsid w:val="007C57BB"/>
    <w:rsid w:val="007C5807"/>
    <w:rsid w:val="007C5940"/>
    <w:rsid w:val="007C61C3"/>
    <w:rsid w:val="007C63F9"/>
    <w:rsid w:val="007C6CC1"/>
    <w:rsid w:val="007C6D50"/>
    <w:rsid w:val="007C7848"/>
    <w:rsid w:val="007D0B2F"/>
    <w:rsid w:val="007D0BCA"/>
    <w:rsid w:val="007D0BEA"/>
    <w:rsid w:val="007D18CB"/>
    <w:rsid w:val="007D21AE"/>
    <w:rsid w:val="007D2CB0"/>
    <w:rsid w:val="007D2FB8"/>
    <w:rsid w:val="007D3591"/>
    <w:rsid w:val="007D467F"/>
    <w:rsid w:val="007D50A2"/>
    <w:rsid w:val="007D5436"/>
    <w:rsid w:val="007D61D2"/>
    <w:rsid w:val="007D67F3"/>
    <w:rsid w:val="007D6AC3"/>
    <w:rsid w:val="007D70D5"/>
    <w:rsid w:val="007D7133"/>
    <w:rsid w:val="007D79B5"/>
    <w:rsid w:val="007E0639"/>
    <w:rsid w:val="007E0729"/>
    <w:rsid w:val="007E0ACF"/>
    <w:rsid w:val="007E33B5"/>
    <w:rsid w:val="007E4696"/>
    <w:rsid w:val="007E491C"/>
    <w:rsid w:val="007E4A23"/>
    <w:rsid w:val="007E510B"/>
    <w:rsid w:val="007E569A"/>
    <w:rsid w:val="007E5B72"/>
    <w:rsid w:val="007E6318"/>
    <w:rsid w:val="007E76E8"/>
    <w:rsid w:val="007E7D67"/>
    <w:rsid w:val="007F0452"/>
    <w:rsid w:val="007F0466"/>
    <w:rsid w:val="007F0E7C"/>
    <w:rsid w:val="007F1A8C"/>
    <w:rsid w:val="007F1B08"/>
    <w:rsid w:val="007F21B1"/>
    <w:rsid w:val="007F3237"/>
    <w:rsid w:val="007F4053"/>
    <w:rsid w:val="007F4413"/>
    <w:rsid w:val="007F44B9"/>
    <w:rsid w:val="007F4AE5"/>
    <w:rsid w:val="007F4D8E"/>
    <w:rsid w:val="007F60D8"/>
    <w:rsid w:val="007F6A57"/>
    <w:rsid w:val="007F6A8E"/>
    <w:rsid w:val="007F796E"/>
    <w:rsid w:val="00800333"/>
    <w:rsid w:val="00800407"/>
    <w:rsid w:val="0080060C"/>
    <w:rsid w:val="0080130E"/>
    <w:rsid w:val="0080143D"/>
    <w:rsid w:val="00802237"/>
    <w:rsid w:val="0080233D"/>
    <w:rsid w:val="0080253C"/>
    <w:rsid w:val="008030DC"/>
    <w:rsid w:val="00803273"/>
    <w:rsid w:val="00804FD8"/>
    <w:rsid w:val="00810BE2"/>
    <w:rsid w:val="00810F3C"/>
    <w:rsid w:val="00811572"/>
    <w:rsid w:val="008115CE"/>
    <w:rsid w:val="00812374"/>
    <w:rsid w:val="00812575"/>
    <w:rsid w:val="008129C5"/>
    <w:rsid w:val="00812DF3"/>
    <w:rsid w:val="00813514"/>
    <w:rsid w:val="00813536"/>
    <w:rsid w:val="008149B7"/>
    <w:rsid w:val="00814B1D"/>
    <w:rsid w:val="0081519E"/>
    <w:rsid w:val="00815872"/>
    <w:rsid w:val="0081590F"/>
    <w:rsid w:val="008163F0"/>
    <w:rsid w:val="00816501"/>
    <w:rsid w:val="00816615"/>
    <w:rsid w:val="0081661C"/>
    <w:rsid w:val="00816DB3"/>
    <w:rsid w:val="0081773D"/>
    <w:rsid w:val="00817FEE"/>
    <w:rsid w:val="00820348"/>
    <w:rsid w:val="00821B15"/>
    <w:rsid w:val="00821E40"/>
    <w:rsid w:val="0082293F"/>
    <w:rsid w:val="00822BE4"/>
    <w:rsid w:val="0082395A"/>
    <w:rsid w:val="00823B65"/>
    <w:rsid w:val="008249F1"/>
    <w:rsid w:val="00825285"/>
    <w:rsid w:val="00825C19"/>
    <w:rsid w:val="00825D48"/>
    <w:rsid w:val="008265A7"/>
    <w:rsid w:val="0082687C"/>
    <w:rsid w:val="00827998"/>
    <w:rsid w:val="008279C9"/>
    <w:rsid w:val="00827A14"/>
    <w:rsid w:val="00830012"/>
    <w:rsid w:val="00830C3D"/>
    <w:rsid w:val="00830D3E"/>
    <w:rsid w:val="008312BA"/>
    <w:rsid w:val="00831E07"/>
    <w:rsid w:val="00832BD8"/>
    <w:rsid w:val="00833016"/>
    <w:rsid w:val="00833C32"/>
    <w:rsid w:val="00834A64"/>
    <w:rsid w:val="00834B68"/>
    <w:rsid w:val="008359CD"/>
    <w:rsid w:val="00835F30"/>
    <w:rsid w:val="008361B3"/>
    <w:rsid w:val="00836EEC"/>
    <w:rsid w:val="008378D8"/>
    <w:rsid w:val="00837E2E"/>
    <w:rsid w:val="00837FF2"/>
    <w:rsid w:val="008401D0"/>
    <w:rsid w:val="008410F7"/>
    <w:rsid w:val="00841D60"/>
    <w:rsid w:val="00841EA9"/>
    <w:rsid w:val="0084240B"/>
    <w:rsid w:val="00842455"/>
    <w:rsid w:val="00842EBE"/>
    <w:rsid w:val="00843FA3"/>
    <w:rsid w:val="00844224"/>
    <w:rsid w:val="00844375"/>
    <w:rsid w:val="0084544B"/>
    <w:rsid w:val="00846078"/>
    <w:rsid w:val="008463FB"/>
    <w:rsid w:val="00846D9D"/>
    <w:rsid w:val="00850BA8"/>
    <w:rsid w:val="0085125E"/>
    <w:rsid w:val="008522E9"/>
    <w:rsid w:val="00853043"/>
    <w:rsid w:val="008547CB"/>
    <w:rsid w:val="00854ABF"/>
    <w:rsid w:val="00855934"/>
    <w:rsid w:val="00856097"/>
    <w:rsid w:val="0085670C"/>
    <w:rsid w:val="008568CE"/>
    <w:rsid w:val="00857018"/>
    <w:rsid w:val="0085764B"/>
    <w:rsid w:val="00857AA1"/>
    <w:rsid w:val="008600C0"/>
    <w:rsid w:val="00860169"/>
    <w:rsid w:val="008606E2"/>
    <w:rsid w:val="00860DEC"/>
    <w:rsid w:val="00861E9D"/>
    <w:rsid w:val="00861EA6"/>
    <w:rsid w:val="00862D55"/>
    <w:rsid w:val="008637F5"/>
    <w:rsid w:val="00863A2D"/>
    <w:rsid w:val="008669DD"/>
    <w:rsid w:val="00867485"/>
    <w:rsid w:val="00867DE3"/>
    <w:rsid w:val="00871589"/>
    <w:rsid w:val="00872637"/>
    <w:rsid w:val="00873046"/>
    <w:rsid w:val="00873591"/>
    <w:rsid w:val="008736E4"/>
    <w:rsid w:val="008743F0"/>
    <w:rsid w:val="0087470A"/>
    <w:rsid w:val="00874860"/>
    <w:rsid w:val="00874E71"/>
    <w:rsid w:val="00875516"/>
    <w:rsid w:val="008760B3"/>
    <w:rsid w:val="008763C0"/>
    <w:rsid w:val="008767EE"/>
    <w:rsid w:val="008775EF"/>
    <w:rsid w:val="0088069F"/>
    <w:rsid w:val="008811DF"/>
    <w:rsid w:val="0088138D"/>
    <w:rsid w:val="00881598"/>
    <w:rsid w:val="00881FE4"/>
    <w:rsid w:val="00882A25"/>
    <w:rsid w:val="00882C1E"/>
    <w:rsid w:val="008835CE"/>
    <w:rsid w:val="00884539"/>
    <w:rsid w:val="00885571"/>
    <w:rsid w:val="00886836"/>
    <w:rsid w:val="0088773F"/>
    <w:rsid w:val="0089014E"/>
    <w:rsid w:val="00890BCD"/>
    <w:rsid w:val="00891D6A"/>
    <w:rsid w:val="00892056"/>
    <w:rsid w:val="00892171"/>
    <w:rsid w:val="00892412"/>
    <w:rsid w:val="00892F3E"/>
    <w:rsid w:val="00893ACF"/>
    <w:rsid w:val="00894CE4"/>
    <w:rsid w:val="00895D61"/>
    <w:rsid w:val="00896117"/>
    <w:rsid w:val="00896A70"/>
    <w:rsid w:val="008A02BA"/>
    <w:rsid w:val="008A0C4F"/>
    <w:rsid w:val="008A2DE6"/>
    <w:rsid w:val="008A33EE"/>
    <w:rsid w:val="008A4AA0"/>
    <w:rsid w:val="008A4CB1"/>
    <w:rsid w:val="008A5292"/>
    <w:rsid w:val="008A5991"/>
    <w:rsid w:val="008A66D8"/>
    <w:rsid w:val="008A6A86"/>
    <w:rsid w:val="008A703C"/>
    <w:rsid w:val="008A7924"/>
    <w:rsid w:val="008B090F"/>
    <w:rsid w:val="008B13A1"/>
    <w:rsid w:val="008B146A"/>
    <w:rsid w:val="008B15E7"/>
    <w:rsid w:val="008B1800"/>
    <w:rsid w:val="008B1F24"/>
    <w:rsid w:val="008B382A"/>
    <w:rsid w:val="008B4397"/>
    <w:rsid w:val="008B4495"/>
    <w:rsid w:val="008B465D"/>
    <w:rsid w:val="008B4BDF"/>
    <w:rsid w:val="008B56F7"/>
    <w:rsid w:val="008B610A"/>
    <w:rsid w:val="008B64DB"/>
    <w:rsid w:val="008B7C2F"/>
    <w:rsid w:val="008C01EC"/>
    <w:rsid w:val="008C02E5"/>
    <w:rsid w:val="008C092A"/>
    <w:rsid w:val="008C32F2"/>
    <w:rsid w:val="008C3713"/>
    <w:rsid w:val="008C4167"/>
    <w:rsid w:val="008C4A1C"/>
    <w:rsid w:val="008C4CBD"/>
    <w:rsid w:val="008C4D7F"/>
    <w:rsid w:val="008C5D49"/>
    <w:rsid w:val="008C601F"/>
    <w:rsid w:val="008C6AF2"/>
    <w:rsid w:val="008C728A"/>
    <w:rsid w:val="008C74D3"/>
    <w:rsid w:val="008C7AAF"/>
    <w:rsid w:val="008D03CE"/>
    <w:rsid w:val="008D04EF"/>
    <w:rsid w:val="008D090C"/>
    <w:rsid w:val="008D0968"/>
    <w:rsid w:val="008D1724"/>
    <w:rsid w:val="008D1FF2"/>
    <w:rsid w:val="008D36F3"/>
    <w:rsid w:val="008D3A9A"/>
    <w:rsid w:val="008D4078"/>
    <w:rsid w:val="008D4A38"/>
    <w:rsid w:val="008D5214"/>
    <w:rsid w:val="008D5D91"/>
    <w:rsid w:val="008D61CB"/>
    <w:rsid w:val="008D6B79"/>
    <w:rsid w:val="008D7131"/>
    <w:rsid w:val="008D7724"/>
    <w:rsid w:val="008D7CEE"/>
    <w:rsid w:val="008E0D73"/>
    <w:rsid w:val="008E194E"/>
    <w:rsid w:val="008E1C3F"/>
    <w:rsid w:val="008E1C42"/>
    <w:rsid w:val="008E1D30"/>
    <w:rsid w:val="008E28BE"/>
    <w:rsid w:val="008E2F39"/>
    <w:rsid w:val="008E3778"/>
    <w:rsid w:val="008E3B21"/>
    <w:rsid w:val="008E40A6"/>
    <w:rsid w:val="008E4A20"/>
    <w:rsid w:val="008E556F"/>
    <w:rsid w:val="008E60C2"/>
    <w:rsid w:val="008E6402"/>
    <w:rsid w:val="008E6CDB"/>
    <w:rsid w:val="008E7312"/>
    <w:rsid w:val="008E74E2"/>
    <w:rsid w:val="008E75DA"/>
    <w:rsid w:val="008E7BB1"/>
    <w:rsid w:val="008F0260"/>
    <w:rsid w:val="008F02A2"/>
    <w:rsid w:val="008F294B"/>
    <w:rsid w:val="008F2A51"/>
    <w:rsid w:val="008F37B1"/>
    <w:rsid w:val="008F3FDF"/>
    <w:rsid w:val="008F6338"/>
    <w:rsid w:val="008F64C6"/>
    <w:rsid w:val="008F6C21"/>
    <w:rsid w:val="008F6D62"/>
    <w:rsid w:val="008F766C"/>
    <w:rsid w:val="008F7681"/>
    <w:rsid w:val="008F786C"/>
    <w:rsid w:val="0090038A"/>
    <w:rsid w:val="00900430"/>
    <w:rsid w:val="0090082E"/>
    <w:rsid w:val="00900FE3"/>
    <w:rsid w:val="009015D2"/>
    <w:rsid w:val="0090166D"/>
    <w:rsid w:val="00901719"/>
    <w:rsid w:val="00901914"/>
    <w:rsid w:val="00901C8E"/>
    <w:rsid w:val="00901EEC"/>
    <w:rsid w:val="00902996"/>
    <w:rsid w:val="00902EA6"/>
    <w:rsid w:val="0090371D"/>
    <w:rsid w:val="0090377C"/>
    <w:rsid w:val="00903CBC"/>
    <w:rsid w:val="009040E4"/>
    <w:rsid w:val="00904DA9"/>
    <w:rsid w:val="009051D3"/>
    <w:rsid w:val="00905B2C"/>
    <w:rsid w:val="00905B39"/>
    <w:rsid w:val="00906223"/>
    <w:rsid w:val="0090726B"/>
    <w:rsid w:val="0090768D"/>
    <w:rsid w:val="00907C70"/>
    <w:rsid w:val="00910C47"/>
    <w:rsid w:val="00912137"/>
    <w:rsid w:val="009127B8"/>
    <w:rsid w:val="00912AA7"/>
    <w:rsid w:val="00913898"/>
    <w:rsid w:val="0091494A"/>
    <w:rsid w:val="009159B1"/>
    <w:rsid w:val="00915B79"/>
    <w:rsid w:val="00915D2B"/>
    <w:rsid w:val="0091696C"/>
    <w:rsid w:val="00916B59"/>
    <w:rsid w:val="00917EDA"/>
    <w:rsid w:val="00920636"/>
    <w:rsid w:val="00922368"/>
    <w:rsid w:val="00922ACB"/>
    <w:rsid w:val="009235E5"/>
    <w:rsid w:val="00923F41"/>
    <w:rsid w:val="0092403A"/>
    <w:rsid w:val="00924858"/>
    <w:rsid w:val="00924B64"/>
    <w:rsid w:val="00924DED"/>
    <w:rsid w:val="009251E3"/>
    <w:rsid w:val="00925C5A"/>
    <w:rsid w:val="00926F39"/>
    <w:rsid w:val="0093084F"/>
    <w:rsid w:val="00930A34"/>
    <w:rsid w:val="00930D75"/>
    <w:rsid w:val="00930F26"/>
    <w:rsid w:val="00931403"/>
    <w:rsid w:val="0093148D"/>
    <w:rsid w:val="00931886"/>
    <w:rsid w:val="00931A56"/>
    <w:rsid w:val="00931AE2"/>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1CF9"/>
    <w:rsid w:val="00942D3F"/>
    <w:rsid w:val="00943716"/>
    <w:rsid w:val="00943897"/>
    <w:rsid w:val="0094425D"/>
    <w:rsid w:val="0094494C"/>
    <w:rsid w:val="00944A3A"/>
    <w:rsid w:val="009459EB"/>
    <w:rsid w:val="0094632F"/>
    <w:rsid w:val="0094663E"/>
    <w:rsid w:val="00947697"/>
    <w:rsid w:val="009477D4"/>
    <w:rsid w:val="009477DE"/>
    <w:rsid w:val="00950D89"/>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57D05"/>
    <w:rsid w:val="00957DB6"/>
    <w:rsid w:val="009605EB"/>
    <w:rsid w:val="009613FC"/>
    <w:rsid w:val="00961578"/>
    <w:rsid w:val="0096182C"/>
    <w:rsid w:val="00961988"/>
    <w:rsid w:val="00961F0A"/>
    <w:rsid w:val="00962514"/>
    <w:rsid w:val="00962A19"/>
    <w:rsid w:val="009633A0"/>
    <w:rsid w:val="009634C5"/>
    <w:rsid w:val="00963992"/>
    <w:rsid w:val="00963B06"/>
    <w:rsid w:val="00965C54"/>
    <w:rsid w:val="00966539"/>
    <w:rsid w:val="00966D71"/>
    <w:rsid w:val="00967CA3"/>
    <w:rsid w:val="00967E22"/>
    <w:rsid w:val="0097063D"/>
    <w:rsid w:val="00970DB5"/>
    <w:rsid w:val="00972105"/>
    <w:rsid w:val="00972DFB"/>
    <w:rsid w:val="009733CB"/>
    <w:rsid w:val="00973FB1"/>
    <w:rsid w:val="0097592D"/>
    <w:rsid w:val="00975A86"/>
    <w:rsid w:val="0097649B"/>
    <w:rsid w:val="00977699"/>
    <w:rsid w:val="00980108"/>
    <w:rsid w:val="009806D0"/>
    <w:rsid w:val="00980CFF"/>
    <w:rsid w:val="0098239B"/>
    <w:rsid w:val="00983858"/>
    <w:rsid w:val="00983934"/>
    <w:rsid w:val="009844F2"/>
    <w:rsid w:val="009862B8"/>
    <w:rsid w:val="009869F3"/>
    <w:rsid w:val="00986AED"/>
    <w:rsid w:val="00987851"/>
    <w:rsid w:val="00987918"/>
    <w:rsid w:val="00990861"/>
    <w:rsid w:val="00991A1D"/>
    <w:rsid w:val="009923EF"/>
    <w:rsid w:val="009940BB"/>
    <w:rsid w:val="00994907"/>
    <w:rsid w:val="00994A6A"/>
    <w:rsid w:val="00995780"/>
    <w:rsid w:val="00995904"/>
    <w:rsid w:val="009962EB"/>
    <w:rsid w:val="009963A0"/>
    <w:rsid w:val="0099675E"/>
    <w:rsid w:val="009A00D4"/>
    <w:rsid w:val="009A03BB"/>
    <w:rsid w:val="009A0AFD"/>
    <w:rsid w:val="009A1517"/>
    <w:rsid w:val="009A2E91"/>
    <w:rsid w:val="009A4595"/>
    <w:rsid w:val="009A45F1"/>
    <w:rsid w:val="009A50CA"/>
    <w:rsid w:val="009A60CA"/>
    <w:rsid w:val="009A6743"/>
    <w:rsid w:val="009B1F27"/>
    <w:rsid w:val="009B2382"/>
    <w:rsid w:val="009B26A1"/>
    <w:rsid w:val="009B2858"/>
    <w:rsid w:val="009B356F"/>
    <w:rsid w:val="009B3B71"/>
    <w:rsid w:val="009B3B79"/>
    <w:rsid w:val="009B4111"/>
    <w:rsid w:val="009B5E51"/>
    <w:rsid w:val="009B667E"/>
    <w:rsid w:val="009B6694"/>
    <w:rsid w:val="009B7C8F"/>
    <w:rsid w:val="009C0F1E"/>
    <w:rsid w:val="009C11E7"/>
    <w:rsid w:val="009C1933"/>
    <w:rsid w:val="009C2036"/>
    <w:rsid w:val="009C2601"/>
    <w:rsid w:val="009C297C"/>
    <w:rsid w:val="009C2DF5"/>
    <w:rsid w:val="009C33CD"/>
    <w:rsid w:val="009C33F5"/>
    <w:rsid w:val="009C3854"/>
    <w:rsid w:val="009C3891"/>
    <w:rsid w:val="009C3A85"/>
    <w:rsid w:val="009C5570"/>
    <w:rsid w:val="009C603C"/>
    <w:rsid w:val="009C60C7"/>
    <w:rsid w:val="009C672F"/>
    <w:rsid w:val="009C6811"/>
    <w:rsid w:val="009C69FC"/>
    <w:rsid w:val="009C754C"/>
    <w:rsid w:val="009C7762"/>
    <w:rsid w:val="009D0F7B"/>
    <w:rsid w:val="009D1431"/>
    <w:rsid w:val="009D1F17"/>
    <w:rsid w:val="009D21B1"/>
    <w:rsid w:val="009D21EE"/>
    <w:rsid w:val="009D305C"/>
    <w:rsid w:val="009D429B"/>
    <w:rsid w:val="009D4710"/>
    <w:rsid w:val="009D659A"/>
    <w:rsid w:val="009D6DA7"/>
    <w:rsid w:val="009D7528"/>
    <w:rsid w:val="009E0A84"/>
    <w:rsid w:val="009E0C2C"/>
    <w:rsid w:val="009E1291"/>
    <w:rsid w:val="009E40DE"/>
    <w:rsid w:val="009E50E5"/>
    <w:rsid w:val="009E5623"/>
    <w:rsid w:val="009E7BB4"/>
    <w:rsid w:val="009E7DB0"/>
    <w:rsid w:val="009E7EE0"/>
    <w:rsid w:val="009F0266"/>
    <w:rsid w:val="009F0E2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1295"/>
    <w:rsid w:val="00A022C5"/>
    <w:rsid w:val="00A03A6B"/>
    <w:rsid w:val="00A040E8"/>
    <w:rsid w:val="00A0484D"/>
    <w:rsid w:val="00A051DA"/>
    <w:rsid w:val="00A052DC"/>
    <w:rsid w:val="00A06954"/>
    <w:rsid w:val="00A06EC3"/>
    <w:rsid w:val="00A071ED"/>
    <w:rsid w:val="00A10523"/>
    <w:rsid w:val="00A10B8B"/>
    <w:rsid w:val="00A110DD"/>
    <w:rsid w:val="00A11A6F"/>
    <w:rsid w:val="00A1444C"/>
    <w:rsid w:val="00A14DEA"/>
    <w:rsid w:val="00A14FD7"/>
    <w:rsid w:val="00A16F2D"/>
    <w:rsid w:val="00A175EE"/>
    <w:rsid w:val="00A2019D"/>
    <w:rsid w:val="00A20B27"/>
    <w:rsid w:val="00A216D5"/>
    <w:rsid w:val="00A2201E"/>
    <w:rsid w:val="00A22C3F"/>
    <w:rsid w:val="00A22D56"/>
    <w:rsid w:val="00A23451"/>
    <w:rsid w:val="00A241DC"/>
    <w:rsid w:val="00A2468F"/>
    <w:rsid w:val="00A24CC4"/>
    <w:rsid w:val="00A2514B"/>
    <w:rsid w:val="00A25BEC"/>
    <w:rsid w:val="00A27306"/>
    <w:rsid w:val="00A27824"/>
    <w:rsid w:val="00A31FE4"/>
    <w:rsid w:val="00A330C8"/>
    <w:rsid w:val="00A346AE"/>
    <w:rsid w:val="00A3497D"/>
    <w:rsid w:val="00A34CE4"/>
    <w:rsid w:val="00A3528D"/>
    <w:rsid w:val="00A35482"/>
    <w:rsid w:val="00A355E5"/>
    <w:rsid w:val="00A37AD7"/>
    <w:rsid w:val="00A40BCD"/>
    <w:rsid w:val="00A4117C"/>
    <w:rsid w:val="00A41A04"/>
    <w:rsid w:val="00A421A9"/>
    <w:rsid w:val="00A430D5"/>
    <w:rsid w:val="00A43576"/>
    <w:rsid w:val="00A446E8"/>
    <w:rsid w:val="00A44A26"/>
    <w:rsid w:val="00A451D8"/>
    <w:rsid w:val="00A45494"/>
    <w:rsid w:val="00A454B6"/>
    <w:rsid w:val="00A45939"/>
    <w:rsid w:val="00A46BD0"/>
    <w:rsid w:val="00A46D68"/>
    <w:rsid w:val="00A47D16"/>
    <w:rsid w:val="00A503B4"/>
    <w:rsid w:val="00A50497"/>
    <w:rsid w:val="00A50629"/>
    <w:rsid w:val="00A50EB8"/>
    <w:rsid w:val="00A50EE2"/>
    <w:rsid w:val="00A519EF"/>
    <w:rsid w:val="00A52729"/>
    <w:rsid w:val="00A5307F"/>
    <w:rsid w:val="00A5336B"/>
    <w:rsid w:val="00A5367F"/>
    <w:rsid w:val="00A5450B"/>
    <w:rsid w:val="00A55BC9"/>
    <w:rsid w:val="00A56903"/>
    <w:rsid w:val="00A569A7"/>
    <w:rsid w:val="00A5717B"/>
    <w:rsid w:val="00A577D2"/>
    <w:rsid w:val="00A57AF4"/>
    <w:rsid w:val="00A57D72"/>
    <w:rsid w:val="00A61178"/>
    <w:rsid w:val="00A61F05"/>
    <w:rsid w:val="00A6206A"/>
    <w:rsid w:val="00A624B0"/>
    <w:rsid w:val="00A64AC1"/>
    <w:rsid w:val="00A64E74"/>
    <w:rsid w:val="00A6513D"/>
    <w:rsid w:val="00A66B89"/>
    <w:rsid w:val="00A67857"/>
    <w:rsid w:val="00A67DC1"/>
    <w:rsid w:val="00A67F6D"/>
    <w:rsid w:val="00A70354"/>
    <w:rsid w:val="00A70A3F"/>
    <w:rsid w:val="00A7134E"/>
    <w:rsid w:val="00A7176B"/>
    <w:rsid w:val="00A71936"/>
    <w:rsid w:val="00A71FF4"/>
    <w:rsid w:val="00A73239"/>
    <w:rsid w:val="00A735F1"/>
    <w:rsid w:val="00A737D2"/>
    <w:rsid w:val="00A740FB"/>
    <w:rsid w:val="00A752B0"/>
    <w:rsid w:val="00A754D1"/>
    <w:rsid w:val="00A75BA0"/>
    <w:rsid w:val="00A765E4"/>
    <w:rsid w:val="00A809A3"/>
    <w:rsid w:val="00A81486"/>
    <w:rsid w:val="00A81E55"/>
    <w:rsid w:val="00A83176"/>
    <w:rsid w:val="00A832CA"/>
    <w:rsid w:val="00A84377"/>
    <w:rsid w:val="00A85434"/>
    <w:rsid w:val="00A8632F"/>
    <w:rsid w:val="00A86478"/>
    <w:rsid w:val="00A866A4"/>
    <w:rsid w:val="00A869AB"/>
    <w:rsid w:val="00A86DC0"/>
    <w:rsid w:val="00A87D0C"/>
    <w:rsid w:val="00A90256"/>
    <w:rsid w:val="00A90B2D"/>
    <w:rsid w:val="00A90C89"/>
    <w:rsid w:val="00A91837"/>
    <w:rsid w:val="00A92BB3"/>
    <w:rsid w:val="00A92D9A"/>
    <w:rsid w:val="00A92E2F"/>
    <w:rsid w:val="00A92FC9"/>
    <w:rsid w:val="00A94178"/>
    <w:rsid w:val="00A94BA0"/>
    <w:rsid w:val="00A94FD7"/>
    <w:rsid w:val="00A95C26"/>
    <w:rsid w:val="00A969E3"/>
    <w:rsid w:val="00A96E88"/>
    <w:rsid w:val="00A97E38"/>
    <w:rsid w:val="00AA17BC"/>
    <w:rsid w:val="00AA1D13"/>
    <w:rsid w:val="00AA20D6"/>
    <w:rsid w:val="00AA3C41"/>
    <w:rsid w:val="00AA5B10"/>
    <w:rsid w:val="00AA610D"/>
    <w:rsid w:val="00AB1123"/>
    <w:rsid w:val="00AB161C"/>
    <w:rsid w:val="00AB1648"/>
    <w:rsid w:val="00AB184D"/>
    <w:rsid w:val="00AB2207"/>
    <w:rsid w:val="00AB328F"/>
    <w:rsid w:val="00AB3F2F"/>
    <w:rsid w:val="00AB45BA"/>
    <w:rsid w:val="00AB4642"/>
    <w:rsid w:val="00AB545E"/>
    <w:rsid w:val="00AB588B"/>
    <w:rsid w:val="00AB644C"/>
    <w:rsid w:val="00AB6A54"/>
    <w:rsid w:val="00AB6C15"/>
    <w:rsid w:val="00AB7618"/>
    <w:rsid w:val="00AC0B0C"/>
    <w:rsid w:val="00AC1591"/>
    <w:rsid w:val="00AC289E"/>
    <w:rsid w:val="00AC3A61"/>
    <w:rsid w:val="00AC52A1"/>
    <w:rsid w:val="00AC5B94"/>
    <w:rsid w:val="00AC60B0"/>
    <w:rsid w:val="00AC6638"/>
    <w:rsid w:val="00AC6695"/>
    <w:rsid w:val="00AC75DE"/>
    <w:rsid w:val="00AC7BFF"/>
    <w:rsid w:val="00AD00AD"/>
    <w:rsid w:val="00AD08E1"/>
    <w:rsid w:val="00AD16E6"/>
    <w:rsid w:val="00AD1736"/>
    <w:rsid w:val="00AD2673"/>
    <w:rsid w:val="00AD2737"/>
    <w:rsid w:val="00AD27B5"/>
    <w:rsid w:val="00AD2A39"/>
    <w:rsid w:val="00AD4125"/>
    <w:rsid w:val="00AD6BE4"/>
    <w:rsid w:val="00AD6F1E"/>
    <w:rsid w:val="00AD7F48"/>
    <w:rsid w:val="00AE132D"/>
    <w:rsid w:val="00AE18C2"/>
    <w:rsid w:val="00AE1CD4"/>
    <w:rsid w:val="00AE224E"/>
    <w:rsid w:val="00AE26E2"/>
    <w:rsid w:val="00AE2719"/>
    <w:rsid w:val="00AE293E"/>
    <w:rsid w:val="00AE2AE8"/>
    <w:rsid w:val="00AE2BF9"/>
    <w:rsid w:val="00AE3776"/>
    <w:rsid w:val="00AE3C6B"/>
    <w:rsid w:val="00AE4046"/>
    <w:rsid w:val="00AE4528"/>
    <w:rsid w:val="00AE55C9"/>
    <w:rsid w:val="00AE5C4E"/>
    <w:rsid w:val="00AE5C62"/>
    <w:rsid w:val="00AE5D62"/>
    <w:rsid w:val="00AE6094"/>
    <w:rsid w:val="00AE61DF"/>
    <w:rsid w:val="00AE7600"/>
    <w:rsid w:val="00AE7AD3"/>
    <w:rsid w:val="00AF007B"/>
    <w:rsid w:val="00AF0C32"/>
    <w:rsid w:val="00AF0DE1"/>
    <w:rsid w:val="00AF165A"/>
    <w:rsid w:val="00AF1A39"/>
    <w:rsid w:val="00AF2CD2"/>
    <w:rsid w:val="00AF32E0"/>
    <w:rsid w:val="00AF3C68"/>
    <w:rsid w:val="00AF5791"/>
    <w:rsid w:val="00AF79C1"/>
    <w:rsid w:val="00B00A78"/>
    <w:rsid w:val="00B01038"/>
    <w:rsid w:val="00B01D14"/>
    <w:rsid w:val="00B025B8"/>
    <w:rsid w:val="00B03BBA"/>
    <w:rsid w:val="00B04F6B"/>
    <w:rsid w:val="00B06521"/>
    <w:rsid w:val="00B066DF"/>
    <w:rsid w:val="00B066EB"/>
    <w:rsid w:val="00B07A00"/>
    <w:rsid w:val="00B10660"/>
    <w:rsid w:val="00B10E60"/>
    <w:rsid w:val="00B128B9"/>
    <w:rsid w:val="00B129F4"/>
    <w:rsid w:val="00B12D8F"/>
    <w:rsid w:val="00B1432E"/>
    <w:rsid w:val="00B14670"/>
    <w:rsid w:val="00B14C70"/>
    <w:rsid w:val="00B152B0"/>
    <w:rsid w:val="00B154FD"/>
    <w:rsid w:val="00B1620A"/>
    <w:rsid w:val="00B17511"/>
    <w:rsid w:val="00B178B6"/>
    <w:rsid w:val="00B17E39"/>
    <w:rsid w:val="00B20332"/>
    <w:rsid w:val="00B21027"/>
    <w:rsid w:val="00B21468"/>
    <w:rsid w:val="00B21D71"/>
    <w:rsid w:val="00B21EB3"/>
    <w:rsid w:val="00B23CDF"/>
    <w:rsid w:val="00B23E9D"/>
    <w:rsid w:val="00B245A0"/>
    <w:rsid w:val="00B248A6"/>
    <w:rsid w:val="00B24FF6"/>
    <w:rsid w:val="00B2506A"/>
    <w:rsid w:val="00B25197"/>
    <w:rsid w:val="00B2622B"/>
    <w:rsid w:val="00B26374"/>
    <w:rsid w:val="00B266DF"/>
    <w:rsid w:val="00B26C0C"/>
    <w:rsid w:val="00B2766D"/>
    <w:rsid w:val="00B27830"/>
    <w:rsid w:val="00B27F9F"/>
    <w:rsid w:val="00B304B4"/>
    <w:rsid w:val="00B305A2"/>
    <w:rsid w:val="00B32C81"/>
    <w:rsid w:val="00B32D69"/>
    <w:rsid w:val="00B33F2C"/>
    <w:rsid w:val="00B34FD4"/>
    <w:rsid w:val="00B36866"/>
    <w:rsid w:val="00B37ED4"/>
    <w:rsid w:val="00B40145"/>
    <w:rsid w:val="00B40502"/>
    <w:rsid w:val="00B40FAB"/>
    <w:rsid w:val="00B41539"/>
    <w:rsid w:val="00B4193F"/>
    <w:rsid w:val="00B4222D"/>
    <w:rsid w:val="00B431A8"/>
    <w:rsid w:val="00B43AAF"/>
    <w:rsid w:val="00B4411E"/>
    <w:rsid w:val="00B46885"/>
    <w:rsid w:val="00B46EAB"/>
    <w:rsid w:val="00B479C7"/>
    <w:rsid w:val="00B47ED7"/>
    <w:rsid w:val="00B509F0"/>
    <w:rsid w:val="00B50AD1"/>
    <w:rsid w:val="00B52ADE"/>
    <w:rsid w:val="00B537A0"/>
    <w:rsid w:val="00B53895"/>
    <w:rsid w:val="00B538EF"/>
    <w:rsid w:val="00B53F7A"/>
    <w:rsid w:val="00B54469"/>
    <w:rsid w:val="00B557EF"/>
    <w:rsid w:val="00B56F0F"/>
    <w:rsid w:val="00B5701B"/>
    <w:rsid w:val="00B575E5"/>
    <w:rsid w:val="00B576F8"/>
    <w:rsid w:val="00B57E37"/>
    <w:rsid w:val="00B57F10"/>
    <w:rsid w:val="00B57F91"/>
    <w:rsid w:val="00B603C0"/>
    <w:rsid w:val="00B6117B"/>
    <w:rsid w:val="00B61734"/>
    <w:rsid w:val="00B6176C"/>
    <w:rsid w:val="00B6191A"/>
    <w:rsid w:val="00B61F0F"/>
    <w:rsid w:val="00B63B7E"/>
    <w:rsid w:val="00B64753"/>
    <w:rsid w:val="00B647E6"/>
    <w:rsid w:val="00B64B3D"/>
    <w:rsid w:val="00B64D64"/>
    <w:rsid w:val="00B64F57"/>
    <w:rsid w:val="00B65BBC"/>
    <w:rsid w:val="00B66370"/>
    <w:rsid w:val="00B67002"/>
    <w:rsid w:val="00B6706F"/>
    <w:rsid w:val="00B67386"/>
    <w:rsid w:val="00B673E2"/>
    <w:rsid w:val="00B67AAD"/>
    <w:rsid w:val="00B70137"/>
    <w:rsid w:val="00B7095B"/>
    <w:rsid w:val="00B70AE6"/>
    <w:rsid w:val="00B70AE9"/>
    <w:rsid w:val="00B718E0"/>
    <w:rsid w:val="00B71D69"/>
    <w:rsid w:val="00B72F95"/>
    <w:rsid w:val="00B7302B"/>
    <w:rsid w:val="00B736BA"/>
    <w:rsid w:val="00B737E6"/>
    <w:rsid w:val="00B747DD"/>
    <w:rsid w:val="00B74BC7"/>
    <w:rsid w:val="00B74F6A"/>
    <w:rsid w:val="00B75530"/>
    <w:rsid w:val="00B75870"/>
    <w:rsid w:val="00B75A2C"/>
    <w:rsid w:val="00B766C9"/>
    <w:rsid w:val="00B76BE7"/>
    <w:rsid w:val="00B76CE5"/>
    <w:rsid w:val="00B7738D"/>
    <w:rsid w:val="00B7780B"/>
    <w:rsid w:val="00B77B88"/>
    <w:rsid w:val="00B806F3"/>
    <w:rsid w:val="00B81B30"/>
    <w:rsid w:val="00B833A0"/>
    <w:rsid w:val="00B8365A"/>
    <w:rsid w:val="00B845D2"/>
    <w:rsid w:val="00B85337"/>
    <w:rsid w:val="00B854A7"/>
    <w:rsid w:val="00B867F4"/>
    <w:rsid w:val="00B86F96"/>
    <w:rsid w:val="00B87C75"/>
    <w:rsid w:val="00B9018F"/>
    <w:rsid w:val="00B909DE"/>
    <w:rsid w:val="00B92729"/>
    <w:rsid w:val="00B927ED"/>
    <w:rsid w:val="00B946FA"/>
    <w:rsid w:val="00B949C5"/>
    <w:rsid w:val="00B94FB1"/>
    <w:rsid w:val="00B9525A"/>
    <w:rsid w:val="00B955FE"/>
    <w:rsid w:val="00B95DE3"/>
    <w:rsid w:val="00B96578"/>
    <w:rsid w:val="00B9673A"/>
    <w:rsid w:val="00BA0050"/>
    <w:rsid w:val="00BA0C53"/>
    <w:rsid w:val="00BA1214"/>
    <w:rsid w:val="00BA12E3"/>
    <w:rsid w:val="00BA1BD8"/>
    <w:rsid w:val="00BA2321"/>
    <w:rsid w:val="00BA2CC3"/>
    <w:rsid w:val="00BA322A"/>
    <w:rsid w:val="00BA3285"/>
    <w:rsid w:val="00BA3E0D"/>
    <w:rsid w:val="00BA429C"/>
    <w:rsid w:val="00BA48EE"/>
    <w:rsid w:val="00BA4D04"/>
    <w:rsid w:val="00BA548F"/>
    <w:rsid w:val="00BA5CC4"/>
    <w:rsid w:val="00BA6589"/>
    <w:rsid w:val="00BA67FD"/>
    <w:rsid w:val="00BB0F01"/>
    <w:rsid w:val="00BB11CA"/>
    <w:rsid w:val="00BB1432"/>
    <w:rsid w:val="00BB2453"/>
    <w:rsid w:val="00BB33F0"/>
    <w:rsid w:val="00BB3629"/>
    <w:rsid w:val="00BB3F8E"/>
    <w:rsid w:val="00BB46DE"/>
    <w:rsid w:val="00BB4C5D"/>
    <w:rsid w:val="00BB4DF6"/>
    <w:rsid w:val="00BB50EC"/>
    <w:rsid w:val="00BB5520"/>
    <w:rsid w:val="00BB5BDC"/>
    <w:rsid w:val="00BB6E82"/>
    <w:rsid w:val="00BB701F"/>
    <w:rsid w:val="00BB7950"/>
    <w:rsid w:val="00BB7E98"/>
    <w:rsid w:val="00BB7F6E"/>
    <w:rsid w:val="00BC0069"/>
    <w:rsid w:val="00BC0A69"/>
    <w:rsid w:val="00BC0D3F"/>
    <w:rsid w:val="00BC1930"/>
    <w:rsid w:val="00BC3302"/>
    <w:rsid w:val="00BC378D"/>
    <w:rsid w:val="00BC37A1"/>
    <w:rsid w:val="00BC382A"/>
    <w:rsid w:val="00BC3911"/>
    <w:rsid w:val="00BC39FE"/>
    <w:rsid w:val="00BC3E43"/>
    <w:rsid w:val="00BC4452"/>
    <w:rsid w:val="00BC470D"/>
    <w:rsid w:val="00BC51C6"/>
    <w:rsid w:val="00BC631F"/>
    <w:rsid w:val="00BC679B"/>
    <w:rsid w:val="00BC69DC"/>
    <w:rsid w:val="00BC69F6"/>
    <w:rsid w:val="00BC7BE2"/>
    <w:rsid w:val="00BC7DDA"/>
    <w:rsid w:val="00BD08B3"/>
    <w:rsid w:val="00BD08D0"/>
    <w:rsid w:val="00BD1F5A"/>
    <w:rsid w:val="00BD4507"/>
    <w:rsid w:val="00BD47F5"/>
    <w:rsid w:val="00BD4DE4"/>
    <w:rsid w:val="00BD5F60"/>
    <w:rsid w:val="00BD60EF"/>
    <w:rsid w:val="00BD68A7"/>
    <w:rsid w:val="00BD6B80"/>
    <w:rsid w:val="00BD7488"/>
    <w:rsid w:val="00BD7A9B"/>
    <w:rsid w:val="00BE11BD"/>
    <w:rsid w:val="00BE193B"/>
    <w:rsid w:val="00BE1B9E"/>
    <w:rsid w:val="00BE2113"/>
    <w:rsid w:val="00BE24D4"/>
    <w:rsid w:val="00BE2AA9"/>
    <w:rsid w:val="00BE4550"/>
    <w:rsid w:val="00BE552D"/>
    <w:rsid w:val="00BE59FC"/>
    <w:rsid w:val="00BE6C3F"/>
    <w:rsid w:val="00BE6FB4"/>
    <w:rsid w:val="00BE7182"/>
    <w:rsid w:val="00BE76DC"/>
    <w:rsid w:val="00BF03D1"/>
    <w:rsid w:val="00BF0F68"/>
    <w:rsid w:val="00BF1094"/>
    <w:rsid w:val="00BF14D6"/>
    <w:rsid w:val="00BF23DF"/>
    <w:rsid w:val="00BF33C6"/>
    <w:rsid w:val="00BF3967"/>
    <w:rsid w:val="00BF3C08"/>
    <w:rsid w:val="00BF4370"/>
    <w:rsid w:val="00BF4E4E"/>
    <w:rsid w:val="00BF4EEB"/>
    <w:rsid w:val="00BF4F51"/>
    <w:rsid w:val="00BF5331"/>
    <w:rsid w:val="00BF5758"/>
    <w:rsid w:val="00BF57FC"/>
    <w:rsid w:val="00BF626C"/>
    <w:rsid w:val="00BF6D55"/>
    <w:rsid w:val="00C00C40"/>
    <w:rsid w:val="00C01031"/>
    <w:rsid w:val="00C01D29"/>
    <w:rsid w:val="00C03F20"/>
    <w:rsid w:val="00C0458A"/>
    <w:rsid w:val="00C04C82"/>
    <w:rsid w:val="00C05574"/>
    <w:rsid w:val="00C062AA"/>
    <w:rsid w:val="00C0663C"/>
    <w:rsid w:val="00C0786C"/>
    <w:rsid w:val="00C07A30"/>
    <w:rsid w:val="00C07A92"/>
    <w:rsid w:val="00C101C5"/>
    <w:rsid w:val="00C102D8"/>
    <w:rsid w:val="00C12514"/>
    <w:rsid w:val="00C126B3"/>
    <w:rsid w:val="00C1372E"/>
    <w:rsid w:val="00C13D83"/>
    <w:rsid w:val="00C14675"/>
    <w:rsid w:val="00C14AC4"/>
    <w:rsid w:val="00C14B64"/>
    <w:rsid w:val="00C15043"/>
    <w:rsid w:val="00C151B7"/>
    <w:rsid w:val="00C166A6"/>
    <w:rsid w:val="00C16C6B"/>
    <w:rsid w:val="00C16F8E"/>
    <w:rsid w:val="00C204ED"/>
    <w:rsid w:val="00C21C17"/>
    <w:rsid w:val="00C2232F"/>
    <w:rsid w:val="00C23C68"/>
    <w:rsid w:val="00C241BF"/>
    <w:rsid w:val="00C24BBD"/>
    <w:rsid w:val="00C25766"/>
    <w:rsid w:val="00C25AD2"/>
    <w:rsid w:val="00C26652"/>
    <w:rsid w:val="00C26B89"/>
    <w:rsid w:val="00C26E0F"/>
    <w:rsid w:val="00C274F0"/>
    <w:rsid w:val="00C278C2"/>
    <w:rsid w:val="00C30895"/>
    <w:rsid w:val="00C30C88"/>
    <w:rsid w:val="00C31F02"/>
    <w:rsid w:val="00C32572"/>
    <w:rsid w:val="00C32F1C"/>
    <w:rsid w:val="00C330F7"/>
    <w:rsid w:val="00C333DB"/>
    <w:rsid w:val="00C33554"/>
    <w:rsid w:val="00C33EDA"/>
    <w:rsid w:val="00C34C43"/>
    <w:rsid w:val="00C364D6"/>
    <w:rsid w:val="00C36A13"/>
    <w:rsid w:val="00C37921"/>
    <w:rsid w:val="00C42A83"/>
    <w:rsid w:val="00C43D51"/>
    <w:rsid w:val="00C440C7"/>
    <w:rsid w:val="00C45439"/>
    <w:rsid w:val="00C45BB0"/>
    <w:rsid w:val="00C45C78"/>
    <w:rsid w:val="00C4671C"/>
    <w:rsid w:val="00C46FB4"/>
    <w:rsid w:val="00C47B59"/>
    <w:rsid w:val="00C502C7"/>
    <w:rsid w:val="00C502FF"/>
    <w:rsid w:val="00C50438"/>
    <w:rsid w:val="00C505BE"/>
    <w:rsid w:val="00C51A51"/>
    <w:rsid w:val="00C51BD4"/>
    <w:rsid w:val="00C524E1"/>
    <w:rsid w:val="00C52EDA"/>
    <w:rsid w:val="00C53882"/>
    <w:rsid w:val="00C53EDC"/>
    <w:rsid w:val="00C55D57"/>
    <w:rsid w:val="00C5662A"/>
    <w:rsid w:val="00C56B4D"/>
    <w:rsid w:val="00C570BB"/>
    <w:rsid w:val="00C57DBF"/>
    <w:rsid w:val="00C57F89"/>
    <w:rsid w:val="00C61919"/>
    <w:rsid w:val="00C61C6B"/>
    <w:rsid w:val="00C623F1"/>
    <w:rsid w:val="00C6272B"/>
    <w:rsid w:val="00C62D41"/>
    <w:rsid w:val="00C62F34"/>
    <w:rsid w:val="00C6342E"/>
    <w:rsid w:val="00C64011"/>
    <w:rsid w:val="00C64576"/>
    <w:rsid w:val="00C64A7D"/>
    <w:rsid w:val="00C64E05"/>
    <w:rsid w:val="00C66569"/>
    <w:rsid w:val="00C66815"/>
    <w:rsid w:val="00C66953"/>
    <w:rsid w:val="00C67992"/>
    <w:rsid w:val="00C67B1A"/>
    <w:rsid w:val="00C67C56"/>
    <w:rsid w:val="00C700B1"/>
    <w:rsid w:val="00C70B34"/>
    <w:rsid w:val="00C70EB4"/>
    <w:rsid w:val="00C70FFD"/>
    <w:rsid w:val="00C7106C"/>
    <w:rsid w:val="00C710F2"/>
    <w:rsid w:val="00C7154E"/>
    <w:rsid w:val="00C719F6"/>
    <w:rsid w:val="00C71BA4"/>
    <w:rsid w:val="00C71C39"/>
    <w:rsid w:val="00C72221"/>
    <w:rsid w:val="00C72394"/>
    <w:rsid w:val="00C72AA4"/>
    <w:rsid w:val="00C72B34"/>
    <w:rsid w:val="00C72BDD"/>
    <w:rsid w:val="00C749BC"/>
    <w:rsid w:val="00C74D1B"/>
    <w:rsid w:val="00C756CA"/>
    <w:rsid w:val="00C76A97"/>
    <w:rsid w:val="00C76D4B"/>
    <w:rsid w:val="00C771D2"/>
    <w:rsid w:val="00C775BD"/>
    <w:rsid w:val="00C803C5"/>
    <w:rsid w:val="00C828D0"/>
    <w:rsid w:val="00C835E6"/>
    <w:rsid w:val="00C83FCD"/>
    <w:rsid w:val="00C843B0"/>
    <w:rsid w:val="00C845E5"/>
    <w:rsid w:val="00C8492D"/>
    <w:rsid w:val="00C84EEC"/>
    <w:rsid w:val="00C8528D"/>
    <w:rsid w:val="00C85E9F"/>
    <w:rsid w:val="00C8667D"/>
    <w:rsid w:val="00C87030"/>
    <w:rsid w:val="00C873B3"/>
    <w:rsid w:val="00C87DA8"/>
    <w:rsid w:val="00C9079D"/>
    <w:rsid w:val="00C909E9"/>
    <w:rsid w:val="00C90B09"/>
    <w:rsid w:val="00C919B4"/>
    <w:rsid w:val="00C92B4E"/>
    <w:rsid w:val="00C937BB"/>
    <w:rsid w:val="00C955C6"/>
    <w:rsid w:val="00C95640"/>
    <w:rsid w:val="00CA0491"/>
    <w:rsid w:val="00CA0E31"/>
    <w:rsid w:val="00CA1847"/>
    <w:rsid w:val="00CA264A"/>
    <w:rsid w:val="00CA2B7E"/>
    <w:rsid w:val="00CA2DC4"/>
    <w:rsid w:val="00CA3393"/>
    <w:rsid w:val="00CA3CD7"/>
    <w:rsid w:val="00CA500B"/>
    <w:rsid w:val="00CA529B"/>
    <w:rsid w:val="00CA5456"/>
    <w:rsid w:val="00CA56CC"/>
    <w:rsid w:val="00CA5840"/>
    <w:rsid w:val="00CA5E19"/>
    <w:rsid w:val="00CA6ABB"/>
    <w:rsid w:val="00CA6C73"/>
    <w:rsid w:val="00CA7A83"/>
    <w:rsid w:val="00CB06F4"/>
    <w:rsid w:val="00CB295E"/>
    <w:rsid w:val="00CB41D6"/>
    <w:rsid w:val="00CB54FC"/>
    <w:rsid w:val="00CB57D2"/>
    <w:rsid w:val="00CB59B3"/>
    <w:rsid w:val="00CB62C8"/>
    <w:rsid w:val="00CB63C6"/>
    <w:rsid w:val="00CB64B1"/>
    <w:rsid w:val="00CB66CE"/>
    <w:rsid w:val="00CB6B4B"/>
    <w:rsid w:val="00CB6BE1"/>
    <w:rsid w:val="00CB6EF4"/>
    <w:rsid w:val="00CB7660"/>
    <w:rsid w:val="00CC0473"/>
    <w:rsid w:val="00CC0B88"/>
    <w:rsid w:val="00CC1C78"/>
    <w:rsid w:val="00CC453B"/>
    <w:rsid w:val="00CC4EE8"/>
    <w:rsid w:val="00CC6612"/>
    <w:rsid w:val="00CC6977"/>
    <w:rsid w:val="00CC7E3E"/>
    <w:rsid w:val="00CD0939"/>
    <w:rsid w:val="00CD16E5"/>
    <w:rsid w:val="00CD1BD9"/>
    <w:rsid w:val="00CD269B"/>
    <w:rsid w:val="00CD2867"/>
    <w:rsid w:val="00CD456B"/>
    <w:rsid w:val="00CD5E02"/>
    <w:rsid w:val="00CD5F7B"/>
    <w:rsid w:val="00CD6837"/>
    <w:rsid w:val="00CD7DBF"/>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933"/>
    <w:rsid w:val="00CE5E97"/>
    <w:rsid w:val="00CE6299"/>
    <w:rsid w:val="00CE6887"/>
    <w:rsid w:val="00CE6999"/>
    <w:rsid w:val="00CE6E63"/>
    <w:rsid w:val="00CF0286"/>
    <w:rsid w:val="00CF0C86"/>
    <w:rsid w:val="00CF1048"/>
    <w:rsid w:val="00CF1B83"/>
    <w:rsid w:val="00CF2B75"/>
    <w:rsid w:val="00CF3758"/>
    <w:rsid w:val="00CF3A08"/>
    <w:rsid w:val="00CF409D"/>
    <w:rsid w:val="00CF4562"/>
    <w:rsid w:val="00CF508A"/>
    <w:rsid w:val="00CF52F3"/>
    <w:rsid w:val="00CF581A"/>
    <w:rsid w:val="00CF60EE"/>
    <w:rsid w:val="00CF6E87"/>
    <w:rsid w:val="00CF7942"/>
    <w:rsid w:val="00D00343"/>
    <w:rsid w:val="00D00452"/>
    <w:rsid w:val="00D016F7"/>
    <w:rsid w:val="00D01D63"/>
    <w:rsid w:val="00D0225C"/>
    <w:rsid w:val="00D028BF"/>
    <w:rsid w:val="00D03295"/>
    <w:rsid w:val="00D03B6C"/>
    <w:rsid w:val="00D047FD"/>
    <w:rsid w:val="00D04AB7"/>
    <w:rsid w:val="00D04D8B"/>
    <w:rsid w:val="00D07C3D"/>
    <w:rsid w:val="00D07DC7"/>
    <w:rsid w:val="00D100B6"/>
    <w:rsid w:val="00D110B2"/>
    <w:rsid w:val="00D1134E"/>
    <w:rsid w:val="00D11377"/>
    <w:rsid w:val="00D11CC7"/>
    <w:rsid w:val="00D11F75"/>
    <w:rsid w:val="00D127DB"/>
    <w:rsid w:val="00D1409C"/>
    <w:rsid w:val="00D14168"/>
    <w:rsid w:val="00D147EF"/>
    <w:rsid w:val="00D14BC3"/>
    <w:rsid w:val="00D15122"/>
    <w:rsid w:val="00D15554"/>
    <w:rsid w:val="00D16D24"/>
    <w:rsid w:val="00D16D7E"/>
    <w:rsid w:val="00D1713F"/>
    <w:rsid w:val="00D1774E"/>
    <w:rsid w:val="00D1776C"/>
    <w:rsid w:val="00D178D5"/>
    <w:rsid w:val="00D20071"/>
    <w:rsid w:val="00D2073A"/>
    <w:rsid w:val="00D2097A"/>
    <w:rsid w:val="00D20D9F"/>
    <w:rsid w:val="00D21DD7"/>
    <w:rsid w:val="00D22172"/>
    <w:rsid w:val="00D22F99"/>
    <w:rsid w:val="00D2376D"/>
    <w:rsid w:val="00D23CB8"/>
    <w:rsid w:val="00D23DCE"/>
    <w:rsid w:val="00D2456F"/>
    <w:rsid w:val="00D24D1E"/>
    <w:rsid w:val="00D25770"/>
    <w:rsid w:val="00D25880"/>
    <w:rsid w:val="00D2589E"/>
    <w:rsid w:val="00D25966"/>
    <w:rsid w:val="00D25E4E"/>
    <w:rsid w:val="00D261F9"/>
    <w:rsid w:val="00D267E1"/>
    <w:rsid w:val="00D26996"/>
    <w:rsid w:val="00D27460"/>
    <w:rsid w:val="00D27E37"/>
    <w:rsid w:val="00D309B1"/>
    <w:rsid w:val="00D315EF"/>
    <w:rsid w:val="00D31A84"/>
    <w:rsid w:val="00D31F51"/>
    <w:rsid w:val="00D34101"/>
    <w:rsid w:val="00D3477E"/>
    <w:rsid w:val="00D357ED"/>
    <w:rsid w:val="00D35EEB"/>
    <w:rsid w:val="00D36AA6"/>
    <w:rsid w:val="00D36FDC"/>
    <w:rsid w:val="00D37582"/>
    <w:rsid w:val="00D3793F"/>
    <w:rsid w:val="00D41641"/>
    <w:rsid w:val="00D41726"/>
    <w:rsid w:val="00D41860"/>
    <w:rsid w:val="00D42051"/>
    <w:rsid w:val="00D42179"/>
    <w:rsid w:val="00D439BD"/>
    <w:rsid w:val="00D44F3E"/>
    <w:rsid w:val="00D4569F"/>
    <w:rsid w:val="00D467FF"/>
    <w:rsid w:val="00D46EAB"/>
    <w:rsid w:val="00D50529"/>
    <w:rsid w:val="00D50A1B"/>
    <w:rsid w:val="00D51577"/>
    <w:rsid w:val="00D51B7C"/>
    <w:rsid w:val="00D52195"/>
    <w:rsid w:val="00D523FD"/>
    <w:rsid w:val="00D52823"/>
    <w:rsid w:val="00D54087"/>
    <w:rsid w:val="00D545A9"/>
    <w:rsid w:val="00D561B7"/>
    <w:rsid w:val="00D56900"/>
    <w:rsid w:val="00D575A6"/>
    <w:rsid w:val="00D60BB4"/>
    <w:rsid w:val="00D60E0B"/>
    <w:rsid w:val="00D61B0B"/>
    <w:rsid w:val="00D6241B"/>
    <w:rsid w:val="00D636DF"/>
    <w:rsid w:val="00D63720"/>
    <w:rsid w:val="00D64027"/>
    <w:rsid w:val="00D64A9B"/>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219"/>
    <w:rsid w:val="00D825A7"/>
    <w:rsid w:val="00D82B8D"/>
    <w:rsid w:val="00D8318D"/>
    <w:rsid w:val="00D837E1"/>
    <w:rsid w:val="00D83A1E"/>
    <w:rsid w:val="00D83A32"/>
    <w:rsid w:val="00D840A6"/>
    <w:rsid w:val="00D8419E"/>
    <w:rsid w:val="00D84812"/>
    <w:rsid w:val="00D84914"/>
    <w:rsid w:val="00D84D2B"/>
    <w:rsid w:val="00D84FAF"/>
    <w:rsid w:val="00D85A19"/>
    <w:rsid w:val="00D8674C"/>
    <w:rsid w:val="00D86C3E"/>
    <w:rsid w:val="00D9093F"/>
    <w:rsid w:val="00D911CA"/>
    <w:rsid w:val="00D91418"/>
    <w:rsid w:val="00D93026"/>
    <w:rsid w:val="00D9313B"/>
    <w:rsid w:val="00D9375F"/>
    <w:rsid w:val="00D94A7E"/>
    <w:rsid w:val="00D94F2D"/>
    <w:rsid w:val="00D9539F"/>
    <w:rsid w:val="00D95663"/>
    <w:rsid w:val="00D95807"/>
    <w:rsid w:val="00D95857"/>
    <w:rsid w:val="00D95945"/>
    <w:rsid w:val="00D95C68"/>
    <w:rsid w:val="00D97649"/>
    <w:rsid w:val="00D97EE7"/>
    <w:rsid w:val="00DA04DE"/>
    <w:rsid w:val="00DA0949"/>
    <w:rsid w:val="00DA0988"/>
    <w:rsid w:val="00DA0F79"/>
    <w:rsid w:val="00DA17A9"/>
    <w:rsid w:val="00DA1ED7"/>
    <w:rsid w:val="00DA3425"/>
    <w:rsid w:val="00DA36C5"/>
    <w:rsid w:val="00DA6E18"/>
    <w:rsid w:val="00DA6EB9"/>
    <w:rsid w:val="00DA79C0"/>
    <w:rsid w:val="00DA7B8B"/>
    <w:rsid w:val="00DB04B4"/>
    <w:rsid w:val="00DB054D"/>
    <w:rsid w:val="00DB0621"/>
    <w:rsid w:val="00DB301E"/>
    <w:rsid w:val="00DB3C67"/>
    <w:rsid w:val="00DB3D0C"/>
    <w:rsid w:val="00DB4D4B"/>
    <w:rsid w:val="00DB5534"/>
    <w:rsid w:val="00DB57E5"/>
    <w:rsid w:val="00DB5F6F"/>
    <w:rsid w:val="00DB6847"/>
    <w:rsid w:val="00DB6EB3"/>
    <w:rsid w:val="00DB7250"/>
    <w:rsid w:val="00DB791A"/>
    <w:rsid w:val="00DB7D11"/>
    <w:rsid w:val="00DC0716"/>
    <w:rsid w:val="00DC07D5"/>
    <w:rsid w:val="00DC1882"/>
    <w:rsid w:val="00DC18CC"/>
    <w:rsid w:val="00DC1B4A"/>
    <w:rsid w:val="00DC1CAC"/>
    <w:rsid w:val="00DC34B3"/>
    <w:rsid w:val="00DC37F1"/>
    <w:rsid w:val="00DC55BD"/>
    <w:rsid w:val="00DC6E5A"/>
    <w:rsid w:val="00DD0579"/>
    <w:rsid w:val="00DD0C12"/>
    <w:rsid w:val="00DD143B"/>
    <w:rsid w:val="00DD15BA"/>
    <w:rsid w:val="00DD1DF7"/>
    <w:rsid w:val="00DD24AF"/>
    <w:rsid w:val="00DD2538"/>
    <w:rsid w:val="00DD26D9"/>
    <w:rsid w:val="00DD2A24"/>
    <w:rsid w:val="00DD30AB"/>
    <w:rsid w:val="00DD4315"/>
    <w:rsid w:val="00DD4A01"/>
    <w:rsid w:val="00DD4B3C"/>
    <w:rsid w:val="00DD520F"/>
    <w:rsid w:val="00DD54FC"/>
    <w:rsid w:val="00DD76EB"/>
    <w:rsid w:val="00DD7E1F"/>
    <w:rsid w:val="00DD7E21"/>
    <w:rsid w:val="00DE01A9"/>
    <w:rsid w:val="00DE1584"/>
    <w:rsid w:val="00DE192D"/>
    <w:rsid w:val="00DE1D2F"/>
    <w:rsid w:val="00DE1FD5"/>
    <w:rsid w:val="00DE202D"/>
    <w:rsid w:val="00DE2943"/>
    <w:rsid w:val="00DE316E"/>
    <w:rsid w:val="00DE364E"/>
    <w:rsid w:val="00DE3DCD"/>
    <w:rsid w:val="00DE3ED5"/>
    <w:rsid w:val="00DE3EDB"/>
    <w:rsid w:val="00DE4554"/>
    <w:rsid w:val="00DE4D18"/>
    <w:rsid w:val="00DE4D2F"/>
    <w:rsid w:val="00DE50B7"/>
    <w:rsid w:val="00DE5103"/>
    <w:rsid w:val="00DE6BED"/>
    <w:rsid w:val="00DE78DE"/>
    <w:rsid w:val="00DE7C56"/>
    <w:rsid w:val="00DF0DCB"/>
    <w:rsid w:val="00DF134F"/>
    <w:rsid w:val="00DF2291"/>
    <w:rsid w:val="00DF2F1B"/>
    <w:rsid w:val="00DF2FA0"/>
    <w:rsid w:val="00DF3213"/>
    <w:rsid w:val="00DF390A"/>
    <w:rsid w:val="00DF4E6B"/>
    <w:rsid w:val="00DF56F4"/>
    <w:rsid w:val="00DF5BFA"/>
    <w:rsid w:val="00DF6567"/>
    <w:rsid w:val="00DF6995"/>
    <w:rsid w:val="00DF710B"/>
    <w:rsid w:val="00E005F1"/>
    <w:rsid w:val="00E01212"/>
    <w:rsid w:val="00E01BD4"/>
    <w:rsid w:val="00E01F21"/>
    <w:rsid w:val="00E02220"/>
    <w:rsid w:val="00E02A39"/>
    <w:rsid w:val="00E02DA9"/>
    <w:rsid w:val="00E05D18"/>
    <w:rsid w:val="00E05F81"/>
    <w:rsid w:val="00E0650D"/>
    <w:rsid w:val="00E06CAD"/>
    <w:rsid w:val="00E073FC"/>
    <w:rsid w:val="00E074EB"/>
    <w:rsid w:val="00E0797F"/>
    <w:rsid w:val="00E079F2"/>
    <w:rsid w:val="00E07F70"/>
    <w:rsid w:val="00E106F5"/>
    <w:rsid w:val="00E10B41"/>
    <w:rsid w:val="00E12111"/>
    <w:rsid w:val="00E12132"/>
    <w:rsid w:val="00E122CA"/>
    <w:rsid w:val="00E128AB"/>
    <w:rsid w:val="00E12987"/>
    <w:rsid w:val="00E131A9"/>
    <w:rsid w:val="00E14CB9"/>
    <w:rsid w:val="00E14F73"/>
    <w:rsid w:val="00E1503A"/>
    <w:rsid w:val="00E15B7E"/>
    <w:rsid w:val="00E15D11"/>
    <w:rsid w:val="00E162A5"/>
    <w:rsid w:val="00E16AD4"/>
    <w:rsid w:val="00E178F7"/>
    <w:rsid w:val="00E21A2C"/>
    <w:rsid w:val="00E2327C"/>
    <w:rsid w:val="00E2468C"/>
    <w:rsid w:val="00E24B4E"/>
    <w:rsid w:val="00E24BBA"/>
    <w:rsid w:val="00E2524A"/>
    <w:rsid w:val="00E26427"/>
    <w:rsid w:val="00E2718A"/>
    <w:rsid w:val="00E27194"/>
    <w:rsid w:val="00E273FD"/>
    <w:rsid w:val="00E27737"/>
    <w:rsid w:val="00E279AB"/>
    <w:rsid w:val="00E30310"/>
    <w:rsid w:val="00E30465"/>
    <w:rsid w:val="00E309B6"/>
    <w:rsid w:val="00E312DB"/>
    <w:rsid w:val="00E317B7"/>
    <w:rsid w:val="00E31F17"/>
    <w:rsid w:val="00E32254"/>
    <w:rsid w:val="00E32A6A"/>
    <w:rsid w:val="00E3317F"/>
    <w:rsid w:val="00E33C8F"/>
    <w:rsid w:val="00E341FF"/>
    <w:rsid w:val="00E34D57"/>
    <w:rsid w:val="00E359D0"/>
    <w:rsid w:val="00E36273"/>
    <w:rsid w:val="00E36E30"/>
    <w:rsid w:val="00E37453"/>
    <w:rsid w:val="00E379D2"/>
    <w:rsid w:val="00E37EFE"/>
    <w:rsid w:val="00E40542"/>
    <w:rsid w:val="00E418FC"/>
    <w:rsid w:val="00E431A8"/>
    <w:rsid w:val="00E4330F"/>
    <w:rsid w:val="00E43585"/>
    <w:rsid w:val="00E437FE"/>
    <w:rsid w:val="00E44386"/>
    <w:rsid w:val="00E449E0"/>
    <w:rsid w:val="00E4594F"/>
    <w:rsid w:val="00E45C15"/>
    <w:rsid w:val="00E45E3E"/>
    <w:rsid w:val="00E45F11"/>
    <w:rsid w:val="00E47AA6"/>
    <w:rsid w:val="00E50637"/>
    <w:rsid w:val="00E50E75"/>
    <w:rsid w:val="00E50F33"/>
    <w:rsid w:val="00E5151D"/>
    <w:rsid w:val="00E517D2"/>
    <w:rsid w:val="00E51D49"/>
    <w:rsid w:val="00E51DD3"/>
    <w:rsid w:val="00E52129"/>
    <w:rsid w:val="00E5483C"/>
    <w:rsid w:val="00E550EC"/>
    <w:rsid w:val="00E554E5"/>
    <w:rsid w:val="00E55734"/>
    <w:rsid w:val="00E55AE0"/>
    <w:rsid w:val="00E57A0F"/>
    <w:rsid w:val="00E57AC2"/>
    <w:rsid w:val="00E60369"/>
    <w:rsid w:val="00E6080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8DA"/>
    <w:rsid w:val="00E76AC4"/>
    <w:rsid w:val="00E80816"/>
    <w:rsid w:val="00E80A24"/>
    <w:rsid w:val="00E820C4"/>
    <w:rsid w:val="00E82307"/>
    <w:rsid w:val="00E82F2B"/>
    <w:rsid w:val="00E84E1F"/>
    <w:rsid w:val="00E85359"/>
    <w:rsid w:val="00E85FB4"/>
    <w:rsid w:val="00E86ABC"/>
    <w:rsid w:val="00E86C47"/>
    <w:rsid w:val="00E86F42"/>
    <w:rsid w:val="00E876BD"/>
    <w:rsid w:val="00E87809"/>
    <w:rsid w:val="00E87A5B"/>
    <w:rsid w:val="00E91208"/>
    <w:rsid w:val="00E91498"/>
    <w:rsid w:val="00E91788"/>
    <w:rsid w:val="00E91909"/>
    <w:rsid w:val="00E91FF2"/>
    <w:rsid w:val="00E93622"/>
    <w:rsid w:val="00E94DBC"/>
    <w:rsid w:val="00E95964"/>
    <w:rsid w:val="00E95DA7"/>
    <w:rsid w:val="00E960A1"/>
    <w:rsid w:val="00E96E4F"/>
    <w:rsid w:val="00E97559"/>
    <w:rsid w:val="00EA18EA"/>
    <w:rsid w:val="00EA1F0B"/>
    <w:rsid w:val="00EA21D4"/>
    <w:rsid w:val="00EA2752"/>
    <w:rsid w:val="00EA4247"/>
    <w:rsid w:val="00EA6129"/>
    <w:rsid w:val="00EA6731"/>
    <w:rsid w:val="00EB0418"/>
    <w:rsid w:val="00EB08B6"/>
    <w:rsid w:val="00EB0DC9"/>
    <w:rsid w:val="00EB116E"/>
    <w:rsid w:val="00EB1329"/>
    <w:rsid w:val="00EB1939"/>
    <w:rsid w:val="00EB20E9"/>
    <w:rsid w:val="00EB250A"/>
    <w:rsid w:val="00EB2E3C"/>
    <w:rsid w:val="00EB3D91"/>
    <w:rsid w:val="00EB4B99"/>
    <w:rsid w:val="00EB4C11"/>
    <w:rsid w:val="00EB5994"/>
    <w:rsid w:val="00EB5D20"/>
    <w:rsid w:val="00EB5E67"/>
    <w:rsid w:val="00EB5EDD"/>
    <w:rsid w:val="00EB5FEC"/>
    <w:rsid w:val="00EB5FEE"/>
    <w:rsid w:val="00EB6D3D"/>
    <w:rsid w:val="00EB7CE0"/>
    <w:rsid w:val="00EB7FD1"/>
    <w:rsid w:val="00EC0A64"/>
    <w:rsid w:val="00EC1BF8"/>
    <w:rsid w:val="00EC25EB"/>
    <w:rsid w:val="00EC2B32"/>
    <w:rsid w:val="00EC30AB"/>
    <w:rsid w:val="00EC327F"/>
    <w:rsid w:val="00EC40EB"/>
    <w:rsid w:val="00EC42C7"/>
    <w:rsid w:val="00EC43C8"/>
    <w:rsid w:val="00EC5208"/>
    <w:rsid w:val="00EC58C7"/>
    <w:rsid w:val="00EC7224"/>
    <w:rsid w:val="00EC7B72"/>
    <w:rsid w:val="00EC7C15"/>
    <w:rsid w:val="00ED0A3B"/>
    <w:rsid w:val="00ED1994"/>
    <w:rsid w:val="00ED254C"/>
    <w:rsid w:val="00ED275A"/>
    <w:rsid w:val="00ED2C02"/>
    <w:rsid w:val="00ED330C"/>
    <w:rsid w:val="00ED36DA"/>
    <w:rsid w:val="00ED378F"/>
    <w:rsid w:val="00ED39C2"/>
    <w:rsid w:val="00ED39FC"/>
    <w:rsid w:val="00ED54C4"/>
    <w:rsid w:val="00ED6244"/>
    <w:rsid w:val="00ED6AB2"/>
    <w:rsid w:val="00ED737B"/>
    <w:rsid w:val="00ED7EAD"/>
    <w:rsid w:val="00ED7EDF"/>
    <w:rsid w:val="00EE04CA"/>
    <w:rsid w:val="00EE07A9"/>
    <w:rsid w:val="00EE0D40"/>
    <w:rsid w:val="00EE0DE1"/>
    <w:rsid w:val="00EE1412"/>
    <w:rsid w:val="00EE24E9"/>
    <w:rsid w:val="00EE2F0C"/>
    <w:rsid w:val="00EE3143"/>
    <w:rsid w:val="00EE3184"/>
    <w:rsid w:val="00EE327D"/>
    <w:rsid w:val="00EE39F9"/>
    <w:rsid w:val="00EE4131"/>
    <w:rsid w:val="00EE4354"/>
    <w:rsid w:val="00EE664B"/>
    <w:rsid w:val="00EE67D2"/>
    <w:rsid w:val="00EE6D18"/>
    <w:rsid w:val="00EE766D"/>
    <w:rsid w:val="00EE7756"/>
    <w:rsid w:val="00EF001E"/>
    <w:rsid w:val="00EF0372"/>
    <w:rsid w:val="00EF05BD"/>
    <w:rsid w:val="00EF123C"/>
    <w:rsid w:val="00EF21C4"/>
    <w:rsid w:val="00EF2988"/>
    <w:rsid w:val="00EF2D4A"/>
    <w:rsid w:val="00EF46AE"/>
    <w:rsid w:val="00EF4717"/>
    <w:rsid w:val="00EF4D8C"/>
    <w:rsid w:val="00EF5982"/>
    <w:rsid w:val="00EF64AA"/>
    <w:rsid w:val="00EF6FFF"/>
    <w:rsid w:val="00F000ED"/>
    <w:rsid w:val="00F00442"/>
    <w:rsid w:val="00F00F98"/>
    <w:rsid w:val="00F01C96"/>
    <w:rsid w:val="00F02074"/>
    <w:rsid w:val="00F02536"/>
    <w:rsid w:val="00F02CD0"/>
    <w:rsid w:val="00F03653"/>
    <w:rsid w:val="00F038F1"/>
    <w:rsid w:val="00F051DB"/>
    <w:rsid w:val="00F054C4"/>
    <w:rsid w:val="00F06CEE"/>
    <w:rsid w:val="00F070E7"/>
    <w:rsid w:val="00F07410"/>
    <w:rsid w:val="00F1066E"/>
    <w:rsid w:val="00F10A3C"/>
    <w:rsid w:val="00F115BC"/>
    <w:rsid w:val="00F1258B"/>
    <w:rsid w:val="00F13A60"/>
    <w:rsid w:val="00F15047"/>
    <w:rsid w:val="00F16046"/>
    <w:rsid w:val="00F16CBE"/>
    <w:rsid w:val="00F16CD1"/>
    <w:rsid w:val="00F17891"/>
    <w:rsid w:val="00F201EE"/>
    <w:rsid w:val="00F20359"/>
    <w:rsid w:val="00F2054C"/>
    <w:rsid w:val="00F2085B"/>
    <w:rsid w:val="00F208B8"/>
    <w:rsid w:val="00F20AF4"/>
    <w:rsid w:val="00F20D7E"/>
    <w:rsid w:val="00F20DB6"/>
    <w:rsid w:val="00F20DC4"/>
    <w:rsid w:val="00F21154"/>
    <w:rsid w:val="00F214BD"/>
    <w:rsid w:val="00F214FA"/>
    <w:rsid w:val="00F215DE"/>
    <w:rsid w:val="00F24829"/>
    <w:rsid w:val="00F25833"/>
    <w:rsid w:val="00F25A54"/>
    <w:rsid w:val="00F26154"/>
    <w:rsid w:val="00F27CB9"/>
    <w:rsid w:val="00F27DD5"/>
    <w:rsid w:val="00F27FEB"/>
    <w:rsid w:val="00F30312"/>
    <w:rsid w:val="00F30565"/>
    <w:rsid w:val="00F3080E"/>
    <w:rsid w:val="00F315DF"/>
    <w:rsid w:val="00F32450"/>
    <w:rsid w:val="00F345C7"/>
    <w:rsid w:val="00F34759"/>
    <w:rsid w:val="00F3536E"/>
    <w:rsid w:val="00F35488"/>
    <w:rsid w:val="00F35663"/>
    <w:rsid w:val="00F356B7"/>
    <w:rsid w:val="00F35CED"/>
    <w:rsid w:val="00F363F4"/>
    <w:rsid w:val="00F36512"/>
    <w:rsid w:val="00F368F9"/>
    <w:rsid w:val="00F36EF2"/>
    <w:rsid w:val="00F3717B"/>
    <w:rsid w:val="00F400DD"/>
    <w:rsid w:val="00F417F3"/>
    <w:rsid w:val="00F41B2E"/>
    <w:rsid w:val="00F41CBC"/>
    <w:rsid w:val="00F4303A"/>
    <w:rsid w:val="00F434E5"/>
    <w:rsid w:val="00F43AE5"/>
    <w:rsid w:val="00F43B81"/>
    <w:rsid w:val="00F43F0E"/>
    <w:rsid w:val="00F440CF"/>
    <w:rsid w:val="00F44AEF"/>
    <w:rsid w:val="00F45DC7"/>
    <w:rsid w:val="00F45E80"/>
    <w:rsid w:val="00F461A1"/>
    <w:rsid w:val="00F473FA"/>
    <w:rsid w:val="00F47E1A"/>
    <w:rsid w:val="00F47F3D"/>
    <w:rsid w:val="00F50306"/>
    <w:rsid w:val="00F50D80"/>
    <w:rsid w:val="00F50E66"/>
    <w:rsid w:val="00F50EB1"/>
    <w:rsid w:val="00F51138"/>
    <w:rsid w:val="00F52A36"/>
    <w:rsid w:val="00F52A58"/>
    <w:rsid w:val="00F52AED"/>
    <w:rsid w:val="00F541E1"/>
    <w:rsid w:val="00F54264"/>
    <w:rsid w:val="00F54AB2"/>
    <w:rsid w:val="00F54E78"/>
    <w:rsid w:val="00F54F28"/>
    <w:rsid w:val="00F5560F"/>
    <w:rsid w:val="00F55E8E"/>
    <w:rsid w:val="00F56B05"/>
    <w:rsid w:val="00F57008"/>
    <w:rsid w:val="00F571A6"/>
    <w:rsid w:val="00F572DD"/>
    <w:rsid w:val="00F60198"/>
    <w:rsid w:val="00F60EB0"/>
    <w:rsid w:val="00F616BF"/>
    <w:rsid w:val="00F619B1"/>
    <w:rsid w:val="00F61BF7"/>
    <w:rsid w:val="00F61F17"/>
    <w:rsid w:val="00F62997"/>
    <w:rsid w:val="00F6355F"/>
    <w:rsid w:val="00F63C19"/>
    <w:rsid w:val="00F64315"/>
    <w:rsid w:val="00F66855"/>
    <w:rsid w:val="00F71D3F"/>
    <w:rsid w:val="00F7228C"/>
    <w:rsid w:val="00F723F0"/>
    <w:rsid w:val="00F727B0"/>
    <w:rsid w:val="00F72AF4"/>
    <w:rsid w:val="00F72BF2"/>
    <w:rsid w:val="00F72F20"/>
    <w:rsid w:val="00F73937"/>
    <w:rsid w:val="00F75FA3"/>
    <w:rsid w:val="00F76032"/>
    <w:rsid w:val="00F76723"/>
    <w:rsid w:val="00F76A70"/>
    <w:rsid w:val="00F7773A"/>
    <w:rsid w:val="00F80366"/>
    <w:rsid w:val="00F803A2"/>
    <w:rsid w:val="00F803F0"/>
    <w:rsid w:val="00F80DDD"/>
    <w:rsid w:val="00F812EB"/>
    <w:rsid w:val="00F81700"/>
    <w:rsid w:val="00F81EE5"/>
    <w:rsid w:val="00F81F8A"/>
    <w:rsid w:val="00F8257C"/>
    <w:rsid w:val="00F828E7"/>
    <w:rsid w:val="00F8306E"/>
    <w:rsid w:val="00F8375B"/>
    <w:rsid w:val="00F838F3"/>
    <w:rsid w:val="00F84E13"/>
    <w:rsid w:val="00F85BCC"/>
    <w:rsid w:val="00F85EC8"/>
    <w:rsid w:val="00F865DE"/>
    <w:rsid w:val="00F86FED"/>
    <w:rsid w:val="00F909C5"/>
    <w:rsid w:val="00F90E71"/>
    <w:rsid w:val="00F91135"/>
    <w:rsid w:val="00F9184E"/>
    <w:rsid w:val="00F918B6"/>
    <w:rsid w:val="00F91A56"/>
    <w:rsid w:val="00F92700"/>
    <w:rsid w:val="00F93841"/>
    <w:rsid w:val="00F93B2E"/>
    <w:rsid w:val="00F93B38"/>
    <w:rsid w:val="00F93EF3"/>
    <w:rsid w:val="00F9407E"/>
    <w:rsid w:val="00F940C5"/>
    <w:rsid w:val="00F94DF8"/>
    <w:rsid w:val="00F95A12"/>
    <w:rsid w:val="00F962F4"/>
    <w:rsid w:val="00F9682E"/>
    <w:rsid w:val="00F97000"/>
    <w:rsid w:val="00FA07B0"/>
    <w:rsid w:val="00FA1FBC"/>
    <w:rsid w:val="00FA2D89"/>
    <w:rsid w:val="00FA3DCD"/>
    <w:rsid w:val="00FA4D8B"/>
    <w:rsid w:val="00FA4FC0"/>
    <w:rsid w:val="00FA5067"/>
    <w:rsid w:val="00FA53D5"/>
    <w:rsid w:val="00FA545A"/>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F9E"/>
    <w:rsid w:val="00FB6036"/>
    <w:rsid w:val="00FB603A"/>
    <w:rsid w:val="00FB61B5"/>
    <w:rsid w:val="00FB75BA"/>
    <w:rsid w:val="00FB7C73"/>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7E"/>
    <w:rsid w:val="00FC4D81"/>
    <w:rsid w:val="00FC5E2D"/>
    <w:rsid w:val="00FC6D94"/>
    <w:rsid w:val="00FC76A3"/>
    <w:rsid w:val="00FD1675"/>
    <w:rsid w:val="00FD1DE3"/>
    <w:rsid w:val="00FD295E"/>
    <w:rsid w:val="00FD2D9F"/>
    <w:rsid w:val="00FD32FA"/>
    <w:rsid w:val="00FD3570"/>
    <w:rsid w:val="00FD41E1"/>
    <w:rsid w:val="00FD4D94"/>
    <w:rsid w:val="00FD5E0E"/>
    <w:rsid w:val="00FD6A39"/>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B12"/>
    <w:rsid w:val="00FE703B"/>
    <w:rsid w:val="00FE7994"/>
    <w:rsid w:val="00FE79A4"/>
    <w:rsid w:val="00FF0214"/>
    <w:rsid w:val="00FF080B"/>
    <w:rsid w:val="00FF0E79"/>
    <w:rsid w:val="00FF2133"/>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62CF4"/>
  <w15:docId w15:val="{3CC3A60A-3708-4471-AE35-58058F27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6"/>
    <w:semiHidden/>
    <w:rsid w:val="00E06CAD"/>
    <w:pPr>
      <w:ind w:left="284"/>
    </w:pPr>
  </w:style>
  <w:style w:type="paragraph" w:styleId="16">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c">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rPr>
  </w:style>
  <w:style w:type="paragraph" w:customStyle="1" w:styleId="affe">
    <w:name w:val="缺省文本"/>
    <w:basedOn w:val="a1"/>
    <w:link w:val="Char0"/>
    <w:rsid w:val="00E06CAD"/>
    <w:pPr>
      <w:autoSpaceDE w:val="0"/>
      <w:autoSpaceDN w:val="0"/>
      <w:adjustRightInd w:val="0"/>
      <w:spacing w:line="360" w:lineRule="auto"/>
      <w:jc w:val="left"/>
    </w:pPr>
    <w:rPr>
      <w:sz w:val="21"/>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1">
    <w:name w:val="Light Shading Accent 1"/>
    <w:basedOn w:val="a3"/>
    <w:uiPriority w:val="60"/>
    <w:rsid w:val="00AB6C15"/>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8182757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37145105">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557358275">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FA096-0DC5-46F2-841F-CB0A9AD44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904</Words>
  <Characters>5155</Characters>
  <Application>Microsoft Office Word</Application>
  <DocSecurity>0</DocSecurity>
  <Lines>42</Lines>
  <Paragraphs>12</Paragraphs>
  <ScaleCrop>false</ScaleCrop>
  <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dcterms:created xsi:type="dcterms:W3CDTF">2020-08-07T03:27:00Z</dcterms:created>
  <dcterms:modified xsi:type="dcterms:W3CDTF">2020-08-07T12:57:00Z</dcterms:modified>
</cp:coreProperties>
</file>