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74DF079" w14:textId="61B3362A"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AEBCC06" wp14:editId="02FED50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63428">
        <w:rPr>
          <w:b/>
          <w:kern w:val="2"/>
          <w:lang w:eastAsia="zh-CN"/>
        </w:rPr>
        <w:t>3</w:t>
      </w:r>
      <w:r w:rsidR="00763428" w:rsidRPr="00CF195E">
        <w:rPr>
          <w:b/>
          <w:kern w:val="2"/>
          <w:lang w:eastAsia="zh-CN"/>
        </w:rPr>
        <w:t>GPP TSG RAN WG1 Meeting</w:t>
      </w:r>
      <w:r w:rsidR="00C50EFA">
        <w:rPr>
          <w:b/>
          <w:kern w:val="2"/>
          <w:lang w:eastAsia="zh-CN"/>
        </w:rPr>
        <w:t xml:space="preserve"> #101</w:t>
      </w:r>
      <w:r w:rsidR="004A21E1">
        <w:rPr>
          <w:b/>
          <w:kern w:val="2"/>
          <w:lang w:eastAsia="zh-CN"/>
        </w:rPr>
        <w:t>-e</w:t>
      </w:r>
      <w:r w:rsidR="00A93BAE">
        <w:rPr>
          <w:b/>
          <w:kern w:val="2"/>
          <w:lang w:eastAsia="zh-CN"/>
        </w:rPr>
        <w:tab/>
      </w:r>
      <w:r w:rsidR="00820CF5" w:rsidRPr="00820CF5">
        <w:rPr>
          <w:b/>
          <w:kern w:val="2"/>
          <w:lang w:eastAsia="zh-CN"/>
        </w:rPr>
        <w:t>R1-</w:t>
      </w:r>
      <w:r w:rsidR="001F72AD">
        <w:rPr>
          <w:b/>
          <w:kern w:val="2"/>
          <w:lang w:eastAsia="zh-CN"/>
        </w:rPr>
        <w:t>200</w:t>
      </w:r>
      <w:r w:rsidR="00743C54">
        <w:rPr>
          <w:b/>
          <w:kern w:val="2"/>
          <w:lang w:eastAsia="zh-CN"/>
        </w:rPr>
        <w:t>3501</w:t>
      </w:r>
    </w:p>
    <w:p w14:paraId="040F4ABF" w14:textId="4F876041" w:rsidR="00763428" w:rsidRPr="00CF195E" w:rsidRDefault="005B4BF3" w:rsidP="00763428">
      <w:pPr>
        <w:jc w:val="left"/>
        <w:rPr>
          <w:b/>
          <w:kern w:val="2"/>
          <w:lang w:eastAsia="zh-CN"/>
        </w:rPr>
      </w:pPr>
      <w:r>
        <w:rPr>
          <w:b/>
          <w:kern w:val="2"/>
          <w:lang w:eastAsia="zh-CN"/>
        </w:rPr>
        <w:t>E-meeting, May 25</w:t>
      </w:r>
      <w:r w:rsidRPr="00EE356F">
        <w:rPr>
          <w:b/>
          <w:kern w:val="2"/>
          <w:vertAlign w:val="superscript"/>
          <w:lang w:eastAsia="zh-CN"/>
        </w:rPr>
        <w:t>th</w:t>
      </w:r>
      <w:r>
        <w:rPr>
          <w:b/>
          <w:kern w:val="2"/>
          <w:lang w:eastAsia="zh-CN"/>
        </w:rPr>
        <w:t xml:space="preserve"> – June 5</w:t>
      </w:r>
      <w:r w:rsidRPr="00EE356F">
        <w:rPr>
          <w:b/>
          <w:kern w:val="2"/>
          <w:vertAlign w:val="superscript"/>
          <w:lang w:eastAsia="zh-CN"/>
        </w:rPr>
        <w:t>th</w:t>
      </w:r>
      <w:r>
        <w:rPr>
          <w:b/>
          <w:kern w:val="2"/>
          <w:lang w:eastAsia="zh-CN"/>
        </w:rPr>
        <w:t>, 202</w:t>
      </w:r>
      <w:r w:rsidR="00246E62">
        <w:rPr>
          <w:b/>
          <w:kern w:val="2"/>
          <w:lang w:eastAsia="zh-CN"/>
        </w:rPr>
        <w:t>0</w:t>
      </w:r>
    </w:p>
    <w:p w14:paraId="59B32D5E" w14:textId="77777777" w:rsidR="009C0564" w:rsidRPr="00763428" w:rsidRDefault="009C0564" w:rsidP="00CF195E">
      <w:pPr>
        <w:pBdr>
          <w:top w:val="single" w:sz="4" w:space="1" w:color="auto"/>
        </w:pBdr>
        <w:spacing w:after="0"/>
        <w:jc w:val="left"/>
        <w:rPr>
          <w:b/>
          <w:kern w:val="2"/>
          <w:sz w:val="16"/>
          <w:szCs w:val="16"/>
          <w:lang w:eastAsia="zh-CN"/>
        </w:rPr>
      </w:pPr>
    </w:p>
    <w:p w14:paraId="49E060E4"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63428">
        <w:rPr>
          <w:b/>
          <w:kern w:val="2"/>
          <w:lang w:eastAsia="zh-CN"/>
        </w:rPr>
        <w:t>7.2.10</w:t>
      </w:r>
      <w:r w:rsidR="00245104" w:rsidRPr="00245104">
        <w:rPr>
          <w:b/>
          <w:kern w:val="2"/>
          <w:lang w:eastAsia="zh-CN"/>
        </w:rPr>
        <w:t>.</w:t>
      </w:r>
      <w:r w:rsidR="00CD3D64">
        <w:rPr>
          <w:rFonts w:hint="eastAsia"/>
          <w:b/>
          <w:kern w:val="2"/>
          <w:lang w:eastAsia="zh-CN"/>
        </w:rPr>
        <w:t>1</w:t>
      </w:r>
    </w:p>
    <w:p w14:paraId="3FF1DA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3C5197A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D3D64" w:rsidRPr="00CD3D64">
        <w:rPr>
          <w:b/>
          <w:kern w:val="2"/>
          <w:lang w:eastAsia="zh-CN"/>
        </w:rPr>
        <w:t>UL power control for NR-NR dual connectivity</w:t>
      </w:r>
    </w:p>
    <w:p w14:paraId="2133413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465A0EF5" w14:textId="77777777" w:rsidR="009C0564" w:rsidRPr="00CF195E" w:rsidRDefault="009C0564" w:rsidP="00CF195E">
      <w:pPr>
        <w:pBdr>
          <w:bottom w:val="single" w:sz="4" w:space="1" w:color="auto"/>
        </w:pBdr>
        <w:spacing w:after="0"/>
        <w:jc w:val="left"/>
        <w:rPr>
          <w:b/>
          <w:kern w:val="2"/>
          <w:sz w:val="16"/>
          <w:szCs w:val="16"/>
          <w:lang w:eastAsia="zh-CN"/>
        </w:rPr>
      </w:pPr>
    </w:p>
    <w:p w14:paraId="07FCB263" w14:textId="77777777" w:rsidR="009C0564" w:rsidRPr="00CF195E" w:rsidRDefault="009C0564">
      <w:pPr>
        <w:pStyle w:val="Heading1"/>
      </w:pPr>
      <w:bookmarkStart w:id="1" w:name="_Ref124589705"/>
      <w:bookmarkStart w:id="2" w:name="_Ref129681862"/>
      <w:r w:rsidRPr="00CF195E">
        <w:t>Introduction</w:t>
      </w:r>
      <w:bookmarkEnd w:id="1"/>
      <w:bookmarkEnd w:id="2"/>
    </w:p>
    <w:p w14:paraId="04542A3A" w14:textId="49552F54" w:rsidR="00C46417" w:rsidRDefault="00995B11" w:rsidP="00061D60">
      <w:pPr>
        <w:rPr>
          <w:rFonts w:eastAsiaTheme="minorEastAsia"/>
          <w:lang w:eastAsia="zh-CN"/>
        </w:rPr>
      </w:pPr>
      <w:r>
        <w:rPr>
          <w:rFonts w:eastAsiaTheme="minorEastAsia" w:hint="eastAsia"/>
          <w:lang w:eastAsia="zh-CN"/>
        </w:rPr>
        <w:t>D</w:t>
      </w:r>
      <w:r>
        <w:rPr>
          <w:rFonts w:eastAsiaTheme="minorEastAsia"/>
          <w:lang w:eastAsia="zh-CN"/>
        </w:rPr>
        <w:t>uring RAN</w:t>
      </w:r>
      <w:r>
        <w:rPr>
          <w:rFonts w:eastAsiaTheme="minorEastAsia" w:hint="eastAsia"/>
          <w:lang w:eastAsia="zh-CN"/>
        </w:rPr>
        <w:t>1 #</w:t>
      </w:r>
      <w:r>
        <w:rPr>
          <w:rFonts w:eastAsiaTheme="minorEastAsia"/>
          <w:lang w:eastAsia="zh-CN"/>
        </w:rPr>
        <w:t xml:space="preserve">100-e meeting, </w:t>
      </w:r>
      <w:r w:rsidR="00842493">
        <w:rPr>
          <w:rFonts w:eastAsiaTheme="minorEastAsia"/>
          <w:lang w:eastAsia="zh-CN"/>
        </w:rPr>
        <w:t>below two alternatives have been agreed as the working assumption for the cut-off time related to the SCG transmission power determination. An LS has been sent to RAN2 for the feedback on whether the WA is feasible for RRC configuration coordination between MN &amp; SN or</w:t>
      </w:r>
      <w:r w:rsidR="00B849B4">
        <w:rPr>
          <w:rFonts w:eastAsiaTheme="minorEastAsia"/>
          <w:lang w:eastAsia="zh-CN"/>
        </w:rPr>
        <w:t xml:space="preserve"> not [1]:</w:t>
      </w:r>
      <w:r w:rsidR="00842493">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C46417" w14:paraId="7B67D338" w14:textId="77777777" w:rsidTr="007205BE">
        <w:tc>
          <w:tcPr>
            <w:tcW w:w="9307" w:type="dxa"/>
          </w:tcPr>
          <w:p w14:paraId="342AACEE" w14:textId="77777777" w:rsidR="00995B11" w:rsidRPr="00995B11" w:rsidRDefault="00995B11" w:rsidP="00995B11">
            <w:pPr>
              <w:spacing w:before="120"/>
              <w:rPr>
                <w:i/>
              </w:rPr>
            </w:pPr>
            <w:r w:rsidRPr="00995B11">
              <w:rPr>
                <w:i/>
              </w:rPr>
              <w:t>Update the previous agreement as follows (</w:t>
            </w:r>
            <w:r w:rsidRPr="00995B11">
              <w:rPr>
                <w:i/>
                <w:color w:val="FF0000"/>
              </w:rPr>
              <w:t>changes in red</w:t>
            </w:r>
            <w:r w:rsidRPr="00995B11">
              <w:rPr>
                <w:i/>
              </w:rPr>
              <w:t>):</w:t>
            </w:r>
          </w:p>
          <w:p w14:paraId="643904F2" w14:textId="77777777" w:rsidR="00995B11" w:rsidRPr="00F47E5E" w:rsidRDefault="00995B11" w:rsidP="00995B11">
            <w:pPr>
              <w:spacing w:before="120"/>
              <w:rPr>
                <w:rFonts w:ascii="Arial" w:hAnsi="Arial" w:cs="Arial"/>
              </w:rPr>
            </w:pPr>
          </w:p>
          <w:p w14:paraId="4108CE64" w14:textId="77777777" w:rsidR="00995B11" w:rsidRPr="00E245BA" w:rsidRDefault="00995B11" w:rsidP="00995B11">
            <w:pPr>
              <w:rPr>
                <w:i/>
                <w:sz w:val="20"/>
                <w:szCs w:val="20"/>
                <w:lang w:eastAsia="x-none"/>
              </w:rPr>
            </w:pPr>
            <w:r w:rsidRPr="00E245BA">
              <w:rPr>
                <w:i/>
                <w:szCs w:val="20"/>
                <w:highlight w:val="green"/>
                <w:lang w:eastAsia="x-none"/>
              </w:rPr>
              <w:t>Agreements</w:t>
            </w:r>
            <w:r w:rsidRPr="00E245BA">
              <w:rPr>
                <w:i/>
                <w:szCs w:val="20"/>
                <w:lang w:eastAsia="x-none"/>
              </w:rPr>
              <w:t>:</w:t>
            </w:r>
          </w:p>
          <w:p w14:paraId="09E2A9A0" w14:textId="77777777" w:rsidR="00995B11" w:rsidRPr="00E245BA" w:rsidRDefault="00995B11" w:rsidP="001E0925">
            <w:pPr>
              <w:pStyle w:val="ListParagraph"/>
              <w:numPr>
                <w:ilvl w:val="0"/>
                <w:numId w:val="4"/>
              </w:numPr>
              <w:tabs>
                <w:tab w:val="num" w:pos="360"/>
              </w:tabs>
              <w:ind w:left="360"/>
              <w:contextualSpacing/>
              <w:jc w:val="both"/>
              <w:rPr>
                <w:rFonts w:ascii="Times New Roman" w:eastAsia="MS PGothic" w:hAnsi="Times New Roman"/>
                <w:i/>
                <w:color w:val="000000"/>
                <w:sz w:val="22"/>
                <w:szCs w:val="22"/>
                <w:lang w:eastAsia="zh-CN"/>
              </w:rPr>
            </w:pPr>
            <w:r w:rsidRPr="00E245BA">
              <w:rPr>
                <w:rFonts w:ascii="Times New Roman" w:eastAsia="MS PGothic" w:hAnsi="Times New Roman"/>
                <w:i/>
                <w:color w:val="000000"/>
                <w:sz w:val="22"/>
                <w:szCs w:val="22"/>
                <w:lang w:eastAsia="zh-CN"/>
              </w:rPr>
              <w:t>For NR-DC dynamic power sharing, to compute the transmit power for SCG UL transmission starting at time T0,</w:t>
            </w:r>
          </w:p>
          <w:p w14:paraId="579203B0" w14:textId="77777777" w:rsidR="00995B11" w:rsidRDefault="00995B11" w:rsidP="001E0925">
            <w:pPr>
              <w:numPr>
                <w:ilvl w:val="0"/>
                <w:numId w:val="5"/>
              </w:numPr>
              <w:autoSpaceDE/>
              <w:autoSpaceDN/>
              <w:adjustRightInd/>
              <w:snapToGrid/>
              <w:spacing w:after="0"/>
              <w:rPr>
                <w:rFonts w:ascii="Arial" w:eastAsia="MS PGothic" w:hAnsi="Arial" w:cs="Arial"/>
                <w:color w:val="000000"/>
                <w:szCs w:val="20"/>
                <w:lang w:eastAsia="zh-CN"/>
              </w:rPr>
            </w:pPr>
            <w:r w:rsidRPr="00E245BA">
              <w:rPr>
                <w:rFonts w:eastAsia="MS PGothic"/>
                <w:i/>
                <w:color w:val="000000"/>
                <w:lang w:eastAsia="zh-CN"/>
              </w:rPr>
              <w:t>UE checks for PDCCH(s) received before time T0-T_offset that trigger an overlapping MCG UL transmission, and</w:t>
            </w:r>
            <w:r>
              <w:rPr>
                <w:rFonts w:ascii="Arial" w:eastAsia="MS PGothic" w:hAnsi="Arial" w:cs="Arial"/>
                <w:color w:val="000000"/>
                <w:szCs w:val="20"/>
                <w:lang w:eastAsia="zh-CN"/>
              </w:rPr>
              <w:t xml:space="preserve"> </w:t>
            </w:r>
          </w:p>
          <w:p w14:paraId="17A4695B" w14:textId="77777777" w:rsidR="00995B11" w:rsidRPr="00E245BA" w:rsidRDefault="00995B11" w:rsidP="001E0925">
            <w:pPr>
              <w:numPr>
                <w:ilvl w:val="1"/>
                <w:numId w:val="5"/>
              </w:numPr>
              <w:autoSpaceDE/>
              <w:autoSpaceDN/>
              <w:adjustRightInd/>
              <w:snapToGrid/>
              <w:spacing w:after="0"/>
              <w:rPr>
                <w:rFonts w:eastAsia="MS PGothic"/>
                <w:i/>
                <w:color w:val="000000"/>
                <w:szCs w:val="20"/>
                <w:lang w:eastAsia="zh-CN"/>
              </w:rPr>
            </w:pPr>
            <w:r w:rsidRPr="00E245BA">
              <w:rPr>
                <w:rFonts w:eastAsia="MS PGothic"/>
                <w:i/>
                <w:color w:val="000000"/>
                <w:szCs w:val="20"/>
                <w:lang w:eastAsia="zh-CN"/>
              </w:rPr>
              <w:t>If such PDCCH(s) are detected, UE sets it’s transmit power in SCG (pwr_SCG) such that pwr_SCG &lt;= min{P</w:t>
            </w:r>
            <w:r w:rsidRPr="00E245BA">
              <w:rPr>
                <w:rFonts w:eastAsia="MS PGothic"/>
                <w:i/>
                <w:color w:val="000000"/>
                <w:szCs w:val="20"/>
                <w:vertAlign w:val="subscript"/>
                <w:lang w:eastAsia="zh-CN"/>
              </w:rPr>
              <w:t>SCG</w:t>
            </w:r>
            <w:r w:rsidRPr="00E245BA">
              <w:rPr>
                <w:rFonts w:eastAsia="MS PGothic"/>
                <w:i/>
                <w:color w:val="000000"/>
                <w:szCs w:val="20"/>
                <w:lang w:eastAsia="zh-CN"/>
              </w:rPr>
              <w:t>, P</w:t>
            </w:r>
            <w:r w:rsidRPr="00E245BA">
              <w:rPr>
                <w:rFonts w:eastAsia="MS PGothic"/>
                <w:i/>
                <w:color w:val="000000"/>
                <w:szCs w:val="20"/>
                <w:vertAlign w:val="subscript"/>
                <w:lang w:eastAsia="zh-CN"/>
              </w:rPr>
              <w:t>total</w:t>
            </w:r>
            <w:r w:rsidRPr="00E245BA">
              <w:rPr>
                <w:rFonts w:eastAsia="MS PGothic"/>
                <w:i/>
                <w:color w:val="000000"/>
                <w:szCs w:val="20"/>
                <w:lang w:eastAsia="zh-CN"/>
              </w:rPr>
              <w:t> – MCG tx power} where ‘MCG tx power’ is the actual transmission power of MCG</w:t>
            </w:r>
            <w:r>
              <w:rPr>
                <w:rFonts w:eastAsia="MS PGothic"/>
                <w:i/>
                <w:color w:val="000000"/>
                <w:szCs w:val="20"/>
                <w:lang w:eastAsia="zh-CN"/>
              </w:rPr>
              <w:t>.</w:t>
            </w:r>
          </w:p>
          <w:p w14:paraId="3ABA6688" w14:textId="196A898C" w:rsidR="00995B11" w:rsidRPr="00C34C9F" w:rsidRDefault="00995B11" w:rsidP="001E0925">
            <w:pPr>
              <w:numPr>
                <w:ilvl w:val="1"/>
                <w:numId w:val="5"/>
              </w:numPr>
              <w:autoSpaceDE/>
              <w:autoSpaceDN/>
              <w:adjustRightInd/>
              <w:snapToGrid/>
              <w:rPr>
                <w:rFonts w:ascii="Arial" w:hAnsi="Arial" w:cs="Arial"/>
                <w:color w:val="000000"/>
              </w:rPr>
            </w:pPr>
            <w:r w:rsidRPr="00E245BA">
              <w:rPr>
                <w:rFonts w:eastAsia="MS PGothic"/>
                <w:i/>
                <w:color w:val="000000"/>
                <w:szCs w:val="20"/>
                <w:lang w:eastAsia="zh-CN"/>
              </w:rPr>
              <w:t>Otherwise, pwr_SCG &lt;= P</w:t>
            </w:r>
            <w:r w:rsidRPr="00E245BA">
              <w:rPr>
                <w:rFonts w:eastAsia="MS PGothic"/>
                <w:i/>
                <w:color w:val="000000"/>
                <w:szCs w:val="20"/>
                <w:vertAlign w:val="subscript"/>
                <w:lang w:eastAsia="zh-CN"/>
              </w:rPr>
              <w:t>total</w:t>
            </w:r>
            <w:r>
              <w:rPr>
                <w:rFonts w:ascii="Arial" w:eastAsia="MS PGothic" w:hAnsi="Arial" w:cs="Arial"/>
                <w:color w:val="000000"/>
                <w:szCs w:val="20"/>
                <w:lang w:eastAsia="zh-CN"/>
              </w:rPr>
              <w:t>.</w:t>
            </w:r>
            <w:r w:rsidRPr="00C34C9F">
              <w:rPr>
                <w:rFonts w:ascii="Arial" w:hAnsi="Arial" w:cs="Arial"/>
                <w:color w:val="000000"/>
              </w:rPr>
              <w:t> </w:t>
            </w:r>
          </w:p>
          <w:p w14:paraId="1BFC394A" w14:textId="35B36F11" w:rsidR="00995B11" w:rsidRPr="00C34C9F" w:rsidRDefault="00995B11" w:rsidP="001E0925">
            <w:pPr>
              <w:numPr>
                <w:ilvl w:val="0"/>
                <w:numId w:val="5"/>
              </w:numPr>
              <w:autoSpaceDE/>
              <w:autoSpaceDN/>
              <w:adjustRightInd/>
              <w:snapToGrid/>
              <w:rPr>
                <w:rFonts w:ascii="Arial" w:hAnsi="Arial" w:cs="Arial"/>
                <w:color w:val="000000"/>
              </w:rPr>
            </w:pPr>
            <w:r w:rsidRPr="00E245BA">
              <w:rPr>
                <w:rFonts w:eastAsia="MS PGothic"/>
                <w:i/>
                <w:color w:val="000000"/>
                <w:szCs w:val="20"/>
                <w:lang w:eastAsia="zh-CN"/>
              </w:rPr>
              <w:t>UE does not expect to be scheduled by PDCCH(s) received on MCG after T0-[T_offset] that trigger(s) MCG UL transmission(s) that overlaps with the SCG transmission</w:t>
            </w:r>
            <w:r>
              <w:rPr>
                <w:rFonts w:ascii="Arial" w:eastAsia="MS PGothic" w:hAnsi="Arial" w:cs="Arial"/>
                <w:color w:val="000000"/>
                <w:szCs w:val="20"/>
                <w:lang w:eastAsia="zh-CN"/>
              </w:rPr>
              <w:t xml:space="preserve">.  </w:t>
            </w:r>
          </w:p>
          <w:p w14:paraId="2132FF2D" w14:textId="77777777" w:rsidR="00995B11" w:rsidRPr="00E245BA" w:rsidRDefault="00995B11" w:rsidP="001E0925">
            <w:pPr>
              <w:numPr>
                <w:ilvl w:val="1"/>
                <w:numId w:val="5"/>
              </w:numPr>
              <w:autoSpaceDE/>
              <w:autoSpaceDN/>
              <w:adjustRightInd/>
              <w:snapToGrid/>
              <w:spacing w:after="0"/>
              <w:rPr>
                <w:rFonts w:eastAsia="MS PGothic"/>
                <w:i/>
                <w:color w:val="000000"/>
                <w:szCs w:val="20"/>
                <w:lang w:eastAsia="zh-CN"/>
              </w:rPr>
            </w:pPr>
            <w:r w:rsidRPr="00E245BA">
              <w:rPr>
                <w:rFonts w:eastAsia="MS PGothic"/>
                <w:i/>
                <w:color w:val="000000"/>
                <w:szCs w:val="20"/>
                <w:lang w:eastAsia="zh-CN"/>
              </w:rPr>
              <w:t>(</w:t>
            </w:r>
            <w:r w:rsidRPr="00E245BA">
              <w:rPr>
                <w:rFonts w:eastAsia="MS PGothic"/>
                <w:i/>
                <w:color w:val="000000"/>
                <w:szCs w:val="20"/>
                <w:highlight w:val="yellow"/>
                <w:lang w:eastAsia="zh-CN"/>
              </w:rPr>
              <w:t>working assumption</w:t>
            </w:r>
            <w:r w:rsidRPr="00E245BA">
              <w:rPr>
                <w:rFonts w:eastAsia="MS PGothic"/>
                <w:i/>
                <w:color w:val="000000"/>
                <w:szCs w:val="20"/>
                <w:lang w:eastAsia="zh-CN"/>
              </w:rPr>
              <w:t xml:space="preserve">) No new RRC signaling is introduced for T_offset: </w:t>
            </w:r>
          </w:p>
          <w:p w14:paraId="316877A1" w14:textId="118B54C1" w:rsidR="00995B11" w:rsidRPr="00995B11" w:rsidRDefault="00995B11" w:rsidP="001E0925">
            <w:pPr>
              <w:numPr>
                <w:ilvl w:val="2"/>
                <w:numId w:val="5"/>
              </w:numPr>
              <w:autoSpaceDE/>
              <w:autoSpaceDN/>
              <w:adjustRightInd/>
              <w:snapToGrid/>
              <w:rPr>
                <w:i/>
                <w:color w:val="FF0000"/>
              </w:rPr>
            </w:pPr>
            <w:r w:rsidRPr="00995B11">
              <w:rPr>
                <w:i/>
                <w:color w:val="FF0000"/>
              </w:rPr>
              <w:t>Alt.1: T_offset</w:t>
            </w:r>
            <w:r w:rsidRPr="00995B11">
              <w:rPr>
                <w:rStyle w:val="apple-converted-space"/>
                <w:i/>
                <w:color w:val="FF0000"/>
              </w:rPr>
              <w:t> =</w:t>
            </w:r>
            <w:r w:rsidRPr="00995B11">
              <w:rPr>
                <w:i/>
                <w:strike/>
                <w:color w:val="FF0000"/>
              </w:rPr>
              <w:t>&lt;= T_proc,2</w:t>
            </w:r>
            <w:r w:rsidRPr="00995B11">
              <w:rPr>
                <w:rStyle w:val="apple-converted-space"/>
                <w:i/>
                <w:color w:val="FF0000"/>
              </w:rPr>
              <w:t> </w:t>
            </w:r>
            <m:oMath>
              <m:r>
                <w:rPr>
                  <w:rStyle w:val="apple-converted-space"/>
                  <w:rFonts w:ascii="Cambria Math" w:hAnsi="Cambria Math"/>
                  <w:color w:val="FF0000"/>
                </w:rPr>
                <m:t>max⁡{</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995B11">
              <w:rPr>
                <w:i/>
                <w:color w:val="FF0000"/>
              </w:rPr>
              <w:fldChar w:fldCharType="begin"/>
            </w:r>
            <w:r w:rsidRPr="00995B11">
              <w:rPr>
                <w:i/>
                <w:color w:val="FF0000"/>
              </w:rPr>
              <w:instrText xml:space="preserve"> INCLUDEPICTURE "cid:image001.png@01D5EE03.48F7F560" \* MERGEFORMATINET </w:instrText>
            </w:r>
            <w:r w:rsidRPr="00995B11">
              <w:rPr>
                <w:i/>
                <w:color w:val="FF0000"/>
              </w:rPr>
              <w:fldChar w:fldCharType="end"/>
            </w:r>
            <w:r w:rsidRPr="00995B11">
              <w:rPr>
                <w:b/>
                <w:bCs/>
                <w:i/>
                <w:color w:val="FF0000"/>
              </w:rPr>
              <w:t xml:space="preserve">, </w:t>
            </w:r>
            <w:r w:rsidRPr="00995B11">
              <w:rPr>
                <w:i/>
                <w:color w:val="FF0000"/>
              </w:rPr>
              <w:t>where:</w:t>
            </w:r>
          </w:p>
          <w:p w14:paraId="0FC226A5" w14:textId="1FFCF2C0" w:rsidR="00995B11" w:rsidRPr="00995B11" w:rsidRDefault="00995B11" w:rsidP="001E0925">
            <w:pPr>
              <w:numPr>
                <w:ilvl w:val="3"/>
                <w:numId w:val="5"/>
              </w:numPr>
              <w:autoSpaceDE/>
              <w:autoSpaceDN/>
              <w:adjustRightInd/>
              <w:snapToGrid/>
              <w:jc w:val="left"/>
              <w:rPr>
                <w:i/>
                <w:color w:val="FF0000"/>
              </w:rPr>
            </w:pPr>
            <w:r w:rsidRPr="00995B11">
              <w:rPr>
                <w:i/>
                <w:color w:val="FF0000"/>
              </w:rPr>
              <w:fldChar w:fldCharType="begin"/>
            </w:r>
            <w:r w:rsidRPr="00995B11">
              <w:rPr>
                <w:i/>
                <w:color w:val="FF0000"/>
              </w:rPr>
              <w:instrText xml:space="preserve"> INCLUDEPICTURE "cid:image002.png@01D5EE03.48F7F560" \* MERGEFORMATINET </w:instrText>
            </w:r>
            <w:r w:rsidRPr="00995B11">
              <w:rPr>
                <w:i/>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995B11">
              <w:rPr>
                <w:i/>
                <w:color w:val="FF0000"/>
              </w:rPr>
              <w:fldChar w:fldCharType="end"/>
            </w:r>
            <w:r w:rsidRPr="00995B11">
              <w:rPr>
                <w:rStyle w:val="apple-converted-space"/>
                <w:i/>
                <w:color w:val="FF0000"/>
              </w:rPr>
              <w:t> </w:t>
            </w:r>
            <w:r w:rsidRPr="00995B11">
              <w:rPr>
                <w:i/>
                <w:color w:val="FF0000"/>
              </w:rPr>
              <w:t xml:space="preserve">is the maximum UE processing time among any of the possible values from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995B11">
              <w:rPr>
                <w:rFonts w:eastAsia="MS Mincho"/>
                <w:b/>
                <w:bCs/>
                <w:i/>
                <w:color w:val="FF0000"/>
                <w:lang w:eastAsia="ja-JP"/>
              </w:rPr>
              <w:t xml:space="preserve">,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and/or</w:t>
            </w:r>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as specified in TS38.213 and TS38.214 based on the configurations for the MCG.</w:t>
            </w:r>
          </w:p>
          <w:p w14:paraId="2651428A" w14:textId="3622BBD5" w:rsidR="00995B11" w:rsidRPr="00995B11" w:rsidRDefault="00995B11" w:rsidP="001E0925">
            <w:pPr>
              <w:numPr>
                <w:ilvl w:val="3"/>
                <w:numId w:val="5"/>
              </w:numPr>
              <w:autoSpaceDE/>
              <w:autoSpaceDN/>
              <w:adjustRightInd/>
              <w:snapToGrid/>
              <w:jc w:val="left"/>
              <w:rPr>
                <w:i/>
                <w:color w:val="FF0000"/>
              </w:rPr>
            </w:pPr>
            <w:r w:rsidRPr="00995B11">
              <w:rPr>
                <w:rStyle w:val="apple-converted-space"/>
                <w:i/>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995B11">
              <w:rPr>
                <w:i/>
                <w:color w:val="FF0000"/>
              </w:rPr>
              <w:t xml:space="preserve">is the maximum UE processing time among any of the possible values from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995B11">
              <w:rPr>
                <w:rFonts w:eastAsia="MS Mincho"/>
                <w:b/>
                <w:bCs/>
                <w:i/>
                <w:color w:val="FF0000"/>
                <w:lang w:eastAsia="ja-JP"/>
              </w:rPr>
              <w:t xml:space="preserve">,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and/or</w:t>
            </w:r>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as specified in TS38.213 and TS38.214 based on the configurations for the SCG.</w:t>
            </w:r>
          </w:p>
          <w:p w14:paraId="16725D43" w14:textId="77777777" w:rsidR="00995B11" w:rsidRPr="00995B11" w:rsidRDefault="00995B11" w:rsidP="001E0925">
            <w:pPr>
              <w:numPr>
                <w:ilvl w:val="3"/>
                <w:numId w:val="5"/>
              </w:numPr>
              <w:autoSpaceDE/>
              <w:autoSpaceDN/>
              <w:adjustRightInd/>
              <w:snapToGrid/>
              <w:rPr>
                <w:i/>
                <w:color w:val="FF0000"/>
              </w:rPr>
            </w:pPr>
            <w:r w:rsidRPr="00995B11">
              <w:rPr>
                <w:i/>
                <w:color w:val="FF0000"/>
              </w:rPr>
              <w:t>This is the “DPS without look-ahead”.</w:t>
            </w:r>
          </w:p>
          <w:p w14:paraId="3C707E80" w14:textId="480F9492" w:rsidR="00995B11" w:rsidRPr="00995B11" w:rsidRDefault="00995B11" w:rsidP="001E0925">
            <w:pPr>
              <w:numPr>
                <w:ilvl w:val="2"/>
                <w:numId w:val="5"/>
              </w:numPr>
              <w:autoSpaceDE/>
              <w:autoSpaceDN/>
              <w:adjustRightInd/>
              <w:snapToGrid/>
              <w:rPr>
                <w:i/>
                <w:color w:val="FF0000"/>
              </w:rPr>
            </w:pPr>
            <w:r w:rsidRPr="00995B11">
              <w:rPr>
                <w:i/>
                <w:color w:val="FF0000"/>
              </w:rPr>
              <w:t>Alt.2: T_offset</w:t>
            </w:r>
            <w:r w:rsidRPr="00995B11">
              <w:rPr>
                <w:rStyle w:val="apple-converted-space"/>
                <w:i/>
                <w:color w:val="FF0000"/>
              </w:rPr>
              <w:t> =</w:t>
            </w:r>
            <w:r w:rsidRPr="00995B11">
              <w:rPr>
                <w:i/>
                <w:strike/>
                <w:color w:val="FF0000"/>
              </w:rPr>
              <w:t>&lt;= 2*T_proc,2</w:t>
            </w:r>
            <w:r w:rsidR="00F5516B">
              <w:rPr>
                <w:rFonts w:hint="eastAsia"/>
                <w:i/>
                <w:strike/>
                <w:color w:val="FF0000"/>
                <w:lang w:eastAsia="zh-CN"/>
              </w:rPr>
              <w:t xml:space="preserve"> </w:t>
            </w:r>
            <m:oMath>
              <m:r>
                <w:rPr>
                  <w:rStyle w:val="apple-converted-space"/>
                  <w:rFonts w:ascii="Cambria Math" w:hAnsi="Cambria Math"/>
                  <w:color w:val="FF0000"/>
                </w:rPr>
                <m:t>max⁡{</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995B11">
              <w:rPr>
                <w:i/>
                <w:color w:val="FF0000"/>
              </w:rPr>
              <w:fldChar w:fldCharType="begin"/>
            </w:r>
            <w:r w:rsidRPr="00995B11">
              <w:rPr>
                <w:i/>
                <w:color w:val="FF0000"/>
              </w:rPr>
              <w:instrText xml:space="preserve"> INCLUDEPICTURE "cid:image001.png@01D5EE03.48F7F560" \* MERGEFORMATINET </w:instrText>
            </w:r>
            <w:r w:rsidRPr="00995B11">
              <w:rPr>
                <w:i/>
                <w:color w:val="FF0000"/>
              </w:rPr>
              <w:fldChar w:fldCharType="end"/>
            </w:r>
            <w:r w:rsidRPr="00995B11">
              <w:rPr>
                <w:b/>
                <w:bCs/>
                <w:i/>
                <w:color w:val="FF0000"/>
              </w:rPr>
              <w:t xml:space="preserve">, </w:t>
            </w:r>
            <w:r w:rsidRPr="00995B11">
              <w:rPr>
                <w:i/>
                <w:color w:val="FF0000"/>
              </w:rPr>
              <w:t>where:</w:t>
            </w:r>
          </w:p>
          <w:p w14:paraId="42B1BFF4" w14:textId="215C4184" w:rsidR="00995B11" w:rsidRPr="00995B11" w:rsidRDefault="00995B11" w:rsidP="001E0925">
            <w:pPr>
              <w:numPr>
                <w:ilvl w:val="3"/>
                <w:numId w:val="5"/>
              </w:numPr>
              <w:autoSpaceDE/>
              <w:autoSpaceDN/>
              <w:adjustRightInd/>
              <w:snapToGrid/>
              <w:jc w:val="left"/>
              <w:rPr>
                <w:i/>
                <w:color w:val="FF0000"/>
              </w:rPr>
            </w:pPr>
            <w:r w:rsidRPr="00995B11">
              <w:rPr>
                <w:i/>
                <w:color w:val="FF0000"/>
              </w:rPr>
              <w:fldChar w:fldCharType="begin"/>
            </w:r>
            <w:r w:rsidRPr="00995B11">
              <w:rPr>
                <w:i/>
                <w:color w:val="FF0000"/>
              </w:rPr>
              <w:instrText xml:space="preserve"> INCLUDEPICTURE "cid:image002.png@01D5EE03.48F7F560" \* MERGEFORMATINET </w:instrText>
            </w:r>
            <w:r w:rsidRPr="00995B11">
              <w:rPr>
                <w:i/>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995B11">
              <w:rPr>
                <w:i/>
                <w:color w:val="FF0000"/>
              </w:rPr>
              <w:fldChar w:fldCharType="end"/>
            </w:r>
            <w:r w:rsidRPr="00995B11">
              <w:rPr>
                <w:rStyle w:val="apple-converted-space"/>
                <w:i/>
                <w:color w:val="FF0000"/>
              </w:rPr>
              <w:t> </w:t>
            </w:r>
            <w:r w:rsidRPr="00995B11">
              <w:rPr>
                <w:i/>
                <w:color w:val="FF0000"/>
              </w:rPr>
              <w:t xml:space="preserve">is the maximum UE processing time among any of the possible values from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995B11">
              <w:rPr>
                <w:rFonts w:eastAsia="MS Mincho"/>
                <w:b/>
                <w:bCs/>
                <w:i/>
                <w:color w:val="FF0000"/>
                <w:lang w:eastAsia="ja-JP"/>
              </w:rPr>
              <w:t xml:space="preserve">,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and/or</w:t>
            </w:r>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as specified in TS38.213 and TS38.214 based on the configurations for the MCG.</w:t>
            </w:r>
          </w:p>
          <w:p w14:paraId="381DCA1C" w14:textId="499E9862" w:rsidR="00995B11" w:rsidRPr="00995B11" w:rsidRDefault="00995B11" w:rsidP="001E0925">
            <w:pPr>
              <w:numPr>
                <w:ilvl w:val="3"/>
                <w:numId w:val="5"/>
              </w:numPr>
              <w:autoSpaceDE/>
              <w:autoSpaceDN/>
              <w:adjustRightInd/>
              <w:snapToGrid/>
              <w:jc w:val="left"/>
              <w:rPr>
                <w:i/>
                <w:color w:val="FF0000"/>
              </w:rPr>
            </w:pPr>
            <w:r w:rsidRPr="00995B11">
              <w:rPr>
                <w:rStyle w:val="apple-converted-space"/>
                <w:i/>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995B11">
              <w:rPr>
                <w:i/>
                <w:color w:val="FF0000"/>
              </w:rPr>
              <w:t xml:space="preserve">is the maximum UE processing time among any of the possible values from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995B11">
              <w:rPr>
                <w:rFonts w:eastAsia="MS Mincho"/>
                <w:b/>
                <w:bCs/>
                <w:i/>
                <w:color w:val="FF0000"/>
                <w:lang w:eastAsia="ja-JP"/>
              </w:rPr>
              <w:t xml:space="preserve">, </w:t>
            </w:r>
            <m:oMath>
              <m:sSub>
                <m:sSubPr>
                  <m:ctrlPr>
                    <w:rPr>
                      <w:rFonts w:ascii="Cambria Math" w:eastAsia="MS Mincho" w:hAnsi="Cambria Math"/>
                      <w:b/>
                      <w:bCs/>
                      <w:i/>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995B11">
              <w:rPr>
                <w:i/>
                <w:color w:val="FF0000"/>
              </w:rPr>
              <w:t>and/or</w:t>
            </w:r>
            <w:r w:rsidRPr="00995B11">
              <w:rPr>
                <w:rFonts w:eastAsia="MS Mincho"/>
                <w:b/>
                <w:bCs/>
                <w:i/>
                <w:color w:val="FF0000"/>
                <w:lang w:eastAsia="ja-JP"/>
              </w:rPr>
              <w:t xml:space="preserve"> </w:t>
            </w:r>
            <m:oMath>
              <m:sSubSup>
                <m:sSubSupPr>
                  <m:ctrlPr>
                    <w:rPr>
                      <w:rFonts w:ascii="Cambria Math" w:eastAsia="MS Mincho" w:hAnsi="Cambria Math"/>
                      <w:b/>
                      <w:bCs/>
                      <w:i/>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995B11">
              <w:rPr>
                <w:rFonts w:eastAsia="MS Mincho"/>
                <w:b/>
                <w:bCs/>
                <w:i/>
                <w:color w:val="FF0000"/>
                <w:lang w:eastAsia="ja-JP"/>
              </w:rPr>
              <w:t xml:space="preserve">, </w:t>
            </w:r>
            <w:r w:rsidRPr="00995B11">
              <w:rPr>
                <w:i/>
                <w:color w:val="FF0000"/>
              </w:rPr>
              <w:t xml:space="preserve">as specified in TS38.213 and TS38.214 based on the </w:t>
            </w:r>
            <w:r w:rsidRPr="00995B11">
              <w:rPr>
                <w:i/>
                <w:color w:val="FF0000"/>
              </w:rPr>
              <w:lastRenderedPageBreak/>
              <w:t>configurations for the SCG.</w:t>
            </w:r>
          </w:p>
          <w:p w14:paraId="69DF5F2C" w14:textId="77777777" w:rsidR="00995B11" w:rsidRPr="00995B11" w:rsidRDefault="00995B11" w:rsidP="001E0925">
            <w:pPr>
              <w:numPr>
                <w:ilvl w:val="3"/>
                <w:numId w:val="5"/>
              </w:numPr>
              <w:autoSpaceDE/>
              <w:autoSpaceDN/>
              <w:adjustRightInd/>
              <w:snapToGrid/>
              <w:rPr>
                <w:i/>
                <w:color w:val="FF0000"/>
              </w:rPr>
            </w:pPr>
            <w:r w:rsidRPr="00995B11">
              <w:rPr>
                <w:i/>
                <w:color w:val="FF0000"/>
              </w:rPr>
              <w:t>This is the “DPS with look-ahead”.</w:t>
            </w:r>
          </w:p>
          <w:p w14:paraId="3953145E" w14:textId="77777777" w:rsidR="00995B11" w:rsidRPr="00995B11" w:rsidRDefault="00995B11" w:rsidP="001E0925">
            <w:pPr>
              <w:numPr>
                <w:ilvl w:val="2"/>
                <w:numId w:val="5"/>
              </w:numPr>
              <w:autoSpaceDE/>
              <w:autoSpaceDN/>
              <w:adjustRightInd/>
              <w:snapToGrid/>
              <w:rPr>
                <w:i/>
                <w:color w:val="FF0000"/>
              </w:rPr>
            </w:pPr>
            <w:r w:rsidRPr="00995B11">
              <w:rPr>
                <w:i/>
                <w:strike/>
                <w:color w:val="FF0000"/>
              </w:rPr>
              <w:t>Alt.3: T_offset reasonbly larger than Alt 1. &amp; Alt 2 but &lt;=4ms</w:t>
            </w:r>
          </w:p>
          <w:p w14:paraId="43413DE1" w14:textId="77777777" w:rsidR="00995B11" w:rsidRPr="00995B11" w:rsidRDefault="00995B11" w:rsidP="001E0925">
            <w:pPr>
              <w:numPr>
                <w:ilvl w:val="2"/>
                <w:numId w:val="5"/>
              </w:numPr>
              <w:autoSpaceDE/>
              <w:autoSpaceDN/>
              <w:adjustRightInd/>
              <w:snapToGrid/>
              <w:rPr>
                <w:i/>
                <w:color w:val="FF0000"/>
              </w:rPr>
            </w:pPr>
            <w:r w:rsidRPr="00995B11">
              <w:rPr>
                <w:i/>
                <w:strike/>
                <w:color w:val="FF0000"/>
              </w:rPr>
              <w:t>To be addressed in the CR stage</w:t>
            </w:r>
          </w:p>
          <w:p w14:paraId="38EFB183" w14:textId="77777777" w:rsidR="00995B11" w:rsidRPr="00995B11" w:rsidRDefault="00995B11" w:rsidP="001E0925">
            <w:pPr>
              <w:numPr>
                <w:ilvl w:val="1"/>
                <w:numId w:val="5"/>
              </w:numPr>
              <w:autoSpaceDE/>
              <w:autoSpaceDN/>
              <w:adjustRightInd/>
              <w:snapToGrid/>
              <w:rPr>
                <w:i/>
                <w:color w:val="FF0000"/>
              </w:rPr>
            </w:pPr>
            <w:r w:rsidRPr="00995B11">
              <w:rPr>
                <w:i/>
                <w:color w:val="FF0000"/>
              </w:rPr>
              <w:t>A UE reports the UE capability of Alt.1 and/or Alt.2.</w:t>
            </w:r>
          </w:p>
          <w:p w14:paraId="0849344B" w14:textId="5E79C116" w:rsidR="00C46417" w:rsidRPr="006F576C" w:rsidRDefault="00995B11" w:rsidP="001E0925">
            <w:pPr>
              <w:pStyle w:val="ListParagraph"/>
              <w:numPr>
                <w:ilvl w:val="0"/>
                <w:numId w:val="5"/>
              </w:numPr>
              <w:rPr>
                <w:rFonts w:eastAsiaTheme="minorEastAsia"/>
                <w:lang w:eastAsia="zh-CN"/>
              </w:rPr>
            </w:pPr>
            <w:r w:rsidRPr="00995B11">
              <w:rPr>
                <w:rFonts w:ascii="Times New Roman" w:hAnsi="Times New Roman"/>
                <w:i/>
                <w:color w:val="FF0000"/>
                <w:sz w:val="22"/>
                <w:szCs w:val="22"/>
              </w:rPr>
              <w:t>Details up to UE feature list discussion</w:t>
            </w:r>
          </w:p>
        </w:tc>
      </w:tr>
    </w:tbl>
    <w:p w14:paraId="4F16EEBD" w14:textId="115A4359" w:rsidR="0086167C" w:rsidRPr="00B849B4" w:rsidRDefault="00B849B4" w:rsidP="001A679E">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the FL summary [2], three issues will be discussed in the next meeting. In </w:t>
      </w:r>
      <w:r w:rsidR="002B22DF">
        <w:rPr>
          <w:rFonts w:eastAsiaTheme="minorEastAsia"/>
          <w:lang w:eastAsia="zh-CN"/>
        </w:rPr>
        <w:t>this contribution</w:t>
      </w:r>
      <w:r w:rsidR="00A17335">
        <w:rPr>
          <w:rFonts w:eastAsiaTheme="minorEastAsia"/>
          <w:lang w:eastAsia="zh-CN"/>
        </w:rPr>
        <w:t>, we will provide some views</w:t>
      </w:r>
      <w:r w:rsidR="001A679E">
        <w:rPr>
          <w:rFonts w:eastAsiaTheme="minorEastAsia"/>
          <w:lang w:eastAsia="zh-CN"/>
        </w:rPr>
        <w:t xml:space="preserve"> </w:t>
      </w:r>
      <w:r w:rsidR="00A17335">
        <w:rPr>
          <w:rFonts w:eastAsiaTheme="minorEastAsia"/>
          <w:lang w:eastAsia="zh-CN"/>
        </w:rPr>
        <w:t>about</w:t>
      </w:r>
      <w:r>
        <w:rPr>
          <w:rFonts w:eastAsiaTheme="minorEastAsia"/>
          <w:lang w:eastAsia="zh-CN"/>
        </w:rPr>
        <w:t xml:space="preserve"> the LS reply from RAN2 and</w:t>
      </w:r>
      <w:r w:rsidR="00A17335">
        <w:rPr>
          <w:rFonts w:eastAsiaTheme="minorEastAsia"/>
          <w:lang w:eastAsia="zh-CN"/>
        </w:rPr>
        <w:t xml:space="preserve"> </w:t>
      </w:r>
      <w:r w:rsidR="002B22DF">
        <w:rPr>
          <w:rFonts w:eastAsiaTheme="minorEastAsia"/>
          <w:lang w:eastAsia="zh-CN"/>
        </w:rPr>
        <w:t>th</w:t>
      </w:r>
      <w:r>
        <w:rPr>
          <w:rFonts w:eastAsiaTheme="minorEastAsia"/>
          <w:lang w:eastAsia="zh-CN"/>
        </w:rPr>
        <w:t>ese</w:t>
      </w:r>
      <w:r w:rsidR="002B22DF">
        <w:rPr>
          <w:rFonts w:eastAsiaTheme="minorEastAsia"/>
          <w:lang w:eastAsia="zh-CN"/>
        </w:rPr>
        <w:t xml:space="preserve"> remaining issue</w:t>
      </w:r>
      <w:r>
        <w:rPr>
          <w:rFonts w:eastAsiaTheme="minorEastAsia"/>
          <w:lang w:eastAsia="zh-CN"/>
        </w:rPr>
        <w:t>s</w:t>
      </w:r>
      <w:r w:rsidR="002B22DF">
        <w:rPr>
          <w:rFonts w:eastAsiaTheme="minorEastAsia"/>
          <w:lang w:eastAsia="zh-CN"/>
        </w:rPr>
        <w:t xml:space="preserve"> of NR-DC power control</w:t>
      </w:r>
      <w:r w:rsidR="0038794C" w:rsidRPr="00503CA2">
        <w:rPr>
          <w:bCs/>
        </w:rPr>
        <w:t>.</w:t>
      </w:r>
    </w:p>
    <w:p w14:paraId="3DD1A3B3" w14:textId="77777777" w:rsidR="009A3A86" w:rsidRDefault="00061D60" w:rsidP="00CF195E">
      <w:pPr>
        <w:pStyle w:val="Heading1"/>
      </w:pPr>
      <w:bookmarkStart w:id="3" w:name="_Ref129681832"/>
      <w:r>
        <w:t>Discussion</w:t>
      </w:r>
      <w:r w:rsidR="006D62BC" w:rsidRPr="00CF195E">
        <w:t xml:space="preserve"> </w:t>
      </w:r>
    </w:p>
    <w:p w14:paraId="04675926" w14:textId="53961BF7" w:rsidR="009D7175" w:rsidRPr="009D7175" w:rsidRDefault="009D7175" w:rsidP="006F483D">
      <w:pPr>
        <w:rPr>
          <w:b/>
          <w:kern w:val="2"/>
          <w:u w:val="single"/>
          <w:lang w:eastAsia="zh-CN"/>
        </w:rPr>
      </w:pPr>
      <w:r w:rsidRPr="009D7175">
        <w:rPr>
          <w:rFonts w:hint="eastAsia"/>
          <w:b/>
          <w:kern w:val="2"/>
          <w:u w:val="single"/>
          <w:lang w:eastAsia="zh-CN"/>
        </w:rPr>
        <w:t>O</w:t>
      </w:r>
      <w:r w:rsidRPr="009D7175">
        <w:rPr>
          <w:b/>
          <w:kern w:val="2"/>
          <w:u w:val="single"/>
          <w:lang w:eastAsia="zh-CN"/>
        </w:rPr>
        <w:t xml:space="preserve">n the determination of </w:t>
      </w:r>
      <m:oMath>
        <m:sSub>
          <m:sSubPr>
            <m:ctrlPr>
              <w:rPr>
                <w:rFonts w:ascii="Cambria Math" w:hAnsi="Cambria Math"/>
                <w:b/>
                <w:i/>
                <w:kern w:val="2"/>
                <w:u w:val="single"/>
                <w:lang w:eastAsia="zh-CN"/>
              </w:rPr>
            </m:ctrlPr>
          </m:sSubPr>
          <m:e>
            <m:r>
              <m:rPr>
                <m:sty m:val="bi"/>
              </m:rPr>
              <w:rPr>
                <w:rFonts w:ascii="Cambria Math" w:hAnsi="Cambria Math"/>
                <w:kern w:val="2"/>
                <w:u w:val="single"/>
                <w:lang w:eastAsia="zh-CN"/>
              </w:rPr>
              <m:t>T</m:t>
            </m:r>
          </m:e>
          <m:sub>
            <m:r>
              <m:rPr>
                <m:sty m:val="bi"/>
              </m:rPr>
              <w:rPr>
                <w:rFonts w:ascii="Cambria Math" w:hAnsi="Cambria Math"/>
                <w:kern w:val="2"/>
                <w:u w:val="single"/>
                <w:lang w:eastAsia="zh-CN"/>
              </w:rPr>
              <m:t>offset</m:t>
            </m:r>
          </m:sub>
        </m:sSub>
      </m:oMath>
    </w:p>
    <w:p w14:paraId="64902137" w14:textId="657F8470" w:rsidR="00BE2F0E" w:rsidRPr="009528E5" w:rsidRDefault="009D7175" w:rsidP="006F483D">
      <w:pPr>
        <w:rPr>
          <w:kern w:val="2"/>
          <w:lang w:eastAsia="zh-CN"/>
        </w:rPr>
      </w:pPr>
      <w:r>
        <w:rPr>
          <w:kern w:val="2"/>
          <w:lang w:eastAsia="zh-CN"/>
        </w:rPr>
        <w:t>According to the LS reply from RAN2 [</w:t>
      </w:r>
      <w:r w:rsidR="00F17C01">
        <w:rPr>
          <w:kern w:val="2"/>
          <w:lang w:eastAsia="zh-CN"/>
        </w:rPr>
        <w:t>1</w:t>
      </w:r>
      <w:r>
        <w:rPr>
          <w:kern w:val="2"/>
          <w:lang w:eastAsia="zh-CN"/>
        </w:rPr>
        <w:t>], MN is not required to comprehend</w:t>
      </w:r>
      <w:r w:rsidR="003657A9">
        <w:rPr>
          <w:kern w:val="2"/>
          <w:lang w:eastAsia="zh-CN"/>
        </w:rPr>
        <w:t xml:space="preserve"> all the</w:t>
      </w:r>
      <w:r>
        <w:rPr>
          <w:kern w:val="2"/>
          <w:lang w:eastAsia="zh-CN"/>
        </w:rPr>
        <w:t xml:space="preserve"> SN’s RRC configurations. </w:t>
      </w:r>
      <w:r w:rsidR="00135BBB">
        <w:rPr>
          <w:kern w:val="2"/>
          <w:lang w:eastAsia="zh-CN"/>
        </w:rPr>
        <w:t>Further,</w:t>
      </w:r>
      <w:r w:rsidR="00C93C69">
        <w:rPr>
          <w:kern w:val="2"/>
          <w:lang w:eastAsia="zh-CN"/>
        </w:rPr>
        <w:t xml:space="preserve"> in </w:t>
      </w:r>
      <w:r w:rsidR="00135BBB">
        <w:rPr>
          <w:kern w:val="2"/>
          <w:lang w:eastAsia="zh-CN"/>
        </w:rPr>
        <w:t>RAN2</w:t>
      </w:r>
      <w:r w:rsidR="00C93C69">
        <w:rPr>
          <w:kern w:val="2"/>
          <w:lang w:eastAsia="zh-CN"/>
        </w:rPr>
        <w:t xml:space="preserve"> it is still under discussion</w:t>
      </w:r>
      <w:r w:rsidR="00311219">
        <w:rPr>
          <w:kern w:val="2"/>
          <w:lang w:eastAsia="zh-CN"/>
        </w:rPr>
        <w:t xml:space="preserve"> in the thread [</w:t>
      </w:r>
      <w:r w:rsidR="009528E5">
        <w:rPr>
          <w:kern w:val="2"/>
          <w:lang w:eastAsia="zh-CN"/>
        </w:rPr>
        <w:t>3</w:t>
      </w:r>
      <w:r w:rsidR="00311219">
        <w:rPr>
          <w:kern w:val="2"/>
          <w:lang w:eastAsia="zh-CN"/>
        </w:rPr>
        <w:t>]</w:t>
      </w:r>
      <w:r w:rsidR="00C93C69">
        <w:rPr>
          <w:kern w:val="2"/>
          <w:lang w:eastAsia="zh-CN"/>
        </w:rPr>
        <w:t xml:space="preserve"> about how to accommodate the aforementioned WA into the RRC configurations coordination mechanism between MN and SN.</w:t>
      </w:r>
      <w:r w:rsidR="00135BBB">
        <w:rPr>
          <w:kern w:val="2"/>
          <w:lang w:eastAsia="zh-CN"/>
        </w:rPr>
        <w:t xml:space="preserve"> </w:t>
      </w:r>
      <w:r w:rsidR="002B76A0">
        <w:rPr>
          <w:kern w:val="2"/>
          <w:lang w:eastAsia="zh-CN"/>
        </w:rPr>
        <w:t xml:space="preserve">Then MN scheduler could be aware of the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 xml:space="preserve">proc,SCG </m:t>
            </m:r>
          </m:sub>
          <m:sup>
            <m:r>
              <w:rPr>
                <w:rStyle w:val="apple-converted-space"/>
                <w:rFonts w:ascii="Cambria Math" w:hAnsi="Cambria Math"/>
              </w:rPr>
              <m:t>max</m:t>
            </m:r>
          </m:sup>
        </m:sSubSup>
      </m:oMath>
      <w:r w:rsidR="002B76A0">
        <w:rPr>
          <w:rStyle w:val="apple-converted-space"/>
          <w:rFonts w:hint="eastAsia"/>
          <w:lang w:eastAsia="zh-CN"/>
        </w:rPr>
        <w:t>a</w:t>
      </w:r>
      <w:r w:rsidR="002B76A0">
        <w:rPr>
          <w:rStyle w:val="apple-converted-space"/>
          <w:lang w:eastAsia="zh-CN"/>
        </w:rPr>
        <w:t xml:space="preserve">nd take the restriction introduced by the </w:t>
      </w:r>
      <m:oMath>
        <m:sSub>
          <m:sSubPr>
            <m:ctrlPr>
              <w:rPr>
                <w:rStyle w:val="apple-converted-space"/>
                <w:rFonts w:ascii="Cambria Math" w:hAnsi="Cambria Math"/>
                <w:lang w:eastAsia="zh-CN"/>
              </w:rPr>
            </m:ctrlPr>
          </m:sSubPr>
          <m:e>
            <m:r>
              <w:rPr>
                <w:rStyle w:val="apple-converted-space"/>
                <w:rFonts w:ascii="Cambria Math" w:hAnsi="Cambria Math"/>
                <w:lang w:eastAsia="zh-CN"/>
              </w:rPr>
              <m:t>T</m:t>
            </m:r>
          </m:e>
          <m:sub>
            <m:r>
              <w:rPr>
                <w:rStyle w:val="apple-converted-space"/>
                <w:rFonts w:ascii="Cambria Math" w:hAnsi="Cambria Math"/>
                <w:lang w:eastAsia="zh-CN"/>
              </w:rPr>
              <m:t>offset</m:t>
            </m:r>
          </m:sub>
        </m:sSub>
      </m:oMath>
      <w:r w:rsidR="002B76A0">
        <w:rPr>
          <w:rStyle w:val="apple-converted-space"/>
          <w:lang w:eastAsia="zh-CN"/>
        </w:rPr>
        <w:t xml:space="preserve"> into consideration.</w:t>
      </w:r>
      <w:r w:rsidR="002B76A0">
        <w:rPr>
          <w:rStyle w:val="apple-converted-space"/>
          <w:lang w:eastAsia="zh-CN"/>
        </w:rPr>
        <w:t xml:space="preserve"> </w:t>
      </w:r>
      <w:r w:rsidR="00311219">
        <w:rPr>
          <w:kern w:val="2"/>
          <w:lang w:eastAsia="zh-CN"/>
        </w:rPr>
        <w:t>Hence, we tend not</w:t>
      </w:r>
      <w:r w:rsidR="00311219" w:rsidRPr="00311219">
        <w:rPr>
          <w:kern w:val="2"/>
          <w:lang w:eastAsia="zh-CN"/>
        </w:rPr>
        <w:t xml:space="preserve"> </w:t>
      </w:r>
      <w:r w:rsidR="002B76A0">
        <w:rPr>
          <w:kern w:val="2"/>
          <w:lang w:eastAsia="zh-CN"/>
        </w:rPr>
        <w:t xml:space="preserve">to reopen the RAN1 </w:t>
      </w:r>
      <w:r w:rsidR="00311219">
        <w:rPr>
          <w:kern w:val="2"/>
          <w:lang w:eastAsia="zh-CN"/>
        </w:rPr>
        <w:t>discussion on the WA</w:t>
      </w:r>
      <w:r w:rsidR="002B76A0">
        <w:rPr>
          <w:kern w:val="2"/>
          <w:lang w:eastAsia="zh-CN"/>
        </w:rPr>
        <w:t xml:space="preserve"> at this stage</w:t>
      </w:r>
      <w:r w:rsidR="00311219">
        <w:rPr>
          <w:kern w:val="2"/>
          <w:lang w:eastAsia="zh-CN"/>
        </w:rPr>
        <w:t xml:space="preserve">. </w:t>
      </w:r>
    </w:p>
    <w:p w14:paraId="53045396" w14:textId="2B316BAF" w:rsidR="0043259A" w:rsidRPr="009D7175" w:rsidRDefault="0043259A" w:rsidP="0043259A">
      <w:pPr>
        <w:rPr>
          <w:b/>
          <w:kern w:val="2"/>
          <w:u w:val="single"/>
          <w:lang w:eastAsia="zh-CN"/>
        </w:rPr>
      </w:pPr>
      <w:r w:rsidRPr="009D7175">
        <w:rPr>
          <w:rFonts w:hint="eastAsia"/>
          <w:b/>
          <w:kern w:val="2"/>
          <w:u w:val="single"/>
          <w:lang w:eastAsia="zh-CN"/>
        </w:rPr>
        <w:t>O</w:t>
      </w:r>
      <w:r w:rsidRPr="009D7175">
        <w:rPr>
          <w:b/>
          <w:kern w:val="2"/>
          <w:u w:val="single"/>
          <w:lang w:eastAsia="zh-CN"/>
        </w:rPr>
        <w:t xml:space="preserve">n the </w:t>
      </w:r>
      <w:r>
        <w:rPr>
          <w:b/>
          <w:kern w:val="2"/>
          <w:u w:val="single"/>
          <w:lang w:eastAsia="zh-CN"/>
        </w:rPr>
        <w:t>remaining issues</w:t>
      </w:r>
      <w:r w:rsidRPr="009D7175">
        <w:rPr>
          <w:b/>
          <w:kern w:val="2"/>
          <w:u w:val="single"/>
          <w:lang w:eastAsia="zh-CN"/>
        </w:rPr>
        <w:t xml:space="preserve"> of </w:t>
      </w:r>
      <w:r>
        <w:rPr>
          <w:b/>
          <w:kern w:val="2"/>
          <w:u w:val="single"/>
          <w:lang w:eastAsia="zh-CN"/>
        </w:rPr>
        <w:t>NR-DC power control</w:t>
      </w:r>
    </w:p>
    <w:p w14:paraId="2F4FC3B6" w14:textId="17E8CAF0" w:rsidR="009D7175" w:rsidRPr="0043259A" w:rsidRDefault="0043259A" w:rsidP="006F483D">
      <w:pPr>
        <w:rPr>
          <w:kern w:val="2"/>
          <w:lang w:eastAsia="zh-CN"/>
        </w:rPr>
      </w:pPr>
      <w:r>
        <w:rPr>
          <w:rFonts w:hint="eastAsia"/>
          <w:kern w:val="2"/>
          <w:lang w:eastAsia="zh-CN"/>
        </w:rPr>
        <w:t>A</w:t>
      </w:r>
      <w:r>
        <w:rPr>
          <w:kern w:val="2"/>
          <w:lang w:eastAsia="zh-CN"/>
        </w:rPr>
        <w:t>ccording to the latest FL summary [</w:t>
      </w:r>
      <w:r w:rsidR="00F17C01">
        <w:rPr>
          <w:kern w:val="2"/>
          <w:lang w:eastAsia="zh-CN"/>
        </w:rPr>
        <w:t>2</w:t>
      </w:r>
      <w:r>
        <w:rPr>
          <w:kern w:val="2"/>
          <w:lang w:eastAsia="zh-CN"/>
        </w:rPr>
        <w:t xml:space="preserve">], </w:t>
      </w:r>
      <w:r w:rsidR="007353BC">
        <w:rPr>
          <w:kern w:val="2"/>
          <w:lang w:eastAsia="zh-CN"/>
        </w:rPr>
        <w:t xml:space="preserve">some </w:t>
      </w:r>
      <w:r>
        <w:rPr>
          <w:kern w:val="2"/>
          <w:lang w:eastAsia="zh-CN"/>
        </w:rPr>
        <w:t xml:space="preserve">issues are still open after extensive discussions. We will provide views and analysis </w:t>
      </w:r>
      <w:r w:rsidR="00A324FB">
        <w:rPr>
          <w:kern w:val="2"/>
          <w:lang w:eastAsia="zh-CN"/>
        </w:rPr>
        <w:t xml:space="preserve">issue by issue </w:t>
      </w:r>
      <w:r w:rsidR="00BD46E1">
        <w:rPr>
          <w:kern w:val="2"/>
          <w:lang w:eastAsia="zh-CN"/>
        </w:rPr>
        <w:t>as</w:t>
      </w:r>
      <w:r>
        <w:rPr>
          <w:kern w:val="2"/>
          <w:lang w:eastAsia="zh-CN"/>
        </w:rPr>
        <w:t xml:space="preserve"> below.</w:t>
      </w:r>
      <w:r w:rsidRPr="0043259A">
        <w:rPr>
          <w:kern w:val="2"/>
          <w:lang w:eastAsia="zh-CN"/>
        </w:rPr>
        <w:t xml:space="preserve"> </w:t>
      </w:r>
    </w:p>
    <w:p w14:paraId="7343139E" w14:textId="2A630A69" w:rsidR="009D7175" w:rsidRPr="009D7175" w:rsidRDefault="009D7175" w:rsidP="009D7175">
      <w:pPr>
        <w:rPr>
          <w:b/>
          <w:kern w:val="2"/>
          <w:u w:val="single"/>
          <w:lang w:eastAsia="zh-CN"/>
        </w:rPr>
      </w:pPr>
      <w:r>
        <w:rPr>
          <w:b/>
          <w:kern w:val="2"/>
          <w:u w:val="single"/>
          <w:lang w:eastAsia="zh-CN"/>
        </w:rPr>
        <w:t>Issue #1: Handling DCI format 2-2 and 2-3</w:t>
      </w:r>
      <w:r w:rsidR="005E6DB3">
        <w:rPr>
          <w:b/>
          <w:kern w:val="2"/>
          <w:u w:val="single"/>
          <w:lang w:eastAsia="zh-CN"/>
        </w:rPr>
        <w:t xml:space="preserve"> on MCG</w:t>
      </w:r>
    </w:p>
    <w:p w14:paraId="668C6749" w14:textId="3453E558" w:rsidR="0043259A" w:rsidRDefault="0043259A" w:rsidP="006F483D">
      <w:pPr>
        <w:rPr>
          <w:kern w:val="2"/>
          <w:lang w:eastAsia="zh-CN"/>
        </w:rPr>
      </w:pPr>
      <w:r>
        <w:rPr>
          <w:rFonts w:hint="eastAsia"/>
          <w:kern w:val="2"/>
          <w:lang w:eastAsia="zh-CN"/>
        </w:rPr>
        <w:t>A</w:t>
      </w:r>
      <w:r>
        <w:rPr>
          <w:kern w:val="2"/>
          <w:lang w:eastAsia="zh-CN"/>
        </w:rPr>
        <w:t>s in the latest version of TS 38.213, the following description</w:t>
      </w:r>
      <w:r w:rsidR="00F34BAA">
        <w:rPr>
          <w:kern w:val="2"/>
          <w:lang w:eastAsia="zh-CN"/>
        </w:rPr>
        <w:t xml:space="preserve"> in clause 7.6.2 </w:t>
      </w:r>
      <w:r>
        <w:rPr>
          <w:kern w:val="2"/>
          <w:lang w:eastAsia="zh-CN"/>
        </w:rPr>
        <w:t xml:space="preserve">was captured for the UE to compute the </w:t>
      </w:r>
      <w:r w:rsidR="00F34BAA">
        <w:rPr>
          <w:kern w:val="2"/>
          <w:lang w:eastAsia="zh-CN"/>
        </w:rPr>
        <w:t xml:space="preserve">transmission power </w:t>
      </w:r>
      <w:r w:rsidR="00837AB9">
        <w:rPr>
          <w:kern w:val="2"/>
          <w:lang w:eastAsia="zh-CN"/>
        </w:rPr>
        <w:t xml:space="preserve">for the SCG starting from </w:t>
      </w:r>
      <m:oMath>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0</m:t>
            </m:r>
          </m:sub>
        </m:sSub>
      </m:oMath>
      <w:r w:rsidR="00837AB9">
        <w:rPr>
          <w:rFonts w:hint="eastAsia"/>
          <w:kern w:val="2"/>
          <w:lang w:eastAsia="zh-CN"/>
        </w:rPr>
        <w:t>:</w:t>
      </w:r>
    </w:p>
    <w:tbl>
      <w:tblPr>
        <w:tblStyle w:val="TableGrid"/>
        <w:tblW w:w="0" w:type="auto"/>
        <w:tblLook w:val="04A0" w:firstRow="1" w:lastRow="0" w:firstColumn="1" w:lastColumn="0" w:noHBand="0" w:noVBand="1"/>
      </w:tblPr>
      <w:tblGrid>
        <w:gridCol w:w="9307"/>
      </w:tblGrid>
      <w:tr w:rsidR="00837AB9" w14:paraId="685D2B38" w14:textId="77777777" w:rsidTr="00837AB9">
        <w:tc>
          <w:tcPr>
            <w:tcW w:w="9307" w:type="dxa"/>
          </w:tcPr>
          <w:p w14:paraId="5CCD7F4E" w14:textId="77777777" w:rsidR="00837AB9" w:rsidRPr="00837AB9" w:rsidRDefault="00837AB9" w:rsidP="00837AB9">
            <w:pPr>
              <w:rPr>
                <w:rFonts w:eastAsia="MS PGothic"/>
                <w:color w:val="000000"/>
                <w:sz w:val="20"/>
                <w:szCs w:val="20"/>
                <w:lang w:eastAsia="zh-CN"/>
              </w:rPr>
            </w:pPr>
            <w:r w:rsidRPr="00837AB9">
              <w:rPr>
                <w:rFonts w:eastAsia="MS PGothic"/>
                <w:color w:val="000000"/>
                <w:sz w:val="20"/>
                <w:szCs w:val="20"/>
                <w:lang w:eastAsia="zh-CN"/>
              </w:rPr>
              <w:t xml:space="preserve">The UE does not expect to have transmissions on the MCG that </w:t>
            </w:r>
          </w:p>
          <w:p w14:paraId="5299BDF5" w14:textId="77777777" w:rsidR="00837AB9" w:rsidRPr="00837AB9" w:rsidRDefault="00837AB9" w:rsidP="00837AB9">
            <w:pPr>
              <w:pStyle w:val="B1"/>
              <w:ind w:left="880" w:hanging="440"/>
            </w:pPr>
            <w:r w:rsidRPr="00837AB9">
              <w:t>-</w:t>
            </w:r>
            <w:r w:rsidRPr="00837AB9">
              <w:tab/>
              <w:t>are scheduled by DCI formats in PDCCH receptions with a last symbol that</w:t>
            </w:r>
            <w:r w:rsidRPr="00837AB9">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837AB9">
              <w:rPr>
                <w:rFonts w:eastAsia="MS PGothic"/>
                <w:color w:val="000000"/>
                <w:lang w:val="en-US" w:eastAsia="zh-CN"/>
              </w:rPr>
              <w:t xml:space="preserve"> </w:t>
            </w:r>
            <w:r w:rsidRPr="00837AB9">
              <w:t>from the first symbol of the transmission occasion on the SCG, and</w:t>
            </w:r>
          </w:p>
          <w:p w14:paraId="22CB3280" w14:textId="6F194C0C" w:rsidR="00837AB9" w:rsidRDefault="00837AB9" w:rsidP="00837AB9">
            <w:pPr>
              <w:rPr>
                <w:kern w:val="2"/>
                <w:lang w:eastAsia="zh-CN"/>
              </w:rPr>
            </w:pPr>
            <w:r w:rsidRPr="00837AB9">
              <w:rPr>
                <w:sz w:val="20"/>
                <w:szCs w:val="20"/>
              </w:rPr>
              <w:t>-</w:t>
            </w:r>
            <w:r w:rsidRPr="00837AB9">
              <w:rPr>
                <w:sz w:val="20"/>
                <w:szCs w:val="20"/>
              </w:rPr>
              <w:tab/>
            </w:r>
            <w:r w:rsidRPr="00837AB9">
              <w:rPr>
                <w:rFonts w:eastAsia="MS PGothic"/>
                <w:color w:val="000000"/>
                <w:sz w:val="20"/>
                <w:szCs w:val="20"/>
                <w:lang w:eastAsia="zh-CN"/>
              </w:rPr>
              <w:t>overlap with the transmission occasion on the SCG</w:t>
            </w:r>
          </w:p>
        </w:tc>
      </w:tr>
    </w:tbl>
    <w:p w14:paraId="63450DD4" w14:textId="38F4DABD" w:rsidR="00237FD4" w:rsidRDefault="00837AB9" w:rsidP="006F483D">
      <w:pPr>
        <w:rPr>
          <w:kern w:val="2"/>
          <w:lang w:eastAsia="zh-CN"/>
        </w:rPr>
      </w:pPr>
      <w:r>
        <w:rPr>
          <w:rFonts w:hint="eastAsia"/>
          <w:kern w:val="2"/>
          <w:lang w:eastAsia="zh-CN"/>
        </w:rPr>
        <w:t>B</w:t>
      </w:r>
      <w:r>
        <w:rPr>
          <w:kern w:val="2"/>
          <w:lang w:eastAsia="zh-CN"/>
        </w:rPr>
        <w:t xml:space="preserve">ut this description does not cover the </w:t>
      </w:r>
      <w:r w:rsidR="00237FD4">
        <w:rPr>
          <w:kern w:val="2"/>
          <w:lang w:eastAsia="zh-CN"/>
        </w:rPr>
        <w:t xml:space="preserve">case for DCI format 2_2 or 2_3. </w:t>
      </w:r>
    </w:p>
    <w:p w14:paraId="33633788" w14:textId="028E71D7" w:rsidR="0043259A" w:rsidRDefault="00237FD4" w:rsidP="006F483D">
      <w:pPr>
        <w:rPr>
          <w:kern w:val="2"/>
          <w:lang w:eastAsia="zh-CN"/>
        </w:rPr>
      </w:pPr>
      <w:r>
        <w:rPr>
          <w:kern w:val="2"/>
          <w:lang w:eastAsia="zh-CN"/>
        </w:rPr>
        <w:t xml:space="preserve">For </w:t>
      </w:r>
      <w:r w:rsidR="005E52CA">
        <w:rPr>
          <w:kern w:val="2"/>
          <w:lang w:eastAsia="zh-CN"/>
        </w:rPr>
        <w:t xml:space="preserve">the </w:t>
      </w:r>
      <w:r>
        <w:rPr>
          <w:kern w:val="2"/>
          <w:lang w:eastAsia="zh-CN"/>
        </w:rPr>
        <w:t xml:space="preserve">DCI format 2_2, it will not directly schedule any UL transmission, but it </w:t>
      </w:r>
      <w:r w:rsidR="003B6BE5">
        <w:rPr>
          <w:kern w:val="2"/>
          <w:lang w:eastAsia="zh-CN"/>
        </w:rPr>
        <w:t>could be used for</w:t>
      </w:r>
      <w:r w:rsidR="005E52CA">
        <w:rPr>
          <w:kern w:val="2"/>
          <w:lang w:eastAsia="zh-CN"/>
        </w:rPr>
        <w:t xml:space="preserve"> PUSCH/PUCCH</w:t>
      </w:r>
      <w:r w:rsidR="003B6BE5">
        <w:rPr>
          <w:kern w:val="2"/>
          <w:lang w:eastAsia="zh-CN"/>
        </w:rPr>
        <w:t xml:space="preserve"> transmission power adjustment on MCG. Hence </w:t>
      </w:r>
      <w:r w:rsidR="00A739D5">
        <w:rPr>
          <w:kern w:val="2"/>
          <w:lang w:eastAsia="zh-CN"/>
        </w:rPr>
        <w:t xml:space="preserve">it could indirectly impact </w:t>
      </w:r>
      <w:r w:rsidR="003B6BE5">
        <w:rPr>
          <w:kern w:val="2"/>
          <w:lang w:eastAsia="zh-CN"/>
        </w:rPr>
        <w:t>the SCG transmission power determination</w:t>
      </w:r>
      <w:r w:rsidR="00A739D5">
        <w:rPr>
          <w:kern w:val="2"/>
          <w:lang w:eastAsia="zh-CN"/>
        </w:rPr>
        <w:t>.</w:t>
      </w:r>
      <w:r w:rsidR="005E52CA">
        <w:rPr>
          <w:kern w:val="2"/>
          <w:lang w:eastAsia="zh-CN"/>
        </w:rPr>
        <w:t xml:space="preserve"> As for the DCI format 2_3, it has similar functionality for SRS</w:t>
      </w:r>
      <w:r w:rsidR="00624696">
        <w:rPr>
          <w:kern w:val="2"/>
          <w:lang w:eastAsia="zh-CN"/>
        </w:rPr>
        <w:t xml:space="preserve"> transmission power adjustment</w:t>
      </w:r>
      <w:r w:rsidR="005E52CA">
        <w:rPr>
          <w:kern w:val="2"/>
          <w:lang w:eastAsia="zh-CN"/>
        </w:rPr>
        <w:t xml:space="preserve">, and it can be used </w:t>
      </w:r>
      <w:r w:rsidR="00F01F56">
        <w:rPr>
          <w:kern w:val="2"/>
          <w:lang w:eastAsia="zh-CN"/>
        </w:rPr>
        <w:t>for SRS</w:t>
      </w:r>
      <w:r w:rsidR="005E52CA">
        <w:rPr>
          <w:kern w:val="2"/>
          <w:lang w:eastAsia="zh-CN"/>
        </w:rPr>
        <w:t xml:space="preserve"> </w:t>
      </w:r>
      <w:r w:rsidR="0025681F">
        <w:rPr>
          <w:kern w:val="2"/>
          <w:lang w:eastAsia="zh-CN"/>
        </w:rPr>
        <w:t>request</w:t>
      </w:r>
      <w:r w:rsidR="005E52CA">
        <w:rPr>
          <w:kern w:val="2"/>
          <w:lang w:eastAsia="zh-CN"/>
        </w:rPr>
        <w:t>.</w:t>
      </w:r>
      <w:r w:rsidR="00624696">
        <w:rPr>
          <w:kern w:val="2"/>
          <w:lang w:eastAsia="zh-CN"/>
        </w:rPr>
        <w:t xml:space="preserve"> </w:t>
      </w:r>
      <w:r w:rsidR="001E7101">
        <w:rPr>
          <w:kern w:val="2"/>
          <w:lang w:eastAsia="zh-CN"/>
        </w:rPr>
        <w:t>In general, w</w:t>
      </w:r>
      <w:r w:rsidR="00C22F54">
        <w:rPr>
          <w:kern w:val="2"/>
          <w:lang w:eastAsia="zh-CN"/>
        </w:rPr>
        <w:t xml:space="preserve">e feel introducing </w:t>
      </w:r>
      <w:r w:rsidR="00AC4609">
        <w:rPr>
          <w:kern w:val="2"/>
          <w:lang w:eastAsia="zh-CN"/>
        </w:rPr>
        <w:t>the</w:t>
      </w:r>
      <w:r w:rsidR="00C22F54">
        <w:rPr>
          <w:kern w:val="2"/>
          <w:lang w:eastAsia="zh-CN"/>
        </w:rPr>
        <w:t xml:space="preserve"> same cut-off time for the reception of </w:t>
      </w:r>
      <w:r w:rsidR="0025681F">
        <w:rPr>
          <w:kern w:val="2"/>
          <w:lang w:eastAsia="zh-CN"/>
        </w:rPr>
        <w:t>DCI format 2_2 or 2_3</w:t>
      </w:r>
      <w:r w:rsidR="00C22F54">
        <w:rPr>
          <w:kern w:val="2"/>
          <w:lang w:eastAsia="zh-CN"/>
        </w:rPr>
        <w:t xml:space="preserve"> is a simple and UE implementation friendly solution. Thus, we have the following proposal for Issue #1.</w:t>
      </w:r>
    </w:p>
    <w:p w14:paraId="3ADF082C" w14:textId="6D043AC3" w:rsidR="00DC2109" w:rsidRDefault="00C22F54" w:rsidP="00887458">
      <w:pPr>
        <w:rPr>
          <w:i/>
          <w:kern w:val="2"/>
          <w:lang w:eastAsia="zh-CN"/>
        </w:rPr>
      </w:pPr>
      <w:r w:rsidRPr="00CA3BD7">
        <w:rPr>
          <w:b/>
          <w:i/>
          <w:lang w:eastAsia="zh-CN"/>
        </w:rPr>
        <w:t xml:space="preserve">Proposal </w:t>
      </w:r>
      <w:r w:rsidR="009528E5">
        <w:rPr>
          <w:b/>
          <w:i/>
          <w:lang w:eastAsia="zh-CN"/>
        </w:rPr>
        <w:t>1</w:t>
      </w:r>
      <w:r>
        <w:rPr>
          <w:i/>
          <w:lang w:eastAsia="zh-CN"/>
        </w:rPr>
        <w:t xml:space="preserve">: </w:t>
      </w:r>
      <w:r w:rsidR="00887458" w:rsidRPr="00887458">
        <w:rPr>
          <w:i/>
          <w:kern w:val="2"/>
          <w:lang w:eastAsia="zh-CN"/>
        </w:rPr>
        <w:t xml:space="preserve">When UE has an SCG UL transmission and an overlapping MCG UL transmission, the UE </w:t>
      </w:r>
      <w:r w:rsidR="00C97164">
        <w:rPr>
          <w:i/>
          <w:kern w:val="2"/>
          <w:lang w:eastAsia="zh-CN"/>
        </w:rPr>
        <w:t>is not expected to r</w:t>
      </w:r>
      <w:r w:rsidR="0025681F">
        <w:rPr>
          <w:i/>
          <w:kern w:val="2"/>
          <w:lang w:eastAsia="zh-CN"/>
        </w:rPr>
        <w:t>eceive the PDCCH</w:t>
      </w:r>
      <w:r w:rsidR="00C97164" w:rsidRPr="00C97164">
        <w:rPr>
          <w:i/>
          <w:kern w:val="2"/>
          <w:lang w:eastAsia="zh-CN"/>
        </w:rPr>
        <w:t xml:space="preserve"> </w:t>
      </w:r>
      <w:r w:rsidR="00C97164" w:rsidRPr="00D64B05">
        <w:rPr>
          <w:i/>
          <w:kern w:val="2"/>
          <w:lang w:eastAsia="zh-CN"/>
        </w:rPr>
        <w:t xml:space="preserve">with a last symbol that is earlier by </w:t>
      </w:r>
      <w:r w:rsidR="00C97164">
        <w:rPr>
          <w:i/>
          <w:kern w:val="2"/>
          <w:lang w:eastAsia="zh-CN"/>
        </w:rPr>
        <w:t>less</w:t>
      </w:r>
      <w:r w:rsidR="00C97164" w:rsidRPr="00D64B05">
        <w:rPr>
          <w:i/>
          <w:kern w:val="2"/>
          <w:lang w:eastAsia="zh-CN"/>
        </w:rPr>
        <w:t xml:space="preserve"> than or equal to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offset</m:t>
            </m:r>
          </m:sub>
        </m:sSub>
      </m:oMath>
      <w:r w:rsidR="00C97164" w:rsidRPr="00D64B05">
        <w:rPr>
          <w:i/>
          <w:kern w:val="2"/>
          <w:lang w:eastAsia="zh-CN"/>
        </w:rPr>
        <w:t xml:space="preserve"> from the first symbol of the transmission occasion on the SCG</w:t>
      </w:r>
      <w:r w:rsidR="00DC2109">
        <w:rPr>
          <w:i/>
          <w:kern w:val="2"/>
          <w:lang w:eastAsia="zh-CN"/>
        </w:rPr>
        <w:t xml:space="preserve"> for below cases:</w:t>
      </w:r>
    </w:p>
    <w:p w14:paraId="3A085EDE" w14:textId="05CE4218" w:rsidR="00DC2109" w:rsidRPr="00123BE3" w:rsidRDefault="00DC2109" w:rsidP="004B08F7">
      <w:pPr>
        <w:pStyle w:val="ListParagraph"/>
        <w:numPr>
          <w:ilvl w:val="0"/>
          <w:numId w:val="17"/>
        </w:numPr>
        <w:ind w:hanging="278"/>
        <w:rPr>
          <w:rFonts w:ascii="Times New Roman" w:hAnsi="Times New Roman"/>
          <w:i/>
          <w:kern w:val="2"/>
          <w:sz w:val="22"/>
          <w:szCs w:val="22"/>
          <w:lang w:eastAsia="zh-CN"/>
        </w:rPr>
      </w:pPr>
      <w:r w:rsidRPr="00123BE3">
        <w:rPr>
          <w:rFonts w:ascii="Times New Roman" w:hAnsi="Times New Roman" w:hint="eastAsia"/>
          <w:i/>
          <w:kern w:val="2"/>
          <w:sz w:val="22"/>
          <w:szCs w:val="22"/>
          <w:lang w:eastAsia="zh-CN"/>
        </w:rPr>
        <w:t>D</w:t>
      </w:r>
      <w:r w:rsidRPr="00123BE3">
        <w:rPr>
          <w:rFonts w:ascii="Times New Roman" w:hAnsi="Times New Roman"/>
          <w:i/>
          <w:kern w:val="2"/>
          <w:sz w:val="22"/>
          <w:szCs w:val="22"/>
          <w:lang w:eastAsia="zh-CN"/>
        </w:rPr>
        <w:t xml:space="preserve">CI format 2_2 indicated transmission power adjustment </w:t>
      </w:r>
      <w:r w:rsidR="00123BE3" w:rsidRPr="00123BE3">
        <w:rPr>
          <w:rFonts w:ascii="Times New Roman" w:hAnsi="Times New Roman"/>
          <w:i/>
          <w:kern w:val="2"/>
          <w:sz w:val="22"/>
          <w:szCs w:val="22"/>
          <w:lang w:eastAsia="zh-CN"/>
        </w:rPr>
        <w:t>for a PUSCH/PUCCH</w:t>
      </w:r>
      <w:r w:rsidRPr="00123BE3">
        <w:rPr>
          <w:rFonts w:ascii="Times New Roman" w:hAnsi="Times New Roman"/>
          <w:i/>
          <w:kern w:val="2"/>
          <w:sz w:val="22"/>
          <w:szCs w:val="22"/>
          <w:lang w:eastAsia="zh-CN"/>
        </w:rPr>
        <w:t xml:space="preserve"> transmission on MCG, or</w:t>
      </w:r>
    </w:p>
    <w:p w14:paraId="22F0D314" w14:textId="3086FDE8" w:rsidR="00887458" w:rsidRPr="001A6513" w:rsidRDefault="00DC2109" w:rsidP="004B08F7">
      <w:pPr>
        <w:pStyle w:val="ListParagraph"/>
        <w:numPr>
          <w:ilvl w:val="0"/>
          <w:numId w:val="17"/>
        </w:numPr>
        <w:ind w:hanging="278"/>
        <w:rPr>
          <w:i/>
          <w:kern w:val="2"/>
          <w:lang w:eastAsia="zh-CN"/>
        </w:rPr>
      </w:pPr>
      <w:r w:rsidRPr="00123BE3">
        <w:rPr>
          <w:rFonts w:ascii="Times New Roman" w:hAnsi="Times New Roman"/>
          <w:i/>
          <w:kern w:val="2"/>
          <w:sz w:val="22"/>
          <w:szCs w:val="22"/>
          <w:lang w:eastAsia="zh-CN"/>
        </w:rPr>
        <w:t xml:space="preserve">DCI format 2_3 indicated </w:t>
      </w:r>
      <w:r w:rsidR="00123BE3" w:rsidRPr="00123BE3">
        <w:rPr>
          <w:rFonts w:ascii="Times New Roman" w:hAnsi="Times New Roman"/>
          <w:i/>
          <w:kern w:val="2"/>
          <w:sz w:val="22"/>
          <w:szCs w:val="22"/>
          <w:lang w:eastAsia="zh-CN"/>
        </w:rPr>
        <w:t>SRS request</w:t>
      </w:r>
      <w:r w:rsidRPr="00123BE3">
        <w:rPr>
          <w:rFonts w:ascii="Times New Roman" w:hAnsi="Times New Roman"/>
          <w:i/>
          <w:kern w:val="2"/>
          <w:sz w:val="22"/>
          <w:szCs w:val="22"/>
          <w:lang w:eastAsia="zh-CN"/>
        </w:rPr>
        <w:t xml:space="preserve"> or </w:t>
      </w:r>
      <w:r w:rsidR="00123BE3" w:rsidRPr="00123BE3">
        <w:rPr>
          <w:rFonts w:ascii="Times New Roman" w:hAnsi="Times New Roman"/>
          <w:i/>
          <w:kern w:val="2"/>
          <w:sz w:val="22"/>
          <w:szCs w:val="22"/>
          <w:lang w:eastAsia="zh-CN"/>
        </w:rPr>
        <w:t xml:space="preserve">SRS </w:t>
      </w:r>
      <w:r w:rsidRPr="00123BE3">
        <w:rPr>
          <w:rFonts w:ascii="Times New Roman" w:hAnsi="Times New Roman"/>
          <w:i/>
          <w:kern w:val="2"/>
          <w:sz w:val="22"/>
          <w:szCs w:val="22"/>
          <w:lang w:eastAsia="zh-CN"/>
        </w:rPr>
        <w:t>transmission power adjustment</w:t>
      </w:r>
      <w:r w:rsidR="00123BE3" w:rsidRPr="00123BE3">
        <w:rPr>
          <w:rFonts w:ascii="Times New Roman" w:hAnsi="Times New Roman"/>
          <w:i/>
          <w:kern w:val="2"/>
          <w:sz w:val="22"/>
          <w:szCs w:val="22"/>
          <w:lang w:eastAsia="zh-CN"/>
        </w:rPr>
        <w:t xml:space="preserve"> on MCG</w:t>
      </w:r>
      <w:r w:rsidR="00123BE3">
        <w:rPr>
          <w:i/>
          <w:kern w:val="2"/>
          <w:lang w:eastAsia="zh-CN"/>
        </w:rPr>
        <w:t>.</w:t>
      </w:r>
      <w:r>
        <w:rPr>
          <w:i/>
          <w:kern w:val="2"/>
          <w:lang w:eastAsia="zh-CN"/>
        </w:rPr>
        <w:t xml:space="preserve">  </w:t>
      </w:r>
    </w:p>
    <w:p w14:paraId="2CE3D565" w14:textId="77777777" w:rsidR="00C01ADD" w:rsidRDefault="00C01ADD" w:rsidP="00D64B05">
      <w:pPr>
        <w:rPr>
          <w:b/>
          <w:kern w:val="2"/>
          <w:u w:val="single"/>
          <w:lang w:eastAsia="zh-CN"/>
        </w:rPr>
      </w:pPr>
    </w:p>
    <w:p w14:paraId="72F07A29" w14:textId="72C40775" w:rsidR="00D64B05" w:rsidRPr="009D7175" w:rsidRDefault="00D64B05" w:rsidP="00D64B05">
      <w:pPr>
        <w:rPr>
          <w:b/>
          <w:kern w:val="2"/>
          <w:u w:val="single"/>
          <w:lang w:eastAsia="zh-CN"/>
        </w:rPr>
      </w:pPr>
      <w:r>
        <w:rPr>
          <w:b/>
          <w:kern w:val="2"/>
          <w:u w:val="single"/>
          <w:lang w:eastAsia="zh-CN"/>
        </w:rPr>
        <w:t>Issue #2: Handling UL Transmission Cancelation on MCG</w:t>
      </w:r>
    </w:p>
    <w:p w14:paraId="0372712A" w14:textId="0F4EB80B" w:rsidR="007A49DA" w:rsidRDefault="007A49DA" w:rsidP="004F5619">
      <w:pPr>
        <w:rPr>
          <w:kern w:val="2"/>
          <w:lang w:eastAsia="zh-CN"/>
        </w:rPr>
      </w:pPr>
      <w:r>
        <w:rPr>
          <w:rFonts w:hint="eastAsia"/>
          <w:kern w:val="2"/>
          <w:lang w:eastAsia="zh-CN"/>
        </w:rPr>
        <w:t>R</w:t>
      </w:r>
      <w:r>
        <w:rPr>
          <w:kern w:val="2"/>
          <w:lang w:eastAsia="zh-CN"/>
        </w:rPr>
        <w:t>egarding the UL transmission cancelation due to DCI format 2_0/2_4 or some conditions</w:t>
      </w:r>
      <w:r w:rsidR="00311227">
        <w:rPr>
          <w:kern w:val="2"/>
          <w:lang w:eastAsia="zh-CN"/>
        </w:rPr>
        <w:t xml:space="preserve"> which</w:t>
      </w:r>
      <w:r>
        <w:rPr>
          <w:kern w:val="2"/>
          <w:lang w:eastAsia="zh-CN"/>
        </w:rPr>
        <w:t xml:space="preserve"> </w:t>
      </w:r>
      <w:r w:rsidR="00311227">
        <w:rPr>
          <w:kern w:val="2"/>
          <w:lang w:eastAsia="zh-CN"/>
        </w:rPr>
        <w:t xml:space="preserve">could be </w:t>
      </w:r>
      <w:r>
        <w:rPr>
          <w:kern w:val="2"/>
          <w:lang w:eastAsia="zh-CN"/>
        </w:rPr>
        <w:t xml:space="preserve">matched in </w:t>
      </w:r>
      <w:r w:rsidRPr="007A49DA">
        <w:rPr>
          <w:kern w:val="2"/>
          <w:lang w:eastAsia="zh-CN"/>
        </w:rPr>
        <w:t>5.4.3.1.3 of TS38.321</w:t>
      </w:r>
      <w:r>
        <w:rPr>
          <w:kern w:val="2"/>
          <w:lang w:eastAsia="zh-CN"/>
        </w:rPr>
        <w:t xml:space="preserve">, it will also </w:t>
      </w:r>
      <w:r w:rsidR="00311227">
        <w:rPr>
          <w:kern w:val="2"/>
          <w:lang w:eastAsia="zh-CN"/>
        </w:rPr>
        <w:t xml:space="preserve">indirectly </w:t>
      </w:r>
      <w:r>
        <w:rPr>
          <w:kern w:val="2"/>
          <w:lang w:eastAsia="zh-CN"/>
        </w:rPr>
        <w:t>impact the trans</w:t>
      </w:r>
      <w:r w:rsidR="00311227">
        <w:rPr>
          <w:kern w:val="2"/>
          <w:lang w:eastAsia="zh-CN"/>
        </w:rPr>
        <w:t>mission power determination on SCG, if there exists overlapping between MCG and SCG</w:t>
      </w:r>
      <w:r w:rsidR="008452C3">
        <w:rPr>
          <w:kern w:val="2"/>
          <w:lang w:eastAsia="zh-CN"/>
        </w:rPr>
        <w:t xml:space="preserve"> UL transmissions</w:t>
      </w:r>
      <w:r w:rsidR="00311227">
        <w:rPr>
          <w:kern w:val="2"/>
          <w:lang w:eastAsia="zh-CN"/>
        </w:rPr>
        <w:t xml:space="preserve">. </w:t>
      </w:r>
      <w:r>
        <w:rPr>
          <w:kern w:val="2"/>
          <w:lang w:eastAsia="zh-CN"/>
        </w:rPr>
        <w:t xml:space="preserve">In principle, we should avoid </w:t>
      </w:r>
      <w:r>
        <w:rPr>
          <w:kern w:val="2"/>
          <w:lang w:eastAsia="zh-CN"/>
        </w:rPr>
        <w:lastRenderedPageBreak/>
        <w:t>introduc</w:t>
      </w:r>
      <w:r w:rsidR="002B76A0">
        <w:rPr>
          <w:kern w:val="2"/>
          <w:lang w:eastAsia="zh-CN"/>
        </w:rPr>
        <w:t>ing</w:t>
      </w:r>
      <w:r>
        <w:rPr>
          <w:kern w:val="2"/>
          <w:lang w:eastAsia="zh-CN"/>
        </w:rPr>
        <w:t xml:space="preserve"> new UE behavior </w:t>
      </w:r>
      <w:r w:rsidR="00A43C52">
        <w:rPr>
          <w:kern w:val="2"/>
          <w:lang w:eastAsia="zh-CN"/>
        </w:rPr>
        <w:t>conflicting with existing UE behavior. For example, in URLLC, once a UE detects a DCI format 2_4 on MCG, it will cancel the MCG transmissio</w:t>
      </w:r>
      <w:r w:rsidR="004631A1">
        <w:rPr>
          <w:kern w:val="2"/>
          <w:lang w:eastAsia="zh-CN"/>
        </w:rPr>
        <w:t xml:space="preserve">n by a specified time deadline. </w:t>
      </w:r>
      <w:r w:rsidR="00A43C52">
        <w:rPr>
          <w:kern w:val="2"/>
          <w:lang w:eastAsia="zh-CN"/>
        </w:rPr>
        <w:t>Therefore, we pr</w:t>
      </w:r>
      <w:r w:rsidR="006907D9">
        <w:rPr>
          <w:kern w:val="2"/>
          <w:lang w:eastAsia="zh-CN"/>
        </w:rPr>
        <w:t>opose the corresponding solution</w:t>
      </w:r>
      <w:r w:rsidR="005B7ADA">
        <w:rPr>
          <w:kern w:val="2"/>
          <w:lang w:eastAsia="zh-CN"/>
        </w:rPr>
        <w:t xml:space="preserve"> like below.</w:t>
      </w:r>
    </w:p>
    <w:p w14:paraId="1B5DCB9E" w14:textId="3969690E" w:rsidR="00C22F54" w:rsidRDefault="00A43C52" w:rsidP="006F483D">
      <w:pPr>
        <w:rPr>
          <w:i/>
          <w:kern w:val="2"/>
          <w:lang w:eastAsia="zh-CN"/>
        </w:rPr>
      </w:pPr>
      <w:r w:rsidRPr="00CA3BD7">
        <w:rPr>
          <w:b/>
          <w:i/>
          <w:lang w:eastAsia="zh-CN"/>
        </w:rPr>
        <w:t xml:space="preserve">Proposal </w:t>
      </w:r>
      <w:r w:rsidR="009528E5">
        <w:rPr>
          <w:b/>
          <w:i/>
          <w:lang w:eastAsia="zh-CN"/>
        </w:rPr>
        <w:t>2</w:t>
      </w:r>
      <w:r>
        <w:rPr>
          <w:i/>
          <w:lang w:eastAsia="zh-CN"/>
        </w:rPr>
        <w:t xml:space="preserve">: </w:t>
      </w:r>
      <w:r w:rsidRPr="00887458">
        <w:rPr>
          <w:i/>
          <w:kern w:val="2"/>
          <w:lang w:eastAsia="zh-CN"/>
        </w:rPr>
        <w:t>When UE has an SCG UL transmission and an overlapping MCG UL transmission, then for</w:t>
      </w:r>
      <w:r w:rsidR="006A1337">
        <w:rPr>
          <w:i/>
          <w:kern w:val="2"/>
          <w:lang w:eastAsia="zh-CN"/>
        </w:rPr>
        <w:t xml:space="preserve"> </w:t>
      </w:r>
      <w:r w:rsidRPr="00A43C52">
        <w:rPr>
          <w:i/>
          <w:kern w:val="2"/>
          <w:lang w:eastAsia="zh-CN"/>
        </w:rPr>
        <w:t xml:space="preserve">power determination of UL transmission in SCG starting at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0</m:t>
            </m:r>
          </m:sub>
        </m:sSub>
      </m:oMath>
      <w:r w:rsidRPr="00A43C52">
        <w:rPr>
          <w:i/>
          <w:kern w:val="2"/>
          <w:lang w:eastAsia="zh-CN"/>
        </w:rPr>
        <w:t xml:space="preserve">, UE is not </w:t>
      </w:r>
      <w:r w:rsidR="004631A1">
        <w:rPr>
          <w:i/>
          <w:kern w:val="2"/>
          <w:lang w:eastAsia="zh-CN"/>
        </w:rPr>
        <w:t>expected</w:t>
      </w:r>
      <w:r w:rsidRPr="00A43C52">
        <w:rPr>
          <w:i/>
          <w:kern w:val="2"/>
          <w:lang w:eastAsia="zh-CN"/>
        </w:rPr>
        <w:t xml:space="preserve"> to take into account the skipped MCG UL transmission due to either DCI format 2_0/ 2_4</w:t>
      </w:r>
      <w:r w:rsidR="004E7A91">
        <w:rPr>
          <w:i/>
          <w:kern w:val="2"/>
          <w:lang w:eastAsia="zh-CN"/>
        </w:rPr>
        <w:t xml:space="preserve"> </w:t>
      </w:r>
      <w:r w:rsidR="004E7A91" w:rsidRPr="00A43C52">
        <w:rPr>
          <w:i/>
          <w:kern w:val="2"/>
          <w:lang w:eastAsia="zh-CN"/>
        </w:rPr>
        <w:t xml:space="preserve">received after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0</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offset</m:t>
            </m:r>
          </m:sub>
        </m:sSub>
      </m:oMath>
      <w:r w:rsidRPr="00A43C52">
        <w:rPr>
          <w:i/>
          <w:kern w:val="2"/>
          <w:lang w:eastAsia="zh-CN"/>
        </w:rPr>
        <w:t xml:space="preserve"> or according to section 5.4.3.1.3 of TS 38.321 for the UL transmission</w:t>
      </w:r>
      <w:r w:rsidR="00185979">
        <w:rPr>
          <w:i/>
          <w:kern w:val="2"/>
          <w:lang w:eastAsia="zh-CN"/>
        </w:rPr>
        <w:t xml:space="preserve"> power determination</w:t>
      </w:r>
      <w:r w:rsidRPr="00A43C52">
        <w:rPr>
          <w:i/>
          <w:kern w:val="2"/>
          <w:lang w:eastAsia="zh-CN"/>
        </w:rPr>
        <w:t xml:space="preserve"> in MCG</w:t>
      </w:r>
      <w:r w:rsidR="00185979">
        <w:rPr>
          <w:i/>
          <w:kern w:val="2"/>
          <w:lang w:eastAsia="zh-CN"/>
        </w:rPr>
        <w:t>.</w:t>
      </w:r>
    </w:p>
    <w:p w14:paraId="12F76402" w14:textId="63C270FF" w:rsidR="004631A1" w:rsidRPr="004631A1" w:rsidRDefault="004631A1" w:rsidP="004B08F7">
      <w:pPr>
        <w:pStyle w:val="ListParagraph"/>
        <w:numPr>
          <w:ilvl w:val="0"/>
          <w:numId w:val="18"/>
        </w:numPr>
        <w:ind w:hanging="278"/>
        <w:rPr>
          <w:i/>
          <w:kern w:val="2"/>
          <w:lang w:eastAsia="zh-CN"/>
        </w:rPr>
      </w:pPr>
      <w:r w:rsidRPr="004631A1">
        <w:rPr>
          <w:rFonts w:ascii="Times New Roman" w:hAnsi="Times New Roman"/>
          <w:i/>
          <w:kern w:val="2"/>
          <w:sz w:val="22"/>
          <w:szCs w:val="22"/>
          <w:lang w:eastAsia="zh-CN"/>
        </w:rPr>
        <w:t>Only applicable to the power determination of SCG in NR-DC.</w:t>
      </w:r>
      <w:r>
        <w:rPr>
          <w:i/>
          <w:kern w:val="2"/>
          <w:lang w:eastAsia="zh-CN"/>
        </w:rPr>
        <w:t xml:space="preserve">  </w:t>
      </w:r>
    </w:p>
    <w:p w14:paraId="79209C6D" w14:textId="77777777" w:rsidR="002B1B27" w:rsidRPr="0018470F" w:rsidRDefault="002B1B27" w:rsidP="00B65E2B">
      <w:pPr>
        <w:rPr>
          <w:lang w:eastAsia="zh-CN"/>
        </w:rPr>
      </w:pPr>
    </w:p>
    <w:p w14:paraId="731DFB94" w14:textId="77777777" w:rsidR="00157FC3" w:rsidRPr="00CF195E" w:rsidRDefault="00747F48" w:rsidP="00CF195E">
      <w:pPr>
        <w:pStyle w:val="Heading1"/>
      </w:pPr>
      <w:r w:rsidRPr="00CF195E">
        <w:t>Conclusion</w:t>
      </w:r>
      <w:r w:rsidR="006B1FD5" w:rsidRPr="00CF195E">
        <w:t>s</w:t>
      </w:r>
    </w:p>
    <w:p w14:paraId="604951E0" w14:textId="4A0DCB91" w:rsidR="006B1FD5" w:rsidRDefault="002F423C" w:rsidP="006B1FD5">
      <w:pPr>
        <w:rPr>
          <w:kern w:val="2"/>
          <w:lang w:val="en-GB" w:eastAsia="zh-CN"/>
        </w:rPr>
      </w:pPr>
      <w:r>
        <w:rPr>
          <w:kern w:val="2"/>
          <w:lang w:val="en-GB" w:eastAsia="zh-CN"/>
        </w:rPr>
        <w:t xml:space="preserve">In this contribution, </w:t>
      </w:r>
      <w:r w:rsidR="00CA388F">
        <w:rPr>
          <w:kern w:val="2"/>
          <w:lang w:val="en-GB" w:eastAsia="zh-CN"/>
        </w:rPr>
        <w:t>remaining issue</w:t>
      </w:r>
      <w:r w:rsidR="00314C8F">
        <w:rPr>
          <w:kern w:val="2"/>
          <w:lang w:val="en-GB" w:eastAsia="zh-CN"/>
        </w:rPr>
        <w:t xml:space="preserve"> for </w:t>
      </w:r>
      <w:r w:rsidR="00DE3C4B">
        <w:rPr>
          <w:kern w:val="2"/>
          <w:lang w:val="en-GB" w:eastAsia="zh-CN"/>
        </w:rPr>
        <w:t>NR-DC UL power control</w:t>
      </w:r>
      <w:r w:rsidR="00314C8F">
        <w:rPr>
          <w:kern w:val="2"/>
          <w:lang w:val="en-GB" w:eastAsia="zh-CN"/>
        </w:rPr>
        <w:t xml:space="preserve"> </w:t>
      </w:r>
      <w:r w:rsidR="00F42B26">
        <w:rPr>
          <w:kern w:val="2"/>
          <w:lang w:val="en-GB" w:eastAsia="zh-CN"/>
        </w:rPr>
        <w:t>w</w:t>
      </w:r>
      <w:r w:rsidR="002F1032">
        <w:rPr>
          <w:kern w:val="2"/>
          <w:lang w:val="en-GB" w:eastAsia="zh-CN"/>
        </w:rPr>
        <w:t>as</w:t>
      </w:r>
      <w:r w:rsidR="00314C8F">
        <w:rPr>
          <w:kern w:val="2"/>
          <w:lang w:val="en-GB" w:eastAsia="zh-CN"/>
        </w:rPr>
        <w:t xml:space="preserve"> discussed.</w:t>
      </w:r>
      <w:r w:rsidR="004A1A14">
        <w:rPr>
          <w:kern w:val="2"/>
          <w:lang w:val="en-GB" w:eastAsia="zh-CN"/>
        </w:rPr>
        <w:t xml:space="preserve"> The following </w:t>
      </w:r>
      <w:r w:rsidR="00AA13AC">
        <w:rPr>
          <w:kern w:val="2"/>
          <w:lang w:val="en-GB" w:eastAsia="zh-CN"/>
        </w:rPr>
        <w:t>proposal</w:t>
      </w:r>
      <w:r w:rsidR="00F17C01">
        <w:rPr>
          <w:kern w:val="2"/>
          <w:lang w:val="en-GB" w:eastAsia="zh-CN"/>
        </w:rPr>
        <w:t>s</w:t>
      </w:r>
      <w:r w:rsidR="00AA13AC">
        <w:rPr>
          <w:kern w:val="2"/>
          <w:lang w:val="en-GB" w:eastAsia="zh-CN"/>
        </w:rPr>
        <w:t xml:space="preserve"> </w:t>
      </w:r>
      <w:r w:rsidR="00F42B26">
        <w:rPr>
          <w:kern w:val="2"/>
          <w:lang w:val="en-GB" w:eastAsia="zh-CN"/>
        </w:rPr>
        <w:t>are</w:t>
      </w:r>
      <w:r w:rsidR="004A1A14">
        <w:rPr>
          <w:kern w:val="2"/>
          <w:lang w:val="en-GB" w:eastAsia="zh-CN"/>
        </w:rPr>
        <w:t xml:space="preserve"> given:</w:t>
      </w:r>
    </w:p>
    <w:p w14:paraId="22AC9358" w14:textId="7949571D" w:rsidR="009F1726" w:rsidRDefault="009F1726" w:rsidP="009F1726">
      <w:pPr>
        <w:rPr>
          <w:i/>
          <w:kern w:val="2"/>
          <w:lang w:eastAsia="zh-CN"/>
        </w:rPr>
      </w:pPr>
      <w:r w:rsidRPr="00CA3BD7">
        <w:rPr>
          <w:b/>
          <w:i/>
          <w:lang w:eastAsia="zh-CN"/>
        </w:rPr>
        <w:t xml:space="preserve">Proposal </w:t>
      </w:r>
      <w:r w:rsidR="009528E5">
        <w:rPr>
          <w:b/>
          <w:i/>
          <w:lang w:eastAsia="zh-CN"/>
        </w:rPr>
        <w:t>1</w:t>
      </w:r>
      <w:r>
        <w:rPr>
          <w:i/>
          <w:lang w:eastAsia="zh-CN"/>
        </w:rPr>
        <w:t xml:space="preserve">: </w:t>
      </w:r>
      <w:r w:rsidRPr="00887458">
        <w:rPr>
          <w:i/>
          <w:kern w:val="2"/>
          <w:lang w:eastAsia="zh-CN"/>
        </w:rPr>
        <w:t xml:space="preserve">When UE has an SCG UL transmission and an overlapping MCG UL transmission, the UE </w:t>
      </w:r>
      <w:r>
        <w:rPr>
          <w:i/>
          <w:kern w:val="2"/>
          <w:lang w:eastAsia="zh-CN"/>
        </w:rPr>
        <w:t>is not expected to receive the PDCCH</w:t>
      </w:r>
      <w:r w:rsidRPr="00C97164">
        <w:rPr>
          <w:i/>
          <w:kern w:val="2"/>
          <w:lang w:eastAsia="zh-CN"/>
        </w:rPr>
        <w:t xml:space="preserve"> </w:t>
      </w:r>
      <w:r w:rsidRPr="00D64B05">
        <w:rPr>
          <w:i/>
          <w:kern w:val="2"/>
          <w:lang w:eastAsia="zh-CN"/>
        </w:rPr>
        <w:t xml:space="preserve">with a last symbol that is earlier by </w:t>
      </w:r>
      <w:r>
        <w:rPr>
          <w:i/>
          <w:kern w:val="2"/>
          <w:lang w:eastAsia="zh-CN"/>
        </w:rPr>
        <w:t>less</w:t>
      </w:r>
      <w:r w:rsidRPr="00D64B05">
        <w:rPr>
          <w:i/>
          <w:kern w:val="2"/>
          <w:lang w:eastAsia="zh-CN"/>
        </w:rPr>
        <w:t xml:space="preserve"> than or equal to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offset</m:t>
            </m:r>
          </m:sub>
        </m:sSub>
      </m:oMath>
      <w:r w:rsidRPr="00D64B05">
        <w:rPr>
          <w:i/>
          <w:kern w:val="2"/>
          <w:lang w:eastAsia="zh-CN"/>
        </w:rPr>
        <w:t xml:space="preserve"> from the first symbol of the transmission occasion on the SCG</w:t>
      </w:r>
      <w:r>
        <w:rPr>
          <w:i/>
          <w:kern w:val="2"/>
          <w:lang w:eastAsia="zh-CN"/>
        </w:rPr>
        <w:t xml:space="preserve"> for below cases:</w:t>
      </w:r>
    </w:p>
    <w:p w14:paraId="519D651E" w14:textId="77777777" w:rsidR="009F1726" w:rsidRPr="00123BE3" w:rsidRDefault="009F1726" w:rsidP="004B08F7">
      <w:pPr>
        <w:pStyle w:val="ListParagraph"/>
        <w:numPr>
          <w:ilvl w:val="0"/>
          <w:numId w:val="17"/>
        </w:numPr>
        <w:ind w:hanging="278"/>
        <w:rPr>
          <w:rFonts w:ascii="Times New Roman" w:hAnsi="Times New Roman"/>
          <w:i/>
          <w:kern w:val="2"/>
          <w:sz w:val="22"/>
          <w:szCs w:val="22"/>
          <w:lang w:eastAsia="zh-CN"/>
        </w:rPr>
      </w:pPr>
      <w:r w:rsidRPr="00123BE3">
        <w:rPr>
          <w:rFonts w:ascii="Times New Roman" w:hAnsi="Times New Roman" w:hint="eastAsia"/>
          <w:i/>
          <w:kern w:val="2"/>
          <w:sz w:val="22"/>
          <w:szCs w:val="22"/>
          <w:lang w:eastAsia="zh-CN"/>
        </w:rPr>
        <w:t>D</w:t>
      </w:r>
      <w:r w:rsidRPr="00123BE3">
        <w:rPr>
          <w:rFonts w:ascii="Times New Roman" w:hAnsi="Times New Roman"/>
          <w:i/>
          <w:kern w:val="2"/>
          <w:sz w:val="22"/>
          <w:szCs w:val="22"/>
          <w:lang w:eastAsia="zh-CN"/>
        </w:rPr>
        <w:t>CI format 2_2 indicated transmission power adjustment for a PUSCH/PUCCH transmission on MCG, or</w:t>
      </w:r>
    </w:p>
    <w:p w14:paraId="0B98F8AA" w14:textId="1E3D1B0C" w:rsidR="00D76DEB" w:rsidRPr="009F1726" w:rsidRDefault="009F1726" w:rsidP="004B08F7">
      <w:pPr>
        <w:pStyle w:val="ListParagraph"/>
        <w:numPr>
          <w:ilvl w:val="0"/>
          <w:numId w:val="17"/>
        </w:numPr>
        <w:ind w:hanging="278"/>
        <w:rPr>
          <w:rFonts w:ascii="Times New Roman" w:hAnsi="Times New Roman"/>
          <w:i/>
          <w:kern w:val="2"/>
          <w:sz w:val="22"/>
          <w:szCs w:val="22"/>
          <w:lang w:eastAsia="zh-CN"/>
        </w:rPr>
      </w:pPr>
      <w:r w:rsidRPr="009F1726">
        <w:rPr>
          <w:rFonts w:ascii="Times New Roman" w:hAnsi="Times New Roman"/>
          <w:i/>
          <w:kern w:val="2"/>
          <w:sz w:val="22"/>
          <w:szCs w:val="22"/>
          <w:lang w:eastAsia="zh-CN"/>
        </w:rPr>
        <w:t>DCI format 2_3 indicated SRS request or SRS transmission power adjustment on MCG.</w:t>
      </w:r>
    </w:p>
    <w:p w14:paraId="27DF4979" w14:textId="4DA0FC9C" w:rsidR="004631A1" w:rsidRDefault="004631A1" w:rsidP="004631A1">
      <w:pPr>
        <w:rPr>
          <w:i/>
          <w:kern w:val="2"/>
          <w:lang w:eastAsia="zh-CN"/>
        </w:rPr>
      </w:pPr>
      <w:r w:rsidRPr="00CA3BD7">
        <w:rPr>
          <w:b/>
          <w:i/>
          <w:lang w:eastAsia="zh-CN"/>
        </w:rPr>
        <w:t xml:space="preserve">Proposal </w:t>
      </w:r>
      <w:r w:rsidR="009528E5">
        <w:rPr>
          <w:b/>
          <w:i/>
          <w:lang w:eastAsia="zh-CN"/>
        </w:rPr>
        <w:t>2</w:t>
      </w:r>
      <w:r>
        <w:rPr>
          <w:i/>
          <w:lang w:eastAsia="zh-CN"/>
        </w:rPr>
        <w:t xml:space="preserve">: </w:t>
      </w:r>
      <w:r w:rsidRPr="00887458">
        <w:rPr>
          <w:i/>
          <w:kern w:val="2"/>
          <w:lang w:eastAsia="zh-CN"/>
        </w:rPr>
        <w:t>When UE has an SCG UL transmission and an overlapping MCG UL transmission, then for</w:t>
      </w:r>
      <w:r>
        <w:rPr>
          <w:i/>
          <w:kern w:val="2"/>
          <w:lang w:eastAsia="zh-CN"/>
        </w:rPr>
        <w:t xml:space="preserve"> </w:t>
      </w:r>
      <w:r w:rsidRPr="00A43C52">
        <w:rPr>
          <w:i/>
          <w:kern w:val="2"/>
          <w:lang w:eastAsia="zh-CN"/>
        </w:rPr>
        <w:t xml:space="preserve">power determination of UL transmission in SCG starting at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0</m:t>
            </m:r>
          </m:sub>
        </m:sSub>
      </m:oMath>
      <w:r w:rsidRPr="00A43C52">
        <w:rPr>
          <w:i/>
          <w:kern w:val="2"/>
          <w:lang w:eastAsia="zh-CN"/>
        </w:rPr>
        <w:t xml:space="preserve">, UE is not </w:t>
      </w:r>
      <w:r>
        <w:rPr>
          <w:i/>
          <w:kern w:val="2"/>
          <w:lang w:eastAsia="zh-CN"/>
        </w:rPr>
        <w:t>expected</w:t>
      </w:r>
      <w:r w:rsidRPr="00A43C52">
        <w:rPr>
          <w:i/>
          <w:kern w:val="2"/>
          <w:lang w:eastAsia="zh-CN"/>
        </w:rPr>
        <w:t xml:space="preserve"> to take into account the skipped MCG UL transmission due to either DCI format 2_0/ 2_4</w:t>
      </w:r>
      <w:r>
        <w:rPr>
          <w:i/>
          <w:kern w:val="2"/>
          <w:lang w:eastAsia="zh-CN"/>
        </w:rPr>
        <w:t xml:space="preserve"> </w:t>
      </w:r>
      <w:r w:rsidRPr="00A43C52">
        <w:rPr>
          <w:i/>
          <w:kern w:val="2"/>
          <w:lang w:eastAsia="zh-CN"/>
        </w:rPr>
        <w:t xml:space="preserve">received after </w:t>
      </w: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0</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offset</m:t>
            </m:r>
          </m:sub>
        </m:sSub>
      </m:oMath>
      <w:r w:rsidRPr="00A43C52">
        <w:rPr>
          <w:i/>
          <w:kern w:val="2"/>
          <w:lang w:eastAsia="zh-CN"/>
        </w:rPr>
        <w:t xml:space="preserve"> or according to section 5.4.3.1.3 of TS 38.321 for the UL transmission</w:t>
      </w:r>
      <w:r>
        <w:rPr>
          <w:i/>
          <w:kern w:val="2"/>
          <w:lang w:eastAsia="zh-CN"/>
        </w:rPr>
        <w:t xml:space="preserve"> power determination</w:t>
      </w:r>
      <w:r w:rsidRPr="00A43C52">
        <w:rPr>
          <w:i/>
          <w:kern w:val="2"/>
          <w:lang w:eastAsia="zh-CN"/>
        </w:rPr>
        <w:t xml:space="preserve"> in MCG</w:t>
      </w:r>
      <w:r>
        <w:rPr>
          <w:i/>
          <w:kern w:val="2"/>
          <w:lang w:eastAsia="zh-CN"/>
        </w:rPr>
        <w:t>.</w:t>
      </w:r>
    </w:p>
    <w:p w14:paraId="06885978" w14:textId="2C48AAC4" w:rsidR="00D76DEB" w:rsidRPr="004B08F7" w:rsidRDefault="004631A1" w:rsidP="004B08F7">
      <w:pPr>
        <w:pStyle w:val="ListParagraph"/>
        <w:numPr>
          <w:ilvl w:val="0"/>
          <w:numId w:val="17"/>
        </w:numPr>
        <w:ind w:hanging="278"/>
        <w:rPr>
          <w:i/>
          <w:kern w:val="2"/>
          <w:lang w:eastAsia="zh-CN"/>
        </w:rPr>
      </w:pPr>
      <w:r w:rsidRPr="007353BC">
        <w:rPr>
          <w:rFonts w:ascii="Times New Roman" w:hAnsi="Times New Roman"/>
          <w:i/>
          <w:kern w:val="2"/>
          <w:sz w:val="22"/>
          <w:szCs w:val="22"/>
          <w:lang w:eastAsia="zh-CN"/>
        </w:rPr>
        <w:t>Only applicable to the power determination of SCG in NR-DC</w:t>
      </w:r>
      <w:r w:rsidR="00D76DEB" w:rsidRPr="007353BC">
        <w:rPr>
          <w:rFonts w:ascii="Times New Roman" w:hAnsi="Times New Roman"/>
          <w:i/>
          <w:kern w:val="2"/>
          <w:sz w:val="22"/>
          <w:szCs w:val="22"/>
          <w:lang w:eastAsia="zh-CN"/>
        </w:rPr>
        <w:t>.</w:t>
      </w:r>
    </w:p>
    <w:p w14:paraId="4ECDD879" w14:textId="77777777" w:rsidR="001C0A80" w:rsidRPr="00BB4E92" w:rsidRDefault="001C0A80" w:rsidP="001C0A80">
      <w:pPr>
        <w:rPr>
          <w:i/>
          <w:color w:val="FF0000"/>
          <w:lang w:eastAsia="zh-CN"/>
        </w:rPr>
      </w:pPr>
      <w:bookmarkStart w:id="4" w:name="_Ref124589665"/>
      <w:bookmarkStart w:id="5" w:name="_Ref71620620"/>
      <w:bookmarkStart w:id="6" w:name="_Ref124671424"/>
    </w:p>
    <w:p w14:paraId="49F68A80" w14:textId="77777777" w:rsidR="001D780E" w:rsidRPr="00CF195E" w:rsidRDefault="001D780E" w:rsidP="00CF195E">
      <w:pPr>
        <w:pStyle w:val="Heading1"/>
        <w:numPr>
          <w:ilvl w:val="0"/>
          <w:numId w:val="0"/>
        </w:numPr>
        <w:ind w:left="432" w:hanging="432"/>
      </w:pPr>
      <w:r w:rsidRPr="00CF195E">
        <w:t>References</w:t>
      </w:r>
    </w:p>
    <w:p w14:paraId="33E99272" w14:textId="4449A38B" w:rsidR="00645F41" w:rsidRPr="00F17C01" w:rsidRDefault="00F17C01" w:rsidP="00641216">
      <w:pPr>
        <w:pStyle w:val="References"/>
        <w:rPr>
          <w:sz w:val="22"/>
          <w:szCs w:val="22"/>
        </w:rPr>
      </w:pPr>
      <w:bookmarkStart w:id="7" w:name="_Ref450662982"/>
      <w:bookmarkStart w:id="8" w:name="_Ref457851771"/>
      <w:bookmarkStart w:id="9" w:name="_Ref450661959"/>
      <w:bookmarkStart w:id="10" w:name="_Ref167612875"/>
      <w:bookmarkStart w:id="11" w:name="_Ref167612671"/>
      <w:bookmarkEnd w:id="4"/>
      <w:bookmarkEnd w:id="5"/>
      <w:bookmarkEnd w:id="6"/>
      <w:r>
        <w:rPr>
          <w:sz w:val="22"/>
          <w:szCs w:val="22"/>
        </w:rPr>
        <w:t>R2</w:t>
      </w:r>
      <w:r w:rsidRPr="00F17C01">
        <w:rPr>
          <w:sz w:val="22"/>
          <w:szCs w:val="22"/>
        </w:rPr>
        <w:t>-200</w:t>
      </w:r>
      <w:r>
        <w:rPr>
          <w:sz w:val="22"/>
          <w:szCs w:val="22"/>
        </w:rPr>
        <w:t>4196</w:t>
      </w:r>
      <w:r w:rsidR="00BF464D" w:rsidRPr="00F17C01">
        <w:rPr>
          <w:sz w:val="22"/>
          <w:szCs w:val="22"/>
          <w:lang w:eastAsia="zh-CN"/>
        </w:rPr>
        <w:t xml:space="preserve"> </w:t>
      </w:r>
      <w:r w:rsidR="00827DF4" w:rsidRPr="00F17C01">
        <w:rPr>
          <w:sz w:val="22"/>
          <w:szCs w:val="22"/>
          <w:lang w:eastAsia="zh-CN"/>
        </w:rPr>
        <w:t>“</w:t>
      </w:r>
      <w:r w:rsidRPr="00F17C01">
        <w:rPr>
          <w:sz w:val="22"/>
          <w:szCs w:val="22"/>
          <w:lang w:eastAsia="zh-CN"/>
        </w:rPr>
        <w:t>LS reply on uplink power control for NR-NR Dual-Connectivity</w:t>
      </w:r>
      <w:r w:rsidR="00827DF4" w:rsidRPr="00F17C01">
        <w:rPr>
          <w:sz w:val="22"/>
          <w:szCs w:val="22"/>
          <w:lang w:eastAsia="zh-CN"/>
        </w:rPr>
        <w:t xml:space="preserve">”, </w:t>
      </w:r>
      <w:r w:rsidRPr="00F17C01">
        <w:rPr>
          <w:sz w:val="22"/>
          <w:szCs w:val="22"/>
        </w:rPr>
        <w:t>Apple Inc.,</w:t>
      </w:r>
      <w:r>
        <w:rPr>
          <w:sz w:val="22"/>
          <w:szCs w:val="22"/>
        </w:rPr>
        <w:t xml:space="preserve"> </w:t>
      </w:r>
      <w:r w:rsidRPr="00F17C01">
        <w:rPr>
          <w:sz w:val="22"/>
          <w:szCs w:val="22"/>
        </w:rPr>
        <w:t>3GPP RAN1#100</w:t>
      </w:r>
      <w:r>
        <w:rPr>
          <w:sz w:val="22"/>
          <w:szCs w:val="22"/>
        </w:rPr>
        <w:t>b</w:t>
      </w:r>
      <w:r w:rsidR="005B4BF3">
        <w:rPr>
          <w:sz w:val="22"/>
          <w:szCs w:val="22"/>
        </w:rPr>
        <w:t xml:space="preserve">is </w:t>
      </w:r>
      <w:r w:rsidR="005B4BF3">
        <w:rPr>
          <w:sz w:val="22"/>
          <w:szCs w:val="22"/>
          <w:lang w:eastAsia="zh-CN"/>
        </w:rPr>
        <w:t>Electronic Meeting</w:t>
      </w:r>
      <w:r w:rsidRPr="00F17C01">
        <w:rPr>
          <w:sz w:val="22"/>
          <w:szCs w:val="22"/>
        </w:rPr>
        <w:t xml:space="preserve">, </w:t>
      </w:r>
      <w:r>
        <w:rPr>
          <w:bCs/>
          <w:sz w:val="22"/>
          <w:szCs w:val="22"/>
        </w:rPr>
        <w:t>April</w:t>
      </w:r>
      <w:r w:rsidRPr="00F17C01">
        <w:rPr>
          <w:bCs/>
          <w:sz w:val="22"/>
          <w:szCs w:val="22"/>
        </w:rPr>
        <w:t xml:space="preserve"> 2</w:t>
      </w:r>
      <w:r>
        <w:rPr>
          <w:bCs/>
          <w:sz w:val="22"/>
          <w:szCs w:val="22"/>
        </w:rPr>
        <w:t>0</w:t>
      </w:r>
      <w:r w:rsidRPr="00F17C01">
        <w:rPr>
          <w:bCs/>
          <w:sz w:val="22"/>
          <w:szCs w:val="22"/>
          <w:vertAlign w:val="superscript"/>
        </w:rPr>
        <w:t>th</w:t>
      </w:r>
      <w:r w:rsidRPr="00F17C01">
        <w:rPr>
          <w:bCs/>
          <w:sz w:val="22"/>
          <w:szCs w:val="22"/>
        </w:rPr>
        <w:t xml:space="preserve"> – </w:t>
      </w:r>
      <w:r>
        <w:rPr>
          <w:bCs/>
          <w:sz w:val="22"/>
          <w:szCs w:val="22"/>
        </w:rPr>
        <w:t>30</w:t>
      </w:r>
      <w:r w:rsidRPr="00F17C01">
        <w:rPr>
          <w:bCs/>
          <w:sz w:val="22"/>
          <w:szCs w:val="22"/>
          <w:vertAlign w:val="superscript"/>
        </w:rPr>
        <w:t>th</w:t>
      </w:r>
      <w:r w:rsidRPr="00F17C01">
        <w:rPr>
          <w:bCs/>
          <w:sz w:val="22"/>
          <w:szCs w:val="22"/>
        </w:rPr>
        <w:t>, 2020</w:t>
      </w:r>
      <w:r w:rsidR="00827DF4" w:rsidRPr="00F17C01">
        <w:rPr>
          <w:sz w:val="22"/>
          <w:szCs w:val="22"/>
        </w:rPr>
        <w:t>.</w:t>
      </w:r>
      <w:bookmarkEnd w:id="3"/>
      <w:bookmarkEnd w:id="7"/>
      <w:bookmarkEnd w:id="8"/>
      <w:bookmarkEnd w:id="9"/>
      <w:bookmarkEnd w:id="10"/>
      <w:bookmarkEnd w:id="11"/>
    </w:p>
    <w:p w14:paraId="4D145338" w14:textId="7BF26312" w:rsidR="001858E2" w:rsidRPr="00F17C01" w:rsidRDefault="00BF464D" w:rsidP="000049CD">
      <w:pPr>
        <w:pStyle w:val="References"/>
        <w:rPr>
          <w:sz w:val="22"/>
          <w:szCs w:val="22"/>
        </w:rPr>
      </w:pPr>
      <w:r w:rsidRPr="00F17C01">
        <w:rPr>
          <w:sz w:val="22"/>
          <w:szCs w:val="22"/>
        </w:rPr>
        <w:t>R1-200</w:t>
      </w:r>
      <w:r w:rsidR="00F17C01" w:rsidRPr="00F17C01">
        <w:rPr>
          <w:sz w:val="22"/>
          <w:szCs w:val="22"/>
        </w:rPr>
        <w:t>3011</w:t>
      </w:r>
      <w:r w:rsidRPr="00F17C01">
        <w:rPr>
          <w:sz w:val="22"/>
          <w:szCs w:val="22"/>
        </w:rPr>
        <w:t>, “</w:t>
      </w:r>
      <w:r w:rsidR="00F17C01" w:rsidRPr="00F17C01">
        <w:rPr>
          <w:sz w:val="22"/>
          <w:szCs w:val="22"/>
          <w:lang w:eastAsia="zh-CN"/>
        </w:rPr>
        <w:t>Outcome of Phase-2 discussion on UL Power Control for NN-DC</w:t>
      </w:r>
      <w:r w:rsidRPr="00F17C01">
        <w:rPr>
          <w:sz w:val="22"/>
          <w:szCs w:val="22"/>
        </w:rPr>
        <w:t>”</w:t>
      </w:r>
      <w:r w:rsidRPr="00F17C01">
        <w:rPr>
          <w:sz w:val="22"/>
          <w:szCs w:val="22"/>
          <w:lang w:eastAsia="x-none"/>
        </w:rPr>
        <w:t xml:space="preserve">, </w:t>
      </w:r>
      <w:r w:rsidRPr="00F17C01">
        <w:rPr>
          <w:sz w:val="22"/>
          <w:szCs w:val="22"/>
        </w:rPr>
        <w:t>Apple Inc., 3GPP RAN1#1</w:t>
      </w:r>
      <w:r w:rsidR="005B4BF3" w:rsidRPr="00F17C01">
        <w:rPr>
          <w:sz w:val="22"/>
          <w:szCs w:val="22"/>
        </w:rPr>
        <w:t>00</w:t>
      </w:r>
      <w:r w:rsidR="005B4BF3">
        <w:rPr>
          <w:sz w:val="22"/>
          <w:szCs w:val="22"/>
        </w:rPr>
        <w:t xml:space="preserve">bis </w:t>
      </w:r>
      <w:r w:rsidR="005B4BF3">
        <w:rPr>
          <w:sz w:val="22"/>
          <w:szCs w:val="22"/>
          <w:lang w:eastAsia="zh-CN"/>
        </w:rPr>
        <w:t>Electronic Meeting</w:t>
      </w:r>
      <w:r w:rsidR="005B4BF3" w:rsidRPr="00F17C01">
        <w:rPr>
          <w:sz w:val="22"/>
          <w:szCs w:val="22"/>
        </w:rPr>
        <w:t xml:space="preserve">, </w:t>
      </w:r>
      <w:r w:rsidR="005B4BF3">
        <w:rPr>
          <w:bCs/>
          <w:sz w:val="22"/>
          <w:szCs w:val="22"/>
        </w:rPr>
        <w:t>April</w:t>
      </w:r>
      <w:r w:rsidR="005B4BF3" w:rsidRPr="00F17C01">
        <w:rPr>
          <w:bCs/>
          <w:sz w:val="22"/>
          <w:szCs w:val="22"/>
        </w:rPr>
        <w:t xml:space="preserve"> 2</w:t>
      </w:r>
      <w:r w:rsidR="005B4BF3">
        <w:rPr>
          <w:bCs/>
          <w:sz w:val="22"/>
          <w:szCs w:val="22"/>
        </w:rPr>
        <w:t>0</w:t>
      </w:r>
      <w:r w:rsidR="005B4BF3" w:rsidRPr="00F17C01">
        <w:rPr>
          <w:bCs/>
          <w:sz w:val="22"/>
          <w:szCs w:val="22"/>
          <w:vertAlign w:val="superscript"/>
        </w:rPr>
        <w:t>th</w:t>
      </w:r>
      <w:r w:rsidR="005B4BF3" w:rsidRPr="00F17C01">
        <w:rPr>
          <w:bCs/>
          <w:sz w:val="22"/>
          <w:szCs w:val="22"/>
        </w:rPr>
        <w:t xml:space="preserve"> – </w:t>
      </w:r>
      <w:r w:rsidR="005B4BF3">
        <w:rPr>
          <w:bCs/>
          <w:sz w:val="22"/>
          <w:szCs w:val="22"/>
        </w:rPr>
        <w:t>30</w:t>
      </w:r>
      <w:r w:rsidR="005B4BF3" w:rsidRPr="00F17C01">
        <w:rPr>
          <w:bCs/>
          <w:sz w:val="22"/>
          <w:szCs w:val="22"/>
          <w:vertAlign w:val="superscript"/>
        </w:rPr>
        <w:t>th</w:t>
      </w:r>
      <w:r w:rsidRPr="00F17C01">
        <w:rPr>
          <w:bCs/>
          <w:sz w:val="22"/>
          <w:szCs w:val="22"/>
        </w:rPr>
        <w:t>, 2020</w:t>
      </w:r>
      <w:r w:rsidRPr="00F17C01">
        <w:rPr>
          <w:sz w:val="22"/>
          <w:szCs w:val="22"/>
        </w:rPr>
        <w:t>.</w:t>
      </w:r>
    </w:p>
    <w:p w14:paraId="2DF100D7" w14:textId="16B858A3" w:rsidR="009528E5" w:rsidRPr="00F17C01" w:rsidRDefault="009528E5" w:rsidP="009528E5">
      <w:pPr>
        <w:pStyle w:val="References"/>
        <w:rPr>
          <w:sz w:val="22"/>
          <w:szCs w:val="22"/>
        </w:rPr>
      </w:pPr>
      <w:r w:rsidRPr="00F17C01">
        <w:rPr>
          <w:sz w:val="22"/>
          <w:szCs w:val="22"/>
        </w:rPr>
        <w:t>“</w:t>
      </w:r>
      <w:r w:rsidRPr="009528E5">
        <w:rPr>
          <w:sz w:val="22"/>
          <w:szCs w:val="22"/>
        </w:rPr>
        <w:t>Email Report of [Post109bis-e][</w:t>
      </w:r>
      <w:r>
        <w:rPr>
          <w:sz w:val="22"/>
          <w:szCs w:val="22"/>
        </w:rPr>
        <w:t xml:space="preserve">926][DCCA] Uplink power control </w:t>
      </w:r>
      <w:r w:rsidRPr="009528E5">
        <w:rPr>
          <w:sz w:val="22"/>
          <w:szCs w:val="22"/>
        </w:rPr>
        <w:t>for NR-NR Dual-Connectivity</w:t>
      </w:r>
      <w:r w:rsidRPr="00F17C01">
        <w:rPr>
          <w:sz w:val="22"/>
          <w:szCs w:val="22"/>
        </w:rPr>
        <w:t>”</w:t>
      </w:r>
      <w:r w:rsidRPr="00F17C01">
        <w:rPr>
          <w:sz w:val="22"/>
          <w:szCs w:val="22"/>
          <w:lang w:eastAsia="x-none"/>
        </w:rPr>
        <w:t xml:space="preserve">, </w:t>
      </w:r>
      <w:r w:rsidRPr="00F17C01">
        <w:rPr>
          <w:sz w:val="22"/>
          <w:szCs w:val="22"/>
        </w:rPr>
        <w:t>Apple Inc., 3GPP RAN</w:t>
      </w:r>
      <w:r>
        <w:rPr>
          <w:sz w:val="22"/>
          <w:szCs w:val="22"/>
        </w:rPr>
        <w:t>2</w:t>
      </w:r>
      <w:r w:rsidRPr="00F17C01">
        <w:rPr>
          <w:sz w:val="22"/>
          <w:szCs w:val="22"/>
        </w:rPr>
        <w:t>#1</w:t>
      </w:r>
      <w:r>
        <w:rPr>
          <w:sz w:val="22"/>
          <w:szCs w:val="22"/>
        </w:rPr>
        <w:t>1</w:t>
      </w:r>
      <w:r w:rsidRPr="00F17C01">
        <w:rPr>
          <w:sz w:val="22"/>
          <w:szCs w:val="22"/>
        </w:rPr>
        <w:t>0</w:t>
      </w:r>
      <w:r>
        <w:rPr>
          <w:sz w:val="22"/>
          <w:szCs w:val="22"/>
        </w:rPr>
        <w:t xml:space="preserve"> </w:t>
      </w:r>
      <w:r>
        <w:rPr>
          <w:sz w:val="22"/>
          <w:szCs w:val="22"/>
          <w:lang w:eastAsia="zh-CN"/>
        </w:rPr>
        <w:t>Electronic Meeting</w:t>
      </w:r>
      <w:r w:rsidRPr="00F17C01">
        <w:rPr>
          <w:sz w:val="22"/>
          <w:szCs w:val="22"/>
        </w:rPr>
        <w:t xml:space="preserve">, </w:t>
      </w:r>
      <w:r>
        <w:rPr>
          <w:bCs/>
          <w:sz w:val="22"/>
          <w:szCs w:val="22"/>
        </w:rPr>
        <w:t>June</w:t>
      </w:r>
      <w:r w:rsidRPr="00F17C01">
        <w:rPr>
          <w:bCs/>
          <w:sz w:val="22"/>
          <w:szCs w:val="22"/>
        </w:rPr>
        <w:t xml:space="preserve"> </w:t>
      </w:r>
      <w:r>
        <w:rPr>
          <w:bCs/>
          <w:sz w:val="22"/>
          <w:szCs w:val="22"/>
        </w:rPr>
        <w:t>1</w:t>
      </w:r>
      <w:r>
        <w:rPr>
          <w:bCs/>
          <w:sz w:val="22"/>
          <w:szCs w:val="22"/>
          <w:vertAlign w:val="superscript"/>
        </w:rPr>
        <w:t>st</w:t>
      </w:r>
      <w:r w:rsidRPr="00F17C01">
        <w:rPr>
          <w:bCs/>
          <w:sz w:val="22"/>
          <w:szCs w:val="22"/>
        </w:rPr>
        <w:t xml:space="preserve"> – </w:t>
      </w:r>
      <w:r>
        <w:rPr>
          <w:bCs/>
          <w:sz w:val="22"/>
          <w:szCs w:val="22"/>
        </w:rPr>
        <w:t>12</w:t>
      </w:r>
      <w:r w:rsidRPr="00F17C01">
        <w:rPr>
          <w:bCs/>
          <w:sz w:val="22"/>
          <w:szCs w:val="22"/>
          <w:vertAlign w:val="superscript"/>
        </w:rPr>
        <w:t>th</w:t>
      </w:r>
      <w:r w:rsidRPr="00F17C01">
        <w:rPr>
          <w:bCs/>
          <w:sz w:val="22"/>
          <w:szCs w:val="22"/>
        </w:rPr>
        <w:t>, 2020</w:t>
      </w:r>
      <w:r w:rsidRPr="00F17C01">
        <w:rPr>
          <w:sz w:val="22"/>
          <w:szCs w:val="22"/>
        </w:rPr>
        <w:t>.</w:t>
      </w:r>
    </w:p>
    <w:p w14:paraId="305E04D1" w14:textId="77777777" w:rsidR="00D76DEB" w:rsidRPr="00C91118" w:rsidRDefault="00D76DEB" w:rsidP="00D76DEB">
      <w:pPr>
        <w:pStyle w:val="References"/>
        <w:numPr>
          <w:ilvl w:val="0"/>
          <w:numId w:val="0"/>
        </w:numPr>
        <w:ind w:left="360" w:hanging="360"/>
      </w:pPr>
    </w:p>
    <w:sectPr w:rsidR="00D76DEB"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1BD8D" w14:textId="77777777" w:rsidR="00D06563" w:rsidRDefault="00D06563">
      <w:r>
        <w:separator/>
      </w:r>
    </w:p>
  </w:endnote>
  <w:endnote w:type="continuationSeparator" w:id="0">
    <w:p w14:paraId="27154083" w14:textId="77777777" w:rsidR="00D06563" w:rsidRDefault="00D0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13C8B" w14:textId="77777777" w:rsidR="00D06563" w:rsidRDefault="00D06563">
      <w:r>
        <w:separator/>
      </w:r>
    </w:p>
  </w:footnote>
  <w:footnote w:type="continuationSeparator" w:id="0">
    <w:p w14:paraId="2CC394FF" w14:textId="77777777" w:rsidR="00D06563" w:rsidRDefault="00D06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029"/>
    <w:multiLevelType w:val="hybridMultilevel"/>
    <w:tmpl w:val="786C4DFA"/>
    <w:lvl w:ilvl="0" w:tplc="329E2A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10652AE0"/>
    <w:multiLevelType w:val="hybridMultilevel"/>
    <w:tmpl w:val="A9F8202C"/>
    <w:lvl w:ilvl="0" w:tplc="2B3A99B0">
      <w:start w:val="1"/>
      <w:numFmt w:val="bullet"/>
      <w:lvlText w:val="-"/>
      <w:lvlJc w:val="left"/>
      <w:pPr>
        <w:ind w:left="480" w:hanging="420"/>
      </w:pPr>
      <w:rPr>
        <w:rFonts w:ascii="Times New Roman" w:eastAsia="宋体" w:hAnsi="Times New Roman" w:cs="Times New Roman" w:hint="default"/>
        <w:i/>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3F83FCA"/>
    <w:multiLevelType w:val="hybridMultilevel"/>
    <w:tmpl w:val="B366FF68"/>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54042"/>
    <w:multiLevelType w:val="hybridMultilevel"/>
    <w:tmpl w:val="E77AF90E"/>
    <w:lvl w:ilvl="0" w:tplc="7438F206">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6728EB"/>
    <w:multiLevelType w:val="hybridMultilevel"/>
    <w:tmpl w:val="184A552C"/>
    <w:lvl w:ilvl="0" w:tplc="04987BAE">
      <w:start w:val="1"/>
      <w:numFmt w:val="bullet"/>
      <w:lvlText w:val="-"/>
      <w:lvlJc w:val="left"/>
      <w:pPr>
        <w:ind w:left="478" w:hanging="420"/>
      </w:pPr>
      <w:rPr>
        <w:rFonts w:ascii="Calibri" w:eastAsia="Times New Roman" w:hAnsi="Calibri"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15:restartNumberingAfterBreak="0">
    <w:nsid w:val="299876B0"/>
    <w:multiLevelType w:val="hybridMultilevel"/>
    <w:tmpl w:val="AC8E6312"/>
    <w:lvl w:ilvl="0" w:tplc="04987BAE">
      <w:start w:val="1"/>
      <w:numFmt w:val="bullet"/>
      <w:lvlText w:val="-"/>
      <w:lvlJc w:val="left"/>
      <w:pPr>
        <w:ind w:left="480" w:hanging="420"/>
      </w:pPr>
      <w:rPr>
        <w:rFonts w:ascii="Calibri" w:eastAsia="Times New Roman" w:hAnsi="Calibri"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2A1B7B5C"/>
    <w:multiLevelType w:val="multilevel"/>
    <w:tmpl w:val="3BE63C68"/>
    <w:lvl w:ilvl="0">
      <w:start w:val="1"/>
      <w:numFmt w:val="bullet"/>
      <w:lvlText w:val="o"/>
      <w:lvlJc w:val="left"/>
      <w:pPr>
        <w:ind w:left="720" w:hanging="360"/>
      </w:pPr>
      <w:rPr>
        <w:rFonts w:ascii="Courier New" w:hAnsi="Courier New" w:cs="Courier New"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2952EC"/>
    <w:multiLevelType w:val="hybridMultilevel"/>
    <w:tmpl w:val="A79462A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813AEB"/>
    <w:multiLevelType w:val="hybridMultilevel"/>
    <w:tmpl w:val="52863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794EF2"/>
    <w:multiLevelType w:val="hybridMultilevel"/>
    <w:tmpl w:val="C57A4E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5"/>
  </w:num>
  <w:num w:numId="4">
    <w:abstractNumId w:val="5"/>
  </w:num>
  <w:num w:numId="5">
    <w:abstractNumId w:val="8"/>
  </w:num>
  <w:num w:numId="6">
    <w:abstractNumId w:val="11"/>
  </w:num>
  <w:num w:numId="7">
    <w:abstractNumId w:val="16"/>
  </w:num>
  <w:num w:numId="8">
    <w:abstractNumId w:val="6"/>
  </w:num>
  <w:num w:numId="9">
    <w:abstractNumId w:val="0"/>
  </w:num>
  <w:num w:numId="10">
    <w:abstractNumId w:val="4"/>
  </w:num>
  <w:num w:numId="11">
    <w:abstractNumId w:val="2"/>
  </w:num>
  <w:num w:numId="12">
    <w:abstractNumId w:val="9"/>
  </w:num>
  <w:num w:numId="13">
    <w:abstractNumId w:val="1"/>
  </w:num>
  <w:num w:numId="14">
    <w:abstractNumId w:val="17"/>
  </w:num>
  <w:num w:numId="15">
    <w:abstractNumId w:val="7"/>
  </w:num>
  <w:num w:numId="16">
    <w:abstractNumId w:val="10"/>
  </w:num>
  <w:num w:numId="17">
    <w:abstractNumId w:val="13"/>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D"/>
    <w:rsid w:val="00000916"/>
    <w:rsid w:val="00000D04"/>
    <w:rsid w:val="00000DB2"/>
    <w:rsid w:val="000017BC"/>
    <w:rsid w:val="00001D0B"/>
    <w:rsid w:val="000020F6"/>
    <w:rsid w:val="00002893"/>
    <w:rsid w:val="000033A3"/>
    <w:rsid w:val="00003605"/>
    <w:rsid w:val="00003C56"/>
    <w:rsid w:val="00003EC2"/>
    <w:rsid w:val="000040A9"/>
    <w:rsid w:val="0000458E"/>
    <w:rsid w:val="000049CD"/>
    <w:rsid w:val="00004E70"/>
    <w:rsid w:val="0000650C"/>
    <w:rsid w:val="00006E4E"/>
    <w:rsid w:val="000072B6"/>
    <w:rsid w:val="00007798"/>
    <w:rsid w:val="00007813"/>
    <w:rsid w:val="00007AAD"/>
    <w:rsid w:val="000109E6"/>
    <w:rsid w:val="0001107C"/>
    <w:rsid w:val="00011F67"/>
    <w:rsid w:val="00012862"/>
    <w:rsid w:val="000128E6"/>
    <w:rsid w:val="0001338D"/>
    <w:rsid w:val="00013D74"/>
    <w:rsid w:val="000156DF"/>
    <w:rsid w:val="00015EFB"/>
    <w:rsid w:val="000165E2"/>
    <w:rsid w:val="000172BE"/>
    <w:rsid w:val="00017D8A"/>
    <w:rsid w:val="000201F8"/>
    <w:rsid w:val="00021982"/>
    <w:rsid w:val="00023388"/>
    <w:rsid w:val="00023425"/>
    <w:rsid w:val="0002372A"/>
    <w:rsid w:val="000241BE"/>
    <w:rsid w:val="000242F2"/>
    <w:rsid w:val="00024953"/>
    <w:rsid w:val="0002534A"/>
    <w:rsid w:val="00026D4B"/>
    <w:rsid w:val="000275C6"/>
    <w:rsid w:val="00027AD6"/>
    <w:rsid w:val="0003024C"/>
    <w:rsid w:val="00031A9F"/>
    <w:rsid w:val="00031ADB"/>
    <w:rsid w:val="00032056"/>
    <w:rsid w:val="000328CA"/>
    <w:rsid w:val="00032E40"/>
    <w:rsid w:val="0003376B"/>
    <w:rsid w:val="000341E2"/>
    <w:rsid w:val="00034676"/>
    <w:rsid w:val="000346E6"/>
    <w:rsid w:val="000352B3"/>
    <w:rsid w:val="00035A62"/>
    <w:rsid w:val="00037B1F"/>
    <w:rsid w:val="0004023E"/>
    <w:rsid w:val="0004024B"/>
    <w:rsid w:val="00041C57"/>
    <w:rsid w:val="000434B7"/>
    <w:rsid w:val="000435E4"/>
    <w:rsid w:val="0004465B"/>
    <w:rsid w:val="00046796"/>
    <w:rsid w:val="000467FD"/>
    <w:rsid w:val="00046AAF"/>
    <w:rsid w:val="00047225"/>
    <w:rsid w:val="00047E60"/>
    <w:rsid w:val="00051F12"/>
    <w:rsid w:val="00052AD2"/>
    <w:rsid w:val="000530DF"/>
    <w:rsid w:val="00054002"/>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BCA"/>
    <w:rsid w:val="00074E86"/>
    <w:rsid w:val="00076097"/>
    <w:rsid w:val="00076541"/>
    <w:rsid w:val="000772F4"/>
    <w:rsid w:val="000776EB"/>
    <w:rsid w:val="00080085"/>
    <w:rsid w:val="0008052F"/>
    <w:rsid w:val="00081283"/>
    <w:rsid w:val="000823B0"/>
    <w:rsid w:val="0008335B"/>
    <w:rsid w:val="00083379"/>
    <w:rsid w:val="00083587"/>
    <w:rsid w:val="00083838"/>
    <w:rsid w:val="00083B6A"/>
    <w:rsid w:val="00085923"/>
    <w:rsid w:val="00085E04"/>
    <w:rsid w:val="00086800"/>
    <w:rsid w:val="00087579"/>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F14"/>
    <w:rsid w:val="000A1441"/>
    <w:rsid w:val="000A1A06"/>
    <w:rsid w:val="000A1B60"/>
    <w:rsid w:val="000A1E77"/>
    <w:rsid w:val="000A2048"/>
    <w:rsid w:val="000A21B4"/>
    <w:rsid w:val="000A2CC7"/>
    <w:rsid w:val="000A2ED6"/>
    <w:rsid w:val="000A4205"/>
    <w:rsid w:val="000A44AD"/>
    <w:rsid w:val="000A4A19"/>
    <w:rsid w:val="000A5C66"/>
    <w:rsid w:val="000A6351"/>
    <w:rsid w:val="000A6374"/>
    <w:rsid w:val="000A63D6"/>
    <w:rsid w:val="000A797B"/>
    <w:rsid w:val="000A7B38"/>
    <w:rsid w:val="000B0343"/>
    <w:rsid w:val="000B2035"/>
    <w:rsid w:val="000B24E4"/>
    <w:rsid w:val="000B2985"/>
    <w:rsid w:val="000B2C88"/>
    <w:rsid w:val="000B3342"/>
    <w:rsid w:val="000B5000"/>
    <w:rsid w:val="000B51FA"/>
    <w:rsid w:val="000B5905"/>
    <w:rsid w:val="000B5975"/>
    <w:rsid w:val="000B6E2C"/>
    <w:rsid w:val="000B711A"/>
    <w:rsid w:val="000B73A2"/>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18A5"/>
    <w:rsid w:val="000D22CC"/>
    <w:rsid w:val="000D36AE"/>
    <w:rsid w:val="000D38A1"/>
    <w:rsid w:val="000D3DF6"/>
    <w:rsid w:val="000D4C4E"/>
    <w:rsid w:val="000D5077"/>
    <w:rsid w:val="000D5362"/>
    <w:rsid w:val="000D57F8"/>
    <w:rsid w:val="000D5851"/>
    <w:rsid w:val="000D5C60"/>
    <w:rsid w:val="000D6929"/>
    <w:rsid w:val="000D6E8F"/>
    <w:rsid w:val="000D71E2"/>
    <w:rsid w:val="000D73A5"/>
    <w:rsid w:val="000E07D6"/>
    <w:rsid w:val="000E1380"/>
    <w:rsid w:val="000E18DF"/>
    <w:rsid w:val="000E59A0"/>
    <w:rsid w:val="000E7984"/>
    <w:rsid w:val="000E7A84"/>
    <w:rsid w:val="000E7DA6"/>
    <w:rsid w:val="000F15BC"/>
    <w:rsid w:val="000F17A0"/>
    <w:rsid w:val="000F180A"/>
    <w:rsid w:val="000F1C92"/>
    <w:rsid w:val="000F2386"/>
    <w:rsid w:val="000F2D45"/>
    <w:rsid w:val="000F2EEE"/>
    <w:rsid w:val="000F3697"/>
    <w:rsid w:val="000F6436"/>
    <w:rsid w:val="000F7F58"/>
    <w:rsid w:val="00100067"/>
    <w:rsid w:val="00100128"/>
    <w:rsid w:val="00100407"/>
    <w:rsid w:val="00100FF3"/>
    <w:rsid w:val="0010148D"/>
    <w:rsid w:val="001026CA"/>
    <w:rsid w:val="001033C5"/>
    <w:rsid w:val="00103DA3"/>
    <w:rsid w:val="001043C2"/>
    <w:rsid w:val="001043E1"/>
    <w:rsid w:val="00104414"/>
    <w:rsid w:val="0010505A"/>
    <w:rsid w:val="0010518B"/>
    <w:rsid w:val="00105CC7"/>
    <w:rsid w:val="00107779"/>
    <w:rsid w:val="0010778E"/>
    <w:rsid w:val="001078C2"/>
    <w:rsid w:val="00107E1C"/>
    <w:rsid w:val="00110243"/>
    <w:rsid w:val="00110F78"/>
    <w:rsid w:val="001112C4"/>
    <w:rsid w:val="00111444"/>
    <w:rsid w:val="00111619"/>
    <w:rsid w:val="0011161E"/>
    <w:rsid w:val="00111723"/>
    <w:rsid w:val="00111F97"/>
    <w:rsid w:val="001129B5"/>
    <w:rsid w:val="00112BE6"/>
    <w:rsid w:val="00114043"/>
    <w:rsid w:val="001141E3"/>
    <w:rsid w:val="001144DF"/>
    <w:rsid w:val="00114EE6"/>
    <w:rsid w:val="0011557B"/>
    <w:rsid w:val="00117C85"/>
    <w:rsid w:val="00120257"/>
    <w:rsid w:val="00120B13"/>
    <w:rsid w:val="00123BE3"/>
    <w:rsid w:val="0012433B"/>
    <w:rsid w:val="00124D84"/>
    <w:rsid w:val="001250DD"/>
    <w:rsid w:val="00125733"/>
    <w:rsid w:val="001263AA"/>
    <w:rsid w:val="00130779"/>
    <w:rsid w:val="001307A1"/>
    <w:rsid w:val="00130F81"/>
    <w:rsid w:val="001321D3"/>
    <w:rsid w:val="00133599"/>
    <w:rsid w:val="001339B2"/>
    <w:rsid w:val="00133BF7"/>
    <w:rsid w:val="00134B88"/>
    <w:rsid w:val="00135BBB"/>
    <w:rsid w:val="001368F0"/>
    <w:rsid w:val="00136A23"/>
    <w:rsid w:val="00136B99"/>
    <w:rsid w:val="001402FC"/>
    <w:rsid w:val="0014063E"/>
    <w:rsid w:val="0014087D"/>
    <w:rsid w:val="00140F74"/>
    <w:rsid w:val="00141191"/>
    <w:rsid w:val="0014159C"/>
    <w:rsid w:val="00142665"/>
    <w:rsid w:val="0014384A"/>
    <w:rsid w:val="001438B9"/>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677C7"/>
    <w:rsid w:val="00171143"/>
    <w:rsid w:val="00172864"/>
    <w:rsid w:val="00172B82"/>
    <w:rsid w:val="00172EFA"/>
    <w:rsid w:val="0017301C"/>
    <w:rsid w:val="00173608"/>
    <w:rsid w:val="001745EC"/>
    <w:rsid w:val="001747B7"/>
    <w:rsid w:val="001750AD"/>
    <w:rsid w:val="00175B7B"/>
    <w:rsid w:val="00175C30"/>
    <w:rsid w:val="00176235"/>
    <w:rsid w:val="00177069"/>
    <w:rsid w:val="00177260"/>
    <w:rsid w:val="00177FC1"/>
    <w:rsid w:val="00180DA3"/>
    <w:rsid w:val="001815A2"/>
    <w:rsid w:val="00181FC1"/>
    <w:rsid w:val="00183034"/>
    <w:rsid w:val="001830F7"/>
    <w:rsid w:val="00183EE6"/>
    <w:rsid w:val="0018470F"/>
    <w:rsid w:val="0018588A"/>
    <w:rsid w:val="001858E2"/>
    <w:rsid w:val="00185979"/>
    <w:rsid w:val="00187252"/>
    <w:rsid w:val="001877DD"/>
    <w:rsid w:val="00191C91"/>
    <w:rsid w:val="00191E69"/>
    <w:rsid w:val="00192DD9"/>
    <w:rsid w:val="00194339"/>
    <w:rsid w:val="00194848"/>
    <w:rsid w:val="00194F64"/>
    <w:rsid w:val="001958EA"/>
    <w:rsid w:val="00195E0E"/>
    <w:rsid w:val="00197473"/>
    <w:rsid w:val="00197E0E"/>
    <w:rsid w:val="001A1019"/>
    <w:rsid w:val="001A1053"/>
    <w:rsid w:val="001A180D"/>
    <w:rsid w:val="001A1BAC"/>
    <w:rsid w:val="001A22AC"/>
    <w:rsid w:val="001A23CE"/>
    <w:rsid w:val="001A2A17"/>
    <w:rsid w:val="001A2C89"/>
    <w:rsid w:val="001A397E"/>
    <w:rsid w:val="001A5062"/>
    <w:rsid w:val="001A5D23"/>
    <w:rsid w:val="001A6513"/>
    <w:rsid w:val="001A673E"/>
    <w:rsid w:val="001A679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04E4"/>
    <w:rsid w:val="001D11FA"/>
    <w:rsid w:val="001D2360"/>
    <w:rsid w:val="001D29FE"/>
    <w:rsid w:val="001D3109"/>
    <w:rsid w:val="001D332E"/>
    <w:rsid w:val="001D4889"/>
    <w:rsid w:val="001D5033"/>
    <w:rsid w:val="001D5C88"/>
    <w:rsid w:val="001D6567"/>
    <w:rsid w:val="001D695C"/>
    <w:rsid w:val="001D6FD9"/>
    <w:rsid w:val="001D76B6"/>
    <w:rsid w:val="001D780E"/>
    <w:rsid w:val="001E05C3"/>
    <w:rsid w:val="001E0925"/>
    <w:rsid w:val="001E09FD"/>
    <w:rsid w:val="001E0AD3"/>
    <w:rsid w:val="001E29E5"/>
    <w:rsid w:val="001E3028"/>
    <w:rsid w:val="001E33BB"/>
    <w:rsid w:val="001E36D8"/>
    <w:rsid w:val="001E36E4"/>
    <w:rsid w:val="001E379D"/>
    <w:rsid w:val="001E3A3C"/>
    <w:rsid w:val="001E5C0D"/>
    <w:rsid w:val="001E5C23"/>
    <w:rsid w:val="001E7101"/>
    <w:rsid w:val="001E7504"/>
    <w:rsid w:val="001E76DF"/>
    <w:rsid w:val="001F0373"/>
    <w:rsid w:val="001F1308"/>
    <w:rsid w:val="001F1525"/>
    <w:rsid w:val="001F1E87"/>
    <w:rsid w:val="001F1EB6"/>
    <w:rsid w:val="001F259D"/>
    <w:rsid w:val="001F2E23"/>
    <w:rsid w:val="001F341F"/>
    <w:rsid w:val="001F3911"/>
    <w:rsid w:val="001F3F1A"/>
    <w:rsid w:val="001F3F47"/>
    <w:rsid w:val="001F4CBD"/>
    <w:rsid w:val="001F519A"/>
    <w:rsid w:val="001F5545"/>
    <w:rsid w:val="001F5777"/>
    <w:rsid w:val="001F5937"/>
    <w:rsid w:val="001F59E3"/>
    <w:rsid w:val="001F59ED"/>
    <w:rsid w:val="001F6833"/>
    <w:rsid w:val="001F7121"/>
    <w:rsid w:val="001F72AD"/>
    <w:rsid w:val="001F7B44"/>
    <w:rsid w:val="00200D2C"/>
    <w:rsid w:val="00200E1B"/>
    <w:rsid w:val="002019D8"/>
    <w:rsid w:val="00201EC7"/>
    <w:rsid w:val="0020349A"/>
    <w:rsid w:val="002034B4"/>
    <w:rsid w:val="00204032"/>
    <w:rsid w:val="00204BAD"/>
    <w:rsid w:val="00204D60"/>
    <w:rsid w:val="00205627"/>
    <w:rsid w:val="002056D0"/>
    <w:rsid w:val="00207CC0"/>
    <w:rsid w:val="00210860"/>
    <w:rsid w:val="00210B6A"/>
    <w:rsid w:val="00211FBA"/>
    <w:rsid w:val="00212CB6"/>
    <w:rsid w:val="00212E37"/>
    <w:rsid w:val="002140FF"/>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A90"/>
    <w:rsid w:val="00233EED"/>
    <w:rsid w:val="00234151"/>
    <w:rsid w:val="00234F8C"/>
    <w:rsid w:val="00235542"/>
    <w:rsid w:val="002369B0"/>
    <w:rsid w:val="00236AD8"/>
    <w:rsid w:val="00237FD4"/>
    <w:rsid w:val="002401F5"/>
    <w:rsid w:val="00240E54"/>
    <w:rsid w:val="00240ED4"/>
    <w:rsid w:val="0024248D"/>
    <w:rsid w:val="00242EBD"/>
    <w:rsid w:val="0024479D"/>
    <w:rsid w:val="00245104"/>
    <w:rsid w:val="002451C5"/>
    <w:rsid w:val="00245F1F"/>
    <w:rsid w:val="0024663B"/>
    <w:rsid w:val="00246E62"/>
    <w:rsid w:val="00247103"/>
    <w:rsid w:val="00250067"/>
    <w:rsid w:val="002514C5"/>
    <w:rsid w:val="002516DE"/>
    <w:rsid w:val="00251F81"/>
    <w:rsid w:val="00252BE0"/>
    <w:rsid w:val="00253588"/>
    <w:rsid w:val="002546F4"/>
    <w:rsid w:val="002551D0"/>
    <w:rsid w:val="00255374"/>
    <w:rsid w:val="00256092"/>
    <w:rsid w:val="0025681F"/>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50B1"/>
    <w:rsid w:val="00276A35"/>
    <w:rsid w:val="00277686"/>
    <w:rsid w:val="0027773A"/>
    <w:rsid w:val="00277835"/>
    <w:rsid w:val="00277CC9"/>
    <w:rsid w:val="00280AB1"/>
    <w:rsid w:val="00281BF2"/>
    <w:rsid w:val="002828A0"/>
    <w:rsid w:val="00284BAE"/>
    <w:rsid w:val="002859AF"/>
    <w:rsid w:val="00286AE7"/>
    <w:rsid w:val="00287243"/>
    <w:rsid w:val="002902BE"/>
    <w:rsid w:val="00290647"/>
    <w:rsid w:val="00290FF3"/>
    <w:rsid w:val="00291385"/>
    <w:rsid w:val="00291422"/>
    <w:rsid w:val="002914EC"/>
    <w:rsid w:val="0029237F"/>
    <w:rsid w:val="00292715"/>
    <w:rsid w:val="00293E3A"/>
    <w:rsid w:val="00293E57"/>
    <w:rsid w:val="002947D1"/>
    <w:rsid w:val="002948DF"/>
    <w:rsid w:val="00294B91"/>
    <w:rsid w:val="00294CF8"/>
    <w:rsid w:val="00294D90"/>
    <w:rsid w:val="002962C1"/>
    <w:rsid w:val="002A1E92"/>
    <w:rsid w:val="002A204D"/>
    <w:rsid w:val="002A2616"/>
    <w:rsid w:val="002A26E1"/>
    <w:rsid w:val="002A368A"/>
    <w:rsid w:val="002A4065"/>
    <w:rsid w:val="002A471F"/>
    <w:rsid w:val="002A57CB"/>
    <w:rsid w:val="002A59F0"/>
    <w:rsid w:val="002A6432"/>
    <w:rsid w:val="002A6F25"/>
    <w:rsid w:val="002A6FD3"/>
    <w:rsid w:val="002B0A7D"/>
    <w:rsid w:val="002B1A69"/>
    <w:rsid w:val="002B1B27"/>
    <w:rsid w:val="002B22DF"/>
    <w:rsid w:val="002B2723"/>
    <w:rsid w:val="002B303A"/>
    <w:rsid w:val="002B3455"/>
    <w:rsid w:val="002B4969"/>
    <w:rsid w:val="002B538E"/>
    <w:rsid w:val="002B596C"/>
    <w:rsid w:val="002B5DCA"/>
    <w:rsid w:val="002B6BDC"/>
    <w:rsid w:val="002B75B0"/>
    <w:rsid w:val="002B76A0"/>
    <w:rsid w:val="002B7EAF"/>
    <w:rsid w:val="002C099C"/>
    <w:rsid w:val="002C0A5E"/>
    <w:rsid w:val="002C0B74"/>
    <w:rsid w:val="002C0C8B"/>
    <w:rsid w:val="002C0CBB"/>
    <w:rsid w:val="002C1201"/>
    <w:rsid w:val="002C1460"/>
    <w:rsid w:val="002C20F2"/>
    <w:rsid w:val="002C31E8"/>
    <w:rsid w:val="002C349E"/>
    <w:rsid w:val="002C38B2"/>
    <w:rsid w:val="002C3F9C"/>
    <w:rsid w:val="002C5AFA"/>
    <w:rsid w:val="002D0439"/>
    <w:rsid w:val="002D0F9F"/>
    <w:rsid w:val="002D11B7"/>
    <w:rsid w:val="002D3BBC"/>
    <w:rsid w:val="002D438A"/>
    <w:rsid w:val="002D5738"/>
    <w:rsid w:val="002D5E53"/>
    <w:rsid w:val="002D7F49"/>
    <w:rsid w:val="002E0319"/>
    <w:rsid w:val="002E179B"/>
    <w:rsid w:val="002E1C9E"/>
    <w:rsid w:val="002E257B"/>
    <w:rsid w:val="002E27D1"/>
    <w:rsid w:val="002E2F78"/>
    <w:rsid w:val="002E3C65"/>
    <w:rsid w:val="002E3C95"/>
    <w:rsid w:val="002E3F5B"/>
    <w:rsid w:val="002E4362"/>
    <w:rsid w:val="002E63D9"/>
    <w:rsid w:val="002E640E"/>
    <w:rsid w:val="002F0066"/>
    <w:rsid w:val="002F0C28"/>
    <w:rsid w:val="002F1032"/>
    <w:rsid w:val="002F10A1"/>
    <w:rsid w:val="002F3348"/>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FF9"/>
    <w:rsid w:val="003066F0"/>
    <w:rsid w:val="00306E6B"/>
    <w:rsid w:val="003100C8"/>
    <w:rsid w:val="00311161"/>
    <w:rsid w:val="00311219"/>
    <w:rsid w:val="00311227"/>
    <w:rsid w:val="00312207"/>
    <w:rsid w:val="00312400"/>
    <w:rsid w:val="00312739"/>
    <w:rsid w:val="00312D10"/>
    <w:rsid w:val="00314011"/>
    <w:rsid w:val="00314C8F"/>
    <w:rsid w:val="00314EF1"/>
    <w:rsid w:val="00315774"/>
    <w:rsid w:val="0031756A"/>
    <w:rsid w:val="003178DA"/>
    <w:rsid w:val="00317DB8"/>
    <w:rsid w:val="0032021A"/>
    <w:rsid w:val="00320286"/>
    <w:rsid w:val="00320618"/>
    <w:rsid w:val="0032100B"/>
    <w:rsid w:val="00321372"/>
    <w:rsid w:val="00321BD7"/>
    <w:rsid w:val="0032260F"/>
    <w:rsid w:val="003228DA"/>
    <w:rsid w:val="00323D6B"/>
    <w:rsid w:val="00324C66"/>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5F"/>
    <w:rsid w:val="00342972"/>
    <w:rsid w:val="00342FDD"/>
    <w:rsid w:val="0034429B"/>
    <w:rsid w:val="00344602"/>
    <w:rsid w:val="00344866"/>
    <w:rsid w:val="0034638C"/>
    <w:rsid w:val="00346F7F"/>
    <w:rsid w:val="00347241"/>
    <w:rsid w:val="00347470"/>
    <w:rsid w:val="00350108"/>
    <w:rsid w:val="00350762"/>
    <w:rsid w:val="003507C4"/>
    <w:rsid w:val="003519A1"/>
    <w:rsid w:val="00352480"/>
    <w:rsid w:val="0035286A"/>
    <w:rsid w:val="003530D2"/>
    <w:rsid w:val="0035331A"/>
    <w:rsid w:val="003534E1"/>
    <w:rsid w:val="003548D8"/>
    <w:rsid w:val="00354DC2"/>
    <w:rsid w:val="003554CA"/>
    <w:rsid w:val="00355A99"/>
    <w:rsid w:val="003564CA"/>
    <w:rsid w:val="00356E9D"/>
    <w:rsid w:val="0035793A"/>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7A9"/>
    <w:rsid w:val="00365ED7"/>
    <w:rsid w:val="00365FA2"/>
    <w:rsid w:val="003661B5"/>
    <w:rsid w:val="00366C69"/>
    <w:rsid w:val="00367441"/>
    <w:rsid w:val="00367ACF"/>
    <w:rsid w:val="00367B1D"/>
    <w:rsid w:val="003706E2"/>
    <w:rsid w:val="00370E4F"/>
    <w:rsid w:val="00371215"/>
    <w:rsid w:val="0037155F"/>
    <w:rsid w:val="00371625"/>
    <w:rsid w:val="00372F0D"/>
    <w:rsid w:val="003731D1"/>
    <w:rsid w:val="00374059"/>
    <w:rsid w:val="0037535B"/>
    <w:rsid w:val="0037552D"/>
    <w:rsid w:val="003756DB"/>
    <w:rsid w:val="00375A66"/>
    <w:rsid w:val="003770BB"/>
    <w:rsid w:val="0037771A"/>
    <w:rsid w:val="003802DC"/>
    <w:rsid w:val="00380A15"/>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40CE"/>
    <w:rsid w:val="00397C1D"/>
    <w:rsid w:val="003A1779"/>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B99"/>
    <w:rsid w:val="003B5D97"/>
    <w:rsid w:val="003B612D"/>
    <w:rsid w:val="003B63A4"/>
    <w:rsid w:val="003B68FE"/>
    <w:rsid w:val="003B6BE5"/>
    <w:rsid w:val="003B6D7D"/>
    <w:rsid w:val="003B7D7E"/>
    <w:rsid w:val="003C1012"/>
    <w:rsid w:val="003C11C9"/>
    <w:rsid w:val="003C1229"/>
    <w:rsid w:val="003C1FD4"/>
    <w:rsid w:val="003C213D"/>
    <w:rsid w:val="003C25AD"/>
    <w:rsid w:val="003C2D21"/>
    <w:rsid w:val="003C3521"/>
    <w:rsid w:val="003C5E6B"/>
    <w:rsid w:val="003C623E"/>
    <w:rsid w:val="003C68DE"/>
    <w:rsid w:val="003C7AD7"/>
    <w:rsid w:val="003D0FC3"/>
    <w:rsid w:val="003D1594"/>
    <w:rsid w:val="003D2C1D"/>
    <w:rsid w:val="003D2C34"/>
    <w:rsid w:val="003D3DDD"/>
    <w:rsid w:val="003D5CBF"/>
    <w:rsid w:val="003D66D2"/>
    <w:rsid w:val="003D6DC9"/>
    <w:rsid w:val="003D7554"/>
    <w:rsid w:val="003E07AE"/>
    <w:rsid w:val="003E14FC"/>
    <w:rsid w:val="003E2976"/>
    <w:rsid w:val="003E4858"/>
    <w:rsid w:val="003E4CE7"/>
    <w:rsid w:val="003E4D91"/>
    <w:rsid w:val="003E6316"/>
    <w:rsid w:val="003E65DB"/>
    <w:rsid w:val="003E6884"/>
    <w:rsid w:val="003E6AC5"/>
    <w:rsid w:val="003F0096"/>
    <w:rsid w:val="003F0850"/>
    <w:rsid w:val="003F0D12"/>
    <w:rsid w:val="003F10BD"/>
    <w:rsid w:val="003F160C"/>
    <w:rsid w:val="003F23F9"/>
    <w:rsid w:val="003F324F"/>
    <w:rsid w:val="003F33BC"/>
    <w:rsid w:val="003F3AC5"/>
    <w:rsid w:val="003F3D4E"/>
    <w:rsid w:val="003F3EAC"/>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1A54"/>
    <w:rsid w:val="00412461"/>
    <w:rsid w:val="00412546"/>
    <w:rsid w:val="00413053"/>
    <w:rsid w:val="0041319C"/>
    <w:rsid w:val="004137B6"/>
    <w:rsid w:val="00413A54"/>
    <w:rsid w:val="00413BE5"/>
    <w:rsid w:val="00413C10"/>
    <w:rsid w:val="00413CD9"/>
    <w:rsid w:val="00413F9A"/>
    <w:rsid w:val="004140CA"/>
    <w:rsid w:val="00414C65"/>
    <w:rsid w:val="00415820"/>
    <w:rsid w:val="00415C74"/>
    <w:rsid w:val="00415D76"/>
    <w:rsid w:val="00416665"/>
    <w:rsid w:val="00416A67"/>
    <w:rsid w:val="00416ACB"/>
    <w:rsid w:val="0042028A"/>
    <w:rsid w:val="004209DD"/>
    <w:rsid w:val="00421DCF"/>
    <w:rsid w:val="00422341"/>
    <w:rsid w:val="00423641"/>
    <w:rsid w:val="00426266"/>
    <w:rsid w:val="004263AC"/>
    <w:rsid w:val="004270B0"/>
    <w:rsid w:val="00430A2D"/>
    <w:rsid w:val="00431505"/>
    <w:rsid w:val="004317F6"/>
    <w:rsid w:val="00431AF0"/>
    <w:rsid w:val="0043213A"/>
    <w:rsid w:val="0043259A"/>
    <w:rsid w:val="004330F4"/>
    <w:rsid w:val="00433590"/>
    <w:rsid w:val="0043372C"/>
    <w:rsid w:val="0043393D"/>
    <w:rsid w:val="00433E42"/>
    <w:rsid w:val="004344C7"/>
    <w:rsid w:val="00435274"/>
    <w:rsid w:val="004352AD"/>
    <w:rsid w:val="0043545D"/>
    <w:rsid w:val="00435989"/>
    <w:rsid w:val="00435FE2"/>
    <w:rsid w:val="00436E2F"/>
    <w:rsid w:val="00436EAB"/>
    <w:rsid w:val="00437174"/>
    <w:rsid w:val="0044348C"/>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31A1"/>
    <w:rsid w:val="004646B4"/>
    <w:rsid w:val="00464A88"/>
    <w:rsid w:val="004651A0"/>
    <w:rsid w:val="00466532"/>
    <w:rsid w:val="00467488"/>
    <w:rsid w:val="00467ED3"/>
    <w:rsid w:val="0047083E"/>
    <w:rsid w:val="00470EB5"/>
    <w:rsid w:val="00471AD6"/>
    <w:rsid w:val="0047286B"/>
    <w:rsid w:val="00472E27"/>
    <w:rsid w:val="004730A9"/>
    <w:rsid w:val="00473552"/>
    <w:rsid w:val="00474220"/>
    <w:rsid w:val="004752D3"/>
    <w:rsid w:val="004754E1"/>
    <w:rsid w:val="00475CE0"/>
    <w:rsid w:val="004766EF"/>
    <w:rsid w:val="00476827"/>
    <w:rsid w:val="00476BD4"/>
    <w:rsid w:val="00477C35"/>
    <w:rsid w:val="00480836"/>
    <w:rsid w:val="00480988"/>
    <w:rsid w:val="00480E05"/>
    <w:rsid w:val="00482BBE"/>
    <w:rsid w:val="004838F7"/>
    <w:rsid w:val="00483A12"/>
    <w:rsid w:val="0048428A"/>
    <w:rsid w:val="00484A77"/>
    <w:rsid w:val="0048540F"/>
    <w:rsid w:val="00485970"/>
    <w:rsid w:val="00485C0D"/>
    <w:rsid w:val="00486575"/>
    <w:rsid w:val="004866D0"/>
    <w:rsid w:val="00486936"/>
    <w:rsid w:val="00491C11"/>
    <w:rsid w:val="00491DFB"/>
    <w:rsid w:val="00494242"/>
    <w:rsid w:val="00494E8E"/>
    <w:rsid w:val="004955BC"/>
    <w:rsid w:val="00495D63"/>
    <w:rsid w:val="0049648F"/>
    <w:rsid w:val="00496606"/>
    <w:rsid w:val="004966B3"/>
    <w:rsid w:val="00496F05"/>
    <w:rsid w:val="0049701F"/>
    <w:rsid w:val="00497370"/>
    <w:rsid w:val="004A0F39"/>
    <w:rsid w:val="004A1A14"/>
    <w:rsid w:val="004A2136"/>
    <w:rsid w:val="004A21E1"/>
    <w:rsid w:val="004A251F"/>
    <w:rsid w:val="004A3BF1"/>
    <w:rsid w:val="004A3E42"/>
    <w:rsid w:val="004A4715"/>
    <w:rsid w:val="004A5046"/>
    <w:rsid w:val="004A565E"/>
    <w:rsid w:val="004A5DF3"/>
    <w:rsid w:val="004A6134"/>
    <w:rsid w:val="004A7092"/>
    <w:rsid w:val="004A7146"/>
    <w:rsid w:val="004B08F7"/>
    <w:rsid w:val="004B0EFC"/>
    <w:rsid w:val="004B1123"/>
    <w:rsid w:val="004B3554"/>
    <w:rsid w:val="004B49E6"/>
    <w:rsid w:val="004B4D69"/>
    <w:rsid w:val="004B5247"/>
    <w:rsid w:val="004B5A23"/>
    <w:rsid w:val="004B77A0"/>
    <w:rsid w:val="004C0189"/>
    <w:rsid w:val="004C01A8"/>
    <w:rsid w:val="004C0B8F"/>
    <w:rsid w:val="004C1840"/>
    <w:rsid w:val="004C24C9"/>
    <w:rsid w:val="004C31B6"/>
    <w:rsid w:val="004C5319"/>
    <w:rsid w:val="004C621F"/>
    <w:rsid w:val="004C6358"/>
    <w:rsid w:val="004C6E45"/>
    <w:rsid w:val="004C7948"/>
    <w:rsid w:val="004C7BB8"/>
    <w:rsid w:val="004C7C60"/>
    <w:rsid w:val="004C7D1B"/>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7DF"/>
    <w:rsid w:val="004E2DE0"/>
    <w:rsid w:val="004E3048"/>
    <w:rsid w:val="004E4060"/>
    <w:rsid w:val="004E409A"/>
    <w:rsid w:val="004E541D"/>
    <w:rsid w:val="004E5D46"/>
    <w:rsid w:val="004E7A91"/>
    <w:rsid w:val="004F0FB9"/>
    <w:rsid w:val="004F2148"/>
    <w:rsid w:val="004F2F7E"/>
    <w:rsid w:val="004F32B5"/>
    <w:rsid w:val="004F3F95"/>
    <w:rsid w:val="004F407E"/>
    <w:rsid w:val="004F4F33"/>
    <w:rsid w:val="004F5375"/>
    <w:rsid w:val="004F53F8"/>
    <w:rsid w:val="004F5479"/>
    <w:rsid w:val="004F5619"/>
    <w:rsid w:val="004F58C0"/>
    <w:rsid w:val="004F6491"/>
    <w:rsid w:val="004F7528"/>
    <w:rsid w:val="004F7BCA"/>
    <w:rsid w:val="004F7D89"/>
    <w:rsid w:val="0050059B"/>
    <w:rsid w:val="00501981"/>
    <w:rsid w:val="00501A85"/>
    <w:rsid w:val="00501BB3"/>
    <w:rsid w:val="005021DD"/>
    <w:rsid w:val="005026CA"/>
    <w:rsid w:val="00502B72"/>
    <w:rsid w:val="00502F46"/>
    <w:rsid w:val="00503CA2"/>
    <w:rsid w:val="00504452"/>
    <w:rsid w:val="005048BD"/>
    <w:rsid w:val="00504BC1"/>
    <w:rsid w:val="00505134"/>
    <w:rsid w:val="00505601"/>
    <w:rsid w:val="00505C04"/>
    <w:rsid w:val="00507236"/>
    <w:rsid w:val="0050742A"/>
    <w:rsid w:val="00507ECA"/>
    <w:rsid w:val="00510F3F"/>
    <w:rsid w:val="00511F15"/>
    <w:rsid w:val="0051318C"/>
    <w:rsid w:val="005142CD"/>
    <w:rsid w:val="005143C9"/>
    <w:rsid w:val="005157A9"/>
    <w:rsid w:val="00516ADC"/>
    <w:rsid w:val="005173A7"/>
    <w:rsid w:val="005177E1"/>
    <w:rsid w:val="00517DEA"/>
    <w:rsid w:val="00520C0A"/>
    <w:rsid w:val="005218B6"/>
    <w:rsid w:val="005220AC"/>
    <w:rsid w:val="00522589"/>
    <w:rsid w:val="00522B61"/>
    <w:rsid w:val="00524545"/>
    <w:rsid w:val="005255BF"/>
    <w:rsid w:val="005257DE"/>
    <w:rsid w:val="00526034"/>
    <w:rsid w:val="005262DB"/>
    <w:rsid w:val="0052668A"/>
    <w:rsid w:val="00527200"/>
    <w:rsid w:val="00530157"/>
    <w:rsid w:val="00531EBE"/>
    <w:rsid w:val="00532F8B"/>
    <w:rsid w:val="005333BA"/>
    <w:rsid w:val="00533737"/>
    <w:rsid w:val="00535B79"/>
    <w:rsid w:val="00535D7C"/>
    <w:rsid w:val="00535EA2"/>
    <w:rsid w:val="00536579"/>
    <w:rsid w:val="00536C1E"/>
    <w:rsid w:val="00537B11"/>
    <w:rsid w:val="00537BE8"/>
    <w:rsid w:val="0054343A"/>
    <w:rsid w:val="00543974"/>
    <w:rsid w:val="00543D5C"/>
    <w:rsid w:val="00543EBF"/>
    <w:rsid w:val="00544ABA"/>
    <w:rsid w:val="00545320"/>
    <w:rsid w:val="0054593A"/>
    <w:rsid w:val="005467FB"/>
    <w:rsid w:val="00546AE9"/>
    <w:rsid w:val="00547989"/>
    <w:rsid w:val="00551320"/>
    <w:rsid w:val="005514E1"/>
    <w:rsid w:val="00551637"/>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700FE"/>
    <w:rsid w:val="00570A01"/>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4EA"/>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148"/>
    <w:rsid w:val="0059525E"/>
    <w:rsid w:val="00595887"/>
    <w:rsid w:val="00595A94"/>
    <w:rsid w:val="00596133"/>
    <w:rsid w:val="005961F7"/>
    <w:rsid w:val="00596B52"/>
    <w:rsid w:val="00596B9C"/>
    <w:rsid w:val="005A054D"/>
    <w:rsid w:val="005A0A46"/>
    <w:rsid w:val="005A10B9"/>
    <w:rsid w:val="005A11EA"/>
    <w:rsid w:val="005A1885"/>
    <w:rsid w:val="005A269F"/>
    <w:rsid w:val="005A2BA4"/>
    <w:rsid w:val="005A305E"/>
    <w:rsid w:val="005A30BB"/>
    <w:rsid w:val="005A3887"/>
    <w:rsid w:val="005B0542"/>
    <w:rsid w:val="005B190B"/>
    <w:rsid w:val="005B2225"/>
    <w:rsid w:val="005B2799"/>
    <w:rsid w:val="005B2B77"/>
    <w:rsid w:val="005B3172"/>
    <w:rsid w:val="005B3A7D"/>
    <w:rsid w:val="005B3CEE"/>
    <w:rsid w:val="005B3D4A"/>
    <w:rsid w:val="005B4BF3"/>
    <w:rsid w:val="005B4D87"/>
    <w:rsid w:val="005B5D01"/>
    <w:rsid w:val="005B7ADA"/>
    <w:rsid w:val="005B7DD1"/>
    <w:rsid w:val="005C00A0"/>
    <w:rsid w:val="005C1747"/>
    <w:rsid w:val="005C28FA"/>
    <w:rsid w:val="005C40F4"/>
    <w:rsid w:val="005C43BE"/>
    <w:rsid w:val="005C44F3"/>
    <w:rsid w:val="005C5980"/>
    <w:rsid w:val="005C6D28"/>
    <w:rsid w:val="005C712D"/>
    <w:rsid w:val="005C7C75"/>
    <w:rsid w:val="005D0E4F"/>
    <w:rsid w:val="005D1E32"/>
    <w:rsid w:val="005D1E55"/>
    <w:rsid w:val="005D1FC4"/>
    <w:rsid w:val="005D206B"/>
    <w:rsid w:val="005D22B7"/>
    <w:rsid w:val="005D2BDE"/>
    <w:rsid w:val="005D3115"/>
    <w:rsid w:val="005D3D76"/>
    <w:rsid w:val="005D4578"/>
    <w:rsid w:val="005D4EFA"/>
    <w:rsid w:val="005D4F75"/>
    <w:rsid w:val="005D55BA"/>
    <w:rsid w:val="005D5ADB"/>
    <w:rsid w:val="005D5DD1"/>
    <w:rsid w:val="005D648A"/>
    <w:rsid w:val="005D6FAF"/>
    <w:rsid w:val="005D7E0D"/>
    <w:rsid w:val="005E1120"/>
    <w:rsid w:val="005E232C"/>
    <w:rsid w:val="005E234A"/>
    <w:rsid w:val="005E260A"/>
    <w:rsid w:val="005E35CC"/>
    <w:rsid w:val="005E371E"/>
    <w:rsid w:val="005E52CA"/>
    <w:rsid w:val="005E53F9"/>
    <w:rsid w:val="005E579A"/>
    <w:rsid w:val="005E6DB3"/>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C66"/>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126A"/>
    <w:rsid w:val="006130F7"/>
    <w:rsid w:val="00613AF8"/>
    <w:rsid w:val="00613D8E"/>
    <w:rsid w:val="006142E0"/>
    <w:rsid w:val="006143B2"/>
    <w:rsid w:val="00616112"/>
    <w:rsid w:val="006167EA"/>
    <w:rsid w:val="00617F9E"/>
    <w:rsid w:val="006205CA"/>
    <w:rsid w:val="00621F53"/>
    <w:rsid w:val="00622E2A"/>
    <w:rsid w:val="00622FCF"/>
    <w:rsid w:val="00623089"/>
    <w:rsid w:val="0062308B"/>
    <w:rsid w:val="0062308E"/>
    <w:rsid w:val="0062326B"/>
    <w:rsid w:val="0062335C"/>
    <w:rsid w:val="006234C4"/>
    <w:rsid w:val="006235D6"/>
    <w:rsid w:val="006244C9"/>
    <w:rsid w:val="006245F6"/>
    <w:rsid w:val="00624696"/>
    <w:rsid w:val="0062475D"/>
    <w:rsid w:val="0062495F"/>
    <w:rsid w:val="00624987"/>
    <w:rsid w:val="0062660B"/>
    <w:rsid w:val="00626AD1"/>
    <w:rsid w:val="006304BC"/>
    <w:rsid w:val="00630DCE"/>
    <w:rsid w:val="00630FC6"/>
    <w:rsid w:val="0063120A"/>
    <w:rsid w:val="0063150B"/>
    <w:rsid w:val="00631585"/>
    <w:rsid w:val="00633382"/>
    <w:rsid w:val="00634368"/>
    <w:rsid w:val="00634ACF"/>
    <w:rsid w:val="00635035"/>
    <w:rsid w:val="0063580D"/>
    <w:rsid w:val="00635CAE"/>
    <w:rsid w:val="006360E3"/>
    <w:rsid w:val="0063701A"/>
    <w:rsid w:val="00637240"/>
    <w:rsid w:val="006373A3"/>
    <w:rsid w:val="00641216"/>
    <w:rsid w:val="00642E83"/>
    <w:rsid w:val="00643660"/>
    <w:rsid w:val="00645F41"/>
    <w:rsid w:val="006470DE"/>
    <w:rsid w:val="00650139"/>
    <w:rsid w:val="006502A8"/>
    <w:rsid w:val="00651930"/>
    <w:rsid w:val="0065205B"/>
    <w:rsid w:val="0065274D"/>
    <w:rsid w:val="00652756"/>
    <w:rsid w:val="00652AD8"/>
    <w:rsid w:val="00652B79"/>
    <w:rsid w:val="006533C3"/>
    <w:rsid w:val="00653BBE"/>
    <w:rsid w:val="00654068"/>
    <w:rsid w:val="00654B38"/>
    <w:rsid w:val="00654B4F"/>
    <w:rsid w:val="00654B83"/>
    <w:rsid w:val="00655061"/>
    <w:rsid w:val="0065510C"/>
    <w:rsid w:val="00655B63"/>
    <w:rsid w:val="006571F6"/>
    <w:rsid w:val="006618CC"/>
    <w:rsid w:val="00662111"/>
    <w:rsid w:val="00662118"/>
    <w:rsid w:val="006638AD"/>
    <w:rsid w:val="006665A9"/>
    <w:rsid w:val="0066732C"/>
    <w:rsid w:val="006679F5"/>
    <w:rsid w:val="00667B77"/>
    <w:rsid w:val="00667BFA"/>
    <w:rsid w:val="00667F41"/>
    <w:rsid w:val="006716DA"/>
    <w:rsid w:val="006727F4"/>
    <w:rsid w:val="006728ED"/>
    <w:rsid w:val="006732B1"/>
    <w:rsid w:val="0067446F"/>
    <w:rsid w:val="006746A4"/>
    <w:rsid w:val="006752AE"/>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8685E"/>
    <w:rsid w:val="006904F2"/>
    <w:rsid w:val="006907D9"/>
    <w:rsid w:val="00690A49"/>
    <w:rsid w:val="00690BB6"/>
    <w:rsid w:val="00691B30"/>
    <w:rsid w:val="00692C4D"/>
    <w:rsid w:val="00692CB8"/>
    <w:rsid w:val="00693E1F"/>
    <w:rsid w:val="00693ECB"/>
    <w:rsid w:val="00694797"/>
    <w:rsid w:val="0069496F"/>
    <w:rsid w:val="00695887"/>
    <w:rsid w:val="00695C67"/>
    <w:rsid w:val="00696051"/>
    <w:rsid w:val="006962C1"/>
    <w:rsid w:val="006971CE"/>
    <w:rsid w:val="00697733"/>
    <w:rsid w:val="006A1337"/>
    <w:rsid w:val="006A254E"/>
    <w:rsid w:val="006A2C30"/>
    <w:rsid w:val="006A301C"/>
    <w:rsid w:val="006A3711"/>
    <w:rsid w:val="006A3CDF"/>
    <w:rsid w:val="006A3E2B"/>
    <w:rsid w:val="006A634A"/>
    <w:rsid w:val="006A6E17"/>
    <w:rsid w:val="006B120D"/>
    <w:rsid w:val="006B17E7"/>
    <w:rsid w:val="006B19E8"/>
    <w:rsid w:val="006B1A8A"/>
    <w:rsid w:val="006B1FD5"/>
    <w:rsid w:val="006B555A"/>
    <w:rsid w:val="006B600A"/>
    <w:rsid w:val="006B6635"/>
    <w:rsid w:val="006B7BC0"/>
    <w:rsid w:val="006B7D22"/>
    <w:rsid w:val="006B7D2C"/>
    <w:rsid w:val="006C1019"/>
    <w:rsid w:val="006C2BB5"/>
    <w:rsid w:val="006C2BEE"/>
    <w:rsid w:val="006C3AD8"/>
    <w:rsid w:val="006C4516"/>
    <w:rsid w:val="006C455E"/>
    <w:rsid w:val="006C4B89"/>
    <w:rsid w:val="006C57ED"/>
    <w:rsid w:val="006C5958"/>
    <w:rsid w:val="006C5B4F"/>
    <w:rsid w:val="006C643C"/>
    <w:rsid w:val="006C6E3A"/>
    <w:rsid w:val="006C6FD7"/>
    <w:rsid w:val="006D00DB"/>
    <w:rsid w:val="006D0361"/>
    <w:rsid w:val="006D16B0"/>
    <w:rsid w:val="006D2182"/>
    <w:rsid w:val="006D2444"/>
    <w:rsid w:val="006D254B"/>
    <w:rsid w:val="006D289B"/>
    <w:rsid w:val="006D2CD7"/>
    <w:rsid w:val="006D311D"/>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483D"/>
    <w:rsid w:val="006F52E5"/>
    <w:rsid w:val="006F6066"/>
    <w:rsid w:val="006F6850"/>
    <w:rsid w:val="006F707E"/>
    <w:rsid w:val="006F79FD"/>
    <w:rsid w:val="007001DC"/>
    <w:rsid w:val="0070061B"/>
    <w:rsid w:val="007025CB"/>
    <w:rsid w:val="00702C3A"/>
    <w:rsid w:val="007034AA"/>
    <w:rsid w:val="00703C9D"/>
    <w:rsid w:val="0070490C"/>
    <w:rsid w:val="00705C38"/>
    <w:rsid w:val="00706465"/>
    <w:rsid w:val="0070695A"/>
    <w:rsid w:val="00706B9F"/>
    <w:rsid w:val="0070782D"/>
    <w:rsid w:val="00710401"/>
    <w:rsid w:val="007109C2"/>
    <w:rsid w:val="00711340"/>
    <w:rsid w:val="00712C42"/>
    <w:rsid w:val="00713DE4"/>
    <w:rsid w:val="00714C47"/>
    <w:rsid w:val="00716462"/>
    <w:rsid w:val="007205BE"/>
    <w:rsid w:val="00720888"/>
    <w:rsid w:val="00721084"/>
    <w:rsid w:val="00721262"/>
    <w:rsid w:val="00721D9B"/>
    <w:rsid w:val="00722118"/>
    <w:rsid w:val="00722121"/>
    <w:rsid w:val="007224B9"/>
    <w:rsid w:val="00722F94"/>
    <w:rsid w:val="00723AA7"/>
    <w:rsid w:val="0072432E"/>
    <w:rsid w:val="00726036"/>
    <w:rsid w:val="00726279"/>
    <w:rsid w:val="00726A9B"/>
    <w:rsid w:val="00727530"/>
    <w:rsid w:val="00731E7C"/>
    <w:rsid w:val="007329EF"/>
    <w:rsid w:val="0073327A"/>
    <w:rsid w:val="00734EBE"/>
    <w:rsid w:val="007353BC"/>
    <w:rsid w:val="00736DD8"/>
    <w:rsid w:val="0074076A"/>
    <w:rsid w:val="00741AF4"/>
    <w:rsid w:val="00741DCC"/>
    <w:rsid w:val="0074203A"/>
    <w:rsid w:val="007427B5"/>
    <w:rsid w:val="00742865"/>
    <w:rsid w:val="0074296C"/>
    <w:rsid w:val="00742C83"/>
    <w:rsid w:val="0074360F"/>
    <w:rsid w:val="00743C54"/>
    <w:rsid w:val="0074464E"/>
    <w:rsid w:val="00744A64"/>
    <w:rsid w:val="00744D47"/>
    <w:rsid w:val="00744EA0"/>
    <w:rsid w:val="0074638D"/>
    <w:rsid w:val="00746484"/>
    <w:rsid w:val="0074704F"/>
    <w:rsid w:val="00747F48"/>
    <w:rsid w:val="00747F4C"/>
    <w:rsid w:val="00750BAE"/>
    <w:rsid w:val="00751091"/>
    <w:rsid w:val="00751B23"/>
    <w:rsid w:val="00751B83"/>
    <w:rsid w:val="00753E50"/>
    <w:rsid w:val="00753F59"/>
    <w:rsid w:val="00754359"/>
    <w:rsid w:val="00754411"/>
    <w:rsid w:val="00754BD9"/>
    <w:rsid w:val="00754C16"/>
    <w:rsid w:val="00754E7A"/>
    <w:rsid w:val="0075540C"/>
    <w:rsid w:val="00755DB1"/>
    <w:rsid w:val="007574FC"/>
    <w:rsid w:val="00760975"/>
    <w:rsid w:val="00761FDA"/>
    <w:rsid w:val="00762017"/>
    <w:rsid w:val="007621FF"/>
    <w:rsid w:val="00763428"/>
    <w:rsid w:val="007634E3"/>
    <w:rsid w:val="00764194"/>
    <w:rsid w:val="00764394"/>
    <w:rsid w:val="00765ED3"/>
    <w:rsid w:val="0076681D"/>
    <w:rsid w:val="00766A65"/>
    <w:rsid w:val="00766C48"/>
    <w:rsid w:val="007671F5"/>
    <w:rsid w:val="007676B8"/>
    <w:rsid w:val="00767AB3"/>
    <w:rsid w:val="0077175C"/>
    <w:rsid w:val="00771870"/>
    <w:rsid w:val="00771BF9"/>
    <w:rsid w:val="0077256F"/>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876BE"/>
    <w:rsid w:val="0079162F"/>
    <w:rsid w:val="00794924"/>
    <w:rsid w:val="00794AE4"/>
    <w:rsid w:val="007A0BC2"/>
    <w:rsid w:val="007A1349"/>
    <w:rsid w:val="007A1F04"/>
    <w:rsid w:val="007A1F44"/>
    <w:rsid w:val="007A23FF"/>
    <w:rsid w:val="007A295B"/>
    <w:rsid w:val="007A3424"/>
    <w:rsid w:val="007A35EF"/>
    <w:rsid w:val="007A43A2"/>
    <w:rsid w:val="007A49DA"/>
    <w:rsid w:val="007A4D04"/>
    <w:rsid w:val="007A7A96"/>
    <w:rsid w:val="007B03AF"/>
    <w:rsid w:val="007B1543"/>
    <w:rsid w:val="007B1AC0"/>
    <w:rsid w:val="007B270A"/>
    <w:rsid w:val="007B2D3B"/>
    <w:rsid w:val="007B3F3A"/>
    <w:rsid w:val="007B5246"/>
    <w:rsid w:val="007B52CD"/>
    <w:rsid w:val="007B5B65"/>
    <w:rsid w:val="007B72BF"/>
    <w:rsid w:val="007B7DC1"/>
    <w:rsid w:val="007B7EDB"/>
    <w:rsid w:val="007C09F8"/>
    <w:rsid w:val="007C19AD"/>
    <w:rsid w:val="007C3598"/>
    <w:rsid w:val="007C3FA8"/>
    <w:rsid w:val="007C590B"/>
    <w:rsid w:val="007C68DA"/>
    <w:rsid w:val="007D0726"/>
    <w:rsid w:val="007D213B"/>
    <w:rsid w:val="007D229A"/>
    <w:rsid w:val="007D2F44"/>
    <w:rsid w:val="007D2F4D"/>
    <w:rsid w:val="007D3C7B"/>
    <w:rsid w:val="007D4178"/>
    <w:rsid w:val="007D4D33"/>
    <w:rsid w:val="007D6AC8"/>
    <w:rsid w:val="007D7175"/>
    <w:rsid w:val="007D731C"/>
    <w:rsid w:val="007E1369"/>
    <w:rsid w:val="007E1A1B"/>
    <w:rsid w:val="007E1A88"/>
    <w:rsid w:val="007E3949"/>
    <w:rsid w:val="007E49FE"/>
    <w:rsid w:val="007E4C38"/>
    <w:rsid w:val="007E4C88"/>
    <w:rsid w:val="007E4E99"/>
    <w:rsid w:val="007E5278"/>
    <w:rsid w:val="007E585E"/>
    <w:rsid w:val="007E6F36"/>
    <w:rsid w:val="007E71F0"/>
    <w:rsid w:val="007E7DDF"/>
    <w:rsid w:val="007F11C8"/>
    <w:rsid w:val="007F1CFB"/>
    <w:rsid w:val="007F220B"/>
    <w:rsid w:val="007F27DD"/>
    <w:rsid w:val="007F49F7"/>
    <w:rsid w:val="007F642B"/>
    <w:rsid w:val="007F6880"/>
    <w:rsid w:val="007F76B4"/>
    <w:rsid w:val="008001B4"/>
    <w:rsid w:val="00800769"/>
    <w:rsid w:val="00800ED2"/>
    <w:rsid w:val="0080106E"/>
    <w:rsid w:val="00802E74"/>
    <w:rsid w:val="008049FD"/>
    <w:rsid w:val="00804B92"/>
    <w:rsid w:val="00804E21"/>
    <w:rsid w:val="00805092"/>
    <w:rsid w:val="008058C3"/>
    <w:rsid w:val="00806777"/>
    <w:rsid w:val="00806AAF"/>
    <w:rsid w:val="008070AC"/>
    <w:rsid w:val="00807D33"/>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27DF4"/>
    <w:rsid w:val="00830DC3"/>
    <w:rsid w:val="00831555"/>
    <w:rsid w:val="00831F52"/>
    <w:rsid w:val="00832154"/>
    <w:rsid w:val="00832AD1"/>
    <w:rsid w:val="00832F5C"/>
    <w:rsid w:val="008346AE"/>
    <w:rsid w:val="008359E0"/>
    <w:rsid w:val="008376F6"/>
    <w:rsid w:val="00837AB9"/>
    <w:rsid w:val="00837D5B"/>
    <w:rsid w:val="00840607"/>
    <w:rsid w:val="008411D0"/>
    <w:rsid w:val="00841CD2"/>
    <w:rsid w:val="00842493"/>
    <w:rsid w:val="00842B77"/>
    <w:rsid w:val="0084309F"/>
    <w:rsid w:val="00843A37"/>
    <w:rsid w:val="00843A3E"/>
    <w:rsid w:val="008452C3"/>
    <w:rsid w:val="0084570F"/>
    <w:rsid w:val="00845C12"/>
    <w:rsid w:val="0084648E"/>
    <w:rsid w:val="008469D9"/>
    <w:rsid w:val="00846DC0"/>
    <w:rsid w:val="008474A7"/>
    <w:rsid w:val="00847AA8"/>
    <w:rsid w:val="008506B6"/>
    <w:rsid w:val="00850AE0"/>
    <w:rsid w:val="00850D1A"/>
    <w:rsid w:val="00851304"/>
    <w:rsid w:val="00851369"/>
    <w:rsid w:val="008524D2"/>
    <w:rsid w:val="00852E19"/>
    <w:rsid w:val="00852F62"/>
    <w:rsid w:val="008542D4"/>
    <w:rsid w:val="00856416"/>
    <w:rsid w:val="008567B1"/>
    <w:rsid w:val="00856833"/>
    <w:rsid w:val="00856840"/>
    <w:rsid w:val="00857C66"/>
    <w:rsid w:val="0086087C"/>
    <w:rsid w:val="008608A1"/>
    <w:rsid w:val="00860D8E"/>
    <w:rsid w:val="0086112D"/>
    <w:rsid w:val="0086167C"/>
    <w:rsid w:val="0086275E"/>
    <w:rsid w:val="00864440"/>
    <w:rsid w:val="00864D76"/>
    <w:rsid w:val="008650FC"/>
    <w:rsid w:val="008664B1"/>
    <w:rsid w:val="00866EB3"/>
    <w:rsid w:val="0086701A"/>
    <w:rsid w:val="00867BD2"/>
    <w:rsid w:val="008712FD"/>
    <w:rsid w:val="008716A1"/>
    <w:rsid w:val="00872D3F"/>
    <w:rsid w:val="008733E4"/>
    <w:rsid w:val="00873867"/>
    <w:rsid w:val="00873F15"/>
    <w:rsid w:val="00874096"/>
    <w:rsid w:val="008756A4"/>
    <w:rsid w:val="00875F73"/>
    <w:rsid w:val="008808A2"/>
    <w:rsid w:val="00880F30"/>
    <w:rsid w:val="00882585"/>
    <w:rsid w:val="008828BA"/>
    <w:rsid w:val="008833E8"/>
    <w:rsid w:val="00883484"/>
    <w:rsid w:val="00885953"/>
    <w:rsid w:val="00886CC9"/>
    <w:rsid w:val="00887458"/>
    <w:rsid w:val="00887B48"/>
    <w:rsid w:val="0089176E"/>
    <w:rsid w:val="008917E0"/>
    <w:rsid w:val="00891D98"/>
    <w:rsid w:val="00892365"/>
    <w:rsid w:val="00892BE5"/>
    <w:rsid w:val="0089387C"/>
    <w:rsid w:val="0089444E"/>
    <w:rsid w:val="008949DF"/>
    <w:rsid w:val="00894FFC"/>
    <w:rsid w:val="008951DB"/>
    <w:rsid w:val="00896C81"/>
    <w:rsid w:val="00896D83"/>
    <w:rsid w:val="008972BB"/>
    <w:rsid w:val="008A09DA"/>
    <w:rsid w:val="008A0AB2"/>
    <w:rsid w:val="008A0CFC"/>
    <w:rsid w:val="008A12FE"/>
    <w:rsid w:val="008A208B"/>
    <w:rsid w:val="008A28B6"/>
    <w:rsid w:val="008A2BB1"/>
    <w:rsid w:val="008A3466"/>
    <w:rsid w:val="008A389F"/>
    <w:rsid w:val="008A3D02"/>
    <w:rsid w:val="008A5940"/>
    <w:rsid w:val="008A6BE0"/>
    <w:rsid w:val="008A6D74"/>
    <w:rsid w:val="008A73B2"/>
    <w:rsid w:val="008A7C9C"/>
    <w:rsid w:val="008B00E0"/>
    <w:rsid w:val="008B043F"/>
    <w:rsid w:val="008B0808"/>
    <w:rsid w:val="008B0AEC"/>
    <w:rsid w:val="008B1423"/>
    <w:rsid w:val="008B1E53"/>
    <w:rsid w:val="008B1E5B"/>
    <w:rsid w:val="008B1FF7"/>
    <w:rsid w:val="008B289C"/>
    <w:rsid w:val="008B389D"/>
    <w:rsid w:val="008B3C1A"/>
    <w:rsid w:val="008B3C5C"/>
    <w:rsid w:val="008B5299"/>
    <w:rsid w:val="008B5A5F"/>
    <w:rsid w:val="008B5AB0"/>
    <w:rsid w:val="008B6054"/>
    <w:rsid w:val="008B7B08"/>
    <w:rsid w:val="008C098A"/>
    <w:rsid w:val="008C0DCA"/>
    <w:rsid w:val="008C13F0"/>
    <w:rsid w:val="008C161A"/>
    <w:rsid w:val="008C1F26"/>
    <w:rsid w:val="008C2A3A"/>
    <w:rsid w:val="008C4327"/>
    <w:rsid w:val="008C475E"/>
    <w:rsid w:val="008C4C7E"/>
    <w:rsid w:val="008C5C46"/>
    <w:rsid w:val="008C6184"/>
    <w:rsid w:val="008C785E"/>
    <w:rsid w:val="008C7C2A"/>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E5D9D"/>
    <w:rsid w:val="008F0713"/>
    <w:rsid w:val="008F0A38"/>
    <w:rsid w:val="008F0F84"/>
    <w:rsid w:val="008F1014"/>
    <w:rsid w:val="008F11C9"/>
    <w:rsid w:val="008F19EC"/>
    <w:rsid w:val="008F1EBF"/>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BC2"/>
    <w:rsid w:val="00942C80"/>
    <w:rsid w:val="00943197"/>
    <w:rsid w:val="009435F2"/>
    <w:rsid w:val="0094409D"/>
    <w:rsid w:val="009442DF"/>
    <w:rsid w:val="00945180"/>
    <w:rsid w:val="0094590C"/>
    <w:rsid w:val="00945AEB"/>
    <w:rsid w:val="00946355"/>
    <w:rsid w:val="009468B7"/>
    <w:rsid w:val="009469D3"/>
    <w:rsid w:val="0094724E"/>
    <w:rsid w:val="00947973"/>
    <w:rsid w:val="00947BE6"/>
    <w:rsid w:val="0095048D"/>
    <w:rsid w:val="009508F7"/>
    <w:rsid w:val="00951ADB"/>
    <w:rsid w:val="009528E5"/>
    <w:rsid w:val="00952972"/>
    <w:rsid w:val="0095380C"/>
    <w:rsid w:val="00954353"/>
    <w:rsid w:val="009543C7"/>
    <w:rsid w:val="00955065"/>
    <w:rsid w:val="00955C0A"/>
    <w:rsid w:val="00955C4F"/>
    <w:rsid w:val="009572B1"/>
    <w:rsid w:val="00960CC8"/>
    <w:rsid w:val="00964C0A"/>
    <w:rsid w:val="009657F1"/>
    <w:rsid w:val="0096625D"/>
    <w:rsid w:val="0096691C"/>
    <w:rsid w:val="00966C8D"/>
    <w:rsid w:val="009709F8"/>
    <w:rsid w:val="00972929"/>
    <w:rsid w:val="00972F91"/>
    <w:rsid w:val="009731E2"/>
    <w:rsid w:val="00973827"/>
    <w:rsid w:val="009742D3"/>
    <w:rsid w:val="00975C12"/>
    <w:rsid w:val="00977BA7"/>
    <w:rsid w:val="00980517"/>
    <w:rsid w:val="00981446"/>
    <w:rsid w:val="009817B2"/>
    <w:rsid w:val="0098194F"/>
    <w:rsid w:val="009826C8"/>
    <w:rsid w:val="00983687"/>
    <w:rsid w:val="009836E4"/>
    <w:rsid w:val="00983AE9"/>
    <w:rsid w:val="00983B10"/>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2A6"/>
    <w:rsid w:val="00995B11"/>
    <w:rsid w:val="00995C95"/>
    <w:rsid w:val="00995E85"/>
    <w:rsid w:val="00996468"/>
    <w:rsid w:val="00996876"/>
    <w:rsid w:val="00996B7F"/>
    <w:rsid w:val="00996FFA"/>
    <w:rsid w:val="009973F1"/>
    <w:rsid w:val="009973F3"/>
    <w:rsid w:val="0099771F"/>
    <w:rsid w:val="0099795B"/>
    <w:rsid w:val="009A010D"/>
    <w:rsid w:val="009A07A4"/>
    <w:rsid w:val="009A0C6F"/>
    <w:rsid w:val="009A13E8"/>
    <w:rsid w:val="009A14EF"/>
    <w:rsid w:val="009A2DF9"/>
    <w:rsid w:val="009A3A86"/>
    <w:rsid w:val="009A44AC"/>
    <w:rsid w:val="009A4869"/>
    <w:rsid w:val="009A4A5E"/>
    <w:rsid w:val="009A5708"/>
    <w:rsid w:val="009A60A9"/>
    <w:rsid w:val="009A6554"/>
    <w:rsid w:val="009A6A53"/>
    <w:rsid w:val="009A6A6B"/>
    <w:rsid w:val="009B010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2FF"/>
    <w:rsid w:val="009C4BC2"/>
    <w:rsid w:val="009C4D22"/>
    <w:rsid w:val="009C7320"/>
    <w:rsid w:val="009C7B37"/>
    <w:rsid w:val="009C7C7A"/>
    <w:rsid w:val="009D0729"/>
    <w:rsid w:val="009D0F66"/>
    <w:rsid w:val="009D1A06"/>
    <w:rsid w:val="009D1BA4"/>
    <w:rsid w:val="009D22E4"/>
    <w:rsid w:val="009D22F7"/>
    <w:rsid w:val="009D319C"/>
    <w:rsid w:val="009D4A25"/>
    <w:rsid w:val="009D5615"/>
    <w:rsid w:val="009D5994"/>
    <w:rsid w:val="009D5BAB"/>
    <w:rsid w:val="009D6A0A"/>
    <w:rsid w:val="009D70C0"/>
    <w:rsid w:val="009D7175"/>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3D"/>
    <w:rsid w:val="009F01E1"/>
    <w:rsid w:val="009F033C"/>
    <w:rsid w:val="009F0B4D"/>
    <w:rsid w:val="009F1096"/>
    <w:rsid w:val="009F150E"/>
    <w:rsid w:val="009F1726"/>
    <w:rsid w:val="009F27AD"/>
    <w:rsid w:val="009F3FB5"/>
    <w:rsid w:val="009F4CB3"/>
    <w:rsid w:val="009F521F"/>
    <w:rsid w:val="009F553C"/>
    <w:rsid w:val="009F59F8"/>
    <w:rsid w:val="009F6A27"/>
    <w:rsid w:val="009F7C3F"/>
    <w:rsid w:val="00A005B0"/>
    <w:rsid w:val="00A01F17"/>
    <w:rsid w:val="00A022A5"/>
    <w:rsid w:val="00A03A22"/>
    <w:rsid w:val="00A04634"/>
    <w:rsid w:val="00A055E9"/>
    <w:rsid w:val="00A06119"/>
    <w:rsid w:val="00A07709"/>
    <w:rsid w:val="00A07A48"/>
    <w:rsid w:val="00A108EE"/>
    <w:rsid w:val="00A10BB8"/>
    <w:rsid w:val="00A11F13"/>
    <w:rsid w:val="00A1200D"/>
    <w:rsid w:val="00A12515"/>
    <w:rsid w:val="00A137E4"/>
    <w:rsid w:val="00A14813"/>
    <w:rsid w:val="00A1566A"/>
    <w:rsid w:val="00A165BF"/>
    <w:rsid w:val="00A172E8"/>
    <w:rsid w:val="00A17335"/>
    <w:rsid w:val="00A175EB"/>
    <w:rsid w:val="00A179FF"/>
    <w:rsid w:val="00A2048B"/>
    <w:rsid w:val="00A21A36"/>
    <w:rsid w:val="00A2233C"/>
    <w:rsid w:val="00A25294"/>
    <w:rsid w:val="00A254EE"/>
    <w:rsid w:val="00A25561"/>
    <w:rsid w:val="00A25BE7"/>
    <w:rsid w:val="00A26ECA"/>
    <w:rsid w:val="00A27008"/>
    <w:rsid w:val="00A27CDF"/>
    <w:rsid w:val="00A309BE"/>
    <w:rsid w:val="00A309C6"/>
    <w:rsid w:val="00A30D13"/>
    <w:rsid w:val="00A314F9"/>
    <w:rsid w:val="00A319D0"/>
    <w:rsid w:val="00A32316"/>
    <w:rsid w:val="00A324FB"/>
    <w:rsid w:val="00A33172"/>
    <w:rsid w:val="00A33499"/>
    <w:rsid w:val="00A3432B"/>
    <w:rsid w:val="00A346BA"/>
    <w:rsid w:val="00A34C67"/>
    <w:rsid w:val="00A34D62"/>
    <w:rsid w:val="00A3611D"/>
    <w:rsid w:val="00A36339"/>
    <w:rsid w:val="00A363F2"/>
    <w:rsid w:val="00A366E4"/>
    <w:rsid w:val="00A4376F"/>
    <w:rsid w:val="00A43C52"/>
    <w:rsid w:val="00A43FD8"/>
    <w:rsid w:val="00A4446B"/>
    <w:rsid w:val="00A446EA"/>
    <w:rsid w:val="00A45282"/>
    <w:rsid w:val="00A4549F"/>
    <w:rsid w:val="00A45968"/>
    <w:rsid w:val="00A45B9B"/>
    <w:rsid w:val="00A462FE"/>
    <w:rsid w:val="00A469A7"/>
    <w:rsid w:val="00A50135"/>
    <w:rsid w:val="00A501C9"/>
    <w:rsid w:val="00A50506"/>
    <w:rsid w:val="00A51DA4"/>
    <w:rsid w:val="00A533B0"/>
    <w:rsid w:val="00A53F55"/>
    <w:rsid w:val="00A5417B"/>
    <w:rsid w:val="00A54599"/>
    <w:rsid w:val="00A54B82"/>
    <w:rsid w:val="00A54C2B"/>
    <w:rsid w:val="00A569D4"/>
    <w:rsid w:val="00A57F1A"/>
    <w:rsid w:val="00A60163"/>
    <w:rsid w:val="00A6038D"/>
    <w:rsid w:val="00A60CF0"/>
    <w:rsid w:val="00A60CFB"/>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9D5"/>
    <w:rsid w:val="00A73D0D"/>
    <w:rsid w:val="00A74A92"/>
    <w:rsid w:val="00A75CC1"/>
    <w:rsid w:val="00A75E88"/>
    <w:rsid w:val="00A76961"/>
    <w:rsid w:val="00A8056E"/>
    <w:rsid w:val="00A81D79"/>
    <w:rsid w:val="00A8233E"/>
    <w:rsid w:val="00A82D58"/>
    <w:rsid w:val="00A83844"/>
    <w:rsid w:val="00A8399D"/>
    <w:rsid w:val="00A83E3D"/>
    <w:rsid w:val="00A8443A"/>
    <w:rsid w:val="00A84498"/>
    <w:rsid w:val="00A8479C"/>
    <w:rsid w:val="00A8557B"/>
    <w:rsid w:val="00A85A05"/>
    <w:rsid w:val="00A8692A"/>
    <w:rsid w:val="00A86D63"/>
    <w:rsid w:val="00A87797"/>
    <w:rsid w:val="00A90E72"/>
    <w:rsid w:val="00A91C37"/>
    <w:rsid w:val="00A91F3B"/>
    <w:rsid w:val="00A922A2"/>
    <w:rsid w:val="00A9327B"/>
    <w:rsid w:val="00A93B69"/>
    <w:rsid w:val="00A93BAE"/>
    <w:rsid w:val="00A963C7"/>
    <w:rsid w:val="00A96ABC"/>
    <w:rsid w:val="00AA13AC"/>
    <w:rsid w:val="00AA1626"/>
    <w:rsid w:val="00AA1C25"/>
    <w:rsid w:val="00AA2A58"/>
    <w:rsid w:val="00AA3DB7"/>
    <w:rsid w:val="00AA51F5"/>
    <w:rsid w:val="00AA5E3B"/>
    <w:rsid w:val="00AA619B"/>
    <w:rsid w:val="00AA68B4"/>
    <w:rsid w:val="00AB0543"/>
    <w:rsid w:val="00AB0AC9"/>
    <w:rsid w:val="00AB185A"/>
    <w:rsid w:val="00AB19E1"/>
    <w:rsid w:val="00AB1A3A"/>
    <w:rsid w:val="00AB1BA7"/>
    <w:rsid w:val="00AB1E04"/>
    <w:rsid w:val="00AB29CF"/>
    <w:rsid w:val="00AB3027"/>
    <w:rsid w:val="00AB3113"/>
    <w:rsid w:val="00AB348A"/>
    <w:rsid w:val="00AB3F38"/>
    <w:rsid w:val="00AB43EC"/>
    <w:rsid w:val="00AB4BF4"/>
    <w:rsid w:val="00AB4E26"/>
    <w:rsid w:val="00AB5ADF"/>
    <w:rsid w:val="00AB5E57"/>
    <w:rsid w:val="00AB725F"/>
    <w:rsid w:val="00AB7959"/>
    <w:rsid w:val="00AC0705"/>
    <w:rsid w:val="00AC0B64"/>
    <w:rsid w:val="00AC0E47"/>
    <w:rsid w:val="00AC109B"/>
    <w:rsid w:val="00AC25D6"/>
    <w:rsid w:val="00AC4609"/>
    <w:rsid w:val="00AC6A7F"/>
    <w:rsid w:val="00AC74DA"/>
    <w:rsid w:val="00AC7A2B"/>
    <w:rsid w:val="00AC7C25"/>
    <w:rsid w:val="00AD0A51"/>
    <w:rsid w:val="00AD0B37"/>
    <w:rsid w:val="00AD11F7"/>
    <w:rsid w:val="00AD1DB7"/>
    <w:rsid w:val="00AD2852"/>
    <w:rsid w:val="00AD3976"/>
    <w:rsid w:val="00AD4D2A"/>
    <w:rsid w:val="00AD542F"/>
    <w:rsid w:val="00AD66FE"/>
    <w:rsid w:val="00AD7305"/>
    <w:rsid w:val="00AD7E64"/>
    <w:rsid w:val="00AE0532"/>
    <w:rsid w:val="00AE0C56"/>
    <w:rsid w:val="00AE149E"/>
    <w:rsid w:val="00AE22F2"/>
    <w:rsid w:val="00AE29FC"/>
    <w:rsid w:val="00AE2F3F"/>
    <w:rsid w:val="00AE3B4E"/>
    <w:rsid w:val="00AE59EC"/>
    <w:rsid w:val="00AE67B3"/>
    <w:rsid w:val="00AE6EEC"/>
    <w:rsid w:val="00AE7864"/>
    <w:rsid w:val="00AE7949"/>
    <w:rsid w:val="00AF0AEC"/>
    <w:rsid w:val="00AF208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0C0C"/>
    <w:rsid w:val="00B12F5B"/>
    <w:rsid w:val="00B130EA"/>
    <w:rsid w:val="00B1365E"/>
    <w:rsid w:val="00B136FA"/>
    <w:rsid w:val="00B14477"/>
    <w:rsid w:val="00B156A9"/>
    <w:rsid w:val="00B15F83"/>
    <w:rsid w:val="00B160FF"/>
    <w:rsid w:val="00B1616C"/>
    <w:rsid w:val="00B16322"/>
    <w:rsid w:val="00B1662E"/>
    <w:rsid w:val="00B16A6F"/>
    <w:rsid w:val="00B22146"/>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3374"/>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457"/>
    <w:rsid w:val="00B45876"/>
    <w:rsid w:val="00B45AD5"/>
    <w:rsid w:val="00B51542"/>
    <w:rsid w:val="00B51D1D"/>
    <w:rsid w:val="00B530CF"/>
    <w:rsid w:val="00B5310E"/>
    <w:rsid w:val="00B53F88"/>
    <w:rsid w:val="00B549D7"/>
    <w:rsid w:val="00B54ACC"/>
    <w:rsid w:val="00B54DCB"/>
    <w:rsid w:val="00B551F3"/>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0D"/>
    <w:rsid w:val="00B64040"/>
    <w:rsid w:val="00B64434"/>
    <w:rsid w:val="00B65E2B"/>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2F0"/>
    <w:rsid w:val="00B83444"/>
    <w:rsid w:val="00B836ED"/>
    <w:rsid w:val="00B83E39"/>
    <w:rsid w:val="00B849B4"/>
    <w:rsid w:val="00B84D66"/>
    <w:rsid w:val="00B853BE"/>
    <w:rsid w:val="00B8540B"/>
    <w:rsid w:val="00B86476"/>
    <w:rsid w:val="00B86A3D"/>
    <w:rsid w:val="00B875C7"/>
    <w:rsid w:val="00B87D41"/>
    <w:rsid w:val="00B90060"/>
    <w:rsid w:val="00B90D10"/>
    <w:rsid w:val="00B90FE5"/>
    <w:rsid w:val="00B919AD"/>
    <w:rsid w:val="00B91A2B"/>
    <w:rsid w:val="00B93204"/>
    <w:rsid w:val="00B93940"/>
    <w:rsid w:val="00B9497E"/>
    <w:rsid w:val="00B94B4E"/>
    <w:rsid w:val="00B94E17"/>
    <w:rsid w:val="00B957FE"/>
    <w:rsid w:val="00B95F02"/>
    <w:rsid w:val="00B96BEF"/>
    <w:rsid w:val="00B96FC0"/>
    <w:rsid w:val="00B97260"/>
    <w:rsid w:val="00B97A69"/>
    <w:rsid w:val="00BA0632"/>
    <w:rsid w:val="00BA0AAA"/>
    <w:rsid w:val="00BA0DFB"/>
    <w:rsid w:val="00BA2635"/>
    <w:rsid w:val="00BA2FEF"/>
    <w:rsid w:val="00BA3D63"/>
    <w:rsid w:val="00BA515A"/>
    <w:rsid w:val="00BA713C"/>
    <w:rsid w:val="00BA7DA9"/>
    <w:rsid w:val="00BB1548"/>
    <w:rsid w:val="00BB1CE7"/>
    <w:rsid w:val="00BB2FD3"/>
    <w:rsid w:val="00BB2FDF"/>
    <w:rsid w:val="00BB2FFF"/>
    <w:rsid w:val="00BB3C35"/>
    <w:rsid w:val="00BB4E92"/>
    <w:rsid w:val="00BB548D"/>
    <w:rsid w:val="00BB5FCB"/>
    <w:rsid w:val="00BB604B"/>
    <w:rsid w:val="00BB6A6E"/>
    <w:rsid w:val="00BC00EC"/>
    <w:rsid w:val="00BC08C5"/>
    <w:rsid w:val="00BC102A"/>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0778"/>
    <w:rsid w:val="00BD21CB"/>
    <w:rsid w:val="00BD2F3B"/>
    <w:rsid w:val="00BD3372"/>
    <w:rsid w:val="00BD46E1"/>
    <w:rsid w:val="00BD475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0E"/>
    <w:rsid w:val="00BE2F39"/>
    <w:rsid w:val="00BE332D"/>
    <w:rsid w:val="00BE3CF1"/>
    <w:rsid w:val="00BE4903"/>
    <w:rsid w:val="00BE4B20"/>
    <w:rsid w:val="00BE5FC4"/>
    <w:rsid w:val="00BE7C4D"/>
    <w:rsid w:val="00BE7F6A"/>
    <w:rsid w:val="00BF0274"/>
    <w:rsid w:val="00BF08C4"/>
    <w:rsid w:val="00BF0BAF"/>
    <w:rsid w:val="00BF19CE"/>
    <w:rsid w:val="00BF2039"/>
    <w:rsid w:val="00BF230F"/>
    <w:rsid w:val="00BF2B6F"/>
    <w:rsid w:val="00BF2C87"/>
    <w:rsid w:val="00BF351A"/>
    <w:rsid w:val="00BF3914"/>
    <w:rsid w:val="00BF464D"/>
    <w:rsid w:val="00BF49B1"/>
    <w:rsid w:val="00BF49BD"/>
    <w:rsid w:val="00BF5552"/>
    <w:rsid w:val="00BF73F2"/>
    <w:rsid w:val="00BF7509"/>
    <w:rsid w:val="00BF7BEB"/>
    <w:rsid w:val="00C00095"/>
    <w:rsid w:val="00C01671"/>
    <w:rsid w:val="00C01ADD"/>
    <w:rsid w:val="00C02419"/>
    <w:rsid w:val="00C024B9"/>
    <w:rsid w:val="00C02766"/>
    <w:rsid w:val="00C037F4"/>
    <w:rsid w:val="00C03EE8"/>
    <w:rsid w:val="00C04A26"/>
    <w:rsid w:val="00C05BEC"/>
    <w:rsid w:val="00C06E7D"/>
    <w:rsid w:val="00C0791B"/>
    <w:rsid w:val="00C07E66"/>
    <w:rsid w:val="00C1112B"/>
    <w:rsid w:val="00C11A88"/>
    <w:rsid w:val="00C12012"/>
    <w:rsid w:val="00C12874"/>
    <w:rsid w:val="00C12BC1"/>
    <w:rsid w:val="00C12C88"/>
    <w:rsid w:val="00C13168"/>
    <w:rsid w:val="00C13268"/>
    <w:rsid w:val="00C13BDA"/>
    <w:rsid w:val="00C13FFD"/>
    <w:rsid w:val="00C14632"/>
    <w:rsid w:val="00C15330"/>
    <w:rsid w:val="00C158AF"/>
    <w:rsid w:val="00C16C30"/>
    <w:rsid w:val="00C17546"/>
    <w:rsid w:val="00C20A00"/>
    <w:rsid w:val="00C21673"/>
    <w:rsid w:val="00C21C7A"/>
    <w:rsid w:val="00C22116"/>
    <w:rsid w:val="00C22F54"/>
    <w:rsid w:val="00C23130"/>
    <w:rsid w:val="00C23D92"/>
    <w:rsid w:val="00C23F79"/>
    <w:rsid w:val="00C24B4D"/>
    <w:rsid w:val="00C255A5"/>
    <w:rsid w:val="00C2584B"/>
    <w:rsid w:val="00C25942"/>
    <w:rsid w:val="00C25DD9"/>
    <w:rsid w:val="00C2663F"/>
    <w:rsid w:val="00C26DB8"/>
    <w:rsid w:val="00C323B6"/>
    <w:rsid w:val="00C330C4"/>
    <w:rsid w:val="00C3400F"/>
    <w:rsid w:val="00C34B64"/>
    <w:rsid w:val="00C34C36"/>
    <w:rsid w:val="00C3525B"/>
    <w:rsid w:val="00C352B3"/>
    <w:rsid w:val="00C354B0"/>
    <w:rsid w:val="00C3654C"/>
    <w:rsid w:val="00C36BF5"/>
    <w:rsid w:val="00C36DBC"/>
    <w:rsid w:val="00C376BA"/>
    <w:rsid w:val="00C40373"/>
    <w:rsid w:val="00C4082D"/>
    <w:rsid w:val="00C40AE6"/>
    <w:rsid w:val="00C40E27"/>
    <w:rsid w:val="00C411AF"/>
    <w:rsid w:val="00C4138D"/>
    <w:rsid w:val="00C418B6"/>
    <w:rsid w:val="00C41E3A"/>
    <w:rsid w:val="00C4304C"/>
    <w:rsid w:val="00C43315"/>
    <w:rsid w:val="00C4373F"/>
    <w:rsid w:val="00C44815"/>
    <w:rsid w:val="00C44BD9"/>
    <w:rsid w:val="00C452F5"/>
    <w:rsid w:val="00C46417"/>
    <w:rsid w:val="00C46555"/>
    <w:rsid w:val="00C46B15"/>
    <w:rsid w:val="00C46F7D"/>
    <w:rsid w:val="00C479B5"/>
    <w:rsid w:val="00C50242"/>
    <w:rsid w:val="00C5034D"/>
    <w:rsid w:val="00C5050E"/>
    <w:rsid w:val="00C50E99"/>
    <w:rsid w:val="00C50EFA"/>
    <w:rsid w:val="00C51881"/>
    <w:rsid w:val="00C52744"/>
    <w:rsid w:val="00C53C47"/>
    <w:rsid w:val="00C53EB3"/>
    <w:rsid w:val="00C542D4"/>
    <w:rsid w:val="00C54D71"/>
    <w:rsid w:val="00C55FFA"/>
    <w:rsid w:val="00C563F5"/>
    <w:rsid w:val="00C570F7"/>
    <w:rsid w:val="00C57716"/>
    <w:rsid w:val="00C6026C"/>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64E"/>
    <w:rsid w:val="00C71A70"/>
    <w:rsid w:val="00C73092"/>
    <w:rsid w:val="00C73566"/>
    <w:rsid w:val="00C74D6C"/>
    <w:rsid w:val="00C75A6B"/>
    <w:rsid w:val="00C763B6"/>
    <w:rsid w:val="00C7644F"/>
    <w:rsid w:val="00C76690"/>
    <w:rsid w:val="00C768F6"/>
    <w:rsid w:val="00C76BBD"/>
    <w:rsid w:val="00C80073"/>
    <w:rsid w:val="00C80AF7"/>
    <w:rsid w:val="00C80DEA"/>
    <w:rsid w:val="00C81114"/>
    <w:rsid w:val="00C8239B"/>
    <w:rsid w:val="00C832DC"/>
    <w:rsid w:val="00C8377F"/>
    <w:rsid w:val="00C8554F"/>
    <w:rsid w:val="00C861D6"/>
    <w:rsid w:val="00C8646D"/>
    <w:rsid w:val="00C904D7"/>
    <w:rsid w:val="00C91118"/>
    <w:rsid w:val="00C91DE3"/>
    <w:rsid w:val="00C92C7F"/>
    <w:rsid w:val="00C9369D"/>
    <w:rsid w:val="00C93C69"/>
    <w:rsid w:val="00C93EED"/>
    <w:rsid w:val="00C944FA"/>
    <w:rsid w:val="00C95854"/>
    <w:rsid w:val="00C95E25"/>
    <w:rsid w:val="00C95EFF"/>
    <w:rsid w:val="00C96211"/>
    <w:rsid w:val="00C96E6F"/>
    <w:rsid w:val="00C97164"/>
    <w:rsid w:val="00C97872"/>
    <w:rsid w:val="00CA0532"/>
    <w:rsid w:val="00CA2241"/>
    <w:rsid w:val="00CA2F8F"/>
    <w:rsid w:val="00CA388F"/>
    <w:rsid w:val="00CA3BD7"/>
    <w:rsid w:val="00CA3CDD"/>
    <w:rsid w:val="00CA403B"/>
    <w:rsid w:val="00CA42F6"/>
    <w:rsid w:val="00CA505A"/>
    <w:rsid w:val="00CA59DD"/>
    <w:rsid w:val="00CA732D"/>
    <w:rsid w:val="00CA7890"/>
    <w:rsid w:val="00CB008E"/>
    <w:rsid w:val="00CB01FA"/>
    <w:rsid w:val="00CB0737"/>
    <w:rsid w:val="00CB097A"/>
    <w:rsid w:val="00CB1460"/>
    <w:rsid w:val="00CB152A"/>
    <w:rsid w:val="00CB26EC"/>
    <w:rsid w:val="00CB2D2A"/>
    <w:rsid w:val="00CB5758"/>
    <w:rsid w:val="00CB5B1E"/>
    <w:rsid w:val="00CB5B8F"/>
    <w:rsid w:val="00CB6B93"/>
    <w:rsid w:val="00CB787A"/>
    <w:rsid w:val="00CC0242"/>
    <w:rsid w:val="00CC0C4A"/>
    <w:rsid w:val="00CC17F0"/>
    <w:rsid w:val="00CC1853"/>
    <w:rsid w:val="00CC1FAE"/>
    <w:rsid w:val="00CC24B9"/>
    <w:rsid w:val="00CC3A23"/>
    <w:rsid w:val="00CC4FD8"/>
    <w:rsid w:val="00CC737C"/>
    <w:rsid w:val="00CC7E5F"/>
    <w:rsid w:val="00CD0384"/>
    <w:rsid w:val="00CD087D"/>
    <w:rsid w:val="00CD0F5D"/>
    <w:rsid w:val="00CD1C0B"/>
    <w:rsid w:val="00CD239A"/>
    <w:rsid w:val="00CD3D64"/>
    <w:rsid w:val="00CD5512"/>
    <w:rsid w:val="00CD6587"/>
    <w:rsid w:val="00CD6E3D"/>
    <w:rsid w:val="00CD71AB"/>
    <w:rsid w:val="00CD77EC"/>
    <w:rsid w:val="00CE0109"/>
    <w:rsid w:val="00CE17BF"/>
    <w:rsid w:val="00CE1FC5"/>
    <w:rsid w:val="00CE2141"/>
    <w:rsid w:val="00CE3ABC"/>
    <w:rsid w:val="00CE453C"/>
    <w:rsid w:val="00CE46E5"/>
    <w:rsid w:val="00CE485A"/>
    <w:rsid w:val="00CE4A79"/>
    <w:rsid w:val="00CE5279"/>
    <w:rsid w:val="00CE5A78"/>
    <w:rsid w:val="00CE776B"/>
    <w:rsid w:val="00CE78AE"/>
    <w:rsid w:val="00CE7E62"/>
    <w:rsid w:val="00CF195E"/>
    <w:rsid w:val="00CF19DA"/>
    <w:rsid w:val="00CF1B52"/>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6563"/>
    <w:rsid w:val="00D06D07"/>
    <w:rsid w:val="00D071F8"/>
    <w:rsid w:val="00D07252"/>
    <w:rsid w:val="00D07289"/>
    <w:rsid w:val="00D074F4"/>
    <w:rsid w:val="00D07CE1"/>
    <w:rsid w:val="00D1026A"/>
    <w:rsid w:val="00D1075A"/>
    <w:rsid w:val="00D107CF"/>
    <w:rsid w:val="00D10BDD"/>
    <w:rsid w:val="00D11359"/>
    <w:rsid w:val="00D11B0B"/>
    <w:rsid w:val="00D12293"/>
    <w:rsid w:val="00D126B6"/>
    <w:rsid w:val="00D12726"/>
    <w:rsid w:val="00D1299B"/>
    <w:rsid w:val="00D1329F"/>
    <w:rsid w:val="00D14236"/>
    <w:rsid w:val="00D14553"/>
    <w:rsid w:val="00D14DB1"/>
    <w:rsid w:val="00D15F43"/>
    <w:rsid w:val="00D16B9E"/>
    <w:rsid w:val="00D16E87"/>
    <w:rsid w:val="00D17FD6"/>
    <w:rsid w:val="00D20A84"/>
    <w:rsid w:val="00D20B8B"/>
    <w:rsid w:val="00D2162C"/>
    <w:rsid w:val="00D21A3C"/>
    <w:rsid w:val="00D222E1"/>
    <w:rsid w:val="00D22A37"/>
    <w:rsid w:val="00D233F1"/>
    <w:rsid w:val="00D24452"/>
    <w:rsid w:val="00D256F8"/>
    <w:rsid w:val="00D26670"/>
    <w:rsid w:val="00D2685C"/>
    <w:rsid w:val="00D26A3B"/>
    <w:rsid w:val="00D27F5D"/>
    <w:rsid w:val="00D302FD"/>
    <w:rsid w:val="00D3038A"/>
    <w:rsid w:val="00D306CF"/>
    <w:rsid w:val="00D3098D"/>
    <w:rsid w:val="00D31A02"/>
    <w:rsid w:val="00D31F38"/>
    <w:rsid w:val="00D3323C"/>
    <w:rsid w:val="00D33456"/>
    <w:rsid w:val="00D3396F"/>
    <w:rsid w:val="00D33D4D"/>
    <w:rsid w:val="00D34A0B"/>
    <w:rsid w:val="00D36234"/>
    <w:rsid w:val="00D36371"/>
    <w:rsid w:val="00D36533"/>
    <w:rsid w:val="00D437D8"/>
    <w:rsid w:val="00D4401D"/>
    <w:rsid w:val="00D44994"/>
    <w:rsid w:val="00D44F4D"/>
    <w:rsid w:val="00D45DF3"/>
    <w:rsid w:val="00D46174"/>
    <w:rsid w:val="00D461A2"/>
    <w:rsid w:val="00D46F14"/>
    <w:rsid w:val="00D4745B"/>
    <w:rsid w:val="00D47B57"/>
    <w:rsid w:val="00D47DD0"/>
    <w:rsid w:val="00D50183"/>
    <w:rsid w:val="00D517C3"/>
    <w:rsid w:val="00D51BA8"/>
    <w:rsid w:val="00D51D12"/>
    <w:rsid w:val="00D524F2"/>
    <w:rsid w:val="00D52777"/>
    <w:rsid w:val="00D5362B"/>
    <w:rsid w:val="00D55072"/>
    <w:rsid w:val="00D551B5"/>
    <w:rsid w:val="00D555B3"/>
    <w:rsid w:val="00D55AF6"/>
    <w:rsid w:val="00D5679D"/>
    <w:rsid w:val="00D56DB2"/>
    <w:rsid w:val="00D5747F"/>
    <w:rsid w:val="00D57495"/>
    <w:rsid w:val="00D574FA"/>
    <w:rsid w:val="00D60C8D"/>
    <w:rsid w:val="00D61374"/>
    <w:rsid w:val="00D6168A"/>
    <w:rsid w:val="00D616A5"/>
    <w:rsid w:val="00D61FF0"/>
    <w:rsid w:val="00D6211D"/>
    <w:rsid w:val="00D62C97"/>
    <w:rsid w:val="00D63517"/>
    <w:rsid w:val="00D63B75"/>
    <w:rsid w:val="00D64B05"/>
    <w:rsid w:val="00D659B1"/>
    <w:rsid w:val="00D66066"/>
    <w:rsid w:val="00D6613E"/>
    <w:rsid w:val="00D66E18"/>
    <w:rsid w:val="00D6734D"/>
    <w:rsid w:val="00D679CF"/>
    <w:rsid w:val="00D679D3"/>
    <w:rsid w:val="00D7124D"/>
    <w:rsid w:val="00D7356F"/>
    <w:rsid w:val="00D73587"/>
    <w:rsid w:val="00D73EBB"/>
    <w:rsid w:val="00D751FB"/>
    <w:rsid w:val="00D754D6"/>
    <w:rsid w:val="00D761AA"/>
    <w:rsid w:val="00D76DEB"/>
    <w:rsid w:val="00D76FAE"/>
    <w:rsid w:val="00D777D7"/>
    <w:rsid w:val="00D778BD"/>
    <w:rsid w:val="00D80AB8"/>
    <w:rsid w:val="00D81792"/>
    <w:rsid w:val="00D819B1"/>
    <w:rsid w:val="00D82494"/>
    <w:rsid w:val="00D83AE9"/>
    <w:rsid w:val="00D857B8"/>
    <w:rsid w:val="00D8624B"/>
    <w:rsid w:val="00D87175"/>
    <w:rsid w:val="00D87ABF"/>
    <w:rsid w:val="00D90CD3"/>
    <w:rsid w:val="00D917DA"/>
    <w:rsid w:val="00D919E6"/>
    <w:rsid w:val="00D91BE1"/>
    <w:rsid w:val="00D91DFF"/>
    <w:rsid w:val="00D91ED3"/>
    <w:rsid w:val="00D92AF4"/>
    <w:rsid w:val="00D92C29"/>
    <w:rsid w:val="00D93027"/>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204F"/>
    <w:rsid w:val="00DC2109"/>
    <w:rsid w:val="00DC3237"/>
    <w:rsid w:val="00DC3F72"/>
    <w:rsid w:val="00DC41A4"/>
    <w:rsid w:val="00DC5672"/>
    <w:rsid w:val="00DC60A2"/>
    <w:rsid w:val="00DC6600"/>
    <w:rsid w:val="00DC67BD"/>
    <w:rsid w:val="00DC6924"/>
    <w:rsid w:val="00DC71F2"/>
    <w:rsid w:val="00DD0196"/>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C4B"/>
    <w:rsid w:val="00DE45B2"/>
    <w:rsid w:val="00DE52E3"/>
    <w:rsid w:val="00DE53E1"/>
    <w:rsid w:val="00DE5706"/>
    <w:rsid w:val="00DE7C00"/>
    <w:rsid w:val="00DF03E9"/>
    <w:rsid w:val="00DF03ED"/>
    <w:rsid w:val="00DF04EE"/>
    <w:rsid w:val="00DF0BF4"/>
    <w:rsid w:val="00DF179D"/>
    <w:rsid w:val="00DF1DBD"/>
    <w:rsid w:val="00DF1E9C"/>
    <w:rsid w:val="00DF32DC"/>
    <w:rsid w:val="00DF4572"/>
    <w:rsid w:val="00DF4658"/>
    <w:rsid w:val="00DF6C8B"/>
    <w:rsid w:val="00DF6F17"/>
    <w:rsid w:val="00DF70DD"/>
    <w:rsid w:val="00DF789C"/>
    <w:rsid w:val="00DF78FA"/>
    <w:rsid w:val="00DF7B56"/>
    <w:rsid w:val="00DF7E85"/>
    <w:rsid w:val="00E002F1"/>
    <w:rsid w:val="00E0082C"/>
    <w:rsid w:val="00E00933"/>
    <w:rsid w:val="00E00AEE"/>
    <w:rsid w:val="00E01DAA"/>
    <w:rsid w:val="00E023E5"/>
    <w:rsid w:val="00E02432"/>
    <w:rsid w:val="00E02537"/>
    <w:rsid w:val="00E037F6"/>
    <w:rsid w:val="00E04022"/>
    <w:rsid w:val="00E05D92"/>
    <w:rsid w:val="00E0728F"/>
    <w:rsid w:val="00E0755C"/>
    <w:rsid w:val="00E10186"/>
    <w:rsid w:val="00E1032C"/>
    <w:rsid w:val="00E1147D"/>
    <w:rsid w:val="00E13044"/>
    <w:rsid w:val="00E13C85"/>
    <w:rsid w:val="00E14A7E"/>
    <w:rsid w:val="00E151E1"/>
    <w:rsid w:val="00E15D0F"/>
    <w:rsid w:val="00E17619"/>
    <w:rsid w:val="00E17805"/>
    <w:rsid w:val="00E20F79"/>
    <w:rsid w:val="00E21278"/>
    <w:rsid w:val="00E22CCD"/>
    <w:rsid w:val="00E22FBD"/>
    <w:rsid w:val="00E23A11"/>
    <w:rsid w:val="00E23B8A"/>
    <w:rsid w:val="00E23C6A"/>
    <w:rsid w:val="00E23FB7"/>
    <w:rsid w:val="00E245BA"/>
    <w:rsid w:val="00E24A27"/>
    <w:rsid w:val="00E25F89"/>
    <w:rsid w:val="00E30206"/>
    <w:rsid w:val="00E30561"/>
    <w:rsid w:val="00E30B88"/>
    <w:rsid w:val="00E30F9A"/>
    <w:rsid w:val="00E32D62"/>
    <w:rsid w:val="00E339DC"/>
    <w:rsid w:val="00E33E15"/>
    <w:rsid w:val="00E361B8"/>
    <w:rsid w:val="00E36A1B"/>
    <w:rsid w:val="00E42041"/>
    <w:rsid w:val="00E429ED"/>
    <w:rsid w:val="00E43F37"/>
    <w:rsid w:val="00E4475B"/>
    <w:rsid w:val="00E450ED"/>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162"/>
    <w:rsid w:val="00E5733D"/>
    <w:rsid w:val="00E61CC0"/>
    <w:rsid w:val="00E62233"/>
    <w:rsid w:val="00E6277B"/>
    <w:rsid w:val="00E62B0F"/>
    <w:rsid w:val="00E64424"/>
    <w:rsid w:val="00E64C99"/>
    <w:rsid w:val="00E64CD3"/>
    <w:rsid w:val="00E64D72"/>
    <w:rsid w:val="00E65B99"/>
    <w:rsid w:val="00E671C9"/>
    <w:rsid w:val="00E6743F"/>
    <w:rsid w:val="00E6758E"/>
    <w:rsid w:val="00E67E23"/>
    <w:rsid w:val="00E70016"/>
    <w:rsid w:val="00E70BC7"/>
    <w:rsid w:val="00E70FBC"/>
    <w:rsid w:val="00E71549"/>
    <w:rsid w:val="00E72C01"/>
    <w:rsid w:val="00E741AC"/>
    <w:rsid w:val="00E75174"/>
    <w:rsid w:val="00E75E5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64"/>
    <w:rsid w:val="00E90BFF"/>
    <w:rsid w:val="00E916C0"/>
    <w:rsid w:val="00E91D33"/>
    <w:rsid w:val="00E91F04"/>
    <w:rsid w:val="00E91F35"/>
    <w:rsid w:val="00E95BA6"/>
    <w:rsid w:val="00E96B8E"/>
    <w:rsid w:val="00E97648"/>
    <w:rsid w:val="00E9784F"/>
    <w:rsid w:val="00E979BB"/>
    <w:rsid w:val="00EA0E4A"/>
    <w:rsid w:val="00EA1A54"/>
    <w:rsid w:val="00EA2226"/>
    <w:rsid w:val="00EA26FC"/>
    <w:rsid w:val="00EA3B5A"/>
    <w:rsid w:val="00EA410E"/>
    <w:rsid w:val="00EA4FD1"/>
    <w:rsid w:val="00EA53C2"/>
    <w:rsid w:val="00EA5695"/>
    <w:rsid w:val="00EA5B0A"/>
    <w:rsid w:val="00EA5D61"/>
    <w:rsid w:val="00EA65AD"/>
    <w:rsid w:val="00EA7933"/>
    <w:rsid w:val="00EA7F39"/>
    <w:rsid w:val="00EA7FCF"/>
    <w:rsid w:val="00EB0887"/>
    <w:rsid w:val="00EB0B39"/>
    <w:rsid w:val="00EB0CA3"/>
    <w:rsid w:val="00EB104F"/>
    <w:rsid w:val="00EB112D"/>
    <w:rsid w:val="00EB1B27"/>
    <w:rsid w:val="00EB1DA8"/>
    <w:rsid w:val="00EB2693"/>
    <w:rsid w:val="00EB2C71"/>
    <w:rsid w:val="00EB4250"/>
    <w:rsid w:val="00EB4CFF"/>
    <w:rsid w:val="00EB5476"/>
    <w:rsid w:val="00EB5F29"/>
    <w:rsid w:val="00EB70B0"/>
    <w:rsid w:val="00EB7633"/>
    <w:rsid w:val="00EB768D"/>
    <w:rsid w:val="00EB7736"/>
    <w:rsid w:val="00EC08AB"/>
    <w:rsid w:val="00EC1563"/>
    <w:rsid w:val="00EC2905"/>
    <w:rsid w:val="00EC2E2D"/>
    <w:rsid w:val="00EC462B"/>
    <w:rsid w:val="00EC4723"/>
    <w:rsid w:val="00EC56E0"/>
    <w:rsid w:val="00EC5794"/>
    <w:rsid w:val="00EC6057"/>
    <w:rsid w:val="00EC635E"/>
    <w:rsid w:val="00EC6847"/>
    <w:rsid w:val="00EC71C2"/>
    <w:rsid w:val="00EC7DB6"/>
    <w:rsid w:val="00ED162F"/>
    <w:rsid w:val="00ED2E52"/>
    <w:rsid w:val="00ED2F1F"/>
    <w:rsid w:val="00ED3024"/>
    <w:rsid w:val="00ED50B6"/>
    <w:rsid w:val="00ED5FE4"/>
    <w:rsid w:val="00ED71C5"/>
    <w:rsid w:val="00ED77A8"/>
    <w:rsid w:val="00ED7CC7"/>
    <w:rsid w:val="00EE09F8"/>
    <w:rsid w:val="00EE16FA"/>
    <w:rsid w:val="00EE3483"/>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572D"/>
    <w:rsid w:val="00EF63D1"/>
    <w:rsid w:val="00EF6513"/>
    <w:rsid w:val="00EF6683"/>
    <w:rsid w:val="00EF6AEE"/>
    <w:rsid w:val="00EF7002"/>
    <w:rsid w:val="00EF769B"/>
    <w:rsid w:val="00F01F56"/>
    <w:rsid w:val="00F027BA"/>
    <w:rsid w:val="00F03249"/>
    <w:rsid w:val="00F03E79"/>
    <w:rsid w:val="00F04375"/>
    <w:rsid w:val="00F0628D"/>
    <w:rsid w:val="00F06651"/>
    <w:rsid w:val="00F07DE6"/>
    <w:rsid w:val="00F1056C"/>
    <w:rsid w:val="00F107F1"/>
    <w:rsid w:val="00F10D24"/>
    <w:rsid w:val="00F10FC1"/>
    <w:rsid w:val="00F112FD"/>
    <w:rsid w:val="00F133A1"/>
    <w:rsid w:val="00F13ECD"/>
    <w:rsid w:val="00F155CE"/>
    <w:rsid w:val="00F16BF2"/>
    <w:rsid w:val="00F17C01"/>
    <w:rsid w:val="00F17C8B"/>
    <w:rsid w:val="00F17EAE"/>
    <w:rsid w:val="00F21789"/>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BAA"/>
    <w:rsid w:val="00F34CD6"/>
    <w:rsid w:val="00F35873"/>
    <w:rsid w:val="00F35920"/>
    <w:rsid w:val="00F366A5"/>
    <w:rsid w:val="00F36C5F"/>
    <w:rsid w:val="00F37259"/>
    <w:rsid w:val="00F405A4"/>
    <w:rsid w:val="00F40D17"/>
    <w:rsid w:val="00F40E78"/>
    <w:rsid w:val="00F41F05"/>
    <w:rsid w:val="00F42B26"/>
    <w:rsid w:val="00F433BD"/>
    <w:rsid w:val="00F44EC5"/>
    <w:rsid w:val="00F46848"/>
    <w:rsid w:val="00F47498"/>
    <w:rsid w:val="00F5115F"/>
    <w:rsid w:val="00F512B2"/>
    <w:rsid w:val="00F5283D"/>
    <w:rsid w:val="00F52967"/>
    <w:rsid w:val="00F52ABA"/>
    <w:rsid w:val="00F52BC7"/>
    <w:rsid w:val="00F52BD1"/>
    <w:rsid w:val="00F53BF4"/>
    <w:rsid w:val="00F53D09"/>
    <w:rsid w:val="00F54266"/>
    <w:rsid w:val="00F55043"/>
    <w:rsid w:val="00F5516B"/>
    <w:rsid w:val="00F56DCF"/>
    <w:rsid w:val="00F57034"/>
    <w:rsid w:val="00F5711C"/>
    <w:rsid w:val="00F57CC3"/>
    <w:rsid w:val="00F60BE9"/>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586B"/>
    <w:rsid w:val="00F75AEB"/>
    <w:rsid w:val="00F75F2F"/>
    <w:rsid w:val="00F76445"/>
    <w:rsid w:val="00F76DE4"/>
    <w:rsid w:val="00F76ECC"/>
    <w:rsid w:val="00F80399"/>
    <w:rsid w:val="00F812B3"/>
    <w:rsid w:val="00F812C8"/>
    <w:rsid w:val="00F8132D"/>
    <w:rsid w:val="00F81796"/>
    <w:rsid w:val="00F818AE"/>
    <w:rsid w:val="00F81B40"/>
    <w:rsid w:val="00F820C4"/>
    <w:rsid w:val="00F82125"/>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16F"/>
    <w:rsid w:val="00F9221F"/>
    <w:rsid w:val="00F931C7"/>
    <w:rsid w:val="00F934DE"/>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63"/>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1D4"/>
    <w:rsid w:val="00FD0572"/>
    <w:rsid w:val="00FD15B7"/>
    <w:rsid w:val="00FD1A97"/>
    <w:rsid w:val="00FD2865"/>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0F6A"/>
    <w:rsid w:val="00FF126D"/>
    <w:rsid w:val="00FF2310"/>
    <w:rsid w:val="00FF269B"/>
    <w:rsid w:val="00FF2E73"/>
    <w:rsid w:val="00FF374D"/>
    <w:rsid w:val="00FF4AE2"/>
    <w:rsid w:val="00FF50A8"/>
    <w:rsid w:val="00FF571E"/>
    <w:rsid w:val="00FF62E3"/>
    <w:rsid w:val="00FF686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2E298"/>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5B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qFormat/>
    <w:rsid w:val="002F6A3A"/>
  </w:style>
  <w:style w:type="paragraph" w:customStyle="1" w:styleId="TAH">
    <w:name w:val="TAH"/>
    <w:basedOn w:val="TAC"/>
    <w:link w:val="TAHCar"/>
    <w:rsid w:val="008E5D9D"/>
    <w:rPr>
      <w:b/>
    </w:rPr>
  </w:style>
  <w:style w:type="paragraph" w:customStyle="1" w:styleId="TAC">
    <w:name w:val="TAC"/>
    <w:basedOn w:val="Normal"/>
    <w:link w:val="TACChar"/>
    <w:rsid w:val="008E5D9D"/>
    <w:pPr>
      <w:keepNext/>
      <w:keepLines/>
      <w:autoSpaceDE/>
      <w:autoSpaceDN/>
      <w:adjustRightInd/>
      <w:snapToGrid/>
      <w:spacing w:after="0"/>
      <w:jc w:val="center"/>
    </w:pPr>
    <w:rPr>
      <w:rFonts w:ascii="Arial" w:eastAsiaTheme="minorEastAsia" w:hAnsi="Arial"/>
      <w:sz w:val="18"/>
      <w:szCs w:val="20"/>
      <w:lang w:val="x-none"/>
    </w:rPr>
  </w:style>
  <w:style w:type="character" w:customStyle="1" w:styleId="TACChar">
    <w:name w:val="TAC Char"/>
    <w:link w:val="TAC"/>
    <w:locked/>
    <w:rsid w:val="008E5D9D"/>
    <w:rPr>
      <w:rFonts w:ascii="Arial" w:eastAsiaTheme="minorEastAsia" w:hAnsi="Arial"/>
      <w:sz w:val="18"/>
      <w:lang w:val="x-none"/>
    </w:rPr>
  </w:style>
  <w:style w:type="character" w:customStyle="1" w:styleId="TAHCar">
    <w:name w:val="TAH Car"/>
    <w:link w:val="TAH"/>
    <w:rsid w:val="008E5D9D"/>
    <w:rPr>
      <w:rFonts w:ascii="Arial" w:eastAsiaTheme="minorEastAsia" w:hAnsi="Arial"/>
      <w:b/>
      <w:sz w:val="18"/>
      <w:lang w:val="x-none"/>
    </w:rPr>
  </w:style>
  <w:style w:type="paragraph" w:customStyle="1" w:styleId="FP">
    <w:name w:val="FP"/>
    <w:basedOn w:val="Normal"/>
    <w:rsid w:val="00764394"/>
    <w:pPr>
      <w:autoSpaceDE/>
      <w:autoSpaceDN/>
      <w:adjustRightInd/>
      <w:snapToGrid/>
      <w:spacing w:after="0"/>
      <w:jc w:val="left"/>
    </w:pPr>
    <w:rPr>
      <w:rFonts w:eastAsiaTheme="minorEastAsia"/>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76DE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3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874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5716324">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90169163">
      <w:bodyDiv w:val="1"/>
      <w:marLeft w:val="0"/>
      <w:marRight w:val="0"/>
      <w:marTop w:val="0"/>
      <w:marBottom w:val="0"/>
      <w:divBdr>
        <w:top w:val="none" w:sz="0" w:space="0" w:color="auto"/>
        <w:left w:val="none" w:sz="0" w:space="0" w:color="auto"/>
        <w:bottom w:val="none" w:sz="0" w:space="0" w:color="auto"/>
        <w:right w:val="none" w:sz="0" w:space="0" w:color="auto"/>
      </w:divBdr>
    </w:div>
    <w:div w:id="8900719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79956909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80892098">
      <w:bodyDiv w:val="1"/>
      <w:marLeft w:val="0"/>
      <w:marRight w:val="0"/>
      <w:marTop w:val="0"/>
      <w:marBottom w:val="0"/>
      <w:divBdr>
        <w:top w:val="none" w:sz="0" w:space="0" w:color="auto"/>
        <w:left w:val="none" w:sz="0" w:space="0" w:color="auto"/>
        <w:bottom w:val="none" w:sz="0" w:space="0" w:color="auto"/>
        <w:right w:val="none" w:sz="0" w:space="0" w:color="auto"/>
      </w:divBdr>
      <w:divsChild>
        <w:div w:id="1006908372">
          <w:marLeft w:val="0"/>
          <w:marRight w:val="0"/>
          <w:marTop w:val="0"/>
          <w:marBottom w:val="0"/>
          <w:divBdr>
            <w:top w:val="none" w:sz="0" w:space="0" w:color="auto"/>
            <w:left w:val="none" w:sz="0" w:space="0" w:color="auto"/>
            <w:bottom w:val="none" w:sz="0" w:space="0" w:color="auto"/>
            <w:right w:val="none" w:sz="0" w:space="0" w:color="auto"/>
          </w:divBdr>
          <w:divsChild>
            <w:div w:id="1936204040">
              <w:marLeft w:val="0"/>
              <w:marRight w:val="0"/>
              <w:marTop w:val="0"/>
              <w:marBottom w:val="0"/>
              <w:divBdr>
                <w:top w:val="none" w:sz="0" w:space="0" w:color="auto"/>
                <w:left w:val="none" w:sz="0" w:space="0" w:color="auto"/>
                <w:bottom w:val="none" w:sz="0" w:space="0" w:color="auto"/>
                <w:right w:val="none" w:sz="0" w:space="0" w:color="auto"/>
              </w:divBdr>
              <w:divsChild>
                <w:div w:id="2091539565">
                  <w:marLeft w:val="0"/>
                  <w:marRight w:val="0"/>
                  <w:marTop w:val="0"/>
                  <w:marBottom w:val="0"/>
                  <w:divBdr>
                    <w:top w:val="none" w:sz="0" w:space="0" w:color="auto"/>
                    <w:left w:val="none" w:sz="0" w:space="0" w:color="auto"/>
                    <w:bottom w:val="none" w:sz="0" w:space="0" w:color="auto"/>
                    <w:right w:val="none" w:sz="0" w:space="0" w:color="auto"/>
                  </w:divBdr>
                  <w:divsChild>
                    <w:div w:id="2146118756">
                      <w:marLeft w:val="0"/>
                      <w:marRight w:val="0"/>
                      <w:marTop w:val="0"/>
                      <w:marBottom w:val="0"/>
                      <w:divBdr>
                        <w:top w:val="none" w:sz="0" w:space="0" w:color="auto"/>
                        <w:left w:val="none" w:sz="0" w:space="0" w:color="auto"/>
                        <w:bottom w:val="none" w:sz="0" w:space="0" w:color="auto"/>
                        <w:right w:val="none" w:sz="0" w:space="0" w:color="auto"/>
                      </w:divBdr>
                      <w:divsChild>
                        <w:div w:id="1570919426">
                          <w:marLeft w:val="0"/>
                          <w:marRight w:val="0"/>
                          <w:marTop w:val="0"/>
                          <w:marBottom w:val="210"/>
                          <w:divBdr>
                            <w:top w:val="none" w:sz="0" w:space="0" w:color="auto"/>
                            <w:left w:val="none" w:sz="0" w:space="0" w:color="auto"/>
                            <w:bottom w:val="none" w:sz="0" w:space="0" w:color="auto"/>
                            <w:right w:val="none" w:sz="0" w:space="0" w:color="auto"/>
                          </w:divBdr>
                          <w:divsChild>
                            <w:div w:id="807014350">
                              <w:marLeft w:val="0"/>
                              <w:marRight w:val="0"/>
                              <w:marTop w:val="0"/>
                              <w:marBottom w:val="0"/>
                              <w:divBdr>
                                <w:top w:val="single" w:sz="6" w:space="7" w:color="E3E3E3"/>
                                <w:left w:val="single" w:sz="6" w:space="7" w:color="E3E3E3"/>
                                <w:bottom w:val="single" w:sz="6" w:space="7" w:color="E0E0E0"/>
                                <w:right w:val="single" w:sz="6" w:space="7" w:color="ECECEC"/>
                              </w:divBdr>
                              <w:divsChild>
                                <w:div w:id="134486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737721">
      <w:bodyDiv w:val="1"/>
      <w:marLeft w:val="0"/>
      <w:marRight w:val="0"/>
      <w:marTop w:val="0"/>
      <w:marBottom w:val="0"/>
      <w:divBdr>
        <w:top w:val="none" w:sz="0" w:space="0" w:color="auto"/>
        <w:left w:val="none" w:sz="0" w:space="0" w:color="auto"/>
        <w:bottom w:val="none" w:sz="0" w:space="0" w:color="auto"/>
        <w:right w:val="none" w:sz="0" w:space="0" w:color="auto"/>
      </w:divBdr>
    </w:div>
    <w:div w:id="2053650870">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14BC7-4A75-4258-BDE2-AAE8B59E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3</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83</cp:revision>
  <cp:lastPrinted>2007-06-18T22:08:00Z</cp:lastPrinted>
  <dcterms:created xsi:type="dcterms:W3CDTF">2020-04-09T02:52:00Z</dcterms:created>
  <dcterms:modified xsi:type="dcterms:W3CDTF">2020-05-15T16:48:00Z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(3)aLP98FosO4Og/OVkmp+n1QaH2bI+vqa2V/e5ve29l/QW36o+u27fz8/aeavVBW81YnjHi/n6
kZLPfsbUNYd3W1Q16Ro4y+rBzpJt43+dvmQYcx8TtJNrqhBLxEbcD5tAX5UboYkhqpLbelTi
z6Hb86OT+mo97gCOw3cYTQxmwaLv1RPMceZwlEwaoDqHho5ix0U1BxaiFmeEKlsLjv3MnYgY
xZVNwADxeBpRmewiYP</vt:lpwstr>
  </property>
  <property fmtid="{D5CDD505-2E9C-101B-9397-08002B2CF9AE}" pid="13" name="_2015_ms_pID_725343_00">
    <vt:lpwstr>_2015_ms_pID_725343</vt:lpwstr>
  </property>
  <property fmtid="{D5CDD505-2E9C-101B-9397-08002B2CF9AE}" pid="14" name="_2015_ms_pID_7253431">
    <vt:lpwstr>Dd+tZZKOWIBXiusW9j6RV+kEF1NDPEkyeDGXVnI77DRCGpthYkNSzl
r4AQeni/IqzfGnlcQsJooOPFjTGPYqQE7ZEcA4gB0tA+B0aOPlN5DyWZn0ENd47WwE4OmZ5F
6qOwtEYS688eg/a3jQyAgsK2yYOTE6HGbzZ8wjkLw9XedP/uOu1bjqaYjpToHFh/Ug2PSvmJ
W2b2YPAUdphB+zyvSl9DQ6tPkE9Xt9PBq/vQ</vt:lpwstr>
  </property>
  <property fmtid="{D5CDD505-2E9C-101B-9397-08002B2CF9AE}" pid="15" name="_2015_ms_pID_7253431_00">
    <vt:lpwstr>_2015_ms_pID_7253431</vt:lpwstr>
  </property>
  <property fmtid="{D5CDD505-2E9C-101B-9397-08002B2CF9AE}" pid="16" name="_2015_ms_pID_7253432">
    <vt:lpwstr>BbAvzwpG3od7OzMEWKrPD2F4/F9cL+ViAfUy
2P8DRt3jotShlKzWYNsHb1zqgCoEww==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1589273221</vt:lpwstr>
  </property>
</Properties>
</file>