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20AAA4" w14:textId="3F542254" w:rsidR="006D3E4B" w:rsidRPr="0052548E" w:rsidRDefault="006D3E4B" w:rsidP="006D3E4B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525882486"/>
      <w:bookmarkStart w:id="1" w:name="_Hlk11842943"/>
      <w:bookmarkEnd w:id="0"/>
      <w:r w:rsidRPr="002F491F">
        <w:rPr>
          <w:rFonts w:ascii="Arial" w:hAnsi="Arial" w:cs="Arial"/>
          <w:b/>
          <w:bCs/>
          <w:sz w:val="28"/>
        </w:rPr>
        <w:t>3</w:t>
      </w:r>
      <w:r w:rsidR="00D73E21">
        <w:rPr>
          <w:rFonts w:ascii="Arial" w:hAnsi="Arial" w:cs="Arial"/>
          <w:b/>
          <w:bCs/>
          <w:sz w:val="28"/>
        </w:rPr>
        <w:t>GPP TSG RAN WG1 #100b</w:t>
      </w:r>
      <w:r w:rsidR="007A67B0">
        <w:rPr>
          <w:rFonts w:ascii="Arial" w:hAnsi="Arial" w:cs="Arial"/>
          <w:b/>
          <w:bCs/>
          <w:sz w:val="28"/>
        </w:rPr>
        <w:t>is</w:t>
      </w:r>
      <w:r w:rsidR="004E4E28">
        <w:rPr>
          <w:rFonts w:ascii="Arial" w:hAnsi="Arial" w:cs="Arial"/>
          <w:b/>
          <w:bCs/>
          <w:sz w:val="28"/>
        </w:rPr>
        <w:t>-e</w:t>
      </w:r>
      <w:r w:rsidRPr="002F491F">
        <w:rPr>
          <w:rFonts w:ascii="Arial" w:hAnsi="Arial" w:cs="Arial"/>
          <w:b/>
          <w:bCs/>
          <w:sz w:val="28"/>
        </w:rPr>
        <w:tab/>
      </w:r>
      <w:r w:rsidRPr="002F491F">
        <w:rPr>
          <w:rFonts w:ascii="Arial" w:hAnsi="Arial" w:cs="Arial"/>
          <w:b/>
          <w:bCs/>
          <w:sz w:val="28"/>
        </w:rPr>
        <w:tab/>
      </w:r>
      <w:r w:rsidR="00095357" w:rsidRPr="00095357">
        <w:rPr>
          <w:rFonts w:ascii="Arial" w:hAnsi="Arial" w:cs="Arial"/>
          <w:b/>
          <w:bCs/>
          <w:sz w:val="28"/>
        </w:rPr>
        <w:t>R1-2002602</w:t>
      </w:r>
    </w:p>
    <w:p w14:paraId="5C3EFDAA" w14:textId="6B918DCD" w:rsidR="00E97D78" w:rsidRDefault="00095357" w:rsidP="006D3E4B">
      <w:pPr>
        <w:tabs>
          <w:tab w:val="left" w:pos="1701"/>
          <w:tab w:val="right" w:pos="9072"/>
          <w:tab w:val="right" w:pos="10206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</w:t>
      </w:r>
      <w:r w:rsidR="00D73E21">
        <w:rPr>
          <w:rFonts w:ascii="Arial" w:eastAsia="MS Mincho" w:hAnsi="Arial" w:cs="Arial"/>
          <w:b/>
          <w:bCs/>
          <w:sz w:val="28"/>
          <w:lang w:eastAsia="ja-JP"/>
        </w:rPr>
        <w:t>-Meeting</w:t>
      </w:r>
      <w:r w:rsidR="00041AFF" w:rsidRPr="00041AFF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="004E4E28">
        <w:rPr>
          <w:rFonts w:ascii="Arial" w:eastAsia="MS Mincho" w:hAnsi="Arial" w:cs="Arial"/>
          <w:b/>
          <w:bCs/>
          <w:sz w:val="28"/>
          <w:lang w:eastAsia="ja-JP"/>
        </w:rPr>
        <w:t>April</w:t>
      </w:r>
      <w:r w:rsidR="004E4E28" w:rsidRPr="00041AFF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4E4E28">
        <w:rPr>
          <w:rFonts w:ascii="Arial" w:eastAsia="MS Mincho" w:hAnsi="Arial" w:cs="Arial"/>
          <w:b/>
          <w:bCs/>
          <w:sz w:val="28"/>
          <w:lang w:eastAsia="ja-JP"/>
        </w:rPr>
        <w:t>20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041AFF" w:rsidRPr="00041AFF">
        <w:rPr>
          <w:rFonts w:ascii="Arial" w:eastAsia="MS Mincho" w:hAnsi="Arial" w:cs="Arial"/>
          <w:b/>
          <w:bCs/>
          <w:sz w:val="28"/>
          <w:lang w:eastAsia="ja-JP"/>
        </w:rPr>
        <w:t>–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April </w:t>
      </w:r>
      <w:r w:rsidR="004E4E28">
        <w:rPr>
          <w:rFonts w:ascii="Arial" w:eastAsia="MS Mincho" w:hAnsi="Arial" w:cs="Arial"/>
          <w:b/>
          <w:bCs/>
          <w:sz w:val="28"/>
          <w:lang w:eastAsia="ja-JP"/>
        </w:rPr>
        <w:t>30</w:t>
      </w:r>
      <w:r w:rsidR="00041AFF" w:rsidRPr="00041AFF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="004E4E28" w:rsidRPr="00041AFF">
        <w:rPr>
          <w:rFonts w:ascii="Arial" w:eastAsia="MS Mincho" w:hAnsi="Arial" w:cs="Arial"/>
          <w:b/>
          <w:bCs/>
          <w:sz w:val="28"/>
          <w:lang w:eastAsia="ja-JP"/>
        </w:rPr>
        <w:t>20</w:t>
      </w:r>
      <w:r w:rsidR="004E4E28">
        <w:rPr>
          <w:rFonts w:ascii="Arial" w:eastAsia="MS Mincho" w:hAnsi="Arial" w:cs="Arial"/>
          <w:b/>
          <w:bCs/>
          <w:sz w:val="28"/>
          <w:lang w:eastAsia="ja-JP"/>
        </w:rPr>
        <w:t>20</w:t>
      </w:r>
    </w:p>
    <w:p w14:paraId="7796436A" w14:textId="77777777" w:rsidR="006D3E4B" w:rsidRPr="00A44DC8" w:rsidRDefault="006D3E4B" w:rsidP="006D3E4B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bookmarkEnd w:id="1"/>
    <w:p w14:paraId="5AA51F7C" w14:textId="77777777" w:rsidR="006D3E4B" w:rsidRPr="006D3E4B" w:rsidRDefault="006D3E4B" w:rsidP="006D3E4B">
      <w:pPr>
        <w:tabs>
          <w:tab w:val="left" w:pos="1701"/>
          <w:tab w:val="right" w:pos="9639"/>
        </w:tabs>
        <w:autoSpaceDE/>
        <w:autoSpaceDN/>
        <w:adjustRightInd/>
        <w:snapToGrid/>
        <w:spacing w:after="240"/>
        <w:rPr>
          <w:rFonts w:ascii="Arial" w:hAnsi="Arial" w:cs="Arial"/>
          <w:b/>
          <w:bCs/>
          <w:sz w:val="20"/>
          <w:szCs w:val="20"/>
          <w:lang w:eastAsia="zh-CN"/>
        </w:rPr>
      </w:pPr>
      <w:r w:rsidRPr="008E6AC1">
        <w:rPr>
          <w:rFonts w:ascii="Arial" w:eastAsia="Malgun Gothic" w:hAnsi="Arial" w:cs="Arial"/>
          <w:b/>
          <w:sz w:val="20"/>
          <w:szCs w:val="20"/>
          <w:lang w:eastAsia="ko-KR"/>
        </w:rPr>
        <w:t>Title:</w:t>
      </w:r>
      <w:r w:rsidRPr="006D3E4B">
        <w:rPr>
          <w:rFonts w:ascii="Arial" w:eastAsia="Malgun Gothic" w:hAnsi="Arial" w:cs="Arial"/>
          <w:sz w:val="20"/>
          <w:szCs w:val="20"/>
          <w:lang w:eastAsia="ko-KR"/>
        </w:rPr>
        <w:tab/>
      </w: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 xml:space="preserve">[DRAFT] </w:t>
      </w:r>
      <w:r w:rsidR="00D73E21">
        <w:rPr>
          <w:rFonts w:ascii="Arial" w:eastAsia="Malgun Gothic" w:hAnsi="Arial" w:cs="Arial"/>
          <w:b/>
          <w:sz w:val="20"/>
          <w:szCs w:val="20"/>
          <w:lang w:eastAsia="ko-KR"/>
        </w:rPr>
        <w:t xml:space="preserve">Draft Reply LS </w:t>
      </w:r>
      <w:r w:rsidR="00D73E21" w:rsidRPr="00D73E21">
        <w:rPr>
          <w:rFonts w:ascii="Arial" w:eastAsia="Malgun Gothic" w:hAnsi="Arial" w:cs="Arial"/>
          <w:b/>
          <w:sz w:val="20"/>
          <w:szCs w:val="20"/>
          <w:lang w:eastAsia="ko-KR"/>
        </w:rPr>
        <w:t>on NR coexistence</w:t>
      </w:r>
    </w:p>
    <w:p w14:paraId="0BB5BA22" w14:textId="77777777"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eastAsia="Malgun Gothic" w:hAnsi="Arial" w:cs="Arial"/>
          <w:bCs/>
          <w:sz w:val="20"/>
          <w:szCs w:val="20"/>
          <w:lang w:eastAsia="ko-KR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Response to: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  <w:r w:rsidR="00671E8B" w:rsidRPr="00671E8B">
        <w:rPr>
          <w:rFonts w:ascii="Arial" w:eastAsia="Malgun Gothic" w:hAnsi="Arial" w:cs="Arial"/>
          <w:bCs/>
          <w:sz w:val="20"/>
          <w:szCs w:val="20"/>
          <w:lang w:eastAsia="ko-KR"/>
        </w:rPr>
        <w:t>R1-2001518</w:t>
      </w:r>
      <w:r w:rsidR="005A685A" w:rsidRPr="005A685A">
        <w:rPr>
          <w:rFonts w:ascii="Arial" w:eastAsia="Malgun Gothic" w:hAnsi="Arial" w:cs="Arial"/>
          <w:bCs/>
          <w:sz w:val="20"/>
          <w:szCs w:val="20"/>
          <w:lang w:eastAsia="ko-KR"/>
        </w:rPr>
        <w:t xml:space="preserve"> </w:t>
      </w:r>
      <w:r w:rsidR="003F3A45">
        <w:rPr>
          <w:rFonts w:ascii="Arial" w:eastAsia="Malgun Gothic" w:hAnsi="Arial" w:cs="Arial"/>
          <w:bCs/>
          <w:sz w:val="20"/>
          <w:szCs w:val="20"/>
          <w:lang w:eastAsia="ko-KR"/>
        </w:rPr>
        <w:t>(</w:t>
      </w:r>
      <w:r w:rsidR="00671E8B" w:rsidRPr="00671E8B">
        <w:rPr>
          <w:rFonts w:ascii="Arial" w:eastAsia="Malgun Gothic" w:hAnsi="Arial" w:cs="Arial"/>
          <w:bCs/>
          <w:sz w:val="20"/>
          <w:szCs w:val="20"/>
          <w:lang w:eastAsia="ko-KR"/>
        </w:rPr>
        <w:t>R2-2001888</w:t>
      </w:r>
      <w:r w:rsidR="003F3A45">
        <w:rPr>
          <w:rFonts w:ascii="Arial" w:eastAsia="Malgun Gothic" w:hAnsi="Arial" w:cs="Arial"/>
          <w:bCs/>
          <w:sz w:val="20"/>
          <w:szCs w:val="20"/>
          <w:lang w:eastAsia="ko-KR"/>
        </w:rPr>
        <w:t>)</w:t>
      </w:r>
    </w:p>
    <w:p w14:paraId="55B254E9" w14:textId="77777777"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eastAsia="zh-CN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Release: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  <w:t>Rel-1</w:t>
      </w:r>
      <w:r w:rsidRPr="006D3E4B">
        <w:rPr>
          <w:rFonts w:ascii="Arial" w:hAnsi="Arial" w:cs="Arial"/>
          <w:bCs/>
          <w:sz w:val="20"/>
          <w:szCs w:val="20"/>
          <w:lang w:eastAsia="zh-CN"/>
        </w:rPr>
        <w:t>6</w:t>
      </w:r>
    </w:p>
    <w:p w14:paraId="35704F14" w14:textId="77777777"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eastAsia="zh-CN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Work Item: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  <w:r w:rsidR="00BC488A" w:rsidRPr="00BC488A">
        <w:rPr>
          <w:rFonts w:ascii="Arial" w:eastAsia="Malgun Gothic" w:hAnsi="Arial" w:cs="Arial"/>
          <w:bCs/>
          <w:sz w:val="20"/>
          <w:szCs w:val="20"/>
          <w:lang w:eastAsia="ko-KR"/>
        </w:rPr>
        <w:t>NB_IOTenh3-Core, LTE_eMTC5-Core</w:t>
      </w:r>
    </w:p>
    <w:p w14:paraId="30968357" w14:textId="77777777"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eastAsia="Malgun Gothic" w:hAnsi="Arial" w:cs="Arial"/>
          <w:b/>
          <w:sz w:val="20"/>
          <w:szCs w:val="20"/>
          <w:lang w:eastAsia="ko-KR"/>
        </w:rPr>
      </w:pPr>
    </w:p>
    <w:p w14:paraId="1939689D" w14:textId="77777777"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eastAsia="ko-KR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Source: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  <w:t>Huawei</w:t>
      </w:r>
      <w:r w:rsidR="00E97D78">
        <w:rPr>
          <w:rFonts w:ascii="Arial" w:eastAsia="Malgun Gothic" w:hAnsi="Arial" w:cs="Arial"/>
          <w:bCs/>
          <w:sz w:val="20"/>
          <w:szCs w:val="20"/>
          <w:lang w:eastAsia="ko-KR"/>
        </w:rPr>
        <w:t>, HiSilicon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 xml:space="preserve"> [RAN1]</w:t>
      </w:r>
    </w:p>
    <w:p w14:paraId="4A6F17DD" w14:textId="3A6668E1"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eastAsia="zh-CN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To: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  <w:r w:rsidRPr="006D3E4B">
        <w:rPr>
          <w:rFonts w:ascii="Arial" w:hAnsi="Arial" w:cs="Arial"/>
          <w:bCs/>
          <w:sz w:val="20"/>
          <w:szCs w:val="20"/>
          <w:lang w:eastAsia="zh-CN"/>
        </w:rPr>
        <w:t>RAN</w:t>
      </w:r>
      <w:r w:rsidR="00383106">
        <w:rPr>
          <w:rFonts w:ascii="Arial" w:hAnsi="Arial" w:cs="Arial"/>
          <w:bCs/>
          <w:sz w:val="20"/>
          <w:szCs w:val="20"/>
          <w:lang w:eastAsia="zh-CN"/>
        </w:rPr>
        <w:t>2</w:t>
      </w:r>
    </w:p>
    <w:p w14:paraId="22F36868" w14:textId="5D935918" w:rsid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eastAsia="Malgun Gothic" w:hAnsi="Arial" w:cs="Arial"/>
          <w:bCs/>
          <w:sz w:val="20"/>
          <w:szCs w:val="20"/>
          <w:lang w:eastAsia="ko-KR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Cc: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</w:p>
    <w:p w14:paraId="6EF91F91" w14:textId="77777777"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eastAsia="Malgun Gothic" w:hAnsi="Arial" w:cs="Arial"/>
          <w:bCs/>
          <w:sz w:val="20"/>
          <w:szCs w:val="20"/>
          <w:lang w:eastAsia="ko-KR"/>
        </w:rPr>
      </w:pPr>
    </w:p>
    <w:p w14:paraId="663CE9F2" w14:textId="77777777" w:rsidR="006D3E4B" w:rsidRPr="006D3E4B" w:rsidRDefault="006D3E4B" w:rsidP="006D3E4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eastAsia="Malgun Gothic" w:hAnsi="Arial" w:cs="Arial"/>
          <w:bCs/>
          <w:sz w:val="20"/>
          <w:szCs w:val="20"/>
          <w:lang w:eastAsia="ko-KR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Contact Person: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</w:p>
    <w:p w14:paraId="49E7D4E3" w14:textId="77777777" w:rsidR="006D3E4B" w:rsidRPr="006D3E4B" w:rsidRDefault="006D3E4B" w:rsidP="006D3E4B">
      <w:pPr>
        <w:keepNext/>
        <w:keepLines/>
        <w:tabs>
          <w:tab w:val="left" w:pos="2268"/>
        </w:tabs>
        <w:overflowPunct w:val="0"/>
        <w:snapToGrid/>
        <w:spacing w:before="120" w:after="180"/>
        <w:ind w:left="567"/>
        <w:jc w:val="left"/>
        <w:textAlignment w:val="baseline"/>
        <w:outlineLvl w:val="3"/>
        <w:rPr>
          <w:rFonts w:ascii="Arial" w:hAnsi="Arial" w:cs="Arial"/>
          <w:bCs/>
          <w:sz w:val="20"/>
          <w:szCs w:val="20"/>
          <w:lang w:eastAsia="zh-CN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zh-CN"/>
        </w:rPr>
        <w:t>Name:</w:t>
      </w:r>
      <w:r w:rsidRPr="006D3E4B">
        <w:rPr>
          <w:rFonts w:ascii="Arial" w:eastAsia="Malgun Gothic" w:hAnsi="Arial" w:cs="Arial"/>
          <w:b/>
          <w:bCs/>
          <w:sz w:val="20"/>
          <w:szCs w:val="20"/>
          <w:lang w:eastAsia="zh-CN"/>
        </w:rPr>
        <w:tab/>
      </w:r>
      <w:r w:rsidR="00BC488A">
        <w:rPr>
          <w:rFonts w:ascii="Arial" w:hAnsi="Arial" w:cs="Arial"/>
          <w:bCs/>
          <w:sz w:val="20"/>
          <w:szCs w:val="20"/>
          <w:lang w:eastAsia="zh-CN"/>
        </w:rPr>
        <w:t>Yubo Yang</w:t>
      </w:r>
    </w:p>
    <w:p w14:paraId="5DDED87D" w14:textId="77777777" w:rsidR="006D3E4B" w:rsidRPr="006D3E4B" w:rsidRDefault="006D3E4B" w:rsidP="006D3E4B">
      <w:pPr>
        <w:keepNext/>
        <w:keepLines/>
        <w:tabs>
          <w:tab w:val="left" w:pos="2268"/>
        </w:tabs>
        <w:overflowPunct w:val="0"/>
        <w:snapToGrid/>
        <w:spacing w:before="120" w:after="180"/>
        <w:ind w:left="567"/>
        <w:jc w:val="left"/>
        <w:textAlignment w:val="baseline"/>
        <w:outlineLvl w:val="3"/>
        <w:rPr>
          <w:rFonts w:ascii="Arial" w:eastAsia="Malgun Gothic" w:hAnsi="Arial"/>
          <w:bCs/>
          <w:sz w:val="24"/>
          <w:szCs w:val="24"/>
          <w:lang w:eastAsia="zh-CN"/>
        </w:rPr>
      </w:pPr>
      <w:r w:rsidRPr="006D3E4B">
        <w:rPr>
          <w:rFonts w:ascii="Arial" w:eastAsia="Malgun Gothic" w:hAnsi="Arial"/>
          <w:b/>
          <w:color w:val="000000"/>
          <w:sz w:val="20"/>
          <w:szCs w:val="20"/>
          <w:lang w:eastAsia="zh-CN"/>
        </w:rPr>
        <w:t>E-mail Address:</w:t>
      </w:r>
      <w:r w:rsidRPr="006D3E4B">
        <w:rPr>
          <w:rFonts w:ascii="Arial" w:eastAsia="Malgun Gothic" w:hAnsi="Arial"/>
          <w:b/>
          <w:bCs/>
          <w:color w:val="000000"/>
          <w:sz w:val="20"/>
          <w:szCs w:val="20"/>
          <w:lang w:eastAsia="zh-CN"/>
        </w:rPr>
        <w:tab/>
      </w:r>
      <w:r w:rsidR="00BC488A" w:rsidRPr="00BC488A">
        <w:rPr>
          <w:rFonts w:ascii="Arial" w:hAnsi="Arial"/>
          <w:bCs/>
          <w:color w:val="000000"/>
          <w:sz w:val="20"/>
          <w:szCs w:val="20"/>
          <w:lang w:eastAsia="zh-CN"/>
        </w:rPr>
        <w:t>yangyubo1@huawei.com</w:t>
      </w:r>
      <w:r w:rsidRPr="006D3E4B">
        <w:rPr>
          <w:rFonts w:ascii="Arial" w:eastAsia="Malgun Gothic" w:hAnsi="Arial"/>
          <w:bCs/>
          <w:sz w:val="24"/>
          <w:szCs w:val="24"/>
          <w:lang w:eastAsia="zh-CN"/>
        </w:rPr>
        <w:t xml:space="preserve">            </w:t>
      </w:r>
    </w:p>
    <w:p w14:paraId="49240CF3" w14:textId="77777777" w:rsidR="006D3E4B" w:rsidRPr="006D3E4B" w:rsidRDefault="006D3E4B" w:rsidP="006D3E4B">
      <w:pPr>
        <w:autoSpaceDE/>
        <w:autoSpaceDN/>
        <w:adjustRightInd/>
        <w:snapToGrid/>
        <w:spacing w:after="0"/>
        <w:jc w:val="left"/>
        <w:rPr>
          <w:rFonts w:eastAsia="Malgun Gothic"/>
          <w:sz w:val="24"/>
          <w:szCs w:val="24"/>
          <w:lang w:eastAsia="zh-CN"/>
        </w:rPr>
      </w:pPr>
    </w:p>
    <w:p w14:paraId="0711A271" w14:textId="77777777" w:rsidR="006D3E4B" w:rsidRPr="006D3E4B" w:rsidRDefault="006D3E4B" w:rsidP="006D3E4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eastAsia="Malgun Gothic" w:hAnsi="Arial" w:cs="Arial"/>
          <w:bCs/>
          <w:sz w:val="20"/>
          <w:szCs w:val="20"/>
          <w:lang w:eastAsia="ko-KR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Send any reply LS to:</w:t>
      </w: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ab/>
        <w:t xml:space="preserve">3GPP Liaisons Coordinator, </w:t>
      </w:r>
      <w:hyperlink r:id="rId8" w:history="1">
        <w:r w:rsidRPr="006D3E4B">
          <w:rPr>
            <w:rFonts w:ascii="Arial" w:eastAsia="Malgun Gothic" w:hAnsi="Arial" w:cs="Arial"/>
            <w:b/>
            <w:color w:val="0000FF"/>
            <w:sz w:val="20"/>
            <w:szCs w:val="20"/>
            <w:u w:val="single"/>
            <w:lang w:val="en-GB" w:eastAsia="ko-KR"/>
          </w:rPr>
          <w:t>mailto:3GPPLiaison@etsi.org</w:t>
        </w:r>
      </w:hyperlink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 xml:space="preserve"> 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</w:p>
    <w:p w14:paraId="4A918C90" w14:textId="77777777"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eastAsia="Malgun Gothic" w:hAnsi="Arial" w:cs="Arial"/>
          <w:b/>
          <w:sz w:val="20"/>
          <w:szCs w:val="20"/>
          <w:lang w:eastAsia="ko-KR"/>
        </w:rPr>
      </w:pPr>
    </w:p>
    <w:p w14:paraId="4CCA3D0A" w14:textId="77777777" w:rsidR="006D3E4B" w:rsidRPr="006D3E4B" w:rsidRDefault="006D3E4B" w:rsidP="006D3E4B">
      <w:pPr>
        <w:autoSpaceDE/>
        <w:autoSpaceDN/>
        <w:adjustRightInd/>
        <w:snapToGrid/>
        <w:spacing w:after="0"/>
        <w:jc w:val="left"/>
        <w:rPr>
          <w:rFonts w:eastAsia="Malgun Gothic"/>
          <w:sz w:val="20"/>
          <w:szCs w:val="20"/>
          <w:lang w:eastAsia="zh-CN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Attachments:</w:t>
      </w:r>
      <w:r w:rsidR="004E609E">
        <w:rPr>
          <w:rFonts w:ascii="Arial" w:eastAsia="Malgun Gothic" w:hAnsi="Arial" w:cs="Arial"/>
          <w:b/>
          <w:sz w:val="20"/>
          <w:szCs w:val="20"/>
          <w:lang w:eastAsia="ko-KR"/>
        </w:rPr>
        <w:t xml:space="preserve"> None</w:t>
      </w:r>
    </w:p>
    <w:p w14:paraId="0594827A" w14:textId="77777777" w:rsidR="006D3E4B" w:rsidRPr="00DB7B43" w:rsidRDefault="006D3E4B" w:rsidP="006D3E4B">
      <w:pPr>
        <w:pBdr>
          <w:bottom w:val="single" w:sz="4" w:space="1" w:color="auto"/>
        </w:pBdr>
        <w:rPr>
          <w:rFonts w:ascii="Arial" w:hAnsi="Arial" w:cs="Arial"/>
        </w:rPr>
      </w:pPr>
    </w:p>
    <w:p w14:paraId="2D5E2DA1" w14:textId="77777777" w:rsidR="006D3E4B" w:rsidRPr="00DB7B43" w:rsidRDefault="006D3E4B" w:rsidP="006D3E4B">
      <w:pPr>
        <w:rPr>
          <w:rFonts w:ascii="Arial" w:hAnsi="Arial" w:cs="Arial"/>
        </w:rPr>
      </w:pPr>
    </w:p>
    <w:p w14:paraId="110952E2" w14:textId="77777777" w:rsidR="006D3E4B" w:rsidRDefault="006D3E4B" w:rsidP="006D3E4B">
      <w:pPr>
        <w:rPr>
          <w:rFonts w:ascii="Arial" w:hAnsi="Arial" w:cs="Arial"/>
          <w:b/>
        </w:rPr>
      </w:pPr>
      <w:r w:rsidRPr="00DB7B43">
        <w:rPr>
          <w:rFonts w:ascii="Arial" w:hAnsi="Arial" w:cs="Arial"/>
          <w:b/>
        </w:rPr>
        <w:t>1. Overall Description:</w:t>
      </w:r>
    </w:p>
    <w:p w14:paraId="2DBD4FF7" w14:textId="77777777" w:rsidR="00D21C03" w:rsidRDefault="006D3E4B" w:rsidP="00D21C03">
      <w:pPr>
        <w:spacing w:before="120"/>
        <w:rPr>
          <w:rFonts w:ascii="Arial" w:hAnsi="Arial" w:cs="Arial"/>
          <w:sz w:val="20"/>
          <w:szCs w:val="20"/>
          <w:lang w:eastAsia="zh-CN"/>
        </w:rPr>
      </w:pPr>
      <w:r w:rsidRPr="00182DA5">
        <w:rPr>
          <w:rFonts w:ascii="Arial" w:hAnsi="Arial" w:cs="Arial"/>
          <w:sz w:val="20"/>
          <w:szCs w:val="20"/>
          <w:lang w:eastAsia="zh-CN"/>
        </w:rPr>
        <w:t>RAN</w:t>
      </w:r>
      <w:r>
        <w:rPr>
          <w:rFonts w:ascii="Arial" w:hAnsi="Arial" w:cs="Arial"/>
          <w:sz w:val="20"/>
          <w:szCs w:val="20"/>
          <w:lang w:eastAsia="zh-CN"/>
        </w:rPr>
        <w:t>1</w:t>
      </w:r>
      <w:r w:rsidRPr="00182DA5">
        <w:rPr>
          <w:rFonts w:ascii="Arial" w:hAnsi="Arial" w:cs="Arial"/>
          <w:sz w:val="20"/>
          <w:szCs w:val="20"/>
          <w:lang w:eastAsia="zh-CN"/>
        </w:rPr>
        <w:t xml:space="preserve"> would like to thank RAN</w:t>
      </w:r>
      <w:r>
        <w:rPr>
          <w:rFonts w:ascii="Arial" w:hAnsi="Arial" w:cs="Arial"/>
          <w:sz w:val="20"/>
          <w:szCs w:val="20"/>
          <w:lang w:eastAsia="zh-CN"/>
        </w:rPr>
        <w:t>2</w:t>
      </w:r>
      <w:r w:rsidRPr="00182DA5">
        <w:rPr>
          <w:rFonts w:ascii="Arial" w:hAnsi="Arial" w:cs="Arial"/>
          <w:sz w:val="20"/>
          <w:szCs w:val="20"/>
          <w:lang w:eastAsia="zh-CN"/>
        </w:rPr>
        <w:t xml:space="preserve"> for the LS </w:t>
      </w:r>
      <w:r w:rsidR="00D21C03">
        <w:rPr>
          <w:rFonts w:ascii="Arial" w:hAnsi="Arial" w:cs="Arial"/>
          <w:sz w:val="20"/>
          <w:szCs w:val="20"/>
          <w:lang w:eastAsia="zh-CN"/>
        </w:rPr>
        <w:t>on NR coexistence</w:t>
      </w:r>
      <w:r w:rsidR="00D21C03">
        <w:rPr>
          <w:rFonts w:ascii="Arial" w:hAnsi="Arial" w:cs="Arial" w:hint="eastAsia"/>
          <w:sz w:val="20"/>
          <w:szCs w:val="20"/>
          <w:lang w:eastAsia="zh-CN"/>
        </w:rPr>
        <w:t>.</w:t>
      </w:r>
      <w:r w:rsidR="00D21C03">
        <w:rPr>
          <w:rFonts w:ascii="Arial" w:hAnsi="Arial" w:cs="Arial"/>
          <w:sz w:val="20"/>
          <w:szCs w:val="20"/>
          <w:lang w:eastAsia="zh-CN"/>
        </w:rPr>
        <w:t xml:space="preserve"> RAN1 reply for the questions are as follows.</w:t>
      </w:r>
    </w:p>
    <w:p w14:paraId="52B1827B" w14:textId="77777777" w:rsidR="00210452" w:rsidRDefault="00210452" w:rsidP="00210452">
      <w:pPr>
        <w:spacing w:after="0"/>
        <w:rPr>
          <w:b/>
          <w:bCs/>
          <w:lang w:eastAsia="en-GB"/>
        </w:rPr>
      </w:pPr>
      <w:r>
        <w:rPr>
          <w:b/>
          <w:bCs/>
        </w:rPr>
        <w:t>Question 1: For NB-IoT, which, if any, resource reservation parameters for NR are likely to be the same across different carriers?</w:t>
      </w:r>
    </w:p>
    <w:p w14:paraId="7EE79B05" w14:textId="41C5059E" w:rsidR="00D21C03" w:rsidRPr="00210452" w:rsidRDefault="004E4E28" w:rsidP="00D21C03">
      <w:pPr>
        <w:spacing w:before="120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  <w:lang w:eastAsia="zh-CN"/>
        </w:rPr>
        <w:t>Answer</w:t>
      </w:r>
      <w:r w:rsidR="005B2080">
        <w:rPr>
          <w:rFonts w:ascii="Arial" w:hAnsi="Arial" w:cs="Arial"/>
          <w:sz w:val="20"/>
          <w:szCs w:val="20"/>
          <w:lang w:eastAsia="zh-CN"/>
        </w:rPr>
        <w:t xml:space="preserve">: </w:t>
      </w:r>
      <w:r w:rsidR="00F03AF2">
        <w:rPr>
          <w:rFonts w:ascii="Arial" w:hAnsi="Arial" w:cs="Arial"/>
          <w:sz w:val="20"/>
          <w:szCs w:val="20"/>
          <w:lang w:eastAsia="zh-CN"/>
        </w:rPr>
        <w:t>I</w:t>
      </w:r>
      <w:r w:rsidR="00210452">
        <w:rPr>
          <w:rFonts w:ascii="Arial" w:hAnsi="Arial" w:cs="Arial"/>
          <w:sz w:val="20"/>
          <w:szCs w:val="20"/>
          <w:lang w:eastAsia="zh-CN"/>
        </w:rPr>
        <w:t xml:space="preserve">t depends on </w:t>
      </w:r>
      <w:r w:rsidR="00A54D63">
        <w:rPr>
          <w:rFonts w:ascii="Arial" w:hAnsi="Arial" w:cs="Arial"/>
          <w:sz w:val="20"/>
          <w:szCs w:val="20"/>
          <w:lang w:eastAsia="zh-CN"/>
        </w:rPr>
        <w:t xml:space="preserve">the </w:t>
      </w:r>
      <w:r w:rsidR="005B2080">
        <w:rPr>
          <w:rFonts w:ascii="Arial" w:hAnsi="Arial" w:cs="Arial"/>
          <w:sz w:val="20"/>
          <w:szCs w:val="20"/>
          <w:lang w:eastAsia="zh-CN"/>
        </w:rPr>
        <w:t xml:space="preserve">deployment </w:t>
      </w:r>
      <w:r w:rsidR="00A54D63">
        <w:rPr>
          <w:rFonts w:ascii="Arial" w:hAnsi="Arial" w:cs="Arial"/>
          <w:sz w:val="20"/>
          <w:szCs w:val="20"/>
          <w:lang w:eastAsia="zh-CN"/>
        </w:rPr>
        <w:t xml:space="preserve">of </w:t>
      </w:r>
      <w:r w:rsidR="005B2080">
        <w:rPr>
          <w:rFonts w:ascii="Arial" w:hAnsi="Arial" w:cs="Arial"/>
          <w:sz w:val="20"/>
          <w:szCs w:val="20"/>
          <w:lang w:eastAsia="zh-CN"/>
        </w:rPr>
        <w:t>the NB-IoT carriers</w:t>
      </w:r>
      <w:r w:rsidR="00A54D63">
        <w:rPr>
          <w:rFonts w:ascii="Arial" w:hAnsi="Arial" w:cs="Arial"/>
          <w:sz w:val="20"/>
          <w:szCs w:val="20"/>
          <w:lang w:eastAsia="zh-CN"/>
        </w:rPr>
        <w:t xml:space="preserve"> and NR</w:t>
      </w:r>
      <w:r w:rsidR="005B2080">
        <w:rPr>
          <w:rFonts w:ascii="Arial" w:hAnsi="Arial" w:cs="Arial" w:hint="eastAsia"/>
          <w:sz w:val="20"/>
          <w:szCs w:val="20"/>
          <w:lang w:eastAsia="zh-CN"/>
        </w:rPr>
        <w:t>.</w:t>
      </w:r>
      <w:r w:rsidR="003323C2">
        <w:rPr>
          <w:rFonts w:ascii="Arial" w:hAnsi="Arial" w:cs="Arial"/>
          <w:sz w:val="20"/>
          <w:szCs w:val="20"/>
          <w:lang w:eastAsia="zh-CN"/>
        </w:rPr>
        <w:t xml:space="preserve"> </w:t>
      </w:r>
      <w:r w:rsidR="00513F58">
        <w:rPr>
          <w:rFonts w:ascii="Arial" w:hAnsi="Arial" w:cs="Arial"/>
          <w:sz w:val="20"/>
          <w:szCs w:val="20"/>
          <w:lang w:eastAsia="zh-CN"/>
        </w:rPr>
        <w:t>For example</w:t>
      </w:r>
      <w:r w:rsidR="00513F58">
        <w:rPr>
          <w:rFonts w:ascii="Arial" w:hAnsi="Arial" w:cs="Arial" w:hint="eastAsia"/>
          <w:sz w:val="20"/>
          <w:szCs w:val="20"/>
          <w:lang w:eastAsia="zh-CN"/>
        </w:rPr>
        <w:t>,</w:t>
      </w:r>
      <w:r w:rsidR="00513F58">
        <w:rPr>
          <w:rFonts w:ascii="Arial" w:hAnsi="Arial" w:cs="Arial"/>
          <w:sz w:val="20"/>
          <w:szCs w:val="20"/>
          <w:lang w:eastAsia="zh-CN"/>
        </w:rPr>
        <w:t xml:space="preserve"> </w:t>
      </w:r>
      <w:r w:rsidR="00E255DF">
        <w:rPr>
          <w:rFonts w:ascii="Arial" w:hAnsi="Arial" w:cs="Arial"/>
          <w:sz w:val="20"/>
          <w:szCs w:val="20"/>
          <w:lang w:eastAsia="zh-CN"/>
        </w:rPr>
        <w:t xml:space="preserve">all </w:t>
      </w:r>
      <w:r w:rsidR="005D25D8">
        <w:rPr>
          <w:rFonts w:ascii="Arial" w:hAnsi="Arial" w:cs="Arial"/>
          <w:sz w:val="20"/>
          <w:szCs w:val="20"/>
          <w:lang w:eastAsia="zh-CN"/>
        </w:rPr>
        <w:t xml:space="preserve">the </w:t>
      </w:r>
      <w:r w:rsidR="005D25D8" w:rsidRPr="003323C2">
        <w:rPr>
          <w:rFonts w:ascii="Arial" w:hAnsi="Arial" w:cs="Arial"/>
          <w:sz w:val="20"/>
          <w:szCs w:val="20"/>
          <w:lang w:eastAsia="zh-CN"/>
        </w:rPr>
        <w:t>resource reservation parameters</w:t>
      </w:r>
      <w:r w:rsidR="005D25D8">
        <w:rPr>
          <w:rFonts w:ascii="Arial" w:hAnsi="Arial" w:cs="Arial"/>
          <w:sz w:val="20"/>
          <w:szCs w:val="20"/>
          <w:lang w:eastAsia="zh-CN"/>
        </w:rPr>
        <w:t xml:space="preserve"> are likely to be the same across different NB-IoT carriers </w:t>
      </w:r>
      <w:r w:rsidR="00513F58">
        <w:rPr>
          <w:rFonts w:ascii="Arial" w:hAnsi="Arial" w:cs="Arial"/>
          <w:sz w:val="20"/>
          <w:szCs w:val="20"/>
          <w:lang w:eastAsia="zh-CN"/>
        </w:rPr>
        <w:t xml:space="preserve">if </w:t>
      </w:r>
      <w:r w:rsidR="005D25D8">
        <w:rPr>
          <w:rFonts w:ascii="Arial" w:hAnsi="Arial" w:cs="Arial"/>
          <w:sz w:val="20"/>
          <w:szCs w:val="20"/>
          <w:lang w:eastAsia="zh-CN"/>
        </w:rPr>
        <w:t xml:space="preserve">all </w:t>
      </w:r>
      <w:r w:rsidR="00A54D63">
        <w:rPr>
          <w:rFonts w:ascii="Arial" w:hAnsi="Arial" w:cs="Arial"/>
          <w:sz w:val="20"/>
          <w:szCs w:val="20"/>
          <w:lang w:eastAsia="zh-CN"/>
        </w:rPr>
        <w:t>the</w:t>
      </w:r>
      <w:r w:rsidR="005D25D8">
        <w:rPr>
          <w:rFonts w:ascii="Arial" w:hAnsi="Arial" w:cs="Arial"/>
          <w:sz w:val="20"/>
          <w:szCs w:val="20"/>
          <w:lang w:eastAsia="zh-CN"/>
        </w:rPr>
        <w:t>se</w:t>
      </w:r>
      <w:r w:rsidR="00A54D63">
        <w:rPr>
          <w:rFonts w:ascii="Arial" w:hAnsi="Arial" w:cs="Arial"/>
          <w:sz w:val="20"/>
          <w:szCs w:val="20"/>
          <w:lang w:eastAsia="zh-CN"/>
        </w:rPr>
        <w:t xml:space="preserve"> NB-IoT carriers are deployed within </w:t>
      </w:r>
      <w:r w:rsidR="00F03AF2">
        <w:rPr>
          <w:rFonts w:ascii="Arial" w:hAnsi="Arial" w:cs="Arial"/>
          <w:sz w:val="20"/>
          <w:szCs w:val="20"/>
          <w:lang w:eastAsia="zh-CN"/>
        </w:rPr>
        <w:t xml:space="preserve">PRBs of </w:t>
      </w:r>
      <w:r w:rsidR="00054C1D">
        <w:rPr>
          <w:rFonts w:ascii="Arial" w:hAnsi="Arial" w:cs="Arial"/>
          <w:sz w:val="20"/>
          <w:szCs w:val="20"/>
          <w:lang w:eastAsia="zh-CN"/>
        </w:rPr>
        <w:t xml:space="preserve">the same </w:t>
      </w:r>
      <w:r w:rsidR="00A54D63">
        <w:rPr>
          <w:rFonts w:ascii="Arial" w:hAnsi="Arial" w:cs="Arial"/>
          <w:sz w:val="20"/>
          <w:szCs w:val="20"/>
          <w:lang w:eastAsia="zh-CN"/>
        </w:rPr>
        <w:t>NR SSB</w:t>
      </w:r>
      <w:r w:rsidR="00670181">
        <w:rPr>
          <w:rFonts w:ascii="Arial" w:hAnsi="Arial" w:cs="Arial"/>
          <w:sz w:val="20"/>
          <w:szCs w:val="20"/>
          <w:lang w:eastAsia="zh-CN"/>
        </w:rPr>
        <w:t xml:space="preserve"> in downlink or the same configured grant in uplink</w:t>
      </w:r>
      <w:r w:rsidR="003323C2">
        <w:rPr>
          <w:rFonts w:ascii="Arial" w:hAnsi="Arial" w:cs="Arial" w:hint="eastAsia"/>
          <w:sz w:val="20"/>
          <w:szCs w:val="20"/>
          <w:lang w:eastAsia="zh-CN"/>
        </w:rPr>
        <w:t>.</w:t>
      </w:r>
      <w:r w:rsidR="00513F58">
        <w:rPr>
          <w:rFonts w:ascii="Arial" w:hAnsi="Arial" w:cs="Arial"/>
          <w:sz w:val="20"/>
          <w:szCs w:val="20"/>
          <w:lang w:eastAsia="zh-CN"/>
        </w:rPr>
        <w:t xml:space="preserve"> </w:t>
      </w:r>
      <w:r w:rsidR="005D25D8">
        <w:rPr>
          <w:rFonts w:ascii="Arial" w:hAnsi="Arial" w:cs="Arial"/>
          <w:sz w:val="20"/>
          <w:szCs w:val="20"/>
          <w:lang w:eastAsia="zh-CN"/>
        </w:rPr>
        <w:t>However</w:t>
      </w:r>
      <w:r w:rsidR="000266E6">
        <w:rPr>
          <w:rFonts w:ascii="Arial" w:hAnsi="Arial" w:cs="Arial"/>
          <w:sz w:val="20"/>
          <w:szCs w:val="20"/>
          <w:lang w:eastAsia="zh-CN"/>
        </w:rPr>
        <w:t>,</w:t>
      </w:r>
      <w:r w:rsidR="005D25D8">
        <w:rPr>
          <w:rFonts w:ascii="Arial" w:hAnsi="Arial" w:cs="Arial"/>
          <w:sz w:val="20"/>
          <w:szCs w:val="20"/>
          <w:lang w:eastAsia="zh-CN"/>
        </w:rPr>
        <w:t xml:space="preserve"> i</w:t>
      </w:r>
      <w:r w:rsidR="00513F58">
        <w:rPr>
          <w:rFonts w:ascii="Arial" w:hAnsi="Arial" w:cs="Arial"/>
          <w:sz w:val="20"/>
          <w:szCs w:val="20"/>
          <w:lang w:eastAsia="zh-CN"/>
        </w:rPr>
        <w:t xml:space="preserve">f </w:t>
      </w:r>
      <w:r w:rsidR="000266E6">
        <w:rPr>
          <w:rFonts w:ascii="Arial" w:hAnsi="Arial" w:cs="Arial"/>
          <w:sz w:val="20"/>
          <w:szCs w:val="20"/>
          <w:lang w:eastAsia="zh-CN"/>
        </w:rPr>
        <w:t>some</w:t>
      </w:r>
      <w:r w:rsidR="00513F58">
        <w:rPr>
          <w:rFonts w:ascii="Arial" w:hAnsi="Arial" w:cs="Arial"/>
          <w:sz w:val="20"/>
          <w:szCs w:val="20"/>
          <w:lang w:eastAsia="zh-CN"/>
        </w:rPr>
        <w:t xml:space="preserve"> of </w:t>
      </w:r>
      <w:r w:rsidR="005D25D8">
        <w:rPr>
          <w:rFonts w:ascii="Arial" w:hAnsi="Arial" w:cs="Arial"/>
          <w:sz w:val="20"/>
          <w:szCs w:val="20"/>
          <w:lang w:eastAsia="zh-CN"/>
        </w:rPr>
        <w:t>them</w:t>
      </w:r>
      <w:r w:rsidR="00513F58">
        <w:rPr>
          <w:rFonts w:ascii="Arial" w:hAnsi="Arial" w:cs="Arial"/>
          <w:sz w:val="20"/>
          <w:szCs w:val="20"/>
          <w:lang w:eastAsia="zh-CN"/>
        </w:rPr>
        <w:t xml:space="preserve"> are within </w:t>
      </w:r>
      <w:r w:rsidR="000266E6">
        <w:rPr>
          <w:rFonts w:ascii="Arial" w:hAnsi="Arial" w:cs="Arial"/>
          <w:sz w:val="20"/>
          <w:szCs w:val="20"/>
          <w:lang w:eastAsia="zh-CN"/>
        </w:rPr>
        <w:t xml:space="preserve">PRBs of </w:t>
      </w:r>
      <w:r w:rsidR="00054C1D">
        <w:rPr>
          <w:rFonts w:ascii="Arial" w:hAnsi="Arial" w:cs="Arial"/>
          <w:sz w:val="20"/>
          <w:szCs w:val="20"/>
          <w:lang w:eastAsia="zh-CN"/>
        </w:rPr>
        <w:t xml:space="preserve">one </w:t>
      </w:r>
      <w:r w:rsidR="00513F58">
        <w:rPr>
          <w:rFonts w:ascii="Arial" w:hAnsi="Arial" w:cs="Arial"/>
          <w:sz w:val="20"/>
          <w:szCs w:val="20"/>
          <w:lang w:eastAsia="zh-CN"/>
        </w:rPr>
        <w:t>NR SSB</w:t>
      </w:r>
      <w:r w:rsidR="005D25D8">
        <w:rPr>
          <w:rFonts w:ascii="Arial" w:hAnsi="Arial" w:cs="Arial"/>
          <w:sz w:val="20"/>
          <w:szCs w:val="20"/>
          <w:lang w:eastAsia="zh-CN"/>
        </w:rPr>
        <w:t xml:space="preserve"> </w:t>
      </w:r>
      <w:r w:rsidR="00670181">
        <w:rPr>
          <w:rFonts w:ascii="Arial" w:hAnsi="Arial" w:cs="Arial"/>
          <w:sz w:val="20"/>
          <w:szCs w:val="20"/>
          <w:lang w:eastAsia="zh-CN"/>
        </w:rPr>
        <w:t xml:space="preserve">or the same configured grant in uplink </w:t>
      </w:r>
      <w:r w:rsidR="005D25D8">
        <w:rPr>
          <w:rFonts w:ascii="Arial" w:hAnsi="Arial" w:cs="Arial"/>
          <w:sz w:val="20"/>
          <w:szCs w:val="20"/>
          <w:lang w:eastAsia="zh-CN"/>
        </w:rPr>
        <w:t>but others are not</w:t>
      </w:r>
      <w:r w:rsidR="00513F58">
        <w:rPr>
          <w:rFonts w:ascii="Arial" w:hAnsi="Arial" w:cs="Arial"/>
          <w:sz w:val="20"/>
          <w:szCs w:val="20"/>
          <w:lang w:eastAsia="zh-CN"/>
        </w:rPr>
        <w:t xml:space="preserve">, </w:t>
      </w:r>
      <w:r w:rsidR="005D25D8">
        <w:rPr>
          <w:rFonts w:ascii="Arial" w:hAnsi="Arial" w:cs="Arial"/>
          <w:sz w:val="20"/>
          <w:szCs w:val="20"/>
          <w:lang w:eastAsia="zh-CN"/>
        </w:rPr>
        <w:t xml:space="preserve">then </w:t>
      </w:r>
      <w:r w:rsidR="00E255DF">
        <w:rPr>
          <w:rFonts w:ascii="Arial" w:hAnsi="Arial" w:cs="Arial"/>
          <w:sz w:val="20"/>
          <w:szCs w:val="20"/>
          <w:lang w:eastAsia="zh-CN"/>
        </w:rPr>
        <w:t xml:space="preserve">all </w:t>
      </w:r>
      <w:r w:rsidR="005D25D8">
        <w:rPr>
          <w:rFonts w:ascii="Arial" w:hAnsi="Arial" w:cs="Arial"/>
          <w:sz w:val="20"/>
          <w:szCs w:val="20"/>
          <w:lang w:eastAsia="zh-CN"/>
        </w:rPr>
        <w:t xml:space="preserve">the </w:t>
      </w:r>
      <w:r w:rsidR="00513F58" w:rsidRPr="003323C2">
        <w:rPr>
          <w:rFonts w:ascii="Arial" w:hAnsi="Arial" w:cs="Arial"/>
          <w:sz w:val="20"/>
          <w:szCs w:val="20"/>
          <w:lang w:eastAsia="zh-CN"/>
        </w:rPr>
        <w:t>resource reservation parameters</w:t>
      </w:r>
      <w:r w:rsidR="00513F58">
        <w:rPr>
          <w:rFonts w:ascii="Arial" w:hAnsi="Arial" w:cs="Arial"/>
          <w:sz w:val="20"/>
          <w:szCs w:val="20"/>
          <w:lang w:eastAsia="zh-CN"/>
        </w:rPr>
        <w:t xml:space="preserve"> </w:t>
      </w:r>
      <w:r w:rsidR="005D25D8">
        <w:rPr>
          <w:rFonts w:ascii="Arial" w:hAnsi="Arial" w:cs="Arial"/>
          <w:sz w:val="20"/>
          <w:szCs w:val="20"/>
          <w:lang w:eastAsia="zh-CN"/>
        </w:rPr>
        <w:t xml:space="preserve">may not </w:t>
      </w:r>
      <w:r w:rsidR="00513F58">
        <w:rPr>
          <w:rFonts w:ascii="Arial" w:hAnsi="Arial" w:cs="Arial"/>
          <w:sz w:val="20"/>
          <w:szCs w:val="20"/>
          <w:lang w:eastAsia="zh-CN"/>
        </w:rPr>
        <w:t>be the same across different NB-IoT carriers</w:t>
      </w:r>
      <w:r w:rsidR="00513F58">
        <w:rPr>
          <w:rFonts w:ascii="Arial" w:hAnsi="Arial" w:cs="Arial" w:hint="eastAsia"/>
          <w:sz w:val="20"/>
          <w:szCs w:val="20"/>
          <w:lang w:eastAsia="zh-CN"/>
        </w:rPr>
        <w:t>.</w:t>
      </w:r>
      <w:r w:rsidR="007F1737">
        <w:rPr>
          <w:rFonts w:ascii="Arial" w:hAnsi="Arial" w:cs="Arial"/>
          <w:sz w:val="20"/>
          <w:szCs w:val="20"/>
          <w:lang w:eastAsia="zh-CN"/>
        </w:rPr>
        <w:t xml:space="preserve"> </w:t>
      </w:r>
      <w:r w:rsidR="00285780">
        <w:rPr>
          <w:rFonts w:ascii="Arial" w:hAnsi="Arial" w:cs="Arial"/>
          <w:sz w:val="20"/>
          <w:szCs w:val="20"/>
          <w:lang w:eastAsia="zh-CN"/>
        </w:rPr>
        <w:t>Thus from RAN1 perspective</w:t>
      </w:r>
      <w:r w:rsidR="00E255DF">
        <w:rPr>
          <w:rFonts w:ascii="Arial" w:hAnsi="Arial" w:cs="Arial"/>
          <w:sz w:val="20"/>
          <w:szCs w:val="20"/>
          <w:lang w:eastAsia="zh-CN"/>
        </w:rPr>
        <w:t xml:space="preserve"> it should be allowed</w:t>
      </w:r>
      <w:r w:rsidR="00E255DF" w:rsidRPr="004904DE">
        <w:rPr>
          <w:rFonts w:ascii="Arial" w:hAnsi="Arial" w:cs="Arial"/>
          <w:sz w:val="20"/>
          <w:szCs w:val="20"/>
          <w:lang w:eastAsia="zh-CN"/>
        </w:rPr>
        <w:t xml:space="preserve"> </w:t>
      </w:r>
      <w:r w:rsidR="00E255DF">
        <w:rPr>
          <w:rFonts w:ascii="Arial" w:hAnsi="Arial" w:cs="Arial"/>
          <w:sz w:val="20"/>
          <w:szCs w:val="20"/>
          <w:lang w:eastAsia="zh-CN"/>
        </w:rPr>
        <w:t xml:space="preserve">that all the </w:t>
      </w:r>
      <w:r w:rsidR="00E255DF" w:rsidRPr="00F03AF2">
        <w:rPr>
          <w:rFonts w:ascii="Arial" w:hAnsi="Arial" w:cs="Arial"/>
          <w:sz w:val="20"/>
          <w:szCs w:val="20"/>
          <w:lang w:eastAsia="zh-CN"/>
        </w:rPr>
        <w:t xml:space="preserve">resource reservation parameters </w:t>
      </w:r>
      <w:r w:rsidR="0064277C" w:rsidRPr="00F03AF2">
        <w:rPr>
          <w:rFonts w:ascii="Arial" w:hAnsi="Arial" w:cs="Arial"/>
          <w:sz w:val="20"/>
          <w:szCs w:val="20"/>
          <w:lang w:eastAsia="zh-CN"/>
        </w:rPr>
        <w:t>can be</w:t>
      </w:r>
      <w:r w:rsidR="00E255DF" w:rsidRPr="00F03AF2">
        <w:rPr>
          <w:rFonts w:ascii="Arial" w:hAnsi="Arial" w:cs="Arial"/>
          <w:sz w:val="20"/>
          <w:szCs w:val="20"/>
          <w:lang w:eastAsia="zh-CN"/>
        </w:rPr>
        <w:t xml:space="preserve"> </w:t>
      </w:r>
      <w:r w:rsidR="0064277C" w:rsidRPr="00F03AF2">
        <w:rPr>
          <w:rFonts w:ascii="Arial" w:hAnsi="Arial" w:cs="Arial"/>
          <w:sz w:val="20"/>
          <w:szCs w:val="20"/>
          <w:lang w:eastAsia="zh-CN"/>
        </w:rPr>
        <w:t xml:space="preserve">different </w:t>
      </w:r>
      <w:r w:rsidR="00E255DF" w:rsidRPr="00F03AF2">
        <w:rPr>
          <w:rFonts w:ascii="Arial" w:hAnsi="Arial" w:cs="Arial"/>
          <w:sz w:val="20"/>
          <w:szCs w:val="20"/>
          <w:lang w:eastAsia="zh-CN"/>
        </w:rPr>
        <w:t xml:space="preserve">across different carriers </w:t>
      </w:r>
      <w:r w:rsidR="00E255DF" w:rsidRPr="00862FE8">
        <w:rPr>
          <w:rFonts w:ascii="Arial" w:hAnsi="Arial" w:cs="Arial" w:hint="eastAsia"/>
          <w:sz w:val="20"/>
          <w:szCs w:val="20"/>
          <w:lang w:eastAsia="zh-CN"/>
        </w:rPr>
        <w:t>to</w:t>
      </w:r>
      <w:r w:rsidR="00E255DF" w:rsidRPr="00862FE8">
        <w:rPr>
          <w:rFonts w:ascii="Arial" w:hAnsi="Arial" w:cs="Arial"/>
          <w:sz w:val="20"/>
          <w:szCs w:val="20"/>
          <w:lang w:eastAsia="zh-CN"/>
        </w:rPr>
        <w:t xml:space="preserve"> </w:t>
      </w:r>
      <w:r w:rsidR="00285780" w:rsidRPr="00862FE8">
        <w:rPr>
          <w:rFonts w:ascii="Arial" w:hAnsi="Arial" w:cs="Arial"/>
          <w:sz w:val="20"/>
          <w:szCs w:val="20"/>
          <w:lang w:eastAsia="zh-CN"/>
        </w:rPr>
        <w:t>ensure the flexibility for network deployment.</w:t>
      </w:r>
    </w:p>
    <w:p w14:paraId="16331611" w14:textId="77777777" w:rsidR="00210452" w:rsidRPr="00210452" w:rsidRDefault="00210452" w:rsidP="00210452">
      <w:pPr>
        <w:overflowPunct w:val="0"/>
        <w:snapToGrid/>
        <w:spacing w:after="0"/>
        <w:jc w:val="left"/>
        <w:rPr>
          <w:rFonts w:eastAsia="Times New Roman"/>
          <w:b/>
          <w:bCs/>
          <w:lang w:val="en-GB" w:eastAsia="en-GB"/>
        </w:rPr>
      </w:pPr>
      <w:r w:rsidRPr="00210452">
        <w:rPr>
          <w:rFonts w:eastAsia="Times New Roman"/>
          <w:b/>
          <w:bCs/>
          <w:lang w:val="en-GB" w:eastAsia="en-GB"/>
        </w:rPr>
        <w:t>Question 1.1: If some resource reservation parameters for NR can be same across different NB-IoT carriers then can all the parameters be the same for all the NB-IoT carriers configured via dedicated signalling?</w:t>
      </w:r>
    </w:p>
    <w:p w14:paraId="40E23868" w14:textId="4FA5D00D" w:rsidR="001F52C1" w:rsidRDefault="004E4E28" w:rsidP="00210452">
      <w:pPr>
        <w:spacing w:before="120"/>
        <w:rPr>
          <w:rFonts w:ascii="Arial" w:hAnsi="Arial" w:cs="Arial"/>
          <w:sz w:val="20"/>
          <w:szCs w:val="20"/>
          <w:lang w:val="en-GB" w:eastAsia="zh-CN"/>
        </w:rPr>
      </w:pPr>
      <w:r>
        <w:rPr>
          <w:rFonts w:ascii="Arial" w:hAnsi="Arial" w:cs="Arial"/>
          <w:sz w:val="20"/>
          <w:szCs w:val="20"/>
          <w:lang w:eastAsia="zh-CN"/>
        </w:rPr>
        <w:t>Answer</w:t>
      </w:r>
      <w:r w:rsidR="00513F58">
        <w:rPr>
          <w:rFonts w:ascii="Arial" w:hAnsi="Arial" w:cs="Arial"/>
          <w:sz w:val="20"/>
          <w:szCs w:val="20"/>
          <w:lang w:eastAsia="zh-CN"/>
        </w:rPr>
        <w:t xml:space="preserve">: </w:t>
      </w:r>
      <w:r w:rsidR="000266E6">
        <w:rPr>
          <w:rFonts w:ascii="Arial" w:hAnsi="Arial" w:cs="Arial"/>
          <w:sz w:val="20"/>
          <w:szCs w:val="20"/>
          <w:lang w:eastAsia="zh-CN"/>
        </w:rPr>
        <w:t>Similar to</w:t>
      </w:r>
      <w:r w:rsidR="00636C3F">
        <w:rPr>
          <w:rFonts w:ascii="Arial" w:hAnsi="Arial" w:cs="Arial"/>
          <w:sz w:val="20"/>
          <w:szCs w:val="20"/>
          <w:lang w:eastAsia="zh-CN"/>
        </w:rPr>
        <w:t xml:space="preserve"> the </w:t>
      </w:r>
      <w:r w:rsidR="000266E6">
        <w:rPr>
          <w:rFonts w:ascii="Arial" w:hAnsi="Arial" w:cs="Arial"/>
          <w:sz w:val="20"/>
          <w:szCs w:val="20"/>
          <w:lang w:eastAsia="zh-CN"/>
        </w:rPr>
        <w:t xml:space="preserve">answer to </w:t>
      </w:r>
      <w:r w:rsidR="00636C3F">
        <w:rPr>
          <w:rFonts w:ascii="Arial" w:hAnsi="Arial" w:cs="Arial"/>
          <w:sz w:val="20"/>
          <w:szCs w:val="20"/>
          <w:lang w:eastAsia="zh-CN"/>
        </w:rPr>
        <w:t xml:space="preserve">question 1, </w:t>
      </w:r>
      <w:r w:rsidR="00636C3F">
        <w:rPr>
          <w:rFonts w:ascii="Arial" w:hAnsi="Arial" w:cs="Arial" w:hint="eastAsia"/>
          <w:sz w:val="20"/>
          <w:szCs w:val="20"/>
          <w:lang w:eastAsia="zh-CN"/>
        </w:rPr>
        <w:t>whether</w:t>
      </w:r>
      <w:r w:rsidR="00636C3F">
        <w:rPr>
          <w:rFonts w:ascii="Arial" w:hAnsi="Arial" w:cs="Arial"/>
          <w:sz w:val="20"/>
          <w:szCs w:val="20"/>
          <w:lang w:eastAsia="zh-CN"/>
        </w:rPr>
        <w:t xml:space="preserve"> some or all the </w:t>
      </w:r>
      <w:r w:rsidR="00636C3F" w:rsidRPr="00636C3F">
        <w:rPr>
          <w:rFonts w:ascii="Arial" w:hAnsi="Arial" w:cs="Arial"/>
          <w:sz w:val="20"/>
          <w:szCs w:val="20"/>
          <w:lang w:eastAsia="zh-CN"/>
        </w:rPr>
        <w:t xml:space="preserve">parameters can be </w:t>
      </w:r>
      <w:r w:rsidR="00636C3F">
        <w:rPr>
          <w:rFonts w:ascii="Arial" w:hAnsi="Arial" w:cs="Arial"/>
          <w:sz w:val="20"/>
          <w:szCs w:val="20"/>
          <w:lang w:eastAsia="zh-CN"/>
        </w:rPr>
        <w:t xml:space="preserve">the </w:t>
      </w:r>
      <w:r w:rsidR="00636C3F" w:rsidRPr="00636C3F">
        <w:rPr>
          <w:rFonts w:ascii="Arial" w:hAnsi="Arial" w:cs="Arial"/>
          <w:sz w:val="20"/>
          <w:szCs w:val="20"/>
          <w:lang w:eastAsia="zh-CN"/>
        </w:rPr>
        <w:t>same across different NB-IoT carriers</w:t>
      </w:r>
      <w:r w:rsidR="00636C3F">
        <w:rPr>
          <w:rFonts w:ascii="Arial" w:hAnsi="Arial" w:cs="Arial"/>
          <w:sz w:val="20"/>
          <w:szCs w:val="20"/>
          <w:lang w:eastAsia="zh-CN"/>
        </w:rPr>
        <w:t xml:space="preserve"> depends on the deployment</w:t>
      </w:r>
      <w:r w:rsidR="00935A6D">
        <w:rPr>
          <w:rFonts w:ascii="Arial" w:hAnsi="Arial" w:cs="Arial"/>
          <w:sz w:val="20"/>
          <w:szCs w:val="20"/>
          <w:lang w:eastAsia="zh-CN"/>
        </w:rPr>
        <w:t xml:space="preserve">. </w:t>
      </w:r>
      <w:r w:rsidR="00D86A39">
        <w:rPr>
          <w:rFonts w:ascii="Arial" w:hAnsi="Arial" w:cs="Arial"/>
          <w:sz w:val="20"/>
          <w:szCs w:val="20"/>
          <w:lang w:eastAsia="zh-CN"/>
        </w:rPr>
        <w:t>If the NB-IoT carriers are deployed in PRBs of the same NR SSB</w:t>
      </w:r>
      <w:r w:rsidR="00670181" w:rsidRPr="00670181">
        <w:rPr>
          <w:rFonts w:ascii="Arial" w:hAnsi="Arial" w:cs="Arial"/>
          <w:sz w:val="20"/>
          <w:szCs w:val="20"/>
          <w:lang w:eastAsia="zh-CN"/>
        </w:rPr>
        <w:t xml:space="preserve"> </w:t>
      </w:r>
      <w:r w:rsidR="00670181">
        <w:rPr>
          <w:rFonts w:ascii="Arial" w:hAnsi="Arial" w:cs="Arial"/>
          <w:sz w:val="20"/>
          <w:szCs w:val="20"/>
          <w:lang w:eastAsia="zh-CN"/>
        </w:rPr>
        <w:t>in downlink or the same configured grant in uplink</w:t>
      </w:r>
      <w:r w:rsidR="00D86A39">
        <w:rPr>
          <w:rFonts w:ascii="Arial" w:hAnsi="Arial" w:cs="Arial"/>
          <w:sz w:val="20"/>
          <w:szCs w:val="20"/>
          <w:lang w:eastAsia="zh-CN"/>
        </w:rPr>
        <w:t>, all resource reservation can be the same.</w:t>
      </w:r>
    </w:p>
    <w:p w14:paraId="419ACA65" w14:textId="77777777" w:rsidR="00210452" w:rsidRDefault="00210452" w:rsidP="00210452">
      <w:pPr>
        <w:spacing w:after="0"/>
        <w:rPr>
          <w:b/>
          <w:bCs/>
          <w:lang w:eastAsia="en-GB"/>
        </w:rPr>
      </w:pPr>
      <w:r>
        <w:rPr>
          <w:b/>
          <w:bCs/>
        </w:rPr>
        <w:t>Question 2: For NB-IoT and eMTC, which, if any, parameters are likely to be the same for uplink and downlink?</w:t>
      </w:r>
    </w:p>
    <w:p w14:paraId="66A84259" w14:textId="3B2E7850" w:rsidR="004904DE" w:rsidRDefault="004E4E28" w:rsidP="00BB0CD4">
      <w:pPr>
        <w:spacing w:before="120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  <w:lang w:eastAsia="zh-CN"/>
        </w:rPr>
        <w:t>Answer</w:t>
      </w:r>
      <w:r w:rsidR="00935A6D">
        <w:rPr>
          <w:rFonts w:ascii="Arial" w:hAnsi="Arial" w:cs="Arial"/>
          <w:sz w:val="20"/>
          <w:szCs w:val="20"/>
          <w:lang w:eastAsia="zh-CN"/>
        </w:rPr>
        <w:t xml:space="preserve">: </w:t>
      </w:r>
      <w:r w:rsidR="00AA4617">
        <w:rPr>
          <w:rFonts w:ascii="Arial" w:hAnsi="Arial" w:cs="Arial"/>
          <w:sz w:val="20"/>
          <w:szCs w:val="20"/>
          <w:lang w:eastAsia="zh-CN"/>
        </w:rPr>
        <w:t>T</w:t>
      </w:r>
      <w:r w:rsidR="004904DE">
        <w:rPr>
          <w:rFonts w:ascii="Arial" w:hAnsi="Arial" w:cs="Arial"/>
          <w:sz w:val="20"/>
          <w:szCs w:val="20"/>
          <w:lang w:eastAsia="zh-CN"/>
        </w:rPr>
        <w:t>he purpose of resource reservation</w:t>
      </w:r>
      <w:r w:rsidR="00155186">
        <w:rPr>
          <w:rFonts w:ascii="Arial" w:hAnsi="Arial" w:cs="Arial"/>
          <w:sz w:val="20"/>
          <w:szCs w:val="20"/>
          <w:lang w:eastAsia="zh-CN"/>
        </w:rPr>
        <w:t xml:space="preserve"> for uplink and downlink are different.</w:t>
      </w:r>
      <w:r w:rsidR="004904DE">
        <w:rPr>
          <w:rFonts w:ascii="Arial" w:hAnsi="Arial" w:cs="Arial"/>
          <w:sz w:val="20"/>
          <w:szCs w:val="20"/>
          <w:lang w:eastAsia="zh-CN"/>
        </w:rPr>
        <w:t xml:space="preserve"> For d</w:t>
      </w:r>
      <w:r w:rsidR="00155186">
        <w:rPr>
          <w:rFonts w:ascii="Arial" w:hAnsi="Arial" w:cs="Arial"/>
          <w:sz w:val="20"/>
          <w:szCs w:val="20"/>
          <w:lang w:eastAsia="zh-CN"/>
        </w:rPr>
        <w:t>ownlink</w:t>
      </w:r>
      <w:r w:rsidR="004904DE">
        <w:rPr>
          <w:rFonts w:ascii="Arial" w:hAnsi="Arial" w:cs="Arial"/>
          <w:sz w:val="20"/>
          <w:szCs w:val="20"/>
          <w:lang w:eastAsia="zh-CN"/>
        </w:rPr>
        <w:t>, the main purpose is to avoid collision with</w:t>
      </w:r>
      <w:r w:rsidR="00155186">
        <w:rPr>
          <w:rFonts w:ascii="Arial" w:hAnsi="Arial" w:cs="Arial"/>
          <w:sz w:val="20"/>
          <w:szCs w:val="20"/>
          <w:lang w:eastAsia="zh-CN"/>
        </w:rPr>
        <w:t xml:space="preserve"> </w:t>
      </w:r>
      <w:r w:rsidR="004904DE">
        <w:rPr>
          <w:rFonts w:ascii="Arial" w:hAnsi="Arial" w:cs="Arial"/>
          <w:sz w:val="20"/>
          <w:szCs w:val="20"/>
          <w:lang w:eastAsia="zh-CN"/>
        </w:rPr>
        <w:t>SSB</w:t>
      </w:r>
      <w:r w:rsidR="00141D0C">
        <w:rPr>
          <w:rFonts w:ascii="Arial" w:hAnsi="Arial" w:cs="Arial"/>
          <w:sz w:val="20"/>
          <w:szCs w:val="20"/>
          <w:lang w:eastAsia="zh-CN"/>
        </w:rPr>
        <w:t xml:space="preserve"> and potential downlink </w:t>
      </w:r>
      <w:r w:rsidR="008D37A3">
        <w:rPr>
          <w:rFonts w:ascii="Arial" w:hAnsi="Arial" w:cs="Arial"/>
          <w:sz w:val="20"/>
          <w:szCs w:val="20"/>
          <w:lang w:eastAsia="zh-CN"/>
        </w:rPr>
        <w:t xml:space="preserve">transmission for </w:t>
      </w:r>
      <w:r w:rsidR="00141D0C">
        <w:rPr>
          <w:rFonts w:ascii="Arial" w:hAnsi="Arial" w:cs="Arial"/>
          <w:sz w:val="20"/>
          <w:szCs w:val="20"/>
          <w:lang w:eastAsia="zh-CN"/>
        </w:rPr>
        <w:t>URLLC</w:t>
      </w:r>
      <w:r w:rsidR="004904DE">
        <w:rPr>
          <w:rFonts w:ascii="Arial" w:hAnsi="Arial" w:cs="Arial"/>
          <w:sz w:val="20"/>
          <w:szCs w:val="20"/>
          <w:lang w:eastAsia="zh-CN"/>
        </w:rPr>
        <w:t xml:space="preserve">. For </w:t>
      </w:r>
      <w:r w:rsidR="00155186">
        <w:rPr>
          <w:rFonts w:ascii="Arial" w:hAnsi="Arial" w:cs="Arial"/>
          <w:sz w:val="20"/>
          <w:szCs w:val="20"/>
          <w:lang w:eastAsia="zh-CN"/>
        </w:rPr>
        <w:t>up</w:t>
      </w:r>
      <w:r w:rsidR="004904DE">
        <w:rPr>
          <w:rFonts w:ascii="Arial" w:hAnsi="Arial" w:cs="Arial"/>
          <w:sz w:val="20"/>
          <w:szCs w:val="20"/>
          <w:lang w:eastAsia="zh-CN"/>
        </w:rPr>
        <w:t>link</w:t>
      </w:r>
      <w:r w:rsidR="004904DE">
        <w:rPr>
          <w:rFonts w:ascii="Arial" w:hAnsi="Arial" w:cs="Arial" w:hint="eastAsia"/>
          <w:sz w:val="20"/>
          <w:szCs w:val="20"/>
          <w:lang w:eastAsia="zh-CN"/>
        </w:rPr>
        <w:t>,</w:t>
      </w:r>
      <w:r w:rsidR="004904DE">
        <w:rPr>
          <w:rFonts w:ascii="Arial" w:hAnsi="Arial" w:cs="Arial"/>
          <w:sz w:val="20"/>
          <w:szCs w:val="20"/>
          <w:lang w:eastAsia="zh-CN"/>
        </w:rPr>
        <w:t xml:space="preserve"> the main purpose is to avoid collision with </w:t>
      </w:r>
      <w:r w:rsidR="00155186">
        <w:rPr>
          <w:rFonts w:ascii="Arial" w:hAnsi="Arial" w:cs="Arial"/>
          <w:sz w:val="20"/>
          <w:szCs w:val="20"/>
          <w:lang w:eastAsia="zh-CN"/>
        </w:rPr>
        <w:t>URLLC</w:t>
      </w:r>
      <w:r w:rsidR="004904DE">
        <w:rPr>
          <w:rFonts w:ascii="Arial" w:hAnsi="Arial" w:cs="Arial"/>
          <w:sz w:val="20"/>
          <w:szCs w:val="20"/>
          <w:lang w:eastAsia="zh-CN"/>
        </w:rPr>
        <w:t xml:space="preserve"> transmission, e.g. transmission with configured grant</w:t>
      </w:r>
      <w:r w:rsidR="00155186">
        <w:rPr>
          <w:rFonts w:ascii="Arial" w:hAnsi="Arial" w:cs="Arial"/>
          <w:sz w:val="20"/>
          <w:szCs w:val="20"/>
          <w:lang w:eastAsia="zh-CN"/>
        </w:rPr>
        <w:t xml:space="preserve">. </w:t>
      </w:r>
      <w:r w:rsidR="004904DE">
        <w:rPr>
          <w:rFonts w:ascii="Arial" w:hAnsi="Arial" w:cs="Arial"/>
          <w:sz w:val="20"/>
          <w:szCs w:val="20"/>
          <w:lang w:eastAsia="zh-CN"/>
        </w:rPr>
        <w:t>There is n</w:t>
      </w:r>
      <w:r w:rsidR="00155186">
        <w:rPr>
          <w:rFonts w:ascii="Arial" w:hAnsi="Arial" w:cs="Arial"/>
          <w:sz w:val="20"/>
          <w:szCs w:val="20"/>
          <w:lang w:eastAsia="zh-CN"/>
        </w:rPr>
        <w:t xml:space="preserve">o relation between downlink and uplink configuration. </w:t>
      </w:r>
    </w:p>
    <w:p w14:paraId="1889F9AC" w14:textId="48004CF9" w:rsidR="007B112C" w:rsidRDefault="009C099A" w:rsidP="00BB0CD4">
      <w:pPr>
        <w:spacing w:before="120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  <w:lang w:eastAsia="zh-CN"/>
        </w:rPr>
        <w:t>F</w:t>
      </w:r>
      <w:r w:rsidRPr="00BB0CD4">
        <w:rPr>
          <w:rFonts w:ascii="Arial" w:hAnsi="Arial" w:cs="Arial"/>
          <w:sz w:val="20"/>
          <w:szCs w:val="20"/>
          <w:lang w:eastAsia="zh-CN"/>
        </w:rPr>
        <w:t>or NB-IoT and eMTC</w:t>
      </w:r>
      <w:r>
        <w:rPr>
          <w:rFonts w:ascii="Arial" w:hAnsi="Arial" w:cs="Arial" w:hint="eastAsia"/>
          <w:sz w:val="20"/>
          <w:szCs w:val="20"/>
          <w:lang w:eastAsia="zh-CN"/>
        </w:rPr>
        <w:t>,</w:t>
      </w:r>
      <w:r>
        <w:rPr>
          <w:rFonts w:ascii="Arial" w:hAnsi="Arial" w:cs="Arial"/>
          <w:sz w:val="20"/>
          <w:szCs w:val="20"/>
          <w:lang w:eastAsia="zh-CN"/>
        </w:rPr>
        <w:t xml:space="preserve"> t</w:t>
      </w:r>
      <w:r w:rsidR="007B112C">
        <w:rPr>
          <w:rFonts w:ascii="Arial" w:hAnsi="Arial" w:cs="Arial"/>
          <w:sz w:val="20"/>
          <w:szCs w:val="20"/>
          <w:lang w:eastAsia="zh-CN"/>
        </w:rPr>
        <w:t xml:space="preserve">he following parameters </w:t>
      </w:r>
      <w:r w:rsidR="00155186">
        <w:rPr>
          <w:rFonts w:ascii="Arial" w:hAnsi="Arial" w:cs="Arial"/>
          <w:sz w:val="20"/>
          <w:szCs w:val="20"/>
          <w:lang w:eastAsia="zh-CN"/>
        </w:rPr>
        <w:t>may</w:t>
      </w:r>
      <w:r w:rsidR="007B112C">
        <w:rPr>
          <w:rFonts w:ascii="Arial" w:hAnsi="Arial" w:cs="Arial"/>
          <w:sz w:val="20"/>
          <w:szCs w:val="20"/>
          <w:lang w:eastAsia="zh-CN"/>
        </w:rPr>
        <w:t xml:space="preserve"> be the same for uplink and downlink</w:t>
      </w:r>
      <w:r>
        <w:rPr>
          <w:rFonts w:ascii="Arial" w:hAnsi="Arial" w:cs="Arial" w:hint="eastAsia"/>
          <w:sz w:val="20"/>
          <w:szCs w:val="20"/>
          <w:lang w:eastAsia="zh-CN"/>
        </w:rPr>
        <w:t>:</w:t>
      </w:r>
    </w:p>
    <w:p w14:paraId="003BF136" w14:textId="77777777" w:rsidR="007B112C" w:rsidRPr="00862FE8" w:rsidRDefault="007B112C" w:rsidP="007B112C">
      <w:pPr>
        <w:pStyle w:val="af1"/>
        <w:numPr>
          <w:ilvl w:val="0"/>
          <w:numId w:val="50"/>
        </w:numPr>
        <w:spacing w:before="120"/>
        <w:ind w:firstLineChars="0"/>
        <w:rPr>
          <w:rFonts w:ascii="Arial" w:hAnsi="Arial" w:cs="Arial"/>
          <w:i/>
          <w:sz w:val="20"/>
          <w:szCs w:val="20"/>
          <w:lang w:eastAsia="zh-CN"/>
        </w:rPr>
      </w:pPr>
      <w:r w:rsidRPr="00862FE8">
        <w:rPr>
          <w:rFonts w:ascii="Arial" w:hAnsi="Arial" w:cs="Arial"/>
          <w:i/>
          <w:sz w:val="20"/>
          <w:szCs w:val="20"/>
          <w:lang w:eastAsia="zh-CN"/>
        </w:rPr>
        <w:t>periodicity</w:t>
      </w:r>
    </w:p>
    <w:p w14:paraId="16A16129" w14:textId="77777777" w:rsidR="007B112C" w:rsidRPr="00862FE8" w:rsidRDefault="007B112C" w:rsidP="007B112C">
      <w:pPr>
        <w:pStyle w:val="af1"/>
        <w:numPr>
          <w:ilvl w:val="0"/>
          <w:numId w:val="50"/>
        </w:numPr>
        <w:spacing w:before="120"/>
        <w:ind w:firstLineChars="0"/>
        <w:rPr>
          <w:rFonts w:ascii="Arial" w:hAnsi="Arial" w:cs="Arial"/>
          <w:i/>
          <w:sz w:val="20"/>
          <w:szCs w:val="20"/>
          <w:lang w:eastAsia="zh-CN"/>
        </w:rPr>
      </w:pPr>
      <w:r w:rsidRPr="00862FE8">
        <w:rPr>
          <w:rFonts w:ascii="Arial" w:hAnsi="Arial" w:cs="Arial"/>
          <w:i/>
          <w:sz w:val="20"/>
          <w:szCs w:val="20"/>
          <w:lang w:eastAsia="zh-CN"/>
        </w:rPr>
        <w:t xml:space="preserve">startPosition </w:t>
      </w:r>
    </w:p>
    <w:p w14:paraId="481932BE" w14:textId="77777777" w:rsidR="007B112C" w:rsidRPr="00862FE8" w:rsidRDefault="007B112C" w:rsidP="007B112C">
      <w:pPr>
        <w:pStyle w:val="af1"/>
        <w:numPr>
          <w:ilvl w:val="0"/>
          <w:numId w:val="50"/>
        </w:numPr>
        <w:spacing w:before="120"/>
        <w:ind w:firstLineChars="0"/>
        <w:rPr>
          <w:rFonts w:ascii="Arial" w:hAnsi="Arial" w:cs="Arial"/>
          <w:i/>
          <w:sz w:val="20"/>
          <w:szCs w:val="20"/>
          <w:lang w:eastAsia="zh-CN"/>
        </w:rPr>
      </w:pPr>
      <w:r w:rsidRPr="00862FE8">
        <w:rPr>
          <w:rFonts w:ascii="Arial" w:hAnsi="Arial" w:cs="Arial"/>
          <w:i/>
          <w:sz w:val="20"/>
          <w:szCs w:val="20"/>
          <w:lang w:eastAsia="zh-CN"/>
        </w:rPr>
        <w:t xml:space="preserve">subframeBitmap </w:t>
      </w:r>
    </w:p>
    <w:p w14:paraId="09BC8ADC" w14:textId="77777777" w:rsidR="007B112C" w:rsidRPr="00862FE8" w:rsidRDefault="007B112C" w:rsidP="007B112C">
      <w:pPr>
        <w:pStyle w:val="af1"/>
        <w:numPr>
          <w:ilvl w:val="0"/>
          <w:numId w:val="50"/>
        </w:numPr>
        <w:spacing w:before="120"/>
        <w:ind w:firstLineChars="0"/>
        <w:rPr>
          <w:rFonts w:ascii="Arial" w:hAnsi="Arial" w:cs="Arial"/>
          <w:i/>
          <w:sz w:val="20"/>
          <w:szCs w:val="20"/>
          <w:lang w:eastAsia="zh-CN"/>
        </w:rPr>
      </w:pPr>
      <w:r w:rsidRPr="00862FE8">
        <w:rPr>
          <w:rFonts w:ascii="Arial" w:hAnsi="Arial" w:cs="Arial"/>
          <w:i/>
          <w:sz w:val="20"/>
          <w:szCs w:val="20"/>
          <w:lang w:eastAsia="zh-CN"/>
        </w:rPr>
        <w:lastRenderedPageBreak/>
        <w:t>slotBitmap</w:t>
      </w:r>
    </w:p>
    <w:p w14:paraId="66B2013D" w14:textId="0E8E7EC6" w:rsidR="004904DE" w:rsidRDefault="004904DE" w:rsidP="00862FE8">
      <w:pPr>
        <w:spacing w:before="120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  <w:lang w:eastAsia="zh-CN"/>
        </w:rPr>
        <w:t>For NB-IoT</w:t>
      </w:r>
      <w:r w:rsidR="009C099A">
        <w:rPr>
          <w:rFonts w:ascii="Arial" w:hAnsi="Arial" w:cs="Arial" w:hint="eastAsia"/>
          <w:sz w:val="20"/>
          <w:szCs w:val="20"/>
          <w:lang w:eastAsia="zh-CN"/>
        </w:rPr>
        <w:t>,</w:t>
      </w:r>
      <w:r w:rsidR="009C099A">
        <w:rPr>
          <w:rFonts w:ascii="Arial" w:hAnsi="Arial" w:cs="Arial"/>
          <w:sz w:val="20"/>
          <w:szCs w:val="20"/>
          <w:lang w:eastAsia="zh-CN"/>
        </w:rPr>
        <w:t xml:space="preserve"> </w:t>
      </w:r>
      <w:r>
        <w:rPr>
          <w:rFonts w:ascii="Arial" w:hAnsi="Arial" w:cs="Arial"/>
          <w:sz w:val="20"/>
          <w:szCs w:val="20"/>
          <w:lang w:eastAsia="zh-CN"/>
        </w:rPr>
        <w:t xml:space="preserve">the parameter </w:t>
      </w:r>
      <w:r w:rsidR="00155186" w:rsidRPr="00862FE8">
        <w:rPr>
          <w:rFonts w:ascii="Arial" w:hAnsi="Arial" w:cs="Arial"/>
          <w:i/>
          <w:sz w:val="20"/>
          <w:szCs w:val="20"/>
          <w:lang w:eastAsia="zh-CN"/>
        </w:rPr>
        <w:t>symbolBitmap</w:t>
      </w:r>
      <w:r w:rsidR="00155186">
        <w:rPr>
          <w:rFonts w:ascii="Arial" w:hAnsi="Arial" w:cs="Arial"/>
          <w:sz w:val="20"/>
          <w:szCs w:val="20"/>
          <w:lang w:eastAsia="zh-CN"/>
        </w:rPr>
        <w:t xml:space="preserve"> </w:t>
      </w:r>
      <w:r>
        <w:rPr>
          <w:rFonts w:ascii="Arial" w:hAnsi="Arial" w:cs="Arial"/>
          <w:sz w:val="20"/>
          <w:szCs w:val="20"/>
          <w:lang w:eastAsia="zh-CN"/>
        </w:rPr>
        <w:t xml:space="preserve">is </w:t>
      </w:r>
      <w:r w:rsidR="00155186">
        <w:rPr>
          <w:rFonts w:ascii="Arial" w:hAnsi="Arial" w:cs="Arial"/>
          <w:sz w:val="20"/>
          <w:szCs w:val="20"/>
          <w:lang w:eastAsia="zh-CN"/>
        </w:rPr>
        <w:t>different</w:t>
      </w:r>
      <w:r>
        <w:rPr>
          <w:rFonts w:ascii="Arial" w:hAnsi="Arial" w:cs="Arial"/>
          <w:sz w:val="20"/>
          <w:szCs w:val="20"/>
          <w:lang w:eastAsia="zh-CN"/>
        </w:rPr>
        <w:t xml:space="preserve"> for downlink and uplink.</w:t>
      </w:r>
    </w:p>
    <w:p w14:paraId="76DAA9F8" w14:textId="7CA1AC98" w:rsidR="00155186" w:rsidRPr="00862FE8" w:rsidRDefault="004904DE" w:rsidP="00862FE8">
      <w:pPr>
        <w:spacing w:before="120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  <w:lang w:eastAsia="zh-CN"/>
        </w:rPr>
        <w:t xml:space="preserve">For </w:t>
      </w:r>
      <w:r w:rsidR="00155186">
        <w:rPr>
          <w:rFonts w:ascii="Arial" w:hAnsi="Arial" w:cs="Arial"/>
          <w:sz w:val="20"/>
          <w:szCs w:val="20"/>
          <w:lang w:eastAsia="zh-CN"/>
        </w:rPr>
        <w:t>eMTC</w:t>
      </w:r>
      <w:r w:rsidR="009C099A">
        <w:rPr>
          <w:rFonts w:ascii="Arial" w:hAnsi="Arial" w:cs="Arial" w:hint="eastAsia"/>
          <w:sz w:val="20"/>
          <w:szCs w:val="20"/>
          <w:lang w:eastAsia="zh-CN"/>
        </w:rPr>
        <w:t>,</w:t>
      </w:r>
      <w:r w:rsidR="009C099A">
        <w:rPr>
          <w:rFonts w:ascii="Arial" w:hAnsi="Arial" w:cs="Arial"/>
          <w:sz w:val="20"/>
          <w:szCs w:val="20"/>
          <w:lang w:eastAsia="zh-CN"/>
        </w:rPr>
        <w:t xml:space="preserve"> </w:t>
      </w:r>
      <w:r w:rsidR="009C099A" w:rsidRPr="009C099A">
        <w:rPr>
          <w:rFonts w:ascii="Arial" w:hAnsi="Arial" w:cs="Arial"/>
          <w:sz w:val="20"/>
          <w:szCs w:val="20"/>
          <w:lang w:eastAsia="zh-CN"/>
        </w:rPr>
        <w:t xml:space="preserve">the parameter </w:t>
      </w:r>
      <w:r w:rsidR="009C099A" w:rsidRPr="00862FE8">
        <w:rPr>
          <w:rFonts w:ascii="Arial" w:hAnsi="Arial" w:cs="Arial"/>
          <w:i/>
          <w:sz w:val="20"/>
          <w:szCs w:val="20"/>
          <w:lang w:eastAsia="zh-CN"/>
        </w:rPr>
        <w:t>symbolBitmap</w:t>
      </w:r>
      <w:r w:rsidR="009C099A" w:rsidRPr="009C099A">
        <w:rPr>
          <w:rFonts w:ascii="Arial" w:hAnsi="Arial" w:cs="Arial"/>
          <w:sz w:val="20"/>
          <w:szCs w:val="20"/>
          <w:lang w:eastAsia="zh-CN"/>
        </w:rPr>
        <w:t xml:space="preserve"> </w:t>
      </w:r>
      <w:r w:rsidR="009C099A">
        <w:rPr>
          <w:rFonts w:ascii="Arial" w:hAnsi="Arial" w:cs="Arial"/>
          <w:sz w:val="20"/>
          <w:szCs w:val="20"/>
          <w:lang w:eastAsia="zh-CN"/>
        </w:rPr>
        <w:t>may be the same</w:t>
      </w:r>
      <w:r w:rsidR="009C099A" w:rsidRPr="009C099A">
        <w:rPr>
          <w:rFonts w:ascii="Arial" w:hAnsi="Arial" w:cs="Arial"/>
          <w:sz w:val="20"/>
          <w:szCs w:val="20"/>
          <w:lang w:eastAsia="zh-CN"/>
        </w:rPr>
        <w:t xml:space="preserve"> for downlink and uplink</w:t>
      </w:r>
      <w:r w:rsidR="009C099A">
        <w:rPr>
          <w:rFonts w:ascii="Arial" w:hAnsi="Arial" w:cs="Arial"/>
          <w:sz w:val="20"/>
          <w:szCs w:val="20"/>
          <w:lang w:eastAsia="zh-CN"/>
        </w:rPr>
        <w:t xml:space="preserve">, and the parameter </w:t>
      </w:r>
      <w:r w:rsidR="00155186" w:rsidRPr="00862FE8">
        <w:rPr>
          <w:rFonts w:ascii="Arial" w:hAnsi="Arial" w:cs="Arial"/>
          <w:i/>
          <w:sz w:val="20"/>
          <w:szCs w:val="20"/>
          <w:lang w:eastAsia="zh-CN"/>
        </w:rPr>
        <w:t>resourceReservationFreq</w:t>
      </w:r>
      <w:r w:rsidR="00155186">
        <w:rPr>
          <w:rFonts w:ascii="Arial" w:hAnsi="Arial" w:cs="Arial"/>
          <w:sz w:val="20"/>
          <w:szCs w:val="20"/>
          <w:lang w:eastAsia="zh-CN"/>
        </w:rPr>
        <w:t xml:space="preserve"> is only for downlink.</w:t>
      </w:r>
    </w:p>
    <w:p w14:paraId="2127CBD4" w14:textId="0D2715DA" w:rsidR="00210452" w:rsidRDefault="00210452" w:rsidP="00210452">
      <w:pPr>
        <w:spacing w:after="0"/>
        <w:rPr>
          <w:b/>
          <w:lang w:eastAsia="en-GB"/>
        </w:rPr>
      </w:pPr>
      <w:r>
        <w:rPr>
          <w:b/>
        </w:rPr>
        <w:t xml:space="preserve">Question 3: For NB-IoT and eMTC, </w:t>
      </w:r>
      <w:r>
        <w:rPr>
          <w:b/>
          <w:bCs/>
        </w:rPr>
        <w:t xml:space="preserve">which, if any, parameters are likely to be the </w:t>
      </w:r>
      <w:r>
        <w:rPr>
          <w:b/>
        </w:rPr>
        <w:t xml:space="preserve">same in </w:t>
      </w:r>
      <w:r w:rsidR="00BD04F5">
        <w:rPr>
          <w:b/>
        </w:rPr>
        <w:t>neighbor</w:t>
      </w:r>
      <w:r>
        <w:rPr>
          <w:b/>
        </w:rPr>
        <w:t xml:space="preserve"> cells on the same carrier frequency?</w:t>
      </w:r>
    </w:p>
    <w:p w14:paraId="0EC33672" w14:textId="10E8DCA0" w:rsidR="00210452" w:rsidRDefault="004E4E28" w:rsidP="00210452">
      <w:pPr>
        <w:spacing w:before="120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  <w:lang w:eastAsia="zh-CN"/>
        </w:rPr>
        <w:t>Answer</w:t>
      </w:r>
      <w:r w:rsidR="002676A6">
        <w:rPr>
          <w:rFonts w:ascii="Arial" w:hAnsi="Arial" w:cs="Arial"/>
          <w:sz w:val="20"/>
          <w:szCs w:val="20"/>
          <w:lang w:eastAsia="zh-CN"/>
        </w:rPr>
        <w:t xml:space="preserve">: </w:t>
      </w:r>
      <w:r w:rsidR="00E37863">
        <w:rPr>
          <w:rFonts w:ascii="Arial" w:hAnsi="Arial" w:cs="Arial"/>
          <w:sz w:val="20"/>
          <w:szCs w:val="20"/>
          <w:lang w:eastAsia="zh-CN"/>
        </w:rPr>
        <w:t>W</w:t>
      </w:r>
      <w:r w:rsidR="009C099A">
        <w:rPr>
          <w:rFonts w:ascii="Arial" w:hAnsi="Arial" w:cs="Arial"/>
          <w:sz w:val="20"/>
          <w:szCs w:val="20"/>
          <w:lang w:eastAsia="zh-CN"/>
        </w:rPr>
        <w:t xml:space="preserve">hether </w:t>
      </w:r>
      <w:r w:rsidR="009C099A" w:rsidRPr="009C099A">
        <w:rPr>
          <w:rFonts w:ascii="Arial" w:hAnsi="Arial" w:cs="Arial"/>
          <w:sz w:val="20"/>
          <w:szCs w:val="20"/>
          <w:lang w:eastAsia="zh-CN"/>
        </w:rPr>
        <w:t xml:space="preserve">parameters </w:t>
      </w:r>
      <w:r w:rsidR="009C099A">
        <w:rPr>
          <w:rFonts w:ascii="Arial" w:hAnsi="Arial" w:cs="Arial"/>
          <w:sz w:val="20"/>
          <w:szCs w:val="20"/>
          <w:lang w:eastAsia="zh-CN"/>
        </w:rPr>
        <w:t xml:space="preserve">can </w:t>
      </w:r>
      <w:r w:rsidR="009C099A" w:rsidRPr="009C099A">
        <w:rPr>
          <w:rFonts w:ascii="Arial" w:hAnsi="Arial" w:cs="Arial"/>
          <w:sz w:val="20"/>
          <w:szCs w:val="20"/>
          <w:lang w:eastAsia="zh-CN"/>
        </w:rPr>
        <w:t>be the same</w:t>
      </w:r>
      <w:r w:rsidR="009C099A">
        <w:rPr>
          <w:rFonts w:ascii="Arial" w:hAnsi="Arial" w:cs="Arial"/>
          <w:sz w:val="20"/>
          <w:szCs w:val="20"/>
          <w:lang w:eastAsia="zh-CN"/>
        </w:rPr>
        <w:t xml:space="preserve"> </w:t>
      </w:r>
      <w:r w:rsidR="009C099A" w:rsidRPr="009C099A">
        <w:rPr>
          <w:rFonts w:ascii="Arial" w:hAnsi="Arial" w:cs="Arial"/>
          <w:sz w:val="20"/>
          <w:szCs w:val="20"/>
          <w:lang w:eastAsia="zh-CN"/>
        </w:rPr>
        <w:t xml:space="preserve">in </w:t>
      </w:r>
      <w:r w:rsidR="00BD04F5" w:rsidRPr="009C099A">
        <w:rPr>
          <w:rFonts w:ascii="Arial" w:hAnsi="Arial" w:cs="Arial"/>
          <w:sz w:val="20"/>
          <w:szCs w:val="20"/>
          <w:lang w:eastAsia="zh-CN"/>
        </w:rPr>
        <w:t>neighbor</w:t>
      </w:r>
      <w:r w:rsidR="009C099A" w:rsidRPr="009C099A">
        <w:rPr>
          <w:rFonts w:ascii="Arial" w:hAnsi="Arial" w:cs="Arial"/>
          <w:sz w:val="20"/>
          <w:szCs w:val="20"/>
          <w:lang w:eastAsia="zh-CN"/>
        </w:rPr>
        <w:t xml:space="preserve"> cells </w:t>
      </w:r>
      <w:r w:rsidR="009C099A">
        <w:rPr>
          <w:rFonts w:ascii="Arial" w:hAnsi="Arial" w:cs="Arial"/>
          <w:sz w:val="20"/>
          <w:szCs w:val="20"/>
          <w:lang w:eastAsia="zh-CN"/>
        </w:rPr>
        <w:t>depends on the NR configuration.</w:t>
      </w:r>
      <w:r w:rsidR="009C099A" w:rsidRPr="009C099A">
        <w:rPr>
          <w:rFonts w:ascii="Arial" w:hAnsi="Arial" w:cs="Arial"/>
          <w:sz w:val="20"/>
          <w:szCs w:val="20"/>
          <w:lang w:eastAsia="zh-CN"/>
        </w:rPr>
        <w:t xml:space="preserve"> </w:t>
      </w:r>
      <w:r w:rsidR="00195374">
        <w:rPr>
          <w:rFonts w:ascii="Arial" w:hAnsi="Arial" w:cs="Arial"/>
          <w:sz w:val="20"/>
          <w:szCs w:val="20"/>
          <w:lang w:eastAsia="zh-CN"/>
        </w:rPr>
        <w:t>If the same SSB pattern is configured in neighbor cells, all the downlink resource reservation parameters are the same on the same carrier frequency.</w:t>
      </w:r>
    </w:p>
    <w:p w14:paraId="720C7041" w14:textId="77777777" w:rsidR="00210452" w:rsidRPr="00862FE8" w:rsidRDefault="00210452" w:rsidP="00210452">
      <w:pPr>
        <w:spacing w:before="120"/>
        <w:rPr>
          <w:rFonts w:ascii="Arial" w:hAnsi="Arial" w:cs="Arial"/>
          <w:sz w:val="20"/>
          <w:szCs w:val="20"/>
          <w:lang w:eastAsia="zh-CN"/>
        </w:rPr>
      </w:pPr>
    </w:p>
    <w:p w14:paraId="623B5A55" w14:textId="77777777" w:rsidR="006D3E4B" w:rsidRPr="004D6A5D" w:rsidRDefault="006D3E4B" w:rsidP="006D3E4B">
      <w:pPr>
        <w:rPr>
          <w:rFonts w:ascii="Arial" w:hAnsi="Arial" w:cs="Arial"/>
          <w:b/>
        </w:rPr>
      </w:pPr>
      <w:r w:rsidRPr="00DB7B43">
        <w:rPr>
          <w:rFonts w:ascii="Arial" w:hAnsi="Arial" w:cs="Arial"/>
          <w:b/>
        </w:rPr>
        <w:t>2. Actions</w:t>
      </w:r>
      <w:r>
        <w:rPr>
          <w:rFonts w:ascii="Arial" w:hAnsi="Arial" w:cs="Arial"/>
          <w:b/>
        </w:rPr>
        <w:t xml:space="preserve"> t</w:t>
      </w:r>
      <w:r w:rsidRPr="004D6A5D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 xml:space="preserve"> RAN2:</w:t>
      </w:r>
    </w:p>
    <w:p w14:paraId="1A055E4D" w14:textId="77777777" w:rsidR="006D3E4B" w:rsidRPr="008E6AC1" w:rsidRDefault="006D3E4B" w:rsidP="006D3E4B">
      <w:pPr>
        <w:rPr>
          <w:rFonts w:ascii="Arial" w:hAnsi="Arial" w:cs="Arial"/>
          <w:b/>
          <w:sz w:val="21"/>
        </w:rPr>
      </w:pPr>
      <w:r w:rsidRPr="008E6AC1">
        <w:rPr>
          <w:rFonts w:ascii="Arial" w:hAnsi="Arial" w:cs="Arial"/>
          <w:b/>
          <w:sz w:val="21"/>
        </w:rPr>
        <w:t xml:space="preserve">ACTIONS: </w:t>
      </w:r>
      <w:r w:rsidR="004331E1">
        <w:rPr>
          <w:rFonts w:ascii="Arial" w:hAnsi="Arial" w:cs="Arial"/>
          <w:b/>
          <w:sz w:val="21"/>
        </w:rPr>
        <w:t xml:space="preserve"> </w:t>
      </w:r>
    </w:p>
    <w:p w14:paraId="5AFF6745" w14:textId="77777777" w:rsidR="00386B62" w:rsidRDefault="00D21C03" w:rsidP="001D076C">
      <w:pPr>
        <w:spacing w:before="120"/>
        <w:rPr>
          <w:rFonts w:ascii="Arial" w:hAnsi="Arial" w:cs="Arial"/>
          <w:sz w:val="20"/>
          <w:szCs w:val="20"/>
          <w:lang w:eastAsia="zh-CN"/>
        </w:rPr>
      </w:pPr>
      <w:r w:rsidRPr="00D21C03">
        <w:rPr>
          <w:rFonts w:ascii="Arial" w:hAnsi="Arial" w:cs="Arial"/>
          <w:sz w:val="20"/>
          <w:szCs w:val="20"/>
          <w:lang w:eastAsia="zh-CN"/>
        </w:rPr>
        <w:t>RAN1 kindly asks RAN2 to take the above response into account for</w:t>
      </w:r>
      <w:r>
        <w:rPr>
          <w:rFonts w:ascii="Arial" w:hAnsi="Arial" w:cs="Arial"/>
          <w:sz w:val="20"/>
          <w:szCs w:val="20"/>
          <w:lang w:eastAsia="zh-CN"/>
        </w:rPr>
        <w:t xml:space="preserve"> the corresponding future works</w:t>
      </w:r>
      <w:r w:rsidR="00386B62">
        <w:rPr>
          <w:rFonts w:ascii="Arial" w:hAnsi="Arial" w:cs="Arial"/>
          <w:sz w:val="20"/>
          <w:szCs w:val="20"/>
          <w:lang w:eastAsia="zh-CN"/>
        </w:rPr>
        <w:t>.</w:t>
      </w:r>
    </w:p>
    <w:p w14:paraId="13299DDB" w14:textId="77777777" w:rsidR="00D520A9" w:rsidRPr="00DE78CE" w:rsidRDefault="00D520A9" w:rsidP="007530CF">
      <w:pPr>
        <w:spacing w:line="259" w:lineRule="auto"/>
        <w:contextualSpacing/>
      </w:pPr>
    </w:p>
    <w:p w14:paraId="3E99A197" w14:textId="77777777" w:rsidR="006D3E4B" w:rsidRDefault="006D3E4B" w:rsidP="006D3E4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Dates of Upcoming TSG RAN </w:t>
      </w:r>
      <w:r w:rsidR="00E97D78">
        <w:rPr>
          <w:rFonts w:ascii="Arial" w:hAnsi="Arial" w:cs="Arial"/>
          <w:b/>
        </w:rPr>
        <w:t xml:space="preserve">WG1 </w:t>
      </w:r>
      <w:r>
        <w:rPr>
          <w:rFonts w:ascii="Arial" w:hAnsi="Arial" w:cs="Arial"/>
          <w:b/>
        </w:rPr>
        <w:t>Meetings:</w:t>
      </w:r>
    </w:p>
    <w:p w14:paraId="26D8FF30" w14:textId="73192EE2" w:rsidR="00331DD1" w:rsidRDefault="007530CF" w:rsidP="00E97D78">
      <w:pPr>
        <w:rPr>
          <w:rFonts w:ascii="Arial" w:hAnsi="Arial" w:cs="Arial"/>
          <w:bCs/>
          <w:sz w:val="20"/>
          <w:szCs w:val="20"/>
          <w:lang w:eastAsia="ko-KR"/>
        </w:rPr>
      </w:pP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>TSG-RAN WG</w:t>
      </w:r>
      <w:r w:rsidRPr="000F0613">
        <w:rPr>
          <w:rFonts w:ascii="Arial" w:hAnsi="Arial" w:cs="Arial"/>
          <w:bCs/>
          <w:sz w:val="20"/>
          <w:szCs w:val="20"/>
          <w:lang w:eastAsia="ko-KR"/>
        </w:rPr>
        <w:t xml:space="preserve">1 Meeting </w:t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>#</w:t>
      </w:r>
      <w:r w:rsidR="00210452">
        <w:rPr>
          <w:rFonts w:ascii="Arial" w:hAnsi="Arial" w:cs="Arial"/>
          <w:bCs/>
          <w:sz w:val="20"/>
          <w:szCs w:val="20"/>
          <w:lang w:eastAsia="ko-KR"/>
        </w:rPr>
        <w:t>101-e</w:t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 w:rsidR="00210452">
        <w:rPr>
          <w:rFonts w:ascii="Arial" w:hAnsi="Arial" w:cs="Arial"/>
          <w:bCs/>
          <w:sz w:val="20"/>
          <w:szCs w:val="20"/>
          <w:lang w:eastAsia="ko-KR"/>
        </w:rPr>
        <w:t>25</w:t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 xml:space="preserve"> </w:t>
      </w:r>
      <w:r w:rsidR="00210452">
        <w:rPr>
          <w:rFonts w:ascii="Arial" w:hAnsi="Arial" w:cs="Arial"/>
          <w:bCs/>
          <w:sz w:val="20"/>
          <w:szCs w:val="20"/>
          <w:lang w:eastAsia="ko-KR"/>
        </w:rPr>
        <w:t xml:space="preserve">May </w:t>
      </w:r>
      <w:r w:rsidRPr="000F0613">
        <w:rPr>
          <w:rFonts w:ascii="Arial" w:hAnsi="Arial" w:cs="Arial"/>
          <w:bCs/>
          <w:sz w:val="20"/>
          <w:szCs w:val="20"/>
          <w:lang w:eastAsia="ko-KR"/>
        </w:rPr>
        <w:t>–</w:t>
      </w:r>
      <w:r w:rsidR="00210452">
        <w:rPr>
          <w:rFonts w:ascii="Arial" w:hAnsi="Arial" w:cs="Arial"/>
          <w:bCs/>
          <w:sz w:val="20"/>
          <w:szCs w:val="20"/>
          <w:lang w:eastAsia="ko-KR"/>
        </w:rPr>
        <w:t xml:space="preserve">5 June </w:t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>20</w:t>
      </w:r>
      <w:r>
        <w:rPr>
          <w:rFonts w:ascii="Arial" w:hAnsi="Arial" w:cs="Arial"/>
          <w:bCs/>
          <w:sz w:val="20"/>
          <w:szCs w:val="20"/>
          <w:lang w:eastAsia="ko-KR"/>
        </w:rPr>
        <w:t>20</w:t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ab/>
      </w:r>
      <w:r w:rsidR="00210452">
        <w:rPr>
          <w:rFonts w:ascii="Arial" w:hAnsi="Arial" w:cs="Arial"/>
          <w:bCs/>
          <w:sz w:val="20"/>
          <w:szCs w:val="20"/>
          <w:lang w:eastAsia="ko-KR"/>
        </w:rPr>
        <w:tab/>
      </w:r>
      <w:r w:rsidR="009C5029">
        <w:rPr>
          <w:rFonts w:ascii="Arial" w:hAnsi="Arial" w:cs="Arial"/>
          <w:bCs/>
          <w:sz w:val="20"/>
          <w:szCs w:val="20"/>
          <w:lang w:eastAsia="ko-KR"/>
        </w:rPr>
        <w:tab/>
        <w:t>E-</w:t>
      </w:r>
      <w:r w:rsidR="00BE3F43">
        <w:rPr>
          <w:rFonts w:ascii="Arial" w:hAnsi="Arial" w:cs="Arial"/>
          <w:bCs/>
          <w:sz w:val="20"/>
          <w:szCs w:val="20"/>
          <w:lang w:eastAsia="ko-KR"/>
        </w:rPr>
        <w:t>M</w:t>
      </w:r>
      <w:bookmarkStart w:id="2" w:name="_GoBack"/>
      <w:bookmarkEnd w:id="2"/>
      <w:r w:rsidR="009C5029">
        <w:rPr>
          <w:rFonts w:ascii="Arial" w:hAnsi="Arial" w:cs="Arial"/>
          <w:bCs/>
          <w:sz w:val="20"/>
          <w:szCs w:val="20"/>
          <w:lang w:eastAsia="ko-KR"/>
        </w:rPr>
        <w:t>eeting</w:t>
      </w:r>
    </w:p>
    <w:p w14:paraId="6DC2AC67" w14:textId="77777777" w:rsidR="007A628F" w:rsidRPr="00210452" w:rsidRDefault="007A628F" w:rsidP="00E97D78">
      <w:pPr>
        <w:rPr>
          <w:rFonts w:eastAsia="Malgun Gothic"/>
        </w:rPr>
      </w:pP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>TSG-RAN WG</w:t>
      </w:r>
      <w:r w:rsidRPr="000F0613">
        <w:rPr>
          <w:rFonts w:ascii="Arial" w:hAnsi="Arial" w:cs="Arial"/>
          <w:bCs/>
          <w:sz w:val="20"/>
          <w:szCs w:val="20"/>
          <w:lang w:eastAsia="ko-KR"/>
        </w:rPr>
        <w:t xml:space="preserve">1 Meeting </w:t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>#</w:t>
      </w:r>
      <w:r w:rsidR="00210452">
        <w:rPr>
          <w:rFonts w:ascii="Arial" w:hAnsi="Arial" w:cs="Arial"/>
          <w:bCs/>
          <w:sz w:val="20"/>
          <w:szCs w:val="20"/>
          <w:lang w:eastAsia="ko-KR"/>
        </w:rPr>
        <w:t>102</w:t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  <w:t>2</w:t>
      </w:r>
      <w:r w:rsidR="00210452">
        <w:rPr>
          <w:rFonts w:ascii="Arial" w:hAnsi="Arial" w:cs="Arial"/>
          <w:bCs/>
          <w:sz w:val="20"/>
          <w:szCs w:val="20"/>
          <w:lang w:eastAsia="ko-KR"/>
        </w:rPr>
        <w:t>4</w:t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 xml:space="preserve"> </w:t>
      </w:r>
      <w:r w:rsidRPr="000F0613">
        <w:rPr>
          <w:rFonts w:ascii="Arial" w:hAnsi="Arial" w:cs="Arial"/>
          <w:bCs/>
          <w:sz w:val="20"/>
          <w:szCs w:val="20"/>
          <w:lang w:eastAsia="ko-KR"/>
        </w:rPr>
        <w:t>–</w:t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bCs/>
          <w:sz w:val="20"/>
          <w:szCs w:val="20"/>
          <w:lang w:eastAsia="ko-KR"/>
        </w:rPr>
        <w:t>2</w:t>
      </w:r>
      <w:r w:rsidR="00210452">
        <w:rPr>
          <w:rFonts w:ascii="Arial" w:hAnsi="Arial" w:cs="Arial"/>
          <w:bCs/>
          <w:sz w:val="20"/>
          <w:szCs w:val="20"/>
          <w:lang w:eastAsia="ko-KR"/>
        </w:rPr>
        <w:t>8</w:t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 xml:space="preserve"> </w:t>
      </w:r>
      <w:r w:rsidR="00210452">
        <w:rPr>
          <w:rFonts w:ascii="Arial" w:hAnsi="Arial" w:cs="Arial"/>
          <w:bCs/>
          <w:sz w:val="20"/>
          <w:szCs w:val="20"/>
          <w:lang w:eastAsia="ko-KR"/>
        </w:rPr>
        <w:t>August</w:t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 xml:space="preserve"> 20</w:t>
      </w:r>
      <w:r>
        <w:rPr>
          <w:rFonts w:ascii="Arial" w:hAnsi="Arial" w:cs="Arial"/>
          <w:bCs/>
          <w:sz w:val="20"/>
          <w:szCs w:val="20"/>
          <w:lang w:eastAsia="ko-KR"/>
        </w:rPr>
        <w:t>20</w:t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 w:rsidR="00210452" w:rsidRPr="00210452">
        <w:rPr>
          <w:rFonts w:ascii="Arial" w:hAnsi="Arial" w:cs="Arial"/>
          <w:bCs/>
          <w:sz w:val="20"/>
          <w:szCs w:val="20"/>
          <w:lang w:eastAsia="ko-KR"/>
        </w:rPr>
        <w:t>Toulouse</w:t>
      </w:r>
      <w:r w:rsidR="00210452">
        <w:rPr>
          <w:rFonts w:ascii="Arial" w:hAnsi="Arial" w:cs="Arial" w:hint="eastAsia"/>
          <w:bCs/>
          <w:sz w:val="20"/>
          <w:szCs w:val="20"/>
          <w:lang w:eastAsia="zh-CN"/>
        </w:rPr>
        <w:t>,</w:t>
      </w:r>
      <w:r w:rsidR="00210452">
        <w:rPr>
          <w:rFonts w:ascii="Arial" w:hAnsi="Arial" w:cs="Arial"/>
          <w:bCs/>
          <w:sz w:val="20"/>
          <w:szCs w:val="20"/>
          <w:lang w:eastAsia="zh-CN"/>
        </w:rPr>
        <w:t xml:space="preserve"> France</w:t>
      </w:r>
    </w:p>
    <w:sectPr w:rsidR="007A628F" w:rsidRPr="0021045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849827" w14:textId="77777777" w:rsidR="000E4E61" w:rsidRDefault="000E4E61">
      <w:r>
        <w:separator/>
      </w:r>
    </w:p>
  </w:endnote>
  <w:endnote w:type="continuationSeparator" w:id="0">
    <w:p w14:paraId="0B6410C5" w14:textId="77777777" w:rsidR="000E4E61" w:rsidRDefault="000E4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ZapfDingbats">
    <w:altName w:val="Wingdings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F809BC" w14:textId="77777777" w:rsidR="000E4E61" w:rsidRDefault="000E4E61">
      <w:r>
        <w:separator/>
      </w:r>
    </w:p>
  </w:footnote>
  <w:footnote w:type="continuationSeparator" w:id="0">
    <w:p w14:paraId="54A6C469" w14:textId="77777777" w:rsidR="000E4E61" w:rsidRDefault="000E4E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2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3" w15:restartNumberingAfterBreak="0">
    <w:nsid w:val="21CC476A"/>
    <w:multiLevelType w:val="hybridMultilevel"/>
    <w:tmpl w:val="2F202F92"/>
    <w:lvl w:ilvl="0" w:tplc="508EE1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 w15:restartNumberingAfterBreak="0">
    <w:nsid w:val="259E4A65"/>
    <w:multiLevelType w:val="hybridMultilevel"/>
    <w:tmpl w:val="6DEE9C1C"/>
    <w:lvl w:ilvl="0" w:tplc="478E9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6CA30A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12B40E">
      <w:start w:val="22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1A73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AEE8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DF8D3E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0B07E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8BCAE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BA59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297F194E"/>
    <w:multiLevelType w:val="hybridMultilevel"/>
    <w:tmpl w:val="6F48879E"/>
    <w:lvl w:ilvl="0" w:tplc="D910DD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5077E9C"/>
    <w:multiLevelType w:val="hybridMultilevel"/>
    <w:tmpl w:val="75CA5C4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94C4E7E"/>
    <w:multiLevelType w:val="hybridMultilevel"/>
    <w:tmpl w:val="2474F09C"/>
    <w:lvl w:ilvl="0" w:tplc="979E33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6" w15:restartNumberingAfterBreak="0">
    <w:nsid w:val="405C51A1"/>
    <w:multiLevelType w:val="hybridMultilevel"/>
    <w:tmpl w:val="9A8A3FA8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8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1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2" w15:restartNumberingAfterBreak="0">
    <w:nsid w:val="5A035FC9"/>
    <w:multiLevelType w:val="hybridMultilevel"/>
    <w:tmpl w:val="9D9AA8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A247181"/>
    <w:multiLevelType w:val="hybridMultilevel"/>
    <w:tmpl w:val="3AFC68AE"/>
    <w:lvl w:ilvl="0" w:tplc="623AA6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5DCB70E4"/>
    <w:multiLevelType w:val="hybridMultilevel"/>
    <w:tmpl w:val="AF3C288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E67851"/>
    <w:multiLevelType w:val="hybridMultilevel"/>
    <w:tmpl w:val="0D72515A"/>
    <w:lvl w:ilvl="0" w:tplc="62445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789C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16EAD4">
      <w:start w:val="274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101E12">
      <w:start w:val="27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B4DF88">
      <w:start w:val="274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C49530">
      <w:start w:val="274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8CD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1A8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3C2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E20327F"/>
    <w:multiLevelType w:val="hybridMultilevel"/>
    <w:tmpl w:val="C394859C"/>
    <w:lvl w:ilvl="0" w:tplc="A134BF9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09576DB"/>
    <w:multiLevelType w:val="hybridMultilevel"/>
    <w:tmpl w:val="05B40BDA"/>
    <w:lvl w:ilvl="0" w:tplc="A134BF9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A5806BD"/>
    <w:multiLevelType w:val="hybridMultilevel"/>
    <w:tmpl w:val="434C1076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3E0248"/>
    <w:multiLevelType w:val="hybridMultilevel"/>
    <w:tmpl w:val="4A6C60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537921"/>
    <w:multiLevelType w:val="hybridMultilevel"/>
    <w:tmpl w:val="F6F6F05E"/>
    <w:lvl w:ilvl="0" w:tplc="00C00888">
      <w:start w:val="1"/>
      <w:numFmt w:val="decimal"/>
      <w:lvlText w:val="(%1)"/>
      <w:lvlJc w:val="left"/>
      <w:pPr>
        <w:ind w:left="420" w:hanging="420"/>
      </w:pPr>
      <w:rPr>
        <w:rFonts w:ascii="Arial" w:eastAsia="宋体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5"/>
  </w:num>
  <w:num w:numId="2">
    <w:abstractNumId w:val="23"/>
  </w:num>
  <w:num w:numId="3">
    <w:abstractNumId w:val="20"/>
  </w:num>
  <w:num w:numId="4">
    <w:abstractNumId w:val="17"/>
  </w:num>
  <w:num w:numId="5">
    <w:abstractNumId w:val="9"/>
  </w:num>
  <w:num w:numId="6">
    <w:abstractNumId w:val="43"/>
  </w:num>
  <w:num w:numId="7">
    <w:abstractNumId w:val="18"/>
  </w:num>
  <w:num w:numId="8">
    <w:abstractNumId w:val="29"/>
  </w:num>
  <w:num w:numId="9">
    <w:abstractNumId w:val="39"/>
  </w:num>
  <w:num w:numId="10">
    <w:abstractNumId w:val="40"/>
  </w:num>
  <w:num w:numId="11">
    <w:abstractNumId w:val="46"/>
  </w:num>
  <w:num w:numId="12">
    <w:abstractNumId w:val="14"/>
  </w:num>
  <w:num w:numId="13">
    <w:abstractNumId w:val="31"/>
  </w:num>
  <w:num w:numId="14">
    <w:abstractNumId w:val="30"/>
  </w:num>
  <w:num w:numId="15">
    <w:abstractNumId w:val="25"/>
  </w:num>
  <w:num w:numId="16">
    <w:abstractNumId w:val="11"/>
  </w:num>
  <w:num w:numId="17">
    <w:abstractNumId w:val="24"/>
  </w:num>
  <w:num w:numId="18">
    <w:abstractNumId w:val="12"/>
  </w:num>
  <w:num w:numId="19">
    <w:abstractNumId w:val="10"/>
  </w:num>
  <w:num w:numId="20">
    <w:abstractNumId w:val="34"/>
  </w:num>
  <w:num w:numId="21">
    <w:abstractNumId w:val="28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36"/>
  </w:num>
  <w:num w:numId="32">
    <w:abstractNumId w:val="44"/>
  </w:num>
  <w:num w:numId="33">
    <w:abstractNumId w:val="19"/>
  </w:num>
  <w:num w:numId="34">
    <w:abstractNumId w:val="32"/>
  </w:num>
  <w:num w:numId="35">
    <w:abstractNumId w:val="15"/>
  </w:num>
  <w:num w:numId="36">
    <w:abstractNumId w:val="37"/>
  </w:num>
  <w:num w:numId="37">
    <w:abstractNumId w:val="35"/>
  </w:num>
  <w:num w:numId="38">
    <w:abstractNumId w:val="38"/>
  </w:num>
  <w:num w:numId="39">
    <w:abstractNumId w:val="20"/>
  </w:num>
  <w:num w:numId="40">
    <w:abstractNumId w:val="13"/>
  </w:num>
  <w:num w:numId="41">
    <w:abstractNumId w:val="33"/>
  </w:num>
  <w:num w:numId="42">
    <w:abstractNumId w:val="42"/>
  </w:num>
  <w:num w:numId="43">
    <w:abstractNumId w:val="20"/>
  </w:num>
  <w:num w:numId="44">
    <w:abstractNumId w:val="27"/>
  </w:num>
  <w:num w:numId="45">
    <w:abstractNumId w:val="16"/>
  </w:num>
  <w:num w:numId="46">
    <w:abstractNumId w:val="21"/>
  </w:num>
  <w:num w:numId="47">
    <w:abstractNumId w:val="47"/>
  </w:num>
  <w:num w:numId="48">
    <w:abstractNumId w:val="41"/>
  </w:num>
  <w:num w:numId="49">
    <w:abstractNumId w:val="22"/>
  </w:num>
  <w:num w:numId="5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4F81"/>
    <w:rsid w:val="000072B6"/>
    <w:rsid w:val="00007813"/>
    <w:rsid w:val="000109E6"/>
    <w:rsid w:val="00011F67"/>
    <w:rsid w:val="00012862"/>
    <w:rsid w:val="000128E6"/>
    <w:rsid w:val="00015EFB"/>
    <w:rsid w:val="000165E2"/>
    <w:rsid w:val="00017246"/>
    <w:rsid w:val="000172BE"/>
    <w:rsid w:val="00017D8A"/>
    <w:rsid w:val="00020E54"/>
    <w:rsid w:val="000215B2"/>
    <w:rsid w:val="00023388"/>
    <w:rsid w:val="00023425"/>
    <w:rsid w:val="000241BE"/>
    <w:rsid w:val="000242F2"/>
    <w:rsid w:val="000266E6"/>
    <w:rsid w:val="00026D4B"/>
    <w:rsid w:val="00027572"/>
    <w:rsid w:val="000275C6"/>
    <w:rsid w:val="00027AD6"/>
    <w:rsid w:val="0003024C"/>
    <w:rsid w:val="0003068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7A"/>
    <w:rsid w:val="0004023E"/>
    <w:rsid w:val="0004024B"/>
    <w:rsid w:val="00041AFF"/>
    <w:rsid w:val="00041C57"/>
    <w:rsid w:val="000434B7"/>
    <w:rsid w:val="000435E4"/>
    <w:rsid w:val="00043B53"/>
    <w:rsid w:val="00043CCB"/>
    <w:rsid w:val="00046796"/>
    <w:rsid w:val="000467FD"/>
    <w:rsid w:val="00046AAF"/>
    <w:rsid w:val="00047225"/>
    <w:rsid w:val="00047E60"/>
    <w:rsid w:val="00052AD2"/>
    <w:rsid w:val="000530DF"/>
    <w:rsid w:val="0005468D"/>
    <w:rsid w:val="00054C1D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542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4EA"/>
    <w:rsid w:val="00085E04"/>
    <w:rsid w:val="00086800"/>
    <w:rsid w:val="00087913"/>
    <w:rsid w:val="000902DC"/>
    <w:rsid w:val="000911AE"/>
    <w:rsid w:val="0009194C"/>
    <w:rsid w:val="00093697"/>
    <w:rsid w:val="00093D42"/>
    <w:rsid w:val="00093DD0"/>
    <w:rsid w:val="00094A16"/>
    <w:rsid w:val="00094DE6"/>
    <w:rsid w:val="00095357"/>
    <w:rsid w:val="00096356"/>
    <w:rsid w:val="000971C2"/>
    <w:rsid w:val="00097C99"/>
    <w:rsid w:val="000A0F14"/>
    <w:rsid w:val="000A1441"/>
    <w:rsid w:val="000A1A06"/>
    <w:rsid w:val="000A1B60"/>
    <w:rsid w:val="000A21B4"/>
    <w:rsid w:val="000A2CC7"/>
    <w:rsid w:val="000A2DDD"/>
    <w:rsid w:val="000A2ED6"/>
    <w:rsid w:val="000A4205"/>
    <w:rsid w:val="000A4A19"/>
    <w:rsid w:val="000A60C5"/>
    <w:rsid w:val="000A6351"/>
    <w:rsid w:val="000A63D6"/>
    <w:rsid w:val="000A7B38"/>
    <w:rsid w:val="000B0343"/>
    <w:rsid w:val="000B105F"/>
    <w:rsid w:val="000B2985"/>
    <w:rsid w:val="000B2C88"/>
    <w:rsid w:val="000B3089"/>
    <w:rsid w:val="000B3342"/>
    <w:rsid w:val="000B3AC0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46DC"/>
    <w:rsid w:val="000C55AE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BC0"/>
    <w:rsid w:val="000D5C60"/>
    <w:rsid w:val="000D71E2"/>
    <w:rsid w:val="000D73A5"/>
    <w:rsid w:val="000E07D6"/>
    <w:rsid w:val="000E1380"/>
    <w:rsid w:val="000E18DF"/>
    <w:rsid w:val="000E4E61"/>
    <w:rsid w:val="000E59A0"/>
    <w:rsid w:val="000E673A"/>
    <w:rsid w:val="000E7A84"/>
    <w:rsid w:val="000F1237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0466"/>
    <w:rsid w:val="001112C4"/>
    <w:rsid w:val="00111444"/>
    <w:rsid w:val="00111662"/>
    <w:rsid w:val="00111723"/>
    <w:rsid w:val="001129B5"/>
    <w:rsid w:val="00112BE6"/>
    <w:rsid w:val="001141E3"/>
    <w:rsid w:val="001144DF"/>
    <w:rsid w:val="00114BF4"/>
    <w:rsid w:val="0011557B"/>
    <w:rsid w:val="00117C85"/>
    <w:rsid w:val="00120B13"/>
    <w:rsid w:val="0012104D"/>
    <w:rsid w:val="00124D84"/>
    <w:rsid w:val="001250DD"/>
    <w:rsid w:val="00125733"/>
    <w:rsid w:val="001261A4"/>
    <w:rsid w:val="001263AA"/>
    <w:rsid w:val="00127148"/>
    <w:rsid w:val="00130779"/>
    <w:rsid w:val="001307A1"/>
    <w:rsid w:val="001321D3"/>
    <w:rsid w:val="00133006"/>
    <w:rsid w:val="00133599"/>
    <w:rsid w:val="00133BF7"/>
    <w:rsid w:val="00134B88"/>
    <w:rsid w:val="00136A23"/>
    <w:rsid w:val="00136B99"/>
    <w:rsid w:val="00137176"/>
    <w:rsid w:val="00137BF9"/>
    <w:rsid w:val="0014063E"/>
    <w:rsid w:val="0014087D"/>
    <w:rsid w:val="00140F74"/>
    <w:rsid w:val="00141191"/>
    <w:rsid w:val="0014159C"/>
    <w:rsid w:val="00141D0C"/>
    <w:rsid w:val="00142665"/>
    <w:rsid w:val="0014384A"/>
    <w:rsid w:val="0014450F"/>
    <w:rsid w:val="00144B7C"/>
    <w:rsid w:val="00144D8F"/>
    <w:rsid w:val="00145C74"/>
    <w:rsid w:val="001462E9"/>
    <w:rsid w:val="00146E32"/>
    <w:rsid w:val="00151619"/>
    <w:rsid w:val="00152835"/>
    <w:rsid w:val="00153EF9"/>
    <w:rsid w:val="00154721"/>
    <w:rsid w:val="00155186"/>
    <w:rsid w:val="001559FA"/>
    <w:rsid w:val="00155C09"/>
    <w:rsid w:val="00156162"/>
    <w:rsid w:val="00156374"/>
    <w:rsid w:val="00156FC4"/>
    <w:rsid w:val="001577D8"/>
    <w:rsid w:val="00157FC3"/>
    <w:rsid w:val="00160739"/>
    <w:rsid w:val="0016271E"/>
    <w:rsid w:val="00162D7A"/>
    <w:rsid w:val="0016365B"/>
    <w:rsid w:val="00163DDB"/>
    <w:rsid w:val="00164DAB"/>
    <w:rsid w:val="00165BBB"/>
    <w:rsid w:val="0016613F"/>
    <w:rsid w:val="00166215"/>
    <w:rsid w:val="00166591"/>
    <w:rsid w:val="00170047"/>
    <w:rsid w:val="00171143"/>
    <w:rsid w:val="001722AF"/>
    <w:rsid w:val="00172864"/>
    <w:rsid w:val="00172B82"/>
    <w:rsid w:val="00172EFA"/>
    <w:rsid w:val="00173608"/>
    <w:rsid w:val="001745EC"/>
    <w:rsid w:val="001747B7"/>
    <w:rsid w:val="00175C30"/>
    <w:rsid w:val="00177069"/>
    <w:rsid w:val="00177341"/>
    <w:rsid w:val="00177FC1"/>
    <w:rsid w:val="00180361"/>
    <w:rsid w:val="001815A2"/>
    <w:rsid w:val="00181FC1"/>
    <w:rsid w:val="00183034"/>
    <w:rsid w:val="001830F7"/>
    <w:rsid w:val="00183EE6"/>
    <w:rsid w:val="0018588A"/>
    <w:rsid w:val="00187252"/>
    <w:rsid w:val="001918AB"/>
    <w:rsid w:val="00191C91"/>
    <w:rsid w:val="00192DD9"/>
    <w:rsid w:val="00194339"/>
    <w:rsid w:val="00194848"/>
    <w:rsid w:val="00195374"/>
    <w:rsid w:val="001958EA"/>
    <w:rsid w:val="00195A2C"/>
    <w:rsid w:val="00195E0E"/>
    <w:rsid w:val="001A180D"/>
    <w:rsid w:val="001A1BAC"/>
    <w:rsid w:val="001A23CE"/>
    <w:rsid w:val="001A2C89"/>
    <w:rsid w:val="001A673E"/>
    <w:rsid w:val="001A7763"/>
    <w:rsid w:val="001B3964"/>
    <w:rsid w:val="001B3E2E"/>
    <w:rsid w:val="001B4452"/>
    <w:rsid w:val="001B466C"/>
    <w:rsid w:val="001B4F34"/>
    <w:rsid w:val="001B52EC"/>
    <w:rsid w:val="001B554A"/>
    <w:rsid w:val="001B6564"/>
    <w:rsid w:val="001B691A"/>
    <w:rsid w:val="001B712D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076C"/>
    <w:rsid w:val="001D2360"/>
    <w:rsid w:val="001D3109"/>
    <w:rsid w:val="001D332E"/>
    <w:rsid w:val="001D5033"/>
    <w:rsid w:val="001D5C88"/>
    <w:rsid w:val="001D6567"/>
    <w:rsid w:val="001D695C"/>
    <w:rsid w:val="001D6FD9"/>
    <w:rsid w:val="001D6FDB"/>
    <w:rsid w:val="001D780E"/>
    <w:rsid w:val="001E05C3"/>
    <w:rsid w:val="001E08FB"/>
    <w:rsid w:val="001E0AD3"/>
    <w:rsid w:val="001E2320"/>
    <w:rsid w:val="001E36E4"/>
    <w:rsid w:val="001E379D"/>
    <w:rsid w:val="001E3A3C"/>
    <w:rsid w:val="001E44F9"/>
    <w:rsid w:val="001E5C23"/>
    <w:rsid w:val="001E67C9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212"/>
    <w:rsid w:val="001F4CBD"/>
    <w:rsid w:val="001F52C1"/>
    <w:rsid w:val="001F5545"/>
    <w:rsid w:val="001F5777"/>
    <w:rsid w:val="001F5937"/>
    <w:rsid w:val="001F59E3"/>
    <w:rsid w:val="001F59ED"/>
    <w:rsid w:val="001F64E8"/>
    <w:rsid w:val="001F7121"/>
    <w:rsid w:val="00200D2C"/>
    <w:rsid w:val="002019D8"/>
    <w:rsid w:val="00201EC7"/>
    <w:rsid w:val="002031AD"/>
    <w:rsid w:val="0020349A"/>
    <w:rsid w:val="002034B4"/>
    <w:rsid w:val="00204032"/>
    <w:rsid w:val="00204588"/>
    <w:rsid w:val="00204BAD"/>
    <w:rsid w:val="00204D60"/>
    <w:rsid w:val="00205627"/>
    <w:rsid w:val="002056D0"/>
    <w:rsid w:val="00210452"/>
    <w:rsid w:val="0021064E"/>
    <w:rsid w:val="00210860"/>
    <w:rsid w:val="00210B6A"/>
    <w:rsid w:val="00212CB6"/>
    <w:rsid w:val="00212E37"/>
    <w:rsid w:val="002140FF"/>
    <w:rsid w:val="00217071"/>
    <w:rsid w:val="002177B2"/>
    <w:rsid w:val="00220894"/>
    <w:rsid w:val="00224952"/>
    <w:rsid w:val="00224DD2"/>
    <w:rsid w:val="00225A6A"/>
    <w:rsid w:val="00225AC7"/>
    <w:rsid w:val="00225ACC"/>
    <w:rsid w:val="002276DC"/>
    <w:rsid w:val="00231C25"/>
    <w:rsid w:val="00231C6F"/>
    <w:rsid w:val="00232A90"/>
    <w:rsid w:val="00234151"/>
    <w:rsid w:val="00234F8C"/>
    <w:rsid w:val="002352DC"/>
    <w:rsid w:val="00235542"/>
    <w:rsid w:val="002369B0"/>
    <w:rsid w:val="00236AD8"/>
    <w:rsid w:val="002401F5"/>
    <w:rsid w:val="00240E54"/>
    <w:rsid w:val="002445A9"/>
    <w:rsid w:val="002451C5"/>
    <w:rsid w:val="00245F1F"/>
    <w:rsid w:val="0024663B"/>
    <w:rsid w:val="00247103"/>
    <w:rsid w:val="00250067"/>
    <w:rsid w:val="002516DE"/>
    <w:rsid w:val="00251F81"/>
    <w:rsid w:val="00252BE0"/>
    <w:rsid w:val="002531A8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676A6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2FBE"/>
    <w:rsid w:val="0028319C"/>
    <w:rsid w:val="00284BAE"/>
    <w:rsid w:val="00285780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69E"/>
    <w:rsid w:val="002A0C4E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4BC7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AC0"/>
    <w:rsid w:val="002C20F2"/>
    <w:rsid w:val="002C38B2"/>
    <w:rsid w:val="002C3F9C"/>
    <w:rsid w:val="002C4BDF"/>
    <w:rsid w:val="002C5AFA"/>
    <w:rsid w:val="002D0439"/>
    <w:rsid w:val="002D11B7"/>
    <w:rsid w:val="002D3BBC"/>
    <w:rsid w:val="002D438A"/>
    <w:rsid w:val="002D5738"/>
    <w:rsid w:val="002D5E53"/>
    <w:rsid w:val="002E0319"/>
    <w:rsid w:val="002E08CA"/>
    <w:rsid w:val="002E179B"/>
    <w:rsid w:val="002E1C9E"/>
    <w:rsid w:val="002E257B"/>
    <w:rsid w:val="002E3C65"/>
    <w:rsid w:val="002E3E2C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24A"/>
    <w:rsid w:val="002F7BE3"/>
    <w:rsid w:val="002F7E6A"/>
    <w:rsid w:val="00300165"/>
    <w:rsid w:val="003010CF"/>
    <w:rsid w:val="00303440"/>
    <w:rsid w:val="00303F6A"/>
    <w:rsid w:val="003041A1"/>
    <w:rsid w:val="00304D9B"/>
    <w:rsid w:val="00305FF9"/>
    <w:rsid w:val="00306E6B"/>
    <w:rsid w:val="003100C8"/>
    <w:rsid w:val="00310321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1426"/>
    <w:rsid w:val="0033171D"/>
    <w:rsid w:val="00331A42"/>
    <w:rsid w:val="00331DD1"/>
    <w:rsid w:val="00331FC3"/>
    <w:rsid w:val="003323C2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190"/>
    <w:rsid w:val="00350762"/>
    <w:rsid w:val="003507C4"/>
    <w:rsid w:val="003519A1"/>
    <w:rsid w:val="00351F7A"/>
    <w:rsid w:val="00352480"/>
    <w:rsid w:val="0035265E"/>
    <w:rsid w:val="003530C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5D7"/>
    <w:rsid w:val="00382A43"/>
    <w:rsid w:val="00382D60"/>
    <w:rsid w:val="00382F29"/>
    <w:rsid w:val="00383106"/>
    <w:rsid w:val="00383BE1"/>
    <w:rsid w:val="00383C8D"/>
    <w:rsid w:val="003852FB"/>
    <w:rsid w:val="00385429"/>
    <w:rsid w:val="00385B05"/>
    <w:rsid w:val="0038613A"/>
    <w:rsid w:val="00386382"/>
    <w:rsid w:val="003865EF"/>
    <w:rsid w:val="00386B62"/>
    <w:rsid w:val="00386BA9"/>
    <w:rsid w:val="0038764F"/>
    <w:rsid w:val="00390017"/>
    <w:rsid w:val="003901A3"/>
    <w:rsid w:val="0039072F"/>
    <w:rsid w:val="00393F20"/>
    <w:rsid w:val="003940CE"/>
    <w:rsid w:val="00397866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4E6D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3506"/>
    <w:rsid w:val="003C5E6B"/>
    <w:rsid w:val="003C7AD7"/>
    <w:rsid w:val="003D0481"/>
    <w:rsid w:val="003D0FC3"/>
    <w:rsid w:val="003D2C1D"/>
    <w:rsid w:val="003D2C34"/>
    <w:rsid w:val="003D3DDD"/>
    <w:rsid w:val="003D5CBF"/>
    <w:rsid w:val="003D66D2"/>
    <w:rsid w:val="003D6A89"/>
    <w:rsid w:val="003D781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2CE1"/>
    <w:rsid w:val="003F324F"/>
    <w:rsid w:val="003F33BC"/>
    <w:rsid w:val="003F3A45"/>
    <w:rsid w:val="003F3D4E"/>
    <w:rsid w:val="003F477E"/>
    <w:rsid w:val="003F6CD2"/>
    <w:rsid w:val="003F788D"/>
    <w:rsid w:val="0040038F"/>
    <w:rsid w:val="0040126E"/>
    <w:rsid w:val="004020D4"/>
    <w:rsid w:val="004021B6"/>
    <w:rsid w:val="004047C4"/>
    <w:rsid w:val="0040570B"/>
    <w:rsid w:val="00405D5B"/>
    <w:rsid w:val="00405EDB"/>
    <w:rsid w:val="00405FB1"/>
    <w:rsid w:val="00406460"/>
    <w:rsid w:val="00411370"/>
    <w:rsid w:val="004118D8"/>
    <w:rsid w:val="00412461"/>
    <w:rsid w:val="00412546"/>
    <w:rsid w:val="00413053"/>
    <w:rsid w:val="0041319C"/>
    <w:rsid w:val="004137B6"/>
    <w:rsid w:val="004137E0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900"/>
    <w:rsid w:val="00421DCF"/>
    <w:rsid w:val="00422341"/>
    <w:rsid w:val="0042361D"/>
    <w:rsid w:val="00423641"/>
    <w:rsid w:val="00426266"/>
    <w:rsid w:val="00430A2D"/>
    <w:rsid w:val="00431505"/>
    <w:rsid w:val="00431AF0"/>
    <w:rsid w:val="0043213A"/>
    <w:rsid w:val="004330F4"/>
    <w:rsid w:val="004331E1"/>
    <w:rsid w:val="00433590"/>
    <w:rsid w:val="0043393D"/>
    <w:rsid w:val="004344C7"/>
    <w:rsid w:val="004346C7"/>
    <w:rsid w:val="00435274"/>
    <w:rsid w:val="004352AD"/>
    <w:rsid w:val="0043545D"/>
    <w:rsid w:val="00435FE2"/>
    <w:rsid w:val="00436E2F"/>
    <w:rsid w:val="00436EAB"/>
    <w:rsid w:val="004461D9"/>
    <w:rsid w:val="00446703"/>
    <w:rsid w:val="00446AC6"/>
    <w:rsid w:val="004470C4"/>
    <w:rsid w:val="0044759B"/>
    <w:rsid w:val="00447F54"/>
    <w:rsid w:val="00450B7E"/>
    <w:rsid w:val="0045136B"/>
    <w:rsid w:val="00451C7E"/>
    <w:rsid w:val="00453BB6"/>
    <w:rsid w:val="00453CAA"/>
    <w:rsid w:val="004549DC"/>
    <w:rsid w:val="004550AE"/>
    <w:rsid w:val="00455113"/>
    <w:rsid w:val="0045573D"/>
    <w:rsid w:val="00456421"/>
    <w:rsid w:val="00456DAB"/>
    <w:rsid w:val="004575AC"/>
    <w:rsid w:val="00460CC3"/>
    <w:rsid w:val="00460E86"/>
    <w:rsid w:val="004646B4"/>
    <w:rsid w:val="00464A88"/>
    <w:rsid w:val="004651A0"/>
    <w:rsid w:val="00465576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04DE"/>
    <w:rsid w:val="00491C07"/>
    <w:rsid w:val="00492E34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1157"/>
    <w:rsid w:val="004B3D78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0C4"/>
    <w:rsid w:val="004D0DFE"/>
    <w:rsid w:val="004D12BD"/>
    <w:rsid w:val="004D1D91"/>
    <w:rsid w:val="004D22C3"/>
    <w:rsid w:val="004D6F4D"/>
    <w:rsid w:val="004D6F95"/>
    <w:rsid w:val="004D72FE"/>
    <w:rsid w:val="004D7E91"/>
    <w:rsid w:val="004E003A"/>
    <w:rsid w:val="004E0768"/>
    <w:rsid w:val="004E150E"/>
    <w:rsid w:val="004E1A31"/>
    <w:rsid w:val="004E2DE0"/>
    <w:rsid w:val="004E4060"/>
    <w:rsid w:val="004E409A"/>
    <w:rsid w:val="004E4E28"/>
    <w:rsid w:val="004E609E"/>
    <w:rsid w:val="004E7041"/>
    <w:rsid w:val="004F0FB9"/>
    <w:rsid w:val="004F1D79"/>
    <w:rsid w:val="004F2F7E"/>
    <w:rsid w:val="004F32B5"/>
    <w:rsid w:val="004F407E"/>
    <w:rsid w:val="004F5479"/>
    <w:rsid w:val="004F7528"/>
    <w:rsid w:val="004F7771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262"/>
    <w:rsid w:val="00505C04"/>
    <w:rsid w:val="00506632"/>
    <w:rsid w:val="00511F15"/>
    <w:rsid w:val="0051318C"/>
    <w:rsid w:val="00513F58"/>
    <w:rsid w:val="005142CD"/>
    <w:rsid w:val="005143C9"/>
    <w:rsid w:val="005157A9"/>
    <w:rsid w:val="005173A7"/>
    <w:rsid w:val="005177E1"/>
    <w:rsid w:val="00520C0A"/>
    <w:rsid w:val="00520F93"/>
    <w:rsid w:val="005218B6"/>
    <w:rsid w:val="00522589"/>
    <w:rsid w:val="00522C9D"/>
    <w:rsid w:val="00524545"/>
    <w:rsid w:val="00525270"/>
    <w:rsid w:val="005255BF"/>
    <w:rsid w:val="005257DE"/>
    <w:rsid w:val="00527200"/>
    <w:rsid w:val="00530157"/>
    <w:rsid w:val="00531EBE"/>
    <w:rsid w:val="00532F8B"/>
    <w:rsid w:val="00533737"/>
    <w:rsid w:val="00535254"/>
    <w:rsid w:val="00535B79"/>
    <w:rsid w:val="00535D7C"/>
    <w:rsid w:val="00536579"/>
    <w:rsid w:val="00536C1E"/>
    <w:rsid w:val="0054343A"/>
    <w:rsid w:val="00543974"/>
    <w:rsid w:val="00543EBF"/>
    <w:rsid w:val="0054461D"/>
    <w:rsid w:val="00544ABA"/>
    <w:rsid w:val="0054593A"/>
    <w:rsid w:val="005467FB"/>
    <w:rsid w:val="00546AE9"/>
    <w:rsid w:val="00547989"/>
    <w:rsid w:val="00551320"/>
    <w:rsid w:val="005518A4"/>
    <w:rsid w:val="00551941"/>
    <w:rsid w:val="00552768"/>
    <w:rsid w:val="00552935"/>
    <w:rsid w:val="00553127"/>
    <w:rsid w:val="00553540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317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17C"/>
    <w:rsid w:val="005854D1"/>
    <w:rsid w:val="00585F5B"/>
    <w:rsid w:val="0058620A"/>
    <w:rsid w:val="00587FC0"/>
    <w:rsid w:val="005906AD"/>
    <w:rsid w:val="00590DA6"/>
    <w:rsid w:val="00591C7D"/>
    <w:rsid w:val="0059220F"/>
    <w:rsid w:val="00592B03"/>
    <w:rsid w:val="00593488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A685A"/>
    <w:rsid w:val="005A6C92"/>
    <w:rsid w:val="005B0542"/>
    <w:rsid w:val="005B2080"/>
    <w:rsid w:val="005B2225"/>
    <w:rsid w:val="005B2799"/>
    <w:rsid w:val="005B2B77"/>
    <w:rsid w:val="005B3D4A"/>
    <w:rsid w:val="005B4D87"/>
    <w:rsid w:val="005B7DD1"/>
    <w:rsid w:val="005C00A0"/>
    <w:rsid w:val="005C00D2"/>
    <w:rsid w:val="005C28FA"/>
    <w:rsid w:val="005C2D64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5D8"/>
    <w:rsid w:val="005D2BDE"/>
    <w:rsid w:val="005D3D76"/>
    <w:rsid w:val="005D4578"/>
    <w:rsid w:val="005D4EFA"/>
    <w:rsid w:val="005D55BA"/>
    <w:rsid w:val="005D5ADB"/>
    <w:rsid w:val="005D648A"/>
    <w:rsid w:val="005D7E0D"/>
    <w:rsid w:val="005E1059"/>
    <w:rsid w:val="005E234A"/>
    <w:rsid w:val="005E24A7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5896"/>
    <w:rsid w:val="005F6B77"/>
    <w:rsid w:val="005F7487"/>
    <w:rsid w:val="006002C7"/>
    <w:rsid w:val="00600A08"/>
    <w:rsid w:val="00600F95"/>
    <w:rsid w:val="0060104A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9D8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36E"/>
    <w:rsid w:val="006244C9"/>
    <w:rsid w:val="006245F6"/>
    <w:rsid w:val="0062475D"/>
    <w:rsid w:val="0062495F"/>
    <w:rsid w:val="0062660B"/>
    <w:rsid w:val="00626AD1"/>
    <w:rsid w:val="006279B4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6C3F"/>
    <w:rsid w:val="00637240"/>
    <w:rsid w:val="0064277C"/>
    <w:rsid w:val="00643660"/>
    <w:rsid w:val="00647256"/>
    <w:rsid w:val="00650139"/>
    <w:rsid w:val="00650A92"/>
    <w:rsid w:val="00652756"/>
    <w:rsid w:val="00652AD8"/>
    <w:rsid w:val="00652B79"/>
    <w:rsid w:val="006533C3"/>
    <w:rsid w:val="00654068"/>
    <w:rsid w:val="00654312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66D9"/>
    <w:rsid w:val="0066732C"/>
    <w:rsid w:val="006679F5"/>
    <w:rsid w:val="00667A27"/>
    <w:rsid w:val="00667B77"/>
    <w:rsid w:val="00670181"/>
    <w:rsid w:val="006705DC"/>
    <w:rsid w:val="00670A4A"/>
    <w:rsid w:val="006716DA"/>
    <w:rsid w:val="00671E8B"/>
    <w:rsid w:val="006728ED"/>
    <w:rsid w:val="006732B1"/>
    <w:rsid w:val="0067401B"/>
    <w:rsid w:val="0067446F"/>
    <w:rsid w:val="006746A4"/>
    <w:rsid w:val="00675558"/>
    <w:rsid w:val="00675611"/>
    <w:rsid w:val="00675A60"/>
    <w:rsid w:val="0067697E"/>
    <w:rsid w:val="0067743A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534"/>
    <w:rsid w:val="00686612"/>
    <w:rsid w:val="0068661E"/>
    <w:rsid w:val="00687A78"/>
    <w:rsid w:val="00687BEF"/>
    <w:rsid w:val="00690A49"/>
    <w:rsid w:val="00690BB6"/>
    <w:rsid w:val="00691B30"/>
    <w:rsid w:val="00693E1F"/>
    <w:rsid w:val="00693ECB"/>
    <w:rsid w:val="00694797"/>
    <w:rsid w:val="00695887"/>
    <w:rsid w:val="006969CA"/>
    <w:rsid w:val="00697733"/>
    <w:rsid w:val="00697C8C"/>
    <w:rsid w:val="006A003A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6A3C"/>
    <w:rsid w:val="006B7D22"/>
    <w:rsid w:val="006B7D2C"/>
    <w:rsid w:val="006C1019"/>
    <w:rsid w:val="006C279D"/>
    <w:rsid w:val="006C2BB5"/>
    <w:rsid w:val="006C2BEE"/>
    <w:rsid w:val="006C3AD8"/>
    <w:rsid w:val="006C4516"/>
    <w:rsid w:val="006C455E"/>
    <w:rsid w:val="006C4A99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4DD"/>
    <w:rsid w:val="006D254B"/>
    <w:rsid w:val="006D289B"/>
    <w:rsid w:val="006D3BE1"/>
    <w:rsid w:val="006D3E4B"/>
    <w:rsid w:val="006D48FC"/>
    <w:rsid w:val="006D62BC"/>
    <w:rsid w:val="006D6450"/>
    <w:rsid w:val="006D6939"/>
    <w:rsid w:val="006D7EB0"/>
    <w:rsid w:val="006E0138"/>
    <w:rsid w:val="006E08C2"/>
    <w:rsid w:val="006E0BB0"/>
    <w:rsid w:val="006E12C3"/>
    <w:rsid w:val="006E2529"/>
    <w:rsid w:val="006E45F3"/>
    <w:rsid w:val="006E4A2F"/>
    <w:rsid w:val="006E4ED4"/>
    <w:rsid w:val="006E4F07"/>
    <w:rsid w:val="006E5E19"/>
    <w:rsid w:val="006E61C3"/>
    <w:rsid w:val="006E799D"/>
    <w:rsid w:val="006E7C09"/>
    <w:rsid w:val="006F0593"/>
    <w:rsid w:val="006F1064"/>
    <w:rsid w:val="006F1EB7"/>
    <w:rsid w:val="006F4EDE"/>
    <w:rsid w:val="006F52E5"/>
    <w:rsid w:val="006F6066"/>
    <w:rsid w:val="006F6850"/>
    <w:rsid w:val="006F707E"/>
    <w:rsid w:val="007001DC"/>
    <w:rsid w:val="007004E4"/>
    <w:rsid w:val="007025CB"/>
    <w:rsid w:val="00703446"/>
    <w:rsid w:val="007034AA"/>
    <w:rsid w:val="00703C9D"/>
    <w:rsid w:val="00703E9B"/>
    <w:rsid w:val="0070490C"/>
    <w:rsid w:val="00705C38"/>
    <w:rsid w:val="00706465"/>
    <w:rsid w:val="0070695A"/>
    <w:rsid w:val="0070782D"/>
    <w:rsid w:val="007109C2"/>
    <w:rsid w:val="00711340"/>
    <w:rsid w:val="00712C42"/>
    <w:rsid w:val="00713596"/>
    <w:rsid w:val="00713854"/>
    <w:rsid w:val="00713DE4"/>
    <w:rsid w:val="00714C47"/>
    <w:rsid w:val="00715CF8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5E16"/>
    <w:rsid w:val="00726036"/>
    <w:rsid w:val="00726279"/>
    <w:rsid w:val="00726A9B"/>
    <w:rsid w:val="00727530"/>
    <w:rsid w:val="00731E7C"/>
    <w:rsid w:val="007329EF"/>
    <w:rsid w:val="0073327A"/>
    <w:rsid w:val="007340D0"/>
    <w:rsid w:val="00734EBE"/>
    <w:rsid w:val="00736DD8"/>
    <w:rsid w:val="0074076A"/>
    <w:rsid w:val="0074115E"/>
    <w:rsid w:val="00741AF4"/>
    <w:rsid w:val="00741D82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30CF"/>
    <w:rsid w:val="00754359"/>
    <w:rsid w:val="00754411"/>
    <w:rsid w:val="00754BD9"/>
    <w:rsid w:val="00754E7A"/>
    <w:rsid w:val="0075540C"/>
    <w:rsid w:val="00755DB1"/>
    <w:rsid w:val="00756876"/>
    <w:rsid w:val="007574FC"/>
    <w:rsid w:val="00760975"/>
    <w:rsid w:val="007609D3"/>
    <w:rsid w:val="00761010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82F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14B8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3A78"/>
    <w:rsid w:val="00794778"/>
    <w:rsid w:val="00794924"/>
    <w:rsid w:val="00794B6A"/>
    <w:rsid w:val="00795E62"/>
    <w:rsid w:val="00796A3B"/>
    <w:rsid w:val="00796B28"/>
    <w:rsid w:val="007A0BC2"/>
    <w:rsid w:val="007A1F44"/>
    <w:rsid w:val="007A23FF"/>
    <w:rsid w:val="007A295B"/>
    <w:rsid w:val="007A3424"/>
    <w:rsid w:val="007A35EF"/>
    <w:rsid w:val="007A43A2"/>
    <w:rsid w:val="007A4D04"/>
    <w:rsid w:val="007A628F"/>
    <w:rsid w:val="007A655A"/>
    <w:rsid w:val="007A67B0"/>
    <w:rsid w:val="007A7A96"/>
    <w:rsid w:val="007B03AF"/>
    <w:rsid w:val="007B112C"/>
    <w:rsid w:val="007B1543"/>
    <w:rsid w:val="007B1AC0"/>
    <w:rsid w:val="007B270A"/>
    <w:rsid w:val="007B2D3B"/>
    <w:rsid w:val="007B4A8E"/>
    <w:rsid w:val="007B52CD"/>
    <w:rsid w:val="007B77A3"/>
    <w:rsid w:val="007B7DC1"/>
    <w:rsid w:val="007B7EDB"/>
    <w:rsid w:val="007C19AD"/>
    <w:rsid w:val="007C3598"/>
    <w:rsid w:val="007C3FA8"/>
    <w:rsid w:val="007C68DA"/>
    <w:rsid w:val="007C6F32"/>
    <w:rsid w:val="007D1751"/>
    <w:rsid w:val="007D229A"/>
    <w:rsid w:val="007D2F44"/>
    <w:rsid w:val="007D2F4D"/>
    <w:rsid w:val="007D4178"/>
    <w:rsid w:val="007D43ED"/>
    <w:rsid w:val="007D4D33"/>
    <w:rsid w:val="007D7175"/>
    <w:rsid w:val="007E1369"/>
    <w:rsid w:val="007E1A1B"/>
    <w:rsid w:val="007E1A88"/>
    <w:rsid w:val="007E2E45"/>
    <w:rsid w:val="007E4C88"/>
    <w:rsid w:val="007E585E"/>
    <w:rsid w:val="007E7697"/>
    <w:rsid w:val="007E783F"/>
    <w:rsid w:val="007E7DDF"/>
    <w:rsid w:val="007F11C8"/>
    <w:rsid w:val="007F1737"/>
    <w:rsid w:val="007F1CFB"/>
    <w:rsid w:val="007F1D6F"/>
    <w:rsid w:val="007F220B"/>
    <w:rsid w:val="007F27DD"/>
    <w:rsid w:val="007F4ED0"/>
    <w:rsid w:val="007F6880"/>
    <w:rsid w:val="007F76B4"/>
    <w:rsid w:val="008001B4"/>
    <w:rsid w:val="0080040C"/>
    <w:rsid w:val="00800769"/>
    <w:rsid w:val="00800ED2"/>
    <w:rsid w:val="00802E74"/>
    <w:rsid w:val="00804B92"/>
    <w:rsid w:val="00804E21"/>
    <w:rsid w:val="00805092"/>
    <w:rsid w:val="00805F4A"/>
    <w:rsid w:val="00806AAF"/>
    <w:rsid w:val="008070AC"/>
    <w:rsid w:val="008101FD"/>
    <w:rsid w:val="00810C75"/>
    <w:rsid w:val="00810D8D"/>
    <w:rsid w:val="00811835"/>
    <w:rsid w:val="0081581D"/>
    <w:rsid w:val="00815AB5"/>
    <w:rsid w:val="008172BE"/>
    <w:rsid w:val="00817B71"/>
    <w:rsid w:val="00820244"/>
    <w:rsid w:val="00820385"/>
    <w:rsid w:val="008221B3"/>
    <w:rsid w:val="0082248E"/>
    <w:rsid w:val="00824FDF"/>
    <w:rsid w:val="00825125"/>
    <w:rsid w:val="008257CC"/>
    <w:rsid w:val="0082694B"/>
    <w:rsid w:val="008274BF"/>
    <w:rsid w:val="008279CD"/>
    <w:rsid w:val="00830DC3"/>
    <w:rsid w:val="00831555"/>
    <w:rsid w:val="00831F52"/>
    <w:rsid w:val="00832154"/>
    <w:rsid w:val="00832CEE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33F"/>
    <w:rsid w:val="008469D9"/>
    <w:rsid w:val="00846DC0"/>
    <w:rsid w:val="008474A7"/>
    <w:rsid w:val="00850291"/>
    <w:rsid w:val="008505EC"/>
    <w:rsid w:val="008506B6"/>
    <w:rsid w:val="00850AE0"/>
    <w:rsid w:val="008524D2"/>
    <w:rsid w:val="00852E19"/>
    <w:rsid w:val="00854452"/>
    <w:rsid w:val="00855445"/>
    <w:rsid w:val="00856833"/>
    <w:rsid w:val="00856840"/>
    <w:rsid w:val="0086087C"/>
    <w:rsid w:val="00860D8E"/>
    <w:rsid w:val="008612EE"/>
    <w:rsid w:val="0086275E"/>
    <w:rsid w:val="00862FE8"/>
    <w:rsid w:val="00864440"/>
    <w:rsid w:val="00864D76"/>
    <w:rsid w:val="008650FC"/>
    <w:rsid w:val="0086600D"/>
    <w:rsid w:val="00866EB3"/>
    <w:rsid w:val="0086701A"/>
    <w:rsid w:val="008673F1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77333"/>
    <w:rsid w:val="00877E62"/>
    <w:rsid w:val="00880F30"/>
    <w:rsid w:val="008816F9"/>
    <w:rsid w:val="008833E8"/>
    <w:rsid w:val="00887B48"/>
    <w:rsid w:val="00887B9A"/>
    <w:rsid w:val="0089176E"/>
    <w:rsid w:val="008917E0"/>
    <w:rsid w:val="00892365"/>
    <w:rsid w:val="00892BE5"/>
    <w:rsid w:val="0089387C"/>
    <w:rsid w:val="0089444E"/>
    <w:rsid w:val="008947B7"/>
    <w:rsid w:val="008949DF"/>
    <w:rsid w:val="008951DB"/>
    <w:rsid w:val="00896C81"/>
    <w:rsid w:val="00896D83"/>
    <w:rsid w:val="008A0AB2"/>
    <w:rsid w:val="008A0CFC"/>
    <w:rsid w:val="008A12AD"/>
    <w:rsid w:val="008A12FE"/>
    <w:rsid w:val="008A28B6"/>
    <w:rsid w:val="008A2ADD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5C0"/>
    <w:rsid w:val="008C4C7E"/>
    <w:rsid w:val="008C5168"/>
    <w:rsid w:val="008C5C46"/>
    <w:rsid w:val="008C6184"/>
    <w:rsid w:val="008C63C7"/>
    <w:rsid w:val="008C785E"/>
    <w:rsid w:val="008D0AFB"/>
    <w:rsid w:val="008D1511"/>
    <w:rsid w:val="008D32DF"/>
    <w:rsid w:val="008D35E9"/>
    <w:rsid w:val="008D37A3"/>
    <w:rsid w:val="008D3959"/>
    <w:rsid w:val="008D3966"/>
    <w:rsid w:val="008D4352"/>
    <w:rsid w:val="008D60BC"/>
    <w:rsid w:val="008D6D7B"/>
    <w:rsid w:val="008D7EB7"/>
    <w:rsid w:val="008E0EB8"/>
    <w:rsid w:val="008E1076"/>
    <w:rsid w:val="008E10A6"/>
    <w:rsid w:val="008E1271"/>
    <w:rsid w:val="008E13D1"/>
    <w:rsid w:val="008E2251"/>
    <w:rsid w:val="008E24B3"/>
    <w:rsid w:val="008E24CA"/>
    <w:rsid w:val="008E2F6E"/>
    <w:rsid w:val="008E38AD"/>
    <w:rsid w:val="008E3EEC"/>
    <w:rsid w:val="008E5AD1"/>
    <w:rsid w:val="008E5AEF"/>
    <w:rsid w:val="008E5BF2"/>
    <w:rsid w:val="008E5C81"/>
    <w:rsid w:val="008E6AC1"/>
    <w:rsid w:val="008F04E1"/>
    <w:rsid w:val="008F0A38"/>
    <w:rsid w:val="008F0F84"/>
    <w:rsid w:val="008F1014"/>
    <w:rsid w:val="008F11C9"/>
    <w:rsid w:val="008F23D8"/>
    <w:rsid w:val="008F2FD5"/>
    <w:rsid w:val="008F34E6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B59"/>
    <w:rsid w:val="00910FC9"/>
    <w:rsid w:val="009110F6"/>
    <w:rsid w:val="0091291A"/>
    <w:rsid w:val="00913612"/>
    <w:rsid w:val="0091366A"/>
    <w:rsid w:val="00913824"/>
    <w:rsid w:val="00915757"/>
    <w:rsid w:val="009159B3"/>
    <w:rsid w:val="00916181"/>
    <w:rsid w:val="009204C5"/>
    <w:rsid w:val="00921546"/>
    <w:rsid w:val="0092180D"/>
    <w:rsid w:val="009232C9"/>
    <w:rsid w:val="00923608"/>
    <w:rsid w:val="009238E5"/>
    <w:rsid w:val="00923F12"/>
    <w:rsid w:val="00924FF8"/>
    <w:rsid w:val="00925BA8"/>
    <w:rsid w:val="00926DA7"/>
    <w:rsid w:val="00926FD5"/>
    <w:rsid w:val="00927F8B"/>
    <w:rsid w:val="0093094D"/>
    <w:rsid w:val="009328C7"/>
    <w:rsid w:val="009336EC"/>
    <w:rsid w:val="00933F56"/>
    <w:rsid w:val="00934C13"/>
    <w:rsid w:val="00935228"/>
    <w:rsid w:val="009355A2"/>
    <w:rsid w:val="00935A6D"/>
    <w:rsid w:val="00935F9E"/>
    <w:rsid w:val="00936D98"/>
    <w:rsid w:val="00942C80"/>
    <w:rsid w:val="00943197"/>
    <w:rsid w:val="009435F2"/>
    <w:rsid w:val="00945180"/>
    <w:rsid w:val="0094590C"/>
    <w:rsid w:val="00945F0E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239F"/>
    <w:rsid w:val="009657F1"/>
    <w:rsid w:val="009659FD"/>
    <w:rsid w:val="0096625D"/>
    <w:rsid w:val="009709F8"/>
    <w:rsid w:val="00972929"/>
    <w:rsid w:val="00972F91"/>
    <w:rsid w:val="00973827"/>
    <w:rsid w:val="00973BEF"/>
    <w:rsid w:val="009742D3"/>
    <w:rsid w:val="00977BA7"/>
    <w:rsid w:val="00980517"/>
    <w:rsid w:val="00980D76"/>
    <w:rsid w:val="00980E5F"/>
    <w:rsid w:val="0098194F"/>
    <w:rsid w:val="0098267B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2DDD"/>
    <w:rsid w:val="0099333E"/>
    <w:rsid w:val="0099359F"/>
    <w:rsid w:val="00993E2E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A73BD"/>
    <w:rsid w:val="009B013E"/>
    <w:rsid w:val="009B1EF9"/>
    <w:rsid w:val="009B26AC"/>
    <w:rsid w:val="009B34E4"/>
    <w:rsid w:val="009B37E2"/>
    <w:rsid w:val="009B4519"/>
    <w:rsid w:val="009B506B"/>
    <w:rsid w:val="009B57EF"/>
    <w:rsid w:val="009B5B85"/>
    <w:rsid w:val="009B7204"/>
    <w:rsid w:val="009C0074"/>
    <w:rsid w:val="009C0564"/>
    <w:rsid w:val="009C099A"/>
    <w:rsid w:val="009C2685"/>
    <w:rsid w:val="009C3232"/>
    <w:rsid w:val="009C39BC"/>
    <w:rsid w:val="009C4BC2"/>
    <w:rsid w:val="009C4D22"/>
    <w:rsid w:val="009C5029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599"/>
    <w:rsid w:val="009D6A0A"/>
    <w:rsid w:val="009E058F"/>
    <w:rsid w:val="009E0A9E"/>
    <w:rsid w:val="009E19A2"/>
    <w:rsid w:val="009E3AFD"/>
    <w:rsid w:val="009E3CDD"/>
    <w:rsid w:val="009E4334"/>
    <w:rsid w:val="009E4B16"/>
    <w:rsid w:val="009E5C60"/>
    <w:rsid w:val="009E64DB"/>
    <w:rsid w:val="009E6794"/>
    <w:rsid w:val="009E7189"/>
    <w:rsid w:val="009E7BE3"/>
    <w:rsid w:val="009E7E46"/>
    <w:rsid w:val="009E7FC1"/>
    <w:rsid w:val="009F01E1"/>
    <w:rsid w:val="009F0B4D"/>
    <w:rsid w:val="009F1096"/>
    <w:rsid w:val="009F150E"/>
    <w:rsid w:val="009F21FD"/>
    <w:rsid w:val="009F27AD"/>
    <w:rsid w:val="009F2C76"/>
    <w:rsid w:val="009F3FB5"/>
    <w:rsid w:val="009F521F"/>
    <w:rsid w:val="009F553C"/>
    <w:rsid w:val="009F59F8"/>
    <w:rsid w:val="009F7882"/>
    <w:rsid w:val="00A005B0"/>
    <w:rsid w:val="00A01F17"/>
    <w:rsid w:val="00A022A5"/>
    <w:rsid w:val="00A03A22"/>
    <w:rsid w:val="00A03A44"/>
    <w:rsid w:val="00A04634"/>
    <w:rsid w:val="00A046DC"/>
    <w:rsid w:val="00A06119"/>
    <w:rsid w:val="00A07A48"/>
    <w:rsid w:val="00A108EE"/>
    <w:rsid w:val="00A10BB8"/>
    <w:rsid w:val="00A1200D"/>
    <w:rsid w:val="00A137E4"/>
    <w:rsid w:val="00A140E8"/>
    <w:rsid w:val="00A14813"/>
    <w:rsid w:val="00A1566A"/>
    <w:rsid w:val="00A165BF"/>
    <w:rsid w:val="00A172E8"/>
    <w:rsid w:val="00A179FF"/>
    <w:rsid w:val="00A2194D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3E9C"/>
    <w:rsid w:val="00A3432B"/>
    <w:rsid w:val="00A346BA"/>
    <w:rsid w:val="00A34C25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4D63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6A9"/>
    <w:rsid w:val="00A75CC1"/>
    <w:rsid w:val="00A75E88"/>
    <w:rsid w:val="00A8056E"/>
    <w:rsid w:val="00A8094B"/>
    <w:rsid w:val="00A81277"/>
    <w:rsid w:val="00A82749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87B6F"/>
    <w:rsid w:val="00A90E72"/>
    <w:rsid w:val="00A922A2"/>
    <w:rsid w:val="00A92D5D"/>
    <w:rsid w:val="00A92E80"/>
    <w:rsid w:val="00A9327B"/>
    <w:rsid w:val="00A93B69"/>
    <w:rsid w:val="00A963C7"/>
    <w:rsid w:val="00AA1626"/>
    <w:rsid w:val="00AA1C25"/>
    <w:rsid w:val="00AA3DB7"/>
    <w:rsid w:val="00AA461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051"/>
    <w:rsid w:val="00AB5177"/>
    <w:rsid w:val="00AB5ADF"/>
    <w:rsid w:val="00AB5E57"/>
    <w:rsid w:val="00AB725F"/>
    <w:rsid w:val="00AC0705"/>
    <w:rsid w:val="00AC0BF2"/>
    <w:rsid w:val="00AC109B"/>
    <w:rsid w:val="00AC5610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6417"/>
    <w:rsid w:val="00AD6466"/>
    <w:rsid w:val="00AD7305"/>
    <w:rsid w:val="00AD7E64"/>
    <w:rsid w:val="00AE0C56"/>
    <w:rsid w:val="00AE10E0"/>
    <w:rsid w:val="00AE149E"/>
    <w:rsid w:val="00AE22F2"/>
    <w:rsid w:val="00AE29FC"/>
    <w:rsid w:val="00AE2F3F"/>
    <w:rsid w:val="00AE3B4E"/>
    <w:rsid w:val="00AE4F4F"/>
    <w:rsid w:val="00AE59EC"/>
    <w:rsid w:val="00AE67B3"/>
    <w:rsid w:val="00AE7864"/>
    <w:rsid w:val="00AE7949"/>
    <w:rsid w:val="00AF25D5"/>
    <w:rsid w:val="00AF3DBB"/>
    <w:rsid w:val="00AF4D8D"/>
    <w:rsid w:val="00AF5194"/>
    <w:rsid w:val="00AF53EF"/>
    <w:rsid w:val="00AF73C3"/>
    <w:rsid w:val="00AF7935"/>
    <w:rsid w:val="00AF795C"/>
    <w:rsid w:val="00B00752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171B"/>
    <w:rsid w:val="00B22C0D"/>
    <w:rsid w:val="00B231D7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18C5"/>
    <w:rsid w:val="00B326FF"/>
    <w:rsid w:val="00B340AA"/>
    <w:rsid w:val="00B34A9F"/>
    <w:rsid w:val="00B34B80"/>
    <w:rsid w:val="00B35CDA"/>
    <w:rsid w:val="00B37986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47D10"/>
    <w:rsid w:val="00B51542"/>
    <w:rsid w:val="00B51D1D"/>
    <w:rsid w:val="00B52AA6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0215"/>
    <w:rsid w:val="00B61BE2"/>
    <w:rsid w:val="00B6266F"/>
    <w:rsid w:val="00B62DF0"/>
    <w:rsid w:val="00B62E0B"/>
    <w:rsid w:val="00B63C32"/>
    <w:rsid w:val="00B64434"/>
    <w:rsid w:val="00B667A8"/>
    <w:rsid w:val="00B67F46"/>
    <w:rsid w:val="00B711CE"/>
    <w:rsid w:val="00B71DC8"/>
    <w:rsid w:val="00B72D82"/>
    <w:rsid w:val="00B72F72"/>
    <w:rsid w:val="00B73645"/>
    <w:rsid w:val="00B746C6"/>
    <w:rsid w:val="00B7604C"/>
    <w:rsid w:val="00B76268"/>
    <w:rsid w:val="00B7652C"/>
    <w:rsid w:val="00B766BF"/>
    <w:rsid w:val="00B76FA6"/>
    <w:rsid w:val="00B80910"/>
    <w:rsid w:val="00B818F4"/>
    <w:rsid w:val="00B81BC9"/>
    <w:rsid w:val="00B81E7E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2CB6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3817"/>
    <w:rsid w:val="00BA4005"/>
    <w:rsid w:val="00BB0CD4"/>
    <w:rsid w:val="00BB1548"/>
    <w:rsid w:val="00BB1CE7"/>
    <w:rsid w:val="00BB2FD3"/>
    <w:rsid w:val="00BB2FDF"/>
    <w:rsid w:val="00BB2FFF"/>
    <w:rsid w:val="00BB5FCB"/>
    <w:rsid w:val="00BB604B"/>
    <w:rsid w:val="00BC00EC"/>
    <w:rsid w:val="00BC04CF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88A"/>
    <w:rsid w:val="00BC6FD6"/>
    <w:rsid w:val="00BC7BF5"/>
    <w:rsid w:val="00BD008E"/>
    <w:rsid w:val="00BD04F5"/>
    <w:rsid w:val="00BD2F3B"/>
    <w:rsid w:val="00BD3372"/>
    <w:rsid w:val="00BD3492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30C"/>
    <w:rsid w:val="00BE2B4F"/>
    <w:rsid w:val="00BE2F39"/>
    <w:rsid w:val="00BE332D"/>
    <w:rsid w:val="00BE3CF1"/>
    <w:rsid w:val="00BE3F43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5F26"/>
    <w:rsid w:val="00BF73F2"/>
    <w:rsid w:val="00BF7457"/>
    <w:rsid w:val="00C01671"/>
    <w:rsid w:val="00C02419"/>
    <w:rsid w:val="00C02766"/>
    <w:rsid w:val="00C0281C"/>
    <w:rsid w:val="00C03EE8"/>
    <w:rsid w:val="00C05BEC"/>
    <w:rsid w:val="00C06E7D"/>
    <w:rsid w:val="00C07AA4"/>
    <w:rsid w:val="00C1112B"/>
    <w:rsid w:val="00C11A88"/>
    <w:rsid w:val="00C12012"/>
    <w:rsid w:val="00C12874"/>
    <w:rsid w:val="00C12BC1"/>
    <w:rsid w:val="00C1348C"/>
    <w:rsid w:val="00C13BDA"/>
    <w:rsid w:val="00C13FFD"/>
    <w:rsid w:val="00C14083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176"/>
    <w:rsid w:val="00C34B64"/>
    <w:rsid w:val="00C34C36"/>
    <w:rsid w:val="00C352B3"/>
    <w:rsid w:val="00C3654C"/>
    <w:rsid w:val="00C36BF5"/>
    <w:rsid w:val="00C36DBC"/>
    <w:rsid w:val="00C376BA"/>
    <w:rsid w:val="00C37B86"/>
    <w:rsid w:val="00C40373"/>
    <w:rsid w:val="00C4082D"/>
    <w:rsid w:val="00C40AE6"/>
    <w:rsid w:val="00C411AF"/>
    <w:rsid w:val="00C4138D"/>
    <w:rsid w:val="00C41B6C"/>
    <w:rsid w:val="00C41E3A"/>
    <w:rsid w:val="00C4304C"/>
    <w:rsid w:val="00C43315"/>
    <w:rsid w:val="00C452F5"/>
    <w:rsid w:val="00C46555"/>
    <w:rsid w:val="00C46B15"/>
    <w:rsid w:val="00C46F7D"/>
    <w:rsid w:val="00C479B5"/>
    <w:rsid w:val="00C47A40"/>
    <w:rsid w:val="00C50242"/>
    <w:rsid w:val="00C5034D"/>
    <w:rsid w:val="00C5050E"/>
    <w:rsid w:val="00C50E99"/>
    <w:rsid w:val="00C52744"/>
    <w:rsid w:val="00C53162"/>
    <w:rsid w:val="00C53EB3"/>
    <w:rsid w:val="00C542D4"/>
    <w:rsid w:val="00C54D71"/>
    <w:rsid w:val="00C550E2"/>
    <w:rsid w:val="00C563F5"/>
    <w:rsid w:val="00C570F7"/>
    <w:rsid w:val="00C62CD5"/>
    <w:rsid w:val="00C636E6"/>
    <w:rsid w:val="00C63919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11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0B94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645C"/>
    <w:rsid w:val="00CB787A"/>
    <w:rsid w:val="00CC09DD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05FE"/>
    <w:rsid w:val="00CE1FC5"/>
    <w:rsid w:val="00CE3022"/>
    <w:rsid w:val="00CE46E5"/>
    <w:rsid w:val="00CE485A"/>
    <w:rsid w:val="00CE5279"/>
    <w:rsid w:val="00CE5525"/>
    <w:rsid w:val="00CE57BB"/>
    <w:rsid w:val="00CE5A78"/>
    <w:rsid w:val="00CE78AE"/>
    <w:rsid w:val="00CE7E62"/>
    <w:rsid w:val="00CF195E"/>
    <w:rsid w:val="00CF19DA"/>
    <w:rsid w:val="00CF1C7F"/>
    <w:rsid w:val="00CF1CC0"/>
    <w:rsid w:val="00CF24DF"/>
    <w:rsid w:val="00CF24F8"/>
    <w:rsid w:val="00CF2653"/>
    <w:rsid w:val="00CF2FBA"/>
    <w:rsid w:val="00CF4247"/>
    <w:rsid w:val="00CF4D9B"/>
    <w:rsid w:val="00CF5263"/>
    <w:rsid w:val="00CF56F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54C"/>
    <w:rsid w:val="00D07CE1"/>
    <w:rsid w:val="00D07EEF"/>
    <w:rsid w:val="00D1026A"/>
    <w:rsid w:val="00D107CF"/>
    <w:rsid w:val="00D10E9B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1C03"/>
    <w:rsid w:val="00D233F1"/>
    <w:rsid w:val="00D256F8"/>
    <w:rsid w:val="00D25C62"/>
    <w:rsid w:val="00D2685C"/>
    <w:rsid w:val="00D26A3B"/>
    <w:rsid w:val="00D27184"/>
    <w:rsid w:val="00D302FD"/>
    <w:rsid w:val="00D3038A"/>
    <w:rsid w:val="00D3098D"/>
    <w:rsid w:val="00D31A02"/>
    <w:rsid w:val="00D3323C"/>
    <w:rsid w:val="00D33456"/>
    <w:rsid w:val="00D33949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09DC"/>
    <w:rsid w:val="00D511BF"/>
    <w:rsid w:val="00D51D12"/>
    <w:rsid w:val="00D520A9"/>
    <w:rsid w:val="00D52935"/>
    <w:rsid w:val="00D5362B"/>
    <w:rsid w:val="00D55072"/>
    <w:rsid w:val="00D551B5"/>
    <w:rsid w:val="00D56C58"/>
    <w:rsid w:val="00D56DB2"/>
    <w:rsid w:val="00D5747F"/>
    <w:rsid w:val="00D57495"/>
    <w:rsid w:val="00D574FA"/>
    <w:rsid w:val="00D57A46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3C9D"/>
    <w:rsid w:val="00D659B1"/>
    <w:rsid w:val="00D66E18"/>
    <w:rsid w:val="00D672AA"/>
    <w:rsid w:val="00D6734D"/>
    <w:rsid w:val="00D678AC"/>
    <w:rsid w:val="00D679CF"/>
    <w:rsid w:val="00D679D3"/>
    <w:rsid w:val="00D71E18"/>
    <w:rsid w:val="00D7356F"/>
    <w:rsid w:val="00D73587"/>
    <w:rsid w:val="00D73E21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6A39"/>
    <w:rsid w:val="00D87175"/>
    <w:rsid w:val="00D87ABF"/>
    <w:rsid w:val="00D90CD3"/>
    <w:rsid w:val="00D91148"/>
    <w:rsid w:val="00D91289"/>
    <w:rsid w:val="00D919E6"/>
    <w:rsid w:val="00D91BE1"/>
    <w:rsid w:val="00D92C29"/>
    <w:rsid w:val="00D936E2"/>
    <w:rsid w:val="00D95104"/>
    <w:rsid w:val="00D95600"/>
    <w:rsid w:val="00D9683C"/>
    <w:rsid w:val="00D97044"/>
    <w:rsid w:val="00D97684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B6A80"/>
    <w:rsid w:val="00DB7916"/>
    <w:rsid w:val="00DC1327"/>
    <w:rsid w:val="00DC1350"/>
    <w:rsid w:val="00DC1A3C"/>
    <w:rsid w:val="00DC3237"/>
    <w:rsid w:val="00DC41A4"/>
    <w:rsid w:val="00DC5672"/>
    <w:rsid w:val="00DC60A2"/>
    <w:rsid w:val="00DC6600"/>
    <w:rsid w:val="00DC67BD"/>
    <w:rsid w:val="00DC6924"/>
    <w:rsid w:val="00DC71F2"/>
    <w:rsid w:val="00DD09CA"/>
    <w:rsid w:val="00DD2025"/>
    <w:rsid w:val="00DD22EA"/>
    <w:rsid w:val="00DD23A0"/>
    <w:rsid w:val="00DD2C93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0D7D"/>
    <w:rsid w:val="00DF179D"/>
    <w:rsid w:val="00DF1E9C"/>
    <w:rsid w:val="00DF4572"/>
    <w:rsid w:val="00DF4658"/>
    <w:rsid w:val="00DF60F7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075F8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5DF"/>
    <w:rsid w:val="00E25F89"/>
    <w:rsid w:val="00E26355"/>
    <w:rsid w:val="00E278D8"/>
    <w:rsid w:val="00E32D62"/>
    <w:rsid w:val="00E33687"/>
    <w:rsid w:val="00E339DC"/>
    <w:rsid w:val="00E33E15"/>
    <w:rsid w:val="00E361B8"/>
    <w:rsid w:val="00E36A1B"/>
    <w:rsid w:val="00E36D1F"/>
    <w:rsid w:val="00E37863"/>
    <w:rsid w:val="00E37885"/>
    <w:rsid w:val="00E429ED"/>
    <w:rsid w:val="00E43C18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48FA"/>
    <w:rsid w:val="00E5733D"/>
    <w:rsid w:val="00E61CC0"/>
    <w:rsid w:val="00E62056"/>
    <w:rsid w:val="00E623CF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4203"/>
    <w:rsid w:val="00E74D02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A4B"/>
    <w:rsid w:val="00E91F04"/>
    <w:rsid w:val="00E91F35"/>
    <w:rsid w:val="00E95BA6"/>
    <w:rsid w:val="00E96A5C"/>
    <w:rsid w:val="00E97648"/>
    <w:rsid w:val="00E97D78"/>
    <w:rsid w:val="00EA01C3"/>
    <w:rsid w:val="00EA0E4A"/>
    <w:rsid w:val="00EA143F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09"/>
    <w:rsid w:val="00EB1DA8"/>
    <w:rsid w:val="00EB20C6"/>
    <w:rsid w:val="00EB4CFF"/>
    <w:rsid w:val="00EB5476"/>
    <w:rsid w:val="00EB5C01"/>
    <w:rsid w:val="00EB6D60"/>
    <w:rsid w:val="00EB70B0"/>
    <w:rsid w:val="00EB7633"/>
    <w:rsid w:val="00EB7736"/>
    <w:rsid w:val="00EC2E2D"/>
    <w:rsid w:val="00EC462B"/>
    <w:rsid w:val="00EC4723"/>
    <w:rsid w:val="00EC56E0"/>
    <w:rsid w:val="00EC575C"/>
    <w:rsid w:val="00EC6057"/>
    <w:rsid w:val="00EC6847"/>
    <w:rsid w:val="00EC701A"/>
    <w:rsid w:val="00EC7DB6"/>
    <w:rsid w:val="00ED162F"/>
    <w:rsid w:val="00ED2E52"/>
    <w:rsid w:val="00ED3024"/>
    <w:rsid w:val="00ED5FE4"/>
    <w:rsid w:val="00ED6AC1"/>
    <w:rsid w:val="00ED71C5"/>
    <w:rsid w:val="00ED776F"/>
    <w:rsid w:val="00EE16FA"/>
    <w:rsid w:val="00EE3C42"/>
    <w:rsid w:val="00EE3D4F"/>
    <w:rsid w:val="00EE3EE9"/>
    <w:rsid w:val="00EE534D"/>
    <w:rsid w:val="00EE5560"/>
    <w:rsid w:val="00EE5D09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0ACF"/>
    <w:rsid w:val="00F027BA"/>
    <w:rsid w:val="00F03AF2"/>
    <w:rsid w:val="00F03E79"/>
    <w:rsid w:val="00F04235"/>
    <w:rsid w:val="00F0628D"/>
    <w:rsid w:val="00F06651"/>
    <w:rsid w:val="00F07DE6"/>
    <w:rsid w:val="00F07E5D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4223"/>
    <w:rsid w:val="00F24788"/>
    <w:rsid w:val="00F25866"/>
    <w:rsid w:val="00F2640F"/>
    <w:rsid w:val="00F27C34"/>
    <w:rsid w:val="00F27E46"/>
    <w:rsid w:val="00F301C2"/>
    <w:rsid w:val="00F302E1"/>
    <w:rsid w:val="00F31B22"/>
    <w:rsid w:val="00F31B49"/>
    <w:rsid w:val="00F31E86"/>
    <w:rsid w:val="00F32F56"/>
    <w:rsid w:val="00F33D4F"/>
    <w:rsid w:val="00F34CD6"/>
    <w:rsid w:val="00F35873"/>
    <w:rsid w:val="00F35920"/>
    <w:rsid w:val="00F366A5"/>
    <w:rsid w:val="00F36C5F"/>
    <w:rsid w:val="00F37259"/>
    <w:rsid w:val="00F37AA7"/>
    <w:rsid w:val="00F405A4"/>
    <w:rsid w:val="00F41F05"/>
    <w:rsid w:val="00F42C0B"/>
    <w:rsid w:val="00F433BD"/>
    <w:rsid w:val="00F44EC5"/>
    <w:rsid w:val="00F46CFE"/>
    <w:rsid w:val="00F47498"/>
    <w:rsid w:val="00F512B2"/>
    <w:rsid w:val="00F51B27"/>
    <w:rsid w:val="00F5283D"/>
    <w:rsid w:val="00F52ABA"/>
    <w:rsid w:val="00F52BC7"/>
    <w:rsid w:val="00F53BF4"/>
    <w:rsid w:val="00F54266"/>
    <w:rsid w:val="00F55043"/>
    <w:rsid w:val="00F563BB"/>
    <w:rsid w:val="00F56DCF"/>
    <w:rsid w:val="00F57034"/>
    <w:rsid w:val="00F60BE9"/>
    <w:rsid w:val="00F60EBE"/>
    <w:rsid w:val="00F60F80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52E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6EA"/>
    <w:rsid w:val="00F93D72"/>
    <w:rsid w:val="00F93E65"/>
    <w:rsid w:val="00F94070"/>
    <w:rsid w:val="00F950B5"/>
    <w:rsid w:val="00F9513F"/>
    <w:rsid w:val="00F96611"/>
    <w:rsid w:val="00F97908"/>
    <w:rsid w:val="00F97B43"/>
    <w:rsid w:val="00FA07F8"/>
    <w:rsid w:val="00FA105C"/>
    <w:rsid w:val="00FA145B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1ED"/>
    <w:rsid w:val="00FC63D1"/>
    <w:rsid w:val="00FC69B3"/>
    <w:rsid w:val="00FC7528"/>
    <w:rsid w:val="00FD0572"/>
    <w:rsid w:val="00FD1A97"/>
    <w:rsid w:val="00FD2D7B"/>
    <w:rsid w:val="00FD37F6"/>
    <w:rsid w:val="00FD4337"/>
    <w:rsid w:val="00FD4589"/>
    <w:rsid w:val="00FD473E"/>
    <w:rsid w:val="00FD776D"/>
    <w:rsid w:val="00FD7DF9"/>
    <w:rsid w:val="00FE0B51"/>
    <w:rsid w:val="00FE0B78"/>
    <w:rsid w:val="00FE0ED4"/>
    <w:rsid w:val="00FE1EAB"/>
    <w:rsid w:val="00FE3465"/>
    <w:rsid w:val="00FE3AAC"/>
    <w:rsid w:val="00FE5D32"/>
    <w:rsid w:val="00FE67CF"/>
    <w:rsid w:val="00FE6D20"/>
    <w:rsid w:val="00FE6FB9"/>
    <w:rsid w:val="00FE7549"/>
    <w:rsid w:val="00FE7BCC"/>
    <w:rsid w:val="00FF0464"/>
    <w:rsid w:val="00FF104B"/>
    <w:rsid w:val="00FF126D"/>
    <w:rsid w:val="00FF2310"/>
    <w:rsid w:val="00FF2DCD"/>
    <w:rsid w:val="00FF2E73"/>
    <w:rsid w:val="00FF3611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E05F19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FBE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tion Char Char,Caption Char1 Char Char,cap Char Char1 Char,Caption Char Char1 Char Char,cap Char2 Char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Title"/>
    <w:basedOn w:val="a"/>
    <w:next w:val="a"/>
    <w:link w:val="Char3"/>
    <w:qFormat/>
    <w:rsid w:val="00B72D82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3">
    <w:name w:val="标题 Char"/>
    <w:link w:val="af0"/>
    <w:rsid w:val="00B72D82"/>
    <w:rPr>
      <w:rFonts w:ascii="Cambria" w:hAnsi="Cambria" w:cs="Times New Roman"/>
      <w:b/>
      <w:bCs/>
      <w:sz w:val="32"/>
      <w:szCs w:val="32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170047"/>
    <w:pPr>
      <w:ind w:firstLineChars="200" w:firstLine="420"/>
    </w:pPr>
  </w:style>
  <w:style w:type="paragraph" w:customStyle="1" w:styleId="LGTdoc1">
    <w:name w:val="LGTdoc_제목1"/>
    <w:basedOn w:val="a"/>
    <w:rsid w:val="00CE57BB"/>
    <w:pPr>
      <w:autoSpaceDE/>
      <w:autoSpaceDN/>
      <w:spacing w:beforeLines="50" w:after="100" w:afterAutospacing="1"/>
    </w:pPr>
    <w:rPr>
      <w:rFonts w:ascii="Arial" w:eastAsia="MS Mincho" w:hAnsi="Arial" w:cs="Arial"/>
      <w:b/>
      <w:snapToGrid w:val="0"/>
      <w:sz w:val="28"/>
      <w:szCs w:val="20"/>
      <w:lang w:val="en-GB" w:eastAsia="ko-KR"/>
    </w:rPr>
  </w:style>
  <w:style w:type="character" w:customStyle="1" w:styleId="apple-converted-space">
    <w:name w:val="apple-converted-space"/>
    <w:basedOn w:val="a0"/>
    <w:rsid w:val="00553540"/>
  </w:style>
  <w:style w:type="character" w:styleId="af2">
    <w:name w:val="Placeholder Text"/>
    <w:uiPriority w:val="99"/>
    <w:semiHidden/>
    <w:rsid w:val="001B712D"/>
    <w:rPr>
      <w:color w:val="808080"/>
    </w:rPr>
  </w:style>
  <w:style w:type="table" w:styleId="6-5">
    <w:name w:val="Grid Table 6 Colorful Accent 5"/>
    <w:basedOn w:val="a1"/>
    <w:uiPriority w:val="51"/>
    <w:rsid w:val="00C0281C"/>
    <w:rPr>
      <w:color w:val="31849B" w:themeColor="accent5" w:themeShade="BF"/>
      <w:lang w:eastAsia="en-US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4-5">
    <w:name w:val="Grid Table 4 Accent 5"/>
    <w:basedOn w:val="a1"/>
    <w:uiPriority w:val="49"/>
    <w:rsid w:val="00C0281C"/>
    <w:rPr>
      <w:lang w:eastAsia="en-US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ACTION">
    <w:name w:val="ACTION"/>
    <w:basedOn w:val="a"/>
    <w:rsid w:val="006D3E4B"/>
    <w:pPr>
      <w:keepNext/>
      <w:keepLines/>
      <w:widowControl w:val="0"/>
      <w:numPr>
        <w:numId w:val="4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autoSpaceDE/>
      <w:autoSpaceDN/>
      <w:adjustRightInd/>
      <w:snapToGrid/>
      <w:spacing w:before="60" w:after="60"/>
      <w:ind w:left="1843" w:hanging="992"/>
    </w:pPr>
    <w:rPr>
      <w:rFonts w:ascii="Arial" w:hAnsi="Arial"/>
      <w:b/>
      <w:color w:val="FF0000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6D3E4B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6D3E4B"/>
    <w:pPr>
      <w:spacing w:after="120"/>
    </w:pPr>
    <w:rPr>
      <w:rFonts w:ascii="Arial" w:hAnsi="Arial" w:cs="Arial"/>
      <w:lang w:val="en-GB"/>
    </w:rPr>
  </w:style>
  <w:style w:type="paragraph" w:customStyle="1" w:styleId="Doc-text2">
    <w:name w:val="Doc-text2"/>
    <w:basedOn w:val="a"/>
    <w:link w:val="Doc-text2Char"/>
    <w:qFormat/>
    <w:rsid w:val="006D3E4B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6D3E4B"/>
    <w:rPr>
      <w:rFonts w:ascii="Arial" w:eastAsia="MS Mincho" w:hAnsi="Arial"/>
      <w:szCs w:val="24"/>
      <w:lang w:val="en-GB" w:eastAsia="en-GB"/>
    </w:rPr>
  </w:style>
  <w:style w:type="character" w:customStyle="1" w:styleId="Char4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7A628F"/>
    <w:rPr>
      <w:sz w:val="22"/>
      <w:szCs w:val="22"/>
      <w:lang w:eastAsia="en-US"/>
    </w:rPr>
  </w:style>
  <w:style w:type="character" w:styleId="af3">
    <w:name w:val="annotation reference"/>
    <w:basedOn w:val="a0"/>
    <w:semiHidden/>
    <w:unhideWhenUsed/>
    <w:rsid w:val="00285780"/>
    <w:rPr>
      <w:sz w:val="21"/>
      <w:szCs w:val="21"/>
    </w:rPr>
  </w:style>
  <w:style w:type="paragraph" w:styleId="af4">
    <w:name w:val="annotation text"/>
    <w:basedOn w:val="a"/>
    <w:link w:val="Char5"/>
    <w:semiHidden/>
    <w:unhideWhenUsed/>
    <w:rsid w:val="00285780"/>
    <w:pPr>
      <w:jc w:val="left"/>
    </w:pPr>
  </w:style>
  <w:style w:type="character" w:customStyle="1" w:styleId="Char5">
    <w:name w:val="批注文字 Char"/>
    <w:basedOn w:val="a0"/>
    <w:link w:val="af4"/>
    <w:semiHidden/>
    <w:rsid w:val="00285780"/>
    <w:rPr>
      <w:sz w:val="22"/>
      <w:szCs w:val="22"/>
      <w:lang w:eastAsia="en-US"/>
    </w:rPr>
  </w:style>
  <w:style w:type="paragraph" w:styleId="af5">
    <w:name w:val="annotation subject"/>
    <w:basedOn w:val="af4"/>
    <w:next w:val="af4"/>
    <w:link w:val="Char6"/>
    <w:semiHidden/>
    <w:unhideWhenUsed/>
    <w:rsid w:val="00285780"/>
    <w:rPr>
      <w:b/>
      <w:bCs/>
    </w:rPr>
  </w:style>
  <w:style w:type="character" w:customStyle="1" w:styleId="Char6">
    <w:name w:val="批注主题 Char"/>
    <w:basedOn w:val="Char5"/>
    <w:link w:val="af5"/>
    <w:semiHidden/>
    <w:rsid w:val="00285780"/>
    <w:rPr>
      <w:b/>
      <w:bCs/>
      <w:sz w:val="22"/>
      <w:szCs w:val="22"/>
      <w:lang w:eastAsia="en-US"/>
    </w:rPr>
  </w:style>
  <w:style w:type="paragraph" w:styleId="af6">
    <w:name w:val="Revision"/>
    <w:hidden/>
    <w:uiPriority w:val="99"/>
    <w:semiHidden/>
    <w:rsid w:val="0028578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BB2509-C41C-4155-A185-9D2AACDCE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3505</CharactersWithSpaces>
  <SharedDoc>false</SharedDoc>
  <HLinks>
    <vt:vector size="12" baseType="variant">
      <vt:variant>
        <vt:i4>6291564</vt:i4>
      </vt:variant>
      <vt:variant>
        <vt:i4>39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  <vt:variant>
        <vt:i4>6291564</vt:i4>
      </vt:variant>
      <vt:variant>
        <vt:i4>36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Huawei</cp:lastModifiedBy>
  <cp:revision>32</cp:revision>
  <cp:lastPrinted>2007-06-18T22:08:00Z</cp:lastPrinted>
  <dcterms:created xsi:type="dcterms:W3CDTF">2020-03-30T11:09:00Z</dcterms:created>
  <dcterms:modified xsi:type="dcterms:W3CDTF">2020-04-10T15:59:00Z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(3)xqCTE7irE6RqbaVKuDhnXQNsQadF6+F62GEOHI5WGziZyMuknBp3e98SpmZsU6apPMOKYIA+
nQlVw6GRiS681JdfoLTV4e7UMSOp0OXdvlX0A/84/HzT9EX93VVngtCN4ssYa6UfNqTqm+Ww
/93urR5tAJCVbq9KBlyWZXEAYXlYSHgbbVmoXfAC1Hw8b2gzSOZoEieW9SvRGBLKvYO9zqAV
kDYzCIbMekB2FJQkQW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FTBMsuLriRljLT5VS+6mZBAKhKlhTEnfKpsbvOzekM8+jhadEgyw2d
swk+a5m7VzygPierKkepDU7aBC9+AotWXGtBrMywNA/NNpZ5x7P95XXJgMwgxMYbyeszGFT4
aV6nJmFKRTWDvpVvxO+T/CrnLdG8j0ov2DSVhjlUot1/0p381Er4J49lE2AZQM+VoiavB28z
RMck4TT5Cfkqum6P3KWBmErGuGpp9CqGm28S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0c+HDb56QjShbMxbPFmqVrcS+x/k9vZgxeZ0
FhY3dYKHRE7XiKeuXuR4oMim354g+w==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1573258434</vt:lpwstr>
  </property>
</Properties>
</file>