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14A27" w14:textId="68F032AA" w:rsidR="00177B88" w:rsidRPr="00FA45E0" w:rsidRDefault="00177B88" w:rsidP="00177B88">
      <w:pPr>
        <w:tabs>
          <w:tab w:val="center" w:pos="4536"/>
          <w:tab w:val="right" w:pos="9356"/>
          <w:tab w:val="right" w:pos="9639"/>
        </w:tabs>
        <w:spacing w:after="0"/>
        <w:rPr>
          <w:rFonts w:ascii="Arial" w:hAnsi="Arial" w:cs="Arial"/>
          <w:b/>
          <w:bCs/>
          <w:sz w:val="24"/>
        </w:rPr>
      </w:pPr>
      <w:r w:rsidRPr="00FA45E0">
        <w:rPr>
          <w:rFonts w:ascii="Arial" w:hAnsi="Arial" w:cs="Arial"/>
          <w:b/>
          <w:bCs/>
          <w:sz w:val="24"/>
        </w:rPr>
        <w:t xml:space="preserve">3GPP TSG RAN WG1 </w:t>
      </w:r>
      <w:r w:rsidR="00806229" w:rsidRPr="00FA45E0">
        <w:rPr>
          <w:rFonts w:ascii="Arial" w:hAnsi="Arial" w:cs="Arial"/>
          <w:b/>
          <w:bCs/>
          <w:sz w:val="24"/>
        </w:rPr>
        <w:t xml:space="preserve">meeting </w:t>
      </w:r>
      <w:r w:rsidR="00AA3B7C" w:rsidRPr="00FA45E0">
        <w:rPr>
          <w:rFonts w:ascii="Arial" w:hAnsi="Arial" w:cs="Arial"/>
          <w:b/>
          <w:bCs/>
          <w:sz w:val="24"/>
        </w:rPr>
        <w:t>#</w:t>
      </w:r>
      <w:r w:rsidR="008F7EC6" w:rsidRPr="00FA45E0">
        <w:rPr>
          <w:rFonts w:ascii="Arial" w:hAnsi="Arial" w:cs="Arial"/>
          <w:b/>
          <w:bCs/>
          <w:sz w:val="24"/>
        </w:rPr>
        <w:t>100</w:t>
      </w:r>
      <w:r w:rsidR="00EB5041">
        <w:rPr>
          <w:rFonts w:ascii="Arial" w:hAnsi="Arial" w:cs="Arial"/>
          <w:b/>
          <w:bCs/>
          <w:sz w:val="24"/>
        </w:rPr>
        <w:t>bis</w:t>
      </w:r>
      <w:r w:rsidRPr="00FA45E0">
        <w:rPr>
          <w:rFonts w:ascii="Arial" w:hAnsi="Arial" w:cs="Arial"/>
          <w:b/>
          <w:bCs/>
          <w:sz w:val="24"/>
        </w:rPr>
        <w:t xml:space="preserve">           </w:t>
      </w:r>
      <w:r w:rsidR="00E106C5" w:rsidRPr="00FA45E0">
        <w:rPr>
          <w:rFonts w:ascii="Arial" w:hAnsi="Arial" w:cs="Arial"/>
          <w:b/>
          <w:bCs/>
          <w:sz w:val="24"/>
        </w:rPr>
        <w:tab/>
      </w:r>
      <w:r w:rsidR="004330E8" w:rsidRPr="00FA45E0">
        <w:rPr>
          <w:rFonts w:ascii="Arial" w:hAnsi="Arial" w:cs="Arial"/>
          <w:b/>
          <w:bCs/>
          <w:sz w:val="24"/>
        </w:rPr>
        <w:t xml:space="preserve"> R1-</w:t>
      </w:r>
      <w:r w:rsidR="0005027B">
        <w:rPr>
          <w:rFonts w:ascii="Arial" w:hAnsi="Arial" w:cs="Arial"/>
          <w:b/>
          <w:bCs/>
          <w:sz w:val="24"/>
        </w:rPr>
        <w:t>200</w:t>
      </w:r>
      <w:r w:rsidR="0005027B" w:rsidRPr="0005027B">
        <w:rPr>
          <w:rFonts w:ascii="Arial" w:hAnsi="Arial" w:cs="Arial"/>
          <w:b/>
          <w:bCs/>
          <w:sz w:val="24"/>
        </w:rPr>
        <w:t>2219</w:t>
      </w:r>
      <w:r w:rsidR="00B40D34" w:rsidRPr="00FA45E0">
        <w:rPr>
          <w:rFonts w:ascii="Arial" w:hAnsi="Arial" w:cs="Arial"/>
          <w:b/>
          <w:bCs/>
          <w:sz w:val="24"/>
        </w:rPr>
        <w:t>2</w:t>
      </w:r>
    </w:p>
    <w:p w14:paraId="2271C914" w14:textId="794A2567" w:rsidR="00CA26CE" w:rsidRDefault="008A3E10" w:rsidP="00CA26CE">
      <w:pPr>
        <w:pStyle w:val="Header"/>
        <w:rPr>
          <w:rFonts w:eastAsia="MS Mincho" w:cs="Arial"/>
          <w:bCs/>
          <w:noProof w:val="0"/>
          <w:sz w:val="24"/>
          <w:lang w:val="en-GB" w:eastAsia="ja-JP"/>
        </w:rPr>
      </w:pPr>
      <w:r>
        <w:rPr>
          <w:noProof w:val="0"/>
          <w:sz w:val="24"/>
          <w:szCs w:val="24"/>
          <w:lang w:val="en-GB" w:eastAsia="zh-CN"/>
        </w:rPr>
        <w:t>e</w:t>
      </w:r>
      <w:r w:rsidRPr="00CC0707">
        <w:rPr>
          <w:noProof w:val="0"/>
          <w:sz w:val="24"/>
          <w:szCs w:val="24"/>
          <w:lang w:val="en-GB" w:eastAsia="zh-CN"/>
        </w:rPr>
        <w:t>-</w:t>
      </w:r>
      <w:r>
        <w:rPr>
          <w:noProof w:val="0"/>
          <w:sz w:val="24"/>
          <w:szCs w:val="24"/>
          <w:lang w:val="en-GB" w:eastAsia="zh-CN"/>
        </w:rPr>
        <w:t>M</w:t>
      </w:r>
      <w:r w:rsidRPr="00CC0707">
        <w:rPr>
          <w:noProof w:val="0"/>
          <w:sz w:val="24"/>
          <w:szCs w:val="24"/>
          <w:lang w:val="en-GB" w:eastAsia="zh-CN"/>
        </w:rPr>
        <w:t>eetin</w:t>
      </w:r>
      <w:r>
        <w:rPr>
          <w:noProof w:val="0"/>
          <w:sz w:val="24"/>
          <w:szCs w:val="24"/>
          <w:lang w:val="en-GB" w:eastAsia="zh-CN"/>
        </w:rPr>
        <w:t>g</w:t>
      </w:r>
      <w:r w:rsidRPr="00CC0707">
        <w:rPr>
          <w:noProof w:val="0"/>
          <w:sz w:val="24"/>
          <w:szCs w:val="24"/>
          <w:lang w:val="en-GB" w:eastAsia="zh-CN"/>
        </w:rPr>
        <w:t xml:space="preserve">, </w:t>
      </w:r>
      <w:r w:rsidR="00EB5041">
        <w:rPr>
          <w:noProof w:val="0"/>
          <w:sz w:val="24"/>
          <w:szCs w:val="24"/>
          <w:lang w:val="en-GB" w:eastAsia="zh-CN"/>
        </w:rPr>
        <w:t>April</w:t>
      </w:r>
      <w:r w:rsidR="00EB5041" w:rsidRPr="00CC0707">
        <w:rPr>
          <w:noProof w:val="0"/>
          <w:sz w:val="24"/>
          <w:szCs w:val="24"/>
          <w:lang w:val="en-GB" w:eastAsia="zh-CN"/>
        </w:rPr>
        <w:t xml:space="preserve"> </w:t>
      </w:r>
      <w:r w:rsidR="00C47B56">
        <w:rPr>
          <w:noProof w:val="0"/>
          <w:sz w:val="24"/>
          <w:szCs w:val="24"/>
          <w:lang w:val="en-GB" w:eastAsia="zh-CN"/>
        </w:rPr>
        <w:t>20</w:t>
      </w:r>
      <w:r w:rsidR="00C47B56" w:rsidRPr="005C4D5B">
        <w:rPr>
          <w:noProof w:val="0"/>
          <w:sz w:val="24"/>
          <w:szCs w:val="24"/>
          <w:vertAlign w:val="superscript"/>
          <w:lang w:val="en-GB" w:eastAsia="zh-CN"/>
        </w:rPr>
        <w:t>th</w:t>
      </w:r>
      <w:r w:rsidR="00EB5041">
        <w:rPr>
          <w:noProof w:val="0"/>
          <w:sz w:val="24"/>
          <w:szCs w:val="24"/>
          <w:lang w:val="en-GB" w:eastAsia="zh-CN"/>
        </w:rPr>
        <w:t xml:space="preserve"> </w:t>
      </w:r>
      <w:r w:rsidR="00C47B56">
        <w:rPr>
          <w:noProof w:val="0"/>
          <w:sz w:val="24"/>
          <w:szCs w:val="24"/>
          <w:lang w:val="en-GB" w:eastAsia="zh-CN"/>
        </w:rPr>
        <w:t>–</w:t>
      </w:r>
      <w:r w:rsidR="00EB5041">
        <w:rPr>
          <w:noProof w:val="0"/>
          <w:sz w:val="24"/>
          <w:szCs w:val="24"/>
          <w:lang w:val="en-GB" w:eastAsia="zh-CN"/>
        </w:rPr>
        <w:t xml:space="preserve"> </w:t>
      </w:r>
      <w:r w:rsidR="00C47B56">
        <w:rPr>
          <w:noProof w:val="0"/>
          <w:sz w:val="24"/>
          <w:szCs w:val="24"/>
          <w:lang w:val="en-GB" w:eastAsia="zh-CN"/>
        </w:rPr>
        <w:t>30</w:t>
      </w:r>
      <w:r w:rsidR="00C47B56" w:rsidRPr="005C4D5B">
        <w:rPr>
          <w:noProof w:val="0"/>
          <w:sz w:val="24"/>
          <w:szCs w:val="24"/>
          <w:vertAlign w:val="superscript"/>
          <w:lang w:val="en-GB" w:eastAsia="zh-CN"/>
        </w:rPr>
        <w:t>th</w:t>
      </w:r>
      <w:bookmarkStart w:id="0" w:name="_GoBack"/>
      <w:bookmarkEnd w:id="0"/>
      <w:r w:rsidR="00AA3B7C">
        <w:rPr>
          <w:rFonts w:eastAsia="MS Mincho" w:cs="Arial"/>
          <w:bCs/>
          <w:noProof w:val="0"/>
          <w:sz w:val="24"/>
          <w:lang w:val="en-GB" w:eastAsia="ja-JP"/>
        </w:rPr>
        <w:t>,</w:t>
      </w:r>
      <w:r w:rsidR="004A466E">
        <w:rPr>
          <w:rFonts w:eastAsia="MS Mincho" w:cs="Arial"/>
          <w:bCs/>
          <w:noProof w:val="0"/>
          <w:sz w:val="24"/>
          <w:lang w:val="en-GB" w:eastAsia="ja-JP"/>
        </w:rPr>
        <w:t xml:space="preserve"> 20</w:t>
      </w:r>
      <w:r w:rsidR="008F7EC6">
        <w:rPr>
          <w:rFonts w:eastAsia="MS Mincho" w:cs="Arial"/>
          <w:bCs/>
          <w:noProof w:val="0"/>
          <w:sz w:val="24"/>
          <w:lang w:val="en-GB" w:eastAsia="ja-JP"/>
        </w:rPr>
        <w:t>20</w:t>
      </w:r>
    </w:p>
    <w:p w14:paraId="672A6659" w14:textId="77777777" w:rsidR="005601AC" w:rsidRPr="0016316A" w:rsidRDefault="005601AC" w:rsidP="00CA26CE">
      <w:pPr>
        <w:pStyle w:val="Header"/>
        <w:rPr>
          <w:bCs/>
          <w:noProof w:val="0"/>
          <w:sz w:val="24"/>
          <w:lang w:val="en-GB" w:eastAsia="ja-JP"/>
        </w:rPr>
      </w:pPr>
    </w:p>
    <w:p w14:paraId="2A8F6301" w14:textId="58B85044"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w:t>
      </w:r>
      <w:r w:rsidR="00951B3F">
        <w:rPr>
          <w:rFonts w:cs="Arial"/>
          <w:b/>
          <w:bCs/>
          <w:sz w:val="24"/>
        </w:rPr>
        <w:t>7</w:t>
      </w:r>
      <w:r w:rsidR="000775F2">
        <w:rPr>
          <w:rFonts w:cs="Arial"/>
          <w:b/>
          <w:bCs/>
          <w:sz w:val="24"/>
        </w:rPr>
        <w:t>.</w:t>
      </w:r>
      <w:r w:rsidR="003F602B">
        <w:rPr>
          <w:rFonts w:cs="Arial"/>
          <w:b/>
          <w:bCs/>
          <w:sz w:val="24"/>
        </w:rPr>
        <w:t>2</w:t>
      </w:r>
    </w:p>
    <w:p w14:paraId="422066DA" w14:textId="77777777" w:rsidR="00E128F2" w:rsidRPr="00E4506F" w:rsidRDefault="0034111C" w:rsidP="00E128F2">
      <w:pPr>
        <w:tabs>
          <w:tab w:val="left" w:pos="1985"/>
        </w:tabs>
        <w:spacing w:after="120"/>
        <w:ind w:left="1985" w:hanging="1985"/>
        <w:rPr>
          <w:rFonts w:ascii="Arial" w:hAnsi="Arial" w:cs="Arial"/>
          <w:b/>
          <w:bCs/>
          <w:sz w:val="24"/>
        </w:rPr>
      </w:pPr>
      <w:r w:rsidRPr="00FA45E0">
        <w:rPr>
          <w:rFonts w:ascii="Arial" w:hAnsi="Arial" w:cs="Arial"/>
          <w:b/>
          <w:bCs/>
          <w:sz w:val="24"/>
        </w:rPr>
        <w:t>Source:</w:t>
      </w:r>
      <w:r w:rsidRPr="00FA45E0">
        <w:rPr>
          <w:rFonts w:ascii="Arial" w:hAnsi="Arial" w:cs="Arial"/>
          <w:b/>
          <w:bCs/>
          <w:sz w:val="24"/>
        </w:rPr>
        <w:tab/>
      </w:r>
      <w:r w:rsidR="00013455" w:rsidRPr="00FA45E0">
        <w:rPr>
          <w:rFonts w:ascii="Arial" w:hAnsi="Arial" w:cs="Arial"/>
          <w:b/>
          <w:bCs/>
          <w:sz w:val="24"/>
        </w:rPr>
        <w:t xml:space="preserve">Nokia, </w:t>
      </w:r>
      <w:r w:rsidR="003A7926" w:rsidRPr="00E4506F">
        <w:rPr>
          <w:rFonts w:ascii="Arial" w:hAnsi="Arial" w:cs="Arial"/>
          <w:b/>
          <w:bCs/>
          <w:sz w:val="24"/>
        </w:rPr>
        <w:t>Nokia</w:t>
      </w:r>
      <w:r w:rsidR="00013455" w:rsidRPr="00E4506F">
        <w:rPr>
          <w:rFonts w:ascii="Arial" w:hAnsi="Arial" w:cs="Arial"/>
          <w:b/>
          <w:bCs/>
          <w:sz w:val="24"/>
        </w:rPr>
        <w:t xml:space="preserve"> Shanghai Bell</w:t>
      </w:r>
    </w:p>
    <w:p w14:paraId="53913236" w14:textId="04853F1B" w:rsidR="0034111C" w:rsidRPr="00E4506F" w:rsidRDefault="0034111C">
      <w:pPr>
        <w:ind w:left="1985" w:hanging="1985"/>
        <w:rPr>
          <w:rFonts w:ascii="Arial" w:hAnsi="Arial" w:cs="Arial"/>
          <w:b/>
          <w:bCs/>
          <w:sz w:val="24"/>
        </w:rPr>
      </w:pPr>
      <w:r w:rsidRPr="00E4506F">
        <w:rPr>
          <w:rFonts w:ascii="Arial" w:hAnsi="Arial" w:cs="Arial"/>
          <w:b/>
          <w:bCs/>
          <w:sz w:val="24"/>
        </w:rPr>
        <w:t>Title:</w:t>
      </w:r>
      <w:r w:rsidRPr="00E4506F">
        <w:rPr>
          <w:rFonts w:ascii="Arial" w:hAnsi="Arial" w:cs="Arial"/>
          <w:b/>
          <w:bCs/>
          <w:sz w:val="24"/>
        </w:rPr>
        <w:tab/>
      </w:r>
      <w:r w:rsidR="0029378E" w:rsidRPr="00E4506F">
        <w:rPr>
          <w:rFonts w:ascii="Arial" w:hAnsi="Arial" w:cs="Arial"/>
          <w:b/>
          <w:bCs/>
          <w:sz w:val="24"/>
        </w:rPr>
        <w:tab/>
      </w:r>
      <w:r w:rsidR="003F602B" w:rsidRPr="00E4506F">
        <w:rPr>
          <w:rFonts w:ascii="Arial" w:hAnsi="Arial" w:cs="Arial"/>
          <w:b/>
          <w:bCs/>
          <w:sz w:val="24"/>
        </w:rPr>
        <w:t>Procedure of cross-slot scheduling power saving techniques</w:t>
      </w:r>
      <w:r w:rsidR="003F602B" w:rsidRPr="00E4506F" w:rsidDel="003F602B">
        <w:rPr>
          <w:rFonts w:ascii="Arial" w:hAnsi="Arial" w:cs="Arial"/>
          <w:b/>
          <w:bCs/>
          <w:sz w:val="24"/>
        </w:rPr>
        <w:t xml:space="preserve"> </w:t>
      </w:r>
    </w:p>
    <w:p w14:paraId="0E1955EB" w14:textId="77777777" w:rsidR="0034111C" w:rsidRPr="00E4506F" w:rsidRDefault="0034111C">
      <w:pPr>
        <w:rPr>
          <w:rFonts w:ascii="Arial" w:hAnsi="Arial" w:cs="Arial"/>
          <w:b/>
          <w:bCs/>
          <w:sz w:val="24"/>
        </w:rPr>
      </w:pPr>
      <w:r w:rsidRPr="00E4506F">
        <w:rPr>
          <w:rFonts w:ascii="Arial" w:hAnsi="Arial" w:cs="Arial"/>
          <w:b/>
          <w:bCs/>
          <w:sz w:val="24"/>
        </w:rPr>
        <w:t>Document for:</w:t>
      </w:r>
      <w:r w:rsidRPr="00E4506F">
        <w:rPr>
          <w:rFonts w:ascii="Arial" w:hAnsi="Arial" w:cs="Arial"/>
          <w:b/>
          <w:bCs/>
          <w:sz w:val="24"/>
        </w:rPr>
        <w:tab/>
      </w:r>
      <w:r w:rsidRPr="00E4506F">
        <w:rPr>
          <w:rFonts w:ascii="Arial" w:hAnsi="Arial" w:cs="Arial"/>
          <w:b/>
          <w:bCs/>
          <w:sz w:val="24"/>
        </w:rPr>
        <w:tab/>
        <w:t>Discussion and Decision</w:t>
      </w:r>
    </w:p>
    <w:p w14:paraId="64DDFCA6" w14:textId="77777777" w:rsidR="0034111C" w:rsidRDefault="0034111C">
      <w:pPr>
        <w:pStyle w:val="Heading1"/>
      </w:pPr>
      <w:r w:rsidRPr="0016316A">
        <w:t>1</w:t>
      </w:r>
      <w:r w:rsidRPr="0016316A">
        <w:tab/>
      </w:r>
      <w:r w:rsidR="00EE7FA7" w:rsidRPr="0016316A">
        <w:t>Introduction</w:t>
      </w:r>
    </w:p>
    <w:p w14:paraId="62CA4194" w14:textId="33FE464E" w:rsidR="004A466E" w:rsidRPr="00FA45E0" w:rsidRDefault="0029378E" w:rsidP="004A466E">
      <w:pPr>
        <w:rPr>
          <w:rFonts w:cs="Times New Roman"/>
        </w:rPr>
      </w:pPr>
      <w:r w:rsidRPr="00FA45E0">
        <w:rPr>
          <w:rFonts w:cs="Times New Roman"/>
        </w:rPr>
        <w:t xml:space="preserve">UE Power Saving WID </w:t>
      </w:r>
      <w:r w:rsidR="00D64E44" w:rsidRPr="00FA45E0">
        <w:rPr>
          <w:rFonts w:cs="Times New Roman"/>
        </w:rPr>
        <w:t>was approved in RAN#83 [1].</w:t>
      </w:r>
      <w:r w:rsidR="00056CDF" w:rsidRPr="00E4506F">
        <w:rPr>
          <w:rFonts w:cs="Times New Roman"/>
        </w:rPr>
        <w:t xml:space="preserve"> </w:t>
      </w:r>
      <w:r w:rsidR="00056CDF" w:rsidRPr="00FA45E0">
        <w:rPr>
          <w:rFonts w:cs="Times New Roman"/>
        </w:rPr>
        <w:t>I</w:t>
      </w:r>
      <w:r w:rsidR="00A3073C" w:rsidRPr="00E4506F">
        <w:rPr>
          <w:rFonts w:cs="Times New Roman"/>
        </w:rPr>
        <w:t xml:space="preserve">n this contribution, </w:t>
      </w:r>
      <w:r w:rsidR="00D64E44" w:rsidRPr="00E4506F">
        <w:rPr>
          <w:rFonts w:cs="Times New Roman"/>
        </w:rPr>
        <w:t xml:space="preserve">we discuss </w:t>
      </w:r>
      <w:r w:rsidR="004256C0" w:rsidRPr="00E4506F">
        <w:rPr>
          <w:rFonts w:cs="Times New Roman"/>
        </w:rPr>
        <w:t xml:space="preserve">the </w:t>
      </w:r>
      <w:r w:rsidR="003D2550" w:rsidRPr="00E4506F">
        <w:rPr>
          <w:rFonts w:cs="Times New Roman"/>
        </w:rPr>
        <w:t xml:space="preserve">remaining </w:t>
      </w:r>
      <w:r w:rsidR="00056CDF" w:rsidRPr="00E4506F">
        <w:rPr>
          <w:rFonts w:cs="Times New Roman"/>
        </w:rPr>
        <w:t xml:space="preserve">open items related to the </w:t>
      </w:r>
      <w:r w:rsidR="003F602B" w:rsidRPr="00E4506F">
        <w:rPr>
          <w:rFonts w:cs="Times New Roman"/>
        </w:rPr>
        <w:t xml:space="preserve">cross-slot scheduling power saving </w:t>
      </w:r>
      <w:r w:rsidR="00056CDF" w:rsidRPr="00E4506F">
        <w:rPr>
          <w:rFonts w:cs="Times New Roman"/>
        </w:rPr>
        <w:t>procedures</w:t>
      </w:r>
      <w:r w:rsidR="00CD4950" w:rsidRPr="00FA45E0">
        <w:rPr>
          <w:rFonts w:cs="Times New Roman"/>
        </w:rPr>
        <w:t>.</w:t>
      </w:r>
    </w:p>
    <w:p w14:paraId="6736C039" w14:textId="3D3A1EA7" w:rsidR="00D64E44" w:rsidRDefault="00062630" w:rsidP="00062630">
      <w:pPr>
        <w:pStyle w:val="Heading1"/>
        <w:rPr>
          <w:color w:val="000000"/>
        </w:rPr>
      </w:pPr>
      <w:r>
        <w:rPr>
          <w:color w:val="000000"/>
        </w:rPr>
        <w:t>2</w:t>
      </w:r>
      <w:r w:rsidRPr="00A51522">
        <w:rPr>
          <w:color w:val="000000"/>
        </w:rPr>
        <w:tab/>
      </w:r>
      <w:r w:rsidR="00D64E44">
        <w:rPr>
          <w:color w:val="000000"/>
        </w:rPr>
        <w:t>Discussion</w:t>
      </w:r>
    </w:p>
    <w:p w14:paraId="2B886465" w14:textId="5FECD6C4" w:rsidR="00973920" w:rsidRDefault="00973920" w:rsidP="00973920">
      <w:pPr>
        <w:pStyle w:val="Heading2"/>
      </w:pPr>
      <w:r>
        <w:t>2.</w:t>
      </w:r>
      <w:r w:rsidR="00F00EFB">
        <w:t>1</w:t>
      </w:r>
      <w:r>
        <w:tab/>
        <w:t xml:space="preserve">On </w:t>
      </w:r>
      <w:r w:rsidR="00F00328">
        <w:t xml:space="preserve">minimum scheduling offset </w:t>
      </w:r>
      <w:r w:rsidR="00104871">
        <w:t>restriction and BFR</w:t>
      </w:r>
    </w:p>
    <w:p w14:paraId="63176893" w14:textId="7F6BD306" w:rsidR="00785583" w:rsidRPr="00E4506F" w:rsidRDefault="00973920" w:rsidP="00973920">
      <w:pPr>
        <w:spacing w:after="0" w:line="240" w:lineRule="auto"/>
        <w:rPr>
          <w:rFonts w:cs="Times New Roman"/>
        </w:rPr>
      </w:pPr>
      <w:r w:rsidRPr="00E4506F">
        <w:rPr>
          <w:rFonts w:cs="Times New Roman"/>
        </w:rPr>
        <w:t>In addition</w:t>
      </w:r>
      <w:r w:rsidR="000602C9">
        <w:rPr>
          <w:rFonts w:cs="Times New Roman"/>
        </w:rPr>
        <w:t xml:space="preserve"> to</w:t>
      </w:r>
      <w:r w:rsidR="003D2550" w:rsidRPr="00E4506F">
        <w:rPr>
          <w:rFonts w:cs="Times New Roman"/>
        </w:rPr>
        <w:t xml:space="preserve"> the existing mechanisms for explicitly activating and disabling the minimum scheduling offset</w:t>
      </w:r>
      <w:r w:rsidRPr="00E4506F">
        <w:rPr>
          <w:rFonts w:cs="Times New Roman"/>
        </w:rPr>
        <w:t xml:space="preserve">, implicit disabling should be considered at least </w:t>
      </w:r>
      <w:r w:rsidR="00F00EFB" w:rsidRPr="00E4506F">
        <w:rPr>
          <w:rFonts w:cs="Times New Roman"/>
        </w:rPr>
        <w:t xml:space="preserve">when beam failure recovery is triggered. </w:t>
      </w:r>
      <w:r w:rsidR="00901630" w:rsidRPr="00E4506F">
        <w:rPr>
          <w:rFonts w:cs="Times New Roman"/>
        </w:rPr>
        <w:t xml:space="preserve">Considering that the above case would refer to failure situations at the UE side, it would be logical to assume that efficient recovery is ensured. The BFR can be done based on dedicated RACH resources (CFRA) or based on CBRA. </w:t>
      </w:r>
      <w:r w:rsidR="00F00EFB" w:rsidRPr="00E4506F">
        <w:rPr>
          <w:rFonts w:cs="Times New Roman"/>
        </w:rPr>
        <w:t xml:space="preserve">For the </w:t>
      </w:r>
      <w:r w:rsidR="00B935BF" w:rsidRPr="00E4506F">
        <w:rPr>
          <w:rFonts w:cs="Times New Roman"/>
        </w:rPr>
        <w:t xml:space="preserve">CFRA </w:t>
      </w:r>
      <w:r w:rsidR="00F00EFB" w:rsidRPr="00E4506F">
        <w:rPr>
          <w:rFonts w:cs="Times New Roman"/>
        </w:rPr>
        <w:t xml:space="preserve">beam failure recovery, UE can be provided a </w:t>
      </w:r>
      <w:r w:rsidR="00E4506F">
        <w:rPr>
          <w:rFonts w:cs="Times New Roman"/>
        </w:rPr>
        <w:t xml:space="preserve">dedicated </w:t>
      </w:r>
      <w:r w:rsidR="00F00EFB" w:rsidRPr="00FA45E0">
        <w:rPr>
          <w:rFonts w:cs="Times New Roman"/>
        </w:rPr>
        <w:t xml:space="preserve">CORESET through a link to a search space set provided by </w:t>
      </w:r>
      <w:r w:rsidR="00F00EFB" w:rsidRPr="00B62C76">
        <w:rPr>
          <w:rFonts w:cs="Times New Roman"/>
          <w:i/>
          <w:iCs/>
        </w:rPr>
        <w:t>recoverySearchSpaceId</w:t>
      </w:r>
      <w:r w:rsidR="00B6177A" w:rsidRPr="00FA45E0">
        <w:rPr>
          <w:rFonts w:cs="Times New Roman"/>
        </w:rPr>
        <w:t>,</w:t>
      </w:r>
      <w:r w:rsidR="00F00EFB" w:rsidRPr="00E4506F">
        <w:rPr>
          <w:rFonts w:cs="Times New Roman"/>
        </w:rPr>
        <w:t xml:space="preserve"> </w:t>
      </w:r>
      <w:r w:rsidR="00B6177A" w:rsidRPr="00E4506F">
        <w:rPr>
          <w:rFonts w:cs="Times New Roman"/>
        </w:rPr>
        <w:t xml:space="preserve">where UE will start to monitor DCI format scrambled with C-RNTI or MCS-C-RNTI </w:t>
      </w:r>
      <w:r w:rsidR="00E4506F">
        <w:rPr>
          <w:rFonts w:cs="Times New Roman"/>
        </w:rPr>
        <w:t xml:space="preserve">(gNB response) </w:t>
      </w:r>
      <w:r w:rsidR="00B935BF" w:rsidRPr="00FA45E0">
        <w:rPr>
          <w:rFonts w:cs="Times New Roman"/>
        </w:rPr>
        <w:t xml:space="preserve">in </w:t>
      </w:r>
      <w:r w:rsidR="008964C6" w:rsidRPr="00E4506F">
        <w:rPr>
          <w:rFonts w:cs="Times New Roman"/>
        </w:rPr>
        <w:t xml:space="preserve">a </w:t>
      </w:r>
      <w:r w:rsidR="00B935BF" w:rsidRPr="00E4506F">
        <w:rPr>
          <w:rFonts w:cs="Times New Roman"/>
        </w:rPr>
        <w:t xml:space="preserve">predefined time window </w:t>
      </w:r>
      <w:r w:rsidR="00B6177A" w:rsidRPr="00E4506F">
        <w:rPr>
          <w:rFonts w:cs="Times New Roman"/>
        </w:rPr>
        <w:t>after triggering BFR</w:t>
      </w:r>
      <w:r w:rsidR="00B935BF" w:rsidRPr="00E4506F">
        <w:rPr>
          <w:rFonts w:cs="Times New Roman"/>
        </w:rPr>
        <w:t xml:space="preserve"> as defined in Section 6 of 38.213</w:t>
      </w:r>
      <w:r w:rsidR="00B6177A" w:rsidRPr="00E4506F">
        <w:rPr>
          <w:rFonts w:cs="Times New Roman"/>
        </w:rPr>
        <w:t xml:space="preserve">. </w:t>
      </w:r>
      <w:r w:rsidR="00B935BF" w:rsidRPr="00E4506F">
        <w:rPr>
          <w:rFonts w:cs="Times New Roman"/>
        </w:rPr>
        <w:t xml:space="preserve">In CBRA based BFR, UE will monitor RA-RNTI as defined in Section 8 of 38.213. When UE does BFR via CBRA, it will monitor the DCI scrambled by RA-RNTI, followed by TC-RNTI (at successful RACH procedure), until </w:t>
      </w:r>
      <w:r w:rsidR="009F1CAA" w:rsidRPr="00E4506F">
        <w:rPr>
          <w:rFonts w:cs="Times New Roman"/>
        </w:rPr>
        <w:t xml:space="preserve">normal RNTI monitoring (e.g. C-RNTI etc.) is resumed. </w:t>
      </w:r>
      <w:r w:rsidR="00785583" w:rsidRPr="00E4506F">
        <w:rPr>
          <w:rFonts w:cs="Times New Roman"/>
        </w:rPr>
        <w:t xml:space="preserve">In order to avoid any additional delay in BFR procedure it would be good to consider whether the minimum cross-slot scheduling restriction is applied when BFR is triggered. </w:t>
      </w:r>
    </w:p>
    <w:p w14:paraId="4D32D15E" w14:textId="77777777" w:rsidR="00785583" w:rsidRPr="00E4506F" w:rsidRDefault="00785583" w:rsidP="00785583">
      <w:pPr>
        <w:spacing w:after="0" w:line="240" w:lineRule="auto"/>
        <w:rPr>
          <w:rFonts w:cs="Times New Roman"/>
        </w:rPr>
      </w:pPr>
    </w:p>
    <w:p w14:paraId="072CC7FA" w14:textId="50F00342" w:rsidR="00785583" w:rsidRPr="00E4506F" w:rsidRDefault="00785583" w:rsidP="00785583">
      <w:pPr>
        <w:spacing w:after="0" w:line="240" w:lineRule="auto"/>
        <w:rPr>
          <w:rFonts w:cs="Times New Roman"/>
        </w:rPr>
      </w:pPr>
      <w:r w:rsidRPr="00E4506F">
        <w:rPr>
          <w:rFonts w:cs="Times New Roman"/>
        </w:rPr>
        <w:t>In case of CBRA BFR procedure the recovery delay is driven by the normal RACH procedure. During the RACH procedure, in Msg4 network would be able to provide changes to the radio link configuration, if needed, and UE should resume the operation based on that. As</w:t>
      </w:r>
      <w:r w:rsidR="00A403A8" w:rsidRPr="00E4506F">
        <w:rPr>
          <w:rFonts w:cs="Times New Roman"/>
        </w:rPr>
        <w:t xml:space="preserve"> for CBRA based BFR, the resolution can be done with RNTIs for which the </w:t>
      </w:r>
      <w:r w:rsidRPr="00E4506F">
        <w:rPr>
          <w:rFonts w:cs="Times New Roman"/>
        </w:rPr>
        <w:t xml:space="preserve">minimum scheduling offset </w:t>
      </w:r>
      <w:r w:rsidR="00A403A8" w:rsidRPr="00E4506F">
        <w:rPr>
          <w:rFonts w:cs="Times New Roman"/>
        </w:rPr>
        <w:t xml:space="preserve">restriction is not applied, there is no additional delay introduced. </w:t>
      </w:r>
      <w:r w:rsidRPr="00E4506F">
        <w:rPr>
          <w:rFonts w:cs="Times New Roman"/>
        </w:rPr>
        <w:t xml:space="preserve"> </w:t>
      </w:r>
    </w:p>
    <w:p w14:paraId="0B0500F2" w14:textId="34350AF7" w:rsidR="00785583" w:rsidRPr="00E4506F" w:rsidRDefault="00785583" w:rsidP="00973920">
      <w:pPr>
        <w:spacing w:after="0" w:line="240" w:lineRule="auto"/>
        <w:rPr>
          <w:rFonts w:cs="Times New Roman"/>
        </w:rPr>
      </w:pPr>
      <w:r w:rsidRPr="00E4506F">
        <w:rPr>
          <w:rFonts w:cs="Times New Roman"/>
        </w:rPr>
        <w:t xml:space="preserve"> </w:t>
      </w:r>
    </w:p>
    <w:p w14:paraId="0D433FDA" w14:textId="7BB7D112" w:rsidR="001815AC" w:rsidRPr="00E4506F" w:rsidRDefault="000D4DDA">
      <w:pPr>
        <w:spacing w:after="0" w:line="240" w:lineRule="auto"/>
        <w:rPr>
          <w:rFonts w:cs="Times New Roman"/>
        </w:rPr>
      </w:pPr>
      <w:r>
        <w:rPr>
          <w:rFonts w:cs="Times New Roman"/>
        </w:rPr>
        <w:t xml:space="preserve">In </w:t>
      </w:r>
      <w:r w:rsidR="009F1CAA" w:rsidRPr="00E4506F">
        <w:rPr>
          <w:rFonts w:cs="Times New Roman"/>
        </w:rPr>
        <w:t xml:space="preserve">CFRA </w:t>
      </w:r>
      <w:r w:rsidR="00785583" w:rsidRPr="00E4506F">
        <w:rPr>
          <w:rFonts w:cs="Times New Roman"/>
        </w:rPr>
        <w:t xml:space="preserve">BFR, </w:t>
      </w:r>
      <w:r>
        <w:rPr>
          <w:rFonts w:cs="Times New Roman"/>
        </w:rPr>
        <w:t>after</w:t>
      </w:r>
      <w:r w:rsidR="00A403A8" w:rsidRPr="00FA45E0">
        <w:rPr>
          <w:rFonts w:cs="Times New Roman"/>
        </w:rPr>
        <w:t xml:space="preserve"> BFR resolution </w:t>
      </w:r>
      <w:r w:rsidR="00A403A8" w:rsidRPr="00E4506F">
        <w:rPr>
          <w:rFonts w:cs="Times New Roman"/>
        </w:rPr>
        <w:t>carried via C-RNTI or MCS-C-RNTI based scheduling during the recovery window</w:t>
      </w:r>
      <w:r w:rsidRPr="00861916">
        <w:t xml:space="preserve"> </w:t>
      </w:r>
      <w:r w:rsidRPr="00E4506F">
        <w:rPr>
          <w:rFonts w:cs="Times New Roman"/>
        </w:rPr>
        <w:t>UE continues to monitor PDCCH</w:t>
      </w:r>
      <w:r>
        <w:rPr>
          <w:rFonts w:cs="Times New Roman"/>
        </w:rPr>
        <w:t xml:space="preserve"> on</w:t>
      </w:r>
      <w:r w:rsidRPr="00E4506F">
        <w:rPr>
          <w:rFonts w:cs="Times New Roman"/>
        </w:rPr>
        <w:t xml:space="preserve"> recoverySearchSpaceId until the UE receives</w:t>
      </w:r>
      <w:r>
        <w:rPr>
          <w:rFonts w:cs="Times New Roman"/>
        </w:rPr>
        <w:t xml:space="preserve"> MAC CE configuring UE with new PDCCH beam. I</w:t>
      </w:r>
      <w:r w:rsidR="00A403A8" w:rsidRPr="00FA45E0">
        <w:rPr>
          <w:rFonts w:cs="Times New Roman"/>
        </w:rPr>
        <w:t xml:space="preserve">n order to avoid </w:t>
      </w:r>
      <w:r w:rsidR="00371F13">
        <w:rPr>
          <w:rFonts w:cs="Times New Roman"/>
        </w:rPr>
        <w:t xml:space="preserve">any </w:t>
      </w:r>
      <w:r w:rsidR="00A403A8" w:rsidRPr="00FA45E0">
        <w:rPr>
          <w:rFonts w:cs="Times New Roman"/>
        </w:rPr>
        <w:t xml:space="preserve">additional </w:t>
      </w:r>
      <w:proofErr w:type="gramStart"/>
      <w:r w:rsidR="00A403A8" w:rsidRPr="00FA45E0">
        <w:rPr>
          <w:rFonts w:cs="Times New Roman"/>
        </w:rPr>
        <w:t>delay</w:t>
      </w:r>
      <w:proofErr w:type="gramEnd"/>
      <w:r w:rsidR="00A403A8" w:rsidRPr="00FA45E0">
        <w:rPr>
          <w:rFonts w:cs="Times New Roman"/>
        </w:rPr>
        <w:t xml:space="preserve"> it would be best if </w:t>
      </w:r>
      <w:r w:rsidR="009F1CAA" w:rsidRPr="00E4506F">
        <w:rPr>
          <w:rFonts w:cs="Times New Roman"/>
        </w:rPr>
        <w:t xml:space="preserve">the minimum cross-slot scheduling restriction is not applied when UE is monitoring the </w:t>
      </w:r>
      <w:r w:rsidR="00A403A8" w:rsidRPr="00E4506F">
        <w:rPr>
          <w:rFonts w:cs="Times New Roman"/>
        </w:rPr>
        <w:t xml:space="preserve">C-RNTI or MCS-C-RNTI </w:t>
      </w:r>
      <w:r w:rsidR="009F1CAA" w:rsidRPr="00E4506F">
        <w:rPr>
          <w:rFonts w:cs="Times New Roman"/>
        </w:rPr>
        <w:t xml:space="preserve">based </w:t>
      </w:r>
      <w:r w:rsidR="00A403A8" w:rsidRPr="00E4506F">
        <w:rPr>
          <w:rFonts w:cs="Times New Roman"/>
        </w:rPr>
        <w:t>on</w:t>
      </w:r>
      <w:r w:rsidR="009F1CAA" w:rsidRPr="00E4506F">
        <w:rPr>
          <w:rFonts w:cs="Times New Roman"/>
        </w:rPr>
        <w:t xml:space="preserve"> </w:t>
      </w:r>
      <w:r w:rsidR="009F1CAA" w:rsidRPr="00E4506F">
        <w:rPr>
          <w:rFonts w:cs="Times New Roman"/>
          <w:i/>
          <w:iCs/>
        </w:rPr>
        <w:t>recoverySearchSpaceId</w:t>
      </w:r>
      <w:r w:rsidR="00A403A8" w:rsidRPr="00E4506F">
        <w:rPr>
          <w:rFonts w:cs="Times New Roman"/>
        </w:rPr>
        <w:t xml:space="preserve">. </w:t>
      </w:r>
    </w:p>
    <w:p w14:paraId="510629AB" w14:textId="15BE2526" w:rsidR="00807684" w:rsidRPr="00E4506F" w:rsidRDefault="00807684" w:rsidP="00973920">
      <w:pPr>
        <w:spacing w:after="0" w:line="240" w:lineRule="auto"/>
        <w:rPr>
          <w:rFonts w:cs="Times New Roman"/>
        </w:rPr>
      </w:pPr>
    </w:p>
    <w:p w14:paraId="2D096A79" w14:textId="26899D1B" w:rsidR="00973920" w:rsidRPr="00E4506F" w:rsidRDefault="00973920" w:rsidP="00973920">
      <w:pPr>
        <w:spacing w:after="0" w:line="240" w:lineRule="auto"/>
        <w:rPr>
          <w:rFonts w:cs="Times New Roman"/>
          <w:i/>
        </w:rPr>
      </w:pPr>
      <w:r w:rsidRPr="00FA45E0">
        <w:rPr>
          <w:rFonts w:cs="Times New Roman"/>
          <w:b/>
          <w:i/>
        </w:rPr>
        <w:t xml:space="preserve">Proposal </w:t>
      </w:r>
      <w:r w:rsidR="00F00EFB" w:rsidRPr="00E4506F">
        <w:rPr>
          <w:rFonts w:cs="Times New Roman"/>
          <w:b/>
          <w:i/>
        </w:rPr>
        <w:t>1</w:t>
      </w:r>
      <w:r w:rsidRPr="00E4506F">
        <w:rPr>
          <w:rFonts w:cs="Times New Roman"/>
          <w:b/>
          <w:i/>
        </w:rPr>
        <w:t xml:space="preserve">: </w:t>
      </w:r>
      <w:r w:rsidR="00A403A8" w:rsidRPr="00E4506F">
        <w:rPr>
          <w:rFonts w:cs="Times New Roman"/>
          <w:i/>
        </w:rPr>
        <w:t>T</w:t>
      </w:r>
      <w:r w:rsidR="00373D0E" w:rsidRPr="00E4506F">
        <w:rPr>
          <w:rFonts w:cs="Times New Roman"/>
          <w:i/>
        </w:rPr>
        <w:t xml:space="preserve">he minimum scheduling offsets is </w:t>
      </w:r>
      <w:r w:rsidR="00A403A8" w:rsidRPr="00E4506F">
        <w:rPr>
          <w:rFonts w:cs="Times New Roman"/>
          <w:i/>
        </w:rPr>
        <w:t xml:space="preserve">not applied when monitoring C-RNTI or MCS-C-RNTI </w:t>
      </w:r>
      <w:r w:rsidR="00A403A8" w:rsidRPr="00B62C76">
        <w:rPr>
          <w:rFonts w:cs="Times New Roman"/>
          <w:i/>
          <w:iCs/>
        </w:rPr>
        <w:t xml:space="preserve">on </w:t>
      </w:r>
      <w:r w:rsidR="00A403A8" w:rsidRPr="00FA45E0">
        <w:rPr>
          <w:rFonts w:cs="Times New Roman"/>
          <w:i/>
          <w:iCs/>
        </w:rPr>
        <w:t>recoverySearchSpaceId</w:t>
      </w:r>
      <w:r w:rsidR="00A403A8" w:rsidRPr="00E4506F">
        <w:rPr>
          <w:rFonts w:cs="Times New Roman"/>
          <w:i/>
        </w:rPr>
        <w:t>.</w:t>
      </w:r>
    </w:p>
    <w:p w14:paraId="6A119A64" w14:textId="08C1F981" w:rsidR="00807684" w:rsidRPr="00E4506F" w:rsidRDefault="00807684" w:rsidP="00973920">
      <w:pPr>
        <w:spacing w:after="0" w:line="240" w:lineRule="auto"/>
        <w:rPr>
          <w:rFonts w:cs="Times New Roman"/>
          <w:i/>
        </w:rPr>
      </w:pPr>
    </w:p>
    <w:p w14:paraId="148D874F" w14:textId="14401A3C" w:rsidR="00E308FE" w:rsidRPr="00E4506F" w:rsidRDefault="00E308FE" w:rsidP="00973920">
      <w:pPr>
        <w:spacing w:after="0" w:line="240" w:lineRule="auto"/>
        <w:rPr>
          <w:rFonts w:cs="Times New Roman"/>
          <w:i/>
        </w:rPr>
      </w:pPr>
      <w:r w:rsidRPr="00E4506F">
        <w:rPr>
          <w:rFonts w:cs="Times New Roman"/>
          <w:b/>
          <w:i/>
        </w:rPr>
        <w:t>Proposal 2:</w:t>
      </w:r>
      <w:r w:rsidRPr="00B62C76">
        <w:rPr>
          <w:rFonts w:cs="Times New Roman"/>
          <w:bCs/>
          <w:i/>
        </w:rPr>
        <w:t xml:space="preserve"> Adopt the following text proposal</w:t>
      </w:r>
      <w:r w:rsidRPr="00FA45E0">
        <w:rPr>
          <w:rFonts w:cs="Times New Roman"/>
          <w:bCs/>
          <w:i/>
        </w:rPr>
        <w:t>s</w:t>
      </w:r>
      <w:r w:rsidR="00BF146D" w:rsidRPr="00E4506F">
        <w:rPr>
          <w:rFonts w:cs="Times New Roman"/>
          <w:bCs/>
          <w:i/>
        </w:rPr>
        <w:t xml:space="preserve"> to section 5.1.2.1 and 6.1.2.1 of 38.214</w:t>
      </w:r>
      <w:r w:rsidR="00FA45E0">
        <w:rPr>
          <w:rFonts w:cs="Times New Roman"/>
          <w:bCs/>
          <w:i/>
        </w:rPr>
        <w:t>:</w:t>
      </w:r>
    </w:p>
    <w:p w14:paraId="43359270" w14:textId="7D5A6C44" w:rsidR="009F1CAA" w:rsidRPr="00E4506F" w:rsidRDefault="009F1CAA" w:rsidP="00973920">
      <w:pPr>
        <w:spacing w:after="0" w:line="240" w:lineRule="auto"/>
        <w:rPr>
          <w:rFonts w:cs="Times New Roman"/>
          <w:iCs/>
        </w:rPr>
      </w:pPr>
    </w:p>
    <w:tbl>
      <w:tblPr>
        <w:tblStyle w:val="TableGrid"/>
        <w:tblW w:w="0" w:type="auto"/>
        <w:tblLook w:val="04A0" w:firstRow="1" w:lastRow="0" w:firstColumn="1" w:lastColumn="0" w:noHBand="0" w:noVBand="1"/>
      </w:tblPr>
      <w:tblGrid>
        <w:gridCol w:w="9629"/>
      </w:tblGrid>
      <w:tr w:rsidR="00807684" w:rsidRPr="00E4506F" w14:paraId="0197CD43" w14:textId="77777777" w:rsidTr="00104871">
        <w:tc>
          <w:tcPr>
            <w:tcW w:w="9629" w:type="dxa"/>
          </w:tcPr>
          <w:p w14:paraId="27AFDD75" w14:textId="77777777" w:rsidR="00AF567A" w:rsidRPr="0048482F" w:rsidRDefault="00AF567A" w:rsidP="00AF567A">
            <w:pPr>
              <w:pStyle w:val="Heading4"/>
              <w:rPr>
                <w:color w:val="000000"/>
              </w:rPr>
            </w:pPr>
            <w:bookmarkStart w:id="1" w:name="_Hlk37165756"/>
            <w:r w:rsidRPr="0048482F">
              <w:rPr>
                <w:color w:val="000000"/>
              </w:rPr>
              <w:lastRenderedPageBreak/>
              <w:t>5.1.2.1</w:t>
            </w:r>
            <w:r w:rsidRPr="0048482F">
              <w:rPr>
                <w:color w:val="000000"/>
              </w:rPr>
              <w:tab/>
              <w:t>Resource allocation in time domain</w:t>
            </w:r>
          </w:p>
          <w:p w14:paraId="1DCB9F6D" w14:textId="760A7E1F" w:rsidR="00AF567A" w:rsidRPr="00B62C76" w:rsidRDefault="00AF567A" w:rsidP="00B62C76">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450DDEEA" w14:textId="6EF93B78" w:rsidR="00C47B56" w:rsidRPr="00E4506F" w:rsidRDefault="00C47B56" w:rsidP="00104871">
            <w:pPr>
              <w:rPr>
                <w:rFonts w:ascii="Times New Roman" w:eastAsia="Times New Roman" w:hAnsi="Times New Roman" w:cs="Times New Roman"/>
                <w:sz w:val="20"/>
                <w:szCs w:val="20"/>
              </w:rPr>
            </w:pPr>
            <w:r w:rsidRPr="00C47B56">
              <w:rPr>
                <w:rFonts w:ascii="Times New Roman" w:eastAsia="Times New Roman" w:hAnsi="Times New Roman" w:cs="Times New Roman"/>
                <w:sz w:val="20"/>
                <w:szCs w:val="20"/>
              </w:rPr>
              <w:t xml:space="preserve">When the UE configured with </w:t>
            </w:r>
            <w:r w:rsidRPr="005C4D5B">
              <w:rPr>
                <w:rFonts w:ascii="Times New Roman" w:eastAsia="Times New Roman" w:hAnsi="Times New Roman" w:cs="Times New Roman"/>
                <w:strike/>
                <w:color w:val="FF0000"/>
                <w:sz w:val="20"/>
                <w:szCs w:val="20"/>
              </w:rPr>
              <w:t>[</w:t>
            </w:r>
            <w:r w:rsidRPr="005C4D5B">
              <w:rPr>
                <w:rFonts w:ascii="Times New Roman" w:eastAsia="Times New Roman" w:hAnsi="Times New Roman" w:cs="Times New Roman"/>
                <w:i/>
                <w:iCs/>
                <w:sz w:val="20"/>
                <w:szCs w:val="20"/>
              </w:rPr>
              <w:t>minimumSchedulingOffset</w:t>
            </w:r>
            <w:r w:rsidRPr="005C4D5B">
              <w:rPr>
                <w:rFonts w:ascii="Times New Roman" w:eastAsia="Times New Roman" w:hAnsi="Times New Roman" w:cs="Times New Roman"/>
                <w:strike/>
                <w:color w:val="FF0000"/>
                <w:sz w:val="20"/>
                <w:szCs w:val="20"/>
              </w:rPr>
              <w:t>]</w:t>
            </w:r>
            <w:r w:rsidRPr="00C47B56">
              <w:rPr>
                <w:rFonts w:ascii="Times New Roman" w:eastAsia="Times New Roman" w:hAnsi="Times New Roman" w:cs="Times New Roman"/>
                <w:sz w:val="20"/>
                <w:szCs w:val="20"/>
              </w:rPr>
              <w:t xml:space="preserve"> in an active DL BWP it applies a minimum scheduling offset restriction indicated by the </w:t>
            </w:r>
            <w:r w:rsidRPr="005C4D5B">
              <w:rPr>
                <w:rFonts w:ascii="Times New Roman" w:eastAsia="Times New Roman" w:hAnsi="Times New Roman" w:cs="Times New Roman"/>
                <w:strike/>
                <w:color w:val="FF0000"/>
                <w:sz w:val="20"/>
                <w:szCs w:val="20"/>
              </w:rPr>
              <w:t>[‘Minimum applicable scheduling offset indicator</w:t>
            </w:r>
            <w:proofErr w:type="gramStart"/>
            <w:r w:rsidRPr="005C4D5B">
              <w:rPr>
                <w:rFonts w:ascii="Times New Roman" w:eastAsia="Times New Roman" w:hAnsi="Times New Roman" w:cs="Times New Roman"/>
                <w:strike/>
                <w:color w:val="FF0000"/>
                <w:sz w:val="20"/>
                <w:szCs w:val="20"/>
              </w:rPr>
              <w:t>’</w:t>
            </w:r>
            <w:r w:rsidRPr="005C4D5B">
              <w:rPr>
                <w:rFonts w:ascii="Times New Roman" w:eastAsia="Times New Roman" w:hAnsi="Times New Roman" w:cs="Times New Roman"/>
                <w:i/>
                <w:iCs/>
                <w:color w:val="FF0000"/>
                <w:sz w:val="20"/>
                <w:szCs w:val="20"/>
                <w:u w:val="single"/>
              </w:rPr>
              <w:t>‘</w:t>
            </w:r>
            <w:proofErr w:type="gramEnd"/>
            <w:r w:rsidRPr="005C4D5B">
              <w:rPr>
                <w:rFonts w:ascii="Times New Roman" w:eastAsia="Times New Roman" w:hAnsi="Times New Roman" w:cs="Times New Roman"/>
                <w:i/>
                <w:iCs/>
                <w:color w:val="FF0000"/>
                <w:sz w:val="20"/>
                <w:szCs w:val="20"/>
                <w:u w:val="single"/>
              </w:rPr>
              <w:t>Minimum applicable scheduling offset indicator’</w:t>
            </w:r>
            <w:r w:rsidRPr="005C4D5B">
              <w:rPr>
                <w:rFonts w:ascii="Times New Roman" w:eastAsia="Times New Roman" w:hAnsi="Times New Roman" w:cs="Times New Roman"/>
                <w:strike/>
                <w:color w:val="FF0000"/>
                <w:sz w:val="20"/>
                <w:szCs w:val="20"/>
              </w:rPr>
              <w:t>]</w:t>
            </w:r>
            <w:r w:rsidRPr="00C47B56">
              <w:rPr>
                <w:rFonts w:ascii="Times New Roman" w:eastAsia="Times New Roman" w:hAnsi="Times New Roman" w:cs="Times New Roman"/>
                <w:sz w:val="20"/>
                <w:szCs w:val="20"/>
              </w:rPr>
              <w:t xml:space="preserve"> field in DCI format 0_1 or 1_1. When the UE configured with </w:t>
            </w:r>
            <w:r w:rsidRPr="005C4D5B">
              <w:rPr>
                <w:rFonts w:ascii="Times New Roman" w:eastAsia="Times New Roman" w:hAnsi="Times New Roman" w:cs="Times New Roman"/>
                <w:strike/>
                <w:color w:val="FF0000"/>
                <w:sz w:val="20"/>
                <w:szCs w:val="20"/>
              </w:rPr>
              <w:t>[</w:t>
            </w:r>
            <w:r w:rsidRPr="005C4D5B">
              <w:rPr>
                <w:rFonts w:ascii="Times New Roman" w:eastAsia="Times New Roman" w:hAnsi="Times New Roman" w:cs="Times New Roman"/>
                <w:i/>
                <w:iCs/>
                <w:sz w:val="20"/>
                <w:szCs w:val="20"/>
              </w:rPr>
              <w:t>minimumSchedulingOffset</w:t>
            </w:r>
            <w:r w:rsidRPr="005C4D5B">
              <w:rPr>
                <w:rFonts w:ascii="Times New Roman" w:eastAsia="Times New Roman" w:hAnsi="Times New Roman" w:cs="Times New Roman"/>
                <w:strike/>
                <w:color w:val="FF0000"/>
                <w:sz w:val="20"/>
                <w:szCs w:val="20"/>
              </w:rPr>
              <w:t xml:space="preserve">] </w:t>
            </w:r>
            <w:r w:rsidRPr="00C47B56">
              <w:rPr>
                <w:rFonts w:ascii="Times New Roman" w:eastAsia="Times New Roman" w:hAnsi="Times New Roman" w:cs="Times New Roman"/>
                <w:sz w:val="20"/>
                <w:szCs w:val="20"/>
              </w:rPr>
              <w:t xml:space="preserve">in active DL BWP and it has not received </w:t>
            </w:r>
            <w:r w:rsidRPr="005C4D5B">
              <w:rPr>
                <w:rFonts w:ascii="Times New Roman" w:eastAsia="Times New Roman" w:hAnsi="Times New Roman" w:cs="Times New Roman"/>
                <w:strike/>
                <w:color w:val="FF0000"/>
                <w:sz w:val="20"/>
                <w:szCs w:val="20"/>
              </w:rPr>
              <w:t>[‘Minimum applicable scheduling offset indicator’]</w:t>
            </w:r>
            <w:r w:rsidRPr="005C4D5B">
              <w:rPr>
                <w:rFonts w:ascii="Times New Roman" w:eastAsia="Times New Roman" w:hAnsi="Times New Roman" w:cs="Times New Roman"/>
                <w:i/>
                <w:iCs/>
                <w:color w:val="FF0000"/>
                <w:sz w:val="20"/>
                <w:szCs w:val="20"/>
                <w:u w:val="single"/>
              </w:rPr>
              <w:t>‘Minimum applicable scheduling offset indicator’</w:t>
            </w:r>
            <w:r w:rsidRPr="005C4D5B">
              <w:rPr>
                <w:rFonts w:ascii="Times New Roman" w:eastAsia="Times New Roman" w:hAnsi="Times New Roman" w:cs="Times New Roman"/>
                <w:i/>
                <w:iCs/>
                <w:color w:val="FF0000"/>
                <w:sz w:val="20"/>
                <w:szCs w:val="20"/>
              </w:rPr>
              <w:t xml:space="preserve"> </w:t>
            </w:r>
            <w:r w:rsidRPr="00C47B56">
              <w:rPr>
                <w:rFonts w:ascii="Times New Roman" w:eastAsia="Times New Roman" w:hAnsi="Times New Roman" w:cs="Times New Roman"/>
                <w:sz w:val="20"/>
                <w:szCs w:val="20"/>
              </w:rPr>
              <w:t xml:space="preserve">field in DCI format 0_1 or 1_1, UE shall apply a minimum scheduling offset restriction indicated based on </w:t>
            </w:r>
            <w:r w:rsidRPr="005C4D5B">
              <w:rPr>
                <w:rFonts w:ascii="Times New Roman" w:eastAsia="Times New Roman" w:hAnsi="Times New Roman" w:cs="Times New Roman"/>
                <w:strike/>
                <w:color w:val="FF0000"/>
                <w:sz w:val="20"/>
                <w:szCs w:val="20"/>
              </w:rPr>
              <w:t>[‘Minimum applicable scheduling offset indicator’]</w:t>
            </w:r>
            <w:r w:rsidRPr="00D5577C">
              <w:rPr>
                <w:rFonts w:ascii="Times New Roman" w:eastAsia="Times New Roman" w:hAnsi="Times New Roman" w:cs="Times New Roman"/>
                <w:strike/>
                <w:color w:val="FF0000"/>
                <w:sz w:val="20"/>
                <w:szCs w:val="20"/>
              </w:rPr>
              <w:t xml:space="preserve"> </w:t>
            </w:r>
            <w:r w:rsidRPr="00D5577C">
              <w:rPr>
                <w:rFonts w:ascii="Times New Roman" w:eastAsia="Times New Roman" w:hAnsi="Times New Roman" w:cs="Times New Roman"/>
                <w:i/>
                <w:iCs/>
                <w:color w:val="FF0000"/>
                <w:sz w:val="20"/>
                <w:szCs w:val="20"/>
                <w:u w:val="single"/>
              </w:rPr>
              <w:t>‘Minimum applicable scheduling offset indicator’</w:t>
            </w:r>
            <w:r w:rsidRPr="005C4D5B">
              <w:rPr>
                <w:rFonts w:ascii="Times New Roman" w:eastAsia="Times New Roman" w:hAnsi="Times New Roman" w:cs="Times New Roman"/>
                <w:color w:val="FF0000"/>
                <w:sz w:val="20"/>
                <w:szCs w:val="20"/>
              </w:rPr>
              <w:t xml:space="preserve"> </w:t>
            </w:r>
            <w:r w:rsidRPr="00C47B56">
              <w:rPr>
                <w:rFonts w:ascii="Times New Roman" w:eastAsia="Times New Roman" w:hAnsi="Times New Roman" w:cs="Times New Roman"/>
                <w:sz w:val="20"/>
                <w:szCs w:val="20"/>
              </w:rPr>
              <w:t xml:space="preserve">value ‘0’. When the minimum scheduling offset restriction is applied the UE is not expected to be scheduled with a DCI in slot n to receive a PDSCH scheduled with C-RNTI, CS-RNTI or MCS-C-RNTI with K0 smaller than the applicable minimum scheduling offset restriction K0min. The minimum scheduling offset restriction is not applied when PDSCH transmission is scheduled with C-RNTI, CS-RNTI or MCS-C-RNTI in common search space associated with CORESET0 and default PDSCH time domain resource allocation is used </w:t>
            </w:r>
            <w:r w:rsidRPr="00B62C76">
              <w:rPr>
                <w:rFonts w:ascii="Times New Roman" w:eastAsia="Times New Roman" w:hAnsi="Times New Roman" w:cs="Times New Roman"/>
                <w:color w:val="FF0000"/>
                <w:sz w:val="20"/>
                <w:szCs w:val="20"/>
                <w:u w:val="single"/>
              </w:rPr>
              <w:t>or when PDSCH transmission is scheduled with C-RNTI or MCS-C-RNTI</w:t>
            </w:r>
            <w:r w:rsidRPr="00FA45E0">
              <w:rPr>
                <w:rFonts w:ascii="Times New Roman" w:eastAsia="Times New Roman" w:hAnsi="Times New Roman" w:cs="Times New Roman"/>
                <w:color w:val="FF0000"/>
                <w:sz w:val="20"/>
                <w:szCs w:val="20"/>
                <w:u w:val="single"/>
              </w:rPr>
              <w:t xml:space="preserve"> a search space set provided by </w:t>
            </w:r>
            <w:r w:rsidRPr="00B62C76">
              <w:rPr>
                <w:rFonts w:ascii="Times New Roman" w:eastAsia="Times New Roman" w:hAnsi="Times New Roman" w:cs="Times New Roman"/>
                <w:i/>
                <w:iCs/>
                <w:color w:val="FF0000"/>
                <w:sz w:val="20"/>
                <w:szCs w:val="20"/>
                <w:u w:val="single"/>
              </w:rPr>
              <w:t>recoverySearchSpaceId</w:t>
            </w:r>
            <w:r w:rsidR="00626702">
              <w:rPr>
                <w:rFonts w:ascii="Times New Roman" w:eastAsia="Times New Roman" w:hAnsi="Times New Roman" w:cs="Times New Roman"/>
                <w:i/>
                <w:iCs/>
                <w:color w:val="FF0000"/>
                <w:sz w:val="20"/>
                <w:szCs w:val="20"/>
                <w:u w:val="single"/>
              </w:rPr>
              <w:t>,</w:t>
            </w:r>
            <w:r w:rsidRPr="00FA45E0">
              <w:rPr>
                <w:rFonts w:ascii="Times New Roman" w:eastAsia="Times New Roman" w:hAnsi="Times New Roman" w:cs="Times New Roman"/>
                <w:color w:val="FF0000"/>
                <w:sz w:val="20"/>
                <w:szCs w:val="20"/>
              </w:rPr>
              <w:t xml:space="preserve"> </w:t>
            </w:r>
            <w:r w:rsidRPr="00C47B56">
              <w:rPr>
                <w:rFonts w:ascii="Times New Roman" w:eastAsia="Times New Roman" w:hAnsi="Times New Roman" w:cs="Times New Roman"/>
                <w:sz w:val="20"/>
                <w:szCs w:val="20"/>
              </w:rPr>
              <w:t>or when PDSCH transmission is scheduled with SI-RNTI or RA-RNTI. The application delay of the change of the minimum scheduling offset restriction is determined in Section 5.3.1.</w:t>
            </w:r>
          </w:p>
          <w:p w14:paraId="33FD3C36" w14:textId="77777777" w:rsidR="00AF567A" w:rsidRPr="00E4506F" w:rsidRDefault="00AF567A" w:rsidP="00AF567A">
            <w:pPr>
              <w:keepNext/>
              <w:keepLines/>
              <w:spacing w:before="180" w:after="120"/>
              <w:ind w:left="1134" w:hanging="1134"/>
              <w:jc w:val="center"/>
              <w:outlineLvl w:val="1"/>
              <w:rPr>
                <w:noProof/>
                <w:color w:val="0070C0"/>
                <w:lang w:eastAsia="zh-CN"/>
              </w:rPr>
            </w:pPr>
            <w:r w:rsidRPr="00E4506F">
              <w:rPr>
                <w:b/>
                <w:color w:val="0070C0"/>
              </w:rPr>
              <w:t>&lt;</w:t>
            </w:r>
            <w:r w:rsidRPr="00E4506F">
              <w:rPr>
                <w:noProof/>
                <w:color w:val="0070C0"/>
                <w:lang w:eastAsia="zh-CN"/>
              </w:rPr>
              <w:t>Unchanged text is omitted&gt;</w:t>
            </w:r>
          </w:p>
          <w:p w14:paraId="53D881ED" w14:textId="77777777" w:rsidR="00AF567A" w:rsidRPr="00E4506F" w:rsidRDefault="00AF567A" w:rsidP="00104871">
            <w:pPr>
              <w:rPr>
                <w:rFonts w:ascii="Times New Roman" w:eastAsia="Times New Roman" w:hAnsi="Times New Roman" w:cs="Times New Roman"/>
                <w:sz w:val="20"/>
                <w:szCs w:val="20"/>
              </w:rPr>
            </w:pPr>
          </w:p>
          <w:p w14:paraId="16651894" w14:textId="77777777" w:rsidR="00AF567A" w:rsidRPr="0048482F" w:rsidRDefault="00AF567A" w:rsidP="00AF567A">
            <w:pPr>
              <w:pStyle w:val="Heading4"/>
              <w:rPr>
                <w:color w:val="000000"/>
              </w:rPr>
            </w:pPr>
            <w:bookmarkStart w:id="2" w:name="_Toc11352143"/>
            <w:bookmarkStart w:id="3" w:name="_Toc20318033"/>
            <w:bookmarkStart w:id="4" w:name="_Toc27299931"/>
            <w:bookmarkStart w:id="5" w:name="_Toc29673204"/>
            <w:bookmarkStart w:id="6" w:name="_Toc29673345"/>
            <w:bookmarkStart w:id="7" w:name="_Toc29674338"/>
            <w:r w:rsidRPr="0048482F">
              <w:rPr>
                <w:color w:val="000000"/>
              </w:rPr>
              <w:t>6.1.2.1</w:t>
            </w:r>
            <w:r w:rsidRPr="0048482F">
              <w:rPr>
                <w:color w:val="000000"/>
              </w:rPr>
              <w:tab/>
              <w:t>Resource allocation in time domain</w:t>
            </w:r>
            <w:bookmarkEnd w:id="2"/>
            <w:bookmarkEnd w:id="3"/>
            <w:bookmarkEnd w:id="4"/>
            <w:bookmarkEnd w:id="5"/>
            <w:bookmarkEnd w:id="6"/>
            <w:bookmarkEnd w:id="7"/>
          </w:p>
          <w:p w14:paraId="11AAC63A" w14:textId="16FBDA96" w:rsidR="00AF567A" w:rsidRPr="00B62C76" w:rsidRDefault="00AF567A" w:rsidP="00B62C76">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0F09AF53" w14:textId="63BC920A" w:rsidR="00AF567A" w:rsidRPr="00E4506F" w:rsidRDefault="00AF567A" w:rsidP="00104871">
            <w:r w:rsidRPr="00FA45E0">
              <w:rPr>
                <w:rFonts w:ascii="Times New Roman" w:eastAsia="Times New Roman" w:hAnsi="Times New Roman" w:cs="Times New Roman"/>
                <w:sz w:val="20"/>
                <w:szCs w:val="20"/>
              </w:rPr>
              <w:t xml:space="preserve">When the UE configured with </w:t>
            </w:r>
            <w:r w:rsidRPr="005C4D5B">
              <w:rPr>
                <w:rFonts w:ascii="Times New Roman" w:eastAsia="Times New Roman" w:hAnsi="Times New Roman" w:cs="Times New Roman"/>
                <w:strike/>
                <w:color w:val="FF0000"/>
                <w:sz w:val="20"/>
                <w:szCs w:val="20"/>
              </w:rPr>
              <w:t>[</w:t>
            </w:r>
            <w:r w:rsidRPr="00E4506F">
              <w:rPr>
                <w:rFonts w:ascii="Times New Roman" w:eastAsia="Times New Roman" w:hAnsi="Times New Roman" w:cs="Times New Roman"/>
                <w:i/>
                <w:sz w:val="20"/>
                <w:szCs w:val="20"/>
              </w:rPr>
              <w:t>minimumSchedulingOffset</w:t>
            </w:r>
            <w:r w:rsidRPr="005C4D5B">
              <w:rPr>
                <w:rFonts w:ascii="Times New Roman" w:eastAsia="Times New Roman" w:hAnsi="Times New Roman" w:cs="Times New Roman"/>
                <w:strike/>
                <w:color w:val="FF0000"/>
                <w:sz w:val="20"/>
                <w:szCs w:val="20"/>
              </w:rPr>
              <w:t>]</w:t>
            </w:r>
            <w:r w:rsidRPr="00E4506F">
              <w:rPr>
                <w:rFonts w:ascii="Times New Roman" w:eastAsia="Times New Roman" w:hAnsi="Times New Roman" w:cs="Times New Roman"/>
                <w:sz w:val="20"/>
                <w:szCs w:val="20"/>
              </w:rPr>
              <w:t xml:space="preserve"> in active UL BWP it applies a minimum scheduling offset restriction indicated by the </w:t>
            </w:r>
            <w:r w:rsidRPr="005C4D5B">
              <w:rPr>
                <w:rFonts w:ascii="Times New Roman" w:eastAsia="Times New Roman" w:hAnsi="Times New Roman" w:cs="Times New Roman"/>
                <w:color w:val="FF0000"/>
                <w:sz w:val="20"/>
                <w:szCs w:val="20"/>
              </w:rPr>
              <w:t>[‘Minimum applicable scheduling offset indicator’</w:t>
            </w:r>
            <w:proofErr w:type="gramStart"/>
            <w:r w:rsidRPr="005C4D5B">
              <w:rPr>
                <w:rFonts w:ascii="Times New Roman" w:eastAsia="Times New Roman" w:hAnsi="Times New Roman" w:cs="Times New Roman"/>
                <w:color w:val="FF0000"/>
                <w:sz w:val="20"/>
                <w:szCs w:val="20"/>
              </w:rPr>
              <w:t>]</w:t>
            </w:r>
            <w:r w:rsidR="00B5071A" w:rsidRPr="00D5577C">
              <w:rPr>
                <w:rFonts w:ascii="Times New Roman" w:eastAsia="Times New Roman" w:hAnsi="Times New Roman" w:cs="Times New Roman"/>
                <w:strike/>
                <w:color w:val="FF0000"/>
                <w:sz w:val="20"/>
                <w:szCs w:val="20"/>
              </w:rPr>
              <w:t xml:space="preserve"> ]</w:t>
            </w:r>
            <w:proofErr w:type="gramEnd"/>
            <w:r w:rsidR="00B5071A" w:rsidRPr="00D5577C">
              <w:rPr>
                <w:rFonts w:ascii="Times New Roman" w:eastAsia="Times New Roman" w:hAnsi="Times New Roman" w:cs="Times New Roman"/>
                <w:i/>
                <w:iCs/>
                <w:color w:val="FF0000"/>
                <w:sz w:val="20"/>
                <w:szCs w:val="20"/>
                <w:u w:val="single"/>
              </w:rPr>
              <w:t>‘Minimum applicable scheduling offset indicator’</w:t>
            </w:r>
            <w:r w:rsidRPr="00E4506F">
              <w:rPr>
                <w:rFonts w:ascii="Times New Roman" w:eastAsia="Times New Roman" w:hAnsi="Times New Roman" w:cs="Times New Roman"/>
                <w:sz w:val="20"/>
                <w:szCs w:val="20"/>
              </w:rPr>
              <w:t xml:space="preserve"> field in DCI format 0_1 or 1_1. When the UE configured with </w:t>
            </w:r>
            <w:r w:rsidRPr="005C4D5B">
              <w:rPr>
                <w:rFonts w:ascii="Times New Roman" w:eastAsia="Times New Roman" w:hAnsi="Times New Roman" w:cs="Times New Roman"/>
                <w:strike/>
                <w:color w:val="FF0000"/>
                <w:sz w:val="20"/>
                <w:szCs w:val="20"/>
              </w:rPr>
              <w:t>[</w:t>
            </w:r>
            <w:r w:rsidRPr="00E4506F">
              <w:rPr>
                <w:rFonts w:ascii="Times New Roman" w:eastAsia="Times New Roman" w:hAnsi="Times New Roman" w:cs="Times New Roman"/>
                <w:i/>
                <w:sz w:val="20"/>
                <w:szCs w:val="20"/>
              </w:rPr>
              <w:t>minimumSchedulingOffset</w:t>
            </w:r>
            <w:r w:rsidRPr="005C4D5B">
              <w:rPr>
                <w:rFonts w:ascii="Times New Roman" w:eastAsia="Times New Roman" w:hAnsi="Times New Roman" w:cs="Times New Roman"/>
                <w:strike/>
                <w:color w:val="FF0000"/>
                <w:sz w:val="20"/>
                <w:szCs w:val="20"/>
              </w:rPr>
              <w:t>]</w:t>
            </w:r>
            <w:r w:rsidRPr="00E4506F">
              <w:rPr>
                <w:rFonts w:ascii="Times New Roman" w:eastAsia="Times New Roman" w:hAnsi="Times New Roman" w:cs="Times New Roman"/>
                <w:sz w:val="20"/>
                <w:szCs w:val="20"/>
              </w:rPr>
              <w:t xml:space="preserve"> in active UL BWP and it has not received </w:t>
            </w:r>
            <w:r w:rsidRPr="005C4D5B">
              <w:rPr>
                <w:rFonts w:ascii="Times New Roman" w:eastAsia="Times New Roman" w:hAnsi="Times New Roman" w:cs="Times New Roman"/>
                <w:strike/>
                <w:color w:val="FF0000"/>
                <w:sz w:val="20"/>
                <w:szCs w:val="20"/>
              </w:rPr>
              <w:t>[‘Minimum applicable scheduling offset indicator’]</w:t>
            </w:r>
            <w:r w:rsidR="00B5071A" w:rsidRPr="00D5577C">
              <w:rPr>
                <w:rFonts w:ascii="Times New Roman" w:eastAsia="Times New Roman" w:hAnsi="Times New Roman" w:cs="Times New Roman"/>
                <w:strike/>
                <w:color w:val="FF0000"/>
                <w:sz w:val="20"/>
                <w:szCs w:val="20"/>
              </w:rPr>
              <w:t xml:space="preserve"> ]</w:t>
            </w:r>
            <w:r w:rsidR="00B5071A" w:rsidRPr="00D5577C">
              <w:rPr>
                <w:rFonts w:ascii="Times New Roman" w:eastAsia="Times New Roman" w:hAnsi="Times New Roman" w:cs="Times New Roman"/>
                <w:i/>
                <w:iCs/>
                <w:color w:val="FF0000"/>
                <w:sz w:val="20"/>
                <w:szCs w:val="20"/>
                <w:u w:val="single"/>
              </w:rPr>
              <w:t>‘Minimum applicable scheduling offset indicator’</w:t>
            </w:r>
            <w:r w:rsidRPr="00E4506F">
              <w:rPr>
                <w:rFonts w:ascii="Times New Roman" w:eastAsia="Times New Roman" w:hAnsi="Times New Roman" w:cs="Times New Roman"/>
                <w:sz w:val="20"/>
                <w:szCs w:val="20"/>
              </w:rPr>
              <w:t xml:space="preserve"> field in DCI format 0_1 or 1_1, the UE shall apply a minimum scheduling offset restriction indicated based on [‘Minimum applicable scheduling offset indicator’] value ‘0’. When the </w:t>
            </w:r>
            <w:r w:rsidRPr="00E4506F">
              <w:rPr>
                <w:rFonts w:ascii="Times New Roman" w:eastAsia="Times New Roman" w:hAnsi="Times New Roman" w:cs="Times New Roman"/>
                <w:i/>
                <w:sz w:val="20"/>
                <w:szCs w:val="20"/>
              </w:rPr>
              <w:t>minimum scheduling offset restriction</w:t>
            </w:r>
            <w:r w:rsidRPr="00E4506F">
              <w:rPr>
                <w:rFonts w:ascii="Times New Roman" w:eastAsia="Times New Roman" w:hAnsi="Times New Roman" w:cs="Times New Roman"/>
                <w:sz w:val="20"/>
                <w:szCs w:val="20"/>
              </w:rPr>
              <w:t xml:space="preserve"> is applied the UE is not expected to be scheduled with a DCI in slot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sz w:val="20"/>
                <w:szCs w:val="20"/>
              </w:rPr>
              <w:t xml:space="preserve"> to transmit a PUSCH scheduled with C-RNTI, CS-RNTI or MCS-C-RNTI with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2</w:t>
            </w:r>
            <w:r w:rsidRPr="00E4506F">
              <w:rPr>
                <w:rFonts w:ascii="Times New Roman" w:eastAsia="Times New Roman" w:hAnsi="Times New Roman" w:cs="Times New Roman"/>
                <w:sz w:val="20"/>
                <w:szCs w:val="20"/>
              </w:rPr>
              <w:t xml:space="preserve"> smaller than the applicable minimum scheduling offset restriction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2min</w:t>
            </w:r>
            <w:r w:rsidRPr="00E4506F">
              <w:rPr>
                <w:rFonts w:ascii="Times New Roman" w:eastAsia="Times New Roman" w:hAnsi="Times New Roman" w:cs="Times New Roman"/>
                <w:sz w:val="20"/>
                <w:szCs w:val="20"/>
              </w:rPr>
              <w:t xml:space="preserve"> in slot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sz w:val="20"/>
                <w:szCs w:val="20"/>
              </w:rPr>
              <w:t>. The minimum scheduling restriction is not applied when PUSCH transmission is scheduled by RAR UL grant for RACH procedure, or when PUSCH is scheduled with TC-RNTI</w:t>
            </w:r>
            <w:r w:rsidR="00841359" w:rsidRPr="005C4D5B">
              <w:rPr>
                <w:rFonts w:ascii="Times New Roman" w:eastAsia="Times New Roman" w:hAnsi="Times New Roman" w:cs="Times New Roman"/>
                <w:color w:val="FF0000"/>
                <w:sz w:val="20"/>
                <w:szCs w:val="20"/>
                <w:u w:val="single"/>
              </w:rPr>
              <w:t>,</w:t>
            </w:r>
            <w:r w:rsidRPr="005C4D5B">
              <w:rPr>
                <w:rFonts w:ascii="Times New Roman" w:eastAsia="Times New Roman" w:hAnsi="Times New Roman" w:cs="Times New Roman"/>
                <w:sz w:val="20"/>
                <w:szCs w:val="20"/>
                <w:u w:val="single"/>
              </w:rPr>
              <w:t xml:space="preserve"> </w:t>
            </w:r>
            <w:r w:rsidRPr="00E4506F">
              <w:rPr>
                <w:rFonts w:ascii="Times New Roman" w:eastAsia="Times New Roman" w:hAnsi="Times New Roman" w:cs="Times New Roman"/>
                <w:color w:val="FF0000"/>
                <w:sz w:val="20"/>
                <w:szCs w:val="20"/>
                <w:u w:val="single"/>
              </w:rPr>
              <w:t xml:space="preserve">or when PUSCH is scheduled with C-RNTI or MCS-C-RNTI a search space set provided by </w:t>
            </w:r>
            <w:r w:rsidRPr="00E4506F">
              <w:rPr>
                <w:rFonts w:ascii="Times New Roman" w:eastAsia="Times New Roman" w:hAnsi="Times New Roman" w:cs="Times New Roman"/>
                <w:i/>
                <w:iCs/>
                <w:color w:val="FF0000"/>
                <w:sz w:val="20"/>
                <w:szCs w:val="20"/>
                <w:u w:val="single"/>
              </w:rPr>
              <w:t>recoverySearchSpaceId</w:t>
            </w:r>
            <w:r w:rsidRPr="00E4506F">
              <w:rPr>
                <w:rFonts w:ascii="Times New Roman" w:eastAsia="Times New Roman" w:hAnsi="Times New Roman" w:cs="Times New Roman"/>
                <w:sz w:val="20"/>
                <w:szCs w:val="20"/>
              </w:rPr>
              <w:t>. The application delay of the change of the minimum scheduling offset restriction is determined in Section 5.3.1.</w:t>
            </w:r>
          </w:p>
        </w:tc>
      </w:tr>
      <w:bookmarkEnd w:id="1"/>
    </w:tbl>
    <w:p w14:paraId="10F86B7C" w14:textId="48CBB367" w:rsidR="00807684" w:rsidRPr="00FA45E0" w:rsidRDefault="00807684" w:rsidP="00973920">
      <w:pPr>
        <w:spacing w:after="0" w:line="240" w:lineRule="auto"/>
        <w:rPr>
          <w:rFonts w:cs="Times New Roman"/>
          <w:iCs/>
        </w:rPr>
      </w:pPr>
    </w:p>
    <w:p w14:paraId="49AE3F36" w14:textId="77777777" w:rsidR="00E308FE" w:rsidRPr="00B62C76" w:rsidRDefault="00E308FE" w:rsidP="00973920">
      <w:pPr>
        <w:spacing w:after="0" w:line="240" w:lineRule="auto"/>
        <w:rPr>
          <w:rFonts w:cs="Times New Roman"/>
          <w:iCs/>
        </w:rPr>
      </w:pPr>
    </w:p>
    <w:p w14:paraId="100EA009" w14:textId="5409B4DE" w:rsidR="00373D0E" w:rsidRDefault="00373D0E" w:rsidP="00373D0E">
      <w:pPr>
        <w:pStyle w:val="Heading2"/>
      </w:pPr>
      <w:r>
        <w:t>2.</w:t>
      </w:r>
      <w:r w:rsidR="00F00EFB">
        <w:t>2</w:t>
      </w:r>
      <w:r>
        <w:tab/>
        <w:t xml:space="preserve">Exception cases </w:t>
      </w:r>
    </w:p>
    <w:p w14:paraId="28816F3F" w14:textId="15230FDC" w:rsidR="00973920" w:rsidRPr="00E4506F" w:rsidRDefault="00373D0E" w:rsidP="00482BDE">
      <w:r w:rsidRPr="00FA45E0">
        <w:t xml:space="preserve">Regarding the exceptional cases when configured and indicated minimum </w:t>
      </w:r>
      <w:r w:rsidRPr="00E4506F">
        <w:t>scheduling offsets are not in use the following agreements have been made in previous meetings:</w:t>
      </w:r>
    </w:p>
    <w:tbl>
      <w:tblPr>
        <w:tblStyle w:val="TableGrid"/>
        <w:tblW w:w="0" w:type="auto"/>
        <w:tblLook w:val="04A0" w:firstRow="1" w:lastRow="0" w:firstColumn="1" w:lastColumn="0" w:noHBand="0" w:noVBand="1"/>
      </w:tblPr>
      <w:tblGrid>
        <w:gridCol w:w="9629"/>
      </w:tblGrid>
      <w:tr w:rsidR="00373D0E" w:rsidRPr="00E4506F" w14:paraId="62DC7109" w14:textId="77777777" w:rsidTr="00373D0E">
        <w:tc>
          <w:tcPr>
            <w:tcW w:w="9629" w:type="dxa"/>
          </w:tcPr>
          <w:p w14:paraId="3849D8A6" w14:textId="77777777" w:rsidR="00373D0E" w:rsidRPr="00373D0E" w:rsidRDefault="00373D0E" w:rsidP="00373D0E">
            <w:pPr>
              <w:spacing w:after="0" w:line="240" w:lineRule="auto"/>
              <w:rPr>
                <w:rFonts w:ascii="Times New Roman" w:eastAsia="Times New Roman" w:hAnsi="Times New Roman" w:cs="Times New Roman"/>
                <w:sz w:val="20"/>
                <w:lang w:eastAsia="zh-CN"/>
              </w:rPr>
            </w:pPr>
            <w:r w:rsidRPr="00373D0E">
              <w:rPr>
                <w:rFonts w:ascii="Times New Roman" w:eastAsia="Times New Roman" w:hAnsi="Times New Roman" w:cs="Times New Roman"/>
                <w:sz w:val="20"/>
                <w:highlight w:val="green"/>
                <w:lang w:eastAsia="zh-CN"/>
              </w:rPr>
              <w:t>Agreements (RAN1 #96b)</w:t>
            </w:r>
            <w:r w:rsidRPr="00373D0E">
              <w:rPr>
                <w:rFonts w:ascii="Times New Roman" w:eastAsia="Times New Roman" w:hAnsi="Times New Roman" w:cs="Times New Roman"/>
                <w:sz w:val="20"/>
                <w:lang w:eastAsia="zh-CN"/>
              </w:rPr>
              <w:t>:</w:t>
            </w:r>
          </w:p>
          <w:p w14:paraId="040938BE" w14:textId="77777777" w:rsidR="00373D0E" w:rsidRPr="00E4506F" w:rsidRDefault="00373D0E" w:rsidP="00373D0E">
            <w:pPr>
              <w:numPr>
                <w:ilvl w:val="0"/>
                <w:numId w:val="32"/>
              </w:numPr>
              <w:spacing w:after="0" w:line="240" w:lineRule="auto"/>
              <w:textAlignment w:val="center"/>
              <w:rPr>
                <w:rFonts w:ascii="Times New Roman" w:eastAsia="Times New Roman" w:hAnsi="Times New Roman" w:cs="Times New Roman"/>
                <w:szCs w:val="24"/>
                <w:lang w:eastAsia="zh-TW"/>
              </w:rPr>
            </w:pPr>
            <w:r w:rsidRPr="00FA45E0">
              <w:rPr>
                <w:rFonts w:ascii="Times New Roman" w:eastAsia="Times New Roman" w:hAnsi="Times New Roman" w:cs="Times New Roman"/>
                <w:sz w:val="20"/>
                <w:lang w:eastAsia="zh-TW"/>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373D0E" w:rsidRPr="00E4506F" w14:paraId="4C42B03E"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27BBB" w14:textId="77777777" w:rsidR="00373D0E" w:rsidRPr="00E4506F" w:rsidRDefault="00373D0E" w:rsidP="00373D0E">
                  <w:pPr>
                    <w:spacing w:after="0" w:line="240" w:lineRule="auto"/>
                    <w:jc w:val="center"/>
                    <w:rPr>
                      <w:rFonts w:ascii="Times New Roman" w:eastAsia="Times New Roman" w:hAnsi="Times New Roman" w:cs="Times New Roman"/>
                      <w:sz w:val="20"/>
                      <w:lang w:eastAsia="zh-CN"/>
                    </w:rPr>
                  </w:pPr>
                  <w:r w:rsidRPr="00E4506F">
                    <w:rPr>
                      <w:rFonts w:ascii="Times New Roman" w:eastAsia="Times New Roman" w:hAnsi="Times New Roman" w:cs="Times New Roman"/>
                      <w:b/>
                      <w:bCs/>
                      <w:sz w:val="20"/>
                      <w:lang w:eastAsia="zh-CN"/>
                    </w:rPr>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E1A34D"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E4506F">
                    <w:rPr>
                      <w:rFonts w:ascii="Times New Roman" w:eastAsia="Times New Roman" w:hAnsi="Times New Roman" w:cs="Times New Roman"/>
                      <w:b/>
                      <w:bCs/>
                      <w:sz w:val="20"/>
                      <w:lang w:eastAsia="zh-CN"/>
                    </w:rPr>
                    <w:t>PDCCH search space</w:t>
                  </w:r>
                </w:p>
              </w:tc>
            </w:tr>
            <w:tr w:rsidR="00373D0E" w:rsidRPr="00E4506F" w14:paraId="651E5BA7"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700A40"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FA45E0">
                    <w:rPr>
                      <w:rFonts w:ascii="Times New Roman" w:eastAsia="Times New Roman" w:hAnsi="Times New Roman" w:cs="Times New Roman"/>
                      <w:sz w:val="20"/>
                      <w:lang w:eastAsia="zh-CN"/>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45F6EB"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E4506F">
                    <w:rPr>
                      <w:rFonts w:ascii="Times New Roman" w:eastAsia="Times New Roman" w:hAnsi="Times New Roman" w:cs="Times New Roman"/>
                      <w:sz w:val="20"/>
                      <w:lang w:eastAsia="zh-CN"/>
                    </w:rPr>
                    <w:t>Type0 common</w:t>
                  </w:r>
                </w:p>
              </w:tc>
            </w:tr>
            <w:tr w:rsidR="00373D0E" w:rsidRPr="00E4506F" w14:paraId="6B5BD2BB"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AEFE0B"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FA45E0">
                    <w:rPr>
                      <w:rFonts w:ascii="Times New Roman" w:eastAsia="Times New Roman" w:hAnsi="Times New Roman" w:cs="Times New Roman"/>
                      <w:sz w:val="20"/>
                      <w:lang w:eastAsia="zh-CN"/>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4C6CF" w14:textId="77777777" w:rsidR="00373D0E" w:rsidRPr="00E4506F" w:rsidRDefault="00373D0E" w:rsidP="00373D0E">
                  <w:pPr>
                    <w:spacing w:after="0" w:line="240" w:lineRule="auto"/>
                    <w:jc w:val="center"/>
                    <w:rPr>
                      <w:rFonts w:ascii="Times New Roman" w:eastAsia="Times New Roman" w:hAnsi="Times New Roman" w:cs="Times New Roman"/>
                      <w:sz w:val="20"/>
                      <w:lang w:eastAsia="zh-CN"/>
                    </w:rPr>
                  </w:pPr>
                  <w:r w:rsidRPr="00E4506F">
                    <w:rPr>
                      <w:rFonts w:ascii="Times New Roman" w:eastAsia="Times New Roman" w:hAnsi="Times New Roman" w:cs="Times New Roman"/>
                      <w:sz w:val="20"/>
                      <w:lang w:eastAsia="zh-CN"/>
                    </w:rPr>
                    <w:t>Type0A common</w:t>
                  </w:r>
                </w:p>
              </w:tc>
            </w:tr>
            <w:tr w:rsidR="00373D0E" w:rsidRPr="00E4506F" w14:paraId="19139BF3"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B0407A"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FA45E0">
                    <w:rPr>
                      <w:rFonts w:ascii="Times New Roman" w:eastAsia="Times New Roman" w:hAnsi="Times New Roman" w:cs="Times New Roman"/>
                      <w:sz w:val="20"/>
                      <w:lang w:eastAsia="zh-CN"/>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A65B91"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E4506F">
                    <w:rPr>
                      <w:rFonts w:ascii="Times New Roman" w:eastAsia="Times New Roman" w:hAnsi="Times New Roman" w:cs="Times New Roman"/>
                      <w:sz w:val="20"/>
                      <w:lang w:eastAsia="zh-CN"/>
                    </w:rPr>
                    <w:t>Type1 common</w:t>
                  </w:r>
                </w:p>
              </w:tc>
            </w:tr>
            <w:tr w:rsidR="00373D0E" w:rsidRPr="00E4506F" w14:paraId="53FEE8B3"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27DB0"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FA45E0">
                    <w:rPr>
                      <w:rFonts w:ascii="Times New Roman" w:eastAsia="Times New Roman" w:hAnsi="Times New Roman" w:cs="Times New Roman"/>
                      <w:sz w:val="20"/>
                      <w:lang w:eastAsia="zh-CN"/>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AC9C8F" w14:textId="77777777" w:rsidR="00373D0E" w:rsidRPr="00E4506F" w:rsidRDefault="00373D0E" w:rsidP="00373D0E">
                  <w:pPr>
                    <w:spacing w:after="0" w:line="240" w:lineRule="auto"/>
                    <w:ind w:left="540"/>
                    <w:jc w:val="center"/>
                    <w:rPr>
                      <w:rFonts w:ascii="Times New Roman" w:eastAsia="Times New Roman" w:hAnsi="Times New Roman" w:cs="Times New Roman"/>
                      <w:sz w:val="20"/>
                      <w:lang w:eastAsia="zh-CN"/>
                    </w:rPr>
                  </w:pPr>
                  <w:r w:rsidRPr="00E4506F">
                    <w:rPr>
                      <w:rFonts w:ascii="Times New Roman" w:eastAsia="Times New Roman" w:hAnsi="Times New Roman" w:cs="Times New Roman"/>
                      <w:sz w:val="20"/>
                      <w:lang w:eastAsia="zh-CN"/>
                    </w:rPr>
                    <w:t>Type2 common</w:t>
                  </w:r>
                </w:p>
              </w:tc>
            </w:tr>
          </w:tbl>
          <w:p w14:paraId="7531F131" w14:textId="77777777" w:rsidR="00373D0E" w:rsidRPr="00E4506F" w:rsidRDefault="00373D0E" w:rsidP="00373D0E">
            <w:pPr>
              <w:spacing w:after="0" w:line="240" w:lineRule="auto"/>
              <w:ind w:left="272"/>
              <w:rPr>
                <w:rFonts w:ascii="Times New Roman" w:eastAsia="Times New Roman" w:hAnsi="Times New Roman" w:cs="Times New Roman"/>
                <w:sz w:val="20"/>
                <w:lang w:eastAsia="zh-CN"/>
              </w:rPr>
            </w:pPr>
            <w:r w:rsidRPr="00FA45E0">
              <w:rPr>
                <w:rFonts w:ascii="Times New Roman" w:eastAsia="Times New Roman" w:hAnsi="Times New Roman" w:cs="Times New Roman"/>
                <w:sz w:val="20"/>
                <w:lang w:eastAsia="zh-CN"/>
              </w:rPr>
              <w:t> </w:t>
            </w:r>
          </w:p>
          <w:p w14:paraId="17FEE0A9" w14:textId="77777777" w:rsidR="00373D0E" w:rsidRPr="00E4506F" w:rsidRDefault="00373D0E" w:rsidP="00373D0E">
            <w:pPr>
              <w:spacing w:after="0" w:line="240" w:lineRule="auto"/>
              <w:rPr>
                <w:rFonts w:ascii="Times New Roman" w:eastAsia="Times New Roman" w:hAnsi="Times New Roman" w:cs="Times New Roman"/>
                <w:sz w:val="20"/>
                <w:lang w:eastAsia="zh-CN"/>
              </w:rPr>
            </w:pPr>
            <w:r w:rsidRPr="00E4506F">
              <w:rPr>
                <w:rFonts w:ascii="Times New Roman" w:eastAsia="Times New Roman" w:hAnsi="Times New Roman" w:cs="Times New Roman"/>
                <w:sz w:val="20"/>
                <w:highlight w:val="green"/>
                <w:lang w:eastAsia="zh-CN"/>
              </w:rPr>
              <w:lastRenderedPageBreak/>
              <w:t>Agreements (RAN1 #97)</w:t>
            </w:r>
            <w:r w:rsidRPr="00E4506F">
              <w:rPr>
                <w:rFonts w:ascii="Times New Roman" w:eastAsia="Times New Roman" w:hAnsi="Times New Roman" w:cs="Times New Roman"/>
                <w:sz w:val="20"/>
                <w:lang w:eastAsia="zh-CN"/>
              </w:rPr>
              <w:t>:</w:t>
            </w:r>
          </w:p>
          <w:p w14:paraId="27FD709D" w14:textId="77777777" w:rsidR="00373D0E" w:rsidRPr="00E4506F" w:rsidRDefault="00373D0E" w:rsidP="00373D0E">
            <w:pPr>
              <w:spacing w:after="0" w:line="240" w:lineRule="auto"/>
              <w:ind w:left="540"/>
              <w:rPr>
                <w:rFonts w:ascii="Times New Roman" w:eastAsia="Times New Roman" w:hAnsi="Times New Roman" w:cs="Times New Roman"/>
                <w:sz w:val="20"/>
                <w:lang w:eastAsia="zh-CN"/>
              </w:rPr>
            </w:pPr>
            <w:r w:rsidRPr="00E4506F">
              <w:rPr>
                <w:rFonts w:ascii="Times New Roman" w:eastAsia="Times New Roman" w:hAnsi="Times New Roman" w:cs="Times New Roman"/>
                <w:sz w:val="20"/>
                <w:lang w:eastAsia="zh-CN"/>
              </w:rPr>
              <w:t>At least for the L1-based adaptation on the minimum applicable value of K2, it does not apply to PUSCH scheduled by MAC RAR for at least contention-based RACH procedure.</w:t>
            </w:r>
          </w:p>
          <w:p w14:paraId="40D5F9DF" w14:textId="77777777" w:rsidR="00373D0E" w:rsidRPr="00E4506F" w:rsidRDefault="00373D0E" w:rsidP="00373D0E">
            <w:pPr>
              <w:spacing w:after="0" w:line="240" w:lineRule="auto"/>
              <w:rPr>
                <w:rFonts w:ascii="Times New Roman" w:eastAsia="Times New Roman" w:hAnsi="Times New Roman" w:cs="Times New Roman"/>
                <w:sz w:val="20"/>
                <w:lang w:eastAsia="zh-CN"/>
              </w:rPr>
            </w:pPr>
          </w:p>
          <w:p w14:paraId="6BDFBABF" w14:textId="77777777" w:rsidR="00373D0E" w:rsidRPr="00E4506F" w:rsidRDefault="00373D0E" w:rsidP="00373D0E">
            <w:pPr>
              <w:spacing w:after="0" w:line="240" w:lineRule="auto"/>
              <w:rPr>
                <w:rFonts w:ascii="Times New Roman" w:eastAsia="Times New Roman" w:hAnsi="Times New Roman" w:cs="Times New Roman"/>
                <w:sz w:val="20"/>
                <w:lang w:eastAsia="zh-CN"/>
              </w:rPr>
            </w:pPr>
            <w:r w:rsidRPr="00E4506F">
              <w:rPr>
                <w:rFonts w:ascii="Times New Roman" w:eastAsia="Times New Roman" w:hAnsi="Times New Roman" w:cs="Times New Roman"/>
                <w:sz w:val="20"/>
                <w:highlight w:val="green"/>
                <w:lang w:eastAsia="zh-CN"/>
              </w:rPr>
              <w:t>Agreements (RAN1 #97)</w:t>
            </w:r>
            <w:r w:rsidRPr="00E4506F">
              <w:rPr>
                <w:rFonts w:ascii="Times New Roman" w:eastAsia="Times New Roman" w:hAnsi="Times New Roman" w:cs="Times New Roman"/>
                <w:sz w:val="20"/>
                <w:lang w:eastAsia="zh-CN"/>
              </w:rPr>
              <w:t>:</w:t>
            </w:r>
          </w:p>
          <w:p w14:paraId="010C3052" w14:textId="77777777" w:rsidR="00373D0E" w:rsidRPr="00E4506F" w:rsidRDefault="00373D0E" w:rsidP="00373D0E">
            <w:pPr>
              <w:spacing w:after="0" w:line="240" w:lineRule="auto"/>
              <w:rPr>
                <w:rFonts w:ascii="Times New Roman" w:eastAsia="Times New Roman" w:hAnsi="Times New Roman" w:cs="Times New Roman"/>
                <w:sz w:val="20"/>
                <w:lang w:eastAsia="zh-CN"/>
              </w:rPr>
            </w:pPr>
            <w:r w:rsidRPr="00E4506F">
              <w:rPr>
                <w:rFonts w:ascii="Times New Roman" w:eastAsia="Times New Roman" w:hAnsi="Times New Roman" w:cs="Times New Roman"/>
                <w:sz w:val="20"/>
                <w:lang w:eastAsia="zh-CN"/>
              </w:rPr>
              <w:t>At least for the L1-based adaptation on the minimum applicable value of K2, it does not apply to:</w:t>
            </w:r>
          </w:p>
          <w:p w14:paraId="4BA661E0" w14:textId="77777777" w:rsidR="00373D0E" w:rsidRPr="00E4506F" w:rsidRDefault="00373D0E" w:rsidP="00373D0E">
            <w:pPr>
              <w:numPr>
                <w:ilvl w:val="0"/>
                <w:numId w:val="32"/>
              </w:numPr>
              <w:spacing w:after="0" w:line="240" w:lineRule="auto"/>
              <w:textAlignment w:val="center"/>
              <w:rPr>
                <w:rFonts w:ascii="Times New Roman" w:eastAsia="Times New Roman" w:hAnsi="Times New Roman" w:cs="Times New Roman"/>
                <w:szCs w:val="24"/>
                <w:lang w:eastAsia="zh-TW"/>
              </w:rPr>
            </w:pPr>
            <w:r w:rsidRPr="00E4506F">
              <w:rPr>
                <w:rFonts w:ascii="Times New Roman" w:eastAsia="Times New Roman" w:hAnsi="Times New Roman" w:cs="Times New Roman"/>
                <w:sz w:val="20"/>
                <w:lang w:eastAsia="zh-TW"/>
              </w:rPr>
              <w:t>PUSCH scheduled by RAR UL grants for contention-free RACH procedure</w:t>
            </w:r>
          </w:p>
          <w:p w14:paraId="2332F3D3" w14:textId="77777777" w:rsidR="00373D0E" w:rsidRPr="0099376E" w:rsidRDefault="00373D0E" w:rsidP="00482BDE">
            <w:pPr>
              <w:numPr>
                <w:ilvl w:val="0"/>
                <w:numId w:val="32"/>
              </w:numPr>
              <w:spacing w:after="0" w:line="240" w:lineRule="auto"/>
              <w:textAlignment w:val="center"/>
              <w:rPr>
                <w:rFonts w:ascii="Times New Roman" w:eastAsia="Times New Roman" w:hAnsi="Times New Roman" w:cs="Times New Roman"/>
                <w:szCs w:val="24"/>
                <w:lang w:eastAsia="zh-TW"/>
              </w:rPr>
            </w:pPr>
            <w:r w:rsidRPr="00373D0E">
              <w:rPr>
                <w:rFonts w:ascii="Times New Roman" w:eastAsia="Times New Roman" w:hAnsi="Times New Roman" w:cs="Times New Roman"/>
                <w:sz w:val="20"/>
                <w:lang w:eastAsia="zh-TW"/>
              </w:rPr>
              <w:t>PUSCH scheduled with TC-RNTI</w:t>
            </w:r>
          </w:p>
          <w:p w14:paraId="1CD34C3F" w14:textId="77777777" w:rsidR="0099376E" w:rsidRDefault="0099376E" w:rsidP="0099376E">
            <w:pPr>
              <w:spacing w:after="0" w:line="240" w:lineRule="auto"/>
              <w:textAlignment w:val="center"/>
              <w:rPr>
                <w:rFonts w:ascii="Times New Roman" w:eastAsia="Times New Roman" w:hAnsi="Times New Roman" w:cs="Times New Roman"/>
                <w:sz w:val="20"/>
                <w:lang w:eastAsia="zh-TW"/>
              </w:rPr>
            </w:pPr>
          </w:p>
          <w:p w14:paraId="529B4A7C" w14:textId="5A39022F" w:rsidR="0099376E" w:rsidRPr="0099376E" w:rsidRDefault="0099376E" w:rsidP="0099376E">
            <w:pPr>
              <w:spacing w:after="0" w:line="240" w:lineRule="auto"/>
              <w:rPr>
                <w:rFonts w:ascii="Times" w:eastAsia="Batang" w:hAnsi="Times" w:cs="Times New Roman"/>
                <w:sz w:val="20"/>
                <w:szCs w:val="20"/>
                <w:lang w:eastAsia="x-none"/>
              </w:rPr>
            </w:pPr>
            <w:r w:rsidRPr="0099376E">
              <w:rPr>
                <w:rFonts w:ascii="Times" w:eastAsia="Batang" w:hAnsi="Times" w:cs="Times New Roman"/>
                <w:sz w:val="20"/>
                <w:szCs w:val="20"/>
                <w:highlight w:val="green"/>
                <w:lang w:eastAsia="x-none"/>
              </w:rPr>
              <w:t>Agreement</w:t>
            </w:r>
            <w:r>
              <w:rPr>
                <w:rFonts w:ascii="Times" w:eastAsia="Batang" w:hAnsi="Times" w:cs="Times New Roman"/>
                <w:sz w:val="20"/>
                <w:szCs w:val="20"/>
                <w:highlight w:val="green"/>
                <w:lang w:eastAsia="x-none"/>
              </w:rPr>
              <w:t>s (RAN1#99)</w:t>
            </w:r>
            <w:r w:rsidRPr="0099376E">
              <w:rPr>
                <w:rFonts w:ascii="Times" w:eastAsia="Batang" w:hAnsi="Times" w:cs="Times New Roman"/>
                <w:sz w:val="20"/>
                <w:szCs w:val="20"/>
                <w:lang w:eastAsia="x-none"/>
              </w:rPr>
              <w:t>:</w:t>
            </w:r>
          </w:p>
          <w:p w14:paraId="2A855742" w14:textId="77777777" w:rsidR="0099376E" w:rsidRPr="00E4506F" w:rsidRDefault="0099376E" w:rsidP="0099376E">
            <w:pPr>
              <w:spacing w:after="0" w:line="240" w:lineRule="auto"/>
              <w:rPr>
                <w:rFonts w:ascii="Calibri" w:eastAsia="Batang" w:hAnsi="Calibri" w:cs="Times New Roman"/>
                <w:sz w:val="20"/>
                <w:szCs w:val="20"/>
              </w:rPr>
            </w:pPr>
            <w:r w:rsidRPr="00FA45E0">
              <w:rPr>
                <w:rFonts w:ascii="Calibri" w:eastAsia="Batang" w:hAnsi="Calibri" w:cs="Times New Roman"/>
                <w:sz w:val="20"/>
                <w:szCs w:val="20"/>
              </w:rPr>
              <w:t>The adaptation on the minimum applicable value of K0 does not apply to C/CS/MCS-RNTI monitored in any common search space (of type 0/0A/1/2) associated with CORESET 0 if default TDRA table is applied.</w:t>
            </w:r>
          </w:p>
          <w:p w14:paraId="58713B25" w14:textId="77777777" w:rsidR="0099376E" w:rsidRPr="00E4506F" w:rsidRDefault="0099376E" w:rsidP="0099376E">
            <w:pPr>
              <w:numPr>
                <w:ilvl w:val="0"/>
                <w:numId w:val="49"/>
              </w:numPr>
              <w:spacing w:after="0" w:line="240" w:lineRule="auto"/>
              <w:rPr>
                <w:rFonts w:ascii="Calibri" w:eastAsia="Batang" w:hAnsi="Calibri" w:cs="Times New Roman"/>
                <w:sz w:val="20"/>
                <w:szCs w:val="20"/>
              </w:rPr>
            </w:pPr>
            <w:r w:rsidRPr="00E4506F">
              <w:rPr>
                <w:rFonts w:ascii="Calibri" w:eastAsia="Batang" w:hAnsi="Calibri" w:cs="Times New Roman"/>
                <w:sz w:val="20"/>
                <w:szCs w:val="20"/>
              </w:rPr>
              <w:t>FFS the case of CSS of type 3</w:t>
            </w:r>
          </w:p>
          <w:p w14:paraId="0AF6CED0" w14:textId="77777777" w:rsidR="0099376E" w:rsidRPr="00E4506F" w:rsidRDefault="0099376E" w:rsidP="0099376E">
            <w:pPr>
              <w:numPr>
                <w:ilvl w:val="0"/>
                <w:numId w:val="49"/>
              </w:numPr>
              <w:spacing w:after="0" w:line="240" w:lineRule="auto"/>
              <w:rPr>
                <w:rFonts w:ascii="Calibri" w:eastAsia="Batang" w:hAnsi="Calibri" w:cs="Times New Roman"/>
                <w:sz w:val="20"/>
                <w:szCs w:val="20"/>
              </w:rPr>
            </w:pPr>
            <w:r w:rsidRPr="00E4506F">
              <w:rPr>
                <w:rFonts w:ascii="Calibri" w:eastAsia="Batang" w:hAnsi="Calibri" w:cs="Times New Roman"/>
                <w:sz w:val="20"/>
                <w:szCs w:val="20"/>
              </w:rPr>
              <w:t>FFS other cases if default TDRA table is applied</w:t>
            </w:r>
          </w:p>
          <w:p w14:paraId="2DD516E7" w14:textId="74C0A051" w:rsidR="0099376E" w:rsidRPr="00E4506F" w:rsidRDefault="0099376E" w:rsidP="0099376E">
            <w:pPr>
              <w:spacing w:after="0" w:line="240" w:lineRule="auto"/>
              <w:textAlignment w:val="center"/>
              <w:rPr>
                <w:rFonts w:ascii="Times New Roman" w:eastAsia="Times New Roman" w:hAnsi="Times New Roman" w:cs="Times New Roman"/>
                <w:szCs w:val="24"/>
                <w:lang w:eastAsia="zh-TW"/>
              </w:rPr>
            </w:pPr>
          </w:p>
        </w:tc>
      </w:tr>
    </w:tbl>
    <w:p w14:paraId="6AABBA9E" w14:textId="1BD57601" w:rsidR="00373D0E" w:rsidRPr="00FA45E0" w:rsidRDefault="00373D0E" w:rsidP="00482BDE"/>
    <w:p w14:paraId="671CD2A9" w14:textId="3D54ED9E" w:rsidR="00213E65" w:rsidRPr="00E4506F" w:rsidRDefault="0099376E" w:rsidP="00482BDE">
      <w:r w:rsidRPr="00FA45E0">
        <w:t>The</w:t>
      </w:r>
      <w:r w:rsidR="008B5D17">
        <w:t xml:space="preserve"> above agreements were implemented in </w:t>
      </w:r>
      <w:r w:rsidRPr="00E4506F">
        <w:t xml:space="preserve">38.214 in Section 5.1.2.1 </w:t>
      </w:r>
      <w:r w:rsidR="008B5D17">
        <w:t xml:space="preserve">which </w:t>
      </w:r>
      <w:r w:rsidRPr="00E4506F">
        <w:t xml:space="preserve">states </w:t>
      </w:r>
      <w:r w:rsidR="008B5D17">
        <w:t xml:space="preserve">the </w:t>
      </w:r>
      <w:r w:rsidRPr="00E4506F">
        <w:t>follow</w:t>
      </w:r>
      <w:r w:rsidR="008B5D17">
        <w:t>ing</w:t>
      </w:r>
      <w:r w:rsidR="00777138" w:rsidRPr="00E4506F">
        <w:t>:</w:t>
      </w:r>
    </w:p>
    <w:tbl>
      <w:tblPr>
        <w:tblStyle w:val="TableGrid"/>
        <w:tblW w:w="0" w:type="auto"/>
        <w:tblLook w:val="04A0" w:firstRow="1" w:lastRow="0" w:firstColumn="1" w:lastColumn="0" w:noHBand="0" w:noVBand="1"/>
      </w:tblPr>
      <w:tblGrid>
        <w:gridCol w:w="9629"/>
      </w:tblGrid>
      <w:tr w:rsidR="00690CFD" w:rsidRPr="00E4506F" w14:paraId="0AA831E0" w14:textId="23BD03C3" w:rsidTr="00690CFD">
        <w:tc>
          <w:tcPr>
            <w:tcW w:w="9629" w:type="dxa"/>
          </w:tcPr>
          <w:p w14:paraId="4F12432F" w14:textId="0BBAA0E1" w:rsidR="00690CFD" w:rsidRPr="00B62C76" w:rsidRDefault="0099376E" w:rsidP="00B62C76">
            <w:r w:rsidRPr="00B62C76">
              <w:rPr>
                <w:rFonts w:ascii="Times New Roman" w:eastAsia="Times New Roman" w:hAnsi="Times New Roman" w:cs="Times New Roman"/>
                <w:sz w:val="20"/>
                <w:szCs w:val="20"/>
              </w:rPr>
              <w:t>When the UE configured with [</w:t>
            </w:r>
            <w:r w:rsidRPr="00B62C76">
              <w:rPr>
                <w:rFonts w:ascii="Times New Roman" w:eastAsia="Times New Roman" w:hAnsi="Times New Roman" w:cs="Times New Roman"/>
                <w:i/>
                <w:sz w:val="20"/>
                <w:szCs w:val="20"/>
              </w:rPr>
              <w:t>minimumSchedulingOffset</w:t>
            </w:r>
            <w:r w:rsidRPr="00B62C76">
              <w:rPr>
                <w:rFonts w:ascii="Times New Roman" w:eastAsia="Times New Roman" w:hAnsi="Times New Roman" w:cs="Times New Roman"/>
                <w:sz w:val="20"/>
                <w:szCs w:val="20"/>
              </w:rPr>
              <w:t xml:space="preserve">] in an active DL BWP it applies a minimum scheduling offset restriction indicated by the </w:t>
            </w:r>
            <w:r w:rsidRPr="00B62C76">
              <w:rPr>
                <w:rFonts w:ascii="Times New Roman" w:eastAsia="Times New Roman" w:hAnsi="Times New Roman" w:cs="Times New Roman"/>
                <w:b/>
                <w:sz w:val="20"/>
                <w:szCs w:val="20"/>
              </w:rPr>
              <w:t>[</w:t>
            </w:r>
            <w:r w:rsidRPr="00B62C76">
              <w:rPr>
                <w:rFonts w:ascii="Times New Roman" w:eastAsia="Times New Roman" w:hAnsi="Times New Roman" w:cs="Times New Roman"/>
                <w:sz w:val="20"/>
                <w:szCs w:val="20"/>
              </w:rPr>
              <w:t>‘Minimum applicable scheduling offset indicator’]</w:t>
            </w:r>
            <w:r w:rsidRPr="00B62C76">
              <w:rPr>
                <w:rFonts w:ascii="Times New Roman" w:eastAsia="Times New Roman" w:hAnsi="Times New Roman" w:cs="Times New Roman"/>
                <w:b/>
                <w:sz w:val="20"/>
                <w:szCs w:val="20"/>
              </w:rPr>
              <w:t xml:space="preserve"> </w:t>
            </w:r>
            <w:r w:rsidRPr="00B62C76">
              <w:rPr>
                <w:rFonts w:ascii="Times New Roman" w:eastAsia="Times New Roman" w:hAnsi="Times New Roman" w:cs="Times New Roman"/>
                <w:sz w:val="20"/>
                <w:szCs w:val="20"/>
              </w:rPr>
              <w:t>field in DCI format 0_1 or 1_1. When the UE configured with [</w:t>
            </w:r>
            <w:r w:rsidRPr="00B62C76">
              <w:rPr>
                <w:rFonts w:ascii="Times New Roman" w:eastAsia="Times New Roman" w:hAnsi="Times New Roman" w:cs="Times New Roman"/>
                <w:i/>
                <w:sz w:val="20"/>
                <w:szCs w:val="20"/>
              </w:rPr>
              <w:t>minimumSchedulingOffset</w:t>
            </w:r>
            <w:r w:rsidRPr="00B62C76">
              <w:rPr>
                <w:rFonts w:ascii="Times New Roman" w:eastAsia="Times New Roman" w:hAnsi="Times New Roman" w:cs="Times New Roman"/>
                <w:sz w:val="20"/>
                <w:szCs w:val="20"/>
              </w:rP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B62C76">
              <w:rPr>
                <w:rFonts w:ascii="Times New Roman" w:eastAsia="Times New Roman" w:hAnsi="Times New Roman" w:cs="Times New Roman"/>
                <w:i/>
                <w:sz w:val="20"/>
                <w:szCs w:val="20"/>
              </w:rPr>
              <w:t>minimum scheduling offset restriction</w:t>
            </w:r>
            <w:r w:rsidRPr="00B62C76">
              <w:rPr>
                <w:rFonts w:ascii="Times New Roman" w:eastAsia="Times New Roman" w:hAnsi="Times New Roman" w:cs="Times New Roman"/>
                <w:sz w:val="20"/>
                <w:szCs w:val="20"/>
              </w:rPr>
              <w:t xml:space="preserve"> is applied the UE is not expected to be scheduled with a DCI in slot </w:t>
            </w:r>
            <w:r w:rsidRPr="00B62C76">
              <w:rPr>
                <w:rFonts w:ascii="Times New Roman" w:eastAsia="Times New Roman" w:hAnsi="Times New Roman" w:cs="Times New Roman"/>
                <w:i/>
                <w:sz w:val="20"/>
                <w:szCs w:val="20"/>
              </w:rPr>
              <w:t>n</w:t>
            </w:r>
            <w:r w:rsidRPr="00B62C76">
              <w:rPr>
                <w:rFonts w:ascii="Times New Roman" w:eastAsia="Times New Roman" w:hAnsi="Times New Roman" w:cs="Times New Roman"/>
                <w:sz w:val="20"/>
                <w:szCs w:val="20"/>
              </w:rPr>
              <w:t xml:space="preserve"> to receive a PDSCH scheduled with C-RNTI, CS-RNTI or MCS-C-RNTI with </w:t>
            </w:r>
            <w:r w:rsidRPr="00B62C76">
              <w:rPr>
                <w:rFonts w:ascii="Times New Roman" w:eastAsia="Times New Roman" w:hAnsi="Times New Roman" w:cs="Times New Roman"/>
                <w:i/>
                <w:sz w:val="20"/>
                <w:szCs w:val="20"/>
              </w:rPr>
              <w:t>K</w:t>
            </w:r>
            <w:r w:rsidRPr="00B62C76">
              <w:rPr>
                <w:rFonts w:ascii="Times New Roman" w:eastAsia="Times New Roman" w:hAnsi="Times New Roman" w:cs="Times New Roman"/>
                <w:sz w:val="20"/>
                <w:szCs w:val="20"/>
                <w:vertAlign w:val="subscript"/>
              </w:rPr>
              <w:t>0</w:t>
            </w:r>
            <w:r w:rsidRPr="00B62C76">
              <w:rPr>
                <w:rFonts w:ascii="Times New Roman" w:eastAsia="Times New Roman" w:hAnsi="Times New Roman" w:cs="Times New Roman"/>
                <w:sz w:val="20"/>
                <w:szCs w:val="20"/>
              </w:rPr>
              <w:t xml:space="preserve"> smaller than the applicable minimum scheduling offset restriction </w:t>
            </w:r>
            <w:r w:rsidRPr="00B62C76">
              <w:rPr>
                <w:rFonts w:ascii="Times New Roman" w:eastAsia="Times New Roman" w:hAnsi="Times New Roman" w:cs="Times New Roman"/>
                <w:i/>
                <w:sz w:val="20"/>
                <w:szCs w:val="20"/>
              </w:rPr>
              <w:t>K</w:t>
            </w:r>
            <w:r w:rsidRPr="00B62C76">
              <w:rPr>
                <w:rFonts w:ascii="Times New Roman" w:eastAsia="Times New Roman" w:hAnsi="Times New Roman" w:cs="Times New Roman"/>
                <w:sz w:val="20"/>
                <w:szCs w:val="20"/>
                <w:vertAlign w:val="subscript"/>
              </w:rPr>
              <w:t>0min</w:t>
            </w:r>
            <w:r w:rsidRPr="00B62C76">
              <w:rPr>
                <w:rFonts w:ascii="Times New Roman" w:eastAsia="Times New Roman" w:hAnsi="Times New Roman" w:cs="Times New Roman"/>
                <w:sz w:val="20"/>
                <w:szCs w:val="20"/>
              </w:rP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tc>
      </w:tr>
    </w:tbl>
    <w:p w14:paraId="3A29E0C1" w14:textId="5689D030" w:rsidR="00690CFD" w:rsidRPr="00FA45E0" w:rsidRDefault="00690CFD" w:rsidP="00482BDE"/>
    <w:p w14:paraId="5EA616D6" w14:textId="4041FFE3" w:rsidR="00496359" w:rsidRPr="00B62C76" w:rsidRDefault="003F299F" w:rsidP="00482BDE">
      <w:pPr>
        <w:rPr>
          <w:bCs/>
          <w:iCs/>
        </w:rPr>
      </w:pPr>
      <w:r w:rsidRPr="00FA45E0">
        <w:rPr>
          <w:bCs/>
          <w:iCs/>
        </w:rPr>
        <w:t>In RAN1#99, the UE behaviour in terms of minimum scheduling offset for Type</w:t>
      </w:r>
      <w:r w:rsidR="00FC3F00" w:rsidRPr="00E4506F">
        <w:rPr>
          <w:bCs/>
          <w:iCs/>
        </w:rPr>
        <w:t>3</w:t>
      </w:r>
      <w:r w:rsidRPr="00E4506F">
        <w:rPr>
          <w:bCs/>
          <w:iCs/>
        </w:rPr>
        <w:t>-CSS was left open. Now from PDSCH or PUSCH scheduling perspective, f</w:t>
      </w:r>
      <w:r w:rsidR="00F27EDE" w:rsidRPr="00E4506F">
        <w:rPr>
          <w:rFonts w:eastAsiaTheme="minorEastAsia"/>
          <w:bCs/>
          <w:iCs/>
        </w:rPr>
        <w:t>or any DCI format scrambled with C-RNTI, CS-RNTI or MCS-C-RNTI configured Type3-CSS, the minimum</w:t>
      </w:r>
      <w:r w:rsidR="00F27EDE" w:rsidRPr="00E4506F">
        <w:rPr>
          <w:bCs/>
          <w:iCs/>
        </w:rPr>
        <w:t xml:space="preserve"> scheduling offset restriction could be applied, hence UE could assume that e.g. PDSCH sha</w:t>
      </w:r>
      <w:r w:rsidR="00672FFD">
        <w:rPr>
          <w:bCs/>
          <w:iCs/>
        </w:rPr>
        <w:t xml:space="preserve">ll </w:t>
      </w:r>
      <w:r w:rsidR="00F27EDE" w:rsidRPr="00E4506F">
        <w:rPr>
          <w:bCs/>
          <w:iCs/>
        </w:rPr>
        <w:t>n</w:t>
      </w:r>
      <w:r w:rsidR="00672FFD">
        <w:rPr>
          <w:bCs/>
          <w:iCs/>
        </w:rPr>
        <w:t>o</w:t>
      </w:r>
      <w:r w:rsidR="00F27EDE" w:rsidRPr="00E4506F">
        <w:rPr>
          <w:bCs/>
          <w:iCs/>
        </w:rPr>
        <w:t xml:space="preserve">t be scheduled with </w:t>
      </w:r>
      <w:r w:rsidR="00F27EDE" w:rsidRPr="00B62C76">
        <w:rPr>
          <w:bCs/>
          <w:i/>
        </w:rPr>
        <w:t>K</w:t>
      </w:r>
      <w:r w:rsidR="00F27EDE" w:rsidRPr="00B62C76">
        <w:rPr>
          <w:bCs/>
          <w:iCs/>
          <w:vertAlign w:val="subscript"/>
        </w:rPr>
        <w:t>0</w:t>
      </w:r>
      <w:r w:rsidR="00F27EDE" w:rsidRPr="00FA45E0">
        <w:rPr>
          <w:bCs/>
          <w:iCs/>
        </w:rPr>
        <w:t xml:space="preserve"> smaller that applicable minimum scheduling offset. However</w:t>
      </w:r>
      <w:r w:rsidR="00F27EDE" w:rsidRPr="00E4506F">
        <w:rPr>
          <w:bCs/>
          <w:iCs/>
        </w:rPr>
        <w:t>, when considering UE behaviour in terms of decoding the PDCCH candidates</w:t>
      </w:r>
      <w:r w:rsidRPr="00E4506F">
        <w:rPr>
          <w:bCs/>
          <w:iCs/>
        </w:rPr>
        <w:t xml:space="preserve"> in Type3-CSS</w:t>
      </w:r>
      <w:r w:rsidR="00F27EDE" w:rsidRPr="00E4506F">
        <w:rPr>
          <w:bCs/>
          <w:iCs/>
        </w:rPr>
        <w:t>, it may not be possible to relax the PDCCH decoding.</w:t>
      </w:r>
      <w:r w:rsidRPr="00E4506F">
        <w:rPr>
          <w:bCs/>
          <w:iCs/>
        </w:rPr>
        <w:t xml:space="preserve"> There are multiple DCI formats that can be configured to Type3-CSS that impact UE behaviour which would need to be accounted e.g. prior </w:t>
      </w:r>
      <w:r w:rsidR="003307A7">
        <w:rPr>
          <w:bCs/>
          <w:iCs/>
        </w:rPr>
        <w:t xml:space="preserve">to </w:t>
      </w:r>
      <w:r w:rsidRPr="00E4506F">
        <w:rPr>
          <w:bCs/>
          <w:iCs/>
        </w:rPr>
        <w:t>transmission.</w:t>
      </w:r>
      <w:r w:rsidR="00F27EDE" w:rsidRPr="00E4506F">
        <w:rPr>
          <w:bCs/>
          <w:iCs/>
        </w:rPr>
        <w:t xml:space="preserve"> </w:t>
      </w:r>
      <w:r w:rsidR="00496359" w:rsidRPr="00E4506F">
        <w:rPr>
          <w:bCs/>
          <w:iCs/>
        </w:rPr>
        <w:t xml:space="preserve">DCI format 2_2 with CRC scrambled with TPC-PUSCH-RNTI, TPC-PUCCH-RNTI or TPC-SRS-RNTI carries a TPC command that UE needs to </w:t>
      </w:r>
      <w:r w:rsidR="00330EC8">
        <w:rPr>
          <w:bCs/>
          <w:iCs/>
        </w:rPr>
        <w:t xml:space="preserve">apply </w:t>
      </w:r>
      <w:r w:rsidR="00050CF4">
        <w:rPr>
          <w:bCs/>
          <w:iCs/>
        </w:rPr>
        <w:t>upon</w:t>
      </w:r>
      <w:r w:rsidR="00496359" w:rsidRPr="00E4506F">
        <w:rPr>
          <w:bCs/>
          <w:iCs/>
        </w:rPr>
        <w:t xml:space="preserve"> transmission of the scheduled PUSCH, PUCCH or SRS, respectively. Hence, it would appear relevant to be able to account this information before any schedule</w:t>
      </w:r>
      <w:r w:rsidR="00FA45E0">
        <w:rPr>
          <w:bCs/>
          <w:iCs/>
        </w:rPr>
        <w:t>d</w:t>
      </w:r>
      <w:r w:rsidR="00496359" w:rsidRPr="00E4506F">
        <w:rPr>
          <w:bCs/>
          <w:iCs/>
        </w:rPr>
        <w:t xml:space="preserve"> transmission as described in Sections 7.1.1, 7.2.1 and 7.3.1 of 38.213. DCI format 2_4 (CRC scrambled with CI-RNTI) carries cancellation indication for the UL transmission</w:t>
      </w:r>
      <w:r w:rsidR="00F27EDE" w:rsidRPr="00E4506F">
        <w:rPr>
          <w:bCs/>
          <w:iCs/>
        </w:rPr>
        <w:t xml:space="preserve"> of PUSCH and SRS, as described in Section 11.2A. </w:t>
      </w:r>
      <w:r w:rsidRPr="00E4506F">
        <w:rPr>
          <w:bCs/>
          <w:iCs/>
        </w:rPr>
        <w:t>I</w:t>
      </w:r>
      <w:r w:rsidR="00F27EDE" w:rsidRPr="00E4506F">
        <w:rPr>
          <w:bCs/>
          <w:iCs/>
        </w:rPr>
        <w:t>n order to prevent unwanted UL transmission (</w:t>
      </w:r>
      <w:r w:rsidR="00A36ED9">
        <w:rPr>
          <w:bCs/>
          <w:iCs/>
        </w:rPr>
        <w:t xml:space="preserve">which would originally be </w:t>
      </w:r>
      <w:r w:rsidR="00F27EDE" w:rsidRPr="00E4506F">
        <w:rPr>
          <w:bCs/>
          <w:iCs/>
        </w:rPr>
        <w:t xml:space="preserve">cancelled by </w:t>
      </w:r>
      <w:r w:rsidR="00A36ED9">
        <w:rPr>
          <w:bCs/>
          <w:iCs/>
        </w:rPr>
        <w:t xml:space="preserve">the </w:t>
      </w:r>
      <w:r w:rsidR="00F27EDE" w:rsidRPr="00E4506F">
        <w:rPr>
          <w:bCs/>
          <w:iCs/>
        </w:rPr>
        <w:t xml:space="preserve">gNB) </w:t>
      </w:r>
      <w:r w:rsidR="00A36ED9">
        <w:rPr>
          <w:bCs/>
          <w:iCs/>
        </w:rPr>
        <w:t xml:space="preserve">the </w:t>
      </w:r>
      <w:r w:rsidR="00F27EDE" w:rsidRPr="00E4506F">
        <w:rPr>
          <w:bCs/>
          <w:iCs/>
        </w:rPr>
        <w:t xml:space="preserve">UE would be required to decode PDCCH candidates that may contain DCI format 2_4 within </w:t>
      </w:r>
      <m:oMath>
        <m:sSub>
          <m:sSubPr>
            <m:ctrlPr>
              <w:rPr>
                <w:rFonts w:ascii="Cambria Math" w:hAnsi="Cambria Math"/>
                <w:bCs/>
                <w:i/>
                <w:iCs/>
              </w:rPr>
            </m:ctrlPr>
          </m:sSubPr>
          <m:e>
            <m:r>
              <w:rPr>
                <w:rFonts w:ascii="Cambria Math" w:hAnsi="Cambria Math"/>
              </w:rPr>
              <m:t>T</m:t>
            </m:r>
          </m:e>
          <m:sub>
            <m:r>
              <m:rPr>
                <m:nor/>
              </m:rPr>
              <w:rPr>
                <w:bCs/>
                <w:iCs/>
              </w:rPr>
              <m:t>proc,2</m:t>
            </m:r>
            <m:ctrlPr>
              <w:rPr>
                <w:rFonts w:ascii="Cambria Math" w:hAnsi="Cambria Math"/>
                <w:bCs/>
                <w:iCs/>
              </w:rPr>
            </m:ctrlPr>
          </m:sub>
        </m:sSub>
      </m:oMath>
      <w:r w:rsidR="00F27EDE" w:rsidRPr="00FA45E0">
        <w:rPr>
          <w:rFonts w:eastAsiaTheme="minorEastAsia"/>
          <w:bCs/>
          <w:iCs/>
        </w:rPr>
        <w:t xml:space="preserve">. </w:t>
      </w:r>
      <w:proofErr w:type="gramStart"/>
      <w:r w:rsidR="00F27EDE" w:rsidRPr="00E4506F">
        <w:rPr>
          <w:rFonts w:eastAsiaTheme="minorEastAsia"/>
          <w:bCs/>
          <w:iCs/>
        </w:rPr>
        <w:t>Also</w:t>
      </w:r>
      <w:proofErr w:type="gramEnd"/>
      <w:r w:rsidR="00F27EDE" w:rsidRPr="00E4506F">
        <w:rPr>
          <w:rFonts w:eastAsiaTheme="minorEastAsia"/>
          <w:bCs/>
          <w:iCs/>
        </w:rPr>
        <w:t xml:space="preserve"> DCI format 2_0 (scrambled with SFI-RNTI may result </w:t>
      </w:r>
      <w:r w:rsidR="00A14A33">
        <w:rPr>
          <w:rFonts w:eastAsiaTheme="minorEastAsia"/>
          <w:bCs/>
          <w:iCs/>
        </w:rPr>
        <w:t xml:space="preserve">in </w:t>
      </w:r>
      <w:r w:rsidR="00F27EDE" w:rsidRPr="00E4506F">
        <w:rPr>
          <w:rFonts w:eastAsiaTheme="minorEastAsia"/>
          <w:bCs/>
          <w:iCs/>
        </w:rPr>
        <w:t xml:space="preserve">a slot format change. Thus, if these RNTIs are configured to the Type3-CSS, UE should decode the corresponding DCI formats prior </w:t>
      </w:r>
      <w:r w:rsidR="00A14A33">
        <w:rPr>
          <w:rFonts w:eastAsiaTheme="minorEastAsia"/>
          <w:bCs/>
          <w:iCs/>
        </w:rPr>
        <w:t xml:space="preserve">to </w:t>
      </w:r>
      <w:r w:rsidR="00F27EDE" w:rsidRPr="00E4506F">
        <w:rPr>
          <w:rFonts w:eastAsiaTheme="minorEastAsia"/>
          <w:bCs/>
          <w:iCs/>
        </w:rPr>
        <w:t>e.g. UL transmission.</w:t>
      </w:r>
      <w:r w:rsidRPr="00E4506F">
        <w:rPr>
          <w:rFonts w:eastAsiaTheme="minorEastAsia"/>
          <w:bCs/>
          <w:iCs/>
        </w:rPr>
        <w:t xml:space="preserve"> Thus, while the minimum scheduling offset restriction can be applied to Type3-CSS from PDSCH and PUSCH </w:t>
      </w:r>
      <w:r w:rsidR="004367B9">
        <w:rPr>
          <w:rFonts w:eastAsiaTheme="minorEastAsia"/>
          <w:bCs/>
          <w:iCs/>
        </w:rPr>
        <w:t xml:space="preserve">scheduling </w:t>
      </w:r>
      <w:r w:rsidRPr="00E4506F">
        <w:rPr>
          <w:rFonts w:eastAsiaTheme="minorEastAsia"/>
          <w:bCs/>
          <w:iCs/>
        </w:rPr>
        <w:t>perspective</w:t>
      </w:r>
      <w:r w:rsidR="004367B9">
        <w:rPr>
          <w:rFonts w:eastAsiaTheme="minorEastAsia"/>
          <w:bCs/>
          <w:iCs/>
        </w:rPr>
        <w:t xml:space="preserve"> (i.e. C-RNTI, CS-RNTI and MCS-C-RNTI)</w:t>
      </w:r>
      <w:r w:rsidRPr="00E4506F">
        <w:rPr>
          <w:rFonts w:eastAsiaTheme="minorEastAsia"/>
          <w:bCs/>
          <w:iCs/>
        </w:rPr>
        <w:t xml:space="preserve">, other behaviour related to Type3-CSS should not be relaxed and set requirements should be applied. </w:t>
      </w:r>
    </w:p>
    <w:p w14:paraId="12BC1510" w14:textId="601B8881" w:rsidR="00BC0E9A" w:rsidRPr="00E4506F" w:rsidRDefault="00BC0E9A" w:rsidP="00482BDE">
      <w:pPr>
        <w:rPr>
          <w:i/>
        </w:rPr>
      </w:pPr>
      <w:r w:rsidRPr="00FA45E0">
        <w:rPr>
          <w:b/>
          <w:i/>
        </w:rPr>
        <w:lastRenderedPageBreak/>
        <w:t xml:space="preserve">Proposal </w:t>
      </w:r>
      <w:r w:rsidR="00B45201" w:rsidRPr="00E4506F">
        <w:rPr>
          <w:b/>
          <w:i/>
        </w:rPr>
        <w:t>3</w:t>
      </w:r>
      <w:r w:rsidRPr="00E4506F">
        <w:rPr>
          <w:b/>
          <w:i/>
        </w:rPr>
        <w:t>:</w:t>
      </w:r>
      <w:r w:rsidR="003F299F" w:rsidRPr="00E4506F">
        <w:rPr>
          <w:i/>
        </w:rPr>
        <w:t xml:space="preserve"> From PDSCH and PUSCH scheduling perspective the minimum scheduling offset restriction can be applied to </w:t>
      </w:r>
      <w:r w:rsidR="00FC3F00" w:rsidRPr="00E4506F">
        <w:rPr>
          <w:i/>
        </w:rPr>
        <w:t xml:space="preserve">Type3-CSS with </w:t>
      </w:r>
      <w:r w:rsidR="003F299F" w:rsidRPr="00E4506F">
        <w:rPr>
          <w:i/>
        </w:rPr>
        <w:t xml:space="preserve">C-RNTI, CS-RNTI and MCS-C-RNTI (if configured). UE behaviour related to </w:t>
      </w:r>
      <w:r w:rsidR="00FC3F00" w:rsidRPr="00E4506F">
        <w:rPr>
          <w:i/>
        </w:rPr>
        <w:t xml:space="preserve">other </w:t>
      </w:r>
      <w:r w:rsidR="003F299F" w:rsidRPr="00E4506F">
        <w:rPr>
          <w:i/>
        </w:rPr>
        <w:t>DCI formats configured to Type</w:t>
      </w:r>
      <w:r w:rsidR="00FC3F00" w:rsidRPr="00E4506F">
        <w:rPr>
          <w:i/>
        </w:rPr>
        <w:t>3</w:t>
      </w:r>
      <w:r w:rsidR="003F299F" w:rsidRPr="00E4506F">
        <w:rPr>
          <w:i/>
        </w:rPr>
        <w:t>-CSS should n</w:t>
      </w:r>
      <w:r w:rsidR="0025396B">
        <w:rPr>
          <w:i/>
        </w:rPr>
        <w:t>either</w:t>
      </w:r>
      <w:r w:rsidR="003F299F" w:rsidRPr="00E4506F">
        <w:rPr>
          <w:i/>
        </w:rPr>
        <w:t xml:space="preserve"> be impacted</w:t>
      </w:r>
      <w:r w:rsidR="000541F4">
        <w:rPr>
          <w:i/>
        </w:rPr>
        <w:t xml:space="preserve"> nor delay</w:t>
      </w:r>
      <w:r w:rsidR="00A91249">
        <w:rPr>
          <w:i/>
        </w:rPr>
        <w:t>ed</w:t>
      </w:r>
      <w:r w:rsidR="003F299F" w:rsidRPr="00E4506F">
        <w:rPr>
          <w:i/>
        </w:rPr>
        <w:t>.</w:t>
      </w:r>
      <w:r w:rsidRPr="00E4506F">
        <w:rPr>
          <w:i/>
        </w:rPr>
        <w:t xml:space="preserve"> </w:t>
      </w:r>
    </w:p>
    <w:p w14:paraId="15A7F14D" w14:textId="05A42FCC" w:rsidR="008E3094" w:rsidRPr="00E4506F" w:rsidRDefault="000541F4" w:rsidP="00FC28DF">
      <w:r>
        <w:t xml:space="preserve">As current specification text refers only to scheduling by C-RNTI, CS-RNTI and MCS-C-RNTI specification change may not be required, unless the expected behaviour in relation to other RNTIs in Type3-CSS needs to be </w:t>
      </w:r>
      <w:r w:rsidR="006972BE">
        <w:t xml:space="preserve">clarified and </w:t>
      </w:r>
      <w:r>
        <w:t>enforced.</w:t>
      </w:r>
    </w:p>
    <w:p w14:paraId="4C30C0CE" w14:textId="20092521" w:rsidR="009D5410" w:rsidRDefault="009D5410" w:rsidP="009D5410">
      <w:pPr>
        <w:pStyle w:val="Heading2"/>
      </w:pPr>
      <w:r>
        <w:t>2.</w:t>
      </w:r>
      <w:r w:rsidR="00AF567A">
        <w:t>3</w:t>
      </w:r>
      <w:r>
        <w:tab/>
        <w:t>On Application Delay</w:t>
      </w:r>
    </w:p>
    <w:p w14:paraId="05618378" w14:textId="560A032A" w:rsidR="009D5410" w:rsidRPr="00E4506F" w:rsidRDefault="009D5410" w:rsidP="009D5410">
      <w:r w:rsidRPr="00FA45E0">
        <w:t>The following agree</w:t>
      </w:r>
      <w:r w:rsidRPr="00E4506F">
        <w:t>ments were reached in RAN1#9</w:t>
      </w:r>
      <w:r w:rsidR="00DF1BA2" w:rsidRPr="00E4506F">
        <w:t>9</w:t>
      </w:r>
      <w:r w:rsidRPr="00E4506F">
        <w:t xml:space="preserve"> regarding application </w:t>
      </w:r>
      <w:r w:rsidR="00B310EF" w:rsidRPr="00E4506F">
        <w:t xml:space="preserve">delay </w:t>
      </w:r>
      <w:r w:rsidR="00DF1BA2" w:rsidRPr="00E4506F">
        <w:t>in case of cross-carrier scheduling</w:t>
      </w:r>
      <w:r w:rsidRPr="00E4506F">
        <w:t>:</w:t>
      </w:r>
    </w:p>
    <w:tbl>
      <w:tblPr>
        <w:tblStyle w:val="TableGrid"/>
        <w:tblW w:w="0" w:type="auto"/>
        <w:tblLook w:val="04A0" w:firstRow="1" w:lastRow="0" w:firstColumn="1" w:lastColumn="0" w:noHBand="0" w:noVBand="1"/>
      </w:tblPr>
      <w:tblGrid>
        <w:gridCol w:w="9629"/>
      </w:tblGrid>
      <w:tr w:rsidR="00DF1BA2" w:rsidRPr="00E4506F" w14:paraId="60DAD153" w14:textId="77777777" w:rsidTr="00DF1BA2">
        <w:tc>
          <w:tcPr>
            <w:tcW w:w="9629" w:type="dxa"/>
          </w:tcPr>
          <w:p w14:paraId="5D0FAD18" w14:textId="77777777" w:rsidR="00DF1BA2" w:rsidRPr="00E4506F" w:rsidRDefault="00DF1BA2" w:rsidP="00DF1BA2">
            <w:pPr>
              <w:spacing w:after="0" w:line="240" w:lineRule="auto"/>
              <w:rPr>
                <w:rFonts w:ascii="Times" w:eastAsia="Batang" w:hAnsi="Times" w:cs="Times New Roman"/>
                <w:sz w:val="20"/>
                <w:szCs w:val="20"/>
                <w:lang w:eastAsia="x-none"/>
              </w:rPr>
            </w:pPr>
            <w:r w:rsidRPr="00E4506F">
              <w:rPr>
                <w:rFonts w:ascii="Times" w:eastAsia="Batang" w:hAnsi="Times" w:cs="Times New Roman"/>
                <w:sz w:val="20"/>
                <w:szCs w:val="20"/>
                <w:highlight w:val="green"/>
                <w:lang w:eastAsia="x-none"/>
              </w:rPr>
              <w:t>Agreements</w:t>
            </w:r>
            <w:r w:rsidRPr="00E4506F">
              <w:rPr>
                <w:rFonts w:ascii="Times" w:eastAsia="Batang" w:hAnsi="Times" w:cs="Times New Roman"/>
                <w:sz w:val="20"/>
                <w:szCs w:val="20"/>
                <w:lang w:eastAsia="x-none"/>
              </w:rPr>
              <w:t>:</w:t>
            </w:r>
          </w:p>
          <w:p w14:paraId="3D706ACE" w14:textId="77777777" w:rsidR="00DF1BA2" w:rsidRPr="00E4506F" w:rsidRDefault="00DF1BA2" w:rsidP="00DF1BA2">
            <w:pPr>
              <w:suppressAutoHyphens/>
              <w:overflowPunct w:val="0"/>
              <w:autoSpaceDE w:val="0"/>
              <w:spacing w:before="120" w:after="120" w:line="240" w:lineRule="auto"/>
              <w:rPr>
                <w:rFonts w:ascii="Times New Roman" w:eastAsia="Times New Roman" w:hAnsi="Times New Roman" w:cs="Times New Roman"/>
                <w:sz w:val="20"/>
                <w:szCs w:val="20"/>
                <w:lang w:eastAsia="ar-SA"/>
              </w:rPr>
            </w:pPr>
            <w:r w:rsidRPr="00E4506F">
              <w:rPr>
                <w:rFonts w:ascii="Times New Roman" w:eastAsia="Times New Roman" w:hAnsi="Times New Roman" w:cs="Times New Roman"/>
                <w:sz w:val="20"/>
                <w:szCs w:val="20"/>
                <w:lang w:eastAsia="ar-SA"/>
              </w:rPr>
              <w:t>For PDCCH monitoring case 1-1 for Cross-carrier scheduling, the application delay of cross-slot scheduling adaptation, denoted by X slot(s) for the scheduling cell, is determined by</w:t>
            </w:r>
          </w:p>
          <w:p w14:paraId="1CBE28B2" w14:textId="77777777" w:rsidR="00DF1BA2" w:rsidRPr="00DF1BA2" w:rsidRDefault="00DF1BA2" w:rsidP="00DF1BA2">
            <w:pPr>
              <w:numPr>
                <w:ilvl w:val="0"/>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DF1BA2">
              <w:rPr>
                <w:rFonts w:ascii="Times" w:eastAsia="SimSun" w:hAnsi="Times" w:cs="Times"/>
                <w:sz w:val="20"/>
                <w:szCs w:val="20"/>
                <w:lang w:eastAsia="x-none"/>
              </w:rPr>
              <w:t xml:space="preserve">X = </w:t>
            </w:r>
            <w:proofErr w:type="gramStart"/>
            <w:r w:rsidRPr="00DF1BA2">
              <w:rPr>
                <w:rFonts w:ascii="Times" w:eastAsia="SimSun" w:hAnsi="Times" w:cs="Times"/>
                <w:sz w:val="20"/>
                <w:szCs w:val="20"/>
                <w:lang w:eastAsia="x-none"/>
              </w:rPr>
              <w:t>max(</w:t>
            </w:r>
            <w:proofErr w:type="gramEnd"/>
            <w:r w:rsidRPr="00DF1BA2">
              <w:rPr>
                <w:rFonts w:ascii="Times" w:eastAsia="SimSun" w:hAnsi="Times" w:cs="Times"/>
                <w:sz w:val="20"/>
                <w:szCs w:val="20"/>
                <w:lang w:eastAsia="x-none"/>
              </w:rPr>
              <w:t>Y, Z)</w:t>
            </w:r>
          </w:p>
          <w:p w14:paraId="462BEF8F" w14:textId="77777777" w:rsidR="00DF1BA2" w:rsidRPr="00E4506F" w:rsidRDefault="00DF1BA2" w:rsidP="00DF1BA2">
            <w:pPr>
              <w:numPr>
                <w:ilvl w:val="0"/>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FA45E0">
              <w:rPr>
                <w:rFonts w:ascii="Times" w:eastAsia="SimSun" w:hAnsi="Times" w:cs="Times"/>
                <w:sz w:val="20"/>
                <w:szCs w:val="20"/>
                <w:lang w:eastAsia="x-none"/>
              </w:rPr>
              <w:t>Z is determined by the SCS of the active DL BWP of the scheduling cell and takes value of 1/1/2/2 slot(s) for DL SCS of 15/30/60/120 KHz, respect</w:t>
            </w:r>
            <w:r w:rsidRPr="00E4506F">
              <w:rPr>
                <w:rFonts w:ascii="Times" w:eastAsia="SimSun" w:hAnsi="Times" w:cs="Times"/>
                <w:sz w:val="20"/>
                <w:szCs w:val="20"/>
                <w:lang w:eastAsia="x-none"/>
              </w:rPr>
              <w:t>ively</w:t>
            </w:r>
          </w:p>
          <w:p w14:paraId="1E9211F3" w14:textId="77777777" w:rsidR="00DF1BA2" w:rsidRPr="00E4506F" w:rsidRDefault="00DF1BA2" w:rsidP="00DF1BA2">
            <w:pPr>
              <w:numPr>
                <w:ilvl w:val="0"/>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E4506F">
              <w:rPr>
                <w:rFonts w:ascii="Times" w:eastAsia="SimSun" w:hAnsi="Times" w:cs="Times"/>
                <w:sz w:val="20"/>
                <w:szCs w:val="20"/>
                <w:lang w:eastAsia="x-none"/>
              </w:rPr>
              <w:t>Y is determined as one of the following alternatives:</w:t>
            </w:r>
          </w:p>
          <w:p w14:paraId="64C75850" w14:textId="77777777" w:rsidR="00DF1BA2" w:rsidRPr="00E4506F" w:rsidRDefault="00DF1BA2" w:rsidP="00DF1BA2">
            <w:pPr>
              <w:numPr>
                <w:ilvl w:val="1"/>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E4506F">
              <w:rPr>
                <w:rFonts w:ascii="Times" w:eastAsia="SimSun" w:hAnsi="Times" w:cs="Times"/>
                <w:sz w:val="20"/>
                <w:szCs w:val="20"/>
                <w:lang w:eastAsia="x-none"/>
              </w:rPr>
              <w:t xml:space="preserve"> (</w:t>
            </w:r>
            <w:r w:rsidRPr="00E4506F">
              <w:rPr>
                <w:rFonts w:ascii="Times" w:eastAsia="SimSun" w:hAnsi="Times" w:cs="Times"/>
                <w:sz w:val="20"/>
                <w:szCs w:val="20"/>
                <w:highlight w:val="darkYellow"/>
                <w:lang w:eastAsia="x-none"/>
              </w:rPr>
              <w:t>working assumption</w:t>
            </w:r>
            <w:r w:rsidRPr="00E4506F">
              <w:rPr>
                <w:rFonts w:ascii="Times" w:eastAsia="SimSun" w:hAnsi="Times" w:cs="Times"/>
                <w:sz w:val="20"/>
                <w:szCs w:val="20"/>
                <w:lang w:eastAsia="x-none"/>
              </w:rPr>
              <w:t xml:space="preserve">) </w:t>
            </w:r>
            <w:bookmarkStart w:id="8" w:name="_Hlk31032181"/>
            <w:r w:rsidRPr="00E4506F">
              <w:rPr>
                <w:rFonts w:ascii="Times" w:eastAsia="SimSun" w:hAnsi="Times" w:cs="Times"/>
                <w:sz w:val="20"/>
                <w:szCs w:val="20"/>
                <w:lang w:eastAsia="x-none"/>
              </w:rPr>
              <w:t>ceiling(minK</w:t>
            </w:r>
            <w:r w:rsidRPr="00E4506F">
              <w:rPr>
                <w:rFonts w:ascii="Times" w:eastAsia="SimSun" w:hAnsi="Times" w:cs="Times"/>
                <w:sz w:val="20"/>
                <w:szCs w:val="20"/>
                <w:vertAlign w:val="subscript"/>
                <w:lang w:eastAsia="x-none"/>
              </w:rPr>
              <w:t>0,scheduled</w:t>
            </w:r>
            <w:r w:rsidRPr="00E4506F">
              <w:rPr>
                <w:rFonts w:ascii="Times" w:eastAsia="SimSun" w:hAnsi="Times" w:cs="Times"/>
                <w:sz w:val="20"/>
                <w:szCs w:val="20"/>
                <w:lang w:eastAsia="x-none"/>
              </w:rPr>
              <w:t>*2^</w:t>
            </w:r>
            <w:r w:rsidRPr="00DF1BA2">
              <w:rPr>
                <w:rFonts w:ascii="Symbol" w:eastAsia="Symbol" w:hAnsi="Symbol" w:cs="Symbol"/>
                <w:sz w:val="20"/>
                <w:szCs w:val="20"/>
                <w:lang w:eastAsia="x-none"/>
              </w:rPr>
              <w:t></w:t>
            </w:r>
            <w:r w:rsidRPr="00FA45E0">
              <w:rPr>
                <w:rFonts w:ascii="Times" w:eastAsia="SimSun" w:hAnsi="Times" w:cs="Times"/>
                <w:sz w:val="20"/>
                <w:szCs w:val="20"/>
                <w:vertAlign w:val="subscript"/>
                <w:lang w:eastAsia="x-none"/>
              </w:rPr>
              <w:t>scheudling</w:t>
            </w:r>
            <w:r w:rsidRPr="00E4506F">
              <w:rPr>
                <w:rFonts w:ascii="Times" w:eastAsia="SimSun" w:hAnsi="Times" w:cs="Times"/>
                <w:sz w:val="20"/>
                <w:szCs w:val="20"/>
                <w:lang w:eastAsia="x-none"/>
              </w:rPr>
              <w:t>/2^</w:t>
            </w:r>
            <w:r w:rsidRPr="00DF1BA2">
              <w:rPr>
                <w:rFonts w:ascii="Symbol" w:eastAsia="Symbol" w:hAnsi="Symbol" w:cs="Symbol"/>
                <w:sz w:val="20"/>
                <w:szCs w:val="20"/>
                <w:lang w:eastAsia="x-none"/>
              </w:rPr>
              <w:t></w:t>
            </w:r>
            <w:r w:rsidRPr="00FA45E0">
              <w:rPr>
                <w:rFonts w:ascii="Times" w:eastAsia="SimSun" w:hAnsi="Times" w:cs="Times"/>
                <w:sz w:val="20"/>
                <w:szCs w:val="20"/>
                <w:vertAlign w:val="subscript"/>
                <w:lang w:eastAsia="x-none"/>
              </w:rPr>
              <w:t>scheudled</w:t>
            </w:r>
            <w:r w:rsidRPr="00E4506F">
              <w:rPr>
                <w:rFonts w:ascii="Times" w:eastAsia="SimSun" w:hAnsi="Times" w:cs="Times"/>
                <w:sz w:val="20"/>
                <w:szCs w:val="20"/>
                <w:lang w:eastAsia="x-none"/>
              </w:rPr>
              <w:t>), where minK</w:t>
            </w:r>
            <w:r w:rsidRPr="00E4506F">
              <w:rPr>
                <w:rFonts w:ascii="Times" w:eastAsia="SimSun" w:hAnsi="Times" w:cs="Times"/>
                <w:sz w:val="20"/>
                <w:szCs w:val="20"/>
                <w:vertAlign w:val="subscript"/>
                <w:lang w:eastAsia="x-none"/>
              </w:rPr>
              <w:t>0,scheduled</w:t>
            </w:r>
            <w:r w:rsidRPr="00E4506F">
              <w:rPr>
                <w:rFonts w:ascii="Times" w:eastAsia="SimSun" w:hAnsi="Times" w:cs="Times"/>
                <w:sz w:val="20"/>
                <w:szCs w:val="20"/>
                <w:lang w:eastAsia="x-none"/>
              </w:rPr>
              <w:t xml:space="preserve"> the minimum applicable K0 value of the active DL BWP of </w:t>
            </w:r>
            <w:r w:rsidRPr="00E4506F">
              <w:rPr>
                <w:rFonts w:ascii="Times" w:eastAsia="SimSun" w:hAnsi="Times" w:cs="Times"/>
                <w:sz w:val="20"/>
                <w:szCs w:val="20"/>
                <w:u w:val="single"/>
                <w:lang w:eastAsia="x-none"/>
              </w:rPr>
              <w:t>the scheduled cell</w:t>
            </w:r>
            <w:r w:rsidRPr="00E4506F">
              <w:rPr>
                <w:rFonts w:ascii="Times" w:eastAsia="SimSun" w:hAnsi="Times" w:cs="Times"/>
                <w:sz w:val="20"/>
                <w:szCs w:val="20"/>
                <w:lang w:eastAsia="x-none"/>
              </w:rPr>
              <w:t xml:space="preserve"> prior to the change indication for the scheduled cell, </w:t>
            </w:r>
            <w:r w:rsidRPr="00DF1BA2">
              <w:rPr>
                <w:rFonts w:ascii="Symbol" w:eastAsia="Symbol" w:hAnsi="Symbol" w:cs="Symbol"/>
                <w:sz w:val="20"/>
                <w:szCs w:val="20"/>
                <w:lang w:eastAsia="x-none"/>
              </w:rPr>
              <w:t></w:t>
            </w:r>
            <w:r w:rsidRPr="00FA45E0">
              <w:rPr>
                <w:rFonts w:ascii="Times" w:eastAsia="SimSun" w:hAnsi="Times" w:cs="Times"/>
                <w:sz w:val="20"/>
                <w:szCs w:val="20"/>
                <w:vertAlign w:val="subscript"/>
                <w:lang w:eastAsia="x-none"/>
              </w:rPr>
              <w:t>scheudling</w:t>
            </w:r>
            <w:r w:rsidRPr="00E4506F">
              <w:rPr>
                <w:rFonts w:ascii="Times" w:eastAsia="SimSun" w:hAnsi="Times" w:cs="Times"/>
                <w:sz w:val="20"/>
                <w:szCs w:val="20"/>
                <w:lang w:eastAsia="x-none"/>
              </w:rPr>
              <w:t xml:space="preserve"> and </w:t>
            </w:r>
            <w:r w:rsidRPr="00DF1BA2">
              <w:rPr>
                <w:rFonts w:ascii="Symbol" w:eastAsia="Symbol" w:hAnsi="Symbol" w:cs="Symbol"/>
                <w:sz w:val="20"/>
                <w:szCs w:val="20"/>
                <w:lang w:eastAsia="x-none"/>
              </w:rPr>
              <w:t></w:t>
            </w:r>
            <w:r w:rsidRPr="00FA45E0">
              <w:rPr>
                <w:rFonts w:ascii="Times" w:eastAsia="SimSun" w:hAnsi="Times" w:cs="Times"/>
                <w:sz w:val="20"/>
                <w:szCs w:val="20"/>
                <w:vertAlign w:val="subscript"/>
                <w:lang w:eastAsia="x-none"/>
              </w:rPr>
              <w:t>scheudled</w:t>
            </w:r>
            <w:r w:rsidRPr="00E4506F">
              <w:rPr>
                <w:rFonts w:ascii="Times" w:eastAsia="SimSun" w:hAnsi="Times" w:cs="Times"/>
                <w:sz w:val="20"/>
                <w:szCs w:val="20"/>
                <w:lang w:eastAsia="x-none"/>
              </w:rPr>
              <w:t xml:space="preserve"> are the SCS indices for the scheduling cell and the scheduled cell, respectively.  </w:t>
            </w:r>
          </w:p>
          <w:bookmarkEnd w:id="8"/>
          <w:p w14:paraId="14ECF0B3" w14:textId="77777777" w:rsidR="00DF1BA2" w:rsidRPr="00E4506F" w:rsidRDefault="00DF1BA2" w:rsidP="009D5410"/>
        </w:tc>
      </w:tr>
    </w:tbl>
    <w:p w14:paraId="194C1A7B" w14:textId="551F0237" w:rsidR="00DF1BA2" w:rsidRPr="00FA45E0" w:rsidRDefault="00DF1BA2" w:rsidP="009D5410"/>
    <w:p w14:paraId="21A4EAEC" w14:textId="098A3CFC" w:rsidR="008F16D4" w:rsidRPr="00E4506F" w:rsidRDefault="008F16D4" w:rsidP="009D5410">
      <w:r w:rsidRPr="00E4506F">
        <w:t xml:space="preserve">The determination of value Y was </w:t>
      </w:r>
      <w:r w:rsidR="0059570D" w:rsidRPr="00E4506F">
        <w:t xml:space="preserve">discussed in RA1#99, and finally the determination above was </w:t>
      </w:r>
      <w:r w:rsidRPr="00E4506F">
        <w:t xml:space="preserve">taken as a working assumption. </w:t>
      </w:r>
      <w:r w:rsidR="0059570D" w:rsidRPr="00E4506F">
        <w:t>It is proposed to confirm the working assumption.</w:t>
      </w:r>
    </w:p>
    <w:p w14:paraId="175239BC" w14:textId="70ABE625" w:rsidR="0059570D" w:rsidRPr="00E4506F" w:rsidRDefault="0059570D" w:rsidP="009D5410">
      <w:pPr>
        <w:rPr>
          <w:i/>
        </w:rPr>
      </w:pPr>
      <w:r w:rsidRPr="00E4506F">
        <w:rPr>
          <w:b/>
          <w:i/>
        </w:rPr>
        <w:t xml:space="preserve">Proposal </w:t>
      </w:r>
      <w:r w:rsidR="00AF567A" w:rsidRPr="00E4506F">
        <w:rPr>
          <w:b/>
          <w:i/>
        </w:rPr>
        <w:t>4</w:t>
      </w:r>
      <w:r w:rsidRPr="00E4506F">
        <w:rPr>
          <w:b/>
          <w:i/>
        </w:rPr>
        <w:t>:</w:t>
      </w:r>
      <w:r w:rsidRPr="00E4506F">
        <w:rPr>
          <w:i/>
        </w:rPr>
        <w:t xml:space="preserve"> Confirm the determination of value Y to be as follows:</w:t>
      </w:r>
    </w:p>
    <w:p w14:paraId="52616C1A" w14:textId="77777777" w:rsidR="0059570D" w:rsidRPr="00E4506F" w:rsidRDefault="0059570D" w:rsidP="0059570D">
      <w:pPr>
        <w:numPr>
          <w:ilvl w:val="1"/>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E4506F">
        <w:rPr>
          <w:rFonts w:ascii="Times" w:eastAsia="SimSun" w:hAnsi="Times" w:cs="Times"/>
          <w:sz w:val="20"/>
          <w:szCs w:val="20"/>
          <w:lang w:eastAsia="x-none"/>
        </w:rPr>
        <w:t>ceiling(minK</w:t>
      </w:r>
      <w:r w:rsidRPr="00E4506F">
        <w:rPr>
          <w:rFonts w:ascii="Times" w:eastAsia="SimSun" w:hAnsi="Times" w:cs="Times"/>
          <w:sz w:val="20"/>
          <w:szCs w:val="20"/>
          <w:vertAlign w:val="subscript"/>
          <w:lang w:eastAsia="x-none"/>
        </w:rPr>
        <w:t>0,scheduled</w:t>
      </w:r>
      <w:r w:rsidRPr="00E4506F">
        <w:rPr>
          <w:rFonts w:ascii="Times" w:eastAsia="SimSun" w:hAnsi="Times" w:cs="Times"/>
          <w:sz w:val="20"/>
          <w:szCs w:val="20"/>
          <w:lang w:eastAsia="x-none"/>
        </w:rPr>
        <w:t>*2^</w:t>
      </w:r>
      <w:r w:rsidRPr="00DF1BA2">
        <w:rPr>
          <w:rFonts w:ascii="Symbol" w:eastAsia="Symbol" w:hAnsi="Symbol" w:cs="Symbol"/>
          <w:sz w:val="20"/>
          <w:szCs w:val="20"/>
          <w:lang w:eastAsia="x-none"/>
        </w:rPr>
        <w:t></w:t>
      </w:r>
      <w:r w:rsidRPr="00FA45E0">
        <w:rPr>
          <w:rFonts w:ascii="Times" w:eastAsia="SimSun" w:hAnsi="Times" w:cs="Times"/>
          <w:sz w:val="20"/>
          <w:szCs w:val="20"/>
          <w:vertAlign w:val="subscript"/>
          <w:lang w:eastAsia="x-none"/>
        </w:rPr>
        <w:t>scheudling</w:t>
      </w:r>
      <w:r w:rsidRPr="00E4506F">
        <w:rPr>
          <w:rFonts w:ascii="Times" w:eastAsia="SimSun" w:hAnsi="Times" w:cs="Times"/>
          <w:sz w:val="20"/>
          <w:szCs w:val="20"/>
          <w:lang w:eastAsia="x-none"/>
        </w:rPr>
        <w:t>/2^</w:t>
      </w:r>
      <w:r w:rsidRPr="00DF1BA2">
        <w:rPr>
          <w:rFonts w:ascii="Symbol" w:eastAsia="Symbol" w:hAnsi="Symbol" w:cs="Symbol"/>
          <w:sz w:val="20"/>
          <w:szCs w:val="20"/>
          <w:lang w:eastAsia="x-none"/>
        </w:rPr>
        <w:t></w:t>
      </w:r>
      <w:r w:rsidRPr="00FA45E0">
        <w:rPr>
          <w:rFonts w:ascii="Times" w:eastAsia="SimSun" w:hAnsi="Times" w:cs="Times"/>
          <w:sz w:val="20"/>
          <w:szCs w:val="20"/>
          <w:vertAlign w:val="subscript"/>
          <w:lang w:eastAsia="x-none"/>
        </w:rPr>
        <w:t>scheudled</w:t>
      </w:r>
      <w:r w:rsidRPr="00E4506F">
        <w:rPr>
          <w:rFonts w:ascii="Times" w:eastAsia="SimSun" w:hAnsi="Times" w:cs="Times"/>
          <w:sz w:val="20"/>
          <w:szCs w:val="20"/>
          <w:lang w:eastAsia="x-none"/>
        </w:rPr>
        <w:t>), where minK</w:t>
      </w:r>
      <w:r w:rsidRPr="00E4506F">
        <w:rPr>
          <w:rFonts w:ascii="Times" w:eastAsia="SimSun" w:hAnsi="Times" w:cs="Times"/>
          <w:sz w:val="20"/>
          <w:szCs w:val="20"/>
          <w:vertAlign w:val="subscript"/>
          <w:lang w:eastAsia="x-none"/>
        </w:rPr>
        <w:t>0,scheduled</w:t>
      </w:r>
      <w:r w:rsidRPr="00E4506F">
        <w:rPr>
          <w:rFonts w:ascii="Times" w:eastAsia="SimSun" w:hAnsi="Times" w:cs="Times"/>
          <w:sz w:val="20"/>
          <w:szCs w:val="20"/>
          <w:lang w:eastAsia="x-none"/>
        </w:rPr>
        <w:t xml:space="preserve"> the minimum applicable K0 value of the active DL BWP of </w:t>
      </w:r>
      <w:r w:rsidRPr="00E4506F">
        <w:rPr>
          <w:rFonts w:ascii="Times" w:eastAsia="SimSun" w:hAnsi="Times" w:cs="Times"/>
          <w:sz w:val="20"/>
          <w:szCs w:val="20"/>
          <w:u w:val="single"/>
          <w:lang w:eastAsia="x-none"/>
        </w:rPr>
        <w:t>the scheduled cell</w:t>
      </w:r>
      <w:r w:rsidRPr="00E4506F">
        <w:rPr>
          <w:rFonts w:ascii="Times" w:eastAsia="SimSun" w:hAnsi="Times" w:cs="Times"/>
          <w:sz w:val="20"/>
          <w:szCs w:val="20"/>
          <w:lang w:eastAsia="x-none"/>
        </w:rPr>
        <w:t xml:space="preserve"> prior to the change indication for the scheduled cell, </w:t>
      </w:r>
      <w:r w:rsidRPr="00DF1BA2">
        <w:rPr>
          <w:rFonts w:ascii="Symbol" w:eastAsia="Symbol" w:hAnsi="Symbol" w:cs="Symbol"/>
          <w:sz w:val="20"/>
          <w:szCs w:val="20"/>
          <w:lang w:eastAsia="x-none"/>
        </w:rPr>
        <w:t></w:t>
      </w:r>
      <w:r w:rsidRPr="00FA45E0">
        <w:rPr>
          <w:rFonts w:ascii="Times" w:eastAsia="SimSun" w:hAnsi="Times" w:cs="Times"/>
          <w:sz w:val="20"/>
          <w:szCs w:val="20"/>
          <w:vertAlign w:val="subscript"/>
          <w:lang w:eastAsia="x-none"/>
        </w:rPr>
        <w:t>scheudling</w:t>
      </w:r>
      <w:r w:rsidRPr="00E4506F">
        <w:rPr>
          <w:rFonts w:ascii="Times" w:eastAsia="SimSun" w:hAnsi="Times" w:cs="Times"/>
          <w:sz w:val="20"/>
          <w:szCs w:val="20"/>
          <w:lang w:eastAsia="x-none"/>
        </w:rPr>
        <w:t xml:space="preserve"> and </w:t>
      </w:r>
      <w:r w:rsidRPr="00DF1BA2">
        <w:rPr>
          <w:rFonts w:ascii="Symbol" w:eastAsia="Symbol" w:hAnsi="Symbol" w:cs="Symbol"/>
          <w:sz w:val="20"/>
          <w:szCs w:val="20"/>
          <w:lang w:eastAsia="x-none"/>
        </w:rPr>
        <w:t></w:t>
      </w:r>
      <w:r w:rsidRPr="00FA45E0">
        <w:rPr>
          <w:rFonts w:ascii="Times" w:eastAsia="SimSun" w:hAnsi="Times" w:cs="Times"/>
          <w:sz w:val="20"/>
          <w:szCs w:val="20"/>
          <w:vertAlign w:val="subscript"/>
          <w:lang w:eastAsia="x-none"/>
        </w:rPr>
        <w:t>scheudled</w:t>
      </w:r>
      <w:r w:rsidRPr="00E4506F">
        <w:rPr>
          <w:rFonts w:ascii="Times" w:eastAsia="SimSun" w:hAnsi="Times" w:cs="Times"/>
          <w:sz w:val="20"/>
          <w:szCs w:val="20"/>
          <w:lang w:eastAsia="x-none"/>
        </w:rPr>
        <w:t xml:space="preserve"> are the SCS indices for the scheduling cell and the scheduled cell, respectively.  </w:t>
      </w:r>
    </w:p>
    <w:p w14:paraId="29DB0CD4" w14:textId="77777777" w:rsidR="0059570D" w:rsidRPr="00E4506F" w:rsidRDefault="0059570D" w:rsidP="009D5410"/>
    <w:p w14:paraId="6F076DA9" w14:textId="39731343" w:rsidR="00061DF6" w:rsidRPr="002409AD" w:rsidRDefault="00061DF6" w:rsidP="00482BDE">
      <w:pPr>
        <w:rPr>
          <w:i/>
        </w:rPr>
      </w:pPr>
    </w:p>
    <w:p w14:paraId="63313AA1" w14:textId="02888E67" w:rsidR="00B23D3A" w:rsidRDefault="00B23D3A" w:rsidP="00B23D3A">
      <w:pPr>
        <w:pStyle w:val="Heading2"/>
      </w:pPr>
      <w:r>
        <w:t>2.</w:t>
      </w:r>
      <w:r w:rsidR="000602C9">
        <w:t>4</w:t>
      </w:r>
      <w:r>
        <w:tab/>
        <w:t xml:space="preserve">Scheduling </w:t>
      </w:r>
      <w:r w:rsidR="000602C9">
        <w:t xml:space="preserve">slot </w:t>
      </w:r>
      <w:r>
        <w:t>offset restriction in case of BWP switch</w:t>
      </w:r>
    </w:p>
    <w:p w14:paraId="302F5396" w14:textId="68513A65" w:rsidR="00E253C1" w:rsidRDefault="00B354F4" w:rsidP="00482BDE">
      <w:r>
        <w:t xml:space="preserve">The choice of scheduling offset restriction for the case DCI based BWP switch is done was discussed in last meeting, converging (at a time) to two basic options. One approach is to follow the Rel-15 baseline and set the scheduling offset restriction based on the BWP switch delay, </w:t>
      </w:r>
      <w:r w:rsidRPr="00D5577C">
        <w:rPr>
          <w:rFonts w:ascii="Times New Roman" w:hAnsi="Times New Roman" w:cs="Times New Roman"/>
          <w:i/>
          <w:iCs/>
        </w:rPr>
        <w:t>T</w:t>
      </w:r>
      <w:r w:rsidRPr="00D5577C">
        <w:rPr>
          <w:rFonts w:ascii="Times New Roman" w:hAnsi="Times New Roman" w:cs="Times New Roman"/>
          <w:vertAlign w:val="subscript"/>
        </w:rPr>
        <w:t>BWPswitchDelay</w:t>
      </w:r>
      <w:r>
        <w:t xml:space="preserve"> and other approach was to set the scheduling </w:t>
      </w:r>
      <w:r w:rsidR="00E253C1">
        <w:t xml:space="preserve">slot </w:t>
      </w:r>
      <w:r>
        <w:t>offset restriction</w:t>
      </w:r>
      <w:r w:rsidR="00E253C1">
        <w:t xml:space="preserve"> (in case of BWP switch)</w:t>
      </w:r>
      <w:r>
        <w:t xml:space="preserve"> as a maximum of BWP switch delay and</w:t>
      </w:r>
      <w:r w:rsidR="006D68DC">
        <w:t xml:space="preserve"> applied</w:t>
      </w:r>
      <w:r>
        <w:t xml:space="preserve"> </w:t>
      </w:r>
      <w:r w:rsidRPr="00B62C76">
        <w:rPr>
          <w:rFonts w:ascii="Times New Roman" w:eastAsia="Times New Roman" w:hAnsi="Times New Roman" w:cs="Times New Roman"/>
          <w:i/>
          <w:sz w:val="20"/>
          <w:szCs w:val="20"/>
        </w:rPr>
        <w:t>minimumSchedulingOffset</w:t>
      </w:r>
      <w:r w:rsidR="00D14E3A">
        <w:t xml:space="preserve">. </w:t>
      </w:r>
    </w:p>
    <w:p w14:paraId="6F0800C9" w14:textId="547A9E25" w:rsidR="009748CD" w:rsidRDefault="00E62F08" w:rsidP="00482BDE">
      <w:r>
        <w:t xml:space="preserve">When considering the scheduling offset restriction in case of BWP switch, it should first be clarified </w:t>
      </w:r>
      <w:r w:rsidR="00E272E5">
        <w:t xml:space="preserve">what is the assumed </w:t>
      </w:r>
      <w:r>
        <w:t>BWP switching interruption</w:t>
      </w:r>
      <w:r w:rsidR="00E272E5">
        <w:t xml:space="preserve"> in case of cross-slot scheduling offset restriction</w:t>
      </w:r>
      <w:r>
        <w:t>. As determined by RAN4 specification</w:t>
      </w:r>
      <w:r w:rsidR="009D63C3">
        <w:t xml:space="preserve">, the UE is not required to receive (or transmit) during the </w:t>
      </w:r>
      <w:r w:rsidR="009D63C3" w:rsidRPr="005C4D5B">
        <w:rPr>
          <w:rFonts w:ascii="Times New Roman" w:hAnsi="Times New Roman" w:cs="Times New Roman"/>
          <w:i/>
          <w:iCs/>
        </w:rPr>
        <w:t>T</w:t>
      </w:r>
      <w:r w:rsidR="009D63C3" w:rsidRPr="005C4D5B">
        <w:rPr>
          <w:rFonts w:ascii="Times New Roman" w:hAnsi="Times New Roman" w:cs="Times New Roman"/>
          <w:vertAlign w:val="subscript"/>
        </w:rPr>
        <w:t>BWPswitchDelay</w:t>
      </w:r>
      <w:r w:rsidR="009D63C3">
        <w:t xml:space="preserve"> in the cell where the BWP switch is done</w:t>
      </w:r>
      <w:r w:rsidR="00E272E5">
        <w:t xml:space="preserve"> i.e. according to Type1 or Type2 as set by </w:t>
      </w:r>
      <w:r w:rsidR="00E272E5" w:rsidRPr="00E272E5">
        <w:t>Table 8.6.2-1</w:t>
      </w:r>
      <w:r w:rsidR="00E272E5">
        <w:t xml:space="preserve"> in 38.133</w:t>
      </w:r>
      <w:r w:rsidR="009D63C3">
        <w:t xml:space="preserve">. </w:t>
      </w:r>
      <w:r w:rsidR="009748CD">
        <w:t>I</w:t>
      </w:r>
      <w:r w:rsidR="00E272E5">
        <w:t xml:space="preserve">t </w:t>
      </w:r>
      <w:r w:rsidR="009748CD">
        <w:t xml:space="preserve">also </w:t>
      </w:r>
      <w:r w:rsidR="00E272E5">
        <w:t xml:space="preserve">has been further defined in RAN1 specification (Section 12 of 38.213) that UE is not required to transmit or receive </w:t>
      </w:r>
      <w:r w:rsidR="008957E9">
        <w:t xml:space="preserve">on the new BWP </w:t>
      </w:r>
      <w:r w:rsidR="00E272E5">
        <w:t xml:space="preserve">until the slot offset indicated by the scheduling DCI (format 1_1 or 1_0). </w:t>
      </w:r>
      <w:r w:rsidR="008957E9">
        <w:t>In addition</w:t>
      </w:r>
      <w:r w:rsidR="009748CD">
        <w:t>,</w:t>
      </w:r>
      <w:r w:rsidR="008957E9">
        <w:t xml:space="preserve"> RAN4 allows also interruption to be applied other active cells during the </w:t>
      </w:r>
      <w:r w:rsidR="008957E9" w:rsidRPr="00D5577C">
        <w:rPr>
          <w:rFonts w:ascii="Times New Roman" w:hAnsi="Times New Roman" w:cs="Times New Roman"/>
          <w:i/>
          <w:iCs/>
        </w:rPr>
        <w:t>T</w:t>
      </w:r>
      <w:r w:rsidR="008957E9" w:rsidRPr="00D5577C">
        <w:rPr>
          <w:rFonts w:ascii="Times New Roman" w:hAnsi="Times New Roman" w:cs="Times New Roman"/>
          <w:vertAlign w:val="subscript"/>
        </w:rPr>
        <w:t>BWPswitchDelay</w:t>
      </w:r>
      <w:r w:rsidR="008957E9">
        <w:t xml:space="preserve">. </w:t>
      </w:r>
      <w:r w:rsidR="00E272E5">
        <w:t xml:space="preserve">In the case </w:t>
      </w:r>
      <w:r w:rsidR="00E272E5">
        <w:lastRenderedPageBreak/>
        <w:t xml:space="preserve">when cross-slot scheduling restriction is to be applied, </w:t>
      </w:r>
      <w:r w:rsidR="00EB5072">
        <w:t>to enable the UE power saving, if the scheduling offset</w:t>
      </w:r>
      <w:r w:rsidR="006D68DC">
        <w:t xml:space="preserve"> restriction</w:t>
      </w:r>
      <w:r w:rsidR="00EB5072">
        <w:t xml:space="preserve"> in terms of absolute time is to be kept </w:t>
      </w:r>
      <w:r w:rsidR="00BF0DB3">
        <w:t xml:space="preserve">the </w:t>
      </w:r>
      <w:r w:rsidR="00EB5072">
        <w:t xml:space="preserve">same, the </w:t>
      </w:r>
      <w:r w:rsidR="006D68DC">
        <w:t xml:space="preserve">slot offset restriction in </w:t>
      </w:r>
      <w:r w:rsidR="00B354F4">
        <w:t>(absolute)</w:t>
      </w:r>
      <w:r w:rsidR="00EB5072">
        <w:t xml:space="preserve"> time would be set by</w:t>
      </w:r>
      <w:r w:rsidR="00B354F4">
        <w:t xml:space="preserve"> the source BWP K0</w:t>
      </w:r>
      <w:r w:rsidR="00B354F4" w:rsidRPr="005C4D5B">
        <w:rPr>
          <w:vertAlign w:val="subscript"/>
        </w:rPr>
        <w:t>min</w:t>
      </w:r>
      <w:r w:rsidR="00B354F4">
        <w:t>.</w:t>
      </w:r>
      <w:r w:rsidR="008957E9">
        <w:t xml:space="preserve"> As the cross-slot scheduling is per BWP, it could be envisioned that in case of CA, there could be cross-slot scheduling applied on BWPs of some CCS while, it would not be applied in others (or the delta would be different). To avoid dependency between these carries it should be good</w:t>
      </w:r>
      <w:r w:rsidR="009748CD">
        <w:t xml:space="preserve"> first to clarify that the scheduling offset restriction would only apply in the target BWP (indicated by the DCI) and not apply to other BWPs of other active cells. This would ensure that the impact due to BWP change is limited to the active cell where it is done.</w:t>
      </w:r>
    </w:p>
    <w:p w14:paraId="64B38DBD" w14:textId="34E758AE" w:rsidR="008957E9" w:rsidRDefault="009748CD" w:rsidP="00482BDE">
      <w:r w:rsidRPr="005C4D5B">
        <w:rPr>
          <w:b/>
          <w:bCs/>
        </w:rPr>
        <w:t>Proposal 5:</w:t>
      </w:r>
      <w:r>
        <w:t xml:space="preserve"> In case of cross-slot scheduling</w:t>
      </w:r>
      <w:r w:rsidR="006D68DC">
        <w:t xml:space="preserve"> offset restriction</w:t>
      </w:r>
      <w:r>
        <w:t xml:space="preserve"> and BWP switch, the scheduling </w:t>
      </w:r>
      <w:r w:rsidR="006D68DC">
        <w:t xml:space="preserve">slot offset </w:t>
      </w:r>
      <w:r>
        <w:t xml:space="preserve">restriction applies only to the </w:t>
      </w:r>
      <w:r w:rsidR="00026EFD">
        <w:t xml:space="preserve">scheduling of the </w:t>
      </w:r>
      <w:r>
        <w:t>target BWP (indicated by the DCI).</w:t>
      </w:r>
    </w:p>
    <w:p w14:paraId="0D42C576" w14:textId="60060084" w:rsidR="009D63C3" w:rsidRDefault="009D63C3">
      <w:pPr>
        <w:rPr>
          <w:rFonts w:eastAsiaTheme="minorEastAsia"/>
        </w:rPr>
      </w:pPr>
      <w:r>
        <w:t>Additional aspect is the requirement set by the scheduling offset restriction to the TDRA table design. In case of DCI based BWP switch, the s</w:t>
      </w:r>
      <w:r w:rsidR="00DD73C5">
        <w:t>lot</w:t>
      </w:r>
      <w:r>
        <w:t xml:space="preserve"> offse</w:t>
      </w:r>
      <w:r w:rsidR="00DD73C5">
        <w:t xml:space="preserve">t </w:t>
      </w:r>
      <w:r>
        <w:t xml:space="preserve">(i.e. K0 or K2) </w:t>
      </w:r>
      <w:r w:rsidR="00DD73C5">
        <w:t xml:space="preserve">indicated by </w:t>
      </w:r>
      <w:r w:rsidR="007676E0">
        <w:t xml:space="preserve">the </w:t>
      </w:r>
      <w:r w:rsidR="00DD73C5">
        <w:t xml:space="preserve">DCI </w:t>
      </w:r>
      <w:r>
        <w:t>needs to be valid</w:t>
      </w:r>
      <w:r w:rsidR="00EB5072">
        <w:t xml:space="preserve"> </w:t>
      </w:r>
      <w:r w:rsidR="00DD73C5">
        <w:t>i.</w:t>
      </w:r>
      <w:r w:rsidR="00EB5072">
        <w:t>e. K0&gt;</w:t>
      </w:r>
      <w:r w:rsidR="009748CD" w:rsidRPr="00EB5072">
        <w:rPr>
          <w:i/>
          <w:iCs/>
        </w:rPr>
        <w:t xml:space="preserve"> </w:t>
      </w:r>
      <w:r w:rsidR="00EB5072" w:rsidRPr="005C4D5B">
        <w:rPr>
          <w:i/>
          <w:iCs/>
        </w:rPr>
        <w:t>T</w:t>
      </w:r>
      <w:r w:rsidR="00EB5072" w:rsidRPr="005C4D5B">
        <w:rPr>
          <w:vertAlign w:val="subscript"/>
        </w:rPr>
        <w:t>BWPswitchDelay</w:t>
      </w:r>
      <w:r w:rsidR="00EB5072">
        <w:t xml:space="preserve">. Again like noted above, if </w:t>
      </w:r>
      <w:r w:rsidR="00DD73C5">
        <w:t>the scheduling restriction is set by maximum of the two, minimum applied scheduling offset and the BWP switch delay, i.e. K0&gt;max(K0</w:t>
      </w:r>
      <w:r w:rsidR="00DD73C5" w:rsidRPr="00D5577C">
        <w:rPr>
          <w:vertAlign w:val="subscript"/>
        </w:rPr>
        <w:t>min</w:t>
      </w:r>
      <w:r w:rsidR="00DD73C5">
        <w:t>,</w:t>
      </w:r>
      <w:r w:rsidR="00DD73C5" w:rsidRPr="00D5577C">
        <w:rPr>
          <w:i/>
          <w:iCs/>
        </w:rPr>
        <w:t>T</w:t>
      </w:r>
      <w:r w:rsidR="00DD73C5" w:rsidRPr="00D5577C">
        <w:rPr>
          <w:vertAlign w:val="subscript"/>
        </w:rPr>
        <w:t>BWPswitchDelay</w:t>
      </w:r>
      <w:r w:rsidR="00DD73C5">
        <w:t xml:space="preserve">), in order to keep the time allowance for UE processing relaxation </w:t>
      </w:r>
      <w:r w:rsidR="009632AF">
        <w:t xml:space="preserve">the </w:t>
      </w:r>
      <w:r w:rsidR="00EB5072">
        <w:t>same in terms of absolute time, the K0</w:t>
      </w:r>
      <w:r w:rsidR="00EB5072" w:rsidRPr="005C4D5B">
        <w:rPr>
          <w:vertAlign w:val="subscript"/>
        </w:rPr>
        <w:t>min</w:t>
      </w:r>
      <w:r w:rsidR="00EB5072">
        <w:t xml:space="preserve"> restriction, would need to be</w:t>
      </w:r>
      <w:r w:rsidR="00B354F4">
        <w:t xml:space="preserve"> set based on the source BWP</w:t>
      </w:r>
      <w:r w:rsidR="00B354F4" w:rsidRPr="00B354F4">
        <w:t xml:space="preserve"> </w:t>
      </w:r>
      <w:r w:rsidR="00B354F4">
        <w:t>K0</w:t>
      </w:r>
      <w:r w:rsidR="00B354F4" w:rsidRPr="00D5577C">
        <w:rPr>
          <w:vertAlign w:val="subscript"/>
        </w:rPr>
        <w:t>min</w:t>
      </w:r>
      <w:r w:rsidR="00B354F4">
        <w:t xml:space="preserve"> scaled by </w:t>
      </w:r>
      <m:oMath>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BWPtarget</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BWPsource</m:t>
                    </m:r>
                  </m:sub>
                </m:sSub>
              </m:sup>
            </m:sSup>
          </m:den>
        </m:f>
      </m:oMath>
      <w:r w:rsidR="00DD73C5">
        <w:rPr>
          <w:rFonts w:eastAsiaTheme="minorEastAsia"/>
        </w:rPr>
        <w:t xml:space="preserve"> (e.g. </w:t>
      </w:r>
      <w:r w:rsidR="00DD73C5">
        <w:t>K0&gt;max(</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K0</m:t>
                </m:r>
              </m:e>
              <m:sub>
                <m:r>
                  <w:rPr>
                    <w:rFonts w:ascii="Cambria Math" w:hAnsi="Cambria Math"/>
                  </w:rPr>
                  <m:t>min</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BWPtarget</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BWPsource</m:t>
                        </m:r>
                      </m:sub>
                    </m:sSub>
                  </m:sup>
                </m:sSup>
              </m:den>
            </m:f>
          </m:e>
        </m:d>
      </m:oMath>
      <w:r w:rsidR="00DD73C5">
        <w:t>,</w:t>
      </w:r>
      <w:r w:rsidR="00DD73C5" w:rsidRPr="00D5577C">
        <w:rPr>
          <w:i/>
          <w:iCs/>
        </w:rPr>
        <w:t>T</w:t>
      </w:r>
      <w:r w:rsidR="00DD73C5" w:rsidRPr="00D5577C">
        <w:rPr>
          <w:vertAlign w:val="subscript"/>
        </w:rPr>
        <w:t>BWPswitchDelay</w:t>
      </w:r>
      <w:r w:rsidR="00DD73C5">
        <w:t>)</w:t>
      </w:r>
      <w:r w:rsidR="00DD73C5">
        <w:rPr>
          <w:rFonts w:eastAsiaTheme="minorEastAsia"/>
        </w:rPr>
        <w:t>. Hence, the TDRA configuration would need to dedicate at least on</w:t>
      </w:r>
      <w:r w:rsidR="002112DA">
        <w:rPr>
          <w:rFonts w:eastAsiaTheme="minorEastAsia"/>
        </w:rPr>
        <w:t>e</w:t>
      </w:r>
      <w:r w:rsidR="00DD73C5">
        <w:rPr>
          <w:rFonts w:eastAsiaTheme="minorEastAsia"/>
        </w:rPr>
        <w:t xml:space="preserve"> row with slot offset </w:t>
      </w:r>
      <w:r w:rsidR="000C2834">
        <w:rPr>
          <w:rFonts w:eastAsiaTheme="minorEastAsia"/>
        </w:rPr>
        <w:t xml:space="preserve">that meets this requirement. Now when minimum scheduling offset restriction is applied, the TDRA configuration needs to accommodate two configurations, one with (for example) slot offsets suitable for same-slot scheduling and other </w:t>
      </w:r>
      <w:r w:rsidR="00026EFD">
        <w:rPr>
          <w:rFonts w:eastAsiaTheme="minorEastAsia"/>
        </w:rPr>
        <w:t xml:space="preserve">for cross-slot scheduling. </w:t>
      </w:r>
      <w:r w:rsidR="006D68DC">
        <w:rPr>
          <w:rFonts w:eastAsiaTheme="minorEastAsia"/>
        </w:rPr>
        <w:t>Of course, from this perspective it is seen undesirable to reserve one row in TDRA configuration for BWP change, but this does not differ from the Rel-15 requirement.</w:t>
      </w:r>
    </w:p>
    <w:p w14:paraId="33A427B8" w14:textId="4A5E97F5" w:rsidR="009748CD" w:rsidRPr="005C4D5B" w:rsidRDefault="006D68DC" w:rsidP="00482BDE">
      <w:pPr>
        <w:rPr>
          <w:rFonts w:eastAsiaTheme="minorEastAsia"/>
          <w:b/>
          <w:bCs/>
        </w:rPr>
      </w:pPr>
      <w:r>
        <w:rPr>
          <w:b/>
          <w:bCs/>
        </w:rPr>
        <w:t>Observation</w:t>
      </w:r>
      <w:r w:rsidRPr="00D5577C">
        <w:rPr>
          <w:b/>
          <w:bCs/>
        </w:rPr>
        <w:t xml:space="preserve"> </w:t>
      </w:r>
      <w:r>
        <w:rPr>
          <w:b/>
          <w:bCs/>
        </w:rPr>
        <w:t>1</w:t>
      </w:r>
      <w:r w:rsidRPr="00D5577C">
        <w:rPr>
          <w:b/>
          <w:bCs/>
        </w:rPr>
        <w:t>:</w:t>
      </w:r>
      <w:r>
        <w:t xml:space="preserve"> TDRA related restrictions do not appear to change significantly compared to Rel-15 if minimum scheduling offset is accounted in the scheduling slot offset restriction in case of BWP switch. </w:t>
      </w:r>
    </w:p>
    <w:p w14:paraId="0A293029" w14:textId="4FA72459" w:rsidR="00E253C1" w:rsidRDefault="006D68DC" w:rsidP="00E253C1">
      <w:r>
        <w:t xml:space="preserve">Thus, it is considered that from system operation perspective, as long as the minimum scheduling offset is kept reasonable, it would not seem to cause too significant system operation restriction to base the scheduling offset restriction </w:t>
      </w:r>
      <w:r w:rsidR="00E253C1">
        <w:t xml:space="preserve">(in case of BWP switch) as the maximum of BWP switch delay and applied </w:t>
      </w:r>
      <w:r w:rsidR="00E253C1" w:rsidRPr="00B62C76">
        <w:rPr>
          <w:rFonts w:ascii="Times New Roman" w:eastAsia="Times New Roman" w:hAnsi="Times New Roman" w:cs="Times New Roman"/>
          <w:i/>
          <w:sz w:val="20"/>
          <w:szCs w:val="20"/>
        </w:rPr>
        <w:t>minimumSchedulingOffset</w:t>
      </w:r>
      <w:r w:rsidR="00E253C1">
        <w:t xml:space="preserve">. </w:t>
      </w:r>
    </w:p>
    <w:p w14:paraId="4B2C2A53" w14:textId="1F899707" w:rsidR="00E253C1" w:rsidRDefault="00E253C1" w:rsidP="00E253C1">
      <w:r w:rsidRPr="00D5577C">
        <w:rPr>
          <w:b/>
          <w:bCs/>
        </w:rPr>
        <w:t xml:space="preserve">Proposal </w:t>
      </w:r>
      <w:r>
        <w:rPr>
          <w:b/>
          <w:bCs/>
        </w:rPr>
        <w:t>6</w:t>
      </w:r>
      <w:r w:rsidRPr="00D5577C">
        <w:rPr>
          <w:b/>
          <w:bCs/>
        </w:rPr>
        <w:t>:</w:t>
      </w:r>
      <w:r>
        <w:t xml:space="preserve"> The scheduling slot offset restriction when BWP switch is indicated by DCI is set as </w:t>
      </w:r>
      <w:r w:rsidR="00D609A1">
        <w:t>the</w:t>
      </w:r>
      <w:r>
        <w:t xml:space="preserve"> maximum of </w:t>
      </w:r>
      <w:r w:rsidR="000600CC">
        <w:t xml:space="preserve">the </w:t>
      </w:r>
      <w:r>
        <w:t xml:space="preserve">BWP switch delay and </w:t>
      </w:r>
      <w:r w:rsidR="000600CC">
        <w:t xml:space="preserve">the </w:t>
      </w:r>
      <w:r>
        <w:t xml:space="preserve">applied </w:t>
      </w:r>
      <w:r w:rsidRPr="00B62C76">
        <w:rPr>
          <w:rFonts w:ascii="Times New Roman" w:eastAsia="Times New Roman" w:hAnsi="Times New Roman" w:cs="Times New Roman"/>
          <w:i/>
          <w:sz w:val="20"/>
          <w:szCs w:val="20"/>
        </w:rPr>
        <w:t>minimumSchedulingOffset</w:t>
      </w:r>
      <w:r w:rsidR="007E1691">
        <w:t xml:space="preserve"> of the source BWP in absolute time.</w:t>
      </w:r>
      <w:r>
        <w:t xml:space="preserve"> </w:t>
      </w:r>
    </w:p>
    <w:p w14:paraId="0133EF49" w14:textId="77777777" w:rsidR="009748CD" w:rsidRDefault="009748CD" w:rsidP="00482BDE"/>
    <w:p w14:paraId="047F01C8" w14:textId="7C739A44" w:rsidR="00BD1262" w:rsidRDefault="00BD1262" w:rsidP="00BD1262">
      <w:pPr>
        <w:pStyle w:val="Heading2"/>
      </w:pPr>
      <w:r>
        <w:t>2.</w:t>
      </w:r>
      <w:r w:rsidR="000602C9">
        <w:t>5</w:t>
      </w:r>
      <w:r>
        <w:tab/>
        <w:t>Applying minimum scheduling offset to SRS slot offset</w:t>
      </w:r>
    </w:p>
    <w:p w14:paraId="528CFC76" w14:textId="56EF56F6" w:rsidR="00A316C1" w:rsidRPr="00E4506F" w:rsidRDefault="00BD1262" w:rsidP="00BD1262">
      <w:pPr>
        <w:spacing w:after="0" w:line="240" w:lineRule="auto"/>
        <w:rPr>
          <w:rFonts w:cs="Times New Roman"/>
        </w:rPr>
      </w:pPr>
      <w:r w:rsidRPr="00FA45E0">
        <w:rPr>
          <w:rFonts w:cs="Times New Roman"/>
        </w:rPr>
        <w:t>I</w:t>
      </w:r>
      <w:r w:rsidR="00BE122E" w:rsidRPr="00E4506F">
        <w:rPr>
          <w:rFonts w:cs="Times New Roman"/>
        </w:rPr>
        <w:t>n past meetings i</w:t>
      </w:r>
      <w:r w:rsidRPr="00E4506F">
        <w:rPr>
          <w:rFonts w:cs="Times New Roman"/>
        </w:rPr>
        <w:t xml:space="preserve">t has been discussed </w:t>
      </w:r>
      <w:r w:rsidR="00BE122E" w:rsidRPr="00E4506F">
        <w:rPr>
          <w:rFonts w:cs="Times New Roman"/>
        </w:rPr>
        <w:t xml:space="preserve">whether the </w:t>
      </w:r>
      <w:r w:rsidRPr="00E4506F">
        <w:rPr>
          <w:rFonts w:cs="Times New Roman"/>
        </w:rPr>
        <w:t xml:space="preserve">adaptation </w:t>
      </w:r>
      <w:r w:rsidR="00BE122E" w:rsidRPr="00E4506F">
        <w:rPr>
          <w:rFonts w:cs="Times New Roman"/>
        </w:rPr>
        <w:t xml:space="preserve">of the </w:t>
      </w:r>
      <w:r w:rsidR="00A316C1" w:rsidRPr="00B62C76">
        <w:rPr>
          <w:i/>
        </w:rPr>
        <w:t>minimumSchedulingOffset</w:t>
      </w:r>
      <w:r w:rsidR="00BE122E" w:rsidRPr="00FA45E0">
        <w:rPr>
          <w:rFonts w:cs="Times New Roman"/>
        </w:rPr>
        <w:t xml:space="preserve"> should also </w:t>
      </w:r>
      <w:r w:rsidRPr="00E4506F">
        <w:rPr>
          <w:rFonts w:cs="Times New Roman"/>
        </w:rPr>
        <w:t xml:space="preserve">be applied for A-SRS. </w:t>
      </w:r>
      <w:r w:rsidR="00785A6B" w:rsidRPr="00E4506F">
        <w:rPr>
          <w:rFonts w:cs="Times New Roman"/>
        </w:rPr>
        <w:t xml:space="preserve">There are different approaches that could be chosen for this. Firstly, if nothing is agreed, </w:t>
      </w:r>
      <w:r w:rsidR="00B7790B" w:rsidRPr="00E4506F">
        <w:rPr>
          <w:rFonts w:cs="Times New Roman"/>
        </w:rPr>
        <w:t xml:space="preserve">the </w:t>
      </w:r>
      <w:r w:rsidR="00785A6B" w:rsidRPr="00E4506F">
        <w:rPr>
          <w:rFonts w:cs="Times New Roman"/>
        </w:rPr>
        <w:t xml:space="preserve">UE </w:t>
      </w:r>
      <w:proofErr w:type="gramStart"/>
      <w:r w:rsidR="00785A6B" w:rsidRPr="00E4506F">
        <w:rPr>
          <w:rFonts w:cs="Times New Roman"/>
        </w:rPr>
        <w:t>has to</w:t>
      </w:r>
      <w:proofErr w:type="gramEnd"/>
      <w:r w:rsidR="00785A6B" w:rsidRPr="00E4506F">
        <w:rPr>
          <w:rFonts w:cs="Times New Roman"/>
        </w:rPr>
        <w:t xml:space="preserve"> assume that even when minimum scheduling offset restriction is applied for K2, </w:t>
      </w:r>
      <w:r w:rsidR="00B7790B" w:rsidRPr="00E4506F">
        <w:rPr>
          <w:rFonts w:cs="Times New Roman"/>
        </w:rPr>
        <w:t>it</w:t>
      </w:r>
      <w:r w:rsidR="00785A6B" w:rsidRPr="00E4506F">
        <w:rPr>
          <w:rFonts w:cs="Times New Roman"/>
        </w:rPr>
        <w:t xml:space="preserve"> needs to be prepared the transmit A-SRS based on the </w:t>
      </w:r>
      <w:r w:rsidR="00785A6B" w:rsidRPr="004A1D39">
        <w:rPr>
          <w:rFonts w:cs="Times New Roman"/>
          <w:i/>
          <w:iCs/>
        </w:rPr>
        <w:t>slotOffset</w:t>
      </w:r>
      <w:r w:rsidR="00785A6B" w:rsidRPr="00E4506F">
        <w:rPr>
          <w:rFonts w:cs="Times New Roman"/>
        </w:rPr>
        <w:t xml:space="preserve"> in SRS-resource set. In this case, to enable UE power saving via cross-slot power saving, </w:t>
      </w:r>
      <w:r w:rsidR="00B7790B" w:rsidRPr="00E4506F">
        <w:rPr>
          <w:rFonts w:cs="Times New Roman"/>
        </w:rPr>
        <w:t xml:space="preserve">the </w:t>
      </w:r>
      <w:r w:rsidR="00785A6B" w:rsidRPr="00E4506F">
        <w:rPr>
          <w:rFonts w:cs="Times New Roman"/>
        </w:rPr>
        <w:t xml:space="preserve">network would need to determine the SRS-resource set so that </w:t>
      </w:r>
      <w:r w:rsidR="00A316C1" w:rsidRPr="00E4506F">
        <w:rPr>
          <w:rFonts w:cs="Times New Roman"/>
        </w:rPr>
        <w:t xml:space="preserve">for </w:t>
      </w:r>
      <w:r w:rsidR="00785A6B" w:rsidRPr="00E4506F">
        <w:rPr>
          <w:rFonts w:cs="Times New Roman"/>
        </w:rPr>
        <w:t xml:space="preserve">all </w:t>
      </w:r>
      <w:r w:rsidR="00A316C1" w:rsidRPr="00E4506F">
        <w:rPr>
          <w:rFonts w:cs="Times New Roman"/>
        </w:rPr>
        <w:t xml:space="preserve">the intended SRS-resources </w:t>
      </w:r>
      <w:r w:rsidR="00A316C1" w:rsidRPr="004A1D39">
        <w:rPr>
          <w:rFonts w:cs="Times New Roman"/>
          <w:i/>
          <w:iCs/>
        </w:rPr>
        <w:t>slotOffset</w:t>
      </w:r>
      <w:r w:rsidR="00A316C1" w:rsidRPr="00E4506F">
        <w:rPr>
          <w:rFonts w:cstheme="minorHAnsi"/>
        </w:rPr>
        <w:t>≥</w:t>
      </w:r>
      <w:r w:rsidR="00A316C1" w:rsidRPr="00E4506F">
        <w:rPr>
          <w:rFonts w:cs="Times New Roman"/>
        </w:rPr>
        <w:t xml:space="preserve"> </w:t>
      </w:r>
      <w:r w:rsidR="00A316C1" w:rsidRPr="00E4506F">
        <w:rPr>
          <w:i/>
        </w:rPr>
        <w:t>minimumSchedulingOffset</w:t>
      </w:r>
      <w:r w:rsidR="00A316C1" w:rsidRPr="00E4506F">
        <w:rPr>
          <w:rFonts w:cs="Times New Roman"/>
        </w:rPr>
        <w:t xml:space="preserve">. This would need to be applied for all the BWP where cross-slot scheduling power saving is enabled, thereby restricting network configuration flexibility. </w:t>
      </w:r>
      <w:r w:rsidR="00B7790B" w:rsidRPr="00E4506F">
        <w:rPr>
          <w:rFonts w:cs="Times New Roman"/>
        </w:rPr>
        <w:t>The s</w:t>
      </w:r>
      <w:r w:rsidR="00A316C1" w:rsidRPr="00E4506F">
        <w:rPr>
          <w:rFonts w:cs="Times New Roman"/>
        </w:rPr>
        <w:t>econd option is to follow similar behaviour as in case of PUSCH, so that UE can expect that it wo</w:t>
      </w:r>
      <w:r w:rsidR="00574CBE">
        <w:rPr>
          <w:rFonts w:cs="Times New Roman"/>
        </w:rPr>
        <w:t xml:space="preserve">uld </w:t>
      </w:r>
      <w:r w:rsidR="00A316C1" w:rsidRPr="00E4506F">
        <w:rPr>
          <w:rFonts w:cs="Times New Roman"/>
        </w:rPr>
        <w:t>n</w:t>
      </w:r>
      <w:r w:rsidR="00574CBE">
        <w:rPr>
          <w:rFonts w:cs="Times New Roman"/>
        </w:rPr>
        <w:t>o</w:t>
      </w:r>
      <w:r w:rsidR="00A316C1" w:rsidRPr="00E4506F">
        <w:rPr>
          <w:rFonts w:cs="Times New Roman"/>
        </w:rPr>
        <w:t xml:space="preserve">t be indicated by DCI to transmit A-SRS resource(s) which </w:t>
      </w:r>
      <w:r w:rsidR="00574CBE" w:rsidRPr="004A1D39">
        <w:rPr>
          <w:rFonts w:cs="Times New Roman"/>
          <w:i/>
          <w:iCs/>
        </w:rPr>
        <w:t>slotOffs</w:t>
      </w:r>
      <w:r w:rsidR="00574CBE">
        <w:rPr>
          <w:rFonts w:cs="Times New Roman"/>
          <w:i/>
          <w:iCs/>
        </w:rPr>
        <w:t>et</w:t>
      </w:r>
      <w:r w:rsidR="00A316C1" w:rsidRPr="00E4506F">
        <w:rPr>
          <w:rFonts w:cstheme="minorHAnsi"/>
        </w:rPr>
        <w:t>≥</w:t>
      </w:r>
      <w:r w:rsidR="00A316C1" w:rsidRPr="00E4506F">
        <w:rPr>
          <w:rFonts w:cs="Times New Roman"/>
        </w:rPr>
        <w:t xml:space="preserve"> </w:t>
      </w:r>
      <w:r w:rsidR="00A316C1" w:rsidRPr="00E4506F">
        <w:rPr>
          <w:i/>
        </w:rPr>
        <w:t>minimumSchedulingOffset</w:t>
      </w:r>
      <w:r w:rsidR="00A316C1" w:rsidRPr="00E4506F">
        <w:rPr>
          <w:rFonts w:cs="Times New Roman"/>
        </w:rPr>
        <w:t xml:space="preserve">. </w:t>
      </w:r>
      <w:r w:rsidR="00372F46" w:rsidRPr="00E4506F">
        <w:rPr>
          <w:rFonts w:cs="Times New Roman"/>
        </w:rPr>
        <w:t xml:space="preserve">In this approach, </w:t>
      </w:r>
      <w:r w:rsidR="00B7790B" w:rsidRPr="00E4506F">
        <w:rPr>
          <w:rFonts w:cs="Times New Roman"/>
        </w:rPr>
        <w:t xml:space="preserve">the </w:t>
      </w:r>
      <w:r w:rsidR="00372F46" w:rsidRPr="00E4506F">
        <w:rPr>
          <w:rFonts w:cs="Times New Roman"/>
        </w:rPr>
        <w:t xml:space="preserve">network </w:t>
      </w:r>
      <w:r w:rsidR="008D09AC">
        <w:rPr>
          <w:rFonts w:cs="Times New Roman"/>
        </w:rPr>
        <w:t xml:space="preserve">would </w:t>
      </w:r>
      <w:r w:rsidR="00372F46" w:rsidRPr="00E4506F">
        <w:rPr>
          <w:rFonts w:cs="Times New Roman"/>
        </w:rPr>
        <w:t xml:space="preserve">need to configure the A-SRS resources to two groups so that some can be applied when e.g. K2 is 0 and others when K2 is set non-zero (‘cross-slot </w:t>
      </w:r>
      <w:r w:rsidR="00372F46" w:rsidRPr="00E4506F">
        <w:rPr>
          <w:rFonts w:cs="Times New Roman"/>
        </w:rPr>
        <w:lastRenderedPageBreak/>
        <w:t xml:space="preserve">scheduling’ is indicated to be active). </w:t>
      </w:r>
      <w:r w:rsidR="00B7790B" w:rsidRPr="00E4506F">
        <w:rPr>
          <w:rFonts w:cs="Times New Roman"/>
        </w:rPr>
        <w:t>A t</w:t>
      </w:r>
      <w:r w:rsidR="00372F46" w:rsidRPr="00E4506F">
        <w:rPr>
          <w:rFonts w:cs="Times New Roman"/>
        </w:rPr>
        <w:t>hird approach is that when</w:t>
      </w:r>
      <w:r w:rsidR="00372F46" w:rsidRPr="00E4506F">
        <w:rPr>
          <w:i/>
        </w:rPr>
        <w:t xml:space="preserve"> minimumSchedulingOffset</w:t>
      </w:r>
      <w:r w:rsidR="00372F46" w:rsidRPr="00E4506F">
        <w:rPr>
          <w:rFonts w:cs="Times New Roman"/>
        </w:rPr>
        <w:t xml:space="preserve"> restriction is applied</w:t>
      </w:r>
      <w:r w:rsidR="00B7790B" w:rsidRPr="00E4506F">
        <w:rPr>
          <w:rFonts w:cs="Times New Roman"/>
        </w:rPr>
        <w:t>,</w:t>
      </w:r>
      <w:r w:rsidR="00372F46" w:rsidRPr="00E4506F">
        <w:rPr>
          <w:rFonts w:cs="Times New Roman"/>
        </w:rPr>
        <w:t xml:space="preserve"> the </w:t>
      </w:r>
      <w:r w:rsidR="00372F46" w:rsidRPr="004A1D39">
        <w:rPr>
          <w:rFonts w:cs="Times New Roman"/>
          <w:i/>
          <w:iCs/>
        </w:rPr>
        <w:t>slotOffset</w:t>
      </w:r>
      <w:r w:rsidR="00372F46" w:rsidRPr="00E4506F">
        <w:rPr>
          <w:rFonts w:cs="Times New Roman"/>
        </w:rPr>
        <w:t xml:space="preserve"> would be </w:t>
      </w:r>
      <w:r w:rsidR="00C22B15" w:rsidRPr="00E4506F">
        <w:rPr>
          <w:rFonts w:cs="Times New Roman"/>
        </w:rPr>
        <w:t xml:space="preserve">set to be </w:t>
      </w:r>
      <w:r w:rsidR="00372F46" w:rsidRPr="00E4506F">
        <w:rPr>
          <w:rFonts w:cs="Times New Roman"/>
        </w:rPr>
        <w:t>equal to K2</w:t>
      </w:r>
      <w:r w:rsidR="003209D2" w:rsidRPr="00B62C76">
        <w:rPr>
          <w:rFonts w:cs="Times New Roman"/>
          <w:vertAlign w:val="subscript"/>
        </w:rPr>
        <w:t>min</w:t>
      </w:r>
      <w:r w:rsidR="00372F46" w:rsidRPr="00FA45E0">
        <w:rPr>
          <w:rFonts w:cs="Times New Roman"/>
        </w:rPr>
        <w:t>.</w:t>
      </w:r>
      <w:r w:rsidR="00C22B15" w:rsidRPr="00E4506F">
        <w:rPr>
          <w:rFonts w:cs="Times New Roman"/>
        </w:rPr>
        <w:t xml:space="preserve"> Now</w:t>
      </w:r>
      <w:r w:rsidR="00B7790B" w:rsidRPr="00E4506F">
        <w:rPr>
          <w:rFonts w:cs="Times New Roman"/>
        </w:rPr>
        <w:t>,</w:t>
      </w:r>
      <w:r w:rsidR="00C22B15" w:rsidRPr="00E4506F">
        <w:rPr>
          <w:rFonts w:cs="Times New Roman"/>
        </w:rPr>
        <w:t xml:space="preserve"> in order to enable the UE power saving and not overly restrict the network configuration flexibility, it would seem </w:t>
      </w:r>
      <w:r w:rsidR="00B7790B" w:rsidRPr="00E4506F">
        <w:rPr>
          <w:rFonts w:cs="Times New Roman"/>
        </w:rPr>
        <w:t xml:space="preserve">logical to </w:t>
      </w:r>
      <w:r w:rsidR="00AF6A06" w:rsidRPr="00E4506F">
        <w:rPr>
          <w:rFonts w:cs="Times New Roman"/>
        </w:rPr>
        <w:t>use the same approach as for PDSCH and PUSCH scheduling.</w:t>
      </w:r>
    </w:p>
    <w:p w14:paraId="5BD3D4E6" w14:textId="77777777" w:rsidR="00BD1262" w:rsidRPr="00E4506F" w:rsidRDefault="00BD1262" w:rsidP="00BD1262">
      <w:pPr>
        <w:spacing w:after="0" w:line="240" w:lineRule="auto"/>
        <w:rPr>
          <w:rFonts w:cs="Times New Roman"/>
        </w:rPr>
      </w:pPr>
    </w:p>
    <w:p w14:paraId="689B607B" w14:textId="7B2CCA21" w:rsidR="00BD1262" w:rsidRPr="00E4506F" w:rsidRDefault="00BD1262" w:rsidP="00BD1262">
      <w:pPr>
        <w:spacing w:after="0" w:line="240" w:lineRule="auto"/>
        <w:rPr>
          <w:rFonts w:cs="Times New Roman"/>
          <w:i/>
        </w:rPr>
      </w:pPr>
      <w:r w:rsidRPr="00E4506F">
        <w:rPr>
          <w:rFonts w:cs="Times New Roman"/>
          <w:b/>
          <w:i/>
        </w:rPr>
        <w:t xml:space="preserve">Proposal </w:t>
      </w:r>
      <w:r w:rsidR="00AF567A" w:rsidRPr="00E4506F">
        <w:rPr>
          <w:rFonts w:cs="Times New Roman"/>
          <w:b/>
          <w:i/>
        </w:rPr>
        <w:t>7</w:t>
      </w:r>
      <w:r w:rsidR="00010CA8" w:rsidRPr="00E4506F">
        <w:rPr>
          <w:rFonts w:cs="Times New Roman"/>
          <w:b/>
          <w:i/>
        </w:rPr>
        <w:t>:</w:t>
      </w:r>
      <w:r w:rsidRPr="00E4506F">
        <w:rPr>
          <w:rFonts w:cs="Times New Roman"/>
          <w:b/>
          <w:i/>
        </w:rPr>
        <w:t xml:space="preserve"> </w:t>
      </w:r>
      <w:r w:rsidRPr="005C4D5B">
        <w:rPr>
          <w:rFonts w:cs="Times New Roman"/>
          <w:iCs/>
        </w:rPr>
        <w:t xml:space="preserve">Support applying </w:t>
      </w:r>
      <w:r w:rsidR="00AF6A06" w:rsidRPr="005C4D5B">
        <w:rPr>
          <w:rFonts w:cs="Times New Roman"/>
          <w:iCs/>
        </w:rPr>
        <w:t>minimum scheduling offset restriction</w:t>
      </w:r>
      <w:r w:rsidR="00B7790B" w:rsidRPr="005C4D5B">
        <w:rPr>
          <w:rFonts w:cs="Times New Roman"/>
          <w:iCs/>
        </w:rPr>
        <w:t xml:space="preserve"> of</w:t>
      </w:r>
      <w:r w:rsidR="00B7790B" w:rsidRPr="00E4506F">
        <w:rPr>
          <w:rFonts w:cs="Times New Roman"/>
          <w:i/>
        </w:rPr>
        <w:t xml:space="preserve"> K2</w:t>
      </w:r>
      <w:r w:rsidR="00AF6A06" w:rsidRPr="00E4506F">
        <w:rPr>
          <w:rFonts w:cs="Times New Roman"/>
          <w:i/>
        </w:rPr>
        <w:t xml:space="preserve"> </w:t>
      </w:r>
      <w:r w:rsidR="00AF6A06" w:rsidRPr="005C4D5B">
        <w:rPr>
          <w:rFonts w:cs="Times New Roman"/>
          <w:iCs/>
        </w:rPr>
        <w:t>to A-SRS so that UE can</w:t>
      </w:r>
      <w:r w:rsidR="00AF6A06" w:rsidRPr="000602C9">
        <w:rPr>
          <w:rFonts w:cs="Times New Roman"/>
          <w:iCs/>
        </w:rPr>
        <w:t xml:space="preserve"> expect that DCI wo</w:t>
      </w:r>
      <w:r w:rsidR="00B7790B" w:rsidRPr="000602C9">
        <w:rPr>
          <w:rFonts w:cs="Times New Roman"/>
          <w:iCs/>
        </w:rPr>
        <w:t>uld no</w:t>
      </w:r>
      <w:r w:rsidR="00AF6A06" w:rsidRPr="000602C9">
        <w:rPr>
          <w:rFonts w:cs="Times New Roman"/>
          <w:iCs/>
        </w:rPr>
        <w:t>t trigger transmission of A-SRS resource(s) w</w:t>
      </w:r>
      <w:r w:rsidR="00B7790B" w:rsidRPr="000602C9">
        <w:rPr>
          <w:rFonts w:cs="Times New Roman"/>
          <w:iCs/>
        </w:rPr>
        <w:t>ith</w:t>
      </w:r>
      <w:r w:rsidR="00AF6A06" w:rsidRPr="00E4506F">
        <w:rPr>
          <w:rFonts w:cs="Times New Roman"/>
        </w:rPr>
        <w:t xml:space="preserve"> </w:t>
      </w:r>
      <w:r w:rsidR="00AF6A06" w:rsidRPr="004A1D39">
        <w:rPr>
          <w:rFonts w:cs="Times New Roman"/>
          <w:i/>
          <w:iCs/>
        </w:rPr>
        <w:t>slotOffset</w:t>
      </w:r>
      <w:r w:rsidR="00951B3F" w:rsidRPr="00E4506F">
        <w:rPr>
          <w:rFonts w:cstheme="minorHAnsi"/>
        </w:rPr>
        <w:t>&lt;</w:t>
      </w:r>
      <w:r w:rsidR="007E1691" w:rsidRPr="00E4506F">
        <w:rPr>
          <w:rFonts w:cs="Times New Roman"/>
        </w:rPr>
        <w:t>K2</w:t>
      </w:r>
      <w:r w:rsidR="007E1691" w:rsidRPr="00B62C76">
        <w:rPr>
          <w:rFonts w:cs="Times New Roman"/>
          <w:vertAlign w:val="subscript"/>
        </w:rPr>
        <w:t>min</w:t>
      </w:r>
      <w:r w:rsidR="00AF6A06" w:rsidRPr="00FA45E0">
        <w:rPr>
          <w:rFonts w:cs="Times New Roman"/>
        </w:rPr>
        <w:t>.</w:t>
      </w:r>
      <w:r w:rsidR="00ED4ECD" w:rsidRPr="00FA45E0">
        <w:rPr>
          <w:rFonts w:cs="Times New Roman"/>
          <w:i/>
        </w:rPr>
        <w:t xml:space="preserve"> </w:t>
      </w:r>
    </w:p>
    <w:p w14:paraId="78D17466" w14:textId="4F9CC0FA" w:rsidR="00272D3A" w:rsidRPr="00E4506F" w:rsidRDefault="00272D3A" w:rsidP="00BD1262">
      <w:pPr>
        <w:spacing w:after="0" w:line="240" w:lineRule="auto"/>
        <w:rPr>
          <w:rFonts w:cs="Times New Roman"/>
          <w:i/>
        </w:rPr>
      </w:pPr>
    </w:p>
    <w:p w14:paraId="4BA40CEA" w14:textId="134F5B71" w:rsidR="00272D3A" w:rsidRPr="00B62C76" w:rsidRDefault="00AF6A06" w:rsidP="00BD1262">
      <w:pPr>
        <w:spacing w:after="0" w:line="240" w:lineRule="auto"/>
        <w:rPr>
          <w:rFonts w:cs="Times New Roman"/>
        </w:rPr>
      </w:pPr>
      <w:r w:rsidRPr="00E4506F">
        <w:rPr>
          <w:rFonts w:cs="Times New Roman"/>
          <w:b/>
          <w:i/>
        </w:rPr>
        <w:t xml:space="preserve">Proposal </w:t>
      </w:r>
      <w:r w:rsidR="00AF567A" w:rsidRPr="00E4506F">
        <w:rPr>
          <w:rFonts w:cs="Times New Roman"/>
          <w:b/>
          <w:i/>
        </w:rPr>
        <w:t>8</w:t>
      </w:r>
      <w:r w:rsidRPr="00E4506F">
        <w:rPr>
          <w:rFonts w:cs="Times New Roman"/>
          <w:b/>
          <w:i/>
        </w:rPr>
        <w:t xml:space="preserve">: </w:t>
      </w:r>
      <w:r w:rsidRPr="00B62C76">
        <w:rPr>
          <w:rFonts w:cs="Times New Roman"/>
          <w:i/>
        </w:rPr>
        <w:t xml:space="preserve">Adopt following </w:t>
      </w:r>
      <w:r w:rsidR="00272D3A" w:rsidRPr="00E4506F">
        <w:rPr>
          <w:rFonts w:cs="Times New Roman"/>
        </w:rPr>
        <w:t xml:space="preserve">text proposal to Section 6.2.1 of </w:t>
      </w:r>
      <w:proofErr w:type="gramStart"/>
      <w:r w:rsidR="00272D3A" w:rsidRPr="00E4506F">
        <w:rPr>
          <w:rFonts w:cs="Times New Roman"/>
        </w:rPr>
        <w:t>38.214 :</w:t>
      </w:r>
      <w:proofErr w:type="gramEnd"/>
    </w:p>
    <w:tbl>
      <w:tblPr>
        <w:tblStyle w:val="TableGrid"/>
        <w:tblW w:w="0" w:type="auto"/>
        <w:tblLook w:val="04A0" w:firstRow="1" w:lastRow="0" w:firstColumn="1" w:lastColumn="0" w:noHBand="0" w:noVBand="1"/>
      </w:tblPr>
      <w:tblGrid>
        <w:gridCol w:w="9629"/>
      </w:tblGrid>
      <w:tr w:rsidR="00272D3A" w:rsidRPr="00E4506F" w14:paraId="5DCAC38A" w14:textId="77777777" w:rsidTr="00272D3A">
        <w:tc>
          <w:tcPr>
            <w:tcW w:w="9629" w:type="dxa"/>
          </w:tcPr>
          <w:p w14:paraId="1E84D561" w14:textId="77777777" w:rsidR="004E3C29" w:rsidRPr="0048482F" w:rsidRDefault="004E3C29" w:rsidP="004E3C29">
            <w:pPr>
              <w:pStyle w:val="Heading3"/>
              <w:rPr>
                <w:color w:val="000000"/>
              </w:rPr>
            </w:pPr>
            <w:bookmarkStart w:id="9" w:name="_Toc11352157"/>
            <w:bookmarkStart w:id="10" w:name="_Toc20318047"/>
            <w:bookmarkStart w:id="11" w:name="_Toc27299945"/>
            <w:bookmarkStart w:id="12" w:name="_Toc29673219"/>
            <w:bookmarkStart w:id="13" w:name="_Toc29673360"/>
            <w:bookmarkStart w:id="14" w:name="_Toc29674353"/>
            <w:bookmarkStart w:id="15" w:name="_Hlk37166182"/>
            <w:r w:rsidRPr="0048482F">
              <w:rPr>
                <w:color w:val="000000"/>
              </w:rPr>
              <w:t>6.2.1</w:t>
            </w:r>
            <w:r w:rsidRPr="0048482F">
              <w:rPr>
                <w:color w:val="000000"/>
              </w:rPr>
              <w:tab/>
              <w:t>UE sounding procedure</w:t>
            </w:r>
            <w:bookmarkEnd w:id="9"/>
            <w:bookmarkEnd w:id="10"/>
            <w:bookmarkEnd w:id="11"/>
            <w:bookmarkEnd w:id="12"/>
            <w:bookmarkEnd w:id="13"/>
            <w:bookmarkEnd w:id="14"/>
          </w:p>
          <w:p w14:paraId="2A29BEAE" w14:textId="2EF35095" w:rsidR="004E3C29" w:rsidRPr="00B62C76" w:rsidRDefault="004E3C29" w:rsidP="00B62C76">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0035D224" w14:textId="522680D8" w:rsidR="00272D3A" w:rsidRPr="00E4506F" w:rsidRDefault="00272D3A" w:rsidP="00272D3A">
            <w:pPr>
              <w:spacing w:after="180" w:line="240" w:lineRule="auto"/>
              <w:rPr>
                <w:rFonts w:ascii="Times New Roman" w:eastAsia="MS Mincho" w:hAnsi="Times New Roman" w:cs="Times New Roman"/>
                <w:sz w:val="20"/>
                <w:szCs w:val="20"/>
                <w:lang w:eastAsia="ja-JP"/>
              </w:rPr>
            </w:pPr>
            <w:r w:rsidRPr="00FA45E0">
              <w:rPr>
                <w:rFonts w:ascii="Times New Roman" w:eastAsia="MS Mincho" w:hAnsi="Times New Roman" w:cs="Times New Roman"/>
                <w:sz w:val="20"/>
                <w:szCs w:val="20"/>
                <w:lang w:eastAsia="ja-JP"/>
              </w:rPr>
              <w:t xml:space="preserve">For a UE configured with one or more SRS resource configuration(s), and when the higher layer parameter </w:t>
            </w:r>
            <w:r w:rsidRPr="00E4506F">
              <w:rPr>
                <w:rFonts w:ascii="Times New Roman" w:eastAsia="Times New Roman" w:hAnsi="Times New Roman" w:cs="Times New Roman"/>
                <w:i/>
                <w:sz w:val="20"/>
                <w:szCs w:val="20"/>
              </w:rPr>
              <w:t>resourceType</w:t>
            </w:r>
            <w:r w:rsidRPr="00E4506F">
              <w:rPr>
                <w:rFonts w:ascii="Times New Roman" w:eastAsia="Times New Roman" w:hAnsi="Times New Roman" w:cs="Times New Roman"/>
                <w:i/>
                <w:color w:val="000000"/>
                <w:sz w:val="20"/>
                <w:szCs w:val="20"/>
              </w:rPr>
              <w:t xml:space="preserve"> </w:t>
            </w:r>
            <w:r w:rsidRPr="00E4506F">
              <w:rPr>
                <w:rFonts w:ascii="Times New Roman" w:eastAsia="Times New Roman" w:hAnsi="Times New Roman" w:cs="Times New Roman"/>
                <w:color w:val="000000"/>
                <w:sz w:val="20"/>
                <w:szCs w:val="20"/>
              </w:rPr>
              <w:t>in</w:t>
            </w:r>
            <w:r w:rsidRPr="00E4506F">
              <w:rPr>
                <w:rFonts w:ascii="Times New Roman" w:eastAsia="Times New Roman" w:hAnsi="Times New Roman" w:cs="Times New Roman"/>
                <w:i/>
                <w:color w:val="000000"/>
                <w:sz w:val="20"/>
                <w:szCs w:val="20"/>
              </w:rPr>
              <w:t xml:space="preserve"> SRS-Resource</w:t>
            </w:r>
            <w:r w:rsidRPr="00E4506F">
              <w:rPr>
                <w:rFonts w:ascii="Times New Roman" w:eastAsia="Times New Roman" w:hAnsi="Times New Roman" w:cs="Times New Roman"/>
                <w:sz w:val="20"/>
                <w:szCs w:val="20"/>
              </w:rPr>
              <w:t xml:space="preserve"> </w:t>
            </w:r>
            <w:r w:rsidRPr="00E4506F">
              <w:rPr>
                <w:rFonts w:ascii="Times New Roman" w:eastAsia="MS Mincho" w:hAnsi="Times New Roman" w:cs="Times New Roman"/>
                <w:sz w:val="20"/>
                <w:szCs w:val="20"/>
                <w:lang w:eastAsia="ja-JP"/>
              </w:rPr>
              <w:t>is set to 'aperiodic':</w:t>
            </w:r>
          </w:p>
          <w:p w14:paraId="2BCB5930" w14:textId="77777777" w:rsidR="00272D3A" w:rsidRPr="00E4506F" w:rsidRDefault="00272D3A" w:rsidP="00272D3A">
            <w:pPr>
              <w:spacing w:after="180" w:line="240" w:lineRule="auto"/>
              <w:ind w:left="568" w:hanging="284"/>
              <w:rPr>
                <w:rFonts w:ascii="Times New Roman" w:eastAsia="MS Mincho" w:hAnsi="Times New Roman" w:cs="Times New Roman"/>
                <w:sz w:val="20"/>
                <w:szCs w:val="20"/>
                <w:lang w:eastAsia="ja-JP"/>
              </w:rPr>
            </w:pPr>
            <w:r w:rsidRPr="00E4506F">
              <w:rPr>
                <w:rFonts w:ascii="Times New Roman" w:eastAsia="Times New Roman" w:hAnsi="Times New Roman" w:cs="Times New Roman"/>
                <w:sz w:val="20"/>
                <w:szCs w:val="20"/>
              </w:rPr>
              <w:t>-</w:t>
            </w:r>
            <w:r w:rsidRPr="00E4506F">
              <w:rPr>
                <w:rFonts w:ascii="Times New Roman" w:eastAsia="Times New Roman" w:hAnsi="Times New Roman" w:cs="Times New Roman"/>
                <w:sz w:val="20"/>
                <w:szCs w:val="20"/>
              </w:rPr>
              <w:tab/>
              <w:t>the UE receives a configuration of SRS resource sets,</w:t>
            </w:r>
          </w:p>
          <w:p w14:paraId="3329636D" w14:textId="573B85EC" w:rsidR="00272D3A" w:rsidRPr="00FA45E0" w:rsidRDefault="00272D3A" w:rsidP="00272D3A">
            <w:pPr>
              <w:spacing w:after="180" w:line="240" w:lineRule="auto"/>
              <w:ind w:left="568" w:hanging="284"/>
              <w:rPr>
                <w:rFonts w:ascii="Times New Roman" w:eastAsia="Times New Roman" w:hAnsi="Times New Roman" w:cs="Times New Roman"/>
                <w:sz w:val="20"/>
                <w:szCs w:val="20"/>
              </w:rPr>
            </w:pPr>
            <w:r w:rsidRPr="00E4506F">
              <w:rPr>
                <w:rFonts w:ascii="Times New Roman" w:eastAsia="Times New Roman" w:hAnsi="Times New Roman" w:cs="Times New Roman"/>
                <w:sz w:val="20"/>
                <w:szCs w:val="20"/>
              </w:rPr>
              <w:t>-</w:t>
            </w:r>
            <w:r w:rsidRPr="00E4506F">
              <w:rPr>
                <w:rFonts w:ascii="Times New Roman" w:eastAsia="Times New Roman" w:hAnsi="Times New Roman" w:cs="Times New Roman"/>
                <w:sz w:val="20"/>
                <w:szCs w:val="20"/>
              </w:rPr>
              <w:tab/>
              <w:t xml:space="preserve">the UE receives a downlink DCI, a group common DCI, or an uplink DCI based command where a codepoint of the DCI may trigger one or more SRS resource set(s). </w:t>
            </w:r>
            <w:bookmarkStart w:id="16" w:name="_Hlk515880410"/>
            <w:r w:rsidRPr="00E4506F">
              <w:rPr>
                <w:rFonts w:ascii="Times New Roman" w:eastAsia="Times New Roman" w:hAnsi="Times New Roman" w:cs="Times New Roman"/>
                <w:sz w:val="20"/>
                <w:szCs w:val="20"/>
              </w:rPr>
              <w:t xml:space="preserve">For SRS in a resource set with usage set to 'codebook' or 'antennaSwitching', the minimal time interval between the last symbol of the PDCCH triggering the aperiodic SRS transmission and the first symbol of SRS resource is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i/>
                <w:sz w:val="20"/>
                <w:szCs w:val="20"/>
                <w:vertAlign w:val="subscript"/>
              </w:rPr>
              <w:t>2</w:t>
            </w:r>
            <w:r w:rsidRPr="00E4506F">
              <w:rPr>
                <w:rFonts w:ascii="Times New Roman" w:eastAsia="Times New Roman" w:hAnsi="Times New Roman" w:cs="Times New Roman"/>
                <w:sz w:val="20"/>
                <w:szCs w:val="20"/>
              </w:rPr>
              <w:t xml:space="preserve">. Otherwise, the minimal time interval between the last symbol of the PDCCH triggering the aperiodic SRS transmission and the first symbol of SRS resource is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i/>
                <w:sz w:val="20"/>
                <w:szCs w:val="20"/>
                <w:vertAlign w:val="subscript"/>
              </w:rPr>
              <w:t>2</w:t>
            </w:r>
            <w:r w:rsidRPr="00E4506F">
              <w:rPr>
                <w:rFonts w:ascii="Times New Roman" w:eastAsia="Times New Roman" w:hAnsi="Times New Roman" w:cs="Times New Roman"/>
                <w:sz w:val="20"/>
                <w:szCs w:val="20"/>
              </w:rPr>
              <w:t xml:space="preserve"> + 14.</w:t>
            </w:r>
            <w:bookmarkEnd w:id="16"/>
            <w:r w:rsidRPr="00E4506F">
              <w:rPr>
                <w:rFonts w:ascii="Times New Roman" w:eastAsia="Times New Roman" w:hAnsi="Times New Roman" w:cs="Times New Roman"/>
                <w:sz w:val="20"/>
                <w:szCs w:val="20"/>
              </w:rPr>
              <w:t xml:space="preserve"> </w:t>
            </w:r>
            <w:r w:rsidRPr="00E4506F">
              <w:rPr>
                <w:rFonts w:ascii="Times New Roman" w:eastAsia="Times New Roman" w:hAnsi="Times New Roman" w:cs="Times New Roman"/>
                <w:sz w:val="20"/>
                <w:szCs w:val="20"/>
                <w:lang w:eastAsia="zh-CN"/>
              </w:rPr>
              <w:t>T</w:t>
            </w:r>
            <w:r w:rsidRPr="00E4506F">
              <w:rPr>
                <w:rFonts w:ascii="Times New Roman" w:eastAsia="Times New Roman" w:hAnsi="Times New Roman" w:cs="Times New Roman"/>
                <w:sz w:val="20"/>
                <w:szCs w:val="20"/>
              </w:rPr>
              <w:t xml:space="preserve">he minimal time interval in units of OFDM symbols is counted based on the minimum subcarrier spacing between the PDCCH and the aperiodic SRS. </w:t>
            </w:r>
            <w:r w:rsidRPr="00B62C76">
              <w:rPr>
                <w:rFonts w:ascii="Times New Roman" w:eastAsia="Times New Roman" w:hAnsi="Times New Roman" w:cs="Times New Roman"/>
                <w:color w:val="FF0000"/>
                <w:sz w:val="20"/>
                <w:szCs w:val="20"/>
                <w:u w:val="single"/>
              </w:rPr>
              <w:t xml:space="preserve">When the </w:t>
            </w:r>
            <w:r w:rsidRPr="00B62C76">
              <w:rPr>
                <w:rFonts w:ascii="Times New Roman" w:eastAsia="Times New Roman" w:hAnsi="Times New Roman" w:cs="Times New Roman"/>
                <w:i/>
                <w:color w:val="FF0000"/>
                <w:sz w:val="20"/>
                <w:szCs w:val="20"/>
                <w:u w:val="single"/>
              </w:rPr>
              <w:t>minimum scheduling offset restriction</w:t>
            </w:r>
            <w:r w:rsidRPr="00B62C76">
              <w:rPr>
                <w:rFonts w:ascii="Times New Roman" w:eastAsia="Times New Roman" w:hAnsi="Times New Roman" w:cs="Times New Roman"/>
                <w:color w:val="FF0000"/>
                <w:sz w:val="20"/>
                <w:szCs w:val="20"/>
                <w:u w:val="single"/>
              </w:rPr>
              <w:t xml:space="preserve"> is applied</w:t>
            </w:r>
            <w:r w:rsidR="005E4FF3">
              <w:rPr>
                <w:rFonts w:ascii="Times New Roman" w:eastAsia="Times New Roman" w:hAnsi="Times New Roman" w:cs="Times New Roman"/>
                <w:color w:val="FF0000"/>
                <w:sz w:val="20"/>
                <w:szCs w:val="20"/>
                <w:u w:val="single"/>
              </w:rPr>
              <w:t>,</w:t>
            </w:r>
            <w:r w:rsidRPr="00B62C76">
              <w:rPr>
                <w:rFonts w:ascii="Times New Roman" w:eastAsia="Times New Roman" w:hAnsi="Times New Roman" w:cs="Times New Roman"/>
                <w:color w:val="FF0000"/>
                <w:sz w:val="20"/>
                <w:szCs w:val="20"/>
                <w:u w:val="single"/>
              </w:rPr>
              <w:t xml:space="preserve"> the UE is not expected </w:t>
            </w:r>
            <w:r w:rsidR="00142BCC">
              <w:rPr>
                <w:rFonts w:ascii="Times New Roman" w:eastAsia="Times New Roman" w:hAnsi="Times New Roman" w:cs="Times New Roman"/>
                <w:color w:val="FF0000"/>
                <w:sz w:val="20"/>
                <w:szCs w:val="20"/>
                <w:u w:val="single"/>
              </w:rPr>
              <w:t xml:space="preserve">to receive </w:t>
            </w:r>
            <w:r w:rsidRPr="00FA45E0">
              <w:rPr>
                <w:rFonts w:ascii="Times New Roman" w:eastAsia="Times New Roman" w:hAnsi="Times New Roman" w:cs="Times New Roman"/>
                <w:color w:val="FF0000"/>
                <w:sz w:val="20"/>
                <w:szCs w:val="20"/>
                <w:u w:val="single"/>
              </w:rPr>
              <w:t xml:space="preserve">a </w:t>
            </w:r>
            <w:r w:rsidRPr="00B62C76">
              <w:rPr>
                <w:rFonts w:ascii="Times New Roman" w:eastAsia="Times New Roman" w:hAnsi="Times New Roman" w:cs="Times New Roman"/>
                <w:color w:val="FF0000"/>
                <w:sz w:val="20"/>
                <w:szCs w:val="20"/>
                <w:u w:val="single"/>
              </w:rPr>
              <w:t xml:space="preserve">DCI in slot </w:t>
            </w:r>
            <w:r w:rsidRPr="00B62C76">
              <w:rPr>
                <w:rFonts w:ascii="Times New Roman" w:eastAsia="Times New Roman" w:hAnsi="Times New Roman" w:cs="Times New Roman"/>
                <w:i/>
                <w:color w:val="FF0000"/>
                <w:sz w:val="20"/>
                <w:szCs w:val="20"/>
                <w:u w:val="single"/>
              </w:rPr>
              <w:t>n</w:t>
            </w:r>
            <w:r w:rsidRPr="00B62C76">
              <w:rPr>
                <w:rFonts w:ascii="Times New Roman" w:eastAsia="Times New Roman" w:hAnsi="Times New Roman" w:cs="Times New Roman"/>
                <w:color w:val="FF0000"/>
                <w:sz w:val="20"/>
                <w:szCs w:val="20"/>
                <w:u w:val="single"/>
              </w:rPr>
              <w:t xml:space="preserve"> to </w:t>
            </w:r>
            <w:r w:rsidRPr="00FA45E0">
              <w:rPr>
                <w:rFonts w:ascii="Times New Roman" w:eastAsia="Times New Roman" w:hAnsi="Times New Roman" w:cs="Times New Roman"/>
                <w:color w:val="FF0000"/>
                <w:sz w:val="20"/>
                <w:szCs w:val="20"/>
                <w:u w:val="single"/>
              </w:rPr>
              <w:t xml:space="preserve">trigger SRS resource set(s) </w:t>
            </w:r>
            <w:r w:rsidRPr="00B62C76">
              <w:rPr>
                <w:rFonts w:ascii="Times New Roman" w:eastAsia="Times New Roman" w:hAnsi="Times New Roman" w:cs="Times New Roman"/>
                <w:color w:val="FF0000"/>
                <w:sz w:val="20"/>
                <w:szCs w:val="20"/>
                <w:u w:val="single"/>
              </w:rPr>
              <w:t xml:space="preserve">with </w:t>
            </w:r>
            <w:r w:rsidRPr="00FA45E0">
              <w:rPr>
                <w:rFonts w:ascii="Times New Roman" w:eastAsia="Times New Roman" w:hAnsi="Times New Roman" w:cs="Times New Roman"/>
                <w:i/>
                <w:color w:val="FF0000"/>
                <w:sz w:val="20"/>
                <w:szCs w:val="20"/>
                <w:u w:val="single"/>
              </w:rPr>
              <w:t>slotOffset</w:t>
            </w:r>
            <w:r w:rsidRPr="00B62C76">
              <w:rPr>
                <w:rFonts w:ascii="Times New Roman" w:eastAsia="Times New Roman" w:hAnsi="Times New Roman" w:cs="Times New Roman"/>
                <w:color w:val="FF0000"/>
                <w:sz w:val="20"/>
                <w:szCs w:val="20"/>
                <w:u w:val="single"/>
              </w:rPr>
              <w:t xml:space="preserve"> smaller than the applicable minimum scheduling offset restriction </w:t>
            </w:r>
            <w:r w:rsidRPr="00B62C76">
              <w:rPr>
                <w:rFonts w:ascii="Times New Roman" w:eastAsia="Times New Roman" w:hAnsi="Times New Roman" w:cs="Times New Roman"/>
                <w:i/>
                <w:color w:val="FF0000"/>
                <w:sz w:val="20"/>
                <w:szCs w:val="20"/>
                <w:u w:val="single"/>
              </w:rPr>
              <w:t>K</w:t>
            </w:r>
            <w:r w:rsidRPr="00FA45E0">
              <w:rPr>
                <w:rFonts w:ascii="Times New Roman" w:eastAsia="Times New Roman" w:hAnsi="Times New Roman" w:cs="Times New Roman"/>
                <w:color w:val="FF0000"/>
                <w:sz w:val="20"/>
                <w:szCs w:val="20"/>
                <w:u w:val="single"/>
                <w:vertAlign w:val="subscript"/>
              </w:rPr>
              <w:t>2</w:t>
            </w:r>
            <w:r w:rsidRPr="00B62C76">
              <w:rPr>
                <w:rFonts w:ascii="Times New Roman" w:eastAsia="Times New Roman" w:hAnsi="Times New Roman" w:cs="Times New Roman"/>
                <w:color w:val="FF0000"/>
                <w:sz w:val="20"/>
                <w:szCs w:val="20"/>
                <w:u w:val="single"/>
                <w:vertAlign w:val="subscript"/>
              </w:rPr>
              <w:t>min</w:t>
            </w:r>
            <w:r w:rsidRPr="00B62C76">
              <w:rPr>
                <w:rFonts w:ascii="Times New Roman" w:eastAsia="Times New Roman" w:hAnsi="Times New Roman" w:cs="Times New Roman"/>
                <w:color w:val="FF0000"/>
                <w:sz w:val="20"/>
                <w:szCs w:val="20"/>
                <w:u w:val="single"/>
              </w:rPr>
              <w:t>.</w:t>
            </w:r>
          </w:p>
          <w:p w14:paraId="7414D20A" w14:textId="77777777" w:rsidR="00272D3A" w:rsidRPr="00E4506F" w:rsidRDefault="00272D3A" w:rsidP="00BD1262">
            <w:pPr>
              <w:spacing w:after="0" w:line="240" w:lineRule="auto"/>
              <w:rPr>
                <w:rFonts w:cs="Times New Roman"/>
              </w:rPr>
            </w:pPr>
          </w:p>
        </w:tc>
      </w:tr>
      <w:bookmarkEnd w:id="15"/>
    </w:tbl>
    <w:p w14:paraId="5816BC2A" w14:textId="77777777" w:rsidR="00272D3A" w:rsidRPr="00B62C76" w:rsidRDefault="00272D3A" w:rsidP="00BD1262">
      <w:pPr>
        <w:spacing w:after="0" w:line="240" w:lineRule="auto"/>
        <w:rPr>
          <w:rFonts w:cs="Times New Roman"/>
        </w:rPr>
      </w:pPr>
    </w:p>
    <w:p w14:paraId="5AA19A81" w14:textId="30114F2D" w:rsidR="0095512E" w:rsidRPr="00E4506F" w:rsidRDefault="0095512E" w:rsidP="003F602B">
      <w:pPr>
        <w:spacing w:after="0" w:line="240" w:lineRule="auto"/>
        <w:rPr>
          <w:i/>
        </w:rPr>
      </w:pPr>
      <w:r w:rsidRPr="00FA45E0">
        <w:rPr>
          <w:i/>
        </w:rPr>
        <w:t xml:space="preserve"> </w:t>
      </w:r>
    </w:p>
    <w:p w14:paraId="4B1C3E45" w14:textId="12963333" w:rsidR="00BA11A8" w:rsidRDefault="00BA11A8" w:rsidP="00BA11A8">
      <w:pPr>
        <w:pStyle w:val="Heading2"/>
        <w:ind w:left="0" w:firstLine="0"/>
      </w:pPr>
      <w:r>
        <w:t>2.</w:t>
      </w:r>
      <w:r w:rsidR="00AF567A">
        <w:t>5</w:t>
      </w:r>
      <w:r>
        <w:tab/>
        <w:t xml:space="preserve">Cross-slot scheduling </w:t>
      </w:r>
      <w:r w:rsidR="001F551A">
        <w:t>suggestions for cross-carrier case</w:t>
      </w:r>
    </w:p>
    <w:p w14:paraId="62BC90A7" w14:textId="1127473F" w:rsidR="00BA11A8" w:rsidRPr="00E4506F" w:rsidRDefault="00BA11A8" w:rsidP="00BA11A8">
      <w:r w:rsidRPr="00FA45E0">
        <w:t>In RAN1#9</w:t>
      </w:r>
      <w:r w:rsidR="001F551A" w:rsidRPr="00E4506F">
        <w:t>9</w:t>
      </w:r>
      <w:r w:rsidRPr="00E4506F">
        <w:t xml:space="preserve"> following agreement was made </w:t>
      </w:r>
      <w:r w:rsidR="001F551A" w:rsidRPr="00E4506F">
        <w:t xml:space="preserve">regarding the cross-slot scheduling power saving in case of same-carrier </w:t>
      </w:r>
      <w:proofErr w:type="gramStart"/>
      <w:r w:rsidR="001F551A" w:rsidRPr="00E4506F">
        <w:t>scheduling</w:t>
      </w:r>
      <w:r w:rsidRPr="00E4506F">
        <w:t>:-</w:t>
      </w:r>
      <w:proofErr w:type="gramEnd"/>
    </w:p>
    <w:tbl>
      <w:tblPr>
        <w:tblStyle w:val="TableGrid"/>
        <w:tblW w:w="0" w:type="auto"/>
        <w:tblLook w:val="04A0" w:firstRow="1" w:lastRow="0" w:firstColumn="1" w:lastColumn="0" w:noHBand="0" w:noVBand="1"/>
      </w:tblPr>
      <w:tblGrid>
        <w:gridCol w:w="9629"/>
      </w:tblGrid>
      <w:tr w:rsidR="00BA11A8" w:rsidRPr="0024163D" w14:paraId="46104E87" w14:textId="2E7826BE" w:rsidTr="00BA11A8">
        <w:tc>
          <w:tcPr>
            <w:tcW w:w="9629" w:type="dxa"/>
          </w:tcPr>
          <w:p w14:paraId="525F058E" w14:textId="14ABDEDC" w:rsidR="001F551A" w:rsidRPr="001F551A" w:rsidRDefault="001F551A" w:rsidP="001F551A">
            <w:pPr>
              <w:spacing w:after="0" w:line="240" w:lineRule="auto"/>
              <w:rPr>
                <w:rFonts w:ascii="Times" w:eastAsia="Batang" w:hAnsi="Times" w:cs="Times New Roman"/>
                <w:sz w:val="20"/>
                <w:szCs w:val="20"/>
                <w:lang w:eastAsia="x-none"/>
              </w:rPr>
            </w:pPr>
            <w:r w:rsidRPr="001F551A">
              <w:rPr>
                <w:rFonts w:ascii="Times" w:eastAsia="Batang" w:hAnsi="Times" w:cs="Times New Roman"/>
                <w:sz w:val="20"/>
                <w:szCs w:val="20"/>
                <w:highlight w:val="green"/>
                <w:lang w:eastAsia="x-none"/>
              </w:rPr>
              <w:t>Agreements</w:t>
            </w:r>
            <w:r w:rsidRPr="001F551A">
              <w:rPr>
                <w:rFonts w:ascii="Times" w:eastAsia="Batang" w:hAnsi="Times" w:cs="Times New Roman"/>
                <w:sz w:val="20"/>
                <w:szCs w:val="20"/>
                <w:lang w:eastAsia="x-none"/>
              </w:rPr>
              <w:t>:</w:t>
            </w:r>
          </w:p>
          <w:p w14:paraId="2264FC18" w14:textId="44C5B3AD" w:rsidR="001F551A" w:rsidRPr="00E4506F" w:rsidRDefault="001F551A" w:rsidP="001F551A">
            <w:pPr>
              <w:numPr>
                <w:ilvl w:val="0"/>
                <w:numId w:val="50"/>
              </w:numPr>
              <w:autoSpaceDN w:val="0"/>
              <w:spacing w:before="120" w:after="120" w:line="240" w:lineRule="auto"/>
              <w:rPr>
                <w:rFonts w:ascii="Calibri" w:eastAsia="Times New Roman" w:hAnsi="Calibri" w:cs="Times New Roman"/>
                <w:bCs/>
                <w:sz w:val="20"/>
                <w:szCs w:val="20"/>
                <w:lang w:eastAsia="ar-SA"/>
              </w:rPr>
            </w:pPr>
            <w:r w:rsidRPr="00FA45E0">
              <w:rPr>
                <w:rFonts w:ascii="Times New Roman" w:eastAsia="Times New Roman" w:hAnsi="Times New Roman" w:cs="Times New Roman"/>
                <w:bCs/>
                <w:sz w:val="20"/>
                <w:szCs w:val="20"/>
                <w:lang w:eastAsia="x-none"/>
              </w:rPr>
              <w:t xml:space="preserve">For </w:t>
            </w:r>
            <w:r w:rsidRPr="00E4506F">
              <w:rPr>
                <w:rFonts w:ascii="Calibri" w:eastAsia="Times New Roman" w:hAnsi="Calibri" w:cs="Times New Roman"/>
                <w:bCs/>
                <w:sz w:val="20"/>
                <w:szCs w:val="20"/>
                <w:lang w:eastAsia="ar-SA"/>
              </w:rPr>
              <w:t>K0/K2 under same-carrier scheduling, possible suggested values by the UE are:</w:t>
            </w:r>
          </w:p>
          <w:p w14:paraId="1727E097" w14:textId="3D1B3DE4" w:rsidR="001F551A" w:rsidRPr="001F551A" w:rsidRDefault="001F551A" w:rsidP="001F551A">
            <w:pPr>
              <w:numPr>
                <w:ilvl w:val="1"/>
                <w:numId w:val="50"/>
              </w:numPr>
              <w:autoSpaceDN w:val="0"/>
              <w:spacing w:before="120" w:after="120" w:line="240" w:lineRule="auto"/>
              <w:rPr>
                <w:rFonts w:ascii="Calibri" w:eastAsia="Times New Roman" w:hAnsi="Calibri" w:cs="Times New Roman"/>
                <w:bCs/>
                <w:sz w:val="20"/>
                <w:szCs w:val="20"/>
                <w:lang w:eastAsia="ar-SA"/>
              </w:rPr>
            </w:pPr>
            <w:r w:rsidRPr="001F551A">
              <w:rPr>
                <w:rFonts w:ascii="Calibri" w:eastAsia="Times New Roman" w:hAnsi="Calibri" w:cs="Times New Roman"/>
                <w:bCs/>
                <w:sz w:val="20"/>
                <w:szCs w:val="20"/>
                <w:lang w:eastAsia="ar-SA"/>
              </w:rPr>
              <w:t>15kHz/30kHz SCS: {1, 2, 4, 6} slots</w:t>
            </w:r>
          </w:p>
          <w:p w14:paraId="6FDFB959" w14:textId="440E2031" w:rsidR="001F551A" w:rsidRPr="001F551A" w:rsidRDefault="001F551A" w:rsidP="001F551A">
            <w:pPr>
              <w:numPr>
                <w:ilvl w:val="1"/>
                <w:numId w:val="50"/>
              </w:numPr>
              <w:autoSpaceDN w:val="0"/>
              <w:spacing w:before="120" w:after="120" w:line="240" w:lineRule="auto"/>
              <w:rPr>
                <w:rFonts w:ascii="Calibri" w:eastAsia="Times New Roman" w:hAnsi="Calibri" w:cs="Times New Roman"/>
                <w:bCs/>
                <w:sz w:val="20"/>
                <w:szCs w:val="20"/>
                <w:lang w:eastAsia="ar-SA"/>
              </w:rPr>
            </w:pPr>
            <w:r w:rsidRPr="001F551A">
              <w:rPr>
                <w:rFonts w:ascii="Calibri" w:eastAsia="Times New Roman" w:hAnsi="Calibri" w:cs="Times New Roman"/>
                <w:bCs/>
                <w:sz w:val="20"/>
                <w:szCs w:val="20"/>
                <w:lang w:eastAsia="ar-SA"/>
              </w:rPr>
              <w:t>60kHz/120kHz SCS: {2, 4, 8, 12} slots</w:t>
            </w:r>
          </w:p>
          <w:p w14:paraId="4D0B5031" w14:textId="6CF5D84E" w:rsidR="00BA11A8" w:rsidRDefault="00BA11A8" w:rsidP="002409AD">
            <w:pPr>
              <w:spacing w:after="0" w:line="240" w:lineRule="auto"/>
            </w:pPr>
          </w:p>
        </w:tc>
      </w:tr>
    </w:tbl>
    <w:p w14:paraId="086A1648" w14:textId="52730AFC" w:rsidR="00BA11A8" w:rsidRDefault="00BA11A8" w:rsidP="00BA11A8"/>
    <w:p w14:paraId="3D090437" w14:textId="07AA5B28" w:rsidR="001F551A" w:rsidRPr="00E4506F" w:rsidRDefault="001F551A" w:rsidP="00BA11A8">
      <w:r w:rsidRPr="00FA45E0">
        <w:t>It was left open what values would be adopted for cross-carrier case</w:t>
      </w:r>
      <w:r w:rsidRPr="00E4506F">
        <w:t xml:space="preserve">. </w:t>
      </w:r>
      <w:r w:rsidR="00B7790B" w:rsidRPr="00E4506F">
        <w:t>In</w:t>
      </w:r>
      <w:r w:rsidR="001A4F5D" w:rsidRPr="00E4506F">
        <w:t xml:space="preserve"> case of cross-carrier </w:t>
      </w:r>
      <w:r w:rsidR="00B7790B" w:rsidRPr="00E4506F">
        <w:t>scheduling,</w:t>
      </w:r>
      <w:r w:rsidR="001A4F5D" w:rsidRPr="00E4506F">
        <w:t xml:space="preserve"> the scheduling and the scheduled carrier could </w:t>
      </w:r>
      <w:r w:rsidR="00B7790B" w:rsidRPr="00E4506F">
        <w:t xml:space="preserve">potentially </w:t>
      </w:r>
      <w:r w:rsidR="001A4F5D" w:rsidRPr="00E4506F">
        <w:t>have different numerolog</w:t>
      </w:r>
      <w:r w:rsidR="00B7790B" w:rsidRPr="00E4506F">
        <w:t>ies</w:t>
      </w:r>
      <w:r w:rsidR="001A4F5D" w:rsidRPr="00E4506F">
        <w:t xml:space="preserve">. In principle, in terms of suggested value this should not differ from same-carrier scheduling case, as </w:t>
      </w:r>
      <w:r w:rsidR="00B7790B" w:rsidRPr="00E4506F">
        <w:t xml:space="preserve">the </w:t>
      </w:r>
      <w:r w:rsidR="001A4F5D" w:rsidRPr="00E4506F">
        <w:t>UE can have both, same- and cross-carrier scheduling applied. Thereby it would seem possible to apply same suggested values also for cross-carrier scheduling.</w:t>
      </w:r>
    </w:p>
    <w:p w14:paraId="5C301209" w14:textId="4E2F5973" w:rsidR="00374F88" w:rsidRPr="00B62C76" w:rsidRDefault="00BA11A8" w:rsidP="00B62C76">
      <w:pPr>
        <w:rPr>
          <w:i/>
        </w:rPr>
      </w:pPr>
      <w:r w:rsidRPr="00FA45E0">
        <w:rPr>
          <w:b/>
          <w:i/>
        </w:rPr>
        <w:t xml:space="preserve">Proposal </w:t>
      </w:r>
      <w:r w:rsidR="0051131E">
        <w:rPr>
          <w:b/>
          <w:i/>
        </w:rPr>
        <w:t>9</w:t>
      </w:r>
      <w:r w:rsidRPr="00E4506F">
        <w:rPr>
          <w:b/>
          <w:i/>
        </w:rPr>
        <w:t>:</w:t>
      </w:r>
      <w:r w:rsidRPr="00B62C76">
        <w:rPr>
          <w:i/>
        </w:rPr>
        <w:t xml:space="preserve"> </w:t>
      </w:r>
      <w:r w:rsidR="00374F88" w:rsidRPr="00B62C76">
        <w:rPr>
          <w:i/>
        </w:rPr>
        <w:t xml:space="preserve"> </w:t>
      </w:r>
      <w:r w:rsidR="001A4F5D" w:rsidRPr="00E4506F">
        <w:rPr>
          <w:i/>
        </w:rPr>
        <w:t xml:space="preserve">Same </w:t>
      </w:r>
      <w:r w:rsidR="003209D2" w:rsidRPr="00E4506F">
        <w:rPr>
          <w:i/>
        </w:rPr>
        <w:t xml:space="preserve">single </w:t>
      </w:r>
      <w:r w:rsidR="001A4F5D" w:rsidRPr="00E4506F">
        <w:rPr>
          <w:i/>
        </w:rPr>
        <w:t xml:space="preserve">suggested value is applicable </w:t>
      </w:r>
      <w:r w:rsidR="003209D2" w:rsidRPr="00E4506F">
        <w:rPr>
          <w:i/>
        </w:rPr>
        <w:t xml:space="preserve">both </w:t>
      </w:r>
      <w:r w:rsidR="001A4F5D" w:rsidRPr="00E4506F">
        <w:rPr>
          <w:i/>
        </w:rPr>
        <w:t xml:space="preserve">in case of cross-carrier scheduling as </w:t>
      </w:r>
      <w:r w:rsidR="003209D2" w:rsidRPr="00E4506F">
        <w:rPr>
          <w:i/>
        </w:rPr>
        <w:t xml:space="preserve">well as </w:t>
      </w:r>
      <w:r w:rsidR="001A4F5D" w:rsidRPr="00E4506F">
        <w:rPr>
          <w:i/>
        </w:rPr>
        <w:t>in same-</w:t>
      </w:r>
      <w:r w:rsidR="003209D2" w:rsidRPr="00E4506F">
        <w:rPr>
          <w:i/>
        </w:rPr>
        <w:t>carrier</w:t>
      </w:r>
      <w:r w:rsidR="001A4F5D" w:rsidRPr="00E4506F">
        <w:rPr>
          <w:i/>
        </w:rPr>
        <w:t xml:space="preserve"> scheduling.</w:t>
      </w:r>
    </w:p>
    <w:p w14:paraId="0A2927CC" w14:textId="3680A19E" w:rsidR="002D556F" w:rsidRDefault="002D556F" w:rsidP="002D556F">
      <w:pPr>
        <w:pStyle w:val="Heading2"/>
        <w:ind w:left="0" w:firstLine="0"/>
      </w:pPr>
      <w:r>
        <w:lastRenderedPageBreak/>
        <w:t>2.</w:t>
      </w:r>
      <w:r w:rsidR="00AF567A">
        <w:t>6</w:t>
      </w:r>
      <w:r>
        <w:tab/>
      </w:r>
      <w:r w:rsidR="00C541A9">
        <w:t>Support of c</w:t>
      </w:r>
      <w:r>
        <w:t xml:space="preserve">ross-slot scheduling </w:t>
      </w:r>
      <w:r w:rsidR="00C541A9">
        <w:t>for new DCI formats 0_2 and 1_2</w:t>
      </w:r>
    </w:p>
    <w:p w14:paraId="23E901A8" w14:textId="00064AD8" w:rsidR="005A75BE" w:rsidRPr="00E4506F" w:rsidRDefault="005A75BE" w:rsidP="005A75BE">
      <w:r w:rsidRPr="00FA45E0">
        <w:t xml:space="preserve">The Rel-16 eURLLC WI introduced two new DCI formats 0_2 and 1_2 supporting the same functionalities as DCI formats 0_1 and 1_1, but having more flexibility in the configurability of the size </w:t>
      </w:r>
      <w:r w:rsidRPr="00E4506F">
        <w:t>of the individual DCI fields to support a smaller DCI size compared to 0_1 and 0_2 by RRC configuration. These two new Rel-16 DCI formats</w:t>
      </w:r>
      <w:r w:rsidR="00B7790B" w:rsidRPr="00E4506F">
        <w:t xml:space="preserve"> for</w:t>
      </w:r>
      <w:r w:rsidRPr="00E4506F">
        <w:t xml:space="preserve"> scheduling PUSCH and PDSCH have so far not been considered in the discussions on cross-slot scheduling. </w:t>
      </w:r>
    </w:p>
    <w:p w14:paraId="3129E0B3" w14:textId="79322F4E" w:rsidR="00C541A9" w:rsidRPr="00E4506F" w:rsidRDefault="00C541A9" w:rsidP="00C541A9">
      <w:pPr>
        <w:jc w:val="both"/>
        <w:rPr>
          <w:lang w:eastAsia="zh-CN"/>
        </w:rPr>
      </w:pPr>
      <w:r w:rsidRPr="00FA45E0">
        <w:rPr>
          <w:lang w:eastAsia="zh-CN"/>
        </w:rPr>
        <w:t>As DCI formats 0_2 and 1_2 in principle should provide the same functionalities as 0_1 and 1_1 (but with a p</w:t>
      </w:r>
      <w:r w:rsidRPr="00E4506F">
        <w:rPr>
          <w:lang w:eastAsia="zh-CN"/>
        </w:rPr>
        <w:t xml:space="preserve">otentially smaller DCI size), we think this feature should also be supported for DCI formats 0_2 and 1_2 to decrease the DCI size also when operating with power saving on a specific BWP. Not enabling this would basically mean, that power saving </w:t>
      </w:r>
      <w:r w:rsidR="005A75BE" w:rsidRPr="00E4506F">
        <w:rPr>
          <w:lang w:eastAsia="zh-CN"/>
        </w:rPr>
        <w:t xml:space="preserve">due to cross-slot scheduling </w:t>
      </w:r>
      <w:r w:rsidRPr="00E4506F">
        <w:rPr>
          <w:lang w:eastAsia="zh-CN"/>
        </w:rPr>
        <w:t xml:space="preserve">in combination with lower DCI overhead or improved PDCCH reliability would not be possible. </w:t>
      </w:r>
    </w:p>
    <w:p w14:paraId="2E9E0D05" w14:textId="77777777" w:rsidR="00C541A9" w:rsidRPr="00E4506F" w:rsidRDefault="00C541A9" w:rsidP="00C541A9">
      <w:pPr>
        <w:jc w:val="both"/>
        <w:rPr>
          <w:lang w:eastAsia="zh-CN"/>
        </w:rPr>
      </w:pPr>
      <w:r w:rsidRPr="00E4506F">
        <w:rPr>
          <w:lang w:eastAsia="zh-CN"/>
        </w:rPr>
        <w:t>Please note, that if one thinks about URLLC in terms of latency clearly power saving on a BWP should not be supported at all – but then again the gNB would not configure the Rel-16 for such UE at all and/or on a specific BWP of a serving cell which is thought to carry latency critical data.</w:t>
      </w:r>
    </w:p>
    <w:p w14:paraId="00663211" w14:textId="17AF4485" w:rsidR="00C541A9" w:rsidRPr="00E4506F" w:rsidRDefault="00C541A9" w:rsidP="00C541A9">
      <w:pPr>
        <w:jc w:val="both"/>
        <w:rPr>
          <w:lang w:eastAsia="zh-CN"/>
        </w:rPr>
      </w:pPr>
      <w:r w:rsidRPr="00E4506F">
        <w:rPr>
          <w:lang w:eastAsia="zh-CN"/>
        </w:rPr>
        <w:t xml:space="preserve">From this perspective, we think that the Rel-16 </w:t>
      </w:r>
      <w:r w:rsidR="005A75BE" w:rsidRPr="00E4506F">
        <w:rPr>
          <w:lang w:eastAsia="zh-CN"/>
        </w:rPr>
        <w:t xml:space="preserve">cross-slot scheduling </w:t>
      </w:r>
      <w:r w:rsidRPr="00E4506F">
        <w:rPr>
          <w:lang w:eastAsia="zh-CN"/>
        </w:rPr>
        <w:t xml:space="preserve">feature should be able to be operated with DCI formats 0_2 and 1_2 and do not see a need for DCI format specific configuration. </w:t>
      </w:r>
    </w:p>
    <w:p w14:paraId="6B9B60F5" w14:textId="3F3E9EFB" w:rsidR="00C541A9" w:rsidRPr="00FA45E0" w:rsidRDefault="00C541A9" w:rsidP="00C541A9">
      <w:pPr>
        <w:jc w:val="both"/>
        <w:rPr>
          <w:i/>
          <w:lang w:eastAsia="zh-CN"/>
        </w:rPr>
      </w:pPr>
      <w:r w:rsidRPr="00B62C76">
        <w:rPr>
          <w:b/>
          <w:i/>
          <w:lang w:eastAsia="zh-CN"/>
        </w:rPr>
        <w:t xml:space="preserve">Proposal </w:t>
      </w:r>
      <w:r w:rsidR="00AF567A" w:rsidRPr="00B62C76">
        <w:rPr>
          <w:b/>
          <w:i/>
          <w:lang w:eastAsia="zh-CN"/>
        </w:rPr>
        <w:t>1</w:t>
      </w:r>
      <w:r w:rsidR="0051131E">
        <w:rPr>
          <w:b/>
          <w:i/>
          <w:lang w:eastAsia="zh-CN"/>
        </w:rPr>
        <w:t>0</w:t>
      </w:r>
      <w:r w:rsidRPr="00B62C76">
        <w:rPr>
          <w:b/>
          <w:i/>
          <w:lang w:eastAsia="zh-CN"/>
        </w:rPr>
        <w:t xml:space="preserve">: </w:t>
      </w:r>
      <w:r w:rsidRPr="00B62C76">
        <w:rPr>
          <w:i/>
          <w:lang w:eastAsia="zh-CN"/>
        </w:rPr>
        <w:t xml:space="preserve">Support cross-slot scheduling also for the new Rel-16 DCI formats 0_2 and 1_2 and </w:t>
      </w:r>
      <w:r w:rsidR="00AF567A" w:rsidRPr="00FA45E0">
        <w:rPr>
          <w:i/>
          <w:lang w:eastAsia="zh-CN"/>
        </w:rPr>
        <w:t>a</w:t>
      </w:r>
      <w:r w:rsidR="00AF567A" w:rsidRPr="00E4506F">
        <w:rPr>
          <w:i/>
          <w:lang w:eastAsia="zh-CN"/>
        </w:rPr>
        <w:t xml:space="preserve">dopt </w:t>
      </w:r>
      <w:r w:rsidRPr="00B62C76">
        <w:rPr>
          <w:i/>
          <w:lang w:eastAsia="zh-CN"/>
        </w:rPr>
        <w:t>following TPs to TS 38.212 and 38.214</w:t>
      </w:r>
      <w:r w:rsidR="00AF567A" w:rsidRPr="00FA45E0">
        <w:rPr>
          <w:i/>
          <w:lang w:eastAsia="zh-CN"/>
        </w:rPr>
        <w:t>:</w:t>
      </w:r>
    </w:p>
    <w:tbl>
      <w:tblPr>
        <w:tblStyle w:val="TableGrid"/>
        <w:tblW w:w="0" w:type="auto"/>
        <w:tblLook w:val="04A0" w:firstRow="1" w:lastRow="0" w:firstColumn="1" w:lastColumn="0" w:noHBand="0" w:noVBand="1"/>
      </w:tblPr>
      <w:tblGrid>
        <w:gridCol w:w="9629"/>
      </w:tblGrid>
      <w:tr w:rsidR="00AF567A" w:rsidRPr="00E4506F" w14:paraId="41D7B8B5" w14:textId="77777777" w:rsidTr="00AF567A">
        <w:tc>
          <w:tcPr>
            <w:tcW w:w="9629" w:type="dxa"/>
          </w:tcPr>
          <w:p w14:paraId="1839C04D" w14:textId="77777777" w:rsidR="00AF567A" w:rsidRPr="00E4506F" w:rsidRDefault="00AF567A" w:rsidP="00AF567A">
            <w:pPr>
              <w:spacing w:after="120"/>
              <w:rPr>
                <w:b/>
                <w:color w:val="0070C0"/>
                <w:sz w:val="28"/>
              </w:rPr>
            </w:pPr>
            <w:r w:rsidRPr="00E4506F">
              <w:rPr>
                <w:b/>
                <w:color w:val="0070C0"/>
                <w:sz w:val="28"/>
                <w:u w:val="single"/>
              </w:rPr>
              <w:t>TP to TS 38.212</w:t>
            </w:r>
            <w:r w:rsidRPr="00E4506F">
              <w:rPr>
                <w:b/>
                <w:color w:val="0070C0"/>
                <w:sz w:val="28"/>
              </w:rPr>
              <w:t xml:space="preserve"> to support cross-slot scheduling for DCI formats 0_2 and 1_2, Sec. 7.3.1.1.3 &amp; 7.3.1.2.3 </w:t>
            </w:r>
          </w:p>
          <w:p w14:paraId="7A92F820" w14:textId="77777777" w:rsidR="00AF567A" w:rsidRPr="002625EB" w:rsidRDefault="00AF567A" w:rsidP="00AF567A">
            <w:pPr>
              <w:pStyle w:val="Heading5"/>
              <w:spacing w:after="120"/>
              <w:rPr>
                <w:lang w:eastAsia="zh-CN"/>
              </w:rPr>
            </w:pPr>
            <w:r w:rsidRPr="002625EB">
              <w:rPr>
                <w:rFonts w:hint="eastAsia"/>
                <w:lang w:eastAsia="zh-CN"/>
              </w:rPr>
              <w:t>7.3.1.1.</w:t>
            </w:r>
            <w:r>
              <w:rPr>
                <w:lang w:eastAsia="zh-CN"/>
              </w:rPr>
              <w:t>3</w:t>
            </w:r>
            <w:r>
              <w:rPr>
                <w:rFonts w:hint="eastAsia"/>
                <w:lang w:eastAsia="zh-CN"/>
              </w:rPr>
              <w:tab/>
              <w:t>Format 0_2</w:t>
            </w:r>
          </w:p>
          <w:p w14:paraId="7345DFA1" w14:textId="77777777" w:rsidR="00AF567A" w:rsidRPr="00E4506F" w:rsidRDefault="00AF567A" w:rsidP="00AF567A">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5AA11501" w14:textId="77777777" w:rsidR="00AF567A" w:rsidRPr="00E4506F" w:rsidRDefault="00AF567A" w:rsidP="00AF567A">
            <w:pPr>
              <w:pStyle w:val="B1"/>
              <w:spacing w:after="120"/>
              <w:rPr>
                <w:rFonts w:ascii="Times New Roman" w:eastAsia="DengXian" w:hAnsi="Times New Roman" w:cs="Times New Roman"/>
                <w:color w:val="FF0000"/>
                <w:sz w:val="20"/>
                <w:szCs w:val="20"/>
                <w:u w:val="single"/>
                <w:lang w:eastAsia="zh-CN"/>
              </w:rPr>
            </w:pPr>
            <w:r w:rsidRPr="00E4506F">
              <w:rPr>
                <w:rFonts w:eastAsia="DengXian"/>
                <w:color w:val="FF0000"/>
                <w:lang w:eastAsia="zh-CN"/>
              </w:rPr>
              <w:t>-</w:t>
            </w:r>
            <w:r w:rsidRPr="00E4506F">
              <w:rPr>
                <w:rFonts w:eastAsia="DengXian"/>
                <w:color w:val="FF0000"/>
                <w:lang w:eastAsia="zh-CN"/>
              </w:rPr>
              <w:tab/>
            </w:r>
            <w:r w:rsidRPr="00E4506F">
              <w:rPr>
                <w:rFonts w:ascii="Times New Roman" w:eastAsia="DengXian" w:hAnsi="Times New Roman" w:cs="Times New Roman"/>
                <w:color w:val="FF0000"/>
                <w:sz w:val="20"/>
                <w:szCs w:val="20"/>
                <w:u w:val="single"/>
                <w:lang w:eastAsia="zh-CN"/>
              </w:rPr>
              <w:t xml:space="preserve">Minimum applicable scheduling offset indicator </w:t>
            </w:r>
            <w:r w:rsidRPr="00E4506F">
              <w:rPr>
                <w:rFonts w:ascii="Times New Roman" w:eastAsia="DengXian" w:hAnsi="Times New Roman" w:cs="Times New Roman"/>
                <w:color w:val="FF0000"/>
                <w:sz w:val="20"/>
                <w:szCs w:val="20"/>
                <w:u w:val="single"/>
              </w:rPr>
              <w:t xml:space="preserve">– </w:t>
            </w:r>
            <w:r w:rsidRPr="00E4506F">
              <w:rPr>
                <w:rFonts w:ascii="Times New Roman" w:eastAsia="DengXian" w:hAnsi="Times New Roman" w:cs="Times New Roman"/>
                <w:color w:val="FF0000"/>
                <w:sz w:val="20"/>
                <w:szCs w:val="20"/>
                <w:u w:val="single"/>
                <w:lang w:eastAsia="zh-CN"/>
              </w:rPr>
              <w:t xml:space="preserve">0 or 1 bit </w:t>
            </w:r>
          </w:p>
          <w:p w14:paraId="70AFA865" w14:textId="77777777" w:rsidR="00AF567A" w:rsidRPr="00E4506F" w:rsidRDefault="00AF567A" w:rsidP="00AF567A">
            <w:pPr>
              <w:pStyle w:val="B2"/>
              <w:spacing w:after="120"/>
              <w:rPr>
                <w:rFonts w:ascii="Times New Roman" w:hAnsi="Times New Roman" w:cs="Times New Roman"/>
                <w:color w:val="FF0000"/>
                <w:sz w:val="20"/>
                <w:szCs w:val="20"/>
                <w:u w:val="single"/>
                <w:lang w:eastAsia="zh-CN"/>
              </w:rPr>
            </w:pPr>
            <w:r w:rsidRPr="00E4506F">
              <w:rPr>
                <w:rFonts w:ascii="Times New Roman" w:hAnsi="Times New Roman" w:cs="Times New Roman"/>
                <w:color w:val="FF0000"/>
                <w:sz w:val="20"/>
                <w:szCs w:val="20"/>
                <w:u w:val="single"/>
                <w:lang w:eastAsia="zh-CN"/>
              </w:rPr>
              <w:t>-</w:t>
            </w:r>
            <w:r w:rsidRPr="00E4506F">
              <w:rPr>
                <w:rFonts w:ascii="Times New Roman" w:hAnsi="Times New Roman" w:cs="Times New Roman"/>
                <w:color w:val="FF0000"/>
                <w:sz w:val="20"/>
                <w:szCs w:val="20"/>
                <w:u w:val="single"/>
                <w:lang w:eastAsia="zh-CN"/>
              </w:rPr>
              <w:tab/>
              <w:t xml:space="preserve">0 bit if higher layer parameter </w:t>
            </w:r>
            <w:r w:rsidRPr="00E4506F">
              <w:rPr>
                <w:rFonts w:ascii="Times New Roman" w:hAnsi="Times New Roman" w:cs="Times New Roman"/>
                <w:i/>
                <w:color w:val="FF0000"/>
                <w:sz w:val="20"/>
                <w:szCs w:val="20"/>
                <w:u w:val="single"/>
                <w:lang w:eastAsia="zh-CN"/>
              </w:rPr>
              <w:t xml:space="preserve">minimumSchedulingOffset </w:t>
            </w:r>
            <w:r w:rsidRPr="00E4506F">
              <w:rPr>
                <w:rFonts w:ascii="Times New Roman" w:hAnsi="Times New Roman" w:cs="Times New Roman"/>
                <w:color w:val="FF0000"/>
                <w:sz w:val="20"/>
                <w:szCs w:val="20"/>
                <w:u w:val="single"/>
                <w:lang w:eastAsia="zh-CN"/>
              </w:rPr>
              <w:t>is not configured;</w:t>
            </w:r>
          </w:p>
          <w:p w14:paraId="1DDC0D26" w14:textId="77777777" w:rsidR="00AF567A" w:rsidRPr="00E4506F" w:rsidRDefault="00AF567A" w:rsidP="00AF567A">
            <w:pPr>
              <w:pStyle w:val="B2"/>
              <w:spacing w:after="120"/>
              <w:rPr>
                <w:rFonts w:ascii="Times New Roman" w:hAnsi="Times New Roman" w:cs="Times New Roman"/>
                <w:color w:val="FF0000"/>
                <w:sz w:val="20"/>
                <w:szCs w:val="20"/>
                <w:lang w:eastAsia="zh-CN"/>
              </w:rPr>
            </w:pPr>
            <w:r w:rsidRPr="00E4506F">
              <w:rPr>
                <w:rFonts w:ascii="Times New Roman" w:hAnsi="Times New Roman" w:cs="Times New Roman"/>
                <w:color w:val="FF0000"/>
                <w:sz w:val="20"/>
                <w:szCs w:val="20"/>
                <w:u w:val="single"/>
                <w:lang w:eastAsia="zh-CN"/>
              </w:rPr>
              <w:t>-</w:t>
            </w:r>
            <w:r w:rsidRPr="00E4506F">
              <w:rPr>
                <w:rFonts w:ascii="Times New Roman" w:hAnsi="Times New Roman" w:cs="Times New Roman"/>
                <w:color w:val="FF0000"/>
                <w:sz w:val="20"/>
                <w:szCs w:val="20"/>
                <w:u w:val="single"/>
                <w:lang w:eastAsia="zh-CN"/>
              </w:rPr>
              <w:tab/>
              <w:t xml:space="preserve">1 bit if higher layer parameter </w:t>
            </w:r>
            <w:r w:rsidRPr="00E4506F">
              <w:rPr>
                <w:rFonts w:ascii="Times New Roman" w:hAnsi="Times New Roman" w:cs="Times New Roman"/>
                <w:i/>
                <w:color w:val="FF0000"/>
                <w:sz w:val="20"/>
                <w:szCs w:val="20"/>
                <w:u w:val="single"/>
                <w:lang w:eastAsia="zh-CN"/>
              </w:rPr>
              <w:t>minimumSchedulingOffset</w:t>
            </w:r>
            <w:r w:rsidRPr="00E4506F">
              <w:rPr>
                <w:rFonts w:ascii="Times New Roman" w:hAnsi="Times New Roman" w:cs="Times New Roman"/>
                <w:color w:val="FF0000"/>
                <w:sz w:val="20"/>
                <w:szCs w:val="20"/>
                <w:u w:val="single"/>
                <w:lang w:eastAsia="zh-CN"/>
              </w:rPr>
              <w:t xml:space="preserve"> is configured. The </w:t>
            </w:r>
            <w:proofErr w:type="gramStart"/>
            <w:r w:rsidRPr="00E4506F">
              <w:rPr>
                <w:rFonts w:ascii="Times New Roman" w:hAnsi="Times New Roman" w:cs="Times New Roman"/>
                <w:color w:val="FF0000"/>
                <w:sz w:val="20"/>
                <w:szCs w:val="20"/>
                <w:u w:val="single"/>
                <w:lang w:eastAsia="zh-CN"/>
              </w:rPr>
              <w:t>1 bit</w:t>
            </w:r>
            <w:proofErr w:type="gramEnd"/>
            <w:r w:rsidRPr="00E4506F">
              <w:rPr>
                <w:rFonts w:ascii="Times New Roman" w:hAnsi="Times New Roman" w:cs="Times New Roman"/>
                <w:color w:val="FF0000"/>
                <w:sz w:val="20"/>
                <w:szCs w:val="20"/>
                <w:u w:val="single"/>
                <w:lang w:eastAsia="zh-CN"/>
              </w:rPr>
              <w:t xml:space="preserve">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r w:rsidRPr="00E4506F">
              <w:rPr>
                <w:rFonts w:ascii="Times New Roman" w:hAnsi="Times New Roman" w:cs="Times New Roman"/>
                <w:color w:val="FF0000"/>
                <w:sz w:val="20"/>
                <w:szCs w:val="20"/>
                <w:lang w:eastAsia="zh-CN"/>
              </w:rPr>
              <w:t xml:space="preserve">. </w:t>
            </w:r>
          </w:p>
          <w:p w14:paraId="1DF1385C" w14:textId="77777777" w:rsidR="00AF567A" w:rsidRPr="00E4506F" w:rsidRDefault="00AF567A" w:rsidP="00AF567A">
            <w:pPr>
              <w:keepNext/>
              <w:keepLines/>
              <w:spacing w:before="180" w:after="120"/>
              <w:ind w:left="1134" w:hanging="1134"/>
              <w:jc w:val="center"/>
              <w:outlineLvl w:val="1"/>
              <w:rPr>
                <w:noProof/>
                <w:color w:val="0070C0"/>
                <w:lang w:eastAsia="zh-CN"/>
              </w:rPr>
            </w:pPr>
            <w:r w:rsidRPr="00E4506F">
              <w:rPr>
                <w:b/>
                <w:color w:val="0070C0"/>
              </w:rPr>
              <w:t>&lt;</w:t>
            </w:r>
            <w:r w:rsidRPr="00E4506F">
              <w:rPr>
                <w:noProof/>
                <w:color w:val="0070C0"/>
                <w:lang w:eastAsia="zh-CN"/>
              </w:rPr>
              <w:t>Unchanged text is omitted&gt;</w:t>
            </w:r>
          </w:p>
          <w:p w14:paraId="4A0BD4D3" w14:textId="77777777" w:rsidR="00AF567A" w:rsidRPr="002625EB" w:rsidRDefault="00AF567A" w:rsidP="00AF567A">
            <w:pPr>
              <w:pStyle w:val="Heading5"/>
              <w:spacing w:after="120"/>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p>
          <w:p w14:paraId="42F06D5B" w14:textId="77777777" w:rsidR="00AF567A" w:rsidRPr="00E4506F" w:rsidRDefault="00AF567A" w:rsidP="00AF567A">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1CA01992" w14:textId="77777777" w:rsidR="00AF567A" w:rsidRPr="00E4506F" w:rsidRDefault="00AF567A" w:rsidP="00AF567A">
            <w:pPr>
              <w:pStyle w:val="B1"/>
              <w:spacing w:after="120"/>
              <w:rPr>
                <w:rFonts w:ascii="Times New Roman" w:eastAsia="DengXian" w:hAnsi="Times New Roman" w:cs="Times New Roman"/>
                <w:color w:val="FF0000"/>
                <w:sz w:val="20"/>
                <w:szCs w:val="20"/>
                <w:u w:val="single"/>
                <w:lang w:eastAsia="zh-CN"/>
              </w:rPr>
            </w:pPr>
            <w:r w:rsidRPr="00E4506F">
              <w:rPr>
                <w:rFonts w:eastAsia="DengXian"/>
                <w:color w:val="FF0000"/>
                <w:u w:val="single"/>
                <w:lang w:eastAsia="zh-CN"/>
              </w:rPr>
              <w:t>-</w:t>
            </w:r>
            <w:r w:rsidRPr="00E4506F">
              <w:rPr>
                <w:rFonts w:eastAsia="DengXian"/>
                <w:color w:val="FF0000"/>
                <w:u w:val="single"/>
                <w:lang w:eastAsia="zh-CN"/>
              </w:rPr>
              <w:tab/>
            </w:r>
            <w:r w:rsidRPr="00E4506F">
              <w:rPr>
                <w:rFonts w:ascii="Times New Roman" w:eastAsia="DengXian" w:hAnsi="Times New Roman" w:cs="Times New Roman"/>
                <w:color w:val="FF0000"/>
                <w:sz w:val="20"/>
                <w:szCs w:val="20"/>
                <w:u w:val="single"/>
                <w:lang w:eastAsia="zh-CN"/>
              </w:rPr>
              <w:t xml:space="preserve">Minimum applicable scheduling offset indicator </w:t>
            </w:r>
            <w:r w:rsidRPr="00E4506F">
              <w:rPr>
                <w:rFonts w:ascii="Times New Roman" w:eastAsia="DengXian" w:hAnsi="Times New Roman" w:cs="Times New Roman"/>
                <w:color w:val="FF0000"/>
                <w:sz w:val="20"/>
                <w:szCs w:val="20"/>
                <w:u w:val="single"/>
              </w:rPr>
              <w:t xml:space="preserve">– </w:t>
            </w:r>
            <w:r w:rsidRPr="00E4506F">
              <w:rPr>
                <w:rFonts w:ascii="Times New Roman" w:eastAsia="DengXian" w:hAnsi="Times New Roman" w:cs="Times New Roman"/>
                <w:color w:val="FF0000"/>
                <w:sz w:val="20"/>
                <w:szCs w:val="20"/>
                <w:u w:val="single"/>
                <w:lang w:eastAsia="zh-CN"/>
              </w:rPr>
              <w:t xml:space="preserve">0 or 1 bit </w:t>
            </w:r>
          </w:p>
          <w:p w14:paraId="4501C3E4" w14:textId="77777777" w:rsidR="00AF567A" w:rsidRPr="00E4506F" w:rsidRDefault="00AF567A" w:rsidP="00AF567A">
            <w:pPr>
              <w:pStyle w:val="B2"/>
              <w:spacing w:after="120"/>
              <w:rPr>
                <w:rFonts w:ascii="Times New Roman" w:hAnsi="Times New Roman" w:cs="Times New Roman"/>
                <w:color w:val="FF0000"/>
                <w:sz w:val="20"/>
                <w:szCs w:val="20"/>
                <w:u w:val="single"/>
                <w:lang w:eastAsia="zh-CN"/>
              </w:rPr>
            </w:pPr>
            <w:r w:rsidRPr="00E4506F">
              <w:rPr>
                <w:rFonts w:ascii="Times New Roman" w:hAnsi="Times New Roman" w:cs="Times New Roman"/>
                <w:color w:val="FF0000"/>
                <w:sz w:val="20"/>
                <w:szCs w:val="20"/>
                <w:u w:val="single"/>
                <w:lang w:eastAsia="zh-CN"/>
              </w:rPr>
              <w:t>-</w:t>
            </w:r>
            <w:r w:rsidRPr="00E4506F">
              <w:rPr>
                <w:rFonts w:ascii="Times New Roman" w:hAnsi="Times New Roman" w:cs="Times New Roman"/>
                <w:color w:val="FF0000"/>
                <w:sz w:val="20"/>
                <w:szCs w:val="20"/>
                <w:u w:val="single"/>
                <w:lang w:eastAsia="zh-CN"/>
              </w:rPr>
              <w:tab/>
              <w:t xml:space="preserve">0 bit if higher layer parameter </w:t>
            </w:r>
            <w:r w:rsidRPr="00E4506F">
              <w:rPr>
                <w:rFonts w:ascii="Times New Roman" w:hAnsi="Times New Roman" w:cs="Times New Roman"/>
                <w:i/>
                <w:color w:val="FF0000"/>
                <w:sz w:val="20"/>
                <w:szCs w:val="20"/>
                <w:u w:val="single"/>
                <w:lang w:eastAsia="zh-CN"/>
              </w:rPr>
              <w:t xml:space="preserve">minimumSchedulingOffset </w:t>
            </w:r>
            <w:r w:rsidRPr="00E4506F">
              <w:rPr>
                <w:rFonts w:ascii="Times New Roman" w:hAnsi="Times New Roman" w:cs="Times New Roman"/>
                <w:color w:val="FF0000"/>
                <w:sz w:val="20"/>
                <w:szCs w:val="20"/>
                <w:u w:val="single"/>
                <w:lang w:eastAsia="zh-CN"/>
              </w:rPr>
              <w:t>is not configured;</w:t>
            </w:r>
          </w:p>
          <w:p w14:paraId="32A367F4" w14:textId="4A913085" w:rsidR="00AF567A" w:rsidRPr="00B62C76" w:rsidRDefault="00AF567A" w:rsidP="00B62C76">
            <w:pPr>
              <w:pStyle w:val="B2"/>
              <w:spacing w:after="120"/>
              <w:rPr>
                <w:noProof/>
                <w:color w:val="0070C0"/>
                <w:lang w:eastAsia="zh-CN"/>
              </w:rPr>
            </w:pPr>
            <w:r w:rsidRPr="00E4506F">
              <w:rPr>
                <w:rFonts w:ascii="Times New Roman" w:hAnsi="Times New Roman" w:cs="Times New Roman"/>
                <w:color w:val="FF0000"/>
                <w:sz w:val="20"/>
                <w:szCs w:val="20"/>
                <w:u w:val="single"/>
                <w:lang w:eastAsia="zh-CN"/>
              </w:rPr>
              <w:t>-</w:t>
            </w:r>
            <w:r w:rsidRPr="00E4506F">
              <w:rPr>
                <w:rFonts w:ascii="Times New Roman" w:hAnsi="Times New Roman" w:cs="Times New Roman"/>
                <w:color w:val="FF0000"/>
                <w:sz w:val="20"/>
                <w:szCs w:val="20"/>
                <w:u w:val="single"/>
                <w:lang w:eastAsia="zh-CN"/>
              </w:rPr>
              <w:tab/>
              <w:t xml:space="preserve">1 bit if higher layer parameter </w:t>
            </w:r>
            <w:r w:rsidRPr="00E4506F">
              <w:rPr>
                <w:rFonts w:ascii="Times New Roman" w:hAnsi="Times New Roman" w:cs="Times New Roman"/>
                <w:i/>
                <w:color w:val="FF0000"/>
                <w:sz w:val="20"/>
                <w:szCs w:val="20"/>
                <w:u w:val="single"/>
                <w:lang w:eastAsia="zh-CN"/>
              </w:rPr>
              <w:t>minimumSchedulingOffset</w:t>
            </w:r>
            <w:r w:rsidRPr="00E4506F">
              <w:rPr>
                <w:rFonts w:ascii="Times New Roman" w:hAnsi="Times New Roman" w:cs="Times New Roman"/>
                <w:color w:val="FF0000"/>
                <w:sz w:val="20"/>
                <w:szCs w:val="20"/>
                <w:u w:val="single"/>
                <w:lang w:eastAsia="zh-CN"/>
              </w:rPr>
              <w:t xml:space="preserve"> is configured. The </w:t>
            </w:r>
            <w:proofErr w:type="gramStart"/>
            <w:r w:rsidRPr="00E4506F">
              <w:rPr>
                <w:rFonts w:ascii="Times New Roman" w:hAnsi="Times New Roman" w:cs="Times New Roman"/>
                <w:color w:val="FF0000"/>
                <w:sz w:val="20"/>
                <w:szCs w:val="20"/>
                <w:u w:val="single"/>
                <w:lang w:eastAsia="zh-CN"/>
              </w:rPr>
              <w:t>1 bit</w:t>
            </w:r>
            <w:proofErr w:type="gramEnd"/>
            <w:r w:rsidRPr="00E4506F">
              <w:rPr>
                <w:rFonts w:ascii="Times New Roman" w:hAnsi="Times New Roman" w:cs="Times New Roman"/>
                <w:color w:val="FF0000"/>
                <w:sz w:val="20"/>
                <w:szCs w:val="20"/>
                <w:u w:val="single"/>
                <w:lang w:eastAsia="zh-CN"/>
              </w:rPr>
              <w:t xml:space="preserve">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tc>
      </w:tr>
    </w:tbl>
    <w:p w14:paraId="763FB518" w14:textId="0739A185" w:rsidR="00AF567A" w:rsidRPr="00FA45E0" w:rsidRDefault="00AF567A" w:rsidP="00C541A9">
      <w:pPr>
        <w:jc w:val="both"/>
        <w:rPr>
          <w:b/>
          <w:iCs/>
          <w:lang w:eastAsia="zh-CN"/>
        </w:rPr>
      </w:pPr>
    </w:p>
    <w:tbl>
      <w:tblPr>
        <w:tblStyle w:val="TableGrid"/>
        <w:tblW w:w="0" w:type="auto"/>
        <w:tblLook w:val="04A0" w:firstRow="1" w:lastRow="0" w:firstColumn="1" w:lastColumn="0" w:noHBand="0" w:noVBand="1"/>
      </w:tblPr>
      <w:tblGrid>
        <w:gridCol w:w="9629"/>
      </w:tblGrid>
      <w:tr w:rsidR="00587EC4" w:rsidRPr="00E4506F" w14:paraId="4E89FB99" w14:textId="77777777" w:rsidTr="00587EC4">
        <w:tc>
          <w:tcPr>
            <w:tcW w:w="9629" w:type="dxa"/>
          </w:tcPr>
          <w:p w14:paraId="7DE455EC" w14:textId="77777777" w:rsidR="00587EC4" w:rsidRPr="00E4506F" w:rsidRDefault="00587EC4" w:rsidP="00587EC4">
            <w:pPr>
              <w:spacing w:after="120"/>
              <w:rPr>
                <w:b/>
                <w:color w:val="0070C0"/>
                <w:sz w:val="28"/>
              </w:rPr>
            </w:pPr>
            <w:r w:rsidRPr="00E4506F">
              <w:rPr>
                <w:b/>
                <w:color w:val="0070C0"/>
                <w:sz w:val="28"/>
                <w:u w:val="single"/>
              </w:rPr>
              <w:lastRenderedPageBreak/>
              <w:t>TP to TS 38.214</w:t>
            </w:r>
            <w:r w:rsidRPr="00E4506F">
              <w:rPr>
                <w:b/>
                <w:color w:val="0070C0"/>
                <w:sz w:val="28"/>
              </w:rPr>
              <w:t xml:space="preserve"> to support cross-slot scheduling for DCI formats 0_2 and 1_2, Sec. 5.1.2.1, 5.3.1 and 6.1.2.2 </w:t>
            </w:r>
          </w:p>
          <w:p w14:paraId="3BC13319" w14:textId="77777777" w:rsidR="00587EC4" w:rsidRPr="0048482F" w:rsidRDefault="00587EC4" w:rsidP="00587EC4">
            <w:pPr>
              <w:pStyle w:val="Heading4"/>
              <w:spacing w:after="120"/>
              <w:rPr>
                <w:color w:val="000000"/>
              </w:rPr>
            </w:pPr>
            <w:r w:rsidRPr="0048482F">
              <w:rPr>
                <w:color w:val="000000"/>
              </w:rPr>
              <w:t>5.1.2.1</w:t>
            </w:r>
            <w:r w:rsidRPr="0048482F">
              <w:rPr>
                <w:color w:val="000000"/>
              </w:rPr>
              <w:tab/>
              <w:t>Resource allocation in time domain</w:t>
            </w:r>
          </w:p>
          <w:p w14:paraId="7DD2235D" w14:textId="77777777" w:rsidR="00587EC4" w:rsidRPr="00E4506F" w:rsidRDefault="00587EC4" w:rsidP="00587EC4">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619E7211" w14:textId="5A463C38" w:rsidR="00206F3F" w:rsidRPr="00E4506F" w:rsidRDefault="00D608DD" w:rsidP="00587EC4">
            <w:pPr>
              <w:spacing w:after="120"/>
              <w:rPr>
                <w:rFonts w:ascii="Times New Roman" w:hAnsi="Times New Roman" w:cs="Times New Roman"/>
                <w:sz w:val="20"/>
                <w:szCs w:val="20"/>
              </w:rPr>
            </w:pPr>
            <w:r w:rsidRPr="002F3076">
              <w:rPr>
                <w:rFonts w:ascii="Times New Roman" w:hAnsi="Times New Roman" w:cs="Times New Roman"/>
                <w:sz w:val="20"/>
                <w:szCs w:val="20"/>
              </w:rPr>
              <w:t xml:space="preserve"> When the UE configured with [</w:t>
            </w:r>
            <w:r w:rsidRPr="002F3076">
              <w:rPr>
                <w:rFonts w:ascii="Times New Roman" w:hAnsi="Times New Roman" w:cs="Times New Roman"/>
                <w:i/>
                <w:sz w:val="20"/>
                <w:szCs w:val="20"/>
              </w:rPr>
              <w:t>minimumSchedulingOffset</w:t>
            </w:r>
            <w:r w:rsidRPr="002F3076">
              <w:rPr>
                <w:rFonts w:ascii="Times New Roman" w:hAnsi="Times New Roman" w:cs="Times New Roman"/>
                <w:sz w:val="20"/>
                <w:szCs w:val="20"/>
              </w:rPr>
              <w:t xml:space="preserve">] in an active DL BWP it applies a minimum scheduling offset restriction indicated by the </w:t>
            </w:r>
            <w:r w:rsidRPr="002F3076">
              <w:rPr>
                <w:rFonts w:ascii="Times New Roman" w:hAnsi="Times New Roman" w:cs="Times New Roman"/>
                <w:b/>
                <w:sz w:val="20"/>
                <w:szCs w:val="20"/>
              </w:rPr>
              <w:t>[</w:t>
            </w:r>
            <w:r w:rsidRPr="002F3076">
              <w:rPr>
                <w:rFonts w:ascii="Times New Roman" w:hAnsi="Times New Roman" w:cs="Times New Roman"/>
                <w:sz w:val="20"/>
                <w:szCs w:val="20"/>
              </w:rPr>
              <w:t>‘Minimum applicable scheduling offset indicator’]</w:t>
            </w:r>
            <w:r w:rsidRPr="002F3076">
              <w:rPr>
                <w:rFonts w:ascii="Times New Roman" w:hAnsi="Times New Roman" w:cs="Times New Roman"/>
                <w:b/>
                <w:sz w:val="20"/>
                <w:szCs w:val="20"/>
              </w:rPr>
              <w:t xml:space="preserve"> </w:t>
            </w:r>
            <w:r w:rsidRPr="002F3076">
              <w:rPr>
                <w:rFonts w:ascii="Times New Roman" w:hAnsi="Times New Roman" w:cs="Times New Roman"/>
                <w:sz w:val="20"/>
                <w:szCs w:val="20"/>
              </w:rPr>
              <w:t>field in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When the UE configured with [</w:t>
            </w:r>
            <w:r w:rsidRPr="002F3076">
              <w:rPr>
                <w:rFonts w:ascii="Times New Roman" w:hAnsi="Times New Roman" w:cs="Times New Roman"/>
                <w:i/>
                <w:sz w:val="20"/>
                <w:szCs w:val="20"/>
              </w:rPr>
              <w:t>minimumSchedulingOffset</w:t>
            </w:r>
            <w:r w:rsidRPr="002F3076">
              <w:rPr>
                <w:rFonts w:ascii="Times New Roman" w:hAnsi="Times New Roman" w:cs="Times New Roman"/>
                <w:sz w:val="20"/>
                <w:szCs w:val="20"/>
              </w:rPr>
              <w:t>] in active DL BWP and it has not received [‘Minimum applicable scheduling offset indicator’] field in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xml:space="preserve">, UE shall apply a minimum scheduling offset restriction indicated based on [‘Minimum applicable scheduling offset indicator’] value ‘0’. When the </w:t>
            </w:r>
            <w:r w:rsidRPr="002F3076">
              <w:rPr>
                <w:rFonts w:ascii="Times New Roman" w:hAnsi="Times New Roman" w:cs="Times New Roman"/>
                <w:i/>
                <w:sz w:val="20"/>
                <w:szCs w:val="20"/>
              </w:rPr>
              <w:t>minimum scheduling offset restriction</w:t>
            </w:r>
            <w:r w:rsidRPr="002F3076">
              <w:rPr>
                <w:rFonts w:ascii="Times New Roman" w:hAnsi="Times New Roman" w:cs="Times New Roman"/>
                <w:sz w:val="20"/>
                <w:szCs w:val="20"/>
              </w:rPr>
              <w:t xml:space="preserve"> is applied the UE is not expected to be scheduled with a DCI in slot </w:t>
            </w:r>
            <w:r w:rsidRPr="002F3076">
              <w:rPr>
                <w:rFonts w:ascii="Times New Roman" w:hAnsi="Times New Roman" w:cs="Times New Roman"/>
                <w:i/>
                <w:sz w:val="20"/>
                <w:szCs w:val="20"/>
              </w:rPr>
              <w:t>n</w:t>
            </w:r>
            <w:r w:rsidRPr="002F3076">
              <w:rPr>
                <w:rFonts w:ascii="Times New Roman" w:hAnsi="Times New Roman" w:cs="Times New Roman"/>
                <w:sz w:val="20"/>
                <w:szCs w:val="20"/>
              </w:rPr>
              <w:t xml:space="preserve"> to receive a PDSCH scheduled with C-RNTI, CS-RNTI or MCS-C-RNTI with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w:t>
            </w:r>
            <w:r w:rsidRPr="002F3076">
              <w:rPr>
                <w:rFonts w:ascii="Times New Roman" w:hAnsi="Times New Roman" w:cs="Times New Roman"/>
                <w:sz w:val="20"/>
                <w:szCs w:val="20"/>
              </w:rPr>
              <w:t xml:space="preserve"> smaller than the applicable minimum scheduling offset restriction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w:t>
            </w:r>
            <w:r w:rsidRPr="002F3076">
              <w:rPr>
                <w:rFonts w:ascii="Times New Roman" w:hAnsi="Times New Roman" w:cs="Times New Roman"/>
                <w:sz w:val="20"/>
                <w:szCs w:val="20"/>
              </w:rP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p w14:paraId="7F1BE023" w14:textId="77777777" w:rsidR="00587EC4" w:rsidRPr="00E4506F" w:rsidRDefault="00587EC4" w:rsidP="00587EC4">
            <w:pPr>
              <w:keepNext/>
              <w:keepLines/>
              <w:spacing w:before="180" w:after="120"/>
              <w:ind w:left="1134" w:hanging="1134"/>
              <w:jc w:val="center"/>
              <w:outlineLvl w:val="1"/>
              <w:rPr>
                <w:noProof/>
                <w:color w:val="0070C0"/>
                <w:lang w:eastAsia="zh-CN"/>
              </w:rPr>
            </w:pPr>
            <w:r w:rsidRPr="00E4506F">
              <w:rPr>
                <w:b/>
                <w:color w:val="0070C0"/>
              </w:rPr>
              <w:t>&lt;</w:t>
            </w:r>
            <w:r w:rsidRPr="00E4506F">
              <w:rPr>
                <w:noProof/>
                <w:color w:val="0070C0"/>
                <w:lang w:eastAsia="zh-CN"/>
              </w:rPr>
              <w:t>Unchanged text is omitted&gt;</w:t>
            </w:r>
          </w:p>
          <w:p w14:paraId="6B72A489" w14:textId="77777777" w:rsidR="00587EC4" w:rsidRPr="00E4506F" w:rsidRDefault="00587EC4" w:rsidP="00587EC4">
            <w:pPr>
              <w:keepNext/>
              <w:keepLines/>
              <w:spacing w:before="180" w:after="120"/>
              <w:ind w:left="1134" w:hanging="1134"/>
              <w:jc w:val="center"/>
              <w:outlineLvl w:val="1"/>
              <w:rPr>
                <w:noProof/>
                <w:color w:val="0070C0"/>
                <w:lang w:eastAsia="zh-CN"/>
              </w:rPr>
            </w:pPr>
          </w:p>
          <w:p w14:paraId="281F10E2" w14:textId="77777777" w:rsidR="00587EC4" w:rsidRPr="005B6234" w:rsidRDefault="00587EC4" w:rsidP="00587EC4">
            <w:pPr>
              <w:pStyle w:val="Heading3"/>
              <w:spacing w:after="120"/>
            </w:pPr>
            <w:r w:rsidRPr="005B6234">
              <w:t>5.3.1</w:t>
            </w:r>
            <w:r w:rsidRPr="005B6234">
              <w:tab/>
              <w:t>Application delay of the minimum scheduling offset restriction</w:t>
            </w:r>
          </w:p>
          <w:p w14:paraId="4AD78458" w14:textId="43448ACF" w:rsidR="00587EC4" w:rsidRPr="005C4D5B" w:rsidRDefault="00206F3F" w:rsidP="005C4D5B">
            <w:pPr>
              <w:spacing w:after="180" w:line="240" w:lineRule="auto"/>
              <w:rPr>
                <w:rFonts w:ascii="Times New Roman" w:eastAsia="Times New Roman" w:hAnsi="Times New Roman" w:cs="Times New Roman"/>
                <w:sz w:val="20"/>
                <w:szCs w:val="20"/>
                <w:lang w:eastAsia="en-US"/>
              </w:rPr>
            </w:pPr>
            <w:r w:rsidRPr="00206F3F">
              <w:rPr>
                <w:rFonts w:ascii="Times New Roman" w:eastAsia="Times New Roman" w:hAnsi="Times New Roman" w:cs="Times New Roman"/>
                <w:sz w:val="20"/>
                <w:szCs w:val="20"/>
                <w:lang w:eastAsia="en-US"/>
              </w:rPr>
              <w:t>When the UE is scheduled with DCI format 0_1</w:t>
            </w:r>
            <w:r w:rsidRPr="00E4506F">
              <w:rPr>
                <w:rFonts w:ascii="Times New Roman" w:hAnsi="Times New Roman" w:cs="Times New Roman"/>
                <w:color w:val="FF0000"/>
                <w:sz w:val="20"/>
                <w:szCs w:val="20"/>
                <w:u w:val="single"/>
              </w:rPr>
              <w:t>, 0_2, 1_1</w:t>
            </w:r>
            <w:r w:rsidRPr="00206F3F">
              <w:rPr>
                <w:rFonts w:ascii="Times New Roman" w:eastAsia="Times New Roman" w:hAnsi="Times New Roman" w:cs="Times New Roman"/>
                <w:sz w:val="20"/>
                <w:szCs w:val="20"/>
                <w:lang w:eastAsia="en-US"/>
              </w:rPr>
              <w:t xml:space="preserve"> or 1_</w:t>
            </w:r>
            <w:r w:rsidRPr="00E4506F">
              <w:rPr>
                <w:rFonts w:ascii="Times New Roman" w:hAnsi="Times New Roman" w:cs="Times New Roman"/>
                <w:strike/>
                <w:color w:val="FF0000"/>
                <w:sz w:val="20"/>
                <w:szCs w:val="20"/>
                <w:u w:val="single"/>
              </w:rPr>
              <w:t>1</w:t>
            </w:r>
            <w:r w:rsidRPr="00E4506F">
              <w:rPr>
                <w:rFonts w:ascii="Times New Roman" w:hAnsi="Times New Roman" w:cs="Times New Roman"/>
                <w:color w:val="FF0000"/>
                <w:sz w:val="20"/>
                <w:szCs w:val="20"/>
                <w:u w:val="single"/>
              </w:rPr>
              <w:t>2</w:t>
            </w:r>
            <w:r w:rsidRPr="00206F3F">
              <w:rPr>
                <w:rFonts w:ascii="Times New Roman" w:eastAsia="Times New Roman" w:hAnsi="Times New Roman" w:cs="Times New Roman"/>
                <w:sz w:val="20"/>
                <w:szCs w:val="20"/>
                <w:lang w:eastAsia="en-US"/>
              </w:rPr>
              <w:t xml:space="preserve"> with a </w:t>
            </w:r>
            <w:r w:rsidRPr="005C4D5B">
              <w:rPr>
                <w:rFonts w:ascii="Times New Roman" w:eastAsia="Times New Roman" w:hAnsi="Times New Roman" w:cs="Times New Roman"/>
                <w:strike/>
                <w:color w:val="FF0000"/>
                <w:sz w:val="20"/>
                <w:szCs w:val="20"/>
                <w:lang w:eastAsia="en-US"/>
              </w:rPr>
              <w:t>[‘Minimum applicable scheduling offset indicator’]</w:t>
            </w:r>
            <w:r w:rsidR="005A66C6" w:rsidRPr="00694145">
              <w:rPr>
                <w:rFonts w:ascii="Times New Roman" w:eastAsia="Times New Roman" w:hAnsi="Times New Roman" w:cs="Times New Roman"/>
                <w:i/>
                <w:iCs/>
                <w:color w:val="FF0000"/>
                <w:sz w:val="20"/>
                <w:szCs w:val="20"/>
                <w:u w:val="single"/>
              </w:rPr>
              <w:t>‘Minimum applicable scheduling offset indicator’</w:t>
            </w:r>
            <w:r w:rsidRPr="00206F3F">
              <w:rPr>
                <w:rFonts w:ascii="Times New Roman" w:eastAsia="Times New Roman" w:hAnsi="Times New Roman" w:cs="Times New Roman"/>
                <w:b/>
                <w:sz w:val="20"/>
                <w:szCs w:val="20"/>
                <w:lang w:eastAsia="en-US"/>
              </w:rPr>
              <w:t xml:space="preserve"> </w:t>
            </w:r>
            <w:r w:rsidRPr="00206F3F">
              <w:rPr>
                <w:rFonts w:ascii="Times New Roman" w:eastAsia="Times New Roman" w:hAnsi="Times New Roman" w:cs="Times New Roman"/>
                <w:sz w:val="20"/>
                <w:szCs w:val="20"/>
                <w:lang w:eastAsia="en-US"/>
              </w:rPr>
              <w:t xml:space="preserve">field, it shall determine the </w:t>
            </w:r>
            <w:r w:rsidRPr="00206F3F">
              <w:rPr>
                <w:rFonts w:ascii="Times New Roman" w:eastAsia="Times New Roman" w:hAnsi="Times New Roman" w:cs="Times New Roman"/>
                <w:i/>
                <w:sz w:val="20"/>
                <w:szCs w:val="20"/>
                <w:lang w:eastAsia="en-US"/>
              </w:rPr>
              <w:t>K</w:t>
            </w:r>
            <w:r w:rsidRPr="00206F3F">
              <w:rPr>
                <w:rFonts w:ascii="Times New Roman" w:eastAsia="Times New Roman" w:hAnsi="Times New Roman" w:cs="Times New Roman"/>
                <w:sz w:val="20"/>
                <w:szCs w:val="20"/>
                <w:vertAlign w:val="subscript"/>
                <w:lang w:eastAsia="en-US"/>
              </w:rPr>
              <w:t>0min</w:t>
            </w:r>
            <w:r w:rsidRPr="00206F3F">
              <w:rPr>
                <w:rFonts w:ascii="Times New Roman" w:eastAsia="Times New Roman" w:hAnsi="Times New Roman" w:cs="Times New Roman"/>
                <w:sz w:val="20"/>
                <w:szCs w:val="20"/>
                <w:lang w:eastAsia="en-US"/>
              </w:rPr>
              <w:t xml:space="preserve"> and </w:t>
            </w:r>
            <w:r w:rsidRPr="00206F3F">
              <w:rPr>
                <w:rFonts w:ascii="Times New Roman" w:eastAsia="Times New Roman" w:hAnsi="Times New Roman" w:cs="Times New Roman"/>
                <w:i/>
                <w:sz w:val="20"/>
                <w:szCs w:val="20"/>
                <w:lang w:eastAsia="en-US"/>
              </w:rPr>
              <w:t>K</w:t>
            </w:r>
            <w:r w:rsidRPr="00206F3F">
              <w:rPr>
                <w:rFonts w:ascii="Times New Roman" w:eastAsia="Times New Roman" w:hAnsi="Times New Roman" w:cs="Times New Roman"/>
                <w:sz w:val="20"/>
                <w:szCs w:val="20"/>
                <w:vertAlign w:val="subscript"/>
                <w:lang w:eastAsia="en-US"/>
              </w:rPr>
              <w:t>2min</w:t>
            </w:r>
            <w:r w:rsidRPr="00206F3F">
              <w:rPr>
                <w:rFonts w:ascii="Times New Roman" w:eastAsia="Times New Roman" w:hAnsi="Times New Roman" w:cs="Times New Roman"/>
                <w:sz w:val="20"/>
                <w:szCs w:val="20"/>
                <w:lang w:eastAsia="en-US"/>
              </w:rPr>
              <w:t xml:space="preserve"> values to be applied, while the previously applied </w:t>
            </w:r>
            <w:r w:rsidRPr="00206F3F">
              <w:rPr>
                <w:rFonts w:ascii="Times New Roman" w:eastAsia="Times New Roman" w:hAnsi="Times New Roman" w:cs="Times New Roman"/>
                <w:i/>
                <w:sz w:val="20"/>
                <w:szCs w:val="20"/>
                <w:lang w:eastAsia="en-US"/>
              </w:rPr>
              <w:t>K</w:t>
            </w:r>
            <w:r w:rsidRPr="00206F3F">
              <w:rPr>
                <w:rFonts w:ascii="Times New Roman" w:eastAsia="Times New Roman" w:hAnsi="Times New Roman" w:cs="Times New Roman"/>
                <w:sz w:val="20"/>
                <w:szCs w:val="20"/>
                <w:vertAlign w:val="subscript"/>
                <w:lang w:eastAsia="en-US"/>
              </w:rPr>
              <w:t>0min</w:t>
            </w:r>
            <w:r w:rsidRPr="00206F3F">
              <w:rPr>
                <w:rFonts w:ascii="Times New Roman" w:eastAsia="Times New Roman" w:hAnsi="Times New Roman" w:cs="Times New Roman"/>
                <w:sz w:val="20"/>
                <w:szCs w:val="20"/>
                <w:lang w:eastAsia="en-US"/>
              </w:rPr>
              <w:t xml:space="preserve"> and </w:t>
            </w:r>
            <w:r w:rsidRPr="00206F3F">
              <w:rPr>
                <w:rFonts w:ascii="Times New Roman" w:eastAsia="Times New Roman" w:hAnsi="Times New Roman" w:cs="Times New Roman"/>
                <w:i/>
                <w:sz w:val="20"/>
                <w:szCs w:val="20"/>
                <w:lang w:eastAsia="en-US"/>
              </w:rPr>
              <w:t>K</w:t>
            </w:r>
            <w:r w:rsidRPr="00206F3F">
              <w:rPr>
                <w:rFonts w:ascii="Times New Roman" w:eastAsia="Times New Roman" w:hAnsi="Times New Roman" w:cs="Times New Roman"/>
                <w:sz w:val="20"/>
                <w:szCs w:val="20"/>
                <w:vertAlign w:val="subscript"/>
                <w:lang w:eastAsia="en-US"/>
              </w:rPr>
              <w:t>2min</w:t>
            </w:r>
            <w:r w:rsidRPr="00206F3F">
              <w:rPr>
                <w:rFonts w:ascii="Times New Roman" w:eastAsia="Times New Roman" w:hAnsi="Times New Roman" w:cs="Times New Roman"/>
                <w:sz w:val="20"/>
                <w:szCs w:val="20"/>
                <w:lang w:eastAsia="en-US"/>
              </w:rPr>
              <w:t xml:space="preserve"> values are applied until the new values take effect after application delay. Change of applied minimum scheduling offset restriction indication carried by DCI in slot </w:t>
            </w:r>
            <w:r w:rsidRPr="00206F3F">
              <w:rPr>
                <w:rFonts w:ascii="Times New Roman" w:eastAsia="Times New Roman" w:hAnsi="Times New Roman" w:cs="Times New Roman"/>
                <w:i/>
                <w:sz w:val="20"/>
                <w:szCs w:val="20"/>
                <w:lang w:eastAsia="en-US"/>
              </w:rPr>
              <w:t>n</w:t>
            </w:r>
            <w:r w:rsidRPr="00206F3F">
              <w:rPr>
                <w:rFonts w:ascii="Times New Roman" w:eastAsia="Times New Roman" w:hAnsi="Times New Roman" w:cs="Times New Roman"/>
                <w:sz w:val="20"/>
                <w:szCs w:val="20"/>
                <w:lang w:eastAsia="en-US"/>
              </w:rPr>
              <w:t xml:space="preserve">, shall be applied in slot </w:t>
            </w:r>
            <w:r w:rsidRPr="00206F3F">
              <w:rPr>
                <w:rFonts w:ascii="Times New Roman" w:eastAsia="Times New Roman" w:hAnsi="Times New Roman" w:cs="Times New Roman"/>
                <w:i/>
                <w:sz w:val="20"/>
                <w:szCs w:val="20"/>
                <w:lang w:eastAsia="en-US"/>
              </w:rPr>
              <w:t>n</w:t>
            </w:r>
            <w:r w:rsidRPr="00206F3F">
              <w:rPr>
                <w:rFonts w:ascii="Times New Roman" w:eastAsia="Times New Roman" w:hAnsi="Times New Roman" w:cs="Times New Roman"/>
                <w:sz w:val="20"/>
                <w:szCs w:val="20"/>
                <w:lang w:eastAsia="en-US"/>
              </w:rPr>
              <w:t>+</w:t>
            </w:r>
            <w:r w:rsidRPr="00206F3F">
              <w:rPr>
                <w:rFonts w:ascii="Times New Roman" w:eastAsia="Times New Roman" w:hAnsi="Times New Roman" w:cs="Times New Roman"/>
                <w:i/>
                <w:sz w:val="20"/>
                <w:szCs w:val="20"/>
                <w:lang w:eastAsia="en-US"/>
              </w:rPr>
              <w:t xml:space="preserve">X </w:t>
            </w:r>
            <w:r w:rsidRPr="00206F3F">
              <w:rPr>
                <w:rFonts w:ascii="Times New Roman" w:eastAsia="Times New Roman" w:hAnsi="Times New Roman" w:cs="Times New Roman"/>
                <w:sz w:val="20"/>
                <w:szCs w:val="20"/>
                <w:lang w:eastAsia="en-US"/>
              </w:rPr>
              <w:t xml:space="preserve">of the scheduling cell. The </w:t>
            </w:r>
            <w:r w:rsidRPr="00206F3F">
              <w:rPr>
                <w:rFonts w:ascii="Times New Roman" w:eastAsia="Times New Roman" w:hAnsi="Times New Roman" w:cs="Times New Roman"/>
                <w:color w:val="000000"/>
                <w:sz w:val="20"/>
                <w:szCs w:val="20"/>
                <w:lang w:eastAsia="en-US"/>
              </w:rPr>
              <w:t>UE does not expect to be scheduled with DCI format 0_1</w:t>
            </w:r>
            <w:r w:rsidRPr="00E4506F">
              <w:rPr>
                <w:rFonts w:ascii="Times New Roman" w:hAnsi="Times New Roman" w:cs="Times New Roman"/>
                <w:color w:val="FF0000"/>
                <w:sz w:val="20"/>
                <w:szCs w:val="20"/>
                <w:u w:val="single"/>
              </w:rPr>
              <w:t>, 0_2, 1_1</w:t>
            </w:r>
            <w:r w:rsidRPr="00206F3F">
              <w:rPr>
                <w:rFonts w:ascii="Times New Roman" w:eastAsia="Times New Roman" w:hAnsi="Times New Roman" w:cs="Times New Roman"/>
                <w:color w:val="000000"/>
                <w:sz w:val="20"/>
                <w:szCs w:val="20"/>
                <w:lang w:eastAsia="en-US"/>
              </w:rPr>
              <w:t xml:space="preserve"> or 1_</w:t>
            </w:r>
            <w:r w:rsidRPr="00E4506F">
              <w:rPr>
                <w:rFonts w:ascii="Times New Roman" w:hAnsi="Times New Roman" w:cs="Times New Roman"/>
                <w:strike/>
                <w:color w:val="FF0000"/>
                <w:sz w:val="20"/>
                <w:szCs w:val="20"/>
                <w:u w:val="single"/>
              </w:rPr>
              <w:t>1</w:t>
            </w:r>
            <w:r w:rsidRPr="00E4506F">
              <w:rPr>
                <w:rFonts w:ascii="Times New Roman" w:hAnsi="Times New Roman" w:cs="Times New Roman"/>
                <w:color w:val="FF0000"/>
                <w:sz w:val="20"/>
                <w:szCs w:val="20"/>
                <w:u w:val="single"/>
              </w:rPr>
              <w:t>2</w:t>
            </w:r>
            <w:r w:rsidRPr="00206F3F">
              <w:rPr>
                <w:rFonts w:ascii="Times New Roman" w:eastAsia="Times New Roman" w:hAnsi="Times New Roman" w:cs="Times New Roman"/>
                <w:color w:val="000000"/>
                <w:sz w:val="20"/>
                <w:szCs w:val="20"/>
                <w:lang w:eastAsia="en-US"/>
              </w:rPr>
              <w:t xml:space="preserve"> with [‘Minimum applicable scheduling offset indicator’] field indicating another change to the applied </w:t>
            </w:r>
            <w:r w:rsidRPr="005C4D5B">
              <w:rPr>
                <w:rFonts w:ascii="Times New Roman" w:eastAsia="Times New Roman" w:hAnsi="Times New Roman" w:cs="Times New Roman"/>
                <w:i/>
                <w:iCs/>
                <w:strike/>
                <w:color w:val="FF0000"/>
                <w:sz w:val="20"/>
                <w:szCs w:val="20"/>
                <w:lang w:eastAsia="en-US"/>
              </w:rPr>
              <w:t>K0min</w:t>
            </w:r>
            <w:r w:rsidRPr="005C4D5B">
              <w:rPr>
                <w:rFonts w:ascii="Times New Roman" w:eastAsia="Times New Roman" w:hAnsi="Times New Roman" w:cs="Times New Roman"/>
                <w:i/>
                <w:color w:val="FF0000"/>
                <w:sz w:val="20"/>
                <w:szCs w:val="20"/>
                <w:u w:val="single"/>
                <w:lang w:eastAsia="en-US"/>
              </w:rPr>
              <w:t>K</w:t>
            </w:r>
            <w:r w:rsidRPr="005C4D5B">
              <w:rPr>
                <w:rFonts w:ascii="Times New Roman" w:eastAsia="Times New Roman" w:hAnsi="Times New Roman" w:cs="Times New Roman"/>
                <w:color w:val="FF0000"/>
                <w:sz w:val="20"/>
                <w:szCs w:val="20"/>
                <w:u w:val="single"/>
                <w:vertAlign w:val="subscript"/>
                <w:lang w:eastAsia="en-US"/>
              </w:rPr>
              <w:t>0min</w:t>
            </w:r>
            <w:r w:rsidRPr="00206F3F">
              <w:rPr>
                <w:rFonts w:ascii="Times New Roman" w:eastAsia="Times New Roman" w:hAnsi="Times New Roman" w:cs="Times New Roman"/>
                <w:color w:val="000000"/>
                <w:sz w:val="20"/>
                <w:szCs w:val="20"/>
                <w:lang w:eastAsia="en-US"/>
              </w:rPr>
              <w:t xml:space="preserve"> or </w:t>
            </w:r>
            <w:r w:rsidRPr="005C4D5B">
              <w:rPr>
                <w:rFonts w:ascii="Times New Roman" w:eastAsia="Times New Roman" w:hAnsi="Times New Roman" w:cs="Times New Roman"/>
                <w:i/>
                <w:iCs/>
                <w:strike/>
                <w:color w:val="FF0000"/>
                <w:sz w:val="20"/>
                <w:szCs w:val="20"/>
                <w:lang w:eastAsia="en-US"/>
              </w:rPr>
              <w:t>K2min</w:t>
            </w:r>
            <w:r w:rsidRPr="005C4D5B">
              <w:rPr>
                <w:rFonts w:ascii="Times New Roman" w:eastAsia="Times New Roman" w:hAnsi="Times New Roman" w:cs="Times New Roman"/>
                <w:i/>
                <w:color w:val="FF0000"/>
                <w:sz w:val="20"/>
                <w:szCs w:val="20"/>
                <w:u w:val="single"/>
                <w:lang w:eastAsia="en-US"/>
              </w:rPr>
              <w:t>K</w:t>
            </w:r>
            <w:r w:rsidRPr="005C4D5B">
              <w:rPr>
                <w:rFonts w:ascii="Times New Roman" w:eastAsia="Times New Roman" w:hAnsi="Times New Roman" w:cs="Times New Roman"/>
                <w:color w:val="FF0000"/>
                <w:sz w:val="20"/>
                <w:szCs w:val="20"/>
                <w:u w:val="single"/>
                <w:vertAlign w:val="subscript"/>
                <w:lang w:eastAsia="en-US"/>
              </w:rPr>
              <w:t>2min</w:t>
            </w:r>
            <w:r w:rsidRPr="00206F3F">
              <w:rPr>
                <w:rFonts w:ascii="Times New Roman" w:eastAsia="Times New Roman" w:hAnsi="Times New Roman" w:cs="Times New Roman"/>
                <w:color w:val="000000"/>
                <w:sz w:val="20"/>
                <w:szCs w:val="20"/>
                <w:lang w:eastAsia="en-US"/>
              </w:rPr>
              <w:t xml:space="preserve"> for the same active BWP before slot </w:t>
            </w:r>
            <w:r w:rsidRPr="00206F3F">
              <w:rPr>
                <w:rFonts w:ascii="Times New Roman" w:eastAsia="Times New Roman" w:hAnsi="Times New Roman" w:cs="Times New Roman"/>
                <w:i/>
                <w:iCs/>
                <w:color w:val="000000"/>
                <w:sz w:val="20"/>
                <w:szCs w:val="20"/>
                <w:lang w:eastAsia="en-US"/>
              </w:rPr>
              <w:t>n+X</w:t>
            </w:r>
            <w:r w:rsidRPr="00206F3F">
              <w:rPr>
                <w:rFonts w:ascii="Times New Roman" w:eastAsia="Times New Roman" w:hAnsi="Times New Roman" w:cs="Times New Roman"/>
                <w:color w:val="000000"/>
                <w:sz w:val="20"/>
                <w:szCs w:val="20"/>
                <w:lang w:eastAsia="en-US"/>
              </w:rPr>
              <w:t xml:space="preserve"> of the scheduling cell.</w:t>
            </w:r>
            <w:r w:rsidR="00587EC4" w:rsidRPr="00E4506F">
              <w:rPr>
                <w:rFonts w:ascii="Times New Roman" w:hAnsi="Times New Roman" w:cs="Times New Roman"/>
                <w:sz w:val="20"/>
                <w:szCs w:val="20"/>
              </w:rPr>
              <w:t xml:space="preserve"> </w:t>
            </w:r>
          </w:p>
          <w:p w14:paraId="48FD006E" w14:textId="5E34743E" w:rsidR="00587EC4" w:rsidRPr="00E4506F" w:rsidRDefault="00587EC4" w:rsidP="00587EC4">
            <w:pPr>
              <w:spacing w:after="120"/>
              <w:rPr>
                <w:rFonts w:ascii="Times New Roman" w:hAnsi="Times New Roman" w:cs="Times New Roman"/>
                <w:sz w:val="20"/>
                <w:szCs w:val="20"/>
              </w:rPr>
            </w:pPr>
            <w:r w:rsidRPr="00E4506F">
              <w:rPr>
                <w:rFonts w:ascii="Times New Roman" w:hAnsi="Times New Roman" w:cs="Times New Roman"/>
                <w:sz w:val="20"/>
                <w:szCs w:val="20"/>
              </w:rPr>
              <w:t>When the DCI format 0_1</w:t>
            </w:r>
            <w:r w:rsidRPr="00E4506F">
              <w:rPr>
                <w:rFonts w:ascii="Times New Roman" w:hAnsi="Times New Roman" w:cs="Times New Roman"/>
                <w:color w:val="FF0000"/>
                <w:sz w:val="20"/>
                <w:szCs w:val="20"/>
                <w:u w:val="single"/>
              </w:rPr>
              <w:t>, 0_2, 1_1</w:t>
            </w:r>
            <w:r w:rsidRPr="00E4506F">
              <w:rPr>
                <w:rFonts w:ascii="Times New Roman" w:hAnsi="Times New Roman" w:cs="Times New Roman"/>
                <w:color w:val="FF0000"/>
                <w:sz w:val="20"/>
                <w:szCs w:val="20"/>
              </w:rPr>
              <w:t xml:space="preserve"> </w:t>
            </w:r>
            <w:r w:rsidRPr="00E4506F">
              <w:rPr>
                <w:rFonts w:ascii="Times New Roman" w:hAnsi="Times New Roman" w:cs="Times New Roman"/>
                <w:sz w:val="20"/>
                <w:szCs w:val="20"/>
              </w:rPr>
              <w:t>or 1_</w:t>
            </w:r>
            <w:r w:rsidRPr="00E4506F">
              <w:rPr>
                <w:rFonts w:ascii="Times New Roman" w:hAnsi="Times New Roman" w:cs="Times New Roman"/>
                <w:strike/>
                <w:color w:val="FF0000"/>
                <w:sz w:val="20"/>
                <w:szCs w:val="20"/>
                <w:u w:val="single"/>
              </w:rPr>
              <w:t>1</w:t>
            </w:r>
            <w:r w:rsidRPr="00E4506F">
              <w:rPr>
                <w:rFonts w:ascii="Times New Roman" w:hAnsi="Times New Roman" w:cs="Times New Roman"/>
                <w:color w:val="FF0000"/>
                <w:sz w:val="20"/>
                <w:szCs w:val="20"/>
                <w:u w:val="single"/>
              </w:rPr>
              <w:t>2</w:t>
            </w:r>
            <w:r w:rsidRPr="00E4506F">
              <w:rPr>
                <w:rFonts w:ascii="Times New Roman" w:hAnsi="Times New Roman" w:cs="Times New Roman"/>
                <w:sz w:val="20"/>
                <w:szCs w:val="20"/>
              </w:rPr>
              <w:t xml:space="preserve"> with </w:t>
            </w:r>
            <w:r w:rsidRPr="005C4D5B">
              <w:rPr>
                <w:rFonts w:ascii="Times New Roman" w:hAnsi="Times New Roman" w:cs="Times New Roman"/>
                <w:strike/>
                <w:color w:val="FF0000"/>
                <w:sz w:val="20"/>
                <w:szCs w:val="20"/>
              </w:rPr>
              <w:t>[‘M</w:t>
            </w:r>
            <w:r w:rsidRPr="005C4D5B">
              <w:rPr>
                <w:rFonts w:ascii="Times New Roman" w:eastAsia="DengXian" w:hAnsi="Times New Roman" w:cs="Times New Roman"/>
                <w:strike/>
                <w:color w:val="FF0000"/>
                <w:sz w:val="20"/>
                <w:szCs w:val="20"/>
                <w:lang w:eastAsia="zh-CN"/>
              </w:rPr>
              <w:t>inimum applicable scheduling offset indicator’</w:t>
            </w:r>
            <w:r w:rsidRPr="005C4D5B">
              <w:rPr>
                <w:rFonts w:ascii="Times New Roman" w:hAnsi="Times New Roman" w:cs="Times New Roman"/>
                <w:b/>
                <w:strike/>
                <w:color w:val="FF0000"/>
                <w:sz w:val="20"/>
                <w:szCs w:val="20"/>
              </w:rPr>
              <w:t>]</w:t>
            </w:r>
            <w:r w:rsidR="005A66C6" w:rsidRPr="00694145">
              <w:rPr>
                <w:rFonts w:ascii="Times New Roman" w:eastAsia="Times New Roman" w:hAnsi="Times New Roman" w:cs="Times New Roman"/>
                <w:i/>
                <w:iCs/>
                <w:color w:val="FF0000"/>
                <w:sz w:val="20"/>
                <w:szCs w:val="20"/>
                <w:u w:val="single"/>
              </w:rPr>
              <w:t>‘Minimum applicable scheduling offset indicator’</w:t>
            </w:r>
            <w:r w:rsidRPr="00E4506F">
              <w:rPr>
                <w:rFonts w:ascii="Times New Roman" w:hAnsi="Times New Roman" w:cs="Times New Roman"/>
                <w:b/>
                <w:sz w:val="20"/>
                <w:szCs w:val="20"/>
              </w:rPr>
              <w:t xml:space="preserve"> </w:t>
            </w:r>
            <w:r w:rsidRPr="00E4506F">
              <w:rPr>
                <w:rFonts w:ascii="Times New Roman" w:hAnsi="Times New Roman" w:cs="Times New Roman"/>
                <w:sz w:val="20"/>
                <w:szCs w:val="20"/>
              </w:rPr>
              <w:t xml:space="preserve">field indicating a change to the applied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0min</w:t>
            </w:r>
            <w:r w:rsidRPr="00E4506F">
              <w:rPr>
                <w:rFonts w:ascii="Times New Roman" w:hAnsi="Times New Roman" w:cs="Times New Roman"/>
                <w:sz w:val="20"/>
                <w:szCs w:val="20"/>
              </w:rPr>
              <w:t xml:space="preserve"> or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2min</w:t>
            </w:r>
            <w:r w:rsidRPr="00E4506F">
              <w:rPr>
                <w:rFonts w:ascii="Times New Roman" w:hAnsi="Times New Roman" w:cs="Times New Roman"/>
                <w:sz w:val="20"/>
                <w:szCs w:val="20"/>
              </w:rPr>
              <w:t xml:space="preserve"> is contained within the first three symbols of the slot, the value of application delay </w:t>
            </w:r>
            <w:r w:rsidRPr="00E4506F">
              <w:rPr>
                <w:rFonts w:ascii="Times New Roman" w:hAnsi="Times New Roman" w:cs="Times New Roman"/>
                <w:i/>
                <w:sz w:val="20"/>
                <w:szCs w:val="20"/>
              </w:rPr>
              <w:t>X</w:t>
            </w:r>
            <w:r w:rsidRPr="00E4506F">
              <w:rPr>
                <w:rFonts w:ascii="Times New Roman" w:hAnsi="Times New Roman" w:cs="Times New Roman"/>
                <w:sz w:val="20"/>
                <w:szCs w:val="20"/>
              </w:rPr>
              <w:t xml:space="preserve"> is determined by, </w:t>
            </w:r>
            <m:oMath>
              <m:r>
                <w:rPr>
                  <w:rFonts w:ascii="Cambria Math" w:hAnsi="Cambria Math" w:cs="Times New Roman"/>
                  <w:sz w:val="20"/>
                  <w:szCs w:val="20"/>
                </w:rPr>
                <m:t>X=</m:t>
              </m:r>
              <m:func>
                <m:funcPr>
                  <m:ctrlPr>
                    <w:rPr>
                      <w:rFonts w:ascii="Cambria Math" w:hAnsi="Cambria Math" w:cs="Times New Roman"/>
                      <w:i/>
                      <w:sz w:val="20"/>
                      <w:szCs w:val="20"/>
                    </w:rPr>
                  </m:ctrlPr>
                </m:funcPr>
                <m:fName>
                  <m:r>
                    <w:rPr>
                      <w:rFonts w:ascii="Cambria Math" w:hAnsi="Cambria Math" w:cs="Times New Roman"/>
                      <w:sz w:val="20"/>
                      <w:szCs w:val="20"/>
                    </w:rPr>
                    <m:t>max</m:t>
                  </m:r>
                </m:fName>
                <m:e>
                  <m:d>
                    <m:dPr>
                      <m:ctrlPr>
                        <w:rPr>
                          <w:rFonts w:ascii="Cambria Math" w:hAnsi="Cambria Math" w:cs="Times New Roman"/>
                          <w:i/>
                          <w:sz w:val="20"/>
                          <w:szCs w:val="20"/>
                        </w:rPr>
                      </m:ctrlPr>
                    </m:d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0minOld</m:t>
                              </m:r>
                            </m:sub>
                          </m:sSub>
                          <m:r>
                            <w:rPr>
                              <w:rFonts w:ascii="Cambria Math" w:hAnsi="Cambria Math" w:cs="Times New Roman"/>
                              <w:sz w:val="20"/>
                              <w:szCs w:val="20"/>
                            </w:rPr>
                            <m:t>∙</m:t>
                          </m:r>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PDCCH</m:t>
                                      </m:r>
                                    </m:sub>
                                  </m:sSub>
                                </m:sup>
                              </m:sSup>
                            </m:num>
                            <m:den>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PDSCH</m:t>
                                      </m:r>
                                    </m:sub>
                                  </m:sSub>
                                </m:sup>
                              </m:sSup>
                            </m:den>
                          </m:f>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Z</m:t>
                          </m:r>
                        </m:e>
                        <m:sub>
                          <m:r>
                            <w:rPr>
                              <w:rFonts w:ascii="Cambria Math" w:hAnsi="Cambria Math" w:cs="Times New Roman"/>
                              <w:sz w:val="20"/>
                              <w:szCs w:val="20"/>
                            </w:rPr>
                            <m:t>μ</m:t>
                          </m:r>
                        </m:sub>
                      </m:sSub>
                    </m:e>
                  </m:d>
                </m:e>
              </m:func>
              <m:r>
                <w:rPr>
                  <w:rFonts w:ascii="Cambria Math" w:hAnsi="Cambria Math" w:cs="Times New Roman"/>
                  <w:sz w:val="20"/>
                  <w:szCs w:val="20"/>
                </w:rPr>
                <m:t xml:space="preserve"> </m:t>
              </m:r>
            </m:oMath>
            <w:r w:rsidRPr="00E4506F">
              <w:rPr>
                <w:rFonts w:ascii="Times New Roman" w:hAnsi="Times New Roman" w:cs="Times New Roman"/>
                <w:sz w:val="20"/>
                <w:szCs w:val="20"/>
              </w:rPr>
              <w:t xml:space="preserve">where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0minOld</w:t>
            </w:r>
            <w:r w:rsidRPr="00E4506F">
              <w:rPr>
                <w:rFonts w:ascii="Times New Roman" w:hAnsi="Times New Roman" w:cs="Times New Roman"/>
                <w:sz w:val="20"/>
                <w:szCs w:val="20"/>
              </w:rPr>
              <w:t xml:space="preserve"> is the currently applied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0min</w:t>
            </w:r>
            <w:r w:rsidRPr="00E4506F">
              <w:rPr>
                <w:rFonts w:ascii="Times New Roman" w:hAnsi="Times New Roman" w:cs="Times New Roman"/>
                <w:sz w:val="20"/>
                <w:szCs w:val="20"/>
              </w:rPr>
              <w:t xml:space="preserve"> value of the active DL BWP in the scheduled cell, and </w:t>
            </w:r>
            <w:r w:rsidRPr="00E4506F">
              <w:rPr>
                <w:rFonts w:ascii="Times New Roman" w:hAnsi="Times New Roman" w:cs="Times New Roman"/>
                <w:i/>
                <w:sz w:val="20"/>
                <w:szCs w:val="20"/>
              </w:rPr>
              <w:t>Z</w:t>
            </w:r>
            <w:r w:rsidRPr="00E4506F">
              <w:rPr>
                <w:rFonts w:ascii="Times New Roman" w:hAnsi="Times New Roman" w:cs="Times New Roman"/>
                <w:i/>
                <w:sz w:val="20"/>
                <w:szCs w:val="20"/>
                <w:vertAlign w:val="subscript"/>
              </w:rPr>
              <w:t>µ</w:t>
            </w:r>
            <w:r w:rsidRPr="00E4506F">
              <w:rPr>
                <w:rFonts w:ascii="Times New Roman" w:hAnsi="Times New Roman" w:cs="Times New Roman"/>
                <w:sz w:val="20"/>
                <w:szCs w:val="20"/>
              </w:rPr>
              <w:t xml:space="preserve"> is determined by the subcarrier spacing of the active DL BWP in the scheduling cell, and given in Table 5.3.1-1 and </w:t>
            </w:r>
            <w:r w:rsidRPr="00E4506F">
              <w:rPr>
                <w:rFonts w:ascii="Times New Roman" w:hAnsi="Times New Roman" w:cs="Times New Roman"/>
                <w:i/>
                <w:sz w:val="20"/>
                <w:szCs w:val="20"/>
              </w:rPr>
              <w:t>µ</w:t>
            </w:r>
            <w:r w:rsidRPr="00E4506F">
              <w:rPr>
                <w:rFonts w:ascii="Times New Roman" w:hAnsi="Times New Roman" w:cs="Times New Roman"/>
                <w:sz w:val="20"/>
                <w:szCs w:val="20"/>
                <w:vertAlign w:val="subscript"/>
              </w:rPr>
              <w:t>PDCCH</w:t>
            </w:r>
            <w:r w:rsidRPr="00E4506F">
              <w:rPr>
                <w:rFonts w:ascii="Times New Roman" w:hAnsi="Times New Roman" w:cs="Times New Roman"/>
                <w:sz w:val="20"/>
                <w:szCs w:val="20"/>
              </w:rPr>
              <w:t xml:space="preserve"> and </w:t>
            </w:r>
            <w:r w:rsidRPr="00E4506F">
              <w:rPr>
                <w:rFonts w:ascii="Times New Roman" w:hAnsi="Times New Roman" w:cs="Times New Roman"/>
                <w:i/>
                <w:sz w:val="20"/>
                <w:szCs w:val="20"/>
              </w:rPr>
              <w:t>µ</w:t>
            </w:r>
            <w:r w:rsidRPr="00E4506F">
              <w:rPr>
                <w:rFonts w:ascii="Times New Roman" w:hAnsi="Times New Roman" w:cs="Times New Roman"/>
                <w:sz w:val="20"/>
                <w:szCs w:val="20"/>
                <w:vertAlign w:val="subscript"/>
              </w:rPr>
              <w:t>PDSCH</w:t>
            </w:r>
            <w:r w:rsidRPr="00E4506F">
              <w:rPr>
                <w:rFonts w:ascii="Times New Roman" w:hAnsi="Times New Roman" w:cs="Times New Roman"/>
                <w:sz w:val="20"/>
                <w:szCs w:val="20"/>
              </w:rPr>
              <w:t xml:space="preserve"> are the sub-carrier spacing configurations for PDCCH and PDSCH, respectively </w:t>
            </w:r>
          </w:p>
          <w:p w14:paraId="2D065B59" w14:textId="1BE64366" w:rsidR="00587EC4" w:rsidRPr="00E4506F" w:rsidRDefault="00587EC4" w:rsidP="00587EC4">
            <w:pPr>
              <w:spacing w:after="120"/>
              <w:rPr>
                <w:rFonts w:ascii="Times New Roman" w:hAnsi="Times New Roman" w:cs="Times New Roman"/>
                <w:sz w:val="20"/>
                <w:szCs w:val="20"/>
              </w:rPr>
            </w:pPr>
            <w:r w:rsidRPr="00E4506F">
              <w:rPr>
                <w:rFonts w:ascii="Times New Roman" w:hAnsi="Times New Roman" w:cs="Times New Roman"/>
                <w:sz w:val="20"/>
                <w:szCs w:val="20"/>
              </w:rPr>
              <w:t>When the DCI format 0_1</w:t>
            </w:r>
            <w:r w:rsidRPr="00E4506F">
              <w:rPr>
                <w:rFonts w:ascii="Times New Roman" w:hAnsi="Times New Roman" w:cs="Times New Roman"/>
                <w:color w:val="FF0000"/>
                <w:sz w:val="20"/>
                <w:szCs w:val="20"/>
                <w:u w:val="single"/>
              </w:rPr>
              <w:t>, 0_2, 1_1</w:t>
            </w:r>
            <w:r w:rsidRPr="00E4506F">
              <w:rPr>
                <w:rFonts w:ascii="Times New Roman" w:hAnsi="Times New Roman" w:cs="Times New Roman"/>
                <w:color w:val="FF0000"/>
                <w:sz w:val="20"/>
                <w:szCs w:val="20"/>
              </w:rPr>
              <w:t xml:space="preserve"> </w:t>
            </w:r>
            <w:r w:rsidRPr="00E4506F">
              <w:rPr>
                <w:rFonts w:ascii="Times New Roman" w:hAnsi="Times New Roman" w:cs="Times New Roman"/>
                <w:sz w:val="20"/>
                <w:szCs w:val="20"/>
              </w:rPr>
              <w:t>or 1_</w:t>
            </w:r>
            <w:r w:rsidRPr="00E4506F">
              <w:rPr>
                <w:rFonts w:ascii="Times New Roman" w:hAnsi="Times New Roman" w:cs="Times New Roman"/>
                <w:strike/>
                <w:color w:val="FF0000"/>
                <w:sz w:val="20"/>
                <w:szCs w:val="20"/>
                <w:u w:val="single"/>
              </w:rPr>
              <w:t>1</w:t>
            </w:r>
            <w:r w:rsidRPr="00E4506F">
              <w:rPr>
                <w:rFonts w:ascii="Times New Roman" w:hAnsi="Times New Roman" w:cs="Times New Roman"/>
                <w:color w:val="FF0000"/>
                <w:sz w:val="20"/>
                <w:szCs w:val="20"/>
                <w:u w:val="single"/>
              </w:rPr>
              <w:t>2</w:t>
            </w:r>
            <w:r w:rsidRPr="00E4506F">
              <w:rPr>
                <w:rFonts w:ascii="Times New Roman" w:hAnsi="Times New Roman" w:cs="Times New Roman"/>
                <w:sz w:val="20"/>
                <w:szCs w:val="20"/>
              </w:rPr>
              <w:t xml:space="preserve"> with </w:t>
            </w:r>
            <w:r w:rsidRPr="005C4D5B">
              <w:rPr>
                <w:rFonts w:ascii="Times New Roman" w:hAnsi="Times New Roman" w:cs="Times New Roman"/>
                <w:strike/>
                <w:color w:val="FF0000"/>
                <w:sz w:val="20"/>
                <w:szCs w:val="20"/>
              </w:rPr>
              <w:t>[‘</w:t>
            </w:r>
            <w:r w:rsidRPr="005C4D5B">
              <w:rPr>
                <w:rFonts w:ascii="Times New Roman" w:eastAsia="DengXian" w:hAnsi="Times New Roman" w:cs="Times New Roman"/>
                <w:strike/>
                <w:color w:val="FF0000"/>
                <w:sz w:val="20"/>
                <w:szCs w:val="20"/>
                <w:lang w:eastAsia="zh-CN"/>
              </w:rPr>
              <w:t>Minimum applicable scheduling offset indicator’</w:t>
            </w:r>
            <w:r w:rsidRPr="005C4D5B">
              <w:rPr>
                <w:rFonts w:ascii="Times New Roman" w:hAnsi="Times New Roman" w:cs="Times New Roman"/>
                <w:b/>
                <w:strike/>
                <w:color w:val="FF0000"/>
                <w:sz w:val="20"/>
                <w:szCs w:val="20"/>
              </w:rPr>
              <w:t>]</w:t>
            </w:r>
            <w:r w:rsidR="005A66C6" w:rsidRPr="00694145">
              <w:rPr>
                <w:rFonts w:ascii="Times New Roman" w:eastAsia="Times New Roman" w:hAnsi="Times New Roman" w:cs="Times New Roman"/>
                <w:i/>
                <w:iCs/>
                <w:color w:val="FF0000"/>
                <w:sz w:val="20"/>
                <w:szCs w:val="20"/>
                <w:u w:val="single"/>
              </w:rPr>
              <w:t>‘Minimum applicable scheduling offset indicator’</w:t>
            </w:r>
            <w:r w:rsidRPr="00E4506F">
              <w:rPr>
                <w:rFonts w:ascii="Times New Roman" w:hAnsi="Times New Roman" w:cs="Times New Roman"/>
                <w:b/>
                <w:sz w:val="20"/>
                <w:szCs w:val="20"/>
              </w:rPr>
              <w:t xml:space="preserve"> </w:t>
            </w:r>
            <w:r w:rsidRPr="00E4506F">
              <w:rPr>
                <w:rFonts w:ascii="Times New Roman" w:hAnsi="Times New Roman" w:cs="Times New Roman"/>
                <w:sz w:val="20"/>
                <w:szCs w:val="20"/>
              </w:rPr>
              <w:t xml:space="preserve">field is received outside the first [three] symbols of the slot, value of </w:t>
            </w:r>
            <w:r w:rsidRPr="00E4506F">
              <w:rPr>
                <w:rFonts w:ascii="Times New Roman" w:hAnsi="Times New Roman" w:cs="Times New Roman"/>
                <w:i/>
                <w:sz w:val="20"/>
                <w:szCs w:val="20"/>
              </w:rPr>
              <w:t>Z</w:t>
            </w:r>
            <w:r w:rsidRPr="00E4506F">
              <w:rPr>
                <w:rFonts w:ascii="Times New Roman" w:hAnsi="Times New Roman" w:cs="Times New Roman"/>
                <w:i/>
                <w:sz w:val="20"/>
                <w:szCs w:val="20"/>
                <w:vertAlign w:val="subscript"/>
              </w:rPr>
              <w:t>µ</w:t>
            </w:r>
            <w:r w:rsidRPr="00E4506F">
              <w:rPr>
                <w:rFonts w:ascii="Times New Roman" w:hAnsi="Times New Roman" w:cs="Times New Roman"/>
                <w:sz w:val="20"/>
                <w:szCs w:val="20"/>
              </w:rPr>
              <w:t xml:space="preserve"> from Table 5.3.1-1 is incremented by one before determining the application delay </w:t>
            </w:r>
            <w:r w:rsidRPr="00E4506F">
              <w:rPr>
                <w:rFonts w:ascii="Times New Roman" w:hAnsi="Times New Roman" w:cs="Times New Roman"/>
                <w:i/>
                <w:sz w:val="20"/>
                <w:szCs w:val="20"/>
              </w:rPr>
              <w:t>X</w:t>
            </w:r>
            <w:r w:rsidRPr="00E4506F">
              <w:rPr>
                <w:rFonts w:ascii="Times New Roman" w:hAnsi="Times New Roman" w:cs="Times New Roman"/>
                <w:sz w:val="20"/>
                <w:szCs w:val="20"/>
              </w:rPr>
              <w:t>.</w:t>
            </w:r>
          </w:p>
          <w:p w14:paraId="67EB2193" w14:textId="77777777" w:rsidR="00587EC4" w:rsidRPr="00E4506F" w:rsidRDefault="00587EC4" w:rsidP="00587EC4">
            <w:pPr>
              <w:keepNext/>
              <w:keepLines/>
              <w:spacing w:before="180" w:after="120"/>
              <w:ind w:left="1134" w:hanging="1134"/>
              <w:jc w:val="center"/>
              <w:outlineLvl w:val="1"/>
              <w:rPr>
                <w:noProof/>
                <w:color w:val="0070C0"/>
                <w:lang w:eastAsia="zh-CN"/>
              </w:rPr>
            </w:pPr>
            <w:r w:rsidRPr="00E4506F">
              <w:rPr>
                <w:b/>
                <w:color w:val="0070C0"/>
              </w:rPr>
              <w:t>&lt;</w:t>
            </w:r>
            <w:r w:rsidRPr="00E4506F">
              <w:rPr>
                <w:noProof/>
                <w:color w:val="0070C0"/>
                <w:lang w:eastAsia="zh-CN"/>
              </w:rPr>
              <w:t>Unchanged text is omitted&gt;</w:t>
            </w:r>
          </w:p>
          <w:p w14:paraId="4273DFBD" w14:textId="77777777" w:rsidR="00587EC4" w:rsidRPr="00E4506F" w:rsidRDefault="00587EC4" w:rsidP="00587EC4">
            <w:pPr>
              <w:keepNext/>
              <w:keepLines/>
              <w:spacing w:before="180" w:after="120"/>
              <w:ind w:left="1134" w:hanging="1134"/>
              <w:jc w:val="center"/>
              <w:outlineLvl w:val="1"/>
              <w:rPr>
                <w:noProof/>
                <w:color w:val="0070C0"/>
                <w:lang w:eastAsia="zh-CN"/>
              </w:rPr>
            </w:pPr>
          </w:p>
          <w:p w14:paraId="725B3F9B" w14:textId="77777777" w:rsidR="00587EC4" w:rsidRPr="0048482F" w:rsidRDefault="00587EC4" w:rsidP="00587EC4">
            <w:pPr>
              <w:pStyle w:val="Heading4"/>
              <w:spacing w:after="120"/>
              <w:rPr>
                <w:color w:val="000000"/>
              </w:rPr>
            </w:pPr>
            <w:r w:rsidRPr="0048482F">
              <w:rPr>
                <w:color w:val="000000"/>
              </w:rPr>
              <w:t>6.1.2.1</w:t>
            </w:r>
            <w:r w:rsidRPr="0048482F">
              <w:rPr>
                <w:color w:val="000000"/>
              </w:rPr>
              <w:tab/>
              <w:t>Resource allocation in time domain</w:t>
            </w:r>
          </w:p>
          <w:p w14:paraId="31A4175E" w14:textId="77777777" w:rsidR="00587EC4" w:rsidRPr="00E4506F" w:rsidRDefault="00587EC4" w:rsidP="00587EC4">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262E0531" w14:textId="7F2146F0" w:rsidR="00587EC4" w:rsidRPr="00E4506F" w:rsidRDefault="00587EC4" w:rsidP="00587EC4">
            <w:pPr>
              <w:jc w:val="both"/>
              <w:rPr>
                <w:b/>
                <w:iCs/>
                <w:lang w:eastAsia="zh-CN"/>
              </w:rPr>
            </w:pPr>
            <w:r w:rsidRPr="00E4506F">
              <w:rPr>
                <w:rFonts w:ascii="Times New Roman" w:hAnsi="Times New Roman" w:cs="Times New Roman"/>
                <w:sz w:val="20"/>
                <w:szCs w:val="20"/>
              </w:rPr>
              <w:t>When the UE configured with [</w:t>
            </w:r>
            <w:r w:rsidRPr="00E4506F">
              <w:rPr>
                <w:rFonts w:ascii="Times New Roman" w:hAnsi="Times New Roman" w:cs="Times New Roman"/>
                <w:i/>
                <w:sz w:val="20"/>
                <w:szCs w:val="20"/>
              </w:rPr>
              <w:t>minimumSchedulingOffset</w:t>
            </w:r>
            <w:r w:rsidRPr="00E4506F">
              <w:rPr>
                <w:rFonts w:ascii="Times New Roman" w:hAnsi="Times New Roman" w:cs="Times New Roman"/>
                <w:sz w:val="20"/>
                <w:szCs w:val="20"/>
              </w:rPr>
              <w:t>] in active UL BWP it applies a minimum scheduling offset restriction indicated by the [‘Minimum applicable scheduling offset indicator’] field in DCI format 0_1</w:t>
            </w:r>
            <w:r w:rsidRPr="00E4506F">
              <w:rPr>
                <w:rFonts w:ascii="Times New Roman" w:hAnsi="Times New Roman" w:cs="Times New Roman"/>
                <w:color w:val="FF0000"/>
                <w:sz w:val="20"/>
                <w:szCs w:val="20"/>
                <w:u w:val="single"/>
              </w:rPr>
              <w:t>, 0_2,</w:t>
            </w:r>
            <w:r w:rsidRPr="00E4506F">
              <w:rPr>
                <w:rFonts w:ascii="Times New Roman" w:hAnsi="Times New Roman" w:cs="Times New Roman"/>
                <w:color w:val="FF0000"/>
                <w:sz w:val="20"/>
                <w:szCs w:val="20"/>
              </w:rPr>
              <w:t xml:space="preserve"> 1_1 </w:t>
            </w:r>
            <w:r w:rsidRPr="00E4506F">
              <w:rPr>
                <w:rFonts w:ascii="Times New Roman" w:hAnsi="Times New Roman" w:cs="Times New Roman"/>
                <w:sz w:val="20"/>
                <w:szCs w:val="20"/>
              </w:rPr>
              <w:t>or 1_</w:t>
            </w:r>
            <w:r w:rsidRPr="00E4506F">
              <w:rPr>
                <w:rFonts w:ascii="Times New Roman" w:hAnsi="Times New Roman" w:cs="Times New Roman"/>
                <w:strike/>
                <w:color w:val="FF0000"/>
                <w:sz w:val="20"/>
                <w:szCs w:val="20"/>
              </w:rPr>
              <w:t>1</w:t>
            </w:r>
            <w:r w:rsidRPr="00E4506F">
              <w:rPr>
                <w:rFonts w:ascii="Times New Roman" w:hAnsi="Times New Roman" w:cs="Times New Roman"/>
                <w:color w:val="FF0000"/>
                <w:sz w:val="20"/>
                <w:szCs w:val="20"/>
              </w:rPr>
              <w:t>2</w:t>
            </w:r>
            <w:r w:rsidRPr="00E4506F">
              <w:rPr>
                <w:rFonts w:ascii="Times New Roman" w:hAnsi="Times New Roman" w:cs="Times New Roman"/>
                <w:sz w:val="20"/>
                <w:szCs w:val="20"/>
              </w:rPr>
              <w:t>. When the UE configured with [</w:t>
            </w:r>
            <w:r w:rsidRPr="00E4506F">
              <w:rPr>
                <w:rFonts w:ascii="Times New Roman" w:hAnsi="Times New Roman" w:cs="Times New Roman"/>
                <w:i/>
                <w:sz w:val="20"/>
                <w:szCs w:val="20"/>
              </w:rPr>
              <w:t>minimumSchedulingOffset</w:t>
            </w:r>
            <w:r w:rsidRPr="00E4506F">
              <w:rPr>
                <w:rFonts w:ascii="Times New Roman" w:hAnsi="Times New Roman" w:cs="Times New Roman"/>
                <w:sz w:val="20"/>
                <w:szCs w:val="20"/>
              </w:rPr>
              <w:t>] in active UL BWP and it has not received [‘Minimum applicable scheduling offset indicator’] field in DCI format 0_1</w:t>
            </w:r>
            <w:r w:rsidRPr="00E4506F">
              <w:rPr>
                <w:rFonts w:ascii="Times New Roman" w:hAnsi="Times New Roman" w:cs="Times New Roman"/>
                <w:color w:val="FF0000"/>
                <w:sz w:val="20"/>
                <w:szCs w:val="20"/>
                <w:u w:val="single"/>
              </w:rPr>
              <w:t>, 0_2, 1_1</w:t>
            </w:r>
            <w:r w:rsidRPr="00E4506F">
              <w:rPr>
                <w:rFonts w:ascii="Times New Roman" w:hAnsi="Times New Roman" w:cs="Times New Roman"/>
                <w:color w:val="FF0000"/>
                <w:sz w:val="20"/>
                <w:szCs w:val="20"/>
              </w:rPr>
              <w:t xml:space="preserve"> </w:t>
            </w:r>
            <w:r w:rsidRPr="00E4506F">
              <w:rPr>
                <w:rFonts w:ascii="Times New Roman" w:hAnsi="Times New Roman" w:cs="Times New Roman"/>
                <w:sz w:val="20"/>
                <w:szCs w:val="20"/>
              </w:rPr>
              <w:t>or 1_</w:t>
            </w:r>
            <w:r w:rsidRPr="00E4506F">
              <w:rPr>
                <w:rFonts w:ascii="Times New Roman" w:hAnsi="Times New Roman" w:cs="Times New Roman"/>
                <w:strike/>
                <w:color w:val="FF0000"/>
                <w:sz w:val="20"/>
                <w:szCs w:val="20"/>
                <w:u w:val="single"/>
              </w:rPr>
              <w:t>1</w:t>
            </w:r>
            <w:r w:rsidRPr="00E4506F">
              <w:rPr>
                <w:rFonts w:ascii="Times New Roman" w:hAnsi="Times New Roman" w:cs="Times New Roman"/>
                <w:color w:val="FF0000"/>
                <w:sz w:val="20"/>
                <w:szCs w:val="20"/>
                <w:u w:val="single"/>
              </w:rPr>
              <w:t>2</w:t>
            </w:r>
            <w:r w:rsidRPr="00E4506F">
              <w:rPr>
                <w:rFonts w:ascii="Times New Roman" w:hAnsi="Times New Roman" w:cs="Times New Roman"/>
                <w:sz w:val="20"/>
                <w:szCs w:val="20"/>
              </w:rPr>
              <w:t xml:space="preserve">, the UE shall apply a minimum scheduling offset restriction indicated based on [‘Minimum applicable scheduling offset indicator’] value ‘0’. When the </w:t>
            </w:r>
            <w:r w:rsidRPr="00E4506F">
              <w:rPr>
                <w:rFonts w:ascii="Times New Roman" w:hAnsi="Times New Roman" w:cs="Times New Roman"/>
                <w:i/>
                <w:sz w:val="20"/>
                <w:szCs w:val="20"/>
              </w:rPr>
              <w:t>minimum scheduling offset restriction</w:t>
            </w:r>
            <w:r w:rsidRPr="00E4506F">
              <w:rPr>
                <w:rFonts w:ascii="Times New Roman" w:hAnsi="Times New Roman" w:cs="Times New Roman"/>
                <w:sz w:val="20"/>
                <w:szCs w:val="20"/>
              </w:rPr>
              <w:t xml:space="preserve"> is applied the UE is not expected to be scheduled with a DCI in slot </w:t>
            </w:r>
            <w:r w:rsidRPr="00E4506F">
              <w:rPr>
                <w:rFonts w:ascii="Times New Roman" w:hAnsi="Times New Roman" w:cs="Times New Roman"/>
                <w:i/>
                <w:sz w:val="20"/>
                <w:szCs w:val="20"/>
              </w:rPr>
              <w:t>n</w:t>
            </w:r>
            <w:r w:rsidRPr="00E4506F">
              <w:rPr>
                <w:rFonts w:ascii="Times New Roman" w:hAnsi="Times New Roman" w:cs="Times New Roman"/>
                <w:sz w:val="20"/>
                <w:szCs w:val="20"/>
              </w:rPr>
              <w:t xml:space="preserve"> to </w:t>
            </w:r>
            <w:r w:rsidRPr="00E4506F">
              <w:rPr>
                <w:rFonts w:ascii="Times New Roman" w:hAnsi="Times New Roman" w:cs="Times New Roman"/>
                <w:sz w:val="20"/>
                <w:szCs w:val="20"/>
              </w:rPr>
              <w:lastRenderedPageBreak/>
              <w:t xml:space="preserve">transmit a PUSCH scheduled with C-RNTI, CS-RNTI or MCS-C-RNTI with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2</w:t>
            </w:r>
            <w:r w:rsidRPr="00E4506F">
              <w:rPr>
                <w:rFonts w:ascii="Times New Roman" w:hAnsi="Times New Roman" w:cs="Times New Roman"/>
                <w:sz w:val="20"/>
                <w:szCs w:val="20"/>
              </w:rPr>
              <w:t xml:space="preserve"> smaller than the applicable minimum scheduling offset restriction </w:t>
            </w:r>
            <w:r w:rsidRPr="00E4506F">
              <w:rPr>
                <w:rFonts w:ascii="Times New Roman" w:hAnsi="Times New Roman" w:cs="Times New Roman"/>
                <w:i/>
                <w:sz w:val="20"/>
                <w:szCs w:val="20"/>
              </w:rPr>
              <w:t>K</w:t>
            </w:r>
            <w:r w:rsidRPr="00E4506F">
              <w:rPr>
                <w:rFonts w:ascii="Times New Roman" w:hAnsi="Times New Roman" w:cs="Times New Roman"/>
                <w:sz w:val="20"/>
                <w:szCs w:val="20"/>
                <w:vertAlign w:val="subscript"/>
              </w:rPr>
              <w:t>2min</w:t>
            </w:r>
            <w:r w:rsidRPr="00E4506F">
              <w:rPr>
                <w:rFonts w:ascii="Times New Roman" w:hAnsi="Times New Roman" w:cs="Times New Roman"/>
                <w:sz w:val="20"/>
                <w:szCs w:val="20"/>
              </w:rPr>
              <w:t xml:space="preserve"> in slot </w:t>
            </w:r>
            <w:r w:rsidRPr="00E4506F">
              <w:rPr>
                <w:rFonts w:ascii="Times New Roman" w:hAnsi="Times New Roman" w:cs="Times New Roman"/>
                <w:i/>
                <w:sz w:val="20"/>
                <w:szCs w:val="20"/>
              </w:rPr>
              <w:t>n</w:t>
            </w:r>
            <w:r w:rsidRPr="00E4506F">
              <w:rPr>
                <w:rFonts w:ascii="Times New Roman" w:hAnsi="Times New Roman" w:cs="Times New Roman"/>
                <w:sz w:val="20"/>
                <w:szCs w:val="20"/>
              </w:rP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tc>
      </w:tr>
    </w:tbl>
    <w:p w14:paraId="568782D4" w14:textId="77777777" w:rsidR="005A75BE" w:rsidRPr="00E4506F" w:rsidRDefault="005A75BE" w:rsidP="00C541A9">
      <w:pPr>
        <w:jc w:val="both"/>
        <w:rPr>
          <w:b/>
          <w:lang w:eastAsia="zh-CN"/>
        </w:rPr>
      </w:pPr>
    </w:p>
    <w:p w14:paraId="6BCB5C41" w14:textId="6CF29EC4"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4A4ADAAC" w14:textId="3D6C2C64" w:rsidR="00F84BD0" w:rsidRPr="00E4506F" w:rsidRDefault="0062088F" w:rsidP="00C61BF0">
      <w:pPr>
        <w:spacing w:after="120"/>
        <w:jc w:val="both"/>
        <w:rPr>
          <w:rFonts w:cs="Times New Roman"/>
        </w:rPr>
      </w:pPr>
      <w:r w:rsidRPr="00FA45E0">
        <w:rPr>
          <w:rFonts w:cs="Times New Roman"/>
        </w:rPr>
        <w:t xml:space="preserve">In this contribution we have discussed about </w:t>
      </w:r>
      <w:r w:rsidR="003F602B" w:rsidRPr="00E4506F">
        <w:rPr>
          <w:rFonts w:cs="Times New Roman"/>
        </w:rPr>
        <w:t>procedure of cross-slot scheduling power saving techniques</w:t>
      </w:r>
      <w:r w:rsidRPr="00E4506F">
        <w:rPr>
          <w:rFonts w:cs="Times New Roman"/>
        </w:rPr>
        <w:t xml:space="preserve">. </w:t>
      </w:r>
    </w:p>
    <w:p w14:paraId="421607BD" w14:textId="4E37BCE5" w:rsidR="00F00328" w:rsidRDefault="005E68B8" w:rsidP="00C61BF0">
      <w:pPr>
        <w:spacing w:after="120"/>
        <w:jc w:val="both"/>
        <w:rPr>
          <w:rFonts w:cs="Times New Roman"/>
        </w:rPr>
      </w:pPr>
      <w:r w:rsidRPr="00E4506F">
        <w:rPr>
          <w:rFonts w:cs="Times New Roman"/>
        </w:rPr>
        <w:t xml:space="preserve">In Section 2.1 we discussed </w:t>
      </w:r>
      <w:r w:rsidR="008A0922" w:rsidRPr="00E4506F">
        <w:rPr>
          <w:rFonts w:cs="Times New Roman"/>
        </w:rPr>
        <w:t xml:space="preserve">on </w:t>
      </w:r>
      <w:r w:rsidR="00F00328">
        <w:rPr>
          <w:rFonts w:cs="Times New Roman"/>
        </w:rPr>
        <w:t>applying minimum scheduling offset restriction and BFR related operation and propose as follows:</w:t>
      </w:r>
    </w:p>
    <w:p w14:paraId="434F1EBC" w14:textId="77777777" w:rsidR="00F00328" w:rsidRPr="002F3076" w:rsidRDefault="00F00328" w:rsidP="00F00328">
      <w:pPr>
        <w:spacing w:after="0" w:line="240" w:lineRule="auto"/>
        <w:rPr>
          <w:rFonts w:cs="Times New Roman"/>
          <w:i/>
        </w:rPr>
      </w:pPr>
      <w:r w:rsidRPr="00FA45E0">
        <w:rPr>
          <w:rFonts w:cs="Times New Roman"/>
          <w:b/>
          <w:i/>
        </w:rPr>
        <w:t xml:space="preserve">Proposal </w:t>
      </w:r>
      <w:r w:rsidRPr="002F3076">
        <w:rPr>
          <w:rFonts w:cs="Times New Roman"/>
          <w:b/>
          <w:i/>
        </w:rPr>
        <w:t xml:space="preserve">1: </w:t>
      </w:r>
      <w:r w:rsidRPr="002F3076">
        <w:rPr>
          <w:rFonts w:cs="Times New Roman"/>
          <w:i/>
        </w:rPr>
        <w:t xml:space="preserve">The minimum scheduling offsets is not applied when monitoring C-RNTI or MCS-C-RNTI </w:t>
      </w:r>
      <w:r w:rsidRPr="002F3076">
        <w:rPr>
          <w:rFonts w:cs="Times New Roman"/>
          <w:i/>
          <w:iCs/>
        </w:rPr>
        <w:t xml:space="preserve">on </w:t>
      </w:r>
      <w:r w:rsidRPr="00FA45E0">
        <w:rPr>
          <w:rFonts w:cs="Times New Roman"/>
          <w:i/>
          <w:iCs/>
        </w:rPr>
        <w:t>recoverySearchSpaceId</w:t>
      </w:r>
      <w:r w:rsidRPr="002F3076">
        <w:rPr>
          <w:rFonts w:cs="Times New Roman"/>
          <w:i/>
        </w:rPr>
        <w:t>.</w:t>
      </w:r>
    </w:p>
    <w:p w14:paraId="4D5ADDC0" w14:textId="77777777" w:rsidR="00F00328" w:rsidRPr="002F3076" w:rsidRDefault="00F00328" w:rsidP="00F00328">
      <w:pPr>
        <w:spacing w:after="0" w:line="240" w:lineRule="auto"/>
        <w:rPr>
          <w:rFonts w:cs="Times New Roman"/>
          <w:i/>
        </w:rPr>
      </w:pPr>
    </w:p>
    <w:p w14:paraId="31F9E538" w14:textId="77777777" w:rsidR="00F00328" w:rsidRPr="002F3076" w:rsidRDefault="00F00328" w:rsidP="00F00328">
      <w:pPr>
        <w:spacing w:after="0" w:line="240" w:lineRule="auto"/>
        <w:rPr>
          <w:rFonts w:cs="Times New Roman"/>
          <w:i/>
        </w:rPr>
      </w:pPr>
      <w:r w:rsidRPr="002F3076">
        <w:rPr>
          <w:rFonts w:cs="Times New Roman"/>
          <w:b/>
          <w:i/>
        </w:rPr>
        <w:t>Proposal 2:</w:t>
      </w:r>
      <w:r w:rsidRPr="002F3076">
        <w:rPr>
          <w:rFonts w:cs="Times New Roman"/>
          <w:bCs/>
          <w:i/>
        </w:rPr>
        <w:t xml:space="preserve"> Adopt the following text proposal</w:t>
      </w:r>
      <w:r w:rsidRPr="00FA45E0">
        <w:rPr>
          <w:rFonts w:cs="Times New Roman"/>
          <w:bCs/>
          <w:i/>
        </w:rPr>
        <w:t>s</w:t>
      </w:r>
      <w:r w:rsidRPr="002F3076">
        <w:rPr>
          <w:rFonts w:cs="Times New Roman"/>
          <w:bCs/>
          <w:i/>
        </w:rPr>
        <w:t xml:space="preserve"> to section 5.1.2.1 and 6.1.2.1 of 38.214</w:t>
      </w:r>
      <w:r>
        <w:rPr>
          <w:rFonts w:cs="Times New Roman"/>
          <w:bCs/>
          <w:i/>
        </w:rPr>
        <w:t>:</w:t>
      </w:r>
    </w:p>
    <w:tbl>
      <w:tblPr>
        <w:tblStyle w:val="TableGrid"/>
        <w:tblW w:w="0" w:type="auto"/>
        <w:tblLook w:val="04A0" w:firstRow="1" w:lastRow="0" w:firstColumn="1" w:lastColumn="0" w:noHBand="0" w:noVBand="1"/>
      </w:tblPr>
      <w:tblGrid>
        <w:gridCol w:w="9629"/>
      </w:tblGrid>
      <w:tr w:rsidR="000602C9" w:rsidRPr="00E4506F" w14:paraId="0214F289" w14:textId="77777777" w:rsidTr="000602C9">
        <w:tc>
          <w:tcPr>
            <w:tcW w:w="9629" w:type="dxa"/>
          </w:tcPr>
          <w:p w14:paraId="235C5EF9" w14:textId="77777777" w:rsidR="000602C9" w:rsidRPr="0048482F" w:rsidRDefault="000602C9" w:rsidP="000602C9">
            <w:pPr>
              <w:pStyle w:val="Heading4"/>
              <w:rPr>
                <w:color w:val="000000"/>
              </w:rPr>
            </w:pPr>
            <w:r w:rsidRPr="0048482F">
              <w:rPr>
                <w:color w:val="000000"/>
              </w:rPr>
              <w:t>5.1.2.1</w:t>
            </w:r>
            <w:r w:rsidRPr="0048482F">
              <w:rPr>
                <w:color w:val="000000"/>
              </w:rPr>
              <w:tab/>
              <w:t>Resource allocation in time domain</w:t>
            </w:r>
          </w:p>
          <w:p w14:paraId="29B44D4D" w14:textId="77777777" w:rsidR="000602C9" w:rsidRPr="00B62C76" w:rsidRDefault="000602C9" w:rsidP="000602C9">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05064A75" w14:textId="77777777" w:rsidR="000602C9" w:rsidRPr="00E4506F" w:rsidRDefault="000602C9" w:rsidP="000602C9">
            <w:pPr>
              <w:rPr>
                <w:rFonts w:ascii="Times New Roman" w:eastAsia="Times New Roman" w:hAnsi="Times New Roman" w:cs="Times New Roman"/>
                <w:sz w:val="20"/>
                <w:szCs w:val="20"/>
              </w:rPr>
            </w:pPr>
            <w:r w:rsidRPr="00C47B56">
              <w:rPr>
                <w:rFonts w:ascii="Times New Roman" w:eastAsia="Times New Roman" w:hAnsi="Times New Roman" w:cs="Times New Roman"/>
                <w:sz w:val="20"/>
                <w:szCs w:val="20"/>
              </w:rPr>
              <w:t xml:space="preserve">When the UE configured with </w:t>
            </w:r>
            <w:r w:rsidRPr="00694145">
              <w:rPr>
                <w:rFonts w:ascii="Times New Roman" w:eastAsia="Times New Roman" w:hAnsi="Times New Roman" w:cs="Times New Roman"/>
                <w:strike/>
                <w:color w:val="FF0000"/>
                <w:sz w:val="20"/>
                <w:szCs w:val="20"/>
              </w:rPr>
              <w:t>[</w:t>
            </w:r>
            <w:r w:rsidRPr="00694145">
              <w:rPr>
                <w:rFonts w:ascii="Times New Roman" w:eastAsia="Times New Roman" w:hAnsi="Times New Roman" w:cs="Times New Roman"/>
                <w:i/>
                <w:iCs/>
                <w:sz w:val="20"/>
                <w:szCs w:val="20"/>
              </w:rPr>
              <w:t>minimumSchedulingOffset</w:t>
            </w:r>
            <w:r w:rsidRPr="00694145">
              <w:rPr>
                <w:rFonts w:ascii="Times New Roman" w:eastAsia="Times New Roman" w:hAnsi="Times New Roman" w:cs="Times New Roman"/>
                <w:strike/>
                <w:color w:val="FF0000"/>
                <w:sz w:val="20"/>
                <w:szCs w:val="20"/>
              </w:rPr>
              <w:t>]</w:t>
            </w:r>
            <w:r w:rsidRPr="00C47B56">
              <w:rPr>
                <w:rFonts w:ascii="Times New Roman" w:eastAsia="Times New Roman" w:hAnsi="Times New Roman" w:cs="Times New Roman"/>
                <w:sz w:val="20"/>
                <w:szCs w:val="20"/>
              </w:rPr>
              <w:t xml:space="preserve"> in an active DL BWP it applies a minimum scheduling offset restriction indicated by the </w:t>
            </w:r>
            <w:r w:rsidRPr="00694145">
              <w:rPr>
                <w:rFonts w:ascii="Times New Roman" w:eastAsia="Times New Roman" w:hAnsi="Times New Roman" w:cs="Times New Roman"/>
                <w:strike/>
                <w:color w:val="FF0000"/>
                <w:sz w:val="20"/>
                <w:szCs w:val="20"/>
              </w:rPr>
              <w:t>[‘Minimum applicable scheduling offset indicator</w:t>
            </w:r>
            <w:proofErr w:type="gramStart"/>
            <w:r w:rsidRPr="00694145">
              <w:rPr>
                <w:rFonts w:ascii="Times New Roman" w:eastAsia="Times New Roman" w:hAnsi="Times New Roman" w:cs="Times New Roman"/>
                <w:strike/>
                <w:color w:val="FF0000"/>
                <w:sz w:val="20"/>
                <w:szCs w:val="20"/>
              </w:rPr>
              <w:t>’</w:t>
            </w:r>
            <w:r w:rsidRPr="00694145">
              <w:rPr>
                <w:rFonts w:ascii="Times New Roman" w:eastAsia="Times New Roman" w:hAnsi="Times New Roman" w:cs="Times New Roman"/>
                <w:i/>
                <w:iCs/>
                <w:color w:val="FF0000"/>
                <w:sz w:val="20"/>
                <w:szCs w:val="20"/>
                <w:u w:val="single"/>
              </w:rPr>
              <w:t>‘</w:t>
            </w:r>
            <w:proofErr w:type="gramEnd"/>
            <w:r w:rsidRPr="00694145">
              <w:rPr>
                <w:rFonts w:ascii="Times New Roman" w:eastAsia="Times New Roman" w:hAnsi="Times New Roman" w:cs="Times New Roman"/>
                <w:i/>
                <w:iCs/>
                <w:color w:val="FF0000"/>
                <w:sz w:val="20"/>
                <w:szCs w:val="20"/>
                <w:u w:val="single"/>
              </w:rPr>
              <w:t>Minimum applicable scheduling offset indicator’</w:t>
            </w:r>
            <w:r w:rsidRPr="00694145">
              <w:rPr>
                <w:rFonts w:ascii="Times New Roman" w:eastAsia="Times New Roman" w:hAnsi="Times New Roman" w:cs="Times New Roman"/>
                <w:strike/>
                <w:color w:val="FF0000"/>
                <w:sz w:val="20"/>
                <w:szCs w:val="20"/>
              </w:rPr>
              <w:t>]</w:t>
            </w:r>
            <w:r w:rsidRPr="00C47B56">
              <w:rPr>
                <w:rFonts w:ascii="Times New Roman" w:eastAsia="Times New Roman" w:hAnsi="Times New Roman" w:cs="Times New Roman"/>
                <w:sz w:val="20"/>
                <w:szCs w:val="20"/>
              </w:rPr>
              <w:t xml:space="preserve"> field in DCI format 0_1 or 1_1. When the UE configured with </w:t>
            </w:r>
            <w:r w:rsidRPr="00694145">
              <w:rPr>
                <w:rFonts w:ascii="Times New Roman" w:eastAsia="Times New Roman" w:hAnsi="Times New Roman" w:cs="Times New Roman"/>
                <w:strike/>
                <w:color w:val="FF0000"/>
                <w:sz w:val="20"/>
                <w:szCs w:val="20"/>
              </w:rPr>
              <w:t>[</w:t>
            </w:r>
            <w:r w:rsidRPr="00694145">
              <w:rPr>
                <w:rFonts w:ascii="Times New Roman" w:eastAsia="Times New Roman" w:hAnsi="Times New Roman" w:cs="Times New Roman"/>
                <w:i/>
                <w:iCs/>
                <w:sz w:val="20"/>
                <w:szCs w:val="20"/>
              </w:rPr>
              <w:t>minimumSchedulingOffset</w:t>
            </w:r>
            <w:r w:rsidRPr="00694145">
              <w:rPr>
                <w:rFonts w:ascii="Times New Roman" w:eastAsia="Times New Roman" w:hAnsi="Times New Roman" w:cs="Times New Roman"/>
                <w:strike/>
                <w:color w:val="FF0000"/>
                <w:sz w:val="20"/>
                <w:szCs w:val="20"/>
              </w:rPr>
              <w:t xml:space="preserve">] </w:t>
            </w:r>
            <w:r w:rsidRPr="00C47B56">
              <w:rPr>
                <w:rFonts w:ascii="Times New Roman" w:eastAsia="Times New Roman" w:hAnsi="Times New Roman" w:cs="Times New Roman"/>
                <w:sz w:val="20"/>
                <w:szCs w:val="20"/>
              </w:rPr>
              <w:t xml:space="preserve">in active DL BWP and it has not received </w:t>
            </w:r>
            <w:r w:rsidRPr="00694145">
              <w:rPr>
                <w:rFonts w:ascii="Times New Roman" w:eastAsia="Times New Roman" w:hAnsi="Times New Roman" w:cs="Times New Roman"/>
                <w:strike/>
                <w:color w:val="FF0000"/>
                <w:sz w:val="20"/>
                <w:szCs w:val="20"/>
              </w:rPr>
              <w:t>[‘Minimum applicable scheduling offset indicator’]</w:t>
            </w:r>
            <w:r w:rsidRPr="00694145">
              <w:rPr>
                <w:rFonts w:ascii="Times New Roman" w:eastAsia="Times New Roman" w:hAnsi="Times New Roman" w:cs="Times New Roman"/>
                <w:i/>
                <w:iCs/>
                <w:color w:val="FF0000"/>
                <w:sz w:val="20"/>
                <w:szCs w:val="20"/>
                <w:u w:val="single"/>
              </w:rPr>
              <w:t>‘Minimum applicable scheduling offset indicator’</w:t>
            </w:r>
            <w:r w:rsidRPr="00694145">
              <w:rPr>
                <w:rFonts w:ascii="Times New Roman" w:eastAsia="Times New Roman" w:hAnsi="Times New Roman" w:cs="Times New Roman"/>
                <w:i/>
                <w:iCs/>
                <w:color w:val="FF0000"/>
                <w:sz w:val="20"/>
                <w:szCs w:val="20"/>
              </w:rPr>
              <w:t xml:space="preserve"> </w:t>
            </w:r>
            <w:r w:rsidRPr="00C47B56">
              <w:rPr>
                <w:rFonts w:ascii="Times New Roman" w:eastAsia="Times New Roman" w:hAnsi="Times New Roman" w:cs="Times New Roman"/>
                <w:sz w:val="20"/>
                <w:szCs w:val="20"/>
              </w:rPr>
              <w:t xml:space="preserve">field in DCI format 0_1 or 1_1, UE shall apply a minimum scheduling offset restriction indicated based on </w:t>
            </w:r>
            <w:r w:rsidRPr="00694145">
              <w:rPr>
                <w:rFonts w:ascii="Times New Roman" w:eastAsia="Times New Roman" w:hAnsi="Times New Roman" w:cs="Times New Roman"/>
                <w:strike/>
                <w:color w:val="FF0000"/>
                <w:sz w:val="20"/>
                <w:szCs w:val="20"/>
              </w:rPr>
              <w:t>[‘Minimum applicable scheduling offset indicator’]</w:t>
            </w:r>
            <w:r w:rsidRPr="00D5577C">
              <w:rPr>
                <w:rFonts w:ascii="Times New Roman" w:eastAsia="Times New Roman" w:hAnsi="Times New Roman" w:cs="Times New Roman"/>
                <w:strike/>
                <w:color w:val="FF0000"/>
                <w:sz w:val="20"/>
                <w:szCs w:val="20"/>
              </w:rPr>
              <w:t xml:space="preserve"> </w:t>
            </w:r>
            <w:r w:rsidRPr="00D5577C">
              <w:rPr>
                <w:rFonts w:ascii="Times New Roman" w:eastAsia="Times New Roman" w:hAnsi="Times New Roman" w:cs="Times New Roman"/>
                <w:i/>
                <w:iCs/>
                <w:color w:val="FF0000"/>
                <w:sz w:val="20"/>
                <w:szCs w:val="20"/>
                <w:u w:val="single"/>
              </w:rPr>
              <w:t>‘Minimum applicable scheduling offset indicator’</w:t>
            </w:r>
            <w:r w:rsidRPr="00694145">
              <w:rPr>
                <w:rFonts w:ascii="Times New Roman" w:eastAsia="Times New Roman" w:hAnsi="Times New Roman" w:cs="Times New Roman"/>
                <w:color w:val="FF0000"/>
                <w:sz w:val="20"/>
                <w:szCs w:val="20"/>
              </w:rPr>
              <w:t xml:space="preserve"> </w:t>
            </w:r>
            <w:r w:rsidRPr="00C47B56">
              <w:rPr>
                <w:rFonts w:ascii="Times New Roman" w:eastAsia="Times New Roman" w:hAnsi="Times New Roman" w:cs="Times New Roman"/>
                <w:sz w:val="20"/>
                <w:szCs w:val="20"/>
              </w:rPr>
              <w:t xml:space="preserve">value ‘0’. When the minimum scheduling offset restriction is applied the UE is not expected to be scheduled with a DCI in slot n to receive a PDSCH scheduled with C-RNTI, CS-RNTI or MCS-C-RNTI with K0 smaller than the applicable minimum scheduling offset restriction K0min. The minimum scheduling offset restriction is not applied when PDSCH transmission is scheduled with C-RNTI, CS-RNTI or MCS-C-RNTI in common search space associated with CORESET0 and default PDSCH time domain resource allocation is used </w:t>
            </w:r>
            <w:r w:rsidRPr="00B62C76">
              <w:rPr>
                <w:rFonts w:ascii="Times New Roman" w:eastAsia="Times New Roman" w:hAnsi="Times New Roman" w:cs="Times New Roman"/>
                <w:color w:val="FF0000"/>
                <w:sz w:val="20"/>
                <w:szCs w:val="20"/>
                <w:u w:val="single"/>
              </w:rPr>
              <w:t>or when PDSCH transmission is scheduled with C-RNTI or MCS-C-RNTI</w:t>
            </w:r>
            <w:r w:rsidRPr="00FA45E0">
              <w:rPr>
                <w:rFonts w:ascii="Times New Roman" w:eastAsia="Times New Roman" w:hAnsi="Times New Roman" w:cs="Times New Roman"/>
                <w:color w:val="FF0000"/>
                <w:sz w:val="20"/>
                <w:szCs w:val="20"/>
                <w:u w:val="single"/>
              </w:rPr>
              <w:t xml:space="preserve"> a search space set provided by </w:t>
            </w:r>
            <w:r w:rsidRPr="00B62C76">
              <w:rPr>
                <w:rFonts w:ascii="Times New Roman" w:eastAsia="Times New Roman" w:hAnsi="Times New Roman" w:cs="Times New Roman"/>
                <w:i/>
                <w:iCs/>
                <w:color w:val="FF0000"/>
                <w:sz w:val="20"/>
                <w:szCs w:val="20"/>
                <w:u w:val="single"/>
              </w:rPr>
              <w:t>recoverySearchSpaceId</w:t>
            </w:r>
            <w:r>
              <w:rPr>
                <w:rFonts w:ascii="Times New Roman" w:eastAsia="Times New Roman" w:hAnsi="Times New Roman" w:cs="Times New Roman"/>
                <w:i/>
                <w:iCs/>
                <w:color w:val="FF0000"/>
                <w:sz w:val="20"/>
                <w:szCs w:val="20"/>
                <w:u w:val="single"/>
              </w:rPr>
              <w:t>,</w:t>
            </w:r>
            <w:r w:rsidRPr="00FA45E0">
              <w:rPr>
                <w:rFonts w:ascii="Times New Roman" w:eastAsia="Times New Roman" w:hAnsi="Times New Roman" w:cs="Times New Roman"/>
                <w:color w:val="FF0000"/>
                <w:sz w:val="20"/>
                <w:szCs w:val="20"/>
              </w:rPr>
              <w:t xml:space="preserve"> </w:t>
            </w:r>
            <w:r w:rsidRPr="00C47B56">
              <w:rPr>
                <w:rFonts w:ascii="Times New Roman" w:eastAsia="Times New Roman" w:hAnsi="Times New Roman" w:cs="Times New Roman"/>
                <w:sz w:val="20"/>
                <w:szCs w:val="20"/>
              </w:rPr>
              <w:t>or when PDSCH transmission is scheduled with SI-RNTI or RA-RNTI. The application delay of the change of the minimum scheduling offset restriction is determined in Section 5.3.1.</w:t>
            </w:r>
          </w:p>
          <w:p w14:paraId="4025A4F9" w14:textId="347F7776" w:rsidR="000602C9" w:rsidRPr="005C4D5B" w:rsidRDefault="000602C9" w:rsidP="005C4D5B">
            <w:pPr>
              <w:keepNext/>
              <w:keepLines/>
              <w:spacing w:before="180" w:after="120"/>
              <w:ind w:left="1134" w:hanging="1134"/>
              <w:jc w:val="center"/>
              <w:outlineLvl w:val="1"/>
              <w:rPr>
                <w:noProof/>
                <w:color w:val="0070C0"/>
                <w:lang w:eastAsia="zh-CN"/>
              </w:rPr>
            </w:pPr>
            <w:r w:rsidRPr="00E4506F">
              <w:rPr>
                <w:b/>
                <w:color w:val="0070C0"/>
              </w:rPr>
              <w:t>&lt;</w:t>
            </w:r>
            <w:r w:rsidRPr="00E4506F">
              <w:rPr>
                <w:noProof/>
                <w:color w:val="0070C0"/>
                <w:lang w:eastAsia="zh-CN"/>
              </w:rPr>
              <w:t>Unchanged text is omitted&gt;</w:t>
            </w:r>
          </w:p>
          <w:p w14:paraId="7F36C9FB" w14:textId="77777777" w:rsidR="000602C9" w:rsidRPr="0048482F" w:rsidRDefault="000602C9" w:rsidP="000602C9">
            <w:pPr>
              <w:pStyle w:val="Heading4"/>
              <w:rPr>
                <w:color w:val="000000"/>
              </w:rPr>
            </w:pPr>
            <w:r w:rsidRPr="0048482F">
              <w:rPr>
                <w:color w:val="000000"/>
              </w:rPr>
              <w:t>6.1.2.1</w:t>
            </w:r>
            <w:r w:rsidRPr="0048482F">
              <w:rPr>
                <w:color w:val="000000"/>
              </w:rPr>
              <w:tab/>
              <w:t>Resource allocation in time domain</w:t>
            </w:r>
          </w:p>
          <w:p w14:paraId="73EFA71B" w14:textId="77777777" w:rsidR="000602C9" w:rsidRPr="00B62C76" w:rsidRDefault="000602C9" w:rsidP="000602C9">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4BEA99A3" w14:textId="77777777" w:rsidR="000602C9" w:rsidRPr="00E4506F" w:rsidRDefault="000602C9" w:rsidP="000602C9">
            <w:r w:rsidRPr="00FA45E0">
              <w:rPr>
                <w:rFonts w:ascii="Times New Roman" w:eastAsia="Times New Roman" w:hAnsi="Times New Roman" w:cs="Times New Roman"/>
                <w:sz w:val="20"/>
                <w:szCs w:val="20"/>
              </w:rPr>
              <w:t xml:space="preserve">When the UE configured with </w:t>
            </w:r>
            <w:r w:rsidRPr="00694145">
              <w:rPr>
                <w:rFonts w:ascii="Times New Roman" w:eastAsia="Times New Roman" w:hAnsi="Times New Roman" w:cs="Times New Roman"/>
                <w:strike/>
                <w:color w:val="FF0000"/>
                <w:sz w:val="20"/>
                <w:szCs w:val="20"/>
              </w:rPr>
              <w:t>[</w:t>
            </w:r>
            <w:r w:rsidRPr="00E4506F">
              <w:rPr>
                <w:rFonts w:ascii="Times New Roman" w:eastAsia="Times New Roman" w:hAnsi="Times New Roman" w:cs="Times New Roman"/>
                <w:i/>
                <w:sz w:val="20"/>
                <w:szCs w:val="20"/>
              </w:rPr>
              <w:t>minimumSchedulingOffset</w:t>
            </w:r>
            <w:r w:rsidRPr="00694145">
              <w:rPr>
                <w:rFonts w:ascii="Times New Roman" w:eastAsia="Times New Roman" w:hAnsi="Times New Roman" w:cs="Times New Roman"/>
                <w:strike/>
                <w:color w:val="FF0000"/>
                <w:sz w:val="20"/>
                <w:szCs w:val="20"/>
              </w:rPr>
              <w:t>]</w:t>
            </w:r>
            <w:r w:rsidRPr="00E4506F">
              <w:rPr>
                <w:rFonts w:ascii="Times New Roman" w:eastAsia="Times New Roman" w:hAnsi="Times New Roman" w:cs="Times New Roman"/>
                <w:sz w:val="20"/>
                <w:szCs w:val="20"/>
              </w:rPr>
              <w:t xml:space="preserve"> in active UL BWP it applies a minimum scheduling offset restriction indicated by the </w:t>
            </w:r>
            <w:r w:rsidRPr="00694145">
              <w:rPr>
                <w:rFonts w:ascii="Times New Roman" w:eastAsia="Times New Roman" w:hAnsi="Times New Roman" w:cs="Times New Roman"/>
                <w:color w:val="FF0000"/>
                <w:sz w:val="20"/>
                <w:szCs w:val="20"/>
              </w:rPr>
              <w:t>[‘Minimum applicable scheduling offset indicator’</w:t>
            </w:r>
            <w:proofErr w:type="gramStart"/>
            <w:r w:rsidRPr="00694145">
              <w:rPr>
                <w:rFonts w:ascii="Times New Roman" w:eastAsia="Times New Roman" w:hAnsi="Times New Roman" w:cs="Times New Roman"/>
                <w:color w:val="FF0000"/>
                <w:sz w:val="20"/>
                <w:szCs w:val="20"/>
              </w:rPr>
              <w:t>]</w:t>
            </w:r>
            <w:r w:rsidRPr="00D5577C">
              <w:rPr>
                <w:rFonts w:ascii="Times New Roman" w:eastAsia="Times New Roman" w:hAnsi="Times New Roman" w:cs="Times New Roman"/>
                <w:strike/>
                <w:color w:val="FF0000"/>
                <w:sz w:val="20"/>
                <w:szCs w:val="20"/>
              </w:rPr>
              <w:t xml:space="preserve"> ]</w:t>
            </w:r>
            <w:proofErr w:type="gramEnd"/>
            <w:r w:rsidRPr="00D5577C">
              <w:rPr>
                <w:rFonts w:ascii="Times New Roman" w:eastAsia="Times New Roman" w:hAnsi="Times New Roman" w:cs="Times New Roman"/>
                <w:i/>
                <w:iCs/>
                <w:color w:val="FF0000"/>
                <w:sz w:val="20"/>
                <w:szCs w:val="20"/>
                <w:u w:val="single"/>
              </w:rPr>
              <w:t>‘Minimum applicable scheduling offset indicator’</w:t>
            </w:r>
            <w:r w:rsidRPr="00E4506F">
              <w:rPr>
                <w:rFonts w:ascii="Times New Roman" w:eastAsia="Times New Roman" w:hAnsi="Times New Roman" w:cs="Times New Roman"/>
                <w:sz w:val="20"/>
                <w:szCs w:val="20"/>
              </w:rPr>
              <w:t xml:space="preserve"> field in DCI format 0_1 or 1_1. When the UE configured with </w:t>
            </w:r>
            <w:r w:rsidRPr="00694145">
              <w:rPr>
                <w:rFonts w:ascii="Times New Roman" w:eastAsia="Times New Roman" w:hAnsi="Times New Roman" w:cs="Times New Roman"/>
                <w:strike/>
                <w:color w:val="FF0000"/>
                <w:sz w:val="20"/>
                <w:szCs w:val="20"/>
              </w:rPr>
              <w:t>[</w:t>
            </w:r>
            <w:r w:rsidRPr="00E4506F">
              <w:rPr>
                <w:rFonts w:ascii="Times New Roman" w:eastAsia="Times New Roman" w:hAnsi="Times New Roman" w:cs="Times New Roman"/>
                <w:i/>
                <w:sz w:val="20"/>
                <w:szCs w:val="20"/>
              </w:rPr>
              <w:t>minimumSchedulingOffset</w:t>
            </w:r>
            <w:r w:rsidRPr="00694145">
              <w:rPr>
                <w:rFonts w:ascii="Times New Roman" w:eastAsia="Times New Roman" w:hAnsi="Times New Roman" w:cs="Times New Roman"/>
                <w:strike/>
                <w:color w:val="FF0000"/>
                <w:sz w:val="20"/>
                <w:szCs w:val="20"/>
              </w:rPr>
              <w:t>]</w:t>
            </w:r>
            <w:r w:rsidRPr="00E4506F">
              <w:rPr>
                <w:rFonts w:ascii="Times New Roman" w:eastAsia="Times New Roman" w:hAnsi="Times New Roman" w:cs="Times New Roman"/>
                <w:sz w:val="20"/>
                <w:szCs w:val="20"/>
              </w:rPr>
              <w:t xml:space="preserve"> in active UL BWP and it has not received </w:t>
            </w:r>
            <w:r w:rsidRPr="00694145">
              <w:rPr>
                <w:rFonts w:ascii="Times New Roman" w:eastAsia="Times New Roman" w:hAnsi="Times New Roman" w:cs="Times New Roman"/>
                <w:strike/>
                <w:color w:val="FF0000"/>
                <w:sz w:val="20"/>
                <w:szCs w:val="20"/>
              </w:rPr>
              <w:t>[‘Minimum applicable scheduling offset indicator’]</w:t>
            </w:r>
            <w:r w:rsidRPr="00D5577C">
              <w:rPr>
                <w:rFonts w:ascii="Times New Roman" w:eastAsia="Times New Roman" w:hAnsi="Times New Roman" w:cs="Times New Roman"/>
                <w:strike/>
                <w:color w:val="FF0000"/>
                <w:sz w:val="20"/>
                <w:szCs w:val="20"/>
              </w:rPr>
              <w:t xml:space="preserve"> ]</w:t>
            </w:r>
            <w:r w:rsidRPr="00D5577C">
              <w:rPr>
                <w:rFonts w:ascii="Times New Roman" w:eastAsia="Times New Roman" w:hAnsi="Times New Roman" w:cs="Times New Roman"/>
                <w:i/>
                <w:iCs/>
                <w:color w:val="FF0000"/>
                <w:sz w:val="20"/>
                <w:szCs w:val="20"/>
                <w:u w:val="single"/>
              </w:rPr>
              <w:t>‘Minimum applicable scheduling offset indicator’</w:t>
            </w:r>
            <w:r w:rsidRPr="00E4506F">
              <w:rPr>
                <w:rFonts w:ascii="Times New Roman" w:eastAsia="Times New Roman" w:hAnsi="Times New Roman" w:cs="Times New Roman"/>
                <w:sz w:val="20"/>
                <w:szCs w:val="20"/>
              </w:rPr>
              <w:t xml:space="preserve"> field in DCI format 0_1 or 1_1, the UE shall apply a minimum scheduling offset restriction indicated based on [‘Minimum applicable scheduling offset indicator’] value ‘0’. When the </w:t>
            </w:r>
            <w:r w:rsidRPr="00E4506F">
              <w:rPr>
                <w:rFonts w:ascii="Times New Roman" w:eastAsia="Times New Roman" w:hAnsi="Times New Roman" w:cs="Times New Roman"/>
                <w:i/>
                <w:sz w:val="20"/>
                <w:szCs w:val="20"/>
              </w:rPr>
              <w:t>minimum scheduling offset restriction</w:t>
            </w:r>
            <w:r w:rsidRPr="00E4506F">
              <w:rPr>
                <w:rFonts w:ascii="Times New Roman" w:eastAsia="Times New Roman" w:hAnsi="Times New Roman" w:cs="Times New Roman"/>
                <w:sz w:val="20"/>
                <w:szCs w:val="20"/>
              </w:rPr>
              <w:t xml:space="preserve"> is applied the UE is not expected to be scheduled with a DCI in slot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sz w:val="20"/>
                <w:szCs w:val="20"/>
              </w:rPr>
              <w:t xml:space="preserve"> to transmit a PUSCH scheduled with C-RNTI, CS-RNTI or MCS-C-RNTI with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2</w:t>
            </w:r>
            <w:r w:rsidRPr="00E4506F">
              <w:rPr>
                <w:rFonts w:ascii="Times New Roman" w:eastAsia="Times New Roman" w:hAnsi="Times New Roman" w:cs="Times New Roman"/>
                <w:sz w:val="20"/>
                <w:szCs w:val="20"/>
              </w:rPr>
              <w:t xml:space="preserve"> smaller than the applicable minimum scheduling offset restriction </w:t>
            </w:r>
            <w:r w:rsidRPr="00E4506F">
              <w:rPr>
                <w:rFonts w:ascii="Times New Roman" w:eastAsia="Times New Roman" w:hAnsi="Times New Roman" w:cs="Times New Roman"/>
                <w:i/>
                <w:sz w:val="20"/>
                <w:szCs w:val="20"/>
              </w:rPr>
              <w:t>K</w:t>
            </w:r>
            <w:r w:rsidRPr="00E4506F">
              <w:rPr>
                <w:rFonts w:ascii="Times New Roman" w:eastAsia="Times New Roman" w:hAnsi="Times New Roman" w:cs="Times New Roman"/>
                <w:sz w:val="20"/>
                <w:szCs w:val="20"/>
                <w:vertAlign w:val="subscript"/>
              </w:rPr>
              <w:t>2min</w:t>
            </w:r>
            <w:r w:rsidRPr="00E4506F">
              <w:rPr>
                <w:rFonts w:ascii="Times New Roman" w:eastAsia="Times New Roman" w:hAnsi="Times New Roman" w:cs="Times New Roman"/>
                <w:sz w:val="20"/>
                <w:szCs w:val="20"/>
              </w:rPr>
              <w:t xml:space="preserve"> in slot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sz w:val="20"/>
                <w:szCs w:val="20"/>
              </w:rPr>
              <w:t>. The minimum scheduling restriction is not applied when PUSCH transmission is scheduled by RAR UL grant for RACH procedure, or when PUSCH is scheduled with TC-RNTI</w:t>
            </w:r>
            <w:r w:rsidRPr="00694145">
              <w:rPr>
                <w:rFonts w:ascii="Times New Roman" w:eastAsia="Times New Roman" w:hAnsi="Times New Roman" w:cs="Times New Roman"/>
                <w:color w:val="FF0000"/>
                <w:sz w:val="20"/>
                <w:szCs w:val="20"/>
                <w:u w:val="single"/>
              </w:rPr>
              <w:t>,</w:t>
            </w:r>
            <w:r w:rsidRPr="00694145">
              <w:rPr>
                <w:rFonts w:ascii="Times New Roman" w:eastAsia="Times New Roman" w:hAnsi="Times New Roman" w:cs="Times New Roman"/>
                <w:sz w:val="20"/>
                <w:szCs w:val="20"/>
                <w:u w:val="single"/>
              </w:rPr>
              <w:t xml:space="preserve"> </w:t>
            </w:r>
            <w:r w:rsidRPr="00E4506F">
              <w:rPr>
                <w:rFonts w:ascii="Times New Roman" w:eastAsia="Times New Roman" w:hAnsi="Times New Roman" w:cs="Times New Roman"/>
                <w:color w:val="FF0000"/>
                <w:sz w:val="20"/>
                <w:szCs w:val="20"/>
                <w:u w:val="single"/>
              </w:rPr>
              <w:t xml:space="preserve">or when PUSCH is scheduled with C-RNTI or MCS-C-RNTI a search space set provided by </w:t>
            </w:r>
            <w:r w:rsidRPr="00E4506F">
              <w:rPr>
                <w:rFonts w:ascii="Times New Roman" w:eastAsia="Times New Roman" w:hAnsi="Times New Roman" w:cs="Times New Roman"/>
                <w:i/>
                <w:iCs/>
                <w:color w:val="FF0000"/>
                <w:sz w:val="20"/>
                <w:szCs w:val="20"/>
                <w:u w:val="single"/>
              </w:rPr>
              <w:t>recoverySearchSpaceId</w:t>
            </w:r>
            <w:r w:rsidRPr="00E4506F">
              <w:rPr>
                <w:rFonts w:ascii="Times New Roman" w:eastAsia="Times New Roman" w:hAnsi="Times New Roman" w:cs="Times New Roman"/>
                <w:sz w:val="20"/>
                <w:szCs w:val="20"/>
              </w:rPr>
              <w:t>. The application delay of the change of the minimum scheduling offset restriction is determined in Section 5.3.1.</w:t>
            </w:r>
          </w:p>
        </w:tc>
      </w:tr>
    </w:tbl>
    <w:p w14:paraId="365EAAE6" w14:textId="77777777" w:rsidR="00F00328" w:rsidRPr="00FA45E0" w:rsidRDefault="00F00328" w:rsidP="00F00328">
      <w:pPr>
        <w:spacing w:after="0" w:line="240" w:lineRule="auto"/>
        <w:rPr>
          <w:rFonts w:cs="Times New Roman"/>
          <w:iCs/>
        </w:rPr>
      </w:pPr>
    </w:p>
    <w:p w14:paraId="68CF0D53" w14:textId="7A4C2959" w:rsidR="00F00328" w:rsidRDefault="00F00328" w:rsidP="00F00328">
      <w:pPr>
        <w:spacing w:after="0" w:line="240" w:lineRule="auto"/>
        <w:rPr>
          <w:rFonts w:cs="Times New Roman"/>
          <w:iCs/>
        </w:rPr>
      </w:pPr>
      <w:r>
        <w:rPr>
          <w:rFonts w:cs="Times New Roman"/>
          <w:iCs/>
        </w:rPr>
        <w:lastRenderedPageBreak/>
        <w:t>In Section 2.2 we consider need for possible additional exception cases, focusing mainly to the Type3-CSS and make following proposal:</w:t>
      </w:r>
    </w:p>
    <w:p w14:paraId="56DB3025" w14:textId="77777777" w:rsidR="00F00328" w:rsidRDefault="00F00328" w:rsidP="00F00328">
      <w:pPr>
        <w:spacing w:after="0" w:line="240" w:lineRule="auto"/>
        <w:rPr>
          <w:rFonts w:cs="Times New Roman"/>
          <w:iCs/>
        </w:rPr>
      </w:pPr>
    </w:p>
    <w:p w14:paraId="5390FB20" w14:textId="60209367" w:rsidR="00F00328" w:rsidRPr="002F3076" w:rsidRDefault="00F00328" w:rsidP="00F00328">
      <w:pPr>
        <w:rPr>
          <w:i/>
        </w:rPr>
      </w:pPr>
      <w:r w:rsidRPr="00FA45E0">
        <w:rPr>
          <w:b/>
          <w:i/>
        </w:rPr>
        <w:t xml:space="preserve">Proposal </w:t>
      </w:r>
      <w:r w:rsidRPr="002F3076">
        <w:rPr>
          <w:b/>
          <w:i/>
        </w:rPr>
        <w:t>3:</w:t>
      </w:r>
      <w:r w:rsidRPr="002F3076">
        <w:rPr>
          <w:i/>
        </w:rPr>
        <w:t xml:space="preserve"> From PDSCH and PUSCH scheduling perspective the minimum scheduling offset restriction can be applied to Type3-CSS with C-RNTI, CS-RNTI and MCS-C-RNTI (if configured). UE behaviour related to other DCI formats configured to Type3-CSS should n</w:t>
      </w:r>
      <w:r w:rsidR="000602C9">
        <w:rPr>
          <w:i/>
        </w:rPr>
        <w:t>either</w:t>
      </w:r>
      <w:r w:rsidRPr="002F3076">
        <w:rPr>
          <w:i/>
        </w:rPr>
        <w:t xml:space="preserve"> be impacted</w:t>
      </w:r>
      <w:r>
        <w:rPr>
          <w:i/>
        </w:rPr>
        <w:t xml:space="preserve"> nor delay</w:t>
      </w:r>
      <w:r w:rsidR="000602C9">
        <w:rPr>
          <w:i/>
        </w:rPr>
        <w:t>ed</w:t>
      </w:r>
      <w:r w:rsidRPr="002F3076">
        <w:rPr>
          <w:i/>
        </w:rPr>
        <w:t xml:space="preserve">. </w:t>
      </w:r>
    </w:p>
    <w:p w14:paraId="09177B32" w14:textId="7BFED55C" w:rsidR="00F00328" w:rsidRPr="002F3076" w:rsidRDefault="00F00328" w:rsidP="00F00328">
      <w:pPr>
        <w:spacing w:after="0" w:line="240" w:lineRule="auto"/>
        <w:rPr>
          <w:rFonts w:cs="Times New Roman"/>
          <w:iCs/>
        </w:rPr>
      </w:pPr>
      <w:r>
        <w:t>As current specification text refers only to scheduling by C-RNTI, CS-RNTI and MCS-C-RNTI specification change may not be required, unless the expected behaviour in relation to other RNTIs in Type3-CSS needs to be enforced.</w:t>
      </w:r>
    </w:p>
    <w:p w14:paraId="1031C79D" w14:textId="31D2DC2D" w:rsidR="00F00328" w:rsidRDefault="00F00328" w:rsidP="00C61BF0">
      <w:pPr>
        <w:spacing w:after="120"/>
        <w:jc w:val="both"/>
        <w:rPr>
          <w:rFonts w:cs="Times New Roman"/>
        </w:rPr>
      </w:pPr>
    </w:p>
    <w:p w14:paraId="015570EF" w14:textId="6490A366" w:rsidR="00F00328" w:rsidRDefault="00F00328" w:rsidP="00C61BF0">
      <w:pPr>
        <w:spacing w:after="120"/>
        <w:jc w:val="both"/>
        <w:rPr>
          <w:rFonts w:cs="Times New Roman"/>
        </w:rPr>
      </w:pPr>
      <w:r>
        <w:rPr>
          <w:rFonts w:cs="Times New Roman"/>
        </w:rPr>
        <w:t>Section 2.3 proposes to confirm the working assumption related to application delay and conclude the Z values also for same-carrier scheduling:</w:t>
      </w:r>
    </w:p>
    <w:p w14:paraId="4239F008" w14:textId="77777777" w:rsidR="00F00328" w:rsidRPr="002F3076" w:rsidRDefault="00F00328" w:rsidP="00F00328">
      <w:pPr>
        <w:rPr>
          <w:i/>
        </w:rPr>
      </w:pPr>
      <w:r w:rsidRPr="002F3076">
        <w:rPr>
          <w:b/>
          <w:i/>
        </w:rPr>
        <w:t>Proposal 4:</w:t>
      </w:r>
      <w:r w:rsidRPr="002F3076">
        <w:rPr>
          <w:i/>
        </w:rPr>
        <w:t xml:space="preserve"> Confirm the determination of value Y to be as follows:</w:t>
      </w:r>
    </w:p>
    <w:p w14:paraId="43BA2F8F" w14:textId="77777777" w:rsidR="00F00328" w:rsidRPr="002F3076" w:rsidRDefault="00F00328" w:rsidP="00F00328">
      <w:pPr>
        <w:numPr>
          <w:ilvl w:val="1"/>
          <w:numId w:val="51"/>
        </w:numPr>
        <w:overflowPunct w:val="0"/>
        <w:autoSpaceDE w:val="0"/>
        <w:autoSpaceDN w:val="0"/>
        <w:adjustRightInd w:val="0"/>
        <w:spacing w:after="180" w:line="240" w:lineRule="auto"/>
        <w:contextualSpacing/>
        <w:textAlignment w:val="baseline"/>
        <w:rPr>
          <w:rFonts w:ascii="Times" w:eastAsia="SimSun" w:hAnsi="Times" w:cs="Times"/>
          <w:sz w:val="20"/>
          <w:szCs w:val="20"/>
          <w:lang w:eastAsia="x-none"/>
        </w:rPr>
      </w:pPr>
      <w:r w:rsidRPr="002F3076">
        <w:rPr>
          <w:rFonts w:ascii="Times" w:eastAsia="SimSun" w:hAnsi="Times" w:cs="Times"/>
          <w:sz w:val="20"/>
          <w:szCs w:val="20"/>
          <w:lang w:eastAsia="x-none"/>
        </w:rPr>
        <w:t>ceiling(minK</w:t>
      </w:r>
      <w:r w:rsidRPr="002F3076">
        <w:rPr>
          <w:rFonts w:ascii="Times" w:eastAsia="SimSun" w:hAnsi="Times" w:cs="Times"/>
          <w:sz w:val="20"/>
          <w:szCs w:val="20"/>
          <w:vertAlign w:val="subscript"/>
          <w:lang w:eastAsia="x-none"/>
        </w:rPr>
        <w:t>0,scheduled</w:t>
      </w:r>
      <w:r w:rsidRPr="002F3076">
        <w:rPr>
          <w:rFonts w:ascii="Times" w:eastAsia="SimSun" w:hAnsi="Times" w:cs="Times"/>
          <w:sz w:val="20"/>
          <w:szCs w:val="20"/>
          <w:lang w:eastAsia="x-none"/>
        </w:rPr>
        <w:t>*2^</w:t>
      </w:r>
      <w:r w:rsidRPr="00DF1BA2">
        <w:rPr>
          <w:rFonts w:ascii="Symbol" w:eastAsia="Symbol" w:hAnsi="Symbol" w:cs="Symbol"/>
          <w:sz w:val="20"/>
          <w:szCs w:val="20"/>
          <w:lang w:eastAsia="x-none"/>
        </w:rPr>
        <w:t></w:t>
      </w:r>
      <w:r w:rsidRPr="00FA45E0">
        <w:rPr>
          <w:rFonts w:ascii="Times" w:eastAsia="SimSun" w:hAnsi="Times" w:cs="Times"/>
          <w:sz w:val="20"/>
          <w:szCs w:val="20"/>
          <w:vertAlign w:val="subscript"/>
          <w:lang w:eastAsia="x-none"/>
        </w:rPr>
        <w:t>scheudling</w:t>
      </w:r>
      <w:r w:rsidRPr="002F3076">
        <w:rPr>
          <w:rFonts w:ascii="Times" w:eastAsia="SimSun" w:hAnsi="Times" w:cs="Times"/>
          <w:sz w:val="20"/>
          <w:szCs w:val="20"/>
          <w:lang w:eastAsia="x-none"/>
        </w:rPr>
        <w:t>/2^</w:t>
      </w:r>
      <w:r w:rsidRPr="00DF1BA2">
        <w:rPr>
          <w:rFonts w:ascii="Symbol" w:eastAsia="Symbol" w:hAnsi="Symbol" w:cs="Symbol"/>
          <w:sz w:val="20"/>
          <w:szCs w:val="20"/>
          <w:lang w:eastAsia="x-none"/>
        </w:rPr>
        <w:t></w:t>
      </w:r>
      <w:r w:rsidRPr="00FA45E0">
        <w:rPr>
          <w:rFonts w:ascii="Times" w:eastAsia="SimSun" w:hAnsi="Times" w:cs="Times"/>
          <w:sz w:val="20"/>
          <w:szCs w:val="20"/>
          <w:vertAlign w:val="subscript"/>
          <w:lang w:eastAsia="x-none"/>
        </w:rPr>
        <w:t>scheudled</w:t>
      </w:r>
      <w:r w:rsidRPr="002F3076">
        <w:rPr>
          <w:rFonts w:ascii="Times" w:eastAsia="SimSun" w:hAnsi="Times" w:cs="Times"/>
          <w:sz w:val="20"/>
          <w:szCs w:val="20"/>
          <w:lang w:eastAsia="x-none"/>
        </w:rPr>
        <w:t>), where minK</w:t>
      </w:r>
      <w:r w:rsidRPr="002F3076">
        <w:rPr>
          <w:rFonts w:ascii="Times" w:eastAsia="SimSun" w:hAnsi="Times" w:cs="Times"/>
          <w:sz w:val="20"/>
          <w:szCs w:val="20"/>
          <w:vertAlign w:val="subscript"/>
          <w:lang w:eastAsia="x-none"/>
        </w:rPr>
        <w:t>0,scheduled</w:t>
      </w:r>
      <w:r w:rsidRPr="002F3076">
        <w:rPr>
          <w:rFonts w:ascii="Times" w:eastAsia="SimSun" w:hAnsi="Times" w:cs="Times"/>
          <w:sz w:val="20"/>
          <w:szCs w:val="20"/>
          <w:lang w:eastAsia="x-none"/>
        </w:rPr>
        <w:t xml:space="preserve"> the minimum applicable K0 value of the active DL BWP of </w:t>
      </w:r>
      <w:r w:rsidRPr="002F3076">
        <w:rPr>
          <w:rFonts w:ascii="Times" w:eastAsia="SimSun" w:hAnsi="Times" w:cs="Times"/>
          <w:sz w:val="20"/>
          <w:szCs w:val="20"/>
          <w:u w:val="single"/>
          <w:lang w:eastAsia="x-none"/>
        </w:rPr>
        <w:t>the scheduled cell</w:t>
      </w:r>
      <w:r w:rsidRPr="002F3076">
        <w:rPr>
          <w:rFonts w:ascii="Times" w:eastAsia="SimSun" w:hAnsi="Times" w:cs="Times"/>
          <w:sz w:val="20"/>
          <w:szCs w:val="20"/>
          <w:lang w:eastAsia="x-none"/>
        </w:rPr>
        <w:t xml:space="preserve"> prior to the change indication for the scheduled cell, </w:t>
      </w:r>
      <w:r w:rsidRPr="00DF1BA2">
        <w:rPr>
          <w:rFonts w:ascii="Symbol" w:eastAsia="Symbol" w:hAnsi="Symbol" w:cs="Symbol"/>
          <w:sz w:val="20"/>
          <w:szCs w:val="20"/>
          <w:lang w:eastAsia="x-none"/>
        </w:rPr>
        <w:t></w:t>
      </w:r>
      <w:r w:rsidRPr="00FA45E0">
        <w:rPr>
          <w:rFonts w:ascii="Times" w:eastAsia="SimSun" w:hAnsi="Times" w:cs="Times"/>
          <w:sz w:val="20"/>
          <w:szCs w:val="20"/>
          <w:vertAlign w:val="subscript"/>
          <w:lang w:eastAsia="x-none"/>
        </w:rPr>
        <w:t>scheudling</w:t>
      </w:r>
      <w:r w:rsidRPr="002F3076">
        <w:rPr>
          <w:rFonts w:ascii="Times" w:eastAsia="SimSun" w:hAnsi="Times" w:cs="Times"/>
          <w:sz w:val="20"/>
          <w:szCs w:val="20"/>
          <w:lang w:eastAsia="x-none"/>
        </w:rPr>
        <w:t xml:space="preserve"> and </w:t>
      </w:r>
      <w:r w:rsidRPr="00DF1BA2">
        <w:rPr>
          <w:rFonts w:ascii="Symbol" w:eastAsia="Symbol" w:hAnsi="Symbol" w:cs="Symbol"/>
          <w:sz w:val="20"/>
          <w:szCs w:val="20"/>
          <w:lang w:eastAsia="x-none"/>
        </w:rPr>
        <w:t></w:t>
      </w:r>
      <w:r w:rsidRPr="00FA45E0">
        <w:rPr>
          <w:rFonts w:ascii="Times" w:eastAsia="SimSun" w:hAnsi="Times" w:cs="Times"/>
          <w:sz w:val="20"/>
          <w:szCs w:val="20"/>
          <w:vertAlign w:val="subscript"/>
          <w:lang w:eastAsia="x-none"/>
        </w:rPr>
        <w:t>scheudled</w:t>
      </w:r>
      <w:r w:rsidRPr="002F3076">
        <w:rPr>
          <w:rFonts w:ascii="Times" w:eastAsia="SimSun" w:hAnsi="Times" w:cs="Times"/>
          <w:sz w:val="20"/>
          <w:szCs w:val="20"/>
          <w:lang w:eastAsia="x-none"/>
        </w:rPr>
        <w:t xml:space="preserve"> are the SCS indices for the scheduling cell and the scheduled cell, respectively.  </w:t>
      </w:r>
    </w:p>
    <w:p w14:paraId="5596BED4" w14:textId="77777777" w:rsidR="0051131E" w:rsidRDefault="0051131E" w:rsidP="0051131E">
      <w:pPr>
        <w:rPr>
          <w:b/>
          <w:i/>
        </w:rPr>
      </w:pPr>
    </w:p>
    <w:p w14:paraId="4CD40CF9" w14:textId="26789FCE" w:rsidR="00F00328" w:rsidRPr="004A1D39" w:rsidRDefault="00F00328" w:rsidP="004A1D39">
      <w:pPr>
        <w:rPr>
          <w:i/>
        </w:rPr>
      </w:pPr>
    </w:p>
    <w:p w14:paraId="58BF53D2" w14:textId="2624DB37" w:rsidR="00F00328" w:rsidRDefault="00F00328" w:rsidP="00F00328"/>
    <w:p w14:paraId="55258DA8" w14:textId="3935A3FB" w:rsidR="000602C9" w:rsidRDefault="000602C9" w:rsidP="00F00328">
      <w:pPr>
        <w:spacing w:after="0" w:line="240" w:lineRule="auto"/>
      </w:pPr>
      <w:r>
        <w:t xml:space="preserve">The scheduling slot offset restriction in case of BWP change and minimum scheduling offset restriction was discussed in Section 2.4, and proposal are made as </w:t>
      </w:r>
      <w:proofErr w:type="gramStart"/>
      <w:r>
        <w:t>follows:-</w:t>
      </w:r>
      <w:proofErr w:type="gramEnd"/>
    </w:p>
    <w:p w14:paraId="5AA0E643" w14:textId="77777777" w:rsidR="000602C9" w:rsidRDefault="000602C9" w:rsidP="000602C9">
      <w:r w:rsidRPr="00694145">
        <w:rPr>
          <w:b/>
          <w:bCs/>
        </w:rPr>
        <w:t>Proposal 5:</w:t>
      </w:r>
      <w:r>
        <w:t xml:space="preserve"> In case of cross-slot scheduling offset restriction and BWP switch, the scheduling slot offset restriction applies only to the scheduling of the target BWP (indicated by the DCI).</w:t>
      </w:r>
    </w:p>
    <w:p w14:paraId="4430B2FC" w14:textId="77777777" w:rsidR="000602C9" w:rsidRPr="00694145" w:rsidRDefault="000602C9" w:rsidP="000602C9">
      <w:pPr>
        <w:rPr>
          <w:rFonts w:eastAsiaTheme="minorEastAsia"/>
          <w:b/>
          <w:bCs/>
        </w:rPr>
      </w:pPr>
      <w:r>
        <w:rPr>
          <w:b/>
          <w:bCs/>
        </w:rPr>
        <w:t>Observation</w:t>
      </w:r>
      <w:r w:rsidRPr="00D5577C">
        <w:rPr>
          <w:b/>
          <w:bCs/>
        </w:rPr>
        <w:t xml:space="preserve"> </w:t>
      </w:r>
      <w:r>
        <w:rPr>
          <w:b/>
          <w:bCs/>
        </w:rPr>
        <w:t>1</w:t>
      </w:r>
      <w:r w:rsidRPr="00D5577C">
        <w:rPr>
          <w:b/>
          <w:bCs/>
        </w:rPr>
        <w:t>:</w:t>
      </w:r>
      <w:r>
        <w:t xml:space="preserve"> TDRA related restrictions do not appear to change significantly compared to Rel-15 if minimum scheduling offset is accounted in the scheduling slot offset restriction in case of BWP switch. </w:t>
      </w:r>
    </w:p>
    <w:p w14:paraId="0E259CA0" w14:textId="77777777" w:rsidR="000602C9" w:rsidRDefault="000602C9" w:rsidP="000602C9">
      <w:r w:rsidRPr="00D5577C">
        <w:rPr>
          <w:b/>
          <w:bCs/>
        </w:rPr>
        <w:t xml:space="preserve">Proposal </w:t>
      </w:r>
      <w:r>
        <w:rPr>
          <w:b/>
          <w:bCs/>
        </w:rPr>
        <w:t>6</w:t>
      </w:r>
      <w:r w:rsidRPr="00D5577C">
        <w:rPr>
          <w:b/>
          <w:bCs/>
        </w:rPr>
        <w:t>:</w:t>
      </w:r>
      <w:r>
        <w:t xml:space="preserve"> The scheduling slot offset restriction when BWP switch is indicated by DCI is set as the maximum of the BWP switch delay and the applied </w:t>
      </w:r>
      <w:r w:rsidRPr="00B62C76">
        <w:rPr>
          <w:rFonts w:ascii="Times New Roman" w:eastAsia="Times New Roman" w:hAnsi="Times New Roman" w:cs="Times New Roman"/>
          <w:i/>
          <w:sz w:val="20"/>
          <w:szCs w:val="20"/>
        </w:rPr>
        <w:t>minimumSchedulingOffset</w:t>
      </w:r>
      <w:r>
        <w:t xml:space="preserve"> of the source BWP in absolute time. </w:t>
      </w:r>
    </w:p>
    <w:p w14:paraId="59E09452" w14:textId="1AA6D6EB" w:rsidR="000602C9" w:rsidRDefault="000602C9" w:rsidP="00F00328">
      <w:pPr>
        <w:spacing w:after="0" w:line="240" w:lineRule="auto"/>
      </w:pPr>
    </w:p>
    <w:p w14:paraId="0D8FA45B" w14:textId="77777777" w:rsidR="000602C9" w:rsidRDefault="000602C9" w:rsidP="00F00328">
      <w:pPr>
        <w:spacing w:after="0" w:line="240" w:lineRule="auto"/>
      </w:pPr>
    </w:p>
    <w:p w14:paraId="5CD0D0B1" w14:textId="7C976259" w:rsidR="0051131E" w:rsidRDefault="00F00328" w:rsidP="00F00328">
      <w:pPr>
        <w:spacing w:after="0" w:line="240" w:lineRule="auto"/>
        <w:rPr>
          <w:rFonts w:cs="Times New Roman"/>
          <w:b/>
          <w:i/>
        </w:rPr>
      </w:pPr>
      <w:r>
        <w:t>The interaction with minimum scheduling offset restriction and A-SRS triggering is discussed in Section 2.</w:t>
      </w:r>
      <w:r w:rsidR="000602C9">
        <w:t>5</w:t>
      </w:r>
      <w:r>
        <w:t xml:space="preserve">, where we </w:t>
      </w:r>
      <w:proofErr w:type="gramStart"/>
      <w:r>
        <w:t>propose:-</w:t>
      </w:r>
      <w:proofErr w:type="gramEnd"/>
      <w:r w:rsidRPr="00F00328">
        <w:rPr>
          <w:rFonts w:cs="Times New Roman"/>
          <w:b/>
          <w:i/>
        </w:rPr>
        <w:t xml:space="preserve"> </w:t>
      </w:r>
    </w:p>
    <w:p w14:paraId="0A00E84E" w14:textId="77777777" w:rsidR="0051131E" w:rsidRDefault="0051131E" w:rsidP="00F00328">
      <w:pPr>
        <w:spacing w:after="0" w:line="240" w:lineRule="auto"/>
        <w:rPr>
          <w:rFonts w:cs="Times New Roman"/>
          <w:b/>
          <w:i/>
        </w:rPr>
      </w:pPr>
    </w:p>
    <w:p w14:paraId="26ADC02C" w14:textId="61271C8F" w:rsidR="00F00328" w:rsidRPr="002F3076" w:rsidRDefault="00F00328" w:rsidP="00F00328">
      <w:pPr>
        <w:spacing w:after="0" w:line="240" w:lineRule="auto"/>
        <w:rPr>
          <w:rFonts w:cs="Times New Roman"/>
          <w:i/>
        </w:rPr>
      </w:pPr>
      <w:r w:rsidRPr="002F3076">
        <w:rPr>
          <w:rFonts w:cs="Times New Roman"/>
          <w:b/>
          <w:i/>
        </w:rPr>
        <w:t xml:space="preserve">Proposal 7: </w:t>
      </w:r>
      <w:r w:rsidR="000602C9" w:rsidRPr="00694145">
        <w:rPr>
          <w:rFonts w:cs="Times New Roman"/>
          <w:iCs/>
        </w:rPr>
        <w:t>Support applying minimum scheduling offset restriction of</w:t>
      </w:r>
      <w:r w:rsidR="000602C9" w:rsidRPr="00E4506F">
        <w:rPr>
          <w:rFonts w:cs="Times New Roman"/>
          <w:i/>
        </w:rPr>
        <w:t xml:space="preserve"> K2 </w:t>
      </w:r>
      <w:r w:rsidR="000602C9" w:rsidRPr="00694145">
        <w:rPr>
          <w:rFonts w:cs="Times New Roman"/>
          <w:iCs/>
        </w:rPr>
        <w:t>to A-SRS so that UE can</w:t>
      </w:r>
      <w:r w:rsidR="000602C9" w:rsidRPr="000602C9">
        <w:rPr>
          <w:rFonts w:cs="Times New Roman"/>
          <w:iCs/>
        </w:rPr>
        <w:t xml:space="preserve"> expect that DCI would not trigger transmission of A-SRS resource(s) with</w:t>
      </w:r>
      <w:r w:rsidR="000602C9" w:rsidRPr="00E4506F">
        <w:rPr>
          <w:rFonts w:cs="Times New Roman"/>
        </w:rPr>
        <w:t xml:space="preserve"> </w:t>
      </w:r>
      <w:r w:rsidR="000602C9" w:rsidRPr="004A1D39">
        <w:rPr>
          <w:rFonts w:cs="Times New Roman"/>
          <w:i/>
          <w:iCs/>
        </w:rPr>
        <w:t>slotOffset</w:t>
      </w:r>
      <w:r w:rsidR="000602C9" w:rsidRPr="00E4506F">
        <w:rPr>
          <w:rFonts w:cstheme="minorHAnsi"/>
        </w:rPr>
        <w:t>&lt;</w:t>
      </w:r>
      <w:r w:rsidR="000602C9" w:rsidRPr="00E4506F">
        <w:rPr>
          <w:rFonts w:cs="Times New Roman"/>
        </w:rPr>
        <w:t>K2</w:t>
      </w:r>
      <w:r w:rsidR="000602C9" w:rsidRPr="00B62C76">
        <w:rPr>
          <w:rFonts w:cs="Times New Roman"/>
          <w:vertAlign w:val="subscript"/>
        </w:rPr>
        <w:t>min</w:t>
      </w:r>
      <w:r w:rsidRPr="00FA45E0">
        <w:rPr>
          <w:rFonts w:cs="Times New Roman"/>
        </w:rPr>
        <w:t>.</w:t>
      </w:r>
      <w:r w:rsidRPr="00FA45E0">
        <w:rPr>
          <w:rFonts w:cs="Times New Roman"/>
          <w:i/>
        </w:rPr>
        <w:t xml:space="preserve"> </w:t>
      </w:r>
    </w:p>
    <w:p w14:paraId="72B221F0" w14:textId="77777777" w:rsidR="00F00328" w:rsidRPr="002F3076" w:rsidRDefault="00F00328" w:rsidP="00F00328">
      <w:pPr>
        <w:spacing w:after="0" w:line="240" w:lineRule="auto"/>
        <w:rPr>
          <w:rFonts w:cs="Times New Roman"/>
          <w:i/>
        </w:rPr>
      </w:pPr>
    </w:p>
    <w:p w14:paraId="36CCD8BE" w14:textId="60CF00A7" w:rsidR="00F00328" w:rsidRDefault="00F00328" w:rsidP="00F00328">
      <w:pPr>
        <w:spacing w:after="0" w:line="240" w:lineRule="auto"/>
        <w:rPr>
          <w:rFonts w:cs="Times New Roman"/>
        </w:rPr>
      </w:pPr>
      <w:r w:rsidRPr="002F3076">
        <w:rPr>
          <w:rFonts w:cs="Times New Roman"/>
          <w:b/>
          <w:i/>
        </w:rPr>
        <w:t xml:space="preserve">Proposal 8: </w:t>
      </w:r>
      <w:r w:rsidRPr="002F3076">
        <w:rPr>
          <w:rFonts w:cs="Times New Roman"/>
          <w:i/>
        </w:rPr>
        <w:t xml:space="preserve">Adopt following </w:t>
      </w:r>
      <w:r w:rsidRPr="002F3076">
        <w:rPr>
          <w:rFonts w:cs="Times New Roman"/>
        </w:rPr>
        <w:t xml:space="preserve">text proposal to Section 6.2.1 of </w:t>
      </w:r>
      <w:proofErr w:type="gramStart"/>
      <w:r w:rsidRPr="002F3076">
        <w:rPr>
          <w:rFonts w:cs="Times New Roman"/>
        </w:rPr>
        <w:t>38.214 :</w:t>
      </w:r>
      <w:proofErr w:type="gramEnd"/>
    </w:p>
    <w:tbl>
      <w:tblPr>
        <w:tblStyle w:val="TableGrid"/>
        <w:tblW w:w="0" w:type="auto"/>
        <w:tblLook w:val="04A0" w:firstRow="1" w:lastRow="0" w:firstColumn="1" w:lastColumn="0" w:noHBand="0" w:noVBand="1"/>
      </w:tblPr>
      <w:tblGrid>
        <w:gridCol w:w="9629"/>
      </w:tblGrid>
      <w:tr w:rsidR="000602C9" w:rsidRPr="00E4506F" w14:paraId="16CF1B13" w14:textId="77777777" w:rsidTr="000602C9">
        <w:tc>
          <w:tcPr>
            <w:tcW w:w="9629" w:type="dxa"/>
          </w:tcPr>
          <w:p w14:paraId="457229ED" w14:textId="77777777" w:rsidR="000602C9" w:rsidRPr="0048482F" w:rsidRDefault="000602C9" w:rsidP="000602C9">
            <w:pPr>
              <w:pStyle w:val="Heading3"/>
              <w:rPr>
                <w:color w:val="000000"/>
              </w:rPr>
            </w:pPr>
            <w:r w:rsidRPr="0048482F">
              <w:rPr>
                <w:color w:val="000000"/>
              </w:rPr>
              <w:lastRenderedPageBreak/>
              <w:t>6.2.1</w:t>
            </w:r>
            <w:r w:rsidRPr="0048482F">
              <w:rPr>
                <w:color w:val="000000"/>
              </w:rPr>
              <w:tab/>
              <w:t>UE sounding procedure</w:t>
            </w:r>
          </w:p>
          <w:p w14:paraId="47BF5226" w14:textId="77777777" w:rsidR="000602C9" w:rsidRPr="00B62C76" w:rsidRDefault="000602C9" w:rsidP="000602C9">
            <w:pPr>
              <w:keepNext/>
              <w:keepLines/>
              <w:spacing w:before="180" w:after="120"/>
              <w:ind w:left="1134" w:hanging="1134"/>
              <w:jc w:val="center"/>
              <w:outlineLvl w:val="1"/>
              <w:rPr>
                <w:noProof/>
                <w:color w:val="0070C0"/>
                <w:lang w:eastAsia="zh-CN"/>
              </w:rPr>
            </w:pPr>
            <w:r w:rsidRPr="00FA45E0">
              <w:rPr>
                <w:b/>
                <w:color w:val="0070C0"/>
              </w:rPr>
              <w:t>&lt;</w:t>
            </w:r>
            <w:r w:rsidRPr="00E4506F">
              <w:rPr>
                <w:noProof/>
                <w:color w:val="0070C0"/>
                <w:lang w:eastAsia="zh-CN"/>
              </w:rPr>
              <w:t>Unchanged text is omitted&gt;</w:t>
            </w:r>
          </w:p>
          <w:p w14:paraId="11BF489C" w14:textId="77777777" w:rsidR="000602C9" w:rsidRPr="00E4506F" w:rsidRDefault="000602C9" w:rsidP="000602C9">
            <w:pPr>
              <w:spacing w:after="180" w:line="240" w:lineRule="auto"/>
              <w:rPr>
                <w:rFonts w:ascii="Times New Roman" w:eastAsia="MS Mincho" w:hAnsi="Times New Roman" w:cs="Times New Roman"/>
                <w:sz w:val="20"/>
                <w:szCs w:val="20"/>
                <w:lang w:eastAsia="ja-JP"/>
              </w:rPr>
            </w:pPr>
            <w:r w:rsidRPr="00FA45E0">
              <w:rPr>
                <w:rFonts w:ascii="Times New Roman" w:eastAsia="MS Mincho" w:hAnsi="Times New Roman" w:cs="Times New Roman"/>
                <w:sz w:val="20"/>
                <w:szCs w:val="20"/>
                <w:lang w:eastAsia="ja-JP"/>
              </w:rPr>
              <w:t xml:space="preserve">For a UE configured with one or more SRS resource configuration(s), and when the higher layer parameter </w:t>
            </w:r>
            <w:r w:rsidRPr="00E4506F">
              <w:rPr>
                <w:rFonts w:ascii="Times New Roman" w:eastAsia="Times New Roman" w:hAnsi="Times New Roman" w:cs="Times New Roman"/>
                <w:i/>
                <w:sz w:val="20"/>
                <w:szCs w:val="20"/>
              </w:rPr>
              <w:t>resourceType</w:t>
            </w:r>
            <w:r w:rsidRPr="00E4506F">
              <w:rPr>
                <w:rFonts w:ascii="Times New Roman" w:eastAsia="Times New Roman" w:hAnsi="Times New Roman" w:cs="Times New Roman"/>
                <w:i/>
                <w:color w:val="000000"/>
                <w:sz w:val="20"/>
                <w:szCs w:val="20"/>
              </w:rPr>
              <w:t xml:space="preserve"> </w:t>
            </w:r>
            <w:r w:rsidRPr="00E4506F">
              <w:rPr>
                <w:rFonts w:ascii="Times New Roman" w:eastAsia="Times New Roman" w:hAnsi="Times New Roman" w:cs="Times New Roman"/>
                <w:color w:val="000000"/>
                <w:sz w:val="20"/>
                <w:szCs w:val="20"/>
              </w:rPr>
              <w:t>in</w:t>
            </w:r>
            <w:r w:rsidRPr="00E4506F">
              <w:rPr>
                <w:rFonts w:ascii="Times New Roman" w:eastAsia="Times New Roman" w:hAnsi="Times New Roman" w:cs="Times New Roman"/>
                <w:i/>
                <w:color w:val="000000"/>
                <w:sz w:val="20"/>
                <w:szCs w:val="20"/>
              </w:rPr>
              <w:t xml:space="preserve"> SRS-Resource</w:t>
            </w:r>
            <w:r w:rsidRPr="00E4506F">
              <w:rPr>
                <w:rFonts w:ascii="Times New Roman" w:eastAsia="Times New Roman" w:hAnsi="Times New Roman" w:cs="Times New Roman"/>
                <w:sz w:val="20"/>
                <w:szCs w:val="20"/>
              </w:rPr>
              <w:t xml:space="preserve"> </w:t>
            </w:r>
            <w:r w:rsidRPr="00E4506F">
              <w:rPr>
                <w:rFonts w:ascii="Times New Roman" w:eastAsia="MS Mincho" w:hAnsi="Times New Roman" w:cs="Times New Roman"/>
                <w:sz w:val="20"/>
                <w:szCs w:val="20"/>
                <w:lang w:eastAsia="ja-JP"/>
              </w:rPr>
              <w:t>is set to 'aperiodic':</w:t>
            </w:r>
          </w:p>
          <w:p w14:paraId="7251431D" w14:textId="77777777" w:rsidR="000602C9" w:rsidRPr="00E4506F" w:rsidRDefault="000602C9" w:rsidP="000602C9">
            <w:pPr>
              <w:spacing w:after="180" w:line="240" w:lineRule="auto"/>
              <w:ind w:left="568" w:hanging="284"/>
              <w:rPr>
                <w:rFonts w:ascii="Times New Roman" w:eastAsia="MS Mincho" w:hAnsi="Times New Roman" w:cs="Times New Roman"/>
                <w:sz w:val="20"/>
                <w:szCs w:val="20"/>
                <w:lang w:eastAsia="ja-JP"/>
              </w:rPr>
            </w:pPr>
            <w:r w:rsidRPr="00E4506F">
              <w:rPr>
                <w:rFonts w:ascii="Times New Roman" w:eastAsia="Times New Roman" w:hAnsi="Times New Roman" w:cs="Times New Roman"/>
                <w:sz w:val="20"/>
                <w:szCs w:val="20"/>
              </w:rPr>
              <w:t>-</w:t>
            </w:r>
            <w:r w:rsidRPr="00E4506F">
              <w:rPr>
                <w:rFonts w:ascii="Times New Roman" w:eastAsia="Times New Roman" w:hAnsi="Times New Roman" w:cs="Times New Roman"/>
                <w:sz w:val="20"/>
                <w:szCs w:val="20"/>
              </w:rPr>
              <w:tab/>
              <w:t>the UE receives a configuration of SRS resource sets,</w:t>
            </w:r>
          </w:p>
          <w:p w14:paraId="3288A373" w14:textId="77777777" w:rsidR="000602C9" w:rsidRPr="00FA45E0" w:rsidRDefault="000602C9" w:rsidP="000602C9">
            <w:pPr>
              <w:spacing w:after="180" w:line="240" w:lineRule="auto"/>
              <w:ind w:left="568" w:hanging="284"/>
              <w:rPr>
                <w:rFonts w:ascii="Times New Roman" w:eastAsia="Times New Roman" w:hAnsi="Times New Roman" w:cs="Times New Roman"/>
                <w:sz w:val="20"/>
                <w:szCs w:val="20"/>
              </w:rPr>
            </w:pPr>
            <w:r w:rsidRPr="00E4506F">
              <w:rPr>
                <w:rFonts w:ascii="Times New Roman" w:eastAsia="Times New Roman" w:hAnsi="Times New Roman" w:cs="Times New Roman"/>
                <w:sz w:val="20"/>
                <w:szCs w:val="20"/>
              </w:rPr>
              <w:t>-</w:t>
            </w:r>
            <w:r w:rsidRPr="00E4506F">
              <w:rPr>
                <w:rFonts w:ascii="Times New Roman" w:eastAsia="Times New Roman" w:hAnsi="Times New Roman" w:cs="Times New Roman"/>
                <w:sz w:val="20"/>
                <w:szCs w:val="20"/>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i/>
                <w:sz w:val="20"/>
                <w:szCs w:val="20"/>
                <w:vertAlign w:val="subscript"/>
              </w:rPr>
              <w:t>2</w:t>
            </w:r>
            <w:r w:rsidRPr="00E4506F">
              <w:rPr>
                <w:rFonts w:ascii="Times New Roman" w:eastAsia="Times New Roman" w:hAnsi="Times New Roman" w:cs="Times New Roman"/>
                <w:sz w:val="20"/>
                <w:szCs w:val="20"/>
              </w:rPr>
              <w:t xml:space="preserve">. Otherwise, the minimal time interval between the last symbol of the PDCCH triggering the aperiodic SRS transmission and the first symbol of SRS resource is </w:t>
            </w:r>
            <w:r w:rsidRPr="00E4506F">
              <w:rPr>
                <w:rFonts w:ascii="Times New Roman" w:eastAsia="Times New Roman" w:hAnsi="Times New Roman" w:cs="Times New Roman"/>
                <w:i/>
                <w:sz w:val="20"/>
                <w:szCs w:val="20"/>
              </w:rPr>
              <w:t>N</w:t>
            </w:r>
            <w:r w:rsidRPr="00E4506F">
              <w:rPr>
                <w:rFonts w:ascii="Times New Roman" w:eastAsia="Times New Roman" w:hAnsi="Times New Roman" w:cs="Times New Roman"/>
                <w:i/>
                <w:sz w:val="20"/>
                <w:szCs w:val="20"/>
                <w:vertAlign w:val="subscript"/>
              </w:rPr>
              <w:t>2</w:t>
            </w:r>
            <w:r w:rsidRPr="00E4506F">
              <w:rPr>
                <w:rFonts w:ascii="Times New Roman" w:eastAsia="Times New Roman" w:hAnsi="Times New Roman" w:cs="Times New Roman"/>
                <w:sz w:val="20"/>
                <w:szCs w:val="20"/>
              </w:rPr>
              <w:t xml:space="preserve"> + 14. </w:t>
            </w:r>
            <w:r w:rsidRPr="00E4506F">
              <w:rPr>
                <w:rFonts w:ascii="Times New Roman" w:eastAsia="Times New Roman" w:hAnsi="Times New Roman" w:cs="Times New Roman"/>
                <w:sz w:val="20"/>
                <w:szCs w:val="20"/>
                <w:lang w:eastAsia="zh-CN"/>
              </w:rPr>
              <w:t>T</w:t>
            </w:r>
            <w:r w:rsidRPr="00E4506F">
              <w:rPr>
                <w:rFonts w:ascii="Times New Roman" w:eastAsia="Times New Roman" w:hAnsi="Times New Roman" w:cs="Times New Roman"/>
                <w:sz w:val="20"/>
                <w:szCs w:val="20"/>
              </w:rPr>
              <w:t xml:space="preserve">he minimal time interval in units of OFDM symbols is counted based on the minimum subcarrier spacing between the PDCCH and the aperiodic SRS. </w:t>
            </w:r>
            <w:r w:rsidRPr="00B62C76">
              <w:rPr>
                <w:rFonts w:ascii="Times New Roman" w:eastAsia="Times New Roman" w:hAnsi="Times New Roman" w:cs="Times New Roman"/>
                <w:color w:val="FF0000"/>
                <w:sz w:val="20"/>
                <w:szCs w:val="20"/>
                <w:u w:val="single"/>
              </w:rPr>
              <w:t xml:space="preserve">When the </w:t>
            </w:r>
            <w:r w:rsidRPr="00B62C76">
              <w:rPr>
                <w:rFonts w:ascii="Times New Roman" w:eastAsia="Times New Roman" w:hAnsi="Times New Roman" w:cs="Times New Roman"/>
                <w:i/>
                <w:color w:val="FF0000"/>
                <w:sz w:val="20"/>
                <w:szCs w:val="20"/>
                <w:u w:val="single"/>
              </w:rPr>
              <w:t>minimum scheduling offset restriction</w:t>
            </w:r>
            <w:r w:rsidRPr="00B62C76">
              <w:rPr>
                <w:rFonts w:ascii="Times New Roman" w:eastAsia="Times New Roman" w:hAnsi="Times New Roman" w:cs="Times New Roman"/>
                <w:color w:val="FF0000"/>
                <w:sz w:val="20"/>
                <w:szCs w:val="20"/>
                <w:u w:val="single"/>
              </w:rPr>
              <w:t xml:space="preserve"> is applied</w:t>
            </w:r>
            <w:r>
              <w:rPr>
                <w:rFonts w:ascii="Times New Roman" w:eastAsia="Times New Roman" w:hAnsi="Times New Roman" w:cs="Times New Roman"/>
                <w:color w:val="FF0000"/>
                <w:sz w:val="20"/>
                <w:szCs w:val="20"/>
                <w:u w:val="single"/>
              </w:rPr>
              <w:t>,</w:t>
            </w:r>
            <w:r w:rsidRPr="00B62C76">
              <w:rPr>
                <w:rFonts w:ascii="Times New Roman" w:eastAsia="Times New Roman" w:hAnsi="Times New Roman" w:cs="Times New Roman"/>
                <w:color w:val="FF0000"/>
                <w:sz w:val="20"/>
                <w:szCs w:val="20"/>
                <w:u w:val="single"/>
              </w:rPr>
              <w:t xml:space="preserve"> the UE is not expected </w:t>
            </w:r>
            <w:r>
              <w:rPr>
                <w:rFonts w:ascii="Times New Roman" w:eastAsia="Times New Roman" w:hAnsi="Times New Roman" w:cs="Times New Roman"/>
                <w:color w:val="FF0000"/>
                <w:sz w:val="20"/>
                <w:szCs w:val="20"/>
                <w:u w:val="single"/>
              </w:rPr>
              <w:t xml:space="preserve">to receive </w:t>
            </w:r>
            <w:r w:rsidRPr="00FA45E0">
              <w:rPr>
                <w:rFonts w:ascii="Times New Roman" w:eastAsia="Times New Roman" w:hAnsi="Times New Roman" w:cs="Times New Roman"/>
                <w:color w:val="FF0000"/>
                <w:sz w:val="20"/>
                <w:szCs w:val="20"/>
                <w:u w:val="single"/>
              </w:rPr>
              <w:t xml:space="preserve">a </w:t>
            </w:r>
            <w:r w:rsidRPr="00B62C76">
              <w:rPr>
                <w:rFonts w:ascii="Times New Roman" w:eastAsia="Times New Roman" w:hAnsi="Times New Roman" w:cs="Times New Roman"/>
                <w:color w:val="FF0000"/>
                <w:sz w:val="20"/>
                <w:szCs w:val="20"/>
                <w:u w:val="single"/>
              </w:rPr>
              <w:t xml:space="preserve">DCI in slot </w:t>
            </w:r>
            <w:r w:rsidRPr="00B62C76">
              <w:rPr>
                <w:rFonts w:ascii="Times New Roman" w:eastAsia="Times New Roman" w:hAnsi="Times New Roman" w:cs="Times New Roman"/>
                <w:i/>
                <w:color w:val="FF0000"/>
                <w:sz w:val="20"/>
                <w:szCs w:val="20"/>
                <w:u w:val="single"/>
              </w:rPr>
              <w:t>n</w:t>
            </w:r>
            <w:r w:rsidRPr="00B62C76">
              <w:rPr>
                <w:rFonts w:ascii="Times New Roman" w:eastAsia="Times New Roman" w:hAnsi="Times New Roman" w:cs="Times New Roman"/>
                <w:color w:val="FF0000"/>
                <w:sz w:val="20"/>
                <w:szCs w:val="20"/>
                <w:u w:val="single"/>
              </w:rPr>
              <w:t xml:space="preserve"> to </w:t>
            </w:r>
            <w:r w:rsidRPr="00FA45E0">
              <w:rPr>
                <w:rFonts w:ascii="Times New Roman" w:eastAsia="Times New Roman" w:hAnsi="Times New Roman" w:cs="Times New Roman"/>
                <w:color w:val="FF0000"/>
                <w:sz w:val="20"/>
                <w:szCs w:val="20"/>
                <w:u w:val="single"/>
              </w:rPr>
              <w:t xml:space="preserve">trigger SRS resource set(s) </w:t>
            </w:r>
            <w:r w:rsidRPr="00B62C76">
              <w:rPr>
                <w:rFonts w:ascii="Times New Roman" w:eastAsia="Times New Roman" w:hAnsi="Times New Roman" w:cs="Times New Roman"/>
                <w:color w:val="FF0000"/>
                <w:sz w:val="20"/>
                <w:szCs w:val="20"/>
                <w:u w:val="single"/>
              </w:rPr>
              <w:t xml:space="preserve">with </w:t>
            </w:r>
            <w:r w:rsidRPr="00FA45E0">
              <w:rPr>
                <w:rFonts w:ascii="Times New Roman" w:eastAsia="Times New Roman" w:hAnsi="Times New Roman" w:cs="Times New Roman"/>
                <w:i/>
                <w:color w:val="FF0000"/>
                <w:sz w:val="20"/>
                <w:szCs w:val="20"/>
                <w:u w:val="single"/>
              </w:rPr>
              <w:t>slotOffset</w:t>
            </w:r>
            <w:r w:rsidRPr="00B62C76">
              <w:rPr>
                <w:rFonts w:ascii="Times New Roman" w:eastAsia="Times New Roman" w:hAnsi="Times New Roman" w:cs="Times New Roman"/>
                <w:color w:val="FF0000"/>
                <w:sz w:val="20"/>
                <w:szCs w:val="20"/>
                <w:u w:val="single"/>
              </w:rPr>
              <w:t xml:space="preserve"> smaller than the applicable minimum scheduling offset restriction </w:t>
            </w:r>
            <w:r w:rsidRPr="00B62C76">
              <w:rPr>
                <w:rFonts w:ascii="Times New Roman" w:eastAsia="Times New Roman" w:hAnsi="Times New Roman" w:cs="Times New Roman"/>
                <w:i/>
                <w:color w:val="FF0000"/>
                <w:sz w:val="20"/>
                <w:szCs w:val="20"/>
                <w:u w:val="single"/>
              </w:rPr>
              <w:t>K</w:t>
            </w:r>
            <w:r w:rsidRPr="00FA45E0">
              <w:rPr>
                <w:rFonts w:ascii="Times New Roman" w:eastAsia="Times New Roman" w:hAnsi="Times New Roman" w:cs="Times New Roman"/>
                <w:color w:val="FF0000"/>
                <w:sz w:val="20"/>
                <w:szCs w:val="20"/>
                <w:u w:val="single"/>
                <w:vertAlign w:val="subscript"/>
              </w:rPr>
              <w:t>2</w:t>
            </w:r>
            <w:r w:rsidRPr="00B62C76">
              <w:rPr>
                <w:rFonts w:ascii="Times New Roman" w:eastAsia="Times New Roman" w:hAnsi="Times New Roman" w:cs="Times New Roman"/>
                <w:color w:val="FF0000"/>
                <w:sz w:val="20"/>
                <w:szCs w:val="20"/>
                <w:u w:val="single"/>
                <w:vertAlign w:val="subscript"/>
              </w:rPr>
              <w:t>min</w:t>
            </w:r>
            <w:r w:rsidRPr="00B62C76">
              <w:rPr>
                <w:rFonts w:ascii="Times New Roman" w:eastAsia="Times New Roman" w:hAnsi="Times New Roman" w:cs="Times New Roman"/>
                <w:color w:val="FF0000"/>
                <w:sz w:val="20"/>
                <w:szCs w:val="20"/>
                <w:u w:val="single"/>
              </w:rPr>
              <w:t>.</w:t>
            </w:r>
          </w:p>
          <w:p w14:paraId="3EF34C9E" w14:textId="77777777" w:rsidR="000602C9" w:rsidRPr="00E4506F" w:rsidRDefault="000602C9" w:rsidP="000602C9">
            <w:pPr>
              <w:spacing w:after="0" w:line="240" w:lineRule="auto"/>
              <w:rPr>
                <w:rFonts w:cs="Times New Roman"/>
              </w:rPr>
            </w:pPr>
          </w:p>
        </w:tc>
      </w:tr>
    </w:tbl>
    <w:p w14:paraId="5D33E577" w14:textId="77777777" w:rsidR="00F00328" w:rsidRPr="002F3076" w:rsidRDefault="00F00328" w:rsidP="00F00328">
      <w:pPr>
        <w:spacing w:after="0" w:line="240" w:lineRule="auto"/>
        <w:rPr>
          <w:rFonts w:cs="Times New Roman"/>
        </w:rPr>
      </w:pPr>
    </w:p>
    <w:p w14:paraId="6EFA8938" w14:textId="7C9FE609" w:rsidR="00F00328" w:rsidRPr="00B62C76" w:rsidRDefault="00F00328" w:rsidP="00B62C76">
      <w:pPr>
        <w:spacing w:after="0" w:line="240" w:lineRule="auto"/>
        <w:rPr>
          <w:i/>
        </w:rPr>
      </w:pPr>
    </w:p>
    <w:p w14:paraId="22C2097F" w14:textId="732AE270" w:rsidR="00F00328" w:rsidRDefault="000B1005" w:rsidP="00F00328">
      <w:r>
        <w:t>In Section 2.5 we propose apply same suggest</w:t>
      </w:r>
      <w:r w:rsidR="00206F3F">
        <w:t>ed</w:t>
      </w:r>
      <w:r>
        <w:t xml:space="preserve"> values for cross-slot as for same </w:t>
      </w:r>
      <w:proofErr w:type="gramStart"/>
      <w:r>
        <w:t>slot:-</w:t>
      </w:r>
      <w:proofErr w:type="gramEnd"/>
    </w:p>
    <w:p w14:paraId="58B9EF5C" w14:textId="6065D60D" w:rsidR="000B1005" w:rsidRPr="002F3076" w:rsidRDefault="000B1005">
      <w:r w:rsidRPr="00FA45E0">
        <w:rPr>
          <w:b/>
          <w:i/>
        </w:rPr>
        <w:t xml:space="preserve">Proposal </w:t>
      </w:r>
      <w:r w:rsidR="0051131E">
        <w:rPr>
          <w:b/>
          <w:i/>
        </w:rPr>
        <w:t>9</w:t>
      </w:r>
      <w:r w:rsidRPr="002F3076">
        <w:rPr>
          <w:b/>
          <w:i/>
        </w:rPr>
        <w:t>:</w:t>
      </w:r>
      <w:r w:rsidRPr="002F3076">
        <w:rPr>
          <w:i/>
        </w:rPr>
        <w:t xml:space="preserve">  Same single suggested value is applicable both in case of cross-carrier scheduling as well as in same-carrier scheduling.</w:t>
      </w:r>
    </w:p>
    <w:p w14:paraId="693B7FA4" w14:textId="6088D4B0" w:rsidR="00F00328" w:rsidRDefault="000B1005" w:rsidP="00F00328">
      <w:r>
        <w:t>To account the new DCI formats introduced in Rel-16 eURLLC WI, it proposed to enable adapting the minimum scheduling restriction with DCI format 0_2 and 1_2 as follows:</w:t>
      </w:r>
    </w:p>
    <w:p w14:paraId="21055099" w14:textId="3DD1ACE1" w:rsidR="000B1005" w:rsidRPr="00FA45E0" w:rsidRDefault="000B1005" w:rsidP="000B1005">
      <w:pPr>
        <w:jc w:val="both"/>
        <w:rPr>
          <w:i/>
          <w:lang w:eastAsia="zh-CN"/>
        </w:rPr>
      </w:pPr>
      <w:r w:rsidRPr="002F3076">
        <w:rPr>
          <w:b/>
          <w:i/>
          <w:lang w:eastAsia="zh-CN"/>
        </w:rPr>
        <w:t>Proposal 1</w:t>
      </w:r>
      <w:r w:rsidR="0051131E">
        <w:rPr>
          <w:b/>
          <w:i/>
          <w:lang w:eastAsia="zh-CN"/>
        </w:rPr>
        <w:t>0</w:t>
      </w:r>
      <w:r w:rsidRPr="002F3076">
        <w:rPr>
          <w:b/>
          <w:i/>
          <w:lang w:eastAsia="zh-CN"/>
        </w:rPr>
        <w:t xml:space="preserve">: </w:t>
      </w:r>
      <w:r w:rsidRPr="002F3076">
        <w:rPr>
          <w:i/>
          <w:lang w:eastAsia="zh-CN"/>
        </w:rPr>
        <w:t xml:space="preserve">Support cross-slot scheduling also for the new Rel-16 DCI formats 0_2 and 1_2 and </w:t>
      </w:r>
      <w:r w:rsidRPr="00FA45E0">
        <w:rPr>
          <w:i/>
          <w:lang w:eastAsia="zh-CN"/>
        </w:rPr>
        <w:t>a</w:t>
      </w:r>
      <w:r w:rsidRPr="002F3076">
        <w:rPr>
          <w:i/>
          <w:lang w:eastAsia="zh-CN"/>
        </w:rPr>
        <w:t>dopt following TPs to TS 38.212 and 38.214</w:t>
      </w:r>
      <w:r w:rsidRPr="00FA45E0">
        <w:rPr>
          <w:i/>
          <w:lang w:eastAsia="zh-CN"/>
        </w:rPr>
        <w:t>:</w:t>
      </w:r>
    </w:p>
    <w:tbl>
      <w:tblPr>
        <w:tblStyle w:val="TableGrid"/>
        <w:tblW w:w="0" w:type="auto"/>
        <w:tblLook w:val="04A0" w:firstRow="1" w:lastRow="0" w:firstColumn="1" w:lastColumn="0" w:noHBand="0" w:noVBand="1"/>
      </w:tblPr>
      <w:tblGrid>
        <w:gridCol w:w="9629"/>
      </w:tblGrid>
      <w:tr w:rsidR="000B1005" w:rsidRPr="00E4506F" w14:paraId="778DE939" w14:textId="77777777" w:rsidTr="00B354F4">
        <w:tc>
          <w:tcPr>
            <w:tcW w:w="9629" w:type="dxa"/>
          </w:tcPr>
          <w:p w14:paraId="63F1BBB2" w14:textId="77777777" w:rsidR="000B1005" w:rsidRPr="002F3076" w:rsidRDefault="000B1005" w:rsidP="00B354F4">
            <w:pPr>
              <w:spacing w:after="120"/>
              <w:rPr>
                <w:b/>
                <w:color w:val="0070C0"/>
                <w:sz w:val="28"/>
              </w:rPr>
            </w:pPr>
            <w:r w:rsidRPr="002F3076">
              <w:rPr>
                <w:b/>
                <w:color w:val="0070C0"/>
                <w:sz w:val="28"/>
                <w:u w:val="single"/>
              </w:rPr>
              <w:t>TP to TS 38.212</w:t>
            </w:r>
            <w:r w:rsidRPr="002F3076">
              <w:rPr>
                <w:b/>
                <w:color w:val="0070C0"/>
                <w:sz w:val="28"/>
              </w:rPr>
              <w:t xml:space="preserve"> to support cross-slot scheduling for DCI formats 0_2 and 1_2, Sec. 7.3.1.1.3 &amp; 7.3.1.2.3 </w:t>
            </w:r>
          </w:p>
          <w:p w14:paraId="4BBA8BC2" w14:textId="77777777" w:rsidR="000B1005" w:rsidRPr="002625EB" w:rsidRDefault="000B1005" w:rsidP="00B354F4">
            <w:pPr>
              <w:pStyle w:val="Heading5"/>
              <w:spacing w:after="120"/>
              <w:rPr>
                <w:lang w:eastAsia="zh-CN"/>
              </w:rPr>
            </w:pPr>
            <w:r w:rsidRPr="002625EB">
              <w:rPr>
                <w:rFonts w:hint="eastAsia"/>
                <w:lang w:eastAsia="zh-CN"/>
              </w:rPr>
              <w:t>7.3.1.1.</w:t>
            </w:r>
            <w:r>
              <w:rPr>
                <w:lang w:eastAsia="zh-CN"/>
              </w:rPr>
              <w:t>3</w:t>
            </w:r>
            <w:r>
              <w:rPr>
                <w:rFonts w:hint="eastAsia"/>
                <w:lang w:eastAsia="zh-CN"/>
              </w:rPr>
              <w:tab/>
              <w:t>Format 0_2</w:t>
            </w:r>
          </w:p>
          <w:p w14:paraId="4E906120" w14:textId="77777777" w:rsidR="000B1005" w:rsidRPr="002F3076" w:rsidRDefault="000B1005" w:rsidP="00B354F4">
            <w:pPr>
              <w:keepNext/>
              <w:keepLines/>
              <w:spacing w:before="180" w:after="120"/>
              <w:ind w:left="1134" w:hanging="1134"/>
              <w:jc w:val="center"/>
              <w:outlineLvl w:val="1"/>
              <w:rPr>
                <w:noProof/>
                <w:color w:val="0070C0"/>
                <w:lang w:eastAsia="zh-CN"/>
              </w:rPr>
            </w:pPr>
            <w:r w:rsidRPr="00FA45E0">
              <w:rPr>
                <w:b/>
                <w:color w:val="0070C0"/>
              </w:rPr>
              <w:t>&lt;</w:t>
            </w:r>
            <w:r w:rsidRPr="002F3076">
              <w:rPr>
                <w:noProof/>
                <w:color w:val="0070C0"/>
                <w:lang w:eastAsia="zh-CN"/>
              </w:rPr>
              <w:t>Unchanged text is omitted&gt;</w:t>
            </w:r>
          </w:p>
          <w:p w14:paraId="13EAE5B0" w14:textId="77777777" w:rsidR="000B1005" w:rsidRPr="002F3076" w:rsidRDefault="000B1005" w:rsidP="00B354F4">
            <w:pPr>
              <w:pStyle w:val="B1"/>
              <w:spacing w:after="120"/>
              <w:rPr>
                <w:rFonts w:ascii="Times New Roman" w:eastAsia="DengXian" w:hAnsi="Times New Roman" w:cs="Times New Roman"/>
                <w:color w:val="FF0000"/>
                <w:sz w:val="20"/>
                <w:szCs w:val="20"/>
                <w:u w:val="single"/>
                <w:lang w:eastAsia="zh-CN"/>
              </w:rPr>
            </w:pPr>
            <w:r w:rsidRPr="002F3076">
              <w:rPr>
                <w:rFonts w:eastAsia="DengXian"/>
                <w:color w:val="FF0000"/>
                <w:lang w:eastAsia="zh-CN"/>
              </w:rPr>
              <w:t>-</w:t>
            </w:r>
            <w:r w:rsidRPr="002F3076">
              <w:rPr>
                <w:rFonts w:eastAsia="DengXian"/>
                <w:color w:val="FF0000"/>
                <w:lang w:eastAsia="zh-CN"/>
              </w:rPr>
              <w:tab/>
            </w:r>
            <w:r w:rsidRPr="002F3076">
              <w:rPr>
                <w:rFonts w:ascii="Times New Roman" w:eastAsia="DengXian" w:hAnsi="Times New Roman" w:cs="Times New Roman"/>
                <w:color w:val="FF0000"/>
                <w:sz w:val="20"/>
                <w:szCs w:val="20"/>
                <w:u w:val="single"/>
                <w:lang w:eastAsia="zh-CN"/>
              </w:rPr>
              <w:t xml:space="preserve">Minimum applicable scheduling offset indicator </w:t>
            </w:r>
            <w:r w:rsidRPr="002F3076">
              <w:rPr>
                <w:rFonts w:ascii="Times New Roman" w:eastAsia="DengXian" w:hAnsi="Times New Roman" w:cs="Times New Roman"/>
                <w:color w:val="FF0000"/>
                <w:sz w:val="20"/>
                <w:szCs w:val="20"/>
                <w:u w:val="single"/>
              </w:rPr>
              <w:t xml:space="preserve">– </w:t>
            </w:r>
            <w:r w:rsidRPr="002F3076">
              <w:rPr>
                <w:rFonts w:ascii="Times New Roman" w:eastAsia="DengXian" w:hAnsi="Times New Roman" w:cs="Times New Roman"/>
                <w:color w:val="FF0000"/>
                <w:sz w:val="20"/>
                <w:szCs w:val="20"/>
                <w:u w:val="single"/>
                <w:lang w:eastAsia="zh-CN"/>
              </w:rPr>
              <w:t xml:space="preserve">0 or 1 bit </w:t>
            </w:r>
          </w:p>
          <w:p w14:paraId="357A5B58" w14:textId="77777777" w:rsidR="000B1005" w:rsidRPr="002F3076" w:rsidRDefault="000B1005" w:rsidP="00B354F4">
            <w:pPr>
              <w:pStyle w:val="B2"/>
              <w:spacing w:after="120"/>
              <w:rPr>
                <w:rFonts w:ascii="Times New Roman" w:hAnsi="Times New Roman" w:cs="Times New Roman"/>
                <w:color w:val="FF0000"/>
                <w:sz w:val="20"/>
                <w:szCs w:val="20"/>
                <w:u w:val="single"/>
                <w:lang w:eastAsia="zh-CN"/>
              </w:rPr>
            </w:pPr>
            <w:r w:rsidRPr="002F3076">
              <w:rPr>
                <w:rFonts w:ascii="Times New Roman" w:hAnsi="Times New Roman" w:cs="Times New Roman"/>
                <w:color w:val="FF0000"/>
                <w:sz w:val="20"/>
                <w:szCs w:val="20"/>
                <w:u w:val="single"/>
                <w:lang w:eastAsia="zh-CN"/>
              </w:rPr>
              <w:t>-</w:t>
            </w:r>
            <w:r w:rsidRPr="002F3076">
              <w:rPr>
                <w:rFonts w:ascii="Times New Roman" w:hAnsi="Times New Roman" w:cs="Times New Roman"/>
                <w:color w:val="FF0000"/>
                <w:sz w:val="20"/>
                <w:szCs w:val="20"/>
                <w:u w:val="single"/>
                <w:lang w:eastAsia="zh-CN"/>
              </w:rPr>
              <w:tab/>
              <w:t xml:space="preserve">0 bit if higher layer parameter </w:t>
            </w:r>
            <w:r w:rsidRPr="002F3076">
              <w:rPr>
                <w:rFonts w:ascii="Times New Roman" w:hAnsi="Times New Roman" w:cs="Times New Roman"/>
                <w:i/>
                <w:color w:val="FF0000"/>
                <w:sz w:val="20"/>
                <w:szCs w:val="20"/>
                <w:u w:val="single"/>
                <w:lang w:eastAsia="zh-CN"/>
              </w:rPr>
              <w:t xml:space="preserve">minimumSchedulingOffset </w:t>
            </w:r>
            <w:r w:rsidRPr="002F3076">
              <w:rPr>
                <w:rFonts w:ascii="Times New Roman" w:hAnsi="Times New Roman" w:cs="Times New Roman"/>
                <w:color w:val="FF0000"/>
                <w:sz w:val="20"/>
                <w:szCs w:val="20"/>
                <w:u w:val="single"/>
                <w:lang w:eastAsia="zh-CN"/>
              </w:rPr>
              <w:t>is not configured;</w:t>
            </w:r>
          </w:p>
          <w:p w14:paraId="320F009B" w14:textId="77777777" w:rsidR="000B1005" w:rsidRPr="002F3076" w:rsidRDefault="000B1005" w:rsidP="00B354F4">
            <w:pPr>
              <w:pStyle w:val="B2"/>
              <w:spacing w:after="120"/>
              <w:rPr>
                <w:rFonts w:ascii="Times New Roman" w:hAnsi="Times New Roman" w:cs="Times New Roman"/>
                <w:color w:val="FF0000"/>
                <w:sz w:val="20"/>
                <w:szCs w:val="20"/>
                <w:lang w:eastAsia="zh-CN"/>
              </w:rPr>
            </w:pPr>
            <w:r w:rsidRPr="002F3076">
              <w:rPr>
                <w:rFonts w:ascii="Times New Roman" w:hAnsi="Times New Roman" w:cs="Times New Roman"/>
                <w:color w:val="FF0000"/>
                <w:sz w:val="20"/>
                <w:szCs w:val="20"/>
                <w:u w:val="single"/>
                <w:lang w:eastAsia="zh-CN"/>
              </w:rPr>
              <w:t>-</w:t>
            </w:r>
            <w:r w:rsidRPr="002F3076">
              <w:rPr>
                <w:rFonts w:ascii="Times New Roman" w:hAnsi="Times New Roman" w:cs="Times New Roman"/>
                <w:color w:val="FF0000"/>
                <w:sz w:val="20"/>
                <w:szCs w:val="20"/>
                <w:u w:val="single"/>
                <w:lang w:eastAsia="zh-CN"/>
              </w:rPr>
              <w:tab/>
              <w:t xml:space="preserve">1 bit if higher layer parameter </w:t>
            </w:r>
            <w:r w:rsidRPr="002F3076">
              <w:rPr>
                <w:rFonts w:ascii="Times New Roman" w:hAnsi="Times New Roman" w:cs="Times New Roman"/>
                <w:i/>
                <w:color w:val="FF0000"/>
                <w:sz w:val="20"/>
                <w:szCs w:val="20"/>
                <w:u w:val="single"/>
                <w:lang w:eastAsia="zh-CN"/>
              </w:rPr>
              <w:t>minimumSchedulingOffset</w:t>
            </w:r>
            <w:r w:rsidRPr="002F3076">
              <w:rPr>
                <w:rFonts w:ascii="Times New Roman" w:hAnsi="Times New Roman" w:cs="Times New Roman"/>
                <w:color w:val="FF0000"/>
                <w:sz w:val="20"/>
                <w:szCs w:val="20"/>
                <w:u w:val="single"/>
                <w:lang w:eastAsia="zh-CN"/>
              </w:rPr>
              <w:t xml:space="preserve"> is configured. The </w:t>
            </w:r>
            <w:proofErr w:type="gramStart"/>
            <w:r w:rsidRPr="002F3076">
              <w:rPr>
                <w:rFonts w:ascii="Times New Roman" w:hAnsi="Times New Roman" w:cs="Times New Roman"/>
                <w:color w:val="FF0000"/>
                <w:sz w:val="20"/>
                <w:szCs w:val="20"/>
                <w:u w:val="single"/>
                <w:lang w:eastAsia="zh-CN"/>
              </w:rPr>
              <w:t>1 bit</w:t>
            </w:r>
            <w:proofErr w:type="gramEnd"/>
            <w:r w:rsidRPr="002F3076">
              <w:rPr>
                <w:rFonts w:ascii="Times New Roman" w:hAnsi="Times New Roman" w:cs="Times New Roman"/>
                <w:color w:val="FF0000"/>
                <w:sz w:val="20"/>
                <w:szCs w:val="20"/>
                <w:u w:val="single"/>
                <w:lang w:eastAsia="zh-CN"/>
              </w:rPr>
              <w:t xml:space="preserve">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r w:rsidRPr="002F3076">
              <w:rPr>
                <w:rFonts w:ascii="Times New Roman" w:hAnsi="Times New Roman" w:cs="Times New Roman"/>
                <w:color w:val="FF0000"/>
                <w:sz w:val="20"/>
                <w:szCs w:val="20"/>
                <w:lang w:eastAsia="zh-CN"/>
              </w:rPr>
              <w:t xml:space="preserve">. </w:t>
            </w:r>
          </w:p>
          <w:p w14:paraId="049718A6" w14:textId="77777777" w:rsidR="000B1005" w:rsidRPr="002F3076" w:rsidRDefault="000B1005" w:rsidP="00B354F4">
            <w:pPr>
              <w:keepNext/>
              <w:keepLines/>
              <w:spacing w:before="180" w:after="120"/>
              <w:ind w:left="1134" w:hanging="1134"/>
              <w:jc w:val="center"/>
              <w:outlineLvl w:val="1"/>
              <w:rPr>
                <w:noProof/>
                <w:color w:val="0070C0"/>
                <w:lang w:eastAsia="zh-CN"/>
              </w:rPr>
            </w:pPr>
            <w:r w:rsidRPr="002F3076">
              <w:rPr>
                <w:b/>
                <w:color w:val="0070C0"/>
              </w:rPr>
              <w:t>&lt;</w:t>
            </w:r>
            <w:r w:rsidRPr="002F3076">
              <w:rPr>
                <w:noProof/>
                <w:color w:val="0070C0"/>
                <w:lang w:eastAsia="zh-CN"/>
              </w:rPr>
              <w:t>Unchanged text is omitted&gt;</w:t>
            </w:r>
          </w:p>
          <w:p w14:paraId="33993FB8" w14:textId="77777777" w:rsidR="000B1005" w:rsidRPr="002625EB" w:rsidRDefault="000B1005" w:rsidP="00B354F4">
            <w:pPr>
              <w:pStyle w:val="Heading5"/>
              <w:spacing w:after="120"/>
              <w:rPr>
                <w:lang w:eastAsia="zh-CN"/>
              </w:rPr>
            </w:pPr>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p>
          <w:p w14:paraId="192E3E27" w14:textId="77777777" w:rsidR="000B1005" w:rsidRPr="002F3076" w:rsidRDefault="000B1005" w:rsidP="00B354F4">
            <w:pPr>
              <w:keepNext/>
              <w:keepLines/>
              <w:spacing w:before="180" w:after="120"/>
              <w:ind w:left="1134" w:hanging="1134"/>
              <w:jc w:val="center"/>
              <w:outlineLvl w:val="1"/>
              <w:rPr>
                <w:noProof/>
                <w:color w:val="0070C0"/>
                <w:lang w:eastAsia="zh-CN"/>
              </w:rPr>
            </w:pPr>
            <w:r w:rsidRPr="00FA45E0">
              <w:rPr>
                <w:b/>
                <w:color w:val="0070C0"/>
              </w:rPr>
              <w:t>&lt;</w:t>
            </w:r>
            <w:r w:rsidRPr="002F3076">
              <w:rPr>
                <w:noProof/>
                <w:color w:val="0070C0"/>
                <w:lang w:eastAsia="zh-CN"/>
              </w:rPr>
              <w:t>Unchanged text is omitted&gt;</w:t>
            </w:r>
          </w:p>
          <w:p w14:paraId="1E131C83" w14:textId="77777777" w:rsidR="000B1005" w:rsidRPr="002F3076" w:rsidRDefault="000B1005" w:rsidP="00B354F4">
            <w:pPr>
              <w:pStyle w:val="B1"/>
              <w:spacing w:after="120"/>
              <w:rPr>
                <w:rFonts w:ascii="Times New Roman" w:eastAsia="DengXian" w:hAnsi="Times New Roman" w:cs="Times New Roman"/>
                <w:color w:val="FF0000"/>
                <w:sz w:val="20"/>
                <w:szCs w:val="20"/>
                <w:u w:val="single"/>
                <w:lang w:eastAsia="zh-CN"/>
              </w:rPr>
            </w:pPr>
            <w:r w:rsidRPr="002F3076">
              <w:rPr>
                <w:rFonts w:eastAsia="DengXian"/>
                <w:color w:val="FF0000"/>
                <w:u w:val="single"/>
                <w:lang w:eastAsia="zh-CN"/>
              </w:rPr>
              <w:t>-</w:t>
            </w:r>
            <w:r w:rsidRPr="002F3076">
              <w:rPr>
                <w:rFonts w:eastAsia="DengXian"/>
                <w:color w:val="FF0000"/>
                <w:u w:val="single"/>
                <w:lang w:eastAsia="zh-CN"/>
              </w:rPr>
              <w:tab/>
            </w:r>
            <w:r w:rsidRPr="002F3076">
              <w:rPr>
                <w:rFonts w:ascii="Times New Roman" w:eastAsia="DengXian" w:hAnsi="Times New Roman" w:cs="Times New Roman"/>
                <w:color w:val="FF0000"/>
                <w:sz w:val="20"/>
                <w:szCs w:val="20"/>
                <w:u w:val="single"/>
                <w:lang w:eastAsia="zh-CN"/>
              </w:rPr>
              <w:t xml:space="preserve">Minimum applicable scheduling offset indicator </w:t>
            </w:r>
            <w:r w:rsidRPr="002F3076">
              <w:rPr>
                <w:rFonts w:ascii="Times New Roman" w:eastAsia="DengXian" w:hAnsi="Times New Roman" w:cs="Times New Roman"/>
                <w:color w:val="FF0000"/>
                <w:sz w:val="20"/>
                <w:szCs w:val="20"/>
                <w:u w:val="single"/>
              </w:rPr>
              <w:t xml:space="preserve">– </w:t>
            </w:r>
            <w:r w:rsidRPr="002F3076">
              <w:rPr>
                <w:rFonts w:ascii="Times New Roman" w:eastAsia="DengXian" w:hAnsi="Times New Roman" w:cs="Times New Roman"/>
                <w:color w:val="FF0000"/>
                <w:sz w:val="20"/>
                <w:szCs w:val="20"/>
                <w:u w:val="single"/>
                <w:lang w:eastAsia="zh-CN"/>
              </w:rPr>
              <w:t xml:space="preserve">0 or 1 bit </w:t>
            </w:r>
          </w:p>
          <w:p w14:paraId="5E3985DC" w14:textId="77777777" w:rsidR="000B1005" w:rsidRPr="002F3076" w:rsidRDefault="000B1005" w:rsidP="00B354F4">
            <w:pPr>
              <w:pStyle w:val="B2"/>
              <w:spacing w:after="120"/>
              <w:rPr>
                <w:rFonts w:ascii="Times New Roman" w:hAnsi="Times New Roman" w:cs="Times New Roman"/>
                <w:color w:val="FF0000"/>
                <w:sz w:val="20"/>
                <w:szCs w:val="20"/>
                <w:u w:val="single"/>
                <w:lang w:eastAsia="zh-CN"/>
              </w:rPr>
            </w:pPr>
            <w:r w:rsidRPr="002F3076">
              <w:rPr>
                <w:rFonts w:ascii="Times New Roman" w:hAnsi="Times New Roman" w:cs="Times New Roman"/>
                <w:color w:val="FF0000"/>
                <w:sz w:val="20"/>
                <w:szCs w:val="20"/>
                <w:u w:val="single"/>
                <w:lang w:eastAsia="zh-CN"/>
              </w:rPr>
              <w:t>-</w:t>
            </w:r>
            <w:r w:rsidRPr="002F3076">
              <w:rPr>
                <w:rFonts w:ascii="Times New Roman" w:hAnsi="Times New Roman" w:cs="Times New Roman"/>
                <w:color w:val="FF0000"/>
                <w:sz w:val="20"/>
                <w:szCs w:val="20"/>
                <w:u w:val="single"/>
                <w:lang w:eastAsia="zh-CN"/>
              </w:rPr>
              <w:tab/>
              <w:t xml:space="preserve">0 bit if higher layer parameter </w:t>
            </w:r>
            <w:r w:rsidRPr="002F3076">
              <w:rPr>
                <w:rFonts w:ascii="Times New Roman" w:hAnsi="Times New Roman" w:cs="Times New Roman"/>
                <w:i/>
                <w:color w:val="FF0000"/>
                <w:sz w:val="20"/>
                <w:szCs w:val="20"/>
                <w:u w:val="single"/>
                <w:lang w:eastAsia="zh-CN"/>
              </w:rPr>
              <w:t xml:space="preserve">minimumSchedulingOffset </w:t>
            </w:r>
            <w:r w:rsidRPr="002F3076">
              <w:rPr>
                <w:rFonts w:ascii="Times New Roman" w:hAnsi="Times New Roman" w:cs="Times New Roman"/>
                <w:color w:val="FF0000"/>
                <w:sz w:val="20"/>
                <w:szCs w:val="20"/>
                <w:u w:val="single"/>
                <w:lang w:eastAsia="zh-CN"/>
              </w:rPr>
              <w:t>is not configured;</w:t>
            </w:r>
          </w:p>
          <w:p w14:paraId="5FD13292" w14:textId="77777777" w:rsidR="000B1005" w:rsidRPr="002F3076" w:rsidRDefault="000B1005" w:rsidP="00B354F4">
            <w:pPr>
              <w:pStyle w:val="B2"/>
              <w:spacing w:after="120"/>
              <w:rPr>
                <w:noProof/>
                <w:color w:val="0070C0"/>
                <w:lang w:eastAsia="zh-CN"/>
              </w:rPr>
            </w:pPr>
            <w:r w:rsidRPr="002F3076">
              <w:rPr>
                <w:rFonts w:ascii="Times New Roman" w:hAnsi="Times New Roman" w:cs="Times New Roman"/>
                <w:color w:val="FF0000"/>
                <w:sz w:val="20"/>
                <w:szCs w:val="20"/>
                <w:u w:val="single"/>
                <w:lang w:eastAsia="zh-CN"/>
              </w:rPr>
              <w:t>-</w:t>
            </w:r>
            <w:r w:rsidRPr="002F3076">
              <w:rPr>
                <w:rFonts w:ascii="Times New Roman" w:hAnsi="Times New Roman" w:cs="Times New Roman"/>
                <w:color w:val="FF0000"/>
                <w:sz w:val="20"/>
                <w:szCs w:val="20"/>
                <w:u w:val="single"/>
                <w:lang w:eastAsia="zh-CN"/>
              </w:rPr>
              <w:tab/>
              <w:t xml:space="preserve">1 bit if higher layer parameter </w:t>
            </w:r>
            <w:r w:rsidRPr="002F3076">
              <w:rPr>
                <w:rFonts w:ascii="Times New Roman" w:hAnsi="Times New Roman" w:cs="Times New Roman"/>
                <w:i/>
                <w:color w:val="FF0000"/>
                <w:sz w:val="20"/>
                <w:szCs w:val="20"/>
                <w:u w:val="single"/>
                <w:lang w:eastAsia="zh-CN"/>
              </w:rPr>
              <w:t>minimumSchedulingOffset</w:t>
            </w:r>
            <w:r w:rsidRPr="002F3076">
              <w:rPr>
                <w:rFonts w:ascii="Times New Roman" w:hAnsi="Times New Roman" w:cs="Times New Roman"/>
                <w:color w:val="FF0000"/>
                <w:sz w:val="20"/>
                <w:szCs w:val="20"/>
                <w:u w:val="single"/>
                <w:lang w:eastAsia="zh-CN"/>
              </w:rPr>
              <w:t xml:space="preserve"> is configured. The </w:t>
            </w:r>
            <w:proofErr w:type="gramStart"/>
            <w:r w:rsidRPr="002F3076">
              <w:rPr>
                <w:rFonts w:ascii="Times New Roman" w:hAnsi="Times New Roman" w:cs="Times New Roman"/>
                <w:color w:val="FF0000"/>
                <w:sz w:val="20"/>
                <w:szCs w:val="20"/>
                <w:u w:val="single"/>
                <w:lang w:eastAsia="zh-CN"/>
              </w:rPr>
              <w:t>1 bit</w:t>
            </w:r>
            <w:proofErr w:type="gramEnd"/>
            <w:r w:rsidRPr="002F3076">
              <w:rPr>
                <w:rFonts w:ascii="Times New Roman" w:hAnsi="Times New Roman" w:cs="Times New Roman"/>
                <w:color w:val="FF0000"/>
                <w:sz w:val="20"/>
                <w:szCs w:val="20"/>
                <w:u w:val="single"/>
                <w:lang w:eastAsia="zh-CN"/>
              </w:rPr>
              <w:t xml:space="preserve"> indication is used to determine the minimum applicable K0 for the active DL BWP and the minimum applicable K2 value for </w:t>
            </w:r>
            <w:r w:rsidRPr="002F3076">
              <w:rPr>
                <w:rFonts w:ascii="Times New Roman" w:hAnsi="Times New Roman" w:cs="Times New Roman"/>
                <w:color w:val="FF0000"/>
                <w:sz w:val="20"/>
                <w:szCs w:val="20"/>
                <w:u w:val="single"/>
                <w:lang w:eastAsia="zh-CN"/>
              </w:rPr>
              <w:lastRenderedPageBreak/>
              <w:t xml:space="preserve">the active UL BWP according to Table 7.3.1.1.2-33. If the minimum applicable K0 is indicated, the minimum applicable value of the aperiodic CSI-RS triggering offset for an active DL BWP shall be the same as the minimum applicable K0 value. </w:t>
            </w:r>
          </w:p>
        </w:tc>
      </w:tr>
    </w:tbl>
    <w:p w14:paraId="1A3915E9" w14:textId="77777777" w:rsidR="000B1005" w:rsidRPr="00FA45E0" w:rsidRDefault="000B1005" w:rsidP="000B1005">
      <w:pPr>
        <w:jc w:val="both"/>
        <w:rPr>
          <w:b/>
          <w:iCs/>
          <w:lang w:eastAsia="zh-CN"/>
        </w:rPr>
      </w:pPr>
    </w:p>
    <w:tbl>
      <w:tblPr>
        <w:tblStyle w:val="TableGrid"/>
        <w:tblW w:w="0" w:type="auto"/>
        <w:tblLook w:val="04A0" w:firstRow="1" w:lastRow="0" w:firstColumn="1" w:lastColumn="0" w:noHBand="0" w:noVBand="1"/>
      </w:tblPr>
      <w:tblGrid>
        <w:gridCol w:w="9629"/>
      </w:tblGrid>
      <w:tr w:rsidR="000B1005" w:rsidRPr="00E4506F" w14:paraId="2270A4A2" w14:textId="77777777" w:rsidTr="00B354F4">
        <w:tc>
          <w:tcPr>
            <w:tcW w:w="9629" w:type="dxa"/>
          </w:tcPr>
          <w:p w14:paraId="1B0A5C32" w14:textId="77777777" w:rsidR="000B1005" w:rsidRPr="002F3076" w:rsidRDefault="000B1005" w:rsidP="00B354F4">
            <w:pPr>
              <w:spacing w:after="120"/>
              <w:rPr>
                <w:b/>
                <w:color w:val="0070C0"/>
                <w:sz w:val="28"/>
              </w:rPr>
            </w:pPr>
            <w:r w:rsidRPr="002F3076">
              <w:rPr>
                <w:b/>
                <w:color w:val="0070C0"/>
                <w:sz w:val="28"/>
                <w:u w:val="single"/>
              </w:rPr>
              <w:t>TP to TS 38.214</w:t>
            </w:r>
            <w:r w:rsidRPr="002F3076">
              <w:rPr>
                <w:b/>
                <w:color w:val="0070C0"/>
                <w:sz w:val="28"/>
              </w:rPr>
              <w:t xml:space="preserve"> to support cross-slot scheduling for DCI formats 0_2 and 1_2, Sec. 5.1.2.1, 5.3.1 and 6.1.2.2 </w:t>
            </w:r>
          </w:p>
          <w:p w14:paraId="777FA7C1" w14:textId="77777777" w:rsidR="000B1005" w:rsidRPr="0048482F" w:rsidRDefault="000B1005" w:rsidP="00B354F4">
            <w:pPr>
              <w:pStyle w:val="Heading4"/>
              <w:spacing w:after="120"/>
              <w:rPr>
                <w:color w:val="000000"/>
              </w:rPr>
            </w:pPr>
            <w:r w:rsidRPr="0048482F">
              <w:rPr>
                <w:color w:val="000000"/>
              </w:rPr>
              <w:t>5.1.2.1</w:t>
            </w:r>
            <w:r w:rsidRPr="0048482F">
              <w:rPr>
                <w:color w:val="000000"/>
              </w:rPr>
              <w:tab/>
              <w:t>Resource allocation in time domain</w:t>
            </w:r>
          </w:p>
          <w:p w14:paraId="77537CCA" w14:textId="77777777" w:rsidR="000B1005" w:rsidRPr="002F3076" w:rsidRDefault="000B1005" w:rsidP="00B354F4">
            <w:pPr>
              <w:keepNext/>
              <w:keepLines/>
              <w:spacing w:before="180" w:after="120"/>
              <w:ind w:left="1134" w:hanging="1134"/>
              <w:jc w:val="center"/>
              <w:outlineLvl w:val="1"/>
              <w:rPr>
                <w:noProof/>
                <w:color w:val="0070C0"/>
                <w:lang w:eastAsia="zh-CN"/>
              </w:rPr>
            </w:pPr>
            <w:r w:rsidRPr="00FA45E0">
              <w:rPr>
                <w:b/>
                <w:color w:val="0070C0"/>
              </w:rPr>
              <w:t>&lt;</w:t>
            </w:r>
            <w:r w:rsidRPr="002F3076">
              <w:rPr>
                <w:noProof/>
                <w:color w:val="0070C0"/>
                <w:lang w:eastAsia="zh-CN"/>
              </w:rPr>
              <w:t>Unchanged text is omitted&gt;</w:t>
            </w:r>
          </w:p>
          <w:p w14:paraId="58E73DF4" w14:textId="77777777" w:rsidR="000B1005" w:rsidRPr="002F3076" w:rsidRDefault="000B1005" w:rsidP="00B354F4">
            <w:pPr>
              <w:spacing w:after="120"/>
              <w:rPr>
                <w:rFonts w:ascii="Times New Roman" w:hAnsi="Times New Roman" w:cs="Times New Roman"/>
                <w:sz w:val="20"/>
                <w:szCs w:val="20"/>
              </w:rPr>
            </w:pPr>
            <w:r w:rsidRPr="002F3076">
              <w:rPr>
                <w:rFonts w:ascii="Times New Roman" w:hAnsi="Times New Roman" w:cs="Times New Roman"/>
                <w:sz w:val="20"/>
                <w:szCs w:val="20"/>
              </w:rPr>
              <w:t>When the UE configured with [</w:t>
            </w:r>
            <w:r w:rsidRPr="002F3076">
              <w:rPr>
                <w:rFonts w:ascii="Times New Roman" w:hAnsi="Times New Roman" w:cs="Times New Roman"/>
                <w:i/>
                <w:sz w:val="20"/>
                <w:szCs w:val="20"/>
              </w:rPr>
              <w:t>minimumSchedulingOffset</w:t>
            </w:r>
            <w:r w:rsidRPr="002F3076">
              <w:rPr>
                <w:rFonts w:ascii="Times New Roman" w:hAnsi="Times New Roman" w:cs="Times New Roman"/>
                <w:sz w:val="20"/>
                <w:szCs w:val="20"/>
              </w:rPr>
              <w:t xml:space="preserve">] in an active DL BWP it applies a minimum scheduling offset restriction indicated by the </w:t>
            </w:r>
            <w:r w:rsidRPr="002F3076">
              <w:rPr>
                <w:rFonts w:ascii="Times New Roman" w:hAnsi="Times New Roman" w:cs="Times New Roman"/>
                <w:b/>
                <w:sz w:val="20"/>
                <w:szCs w:val="20"/>
              </w:rPr>
              <w:t>[</w:t>
            </w:r>
            <w:r w:rsidRPr="002F3076">
              <w:rPr>
                <w:rFonts w:ascii="Times New Roman" w:hAnsi="Times New Roman" w:cs="Times New Roman"/>
                <w:sz w:val="20"/>
                <w:szCs w:val="20"/>
              </w:rPr>
              <w:t>‘Minimum applicable scheduling offset indicator’]</w:t>
            </w:r>
            <w:r w:rsidRPr="002F3076">
              <w:rPr>
                <w:rFonts w:ascii="Times New Roman" w:hAnsi="Times New Roman" w:cs="Times New Roman"/>
                <w:b/>
                <w:sz w:val="20"/>
                <w:szCs w:val="20"/>
              </w:rPr>
              <w:t xml:space="preserve"> </w:t>
            </w:r>
            <w:r w:rsidRPr="002F3076">
              <w:rPr>
                <w:rFonts w:ascii="Times New Roman" w:hAnsi="Times New Roman" w:cs="Times New Roman"/>
                <w:sz w:val="20"/>
                <w:szCs w:val="20"/>
              </w:rPr>
              <w:t>field in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When the UE configured with [</w:t>
            </w:r>
            <w:r w:rsidRPr="002F3076">
              <w:rPr>
                <w:rFonts w:ascii="Times New Roman" w:hAnsi="Times New Roman" w:cs="Times New Roman"/>
                <w:i/>
                <w:sz w:val="20"/>
                <w:szCs w:val="20"/>
              </w:rPr>
              <w:t>minimumSchedulingOffset</w:t>
            </w:r>
            <w:r w:rsidRPr="002F3076">
              <w:rPr>
                <w:rFonts w:ascii="Times New Roman" w:hAnsi="Times New Roman" w:cs="Times New Roman"/>
                <w:sz w:val="20"/>
                <w:szCs w:val="20"/>
              </w:rPr>
              <w:t>] in active DL BWP and it has not received [‘Minimum applicable scheduling offset indicator’] field in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xml:space="preserve">, UE shall apply a minimum scheduling offset restriction indicated based on [‘Minimum applicable scheduling offset indicator’] value ‘0’. When the </w:t>
            </w:r>
            <w:r w:rsidRPr="002F3076">
              <w:rPr>
                <w:rFonts w:ascii="Times New Roman" w:hAnsi="Times New Roman" w:cs="Times New Roman"/>
                <w:i/>
                <w:sz w:val="20"/>
                <w:szCs w:val="20"/>
              </w:rPr>
              <w:t>minimum scheduling offset restriction</w:t>
            </w:r>
            <w:r w:rsidRPr="002F3076">
              <w:rPr>
                <w:rFonts w:ascii="Times New Roman" w:hAnsi="Times New Roman" w:cs="Times New Roman"/>
                <w:sz w:val="20"/>
                <w:szCs w:val="20"/>
              </w:rPr>
              <w:t xml:space="preserve"> is applied the UE is not expected to be scheduled with a DCI in slot </w:t>
            </w:r>
            <w:r w:rsidRPr="002F3076">
              <w:rPr>
                <w:rFonts w:ascii="Times New Roman" w:hAnsi="Times New Roman" w:cs="Times New Roman"/>
                <w:i/>
                <w:sz w:val="20"/>
                <w:szCs w:val="20"/>
              </w:rPr>
              <w:t>n</w:t>
            </w:r>
            <w:r w:rsidRPr="002F3076">
              <w:rPr>
                <w:rFonts w:ascii="Times New Roman" w:hAnsi="Times New Roman" w:cs="Times New Roman"/>
                <w:sz w:val="20"/>
                <w:szCs w:val="20"/>
              </w:rPr>
              <w:t xml:space="preserve"> to receive a PDSCH scheduled with C-RNTI, CS-RNTI or MCS-C-RNTI with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w:t>
            </w:r>
            <w:r w:rsidRPr="002F3076">
              <w:rPr>
                <w:rFonts w:ascii="Times New Roman" w:hAnsi="Times New Roman" w:cs="Times New Roman"/>
                <w:sz w:val="20"/>
                <w:szCs w:val="20"/>
              </w:rPr>
              <w:t xml:space="preserve"> smaller than the applicable minimum scheduling offset restriction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w:t>
            </w:r>
            <w:r w:rsidRPr="002F3076">
              <w:rPr>
                <w:rFonts w:ascii="Times New Roman" w:hAnsi="Times New Roman" w:cs="Times New Roman"/>
                <w:sz w:val="20"/>
                <w:szCs w:val="20"/>
              </w:rP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p w14:paraId="3A409B1F" w14:textId="77777777" w:rsidR="000B1005" w:rsidRPr="002F3076" w:rsidRDefault="000B1005" w:rsidP="00B354F4">
            <w:pPr>
              <w:keepNext/>
              <w:keepLines/>
              <w:spacing w:before="180" w:after="120"/>
              <w:ind w:left="1134" w:hanging="1134"/>
              <w:jc w:val="center"/>
              <w:outlineLvl w:val="1"/>
              <w:rPr>
                <w:noProof/>
                <w:color w:val="0070C0"/>
                <w:lang w:eastAsia="zh-CN"/>
              </w:rPr>
            </w:pPr>
            <w:r w:rsidRPr="002F3076">
              <w:rPr>
                <w:b/>
                <w:color w:val="0070C0"/>
              </w:rPr>
              <w:t>&lt;</w:t>
            </w:r>
            <w:r w:rsidRPr="002F3076">
              <w:rPr>
                <w:noProof/>
                <w:color w:val="0070C0"/>
                <w:lang w:eastAsia="zh-CN"/>
              </w:rPr>
              <w:t>Unchanged text is omitted&gt;</w:t>
            </w:r>
          </w:p>
          <w:p w14:paraId="5B8BDA2A" w14:textId="77777777" w:rsidR="000B1005" w:rsidRPr="002F3076" w:rsidRDefault="000B1005" w:rsidP="00B354F4">
            <w:pPr>
              <w:keepNext/>
              <w:keepLines/>
              <w:spacing w:before="180" w:after="120"/>
              <w:ind w:left="1134" w:hanging="1134"/>
              <w:jc w:val="center"/>
              <w:outlineLvl w:val="1"/>
              <w:rPr>
                <w:noProof/>
                <w:color w:val="0070C0"/>
                <w:lang w:eastAsia="zh-CN"/>
              </w:rPr>
            </w:pPr>
          </w:p>
          <w:p w14:paraId="1F3D584C" w14:textId="77777777" w:rsidR="000B1005" w:rsidRPr="005B6234" w:rsidRDefault="000B1005" w:rsidP="00B354F4">
            <w:pPr>
              <w:pStyle w:val="Heading3"/>
              <w:spacing w:after="120"/>
            </w:pPr>
            <w:r w:rsidRPr="005B6234">
              <w:t>5.3.1</w:t>
            </w:r>
            <w:r w:rsidRPr="005B6234">
              <w:tab/>
              <w:t>Application delay of the minimum scheduling offset restriction</w:t>
            </w:r>
          </w:p>
          <w:p w14:paraId="0F7129B0" w14:textId="77777777" w:rsidR="000B1005" w:rsidRPr="002F3076" w:rsidRDefault="000B1005" w:rsidP="00B354F4">
            <w:pPr>
              <w:spacing w:after="120"/>
              <w:rPr>
                <w:rFonts w:ascii="Times New Roman" w:hAnsi="Times New Roman" w:cs="Times New Roman"/>
                <w:sz w:val="20"/>
                <w:szCs w:val="20"/>
              </w:rPr>
            </w:pPr>
            <w:r w:rsidRPr="00FA45E0">
              <w:rPr>
                <w:rFonts w:ascii="Times New Roman" w:hAnsi="Times New Roman" w:cs="Times New Roman"/>
                <w:sz w:val="20"/>
                <w:szCs w:val="20"/>
              </w:rPr>
              <w:t>When the UE is scheduled with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xml:space="preserve"> with a [‘Minimum applicable scheduling offset indicator’]</w:t>
            </w:r>
            <w:r w:rsidRPr="002F3076">
              <w:rPr>
                <w:rFonts w:ascii="Times New Roman" w:hAnsi="Times New Roman" w:cs="Times New Roman"/>
                <w:b/>
                <w:sz w:val="20"/>
                <w:szCs w:val="20"/>
              </w:rPr>
              <w:t xml:space="preserve"> </w:t>
            </w:r>
            <w:r w:rsidRPr="002F3076">
              <w:rPr>
                <w:rFonts w:ascii="Times New Roman" w:hAnsi="Times New Roman" w:cs="Times New Roman"/>
                <w:sz w:val="20"/>
                <w:szCs w:val="20"/>
              </w:rPr>
              <w:t xml:space="preserve">field, it shall determine the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w:t>
            </w:r>
            <w:r w:rsidRPr="002F3076">
              <w:rPr>
                <w:rFonts w:ascii="Times New Roman" w:hAnsi="Times New Roman" w:cs="Times New Roman"/>
                <w:sz w:val="20"/>
                <w:szCs w:val="20"/>
              </w:rPr>
              <w:t xml:space="preserve"> and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2min</w:t>
            </w:r>
            <w:r w:rsidRPr="002F3076">
              <w:rPr>
                <w:rFonts w:ascii="Times New Roman" w:hAnsi="Times New Roman" w:cs="Times New Roman"/>
                <w:sz w:val="20"/>
                <w:szCs w:val="20"/>
              </w:rPr>
              <w:t xml:space="preserve"> values to be applied, while the previously applied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w:t>
            </w:r>
            <w:r w:rsidRPr="002F3076">
              <w:rPr>
                <w:rFonts w:ascii="Times New Roman" w:hAnsi="Times New Roman" w:cs="Times New Roman"/>
                <w:sz w:val="20"/>
                <w:szCs w:val="20"/>
              </w:rPr>
              <w:t xml:space="preserve"> and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2min</w:t>
            </w:r>
            <w:r w:rsidRPr="002F3076">
              <w:rPr>
                <w:rFonts w:ascii="Times New Roman" w:hAnsi="Times New Roman" w:cs="Times New Roman"/>
                <w:sz w:val="20"/>
                <w:szCs w:val="20"/>
              </w:rPr>
              <w:t xml:space="preserve"> values are applied until the new values take effect after application delay. Change of applied minimum scheduling offset restriction indication carried by DCI in slot </w:t>
            </w:r>
            <w:r w:rsidRPr="002F3076">
              <w:rPr>
                <w:rFonts w:ascii="Times New Roman" w:hAnsi="Times New Roman" w:cs="Times New Roman"/>
                <w:i/>
                <w:sz w:val="20"/>
                <w:szCs w:val="20"/>
              </w:rPr>
              <w:t>n</w:t>
            </w:r>
            <w:r w:rsidRPr="002F3076">
              <w:rPr>
                <w:rFonts w:ascii="Times New Roman" w:hAnsi="Times New Roman" w:cs="Times New Roman"/>
                <w:sz w:val="20"/>
                <w:szCs w:val="20"/>
              </w:rPr>
              <w:t xml:space="preserve">, shall be applied in slot </w:t>
            </w:r>
            <w:r w:rsidRPr="002F3076">
              <w:rPr>
                <w:rFonts w:ascii="Times New Roman" w:hAnsi="Times New Roman" w:cs="Times New Roman"/>
                <w:i/>
                <w:sz w:val="20"/>
                <w:szCs w:val="20"/>
              </w:rPr>
              <w:t>n</w:t>
            </w:r>
            <w:r w:rsidRPr="002F3076">
              <w:rPr>
                <w:rFonts w:ascii="Times New Roman" w:hAnsi="Times New Roman" w:cs="Times New Roman"/>
                <w:sz w:val="20"/>
                <w:szCs w:val="20"/>
              </w:rPr>
              <w:t>+</w:t>
            </w:r>
            <w:r w:rsidRPr="002F3076">
              <w:rPr>
                <w:rFonts w:ascii="Times New Roman" w:hAnsi="Times New Roman" w:cs="Times New Roman"/>
                <w:i/>
                <w:sz w:val="20"/>
                <w:szCs w:val="20"/>
              </w:rPr>
              <w:t xml:space="preserve">X </w:t>
            </w:r>
            <w:r w:rsidRPr="002F3076">
              <w:rPr>
                <w:rFonts w:ascii="Times New Roman" w:hAnsi="Times New Roman" w:cs="Times New Roman"/>
                <w:sz w:val="20"/>
                <w:szCs w:val="20"/>
              </w:rPr>
              <w:t xml:space="preserve">of the scheduling cell. </w:t>
            </w:r>
          </w:p>
          <w:p w14:paraId="035902C2" w14:textId="77777777" w:rsidR="000B1005" w:rsidRPr="002F3076" w:rsidRDefault="000B1005" w:rsidP="00B354F4">
            <w:pPr>
              <w:spacing w:after="120"/>
              <w:rPr>
                <w:rFonts w:ascii="Times New Roman" w:hAnsi="Times New Roman" w:cs="Times New Roman"/>
                <w:sz w:val="20"/>
                <w:szCs w:val="20"/>
              </w:rPr>
            </w:pPr>
            <w:r w:rsidRPr="002F3076">
              <w:rPr>
                <w:rFonts w:ascii="Times New Roman" w:hAnsi="Times New Roman" w:cs="Times New Roman"/>
                <w:sz w:val="20"/>
                <w:szCs w:val="20"/>
              </w:rPr>
              <w:t>When the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xml:space="preserve"> with [‘M</w:t>
            </w:r>
            <w:r w:rsidRPr="002F3076">
              <w:rPr>
                <w:rFonts w:ascii="Times New Roman" w:eastAsia="DengXian" w:hAnsi="Times New Roman" w:cs="Times New Roman"/>
                <w:sz w:val="20"/>
                <w:szCs w:val="20"/>
                <w:lang w:eastAsia="zh-CN"/>
              </w:rPr>
              <w:t>inimum applicable scheduling offset indicator’</w:t>
            </w:r>
            <w:r w:rsidRPr="002F3076">
              <w:rPr>
                <w:rFonts w:ascii="Times New Roman" w:hAnsi="Times New Roman" w:cs="Times New Roman"/>
                <w:b/>
                <w:sz w:val="20"/>
                <w:szCs w:val="20"/>
              </w:rPr>
              <w:t xml:space="preserve">] </w:t>
            </w:r>
            <w:r w:rsidRPr="002F3076">
              <w:rPr>
                <w:rFonts w:ascii="Times New Roman" w:hAnsi="Times New Roman" w:cs="Times New Roman"/>
                <w:sz w:val="20"/>
                <w:szCs w:val="20"/>
              </w:rPr>
              <w:t xml:space="preserve">field indicating a change to the applied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w:t>
            </w:r>
            <w:r w:rsidRPr="002F3076">
              <w:rPr>
                <w:rFonts w:ascii="Times New Roman" w:hAnsi="Times New Roman" w:cs="Times New Roman"/>
                <w:sz w:val="20"/>
                <w:szCs w:val="20"/>
              </w:rPr>
              <w:t xml:space="preserve"> or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2min</w:t>
            </w:r>
            <w:r w:rsidRPr="002F3076">
              <w:rPr>
                <w:rFonts w:ascii="Times New Roman" w:hAnsi="Times New Roman" w:cs="Times New Roman"/>
                <w:sz w:val="20"/>
                <w:szCs w:val="20"/>
              </w:rPr>
              <w:t xml:space="preserve"> is contained within the first three symbols of the slot, the value of application delay </w:t>
            </w:r>
            <w:r w:rsidRPr="002F3076">
              <w:rPr>
                <w:rFonts w:ascii="Times New Roman" w:hAnsi="Times New Roman" w:cs="Times New Roman"/>
                <w:i/>
                <w:sz w:val="20"/>
                <w:szCs w:val="20"/>
              </w:rPr>
              <w:t>X</w:t>
            </w:r>
            <w:r w:rsidRPr="002F3076">
              <w:rPr>
                <w:rFonts w:ascii="Times New Roman" w:hAnsi="Times New Roman" w:cs="Times New Roman"/>
                <w:sz w:val="20"/>
                <w:szCs w:val="20"/>
              </w:rPr>
              <w:t xml:space="preserve"> is determined by, </w:t>
            </w:r>
            <m:oMath>
              <m:r>
                <w:rPr>
                  <w:rFonts w:ascii="Cambria Math" w:hAnsi="Cambria Math" w:cs="Times New Roman"/>
                  <w:sz w:val="20"/>
                  <w:szCs w:val="20"/>
                </w:rPr>
                <m:t>X=</m:t>
              </m:r>
              <m:func>
                <m:funcPr>
                  <m:ctrlPr>
                    <w:rPr>
                      <w:rFonts w:ascii="Cambria Math" w:hAnsi="Cambria Math" w:cs="Times New Roman"/>
                      <w:i/>
                      <w:sz w:val="20"/>
                      <w:szCs w:val="20"/>
                    </w:rPr>
                  </m:ctrlPr>
                </m:funcPr>
                <m:fName>
                  <m:r>
                    <w:rPr>
                      <w:rFonts w:ascii="Cambria Math" w:hAnsi="Cambria Math" w:cs="Times New Roman"/>
                      <w:sz w:val="20"/>
                      <w:szCs w:val="20"/>
                    </w:rPr>
                    <m:t>max</m:t>
                  </m:r>
                </m:fName>
                <m:e>
                  <m:d>
                    <m:dPr>
                      <m:ctrlPr>
                        <w:rPr>
                          <w:rFonts w:ascii="Cambria Math" w:hAnsi="Cambria Math" w:cs="Times New Roman"/>
                          <w:i/>
                          <w:sz w:val="20"/>
                          <w:szCs w:val="20"/>
                        </w:rPr>
                      </m:ctrlPr>
                    </m:d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0minOld</m:t>
                              </m:r>
                            </m:sub>
                          </m:sSub>
                          <m:r>
                            <w:rPr>
                              <w:rFonts w:ascii="Cambria Math" w:hAnsi="Cambria Math" w:cs="Times New Roman"/>
                              <w:sz w:val="20"/>
                              <w:szCs w:val="20"/>
                            </w:rPr>
                            <m:t>∙</m:t>
                          </m:r>
                          <m:f>
                            <m:fPr>
                              <m:ctrlPr>
                                <w:rPr>
                                  <w:rFonts w:ascii="Cambria Math" w:hAnsi="Cambria Math" w:cs="Times New Roman"/>
                                  <w:i/>
                                  <w:sz w:val="20"/>
                                  <w:szCs w:val="20"/>
                                </w:rPr>
                              </m:ctrlPr>
                            </m:fPr>
                            <m:num>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PDCCH</m:t>
                                      </m:r>
                                    </m:sub>
                                  </m:sSub>
                                </m:sup>
                              </m:sSup>
                            </m:num>
                            <m:den>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PDSCH</m:t>
                                      </m:r>
                                    </m:sub>
                                  </m:sSub>
                                </m:sup>
                              </m:sSup>
                            </m:den>
                          </m:f>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Z</m:t>
                          </m:r>
                        </m:e>
                        <m:sub>
                          <m:r>
                            <w:rPr>
                              <w:rFonts w:ascii="Cambria Math" w:hAnsi="Cambria Math" w:cs="Times New Roman"/>
                              <w:sz w:val="20"/>
                              <w:szCs w:val="20"/>
                            </w:rPr>
                            <m:t>μ</m:t>
                          </m:r>
                        </m:sub>
                      </m:sSub>
                    </m:e>
                  </m:d>
                </m:e>
              </m:func>
              <m:r>
                <w:rPr>
                  <w:rFonts w:ascii="Cambria Math" w:hAnsi="Cambria Math" w:cs="Times New Roman"/>
                  <w:sz w:val="20"/>
                  <w:szCs w:val="20"/>
                </w:rPr>
                <m:t xml:space="preserve"> </m:t>
              </m:r>
            </m:oMath>
            <w:r w:rsidRPr="002F3076">
              <w:rPr>
                <w:rFonts w:ascii="Times New Roman" w:hAnsi="Times New Roman" w:cs="Times New Roman"/>
                <w:sz w:val="20"/>
                <w:szCs w:val="20"/>
              </w:rPr>
              <w:t xml:space="preserve">where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0minOld</w:t>
            </w:r>
            <w:r w:rsidRPr="002F3076">
              <w:rPr>
                <w:rFonts w:ascii="Times New Roman" w:hAnsi="Times New Roman" w:cs="Times New Roman"/>
                <w:sz w:val="20"/>
                <w:szCs w:val="20"/>
              </w:rPr>
              <w:t xml:space="preserve"> is the currently applied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0min</w:t>
            </w:r>
            <w:r w:rsidRPr="002F3076">
              <w:rPr>
                <w:rFonts w:ascii="Times New Roman" w:hAnsi="Times New Roman" w:cs="Times New Roman"/>
                <w:sz w:val="20"/>
                <w:szCs w:val="20"/>
              </w:rPr>
              <w:t xml:space="preserve"> value of the active DL BWP in the scheduled cell, and </w:t>
            </w:r>
            <w:r w:rsidRPr="002F3076">
              <w:rPr>
                <w:rFonts w:ascii="Times New Roman" w:hAnsi="Times New Roman" w:cs="Times New Roman"/>
                <w:i/>
                <w:sz w:val="20"/>
                <w:szCs w:val="20"/>
              </w:rPr>
              <w:t>Z</w:t>
            </w:r>
            <w:r w:rsidRPr="002F3076">
              <w:rPr>
                <w:rFonts w:ascii="Times New Roman" w:hAnsi="Times New Roman" w:cs="Times New Roman"/>
                <w:i/>
                <w:sz w:val="20"/>
                <w:szCs w:val="20"/>
                <w:vertAlign w:val="subscript"/>
              </w:rPr>
              <w:t>µ</w:t>
            </w:r>
            <w:r w:rsidRPr="002F3076">
              <w:rPr>
                <w:rFonts w:ascii="Times New Roman" w:hAnsi="Times New Roman" w:cs="Times New Roman"/>
                <w:sz w:val="20"/>
                <w:szCs w:val="20"/>
              </w:rPr>
              <w:t xml:space="preserve"> is determined by the subcarrier spacing of the active DL BWP in the scheduling cell, and given in Table 5.3.1-1 and </w:t>
            </w:r>
            <w:r w:rsidRPr="002F3076">
              <w:rPr>
                <w:rFonts w:ascii="Times New Roman" w:hAnsi="Times New Roman" w:cs="Times New Roman"/>
                <w:i/>
                <w:sz w:val="20"/>
                <w:szCs w:val="20"/>
              </w:rPr>
              <w:t>µ</w:t>
            </w:r>
            <w:r w:rsidRPr="002F3076">
              <w:rPr>
                <w:rFonts w:ascii="Times New Roman" w:hAnsi="Times New Roman" w:cs="Times New Roman"/>
                <w:sz w:val="20"/>
                <w:szCs w:val="20"/>
                <w:vertAlign w:val="subscript"/>
              </w:rPr>
              <w:t>PDCCH</w:t>
            </w:r>
            <w:r w:rsidRPr="002F3076">
              <w:rPr>
                <w:rFonts w:ascii="Times New Roman" w:hAnsi="Times New Roman" w:cs="Times New Roman"/>
                <w:sz w:val="20"/>
                <w:szCs w:val="20"/>
              </w:rPr>
              <w:t xml:space="preserve"> and </w:t>
            </w:r>
            <w:r w:rsidRPr="002F3076">
              <w:rPr>
                <w:rFonts w:ascii="Times New Roman" w:hAnsi="Times New Roman" w:cs="Times New Roman"/>
                <w:i/>
                <w:sz w:val="20"/>
                <w:szCs w:val="20"/>
              </w:rPr>
              <w:t>µ</w:t>
            </w:r>
            <w:r w:rsidRPr="002F3076">
              <w:rPr>
                <w:rFonts w:ascii="Times New Roman" w:hAnsi="Times New Roman" w:cs="Times New Roman"/>
                <w:sz w:val="20"/>
                <w:szCs w:val="20"/>
                <w:vertAlign w:val="subscript"/>
              </w:rPr>
              <w:t>PDSCH</w:t>
            </w:r>
            <w:r w:rsidRPr="002F3076">
              <w:rPr>
                <w:rFonts w:ascii="Times New Roman" w:hAnsi="Times New Roman" w:cs="Times New Roman"/>
                <w:sz w:val="20"/>
                <w:szCs w:val="20"/>
              </w:rPr>
              <w:t xml:space="preserve"> are the sub-carrier spacing configurations for PDCCH and PDSCH, respectively </w:t>
            </w:r>
          </w:p>
          <w:p w14:paraId="08CB7A56" w14:textId="77777777" w:rsidR="000B1005" w:rsidRPr="002F3076" w:rsidRDefault="000B1005" w:rsidP="00B354F4">
            <w:pPr>
              <w:spacing w:after="120"/>
              <w:rPr>
                <w:rFonts w:ascii="Times New Roman" w:hAnsi="Times New Roman" w:cs="Times New Roman"/>
                <w:sz w:val="20"/>
                <w:szCs w:val="20"/>
              </w:rPr>
            </w:pPr>
            <w:r w:rsidRPr="002F3076">
              <w:rPr>
                <w:rFonts w:ascii="Times New Roman" w:hAnsi="Times New Roman" w:cs="Times New Roman"/>
                <w:sz w:val="20"/>
                <w:szCs w:val="20"/>
              </w:rPr>
              <w:t>When the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xml:space="preserve"> with [‘</w:t>
            </w:r>
            <w:r w:rsidRPr="002F3076">
              <w:rPr>
                <w:rFonts w:ascii="Times New Roman" w:eastAsia="DengXian" w:hAnsi="Times New Roman" w:cs="Times New Roman"/>
                <w:sz w:val="20"/>
                <w:szCs w:val="20"/>
                <w:lang w:eastAsia="zh-CN"/>
              </w:rPr>
              <w:t>Minimum applicable scheduling offset indicator’</w:t>
            </w:r>
            <w:r w:rsidRPr="002F3076">
              <w:rPr>
                <w:rFonts w:ascii="Times New Roman" w:hAnsi="Times New Roman" w:cs="Times New Roman"/>
                <w:b/>
                <w:sz w:val="20"/>
                <w:szCs w:val="20"/>
              </w:rPr>
              <w:t xml:space="preserve">] </w:t>
            </w:r>
            <w:r w:rsidRPr="002F3076">
              <w:rPr>
                <w:rFonts w:ascii="Times New Roman" w:hAnsi="Times New Roman" w:cs="Times New Roman"/>
                <w:sz w:val="20"/>
                <w:szCs w:val="20"/>
              </w:rPr>
              <w:t xml:space="preserve">field is received outside the first [three] symbols of the slot, value of </w:t>
            </w:r>
            <w:r w:rsidRPr="002F3076">
              <w:rPr>
                <w:rFonts w:ascii="Times New Roman" w:hAnsi="Times New Roman" w:cs="Times New Roman"/>
                <w:i/>
                <w:sz w:val="20"/>
                <w:szCs w:val="20"/>
              </w:rPr>
              <w:t>Z</w:t>
            </w:r>
            <w:r w:rsidRPr="002F3076">
              <w:rPr>
                <w:rFonts w:ascii="Times New Roman" w:hAnsi="Times New Roman" w:cs="Times New Roman"/>
                <w:i/>
                <w:sz w:val="20"/>
                <w:szCs w:val="20"/>
                <w:vertAlign w:val="subscript"/>
              </w:rPr>
              <w:t>µ</w:t>
            </w:r>
            <w:r w:rsidRPr="002F3076">
              <w:rPr>
                <w:rFonts w:ascii="Times New Roman" w:hAnsi="Times New Roman" w:cs="Times New Roman"/>
                <w:sz w:val="20"/>
                <w:szCs w:val="20"/>
              </w:rPr>
              <w:t xml:space="preserve"> from Table 5.3.1-1 is incremented by one before determining the application delay </w:t>
            </w:r>
            <w:r w:rsidRPr="002F3076">
              <w:rPr>
                <w:rFonts w:ascii="Times New Roman" w:hAnsi="Times New Roman" w:cs="Times New Roman"/>
                <w:i/>
                <w:sz w:val="20"/>
                <w:szCs w:val="20"/>
              </w:rPr>
              <w:t>X</w:t>
            </w:r>
            <w:r w:rsidRPr="002F3076">
              <w:rPr>
                <w:rFonts w:ascii="Times New Roman" w:hAnsi="Times New Roman" w:cs="Times New Roman"/>
                <w:sz w:val="20"/>
                <w:szCs w:val="20"/>
              </w:rPr>
              <w:t>.</w:t>
            </w:r>
          </w:p>
          <w:p w14:paraId="0120EF04" w14:textId="77777777" w:rsidR="000B1005" w:rsidRPr="002F3076" w:rsidRDefault="000B1005" w:rsidP="00B354F4">
            <w:pPr>
              <w:keepNext/>
              <w:keepLines/>
              <w:spacing w:before="180" w:after="120"/>
              <w:ind w:left="1134" w:hanging="1134"/>
              <w:jc w:val="center"/>
              <w:outlineLvl w:val="1"/>
              <w:rPr>
                <w:noProof/>
                <w:color w:val="0070C0"/>
                <w:lang w:eastAsia="zh-CN"/>
              </w:rPr>
            </w:pPr>
            <w:r w:rsidRPr="002F3076">
              <w:rPr>
                <w:b/>
                <w:color w:val="0070C0"/>
              </w:rPr>
              <w:t>&lt;</w:t>
            </w:r>
            <w:r w:rsidRPr="002F3076">
              <w:rPr>
                <w:noProof/>
                <w:color w:val="0070C0"/>
                <w:lang w:eastAsia="zh-CN"/>
              </w:rPr>
              <w:t>Unchanged text is omitted&gt;</w:t>
            </w:r>
          </w:p>
          <w:p w14:paraId="677E21A6" w14:textId="77777777" w:rsidR="000B1005" w:rsidRPr="002F3076" w:rsidRDefault="000B1005" w:rsidP="00B354F4">
            <w:pPr>
              <w:keepNext/>
              <w:keepLines/>
              <w:spacing w:before="180" w:after="120"/>
              <w:ind w:left="1134" w:hanging="1134"/>
              <w:jc w:val="center"/>
              <w:outlineLvl w:val="1"/>
              <w:rPr>
                <w:noProof/>
                <w:color w:val="0070C0"/>
                <w:lang w:eastAsia="zh-CN"/>
              </w:rPr>
            </w:pPr>
          </w:p>
          <w:p w14:paraId="6CDDDC28" w14:textId="77777777" w:rsidR="000B1005" w:rsidRPr="0048482F" w:rsidRDefault="000B1005" w:rsidP="00B354F4">
            <w:pPr>
              <w:pStyle w:val="Heading4"/>
              <w:spacing w:after="120"/>
              <w:rPr>
                <w:color w:val="000000"/>
              </w:rPr>
            </w:pPr>
            <w:r w:rsidRPr="0048482F">
              <w:rPr>
                <w:color w:val="000000"/>
              </w:rPr>
              <w:t>6.1.2.1</w:t>
            </w:r>
            <w:r w:rsidRPr="0048482F">
              <w:rPr>
                <w:color w:val="000000"/>
              </w:rPr>
              <w:tab/>
              <w:t>Resource allocation in time domain</w:t>
            </w:r>
          </w:p>
          <w:p w14:paraId="1653E3B1" w14:textId="77777777" w:rsidR="000B1005" w:rsidRPr="002F3076" w:rsidRDefault="000B1005" w:rsidP="00B354F4">
            <w:pPr>
              <w:keepNext/>
              <w:keepLines/>
              <w:spacing w:before="180" w:after="120"/>
              <w:ind w:left="1134" w:hanging="1134"/>
              <w:jc w:val="center"/>
              <w:outlineLvl w:val="1"/>
              <w:rPr>
                <w:noProof/>
                <w:color w:val="0070C0"/>
                <w:lang w:eastAsia="zh-CN"/>
              </w:rPr>
            </w:pPr>
            <w:r w:rsidRPr="00FA45E0">
              <w:rPr>
                <w:b/>
                <w:color w:val="0070C0"/>
              </w:rPr>
              <w:t>&lt;</w:t>
            </w:r>
            <w:r w:rsidRPr="002F3076">
              <w:rPr>
                <w:noProof/>
                <w:color w:val="0070C0"/>
                <w:lang w:eastAsia="zh-CN"/>
              </w:rPr>
              <w:t>Unchanged text is omitted&gt;</w:t>
            </w:r>
          </w:p>
          <w:p w14:paraId="2B52CC34" w14:textId="77777777" w:rsidR="000B1005" w:rsidRPr="002F3076" w:rsidRDefault="000B1005" w:rsidP="00B354F4">
            <w:pPr>
              <w:jc w:val="both"/>
              <w:rPr>
                <w:b/>
                <w:iCs/>
                <w:lang w:eastAsia="zh-CN"/>
              </w:rPr>
            </w:pPr>
            <w:r w:rsidRPr="002F3076">
              <w:rPr>
                <w:rFonts w:ascii="Times New Roman" w:hAnsi="Times New Roman" w:cs="Times New Roman"/>
                <w:sz w:val="20"/>
                <w:szCs w:val="20"/>
              </w:rPr>
              <w:t>When the UE configured with [</w:t>
            </w:r>
            <w:r w:rsidRPr="002F3076">
              <w:rPr>
                <w:rFonts w:ascii="Times New Roman" w:hAnsi="Times New Roman" w:cs="Times New Roman"/>
                <w:i/>
                <w:sz w:val="20"/>
                <w:szCs w:val="20"/>
              </w:rPr>
              <w:t>minimumSchedulingOffset</w:t>
            </w:r>
            <w:r w:rsidRPr="002F3076">
              <w:rPr>
                <w:rFonts w:ascii="Times New Roman" w:hAnsi="Times New Roman" w:cs="Times New Roman"/>
                <w:sz w:val="20"/>
                <w:szCs w:val="20"/>
              </w:rPr>
              <w:t>] in active UL BWP it applies a minimum scheduling offset restriction indicated by the [‘Minimum applicable scheduling offset indicator’] field in DCI format 0_1</w:t>
            </w:r>
            <w:r w:rsidRPr="002F3076">
              <w:rPr>
                <w:rFonts w:ascii="Times New Roman" w:hAnsi="Times New Roman" w:cs="Times New Roman"/>
                <w:color w:val="FF0000"/>
                <w:sz w:val="20"/>
                <w:szCs w:val="20"/>
                <w:u w:val="single"/>
              </w:rPr>
              <w:t>, 0_2,</w:t>
            </w:r>
            <w:r w:rsidRPr="002F3076">
              <w:rPr>
                <w:rFonts w:ascii="Times New Roman" w:hAnsi="Times New Roman" w:cs="Times New Roman"/>
                <w:color w:val="FF0000"/>
                <w:sz w:val="20"/>
                <w:szCs w:val="20"/>
              </w:rPr>
              <w:t xml:space="preserve"> 1_1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rPr>
              <w:t>1</w:t>
            </w:r>
            <w:r w:rsidRPr="002F3076">
              <w:rPr>
                <w:rFonts w:ascii="Times New Roman" w:hAnsi="Times New Roman" w:cs="Times New Roman"/>
                <w:color w:val="FF0000"/>
                <w:sz w:val="20"/>
                <w:szCs w:val="20"/>
              </w:rPr>
              <w:t>2</w:t>
            </w:r>
            <w:r w:rsidRPr="002F3076">
              <w:rPr>
                <w:rFonts w:ascii="Times New Roman" w:hAnsi="Times New Roman" w:cs="Times New Roman"/>
                <w:sz w:val="20"/>
                <w:szCs w:val="20"/>
              </w:rPr>
              <w:t>. When the UE configured with [</w:t>
            </w:r>
            <w:r w:rsidRPr="002F3076">
              <w:rPr>
                <w:rFonts w:ascii="Times New Roman" w:hAnsi="Times New Roman" w:cs="Times New Roman"/>
                <w:i/>
                <w:sz w:val="20"/>
                <w:szCs w:val="20"/>
              </w:rPr>
              <w:t>minimumSchedulingOffset</w:t>
            </w:r>
            <w:r w:rsidRPr="002F3076">
              <w:rPr>
                <w:rFonts w:ascii="Times New Roman" w:hAnsi="Times New Roman" w:cs="Times New Roman"/>
                <w:sz w:val="20"/>
                <w:szCs w:val="20"/>
              </w:rPr>
              <w:t>] in active UL BWP and it has not received [‘Minimum applicable scheduling offset indicator’] field in DCI format 0_1</w:t>
            </w:r>
            <w:r w:rsidRPr="002F3076">
              <w:rPr>
                <w:rFonts w:ascii="Times New Roman" w:hAnsi="Times New Roman" w:cs="Times New Roman"/>
                <w:color w:val="FF0000"/>
                <w:sz w:val="20"/>
                <w:szCs w:val="20"/>
                <w:u w:val="single"/>
              </w:rPr>
              <w:t>, 0_2, 1_1</w:t>
            </w:r>
            <w:r w:rsidRPr="002F3076">
              <w:rPr>
                <w:rFonts w:ascii="Times New Roman" w:hAnsi="Times New Roman" w:cs="Times New Roman"/>
                <w:color w:val="FF0000"/>
                <w:sz w:val="20"/>
                <w:szCs w:val="20"/>
              </w:rPr>
              <w:t xml:space="preserve"> </w:t>
            </w:r>
            <w:r w:rsidRPr="002F3076">
              <w:rPr>
                <w:rFonts w:ascii="Times New Roman" w:hAnsi="Times New Roman" w:cs="Times New Roman"/>
                <w:sz w:val="20"/>
                <w:szCs w:val="20"/>
              </w:rPr>
              <w:t>or 1_</w:t>
            </w:r>
            <w:r w:rsidRPr="002F3076">
              <w:rPr>
                <w:rFonts w:ascii="Times New Roman" w:hAnsi="Times New Roman" w:cs="Times New Roman"/>
                <w:strike/>
                <w:color w:val="FF0000"/>
                <w:sz w:val="20"/>
                <w:szCs w:val="20"/>
                <w:u w:val="single"/>
              </w:rPr>
              <w:t>1</w:t>
            </w:r>
            <w:r w:rsidRPr="002F3076">
              <w:rPr>
                <w:rFonts w:ascii="Times New Roman" w:hAnsi="Times New Roman" w:cs="Times New Roman"/>
                <w:color w:val="FF0000"/>
                <w:sz w:val="20"/>
                <w:szCs w:val="20"/>
                <w:u w:val="single"/>
              </w:rPr>
              <w:t>2</w:t>
            </w:r>
            <w:r w:rsidRPr="002F3076">
              <w:rPr>
                <w:rFonts w:ascii="Times New Roman" w:hAnsi="Times New Roman" w:cs="Times New Roman"/>
                <w:sz w:val="20"/>
                <w:szCs w:val="20"/>
              </w:rPr>
              <w:t xml:space="preserve">, the UE shall apply a minimum </w:t>
            </w:r>
            <w:r w:rsidRPr="002F3076">
              <w:rPr>
                <w:rFonts w:ascii="Times New Roman" w:hAnsi="Times New Roman" w:cs="Times New Roman"/>
                <w:sz w:val="20"/>
                <w:szCs w:val="20"/>
              </w:rPr>
              <w:lastRenderedPageBreak/>
              <w:t xml:space="preserve">scheduling offset restriction indicated based on [‘Minimum applicable scheduling offset indicator’] value ‘0’. When the </w:t>
            </w:r>
            <w:r w:rsidRPr="002F3076">
              <w:rPr>
                <w:rFonts w:ascii="Times New Roman" w:hAnsi="Times New Roman" w:cs="Times New Roman"/>
                <w:i/>
                <w:sz w:val="20"/>
                <w:szCs w:val="20"/>
              </w:rPr>
              <w:t>minimum scheduling offset restriction</w:t>
            </w:r>
            <w:r w:rsidRPr="002F3076">
              <w:rPr>
                <w:rFonts w:ascii="Times New Roman" w:hAnsi="Times New Roman" w:cs="Times New Roman"/>
                <w:sz w:val="20"/>
                <w:szCs w:val="20"/>
              </w:rPr>
              <w:t xml:space="preserve"> is applied the UE is not expected to be scheduled with a DCI in slot </w:t>
            </w:r>
            <w:r w:rsidRPr="002F3076">
              <w:rPr>
                <w:rFonts w:ascii="Times New Roman" w:hAnsi="Times New Roman" w:cs="Times New Roman"/>
                <w:i/>
                <w:sz w:val="20"/>
                <w:szCs w:val="20"/>
              </w:rPr>
              <w:t>n</w:t>
            </w:r>
            <w:r w:rsidRPr="002F3076">
              <w:rPr>
                <w:rFonts w:ascii="Times New Roman" w:hAnsi="Times New Roman" w:cs="Times New Roman"/>
                <w:sz w:val="20"/>
                <w:szCs w:val="20"/>
              </w:rPr>
              <w:t xml:space="preserve"> to transmit a PUSCH scheduled with C-RNTI, CS-RNTI or MCS-C-RNTI with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2</w:t>
            </w:r>
            <w:r w:rsidRPr="002F3076">
              <w:rPr>
                <w:rFonts w:ascii="Times New Roman" w:hAnsi="Times New Roman" w:cs="Times New Roman"/>
                <w:sz w:val="20"/>
                <w:szCs w:val="20"/>
              </w:rPr>
              <w:t xml:space="preserve"> smaller than the applicable minimum scheduling offset restriction </w:t>
            </w:r>
            <w:r w:rsidRPr="002F3076">
              <w:rPr>
                <w:rFonts w:ascii="Times New Roman" w:hAnsi="Times New Roman" w:cs="Times New Roman"/>
                <w:i/>
                <w:sz w:val="20"/>
                <w:szCs w:val="20"/>
              </w:rPr>
              <w:t>K</w:t>
            </w:r>
            <w:r w:rsidRPr="002F3076">
              <w:rPr>
                <w:rFonts w:ascii="Times New Roman" w:hAnsi="Times New Roman" w:cs="Times New Roman"/>
                <w:sz w:val="20"/>
                <w:szCs w:val="20"/>
                <w:vertAlign w:val="subscript"/>
              </w:rPr>
              <w:t>2min</w:t>
            </w:r>
            <w:r w:rsidRPr="002F3076">
              <w:rPr>
                <w:rFonts w:ascii="Times New Roman" w:hAnsi="Times New Roman" w:cs="Times New Roman"/>
                <w:sz w:val="20"/>
                <w:szCs w:val="20"/>
              </w:rPr>
              <w:t xml:space="preserve"> in slot </w:t>
            </w:r>
            <w:r w:rsidRPr="002F3076">
              <w:rPr>
                <w:rFonts w:ascii="Times New Roman" w:hAnsi="Times New Roman" w:cs="Times New Roman"/>
                <w:i/>
                <w:sz w:val="20"/>
                <w:szCs w:val="20"/>
              </w:rPr>
              <w:t>n</w:t>
            </w:r>
            <w:r w:rsidRPr="002F3076">
              <w:rPr>
                <w:rFonts w:ascii="Times New Roman" w:hAnsi="Times New Roman" w:cs="Times New Roman"/>
                <w:sz w:val="20"/>
                <w:szCs w:val="20"/>
              </w:rP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tc>
      </w:tr>
    </w:tbl>
    <w:p w14:paraId="3F1629E1" w14:textId="77777777" w:rsidR="006E35C3" w:rsidRPr="002409AD" w:rsidRDefault="006E35C3"/>
    <w:p w14:paraId="2278727B" w14:textId="4A2421A7" w:rsidR="0034111C" w:rsidRPr="00A51522" w:rsidRDefault="0034111C" w:rsidP="00B32448">
      <w:pPr>
        <w:pStyle w:val="Heading1"/>
        <w:pBdr>
          <w:top w:val="single" w:sz="12" w:space="19" w:color="auto"/>
        </w:pBdr>
      </w:pPr>
      <w:r w:rsidRPr="00A51522">
        <w:t>References</w:t>
      </w:r>
      <w:r w:rsidR="00A2459D" w:rsidRPr="00A51522">
        <w:t xml:space="preserve"> </w:t>
      </w:r>
    </w:p>
    <w:p w14:paraId="2E5B1778" w14:textId="476C6B6D" w:rsidR="00782625" w:rsidRPr="00E4506F" w:rsidRDefault="000775F2" w:rsidP="00782625">
      <w:pPr>
        <w:numPr>
          <w:ilvl w:val="0"/>
          <w:numId w:val="1"/>
        </w:numPr>
      </w:pPr>
      <w:r w:rsidRPr="00FA45E0">
        <w:rPr>
          <w:lang w:eastAsia="zh-CN"/>
        </w:rPr>
        <w:t>RP-</w:t>
      </w:r>
      <w:r w:rsidR="0033707B" w:rsidRPr="00E4506F">
        <w:rPr>
          <w:lang w:eastAsia="zh-CN"/>
        </w:rPr>
        <w:t>190727</w:t>
      </w:r>
      <w:r w:rsidR="00782625" w:rsidRPr="00E4506F">
        <w:rPr>
          <w:lang w:eastAsia="zh-CN"/>
        </w:rPr>
        <w:t>, “</w:t>
      </w:r>
      <w:r w:rsidR="0033707B" w:rsidRPr="00E4506F">
        <w:rPr>
          <w:lang w:eastAsia="zh-CN"/>
        </w:rPr>
        <w:t xml:space="preserve">New WID: UE Power Saving in </w:t>
      </w:r>
      <w:proofErr w:type="gramStart"/>
      <w:r w:rsidR="0033707B" w:rsidRPr="00E4506F">
        <w:rPr>
          <w:lang w:eastAsia="zh-CN"/>
        </w:rPr>
        <w:t>NR</w:t>
      </w:r>
      <w:r w:rsidR="0033707B" w:rsidRPr="00E4506F" w:rsidDel="0033707B">
        <w:rPr>
          <w:lang w:eastAsia="zh-CN"/>
        </w:rPr>
        <w:t xml:space="preserve"> </w:t>
      </w:r>
      <w:r w:rsidR="00782625" w:rsidRPr="00E4506F">
        <w:rPr>
          <w:bCs/>
        </w:rPr>
        <w:t>”</w:t>
      </w:r>
      <w:proofErr w:type="gramEnd"/>
      <w:r w:rsidR="00782625" w:rsidRPr="00E4506F">
        <w:rPr>
          <w:bCs/>
        </w:rPr>
        <w:t>,</w:t>
      </w:r>
      <w:r w:rsidR="00782625" w:rsidRPr="00E4506F">
        <w:rPr>
          <w:b/>
          <w:bCs/>
        </w:rPr>
        <w:t xml:space="preserve"> </w:t>
      </w:r>
      <w:r w:rsidRPr="00E4506F">
        <w:rPr>
          <w:lang w:eastAsia="zh-CN"/>
        </w:rPr>
        <w:t xml:space="preserve">CATT, </w:t>
      </w:r>
      <w:r w:rsidR="0033707B" w:rsidRPr="00E4506F">
        <w:rPr>
          <w:lang w:eastAsia="zh-CN"/>
        </w:rPr>
        <w:t>CAICT</w:t>
      </w:r>
    </w:p>
    <w:p w14:paraId="3A2CFF14" w14:textId="77777777" w:rsidR="006F4E4C" w:rsidRPr="00E4506F" w:rsidRDefault="006F4E4C" w:rsidP="0038654A">
      <w:pPr>
        <w:ind w:left="357"/>
        <w:rPr>
          <w:highlight w:val="yellow"/>
        </w:rPr>
      </w:pPr>
    </w:p>
    <w:sectPr w:rsidR="006F4E4C" w:rsidRPr="00E4506F"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4AB4E" w14:textId="77777777" w:rsidR="00E6732F" w:rsidRDefault="00E6732F">
      <w:r>
        <w:separator/>
      </w:r>
    </w:p>
  </w:endnote>
  <w:endnote w:type="continuationSeparator" w:id="0">
    <w:p w14:paraId="5E6743E0" w14:textId="77777777" w:rsidR="00E6732F" w:rsidRDefault="00E6732F">
      <w:r>
        <w:continuationSeparator/>
      </w:r>
    </w:p>
  </w:endnote>
  <w:endnote w:type="continuationNotice" w:id="1">
    <w:p w14:paraId="3855BE88" w14:textId="77777777" w:rsidR="00E6732F" w:rsidRDefault="00E67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B47F1" w14:textId="77777777" w:rsidR="00E6732F" w:rsidRDefault="00E6732F">
      <w:r>
        <w:separator/>
      </w:r>
    </w:p>
  </w:footnote>
  <w:footnote w:type="continuationSeparator" w:id="0">
    <w:p w14:paraId="343DEDC4" w14:textId="77777777" w:rsidR="00E6732F" w:rsidRDefault="00E6732F">
      <w:r>
        <w:continuationSeparator/>
      </w:r>
    </w:p>
  </w:footnote>
  <w:footnote w:type="continuationNotice" w:id="1">
    <w:p w14:paraId="49C46C16" w14:textId="77777777" w:rsidR="00E6732F" w:rsidRDefault="00E673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72C7B"/>
    <w:multiLevelType w:val="hybridMultilevel"/>
    <w:tmpl w:val="862A6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B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67F3A"/>
    <w:multiLevelType w:val="hybridMultilevel"/>
    <w:tmpl w:val="B30439D6"/>
    <w:lvl w:ilvl="0" w:tplc="040B0017">
      <w:start w:val="1"/>
      <w:numFmt w:val="lowerLetter"/>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EEE6EE8"/>
    <w:multiLevelType w:val="hybridMultilevel"/>
    <w:tmpl w:val="D4706830"/>
    <w:lvl w:ilvl="0" w:tplc="04090017">
      <w:start w:val="1"/>
      <w:numFmt w:val="lowerLetter"/>
      <w:lvlText w:val="%1)"/>
      <w:lvlJc w:val="left"/>
      <w:pPr>
        <w:ind w:left="1004" w:hanging="360"/>
      </w:pPr>
      <w:rPr>
        <w:rFonts w:hint="default"/>
      </w:rPr>
    </w:lvl>
    <w:lvl w:ilvl="1" w:tplc="040B0019">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2044E4E"/>
    <w:multiLevelType w:val="hybridMultilevel"/>
    <w:tmpl w:val="63A2C1A0"/>
    <w:lvl w:ilvl="0" w:tplc="6F6E63C2">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0151D2"/>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7E5628"/>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1D4B73"/>
    <w:multiLevelType w:val="hybridMultilevel"/>
    <w:tmpl w:val="89AABE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71D70"/>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7A356D"/>
    <w:multiLevelType w:val="hybridMultilevel"/>
    <w:tmpl w:val="869EEFAA"/>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B2E4F45"/>
    <w:multiLevelType w:val="hybridMultilevel"/>
    <w:tmpl w:val="A552C010"/>
    <w:lvl w:ilvl="0" w:tplc="6A6046BA">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2D8626D1"/>
    <w:multiLevelType w:val="hybridMultilevel"/>
    <w:tmpl w:val="D2302796"/>
    <w:lvl w:ilvl="0" w:tplc="322E5A7C">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18037F6"/>
    <w:multiLevelType w:val="hybridMultilevel"/>
    <w:tmpl w:val="10749BA8"/>
    <w:lvl w:ilvl="0" w:tplc="6C2A1BD4">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35D3A79"/>
    <w:multiLevelType w:val="hybridMultilevel"/>
    <w:tmpl w:val="D7FEE0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3DE0315"/>
    <w:multiLevelType w:val="hybridMultilevel"/>
    <w:tmpl w:val="3D2C3A98"/>
    <w:lvl w:ilvl="0" w:tplc="04090017">
      <w:start w:val="1"/>
      <w:numFmt w:val="lowerLetter"/>
      <w:lvlText w:val="%1)"/>
      <w:lvlJc w:val="left"/>
      <w:pPr>
        <w:ind w:left="1004" w:hanging="360"/>
      </w:pPr>
      <w:rPr>
        <w:rFonts w:hint="default"/>
      </w:rPr>
    </w:lvl>
    <w:lvl w:ilvl="1" w:tplc="040B0001">
      <w:start w:val="1"/>
      <w:numFmt w:val="bullet"/>
      <w:lvlText w:val=""/>
      <w:lvlJc w:val="left"/>
      <w:pPr>
        <w:ind w:left="1724" w:hanging="360"/>
      </w:pPr>
      <w:rPr>
        <w:rFonts w:ascii="Symbol" w:hAnsi="Symbol"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7A0CF1"/>
    <w:multiLevelType w:val="hybridMultilevel"/>
    <w:tmpl w:val="6A76C3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C17761E"/>
    <w:multiLevelType w:val="hybridMultilevel"/>
    <w:tmpl w:val="608AFECA"/>
    <w:lvl w:ilvl="0" w:tplc="040B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697BAA"/>
    <w:multiLevelType w:val="hybridMultilevel"/>
    <w:tmpl w:val="11985B78"/>
    <w:lvl w:ilvl="0" w:tplc="040B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382F0E"/>
    <w:multiLevelType w:val="hybridMultilevel"/>
    <w:tmpl w:val="F0988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64138E6"/>
    <w:multiLevelType w:val="hybridMultilevel"/>
    <w:tmpl w:val="3D2C3A98"/>
    <w:lvl w:ilvl="0" w:tplc="04090017">
      <w:start w:val="1"/>
      <w:numFmt w:val="lowerLetter"/>
      <w:lvlText w:val="%1)"/>
      <w:lvlJc w:val="left"/>
      <w:pPr>
        <w:ind w:left="1004" w:hanging="360"/>
      </w:pPr>
      <w:rPr>
        <w:rFonts w:hint="default"/>
      </w:rPr>
    </w:lvl>
    <w:lvl w:ilvl="1" w:tplc="040B0001">
      <w:start w:val="1"/>
      <w:numFmt w:val="bullet"/>
      <w:lvlText w:val=""/>
      <w:lvlJc w:val="left"/>
      <w:pPr>
        <w:ind w:left="1724" w:hanging="360"/>
      </w:pPr>
      <w:rPr>
        <w:rFonts w:ascii="Symbol" w:hAnsi="Symbol"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39"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4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1"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C20EE1"/>
    <w:multiLevelType w:val="hybridMultilevel"/>
    <w:tmpl w:val="F7564A66"/>
    <w:lvl w:ilvl="0" w:tplc="6A6046BA">
      <w:start w:val="1"/>
      <w:numFmt w:val="low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1237E"/>
    <w:multiLevelType w:val="hybridMultilevel"/>
    <w:tmpl w:val="909C2642"/>
    <w:lvl w:ilvl="0" w:tplc="040B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33"/>
  </w:num>
  <w:num w:numId="3">
    <w:abstractNumId w:val="32"/>
  </w:num>
  <w:num w:numId="4">
    <w:abstractNumId w:val="40"/>
  </w:num>
  <w:num w:numId="5">
    <w:abstractNumId w:val="23"/>
  </w:num>
  <w:num w:numId="6">
    <w:abstractNumId w:val="6"/>
  </w:num>
  <w:num w:numId="7">
    <w:abstractNumId w:val="43"/>
  </w:num>
  <w:num w:numId="8">
    <w:abstractNumId w:val="2"/>
  </w:num>
  <w:num w:numId="9">
    <w:abstractNumId w:val="25"/>
  </w:num>
  <w:num w:numId="10">
    <w:abstractNumId w:val="34"/>
  </w:num>
  <w:num w:numId="11">
    <w:abstractNumId w:val="21"/>
  </w:num>
  <w:num w:numId="12">
    <w:abstractNumId w:val="19"/>
  </w:num>
  <w:num w:numId="13">
    <w:abstractNumId w:val="12"/>
  </w:num>
  <w:num w:numId="14">
    <w:abstractNumId w:val="9"/>
  </w:num>
  <w:num w:numId="15">
    <w:abstractNumId w:val="18"/>
  </w:num>
  <w:num w:numId="16">
    <w:abstractNumId w:val="36"/>
  </w:num>
  <w:num w:numId="17">
    <w:abstractNumId w:val="29"/>
  </w:num>
  <w:num w:numId="18">
    <w:abstractNumId w:val="20"/>
  </w:num>
  <w:num w:numId="19">
    <w:abstractNumId w:val="8"/>
  </w:num>
  <w:num w:numId="20">
    <w:abstractNumId w:val="47"/>
  </w:num>
  <w:num w:numId="21">
    <w:abstractNumId w:val="28"/>
  </w:num>
  <w:num w:numId="22">
    <w:abstractNumId w:val="44"/>
  </w:num>
  <w:num w:numId="23">
    <w:abstractNumId w:val="41"/>
  </w:num>
  <w:num w:numId="24">
    <w:abstractNumId w:val="5"/>
  </w:num>
  <w:num w:numId="25">
    <w:abstractNumId w:val="13"/>
  </w:num>
  <w:num w:numId="26">
    <w:abstractNumId w:val="30"/>
  </w:num>
  <w:num w:numId="27">
    <w:abstractNumId w:val="17"/>
  </w:num>
  <w:num w:numId="28">
    <w:abstractNumId w:val="26"/>
  </w:num>
  <w:num w:numId="29">
    <w:abstractNumId w:val="4"/>
  </w:num>
  <w:num w:numId="30">
    <w:abstractNumId w:val="46"/>
  </w:num>
  <w:num w:numId="31">
    <w:abstractNumId w:val="38"/>
  </w:num>
  <w:num w:numId="32">
    <w:abstractNumId w:val="39"/>
  </w:num>
  <w:num w:numId="33">
    <w:abstractNumId w:val="10"/>
  </w:num>
  <w:num w:numId="34">
    <w:abstractNumId w:val="14"/>
  </w:num>
  <w:num w:numId="35">
    <w:abstractNumId w:val="27"/>
  </w:num>
  <w:num w:numId="36">
    <w:abstractNumId w:val="46"/>
  </w:num>
  <w:num w:numId="37">
    <w:abstractNumId w:val="0"/>
  </w:num>
  <w:num w:numId="38">
    <w:abstractNumId w:val="11"/>
  </w:num>
  <w:num w:numId="39">
    <w:abstractNumId w:val="35"/>
  </w:num>
  <w:num w:numId="40">
    <w:abstractNumId w:val="1"/>
  </w:num>
  <w:num w:numId="41">
    <w:abstractNumId w:val="45"/>
  </w:num>
  <w:num w:numId="42">
    <w:abstractNumId w:val="3"/>
  </w:num>
  <w:num w:numId="43">
    <w:abstractNumId w:val="7"/>
  </w:num>
  <w:num w:numId="44">
    <w:abstractNumId w:val="24"/>
  </w:num>
  <w:num w:numId="45">
    <w:abstractNumId w:val="16"/>
  </w:num>
  <w:num w:numId="46">
    <w:abstractNumId w:val="31"/>
  </w:num>
  <w:num w:numId="47">
    <w:abstractNumId w:val="42"/>
  </w:num>
  <w:num w:numId="48">
    <w:abstractNumId w:val="15"/>
  </w:num>
  <w:num w:numId="49">
    <w:abstractNumId w:val="37"/>
  </w:num>
  <w:num w:numId="50">
    <w:abstractNumId w:val="37"/>
  </w:num>
  <w:num w:numId="5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BA"/>
    <w:rsid w:val="000021F9"/>
    <w:rsid w:val="00002862"/>
    <w:rsid w:val="00004053"/>
    <w:rsid w:val="00004AC8"/>
    <w:rsid w:val="000052C7"/>
    <w:rsid w:val="00006055"/>
    <w:rsid w:val="00006AD4"/>
    <w:rsid w:val="000074C4"/>
    <w:rsid w:val="000079A6"/>
    <w:rsid w:val="00010CA8"/>
    <w:rsid w:val="00010E67"/>
    <w:rsid w:val="00011866"/>
    <w:rsid w:val="00011BB2"/>
    <w:rsid w:val="00011EF2"/>
    <w:rsid w:val="00012505"/>
    <w:rsid w:val="0001295D"/>
    <w:rsid w:val="00012C40"/>
    <w:rsid w:val="00012C4F"/>
    <w:rsid w:val="00012DD9"/>
    <w:rsid w:val="000131D1"/>
    <w:rsid w:val="00013364"/>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5C97"/>
    <w:rsid w:val="00026C65"/>
    <w:rsid w:val="00026EFD"/>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1DCD"/>
    <w:rsid w:val="000425BD"/>
    <w:rsid w:val="000425C9"/>
    <w:rsid w:val="00043AA6"/>
    <w:rsid w:val="00044CFA"/>
    <w:rsid w:val="000459C7"/>
    <w:rsid w:val="000460EF"/>
    <w:rsid w:val="00046630"/>
    <w:rsid w:val="0004666E"/>
    <w:rsid w:val="00046C80"/>
    <w:rsid w:val="00046DD1"/>
    <w:rsid w:val="000479CE"/>
    <w:rsid w:val="00047FFA"/>
    <w:rsid w:val="00050112"/>
    <w:rsid w:val="0005027B"/>
    <w:rsid w:val="00050466"/>
    <w:rsid w:val="000505CC"/>
    <w:rsid w:val="00050B2E"/>
    <w:rsid w:val="00050CF4"/>
    <w:rsid w:val="000511F9"/>
    <w:rsid w:val="0005151E"/>
    <w:rsid w:val="0005230E"/>
    <w:rsid w:val="00052784"/>
    <w:rsid w:val="00052850"/>
    <w:rsid w:val="000528A2"/>
    <w:rsid w:val="00052BBA"/>
    <w:rsid w:val="00053DFC"/>
    <w:rsid w:val="000541F4"/>
    <w:rsid w:val="00054D9D"/>
    <w:rsid w:val="00055676"/>
    <w:rsid w:val="0005604A"/>
    <w:rsid w:val="00056544"/>
    <w:rsid w:val="00056CDF"/>
    <w:rsid w:val="00057726"/>
    <w:rsid w:val="00060056"/>
    <w:rsid w:val="000600CC"/>
    <w:rsid w:val="00060269"/>
    <w:rsid w:val="000602C9"/>
    <w:rsid w:val="00060898"/>
    <w:rsid w:val="00060D8E"/>
    <w:rsid w:val="00061DF6"/>
    <w:rsid w:val="00061E39"/>
    <w:rsid w:val="00061F84"/>
    <w:rsid w:val="00062159"/>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C94"/>
    <w:rsid w:val="00072FF5"/>
    <w:rsid w:val="00073274"/>
    <w:rsid w:val="00074244"/>
    <w:rsid w:val="00075FDA"/>
    <w:rsid w:val="00076386"/>
    <w:rsid w:val="00076D2F"/>
    <w:rsid w:val="00076D82"/>
    <w:rsid w:val="000775F2"/>
    <w:rsid w:val="00077655"/>
    <w:rsid w:val="00080284"/>
    <w:rsid w:val="00081EC2"/>
    <w:rsid w:val="0008226E"/>
    <w:rsid w:val="000823FE"/>
    <w:rsid w:val="000825E2"/>
    <w:rsid w:val="00082B41"/>
    <w:rsid w:val="00083800"/>
    <w:rsid w:val="00084A65"/>
    <w:rsid w:val="00085090"/>
    <w:rsid w:val="00086572"/>
    <w:rsid w:val="00091A92"/>
    <w:rsid w:val="00092E6A"/>
    <w:rsid w:val="00093C49"/>
    <w:rsid w:val="00095A80"/>
    <w:rsid w:val="00095C77"/>
    <w:rsid w:val="0009615A"/>
    <w:rsid w:val="000973C8"/>
    <w:rsid w:val="000973E1"/>
    <w:rsid w:val="00097479"/>
    <w:rsid w:val="00097560"/>
    <w:rsid w:val="000A0A35"/>
    <w:rsid w:val="000A0E4C"/>
    <w:rsid w:val="000A1402"/>
    <w:rsid w:val="000A20BA"/>
    <w:rsid w:val="000A2528"/>
    <w:rsid w:val="000A262C"/>
    <w:rsid w:val="000A35F6"/>
    <w:rsid w:val="000A38C0"/>
    <w:rsid w:val="000A3C8D"/>
    <w:rsid w:val="000A40EA"/>
    <w:rsid w:val="000A40EC"/>
    <w:rsid w:val="000A4B7A"/>
    <w:rsid w:val="000A54EE"/>
    <w:rsid w:val="000A6A23"/>
    <w:rsid w:val="000A7BC5"/>
    <w:rsid w:val="000B0C45"/>
    <w:rsid w:val="000B0E07"/>
    <w:rsid w:val="000B1005"/>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2834"/>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4DDA"/>
    <w:rsid w:val="000D584F"/>
    <w:rsid w:val="000D6DCC"/>
    <w:rsid w:val="000D7753"/>
    <w:rsid w:val="000D794A"/>
    <w:rsid w:val="000E071E"/>
    <w:rsid w:val="000E26C6"/>
    <w:rsid w:val="000E27AA"/>
    <w:rsid w:val="000E2819"/>
    <w:rsid w:val="000E337A"/>
    <w:rsid w:val="000E3456"/>
    <w:rsid w:val="000E425B"/>
    <w:rsid w:val="000E4350"/>
    <w:rsid w:val="000E4408"/>
    <w:rsid w:val="000E4642"/>
    <w:rsid w:val="000E5715"/>
    <w:rsid w:val="000E5716"/>
    <w:rsid w:val="000E6FAE"/>
    <w:rsid w:val="000E75EA"/>
    <w:rsid w:val="000E7A79"/>
    <w:rsid w:val="000F049D"/>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5C85"/>
    <w:rsid w:val="000F6351"/>
    <w:rsid w:val="000F67CF"/>
    <w:rsid w:val="000F6A0F"/>
    <w:rsid w:val="000F73F2"/>
    <w:rsid w:val="000F7EA8"/>
    <w:rsid w:val="00100AFE"/>
    <w:rsid w:val="00101C4F"/>
    <w:rsid w:val="0010275A"/>
    <w:rsid w:val="00102C9F"/>
    <w:rsid w:val="001036C8"/>
    <w:rsid w:val="00103D37"/>
    <w:rsid w:val="00104871"/>
    <w:rsid w:val="001052F7"/>
    <w:rsid w:val="001057DD"/>
    <w:rsid w:val="00106438"/>
    <w:rsid w:val="0010669B"/>
    <w:rsid w:val="001068D2"/>
    <w:rsid w:val="00106EBD"/>
    <w:rsid w:val="001070F4"/>
    <w:rsid w:val="001103BD"/>
    <w:rsid w:val="00111208"/>
    <w:rsid w:val="00111808"/>
    <w:rsid w:val="00112266"/>
    <w:rsid w:val="0011339F"/>
    <w:rsid w:val="00114E96"/>
    <w:rsid w:val="00115828"/>
    <w:rsid w:val="0011644A"/>
    <w:rsid w:val="00116EE5"/>
    <w:rsid w:val="00117332"/>
    <w:rsid w:val="00117693"/>
    <w:rsid w:val="001204DD"/>
    <w:rsid w:val="00121D83"/>
    <w:rsid w:val="00122839"/>
    <w:rsid w:val="001237AC"/>
    <w:rsid w:val="00123FC0"/>
    <w:rsid w:val="001241AF"/>
    <w:rsid w:val="00124630"/>
    <w:rsid w:val="00124665"/>
    <w:rsid w:val="00124DAF"/>
    <w:rsid w:val="00124E12"/>
    <w:rsid w:val="0012673D"/>
    <w:rsid w:val="001269B8"/>
    <w:rsid w:val="00127099"/>
    <w:rsid w:val="00127E40"/>
    <w:rsid w:val="00130F9A"/>
    <w:rsid w:val="001314AE"/>
    <w:rsid w:val="00132B71"/>
    <w:rsid w:val="0013427A"/>
    <w:rsid w:val="0013431C"/>
    <w:rsid w:val="00135034"/>
    <w:rsid w:val="001356D7"/>
    <w:rsid w:val="00135CFE"/>
    <w:rsid w:val="001362C2"/>
    <w:rsid w:val="001364DB"/>
    <w:rsid w:val="0013691E"/>
    <w:rsid w:val="00136955"/>
    <w:rsid w:val="00136E19"/>
    <w:rsid w:val="001371B2"/>
    <w:rsid w:val="0013757A"/>
    <w:rsid w:val="00137873"/>
    <w:rsid w:val="00137D78"/>
    <w:rsid w:val="0014055D"/>
    <w:rsid w:val="001409A0"/>
    <w:rsid w:val="00141125"/>
    <w:rsid w:val="00141F08"/>
    <w:rsid w:val="00141FF2"/>
    <w:rsid w:val="0014287A"/>
    <w:rsid w:val="00142BCC"/>
    <w:rsid w:val="00142DE2"/>
    <w:rsid w:val="00143A8F"/>
    <w:rsid w:val="00144204"/>
    <w:rsid w:val="00144C87"/>
    <w:rsid w:val="001467B1"/>
    <w:rsid w:val="00150175"/>
    <w:rsid w:val="001502C8"/>
    <w:rsid w:val="0015130F"/>
    <w:rsid w:val="00151892"/>
    <w:rsid w:val="00151AFC"/>
    <w:rsid w:val="00152B7F"/>
    <w:rsid w:val="00153AB1"/>
    <w:rsid w:val="001540E4"/>
    <w:rsid w:val="00154938"/>
    <w:rsid w:val="00155464"/>
    <w:rsid w:val="00155A99"/>
    <w:rsid w:val="00155BFD"/>
    <w:rsid w:val="00157390"/>
    <w:rsid w:val="0015761D"/>
    <w:rsid w:val="00157F36"/>
    <w:rsid w:val="00160042"/>
    <w:rsid w:val="00160998"/>
    <w:rsid w:val="00160CD6"/>
    <w:rsid w:val="00161D48"/>
    <w:rsid w:val="0016316A"/>
    <w:rsid w:val="00164171"/>
    <w:rsid w:val="00164A3E"/>
    <w:rsid w:val="00164DC9"/>
    <w:rsid w:val="00164E58"/>
    <w:rsid w:val="00165033"/>
    <w:rsid w:val="00165B18"/>
    <w:rsid w:val="001670EA"/>
    <w:rsid w:val="001674A0"/>
    <w:rsid w:val="001676D5"/>
    <w:rsid w:val="00170461"/>
    <w:rsid w:val="00170A50"/>
    <w:rsid w:val="0017148E"/>
    <w:rsid w:val="0017157A"/>
    <w:rsid w:val="00171F0C"/>
    <w:rsid w:val="001722EE"/>
    <w:rsid w:val="00172B62"/>
    <w:rsid w:val="00172DAA"/>
    <w:rsid w:val="00173356"/>
    <w:rsid w:val="001733F1"/>
    <w:rsid w:val="001741D7"/>
    <w:rsid w:val="00174FFD"/>
    <w:rsid w:val="001759CA"/>
    <w:rsid w:val="00175FBC"/>
    <w:rsid w:val="0017667C"/>
    <w:rsid w:val="00176E51"/>
    <w:rsid w:val="0017726A"/>
    <w:rsid w:val="00177B88"/>
    <w:rsid w:val="00177DD3"/>
    <w:rsid w:val="00180047"/>
    <w:rsid w:val="00180278"/>
    <w:rsid w:val="001815AC"/>
    <w:rsid w:val="001818A7"/>
    <w:rsid w:val="001819EF"/>
    <w:rsid w:val="00181BC7"/>
    <w:rsid w:val="00181FE9"/>
    <w:rsid w:val="00182725"/>
    <w:rsid w:val="00182743"/>
    <w:rsid w:val="001829C8"/>
    <w:rsid w:val="00182CA0"/>
    <w:rsid w:val="00183195"/>
    <w:rsid w:val="00183FB0"/>
    <w:rsid w:val="00184098"/>
    <w:rsid w:val="00184B14"/>
    <w:rsid w:val="00184B8A"/>
    <w:rsid w:val="0018506F"/>
    <w:rsid w:val="00185422"/>
    <w:rsid w:val="00185D8A"/>
    <w:rsid w:val="00186904"/>
    <w:rsid w:val="00186B0A"/>
    <w:rsid w:val="0018745F"/>
    <w:rsid w:val="001905BD"/>
    <w:rsid w:val="00190791"/>
    <w:rsid w:val="0019086B"/>
    <w:rsid w:val="00191A30"/>
    <w:rsid w:val="001925BD"/>
    <w:rsid w:val="00192699"/>
    <w:rsid w:val="00192FE6"/>
    <w:rsid w:val="00193451"/>
    <w:rsid w:val="00193986"/>
    <w:rsid w:val="00193B08"/>
    <w:rsid w:val="00193CB5"/>
    <w:rsid w:val="0019435C"/>
    <w:rsid w:val="00194570"/>
    <w:rsid w:val="00196BF4"/>
    <w:rsid w:val="001970CD"/>
    <w:rsid w:val="001972DA"/>
    <w:rsid w:val="001976AA"/>
    <w:rsid w:val="001A02F6"/>
    <w:rsid w:val="001A0AE4"/>
    <w:rsid w:val="001A0C35"/>
    <w:rsid w:val="001A15C6"/>
    <w:rsid w:val="001A4F5D"/>
    <w:rsid w:val="001A5E19"/>
    <w:rsid w:val="001A63B3"/>
    <w:rsid w:val="001A7567"/>
    <w:rsid w:val="001B01FA"/>
    <w:rsid w:val="001B0832"/>
    <w:rsid w:val="001B10F3"/>
    <w:rsid w:val="001B123F"/>
    <w:rsid w:val="001B18A7"/>
    <w:rsid w:val="001B1D02"/>
    <w:rsid w:val="001B1D4B"/>
    <w:rsid w:val="001B25D9"/>
    <w:rsid w:val="001B2762"/>
    <w:rsid w:val="001B29CA"/>
    <w:rsid w:val="001B3670"/>
    <w:rsid w:val="001B36FC"/>
    <w:rsid w:val="001B41ED"/>
    <w:rsid w:val="001B42A4"/>
    <w:rsid w:val="001B4607"/>
    <w:rsid w:val="001B4F86"/>
    <w:rsid w:val="001B5202"/>
    <w:rsid w:val="001B5FE3"/>
    <w:rsid w:val="001B617C"/>
    <w:rsid w:val="001B69CA"/>
    <w:rsid w:val="001B7E0C"/>
    <w:rsid w:val="001C0674"/>
    <w:rsid w:val="001C18A9"/>
    <w:rsid w:val="001C226F"/>
    <w:rsid w:val="001C3DBE"/>
    <w:rsid w:val="001C4130"/>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DAD"/>
    <w:rsid w:val="001D5FB0"/>
    <w:rsid w:val="001D7CA4"/>
    <w:rsid w:val="001D7E58"/>
    <w:rsid w:val="001D7EA6"/>
    <w:rsid w:val="001D7F61"/>
    <w:rsid w:val="001E0A38"/>
    <w:rsid w:val="001E1791"/>
    <w:rsid w:val="001E3062"/>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781"/>
    <w:rsid w:val="001F3EA8"/>
    <w:rsid w:val="001F4DAC"/>
    <w:rsid w:val="001F5019"/>
    <w:rsid w:val="001F53CA"/>
    <w:rsid w:val="001F548A"/>
    <w:rsid w:val="001F551A"/>
    <w:rsid w:val="001F650F"/>
    <w:rsid w:val="001F67AA"/>
    <w:rsid w:val="001F6CDA"/>
    <w:rsid w:val="001F7599"/>
    <w:rsid w:val="001F7D26"/>
    <w:rsid w:val="00202E4B"/>
    <w:rsid w:val="00203C51"/>
    <w:rsid w:val="00204B3A"/>
    <w:rsid w:val="00204E26"/>
    <w:rsid w:val="0020535A"/>
    <w:rsid w:val="00205707"/>
    <w:rsid w:val="00205F67"/>
    <w:rsid w:val="0020689E"/>
    <w:rsid w:val="00206955"/>
    <w:rsid w:val="00206B4C"/>
    <w:rsid w:val="00206C95"/>
    <w:rsid w:val="00206E3E"/>
    <w:rsid w:val="00206F3F"/>
    <w:rsid w:val="00210309"/>
    <w:rsid w:val="002106D7"/>
    <w:rsid w:val="00210CFF"/>
    <w:rsid w:val="002112DA"/>
    <w:rsid w:val="002115F9"/>
    <w:rsid w:val="0021186C"/>
    <w:rsid w:val="00212FB8"/>
    <w:rsid w:val="00213709"/>
    <w:rsid w:val="00213E65"/>
    <w:rsid w:val="00214347"/>
    <w:rsid w:val="002149AF"/>
    <w:rsid w:val="00214A86"/>
    <w:rsid w:val="00215664"/>
    <w:rsid w:val="00215AAA"/>
    <w:rsid w:val="0021683C"/>
    <w:rsid w:val="00216AAB"/>
    <w:rsid w:val="00217FF8"/>
    <w:rsid w:val="00220F77"/>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4BEF"/>
    <w:rsid w:val="00236450"/>
    <w:rsid w:val="00236C3D"/>
    <w:rsid w:val="0023726F"/>
    <w:rsid w:val="0023765A"/>
    <w:rsid w:val="00237921"/>
    <w:rsid w:val="002409AD"/>
    <w:rsid w:val="00241311"/>
    <w:rsid w:val="0024163D"/>
    <w:rsid w:val="002417D2"/>
    <w:rsid w:val="002418D6"/>
    <w:rsid w:val="00242E22"/>
    <w:rsid w:val="0024336B"/>
    <w:rsid w:val="0024424F"/>
    <w:rsid w:val="00244D28"/>
    <w:rsid w:val="002454FA"/>
    <w:rsid w:val="00245720"/>
    <w:rsid w:val="00245A6F"/>
    <w:rsid w:val="00245FD5"/>
    <w:rsid w:val="002465E4"/>
    <w:rsid w:val="00246C0C"/>
    <w:rsid w:val="00246CBB"/>
    <w:rsid w:val="002477DF"/>
    <w:rsid w:val="00250726"/>
    <w:rsid w:val="0025074A"/>
    <w:rsid w:val="002511BF"/>
    <w:rsid w:val="00251AD6"/>
    <w:rsid w:val="0025288A"/>
    <w:rsid w:val="00252BBC"/>
    <w:rsid w:val="00252C17"/>
    <w:rsid w:val="0025307F"/>
    <w:rsid w:val="002533B5"/>
    <w:rsid w:val="002533B8"/>
    <w:rsid w:val="0025396B"/>
    <w:rsid w:val="00253E3C"/>
    <w:rsid w:val="002551BD"/>
    <w:rsid w:val="00255BF4"/>
    <w:rsid w:val="00255D79"/>
    <w:rsid w:val="002568D0"/>
    <w:rsid w:val="00257571"/>
    <w:rsid w:val="00257FFB"/>
    <w:rsid w:val="0026138B"/>
    <w:rsid w:val="00261459"/>
    <w:rsid w:val="0026198E"/>
    <w:rsid w:val="00262661"/>
    <w:rsid w:val="00262DEC"/>
    <w:rsid w:val="002632DF"/>
    <w:rsid w:val="0026332E"/>
    <w:rsid w:val="0026400A"/>
    <w:rsid w:val="002640BA"/>
    <w:rsid w:val="00264499"/>
    <w:rsid w:val="0026479E"/>
    <w:rsid w:val="00264CF2"/>
    <w:rsid w:val="00265842"/>
    <w:rsid w:val="00266462"/>
    <w:rsid w:val="0026647D"/>
    <w:rsid w:val="00267587"/>
    <w:rsid w:val="00267BEC"/>
    <w:rsid w:val="00270822"/>
    <w:rsid w:val="00271589"/>
    <w:rsid w:val="00272D3A"/>
    <w:rsid w:val="00273177"/>
    <w:rsid w:val="002749A0"/>
    <w:rsid w:val="00274B5E"/>
    <w:rsid w:val="00275074"/>
    <w:rsid w:val="002763E9"/>
    <w:rsid w:val="00276736"/>
    <w:rsid w:val="00280BC6"/>
    <w:rsid w:val="002822EE"/>
    <w:rsid w:val="002830D1"/>
    <w:rsid w:val="002831E1"/>
    <w:rsid w:val="002834D7"/>
    <w:rsid w:val="00284C7E"/>
    <w:rsid w:val="00284E32"/>
    <w:rsid w:val="002851EB"/>
    <w:rsid w:val="00285510"/>
    <w:rsid w:val="00285DE2"/>
    <w:rsid w:val="0028616D"/>
    <w:rsid w:val="002865E2"/>
    <w:rsid w:val="00286965"/>
    <w:rsid w:val="002869D5"/>
    <w:rsid w:val="00286A43"/>
    <w:rsid w:val="00286BF2"/>
    <w:rsid w:val="00286D9E"/>
    <w:rsid w:val="002871A5"/>
    <w:rsid w:val="00287623"/>
    <w:rsid w:val="00290CDD"/>
    <w:rsid w:val="0029118A"/>
    <w:rsid w:val="0029136E"/>
    <w:rsid w:val="00292399"/>
    <w:rsid w:val="002935DC"/>
    <w:rsid w:val="0029378E"/>
    <w:rsid w:val="00293BAC"/>
    <w:rsid w:val="0029402A"/>
    <w:rsid w:val="00294445"/>
    <w:rsid w:val="00294B4D"/>
    <w:rsid w:val="00294E53"/>
    <w:rsid w:val="002960D5"/>
    <w:rsid w:val="00296371"/>
    <w:rsid w:val="0029687F"/>
    <w:rsid w:val="002975C8"/>
    <w:rsid w:val="002A07FE"/>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3B77"/>
    <w:rsid w:val="002B4F04"/>
    <w:rsid w:val="002B539D"/>
    <w:rsid w:val="002B5B5E"/>
    <w:rsid w:val="002B5DA0"/>
    <w:rsid w:val="002C0C4B"/>
    <w:rsid w:val="002C109A"/>
    <w:rsid w:val="002C1EEA"/>
    <w:rsid w:val="002C33E6"/>
    <w:rsid w:val="002C47AD"/>
    <w:rsid w:val="002C55AC"/>
    <w:rsid w:val="002C6034"/>
    <w:rsid w:val="002C635B"/>
    <w:rsid w:val="002C6D5F"/>
    <w:rsid w:val="002C7CFF"/>
    <w:rsid w:val="002C7E35"/>
    <w:rsid w:val="002D05A0"/>
    <w:rsid w:val="002D0BC6"/>
    <w:rsid w:val="002D11F7"/>
    <w:rsid w:val="002D12F6"/>
    <w:rsid w:val="002D17C5"/>
    <w:rsid w:val="002D28E8"/>
    <w:rsid w:val="002D365F"/>
    <w:rsid w:val="002D406E"/>
    <w:rsid w:val="002D427D"/>
    <w:rsid w:val="002D4723"/>
    <w:rsid w:val="002D556F"/>
    <w:rsid w:val="002D5F21"/>
    <w:rsid w:val="002D69A1"/>
    <w:rsid w:val="002D7C86"/>
    <w:rsid w:val="002E0692"/>
    <w:rsid w:val="002E0D19"/>
    <w:rsid w:val="002E1D74"/>
    <w:rsid w:val="002E2943"/>
    <w:rsid w:val="002E2CF1"/>
    <w:rsid w:val="002E34AF"/>
    <w:rsid w:val="002E42F2"/>
    <w:rsid w:val="002E4AAC"/>
    <w:rsid w:val="002E53DE"/>
    <w:rsid w:val="002E563B"/>
    <w:rsid w:val="002E62D2"/>
    <w:rsid w:val="002E74AF"/>
    <w:rsid w:val="002E758C"/>
    <w:rsid w:val="002E7CAC"/>
    <w:rsid w:val="002F0029"/>
    <w:rsid w:val="002F0376"/>
    <w:rsid w:val="002F0C55"/>
    <w:rsid w:val="002F0E97"/>
    <w:rsid w:val="002F1038"/>
    <w:rsid w:val="002F1B80"/>
    <w:rsid w:val="002F22FF"/>
    <w:rsid w:val="002F2A96"/>
    <w:rsid w:val="002F2D8F"/>
    <w:rsid w:val="002F4501"/>
    <w:rsid w:val="002F4DA6"/>
    <w:rsid w:val="002F5BB4"/>
    <w:rsid w:val="002F695B"/>
    <w:rsid w:val="002F6AD1"/>
    <w:rsid w:val="002F6BF1"/>
    <w:rsid w:val="002F72DA"/>
    <w:rsid w:val="002F73C4"/>
    <w:rsid w:val="002F76B1"/>
    <w:rsid w:val="002F7CC8"/>
    <w:rsid w:val="002F7D66"/>
    <w:rsid w:val="002F7DBE"/>
    <w:rsid w:val="0030090B"/>
    <w:rsid w:val="00300CDD"/>
    <w:rsid w:val="00302518"/>
    <w:rsid w:val="00302AE8"/>
    <w:rsid w:val="00302BB1"/>
    <w:rsid w:val="00304210"/>
    <w:rsid w:val="00304285"/>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42C"/>
    <w:rsid w:val="0032079F"/>
    <w:rsid w:val="003209D2"/>
    <w:rsid w:val="00320B96"/>
    <w:rsid w:val="00321154"/>
    <w:rsid w:val="003211B0"/>
    <w:rsid w:val="00321EDA"/>
    <w:rsid w:val="0032235B"/>
    <w:rsid w:val="003224AA"/>
    <w:rsid w:val="003224E7"/>
    <w:rsid w:val="00322CA0"/>
    <w:rsid w:val="003248E5"/>
    <w:rsid w:val="00325D7A"/>
    <w:rsid w:val="00326145"/>
    <w:rsid w:val="00326270"/>
    <w:rsid w:val="00327163"/>
    <w:rsid w:val="00327305"/>
    <w:rsid w:val="00327531"/>
    <w:rsid w:val="00330187"/>
    <w:rsid w:val="0033019E"/>
    <w:rsid w:val="003307A7"/>
    <w:rsid w:val="00330D20"/>
    <w:rsid w:val="00330D47"/>
    <w:rsid w:val="00330EC8"/>
    <w:rsid w:val="00331C77"/>
    <w:rsid w:val="00331DB6"/>
    <w:rsid w:val="00331F96"/>
    <w:rsid w:val="00332B55"/>
    <w:rsid w:val="00333CBB"/>
    <w:rsid w:val="00334162"/>
    <w:rsid w:val="00335EA8"/>
    <w:rsid w:val="003363DD"/>
    <w:rsid w:val="0033707B"/>
    <w:rsid w:val="00340361"/>
    <w:rsid w:val="00340708"/>
    <w:rsid w:val="00340795"/>
    <w:rsid w:val="0034111C"/>
    <w:rsid w:val="00341DE0"/>
    <w:rsid w:val="00341E60"/>
    <w:rsid w:val="0034217F"/>
    <w:rsid w:val="00342AD2"/>
    <w:rsid w:val="00343399"/>
    <w:rsid w:val="00343954"/>
    <w:rsid w:val="003442F0"/>
    <w:rsid w:val="00344CCE"/>
    <w:rsid w:val="003451B1"/>
    <w:rsid w:val="00345405"/>
    <w:rsid w:val="0034584A"/>
    <w:rsid w:val="00345DDD"/>
    <w:rsid w:val="00346FED"/>
    <w:rsid w:val="003474B3"/>
    <w:rsid w:val="00347ED6"/>
    <w:rsid w:val="0035007F"/>
    <w:rsid w:val="003504CD"/>
    <w:rsid w:val="00350A84"/>
    <w:rsid w:val="003510F4"/>
    <w:rsid w:val="00351CE4"/>
    <w:rsid w:val="00351E01"/>
    <w:rsid w:val="00351EC4"/>
    <w:rsid w:val="0035274C"/>
    <w:rsid w:val="00352D21"/>
    <w:rsid w:val="0035443D"/>
    <w:rsid w:val="00354493"/>
    <w:rsid w:val="003545CD"/>
    <w:rsid w:val="00354FEE"/>
    <w:rsid w:val="00355540"/>
    <w:rsid w:val="00356275"/>
    <w:rsid w:val="003569B7"/>
    <w:rsid w:val="00356B54"/>
    <w:rsid w:val="00356C0B"/>
    <w:rsid w:val="00357B9C"/>
    <w:rsid w:val="00360C05"/>
    <w:rsid w:val="00361412"/>
    <w:rsid w:val="003615CA"/>
    <w:rsid w:val="00362BCF"/>
    <w:rsid w:val="00363000"/>
    <w:rsid w:val="00363346"/>
    <w:rsid w:val="003640A1"/>
    <w:rsid w:val="003642A6"/>
    <w:rsid w:val="00364853"/>
    <w:rsid w:val="00367337"/>
    <w:rsid w:val="00367367"/>
    <w:rsid w:val="003673DF"/>
    <w:rsid w:val="00367FD8"/>
    <w:rsid w:val="003709A3"/>
    <w:rsid w:val="00370B63"/>
    <w:rsid w:val="00370DAB"/>
    <w:rsid w:val="00370FCC"/>
    <w:rsid w:val="003711AF"/>
    <w:rsid w:val="00371364"/>
    <w:rsid w:val="00371704"/>
    <w:rsid w:val="00371A16"/>
    <w:rsid w:val="00371F13"/>
    <w:rsid w:val="00372F46"/>
    <w:rsid w:val="003733E5"/>
    <w:rsid w:val="00373D0E"/>
    <w:rsid w:val="00374554"/>
    <w:rsid w:val="00374602"/>
    <w:rsid w:val="00374848"/>
    <w:rsid w:val="00374F88"/>
    <w:rsid w:val="003757B7"/>
    <w:rsid w:val="00375D09"/>
    <w:rsid w:val="0037739D"/>
    <w:rsid w:val="0037751C"/>
    <w:rsid w:val="00380F3F"/>
    <w:rsid w:val="00381476"/>
    <w:rsid w:val="00382232"/>
    <w:rsid w:val="00382F1A"/>
    <w:rsid w:val="00383282"/>
    <w:rsid w:val="00383658"/>
    <w:rsid w:val="0038412E"/>
    <w:rsid w:val="0038528A"/>
    <w:rsid w:val="00386053"/>
    <w:rsid w:val="003864A5"/>
    <w:rsid w:val="0038654A"/>
    <w:rsid w:val="00387255"/>
    <w:rsid w:val="0038764F"/>
    <w:rsid w:val="0038771D"/>
    <w:rsid w:val="003917B4"/>
    <w:rsid w:val="00391847"/>
    <w:rsid w:val="0039287E"/>
    <w:rsid w:val="00392AE1"/>
    <w:rsid w:val="00393306"/>
    <w:rsid w:val="00393507"/>
    <w:rsid w:val="00393E44"/>
    <w:rsid w:val="00394270"/>
    <w:rsid w:val="003957B8"/>
    <w:rsid w:val="00395F80"/>
    <w:rsid w:val="003979CE"/>
    <w:rsid w:val="00397AB6"/>
    <w:rsid w:val="00397ACA"/>
    <w:rsid w:val="003A0845"/>
    <w:rsid w:val="003A10C3"/>
    <w:rsid w:val="003A1F69"/>
    <w:rsid w:val="003A561D"/>
    <w:rsid w:val="003A597F"/>
    <w:rsid w:val="003A5B64"/>
    <w:rsid w:val="003A714A"/>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67D"/>
    <w:rsid w:val="003C1A18"/>
    <w:rsid w:val="003C3261"/>
    <w:rsid w:val="003C3A69"/>
    <w:rsid w:val="003C4543"/>
    <w:rsid w:val="003C5A0D"/>
    <w:rsid w:val="003C5BE5"/>
    <w:rsid w:val="003C5C41"/>
    <w:rsid w:val="003C65E8"/>
    <w:rsid w:val="003C72F5"/>
    <w:rsid w:val="003C7461"/>
    <w:rsid w:val="003D0788"/>
    <w:rsid w:val="003D0E94"/>
    <w:rsid w:val="003D132A"/>
    <w:rsid w:val="003D1517"/>
    <w:rsid w:val="003D194A"/>
    <w:rsid w:val="003D1C14"/>
    <w:rsid w:val="003D2550"/>
    <w:rsid w:val="003D2938"/>
    <w:rsid w:val="003D2C75"/>
    <w:rsid w:val="003D34C1"/>
    <w:rsid w:val="003D3FBA"/>
    <w:rsid w:val="003D402B"/>
    <w:rsid w:val="003D4444"/>
    <w:rsid w:val="003D50EC"/>
    <w:rsid w:val="003D5AC6"/>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5AA7"/>
    <w:rsid w:val="003E60F8"/>
    <w:rsid w:val="003E64A9"/>
    <w:rsid w:val="003E7002"/>
    <w:rsid w:val="003E7905"/>
    <w:rsid w:val="003F0336"/>
    <w:rsid w:val="003F18D3"/>
    <w:rsid w:val="003F2147"/>
    <w:rsid w:val="003F299F"/>
    <w:rsid w:val="003F30EE"/>
    <w:rsid w:val="003F4488"/>
    <w:rsid w:val="003F5547"/>
    <w:rsid w:val="003F5C40"/>
    <w:rsid w:val="003F5EDC"/>
    <w:rsid w:val="003F602B"/>
    <w:rsid w:val="003F6E12"/>
    <w:rsid w:val="003F7545"/>
    <w:rsid w:val="003F75ED"/>
    <w:rsid w:val="003F7FEB"/>
    <w:rsid w:val="004002B7"/>
    <w:rsid w:val="00400811"/>
    <w:rsid w:val="00400F31"/>
    <w:rsid w:val="004012AE"/>
    <w:rsid w:val="00401F09"/>
    <w:rsid w:val="00402295"/>
    <w:rsid w:val="00403CFE"/>
    <w:rsid w:val="00405943"/>
    <w:rsid w:val="00405F6E"/>
    <w:rsid w:val="00406B4D"/>
    <w:rsid w:val="0040703A"/>
    <w:rsid w:val="0040796D"/>
    <w:rsid w:val="00410864"/>
    <w:rsid w:val="0041443C"/>
    <w:rsid w:val="004154F7"/>
    <w:rsid w:val="0041589E"/>
    <w:rsid w:val="00416AC3"/>
    <w:rsid w:val="00416D44"/>
    <w:rsid w:val="0041755F"/>
    <w:rsid w:val="004176FF"/>
    <w:rsid w:val="0042061D"/>
    <w:rsid w:val="004210A8"/>
    <w:rsid w:val="00421A27"/>
    <w:rsid w:val="00421D0A"/>
    <w:rsid w:val="004221AD"/>
    <w:rsid w:val="004229D8"/>
    <w:rsid w:val="00422D9D"/>
    <w:rsid w:val="004241C5"/>
    <w:rsid w:val="00424631"/>
    <w:rsid w:val="00424E8D"/>
    <w:rsid w:val="00424FA7"/>
    <w:rsid w:val="004256C0"/>
    <w:rsid w:val="0042570F"/>
    <w:rsid w:val="00426A87"/>
    <w:rsid w:val="00427905"/>
    <w:rsid w:val="00427C8D"/>
    <w:rsid w:val="004305AE"/>
    <w:rsid w:val="00430854"/>
    <w:rsid w:val="004309D8"/>
    <w:rsid w:val="0043134A"/>
    <w:rsid w:val="004313D1"/>
    <w:rsid w:val="00431DFA"/>
    <w:rsid w:val="00431FD5"/>
    <w:rsid w:val="00432110"/>
    <w:rsid w:val="00432573"/>
    <w:rsid w:val="004330E8"/>
    <w:rsid w:val="00433EBE"/>
    <w:rsid w:val="00434406"/>
    <w:rsid w:val="00434749"/>
    <w:rsid w:val="004348C8"/>
    <w:rsid w:val="004367A6"/>
    <w:rsid w:val="004367B9"/>
    <w:rsid w:val="00436A27"/>
    <w:rsid w:val="0043751F"/>
    <w:rsid w:val="0043754F"/>
    <w:rsid w:val="00437C27"/>
    <w:rsid w:val="004403A5"/>
    <w:rsid w:val="00440FED"/>
    <w:rsid w:val="00441194"/>
    <w:rsid w:val="00441B0A"/>
    <w:rsid w:val="00441B92"/>
    <w:rsid w:val="00442607"/>
    <w:rsid w:val="00442D9E"/>
    <w:rsid w:val="004434FC"/>
    <w:rsid w:val="00444052"/>
    <w:rsid w:val="0044474B"/>
    <w:rsid w:val="00445FF7"/>
    <w:rsid w:val="00446CB8"/>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DD8"/>
    <w:rsid w:val="00463F47"/>
    <w:rsid w:val="00464887"/>
    <w:rsid w:val="00464F84"/>
    <w:rsid w:val="00465299"/>
    <w:rsid w:val="004665BA"/>
    <w:rsid w:val="00466A0F"/>
    <w:rsid w:val="0046795B"/>
    <w:rsid w:val="004708C0"/>
    <w:rsid w:val="00471367"/>
    <w:rsid w:val="004715CB"/>
    <w:rsid w:val="00471863"/>
    <w:rsid w:val="0047205F"/>
    <w:rsid w:val="00472183"/>
    <w:rsid w:val="00472233"/>
    <w:rsid w:val="00473353"/>
    <w:rsid w:val="00473A14"/>
    <w:rsid w:val="00473E68"/>
    <w:rsid w:val="00474CA8"/>
    <w:rsid w:val="00474E43"/>
    <w:rsid w:val="00475A4A"/>
    <w:rsid w:val="0047618D"/>
    <w:rsid w:val="0048076D"/>
    <w:rsid w:val="00480AC0"/>
    <w:rsid w:val="00481A3B"/>
    <w:rsid w:val="00481C24"/>
    <w:rsid w:val="00481D17"/>
    <w:rsid w:val="00481D90"/>
    <w:rsid w:val="00481E96"/>
    <w:rsid w:val="00482BDE"/>
    <w:rsid w:val="00482CD4"/>
    <w:rsid w:val="00483261"/>
    <w:rsid w:val="00483C8E"/>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3EFE"/>
    <w:rsid w:val="00496359"/>
    <w:rsid w:val="00496CEB"/>
    <w:rsid w:val="00496DC2"/>
    <w:rsid w:val="00496E75"/>
    <w:rsid w:val="00496F1E"/>
    <w:rsid w:val="004975AB"/>
    <w:rsid w:val="004A014C"/>
    <w:rsid w:val="004A0AA8"/>
    <w:rsid w:val="004A0EC9"/>
    <w:rsid w:val="004A1D39"/>
    <w:rsid w:val="004A1F88"/>
    <w:rsid w:val="004A1FE4"/>
    <w:rsid w:val="004A2CA9"/>
    <w:rsid w:val="004A30C2"/>
    <w:rsid w:val="004A33EF"/>
    <w:rsid w:val="004A34C9"/>
    <w:rsid w:val="004A3CB5"/>
    <w:rsid w:val="004A441B"/>
    <w:rsid w:val="004A466E"/>
    <w:rsid w:val="004A537D"/>
    <w:rsid w:val="004A565D"/>
    <w:rsid w:val="004A5703"/>
    <w:rsid w:val="004A5950"/>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0E1A"/>
    <w:rsid w:val="004C183D"/>
    <w:rsid w:val="004C1BC5"/>
    <w:rsid w:val="004C1CE2"/>
    <w:rsid w:val="004C1E83"/>
    <w:rsid w:val="004C2669"/>
    <w:rsid w:val="004C3AE2"/>
    <w:rsid w:val="004C3B09"/>
    <w:rsid w:val="004C3EC7"/>
    <w:rsid w:val="004C3EEE"/>
    <w:rsid w:val="004C483D"/>
    <w:rsid w:val="004C4EF9"/>
    <w:rsid w:val="004C660E"/>
    <w:rsid w:val="004C6C7D"/>
    <w:rsid w:val="004C795A"/>
    <w:rsid w:val="004C7F93"/>
    <w:rsid w:val="004D0087"/>
    <w:rsid w:val="004D224D"/>
    <w:rsid w:val="004D26B8"/>
    <w:rsid w:val="004D38C2"/>
    <w:rsid w:val="004D4FBD"/>
    <w:rsid w:val="004D4FC0"/>
    <w:rsid w:val="004D5FC5"/>
    <w:rsid w:val="004D7DA8"/>
    <w:rsid w:val="004E2441"/>
    <w:rsid w:val="004E2892"/>
    <w:rsid w:val="004E362B"/>
    <w:rsid w:val="004E3681"/>
    <w:rsid w:val="004E3C29"/>
    <w:rsid w:val="004E3D74"/>
    <w:rsid w:val="004E4FF2"/>
    <w:rsid w:val="004E5AD0"/>
    <w:rsid w:val="004E6BAA"/>
    <w:rsid w:val="004E708D"/>
    <w:rsid w:val="004E784B"/>
    <w:rsid w:val="004E79D5"/>
    <w:rsid w:val="004E7CEF"/>
    <w:rsid w:val="004E7ED0"/>
    <w:rsid w:val="004F0224"/>
    <w:rsid w:val="004F056D"/>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1BB2"/>
    <w:rsid w:val="005021FE"/>
    <w:rsid w:val="005036BE"/>
    <w:rsid w:val="00504311"/>
    <w:rsid w:val="0050485C"/>
    <w:rsid w:val="0050490F"/>
    <w:rsid w:val="00504AC6"/>
    <w:rsid w:val="00505731"/>
    <w:rsid w:val="0050675D"/>
    <w:rsid w:val="005075B5"/>
    <w:rsid w:val="00510C5E"/>
    <w:rsid w:val="00511079"/>
    <w:rsid w:val="0051131E"/>
    <w:rsid w:val="005117E0"/>
    <w:rsid w:val="00511CDF"/>
    <w:rsid w:val="005121ED"/>
    <w:rsid w:val="00512301"/>
    <w:rsid w:val="00512829"/>
    <w:rsid w:val="00512AAD"/>
    <w:rsid w:val="00512EC3"/>
    <w:rsid w:val="005133B1"/>
    <w:rsid w:val="00513839"/>
    <w:rsid w:val="00513B29"/>
    <w:rsid w:val="00513DEF"/>
    <w:rsid w:val="00513FB2"/>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6C51"/>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26D"/>
    <w:rsid w:val="00546312"/>
    <w:rsid w:val="00546740"/>
    <w:rsid w:val="005467DC"/>
    <w:rsid w:val="005469F5"/>
    <w:rsid w:val="00546E71"/>
    <w:rsid w:val="00547D2F"/>
    <w:rsid w:val="005518ED"/>
    <w:rsid w:val="00551950"/>
    <w:rsid w:val="00552093"/>
    <w:rsid w:val="00552E10"/>
    <w:rsid w:val="00553831"/>
    <w:rsid w:val="0055470F"/>
    <w:rsid w:val="00554E4B"/>
    <w:rsid w:val="00555F67"/>
    <w:rsid w:val="00556191"/>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5BC1"/>
    <w:rsid w:val="00566A36"/>
    <w:rsid w:val="00567415"/>
    <w:rsid w:val="00567578"/>
    <w:rsid w:val="00567610"/>
    <w:rsid w:val="00567652"/>
    <w:rsid w:val="00570D83"/>
    <w:rsid w:val="00570D9F"/>
    <w:rsid w:val="00571CA8"/>
    <w:rsid w:val="0057289C"/>
    <w:rsid w:val="005734C0"/>
    <w:rsid w:val="00574BA6"/>
    <w:rsid w:val="00574CBE"/>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EC4"/>
    <w:rsid w:val="00587F68"/>
    <w:rsid w:val="00587F7F"/>
    <w:rsid w:val="005907D2"/>
    <w:rsid w:val="00590889"/>
    <w:rsid w:val="005908F4"/>
    <w:rsid w:val="00590DD7"/>
    <w:rsid w:val="00590E2E"/>
    <w:rsid w:val="00590E8D"/>
    <w:rsid w:val="00591511"/>
    <w:rsid w:val="0059262F"/>
    <w:rsid w:val="00593220"/>
    <w:rsid w:val="0059331A"/>
    <w:rsid w:val="0059354A"/>
    <w:rsid w:val="00593588"/>
    <w:rsid w:val="00593970"/>
    <w:rsid w:val="005949E8"/>
    <w:rsid w:val="00594CA1"/>
    <w:rsid w:val="005950DC"/>
    <w:rsid w:val="0059570D"/>
    <w:rsid w:val="00596141"/>
    <w:rsid w:val="00596BBA"/>
    <w:rsid w:val="005972F8"/>
    <w:rsid w:val="0059740C"/>
    <w:rsid w:val="005975C4"/>
    <w:rsid w:val="00597ED8"/>
    <w:rsid w:val="005A0F0D"/>
    <w:rsid w:val="005A2D6D"/>
    <w:rsid w:val="005A34D5"/>
    <w:rsid w:val="005A4904"/>
    <w:rsid w:val="005A4959"/>
    <w:rsid w:val="005A4A62"/>
    <w:rsid w:val="005A515A"/>
    <w:rsid w:val="005A56F9"/>
    <w:rsid w:val="005A6120"/>
    <w:rsid w:val="005A66C6"/>
    <w:rsid w:val="005A6BC4"/>
    <w:rsid w:val="005A6C92"/>
    <w:rsid w:val="005A704D"/>
    <w:rsid w:val="005A75BE"/>
    <w:rsid w:val="005B1865"/>
    <w:rsid w:val="005B19F4"/>
    <w:rsid w:val="005B1FF6"/>
    <w:rsid w:val="005B225F"/>
    <w:rsid w:val="005B303B"/>
    <w:rsid w:val="005B3C6D"/>
    <w:rsid w:val="005B4045"/>
    <w:rsid w:val="005B49A7"/>
    <w:rsid w:val="005B4B48"/>
    <w:rsid w:val="005B609E"/>
    <w:rsid w:val="005B6DF6"/>
    <w:rsid w:val="005B6EA6"/>
    <w:rsid w:val="005B780E"/>
    <w:rsid w:val="005B7B7D"/>
    <w:rsid w:val="005C1948"/>
    <w:rsid w:val="005C19A5"/>
    <w:rsid w:val="005C1AFC"/>
    <w:rsid w:val="005C23EC"/>
    <w:rsid w:val="005C263C"/>
    <w:rsid w:val="005C2679"/>
    <w:rsid w:val="005C3777"/>
    <w:rsid w:val="005C41D4"/>
    <w:rsid w:val="005C453C"/>
    <w:rsid w:val="005C4D5B"/>
    <w:rsid w:val="005C517C"/>
    <w:rsid w:val="005C5AB6"/>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3073"/>
    <w:rsid w:val="005E316A"/>
    <w:rsid w:val="005E39FD"/>
    <w:rsid w:val="005E43F8"/>
    <w:rsid w:val="005E48C1"/>
    <w:rsid w:val="005E4CEE"/>
    <w:rsid w:val="005E4FF3"/>
    <w:rsid w:val="005E50CF"/>
    <w:rsid w:val="005E5C36"/>
    <w:rsid w:val="005E5E1A"/>
    <w:rsid w:val="005E68B8"/>
    <w:rsid w:val="005E6C16"/>
    <w:rsid w:val="005E746D"/>
    <w:rsid w:val="005F0108"/>
    <w:rsid w:val="005F04ED"/>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39E1"/>
    <w:rsid w:val="00604343"/>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67B"/>
    <w:rsid w:val="00615FEE"/>
    <w:rsid w:val="00616921"/>
    <w:rsid w:val="00616C7A"/>
    <w:rsid w:val="00616F9B"/>
    <w:rsid w:val="0062088F"/>
    <w:rsid w:val="0062152A"/>
    <w:rsid w:val="00621893"/>
    <w:rsid w:val="00621BD4"/>
    <w:rsid w:val="00623583"/>
    <w:rsid w:val="00623764"/>
    <w:rsid w:val="0062462F"/>
    <w:rsid w:val="00624BA1"/>
    <w:rsid w:val="006257E9"/>
    <w:rsid w:val="00626071"/>
    <w:rsid w:val="0062661B"/>
    <w:rsid w:val="00626702"/>
    <w:rsid w:val="00626D80"/>
    <w:rsid w:val="00627717"/>
    <w:rsid w:val="00630118"/>
    <w:rsid w:val="00630B4C"/>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F49"/>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6D0"/>
    <w:rsid w:val="00663802"/>
    <w:rsid w:val="00663875"/>
    <w:rsid w:val="00664DF4"/>
    <w:rsid w:val="00664E8C"/>
    <w:rsid w:val="00665138"/>
    <w:rsid w:val="0066528A"/>
    <w:rsid w:val="00665C8E"/>
    <w:rsid w:val="00665F13"/>
    <w:rsid w:val="00665F7C"/>
    <w:rsid w:val="00666348"/>
    <w:rsid w:val="0066699A"/>
    <w:rsid w:val="00666A63"/>
    <w:rsid w:val="00666DFC"/>
    <w:rsid w:val="00666EBB"/>
    <w:rsid w:val="00666F7A"/>
    <w:rsid w:val="00667385"/>
    <w:rsid w:val="0066779E"/>
    <w:rsid w:val="00671058"/>
    <w:rsid w:val="0067269D"/>
    <w:rsid w:val="00672988"/>
    <w:rsid w:val="00672AEA"/>
    <w:rsid w:val="00672C64"/>
    <w:rsid w:val="00672FFD"/>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7851"/>
    <w:rsid w:val="006878F8"/>
    <w:rsid w:val="0069011A"/>
    <w:rsid w:val="00690CFD"/>
    <w:rsid w:val="00690E2E"/>
    <w:rsid w:val="00690F90"/>
    <w:rsid w:val="006910ED"/>
    <w:rsid w:val="006915D7"/>
    <w:rsid w:val="00691E09"/>
    <w:rsid w:val="00692026"/>
    <w:rsid w:val="006923EF"/>
    <w:rsid w:val="00692814"/>
    <w:rsid w:val="0069320E"/>
    <w:rsid w:val="006932E7"/>
    <w:rsid w:val="00693347"/>
    <w:rsid w:val="0069334C"/>
    <w:rsid w:val="00694B3A"/>
    <w:rsid w:val="00696D63"/>
    <w:rsid w:val="0069729C"/>
    <w:rsid w:val="006972BE"/>
    <w:rsid w:val="00697E3D"/>
    <w:rsid w:val="00697E57"/>
    <w:rsid w:val="006A032F"/>
    <w:rsid w:val="006A1057"/>
    <w:rsid w:val="006A11D9"/>
    <w:rsid w:val="006A1A70"/>
    <w:rsid w:val="006A2037"/>
    <w:rsid w:val="006A2642"/>
    <w:rsid w:val="006A2731"/>
    <w:rsid w:val="006A2EEF"/>
    <w:rsid w:val="006A345C"/>
    <w:rsid w:val="006A41AE"/>
    <w:rsid w:val="006A4856"/>
    <w:rsid w:val="006A564B"/>
    <w:rsid w:val="006A5CBF"/>
    <w:rsid w:val="006B0386"/>
    <w:rsid w:val="006B08CF"/>
    <w:rsid w:val="006B0B90"/>
    <w:rsid w:val="006B142C"/>
    <w:rsid w:val="006B1545"/>
    <w:rsid w:val="006B237D"/>
    <w:rsid w:val="006B2DA7"/>
    <w:rsid w:val="006B2F4D"/>
    <w:rsid w:val="006B3682"/>
    <w:rsid w:val="006B48CB"/>
    <w:rsid w:val="006B4A42"/>
    <w:rsid w:val="006B4FE8"/>
    <w:rsid w:val="006B50DD"/>
    <w:rsid w:val="006B52A4"/>
    <w:rsid w:val="006B715C"/>
    <w:rsid w:val="006B7CE0"/>
    <w:rsid w:val="006C04CE"/>
    <w:rsid w:val="006C08C5"/>
    <w:rsid w:val="006C1445"/>
    <w:rsid w:val="006C175F"/>
    <w:rsid w:val="006C3959"/>
    <w:rsid w:val="006C4FC1"/>
    <w:rsid w:val="006C51A5"/>
    <w:rsid w:val="006C529D"/>
    <w:rsid w:val="006C5670"/>
    <w:rsid w:val="006C58B2"/>
    <w:rsid w:val="006C735D"/>
    <w:rsid w:val="006C7B01"/>
    <w:rsid w:val="006C7CC9"/>
    <w:rsid w:val="006C7CFC"/>
    <w:rsid w:val="006D0DF7"/>
    <w:rsid w:val="006D0E6B"/>
    <w:rsid w:val="006D1073"/>
    <w:rsid w:val="006D2146"/>
    <w:rsid w:val="006D3D55"/>
    <w:rsid w:val="006D4488"/>
    <w:rsid w:val="006D4A04"/>
    <w:rsid w:val="006D632E"/>
    <w:rsid w:val="006D68DC"/>
    <w:rsid w:val="006D7021"/>
    <w:rsid w:val="006D78AE"/>
    <w:rsid w:val="006E094A"/>
    <w:rsid w:val="006E12B1"/>
    <w:rsid w:val="006E13D1"/>
    <w:rsid w:val="006E1A08"/>
    <w:rsid w:val="006E249C"/>
    <w:rsid w:val="006E283E"/>
    <w:rsid w:val="006E29F8"/>
    <w:rsid w:val="006E2A4B"/>
    <w:rsid w:val="006E3137"/>
    <w:rsid w:val="006E35C3"/>
    <w:rsid w:val="006E3A40"/>
    <w:rsid w:val="006E4D0C"/>
    <w:rsid w:val="006E4D1B"/>
    <w:rsid w:val="006E5B78"/>
    <w:rsid w:val="006E62B0"/>
    <w:rsid w:val="006E693E"/>
    <w:rsid w:val="006E6BA3"/>
    <w:rsid w:val="006E7128"/>
    <w:rsid w:val="006F0115"/>
    <w:rsid w:val="006F01EB"/>
    <w:rsid w:val="006F1116"/>
    <w:rsid w:val="006F263E"/>
    <w:rsid w:val="006F3196"/>
    <w:rsid w:val="006F3C54"/>
    <w:rsid w:val="006F4142"/>
    <w:rsid w:val="006F45BB"/>
    <w:rsid w:val="006F4E4C"/>
    <w:rsid w:val="006F5E64"/>
    <w:rsid w:val="006F60DE"/>
    <w:rsid w:val="006F7914"/>
    <w:rsid w:val="006F7E46"/>
    <w:rsid w:val="00700AB4"/>
    <w:rsid w:val="00700FCA"/>
    <w:rsid w:val="00701645"/>
    <w:rsid w:val="007027C9"/>
    <w:rsid w:val="00702D5A"/>
    <w:rsid w:val="00702EF7"/>
    <w:rsid w:val="00703989"/>
    <w:rsid w:val="007042E9"/>
    <w:rsid w:val="007049E6"/>
    <w:rsid w:val="00705752"/>
    <w:rsid w:val="0070687A"/>
    <w:rsid w:val="00707D55"/>
    <w:rsid w:val="00710393"/>
    <w:rsid w:val="007110EE"/>
    <w:rsid w:val="0071118B"/>
    <w:rsid w:val="00711E13"/>
    <w:rsid w:val="00711E77"/>
    <w:rsid w:val="007127DC"/>
    <w:rsid w:val="007129AF"/>
    <w:rsid w:val="00712EDA"/>
    <w:rsid w:val="0071365B"/>
    <w:rsid w:val="007136D0"/>
    <w:rsid w:val="00714760"/>
    <w:rsid w:val="007155A9"/>
    <w:rsid w:val="007158E1"/>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4C95"/>
    <w:rsid w:val="0073551D"/>
    <w:rsid w:val="00735933"/>
    <w:rsid w:val="00735C6F"/>
    <w:rsid w:val="0073685B"/>
    <w:rsid w:val="007408D5"/>
    <w:rsid w:val="007411BE"/>
    <w:rsid w:val="007415E4"/>
    <w:rsid w:val="00742B44"/>
    <w:rsid w:val="007440FE"/>
    <w:rsid w:val="00745396"/>
    <w:rsid w:val="007455BA"/>
    <w:rsid w:val="0074655A"/>
    <w:rsid w:val="007469B7"/>
    <w:rsid w:val="00746C78"/>
    <w:rsid w:val="00746F0D"/>
    <w:rsid w:val="00747C19"/>
    <w:rsid w:val="007503A3"/>
    <w:rsid w:val="00751832"/>
    <w:rsid w:val="00751B94"/>
    <w:rsid w:val="00751F0A"/>
    <w:rsid w:val="00752CF9"/>
    <w:rsid w:val="007536D6"/>
    <w:rsid w:val="00753BB5"/>
    <w:rsid w:val="00756832"/>
    <w:rsid w:val="00756BFB"/>
    <w:rsid w:val="00757ED7"/>
    <w:rsid w:val="00761BEF"/>
    <w:rsid w:val="007626D0"/>
    <w:rsid w:val="007651CA"/>
    <w:rsid w:val="00766BA9"/>
    <w:rsid w:val="00766CCB"/>
    <w:rsid w:val="00767519"/>
    <w:rsid w:val="007676E0"/>
    <w:rsid w:val="00767804"/>
    <w:rsid w:val="00767EE3"/>
    <w:rsid w:val="00767F0F"/>
    <w:rsid w:val="007704E1"/>
    <w:rsid w:val="00771C38"/>
    <w:rsid w:val="00772569"/>
    <w:rsid w:val="00772E8C"/>
    <w:rsid w:val="007733D1"/>
    <w:rsid w:val="007736D3"/>
    <w:rsid w:val="00773B54"/>
    <w:rsid w:val="007744D1"/>
    <w:rsid w:val="00774746"/>
    <w:rsid w:val="0077500F"/>
    <w:rsid w:val="0077548E"/>
    <w:rsid w:val="00777138"/>
    <w:rsid w:val="00777229"/>
    <w:rsid w:val="00777315"/>
    <w:rsid w:val="00777387"/>
    <w:rsid w:val="00777E12"/>
    <w:rsid w:val="00780134"/>
    <w:rsid w:val="007802E4"/>
    <w:rsid w:val="00780919"/>
    <w:rsid w:val="0078206A"/>
    <w:rsid w:val="007825F0"/>
    <w:rsid w:val="00782625"/>
    <w:rsid w:val="007826C8"/>
    <w:rsid w:val="00782972"/>
    <w:rsid w:val="00782C98"/>
    <w:rsid w:val="00783ACA"/>
    <w:rsid w:val="00784190"/>
    <w:rsid w:val="0078457B"/>
    <w:rsid w:val="00784756"/>
    <w:rsid w:val="0078539D"/>
    <w:rsid w:val="00785583"/>
    <w:rsid w:val="007856C1"/>
    <w:rsid w:val="00785A6B"/>
    <w:rsid w:val="00786ED1"/>
    <w:rsid w:val="00787051"/>
    <w:rsid w:val="00787890"/>
    <w:rsid w:val="00787F70"/>
    <w:rsid w:val="0079018D"/>
    <w:rsid w:val="00791A00"/>
    <w:rsid w:val="00791A98"/>
    <w:rsid w:val="00791DBA"/>
    <w:rsid w:val="00792CEE"/>
    <w:rsid w:val="00794E92"/>
    <w:rsid w:val="0079656A"/>
    <w:rsid w:val="00796D86"/>
    <w:rsid w:val="00796F15"/>
    <w:rsid w:val="007A0FA2"/>
    <w:rsid w:val="007A138F"/>
    <w:rsid w:val="007A1640"/>
    <w:rsid w:val="007A3723"/>
    <w:rsid w:val="007A39DF"/>
    <w:rsid w:val="007A3A7F"/>
    <w:rsid w:val="007A43ED"/>
    <w:rsid w:val="007A4997"/>
    <w:rsid w:val="007A4BDD"/>
    <w:rsid w:val="007A5A02"/>
    <w:rsid w:val="007A6881"/>
    <w:rsid w:val="007A72EE"/>
    <w:rsid w:val="007A7BE5"/>
    <w:rsid w:val="007B0397"/>
    <w:rsid w:val="007B062E"/>
    <w:rsid w:val="007B2767"/>
    <w:rsid w:val="007B3502"/>
    <w:rsid w:val="007B44ED"/>
    <w:rsid w:val="007B491A"/>
    <w:rsid w:val="007B5231"/>
    <w:rsid w:val="007B5370"/>
    <w:rsid w:val="007B557C"/>
    <w:rsid w:val="007B5921"/>
    <w:rsid w:val="007B5C58"/>
    <w:rsid w:val="007B6123"/>
    <w:rsid w:val="007B61F5"/>
    <w:rsid w:val="007B63FA"/>
    <w:rsid w:val="007B65CB"/>
    <w:rsid w:val="007B694B"/>
    <w:rsid w:val="007B7246"/>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1691"/>
    <w:rsid w:val="007E2058"/>
    <w:rsid w:val="007E2512"/>
    <w:rsid w:val="007E25AB"/>
    <w:rsid w:val="007E2C70"/>
    <w:rsid w:val="007E3802"/>
    <w:rsid w:val="007E45BC"/>
    <w:rsid w:val="007E5744"/>
    <w:rsid w:val="007E5AC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3F18"/>
    <w:rsid w:val="00805533"/>
    <w:rsid w:val="00805ACD"/>
    <w:rsid w:val="00806229"/>
    <w:rsid w:val="0080742D"/>
    <w:rsid w:val="00807684"/>
    <w:rsid w:val="008100AC"/>
    <w:rsid w:val="008114D3"/>
    <w:rsid w:val="0081151E"/>
    <w:rsid w:val="00812498"/>
    <w:rsid w:val="0081263E"/>
    <w:rsid w:val="008127E6"/>
    <w:rsid w:val="0081336E"/>
    <w:rsid w:val="0081351D"/>
    <w:rsid w:val="008138D5"/>
    <w:rsid w:val="00813928"/>
    <w:rsid w:val="00816FB1"/>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5730"/>
    <w:rsid w:val="008267EF"/>
    <w:rsid w:val="00826C7B"/>
    <w:rsid w:val="00826CCB"/>
    <w:rsid w:val="00826DD9"/>
    <w:rsid w:val="00826E01"/>
    <w:rsid w:val="008275F4"/>
    <w:rsid w:val="008277A8"/>
    <w:rsid w:val="008278B6"/>
    <w:rsid w:val="00827FFC"/>
    <w:rsid w:val="008307ED"/>
    <w:rsid w:val="00830B20"/>
    <w:rsid w:val="00831AD1"/>
    <w:rsid w:val="00832918"/>
    <w:rsid w:val="00833065"/>
    <w:rsid w:val="0083350F"/>
    <w:rsid w:val="00833C6C"/>
    <w:rsid w:val="00834358"/>
    <w:rsid w:val="008346BD"/>
    <w:rsid w:val="00836B7A"/>
    <w:rsid w:val="008409AA"/>
    <w:rsid w:val="00840FB8"/>
    <w:rsid w:val="008412F0"/>
    <w:rsid w:val="00841359"/>
    <w:rsid w:val="0084353E"/>
    <w:rsid w:val="00843A7A"/>
    <w:rsid w:val="008440D3"/>
    <w:rsid w:val="008447F5"/>
    <w:rsid w:val="00845AE5"/>
    <w:rsid w:val="00845E69"/>
    <w:rsid w:val="00846292"/>
    <w:rsid w:val="008462FF"/>
    <w:rsid w:val="0084725B"/>
    <w:rsid w:val="00850413"/>
    <w:rsid w:val="008506E1"/>
    <w:rsid w:val="008515EE"/>
    <w:rsid w:val="00851746"/>
    <w:rsid w:val="008525AA"/>
    <w:rsid w:val="008528D3"/>
    <w:rsid w:val="008529B6"/>
    <w:rsid w:val="00854206"/>
    <w:rsid w:val="008543BB"/>
    <w:rsid w:val="00854553"/>
    <w:rsid w:val="00854998"/>
    <w:rsid w:val="008549EB"/>
    <w:rsid w:val="00854B35"/>
    <w:rsid w:val="008553B5"/>
    <w:rsid w:val="00855B86"/>
    <w:rsid w:val="008565F1"/>
    <w:rsid w:val="00856BF8"/>
    <w:rsid w:val="00857C8E"/>
    <w:rsid w:val="0086042D"/>
    <w:rsid w:val="008607CF"/>
    <w:rsid w:val="00860874"/>
    <w:rsid w:val="008617D0"/>
    <w:rsid w:val="00861987"/>
    <w:rsid w:val="00862008"/>
    <w:rsid w:val="00862720"/>
    <w:rsid w:val="008628C8"/>
    <w:rsid w:val="00862B2A"/>
    <w:rsid w:val="008630B9"/>
    <w:rsid w:val="00863F37"/>
    <w:rsid w:val="0086406B"/>
    <w:rsid w:val="00864C8C"/>
    <w:rsid w:val="0086506D"/>
    <w:rsid w:val="008653F3"/>
    <w:rsid w:val="00865C35"/>
    <w:rsid w:val="00866400"/>
    <w:rsid w:val="00866D70"/>
    <w:rsid w:val="00867651"/>
    <w:rsid w:val="008704A9"/>
    <w:rsid w:val="00870A56"/>
    <w:rsid w:val="00870ACB"/>
    <w:rsid w:val="00870D04"/>
    <w:rsid w:val="0087121B"/>
    <w:rsid w:val="008714B6"/>
    <w:rsid w:val="0087238A"/>
    <w:rsid w:val="00873246"/>
    <w:rsid w:val="0087339B"/>
    <w:rsid w:val="008743F3"/>
    <w:rsid w:val="0087444A"/>
    <w:rsid w:val="00874576"/>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593"/>
    <w:rsid w:val="0088583D"/>
    <w:rsid w:val="00885876"/>
    <w:rsid w:val="00886185"/>
    <w:rsid w:val="008861D9"/>
    <w:rsid w:val="0088638C"/>
    <w:rsid w:val="00886EDF"/>
    <w:rsid w:val="008877E0"/>
    <w:rsid w:val="008908E5"/>
    <w:rsid w:val="00890DBD"/>
    <w:rsid w:val="00891216"/>
    <w:rsid w:val="008927CC"/>
    <w:rsid w:val="0089433B"/>
    <w:rsid w:val="00894FDC"/>
    <w:rsid w:val="008957E9"/>
    <w:rsid w:val="00895A12"/>
    <w:rsid w:val="008964C6"/>
    <w:rsid w:val="008972D8"/>
    <w:rsid w:val="008A0922"/>
    <w:rsid w:val="008A1582"/>
    <w:rsid w:val="008A16F9"/>
    <w:rsid w:val="008A1D3E"/>
    <w:rsid w:val="008A271D"/>
    <w:rsid w:val="008A3C1C"/>
    <w:rsid w:val="008A3E10"/>
    <w:rsid w:val="008A44F8"/>
    <w:rsid w:val="008A4B16"/>
    <w:rsid w:val="008A4D63"/>
    <w:rsid w:val="008A4D71"/>
    <w:rsid w:val="008A62EE"/>
    <w:rsid w:val="008A64F9"/>
    <w:rsid w:val="008A6D62"/>
    <w:rsid w:val="008A6DD3"/>
    <w:rsid w:val="008A787B"/>
    <w:rsid w:val="008B0CA3"/>
    <w:rsid w:val="008B13E9"/>
    <w:rsid w:val="008B2532"/>
    <w:rsid w:val="008B3B51"/>
    <w:rsid w:val="008B4057"/>
    <w:rsid w:val="008B4145"/>
    <w:rsid w:val="008B4CAC"/>
    <w:rsid w:val="008B4F70"/>
    <w:rsid w:val="008B5290"/>
    <w:rsid w:val="008B5D17"/>
    <w:rsid w:val="008B75A3"/>
    <w:rsid w:val="008B78CA"/>
    <w:rsid w:val="008C1BD6"/>
    <w:rsid w:val="008C2283"/>
    <w:rsid w:val="008C2B1A"/>
    <w:rsid w:val="008C2CF5"/>
    <w:rsid w:val="008C2CFD"/>
    <w:rsid w:val="008C2D90"/>
    <w:rsid w:val="008C4511"/>
    <w:rsid w:val="008C48A5"/>
    <w:rsid w:val="008C4AC3"/>
    <w:rsid w:val="008C4BF2"/>
    <w:rsid w:val="008C57D6"/>
    <w:rsid w:val="008C5EA8"/>
    <w:rsid w:val="008C603A"/>
    <w:rsid w:val="008C613E"/>
    <w:rsid w:val="008C71C8"/>
    <w:rsid w:val="008D09AC"/>
    <w:rsid w:val="008D167D"/>
    <w:rsid w:val="008D261F"/>
    <w:rsid w:val="008D3278"/>
    <w:rsid w:val="008D4035"/>
    <w:rsid w:val="008D492A"/>
    <w:rsid w:val="008D4B58"/>
    <w:rsid w:val="008D4B8A"/>
    <w:rsid w:val="008D6541"/>
    <w:rsid w:val="008D7D7B"/>
    <w:rsid w:val="008E0F52"/>
    <w:rsid w:val="008E10AC"/>
    <w:rsid w:val="008E133A"/>
    <w:rsid w:val="008E2316"/>
    <w:rsid w:val="008E3094"/>
    <w:rsid w:val="008E31D4"/>
    <w:rsid w:val="008E34BE"/>
    <w:rsid w:val="008E3575"/>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16D4"/>
    <w:rsid w:val="008F47C6"/>
    <w:rsid w:val="008F4CF7"/>
    <w:rsid w:val="008F4DB4"/>
    <w:rsid w:val="008F4EDF"/>
    <w:rsid w:val="008F5948"/>
    <w:rsid w:val="008F5B4E"/>
    <w:rsid w:val="008F5B4F"/>
    <w:rsid w:val="008F645A"/>
    <w:rsid w:val="008F7EC6"/>
    <w:rsid w:val="00900093"/>
    <w:rsid w:val="009006A2"/>
    <w:rsid w:val="0090102B"/>
    <w:rsid w:val="00901448"/>
    <w:rsid w:val="00901630"/>
    <w:rsid w:val="009020E3"/>
    <w:rsid w:val="009026AD"/>
    <w:rsid w:val="009027B3"/>
    <w:rsid w:val="00903077"/>
    <w:rsid w:val="009036BC"/>
    <w:rsid w:val="00903AFB"/>
    <w:rsid w:val="0090577C"/>
    <w:rsid w:val="00905935"/>
    <w:rsid w:val="00905C47"/>
    <w:rsid w:val="00906379"/>
    <w:rsid w:val="0090638B"/>
    <w:rsid w:val="00906393"/>
    <w:rsid w:val="00907086"/>
    <w:rsid w:val="00907311"/>
    <w:rsid w:val="009101EA"/>
    <w:rsid w:val="009106FC"/>
    <w:rsid w:val="0091090F"/>
    <w:rsid w:val="009118BB"/>
    <w:rsid w:val="0091191F"/>
    <w:rsid w:val="009129A4"/>
    <w:rsid w:val="00912A2F"/>
    <w:rsid w:val="00914387"/>
    <w:rsid w:val="009148F3"/>
    <w:rsid w:val="00915B81"/>
    <w:rsid w:val="00915D6B"/>
    <w:rsid w:val="009160DF"/>
    <w:rsid w:val="009162C7"/>
    <w:rsid w:val="00916EC2"/>
    <w:rsid w:val="00917028"/>
    <w:rsid w:val="009178BD"/>
    <w:rsid w:val="0092082B"/>
    <w:rsid w:val="009212F6"/>
    <w:rsid w:val="009213BD"/>
    <w:rsid w:val="00922A08"/>
    <w:rsid w:val="00922DC3"/>
    <w:rsid w:val="00923AFA"/>
    <w:rsid w:val="00923D06"/>
    <w:rsid w:val="00924627"/>
    <w:rsid w:val="009250A8"/>
    <w:rsid w:val="00925BE6"/>
    <w:rsid w:val="00926F61"/>
    <w:rsid w:val="00927123"/>
    <w:rsid w:val="0093053B"/>
    <w:rsid w:val="0093123D"/>
    <w:rsid w:val="00933040"/>
    <w:rsid w:val="009330E9"/>
    <w:rsid w:val="00933B95"/>
    <w:rsid w:val="00933F42"/>
    <w:rsid w:val="00935B49"/>
    <w:rsid w:val="00935D15"/>
    <w:rsid w:val="00936673"/>
    <w:rsid w:val="0094089D"/>
    <w:rsid w:val="00940A08"/>
    <w:rsid w:val="009411FB"/>
    <w:rsid w:val="009414A9"/>
    <w:rsid w:val="00941B71"/>
    <w:rsid w:val="00941F4C"/>
    <w:rsid w:val="00941F52"/>
    <w:rsid w:val="00941F73"/>
    <w:rsid w:val="009421AD"/>
    <w:rsid w:val="0094221C"/>
    <w:rsid w:val="00942B92"/>
    <w:rsid w:val="00943EB2"/>
    <w:rsid w:val="0094409C"/>
    <w:rsid w:val="00944159"/>
    <w:rsid w:val="009444D9"/>
    <w:rsid w:val="009449B2"/>
    <w:rsid w:val="00944A82"/>
    <w:rsid w:val="00946C4D"/>
    <w:rsid w:val="009471B7"/>
    <w:rsid w:val="009502A9"/>
    <w:rsid w:val="00951B3F"/>
    <w:rsid w:val="00952485"/>
    <w:rsid w:val="0095285B"/>
    <w:rsid w:val="0095362F"/>
    <w:rsid w:val="00953C6E"/>
    <w:rsid w:val="00953FE9"/>
    <w:rsid w:val="00954463"/>
    <w:rsid w:val="0095481C"/>
    <w:rsid w:val="0095512E"/>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2AF"/>
    <w:rsid w:val="009633BB"/>
    <w:rsid w:val="0096353B"/>
    <w:rsid w:val="00963D3B"/>
    <w:rsid w:val="0096485F"/>
    <w:rsid w:val="00965319"/>
    <w:rsid w:val="00966B46"/>
    <w:rsid w:val="0096726D"/>
    <w:rsid w:val="00967354"/>
    <w:rsid w:val="0096754F"/>
    <w:rsid w:val="0097013B"/>
    <w:rsid w:val="009710F4"/>
    <w:rsid w:val="00971592"/>
    <w:rsid w:val="00971706"/>
    <w:rsid w:val="00971DDF"/>
    <w:rsid w:val="00971DF2"/>
    <w:rsid w:val="009731D6"/>
    <w:rsid w:val="009733F4"/>
    <w:rsid w:val="00973920"/>
    <w:rsid w:val="00974746"/>
    <w:rsid w:val="009748CD"/>
    <w:rsid w:val="00975119"/>
    <w:rsid w:val="009757D2"/>
    <w:rsid w:val="00976378"/>
    <w:rsid w:val="00976F04"/>
    <w:rsid w:val="009777F4"/>
    <w:rsid w:val="00977AD8"/>
    <w:rsid w:val="009807C8"/>
    <w:rsid w:val="00980A10"/>
    <w:rsid w:val="00980D6B"/>
    <w:rsid w:val="00981130"/>
    <w:rsid w:val="00983038"/>
    <w:rsid w:val="009834B3"/>
    <w:rsid w:val="00983D46"/>
    <w:rsid w:val="00983DCA"/>
    <w:rsid w:val="00984910"/>
    <w:rsid w:val="00985681"/>
    <w:rsid w:val="00985EF7"/>
    <w:rsid w:val="00986396"/>
    <w:rsid w:val="00986CF9"/>
    <w:rsid w:val="00987416"/>
    <w:rsid w:val="009907E2"/>
    <w:rsid w:val="00990894"/>
    <w:rsid w:val="00990C0E"/>
    <w:rsid w:val="00990D75"/>
    <w:rsid w:val="00991093"/>
    <w:rsid w:val="0099163B"/>
    <w:rsid w:val="009919CD"/>
    <w:rsid w:val="00991DEF"/>
    <w:rsid w:val="00991FA8"/>
    <w:rsid w:val="00992277"/>
    <w:rsid w:val="00992343"/>
    <w:rsid w:val="00992958"/>
    <w:rsid w:val="009936B4"/>
    <w:rsid w:val="0099376E"/>
    <w:rsid w:val="00996306"/>
    <w:rsid w:val="00996744"/>
    <w:rsid w:val="009967DA"/>
    <w:rsid w:val="00996B94"/>
    <w:rsid w:val="00996E84"/>
    <w:rsid w:val="0099705B"/>
    <w:rsid w:val="00997CF4"/>
    <w:rsid w:val="009A1169"/>
    <w:rsid w:val="009A19F8"/>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9FF"/>
    <w:rsid w:val="009B0CE9"/>
    <w:rsid w:val="009B10BA"/>
    <w:rsid w:val="009B11EA"/>
    <w:rsid w:val="009B1E47"/>
    <w:rsid w:val="009B20D0"/>
    <w:rsid w:val="009B21EC"/>
    <w:rsid w:val="009B2995"/>
    <w:rsid w:val="009B2CED"/>
    <w:rsid w:val="009B345D"/>
    <w:rsid w:val="009B49B8"/>
    <w:rsid w:val="009B5A4D"/>
    <w:rsid w:val="009B6BAE"/>
    <w:rsid w:val="009B7321"/>
    <w:rsid w:val="009B7A72"/>
    <w:rsid w:val="009B7BB8"/>
    <w:rsid w:val="009C126A"/>
    <w:rsid w:val="009C1A39"/>
    <w:rsid w:val="009C1AD2"/>
    <w:rsid w:val="009C1D4C"/>
    <w:rsid w:val="009C24D7"/>
    <w:rsid w:val="009C2DD2"/>
    <w:rsid w:val="009C441F"/>
    <w:rsid w:val="009C4A07"/>
    <w:rsid w:val="009C4B8E"/>
    <w:rsid w:val="009C4DC0"/>
    <w:rsid w:val="009C51D5"/>
    <w:rsid w:val="009C543C"/>
    <w:rsid w:val="009C553F"/>
    <w:rsid w:val="009C599A"/>
    <w:rsid w:val="009C650E"/>
    <w:rsid w:val="009C688C"/>
    <w:rsid w:val="009C68B6"/>
    <w:rsid w:val="009C6C98"/>
    <w:rsid w:val="009C70DB"/>
    <w:rsid w:val="009C7EFB"/>
    <w:rsid w:val="009C7FD6"/>
    <w:rsid w:val="009D0B0F"/>
    <w:rsid w:val="009D0B14"/>
    <w:rsid w:val="009D0E75"/>
    <w:rsid w:val="009D159E"/>
    <w:rsid w:val="009D19BC"/>
    <w:rsid w:val="009D2348"/>
    <w:rsid w:val="009D2F0C"/>
    <w:rsid w:val="009D3578"/>
    <w:rsid w:val="009D3A5F"/>
    <w:rsid w:val="009D3EF3"/>
    <w:rsid w:val="009D4D6E"/>
    <w:rsid w:val="009D5193"/>
    <w:rsid w:val="009D5410"/>
    <w:rsid w:val="009D5C32"/>
    <w:rsid w:val="009D63C3"/>
    <w:rsid w:val="009D6472"/>
    <w:rsid w:val="009D6CD8"/>
    <w:rsid w:val="009D77FD"/>
    <w:rsid w:val="009D79F4"/>
    <w:rsid w:val="009E00CB"/>
    <w:rsid w:val="009E2B4C"/>
    <w:rsid w:val="009E3CD1"/>
    <w:rsid w:val="009E4118"/>
    <w:rsid w:val="009E4C31"/>
    <w:rsid w:val="009E54D1"/>
    <w:rsid w:val="009E5AF5"/>
    <w:rsid w:val="009E5EB5"/>
    <w:rsid w:val="009E74F0"/>
    <w:rsid w:val="009F0768"/>
    <w:rsid w:val="009F1CAA"/>
    <w:rsid w:val="009F2E8C"/>
    <w:rsid w:val="009F30F7"/>
    <w:rsid w:val="009F48E8"/>
    <w:rsid w:val="009F705E"/>
    <w:rsid w:val="009F7635"/>
    <w:rsid w:val="009F776D"/>
    <w:rsid w:val="009F7867"/>
    <w:rsid w:val="009F7D66"/>
    <w:rsid w:val="009F7FBB"/>
    <w:rsid w:val="00A00BD2"/>
    <w:rsid w:val="00A00E56"/>
    <w:rsid w:val="00A01C99"/>
    <w:rsid w:val="00A027F3"/>
    <w:rsid w:val="00A02FAD"/>
    <w:rsid w:val="00A03978"/>
    <w:rsid w:val="00A03BDA"/>
    <w:rsid w:val="00A04D0E"/>
    <w:rsid w:val="00A05283"/>
    <w:rsid w:val="00A05DF3"/>
    <w:rsid w:val="00A05F1A"/>
    <w:rsid w:val="00A06381"/>
    <w:rsid w:val="00A0670C"/>
    <w:rsid w:val="00A07849"/>
    <w:rsid w:val="00A07E08"/>
    <w:rsid w:val="00A11911"/>
    <w:rsid w:val="00A12798"/>
    <w:rsid w:val="00A13034"/>
    <w:rsid w:val="00A147AC"/>
    <w:rsid w:val="00A14A33"/>
    <w:rsid w:val="00A150C9"/>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E23"/>
    <w:rsid w:val="00A25F05"/>
    <w:rsid w:val="00A300E5"/>
    <w:rsid w:val="00A3073C"/>
    <w:rsid w:val="00A3113D"/>
    <w:rsid w:val="00A311AE"/>
    <w:rsid w:val="00A312A6"/>
    <w:rsid w:val="00A3130E"/>
    <w:rsid w:val="00A316C1"/>
    <w:rsid w:val="00A322E4"/>
    <w:rsid w:val="00A324CF"/>
    <w:rsid w:val="00A32E8B"/>
    <w:rsid w:val="00A32ED6"/>
    <w:rsid w:val="00A3370E"/>
    <w:rsid w:val="00A344A5"/>
    <w:rsid w:val="00A346C3"/>
    <w:rsid w:val="00A351D6"/>
    <w:rsid w:val="00A35804"/>
    <w:rsid w:val="00A36ED9"/>
    <w:rsid w:val="00A373B4"/>
    <w:rsid w:val="00A403A8"/>
    <w:rsid w:val="00A40DFB"/>
    <w:rsid w:val="00A42D07"/>
    <w:rsid w:val="00A4314A"/>
    <w:rsid w:val="00A450C0"/>
    <w:rsid w:val="00A45468"/>
    <w:rsid w:val="00A455F8"/>
    <w:rsid w:val="00A4791B"/>
    <w:rsid w:val="00A50A48"/>
    <w:rsid w:val="00A5110A"/>
    <w:rsid w:val="00A51242"/>
    <w:rsid w:val="00A513CA"/>
    <w:rsid w:val="00A51522"/>
    <w:rsid w:val="00A51551"/>
    <w:rsid w:val="00A51573"/>
    <w:rsid w:val="00A51A5E"/>
    <w:rsid w:val="00A52895"/>
    <w:rsid w:val="00A531B1"/>
    <w:rsid w:val="00A53DA0"/>
    <w:rsid w:val="00A565D7"/>
    <w:rsid w:val="00A5765D"/>
    <w:rsid w:val="00A6042F"/>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2FAA"/>
    <w:rsid w:val="00A73790"/>
    <w:rsid w:val="00A74692"/>
    <w:rsid w:val="00A74D95"/>
    <w:rsid w:val="00A75135"/>
    <w:rsid w:val="00A75726"/>
    <w:rsid w:val="00A7618B"/>
    <w:rsid w:val="00A7640B"/>
    <w:rsid w:val="00A77235"/>
    <w:rsid w:val="00A772B4"/>
    <w:rsid w:val="00A7778B"/>
    <w:rsid w:val="00A77B24"/>
    <w:rsid w:val="00A80087"/>
    <w:rsid w:val="00A803BC"/>
    <w:rsid w:val="00A80969"/>
    <w:rsid w:val="00A8161F"/>
    <w:rsid w:val="00A817E0"/>
    <w:rsid w:val="00A820FB"/>
    <w:rsid w:val="00A84805"/>
    <w:rsid w:val="00A85019"/>
    <w:rsid w:val="00A85665"/>
    <w:rsid w:val="00A858C5"/>
    <w:rsid w:val="00A86EA7"/>
    <w:rsid w:val="00A875A4"/>
    <w:rsid w:val="00A87BD2"/>
    <w:rsid w:val="00A91244"/>
    <w:rsid w:val="00A91249"/>
    <w:rsid w:val="00A9159D"/>
    <w:rsid w:val="00A91778"/>
    <w:rsid w:val="00A91AA1"/>
    <w:rsid w:val="00A92776"/>
    <w:rsid w:val="00A93181"/>
    <w:rsid w:val="00A938E6"/>
    <w:rsid w:val="00A93CCF"/>
    <w:rsid w:val="00A95BD5"/>
    <w:rsid w:val="00A96F78"/>
    <w:rsid w:val="00AA057A"/>
    <w:rsid w:val="00AA1087"/>
    <w:rsid w:val="00AA25A9"/>
    <w:rsid w:val="00AA26D9"/>
    <w:rsid w:val="00AA3999"/>
    <w:rsid w:val="00AA3B7C"/>
    <w:rsid w:val="00AA3DEA"/>
    <w:rsid w:val="00AA51AD"/>
    <w:rsid w:val="00AA591E"/>
    <w:rsid w:val="00AA65C9"/>
    <w:rsid w:val="00AA6EC6"/>
    <w:rsid w:val="00AA72C7"/>
    <w:rsid w:val="00AA7CAB"/>
    <w:rsid w:val="00AA7E8F"/>
    <w:rsid w:val="00AB0A32"/>
    <w:rsid w:val="00AB0E56"/>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2942"/>
    <w:rsid w:val="00AE333C"/>
    <w:rsid w:val="00AE3DE1"/>
    <w:rsid w:val="00AE44AC"/>
    <w:rsid w:val="00AE5853"/>
    <w:rsid w:val="00AE60C3"/>
    <w:rsid w:val="00AE63B3"/>
    <w:rsid w:val="00AE6E76"/>
    <w:rsid w:val="00AE6F68"/>
    <w:rsid w:val="00AE7527"/>
    <w:rsid w:val="00AF101E"/>
    <w:rsid w:val="00AF109A"/>
    <w:rsid w:val="00AF259C"/>
    <w:rsid w:val="00AF2BA5"/>
    <w:rsid w:val="00AF2D54"/>
    <w:rsid w:val="00AF3458"/>
    <w:rsid w:val="00AF3F7B"/>
    <w:rsid w:val="00AF4145"/>
    <w:rsid w:val="00AF42B4"/>
    <w:rsid w:val="00AF4B8A"/>
    <w:rsid w:val="00AF4F1B"/>
    <w:rsid w:val="00AF567A"/>
    <w:rsid w:val="00AF5EC6"/>
    <w:rsid w:val="00AF6A06"/>
    <w:rsid w:val="00AF6E8A"/>
    <w:rsid w:val="00AF7213"/>
    <w:rsid w:val="00AF7D92"/>
    <w:rsid w:val="00B000E4"/>
    <w:rsid w:val="00B00C28"/>
    <w:rsid w:val="00B011CC"/>
    <w:rsid w:val="00B022D6"/>
    <w:rsid w:val="00B0271D"/>
    <w:rsid w:val="00B02908"/>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39A"/>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84A"/>
    <w:rsid w:val="00B22932"/>
    <w:rsid w:val="00B23561"/>
    <w:rsid w:val="00B23D3A"/>
    <w:rsid w:val="00B247D5"/>
    <w:rsid w:val="00B2506B"/>
    <w:rsid w:val="00B2628E"/>
    <w:rsid w:val="00B26611"/>
    <w:rsid w:val="00B266B0"/>
    <w:rsid w:val="00B27921"/>
    <w:rsid w:val="00B27AC7"/>
    <w:rsid w:val="00B27F92"/>
    <w:rsid w:val="00B3000E"/>
    <w:rsid w:val="00B310EF"/>
    <w:rsid w:val="00B321BD"/>
    <w:rsid w:val="00B32448"/>
    <w:rsid w:val="00B326A8"/>
    <w:rsid w:val="00B329EB"/>
    <w:rsid w:val="00B33508"/>
    <w:rsid w:val="00B3377E"/>
    <w:rsid w:val="00B34244"/>
    <w:rsid w:val="00B34DC6"/>
    <w:rsid w:val="00B354F4"/>
    <w:rsid w:val="00B35786"/>
    <w:rsid w:val="00B357A2"/>
    <w:rsid w:val="00B359AA"/>
    <w:rsid w:val="00B35DA4"/>
    <w:rsid w:val="00B37425"/>
    <w:rsid w:val="00B4020E"/>
    <w:rsid w:val="00B40A96"/>
    <w:rsid w:val="00B40D34"/>
    <w:rsid w:val="00B41420"/>
    <w:rsid w:val="00B4184B"/>
    <w:rsid w:val="00B422A7"/>
    <w:rsid w:val="00B4243B"/>
    <w:rsid w:val="00B42A32"/>
    <w:rsid w:val="00B42FA6"/>
    <w:rsid w:val="00B431AE"/>
    <w:rsid w:val="00B4399E"/>
    <w:rsid w:val="00B43A16"/>
    <w:rsid w:val="00B44666"/>
    <w:rsid w:val="00B45201"/>
    <w:rsid w:val="00B457FE"/>
    <w:rsid w:val="00B45C10"/>
    <w:rsid w:val="00B45CE1"/>
    <w:rsid w:val="00B46A75"/>
    <w:rsid w:val="00B47D25"/>
    <w:rsid w:val="00B500CD"/>
    <w:rsid w:val="00B5071A"/>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177A"/>
    <w:rsid w:val="00B62047"/>
    <w:rsid w:val="00B62C76"/>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C40"/>
    <w:rsid w:val="00B73E3C"/>
    <w:rsid w:val="00B74214"/>
    <w:rsid w:val="00B745FB"/>
    <w:rsid w:val="00B752E7"/>
    <w:rsid w:val="00B75454"/>
    <w:rsid w:val="00B75603"/>
    <w:rsid w:val="00B76BCD"/>
    <w:rsid w:val="00B76EE9"/>
    <w:rsid w:val="00B77880"/>
    <w:rsid w:val="00B7790B"/>
    <w:rsid w:val="00B80D90"/>
    <w:rsid w:val="00B80E77"/>
    <w:rsid w:val="00B823BE"/>
    <w:rsid w:val="00B82613"/>
    <w:rsid w:val="00B828B5"/>
    <w:rsid w:val="00B83312"/>
    <w:rsid w:val="00B83A4B"/>
    <w:rsid w:val="00B83E73"/>
    <w:rsid w:val="00B84E9C"/>
    <w:rsid w:val="00B85522"/>
    <w:rsid w:val="00B85B3B"/>
    <w:rsid w:val="00B869DF"/>
    <w:rsid w:val="00B9017A"/>
    <w:rsid w:val="00B90853"/>
    <w:rsid w:val="00B909D7"/>
    <w:rsid w:val="00B90E2A"/>
    <w:rsid w:val="00B90F2A"/>
    <w:rsid w:val="00B9198D"/>
    <w:rsid w:val="00B91E5C"/>
    <w:rsid w:val="00B93008"/>
    <w:rsid w:val="00B9345B"/>
    <w:rsid w:val="00B935BF"/>
    <w:rsid w:val="00B935C6"/>
    <w:rsid w:val="00B94025"/>
    <w:rsid w:val="00B9406D"/>
    <w:rsid w:val="00B94103"/>
    <w:rsid w:val="00B942A8"/>
    <w:rsid w:val="00B9461E"/>
    <w:rsid w:val="00B94BA7"/>
    <w:rsid w:val="00B94BE9"/>
    <w:rsid w:val="00B94D50"/>
    <w:rsid w:val="00B94E0E"/>
    <w:rsid w:val="00B953AB"/>
    <w:rsid w:val="00B97913"/>
    <w:rsid w:val="00B97CA3"/>
    <w:rsid w:val="00BA11A8"/>
    <w:rsid w:val="00BA2B80"/>
    <w:rsid w:val="00BA2C00"/>
    <w:rsid w:val="00BA3D7B"/>
    <w:rsid w:val="00BA50F6"/>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0E9A"/>
    <w:rsid w:val="00BC100B"/>
    <w:rsid w:val="00BC1A9F"/>
    <w:rsid w:val="00BC1AD9"/>
    <w:rsid w:val="00BC2F01"/>
    <w:rsid w:val="00BC32E7"/>
    <w:rsid w:val="00BC348E"/>
    <w:rsid w:val="00BC579C"/>
    <w:rsid w:val="00BC58B9"/>
    <w:rsid w:val="00BC5CE6"/>
    <w:rsid w:val="00BC70FB"/>
    <w:rsid w:val="00BC7400"/>
    <w:rsid w:val="00BC74BF"/>
    <w:rsid w:val="00BD1262"/>
    <w:rsid w:val="00BD129A"/>
    <w:rsid w:val="00BD240D"/>
    <w:rsid w:val="00BD3E68"/>
    <w:rsid w:val="00BD4795"/>
    <w:rsid w:val="00BD598A"/>
    <w:rsid w:val="00BD5D9D"/>
    <w:rsid w:val="00BD6BC4"/>
    <w:rsid w:val="00BD75B4"/>
    <w:rsid w:val="00BD7BFE"/>
    <w:rsid w:val="00BD7D14"/>
    <w:rsid w:val="00BE02B4"/>
    <w:rsid w:val="00BE0A4E"/>
    <w:rsid w:val="00BE122E"/>
    <w:rsid w:val="00BE1553"/>
    <w:rsid w:val="00BE19DC"/>
    <w:rsid w:val="00BE3267"/>
    <w:rsid w:val="00BE3CA5"/>
    <w:rsid w:val="00BE3D9B"/>
    <w:rsid w:val="00BE4EC9"/>
    <w:rsid w:val="00BE4ED9"/>
    <w:rsid w:val="00BE56B1"/>
    <w:rsid w:val="00BE5F14"/>
    <w:rsid w:val="00BE631E"/>
    <w:rsid w:val="00BE64A4"/>
    <w:rsid w:val="00BE71F7"/>
    <w:rsid w:val="00BF0424"/>
    <w:rsid w:val="00BF0CCF"/>
    <w:rsid w:val="00BF0DB3"/>
    <w:rsid w:val="00BF0FC5"/>
    <w:rsid w:val="00BF10BC"/>
    <w:rsid w:val="00BF146D"/>
    <w:rsid w:val="00BF1A77"/>
    <w:rsid w:val="00BF1F77"/>
    <w:rsid w:val="00BF21AC"/>
    <w:rsid w:val="00BF2DA6"/>
    <w:rsid w:val="00BF2E53"/>
    <w:rsid w:val="00BF3133"/>
    <w:rsid w:val="00BF3669"/>
    <w:rsid w:val="00BF3C0D"/>
    <w:rsid w:val="00BF4AF9"/>
    <w:rsid w:val="00BF711C"/>
    <w:rsid w:val="00BF722B"/>
    <w:rsid w:val="00BF7C12"/>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438"/>
    <w:rsid w:val="00C2089D"/>
    <w:rsid w:val="00C209D8"/>
    <w:rsid w:val="00C21155"/>
    <w:rsid w:val="00C22132"/>
    <w:rsid w:val="00C22B15"/>
    <w:rsid w:val="00C22B28"/>
    <w:rsid w:val="00C22B5A"/>
    <w:rsid w:val="00C23748"/>
    <w:rsid w:val="00C2376C"/>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834"/>
    <w:rsid w:val="00C43FF0"/>
    <w:rsid w:val="00C44641"/>
    <w:rsid w:val="00C45DFD"/>
    <w:rsid w:val="00C45EF5"/>
    <w:rsid w:val="00C46B7E"/>
    <w:rsid w:val="00C47B56"/>
    <w:rsid w:val="00C50680"/>
    <w:rsid w:val="00C50A4E"/>
    <w:rsid w:val="00C50B71"/>
    <w:rsid w:val="00C520B1"/>
    <w:rsid w:val="00C522D6"/>
    <w:rsid w:val="00C52DB2"/>
    <w:rsid w:val="00C5306D"/>
    <w:rsid w:val="00C5375E"/>
    <w:rsid w:val="00C538AD"/>
    <w:rsid w:val="00C54020"/>
    <w:rsid w:val="00C5406F"/>
    <w:rsid w:val="00C541A9"/>
    <w:rsid w:val="00C541F5"/>
    <w:rsid w:val="00C545C5"/>
    <w:rsid w:val="00C55566"/>
    <w:rsid w:val="00C558C4"/>
    <w:rsid w:val="00C55B1D"/>
    <w:rsid w:val="00C568FE"/>
    <w:rsid w:val="00C573E9"/>
    <w:rsid w:val="00C5749F"/>
    <w:rsid w:val="00C5754E"/>
    <w:rsid w:val="00C6038F"/>
    <w:rsid w:val="00C61498"/>
    <w:rsid w:val="00C61BF0"/>
    <w:rsid w:val="00C61D4B"/>
    <w:rsid w:val="00C6225E"/>
    <w:rsid w:val="00C62911"/>
    <w:rsid w:val="00C62B0A"/>
    <w:rsid w:val="00C62FE6"/>
    <w:rsid w:val="00C63F08"/>
    <w:rsid w:val="00C6517D"/>
    <w:rsid w:val="00C6528C"/>
    <w:rsid w:val="00C661E8"/>
    <w:rsid w:val="00C6648F"/>
    <w:rsid w:val="00C66D01"/>
    <w:rsid w:val="00C66D27"/>
    <w:rsid w:val="00C66E69"/>
    <w:rsid w:val="00C70084"/>
    <w:rsid w:val="00C70E57"/>
    <w:rsid w:val="00C7235B"/>
    <w:rsid w:val="00C72DE5"/>
    <w:rsid w:val="00C72E18"/>
    <w:rsid w:val="00C731AD"/>
    <w:rsid w:val="00C73379"/>
    <w:rsid w:val="00C7380B"/>
    <w:rsid w:val="00C74421"/>
    <w:rsid w:val="00C74D70"/>
    <w:rsid w:val="00C7542D"/>
    <w:rsid w:val="00C75F2F"/>
    <w:rsid w:val="00C75FEE"/>
    <w:rsid w:val="00C7643A"/>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17BA"/>
    <w:rsid w:val="00C92134"/>
    <w:rsid w:val="00C92135"/>
    <w:rsid w:val="00C92490"/>
    <w:rsid w:val="00C93462"/>
    <w:rsid w:val="00C93E9F"/>
    <w:rsid w:val="00C94384"/>
    <w:rsid w:val="00C94A30"/>
    <w:rsid w:val="00C94A34"/>
    <w:rsid w:val="00C94C2B"/>
    <w:rsid w:val="00C9557C"/>
    <w:rsid w:val="00C96F79"/>
    <w:rsid w:val="00C97B36"/>
    <w:rsid w:val="00C97CF9"/>
    <w:rsid w:val="00CA0642"/>
    <w:rsid w:val="00CA13F7"/>
    <w:rsid w:val="00CA17DD"/>
    <w:rsid w:val="00CA1863"/>
    <w:rsid w:val="00CA192A"/>
    <w:rsid w:val="00CA26CE"/>
    <w:rsid w:val="00CA2FC1"/>
    <w:rsid w:val="00CA391D"/>
    <w:rsid w:val="00CA3ACD"/>
    <w:rsid w:val="00CA45F6"/>
    <w:rsid w:val="00CA4F8B"/>
    <w:rsid w:val="00CA64D5"/>
    <w:rsid w:val="00CA74E1"/>
    <w:rsid w:val="00CB09BE"/>
    <w:rsid w:val="00CB09DA"/>
    <w:rsid w:val="00CB0BD9"/>
    <w:rsid w:val="00CB1CAC"/>
    <w:rsid w:val="00CB1D87"/>
    <w:rsid w:val="00CB1DE8"/>
    <w:rsid w:val="00CB1E3B"/>
    <w:rsid w:val="00CB1F1D"/>
    <w:rsid w:val="00CB2E28"/>
    <w:rsid w:val="00CB4212"/>
    <w:rsid w:val="00CB4C59"/>
    <w:rsid w:val="00CB5692"/>
    <w:rsid w:val="00CB59ED"/>
    <w:rsid w:val="00CB600D"/>
    <w:rsid w:val="00CB6FB4"/>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C7B7C"/>
    <w:rsid w:val="00CD0126"/>
    <w:rsid w:val="00CD078F"/>
    <w:rsid w:val="00CD0A64"/>
    <w:rsid w:val="00CD121E"/>
    <w:rsid w:val="00CD17B6"/>
    <w:rsid w:val="00CD1922"/>
    <w:rsid w:val="00CD1A8F"/>
    <w:rsid w:val="00CD226A"/>
    <w:rsid w:val="00CD27A8"/>
    <w:rsid w:val="00CD28F0"/>
    <w:rsid w:val="00CD3A12"/>
    <w:rsid w:val="00CD3ED8"/>
    <w:rsid w:val="00CD4950"/>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7B1"/>
    <w:rsid w:val="00CF4ABD"/>
    <w:rsid w:val="00CF4B18"/>
    <w:rsid w:val="00CF5A53"/>
    <w:rsid w:val="00CF5D28"/>
    <w:rsid w:val="00CF6942"/>
    <w:rsid w:val="00CF6F1E"/>
    <w:rsid w:val="00CF7C8E"/>
    <w:rsid w:val="00CF7EED"/>
    <w:rsid w:val="00D001F9"/>
    <w:rsid w:val="00D0036E"/>
    <w:rsid w:val="00D00BB7"/>
    <w:rsid w:val="00D00DFA"/>
    <w:rsid w:val="00D01EAD"/>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4E3A"/>
    <w:rsid w:val="00D15D88"/>
    <w:rsid w:val="00D15E7E"/>
    <w:rsid w:val="00D162EF"/>
    <w:rsid w:val="00D165A5"/>
    <w:rsid w:val="00D20016"/>
    <w:rsid w:val="00D207A7"/>
    <w:rsid w:val="00D20AF2"/>
    <w:rsid w:val="00D20CD6"/>
    <w:rsid w:val="00D20E00"/>
    <w:rsid w:val="00D214BE"/>
    <w:rsid w:val="00D21771"/>
    <w:rsid w:val="00D21DBE"/>
    <w:rsid w:val="00D2279F"/>
    <w:rsid w:val="00D22AF1"/>
    <w:rsid w:val="00D22E93"/>
    <w:rsid w:val="00D240EC"/>
    <w:rsid w:val="00D242DA"/>
    <w:rsid w:val="00D24458"/>
    <w:rsid w:val="00D2554F"/>
    <w:rsid w:val="00D25BD5"/>
    <w:rsid w:val="00D25C3E"/>
    <w:rsid w:val="00D26448"/>
    <w:rsid w:val="00D264CE"/>
    <w:rsid w:val="00D26670"/>
    <w:rsid w:val="00D2696F"/>
    <w:rsid w:val="00D27137"/>
    <w:rsid w:val="00D27B8B"/>
    <w:rsid w:val="00D300EF"/>
    <w:rsid w:val="00D30200"/>
    <w:rsid w:val="00D3076F"/>
    <w:rsid w:val="00D311A5"/>
    <w:rsid w:val="00D31B6E"/>
    <w:rsid w:val="00D3232B"/>
    <w:rsid w:val="00D3239F"/>
    <w:rsid w:val="00D324A4"/>
    <w:rsid w:val="00D3250C"/>
    <w:rsid w:val="00D328F6"/>
    <w:rsid w:val="00D3414E"/>
    <w:rsid w:val="00D3462C"/>
    <w:rsid w:val="00D35198"/>
    <w:rsid w:val="00D3584B"/>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622"/>
    <w:rsid w:val="00D518FF"/>
    <w:rsid w:val="00D51A77"/>
    <w:rsid w:val="00D5267D"/>
    <w:rsid w:val="00D535BE"/>
    <w:rsid w:val="00D53649"/>
    <w:rsid w:val="00D53830"/>
    <w:rsid w:val="00D54FB3"/>
    <w:rsid w:val="00D55889"/>
    <w:rsid w:val="00D56494"/>
    <w:rsid w:val="00D56B5F"/>
    <w:rsid w:val="00D57A3F"/>
    <w:rsid w:val="00D57AF0"/>
    <w:rsid w:val="00D608DD"/>
    <w:rsid w:val="00D609A1"/>
    <w:rsid w:val="00D61D30"/>
    <w:rsid w:val="00D61DE7"/>
    <w:rsid w:val="00D62ECD"/>
    <w:rsid w:val="00D6334B"/>
    <w:rsid w:val="00D63363"/>
    <w:rsid w:val="00D64426"/>
    <w:rsid w:val="00D64479"/>
    <w:rsid w:val="00D645A3"/>
    <w:rsid w:val="00D64B4A"/>
    <w:rsid w:val="00D64D08"/>
    <w:rsid w:val="00D64E44"/>
    <w:rsid w:val="00D65D78"/>
    <w:rsid w:val="00D66727"/>
    <w:rsid w:val="00D67BC5"/>
    <w:rsid w:val="00D7021B"/>
    <w:rsid w:val="00D709FF"/>
    <w:rsid w:val="00D70D33"/>
    <w:rsid w:val="00D73077"/>
    <w:rsid w:val="00D731BE"/>
    <w:rsid w:val="00D734D3"/>
    <w:rsid w:val="00D736A2"/>
    <w:rsid w:val="00D73B14"/>
    <w:rsid w:val="00D73C57"/>
    <w:rsid w:val="00D742FF"/>
    <w:rsid w:val="00D74FD3"/>
    <w:rsid w:val="00D758B3"/>
    <w:rsid w:val="00D75ED8"/>
    <w:rsid w:val="00D76ADC"/>
    <w:rsid w:val="00D77413"/>
    <w:rsid w:val="00D77711"/>
    <w:rsid w:val="00D7787C"/>
    <w:rsid w:val="00D77963"/>
    <w:rsid w:val="00D809EC"/>
    <w:rsid w:val="00D814B8"/>
    <w:rsid w:val="00D81F10"/>
    <w:rsid w:val="00D8201E"/>
    <w:rsid w:val="00D820B4"/>
    <w:rsid w:val="00D822EC"/>
    <w:rsid w:val="00D827D9"/>
    <w:rsid w:val="00D82827"/>
    <w:rsid w:val="00D82B2F"/>
    <w:rsid w:val="00D8303C"/>
    <w:rsid w:val="00D83DE7"/>
    <w:rsid w:val="00D84A57"/>
    <w:rsid w:val="00D84C3B"/>
    <w:rsid w:val="00D864F8"/>
    <w:rsid w:val="00D86839"/>
    <w:rsid w:val="00D874DF"/>
    <w:rsid w:val="00D87A12"/>
    <w:rsid w:val="00D90D57"/>
    <w:rsid w:val="00D91EAC"/>
    <w:rsid w:val="00D930E1"/>
    <w:rsid w:val="00D9371D"/>
    <w:rsid w:val="00D93EE9"/>
    <w:rsid w:val="00D9415C"/>
    <w:rsid w:val="00D942CC"/>
    <w:rsid w:val="00D94ADE"/>
    <w:rsid w:val="00D94D87"/>
    <w:rsid w:val="00D962DC"/>
    <w:rsid w:val="00D96DCF"/>
    <w:rsid w:val="00D97BB5"/>
    <w:rsid w:val="00DA05AA"/>
    <w:rsid w:val="00DA0C12"/>
    <w:rsid w:val="00DA0D48"/>
    <w:rsid w:val="00DA11C4"/>
    <w:rsid w:val="00DA1353"/>
    <w:rsid w:val="00DA180C"/>
    <w:rsid w:val="00DA1891"/>
    <w:rsid w:val="00DA1927"/>
    <w:rsid w:val="00DA1EF7"/>
    <w:rsid w:val="00DA2786"/>
    <w:rsid w:val="00DA2DF8"/>
    <w:rsid w:val="00DA35D2"/>
    <w:rsid w:val="00DA3E7B"/>
    <w:rsid w:val="00DA451D"/>
    <w:rsid w:val="00DA508E"/>
    <w:rsid w:val="00DA53A6"/>
    <w:rsid w:val="00DA56DB"/>
    <w:rsid w:val="00DA6452"/>
    <w:rsid w:val="00DA6933"/>
    <w:rsid w:val="00DA6C81"/>
    <w:rsid w:val="00DA6FE9"/>
    <w:rsid w:val="00DA7925"/>
    <w:rsid w:val="00DA7F5A"/>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6C76"/>
    <w:rsid w:val="00DB70DB"/>
    <w:rsid w:val="00DB7B06"/>
    <w:rsid w:val="00DC062D"/>
    <w:rsid w:val="00DC134B"/>
    <w:rsid w:val="00DC1AD6"/>
    <w:rsid w:val="00DC2C43"/>
    <w:rsid w:val="00DC2CCF"/>
    <w:rsid w:val="00DC3A9D"/>
    <w:rsid w:val="00DC3FF5"/>
    <w:rsid w:val="00DC528A"/>
    <w:rsid w:val="00DC6C1E"/>
    <w:rsid w:val="00DC708C"/>
    <w:rsid w:val="00DC73B1"/>
    <w:rsid w:val="00DC7951"/>
    <w:rsid w:val="00DD0F95"/>
    <w:rsid w:val="00DD14B4"/>
    <w:rsid w:val="00DD1C4B"/>
    <w:rsid w:val="00DD1F7B"/>
    <w:rsid w:val="00DD229E"/>
    <w:rsid w:val="00DD3029"/>
    <w:rsid w:val="00DD3E21"/>
    <w:rsid w:val="00DD505B"/>
    <w:rsid w:val="00DD558C"/>
    <w:rsid w:val="00DD55E0"/>
    <w:rsid w:val="00DD5E12"/>
    <w:rsid w:val="00DD73C5"/>
    <w:rsid w:val="00DE03B0"/>
    <w:rsid w:val="00DE0C66"/>
    <w:rsid w:val="00DE0F9F"/>
    <w:rsid w:val="00DE1904"/>
    <w:rsid w:val="00DE19CB"/>
    <w:rsid w:val="00DE2246"/>
    <w:rsid w:val="00DE3DBB"/>
    <w:rsid w:val="00DE43A2"/>
    <w:rsid w:val="00DE4A74"/>
    <w:rsid w:val="00DE4B05"/>
    <w:rsid w:val="00DE541C"/>
    <w:rsid w:val="00DE5F53"/>
    <w:rsid w:val="00DE737B"/>
    <w:rsid w:val="00DF0587"/>
    <w:rsid w:val="00DF100B"/>
    <w:rsid w:val="00DF1A89"/>
    <w:rsid w:val="00DF1BA2"/>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1539"/>
    <w:rsid w:val="00E21ACA"/>
    <w:rsid w:val="00E239D1"/>
    <w:rsid w:val="00E251DB"/>
    <w:rsid w:val="00E253C1"/>
    <w:rsid w:val="00E257E9"/>
    <w:rsid w:val="00E25941"/>
    <w:rsid w:val="00E26727"/>
    <w:rsid w:val="00E26970"/>
    <w:rsid w:val="00E272E5"/>
    <w:rsid w:val="00E27791"/>
    <w:rsid w:val="00E279F9"/>
    <w:rsid w:val="00E27DCE"/>
    <w:rsid w:val="00E30585"/>
    <w:rsid w:val="00E308FE"/>
    <w:rsid w:val="00E30F2D"/>
    <w:rsid w:val="00E319DB"/>
    <w:rsid w:val="00E31AFC"/>
    <w:rsid w:val="00E3242E"/>
    <w:rsid w:val="00E331BF"/>
    <w:rsid w:val="00E33F11"/>
    <w:rsid w:val="00E3409E"/>
    <w:rsid w:val="00E34F76"/>
    <w:rsid w:val="00E37BE5"/>
    <w:rsid w:val="00E40B87"/>
    <w:rsid w:val="00E40C5D"/>
    <w:rsid w:val="00E415CE"/>
    <w:rsid w:val="00E41A27"/>
    <w:rsid w:val="00E41E2F"/>
    <w:rsid w:val="00E42910"/>
    <w:rsid w:val="00E42932"/>
    <w:rsid w:val="00E430C7"/>
    <w:rsid w:val="00E4506F"/>
    <w:rsid w:val="00E4608B"/>
    <w:rsid w:val="00E464EC"/>
    <w:rsid w:val="00E46C9C"/>
    <w:rsid w:val="00E46D2C"/>
    <w:rsid w:val="00E46FF0"/>
    <w:rsid w:val="00E501D3"/>
    <w:rsid w:val="00E51D7B"/>
    <w:rsid w:val="00E53A01"/>
    <w:rsid w:val="00E548B9"/>
    <w:rsid w:val="00E55853"/>
    <w:rsid w:val="00E55904"/>
    <w:rsid w:val="00E55D43"/>
    <w:rsid w:val="00E55FD9"/>
    <w:rsid w:val="00E564C4"/>
    <w:rsid w:val="00E567C9"/>
    <w:rsid w:val="00E56E2E"/>
    <w:rsid w:val="00E57421"/>
    <w:rsid w:val="00E575D8"/>
    <w:rsid w:val="00E57D25"/>
    <w:rsid w:val="00E604C4"/>
    <w:rsid w:val="00E60809"/>
    <w:rsid w:val="00E611AE"/>
    <w:rsid w:val="00E61300"/>
    <w:rsid w:val="00E614F2"/>
    <w:rsid w:val="00E623D8"/>
    <w:rsid w:val="00E627C1"/>
    <w:rsid w:val="00E62F08"/>
    <w:rsid w:val="00E635B9"/>
    <w:rsid w:val="00E65D15"/>
    <w:rsid w:val="00E66C49"/>
    <w:rsid w:val="00E6732F"/>
    <w:rsid w:val="00E673DB"/>
    <w:rsid w:val="00E67EE5"/>
    <w:rsid w:val="00E70040"/>
    <w:rsid w:val="00E7013A"/>
    <w:rsid w:val="00E74104"/>
    <w:rsid w:val="00E7473C"/>
    <w:rsid w:val="00E74F5D"/>
    <w:rsid w:val="00E758E2"/>
    <w:rsid w:val="00E75D70"/>
    <w:rsid w:val="00E76034"/>
    <w:rsid w:val="00E766D2"/>
    <w:rsid w:val="00E76D92"/>
    <w:rsid w:val="00E80440"/>
    <w:rsid w:val="00E80515"/>
    <w:rsid w:val="00E809D3"/>
    <w:rsid w:val="00E81227"/>
    <w:rsid w:val="00E817E0"/>
    <w:rsid w:val="00E819FB"/>
    <w:rsid w:val="00E81AE6"/>
    <w:rsid w:val="00E82AE8"/>
    <w:rsid w:val="00E82EE4"/>
    <w:rsid w:val="00E831E7"/>
    <w:rsid w:val="00E839B1"/>
    <w:rsid w:val="00E843B5"/>
    <w:rsid w:val="00E84A3B"/>
    <w:rsid w:val="00E85307"/>
    <w:rsid w:val="00E855EE"/>
    <w:rsid w:val="00E87205"/>
    <w:rsid w:val="00E907E4"/>
    <w:rsid w:val="00E90A24"/>
    <w:rsid w:val="00E90C34"/>
    <w:rsid w:val="00E919AC"/>
    <w:rsid w:val="00E921E1"/>
    <w:rsid w:val="00E928DA"/>
    <w:rsid w:val="00E93687"/>
    <w:rsid w:val="00E94144"/>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4BD"/>
    <w:rsid w:val="00EA4EC9"/>
    <w:rsid w:val="00EA54D5"/>
    <w:rsid w:val="00EA5E0F"/>
    <w:rsid w:val="00EA6103"/>
    <w:rsid w:val="00EA6FE4"/>
    <w:rsid w:val="00EA7723"/>
    <w:rsid w:val="00EA7F4C"/>
    <w:rsid w:val="00EB0418"/>
    <w:rsid w:val="00EB1101"/>
    <w:rsid w:val="00EB13F5"/>
    <w:rsid w:val="00EB1436"/>
    <w:rsid w:val="00EB14E6"/>
    <w:rsid w:val="00EB1D47"/>
    <w:rsid w:val="00EB2146"/>
    <w:rsid w:val="00EB2317"/>
    <w:rsid w:val="00EB279B"/>
    <w:rsid w:val="00EB2ABB"/>
    <w:rsid w:val="00EB4327"/>
    <w:rsid w:val="00EB43FD"/>
    <w:rsid w:val="00EB5041"/>
    <w:rsid w:val="00EB5072"/>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5F2F"/>
    <w:rsid w:val="00EC651E"/>
    <w:rsid w:val="00EC692E"/>
    <w:rsid w:val="00EC745E"/>
    <w:rsid w:val="00EC7EAF"/>
    <w:rsid w:val="00ED0A3C"/>
    <w:rsid w:val="00ED12E5"/>
    <w:rsid w:val="00ED1759"/>
    <w:rsid w:val="00ED243D"/>
    <w:rsid w:val="00ED27C3"/>
    <w:rsid w:val="00ED2B21"/>
    <w:rsid w:val="00ED33AE"/>
    <w:rsid w:val="00ED3775"/>
    <w:rsid w:val="00ED402F"/>
    <w:rsid w:val="00ED4A6D"/>
    <w:rsid w:val="00ED4ECD"/>
    <w:rsid w:val="00ED5692"/>
    <w:rsid w:val="00ED6D4A"/>
    <w:rsid w:val="00ED738C"/>
    <w:rsid w:val="00ED7918"/>
    <w:rsid w:val="00ED7FD3"/>
    <w:rsid w:val="00EE16F6"/>
    <w:rsid w:val="00EE23C3"/>
    <w:rsid w:val="00EE3663"/>
    <w:rsid w:val="00EE41C4"/>
    <w:rsid w:val="00EE4799"/>
    <w:rsid w:val="00EE4A40"/>
    <w:rsid w:val="00EE5AC3"/>
    <w:rsid w:val="00EE638F"/>
    <w:rsid w:val="00EE6A26"/>
    <w:rsid w:val="00EE76A9"/>
    <w:rsid w:val="00EE799E"/>
    <w:rsid w:val="00EE7B5A"/>
    <w:rsid w:val="00EE7C7E"/>
    <w:rsid w:val="00EE7CA8"/>
    <w:rsid w:val="00EE7E7E"/>
    <w:rsid w:val="00EE7FA7"/>
    <w:rsid w:val="00EF01BF"/>
    <w:rsid w:val="00EF1093"/>
    <w:rsid w:val="00EF1FCB"/>
    <w:rsid w:val="00EF21C3"/>
    <w:rsid w:val="00EF2334"/>
    <w:rsid w:val="00EF2A23"/>
    <w:rsid w:val="00EF2E6B"/>
    <w:rsid w:val="00EF33E2"/>
    <w:rsid w:val="00EF3743"/>
    <w:rsid w:val="00EF44F4"/>
    <w:rsid w:val="00EF68C0"/>
    <w:rsid w:val="00EF7BB6"/>
    <w:rsid w:val="00F0018A"/>
    <w:rsid w:val="00F0030E"/>
    <w:rsid w:val="00F00328"/>
    <w:rsid w:val="00F00CD1"/>
    <w:rsid w:val="00F00EFB"/>
    <w:rsid w:val="00F01E6B"/>
    <w:rsid w:val="00F0241C"/>
    <w:rsid w:val="00F0292B"/>
    <w:rsid w:val="00F02B7B"/>
    <w:rsid w:val="00F03292"/>
    <w:rsid w:val="00F046C1"/>
    <w:rsid w:val="00F04E18"/>
    <w:rsid w:val="00F05759"/>
    <w:rsid w:val="00F07C11"/>
    <w:rsid w:val="00F107C6"/>
    <w:rsid w:val="00F10CB9"/>
    <w:rsid w:val="00F110D5"/>
    <w:rsid w:val="00F11C8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EDE"/>
    <w:rsid w:val="00F27FA6"/>
    <w:rsid w:val="00F3292E"/>
    <w:rsid w:val="00F33A98"/>
    <w:rsid w:val="00F33DC8"/>
    <w:rsid w:val="00F34444"/>
    <w:rsid w:val="00F3494F"/>
    <w:rsid w:val="00F35743"/>
    <w:rsid w:val="00F360A6"/>
    <w:rsid w:val="00F3787E"/>
    <w:rsid w:val="00F378F8"/>
    <w:rsid w:val="00F4065A"/>
    <w:rsid w:val="00F40F19"/>
    <w:rsid w:val="00F4211E"/>
    <w:rsid w:val="00F4275C"/>
    <w:rsid w:val="00F44A9C"/>
    <w:rsid w:val="00F454FE"/>
    <w:rsid w:val="00F45693"/>
    <w:rsid w:val="00F45A86"/>
    <w:rsid w:val="00F46535"/>
    <w:rsid w:val="00F46D8E"/>
    <w:rsid w:val="00F470FF"/>
    <w:rsid w:val="00F47983"/>
    <w:rsid w:val="00F5157C"/>
    <w:rsid w:val="00F5170F"/>
    <w:rsid w:val="00F52339"/>
    <w:rsid w:val="00F5277A"/>
    <w:rsid w:val="00F52876"/>
    <w:rsid w:val="00F532E8"/>
    <w:rsid w:val="00F537FF"/>
    <w:rsid w:val="00F53915"/>
    <w:rsid w:val="00F54C88"/>
    <w:rsid w:val="00F55690"/>
    <w:rsid w:val="00F55A62"/>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068"/>
    <w:rsid w:val="00F81387"/>
    <w:rsid w:val="00F815BD"/>
    <w:rsid w:val="00F81835"/>
    <w:rsid w:val="00F81E3D"/>
    <w:rsid w:val="00F822E3"/>
    <w:rsid w:val="00F825B5"/>
    <w:rsid w:val="00F82866"/>
    <w:rsid w:val="00F83E6B"/>
    <w:rsid w:val="00F84421"/>
    <w:rsid w:val="00F8449B"/>
    <w:rsid w:val="00F848B0"/>
    <w:rsid w:val="00F84BD0"/>
    <w:rsid w:val="00F84CDE"/>
    <w:rsid w:val="00F85691"/>
    <w:rsid w:val="00F87032"/>
    <w:rsid w:val="00F87094"/>
    <w:rsid w:val="00F87AB3"/>
    <w:rsid w:val="00F87E59"/>
    <w:rsid w:val="00F87F2E"/>
    <w:rsid w:val="00F913DC"/>
    <w:rsid w:val="00F91DDA"/>
    <w:rsid w:val="00F920AA"/>
    <w:rsid w:val="00F925BB"/>
    <w:rsid w:val="00F9397A"/>
    <w:rsid w:val="00F93A37"/>
    <w:rsid w:val="00F94182"/>
    <w:rsid w:val="00F944D9"/>
    <w:rsid w:val="00F9453D"/>
    <w:rsid w:val="00F94DB3"/>
    <w:rsid w:val="00F95175"/>
    <w:rsid w:val="00F95F1A"/>
    <w:rsid w:val="00F9606C"/>
    <w:rsid w:val="00F96500"/>
    <w:rsid w:val="00F9774D"/>
    <w:rsid w:val="00FA076F"/>
    <w:rsid w:val="00FA1BA8"/>
    <w:rsid w:val="00FA1D56"/>
    <w:rsid w:val="00FA3230"/>
    <w:rsid w:val="00FA3F80"/>
    <w:rsid w:val="00FA413A"/>
    <w:rsid w:val="00FA4144"/>
    <w:rsid w:val="00FA45E0"/>
    <w:rsid w:val="00FA4DDF"/>
    <w:rsid w:val="00FA52EC"/>
    <w:rsid w:val="00FA68DC"/>
    <w:rsid w:val="00FA6E2C"/>
    <w:rsid w:val="00FA6E7F"/>
    <w:rsid w:val="00FA6EF4"/>
    <w:rsid w:val="00FA7114"/>
    <w:rsid w:val="00FB0826"/>
    <w:rsid w:val="00FB114E"/>
    <w:rsid w:val="00FB12FB"/>
    <w:rsid w:val="00FB1459"/>
    <w:rsid w:val="00FB2379"/>
    <w:rsid w:val="00FB4407"/>
    <w:rsid w:val="00FB479E"/>
    <w:rsid w:val="00FB4B8A"/>
    <w:rsid w:val="00FB4E03"/>
    <w:rsid w:val="00FB5152"/>
    <w:rsid w:val="00FB5FC1"/>
    <w:rsid w:val="00FB680E"/>
    <w:rsid w:val="00FB7896"/>
    <w:rsid w:val="00FB79AE"/>
    <w:rsid w:val="00FC0065"/>
    <w:rsid w:val="00FC0696"/>
    <w:rsid w:val="00FC075E"/>
    <w:rsid w:val="00FC091F"/>
    <w:rsid w:val="00FC111A"/>
    <w:rsid w:val="00FC15E7"/>
    <w:rsid w:val="00FC2385"/>
    <w:rsid w:val="00FC28DF"/>
    <w:rsid w:val="00FC3AEE"/>
    <w:rsid w:val="00FC3F00"/>
    <w:rsid w:val="00FC6238"/>
    <w:rsid w:val="00FC78AD"/>
    <w:rsid w:val="00FD0D70"/>
    <w:rsid w:val="00FD1D37"/>
    <w:rsid w:val="00FD33FC"/>
    <w:rsid w:val="00FD3730"/>
    <w:rsid w:val="00FD3ADE"/>
    <w:rsid w:val="00FD3B08"/>
    <w:rsid w:val="00FD4740"/>
    <w:rsid w:val="00FD4806"/>
    <w:rsid w:val="00FD4BA4"/>
    <w:rsid w:val="00FD534E"/>
    <w:rsid w:val="00FD56C7"/>
    <w:rsid w:val="00FD5CBB"/>
    <w:rsid w:val="00FD6117"/>
    <w:rsid w:val="00FD6B74"/>
    <w:rsid w:val="00FD70AE"/>
    <w:rsid w:val="00FD7356"/>
    <w:rsid w:val="00FD7564"/>
    <w:rsid w:val="00FD7D4C"/>
    <w:rsid w:val="00FE002E"/>
    <w:rsid w:val="00FE04B0"/>
    <w:rsid w:val="00FE1002"/>
    <w:rsid w:val="00FE2398"/>
    <w:rsid w:val="00FE4D4B"/>
    <w:rsid w:val="00FE515A"/>
    <w:rsid w:val="00FE5527"/>
    <w:rsid w:val="00FE5624"/>
    <w:rsid w:val="00FE5D2C"/>
    <w:rsid w:val="00FE5FBF"/>
    <w:rsid w:val="00FE6C25"/>
    <w:rsid w:val="00FF033A"/>
    <w:rsid w:val="00FF035A"/>
    <w:rsid w:val="00FF047F"/>
    <w:rsid w:val="00FF0964"/>
    <w:rsid w:val="00FF0EEA"/>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51F0A"/>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51F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1F0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条目,Ca,cap1,cap2,cap11,Légende-figure,Légende-figure Char,Beschrifubg,Beschriftung Char,label,cap11 Char Char Char,captions"/>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 Char,cap1 Char,cap2 Char,cap11 Char,Légende-figure Char1,label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character" w:customStyle="1" w:styleId="B1Char1">
    <w:name w:val="B1 Char1"/>
    <w:qFormat/>
    <w:rsid w:val="00C541A9"/>
    <w:rPr>
      <w:rFonts w:ascii="Times New Roman" w:hAnsi="Times New Roman"/>
      <w:lang w:val="en-GB" w:eastAsia="en-US"/>
    </w:rPr>
  </w:style>
  <w:style w:type="character" w:customStyle="1" w:styleId="B2Char">
    <w:name w:val="B2 Char"/>
    <w:link w:val="B2"/>
    <w:qFormat/>
    <w:locked/>
    <w:rsid w:val="00C541A9"/>
    <w:rPr>
      <w:rFonts w:asciiTheme="minorHAnsi" w:eastAsiaTheme="minorHAnsi" w:hAnsiTheme="minorHAnsi" w:cstheme="minorBidi"/>
      <w:sz w:val="22"/>
      <w:szCs w:val="22"/>
    </w:rPr>
  </w:style>
  <w:style w:type="character" w:customStyle="1" w:styleId="PLChar">
    <w:name w:val="PL Char"/>
    <w:link w:val="PL"/>
    <w:qFormat/>
    <w:rsid w:val="001A63B3"/>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64983428">
      <w:bodyDiv w:val="1"/>
      <w:marLeft w:val="0"/>
      <w:marRight w:val="0"/>
      <w:marTop w:val="0"/>
      <w:marBottom w:val="0"/>
      <w:divBdr>
        <w:top w:val="none" w:sz="0" w:space="0" w:color="auto"/>
        <w:left w:val="none" w:sz="0" w:space="0" w:color="auto"/>
        <w:bottom w:val="none" w:sz="0" w:space="0" w:color="auto"/>
        <w:right w:val="none" w:sz="0" w:space="0" w:color="auto"/>
      </w:divBdr>
    </w:div>
    <w:div w:id="372075040">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32060421">
      <w:bodyDiv w:val="1"/>
      <w:marLeft w:val="0"/>
      <w:marRight w:val="0"/>
      <w:marTop w:val="0"/>
      <w:marBottom w:val="0"/>
      <w:divBdr>
        <w:top w:val="none" w:sz="0" w:space="0" w:color="auto"/>
        <w:left w:val="none" w:sz="0" w:space="0" w:color="auto"/>
        <w:bottom w:val="none" w:sz="0" w:space="0" w:color="auto"/>
        <w:right w:val="none" w:sz="0" w:space="0" w:color="auto"/>
      </w:divBdr>
    </w:div>
    <w:div w:id="6399652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263106">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94222943">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6975029">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6112</Words>
  <Characters>34843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2020-04-09T11:07:00Z</dcterms:created>
  <dcterms:modified xsi:type="dcterms:W3CDTF">2020-04-09T11:07:00Z</dcterms:modified>
</cp:coreProperties>
</file>