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39951" w14:textId="0C62AE93" w:rsidR="004441DF" w:rsidRPr="00CF0328" w:rsidRDefault="004441DF" w:rsidP="00CF0328">
      <w:pPr>
        <w:tabs>
          <w:tab w:val="right" w:pos="9216"/>
        </w:tabs>
        <w:spacing w:after="0"/>
        <w:jc w:val="left"/>
        <w:rPr>
          <w:b/>
          <w:bCs/>
        </w:rPr>
      </w:pPr>
      <w:bookmarkStart w:id="0" w:name="_GoBack"/>
      <w:r w:rsidRPr="00CF0328">
        <w:rPr>
          <w:b/>
          <w:lang w:eastAsia="zh-CN"/>
        </w:rPr>
        <w:t xml:space="preserve">3GPP TSG RAN WG1 </w:t>
      </w:r>
      <w:r w:rsidR="00F61118" w:rsidRPr="00CF0328">
        <w:rPr>
          <w:b/>
          <w:bCs/>
        </w:rPr>
        <w:t>Meeting #99</w:t>
      </w:r>
      <w:r w:rsidR="00F61118" w:rsidRPr="00CF0328">
        <w:rPr>
          <w:b/>
          <w:lang w:eastAsia="zh-CN"/>
        </w:rPr>
        <w:t xml:space="preserve"> </w:t>
      </w:r>
      <w:r w:rsidR="00F61118" w:rsidRPr="00CF0328">
        <w:rPr>
          <w:b/>
          <w:lang w:eastAsia="zh-CN"/>
        </w:rPr>
        <w:tab/>
        <w:t>R1-19</w:t>
      </w:r>
      <w:r w:rsidR="00677B1C" w:rsidRPr="00CF0328">
        <w:rPr>
          <w:b/>
          <w:lang w:eastAsia="zh-CN"/>
        </w:rPr>
        <w:t>12917</w:t>
      </w:r>
    </w:p>
    <w:p w14:paraId="5ACF6F74" w14:textId="5F8BF4E4" w:rsidR="004441DF" w:rsidRPr="00CF0328" w:rsidRDefault="00F61118" w:rsidP="00CF0328">
      <w:pPr>
        <w:jc w:val="left"/>
        <w:rPr>
          <w:b/>
          <w:kern w:val="2"/>
          <w:lang w:eastAsia="zh-CN"/>
        </w:rPr>
      </w:pPr>
      <w:r w:rsidRPr="00CF0328">
        <w:rPr>
          <w:b/>
          <w:kern w:val="2"/>
          <w:lang w:eastAsia="zh-CN"/>
        </w:rPr>
        <w:t>Reno, USA, Nov</w:t>
      </w:r>
      <w:r w:rsidR="00677B1C" w:rsidRPr="00CF0328">
        <w:rPr>
          <w:b/>
          <w:kern w:val="2"/>
          <w:lang w:eastAsia="zh-CN"/>
        </w:rPr>
        <w:t>ember</w:t>
      </w:r>
      <w:r w:rsidRPr="00CF0328">
        <w:rPr>
          <w:b/>
          <w:kern w:val="2"/>
          <w:lang w:eastAsia="zh-CN"/>
        </w:rPr>
        <w:t xml:space="preserve"> 18-22</w:t>
      </w:r>
      <w:r w:rsidR="004441DF" w:rsidRPr="00CF0328">
        <w:rPr>
          <w:b/>
          <w:kern w:val="2"/>
          <w:lang w:eastAsia="zh-CN"/>
        </w:rPr>
        <w:t>, 2019</w:t>
      </w:r>
    </w:p>
    <w:p w14:paraId="03EF9E32" w14:textId="77777777" w:rsidR="009C0564" w:rsidRPr="00CF0328" w:rsidRDefault="009C0564" w:rsidP="00CF0328">
      <w:pPr>
        <w:pBdr>
          <w:top w:val="single" w:sz="4" w:space="1" w:color="auto"/>
        </w:pBdr>
        <w:spacing w:after="0"/>
        <w:jc w:val="left"/>
        <w:rPr>
          <w:b/>
          <w:kern w:val="2"/>
          <w:sz w:val="16"/>
          <w:szCs w:val="16"/>
          <w:lang w:eastAsia="zh-CN"/>
        </w:rPr>
      </w:pPr>
    </w:p>
    <w:p w14:paraId="1A9488BB" w14:textId="5F471F89" w:rsidR="009C0564" w:rsidRPr="00CF0328" w:rsidRDefault="009C0564" w:rsidP="00CF0328">
      <w:pPr>
        <w:spacing w:after="60"/>
        <w:ind w:left="1555" w:hanging="1555"/>
        <w:jc w:val="left"/>
        <w:rPr>
          <w:b/>
          <w:lang w:eastAsia="zh-CN"/>
        </w:rPr>
      </w:pPr>
      <w:r w:rsidRPr="00CF0328">
        <w:rPr>
          <w:b/>
          <w:lang w:eastAsia="zh-CN"/>
        </w:rPr>
        <w:t>Agenda Item:</w:t>
      </w:r>
      <w:r w:rsidR="00F31B49" w:rsidRPr="00CF0328">
        <w:rPr>
          <w:b/>
          <w:lang w:eastAsia="zh-CN"/>
        </w:rPr>
        <w:tab/>
      </w:r>
      <w:r w:rsidR="00D65DE1" w:rsidRPr="00CF0328">
        <w:rPr>
          <w:b/>
          <w:lang w:eastAsia="zh-CN"/>
        </w:rPr>
        <w:t>7.2.4.</w:t>
      </w:r>
      <w:r w:rsidR="004441DF" w:rsidRPr="00CF0328">
        <w:rPr>
          <w:b/>
          <w:lang w:eastAsia="zh-CN"/>
        </w:rPr>
        <w:t>2.3</w:t>
      </w:r>
    </w:p>
    <w:p w14:paraId="4F4E39FC" w14:textId="201BEA49" w:rsidR="00BC1C3C" w:rsidRPr="00CF0328" w:rsidRDefault="00305FF9" w:rsidP="00CF0328">
      <w:pPr>
        <w:spacing w:after="60"/>
        <w:ind w:left="1555" w:hanging="1555"/>
        <w:jc w:val="left"/>
        <w:rPr>
          <w:b/>
          <w:kern w:val="2"/>
          <w:lang w:eastAsia="zh-CN"/>
        </w:rPr>
      </w:pPr>
      <w:r w:rsidRPr="00CF0328">
        <w:rPr>
          <w:b/>
          <w:kern w:val="2"/>
          <w:lang w:eastAsia="zh-CN"/>
        </w:rPr>
        <w:t>Source:</w:t>
      </w:r>
      <w:r w:rsidRPr="00CF0328">
        <w:rPr>
          <w:b/>
          <w:kern w:val="2"/>
          <w:lang w:eastAsia="zh-CN"/>
        </w:rPr>
        <w:tab/>
      </w:r>
      <w:r w:rsidR="009C0564" w:rsidRPr="00CF0328">
        <w:rPr>
          <w:b/>
          <w:kern w:val="2"/>
          <w:lang w:eastAsia="zh-CN"/>
        </w:rPr>
        <w:t>Huawei</w:t>
      </w:r>
      <w:r w:rsidR="00572F44" w:rsidRPr="00CF0328">
        <w:rPr>
          <w:b/>
          <w:kern w:val="2"/>
          <w:lang w:eastAsia="zh-CN"/>
        </w:rPr>
        <w:t>, HiSilicon</w:t>
      </w:r>
    </w:p>
    <w:p w14:paraId="07136067" w14:textId="6569ED3C" w:rsidR="0026538C" w:rsidRPr="00CF0328" w:rsidRDefault="009C0564" w:rsidP="00CF0328">
      <w:pPr>
        <w:spacing w:after="60"/>
        <w:ind w:left="1555" w:hanging="1555"/>
        <w:jc w:val="left"/>
        <w:rPr>
          <w:b/>
          <w:kern w:val="2"/>
          <w:lang w:eastAsia="zh-CN"/>
        </w:rPr>
      </w:pPr>
      <w:r w:rsidRPr="00CF0328">
        <w:rPr>
          <w:b/>
          <w:kern w:val="2"/>
          <w:lang w:eastAsia="zh-CN"/>
        </w:rPr>
        <w:t>Title:</w:t>
      </w:r>
      <w:r w:rsidRPr="00CF0328">
        <w:rPr>
          <w:b/>
          <w:kern w:val="2"/>
          <w:lang w:eastAsia="zh-CN"/>
        </w:rPr>
        <w:tab/>
      </w:r>
      <w:r w:rsidR="004441DF" w:rsidRPr="00CF0328">
        <w:rPr>
          <w:b/>
          <w:kern w:val="2"/>
          <w:lang w:eastAsia="zh-CN"/>
        </w:rPr>
        <w:t>System level evaluations on sidelink resource allocation mode 2 for NR V2X</w:t>
      </w:r>
    </w:p>
    <w:p w14:paraId="0D65F975" w14:textId="5A4E5718" w:rsidR="009C0564" w:rsidRPr="00CF0328" w:rsidRDefault="009C0564" w:rsidP="00CF0328">
      <w:pPr>
        <w:spacing w:after="60"/>
        <w:ind w:left="1555" w:hanging="1555"/>
        <w:jc w:val="left"/>
        <w:rPr>
          <w:b/>
          <w:kern w:val="2"/>
          <w:lang w:eastAsia="zh-CN"/>
        </w:rPr>
      </w:pPr>
      <w:r w:rsidRPr="00CF0328">
        <w:rPr>
          <w:b/>
          <w:kern w:val="2"/>
          <w:lang w:eastAsia="zh-CN"/>
        </w:rPr>
        <w:t>Document for:</w:t>
      </w:r>
      <w:r w:rsidRPr="00CF0328">
        <w:rPr>
          <w:b/>
          <w:kern w:val="2"/>
          <w:lang w:eastAsia="zh-CN"/>
        </w:rPr>
        <w:tab/>
      </w:r>
      <w:r w:rsidR="001F7121" w:rsidRPr="00CF0328">
        <w:rPr>
          <w:b/>
          <w:kern w:val="2"/>
          <w:lang w:eastAsia="zh-CN"/>
        </w:rPr>
        <w:t xml:space="preserve">Discussion and </w:t>
      </w:r>
      <w:r w:rsidR="00EA6701" w:rsidRPr="00CF0328">
        <w:rPr>
          <w:b/>
          <w:kern w:val="2"/>
          <w:lang w:eastAsia="zh-CN"/>
        </w:rPr>
        <w:t>D</w:t>
      </w:r>
      <w:r w:rsidR="001F7121" w:rsidRPr="00CF0328">
        <w:rPr>
          <w:b/>
          <w:kern w:val="2"/>
          <w:lang w:eastAsia="zh-CN"/>
        </w:rPr>
        <w:t>ecision</w:t>
      </w:r>
      <w:r w:rsidR="002D0439" w:rsidRPr="00CF0328">
        <w:rPr>
          <w:b/>
          <w:kern w:val="2"/>
          <w:lang w:eastAsia="zh-CN"/>
        </w:rPr>
        <w:t xml:space="preserve"> </w:t>
      </w:r>
    </w:p>
    <w:p w14:paraId="1C1FAD29" w14:textId="77777777" w:rsidR="009C0564" w:rsidRPr="00CF0328" w:rsidRDefault="009C0564" w:rsidP="00CF0328">
      <w:pPr>
        <w:pBdr>
          <w:bottom w:val="single" w:sz="4" w:space="1" w:color="auto"/>
        </w:pBdr>
        <w:spacing w:after="0"/>
        <w:jc w:val="left"/>
        <w:rPr>
          <w:b/>
          <w:kern w:val="2"/>
          <w:sz w:val="16"/>
          <w:szCs w:val="16"/>
          <w:lang w:eastAsia="zh-CN"/>
        </w:rPr>
      </w:pPr>
    </w:p>
    <w:p w14:paraId="0642C574" w14:textId="77777777" w:rsidR="009C0564" w:rsidRPr="00CF0328" w:rsidRDefault="009C0564">
      <w:pPr>
        <w:pStyle w:val="Heading1"/>
      </w:pPr>
      <w:bookmarkStart w:id="1" w:name="_Ref124589705"/>
      <w:bookmarkStart w:id="2" w:name="_Ref129681862"/>
      <w:r w:rsidRPr="00CF0328">
        <w:t>Introduction</w:t>
      </w:r>
      <w:bookmarkEnd w:id="1"/>
      <w:bookmarkEnd w:id="2"/>
    </w:p>
    <w:p w14:paraId="430C95B4" w14:textId="7A8803C1" w:rsidR="003C54B4" w:rsidRPr="00CF0328" w:rsidRDefault="006E252B" w:rsidP="003C54B4">
      <w:pPr>
        <w:spacing w:line="276" w:lineRule="auto"/>
        <w:rPr>
          <w:rFonts w:eastAsia="MS Mincho"/>
          <w:lang w:eastAsia="ja-JP"/>
        </w:rPr>
      </w:pPr>
      <w:r w:rsidRPr="00CF0328">
        <w:rPr>
          <w:rFonts w:eastAsia="MS Mincho"/>
          <w:lang w:eastAsia="ja-JP"/>
        </w:rPr>
        <w:t xml:space="preserve">In this contribution, </w:t>
      </w:r>
      <w:r w:rsidR="00893CA4" w:rsidRPr="00CF0328">
        <w:rPr>
          <w:rFonts w:eastAsia="MS Mincho"/>
          <w:lang w:eastAsia="ja-JP"/>
        </w:rPr>
        <w:t>we provide system-level performance evaluatio</w:t>
      </w:r>
      <w:r w:rsidR="001368AA" w:rsidRPr="00CF0328">
        <w:rPr>
          <w:rFonts w:eastAsia="MS Mincho"/>
          <w:lang w:eastAsia="ja-JP"/>
        </w:rPr>
        <w:t>ns</w:t>
      </w:r>
      <w:r w:rsidR="00F61118" w:rsidRPr="00CF0328">
        <w:rPr>
          <w:rFonts w:eastAsia="MS Mincho"/>
          <w:lang w:eastAsia="ja-JP"/>
        </w:rPr>
        <w:t xml:space="preserve"> </w:t>
      </w:r>
      <w:r w:rsidR="003C54B4" w:rsidRPr="00CF0328">
        <w:rPr>
          <w:rFonts w:eastAsia="MS Mincho"/>
          <w:lang w:eastAsia="ja-JP"/>
        </w:rPr>
        <w:t>including the reservation for initial transmission</w:t>
      </w:r>
      <w:r w:rsidR="00E60506" w:rsidRPr="00CF0328">
        <w:rPr>
          <w:rFonts w:eastAsia="MS Mincho"/>
          <w:lang w:eastAsia="ja-JP"/>
        </w:rPr>
        <w:t>, and</w:t>
      </w:r>
      <w:r w:rsidR="003C54B4" w:rsidRPr="00CF0328">
        <w:rPr>
          <w:rFonts w:eastAsia="MS Mincho"/>
          <w:lang w:eastAsia="ja-JP"/>
        </w:rPr>
        <w:t xml:space="preserve"> zone-based resource allocation for NR-V2X mode 2. </w:t>
      </w:r>
    </w:p>
    <w:p w14:paraId="4F4D8C6B" w14:textId="77777777" w:rsidR="00ED3D54" w:rsidRPr="00CF0328" w:rsidRDefault="00ED3D54" w:rsidP="00ED3D54">
      <w:pPr>
        <w:pStyle w:val="Heading1"/>
      </w:pPr>
      <w:r w:rsidRPr="00CF0328">
        <w:t>System-level evaluation assumptions</w:t>
      </w:r>
    </w:p>
    <w:p w14:paraId="35A7E6D8" w14:textId="79F1B494" w:rsidR="00ED3D54" w:rsidRPr="00CF0328" w:rsidRDefault="00ED3D54" w:rsidP="002D697C">
      <w:pPr>
        <w:spacing w:line="276" w:lineRule="auto"/>
      </w:pPr>
      <w:r w:rsidRPr="00CF0328">
        <w:rPr>
          <w:rFonts w:hint="eastAsia"/>
          <w:lang w:eastAsia="zh-CN"/>
        </w:rPr>
        <w:t xml:space="preserve">The </w:t>
      </w:r>
      <w:r w:rsidRPr="00CF0328">
        <w:rPr>
          <w:lang w:eastAsia="zh-CN"/>
        </w:rPr>
        <w:t>basic profiles are shown in Table 1. T</w:t>
      </w:r>
      <w:r w:rsidRPr="00CF0328">
        <w:t xml:space="preserve">he other simulation assumptions follow TR 37.885. </w:t>
      </w:r>
    </w:p>
    <w:p w14:paraId="054FB36E" w14:textId="77777777" w:rsidR="00ED3D54" w:rsidRPr="00CF0328" w:rsidRDefault="00ED3D54" w:rsidP="00ED3D54">
      <w:pPr>
        <w:pStyle w:val="Caption"/>
        <w:rPr>
          <w:sz w:val="22"/>
          <w:szCs w:val="22"/>
        </w:rPr>
      </w:pPr>
      <w:bookmarkStart w:id="3" w:name="_Ref520964094"/>
      <w:bookmarkStart w:id="4" w:name="_Ref521488396"/>
      <w:r w:rsidRPr="00CF0328">
        <w:rPr>
          <w:sz w:val="22"/>
          <w:szCs w:val="22"/>
        </w:rPr>
        <w:t xml:space="preserve">Table </w:t>
      </w:r>
      <w:r w:rsidRPr="00CF0328">
        <w:rPr>
          <w:sz w:val="22"/>
          <w:szCs w:val="22"/>
        </w:rPr>
        <w:fldChar w:fldCharType="begin"/>
      </w:r>
      <w:r w:rsidRPr="00CF0328">
        <w:rPr>
          <w:sz w:val="22"/>
          <w:szCs w:val="22"/>
        </w:rPr>
        <w:instrText xml:space="preserve"> SEQ Table \* ARABIC </w:instrText>
      </w:r>
      <w:r w:rsidRPr="00CF0328">
        <w:rPr>
          <w:sz w:val="22"/>
          <w:szCs w:val="22"/>
        </w:rPr>
        <w:fldChar w:fldCharType="separate"/>
      </w:r>
      <w:r w:rsidRPr="00CF0328">
        <w:rPr>
          <w:sz w:val="22"/>
          <w:szCs w:val="22"/>
        </w:rPr>
        <w:t>1</w:t>
      </w:r>
      <w:r w:rsidRPr="00CF0328">
        <w:rPr>
          <w:sz w:val="22"/>
          <w:szCs w:val="22"/>
        </w:rPr>
        <w:fldChar w:fldCharType="end"/>
      </w:r>
      <w:bookmarkEnd w:id="3"/>
      <w:r w:rsidRPr="00CF0328">
        <w:rPr>
          <w:sz w:val="22"/>
          <w:szCs w:val="22"/>
        </w:rPr>
        <w:t>: Basic simulation assumption</w:t>
      </w:r>
      <w:bookmarkEnd w:id="4"/>
      <w:r w:rsidRPr="00CF0328">
        <w:rPr>
          <w:sz w:val="22"/>
          <w:szCs w:val="22"/>
        </w:rPr>
        <w:t>s for V2V links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ED3D54" w:rsidRPr="00CF0328" w14:paraId="2BA7E00C" w14:textId="77777777" w:rsidTr="00ED7BA2">
        <w:trPr>
          <w:jc w:val="center"/>
        </w:trPr>
        <w:tc>
          <w:tcPr>
            <w:tcW w:w="2830" w:type="dxa"/>
            <w:tcBorders>
              <w:top w:val="single" w:sz="4" w:space="0" w:color="auto"/>
              <w:left w:val="single" w:sz="4" w:space="0" w:color="auto"/>
              <w:bottom w:val="single" w:sz="4" w:space="0" w:color="auto"/>
              <w:right w:val="single" w:sz="4" w:space="0" w:color="auto"/>
            </w:tcBorders>
            <w:hideMark/>
          </w:tcPr>
          <w:p w14:paraId="5DA336F6" w14:textId="77777777" w:rsidR="00ED3D54" w:rsidRPr="00CF0328" w:rsidRDefault="00ED3D54" w:rsidP="00ED7BA2">
            <w:pPr>
              <w:pStyle w:val="tablecell"/>
              <w:jc w:val="center"/>
              <w:rPr>
                <w:b/>
                <w:kern w:val="2"/>
                <w:lang w:eastAsia="zh-CN"/>
              </w:rPr>
            </w:pPr>
            <w:r w:rsidRPr="00CF0328">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59805774" w14:textId="77777777" w:rsidR="00ED3D54" w:rsidRPr="00CF0328" w:rsidRDefault="00ED3D54" w:rsidP="00ED7BA2">
            <w:pPr>
              <w:pStyle w:val="tablecell"/>
              <w:jc w:val="center"/>
              <w:rPr>
                <w:b/>
                <w:kern w:val="2"/>
                <w:lang w:eastAsia="zh-CN"/>
              </w:rPr>
            </w:pPr>
            <w:r w:rsidRPr="00CF0328">
              <w:rPr>
                <w:b/>
                <w:kern w:val="2"/>
                <w:lang w:eastAsia="zh-CN"/>
              </w:rPr>
              <w:t>Assumption</w:t>
            </w:r>
          </w:p>
        </w:tc>
      </w:tr>
      <w:tr w:rsidR="00ED3D54" w:rsidRPr="00CF0328" w14:paraId="545B6F09" w14:textId="77777777" w:rsidTr="00ED7BA2">
        <w:trPr>
          <w:jc w:val="center"/>
        </w:trPr>
        <w:tc>
          <w:tcPr>
            <w:tcW w:w="2830" w:type="dxa"/>
            <w:tcBorders>
              <w:top w:val="single" w:sz="4" w:space="0" w:color="auto"/>
              <w:left w:val="single" w:sz="4" w:space="0" w:color="auto"/>
              <w:bottom w:val="single" w:sz="4" w:space="0" w:color="auto"/>
              <w:right w:val="single" w:sz="4" w:space="0" w:color="auto"/>
            </w:tcBorders>
          </w:tcPr>
          <w:p w14:paraId="624AFD35"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F</w:t>
            </w:r>
            <w:r w:rsidRPr="00CF0328">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71E0B3B7" w14:textId="77777777" w:rsidR="00ED3D54" w:rsidRPr="00CF0328" w:rsidRDefault="00ED3D54" w:rsidP="00ED7BA2">
            <w:pPr>
              <w:pStyle w:val="tablecol"/>
              <w:rPr>
                <w:b w:val="0"/>
                <w:kern w:val="2"/>
                <w:sz w:val="20"/>
                <w:szCs w:val="20"/>
                <w:lang w:eastAsia="zh-CN"/>
              </w:rPr>
            </w:pPr>
            <w:r w:rsidRPr="00CF0328">
              <w:rPr>
                <w:rFonts w:hint="eastAsia"/>
                <w:b w:val="0"/>
                <w:kern w:val="2"/>
                <w:sz w:val="20"/>
                <w:szCs w:val="20"/>
                <w:lang w:eastAsia="zh-CN"/>
              </w:rPr>
              <w:t>6</w:t>
            </w:r>
            <w:r w:rsidRPr="00CF0328">
              <w:rPr>
                <w:b w:val="0"/>
                <w:kern w:val="2"/>
                <w:sz w:val="20"/>
                <w:szCs w:val="20"/>
                <w:lang w:eastAsia="zh-CN"/>
              </w:rPr>
              <w:t xml:space="preserve"> </w:t>
            </w:r>
            <w:r w:rsidRPr="00CF0328">
              <w:rPr>
                <w:rFonts w:hint="eastAsia"/>
                <w:b w:val="0"/>
                <w:kern w:val="2"/>
                <w:sz w:val="20"/>
                <w:szCs w:val="20"/>
                <w:lang w:eastAsia="zh-CN"/>
              </w:rPr>
              <w:t>GHz</w:t>
            </w:r>
          </w:p>
        </w:tc>
      </w:tr>
      <w:tr w:rsidR="00ED3D54" w:rsidRPr="00CF0328" w14:paraId="1D5F3357" w14:textId="77777777" w:rsidTr="00ED7BA2">
        <w:trPr>
          <w:jc w:val="center"/>
        </w:trPr>
        <w:tc>
          <w:tcPr>
            <w:tcW w:w="2830" w:type="dxa"/>
            <w:tcBorders>
              <w:top w:val="single" w:sz="4" w:space="0" w:color="auto"/>
              <w:left w:val="single" w:sz="4" w:space="0" w:color="auto"/>
              <w:bottom w:val="single" w:sz="4" w:space="0" w:color="auto"/>
              <w:right w:val="single" w:sz="4" w:space="0" w:color="auto"/>
            </w:tcBorders>
          </w:tcPr>
          <w:p w14:paraId="52BF9A57"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Simulation</w:t>
            </w:r>
            <w:r w:rsidRPr="00CF0328">
              <w:rPr>
                <w:rFonts w:hint="eastAsia"/>
                <w:b w:val="0"/>
                <w:kern w:val="2"/>
                <w:sz w:val="20"/>
                <w:szCs w:val="20"/>
                <w:lang w:eastAsia="zh-CN"/>
              </w:rPr>
              <w:t xml:space="preserve"> </w:t>
            </w:r>
            <w:r w:rsidRPr="00CF0328">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1B90CEEE" w14:textId="77777777" w:rsidR="00ED3D54" w:rsidRPr="00CF0328" w:rsidRDefault="00ED3D54" w:rsidP="00ED7BA2">
            <w:pPr>
              <w:pStyle w:val="tablecol"/>
              <w:rPr>
                <w:b w:val="0"/>
                <w:kern w:val="2"/>
                <w:sz w:val="20"/>
                <w:szCs w:val="20"/>
                <w:lang w:eastAsia="zh-CN"/>
              </w:rPr>
            </w:pPr>
            <w:r w:rsidRPr="00CF0328">
              <w:rPr>
                <w:rFonts w:hint="eastAsia"/>
                <w:b w:val="0"/>
                <w:kern w:val="2"/>
                <w:sz w:val="20"/>
                <w:szCs w:val="20"/>
                <w:lang w:eastAsia="zh-CN"/>
              </w:rPr>
              <w:t>20</w:t>
            </w:r>
            <w:r w:rsidRPr="00CF0328">
              <w:rPr>
                <w:b w:val="0"/>
                <w:kern w:val="2"/>
                <w:sz w:val="20"/>
                <w:szCs w:val="20"/>
                <w:lang w:eastAsia="zh-CN"/>
              </w:rPr>
              <w:t xml:space="preserve"> </w:t>
            </w:r>
            <w:r w:rsidRPr="00CF0328">
              <w:rPr>
                <w:rFonts w:hint="eastAsia"/>
                <w:b w:val="0"/>
                <w:kern w:val="2"/>
                <w:sz w:val="20"/>
                <w:szCs w:val="20"/>
                <w:lang w:eastAsia="zh-CN"/>
              </w:rPr>
              <w:t>MHz</w:t>
            </w:r>
          </w:p>
        </w:tc>
      </w:tr>
      <w:tr w:rsidR="00ED3D54" w:rsidRPr="00CF0328" w14:paraId="3E0A3DAA" w14:textId="77777777" w:rsidTr="00ED7BA2">
        <w:trPr>
          <w:jc w:val="center"/>
        </w:trPr>
        <w:tc>
          <w:tcPr>
            <w:tcW w:w="2830" w:type="dxa"/>
            <w:tcBorders>
              <w:top w:val="single" w:sz="4" w:space="0" w:color="auto"/>
              <w:left w:val="single" w:sz="4" w:space="0" w:color="auto"/>
              <w:bottom w:val="single" w:sz="4" w:space="0" w:color="auto"/>
              <w:right w:val="single" w:sz="4" w:space="0" w:color="auto"/>
            </w:tcBorders>
          </w:tcPr>
          <w:p w14:paraId="684150E4"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S</w:t>
            </w:r>
            <w:r w:rsidRPr="00CF0328">
              <w:rPr>
                <w:rFonts w:hint="eastAsia"/>
                <w:b w:val="0"/>
                <w:kern w:val="2"/>
                <w:sz w:val="20"/>
                <w:szCs w:val="20"/>
                <w:lang w:eastAsia="zh-CN"/>
              </w:rPr>
              <w:t>ub-</w:t>
            </w:r>
            <w:r w:rsidRPr="00CF0328">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2CC93530" w14:textId="77777777" w:rsidR="00ED3D54" w:rsidRPr="00CF0328" w:rsidRDefault="00ED3D54" w:rsidP="00ED7BA2">
            <w:pPr>
              <w:pStyle w:val="tablecol"/>
              <w:rPr>
                <w:b w:val="0"/>
                <w:kern w:val="2"/>
                <w:sz w:val="20"/>
                <w:szCs w:val="20"/>
                <w:lang w:eastAsia="zh-CN"/>
              </w:rPr>
            </w:pPr>
            <w:r w:rsidRPr="00CF0328">
              <w:rPr>
                <w:rFonts w:hint="eastAsia"/>
                <w:b w:val="0"/>
                <w:kern w:val="2"/>
                <w:sz w:val="20"/>
                <w:szCs w:val="20"/>
                <w:lang w:eastAsia="zh-CN"/>
              </w:rPr>
              <w:t>60</w:t>
            </w:r>
            <w:r w:rsidRPr="00CF0328">
              <w:rPr>
                <w:b w:val="0"/>
                <w:kern w:val="2"/>
                <w:sz w:val="20"/>
                <w:szCs w:val="20"/>
                <w:lang w:eastAsia="zh-CN"/>
              </w:rPr>
              <w:t xml:space="preserve"> k</w:t>
            </w:r>
            <w:r w:rsidRPr="00CF0328">
              <w:rPr>
                <w:rFonts w:hint="eastAsia"/>
                <w:b w:val="0"/>
                <w:kern w:val="2"/>
                <w:sz w:val="20"/>
                <w:szCs w:val="20"/>
                <w:lang w:eastAsia="zh-CN"/>
              </w:rPr>
              <w:t>Hz</w:t>
            </w:r>
          </w:p>
        </w:tc>
      </w:tr>
      <w:tr w:rsidR="00ED3D54" w:rsidRPr="00CF0328" w14:paraId="475C1973" w14:textId="77777777" w:rsidTr="00ED7BA2">
        <w:trPr>
          <w:jc w:val="center"/>
        </w:trPr>
        <w:tc>
          <w:tcPr>
            <w:tcW w:w="2830" w:type="dxa"/>
            <w:tcBorders>
              <w:top w:val="single" w:sz="4" w:space="0" w:color="auto"/>
              <w:left w:val="single" w:sz="4" w:space="0" w:color="auto"/>
              <w:bottom w:val="single" w:sz="4" w:space="0" w:color="auto"/>
              <w:right w:val="single" w:sz="4" w:space="0" w:color="auto"/>
            </w:tcBorders>
            <w:hideMark/>
          </w:tcPr>
          <w:p w14:paraId="29EC8AAF"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729132F0" w14:textId="7FB09EC7" w:rsidR="00ED3D54" w:rsidRPr="00CF0328" w:rsidRDefault="00ED3D54" w:rsidP="00030CA6">
            <w:pPr>
              <w:pStyle w:val="tablecol"/>
              <w:rPr>
                <w:b w:val="0"/>
                <w:kern w:val="2"/>
                <w:sz w:val="20"/>
                <w:szCs w:val="20"/>
                <w:lang w:eastAsia="zh-CN"/>
              </w:rPr>
            </w:pPr>
            <w:r w:rsidRPr="00CF0328">
              <w:rPr>
                <w:b w:val="0"/>
                <w:kern w:val="2"/>
                <w:sz w:val="20"/>
                <w:szCs w:val="20"/>
                <w:lang w:eastAsia="zh-CN"/>
              </w:rPr>
              <w:t>Mode 2</w:t>
            </w:r>
            <w:r w:rsidR="00632AC2" w:rsidRPr="00CF0328">
              <w:rPr>
                <w:b w:val="0"/>
                <w:kern w:val="2"/>
                <w:sz w:val="20"/>
                <w:szCs w:val="20"/>
                <w:lang w:eastAsia="zh-CN"/>
              </w:rPr>
              <w:t xml:space="preserve"> </w:t>
            </w:r>
            <w:r w:rsidR="00632AC2" w:rsidRPr="00CF0328">
              <w:rPr>
                <w:rFonts w:eastAsia="MS Mincho"/>
                <w:b w:val="0"/>
                <w:sz w:val="20"/>
              </w:rPr>
              <w:t>with sensing</w:t>
            </w:r>
          </w:p>
        </w:tc>
      </w:tr>
      <w:tr w:rsidR="00ED3D54" w:rsidRPr="00CF0328" w14:paraId="7B2936F3" w14:textId="77777777" w:rsidTr="00ED7BA2">
        <w:trPr>
          <w:jc w:val="center"/>
        </w:trPr>
        <w:tc>
          <w:tcPr>
            <w:tcW w:w="2830" w:type="dxa"/>
            <w:tcBorders>
              <w:top w:val="single" w:sz="4" w:space="0" w:color="auto"/>
              <w:left w:val="single" w:sz="4" w:space="0" w:color="auto"/>
              <w:bottom w:val="single" w:sz="4" w:space="0" w:color="auto"/>
              <w:right w:val="single" w:sz="4" w:space="0" w:color="auto"/>
            </w:tcBorders>
            <w:hideMark/>
          </w:tcPr>
          <w:p w14:paraId="334918C9" w14:textId="77777777" w:rsidR="00ED3D54" w:rsidRPr="00CF0328" w:rsidRDefault="00ED3D54" w:rsidP="00ED7BA2">
            <w:pPr>
              <w:pStyle w:val="tablecol"/>
              <w:rPr>
                <w:b w:val="0"/>
                <w:kern w:val="2"/>
                <w:sz w:val="20"/>
                <w:szCs w:val="20"/>
                <w:lang w:eastAsia="zh-CN"/>
              </w:rPr>
            </w:pPr>
            <w:r w:rsidRPr="00CF0328">
              <w:rPr>
                <w:rFonts w:hint="eastAsia"/>
                <w:b w:val="0"/>
                <w:kern w:val="2"/>
                <w:sz w:val="20"/>
                <w:szCs w:val="20"/>
                <w:lang w:eastAsia="zh-CN"/>
              </w:rPr>
              <w:t>In-band emission</w:t>
            </w:r>
          </w:p>
        </w:tc>
        <w:tc>
          <w:tcPr>
            <w:tcW w:w="5529" w:type="dxa"/>
            <w:tcBorders>
              <w:top w:val="single" w:sz="4" w:space="0" w:color="auto"/>
              <w:left w:val="single" w:sz="4" w:space="0" w:color="auto"/>
              <w:bottom w:val="single" w:sz="4" w:space="0" w:color="auto"/>
              <w:right w:val="single" w:sz="4" w:space="0" w:color="auto"/>
            </w:tcBorders>
          </w:tcPr>
          <w:p w14:paraId="16489FDA"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According to TR 36.885 evaluation assumptions, with</w:t>
            </w:r>
            <w:r w:rsidRPr="00CF0328">
              <w:rPr>
                <w:rFonts w:hint="eastAsia"/>
                <w:b w:val="0"/>
                <w:kern w:val="2"/>
                <w:sz w:val="20"/>
                <w:szCs w:val="20"/>
                <w:lang w:eastAsia="zh-CN"/>
              </w:rPr>
              <w:t xml:space="preserve"> </w:t>
            </w:r>
            <w:r w:rsidRPr="00CF0328">
              <w:rPr>
                <w:b w:val="0"/>
                <w:kern w:val="2"/>
                <w:sz w:val="20"/>
                <w:szCs w:val="20"/>
                <w:lang w:eastAsia="zh-CN"/>
              </w:rPr>
              <w:t>{W, X, Y, Z} = {3, 6, 3, 3}</w:t>
            </w:r>
          </w:p>
        </w:tc>
      </w:tr>
      <w:tr w:rsidR="00ED3D54" w:rsidRPr="00CF0328" w14:paraId="59BBFD5C" w14:textId="77777777" w:rsidTr="00ED7BA2">
        <w:trPr>
          <w:jc w:val="center"/>
        </w:trPr>
        <w:tc>
          <w:tcPr>
            <w:tcW w:w="2830" w:type="dxa"/>
            <w:tcBorders>
              <w:top w:val="single" w:sz="4" w:space="0" w:color="auto"/>
              <w:left w:val="single" w:sz="4" w:space="0" w:color="auto"/>
              <w:bottom w:val="single" w:sz="4" w:space="0" w:color="auto"/>
              <w:right w:val="single" w:sz="4" w:space="0" w:color="auto"/>
            </w:tcBorders>
            <w:hideMark/>
          </w:tcPr>
          <w:p w14:paraId="772DF06D"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386D7205"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ideal time frequency synchronization</w:t>
            </w:r>
          </w:p>
        </w:tc>
      </w:tr>
      <w:tr w:rsidR="00ED3D54" w:rsidRPr="00CF0328" w14:paraId="48223CD9" w14:textId="77777777" w:rsidTr="00ED7BA2">
        <w:trPr>
          <w:jc w:val="center"/>
        </w:trPr>
        <w:tc>
          <w:tcPr>
            <w:tcW w:w="2830" w:type="dxa"/>
            <w:tcBorders>
              <w:top w:val="single" w:sz="4" w:space="0" w:color="auto"/>
              <w:left w:val="single" w:sz="4" w:space="0" w:color="auto"/>
              <w:bottom w:val="single" w:sz="4" w:space="0" w:color="auto"/>
              <w:right w:val="single" w:sz="4" w:space="0" w:color="auto"/>
            </w:tcBorders>
          </w:tcPr>
          <w:p w14:paraId="1BF3A092"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L</w:t>
            </w:r>
            <w:r w:rsidRPr="00CF0328">
              <w:rPr>
                <w:rFonts w:hint="eastAsia"/>
                <w:b w:val="0"/>
                <w:kern w:val="2"/>
                <w:sz w:val="20"/>
                <w:szCs w:val="20"/>
                <w:lang w:eastAsia="zh-CN"/>
              </w:rPr>
              <w:t xml:space="preserve">ink </w:t>
            </w:r>
            <w:r w:rsidRPr="00CF0328">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6C63B4F6"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Direct vehicle-to-vehicle link</w:t>
            </w:r>
          </w:p>
        </w:tc>
      </w:tr>
      <w:tr w:rsidR="00ED3D54" w:rsidRPr="00CF0328" w14:paraId="15A0D6AE" w14:textId="77777777" w:rsidTr="00ED7BA2">
        <w:trPr>
          <w:jc w:val="center"/>
        </w:trPr>
        <w:tc>
          <w:tcPr>
            <w:tcW w:w="2830" w:type="dxa"/>
            <w:tcBorders>
              <w:top w:val="single" w:sz="4" w:space="0" w:color="auto"/>
              <w:left w:val="single" w:sz="4" w:space="0" w:color="auto"/>
              <w:bottom w:val="single" w:sz="4" w:space="0" w:color="auto"/>
              <w:right w:val="single" w:sz="4" w:space="0" w:color="auto"/>
            </w:tcBorders>
          </w:tcPr>
          <w:p w14:paraId="648537DB" w14:textId="77777777" w:rsidR="00ED3D54" w:rsidRPr="00CF0328" w:rsidRDefault="00ED3D54" w:rsidP="00ED7BA2">
            <w:pPr>
              <w:pStyle w:val="tablecol"/>
              <w:rPr>
                <w:b w:val="0"/>
                <w:kern w:val="2"/>
                <w:sz w:val="20"/>
                <w:szCs w:val="20"/>
                <w:lang w:eastAsia="zh-CN"/>
              </w:rPr>
            </w:pPr>
            <w:r w:rsidRPr="00CF0328">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65BCC365"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 xml:space="preserve">TR </w:t>
            </w:r>
            <w:r w:rsidRPr="00CF0328">
              <w:rPr>
                <w:rFonts w:hint="eastAsia"/>
                <w:b w:val="0"/>
                <w:kern w:val="2"/>
                <w:sz w:val="20"/>
                <w:szCs w:val="20"/>
                <w:lang w:eastAsia="zh-CN"/>
              </w:rPr>
              <w:t>37</w:t>
            </w:r>
            <w:r w:rsidRPr="00CF0328">
              <w:rPr>
                <w:b w:val="0"/>
                <w:kern w:val="2"/>
                <w:sz w:val="20"/>
                <w:szCs w:val="20"/>
                <w:lang w:eastAsia="zh-CN"/>
              </w:rPr>
              <w:t>.</w:t>
            </w:r>
            <w:r w:rsidRPr="00CF0328">
              <w:rPr>
                <w:rFonts w:hint="eastAsia"/>
                <w:b w:val="0"/>
                <w:kern w:val="2"/>
                <w:sz w:val="20"/>
                <w:szCs w:val="20"/>
                <w:lang w:eastAsia="zh-CN"/>
              </w:rPr>
              <w:t>885 Option 1</w:t>
            </w:r>
          </w:p>
        </w:tc>
      </w:tr>
      <w:tr w:rsidR="00ED3D54" w:rsidRPr="00CF0328" w14:paraId="2B30C5C6" w14:textId="77777777" w:rsidTr="00ED7BA2">
        <w:trPr>
          <w:jc w:val="center"/>
        </w:trPr>
        <w:tc>
          <w:tcPr>
            <w:tcW w:w="2830" w:type="dxa"/>
            <w:tcBorders>
              <w:top w:val="single" w:sz="4" w:space="0" w:color="auto"/>
              <w:left w:val="single" w:sz="4" w:space="0" w:color="auto"/>
              <w:bottom w:val="single" w:sz="4" w:space="0" w:color="auto"/>
              <w:right w:val="single" w:sz="4" w:space="0" w:color="auto"/>
            </w:tcBorders>
          </w:tcPr>
          <w:p w14:paraId="565894A5"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MIMO scheme</w:t>
            </w:r>
          </w:p>
        </w:tc>
        <w:tc>
          <w:tcPr>
            <w:tcW w:w="5529" w:type="dxa"/>
            <w:tcBorders>
              <w:top w:val="single" w:sz="4" w:space="0" w:color="auto"/>
              <w:left w:val="single" w:sz="4" w:space="0" w:color="auto"/>
              <w:bottom w:val="single" w:sz="4" w:space="0" w:color="auto"/>
              <w:right w:val="single" w:sz="4" w:space="0" w:color="auto"/>
            </w:tcBorders>
          </w:tcPr>
          <w:p w14:paraId="1F4B6A11"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SFBC</w:t>
            </w:r>
          </w:p>
        </w:tc>
      </w:tr>
      <w:tr w:rsidR="00ED3D54" w:rsidRPr="00CF0328" w14:paraId="6B75B703" w14:textId="77777777" w:rsidTr="00ED7BA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9200E3B"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T</w:t>
            </w:r>
            <w:r w:rsidRPr="00CF0328">
              <w:rPr>
                <w:rFonts w:hint="eastAsia"/>
                <w:b w:val="0"/>
                <w:kern w:val="2"/>
                <w:sz w:val="20"/>
                <w:szCs w:val="20"/>
                <w:lang w:eastAsia="zh-CN"/>
              </w:rPr>
              <w:t xml:space="preserve">raffic </w:t>
            </w:r>
            <w:r w:rsidRPr="00CF0328">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2DCEA3FC" w14:textId="3CBED2FA" w:rsidR="00ED3D54" w:rsidRPr="00CF0328" w:rsidRDefault="00ED3D54" w:rsidP="00ED7BA2">
            <w:pPr>
              <w:pStyle w:val="Comments"/>
              <w:jc w:val="both"/>
              <w:rPr>
                <w:rFonts w:ascii="Times New Roman" w:eastAsia="SimSun" w:hAnsi="Times New Roman"/>
                <w:i w:val="0"/>
                <w:kern w:val="2"/>
                <w:sz w:val="20"/>
                <w:szCs w:val="20"/>
                <w:lang w:val="en-US" w:eastAsia="zh-CN"/>
              </w:rPr>
            </w:pPr>
            <w:r w:rsidRPr="00CF0328">
              <w:rPr>
                <w:rFonts w:ascii="Times New Roman" w:eastAsia="SimSun" w:hAnsi="Times New Roman"/>
                <w:i w:val="0"/>
                <w:kern w:val="2"/>
                <w:sz w:val="20"/>
                <w:szCs w:val="20"/>
                <w:lang w:val="en-US" w:eastAsia="zh-CN"/>
              </w:rPr>
              <w:t>Periodic-2: Medium intensity, 10</w:t>
            </w:r>
            <w:r w:rsidR="00030CA6" w:rsidRPr="00CF0328">
              <w:rPr>
                <w:rFonts w:ascii="Times New Roman" w:eastAsia="SimSun" w:hAnsi="Times New Roman"/>
                <w:i w:val="0"/>
                <w:kern w:val="2"/>
                <w:sz w:val="20"/>
                <w:szCs w:val="20"/>
                <w:lang w:val="en-US" w:eastAsia="zh-CN"/>
              </w:rPr>
              <w:t>/25/50</w:t>
            </w:r>
            <w:r w:rsidRPr="00CF0328">
              <w:rPr>
                <w:rFonts w:ascii="Times New Roman" w:eastAsia="SimSun" w:hAnsi="Times New Roman"/>
                <w:i w:val="0"/>
                <w:kern w:val="2"/>
                <w:sz w:val="20"/>
                <w:szCs w:val="20"/>
                <w:lang w:val="en-US" w:eastAsia="zh-CN"/>
              </w:rPr>
              <w:t xml:space="preserve"> ms inter-packet arrival</w:t>
            </w:r>
            <w:r w:rsidRPr="00CF0328">
              <w:rPr>
                <w:rFonts w:ascii="Times New Roman" w:eastAsia="SimSun" w:hAnsi="Times New Roman" w:hint="eastAsia"/>
                <w:i w:val="0"/>
                <w:kern w:val="2"/>
                <w:sz w:val="20"/>
                <w:szCs w:val="20"/>
                <w:lang w:val="en-US" w:eastAsia="zh-CN"/>
              </w:rPr>
              <w:t xml:space="preserve">, </w:t>
            </w:r>
            <w:r w:rsidRPr="00CF0328">
              <w:rPr>
                <w:rFonts w:ascii="Times New Roman" w:eastAsia="SimSun" w:hAnsi="Times New Roman"/>
                <w:i w:val="0"/>
                <w:kern w:val="2"/>
                <w:sz w:val="20"/>
                <w:szCs w:val="20"/>
                <w:lang w:val="en-US" w:eastAsia="zh-CN"/>
              </w:rPr>
              <w:t>50</w:t>
            </w:r>
            <w:r w:rsidRPr="00CF0328">
              <w:rPr>
                <w:rFonts w:ascii="Times New Roman" w:eastAsia="SimSun" w:hAnsi="Times New Roman" w:hint="eastAsia"/>
                <w:i w:val="0"/>
                <w:kern w:val="2"/>
                <w:sz w:val="20"/>
                <w:szCs w:val="20"/>
                <w:lang w:val="en-US" w:eastAsia="zh-CN"/>
              </w:rPr>
              <w:t>% vehicles generate packets.</w:t>
            </w:r>
          </w:p>
        </w:tc>
      </w:tr>
      <w:tr w:rsidR="00ED3D54" w:rsidRPr="00CF0328" w14:paraId="222BA9CB" w14:textId="77777777" w:rsidTr="00ED7BA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DFADE56"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3C30409D" w14:textId="4FBF52BF" w:rsidR="00ED3D54" w:rsidRPr="00CF0328" w:rsidRDefault="00ED3D54" w:rsidP="00C06092">
            <w:pPr>
              <w:pStyle w:val="Comments"/>
              <w:jc w:val="center"/>
              <w:rPr>
                <w:rFonts w:ascii="Times New Roman" w:eastAsia="SimSun" w:hAnsi="Times New Roman"/>
                <w:i w:val="0"/>
                <w:kern w:val="2"/>
                <w:sz w:val="20"/>
                <w:szCs w:val="20"/>
                <w:lang w:val="en-US" w:eastAsia="zh-CN"/>
              </w:rPr>
            </w:pPr>
            <w:r w:rsidRPr="00CF0328">
              <w:rPr>
                <w:rFonts w:ascii="Times New Roman" w:eastAsia="SimSun" w:hAnsi="Times New Roman"/>
                <w:i w:val="0"/>
                <w:kern w:val="2"/>
                <w:sz w:val="20"/>
                <w:szCs w:val="20"/>
                <w:lang w:val="en-US" w:eastAsia="zh-CN"/>
              </w:rPr>
              <w:t>Highway-A</w:t>
            </w:r>
          </w:p>
        </w:tc>
      </w:tr>
      <w:tr w:rsidR="00ED3D54" w:rsidRPr="00CF0328" w14:paraId="37CFA81B" w14:textId="77777777" w:rsidTr="00ED7BA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1D93A9" w14:textId="77777777" w:rsidR="00ED3D54" w:rsidRPr="00CF0328" w:rsidRDefault="00ED3D54" w:rsidP="00ED7BA2">
            <w:pPr>
              <w:pStyle w:val="tablecol"/>
              <w:rPr>
                <w:b w:val="0"/>
                <w:kern w:val="2"/>
                <w:sz w:val="20"/>
                <w:szCs w:val="20"/>
                <w:lang w:eastAsia="zh-CN"/>
              </w:rPr>
            </w:pPr>
            <w:r w:rsidRPr="00CF0328">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09B675BE" w14:textId="77777777" w:rsidR="00ED3D54" w:rsidRPr="00CF0328" w:rsidRDefault="00ED3D54" w:rsidP="00ED7BA2">
            <w:pPr>
              <w:pStyle w:val="Comments"/>
              <w:jc w:val="center"/>
              <w:rPr>
                <w:rFonts w:ascii="Times New Roman" w:eastAsia="SimSun" w:hAnsi="Times New Roman"/>
                <w:i w:val="0"/>
                <w:kern w:val="2"/>
                <w:sz w:val="20"/>
                <w:szCs w:val="20"/>
                <w:lang w:val="en-US" w:eastAsia="zh-CN"/>
              </w:rPr>
            </w:pPr>
            <w:r w:rsidRPr="00CF0328">
              <w:rPr>
                <w:rFonts w:ascii="Times New Roman" w:eastAsia="SimSun" w:hAnsi="Times New Roman"/>
                <w:i w:val="0"/>
                <w:kern w:val="2"/>
                <w:sz w:val="20"/>
                <w:szCs w:val="20"/>
                <w:lang w:val="en-US" w:eastAsia="zh-CN"/>
              </w:rPr>
              <w:t xml:space="preserve">2Tx/4Rx </w:t>
            </w:r>
          </w:p>
        </w:tc>
      </w:tr>
    </w:tbl>
    <w:p w14:paraId="29D944D7" w14:textId="77777777" w:rsidR="002D697C" w:rsidRPr="00CF0328" w:rsidRDefault="002D697C" w:rsidP="002D697C">
      <w:pPr>
        <w:pStyle w:val="B2"/>
        <w:spacing w:after="0"/>
        <w:ind w:left="0" w:firstLine="0"/>
        <w:jc w:val="both"/>
        <w:rPr>
          <w:rFonts w:eastAsia="SimSun"/>
          <w:sz w:val="22"/>
          <w:szCs w:val="22"/>
          <w:lang w:val="en-US" w:eastAsia="zh-CN"/>
        </w:rPr>
      </w:pPr>
    </w:p>
    <w:p w14:paraId="31A25347" w14:textId="3860DAE8" w:rsidR="002D697C" w:rsidRPr="00CF0328" w:rsidRDefault="002D697C" w:rsidP="002D697C">
      <w:pPr>
        <w:pStyle w:val="B2"/>
        <w:spacing w:after="0"/>
        <w:ind w:left="0" w:firstLine="0"/>
        <w:jc w:val="both"/>
        <w:rPr>
          <w:rFonts w:eastAsia="SimSun"/>
          <w:sz w:val="22"/>
          <w:szCs w:val="22"/>
          <w:lang w:val="en-US" w:eastAsia="zh-CN"/>
        </w:rPr>
      </w:pPr>
      <w:r w:rsidRPr="00CF0328">
        <w:rPr>
          <w:rFonts w:eastAsia="SimSun"/>
          <w:sz w:val="22"/>
          <w:szCs w:val="22"/>
          <w:lang w:val="en-US" w:eastAsia="zh-CN"/>
        </w:rPr>
        <w:t xml:space="preserve">For RB allocation, when </w:t>
      </w:r>
      <w:r w:rsidR="000A0AF3" w:rsidRPr="00CF0328">
        <w:rPr>
          <w:rFonts w:eastAsia="SimSun"/>
          <w:sz w:val="22"/>
          <w:szCs w:val="22"/>
          <w:lang w:val="en-US" w:eastAsia="zh-CN"/>
        </w:rPr>
        <w:t xml:space="preserve">a </w:t>
      </w:r>
      <w:r w:rsidRPr="00CF0328">
        <w:rPr>
          <w:rFonts w:eastAsia="SimSun"/>
          <w:sz w:val="22"/>
          <w:szCs w:val="22"/>
          <w:lang w:val="en-US" w:eastAsia="zh-CN"/>
        </w:rPr>
        <w:t>packet is too big to fit into one slot, the packet is segmented into several smaller packets.</w:t>
      </w:r>
      <w:r w:rsidRPr="00CF0328" w:rsidDel="00702BAE">
        <w:rPr>
          <w:rFonts w:eastAsia="SimSun"/>
          <w:sz w:val="22"/>
          <w:szCs w:val="22"/>
          <w:lang w:val="en-US" w:eastAsia="zh-CN"/>
        </w:rPr>
        <w:t xml:space="preserve"> </w:t>
      </w:r>
      <w:r w:rsidRPr="00CF0328">
        <w:rPr>
          <w:rFonts w:eastAsia="SimSun"/>
          <w:sz w:val="22"/>
          <w:szCs w:val="22"/>
          <w:lang w:val="en-US" w:eastAsia="zh-CN"/>
        </w:rPr>
        <w:t xml:space="preserve">The calculation and statistics of PRR and PIR follow TR 37.885. Packets that are available at the UE, but not scheduled, </w:t>
      </w:r>
      <w:r w:rsidR="000A0AF3" w:rsidRPr="00CF0328">
        <w:rPr>
          <w:rFonts w:eastAsia="SimSun"/>
          <w:sz w:val="22"/>
          <w:szCs w:val="22"/>
          <w:lang w:val="en-US" w:eastAsia="zh-CN"/>
        </w:rPr>
        <w:t xml:space="preserve">and </w:t>
      </w:r>
      <w:r w:rsidRPr="00CF0328">
        <w:rPr>
          <w:rFonts w:eastAsia="SimSun"/>
          <w:sz w:val="22"/>
          <w:szCs w:val="22"/>
          <w:lang w:val="en-US" w:eastAsia="zh-CN"/>
        </w:rPr>
        <w:t>thus not transmitted, are included in the PRR computation.</w:t>
      </w:r>
      <w:r w:rsidRPr="00CF0328">
        <w:rPr>
          <w:rFonts w:eastAsia="SimSun" w:hint="eastAsia"/>
          <w:sz w:val="22"/>
          <w:szCs w:val="22"/>
          <w:lang w:val="en-US" w:eastAsia="zh-CN"/>
        </w:rPr>
        <w:t xml:space="preserve"> </w:t>
      </w:r>
    </w:p>
    <w:p w14:paraId="5DF879F0" w14:textId="77777777" w:rsidR="00632AC2" w:rsidRPr="00CF0328" w:rsidRDefault="00632AC2" w:rsidP="008A70F0">
      <w:pPr>
        <w:spacing w:line="276" w:lineRule="auto"/>
        <w:rPr>
          <w:rFonts w:eastAsia="MS Mincho"/>
          <w:lang w:eastAsia="ja-JP"/>
        </w:rPr>
      </w:pPr>
    </w:p>
    <w:p w14:paraId="0F40E120" w14:textId="6B1FBC4A" w:rsidR="002F2ABA" w:rsidRPr="00CF0328" w:rsidRDefault="002F2ABA" w:rsidP="00C06092">
      <w:pPr>
        <w:pStyle w:val="Heading1"/>
      </w:pPr>
      <w:r w:rsidRPr="00CF0328">
        <w:t>Reservation for an initial transmission</w:t>
      </w:r>
    </w:p>
    <w:p w14:paraId="47093EA7" w14:textId="77777777" w:rsidR="002F2ABA" w:rsidRPr="00CF0328" w:rsidRDefault="002F2ABA" w:rsidP="002F2ABA">
      <w:pPr>
        <w:pStyle w:val="Heading2"/>
        <w:rPr>
          <w:lang w:eastAsia="zh-CN"/>
        </w:rPr>
      </w:pPr>
      <w:r w:rsidRPr="00CF0328">
        <w:rPr>
          <w:lang w:eastAsia="zh-CN"/>
        </w:rPr>
        <w:t>H</w:t>
      </w:r>
      <w:r w:rsidRPr="00CF0328">
        <w:rPr>
          <w:rFonts w:hint="eastAsia"/>
          <w:lang w:eastAsia="zh-CN"/>
        </w:rPr>
        <w:t>ighway</w:t>
      </w:r>
      <w:r w:rsidRPr="00CF0328">
        <w:rPr>
          <w:lang w:eastAsia="zh-CN"/>
        </w:rPr>
        <w:t>-A</w:t>
      </w:r>
      <w:r w:rsidRPr="00CF0328">
        <w:rPr>
          <w:rFonts w:hint="eastAsia"/>
          <w:lang w:eastAsia="zh-CN"/>
        </w:rPr>
        <w:t xml:space="preserve"> </w:t>
      </w:r>
      <w:r w:rsidRPr="00CF0328">
        <w:rPr>
          <w:lang w:eastAsia="zh-CN"/>
        </w:rPr>
        <w:t>UE drop</w:t>
      </w:r>
    </w:p>
    <w:p w14:paraId="48B555B9" w14:textId="77777777" w:rsidR="002F2ABA" w:rsidRPr="00CF0328" w:rsidRDefault="002F2ABA" w:rsidP="002F2ABA">
      <w:pPr>
        <w:rPr>
          <w:lang w:eastAsia="zh-CN"/>
        </w:rPr>
      </w:pPr>
      <w:r w:rsidRPr="00CF0328">
        <w:rPr>
          <w:rFonts w:hint="eastAsia"/>
          <w:lang w:eastAsia="zh-CN"/>
        </w:rPr>
        <w:t xml:space="preserve">The groupcast performance </w:t>
      </w:r>
      <w:r w:rsidRPr="00CF0328">
        <w:rPr>
          <w:lang w:eastAsia="zh-CN"/>
        </w:rPr>
        <w:t xml:space="preserve">for highway-A deployment is given in this sub-section. </w:t>
      </w:r>
    </w:p>
    <w:p w14:paraId="6FA677DD" w14:textId="77777777" w:rsidR="002F2ABA" w:rsidRPr="00CF0328" w:rsidRDefault="002F2ABA" w:rsidP="002F2ABA">
      <w:pPr>
        <w:pStyle w:val="Heading3"/>
        <w:rPr>
          <w:lang w:eastAsia="zh-CN"/>
        </w:rPr>
      </w:pPr>
      <w:r w:rsidRPr="00CF0328">
        <w:rPr>
          <w:lang w:eastAsia="zh-CN"/>
        </w:rPr>
        <w:t>Periodic-2 traffic</w:t>
      </w:r>
    </w:p>
    <w:p w14:paraId="1C4241F2" w14:textId="109403E8" w:rsidR="002F2ABA" w:rsidRPr="00CF0328" w:rsidRDefault="002F2ABA" w:rsidP="002F2ABA">
      <w:pPr>
        <w:rPr>
          <w:rFonts w:eastAsia="MS Mincho"/>
          <w:lang w:eastAsia="ja-JP"/>
        </w:rPr>
      </w:pPr>
      <w:r w:rsidRPr="00CF0328">
        <w:rPr>
          <w:rFonts w:eastAsia="MS Mincho"/>
          <w:lang w:eastAsia="ja-JP"/>
        </w:rPr>
        <w:t>According to the email discussion [98b-NR-14]</w:t>
      </w:r>
      <w:r w:rsidR="00E715DC" w:rsidRPr="00CF0328">
        <w:rPr>
          <w:rFonts w:eastAsia="MS Mincho"/>
          <w:lang w:eastAsia="ja-JP"/>
        </w:rPr>
        <w:t>, the following proposal are achieved:</w:t>
      </w:r>
    </w:p>
    <w:p w14:paraId="3BE0183F" w14:textId="77777777" w:rsidR="00E715DC" w:rsidRPr="00CF0328" w:rsidRDefault="00E715DC" w:rsidP="00E715DC">
      <w:pPr>
        <w:numPr>
          <w:ilvl w:val="0"/>
          <w:numId w:val="47"/>
        </w:numPr>
        <w:autoSpaceDE/>
        <w:autoSpaceDN/>
        <w:adjustRightInd/>
        <w:snapToGrid/>
        <w:spacing w:after="0"/>
        <w:jc w:val="left"/>
        <w:rPr>
          <w:sz w:val="24"/>
          <w:szCs w:val="24"/>
        </w:rPr>
      </w:pPr>
      <w:r w:rsidRPr="00CF0328">
        <w:rPr>
          <w:rFonts w:ascii="Calibri" w:hAnsi="Calibri" w:cs="Calibri"/>
          <w:i/>
          <w:iCs/>
        </w:rPr>
        <w:t xml:space="preserve">Alt. 1-1: Support a single sub-channel PSCCH+PSSCH reserving resource(s) for retransmission(s) of a TB with a larger number of sub-channels, where PSSCH REs are occupied by 2nd stage SCI and by SCH </w:t>
      </w:r>
    </w:p>
    <w:p w14:paraId="154B97E7" w14:textId="77777777" w:rsidR="00E715DC" w:rsidRPr="00CF0328" w:rsidRDefault="00E715DC" w:rsidP="00E715DC">
      <w:pPr>
        <w:numPr>
          <w:ilvl w:val="1"/>
          <w:numId w:val="47"/>
        </w:numPr>
        <w:autoSpaceDE/>
        <w:autoSpaceDN/>
        <w:adjustRightInd/>
        <w:snapToGrid/>
        <w:spacing w:after="0"/>
        <w:jc w:val="left"/>
      </w:pPr>
      <w:r w:rsidRPr="00CF0328">
        <w:rPr>
          <w:rFonts w:ascii="Calibri" w:hAnsi="Calibri" w:cs="Calibri"/>
          <w:i/>
          <w:iCs/>
        </w:rPr>
        <w:t>1 bit indication is carried in 1st stage SCI to distinguish the single sub-channel</w:t>
      </w:r>
    </w:p>
    <w:p w14:paraId="43298AA2" w14:textId="77777777" w:rsidR="00E715DC" w:rsidRPr="00CF0328" w:rsidRDefault="00E715DC" w:rsidP="00E715DC">
      <w:pPr>
        <w:numPr>
          <w:ilvl w:val="1"/>
          <w:numId w:val="47"/>
        </w:numPr>
        <w:autoSpaceDE/>
        <w:autoSpaceDN/>
        <w:adjustRightInd/>
        <w:snapToGrid/>
        <w:spacing w:after="0"/>
        <w:jc w:val="left"/>
      </w:pPr>
      <w:r w:rsidRPr="00CF0328">
        <w:rPr>
          <w:rFonts w:ascii="Calibri" w:hAnsi="Calibri" w:cs="Calibri"/>
          <w:i/>
          <w:iCs/>
        </w:rPr>
        <w:t>TBS is determined based on number of sub-channels indicated for reserved resource(s)</w:t>
      </w:r>
    </w:p>
    <w:p w14:paraId="7E3ACC35" w14:textId="2BB84BFC" w:rsidR="00E715DC" w:rsidRPr="00CF0328" w:rsidRDefault="00E715DC" w:rsidP="00E715DC">
      <w:pPr>
        <w:numPr>
          <w:ilvl w:val="1"/>
          <w:numId w:val="47"/>
        </w:numPr>
        <w:autoSpaceDE/>
        <w:autoSpaceDN/>
        <w:adjustRightInd/>
        <w:snapToGrid/>
        <w:spacing w:after="0"/>
        <w:jc w:val="left"/>
      </w:pPr>
      <w:r w:rsidRPr="00CF0328">
        <w:rPr>
          <w:rFonts w:ascii="Calibri" w:hAnsi="Calibri" w:cs="Calibri"/>
          <w:i/>
          <w:iCs/>
        </w:rPr>
        <w:t>RV is determined based on explicit field in 2nd stage SCI (as agreed)</w:t>
      </w:r>
    </w:p>
    <w:p w14:paraId="30B911F4" w14:textId="77777777" w:rsidR="00E715DC" w:rsidRPr="00CF0328" w:rsidRDefault="00E715DC" w:rsidP="00E715DC">
      <w:pPr>
        <w:numPr>
          <w:ilvl w:val="0"/>
          <w:numId w:val="47"/>
        </w:numPr>
        <w:autoSpaceDE/>
        <w:autoSpaceDN/>
        <w:adjustRightInd/>
        <w:snapToGrid/>
        <w:spacing w:after="0"/>
        <w:jc w:val="left"/>
      </w:pPr>
      <w:r w:rsidRPr="00CF0328">
        <w:rPr>
          <w:rFonts w:ascii="Calibri" w:hAnsi="Calibri" w:cs="Calibri"/>
          <w:i/>
          <w:iCs/>
        </w:rPr>
        <w:lastRenderedPageBreak/>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61DE300C" w14:textId="77777777" w:rsidR="00E715DC" w:rsidRPr="00CF0328" w:rsidRDefault="00E715DC" w:rsidP="00E715DC">
      <w:pPr>
        <w:numPr>
          <w:ilvl w:val="1"/>
          <w:numId w:val="47"/>
        </w:numPr>
        <w:autoSpaceDE/>
        <w:autoSpaceDN/>
        <w:adjustRightInd/>
        <w:snapToGrid/>
        <w:spacing w:after="0"/>
        <w:jc w:val="left"/>
      </w:pPr>
      <w:r w:rsidRPr="00CF0328">
        <w:rPr>
          <w:rFonts w:ascii="Calibri" w:hAnsi="Calibri" w:cs="Calibri"/>
          <w:i/>
          <w:iCs/>
        </w:rPr>
        <w:t>1</w:t>
      </w:r>
      <w:r w:rsidRPr="00CF0328">
        <w:rPr>
          <w:rFonts w:ascii="Calibri" w:hAnsi="Calibri" w:cs="Calibri"/>
          <w:i/>
          <w:iCs/>
          <w:vertAlign w:val="superscript"/>
        </w:rPr>
        <w:t>st</w:t>
      </w:r>
      <w:r w:rsidRPr="00CF0328">
        <w:rPr>
          <w:rFonts w:ascii="Calibri" w:hAnsi="Calibri" w:cs="Calibri"/>
          <w:i/>
          <w:iCs/>
        </w:rPr>
        <w:t xml:space="preserve"> stage SCI indicates that PSSCH REs are occupied by 2</w:t>
      </w:r>
      <w:r w:rsidRPr="00CF0328">
        <w:rPr>
          <w:rFonts w:ascii="Calibri" w:hAnsi="Calibri" w:cs="Calibri"/>
          <w:i/>
          <w:iCs/>
          <w:vertAlign w:val="superscript"/>
        </w:rPr>
        <w:t>nd</w:t>
      </w:r>
      <w:r w:rsidRPr="00CF0328">
        <w:rPr>
          <w:rFonts w:ascii="Calibri" w:hAnsi="Calibri" w:cs="Calibri"/>
          <w:i/>
          <w:iCs/>
        </w:rPr>
        <w:t xml:space="preserve"> stage SCI</w:t>
      </w:r>
    </w:p>
    <w:p w14:paraId="23E61CF2" w14:textId="77777777" w:rsidR="00E715DC" w:rsidRPr="00CF0328" w:rsidRDefault="00E715DC" w:rsidP="00E715DC">
      <w:pPr>
        <w:numPr>
          <w:ilvl w:val="0"/>
          <w:numId w:val="47"/>
        </w:numPr>
        <w:autoSpaceDE/>
        <w:autoSpaceDN/>
        <w:adjustRightInd/>
        <w:snapToGrid/>
        <w:spacing w:after="0"/>
        <w:jc w:val="left"/>
      </w:pPr>
      <w:r w:rsidRPr="00CF0328">
        <w:rPr>
          <w:rFonts w:ascii="Calibri" w:hAnsi="Calibri" w:cs="Calibri"/>
          <w:i/>
          <w:iCs/>
        </w:rPr>
        <w:t>Alt. 2: Do not support the different number of sub-channels between initial transmission and reservation of resource(s) for retransmission(s)</w:t>
      </w:r>
      <w:r w:rsidRPr="00CF0328">
        <w:rPr>
          <w:rFonts w:hint="eastAsia"/>
        </w:rPr>
        <w:t xml:space="preserve"> </w:t>
      </w:r>
    </w:p>
    <w:p w14:paraId="4CC4ABD5" w14:textId="782348D7" w:rsidR="00E715DC" w:rsidRPr="00CF0328" w:rsidRDefault="00E715DC" w:rsidP="002F2ABA">
      <w:pPr>
        <w:numPr>
          <w:ilvl w:val="1"/>
          <w:numId w:val="47"/>
        </w:numPr>
        <w:autoSpaceDE/>
        <w:autoSpaceDN/>
        <w:adjustRightInd/>
        <w:snapToGrid/>
        <w:spacing w:after="0"/>
        <w:jc w:val="left"/>
      </w:pPr>
      <w:r w:rsidRPr="00CF0328">
        <w:rPr>
          <w:rFonts w:ascii="Calibri" w:hAnsi="Calibri" w:cs="Calibri"/>
          <w:i/>
          <w:iCs/>
        </w:rPr>
        <w:t>Alt 1 is not supported in this case</w:t>
      </w:r>
    </w:p>
    <w:p w14:paraId="523043C2" w14:textId="77777777" w:rsidR="00E715DC" w:rsidRPr="00CF0328" w:rsidRDefault="00E715DC" w:rsidP="00E715DC">
      <w:pPr>
        <w:autoSpaceDE/>
        <w:autoSpaceDN/>
        <w:adjustRightInd/>
        <w:snapToGrid/>
        <w:spacing w:after="0"/>
        <w:ind w:left="1440"/>
        <w:jc w:val="left"/>
      </w:pPr>
    </w:p>
    <w:p w14:paraId="569570FA" w14:textId="6EE76FCA" w:rsidR="004F234E" w:rsidRPr="00CF0328" w:rsidRDefault="00AB30F2" w:rsidP="00750B81">
      <w:pPr>
        <w:autoSpaceDE/>
        <w:autoSpaceDN/>
        <w:adjustRightInd/>
        <w:snapToGrid/>
        <w:spacing w:after="0"/>
        <w:rPr>
          <w:lang w:eastAsia="zh-CN"/>
        </w:rPr>
      </w:pPr>
      <w:r w:rsidRPr="00CF0328">
        <w:rPr>
          <w:lang w:eastAsia="zh-CN"/>
        </w:rPr>
        <w:t>In this contribution, we provide the simulation results for the three resource reservation options above. The maximum number of transmissions including</w:t>
      </w:r>
      <w:r w:rsidR="00E60506" w:rsidRPr="00CF0328">
        <w:rPr>
          <w:lang w:eastAsia="zh-CN"/>
        </w:rPr>
        <w:t xml:space="preserve"> reservation,</w:t>
      </w:r>
      <w:r w:rsidRPr="00CF0328">
        <w:rPr>
          <w:lang w:eastAsia="zh-CN"/>
        </w:rPr>
        <w:t xml:space="preserve"> initial transmission and retransmission is two. The groupcast with HARQ feedback is considered, the number of retransmission depends on the HARQ feedback reported by </w:t>
      </w:r>
      <w:r w:rsidR="00E60506" w:rsidRPr="00CF0328">
        <w:rPr>
          <w:lang w:eastAsia="zh-CN"/>
        </w:rPr>
        <w:t xml:space="preserve">all the </w:t>
      </w:r>
      <w:r w:rsidRPr="00CF0328">
        <w:rPr>
          <w:lang w:eastAsia="zh-CN"/>
        </w:rPr>
        <w:t>receive</w:t>
      </w:r>
      <w:r w:rsidR="004F234E" w:rsidRPr="00CF0328">
        <w:rPr>
          <w:lang w:eastAsia="zh-CN"/>
        </w:rPr>
        <w:t>r</w:t>
      </w:r>
      <w:r w:rsidR="00E60506" w:rsidRPr="00CF0328">
        <w:rPr>
          <w:lang w:eastAsia="zh-CN"/>
        </w:rPr>
        <w:t>s</w:t>
      </w:r>
      <w:r w:rsidR="004F234E" w:rsidRPr="00CF0328">
        <w:rPr>
          <w:lang w:eastAsia="zh-CN"/>
        </w:rPr>
        <w:t xml:space="preserve">. </w:t>
      </w:r>
      <w:r w:rsidR="00C06092" w:rsidRPr="00CF0328">
        <w:rPr>
          <w:lang w:eastAsia="zh-CN"/>
        </w:rPr>
        <w:t xml:space="preserve">The periodic-2 traffic model defined in [3] with 10ms inter-packet arrival is simulated. The ratio of vehicles generating packets is 50%. </w:t>
      </w:r>
    </w:p>
    <w:p w14:paraId="4E8A8078" w14:textId="77777777" w:rsidR="004F234E" w:rsidRPr="00CF0328" w:rsidRDefault="004F234E" w:rsidP="00750B81">
      <w:pPr>
        <w:autoSpaceDE/>
        <w:autoSpaceDN/>
        <w:adjustRightInd/>
        <w:snapToGrid/>
        <w:spacing w:after="0"/>
        <w:rPr>
          <w:lang w:eastAsia="zh-CN"/>
        </w:rPr>
      </w:pPr>
    </w:p>
    <w:p w14:paraId="03744FF3" w14:textId="3C43F034" w:rsidR="00AB30F2" w:rsidRPr="00CF0328" w:rsidRDefault="00750B81" w:rsidP="00750B81">
      <w:pPr>
        <w:autoSpaceDE/>
        <w:autoSpaceDN/>
        <w:adjustRightInd/>
        <w:snapToGrid/>
        <w:spacing w:after="0"/>
        <w:rPr>
          <w:lang w:eastAsia="zh-CN"/>
        </w:rPr>
      </w:pPr>
      <w:r w:rsidRPr="00CF0328">
        <w:rPr>
          <w:lang w:eastAsia="zh-CN"/>
        </w:rPr>
        <w:t>As shown in Figure 1</w:t>
      </w:r>
      <w:r w:rsidR="00F22070" w:rsidRPr="00CF0328">
        <w:rPr>
          <w:lang w:eastAsia="zh-CN"/>
        </w:rPr>
        <w:t>,</w:t>
      </w:r>
      <w:r w:rsidR="001B7617" w:rsidRPr="00CF0328">
        <w:rPr>
          <w:lang w:eastAsia="zh-CN"/>
        </w:rPr>
        <w:t xml:space="preserve"> </w:t>
      </w:r>
      <w:r w:rsidRPr="00CF0328">
        <w:rPr>
          <w:lang w:eastAsia="zh-CN"/>
        </w:rPr>
        <w:t>the initial t</w:t>
      </w:r>
      <w:r w:rsidR="00F22070" w:rsidRPr="00CF0328">
        <w:rPr>
          <w:lang w:eastAsia="zh-CN"/>
        </w:rPr>
        <w:t>ransmission i</w:t>
      </w:r>
      <w:r w:rsidRPr="00CF0328">
        <w:rPr>
          <w:lang w:eastAsia="zh-CN"/>
        </w:rPr>
        <w:t>s</w:t>
      </w:r>
      <w:r w:rsidR="00F22070" w:rsidRPr="00CF0328">
        <w:rPr>
          <w:lang w:eastAsia="zh-CN"/>
        </w:rPr>
        <w:t xml:space="preserve"> performed by</w:t>
      </w:r>
      <w:r w:rsidR="00E60506" w:rsidRPr="00CF0328">
        <w:rPr>
          <w:lang w:eastAsia="zh-CN"/>
        </w:rPr>
        <w:t xml:space="preserve"> a</w:t>
      </w:r>
      <w:r w:rsidRPr="00CF0328">
        <w:rPr>
          <w:lang w:eastAsia="zh-CN"/>
        </w:rPr>
        <w:t xml:space="preserve"> single sub-channel PS</w:t>
      </w:r>
      <w:r w:rsidR="00156CD0" w:rsidRPr="00CF0328">
        <w:rPr>
          <w:lang w:eastAsia="zh-CN"/>
        </w:rPr>
        <w:t>C</w:t>
      </w:r>
      <w:r w:rsidRPr="00CF0328">
        <w:rPr>
          <w:lang w:eastAsia="zh-CN"/>
        </w:rPr>
        <w:t>CH+PSSCH</w:t>
      </w:r>
      <w:r w:rsidR="00E60506" w:rsidRPr="00CF0328">
        <w:rPr>
          <w:lang w:eastAsia="zh-CN"/>
        </w:rPr>
        <w:t xml:space="preserve"> with</w:t>
      </w:r>
      <w:r w:rsidR="001B7617" w:rsidRPr="00CF0328">
        <w:rPr>
          <w:lang w:eastAsia="zh-CN"/>
        </w:rPr>
        <w:t xml:space="preserve"> a relatively high MCS for Alt.1-1,</w:t>
      </w:r>
      <w:r w:rsidRPr="00CF0328">
        <w:rPr>
          <w:lang w:eastAsia="zh-CN"/>
        </w:rPr>
        <w:t xml:space="preserve"> where PSSCH RE are occupied by 2nd stage SCI and by </w:t>
      </w:r>
      <w:r w:rsidR="00156CD0" w:rsidRPr="00CF0328">
        <w:rPr>
          <w:lang w:eastAsia="zh-CN"/>
        </w:rPr>
        <w:t>SL-</w:t>
      </w:r>
      <w:r w:rsidRPr="00CF0328">
        <w:rPr>
          <w:lang w:eastAsia="zh-CN"/>
        </w:rPr>
        <w:t>SCH</w:t>
      </w:r>
      <w:r w:rsidR="001B7617" w:rsidRPr="00CF0328">
        <w:rPr>
          <w:lang w:eastAsia="zh-CN"/>
        </w:rPr>
        <w:t>, then on</w:t>
      </w:r>
      <w:r w:rsidR="00E60506" w:rsidRPr="00CF0328">
        <w:rPr>
          <w:lang w:eastAsia="zh-CN"/>
        </w:rPr>
        <w:t>e possible</w:t>
      </w:r>
      <w:r w:rsidR="001B7617" w:rsidRPr="00CF0328">
        <w:rPr>
          <w:lang w:eastAsia="zh-CN"/>
        </w:rPr>
        <w:t xml:space="preserve"> retransmission</w:t>
      </w:r>
      <w:r w:rsidR="00E60506" w:rsidRPr="00CF0328">
        <w:rPr>
          <w:lang w:eastAsia="zh-CN"/>
        </w:rPr>
        <w:t xml:space="preserve"> based on HARQ feedback</w:t>
      </w:r>
      <w:r w:rsidR="001B7617" w:rsidRPr="00CF0328">
        <w:rPr>
          <w:lang w:eastAsia="zh-CN"/>
        </w:rPr>
        <w:t xml:space="preserve"> is followed. </w:t>
      </w:r>
      <w:r w:rsidR="003C54B4" w:rsidRPr="00CF0328">
        <w:rPr>
          <w:lang w:eastAsia="zh-CN"/>
        </w:rPr>
        <w:t>As for</w:t>
      </w:r>
      <w:r w:rsidR="001B7617" w:rsidRPr="00CF0328">
        <w:rPr>
          <w:lang w:eastAsia="zh-CN"/>
        </w:rPr>
        <w:t xml:space="preserve"> Alt.1-</w:t>
      </w:r>
      <w:r w:rsidR="00F22070" w:rsidRPr="00CF0328">
        <w:rPr>
          <w:lang w:eastAsia="zh-CN"/>
        </w:rPr>
        <w:t xml:space="preserve">2, the </w:t>
      </w:r>
      <w:r w:rsidR="004F234E" w:rsidRPr="00CF0328">
        <w:rPr>
          <w:lang w:eastAsia="zh-CN"/>
        </w:rPr>
        <w:t xml:space="preserve">single sub-channel </w:t>
      </w:r>
      <w:r w:rsidR="00F22070" w:rsidRPr="00CF0328">
        <w:rPr>
          <w:lang w:eastAsia="zh-CN"/>
        </w:rPr>
        <w:t xml:space="preserve">reservation signal </w:t>
      </w:r>
      <w:r w:rsidR="001B7617" w:rsidRPr="00CF0328">
        <w:rPr>
          <w:lang w:eastAsia="zh-CN"/>
        </w:rPr>
        <w:t xml:space="preserve">only carries </w:t>
      </w:r>
      <w:r w:rsidR="00647DEE" w:rsidRPr="00CF0328">
        <w:rPr>
          <w:lang w:eastAsia="zh-CN"/>
        </w:rPr>
        <w:t>1st stage + 2nd stage SCI</w:t>
      </w:r>
      <w:r w:rsidR="001B7617" w:rsidRPr="00CF0328">
        <w:rPr>
          <w:lang w:eastAsia="zh-CN"/>
        </w:rPr>
        <w:t xml:space="preserve">, </w:t>
      </w:r>
      <w:r w:rsidR="00647DEE" w:rsidRPr="00CF0328">
        <w:rPr>
          <w:lang w:eastAsia="zh-CN"/>
        </w:rPr>
        <w:t xml:space="preserve">and </w:t>
      </w:r>
      <w:r w:rsidR="003C54B4" w:rsidRPr="00CF0328">
        <w:rPr>
          <w:lang w:eastAsia="zh-CN"/>
        </w:rPr>
        <w:t xml:space="preserve">the </w:t>
      </w:r>
      <w:r w:rsidR="00F22070" w:rsidRPr="00CF0328">
        <w:rPr>
          <w:lang w:eastAsia="zh-CN"/>
        </w:rPr>
        <w:t>initial transmission</w:t>
      </w:r>
      <w:r w:rsidR="008858DF" w:rsidRPr="00CF0328">
        <w:rPr>
          <w:lang w:eastAsia="zh-CN"/>
        </w:rPr>
        <w:t xml:space="preserve"> (comprising both SCI stages + PSSCH)</w:t>
      </w:r>
      <w:r w:rsidR="004F234E" w:rsidRPr="00CF0328">
        <w:rPr>
          <w:lang w:eastAsia="zh-CN"/>
        </w:rPr>
        <w:t xml:space="preserve"> </w:t>
      </w:r>
      <w:r w:rsidR="00647DEE" w:rsidRPr="00CF0328">
        <w:rPr>
          <w:lang w:eastAsia="zh-CN"/>
        </w:rPr>
        <w:t>is performed in a later slot</w:t>
      </w:r>
      <w:r w:rsidR="003C54B4" w:rsidRPr="00CF0328">
        <w:rPr>
          <w:lang w:eastAsia="zh-CN"/>
        </w:rPr>
        <w:t>.</w:t>
      </w:r>
      <w:r w:rsidR="00F22070" w:rsidRPr="00CF0328">
        <w:rPr>
          <w:lang w:eastAsia="zh-CN"/>
        </w:rPr>
        <w:t xml:space="preserve"> </w:t>
      </w:r>
      <w:r w:rsidR="003C54B4" w:rsidRPr="00CF0328">
        <w:rPr>
          <w:lang w:eastAsia="zh-CN"/>
        </w:rPr>
        <w:t>Different from the two option</w:t>
      </w:r>
      <w:r w:rsidR="00E60506" w:rsidRPr="00CF0328">
        <w:rPr>
          <w:lang w:eastAsia="zh-CN"/>
        </w:rPr>
        <w:t>s</w:t>
      </w:r>
      <w:r w:rsidR="003C54B4" w:rsidRPr="00CF0328">
        <w:rPr>
          <w:lang w:eastAsia="zh-CN"/>
        </w:rPr>
        <w:t xml:space="preserve"> above, option </w:t>
      </w:r>
      <w:r w:rsidR="001B7617" w:rsidRPr="00CF0328">
        <w:rPr>
          <w:lang w:eastAsia="zh-CN"/>
        </w:rPr>
        <w:t>Alt.2</w:t>
      </w:r>
      <w:r w:rsidR="003C54B4" w:rsidRPr="00CF0328">
        <w:rPr>
          <w:lang w:eastAsia="zh-CN"/>
        </w:rPr>
        <w:t xml:space="preserve"> assumes the non-reservation scenario which the initial transmission and</w:t>
      </w:r>
      <w:r w:rsidR="00E60506" w:rsidRPr="00CF0328">
        <w:rPr>
          <w:lang w:eastAsia="zh-CN"/>
        </w:rPr>
        <w:t xml:space="preserve"> the possible</w:t>
      </w:r>
      <w:r w:rsidR="003C54B4" w:rsidRPr="00CF0328">
        <w:rPr>
          <w:lang w:eastAsia="zh-CN"/>
        </w:rPr>
        <w:t xml:space="preserve"> retransmission use the same number </w:t>
      </w:r>
      <w:r w:rsidR="00E60506" w:rsidRPr="00CF0328">
        <w:rPr>
          <w:lang w:eastAsia="zh-CN"/>
        </w:rPr>
        <w:t xml:space="preserve">of </w:t>
      </w:r>
      <w:r w:rsidR="004F234E" w:rsidRPr="00CF0328">
        <w:rPr>
          <w:lang w:eastAsia="zh-CN"/>
        </w:rPr>
        <w:t>sub-channel</w:t>
      </w:r>
      <w:r w:rsidR="00E60506" w:rsidRPr="00CF0328">
        <w:rPr>
          <w:lang w:eastAsia="zh-CN"/>
        </w:rPr>
        <w:t>s</w:t>
      </w:r>
      <w:r w:rsidR="003C54B4" w:rsidRPr="00CF0328">
        <w:rPr>
          <w:lang w:eastAsia="zh-CN"/>
        </w:rPr>
        <w:t>.</w:t>
      </w:r>
      <w:r w:rsidR="00F22070" w:rsidRPr="00CF0328">
        <w:rPr>
          <w:lang w:eastAsia="zh-CN"/>
        </w:rPr>
        <w:t xml:space="preserve"> </w:t>
      </w:r>
    </w:p>
    <w:p w14:paraId="3B875E84" w14:textId="77777777" w:rsidR="00C06092" w:rsidRPr="00CF0328" w:rsidRDefault="00C06092" w:rsidP="00750B81">
      <w:pPr>
        <w:autoSpaceDE/>
        <w:autoSpaceDN/>
        <w:adjustRightInd/>
        <w:snapToGrid/>
        <w:spacing w:after="0"/>
        <w:rPr>
          <w:lang w:eastAsia="zh-CN"/>
        </w:rPr>
      </w:pPr>
    </w:p>
    <w:p w14:paraId="2B1394A0" w14:textId="5BF0B246" w:rsidR="001B7617" w:rsidRPr="00CF0328" w:rsidRDefault="001B7617" w:rsidP="001B7617">
      <w:pPr>
        <w:jc w:val="center"/>
        <w:rPr>
          <w:rFonts w:asciiTheme="minorEastAsia" w:eastAsiaTheme="minorEastAsia" w:hAnsiTheme="minorEastAsia"/>
          <w:lang w:eastAsia="zh-CN"/>
        </w:rPr>
      </w:pPr>
      <w:r w:rsidRPr="00CF0328">
        <w:rPr>
          <w:lang w:eastAsia="en-GB"/>
        </w:rPr>
        <w:drawing>
          <wp:inline distT="0" distB="0" distL="0" distR="0" wp14:anchorId="09EDF9EB" wp14:editId="32788926">
            <wp:extent cx="3446005" cy="2626157"/>
            <wp:effectExtent l="0" t="0" r="2540" b="3175"/>
            <wp:docPr id="13" name="图片 13" descr="C:\Users\d00373424\AppData\Roaming\eSpace_Desktop\UserData\d00373424\imagefiles\EA1E2025-5C0F-4FE8-92E8-C68C212C3A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E2025-5C0F-4FE8-92E8-C68C212C3A56" descr="C:\Users\d00373424\AppData\Roaming\eSpace_Desktop\UserData\d00373424\imagefiles\EA1E2025-5C0F-4FE8-92E8-C68C212C3A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4600" cy="2632707"/>
                    </a:xfrm>
                    <a:prstGeom prst="rect">
                      <a:avLst/>
                    </a:prstGeom>
                    <a:noFill/>
                    <a:ln>
                      <a:noFill/>
                    </a:ln>
                  </pic:spPr>
                </pic:pic>
              </a:graphicData>
            </a:graphic>
          </wp:inline>
        </w:drawing>
      </w:r>
    </w:p>
    <w:p w14:paraId="2A91CD53" w14:textId="2939914C" w:rsidR="00AB30F2" w:rsidRPr="00CF0328" w:rsidRDefault="00AB30F2" w:rsidP="001B7617">
      <w:pPr>
        <w:jc w:val="center"/>
      </w:pPr>
      <w:r w:rsidRPr="00CF0328">
        <w:t xml:space="preserve">Figure </w:t>
      </w:r>
      <w:r w:rsidR="00C06092" w:rsidRPr="00CF0328">
        <w:t>1</w:t>
      </w:r>
      <w:r w:rsidRPr="00CF0328">
        <w:t>: average PRR for highway-A-Periodic 2</w:t>
      </w:r>
    </w:p>
    <w:p w14:paraId="303B6EDF" w14:textId="77777777" w:rsidR="00AB30F2" w:rsidRPr="00CF0328" w:rsidRDefault="00AB30F2" w:rsidP="00AB30F2">
      <w:pPr>
        <w:jc w:val="center"/>
        <w:rPr>
          <w:rFonts w:eastAsia="MS Mincho"/>
          <w:lang w:eastAsia="ja-JP"/>
        </w:rPr>
      </w:pPr>
    </w:p>
    <w:p w14:paraId="27FD4BE3" w14:textId="602D6098" w:rsidR="00133BEB" w:rsidRPr="00CF0328" w:rsidRDefault="00F22070" w:rsidP="002F2ABA">
      <w:pPr>
        <w:rPr>
          <w:rFonts w:eastAsiaTheme="minorEastAsia"/>
          <w:lang w:eastAsia="zh-CN"/>
        </w:rPr>
      </w:pPr>
      <w:r w:rsidRPr="00CF0328">
        <w:rPr>
          <w:rFonts w:eastAsiaTheme="minorEastAsia"/>
          <w:lang w:eastAsia="zh-CN"/>
        </w:rPr>
        <w:t xml:space="preserve">It can be observed that </w:t>
      </w:r>
      <w:r w:rsidR="003C54B4" w:rsidRPr="00CF0328">
        <w:rPr>
          <w:rFonts w:eastAsiaTheme="minorEastAsia"/>
          <w:lang w:eastAsia="zh-CN"/>
        </w:rPr>
        <w:t xml:space="preserve">Alt.2 </w:t>
      </w:r>
      <w:r w:rsidRPr="00CF0328">
        <w:rPr>
          <w:rFonts w:eastAsiaTheme="minorEastAsia"/>
          <w:lang w:eastAsia="zh-CN"/>
        </w:rPr>
        <w:t>performs bett</w:t>
      </w:r>
      <w:r w:rsidR="003C54B4" w:rsidRPr="00CF0328">
        <w:rPr>
          <w:rFonts w:eastAsiaTheme="minorEastAsia"/>
          <w:lang w:eastAsia="zh-CN"/>
        </w:rPr>
        <w:t>er than the other two</w:t>
      </w:r>
      <w:r w:rsidRPr="00CF0328">
        <w:rPr>
          <w:rFonts w:eastAsiaTheme="minorEastAsia"/>
          <w:lang w:eastAsia="zh-CN"/>
        </w:rPr>
        <w:t xml:space="preserve"> sch</w:t>
      </w:r>
      <w:r w:rsidR="003C54B4" w:rsidRPr="00CF0328">
        <w:rPr>
          <w:rFonts w:eastAsiaTheme="minorEastAsia"/>
          <w:lang w:eastAsia="zh-CN"/>
        </w:rPr>
        <w:t>emes. Compared with Alt.1-</w:t>
      </w:r>
      <w:r w:rsidR="00B81348" w:rsidRPr="00CF0328">
        <w:rPr>
          <w:rFonts w:eastAsiaTheme="minorEastAsia"/>
          <w:lang w:eastAsia="zh-CN"/>
        </w:rPr>
        <w:t>1</w:t>
      </w:r>
      <w:r w:rsidR="003C54B4" w:rsidRPr="00CF0328">
        <w:rPr>
          <w:rFonts w:eastAsiaTheme="minorEastAsia"/>
          <w:lang w:eastAsia="zh-CN"/>
        </w:rPr>
        <w:t>, Alt.2</w:t>
      </w:r>
      <w:r w:rsidRPr="00CF0328">
        <w:rPr>
          <w:rFonts w:eastAsiaTheme="minorEastAsia"/>
          <w:lang w:eastAsia="zh-CN"/>
        </w:rPr>
        <w:t xml:space="preserve"> provides lower MCS by the large</w:t>
      </w:r>
      <w:r w:rsidR="00E60506" w:rsidRPr="00CF0328">
        <w:rPr>
          <w:rFonts w:eastAsiaTheme="minorEastAsia"/>
          <w:lang w:eastAsia="zh-CN"/>
        </w:rPr>
        <w:t>r number of sub-channels for</w:t>
      </w:r>
      <w:r w:rsidR="003C54B4" w:rsidRPr="00CF0328">
        <w:rPr>
          <w:rFonts w:eastAsiaTheme="minorEastAsia"/>
          <w:lang w:eastAsia="zh-CN"/>
        </w:rPr>
        <w:t xml:space="preserve"> the</w:t>
      </w:r>
      <w:r w:rsidR="00E60506" w:rsidRPr="00CF0328">
        <w:rPr>
          <w:rFonts w:eastAsiaTheme="minorEastAsia"/>
          <w:lang w:eastAsia="zh-CN"/>
        </w:rPr>
        <w:t xml:space="preserve"> initial transmission</w:t>
      </w:r>
      <w:r w:rsidRPr="00CF0328">
        <w:rPr>
          <w:rFonts w:eastAsiaTheme="minorEastAsia"/>
          <w:lang w:eastAsia="zh-CN"/>
        </w:rPr>
        <w:t>. Compare</w:t>
      </w:r>
      <w:r w:rsidR="00E60506" w:rsidRPr="00CF0328">
        <w:rPr>
          <w:rFonts w:eastAsiaTheme="minorEastAsia"/>
          <w:lang w:eastAsia="zh-CN"/>
        </w:rPr>
        <w:t>d with Alt1-2</w:t>
      </w:r>
      <w:r w:rsidRPr="00CF0328">
        <w:rPr>
          <w:rFonts w:eastAsiaTheme="minorEastAsia"/>
          <w:lang w:eastAsia="zh-CN"/>
        </w:rPr>
        <w:t>, one more transmission opportunity</w:t>
      </w:r>
      <w:r w:rsidR="00E60506" w:rsidRPr="00CF0328">
        <w:rPr>
          <w:rFonts w:eastAsiaTheme="minorEastAsia"/>
          <w:lang w:eastAsia="zh-CN"/>
        </w:rPr>
        <w:t xml:space="preserve"> </w:t>
      </w:r>
      <w:r w:rsidR="00C06092" w:rsidRPr="00CF0328">
        <w:rPr>
          <w:rFonts w:eastAsiaTheme="minorEastAsia"/>
          <w:lang w:eastAsia="zh-CN"/>
        </w:rPr>
        <w:t xml:space="preserve">based HARQ feedback </w:t>
      </w:r>
      <w:r w:rsidRPr="00CF0328">
        <w:rPr>
          <w:rFonts w:eastAsiaTheme="minorEastAsia"/>
          <w:lang w:eastAsia="zh-CN"/>
        </w:rPr>
        <w:t xml:space="preserve">can be </w:t>
      </w:r>
      <w:r w:rsidR="00C06092" w:rsidRPr="00CF0328">
        <w:rPr>
          <w:rFonts w:eastAsiaTheme="minorEastAsia"/>
          <w:lang w:eastAsia="zh-CN"/>
        </w:rPr>
        <w:t>obtain</w:t>
      </w:r>
      <w:r w:rsidRPr="00CF0328">
        <w:rPr>
          <w:rFonts w:eastAsiaTheme="minorEastAsia"/>
          <w:lang w:eastAsia="zh-CN"/>
        </w:rPr>
        <w:t xml:space="preserve">ed </w:t>
      </w:r>
      <w:r w:rsidR="00E60506" w:rsidRPr="00CF0328">
        <w:rPr>
          <w:rFonts w:eastAsiaTheme="minorEastAsia"/>
          <w:lang w:eastAsia="zh-CN"/>
        </w:rPr>
        <w:t>for Alt.2</w:t>
      </w:r>
      <w:r w:rsidRPr="00CF0328">
        <w:rPr>
          <w:rFonts w:eastAsiaTheme="minorEastAsia"/>
          <w:lang w:eastAsia="zh-CN"/>
        </w:rPr>
        <w:t xml:space="preserve">. </w:t>
      </w:r>
      <w:r w:rsidR="00133BEB" w:rsidRPr="00CF0328">
        <w:rPr>
          <w:rFonts w:eastAsiaTheme="minorEastAsia"/>
          <w:lang w:eastAsia="zh-CN"/>
        </w:rPr>
        <w:t>Besides the less transmission resource</w:t>
      </w:r>
      <w:r w:rsidR="004B1A0E" w:rsidRPr="00CF0328">
        <w:rPr>
          <w:rFonts w:eastAsiaTheme="minorEastAsia"/>
          <w:lang w:eastAsia="zh-CN"/>
        </w:rPr>
        <w:t>s</w:t>
      </w:r>
      <w:r w:rsidR="00133BEB" w:rsidRPr="00CF0328">
        <w:rPr>
          <w:rFonts w:eastAsiaTheme="minorEastAsia"/>
          <w:lang w:eastAsia="zh-CN"/>
        </w:rPr>
        <w:t>, the RSR</w:t>
      </w:r>
      <w:r w:rsidR="004B1A0E" w:rsidRPr="00CF0328">
        <w:rPr>
          <w:rFonts w:eastAsiaTheme="minorEastAsia"/>
          <w:lang w:eastAsia="zh-CN"/>
        </w:rPr>
        <w:t>P</w:t>
      </w:r>
      <w:r w:rsidR="00133BEB" w:rsidRPr="00CF0328">
        <w:rPr>
          <w:rFonts w:eastAsiaTheme="minorEastAsia"/>
          <w:lang w:eastAsia="zh-CN"/>
        </w:rPr>
        <w:t xml:space="preserve"> measurement</w:t>
      </w:r>
      <w:r w:rsidR="004B1A0E" w:rsidRPr="00CF0328">
        <w:rPr>
          <w:rFonts w:eastAsiaTheme="minorEastAsia"/>
          <w:lang w:eastAsia="zh-CN"/>
        </w:rPr>
        <w:t xml:space="preserve"> which determines the resource exclusion</w:t>
      </w:r>
      <w:r w:rsidR="00133BEB" w:rsidRPr="00CF0328">
        <w:rPr>
          <w:rFonts w:eastAsiaTheme="minorEastAsia"/>
          <w:lang w:eastAsia="zh-CN"/>
        </w:rPr>
        <w:t xml:space="preserve"> is inaccurate</w:t>
      </w:r>
      <w:r w:rsidR="004B1A0E" w:rsidRPr="00CF0328">
        <w:rPr>
          <w:rFonts w:eastAsiaTheme="minorEastAsia"/>
          <w:lang w:eastAsia="zh-CN"/>
        </w:rPr>
        <w:t xml:space="preserve"> on the single sub-channel reservation, since the</w:t>
      </w:r>
      <w:r w:rsidR="00133BEB" w:rsidRPr="00CF0328">
        <w:rPr>
          <w:rFonts w:eastAsiaTheme="minorEastAsia"/>
          <w:lang w:eastAsia="zh-CN"/>
        </w:rPr>
        <w:t xml:space="preserve"> number of sub-channels and </w:t>
      </w:r>
      <w:r w:rsidR="006233D0" w:rsidRPr="00CF0328">
        <w:rPr>
          <w:rFonts w:eastAsiaTheme="minorEastAsia"/>
          <w:lang w:eastAsia="zh-CN"/>
        </w:rPr>
        <w:t>the index of sub-channel</w:t>
      </w:r>
      <w:r w:rsidR="00133BEB" w:rsidRPr="00CF0328">
        <w:rPr>
          <w:rFonts w:eastAsiaTheme="minorEastAsia"/>
          <w:lang w:eastAsia="zh-CN"/>
        </w:rPr>
        <w:t xml:space="preserve"> between the single sub-channel reservation and </w:t>
      </w:r>
      <w:r w:rsidR="006233D0" w:rsidRPr="00CF0328">
        <w:rPr>
          <w:rFonts w:eastAsiaTheme="minorEastAsia"/>
          <w:lang w:eastAsia="zh-CN"/>
        </w:rPr>
        <w:t>the following transmission</w:t>
      </w:r>
      <w:r w:rsidR="004B1A0E" w:rsidRPr="00CF0328">
        <w:rPr>
          <w:rFonts w:eastAsiaTheme="minorEastAsia"/>
          <w:lang w:eastAsia="zh-CN"/>
        </w:rPr>
        <w:t xml:space="preserve"> are different.</w:t>
      </w:r>
    </w:p>
    <w:p w14:paraId="72708DDF" w14:textId="29F08026" w:rsidR="007C31DF" w:rsidRPr="00CF0328" w:rsidRDefault="007C31DF" w:rsidP="00B81348">
      <w:pPr>
        <w:spacing w:line="276" w:lineRule="auto"/>
        <w:rPr>
          <w:rFonts w:eastAsia="MS Mincho"/>
          <w:lang w:eastAsia="ja-JP"/>
        </w:rPr>
      </w:pPr>
    </w:p>
    <w:p w14:paraId="3CB2B805" w14:textId="31C836CA" w:rsidR="002F2ABA" w:rsidRPr="00CF0328" w:rsidRDefault="002F2ABA" w:rsidP="00CF0328">
      <w:pPr>
        <w:rPr>
          <w:lang w:eastAsia="zh-CN"/>
        </w:rPr>
      </w:pPr>
      <w:r w:rsidRPr="00CF0328">
        <w:rPr>
          <w:lang w:eastAsia="zh-CN"/>
        </w:rPr>
        <w:t>Observation 1: Performance gains are observed in PRR for resource allocation without initial reservation as compared to</w:t>
      </w:r>
      <w:r w:rsidR="00B81348" w:rsidRPr="00CF0328">
        <w:rPr>
          <w:lang w:eastAsia="zh-CN"/>
        </w:rPr>
        <w:t xml:space="preserve"> with a single sub-channel </w:t>
      </w:r>
      <w:r w:rsidRPr="00CF0328">
        <w:rPr>
          <w:lang w:eastAsia="zh-CN"/>
        </w:rPr>
        <w:t xml:space="preserve">reservation. </w:t>
      </w:r>
    </w:p>
    <w:p w14:paraId="2F4A5F13" w14:textId="3E593217" w:rsidR="002F2ABA" w:rsidRPr="00CF0328" w:rsidRDefault="002F2ABA" w:rsidP="002F2ABA">
      <w:pPr>
        <w:rPr>
          <w:b/>
          <w:i/>
          <w:lang w:eastAsia="zh-CN"/>
        </w:rPr>
      </w:pPr>
      <w:r w:rsidRPr="00CF0328">
        <w:rPr>
          <w:b/>
          <w:i/>
          <w:lang w:eastAsia="zh-CN"/>
        </w:rPr>
        <w:lastRenderedPageBreak/>
        <w:t xml:space="preserve">Proposal 1: </w:t>
      </w:r>
      <w:r w:rsidR="00D936D0" w:rsidRPr="00CF0328">
        <w:rPr>
          <w:b/>
          <w:i/>
          <w:lang w:eastAsia="zh-CN"/>
        </w:rPr>
        <w:t xml:space="preserve">The different number of sub-channels between initial transmission and reservation of resource(s) for retransmission(s) </w:t>
      </w:r>
      <w:r w:rsidRPr="00CF0328">
        <w:rPr>
          <w:b/>
          <w:i/>
          <w:lang w:eastAsia="zh-CN"/>
        </w:rPr>
        <w:t>is not supported in NR V2X mode 2.</w:t>
      </w:r>
    </w:p>
    <w:p w14:paraId="7D338643" w14:textId="77777777" w:rsidR="002F2ABA" w:rsidRPr="00CF0328" w:rsidRDefault="002F2ABA" w:rsidP="00234C88">
      <w:pPr>
        <w:spacing w:line="276" w:lineRule="auto"/>
        <w:jc w:val="center"/>
        <w:rPr>
          <w:rFonts w:eastAsia="MS Mincho"/>
          <w:lang w:eastAsia="ja-JP"/>
        </w:rPr>
      </w:pPr>
    </w:p>
    <w:p w14:paraId="293DE0CC" w14:textId="0BE5101F" w:rsidR="009A3A86" w:rsidRPr="00CF0328" w:rsidRDefault="00CE73CB" w:rsidP="00CF195E">
      <w:pPr>
        <w:pStyle w:val="Heading1"/>
      </w:pPr>
      <w:bookmarkStart w:id="5" w:name="_Ref129681832"/>
      <w:r w:rsidRPr="00CF0328">
        <w:t>Resource allocation with geo information</w:t>
      </w:r>
    </w:p>
    <w:p w14:paraId="450BFC55" w14:textId="77777777" w:rsidR="00ED3D54" w:rsidRPr="00CF0328" w:rsidRDefault="00ED3D54" w:rsidP="00ED3D54">
      <w:pPr>
        <w:rPr>
          <w:lang w:eastAsia="zh-CN"/>
        </w:rPr>
      </w:pPr>
      <w:r w:rsidRPr="00CF0328">
        <w:rPr>
          <w:rFonts w:hint="eastAsia"/>
          <w:lang w:eastAsia="zh-CN"/>
        </w:rPr>
        <w:t>In RAN</w:t>
      </w:r>
      <w:r w:rsidRPr="00CF0328">
        <w:rPr>
          <w:lang w:eastAsia="zh-CN"/>
        </w:rPr>
        <w:t>1</w:t>
      </w:r>
      <w:r w:rsidRPr="00CF0328">
        <w:rPr>
          <w:rFonts w:hint="eastAsia"/>
          <w:lang w:eastAsia="zh-CN"/>
        </w:rPr>
        <w:t>#84, the following</w:t>
      </w:r>
      <w:r w:rsidRPr="00CF0328">
        <w:rPr>
          <w:lang w:eastAsia="zh-CN"/>
        </w:rPr>
        <w:t xml:space="preserve"> </w:t>
      </w:r>
      <w:r w:rsidRPr="00CF0328">
        <w:rPr>
          <w:lang w:eastAsia="ko-KR"/>
        </w:rPr>
        <w:t>agreement on LTE –V2X were made</w:t>
      </w:r>
      <w:r w:rsidRPr="00CF0328">
        <w:rPr>
          <w:rFonts w:hint="eastAsia"/>
          <w:lang w:eastAsia="zh-CN"/>
        </w:rPr>
        <w:t xml:space="preserve"> </w:t>
      </w:r>
      <w:r w:rsidRPr="00CF0328">
        <w:rPr>
          <w:lang w:eastAsia="zh-CN"/>
        </w:rPr>
        <w:t>in [1]</w:t>
      </w:r>
      <w:r w:rsidRPr="00CF0328">
        <w:rPr>
          <w:rFonts w:hint="eastAsia"/>
          <w:lang w:eastAsia="zh-CN"/>
        </w:rPr>
        <w:t>:</w:t>
      </w:r>
    </w:p>
    <w:p w14:paraId="77DC118E" w14:textId="77777777" w:rsidR="00ED3D54" w:rsidRPr="00CF0328" w:rsidRDefault="00ED3D54" w:rsidP="00ED3D54">
      <w:pPr>
        <w:pStyle w:val="LGTdoc"/>
        <w:spacing w:afterLines="0" w:after="0" w:line="240" w:lineRule="auto"/>
        <w:rPr>
          <w:i/>
          <w:sz w:val="20"/>
          <w:szCs w:val="20"/>
          <w:lang w:val="en-US"/>
        </w:rPr>
      </w:pPr>
      <w:r w:rsidRPr="00CF0328">
        <w:rPr>
          <w:i/>
          <w:sz w:val="20"/>
          <w:szCs w:val="20"/>
          <w:highlight w:val="green"/>
          <w:lang w:val="en-US"/>
        </w:rPr>
        <w:t>Agreements</w:t>
      </w:r>
      <w:r w:rsidRPr="00CF0328">
        <w:rPr>
          <w:i/>
          <w:sz w:val="20"/>
          <w:szCs w:val="20"/>
          <w:lang w:val="en-US"/>
        </w:rPr>
        <w:t>:</w:t>
      </w:r>
    </w:p>
    <w:p w14:paraId="509A7C21" w14:textId="77777777" w:rsidR="00ED3D54" w:rsidRPr="00CF0328" w:rsidRDefault="00ED3D54" w:rsidP="00ED3D54">
      <w:pPr>
        <w:numPr>
          <w:ilvl w:val="0"/>
          <w:numId w:val="40"/>
        </w:numPr>
        <w:autoSpaceDE/>
        <w:autoSpaceDN/>
        <w:adjustRightInd/>
        <w:snapToGrid/>
        <w:spacing w:after="0"/>
        <w:jc w:val="left"/>
        <w:rPr>
          <w:lang w:eastAsia="en-GB"/>
        </w:rPr>
      </w:pPr>
      <w:r w:rsidRPr="00CF0328">
        <w:rPr>
          <w:lang w:eastAsia="en-GB"/>
        </w:rPr>
        <w:t>Sensing with semi-persistent transmission is supported</w:t>
      </w:r>
    </w:p>
    <w:p w14:paraId="5198EE74" w14:textId="77777777" w:rsidR="00ED3D54" w:rsidRPr="00CF0328" w:rsidRDefault="00ED3D54" w:rsidP="00ED3D54">
      <w:pPr>
        <w:numPr>
          <w:ilvl w:val="1"/>
          <w:numId w:val="40"/>
        </w:numPr>
        <w:autoSpaceDE/>
        <w:autoSpaceDN/>
        <w:adjustRightInd/>
        <w:snapToGrid/>
        <w:spacing w:after="0"/>
        <w:jc w:val="left"/>
        <w:rPr>
          <w:lang w:eastAsia="en-GB"/>
        </w:rPr>
      </w:pPr>
      <w:r w:rsidRPr="00CF0328">
        <w:rPr>
          <w:lang w:eastAsia="en-GB"/>
        </w:rPr>
        <w:t>UE transmits PSSCH (when data is available) on a selected set of periodically occurring resources until a resource reselection occurs</w:t>
      </w:r>
    </w:p>
    <w:p w14:paraId="7300CAA1" w14:textId="77777777" w:rsidR="00ED3D54" w:rsidRPr="00CF0328" w:rsidRDefault="00ED3D54" w:rsidP="00ED3D54">
      <w:pPr>
        <w:numPr>
          <w:ilvl w:val="1"/>
          <w:numId w:val="40"/>
        </w:numPr>
        <w:autoSpaceDE/>
        <w:autoSpaceDN/>
        <w:adjustRightInd/>
        <w:snapToGrid/>
        <w:spacing w:after="0"/>
        <w:jc w:val="left"/>
        <w:rPr>
          <w:lang w:eastAsia="en-GB"/>
        </w:rPr>
      </w:pPr>
      <w:r w:rsidRPr="00CF0328">
        <w:rPr>
          <w:lang w:eastAsia="en-GB"/>
        </w:rPr>
        <w:t>Other details are FFS</w:t>
      </w:r>
    </w:p>
    <w:p w14:paraId="006A7150" w14:textId="77777777" w:rsidR="00ED3D54" w:rsidRPr="00CF0328" w:rsidRDefault="00ED3D54" w:rsidP="00ED3D54">
      <w:pPr>
        <w:numPr>
          <w:ilvl w:val="1"/>
          <w:numId w:val="40"/>
        </w:numPr>
        <w:autoSpaceDE/>
        <w:autoSpaceDN/>
        <w:adjustRightInd/>
        <w:snapToGrid/>
        <w:spacing w:after="0"/>
        <w:jc w:val="left"/>
        <w:rPr>
          <w:lang w:eastAsia="en-GB"/>
        </w:rPr>
      </w:pPr>
      <w:r w:rsidRPr="00CF0328">
        <w:rPr>
          <w:lang w:eastAsia="en-GB"/>
        </w:rPr>
        <w:t>Sets of resources among which a UE selects can be restricted based on the geo information of the UE</w:t>
      </w:r>
    </w:p>
    <w:p w14:paraId="0E89B00E" w14:textId="77777777" w:rsidR="00ED3D54" w:rsidRPr="00CF0328" w:rsidRDefault="00ED3D54" w:rsidP="00ED3D54">
      <w:pPr>
        <w:autoSpaceDE/>
        <w:autoSpaceDN/>
        <w:adjustRightInd/>
        <w:snapToGrid/>
        <w:spacing w:after="0"/>
        <w:ind w:left="1440"/>
        <w:jc w:val="left"/>
        <w:rPr>
          <w:lang w:eastAsia="en-GB"/>
        </w:rPr>
      </w:pPr>
    </w:p>
    <w:p w14:paraId="2107D891" w14:textId="035CD769" w:rsidR="00ED3D54" w:rsidRPr="00CF0328" w:rsidRDefault="00ED3D54" w:rsidP="00CE73CB">
      <w:pPr>
        <w:rPr>
          <w:lang w:eastAsia="zh-CN"/>
        </w:rPr>
      </w:pPr>
      <w:r w:rsidRPr="00CF0328">
        <w:rPr>
          <w:lang w:eastAsia="ko-KR"/>
        </w:rPr>
        <w:t xml:space="preserve">In addition, </w:t>
      </w:r>
      <w:r w:rsidRPr="00CF0328">
        <w:rPr>
          <w:lang w:eastAsia="zh-CN"/>
        </w:rPr>
        <w:t xml:space="preserve">the LS was sent to RAN2 </w:t>
      </w:r>
      <w:r w:rsidRPr="00CF0328">
        <w:rPr>
          <w:lang w:eastAsia="ko-KR"/>
        </w:rPr>
        <w:t xml:space="preserve">to </w:t>
      </w:r>
      <w:r w:rsidRPr="00CF0328">
        <w:rPr>
          <w:lang w:eastAsia="zh-CN"/>
        </w:rPr>
        <w:t>enable the mapping between set of geo information and a set of resources in [2].</w:t>
      </w:r>
    </w:p>
    <w:p w14:paraId="0A94E652" w14:textId="71BAD67F" w:rsidR="00CE73CB" w:rsidRPr="00CF0328" w:rsidRDefault="00CE73CB" w:rsidP="00CE73CB">
      <w:pPr>
        <w:rPr>
          <w:lang w:eastAsia="zh-CN"/>
        </w:rPr>
      </w:pPr>
      <w:r w:rsidRPr="00CF0328">
        <w:rPr>
          <w:rFonts w:hint="eastAsia"/>
          <w:lang w:eastAsia="zh-CN"/>
        </w:rPr>
        <w:t xml:space="preserve">In </w:t>
      </w:r>
      <w:r w:rsidRPr="00CF0328">
        <w:rPr>
          <w:lang w:eastAsia="zh-CN"/>
        </w:rPr>
        <w:t xml:space="preserve">5.10.13.2 of </w:t>
      </w:r>
      <w:r w:rsidRPr="00CF0328">
        <w:rPr>
          <w:rFonts w:hint="eastAsia"/>
          <w:lang w:eastAsia="zh-CN"/>
        </w:rPr>
        <w:t xml:space="preserve">TR 36.331, </w:t>
      </w:r>
      <w:r w:rsidRPr="00CF0328">
        <w:rPr>
          <w:lang w:eastAsia="zh-CN"/>
        </w:rPr>
        <w:t>the identity of the zone is defined as following:</w:t>
      </w:r>
      <w:r w:rsidRPr="00CF0328">
        <w:rPr>
          <w:rFonts w:hint="eastAsia"/>
          <w:lang w:eastAsia="zh-CN"/>
        </w:rPr>
        <w:t xml:space="preserve"> </w:t>
      </w:r>
      <w:r w:rsidRPr="00CF0328">
        <w:rPr>
          <w:lang w:eastAsia="zh-CN"/>
        </w:rPr>
        <w:t>The UE shall determine an identity of the zone (i.e. Zone_id) in which it is locate</w:t>
      </w:r>
      <w:r w:rsidR="00763B34" w:rsidRPr="00CF0328">
        <w:rPr>
          <w:lang w:eastAsia="zh-CN"/>
        </w:rPr>
        <w:t>d using the following formulae:</w:t>
      </w:r>
    </w:p>
    <w:p w14:paraId="0D549C6D" w14:textId="77777777" w:rsidR="00CE73CB" w:rsidRPr="00CF0328" w:rsidRDefault="00CE73CB" w:rsidP="00CE73CB">
      <w:pPr>
        <w:jc w:val="center"/>
      </w:pPr>
      <w:r w:rsidRPr="00CF0328">
        <w:rPr>
          <w:i/>
        </w:rPr>
        <w:t>x</w:t>
      </w:r>
      <w:r w:rsidRPr="00CF0328">
        <w:rPr>
          <w:vertAlign w:val="subscript"/>
          <w:lang w:eastAsia="zh-CN"/>
        </w:rPr>
        <w:t>1</w:t>
      </w:r>
      <w:r w:rsidRPr="00CF0328">
        <w:t>= Floor (</w:t>
      </w:r>
      <w:r w:rsidRPr="00CF0328">
        <w:rPr>
          <w:i/>
        </w:rPr>
        <w:t>x</w:t>
      </w:r>
      <w:r w:rsidRPr="00CF0328">
        <w:t xml:space="preserve"> / </w:t>
      </w:r>
      <w:r w:rsidRPr="00CF0328">
        <w:rPr>
          <w:i/>
        </w:rPr>
        <w:t>L</w:t>
      </w:r>
      <w:r w:rsidRPr="00CF0328">
        <w:t xml:space="preserve">) Mod </w:t>
      </w:r>
      <w:r w:rsidRPr="00CF0328">
        <w:rPr>
          <w:i/>
        </w:rPr>
        <w:t>Nx</w:t>
      </w:r>
      <w:r w:rsidRPr="00CF0328">
        <w:t>;</w:t>
      </w:r>
    </w:p>
    <w:p w14:paraId="0201C3C3" w14:textId="77777777" w:rsidR="00CE73CB" w:rsidRPr="00CF0328" w:rsidRDefault="00CE73CB" w:rsidP="00CE73CB">
      <w:pPr>
        <w:jc w:val="center"/>
      </w:pPr>
      <w:r w:rsidRPr="00CF0328">
        <w:rPr>
          <w:i/>
        </w:rPr>
        <w:t>y</w:t>
      </w:r>
      <w:r w:rsidRPr="00CF0328">
        <w:rPr>
          <w:vertAlign w:val="subscript"/>
          <w:lang w:eastAsia="zh-CN"/>
        </w:rPr>
        <w:t>1</w:t>
      </w:r>
      <w:r w:rsidRPr="00CF0328">
        <w:t>= Floor (</w:t>
      </w:r>
      <w:r w:rsidRPr="00CF0328">
        <w:rPr>
          <w:i/>
        </w:rPr>
        <w:t>y</w:t>
      </w:r>
      <w:r w:rsidRPr="00CF0328">
        <w:t xml:space="preserve"> / </w:t>
      </w:r>
      <w:r w:rsidRPr="00CF0328">
        <w:rPr>
          <w:i/>
        </w:rPr>
        <w:t>W</w:t>
      </w:r>
      <w:r w:rsidRPr="00CF0328">
        <w:t xml:space="preserve">) Mod </w:t>
      </w:r>
      <w:r w:rsidRPr="00CF0328">
        <w:rPr>
          <w:i/>
        </w:rPr>
        <w:t>Ny</w:t>
      </w:r>
      <w:r w:rsidRPr="00CF0328">
        <w:t>;</w:t>
      </w:r>
    </w:p>
    <w:p w14:paraId="18BFD23B" w14:textId="77777777" w:rsidR="00CE73CB" w:rsidRPr="00CF0328" w:rsidRDefault="00CE73CB" w:rsidP="00CE73CB">
      <w:pPr>
        <w:jc w:val="center"/>
        <w:rPr>
          <w:lang w:eastAsia="zh-CN"/>
        </w:rPr>
      </w:pPr>
      <w:r w:rsidRPr="00CF0328">
        <w:t>Zone_id</w:t>
      </w:r>
      <w:r w:rsidRPr="00CF0328">
        <w:rPr>
          <w:lang w:eastAsia="zh-CN"/>
        </w:rPr>
        <w:t xml:space="preserve"> </w:t>
      </w:r>
      <w:r w:rsidRPr="00CF0328">
        <w:t xml:space="preserve">= </w:t>
      </w:r>
      <w:r w:rsidRPr="00CF0328">
        <w:rPr>
          <w:i/>
        </w:rPr>
        <w:t>y</w:t>
      </w:r>
      <w:r w:rsidRPr="00CF0328">
        <w:rPr>
          <w:vertAlign w:val="subscript"/>
          <w:lang w:eastAsia="zh-CN"/>
        </w:rPr>
        <w:t>1</w:t>
      </w:r>
      <w:r w:rsidRPr="00CF0328">
        <w:t xml:space="preserve"> * </w:t>
      </w:r>
      <w:r w:rsidRPr="00CF0328">
        <w:rPr>
          <w:i/>
        </w:rPr>
        <w:t>Nx</w:t>
      </w:r>
      <w:r w:rsidRPr="00CF0328">
        <w:t xml:space="preserve"> + </w:t>
      </w:r>
      <w:r w:rsidRPr="00CF0328">
        <w:rPr>
          <w:i/>
        </w:rPr>
        <w:t>x</w:t>
      </w:r>
      <w:r w:rsidRPr="00CF0328">
        <w:rPr>
          <w:vertAlign w:val="subscript"/>
          <w:lang w:eastAsia="zh-CN"/>
        </w:rPr>
        <w:t>1</w:t>
      </w:r>
      <w:r w:rsidRPr="00CF0328">
        <w:rPr>
          <w:lang w:eastAsia="zh-CN"/>
        </w:rPr>
        <w:t>.</w:t>
      </w:r>
    </w:p>
    <w:p w14:paraId="11F0D25E" w14:textId="77777777" w:rsidR="00CE73CB" w:rsidRPr="00CF0328" w:rsidRDefault="00CE73CB" w:rsidP="00CE73CB">
      <w:pPr>
        <w:rPr>
          <w:lang w:eastAsia="zh-CN"/>
        </w:rPr>
      </w:pPr>
      <w:r w:rsidRPr="00CF0328">
        <w:rPr>
          <w:lang w:eastAsia="zh-CN"/>
        </w:rPr>
        <w:t>The parameters in the formulae are defined as follows:</w:t>
      </w:r>
    </w:p>
    <w:p w14:paraId="5EC31BB7" w14:textId="1A2A258C" w:rsidR="00CE73CB" w:rsidRPr="00CF0328" w:rsidRDefault="00CE73CB" w:rsidP="00CE73CB">
      <w:pPr>
        <w:pStyle w:val="B1"/>
        <w:ind w:left="284" w:hanging="1"/>
        <w:rPr>
          <w:i/>
          <w:sz w:val="22"/>
          <w:szCs w:val="22"/>
          <w:lang w:val="en-US" w:eastAsia="zh-CN"/>
        </w:rPr>
      </w:pPr>
      <w:r w:rsidRPr="00CF0328">
        <w:rPr>
          <w:b/>
          <w:i/>
          <w:sz w:val="22"/>
          <w:szCs w:val="22"/>
          <w:lang w:val="en-US" w:eastAsia="zh-CN"/>
        </w:rPr>
        <w:t xml:space="preserve">L </w:t>
      </w:r>
      <w:r w:rsidRPr="00CF0328">
        <w:rPr>
          <w:bCs/>
          <w:kern w:val="2"/>
          <w:sz w:val="22"/>
          <w:szCs w:val="22"/>
          <w:lang w:val="en-US" w:eastAsia="zh-CN"/>
        </w:rPr>
        <w:t>indicates the length of each geographic zone</w:t>
      </w:r>
      <w:r w:rsidR="00763B34" w:rsidRPr="00CF0328">
        <w:rPr>
          <w:sz w:val="22"/>
          <w:szCs w:val="22"/>
          <w:lang w:val="en-US" w:eastAsia="zh-CN"/>
        </w:rPr>
        <w:t>;</w:t>
      </w:r>
    </w:p>
    <w:p w14:paraId="7E0B24D4" w14:textId="3CF330FD" w:rsidR="00CE73CB" w:rsidRPr="00CF0328" w:rsidRDefault="00CE73CB" w:rsidP="00CE73CB">
      <w:pPr>
        <w:pStyle w:val="B1"/>
        <w:ind w:left="284" w:hanging="1"/>
        <w:rPr>
          <w:i/>
          <w:sz w:val="22"/>
          <w:szCs w:val="22"/>
          <w:lang w:val="en-US" w:eastAsia="zh-CN"/>
        </w:rPr>
      </w:pPr>
      <w:r w:rsidRPr="00CF0328">
        <w:rPr>
          <w:b/>
          <w:i/>
          <w:sz w:val="22"/>
          <w:szCs w:val="22"/>
          <w:lang w:val="en-US" w:eastAsia="zh-CN"/>
        </w:rPr>
        <w:t xml:space="preserve">W </w:t>
      </w:r>
      <w:r w:rsidRPr="00CF0328">
        <w:rPr>
          <w:bCs/>
          <w:kern w:val="2"/>
          <w:sz w:val="22"/>
          <w:szCs w:val="22"/>
          <w:lang w:val="en-US" w:eastAsia="zh-CN"/>
        </w:rPr>
        <w:t>indicates the width of each geographic zone</w:t>
      </w:r>
      <w:r w:rsidR="00763B34" w:rsidRPr="00CF0328">
        <w:rPr>
          <w:sz w:val="22"/>
          <w:szCs w:val="22"/>
          <w:lang w:val="en-US" w:eastAsia="zh-CN"/>
        </w:rPr>
        <w:t>;</w:t>
      </w:r>
    </w:p>
    <w:p w14:paraId="0C90C1B2" w14:textId="38F05550" w:rsidR="00CE73CB" w:rsidRPr="00CF0328" w:rsidRDefault="00CE73CB" w:rsidP="00CE73CB">
      <w:pPr>
        <w:pStyle w:val="B1"/>
        <w:ind w:left="284" w:hanging="1"/>
        <w:rPr>
          <w:i/>
          <w:sz w:val="22"/>
          <w:szCs w:val="22"/>
          <w:lang w:val="en-US" w:eastAsia="zh-CN"/>
        </w:rPr>
      </w:pPr>
      <w:r w:rsidRPr="00CF0328">
        <w:rPr>
          <w:b/>
          <w:i/>
          <w:sz w:val="22"/>
          <w:szCs w:val="22"/>
          <w:lang w:val="en-US" w:eastAsia="zh-CN"/>
        </w:rPr>
        <w:t>Nx</w:t>
      </w:r>
      <w:r w:rsidRPr="00CF0328">
        <w:rPr>
          <w:b/>
          <w:i/>
          <w:sz w:val="22"/>
          <w:szCs w:val="22"/>
          <w:lang w:val="en-US"/>
        </w:rPr>
        <w:t xml:space="preserve"> </w:t>
      </w:r>
      <w:r w:rsidRPr="00CF0328">
        <w:rPr>
          <w:bCs/>
          <w:kern w:val="2"/>
          <w:sz w:val="22"/>
          <w:szCs w:val="22"/>
          <w:lang w:val="en-US" w:eastAsia="zh-CN"/>
        </w:rPr>
        <w:t>indicates the total number of zones that is configured with respect to longitude</w:t>
      </w:r>
      <w:r w:rsidR="00763B34" w:rsidRPr="00CF0328">
        <w:rPr>
          <w:bCs/>
          <w:kern w:val="2"/>
          <w:sz w:val="22"/>
          <w:szCs w:val="22"/>
          <w:lang w:val="en-US" w:eastAsia="zh-CN"/>
        </w:rPr>
        <w:t>;</w:t>
      </w:r>
      <w:r w:rsidRPr="00CF0328">
        <w:rPr>
          <w:sz w:val="22"/>
          <w:szCs w:val="22"/>
          <w:lang w:val="en-US"/>
        </w:rPr>
        <w:t xml:space="preserve"> </w:t>
      </w:r>
    </w:p>
    <w:p w14:paraId="286373B3" w14:textId="316FCA76" w:rsidR="00CE73CB" w:rsidRPr="00CF0328" w:rsidRDefault="00CE73CB" w:rsidP="00CE73CB">
      <w:pPr>
        <w:pStyle w:val="B1"/>
        <w:ind w:left="284" w:hanging="1"/>
        <w:rPr>
          <w:i/>
          <w:sz w:val="22"/>
          <w:szCs w:val="22"/>
          <w:lang w:val="en-US" w:eastAsia="zh-CN"/>
        </w:rPr>
      </w:pPr>
      <w:r w:rsidRPr="00CF0328">
        <w:rPr>
          <w:b/>
          <w:i/>
          <w:sz w:val="22"/>
          <w:szCs w:val="22"/>
          <w:lang w:val="en-US" w:eastAsia="zh-CN"/>
        </w:rPr>
        <w:t xml:space="preserve">Ny </w:t>
      </w:r>
      <w:r w:rsidRPr="00CF0328">
        <w:rPr>
          <w:bCs/>
          <w:kern w:val="2"/>
          <w:sz w:val="22"/>
          <w:szCs w:val="22"/>
          <w:lang w:val="en-US" w:eastAsia="zh-CN"/>
        </w:rPr>
        <w:t>indicates the total number of zones that is configured with respect to latitude</w:t>
      </w:r>
      <w:r w:rsidR="00763B34" w:rsidRPr="00CF0328">
        <w:rPr>
          <w:bCs/>
          <w:kern w:val="2"/>
          <w:sz w:val="22"/>
          <w:szCs w:val="22"/>
          <w:lang w:val="en-US" w:eastAsia="zh-CN"/>
        </w:rPr>
        <w:t>;</w:t>
      </w:r>
    </w:p>
    <w:p w14:paraId="0A5A700C" w14:textId="77777777" w:rsidR="00CE73CB" w:rsidRPr="00CF0328" w:rsidRDefault="00CE73CB" w:rsidP="00CE73CB">
      <w:pPr>
        <w:pStyle w:val="B1"/>
        <w:ind w:left="284" w:hanging="1"/>
        <w:rPr>
          <w:b/>
          <w:i/>
          <w:sz w:val="22"/>
          <w:szCs w:val="22"/>
          <w:lang w:val="en-US" w:eastAsia="zh-CN"/>
        </w:rPr>
      </w:pPr>
      <w:r w:rsidRPr="00CF0328">
        <w:rPr>
          <w:b/>
          <w:i/>
          <w:sz w:val="22"/>
          <w:szCs w:val="22"/>
          <w:lang w:val="en-US" w:eastAsia="zh-CN"/>
        </w:rPr>
        <w:t xml:space="preserve">x </w:t>
      </w:r>
      <w:r w:rsidRPr="00CF0328">
        <w:rPr>
          <w:sz w:val="22"/>
          <w:szCs w:val="22"/>
          <w:lang w:val="en-US" w:eastAsia="zh-CN"/>
        </w:rPr>
        <w:t>is the distance in longitude between UE’s current location and geographical coordinates (0, 0) and it is expressed in meters;</w:t>
      </w:r>
    </w:p>
    <w:p w14:paraId="4A8943EA" w14:textId="77777777" w:rsidR="00CE73CB" w:rsidRPr="00CF0328" w:rsidRDefault="00CE73CB" w:rsidP="00CE73CB">
      <w:pPr>
        <w:pStyle w:val="B1"/>
        <w:ind w:left="284" w:hanging="1"/>
        <w:rPr>
          <w:sz w:val="22"/>
          <w:szCs w:val="22"/>
          <w:lang w:val="en-US" w:eastAsia="zh-CN"/>
        </w:rPr>
      </w:pPr>
      <w:r w:rsidRPr="00CF0328">
        <w:rPr>
          <w:b/>
          <w:i/>
          <w:sz w:val="22"/>
          <w:szCs w:val="22"/>
          <w:lang w:val="en-US" w:eastAsia="zh-CN"/>
        </w:rPr>
        <w:t>y</w:t>
      </w:r>
      <w:r w:rsidRPr="00CF0328">
        <w:rPr>
          <w:b/>
          <w:i/>
          <w:sz w:val="22"/>
          <w:szCs w:val="22"/>
          <w:lang w:val="en-US"/>
        </w:rPr>
        <w:t xml:space="preserve"> </w:t>
      </w:r>
      <w:r w:rsidRPr="00CF0328">
        <w:rPr>
          <w:sz w:val="22"/>
          <w:szCs w:val="22"/>
          <w:lang w:val="en-US"/>
        </w:rPr>
        <w:t xml:space="preserve">is </w:t>
      </w:r>
      <w:r w:rsidRPr="00CF0328">
        <w:rPr>
          <w:sz w:val="22"/>
          <w:szCs w:val="22"/>
          <w:lang w:val="en-US" w:eastAsia="zh-CN"/>
        </w:rPr>
        <w:t xml:space="preserve">the </w:t>
      </w:r>
      <w:r w:rsidRPr="00CF0328">
        <w:rPr>
          <w:sz w:val="22"/>
          <w:szCs w:val="22"/>
          <w:lang w:val="en-US"/>
        </w:rPr>
        <w:t xml:space="preserve">distance in </w:t>
      </w:r>
      <w:r w:rsidRPr="00CF0328">
        <w:rPr>
          <w:sz w:val="22"/>
          <w:szCs w:val="22"/>
          <w:lang w:val="en-US" w:eastAsia="zh-CN"/>
        </w:rPr>
        <w:t>latitude</w:t>
      </w:r>
      <w:r w:rsidRPr="00CF0328">
        <w:rPr>
          <w:sz w:val="22"/>
          <w:szCs w:val="22"/>
          <w:lang w:val="en-US"/>
        </w:rPr>
        <w:t xml:space="preserve"> between UE’s current location and geographical coordinates (0, 0)</w:t>
      </w:r>
      <w:r w:rsidRPr="00CF0328">
        <w:rPr>
          <w:sz w:val="22"/>
          <w:szCs w:val="22"/>
          <w:lang w:val="en-US" w:eastAsia="zh-CN"/>
        </w:rPr>
        <w:t xml:space="preserve"> and it is expressed in meters.</w:t>
      </w:r>
    </w:p>
    <w:p w14:paraId="75618CBF" w14:textId="23FB5901" w:rsidR="00CE73CB" w:rsidRPr="00CF0328" w:rsidRDefault="00CE73CB" w:rsidP="00CE73CB">
      <w:pPr>
        <w:rPr>
          <w:lang w:eastAsia="zh-CN"/>
        </w:rPr>
      </w:pPr>
      <w:r w:rsidRPr="00CF0328">
        <w:rPr>
          <w:lang w:eastAsia="zh-CN"/>
        </w:rPr>
        <w:t xml:space="preserve">The bandwidth occupied by each zone is obtained by dividing the total bandwidth by the number of zones. The UE shall only use the </w:t>
      </w:r>
      <w:r w:rsidR="00763B34" w:rsidRPr="00CF0328">
        <w:rPr>
          <w:lang w:eastAsia="zh-CN"/>
        </w:rPr>
        <w:t xml:space="preserve">frequency </w:t>
      </w:r>
      <w:r w:rsidRPr="00CF0328">
        <w:rPr>
          <w:lang w:eastAsia="zh-CN"/>
        </w:rPr>
        <w:t>resource which corresponds to the defined Zone_id.</w:t>
      </w:r>
    </w:p>
    <w:p w14:paraId="66D69A52" w14:textId="77777777" w:rsidR="00ED3D54" w:rsidRPr="00CF0328" w:rsidRDefault="00ED3D54" w:rsidP="00CE73CB">
      <w:pPr>
        <w:rPr>
          <w:lang w:eastAsia="zh-CN"/>
        </w:rPr>
      </w:pPr>
    </w:p>
    <w:p w14:paraId="2D2272FE" w14:textId="451D65C2" w:rsidR="00ED3D54" w:rsidRPr="00CF0328" w:rsidRDefault="002D697C" w:rsidP="00ED3D54">
      <w:pPr>
        <w:spacing w:line="276" w:lineRule="auto"/>
      </w:pPr>
      <w:r w:rsidRPr="00CF0328">
        <w:rPr>
          <w:lang w:eastAsia="zh-CN"/>
        </w:rPr>
        <w:t>In this section, t</w:t>
      </w:r>
      <w:r w:rsidR="00ED3D54" w:rsidRPr="00CF0328">
        <w:rPr>
          <w:lang w:eastAsia="zh-CN"/>
        </w:rPr>
        <w:t xml:space="preserve">he system simulation evaluations </w:t>
      </w:r>
      <w:r w:rsidR="00ED3D54" w:rsidRPr="00CF0328">
        <w:rPr>
          <w:rFonts w:eastAsia="MS Mincho"/>
          <w:lang w:eastAsia="ja-JP"/>
        </w:rPr>
        <w:t xml:space="preserve">with and without geo information restriction </w:t>
      </w:r>
      <w:r w:rsidR="00ED3D54" w:rsidRPr="00CF0328">
        <w:rPr>
          <w:lang w:eastAsia="zh-CN"/>
        </w:rPr>
        <w:t xml:space="preserve">are provided. </w:t>
      </w:r>
      <w:r w:rsidR="00ED3D54" w:rsidRPr="00CF0328">
        <w:rPr>
          <w:rFonts w:hint="eastAsia"/>
          <w:lang w:eastAsia="zh-CN"/>
        </w:rPr>
        <w:t xml:space="preserve">The </w:t>
      </w:r>
      <w:r w:rsidR="00ED3D54" w:rsidRPr="00CF0328">
        <w:rPr>
          <w:lang w:eastAsia="zh-CN"/>
        </w:rPr>
        <w:t>basic profiles are shown in Table 1</w:t>
      </w:r>
      <w:r w:rsidRPr="00CF0328">
        <w:rPr>
          <w:lang w:eastAsia="zh-CN"/>
        </w:rPr>
        <w:t xml:space="preserve">. </w:t>
      </w:r>
      <w:r w:rsidR="00ED3D54" w:rsidRPr="00CF0328">
        <w:t xml:space="preserve">The zone related parameters are defined by: </w:t>
      </w:r>
      <w:r w:rsidR="00ED3D54" w:rsidRPr="00CF0328">
        <w:rPr>
          <w:b/>
          <w:i/>
          <w:lang w:eastAsia="zh-CN"/>
        </w:rPr>
        <w:t>L=</w:t>
      </w:r>
      <w:r w:rsidR="00ED3D54" w:rsidRPr="00CF0328">
        <w:rPr>
          <w:rFonts w:hint="eastAsia"/>
          <w:b/>
          <w:i/>
          <w:lang w:eastAsia="zh-CN"/>
        </w:rPr>
        <w:t>2</w:t>
      </w:r>
      <w:r w:rsidR="00ED3D54" w:rsidRPr="00CF0328">
        <w:rPr>
          <w:b/>
          <w:i/>
          <w:lang w:eastAsia="zh-CN"/>
        </w:rPr>
        <w:t xml:space="preserve">00m, W=24m, Nx=6, Ny=1. </w:t>
      </w:r>
      <w:r w:rsidR="00ED3D54" w:rsidRPr="00CF0328">
        <w:rPr>
          <w:lang w:eastAsia="zh-CN"/>
        </w:rPr>
        <w:t xml:space="preserve">Here the values of parameter above are selected with the consideration of BS and UE deployment defined in [3]. </w:t>
      </w:r>
      <w:r w:rsidR="00AB30F2" w:rsidRPr="00CF0328">
        <w:t>As shown in Figure 2</w:t>
      </w:r>
      <w:r w:rsidR="00ED3D54" w:rsidRPr="00CF0328">
        <w:t>, the six lanes defined in [3] for highway scenario are located from 37meters to 57meters in latitude.</w:t>
      </w:r>
    </w:p>
    <w:p w14:paraId="62E60388" w14:textId="77777777" w:rsidR="00ED3D54" w:rsidRPr="00CF0328" w:rsidRDefault="00ED3D54" w:rsidP="00CE73CB">
      <w:pPr>
        <w:rPr>
          <w:b/>
          <w:i/>
          <w:lang w:eastAsia="zh-CN"/>
        </w:rPr>
      </w:pPr>
    </w:p>
    <w:p w14:paraId="2009DE3B" w14:textId="1529C9CB" w:rsidR="0058346E" w:rsidRPr="00CF0328" w:rsidRDefault="00082401" w:rsidP="00796C27">
      <w:pPr>
        <w:jc w:val="center"/>
      </w:pPr>
      <w:r w:rsidRPr="00CF0328">
        <w:rPr>
          <w:lang w:eastAsia="en-GB"/>
        </w:rPr>
        <w:lastRenderedPageBreak/>
        <w:drawing>
          <wp:inline distT="0" distB="0" distL="0" distR="0" wp14:anchorId="677ED8C2" wp14:editId="3EA32E08">
            <wp:extent cx="4261485" cy="4131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1485" cy="4131945"/>
                    </a:xfrm>
                    <a:prstGeom prst="rect">
                      <a:avLst/>
                    </a:prstGeom>
                    <a:noFill/>
                    <a:ln>
                      <a:noFill/>
                    </a:ln>
                  </pic:spPr>
                </pic:pic>
              </a:graphicData>
            </a:graphic>
          </wp:inline>
        </w:drawing>
      </w:r>
    </w:p>
    <w:p w14:paraId="359F3927" w14:textId="6342CE3F" w:rsidR="0058346E" w:rsidRPr="00CF0328" w:rsidRDefault="00F10432" w:rsidP="00F10432">
      <w:pPr>
        <w:pStyle w:val="Caption"/>
      </w:pPr>
      <w:r w:rsidRPr="00CF0328">
        <w:t xml:space="preserve">Figure </w:t>
      </w:r>
      <w:r w:rsidR="00AB30F2" w:rsidRPr="00CF0328">
        <w:t>2</w:t>
      </w:r>
      <w:r w:rsidRPr="00CF0328">
        <w:t>:</w:t>
      </w:r>
      <w:r w:rsidR="0058346E" w:rsidRPr="00CF0328">
        <w:t xml:space="preserve"> Zone_id definition</w:t>
      </w:r>
    </w:p>
    <w:p w14:paraId="39B00CCF" w14:textId="77777777" w:rsidR="0058346E" w:rsidRPr="00CF0328" w:rsidRDefault="0058346E" w:rsidP="00D65DE1">
      <w:pPr>
        <w:pStyle w:val="B2"/>
        <w:spacing w:after="0"/>
        <w:ind w:left="0" w:firstLine="0"/>
        <w:jc w:val="both"/>
        <w:rPr>
          <w:rFonts w:eastAsia="SimSun"/>
          <w:sz w:val="22"/>
          <w:szCs w:val="22"/>
          <w:lang w:val="en-US" w:eastAsia="zh-CN"/>
        </w:rPr>
      </w:pPr>
    </w:p>
    <w:p w14:paraId="7C98FA0C" w14:textId="2CB2A5CA" w:rsidR="00702723" w:rsidRPr="00CF0328" w:rsidRDefault="00702723" w:rsidP="0058346E">
      <w:pPr>
        <w:pStyle w:val="Heading2"/>
        <w:rPr>
          <w:lang w:eastAsia="zh-CN"/>
        </w:rPr>
      </w:pPr>
      <w:r w:rsidRPr="00CF0328">
        <w:rPr>
          <w:lang w:eastAsia="zh-CN"/>
        </w:rPr>
        <w:t>H</w:t>
      </w:r>
      <w:r w:rsidRPr="00CF0328">
        <w:rPr>
          <w:rFonts w:hint="eastAsia"/>
          <w:lang w:eastAsia="zh-CN"/>
        </w:rPr>
        <w:t>ighway</w:t>
      </w:r>
      <w:r w:rsidR="002C0A76" w:rsidRPr="00CF0328">
        <w:rPr>
          <w:lang w:eastAsia="zh-CN"/>
        </w:rPr>
        <w:t>-A</w:t>
      </w:r>
      <w:r w:rsidRPr="00CF0328">
        <w:rPr>
          <w:rFonts w:hint="eastAsia"/>
          <w:lang w:eastAsia="zh-CN"/>
        </w:rPr>
        <w:t xml:space="preserve"> </w:t>
      </w:r>
      <w:r w:rsidRPr="00CF0328">
        <w:rPr>
          <w:lang w:eastAsia="zh-CN"/>
        </w:rPr>
        <w:t>UE drop</w:t>
      </w:r>
    </w:p>
    <w:p w14:paraId="6BAA3547" w14:textId="5C01807B" w:rsidR="003D3C69" w:rsidRPr="00CF0328" w:rsidRDefault="003D3C69" w:rsidP="003D3C69">
      <w:pPr>
        <w:rPr>
          <w:lang w:eastAsia="zh-CN"/>
        </w:rPr>
      </w:pPr>
      <w:r w:rsidRPr="00CF0328">
        <w:rPr>
          <w:rFonts w:hint="eastAsia"/>
          <w:lang w:eastAsia="zh-CN"/>
        </w:rPr>
        <w:t>T</w:t>
      </w:r>
      <w:r w:rsidR="00796C27" w:rsidRPr="00CF0328">
        <w:rPr>
          <w:rFonts w:hint="eastAsia"/>
          <w:lang w:eastAsia="zh-CN"/>
        </w:rPr>
        <w:t>he group</w:t>
      </w:r>
      <w:r w:rsidRPr="00CF0328">
        <w:rPr>
          <w:rFonts w:hint="eastAsia"/>
          <w:lang w:eastAsia="zh-CN"/>
        </w:rPr>
        <w:t xml:space="preserve">cast performance </w:t>
      </w:r>
      <w:r w:rsidRPr="00CF0328">
        <w:rPr>
          <w:lang w:eastAsia="zh-CN"/>
        </w:rPr>
        <w:t>for highway</w:t>
      </w:r>
      <w:r w:rsidR="00741BD0" w:rsidRPr="00CF0328">
        <w:rPr>
          <w:lang w:eastAsia="zh-CN"/>
        </w:rPr>
        <w:t>-A deployment</w:t>
      </w:r>
      <w:r w:rsidRPr="00CF0328">
        <w:rPr>
          <w:lang w:eastAsia="zh-CN"/>
        </w:rPr>
        <w:t xml:space="preserve"> is given in this sub-section. </w:t>
      </w:r>
    </w:p>
    <w:p w14:paraId="13BD9473" w14:textId="67C95107" w:rsidR="00702723" w:rsidRPr="00CF0328" w:rsidRDefault="00702723" w:rsidP="0058346E">
      <w:pPr>
        <w:pStyle w:val="Heading3"/>
        <w:rPr>
          <w:lang w:eastAsia="zh-CN"/>
        </w:rPr>
      </w:pPr>
      <w:r w:rsidRPr="00CF0328">
        <w:rPr>
          <w:lang w:eastAsia="zh-CN"/>
        </w:rPr>
        <w:t>Periodic</w:t>
      </w:r>
      <w:r w:rsidR="00DF2304" w:rsidRPr="00CF0328">
        <w:rPr>
          <w:lang w:eastAsia="zh-CN"/>
        </w:rPr>
        <w:t>-</w:t>
      </w:r>
      <w:r w:rsidRPr="00CF0328">
        <w:rPr>
          <w:lang w:eastAsia="zh-CN"/>
        </w:rPr>
        <w:t>2</w:t>
      </w:r>
      <w:r w:rsidR="00DF2304" w:rsidRPr="00CF0328">
        <w:rPr>
          <w:lang w:eastAsia="zh-CN"/>
        </w:rPr>
        <w:t xml:space="preserve"> </w:t>
      </w:r>
      <w:r w:rsidR="004D571D" w:rsidRPr="00CF0328">
        <w:rPr>
          <w:lang w:eastAsia="zh-CN"/>
        </w:rPr>
        <w:t>traffic</w:t>
      </w:r>
    </w:p>
    <w:p w14:paraId="101A1AF7" w14:textId="16E8583E" w:rsidR="00200422" w:rsidRPr="00CF0328" w:rsidRDefault="00585CED" w:rsidP="00A71BEC">
      <w:pPr>
        <w:rPr>
          <w:lang w:eastAsia="zh-CN"/>
        </w:rPr>
      </w:pPr>
      <w:r w:rsidRPr="00CF0328">
        <w:rPr>
          <w:lang w:eastAsia="zh-CN"/>
        </w:rPr>
        <w:t xml:space="preserve">The simulation results </w:t>
      </w:r>
      <w:r w:rsidR="00017F74" w:rsidRPr="00CF0328">
        <w:rPr>
          <w:lang w:eastAsia="zh-CN"/>
        </w:rPr>
        <w:t>of</w:t>
      </w:r>
      <w:r w:rsidR="00620C80" w:rsidRPr="00CF0328">
        <w:rPr>
          <w:lang w:eastAsia="zh-CN"/>
        </w:rPr>
        <w:t xml:space="preserve"> </w:t>
      </w:r>
      <w:r w:rsidR="0058346E" w:rsidRPr="00CF0328">
        <w:rPr>
          <w:lang w:eastAsia="zh-CN"/>
        </w:rPr>
        <w:t xml:space="preserve">PRR with and without </w:t>
      </w:r>
      <w:r w:rsidR="00CE50FB" w:rsidRPr="00CF0328">
        <w:rPr>
          <w:lang w:eastAsia="zh-CN"/>
        </w:rPr>
        <w:t xml:space="preserve">zone dividing </w:t>
      </w:r>
      <w:r w:rsidR="0058346E" w:rsidRPr="00CF0328">
        <w:rPr>
          <w:rFonts w:eastAsia="MS Mincho"/>
          <w:lang w:eastAsia="ja-JP"/>
        </w:rPr>
        <w:t>are shown in Figure</w:t>
      </w:r>
      <w:r w:rsidR="00AB30F2" w:rsidRPr="00CF0328">
        <w:rPr>
          <w:rFonts w:eastAsia="MS Mincho"/>
          <w:lang w:eastAsia="ja-JP"/>
        </w:rPr>
        <w:t xml:space="preserve"> 3- Figure 5</w:t>
      </w:r>
      <w:r w:rsidR="00620C80" w:rsidRPr="00CF0328">
        <w:rPr>
          <w:rFonts w:eastAsia="MS Mincho"/>
          <w:lang w:eastAsia="ja-JP"/>
        </w:rPr>
        <w:t>.</w:t>
      </w:r>
      <w:r w:rsidR="0036429F" w:rsidRPr="00CF0328">
        <w:rPr>
          <w:rFonts w:eastAsia="MS Mincho"/>
          <w:lang w:eastAsia="ja-JP"/>
        </w:rPr>
        <w:t xml:space="preserve"> For</w:t>
      </w:r>
      <w:r w:rsidR="005F0025" w:rsidRPr="00CF0328">
        <w:rPr>
          <w:rFonts w:eastAsia="MS Mincho"/>
          <w:lang w:eastAsia="ja-JP"/>
        </w:rPr>
        <w:t xml:space="preserve"> </w:t>
      </w:r>
      <w:r w:rsidR="0058346E" w:rsidRPr="00CF0328">
        <w:rPr>
          <w:rFonts w:eastAsia="MS Mincho"/>
          <w:lang w:eastAsia="ja-JP"/>
        </w:rPr>
        <w:t>resource allocation with zone restriction, the frequency resource is limited for each zone, especially for the scenario which the total bandwidth is narrow. For example, if the total bandwidth is 20</w:t>
      </w:r>
      <w:r w:rsidR="000F038A" w:rsidRPr="00CF0328">
        <w:rPr>
          <w:rFonts w:eastAsia="MS Mincho"/>
          <w:lang w:eastAsia="ja-JP"/>
        </w:rPr>
        <w:t xml:space="preserve"> </w:t>
      </w:r>
      <w:r w:rsidR="0058346E" w:rsidRPr="00CF0328">
        <w:rPr>
          <w:rFonts w:eastAsia="MS Mincho"/>
          <w:lang w:eastAsia="ja-JP"/>
        </w:rPr>
        <w:t>MHz as used in our simulation assumption, the available bandwidth for each zone is only 4</w:t>
      </w:r>
      <w:r w:rsidR="000F038A" w:rsidRPr="00CF0328">
        <w:rPr>
          <w:rFonts w:eastAsia="MS Mincho"/>
          <w:lang w:eastAsia="ja-JP"/>
        </w:rPr>
        <w:t xml:space="preserve"> </w:t>
      </w:r>
      <w:r w:rsidR="0058346E" w:rsidRPr="00CF0328">
        <w:rPr>
          <w:rFonts w:eastAsia="MS Mincho"/>
          <w:lang w:eastAsia="ja-JP"/>
        </w:rPr>
        <w:t>RB when the number of zone is 6. Therefore, the resource collision is more likely to happen.</w:t>
      </w:r>
      <w:r w:rsidR="00620C80" w:rsidRPr="00CF0328">
        <w:rPr>
          <w:rFonts w:eastAsia="MS Mincho"/>
          <w:lang w:eastAsia="ja-JP"/>
        </w:rPr>
        <w:t xml:space="preserve"> </w:t>
      </w:r>
      <w:r w:rsidR="00030CA6" w:rsidRPr="00CF0328">
        <w:rPr>
          <w:rFonts w:eastAsia="MS Mincho"/>
          <w:lang w:eastAsia="ja-JP"/>
        </w:rPr>
        <w:t>F</w:t>
      </w:r>
      <w:r w:rsidR="00AB30F2" w:rsidRPr="00CF0328">
        <w:rPr>
          <w:rFonts w:eastAsia="MS Mincho"/>
          <w:lang w:eastAsia="ja-JP"/>
        </w:rPr>
        <w:t>or Figure 3</w:t>
      </w:r>
      <w:r w:rsidR="00030CA6" w:rsidRPr="00CF0328">
        <w:rPr>
          <w:rFonts w:eastAsia="MS Mincho"/>
          <w:lang w:eastAsia="ja-JP"/>
        </w:rPr>
        <w:t xml:space="preserve">, </w:t>
      </w:r>
      <w:r w:rsidR="00984A5E" w:rsidRPr="00CF0328">
        <w:rPr>
          <w:rFonts w:eastAsia="MS Mincho"/>
          <w:lang w:eastAsia="ja-JP"/>
        </w:rPr>
        <w:t xml:space="preserve">the results for </w:t>
      </w:r>
      <w:r w:rsidR="00030CA6" w:rsidRPr="00CF0328">
        <w:rPr>
          <w:rFonts w:eastAsia="MS Mincho"/>
          <w:lang w:eastAsia="ja-JP"/>
        </w:rPr>
        <w:t>the low density periodic traffic with periodicity</w:t>
      </w:r>
      <w:r w:rsidR="00984A5E" w:rsidRPr="00CF0328">
        <w:rPr>
          <w:rFonts w:eastAsia="MS Mincho"/>
          <w:lang w:eastAsia="ja-JP"/>
        </w:rPr>
        <w:t xml:space="preserve"> of 50ms is provide. It can be observed that the performances of </w:t>
      </w:r>
      <w:r w:rsidR="00984A5E" w:rsidRPr="00CF0328">
        <w:rPr>
          <w:lang w:eastAsia="zh-CN"/>
        </w:rPr>
        <w:t>the resource allocation with and without zone restrictions are similar. The main reason is</w:t>
      </w:r>
      <w:r w:rsidR="00984A5E" w:rsidRPr="00CF0328">
        <w:rPr>
          <w:rFonts w:eastAsia="MS Mincho"/>
          <w:lang w:eastAsia="ja-JP"/>
        </w:rPr>
        <w:t xml:space="preserve"> the low density traffic which   reduces the probability of the collision. With the</w:t>
      </w:r>
      <w:r w:rsidR="00833CE2" w:rsidRPr="00CF0328">
        <w:rPr>
          <w:rFonts w:eastAsia="MS Mincho"/>
          <w:lang w:eastAsia="ja-JP"/>
        </w:rPr>
        <w:t xml:space="preserve"> increasing of traffic</w:t>
      </w:r>
      <w:r w:rsidR="00AB30F2" w:rsidRPr="00CF0328">
        <w:rPr>
          <w:rFonts w:eastAsia="MS Mincho"/>
          <w:lang w:eastAsia="ja-JP"/>
        </w:rPr>
        <w:t xml:space="preserve"> density as observed in Figure 4</w:t>
      </w:r>
      <w:r w:rsidR="00833CE2" w:rsidRPr="00CF0328">
        <w:rPr>
          <w:rFonts w:eastAsia="MS Mincho"/>
          <w:lang w:eastAsia="ja-JP"/>
        </w:rPr>
        <w:t>,</w:t>
      </w:r>
      <w:r w:rsidR="00984A5E" w:rsidRPr="00CF0328">
        <w:rPr>
          <w:rFonts w:eastAsia="MS Mincho"/>
          <w:lang w:eastAsia="ja-JP"/>
        </w:rPr>
        <w:t xml:space="preserve"> </w:t>
      </w:r>
      <w:r w:rsidR="00833CE2" w:rsidRPr="00CF0328">
        <w:rPr>
          <w:lang w:eastAsia="zh-CN"/>
        </w:rPr>
        <w:t xml:space="preserve">the resource allocation without zone restrictions performs better than resource allocation with zone, and the difference between these two schemes is more obvious under </w:t>
      </w:r>
      <w:r w:rsidR="00AB30F2" w:rsidRPr="00CF0328">
        <w:rPr>
          <w:lang w:eastAsia="zh-CN"/>
        </w:rPr>
        <w:t>high density traffic in Figure 5</w:t>
      </w:r>
      <w:r w:rsidR="00833CE2" w:rsidRPr="00CF0328">
        <w:rPr>
          <w:lang w:eastAsia="zh-CN"/>
        </w:rPr>
        <w:t>.</w:t>
      </w:r>
      <w:r w:rsidR="0058346E" w:rsidRPr="00CF0328">
        <w:rPr>
          <w:lang w:eastAsia="zh-CN"/>
        </w:rPr>
        <w:t xml:space="preserve"> </w:t>
      </w:r>
    </w:p>
    <w:p w14:paraId="5CD805EA" w14:textId="522114A2" w:rsidR="00796C27" w:rsidRPr="00CF0328" w:rsidRDefault="00133BEB" w:rsidP="00796C27">
      <w:pPr>
        <w:jc w:val="center"/>
        <w:rPr>
          <w:lang w:eastAsia="zh-CN"/>
        </w:rPr>
      </w:pPr>
      <w:r w:rsidRPr="00CF0328">
        <w:rPr>
          <w:lang w:eastAsia="en-GB"/>
        </w:rPr>
        <w:lastRenderedPageBreak/>
        <w:drawing>
          <wp:inline distT="0" distB="0" distL="0" distR="0" wp14:anchorId="5F4D5DC0" wp14:editId="055F2B2A">
            <wp:extent cx="3132842" cy="2362810"/>
            <wp:effectExtent l="0" t="0" r="0" b="0"/>
            <wp:docPr id="16" name="图片 16" descr="C:\Users\d00373424\AppData\Roaming\eSpace_Desktop\UserData\d00373424\imagefiles\4A85E661-DC4D-47EA-A3DE-B2460FA26F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A85E661-DC4D-47EA-A3DE-B2460FA26FB5" descr="C:\Users\d00373424\AppData\Roaming\eSpace_Desktop\UserData\d00373424\imagefiles\4A85E661-DC4D-47EA-A3DE-B2460FA26FB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67304" cy="2388802"/>
                    </a:xfrm>
                    <a:prstGeom prst="rect">
                      <a:avLst/>
                    </a:prstGeom>
                    <a:noFill/>
                    <a:ln>
                      <a:noFill/>
                    </a:ln>
                  </pic:spPr>
                </pic:pic>
              </a:graphicData>
            </a:graphic>
          </wp:inline>
        </w:drawing>
      </w:r>
    </w:p>
    <w:p w14:paraId="65D6A2BE" w14:textId="55B97DC4" w:rsidR="00B936A6" w:rsidRPr="00CF0328" w:rsidRDefault="00B936A6" w:rsidP="0058346E">
      <w:pPr>
        <w:pStyle w:val="Caption"/>
      </w:pPr>
    </w:p>
    <w:p w14:paraId="13866520" w14:textId="32F73354" w:rsidR="003F3D9D" w:rsidRPr="00CF0328" w:rsidRDefault="0058346E" w:rsidP="003F3D9D">
      <w:pPr>
        <w:pStyle w:val="Caption"/>
        <w:rPr>
          <w:sz w:val="22"/>
        </w:rPr>
      </w:pPr>
      <w:bookmarkStart w:id="6" w:name="_Ref521664145"/>
      <w:r w:rsidRPr="00CF0328">
        <w:rPr>
          <w:sz w:val="22"/>
        </w:rPr>
        <w:t xml:space="preserve">Figure </w:t>
      </w:r>
      <w:bookmarkEnd w:id="6"/>
      <w:r w:rsidR="00AB30F2" w:rsidRPr="00CF0328">
        <w:rPr>
          <w:sz w:val="22"/>
        </w:rPr>
        <w:t>3</w:t>
      </w:r>
      <w:r w:rsidRPr="00CF0328">
        <w:rPr>
          <w:sz w:val="22"/>
        </w:rPr>
        <w:t xml:space="preserve">: </w:t>
      </w:r>
      <w:r w:rsidR="000F038A" w:rsidRPr="00CF0328">
        <w:rPr>
          <w:sz w:val="22"/>
        </w:rPr>
        <w:t>A</w:t>
      </w:r>
      <w:r w:rsidRPr="00CF0328">
        <w:rPr>
          <w:sz w:val="22"/>
        </w:rPr>
        <w:t>verage PRR for highway-A-Periodic 2</w:t>
      </w:r>
      <w:r w:rsidR="003F3D9D" w:rsidRPr="00CF0328">
        <w:rPr>
          <w:sz w:val="22"/>
        </w:rPr>
        <w:t xml:space="preserve">-low density traffic </w:t>
      </w:r>
    </w:p>
    <w:p w14:paraId="06786B8A" w14:textId="374FBC1F" w:rsidR="0058346E" w:rsidRPr="00CF0328" w:rsidRDefault="0058346E" w:rsidP="0058346E">
      <w:pPr>
        <w:pStyle w:val="Caption"/>
        <w:rPr>
          <w:sz w:val="22"/>
        </w:rPr>
      </w:pPr>
    </w:p>
    <w:p w14:paraId="5B477A39" w14:textId="04C57090" w:rsidR="00D65880" w:rsidRPr="00CF0328" w:rsidRDefault="00D65880" w:rsidP="00D65880">
      <w:pPr>
        <w:jc w:val="center"/>
      </w:pPr>
      <w:r w:rsidRPr="00CF0328">
        <w:rPr>
          <w:lang w:eastAsia="en-GB"/>
        </w:rPr>
        <w:drawing>
          <wp:inline distT="0" distB="0" distL="0" distR="0" wp14:anchorId="022E4516" wp14:editId="48B30501">
            <wp:extent cx="3160483" cy="2361063"/>
            <wp:effectExtent l="0" t="0" r="1905" b="1270"/>
            <wp:docPr id="9" name="图片 9" descr="C:\Users\d00373424\AppData\Roaming\eSpace_Desktop\UserData\d00373424\imagefiles\02E4EFFF-FD20-4F32-A9D8-A2CFFD71F8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E4EFFF-FD20-4F32-A9D8-A2CFFD71F8C5" descr="C:\Users\d00373424\AppData\Roaming\eSpace_Desktop\UserData\d00373424\imagefiles\02E4EFFF-FD20-4F32-A9D8-A2CFFD71F8C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8145" cy="2374258"/>
                    </a:xfrm>
                    <a:prstGeom prst="rect">
                      <a:avLst/>
                    </a:prstGeom>
                    <a:noFill/>
                    <a:ln>
                      <a:noFill/>
                    </a:ln>
                  </pic:spPr>
                </pic:pic>
              </a:graphicData>
            </a:graphic>
          </wp:inline>
        </w:drawing>
      </w:r>
    </w:p>
    <w:p w14:paraId="14CCC2BD" w14:textId="4BB34FDC" w:rsidR="003F3D9D" w:rsidRPr="00CF0328" w:rsidRDefault="003F3D9D" w:rsidP="003F3D9D">
      <w:pPr>
        <w:pStyle w:val="Caption"/>
        <w:rPr>
          <w:sz w:val="22"/>
        </w:rPr>
      </w:pPr>
      <w:r w:rsidRPr="00CF0328">
        <w:rPr>
          <w:sz w:val="22"/>
        </w:rPr>
        <w:t xml:space="preserve">Figure </w:t>
      </w:r>
      <w:r w:rsidR="00AB30F2" w:rsidRPr="00CF0328">
        <w:rPr>
          <w:sz w:val="22"/>
        </w:rPr>
        <w:t>4</w:t>
      </w:r>
      <w:r w:rsidRPr="00CF0328">
        <w:rPr>
          <w:sz w:val="22"/>
        </w:rPr>
        <w:t xml:space="preserve">: Average PRR for highway-A-Periodic 2-medium density traffic </w:t>
      </w:r>
    </w:p>
    <w:p w14:paraId="08F0B141" w14:textId="77777777" w:rsidR="003F3D9D" w:rsidRPr="00CF0328" w:rsidRDefault="003F3D9D" w:rsidP="00D65880">
      <w:pPr>
        <w:jc w:val="center"/>
      </w:pPr>
    </w:p>
    <w:p w14:paraId="7E23C69D" w14:textId="49B51FA2" w:rsidR="00DC4CCA" w:rsidRPr="00CF0328" w:rsidRDefault="00D65880" w:rsidP="00D65880">
      <w:pPr>
        <w:jc w:val="center"/>
        <w:rPr>
          <w:lang w:eastAsia="zh-CN"/>
        </w:rPr>
      </w:pPr>
      <w:r w:rsidRPr="00CF0328">
        <w:rPr>
          <w:lang w:eastAsia="en-GB"/>
        </w:rPr>
        <w:drawing>
          <wp:inline distT="0" distB="0" distL="0" distR="0" wp14:anchorId="3E2EA5A5" wp14:editId="58471437">
            <wp:extent cx="3120116" cy="2333767"/>
            <wp:effectExtent l="0" t="0" r="4445" b="0"/>
            <wp:docPr id="6" name="图片 6" descr="C:\Users\d00373424\AppData\Roaming\eSpace_Desktop\UserData\d00373424\imagefiles\7F5988D6-ADB8-4776-85C5-7509D32AB4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5988D6-ADB8-4776-85C5-7509D32AB471" descr="C:\Users\d00373424\AppData\Roaming\eSpace_Desktop\UserData\d00373424\imagefiles\7F5988D6-ADB8-4776-85C5-7509D32AB47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4590" cy="2344593"/>
                    </a:xfrm>
                    <a:prstGeom prst="rect">
                      <a:avLst/>
                    </a:prstGeom>
                    <a:noFill/>
                    <a:ln>
                      <a:noFill/>
                    </a:ln>
                  </pic:spPr>
                </pic:pic>
              </a:graphicData>
            </a:graphic>
          </wp:inline>
        </w:drawing>
      </w:r>
    </w:p>
    <w:p w14:paraId="004FDFFD" w14:textId="0A7DD82E" w:rsidR="003F3D9D" w:rsidRPr="00CF0328" w:rsidRDefault="003F3D9D" w:rsidP="003F3D9D">
      <w:pPr>
        <w:pStyle w:val="Caption"/>
        <w:rPr>
          <w:sz w:val="22"/>
        </w:rPr>
      </w:pPr>
      <w:r w:rsidRPr="00CF0328">
        <w:rPr>
          <w:sz w:val="22"/>
        </w:rPr>
        <w:t xml:space="preserve">Figure </w:t>
      </w:r>
      <w:r w:rsidR="00AB30F2" w:rsidRPr="00CF0328">
        <w:rPr>
          <w:sz w:val="22"/>
        </w:rPr>
        <w:t>5</w:t>
      </w:r>
      <w:r w:rsidRPr="00CF0328">
        <w:rPr>
          <w:sz w:val="22"/>
        </w:rPr>
        <w:t xml:space="preserve">: Average PRR for highway-A-Periodic 2-high density traffic </w:t>
      </w:r>
    </w:p>
    <w:p w14:paraId="0D4AE95B" w14:textId="79850CFB" w:rsidR="003F3D9D" w:rsidRPr="00CF0328" w:rsidRDefault="003F3D9D" w:rsidP="003F3D9D">
      <w:pPr>
        <w:pStyle w:val="Caption"/>
        <w:rPr>
          <w:sz w:val="22"/>
        </w:rPr>
      </w:pPr>
    </w:p>
    <w:p w14:paraId="401F569F" w14:textId="77777777" w:rsidR="003F3D9D" w:rsidRPr="00CF0328" w:rsidRDefault="003F3D9D" w:rsidP="00D65880">
      <w:pPr>
        <w:jc w:val="center"/>
        <w:rPr>
          <w:lang w:eastAsia="zh-CN"/>
        </w:rPr>
      </w:pPr>
    </w:p>
    <w:p w14:paraId="125880AA" w14:textId="55F6E893" w:rsidR="0058346E" w:rsidRPr="00CF0328" w:rsidRDefault="004F234E" w:rsidP="0058346E">
      <w:pPr>
        <w:rPr>
          <w:b/>
          <w:i/>
          <w:lang w:eastAsia="zh-CN"/>
        </w:rPr>
      </w:pPr>
      <w:r w:rsidRPr="00CF0328">
        <w:rPr>
          <w:b/>
          <w:i/>
          <w:lang w:eastAsia="zh-CN"/>
        </w:rPr>
        <w:t>Observation 2</w:t>
      </w:r>
      <w:r w:rsidR="001E6A4F" w:rsidRPr="00CF0328">
        <w:rPr>
          <w:b/>
          <w:i/>
          <w:lang w:eastAsia="zh-CN"/>
        </w:rPr>
        <w:t>:</w:t>
      </w:r>
      <w:r w:rsidR="0058346E" w:rsidRPr="00CF0328">
        <w:rPr>
          <w:b/>
          <w:i/>
          <w:lang w:eastAsia="zh-CN"/>
        </w:rPr>
        <w:t xml:space="preserve"> </w:t>
      </w:r>
      <w:r w:rsidR="000F038A" w:rsidRPr="00CF0328">
        <w:rPr>
          <w:b/>
          <w:i/>
          <w:lang w:eastAsia="zh-CN"/>
        </w:rPr>
        <w:t>P</w:t>
      </w:r>
      <w:r w:rsidR="0058346E" w:rsidRPr="00CF0328">
        <w:rPr>
          <w:b/>
          <w:i/>
          <w:lang w:eastAsia="zh-CN"/>
        </w:rPr>
        <w:t xml:space="preserve">erformance gains </w:t>
      </w:r>
      <w:r w:rsidR="000F038A" w:rsidRPr="00CF0328">
        <w:rPr>
          <w:b/>
          <w:i/>
          <w:lang w:eastAsia="zh-CN"/>
        </w:rPr>
        <w:t>are</w:t>
      </w:r>
      <w:r w:rsidR="0058346E" w:rsidRPr="00CF0328">
        <w:rPr>
          <w:b/>
          <w:i/>
          <w:lang w:eastAsia="zh-CN"/>
        </w:rPr>
        <w:t xml:space="preserve"> observed in PRR for resource allocation without zone restriction</w:t>
      </w:r>
      <w:r w:rsidR="000F038A" w:rsidRPr="00CF0328">
        <w:rPr>
          <w:b/>
          <w:i/>
          <w:lang w:eastAsia="zh-CN"/>
        </w:rPr>
        <w:t>s</w:t>
      </w:r>
      <w:r w:rsidR="0058346E" w:rsidRPr="00CF0328">
        <w:rPr>
          <w:b/>
          <w:i/>
          <w:lang w:eastAsia="zh-CN"/>
        </w:rPr>
        <w:t xml:space="preserve"> as compared to resource allocation </w:t>
      </w:r>
      <w:r w:rsidR="000F038A" w:rsidRPr="00CF0328">
        <w:rPr>
          <w:b/>
          <w:i/>
          <w:lang w:eastAsia="zh-CN"/>
        </w:rPr>
        <w:t>subject to</w:t>
      </w:r>
      <w:r w:rsidR="0058346E" w:rsidRPr="00CF0328">
        <w:rPr>
          <w:b/>
          <w:i/>
          <w:lang w:eastAsia="zh-CN"/>
        </w:rPr>
        <w:t xml:space="preserve"> zone</w:t>
      </w:r>
      <w:r w:rsidR="000F038A" w:rsidRPr="00CF0328">
        <w:rPr>
          <w:b/>
          <w:i/>
          <w:lang w:eastAsia="zh-CN"/>
        </w:rPr>
        <w:t>s</w:t>
      </w:r>
      <w:r w:rsidR="0058346E" w:rsidRPr="00CF0328">
        <w:rPr>
          <w:b/>
          <w:i/>
          <w:lang w:eastAsia="zh-CN"/>
        </w:rPr>
        <w:t xml:space="preserve">. </w:t>
      </w:r>
    </w:p>
    <w:p w14:paraId="1D2354AF" w14:textId="3F71B955" w:rsidR="00833CE2" w:rsidRPr="00CF0328" w:rsidRDefault="004F234E" w:rsidP="0058346E">
      <w:pPr>
        <w:rPr>
          <w:b/>
          <w:i/>
          <w:lang w:eastAsia="zh-CN"/>
        </w:rPr>
      </w:pPr>
      <w:r w:rsidRPr="00CF0328">
        <w:rPr>
          <w:b/>
          <w:i/>
          <w:lang w:eastAsia="zh-CN"/>
        </w:rPr>
        <w:t>Observation 3</w:t>
      </w:r>
      <w:r w:rsidR="00833CE2" w:rsidRPr="00CF0328">
        <w:rPr>
          <w:b/>
          <w:i/>
          <w:lang w:eastAsia="zh-CN"/>
        </w:rPr>
        <w:t xml:space="preserve">: With the increasing of traffic density, performance gains are more obvious for resource allocation without zone restrictions as compared to resource allocation subject to zones. </w:t>
      </w:r>
    </w:p>
    <w:p w14:paraId="38785D1C" w14:textId="69F47A14" w:rsidR="006903F7" w:rsidRPr="00CF0328" w:rsidRDefault="004F234E" w:rsidP="006903F7">
      <w:pPr>
        <w:rPr>
          <w:b/>
          <w:i/>
          <w:lang w:eastAsia="zh-CN"/>
        </w:rPr>
      </w:pPr>
      <w:r w:rsidRPr="00CF0328">
        <w:rPr>
          <w:b/>
          <w:i/>
          <w:lang w:eastAsia="zh-CN"/>
        </w:rPr>
        <w:t>Proposal 2</w:t>
      </w:r>
      <w:r w:rsidR="006903F7" w:rsidRPr="00CF0328">
        <w:rPr>
          <w:b/>
          <w:i/>
          <w:lang w:eastAsia="zh-CN"/>
        </w:rPr>
        <w:t>: Resource allocation with zone-based restriction</w:t>
      </w:r>
      <w:r w:rsidR="0078484D" w:rsidRPr="00CF0328">
        <w:rPr>
          <w:b/>
          <w:i/>
          <w:lang w:eastAsia="zh-CN"/>
        </w:rPr>
        <w:t>s</w:t>
      </w:r>
      <w:r w:rsidR="006903F7" w:rsidRPr="00CF0328">
        <w:rPr>
          <w:b/>
          <w:i/>
          <w:lang w:eastAsia="zh-CN"/>
        </w:rPr>
        <w:t xml:space="preserve"> is not supported in NR V2X mode 2.</w:t>
      </w:r>
    </w:p>
    <w:p w14:paraId="0BE9C78E" w14:textId="77777777" w:rsidR="00157FC3" w:rsidRPr="00CF0328" w:rsidRDefault="00747F48" w:rsidP="00CF195E">
      <w:pPr>
        <w:pStyle w:val="Heading1"/>
      </w:pPr>
      <w:r w:rsidRPr="00CF0328">
        <w:t>Conclusion</w:t>
      </w:r>
      <w:r w:rsidR="006B1FD5" w:rsidRPr="00CF0328">
        <w:t>s</w:t>
      </w:r>
    </w:p>
    <w:p w14:paraId="2B725A7E" w14:textId="196D8CDD" w:rsidR="00910577" w:rsidRPr="00CF0328" w:rsidRDefault="00A31819" w:rsidP="00910577">
      <w:pPr>
        <w:spacing w:after="100" w:afterAutospacing="1"/>
        <w:rPr>
          <w:rFonts w:eastAsia="MS Mincho"/>
          <w:lang w:eastAsia="ja-JP"/>
        </w:rPr>
      </w:pPr>
      <w:r w:rsidRPr="00CF0328">
        <w:rPr>
          <w:rFonts w:eastAsia="MS Mincho" w:hint="eastAsia"/>
          <w:lang w:eastAsia="ja-JP"/>
        </w:rPr>
        <w:t xml:space="preserve">In this contribution, </w:t>
      </w:r>
      <w:r w:rsidR="00371183" w:rsidRPr="00CF0328">
        <w:rPr>
          <w:rFonts w:eastAsia="MS Mincho"/>
          <w:lang w:eastAsia="ja-JP"/>
        </w:rPr>
        <w:t xml:space="preserve">system level </w:t>
      </w:r>
      <w:r w:rsidRPr="00CF0328">
        <w:rPr>
          <w:rFonts w:eastAsia="MS Mincho"/>
          <w:lang w:eastAsia="ja-JP"/>
        </w:rPr>
        <w:t>evaluation result</w:t>
      </w:r>
      <w:r w:rsidR="00371183" w:rsidRPr="00CF0328">
        <w:rPr>
          <w:rFonts w:eastAsia="MS Mincho"/>
          <w:lang w:eastAsia="ja-JP"/>
        </w:rPr>
        <w:t>s of NR V2X</w:t>
      </w:r>
      <w:r w:rsidRPr="00CF0328">
        <w:rPr>
          <w:rFonts w:eastAsia="MS Mincho"/>
          <w:lang w:eastAsia="ja-JP"/>
        </w:rPr>
        <w:t xml:space="preserve"> </w:t>
      </w:r>
      <w:r w:rsidR="00371183" w:rsidRPr="00CF0328">
        <w:rPr>
          <w:rFonts w:eastAsia="MS Mincho"/>
          <w:lang w:eastAsia="ja-JP"/>
        </w:rPr>
        <w:t>are</w:t>
      </w:r>
      <w:r w:rsidRPr="00CF0328">
        <w:rPr>
          <w:rFonts w:eastAsia="MS Mincho"/>
          <w:lang w:eastAsia="ja-JP"/>
        </w:rPr>
        <w:t xml:space="preserve"> </w:t>
      </w:r>
      <w:r w:rsidR="00371183" w:rsidRPr="00CF0328">
        <w:rPr>
          <w:rFonts w:eastAsia="MS Mincho"/>
          <w:lang w:eastAsia="ja-JP"/>
        </w:rPr>
        <w:t>presented</w:t>
      </w:r>
      <w:r w:rsidRPr="00CF0328">
        <w:rPr>
          <w:rFonts w:eastAsia="MS Mincho"/>
          <w:lang w:eastAsia="ja-JP"/>
        </w:rPr>
        <w:t xml:space="preserve">. Based on the discussion, we </w:t>
      </w:r>
      <w:r w:rsidR="00371183" w:rsidRPr="00CF0328">
        <w:rPr>
          <w:rFonts w:eastAsia="MS Mincho"/>
          <w:lang w:eastAsia="ja-JP"/>
        </w:rPr>
        <w:t>make</w:t>
      </w:r>
      <w:r w:rsidR="00F57D6D" w:rsidRPr="00CF0328">
        <w:rPr>
          <w:rFonts w:eastAsia="MS Mincho"/>
          <w:lang w:eastAsia="ja-JP"/>
        </w:rPr>
        <w:t xml:space="preserve"> the following observations</w:t>
      </w:r>
      <w:r w:rsidRPr="00CF0328">
        <w:rPr>
          <w:rFonts w:eastAsia="MS Mincho"/>
          <w:lang w:eastAsia="ja-JP"/>
        </w:rPr>
        <w:t>:</w:t>
      </w:r>
    </w:p>
    <w:p w14:paraId="6EAFE5AC" w14:textId="77777777" w:rsidR="00D936D0" w:rsidRPr="00CF0328" w:rsidRDefault="00D936D0" w:rsidP="00D936D0">
      <w:pPr>
        <w:rPr>
          <w:b/>
          <w:i/>
          <w:lang w:eastAsia="zh-CN"/>
        </w:rPr>
      </w:pPr>
      <w:r w:rsidRPr="00CF0328">
        <w:rPr>
          <w:b/>
          <w:i/>
          <w:lang w:eastAsia="zh-CN"/>
        </w:rPr>
        <w:t xml:space="preserve">Observation 1: Performance gains are observed in PRR for resource allocation without initial reservation as compared to with a single sub-channel reservation. </w:t>
      </w:r>
    </w:p>
    <w:p w14:paraId="691E2A0D" w14:textId="55B42DE5" w:rsidR="00D936D0" w:rsidRPr="00CF0328" w:rsidRDefault="004F234E" w:rsidP="00D936D0">
      <w:pPr>
        <w:rPr>
          <w:b/>
          <w:i/>
          <w:lang w:eastAsia="zh-CN"/>
        </w:rPr>
      </w:pPr>
      <w:r w:rsidRPr="00CF0328">
        <w:rPr>
          <w:b/>
          <w:i/>
          <w:lang w:eastAsia="zh-CN"/>
        </w:rPr>
        <w:t>Observation 2</w:t>
      </w:r>
      <w:r w:rsidR="00D936D0" w:rsidRPr="00CF0328">
        <w:rPr>
          <w:b/>
          <w:i/>
          <w:lang w:eastAsia="zh-CN"/>
        </w:rPr>
        <w:t xml:space="preserve">: Performance gains are observed in PRR for resource allocation without zone restrictions as compared to resource allocation subject to zones. </w:t>
      </w:r>
    </w:p>
    <w:p w14:paraId="45401575" w14:textId="47C4A9A2" w:rsidR="00D936D0" w:rsidRPr="00CF0328" w:rsidRDefault="004F234E" w:rsidP="00D936D0">
      <w:pPr>
        <w:rPr>
          <w:b/>
          <w:i/>
          <w:lang w:eastAsia="zh-CN"/>
        </w:rPr>
      </w:pPr>
      <w:r w:rsidRPr="00CF0328">
        <w:rPr>
          <w:b/>
          <w:i/>
          <w:lang w:eastAsia="zh-CN"/>
        </w:rPr>
        <w:t>Observation 3</w:t>
      </w:r>
      <w:r w:rsidR="00D936D0" w:rsidRPr="00CF0328">
        <w:rPr>
          <w:b/>
          <w:i/>
          <w:lang w:eastAsia="zh-CN"/>
        </w:rPr>
        <w:t xml:space="preserve">: With the increasing of traffic density, performance gains are more obvious for resource allocation without zone restrictions as compared to resource allocation subject to zones. </w:t>
      </w:r>
    </w:p>
    <w:p w14:paraId="7FE0AB72" w14:textId="77777777" w:rsidR="00D936D0" w:rsidRPr="00CF0328" w:rsidRDefault="00D936D0" w:rsidP="00D936D0">
      <w:pPr>
        <w:rPr>
          <w:b/>
          <w:i/>
          <w:lang w:eastAsia="zh-CN"/>
        </w:rPr>
      </w:pPr>
    </w:p>
    <w:p w14:paraId="0E79B8B6" w14:textId="4683F016" w:rsidR="00D936D0" w:rsidRPr="00CF0328" w:rsidRDefault="00D936D0" w:rsidP="0078484D">
      <w:pPr>
        <w:rPr>
          <w:b/>
          <w:i/>
          <w:lang w:eastAsia="zh-CN"/>
        </w:rPr>
      </w:pPr>
      <w:r w:rsidRPr="00CF0328">
        <w:rPr>
          <w:b/>
          <w:i/>
          <w:lang w:eastAsia="zh-CN"/>
        </w:rPr>
        <w:t>Proposal 1: The different number of sub-channels between initial transmission and reservation of resource(s) for retransmission(s) is not supported in NR V2X mode 2.</w:t>
      </w:r>
    </w:p>
    <w:p w14:paraId="1861A40B" w14:textId="6B498835" w:rsidR="0078484D" w:rsidRPr="00CF0328" w:rsidRDefault="00D936D0" w:rsidP="0078484D">
      <w:pPr>
        <w:rPr>
          <w:b/>
          <w:i/>
          <w:lang w:eastAsia="zh-CN"/>
        </w:rPr>
      </w:pPr>
      <w:r w:rsidRPr="00CF0328">
        <w:rPr>
          <w:b/>
          <w:i/>
          <w:lang w:eastAsia="zh-CN"/>
        </w:rPr>
        <w:t>Proposal 2</w:t>
      </w:r>
      <w:r w:rsidR="0078484D" w:rsidRPr="00CF0328">
        <w:rPr>
          <w:b/>
          <w:i/>
          <w:lang w:eastAsia="zh-CN"/>
        </w:rPr>
        <w:t>: Resource allocation with zone-based restrictions is not supported in NR V2X mode 2.</w:t>
      </w:r>
    </w:p>
    <w:p w14:paraId="135B6A22" w14:textId="77777777" w:rsidR="00910577" w:rsidRPr="00CF0328" w:rsidRDefault="00910577" w:rsidP="00130E19"/>
    <w:p w14:paraId="4261B2E9" w14:textId="2A3934F8" w:rsidR="00C041CF" w:rsidRPr="00CF0328" w:rsidRDefault="001D780E" w:rsidP="00CE73CB">
      <w:pPr>
        <w:pStyle w:val="Heading1"/>
        <w:numPr>
          <w:ilvl w:val="0"/>
          <w:numId w:val="0"/>
        </w:numPr>
        <w:tabs>
          <w:tab w:val="left" w:pos="3589"/>
        </w:tabs>
      </w:pPr>
      <w:bookmarkStart w:id="7" w:name="_Ref124589665"/>
      <w:bookmarkStart w:id="8" w:name="_Ref71620620"/>
      <w:bookmarkStart w:id="9" w:name="_Ref124671424"/>
      <w:r w:rsidRPr="00CF0328">
        <w:t>References</w:t>
      </w:r>
      <w:bookmarkEnd w:id="7"/>
      <w:bookmarkEnd w:id="8"/>
      <w:bookmarkEnd w:id="9"/>
      <w:r w:rsidR="001C049C" w:rsidRPr="00CF0328">
        <w:tab/>
      </w:r>
    </w:p>
    <w:p w14:paraId="468B4753" w14:textId="4239A28C" w:rsidR="001E6A4F" w:rsidRPr="00CF0328" w:rsidRDefault="00CE73CB" w:rsidP="001E6A4F">
      <w:pPr>
        <w:pStyle w:val="References"/>
        <w:rPr>
          <w:lang w:eastAsia="zh-CN"/>
        </w:rPr>
      </w:pPr>
      <w:r w:rsidRPr="00CF0328">
        <w:rPr>
          <w:lang w:eastAsia="zh-CN"/>
        </w:rPr>
        <w:t>Chairman’s notes, RAN1#84, Busan, South Korea, April, 2016</w:t>
      </w:r>
      <w:r w:rsidR="001E6A4F" w:rsidRPr="00CF0328">
        <w:rPr>
          <w:lang w:eastAsia="zh-CN"/>
        </w:rPr>
        <w:t>.</w:t>
      </w:r>
    </w:p>
    <w:p w14:paraId="63B5D25D" w14:textId="73B0FD6A" w:rsidR="00CE73CB" w:rsidRPr="00CF0328" w:rsidRDefault="00CE73CB" w:rsidP="00CE73CB">
      <w:pPr>
        <w:pStyle w:val="References"/>
        <w:rPr>
          <w:szCs w:val="20"/>
          <w:lang w:eastAsia="zh-CN"/>
        </w:rPr>
      </w:pPr>
      <w:r w:rsidRPr="00CF0328">
        <w:rPr>
          <w:rFonts w:hint="eastAsia"/>
          <w:szCs w:val="20"/>
          <w:lang w:eastAsia="zh-CN"/>
        </w:rPr>
        <w:t>R1-16</w:t>
      </w:r>
      <w:r w:rsidRPr="00CF0328">
        <w:rPr>
          <w:szCs w:val="20"/>
          <w:lang w:eastAsia="zh-CN"/>
        </w:rPr>
        <w:t>1312, “</w:t>
      </w:r>
      <w:r w:rsidRPr="00CF0328">
        <w:t>LS on Geo Information Resource Mapping</w:t>
      </w:r>
      <w:r w:rsidRPr="00CF0328">
        <w:rPr>
          <w:szCs w:val="20"/>
          <w:lang w:eastAsia="zh-CN"/>
        </w:rPr>
        <w:t xml:space="preserve">”, RAN1#84, </w:t>
      </w:r>
      <w:r w:rsidRPr="00CF0328">
        <w:t xml:space="preserve">St. Julian, Malta, February 2016. </w:t>
      </w:r>
    </w:p>
    <w:p w14:paraId="5F7204BC" w14:textId="77777777" w:rsidR="00C041CF" w:rsidRPr="00CF0328" w:rsidRDefault="00C041CF" w:rsidP="00C041CF">
      <w:pPr>
        <w:pStyle w:val="References"/>
      </w:pPr>
      <w:r w:rsidRPr="00CF0328">
        <w:t>TR 37.855, “Study on evaluation methodology of new Vehicle-to-Everything V2X use cases for LTE and NR”</w:t>
      </w:r>
    </w:p>
    <w:p w14:paraId="342C84C7" w14:textId="77777777" w:rsidR="00C041CF" w:rsidRPr="00CF0328" w:rsidRDefault="00C041CF" w:rsidP="00C041CF">
      <w:pPr>
        <w:pStyle w:val="References"/>
        <w:rPr>
          <w:kern w:val="2"/>
          <w:lang w:eastAsia="zh-CN"/>
        </w:rPr>
      </w:pPr>
      <w:r w:rsidRPr="00CF0328">
        <w:t xml:space="preserve">TR 36.885, “Study on </w:t>
      </w:r>
      <w:r w:rsidRPr="00CF0328">
        <w:rPr>
          <w:rFonts w:hint="eastAsia"/>
        </w:rPr>
        <w:t>LTE-based V2X Services</w:t>
      </w:r>
      <w:r w:rsidRPr="00CF0328">
        <w:t>”</w:t>
      </w:r>
    </w:p>
    <w:bookmarkEnd w:id="5"/>
    <w:bookmarkEnd w:id="0"/>
    <w:p w14:paraId="65AD2755" w14:textId="69D4B447" w:rsidR="00785B94" w:rsidRPr="00CF0328" w:rsidRDefault="00785B94" w:rsidP="00E2611C">
      <w:pPr>
        <w:pStyle w:val="References"/>
        <w:numPr>
          <w:ilvl w:val="0"/>
          <w:numId w:val="0"/>
        </w:numPr>
        <w:rPr>
          <w:szCs w:val="18"/>
          <w:lang w:eastAsia="zh-CN"/>
        </w:rPr>
      </w:pPr>
    </w:p>
    <w:sectPr w:rsidR="00785B94" w:rsidRPr="00CF03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9BB9D" w14:textId="77777777" w:rsidR="00B278E6" w:rsidRDefault="00B278E6">
      <w:r>
        <w:separator/>
      </w:r>
    </w:p>
  </w:endnote>
  <w:endnote w:type="continuationSeparator" w:id="0">
    <w:p w14:paraId="0C4FC30E" w14:textId="77777777" w:rsidR="00B278E6" w:rsidRDefault="00B2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B5470" w14:textId="77777777" w:rsidR="00B278E6" w:rsidRDefault="00B278E6">
      <w:r>
        <w:separator/>
      </w:r>
    </w:p>
  </w:footnote>
  <w:footnote w:type="continuationSeparator" w:id="0">
    <w:p w14:paraId="623DAD31" w14:textId="77777777" w:rsidR="00B278E6" w:rsidRDefault="00B278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BD813BD"/>
    <w:multiLevelType w:val="hybridMultilevel"/>
    <w:tmpl w:val="9BCEB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400A3"/>
    <w:multiLevelType w:val="hybridMultilevel"/>
    <w:tmpl w:val="3B7ED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B44CE7"/>
    <w:multiLevelType w:val="hybridMultilevel"/>
    <w:tmpl w:val="8520A2C6"/>
    <w:lvl w:ilvl="0" w:tplc="26366C5C">
      <w:start w:val="1"/>
      <w:numFmt w:val="bullet"/>
      <w:pStyle w:val="appendix-1"/>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419A2"/>
    <w:multiLevelType w:val="hybridMultilevel"/>
    <w:tmpl w:val="14D23CEE"/>
    <w:lvl w:ilvl="0" w:tplc="F4B421A4">
      <w:start w:val="1"/>
      <w:numFmt w:val="bullet"/>
      <w:lvlText w:val="–"/>
      <w:lvlJc w:val="left"/>
      <w:pPr>
        <w:tabs>
          <w:tab w:val="num" w:pos="720"/>
        </w:tabs>
        <w:ind w:left="720" w:hanging="360"/>
      </w:pPr>
      <w:rPr>
        <w:rFonts w:ascii="Arial" w:hAnsi="Arial" w:hint="default"/>
      </w:rPr>
    </w:lvl>
    <w:lvl w:ilvl="1" w:tplc="E4868352">
      <w:start w:val="1"/>
      <w:numFmt w:val="bullet"/>
      <w:lvlText w:val="–"/>
      <w:lvlJc w:val="left"/>
      <w:pPr>
        <w:tabs>
          <w:tab w:val="num" w:pos="1440"/>
        </w:tabs>
        <w:ind w:left="1440" w:hanging="360"/>
      </w:pPr>
      <w:rPr>
        <w:rFonts w:ascii="Arial" w:hAnsi="Arial" w:hint="default"/>
      </w:rPr>
    </w:lvl>
    <w:lvl w:ilvl="2" w:tplc="675EE4D6">
      <w:start w:val="34"/>
      <w:numFmt w:val="bullet"/>
      <w:lvlText w:val="•"/>
      <w:lvlJc w:val="left"/>
      <w:pPr>
        <w:tabs>
          <w:tab w:val="num" w:pos="2160"/>
        </w:tabs>
        <w:ind w:left="2160" w:hanging="360"/>
      </w:pPr>
      <w:rPr>
        <w:rFonts w:ascii="Arial" w:hAnsi="Arial" w:hint="default"/>
      </w:rPr>
    </w:lvl>
    <w:lvl w:ilvl="3" w:tplc="97529688">
      <w:start w:val="34"/>
      <w:numFmt w:val="bullet"/>
      <w:lvlText w:val="–"/>
      <w:lvlJc w:val="left"/>
      <w:pPr>
        <w:tabs>
          <w:tab w:val="num" w:pos="2880"/>
        </w:tabs>
        <w:ind w:left="2880" w:hanging="360"/>
      </w:pPr>
      <w:rPr>
        <w:rFonts w:ascii="Arial" w:hAnsi="Arial" w:hint="default"/>
      </w:rPr>
    </w:lvl>
    <w:lvl w:ilvl="4" w:tplc="6EEA91C0" w:tentative="1">
      <w:start w:val="1"/>
      <w:numFmt w:val="bullet"/>
      <w:lvlText w:val="–"/>
      <w:lvlJc w:val="left"/>
      <w:pPr>
        <w:tabs>
          <w:tab w:val="num" w:pos="3600"/>
        </w:tabs>
        <w:ind w:left="3600" w:hanging="360"/>
      </w:pPr>
      <w:rPr>
        <w:rFonts w:ascii="Arial" w:hAnsi="Arial" w:hint="default"/>
      </w:rPr>
    </w:lvl>
    <w:lvl w:ilvl="5" w:tplc="E5B611C0" w:tentative="1">
      <w:start w:val="1"/>
      <w:numFmt w:val="bullet"/>
      <w:lvlText w:val="–"/>
      <w:lvlJc w:val="left"/>
      <w:pPr>
        <w:tabs>
          <w:tab w:val="num" w:pos="4320"/>
        </w:tabs>
        <w:ind w:left="4320" w:hanging="360"/>
      </w:pPr>
      <w:rPr>
        <w:rFonts w:ascii="Arial" w:hAnsi="Arial" w:hint="default"/>
      </w:rPr>
    </w:lvl>
    <w:lvl w:ilvl="6" w:tplc="737A9804" w:tentative="1">
      <w:start w:val="1"/>
      <w:numFmt w:val="bullet"/>
      <w:lvlText w:val="–"/>
      <w:lvlJc w:val="left"/>
      <w:pPr>
        <w:tabs>
          <w:tab w:val="num" w:pos="5040"/>
        </w:tabs>
        <w:ind w:left="5040" w:hanging="360"/>
      </w:pPr>
      <w:rPr>
        <w:rFonts w:ascii="Arial" w:hAnsi="Arial" w:hint="default"/>
      </w:rPr>
    </w:lvl>
    <w:lvl w:ilvl="7" w:tplc="44BE80F4" w:tentative="1">
      <w:start w:val="1"/>
      <w:numFmt w:val="bullet"/>
      <w:lvlText w:val="–"/>
      <w:lvlJc w:val="left"/>
      <w:pPr>
        <w:tabs>
          <w:tab w:val="num" w:pos="5760"/>
        </w:tabs>
        <w:ind w:left="5760" w:hanging="360"/>
      </w:pPr>
      <w:rPr>
        <w:rFonts w:ascii="Arial" w:hAnsi="Arial" w:hint="default"/>
      </w:rPr>
    </w:lvl>
    <w:lvl w:ilvl="8" w:tplc="B5B45B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7F984CB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E837447"/>
    <w:multiLevelType w:val="hybridMultilevel"/>
    <w:tmpl w:val="21FC0EBE"/>
    <w:lvl w:ilvl="0" w:tplc="018E16D2">
      <w:start w:val="1"/>
      <w:numFmt w:val="bullet"/>
      <w:lvlText w:val="–"/>
      <w:lvlJc w:val="left"/>
      <w:pPr>
        <w:tabs>
          <w:tab w:val="num" w:pos="720"/>
        </w:tabs>
        <w:ind w:left="720" w:hanging="360"/>
      </w:pPr>
      <w:rPr>
        <w:rFonts w:ascii="SimSun" w:hAnsi="SimSun" w:hint="default"/>
      </w:rPr>
    </w:lvl>
    <w:lvl w:ilvl="1" w:tplc="EAA0A386">
      <w:start w:val="1"/>
      <w:numFmt w:val="bullet"/>
      <w:lvlText w:val="–"/>
      <w:lvlJc w:val="left"/>
      <w:pPr>
        <w:tabs>
          <w:tab w:val="num" w:pos="1440"/>
        </w:tabs>
        <w:ind w:left="1440" w:hanging="360"/>
      </w:pPr>
      <w:rPr>
        <w:rFonts w:ascii="SimSun" w:hAnsi="SimSun" w:hint="default"/>
      </w:rPr>
    </w:lvl>
    <w:lvl w:ilvl="2" w:tplc="B7E44188" w:tentative="1">
      <w:start w:val="1"/>
      <w:numFmt w:val="bullet"/>
      <w:lvlText w:val="–"/>
      <w:lvlJc w:val="left"/>
      <w:pPr>
        <w:tabs>
          <w:tab w:val="num" w:pos="2160"/>
        </w:tabs>
        <w:ind w:left="2160" w:hanging="360"/>
      </w:pPr>
      <w:rPr>
        <w:rFonts w:ascii="SimSun" w:hAnsi="SimSun" w:hint="default"/>
      </w:rPr>
    </w:lvl>
    <w:lvl w:ilvl="3" w:tplc="87A411F2" w:tentative="1">
      <w:start w:val="1"/>
      <w:numFmt w:val="bullet"/>
      <w:lvlText w:val="–"/>
      <w:lvlJc w:val="left"/>
      <w:pPr>
        <w:tabs>
          <w:tab w:val="num" w:pos="2880"/>
        </w:tabs>
        <w:ind w:left="2880" w:hanging="360"/>
      </w:pPr>
      <w:rPr>
        <w:rFonts w:ascii="SimSun" w:hAnsi="SimSun" w:hint="default"/>
      </w:rPr>
    </w:lvl>
    <w:lvl w:ilvl="4" w:tplc="DA4AF81E" w:tentative="1">
      <w:start w:val="1"/>
      <w:numFmt w:val="bullet"/>
      <w:lvlText w:val="–"/>
      <w:lvlJc w:val="left"/>
      <w:pPr>
        <w:tabs>
          <w:tab w:val="num" w:pos="3600"/>
        </w:tabs>
        <w:ind w:left="3600" w:hanging="360"/>
      </w:pPr>
      <w:rPr>
        <w:rFonts w:ascii="SimSun" w:hAnsi="SimSun" w:hint="default"/>
      </w:rPr>
    </w:lvl>
    <w:lvl w:ilvl="5" w:tplc="4DECEF18" w:tentative="1">
      <w:start w:val="1"/>
      <w:numFmt w:val="bullet"/>
      <w:lvlText w:val="–"/>
      <w:lvlJc w:val="left"/>
      <w:pPr>
        <w:tabs>
          <w:tab w:val="num" w:pos="4320"/>
        </w:tabs>
        <w:ind w:left="4320" w:hanging="360"/>
      </w:pPr>
      <w:rPr>
        <w:rFonts w:ascii="SimSun" w:hAnsi="SimSun" w:hint="default"/>
      </w:rPr>
    </w:lvl>
    <w:lvl w:ilvl="6" w:tplc="F0AEEC0E" w:tentative="1">
      <w:start w:val="1"/>
      <w:numFmt w:val="bullet"/>
      <w:lvlText w:val="–"/>
      <w:lvlJc w:val="left"/>
      <w:pPr>
        <w:tabs>
          <w:tab w:val="num" w:pos="5040"/>
        </w:tabs>
        <w:ind w:left="5040" w:hanging="360"/>
      </w:pPr>
      <w:rPr>
        <w:rFonts w:ascii="SimSun" w:hAnsi="SimSun" w:hint="default"/>
      </w:rPr>
    </w:lvl>
    <w:lvl w:ilvl="7" w:tplc="54DE5F98" w:tentative="1">
      <w:start w:val="1"/>
      <w:numFmt w:val="bullet"/>
      <w:lvlText w:val="–"/>
      <w:lvlJc w:val="left"/>
      <w:pPr>
        <w:tabs>
          <w:tab w:val="num" w:pos="5760"/>
        </w:tabs>
        <w:ind w:left="5760" w:hanging="360"/>
      </w:pPr>
      <w:rPr>
        <w:rFonts w:ascii="SimSun" w:hAnsi="SimSun" w:hint="default"/>
      </w:rPr>
    </w:lvl>
    <w:lvl w:ilvl="8" w:tplc="D29C4652"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1D76BB"/>
    <w:multiLevelType w:val="hybridMultilevel"/>
    <w:tmpl w:val="7A0EE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3157D4"/>
    <w:multiLevelType w:val="multilevel"/>
    <w:tmpl w:val="88EAE22A"/>
    <w:lvl w:ilvl="0">
      <w:start w:val="1"/>
      <w:numFmt w:val="decimal"/>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ascii="Times New Roman" w:hAnsi="Times New Roman" w:cs="Times New Roman" w:hint="default"/>
        <w:lang w:val="en-US"/>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A45B25"/>
    <w:multiLevelType w:val="hybridMultilevel"/>
    <w:tmpl w:val="1E6EC52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F5D48"/>
    <w:multiLevelType w:val="hybridMultilevel"/>
    <w:tmpl w:val="B55AD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2"/>
  </w:num>
  <w:num w:numId="3">
    <w:abstractNumId w:val="21"/>
  </w:num>
  <w:num w:numId="4">
    <w:abstractNumId w:val="19"/>
  </w:num>
  <w:num w:numId="5">
    <w:abstractNumId w:val="10"/>
  </w:num>
  <w:num w:numId="6">
    <w:abstractNumId w:val="38"/>
  </w:num>
  <w:num w:numId="7">
    <w:abstractNumId w:val="20"/>
  </w:num>
  <w:num w:numId="8">
    <w:abstractNumId w:val="28"/>
  </w:num>
  <w:num w:numId="9">
    <w:abstractNumId w:val="35"/>
  </w:num>
  <w:num w:numId="10">
    <w:abstractNumId w:val="37"/>
  </w:num>
  <w:num w:numId="11">
    <w:abstractNumId w:val="43"/>
  </w:num>
  <w:num w:numId="12">
    <w:abstractNumId w:val="18"/>
  </w:num>
  <w:num w:numId="13">
    <w:abstractNumId w:val="30"/>
  </w:num>
  <w:num w:numId="14">
    <w:abstractNumId w:val="29"/>
  </w:num>
  <w:num w:numId="15">
    <w:abstractNumId w:val="24"/>
  </w:num>
  <w:num w:numId="16">
    <w:abstractNumId w:val="14"/>
  </w:num>
  <w:num w:numId="17">
    <w:abstractNumId w:val="23"/>
  </w:num>
  <w:num w:numId="18">
    <w:abstractNumId w:val="16"/>
  </w:num>
  <w:num w:numId="19">
    <w:abstractNumId w:val="13"/>
  </w:num>
  <w:num w:numId="20">
    <w:abstractNumId w:val="31"/>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9"/>
  </w:num>
  <w:num w:numId="32">
    <w:abstractNumId w:val="17"/>
  </w:num>
  <w:num w:numId="33">
    <w:abstractNumId w:val="22"/>
  </w:num>
  <w:num w:numId="34">
    <w:abstractNumId w:val="36"/>
  </w:num>
  <w:num w:numId="35">
    <w:abstractNumId w:val="25"/>
  </w:num>
  <w:num w:numId="36">
    <w:abstractNumId w:val="21"/>
  </w:num>
  <w:num w:numId="37">
    <w:abstractNumId w:val="12"/>
  </w:num>
  <w:num w:numId="38">
    <w:abstractNumId w:val="26"/>
  </w:num>
  <w:num w:numId="39">
    <w:abstractNumId w:val="9"/>
  </w:num>
  <w:num w:numId="40">
    <w:abstractNumId w:val="44"/>
  </w:num>
  <w:num w:numId="41">
    <w:abstractNumId w:val="42"/>
  </w:num>
  <w:num w:numId="42">
    <w:abstractNumId w:val="34"/>
  </w:num>
  <w:num w:numId="43">
    <w:abstractNumId w:val="11"/>
  </w:num>
  <w:num w:numId="44">
    <w:abstractNumId w:val="32"/>
  </w:num>
  <w:num w:numId="45">
    <w:abstractNumId w:val="15"/>
  </w:num>
  <w:num w:numId="46">
    <w:abstractNumId w:val="40"/>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5B"/>
    <w:rsid w:val="000020F6"/>
    <w:rsid w:val="00002893"/>
    <w:rsid w:val="000033A3"/>
    <w:rsid w:val="00003605"/>
    <w:rsid w:val="00003BF2"/>
    <w:rsid w:val="00003C56"/>
    <w:rsid w:val="00003EC2"/>
    <w:rsid w:val="000040A9"/>
    <w:rsid w:val="0000458E"/>
    <w:rsid w:val="00004E70"/>
    <w:rsid w:val="00005C03"/>
    <w:rsid w:val="000072B6"/>
    <w:rsid w:val="000073C8"/>
    <w:rsid w:val="00007813"/>
    <w:rsid w:val="000104FB"/>
    <w:rsid w:val="000109E6"/>
    <w:rsid w:val="00010BA1"/>
    <w:rsid w:val="00011017"/>
    <w:rsid w:val="00011630"/>
    <w:rsid w:val="00011954"/>
    <w:rsid w:val="00011F67"/>
    <w:rsid w:val="00012862"/>
    <w:rsid w:val="000128E6"/>
    <w:rsid w:val="0001522B"/>
    <w:rsid w:val="00015EFB"/>
    <w:rsid w:val="000165E2"/>
    <w:rsid w:val="000172BE"/>
    <w:rsid w:val="00017D8A"/>
    <w:rsid w:val="00017F74"/>
    <w:rsid w:val="000224DC"/>
    <w:rsid w:val="00023388"/>
    <w:rsid w:val="00023425"/>
    <w:rsid w:val="00023501"/>
    <w:rsid w:val="000241BE"/>
    <w:rsid w:val="000242F2"/>
    <w:rsid w:val="00026D4B"/>
    <w:rsid w:val="000275C6"/>
    <w:rsid w:val="00027AD6"/>
    <w:rsid w:val="0003024C"/>
    <w:rsid w:val="00030CA6"/>
    <w:rsid w:val="00031ADB"/>
    <w:rsid w:val="00032056"/>
    <w:rsid w:val="0003228B"/>
    <w:rsid w:val="000328CA"/>
    <w:rsid w:val="00032E40"/>
    <w:rsid w:val="0003376B"/>
    <w:rsid w:val="00034676"/>
    <w:rsid w:val="000346E6"/>
    <w:rsid w:val="000352B3"/>
    <w:rsid w:val="00037980"/>
    <w:rsid w:val="0004023E"/>
    <w:rsid w:val="0004024B"/>
    <w:rsid w:val="00041C57"/>
    <w:rsid w:val="000434B7"/>
    <w:rsid w:val="000435E4"/>
    <w:rsid w:val="00046796"/>
    <w:rsid w:val="000467FD"/>
    <w:rsid w:val="00046AAF"/>
    <w:rsid w:val="00047225"/>
    <w:rsid w:val="00047E60"/>
    <w:rsid w:val="00052934"/>
    <w:rsid w:val="00052AD2"/>
    <w:rsid w:val="000530DF"/>
    <w:rsid w:val="00054E0C"/>
    <w:rsid w:val="0005541D"/>
    <w:rsid w:val="000565C8"/>
    <w:rsid w:val="00057DC8"/>
    <w:rsid w:val="000612E1"/>
    <w:rsid w:val="000614FE"/>
    <w:rsid w:val="000620AC"/>
    <w:rsid w:val="00065D38"/>
    <w:rsid w:val="00065FFC"/>
    <w:rsid w:val="000666B9"/>
    <w:rsid w:val="00067DD1"/>
    <w:rsid w:val="00070447"/>
    <w:rsid w:val="00070650"/>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07A"/>
    <w:rsid w:val="00081A78"/>
    <w:rsid w:val="000823B0"/>
    <w:rsid w:val="00082401"/>
    <w:rsid w:val="00082BF9"/>
    <w:rsid w:val="0008335B"/>
    <w:rsid w:val="00083379"/>
    <w:rsid w:val="00083587"/>
    <w:rsid w:val="00083838"/>
    <w:rsid w:val="00083B6A"/>
    <w:rsid w:val="00085E04"/>
    <w:rsid w:val="00086800"/>
    <w:rsid w:val="00087913"/>
    <w:rsid w:val="000902D0"/>
    <w:rsid w:val="000902DC"/>
    <w:rsid w:val="000911AE"/>
    <w:rsid w:val="00091AC8"/>
    <w:rsid w:val="000930D1"/>
    <w:rsid w:val="00093697"/>
    <w:rsid w:val="00093D42"/>
    <w:rsid w:val="00093DD0"/>
    <w:rsid w:val="00094A16"/>
    <w:rsid w:val="00094CF7"/>
    <w:rsid w:val="00094DE6"/>
    <w:rsid w:val="00096356"/>
    <w:rsid w:val="00096C49"/>
    <w:rsid w:val="00097C99"/>
    <w:rsid w:val="000A0758"/>
    <w:rsid w:val="000A0AF3"/>
    <w:rsid w:val="000A0F14"/>
    <w:rsid w:val="000A1441"/>
    <w:rsid w:val="000A1A06"/>
    <w:rsid w:val="000A1B60"/>
    <w:rsid w:val="000A21B4"/>
    <w:rsid w:val="000A2628"/>
    <w:rsid w:val="000A2CC7"/>
    <w:rsid w:val="000A2ED6"/>
    <w:rsid w:val="000A4205"/>
    <w:rsid w:val="000A4A19"/>
    <w:rsid w:val="000A4BC2"/>
    <w:rsid w:val="000A4E2D"/>
    <w:rsid w:val="000A6351"/>
    <w:rsid w:val="000A63D6"/>
    <w:rsid w:val="000A7B38"/>
    <w:rsid w:val="000B0343"/>
    <w:rsid w:val="000B2985"/>
    <w:rsid w:val="000B2C88"/>
    <w:rsid w:val="000B3342"/>
    <w:rsid w:val="000B51E9"/>
    <w:rsid w:val="000B51FA"/>
    <w:rsid w:val="000B5905"/>
    <w:rsid w:val="000B5975"/>
    <w:rsid w:val="000B6E2C"/>
    <w:rsid w:val="000B76C5"/>
    <w:rsid w:val="000B7A10"/>
    <w:rsid w:val="000C0116"/>
    <w:rsid w:val="000C115D"/>
    <w:rsid w:val="000C1535"/>
    <w:rsid w:val="000C252B"/>
    <w:rsid w:val="000C28C3"/>
    <w:rsid w:val="000C2FBD"/>
    <w:rsid w:val="000C33FA"/>
    <w:rsid w:val="000C3B0C"/>
    <w:rsid w:val="000C422D"/>
    <w:rsid w:val="000C5F91"/>
    <w:rsid w:val="000C6025"/>
    <w:rsid w:val="000D0565"/>
    <w:rsid w:val="000D0E4E"/>
    <w:rsid w:val="000D0F6E"/>
    <w:rsid w:val="000D113C"/>
    <w:rsid w:val="000D12D1"/>
    <w:rsid w:val="000D159A"/>
    <w:rsid w:val="000D1796"/>
    <w:rsid w:val="000D22CC"/>
    <w:rsid w:val="000D36AE"/>
    <w:rsid w:val="000D38A1"/>
    <w:rsid w:val="000D43FC"/>
    <w:rsid w:val="000D4C4E"/>
    <w:rsid w:val="000D5077"/>
    <w:rsid w:val="000D5362"/>
    <w:rsid w:val="000D57F8"/>
    <w:rsid w:val="000D5851"/>
    <w:rsid w:val="000D5C60"/>
    <w:rsid w:val="000D71E2"/>
    <w:rsid w:val="000D73A5"/>
    <w:rsid w:val="000E06FD"/>
    <w:rsid w:val="000E07D6"/>
    <w:rsid w:val="000E1380"/>
    <w:rsid w:val="000E18DF"/>
    <w:rsid w:val="000E1E0C"/>
    <w:rsid w:val="000E59A0"/>
    <w:rsid w:val="000E663E"/>
    <w:rsid w:val="000E7262"/>
    <w:rsid w:val="000E79C3"/>
    <w:rsid w:val="000E7A84"/>
    <w:rsid w:val="000F038A"/>
    <w:rsid w:val="000F0707"/>
    <w:rsid w:val="000F128F"/>
    <w:rsid w:val="000F15BC"/>
    <w:rsid w:val="000F180A"/>
    <w:rsid w:val="000F1C92"/>
    <w:rsid w:val="000F2EEE"/>
    <w:rsid w:val="000F3697"/>
    <w:rsid w:val="000F76FA"/>
    <w:rsid w:val="000F779B"/>
    <w:rsid w:val="000F7C16"/>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0D2F"/>
    <w:rsid w:val="00123F17"/>
    <w:rsid w:val="00124187"/>
    <w:rsid w:val="00124D84"/>
    <w:rsid w:val="001250DD"/>
    <w:rsid w:val="00125733"/>
    <w:rsid w:val="001263AA"/>
    <w:rsid w:val="001267E3"/>
    <w:rsid w:val="00130184"/>
    <w:rsid w:val="00130779"/>
    <w:rsid w:val="001307A1"/>
    <w:rsid w:val="00130E19"/>
    <w:rsid w:val="00131D8C"/>
    <w:rsid w:val="001321D3"/>
    <w:rsid w:val="00133599"/>
    <w:rsid w:val="00133BEB"/>
    <w:rsid w:val="00133BF7"/>
    <w:rsid w:val="00134B88"/>
    <w:rsid w:val="0013568B"/>
    <w:rsid w:val="001368AA"/>
    <w:rsid w:val="00136A23"/>
    <w:rsid w:val="00136B99"/>
    <w:rsid w:val="0014063E"/>
    <w:rsid w:val="0014087D"/>
    <w:rsid w:val="00140F74"/>
    <w:rsid w:val="0014117C"/>
    <w:rsid w:val="00141191"/>
    <w:rsid w:val="0014159C"/>
    <w:rsid w:val="00142665"/>
    <w:rsid w:val="0014384A"/>
    <w:rsid w:val="0014450F"/>
    <w:rsid w:val="00144D8F"/>
    <w:rsid w:val="00145C74"/>
    <w:rsid w:val="001462E9"/>
    <w:rsid w:val="00146E32"/>
    <w:rsid w:val="00147025"/>
    <w:rsid w:val="00151619"/>
    <w:rsid w:val="001519AB"/>
    <w:rsid w:val="00152835"/>
    <w:rsid w:val="001559FA"/>
    <w:rsid w:val="0015602C"/>
    <w:rsid w:val="00156374"/>
    <w:rsid w:val="00156CD0"/>
    <w:rsid w:val="001577D8"/>
    <w:rsid w:val="00157FC3"/>
    <w:rsid w:val="00160739"/>
    <w:rsid w:val="00161FDD"/>
    <w:rsid w:val="0016271E"/>
    <w:rsid w:val="00162D7A"/>
    <w:rsid w:val="00164DAB"/>
    <w:rsid w:val="00165BBB"/>
    <w:rsid w:val="0016613F"/>
    <w:rsid w:val="00166215"/>
    <w:rsid w:val="00166591"/>
    <w:rsid w:val="00167622"/>
    <w:rsid w:val="00171143"/>
    <w:rsid w:val="00172864"/>
    <w:rsid w:val="001728F6"/>
    <w:rsid w:val="00172B82"/>
    <w:rsid w:val="00172EFA"/>
    <w:rsid w:val="00173608"/>
    <w:rsid w:val="001745EC"/>
    <w:rsid w:val="001747B7"/>
    <w:rsid w:val="00175C30"/>
    <w:rsid w:val="00177069"/>
    <w:rsid w:val="00177DA4"/>
    <w:rsid w:val="00177FC1"/>
    <w:rsid w:val="001815A2"/>
    <w:rsid w:val="00181FC1"/>
    <w:rsid w:val="001823DC"/>
    <w:rsid w:val="001825A1"/>
    <w:rsid w:val="00183034"/>
    <w:rsid w:val="001830F7"/>
    <w:rsid w:val="00183924"/>
    <w:rsid w:val="00183EE6"/>
    <w:rsid w:val="00184219"/>
    <w:rsid w:val="0018588A"/>
    <w:rsid w:val="00187252"/>
    <w:rsid w:val="0019146D"/>
    <w:rsid w:val="00191C91"/>
    <w:rsid w:val="00192DD9"/>
    <w:rsid w:val="001937B0"/>
    <w:rsid w:val="00194339"/>
    <w:rsid w:val="00194848"/>
    <w:rsid w:val="001958EA"/>
    <w:rsid w:val="00195E0E"/>
    <w:rsid w:val="00196CC5"/>
    <w:rsid w:val="00197D73"/>
    <w:rsid w:val="001A180D"/>
    <w:rsid w:val="001A1BAC"/>
    <w:rsid w:val="001A23CE"/>
    <w:rsid w:val="001A2C89"/>
    <w:rsid w:val="001A673E"/>
    <w:rsid w:val="001A7763"/>
    <w:rsid w:val="001B140B"/>
    <w:rsid w:val="001B187A"/>
    <w:rsid w:val="001B202A"/>
    <w:rsid w:val="001B3964"/>
    <w:rsid w:val="001B4452"/>
    <w:rsid w:val="001B4612"/>
    <w:rsid w:val="001B466C"/>
    <w:rsid w:val="001B46FF"/>
    <w:rsid w:val="001B4F34"/>
    <w:rsid w:val="001B52EC"/>
    <w:rsid w:val="001B554A"/>
    <w:rsid w:val="001B5DED"/>
    <w:rsid w:val="001B637C"/>
    <w:rsid w:val="001B6564"/>
    <w:rsid w:val="001B691A"/>
    <w:rsid w:val="001B7617"/>
    <w:rsid w:val="001B7DE7"/>
    <w:rsid w:val="001C02D8"/>
    <w:rsid w:val="001C049C"/>
    <w:rsid w:val="001C04E3"/>
    <w:rsid w:val="001C16AF"/>
    <w:rsid w:val="001C2378"/>
    <w:rsid w:val="001C23DC"/>
    <w:rsid w:val="001C3EE9"/>
    <w:rsid w:val="001C3FA4"/>
    <w:rsid w:val="001C40F9"/>
    <w:rsid w:val="001C458B"/>
    <w:rsid w:val="001C59E0"/>
    <w:rsid w:val="001C5A9A"/>
    <w:rsid w:val="001C5D4F"/>
    <w:rsid w:val="001C6073"/>
    <w:rsid w:val="001C64C0"/>
    <w:rsid w:val="001C69DA"/>
    <w:rsid w:val="001C6F06"/>
    <w:rsid w:val="001D2360"/>
    <w:rsid w:val="001D3109"/>
    <w:rsid w:val="001D332E"/>
    <w:rsid w:val="001D5033"/>
    <w:rsid w:val="001D5C88"/>
    <w:rsid w:val="001D6567"/>
    <w:rsid w:val="001D695C"/>
    <w:rsid w:val="001D6FD9"/>
    <w:rsid w:val="001D780E"/>
    <w:rsid w:val="001E05C3"/>
    <w:rsid w:val="001E07CC"/>
    <w:rsid w:val="001E0AD3"/>
    <w:rsid w:val="001E36E4"/>
    <w:rsid w:val="001E379D"/>
    <w:rsid w:val="001E3A3C"/>
    <w:rsid w:val="001E507C"/>
    <w:rsid w:val="001E5C23"/>
    <w:rsid w:val="001E6A4F"/>
    <w:rsid w:val="001E7504"/>
    <w:rsid w:val="001E76DF"/>
    <w:rsid w:val="001F1308"/>
    <w:rsid w:val="001F1525"/>
    <w:rsid w:val="001F1E87"/>
    <w:rsid w:val="001F1EB6"/>
    <w:rsid w:val="001F2E23"/>
    <w:rsid w:val="001F341F"/>
    <w:rsid w:val="001F376D"/>
    <w:rsid w:val="001F3911"/>
    <w:rsid w:val="001F3F1A"/>
    <w:rsid w:val="001F3F35"/>
    <w:rsid w:val="001F4AED"/>
    <w:rsid w:val="001F4CBD"/>
    <w:rsid w:val="001F4E3F"/>
    <w:rsid w:val="001F5181"/>
    <w:rsid w:val="001F5545"/>
    <w:rsid w:val="001F5777"/>
    <w:rsid w:val="001F5937"/>
    <w:rsid w:val="001F59E3"/>
    <w:rsid w:val="001F59ED"/>
    <w:rsid w:val="001F7121"/>
    <w:rsid w:val="001F7354"/>
    <w:rsid w:val="00200422"/>
    <w:rsid w:val="0020062E"/>
    <w:rsid w:val="00200D2C"/>
    <w:rsid w:val="002019D8"/>
    <w:rsid w:val="00201EC7"/>
    <w:rsid w:val="00202AA5"/>
    <w:rsid w:val="0020349A"/>
    <w:rsid w:val="002034B4"/>
    <w:rsid w:val="00204032"/>
    <w:rsid w:val="00204BAD"/>
    <w:rsid w:val="00204D60"/>
    <w:rsid w:val="00205627"/>
    <w:rsid w:val="002056D0"/>
    <w:rsid w:val="00210860"/>
    <w:rsid w:val="00210B6A"/>
    <w:rsid w:val="00212CB6"/>
    <w:rsid w:val="00212E37"/>
    <w:rsid w:val="002140FF"/>
    <w:rsid w:val="002164EA"/>
    <w:rsid w:val="00216AE7"/>
    <w:rsid w:val="00220894"/>
    <w:rsid w:val="0022216C"/>
    <w:rsid w:val="0022330C"/>
    <w:rsid w:val="00224952"/>
    <w:rsid w:val="00224DD2"/>
    <w:rsid w:val="00225A6A"/>
    <w:rsid w:val="00225AC7"/>
    <w:rsid w:val="00225ACC"/>
    <w:rsid w:val="00225E82"/>
    <w:rsid w:val="00231C25"/>
    <w:rsid w:val="00231C6F"/>
    <w:rsid w:val="00232A90"/>
    <w:rsid w:val="00234151"/>
    <w:rsid w:val="00234C88"/>
    <w:rsid w:val="00234F8C"/>
    <w:rsid w:val="0023542F"/>
    <w:rsid w:val="00235542"/>
    <w:rsid w:val="002369B0"/>
    <w:rsid w:val="00236AD8"/>
    <w:rsid w:val="002401F5"/>
    <w:rsid w:val="00240E54"/>
    <w:rsid w:val="002449DF"/>
    <w:rsid w:val="002451C5"/>
    <w:rsid w:val="00245F1F"/>
    <w:rsid w:val="0024663B"/>
    <w:rsid w:val="00247103"/>
    <w:rsid w:val="00250067"/>
    <w:rsid w:val="00250A61"/>
    <w:rsid w:val="002516DE"/>
    <w:rsid w:val="00251F81"/>
    <w:rsid w:val="00252BE0"/>
    <w:rsid w:val="00253588"/>
    <w:rsid w:val="002546F4"/>
    <w:rsid w:val="002551D0"/>
    <w:rsid w:val="00255374"/>
    <w:rsid w:val="00257BF4"/>
    <w:rsid w:val="00260003"/>
    <w:rsid w:val="0026035D"/>
    <w:rsid w:val="00260399"/>
    <w:rsid w:val="002606D6"/>
    <w:rsid w:val="00261C98"/>
    <w:rsid w:val="0026248E"/>
    <w:rsid w:val="00262914"/>
    <w:rsid w:val="002638B5"/>
    <w:rsid w:val="002647BF"/>
    <w:rsid w:val="002647D5"/>
    <w:rsid w:val="00265032"/>
    <w:rsid w:val="0026517C"/>
    <w:rsid w:val="002651FB"/>
    <w:rsid w:val="0026538C"/>
    <w:rsid w:val="00265781"/>
    <w:rsid w:val="002666F9"/>
    <w:rsid w:val="00266B13"/>
    <w:rsid w:val="00267512"/>
    <w:rsid w:val="00270728"/>
    <w:rsid w:val="00270D42"/>
    <w:rsid w:val="0027195D"/>
    <w:rsid w:val="00272B03"/>
    <w:rsid w:val="002733E2"/>
    <w:rsid w:val="002739AB"/>
    <w:rsid w:val="00273D32"/>
    <w:rsid w:val="002750AB"/>
    <w:rsid w:val="002750B1"/>
    <w:rsid w:val="00275941"/>
    <w:rsid w:val="00276A35"/>
    <w:rsid w:val="00277835"/>
    <w:rsid w:val="00280AB1"/>
    <w:rsid w:val="0028302C"/>
    <w:rsid w:val="00283B80"/>
    <w:rsid w:val="00284BAE"/>
    <w:rsid w:val="002859AF"/>
    <w:rsid w:val="00286AE7"/>
    <w:rsid w:val="00287243"/>
    <w:rsid w:val="002901E5"/>
    <w:rsid w:val="00290647"/>
    <w:rsid w:val="00291385"/>
    <w:rsid w:val="00291422"/>
    <w:rsid w:val="002920B0"/>
    <w:rsid w:val="0029237F"/>
    <w:rsid w:val="00292510"/>
    <w:rsid w:val="00292715"/>
    <w:rsid w:val="00293E57"/>
    <w:rsid w:val="002947D1"/>
    <w:rsid w:val="002948DF"/>
    <w:rsid w:val="00294D90"/>
    <w:rsid w:val="00296245"/>
    <w:rsid w:val="002A1E92"/>
    <w:rsid w:val="002A204D"/>
    <w:rsid w:val="002A2616"/>
    <w:rsid w:val="002A26E1"/>
    <w:rsid w:val="002A2A85"/>
    <w:rsid w:val="002A2C19"/>
    <w:rsid w:val="002A368A"/>
    <w:rsid w:val="002A4065"/>
    <w:rsid w:val="002A59F0"/>
    <w:rsid w:val="002A62AA"/>
    <w:rsid w:val="002A6432"/>
    <w:rsid w:val="002A67AD"/>
    <w:rsid w:val="002A6F25"/>
    <w:rsid w:val="002A6FD3"/>
    <w:rsid w:val="002A78F5"/>
    <w:rsid w:val="002B04FB"/>
    <w:rsid w:val="002B0A7D"/>
    <w:rsid w:val="002B0D45"/>
    <w:rsid w:val="002B1A69"/>
    <w:rsid w:val="002B1DC9"/>
    <w:rsid w:val="002B2723"/>
    <w:rsid w:val="002B303A"/>
    <w:rsid w:val="002B538E"/>
    <w:rsid w:val="002B5DCA"/>
    <w:rsid w:val="002B6198"/>
    <w:rsid w:val="002B6BDC"/>
    <w:rsid w:val="002B75B0"/>
    <w:rsid w:val="002B7EAF"/>
    <w:rsid w:val="002C00D9"/>
    <w:rsid w:val="002C099C"/>
    <w:rsid w:val="002C0A76"/>
    <w:rsid w:val="002C0B74"/>
    <w:rsid w:val="002C0C8B"/>
    <w:rsid w:val="002C0CBB"/>
    <w:rsid w:val="002C1201"/>
    <w:rsid w:val="002C1460"/>
    <w:rsid w:val="002C20DD"/>
    <w:rsid w:val="002C20F2"/>
    <w:rsid w:val="002C2125"/>
    <w:rsid w:val="002C228E"/>
    <w:rsid w:val="002C3266"/>
    <w:rsid w:val="002C3877"/>
    <w:rsid w:val="002C38B2"/>
    <w:rsid w:val="002C3F9C"/>
    <w:rsid w:val="002C5AFA"/>
    <w:rsid w:val="002D0439"/>
    <w:rsid w:val="002D11B7"/>
    <w:rsid w:val="002D2B5F"/>
    <w:rsid w:val="002D3094"/>
    <w:rsid w:val="002D3BBC"/>
    <w:rsid w:val="002D438A"/>
    <w:rsid w:val="002D5738"/>
    <w:rsid w:val="002D5CEB"/>
    <w:rsid w:val="002D5E53"/>
    <w:rsid w:val="002D697C"/>
    <w:rsid w:val="002D6BDD"/>
    <w:rsid w:val="002E0319"/>
    <w:rsid w:val="002E15A1"/>
    <w:rsid w:val="002E179B"/>
    <w:rsid w:val="002E1C9E"/>
    <w:rsid w:val="002E257B"/>
    <w:rsid w:val="002E26C0"/>
    <w:rsid w:val="002E3C65"/>
    <w:rsid w:val="002E3F5B"/>
    <w:rsid w:val="002E4362"/>
    <w:rsid w:val="002E63D9"/>
    <w:rsid w:val="002E640E"/>
    <w:rsid w:val="002F0C28"/>
    <w:rsid w:val="002F1D63"/>
    <w:rsid w:val="002F2ABA"/>
    <w:rsid w:val="002F3CDE"/>
    <w:rsid w:val="002F5DD6"/>
    <w:rsid w:val="002F5FEA"/>
    <w:rsid w:val="002F63E7"/>
    <w:rsid w:val="002F69AF"/>
    <w:rsid w:val="002F7365"/>
    <w:rsid w:val="002F7BE3"/>
    <w:rsid w:val="002F7E6A"/>
    <w:rsid w:val="00300165"/>
    <w:rsid w:val="003010CF"/>
    <w:rsid w:val="00303440"/>
    <w:rsid w:val="00303558"/>
    <w:rsid w:val="00304D9B"/>
    <w:rsid w:val="003057CC"/>
    <w:rsid w:val="00305FF9"/>
    <w:rsid w:val="00306E6B"/>
    <w:rsid w:val="003074F2"/>
    <w:rsid w:val="00307E29"/>
    <w:rsid w:val="003100C8"/>
    <w:rsid w:val="00310AE0"/>
    <w:rsid w:val="00311161"/>
    <w:rsid w:val="00312400"/>
    <w:rsid w:val="00312739"/>
    <w:rsid w:val="00312D10"/>
    <w:rsid w:val="003178DA"/>
    <w:rsid w:val="00317DB8"/>
    <w:rsid w:val="00320618"/>
    <w:rsid w:val="003206BE"/>
    <w:rsid w:val="0032100B"/>
    <w:rsid w:val="0032172D"/>
    <w:rsid w:val="00321BD7"/>
    <w:rsid w:val="0032260F"/>
    <w:rsid w:val="003228DA"/>
    <w:rsid w:val="00323D6B"/>
    <w:rsid w:val="0032441D"/>
    <w:rsid w:val="00326957"/>
    <w:rsid w:val="00326AE2"/>
    <w:rsid w:val="00327C3D"/>
    <w:rsid w:val="00331426"/>
    <w:rsid w:val="0033171D"/>
    <w:rsid w:val="00331FC3"/>
    <w:rsid w:val="003336B3"/>
    <w:rsid w:val="00333835"/>
    <w:rsid w:val="00335B75"/>
    <w:rsid w:val="00335D8C"/>
    <w:rsid w:val="00335DD3"/>
    <w:rsid w:val="00336072"/>
    <w:rsid w:val="003363A1"/>
    <w:rsid w:val="00341674"/>
    <w:rsid w:val="0034226D"/>
    <w:rsid w:val="00342972"/>
    <w:rsid w:val="00342FDD"/>
    <w:rsid w:val="0034429B"/>
    <w:rsid w:val="003443F7"/>
    <w:rsid w:val="00344866"/>
    <w:rsid w:val="0034638C"/>
    <w:rsid w:val="00346F7F"/>
    <w:rsid w:val="003474B9"/>
    <w:rsid w:val="00350108"/>
    <w:rsid w:val="00350328"/>
    <w:rsid w:val="00350762"/>
    <w:rsid w:val="003507C4"/>
    <w:rsid w:val="003519A1"/>
    <w:rsid w:val="00352480"/>
    <w:rsid w:val="003530D2"/>
    <w:rsid w:val="0035331A"/>
    <w:rsid w:val="003534E1"/>
    <w:rsid w:val="003548D8"/>
    <w:rsid w:val="003554CA"/>
    <w:rsid w:val="00356407"/>
    <w:rsid w:val="00357C1E"/>
    <w:rsid w:val="00360232"/>
    <w:rsid w:val="003602E0"/>
    <w:rsid w:val="00360D01"/>
    <w:rsid w:val="00362569"/>
    <w:rsid w:val="003636CD"/>
    <w:rsid w:val="0036429F"/>
    <w:rsid w:val="0036487C"/>
    <w:rsid w:val="00364F66"/>
    <w:rsid w:val="00365411"/>
    <w:rsid w:val="00365FA2"/>
    <w:rsid w:val="00366C69"/>
    <w:rsid w:val="00366E84"/>
    <w:rsid w:val="00367441"/>
    <w:rsid w:val="00367B1D"/>
    <w:rsid w:val="00370BBF"/>
    <w:rsid w:val="00370E4F"/>
    <w:rsid w:val="00371183"/>
    <w:rsid w:val="00371215"/>
    <w:rsid w:val="00372F0D"/>
    <w:rsid w:val="00374059"/>
    <w:rsid w:val="0037535B"/>
    <w:rsid w:val="0037552D"/>
    <w:rsid w:val="003756DB"/>
    <w:rsid w:val="003770BB"/>
    <w:rsid w:val="0037771A"/>
    <w:rsid w:val="00377F2A"/>
    <w:rsid w:val="00380139"/>
    <w:rsid w:val="003802DC"/>
    <w:rsid w:val="00380770"/>
    <w:rsid w:val="00380E4E"/>
    <w:rsid w:val="00380FBF"/>
    <w:rsid w:val="00382818"/>
    <w:rsid w:val="003828D8"/>
    <w:rsid w:val="00382A43"/>
    <w:rsid w:val="00382D60"/>
    <w:rsid w:val="00382F29"/>
    <w:rsid w:val="00383515"/>
    <w:rsid w:val="00383C8D"/>
    <w:rsid w:val="003852FB"/>
    <w:rsid w:val="00385429"/>
    <w:rsid w:val="00385B05"/>
    <w:rsid w:val="00386382"/>
    <w:rsid w:val="003865EF"/>
    <w:rsid w:val="00386BA9"/>
    <w:rsid w:val="00390013"/>
    <w:rsid w:val="00390017"/>
    <w:rsid w:val="003901A3"/>
    <w:rsid w:val="0039072F"/>
    <w:rsid w:val="0039090E"/>
    <w:rsid w:val="003940CE"/>
    <w:rsid w:val="003959AE"/>
    <w:rsid w:val="00397A53"/>
    <w:rsid w:val="00397C1D"/>
    <w:rsid w:val="003A0579"/>
    <w:rsid w:val="003A180F"/>
    <w:rsid w:val="003A18DD"/>
    <w:rsid w:val="003A20C8"/>
    <w:rsid w:val="003A2C29"/>
    <w:rsid w:val="003A2EC3"/>
    <w:rsid w:val="003A3223"/>
    <w:rsid w:val="003A36F2"/>
    <w:rsid w:val="003A3D39"/>
    <w:rsid w:val="003A3EC7"/>
    <w:rsid w:val="003A40B4"/>
    <w:rsid w:val="003A4482"/>
    <w:rsid w:val="003A4D05"/>
    <w:rsid w:val="003A5868"/>
    <w:rsid w:val="003A6677"/>
    <w:rsid w:val="003A7834"/>
    <w:rsid w:val="003B0796"/>
    <w:rsid w:val="003B0B1F"/>
    <w:rsid w:val="003B0B5B"/>
    <w:rsid w:val="003B0E79"/>
    <w:rsid w:val="003B16A4"/>
    <w:rsid w:val="003B19A2"/>
    <w:rsid w:val="003B3575"/>
    <w:rsid w:val="003B3D9E"/>
    <w:rsid w:val="003B506F"/>
    <w:rsid w:val="003B50BC"/>
    <w:rsid w:val="003B5D97"/>
    <w:rsid w:val="003B612A"/>
    <w:rsid w:val="003B63A4"/>
    <w:rsid w:val="003B68FE"/>
    <w:rsid w:val="003B6D7D"/>
    <w:rsid w:val="003B7D7E"/>
    <w:rsid w:val="003C1012"/>
    <w:rsid w:val="003C11C9"/>
    <w:rsid w:val="003C1229"/>
    <w:rsid w:val="003C1FD4"/>
    <w:rsid w:val="003C213D"/>
    <w:rsid w:val="003C25AD"/>
    <w:rsid w:val="003C2D21"/>
    <w:rsid w:val="003C4A0E"/>
    <w:rsid w:val="003C54B4"/>
    <w:rsid w:val="003C5E6B"/>
    <w:rsid w:val="003C7AD7"/>
    <w:rsid w:val="003D0FC3"/>
    <w:rsid w:val="003D2C1D"/>
    <w:rsid w:val="003D2C34"/>
    <w:rsid w:val="003D3C69"/>
    <w:rsid w:val="003D3D07"/>
    <w:rsid w:val="003D3DDD"/>
    <w:rsid w:val="003D5CBF"/>
    <w:rsid w:val="003D6307"/>
    <w:rsid w:val="003D66D2"/>
    <w:rsid w:val="003E00E6"/>
    <w:rsid w:val="003E07AE"/>
    <w:rsid w:val="003E09EC"/>
    <w:rsid w:val="003E14FC"/>
    <w:rsid w:val="003E2976"/>
    <w:rsid w:val="003E4858"/>
    <w:rsid w:val="003E4B75"/>
    <w:rsid w:val="003E6316"/>
    <w:rsid w:val="003E6884"/>
    <w:rsid w:val="003E6AC5"/>
    <w:rsid w:val="003F0096"/>
    <w:rsid w:val="003F0850"/>
    <w:rsid w:val="003F0D12"/>
    <w:rsid w:val="003F0FAB"/>
    <w:rsid w:val="003F160C"/>
    <w:rsid w:val="003F324F"/>
    <w:rsid w:val="003F33BC"/>
    <w:rsid w:val="003F3D4E"/>
    <w:rsid w:val="003F3D9D"/>
    <w:rsid w:val="003F477E"/>
    <w:rsid w:val="003F5069"/>
    <w:rsid w:val="003F579E"/>
    <w:rsid w:val="003F6CD2"/>
    <w:rsid w:val="003F788D"/>
    <w:rsid w:val="004003D9"/>
    <w:rsid w:val="0040126E"/>
    <w:rsid w:val="004020D4"/>
    <w:rsid w:val="004021B6"/>
    <w:rsid w:val="004031F9"/>
    <w:rsid w:val="004047C4"/>
    <w:rsid w:val="004056EB"/>
    <w:rsid w:val="0040570B"/>
    <w:rsid w:val="00405EDB"/>
    <w:rsid w:val="00405FB1"/>
    <w:rsid w:val="004063FB"/>
    <w:rsid w:val="00406460"/>
    <w:rsid w:val="0040737B"/>
    <w:rsid w:val="00412461"/>
    <w:rsid w:val="00412546"/>
    <w:rsid w:val="00413053"/>
    <w:rsid w:val="0041319C"/>
    <w:rsid w:val="004137B6"/>
    <w:rsid w:val="00413A54"/>
    <w:rsid w:val="00413C10"/>
    <w:rsid w:val="00413CD9"/>
    <w:rsid w:val="00413F9A"/>
    <w:rsid w:val="004140CA"/>
    <w:rsid w:val="00414C65"/>
    <w:rsid w:val="00415D76"/>
    <w:rsid w:val="00415DD3"/>
    <w:rsid w:val="00416665"/>
    <w:rsid w:val="00416A67"/>
    <w:rsid w:val="00416ACB"/>
    <w:rsid w:val="00421DCF"/>
    <w:rsid w:val="00422341"/>
    <w:rsid w:val="00422C80"/>
    <w:rsid w:val="00423258"/>
    <w:rsid w:val="00423641"/>
    <w:rsid w:val="004238B4"/>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20"/>
    <w:rsid w:val="004441DF"/>
    <w:rsid w:val="004461D9"/>
    <w:rsid w:val="00446AC6"/>
    <w:rsid w:val="004472F2"/>
    <w:rsid w:val="0044759B"/>
    <w:rsid w:val="00447F54"/>
    <w:rsid w:val="00450B7E"/>
    <w:rsid w:val="0045136B"/>
    <w:rsid w:val="00451C7E"/>
    <w:rsid w:val="004530F1"/>
    <w:rsid w:val="00453BB6"/>
    <w:rsid w:val="00453CAA"/>
    <w:rsid w:val="00455113"/>
    <w:rsid w:val="00456421"/>
    <w:rsid w:val="00456DAB"/>
    <w:rsid w:val="00460469"/>
    <w:rsid w:val="00460CC3"/>
    <w:rsid w:val="00460E86"/>
    <w:rsid w:val="004646B4"/>
    <w:rsid w:val="00464A88"/>
    <w:rsid w:val="004651A0"/>
    <w:rsid w:val="00466532"/>
    <w:rsid w:val="004669FA"/>
    <w:rsid w:val="00467488"/>
    <w:rsid w:val="0047083E"/>
    <w:rsid w:val="00470EB5"/>
    <w:rsid w:val="004721B4"/>
    <w:rsid w:val="00472381"/>
    <w:rsid w:val="0047286B"/>
    <w:rsid w:val="00472E27"/>
    <w:rsid w:val="00474220"/>
    <w:rsid w:val="004752D3"/>
    <w:rsid w:val="004754E1"/>
    <w:rsid w:val="00475A85"/>
    <w:rsid w:val="00475CE0"/>
    <w:rsid w:val="00476491"/>
    <w:rsid w:val="004764DF"/>
    <w:rsid w:val="00476827"/>
    <w:rsid w:val="00476BD4"/>
    <w:rsid w:val="00477C35"/>
    <w:rsid w:val="00480988"/>
    <w:rsid w:val="00480E05"/>
    <w:rsid w:val="00481904"/>
    <w:rsid w:val="00481D34"/>
    <w:rsid w:val="0048243F"/>
    <w:rsid w:val="00482BBE"/>
    <w:rsid w:val="00483A12"/>
    <w:rsid w:val="00484A77"/>
    <w:rsid w:val="0048540F"/>
    <w:rsid w:val="00485704"/>
    <w:rsid w:val="00485970"/>
    <w:rsid w:val="00485C0D"/>
    <w:rsid w:val="00486575"/>
    <w:rsid w:val="004866D0"/>
    <w:rsid w:val="00486936"/>
    <w:rsid w:val="00494242"/>
    <w:rsid w:val="00494E8E"/>
    <w:rsid w:val="004955BC"/>
    <w:rsid w:val="00495D63"/>
    <w:rsid w:val="0049648F"/>
    <w:rsid w:val="00496606"/>
    <w:rsid w:val="00496F05"/>
    <w:rsid w:val="00497370"/>
    <w:rsid w:val="00497537"/>
    <w:rsid w:val="004A0F39"/>
    <w:rsid w:val="004A251F"/>
    <w:rsid w:val="004A3BF1"/>
    <w:rsid w:val="004A3E42"/>
    <w:rsid w:val="004A4715"/>
    <w:rsid w:val="004A5046"/>
    <w:rsid w:val="004A565E"/>
    <w:rsid w:val="004A5DF3"/>
    <w:rsid w:val="004A6134"/>
    <w:rsid w:val="004A635B"/>
    <w:rsid w:val="004A67EA"/>
    <w:rsid w:val="004A7092"/>
    <w:rsid w:val="004A7B19"/>
    <w:rsid w:val="004B10B3"/>
    <w:rsid w:val="004B1A0E"/>
    <w:rsid w:val="004B49E6"/>
    <w:rsid w:val="004B4D69"/>
    <w:rsid w:val="004B673D"/>
    <w:rsid w:val="004C01A8"/>
    <w:rsid w:val="004C1840"/>
    <w:rsid w:val="004C24C9"/>
    <w:rsid w:val="004C31B6"/>
    <w:rsid w:val="004C381F"/>
    <w:rsid w:val="004C5319"/>
    <w:rsid w:val="004C5E5F"/>
    <w:rsid w:val="004C621F"/>
    <w:rsid w:val="004C7948"/>
    <w:rsid w:val="004C7BB8"/>
    <w:rsid w:val="004C7C60"/>
    <w:rsid w:val="004D0DFE"/>
    <w:rsid w:val="004D1D91"/>
    <w:rsid w:val="004D21E8"/>
    <w:rsid w:val="004D22C3"/>
    <w:rsid w:val="004D2F8F"/>
    <w:rsid w:val="004D2FFC"/>
    <w:rsid w:val="004D571D"/>
    <w:rsid w:val="004D666C"/>
    <w:rsid w:val="004D6F4D"/>
    <w:rsid w:val="004D6F95"/>
    <w:rsid w:val="004D72FE"/>
    <w:rsid w:val="004D7CFE"/>
    <w:rsid w:val="004D7E91"/>
    <w:rsid w:val="004E003A"/>
    <w:rsid w:val="004E0768"/>
    <w:rsid w:val="004E1A31"/>
    <w:rsid w:val="004E269D"/>
    <w:rsid w:val="004E2DE0"/>
    <w:rsid w:val="004E4060"/>
    <w:rsid w:val="004E409A"/>
    <w:rsid w:val="004F02E4"/>
    <w:rsid w:val="004F0FB9"/>
    <w:rsid w:val="004F1328"/>
    <w:rsid w:val="004F1D3D"/>
    <w:rsid w:val="004F234E"/>
    <w:rsid w:val="004F2F7E"/>
    <w:rsid w:val="004F32B5"/>
    <w:rsid w:val="004F407E"/>
    <w:rsid w:val="004F5479"/>
    <w:rsid w:val="004F7528"/>
    <w:rsid w:val="004F7BCA"/>
    <w:rsid w:val="004F7D89"/>
    <w:rsid w:val="005003EE"/>
    <w:rsid w:val="00500D99"/>
    <w:rsid w:val="00501981"/>
    <w:rsid w:val="00501A85"/>
    <w:rsid w:val="00501BB3"/>
    <w:rsid w:val="005021DD"/>
    <w:rsid w:val="00502351"/>
    <w:rsid w:val="005026CA"/>
    <w:rsid w:val="00502B72"/>
    <w:rsid w:val="00504BC1"/>
    <w:rsid w:val="00505134"/>
    <w:rsid w:val="00505C04"/>
    <w:rsid w:val="00511348"/>
    <w:rsid w:val="00511F15"/>
    <w:rsid w:val="0051318C"/>
    <w:rsid w:val="005142CD"/>
    <w:rsid w:val="005143C9"/>
    <w:rsid w:val="005157A9"/>
    <w:rsid w:val="005173A7"/>
    <w:rsid w:val="005177E1"/>
    <w:rsid w:val="00520C0A"/>
    <w:rsid w:val="005218B6"/>
    <w:rsid w:val="00522589"/>
    <w:rsid w:val="00524545"/>
    <w:rsid w:val="005255BF"/>
    <w:rsid w:val="005257DE"/>
    <w:rsid w:val="005260CD"/>
    <w:rsid w:val="00527168"/>
    <w:rsid w:val="00527200"/>
    <w:rsid w:val="00527821"/>
    <w:rsid w:val="00530157"/>
    <w:rsid w:val="00531EBE"/>
    <w:rsid w:val="00532F8B"/>
    <w:rsid w:val="005332AD"/>
    <w:rsid w:val="0053333C"/>
    <w:rsid w:val="00533449"/>
    <w:rsid w:val="00533737"/>
    <w:rsid w:val="00535B79"/>
    <w:rsid w:val="00535D7C"/>
    <w:rsid w:val="005361FA"/>
    <w:rsid w:val="00536579"/>
    <w:rsid w:val="00536C1E"/>
    <w:rsid w:val="0054343A"/>
    <w:rsid w:val="00543974"/>
    <w:rsid w:val="00543A2E"/>
    <w:rsid w:val="00543EBF"/>
    <w:rsid w:val="00544ABA"/>
    <w:rsid w:val="005453EE"/>
    <w:rsid w:val="0054593A"/>
    <w:rsid w:val="005467FB"/>
    <w:rsid w:val="00546AE9"/>
    <w:rsid w:val="00547989"/>
    <w:rsid w:val="00547D3A"/>
    <w:rsid w:val="00551320"/>
    <w:rsid w:val="005518A4"/>
    <w:rsid w:val="00552768"/>
    <w:rsid w:val="00552935"/>
    <w:rsid w:val="00553127"/>
    <w:rsid w:val="005537D5"/>
    <w:rsid w:val="00554BE7"/>
    <w:rsid w:val="00555F70"/>
    <w:rsid w:val="00556D68"/>
    <w:rsid w:val="00557173"/>
    <w:rsid w:val="005576A1"/>
    <w:rsid w:val="00557A64"/>
    <w:rsid w:val="005605C0"/>
    <w:rsid w:val="00560D23"/>
    <w:rsid w:val="005615D8"/>
    <w:rsid w:val="005626D6"/>
    <w:rsid w:val="005637B5"/>
    <w:rsid w:val="005638D4"/>
    <w:rsid w:val="00564476"/>
    <w:rsid w:val="005656ED"/>
    <w:rsid w:val="00565D78"/>
    <w:rsid w:val="00566544"/>
    <w:rsid w:val="00566608"/>
    <w:rsid w:val="00566C83"/>
    <w:rsid w:val="005700FE"/>
    <w:rsid w:val="00570E24"/>
    <w:rsid w:val="00572760"/>
    <w:rsid w:val="00572F44"/>
    <w:rsid w:val="00573D31"/>
    <w:rsid w:val="0057409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46E"/>
    <w:rsid w:val="00583489"/>
    <w:rsid w:val="00584416"/>
    <w:rsid w:val="00584B39"/>
    <w:rsid w:val="00585028"/>
    <w:rsid w:val="005854D1"/>
    <w:rsid w:val="00585CED"/>
    <w:rsid w:val="00585F5B"/>
    <w:rsid w:val="0058620A"/>
    <w:rsid w:val="005878E6"/>
    <w:rsid w:val="00587FC0"/>
    <w:rsid w:val="005906AD"/>
    <w:rsid w:val="00590DA6"/>
    <w:rsid w:val="00591C7D"/>
    <w:rsid w:val="00592B03"/>
    <w:rsid w:val="00593AB9"/>
    <w:rsid w:val="00594ABB"/>
    <w:rsid w:val="00594D1C"/>
    <w:rsid w:val="00594E36"/>
    <w:rsid w:val="00594F0A"/>
    <w:rsid w:val="0059525E"/>
    <w:rsid w:val="005952BF"/>
    <w:rsid w:val="00595887"/>
    <w:rsid w:val="00595FDE"/>
    <w:rsid w:val="005961F7"/>
    <w:rsid w:val="00596B9C"/>
    <w:rsid w:val="00597717"/>
    <w:rsid w:val="005A054D"/>
    <w:rsid w:val="005A0A46"/>
    <w:rsid w:val="005A10B9"/>
    <w:rsid w:val="005A11EA"/>
    <w:rsid w:val="005A17FA"/>
    <w:rsid w:val="005A269F"/>
    <w:rsid w:val="005A305E"/>
    <w:rsid w:val="005A30BB"/>
    <w:rsid w:val="005A3887"/>
    <w:rsid w:val="005A70CC"/>
    <w:rsid w:val="005A76E8"/>
    <w:rsid w:val="005B0542"/>
    <w:rsid w:val="005B1212"/>
    <w:rsid w:val="005B2225"/>
    <w:rsid w:val="005B2799"/>
    <w:rsid w:val="005B27F2"/>
    <w:rsid w:val="005B2B77"/>
    <w:rsid w:val="005B2CAF"/>
    <w:rsid w:val="005B3D4A"/>
    <w:rsid w:val="005B4D87"/>
    <w:rsid w:val="005B7DD1"/>
    <w:rsid w:val="005C00A0"/>
    <w:rsid w:val="005C1610"/>
    <w:rsid w:val="005C1F1A"/>
    <w:rsid w:val="005C28FA"/>
    <w:rsid w:val="005C33B5"/>
    <w:rsid w:val="005C40F4"/>
    <w:rsid w:val="005C43BE"/>
    <w:rsid w:val="005C44F3"/>
    <w:rsid w:val="005C697B"/>
    <w:rsid w:val="005C712D"/>
    <w:rsid w:val="005C7C75"/>
    <w:rsid w:val="005D0E4F"/>
    <w:rsid w:val="005D1E32"/>
    <w:rsid w:val="005D206B"/>
    <w:rsid w:val="005D22B7"/>
    <w:rsid w:val="005D2B64"/>
    <w:rsid w:val="005D2BDE"/>
    <w:rsid w:val="005D3D76"/>
    <w:rsid w:val="005D4578"/>
    <w:rsid w:val="005D4EFA"/>
    <w:rsid w:val="005D55BA"/>
    <w:rsid w:val="005D5ADB"/>
    <w:rsid w:val="005D648A"/>
    <w:rsid w:val="005D7E0D"/>
    <w:rsid w:val="005E1451"/>
    <w:rsid w:val="005E234A"/>
    <w:rsid w:val="005E35CC"/>
    <w:rsid w:val="005E371E"/>
    <w:rsid w:val="005E53F9"/>
    <w:rsid w:val="005E775D"/>
    <w:rsid w:val="005F0025"/>
    <w:rsid w:val="005F01F1"/>
    <w:rsid w:val="005F0A43"/>
    <w:rsid w:val="005F155E"/>
    <w:rsid w:val="005F27BF"/>
    <w:rsid w:val="005F4171"/>
    <w:rsid w:val="005F46D6"/>
    <w:rsid w:val="005F4DD6"/>
    <w:rsid w:val="005F50D8"/>
    <w:rsid w:val="005F53A1"/>
    <w:rsid w:val="005F61F3"/>
    <w:rsid w:val="005F68C1"/>
    <w:rsid w:val="005F6B77"/>
    <w:rsid w:val="005F7487"/>
    <w:rsid w:val="005F7905"/>
    <w:rsid w:val="006002C7"/>
    <w:rsid w:val="00600F95"/>
    <w:rsid w:val="00601719"/>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7CC"/>
    <w:rsid w:val="006205CA"/>
    <w:rsid w:val="00620C80"/>
    <w:rsid w:val="006216A1"/>
    <w:rsid w:val="00621F53"/>
    <w:rsid w:val="00622E2A"/>
    <w:rsid w:val="00623089"/>
    <w:rsid w:val="0062308E"/>
    <w:rsid w:val="006233D0"/>
    <w:rsid w:val="006234C4"/>
    <w:rsid w:val="006241FE"/>
    <w:rsid w:val="006244C9"/>
    <w:rsid w:val="006245B7"/>
    <w:rsid w:val="006245F6"/>
    <w:rsid w:val="0062475D"/>
    <w:rsid w:val="0062495F"/>
    <w:rsid w:val="0062660B"/>
    <w:rsid w:val="00626AD1"/>
    <w:rsid w:val="006304BC"/>
    <w:rsid w:val="00630DCE"/>
    <w:rsid w:val="0063120A"/>
    <w:rsid w:val="0063150B"/>
    <w:rsid w:val="00631585"/>
    <w:rsid w:val="00632AC2"/>
    <w:rsid w:val="00634ACF"/>
    <w:rsid w:val="00635035"/>
    <w:rsid w:val="0063580D"/>
    <w:rsid w:val="00635CAE"/>
    <w:rsid w:val="00637240"/>
    <w:rsid w:val="006422F0"/>
    <w:rsid w:val="00643660"/>
    <w:rsid w:val="0064458E"/>
    <w:rsid w:val="00644896"/>
    <w:rsid w:val="0064795C"/>
    <w:rsid w:val="00647DEE"/>
    <w:rsid w:val="00650139"/>
    <w:rsid w:val="006507DA"/>
    <w:rsid w:val="00650941"/>
    <w:rsid w:val="00652756"/>
    <w:rsid w:val="00652AD8"/>
    <w:rsid w:val="00652B79"/>
    <w:rsid w:val="006533C3"/>
    <w:rsid w:val="00654068"/>
    <w:rsid w:val="00654B38"/>
    <w:rsid w:val="00654B83"/>
    <w:rsid w:val="00655061"/>
    <w:rsid w:val="0065510C"/>
    <w:rsid w:val="00655B63"/>
    <w:rsid w:val="006571F6"/>
    <w:rsid w:val="006618CC"/>
    <w:rsid w:val="00661C11"/>
    <w:rsid w:val="00661F25"/>
    <w:rsid w:val="00662111"/>
    <w:rsid w:val="00662118"/>
    <w:rsid w:val="006638AD"/>
    <w:rsid w:val="00664BF5"/>
    <w:rsid w:val="006651A6"/>
    <w:rsid w:val="0066522C"/>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B1C"/>
    <w:rsid w:val="006806A3"/>
    <w:rsid w:val="006806A6"/>
    <w:rsid w:val="00681211"/>
    <w:rsid w:val="00681B36"/>
    <w:rsid w:val="00682E14"/>
    <w:rsid w:val="00683364"/>
    <w:rsid w:val="0068436C"/>
    <w:rsid w:val="0068545E"/>
    <w:rsid w:val="00685FD4"/>
    <w:rsid w:val="00686612"/>
    <w:rsid w:val="0068661E"/>
    <w:rsid w:val="00687E02"/>
    <w:rsid w:val="006903F7"/>
    <w:rsid w:val="00690A49"/>
    <w:rsid w:val="00690BB6"/>
    <w:rsid w:val="00691236"/>
    <w:rsid w:val="00691B30"/>
    <w:rsid w:val="00693E1F"/>
    <w:rsid w:val="00693ECB"/>
    <w:rsid w:val="006943A1"/>
    <w:rsid w:val="00694797"/>
    <w:rsid w:val="00694A90"/>
    <w:rsid w:val="00695887"/>
    <w:rsid w:val="00697733"/>
    <w:rsid w:val="00697783"/>
    <w:rsid w:val="006979C9"/>
    <w:rsid w:val="006A0369"/>
    <w:rsid w:val="006A07E6"/>
    <w:rsid w:val="006A254E"/>
    <w:rsid w:val="006A2C30"/>
    <w:rsid w:val="006A2F68"/>
    <w:rsid w:val="006A301C"/>
    <w:rsid w:val="006A3E2B"/>
    <w:rsid w:val="006A6E17"/>
    <w:rsid w:val="006B120D"/>
    <w:rsid w:val="006B17E7"/>
    <w:rsid w:val="006B19E8"/>
    <w:rsid w:val="006B1A8A"/>
    <w:rsid w:val="006B1FD5"/>
    <w:rsid w:val="006B233E"/>
    <w:rsid w:val="006B3443"/>
    <w:rsid w:val="006B555A"/>
    <w:rsid w:val="006B600A"/>
    <w:rsid w:val="006B6635"/>
    <w:rsid w:val="006B6723"/>
    <w:rsid w:val="006B7D22"/>
    <w:rsid w:val="006B7D2C"/>
    <w:rsid w:val="006C1019"/>
    <w:rsid w:val="006C16F1"/>
    <w:rsid w:val="006C1B9F"/>
    <w:rsid w:val="006C1DE8"/>
    <w:rsid w:val="006C2BB5"/>
    <w:rsid w:val="006C2BEE"/>
    <w:rsid w:val="006C3AD8"/>
    <w:rsid w:val="006C4516"/>
    <w:rsid w:val="006C455E"/>
    <w:rsid w:val="006C483D"/>
    <w:rsid w:val="006C51A0"/>
    <w:rsid w:val="006C5958"/>
    <w:rsid w:val="006C5B4F"/>
    <w:rsid w:val="006C643C"/>
    <w:rsid w:val="006C6E3A"/>
    <w:rsid w:val="006C6FD7"/>
    <w:rsid w:val="006D00DB"/>
    <w:rsid w:val="006D0361"/>
    <w:rsid w:val="006D16B0"/>
    <w:rsid w:val="006D2182"/>
    <w:rsid w:val="006D2444"/>
    <w:rsid w:val="006D254B"/>
    <w:rsid w:val="006D289B"/>
    <w:rsid w:val="006D30E6"/>
    <w:rsid w:val="006D3BE1"/>
    <w:rsid w:val="006D48FC"/>
    <w:rsid w:val="006D5C3B"/>
    <w:rsid w:val="006D62BC"/>
    <w:rsid w:val="006D6450"/>
    <w:rsid w:val="006D6939"/>
    <w:rsid w:val="006D7EB0"/>
    <w:rsid w:val="006E0138"/>
    <w:rsid w:val="006E0BB0"/>
    <w:rsid w:val="006E12C3"/>
    <w:rsid w:val="006E1E89"/>
    <w:rsid w:val="006E2529"/>
    <w:rsid w:val="006E252B"/>
    <w:rsid w:val="006E45F3"/>
    <w:rsid w:val="006E4A2F"/>
    <w:rsid w:val="006E4ED4"/>
    <w:rsid w:val="006E54C9"/>
    <w:rsid w:val="006E5E19"/>
    <w:rsid w:val="006E61C3"/>
    <w:rsid w:val="006E68E6"/>
    <w:rsid w:val="006E799D"/>
    <w:rsid w:val="006F0593"/>
    <w:rsid w:val="006F07C3"/>
    <w:rsid w:val="006F1064"/>
    <w:rsid w:val="006F1EB7"/>
    <w:rsid w:val="006F52E5"/>
    <w:rsid w:val="006F5E86"/>
    <w:rsid w:val="006F6066"/>
    <w:rsid w:val="006F6850"/>
    <w:rsid w:val="006F707E"/>
    <w:rsid w:val="007001DC"/>
    <w:rsid w:val="007025CB"/>
    <w:rsid w:val="00702723"/>
    <w:rsid w:val="00703428"/>
    <w:rsid w:val="007034AA"/>
    <w:rsid w:val="00703C9D"/>
    <w:rsid w:val="0070490C"/>
    <w:rsid w:val="007054D4"/>
    <w:rsid w:val="00705C38"/>
    <w:rsid w:val="00706017"/>
    <w:rsid w:val="0070643A"/>
    <w:rsid w:val="00706465"/>
    <w:rsid w:val="0070695A"/>
    <w:rsid w:val="0070782D"/>
    <w:rsid w:val="007109C2"/>
    <w:rsid w:val="00710AFC"/>
    <w:rsid w:val="00711340"/>
    <w:rsid w:val="00712C42"/>
    <w:rsid w:val="00712E68"/>
    <w:rsid w:val="00713DE4"/>
    <w:rsid w:val="00714C47"/>
    <w:rsid w:val="00716462"/>
    <w:rsid w:val="00717174"/>
    <w:rsid w:val="00721022"/>
    <w:rsid w:val="00721084"/>
    <w:rsid w:val="00721262"/>
    <w:rsid w:val="00721D9B"/>
    <w:rsid w:val="00722121"/>
    <w:rsid w:val="007224B9"/>
    <w:rsid w:val="00722F94"/>
    <w:rsid w:val="00723AA7"/>
    <w:rsid w:val="0072432E"/>
    <w:rsid w:val="00726036"/>
    <w:rsid w:val="00726279"/>
    <w:rsid w:val="00726A9B"/>
    <w:rsid w:val="00727530"/>
    <w:rsid w:val="00730AF2"/>
    <w:rsid w:val="00731E7C"/>
    <w:rsid w:val="007329EF"/>
    <w:rsid w:val="0073327A"/>
    <w:rsid w:val="00734EBE"/>
    <w:rsid w:val="00735881"/>
    <w:rsid w:val="00736DD8"/>
    <w:rsid w:val="0074076A"/>
    <w:rsid w:val="00741AF4"/>
    <w:rsid w:val="00741BD0"/>
    <w:rsid w:val="00741DCC"/>
    <w:rsid w:val="0074203A"/>
    <w:rsid w:val="007427B5"/>
    <w:rsid w:val="00742865"/>
    <w:rsid w:val="0074296C"/>
    <w:rsid w:val="00742C83"/>
    <w:rsid w:val="007433A2"/>
    <w:rsid w:val="0074360F"/>
    <w:rsid w:val="00744A64"/>
    <w:rsid w:val="00744D47"/>
    <w:rsid w:val="00744EA0"/>
    <w:rsid w:val="00746133"/>
    <w:rsid w:val="0074638D"/>
    <w:rsid w:val="00746484"/>
    <w:rsid w:val="00746CC5"/>
    <w:rsid w:val="0074704F"/>
    <w:rsid w:val="00747A34"/>
    <w:rsid w:val="00747F48"/>
    <w:rsid w:val="00747F4C"/>
    <w:rsid w:val="00750B81"/>
    <w:rsid w:val="00751091"/>
    <w:rsid w:val="00751B83"/>
    <w:rsid w:val="00754359"/>
    <w:rsid w:val="00754411"/>
    <w:rsid w:val="00754BD9"/>
    <w:rsid w:val="00754E7A"/>
    <w:rsid w:val="007550D9"/>
    <w:rsid w:val="0075540C"/>
    <w:rsid w:val="00755C2E"/>
    <w:rsid w:val="00755DB1"/>
    <w:rsid w:val="007574FC"/>
    <w:rsid w:val="00760975"/>
    <w:rsid w:val="00761FDA"/>
    <w:rsid w:val="007621FF"/>
    <w:rsid w:val="007634E3"/>
    <w:rsid w:val="00763B34"/>
    <w:rsid w:val="00764194"/>
    <w:rsid w:val="00765ED3"/>
    <w:rsid w:val="007662D9"/>
    <w:rsid w:val="0076681D"/>
    <w:rsid w:val="00766A65"/>
    <w:rsid w:val="00766DAA"/>
    <w:rsid w:val="007671F5"/>
    <w:rsid w:val="007676B8"/>
    <w:rsid w:val="00770549"/>
    <w:rsid w:val="0077175C"/>
    <w:rsid w:val="00771870"/>
    <w:rsid w:val="00771BF9"/>
    <w:rsid w:val="00772F8A"/>
    <w:rsid w:val="0077340B"/>
    <w:rsid w:val="007739C6"/>
    <w:rsid w:val="00774889"/>
    <w:rsid w:val="00774FF5"/>
    <w:rsid w:val="007750B3"/>
    <w:rsid w:val="00775F76"/>
    <w:rsid w:val="00776879"/>
    <w:rsid w:val="00776AEA"/>
    <w:rsid w:val="00777BA0"/>
    <w:rsid w:val="007803BD"/>
    <w:rsid w:val="00780D41"/>
    <w:rsid w:val="007811DC"/>
    <w:rsid w:val="007820FA"/>
    <w:rsid w:val="007825B8"/>
    <w:rsid w:val="0078285F"/>
    <w:rsid w:val="00783207"/>
    <w:rsid w:val="00783E1D"/>
    <w:rsid w:val="00783EE3"/>
    <w:rsid w:val="0078483B"/>
    <w:rsid w:val="0078484D"/>
    <w:rsid w:val="00784EED"/>
    <w:rsid w:val="00785900"/>
    <w:rsid w:val="00785B94"/>
    <w:rsid w:val="00786958"/>
    <w:rsid w:val="00786E71"/>
    <w:rsid w:val="0079162F"/>
    <w:rsid w:val="00793C7A"/>
    <w:rsid w:val="00794924"/>
    <w:rsid w:val="00796C27"/>
    <w:rsid w:val="00797C52"/>
    <w:rsid w:val="007A0BC2"/>
    <w:rsid w:val="007A1F44"/>
    <w:rsid w:val="007A23FF"/>
    <w:rsid w:val="007A295B"/>
    <w:rsid w:val="007A3424"/>
    <w:rsid w:val="007A35EF"/>
    <w:rsid w:val="007A3EF0"/>
    <w:rsid w:val="007A43A2"/>
    <w:rsid w:val="007A4D04"/>
    <w:rsid w:val="007A57F0"/>
    <w:rsid w:val="007A7A96"/>
    <w:rsid w:val="007B03AF"/>
    <w:rsid w:val="007B14ED"/>
    <w:rsid w:val="007B1543"/>
    <w:rsid w:val="007B1AC0"/>
    <w:rsid w:val="007B250D"/>
    <w:rsid w:val="007B270A"/>
    <w:rsid w:val="007B2D3B"/>
    <w:rsid w:val="007B52CD"/>
    <w:rsid w:val="007B7DC1"/>
    <w:rsid w:val="007B7EDB"/>
    <w:rsid w:val="007C19AD"/>
    <w:rsid w:val="007C1AFD"/>
    <w:rsid w:val="007C2059"/>
    <w:rsid w:val="007C31DF"/>
    <w:rsid w:val="007C3598"/>
    <w:rsid w:val="007C3FA8"/>
    <w:rsid w:val="007C4F66"/>
    <w:rsid w:val="007C68DA"/>
    <w:rsid w:val="007D229A"/>
    <w:rsid w:val="007D2F44"/>
    <w:rsid w:val="007D2F4D"/>
    <w:rsid w:val="007D4178"/>
    <w:rsid w:val="007D4D33"/>
    <w:rsid w:val="007D7175"/>
    <w:rsid w:val="007E0AF5"/>
    <w:rsid w:val="007E1369"/>
    <w:rsid w:val="007E1A1B"/>
    <w:rsid w:val="007E1A88"/>
    <w:rsid w:val="007E49D4"/>
    <w:rsid w:val="007E4C88"/>
    <w:rsid w:val="007E585E"/>
    <w:rsid w:val="007E7DDF"/>
    <w:rsid w:val="007F11C8"/>
    <w:rsid w:val="007F1CFB"/>
    <w:rsid w:val="007F220B"/>
    <w:rsid w:val="007F27DD"/>
    <w:rsid w:val="007F3229"/>
    <w:rsid w:val="007F547D"/>
    <w:rsid w:val="007F6880"/>
    <w:rsid w:val="007F76B4"/>
    <w:rsid w:val="007F7B9D"/>
    <w:rsid w:val="008001B4"/>
    <w:rsid w:val="00800769"/>
    <w:rsid w:val="0080095F"/>
    <w:rsid w:val="00800ED2"/>
    <w:rsid w:val="00802719"/>
    <w:rsid w:val="00802D95"/>
    <w:rsid w:val="00802E74"/>
    <w:rsid w:val="00803E98"/>
    <w:rsid w:val="00804B92"/>
    <w:rsid w:val="00804E21"/>
    <w:rsid w:val="00805092"/>
    <w:rsid w:val="0080634C"/>
    <w:rsid w:val="00806AAF"/>
    <w:rsid w:val="0080704C"/>
    <w:rsid w:val="008070AC"/>
    <w:rsid w:val="00807795"/>
    <w:rsid w:val="008101FD"/>
    <w:rsid w:val="00810D8D"/>
    <w:rsid w:val="0081124C"/>
    <w:rsid w:val="00811835"/>
    <w:rsid w:val="00812586"/>
    <w:rsid w:val="0081581D"/>
    <w:rsid w:val="008172BE"/>
    <w:rsid w:val="00817B71"/>
    <w:rsid w:val="00820244"/>
    <w:rsid w:val="008221B3"/>
    <w:rsid w:val="0082248E"/>
    <w:rsid w:val="008247EF"/>
    <w:rsid w:val="00824FDF"/>
    <w:rsid w:val="00825125"/>
    <w:rsid w:val="008257CC"/>
    <w:rsid w:val="008274BF"/>
    <w:rsid w:val="00830DC3"/>
    <w:rsid w:val="00831555"/>
    <w:rsid w:val="00831F52"/>
    <w:rsid w:val="00832154"/>
    <w:rsid w:val="00832F5C"/>
    <w:rsid w:val="00833CE2"/>
    <w:rsid w:val="008342BF"/>
    <w:rsid w:val="008358A5"/>
    <w:rsid w:val="008359E0"/>
    <w:rsid w:val="00835BD5"/>
    <w:rsid w:val="008371CF"/>
    <w:rsid w:val="008376F6"/>
    <w:rsid w:val="00837994"/>
    <w:rsid w:val="00837D5B"/>
    <w:rsid w:val="00840607"/>
    <w:rsid w:val="00841979"/>
    <w:rsid w:val="00841CD2"/>
    <w:rsid w:val="00842B77"/>
    <w:rsid w:val="0084309F"/>
    <w:rsid w:val="00845C12"/>
    <w:rsid w:val="008469D9"/>
    <w:rsid w:val="00846DC0"/>
    <w:rsid w:val="008474A7"/>
    <w:rsid w:val="00847B52"/>
    <w:rsid w:val="008506B6"/>
    <w:rsid w:val="00850AE0"/>
    <w:rsid w:val="008517D1"/>
    <w:rsid w:val="008524D2"/>
    <w:rsid w:val="0085284F"/>
    <w:rsid w:val="00852E19"/>
    <w:rsid w:val="008565AE"/>
    <w:rsid w:val="00856833"/>
    <w:rsid w:val="00856840"/>
    <w:rsid w:val="0085700B"/>
    <w:rsid w:val="0086087C"/>
    <w:rsid w:val="00860D8E"/>
    <w:rsid w:val="0086275E"/>
    <w:rsid w:val="00864440"/>
    <w:rsid w:val="00864D76"/>
    <w:rsid w:val="008650FC"/>
    <w:rsid w:val="00866AC1"/>
    <w:rsid w:val="00866BF4"/>
    <w:rsid w:val="00866EB3"/>
    <w:rsid w:val="0086701A"/>
    <w:rsid w:val="00867BD2"/>
    <w:rsid w:val="00870A6E"/>
    <w:rsid w:val="008712FD"/>
    <w:rsid w:val="008716A1"/>
    <w:rsid w:val="00871817"/>
    <w:rsid w:val="00872D3F"/>
    <w:rsid w:val="008733E4"/>
    <w:rsid w:val="00873F15"/>
    <w:rsid w:val="00874096"/>
    <w:rsid w:val="00874EFF"/>
    <w:rsid w:val="008756A4"/>
    <w:rsid w:val="00875F73"/>
    <w:rsid w:val="00880479"/>
    <w:rsid w:val="008806AC"/>
    <w:rsid w:val="00880F30"/>
    <w:rsid w:val="00881B11"/>
    <w:rsid w:val="00882396"/>
    <w:rsid w:val="008830F7"/>
    <w:rsid w:val="008833E8"/>
    <w:rsid w:val="008843E3"/>
    <w:rsid w:val="008858DF"/>
    <w:rsid w:val="00887B48"/>
    <w:rsid w:val="00890B6B"/>
    <w:rsid w:val="0089176E"/>
    <w:rsid w:val="008917E0"/>
    <w:rsid w:val="00891E53"/>
    <w:rsid w:val="00892365"/>
    <w:rsid w:val="00892BE5"/>
    <w:rsid w:val="0089387C"/>
    <w:rsid w:val="00893CA4"/>
    <w:rsid w:val="0089444E"/>
    <w:rsid w:val="008949DF"/>
    <w:rsid w:val="008951DB"/>
    <w:rsid w:val="00896C81"/>
    <w:rsid w:val="00896D83"/>
    <w:rsid w:val="008A0AB2"/>
    <w:rsid w:val="008A0CFC"/>
    <w:rsid w:val="008A12FE"/>
    <w:rsid w:val="008A28B6"/>
    <w:rsid w:val="008A2BB1"/>
    <w:rsid w:val="008A3466"/>
    <w:rsid w:val="008A389F"/>
    <w:rsid w:val="008A3D02"/>
    <w:rsid w:val="008A4DA4"/>
    <w:rsid w:val="008A5940"/>
    <w:rsid w:val="008A5C0B"/>
    <w:rsid w:val="008A5FD8"/>
    <w:rsid w:val="008A70F0"/>
    <w:rsid w:val="008A73B2"/>
    <w:rsid w:val="008B043F"/>
    <w:rsid w:val="008B0808"/>
    <w:rsid w:val="008B0AEC"/>
    <w:rsid w:val="008B1E53"/>
    <w:rsid w:val="008B1E5B"/>
    <w:rsid w:val="008B2D3F"/>
    <w:rsid w:val="008B389D"/>
    <w:rsid w:val="008B3C5C"/>
    <w:rsid w:val="008B5299"/>
    <w:rsid w:val="008B5A5F"/>
    <w:rsid w:val="008B5AB0"/>
    <w:rsid w:val="008B6054"/>
    <w:rsid w:val="008B6BB5"/>
    <w:rsid w:val="008B7B08"/>
    <w:rsid w:val="008C13F0"/>
    <w:rsid w:val="008C1BD5"/>
    <w:rsid w:val="008C1F26"/>
    <w:rsid w:val="008C2A3A"/>
    <w:rsid w:val="008C4B6F"/>
    <w:rsid w:val="008C4C7E"/>
    <w:rsid w:val="008C5055"/>
    <w:rsid w:val="008C5C46"/>
    <w:rsid w:val="008C6184"/>
    <w:rsid w:val="008C785E"/>
    <w:rsid w:val="008D0AFB"/>
    <w:rsid w:val="008D1511"/>
    <w:rsid w:val="008D3011"/>
    <w:rsid w:val="008D32DF"/>
    <w:rsid w:val="008D35E9"/>
    <w:rsid w:val="008D3959"/>
    <w:rsid w:val="008D3966"/>
    <w:rsid w:val="008D3A9D"/>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78CA"/>
    <w:rsid w:val="008F03EB"/>
    <w:rsid w:val="008F0A38"/>
    <w:rsid w:val="008F0F84"/>
    <w:rsid w:val="008F1014"/>
    <w:rsid w:val="008F11C9"/>
    <w:rsid w:val="008F14F4"/>
    <w:rsid w:val="008F23D8"/>
    <w:rsid w:val="008F2FD5"/>
    <w:rsid w:val="008F3494"/>
    <w:rsid w:val="008F37E5"/>
    <w:rsid w:val="008F48C2"/>
    <w:rsid w:val="008F52CC"/>
    <w:rsid w:val="008F5840"/>
    <w:rsid w:val="008F5EEF"/>
    <w:rsid w:val="008F66FE"/>
    <w:rsid w:val="008F72CC"/>
    <w:rsid w:val="008F72CD"/>
    <w:rsid w:val="00901DB1"/>
    <w:rsid w:val="00903802"/>
    <w:rsid w:val="0090696D"/>
    <w:rsid w:val="00906CD6"/>
    <w:rsid w:val="00906E4D"/>
    <w:rsid w:val="00906F31"/>
    <w:rsid w:val="009078B3"/>
    <w:rsid w:val="00907A77"/>
    <w:rsid w:val="00907E00"/>
    <w:rsid w:val="00910577"/>
    <w:rsid w:val="0091088D"/>
    <w:rsid w:val="00910FC9"/>
    <w:rsid w:val="0091291A"/>
    <w:rsid w:val="00913612"/>
    <w:rsid w:val="0091366A"/>
    <w:rsid w:val="00913824"/>
    <w:rsid w:val="00915439"/>
    <w:rsid w:val="00915757"/>
    <w:rsid w:val="009159B3"/>
    <w:rsid w:val="00916181"/>
    <w:rsid w:val="00916C02"/>
    <w:rsid w:val="009204C5"/>
    <w:rsid w:val="0092180D"/>
    <w:rsid w:val="00921907"/>
    <w:rsid w:val="009232C9"/>
    <w:rsid w:val="00923608"/>
    <w:rsid w:val="009238E5"/>
    <w:rsid w:val="00923E84"/>
    <w:rsid w:val="00923F12"/>
    <w:rsid w:val="00924443"/>
    <w:rsid w:val="00924FF8"/>
    <w:rsid w:val="00925BA8"/>
    <w:rsid w:val="00926DA7"/>
    <w:rsid w:val="00927F8B"/>
    <w:rsid w:val="0093094D"/>
    <w:rsid w:val="00931F50"/>
    <w:rsid w:val="009328C7"/>
    <w:rsid w:val="009336EC"/>
    <w:rsid w:val="00933D61"/>
    <w:rsid w:val="00933F56"/>
    <w:rsid w:val="00934C13"/>
    <w:rsid w:val="009350C0"/>
    <w:rsid w:val="00935228"/>
    <w:rsid w:val="009355A2"/>
    <w:rsid w:val="00935F9E"/>
    <w:rsid w:val="00936D98"/>
    <w:rsid w:val="00941703"/>
    <w:rsid w:val="00942C80"/>
    <w:rsid w:val="00943197"/>
    <w:rsid w:val="009435F2"/>
    <w:rsid w:val="009440B0"/>
    <w:rsid w:val="00945180"/>
    <w:rsid w:val="00945833"/>
    <w:rsid w:val="0094590C"/>
    <w:rsid w:val="00946355"/>
    <w:rsid w:val="009468B7"/>
    <w:rsid w:val="009470E6"/>
    <w:rsid w:val="0094724E"/>
    <w:rsid w:val="00947973"/>
    <w:rsid w:val="00947BE6"/>
    <w:rsid w:val="00947D86"/>
    <w:rsid w:val="0095048D"/>
    <w:rsid w:val="00951ADB"/>
    <w:rsid w:val="0095380C"/>
    <w:rsid w:val="00954353"/>
    <w:rsid w:val="00955C0A"/>
    <w:rsid w:val="00955C4F"/>
    <w:rsid w:val="00955D9E"/>
    <w:rsid w:val="009562A0"/>
    <w:rsid w:val="0095716D"/>
    <w:rsid w:val="00957E58"/>
    <w:rsid w:val="00962B9C"/>
    <w:rsid w:val="00963277"/>
    <w:rsid w:val="009657F1"/>
    <w:rsid w:val="0096625D"/>
    <w:rsid w:val="00966842"/>
    <w:rsid w:val="0096759B"/>
    <w:rsid w:val="009703CB"/>
    <w:rsid w:val="009709F8"/>
    <w:rsid w:val="00972929"/>
    <w:rsid w:val="00972F91"/>
    <w:rsid w:val="00973827"/>
    <w:rsid w:val="009742D3"/>
    <w:rsid w:val="00976B4A"/>
    <w:rsid w:val="00977BA7"/>
    <w:rsid w:val="00980517"/>
    <w:rsid w:val="00980D04"/>
    <w:rsid w:val="0098194F"/>
    <w:rsid w:val="009826C8"/>
    <w:rsid w:val="00982B24"/>
    <w:rsid w:val="009836E4"/>
    <w:rsid w:val="0098412F"/>
    <w:rsid w:val="00984A5E"/>
    <w:rsid w:val="00985F28"/>
    <w:rsid w:val="00986149"/>
    <w:rsid w:val="00986176"/>
    <w:rsid w:val="00986E7F"/>
    <w:rsid w:val="00987536"/>
    <w:rsid w:val="0099029E"/>
    <w:rsid w:val="009902FE"/>
    <w:rsid w:val="00990BD5"/>
    <w:rsid w:val="0099196F"/>
    <w:rsid w:val="00992B98"/>
    <w:rsid w:val="0099359F"/>
    <w:rsid w:val="00994871"/>
    <w:rsid w:val="00994E08"/>
    <w:rsid w:val="009951F9"/>
    <w:rsid w:val="009953C5"/>
    <w:rsid w:val="00995C95"/>
    <w:rsid w:val="00995E85"/>
    <w:rsid w:val="00996468"/>
    <w:rsid w:val="00996876"/>
    <w:rsid w:val="00996FFA"/>
    <w:rsid w:val="009973F1"/>
    <w:rsid w:val="009973F3"/>
    <w:rsid w:val="009A010D"/>
    <w:rsid w:val="009A092F"/>
    <w:rsid w:val="009A0C6F"/>
    <w:rsid w:val="009A14EF"/>
    <w:rsid w:val="009A1E3C"/>
    <w:rsid w:val="009A2014"/>
    <w:rsid w:val="009A2DF9"/>
    <w:rsid w:val="009A3A86"/>
    <w:rsid w:val="009A4869"/>
    <w:rsid w:val="009A6A6B"/>
    <w:rsid w:val="009B1EF9"/>
    <w:rsid w:val="009B26AC"/>
    <w:rsid w:val="009B319A"/>
    <w:rsid w:val="009B37E2"/>
    <w:rsid w:val="009B3FBE"/>
    <w:rsid w:val="009B4519"/>
    <w:rsid w:val="009B506B"/>
    <w:rsid w:val="009B57EF"/>
    <w:rsid w:val="009B5B85"/>
    <w:rsid w:val="009B7010"/>
    <w:rsid w:val="009B7204"/>
    <w:rsid w:val="009C0074"/>
    <w:rsid w:val="009C0564"/>
    <w:rsid w:val="009C1D12"/>
    <w:rsid w:val="009C2685"/>
    <w:rsid w:val="009C39BC"/>
    <w:rsid w:val="009C4BC2"/>
    <w:rsid w:val="009C4D22"/>
    <w:rsid w:val="009C4D37"/>
    <w:rsid w:val="009C5172"/>
    <w:rsid w:val="009C7320"/>
    <w:rsid w:val="009D0729"/>
    <w:rsid w:val="009D0F66"/>
    <w:rsid w:val="009D1798"/>
    <w:rsid w:val="009D1A06"/>
    <w:rsid w:val="009D1BA4"/>
    <w:rsid w:val="009D1D88"/>
    <w:rsid w:val="009D22E4"/>
    <w:rsid w:val="009D22F7"/>
    <w:rsid w:val="009D319C"/>
    <w:rsid w:val="009D476D"/>
    <w:rsid w:val="009D5BAB"/>
    <w:rsid w:val="009D6A0A"/>
    <w:rsid w:val="009D6EEE"/>
    <w:rsid w:val="009E058F"/>
    <w:rsid w:val="009E0897"/>
    <w:rsid w:val="009E0A9E"/>
    <w:rsid w:val="009E19A2"/>
    <w:rsid w:val="009E3AFD"/>
    <w:rsid w:val="009E3CDD"/>
    <w:rsid w:val="009E4B16"/>
    <w:rsid w:val="009E5C60"/>
    <w:rsid w:val="009E64DB"/>
    <w:rsid w:val="009E6794"/>
    <w:rsid w:val="009E7189"/>
    <w:rsid w:val="009E7B96"/>
    <w:rsid w:val="009E7E46"/>
    <w:rsid w:val="009E7FC1"/>
    <w:rsid w:val="009F01E1"/>
    <w:rsid w:val="009F0B4D"/>
    <w:rsid w:val="009F1096"/>
    <w:rsid w:val="009F150E"/>
    <w:rsid w:val="009F27AD"/>
    <w:rsid w:val="009F3C67"/>
    <w:rsid w:val="009F3FB5"/>
    <w:rsid w:val="009F521F"/>
    <w:rsid w:val="009F553C"/>
    <w:rsid w:val="009F59F8"/>
    <w:rsid w:val="009F5DE6"/>
    <w:rsid w:val="00A0018D"/>
    <w:rsid w:val="00A005B0"/>
    <w:rsid w:val="00A008E5"/>
    <w:rsid w:val="00A017A2"/>
    <w:rsid w:val="00A01F17"/>
    <w:rsid w:val="00A022A5"/>
    <w:rsid w:val="00A03A22"/>
    <w:rsid w:val="00A04634"/>
    <w:rsid w:val="00A04884"/>
    <w:rsid w:val="00A05FF3"/>
    <w:rsid w:val="00A06119"/>
    <w:rsid w:val="00A07A48"/>
    <w:rsid w:val="00A108EE"/>
    <w:rsid w:val="00A10BB8"/>
    <w:rsid w:val="00A1200D"/>
    <w:rsid w:val="00A137E4"/>
    <w:rsid w:val="00A14813"/>
    <w:rsid w:val="00A1566A"/>
    <w:rsid w:val="00A16452"/>
    <w:rsid w:val="00A165BF"/>
    <w:rsid w:val="00A172E8"/>
    <w:rsid w:val="00A179FF"/>
    <w:rsid w:val="00A21A36"/>
    <w:rsid w:val="00A21B2E"/>
    <w:rsid w:val="00A25294"/>
    <w:rsid w:val="00A254EE"/>
    <w:rsid w:val="00A25BE7"/>
    <w:rsid w:val="00A27008"/>
    <w:rsid w:val="00A27CDF"/>
    <w:rsid w:val="00A309C6"/>
    <w:rsid w:val="00A30D13"/>
    <w:rsid w:val="00A314F9"/>
    <w:rsid w:val="00A31819"/>
    <w:rsid w:val="00A319D0"/>
    <w:rsid w:val="00A32316"/>
    <w:rsid w:val="00A33172"/>
    <w:rsid w:val="00A3432B"/>
    <w:rsid w:val="00A346BA"/>
    <w:rsid w:val="00A34C67"/>
    <w:rsid w:val="00A34D62"/>
    <w:rsid w:val="00A3611D"/>
    <w:rsid w:val="00A36339"/>
    <w:rsid w:val="00A364C1"/>
    <w:rsid w:val="00A366E4"/>
    <w:rsid w:val="00A409CC"/>
    <w:rsid w:val="00A4376F"/>
    <w:rsid w:val="00A4549F"/>
    <w:rsid w:val="00A45ACE"/>
    <w:rsid w:val="00A45B9B"/>
    <w:rsid w:val="00A462FE"/>
    <w:rsid w:val="00A501C9"/>
    <w:rsid w:val="00A50506"/>
    <w:rsid w:val="00A53F55"/>
    <w:rsid w:val="00A5417B"/>
    <w:rsid w:val="00A5458E"/>
    <w:rsid w:val="00A54599"/>
    <w:rsid w:val="00A54B82"/>
    <w:rsid w:val="00A569D4"/>
    <w:rsid w:val="00A57F1A"/>
    <w:rsid w:val="00A6000A"/>
    <w:rsid w:val="00A60163"/>
    <w:rsid w:val="00A6038D"/>
    <w:rsid w:val="00A60CF0"/>
    <w:rsid w:val="00A61429"/>
    <w:rsid w:val="00A61514"/>
    <w:rsid w:val="00A61645"/>
    <w:rsid w:val="00A62080"/>
    <w:rsid w:val="00A630A2"/>
    <w:rsid w:val="00A632B8"/>
    <w:rsid w:val="00A632F8"/>
    <w:rsid w:val="00A63BF3"/>
    <w:rsid w:val="00A63EF5"/>
    <w:rsid w:val="00A64942"/>
    <w:rsid w:val="00A65911"/>
    <w:rsid w:val="00A661A5"/>
    <w:rsid w:val="00A6643C"/>
    <w:rsid w:val="00A6720B"/>
    <w:rsid w:val="00A67544"/>
    <w:rsid w:val="00A67A51"/>
    <w:rsid w:val="00A67BFB"/>
    <w:rsid w:val="00A67F5C"/>
    <w:rsid w:val="00A7075B"/>
    <w:rsid w:val="00A71B29"/>
    <w:rsid w:val="00A71BEC"/>
    <w:rsid w:val="00A71CE6"/>
    <w:rsid w:val="00A71D23"/>
    <w:rsid w:val="00A728D7"/>
    <w:rsid w:val="00A7333A"/>
    <w:rsid w:val="00A73D0D"/>
    <w:rsid w:val="00A74A92"/>
    <w:rsid w:val="00A74E8A"/>
    <w:rsid w:val="00A75CC1"/>
    <w:rsid w:val="00A75E88"/>
    <w:rsid w:val="00A8056E"/>
    <w:rsid w:val="00A82D58"/>
    <w:rsid w:val="00A8399D"/>
    <w:rsid w:val="00A83E3D"/>
    <w:rsid w:val="00A8443A"/>
    <w:rsid w:val="00A8479C"/>
    <w:rsid w:val="00A8557B"/>
    <w:rsid w:val="00A85A05"/>
    <w:rsid w:val="00A86D63"/>
    <w:rsid w:val="00A87797"/>
    <w:rsid w:val="00A90E72"/>
    <w:rsid w:val="00A91A64"/>
    <w:rsid w:val="00A922A2"/>
    <w:rsid w:val="00A92577"/>
    <w:rsid w:val="00A9327B"/>
    <w:rsid w:val="00A939E6"/>
    <w:rsid w:val="00A93B69"/>
    <w:rsid w:val="00A94B22"/>
    <w:rsid w:val="00A94D2B"/>
    <w:rsid w:val="00A963C7"/>
    <w:rsid w:val="00A978E9"/>
    <w:rsid w:val="00AA1626"/>
    <w:rsid w:val="00AA1C25"/>
    <w:rsid w:val="00AA3DB7"/>
    <w:rsid w:val="00AA51F5"/>
    <w:rsid w:val="00AA57A2"/>
    <w:rsid w:val="00AA5E3B"/>
    <w:rsid w:val="00AA68B4"/>
    <w:rsid w:val="00AA7AE1"/>
    <w:rsid w:val="00AB0543"/>
    <w:rsid w:val="00AB0AC9"/>
    <w:rsid w:val="00AB185A"/>
    <w:rsid w:val="00AB1BA7"/>
    <w:rsid w:val="00AB1E04"/>
    <w:rsid w:val="00AB292E"/>
    <w:rsid w:val="00AB29CF"/>
    <w:rsid w:val="00AB30F2"/>
    <w:rsid w:val="00AB3113"/>
    <w:rsid w:val="00AB348A"/>
    <w:rsid w:val="00AB37C4"/>
    <w:rsid w:val="00AB3F38"/>
    <w:rsid w:val="00AB43EC"/>
    <w:rsid w:val="00AB4615"/>
    <w:rsid w:val="00AB4BF4"/>
    <w:rsid w:val="00AB5ADF"/>
    <w:rsid w:val="00AB5E57"/>
    <w:rsid w:val="00AB725F"/>
    <w:rsid w:val="00AC0705"/>
    <w:rsid w:val="00AC109B"/>
    <w:rsid w:val="00AC1BA8"/>
    <w:rsid w:val="00AC4CBC"/>
    <w:rsid w:val="00AC74DA"/>
    <w:rsid w:val="00AC7A2B"/>
    <w:rsid w:val="00AC7C25"/>
    <w:rsid w:val="00AD0A51"/>
    <w:rsid w:val="00AD0B37"/>
    <w:rsid w:val="00AD11F7"/>
    <w:rsid w:val="00AD1A09"/>
    <w:rsid w:val="00AD1DB7"/>
    <w:rsid w:val="00AD2852"/>
    <w:rsid w:val="00AD3976"/>
    <w:rsid w:val="00AD4D2A"/>
    <w:rsid w:val="00AD542F"/>
    <w:rsid w:val="00AD7305"/>
    <w:rsid w:val="00AD7E64"/>
    <w:rsid w:val="00AE0C56"/>
    <w:rsid w:val="00AE149E"/>
    <w:rsid w:val="00AE22F2"/>
    <w:rsid w:val="00AE296C"/>
    <w:rsid w:val="00AE29FC"/>
    <w:rsid w:val="00AE2F3F"/>
    <w:rsid w:val="00AE3B4E"/>
    <w:rsid w:val="00AE4147"/>
    <w:rsid w:val="00AE59EC"/>
    <w:rsid w:val="00AE672E"/>
    <w:rsid w:val="00AE67B3"/>
    <w:rsid w:val="00AE694E"/>
    <w:rsid w:val="00AE7864"/>
    <w:rsid w:val="00AE7949"/>
    <w:rsid w:val="00AF0F3C"/>
    <w:rsid w:val="00AF25D5"/>
    <w:rsid w:val="00AF2B89"/>
    <w:rsid w:val="00AF373A"/>
    <w:rsid w:val="00AF3B06"/>
    <w:rsid w:val="00AF3DBB"/>
    <w:rsid w:val="00AF4C7E"/>
    <w:rsid w:val="00AF5194"/>
    <w:rsid w:val="00AF53EF"/>
    <w:rsid w:val="00AF73C3"/>
    <w:rsid w:val="00AF795C"/>
    <w:rsid w:val="00B00752"/>
    <w:rsid w:val="00B02664"/>
    <w:rsid w:val="00B026C1"/>
    <w:rsid w:val="00B02B9C"/>
    <w:rsid w:val="00B0353B"/>
    <w:rsid w:val="00B03948"/>
    <w:rsid w:val="00B040B2"/>
    <w:rsid w:val="00B10558"/>
    <w:rsid w:val="00B13255"/>
    <w:rsid w:val="00B156A9"/>
    <w:rsid w:val="00B15F83"/>
    <w:rsid w:val="00B160FF"/>
    <w:rsid w:val="00B16322"/>
    <w:rsid w:val="00B1662E"/>
    <w:rsid w:val="00B16A6F"/>
    <w:rsid w:val="00B22C0D"/>
    <w:rsid w:val="00B23AF4"/>
    <w:rsid w:val="00B23B48"/>
    <w:rsid w:val="00B23C15"/>
    <w:rsid w:val="00B241E5"/>
    <w:rsid w:val="00B25762"/>
    <w:rsid w:val="00B25B40"/>
    <w:rsid w:val="00B25D17"/>
    <w:rsid w:val="00B25FDE"/>
    <w:rsid w:val="00B26AB0"/>
    <w:rsid w:val="00B26AD2"/>
    <w:rsid w:val="00B26CA2"/>
    <w:rsid w:val="00B278E6"/>
    <w:rsid w:val="00B30B4E"/>
    <w:rsid w:val="00B31246"/>
    <w:rsid w:val="00B326FF"/>
    <w:rsid w:val="00B34022"/>
    <w:rsid w:val="00B340AA"/>
    <w:rsid w:val="00B34A9F"/>
    <w:rsid w:val="00B34B80"/>
    <w:rsid w:val="00B35CDA"/>
    <w:rsid w:val="00B37D97"/>
    <w:rsid w:val="00B411BD"/>
    <w:rsid w:val="00B41559"/>
    <w:rsid w:val="00B418E8"/>
    <w:rsid w:val="00B42285"/>
    <w:rsid w:val="00B4274B"/>
    <w:rsid w:val="00B435B1"/>
    <w:rsid w:val="00B4367F"/>
    <w:rsid w:val="00B438BA"/>
    <w:rsid w:val="00B44298"/>
    <w:rsid w:val="00B44AF4"/>
    <w:rsid w:val="00B44F99"/>
    <w:rsid w:val="00B45876"/>
    <w:rsid w:val="00B51542"/>
    <w:rsid w:val="00B51D1D"/>
    <w:rsid w:val="00B51E41"/>
    <w:rsid w:val="00B52619"/>
    <w:rsid w:val="00B5310E"/>
    <w:rsid w:val="00B54ACC"/>
    <w:rsid w:val="00B54DCB"/>
    <w:rsid w:val="00B55087"/>
    <w:rsid w:val="00B553F0"/>
    <w:rsid w:val="00B55AC2"/>
    <w:rsid w:val="00B55B9E"/>
    <w:rsid w:val="00B560C9"/>
    <w:rsid w:val="00B56533"/>
    <w:rsid w:val="00B56CFC"/>
    <w:rsid w:val="00B57042"/>
    <w:rsid w:val="00B5761A"/>
    <w:rsid w:val="00B57777"/>
    <w:rsid w:val="00B57A17"/>
    <w:rsid w:val="00B61BE2"/>
    <w:rsid w:val="00B6266F"/>
    <w:rsid w:val="00B62E0B"/>
    <w:rsid w:val="00B63C32"/>
    <w:rsid w:val="00B64434"/>
    <w:rsid w:val="00B65019"/>
    <w:rsid w:val="00B6521F"/>
    <w:rsid w:val="00B70DAD"/>
    <w:rsid w:val="00B711CE"/>
    <w:rsid w:val="00B71DC8"/>
    <w:rsid w:val="00B74543"/>
    <w:rsid w:val="00B74630"/>
    <w:rsid w:val="00B746C6"/>
    <w:rsid w:val="00B7604C"/>
    <w:rsid w:val="00B7652C"/>
    <w:rsid w:val="00B766BF"/>
    <w:rsid w:val="00B76FA6"/>
    <w:rsid w:val="00B80910"/>
    <w:rsid w:val="00B80F12"/>
    <w:rsid w:val="00B81348"/>
    <w:rsid w:val="00B81585"/>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E38"/>
    <w:rsid w:val="00B93204"/>
    <w:rsid w:val="00B936A6"/>
    <w:rsid w:val="00B93D42"/>
    <w:rsid w:val="00B94E17"/>
    <w:rsid w:val="00B9562E"/>
    <w:rsid w:val="00B957FE"/>
    <w:rsid w:val="00B95F02"/>
    <w:rsid w:val="00B96BEF"/>
    <w:rsid w:val="00B96FC0"/>
    <w:rsid w:val="00B97260"/>
    <w:rsid w:val="00B97A69"/>
    <w:rsid w:val="00BA0632"/>
    <w:rsid w:val="00BA0AAA"/>
    <w:rsid w:val="00BA0DFB"/>
    <w:rsid w:val="00BA2FEF"/>
    <w:rsid w:val="00BB0646"/>
    <w:rsid w:val="00BB1548"/>
    <w:rsid w:val="00BB1CE7"/>
    <w:rsid w:val="00BB21CB"/>
    <w:rsid w:val="00BB2FD3"/>
    <w:rsid w:val="00BB2FDF"/>
    <w:rsid w:val="00BB2FFF"/>
    <w:rsid w:val="00BB4976"/>
    <w:rsid w:val="00BB5FCB"/>
    <w:rsid w:val="00BB604B"/>
    <w:rsid w:val="00BB644D"/>
    <w:rsid w:val="00BC0075"/>
    <w:rsid w:val="00BC00EC"/>
    <w:rsid w:val="00BC08C5"/>
    <w:rsid w:val="00BC12FB"/>
    <w:rsid w:val="00BC1C3C"/>
    <w:rsid w:val="00BC2161"/>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1B7"/>
    <w:rsid w:val="00BE332D"/>
    <w:rsid w:val="00BE3CF1"/>
    <w:rsid w:val="00BE4B20"/>
    <w:rsid w:val="00BE5FC4"/>
    <w:rsid w:val="00BE75EE"/>
    <w:rsid w:val="00BE7C4D"/>
    <w:rsid w:val="00BE7F6A"/>
    <w:rsid w:val="00BF0274"/>
    <w:rsid w:val="00BF08C4"/>
    <w:rsid w:val="00BF0BAF"/>
    <w:rsid w:val="00BF19CE"/>
    <w:rsid w:val="00BF2408"/>
    <w:rsid w:val="00BF2B6F"/>
    <w:rsid w:val="00BF351A"/>
    <w:rsid w:val="00BF3914"/>
    <w:rsid w:val="00BF49B1"/>
    <w:rsid w:val="00BF5371"/>
    <w:rsid w:val="00BF5552"/>
    <w:rsid w:val="00BF73F2"/>
    <w:rsid w:val="00C01671"/>
    <w:rsid w:val="00C02419"/>
    <w:rsid w:val="00C02766"/>
    <w:rsid w:val="00C03EE8"/>
    <w:rsid w:val="00C041CF"/>
    <w:rsid w:val="00C05BEC"/>
    <w:rsid w:val="00C06092"/>
    <w:rsid w:val="00C06546"/>
    <w:rsid w:val="00C06E7D"/>
    <w:rsid w:val="00C10B65"/>
    <w:rsid w:val="00C1112B"/>
    <w:rsid w:val="00C11A88"/>
    <w:rsid w:val="00C12012"/>
    <w:rsid w:val="00C12874"/>
    <w:rsid w:val="00C12B20"/>
    <w:rsid w:val="00C12BC1"/>
    <w:rsid w:val="00C13032"/>
    <w:rsid w:val="00C13BB1"/>
    <w:rsid w:val="00C13BDA"/>
    <w:rsid w:val="00C13FFD"/>
    <w:rsid w:val="00C14632"/>
    <w:rsid w:val="00C15DE1"/>
    <w:rsid w:val="00C16C30"/>
    <w:rsid w:val="00C20A00"/>
    <w:rsid w:val="00C21673"/>
    <w:rsid w:val="00C2196E"/>
    <w:rsid w:val="00C21C7A"/>
    <w:rsid w:val="00C2247A"/>
    <w:rsid w:val="00C23130"/>
    <w:rsid w:val="00C2535E"/>
    <w:rsid w:val="00C255A5"/>
    <w:rsid w:val="00C2584B"/>
    <w:rsid w:val="00C2587F"/>
    <w:rsid w:val="00C25942"/>
    <w:rsid w:val="00C25DD9"/>
    <w:rsid w:val="00C2663F"/>
    <w:rsid w:val="00C26861"/>
    <w:rsid w:val="00C26DB8"/>
    <w:rsid w:val="00C32918"/>
    <w:rsid w:val="00C32F83"/>
    <w:rsid w:val="00C3400F"/>
    <w:rsid w:val="00C34B64"/>
    <w:rsid w:val="00C34C36"/>
    <w:rsid w:val="00C352B3"/>
    <w:rsid w:val="00C35B77"/>
    <w:rsid w:val="00C3654C"/>
    <w:rsid w:val="00C36A88"/>
    <w:rsid w:val="00C36BF5"/>
    <w:rsid w:val="00C36DBC"/>
    <w:rsid w:val="00C376BA"/>
    <w:rsid w:val="00C40373"/>
    <w:rsid w:val="00C4082D"/>
    <w:rsid w:val="00C40AE6"/>
    <w:rsid w:val="00C411AF"/>
    <w:rsid w:val="00C4138D"/>
    <w:rsid w:val="00C41E3A"/>
    <w:rsid w:val="00C4304C"/>
    <w:rsid w:val="00C43315"/>
    <w:rsid w:val="00C452F5"/>
    <w:rsid w:val="00C46253"/>
    <w:rsid w:val="00C46555"/>
    <w:rsid w:val="00C46B15"/>
    <w:rsid w:val="00C46F7D"/>
    <w:rsid w:val="00C479B5"/>
    <w:rsid w:val="00C50242"/>
    <w:rsid w:val="00C5034D"/>
    <w:rsid w:val="00C5050E"/>
    <w:rsid w:val="00C50E99"/>
    <w:rsid w:val="00C52744"/>
    <w:rsid w:val="00C53EB3"/>
    <w:rsid w:val="00C54206"/>
    <w:rsid w:val="00C542D4"/>
    <w:rsid w:val="00C54D71"/>
    <w:rsid w:val="00C563F5"/>
    <w:rsid w:val="00C570F7"/>
    <w:rsid w:val="00C60568"/>
    <w:rsid w:val="00C62CD5"/>
    <w:rsid w:val="00C63032"/>
    <w:rsid w:val="00C636E6"/>
    <w:rsid w:val="00C639D6"/>
    <w:rsid w:val="00C63F8E"/>
    <w:rsid w:val="00C647FB"/>
    <w:rsid w:val="00C654E0"/>
    <w:rsid w:val="00C65E72"/>
    <w:rsid w:val="00C67EAB"/>
    <w:rsid w:val="00C70DFF"/>
    <w:rsid w:val="00C72B61"/>
    <w:rsid w:val="00C72E0D"/>
    <w:rsid w:val="00C73683"/>
    <w:rsid w:val="00C73C8C"/>
    <w:rsid w:val="00C74C4C"/>
    <w:rsid w:val="00C75A6B"/>
    <w:rsid w:val="00C763B6"/>
    <w:rsid w:val="00C7644F"/>
    <w:rsid w:val="00C768F6"/>
    <w:rsid w:val="00C76C64"/>
    <w:rsid w:val="00C80073"/>
    <w:rsid w:val="00C80DEA"/>
    <w:rsid w:val="00C816BF"/>
    <w:rsid w:val="00C832DC"/>
    <w:rsid w:val="00C8377F"/>
    <w:rsid w:val="00C8646D"/>
    <w:rsid w:val="00C86FA9"/>
    <w:rsid w:val="00C91DE3"/>
    <w:rsid w:val="00C92C7F"/>
    <w:rsid w:val="00C9369D"/>
    <w:rsid w:val="00C944FA"/>
    <w:rsid w:val="00C95854"/>
    <w:rsid w:val="00C95EFF"/>
    <w:rsid w:val="00C9657F"/>
    <w:rsid w:val="00C96E6F"/>
    <w:rsid w:val="00C97872"/>
    <w:rsid w:val="00CA0532"/>
    <w:rsid w:val="00CA2241"/>
    <w:rsid w:val="00CA22E9"/>
    <w:rsid w:val="00CA3CDD"/>
    <w:rsid w:val="00CA403B"/>
    <w:rsid w:val="00CA43E7"/>
    <w:rsid w:val="00CA505A"/>
    <w:rsid w:val="00CA59DD"/>
    <w:rsid w:val="00CB008E"/>
    <w:rsid w:val="00CB01FA"/>
    <w:rsid w:val="00CB0737"/>
    <w:rsid w:val="00CB097A"/>
    <w:rsid w:val="00CB26EC"/>
    <w:rsid w:val="00CB2D2A"/>
    <w:rsid w:val="00CB32F8"/>
    <w:rsid w:val="00CB5B1E"/>
    <w:rsid w:val="00CB5C97"/>
    <w:rsid w:val="00CB787A"/>
    <w:rsid w:val="00CC0C4A"/>
    <w:rsid w:val="00CC17F0"/>
    <w:rsid w:val="00CC1853"/>
    <w:rsid w:val="00CC1FAE"/>
    <w:rsid w:val="00CC2941"/>
    <w:rsid w:val="00CC3A23"/>
    <w:rsid w:val="00CC5D75"/>
    <w:rsid w:val="00CC7298"/>
    <w:rsid w:val="00CC737C"/>
    <w:rsid w:val="00CD087D"/>
    <w:rsid w:val="00CD0F5D"/>
    <w:rsid w:val="00CD1C0B"/>
    <w:rsid w:val="00CD239A"/>
    <w:rsid w:val="00CD24B1"/>
    <w:rsid w:val="00CD5512"/>
    <w:rsid w:val="00CD6E3D"/>
    <w:rsid w:val="00CD71AB"/>
    <w:rsid w:val="00CE0109"/>
    <w:rsid w:val="00CE037B"/>
    <w:rsid w:val="00CE1967"/>
    <w:rsid w:val="00CE1FC5"/>
    <w:rsid w:val="00CE2B64"/>
    <w:rsid w:val="00CE46E5"/>
    <w:rsid w:val="00CE485A"/>
    <w:rsid w:val="00CE50FB"/>
    <w:rsid w:val="00CE5279"/>
    <w:rsid w:val="00CE5A78"/>
    <w:rsid w:val="00CE73CB"/>
    <w:rsid w:val="00CE78AE"/>
    <w:rsid w:val="00CE7E62"/>
    <w:rsid w:val="00CF0328"/>
    <w:rsid w:val="00CF195E"/>
    <w:rsid w:val="00CF19DA"/>
    <w:rsid w:val="00CF1C7F"/>
    <w:rsid w:val="00CF1CC0"/>
    <w:rsid w:val="00CF24F8"/>
    <w:rsid w:val="00CF2653"/>
    <w:rsid w:val="00CF4247"/>
    <w:rsid w:val="00CF5263"/>
    <w:rsid w:val="00CF5B29"/>
    <w:rsid w:val="00CF60B5"/>
    <w:rsid w:val="00D004FA"/>
    <w:rsid w:val="00D01B21"/>
    <w:rsid w:val="00D01E2F"/>
    <w:rsid w:val="00D02C41"/>
    <w:rsid w:val="00D03102"/>
    <w:rsid w:val="00D03727"/>
    <w:rsid w:val="00D0378A"/>
    <w:rsid w:val="00D05132"/>
    <w:rsid w:val="00D05EA9"/>
    <w:rsid w:val="00D071F8"/>
    <w:rsid w:val="00D07252"/>
    <w:rsid w:val="00D073DD"/>
    <w:rsid w:val="00D074F4"/>
    <w:rsid w:val="00D07CE1"/>
    <w:rsid w:val="00D1026A"/>
    <w:rsid w:val="00D107CF"/>
    <w:rsid w:val="00D10C52"/>
    <w:rsid w:val="00D11B0B"/>
    <w:rsid w:val="00D12293"/>
    <w:rsid w:val="00D140CB"/>
    <w:rsid w:val="00D14236"/>
    <w:rsid w:val="00D14553"/>
    <w:rsid w:val="00D14DB1"/>
    <w:rsid w:val="00D15187"/>
    <w:rsid w:val="00D15F43"/>
    <w:rsid w:val="00D166E3"/>
    <w:rsid w:val="00D16E87"/>
    <w:rsid w:val="00D17F1B"/>
    <w:rsid w:val="00D20B8B"/>
    <w:rsid w:val="00D2162C"/>
    <w:rsid w:val="00D21A3C"/>
    <w:rsid w:val="00D2326E"/>
    <w:rsid w:val="00D233F1"/>
    <w:rsid w:val="00D256F8"/>
    <w:rsid w:val="00D2685C"/>
    <w:rsid w:val="00D26A3B"/>
    <w:rsid w:val="00D302FD"/>
    <w:rsid w:val="00D3038A"/>
    <w:rsid w:val="00D3098D"/>
    <w:rsid w:val="00D31A02"/>
    <w:rsid w:val="00D3323C"/>
    <w:rsid w:val="00D33456"/>
    <w:rsid w:val="00D3356A"/>
    <w:rsid w:val="00D3396F"/>
    <w:rsid w:val="00D33D4D"/>
    <w:rsid w:val="00D3414E"/>
    <w:rsid w:val="00D34A0B"/>
    <w:rsid w:val="00D35A01"/>
    <w:rsid w:val="00D36234"/>
    <w:rsid w:val="00D36371"/>
    <w:rsid w:val="00D404E2"/>
    <w:rsid w:val="00D437D8"/>
    <w:rsid w:val="00D4444C"/>
    <w:rsid w:val="00D44994"/>
    <w:rsid w:val="00D45DF3"/>
    <w:rsid w:val="00D46174"/>
    <w:rsid w:val="00D47B10"/>
    <w:rsid w:val="00D47DD0"/>
    <w:rsid w:val="00D50183"/>
    <w:rsid w:val="00D5119C"/>
    <w:rsid w:val="00D5154C"/>
    <w:rsid w:val="00D51D12"/>
    <w:rsid w:val="00D51F22"/>
    <w:rsid w:val="00D52544"/>
    <w:rsid w:val="00D530A6"/>
    <w:rsid w:val="00D5362B"/>
    <w:rsid w:val="00D54381"/>
    <w:rsid w:val="00D55072"/>
    <w:rsid w:val="00D551B5"/>
    <w:rsid w:val="00D56DB2"/>
    <w:rsid w:val="00D5705F"/>
    <w:rsid w:val="00D5747F"/>
    <w:rsid w:val="00D57495"/>
    <w:rsid w:val="00D574FA"/>
    <w:rsid w:val="00D57659"/>
    <w:rsid w:val="00D60C8D"/>
    <w:rsid w:val="00D61374"/>
    <w:rsid w:val="00D613EC"/>
    <w:rsid w:val="00D6168A"/>
    <w:rsid w:val="00D616A5"/>
    <w:rsid w:val="00D61FF0"/>
    <w:rsid w:val="00D6211D"/>
    <w:rsid w:val="00D62C97"/>
    <w:rsid w:val="00D62F55"/>
    <w:rsid w:val="00D63517"/>
    <w:rsid w:val="00D63B75"/>
    <w:rsid w:val="00D65880"/>
    <w:rsid w:val="00D659B1"/>
    <w:rsid w:val="00D65DE1"/>
    <w:rsid w:val="00D666BB"/>
    <w:rsid w:val="00D667B1"/>
    <w:rsid w:val="00D66E18"/>
    <w:rsid w:val="00D6734D"/>
    <w:rsid w:val="00D679CF"/>
    <w:rsid w:val="00D679D3"/>
    <w:rsid w:val="00D7356F"/>
    <w:rsid w:val="00D73587"/>
    <w:rsid w:val="00D73937"/>
    <w:rsid w:val="00D73EBB"/>
    <w:rsid w:val="00D751FB"/>
    <w:rsid w:val="00D754D6"/>
    <w:rsid w:val="00D761AA"/>
    <w:rsid w:val="00D76D7B"/>
    <w:rsid w:val="00D76FAE"/>
    <w:rsid w:val="00D777D7"/>
    <w:rsid w:val="00D8025B"/>
    <w:rsid w:val="00D80AB8"/>
    <w:rsid w:val="00D81792"/>
    <w:rsid w:val="00D819B1"/>
    <w:rsid w:val="00D82494"/>
    <w:rsid w:val="00D83AE9"/>
    <w:rsid w:val="00D857B8"/>
    <w:rsid w:val="00D87175"/>
    <w:rsid w:val="00D87A78"/>
    <w:rsid w:val="00D87ABF"/>
    <w:rsid w:val="00D90CD3"/>
    <w:rsid w:val="00D9134B"/>
    <w:rsid w:val="00D919E6"/>
    <w:rsid w:val="00D91BE1"/>
    <w:rsid w:val="00D92C29"/>
    <w:rsid w:val="00D936D0"/>
    <w:rsid w:val="00D936E2"/>
    <w:rsid w:val="00D95104"/>
    <w:rsid w:val="00D95600"/>
    <w:rsid w:val="00D9683C"/>
    <w:rsid w:val="00D976AB"/>
    <w:rsid w:val="00D97884"/>
    <w:rsid w:val="00DA0A7F"/>
    <w:rsid w:val="00DA1C31"/>
    <w:rsid w:val="00DA20BC"/>
    <w:rsid w:val="00DA2ED7"/>
    <w:rsid w:val="00DA3E7A"/>
    <w:rsid w:val="00DA430C"/>
    <w:rsid w:val="00DA615D"/>
    <w:rsid w:val="00DA6598"/>
    <w:rsid w:val="00DA6C0F"/>
    <w:rsid w:val="00DA702F"/>
    <w:rsid w:val="00DA756D"/>
    <w:rsid w:val="00DA7F8A"/>
    <w:rsid w:val="00DB0176"/>
    <w:rsid w:val="00DB0404"/>
    <w:rsid w:val="00DB04F7"/>
    <w:rsid w:val="00DB11F8"/>
    <w:rsid w:val="00DB18F8"/>
    <w:rsid w:val="00DB1F2A"/>
    <w:rsid w:val="00DB297F"/>
    <w:rsid w:val="00DB3153"/>
    <w:rsid w:val="00DB317A"/>
    <w:rsid w:val="00DB3B82"/>
    <w:rsid w:val="00DB485D"/>
    <w:rsid w:val="00DB70F7"/>
    <w:rsid w:val="00DC1327"/>
    <w:rsid w:val="00DC1350"/>
    <w:rsid w:val="00DC3237"/>
    <w:rsid w:val="00DC41A4"/>
    <w:rsid w:val="00DC4CCA"/>
    <w:rsid w:val="00DC5672"/>
    <w:rsid w:val="00DC5D73"/>
    <w:rsid w:val="00DC60A2"/>
    <w:rsid w:val="00DC6600"/>
    <w:rsid w:val="00DC67BD"/>
    <w:rsid w:val="00DC6924"/>
    <w:rsid w:val="00DC71F2"/>
    <w:rsid w:val="00DD0865"/>
    <w:rsid w:val="00DD2025"/>
    <w:rsid w:val="00DD22EA"/>
    <w:rsid w:val="00DD23A0"/>
    <w:rsid w:val="00DD3EF5"/>
    <w:rsid w:val="00DD53FA"/>
    <w:rsid w:val="00DD5F42"/>
    <w:rsid w:val="00DD617B"/>
    <w:rsid w:val="00DD7031"/>
    <w:rsid w:val="00DD74F4"/>
    <w:rsid w:val="00DE0E59"/>
    <w:rsid w:val="00DE0F6C"/>
    <w:rsid w:val="00DE219B"/>
    <w:rsid w:val="00DE52E3"/>
    <w:rsid w:val="00DE631A"/>
    <w:rsid w:val="00DE7C00"/>
    <w:rsid w:val="00DF03E9"/>
    <w:rsid w:val="00DF03ED"/>
    <w:rsid w:val="00DF04EE"/>
    <w:rsid w:val="00DF0BF4"/>
    <w:rsid w:val="00DF179D"/>
    <w:rsid w:val="00DF1E9C"/>
    <w:rsid w:val="00DF2304"/>
    <w:rsid w:val="00DF4572"/>
    <w:rsid w:val="00DF4658"/>
    <w:rsid w:val="00DF6C8B"/>
    <w:rsid w:val="00DF6F17"/>
    <w:rsid w:val="00DF78FA"/>
    <w:rsid w:val="00E002F1"/>
    <w:rsid w:val="00E0082C"/>
    <w:rsid w:val="00E01DAA"/>
    <w:rsid w:val="00E023E5"/>
    <w:rsid w:val="00E02432"/>
    <w:rsid w:val="00E04022"/>
    <w:rsid w:val="00E06313"/>
    <w:rsid w:val="00E0728F"/>
    <w:rsid w:val="00E0755C"/>
    <w:rsid w:val="00E10BB0"/>
    <w:rsid w:val="00E13BBD"/>
    <w:rsid w:val="00E142AA"/>
    <w:rsid w:val="00E14A7E"/>
    <w:rsid w:val="00E151E1"/>
    <w:rsid w:val="00E17619"/>
    <w:rsid w:val="00E17805"/>
    <w:rsid w:val="00E20F79"/>
    <w:rsid w:val="00E21278"/>
    <w:rsid w:val="00E22CCD"/>
    <w:rsid w:val="00E23784"/>
    <w:rsid w:val="00E23A11"/>
    <w:rsid w:val="00E23FB7"/>
    <w:rsid w:val="00E24A27"/>
    <w:rsid w:val="00E25F89"/>
    <w:rsid w:val="00E2611C"/>
    <w:rsid w:val="00E276F8"/>
    <w:rsid w:val="00E32D62"/>
    <w:rsid w:val="00E3364E"/>
    <w:rsid w:val="00E339DC"/>
    <w:rsid w:val="00E33E15"/>
    <w:rsid w:val="00E34689"/>
    <w:rsid w:val="00E354A4"/>
    <w:rsid w:val="00E361B8"/>
    <w:rsid w:val="00E36A1B"/>
    <w:rsid w:val="00E41160"/>
    <w:rsid w:val="00E429ED"/>
    <w:rsid w:val="00E43F37"/>
    <w:rsid w:val="00E450ED"/>
    <w:rsid w:val="00E47494"/>
    <w:rsid w:val="00E4791B"/>
    <w:rsid w:val="00E47E31"/>
    <w:rsid w:val="00E50AC6"/>
    <w:rsid w:val="00E51750"/>
    <w:rsid w:val="00E51DDD"/>
    <w:rsid w:val="00E51FDD"/>
    <w:rsid w:val="00E52435"/>
    <w:rsid w:val="00E53122"/>
    <w:rsid w:val="00E5351B"/>
    <w:rsid w:val="00E53FA9"/>
    <w:rsid w:val="00E5414C"/>
    <w:rsid w:val="00E547B3"/>
    <w:rsid w:val="00E54949"/>
    <w:rsid w:val="00E5733D"/>
    <w:rsid w:val="00E57569"/>
    <w:rsid w:val="00E60506"/>
    <w:rsid w:val="00E61CC0"/>
    <w:rsid w:val="00E6277B"/>
    <w:rsid w:val="00E63706"/>
    <w:rsid w:val="00E63794"/>
    <w:rsid w:val="00E64424"/>
    <w:rsid w:val="00E64C99"/>
    <w:rsid w:val="00E64CD3"/>
    <w:rsid w:val="00E65884"/>
    <w:rsid w:val="00E65E8C"/>
    <w:rsid w:val="00E671C9"/>
    <w:rsid w:val="00E6743F"/>
    <w:rsid w:val="00E6758E"/>
    <w:rsid w:val="00E67E23"/>
    <w:rsid w:val="00E67E97"/>
    <w:rsid w:val="00E70016"/>
    <w:rsid w:val="00E70BC7"/>
    <w:rsid w:val="00E70FBC"/>
    <w:rsid w:val="00E715DC"/>
    <w:rsid w:val="00E72C01"/>
    <w:rsid w:val="00E741AC"/>
    <w:rsid w:val="00E75174"/>
    <w:rsid w:val="00E75EBA"/>
    <w:rsid w:val="00E763B4"/>
    <w:rsid w:val="00E77848"/>
    <w:rsid w:val="00E80514"/>
    <w:rsid w:val="00E80E5B"/>
    <w:rsid w:val="00E816C5"/>
    <w:rsid w:val="00E81CE0"/>
    <w:rsid w:val="00E81E7C"/>
    <w:rsid w:val="00E8224D"/>
    <w:rsid w:val="00E82996"/>
    <w:rsid w:val="00E83B86"/>
    <w:rsid w:val="00E84C98"/>
    <w:rsid w:val="00E8519F"/>
    <w:rsid w:val="00E85CC3"/>
    <w:rsid w:val="00E8644A"/>
    <w:rsid w:val="00E90279"/>
    <w:rsid w:val="00E90635"/>
    <w:rsid w:val="00E909A1"/>
    <w:rsid w:val="00E90BFF"/>
    <w:rsid w:val="00E91F04"/>
    <w:rsid w:val="00E91F35"/>
    <w:rsid w:val="00E933E4"/>
    <w:rsid w:val="00E95BA6"/>
    <w:rsid w:val="00E97648"/>
    <w:rsid w:val="00EA071A"/>
    <w:rsid w:val="00EA0E4A"/>
    <w:rsid w:val="00EA1A54"/>
    <w:rsid w:val="00EA2226"/>
    <w:rsid w:val="00EA26FC"/>
    <w:rsid w:val="00EA29E5"/>
    <w:rsid w:val="00EA3903"/>
    <w:rsid w:val="00EA3B5A"/>
    <w:rsid w:val="00EA410E"/>
    <w:rsid w:val="00EA4FD1"/>
    <w:rsid w:val="00EA5016"/>
    <w:rsid w:val="00EA53C2"/>
    <w:rsid w:val="00EA5695"/>
    <w:rsid w:val="00EA5B0A"/>
    <w:rsid w:val="00EA6274"/>
    <w:rsid w:val="00EA65AD"/>
    <w:rsid w:val="00EA6701"/>
    <w:rsid w:val="00EA6BFE"/>
    <w:rsid w:val="00EA7B57"/>
    <w:rsid w:val="00EA7FCF"/>
    <w:rsid w:val="00EB04DE"/>
    <w:rsid w:val="00EB0CA3"/>
    <w:rsid w:val="00EB0E20"/>
    <w:rsid w:val="00EB104F"/>
    <w:rsid w:val="00EB1B27"/>
    <w:rsid w:val="00EB1DA8"/>
    <w:rsid w:val="00EB4CFF"/>
    <w:rsid w:val="00EB5476"/>
    <w:rsid w:val="00EB70B0"/>
    <w:rsid w:val="00EB7633"/>
    <w:rsid w:val="00EB7736"/>
    <w:rsid w:val="00EC2E2D"/>
    <w:rsid w:val="00EC462B"/>
    <w:rsid w:val="00EC4723"/>
    <w:rsid w:val="00EC5439"/>
    <w:rsid w:val="00EC56E0"/>
    <w:rsid w:val="00EC6057"/>
    <w:rsid w:val="00EC6847"/>
    <w:rsid w:val="00EC7454"/>
    <w:rsid w:val="00EC77DB"/>
    <w:rsid w:val="00EC7DB6"/>
    <w:rsid w:val="00ED0DA1"/>
    <w:rsid w:val="00ED152B"/>
    <w:rsid w:val="00ED162F"/>
    <w:rsid w:val="00ED2E52"/>
    <w:rsid w:val="00ED2F1E"/>
    <w:rsid w:val="00ED3024"/>
    <w:rsid w:val="00ED3D54"/>
    <w:rsid w:val="00ED5FE4"/>
    <w:rsid w:val="00ED63B3"/>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250"/>
    <w:rsid w:val="00EF769B"/>
    <w:rsid w:val="00F027BA"/>
    <w:rsid w:val="00F03ADA"/>
    <w:rsid w:val="00F03E79"/>
    <w:rsid w:val="00F04123"/>
    <w:rsid w:val="00F0628D"/>
    <w:rsid w:val="00F06651"/>
    <w:rsid w:val="00F071EC"/>
    <w:rsid w:val="00F07DE6"/>
    <w:rsid w:val="00F10432"/>
    <w:rsid w:val="00F1047E"/>
    <w:rsid w:val="00F1056C"/>
    <w:rsid w:val="00F107F1"/>
    <w:rsid w:val="00F10FC1"/>
    <w:rsid w:val="00F112FD"/>
    <w:rsid w:val="00F11A3F"/>
    <w:rsid w:val="00F133A1"/>
    <w:rsid w:val="00F13ECD"/>
    <w:rsid w:val="00F155CE"/>
    <w:rsid w:val="00F16BF2"/>
    <w:rsid w:val="00F17EAE"/>
    <w:rsid w:val="00F2088C"/>
    <w:rsid w:val="00F21040"/>
    <w:rsid w:val="00F218D4"/>
    <w:rsid w:val="00F22070"/>
    <w:rsid w:val="00F2250A"/>
    <w:rsid w:val="00F24788"/>
    <w:rsid w:val="00F24AFE"/>
    <w:rsid w:val="00F24C88"/>
    <w:rsid w:val="00F24CEE"/>
    <w:rsid w:val="00F2640F"/>
    <w:rsid w:val="00F268A5"/>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1DB"/>
    <w:rsid w:val="00F433BD"/>
    <w:rsid w:val="00F44EC5"/>
    <w:rsid w:val="00F47498"/>
    <w:rsid w:val="00F512B2"/>
    <w:rsid w:val="00F51982"/>
    <w:rsid w:val="00F5283D"/>
    <w:rsid w:val="00F52ABA"/>
    <w:rsid w:val="00F52BC7"/>
    <w:rsid w:val="00F53BF4"/>
    <w:rsid w:val="00F54266"/>
    <w:rsid w:val="00F54390"/>
    <w:rsid w:val="00F54CFF"/>
    <w:rsid w:val="00F55043"/>
    <w:rsid w:val="00F56DCF"/>
    <w:rsid w:val="00F57034"/>
    <w:rsid w:val="00F57D6D"/>
    <w:rsid w:val="00F60BE9"/>
    <w:rsid w:val="00F61118"/>
    <w:rsid w:val="00F61FD8"/>
    <w:rsid w:val="00F62DBF"/>
    <w:rsid w:val="00F641FC"/>
    <w:rsid w:val="00F647F7"/>
    <w:rsid w:val="00F6531F"/>
    <w:rsid w:val="00F6583C"/>
    <w:rsid w:val="00F6589A"/>
    <w:rsid w:val="00F66662"/>
    <w:rsid w:val="00F671A2"/>
    <w:rsid w:val="00F6783E"/>
    <w:rsid w:val="00F70DBE"/>
    <w:rsid w:val="00F71124"/>
    <w:rsid w:val="00F71888"/>
    <w:rsid w:val="00F719CD"/>
    <w:rsid w:val="00F71BB8"/>
    <w:rsid w:val="00F72584"/>
    <w:rsid w:val="00F7290D"/>
    <w:rsid w:val="00F7302F"/>
    <w:rsid w:val="00F732EC"/>
    <w:rsid w:val="00F73D08"/>
    <w:rsid w:val="00F7586B"/>
    <w:rsid w:val="00F75F2F"/>
    <w:rsid w:val="00F760DF"/>
    <w:rsid w:val="00F76445"/>
    <w:rsid w:val="00F76ECC"/>
    <w:rsid w:val="00F76FEB"/>
    <w:rsid w:val="00F80399"/>
    <w:rsid w:val="00F812C8"/>
    <w:rsid w:val="00F8132D"/>
    <w:rsid w:val="00F818AE"/>
    <w:rsid w:val="00F81B40"/>
    <w:rsid w:val="00F820C4"/>
    <w:rsid w:val="00F8247C"/>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54"/>
    <w:rsid w:val="00F93E65"/>
    <w:rsid w:val="00F94070"/>
    <w:rsid w:val="00F948D8"/>
    <w:rsid w:val="00F950B5"/>
    <w:rsid w:val="00F9513F"/>
    <w:rsid w:val="00F96174"/>
    <w:rsid w:val="00F97908"/>
    <w:rsid w:val="00F97B43"/>
    <w:rsid w:val="00FA06A1"/>
    <w:rsid w:val="00FA07F8"/>
    <w:rsid w:val="00FA105C"/>
    <w:rsid w:val="00FA1475"/>
    <w:rsid w:val="00FA148A"/>
    <w:rsid w:val="00FA27C8"/>
    <w:rsid w:val="00FA3B76"/>
    <w:rsid w:val="00FA4D66"/>
    <w:rsid w:val="00FA5539"/>
    <w:rsid w:val="00FA5A4E"/>
    <w:rsid w:val="00FA7233"/>
    <w:rsid w:val="00FB0082"/>
    <w:rsid w:val="00FB0243"/>
    <w:rsid w:val="00FB07FA"/>
    <w:rsid w:val="00FB13D9"/>
    <w:rsid w:val="00FB1527"/>
    <w:rsid w:val="00FB21EE"/>
    <w:rsid w:val="00FB2537"/>
    <w:rsid w:val="00FB33DC"/>
    <w:rsid w:val="00FB4338"/>
    <w:rsid w:val="00FB477E"/>
    <w:rsid w:val="00FB4C9C"/>
    <w:rsid w:val="00FB51C4"/>
    <w:rsid w:val="00FB6165"/>
    <w:rsid w:val="00FC0150"/>
    <w:rsid w:val="00FC03AB"/>
    <w:rsid w:val="00FC0515"/>
    <w:rsid w:val="00FC1B34"/>
    <w:rsid w:val="00FC215E"/>
    <w:rsid w:val="00FC4729"/>
    <w:rsid w:val="00FC4A8C"/>
    <w:rsid w:val="00FC53DB"/>
    <w:rsid w:val="00FC5FC2"/>
    <w:rsid w:val="00FC6177"/>
    <w:rsid w:val="00FC63D1"/>
    <w:rsid w:val="00FC7528"/>
    <w:rsid w:val="00FD0572"/>
    <w:rsid w:val="00FD1A97"/>
    <w:rsid w:val="00FD2D7B"/>
    <w:rsid w:val="00FD37F6"/>
    <w:rsid w:val="00FD39BA"/>
    <w:rsid w:val="00FD4589"/>
    <w:rsid w:val="00FD473E"/>
    <w:rsid w:val="00FD7DF9"/>
    <w:rsid w:val="00FE0B51"/>
    <w:rsid w:val="00FE0B78"/>
    <w:rsid w:val="00FE0ED4"/>
    <w:rsid w:val="00FE1EAB"/>
    <w:rsid w:val="00FE21AB"/>
    <w:rsid w:val="00FE3465"/>
    <w:rsid w:val="00FE67CF"/>
    <w:rsid w:val="00FE6D20"/>
    <w:rsid w:val="00FE6FB9"/>
    <w:rsid w:val="00FE7549"/>
    <w:rsid w:val="00FE7BCC"/>
    <w:rsid w:val="00FF126D"/>
    <w:rsid w:val="00FF1A99"/>
    <w:rsid w:val="00FF2310"/>
    <w:rsid w:val="00FF2E73"/>
    <w:rsid w:val="00FF4AE2"/>
    <w:rsid w:val="00FF4BF9"/>
    <w:rsid w:val="00FF50A8"/>
    <w:rsid w:val="00FF56B5"/>
    <w:rsid w:val="00FF571E"/>
    <w:rsid w:val="00FF6BD1"/>
    <w:rsid w:val="00FF6CC0"/>
    <w:rsid w:val="00FF7512"/>
    <w:rsid w:val="00FF7563"/>
    <w:rsid w:val="00FF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3BAA5"/>
  <w15:docId w15:val="{C349CBA0-1215-4A0F-B28B-E0007FFA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3696"/>
      </w:tabs>
      <w:spacing w:before="120"/>
      <w:ind w:left="7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9902FE"/>
    <w:pPr>
      <w:jc w:val="center"/>
    </w:pPr>
    <w:rPr>
      <w:rFonts w:eastAsia="Times New Roman"/>
      <w:b/>
      <w:bCs/>
      <w:sz w:val="18"/>
      <w:szCs w:val="20"/>
    </w:rPr>
  </w:style>
  <w:style w:type="character" w:customStyle="1" w:styleId="CaptionChar">
    <w:name w:val="Caption Char"/>
    <w:aliases w:val="cap Char"/>
    <w:basedOn w:val="DefaultParagraphFont"/>
    <w:link w:val="Caption"/>
    <w:rsid w:val="009902FE"/>
    <w:rPr>
      <w:rFonts w:eastAsia="Times New Roman"/>
      <w:b/>
      <w:bCs/>
      <w:sz w:val="18"/>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2">
    <w:name w:val="B2"/>
    <w:basedOn w:val="List2"/>
    <w:rsid w:val="00D65DE1"/>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List2">
    <w:name w:val="List 2"/>
    <w:basedOn w:val="Normal"/>
    <w:semiHidden/>
    <w:unhideWhenUsed/>
    <w:rsid w:val="00D65DE1"/>
    <w:pPr>
      <w:ind w:leftChars="200" w:left="100" w:hangingChars="200" w:hanging="200"/>
      <w:contextualSpacing/>
    </w:pPr>
  </w:style>
  <w:style w:type="character" w:styleId="CommentReference">
    <w:name w:val="annotation reference"/>
    <w:semiHidden/>
    <w:rsid w:val="00D65DE1"/>
    <w:rPr>
      <w:rFonts w:eastAsia="Arial Unicode MS" w:cs="Arial"/>
      <w:noProof w:val="0"/>
      <w:kern w:val="2"/>
      <w:sz w:val="16"/>
      <w:szCs w:val="16"/>
      <w:lang w:val="en-GB" w:eastAsia="zh-CN" w:bidi="ar-SA"/>
    </w:rPr>
  </w:style>
  <w:style w:type="paragraph" w:styleId="CommentText">
    <w:name w:val="annotation text"/>
    <w:basedOn w:val="Normal"/>
    <w:link w:val="CommentTextChar"/>
    <w:semiHidden/>
    <w:rsid w:val="00D65DE1"/>
    <w:pPr>
      <w:autoSpaceDE/>
      <w:autoSpaceDN/>
      <w:adjustRightInd/>
      <w:snapToGrid/>
      <w:spacing w:after="0"/>
      <w:jc w:val="left"/>
    </w:pPr>
    <w:rPr>
      <w:rFonts w:eastAsia="MS Gothic" w:cs="Arial"/>
      <w:kern w:val="2"/>
      <w:sz w:val="21"/>
      <w:szCs w:val="20"/>
      <w:lang w:val="en-GB"/>
    </w:rPr>
  </w:style>
  <w:style w:type="character" w:customStyle="1" w:styleId="CommentTextChar">
    <w:name w:val="Comment Text Char"/>
    <w:basedOn w:val="DefaultParagraphFont"/>
    <w:link w:val="CommentText"/>
    <w:semiHidden/>
    <w:rsid w:val="00D65DE1"/>
    <w:rPr>
      <w:rFonts w:eastAsia="MS Gothic" w:cs="Arial"/>
      <w:kern w:val="2"/>
      <w:sz w:val="21"/>
      <w:lang w:val="en-GB"/>
    </w:rPr>
  </w:style>
  <w:style w:type="paragraph" w:customStyle="1" w:styleId="TAH">
    <w:name w:val="TAH"/>
    <w:basedOn w:val="Normal"/>
    <w:link w:val="TAHCar"/>
    <w:rsid w:val="00D65DE1"/>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LCar">
    <w:name w:val="TAL Car"/>
    <w:link w:val="TAL"/>
    <w:locked/>
    <w:rsid w:val="00D65DE1"/>
    <w:rPr>
      <w:rFonts w:ascii="Arial" w:hAnsi="Arial" w:cs="Arial"/>
      <w:sz w:val="18"/>
      <w:lang w:val="en-GB"/>
    </w:rPr>
  </w:style>
  <w:style w:type="paragraph" w:customStyle="1" w:styleId="TAL">
    <w:name w:val="TAL"/>
    <w:basedOn w:val="Normal"/>
    <w:link w:val="TALCar"/>
    <w:rsid w:val="00D65DE1"/>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locked/>
    <w:rsid w:val="00D65DE1"/>
    <w:rPr>
      <w:rFonts w:ascii="Arial" w:eastAsia="Batang" w:hAnsi="Arial"/>
      <w:b/>
      <w:sz w:val="18"/>
      <w:lang w:val="en-GB" w:eastAsia="ko-KR"/>
    </w:rPr>
  </w:style>
  <w:style w:type="paragraph" w:styleId="ListParagraph">
    <w:name w:val="List Paragraph"/>
    <w:aliases w:val="- Bullets,?? ??,?????,????,Lista1,中等深浅网格 1 - 着色 21,列表段落,¥¡¡¡¡ì¬º¥¹¥È¶ÎÂä,ÁÐ³ö¶ÎÂä,¥ê¥¹¥È¶ÎÂä,列表段落1,—ño’i—Ž"/>
    <w:basedOn w:val="Normal"/>
    <w:link w:val="ListParagraphChar"/>
    <w:uiPriority w:val="34"/>
    <w:qFormat/>
    <w:rsid w:val="002D5CEB"/>
    <w:pPr>
      <w:autoSpaceDE/>
      <w:autoSpaceDN/>
      <w:adjustRightInd/>
      <w:snapToGrid/>
      <w:spacing w:after="0"/>
      <w:ind w:left="720"/>
    </w:pPr>
    <w:rPr>
      <w:rFonts w:ascii="Calibri" w:hAnsi="Calibri" w:cs="Calibri"/>
      <w:sz w:val="21"/>
      <w:szCs w:val="21"/>
      <w:lang w:eastAsia="zh-CN"/>
    </w:rPr>
  </w:style>
  <w:style w:type="paragraph" w:styleId="CommentSubject">
    <w:name w:val="annotation subject"/>
    <w:basedOn w:val="CommentText"/>
    <w:next w:val="CommentText"/>
    <w:link w:val="CommentSubjectChar"/>
    <w:semiHidden/>
    <w:unhideWhenUsed/>
    <w:rsid w:val="00011630"/>
    <w:pPr>
      <w:autoSpaceDE w:val="0"/>
      <w:autoSpaceDN w:val="0"/>
      <w:adjustRightInd w:val="0"/>
      <w:snapToGrid w:val="0"/>
      <w:spacing w:after="120"/>
      <w:jc w:val="both"/>
    </w:pPr>
    <w:rPr>
      <w:rFonts w:eastAsia="SimSun" w:cs="Times New Roman"/>
      <w:b/>
      <w:bCs/>
      <w:kern w:val="0"/>
      <w:sz w:val="20"/>
      <w:lang w:val="en-US"/>
    </w:rPr>
  </w:style>
  <w:style w:type="character" w:customStyle="1" w:styleId="CommentSubjectChar">
    <w:name w:val="Comment Subject Char"/>
    <w:basedOn w:val="CommentTextChar"/>
    <w:link w:val="CommentSubject"/>
    <w:semiHidden/>
    <w:rsid w:val="00011630"/>
    <w:rPr>
      <w:rFonts w:eastAsia="MS Gothic" w:cs="Arial"/>
      <w:b/>
      <w:bCs/>
      <w:kern w:val="2"/>
      <w:sz w:val="21"/>
      <w:lang w:val="en-GB"/>
    </w:rPr>
  </w:style>
  <w:style w:type="paragraph" w:styleId="Revision">
    <w:name w:val="Revision"/>
    <w:hidden/>
    <w:uiPriority w:val="99"/>
    <w:semiHidden/>
    <w:rsid w:val="00005C03"/>
    <w:rPr>
      <w:sz w:val="22"/>
      <w:szCs w:val="22"/>
    </w:rPr>
  </w:style>
  <w:style w:type="paragraph" w:customStyle="1" w:styleId="1">
    <w:name w:val="样式1"/>
    <w:basedOn w:val="Normal"/>
    <w:link w:val="1Char"/>
    <w:qFormat/>
    <w:rsid w:val="00B92E38"/>
    <w:pPr>
      <w:jc w:val="left"/>
    </w:pPr>
  </w:style>
  <w:style w:type="character" w:customStyle="1" w:styleId="Heading2Char">
    <w:name w:val="Heading 2 Char"/>
    <w:basedOn w:val="DefaultParagraphFont"/>
    <w:link w:val="Heading2"/>
    <w:rsid w:val="00B92E38"/>
    <w:rPr>
      <w:b/>
      <w:bCs/>
      <w:sz w:val="24"/>
      <w:szCs w:val="22"/>
    </w:rPr>
  </w:style>
  <w:style w:type="character" w:customStyle="1" w:styleId="1Char">
    <w:name w:val="样式1 Char"/>
    <w:basedOn w:val="CaptionChar"/>
    <w:link w:val="1"/>
    <w:rsid w:val="00B92E38"/>
    <w:rPr>
      <w:rFonts w:eastAsia="Times New Roman"/>
      <w:b w:val="0"/>
      <w:bCs w:val="0"/>
      <w:sz w:val="22"/>
      <w:szCs w:val="22"/>
    </w:rPr>
  </w:style>
  <w:style w:type="paragraph" w:styleId="Index1">
    <w:name w:val="index 1"/>
    <w:basedOn w:val="Normal"/>
    <w:next w:val="Normal"/>
    <w:autoRedefine/>
    <w:semiHidden/>
    <w:unhideWhenUsed/>
    <w:rsid w:val="00B92E38"/>
  </w:style>
  <w:style w:type="paragraph" w:customStyle="1" w:styleId="appendix">
    <w:name w:val="appendix"/>
    <w:basedOn w:val="Normal"/>
    <w:next w:val="Normal"/>
    <w:link w:val="appendixChar"/>
    <w:rsid w:val="006177CC"/>
    <w:pPr>
      <w:keepNext/>
      <w:keepLines/>
      <w:autoSpaceDE/>
      <w:autoSpaceDN/>
      <w:adjustRightInd/>
      <w:snapToGrid/>
      <w:spacing w:before="180" w:after="180"/>
      <w:ind w:left="1134" w:hanging="1134"/>
      <w:jc w:val="left"/>
      <w:outlineLvl w:val="1"/>
    </w:pPr>
    <w:rPr>
      <w:rFonts w:ascii="Arial" w:eastAsia="Times New Roman" w:hAnsi="Arial"/>
      <w:b/>
      <w:szCs w:val="20"/>
      <w:lang w:val="en-GB" w:eastAsia="ko-KR"/>
    </w:rPr>
  </w:style>
  <w:style w:type="paragraph" w:customStyle="1" w:styleId="appendix-1">
    <w:name w:val="appendix-1"/>
    <w:basedOn w:val="Normal"/>
    <w:link w:val="appendix-1Char"/>
    <w:rsid w:val="00746133"/>
    <w:pPr>
      <w:numPr>
        <w:numId w:val="37"/>
      </w:numPr>
    </w:pPr>
    <w:rPr>
      <w:rFonts w:eastAsia="Malgun Gothic"/>
      <w:lang w:val="en-GB" w:eastAsia="ko-KR"/>
    </w:rPr>
  </w:style>
  <w:style w:type="character" w:customStyle="1" w:styleId="appendixChar">
    <w:name w:val="appendix Char"/>
    <w:basedOn w:val="DefaultParagraphFont"/>
    <w:link w:val="appendix"/>
    <w:rsid w:val="006177CC"/>
    <w:rPr>
      <w:rFonts w:ascii="Arial" w:eastAsia="Times New Roman" w:hAnsi="Arial"/>
      <w:b/>
      <w:sz w:val="22"/>
      <w:lang w:val="en-GB" w:eastAsia="ko-KR"/>
    </w:rPr>
  </w:style>
  <w:style w:type="paragraph" w:customStyle="1" w:styleId="Appdendix-1">
    <w:name w:val="Appdendix-1"/>
    <w:basedOn w:val="Appendix0"/>
    <w:next w:val="Appendix-2"/>
    <w:link w:val="Appdendix-1Char"/>
    <w:autoRedefine/>
    <w:qFormat/>
    <w:rsid w:val="00785B94"/>
    <w:pPr>
      <w:keepLines/>
      <w:autoSpaceDE/>
      <w:autoSpaceDN/>
      <w:adjustRightInd/>
      <w:snapToGrid/>
      <w:spacing w:before="180" w:after="180"/>
      <w:ind w:left="1134" w:hanging="1134"/>
      <w:outlineLvl w:val="1"/>
    </w:pPr>
    <w:rPr>
      <w:rFonts w:eastAsia="Times New Roman"/>
      <w:bCs w:val="0"/>
      <w:sz w:val="24"/>
      <w:szCs w:val="24"/>
    </w:rPr>
  </w:style>
  <w:style w:type="character" w:customStyle="1" w:styleId="appendix-1Char">
    <w:name w:val="appendix-1 Char"/>
    <w:basedOn w:val="DefaultParagraphFont"/>
    <w:link w:val="appendix-1"/>
    <w:rsid w:val="00746133"/>
    <w:rPr>
      <w:rFonts w:eastAsia="Malgun Gothic"/>
      <w:sz w:val="22"/>
      <w:szCs w:val="22"/>
      <w:lang w:val="en-GB" w:eastAsia="ko-KR"/>
    </w:rPr>
  </w:style>
  <w:style w:type="character" w:customStyle="1" w:styleId="Appdendix-1Char">
    <w:name w:val="Appdendix-1 Char"/>
    <w:basedOn w:val="Heading2Char"/>
    <w:link w:val="Appdendix-1"/>
    <w:rsid w:val="00785B94"/>
    <w:rPr>
      <w:rFonts w:eastAsia="Times New Roman"/>
      <w:b/>
      <w:bCs w:val="0"/>
      <w:sz w:val="24"/>
      <w:szCs w:val="24"/>
    </w:rPr>
  </w:style>
  <w:style w:type="paragraph" w:customStyle="1" w:styleId="Appendix-2">
    <w:name w:val="Appendix-2"/>
    <w:basedOn w:val="appendix-1"/>
    <w:next w:val="Appendix-3"/>
    <w:link w:val="Appendix-2Char"/>
    <w:qFormat/>
    <w:rsid w:val="00785B94"/>
    <w:pPr>
      <w:keepNext/>
      <w:keepLines/>
      <w:numPr>
        <w:numId w:val="0"/>
      </w:numPr>
      <w:autoSpaceDE/>
      <w:autoSpaceDN/>
      <w:adjustRightInd/>
      <w:snapToGrid/>
      <w:spacing w:before="120"/>
      <w:outlineLvl w:val="2"/>
    </w:pPr>
    <w:rPr>
      <w:rFonts w:eastAsia="Times New Roman"/>
      <w:b/>
      <w:szCs w:val="20"/>
    </w:rPr>
  </w:style>
  <w:style w:type="paragraph" w:customStyle="1" w:styleId="Appendix-3">
    <w:name w:val="Appendix-3"/>
    <w:basedOn w:val="Appendix-2"/>
    <w:next w:val="Normal"/>
    <w:link w:val="Appendix-3Char"/>
    <w:qFormat/>
    <w:rsid w:val="00785B94"/>
    <w:pPr>
      <w:outlineLvl w:val="3"/>
    </w:pPr>
    <w:rPr>
      <w:lang w:eastAsia="zh-CN"/>
    </w:rPr>
  </w:style>
  <w:style w:type="character" w:customStyle="1" w:styleId="Appendix-2Char">
    <w:name w:val="Appendix-2 Char"/>
    <w:basedOn w:val="DefaultParagraphFont"/>
    <w:link w:val="Appendix-2"/>
    <w:rsid w:val="00785B94"/>
    <w:rPr>
      <w:rFonts w:eastAsia="Times New Roman"/>
      <w:b/>
      <w:sz w:val="22"/>
      <w:lang w:val="en-GB" w:eastAsia="ko-KR"/>
    </w:rPr>
  </w:style>
  <w:style w:type="paragraph" w:customStyle="1" w:styleId="Appendix0">
    <w:name w:val="Appendix"/>
    <w:basedOn w:val="Heading1"/>
    <w:next w:val="appendix-1"/>
    <w:link w:val="AppendixChar0"/>
    <w:qFormat/>
    <w:rsid w:val="00FF7EF1"/>
    <w:pPr>
      <w:numPr>
        <w:numId w:val="0"/>
      </w:numPr>
      <w:ind w:left="432" w:hanging="432"/>
    </w:pPr>
  </w:style>
  <w:style w:type="character" w:customStyle="1" w:styleId="Appendix-3Char">
    <w:name w:val="Appendix-3 Char"/>
    <w:basedOn w:val="DefaultParagraphFont"/>
    <w:link w:val="Appendix-3"/>
    <w:rsid w:val="00785B94"/>
    <w:rPr>
      <w:rFonts w:eastAsia="Times New Roman"/>
      <w:b/>
      <w:sz w:val="22"/>
      <w:lang w:val="en-GB" w:eastAsia="zh-CN"/>
    </w:rPr>
  </w:style>
  <w:style w:type="character" w:customStyle="1" w:styleId="Heading1Char">
    <w:name w:val="Heading 1 Char"/>
    <w:basedOn w:val="DefaultParagraphFont"/>
    <w:link w:val="Heading1"/>
    <w:rsid w:val="00FF7EF1"/>
    <w:rPr>
      <w:b/>
      <w:bCs/>
      <w:sz w:val="28"/>
      <w:szCs w:val="28"/>
    </w:rPr>
  </w:style>
  <w:style w:type="character" w:customStyle="1" w:styleId="AppendixChar0">
    <w:name w:val="Appendix Char"/>
    <w:basedOn w:val="Heading1Char"/>
    <w:link w:val="Appendix0"/>
    <w:rsid w:val="00AB292E"/>
    <w:rPr>
      <w:b/>
      <w:bCs/>
      <w:sz w:val="28"/>
      <w:szCs w:val="28"/>
    </w:rPr>
  </w:style>
  <w:style w:type="paragraph" w:customStyle="1" w:styleId="3GPPAgreements">
    <w:name w:val="3GPP Agreements"/>
    <w:basedOn w:val="Normal"/>
    <w:link w:val="3GPPAgreementsChar"/>
    <w:qFormat/>
    <w:rsid w:val="000D43FC"/>
    <w:pPr>
      <w:numPr>
        <w:numId w:val="38"/>
      </w:numPr>
      <w:overflowPunct w:val="0"/>
      <w:snapToGrid/>
      <w:spacing w:before="60" w:after="60"/>
      <w:textAlignment w:val="baseline"/>
    </w:pPr>
    <w:rPr>
      <w:rFonts w:eastAsia="Times New Roman"/>
      <w:szCs w:val="20"/>
      <w:lang w:eastAsia="zh-CN"/>
    </w:rPr>
  </w:style>
  <w:style w:type="paragraph" w:customStyle="1" w:styleId="Comments">
    <w:name w:val="Comments"/>
    <w:basedOn w:val="Normal"/>
    <w:link w:val="CommentsChar"/>
    <w:qFormat/>
    <w:rsid w:val="001E507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E507C"/>
    <w:rPr>
      <w:rFonts w:ascii="Arial" w:eastAsia="MS Mincho" w:hAnsi="Arial"/>
      <w:i/>
      <w:sz w:val="18"/>
      <w:szCs w:val="24"/>
      <w:lang w:val="en-GB" w:eastAsia="en-GB"/>
    </w:rPr>
  </w:style>
  <w:style w:type="paragraph" w:customStyle="1" w:styleId="B3">
    <w:name w:val="B3"/>
    <w:basedOn w:val="List3"/>
    <w:rsid w:val="00200422"/>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styleId="List3">
    <w:name w:val="List 3"/>
    <w:basedOn w:val="Normal"/>
    <w:semiHidden/>
    <w:unhideWhenUsed/>
    <w:rsid w:val="00200422"/>
    <w:pPr>
      <w:ind w:leftChars="400" w:left="100" w:hangingChars="200" w:hanging="200"/>
      <w:contextualSpacing/>
    </w:p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
    <w:link w:val="ListParagraph"/>
    <w:uiPriority w:val="34"/>
    <w:qFormat/>
    <w:locked/>
    <w:rsid w:val="0032172D"/>
    <w:rPr>
      <w:rFonts w:ascii="Calibri" w:hAnsi="Calibri" w:cs="Calibri"/>
      <w:sz w:val="21"/>
      <w:szCs w:val="21"/>
      <w:lang w:eastAsia="zh-CN"/>
    </w:rPr>
  </w:style>
  <w:style w:type="paragraph" w:customStyle="1" w:styleId="LGTdoc">
    <w:name w:val="LGTdoc_본문"/>
    <w:basedOn w:val="Normal"/>
    <w:link w:val="LGTdocChar"/>
    <w:qFormat/>
    <w:rsid w:val="00A92577"/>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A92577"/>
    <w:rPr>
      <w:rFonts w:eastAsia="Batang"/>
      <w:kern w:val="2"/>
      <w:sz w:val="22"/>
      <w:szCs w:val="24"/>
      <w:lang w:val="en-GB" w:eastAsia="ko-KR"/>
    </w:rPr>
  </w:style>
  <w:style w:type="paragraph" w:customStyle="1" w:styleId="EQ">
    <w:name w:val="EQ"/>
    <w:basedOn w:val="Normal"/>
    <w:next w:val="Normal"/>
    <w:rsid w:val="00CE73CB"/>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paragraph" w:customStyle="1" w:styleId="B1">
    <w:name w:val="B1"/>
    <w:basedOn w:val="List"/>
    <w:link w:val="B1Char1"/>
    <w:rsid w:val="00CE73CB"/>
    <w:pPr>
      <w:overflowPunct w:val="0"/>
      <w:snapToGrid/>
      <w:spacing w:after="180"/>
      <w:ind w:left="568" w:hanging="284"/>
      <w:jc w:val="left"/>
      <w:textAlignment w:val="baseline"/>
    </w:pPr>
    <w:rPr>
      <w:rFonts w:eastAsia="Times New Roman"/>
      <w:sz w:val="20"/>
      <w:szCs w:val="20"/>
      <w:lang w:val="x-none" w:eastAsia="x-none"/>
    </w:rPr>
  </w:style>
  <w:style w:type="character" w:customStyle="1" w:styleId="B1Char1">
    <w:name w:val="B1 Char1"/>
    <w:link w:val="B1"/>
    <w:qFormat/>
    <w:rsid w:val="00CE73CB"/>
    <w:rPr>
      <w:rFonts w:eastAsia="Times New Roman"/>
      <w:lang w:val="x-none" w:eastAsia="x-none"/>
    </w:rPr>
  </w:style>
  <w:style w:type="character" w:customStyle="1" w:styleId="3GPPAgreementsChar">
    <w:name w:val="3GPP Agreements Char"/>
    <w:link w:val="3GPPAgreements"/>
    <w:rsid w:val="008A70F0"/>
    <w:rPr>
      <w:rFonts w:eastAsia="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1748">
      <w:bodyDiv w:val="1"/>
      <w:marLeft w:val="0"/>
      <w:marRight w:val="0"/>
      <w:marTop w:val="0"/>
      <w:marBottom w:val="0"/>
      <w:divBdr>
        <w:top w:val="none" w:sz="0" w:space="0" w:color="auto"/>
        <w:left w:val="none" w:sz="0" w:space="0" w:color="auto"/>
        <w:bottom w:val="none" w:sz="0" w:space="0" w:color="auto"/>
        <w:right w:val="none" w:sz="0" w:space="0" w:color="auto"/>
      </w:divBdr>
    </w:div>
    <w:div w:id="11248681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09437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264909">
      <w:bodyDiv w:val="1"/>
      <w:marLeft w:val="0"/>
      <w:marRight w:val="0"/>
      <w:marTop w:val="0"/>
      <w:marBottom w:val="0"/>
      <w:divBdr>
        <w:top w:val="none" w:sz="0" w:space="0" w:color="auto"/>
        <w:left w:val="none" w:sz="0" w:space="0" w:color="auto"/>
        <w:bottom w:val="none" w:sz="0" w:space="0" w:color="auto"/>
        <w:right w:val="none" w:sz="0" w:space="0" w:color="auto"/>
      </w:divBdr>
    </w:div>
    <w:div w:id="623854489">
      <w:bodyDiv w:val="1"/>
      <w:marLeft w:val="0"/>
      <w:marRight w:val="0"/>
      <w:marTop w:val="0"/>
      <w:marBottom w:val="0"/>
      <w:divBdr>
        <w:top w:val="none" w:sz="0" w:space="0" w:color="auto"/>
        <w:left w:val="none" w:sz="0" w:space="0" w:color="auto"/>
        <w:bottom w:val="none" w:sz="0" w:space="0" w:color="auto"/>
        <w:right w:val="none" w:sz="0" w:space="0" w:color="auto"/>
      </w:divBdr>
    </w:div>
    <w:div w:id="658189003">
      <w:bodyDiv w:val="1"/>
      <w:marLeft w:val="0"/>
      <w:marRight w:val="0"/>
      <w:marTop w:val="0"/>
      <w:marBottom w:val="0"/>
      <w:divBdr>
        <w:top w:val="none" w:sz="0" w:space="0" w:color="auto"/>
        <w:left w:val="none" w:sz="0" w:space="0" w:color="auto"/>
        <w:bottom w:val="none" w:sz="0" w:space="0" w:color="auto"/>
        <w:right w:val="none" w:sz="0" w:space="0" w:color="auto"/>
      </w:divBdr>
    </w:div>
    <w:div w:id="692917970">
      <w:bodyDiv w:val="1"/>
      <w:marLeft w:val="0"/>
      <w:marRight w:val="0"/>
      <w:marTop w:val="0"/>
      <w:marBottom w:val="0"/>
      <w:divBdr>
        <w:top w:val="none" w:sz="0" w:space="0" w:color="auto"/>
        <w:left w:val="none" w:sz="0" w:space="0" w:color="auto"/>
        <w:bottom w:val="none" w:sz="0" w:space="0" w:color="auto"/>
        <w:right w:val="none" w:sz="0" w:space="0" w:color="auto"/>
      </w:divBdr>
    </w:div>
    <w:div w:id="717978448">
      <w:bodyDiv w:val="1"/>
      <w:marLeft w:val="0"/>
      <w:marRight w:val="0"/>
      <w:marTop w:val="0"/>
      <w:marBottom w:val="0"/>
      <w:divBdr>
        <w:top w:val="none" w:sz="0" w:space="0" w:color="auto"/>
        <w:left w:val="none" w:sz="0" w:space="0" w:color="auto"/>
        <w:bottom w:val="none" w:sz="0" w:space="0" w:color="auto"/>
        <w:right w:val="none" w:sz="0" w:space="0" w:color="auto"/>
      </w:divBdr>
    </w:div>
    <w:div w:id="9348254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59527">
      <w:bodyDiv w:val="1"/>
      <w:marLeft w:val="0"/>
      <w:marRight w:val="0"/>
      <w:marTop w:val="0"/>
      <w:marBottom w:val="0"/>
      <w:divBdr>
        <w:top w:val="none" w:sz="0" w:space="0" w:color="auto"/>
        <w:left w:val="none" w:sz="0" w:space="0" w:color="auto"/>
        <w:bottom w:val="none" w:sz="0" w:space="0" w:color="auto"/>
        <w:right w:val="none" w:sz="0" w:space="0" w:color="auto"/>
      </w:divBdr>
    </w:div>
    <w:div w:id="996808658">
      <w:bodyDiv w:val="1"/>
      <w:marLeft w:val="0"/>
      <w:marRight w:val="0"/>
      <w:marTop w:val="0"/>
      <w:marBottom w:val="0"/>
      <w:divBdr>
        <w:top w:val="none" w:sz="0" w:space="0" w:color="auto"/>
        <w:left w:val="none" w:sz="0" w:space="0" w:color="auto"/>
        <w:bottom w:val="none" w:sz="0" w:space="0" w:color="auto"/>
        <w:right w:val="none" w:sz="0" w:space="0" w:color="auto"/>
      </w:divBdr>
      <w:divsChild>
        <w:div w:id="1049912928">
          <w:marLeft w:val="1166"/>
          <w:marRight w:val="0"/>
          <w:marTop w:val="67"/>
          <w:marBottom w:val="0"/>
          <w:divBdr>
            <w:top w:val="none" w:sz="0" w:space="0" w:color="auto"/>
            <w:left w:val="none" w:sz="0" w:space="0" w:color="auto"/>
            <w:bottom w:val="none" w:sz="0" w:space="0" w:color="auto"/>
            <w:right w:val="none" w:sz="0" w:space="0" w:color="auto"/>
          </w:divBdr>
        </w:div>
        <w:div w:id="1298411376">
          <w:marLeft w:val="1166"/>
          <w:marRight w:val="0"/>
          <w:marTop w:val="67"/>
          <w:marBottom w:val="0"/>
          <w:divBdr>
            <w:top w:val="none" w:sz="0" w:space="0" w:color="auto"/>
            <w:left w:val="none" w:sz="0" w:space="0" w:color="auto"/>
            <w:bottom w:val="none" w:sz="0" w:space="0" w:color="auto"/>
            <w:right w:val="none" w:sz="0" w:space="0" w:color="auto"/>
          </w:divBdr>
        </w:div>
        <w:div w:id="1265108901">
          <w:marLeft w:val="1166"/>
          <w:marRight w:val="0"/>
          <w:marTop w:val="67"/>
          <w:marBottom w:val="0"/>
          <w:divBdr>
            <w:top w:val="none" w:sz="0" w:space="0" w:color="auto"/>
            <w:left w:val="none" w:sz="0" w:space="0" w:color="auto"/>
            <w:bottom w:val="none" w:sz="0" w:space="0" w:color="auto"/>
            <w:right w:val="none" w:sz="0" w:space="0" w:color="auto"/>
          </w:divBdr>
        </w:div>
        <w:div w:id="322586534">
          <w:marLeft w:val="1166"/>
          <w:marRight w:val="0"/>
          <w:marTop w:val="67"/>
          <w:marBottom w:val="0"/>
          <w:divBdr>
            <w:top w:val="none" w:sz="0" w:space="0" w:color="auto"/>
            <w:left w:val="none" w:sz="0" w:space="0" w:color="auto"/>
            <w:bottom w:val="none" w:sz="0" w:space="0" w:color="auto"/>
            <w:right w:val="none" w:sz="0" w:space="0" w:color="auto"/>
          </w:divBdr>
        </w:div>
        <w:div w:id="1620799334">
          <w:marLeft w:val="1166"/>
          <w:marRight w:val="0"/>
          <w:marTop w:val="67"/>
          <w:marBottom w:val="0"/>
          <w:divBdr>
            <w:top w:val="none" w:sz="0" w:space="0" w:color="auto"/>
            <w:left w:val="none" w:sz="0" w:space="0" w:color="auto"/>
            <w:bottom w:val="none" w:sz="0" w:space="0" w:color="auto"/>
            <w:right w:val="none" w:sz="0" w:space="0" w:color="auto"/>
          </w:divBdr>
        </w:div>
        <w:div w:id="781071285">
          <w:marLeft w:val="1166"/>
          <w:marRight w:val="0"/>
          <w:marTop w:val="67"/>
          <w:marBottom w:val="0"/>
          <w:divBdr>
            <w:top w:val="none" w:sz="0" w:space="0" w:color="auto"/>
            <w:left w:val="none" w:sz="0" w:space="0" w:color="auto"/>
            <w:bottom w:val="none" w:sz="0" w:space="0" w:color="auto"/>
            <w:right w:val="none" w:sz="0" w:space="0" w:color="auto"/>
          </w:divBdr>
        </w:div>
      </w:divsChild>
    </w:div>
    <w:div w:id="1044062818">
      <w:bodyDiv w:val="1"/>
      <w:marLeft w:val="0"/>
      <w:marRight w:val="0"/>
      <w:marTop w:val="0"/>
      <w:marBottom w:val="0"/>
      <w:divBdr>
        <w:top w:val="none" w:sz="0" w:space="0" w:color="auto"/>
        <w:left w:val="none" w:sz="0" w:space="0" w:color="auto"/>
        <w:bottom w:val="none" w:sz="0" w:space="0" w:color="auto"/>
        <w:right w:val="none" w:sz="0" w:space="0" w:color="auto"/>
      </w:divBdr>
    </w:div>
    <w:div w:id="1073354268">
      <w:bodyDiv w:val="1"/>
      <w:marLeft w:val="0"/>
      <w:marRight w:val="0"/>
      <w:marTop w:val="0"/>
      <w:marBottom w:val="0"/>
      <w:divBdr>
        <w:top w:val="none" w:sz="0" w:space="0" w:color="auto"/>
        <w:left w:val="none" w:sz="0" w:space="0" w:color="auto"/>
        <w:bottom w:val="none" w:sz="0" w:space="0" w:color="auto"/>
        <w:right w:val="none" w:sz="0" w:space="0" w:color="auto"/>
      </w:divBdr>
    </w:div>
    <w:div w:id="1313826469">
      <w:bodyDiv w:val="1"/>
      <w:marLeft w:val="0"/>
      <w:marRight w:val="0"/>
      <w:marTop w:val="0"/>
      <w:marBottom w:val="0"/>
      <w:divBdr>
        <w:top w:val="none" w:sz="0" w:space="0" w:color="auto"/>
        <w:left w:val="none" w:sz="0" w:space="0" w:color="auto"/>
        <w:bottom w:val="none" w:sz="0" w:space="0" w:color="auto"/>
        <w:right w:val="none" w:sz="0" w:space="0" w:color="auto"/>
      </w:divBdr>
    </w:div>
    <w:div w:id="1558782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2242878">
      <w:bodyDiv w:val="1"/>
      <w:marLeft w:val="0"/>
      <w:marRight w:val="0"/>
      <w:marTop w:val="0"/>
      <w:marBottom w:val="0"/>
      <w:divBdr>
        <w:top w:val="none" w:sz="0" w:space="0" w:color="auto"/>
        <w:left w:val="none" w:sz="0" w:space="0" w:color="auto"/>
        <w:bottom w:val="none" w:sz="0" w:space="0" w:color="auto"/>
        <w:right w:val="none" w:sz="0" w:space="0" w:color="auto"/>
      </w:divBdr>
    </w:div>
    <w:div w:id="180114951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5699551">
      <w:bodyDiv w:val="1"/>
      <w:marLeft w:val="0"/>
      <w:marRight w:val="0"/>
      <w:marTop w:val="0"/>
      <w:marBottom w:val="0"/>
      <w:divBdr>
        <w:top w:val="none" w:sz="0" w:space="0" w:color="auto"/>
        <w:left w:val="none" w:sz="0" w:space="0" w:color="auto"/>
        <w:bottom w:val="none" w:sz="0" w:space="0" w:color="auto"/>
        <w:right w:val="none" w:sz="0" w:space="0" w:color="auto"/>
      </w:divBdr>
    </w:div>
    <w:div w:id="1993219608">
      <w:bodyDiv w:val="1"/>
      <w:marLeft w:val="0"/>
      <w:marRight w:val="0"/>
      <w:marTop w:val="0"/>
      <w:marBottom w:val="0"/>
      <w:divBdr>
        <w:top w:val="none" w:sz="0" w:space="0" w:color="auto"/>
        <w:left w:val="none" w:sz="0" w:space="0" w:color="auto"/>
        <w:bottom w:val="none" w:sz="0" w:space="0" w:color="auto"/>
        <w:right w:val="none" w:sz="0" w:space="0" w:color="auto"/>
      </w:divBdr>
    </w:div>
    <w:div w:id="2066830888">
      <w:bodyDiv w:val="1"/>
      <w:marLeft w:val="0"/>
      <w:marRight w:val="0"/>
      <w:marTop w:val="0"/>
      <w:marBottom w:val="0"/>
      <w:divBdr>
        <w:top w:val="none" w:sz="0" w:space="0" w:color="auto"/>
        <w:left w:val="none" w:sz="0" w:space="0" w:color="auto"/>
        <w:bottom w:val="none" w:sz="0" w:space="0" w:color="auto"/>
        <w:right w:val="none" w:sz="0" w:space="0" w:color="auto"/>
      </w:divBdr>
    </w:div>
    <w:div w:id="2106724373">
      <w:bodyDiv w:val="1"/>
      <w:marLeft w:val="0"/>
      <w:marRight w:val="0"/>
      <w:marTop w:val="0"/>
      <w:marBottom w:val="0"/>
      <w:divBdr>
        <w:top w:val="none" w:sz="0" w:space="0" w:color="auto"/>
        <w:left w:val="none" w:sz="0" w:space="0" w:color="auto"/>
        <w:bottom w:val="none" w:sz="0" w:space="0" w:color="auto"/>
        <w:right w:val="none" w:sz="0" w:space="0" w:color="auto"/>
      </w:divBdr>
    </w:div>
    <w:div w:id="210799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2FE2B-B6CC-4CE4-B63E-CA9728B78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Matthew Webbfinal</cp:lastModifiedBy>
  <cp:revision>3</cp:revision>
  <cp:lastPrinted>2007-06-18T22:08:00Z</cp:lastPrinted>
  <dcterms:created xsi:type="dcterms:W3CDTF">2019-11-08T15:44:00Z</dcterms:created>
  <dcterms:modified xsi:type="dcterms:W3CDTF">2019-11-08T15:45:00Z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(3)Z3mwdcrlETtS4sYuiwnMnK+vGJwtUJa7m5e7VfpG4reuAo5GNqW8IxHK+ddGy9FRh9+RzCFv
pp1kuL1nSUKmhpOTIB94OZHGwkuugMxNKMZaDQLUPd7B/wkrEklcBYqUzkXfny/fCZ0Ae4rl
qc/sFkRDdtuKIMxX+WTq8OXOYv2jHPjsxWRAbvpeRfVrgT9E1IoBnaDp4X/STwlnWnvgAb7d
O/JYZ/mH7Sdl0d6kT6</vt:lpwstr>
  </property>
  <property fmtid="{D5CDD505-2E9C-101B-9397-08002B2CF9AE}" pid="13" name="_2015_ms_pID_725343_00">
    <vt:lpwstr>_2015_ms_pID_725343</vt:lpwstr>
  </property>
  <property fmtid="{D5CDD505-2E9C-101B-9397-08002B2CF9AE}" pid="14" name="_2015_ms_pID_7253431">
    <vt:lpwstr>95jHRGtTxh26qz5CgrCPChC3mEYh3YpCxvTeonoHXS8m/V1DThVsA7
l5K5HiimUid9C8DUaHZwodaq6W0GBeki8RPtdAcxTzDjglV3d6DiP8+89dDQt8yz7pHwTzcS
jzfW76pVK9Jsln+KkWj/tepaw4Vit7sxxSFwGj5W3VNk14VWofEcP9UuSdTuvcczB8VLQOiJ
iYuxaD0uVsQ5c4xcUVmkM9Nycc0Q0vU1OV2G</vt:lpwstr>
  </property>
  <property fmtid="{D5CDD505-2E9C-101B-9397-08002B2CF9AE}" pid="15" name="_2015_ms_pID_7253431_00">
    <vt:lpwstr>_2015_ms_pID_7253431</vt:lpwstr>
  </property>
  <property fmtid="{D5CDD505-2E9C-101B-9397-08002B2CF9AE}" pid="16" name="_2015_ms_pID_7253432">
    <vt:lpwstr>hyNh7emznOptLwizbS5iA7THPdX/hysfkYuF
Yj9fShliSljZRBR/6qfpDui4087DTz7fr5sgJAJUYAiButPW92U=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1573227218</vt:lpwstr>
  </property>
</Properties>
</file>