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1F7C1D23"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#9</w:t>
      </w:r>
      <w:r w:rsidR="00D920A8">
        <w:rPr>
          <w:rFonts w:cs="Arial"/>
          <w:noProof w:val="0"/>
          <w:sz w:val="28"/>
          <w:szCs w:val="28"/>
          <w:lang w:val="en-US"/>
        </w:rPr>
        <w:t>9</w:t>
      </w:r>
      <w:r w:rsidRPr="004266BD">
        <w:rPr>
          <w:rFonts w:cs="Arial"/>
          <w:noProof w:val="0"/>
          <w:sz w:val="28"/>
          <w:szCs w:val="28"/>
          <w:lang w:val="en-US"/>
        </w:rPr>
        <w:tab/>
      </w:r>
      <w:r w:rsidR="00AE0452" w:rsidRPr="00316B81">
        <w:rPr>
          <w:rFonts w:cs="Arial"/>
          <w:noProof w:val="0"/>
          <w:sz w:val="28"/>
          <w:szCs w:val="28"/>
          <w:lang w:val="en-US"/>
        </w:rPr>
        <w:t>R1-</w:t>
      </w:r>
      <w:r w:rsidR="001D107F" w:rsidRPr="00316B81">
        <w:rPr>
          <w:rFonts w:cs="Arial"/>
          <w:noProof w:val="0"/>
          <w:sz w:val="28"/>
          <w:szCs w:val="28"/>
          <w:lang w:val="en-US"/>
        </w:rPr>
        <w:t>1</w:t>
      </w:r>
      <w:r w:rsidR="007C5A7A" w:rsidRPr="00316B81">
        <w:rPr>
          <w:rFonts w:cs="Arial"/>
          <w:noProof w:val="0"/>
          <w:sz w:val="28"/>
          <w:szCs w:val="28"/>
          <w:lang w:val="en-US"/>
        </w:rPr>
        <w:t>9</w:t>
      </w:r>
      <w:r w:rsidR="00305CC6" w:rsidRPr="00305CC6">
        <w:rPr>
          <w:rFonts w:cs="Arial" w:hint="eastAsia"/>
          <w:noProof w:val="0"/>
          <w:sz w:val="28"/>
          <w:szCs w:val="28"/>
          <w:lang w:val="en-US"/>
        </w:rPr>
        <w:t>1</w:t>
      </w:r>
      <w:r w:rsidR="00305CC6" w:rsidRPr="00305CC6">
        <w:rPr>
          <w:rFonts w:cs="Arial"/>
          <w:noProof w:val="0"/>
          <w:sz w:val="28"/>
          <w:szCs w:val="28"/>
          <w:lang w:val="en-US"/>
        </w:rPr>
        <w:t>2765</w:t>
      </w:r>
    </w:p>
    <w:p w14:paraId="7A7325BA" w14:textId="13578057" w:rsidR="00A26C9B" w:rsidRPr="00F329F8" w:rsidRDefault="00D920A8" w:rsidP="00A26C9B">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Reno</w:t>
      </w:r>
      <w:r w:rsidR="00F329F8" w:rsidRPr="00F329F8">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USA</w:t>
      </w:r>
      <w:r w:rsidR="00F329F8" w:rsidRPr="00F329F8">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November</w:t>
      </w:r>
      <w:r w:rsidRPr="00F329F8">
        <w:rPr>
          <w:rFonts w:asciiTheme="majorHAnsi" w:eastAsia="SimSun" w:hAnsiTheme="majorHAnsi" w:cstheme="majorHAnsi"/>
          <w:sz w:val="28"/>
          <w:szCs w:val="28"/>
          <w:lang w:val="en-US" w:eastAsia="zh-CN"/>
        </w:rPr>
        <w:t xml:space="preserve"> </w:t>
      </w:r>
      <w:r w:rsidR="00F329F8" w:rsidRPr="00F329F8">
        <w:rPr>
          <w:rFonts w:asciiTheme="majorHAnsi" w:eastAsia="SimSun" w:hAnsiTheme="majorHAnsi" w:cstheme="majorHAnsi"/>
          <w:sz w:val="28"/>
          <w:szCs w:val="28"/>
          <w:lang w:val="en-US" w:eastAsia="zh-CN"/>
        </w:rPr>
        <w:t>1</w:t>
      </w:r>
      <w:r>
        <w:rPr>
          <w:rFonts w:asciiTheme="majorHAnsi" w:eastAsia="SimSun" w:hAnsiTheme="majorHAnsi" w:cstheme="majorHAnsi"/>
          <w:sz w:val="28"/>
          <w:szCs w:val="28"/>
          <w:lang w:val="en-US" w:eastAsia="zh-CN"/>
        </w:rPr>
        <w:t>8</w:t>
      </w:r>
      <w:r w:rsidR="00F329F8" w:rsidRPr="00F329F8">
        <w:rPr>
          <w:rFonts w:asciiTheme="majorHAnsi" w:eastAsia="SimSun" w:hAnsiTheme="majorHAnsi" w:cstheme="majorHAnsi"/>
          <w:sz w:val="28"/>
          <w:szCs w:val="28"/>
          <w:vertAlign w:val="superscript"/>
          <w:lang w:val="en-US" w:eastAsia="zh-CN"/>
        </w:rPr>
        <w:t>th</w:t>
      </w:r>
      <w:r w:rsidR="00F329F8" w:rsidRPr="00F329F8">
        <w:rPr>
          <w:rFonts w:asciiTheme="majorHAnsi" w:eastAsia="SimSun" w:hAnsiTheme="majorHAnsi" w:cstheme="majorHAnsi"/>
          <w:sz w:val="28"/>
          <w:szCs w:val="28"/>
          <w:lang w:val="en-US" w:eastAsia="zh-CN"/>
        </w:rPr>
        <w:t xml:space="preserve"> –</w:t>
      </w:r>
      <w:r w:rsidR="0034555C">
        <w:rPr>
          <w:rFonts w:asciiTheme="majorHAnsi" w:eastAsia="SimSun" w:hAnsiTheme="majorHAnsi" w:cstheme="majorHAnsi"/>
          <w:sz w:val="28"/>
          <w:szCs w:val="28"/>
          <w:lang w:val="en-US" w:eastAsia="zh-CN"/>
        </w:rPr>
        <w:t xml:space="preserve"> </w:t>
      </w:r>
      <w:r w:rsidR="00F329F8" w:rsidRPr="00F329F8">
        <w:rPr>
          <w:rFonts w:asciiTheme="majorHAnsi" w:eastAsia="SimSun" w:hAnsiTheme="majorHAnsi" w:cstheme="majorHAnsi"/>
          <w:sz w:val="28"/>
          <w:szCs w:val="28"/>
          <w:lang w:val="en-US" w:eastAsia="zh-CN"/>
        </w:rPr>
        <w:t>2</w:t>
      </w:r>
      <w:r>
        <w:rPr>
          <w:rFonts w:asciiTheme="majorHAnsi" w:eastAsia="SimSun" w:hAnsiTheme="majorHAnsi" w:cstheme="majorHAnsi"/>
          <w:sz w:val="28"/>
          <w:szCs w:val="28"/>
          <w:lang w:val="en-US" w:eastAsia="zh-CN"/>
        </w:rPr>
        <w:t>2</w:t>
      </w:r>
      <w:r w:rsidR="00F329F8" w:rsidRPr="00F329F8">
        <w:rPr>
          <w:rFonts w:asciiTheme="majorHAnsi" w:eastAsia="SimSun" w:hAnsiTheme="majorHAnsi" w:cstheme="majorHAnsi"/>
          <w:sz w:val="28"/>
          <w:szCs w:val="28"/>
          <w:vertAlign w:val="superscript"/>
          <w:lang w:val="en-US" w:eastAsia="zh-CN"/>
        </w:rPr>
        <w:t>th</w:t>
      </w:r>
      <w:r w:rsidR="00F329F8" w:rsidRPr="00F329F8">
        <w:rPr>
          <w:rFonts w:asciiTheme="majorHAnsi" w:eastAsia="SimSun" w:hAnsiTheme="majorHAnsi" w:cstheme="majorHAnsi"/>
          <w:sz w:val="28"/>
          <w:szCs w:val="28"/>
          <w:lang w:val="en-US" w:eastAsia="zh-CN"/>
        </w:rPr>
        <w:t>, 2019</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5E4400A2"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662879">
        <w:rPr>
          <w:rFonts w:ascii="Arial" w:hAnsi="Arial" w:cs="Arial" w:hint="eastAsia"/>
          <w:b/>
          <w:sz w:val="28"/>
          <w:szCs w:val="28"/>
          <w:lang w:val="en-US"/>
        </w:rPr>
        <w:t xml:space="preserve">Initial access </w:t>
      </w:r>
      <w:r w:rsidR="00DF32EA">
        <w:rPr>
          <w:rFonts w:ascii="Arial" w:hAnsi="Arial" w:cs="Arial" w:hint="eastAsia"/>
          <w:b/>
          <w:sz w:val="28"/>
          <w:szCs w:val="28"/>
          <w:lang w:val="en-US"/>
        </w:rPr>
        <w:t>p</w:t>
      </w:r>
      <w:r w:rsidR="00DF32EA">
        <w:rPr>
          <w:rFonts w:ascii="Arial" w:hAnsi="Arial" w:cs="Arial"/>
          <w:b/>
          <w:sz w:val="28"/>
          <w:szCs w:val="28"/>
          <w:lang w:val="en-US"/>
        </w:rPr>
        <w:t>rocedure</w:t>
      </w:r>
      <w:r w:rsidR="00662879">
        <w:rPr>
          <w:rFonts w:ascii="Arial" w:hAnsi="Arial" w:cs="Arial" w:hint="eastAsia"/>
          <w:b/>
          <w:sz w:val="28"/>
          <w:szCs w:val="28"/>
          <w:lang w:val="en-US"/>
        </w:rPr>
        <w:t xml:space="preserve"> for NR-U</w:t>
      </w:r>
    </w:p>
    <w:p w14:paraId="26DC8AEB" w14:textId="37DEEAA2"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B47489" w:rsidRPr="00F329F8">
        <w:rPr>
          <w:rFonts w:ascii="Arial" w:eastAsiaTheme="minorEastAsia" w:hAnsi="Arial" w:cs="Arial"/>
          <w:b/>
          <w:sz w:val="28"/>
          <w:szCs w:val="28"/>
          <w:lang w:val="pt-BR"/>
        </w:rPr>
        <w:t>7.</w:t>
      </w:r>
      <w:r w:rsidR="00662879" w:rsidRPr="00F329F8">
        <w:rPr>
          <w:rFonts w:ascii="Arial" w:eastAsiaTheme="minorEastAsia" w:hAnsi="Arial" w:cs="Arial"/>
          <w:b/>
          <w:sz w:val="28"/>
          <w:szCs w:val="28"/>
          <w:lang w:val="pt-BR"/>
        </w:rPr>
        <w:t>2.2.</w:t>
      </w:r>
      <w:r w:rsidR="00DF32EA">
        <w:rPr>
          <w:rFonts w:ascii="Arial" w:eastAsiaTheme="minorEastAsia" w:hAnsi="Arial" w:cs="Arial"/>
          <w:b/>
          <w:sz w:val="28"/>
          <w:szCs w:val="28"/>
          <w:lang w:val="pt-BR"/>
        </w:rPr>
        <w:t>2</w:t>
      </w:r>
      <w:r w:rsidR="00662879" w:rsidRPr="00F329F8">
        <w:rPr>
          <w:rFonts w:ascii="Arial" w:eastAsiaTheme="minorEastAsia" w:hAnsi="Arial" w:cs="Arial"/>
          <w:b/>
          <w:sz w:val="28"/>
          <w:szCs w:val="28"/>
          <w:lang w:val="pt-BR"/>
        </w:rPr>
        <w:t>.</w:t>
      </w:r>
      <w:r w:rsidR="00DF32EA">
        <w:rPr>
          <w:rFonts w:ascii="Arial" w:eastAsiaTheme="minorEastAsia" w:hAnsi="Arial" w:cs="Arial"/>
          <w:b/>
          <w:sz w:val="28"/>
          <w:szCs w:val="28"/>
          <w:lang w:val="pt-BR"/>
        </w:rPr>
        <w:t>2</w:t>
      </w:r>
      <w:bookmarkStart w:id="2" w:name="_GoBack"/>
      <w:bookmarkEnd w:id="2"/>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06534BFD" w14:textId="7A09B216" w:rsidR="00662879" w:rsidRPr="00662879" w:rsidRDefault="00662879" w:rsidP="00662879">
      <w:pPr>
        <w:pStyle w:val="Style1"/>
        <w:spacing w:after="120" w:line="360" w:lineRule="auto"/>
        <w:ind w:firstLine="0"/>
        <w:rPr>
          <w:rFonts w:eastAsiaTheme="minorEastAsia"/>
          <w:sz w:val="24"/>
          <w:szCs w:val="24"/>
          <w:lang w:eastAsia="ko-KR"/>
        </w:rPr>
      </w:pPr>
      <w:r>
        <w:rPr>
          <w:rFonts w:eastAsiaTheme="minorEastAsia"/>
          <w:sz w:val="24"/>
          <w:szCs w:val="24"/>
          <w:lang w:eastAsia="ko-KR"/>
        </w:rPr>
        <w:t xml:space="preserve">The following </w:t>
      </w:r>
      <w:r w:rsidR="009600B3">
        <w:rPr>
          <w:rFonts w:eastAsiaTheme="minorEastAsia"/>
          <w:sz w:val="24"/>
          <w:szCs w:val="24"/>
          <w:lang w:eastAsia="ko-KR"/>
        </w:rPr>
        <w:t>conclusion</w:t>
      </w:r>
      <w:r w:rsidR="00961227">
        <w:rPr>
          <w:rFonts w:eastAsiaTheme="minorEastAsia"/>
          <w:sz w:val="24"/>
          <w:szCs w:val="24"/>
          <w:lang w:eastAsia="ko-KR"/>
        </w:rPr>
        <w:t xml:space="preserve"> and agreements</w:t>
      </w:r>
      <w:r>
        <w:rPr>
          <w:rFonts w:eastAsiaTheme="minorEastAsia"/>
          <w:sz w:val="24"/>
          <w:szCs w:val="24"/>
          <w:lang w:eastAsia="ko-KR"/>
        </w:rPr>
        <w:t xml:space="preserve"> w</w:t>
      </w:r>
      <w:r w:rsidR="00961227">
        <w:rPr>
          <w:rFonts w:eastAsiaTheme="minorEastAsia"/>
          <w:sz w:val="24"/>
          <w:szCs w:val="24"/>
          <w:lang w:eastAsia="ko-KR"/>
        </w:rPr>
        <w:t>ere</w:t>
      </w:r>
      <w:r>
        <w:rPr>
          <w:rFonts w:eastAsiaTheme="minorEastAsia"/>
          <w:sz w:val="24"/>
          <w:szCs w:val="24"/>
          <w:lang w:eastAsia="ko-KR"/>
        </w:rPr>
        <w:t xml:space="preserve"> achieved at </w:t>
      </w:r>
      <w:r w:rsidRPr="00264059">
        <w:rPr>
          <w:rFonts w:eastAsiaTheme="minorEastAsia"/>
          <w:sz w:val="24"/>
          <w:szCs w:val="24"/>
          <w:lang w:eastAsia="ko-KR"/>
        </w:rPr>
        <w:t>RAN1#</w:t>
      </w:r>
      <w:r w:rsidR="00A50CB2" w:rsidRPr="00264059">
        <w:rPr>
          <w:rFonts w:eastAsiaTheme="minorEastAsia"/>
          <w:sz w:val="24"/>
          <w:szCs w:val="24"/>
          <w:lang w:eastAsia="ko-KR"/>
        </w:rPr>
        <w:t>9</w:t>
      </w:r>
      <w:r w:rsidR="00030D77" w:rsidRPr="00264059">
        <w:rPr>
          <w:rFonts w:eastAsiaTheme="minorEastAsia"/>
          <w:sz w:val="24"/>
          <w:szCs w:val="24"/>
          <w:lang w:eastAsia="ko-KR"/>
        </w:rPr>
        <w:t>8</w:t>
      </w:r>
      <w:r w:rsidR="00264059" w:rsidRPr="00264059">
        <w:rPr>
          <w:rFonts w:eastAsiaTheme="minorEastAsia"/>
          <w:sz w:val="24"/>
          <w:szCs w:val="24"/>
          <w:lang w:eastAsia="ko-KR"/>
        </w:rPr>
        <w:t>b</w:t>
      </w:r>
      <w:r w:rsidR="00A50CB2" w:rsidRPr="00264059">
        <w:rPr>
          <w:rFonts w:eastAsiaTheme="minorEastAsia"/>
          <w:sz w:val="24"/>
          <w:szCs w:val="24"/>
          <w:lang w:eastAsia="ko-KR"/>
        </w:rPr>
        <w:t xml:space="preserve"> </w:t>
      </w:r>
      <w:r w:rsidRPr="00264059">
        <w:rPr>
          <w:rFonts w:eastAsiaTheme="minorEastAsia"/>
          <w:sz w:val="24"/>
          <w:szCs w:val="24"/>
          <w:lang w:eastAsia="ko-KR"/>
        </w:rPr>
        <w:t>meeting [1]</w:t>
      </w:r>
      <w:r>
        <w:rPr>
          <w:rFonts w:eastAsiaTheme="minorEastAsia"/>
          <w:sz w:val="24"/>
          <w:szCs w:val="24"/>
          <w:lang w:eastAsia="ko-KR"/>
        </w:rPr>
        <w:t xml:space="preserve">. </w:t>
      </w:r>
    </w:p>
    <w:tbl>
      <w:tblPr>
        <w:tblStyle w:val="af0"/>
        <w:tblW w:w="0" w:type="auto"/>
        <w:tblLook w:val="04A0" w:firstRow="1" w:lastRow="0" w:firstColumn="1" w:lastColumn="0" w:noHBand="0" w:noVBand="1"/>
      </w:tblPr>
      <w:tblGrid>
        <w:gridCol w:w="9631"/>
      </w:tblGrid>
      <w:tr w:rsidR="00662879" w14:paraId="2DD4B5DB" w14:textId="77777777" w:rsidTr="004C3099">
        <w:tc>
          <w:tcPr>
            <w:tcW w:w="9631" w:type="dxa"/>
          </w:tcPr>
          <w:p w14:paraId="777233D5" w14:textId="77777777" w:rsidR="00264059" w:rsidRPr="00264059" w:rsidRDefault="00264059" w:rsidP="00264059">
            <w:pPr>
              <w:snapToGrid/>
              <w:spacing w:after="0" w:afterAutospacing="0"/>
              <w:jc w:val="left"/>
              <w:rPr>
                <w:rFonts w:ascii="Times" w:eastAsia="Batang" w:hAnsi="Times"/>
                <w:sz w:val="20"/>
                <w:szCs w:val="24"/>
                <w:lang w:eastAsia="x-none"/>
              </w:rPr>
            </w:pPr>
            <w:r w:rsidRPr="00264059">
              <w:rPr>
                <w:rFonts w:ascii="Times" w:eastAsia="Batang" w:hAnsi="Times"/>
                <w:sz w:val="20"/>
                <w:szCs w:val="24"/>
                <w:highlight w:val="green"/>
                <w:lang w:eastAsia="x-none"/>
              </w:rPr>
              <w:t>Agreement:</w:t>
            </w:r>
          </w:p>
          <w:p w14:paraId="733B792C" w14:textId="77777777" w:rsidR="00264059" w:rsidRPr="00264059" w:rsidRDefault="00264059" w:rsidP="00264059">
            <w:pPr>
              <w:snapToGrid/>
              <w:spacing w:after="0" w:afterAutospacing="0"/>
              <w:jc w:val="left"/>
              <w:rPr>
                <w:rFonts w:ascii="Times" w:eastAsia="Batang" w:hAnsi="Times"/>
                <w:sz w:val="20"/>
                <w:szCs w:val="24"/>
                <w:lang w:eastAsia="x-none"/>
              </w:rPr>
            </w:pPr>
            <w:r w:rsidRPr="00264059">
              <w:rPr>
                <w:rFonts w:ascii="Times" w:eastAsia="Batang" w:hAnsi="Times"/>
                <w:sz w:val="20"/>
                <w:szCs w:val="24"/>
                <w:lang w:eastAsia="x-none"/>
              </w:rPr>
              <w:t>If 2 bits can be found to not be necessary in the current MIB, then Parameter Q is indicated in the MIB by a serving cell. Otherwise, Q is indicated in the RMSI.</w:t>
            </w:r>
          </w:p>
          <w:p w14:paraId="4BA4847F" w14:textId="77777777" w:rsidR="00264059" w:rsidRPr="00264059" w:rsidRDefault="00264059" w:rsidP="00264059">
            <w:pPr>
              <w:snapToGrid/>
              <w:spacing w:after="0" w:afterAutospacing="0"/>
              <w:jc w:val="left"/>
              <w:rPr>
                <w:rFonts w:ascii="Times" w:eastAsia="Batang" w:hAnsi="Times"/>
                <w:sz w:val="20"/>
                <w:szCs w:val="24"/>
                <w:lang w:eastAsia="x-none"/>
              </w:rPr>
            </w:pPr>
          </w:p>
          <w:p w14:paraId="017BCB31" w14:textId="77777777" w:rsidR="00264059" w:rsidRPr="00264059" w:rsidRDefault="00264059" w:rsidP="00264059">
            <w:pPr>
              <w:snapToGrid/>
              <w:spacing w:after="0" w:afterAutospacing="0"/>
              <w:jc w:val="left"/>
              <w:rPr>
                <w:rFonts w:ascii="Times" w:eastAsia="Batang" w:hAnsi="Times"/>
                <w:sz w:val="20"/>
                <w:szCs w:val="24"/>
                <w:lang w:eastAsia="x-none"/>
              </w:rPr>
            </w:pPr>
          </w:p>
          <w:p w14:paraId="052EBC1E" w14:textId="77777777" w:rsidR="00264059" w:rsidRPr="00264059" w:rsidRDefault="00264059" w:rsidP="00264059">
            <w:pPr>
              <w:snapToGrid/>
              <w:spacing w:after="0" w:afterAutospacing="0"/>
              <w:jc w:val="left"/>
              <w:rPr>
                <w:rFonts w:ascii="Times" w:eastAsia="Batang" w:hAnsi="Times"/>
                <w:sz w:val="20"/>
                <w:szCs w:val="24"/>
                <w:lang w:eastAsia="x-none"/>
              </w:rPr>
            </w:pPr>
            <w:r w:rsidRPr="00264059">
              <w:rPr>
                <w:rFonts w:ascii="Times" w:eastAsia="Batang" w:hAnsi="Times"/>
                <w:sz w:val="20"/>
                <w:szCs w:val="24"/>
                <w:highlight w:val="green"/>
                <w:lang w:eastAsia="x-none"/>
              </w:rPr>
              <w:t>Agreement:</w:t>
            </w:r>
          </w:p>
          <w:p w14:paraId="6CF38FE8" w14:textId="77777777" w:rsidR="00264059" w:rsidRPr="00264059" w:rsidRDefault="00264059" w:rsidP="00264059">
            <w:pPr>
              <w:snapToGrid/>
              <w:spacing w:after="200" w:afterAutospacing="0" w:line="276" w:lineRule="auto"/>
              <w:contextualSpacing/>
              <w:rPr>
                <w:rFonts w:ascii="Times" w:eastAsia="Batang" w:hAnsi="Times"/>
                <w:sz w:val="20"/>
                <w:szCs w:val="24"/>
                <w:lang w:eastAsia="x-none"/>
              </w:rPr>
            </w:pPr>
            <w:r w:rsidRPr="00264059">
              <w:rPr>
                <w:rFonts w:ascii="Times" w:eastAsia="Batang" w:hAnsi="Times"/>
                <w:sz w:val="20"/>
                <w:szCs w:val="24"/>
                <w:lang w:eastAsia="x-none"/>
              </w:rPr>
              <w:t xml:space="preserve">For RRM measurements of a </w:t>
            </w:r>
            <w:proofErr w:type="spellStart"/>
            <w:r w:rsidRPr="00264059">
              <w:rPr>
                <w:rFonts w:ascii="Times" w:eastAsia="Batang" w:hAnsi="Times"/>
                <w:sz w:val="20"/>
                <w:szCs w:val="24"/>
                <w:lang w:eastAsia="x-none"/>
              </w:rPr>
              <w:t>neighbor</w:t>
            </w:r>
            <w:proofErr w:type="spellEnd"/>
            <w:r w:rsidRPr="00264059">
              <w:rPr>
                <w:rFonts w:ascii="Times" w:eastAsia="Batang" w:hAnsi="Times"/>
                <w:sz w:val="20"/>
                <w:szCs w:val="24"/>
                <w:lang w:eastAsia="x-none"/>
              </w:rPr>
              <w:t xml:space="preserve"> cell in IDLE, INACTIVE and CONNECTED UE states,</w:t>
            </w:r>
          </w:p>
          <w:p w14:paraId="56E4A7C8" w14:textId="77777777" w:rsidR="00264059" w:rsidRPr="00264059" w:rsidRDefault="00264059" w:rsidP="00264059">
            <w:pPr>
              <w:numPr>
                <w:ilvl w:val="0"/>
                <w:numId w:val="38"/>
              </w:numPr>
              <w:snapToGrid/>
              <w:spacing w:after="200" w:afterAutospacing="0" w:line="276" w:lineRule="auto"/>
              <w:contextualSpacing/>
              <w:jc w:val="left"/>
              <w:rPr>
                <w:rFonts w:ascii="Times" w:eastAsia="Batang" w:hAnsi="Times"/>
                <w:sz w:val="20"/>
                <w:szCs w:val="24"/>
                <w:lang w:eastAsia="x-none"/>
              </w:rPr>
            </w:pPr>
            <w:r w:rsidRPr="00264059">
              <w:rPr>
                <w:rFonts w:ascii="Times" w:eastAsia="Batang" w:hAnsi="Times"/>
                <w:sz w:val="20"/>
                <w:szCs w:val="24"/>
                <w:lang w:eastAsia="x-none"/>
              </w:rPr>
              <w:t xml:space="preserve">Support </w:t>
            </w:r>
            <w:proofErr w:type="spellStart"/>
            <w:r w:rsidRPr="00264059">
              <w:rPr>
                <w:rFonts w:ascii="Times" w:eastAsia="Batang" w:hAnsi="Times"/>
                <w:sz w:val="20"/>
                <w:szCs w:val="24"/>
                <w:lang w:eastAsia="x-none"/>
              </w:rPr>
              <w:t>signaling</w:t>
            </w:r>
            <w:proofErr w:type="spellEnd"/>
            <w:r w:rsidRPr="00264059">
              <w:rPr>
                <w:rFonts w:ascii="Times" w:eastAsia="Batang" w:hAnsi="Times"/>
                <w:sz w:val="20"/>
                <w:szCs w:val="24"/>
                <w:lang w:eastAsia="x-none"/>
              </w:rPr>
              <w:t xml:space="preserve"> of a common Q value per frequency by broadcast RRC </w:t>
            </w:r>
            <w:proofErr w:type="spellStart"/>
            <w:r w:rsidRPr="00264059">
              <w:rPr>
                <w:rFonts w:ascii="Times" w:eastAsia="Batang" w:hAnsi="Times"/>
                <w:sz w:val="20"/>
                <w:szCs w:val="24"/>
                <w:lang w:eastAsia="x-none"/>
              </w:rPr>
              <w:t>signaling</w:t>
            </w:r>
            <w:proofErr w:type="spellEnd"/>
            <w:r w:rsidRPr="00264059">
              <w:rPr>
                <w:rFonts w:ascii="Times" w:eastAsia="Batang" w:hAnsi="Times"/>
                <w:sz w:val="20"/>
                <w:szCs w:val="24"/>
                <w:lang w:eastAsia="x-none"/>
              </w:rPr>
              <w:t xml:space="preserve"> (</w:t>
            </w:r>
            <w:proofErr w:type="spellStart"/>
            <w:r w:rsidRPr="00264059">
              <w:rPr>
                <w:rFonts w:ascii="Times" w:eastAsia="Batang" w:hAnsi="Times"/>
                <w:sz w:val="20"/>
                <w:szCs w:val="24"/>
                <w:lang w:eastAsia="x-none"/>
              </w:rPr>
              <w:t>SIBx</w:t>
            </w:r>
            <w:proofErr w:type="spellEnd"/>
            <w:r w:rsidRPr="00264059">
              <w:rPr>
                <w:rFonts w:ascii="Times" w:eastAsia="Batang" w:hAnsi="Times"/>
                <w:sz w:val="20"/>
                <w:szCs w:val="24"/>
                <w:lang w:eastAsia="x-none"/>
              </w:rPr>
              <w:t xml:space="preserve">) and/or dedicated RRC </w:t>
            </w:r>
            <w:proofErr w:type="spellStart"/>
            <w:r w:rsidRPr="00264059">
              <w:rPr>
                <w:rFonts w:ascii="Times" w:eastAsia="Batang" w:hAnsi="Times"/>
                <w:sz w:val="20"/>
                <w:szCs w:val="24"/>
                <w:lang w:eastAsia="x-none"/>
              </w:rPr>
              <w:t>signaling</w:t>
            </w:r>
            <w:proofErr w:type="spellEnd"/>
            <w:r w:rsidRPr="00264059">
              <w:rPr>
                <w:rFonts w:ascii="Times" w:eastAsia="Batang" w:hAnsi="Times"/>
                <w:sz w:val="20"/>
                <w:szCs w:val="24"/>
                <w:lang w:eastAsia="x-none"/>
              </w:rPr>
              <w:t xml:space="preserve"> (</w:t>
            </w:r>
            <w:proofErr w:type="spellStart"/>
            <w:r w:rsidRPr="00264059">
              <w:rPr>
                <w:rFonts w:ascii="Times" w:eastAsia="Batang" w:hAnsi="Times"/>
                <w:sz w:val="20"/>
                <w:szCs w:val="24"/>
                <w:lang w:eastAsia="x-none"/>
              </w:rPr>
              <w:t>measObjectNR</w:t>
            </w:r>
            <w:proofErr w:type="spellEnd"/>
            <w:r w:rsidRPr="00264059">
              <w:rPr>
                <w:rFonts w:ascii="Times" w:eastAsia="Batang" w:hAnsi="Times"/>
                <w:sz w:val="20"/>
                <w:szCs w:val="24"/>
                <w:lang w:eastAsia="x-none"/>
              </w:rPr>
              <w:t>) from the serving cell.</w:t>
            </w:r>
          </w:p>
          <w:p w14:paraId="1D057ED9" w14:textId="77777777" w:rsidR="00264059" w:rsidRPr="00264059" w:rsidRDefault="00264059" w:rsidP="00264059">
            <w:pPr>
              <w:numPr>
                <w:ilvl w:val="0"/>
                <w:numId w:val="38"/>
              </w:numPr>
              <w:snapToGrid/>
              <w:spacing w:after="200" w:afterAutospacing="0" w:line="276" w:lineRule="auto"/>
              <w:contextualSpacing/>
              <w:jc w:val="left"/>
              <w:rPr>
                <w:rFonts w:ascii="Times" w:eastAsia="Batang" w:hAnsi="Times"/>
                <w:sz w:val="20"/>
                <w:szCs w:val="24"/>
                <w:lang w:eastAsia="x-none"/>
              </w:rPr>
            </w:pPr>
            <w:r w:rsidRPr="00264059">
              <w:rPr>
                <w:rFonts w:ascii="Times" w:eastAsia="Batang" w:hAnsi="Times"/>
                <w:sz w:val="20"/>
                <w:szCs w:val="24"/>
                <w:lang w:eastAsia="x-none"/>
              </w:rPr>
              <w:t xml:space="preserve">Support </w:t>
            </w:r>
            <w:proofErr w:type="spellStart"/>
            <w:r w:rsidRPr="00264059">
              <w:rPr>
                <w:rFonts w:ascii="Times" w:eastAsia="Batang" w:hAnsi="Times"/>
                <w:sz w:val="20"/>
                <w:szCs w:val="24"/>
                <w:lang w:eastAsia="x-none"/>
              </w:rPr>
              <w:t>signaling</w:t>
            </w:r>
            <w:proofErr w:type="spellEnd"/>
            <w:r w:rsidRPr="00264059">
              <w:rPr>
                <w:rFonts w:ascii="Times" w:eastAsia="Batang" w:hAnsi="Times"/>
                <w:sz w:val="20"/>
                <w:szCs w:val="24"/>
                <w:lang w:eastAsia="x-none"/>
              </w:rPr>
              <w:t xml:space="preserve"> from the serving cell of a Q value for a listed neighbour cell. </w:t>
            </w:r>
          </w:p>
          <w:p w14:paraId="76E0007A" w14:textId="77777777" w:rsidR="00264059" w:rsidRPr="00264059" w:rsidRDefault="00264059" w:rsidP="00264059">
            <w:pPr>
              <w:numPr>
                <w:ilvl w:val="1"/>
                <w:numId w:val="38"/>
              </w:numPr>
              <w:snapToGrid/>
              <w:spacing w:after="200" w:afterAutospacing="0" w:line="276" w:lineRule="auto"/>
              <w:contextualSpacing/>
              <w:jc w:val="left"/>
              <w:rPr>
                <w:rFonts w:ascii="Times" w:eastAsia="Batang" w:hAnsi="Times"/>
                <w:sz w:val="20"/>
                <w:szCs w:val="24"/>
                <w:lang w:eastAsia="x-none"/>
              </w:rPr>
            </w:pPr>
            <w:r w:rsidRPr="00264059">
              <w:rPr>
                <w:rFonts w:ascii="Times" w:eastAsia="Batang" w:hAnsi="Times"/>
                <w:sz w:val="20"/>
                <w:szCs w:val="24"/>
                <w:lang w:eastAsia="x-none"/>
              </w:rPr>
              <w:t xml:space="preserve">If Q is </w:t>
            </w:r>
            <w:proofErr w:type="spellStart"/>
            <w:r w:rsidRPr="00264059">
              <w:rPr>
                <w:rFonts w:ascii="Times" w:eastAsia="Batang" w:hAnsi="Times"/>
                <w:sz w:val="20"/>
                <w:szCs w:val="24"/>
                <w:lang w:eastAsia="x-none"/>
              </w:rPr>
              <w:t>signaled</w:t>
            </w:r>
            <w:proofErr w:type="spellEnd"/>
            <w:r w:rsidRPr="00264059">
              <w:rPr>
                <w:rFonts w:ascii="Times" w:eastAsia="Batang" w:hAnsi="Times"/>
                <w:sz w:val="20"/>
                <w:szCs w:val="24"/>
                <w:lang w:eastAsia="x-none"/>
              </w:rPr>
              <w:t xml:space="preserve"> for a listed cell, it overrides any common Q value per frequency  </w:t>
            </w:r>
          </w:p>
          <w:p w14:paraId="0A7F4AA0" w14:textId="77777777" w:rsidR="00264059" w:rsidRPr="00264059" w:rsidRDefault="00264059" w:rsidP="00264059">
            <w:pPr>
              <w:snapToGrid/>
              <w:spacing w:after="0" w:afterAutospacing="0"/>
              <w:jc w:val="left"/>
              <w:rPr>
                <w:rFonts w:ascii="Times" w:eastAsia="Batang" w:hAnsi="Times"/>
                <w:sz w:val="20"/>
                <w:szCs w:val="24"/>
                <w:lang w:eastAsia="x-none"/>
              </w:rPr>
            </w:pPr>
            <w:r w:rsidRPr="00264059">
              <w:rPr>
                <w:rFonts w:ascii="Times" w:eastAsia="Batang" w:hAnsi="Times"/>
                <w:sz w:val="20"/>
                <w:szCs w:val="24"/>
                <w:highlight w:val="green"/>
                <w:lang w:eastAsia="x-none"/>
              </w:rPr>
              <w:t>Agreement:</w:t>
            </w:r>
          </w:p>
          <w:p w14:paraId="505E8ACE" w14:textId="77777777" w:rsidR="00264059" w:rsidRPr="00264059" w:rsidRDefault="00264059" w:rsidP="00264059">
            <w:pPr>
              <w:numPr>
                <w:ilvl w:val="0"/>
                <w:numId w:val="40"/>
              </w:numPr>
              <w:snapToGrid/>
              <w:spacing w:after="0" w:afterAutospacing="0"/>
              <w:ind w:left="360"/>
              <w:jc w:val="left"/>
              <w:rPr>
                <w:rFonts w:ascii="Times" w:eastAsia="Batang" w:hAnsi="Times"/>
                <w:sz w:val="20"/>
                <w:szCs w:val="24"/>
                <w:lang w:eastAsia="x-none"/>
              </w:rPr>
            </w:pPr>
            <w:r w:rsidRPr="00264059">
              <w:rPr>
                <w:rFonts w:ascii="Times" w:eastAsia="Batang" w:hAnsi="Times"/>
                <w:sz w:val="20"/>
                <w:szCs w:val="24"/>
                <w:lang w:eastAsia="x-none"/>
              </w:rPr>
              <w:t>No further down selection is made for set of Q values, i.e., Q = {1,2,4,8} (resolves FFS of prior agreement on Q values)</w:t>
            </w:r>
          </w:p>
          <w:p w14:paraId="55FFE0E5" w14:textId="77777777" w:rsidR="00264059" w:rsidRPr="00264059" w:rsidRDefault="00264059" w:rsidP="00264059">
            <w:pPr>
              <w:numPr>
                <w:ilvl w:val="0"/>
                <w:numId w:val="39"/>
              </w:numPr>
              <w:snapToGrid/>
              <w:spacing w:after="0" w:afterAutospacing="0"/>
              <w:ind w:left="720"/>
              <w:jc w:val="left"/>
              <w:rPr>
                <w:rFonts w:ascii="Times" w:eastAsia="Batang" w:hAnsi="Times"/>
                <w:sz w:val="20"/>
                <w:szCs w:val="24"/>
                <w:lang w:eastAsia="x-none"/>
              </w:rPr>
            </w:pPr>
            <w:r w:rsidRPr="00264059">
              <w:rPr>
                <w:rFonts w:ascii="Times" w:eastAsia="Batang" w:hAnsi="Times"/>
                <w:sz w:val="20"/>
                <w:szCs w:val="24"/>
                <w:lang w:eastAsia="x-none"/>
              </w:rPr>
              <w:t>UE does not expect to be configured with two Type-0 PDCCH monitoring occasions in a slot with Q=1.</w:t>
            </w:r>
          </w:p>
          <w:p w14:paraId="546385C9" w14:textId="77777777" w:rsidR="00264059" w:rsidRPr="00264059" w:rsidRDefault="00264059" w:rsidP="00264059">
            <w:pPr>
              <w:numPr>
                <w:ilvl w:val="0"/>
                <w:numId w:val="39"/>
              </w:numPr>
              <w:snapToGrid/>
              <w:spacing w:after="0" w:afterAutospacing="0"/>
              <w:ind w:left="720"/>
              <w:jc w:val="left"/>
              <w:rPr>
                <w:rFonts w:ascii="Times" w:eastAsia="Batang" w:hAnsi="Times"/>
                <w:sz w:val="20"/>
                <w:szCs w:val="24"/>
                <w:lang w:eastAsia="x-none"/>
              </w:rPr>
            </w:pPr>
            <w:r w:rsidRPr="00264059">
              <w:rPr>
                <w:rFonts w:ascii="Times" w:eastAsia="Batang" w:hAnsi="Times"/>
                <w:sz w:val="20"/>
                <w:szCs w:val="24"/>
                <w:lang w:eastAsia="x-none"/>
              </w:rPr>
              <w:t xml:space="preserve">Note: This does not imply a change in Rel-15 </w:t>
            </w:r>
            <w:proofErr w:type="spellStart"/>
            <w:r w:rsidRPr="00264059">
              <w:rPr>
                <w:rFonts w:ascii="Times" w:eastAsia="Batang" w:hAnsi="Times"/>
                <w:sz w:val="20"/>
                <w:szCs w:val="24"/>
                <w:lang w:eastAsia="x-none"/>
              </w:rPr>
              <w:t>behavior</w:t>
            </w:r>
            <w:proofErr w:type="spellEnd"/>
            <w:r w:rsidRPr="00264059">
              <w:rPr>
                <w:rFonts w:ascii="Times" w:eastAsia="Batang" w:hAnsi="Times"/>
                <w:sz w:val="20"/>
                <w:szCs w:val="24"/>
                <w:lang w:eastAsia="x-none"/>
              </w:rPr>
              <w:t xml:space="preserve"> for Type-0 PDCCH monitoring in two consecutive slots.</w:t>
            </w:r>
          </w:p>
          <w:p w14:paraId="09104CA2" w14:textId="77777777" w:rsidR="00264059" w:rsidRPr="00264059" w:rsidRDefault="00264059" w:rsidP="00264059">
            <w:pPr>
              <w:numPr>
                <w:ilvl w:val="0"/>
                <w:numId w:val="39"/>
              </w:numPr>
              <w:snapToGrid/>
              <w:spacing w:after="0" w:afterAutospacing="0"/>
              <w:ind w:left="720"/>
              <w:jc w:val="left"/>
              <w:rPr>
                <w:rFonts w:ascii="Times" w:eastAsia="Batang" w:hAnsi="Times"/>
                <w:sz w:val="20"/>
                <w:szCs w:val="24"/>
                <w:lang w:eastAsia="x-none"/>
              </w:rPr>
            </w:pPr>
            <w:r w:rsidRPr="00264059">
              <w:rPr>
                <w:rFonts w:ascii="Times" w:eastAsia="Batang" w:hAnsi="Times"/>
                <w:sz w:val="20"/>
                <w:szCs w:val="24"/>
                <w:lang w:eastAsia="x-none"/>
              </w:rPr>
              <w:t>Note: This agreement does not imply any changes to Rel-15 PDCCH monitoring requirements on BD/CCE limits per slot</w:t>
            </w:r>
          </w:p>
          <w:p w14:paraId="5158A9CF" w14:textId="77777777" w:rsidR="00264059" w:rsidRPr="00264059" w:rsidRDefault="00264059" w:rsidP="00264059">
            <w:pPr>
              <w:numPr>
                <w:ilvl w:val="0"/>
                <w:numId w:val="40"/>
              </w:numPr>
              <w:snapToGrid/>
              <w:spacing w:after="0" w:afterAutospacing="0"/>
              <w:ind w:left="360"/>
              <w:jc w:val="left"/>
              <w:rPr>
                <w:rFonts w:ascii="Times" w:eastAsia="Batang" w:hAnsi="Times"/>
                <w:sz w:val="20"/>
                <w:szCs w:val="24"/>
                <w:lang w:eastAsia="x-none"/>
              </w:rPr>
            </w:pPr>
            <w:r w:rsidRPr="00264059">
              <w:rPr>
                <w:rFonts w:ascii="Times" w:eastAsia="Batang" w:hAnsi="Times"/>
                <w:sz w:val="20"/>
                <w:szCs w:val="24"/>
                <w:lang w:eastAsia="x-none"/>
              </w:rPr>
              <w:t>RAN4 requirements for SSB detection during initial cell search should be defined assuming Q = 8. This assumption does not have any other specification impact.</w:t>
            </w:r>
          </w:p>
          <w:p w14:paraId="51774490" w14:textId="77777777" w:rsidR="00264059" w:rsidRPr="00264059" w:rsidRDefault="00264059" w:rsidP="00264059">
            <w:pPr>
              <w:numPr>
                <w:ilvl w:val="1"/>
                <w:numId w:val="40"/>
              </w:numPr>
              <w:snapToGrid/>
              <w:spacing w:after="0" w:afterAutospacing="0"/>
              <w:jc w:val="left"/>
              <w:rPr>
                <w:rFonts w:ascii="Times" w:eastAsia="Batang" w:hAnsi="Times"/>
                <w:sz w:val="20"/>
                <w:szCs w:val="24"/>
                <w:lang w:eastAsia="x-none"/>
              </w:rPr>
            </w:pPr>
            <w:r w:rsidRPr="00264059">
              <w:rPr>
                <w:rFonts w:ascii="Times" w:eastAsia="Batang" w:hAnsi="Times"/>
                <w:sz w:val="20"/>
                <w:szCs w:val="24"/>
                <w:lang w:eastAsia="x-none"/>
              </w:rPr>
              <w:t xml:space="preserve">Include this agreement in </w:t>
            </w:r>
            <w:proofErr w:type="gramStart"/>
            <w:r w:rsidRPr="00264059">
              <w:rPr>
                <w:rFonts w:ascii="Times" w:eastAsia="Batang" w:hAnsi="Times"/>
                <w:sz w:val="20"/>
                <w:szCs w:val="24"/>
                <w:lang w:eastAsia="x-none"/>
              </w:rPr>
              <w:t>an</w:t>
            </w:r>
            <w:proofErr w:type="gramEnd"/>
            <w:r w:rsidRPr="00264059">
              <w:rPr>
                <w:rFonts w:ascii="Times" w:eastAsia="Batang" w:hAnsi="Times"/>
                <w:sz w:val="20"/>
                <w:szCs w:val="24"/>
                <w:lang w:eastAsia="x-none"/>
              </w:rPr>
              <w:t xml:space="preserve"> LS to RAN4 asking them to take this into account. The LS should also provide an overview on the definition of Q.</w:t>
            </w:r>
          </w:p>
          <w:p w14:paraId="678E2466" w14:textId="77777777" w:rsidR="00264059" w:rsidRPr="00264059" w:rsidRDefault="00264059" w:rsidP="00264059">
            <w:pPr>
              <w:snapToGrid/>
              <w:spacing w:after="0" w:afterAutospacing="0"/>
              <w:jc w:val="left"/>
              <w:rPr>
                <w:rFonts w:ascii="Times" w:eastAsia="Batang" w:hAnsi="Times"/>
                <w:sz w:val="20"/>
                <w:szCs w:val="24"/>
                <w:lang w:eastAsia="x-none"/>
              </w:rPr>
            </w:pPr>
          </w:p>
          <w:p w14:paraId="53173FF6" w14:textId="77777777" w:rsidR="00264059" w:rsidRPr="00264059" w:rsidRDefault="00264059" w:rsidP="00264059">
            <w:pPr>
              <w:snapToGrid/>
              <w:spacing w:after="200" w:afterAutospacing="0" w:line="276" w:lineRule="auto"/>
              <w:contextualSpacing/>
              <w:rPr>
                <w:rFonts w:ascii="Times" w:eastAsia="Batang" w:hAnsi="Times"/>
                <w:sz w:val="20"/>
                <w:szCs w:val="24"/>
                <w:lang w:eastAsia="x-none"/>
              </w:rPr>
            </w:pPr>
          </w:p>
          <w:p w14:paraId="3DFD9137" w14:textId="77777777" w:rsidR="00264059" w:rsidRPr="00264059" w:rsidRDefault="00264059" w:rsidP="00264059">
            <w:pPr>
              <w:snapToGrid/>
              <w:spacing w:after="200" w:afterAutospacing="0" w:line="276" w:lineRule="auto"/>
              <w:contextualSpacing/>
              <w:rPr>
                <w:rFonts w:ascii="Times" w:eastAsia="Batang" w:hAnsi="Times"/>
                <w:sz w:val="20"/>
                <w:szCs w:val="24"/>
                <w:lang w:eastAsia="x-none"/>
              </w:rPr>
            </w:pPr>
            <w:r w:rsidRPr="00264059">
              <w:rPr>
                <w:rFonts w:ascii="Times" w:eastAsia="Batang" w:hAnsi="Times"/>
                <w:sz w:val="20"/>
                <w:szCs w:val="24"/>
                <w:highlight w:val="green"/>
                <w:lang w:eastAsia="x-none"/>
              </w:rPr>
              <w:lastRenderedPageBreak/>
              <w:t>Agreement:</w:t>
            </w:r>
          </w:p>
          <w:p w14:paraId="43B8C472" w14:textId="77777777" w:rsidR="00264059" w:rsidRPr="00264059" w:rsidRDefault="00264059" w:rsidP="00264059">
            <w:pPr>
              <w:numPr>
                <w:ilvl w:val="0"/>
                <w:numId w:val="40"/>
              </w:numPr>
              <w:snapToGrid/>
              <w:spacing w:after="0" w:afterAutospacing="0"/>
              <w:ind w:left="360"/>
              <w:contextualSpacing/>
              <w:jc w:val="left"/>
              <w:rPr>
                <w:rFonts w:ascii="Times" w:eastAsia="Batang" w:hAnsi="Times"/>
                <w:sz w:val="20"/>
                <w:szCs w:val="24"/>
                <w:lang w:val="en-US" w:eastAsia="x-none"/>
              </w:rPr>
            </w:pPr>
            <w:r w:rsidRPr="00264059">
              <w:rPr>
                <w:rFonts w:ascii="Times" w:eastAsia="Batang" w:hAnsi="Times"/>
                <w:sz w:val="20"/>
                <w:szCs w:val="24"/>
                <w:lang w:val="en-US" w:eastAsia="x-none"/>
              </w:rPr>
              <w:t>The RSSI measurement timing configuration (RMTC) includes the following:</w:t>
            </w:r>
          </w:p>
          <w:p w14:paraId="22551E9C" w14:textId="77777777" w:rsidR="00264059" w:rsidRPr="00264059" w:rsidRDefault="00264059" w:rsidP="00264059">
            <w:pPr>
              <w:numPr>
                <w:ilvl w:val="0"/>
                <w:numId w:val="41"/>
              </w:numPr>
              <w:snapToGrid/>
              <w:spacing w:after="0" w:afterAutospacing="0"/>
              <w:ind w:left="720"/>
              <w:contextualSpacing/>
              <w:jc w:val="left"/>
              <w:rPr>
                <w:rFonts w:ascii="Times" w:eastAsia="Batang" w:hAnsi="Times"/>
                <w:sz w:val="20"/>
                <w:szCs w:val="24"/>
                <w:lang w:val="en-US" w:eastAsia="x-none"/>
              </w:rPr>
            </w:pPr>
            <w:r w:rsidRPr="00264059">
              <w:rPr>
                <w:rFonts w:ascii="Times" w:eastAsia="Batang" w:hAnsi="Times"/>
                <w:sz w:val="20"/>
                <w:szCs w:val="24"/>
                <w:lang w:val="en-US" w:eastAsia="x-none"/>
              </w:rPr>
              <w:t xml:space="preserve">Time-domain parameters: </w:t>
            </w:r>
          </w:p>
          <w:p w14:paraId="36840E4E" w14:textId="77777777" w:rsidR="00264059" w:rsidRPr="00264059" w:rsidRDefault="00264059" w:rsidP="00264059">
            <w:pPr>
              <w:numPr>
                <w:ilvl w:val="0"/>
                <w:numId w:val="40"/>
              </w:numPr>
              <w:snapToGrid/>
              <w:spacing w:after="0" w:afterAutospacing="0"/>
              <w:ind w:left="1080"/>
              <w:contextualSpacing/>
              <w:jc w:val="left"/>
              <w:rPr>
                <w:rFonts w:ascii="Times" w:eastAsia="Batang" w:hAnsi="Times"/>
                <w:sz w:val="20"/>
                <w:szCs w:val="24"/>
                <w:lang w:val="en-US" w:eastAsia="x-none"/>
              </w:rPr>
            </w:pPr>
            <w:r w:rsidRPr="00264059">
              <w:rPr>
                <w:rFonts w:ascii="Times" w:eastAsia="Batang" w:hAnsi="Times"/>
                <w:sz w:val="20"/>
                <w:szCs w:val="24"/>
                <w:lang w:val="en-US" w:eastAsia="x-none"/>
              </w:rPr>
              <w:t xml:space="preserve">Periodicity (e.g., 40/80/160/320/640 </w:t>
            </w:r>
            <w:proofErr w:type="spellStart"/>
            <w:r w:rsidRPr="00264059">
              <w:rPr>
                <w:rFonts w:ascii="Times" w:eastAsia="Batang" w:hAnsi="Times"/>
                <w:sz w:val="20"/>
                <w:szCs w:val="24"/>
                <w:lang w:val="en-US" w:eastAsia="x-none"/>
              </w:rPr>
              <w:t>ms</w:t>
            </w:r>
            <w:proofErr w:type="spellEnd"/>
            <w:r w:rsidRPr="00264059">
              <w:rPr>
                <w:rFonts w:ascii="Times" w:eastAsia="Batang" w:hAnsi="Times"/>
                <w:sz w:val="20"/>
                <w:szCs w:val="24"/>
                <w:lang w:val="en-US" w:eastAsia="x-none"/>
              </w:rPr>
              <w:t xml:space="preserve">) </w:t>
            </w:r>
          </w:p>
          <w:p w14:paraId="032592B1" w14:textId="77777777" w:rsidR="00264059" w:rsidRPr="00264059" w:rsidRDefault="00264059" w:rsidP="00264059">
            <w:pPr>
              <w:numPr>
                <w:ilvl w:val="0"/>
                <w:numId w:val="40"/>
              </w:numPr>
              <w:snapToGrid/>
              <w:spacing w:after="0" w:afterAutospacing="0"/>
              <w:ind w:left="1080"/>
              <w:contextualSpacing/>
              <w:jc w:val="left"/>
              <w:rPr>
                <w:rFonts w:ascii="Times" w:eastAsia="Batang" w:hAnsi="Times"/>
                <w:sz w:val="20"/>
                <w:szCs w:val="24"/>
                <w:lang w:val="en-US" w:eastAsia="x-none"/>
              </w:rPr>
            </w:pPr>
            <w:r w:rsidRPr="00264059">
              <w:rPr>
                <w:rFonts w:ascii="Times" w:eastAsia="Batang" w:hAnsi="Times"/>
                <w:sz w:val="20"/>
                <w:szCs w:val="24"/>
                <w:lang w:val="en-US" w:eastAsia="x-none"/>
              </w:rPr>
              <w:t>Measurement duration in terms of OFDM symbols with a configured reference subcarrier spacing</w:t>
            </w:r>
          </w:p>
          <w:p w14:paraId="5379474C" w14:textId="77777777" w:rsidR="00264059" w:rsidRPr="00264059" w:rsidRDefault="00264059" w:rsidP="00264059">
            <w:pPr>
              <w:numPr>
                <w:ilvl w:val="0"/>
                <w:numId w:val="40"/>
              </w:numPr>
              <w:snapToGrid/>
              <w:spacing w:after="0" w:afterAutospacing="0"/>
              <w:ind w:left="1080"/>
              <w:contextualSpacing/>
              <w:jc w:val="left"/>
              <w:rPr>
                <w:rFonts w:ascii="Times" w:eastAsia="Batang" w:hAnsi="Times"/>
                <w:sz w:val="20"/>
                <w:szCs w:val="24"/>
                <w:lang w:val="en-US" w:eastAsia="x-none"/>
              </w:rPr>
            </w:pPr>
            <w:r w:rsidRPr="00264059">
              <w:rPr>
                <w:rFonts w:ascii="Times" w:eastAsia="Batang" w:hAnsi="Times"/>
                <w:sz w:val="20"/>
                <w:szCs w:val="24"/>
                <w:lang w:val="en-US" w:eastAsia="x-none"/>
              </w:rPr>
              <w:t>Offset of RMTC measurement duration</w:t>
            </w:r>
          </w:p>
          <w:p w14:paraId="6EB114E3" w14:textId="77777777" w:rsidR="00264059" w:rsidRPr="00264059" w:rsidRDefault="00264059" w:rsidP="00264059">
            <w:pPr>
              <w:numPr>
                <w:ilvl w:val="0"/>
                <w:numId w:val="41"/>
              </w:numPr>
              <w:snapToGrid/>
              <w:spacing w:after="0" w:afterAutospacing="0"/>
              <w:ind w:left="720"/>
              <w:contextualSpacing/>
              <w:jc w:val="left"/>
              <w:rPr>
                <w:rFonts w:ascii="Times" w:eastAsia="Batang" w:hAnsi="Times"/>
                <w:sz w:val="20"/>
                <w:szCs w:val="24"/>
                <w:lang w:val="en-US" w:eastAsia="x-none"/>
              </w:rPr>
            </w:pPr>
            <w:r w:rsidRPr="00264059">
              <w:rPr>
                <w:rFonts w:ascii="Times" w:eastAsia="Batang" w:hAnsi="Times"/>
                <w:sz w:val="20"/>
                <w:szCs w:val="24"/>
                <w:lang w:val="en-US" w:eastAsia="x-none"/>
              </w:rPr>
              <w:t>Frequency-domain parameters:</w:t>
            </w:r>
          </w:p>
          <w:p w14:paraId="1A7B36FD" w14:textId="77777777" w:rsidR="00264059" w:rsidRPr="00264059" w:rsidRDefault="00264059" w:rsidP="00264059">
            <w:pPr>
              <w:numPr>
                <w:ilvl w:val="0"/>
                <w:numId w:val="40"/>
              </w:numPr>
              <w:snapToGrid/>
              <w:spacing w:after="0" w:afterAutospacing="0"/>
              <w:ind w:left="1080"/>
              <w:contextualSpacing/>
              <w:jc w:val="left"/>
              <w:rPr>
                <w:rFonts w:ascii="Times" w:eastAsia="Batang" w:hAnsi="Times"/>
                <w:sz w:val="20"/>
                <w:szCs w:val="24"/>
                <w:lang w:val="en-US" w:eastAsia="x-none"/>
              </w:rPr>
            </w:pPr>
            <w:r w:rsidRPr="00264059">
              <w:rPr>
                <w:rFonts w:ascii="Times" w:eastAsia="Batang" w:hAnsi="Times"/>
                <w:sz w:val="20"/>
                <w:szCs w:val="24"/>
                <w:lang w:val="en-US" w:eastAsia="x-none"/>
              </w:rPr>
              <w:t>Measurement bandwidth at least in units of LBT bandwidths</w:t>
            </w:r>
          </w:p>
          <w:p w14:paraId="03F93865" w14:textId="77777777" w:rsidR="00264059" w:rsidRPr="00264059" w:rsidRDefault="00264059" w:rsidP="00264059">
            <w:pPr>
              <w:numPr>
                <w:ilvl w:val="1"/>
                <w:numId w:val="40"/>
              </w:numPr>
              <w:snapToGrid/>
              <w:spacing w:after="0" w:afterAutospacing="0"/>
              <w:contextualSpacing/>
              <w:jc w:val="left"/>
              <w:rPr>
                <w:rFonts w:ascii="Times" w:eastAsia="Batang" w:hAnsi="Times"/>
                <w:sz w:val="20"/>
                <w:szCs w:val="24"/>
                <w:lang w:val="en-US" w:eastAsia="x-none"/>
              </w:rPr>
            </w:pPr>
            <w:r w:rsidRPr="00264059">
              <w:rPr>
                <w:rFonts w:ascii="Times" w:eastAsia="Batang" w:hAnsi="Times"/>
                <w:sz w:val="20"/>
                <w:szCs w:val="24"/>
                <w:lang w:val="en-US" w:eastAsia="x-none"/>
              </w:rPr>
              <w:t>FFS: Units other than LBT bandwidths</w:t>
            </w:r>
          </w:p>
          <w:p w14:paraId="0AF51BD0" w14:textId="77777777" w:rsidR="00264059" w:rsidRPr="00264059" w:rsidRDefault="00264059" w:rsidP="00264059">
            <w:pPr>
              <w:numPr>
                <w:ilvl w:val="1"/>
                <w:numId w:val="40"/>
              </w:numPr>
              <w:snapToGrid/>
              <w:spacing w:after="0" w:afterAutospacing="0"/>
              <w:contextualSpacing/>
              <w:jc w:val="left"/>
              <w:rPr>
                <w:rFonts w:ascii="Times" w:eastAsia="Batang" w:hAnsi="Times"/>
                <w:sz w:val="20"/>
                <w:szCs w:val="24"/>
                <w:lang w:val="en-US" w:eastAsia="x-none"/>
              </w:rPr>
            </w:pPr>
            <w:r w:rsidRPr="00264059">
              <w:rPr>
                <w:rFonts w:ascii="Times" w:eastAsia="Batang" w:hAnsi="Times"/>
                <w:sz w:val="20"/>
                <w:szCs w:val="24"/>
                <w:lang w:val="en-US" w:eastAsia="x-none"/>
              </w:rPr>
              <w:t xml:space="preserve">Note: RAN4 can determine if the bandwidth used for the measurement within an LBT bandwidth can be less than the signaled measurement bandwidth. </w:t>
            </w:r>
          </w:p>
          <w:p w14:paraId="7838B8FA" w14:textId="77777777" w:rsidR="00264059" w:rsidRPr="00264059" w:rsidRDefault="00264059" w:rsidP="00264059">
            <w:pPr>
              <w:numPr>
                <w:ilvl w:val="0"/>
                <w:numId w:val="40"/>
              </w:numPr>
              <w:snapToGrid/>
              <w:spacing w:after="0" w:afterAutospacing="0"/>
              <w:ind w:left="1080"/>
              <w:contextualSpacing/>
              <w:jc w:val="left"/>
              <w:rPr>
                <w:rFonts w:ascii="Times" w:eastAsia="Batang" w:hAnsi="Times"/>
                <w:sz w:val="20"/>
                <w:szCs w:val="24"/>
                <w:lang w:val="en-US" w:eastAsia="x-none"/>
              </w:rPr>
            </w:pPr>
            <w:r w:rsidRPr="00264059">
              <w:rPr>
                <w:rFonts w:ascii="Times" w:eastAsia="Batang" w:hAnsi="Times"/>
                <w:sz w:val="20"/>
                <w:szCs w:val="24"/>
                <w:lang w:val="en-US" w:eastAsia="x-none"/>
              </w:rPr>
              <w:t>Measurement ARFCN for inter-frequency measurements</w:t>
            </w:r>
          </w:p>
          <w:p w14:paraId="331D346D" w14:textId="77777777" w:rsidR="00264059" w:rsidRPr="00264059" w:rsidRDefault="00264059" w:rsidP="00264059">
            <w:pPr>
              <w:numPr>
                <w:ilvl w:val="0"/>
                <w:numId w:val="40"/>
              </w:numPr>
              <w:snapToGrid/>
              <w:spacing w:after="0" w:afterAutospacing="0"/>
              <w:ind w:left="360"/>
              <w:contextualSpacing/>
              <w:jc w:val="left"/>
              <w:rPr>
                <w:rFonts w:ascii="Times" w:eastAsia="Batang" w:hAnsi="Times"/>
                <w:sz w:val="20"/>
                <w:szCs w:val="24"/>
                <w:lang w:val="en-US" w:eastAsia="x-none"/>
              </w:rPr>
            </w:pPr>
            <w:r w:rsidRPr="00264059">
              <w:rPr>
                <w:rFonts w:ascii="Times" w:eastAsia="Batang" w:hAnsi="Times"/>
                <w:sz w:val="20"/>
                <w:szCs w:val="24"/>
                <w:lang w:val="en-US" w:eastAsia="x-none"/>
              </w:rPr>
              <w:t>Configurable L3 filtering as in RSSI for LTE-LAA</w:t>
            </w:r>
          </w:p>
          <w:p w14:paraId="0270F8C4" w14:textId="77777777" w:rsidR="00264059" w:rsidRPr="00264059" w:rsidRDefault="00264059" w:rsidP="00264059">
            <w:pPr>
              <w:snapToGrid/>
              <w:spacing w:after="200" w:afterAutospacing="0" w:line="276" w:lineRule="auto"/>
              <w:contextualSpacing/>
              <w:rPr>
                <w:rFonts w:ascii="Times" w:eastAsia="Batang" w:hAnsi="Times"/>
                <w:sz w:val="20"/>
                <w:szCs w:val="24"/>
                <w:lang w:eastAsia="x-none"/>
              </w:rPr>
            </w:pPr>
          </w:p>
          <w:p w14:paraId="43042F66" w14:textId="77777777" w:rsidR="00264059" w:rsidRPr="00264059" w:rsidRDefault="00264059" w:rsidP="00264059">
            <w:pPr>
              <w:snapToGrid/>
              <w:spacing w:after="200" w:afterAutospacing="0" w:line="276" w:lineRule="auto"/>
              <w:contextualSpacing/>
              <w:rPr>
                <w:rFonts w:ascii="Times" w:eastAsia="Batang" w:hAnsi="Times"/>
                <w:sz w:val="20"/>
                <w:szCs w:val="24"/>
                <w:u w:val="single"/>
                <w:lang w:eastAsia="x-none"/>
              </w:rPr>
            </w:pPr>
            <w:r w:rsidRPr="00264059">
              <w:rPr>
                <w:rFonts w:ascii="Times" w:eastAsia="Batang" w:hAnsi="Times"/>
                <w:sz w:val="20"/>
                <w:szCs w:val="24"/>
                <w:u w:val="single"/>
                <w:lang w:eastAsia="x-none"/>
              </w:rPr>
              <w:t>Conclusion:</w:t>
            </w:r>
          </w:p>
          <w:p w14:paraId="129B3EBE" w14:textId="77777777" w:rsidR="00264059" w:rsidRPr="00264059" w:rsidRDefault="00264059" w:rsidP="00264059">
            <w:pPr>
              <w:snapToGrid/>
              <w:spacing w:after="200" w:afterAutospacing="0" w:line="276" w:lineRule="auto"/>
              <w:contextualSpacing/>
              <w:rPr>
                <w:rFonts w:ascii="Times" w:eastAsia="Batang" w:hAnsi="Times"/>
                <w:sz w:val="20"/>
                <w:szCs w:val="24"/>
                <w:lang w:eastAsia="x-none"/>
              </w:rPr>
            </w:pPr>
            <w:r w:rsidRPr="00264059">
              <w:rPr>
                <w:rFonts w:ascii="Times" w:eastAsia="Batang" w:hAnsi="Times"/>
                <w:sz w:val="20"/>
                <w:lang w:eastAsia="x-none"/>
              </w:rPr>
              <w:t>No new medium contention/load metrics other than channel occupancy are introduced</w:t>
            </w:r>
          </w:p>
          <w:p w14:paraId="68C2AB9B" w14:textId="77777777" w:rsidR="00264059" w:rsidRPr="00264059" w:rsidRDefault="00264059" w:rsidP="00264059">
            <w:pPr>
              <w:snapToGrid/>
              <w:spacing w:after="200" w:afterAutospacing="0" w:line="276" w:lineRule="auto"/>
              <w:contextualSpacing/>
              <w:rPr>
                <w:rFonts w:ascii="Times" w:eastAsia="Batang" w:hAnsi="Times"/>
                <w:sz w:val="20"/>
                <w:szCs w:val="24"/>
                <w:lang w:eastAsia="x-none"/>
              </w:rPr>
            </w:pPr>
          </w:p>
          <w:p w14:paraId="0F3E3613" w14:textId="77777777" w:rsidR="00264059" w:rsidRPr="00264059" w:rsidRDefault="00264059" w:rsidP="00264059">
            <w:pPr>
              <w:snapToGrid/>
              <w:spacing w:after="200" w:afterAutospacing="0" w:line="276" w:lineRule="auto"/>
              <w:contextualSpacing/>
              <w:rPr>
                <w:rFonts w:ascii="Times" w:eastAsia="Batang" w:hAnsi="Times"/>
                <w:sz w:val="20"/>
                <w:szCs w:val="24"/>
                <w:lang w:eastAsia="x-none"/>
              </w:rPr>
            </w:pPr>
            <w:r w:rsidRPr="00264059">
              <w:rPr>
                <w:rFonts w:ascii="Times" w:eastAsia="Batang" w:hAnsi="Times"/>
                <w:sz w:val="20"/>
                <w:szCs w:val="24"/>
                <w:highlight w:val="green"/>
                <w:lang w:eastAsia="x-none"/>
              </w:rPr>
              <w:t>Agreement:</w:t>
            </w:r>
          </w:p>
          <w:p w14:paraId="60AD256E" w14:textId="77777777" w:rsidR="00264059" w:rsidRPr="00264059" w:rsidRDefault="00264059" w:rsidP="00264059">
            <w:pPr>
              <w:snapToGrid/>
              <w:spacing w:after="200" w:afterAutospacing="0" w:line="276" w:lineRule="auto"/>
              <w:contextualSpacing/>
              <w:rPr>
                <w:rFonts w:ascii="Times" w:eastAsia="Batang" w:hAnsi="Times"/>
                <w:sz w:val="20"/>
                <w:szCs w:val="24"/>
                <w:lang w:eastAsia="x-none"/>
              </w:rPr>
            </w:pPr>
            <w:r w:rsidRPr="00264059">
              <w:rPr>
                <w:rFonts w:ascii="Times" w:eastAsia="Batang" w:hAnsi="Times"/>
                <w:sz w:val="20"/>
                <w:szCs w:val="24"/>
                <w:lang w:eastAsia="x-none"/>
              </w:rPr>
              <w:t>Support configuration of the DRS transmission window duration of a UE’s serving cell(s)</w:t>
            </w:r>
          </w:p>
          <w:p w14:paraId="6D81E571" w14:textId="77777777" w:rsidR="00264059" w:rsidRPr="00264059" w:rsidRDefault="00264059" w:rsidP="00264059">
            <w:pPr>
              <w:numPr>
                <w:ilvl w:val="0"/>
                <w:numId w:val="42"/>
              </w:numPr>
              <w:snapToGrid/>
              <w:spacing w:after="200" w:afterAutospacing="0" w:line="276" w:lineRule="auto"/>
              <w:contextualSpacing/>
              <w:jc w:val="left"/>
              <w:rPr>
                <w:rFonts w:ascii="Times" w:eastAsia="Batang" w:hAnsi="Times"/>
                <w:sz w:val="20"/>
                <w:szCs w:val="24"/>
                <w:lang w:eastAsia="x-none"/>
              </w:rPr>
            </w:pPr>
            <w:r w:rsidRPr="00264059">
              <w:rPr>
                <w:rFonts w:ascii="Times" w:eastAsia="Batang" w:hAnsi="Times"/>
                <w:sz w:val="20"/>
                <w:szCs w:val="24"/>
                <w:lang w:eastAsia="x-none"/>
              </w:rPr>
              <w:t>DRS transmission window periodicity is the same as the configuration of SSB burst periodicity</w:t>
            </w:r>
          </w:p>
          <w:p w14:paraId="2B4C2340" w14:textId="77777777" w:rsidR="00264059" w:rsidRPr="00264059" w:rsidRDefault="00264059" w:rsidP="00264059">
            <w:pPr>
              <w:numPr>
                <w:ilvl w:val="0"/>
                <w:numId w:val="42"/>
              </w:numPr>
              <w:snapToGrid/>
              <w:spacing w:after="200" w:afterAutospacing="0" w:line="276" w:lineRule="auto"/>
              <w:contextualSpacing/>
              <w:jc w:val="left"/>
              <w:rPr>
                <w:rFonts w:ascii="Times" w:eastAsia="Batang" w:hAnsi="Times"/>
                <w:sz w:val="20"/>
                <w:szCs w:val="24"/>
                <w:lang w:eastAsia="x-none"/>
              </w:rPr>
            </w:pPr>
            <w:r w:rsidRPr="00264059">
              <w:rPr>
                <w:rFonts w:ascii="Times" w:eastAsia="Batang" w:hAnsi="Times"/>
                <w:sz w:val="20"/>
                <w:szCs w:val="24"/>
                <w:lang w:eastAsia="x-none"/>
              </w:rPr>
              <w:t xml:space="preserve">Note: RAN4 performance requirements depending on the DRS transmission window size, e.g., RRM, will assume a DRS transmission window size of 5 </w:t>
            </w:r>
            <w:proofErr w:type="spellStart"/>
            <w:r w:rsidRPr="00264059">
              <w:rPr>
                <w:rFonts w:ascii="Times" w:eastAsia="Batang" w:hAnsi="Times"/>
                <w:sz w:val="20"/>
                <w:szCs w:val="24"/>
                <w:lang w:eastAsia="x-none"/>
              </w:rPr>
              <w:t>ms</w:t>
            </w:r>
            <w:proofErr w:type="spellEnd"/>
          </w:p>
          <w:p w14:paraId="22F12A30" w14:textId="77777777" w:rsidR="00264059" w:rsidRPr="00264059" w:rsidRDefault="00264059" w:rsidP="00264059">
            <w:pPr>
              <w:snapToGrid/>
              <w:spacing w:after="0" w:afterAutospacing="0"/>
              <w:jc w:val="left"/>
              <w:rPr>
                <w:rFonts w:ascii="Times" w:eastAsia="Batang" w:hAnsi="Times"/>
                <w:sz w:val="20"/>
                <w:szCs w:val="24"/>
                <w:highlight w:val="green"/>
                <w:lang w:eastAsia="x-none"/>
              </w:rPr>
            </w:pPr>
          </w:p>
          <w:p w14:paraId="18EC4869" w14:textId="77777777" w:rsidR="00264059" w:rsidRPr="00264059" w:rsidRDefault="00264059" w:rsidP="00264059">
            <w:pPr>
              <w:snapToGrid/>
              <w:spacing w:after="0" w:afterAutospacing="0"/>
              <w:jc w:val="left"/>
              <w:rPr>
                <w:rFonts w:ascii="Times" w:eastAsia="Batang" w:hAnsi="Times"/>
                <w:sz w:val="20"/>
                <w:szCs w:val="24"/>
                <w:lang w:eastAsia="x-none"/>
              </w:rPr>
            </w:pPr>
            <w:r w:rsidRPr="00264059">
              <w:rPr>
                <w:rFonts w:ascii="Times" w:eastAsia="Batang" w:hAnsi="Times"/>
                <w:sz w:val="20"/>
                <w:szCs w:val="24"/>
                <w:highlight w:val="green"/>
                <w:lang w:eastAsia="x-none"/>
              </w:rPr>
              <w:t>Agreement:</w:t>
            </w:r>
          </w:p>
          <w:p w14:paraId="3BA296DF" w14:textId="77777777" w:rsidR="00264059" w:rsidRPr="00264059" w:rsidRDefault="00264059" w:rsidP="00264059">
            <w:pPr>
              <w:snapToGrid/>
              <w:spacing w:after="0" w:afterAutospacing="0"/>
              <w:jc w:val="left"/>
              <w:rPr>
                <w:rFonts w:ascii="Times" w:eastAsia="Batang" w:hAnsi="Times"/>
                <w:sz w:val="20"/>
                <w:szCs w:val="24"/>
                <w:lang w:eastAsia="en-US"/>
              </w:rPr>
            </w:pPr>
            <w:r w:rsidRPr="00264059">
              <w:rPr>
                <w:rFonts w:ascii="Times" w:eastAsia="Batang" w:hAnsi="Times"/>
                <w:sz w:val="20"/>
                <w:szCs w:val="24"/>
                <w:lang w:eastAsia="en-US"/>
              </w:rPr>
              <w:t xml:space="preserve">The </w:t>
            </w:r>
            <w:proofErr w:type="spellStart"/>
            <w:r w:rsidRPr="00264059">
              <w:rPr>
                <w:rFonts w:ascii="Times" w:eastAsia="Batang" w:hAnsi="Times"/>
                <w:sz w:val="20"/>
                <w:szCs w:val="24"/>
                <w:lang w:eastAsia="en-US"/>
              </w:rPr>
              <w:t>ssb-PositionsInBurst</w:t>
            </w:r>
            <w:proofErr w:type="spellEnd"/>
            <w:r w:rsidRPr="00264059">
              <w:rPr>
                <w:rFonts w:ascii="Times" w:eastAsia="Batang" w:hAnsi="Times"/>
                <w:sz w:val="20"/>
                <w:szCs w:val="24"/>
                <w:lang w:eastAsia="en-US"/>
              </w:rPr>
              <w:t xml:space="preserve"> IE is configured as in Rel-15 NR</w:t>
            </w:r>
          </w:p>
          <w:p w14:paraId="2CC2C31C" w14:textId="5FE5FBAB" w:rsidR="000D7517" w:rsidRPr="00BB7C94" w:rsidRDefault="00264059" w:rsidP="000D7517">
            <w:pPr>
              <w:numPr>
                <w:ilvl w:val="0"/>
                <w:numId w:val="43"/>
              </w:numPr>
              <w:snapToGrid/>
              <w:spacing w:after="0" w:afterAutospacing="0"/>
              <w:jc w:val="left"/>
              <w:rPr>
                <w:rFonts w:ascii="Times" w:eastAsia="Batang" w:hAnsi="Times"/>
                <w:sz w:val="20"/>
                <w:szCs w:val="24"/>
                <w:lang w:eastAsia="x-none"/>
              </w:rPr>
            </w:pPr>
            <w:r w:rsidRPr="00264059">
              <w:rPr>
                <w:rFonts w:ascii="Times" w:eastAsia="Batang" w:hAnsi="Times"/>
                <w:sz w:val="20"/>
                <w:szCs w:val="24"/>
                <w:lang w:eastAsia="en-US"/>
              </w:rPr>
              <w:t>FFS: Interpretation of the field for NR-U</w:t>
            </w:r>
          </w:p>
          <w:p w14:paraId="4CD1F5EF" w14:textId="3B6BE173" w:rsidR="00961227" w:rsidRPr="000D7517" w:rsidRDefault="00961227" w:rsidP="00264059">
            <w:pPr>
              <w:snapToGrid/>
              <w:spacing w:after="0" w:afterAutospacing="0"/>
              <w:jc w:val="left"/>
              <w:rPr>
                <w:rFonts w:ascii="Times" w:eastAsiaTheme="minorEastAsia" w:hAnsi="Times"/>
                <w:sz w:val="20"/>
                <w:szCs w:val="24"/>
              </w:rPr>
            </w:pPr>
          </w:p>
        </w:tc>
      </w:tr>
    </w:tbl>
    <w:p w14:paraId="2338B9EE" w14:textId="190CFBFC" w:rsidR="000E7F6F" w:rsidRDefault="000E7F6F" w:rsidP="000E7F6F"/>
    <w:p w14:paraId="1E114E28" w14:textId="4925A98C" w:rsidR="0092520A" w:rsidRDefault="00A50CB2" w:rsidP="00B67AEF">
      <w:pPr>
        <w:jc w:val="left"/>
        <w:rPr>
          <w:szCs w:val="24"/>
          <w:lang w:val="en-US"/>
        </w:rPr>
      </w:pPr>
      <w:r>
        <w:rPr>
          <w:szCs w:val="24"/>
          <w:lang w:val="en-US"/>
        </w:rPr>
        <w:t xml:space="preserve">Remaining details for initial access </w:t>
      </w:r>
      <w:r w:rsidR="000D7517">
        <w:rPr>
          <w:szCs w:val="24"/>
          <w:lang w:val="en-US"/>
        </w:rPr>
        <w:t>procedure</w:t>
      </w:r>
      <w:r>
        <w:rPr>
          <w:szCs w:val="24"/>
          <w:lang w:val="en-US"/>
        </w:rPr>
        <w:t xml:space="preserve"> </w:t>
      </w:r>
      <w:r w:rsidR="000D7517">
        <w:rPr>
          <w:szCs w:val="24"/>
          <w:lang w:val="en-US"/>
        </w:rPr>
        <w:t>is</w:t>
      </w:r>
      <w:r>
        <w:rPr>
          <w:szCs w:val="24"/>
          <w:lang w:val="en-US"/>
        </w:rPr>
        <w:t xml:space="preserve"> discussed.</w:t>
      </w:r>
    </w:p>
    <w:p w14:paraId="52EBAE40" w14:textId="07D18A02" w:rsidR="003D799D" w:rsidRDefault="002570FE" w:rsidP="00A50CB2">
      <w:pPr>
        <w:pStyle w:val="10"/>
        <w:spacing w:after="180"/>
        <w:rPr>
          <w:lang w:val="en-US"/>
        </w:rPr>
      </w:pPr>
      <w:r>
        <w:rPr>
          <w:lang w:val="en-US"/>
        </w:rPr>
        <w:t>Discussion</w:t>
      </w:r>
    </w:p>
    <w:p w14:paraId="44B9A531" w14:textId="7C0A36FC" w:rsidR="003D799D" w:rsidRDefault="00167D39" w:rsidP="003D799D">
      <w:pPr>
        <w:pStyle w:val="20"/>
        <w:spacing w:after="180"/>
        <w:rPr>
          <w:lang w:val="en-US"/>
        </w:rPr>
      </w:pPr>
      <w:r>
        <w:rPr>
          <w:lang w:val="en-US"/>
        </w:rPr>
        <w:t>Fallback to Rel-15 SSB pattern</w:t>
      </w:r>
    </w:p>
    <w:p w14:paraId="31B0D7C7" w14:textId="4DDDFDFA" w:rsidR="00F50564" w:rsidRDefault="00167D39" w:rsidP="00167D39">
      <w:pPr>
        <w:rPr>
          <w:lang w:val="en-US"/>
        </w:rPr>
      </w:pPr>
      <w:r>
        <w:rPr>
          <w:rFonts w:hint="eastAsia"/>
          <w:lang w:val="en-US"/>
        </w:rPr>
        <w:t>A</w:t>
      </w:r>
      <w:r>
        <w:rPr>
          <w:lang w:val="en-US"/>
        </w:rPr>
        <w:t xml:space="preserve">t the last meeting, it was discussed in relation to configurability of DRS transmission window length that fallback to Rel-15 SSB pattern may be beneficial for some deployment scenarios such as a case </w:t>
      </w:r>
      <w:r>
        <w:rPr>
          <w:lang w:val="en-US"/>
        </w:rPr>
        <w:lastRenderedPageBreak/>
        <w:t xml:space="preserve">requiring less LBT, or no LBT. Since the configurability of the DRS transmission window length is agreed, it should be possible to fallback to Rel-15 SSB pattern by configuration of the DRS transmission window length. Thus, the configurability should support at least 4 SSBs (for below 3GHz), and 8 SSBs (for above 3 GHz), that leads to </w:t>
      </w:r>
      <w:r w:rsidR="00F50564">
        <w:rPr>
          <w:lang w:val="en-US"/>
        </w:rPr>
        <w:t xml:space="preserve">0.5 </w:t>
      </w:r>
      <w:proofErr w:type="spellStart"/>
      <w:r w:rsidR="00F50564">
        <w:rPr>
          <w:lang w:val="en-US"/>
        </w:rPr>
        <w:t>ms</w:t>
      </w:r>
      <w:proofErr w:type="spellEnd"/>
      <w:r w:rsidR="00F50564">
        <w:rPr>
          <w:lang w:val="en-US"/>
        </w:rPr>
        <w:t xml:space="preserve">, </w:t>
      </w:r>
      <w:r>
        <w:rPr>
          <w:lang w:val="en-US"/>
        </w:rPr>
        <w:t xml:space="preserve">1 </w:t>
      </w:r>
      <w:proofErr w:type="spellStart"/>
      <w:r>
        <w:rPr>
          <w:lang w:val="en-US"/>
        </w:rPr>
        <w:t>ms</w:t>
      </w:r>
      <w:proofErr w:type="spellEnd"/>
      <w:r>
        <w:rPr>
          <w:lang w:val="en-US"/>
        </w:rPr>
        <w:t xml:space="preserve">, 2 </w:t>
      </w:r>
      <w:proofErr w:type="spellStart"/>
      <w:r>
        <w:rPr>
          <w:lang w:val="en-US"/>
        </w:rPr>
        <w:t>ms</w:t>
      </w:r>
      <w:proofErr w:type="spellEnd"/>
      <w:r>
        <w:rPr>
          <w:lang w:val="en-US"/>
        </w:rPr>
        <w:t xml:space="preserve"> and 4 </w:t>
      </w:r>
      <w:proofErr w:type="spellStart"/>
      <w:r>
        <w:rPr>
          <w:lang w:val="en-US"/>
        </w:rPr>
        <w:t>ms</w:t>
      </w:r>
      <w:proofErr w:type="spellEnd"/>
      <w:r>
        <w:rPr>
          <w:lang w:val="en-US"/>
        </w:rPr>
        <w:t xml:space="preserve"> considering 15 kHz, 30 kHz and 60 kHz</w:t>
      </w:r>
      <w:r w:rsidR="00F50564">
        <w:rPr>
          <w:lang w:val="en-US"/>
        </w:rPr>
        <w:t>.</w:t>
      </w:r>
    </w:p>
    <w:p w14:paraId="41F60FAF" w14:textId="12767F82" w:rsidR="00F50564" w:rsidRPr="00F50564" w:rsidRDefault="00F50564" w:rsidP="00167D39">
      <w:pPr>
        <w:rPr>
          <w:b/>
          <w:lang w:val="en-US"/>
        </w:rPr>
      </w:pPr>
      <w:r w:rsidRPr="00F50564">
        <w:rPr>
          <w:rFonts w:hint="eastAsia"/>
          <w:b/>
          <w:lang w:val="en-US"/>
        </w:rPr>
        <w:t>P</w:t>
      </w:r>
      <w:r w:rsidRPr="00F50564">
        <w:rPr>
          <w:b/>
          <w:lang w:val="en-US"/>
        </w:rPr>
        <w:t xml:space="preserve">roposal 1: DRS transmission window length supports 0.5 </w:t>
      </w:r>
      <w:proofErr w:type="spellStart"/>
      <w:r w:rsidRPr="00F50564">
        <w:rPr>
          <w:b/>
          <w:lang w:val="en-US"/>
        </w:rPr>
        <w:t>ms</w:t>
      </w:r>
      <w:proofErr w:type="spellEnd"/>
      <w:r w:rsidRPr="00F50564">
        <w:rPr>
          <w:b/>
          <w:lang w:val="en-US"/>
        </w:rPr>
        <w:t xml:space="preserve">, 1 </w:t>
      </w:r>
      <w:proofErr w:type="spellStart"/>
      <w:r w:rsidRPr="00F50564">
        <w:rPr>
          <w:b/>
          <w:lang w:val="en-US"/>
        </w:rPr>
        <w:t>ms</w:t>
      </w:r>
      <w:proofErr w:type="spellEnd"/>
      <w:r w:rsidRPr="00F50564">
        <w:rPr>
          <w:b/>
          <w:lang w:val="en-US"/>
        </w:rPr>
        <w:t xml:space="preserve">, 2 </w:t>
      </w:r>
      <w:proofErr w:type="spellStart"/>
      <w:r w:rsidRPr="00F50564">
        <w:rPr>
          <w:b/>
          <w:lang w:val="en-US"/>
        </w:rPr>
        <w:t>ms</w:t>
      </w:r>
      <w:proofErr w:type="spellEnd"/>
      <w:r w:rsidRPr="00F50564">
        <w:rPr>
          <w:b/>
          <w:lang w:val="en-US"/>
        </w:rPr>
        <w:t xml:space="preserve">, 4 </w:t>
      </w:r>
      <w:proofErr w:type="spellStart"/>
      <w:r w:rsidRPr="00F50564">
        <w:rPr>
          <w:b/>
          <w:lang w:val="en-US"/>
        </w:rPr>
        <w:t>ms</w:t>
      </w:r>
      <w:proofErr w:type="spellEnd"/>
      <w:r w:rsidRPr="00F50564">
        <w:rPr>
          <w:b/>
          <w:lang w:val="en-US"/>
        </w:rPr>
        <w:t xml:space="preserve"> and 5 </w:t>
      </w:r>
      <w:proofErr w:type="spellStart"/>
      <w:r w:rsidRPr="00F50564">
        <w:rPr>
          <w:b/>
          <w:lang w:val="en-US"/>
        </w:rPr>
        <w:t>ms.</w:t>
      </w:r>
      <w:proofErr w:type="spellEnd"/>
    </w:p>
    <w:p w14:paraId="0D31E2CE" w14:textId="77777777" w:rsidR="00167D39" w:rsidRDefault="00167D39" w:rsidP="00167D39">
      <w:pPr>
        <w:pStyle w:val="20"/>
        <w:spacing w:after="180"/>
        <w:rPr>
          <w:lang w:val="en-US"/>
        </w:rPr>
      </w:pPr>
      <w:r>
        <w:rPr>
          <w:rFonts w:hint="eastAsia"/>
          <w:lang w:val="en-US"/>
        </w:rPr>
        <w:t>Signaling</w:t>
      </w:r>
      <w:r>
        <w:rPr>
          <w:lang w:val="en-US"/>
        </w:rPr>
        <w:t xml:space="preserve"> of Q</w:t>
      </w:r>
    </w:p>
    <w:p w14:paraId="752483C4" w14:textId="3B4BF4FB" w:rsidR="008474FD" w:rsidRDefault="008474FD" w:rsidP="00C308B1">
      <w:pPr>
        <w:jc w:val="left"/>
        <w:rPr>
          <w:rFonts w:eastAsiaTheme="minorEastAsia"/>
        </w:rPr>
      </w:pPr>
      <w:r>
        <w:rPr>
          <w:rFonts w:eastAsiaTheme="minorEastAsia" w:hint="eastAsia"/>
        </w:rPr>
        <w:t>A</w:t>
      </w:r>
      <w:r>
        <w:rPr>
          <w:rFonts w:eastAsiaTheme="minorEastAsia"/>
        </w:rPr>
        <w:t>s discussed above, fallback to Rel-15 SSB pattern can be supported by the DRS transmission window configuration. Thus, we don’t need to support any other identification of Rel-15 SSB pattern and Rel-16 SSB pattern. Thus, New MIB is not necessary for NR-U.</w:t>
      </w:r>
    </w:p>
    <w:p w14:paraId="6C0209DD" w14:textId="40D93D5C" w:rsidR="008474FD" w:rsidRPr="008474FD" w:rsidRDefault="008474FD" w:rsidP="00C308B1">
      <w:pPr>
        <w:jc w:val="left"/>
        <w:rPr>
          <w:rFonts w:eastAsiaTheme="minorEastAsia"/>
          <w:b/>
        </w:rPr>
      </w:pPr>
      <w:r w:rsidRPr="008474FD">
        <w:rPr>
          <w:rFonts w:eastAsiaTheme="minorEastAsia" w:hint="eastAsia"/>
          <w:b/>
        </w:rPr>
        <w:t>P</w:t>
      </w:r>
      <w:r w:rsidRPr="008474FD">
        <w:rPr>
          <w:rFonts w:eastAsiaTheme="minorEastAsia"/>
          <w:b/>
        </w:rPr>
        <w:t>roposal 2: New MIB is not necessary for NR-U.</w:t>
      </w:r>
    </w:p>
    <w:p w14:paraId="71E71332" w14:textId="1DE80EDD" w:rsidR="005D1BDA" w:rsidRDefault="008474FD" w:rsidP="00B33C05">
      <w:pPr>
        <w:jc w:val="left"/>
        <w:rPr>
          <w:rFonts w:eastAsiaTheme="minorEastAsia"/>
        </w:rPr>
      </w:pPr>
      <w:r>
        <w:rPr>
          <w:rFonts w:eastAsiaTheme="minorEastAsia"/>
        </w:rPr>
        <w:t>Proposed MIB c</w:t>
      </w:r>
      <w:r w:rsidR="003569F5">
        <w:rPr>
          <w:rFonts w:eastAsiaTheme="minorEastAsia"/>
        </w:rPr>
        <w:t xml:space="preserve">ontents are </w:t>
      </w:r>
      <w:r>
        <w:rPr>
          <w:rFonts w:eastAsiaTheme="minorEastAsia"/>
        </w:rPr>
        <w:t xml:space="preserve">as </w:t>
      </w:r>
      <w:r w:rsidR="003569F5">
        <w:rPr>
          <w:rFonts w:eastAsiaTheme="minorEastAsia"/>
        </w:rPr>
        <w:t>following.</w:t>
      </w:r>
    </w:p>
    <w:p w14:paraId="1468ED0C" w14:textId="4A978F87" w:rsidR="003569F5" w:rsidRDefault="003569F5" w:rsidP="003569F5">
      <w:pPr>
        <w:pStyle w:val="aff5"/>
        <w:numPr>
          <w:ilvl w:val="0"/>
          <w:numId w:val="36"/>
        </w:numPr>
        <w:ind w:leftChars="0"/>
        <w:jc w:val="left"/>
        <w:rPr>
          <w:rFonts w:eastAsiaTheme="minorEastAsia"/>
        </w:rPr>
      </w:pPr>
      <w:r w:rsidRPr="00B94EE0">
        <w:rPr>
          <w:rFonts w:eastAsiaTheme="minorEastAsia"/>
          <w:highlight w:val="cyan"/>
        </w:rPr>
        <w:t>“</w:t>
      </w:r>
      <w:r w:rsidRPr="00B94EE0">
        <w:rPr>
          <w:rFonts w:eastAsiaTheme="minorEastAsia" w:hint="eastAsia"/>
          <w:highlight w:val="cyan"/>
        </w:rPr>
        <w:t>C</w:t>
      </w:r>
      <w:r w:rsidRPr="00B94EE0">
        <w:rPr>
          <w:rFonts w:eastAsiaTheme="minorEastAsia"/>
          <w:highlight w:val="cyan"/>
        </w:rPr>
        <w:t>HOICE” function for future extension</w:t>
      </w:r>
      <w:r w:rsidR="003D2617" w:rsidRPr="003D2617">
        <w:rPr>
          <w:rFonts w:eastAsiaTheme="minorEastAsia"/>
        </w:rPr>
        <w:sym w:font="Wingdings" w:char="F0E0"/>
      </w:r>
      <w:r w:rsidR="003D2617">
        <w:rPr>
          <w:rFonts w:eastAsiaTheme="minorEastAsia"/>
        </w:rPr>
        <w:t>1 bit</w:t>
      </w:r>
    </w:p>
    <w:p w14:paraId="0440DE79" w14:textId="734325F5" w:rsidR="003D2617" w:rsidRDefault="003D2617" w:rsidP="003569F5">
      <w:pPr>
        <w:pStyle w:val="aff5"/>
        <w:numPr>
          <w:ilvl w:val="0"/>
          <w:numId w:val="36"/>
        </w:numPr>
        <w:ind w:leftChars="0"/>
        <w:jc w:val="left"/>
        <w:rPr>
          <w:rFonts w:eastAsiaTheme="minorEastAsia"/>
        </w:rPr>
      </w:pPr>
      <w:r w:rsidRPr="00B94EE0">
        <w:rPr>
          <w:rFonts w:eastAsiaTheme="minorEastAsia" w:hint="eastAsia"/>
          <w:highlight w:val="cyan"/>
        </w:rPr>
        <w:t>s</w:t>
      </w:r>
      <w:r w:rsidRPr="00B94EE0">
        <w:rPr>
          <w:rFonts w:eastAsiaTheme="minorEastAsia"/>
          <w:highlight w:val="cyan"/>
        </w:rPr>
        <w:t>ystem frame number</w:t>
      </w:r>
      <w:r w:rsidRPr="003D2617">
        <w:rPr>
          <w:rFonts w:eastAsiaTheme="minorEastAsia"/>
        </w:rPr>
        <w:sym w:font="Wingdings" w:char="F0E0"/>
      </w:r>
      <w:r>
        <w:rPr>
          <w:rFonts w:eastAsiaTheme="minorEastAsia"/>
        </w:rPr>
        <w:t>6 bits</w:t>
      </w:r>
    </w:p>
    <w:p w14:paraId="721418B1" w14:textId="7E3DE95A" w:rsidR="003D2617" w:rsidRDefault="003D2617" w:rsidP="003569F5">
      <w:pPr>
        <w:pStyle w:val="aff5"/>
        <w:numPr>
          <w:ilvl w:val="0"/>
          <w:numId w:val="36"/>
        </w:numPr>
        <w:ind w:leftChars="0"/>
        <w:jc w:val="left"/>
        <w:rPr>
          <w:rFonts w:eastAsiaTheme="minorEastAsia"/>
        </w:rPr>
      </w:pPr>
      <w:r w:rsidRPr="00222BEE">
        <w:rPr>
          <w:rFonts w:eastAsiaTheme="minorEastAsia"/>
          <w:highlight w:val="lightGray"/>
        </w:rPr>
        <w:t>subcarrier spacing for CORESET#0</w:t>
      </w:r>
      <w:r w:rsidRPr="003D2617">
        <w:rPr>
          <w:rFonts w:eastAsiaTheme="minorEastAsia"/>
        </w:rPr>
        <w:sym w:font="Wingdings" w:char="F0E0"/>
      </w:r>
      <w:r>
        <w:rPr>
          <w:rFonts w:eastAsiaTheme="minorEastAsia"/>
        </w:rPr>
        <w:t>0 bit</w:t>
      </w:r>
    </w:p>
    <w:p w14:paraId="282E29D8" w14:textId="7AC8734C" w:rsidR="008B71D6" w:rsidRDefault="008B71D6" w:rsidP="003569F5">
      <w:pPr>
        <w:pStyle w:val="aff5"/>
        <w:numPr>
          <w:ilvl w:val="0"/>
          <w:numId w:val="36"/>
        </w:numPr>
        <w:ind w:leftChars="0"/>
        <w:jc w:val="left"/>
        <w:rPr>
          <w:rFonts w:eastAsiaTheme="minorEastAsia"/>
        </w:rPr>
      </w:pPr>
      <w:r w:rsidRPr="00B94EE0">
        <w:rPr>
          <w:rFonts w:eastAsiaTheme="minorEastAsia" w:hint="eastAsia"/>
          <w:highlight w:val="cyan"/>
        </w:rPr>
        <w:t>s</w:t>
      </w:r>
      <w:r w:rsidRPr="00B94EE0">
        <w:rPr>
          <w:rFonts w:eastAsiaTheme="minorEastAsia"/>
          <w:highlight w:val="cyan"/>
        </w:rPr>
        <w:t xml:space="preserve">ubcarrier offset </w:t>
      </w:r>
      <w:proofErr w:type="spellStart"/>
      <w:r w:rsidRPr="00B94EE0">
        <w:rPr>
          <w:rFonts w:eastAsiaTheme="minorEastAsia"/>
          <w:highlight w:val="cyan"/>
        </w:rPr>
        <w:t>k</w:t>
      </w:r>
      <w:r w:rsidRPr="00B94EE0">
        <w:rPr>
          <w:rFonts w:eastAsiaTheme="minorEastAsia"/>
          <w:highlight w:val="cyan"/>
          <w:vertAlign w:val="subscript"/>
        </w:rPr>
        <w:t>SSB</w:t>
      </w:r>
      <w:proofErr w:type="spellEnd"/>
      <w:r w:rsidRPr="008B71D6">
        <w:rPr>
          <w:rFonts w:eastAsiaTheme="minorEastAsia"/>
        </w:rPr>
        <w:sym w:font="Wingdings" w:char="F0E0"/>
      </w:r>
      <w:r>
        <w:rPr>
          <w:rFonts w:eastAsiaTheme="minorEastAsia"/>
        </w:rPr>
        <w:t>4 bits</w:t>
      </w:r>
    </w:p>
    <w:p w14:paraId="71560AA5" w14:textId="1D506914" w:rsidR="003D2617" w:rsidRDefault="003D2617" w:rsidP="003569F5">
      <w:pPr>
        <w:pStyle w:val="aff5"/>
        <w:numPr>
          <w:ilvl w:val="0"/>
          <w:numId w:val="36"/>
        </w:numPr>
        <w:ind w:leftChars="0"/>
        <w:jc w:val="left"/>
        <w:rPr>
          <w:rFonts w:eastAsiaTheme="minorEastAsia"/>
        </w:rPr>
      </w:pPr>
      <w:r w:rsidRPr="00381F54">
        <w:rPr>
          <w:rFonts w:eastAsiaTheme="minorEastAsia"/>
          <w:highlight w:val="cyan"/>
        </w:rPr>
        <w:t>DMRS time domain position for DMRS mapping type A</w:t>
      </w:r>
      <w:r w:rsidRPr="003D2617">
        <w:rPr>
          <w:rFonts w:eastAsiaTheme="minorEastAsia"/>
        </w:rPr>
        <w:sym w:font="Wingdings" w:char="F0E0"/>
      </w:r>
      <w:r>
        <w:rPr>
          <w:rFonts w:eastAsiaTheme="minorEastAsia"/>
        </w:rPr>
        <w:t>1 bit</w:t>
      </w:r>
    </w:p>
    <w:p w14:paraId="20055448" w14:textId="57BF4A16" w:rsidR="003D2617" w:rsidRDefault="008B71D6" w:rsidP="003569F5">
      <w:pPr>
        <w:pStyle w:val="aff5"/>
        <w:numPr>
          <w:ilvl w:val="0"/>
          <w:numId w:val="36"/>
        </w:numPr>
        <w:ind w:leftChars="0"/>
        <w:jc w:val="left"/>
        <w:rPr>
          <w:rFonts w:eastAsiaTheme="minorEastAsia"/>
        </w:rPr>
      </w:pPr>
      <w:r w:rsidRPr="00222BEE">
        <w:rPr>
          <w:rFonts w:eastAsiaTheme="minorEastAsia" w:hint="eastAsia"/>
          <w:highlight w:val="yellow"/>
        </w:rPr>
        <w:t>C</w:t>
      </w:r>
      <w:r w:rsidRPr="00222BEE">
        <w:rPr>
          <w:rFonts w:eastAsiaTheme="minorEastAsia"/>
          <w:highlight w:val="yellow"/>
        </w:rPr>
        <w:t>ORESET#0 configuration</w:t>
      </w:r>
      <w:r w:rsidRPr="008B71D6">
        <w:rPr>
          <w:rFonts w:eastAsiaTheme="minorEastAsia"/>
        </w:rPr>
        <w:sym w:font="Wingdings" w:char="F0E0"/>
      </w:r>
      <w:r w:rsidR="00655877">
        <w:rPr>
          <w:rFonts w:eastAsiaTheme="minorEastAsia"/>
        </w:rPr>
        <w:t>4</w:t>
      </w:r>
      <w:r>
        <w:rPr>
          <w:rFonts w:eastAsiaTheme="minorEastAsia"/>
        </w:rPr>
        <w:t xml:space="preserve"> bits</w:t>
      </w:r>
    </w:p>
    <w:p w14:paraId="136446D3" w14:textId="5D4CAF31" w:rsidR="008B71D6" w:rsidRDefault="008B71D6" w:rsidP="003569F5">
      <w:pPr>
        <w:pStyle w:val="aff5"/>
        <w:numPr>
          <w:ilvl w:val="0"/>
          <w:numId w:val="36"/>
        </w:numPr>
        <w:ind w:leftChars="0"/>
        <w:jc w:val="left"/>
        <w:rPr>
          <w:rFonts w:eastAsiaTheme="minorEastAsia"/>
        </w:rPr>
      </w:pPr>
      <w:r w:rsidRPr="00222BEE">
        <w:rPr>
          <w:rFonts w:eastAsiaTheme="minorEastAsia" w:hint="eastAsia"/>
          <w:highlight w:val="yellow"/>
        </w:rPr>
        <w:t>S</w:t>
      </w:r>
      <w:r w:rsidRPr="00222BEE">
        <w:rPr>
          <w:rFonts w:eastAsiaTheme="minorEastAsia"/>
          <w:highlight w:val="yellow"/>
        </w:rPr>
        <w:t>earch space#0 configuration</w:t>
      </w:r>
      <w:r w:rsidRPr="008B71D6">
        <w:rPr>
          <w:rFonts w:eastAsiaTheme="minorEastAsia"/>
        </w:rPr>
        <w:sym w:font="Wingdings" w:char="F0E0"/>
      </w:r>
      <w:r>
        <w:rPr>
          <w:rFonts w:eastAsiaTheme="minorEastAsia"/>
        </w:rPr>
        <w:t>4 bits</w:t>
      </w:r>
    </w:p>
    <w:p w14:paraId="61E9DE43" w14:textId="43972391" w:rsidR="008B71D6" w:rsidRDefault="008B71D6" w:rsidP="003569F5">
      <w:pPr>
        <w:pStyle w:val="aff5"/>
        <w:numPr>
          <w:ilvl w:val="0"/>
          <w:numId w:val="36"/>
        </w:numPr>
        <w:ind w:leftChars="0"/>
        <w:jc w:val="left"/>
        <w:rPr>
          <w:rFonts w:eastAsiaTheme="minorEastAsia"/>
        </w:rPr>
      </w:pPr>
      <w:r w:rsidRPr="00B94EE0">
        <w:rPr>
          <w:rFonts w:eastAsiaTheme="minorEastAsia" w:hint="eastAsia"/>
          <w:highlight w:val="cyan"/>
        </w:rPr>
        <w:t>c</w:t>
      </w:r>
      <w:r w:rsidRPr="00B94EE0">
        <w:rPr>
          <w:rFonts w:eastAsiaTheme="minorEastAsia"/>
          <w:highlight w:val="cyan"/>
        </w:rPr>
        <w:t>ell access barring information</w:t>
      </w:r>
      <w:r w:rsidRPr="008B71D6">
        <w:rPr>
          <w:rFonts w:eastAsiaTheme="minorEastAsia"/>
        </w:rPr>
        <w:sym w:font="Wingdings" w:char="F0E0"/>
      </w:r>
      <w:r>
        <w:rPr>
          <w:rFonts w:eastAsiaTheme="minorEastAsia"/>
        </w:rPr>
        <w:t>1 bit</w:t>
      </w:r>
    </w:p>
    <w:p w14:paraId="183C44C6" w14:textId="76FC2B2F" w:rsidR="008B71D6" w:rsidRDefault="008B71D6" w:rsidP="003569F5">
      <w:pPr>
        <w:pStyle w:val="aff5"/>
        <w:numPr>
          <w:ilvl w:val="0"/>
          <w:numId w:val="36"/>
        </w:numPr>
        <w:ind w:leftChars="0"/>
        <w:jc w:val="left"/>
        <w:rPr>
          <w:rFonts w:eastAsiaTheme="minorEastAsia"/>
        </w:rPr>
      </w:pPr>
      <w:r w:rsidRPr="00B94EE0">
        <w:rPr>
          <w:rFonts w:eastAsiaTheme="minorEastAsia"/>
          <w:highlight w:val="cyan"/>
        </w:rPr>
        <w:t>Intra-frequency reselection information</w:t>
      </w:r>
      <w:r w:rsidRPr="008B71D6">
        <w:rPr>
          <w:rFonts w:eastAsiaTheme="minorEastAsia"/>
        </w:rPr>
        <w:sym w:font="Wingdings" w:char="F0E0"/>
      </w:r>
      <w:r>
        <w:rPr>
          <w:rFonts w:eastAsiaTheme="minorEastAsia"/>
        </w:rPr>
        <w:t>1 bit</w:t>
      </w:r>
    </w:p>
    <w:p w14:paraId="78848418" w14:textId="5694FEEF" w:rsidR="000F696B" w:rsidRPr="000F696B" w:rsidRDefault="000F696B" w:rsidP="003569F5">
      <w:pPr>
        <w:pStyle w:val="aff5"/>
        <w:numPr>
          <w:ilvl w:val="0"/>
          <w:numId w:val="36"/>
        </w:numPr>
        <w:ind w:leftChars="0"/>
        <w:jc w:val="left"/>
        <w:rPr>
          <w:rFonts w:eastAsiaTheme="minorEastAsia"/>
        </w:rPr>
      </w:pPr>
      <w:r w:rsidRPr="005A4903">
        <w:rPr>
          <w:rFonts w:eastAsiaTheme="minorEastAsia"/>
          <w:highlight w:val="yellow"/>
        </w:rPr>
        <w:t>MSB or LSB of the parameter Q</w:t>
      </w:r>
      <w:r w:rsidRPr="000F696B">
        <w:rPr>
          <w:rFonts w:eastAsiaTheme="minorEastAsia"/>
        </w:rPr>
        <w:sym w:font="Wingdings" w:char="F0E0"/>
      </w:r>
      <w:r w:rsidRPr="000F696B">
        <w:rPr>
          <w:rFonts w:eastAsiaTheme="minorEastAsia"/>
        </w:rPr>
        <w:t>1 bit</w:t>
      </w:r>
    </w:p>
    <w:p w14:paraId="4FD47138" w14:textId="151D23B7" w:rsidR="008B71D6" w:rsidRPr="003569F5" w:rsidRDefault="008B71D6" w:rsidP="003569F5">
      <w:pPr>
        <w:pStyle w:val="aff5"/>
        <w:numPr>
          <w:ilvl w:val="0"/>
          <w:numId w:val="36"/>
        </w:numPr>
        <w:ind w:leftChars="0"/>
        <w:jc w:val="left"/>
        <w:rPr>
          <w:rFonts w:eastAsiaTheme="minorEastAsia"/>
        </w:rPr>
      </w:pPr>
      <w:r w:rsidRPr="00222BEE">
        <w:rPr>
          <w:rFonts w:eastAsiaTheme="minorEastAsia"/>
          <w:highlight w:val="yellow"/>
        </w:rPr>
        <w:t>Spare bit</w:t>
      </w:r>
      <w:r w:rsidRPr="008B71D6">
        <w:rPr>
          <w:rFonts w:eastAsiaTheme="minorEastAsia"/>
        </w:rPr>
        <w:sym w:font="Wingdings" w:char="F0E0"/>
      </w:r>
      <w:r w:rsidR="00E14732">
        <w:rPr>
          <w:rFonts w:eastAsiaTheme="minorEastAsia"/>
        </w:rPr>
        <w:t>1</w:t>
      </w:r>
      <w:r>
        <w:rPr>
          <w:rFonts w:eastAsiaTheme="minorEastAsia"/>
        </w:rPr>
        <w:t xml:space="preserve"> bit</w:t>
      </w:r>
    </w:p>
    <w:p w14:paraId="2C5A4B13" w14:textId="6A8EF745" w:rsidR="005D1BDA" w:rsidRDefault="00B94EE0" w:rsidP="00B33C05">
      <w:pPr>
        <w:jc w:val="left"/>
        <w:rPr>
          <w:rFonts w:eastAsiaTheme="minorEastAsia"/>
        </w:rPr>
      </w:pPr>
      <w:r w:rsidRPr="00222BEE">
        <w:rPr>
          <w:rFonts w:eastAsiaTheme="minorEastAsia"/>
          <w:highlight w:val="cyan"/>
        </w:rPr>
        <w:t>Blue high-lighted</w:t>
      </w:r>
      <w:r>
        <w:rPr>
          <w:rFonts w:eastAsiaTheme="minorEastAsia"/>
        </w:rPr>
        <w:t xml:space="preserve"> parts are kept as the legacy MIB. We don’t see any benefit to change </w:t>
      </w:r>
      <w:r w:rsidR="00076AF8">
        <w:rPr>
          <w:rFonts w:eastAsiaTheme="minorEastAsia"/>
        </w:rPr>
        <w:t>their functions as well as the number of bits.</w:t>
      </w:r>
    </w:p>
    <w:p w14:paraId="0E2CD991" w14:textId="643A7CBA" w:rsidR="00B94EE0" w:rsidRDefault="00222BEE" w:rsidP="00B33C05">
      <w:pPr>
        <w:jc w:val="left"/>
        <w:rPr>
          <w:rFonts w:eastAsiaTheme="minorEastAsia"/>
        </w:rPr>
      </w:pPr>
      <w:r>
        <w:rPr>
          <w:rFonts w:eastAsiaTheme="minorEastAsia"/>
        </w:rPr>
        <w:t xml:space="preserve">For </w:t>
      </w:r>
      <w:r w:rsidRPr="001A6116">
        <w:rPr>
          <w:rFonts w:eastAsiaTheme="minorEastAsia"/>
          <w:highlight w:val="lightGray"/>
        </w:rPr>
        <w:t>Grey high-lighted</w:t>
      </w:r>
      <w:r>
        <w:rPr>
          <w:rFonts w:eastAsiaTheme="minorEastAsia"/>
        </w:rPr>
        <w:t xml:space="preserve"> part, it’s already agreed as not necessary since SSB and CORESET#0 have the same subcarrier spacing configuration for NR-U.</w:t>
      </w:r>
    </w:p>
    <w:p w14:paraId="34AF81A8" w14:textId="07B2BB41" w:rsidR="005D1BDA" w:rsidRDefault="001A6116" w:rsidP="00B33C05">
      <w:pPr>
        <w:jc w:val="left"/>
        <w:rPr>
          <w:rFonts w:eastAsiaTheme="minorEastAsia"/>
        </w:rPr>
      </w:pPr>
      <w:r>
        <w:rPr>
          <w:rFonts w:eastAsiaTheme="minorEastAsia" w:hint="eastAsia"/>
        </w:rPr>
        <w:t>F</w:t>
      </w:r>
      <w:r>
        <w:rPr>
          <w:rFonts w:eastAsiaTheme="minorEastAsia"/>
        </w:rPr>
        <w:t xml:space="preserve">or </w:t>
      </w:r>
      <w:r w:rsidRPr="001A6116">
        <w:rPr>
          <w:rFonts w:eastAsiaTheme="minorEastAsia"/>
          <w:highlight w:val="yellow"/>
        </w:rPr>
        <w:t>yellow high-lighted</w:t>
      </w:r>
      <w:r>
        <w:rPr>
          <w:rFonts w:eastAsiaTheme="minorEastAsia"/>
        </w:rPr>
        <w:t xml:space="preserve"> parts, we </w:t>
      </w:r>
      <w:r w:rsidR="00BD3CBE">
        <w:rPr>
          <w:rFonts w:eastAsiaTheme="minorEastAsia"/>
        </w:rPr>
        <w:t>analyse</w:t>
      </w:r>
      <w:r>
        <w:rPr>
          <w:rFonts w:eastAsiaTheme="minorEastAsia"/>
        </w:rPr>
        <w:t xml:space="preserve"> further each one-by-one.</w:t>
      </w:r>
    </w:p>
    <w:p w14:paraId="78C717A8" w14:textId="41195257" w:rsidR="001A6116" w:rsidRDefault="00381F54" w:rsidP="00B33C05">
      <w:pPr>
        <w:jc w:val="left"/>
        <w:rPr>
          <w:rFonts w:eastAsiaTheme="minorEastAsia"/>
        </w:rPr>
      </w:pPr>
      <w:r>
        <w:rPr>
          <w:rFonts w:eastAsiaTheme="minorEastAsia" w:hint="eastAsia"/>
        </w:rPr>
        <w:t>-</w:t>
      </w:r>
      <w:r>
        <w:rPr>
          <w:rFonts w:eastAsiaTheme="minorEastAsia"/>
        </w:rPr>
        <w:t>CORESET configuration</w:t>
      </w:r>
    </w:p>
    <w:p w14:paraId="056473CC" w14:textId="51955E8A" w:rsidR="00655877" w:rsidRDefault="00655877" w:rsidP="00B33C05">
      <w:pPr>
        <w:jc w:val="left"/>
        <w:rPr>
          <w:rFonts w:eastAsiaTheme="minorEastAsia"/>
        </w:rPr>
      </w:pPr>
      <w:r>
        <w:rPr>
          <w:rFonts w:eastAsiaTheme="minorEastAsia"/>
        </w:rPr>
        <w:t xml:space="preserve">In Rel-15, CORESET#0 configuration </w:t>
      </w:r>
      <w:r w:rsidR="00985BEC">
        <w:rPr>
          <w:rFonts w:eastAsiaTheme="minorEastAsia"/>
        </w:rPr>
        <w:t>is indicated by 4 bits field (</w:t>
      </w:r>
      <w:proofErr w:type="spellStart"/>
      <w:r w:rsidR="00985BEC" w:rsidRPr="00985BEC">
        <w:rPr>
          <w:rFonts w:eastAsiaTheme="minorEastAsia"/>
          <w:i/>
        </w:rPr>
        <w:t>ControlResourceSetZero</w:t>
      </w:r>
      <w:proofErr w:type="spellEnd"/>
      <w:r w:rsidR="00985BEC">
        <w:rPr>
          <w:rFonts w:eastAsiaTheme="minorEastAsia"/>
        </w:rPr>
        <w:t xml:space="preserve">). </w:t>
      </w:r>
      <w:r w:rsidR="007744FD">
        <w:rPr>
          <w:rFonts w:eastAsiaTheme="minorEastAsia"/>
        </w:rPr>
        <w:t>This parameter has two function (i.e. first function as the CORESET#0 configuration, the second function as cell-defining SS/PBCH block indication</w:t>
      </w:r>
      <w:r w:rsidR="005163ED">
        <w:rPr>
          <w:rFonts w:eastAsiaTheme="minorEastAsia"/>
        </w:rPr>
        <w:t xml:space="preserve"> by GSCN</w:t>
      </w:r>
      <w:r w:rsidR="00DD2ECB">
        <w:rPr>
          <w:rFonts w:eastAsiaTheme="minorEastAsia"/>
        </w:rPr>
        <w:t xml:space="preserve">, which are implicitly switched by the value of </w:t>
      </w:r>
      <w:proofErr w:type="spellStart"/>
      <w:r w:rsidR="00DD2ECB">
        <w:rPr>
          <w:rFonts w:eastAsiaTheme="minorEastAsia"/>
        </w:rPr>
        <w:t>k</w:t>
      </w:r>
      <w:r w:rsidR="00DD2ECB" w:rsidRPr="00DD2ECB">
        <w:rPr>
          <w:rFonts w:eastAsiaTheme="minorEastAsia"/>
          <w:vertAlign w:val="subscript"/>
        </w:rPr>
        <w:t>SSB</w:t>
      </w:r>
      <w:proofErr w:type="spellEnd"/>
      <w:r w:rsidR="00DD2ECB">
        <w:rPr>
          <w:rFonts w:eastAsiaTheme="minorEastAsia"/>
        </w:rPr>
        <w:t>)</w:t>
      </w:r>
      <w:r w:rsidR="007744FD">
        <w:rPr>
          <w:rFonts w:eastAsiaTheme="minorEastAsia"/>
        </w:rPr>
        <w:t xml:space="preserve">. </w:t>
      </w:r>
      <w:r w:rsidR="00DD2ECB">
        <w:rPr>
          <w:rFonts w:eastAsiaTheme="minorEastAsia"/>
        </w:rPr>
        <w:t>Thus, the number of bits for this field should be kept as 4 bits.</w:t>
      </w:r>
    </w:p>
    <w:p w14:paraId="4FDFAC4A" w14:textId="251FA645" w:rsidR="0052798D" w:rsidRDefault="00DD2ECB" w:rsidP="00B33C05">
      <w:pPr>
        <w:jc w:val="left"/>
        <w:rPr>
          <w:rFonts w:eastAsiaTheme="minorEastAsia"/>
        </w:rPr>
      </w:pPr>
      <w:r>
        <w:rPr>
          <w:rFonts w:eastAsiaTheme="minorEastAsia" w:hint="eastAsia"/>
        </w:rPr>
        <w:t>O</w:t>
      </w:r>
      <w:r>
        <w:rPr>
          <w:rFonts w:eastAsiaTheme="minorEastAsia"/>
        </w:rPr>
        <w:t xml:space="preserve">n the other hand, for CORESET#0 configuration, 4 bits might be not necessary. In Rel-15, the CORESET#0 configuration comprises “SS/PBCH and CORESET multiplexing pattern”, “Number of RBs for CORESET”, “Number of symbols for CORESET”, and </w:t>
      </w:r>
      <w:r w:rsidR="00B6693B">
        <w:rPr>
          <w:rFonts w:eastAsiaTheme="minorEastAsia"/>
        </w:rPr>
        <w:t>“Offset from SSB to CORESET”</w:t>
      </w:r>
      <w:r>
        <w:rPr>
          <w:rFonts w:eastAsiaTheme="minorEastAsia"/>
        </w:rPr>
        <w:t>.</w:t>
      </w:r>
      <w:r w:rsidR="0052798D">
        <w:rPr>
          <w:rFonts w:eastAsiaTheme="minorEastAsia" w:hint="eastAsia"/>
        </w:rPr>
        <w:t xml:space="preserve"> </w:t>
      </w:r>
      <w:r w:rsidR="0052798D">
        <w:rPr>
          <w:rFonts w:eastAsiaTheme="minorEastAsia"/>
        </w:rPr>
        <w:lastRenderedPageBreak/>
        <w:t xml:space="preserve">“SS/PBCH and CORESET multiplexing pattern” is not necessary to </w:t>
      </w:r>
      <w:r w:rsidR="00620FAE">
        <w:rPr>
          <w:rFonts w:eastAsiaTheme="minorEastAsia"/>
        </w:rPr>
        <w:t xml:space="preserve">be indicated because only multiplexing pattern 1 is supported for Rel-16 NR-U. </w:t>
      </w:r>
      <w:r w:rsidR="00B6693B">
        <w:rPr>
          <w:rFonts w:eastAsiaTheme="minorEastAsia"/>
        </w:rPr>
        <w:t xml:space="preserve">“Number of RBs for CORESET” is not necessary to be indicated because 96 RBs are supported for 15 kHz and 48 RBs are supported for 30 kHz. “Number of symbols for CORESET” is 1 or 2. Thus, 1 bit is necessary. “Offset from SSB to CORESET” </w:t>
      </w:r>
      <w:r w:rsidR="000C25B5">
        <w:rPr>
          <w:rFonts w:eastAsiaTheme="minorEastAsia"/>
        </w:rPr>
        <w:t xml:space="preserve">indicates an offset in RBs from SS/PBCH and the corresponding CORESET#0. </w:t>
      </w:r>
      <w:r w:rsidR="00421271">
        <w:rPr>
          <w:rFonts w:eastAsiaTheme="minorEastAsia"/>
        </w:rPr>
        <w:t>We can support the offset value as 0 to align SSB edge and CORESET#0 edge. On top of that, for 15 kHz SCS, 2 and/or 4 may be supported. On the other hand, for 30 kHz SCS, 2 may be supported. thus, in maximum2 bits are required to indicate the offset.</w:t>
      </w:r>
    </w:p>
    <w:p w14:paraId="183D83E6" w14:textId="7C5655E8" w:rsidR="00655877" w:rsidRDefault="000C25B5" w:rsidP="00B33C05">
      <w:pPr>
        <w:jc w:val="left"/>
        <w:rPr>
          <w:rFonts w:eastAsiaTheme="minorEastAsia"/>
        </w:rPr>
      </w:pPr>
      <w:r>
        <w:rPr>
          <w:rFonts w:eastAsiaTheme="minorEastAsia"/>
        </w:rPr>
        <w:t xml:space="preserve">As discussed above, CORESET configuration functionality </w:t>
      </w:r>
      <w:r w:rsidR="00421271">
        <w:rPr>
          <w:rFonts w:eastAsiaTheme="minorEastAsia"/>
        </w:rPr>
        <w:t xml:space="preserve">is in maximum 3 bits. Thus, at least 1 bit </w:t>
      </w:r>
      <w:r w:rsidR="001F544C">
        <w:rPr>
          <w:rFonts w:eastAsiaTheme="minorEastAsia"/>
        </w:rPr>
        <w:t>can be reused to indicate the parameter Q.</w:t>
      </w:r>
    </w:p>
    <w:p w14:paraId="1F664928" w14:textId="73A640E9" w:rsidR="00BD3CBE" w:rsidRDefault="00BD3CBE" w:rsidP="00B33C05">
      <w:pPr>
        <w:jc w:val="left"/>
        <w:rPr>
          <w:rFonts w:eastAsiaTheme="minorEastAsia"/>
          <w:b/>
        </w:rPr>
      </w:pPr>
      <w:r>
        <w:rPr>
          <w:rFonts w:eastAsiaTheme="minorEastAsia" w:hint="eastAsia"/>
          <w:b/>
        </w:rPr>
        <w:t>P</w:t>
      </w:r>
      <w:r>
        <w:rPr>
          <w:rFonts w:eastAsiaTheme="minorEastAsia"/>
          <w:b/>
        </w:rPr>
        <w:t xml:space="preserve">roposal 3: Number of bits for </w:t>
      </w:r>
      <w:proofErr w:type="spellStart"/>
      <w:r w:rsidRPr="00FB63F2">
        <w:rPr>
          <w:rFonts w:eastAsiaTheme="minorEastAsia"/>
          <w:b/>
          <w:i/>
        </w:rPr>
        <w:t>ControlResourceSetZero</w:t>
      </w:r>
      <w:proofErr w:type="spellEnd"/>
      <w:r>
        <w:rPr>
          <w:rFonts w:eastAsiaTheme="minorEastAsia"/>
          <w:b/>
          <w:i/>
        </w:rPr>
        <w:t xml:space="preserve"> </w:t>
      </w:r>
      <w:r w:rsidRPr="00BD3CBE">
        <w:rPr>
          <w:rFonts w:eastAsiaTheme="minorEastAsia"/>
          <w:b/>
        </w:rPr>
        <w:t>sh</w:t>
      </w:r>
      <w:r>
        <w:rPr>
          <w:rFonts w:eastAsiaTheme="minorEastAsia"/>
          <w:b/>
        </w:rPr>
        <w:t>ould be kept as 4 bits. 3 bits are enough to configure physical resource for CORESET#0 for NR-U.</w:t>
      </w:r>
    </w:p>
    <w:p w14:paraId="172A912E" w14:textId="17B8B83B" w:rsidR="001F544C" w:rsidRPr="00FB63F2" w:rsidRDefault="001F544C" w:rsidP="00B33C05">
      <w:pPr>
        <w:jc w:val="left"/>
        <w:rPr>
          <w:rFonts w:eastAsiaTheme="minorEastAsia"/>
          <w:b/>
        </w:rPr>
      </w:pPr>
      <w:r w:rsidRPr="00FB63F2">
        <w:rPr>
          <w:rFonts w:eastAsiaTheme="minorEastAsia" w:hint="eastAsia"/>
          <w:b/>
        </w:rPr>
        <w:t>P</w:t>
      </w:r>
      <w:r w:rsidRPr="00FB63F2">
        <w:rPr>
          <w:rFonts w:eastAsiaTheme="minorEastAsia"/>
          <w:b/>
        </w:rPr>
        <w:t xml:space="preserve">roposal </w:t>
      </w:r>
      <w:r w:rsidR="00BD3CBE">
        <w:rPr>
          <w:rFonts w:eastAsiaTheme="minorEastAsia"/>
          <w:b/>
        </w:rPr>
        <w:t>4</w:t>
      </w:r>
      <w:r w:rsidRPr="00FB63F2">
        <w:rPr>
          <w:rFonts w:eastAsiaTheme="minorEastAsia"/>
          <w:b/>
        </w:rPr>
        <w:t xml:space="preserve">: At least 1 bit of </w:t>
      </w:r>
      <w:proofErr w:type="spellStart"/>
      <w:r w:rsidRPr="00FB63F2">
        <w:rPr>
          <w:rFonts w:eastAsiaTheme="minorEastAsia"/>
          <w:b/>
          <w:i/>
        </w:rPr>
        <w:t>ControlResourceSetZero</w:t>
      </w:r>
      <w:proofErr w:type="spellEnd"/>
      <w:r w:rsidRPr="00FB63F2">
        <w:rPr>
          <w:rFonts w:eastAsiaTheme="minorEastAsia"/>
          <w:b/>
        </w:rPr>
        <w:t xml:space="preserve"> can be reused to indicate the parameter Q.</w:t>
      </w:r>
    </w:p>
    <w:p w14:paraId="2D24E118" w14:textId="68E2588D" w:rsidR="00655877" w:rsidRDefault="00FB63F2" w:rsidP="00B33C05">
      <w:pPr>
        <w:jc w:val="left"/>
        <w:rPr>
          <w:rFonts w:eastAsiaTheme="minorEastAsia"/>
        </w:rPr>
      </w:pPr>
      <w:r>
        <w:rPr>
          <w:rFonts w:eastAsiaTheme="minorEastAsia"/>
        </w:rPr>
        <w:t>In Rel-15, SS#0 configuration is indicated by 4 bits field (</w:t>
      </w:r>
      <w:proofErr w:type="spellStart"/>
      <w:r>
        <w:rPr>
          <w:rFonts w:eastAsiaTheme="minorEastAsia"/>
          <w:i/>
        </w:rPr>
        <w:t>SearchSpace</w:t>
      </w:r>
      <w:r w:rsidRPr="00985BEC">
        <w:rPr>
          <w:rFonts w:eastAsiaTheme="minorEastAsia"/>
          <w:i/>
        </w:rPr>
        <w:t>Zero</w:t>
      </w:r>
      <w:proofErr w:type="spellEnd"/>
      <w:r>
        <w:rPr>
          <w:rFonts w:eastAsiaTheme="minorEastAsia"/>
        </w:rPr>
        <w:t xml:space="preserve">). </w:t>
      </w:r>
      <w:r w:rsidR="00352B9E">
        <w:rPr>
          <w:rFonts w:eastAsiaTheme="minorEastAsia"/>
        </w:rPr>
        <w:t xml:space="preserve">This parameter is also used to derive </w:t>
      </w:r>
      <w:r w:rsidR="009E4A9F">
        <w:rPr>
          <w:rFonts w:eastAsiaTheme="minorEastAsia"/>
        </w:rPr>
        <w:t xml:space="preserve">cell-defining SS/PBCH block indication by GSCN for certain </w:t>
      </w:r>
      <w:proofErr w:type="spellStart"/>
      <w:r w:rsidR="009E4A9F">
        <w:rPr>
          <w:rFonts w:eastAsiaTheme="minorEastAsia"/>
        </w:rPr>
        <w:t>k</w:t>
      </w:r>
      <w:r w:rsidR="009E4A9F" w:rsidRPr="009E4A9F">
        <w:rPr>
          <w:rFonts w:eastAsiaTheme="minorEastAsia"/>
          <w:vertAlign w:val="subscript"/>
        </w:rPr>
        <w:t>SSB</w:t>
      </w:r>
      <w:proofErr w:type="spellEnd"/>
      <w:r w:rsidR="009E4A9F">
        <w:rPr>
          <w:rFonts w:eastAsiaTheme="minorEastAsia"/>
        </w:rPr>
        <w:t xml:space="preserve"> values. Thus, the number of bits should be kept as 4.</w:t>
      </w:r>
    </w:p>
    <w:p w14:paraId="4E6C118F" w14:textId="397CC216" w:rsidR="00EF113F" w:rsidRDefault="00EF113F" w:rsidP="00B33C05">
      <w:pPr>
        <w:jc w:val="left"/>
        <w:rPr>
          <w:rFonts w:eastAsiaTheme="minorEastAsia"/>
        </w:rPr>
      </w:pPr>
      <w:r>
        <w:rPr>
          <w:rFonts w:eastAsiaTheme="minorEastAsia"/>
        </w:rPr>
        <w:t xml:space="preserve">In Rel-15, the SS#0 configuration comprises “subframe level offset </w:t>
      </w:r>
      <w:r w:rsidRPr="00EF113F">
        <w:rPr>
          <w:rFonts w:eastAsiaTheme="minorEastAsia"/>
          <w:i/>
        </w:rPr>
        <w:t>O</w:t>
      </w:r>
      <w:r>
        <w:rPr>
          <w:rFonts w:eastAsiaTheme="minorEastAsia"/>
        </w:rPr>
        <w:t xml:space="preserve">”, “Number of search space sets” and “slot level offset factor </w:t>
      </w:r>
      <w:r w:rsidRPr="00EF113F">
        <w:rPr>
          <w:rFonts w:eastAsiaTheme="minorEastAsia"/>
          <w:i/>
        </w:rPr>
        <w:t>M</w:t>
      </w:r>
      <w:r>
        <w:rPr>
          <w:rFonts w:eastAsiaTheme="minorEastAsia"/>
        </w:rPr>
        <w:t xml:space="preserve">”. subframe level offset O can is applicable as DRS configuration only when </w:t>
      </w:r>
      <w:r w:rsidRPr="00EF113F">
        <w:rPr>
          <w:rFonts w:eastAsiaTheme="minorEastAsia"/>
          <w:i/>
        </w:rPr>
        <w:t>O</w:t>
      </w:r>
      <w:r>
        <w:rPr>
          <w:rFonts w:eastAsiaTheme="minorEastAsia"/>
        </w:rPr>
        <w:t xml:space="preserve"> is multiple of 5 [3, R1-1910046]. Thus, assuming 20 </w:t>
      </w:r>
      <w:proofErr w:type="spellStart"/>
      <w:r>
        <w:rPr>
          <w:rFonts w:eastAsiaTheme="minorEastAsia"/>
        </w:rPr>
        <w:t>ms</w:t>
      </w:r>
      <w:proofErr w:type="spellEnd"/>
      <w:r>
        <w:rPr>
          <w:rFonts w:eastAsiaTheme="minorEastAsia"/>
        </w:rPr>
        <w:t xml:space="preserve"> periodicity of </w:t>
      </w:r>
      <w:r w:rsidR="00EE6502">
        <w:rPr>
          <w:rFonts w:eastAsiaTheme="minorEastAsia"/>
        </w:rPr>
        <w:t xml:space="preserve">SS/PBCH block transmission assumed for initial cell selection, </w:t>
      </w:r>
      <w:r w:rsidR="00EE6502" w:rsidRPr="00EE6502">
        <w:rPr>
          <w:rFonts w:eastAsiaTheme="minorEastAsia"/>
          <w:i/>
        </w:rPr>
        <w:t>O</w:t>
      </w:r>
      <w:r w:rsidR="00EE6502">
        <w:rPr>
          <w:rFonts w:eastAsiaTheme="minorEastAsia"/>
        </w:rPr>
        <w:t xml:space="preserve"> = 10 and 15 should be added on top of existing 0 and 5.</w:t>
      </w:r>
      <w:r w:rsidR="00104DFE">
        <w:rPr>
          <w:rFonts w:eastAsiaTheme="minorEastAsia"/>
        </w:rPr>
        <w:t xml:space="preserve"> Thus, the offset </w:t>
      </w:r>
      <w:r w:rsidR="00104DFE" w:rsidRPr="00104DFE">
        <w:rPr>
          <w:rFonts w:eastAsiaTheme="minorEastAsia"/>
          <w:i/>
        </w:rPr>
        <w:t>O</w:t>
      </w:r>
      <w:r w:rsidR="00104DFE">
        <w:rPr>
          <w:rFonts w:eastAsiaTheme="minorEastAsia"/>
        </w:rPr>
        <w:t xml:space="preserve"> needs 2 bits. “Number of search space sets” and “slot level offset factor </w:t>
      </w:r>
      <w:r w:rsidR="00104DFE" w:rsidRPr="00EF113F">
        <w:rPr>
          <w:rFonts w:eastAsiaTheme="minorEastAsia"/>
          <w:i/>
        </w:rPr>
        <w:t>M</w:t>
      </w:r>
      <w:r w:rsidR="00104DFE">
        <w:rPr>
          <w:rFonts w:eastAsiaTheme="minorEastAsia"/>
        </w:rPr>
        <w:t>” can be kept as Rel-15 where each require 1 bit. Thus, this field should be kept as 4 bits.</w:t>
      </w:r>
    </w:p>
    <w:p w14:paraId="022E8948" w14:textId="4E5546FA" w:rsidR="0020302E" w:rsidRDefault="0020302E" w:rsidP="00B33C05">
      <w:pPr>
        <w:jc w:val="left"/>
        <w:rPr>
          <w:rFonts w:eastAsiaTheme="minorEastAsia"/>
        </w:rPr>
      </w:pPr>
      <w:r>
        <w:rPr>
          <w:rFonts w:eastAsiaTheme="minorEastAsia" w:hint="eastAsia"/>
          <w:b/>
        </w:rPr>
        <w:t>P</w:t>
      </w:r>
      <w:r>
        <w:rPr>
          <w:rFonts w:eastAsiaTheme="minorEastAsia"/>
          <w:b/>
        </w:rPr>
        <w:t xml:space="preserve">roposal 5: </w:t>
      </w:r>
      <w:proofErr w:type="spellStart"/>
      <w:r w:rsidRPr="002E58DF">
        <w:rPr>
          <w:rFonts w:eastAsiaTheme="minorEastAsia"/>
          <w:b/>
          <w:i/>
        </w:rPr>
        <w:t>SearchSpaceZero</w:t>
      </w:r>
      <w:proofErr w:type="spellEnd"/>
      <w:r>
        <w:rPr>
          <w:rFonts w:eastAsiaTheme="minorEastAsia"/>
          <w:b/>
        </w:rPr>
        <w:t xml:space="preserve"> indicates O = 10, 15 instead of 2, 7.</w:t>
      </w:r>
    </w:p>
    <w:p w14:paraId="65596F75" w14:textId="358E11B2" w:rsidR="002E58DF" w:rsidRPr="00757F62" w:rsidRDefault="0020302E" w:rsidP="00D15616">
      <w:pPr>
        <w:jc w:val="left"/>
        <w:rPr>
          <w:rFonts w:eastAsiaTheme="minorEastAsia"/>
        </w:rPr>
      </w:pPr>
      <w:r>
        <w:rPr>
          <w:rFonts w:eastAsiaTheme="minorEastAsia"/>
        </w:rPr>
        <w:t>According to the above evaluation, 2 bits are remained. Thus, 1 bit can be used for MSB or LSB of the parameter Q. the other 1 bit can be spare bit.</w:t>
      </w:r>
    </w:p>
    <w:p w14:paraId="0F9C2BA0" w14:textId="70845B0E" w:rsidR="00D15616" w:rsidRPr="004C29B5" w:rsidRDefault="00D15616" w:rsidP="00D15616">
      <w:pPr>
        <w:jc w:val="left"/>
        <w:rPr>
          <w:rFonts w:eastAsiaTheme="minorEastAsia"/>
          <w:b/>
        </w:rPr>
      </w:pPr>
      <w:r w:rsidRPr="004C29B5">
        <w:rPr>
          <w:rFonts w:eastAsiaTheme="minorEastAsia" w:hint="eastAsia"/>
          <w:b/>
        </w:rPr>
        <w:t>P</w:t>
      </w:r>
      <w:r w:rsidRPr="004C29B5">
        <w:rPr>
          <w:rFonts w:eastAsiaTheme="minorEastAsia"/>
          <w:b/>
        </w:rPr>
        <w:t xml:space="preserve">roposal </w:t>
      </w:r>
      <w:r w:rsidR="00757F62">
        <w:rPr>
          <w:rFonts w:eastAsiaTheme="minorEastAsia"/>
          <w:b/>
        </w:rPr>
        <w:t>6</w:t>
      </w:r>
      <w:r w:rsidRPr="004C29B5">
        <w:rPr>
          <w:rFonts w:eastAsiaTheme="minorEastAsia"/>
          <w:b/>
        </w:rPr>
        <w:t>: 1 bit of remaining bit is used to indicate the parameter Q.</w:t>
      </w:r>
    </w:p>
    <w:p w14:paraId="52049305" w14:textId="1945CAB4" w:rsidR="00D15616" w:rsidRPr="004C29B5" w:rsidRDefault="00D15616" w:rsidP="00D15616">
      <w:pPr>
        <w:jc w:val="left"/>
        <w:rPr>
          <w:rFonts w:eastAsiaTheme="minorEastAsia"/>
          <w:b/>
        </w:rPr>
      </w:pPr>
      <w:r w:rsidRPr="004C29B5">
        <w:rPr>
          <w:rFonts w:eastAsiaTheme="minorEastAsia" w:hint="eastAsia"/>
          <w:b/>
        </w:rPr>
        <w:t>P</w:t>
      </w:r>
      <w:r w:rsidRPr="004C29B5">
        <w:rPr>
          <w:rFonts w:eastAsiaTheme="minorEastAsia"/>
          <w:b/>
        </w:rPr>
        <w:t xml:space="preserve">roposal </w:t>
      </w:r>
      <w:r w:rsidR="00757F62">
        <w:rPr>
          <w:rFonts w:eastAsiaTheme="minorEastAsia"/>
          <w:b/>
        </w:rPr>
        <w:t>7</w:t>
      </w:r>
      <w:r w:rsidRPr="004C29B5">
        <w:rPr>
          <w:rFonts w:eastAsiaTheme="minorEastAsia"/>
          <w:b/>
        </w:rPr>
        <w:t xml:space="preserve">: The following </w:t>
      </w:r>
      <w:r w:rsidR="005F12F1">
        <w:rPr>
          <w:rFonts w:eastAsiaTheme="minorEastAsia"/>
          <w:b/>
        </w:rPr>
        <w:t>interpretation</w:t>
      </w:r>
      <w:r w:rsidRPr="004C29B5">
        <w:rPr>
          <w:rFonts w:eastAsiaTheme="minorEastAsia"/>
          <w:b/>
        </w:rPr>
        <w:t xml:space="preserve"> is supported for the MIB.</w:t>
      </w:r>
    </w:p>
    <w:p w14:paraId="6C991D8E" w14:textId="257E14F0" w:rsidR="00D15616" w:rsidRPr="004C29B5" w:rsidRDefault="00D15616" w:rsidP="00D15616">
      <w:pPr>
        <w:pStyle w:val="aff5"/>
        <w:numPr>
          <w:ilvl w:val="0"/>
          <w:numId w:val="37"/>
        </w:numPr>
        <w:ind w:leftChars="0"/>
        <w:jc w:val="left"/>
        <w:rPr>
          <w:rFonts w:eastAsiaTheme="minorEastAsia"/>
          <w:b/>
        </w:rPr>
      </w:pPr>
      <w:r w:rsidRPr="004C29B5">
        <w:rPr>
          <w:rFonts w:eastAsiaTheme="minorEastAsia"/>
          <w:b/>
        </w:rPr>
        <w:t>“</w:t>
      </w:r>
      <w:r w:rsidRPr="004C29B5">
        <w:rPr>
          <w:rFonts w:eastAsiaTheme="minorEastAsia" w:hint="eastAsia"/>
          <w:b/>
        </w:rPr>
        <w:t>C</w:t>
      </w:r>
      <w:r w:rsidRPr="004C29B5">
        <w:rPr>
          <w:rFonts w:eastAsiaTheme="minorEastAsia"/>
          <w:b/>
        </w:rPr>
        <w:t>HOICE” function for future extension</w:t>
      </w:r>
      <w:r w:rsidRPr="004C29B5">
        <w:rPr>
          <w:rFonts w:eastAsiaTheme="minorEastAsia"/>
          <w:b/>
        </w:rPr>
        <w:sym w:font="Wingdings" w:char="F0E0"/>
      </w:r>
      <w:r w:rsidRPr="004C29B5">
        <w:rPr>
          <w:rFonts w:eastAsiaTheme="minorEastAsia"/>
          <w:b/>
        </w:rPr>
        <w:t>1 bit</w:t>
      </w:r>
    </w:p>
    <w:p w14:paraId="490FBC08" w14:textId="77777777" w:rsidR="00D15616" w:rsidRPr="004C29B5" w:rsidRDefault="00D15616" w:rsidP="00D15616">
      <w:pPr>
        <w:pStyle w:val="aff5"/>
        <w:numPr>
          <w:ilvl w:val="0"/>
          <w:numId w:val="37"/>
        </w:numPr>
        <w:ind w:leftChars="0"/>
        <w:jc w:val="left"/>
        <w:rPr>
          <w:rFonts w:eastAsiaTheme="minorEastAsia"/>
          <w:b/>
        </w:rPr>
      </w:pPr>
      <w:r w:rsidRPr="004C29B5">
        <w:rPr>
          <w:rFonts w:eastAsiaTheme="minorEastAsia" w:hint="eastAsia"/>
          <w:b/>
        </w:rPr>
        <w:t>s</w:t>
      </w:r>
      <w:r w:rsidRPr="004C29B5">
        <w:rPr>
          <w:rFonts w:eastAsiaTheme="minorEastAsia"/>
          <w:b/>
        </w:rPr>
        <w:t>ystem frame number</w:t>
      </w:r>
      <w:r w:rsidRPr="004C29B5">
        <w:rPr>
          <w:rFonts w:eastAsiaTheme="minorEastAsia"/>
          <w:b/>
        </w:rPr>
        <w:sym w:font="Wingdings" w:char="F0E0"/>
      </w:r>
      <w:r w:rsidRPr="004C29B5">
        <w:rPr>
          <w:rFonts w:eastAsiaTheme="minorEastAsia"/>
          <w:b/>
        </w:rPr>
        <w:t>6 bits</w:t>
      </w:r>
    </w:p>
    <w:p w14:paraId="46EFC981" w14:textId="77777777" w:rsidR="00D15616" w:rsidRPr="004C29B5" w:rsidRDefault="00D15616" w:rsidP="00D15616">
      <w:pPr>
        <w:pStyle w:val="aff5"/>
        <w:numPr>
          <w:ilvl w:val="0"/>
          <w:numId w:val="37"/>
        </w:numPr>
        <w:ind w:leftChars="0"/>
        <w:jc w:val="left"/>
        <w:rPr>
          <w:rFonts w:eastAsiaTheme="minorEastAsia"/>
          <w:b/>
        </w:rPr>
      </w:pPr>
      <w:r w:rsidRPr="004C29B5">
        <w:rPr>
          <w:rFonts w:eastAsiaTheme="minorEastAsia" w:hint="eastAsia"/>
          <w:b/>
        </w:rPr>
        <w:t>s</w:t>
      </w:r>
      <w:r w:rsidRPr="004C29B5">
        <w:rPr>
          <w:rFonts w:eastAsiaTheme="minorEastAsia"/>
          <w:b/>
        </w:rPr>
        <w:t xml:space="preserve">ubcarrier offset </w:t>
      </w:r>
      <w:proofErr w:type="spellStart"/>
      <w:r w:rsidRPr="004C29B5">
        <w:rPr>
          <w:rFonts w:eastAsiaTheme="minorEastAsia"/>
          <w:b/>
        </w:rPr>
        <w:t>k</w:t>
      </w:r>
      <w:r w:rsidRPr="004C29B5">
        <w:rPr>
          <w:rFonts w:eastAsiaTheme="minorEastAsia"/>
          <w:b/>
          <w:vertAlign w:val="subscript"/>
        </w:rPr>
        <w:t>SSB</w:t>
      </w:r>
      <w:proofErr w:type="spellEnd"/>
      <w:r w:rsidRPr="004C29B5">
        <w:rPr>
          <w:rFonts w:eastAsiaTheme="minorEastAsia"/>
          <w:b/>
        </w:rPr>
        <w:sym w:font="Wingdings" w:char="F0E0"/>
      </w:r>
      <w:r w:rsidRPr="004C29B5">
        <w:rPr>
          <w:rFonts w:eastAsiaTheme="minorEastAsia"/>
          <w:b/>
        </w:rPr>
        <w:t>4 bits</w:t>
      </w:r>
    </w:p>
    <w:p w14:paraId="78122B4F" w14:textId="77777777" w:rsidR="00D15616" w:rsidRPr="004C29B5" w:rsidRDefault="00D15616" w:rsidP="00D15616">
      <w:pPr>
        <w:pStyle w:val="aff5"/>
        <w:numPr>
          <w:ilvl w:val="0"/>
          <w:numId w:val="37"/>
        </w:numPr>
        <w:ind w:leftChars="0"/>
        <w:jc w:val="left"/>
        <w:rPr>
          <w:rFonts w:eastAsiaTheme="minorEastAsia"/>
          <w:b/>
        </w:rPr>
      </w:pPr>
      <w:r w:rsidRPr="004C29B5">
        <w:rPr>
          <w:rFonts w:eastAsiaTheme="minorEastAsia"/>
          <w:b/>
        </w:rPr>
        <w:t>DMRS time domain position for DMRS mapping type A</w:t>
      </w:r>
      <w:r w:rsidRPr="004C29B5">
        <w:rPr>
          <w:rFonts w:eastAsiaTheme="minorEastAsia"/>
          <w:b/>
        </w:rPr>
        <w:sym w:font="Wingdings" w:char="F0E0"/>
      </w:r>
      <w:r w:rsidRPr="004C29B5">
        <w:rPr>
          <w:rFonts w:eastAsiaTheme="minorEastAsia"/>
          <w:b/>
        </w:rPr>
        <w:t>1 bit</w:t>
      </w:r>
    </w:p>
    <w:p w14:paraId="6C14608B" w14:textId="77777777" w:rsidR="00D15616" w:rsidRPr="004C29B5" w:rsidRDefault="00D15616" w:rsidP="00D15616">
      <w:pPr>
        <w:pStyle w:val="aff5"/>
        <w:numPr>
          <w:ilvl w:val="0"/>
          <w:numId w:val="37"/>
        </w:numPr>
        <w:ind w:leftChars="0"/>
        <w:jc w:val="left"/>
        <w:rPr>
          <w:rFonts w:eastAsiaTheme="minorEastAsia"/>
          <w:b/>
        </w:rPr>
      </w:pPr>
      <w:r w:rsidRPr="004C29B5">
        <w:rPr>
          <w:rFonts w:eastAsiaTheme="minorEastAsia" w:hint="eastAsia"/>
          <w:b/>
        </w:rPr>
        <w:t>C</w:t>
      </w:r>
      <w:r w:rsidRPr="004C29B5">
        <w:rPr>
          <w:rFonts w:eastAsiaTheme="minorEastAsia"/>
          <w:b/>
        </w:rPr>
        <w:t>ORESET#0 configuration</w:t>
      </w:r>
      <w:r w:rsidRPr="004C29B5">
        <w:rPr>
          <w:rFonts w:eastAsiaTheme="minorEastAsia"/>
          <w:b/>
        </w:rPr>
        <w:sym w:font="Wingdings" w:char="F0E0"/>
      </w:r>
      <w:r w:rsidRPr="004C29B5">
        <w:rPr>
          <w:rFonts w:eastAsiaTheme="minorEastAsia"/>
          <w:b/>
        </w:rPr>
        <w:t>4 bits</w:t>
      </w:r>
    </w:p>
    <w:p w14:paraId="64C8B598" w14:textId="77777777" w:rsidR="00D15616" w:rsidRPr="004C29B5" w:rsidRDefault="00D15616" w:rsidP="00D15616">
      <w:pPr>
        <w:pStyle w:val="aff5"/>
        <w:numPr>
          <w:ilvl w:val="0"/>
          <w:numId w:val="37"/>
        </w:numPr>
        <w:ind w:leftChars="0"/>
        <w:jc w:val="left"/>
        <w:rPr>
          <w:rFonts w:eastAsiaTheme="minorEastAsia"/>
          <w:b/>
        </w:rPr>
      </w:pPr>
      <w:r w:rsidRPr="004C29B5">
        <w:rPr>
          <w:rFonts w:eastAsiaTheme="minorEastAsia" w:hint="eastAsia"/>
          <w:b/>
        </w:rPr>
        <w:t>S</w:t>
      </w:r>
      <w:r w:rsidRPr="004C29B5">
        <w:rPr>
          <w:rFonts w:eastAsiaTheme="minorEastAsia"/>
          <w:b/>
        </w:rPr>
        <w:t>earch space#0 configuration</w:t>
      </w:r>
      <w:r w:rsidRPr="004C29B5">
        <w:rPr>
          <w:rFonts w:eastAsiaTheme="minorEastAsia"/>
          <w:b/>
        </w:rPr>
        <w:sym w:font="Wingdings" w:char="F0E0"/>
      </w:r>
      <w:r w:rsidRPr="004C29B5">
        <w:rPr>
          <w:rFonts w:eastAsiaTheme="minorEastAsia"/>
          <w:b/>
        </w:rPr>
        <w:t>4 bits</w:t>
      </w:r>
    </w:p>
    <w:p w14:paraId="02EB873A" w14:textId="77777777" w:rsidR="00D15616" w:rsidRPr="004C29B5" w:rsidRDefault="00D15616" w:rsidP="00D15616">
      <w:pPr>
        <w:pStyle w:val="aff5"/>
        <w:numPr>
          <w:ilvl w:val="0"/>
          <w:numId w:val="37"/>
        </w:numPr>
        <w:ind w:leftChars="0"/>
        <w:jc w:val="left"/>
        <w:rPr>
          <w:rFonts w:eastAsiaTheme="minorEastAsia"/>
          <w:b/>
        </w:rPr>
      </w:pPr>
      <w:r w:rsidRPr="004C29B5">
        <w:rPr>
          <w:rFonts w:eastAsiaTheme="minorEastAsia" w:hint="eastAsia"/>
          <w:b/>
        </w:rPr>
        <w:t>c</w:t>
      </w:r>
      <w:r w:rsidRPr="004C29B5">
        <w:rPr>
          <w:rFonts w:eastAsiaTheme="minorEastAsia"/>
          <w:b/>
        </w:rPr>
        <w:t>ell access barring information</w:t>
      </w:r>
      <w:r w:rsidRPr="004C29B5">
        <w:rPr>
          <w:rFonts w:eastAsiaTheme="minorEastAsia"/>
          <w:b/>
        </w:rPr>
        <w:sym w:font="Wingdings" w:char="F0E0"/>
      </w:r>
      <w:r w:rsidRPr="004C29B5">
        <w:rPr>
          <w:rFonts w:eastAsiaTheme="minorEastAsia"/>
          <w:b/>
        </w:rPr>
        <w:t>1 bit</w:t>
      </w:r>
    </w:p>
    <w:p w14:paraId="20AF6AFA" w14:textId="77777777" w:rsidR="00D15616" w:rsidRPr="004C29B5" w:rsidRDefault="00D15616" w:rsidP="00D15616">
      <w:pPr>
        <w:pStyle w:val="aff5"/>
        <w:numPr>
          <w:ilvl w:val="0"/>
          <w:numId w:val="37"/>
        </w:numPr>
        <w:ind w:leftChars="0"/>
        <w:jc w:val="left"/>
        <w:rPr>
          <w:rFonts w:eastAsiaTheme="minorEastAsia"/>
          <w:b/>
        </w:rPr>
      </w:pPr>
      <w:r w:rsidRPr="004C29B5">
        <w:rPr>
          <w:rFonts w:eastAsiaTheme="minorEastAsia"/>
          <w:b/>
        </w:rPr>
        <w:t>Intra-frequency reselection information</w:t>
      </w:r>
      <w:r w:rsidRPr="004C29B5">
        <w:rPr>
          <w:rFonts w:eastAsiaTheme="minorEastAsia"/>
          <w:b/>
        </w:rPr>
        <w:sym w:font="Wingdings" w:char="F0E0"/>
      </w:r>
      <w:r w:rsidRPr="004C29B5">
        <w:rPr>
          <w:rFonts w:eastAsiaTheme="minorEastAsia"/>
          <w:b/>
        </w:rPr>
        <w:t>1 bit</w:t>
      </w:r>
    </w:p>
    <w:p w14:paraId="4DD3E5E9" w14:textId="35F3F102" w:rsidR="00EF5D26" w:rsidRPr="00512983" w:rsidRDefault="00D15616" w:rsidP="00B33C05">
      <w:pPr>
        <w:pStyle w:val="aff5"/>
        <w:numPr>
          <w:ilvl w:val="0"/>
          <w:numId w:val="37"/>
        </w:numPr>
        <w:ind w:leftChars="0"/>
        <w:jc w:val="left"/>
        <w:rPr>
          <w:rFonts w:eastAsiaTheme="minorEastAsia"/>
        </w:rPr>
      </w:pPr>
      <w:r w:rsidRPr="004C29B5">
        <w:rPr>
          <w:rFonts w:eastAsiaTheme="minorEastAsia"/>
          <w:b/>
        </w:rPr>
        <w:t>MSB or LSB of the parameter Q</w:t>
      </w:r>
      <w:r w:rsidRPr="004C29B5">
        <w:rPr>
          <w:rFonts w:eastAsiaTheme="minorEastAsia"/>
          <w:b/>
        </w:rPr>
        <w:sym w:font="Wingdings" w:char="F0E0"/>
      </w:r>
      <w:r w:rsidRPr="004C29B5">
        <w:rPr>
          <w:rFonts w:eastAsiaTheme="minorEastAsia"/>
          <w:b/>
        </w:rPr>
        <w:t>1 bit</w:t>
      </w:r>
    </w:p>
    <w:p w14:paraId="6A71A9D3" w14:textId="47923B35" w:rsidR="00512983" w:rsidRPr="00512983" w:rsidRDefault="00512983" w:rsidP="00B33C05">
      <w:pPr>
        <w:pStyle w:val="aff5"/>
        <w:numPr>
          <w:ilvl w:val="0"/>
          <w:numId w:val="37"/>
        </w:numPr>
        <w:ind w:leftChars="0"/>
        <w:jc w:val="left"/>
        <w:rPr>
          <w:rFonts w:eastAsiaTheme="minorEastAsia"/>
          <w:b/>
        </w:rPr>
      </w:pPr>
      <w:r w:rsidRPr="00512983">
        <w:rPr>
          <w:rFonts w:eastAsiaTheme="minorEastAsia" w:hint="eastAsia"/>
          <w:b/>
        </w:rPr>
        <w:t>S</w:t>
      </w:r>
      <w:r w:rsidRPr="00512983">
        <w:rPr>
          <w:rFonts w:eastAsiaTheme="minorEastAsia"/>
          <w:b/>
        </w:rPr>
        <w:t>pare bit</w:t>
      </w:r>
      <w:r w:rsidRPr="00512983">
        <w:rPr>
          <w:rFonts w:eastAsiaTheme="minorEastAsia"/>
          <w:b/>
        </w:rPr>
        <w:sym w:font="Wingdings" w:char="F0E0"/>
      </w:r>
      <w:r w:rsidRPr="00512983">
        <w:rPr>
          <w:rFonts w:eastAsiaTheme="minorEastAsia"/>
          <w:b/>
        </w:rPr>
        <w:t>1 bit</w:t>
      </w:r>
    </w:p>
    <w:p w14:paraId="25185F1D" w14:textId="58533DFC" w:rsidR="000F6410" w:rsidRDefault="000F6410" w:rsidP="00BF066A">
      <w:pPr>
        <w:pStyle w:val="20"/>
        <w:spacing w:after="180"/>
        <w:rPr>
          <w:lang w:val="en-US"/>
        </w:rPr>
      </w:pPr>
      <w:r>
        <w:rPr>
          <w:lang w:val="en-US"/>
        </w:rPr>
        <w:lastRenderedPageBreak/>
        <w:t>Type-0 PDCCH monitoring</w:t>
      </w:r>
    </w:p>
    <w:p w14:paraId="0C7DC9E9" w14:textId="2536DED8" w:rsidR="000F6410" w:rsidRDefault="000F6410" w:rsidP="000F6410">
      <w:pPr>
        <w:rPr>
          <w:lang w:val="en-US"/>
        </w:rPr>
      </w:pPr>
      <w:r>
        <w:rPr>
          <w:rFonts w:hint="eastAsia"/>
          <w:lang w:val="en-US"/>
        </w:rPr>
        <w:t>O</w:t>
      </w:r>
      <w:r>
        <w:rPr>
          <w:lang w:val="en-US"/>
        </w:rPr>
        <w:t>ne of the remain</w:t>
      </w:r>
      <w:r w:rsidR="00967AA9">
        <w:rPr>
          <w:lang w:val="en-US"/>
        </w:rPr>
        <w:t xml:space="preserve">ing issues is how to monitor type-0 PDCCH after reception of the parameter Q. It is agreed that type-0 PDCCH monitoring occasions are those which are </w:t>
      </w:r>
      <w:proofErr w:type="spellStart"/>
      <w:r w:rsidR="00967AA9">
        <w:rPr>
          <w:lang w:val="en-US"/>
        </w:rPr>
        <w:t>QCLed</w:t>
      </w:r>
      <w:proofErr w:type="spellEnd"/>
      <w:r w:rsidR="00967AA9">
        <w:rPr>
          <w:lang w:val="en-US"/>
        </w:rPr>
        <w:t xml:space="preserve"> with the SS/PBCH block detected in the random-access procedure. On the other hand, the DRS transmission window length is explicitly configured in SIB1 to reduce SSB candidates monitored by the UE for RLM. Since the DRS </w:t>
      </w:r>
      <w:r w:rsidR="00967AA9">
        <w:rPr>
          <w:rFonts w:hint="eastAsia"/>
          <w:lang w:val="en-US"/>
        </w:rPr>
        <w:t>t</w:t>
      </w:r>
      <w:r w:rsidR="00967AA9">
        <w:rPr>
          <w:lang w:val="en-US"/>
        </w:rPr>
        <w:t>ransmission window length restricts SSB transmission occasions, naturally the type-0 PDCCH monitoring behavior can be restricted for power saving.</w:t>
      </w:r>
    </w:p>
    <w:p w14:paraId="450FD3BE" w14:textId="0516F7A9" w:rsidR="00967AA9" w:rsidRDefault="00967AA9" w:rsidP="000F6410">
      <w:pPr>
        <w:rPr>
          <w:lang w:val="en-US"/>
        </w:rPr>
      </w:pPr>
      <w:r>
        <w:rPr>
          <w:rFonts w:hint="eastAsia"/>
          <w:lang w:val="en-US"/>
        </w:rPr>
        <w:t>F</w:t>
      </w:r>
      <w:r>
        <w:rPr>
          <w:lang w:val="en-US"/>
        </w:rPr>
        <w:t>or example, for a</w:t>
      </w:r>
      <w:r w:rsidR="00865AF4">
        <w:rPr>
          <w:lang w:val="en-US"/>
        </w:rPr>
        <w:t>n</w:t>
      </w:r>
      <w:r>
        <w:rPr>
          <w:lang w:val="en-US"/>
        </w:rPr>
        <w:t xml:space="preserve"> </w:t>
      </w:r>
      <w:r w:rsidR="00865AF4">
        <w:rPr>
          <w:lang w:val="en-US"/>
        </w:rPr>
        <w:t>idle</w:t>
      </w:r>
      <w:r>
        <w:rPr>
          <w:lang w:val="en-US"/>
        </w:rPr>
        <w:t xml:space="preserve"> mode UE, the parameter Q </w:t>
      </w:r>
      <w:r w:rsidR="00865AF4">
        <w:rPr>
          <w:lang w:val="en-US"/>
        </w:rPr>
        <w:t>= 1 can be configured in SIB1. In this case, since all the SSB candidates are same QCL, the UE needs to monitor all the monitoring occasions corresponding to each SSB, for OSI, paging if the type-0a or type-2 PDCCH CSS set has same search space index as type-0 PDCCH CSS set. Thus, the monitoring behavior should be restricted by the DRS transmission window length.</w:t>
      </w:r>
    </w:p>
    <w:p w14:paraId="5D27D19B" w14:textId="0387DFD4" w:rsidR="00865AF4" w:rsidRPr="003040F3" w:rsidRDefault="00865AF4" w:rsidP="000F6410">
      <w:pPr>
        <w:rPr>
          <w:b/>
          <w:lang w:val="en-US"/>
        </w:rPr>
      </w:pPr>
      <w:r w:rsidRPr="003040F3">
        <w:rPr>
          <w:rFonts w:hint="eastAsia"/>
          <w:b/>
          <w:lang w:val="en-US"/>
        </w:rPr>
        <w:t>P</w:t>
      </w:r>
      <w:r w:rsidRPr="003040F3">
        <w:rPr>
          <w:b/>
          <w:lang w:val="en-US"/>
        </w:rPr>
        <w:t xml:space="preserve">roposal 8: </w:t>
      </w:r>
      <w:r w:rsidR="003040F3" w:rsidRPr="003040F3">
        <w:rPr>
          <w:b/>
          <w:lang w:val="en-US"/>
        </w:rPr>
        <w:t>Type-0 PDCCH CSS set is</w:t>
      </w:r>
      <w:r w:rsidR="002447BC">
        <w:rPr>
          <w:b/>
          <w:lang w:val="en-US"/>
        </w:rPr>
        <w:t xml:space="preserve"> not</w:t>
      </w:r>
      <w:r w:rsidR="003040F3" w:rsidRPr="003040F3">
        <w:rPr>
          <w:b/>
          <w:lang w:val="en-US"/>
        </w:rPr>
        <w:t xml:space="preserve"> monitored </w:t>
      </w:r>
      <w:r w:rsidR="002447BC">
        <w:rPr>
          <w:b/>
          <w:lang w:val="en-US"/>
        </w:rPr>
        <w:t>outside</w:t>
      </w:r>
      <w:r w:rsidR="002447BC" w:rsidRPr="003040F3">
        <w:rPr>
          <w:b/>
          <w:lang w:val="en-US"/>
        </w:rPr>
        <w:t xml:space="preserve"> </w:t>
      </w:r>
      <w:r w:rsidR="003040F3" w:rsidRPr="003040F3">
        <w:rPr>
          <w:b/>
          <w:lang w:val="en-US"/>
        </w:rPr>
        <w:t>the DRS transmission window.</w:t>
      </w:r>
    </w:p>
    <w:p w14:paraId="081D596C" w14:textId="7DD4C9C3" w:rsidR="00BF066A" w:rsidRPr="008D5452" w:rsidRDefault="00320FED" w:rsidP="00BF066A">
      <w:pPr>
        <w:pStyle w:val="20"/>
        <w:spacing w:after="180"/>
        <w:rPr>
          <w:lang w:val="en-US"/>
        </w:rPr>
      </w:pPr>
      <w:r>
        <w:rPr>
          <w:lang w:val="en-US"/>
        </w:rPr>
        <w:t>(Msg.1) P</w:t>
      </w:r>
      <w:r w:rsidR="00BF066A">
        <w:rPr>
          <w:lang w:val="en-US"/>
        </w:rPr>
        <w:t xml:space="preserve">RACH </w:t>
      </w:r>
      <w:r w:rsidR="0028106B">
        <w:rPr>
          <w:lang w:val="en-US"/>
        </w:rPr>
        <w:t>resource determination</w:t>
      </w:r>
    </w:p>
    <w:p w14:paraId="369736DB" w14:textId="32199AB9" w:rsidR="00BF066A" w:rsidRDefault="00BF066A" w:rsidP="00BF066A">
      <w:pPr>
        <w:jc w:val="left"/>
        <w:rPr>
          <w:szCs w:val="24"/>
          <w:lang w:val="en-US"/>
        </w:rPr>
      </w:pPr>
      <w:r>
        <w:rPr>
          <w:rFonts w:hint="eastAsia"/>
          <w:szCs w:val="24"/>
          <w:lang w:val="en-US"/>
        </w:rPr>
        <w:t>F</w:t>
      </w:r>
      <w:r>
        <w:rPr>
          <w:szCs w:val="24"/>
          <w:lang w:val="en-US"/>
        </w:rPr>
        <w:t xml:space="preserve">or initial access, the UE is required to determine RACH occasion for detected SS/PBCH block based on SS/PBCH-to-RACH occasion association and transmit PRACH on the determined RACH occasion. </w:t>
      </w:r>
      <w:r w:rsidR="00831046">
        <w:rPr>
          <w:szCs w:val="24"/>
          <w:lang w:val="en-US"/>
        </w:rPr>
        <w:t xml:space="preserve">The </w:t>
      </w:r>
      <w:proofErr w:type="spellStart"/>
      <w:r>
        <w:rPr>
          <w:szCs w:val="24"/>
          <w:lang w:val="en-US"/>
        </w:rPr>
        <w:t>gNB</w:t>
      </w:r>
      <w:proofErr w:type="spellEnd"/>
      <w:r>
        <w:rPr>
          <w:szCs w:val="24"/>
          <w:lang w:val="en-US"/>
        </w:rPr>
        <w:t xml:space="preserve"> needs to understand which beam to be used for RAR transmission corresponding to the received PRACH based on the SS/PBCH-to-RACH occasion association. Considering this principle, RACH occasion determination by “beam index” to “RACH occasion” association seems straight forward. In other words, the UE identifies a RACH occasion from multiple RACH occasions within an association period for PRACH by using beam index given based on the QCL relation equation. </w:t>
      </w:r>
    </w:p>
    <w:p w14:paraId="62204A12" w14:textId="1713179C" w:rsidR="00BF066A" w:rsidRDefault="00BF066A" w:rsidP="00BF066A">
      <w:pPr>
        <w:rPr>
          <w:rFonts w:eastAsia="SimSun"/>
          <w:lang w:val="en-US" w:eastAsia="zh-CN"/>
        </w:rPr>
      </w:pPr>
      <w:r w:rsidRPr="00E45DB7">
        <w:rPr>
          <w:rFonts w:hint="eastAsia"/>
          <w:b/>
          <w:szCs w:val="24"/>
          <w:lang w:val="en-US"/>
        </w:rPr>
        <w:t>P</w:t>
      </w:r>
      <w:r w:rsidRPr="00E45DB7">
        <w:rPr>
          <w:b/>
          <w:szCs w:val="24"/>
          <w:lang w:val="en-US"/>
        </w:rPr>
        <w:t xml:space="preserve">roposal </w:t>
      </w:r>
      <w:r w:rsidR="00320FED">
        <w:rPr>
          <w:b/>
          <w:szCs w:val="24"/>
          <w:lang w:val="en-US"/>
        </w:rPr>
        <w:t>9</w:t>
      </w:r>
      <w:r w:rsidRPr="00E45DB7">
        <w:rPr>
          <w:b/>
          <w:szCs w:val="24"/>
          <w:lang w:val="en-US"/>
        </w:rPr>
        <w:t>: The UE identifies a RACH occasion from multiple RACH occasions within an association period by using beam index given based on the QCL relation.</w:t>
      </w:r>
    </w:p>
    <w:p w14:paraId="24696194" w14:textId="2EDE7115" w:rsidR="002570FE" w:rsidRDefault="00831046" w:rsidP="00B33C05">
      <w:pPr>
        <w:jc w:val="left"/>
        <w:rPr>
          <w:rFonts w:eastAsiaTheme="minorEastAsia"/>
          <w:b/>
          <w:lang w:val="en-US"/>
        </w:rPr>
      </w:pPr>
      <w:r>
        <w:rPr>
          <w:rFonts w:eastAsiaTheme="minorEastAsia" w:hint="eastAsia"/>
          <w:b/>
          <w:lang w:val="en-US"/>
        </w:rPr>
        <w:t>P</w:t>
      </w:r>
      <w:r>
        <w:rPr>
          <w:rFonts w:eastAsiaTheme="minorEastAsia"/>
          <w:b/>
          <w:lang w:val="en-US"/>
        </w:rPr>
        <w:t xml:space="preserve">roposal </w:t>
      </w:r>
      <w:r w:rsidR="00320FED">
        <w:rPr>
          <w:rFonts w:eastAsiaTheme="minorEastAsia"/>
          <w:b/>
          <w:lang w:val="en-US"/>
        </w:rPr>
        <w:t>10</w:t>
      </w:r>
      <w:r>
        <w:rPr>
          <w:rFonts w:eastAsiaTheme="minorEastAsia"/>
          <w:b/>
          <w:lang w:val="en-US"/>
        </w:rPr>
        <w:t xml:space="preserve">: </w:t>
      </w:r>
      <w:r>
        <w:rPr>
          <w:rFonts w:hint="eastAsia"/>
          <w:b/>
          <w:bCs/>
        </w:rPr>
        <w:t xml:space="preserve">Bitmap </w:t>
      </w:r>
      <w:proofErr w:type="spellStart"/>
      <w:r>
        <w:rPr>
          <w:rFonts w:hint="eastAsia"/>
          <w:b/>
          <w:bCs/>
          <w:i/>
          <w:iCs/>
        </w:rPr>
        <w:t>ssb-PositionInBurst</w:t>
      </w:r>
      <w:proofErr w:type="spellEnd"/>
      <w:r>
        <w:rPr>
          <w:rFonts w:hint="eastAsia"/>
          <w:b/>
          <w:bCs/>
        </w:rPr>
        <w:t xml:space="preserve"> indicates </w:t>
      </w:r>
      <w:proofErr w:type="gramStart"/>
      <w:r>
        <w:rPr>
          <w:rFonts w:hint="eastAsia"/>
          <w:b/>
          <w:bCs/>
        </w:rPr>
        <w:t>actually used</w:t>
      </w:r>
      <w:proofErr w:type="gramEnd"/>
      <w:r>
        <w:rPr>
          <w:rFonts w:hint="eastAsia"/>
          <w:b/>
          <w:bCs/>
        </w:rPr>
        <w:t xml:space="preserve"> beam</w:t>
      </w:r>
      <w:r>
        <w:rPr>
          <w:b/>
          <w:bCs/>
        </w:rPr>
        <w:t xml:space="preserve"> index</w:t>
      </w:r>
      <w:r>
        <w:rPr>
          <w:rFonts w:hint="eastAsia"/>
          <w:b/>
          <w:bCs/>
        </w:rPr>
        <w:t xml:space="preserve"> instead of actually transmitted SS/PBCH block in Rel-15.</w:t>
      </w:r>
    </w:p>
    <w:p w14:paraId="682ACE5C" w14:textId="0D6B752F" w:rsidR="00320FED" w:rsidRPr="008D5452" w:rsidRDefault="00320FED" w:rsidP="00320FED">
      <w:pPr>
        <w:pStyle w:val="20"/>
        <w:spacing w:after="180"/>
        <w:rPr>
          <w:lang w:val="en-US"/>
        </w:rPr>
      </w:pPr>
      <w:r>
        <w:rPr>
          <w:lang w:val="en-US"/>
        </w:rPr>
        <w:t>(Msg.2) Random</w:t>
      </w:r>
      <w:r w:rsidR="00794E49">
        <w:rPr>
          <w:lang w:val="en-US"/>
        </w:rPr>
        <w:t>-</w:t>
      </w:r>
      <w:r>
        <w:rPr>
          <w:lang w:val="en-US"/>
        </w:rPr>
        <w:t>access response scheduling</w:t>
      </w:r>
    </w:p>
    <w:p w14:paraId="6BA0C738" w14:textId="55522AD4" w:rsidR="002570FE" w:rsidRDefault="00320FED" w:rsidP="00320FED">
      <w:pPr>
        <w:rPr>
          <w:rFonts w:eastAsiaTheme="minorEastAsia"/>
        </w:rPr>
      </w:pPr>
      <w:r>
        <w:rPr>
          <w:rFonts w:eastAsiaTheme="minorEastAsia"/>
        </w:rPr>
        <w:t>At RAN2#107bis meeting, it is agreed that DCI scheduling the random</w:t>
      </w:r>
      <w:r w:rsidR="00794E49">
        <w:rPr>
          <w:rFonts w:eastAsiaTheme="minorEastAsia"/>
        </w:rPr>
        <w:t>-</w:t>
      </w:r>
      <w:r>
        <w:rPr>
          <w:rFonts w:eastAsiaTheme="minorEastAsia"/>
        </w:rPr>
        <w:t xml:space="preserve">access response indicates 2 LSBs of </w:t>
      </w:r>
      <w:r w:rsidR="00794E49">
        <w:rPr>
          <w:rFonts w:eastAsiaTheme="minorEastAsia"/>
        </w:rPr>
        <w:t>system frame number.</w:t>
      </w:r>
      <w:r w:rsidR="005414DC">
        <w:rPr>
          <w:rFonts w:eastAsiaTheme="minorEastAsia"/>
        </w:rPr>
        <w:t xml:space="preserve"> From RAN1 perspective, it should be possible since DCI format 1_0 with CRC scrambled by RA-RNTI includes 16 bits of reserved bit. Thus,</w:t>
      </w:r>
    </w:p>
    <w:p w14:paraId="4C41DFA8" w14:textId="20E6A83D" w:rsidR="005414DC" w:rsidRPr="002A4A01" w:rsidRDefault="005414DC" w:rsidP="00320FED">
      <w:pPr>
        <w:rPr>
          <w:rFonts w:eastAsiaTheme="minorEastAsia"/>
          <w:b/>
        </w:rPr>
      </w:pPr>
      <w:r w:rsidRPr="002A4A01">
        <w:rPr>
          <w:rFonts w:eastAsiaTheme="minorEastAsia" w:hint="eastAsia"/>
          <w:b/>
        </w:rPr>
        <w:t>P</w:t>
      </w:r>
      <w:r w:rsidRPr="002A4A01">
        <w:rPr>
          <w:rFonts w:eastAsiaTheme="minorEastAsia"/>
          <w:b/>
        </w:rPr>
        <w:t>roposal 11: 2 bits from the reserved bits field are reused to indicate 2 LSBs of system frame number.</w:t>
      </w:r>
    </w:p>
    <w:p w14:paraId="4BD0ED0C" w14:textId="0EA27846" w:rsidR="002A4A01" w:rsidRDefault="002A4A01" w:rsidP="00320FED">
      <w:pPr>
        <w:rPr>
          <w:rFonts w:eastAsiaTheme="minorEastAsia"/>
        </w:rPr>
      </w:pPr>
      <w:r>
        <w:rPr>
          <w:rFonts w:eastAsiaTheme="minorEastAsia"/>
        </w:rPr>
        <w:t xml:space="preserve">Another discussion point is the field design of random-access response. We see that </w:t>
      </w:r>
      <w:r w:rsidR="002447BC">
        <w:rPr>
          <w:rFonts w:eastAsiaTheme="minorEastAsia"/>
        </w:rPr>
        <w:t>LBT type, channel access category, and CP extension are indicated by RAR UL grant for a PUSCH. However, in RAR UL grant, no room found to indicate those parameters additionally. Thus, we need to request RAN2 to increase an octet for MAC CE. If it’s difficult, then, those parameters should be indicated in DCI format with RA-RNTI.</w:t>
      </w:r>
    </w:p>
    <w:p w14:paraId="36C88549" w14:textId="32DC9C58" w:rsidR="002A4A01" w:rsidRPr="00320FED" w:rsidRDefault="002A4A01" w:rsidP="00320FED">
      <w:pPr>
        <w:rPr>
          <w:rFonts w:eastAsiaTheme="minorEastAsia"/>
        </w:rPr>
      </w:pPr>
      <w:r w:rsidRPr="002A4A01">
        <w:rPr>
          <w:rFonts w:eastAsiaTheme="minorEastAsia" w:hint="eastAsia"/>
          <w:b/>
        </w:rPr>
        <w:lastRenderedPageBreak/>
        <w:t>P</w:t>
      </w:r>
      <w:r w:rsidRPr="002A4A01">
        <w:rPr>
          <w:rFonts w:eastAsiaTheme="minorEastAsia"/>
          <w:b/>
        </w:rPr>
        <w:t xml:space="preserve">roposal 12: </w:t>
      </w:r>
      <w:r w:rsidR="002447BC">
        <w:rPr>
          <w:rFonts w:eastAsiaTheme="minorEastAsia"/>
          <w:b/>
        </w:rPr>
        <w:t xml:space="preserve">RAN1 requests to RAN2 potential increase of 1 octet for RAR </w:t>
      </w:r>
      <w:r w:rsidR="002B4811">
        <w:rPr>
          <w:rFonts w:eastAsiaTheme="minorEastAsia"/>
          <w:b/>
        </w:rPr>
        <w:t xml:space="preserve">MAC CE for </w:t>
      </w:r>
      <w:r w:rsidR="002447BC">
        <w:rPr>
          <w:rFonts w:eastAsiaTheme="minorEastAsia"/>
          <w:b/>
        </w:rPr>
        <w:t>LBT type, channel access category, and CP extension</w:t>
      </w:r>
      <w:r w:rsidR="002B4811">
        <w:rPr>
          <w:rFonts w:eastAsiaTheme="minorEastAsia"/>
          <w:b/>
        </w:rPr>
        <w:t>. Otherwise, those parameters are indicated in DCI format with RA-RNTI.</w:t>
      </w:r>
    </w:p>
    <w:p w14:paraId="5593C483" w14:textId="10689FF3" w:rsidR="002A4A01" w:rsidRPr="008D5452" w:rsidRDefault="002A4A01" w:rsidP="002A4A01">
      <w:pPr>
        <w:pStyle w:val="20"/>
        <w:spacing w:after="180"/>
        <w:rPr>
          <w:lang w:val="en-US"/>
        </w:rPr>
      </w:pPr>
      <w:r>
        <w:rPr>
          <w:lang w:val="en-US"/>
        </w:rPr>
        <w:t>(Msg.</w:t>
      </w:r>
      <w:r w:rsidR="000F4708">
        <w:rPr>
          <w:lang w:val="en-US"/>
        </w:rPr>
        <w:t>3</w:t>
      </w:r>
      <w:r>
        <w:rPr>
          <w:lang w:val="en-US"/>
        </w:rPr>
        <w:t>) P</w:t>
      </w:r>
      <w:r w:rsidR="000F4708">
        <w:rPr>
          <w:lang w:val="en-US"/>
        </w:rPr>
        <w:t>USCH transmission scheduled by RAR UL grant</w:t>
      </w:r>
    </w:p>
    <w:p w14:paraId="24AE2B56" w14:textId="5466A5B3" w:rsidR="00320FED" w:rsidRDefault="00C17AEE" w:rsidP="00320FED">
      <w:pPr>
        <w:rPr>
          <w:rFonts w:eastAsiaTheme="minorEastAsia"/>
        </w:rPr>
      </w:pPr>
      <w:r>
        <w:rPr>
          <w:rFonts w:eastAsiaTheme="minorEastAsia"/>
        </w:rPr>
        <w:t xml:space="preserve">In Rel-15 NR, msg.3 transmission and its retransmission are mapped such that the transmission is confined in the initial UL BWP by applying an offset for VRB-to-PRB mapping. </w:t>
      </w:r>
      <w:r w:rsidR="004B6E88">
        <w:rPr>
          <w:rFonts w:eastAsiaTheme="minorEastAsia"/>
        </w:rPr>
        <w:t>F</w:t>
      </w:r>
      <w:r>
        <w:rPr>
          <w:rFonts w:eastAsiaTheme="minorEastAsia"/>
        </w:rPr>
        <w:t xml:space="preserve">or interlace mapping, </w:t>
      </w:r>
      <w:r w:rsidR="004B6E88">
        <w:rPr>
          <w:rFonts w:eastAsiaTheme="minorEastAsia"/>
        </w:rPr>
        <w:t>the same principle should be ensured.</w:t>
      </w:r>
    </w:p>
    <w:p w14:paraId="0F5CBAD9" w14:textId="6E12A34D" w:rsidR="004B6E88" w:rsidRPr="004B6E88" w:rsidRDefault="004B6E88" w:rsidP="00320FED">
      <w:pPr>
        <w:rPr>
          <w:rFonts w:eastAsiaTheme="minorEastAsia"/>
          <w:b/>
        </w:rPr>
      </w:pPr>
      <w:r w:rsidRPr="004B6E88">
        <w:rPr>
          <w:rFonts w:eastAsiaTheme="minorEastAsia" w:hint="eastAsia"/>
          <w:b/>
        </w:rPr>
        <w:t>P</w:t>
      </w:r>
      <w:r w:rsidRPr="004B6E88">
        <w:rPr>
          <w:rFonts w:eastAsiaTheme="minorEastAsia"/>
          <w:b/>
        </w:rPr>
        <w:t>roposal 13: Msg.3 transmission and its retransmission are mapped such that the transmission is confined in the initial UL BWP.</w:t>
      </w:r>
    </w:p>
    <w:p w14:paraId="08DC8683" w14:textId="18E61C8A" w:rsidR="000F4708" w:rsidRPr="008D5452" w:rsidRDefault="000F4708" w:rsidP="000F4708">
      <w:pPr>
        <w:pStyle w:val="20"/>
        <w:spacing w:after="180"/>
        <w:rPr>
          <w:lang w:val="en-US"/>
        </w:rPr>
      </w:pPr>
      <w:r>
        <w:rPr>
          <w:lang w:val="en-US"/>
        </w:rPr>
        <w:t>Rate matching around SSBs</w:t>
      </w:r>
    </w:p>
    <w:p w14:paraId="3B4736B3" w14:textId="2DF43E59" w:rsidR="00320FED" w:rsidRPr="000F4708" w:rsidRDefault="000F4708" w:rsidP="00320FED">
      <w:pPr>
        <w:rPr>
          <w:rFonts w:eastAsiaTheme="minorEastAsia"/>
          <w:lang w:val="en-US"/>
        </w:rPr>
      </w:pPr>
      <w:r>
        <w:rPr>
          <w:rFonts w:eastAsiaTheme="minorEastAsia"/>
          <w:lang w:val="en-US"/>
        </w:rPr>
        <w:t xml:space="preserve">As discussed in 2.4, the parameter </w:t>
      </w:r>
      <w:proofErr w:type="spellStart"/>
      <w:r w:rsidRPr="000F4708">
        <w:rPr>
          <w:rFonts w:eastAsiaTheme="minorEastAsia"/>
          <w:i/>
          <w:lang w:val="en-US"/>
        </w:rPr>
        <w:t>ssb-PositionInBurst</w:t>
      </w:r>
      <w:proofErr w:type="spellEnd"/>
      <w:r>
        <w:rPr>
          <w:rFonts w:eastAsiaTheme="minorEastAsia"/>
          <w:lang w:val="en-US"/>
        </w:rPr>
        <w:t xml:space="preserve"> should corresponds to each </w:t>
      </w:r>
      <w:proofErr w:type="spellStart"/>
      <w:r>
        <w:rPr>
          <w:rFonts w:eastAsiaTheme="minorEastAsia"/>
          <w:lang w:val="en-US"/>
        </w:rPr>
        <w:t>QCLed</w:t>
      </w:r>
      <w:proofErr w:type="spellEnd"/>
      <w:r>
        <w:rPr>
          <w:rFonts w:eastAsiaTheme="minorEastAsia"/>
          <w:lang w:val="en-US"/>
        </w:rPr>
        <w:t xml:space="preserve"> SSBs rather than SSB candidates. For rate matching purpose, same principle should be applied. Thus, </w:t>
      </w:r>
      <w:r w:rsidR="00754239">
        <w:rPr>
          <w:rFonts w:eastAsiaTheme="minorEastAsia"/>
          <w:lang w:val="en-US"/>
        </w:rPr>
        <w:t xml:space="preserve">the UE should consider each </w:t>
      </w:r>
      <w:proofErr w:type="spellStart"/>
      <w:r w:rsidR="00754239">
        <w:rPr>
          <w:rFonts w:eastAsiaTheme="minorEastAsia"/>
          <w:lang w:val="en-US"/>
        </w:rPr>
        <w:t>QCLed</w:t>
      </w:r>
      <w:proofErr w:type="spellEnd"/>
      <w:r w:rsidR="00754239">
        <w:rPr>
          <w:rFonts w:eastAsiaTheme="minorEastAsia"/>
          <w:lang w:val="en-US"/>
        </w:rPr>
        <w:t xml:space="preserve"> SSBs indicated by </w:t>
      </w:r>
      <w:proofErr w:type="spellStart"/>
      <w:r w:rsidR="00754239" w:rsidRPr="000F4708">
        <w:rPr>
          <w:rFonts w:eastAsiaTheme="minorEastAsia"/>
          <w:i/>
          <w:lang w:val="en-US"/>
        </w:rPr>
        <w:t>ssb-PositionInBurst</w:t>
      </w:r>
      <w:proofErr w:type="spellEnd"/>
      <w:r w:rsidR="00754239">
        <w:rPr>
          <w:rFonts w:eastAsiaTheme="minorEastAsia"/>
          <w:lang w:val="en-US"/>
        </w:rPr>
        <w:t xml:space="preserve"> are not used for a PDSCH transmission.</w:t>
      </w:r>
      <w:r>
        <w:rPr>
          <w:rFonts w:eastAsiaTheme="minorEastAsia"/>
          <w:lang w:val="en-US"/>
        </w:rPr>
        <w:t xml:space="preserve"> </w:t>
      </w:r>
    </w:p>
    <w:p w14:paraId="447C7198" w14:textId="00EF93AE" w:rsidR="00320FED" w:rsidRPr="00754239" w:rsidRDefault="00754239" w:rsidP="00320FED">
      <w:pPr>
        <w:rPr>
          <w:rFonts w:eastAsiaTheme="minorEastAsia"/>
          <w:b/>
        </w:rPr>
      </w:pPr>
      <w:r w:rsidRPr="00754239">
        <w:rPr>
          <w:rFonts w:eastAsiaTheme="minorEastAsia" w:hint="eastAsia"/>
          <w:b/>
        </w:rPr>
        <w:t>P</w:t>
      </w:r>
      <w:r w:rsidRPr="00754239">
        <w:rPr>
          <w:rFonts w:eastAsiaTheme="minorEastAsia"/>
          <w:b/>
        </w:rPr>
        <w:t xml:space="preserve">roposal </w:t>
      </w:r>
      <w:r w:rsidR="004B6E88" w:rsidRPr="00754239">
        <w:rPr>
          <w:rFonts w:eastAsiaTheme="minorEastAsia"/>
          <w:b/>
        </w:rPr>
        <w:t>1</w:t>
      </w:r>
      <w:r w:rsidR="004B6E88">
        <w:rPr>
          <w:rFonts w:eastAsiaTheme="minorEastAsia"/>
          <w:b/>
        </w:rPr>
        <w:t>4</w:t>
      </w:r>
      <w:r w:rsidRPr="00754239">
        <w:rPr>
          <w:rFonts w:eastAsiaTheme="minorEastAsia"/>
          <w:b/>
        </w:rPr>
        <w:t xml:space="preserve">: </w:t>
      </w:r>
      <w:r w:rsidRPr="00754239">
        <w:rPr>
          <w:rFonts w:eastAsiaTheme="minorEastAsia"/>
          <w:b/>
          <w:lang w:val="en-US"/>
        </w:rPr>
        <w:t xml:space="preserve">Each </w:t>
      </w:r>
      <w:proofErr w:type="spellStart"/>
      <w:r w:rsidRPr="00754239">
        <w:rPr>
          <w:rFonts w:eastAsiaTheme="minorEastAsia"/>
          <w:b/>
          <w:lang w:val="en-US"/>
        </w:rPr>
        <w:t>QCLed</w:t>
      </w:r>
      <w:proofErr w:type="spellEnd"/>
      <w:r w:rsidRPr="00754239">
        <w:rPr>
          <w:rFonts w:eastAsiaTheme="minorEastAsia"/>
          <w:b/>
          <w:lang w:val="en-US"/>
        </w:rPr>
        <w:t xml:space="preserve"> SSBs indicated by </w:t>
      </w:r>
      <w:proofErr w:type="spellStart"/>
      <w:r w:rsidRPr="00754239">
        <w:rPr>
          <w:rFonts w:eastAsiaTheme="minorEastAsia"/>
          <w:b/>
          <w:i/>
          <w:lang w:val="en-US"/>
        </w:rPr>
        <w:t>ssb-PositionInBurst</w:t>
      </w:r>
      <w:proofErr w:type="spellEnd"/>
      <w:r w:rsidRPr="00754239">
        <w:rPr>
          <w:rFonts w:eastAsiaTheme="minorEastAsia"/>
          <w:b/>
          <w:lang w:val="en-US"/>
        </w:rPr>
        <w:t xml:space="preserve"> are not used for a PDSCH transmission.</w:t>
      </w:r>
    </w:p>
    <w:p w14:paraId="6E33CAEA" w14:textId="55D4BB28" w:rsidR="00754239" w:rsidRPr="008D5452" w:rsidRDefault="00754239" w:rsidP="00754239">
      <w:pPr>
        <w:pStyle w:val="20"/>
        <w:spacing w:after="180"/>
        <w:rPr>
          <w:lang w:val="en-US"/>
        </w:rPr>
      </w:pPr>
      <w:r>
        <w:rPr>
          <w:lang w:val="en-US"/>
        </w:rPr>
        <w:t>Paging/OSI monitoring occasion determination</w:t>
      </w:r>
    </w:p>
    <w:p w14:paraId="2EA4E8A9" w14:textId="1CF4C907" w:rsidR="00754239" w:rsidRPr="000F4708" w:rsidRDefault="00754239" w:rsidP="00754239">
      <w:pPr>
        <w:rPr>
          <w:rFonts w:eastAsiaTheme="minorEastAsia"/>
          <w:lang w:val="en-US"/>
        </w:rPr>
      </w:pPr>
      <w:r>
        <w:rPr>
          <w:rFonts w:eastAsiaTheme="minorEastAsia"/>
          <w:lang w:val="en-US"/>
        </w:rPr>
        <w:t xml:space="preserve">As discussed in 2.4, the parameter </w:t>
      </w:r>
      <w:proofErr w:type="spellStart"/>
      <w:r w:rsidRPr="000F4708">
        <w:rPr>
          <w:rFonts w:eastAsiaTheme="minorEastAsia"/>
          <w:i/>
          <w:lang w:val="en-US"/>
        </w:rPr>
        <w:t>ssb-PositionInBurst</w:t>
      </w:r>
      <w:proofErr w:type="spellEnd"/>
      <w:r>
        <w:rPr>
          <w:rFonts w:eastAsiaTheme="minorEastAsia"/>
          <w:lang w:val="en-US"/>
        </w:rPr>
        <w:t xml:space="preserve"> should corresponds to each </w:t>
      </w:r>
      <w:proofErr w:type="spellStart"/>
      <w:r>
        <w:rPr>
          <w:rFonts w:eastAsiaTheme="minorEastAsia"/>
          <w:lang w:val="en-US"/>
        </w:rPr>
        <w:t>QCLed</w:t>
      </w:r>
      <w:proofErr w:type="spellEnd"/>
      <w:r>
        <w:rPr>
          <w:rFonts w:eastAsiaTheme="minorEastAsia"/>
          <w:lang w:val="en-US"/>
        </w:rPr>
        <w:t xml:space="preserve"> SSBs rather than SSB candidates. For paging purpose, same principle should be applied. Thus, the UE should consider each QCL assumption indicated by </w:t>
      </w:r>
      <w:proofErr w:type="spellStart"/>
      <w:r w:rsidRPr="000F4708">
        <w:rPr>
          <w:rFonts w:eastAsiaTheme="minorEastAsia"/>
          <w:i/>
          <w:lang w:val="en-US"/>
        </w:rPr>
        <w:t>ssb-PositionInBurst</w:t>
      </w:r>
      <w:proofErr w:type="spellEnd"/>
      <w:r>
        <w:rPr>
          <w:rFonts w:eastAsiaTheme="minorEastAsia"/>
          <w:lang w:val="en-US"/>
        </w:rPr>
        <w:t xml:space="preserve"> are cyclically mapped to each monitoring occasion. </w:t>
      </w:r>
    </w:p>
    <w:p w14:paraId="37586C7B" w14:textId="6F8A8BAB" w:rsidR="00320FED" w:rsidRDefault="00754239" w:rsidP="00754239">
      <w:pPr>
        <w:rPr>
          <w:rFonts w:eastAsiaTheme="minorEastAsia"/>
          <w:b/>
          <w:lang w:val="en-US"/>
        </w:rPr>
      </w:pPr>
      <w:r w:rsidRPr="00754239">
        <w:rPr>
          <w:rFonts w:eastAsiaTheme="minorEastAsia" w:hint="eastAsia"/>
          <w:b/>
        </w:rPr>
        <w:t>P</w:t>
      </w:r>
      <w:r w:rsidRPr="00754239">
        <w:rPr>
          <w:rFonts w:eastAsiaTheme="minorEastAsia"/>
          <w:b/>
        </w:rPr>
        <w:t xml:space="preserve">roposal </w:t>
      </w:r>
      <w:r w:rsidR="004B6E88" w:rsidRPr="00754239">
        <w:rPr>
          <w:rFonts w:eastAsiaTheme="minorEastAsia"/>
          <w:b/>
        </w:rPr>
        <w:t>1</w:t>
      </w:r>
      <w:r w:rsidR="004B6E88">
        <w:rPr>
          <w:rFonts w:eastAsiaTheme="minorEastAsia"/>
          <w:b/>
        </w:rPr>
        <w:t>5</w:t>
      </w:r>
      <w:r w:rsidRPr="00754239">
        <w:rPr>
          <w:rFonts w:eastAsiaTheme="minorEastAsia"/>
          <w:b/>
        </w:rPr>
        <w:t xml:space="preserve">: </w:t>
      </w:r>
      <w:r w:rsidRPr="00754239">
        <w:rPr>
          <w:rFonts w:eastAsiaTheme="minorEastAsia"/>
          <w:b/>
          <w:lang w:val="en-US"/>
        </w:rPr>
        <w:t xml:space="preserve">Each QCL assumption indicated by </w:t>
      </w:r>
      <w:proofErr w:type="spellStart"/>
      <w:r w:rsidRPr="00754239">
        <w:rPr>
          <w:rFonts w:eastAsiaTheme="minorEastAsia"/>
          <w:b/>
          <w:i/>
          <w:lang w:val="en-US"/>
        </w:rPr>
        <w:t>ssb-PositionInBurst</w:t>
      </w:r>
      <w:proofErr w:type="spellEnd"/>
      <w:r w:rsidRPr="00754239">
        <w:rPr>
          <w:rFonts w:eastAsiaTheme="minorEastAsia"/>
          <w:b/>
          <w:lang w:val="en-US"/>
        </w:rPr>
        <w:t xml:space="preserve"> are cyclically mapped to each monitoring occasion.</w:t>
      </w:r>
    </w:p>
    <w:p w14:paraId="42C0C213" w14:textId="65EF9A1C" w:rsidR="00C16D51" w:rsidRPr="008D5452" w:rsidRDefault="00C16D51" w:rsidP="00C16D51">
      <w:pPr>
        <w:pStyle w:val="20"/>
        <w:spacing w:after="180"/>
        <w:rPr>
          <w:lang w:val="en-US"/>
        </w:rPr>
      </w:pPr>
      <w:r>
        <w:rPr>
          <w:lang w:val="en-US"/>
        </w:rPr>
        <w:t>SS/PBCH block index</w:t>
      </w:r>
    </w:p>
    <w:p w14:paraId="311D0E77" w14:textId="4E7BCAA7" w:rsidR="00C16D51" w:rsidRDefault="00C16D51" w:rsidP="00754239">
      <w:pPr>
        <w:rPr>
          <w:rFonts w:eastAsiaTheme="minorEastAsia"/>
          <w:lang w:val="en-US"/>
        </w:rPr>
      </w:pPr>
      <w:r>
        <w:rPr>
          <w:rFonts w:eastAsiaTheme="minorEastAsia"/>
          <w:lang w:val="en-US"/>
        </w:rPr>
        <w:t>Rel-15 NR adopts SS/PBCH block index to identify</w:t>
      </w:r>
    </w:p>
    <w:p w14:paraId="7E1A57C8" w14:textId="09C4DDE3" w:rsidR="00C16D51" w:rsidRDefault="00C16D51" w:rsidP="00C16D51">
      <w:pPr>
        <w:pStyle w:val="aff5"/>
        <w:numPr>
          <w:ilvl w:val="0"/>
          <w:numId w:val="44"/>
        </w:numPr>
        <w:ind w:leftChars="0"/>
        <w:rPr>
          <w:rFonts w:eastAsiaTheme="minorEastAsia"/>
          <w:lang w:val="en-US"/>
        </w:rPr>
      </w:pPr>
      <w:r>
        <w:rPr>
          <w:rFonts w:eastAsiaTheme="minorEastAsia"/>
          <w:lang w:val="en-US"/>
        </w:rPr>
        <w:t>SS/PBCH blocks to be rate matched around by a PDSCH</w:t>
      </w:r>
    </w:p>
    <w:p w14:paraId="60811518" w14:textId="5FBAE0C6" w:rsidR="00C16D51" w:rsidRDefault="00C16D51" w:rsidP="00C16D51">
      <w:pPr>
        <w:pStyle w:val="aff5"/>
        <w:numPr>
          <w:ilvl w:val="0"/>
          <w:numId w:val="44"/>
        </w:numPr>
        <w:ind w:leftChars="0"/>
        <w:rPr>
          <w:rFonts w:eastAsiaTheme="minorEastAsia"/>
          <w:lang w:val="en-US"/>
        </w:rPr>
      </w:pPr>
      <w:r>
        <w:rPr>
          <w:rFonts w:eastAsiaTheme="minorEastAsia"/>
          <w:lang w:val="en-US"/>
        </w:rPr>
        <w:t>SS/PBCH block and RO association determination</w:t>
      </w:r>
    </w:p>
    <w:p w14:paraId="1F4DE279" w14:textId="6AAF314E" w:rsidR="00C16D51" w:rsidRDefault="00C16D51" w:rsidP="00C16D51">
      <w:pPr>
        <w:pStyle w:val="aff5"/>
        <w:numPr>
          <w:ilvl w:val="0"/>
          <w:numId w:val="44"/>
        </w:numPr>
        <w:ind w:leftChars="0"/>
        <w:rPr>
          <w:rFonts w:eastAsiaTheme="minorEastAsia"/>
          <w:lang w:val="en-US"/>
        </w:rPr>
      </w:pPr>
      <w:r>
        <w:rPr>
          <w:rFonts w:eastAsiaTheme="minorEastAsia" w:hint="eastAsia"/>
          <w:lang w:val="en-US"/>
        </w:rPr>
        <w:t>P</w:t>
      </w:r>
      <w:r>
        <w:rPr>
          <w:rFonts w:eastAsiaTheme="minorEastAsia"/>
          <w:lang w:val="en-US"/>
        </w:rPr>
        <w:t>aging/OSI monitoring occasion determination</w:t>
      </w:r>
    </w:p>
    <w:p w14:paraId="5E036795" w14:textId="2ECC3712" w:rsidR="00C16D51" w:rsidRPr="00C16D51" w:rsidRDefault="00C16D51" w:rsidP="00C16D51">
      <w:pPr>
        <w:pStyle w:val="aff5"/>
        <w:numPr>
          <w:ilvl w:val="0"/>
          <w:numId w:val="44"/>
        </w:numPr>
        <w:ind w:leftChars="0"/>
        <w:rPr>
          <w:rFonts w:eastAsiaTheme="minorEastAsia"/>
          <w:lang w:val="en-US"/>
        </w:rPr>
      </w:pPr>
      <w:r>
        <w:rPr>
          <w:rFonts w:eastAsiaTheme="minorEastAsia"/>
          <w:lang w:val="en-US"/>
        </w:rPr>
        <w:t>QCL source identification</w:t>
      </w:r>
    </w:p>
    <w:p w14:paraId="3AA8380B" w14:textId="73C1DC4E" w:rsidR="00C16D51" w:rsidRDefault="00C16D51" w:rsidP="00754239">
      <w:pPr>
        <w:rPr>
          <w:rFonts w:eastAsiaTheme="minorEastAsia"/>
          <w:lang w:val="en-US"/>
        </w:rPr>
      </w:pPr>
      <w:r>
        <w:rPr>
          <w:rFonts w:eastAsiaTheme="minorEastAsia"/>
          <w:lang w:val="en-US"/>
        </w:rPr>
        <w:t>As discussed above, all the functionality for SS/PBCH block index can be provided by beam index (i.e. mod(</w:t>
      </w:r>
      <w:proofErr w:type="gramStart"/>
      <w:r>
        <w:rPr>
          <w:rFonts w:eastAsiaTheme="minorEastAsia"/>
          <w:lang w:val="en-US"/>
        </w:rPr>
        <w:t>A,Q</w:t>
      </w:r>
      <w:proofErr w:type="gramEnd"/>
      <w:r>
        <w:rPr>
          <w:rFonts w:eastAsiaTheme="minorEastAsia"/>
          <w:lang w:val="en-US"/>
        </w:rPr>
        <w:t>)). Thus, we can observe that,</w:t>
      </w:r>
    </w:p>
    <w:p w14:paraId="6F2DA3E1" w14:textId="0FD4F033" w:rsidR="00C16D51" w:rsidRPr="00C16D51" w:rsidRDefault="00C16D51" w:rsidP="00754239">
      <w:pPr>
        <w:rPr>
          <w:rFonts w:eastAsiaTheme="minorEastAsia"/>
          <w:b/>
          <w:lang w:val="en-US"/>
        </w:rPr>
      </w:pPr>
      <w:r w:rsidRPr="00C16D51">
        <w:rPr>
          <w:rFonts w:eastAsiaTheme="minorEastAsia" w:hint="eastAsia"/>
          <w:b/>
          <w:lang w:val="en-US"/>
        </w:rPr>
        <w:t>O</w:t>
      </w:r>
      <w:r w:rsidRPr="00C16D51">
        <w:rPr>
          <w:rFonts w:eastAsiaTheme="minorEastAsia"/>
          <w:b/>
          <w:lang w:val="en-US"/>
        </w:rPr>
        <w:t>bservation 1: The functionality of SS/PBCH block index is given by the beam index (i.e. mod(</w:t>
      </w:r>
      <w:proofErr w:type="gramStart"/>
      <w:r w:rsidRPr="00C16D51">
        <w:rPr>
          <w:rFonts w:eastAsiaTheme="minorEastAsia"/>
          <w:b/>
          <w:lang w:val="en-US"/>
        </w:rPr>
        <w:t>A,Q</w:t>
      </w:r>
      <w:proofErr w:type="gramEnd"/>
      <w:r w:rsidRPr="00C16D51">
        <w:rPr>
          <w:rFonts w:eastAsiaTheme="minorEastAsia"/>
          <w:b/>
          <w:lang w:val="en-US"/>
        </w:rPr>
        <w:t>)).</w:t>
      </w:r>
    </w:p>
    <w:p w14:paraId="4E4451A6" w14:textId="6692094A" w:rsidR="00FB02CF" w:rsidRPr="00FB02CF" w:rsidRDefault="00FB02CF" w:rsidP="00FB02CF">
      <w:pPr>
        <w:pStyle w:val="10"/>
        <w:spacing w:after="180"/>
        <w:rPr>
          <w:lang w:val="en-US" w:eastAsia="zh-CN"/>
        </w:rPr>
      </w:pPr>
      <w:r w:rsidRPr="003F4161">
        <w:rPr>
          <w:lang w:val="en-US" w:eastAsia="zh-CN"/>
        </w:rPr>
        <w:lastRenderedPageBreak/>
        <w:t>Conclusion</w:t>
      </w:r>
    </w:p>
    <w:p w14:paraId="1F4CC72B" w14:textId="77777777" w:rsidR="00305CC6" w:rsidRDefault="00305CC6" w:rsidP="00305CC6">
      <w:pPr>
        <w:rPr>
          <w:lang w:val="en-US"/>
        </w:rPr>
      </w:pPr>
      <w:r w:rsidRPr="002E56FB">
        <w:rPr>
          <w:lang w:val="en-US"/>
        </w:rPr>
        <w:t xml:space="preserve">In this contribution, we have the following </w:t>
      </w:r>
      <w:r>
        <w:rPr>
          <w:lang w:val="en-US"/>
        </w:rPr>
        <w:t>proposals</w:t>
      </w:r>
      <w:r w:rsidRPr="002E56FB">
        <w:rPr>
          <w:lang w:val="en-US"/>
        </w:rPr>
        <w:t>:</w:t>
      </w:r>
    </w:p>
    <w:p w14:paraId="3E7811B9" w14:textId="7BEC1F18" w:rsidR="00305CC6" w:rsidRDefault="00305CC6" w:rsidP="00CE19BC">
      <w:pPr>
        <w:rPr>
          <w:rFonts w:hint="eastAsia"/>
          <w:lang w:val="en-US"/>
        </w:rPr>
      </w:pPr>
      <w:r w:rsidRPr="00C16D51">
        <w:rPr>
          <w:rFonts w:eastAsiaTheme="minorEastAsia" w:hint="eastAsia"/>
          <w:b/>
          <w:lang w:val="en-US"/>
        </w:rPr>
        <w:t>O</w:t>
      </w:r>
      <w:r w:rsidRPr="00C16D51">
        <w:rPr>
          <w:rFonts w:eastAsiaTheme="minorEastAsia"/>
          <w:b/>
          <w:lang w:val="en-US"/>
        </w:rPr>
        <w:t>bservation 1: The functionality of SS/PBCH block index is given by the beam index (i.e. mod(</w:t>
      </w:r>
      <w:proofErr w:type="gramStart"/>
      <w:r w:rsidRPr="00C16D51">
        <w:rPr>
          <w:rFonts w:eastAsiaTheme="minorEastAsia"/>
          <w:b/>
          <w:lang w:val="en-US"/>
        </w:rPr>
        <w:t>A,Q</w:t>
      </w:r>
      <w:proofErr w:type="gramEnd"/>
      <w:r w:rsidRPr="00C16D51">
        <w:rPr>
          <w:rFonts w:eastAsiaTheme="minorEastAsia"/>
          <w:b/>
          <w:lang w:val="en-US"/>
        </w:rPr>
        <w:t>)).</w:t>
      </w:r>
    </w:p>
    <w:p w14:paraId="55A087F1" w14:textId="5DE893B9" w:rsidR="00E74150" w:rsidRDefault="00357B10" w:rsidP="00CE19BC">
      <w:pPr>
        <w:rPr>
          <w:lang w:val="en-US"/>
        </w:rPr>
      </w:pPr>
      <w:r w:rsidRPr="002E56FB">
        <w:rPr>
          <w:lang w:val="en-US"/>
        </w:rPr>
        <w:t xml:space="preserve">In this contribution, we have the following </w:t>
      </w:r>
      <w:r w:rsidR="00A54DA2">
        <w:rPr>
          <w:lang w:val="en-US"/>
        </w:rPr>
        <w:t>proposals</w:t>
      </w:r>
      <w:r w:rsidRPr="002E56FB">
        <w:rPr>
          <w:lang w:val="en-US"/>
        </w:rPr>
        <w:t>:</w:t>
      </w:r>
    </w:p>
    <w:p w14:paraId="6E634A50" w14:textId="77777777" w:rsidR="00305CC6" w:rsidRPr="00F50564" w:rsidRDefault="00305CC6" w:rsidP="00305CC6">
      <w:pPr>
        <w:rPr>
          <w:b/>
          <w:lang w:val="en-US"/>
        </w:rPr>
      </w:pPr>
      <w:r w:rsidRPr="00F50564">
        <w:rPr>
          <w:rFonts w:hint="eastAsia"/>
          <w:b/>
          <w:lang w:val="en-US"/>
        </w:rPr>
        <w:t>P</w:t>
      </w:r>
      <w:r w:rsidRPr="00F50564">
        <w:rPr>
          <w:b/>
          <w:lang w:val="en-US"/>
        </w:rPr>
        <w:t xml:space="preserve">roposal 1: DRS transmission window length supports 0.5 </w:t>
      </w:r>
      <w:proofErr w:type="spellStart"/>
      <w:r w:rsidRPr="00F50564">
        <w:rPr>
          <w:b/>
          <w:lang w:val="en-US"/>
        </w:rPr>
        <w:t>ms</w:t>
      </w:r>
      <w:proofErr w:type="spellEnd"/>
      <w:r w:rsidRPr="00F50564">
        <w:rPr>
          <w:b/>
          <w:lang w:val="en-US"/>
        </w:rPr>
        <w:t xml:space="preserve">, 1 </w:t>
      </w:r>
      <w:proofErr w:type="spellStart"/>
      <w:r w:rsidRPr="00F50564">
        <w:rPr>
          <w:b/>
          <w:lang w:val="en-US"/>
        </w:rPr>
        <w:t>ms</w:t>
      </w:r>
      <w:proofErr w:type="spellEnd"/>
      <w:r w:rsidRPr="00F50564">
        <w:rPr>
          <w:b/>
          <w:lang w:val="en-US"/>
        </w:rPr>
        <w:t xml:space="preserve">, 2 </w:t>
      </w:r>
      <w:proofErr w:type="spellStart"/>
      <w:r w:rsidRPr="00F50564">
        <w:rPr>
          <w:b/>
          <w:lang w:val="en-US"/>
        </w:rPr>
        <w:t>ms</w:t>
      </w:r>
      <w:proofErr w:type="spellEnd"/>
      <w:r w:rsidRPr="00F50564">
        <w:rPr>
          <w:b/>
          <w:lang w:val="en-US"/>
        </w:rPr>
        <w:t xml:space="preserve">, 4 </w:t>
      </w:r>
      <w:proofErr w:type="spellStart"/>
      <w:r w:rsidRPr="00F50564">
        <w:rPr>
          <w:b/>
          <w:lang w:val="en-US"/>
        </w:rPr>
        <w:t>ms</w:t>
      </w:r>
      <w:proofErr w:type="spellEnd"/>
      <w:r w:rsidRPr="00F50564">
        <w:rPr>
          <w:b/>
          <w:lang w:val="en-US"/>
        </w:rPr>
        <w:t xml:space="preserve"> and 5 </w:t>
      </w:r>
      <w:proofErr w:type="spellStart"/>
      <w:r w:rsidRPr="00F50564">
        <w:rPr>
          <w:b/>
          <w:lang w:val="en-US"/>
        </w:rPr>
        <w:t>ms.</w:t>
      </w:r>
      <w:proofErr w:type="spellEnd"/>
    </w:p>
    <w:p w14:paraId="195097D6" w14:textId="77777777" w:rsidR="00305CC6" w:rsidRPr="008474FD" w:rsidRDefault="00305CC6" w:rsidP="00305CC6">
      <w:pPr>
        <w:jc w:val="left"/>
        <w:rPr>
          <w:rFonts w:eastAsiaTheme="minorEastAsia"/>
          <w:b/>
        </w:rPr>
      </w:pPr>
      <w:r w:rsidRPr="008474FD">
        <w:rPr>
          <w:rFonts w:eastAsiaTheme="minorEastAsia" w:hint="eastAsia"/>
          <w:b/>
        </w:rPr>
        <w:t>P</w:t>
      </w:r>
      <w:r w:rsidRPr="008474FD">
        <w:rPr>
          <w:rFonts w:eastAsiaTheme="minorEastAsia"/>
          <w:b/>
        </w:rPr>
        <w:t>roposal 2: New MIB is not necessary for NR-U.</w:t>
      </w:r>
    </w:p>
    <w:p w14:paraId="59F5CA70" w14:textId="77777777" w:rsidR="00305CC6" w:rsidRDefault="00305CC6" w:rsidP="00305CC6">
      <w:pPr>
        <w:jc w:val="left"/>
        <w:rPr>
          <w:rFonts w:eastAsiaTheme="minorEastAsia"/>
          <w:b/>
        </w:rPr>
      </w:pPr>
      <w:r>
        <w:rPr>
          <w:rFonts w:eastAsiaTheme="minorEastAsia" w:hint="eastAsia"/>
          <w:b/>
        </w:rPr>
        <w:t>P</w:t>
      </w:r>
      <w:r>
        <w:rPr>
          <w:rFonts w:eastAsiaTheme="minorEastAsia"/>
          <w:b/>
        </w:rPr>
        <w:t xml:space="preserve">roposal 3: Number of bits for </w:t>
      </w:r>
      <w:proofErr w:type="spellStart"/>
      <w:r w:rsidRPr="00FB63F2">
        <w:rPr>
          <w:rFonts w:eastAsiaTheme="minorEastAsia"/>
          <w:b/>
          <w:i/>
        </w:rPr>
        <w:t>ControlResourceSetZero</w:t>
      </w:r>
      <w:proofErr w:type="spellEnd"/>
      <w:r>
        <w:rPr>
          <w:rFonts w:eastAsiaTheme="minorEastAsia"/>
          <w:b/>
          <w:i/>
        </w:rPr>
        <w:t xml:space="preserve"> </w:t>
      </w:r>
      <w:r w:rsidRPr="00BD3CBE">
        <w:rPr>
          <w:rFonts w:eastAsiaTheme="minorEastAsia"/>
          <w:b/>
        </w:rPr>
        <w:t>sh</w:t>
      </w:r>
      <w:r>
        <w:rPr>
          <w:rFonts w:eastAsiaTheme="minorEastAsia"/>
          <w:b/>
        </w:rPr>
        <w:t>ould be kept as 4 bits. 3 bits are enough to configure physical resource for CORESET#0 for NR-U.</w:t>
      </w:r>
    </w:p>
    <w:p w14:paraId="45640128" w14:textId="77777777" w:rsidR="00305CC6" w:rsidRPr="00FB63F2" w:rsidRDefault="00305CC6" w:rsidP="00305CC6">
      <w:pPr>
        <w:jc w:val="left"/>
        <w:rPr>
          <w:rFonts w:eastAsiaTheme="minorEastAsia"/>
          <w:b/>
        </w:rPr>
      </w:pPr>
      <w:r w:rsidRPr="00FB63F2">
        <w:rPr>
          <w:rFonts w:eastAsiaTheme="minorEastAsia" w:hint="eastAsia"/>
          <w:b/>
        </w:rPr>
        <w:t>P</w:t>
      </w:r>
      <w:r w:rsidRPr="00FB63F2">
        <w:rPr>
          <w:rFonts w:eastAsiaTheme="minorEastAsia"/>
          <w:b/>
        </w:rPr>
        <w:t xml:space="preserve">roposal </w:t>
      </w:r>
      <w:r>
        <w:rPr>
          <w:rFonts w:eastAsiaTheme="minorEastAsia"/>
          <w:b/>
        </w:rPr>
        <w:t>4</w:t>
      </w:r>
      <w:r w:rsidRPr="00FB63F2">
        <w:rPr>
          <w:rFonts w:eastAsiaTheme="minorEastAsia"/>
          <w:b/>
        </w:rPr>
        <w:t xml:space="preserve">: At least 1 bit of </w:t>
      </w:r>
      <w:proofErr w:type="spellStart"/>
      <w:r w:rsidRPr="00FB63F2">
        <w:rPr>
          <w:rFonts w:eastAsiaTheme="minorEastAsia"/>
          <w:b/>
          <w:i/>
        </w:rPr>
        <w:t>ControlResourceSetZero</w:t>
      </w:r>
      <w:proofErr w:type="spellEnd"/>
      <w:r w:rsidRPr="00FB63F2">
        <w:rPr>
          <w:rFonts w:eastAsiaTheme="minorEastAsia"/>
          <w:b/>
        </w:rPr>
        <w:t xml:space="preserve"> can be reused to indicate the parameter Q.</w:t>
      </w:r>
    </w:p>
    <w:p w14:paraId="4A0C28CA" w14:textId="77777777" w:rsidR="00305CC6" w:rsidRDefault="00305CC6" w:rsidP="00305CC6">
      <w:pPr>
        <w:jc w:val="left"/>
        <w:rPr>
          <w:rFonts w:eastAsiaTheme="minorEastAsia"/>
        </w:rPr>
      </w:pPr>
      <w:r>
        <w:rPr>
          <w:rFonts w:eastAsiaTheme="minorEastAsia" w:hint="eastAsia"/>
          <w:b/>
        </w:rPr>
        <w:t>P</w:t>
      </w:r>
      <w:r>
        <w:rPr>
          <w:rFonts w:eastAsiaTheme="minorEastAsia"/>
          <w:b/>
        </w:rPr>
        <w:t xml:space="preserve">roposal 5: </w:t>
      </w:r>
      <w:proofErr w:type="spellStart"/>
      <w:r w:rsidRPr="002E58DF">
        <w:rPr>
          <w:rFonts w:eastAsiaTheme="minorEastAsia"/>
          <w:b/>
          <w:i/>
        </w:rPr>
        <w:t>SearchSpaceZero</w:t>
      </w:r>
      <w:proofErr w:type="spellEnd"/>
      <w:r>
        <w:rPr>
          <w:rFonts w:eastAsiaTheme="minorEastAsia"/>
          <w:b/>
        </w:rPr>
        <w:t xml:space="preserve"> indicates O = 10, 15 instead of 2, 7.</w:t>
      </w:r>
    </w:p>
    <w:p w14:paraId="5C6580FF" w14:textId="77777777" w:rsidR="00305CC6" w:rsidRPr="004C29B5" w:rsidRDefault="00305CC6" w:rsidP="00305CC6">
      <w:pPr>
        <w:jc w:val="left"/>
        <w:rPr>
          <w:rFonts w:eastAsiaTheme="minorEastAsia"/>
          <w:b/>
        </w:rPr>
      </w:pPr>
      <w:r w:rsidRPr="004C29B5">
        <w:rPr>
          <w:rFonts w:eastAsiaTheme="minorEastAsia" w:hint="eastAsia"/>
          <w:b/>
        </w:rPr>
        <w:t>P</w:t>
      </w:r>
      <w:r w:rsidRPr="004C29B5">
        <w:rPr>
          <w:rFonts w:eastAsiaTheme="minorEastAsia"/>
          <w:b/>
        </w:rPr>
        <w:t xml:space="preserve">roposal </w:t>
      </w:r>
      <w:r>
        <w:rPr>
          <w:rFonts w:eastAsiaTheme="minorEastAsia"/>
          <w:b/>
        </w:rPr>
        <w:t>6</w:t>
      </w:r>
      <w:r w:rsidRPr="004C29B5">
        <w:rPr>
          <w:rFonts w:eastAsiaTheme="minorEastAsia"/>
          <w:b/>
        </w:rPr>
        <w:t>: 1 bit of remaining bit is used to indicate the parameter Q.</w:t>
      </w:r>
    </w:p>
    <w:p w14:paraId="3D128DDB" w14:textId="77777777" w:rsidR="00305CC6" w:rsidRPr="004C29B5" w:rsidRDefault="00305CC6" w:rsidP="00305CC6">
      <w:pPr>
        <w:jc w:val="left"/>
        <w:rPr>
          <w:rFonts w:eastAsiaTheme="minorEastAsia"/>
          <w:b/>
        </w:rPr>
      </w:pPr>
      <w:r w:rsidRPr="004C29B5">
        <w:rPr>
          <w:rFonts w:eastAsiaTheme="minorEastAsia" w:hint="eastAsia"/>
          <w:b/>
        </w:rPr>
        <w:t>P</w:t>
      </w:r>
      <w:r w:rsidRPr="004C29B5">
        <w:rPr>
          <w:rFonts w:eastAsiaTheme="minorEastAsia"/>
          <w:b/>
        </w:rPr>
        <w:t xml:space="preserve">roposal </w:t>
      </w:r>
      <w:r>
        <w:rPr>
          <w:rFonts w:eastAsiaTheme="minorEastAsia"/>
          <w:b/>
        </w:rPr>
        <w:t>7</w:t>
      </w:r>
      <w:r w:rsidRPr="004C29B5">
        <w:rPr>
          <w:rFonts w:eastAsiaTheme="minorEastAsia"/>
          <w:b/>
        </w:rPr>
        <w:t xml:space="preserve">: The following </w:t>
      </w:r>
      <w:r>
        <w:rPr>
          <w:rFonts w:eastAsiaTheme="minorEastAsia"/>
          <w:b/>
        </w:rPr>
        <w:t>interpretation</w:t>
      </w:r>
      <w:r w:rsidRPr="004C29B5">
        <w:rPr>
          <w:rFonts w:eastAsiaTheme="minorEastAsia"/>
          <w:b/>
        </w:rPr>
        <w:t xml:space="preserve"> is supported for the MIB.</w:t>
      </w:r>
    </w:p>
    <w:p w14:paraId="0BD8CE86" w14:textId="77777777" w:rsidR="00305CC6" w:rsidRPr="004C29B5" w:rsidRDefault="00305CC6" w:rsidP="00305CC6">
      <w:pPr>
        <w:pStyle w:val="aff5"/>
        <w:numPr>
          <w:ilvl w:val="0"/>
          <w:numId w:val="37"/>
        </w:numPr>
        <w:ind w:leftChars="0"/>
        <w:jc w:val="left"/>
        <w:rPr>
          <w:rFonts w:eastAsiaTheme="minorEastAsia"/>
          <w:b/>
        </w:rPr>
      </w:pPr>
      <w:r w:rsidRPr="004C29B5">
        <w:rPr>
          <w:rFonts w:eastAsiaTheme="minorEastAsia"/>
          <w:b/>
        </w:rPr>
        <w:t>“</w:t>
      </w:r>
      <w:r w:rsidRPr="004C29B5">
        <w:rPr>
          <w:rFonts w:eastAsiaTheme="minorEastAsia" w:hint="eastAsia"/>
          <w:b/>
        </w:rPr>
        <w:t>C</w:t>
      </w:r>
      <w:r w:rsidRPr="004C29B5">
        <w:rPr>
          <w:rFonts w:eastAsiaTheme="minorEastAsia"/>
          <w:b/>
        </w:rPr>
        <w:t>HOICE” function for future extension</w:t>
      </w:r>
      <w:r w:rsidRPr="004C29B5">
        <w:rPr>
          <w:rFonts w:eastAsiaTheme="minorEastAsia"/>
          <w:b/>
        </w:rPr>
        <w:sym w:font="Wingdings" w:char="F0E0"/>
      </w:r>
      <w:r w:rsidRPr="004C29B5">
        <w:rPr>
          <w:rFonts w:eastAsiaTheme="minorEastAsia"/>
          <w:b/>
        </w:rPr>
        <w:t>1 bit</w:t>
      </w:r>
    </w:p>
    <w:p w14:paraId="1777947E" w14:textId="77777777" w:rsidR="00305CC6" w:rsidRPr="004C29B5" w:rsidRDefault="00305CC6" w:rsidP="00305CC6">
      <w:pPr>
        <w:pStyle w:val="aff5"/>
        <w:numPr>
          <w:ilvl w:val="0"/>
          <w:numId w:val="37"/>
        </w:numPr>
        <w:ind w:leftChars="0"/>
        <w:jc w:val="left"/>
        <w:rPr>
          <w:rFonts w:eastAsiaTheme="minorEastAsia"/>
          <w:b/>
        </w:rPr>
      </w:pPr>
      <w:r w:rsidRPr="004C29B5">
        <w:rPr>
          <w:rFonts w:eastAsiaTheme="minorEastAsia" w:hint="eastAsia"/>
          <w:b/>
        </w:rPr>
        <w:t>s</w:t>
      </w:r>
      <w:r w:rsidRPr="004C29B5">
        <w:rPr>
          <w:rFonts w:eastAsiaTheme="minorEastAsia"/>
          <w:b/>
        </w:rPr>
        <w:t>ystem frame number</w:t>
      </w:r>
      <w:r w:rsidRPr="004C29B5">
        <w:rPr>
          <w:rFonts w:eastAsiaTheme="minorEastAsia"/>
          <w:b/>
        </w:rPr>
        <w:sym w:font="Wingdings" w:char="F0E0"/>
      </w:r>
      <w:r w:rsidRPr="004C29B5">
        <w:rPr>
          <w:rFonts w:eastAsiaTheme="minorEastAsia"/>
          <w:b/>
        </w:rPr>
        <w:t>6 bits</w:t>
      </w:r>
    </w:p>
    <w:p w14:paraId="618866E2" w14:textId="77777777" w:rsidR="00305CC6" w:rsidRPr="004C29B5" w:rsidRDefault="00305CC6" w:rsidP="00305CC6">
      <w:pPr>
        <w:pStyle w:val="aff5"/>
        <w:numPr>
          <w:ilvl w:val="0"/>
          <w:numId w:val="37"/>
        </w:numPr>
        <w:ind w:leftChars="0"/>
        <w:jc w:val="left"/>
        <w:rPr>
          <w:rFonts w:eastAsiaTheme="minorEastAsia"/>
          <w:b/>
        </w:rPr>
      </w:pPr>
      <w:r w:rsidRPr="004C29B5">
        <w:rPr>
          <w:rFonts w:eastAsiaTheme="minorEastAsia" w:hint="eastAsia"/>
          <w:b/>
        </w:rPr>
        <w:t>s</w:t>
      </w:r>
      <w:r w:rsidRPr="004C29B5">
        <w:rPr>
          <w:rFonts w:eastAsiaTheme="minorEastAsia"/>
          <w:b/>
        </w:rPr>
        <w:t xml:space="preserve">ubcarrier offset </w:t>
      </w:r>
      <w:proofErr w:type="spellStart"/>
      <w:r w:rsidRPr="004C29B5">
        <w:rPr>
          <w:rFonts w:eastAsiaTheme="minorEastAsia"/>
          <w:b/>
        </w:rPr>
        <w:t>k</w:t>
      </w:r>
      <w:r w:rsidRPr="004C29B5">
        <w:rPr>
          <w:rFonts w:eastAsiaTheme="minorEastAsia"/>
          <w:b/>
          <w:vertAlign w:val="subscript"/>
        </w:rPr>
        <w:t>SSB</w:t>
      </w:r>
      <w:proofErr w:type="spellEnd"/>
      <w:r w:rsidRPr="004C29B5">
        <w:rPr>
          <w:rFonts w:eastAsiaTheme="minorEastAsia"/>
          <w:b/>
        </w:rPr>
        <w:sym w:font="Wingdings" w:char="F0E0"/>
      </w:r>
      <w:r w:rsidRPr="004C29B5">
        <w:rPr>
          <w:rFonts w:eastAsiaTheme="minorEastAsia"/>
          <w:b/>
        </w:rPr>
        <w:t>4 bits</w:t>
      </w:r>
    </w:p>
    <w:p w14:paraId="48DFE662" w14:textId="77777777" w:rsidR="00305CC6" w:rsidRPr="004C29B5" w:rsidRDefault="00305CC6" w:rsidP="00305CC6">
      <w:pPr>
        <w:pStyle w:val="aff5"/>
        <w:numPr>
          <w:ilvl w:val="0"/>
          <w:numId w:val="37"/>
        </w:numPr>
        <w:ind w:leftChars="0"/>
        <w:jc w:val="left"/>
        <w:rPr>
          <w:rFonts w:eastAsiaTheme="minorEastAsia"/>
          <w:b/>
        </w:rPr>
      </w:pPr>
      <w:r w:rsidRPr="004C29B5">
        <w:rPr>
          <w:rFonts w:eastAsiaTheme="minorEastAsia"/>
          <w:b/>
        </w:rPr>
        <w:t>DMRS time domain position for DMRS mapping type A</w:t>
      </w:r>
      <w:r w:rsidRPr="004C29B5">
        <w:rPr>
          <w:rFonts w:eastAsiaTheme="minorEastAsia"/>
          <w:b/>
        </w:rPr>
        <w:sym w:font="Wingdings" w:char="F0E0"/>
      </w:r>
      <w:r w:rsidRPr="004C29B5">
        <w:rPr>
          <w:rFonts w:eastAsiaTheme="minorEastAsia"/>
          <w:b/>
        </w:rPr>
        <w:t>1 bit</w:t>
      </w:r>
    </w:p>
    <w:p w14:paraId="50962839" w14:textId="77777777" w:rsidR="00305CC6" w:rsidRPr="004C29B5" w:rsidRDefault="00305CC6" w:rsidP="00305CC6">
      <w:pPr>
        <w:pStyle w:val="aff5"/>
        <w:numPr>
          <w:ilvl w:val="0"/>
          <w:numId w:val="37"/>
        </w:numPr>
        <w:ind w:leftChars="0"/>
        <w:jc w:val="left"/>
        <w:rPr>
          <w:rFonts w:eastAsiaTheme="minorEastAsia"/>
          <w:b/>
        </w:rPr>
      </w:pPr>
      <w:r w:rsidRPr="004C29B5">
        <w:rPr>
          <w:rFonts w:eastAsiaTheme="minorEastAsia" w:hint="eastAsia"/>
          <w:b/>
        </w:rPr>
        <w:t>C</w:t>
      </w:r>
      <w:r w:rsidRPr="004C29B5">
        <w:rPr>
          <w:rFonts w:eastAsiaTheme="minorEastAsia"/>
          <w:b/>
        </w:rPr>
        <w:t>ORESET#0 configuration</w:t>
      </w:r>
      <w:r w:rsidRPr="004C29B5">
        <w:rPr>
          <w:rFonts w:eastAsiaTheme="minorEastAsia"/>
          <w:b/>
        </w:rPr>
        <w:sym w:font="Wingdings" w:char="F0E0"/>
      </w:r>
      <w:r w:rsidRPr="004C29B5">
        <w:rPr>
          <w:rFonts w:eastAsiaTheme="minorEastAsia"/>
          <w:b/>
        </w:rPr>
        <w:t>4 bits</w:t>
      </w:r>
    </w:p>
    <w:p w14:paraId="2B91FEC1" w14:textId="77777777" w:rsidR="00305CC6" w:rsidRPr="004C29B5" w:rsidRDefault="00305CC6" w:rsidP="00305CC6">
      <w:pPr>
        <w:pStyle w:val="aff5"/>
        <w:numPr>
          <w:ilvl w:val="0"/>
          <w:numId w:val="37"/>
        </w:numPr>
        <w:ind w:leftChars="0"/>
        <w:jc w:val="left"/>
        <w:rPr>
          <w:rFonts w:eastAsiaTheme="minorEastAsia"/>
          <w:b/>
        </w:rPr>
      </w:pPr>
      <w:r w:rsidRPr="004C29B5">
        <w:rPr>
          <w:rFonts w:eastAsiaTheme="minorEastAsia" w:hint="eastAsia"/>
          <w:b/>
        </w:rPr>
        <w:t>S</w:t>
      </w:r>
      <w:r w:rsidRPr="004C29B5">
        <w:rPr>
          <w:rFonts w:eastAsiaTheme="minorEastAsia"/>
          <w:b/>
        </w:rPr>
        <w:t>earch space#0 configuration</w:t>
      </w:r>
      <w:r w:rsidRPr="004C29B5">
        <w:rPr>
          <w:rFonts w:eastAsiaTheme="minorEastAsia"/>
          <w:b/>
        </w:rPr>
        <w:sym w:font="Wingdings" w:char="F0E0"/>
      </w:r>
      <w:r w:rsidRPr="004C29B5">
        <w:rPr>
          <w:rFonts w:eastAsiaTheme="minorEastAsia"/>
          <w:b/>
        </w:rPr>
        <w:t>4 bits</w:t>
      </w:r>
    </w:p>
    <w:p w14:paraId="1AE7091C" w14:textId="77777777" w:rsidR="00305CC6" w:rsidRPr="004C29B5" w:rsidRDefault="00305CC6" w:rsidP="00305CC6">
      <w:pPr>
        <w:pStyle w:val="aff5"/>
        <w:numPr>
          <w:ilvl w:val="0"/>
          <w:numId w:val="37"/>
        </w:numPr>
        <w:ind w:leftChars="0"/>
        <w:jc w:val="left"/>
        <w:rPr>
          <w:rFonts w:eastAsiaTheme="minorEastAsia"/>
          <w:b/>
        </w:rPr>
      </w:pPr>
      <w:r w:rsidRPr="004C29B5">
        <w:rPr>
          <w:rFonts w:eastAsiaTheme="minorEastAsia" w:hint="eastAsia"/>
          <w:b/>
        </w:rPr>
        <w:t>c</w:t>
      </w:r>
      <w:r w:rsidRPr="004C29B5">
        <w:rPr>
          <w:rFonts w:eastAsiaTheme="minorEastAsia"/>
          <w:b/>
        </w:rPr>
        <w:t>ell access barring information</w:t>
      </w:r>
      <w:r w:rsidRPr="004C29B5">
        <w:rPr>
          <w:rFonts w:eastAsiaTheme="minorEastAsia"/>
          <w:b/>
        </w:rPr>
        <w:sym w:font="Wingdings" w:char="F0E0"/>
      </w:r>
      <w:r w:rsidRPr="004C29B5">
        <w:rPr>
          <w:rFonts w:eastAsiaTheme="minorEastAsia"/>
          <w:b/>
        </w:rPr>
        <w:t>1 bit</w:t>
      </w:r>
    </w:p>
    <w:p w14:paraId="2C55263A" w14:textId="77777777" w:rsidR="00305CC6" w:rsidRPr="004C29B5" w:rsidRDefault="00305CC6" w:rsidP="00305CC6">
      <w:pPr>
        <w:pStyle w:val="aff5"/>
        <w:numPr>
          <w:ilvl w:val="0"/>
          <w:numId w:val="37"/>
        </w:numPr>
        <w:ind w:leftChars="0"/>
        <w:jc w:val="left"/>
        <w:rPr>
          <w:rFonts w:eastAsiaTheme="minorEastAsia"/>
          <w:b/>
        </w:rPr>
      </w:pPr>
      <w:r w:rsidRPr="004C29B5">
        <w:rPr>
          <w:rFonts w:eastAsiaTheme="minorEastAsia"/>
          <w:b/>
        </w:rPr>
        <w:t>Intra-frequency reselection information</w:t>
      </w:r>
      <w:r w:rsidRPr="004C29B5">
        <w:rPr>
          <w:rFonts w:eastAsiaTheme="minorEastAsia"/>
          <w:b/>
        </w:rPr>
        <w:sym w:font="Wingdings" w:char="F0E0"/>
      </w:r>
      <w:r w:rsidRPr="004C29B5">
        <w:rPr>
          <w:rFonts w:eastAsiaTheme="minorEastAsia"/>
          <w:b/>
        </w:rPr>
        <w:t>1 bit</w:t>
      </w:r>
    </w:p>
    <w:p w14:paraId="59A85B9B" w14:textId="77777777" w:rsidR="00305CC6" w:rsidRPr="00512983" w:rsidRDefault="00305CC6" w:rsidP="00305CC6">
      <w:pPr>
        <w:pStyle w:val="aff5"/>
        <w:numPr>
          <w:ilvl w:val="0"/>
          <w:numId w:val="37"/>
        </w:numPr>
        <w:ind w:leftChars="0"/>
        <w:jc w:val="left"/>
        <w:rPr>
          <w:rFonts w:eastAsiaTheme="minorEastAsia"/>
        </w:rPr>
      </w:pPr>
      <w:r w:rsidRPr="004C29B5">
        <w:rPr>
          <w:rFonts w:eastAsiaTheme="minorEastAsia"/>
          <w:b/>
        </w:rPr>
        <w:t>MSB or LSB of the parameter Q</w:t>
      </w:r>
      <w:r w:rsidRPr="004C29B5">
        <w:rPr>
          <w:rFonts w:eastAsiaTheme="minorEastAsia"/>
          <w:b/>
        </w:rPr>
        <w:sym w:font="Wingdings" w:char="F0E0"/>
      </w:r>
      <w:r w:rsidRPr="004C29B5">
        <w:rPr>
          <w:rFonts w:eastAsiaTheme="minorEastAsia"/>
          <w:b/>
        </w:rPr>
        <w:t>1 bit</w:t>
      </w:r>
    </w:p>
    <w:p w14:paraId="39F7746A" w14:textId="5A071654" w:rsidR="00AE5A3A" w:rsidRPr="00305CC6" w:rsidRDefault="00305CC6" w:rsidP="00CE19BC">
      <w:pPr>
        <w:pStyle w:val="aff5"/>
        <w:numPr>
          <w:ilvl w:val="0"/>
          <w:numId w:val="37"/>
        </w:numPr>
        <w:ind w:leftChars="0"/>
        <w:jc w:val="left"/>
        <w:rPr>
          <w:rFonts w:eastAsiaTheme="minorEastAsia" w:hint="eastAsia"/>
          <w:b/>
        </w:rPr>
      </w:pPr>
      <w:r w:rsidRPr="00512983">
        <w:rPr>
          <w:rFonts w:eastAsiaTheme="minorEastAsia" w:hint="eastAsia"/>
          <w:b/>
        </w:rPr>
        <w:t>S</w:t>
      </w:r>
      <w:r w:rsidRPr="00512983">
        <w:rPr>
          <w:rFonts w:eastAsiaTheme="minorEastAsia"/>
          <w:b/>
        </w:rPr>
        <w:t>pare bit</w:t>
      </w:r>
      <w:r w:rsidRPr="00512983">
        <w:rPr>
          <w:rFonts w:eastAsiaTheme="minorEastAsia"/>
          <w:b/>
        </w:rPr>
        <w:sym w:font="Wingdings" w:char="F0E0"/>
      </w:r>
      <w:r w:rsidRPr="00512983">
        <w:rPr>
          <w:rFonts w:eastAsiaTheme="minorEastAsia"/>
          <w:b/>
        </w:rPr>
        <w:t>1 bit</w:t>
      </w:r>
    </w:p>
    <w:p w14:paraId="134B4158" w14:textId="77777777" w:rsidR="00305CC6" w:rsidRPr="003040F3" w:rsidRDefault="00305CC6" w:rsidP="00305CC6">
      <w:pPr>
        <w:rPr>
          <w:b/>
          <w:lang w:val="en-US"/>
        </w:rPr>
      </w:pPr>
      <w:r w:rsidRPr="003040F3">
        <w:rPr>
          <w:rFonts w:hint="eastAsia"/>
          <w:b/>
          <w:lang w:val="en-US"/>
        </w:rPr>
        <w:t>P</w:t>
      </w:r>
      <w:r w:rsidRPr="003040F3">
        <w:rPr>
          <w:b/>
          <w:lang w:val="en-US"/>
        </w:rPr>
        <w:t>roposal 8: Type-0 PDCCH CSS set is</w:t>
      </w:r>
      <w:r>
        <w:rPr>
          <w:b/>
          <w:lang w:val="en-US"/>
        </w:rPr>
        <w:t xml:space="preserve"> not</w:t>
      </w:r>
      <w:r w:rsidRPr="003040F3">
        <w:rPr>
          <w:b/>
          <w:lang w:val="en-US"/>
        </w:rPr>
        <w:t xml:space="preserve"> monitored </w:t>
      </w:r>
      <w:r>
        <w:rPr>
          <w:b/>
          <w:lang w:val="en-US"/>
        </w:rPr>
        <w:t>outside</w:t>
      </w:r>
      <w:r w:rsidRPr="003040F3">
        <w:rPr>
          <w:b/>
          <w:lang w:val="en-US"/>
        </w:rPr>
        <w:t xml:space="preserve"> the DRS transmission window.</w:t>
      </w:r>
    </w:p>
    <w:p w14:paraId="664B2697" w14:textId="77777777" w:rsidR="00305CC6" w:rsidRDefault="00305CC6" w:rsidP="00305CC6">
      <w:pPr>
        <w:rPr>
          <w:rFonts w:eastAsia="SimSun"/>
          <w:lang w:val="en-US" w:eastAsia="zh-CN"/>
        </w:rPr>
      </w:pPr>
      <w:r w:rsidRPr="00E45DB7">
        <w:rPr>
          <w:rFonts w:hint="eastAsia"/>
          <w:b/>
          <w:szCs w:val="24"/>
          <w:lang w:val="en-US"/>
        </w:rPr>
        <w:t>P</w:t>
      </w:r>
      <w:r w:rsidRPr="00E45DB7">
        <w:rPr>
          <w:b/>
          <w:szCs w:val="24"/>
          <w:lang w:val="en-US"/>
        </w:rPr>
        <w:t xml:space="preserve">roposal </w:t>
      </w:r>
      <w:r>
        <w:rPr>
          <w:b/>
          <w:szCs w:val="24"/>
          <w:lang w:val="en-US"/>
        </w:rPr>
        <w:t>9</w:t>
      </w:r>
      <w:r w:rsidRPr="00E45DB7">
        <w:rPr>
          <w:b/>
          <w:szCs w:val="24"/>
          <w:lang w:val="en-US"/>
        </w:rPr>
        <w:t>: The UE identifies a RACH occasion from multiple RACH occasions within an association period by using beam index given based on the QCL relation.</w:t>
      </w:r>
    </w:p>
    <w:p w14:paraId="6C14605F" w14:textId="77777777" w:rsidR="00305CC6" w:rsidRDefault="00305CC6" w:rsidP="00305CC6">
      <w:pPr>
        <w:jc w:val="left"/>
        <w:rPr>
          <w:rFonts w:eastAsiaTheme="minorEastAsia"/>
          <w:b/>
          <w:lang w:val="en-US"/>
        </w:rPr>
      </w:pPr>
      <w:r>
        <w:rPr>
          <w:rFonts w:eastAsiaTheme="minorEastAsia" w:hint="eastAsia"/>
          <w:b/>
          <w:lang w:val="en-US"/>
        </w:rPr>
        <w:t>P</w:t>
      </w:r>
      <w:r>
        <w:rPr>
          <w:rFonts w:eastAsiaTheme="minorEastAsia"/>
          <w:b/>
          <w:lang w:val="en-US"/>
        </w:rPr>
        <w:t xml:space="preserve">roposal 10: </w:t>
      </w:r>
      <w:r>
        <w:rPr>
          <w:rFonts w:hint="eastAsia"/>
          <w:b/>
          <w:bCs/>
        </w:rPr>
        <w:t xml:space="preserve">Bitmap </w:t>
      </w:r>
      <w:proofErr w:type="spellStart"/>
      <w:r>
        <w:rPr>
          <w:rFonts w:hint="eastAsia"/>
          <w:b/>
          <w:bCs/>
          <w:i/>
          <w:iCs/>
        </w:rPr>
        <w:t>ssb-PositionInBurst</w:t>
      </w:r>
      <w:proofErr w:type="spellEnd"/>
      <w:r>
        <w:rPr>
          <w:rFonts w:hint="eastAsia"/>
          <w:b/>
          <w:bCs/>
        </w:rPr>
        <w:t xml:space="preserve"> indicates </w:t>
      </w:r>
      <w:proofErr w:type="gramStart"/>
      <w:r>
        <w:rPr>
          <w:rFonts w:hint="eastAsia"/>
          <w:b/>
          <w:bCs/>
        </w:rPr>
        <w:t>actually used</w:t>
      </w:r>
      <w:proofErr w:type="gramEnd"/>
      <w:r>
        <w:rPr>
          <w:rFonts w:hint="eastAsia"/>
          <w:b/>
          <w:bCs/>
        </w:rPr>
        <w:t xml:space="preserve"> beam</w:t>
      </w:r>
      <w:r>
        <w:rPr>
          <w:b/>
          <w:bCs/>
        </w:rPr>
        <w:t xml:space="preserve"> index</w:t>
      </w:r>
      <w:r>
        <w:rPr>
          <w:rFonts w:hint="eastAsia"/>
          <w:b/>
          <w:bCs/>
        </w:rPr>
        <w:t xml:space="preserve"> instead of actually transmitted SS/PBCH block in Rel-15.</w:t>
      </w:r>
    </w:p>
    <w:p w14:paraId="0125C03C" w14:textId="77777777" w:rsidR="00305CC6" w:rsidRPr="002A4A01" w:rsidRDefault="00305CC6" w:rsidP="00305CC6">
      <w:pPr>
        <w:rPr>
          <w:rFonts w:eastAsiaTheme="minorEastAsia"/>
          <w:b/>
        </w:rPr>
      </w:pPr>
      <w:r w:rsidRPr="002A4A01">
        <w:rPr>
          <w:rFonts w:eastAsiaTheme="minorEastAsia" w:hint="eastAsia"/>
          <w:b/>
        </w:rPr>
        <w:t>P</w:t>
      </w:r>
      <w:r w:rsidRPr="002A4A01">
        <w:rPr>
          <w:rFonts w:eastAsiaTheme="minorEastAsia"/>
          <w:b/>
        </w:rPr>
        <w:t>roposal 11: 2 bits from the reserved bits field are reused to indicate 2 LSBs of system frame number.</w:t>
      </w:r>
    </w:p>
    <w:p w14:paraId="3079F268" w14:textId="77777777" w:rsidR="00305CC6" w:rsidRPr="00320FED" w:rsidRDefault="00305CC6" w:rsidP="00305CC6">
      <w:pPr>
        <w:rPr>
          <w:rFonts w:eastAsiaTheme="minorEastAsia"/>
        </w:rPr>
      </w:pPr>
      <w:r w:rsidRPr="002A4A01">
        <w:rPr>
          <w:rFonts w:eastAsiaTheme="minorEastAsia" w:hint="eastAsia"/>
          <w:b/>
        </w:rPr>
        <w:lastRenderedPageBreak/>
        <w:t>P</w:t>
      </w:r>
      <w:r w:rsidRPr="002A4A01">
        <w:rPr>
          <w:rFonts w:eastAsiaTheme="minorEastAsia"/>
          <w:b/>
        </w:rPr>
        <w:t xml:space="preserve">roposal 12: </w:t>
      </w:r>
      <w:r>
        <w:rPr>
          <w:rFonts w:eastAsiaTheme="minorEastAsia"/>
          <w:b/>
        </w:rPr>
        <w:t>RAN1 requests to RAN2 potential increase of 1 octet for RAR MAC CE for LBT type, channel access category, and CP extension. Otherwise, those parameters are indicated in DCI format with RA-RNTI.</w:t>
      </w:r>
    </w:p>
    <w:p w14:paraId="4DF0DD53" w14:textId="77777777" w:rsidR="00305CC6" w:rsidRPr="004B6E88" w:rsidRDefault="00305CC6" w:rsidP="00305CC6">
      <w:pPr>
        <w:rPr>
          <w:rFonts w:eastAsiaTheme="minorEastAsia"/>
          <w:b/>
        </w:rPr>
      </w:pPr>
      <w:r w:rsidRPr="004B6E88">
        <w:rPr>
          <w:rFonts w:eastAsiaTheme="minorEastAsia" w:hint="eastAsia"/>
          <w:b/>
        </w:rPr>
        <w:t>P</w:t>
      </w:r>
      <w:r w:rsidRPr="004B6E88">
        <w:rPr>
          <w:rFonts w:eastAsiaTheme="minorEastAsia"/>
          <w:b/>
        </w:rPr>
        <w:t>roposal 13: Msg.3 transmission and its retransmission are mapped such that the transmission is confined in the initial UL BWP.</w:t>
      </w:r>
    </w:p>
    <w:p w14:paraId="1B1D5BDB" w14:textId="77777777" w:rsidR="00305CC6" w:rsidRPr="00754239" w:rsidRDefault="00305CC6" w:rsidP="00305CC6">
      <w:pPr>
        <w:rPr>
          <w:rFonts w:eastAsiaTheme="minorEastAsia"/>
          <w:b/>
        </w:rPr>
      </w:pPr>
      <w:r w:rsidRPr="00754239">
        <w:rPr>
          <w:rFonts w:eastAsiaTheme="minorEastAsia" w:hint="eastAsia"/>
          <w:b/>
        </w:rPr>
        <w:t>P</w:t>
      </w:r>
      <w:r w:rsidRPr="00754239">
        <w:rPr>
          <w:rFonts w:eastAsiaTheme="minorEastAsia"/>
          <w:b/>
        </w:rPr>
        <w:t>roposal 1</w:t>
      </w:r>
      <w:r>
        <w:rPr>
          <w:rFonts w:eastAsiaTheme="minorEastAsia"/>
          <w:b/>
        </w:rPr>
        <w:t>4</w:t>
      </w:r>
      <w:r w:rsidRPr="00754239">
        <w:rPr>
          <w:rFonts w:eastAsiaTheme="minorEastAsia"/>
          <w:b/>
        </w:rPr>
        <w:t xml:space="preserve">: </w:t>
      </w:r>
      <w:r w:rsidRPr="00754239">
        <w:rPr>
          <w:rFonts w:eastAsiaTheme="minorEastAsia"/>
          <w:b/>
          <w:lang w:val="en-US"/>
        </w:rPr>
        <w:t xml:space="preserve">Each </w:t>
      </w:r>
      <w:proofErr w:type="spellStart"/>
      <w:r w:rsidRPr="00754239">
        <w:rPr>
          <w:rFonts w:eastAsiaTheme="minorEastAsia"/>
          <w:b/>
          <w:lang w:val="en-US"/>
        </w:rPr>
        <w:t>QCLed</w:t>
      </w:r>
      <w:proofErr w:type="spellEnd"/>
      <w:r w:rsidRPr="00754239">
        <w:rPr>
          <w:rFonts w:eastAsiaTheme="minorEastAsia"/>
          <w:b/>
          <w:lang w:val="en-US"/>
        </w:rPr>
        <w:t xml:space="preserve"> SSBs indicated by </w:t>
      </w:r>
      <w:proofErr w:type="spellStart"/>
      <w:r w:rsidRPr="00754239">
        <w:rPr>
          <w:rFonts w:eastAsiaTheme="minorEastAsia"/>
          <w:b/>
          <w:i/>
          <w:lang w:val="en-US"/>
        </w:rPr>
        <w:t>ssb-PositionInBurst</w:t>
      </w:r>
      <w:proofErr w:type="spellEnd"/>
      <w:r w:rsidRPr="00754239">
        <w:rPr>
          <w:rFonts w:eastAsiaTheme="minorEastAsia"/>
          <w:b/>
          <w:lang w:val="en-US"/>
        </w:rPr>
        <w:t xml:space="preserve"> are not used for a PDSCH transmission.</w:t>
      </w:r>
    </w:p>
    <w:p w14:paraId="18B901A0" w14:textId="77777777" w:rsidR="00305CC6" w:rsidRDefault="00305CC6" w:rsidP="00305CC6">
      <w:pPr>
        <w:rPr>
          <w:rFonts w:eastAsiaTheme="minorEastAsia"/>
          <w:b/>
          <w:lang w:val="en-US"/>
        </w:rPr>
      </w:pPr>
      <w:r w:rsidRPr="00754239">
        <w:rPr>
          <w:rFonts w:eastAsiaTheme="minorEastAsia" w:hint="eastAsia"/>
          <w:b/>
        </w:rPr>
        <w:t>P</w:t>
      </w:r>
      <w:r w:rsidRPr="00754239">
        <w:rPr>
          <w:rFonts w:eastAsiaTheme="minorEastAsia"/>
          <w:b/>
        </w:rPr>
        <w:t>roposal 1</w:t>
      </w:r>
      <w:r>
        <w:rPr>
          <w:rFonts w:eastAsiaTheme="minorEastAsia"/>
          <w:b/>
        </w:rPr>
        <w:t>5</w:t>
      </w:r>
      <w:r w:rsidRPr="00754239">
        <w:rPr>
          <w:rFonts w:eastAsiaTheme="minorEastAsia"/>
          <w:b/>
        </w:rPr>
        <w:t xml:space="preserve">: </w:t>
      </w:r>
      <w:r w:rsidRPr="00754239">
        <w:rPr>
          <w:rFonts w:eastAsiaTheme="minorEastAsia"/>
          <w:b/>
          <w:lang w:val="en-US"/>
        </w:rPr>
        <w:t xml:space="preserve">Each QCL assumption indicated by </w:t>
      </w:r>
      <w:proofErr w:type="spellStart"/>
      <w:r w:rsidRPr="00754239">
        <w:rPr>
          <w:rFonts w:eastAsiaTheme="minorEastAsia"/>
          <w:b/>
          <w:i/>
          <w:lang w:val="en-US"/>
        </w:rPr>
        <w:t>ssb-PositionInBurst</w:t>
      </w:r>
      <w:proofErr w:type="spellEnd"/>
      <w:r w:rsidRPr="00754239">
        <w:rPr>
          <w:rFonts w:eastAsiaTheme="minorEastAsia"/>
          <w:b/>
          <w:lang w:val="en-US"/>
        </w:rPr>
        <w:t xml:space="preserve"> are cyclically mapped to each monitoring occasion.</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563FB9" w14:textId="6919352A" w:rsidR="00CC0CA8" w:rsidRDefault="00466067" w:rsidP="00F56E31">
      <w:pPr>
        <w:pStyle w:val="textintend2"/>
        <w:widowControl w:val="0"/>
        <w:numPr>
          <w:ilvl w:val="0"/>
          <w:numId w:val="11"/>
        </w:numPr>
        <w:snapToGrid w:val="0"/>
        <w:spacing w:after="0"/>
        <w:ind w:left="720" w:hanging="720"/>
        <w:rPr>
          <w:szCs w:val="24"/>
        </w:rPr>
      </w:pPr>
      <w:r>
        <w:rPr>
          <w:szCs w:val="24"/>
          <w:lang w:eastAsia="ja-JP"/>
        </w:rPr>
        <w:t>Chairman</w:t>
      </w:r>
      <w:r w:rsidR="00444696">
        <w:rPr>
          <w:szCs w:val="24"/>
          <w:lang w:eastAsia="ja-JP"/>
        </w:rPr>
        <w:t>’</w:t>
      </w:r>
      <w:r>
        <w:rPr>
          <w:szCs w:val="24"/>
          <w:lang w:eastAsia="ja-JP"/>
        </w:rPr>
        <w:t>s note at RAN1#9</w:t>
      </w:r>
      <w:r w:rsidR="00030D77">
        <w:rPr>
          <w:szCs w:val="24"/>
          <w:lang w:eastAsia="ja-JP"/>
        </w:rPr>
        <w:t>8</w:t>
      </w:r>
      <w:r w:rsidR="00A949E1">
        <w:rPr>
          <w:rFonts w:hint="eastAsia"/>
          <w:szCs w:val="24"/>
          <w:lang w:eastAsia="ja-JP"/>
        </w:rPr>
        <w:t>b</w:t>
      </w:r>
    </w:p>
    <w:sectPr w:rsidR="00CC0CA8"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549B5" w14:textId="77777777" w:rsidR="00B941EC" w:rsidRDefault="00B941EC">
      <w:r>
        <w:separator/>
      </w:r>
    </w:p>
  </w:endnote>
  <w:endnote w:type="continuationSeparator" w:id="0">
    <w:p w14:paraId="12B262EB" w14:textId="77777777" w:rsidR="00B941EC" w:rsidRDefault="00B941EC">
      <w:r>
        <w:continuationSeparator/>
      </w:r>
    </w:p>
  </w:endnote>
  <w:endnote w:type="continuationNotice" w:id="1">
    <w:p w14:paraId="198EA9EB" w14:textId="77777777" w:rsidR="00B941EC" w:rsidRDefault="00B94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4C3099" w:rsidRDefault="004C3099">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4C3099" w:rsidRDefault="004C309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B2958" w14:textId="77777777" w:rsidR="00B941EC" w:rsidRDefault="00B941EC">
      <w:r>
        <w:separator/>
      </w:r>
    </w:p>
  </w:footnote>
  <w:footnote w:type="continuationSeparator" w:id="0">
    <w:p w14:paraId="2094F7CF" w14:textId="77777777" w:rsidR="00B941EC" w:rsidRDefault="00B941EC">
      <w:r>
        <w:continuationSeparator/>
      </w:r>
    </w:p>
  </w:footnote>
  <w:footnote w:type="continuationNotice" w:id="1">
    <w:p w14:paraId="53699A53" w14:textId="77777777" w:rsidR="00B941EC" w:rsidRDefault="00B941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3AE2"/>
    <w:multiLevelType w:val="hybridMultilevel"/>
    <w:tmpl w:val="656C66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E14BB"/>
    <w:multiLevelType w:val="hybridMultilevel"/>
    <w:tmpl w:val="1F820F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AC3C7A"/>
    <w:multiLevelType w:val="hybridMultilevel"/>
    <w:tmpl w:val="52062104"/>
    <w:lvl w:ilvl="0" w:tplc="DFCAD1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9" w15:restartNumberingAfterBreak="0">
    <w:nsid w:val="35CD3F19"/>
    <w:multiLevelType w:val="hybridMultilevel"/>
    <w:tmpl w:val="A77E3D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BF1621"/>
    <w:multiLevelType w:val="hybridMultilevel"/>
    <w:tmpl w:val="5BBC9B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1246BC"/>
    <w:multiLevelType w:val="hybridMultilevel"/>
    <w:tmpl w:val="C770B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5" w15:restartNumberingAfterBreak="0">
    <w:nsid w:val="431E1016"/>
    <w:multiLevelType w:val="hybridMultilevel"/>
    <w:tmpl w:val="B18A6C9C"/>
    <w:lvl w:ilvl="0" w:tplc="81FE7A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4B044FA"/>
    <w:multiLevelType w:val="hybridMultilevel"/>
    <w:tmpl w:val="30B4CD9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2"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F2D3937"/>
    <w:multiLevelType w:val="hybridMultilevel"/>
    <w:tmpl w:val="439AD4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B75552C"/>
    <w:multiLevelType w:val="hybridMultilevel"/>
    <w:tmpl w:val="7132E394"/>
    <w:lvl w:ilvl="0" w:tplc="04090001">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36"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3C2603D"/>
    <w:multiLevelType w:val="hybridMultilevel"/>
    <w:tmpl w:val="81262CBE"/>
    <w:lvl w:ilvl="0" w:tplc="04090001">
      <w:start w:val="1"/>
      <w:numFmt w:val="bullet"/>
      <w:lvlText w:val=""/>
      <w:lvlJc w:val="left"/>
      <w:pPr>
        <w:ind w:left="420" w:hanging="420"/>
      </w:pPr>
      <w:rPr>
        <w:rFonts w:ascii="Wingdings" w:hAnsi="Wingding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03157D4"/>
    <w:multiLevelType w:val="multilevel"/>
    <w:tmpl w:val="2F1CAC52"/>
    <w:lvl w:ilvl="0">
      <w:start w:val="1"/>
      <w:numFmt w:val="decimal"/>
      <w:pStyle w:val="10"/>
      <w:lvlText w:val="%1."/>
      <w:lvlJc w:val="left"/>
      <w:pPr>
        <w:tabs>
          <w:tab w:val="num" w:pos="851"/>
        </w:tabs>
        <w:ind w:left="851"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4"/>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30"/>
  </w:num>
  <w:num w:numId="6">
    <w:abstractNumId w:val="31"/>
  </w:num>
  <w:num w:numId="7">
    <w:abstractNumId w:val="28"/>
  </w:num>
  <w:num w:numId="8">
    <w:abstractNumId w:val="3"/>
  </w:num>
  <w:num w:numId="9">
    <w:abstractNumId w:val="42"/>
  </w:num>
  <w:num w:numId="10">
    <w:abstractNumId w:val="24"/>
  </w:num>
  <w:num w:numId="11">
    <w:abstractNumId w:val="26"/>
  </w:num>
  <w:num w:numId="12">
    <w:abstractNumId w:val="2"/>
  </w:num>
  <w:num w:numId="13">
    <w:abstractNumId w:val="14"/>
  </w:num>
  <w:num w:numId="14">
    <w:abstractNumId w:val="25"/>
  </w:num>
  <w:num w:numId="15">
    <w:abstractNumId w:val="32"/>
  </w:num>
  <w:num w:numId="16">
    <w:abstractNumId w:val="18"/>
  </w:num>
  <w:num w:numId="17">
    <w:abstractNumId w:val="20"/>
  </w:num>
  <w:num w:numId="18">
    <w:abstractNumId w:val="6"/>
  </w:num>
  <w:num w:numId="19">
    <w:abstractNumId w:val="7"/>
  </w:num>
  <w:num w:numId="20">
    <w:abstractNumId w:val="9"/>
  </w:num>
  <w:num w:numId="21">
    <w:abstractNumId w:val="36"/>
  </w:num>
  <w:num w:numId="22">
    <w:abstractNumId w:val="0"/>
  </w:num>
  <w:num w:numId="23">
    <w:abstractNumId w:val="21"/>
  </w:num>
  <w:num w:numId="24">
    <w:abstractNumId w:val="33"/>
  </w:num>
  <w:num w:numId="25">
    <w:abstractNumId w:val="37"/>
  </w:num>
  <w:num w:numId="26">
    <w:abstractNumId w:val="23"/>
  </w:num>
  <w:num w:numId="27">
    <w:abstractNumId w:val="43"/>
  </w:num>
  <w:num w:numId="28">
    <w:abstractNumId w:val="15"/>
  </w:num>
  <w:num w:numId="29">
    <w:abstractNumId w:val="11"/>
  </w:num>
  <w:num w:numId="30">
    <w:abstractNumId w:val="8"/>
  </w:num>
  <w:num w:numId="31">
    <w:abstractNumId w:val="34"/>
  </w:num>
  <w:num w:numId="32">
    <w:abstractNumId w:val="1"/>
  </w:num>
  <w:num w:numId="33">
    <w:abstractNumId w:val="13"/>
  </w:num>
  <w:num w:numId="34">
    <w:abstractNumId w:val="12"/>
  </w:num>
  <w:num w:numId="35">
    <w:abstractNumId w:val="41"/>
  </w:num>
  <w:num w:numId="36">
    <w:abstractNumId w:val="27"/>
  </w:num>
  <w:num w:numId="37">
    <w:abstractNumId w:val="35"/>
  </w:num>
  <w:num w:numId="38">
    <w:abstractNumId w:val="17"/>
  </w:num>
  <w:num w:numId="39">
    <w:abstractNumId w:val="16"/>
  </w:num>
  <w:num w:numId="40">
    <w:abstractNumId w:val="29"/>
  </w:num>
  <w:num w:numId="41">
    <w:abstractNumId w:val="5"/>
  </w:num>
  <w:num w:numId="42">
    <w:abstractNumId w:val="40"/>
  </w:num>
  <w:num w:numId="43">
    <w:abstractNumId w:val="22"/>
  </w:num>
  <w:num w:numId="44">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03D3"/>
    <w:rsid w:val="000D1DD5"/>
    <w:rsid w:val="000D20DC"/>
    <w:rsid w:val="000D251E"/>
    <w:rsid w:val="000D27F6"/>
    <w:rsid w:val="000D282D"/>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53C1"/>
    <w:rsid w:val="000F5681"/>
    <w:rsid w:val="000F6410"/>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6013"/>
    <w:rsid w:val="001666A4"/>
    <w:rsid w:val="00166BE3"/>
    <w:rsid w:val="00167656"/>
    <w:rsid w:val="00167956"/>
    <w:rsid w:val="00167D39"/>
    <w:rsid w:val="001701FB"/>
    <w:rsid w:val="0017037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6116"/>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3AB4"/>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70C3"/>
    <w:rsid w:val="001F7613"/>
    <w:rsid w:val="00200701"/>
    <w:rsid w:val="002007B6"/>
    <w:rsid w:val="00200C9A"/>
    <w:rsid w:val="00201797"/>
    <w:rsid w:val="00201974"/>
    <w:rsid w:val="0020246A"/>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D20"/>
    <w:rsid w:val="002145B7"/>
    <w:rsid w:val="002147C1"/>
    <w:rsid w:val="00215168"/>
    <w:rsid w:val="0021592E"/>
    <w:rsid w:val="00215D5C"/>
    <w:rsid w:val="00215DDB"/>
    <w:rsid w:val="0021626A"/>
    <w:rsid w:val="0021634A"/>
    <w:rsid w:val="00216C40"/>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BB2"/>
    <w:rsid w:val="00227C8D"/>
    <w:rsid w:val="002300D0"/>
    <w:rsid w:val="0023075E"/>
    <w:rsid w:val="00230977"/>
    <w:rsid w:val="00230C2F"/>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5BCB"/>
    <w:rsid w:val="00265E7F"/>
    <w:rsid w:val="0026696E"/>
    <w:rsid w:val="00266D10"/>
    <w:rsid w:val="00266F07"/>
    <w:rsid w:val="00267254"/>
    <w:rsid w:val="00267577"/>
    <w:rsid w:val="00267A05"/>
    <w:rsid w:val="00267D49"/>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F4C"/>
    <w:rsid w:val="002B044F"/>
    <w:rsid w:val="002B0B59"/>
    <w:rsid w:val="002B0C59"/>
    <w:rsid w:val="002B0D7F"/>
    <w:rsid w:val="002B0D86"/>
    <w:rsid w:val="002B1313"/>
    <w:rsid w:val="002B1948"/>
    <w:rsid w:val="002B19F6"/>
    <w:rsid w:val="002B1E1C"/>
    <w:rsid w:val="002B1E42"/>
    <w:rsid w:val="002B20D6"/>
    <w:rsid w:val="002B2479"/>
    <w:rsid w:val="002B314D"/>
    <w:rsid w:val="002B3F10"/>
    <w:rsid w:val="002B43FB"/>
    <w:rsid w:val="002B4811"/>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AA4"/>
    <w:rsid w:val="002C223C"/>
    <w:rsid w:val="002C2432"/>
    <w:rsid w:val="002C2478"/>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6FB"/>
    <w:rsid w:val="002E58DF"/>
    <w:rsid w:val="002E5A39"/>
    <w:rsid w:val="002E5F5F"/>
    <w:rsid w:val="002E6DF3"/>
    <w:rsid w:val="002E7664"/>
    <w:rsid w:val="002E76D6"/>
    <w:rsid w:val="002E7C9E"/>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0F3"/>
    <w:rsid w:val="0030435D"/>
    <w:rsid w:val="0030454B"/>
    <w:rsid w:val="00305CC6"/>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512"/>
    <w:rsid w:val="0034673E"/>
    <w:rsid w:val="0034711C"/>
    <w:rsid w:val="003473F2"/>
    <w:rsid w:val="003474A3"/>
    <w:rsid w:val="003476FD"/>
    <w:rsid w:val="00347A21"/>
    <w:rsid w:val="00347DEF"/>
    <w:rsid w:val="003507E7"/>
    <w:rsid w:val="00350939"/>
    <w:rsid w:val="00351289"/>
    <w:rsid w:val="0035128B"/>
    <w:rsid w:val="003517C6"/>
    <w:rsid w:val="00351A18"/>
    <w:rsid w:val="00351A50"/>
    <w:rsid w:val="003520E7"/>
    <w:rsid w:val="00352817"/>
    <w:rsid w:val="003529AA"/>
    <w:rsid w:val="00352B9E"/>
    <w:rsid w:val="00352C82"/>
    <w:rsid w:val="00352E6E"/>
    <w:rsid w:val="00352EB3"/>
    <w:rsid w:val="00353079"/>
    <w:rsid w:val="00353299"/>
    <w:rsid w:val="00353708"/>
    <w:rsid w:val="00353B9B"/>
    <w:rsid w:val="0035458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71"/>
    <w:rsid w:val="004212E1"/>
    <w:rsid w:val="00421791"/>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BFB"/>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EFA"/>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6E88"/>
    <w:rsid w:val="004B7465"/>
    <w:rsid w:val="004B7518"/>
    <w:rsid w:val="004B77C3"/>
    <w:rsid w:val="004B7841"/>
    <w:rsid w:val="004B7EE4"/>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37"/>
    <w:rsid w:val="004E7259"/>
    <w:rsid w:val="004E74FF"/>
    <w:rsid w:val="004F00E0"/>
    <w:rsid w:val="004F0141"/>
    <w:rsid w:val="004F0456"/>
    <w:rsid w:val="004F0923"/>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D92"/>
    <w:rsid w:val="005163ED"/>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98D"/>
    <w:rsid w:val="00527AA8"/>
    <w:rsid w:val="00527AEC"/>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E47"/>
    <w:rsid w:val="00557F46"/>
    <w:rsid w:val="005605F7"/>
    <w:rsid w:val="00560E13"/>
    <w:rsid w:val="00561715"/>
    <w:rsid w:val="00561901"/>
    <w:rsid w:val="00561B46"/>
    <w:rsid w:val="00562071"/>
    <w:rsid w:val="005623A5"/>
    <w:rsid w:val="005632D5"/>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6B5"/>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E8F"/>
    <w:rsid w:val="0064326F"/>
    <w:rsid w:val="00643E13"/>
    <w:rsid w:val="006441F6"/>
    <w:rsid w:val="0064448B"/>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E2D"/>
    <w:rsid w:val="006701AB"/>
    <w:rsid w:val="006701C8"/>
    <w:rsid w:val="006702E6"/>
    <w:rsid w:val="00670BCD"/>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216C"/>
    <w:rsid w:val="006A260F"/>
    <w:rsid w:val="006A30CC"/>
    <w:rsid w:val="006A32DE"/>
    <w:rsid w:val="006A334E"/>
    <w:rsid w:val="006A3367"/>
    <w:rsid w:val="006A3446"/>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7F1"/>
    <w:rsid w:val="006B58A1"/>
    <w:rsid w:val="006B5C1C"/>
    <w:rsid w:val="006B64AF"/>
    <w:rsid w:val="006B64E3"/>
    <w:rsid w:val="006B732A"/>
    <w:rsid w:val="006B7DF1"/>
    <w:rsid w:val="006C011B"/>
    <w:rsid w:val="006C0379"/>
    <w:rsid w:val="006C0409"/>
    <w:rsid w:val="006C071D"/>
    <w:rsid w:val="006C07B8"/>
    <w:rsid w:val="006C0990"/>
    <w:rsid w:val="006C0995"/>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7D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A2C"/>
    <w:rsid w:val="00721CC6"/>
    <w:rsid w:val="00722534"/>
    <w:rsid w:val="0072280A"/>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6088"/>
    <w:rsid w:val="007D6AD6"/>
    <w:rsid w:val="007D6EFA"/>
    <w:rsid w:val="007D7079"/>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7DD"/>
    <w:rsid w:val="008B6C83"/>
    <w:rsid w:val="008B6D72"/>
    <w:rsid w:val="008B6F10"/>
    <w:rsid w:val="008B71D6"/>
    <w:rsid w:val="008B7240"/>
    <w:rsid w:val="008B725B"/>
    <w:rsid w:val="008C0344"/>
    <w:rsid w:val="008C0AF1"/>
    <w:rsid w:val="008C0CE7"/>
    <w:rsid w:val="008C0FAB"/>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524"/>
    <w:rsid w:val="00906A4D"/>
    <w:rsid w:val="00906B31"/>
    <w:rsid w:val="00906F02"/>
    <w:rsid w:val="009103E0"/>
    <w:rsid w:val="00910942"/>
    <w:rsid w:val="00910FCA"/>
    <w:rsid w:val="00911004"/>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9C3"/>
    <w:rsid w:val="00934E37"/>
    <w:rsid w:val="0093504B"/>
    <w:rsid w:val="00935421"/>
    <w:rsid w:val="00935791"/>
    <w:rsid w:val="00935AA5"/>
    <w:rsid w:val="00935B1D"/>
    <w:rsid w:val="00936F54"/>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15BE"/>
    <w:rsid w:val="009D1867"/>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272"/>
    <w:rsid w:val="00A4566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6810"/>
    <w:rsid w:val="00A56CDD"/>
    <w:rsid w:val="00A576D0"/>
    <w:rsid w:val="00A60062"/>
    <w:rsid w:val="00A60161"/>
    <w:rsid w:val="00A60365"/>
    <w:rsid w:val="00A603BC"/>
    <w:rsid w:val="00A613E5"/>
    <w:rsid w:val="00A615F1"/>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A56"/>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70E5"/>
    <w:rsid w:val="00A975DC"/>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30935"/>
    <w:rsid w:val="00B30BCC"/>
    <w:rsid w:val="00B3183B"/>
    <w:rsid w:val="00B327AF"/>
    <w:rsid w:val="00B328C9"/>
    <w:rsid w:val="00B32AE5"/>
    <w:rsid w:val="00B33BBA"/>
    <w:rsid w:val="00B33C05"/>
    <w:rsid w:val="00B34748"/>
    <w:rsid w:val="00B347FB"/>
    <w:rsid w:val="00B34D6E"/>
    <w:rsid w:val="00B34D9B"/>
    <w:rsid w:val="00B35717"/>
    <w:rsid w:val="00B3680A"/>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E4"/>
    <w:rsid w:val="00B8283D"/>
    <w:rsid w:val="00B83409"/>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A3A"/>
    <w:rsid w:val="00BA3CDD"/>
    <w:rsid w:val="00BA3D43"/>
    <w:rsid w:val="00BA3F4F"/>
    <w:rsid w:val="00BA3FEA"/>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332"/>
    <w:rsid w:val="00BB3798"/>
    <w:rsid w:val="00BB3A1E"/>
    <w:rsid w:val="00BB3F98"/>
    <w:rsid w:val="00BB56C2"/>
    <w:rsid w:val="00BB582A"/>
    <w:rsid w:val="00BB5C96"/>
    <w:rsid w:val="00BB660D"/>
    <w:rsid w:val="00BB69CF"/>
    <w:rsid w:val="00BB703C"/>
    <w:rsid w:val="00BB7501"/>
    <w:rsid w:val="00BB76C4"/>
    <w:rsid w:val="00BB799B"/>
    <w:rsid w:val="00BB7C94"/>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3CBE"/>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3585"/>
    <w:rsid w:val="00BF35A4"/>
    <w:rsid w:val="00BF3A97"/>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A0C"/>
    <w:rsid w:val="00C20E0A"/>
    <w:rsid w:val="00C21DB7"/>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E36"/>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BF1"/>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343D"/>
    <w:rsid w:val="00CC46D9"/>
    <w:rsid w:val="00CC4778"/>
    <w:rsid w:val="00CC4CF1"/>
    <w:rsid w:val="00CC4D0A"/>
    <w:rsid w:val="00CC4D64"/>
    <w:rsid w:val="00CC503D"/>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78D0"/>
    <w:rsid w:val="00D87A07"/>
    <w:rsid w:val="00D87F43"/>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600C"/>
    <w:rsid w:val="00DA61C8"/>
    <w:rsid w:val="00DA6502"/>
    <w:rsid w:val="00DA663D"/>
    <w:rsid w:val="00DA6D9E"/>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23A7"/>
    <w:rsid w:val="00DD27BC"/>
    <w:rsid w:val="00DD2803"/>
    <w:rsid w:val="00DD2A4A"/>
    <w:rsid w:val="00DD2BD6"/>
    <w:rsid w:val="00DD2D58"/>
    <w:rsid w:val="00DD2ECB"/>
    <w:rsid w:val="00DD2FB3"/>
    <w:rsid w:val="00DD3E28"/>
    <w:rsid w:val="00DD4308"/>
    <w:rsid w:val="00DD4AAB"/>
    <w:rsid w:val="00DD4C4A"/>
    <w:rsid w:val="00DD6141"/>
    <w:rsid w:val="00DD61CF"/>
    <w:rsid w:val="00DD68A6"/>
    <w:rsid w:val="00DD6BD0"/>
    <w:rsid w:val="00DD7410"/>
    <w:rsid w:val="00DD743A"/>
    <w:rsid w:val="00DD77DD"/>
    <w:rsid w:val="00DE0825"/>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7B4"/>
    <w:rsid w:val="00DF3B17"/>
    <w:rsid w:val="00DF440D"/>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6E8"/>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4D4"/>
    <w:rsid w:val="00E938DE"/>
    <w:rsid w:val="00E93AD7"/>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A77DE"/>
    <w:rsid w:val="00EA7BBB"/>
    <w:rsid w:val="00EB0A62"/>
    <w:rsid w:val="00EB0D3F"/>
    <w:rsid w:val="00EB0DFA"/>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E6502"/>
    <w:rsid w:val="00EF0438"/>
    <w:rsid w:val="00EF0653"/>
    <w:rsid w:val="00EF06C6"/>
    <w:rsid w:val="00EF113F"/>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5240"/>
    <w:rsid w:val="00F3649C"/>
    <w:rsid w:val="00F368B5"/>
    <w:rsid w:val="00F36D81"/>
    <w:rsid w:val="00F376A6"/>
    <w:rsid w:val="00F40571"/>
    <w:rsid w:val="00F40774"/>
    <w:rsid w:val="00F4078B"/>
    <w:rsid w:val="00F40D71"/>
    <w:rsid w:val="00F42577"/>
    <w:rsid w:val="00F4292B"/>
    <w:rsid w:val="00F42C64"/>
    <w:rsid w:val="00F43596"/>
    <w:rsid w:val="00F43AD3"/>
    <w:rsid w:val="00F43E04"/>
    <w:rsid w:val="00F44F18"/>
    <w:rsid w:val="00F45193"/>
    <w:rsid w:val="00F4586F"/>
    <w:rsid w:val="00F45BCD"/>
    <w:rsid w:val="00F45F17"/>
    <w:rsid w:val="00F462D1"/>
    <w:rsid w:val="00F46BF9"/>
    <w:rsid w:val="00F4705C"/>
    <w:rsid w:val="00F47D52"/>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B7F"/>
    <w:rsid w:val="00F67F72"/>
    <w:rsid w:val="00F700DB"/>
    <w:rsid w:val="00F70901"/>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A76"/>
    <w:rsid w:val="00F92EA7"/>
    <w:rsid w:val="00F92FEB"/>
    <w:rsid w:val="00F93390"/>
    <w:rsid w:val="00F93A98"/>
    <w:rsid w:val="00F94029"/>
    <w:rsid w:val="00F9501E"/>
    <w:rsid w:val="00F954F1"/>
    <w:rsid w:val="00F95502"/>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BFF"/>
    <w:rsid w:val="00FB4C6D"/>
    <w:rsid w:val="00FB4FAC"/>
    <w:rsid w:val="00FB5877"/>
    <w:rsid w:val="00FB5F96"/>
    <w:rsid w:val="00FB63F2"/>
    <w:rsid w:val="00FB78E6"/>
    <w:rsid w:val="00FB7B71"/>
    <w:rsid w:val="00FB7CF9"/>
    <w:rsid w:val="00FB7F12"/>
    <w:rsid w:val="00FC150F"/>
    <w:rsid w:val="00FC1A1B"/>
    <w:rsid w:val="00FC1D0C"/>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8F5"/>
    <w:rsid w:val="00FE7A41"/>
    <w:rsid w:val="00FE7DE8"/>
    <w:rsid w:val="00FF03CF"/>
    <w:rsid w:val="00FF0981"/>
    <w:rsid w:val="00FF0DE0"/>
    <w:rsid w:val="00FF1D1C"/>
    <w:rsid w:val="00FF2066"/>
    <w:rsid w:val="00FF314C"/>
    <w:rsid w:val="00FF3277"/>
    <w:rsid w:val="00FF35B6"/>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clear" w:pos="851"/>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F6B22-943A-4627-BE86-066F160EB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2257</Words>
  <Characters>12865</Characters>
  <Application>Microsoft Office Word</Application>
  <DocSecurity>0</DocSecurity>
  <Lines>107</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cp:revision>
  <cp:lastPrinted>2019-03-18T06:48:00Z</cp:lastPrinted>
  <dcterms:created xsi:type="dcterms:W3CDTF">2019-11-08T09:17:00Z</dcterms:created>
  <dcterms:modified xsi:type="dcterms:W3CDTF">2019-11-08T09:17:00Z</dcterms:modified>
</cp:coreProperties>
</file>