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3832EC" w:rsidRDefault="00FA508B" w:rsidP="00FA508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#9</w:t>
      </w:r>
      <w:r w:rsidRPr="00CF237F">
        <w:rPr>
          <w:rFonts w:ascii="Arial" w:eastAsia="MS Mincho" w:hAnsi="Arial" w:hint="eastAsia"/>
          <w:b/>
          <w:sz w:val="20"/>
          <w:szCs w:val="24"/>
        </w:rPr>
        <w:t>9</w:t>
      </w:r>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R1-19</w:t>
      </w:r>
      <w:r>
        <w:rPr>
          <w:rFonts w:ascii="Arial" w:eastAsiaTheme="minorEastAsia" w:hAnsi="Arial" w:hint="eastAsia"/>
          <w:b/>
          <w:sz w:val="20"/>
          <w:szCs w:val="24"/>
          <w:lang w:eastAsia="zh-CN"/>
        </w:rPr>
        <w:t>12166</w:t>
      </w:r>
    </w:p>
    <w:bookmarkEnd w:id="0"/>
    <w:p w:rsidR="00FA508B" w:rsidRPr="00345AD9" w:rsidRDefault="00FA508B" w:rsidP="00FA508B">
      <w:pPr>
        <w:tabs>
          <w:tab w:val="center" w:pos="4536"/>
          <w:tab w:val="right" w:pos="9072"/>
        </w:tabs>
        <w:rPr>
          <w:rFonts w:ascii="Arial" w:eastAsiaTheme="minorEastAsia" w:hAnsi="Arial"/>
          <w:b/>
          <w:sz w:val="20"/>
          <w:szCs w:val="24"/>
          <w:lang w:eastAsia="zh-CN"/>
        </w:rPr>
      </w:pPr>
      <w:r w:rsidRPr="00345AD9">
        <w:rPr>
          <w:rFonts w:ascii="Arial" w:eastAsiaTheme="minorEastAsia" w:hAnsi="Arial"/>
          <w:b/>
          <w:sz w:val="20"/>
          <w:szCs w:val="24"/>
          <w:lang w:eastAsia="zh-CN"/>
        </w:rPr>
        <w:t>Reno, USA, November 18</w:t>
      </w:r>
      <w:r w:rsidRPr="00157DD6">
        <w:rPr>
          <w:rFonts w:ascii="Arial" w:eastAsiaTheme="minorEastAsia" w:hAnsi="Arial"/>
          <w:b/>
          <w:sz w:val="20"/>
          <w:szCs w:val="24"/>
          <w:vertAlign w:val="superscript"/>
          <w:lang w:eastAsia="zh-CN"/>
        </w:rPr>
        <w:t>th</w:t>
      </w:r>
      <w:r w:rsidRPr="00345AD9">
        <w:rPr>
          <w:rFonts w:ascii="Arial" w:eastAsiaTheme="minorEastAsia" w:hAnsi="Arial"/>
          <w:b/>
          <w:sz w:val="20"/>
          <w:szCs w:val="24"/>
          <w:lang w:eastAsia="zh-CN"/>
        </w:rPr>
        <w:t xml:space="preserve"> – 22</w:t>
      </w:r>
      <w:r w:rsidRPr="00157DD6">
        <w:rPr>
          <w:rFonts w:ascii="Arial" w:eastAsiaTheme="minorEastAsia" w:hAnsi="Arial"/>
          <w:b/>
          <w:sz w:val="20"/>
          <w:szCs w:val="24"/>
          <w:vertAlign w:val="superscript"/>
          <w:lang w:eastAsia="zh-CN"/>
        </w:rPr>
        <w:t>nd</w:t>
      </w:r>
      <w:bookmarkStart w:id="1" w:name="_GoBack"/>
      <w:bookmarkEnd w:id="1"/>
      <w:r w:rsidRPr="00345AD9">
        <w:rPr>
          <w:rFonts w:ascii="Arial" w:eastAsiaTheme="minorEastAsia" w:hAnsi="Arial"/>
          <w:b/>
          <w:sz w:val="20"/>
          <w:szCs w:val="24"/>
          <w:lang w:eastAsia="zh-CN"/>
        </w:rPr>
        <w:t>, 2019</w:t>
      </w:r>
      <w:r>
        <w:rPr>
          <w:rFonts w:ascii="Arial" w:eastAsiaTheme="minorEastAsia" w:hAnsi="Arial" w:hint="eastAsia"/>
          <w:b/>
          <w:sz w:val="20"/>
          <w:szCs w:val="24"/>
          <w:lang w:eastAsia="zh-CN"/>
        </w:rPr>
        <w:t xml:space="preserve"> </w:t>
      </w:r>
    </w:p>
    <w:p w:rsidR="0094720C" w:rsidRPr="00FA508B"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641280">
        <w:rPr>
          <w:rFonts w:ascii="Arial" w:eastAsiaTheme="minorEastAsia" w:hAnsi="Arial" w:hint="eastAsia"/>
          <w:b/>
          <w:sz w:val="20"/>
          <w:szCs w:val="24"/>
          <w:lang w:eastAsia="zh-CN"/>
        </w:rPr>
        <w:t>4</w:t>
      </w:r>
    </w:p>
    <w:p w:rsidR="001C5D65" w:rsidRPr="00491269"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9A5206">
        <w:rPr>
          <w:rFonts w:asciiTheme="minorEastAsia" w:eastAsiaTheme="minorEastAsia" w:hAnsiTheme="minorEastAsia"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870CEB">
        <w:rPr>
          <w:rFonts w:ascii="Arial" w:eastAsiaTheme="minorEastAsia" w:hAnsi="Arial" w:hint="eastAsia"/>
          <w:b/>
          <w:sz w:val="20"/>
          <w:szCs w:val="24"/>
          <w:lang w:eastAsia="zh-CN"/>
        </w:rPr>
        <w:t xml:space="preserve">Further </w:t>
      </w:r>
      <w:r w:rsidR="00641280">
        <w:rPr>
          <w:rFonts w:ascii="Arial" w:eastAsiaTheme="minorEastAsia" w:hAnsi="Arial"/>
          <w:b/>
          <w:sz w:val="20"/>
          <w:szCs w:val="24"/>
          <w:lang w:eastAsia="zh-CN"/>
        </w:rPr>
        <w:t>consideration</w:t>
      </w:r>
      <w:r w:rsidR="00641280">
        <w:rPr>
          <w:rFonts w:ascii="Arial" w:eastAsiaTheme="minorEastAsia" w:hAnsi="Arial" w:hint="eastAsia"/>
          <w:b/>
          <w:sz w:val="20"/>
          <w:szCs w:val="24"/>
          <w:lang w:eastAsia="zh-CN"/>
        </w:rPr>
        <w:t xml:space="preserve"> </w:t>
      </w:r>
      <w:r w:rsidR="00870CEB">
        <w:rPr>
          <w:rFonts w:ascii="Arial" w:eastAsiaTheme="minorEastAsia" w:hAnsi="Arial" w:hint="eastAsia"/>
          <w:b/>
          <w:sz w:val="20"/>
          <w:szCs w:val="24"/>
          <w:lang w:eastAsia="zh-CN"/>
        </w:rPr>
        <w:t>on HARQ operation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356F45">
        <w:rPr>
          <w:rFonts w:ascii="Arial" w:eastAsia="MS Mincho" w:hAnsi="Arial"/>
          <w:b/>
          <w:sz w:val="20"/>
          <w:szCs w:val="24"/>
        </w:rPr>
        <w:t>Discussion</w:t>
      </w:r>
      <w:r w:rsidR="00356F45">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5B7E0A" w:rsidRDefault="00A3535D" w:rsidP="00A3535D">
      <w:pPr>
        <w:rPr>
          <w:kern w:val="2"/>
          <w:sz w:val="20"/>
          <w:szCs w:val="20"/>
          <w:lang w:eastAsia="zh-CN"/>
        </w:rPr>
      </w:pPr>
      <w:r>
        <w:rPr>
          <w:kern w:val="2"/>
          <w:sz w:val="20"/>
          <w:szCs w:val="20"/>
          <w:lang w:eastAsia="zh-CN"/>
        </w:rPr>
        <w:t>I</w:t>
      </w:r>
      <w:r>
        <w:rPr>
          <w:rFonts w:hint="eastAsia"/>
          <w:kern w:val="2"/>
          <w:sz w:val="20"/>
          <w:szCs w:val="20"/>
          <w:lang w:eastAsia="zh-CN"/>
        </w:rPr>
        <w:t>n the RAN1 #9</w:t>
      </w:r>
      <w:r w:rsidR="00327038">
        <w:rPr>
          <w:rFonts w:hint="eastAsia"/>
          <w:kern w:val="2"/>
          <w:sz w:val="20"/>
          <w:szCs w:val="20"/>
          <w:lang w:eastAsia="zh-CN"/>
        </w:rPr>
        <w:t>8</w:t>
      </w:r>
      <w:r w:rsidR="005B7E0A">
        <w:rPr>
          <w:rFonts w:hint="eastAsia"/>
          <w:kern w:val="2"/>
          <w:sz w:val="20"/>
          <w:szCs w:val="20"/>
          <w:lang w:eastAsia="zh-CN"/>
        </w:rPr>
        <w:t>bis</w:t>
      </w:r>
      <w:r>
        <w:rPr>
          <w:rFonts w:hint="eastAsia"/>
          <w:kern w:val="2"/>
          <w:sz w:val="20"/>
          <w:szCs w:val="20"/>
          <w:lang w:eastAsia="zh-CN"/>
        </w:rPr>
        <w:t xml:space="preserve"> meeting [1], there were </w:t>
      </w:r>
      <w:r w:rsidR="005B7E0A">
        <w:rPr>
          <w:rFonts w:hint="eastAsia"/>
          <w:kern w:val="2"/>
          <w:sz w:val="20"/>
          <w:szCs w:val="20"/>
          <w:lang w:eastAsia="zh-CN"/>
        </w:rPr>
        <w:t xml:space="preserve">no further </w:t>
      </w:r>
      <w:r>
        <w:rPr>
          <w:rFonts w:hint="eastAsia"/>
          <w:kern w:val="2"/>
          <w:sz w:val="20"/>
          <w:szCs w:val="20"/>
          <w:lang w:eastAsia="zh-CN"/>
        </w:rPr>
        <w:t xml:space="preserve">agreements reached on </w:t>
      </w:r>
      <w:r w:rsidR="00D44957">
        <w:rPr>
          <w:rFonts w:hint="eastAsia"/>
          <w:kern w:val="2"/>
          <w:sz w:val="20"/>
          <w:szCs w:val="20"/>
          <w:lang w:eastAsia="zh-CN"/>
        </w:rPr>
        <w:t>HAQR operation for NTN</w:t>
      </w:r>
      <w:r w:rsidR="005B7E0A">
        <w:rPr>
          <w:rFonts w:hint="eastAsia"/>
          <w:kern w:val="2"/>
          <w:sz w:val="20"/>
          <w:szCs w:val="20"/>
          <w:lang w:eastAsia="zh-CN"/>
        </w:rPr>
        <w:t xml:space="preserve">. </w:t>
      </w:r>
      <w:r w:rsidR="005B7E0A">
        <w:rPr>
          <w:kern w:val="2"/>
          <w:sz w:val="20"/>
          <w:szCs w:val="20"/>
          <w:lang w:eastAsia="zh-CN"/>
        </w:rPr>
        <w:t>H</w:t>
      </w:r>
      <w:r w:rsidR="005B7E0A">
        <w:rPr>
          <w:rFonts w:hint="eastAsia"/>
          <w:kern w:val="2"/>
          <w:sz w:val="20"/>
          <w:szCs w:val="20"/>
          <w:lang w:eastAsia="zh-CN"/>
        </w:rPr>
        <w:t>owever, there are some fundamental questions to be answered as follows:</w:t>
      </w:r>
    </w:p>
    <w:p w:rsidR="00A3535D" w:rsidRDefault="005B7E0A" w:rsidP="005B7E0A">
      <w:pPr>
        <w:pStyle w:val="a5"/>
        <w:numPr>
          <w:ilvl w:val="0"/>
          <w:numId w:val="10"/>
        </w:numPr>
        <w:ind w:firstLineChars="0"/>
        <w:rPr>
          <w:kern w:val="2"/>
          <w:sz w:val="20"/>
          <w:szCs w:val="20"/>
          <w:lang w:eastAsia="zh-CN"/>
        </w:rPr>
      </w:pPr>
      <w:r>
        <w:rPr>
          <w:rFonts w:hint="eastAsia"/>
          <w:kern w:val="2"/>
          <w:sz w:val="20"/>
          <w:szCs w:val="20"/>
          <w:lang w:eastAsia="zh-CN"/>
        </w:rPr>
        <w:t>W</w:t>
      </w:r>
      <w:r w:rsidRPr="005B7E0A">
        <w:rPr>
          <w:kern w:val="2"/>
          <w:sz w:val="20"/>
          <w:szCs w:val="20"/>
          <w:lang w:eastAsia="zh-CN"/>
        </w:rPr>
        <w:t>hether to al</w:t>
      </w:r>
      <w:r>
        <w:rPr>
          <w:kern w:val="2"/>
          <w:sz w:val="20"/>
          <w:szCs w:val="20"/>
          <w:lang w:eastAsia="zh-CN"/>
        </w:rPr>
        <w:t>low more than 16 HARQ processes</w:t>
      </w:r>
      <w:r>
        <w:rPr>
          <w:rFonts w:hint="eastAsia"/>
          <w:kern w:val="2"/>
          <w:sz w:val="20"/>
          <w:szCs w:val="20"/>
          <w:lang w:eastAsia="zh-CN"/>
        </w:rPr>
        <w:t>?</w:t>
      </w:r>
    </w:p>
    <w:p w:rsidR="005B7E0A" w:rsidRDefault="005B7E0A" w:rsidP="005B7E0A">
      <w:pPr>
        <w:pStyle w:val="a5"/>
        <w:numPr>
          <w:ilvl w:val="0"/>
          <w:numId w:val="10"/>
        </w:numPr>
        <w:ind w:firstLineChars="0"/>
        <w:rPr>
          <w:kern w:val="2"/>
          <w:sz w:val="20"/>
          <w:szCs w:val="20"/>
          <w:lang w:eastAsia="zh-CN"/>
        </w:rPr>
      </w:pPr>
      <w:r>
        <w:rPr>
          <w:kern w:val="2"/>
          <w:sz w:val="20"/>
          <w:szCs w:val="20"/>
          <w:lang w:eastAsia="zh-CN"/>
        </w:rPr>
        <w:t>H</w:t>
      </w:r>
      <w:r>
        <w:rPr>
          <w:rFonts w:hint="eastAsia"/>
          <w:kern w:val="2"/>
          <w:sz w:val="20"/>
          <w:szCs w:val="20"/>
          <w:lang w:eastAsia="zh-CN"/>
        </w:rPr>
        <w:t xml:space="preserve">ow to configure HARQ </w:t>
      </w:r>
      <w:r w:rsidR="00227AD2">
        <w:rPr>
          <w:rFonts w:hint="eastAsia"/>
          <w:kern w:val="2"/>
          <w:sz w:val="20"/>
          <w:szCs w:val="20"/>
          <w:lang w:eastAsia="zh-CN"/>
        </w:rPr>
        <w:t xml:space="preserve">feedback </w:t>
      </w:r>
      <w:r>
        <w:rPr>
          <w:kern w:val="2"/>
          <w:sz w:val="20"/>
          <w:szCs w:val="20"/>
          <w:lang w:eastAsia="zh-CN"/>
        </w:rPr>
        <w:t>enabling</w:t>
      </w:r>
      <w:r>
        <w:rPr>
          <w:rFonts w:hint="eastAsia"/>
          <w:kern w:val="2"/>
          <w:sz w:val="20"/>
          <w:szCs w:val="20"/>
          <w:lang w:eastAsia="zh-CN"/>
        </w:rPr>
        <w:t xml:space="preserve"> or disabling?</w:t>
      </w:r>
    </w:p>
    <w:p w:rsidR="00233E68" w:rsidRPr="001B3F1B" w:rsidRDefault="009E00A5" w:rsidP="001C5D65">
      <w:pPr>
        <w:pStyle w:val="a5"/>
        <w:numPr>
          <w:ilvl w:val="0"/>
          <w:numId w:val="10"/>
        </w:numPr>
        <w:ind w:firstLineChars="0"/>
        <w:rPr>
          <w:kern w:val="2"/>
          <w:sz w:val="20"/>
          <w:szCs w:val="20"/>
          <w:lang w:eastAsia="zh-CN"/>
        </w:rPr>
      </w:pPr>
      <w:r w:rsidRPr="001B3F1B">
        <w:rPr>
          <w:rFonts w:hint="eastAsia"/>
          <w:kern w:val="2"/>
          <w:sz w:val="20"/>
          <w:szCs w:val="20"/>
          <w:lang w:eastAsia="zh-CN"/>
        </w:rPr>
        <w:t xml:space="preserve">How </w:t>
      </w:r>
      <w:r w:rsidR="00B03CFF" w:rsidRPr="001B3F1B">
        <w:rPr>
          <w:rFonts w:hint="eastAsia"/>
          <w:kern w:val="2"/>
          <w:sz w:val="20"/>
          <w:szCs w:val="20"/>
          <w:lang w:eastAsia="zh-CN"/>
        </w:rPr>
        <w:t xml:space="preserve">to improve the reliability if disabling the HARQ re-transmission? </w:t>
      </w:r>
      <w:r w:rsidR="005B7E0A" w:rsidRPr="001B3F1B">
        <w:rPr>
          <w:rFonts w:hint="eastAsia"/>
          <w:kern w:val="2"/>
          <w:sz w:val="20"/>
          <w:szCs w:val="20"/>
          <w:lang w:eastAsia="zh-CN"/>
        </w:rPr>
        <w:t xml:space="preserve"> </w:t>
      </w:r>
    </w:p>
    <w:p w:rsidR="00233E68" w:rsidRDefault="00233E68" w:rsidP="001C5D65">
      <w:pPr>
        <w:rPr>
          <w:kern w:val="2"/>
          <w:sz w:val="20"/>
          <w:szCs w:val="20"/>
          <w:lang w:eastAsia="zh-CN"/>
        </w:rPr>
      </w:pPr>
      <w:r w:rsidRPr="00682A87">
        <w:rPr>
          <w:kern w:val="2"/>
          <w:sz w:val="20"/>
          <w:szCs w:val="20"/>
          <w:lang w:eastAsia="zh-CN"/>
        </w:rPr>
        <w:t>I</w:t>
      </w:r>
      <w:r w:rsidRPr="00682A87">
        <w:rPr>
          <w:rFonts w:hint="eastAsia"/>
          <w:kern w:val="2"/>
          <w:sz w:val="20"/>
          <w:szCs w:val="20"/>
          <w:lang w:eastAsia="zh-CN"/>
        </w:rPr>
        <w:t xml:space="preserve">n this contribution, we provide our views on </w:t>
      </w:r>
      <w:r w:rsidR="00EE6A68">
        <w:rPr>
          <w:rFonts w:hint="eastAsia"/>
          <w:kern w:val="2"/>
          <w:sz w:val="20"/>
          <w:szCs w:val="20"/>
          <w:lang w:eastAsia="zh-CN"/>
        </w:rPr>
        <w:t>these open issues of HARQ operation</w:t>
      </w:r>
      <w:r w:rsidRPr="00682A87">
        <w:rPr>
          <w:rFonts w:hint="eastAsia"/>
          <w:kern w:val="2"/>
          <w:sz w:val="20"/>
          <w:szCs w:val="20"/>
          <w:lang w:eastAsia="zh-CN"/>
        </w:rPr>
        <w:t xml:space="preserve">. </w:t>
      </w:r>
    </w:p>
    <w:p w:rsidR="001F42E9" w:rsidRPr="008D30B3" w:rsidRDefault="001F42E9" w:rsidP="001C5D65">
      <w:pPr>
        <w:rPr>
          <w:kern w:val="2"/>
          <w:sz w:val="20"/>
          <w:szCs w:val="20"/>
          <w:lang w:eastAsia="zh-CN"/>
        </w:rPr>
      </w:pPr>
    </w:p>
    <w:p w:rsidR="00777355" w:rsidRPr="00777355" w:rsidRDefault="001C5D65" w:rsidP="00777355">
      <w:pPr>
        <w:pStyle w:val="1"/>
        <w:rPr>
          <w:lang w:eastAsia="zh-CN"/>
        </w:rPr>
      </w:pPr>
      <w:r>
        <w:t xml:space="preserve">Discussion </w:t>
      </w:r>
    </w:p>
    <w:p w:rsidR="001C5D65" w:rsidRPr="007974AA" w:rsidRDefault="009E00A5" w:rsidP="001C5D65">
      <w:pPr>
        <w:pStyle w:val="2"/>
        <w:rPr>
          <w:lang w:eastAsia="zh-CN"/>
        </w:rPr>
      </w:pPr>
      <w:r>
        <w:rPr>
          <w:rFonts w:hint="eastAsia"/>
          <w:lang w:eastAsia="zh-CN"/>
        </w:rPr>
        <w:t xml:space="preserve">HARQ process number extension  </w:t>
      </w:r>
    </w:p>
    <w:p w:rsidR="00E928BB" w:rsidRDefault="009A0EA2" w:rsidP="009A0EA2">
      <w:pPr>
        <w:autoSpaceDE/>
        <w:autoSpaceDN/>
        <w:adjustRightInd/>
        <w:snapToGrid/>
        <w:spacing w:after="0"/>
        <w:jc w:val="left"/>
        <w:rPr>
          <w:noProof/>
          <w:sz w:val="20"/>
          <w:szCs w:val="20"/>
          <w:lang w:eastAsia="zh-CN"/>
        </w:rPr>
      </w:pPr>
      <w:r>
        <w:rPr>
          <w:noProof/>
          <w:sz w:val="20"/>
          <w:szCs w:val="20"/>
          <w:lang w:eastAsia="zh-CN"/>
        </w:rPr>
        <w:t>I</w:t>
      </w:r>
      <w:r>
        <w:rPr>
          <w:rFonts w:hint="eastAsia"/>
          <w:noProof/>
          <w:sz w:val="20"/>
          <w:szCs w:val="20"/>
          <w:lang w:eastAsia="zh-CN"/>
        </w:rPr>
        <w:t>n NTN scenario, due to longer propragation delay, HARQ process indexing will be extended if each PDSCH or PUSCH should have unique HARQ process ID. Though some companies questioned the gain of more than 16 HARQ processes, the rational is clear</w:t>
      </w:r>
      <w:r w:rsidR="00E928BB">
        <w:rPr>
          <w:rFonts w:hint="eastAsia"/>
          <w:noProof/>
          <w:sz w:val="20"/>
          <w:szCs w:val="20"/>
          <w:lang w:eastAsia="zh-CN"/>
        </w:rPr>
        <w:t>, more HARQ processes, more robust performance.</w:t>
      </w:r>
    </w:p>
    <w:p w:rsidR="00327909" w:rsidRDefault="009A0EA2" w:rsidP="009A0EA2">
      <w:pPr>
        <w:autoSpaceDE/>
        <w:autoSpaceDN/>
        <w:adjustRightInd/>
        <w:snapToGrid/>
        <w:spacing w:after="0"/>
        <w:jc w:val="left"/>
        <w:rPr>
          <w:noProof/>
          <w:sz w:val="20"/>
          <w:szCs w:val="20"/>
          <w:lang w:eastAsia="zh-CN"/>
        </w:rPr>
      </w:pPr>
      <w:r>
        <w:rPr>
          <w:rFonts w:hint="eastAsia"/>
          <w:noProof/>
          <w:sz w:val="20"/>
          <w:szCs w:val="20"/>
          <w:lang w:eastAsia="zh-CN"/>
        </w:rPr>
        <w:t xml:space="preserve">At first, in peak transmission case, HARQ process ID </w:t>
      </w:r>
      <w:r>
        <w:rPr>
          <w:noProof/>
          <w:sz w:val="20"/>
          <w:szCs w:val="20"/>
          <w:lang w:eastAsia="zh-CN"/>
        </w:rPr>
        <w:t>will run out of 16 limitation</w:t>
      </w:r>
      <w:r>
        <w:rPr>
          <w:rFonts w:hint="eastAsia"/>
          <w:noProof/>
          <w:sz w:val="20"/>
          <w:szCs w:val="20"/>
          <w:lang w:eastAsia="zh-CN"/>
        </w:rPr>
        <w:t xml:space="preserve"> </w:t>
      </w:r>
      <w:r w:rsidR="00F7652E">
        <w:rPr>
          <w:rFonts w:hint="eastAsia"/>
          <w:noProof/>
          <w:sz w:val="20"/>
          <w:szCs w:val="20"/>
          <w:lang w:eastAsia="zh-CN"/>
        </w:rPr>
        <w:t xml:space="preserve">since each slot can be scheduled. </w:t>
      </w:r>
      <w:r w:rsidR="0012627A">
        <w:rPr>
          <w:noProof/>
          <w:sz w:val="20"/>
          <w:szCs w:val="20"/>
          <w:lang w:eastAsia="zh-CN"/>
        </w:rPr>
        <w:t>D</w:t>
      </w:r>
      <w:r w:rsidR="0012627A">
        <w:rPr>
          <w:rFonts w:hint="eastAsia"/>
          <w:noProof/>
          <w:sz w:val="20"/>
          <w:szCs w:val="20"/>
          <w:lang w:eastAsia="zh-CN"/>
        </w:rPr>
        <w:t xml:space="preserve">ue to </w:t>
      </w:r>
      <w:r w:rsidR="00E928BB">
        <w:rPr>
          <w:rFonts w:hint="eastAsia"/>
          <w:noProof/>
          <w:sz w:val="20"/>
          <w:szCs w:val="20"/>
          <w:lang w:eastAsia="zh-CN"/>
        </w:rPr>
        <w:t xml:space="preserve">possible </w:t>
      </w:r>
      <w:r w:rsidR="0012627A">
        <w:rPr>
          <w:rFonts w:hint="eastAsia"/>
          <w:noProof/>
          <w:sz w:val="20"/>
          <w:szCs w:val="20"/>
          <w:lang w:eastAsia="zh-CN"/>
        </w:rPr>
        <w:t>data packet detection error, 16 HARQ process</w:t>
      </w:r>
      <w:r w:rsidR="0093239E">
        <w:rPr>
          <w:rFonts w:hint="eastAsia"/>
          <w:noProof/>
          <w:sz w:val="20"/>
          <w:szCs w:val="20"/>
          <w:lang w:eastAsia="zh-CN"/>
        </w:rPr>
        <w:t>es are</w:t>
      </w:r>
      <w:r w:rsidR="0012627A">
        <w:rPr>
          <w:rFonts w:hint="eastAsia"/>
          <w:noProof/>
          <w:sz w:val="20"/>
          <w:szCs w:val="20"/>
          <w:lang w:eastAsia="zh-CN"/>
        </w:rPr>
        <w:t xml:space="preserve"> hard to cover the longer RTT to avoid HARQ ID reusing </w:t>
      </w:r>
      <w:r w:rsidR="002E51D5">
        <w:rPr>
          <w:rFonts w:hint="eastAsia"/>
          <w:noProof/>
          <w:sz w:val="20"/>
          <w:szCs w:val="20"/>
          <w:lang w:eastAsia="zh-CN"/>
        </w:rPr>
        <w:t>with</w:t>
      </w:r>
      <w:r w:rsidR="0012627A">
        <w:rPr>
          <w:rFonts w:hint="eastAsia"/>
          <w:noProof/>
          <w:sz w:val="20"/>
          <w:szCs w:val="20"/>
          <w:lang w:eastAsia="zh-CN"/>
        </w:rPr>
        <w:t xml:space="preserve">in one </w:t>
      </w:r>
      <w:r w:rsidR="002E51D5">
        <w:rPr>
          <w:rFonts w:hint="eastAsia"/>
          <w:noProof/>
          <w:sz w:val="20"/>
          <w:szCs w:val="20"/>
          <w:lang w:eastAsia="zh-CN"/>
        </w:rPr>
        <w:t xml:space="preserve">NTN </w:t>
      </w:r>
      <w:r w:rsidR="0012627A">
        <w:rPr>
          <w:rFonts w:hint="eastAsia"/>
          <w:noProof/>
          <w:sz w:val="20"/>
          <w:szCs w:val="20"/>
          <w:lang w:eastAsia="zh-CN"/>
        </w:rPr>
        <w:t xml:space="preserve">RTT. </w:t>
      </w:r>
      <w:r w:rsidR="0012627A">
        <w:rPr>
          <w:noProof/>
          <w:sz w:val="20"/>
          <w:szCs w:val="20"/>
          <w:lang w:eastAsia="zh-CN"/>
        </w:rPr>
        <w:t>S</w:t>
      </w:r>
      <w:r w:rsidR="0012627A">
        <w:rPr>
          <w:rFonts w:hint="eastAsia"/>
          <w:noProof/>
          <w:sz w:val="20"/>
          <w:szCs w:val="20"/>
          <w:lang w:eastAsia="zh-CN"/>
        </w:rPr>
        <w:t xml:space="preserve">econdly, higher layer retransmission will cause longer delay if L1 HARQ disabling. </w:t>
      </w:r>
      <w:r w:rsidR="002E51D5">
        <w:rPr>
          <w:rFonts w:hint="eastAsia"/>
          <w:noProof/>
          <w:sz w:val="20"/>
          <w:szCs w:val="20"/>
          <w:lang w:eastAsia="zh-CN"/>
        </w:rPr>
        <w:t xml:space="preserve">L1 retransmission is more desired. </w:t>
      </w:r>
      <w:r w:rsidR="0012627A">
        <w:rPr>
          <w:noProof/>
          <w:sz w:val="20"/>
          <w:szCs w:val="20"/>
          <w:lang w:eastAsia="zh-CN"/>
        </w:rPr>
        <w:t>T</w:t>
      </w:r>
      <w:r w:rsidR="0012627A">
        <w:rPr>
          <w:rFonts w:hint="eastAsia"/>
          <w:noProof/>
          <w:sz w:val="20"/>
          <w:szCs w:val="20"/>
          <w:lang w:eastAsia="zh-CN"/>
        </w:rPr>
        <w:t>hirdly, the BLER target is hard to adapt to real channel condition in order to fit limited HARQ process number in large RTT.</w:t>
      </w:r>
      <w:r>
        <w:rPr>
          <w:rFonts w:hint="eastAsia"/>
          <w:noProof/>
          <w:sz w:val="20"/>
          <w:szCs w:val="20"/>
          <w:lang w:eastAsia="zh-CN"/>
        </w:rPr>
        <w:t xml:space="preserve"> </w:t>
      </w:r>
      <w:r w:rsidR="00327909">
        <w:rPr>
          <w:rFonts w:hint="eastAsia"/>
          <w:noProof/>
          <w:sz w:val="20"/>
          <w:szCs w:val="20"/>
          <w:lang w:eastAsia="zh-CN"/>
        </w:rPr>
        <w:t>gNB can</w:t>
      </w:r>
      <w:r w:rsidR="00327909">
        <w:rPr>
          <w:noProof/>
          <w:sz w:val="20"/>
          <w:szCs w:val="20"/>
          <w:lang w:eastAsia="zh-CN"/>
        </w:rPr>
        <w:t>’</w:t>
      </w:r>
      <w:r w:rsidR="00327909">
        <w:rPr>
          <w:rFonts w:hint="eastAsia"/>
          <w:noProof/>
          <w:sz w:val="20"/>
          <w:szCs w:val="20"/>
          <w:lang w:eastAsia="zh-CN"/>
        </w:rPr>
        <w:t xml:space="preserve">t predict which packet needs new HARQ ID or not, so in real application, gNB will </w:t>
      </w:r>
      <w:r w:rsidR="00327909">
        <w:rPr>
          <w:noProof/>
          <w:sz w:val="20"/>
          <w:szCs w:val="20"/>
          <w:lang w:eastAsia="zh-CN"/>
        </w:rPr>
        <w:t>have</w:t>
      </w:r>
      <w:r w:rsidR="00327909">
        <w:rPr>
          <w:rFonts w:hint="eastAsia"/>
          <w:noProof/>
          <w:sz w:val="20"/>
          <w:szCs w:val="20"/>
          <w:lang w:eastAsia="zh-CN"/>
        </w:rPr>
        <w:t xml:space="preserve"> to configure more HARQ process number to avoid HARQ ID repeating. </w:t>
      </w:r>
      <w:r w:rsidR="0012627A">
        <w:rPr>
          <w:noProof/>
          <w:sz w:val="20"/>
          <w:szCs w:val="20"/>
          <w:lang w:eastAsia="zh-CN"/>
        </w:rPr>
        <w:t>H</w:t>
      </w:r>
      <w:r w:rsidR="0012627A">
        <w:rPr>
          <w:rFonts w:hint="eastAsia"/>
          <w:noProof/>
          <w:sz w:val="20"/>
          <w:szCs w:val="20"/>
          <w:lang w:eastAsia="zh-CN"/>
        </w:rPr>
        <w:t xml:space="preserve">ence, </w:t>
      </w:r>
      <w:r w:rsidR="00327909">
        <w:rPr>
          <w:rFonts w:hint="eastAsia"/>
          <w:noProof/>
          <w:sz w:val="20"/>
          <w:szCs w:val="20"/>
          <w:lang w:eastAsia="zh-CN"/>
        </w:rPr>
        <w:t>configuring more than 16 HARQ process</w:t>
      </w:r>
      <w:r w:rsidR="00F15F87">
        <w:rPr>
          <w:rFonts w:hint="eastAsia"/>
          <w:noProof/>
          <w:sz w:val="20"/>
          <w:szCs w:val="20"/>
          <w:lang w:eastAsia="zh-CN"/>
        </w:rPr>
        <w:t>es</w:t>
      </w:r>
      <w:r w:rsidR="00327909">
        <w:rPr>
          <w:rFonts w:hint="eastAsia"/>
          <w:noProof/>
          <w:sz w:val="20"/>
          <w:szCs w:val="20"/>
          <w:lang w:eastAsia="zh-CN"/>
        </w:rPr>
        <w:t xml:space="preserve"> is necessary, otherwise, </w:t>
      </w:r>
      <w:r w:rsidR="0012627A">
        <w:rPr>
          <w:rFonts w:hint="eastAsia"/>
          <w:noProof/>
          <w:sz w:val="20"/>
          <w:szCs w:val="20"/>
          <w:lang w:eastAsia="zh-CN"/>
        </w:rPr>
        <w:t>the throughput and delay will be degraded if limiting HARQ ID number</w:t>
      </w:r>
      <w:r w:rsidR="00003E66">
        <w:rPr>
          <w:rFonts w:hint="eastAsia"/>
          <w:noProof/>
          <w:sz w:val="20"/>
          <w:szCs w:val="20"/>
          <w:lang w:eastAsia="zh-CN"/>
        </w:rPr>
        <w:t xml:space="preserve"> to 16 in longer RTT</w:t>
      </w:r>
      <w:r w:rsidR="0012627A">
        <w:rPr>
          <w:rFonts w:hint="eastAsia"/>
          <w:noProof/>
          <w:sz w:val="20"/>
          <w:szCs w:val="20"/>
          <w:lang w:eastAsia="zh-CN"/>
        </w:rPr>
        <w:t xml:space="preserve">. </w:t>
      </w:r>
      <w:r w:rsidR="00327909">
        <w:rPr>
          <w:rFonts w:hint="eastAsia"/>
          <w:noProof/>
          <w:sz w:val="20"/>
          <w:szCs w:val="20"/>
          <w:lang w:eastAsia="zh-CN"/>
        </w:rPr>
        <w:t xml:space="preserve">If only relying on simulation results, the debating </w:t>
      </w:r>
      <w:r w:rsidR="007866AA">
        <w:rPr>
          <w:rFonts w:hint="eastAsia"/>
          <w:noProof/>
          <w:sz w:val="20"/>
          <w:szCs w:val="20"/>
          <w:lang w:eastAsia="zh-CN"/>
        </w:rPr>
        <w:t>process</w:t>
      </w:r>
      <w:r w:rsidR="00327909">
        <w:rPr>
          <w:rFonts w:hint="eastAsia"/>
          <w:noProof/>
          <w:sz w:val="20"/>
          <w:szCs w:val="20"/>
          <w:lang w:eastAsia="zh-CN"/>
        </w:rPr>
        <w:t xml:space="preserve"> will be </w:t>
      </w:r>
      <w:r w:rsidR="00AA7C1F">
        <w:rPr>
          <w:rFonts w:hint="eastAsia"/>
          <w:noProof/>
          <w:sz w:val="20"/>
          <w:szCs w:val="20"/>
          <w:lang w:eastAsia="zh-CN"/>
        </w:rPr>
        <w:t>much longer since aligning the simulation assumption is not one easy step.</w:t>
      </w:r>
    </w:p>
    <w:p w:rsidR="00327909" w:rsidRPr="00003E66" w:rsidRDefault="00327909" w:rsidP="009A0EA2">
      <w:pPr>
        <w:autoSpaceDE/>
        <w:autoSpaceDN/>
        <w:adjustRightInd/>
        <w:snapToGrid/>
        <w:spacing w:after="0"/>
        <w:jc w:val="left"/>
        <w:rPr>
          <w:noProof/>
          <w:sz w:val="20"/>
          <w:szCs w:val="20"/>
          <w:lang w:eastAsia="zh-CN"/>
        </w:rPr>
      </w:pPr>
    </w:p>
    <w:p w:rsidR="00EB054C" w:rsidRDefault="00AA7C1F" w:rsidP="009A0EA2">
      <w:pPr>
        <w:autoSpaceDE/>
        <w:autoSpaceDN/>
        <w:adjustRightInd/>
        <w:snapToGrid/>
        <w:spacing w:after="0"/>
        <w:jc w:val="left"/>
        <w:rPr>
          <w:noProof/>
          <w:sz w:val="20"/>
          <w:szCs w:val="20"/>
          <w:lang w:eastAsia="zh-CN"/>
        </w:rPr>
      </w:pPr>
      <w:r>
        <w:rPr>
          <w:noProof/>
          <w:sz w:val="20"/>
          <w:szCs w:val="20"/>
          <w:lang w:eastAsia="zh-CN"/>
        </w:rPr>
        <w:t>I</w:t>
      </w:r>
      <w:r>
        <w:rPr>
          <w:rFonts w:hint="eastAsia"/>
          <w:noProof/>
          <w:sz w:val="20"/>
          <w:szCs w:val="20"/>
          <w:lang w:eastAsia="zh-CN"/>
        </w:rPr>
        <w:t>n add</w:t>
      </w:r>
      <w:r w:rsidR="00962887">
        <w:rPr>
          <w:rFonts w:hint="eastAsia"/>
          <w:noProof/>
          <w:sz w:val="20"/>
          <w:szCs w:val="20"/>
          <w:lang w:eastAsia="zh-CN"/>
        </w:rPr>
        <w:t>i</w:t>
      </w:r>
      <w:r>
        <w:rPr>
          <w:rFonts w:hint="eastAsia"/>
          <w:noProof/>
          <w:sz w:val="20"/>
          <w:szCs w:val="20"/>
          <w:lang w:eastAsia="zh-CN"/>
        </w:rPr>
        <w:t xml:space="preserve">tion, </w:t>
      </w:r>
      <w:r w:rsidR="00327909">
        <w:rPr>
          <w:rFonts w:hint="eastAsia"/>
          <w:noProof/>
          <w:sz w:val="20"/>
          <w:szCs w:val="20"/>
          <w:lang w:eastAsia="zh-CN"/>
        </w:rPr>
        <w:t>when HARQ process number is increased, the memory buffer will suffer from more burdens.</w:t>
      </w:r>
      <w:r w:rsidR="009A0EA2">
        <w:rPr>
          <w:rFonts w:hint="eastAsia"/>
          <w:noProof/>
          <w:sz w:val="20"/>
          <w:szCs w:val="20"/>
          <w:lang w:eastAsia="zh-CN"/>
        </w:rPr>
        <w:t xml:space="preserve"> </w:t>
      </w:r>
      <w:r w:rsidR="00327909">
        <w:rPr>
          <w:noProof/>
          <w:sz w:val="20"/>
          <w:szCs w:val="20"/>
          <w:lang w:eastAsia="zh-CN"/>
        </w:rPr>
        <w:t>S</w:t>
      </w:r>
      <w:r w:rsidR="00327909">
        <w:rPr>
          <w:rFonts w:hint="eastAsia"/>
          <w:noProof/>
          <w:sz w:val="20"/>
          <w:szCs w:val="20"/>
          <w:lang w:eastAsia="zh-CN"/>
        </w:rPr>
        <w:t xml:space="preserve">o it is reasonable to make the HARQ process number configurable. </w:t>
      </w:r>
      <w:r w:rsidR="00327909">
        <w:rPr>
          <w:noProof/>
          <w:sz w:val="20"/>
          <w:szCs w:val="20"/>
          <w:lang w:eastAsia="zh-CN"/>
        </w:rPr>
        <w:t>A</w:t>
      </w:r>
      <w:r w:rsidR="00327909">
        <w:rPr>
          <w:rFonts w:hint="eastAsia"/>
          <w:noProof/>
          <w:sz w:val="20"/>
          <w:szCs w:val="20"/>
          <w:lang w:eastAsia="zh-CN"/>
        </w:rPr>
        <w:t xml:space="preserve">lso UE can report the HARQ capability in </w:t>
      </w:r>
      <w:r w:rsidR="00CA5F09">
        <w:rPr>
          <w:rFonts w:hint="eastAsia"/>
          <w:noProof/>
          <w:sz w:val="20"/>
          <w:szCs w:val="20"/>
          <w:lang w:eastAsia="zh-CN"/>
        </w:rPr>
        <w:t>su</w:t>
      </w:r>
      <w:r w:rsidR="00327909">
        <w:rPr>
          <w:rFonts w:hint="eastAsia"/>
          <w:noProof/>
          <w:sz w:val="20"/>
          <w:szCs w:val="20"/>
          <w:lang w:eastAsia="zh-CN"/>
        </w:rPr>
        <w:t>p</w:t>
      </w:r>
      <w:r w:rsidR="00CA5F09">
        <w:rPr>
          <w:rFonts w:hint="eastAsia"/>
          <w:noProof/>
          <w:sz w:val="20"/>
          <w:szCs w:val="20"/>
          <w:lang w:eastAsia="zh-CN"/>
        </w:rPr>
        <w:t>portable p</w:t>
      </w:r>
      <w:r w:rsidR="00327909">
        <w:rPr>
          <w:rFonts w:hint="eastAsia"/>
          <w:noProof/>
          <w:sz w:val="20"/>
          <w:szCs w:val="20"/>
          <w:lang w:eastAsia="zh-CN"/>
        </w:rPr>
        <w:t>r</w:t>
      </w:r>
      <w:r>
        <w:rPr>
          <w:rFonts w:hint="eastAsia"/>
          <w:noProof/>
          <w:sz w:val="20"/>
          <w:szCs w:val="20"/>
          <w:lang w:eastAsia="zh-CN"/>
        </w:rPr>
        <w:t>o</w:t>
      </w:r>
      <w:r w:rsidR="00327909">
        <w:rPr>
          <w:rFonts w:hint="eastAsia"/>
          <w:noProof/>
          <w:sz w:val="20"/>
          <w:szCs w:val="20"/>
          <w:lang w:eastAsia="zh-CN"/>
        </w:rPr>
        <w:t xml:space="preserve">cess number. </w:t>
      </w:r>
      <w:r w:rsidR="004D3B28">
        <w:rPr>
          <w:rFonts w:hint="eastAsia"/>
          <w:noProof/>
          <w:sz w:val="20"/>
          <w:szCs w:val="20"/>
          <w:lang w:eastAsia="zh-CN"/>
        </w:rPr>
        <w:t>With these flexbilit</w:t>
      </w:r>
      <w:r w:rsidR="00503F6D">
        <w:rPr>
          <w:rFonts w:hint="eastAsia"/>
          <w:noProof/>
          <w:sz w:val="20"/>
          <w:szCs w:val="20"/>
          <w:lang w:eastAsia="zh-CN"/>
        </w:rPr>
        <w:t>ies</w:t>
      </w:r>
      <w:r w:rsidR="004D3B28">
        <w:rPr>
          <w:rFonts w:hint="eastAsia"/>
          <w:noProof/>
          <w:sz w:val="20"/>
          <w:szCs w:val="20"/>
          <w:lang w:eastAsia="zh-CN"/>
        </w:rPr>
        <w:t xml:space="preserve">, </w:t>
      </w:r>
      <w:r w:rsidR="00CC015B">
        <w:rPr>
          <w:rFonts w:hint="eastAsia"/>
          <w:noProof/>
          <w:sz w:val="20"/>
          <w:szCs w:val="20"/>
          <w:lang w:eastAsia="zh-CN"/>
        </w:rPr>
        <w:t xml:space="preserve">configurable </w:t>
      </w:r>
      <w:r w:rsidR="004D3B28">
        <w:rPr>
          <w:rFonts w:hint="eastAsia"/>
          <w:noProof/>
          <w:sz w:val="20"/>
          <w:szCs w:val="20"/>
          <w:lang w:eastAsia="zh-CN"/>
        </w:rPr>
        <w:t>more HARQ process</w:t>
      </w:r>
      <w:r w:rsidR="00F531BF">
        <w:rPr>
          <w:rFonts w:hint="eastAsia"/>
          <w:noProof/>
          <w:sz w:val="20"/>
          <w:szCs w:val="20"/>
          <w:lang w:eastAsia="zh-CN"/>
        </w:rPr>
        <w:t>es</w:t>
      </w:r>
      <w:r w:rsidR="004D3B28">
        <w:rPr>
          <w:rFonts w:hint="eastAsia"/>
          <w:noProof/>
          <w:sz w:val="20"/>
          <w:szCs w:val="20"/>
          <w:lang w:eastAsia="zh-CN"/>
        </w:rPr>
        <w:t xml:space="preserve"> is benefical and feasible. </w:t>
      </w:r>
      <w:r>
        <w:rPr>
          <w:rFonts w:hint="eastAsia"/>
          <w:noProof/>
          <w:sz w:val="20"/>
          <w:szCs w:val="20"/>
          <w:lang w:eastAsia="zh-CN"/>
        </w:rPr>
        <w:t xml:space="preserve"> </w:t>
      </w:r>
    </w:p>
    <w:p w:rsidR="00503F6D" w:rsidRPr="00502D6E" w:rsidRDefault="00503F6D" w:rsidP="009A0EA2">
      <w:pPr>
        <w:autoSpaceDE/>
        <w:autoSpaceDN/>
        <w:adjustRightInd/>
        <w:snapToGrid/>
        <w:spacing w:after="0"/>
        <w:jc w:val="left"/>
        <w:rPr>
          <w:b/>
          <w:noProof/>
          <w:sz w:val="20"/>
          <w:szCs w:val="20"/>
          <w:lang w:eastAsia="zh-CN"/>
        </w:rPr>
      </w:pPr>
    </w:p>
    <w:p w:rsidR="00503F6D" w:rsidRDefault="00503F6D" w:rsidP="009A0EA2">
      <w:pPr>
        <w:autoSpaceDE/>
        <w:autoSpaceDN/>
        <w:adjustRightInd/>
        <w:snapToGrid/>
        <w:spacing w:after="0"/>
        <w:jc w:val="left"/>
        <w:rPr>
          <w:b/>
          <w:noProof/>
          <w:sz w:val="20"/>
          <w:szCs w:val="20"/>
          <w:lang w:eastAsia="zh-CN"/>
        </w:rPr>
      </w:pPr>
      <w:r w:rsidRPr="00502D6E">
        <w:rPr>
          <w:rFonts w:hint="eastAsia"/>
          <w:b/>
          <w:noProof/>
          <w:sz w:val="20"/>
          <w:szCs w:val="20"/>
          <w:lang w:eastAsia="zh-CN"/>
        </w:rPr>
        <w:t xml:space="preserve">Proposal 1: </w:t>
      </w:r>
      <w:r w:rsidR="00502D6E">
        <w:rPr>
          <w:rFonts w:hint="eastAsia"/>
          <w:b/>
          <w:noProof/>
          <w:sz w:val="20"/>
          <w:szCs w:val="20"/>
          <w:lang w:eastAsia="zh-CN"/>
        </w:rPr>
        <w:t xml:space="preserve"> Support more than 16 process IDs.</w:t>
      </w:r>
    </w:p>
    <w:p w:rsidR="00502D6E" w:rsidRPr="00502D6E" w:rsidRDefault="00502D6E" w:rsidP="009A0EA2">
      <w:pPr>
        <w:autoSpaceDE/>
        <w:autoSpaceDN/>
        <w:adjustRightInd/>
        <w:snapToGrid/>
        <w:spacing w:after="0"/>
        <w:jc w:val="left"/>
        <w:rPr>
          <w:b/>
          <w:noProof/>
          <w:sz w:val="20"/>
          <w:szCs w:val="20"/>
          <w:lang w:eastAsia="zh-CN"/>
        </w:rPr>
      </w:pPr>
      <w:r>
        <w:rPr>
          <w:b/>
          <w:noProof/>
          <w:sz w:val="20"/>
          <w:szCs w:val="20"/>
          <w:lang w:eastAsia="zh-CN"/>
        </w:rPr>
        <w:t>P</w:t>
      </w:r>
      <w:r>
        <w:rPr>
          <w:rFonts w:hint="eastAsia"/>
          <w:b/>
          <w:noProof/>
          <w:sz w:val="20"/>
          <w:szCs w:val="20"/>
          <w:lang w:eastAsia="zh-CN"/>
        </w:rPr>
        <w:t xml:space="preserve">roposal 2:  UE can report the capability of supported </w:t>
      </w:r>
      <w:r w:rsidR="00C545C7">
        <w:rPr>
          <w:rFonts w:hint="eastAsia"/>
          <w:b/>
          <w:noProof/>
          <w:sz w:val="20"/>
          <w:szCs w:val="20"/>
          <w:lang w:eastAsia="zh-CN"/>
        </w:rPr>
        <w:t xml:space="preserve">maximum </w:t>
      </w:r>
      <w:r>
        <w:rPr>
          <w:rFonts w:hint="eastAsia"/>
          <w:b/>
          <w:noProof/>
          <w:sz w:val="20"/>
          <w:szCs w:val="20"/>
          <w:lang w:eastAsia="zh-CN"/>
        </w:rPr>
        <w:t xml:space="preserve">HARQ process number, and gNB can configure </w:t>
      </w:r>
      <w:r w:rsidR="00175D9D">
        <w:rPr>
          <w:rFonts w:hint="eastAsia"/>
          <w:b/>
          <w:noProof/>
          <w:sz w:val="20"/>
          <w:szCs w:val="20"/>
          <w:lang w:eastAsia="zh-CN"/>
        </w:rPr>
        <w:t xml:space="preserve">real </w:t>
      </w:r>
      <w:r>
        <w:rPr>
          <w:rFonts w:hint="eastAsia"/>
          <w:b/>
          <w:noProof/>
          <w:sz w:val="20"/>
          <w:szCs w:val="20"/>
          <w:lang w:eastAsia="zh-CN"/>
        </w:rPr>
        <w:t xml:space="preserve">HARQ process </w:t>
      </w:r>
      <w:r w:rsidR="00C545C7">
        <w:rPr>
          <w:rFonts w:hint="eastAsia"/>
          <w:b/>
          <w:noProof/>
          <w:sz w:val="20"/>
          <w:szCs w:val="20"/>
          <w:lang w:eastAsia="zh-CN"/>
        </w:rPr>
        <w:t>number</w:t>
      </w:r>
      <w:r w:rsidR="00175D9D">
        <w:rPr>
          <w:rFonts w:hint="eastAsia"/>
          <w:b/>
          <w:noProof/>
          <w:sz w:val="20"/>
          <w:szCs w:val="20"/>
          <w:lang w:eastAsia="zh-CN"/>
        </w:rPr>
        <w:t xml:space="preserve"> depending on needs</w:t>
      </w:r>
      <w:r>
        <w:rPr>
          <w:rFonts w:hint="eastAsia"/>
          <w:b/>
          <w:noProof/>
          <w:sz w:val="20"/>
          <w:szCs w:val="20"/>
          <w:lang w:eastAsia="zh-CN"/>
        </w:rPr>
        <w:t>.</w:t>
      </w:r>
    </w:p>
    <w:p w:rsidR="00C64993" w:rsidRPr="00AA7C1F" w:rsidRDefault="00C64993" w:rsidP="00EB054C">
      <w:pPr>
        <w:rPr>
          <w:b/>
          <w:noProof/>
          <w:sz w:val="20"/>
          <w:szCs w:val="20"/>
          <w:lang w:eastAsia="zh-CN"/>
        </w:rPr>
      </w:pPr>
    </w:p>
    <w:p w:rsidR="00C64993" w:rsidRPr="007974AA" w:rsidRDefault="00C64993" w:rsidP="00C64993">
      <w:pPr>
        <w:pStyle w:val="2"/>
        <w:rPr>
          <w:lang w:eastAsia="zh-CN"/>
        </w:rPr>
      </w:pPr>
      <w:r>
        <w:rPr>
          <w:rFonts w:hint="eastAsia"/>
          <w:lang w:eastAsia="zh-CN"/>
        </w:rPr>
        <w:t xml:space="preserve">HARQ process </w:t>
      </w:r>
      <w:r w:rsidR="001E699A">
        <w:rPr>
          <w:rFonts w:hint="eastAsia"/>
          <w:lang w:eastAsia="zh-CN"/>
        </w:rPr>
        <w:t xml:space="preserve">disabling </w:t>
      </w:r>
      <w:r w:rsidR="001E699A">
        <w:rPr>
          <w:lang w:eastAsia="zh-CN"/>
        </w:rPr>
        <w:t>configuration</w:t>
      </w:r>
      <w:r>
        <w:rPr>
          <w:rFonts w:hint="eastAsia"/>
          <w:lang w:eastAsia="zh-CN"/>
        </w:rPr>
        <w:t xml:space="preserve">  </w:t>
      </w:r>
    </w:p>
    <w:p w:rsidR="00373B2D" w:rsidRDefault="001E699A" w:rsidP="002D5906">
      <w:pPr>
        <w:rPr>
          <w:noProof/>
          <w:sz w:val="20"/>
          <w:szCs w:val="20"/>
          <w:lang w:eastAsia="zh-CN"/>
        </w:rPr>
      </w:pPr>
      <w:r>
        <w:rPr>
          <w:rFonts w:hint="eastAsia"/>
          <w:noProof/>
          <w:sz w:val="20"/>
          <w:szCs w:val="20"/>
          <w:lang w:eastAsia="zh-CN"/>
        </w:rPr>
        <w:t xml:space="preserve">From RAN2 agreeements, per UE disabling and per HARQ process disabling is supported. </w:t>
      </w:r>
      <w:r>
        <w:rPr>
          <w:noProof/>
          <w:sz w:val="20"/>
          <w:szCs w:val="20"/>
          <w:lang w:eastAsia="zh-CN"/>
        </w:rPr>
        <w:t>H</w:t>
      </w:r>
      <w:r>
        <w:rPr>
          <w:rFonts w:hint="eastAsia"/>
          <w:noProof/>
          <w:sz w:val="20"/>
          <w:szCs w:val="20"/>
          <w:lang w:eastAsia="zh-CN"/>
        </w:rPr>
        <w:t xml:space="preserve">owever, as discussed in last meeting, if HARQ feedback is totally disabled, the MAC signalling reliability will be challenaged. </w:t>
      </w:r>
      <w:r w:rsidR="00046438">
        <w:rPr>
          <w:noProof/>
          <w:sz w:val="20"/>
          <w:szCs w:val="20"/>
          <w:lang w:eastAsia="zh-CN"/>
        </w:rPr>
        <w:t>F</w:t>
      </w:r>
      <w:r w:rsidR="00046438">
        <w:rPr>
          <w:rFonts w:hint="eastAsia"/>
          <w:noProof/>
          <w:sz w:val="20"/>
          <w:szCs w:val="20"/>
          <w:lang w:eastAsia="zh-CN"/>
        </w:rPr>
        <w:t xml:space="preserve">or example, UE </w:t>
      </w:r>
      <w:r w:rsidR="00046438">
        <w:rPr>
          <w:noProof/>
          <w:sz w:val="20"/>
          <w:szCs w:val="20"/>
          <w:lang w:eastAsia="zh-CN"/>
        </w:rPr>
        <w:t>has</w:t>
      </w:r>
      <w:r w:rsidR="00046438">
        <w:rPr>
          <w:rFonts w:hint="eastAsia"/>
          <w:noProof/>
          <w:sz w:val="20"/>
          <w:szCs w:val="20"/>
          <w:lang w:eastAsia="zh-CN"/>
        </w:rPr>
        <w:t xml:space="preserve"> not detected one MAC packet </w:t>
      </w:r>
      <w:r w:rsidR="000A312F">
        <w:rPr>
          <w:rFonts w:hint="eastAsia"/>
          <w:noProof/>
          <w:sz w:val="20"/>
          <w:szCs w:val="20"/>
          <w:lang w:eastAsia="zh-CN"/>
        </w:rPr>
        <w:t>carrying</w:t>
      </w:r>
      <w:r w:rsidR="00046438">
        <w:rPr>
          <w:rFonts w:hint="eastAsia"/>
          <w:noProof/>
          <w:sz w:val="20"/>
          <w:szCs w:val="20"/>
          <w:lang w:eastAsia="zh-CN"/>
        </w:rPr>
        <w:t xml:space="preserve"> signalling information</w:t>
      </w:r>
      <w:r w:rsidR="00EA4DB2">
        <w:rPr>
          <w:rFonts w:hint="eastAsia"/>
          <w:noProof/>
          <w:sz w:val="20"/>
          <w:szCs w:val="20"/>
          <w:lang w:eastAsia="zh-CN"/>
        </w:rPr>
        <w:t xml:space="preserve"> and </w:t>
      </w:r>
      <w:r w:rsidR="004651A5">
        <w:rPr>
          <w:rFonts w:hint="eastAsia"/>
          <w:noProof/>
          <w:sz w:val="20"/>
          <w:szCs w:val="20"/>
          <w:lang w:eastAsia="zh-CN"/>
        </w:rPr>
        <w:t xml:space="preserve">will not conduct </w:t>
      </w:r>
      <w:r w:rsidR="00EA4DB2">
        <w:rPr>
          <w:rFonts w:hint="eastAsia"/>
          <w:noProof/>
          <w:sz w:val="20"/>
          <w:szCs w:val="20"/>
          <w:lang w:eastAsia="zh-CN"/>
        </w:rPr>
        <w:t>feedback to gNB</w:t>
      </w:r>
      <w:r w:rsidR="00046438">
        <w:rPr>
          <w:rFonts w:hint="eastAsia"/>
          <w:noProof/>
          <w:sz w:val="20"/>
          <w:szCs w:val="20"/>
          <w:lang w:eastAsia="zh-CN"/>
        </w:rPr>
        <w:t xml:space="preserve">, </w:t>
      </w:r>
      <w:r w:rsidR="00EA4DB2">
        <w:rPr>
          <w:rFonts w:hint="eastAsia"/>
          <w:noProof/>
          <w:sz w:val="20"/>
          <w:szCs w:val="20"/>
          <w:lang w:eastAsia="zh-CN"/>
        </w:rPr>
        <w:t xml:space="preserve">then the gNB and UE will have some troubles </w:t>
      </w:r>
      <w:r w:rsidR="003E780C">
        <w:rPr>
          <w:rFonts w:hint="eastAsia"/>
          <w:noProof/>
          <w:sz w:val="20"/>
          <w:szCs w:val="20"/>
          <w:lang w:eastAsia="zh-CN"/>
        </w:rPr>
        <w:t xml:space="preserve">in signalling transmission. </w:t>
      </w:r>
      <w:r w:rsidR="003E780C">
        <w:rPr>
          <w:noProof/>
          <w:sz w:val="20"/>
          <w:szCs w:val="20"/>
          <w:lang w:eastAsia="zh-CN"/>
        </w:rPr>
        <w:t>O</w:t>
      </w:r>
      <w:r w:rsidR="003E780C">
        <w:rPr>
          <w:rFonts w:hint="eastAsia"/>
          <w:noProof/>
          <w:sz w:val="20"/>
          <w:szCs w:val="20"/>
          <w:lang w:eastAsia="zh-CN"/>
        </w:rPr>
        <w:t>ne solution is to define a timer, for example, if the timer expired</w:t>
      </w:r>
      <w:r w:rsidR="00521E6B">
        <w:rPr>
          <w:rFonts w:hint="eastAsia"/>
          <w:noProof/>
          <w:sz w:val="20"/>
          <w:szCs w:val="20"/>
          <w:lang w:eastAsia="zh-CN"/>
        </w:rPr>
        <w:t xml:space="preserve"> and no expected action from UE</w:t>
      </w:r>
      <w:r w:rsidR="003E780C">
        <w:rPr>
          <w:rFonts w:hint="eastAsia"/>
          <w:noProof/>
          <w:sz w:val="20"/>
          <w:szCs w:val="20"/>
          <w:lang w:eastAsia="zh-CN"/>
        </w:rPr>
        <w:t xml:space="preserve">, gNB will repeat the MAC packet transmission. </w:t>
      </w:r>
      <w:r w:rsidR="003E780C">
        <w:rPr>
          <w:noProof/>
          <w:sz w:val="20"/>
          <w:szCs w:val="20"/>
          <w:lang w:eastAsia="zh-CN"/>
        </w:rPr>
        <w:t>H</w:t>
      </w:r>
      <w:r w:rsidR="003E780C">
        <w:rPr>
          <w:rFonts w:hint="eastAsia"/>
          <w:noProof/>
          <w:sz w:val="20"/>
          <w:szCs w:val="20"/>
          <w:lang w:eastAsia="zh-CN"/>
        </w:rPr>
        <w:t xml:space="preserve">owever, this solution will </w:t>
      </w:r>
      <w:r w:rsidR="00AC0629">
        <w:rPr>
          <w:rFonts w:hint="eastAsia"/>
          <w:noProof/>
          <w:sz w:val="20"/>
          <w:szCs w:val="20"/>
          <w:lang w:eastAsia="zh-CN"/>
        </w:rPr>
        <w:t>definitely cause larger delay</w:t>
      </w:r>
      <w:r w:rsidR="003E780C">
        <w:rPr>
          <w:rFonts w:hint="eastAsia"/>
          <w:noProof/>
          <w:sz w:val="20"/>
          <w:szCs w:val="20"/>
          <w:lang w:eastAsia="zh-CN"/>
        </w:rPr>
        <w:t xml:space="preserve">. </w:t>
      </w:r>
      <w:r w:rsidR="003E780C">
        <w:rPr>
          <w:noProof/>
          <w:sz w:val="20"/>
          <w:szCs w:val="20"/>
          <w:lang w:eastAsia="zh-CN"/>
        </w:rPr>
        <w:t>A</w:t>
      </w:r>
      <w:r w:rsidR="003E780C">
        <w:rPr>
          <w:rFonts w:hint="eastAsia"/>
          <w:noProof/>
          <w:sz w:val="20"/>
          <w:szCs w:val="20"/>
          <w:lang w:eastAsia="zh-CN"/>
        </w:rPr>
        <w:t xml:space="preserve">s one compensation, totally disabling the HARQ feedback should be avoided. </w:t>
      </w:r>
      <w:r w:rsidR="003E780C">
        <w:rPr>
          <w:noProof/>
          <w:sz w:val="20"/>
          <w:szCs w:val="20"/>
          <w:lang w:eastAsia="zh-CN"/>
        </w:rPr>
        <w:t>A</w:t>
      </w:r>
      <w:r w:rsidR="003E780C">
        <w:rPr>
          <w:rFonts w:hint="eastAsia"/>
          <w:noProof/>
          <w:sz w:val="20"/>
          <w:szCs w:val="20"/>
          <w:lang w:eastAsia="zh-CN"/>
        </w:rPr>
        <w:t>t least one HARQ</w:t>
      </w:r>
      <w:r w:rsidR="00AC0629">
        <w:rPr>
          <w:rFonts w:hint="eastAsia"/>
          <w:noProof/>
          <w:sz w:val="20"/>
          <w:szCs w:val="20"/>
          <w:lang w:eastAsia="zh-CN"/>
        </w:rPr>
        <w:t xml:space="preserve"> process feedback should be configured.</w:t>
      </w:r>
      <w:r w:rsidR="003E780C">
        <w:rPr>
          <w:rFonts w:hint="eastAsia"/>
          <w:noProof/>
          <w:sz w:val="20"/>
          <w:szCs w:val="20"/>
          <w:lang w:eastAsia="zh-CN"/>
        </w:rPr>
        <w:t xml:space="preserve"> </w:t>
      </w:r>
      <w:r w:rsidR="00EA4DB2">
        <w:rPr>
          <w:rFonts w:hint="eastAsia"/>
          <w:noProof/>
          <w:sz w:val="20"/>
          <w:szCs w:val="20"/>
          <w:lang w:eastAsia="zh-CN"/>
        </w:rPr>
        <w:t xml:space="preserve"> </w:t>
      </w:r>
      <w:r>
        <w:rPr>
          <w:rFonts w:hint="eastAsia"/>
          <w:noProof/>
          <w:sz w:val="20"/>
          <w:szCs w:val="20"/>
          <w:lang w:eastAsia="zh-CN"/>
        </w:rPr>
        <w:t xml:space="preserve">  </w:t>
      </w:r>
      <w:r w:rsidR="009A4512">
        <w:rPr>
          <w:rFonts w:hint="eastAsia"/>
          <w:noProof/>
          <w:sz w:val="20"/>
          <w:szCs w:val="20"/>
          <w:lang w:eastAsia="zh-CN"/>
        </w:rPr>
        <w:t xml:space="preserve"> </w:t>
      </w:r>
    </w:p>
    <w:p w:rsidR="002D5906" w:rsidRDefault="00AC0629" w:rsidP="002D5906">
      <w:pPr>
        <w:rPr>
          <w:noProof/>
          <w:sz w:val="20"/>
          <w:szCs w:val="20"/>
          <w:lang w:eastAsia="zh-CN"/>
        </w:rPr>
      </w:pPr>
      <w:r>
        <w:rPr>
          <w:noProof/>
          <w:sz w:val="20"/>
          <w:szCs w:val="20"/>
          <w:lang w:eastAsia="zh-CN"/>
        </w:rPr>
        <w:t>R</w:t>
      </w:r>
      <w:r>
        <w:rPr>
          <w:rFonts w:hint="eastAsia"/>
          <w:noProof/>
          <w:sz w:val="20"/>
          <w:szCs w:val="20"/>
          <w:lang w:eastAsia="zh-CN"/>
        </w:rPr>
        <w:t xml:space="preserve">egarding per HARQ process disabling configuration, RAN2 and RAN1 may have </w:t>
      </w:r>
      <w:r>
        <w:rPr>
          <w:noProof/>
          <w:sz w:val="20"/>
          <w:szCs w:val="20"/>
          <w:lang w:eastAsia="zh-CN"/>
        </w:rPr>
        <w:t>different</w:t>
      </w:r>
      <w:r>
        <w:rPr>
          <w:rFonts w:hint="eastAsia"/>
          <w:noProof/>
          <w:sz w:val="20"/>
          <w:szCs w:val="20"/>
          <w:lang w:eastAsia="zh-CN"/>
        </w:rPr>
        <w:t xml:space="preserve"> solutions. </w:t>
      </w:r>
      <w:r>
        <w:rPr>
          <w:noProof/>
          <w:sz w:val="20"/>
          <w:szCs w:val="20"/>
          <w:lang w:eastAsia="zh-CN"/>
        </w:rPr>
        <w:t>I</w:t>
      </w:r>
      <w:r>
        <w:rPr>
          <w:rFonts w:hint="eastAsia"/>
          <w:noProof/>
          <w:sz w:val="20"/>
          <w:szCs w:val="20"/>
          <w:lang w:eastAsia="zh-CN"/>
        </w:rPr>
        <w:t xml:space="preserve">n RAN2, one RRC configured HARQ ID subset can be indicated to UE as disabling set, then UE can assume one HARQ ID belonging to this subset should be </w:t>
      </w:r>
      <w:r w:rsidR="002E038A">
        <w:rPr>
          <w:rFonts w:hint="eastAsia"/>
          <w:noProof/>
          <w:sz w:val="20"/>
          <w:szCs w:val="20"/>
          <w:lang w:eastAsia="zh-CN"/>
        </w:rPr>
        <w:t xml:space="preserve">associated </w:t>
      </w:r>
      <w:r>
        <w:rPr>
          <w:rFonts w:hint="eastAsia"/>
          <w:noProof/>
          <w:sz w:val="20"/>
          <w:szCs w:val="20"/>
          <w:lang w:eastAsia="zh-CN"/>
        </w:rPr>
        <w:t xml:space="preserve">with no feedback. </w:t>
      </w:r>
      <w:r>
        <w:rPr>
          <w:noProof/>
          <w:sz w:val="20"/>
          <w:szCs w:val="20"/>
          <w:lang w:eastAsia="zh-CN"/>
        </w:rPr>
        <w:t>I</w:t>
      </w:r>
      <w:r>
        <w:rPr>
          <w:rFonts w:hint="eastAsia"/>
          <w:noProof/>
          <w:sz w:val="20"/>
          <w:szCs w:val="20"/>
          <w:lang w:eastAsia="zh-CN"/>
        </w:rPr>
        <w:t xml:space="preserve">n RAN1, some DCI information can be changed to inform UE to disable UE HARQ feedback in each DCI scheduling. </w:t>
      </w:r>
      <w:r w:rsidR="00627C7B">
        <w:rPr>
          <w:noProof/>
          <w:sz w:val="20"/>
          <w:szCs w:val="20"/>
          <w:lang w:eastAsia="zh-CN"/>
        </w:rPr>
        <w:t>F</w:t>
      </w:r>
      <w:r w:rsidR="00627C7B">
        <w:rPr>
          <w:rFonts w:hint="eastAsia"/>
          <w:noProof/>
          <w:sz w:val="20"/>
          <w:szCs w:val="20"/>
          <w:lang w:eastAsia="zh-CN"/>
        </w:rPr>
        <w:t xml:space="preserve">rom the functionality perspective, </w:t>
      </w:r>
      <w:r w:rsidR="00A80182">
        <w:rPr>
          <w:rFonts w:hint="eastAsia"/>
          <w:noProof/>
          <w:sz w:val="20"/>
          <w:szCs w:val="20"/>
          <w:lang w:eastAsia="zh-CN"/>
        </w:rPr>
        <w:t xml:space="preserve">these two </w:t>
      </w:r>
      <w:r w:rsidR="00627C7B">
        <w:rPr>
          <w:rFonts w:hint="eastAsia"/>
          <w:noProof/>
          <w:sz w:val="20"/>
          <w:szCs w:val="20"/>
          <w:lang w:eastAsia="zh-CN"/>
        </w:rPr>
        <w:lastRenderedPageBreak/>
        <w:t xml:space="preserve">schemes </w:t>
      </w:r>
      <w:r w:rsidR="00A80182">
        <w:rPr>
          <w:rFonts w:hint="eastAsia"/>
          <w:noProof/>
          <w:sz w:val="20"/>
          <w:szCs w:val="20"/>
          <w:lang w:eastAsia="zh-CN"/>
        </w:rPr>
        <w:t xml:space="preserve">are same, and RAN2 method is more simple, just depending on HARQ ID configuration. </w:t>
      </w:r>
      <w:r w:rsidR="00A80182">
        <w:rPr>
          <w:noProof/>
          <w:sz w:val="20"/>
          <w:szCs w:val="20"/>
          <w:lang w:eastAsia="zh-CN"/>
        </w:rPr>
        <w:t>H</w:t>
      </w:r>
      <w:r w:rsidR="00A80182">
        <w:rPr>
          <w:rFonts w:hint="eastAsia"/>
          <w:noProof/>
          <w:sz w:val="20"/>
          <w:szCs w:val="20"/>
          <w:lang w:eastAsia="zh-CN"/>
        </w:rPr>
        <w:t>ence, we think RAN2 solution is more feasible.</w:t>
      </w:r>
    </w:p>
    <w:p w:rsidR="00E0469D" w:rsidRDefault="00E0469D" w:rsidP="00E0469D">
      <w:pPr>
        <w:autoSpaceDE/>
        <w:autoSpaceDN/>
        <w:adjustRightInd/>
        <w:snapToGrid/>
        <w:spacing w:after="0"/>
        <w:jc w:val="left"/>
        <w:rPr>
          <w:b/>
          <w:noProof/>
          <w:sz w:val="20"/>
          <w:szCs w:val="20"/>
          <w:lang w:eastAsia="zh-CN"/>
        </w:rPr>
      </w:pPr>
      <w:r>
        <w:rPr>
          <w:rFonts w:hint="eastAsia"/>
          <w:b/>
          <w:noProof/>
          <w:sz w:val="20"/>
          <w:szCs w:val="20"/>
          <w:lang w:eastAsia="zh-CN"/>
        </w:rPr>
        <w:t>Proposal 3</w:t>
      </w:r>
      <w:r w:rsidRPr="00502D6E">
        <w:rPr>
          <w:rFonts w:hint="eastAsia"/>
          <w:b/>
          <w:noProof/>
          <w:sz w:val="20"/>
          <w:szCs w:val="20"/>
          <w:lang w:eastAsia="zh-CN"/>
        </w:rPr>
        <w:t xml:space="preserve">: </w:t>
      </w:r>
      <w:r>
        <w:rPr>
          <w:rFonts w:hint="eastAsia"/>
          <w:b/>
          <w:noProof/>
          <w:sz w:val="20"/>
          <w:szCs w:val="20"/>
          <w:lang w:eastAsia="zh-CN"/>
        </w:rPr>
        <w:t xml:space="preserve"> Su</w:t>
      </w:r>
      <w:r w:rsidR="008343A1">
        <w:rPr>
          <w:rFonts w:hint="eastAsia"/>
          <w:b/>
          <w:noProof/>
          <w:sz w:val="20"/>
          <w:szCs w:val="20"/>
          <w:lang w:eastAsia="zh-CN"/>
        </w:rPr>
        <w:t>ggest to keep at least one HARQ process with feedback.</w:t>
      </w:r>
    </w:p>
    <w:p w:rsidR="00E0469D" w:rsidRPr="00502D6E" w:rsidRDefault="00E0469D" w:rsidP="00E0469D">
      <w:pPr>
        <w:autoSpaceDE/>
        <w:autoSpaceDN/>
        <w:adjustRightInd/>
        <w:snapToGrid/>
        <w:spacing w:after="0"/>
        <w:jc w:val="left"/>
        <w:rPr>
          <w:b/>
          <w:noProof/>
          <w:sz w:val="20"/>
          <w:szCs w:val="20"/>
          <w:lang w:eastAsia="zh-CN"/>
        </w:rPr>
      </w:pPr>
      <w:r>
        <w:rPr>
          <w:b/>
          <w:noProof/>
          <w:sz w:val="20"/>
          <w:szCs w:val="20"/>
          <w:lang w:eastAsia="zh-CN"/>
        </w:rPr>
        <w:t>P</w:t>
      </w:r>
      <w:r>
        <w:rPr>
          <w:rFonts w:hint="eastAsia"/>
          <w:b/>
          <w:noProof/>
          <w:sz w:val="20"/>
          <w:szCs w:val="20"/>
          <w:lang w:eastAsia="zh-CN"/>
        </w:rPr>
        <w:t xml:space="preserve">roposal 4:  Using RRC indicated HARQ ID disabling set to implement the HARQ disbaling, no </w:t>
      </w:r>
      <w:r w:rsidR="00923979">
        <w:rPr>
          <w:rFonts w:hint="eastAsia"/>
          <w:b/>
          <w:noProof/>
          <w:sz w:val="20"/>
          <w:szCs w:val="20"/>
          <w:lang w:eastAsia="zh-CN"/>
        </w:rPr>
        <w:t xml:space="preserve">need </w:t>
      </w:r>
      <w:r>
        <w:rPr>
          <w:rFonts w:hint="eastAsia"/>
          <w:b/>
          <w:noProof/>
          <w:sz w:val="20"/>
          <w:szCs w:val="20"/>
          <w:lang w:eastAsia="zh-CN"/>
        </w:rPr>
        <w:t>DCI change</w:t>
      </w:r>
      <w:r w:rsidR="00923979">
        <w:rPr>
          <w:rFonts w:hint="eastAsia"/>
          <w:b/>
          <w:noProof/>
          <w:sz w:val="20"/>
          <w:szCs w:val="20"/>
          <w:lang w:eastAsia="zh-CN"/>
        </w:rPr>
        <w:t xml:space="preserve"> in HARQ disabling</w:t>
      </w:r>
      <w:r>
        <w:rPr>
          <w:rFonts w:hint="eastAsia"/>
          <w:b/>
          <w:noProof/>
          <w:sz w:val="20"/>
          <w:szCs w:val="20"/>
          <w:lang w:eastAsia="zh-CN"/>
        </w:rPr>
        <w:t>.</w:t>
      </w:r>
    </w:p>
    <w:p w:rsidR="002D5906" w:rsidRPr="00E0469D" w:rsidRDefault="002D5906" w:rsidP="002D5906">
      <w:pPr>
        <w:rPr>
          <w:b/>
          <w:noProof/>
          <w:sz w:val="20"/>
          <w:szCs w:val="20"/>
          <w:lang w:eastAsia="zh-CN"/>
        </w:rPr>
      </w:pPr>
    </w:p>
    <w:p w:rsidR="00233E68" w:rsidRPr="007974AA" w:rsidRDefault="00233E68" w:rsidP="00233E68">
      <w:pPr>
        <w:pStyle w:val="2"/>
        <w:rPr>
          <w:lang w:eastAsia="zh-CN"/>
        </w:rPr>
      </w:pPr>
      <w:r>
        <w:rPr>
          <w:lang w:eastAsia="zh-CN"/>
        </w:rPr>
        <w:t>T</w:t>
      </w:r>
      <w:r>
        <w:rPr>
          <w:rFonts w:hint="eastAsia"/>
          <w:lang w:eastAsia="zh-CN"/>
        </w:rPr>
        <w:t xml:space="preserve">ransmission enhancement for HARQ disabling   </w:t>
      </w:r>
    </w:p>
    <w:p w:rsidR="00CB2175" w:rsidRDefault="00233E68" w:rsidP="00CB2175">
      <w:pPr>
        <w:rPr>
          <w:noProof/>
          <w:sz w:val="20"/>
          <w:szCs w:val="20"/>
          <w:lang w:eastAsia="zh-CN"/>
        </w:rPr>
      </w:pPr>
      <w:r w:rsidRPr="00D06AD8">
        <w:rPr>
          <w:noProof/>
          <w:sz w:val="20"/>
          <w:szCs w:val="20"/>
          <w:lang w:eastAsia="zh-CN"/>
        </w:rPr>
        <w:t>W</w:t>
      </w:r>
      <w:r w:rsidRPr="00D06AD8">
        <w:rPr>
          <w:rFonts w:hint="eastAsia"/>
          <w:noProof/>
          <w:sz w:val="20"/>
          <w:szCs w:val="20"/>
          <w:lang w:eastAsia="zh-CN"/>
        </w:rPr>
        <w:t xml:space="preserve">hen </w:t>
      </w:r>
      <w:r w:rsidR="00782358">
        <w:rPr>
          <w:rFonts w:hint="eastAsia"/>
          <w:noProof/>
          <w:sz w:val="20"/>
          <w:szCs w:val="20"/>
          <w:lang w:eastAsia="zh-CN"/>
        </w:rPr>
        <w:t xml:space="preserve">a </w:t>
      </w:r>
      <w:r w:rsidRPr="00D06AD8">
        <w:rPr>
          <w:rFonts w:hint="eastAsia"/>
          <w:noProof/>
          <w:sz w:val="20"/>
          <w:szCs w:val="20"/>
          <w:lang w:eastAsia="zh-CN"/>
        </w:rPr>
        <w:t xml:space="preserve">HARQ process </w:t>
      </w:r>
      <w:r w:rsidR="00782358">
        <w:rPr>
          <w:rFonts w:hint="eastAsia"/>
          <w:noProof/>
          <w:sz w:val="20"/>
          <w:szCs w:val="20"/>
          <w:lang w:eastAsia="zh-CN"/>
        </w:rPr>
        <w:t xml:space="preserve">is disabled, in order to improve the reliability, several ways can be used. In [2], </w:t>
      </w:r>
      <w:r w:rsidR="00C429A7">
        <w:rPr>
          <w:rFonts w:hint="eastAsia"/>
          <w:noProof/>
          <w:sz w:val="20"/>
          <w:szCs w:val="20"/>
          <w:lang w:eastAsia="zh-CN"/>
        </w:rPr>
        <w:t xml:space="preserve">a few of solutions were summarized. </w:t>
      </w:r>
      <w:r w:rsidR="00C429A7">
        <w:rPr>
          <w:noProof/>
          <w:sz w:val="20"/>
          <w:szCs w:val="20"/>
          <w:lang w:eastAsia="zh-CN"/>
        </w:rPr>
        <w:t>F</w:t>
      </w:r>
      <w:r w:rsidR="00C429A7">
        <w:rPr>
          <w:rFonts w:hint="eastAsia"/>
          <w:noProof/>
          <w:sz w:val="20"/>
          <w:szCs w:val="20"/>
          <w:lang w:eastAsia="zh-CN"/>
        </w:rPr>
        <w:t xml:space="preserve">or </w:t>
      </w:r>
      <w:r w:rsidR="003C556F">
        <w:rPr>
          <w:rFonts w:hint="eastAsia"/>
          <w:noProof/>
          <w:sz w:val="20"/>
          <w:szCs w:val="20"/>
          <w:lang w:eastAsia="zh-CN"/>
        </w:rPr>
        <w:t xml:space="preserve">seeting a </w:t>
      </w:r>
      <w:r w:rsidR="00C429A7">
        <w:rPr>
          <w:rFonts w:hint="eastAsia"/>
          <w:noProof/>
          <w:sz w:val="20"/>
          <w:szCs w:val="20"/>
          <w:lang w:eastAsia="zh-CN"/>
        </w:rPr>
        <w:t>low</w:t>
      </w:r>
      <w:r w:rsidR="003C556F">
        <w:rPr>
          <w:rFonts w:hint="eastAsia"/>
          <w:noProof/>
          <w:sz w:val="20"/>
          <w:szCs w:val="20"/>
          <w:lang w:eastAsia="zh-CN"/>
        </w:rPr>
        <w:t>er</w:t>
      </w:r>
      <w:r w:rsidR="00C429A7">
        <w:rPr>
          <w:rFonts w:hint="eastAsia"/>
          <w:noProof/>
          <w:sz w:val="20"/>
          <w:szCs w:val="20"/>
          <w:lang w:eastAsia="zh-CN"/>
        </w:rPr>
        <w:t xml:space="preserve"> BLER target, it is one simpler way to improve the transmission reliability. </w:t>
      </w:r>
      <w:r w:rsidR="00C429A7">
        <w:rPr>
          <w:noProof/>
          <w:sz w:val="20"/>
          <w:szCs w:val="20"/>
          <w:lang w:eastAsia="zh-CN"/>
        </w:rPr>
        <w:t>I</w:t>
      </w:r>
      <w:r w:rsidR="00C429A7">
        <w:rPr>
          <w:rFonts w:hint="eastAsia"/>
          <w:noProof/>
          <w:sz w:val="20"/>
          <w:szCs w:val="20"/>
          <w:lang w:eastAsia="zh-CN"/>
        </w:rPr>
        <w:t xml:space="preserve">t is noted that in Rel-15 when URLCC feature is enabeld, the lower BLER target </w:t>
      </w:r>
      <w:r w:rsidR="0051754C">
        <w:rPr>
          <w:rFonts w:hint="eastAsia"/>
          <w:noProof/>
          <w:sz w:val="20"/>
          <w:szCs w:val="20"/>
          <w:lang w:eastAsia="zh-CN"/>
        </w:rPr>
        <w:t>is allowed</w:t>
      </w:r>
      <w:r w:rsidR="00C429A7">
        <w:rPr>
          <w:rFonts w:hint="eastAsia"/>
          <w:noProof/>
          <w:sz w:val="20"/>
          <w:szCs w:val="20"/>
          <w:lang w:eastAsia="zh-CN"/>
        </w:rPr>
        <w:t>.</w:t>
      </w:r>
      <w:r w:rsidR="0051754C">
        <w:rPr>
          <w:rFonts w:hint="eastAsia"/>
          <w:noProof/>
          <w:sz w:val="20"/>
          <w:szCs w:val="20"/>
          <w:lang w:eastAsia="zh-CN"/>
        </w:rPr>
        <w:t xml:space="preserve"> </w:t>
      </w:r>
      <w:r w:rsidR="0051754C">
        <w:rPr>
          <w:noProof/>
          <w:sz w:val="20"/>
          <w:szCs w:val="20"/>
          <w:lang w:eastAsia="zh-CN"/>
        </w:rPr>
        <w:t>F</w:t>
      </w:r>
      <w:r w:rsidR="0051754C">
        <w:rPr>
          <w:rFonts w:hint="eastAsia"/>
          <w:noProof/>
          <w:sz w:val="20"/>
          <w:szCs w:val="20"/>
          <w:lang w:eastAsia="zh-CN"/>
        </w:rPr>
        <w:t xml:space="preserve">or slot aggregation, it is also </w:t>
      </w:r>
      <w:r w:rsidR="00205DAF">
        <w:rPr>
          <w:rFonts w:hint="eastAsia"/>
          <w:noProof/>
          <w:sz w:val="20"/>
          <w:szCs w:val="20"/>
          <w:lang w:eastAsia="zh-CN"/>
        </w:rPr>
        <w:t xml:space="preserve">a </w:t>
      </w:r>
      <w:r w:rsidR="0051754C">
        <w:rPr>
          <w:rFonts w:hint="eastAsia"/>
          <w:noProof/>
          <w:sz w:val="20"/>
          <w:szCs w:val="20"/>
          <w:lang w:eastAsia="zh-CN"/>
        </w:rPr>
        <w:t xml:space="preserve">Rel-15 feature, then it is nature to use it </w:t>
      </w:r>
      <w:r w:rsidR="00205DAF">
        <w:rPr>
          <w:rFonts w:hint="eastAsia"/>
          <w:noProof/>
          <w:sz w:val="20"/>
          <w:szCs w:val="20"/>
          <w:lang w:eastAsia="zh-CN"/>
        </w:rPr>
        <w:t xml:space="preserve">as the baseline </w:t>
      </w:r>
      <w:r w:rsidR="0051754C">
        <w:rPr>
          <w:rFonts w:hint="eastAsia"/>
          <w:noProof/>
          <w:sz w:val="20"/>
          <w:szCs w:val="20"/>
          <w:lang w:eastAsia="zh-CN"/>
        </w:rPr>
        <w:t xml:space="preserve">to improve the reliability. </w:t>
      </w:r>
    </w:p>
    <w:p w:rsidR="00451B83" w:rsidRDefault="00CB2175" w:rsidP="00CB2175">
      <w:pPr>
        <w:rPr>
          <w:noProof/>
          <w:sz w:val="20"/>
          <w:szCs w:val="20"/>
          <w:lang w:eastAsia="zh-CN"/>
        </w:rPr>
      </w:pPr>
      <w:r>
        <w:rPr>
          <w:noProof/>
          <w:sz w:val="20"/>
          <w:szCs w:val="20"/>
          <w:lang w:eastAsia="zh-CN"/>
        </w:rPr>
        <w:t>C</w:t>
      </w:r>
      <w:r>
        <w:rPr>
          <w:rFonts w:hint="eastAsia"/>
          <w:noProof/>
          <w:sz w:val="20"/>
          <w:szCs w:val="20"/>
          <w:lang w:eastAsia="zh-CN"/>
        </w:rPr>
        <w:t xml:space="preserve">onsidering </w:t>
      </w:r>
      <w:r w:rsidR="001F42E9">
        <w:rPr>
          <w:rFonts w:hint="eastAsia"/>
          <w:noProof/>
          <w:sz w:val="20"/>
          <w:szCs w:val="20"/>
          <w:lang w:eastAsia="zh-CN"/>
        </w:rPr>
        <w:t>time selectivity of NTN channel</w:t>
      </w:r>
      <w:r>
        <w:rPr>
          <w:rFonts w:hint="eastAsia"/>
          <w:noProof/>
          <w:sz w:val="20"/>
          <w:szCs w:val="20"/>
          <w:lang w:eastAsia="zh-CN"/>
        </w:rPr>
        <w:t xml:space="preserve">, the time interleaved slot aggregation scheme can be considered. The motivation is that NTN system will have residual doppler shift in most of time, so the time interleaved slot aggregation will achieve the diversity gain. </w:t>
      </w:r>
      <w:r>
        <w:rPr>
          <w:noProof/>
          <w:sz w:val="20"/>
          <w:szCs w:val="20"/>
          <w:lang w:eastAsia="zh-CN"/>
        </w:rPr>
        <w:t>O</w:t>
      </w:r>
      <w:r>
        <w:rPr>
          <w:rFonts w:hint="eastAsia"/>
          <w:noProof/>
          <w:sz w:val="20"/>
          <w:szCs w:val="20"/>
          <w:lang w:eastAsia="zh-CN"/>
        </w:rPr>
        <w:t>ne detailed illstration is shown in the figure 1.</w:t>
      </w:r>
      <w:r w:rsidR="007F41D8">
        <w:rPr>
          <w:rFonts w:hint="eastAsia"/>
          <w:noProof/>
          <w:sz w:val="20"/>
          <w:szCs w:val="20"/>
          <w:lang w:eastAsia="zh-CN"/>
        </w:rPr>
        <w:t xml:space="preserve"> </w:t>
      </w:r>
      <w:r w:rsidR="007F41D8">
        <w:rPr>
          <w:noProof/>
          <w:sz w:val="20"/>
          <w:szCs w:val="20"/>
          <w:lang w:eastAsia="zh-CN"/>
        </w:rPr>
        <w:t>T</w:t>
      </w:r>
      <w:r w:rsidR="007F41D8">
        <w:rPr>
          <w:rFonts w:hint="eastAsia"/>
          <w:noProof/>
          <w:sz w:val="20"/>
          <w:szCs w:val="20"/>
          <w:lang w:eastAsia="zh-CN"/>
        </w:rPr>
        <w:t xml:space="preserve">wo slot-aggrations are assoicated with </w:t>
      </w:r>
      <w:r w:rsidR="007F41D8">
        <w:rPr>
          <w:noProof/>
          <w:sz w:val="20"/>
          <w:szCs w:val="20"/>
          <w:lang w:eastAsia="zh-CN"/>
        </w:rPr>
        <w:t>different</w:t>
      </w:r>
      <w:r w:rsidR="007F41D8">
        <w:rPr>
          <w:rFonts w:hint="eastAsia"/>
          <w:noProof/>
          <w:sz w:val="20"/>
          <w:szCs w:val="20"/>
          <w:lang w:eastAsia="zh-CN"/>
        </w:rPr>
        <w:t xml:space="preserve"> HARQ processes, and transmission verison is interlocked. </w:t>
      </w:r>
    </w:p>
    <w:p w:rsidR="007F41D8" w:rsidRPr="00CC0E9B" w:rsidRDefault="007F41D8" w:rsidP="00CB2175">
      <w:pPr>
        <w:rPr>
          <w:lang w:eastAsia="zh-CN"/>
        </w:rPr>
      </w:pPr>
    </w:p>
    <w:p w:rsidR="000F3C62" w:rsidRDefault="007F41D8" w:rsidP="007F41D8">
      <w:pPr>
        <w:ind w:firstLineChars="150" w:firstLine="300"/>
        <w:rPr>
          <w:noProof/>
          <w:sz w:val="20"/>
          <w:szCs w:val="20"/>
          <w:lang w:eastAsia="zh-CN"/>
        </w:rPr>
      </w:pPr>
      <w:r>
        <w:rPr>
          <w:noProof/>
          <w:sz w:val="20"/>
          <w:szCs w:val="20"/>
          <w:lang w:eastAsia="zh-CN"/>
        </w:rPr>
        <w:drawing>
          <wp:inline distT="0" distB="0" distL="0" distR="0" wp14:anchorId="2CF3EBCB">
            <wp:extent cx="4799106" cy="1388352"/>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9866" cy="1388572"/>
                    </a:xfrm>
                    <a:prstGeom prst="rect">
                      <a:avLst/>
                    </a:prstGeom>
                    <a:noFill/>
                  </pic:spPr>
                </pic:pic>
              </a:graphicData>
            </a:graphic>
          </wp:inline>
        </w:drawing>
      </w:r>
    </w:p>
    <w:p w:rsidR="007F41D8" w:rsidRDefault="007F41D8" w:rsidP="00FC543E">
      <w:pPr>
        <w:rPr>
          <w:b/>
          <w:noProof/>
          <w:sz w:val="20"/>
          <w:szCs w:val="20"/>
          <w:lang w:eastAsia="zh-CN"/>
        </w:rPr>
      </w:pPr>
      <w:r>
        <w:rPr>
          <w:rFonts w:hint="eastAsia"/>
          <w:b/>
          <w:noProof/>
          <w:sz w:val="20"/>
          <w:szCs w:val="20"/>
          <w:lang w:eastAsia="zh-CN"/>
        </w:rPr>
        <w:t xml:space="preserve">                     Figure-1 time interleaved slot aggreation transmission.</w:t>
      </w:r>
    </w:p>
    <w:p w:rsidR="007F41D8" w:rsidRDefault="007F41D8" w:rsidP="00FC543E">
      <w:pPr>
        <w:rPr>
          <w:b/>
          <w:noProof/>
          <w:sz w:val="20"/>
          <w:szCs w:val="20"/>
          <w:lang w:eastAsia="zh-CN"/>
        </w:rPr>
      </w:pPr>
    </w:p>
    <w:p w:rsidR="00602BA5" w:rsidRDefault="00602BA5" w:rsidP="00FC543E">
      <w:pPr>
        <w:rPr>
          <w:b/>
          <w:noProof/>
          <w:sz w:val="20"/>
          <w:szCs w:val="20"/>
          <w:lang w:eastAsia="zh-CN"/>
        </w:rPr>
      </w:pPr>
      <w:r>
        <w:rPr>
          <w:rFonts w:hint="eastAsia"/>
          <w:b/>
          <w:noProof/>
          <w:sz w:val="20"/>
          <w:szCs w:val="20"/>
          <w:lang w:eastAsia="zh-CN"/>
        </w:rPr>
        <w:t>Proposal 5: Support time interleaved slot aggregation to improve transmission reliability.</w:t>
      </w:r>
      <w:r w:rsidRPr="00602BA5">
        <w:rPr>
          <w:rFonts w:hint="eastAsia"/>
          <w:b/>
          <w:noProof/>
          <w:sz w:val="20"/>
          <w:szCs w:val="20"/>
          <w:lang w:eastAsia="zh-CN"/>
        </w:rPr>
        <w:t xml:space="preserve"> </w:t>
      </w:r>
    </w:p>
    <w:p w:rsidR="007F41D8" w:rsidRPr="00602BA5" w:rsidRDefault="007F41D8" w:rsidP="00FC543E">
      <w:pPr>
        <w:rPr>
          <w:b/>
          <w:noProof/>
          <w:sz w:val="20"/>
          <w:szCs w:val="20"/>
          <w:lang w:eastAsia="zh-CN"/>
        </w:rPr>
      </w:pPr>
    </w:p>
    <w:p w:rsidR="001C5D65" w:rsidRDefault="0051754C" w:rsidP="001C5D65">
      <w:pPr>
        <w:pStyle w:val="1"/>
      </w:pPr>
      <w:r>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HARQ impact due to longer propogation delay in </w:t>
      </w:r>
      <w:r w:rsidR="00DC1AB0">
        <w:rPr>
          <w:noProof/>
          <w:sz w:val="20"/>
          <w:szCs w:val="20"/>
          <w:lang w:eastAsia="zh-CN"/>
        </w:rPr>
        <w:t>NTN</w:t>
      </w:r>
      <w:r w:rsidR="00DC1AB0">
        <w:rPr>
          <w:rFonts w:hint="eastAsia"/>
          <w:noProof/>
          <w:sz w:val="20"/>
          <w:szCs w:val="20"/>
          <w:lang w:eastAsia="zh-CN"/>
        </w:rPr>
        <w:t xml:space="preserve">, and proposed one simple solution to deactivate HARQ meachansm </w:t>
      </w:r>
      <w:r w:rsidRPr="00314489">
        <w:rPr>
          <w:noProof/>
          <w:sz w:val="20"/>
          <w:szCs w:val="20"/>
          <w:lang w:eastAsia="zh-CN"/>
        </w:rPr>
        <w:t>.</w:t>
      </w:r>
      <w:r w:rsidR="00267EB3">
        <w:rPr>
          <w:rFonts w:hint="eastAsia"/>
          <w:noProof/>
          <w:sz w:val="20"/>
          <w:szCs w:val="20"/>
          <w:lang w:eastAsia="zh-CN"/>
        </w:rPr>
        <w:t xml:space="preserve"> </w:t>
      </w:r>
    </w:p>
    <w:p w:rsidR="0000293F" w:rsidRDefault="0000293F" w:rsidP="0000293F">
      <w:pPr>
        <w:autoSpaceDE/>
        <w:autoSpaceDN/>
        <w:adjustRightInd/>
        <w:snapToGrid/>
        <w:spacing w:after="0"/>
        <w:jc w:val="left"/>
        <w:rPr>
          <w:b/>
          <w:noProof/>
          <w:sz w:val="20"/>
          <w:szCs w:val="20"/>
          <w:lang w:eastAsia="zh-CN"/>
        </w:rPr>
      </w:pPr>
      <w:r w:rsidRPr="00502D6E">
        <w:rPr>
          <w:rFonts w:hint="eastAsia"/>
          <w:b/>
          <w:noProof/>
          <w:sz w:val="20"/>
          <w:szCs w:val="20"/>
          <w:lang w:eastAsia="zh-CN"/>
        </w:rPr>
        <w:t xml:space="preserve">Proposal 1: </w:t>
      </w:r>
      <w:r>
        <w:rPr>
          <w:rFonts w:hint="eastAsia"/>
          <w:b/>
          <w:noProof/>
          <w:sz w:val="20"/>
          <w:szCs w:val="20"/>
          <w:lang w:eastAsia="zh-CN"/>
        </w:rPr>
        <w:t xml:space="preserve"> Support more than 16 process IDs.</w:t>
      </w:r>
    </w:p>
    <w:p w:rsidR="0000293F" w:rsidRPr="00502D6E" w:rsidRDefault="0000293F" w:rsidP="0000293F">
      <w:pPr>
        <w:autoSpaceDE/>
        <w:autoSpaceDN/>
        <w:adjustRightInd/>
        <w:snapToGrid/>
        <w:spacing w:after="0"/>
        <w:jc w:val="left"/>
        <w:rPr>
          <w:b/>
          <w:noProof/>
          <w:sz w:val="20"/>
          <w:szCs w:val="20"/>
          <w:lang w:eastAsia="zh-CN"/>
        </w:rPr>
      </w:pPr>
      <w:r>
        <w:rPr>
          <w:b/>
          <w:noProof/>
          <w:sz w:val="20"/>
          <w:szCs w:val="20"/>
          <w:lang w:eastAsia="zh-CN"/>
        </w:rPr>
        <w:t>P</w:t>
      </w:r>
      <w:r>
        <w:rPr>
          <w:rFonts w:hint="eastAsia"/>
          <w:b/>
          <w:noProof/>
          <w:sz w:val="20"/>
          <w:szCs w:val="20"/>
          <w:lang w:eastAsia="zh-CN"/>
        </w:rPr>
        <w:t>roposal 2:  UE can report the capability of supported maximum HARQ process number, and gNB can configure real HARQ process number depending on needs.</w:t>
      </w:r>
    </w:p>
    <w:p w:rsidR="0000293F" w:rsidRDefault="0000293F" w:rsidP="0000293F">
      <w:pPr>
        <w:autoSpaceDE/>
        <w:autoSpaceDN/>
        <w:adjustRightInd/>
        <w:snapToGrid/>
        <w:spacing w:after="0"/>
        <w:jc w:val="left"/>
        <w:rPr>
          <w:b/>
          <w:noProof/>
          <w:sz w:val="20"/>
          <w:szCs w:val="20"/>
          <w:lang w:eastAsia="zh-CN"/>
        </w:rPr>
      </w:pPr>
      <w:r>
        <w:rPr>
          <w:rFonts w:hint="eastAsia"/>
          <w:b/>
          <w:noProof/>
          <w:sz w:val="20"/>
          <w:szCs w:val="20"/>
          <w:lang w:eastAsia="zh-CN"/>
        </w:rPr>
        <w:t>Proposal 3</w:t>
      </w:r>
      <w:r w:rsidRPr="00502D6E">
        <w:rPr>
          <w:rFonts w:hint="eastAsia"/>
          <w:b/>
          <w:noProof/>
          <w:sz w:val="20"/>
          <w:szCs w:val="20"/>
          <w:lang w:eastAsia="zh-CN"/>
        </w:rPr>
        <w:t xml:space="preserve">: </w:t>
      </w:r>
      <w:r>
        <w:rPr>
          <w:rFonts w:hint="eastAsia"/>
          <w:b/>
          <w:noProof/>
          <w:sz w:val="20"/>
          <w:szCs w:val="20"/>
          <w:lang w:eastAsia="zh-CN"/>
        </w:rPr>
        <w:t xml:space="preserve"> Suggest to keep at least one HARQ process with feedback.</w:t>
      </w:r>
    </w:p>
    <w:p w:rsidR="0000293F" w:rsidRPr="00502D6E" w:rsidRDefault="0000293F" w:rsidP="0000293F">
      <w:pPr>
        <w:autoSpaceDE/>
        <w:autoSpaceDN/>
        <w:adjustRightInd/>
        <w:snapToGrid/>
        <w:spacing w:after="0"/>
        <w:jc w:val="left"/>
        <w:rPr>
          <w:b/>
          <w:noProof/>
          <w:sz w:val="20"/>
          <w:szCs w:val="20"/>
          <w:lang w:eastAsia="zh-CN"/>
        </w:rPr>
      </w:pPr>
      <w:r>
        <w:rPr>
          <w:b/>
          <w:noProof/>
          <w:sz w:val="20"/>
          <w:szCs w:val="20"/>
          <w:lang w:eastAsia="zh-CN"/>
        </w:rPr>
        <w:t>P</w:t>
      </w:r>
      <w:r>
        <w:rPr>
          <w:rFonts w:hint="eastAsia"/>
          <w:b/>
          <w:noProof/>
          <w:sz w:val="20"/>
          <w:szCs w:val="20"/>
          <w:lang w:eastAsia="zh-CN"/>
        </w:rPr>
        <w:t xml:space="preserve">roposal 4:  Using RRC indicated HARQ ID disabling set to implement the HARQ disbaling, no need DCI change in HARQ disabling. </w:t>
      </w:r>
    </w:p>
    <w:p w:rsidR="00E475F6" w:rsidRPr="00602BA5" w:rsidRDefault="00E475F6" w:rsidP="00E475F6">
      <w:pPr>
        <w:rPr>
          <w:b/>
          <w:noProof/>
          <w:sz w:val="20"/>
          <w:szCs w:val="20"/>
          <w:lang w:eastAsia="zh-CN"/>
        </w:rPr>
      </w:pPr>
      <w:r>
        <w:rPr>
          <w:rFonts w:hint="eastAsia"/>
          <w:b/>
          <w:noProof/>
          <w:sz w:val="20"/>
          <w:szCs w:val="20"/>
          <w:lang w:eastAsia="zh-CN"/>
        </w:rPr>
        <w:t>Proposal 5: Support time interleaved slot aggregation to improve transmission reliability.</w:t>
      </w:r>
      <w:r w:rsidRPr="00602BA5">
        <w:rPr>
          <w:rFonts w:hint="eastAsia"/>
          <w:b/>
          <w:noProof/>
          <w:sz w:val="20"/>
          <w:szCs w:val="20"/>
          <w:lang w:eastAsia="zh-CN"/>
        </w:rPr>
        <w:t xml:space="preserve"> </w:t>
      </w:r>
    </w:p>
    <w:p w:rsidR="005C3774" w:rsidRPr="00E475F6"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5178A" w:rsidRDefault="00A07660" w:rsidP="00D5178A">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RAN1 #98</w:t>
      </w:r>
      <w:r w:rsidR="00C22131">
        <w:rPr>
          <w:rFonts w:hint="eastAsia"/>
          <w:kern w:val="2"/>
          <w:sz w:val="20"/>
          <w:szCs w:val="20"/>
          <w:lang w:eastAsia="zh-CN"/>
        </w:rPr>
        <w:t>bis</w:t>
      </w:r>
      <w:r w:rsidR="00D5178A">
        <w:rPr>
          <w:rFonts w:hint="eastAsia"/>
          <w:kern w:val="2"/>
          <w:sz w:val="20"/>
          <w:szCs w:val="20"/>
          <w:lang w:eastAsia="zh-CN"/>
        </w:rPr>
        <w:t xml:space="preserve"> Chairman notes </w:t>
      </w:r>
      <w:r w:rsidR="0005696D">
        <w:rPr>
          <w:rFonts w:hint="eastAsia"/>
          <w:kern w:val="2"/>
          <w:sz w:val="20"/>
          <w:szCs w:val="20"/>
          <w:lang w:eastAsia="zh-CN"/>
        </w:rPr>
        <w:t xml:space="preserve"> </w:t>
      </w:r>
    </w:p>
    <w:bookmarkEnd w:id="4"/>
    <w:bookmarkEnd w:id="5"/>
    <w:bookmarkEnd w:id="6"/>
    <w:bookmarkEnd w:id="7"/>
    <w:p w:rsidR="00673206" w:rsidRDefault="00673206" w:rsidP="00F15732">
      <w:pPr>
        <w:pStyle w:val="a5"/>
        <w:numPr>
          <w:ilvl w:val="0"/>
          <w:numId w:val="2"/>
        </w:numPr>
        <w:ind w:left="357" w:firstLineChars="0" w:hanging="357"/>
        <w:rPr>
          <w:kern w:val="2"/>
          <w:sz w:val="20"/>
          <w:szCs w:val="20"/>
          <w:lang w:eastAsia="zh-CN"/>
        </w:rPr>
      </w:pPr>
      <w:r w:rsidRPr="00673206">
        <w:rPr>
          <w:kern w:val="2"/>
          <w:sz w:val="20"/>
          <w:szCs w:val="20"/>
          <w:lang w:eastAsia="zh-CN"/>
        </w:rPr>
        <w:t>R1-1911560</w:t>
      </w:r>
      <w:r w:rsidR="00CB2175">
        <w:rPr>
          <w:rFonts w:hint="eastAsia"/>
          <w:kern w:val="2"/>
          <w:sz w:val="20"/>
          <w:szCs w:val="20"/>
          <w:lang w:eastAsia="zh-CN"/>
        </w:rPr>
        <w:t xml:space="preserve">, </w:t>
      </w:r>
      <w:r w:rsidRPr="00673206">
        <w:rPr>
          <w:kern w:val="2"/>
          <w:sz w:val="20"/>
          <w:szCs w:val="20"/>
          <w:lang w:eastAsia="zh-CN"/>
        </w:rPr>
        <w:t>Summary#2 of 7.2.5.4 on more delay-tolerant re-transmission mechanisms in NR-NTN</w:t>
      </w:r>
      <w:r w:rsidRPr="00673206">
        <w:rPr>
          <w:kern w:val="2"/>
          <w:sz w:val="20"/>
          <w:szCs w:val="20"/>
          <w:lang w:eastAsia="zh-CN"/>
        </w:rPr>
        <w:tab/>
      </w:r>
      <w:proofErr w:type="spellStart"/>
      <w:r w:rsidRPr="00673206">
        <w:rPr>
          <w:kern w:val="2"/>
          <w:sz w:val="20"/>
          <w:szCs w:val="20"/>
          <w:lang w:eastAsia="zh-CN"/>
        </w:rPr>
        <w:t>MediaTek</w:t>
      </w:r>
      <w:proofErr w:type="spellEnd"/>
      <w:r w:rsidRPr="00F15732">
        <w:rPr>
          <w:kern w:val="2"/>
          <w:sz w:val="20"/>
          <w:szCs w:val="20"/>
          <w:lang w:eastAsia="zh-CN"/>
        </w:rPr>
        <w:t xml:space="preserve"> </w:t>
      </w:r>
    </w:p>
    <w:p w:rsidR="00F15732" w:rsidRPr="00250DA5" w:rsidRDefault="00F15732" w:rsidP="00F15732">
      <w:pPr>
        <w:pStyle w:val="a5"/>
        <w:ind w:left="357" w:firstLineChars="0" w:firstLine="0"/>
        <w:rPr>
          <w:kern w:val="2"/>
          <w:sz w:val="20"/>
          <w:szCs w:val="20"/>
          <w:lang w:eastAsia="zh-CN"/>
        </w:rPr>
      </w:pPr>
    </w:p>
    <w:p w:rsidR="001C5D65" w:rsidRPr="00D20E7F" w:rsidRDefault="00730044" w:rsidP="00730044">
      <w:pPr>
        <w:tabs>
          <w:tab w:val="left" w:pos="3671"/>
        </w:tabs>
        <w:rPr>
          <w:lang w:eastAsia="zh-CN"/>
        </w:rPr>
      </w:pPr>
      <w:r>
        <w:rPr>
          <w:lang w:eastAsia="zh-CN"/>
        </w:rPr>
        <w:tab/>
      </w:r>
    </w:p>
    <w:p w:rsidR="00CA6B1D" w:rsidRDefault="00CA6B1D"/>
    <w:sectPr w:rsidR="00CA6B1D"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1A2" w:rsidRDefault="003F11A2" w:rsidP="001C5D65">
      <w:pPr>
        <w:spacing w:after="0"/>
      </w:pPr>
      <w:r>
        <w:separator/>
      </w:r>
    </w:p>
  </w:endnote>
  <w:endnote w:type="continuationSeparator" w:id="0">
    <w:p w:rsidR="003F11A2" w:rsidRDefault="003F11A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1A2" w:rsidRDefault="003F11A2" w:rsidP="001C5D65">
      <w:pPr>
        <w:spacing w:after="0"/>
      </w:pPr>
      <w:r>
        <w:separator/>
      </w:r>
    </w:p>
  </w:footnote>
  <w:footnote w:type="continuationSeparator" w:id="0">
    <w:p w:rsidR="003F11A2" w:rsidRDefault="003F11A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8">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6"/>
  </w:num>
  <w:num w:numId="7">
    <w:abstractNumId w:val="9"/>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10BF5"/>
    <w:rsid w:val="00011043"/>
    <w:rsid w:val="0001277B"/>
    <w:rsid w:val="00014F84"/>
    <w:rsid w:val="00020B25"/>
    <w:rsid w:val="0002330C"/>
    <w:rsid w:val="0002522C"/>
    <w:rsid w:val="00026103"/>
    <w:rsid w:val="000321E1"/>
    <w:rsid w:val="00033377"/>
    <w:rsid w:val="00035B57"/>
    <w:rsid w:val="00036B14"/>
    <w:rsid w:val="000414B6"/>
    <w:rsid w:val="000422D3"/>
    <w:rsid w:val="00044A58"/>
    <w:rsid w:val="00045689"/>
    <w:rsid w:val="00046438"/>
    <w:rsid w:val="0004705C"/>
    <w:rsid w:val="000479DD"/>
    <w:rsid w:val="000549BD"/>
    <w:rsid w:val="0005607D"/>
    <w:rsid w:val="0005696D"/>
    <w:rsid w:val="00062B52"/>
    <w:rsid w:val="00065496"/>
    <w:rsid w:val="00065B9B"/>
    <w:rsid w:val="00066F59"/>
    <w:rsid w:val="000708AF"/>
    <w:rsid w:val="00085D10"/>
    <w:rsid w:val="00086D34"/>
    <w:rsid w:val="0009434E"/>
    <w:rsid w:val="000A0AF1"/>
    <w:rsid w:val="000A0BB9"/>
    <w:rsid w:val="000A312F"/>
    <w:rsid w:val="000A4EC4"/>
    <w:rsid w:val="000C3B4E"/>
    <w:rsid w:val="000E05E3"/>
    <w:rsid w:val="000E5AA7"/>
    <w:rsid w:val="000F0A31"/>
    <w:rsid w:val="000F156E"/>
    <w:rsid w:val="000F18F0"/>
    <w:rsid w:val="000F3C62"/>
    <w:rsid w:val="000F5E97"/>
    <w:rsid w:val="00105E60"/>
    <w:rsid w:val="001140BA"/>
    <w:rsid w:val="001231D4"/>
    <w:rsid w:val="0012627A"/>
    <w:rsid w:val="001349AD"/>
    <w:rsid w:val="00136F80"/>
    <w:rsid w:val="00137B8D"/>
    <w:rsid w:val="00145229"/>
    <w:rsid w:val="00153D6F"/>
    <w:rsid w:val="00155015"/>
    <w:rsid w:val="001553FD"/>
    <w:rsid w:val="00157DD6"/>
    <w:rsid w:val="001637CF"/>
    <w:rsid w:val="00165512"/>
    <w:rsid w:val="00173515"/>
    <w:rsid w:val="00174C42"/>
    <w:rsid w:val="001752E1"/>
    <w:rsid w:val="00175D9D"/>
    <w:rsid w:val="00176B5F"/>
    <w:rsid w:val="00180C7C"/>
    <w:rsid w:val="001856A5"/>
    <w:rsid w:val="00187AAE"/>
    <w:rsid w:val="001901FF"/>
    <w:rsid w:val="001A32F9"/>
    <w:rsid w:val="001B0016"/>
    <w:rsid w:val="001B1590"/>
    <w:rsid w:val="001B1F77"/>
    <w:rsid w:val="001B2276"/>
    <w:rsid w:val="001B3539"/>
    <w:rsid w:val="001B3F1B"/>
    <w:rsid w:val="001C2ED3"/>
    <w:rsid w:val="001C5D65"/>
    <w:rsid w:val="001C5E2B"/>
    <w:rsid w:val="001C70F2"/>
    <w:rsid w:val="001D1330"/>
    <w:rsid w:val="001D20DE"/>
    <w:rsid w:val="001D4029"/>
    <w:rsid w:val="001E48BC"/>
    <w:rsid w:val="001E54F2"/>
    <w:rsid w:val="001E6685"/>
    <w:rsid w:val="001E699A"/>
    <w:rsid w:val="001E6B2D"/>
    <w:rsid w:val="001F2530"/>
    <w:rsid w:val="001F42E9"/>
    <w:rsid w:val="001F7862"/>
    <w:rsid w:val="00205DAF"/>
    <w:rsid w:val="00210070"/>
    <w:rsid w:val="00212F3C"/>
    <w:rsid w:val="002131B3"/>
    <w:rsid w:val="00217E78"/>
    <w:rsid w:val="00220497"/>
    <w:rsid w:val="00220BDE"/>
    <w:rsid w:val="00222908"/>
    <w:rsid w:val="00227AD2"/>
    <w:rsid w:val="0023338E"/>
    <w:rsid w:val="00233E68"/>
    <w:rsid w:val="00241D87"/>
    <w:rsid w:val="002429D0"/>
    <w:rsid w:val="00242AD7"/>
    <w:rsid w:val="00246FA9"/>
    <w:rsid w:val="002472C8"/>
    <w:rsid w:val="00247557"/>
    <w:rsid w:val="00250DA5"/>
    <w:rsid w:val="00254BCC"/>
    <w:rsid w:val="00262E18"/>
    <w:rsid w:val="00267EB3"/>
    <w:rsid w:val="00275760"/>
    <w:rsid w:val="0028499E"/>
    <w:rsid w:val="00287CBA"/>
    <w:rsid w:val="0029269C"/>
    <w:rsid w:val="00296E27"/>
    <w:rsid w:val="0029765F"/>
    <w:rsid w:val="002A0F3F"/>
    <w:rsid w:val="002A42D4"/>
    <w:rsid w:val="002B058F"/>
    <w:rsid w:val="002B487B"/>
    <w:rsid w:val="002B5EDC"/>
    <w:rsid w:val="002C2F74"/>
    <w:rsid w:val="002D571F"/>
    <w:rsid w:val="002D5906"/>
    <w:rsid w:val="002E038A"/>
    <w:rsid w:val="002E22E8"/>
    <w:rsid w:val="002E338E"/>
    <w:rsid w:val="002E51D5"/>
    <w:rsid w:val="002F0DDD"/>
    <w:rsid w:val="002F1DB9"/>
    <w:rsid w:val="002F58A4"/>
    <w:rsid w:val="00302EC8"/>
    <w:rsid w:val="0030361A"/>
    <w:rsid w:val="0031135D"/>
    <w:rsid w:val="00314489"/>
    <w:rsid w:val="00323345"/>
    <w:rsid w:val="00327038"/>
    <w:rsid w:val="00327909"/>
    <w:rsid w:val="00335B01"/>
    <w:rsid w:val="0034067D"/>
    <w:rsid w:val="00340DF0"/>
    <w:rsid w:val="00345A44"/>
    <w:rsid w:val="00351B11"/>
    <w:rsid w:val="00356625"/>
    <w:rsid w:val="00356F45"/>
    <w:rsid w:val="00357441"/>
    <w:rsid w:val="00360373"/>
    <w:rsid w:val="00362CA3"/>
    <w:rsid w:val="003668E2"/>
    <w:rsid w:val="00373B2D"/>
    <w:rsid w:val="0037691B"/>
    <w:rsid w:val="00376D80"/>
    <w:rsid w:val="00380300"/>
    <w:rsid w:val="003805FC"/>
    <w:rsid w:val="0038108B"/>
    <w:rsid w:val="00384DB1"/>
    <w:rsid w:val="0038706B"/>
    <w:rsid w:val="003919F6"/>
    <w:rsid w:val="003A2648"/>
    <w:rsid w:val="003A35EB"/>
    <w:rsid w:val="003B4A18"/>
    <w:rsid w:val="003C0746"/>
    <w:rsid w:val="003C2078"/>
    <w:rsid w:val="003C2364"/>
    <w:rsid w:val="003C337A"/>
    <w:rsid w:val="003C556F"/>
    <w:rsid w:val="003D343A"/>
    <w:rsid w:val="003D6446"/>
    <w:rsid w:val="003D6DB4"/>
    <w:rsid w:val="003E780C"/>
    <w:rsid w:val="003F11A2"/>
    <w:rsid w:val="003F4679"/>
    <w:rsid w:val="003F49E3"/>
    <w:rsid w:val="003F5C9C"/>
    <w:rsid w:val="003F7D62"/>
    <w:rsid w:val="004009BE"/>
    <w:rsid w:val="00410F82"/>
    <w:rsid w:val="00414225"/>
    <w:rsid w:val="00420841"/>
    <w:rsid w:val="00422C9D"/>
    <w:rsid w:val="0042513A"/>
    <w:rsid w:val="004255A9"/>
    <w:rsid w:val="00432131"/>
    <w:rsid w:val="00441065"/>
    <w:rsid w:val="00451B83"/>
    <w:rsid w:val="00457C75"/>
    <w:rsid w:val="00457DE9"/>
    <w:rsid w:val="00462394"/>
    <w:rsid w:val="0046287D"/>
    <w:rsid w:val="004651A5"/>
    <w:rsid w:val="0047465C"/>
    <w:rsid w:val="00483041"/>
    <w:rsid w:val="0048315F"/>
    <w:rsid w:val="00483B31"/>
    <w:rsid w:val="004862BB"/>
    <w:rsid w:val="00491269"/>
    <w:rsid w:val="00493ADE"/>
    <w:rsid w:val="004955D7"/>
    <w:rsid w:val="004A4BC5"/>
    <w:rsid w:val="004A67BE"/>
    <w:rsid w:val="004B1BB8"/>
    <w:rsid w:val="004B3899"/>
    <w:rsid w:val="004B6C1E"/>
    <w:rsid w:val="004C19D2"/>
    <w:rsid w:val="004C3AF9"/>
    <w:rsid w:val="004C4986"/>
    <w:rsid w:val="004D3B28"/>
    <w:rsid w:val="004D4E23"/>
    <w:rsid w:val="004D578E"/>
    <w:rsid w:val="004D7BF7"/>
    <w:rsid w:val="004E07A1"/>
    <w:rsid w:val="004E3404"/>
    <w:rsid w:val="004F68D1"/>
    <w:rsid w:val="00501723"/>
    <w:rsid w:val="00501BCF"/>
    <w:rsid w:val="00502D6E"/>
    <w:rsid w:val="00503F6D"/>
    <w:rsid w:val="005050CE"/>
    <w:rsid w:val="00512828"/>
    <w:rsid w:val="00513E18"/>
    <w:rsid w:val="0051754C"/>
    <w:rsid w:val="00517A11"/>
    <w:rsid w:val="00517E3E"/>
    <w:rsid w:val="00521E6B"/>
    <w:rsid w:val="0052315F"/>
    <w:rsid w:val="00527149"/>
    <w:rsid w:val="005426BA"/>
    <w:rsid w:val="00543473"/>
    <w:rsid w:val="005548E6"/>
    <w:rsid w:val="00557AE7"/>
    <w:rsid w:val="00565A77"/>
    <w:rsid w:val="00577C7F"/>
    <w:rsid w:val="00590F74"/>
    <w:rsid w:val="005911CE"/>
    <w:rsid w:val="00593B40"/>
    <w:rsid w:val="005A634F"/>
    <w:rsid w:val="005B22BB"/>
    <w:rsid w:val="005B44E5"/>
    <w:rsid w:val="005B7E0A"/>
    <w:rsid w:val="005C1E2F"/>
    <w:rsid w:val="005C3774"/>
    <w:rsid w:val="005C4E23"/>
    <w:rsid w:val="005D5BE7"/>
    <w:rsid w:val="005D616B"/>
    <w:rsid w:val="005D634A"/>
    <w:rsid w:val="005D6D97"/>
    <w:rsid w:val="005E1147"/>
    <w:rsid w:val="005E6CA2"/>
    <w:rsid w:val="005E713F"/>
    <w:rsid w:val="005F6790"/>
    <w:rsid w:val="005F6881"/>
    <w:rsid w:val="00602BA5"/>
    <w:rsid w:val="00606682"/>
    <w:rsid w:val="00607737"/>
    <w:rsid w:val="006111A0"/>
    <w:rsid w:val="00611F15"/>
    <w:rsid w:val="00615EDE"/>
    <w:rsid w:val="0062612F"/>
    <w:rsid w:val="00627C7B"/>
    <w:rsid w:val="0064079A"/>
    <w:rsid w:val="00641280"/>
    <w:rsid w:val="00641C2F"/>
    <w:rsid w:val="00642137"/>
    <w:rsid w:val="006540DA"/>
    <w:rsid w:val="00654A31"/>
    <w:rsid w:val="00670607"/>
    <w:rsid w:val="006717F6"/>
    <w:rsid w:val="00673206"/>
    <w:rsid w:val="00674274"/>
    <w:rsid w:val="00677B54"/>
    <w:rsid w:val="00681962"/>
    <w:rsid w:val="00682A87"/>
    <w:rsid w:val="00690B94"/>
    <w:rsid w:val="0069206C"/>
    <w:rsid w:val="00697BC3"/>
    <w:rsid w:val="006A07A0"/>
    <w:rsid w:val="006B2C98"/>
    <w:rsid w:val="006C2B5B"/>
    <w:rsid w:val="006C5837"/>
    <w:rsid w:val="006D41A0"/>
    <w:rsid w:val="006D61A5"/>
    <w:rsid w:val="006D74C3"/>
    <w:rsid w:val="006F0F20"/>
    <w:rsid w:val="006F336E"/>
    <w:rsid w:val="00705F9F"/>
    <w:rsid w:val="00706002"/>
    <w:rsid w:val="0071009E"/>
    <w:rsid w:val="00712541"/>
    <w:rsid w:val="00712DFF"/>
    <w:rsid w:val="00714CAE"/>
    <w:rsid w:val="0072560A"/>
    <w:rsid w:val="00726B4C"/>
    <w:rsid w:val="00730044"/>
    <w:rsid w:val="00731596"/>
    <w:rsid w:val="00733432"/>
    <w:rsid w:val="007377E8"/>
    <w:rsid w:val="00746BC7"/>
    <w:rsid w:val="00747A9C"/>
    <w:rsid w:val="00747CE6"/>
    <w:rsid w:val="00752228"/>
    <w:rsid w:val="007629CB"/>
    <w:rsid w:val="00762F83"/>
    <w:rsid w:val="007715F2"/>
    <w:rsid w:val="00777355"/>
    <w:rsid w:val="00782358"/>
    <w:rsid w:val="00782949"/>
    <w:rsid w:val="00783477"/>
    <w:rsid w:val="00783E71"/>
    <w:rsid w:val="007866AA"/>
    <w:rsid w:val="00793C76"/>
    <w:rsid w:val="007B0B87"/>
    <w:rsid w:val="007B0F34"/>
    <w:rsid w:val="007C1FB5"/>
    <w:rsid w:val="007C4F64"/>
    <w:rsid w:val="007D5D98"/>
    <w:rsid w:val="007F41D8"/>
    <w:rsid w:val="007F5FDB"/>
    <w:rsid w:val="0080512E"/>
    <w:rsid w:val="00806466"/>
    <w:rsid w:val="008176A7"/>
    <w:rsid w:val="008215DE"/>
    <w:rsid w:val="008239BB"/>
    <w:rsid w:val="00823F21"/>
    <w:rsid w:val="008306B7"/>
    <w:rsid w:val="008343A1"/>
    <w:rsid w:val="00834B06"/>
    <w:rsid w:val="00851F8F"/>
    <w:rsid w:val="0085493E"/>
    <w:rsid w:val="00855D5B"/>
    <w:rsid w:val="00861261"/>
    <w:rsid w:val="0086294D"/>
    <w:rsid w:val="00864432"/>
    <w:rsid w:val="00870CEB"/>
    <w:rsid w:val="008747D7"/>
    <w:rsid w:val="008805AE"/>
    <w:rsid w:val="008806CF"/>
    <w:rsid w:val="0088577B"/>
    <w:rsid w:val="00886A17"/>
    <w:rsid w:val="00886FD9"/>
    <w:rsid w:val="008935EA"/>
    <w:rsid w:val="008A1DB6"/>
    <w:rsid w:val="008A248F"/>
    <w:rsid w:val="008A56AE"/>
    <w:rsid w:val="008A5788"/>
    <w:rsid w:val="008A7DEC"/>
    <w:rsid w:val="008B01DD"/>
    <w:rsid w:val="008B02B3"/>
    <w:rsid w:val="008B1D6B"/>
    <w:rsid w:val="008B2F24"/>
    <w:rsid w:val="008C0A48"/>
    <w:rsid w:val="008C46BD"/>
    <w:rsid w:val="008C6631"/>
    <w:rsid w:val="008D30B3"/>
    <w:rsid w:val="008D37EA"/>
    <w:rsid w:val="008E16EC"/>
    <w:rsid w:val="008E19B4"/>
    <w:rsid w:val="008E29D1"/>
    <w:rsid w:val="008F3B7E"/>
    <w:rsid w:val="00901531"/>
    <w:rsid w:val="00907ED3"/>
    <w:rsid w:val="00912DCC"/>
    <w:rsid w:val="009200EB"/>
    <w:rsid w:val="00923979"/>
    <w:rsid w:val="0093239E"/>
    <w:rsid w:val="0094720C"/>
    <w:rsid w:val="00947A1A"/>
    <w:rsid w:val="00953D7B"/>
    <w:rsid w:val="00962887"/>
    <w:rsid w:val="009749D4"/>
    <w:rsid w:val="009843DC"/>
    <w:rsid w:val="00984D88"/>
    <w:rsid w:val="009854F5"/>
    <w:rsid w:val="00986F82"/>
    <w:rsid w:val="009943C6"/>
    <w:rsid w:val="009A0A96"/>
    <w:rsid w:val="009A0EA2"/>
    <w:rsid w:val="009A23D5"/>
    <w:rsid w:val="009A4512"/>
    <w:rsid w:val="009A4CB1"/>
    <w:rsid w:val="009A5206"/>
    <w:rsid w:val="009A64FE"/>
    <w:rsid w:val="009B5ED8"/>
    <w:rsid w:val="009B6216"/>
    <w:rsid w:val="009C01C0"/>
    <w:rsid w:val="009C7C65"/>
    <w:rsid w:val="009C7FCF"/>
    <w:rsid w:val="009D1A79"/>
    <w:rsid w:val="009D1CCC"/>
    <w:rsid w:val="009D1EFA"/>
    <w:rsid w:val="009D636D"/>
    <w:rsid w:val="009D7418"/>
    <w:rsid w:val="009E00A5"/>
    <w:rsid w:val="009E07E2"/>
    <w:rsid w:val="009E25E8"/>
    <w:rsid w:val="009E7A40"/>
    <w:rsid w:val="009F5A51"/>
    <w:rsid w:val="009F6B4B"/>
    <w:rsid w:val="00A067B7"/>
    <w:rsid w:val="00A07660"/>
    <w:rsid w:val="00A1130C"/>
    <w:rsid w:val="00A174FE"/>
    <w:rsid w:val="00A230CA"/>
    <w:rsid w:val="00A258B5"/>
    <w:rsid w:val="00A26A94"/>
    <w:rsid w:val="00A26EA5"/>
    <w:rsid w:val="00A2710C"/>
    <w:rsid w:val="00A30448"/>
    <w:rsid w:val="00A3535D"/>
    <w:rsid w:val="00A6207B"/>
    <w:rsid w:val="00A636BD"/>
    <w:rsid w:val="00A72352"/>
    <w:rsid w:val="00A747CC"/>
    <w:rsid w:val="00A80182"/>
    <w:rsid w:val="00A81A58"/>
    <w:rsid w:val="00A83B8E"/>
    <w:rsid w:val="00A84DBE"/>
    <w:rsid w:val="00A86C7D"/>
    <w:rsid w:val="00A90132"/>
    <w:rsid w:val="00A9358B"/>
    <w:rsid w:val="00A94945"/>
    <w:rsid w:val="00A953AF"/>
    <w:rsid w:val="00AA5105"/>
    <w:rsid w:val="00AA7C1F"/>
    <w:rsid w:val="00AB5E69"/>
    <w:rsid w:val="00AB61BA"/>
    <w:rsid w:val="00AB6CA2"/>
    <w:rsid w:val="00AC0629"/>
    <w:rsid w:val="00AC1818"/>
    <w:rsid w:val="00AE49D8"/>
    <w:rsid w:val="00B0342B"/>
    <w:rsid w:val="00B03CFF"/>
    <w:rsid w:val="00B04C26"/>
    <w:rsid w:val="00B158B2"/>
    <w:rsid w:val="00B207D4"/>
    <w:rsid w:val="00B239E6"/>
    <w:rsid w:val="00B2783F"/>
    <w:rsid w:val="00B352BE"/>
    <w:rsid w:val="00B36801"/>
    <w:rsid w:val="00B47020"/>
    <w:rsid w:val="00B71970"/>
    <w:rsid w:val="00B75E26"/>
    <w:rsid w:val="00B76ED4"/>
    <w:rsid w:val="00B812EB"/>
    <w:rsid w:val="00B814E3"/>
    <w:rsid w:val="00B87A6E"/>
    <w:rsid w:val="00BA1A6D"/>
    <w:rsid w:val="00BA22F8"/>
    <w:rsid w:val="00BA36C7"/>
    <w:rsid w:val="00BA3FE6"/>
    <w:rsid w:val="00BA5D73"/>
    <w:rsid w:val="00BA61E0"/>
    <w:rsid w:val="00BB73B2"/>
    <w:rsid w:val="00BC6B96"/>
    <w:rsid w:val="00BD6B0B"/>
    <w:rsid w:val="00BE0602"/>
    <w:rsid w:val="00BE0DCE"/>
    <w:rsid w:val="00C00854"/>
    <w:rsid w:val="00C20798"/>
    <w:rsid w:val="00C22131"/>
    <w:rsid w:val="00C232B5"/>
    <w:rsid w:val="00C253E7"/>
    <w:rsid w:val="00C34B39"/>
    <w:rsid w:val="00C429A7"/>
    <w:rsid w:val="00C46E14"/>
    <w:rsid w:val="00C50946"/>
    <w:rsid w:val="00C513C0"/>
    <w:rsid w:val="00C545C7"/>
    <w:rsid w:val="00C63A1A"/>
    <w:rsid w:val="00C64993"/>
    <w:rsid w:val="00C674A9"/>
    <w:rsid w:val="00C70947"/>
    <w:rsid w:val="00C71D46"/>
    <w:rsid w:val="00C7227B"/>
    <w:rsid w:val="00C73D80"/>
    <w:rsid w:val="00C83B65"/>
    <w:rsid w:val="00C94D45"/>
    <w:rsid w:val="00C9728A"/>
    <w:rsid w:val="00CA2895"/>
    <w:rsid w:val="00CA3013"/>
    <w:rsid w:val="00CA5F09"/>
    <w:rsid w:val="00CA6B1D"/>
    <w:rsid w:val="00CB2175"/>
    <w:rsid w:val="00CB4AF9"/>
    <w:rsid w:val="00CC015B"/>
    <w:rsid w:val="00CC0E9B"/>
    <w:rsid w:val="00CC0F7F"/>
    <w:rsid w:val="00CC2DFE"/>
    <w:rsid w:val="00CD009C"/>
    <w:rsid w:val="00CD0BEF"/>
    <w:rsid w:val="00CD290F"/>
    <w:rsid w:val="00CD293E"/>
    <w:rsid w:val="00CD3C2A"/>
    <w:rsid w:val="00CE1B4B"/>
    <w:rsid w:val="00CE4BC4"/>
    <w:rsid w:val="00CE7FC3"/>
    <w:rsid w:val="00CF0EA1"/>
    <w:rsid w:val="00CF237F"/>
    <w:rsid w:val="00CF52C1"/>
    <w:rsid w:val="00CF74A1"/>
    <w:rsid w:val="00D057AD"/>
    <w:rsid w:val="00D05C99"/>
    <w:rsid w:val="00D06AD8"/>
    <w:rsid w:val="00D11A8C"/>
    <w:rsid w:val="00D12104"/>
    <w:rsid w:val="00D153CE"/>
    <w:rsid w:val="00D20E7F"/>
    <w:rsid w:val="00D24006"/>
    <w:rsid w:val="00D25E35"/>
    <w:rsid w:val="00D33B73"/>
    <w:rsid w:val="00D357D4"/>
    <w:rsid w:val="00D4139B"/>
    <w:rsid w:val="00D444C1"/>
    <w:rsid w:val="00D44957"/>
    <w:rsid w:val="00D5178A"/>
    <w:rsid w:val="00D56361"/>
    <w:rsid w:val="00D563E2"/>
    <w:rsid w:val="00D77CAC"/>
    <w:rsid w:val="00D8404E"/>
    <w:rsid w:val="00D93463"/>
    <w:rsid w:val="00DA2970"/>
    <w:rsid w:val="00DB59C1"/>
    <w:rsid w:val="00DC0DD0"/>
    <w:rsid w:val="00DC1AB0"/>
    <w:rsid w:val="00DD27D3"/>
    <w:rsid w:val="00DE741D"/>
    <w:rsid w:val="00DF0D57"/>
    <w:rsid w:val="00DF3DFF"/>
    <w:rsid w:val="00E03F01"/>
    <w:rsid w:val="00E0469D"/>
    <w:rsid w:val="00E04886"/>
    <w:rsid w:val="00E11BDE"/>
    <w:rsid w:val="00E124F3"/>
    <w:rsid w:val="00E21DD9"/>
    <w:rsid w:val="00E2408D"/>
    <w:rsid w:val="00E25436"/>
    <w:rsid w:val="00E37EF4"/>
    <w:rsid w:val="00E475F6"/>
    <w:rsid w:val="00E538AA"/>
    <w:rsid w:val="00E73D1F"/>
    <w:rsid w:val="00E74146"/>
    <w:rsid w:val="00E76B19"/>
    <w:rsid w:val="00E77A3F"/>
    <w:rsid w:val="00E80DD3"/>
    <w:rsid w:val="00E81B31"/>
    <w:rsid w:val="00E81ED7"/>
    <w:rsid w:val="00E8270D"/>
    <w:rsid w:val="00E909C6"/>
    <w:rsid w:val="00E928BB"/>
    <w:rsid w:val="00E965AB"/>
    <w:rsid w:val="00E97801"/>
    <w:rsid w:val="00EA4DB2"/>
    <w:rsid w:val="00EA7E87"/>
    <w:rsid w:val="00EB054C"/>
    <w:rsid w:val="00EB77A1"/>
    <w:rsid w:val="00EC11D1"/>
    <w:rsid w:val="00EC1E15"/>
    <w:rsid w:val="00EE05E2"/>
    <w:rsid w:val="00EE1DD6"/>
    <w:rsid w:val="00EE6A68"/>
    <w:rsid w:val="00EE7A8B"/>
    <w:rsid w:val="00F05ABB"/>
    <w:rsid w:val="00F102C2"/>
    <w:rsid w:val="00F1213B"/>
    <w:rsid w:val="00F15732"/>
    <w:rsid w:val="00F15EEA"/>
    <w:rsid w:val="00F15F87"/>
    <w:rsid w:val="00F21B3B"/>
    <w:rsid w:val="00F241B6"/>
    <w:rsid w:val="00F26F6C"/>
    <w:rsid w:val="00F3008C"/>
    <w:rsid w:val="00F415F8"/>
    <w:rsid w:val="00F52258"/>
    <w:rsid w:val="00F52A77"/>
    <w:rsid w:val="00F531BF"/>
    <w:rsid w:val="00F57BE4"/>
    <w:rsid w:val="00F72110"/>
    <w:rsid w:val="00F73B64"/>
    <w:rsid w:val="00F75353"/>
    <w:rsid w:val="00F7652E"/>
    <w:rsid w:val="00F863E9"/>
    <w:rsid w:val="00F86863"/>
    <w:rsid w:val="00F87C89"/>
    <w:rsid w:val="00F941E0"/>
    <w:rsid w:val="00F95B0E"/>
    <w:rsid w:val="00FA1672"/>
    <w:rsid w:val="00FA508B"/>
    <w:rsid w:val="00FA5C80"/>
    <w:rsid w:val="00FA7E9F"/>
    <w:rsid w:val="00FB0ABC"/>
    <w:rsid w:val="00FC2023"/>
    <w:rsid w:val="00FC3C77"/>
    <w:rsid w:val="00FC543E"/>
    <w:rsid w:val="00FC7628"/>
    <w:rsid w:val="00FD23DB"/>
    <w:rsid w:val="00FD2C34"/>
    <w:rsid w:val="00FD4322"/>
    <w:rsid w:val="00FD4998"/>
    <w:rsid w:val="00FD6D9D"/>
    <w:rsid w:val="00FE1486"/>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
    <w:link w:val="a5"/>
    <w:uiPriority w:val="34"/>
    <w:qFormat/>
    <w:locked/>
    <w:rsid w:val="00F15732"/>
    <w:rPr>
      <w:rFonts w:ascii="Times New Roman" w:eastAsia="宋体"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
    <w:link w:val="a5"/>
    <w:uiPriority w:val="34"/>
    <w:qFormat/>
    <w:locked/>
    <w:rsid w:val="00F15732"/>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2</Pages>
  <Words>890</Words>
  <Characters>5079</Characters>
  <Application>Microsoft Office Word</Application>
  <DocSecurity>0</DocSecurity>
  <Lines>42</Lines>
  <Paragraphs>11</Paragraphs>
  <ScaleCrop>false</ScaleCrop>
  <Company/>
  <LinksUpToDate>false</LinksUpToDate>
  <CharactersWithSpaces>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380</cp:revision>
  <dcterms:created xsi:type="dcterms:W3CDTF">2019-03-23T12:02:00Z</dcterms:created>
  <dcterms:modified xsi:type="dcterms:W3CDTF">2019-11-09T04:36:00Z</dcterms:modified>
</cp:coreProperties>
</file>