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CD011" w14:textId="16D46135" w:rsidR="00685F5F" w:rsidRPr="00050C5B" w:rsidRDefault="00685F5F" w:rsidP="00027503">
      <w:pPr>
        <w:pStyle w:val="Header"/>
        <w:tabs>
          <w:tab w:val="left" w:pos="8222"/>
        </w:tabs>
        <w:rPr>
          <w:sz w:val="24"/>
          <w:szCs w:val="24"/>
        </w:rPr>
      </w:pPr>
      <w:bookmarkStart w:id="0" w:name="_Hlk498518780"/>
      <w:bookmarkStart w:id="1" w:name="_Hlk525723053"/>
      <w:r w:rsidRPr="00784062">
        <w:rPr>
          <w:sz w:val="24"/>
          <w:szCs w:val="24"/>
        </w:rPr>
        <w:t xml:space="preserve">3GPP TSG RAN WG1 </w:t>
      </w:r>
      <w:r w:rsidR="00746579">
        <w:rPr>
          <w:bCs/>
          <w:noProof w:val="0"/>
          <w:sz w:val="24"/>
          <w:szCs w:val="24"/>
        </w:rPr>
        <w:t>#9</w:t>
      </w:r>
      <w:r w:rsidR="00232EC9">
        <w:rPr>
          <w:bCs/>
          <w:noProof w:val="0"/>
          <w:sz w:val="24"/>
          <w:szCs w:val="24"/>
        </w:rPr>
        <w:t>8</w:t>
      </w:r>
      <w:r w:rsidR="000010F4">
        <w:rPr>
          <w:bCs/>
          <w:noProof w:val="0"/>
          <w:sz w:val="24"/>
          <w:szCs w:val="24"/>
        </w:rPr>
        <w:t>bis</w:t>
      </w:r>
      <w:r w:rsidR="00494E38">
        <w:rPr>
          <w:bCs/>
          <w:noProof w:val="0"/>
          <w:sz w:val="24"/>
          <w:szCs w:val="24"/>
        </w:rPr>
        <w:t xml:space="preserve"> Meeting</w:t>
      </w:r>
      <w:r w:rsidR="00494E38">
        <w:rPr>
          <w:bCs/>
          <w:noProof w:val="0"/>
          <w:sz w:val="24"/>
          <w:szCs w:val="24"/>
        </w:rPr>
        <w:tab/>
      </w:r>
      <w:r w:rsidR="00177E43" w:rsidRPr="00177E43">
        <w:rPr>
          <w:bCs/>
          <w:noProof w:val="0"/>
          <w:sz w:val="24"/>
          <w:szCs w:val="24"/>
        </w:rPr>
        <w:t>R1-1910915</w:t>
      </w:r>
    </w:p>
    <w:bookmarkEnd w:id="0"/>
    <w:p w14:paraId="7FB9500D" w14:textId="6E3F9828" w:rsidR="00685F5F" w:rsidRDefault="000010F4" w:rsidP="00027503">
      <w:pPr>
        <w:pStyle w:val="Header"/>
        <w:rPr>
          <w:bCs/>
          <w:sz w:val="24"/>
        </w:rPr>
      </w:pPr>
      <w:r>
        <w:rPr>
          <w:bCs/>
          <w:sz w:val="24"/>
        </w:rPr>
        <w:t>Chongqing</w:t>
      </w:r>
      <w:r w:rsidR="00494E38" w:rsidRPr="00494E38">
        <w:rPr>
          <w:bCs/>
          <w:sz w:val="24"/>
        </w:rPr>
        <w:t xml:space="preserve">, </w:t>
      </w:r>
      <w:r w:rsidR="008D7CF8">
        <w:rPr>
          <w:bCs/>
          <w:sz w:val="24"/>
        </w:rPr>
        <w:t>C</w:t>
      </w:r>
      <w:r w:rsidR="00A73883">
        <w:rPr>
          <w:bCs/>
          <w:sz w:val="24"/>
        </w:rPr>
        <w:t>hina</w:t>
      </w:r>
      <w:r w:rsidR="00494E38" w:rsidRPr="00494E38">
        <w:rPr>
          <w:bCs/>
          <w:sz w:val="24"/>
        </w:rPr>
        <w:t xml:space="preserve">, </w:t>
      </w:r>
      <w:r>
        <w:rPr>
          <w:bCs/>
          <w:sz w:val="24"/>
        </w:rPr>
        <w:t>14</w:t>
      </w:r>
      <w:r w:rsidR="00427EF8" w:rsidRPr="00427EF8">
        <w:rPr>
          <w:bCs/>
          <w:sz w:val="24"/>
          <w:vertAlign w:val="superscript"/>
        </w:rPr>
        <w:t>th</w:t>
      </w:r>
      <w:r w:rsidR="00427EF8">
        <w:rPr>
          <w:bCs/>
          <w:sz w:val="24"/>
        </w:rPr>
        <w:t xml:space="preserve"> – </w:t>
      </w:r>
      <w:r w:rsidR="00A73883">
        <w:rPr>
          <w:bCs/>
          <w:sz w:val="24"/>
        </w:rPr>
        <w:t>20</w:t>
      </w:r>
      <w:r w:rsidR="00A73883" w:rsidRPr="00427EF8">
        <w:rPr>
          <w:bCs/>
          <w:sz w:val="24"/>
          <w:vertAlign w:val="superscript"/>
        </w:rPr>
        <w:t>th</w:t>
      </w:r>
      <w:r w:rsidR="00A73883">
        <w:rPr>
          <w:bCs/>
          <w:sz w:val="24"/>
        </w:rPr>
        <w:t xml:space="preserve"> </w:t>
      </w:r>
      <w:r>
        <w:rPr>
          <w:bCs/>
          <w:sz w:val="24"/>
        </w:rPr>
        <w:t>October</w:t>
      </w:r>
      <w:r w:rsidR="00494E38" w:rsidRPr="00494E38">
        <w:rPr>
          <w:bCs/>
          <w:sz w:val="24"/>
        </w:rPr>
        <w:t>, 2019</w:t>
      </w:r>
      <w:bookmarkEnd w:id="1"/>
    </w:p>
    <w:p w14:paraId="23C1B972" w14:textId="77777777" w:rsidR="00494E38" w:rsidRPr="00E447CB" w:rsidRDefault="00494E38" w:rsidP="00027503">
      <w:pPr>
        <w:pStyle w:val="Header"/>
        <w:rPr>
          <w:bCs/>
          <w:noProof w:val="0"/>
          <w:sz w:val="24"/>
          <w:lang w:eastAsia="ja-JP"/>
        </w:rPr>
      </w:pPr>
      <w:bookmarkStart w:id="2" w:name="_GoBack"/>
      <w:bookmarkEnd w:id="2"/>
    </w:p>
    <w:p w14:paraId="03411270" w14:textId="77777777" w:rsidR="00685F5F" w:rsidRPr="00E447CB" w:rsidRDefault="00685F5F" w:rsidP="00C5089A">
      <w:pPr>
        <w:pStyle w:val="CRCoverPage"/>
        <w:overflowPunct w:val="0"/>
        <w:autoSpaceDE w:val="0"/>
        <w:autoSpaceDN w:val="0"/>
        <w:rPr>
          <w:rFonts w:cs="Arial"/>
          <w:b/>
          <w:bCs/>
          <w:sz w:val="24"/>
          <w:lang w:val="en-US" w:eastAsia="ja-JP"/>
        </w:rPr>
      </w:pPr>
      <w:r w:rsidRPr="00E447CB">
        <w:rPr>
          <w:rFonts w:cs="Arial"/>
          <w:b/>
          <w:bCs/>
          <w:sz w:val="24"/>
          <w:lang w:val="en-US"/>
        </w:rPr>
        <w:t>Agenda item:</w:t>
      </w:r>
      <w:r w:rsidRPr="00E447CB">
        <w:rPr>
          <w:rFonts w:cs="Arial"/>
          <w:b/>
          <w:bCs/>
          <w:sz w:val="24"/>
          <w:lang w:val="en-US"/>
        </w:rPr>
        <w:tab/>
      </w:r>
      <w:r w:rsidRPr="00E447CB">
        <w:rPr>
          <w:rFonts w:cs="Arial"/>
          <w:b/>
          <w:bCs/>
          <w:sz w:val="24"/>
          <w:lang w:val="en-US"/>
        </w:rPr>
        <w:tab/>
      </w:r>
      <w:r>
        <w:rPr>
          <w:rFonts w:cs="Arial"/>
          <w:b/>
          <w:bCs/>
          <w:sz w:val="24"/>
          <w:lang w:val="en-US"/>
        </w:rPr>
        <w:t>7.2.8.2</w:t>
      </w:r>
    </w:p>
    <w:p w14:paraId="726D1525" w14:textId="77777777" w:rsidR="00685F5F" w:rsidRPr="00E447CB" w:rsidRDefault="00685F5F" w:rsidP="00C5089A">
      <w:pPr>
        <w:tabs>
          <w:tab w:val="left" w:pos="1985"/>
        </w:tabs>
        <w:overflowPunct w:val="0"/>
        <w:ind w:left="1985" w:hanging="1985"/>
        <w:rPr>
          <w:rFonts w:ascii="Arial" w:hAnsi="Arial" w:cs="Arial"/>
          <w:b/>
          <w:bCs/>
          <w:sz w:val="24"/>
        </w:rPr>
      </w:pPr>
      <w:r w:rsidRPr="00E447CB">
        <w:rPr>
          <w:rFonts w:ascii="Arial" w:hAnsi="Arial" w:cs="Arial"/>
          <w:b/>
          <w:bCs/>
          <w:sz w:val="24"/>
        </w:rPr>
        <w:t>Source:</w:t>
      </w:r>
      <w:r w:rsidRPr="00E447CB">
        <w:rPr>
          <w:rFonts w:ascii="Arial" w:hAnsi="Arial" w:cs="Arial"/>
          <w:b/>
          <w:bCs/>
          <w:sz w:val="24"/>
        </w:rPr>
        <w:tab/>
      </w:r>
      <w:bookmarkStart w:id="3" w:name="OLE_LINK1"/>
      <w:bookmarkStart w:id="4" w:name="OLE_LINK2"/>
      <w:r w:rsidRPr="00E447CB">
        <w:rPr>
          <w:rFonts w:ascii="Arial" w:hAnsi="Arial" w:cs="Arial"/>
          <w:b/>
          <w:bCs/>
          <w:sz w:val="24"/>
        </w:rPr>
        <w:t>Nokia</w:t>
      </w:r>
      <w:bookmarkEnd w:id="3"/>
      <w:bookmarkEnd w:id="4"/>
      <w:r w:rsidRPr="00E447CB">
        <w:rPr>
          <w:rFonts w:ascii="Arial" w:hAnsi="Arial" w:cs="Arial"/>
          <w:b/>
          <w:bCs/>
          <w:sz w:val="24"/>
        </w:rPr>
        <w:t>, Nokia Shanghai Bell</w:t>
      </w:r>
    </w:p>
    <w:p w14:paraId="5DD13111" w14:textId="77777777" w:rsidR="00685F5F" w:rsidRPr="00E447CB" w:rsidRDefault="00685F5F" w:rsidP="00C5089A">
      <w:pPr>
        <w:overflowPunct w:val="0"/>
        <w:ind w:left="1985" w:hanging="1985"/>
        <w:rPr>
          <w:rFonts w:ascii="Arial" w:hAnsi="Arial" w:cs="Arial"/>
          <w:b/>
          <w:bCs/>
          <w:sz w:val="24"/>
        </w:rPr>
      </w:pPr>
      <w:r w:rsidRPr="00E447CB">
        <w:rPr>
          <w:rFonts w:ascii="Arial" w:hAnsi="Arial" w:cs="Arial"/>
          <w:b/>
          <w:bCs/>
          <w:sz w:val="24"/>
        </w:rPr>
        <w:t>Title:</w:t>
      </w:r>
      <w:r w:rsidRPr="00E447CB">
        <w:rPr>
          <w:rFonts w:ascii="Arial" w:hAnsi="Arial" w:cs="Arial"/>
          <w:b/>
          <w:bCs/>
          <w:sz w:val="24"/>
        </w:rPr>
        <w:tab/>
      </w:r>
      <w:r>
        <w:rPr>
          <w:rFonts w:ascii="Arial" w:hAnsi="Arial" w:cs="Arial"/>
          <w:b/>
          <w:bCs/>
          <w:sz w:val="24"/>
        </w:rPr>
        <w:t xml:space="preserve">Enhancements </w:t>
      </w:r>
      <w:r w:rsidR="00997EF2">
        <w:rPr>
          <w:rFonts w:ascii="Arial" w:hAnsi="Arial" w:cs="Arial"/>
          <w:b/>
          <w:bCs/>
          <w:sz w:val="24"/>
        </w:rPr>
        <w:t>on Multi</w:t>
      </w:r>
      <w:r>
        <w:rPr>
          <w:rFonts w:ascii="Arial" w:hAnsi="Arial" w:cs="Arial"/>
          <w:b/>
          <w:bCs/>
          <w:sz w:val="24"/>
        </w:rPr>
        <w:t>-TRP/</w:t>
      </w:r>
      <w:r w:rsidR="00997EF2">
        <w:rPr>
          <w:rFonts w:ascii="Arial" w:hAnsi="Arial" w:cs="Arial"/>
          <w:b/>
          <w:bCs/>
          <w:sz w:val="24"/>
        </w:rPr>
        <w:t>Panel Transmission</w:t>
      </w:r>
    </w:p>
    <w:p w14:paraId="3D543710" w14:textId="77777777" w:rsidR="0034111C" w:rsidRPr="005C4C99" w:rsidRDefault="00787640" w:rsidP="00C5089A">
      <w:pPr>
        <w:overflowPunct w:val="0"/>
        <w:rPr>
          <w:rFonts w:ascii="Arial" w:hAnsi="Arial" w:cs="Arial"/>
          <w:b/>
          <w:bCs/>
          <w:sz w:val="24"/>
        </w:rPr>
      </w:pPr>
      <w:r w:rsidRPr="005C4C99">
        <w:rPr>
          <w:rFonts w:ascii="Arial" w:hAnsi="Arial" w:cs="Arial"/>
          <w:b/>
          <w:bCs/>
          <w:sz w:val="24"/>
        </w:rPr>
        <w:t>Document for:</w:t>
      </w:r>
      <w:r w:rsidRPr="005C4C99">
        <w:rPr>
          <w:rFonts w:ascii="Arial" w:hAnsi="Arial" w:cs="Arial"/>
          <w:b/>
          <w:bCs/>
          <w:sz w:val="24"/>
        </w:rPr>
        <w:tab/>
      </w:r>
      <w:r w:rsidRPr="005C4C99">
        <w:rPr>
          <w:rFonts w:ascii="Arial" w:hAnsi="Arial" w:cs="Arial"/>
          <w:b/>
          <w:bCs/>
          <w:sz w:val="24"/>
        </w:rPr>
        <w:tab/>
        <w:t>Discussion and Decision</w:t>
      </w:r>
    </w:p>
    <w:p w14:paraId="62D12B24" w14:textId="6C53867D" w:rsidR="00476429" w:rsidRPr="005C4C99" w:rsidRDefault="005973E7">
      <w:pPr>
        <w:pStyle w:val="Heading1"/>
        <w:numPr>
          <w:ilvl w:val="0"/>
          <w:numId w:val="4"/>
        </w:numPr>
        <w:ind w:left="567" w:hanging="567"/>
        <w:rPr>
          <w:lang w:val="en-US"/>
        </w:rPr>
      </w:pPr>
      <w:r>
        <w:rPr>
          <w:lang w:val="en-US"/>
        </w:rPr>
        <w:t xml:space="preserve">  </w:t>
      </w:r>
      <w:r w:rsidR="00EE7FA7" w:rsidRPr="005C4C99">
        <w:rPr>
          <w:lang w:val="en-US"/>
        </w:rPr>
        <w:t>Introduction</w:t>
      </w:r>
    </w:p>
    <w:p w14:paraId="0D70E51D" w14:textId="327F76DB" w:rsidR="00685F5F" w:rsidRPr="00DD62F4" w:rsidRDefault="009C1EFA" w:rsidP="003E3D3E">
      <w:pPr>
        <w:overflowPunct w:val="0"/>
        <w:jc w:val="both"/>
        <w:rPr>
          <w:rFonts w:ascii="Times New Roman" w:hAnsi="Times New Roman" w:cs="Times New Roman"/>
          <w:szCs w:val="20"/>
          <w:lang w:eastAsia="ja-JP"/>
        </w:rPr>
      </w:pPr>
      <w:bookmarkStart w:id="5" w:name="_Hlk492027000"/>
      <w:r w:rsidRPr="00DD62F4">
        <w:rPr>
          <w:rFonts w:ascii="Times New Roman" w:hAnsi="Times New Roman" w:cs="Times New Roman"/>
          <w:szCs w:val="20"/>
          <w:lang w:eastAsia="ja-JP"/>
        </w:rPr>
        <w:t>The Rel-16 work item for enhancements on MIMO for NR includes an objective to extend specification support for</w:t>
      </w:r>
      <w:r w:rsidRPr="00DD62F4">
        <w:rPr>
          <w:rFonts w:ascii="Times New Roman" w:hAnsi="Times New Roman" w:cs="Times New Roman"/>
          <w:szCs w:val="20"/>
        </w:rPr>
        <w:t xml:space="preserve"> </w:t>
      </w:r>
      <w:r w:rsidR="001027B5" w:rsidRPr="00DD62F4">
        <w:rPr>
          <w:rFonts w:ascii="Times New Roman" w:hAnsi="Times New Roman" w:cs="Times New Roman"/>
          <w:szCs w:val="20"/>
        </w:rPr>
        <w:t>enhancements</w:t>
      </w:r>
      <w:r w:rsidRPr="00DD62F4">
        <w:rPr>
          <w:rFonts w:ascii="Times New Roman" w:hAnsi="Times New Roman" w:cs="Times New Roman"/>
          <w:szCs w:val="20"/>
          <w:lang w:eastAsia="ja-JP"/>
        </w:rPr>
        <w:t xml:space="preserve"> on multi-TRP/panel transmission. In RAN #81, the objective was updated to read as follows</w:t>
      </w:r>
      <w:r w:rsidR="00AB7750" w:rsidRPr="00DD62F4">
        <w:rPr>
          <w:rFonts w:ascii="Times New Roman" w:hAnsi="Times New Roman" w:cs="Times New Roman"/>
          <w:szCs w:val="20"/>
          <w:lang w:eastAsia="ja-JP"/>
        </w:rPr>
        <w:t xml:space="preserve"> </w:t>
      </w:r>
      <w:r w:rsidR="00AB7750" w:rsidRPr="00DD62F4">
        <w:rPr>
          <w:rFonts w:ascii="Times New Roman" w:hAnsi="Times New Roman" w:cs="Times New Roman"/>
          <w:szCs w:val="20"/>
          <w:lang w:eastAsia="ja-JP"/>
        </w:rPr>
        <w:fldChar w:fldCharType="begin"/>
      </w:r>
      <w:r w:rsidR="00AB7750" w:rsidRPr="00DD62F4">
        <w:rPr>
          <w:rFonts w:ascii="Times New Roman" w:hAnsi="Times New Roman" w:cs="Times New Roman"/>
          <w:szCs w:val="20"/>
          <w:lang w:eastAsia="ja-JP"/>
        </w:rPr>
        <w:instrText xml:space="preserve"> REF _Ref492382888 \r \h </w:instrText>
      </w:r>
      <w:r w:rsidR="00386AB3" w:rsidRPr="00DD62F4">
        <w:rPr>
          <w:rFonts w:ascii="Times New Roman" w:hAnsi="Times New Roman" w:cs="Times New Roman"/>
          <w:szCs w:val="20"/>
          <w:lang w:eastAsia="ja-JP"/>
        </w:rPr>
        <w:instrText xml:space="preserve"> \* MERGEFORMAT </w:instrText>
      </w:r>
      <w:r w:rsidR="00AB7750" w:rsidRPr="00DD62F4">
        <w:rPr>
          <w:rFonts w:ascii="Times New Roman" w:hAnsi="Times New Roman" w:cs="Times New Roman"/>
          <w:szCs w:val="20"/>
          <w:lang w:eastAsia="ja-JP"/>
        </w:rPr>
      </w:r>
      <w:r w:rsidR="00AB7750" w:rsidRPr="00DD62F4">
        <w:rPr>
          <w:rFonts w:ascii="Times New Roman" w:hAnsi="Times New Roman" w:cs="Times New Roman"/>
          <w:szCs w:val="20"/>
          <w:lang w:eastAsia="ja-JP"/>
        </w:rPr>
        <w:fldChar w:fldCharType="separate"/>
      </w:r>
      <w:r w:rsidR="006308CD">
        <w:rPr>
          <w:rFonts w:ascii="Times New Roman" w:hAnsi="Times New Roman" w:cs="Times New Roman"/>
          <w:szCs w:val="20"/>
          <w:lang w:eastAsia="ja-JP"/>
        </w:rPr>
        <w:t>[1]</w:t>
      </w:r>
      <w:r w:rsidR="00AB7750" w:rsidRPr="00DD62F4">
        <w:rPr>
          <w:rFonts w:ascii="Times New Roman" w:hAnsi="Times New Roman" w:cs="Times New Roman"/>
          <w:szCs w:val="20"/>
          <w:lang w:eastAsia="ja-JP"/>
        </w:rPr>
        <w:fldChar w:fldCharType="end"/>
      </w:r>
      <w:r w:rsidR="00AB7750" w:rsidRPr="00DD62F4">
        <w:rPr>
          <w:rFonts w:ascii="Times New Roman" w:hAnsi="Times New Roman" w:cs="Times New Roman"/>
          <w:szCs w:val="20"/>
          <w:lang w:eastAsia="ja-JP"/>
        </w:rPr>
        <w:t>:</w:t>
      </w:r>
    </w:p>
    <w:p w14:paraId="3F1245A1" w14:textId="77777777" w:rsidR="00AB0A48" w:rsidRPr="005A3FF1" w:rsidRDefault="00AB0A48" w:rsidP="005C1EFE">
      <w:pPr>
        <w:numPr>
          <w:ilvl w:val="0"/>
          <w:numId w:val="5"/>
        </w:numPr>
        <w:overflowPunct w:val="0"/>
        <w:spacing w:after="0"/>
        <w:jc w:val="both"/>
        <w:rPr>
          <w:rFonts w:ascii="Times New Roman" w:hAnsi="Times New Roman" w:cs="Times New Roman"/>
          <w:i/>
          <w:szCs w:val="20"/>
          <w:lang w:eastAsia="ja-JP"/>
        </w:rPr>
      </w:pPr>
      <w:r w:rsidRPr="005A3FF1">
        <w:rPr>
          <w:rFonts w:ascii="Times New Roman" w:hAnsi="Times New Roman" w:cs="Times New Roman"/>
          <w:i/>
          <w:szCs w:val="20"/>
          <w:lang w:eastAsia="ja-JP"/>
        </w:rPr>
        <w:t>Enhancements on multi-TRP/panel transmission including improved reliability and robustness with both ideal and non-ideal backhaul:</w:t>
      </w:r>
    </w:p>
    <w:p w14:paraId="3B05FEE4" w14:textId="77777777" w:rsidR="00AB0A48" w:rsidRPr="005A3FF1" w:rsidRDefault="00AB0A48" w:rsidP="005C1EFE">
      <w:pPr>
        <w:numPr>
          <w:ilvl w:val="1"/>
          <w:numId w:val="5"/>
        </w:numPr>
        <w:overflowPunct w:val="0"/>
        <w:spacing w:after="0"/>
        <w:jc w:val="both"/>
        <w:rPr>
          <w:rFonts w:ascii="Times New Roman" w:hAnsi="Times New Roman" w:cs="Times New Roman"/>
          <w:i/>
          <w:szCs w:val="20"/>
          <w:lang w:eastAsia="ja-JP"/>
        </w:rPr>
      </w:pPr>
      <w:r w:rsidRPr="005A3FF1">
        <w:rPr>
          <w:rFonts w:ascii="Times New Roman" w:hAnsi="Times New Roman" w:cs="Times New Roman"/>
          <w:i/>
          <w:szCs w:val="20"/>
          <w:lang w:eastAsia="ja-JP"/>
        </w:rPr>
        <w:t xml:space="preserve">Specify downlink control </w:t>
      </w:r>
      <w:proofErr w:type="spellStart"/>
      <w:r w:rsidRPr="005A3FF1">
        <w:rPr>
          <w:rFonts w:ascii="Times New Roman" w:hAnsi="Times New Roman" w:cs="Times New Roman"/>
          <w:i/>
          <w:szCs w:val="20"/>
          <w:lang w:eastAsia="ja-JP"/>
        </w:rPr>
        <w:t>signalling</w:t>
      </w:r>
      <w:proofErr w:type="spellEnd"/>
      <w:r w:rsidRPr="005A3FF1">
        <w:rPr>
          <w:rFonts w:ascii="Times New Roman" w:hAnsi="Times New Roman" w:cs="Times New Roman"/>
          <w:i/>
          <w:szCs w:val="20"/>
          <w:lang w:eastAsia="ja-JP"/>
        </w:rPr>
        <w:t xml:space="preserve"> enhancement(s) for efficient support of non-coherent joint transmission</w:t>
      </w:r>
    </w:p>
    <w:p w14:paraId="70103CA7" w14:textId="77777777" w:rsidR="00AB0A48" w:rsidRPr="005A3FF1" w:rsidRDefault="00AB0A48" w:rsidP="005C1EFE">
      <w:pPr>
        <w:numPr>
          <w:ilvl w:val="1"/>
          <w:numId w:val="5"/>
        </w:numPr>
        <w:overflowPunct w:val="0"/>
        <w:spacing w:after="0"/>
        <w:jc w:val="both"/>
        <w:rPr>
          <w:rFonts w:ascii="Times New Roman" w:hAnsi="Times New Roman" w:cs="Times New Roman"/>
          <w:i/>
          <w:szCs w:val="20"/>
          <w:lang w:eastAsia="ja-JP"/>
        </w:rPr>
      </w:pPr>
      <w:r w:rsidRPr="005A3FF1">
        <w:rPr>
          <w:rFonts w:ascii="Times New Roman" w:hAnsi="Times New Roman" w:cs="Times New Roman"/>
          <w:i/>
          <w:szCs w:val="20"/>
          <w:lang w:eastAsia="ja-JP"/>
        </w:rPr>
        <w:t xml:space="preserve">Perform study and, if needed, specify enhancements on uplink control </w:t>
      </w:r>
      <w:proofErr w:type="spellStart"/>
      <w:r w:rsidRPr="005A3FF1">
        <w:rPr>
          <w:rFonts w:ascii="Times New Roman" w:hAnsi="Times New Roman" w:cs="Times New Roman"/>
          <w:i/>
          <w:szCs w:val="20"/>
          <w:lang w:eastAsia="ja-JP"/>
        </w:rPr>
        <w:t>signalling</w:t>
      </w:r>
      <w:proofErr w:type="spellEnd"/>
      <w:r w:rsidRPr="005A3FF1">
        <w:rPr>
          <w:rFonts w:ascii="Times New Roman" w:hAnsi="Times New Roman" w:cs="Times New Roman"/>
          <w:i/>
          <w:szCs w:val="20"/>
          <w:lang w:eastAsia="ja-JP"/>
        </w:rPr>
        <w:t xml:space="preserve"> and/or reference signal(s) for non-coherent joint transmission</w:t>
      </w:r>
    </w:p>
    <w:p w14:paraId="39F3CBFA" w14:textId="77777777" w:rsidR="00AB0A48" w:rsidRPr="005A3FF1" w:rsidRDefault="00AB0A48" w:rsidP="005C1EFE">
      <w:pPr>
        <w:numPr>
          <w:ilvl w:val="1"/>
          <w:numId w:val="5"/>
        </w:numPr>
        <w:overflowPunct w:val="0"/>
        <w:spacing w:after="0"/>
        <w:jc w:val="both"/>
        <w:rPr>
          <w:rFonts w:ascii="Times New Roman" w:hAnsi="Times New Roman" w:cs="Times New Roman"/>
          <w:i/>
          <w:szCs w:val="20"/>
          <w:lang w:eastAsia="ja-JP"/>
        </w:rPr>
      </w:pPr>
      <w:r w:rsidRPr="005A3FF1">
        <w:rPr>
          <w:rFonts w:ascii="Times New Roman" w:hAnsi="Times New Roman" w:cs="Times New Roman"/>
          <w:i/>
          <w:szCs w:val="20"/>
          <w:lang w:eastAsia="ja-JP"/>
        </w:rPr>
        <w:t>Multi-TRP techniques for URLLC requirements are included in this WI</w:t>
      </w:r>
    </w:p>
    <w:p w14:paraId="58E512A8" w14:textId="77777777" w:rsidR="009F46FF" w:rsidRPr="00DD62F4" w:rsidRDefault="009F46FF" w:rsidP="003E3D3E">
      <w:pPr>
        <w:overflowPunct w:val="0"/>
        <w:spacing w:after="0"/>
        <w:ind w:left="1440"/>
        <w:jc w:val="both"/>
        <w:rPr>
          <w:rFonts w:ascii="Times New Roman" w:hAnsi="Times New Roman" w:cs="Times New Roman"/>
          <w:szCs w:val="20"/>
          <w:lang w:eastAsia="ja-JP"/>
        </w:rPr>
      </w:pPr>
    </w:p>
    <w:p w14:paraId="1726D188" w14:textId="357C29CD" w:rsidR="00AB0A48" w:rsidRPr="00DD62F4" w:rsidRDefault="00194B9C" w:rsidP="003E3D3E">
      <w:pPr>
        <w:overflowPunct w:val="0"/>
        <w:jc w:val="both"/>
        <w:rPr>
          <w:rFonts w:ascii="Times New Roman" w:hAnsi="Times New Roman" w:cs="Times New Roman"/>
          <w:szCs w:val="20"/>
          <w:lang w:eastAsia="ja-JP"/>
        </w:rPr>
      </w:pPr>
      <w:r>
        <w:rPr>
          <w:rFonts w:ascii="Times New Roman" w:hAnsi="Times New Roman" w:cs="Times New Roman"/>
          <w:szCs w:val="20"/>
          <w:lang w:eastAsia="ja-JP"/>
        </w:rPr>
        <w:t>In previous RAN1 meetings</w:t>
      </w:r>
      <w:r w:rsidR="00E62DE8" w:rsidRPr="00DD62F4">
        <w:rPr>
          <w:rFonts w:ascii="Times New Roman" w:hAnsi="Times New Roman" w:cs="Times New Roman"/>
          <w:szCs w:val="20"/>
          <w:lang w:eastAsia="ja-JP"/>
        </w:rPr>
        <w:t>, several agreements were made mainly on multiple PDCCH design</w:t>
      </w:r>
      <w:r>
        <w:rPr>
          <w:rFonts w:ascii="Times New Roman" w:hAnsi="Times New Roman" w:cs="Times New Roman"/>
          <w:szCs w:val="20"/>
          <w:lang w:eastAsia="ja-JP"/>
        </w:rPr>
        <w:t>, single PDCCH design,</w:t>
      </w:r>
      <w:r w:rsidR="00E62DE8" w:rsidRPr="00DD62F4">
        <w:rPr>
          <w:rFonts w:ascii="Times New Roman" w:hAnsi="Times New Roman" w:cs="Times New Roman"/>
          <w:szCs w:val="20"/>
          <w:lang w:eastAsia="ja-JP"/>
        </w:rPr>
        <w:t xml:space="preserve"> and URLLC related enhancements of multi-TRP/panel transmission. </w:t>
      </w:r>
      <w:r>
        <w:rPr>
          <w:rFonts w:ascii="Times New Roman" w:hAnsi="Times New Roman" w:cs="Times New Roman"/>
          <w:szCs w:val="20"/>
          <w:lang w:eastAsia="ja-JP"/>
        </w:rPr>
        <w:t>Moving forward, w</w:t>
      </w:r>
      <w:r w:rsidR="00E62DE8" w:rsidRPr="00DD62F4">
        <w:rPr>
          <w:rFonts w:ascii="Times New Roman" w:hAnsi="Times New Roman" w:cs="Times New Roman"/>
          <w:szCs w:val="20"/>
          <w:lang w:eastAsia="ja-JP"/>
        </w:rPr>
        <w:t>e expect that the discussion on multi-TRP/panel transmission can be separated under</w:t>
      </w:r>
      <w:r w:rsidR="002D1C1E" w:rsidRPr="00DD62F4">
        <w:rPr>
          <w:rFonts w:ascii="Times New Roman" w:hAnsi="Times New Roman" w:cs="Times New Roman"/>
          <w:szCs w:val="20"/>
          <w:lang w:eastAsia="ja-JP"/>
        </w:rPr>
        <w:t xml:space="preserve"> single PDCCH design, multiple PDCCH design, URLLC related enhancements</w:t>
      </w:r>
      <w:r w:rsidR="00700816" w:rsidRPr="00DD62F4">
        <w:rPr>
          <w:rFonts w:ascii="Times New Roman" w:hAnsi="Times New Roman" w:cs="Times New Roman"/>
          <w:szCs w:val="20"/>
          <w:lang w:eastAsia="ja-JP"/>
        </w:rPr>
        <w:t>, and uplink multi-panel related enhancements</w:t>
      </w:r>
      <w:r w:rsidR="002D1C1E" w:rsidRPr="00DD62F4">
        <w:rPr>
          <w:rFonts w:ascii="Times New Roman" w:hAnsi="Times New Roman" w:cs="Times New Roman"/>
          <w:szCs w:val="20"/>
          <w:lang w:eastAsia="ja-JP"/>
        </w:rPr>
        <w:t xml:space="preserve">. </w:t>
      </w:r>
      <w:r w:rsidR="00F019A5" w:rsidRPr="00DD62F4">
        <w:rPr>
          <w:rFonts w:ascii="Times New Roman" w:hAnsi="Times New Roman" w:cs="Times New Roman"/>
          <w:szCs w:val="20"/>
          <w:lang w:eastAsia="ja-JP"/>
        </w:rPr>
        <w:t xml:space="preserve">In this contribution, we </w:t>
      </w:r>
      <w:r w:rsidR="00F704BC" w:rsidRPr="00DD62F4">
        <w:rPr>
          <w:rFonts w:ascii="Times New Roman" w:hAnsi="Times New Roman" w:cs="Times New Roman"/>
          <w:szCs w:val="20"/>
          <w:lang w:eastAsia="ja-JP"/>
        </w:rPr>
        <w:t xml:space="preserve">discuss the </w:t>
      </w:r>
      <w:r w:rsidR="00F019A5" w:rsidRPr="00DD62F4">
        <w:rPr>
          <w:rFonts w:ascii="Times New Roman" w:hAnsi="Times New Roman" w:cs="Times New Roman"/>
          <w:szCs w:val="20"/>
          <w:lang w:eastAsia="ja-JP"/>
        </w:rPr>
        <w:t xml:space="preserve">related </w:t>
      </w:r>
      <w:r w:rsidR="009F46FF" w:rsidRPr="00DD62F4">
        <w:rPr>
          <w:rFonts w:ascii="Times New Roman" w:hAnsi="Times New Roman" w:cs="Times New Roman"/>
          <w:szCs w:val="20"/>
          <w:lang w:eastAsia="ja-JP"/>
        </w:rPr>
        <w:t xml:space="preserve">details </w:t>
      </w:r>
      <w:r w:rsidR="002D1C1E" w:rsidRPr="00DD62F4">
        <w:rPr>
          <w:rFonts w:ascii="Times New Roman" w:hAnsi="Times New Roman" w:cs="Times New Roman"/>
          <w:szCs w:val="20"/>
          <w:lang w:eastAsia="ja-JP"/>
        </w:rPr>
        <w:t xml:space="preserve">under each category and make </w:t>
      </w:r>
      <w:r w:rsidR="00F019A5" w:rsidRPr="00DD62F4">
        <w:rPr>
          <w:rFonts w:ascii="Times New Roman" w:hAnsi="Times New Roman" w:cs="Times New Roman"/>
          <w:szCs w:val="20"/>
          <w:lang w:eastAsia="ja-JP"/>
        </w:rPr>
        <w:t>some proposals.</w:t>
      </w:r>
    </w:p>
    <w:bookmarkEnd w:id="5"/>
    <w:p w14:paraId="1EA74BD7" w14:textId="474A1A56" w:rsidR="0039766B" w:rsidRDefault="00362625">
      <w:pPr>
        <w:pStyle w:val="Heading1"/>
        <w:numPr>
          <w:ilvl w:val="0"/>
          <w:numId w:val="4"/>
        </w:numPr>
        <w:ind w:left="567" w:hanging="567"/>
        <w:rPr>
          <w:lang w:val="en-US"/>
        </w:rPr>
      </w:pPr>
      <w:r>
        <w:rPr>
          <w:lang w:val="en-US"/>
        </w:rPr>
        <w:t xml:space="preserve">   </w:t>
      </w:r>
      <w:r w:rsidR="00700816">
        <w:rPr>
          <w:lang w:val="en-US"/>
        </w:rPr>
        <w:t>Single PDCCH design</w:t>
      </w:r>
    </w:p>
    <w:p w14:paraId="0F2BA230" w14:textId="5F343DE1" w:rsidR="00746579" w:rsidRDefault="00746579" w:rsidP="00195076">
      <w:pPr>
        <w:overflowPunct w:val="0"/>
        <w:rPr>
          <w:rFonts w:ascii="Times New Roman" w:eastAsia="Batang" w:hAnsi="Times New Roman" w:cs="Times New Roman"/>
          <w:b/>
          <w:szCs w:val="20"/>
          <w:highlight w:val="green"/>
        </w:rPr>
      </w:pPr>
      <w:r>
        <w:rPr>
          <w:rFonts w:ascii="Times New Roman" w:hAnsi="Times New Roman" w:cs="Times New Roman"/>
          <w:lang w:eastAsia="ja-JP"/>
        </w:rPr>
        <w:t xml:space="preserve">In </w:t>
      </w:r>
      <w:r w:rsidR="00936C36">
        <w:rPr>
          <w:rFonts w:ascii="Times New Roman" w:hAnsi="Times New Roman" w:cs="Times New Roman"/>
          <w:lang w:eastAsia="ja-JP"/>
        </w:rPr>
        <w:t>previous RAN1</w:t>
      </w:r>
      <w:r>
        <w:rPr>
          <w:rFonts w:ascii="Times New Roman" w:hAnsi="Times New Roman" w:cs="Times New Roman"/>
          <w:lang w:eastAsia="ja-JP"/>
        </w:rPr>
        <w:t xml:space="preserve"> meeting</w:t>
      </w:r>
      <w:r w:rsidR="00936C36">
        <w:rPr>
          <w:rFonts w:ascii="Times New Roman" w:hAnsi="Times New Roman" w:cs="Times New Roman"/>
          <w:lang w:eastAsia="ja-JP"/>
        </w:rPr>
        <w:t>s</w:t>
      </w:r>
      <w:r w:rsidRPr="00415444">
        <w:rPr>
          <w:rFonts w:ascii="Times New Roman" w:hAnsi="Times New Roman" w:cs="Times New Roman"/>
          <w:lang w:eastAsia="ja-JP"/>
        </w:rPr>
        <w:t>,</w:t>
      </w:r>
      <w:r>
        <w:rPr>
          <w:rFonts w:ascii="Times New Roman" w:hAnsi="Times New Roman" w:cs="Times New Roman"/>
          <w:lang w:eastAsia="ja-JP"/>
        </w:rPr>
        <w:t xml:space="preserve"> </w:t>
      </w:r>
      <w:r w:rsidR="00936C36">
        <w:rPr>
          <w:rFonts w:ascii="Times New Roman" w:hAnsi="Times New Roman" w:cs="Times New Roman"/>
          <w:lang w:eastAsia="ja-JP"/>
        </w:rPr>
        <w:t>the following agreements</w:t>
      </w:r>
      <w:r w:rsidR="00472328">
        <w:rPr>
          <w:rFonts w:ascii="Times New Roman" w:hAnsi="Times New Roman" w:cs="Times New Roman"/>
          <w:lang w:eastAsia="ja-JP"/>
        </w:rPr>
        <w:t xml:space="preserve"> and conclusion</w:t>
      </w:r>
      <w:r w:rsidR="00936C36">
        <w:rPr>
          <w:rFonts w:ascii="Times New Roman" w:hAnsi="Times New Roman" w:cs="Times New Roman"/>
          <w:lang w:eastAsia="ja-JP"/>
        </w:rPr>
        <w:t xml:space="preserve"> were made, </w:t>
      </w:r>
    </w:p>
    <w:p w14:paraId="79A3BC2C" w14:textId="694174D3" w:rsidR="00746579" w:rsidRPr="003E3D3E" w:rsidRDefault="00746579" w:rsidP="00195076">
      <w:pPr>
        <w:overflowPunct w:val="0"/>
        <w:spacing w:after="0" w:line="240" w:lineRule="auto"/>
        <w:ind w:left="720" w:hanging="720"/>
        <w:rPr>
          <w:rFonts w:ascii="Times New Roman" w:eastAsia="Batang" w:hAnsi="Times New Roman" w:cs="Times New Roman"/>
          <w:b/>
          <w:i/>
          <w:sz w:val="20"/>
          <w:szCs w:val="20"/>
          <w:highlight w:val="green"/>
        </w:rPr>
      </w:pPr>
      <w:bookmarkStart w:id="6" w:name="_Hlk4592376"/>
      <w:r w:rsidRPr="003E3D3E">
        <w:rPr>
          <w:rFonts w:ascii="Times New Roman" w:eastAsia="Batang" w:hAnsi="Times New Roman" w:cs="Times New Roman"/>
          <w:b/>
          <w:i/>
          <w:sz w:val="20"/>
          <w:szCs w:val="20"/>
          <w:highlight w:val="green"/>
        </w:rPr>
        <w:t>Agreement</w:t>
      </w:r>
    </w:p>
    <w:p w14:paraId="1976D667" w14:textId="77777777" w:rsidR="00746579" w:rsidRPr="003E3D3E" w:rsidRDefault="00746579" w:rsidP="00195076">
      <w:pPr>
        <w:overflowPunct w:val="0"/>
        <w:spacing w:after="0" w:line="240" w:lineRule="auto"/>
        <w:ind w:left="720" w:hanging="720"/>
        <w:rPr>
          <w:rFonts w:ascii="Times New Roman" w:eastAsia="Batang" w:hAnsi="Times New Roman" w:cs="Times New Roman"/>
          <w:i/>
          <w:sz w:val="20"/>
          <w:szCs w:val="20"/>
        </w:rPr>
      </w:pPr>
      <w:r w:rsidRPr="003E3D3E">
        <w:rPr>
          <w:rFonts w:ascii="Times New Roman" w:eastAsia="Batang" w:hAnsi="Times New Roman" w:cs="Times New Roman"/>
          <w:i/>
          <w:sz w:val="20"/>
          <w:szCs w:val="20"/>
        </w:rPr>
        <w:t xml:space="preserve">TCI indication framework shall be enhanced in Rel-16 at least for eMBB: </w:t>
      </w:r>
    </w:p>
    <w:p w14:paraId="7F0BEEFA" w14:textId="77777777" w:rsidR="00746579" w:rsidRPr="003E3D3E" w:rsidRDefault="00746579" w:rsidP="005C1EFE">
      <w:pPr>
        <w:numPr>
          <w:ilvl w:val="0"/>
          <w:numId w:val="6"/>
        </w:numPr>
        <w:overflowPunct w:val="0"/>
        <w:spacing w:after="0" w:line="240" w:lineRule="auto"/>
        <w:contextualSpacing/>
        <w:rPr>
          <w:rFonts w:ascii="Times New Roman" w:eastAsia="Batang" w:hAnsi="Times New Roman" w:cs="Times New Roman"/>
          <w:i/>
          <w:sz w:val="20"/>
          <w:szCs w:val="20"/>
        </w:rPr>
      </w:pPr>
      <w:r w:rsidRPr="003E3D3E">
        <w:rPr>
          <w:rFonts w:ascii="Times New Roman" w:eastAsia="Batang" w:hAnsi="Times New Roman" w:cs="Times New Roman"/>
          <w:i/>
          <w:sz w:val="20"/>
          <w:szCs w:val="20"/>
        </w:rPr>
        <w:t xml:space="preserve">Each TCI code point in a DCI can correspond to 1 or 2 TCI states </w:t>
      </w:r>
    </w:p>
    <w:p w14:paraId="07DBEA8E" w14:textId="56B09EC6" w:rsidR="00746579" w:rsidRPr="003E3D3E" w:rsidRDefault="00746579" w:rsidP="005C1EFE">
      <w:pPr>
        <w:numPr>
          <w:ilvl w:val="1"/>
          <w:numId w:val="6"/>
        </w:numPr>
        <w:overflowPunct w:val="0"/>
        <w:spacing w:after="0" w:line="240" w:lineRule="auto"/>
        <w:contextualSpacing/>
        <w:rPr>
          <w:rFonts w:ascii="Times New Roman" w:eastAsia="Batang" w:hAnsi="Times New Roman" w:cs="Times New Roman"/>
          <w:i/>
          <w:sz w:val="20"/>
          <w:szCs w:val="20"/>
        </w:rPr>
      </w:pPr>
      <w:r w:rsidRPr="003E3D3E">
        <w:rPr>
          <w:rFonts w:ascii="Times New Roman" w:eastAsia="Batang" w:hAnsi="Times New Roman" w:cs="Times New Roman"/>
          <w:i/>
          <w:sz w:val="20"/>
          <w:szCs w:val="20"/>
        </w:rPr>
        <w:t xml:space="preserve">When 2 TCI states are activated within a TCI code point, each TCI state corresponds to one CDM group, at least for </w:t>
      </w:r>
      <w:r w:rsidR="009D2DB3" w:rsidRPr="003E3D3E">
        <w:rPr>
          <w:rFonts w:ascii="Times New Roman" w:eastAsia="Batang" w:hAnsi="Times New Roman" w:cs="Times New Roman"/>
          <w:i/>
          <w:sz w:val="20"/>
          <w:szCs w:val="20"/>
        </w:rPr>
        <w:t>DM-RS</w:t>
      </w:r>
      <w:r w:rsidRPr="003E3D3E">
        <w:rPr>
          <w:rFonts w:ascii="Times New Roman" w:eastAsia="Batang" w:hAnsi="Times New Roman" w:cs="Times New Roman"/>
          <w:i/>
          <w:sz w:val="20"/>
          <w:szCs w:val="20"/>
        </w:rPr>
        <w:t xml:space="preserve"> type 1 </w:t>
      </w:r>
    </w:p>
    <w:p w14:paraId="1AC1F546" w14:textId="50C7EE17" w:rsidR="00746579" w:rsidRPr="003E3D3E" w:rsidRDefault="00746579" w:rsidP="005C1EFE">
      <w:pPr>
        <w:numPr>
          <w:ilvl w:val="2"/>
          <w:numId w:val="6"/>
        </w:numPr>
        <w:overflowPunct w:val="0"/>
        <w:spacing w:after="0" w:line="240" w:lineRule="auto"/>
        <w:contextualSpacing/>
        <w:rPr>
          <w:rFonts w:ascii="Times New Roman" w:eastAsia="Batang" w:hAnsi="Times New Roman" w:cs="Times New Roman"/>
          <w:i/>
          <w:sz w:val="20"/>
          <w:szCs w:val="20"/>
        </w:rPr>
      </w:pPr>
      <w:r w:rsidRPr="003E3D3E">
        <w:rPr>
          <w:rFonts w:ascii="Times New Roman" w:eastAsia="Batang" w:hAnsi="Times New Roman" w:cs="Times New Roman"/>
          <w:i/>
          <w:sz w:val="20"/>
          <w:szCs w:val="20"/>
        </w:rPr>
        <w:t xml:space="preserve">FFS design for </w:t>
      </w:r>
      <w:r w:rsidR="009D2DB3" w:rsidRPr="003E3D3E">
        <w:rPr>
          <w:rFonts w:ascii="Times New Roman" w:eastAsia="Batang" w:hAnsi="Times New Roman" w:cs="Times New Roman"/>
          <w:i/>
          <w:sz w:val="20"/>
          <w:szCs w:val="20"/>
        </w:rPr>
        <w:t>DM-RS</w:t>
      </w:r>
      <w:r w:rsidRPr="003E3D3E">
        <w:rPr>
          <w:rFonts w:ascii="Times New Roman" w:eastAsia="Batang" w:hAnsi="Times New Roman" w:cs="Times New Roman"/>
          <w:i/>
          <w:sz w:val="20"/>
          <w:szCs w:val="20"/>
        </w:rPr>
        <w:t xml:space="preserve"> type 2</w:t>
      </w:r>
    </w:p>
    <w:p w14:paraId="1DEB2DF0" w14:textId="430A6CD6" w:rsidR="00746579" w:rsidRPr="003E3D3E" w:rsidRDefault="00746579" w:rsidP="005C1EFE">
      <w:pPr>
        <w:numPr>
          <w:ilvl w:val="1"/>
          <w:numId w:val="6"/>
        </w:numPr>
        <w:overflowPunct w:val="0"/>
        <w:spacing w:after="0" w:line="240" w:lineRule="auto"/>
        <w:contextualSpacing/>
        <w:rPr>
          <w:rFonts w:ascii="Times New Roman" w:eastAsia="Batang" w:hAnsi="Times New Roman" w:cs="Times New Roman"/>
          <w:i/>
          <w:sz w:val="20"/>
          <w:szCs w:val="20"/>
        </w:rPr>
      </w:pPr>
      <w:r w:rsidRPr="00C25B33">
        <w:rPr>
          <w:rFonts w:ascii="Times New Roman" w:eastAsia="Batang" w:hAnsi="Times New Roman" w:cs="Times New Roman"/>
          <w:i/>
          <w:sz w:val="20"/>
          <w:szCs w:val="20"/>
        </w:rPr>
        <w:t xml:space="preserve">FFS: </w:t>
      </w:r>
      <w:r w:rsidRPr="003E3D3E">
        <w:rPr>
          <w:rFonts w:ascii="Times New Roman" w:eastAsia="Batang" w:hAnsi="Times New Roman" w:cs="Times New Roman"/>
          <w:i/>
          <w:sz w:val="20"/>
          <w:szCs w:val="20"/>
        </w:rPr>
        <w:t>TCI field in DCI, and associated MAC-CE signaling impact</w:t>
      </w:r>
    </w:p>
    <w:p w14:paraId="01FE29C2" w14:textId="77777777" w:rsidR="0076014E" w:rsidRPr="003E3D3E" w:rsidRDefault="0076014E" w:rsidP="00195076">
      <w:pPr>
        <w:overflowPunct w:val="0"/>
        <w:spacing w:after="0" w:line="240" w:lineRule="auto"/>
        <w:ind w:left="1440"/>
        <w:contextualSpacing/>
        <w:rPr>
          <w:rFonts w:ascii="Times New Roman" w:eastAsia="Batang" w:hAnsi="Times New Roman" w:cs="Times New Roman"/>
          <w:i/>
          <w:sz w:val="20"/>
          <w:szCs w:val="20"/>
        </w:rPr>
      </w:pPr>
    </w:p>
    <w:p w14:paraId="47DE8A8D" w14:textId="77777777" w:rsidR="00427EF8" w:rsidRPr="003E3D3E" w:rsidRDefault="00427EF8" w:rsidP="00195076">
      <w:pPr>
        <w:overflowPunct w:val="0"/>
        <w:spacing w:after="0" w:line="240" w:lineRule="auto"/>
        <w:ind w:left="720" w:hanging="720"/>
        <w:rPr>
          <w:rFonts w:ascii="Times New Roman" w:eastAsia="Batang" w:hAnsi="Times New Roman" w:cs="Times New Roman"/>
          <w:b/>
          <w:i/>
          <w:sz w:val="20"/>
          <w:szCs w:val="24"/>
          <w:highlight w:val="green"/>
          <w:lang w:eastAsia="x-none"/>
        </w:rPr>
      </w:pPr>
      <w:r w:rsidRPr="003E3D3E">
        <w:rPr>
          <w:rFonts w:ascii="Times New Roman" w:eastAsia="Batang" w:hAnsi="Times New Roman" w:cs="Times New Roman"/>
          <w:b/>
          <w:i/>
          <w:sz w:val="20"/>
          <w:szCs w:val="24"/>
          <w:highlight w:val="green"/>
          <w:lang w:eastAsia="x-none"/>
        </w:rPr>
        <w:t>Agreement</w:t>
      </w:r>
    </w:p>
    <w:p w14:paraId="3F7628FA" w14:textId="77777777" w:rsidR="00427EF8" w:rsidRPr="003E3D3E" w:rsidRDefault="00427EF8" w:rsidP="00195076">
      <w:pPr>
        <w:tabs>
          <w:tab w:val="left" w:pos="720"/>
          <w:tab w:val="left" w:pos="2160"/>
        </w:tabs>
        <w:overflowPunct w:val="0"/>
        <w:adjustRightInd w:val="0"/>
        <w:spacing w:after="0" w:line="240" w:lineRule="auto"/>
        <w:ind w:left="720" w:hanging="720"/>
        <w:textAlignment w:val="baseline"/>
        <w:rPr>
          <w:rFonts w:ascii="Times New Roman" w:eastAsia="Batang" w:hAnsi="Times New Roman" w:cs="Times New Roman"/>
          <w:i/>
          <w:sz w:val="20"/>
          <w:szCs w:val="24"/>
        </w:rPr>
      </w:pPr>
      <w:r w:rsidRPr="003E3D3E">
        <w:rPr>
          <w:rFonts w:ascii="Times New Roman" w:eastAsia="SimSun" w:hAnsi="Times New Roman" w:cs="Times New Roman"/>
          <w:i/>
          <w:sz w:val="20"/>
          <w:szCs w:val="24"/>
        </w:rPr>
        <w:t>For TCI state configuration in order to enable one or two TCI states per</w:t>
      </w:r>
      <w:r w:rsidRPr="003E3D3E">
        <w:rPr>
          <w:rFonts w:ascii="Times New Roman" w:eastAsia="Batang" w:hAnsi="Times New Roman" w:cs="Times New Roman"/>
          <w:i/>
          <w:sz w:val="20"/>
          <w:szCs w:val="24"/>
        </w:rPr>
        <w:t xml:space="preserve"> a TCI code point,</w:t>
      </w:r>
    </w:p>
    <w:p w14:paraId="330ECBEC" w14:textId="77777777" w:rsidR="00427EF8" w:rsidRPr="003E3D3E" w:rsidRDefault="00427EF8" w:rsidP="005C1EFE">
      <w:pPr>
        <w:numPr>
          <w:ilvl w:val="0"/>
          <w:numId w:val="9"/>
        </w:numPr>
        <w:overflowPunct w:val="0"/>
        <w:spacing w:after="0" w:line="240" w:lineRule="auto"/>
        <w:contextualSpacing/>
        <w:rPr>
          <w:rFonts w:ascii="Times New Roman" w:eastAsia="Batang" w:hAnsi="Times New Roman" w:cs="Times New Roman"/>
          <w:i/>
          <w:sz w:val="20"/>
          <w:szCs w:val="24"/>
          <w:lang w:eastAsia="x-none"/>
        </w:rPr>
      </w:pPr>
      <w:r w:rsidRPr="003E3D3E">
        <w:rPr>
          <w:rFonts w:ascii="Times New Roman" w:eastAsia="Batang" w:hAnsi="Times New Roman" w:cs="Times New Roman"/>
          <w:i/>
          <w:sz w:val="20"/>
          <w:szCs w:val="24"/>
          <w:lang w:eastAsia="x-none"/>
        </w:rPr>
        <w:t>MAC-CE enhancement to map one or two TCI states for a TCI code point where further detailed design is determined in RAN2.</w:t>
      </w:r>
    </w:p>
    <w:p w14:paraId="59B1F30D" w14:textId="4C776881" w:rsidR="00427EF8" w:rsidRPr="003E3D3E" w:rsidRDefault="00427EF8" w:rsidP="005C1EFE">
      <w:pPr>
        <w:numPr>
          <w:ilvl w:val="0"/>
          <w:numId w:val="9"/>
        </w:numPr>
        <w:overflowPunct w:val="0"/>
        <w:spacing w:after="0" w:line="240" w:lineRule="auto"/>
        <w:contextualSpacing/>
        <w:rPr>
          <w:rFonts w:ascii="Times New Roman" w:eastAsia="Batang" w:hAnsi="Times New Roman" w:cs="Times New Roman"/>
          <w:i/>
          <w:sz w:val="20"/>
          <w:szCs w:val="24"/>
          <w:lang w:eastAsia="x-none"/>
        </w:rPr>
      </w:pPr>
      <w:r w:rsidRPr="00FE4FFD">
        <w:rPr>
          <w:rFonts w:ascii="Times New Roman" w:eastAsia="Batang" w:hAnsi="Times New Roman" w:cs="Times New Roman"/>
          <w:i/>
          <w:color w:val="4472C4" w:themeColor="accent1"/>
          <w:sz w:val="20"/>
          <w:szCs w:val="24"/>
          <w:lang w:eastAsia="x-none"/>
        </w:rPr>
        <w:t>FFS</w:t>
      </w:r>
      <w:r w:rsidRPr="003E3D3E">
        <w:rPr>
          <w:rFonts w:ascii="Times New Roman" w:eastAsia="Batang" w:hAnsi="Times New Roman" w:cs="Times New Roman"/>
          <w:i/>
          <w:sz w:val="20"/>
          <w:szCs w:val="24"/>
          <w:lang w:eastAsia="x-none"/>
        </w:rPr>
        <w:t xml:space="preserve"> whether increasing the number of bits of </w:t>
      </w:r>
      <w:r w:rsidRPr="003E3D3E">
        <w:rPr>
          <w:rFonts w:ascii="Times New Roman" w:eastAsia="Batang" w:hAnsi="Times New Roman" w:cs="Times New Roman"/>
          <w:i/>
          <w:sz w:val="20"/>
          <w:szCs w:val="24"/>
        </w:rPr>
        <w:t>TCI field in DCI</w:t>
      </w:r>
    </w:p>
    <w:p w14:paraId="1F5E2A00" w14:textId="2A587553" w:rsidR="00936C36" w:rsidRPr="003E3D3E" w:rsidRDefault="00936C36" w:rsidP="00195076">
      <w:pPr>
        <w:overflowPunct w:val="0"/>
        <w:spacing w:after="0" w:line="240" w:lineRule="auto"/>
        <w:contextualSpacing/>
        <w:rPr>
          <w:rFonts w:ascii="Times New Roman" w:eastAsia="Batang" w:hAnsi="Times New Roman" w:cs="Times New Roman"/>
          <w:sz w:val="20"/>
          <w:szCs w:val="24"/>
          <w:lang w:eastAsia="x-none"/>
        </w:rPr>
      </w:pPr>
    </w:p>
    <w:p w14:paraId="4D1EA290" w14:textId="77777777" w:rsidR="00936C36" w:rsidRPr="003E3D3E" w:rsidRDefault="00936C36" w:rsidP="00195076">
      <w:pPr>
        <w:overflowPunct w:val="0"/>
        <w:spacing w:after="0"/>
        <w:rPr>
          <w:rFonts w:ascii="Times New Roman" w:hAnsi="Times New Roman" w:cs="Times New Roman"/>
          <w:b/>
          <w:i/>
          <w:sz w:val="20"/>
          <w:highlight w:val="green"/>
          <w:lang w:eastAsia="x-none"/>
        </w:rPr>
      </w:pPr>
      <w:r w:rsidRPr="003E3D3E">
        <w:rPr>
          <w:rFonts w:ascii="Times New Roman" w:hAnsi="Times New Roman" w:cs="Times New Roman"/>
          <w:b/>
          <w:i/>
          <w:sz w:val="20"/>
          <w:highlight w:val="green"/>
          <w:lang w:eastAsia="x-none"/>
        </w:rPr>
        <w:t xml:space="preserve">Agreement </w:t>
      </w:r>
    </w:p>
    <w:p w14:paraId="2B4F3A11" w14:textId="2105D23B" w:rsidR="00936C36" w:rsidRPr="003E3D3E" w:rsidRDefault="00936C36" w:rsidP="00195076">
      <w:pPr>
        <w:tabs>
          <w:tab w:val="left" w:pos="720"/>
          <w:tab w:val="left" w:pos="2160"/>
        </w:tabs>
        <w:overflowPunct w:val="0"/>
        <w:adjustRightInd w:val="0"/>
        <w:spacing w:after="0"/>
        <w:contextualSpacing/>
        <w:textAlignment w:val="baseline"/>
        <w:rPr>
          <w:rFonts w:ascii="Times New Roman" w:hAnsi="Times New Roman" w:cs="Times New Roman"/>
          <w:i/>
          <w:sz w:val="20"/>
        </w:rPr>
      </w:pPr>
      <w:proofErr w:type="gramStart"/>
      <w:r w:rsidRPr="003E3D3E">
        <w:rPr>
          <w:rFonts w:ascii="Times New Roman" w:hAnsi="Times New Roman" w:cs="Times New Roman"/>
          <w:i/>
          <w:sz w:val="20"/>
        </w:rPr>
        <w:t>Take into account</w:t>
      </w:r>
      <w:proofErr w:type="gramEnd"/>
      <w:r w:rsidRPr="003E3D3E">
        <w:rPr>
          <w:rFonts w:ascii="Times New Roman" w:hAnsi="Times New Roman" w:cs="Times New Roman"/>
          <w:i/>
          <w:sz w:val="20"/>
        </w:rPr>
        <w:t xml:space="preserve"> following principles for single-PDCCH multi-TRP </w:t>
      </w:r>
      <w:r w:rsidR="009D2DB3" w:rsidRPr="003E3D3E">
        <w:rPr>
          <w:rFonts w:ascii="Times New Roman" w:hAnsi="Times New Roman" w:cs="Times New Roman"/>
          <w:i/>
          <w:sz w:val="20"/>
        </w:rPr>
        <w:t>DM-RS</w:t>
      </w:r>
      <w:r w:rsidRPr="003E3D3E">
        <w:rPr>
          <w:rFonts w:ascii="Times New Roman" w:hAnsi="Times New Roman" w:cs="Times New Roman"/>
          <w:i/>
          <w:sz w:val="20"/>
        </w:rPr>
        <w:t xml:space="preserve"> port indication:  </w:t>
      </w:r>
    </w:p>
    <w:p w14:paraId="19736A28" w14:textId="77777777" w:rsidR="00936C36" w:rsidRPr="003E3D3E" w:rsidRDefault="00936C36" w:rsidP="005C1EFE">
      <w:pPr>
        <w:numPr>
          <w:ilvl w:val="0"/>
          <w:numId w:val="15"/>
        </w:numPr>
        <w:tabs>
          <w:tab w:val="left" w:pos="720"/>
          <w:tab w:val="left" w:pos="2160"/>
        </w:tabs>
        <w:overflowPunct w:val="0"/>
        <w:adjustRightInd w:val="0"/>
        <w:spacing w:after="0" w:line="240" w:lineRule="auto"/>
        <w:ind w:left="720" w:hanging="306"/>
        <w:contextualSpacing/>
        <w:textAlignment w:val="baseline"/>
        <w:rPr>
          <w:rFonts w:ascii="Times New Roman" w:hAnsi="Times New Roman" w:cs="Times New Roman"/>
          <w:i/>
          <w:sz w:val="20"/>
        </w:rPr>
      </w:pPr>
      <w:r w:rsidRPr="003E3D3E">
        <w:rPr>
          <w:rFonts w:ascii="Times New Roman" w:eastAsia="SimSun" w:hAnsi="Times New Roman" w:cs="Times New Roman"/>
          <w:i/>
          <w:sz w:val="20"/>
        </w:rPr>
        <w:t xml:space="preserve">Whether/how MU pairing cases between, e.g. </w:t>
      </w:r>
      <w:r w:rsidRPr="003E3D3E">
        <w:rPr>
          <w:rFonts w:ascii="Times New Roman" w:hAnsi="Times New Roman" w:cs="Times New Roman"/>
          <w:i/>
          <w:sz w:val="20"/>
        </w:rPr>
        <w:t>UE1</w:t>
      </w:r>
      <w:r w:rsidRPr="003E3D3E">
        <w:rPr>
          <w:rFonts w:ascii="Times New Roman" w:eastAsia="SimSun" w:hAnsi="Times New Roman" w:cs="Times New Roman"/>
          <w:i/>
          <w:sz w:val="20"/>
        </w:rPr>
        <w:t xml:space="preserve"> from TRP1 and TRP 2 and UE 2 from TRP 1 and TRP 2, or </w:t>
      </w:r>
      <w:r w:rsidRPr="003E3D3E">
        <w:rPr>
          <w:rFonts w:ascii="Times New Roman" w:hAnsi="Times New Roman" w:cs="Times New Roman"/>
          <w:i/>
          <w:sz w:val="20"/>
        </w:rPr>
        <w:t>UE1</w:t>
      </w:r>
      <w:r w:rsidRPr="003E3D3E">
        <w:rPr>
          <w:rFonts w:ascii="Times New Roman" w:eastAsia="SimSun" w:hAnsi="Times New Roman" w:cs="Times New Roman"/>
          <w:i/>
          <w:sz w:val="20"/>
        </w:rPr>
        <w:t xml:space="preserve"> from TRP1 and TRP 2 and UE 2 from TRP 1</w:t>
      </w:r>
      <w:r w:rsidRPr="003E3D3E">
        <w:rPr>
          <w:rFonts w:ascii="Times New Roman" w:hAnsi="Times New Roman" w:cs="Times New Roman"/>
          <w:i/>
          <w:sz w:val="20"/>
        </w:rPr>
        <w:t xml:space="preserve">, is needed </w:t>
      </w:r>
    </w:p>
    <w:p w14:paraId="7BBC3B0C" w14:textId="2402220C" w:rsidR="00936C36" w:rsidRPr="003E3D3E" w:rsidRDefault="00936C36" w:rsidP="005C1EFE">
      <w:pPr>
        <w:numPr>
          <w:ilvl w:val="0"/>
          <w:numId w:val="15"/>
        </w:numPr>
        <w:tabs>
          <w:tab w:val="left" w:pos="720"/>
          <w:tab w:val="left" w:pos="2160"/>
        </w:tabs>
        <w:overflowPunct w:val="0"/>
        <w:adjustRightInd w:val="0"/>
        <w:spacing w:after="0" w:line="240" w:lineRule="auto"/>
        <w:ind w:left="720" w:hanging="306"/>
        <w:contextualSpacing/>
        <w:textAlignment w:val="baseline"/>
        <w:rPr>
          <w:rFonts w:ascii="Times New Roman" w:hAnsi="Times New Roman" w:cs="Times New Roman"/>
          <w:i/>
          <w:sz w:val="20"/>
        </w:rPr>
      </w:pPr>
      <w:r w:rsidRPr="003E3D3E">
        <w:rPr>
          <w:rFonts w:ascii="Times New Roman" w:eastAsia="SimSun" w:hAnsi="Times New Roman" w:cs="Times New Roman"/>
          <w:i/>
          <w:sz w:val="20"/>
        </w:rPr>
        <w:t xml:space="preserve">Whether/how </w:t>
      </w:r>
      <w:r w:rsidR="009D2DB3" w:rsidRPr="003E3D3E">
        <w:rPr>
          <w:rFonts w:ascii="Times New Roman" w:eastAsia="SimSun" w:hAnsi="Times New Roman" w:cs="Times New Roman"/>
          <w:i/>
          <w:sz w:val="20"/>
        </w:rPr>
        <w:t>DM-RS</w:t>
      </w:r>
      <w:r w:rsidRPr="003E3D3E">
        <w:rPr>
          <w:rFonts w:ascii="Times New Roman" w:eastAsia="SimSun" w:hAnsi="Times New Roman" w:cs="Times New Roman"/>
          <w:i/>
          <w:sz w:val="20"/>
        </w:rPr>
        <w:t xml:space="preserve"> port indication using </w:t>
      </w:r>
      <w:r w:rsidR="009D2DB3" w:rsidRPr="003E3D3E">
        <w:rPr>
          <w:rFonts w:ascii="Times New Roman" w:eastAsia="SimSun" w:hAnsi="Times New Roman" w:cs="Times New Roman"/>
          <w:i/>
          <w:sz w:val="20"/>
        </w:rPr>
        <w:t>DM-RS</w:t>
      </w:r>
      <w:r w:rsidRPr="003E3D3E">
        <w:rPr>
          <w:rFonts w:ascii="Times New Roman" w:eastAsia="SimSun" w:hAnsi="Times New Roman" w:cs="Times New Roman"/>
          <w:i/>
          <w:sz w:val="20"/>
        </w:rPr>
        <w:t xml:space="preserve"> type 1 with 1 or 2 frontloaded symbols, and </w:t>
      </w:r>
      <w:r w:rsidR="009D2DB3" w:rsidRPr="003E3D3E">
        <w:rPr>
          <w:rFonts w:ascii="Times New Roman" w:eastAsia="SimSun" w:hAnsi="Times New Roman" w:cs="Times New Roman"/>
          <w:i/>
          <w:sz w:val="20"/>
        </w:rPr>
        <w:t>DM-RS</w:t>
      </w:r>
      <w:r w:rsidRPr="003E3D3E">
        <w:rPr>
          <w:rFonts w:ascii="Times New Roman" w:eastAsia="SimSun" w:hAnsi="Times New Roman" w:cs="Times New Roman"/>
          <w:i/>
          <w:sz w:val="20"/>
        </w:rPr>
        <w:t xml:space="preserve"> type 2 with 1 or 2 frontloaded symbol</w:t>
      </w:r>
      <w:r w:rsidRPr="003E3D3E">
        <w:rPr>
          <w:rFonts w:ascii="Times New Roman" w:hAnsi="Times New Roman" w:cs="Times New Roman"/>
          <w:i/>
          <w:sz w:val="20"/>
        </w:rPr>
        <w:t>s need to be enhanced</w:t>
      </w:r>
    </w:p>
    <w:p w14:paraId="1E99CAFE" w14:textId="77777777" w:rsidR="00936C36" w:rsidRPr="003E3D3E" w:rsidRDefault="00936C36" w:rsidP="00195076">
      <w:pPr>
        <w:overflowPunct w:val="0"/>
        <w:spacing w:after="0" w:line="240" w:lineRule="auto"/>
        <w:contextualSpacing/>
        <w:rPr>
          <w:rFonts w:ascii="Times New Roman" w:eastAsia="Batang" w:hAnsi="Times New Roman" w:cs="Times New Roman"/>
          <w:sz w:val="20"/>
          <w:szCs w:val="24"/>
          <w:lang w:eastAsia="x-none"/>
        </w:rPr>
      </w:pPr>
    </w:p>
    <w:bookmarkEnd w:id="6"/>
    <w:p w14:paraId="3CA87553" w14:textId="6DC28A57" w:rsidR="004D3BC6" w:rsidRPr="003E3D3E" w:rsidRDefault="004D3BC6" w:rsidP="00195076">
      <w:pPr>
        <w:overflowPunct w:val="0"/>
        <w:spacing w:after="0"/>
        <w:rPr>
          <w:rFonts w:ascii="Times New Roman" w:hAnsi="Times New Roman" w:cs="Times New Roman"/>
          <w:b/>
          <w:i/>
          <w:sz w:val="20"/>
          <w:lang w:eastAsia="ja-JP"/>
        </w:rPr>
      </w:pPr>
      <w:r w:rsidRPr="003E3D3E">
        <w:rPr>
          <w:rFonts w:ascii="Times New Roman" w:hAnsi="Times New Roman" w:cs="Times New Roman"/>
          <w:b/>
          <w:i/>
          <w:sz w:val="20"/>
          <w:lang w:eastAsia="ja-JP"/>
        </w:rPr>
        <w:lastRenderedPageBreak/>
        <w:t>Conclusion</w:t>
      </w:r>
    </w:p>
    <w:p w14:paraId="25A9CDD7" w14:textId="022451C1" w:rsidR="004D3BC6" w:rsidRPr="003E3D3E" w:rsidRDefault="004D3BC6" w:rsidP="00195076">
      <w:pPr>
        <w:overflowPunct w:val="0"/>
        <w:spacing w:after="0"/>
        <w:rPr>
          <w:rFonts w:ascii="Times New Roman" w:hAnsi="Times New Roman" w:cs="Times New Roman"/>
          <w:i/>
          <w:sz w:val="20"/>
          <w:lang w:eastAsia="ja-JP"/>
        </w:rPr>
      </w:pPr>
      <w:r w:rsidRPr="003E3D3E">
        <w:rPr>
          <w:rFonts w:ascii="Times New Roman" w:hAnsi="Times New Roman" w:cs="Times New Roman"/>
          <w:i/>
          <w:sz w:val="20"/>
          <w:lang w:eastAsia="ja-JP"/>
        </w:rPr>
        <w:t>No consensus in RAN1 on the support enhancing codeword layer mapping, by which transmission layers from each TRP can be mapped to a separate codeword when the total number of layers is ≤4.</w:t>
      </w:r>
    </w:p>
    <w:p w14:paraId="46610F49" w14:textId="149449E0" w:rsidR="00BF7335" w:rsidRPr="003E3D3E" w:rsidRDefault="00BF7335" w:rsidP="00195076">
      <w:pPr>
        <w:overflowPunct w:val="0"/>
        <w:spacing w:after="0"/>
        <w:rPr>
          <w:rFonts w:ascii="Times New Roman" w:hAnsi="Times New Roman" w:cs="Times New Roman"/>
          <w:i/>
          <w:sz w:val="20"/>
          <w:lang w:eastAsia="ja-JP"/>
        </w:rPr>
      </w:pPr>
    </w:p>
    <w:p w14:paraId="17E2E581" w14:textId="77777777" w:rsidR="00BF7335" w:rsidRPr="003E3D3E" w:rsidRDefault="00BF7335" w:rsidP="00195076">
      <w:pPr>
        <w:overflowPunct w:val="0"/>
        <w:spacing w:after="0"/>
        <w:rPr>
          <w:rFonts w:ascii="Times New Roman" w:hAnsi="Times New Roman" w:cs="Times New Roman"/>
          <w:i/>
          <w:sz w:val="20"/>
          <w:lang w:eastAsia="ja-JP"/>
        </w:rPr>
      </w:pPr>
    </w:p>
    <w:p w14:paraId="1A0F34C0" w14:textId="77777777" w:rsidR="00BF7335" w:rsidRPr="003E3D3E" w:rsidRDefault="00BF7335" w:rsidP="005363B2">
      <w:pPr>
        <w:pStyle w:val="ListParagraph"/>
        <w:ind w:left="0"/>
        <w:rPr>
          <w:rFonts w:ascii="Times New Roman" w:hAnsi="Times New Roman" w:cs="Times New Roman"/>
          <w:b/>
          <w:i/>
          <w:sz w:val="20"/>
          <w:szCs w:val="28"/>
          <w:highlight w:val="green"/>
        </w:rPr>
      </w:pPr>
      <w:r w:rsidRPr="003E3D3E">
        <w:rPr>
          <w:rFonts w:ascii="Times New Roman" w:hAnsi="Times New Roman" w:cs="Times New Roman"/>
          <w:b/>
          <w:i/>
          <w:sz w:val="20"/>
          <w:szCs w:val="28"/>
          <w:highlight w:val="green"/>
        </w:rPr>
        <w:t xml:space="preserve">Agreement </w:t>
      </w:r>
    </w:p>
    <w:p w14:paraId="54677C8B" w14:textId="00E0E05C" w:rsidR="00BF7335" w:rsidRPr="003E3D3E" w:rsidRDefault="00BF7335" w:rsidP="005363B2">
      <w:pPr>
        <w:pStyle w:val="ListParagraph"/>
        <w:ind w:left="0"/>
        <w:rPr>
          <w:rFonts w:ascii="Times New Roman" w:hAnsi="Times New Roman" w:cs="Times New Roman"/>
          <w:i/>
          <w:sz w:val="20"/>
        </w:rPr>
      </w:pPr>
      <w:r w:rsidRPr="003E3D3E">
        <w:rPr>
          <w:rFonts w:ascii="Times New Roman" w:hAnsi="Times New Roman" w:cs="Times New Roman"/>
          <w:i/>
          <w:sz w:val="20"/>
        </w:rPr>
        <w:t xml:space="preserve">Support following principles for </w:t>
      </w:r>
      <w:r w:rsidR="009D2DB3" w:rsidRPr="003E3D3E">
        <w:rPr>
          <w:rFonts w:ascii="Times New Roman" w:hAnsi="Times New Roman" w:cs="Times New Roman"/>
          <w:i/>
          <w:sz w:val="20"/>
        </w:rPr>
        <w:t>DM-RS</w:t>
      </w:r>
      <w:r w:rsidRPr="003E3D3E">
        <w:rPr>
          <w:rFonts w:ascii="Times New Roman" w:hAnsi="Times New Roman" w:cs="Times New Roman"/>
          <w:i/>
          <w:sz w:val="20"/>
        </w:rPr>
        <w:t xml:space="preserve"> port indication design for NCJT transmission based on single-PDCCH multi-TRP, at least for single front-load symbol and eMBB</w:t>
      </w:r>
    </w:p>
    <w:p w14:paraId="2121D5B0" w14:textId="77777777" w:rsidR="00BF7335" w:rsidRPr="003E3D3E" w:rsidRDefault="00BF7335" w:rsidP="005C1EFE">
      <w:pPr>
        <w:pStyle w:val="ListParagraph"/>
        <w:numPr>
          <w:ilvl w:val="0"/>
          <w:numId w:val="18"/>
        </w:numPr>
        <w:spacing w:after="0" w:line="240" w:lineRule="auto"/>
        <w:rPr>
          <w:rFonts w:ascii="Times New Roman" w:hAnsi="Times New Roman" w:cs="Times New Roman"/>
          <w:i/>
          <w:sz w:val="20"/>
          <w:szCs w:val="28"/>
        </w:rPr>
      </w:pPr>
      <w:r w:rsidRPr="003E3D3E">
        <w:rPr>
          <w:rFonts w:ascii="Times New Roman" w:hAnsi="Times New Roman" w:cs="Times New Roman"/>
          <w:i/>
          <w:sz w:val="20"/>
          <w:szCs w:val="28"/>
        </w:rPr>
        <w:t>Antenna port field size is the same as Rel-15, at least for DCI format 1-1</w:t>
      </w:r>
    </w:p>
    <w:p w14:paraId="2A0F77B6" w14:textId="77777777" w:rsidR="00BF7335" w:rsidRPr="003E3D3E" w:rsidRDefault="00BF7335" w:rsidP="005C1EFE">
      <w:pPr>
        <w:pStyle w:val="ListParagraph"/>
        <w:numPr>
          <w:ilvl w:val="0"/>
          <w:numId w:val="18"/>
        </w:numPr>
        <w:spacing w:after="0" w:line="240" w:lineRule="auto"/>
        <w:rPr>
          <w:rFonts w:ascii="Times New Roman" w:hAnsi="Times New Roman" w:cs="Times New Roman"/>
          <w:i/>
          <w:sz w:val="20"/>
          <w:szCs w:val="28"/>
        </w:rPr>
      </w:pPr>
      <w:r w:rsidRPr="003E3D3E">
        <w:rPr>
          <w:rFonts w:ascii="Times New Roman" w:hAnsi="Times New Roman" w:cs="Times New Roman"/>
          <w:i/>
          <w:sz w:val="20"/>
          <w:szCs w:val="28"/>
        </w:rPr>
        <w:t>At least support following layer combinations from two TRPs indicated by antenna port field:</w:t>
      </w:r>
    </w:p>
    <w:p w14:paraId="2E70527E" w14:textId="77777777" w:rsidR="00BF7335" w:rsidRPr="003E3D3E" w:rsidRDefault="00BF7335" w:rsidP="005C1EFE">
      <w:pPr>
        <w:pStyle w:val="ListParagraph"/>
        <w:numPr>
          <w:ilvl w:val="1"/>
          <w:numId w:val="19"/>
        </w:numPr>
        <w:spacing w:after="0" w:line="240" w:lineRule="auto"/>
        <w:ind w:left="1080"/>
        <w:contextualSpacing w:val="0"/>
        <w:rPr>
          <w:rFonts w:ascii="Times New Roman" w:hAnsi="Times New Roman" w:cs="Times New Roman"/>
          <w:i/>
          <w:sz w:val="20"/>
        </w:rPr>
      </w:pPr>
      <w:r w:rsidRPr="003E3D3E">
        <w:rPr>
          <w:rFonts w:ascii="Times New Roman" w:hAnsi="Times New Roman" w:cs="Times New Roman"/>
          <w:i/>
          <w:sz w:val="20"/>
        </w:rPr>
        <w:t>1+1, 1+2, 2+1, 2+2 for single CW and SU, at least for DCI format 1-1</w:t>
      </w:r>
    </w:p>
    <w:p w14:paraId="2619694B" w14:textId="4E0BCD2A" w:rsidR="00BF7335" w:rsidRPr="003E3D3E" w:rsidRDefault="00BF7335" w:rsidP="005C1EFE">
      <w:pPr>
        <w:pStyle w:val="ListParagraph"/>
        <w:numPr>
          <w:ilvl w:val="1"/>
          <w:numId w:val="19"/>
        </w:numPr>
        <w:spacing w:after="0" w:line="240" w:lineRule="auto"/>
        <w:ind w:left="1080"/>
        <w:contextualSpacing w:val="0"/>
        <w:rPr>
          <w:rFonts w:ascii="Times New Roman" w:hAnsi="Times New Roman" w:cs="Times New Roman"/>
          <w:i/>
          <w:sz w:val="20"/>
        </w:rPr>
      </w:pPr>
      <w:r w:rsidRPr="003E3D3E">
        <w:rPr>
          <w:rFonts w:ascii="Times New Roman" w:hAnsi="Times New Roman" w:cs="Times New Roman"/>
          <w:i/>
          <w:sz w:val="20"/>
        </w:rPr>
        <w:t xml:space="preserve">To be evaluated to determine whether introducing following design principles for </w:t>
      </w:r>
      <w:r w:rsidR="009D2DB3" w:rsidRPr="003E3D3E">
        <w:rPr>
          <w:rFonts w:ascii="Times New Roman" w:hAnsi="Times New Roman" w:cs="Times New Roman"/>
          <w:i/>
          <w:sz w:val="20"/>
        </w:rPr>
        <w:t>DM-RS</w:t>
      </w:r>
      <w:r w:rsidRPr="003E3D3E">
        <w:rPr>
          <w:rFonts w:ascii="Times New Roman" w:hAnsi="Times New Roman" w:cs="Times New Roman"/>
          <w:i/>
          <w:sz w:val="20"/>
        </w:rPr>
        <w:t xml:space="preserve"> entries in RAN1#98: </w:t>
      </w:r>
    </w:p>
    <w:p w14:paraId="37E91A98" w14:textId="77777777" w:rsidR="00BF7335" w:rsidRPr="003E3D3E" w:rsidRDefault="00BF7335" w:rsidP="005C1EFE">
      <w:pPr>
        <w:pStyle w:val="ListParagraph"/>
        <w:numPr>
          <w:ilvl w:val="2"/>
          <w:numId w:val="19"/>
        </w:numPr>
        <w:spacing w:after="0" w:line="240" w:lineRule="auto"/>
        <w:contextualSpacing w:val="0"/>
        <w:rPr>
          <w:rFonts w:ascii="Times New Roman" w:hAnsi="Times New Roman" w:cs="Times New Roman"/>
          <w:i/>
          <w:sz w:val="20"/>
        </w:rPr>
      </w:pPr>
      <w:r w:rsidRPr="003E3D3E">
        <w:rPr>
          <w:rFonts w:ascii="Times New Roman" w:hAnsi="Times New Roman" w:cs="Times New Roman"/>
          <w:i/>
          <w:sz w:val="20"/>
        </w:rPr>
        <w:t>1+3 and/or 3+1</w:t>
      </w:r>
    </w:p>
    <w:p w14:paraId="04AE037A" w14:textId="77777777" w:rsidR="00BF7335" w:rsidRPr="003E3D3E" w:rsidRDefault="00BF7335" w:rsidP="005C1EFE">
      <w:pPr>
        <w:pStyle w:val="ListParagraph"/>
        <w:numPr>
          <w:ilvl w:val="2"/>
          <w:numId w:val="19"/>
        </w:numPr>
        <w:spacing w:after="0" w:line="240" w:lineRule="auto"/>
        <w:contextualSpacing w:val="0"/>
        <w:rPr>
          <w:rFonts w:ascii="Times New Roman" w:hAnsi="Times New Roman" w:cs="Times New Roman"/>
          <w:i/>
          <w:sz w:val="20"/>
        </w:rPr>
      </w:pPr>
      <w:r w:rsidRPr="003E3D3E">
        <w:rPr>
          <w:rFonts w:ascii="Times New Roman" w:hAnsi="Times New Roman" w:cs="Times New Roman"/>
          <w:i/>
          <w:sz w:val="20"/>
        </w:rPr>
        <w:t xml:space="preserve">MU cases, i.e. between </w:t>
      </w:r>
      <w:bookmarkStart w:id="7" w:name="_Hlk9503159"/>
      <w:r w:rsidRPr="003E3D3E">
        <w:rPr>
          <w:rFonts w:ascii="Times New Roman" w:hAnsi="Times New Roman" w:cs="Times New Roman"/>
          <w:i/>
          <w:sz w:val="20"/>
        </w:rPr>
        <w:t>NCJT UE+NCJT UE and NCJT UE+S-TRP UE</w:t>
      </w:r>
      <w:bookmarkEnd w:id="7"/>
    </w:p>
    <w:p w14:paraId="22C81306" w14:textId="77777777" w:rsidR="00BF7335" w:rsidRPr="003E3D3E" w:rsidRDefault="00BF7335" w:rsidP="005C1EFE">
      <w:pPr>
        <w:pStyle w:val="ListParagraph"/>
        <w:numPr>
          <w:ilvl w:val="2"/>
          <w:numId w:val="19"/>
        </w:numPr>
        <w:spacing w:after="0" w:line="240" w:lineRule="auto"/>
        <w:contextualSpacing w:val="0"/>
        <w:rPr>
          <w:rFonts w:ascii="Times New Roman" w:hAnsi="Times New Roman" w:cs="Times New Roman"/>
          <w:i/>
          <w:sz w:val="20"/>
        </w:rPr>
      </w:pPr>
      <w:r w:rsidRPr="003E3D3E">
        <w:rPr>
          <w:rFonts w:ascii="Times New Roman" w:hAnsi="Times New Roman" w:cs="Times New Roman"/>
          <w:i/>
          <w:sz w:val="20"/>
        </w:rPr>
        <w:t>Two CWs for the case of total layers of NCJT reception more than 4</w:t>
      </w:r>
    </w:p>
    <w:p w14:paraId="5DB9A545" w14:textId="7D891C86" w:rsidR="00472328" w:rsidRPr="003E3D3E" w:rsidRDefault="00472328" w:rsidP="005363B2">
      <w:pPr>
        <w:overflowPunct w:val="0"/>
        <w:spacing w:after="0"/>
        <w:rPr>
          <w:rFonts w:ascii="Times New Roman" w:hAnsi="Times New Roman" w:cs="Times New Roman"/>
          <w:i/>
          <w:sz w:val="20"/>
          <w:lang w:eastAsia="ja-JP"/>
        </w:rPr>
      </w:pPr>
    </w:p>
    <w:p w14:paraId="0CFF758B" w14:textId="77777777" w:rsidR="000010F4" w:rsidRPr="003E3D3E" w:rsidRDefault="000010F4" w:rsidP="000010F4">
      <w:pPr>
        <w:pStyle w:val="ListParagraph"/>
        <w:ind w:left="0"/>
        <w:rPr>
          <w:rFonts w:ascii="Times New Roman" w:hAnsi="Times New Roman" w:cs="Times New Roman"/>
          <w:b/>
          <w:i/>
          <w:sz w:val="20"/>
          <w:szCs w:val="28"/>
          <w:highlight w:val="green"/>
        </w:rPr>
      </w:pPr>
      <w:r w:rsidRPr="003E3D3E">
        <w:rPr>
          <w:rFonts w:ascii="Times New Roman" w:hAnsi="Times New Roman" w:cs="Times New Roman"/>
          <w:b/>
          <w:i/>
          <w:sz w:val="20"/>
          <w:szCs w:val="28"/>
          <w:highlight w:val="green"/>
        </w:rPr>
        <w:t>Agreement</w:t>
      </w:r>
    </w:p>
    <w:p w14:paraId="3F4D0500" w14:textId="3D56C0B1" w:rsidR="000010F4" w:rsidRPr="003E3D3E" w:rsidRDefault="000010F4" w:rsidP="000010F4">
      <w:pPr>
        <w:rPr>
          <w:rFonts w:ascii="Times New Roman" w:hAnsi="Times New Roman" w:cs="Times New Roman"/>
          <w:i/>
          <w:sz w:val="20"/>
          <w:szCs w:val="20"/>
        </w:rPr>
      </w:pPr>
      <w:r w:rsidRPr="003E3D3E">
        <w:rPr>
          <w:rFonts w:ascii="Times New Roman" w:hAnsi="Times New Roman" w:cs="Times New Roman"/>
          <w:i/>
          <w:sz w:val="20"/>
          <w:szCs w:val="20"/>
        </w:rPr>
        <w:t xml:space="preserve">For single-DCI based NJCT transmission, at least for eMBB, with regarding to following design principles for </w:t>
      </w:r>
      <w:r w:rsidR="009D2DB3" w:rsidRPr="003E3D3E">
        <w:rPr>
          <w:rFonts w:ascii="Times New Roman" w:hAnsi="Times New Roman" w:cs="Times New Roman"/>
          <w:i/>
          <w:sz w:val="20"/>
          <w:szCs w:val="20"/>
        </w:rPr>
        <w:t>DM-RS</w:t>
      </w:r>
      <w:r w:rsidRPr="003E3D3E">
        <w:rPr>
          <w:rFonts w:ascii="Times New Roman" w:hAnsi="Times New Roman" w:cs="Times New Roman"/>
          <w:i/>
          <w:sz w:val="20"/>
          <w:szCs w:val="20"/>
        </w:rPr>
        <w:t xml:space="preserve"> entries: </w:t>
      </w:r>
    </w:p>
    <w:p w14:paraId="08C5B0FD" w14:textId="77777777" w:rsidR="000010F4" w:rsidRPr="003E3D3E" w:rsidRDefault="000010F4" w:rsidP="005C1EFE">
      <w:pPr>
        <w:pStyle w:val="LGTdoc"/>
        <w:numPr>
          <w:ilvl w:val="0"/>
          <w:numId w:val="26"/>
        </w:numPr>
        <w:adjustRightInd w:val="0"/>
        <w:spacing w:afterLines="0" w:after="0" w:line="240" w:lineRule="auto"/>
        <w:ind w:left="720" w:hanging="320"/>
        <w:contextualSpacing/>
        <w:rPr>
          <w:rFonts w:ascii="Times New Roman" w:hAnsi="Times New Roman" w:cs="Times New Roman"/>
          <w:bCs/>
          <w:i/>
          <w:sz w:val="20"/>
          <w:szCs w:val="20"/>
        </w:rPr>
      </w:pPr>
      <w:r w:rsidRPr="003E3D3E">
        <w:rPr>
          <w:rFonts w:ascii="Times New Roman" w:hAnsi="Times New Roman" w:cs="Times New Roman"/>
          <w:bCs/>
          <w:i/>
          <w:sz w:val="20"/>
          <w:szCs w:val="20"/>
        </w:rPr>
        <w:t xml:space="preserve">Principle 1: No consensus to support 1+3 and/or </w:t>
      </w:r>
      <w:proofErr w:type="gramStart"/>
      <w:r w:rsidRPr="003E3D3E">
        <w:rPr>
          <w:rFonts w:ascii="Times New Roman" w:hAnsi="Times New Roman" w:cs="Times New Roman"/>
          <w:bCs/>
          <w:i/>
          <w:sz w:val="20"/>
          <w:szCs w:val="20"/>
        </w:rPr>
        <w:t>3+1 layer</w:t>
      </w:r>
      <w:proofErr w:type="gramEnd"/>
      <w:r w:rsidRPr="003E3D3E">
        <w:rPr>
          <w:rFonts w:ascii="Times New Roman" w:hAnsi="Times New Roman" w:cs="Times New Roman"/>
          <w:bCs/>
          <w:i/>
          <w:sz w:val="20"/>
          <w:szCs w:val="20"/>
        </w:rPr>
        <w:t xml:space="preserve"> combinations from two TRPs indicated by antenna port field.</w:t>
      </w:r>
    </w:p>
    <w:p w14:paraId="2323812D" w14:textId="77777777" w:rsidR="000010F4" w:rsidRPr="003E3D3E" w:rsidRDefault="000010F4" w:rsidP="005C1EFE">
      <w:pPr>
        <w:pStyle w:val="LGTdoc"/>
        <w:numPr>
          <w:ilvl w:val="0"/>
          <w:numId w:val="26"/>
        </w:numPr>
        <w:adjustRightInd w:val="0"/>
        <w:spacing w:afterLines="0" w:after="0" w:line="240" w:lineRule="auto"/>
        <w:ind w:left="720" w:hanging="320"/>
        <w:contextualSpacing/>
        <w:rPr>
          <w:rFonts w:ascii="Times New Roman" w:hAnsi="Times New Roman" w:cs="Times New Roman"/>
          <w:bCs/>
          <w:i/>
          <w:sz w:val="20"/>
          <w:szCs w:val="20"/>
        </w:rPr>
      </w:pPr>
      <w:r w:rsidRPr="003E3D3E">
        <w:rPr>
          <w:rFonts w:ascii="Times New Roman" w:hAnsi="Times New Roman" w:cs="Times New Roman"/>
          <w:bCs/>
          <w:i/>
          <w:sz w:val="20"/>
          <w:szCs w:val="20"/>
        </w:rPr>
        <w:t>Principle 2: No consensus to have additional specification support for MU cases</w:t>
      </w:r>
    </w:p>
    <w:p w14:paraId="241F55B8" w14:textId="77777777" w:rsidR="000010F4" w:rsidRPr="003E3D3E" w:rsidRDefault="000010F4" w:rsidP="005C1EFE">
      <w:pPr>
        <w:pStyle w:val="LGTdoc"/>
        <w:numPr>
          <w:ilvl w:val="0"/>
          <w:numId w:val="26"/>
        </w:numPr>
        <w:adjustRightInd w:val="0"/>
        <w:spacing w:afterLines="0" w:after="0" w:line="240" w:lineRule="auto"/>
        <w:ind w:left="720" w:hanging="320"/>
        <w:contextualSpacing/>
        <w:rPr>
          <w:rFonts w:ascii="Times New Roman" w:hAnsi="Times New Roman" w:cs="Times New Roman"/>
          <w:bCs/>
          <w:i/>
          <w:sz w:val="20"/>
          <w:szCs w:val="20"/>
        </w:rPr>
      </w:pPr>
      <w:r w:rsidRPr="003E3D3E">
        <w:rPr>
          <w:rFonts w:ascii="Times New Roman" w:hAnsi="Times New Roman" w:cs="Times New Roman"/>
          <w:bCs/>
          <w:i/>
          <w:sz w:val="20"/>
          <w:szCs w:val="20"/>
        </w:rPr>
        <w:t>Principle 3: No consensus to have additional specification support for two CWs</w:t>
      </w:r>
    </w:p>
    <w:p w14:paraId="61283A6D" w14:textId="77777777" w:rsidR="000010F4" w:rsidRPr="003E3D3E" w:rsidRDefault="000010F4" w:rsidP="000010F4">
      <w:pPr>
        <w:overflowPunct w:val="0"/>
        <w:spacing w:after="0"/>
        <w:rPr>
          <w:rFonts w:ascii="Times New Roman" w:hAnsi="Times New Roman" w:cs="Times New Roman"/>
          <w:sz w:val="20"/>
          <w:lang w:eastAsia="ja-JP"/>
        </w:rPr>
      </w:pPr>
    </w:p>
    <w:p w14:paraId="5F56457B" w14:textId="77777777" w:rsidR="000010F4" w:rsidRPr="003E3D3E" w:rsidRDefault="000010F4" w:rsidP="000010F4">
      <w:pPr>
        <w:pStyle w:val="ListParagraph"/>
        <w:ind w:left="0"/>
        <w:rPr>
          <w:rFonts w:ascii="Times New Roman" w:hAnsi="Times New Roman" w:cs="Times New Roman"/>
          <w:b/>
          <w:i/>
          <w:sz w:val="20"/>
          <w:szCs w:val="28"/>
          <w:highlight w:val="green"/>
        </w:rPr>
      </w:pPr>
      <w:r w:rsidRPr="003E3D3E">
        <w:rPr>
          <w:rFonts w:ascii="Times New Roman" w:hAnsi="Times New Roman" w:cs="Times New Roman"/>
          <w:b/>
          <w:i/>
          <w:sz w:val="20"/>
          <w:szCs w:val="28"/>
          <w:highlight w:val="green"/>
        </w:rPr>
        <w:t>Agreement</w:t>
      </w:r>
    </w:p>
    <w:p w14:paraId="0BB47061" w14:textId="0957FD10" w:rsidR="000010F4" w:rsidRPr="003E3D3E" w:rsidRDefault="000010F4" w:rsidP="000010F4">
      <w:pPr>
        <w:tabs>
          <w:tab w:val="left" w:pos="720"/>
          <w:tab w:val="left" w:pos="2160"/>
        </w:tabs>
        <w:overflowPunct w:val="0"/>
        <w:adjustRightInd w:val="0"/>
        <w:contextualSpacing/>
        <w:textAlignment w:val="baseline"/>
        <w:rPr>
          <w:rFonts w:ascii="Times New Roman" w:eastAsia="SimSun" w:hAnsi="Times New Roman" w:cs="Times New Roman"/>
          <w:i/>
          <w:sz w:val="20"/>
          <w:szCs w:val="20"/>
        </w:rPr>
      </w:pPr>
      <w:r w:rsidRPr="003E3D3E">
        <w:rPr>
          <w:rFonts w:ascii="Times New Roman" w:eastAsia="SimSun" w:hAnsi="Times New Roman" w:cs="Times New Roman"/>
          <w:i/>
          <w:sz w:val="20"/>
          <w:szCs w:val="20"/>
        </w:rPr>
        <w:t xml:space="preserve">When 2 TCI states are indicated by a </w:t>
      </w:r>
      <w:bookmarkStart w:id="8" w:name="OLE_LINK14"/>
      <w:bookmarkStart w:id="9" w:name="OLE_LINK13"/>
      <w:r w:rsidRPr="003E3D3E">
        <w:rPr>
          <w:rFonts w:ascii="Times New Roman" w:eastAsia="SimSun" w:hAnsi="Times New Roman" w:cs="Times New Roman"/>
          <w:i/>
          <w:sz w:val="20"/>
          <w:szCs w:val="20"/>
        </w:rPr>
        <w:t>TCI</w:t>
      </w:r>
      <w:bookmarkEnd w:id="8"/>
      <w:bookmarkEnd w:id="9"/>
      <w:r w:rsidRPr="003E3D3E">
        <w:rPr>
          <w:rFonts w:ascii="Times New Roman" w:eastAsia="SimSun" w:hAnsi="Times New Roman" w:cs="Times New Roman"/>
          <w:i/>
          <w:sz w:val="20"/>
          <w:szCs w:val="20"/>
        </w:rPr>
        <w:t xml:space="preserve"> code point, at least for </w:t>
      </w:r>
      <w:r w:rsidR="009D2DB3" w:rsidRPr="003E3D3E">
        <w:rPr>
          <w:rFonts w:ascii="Times New Roman" w:eastAsia="SimSun" w:hAnsi="Times New Roman" w:cs="Times New Roman"/>
          <w:i/>
          <w:sz w:val="20"/>
          <w:szCs w:val="20"/>
        </w:rPr>
        <w:t>DM-RS</w:t>
      </w:r>
      <w:r w:rsidRPr="003E3D3E">
        <w:rPr>
          <w:rFonts w:ascii="Times New Roman" w:eastAsia="SimSun" w:hAnsi="Times New Roman" w:cs="Times New Roman"/>
          <w:i/>
          <w:sz w:val="20"/>
          <w:szCs w:val="20"/>
        </w:rPr>
        <w:t xml:space="preserve"> type 1 and type 2 for eMBB, if indicated </w:t>
      </w:r>
      <w:r w:rsidR="009D2DB3" w:rsidRPr="003E3D3E">
        <w:rPr>
          <w:rFonts w:ascii="Times New Roman" w:eastAsia="SimSun" w:hAnsi="Times New Roman" w:cs="Times New Roman"/>
          <w:i/>
          <w:sz w:val="20"/>
          <w:szCs w:val="20"/>
        </w:rPr>
        <w:t>DM-RS</w:t>
      </w:r>
      <w:r w:rsidRPr="003E3D3E">
        <w:rPr>
          <w:rFonts w:ascii="Times New Roman" w:eastAsia="SimSun" w:hAnsi="Times New Roman" w:cs="Times New Roman"/>
          <w:i/>
          <w:sz w:val="20"/>
          <w:szCs w:val="20"/>
        </w:rPr>
        <w:t xml:space="preserve"> ports are from two CDM groups, </w:t>
      </w:r>
    </w:p>
    <w:p w14:paraId="2447F3E9" w14:textId="77777777" w:rsidR="000010F4" w:rsidRPr="003E3D3E" w:rsidRDefault="000010F4" w:rsidP="005C1EFE">
      <w:pPr>
        <w:numPr>
          <w:ilvl w:val="0"/>
          <w:numId w:val="27"/>
        </w:numPr>
        <w:tabs>
          <w:tab w:val="left" w:pos="720"/>
          <w:tab w:val="left" w:pos="2160"/>
        </w:tabs>
        <w:overflowPunct w:val="0"/>
        <w:adjustRightInd w:val="0"/>
        <w:spacing w:after="0" w:line="240" w:lineRule="auto"/>
        <w:ind w:left="720" w:hanging="320"/>
        <w:contextualSpacing/>
        <w:textAlignment w:val="baseline"/>
        <w:rPr>
          <w:rFonts w:ascii="Times New Roman" w:eastAsia="SimSun" w:hAnsi="Times New Roman" w:cs="Times New Roman"/>
          <w:i/>
          <w:sz w:val="20"/>
          <w:szCs w:val="20"/>
        </w:rPr>
      </w:pPr>
      <w:r w:rsidRPr="003E3D3E">
        <w:rPr>
          <w:rFonts w:ascii="Times New Roman" w:eastAsia="SimSun" w:hAnsi="Times New Roman" w:cs="Times New Roman"/>
          <w:i/>
          <w:sz w:val="20"/>
          <w:szCs w:val="20"/>
        </w:rPr>
        <w:t>the first TCI state is applied to the first indicated CDM group</w:t>
      </w:r>
    </w:p>
    <w:p w14:paraId="7764EDBC" w14:textId="77777777" w:rsidR="000010F4" w:rsidRPr="003E3D3E" w:rsidRDefault="000010F4" w:rsidP="005C1EFE">
      <w:pPr>
        <w:numPr>
          <w:ilvl w:val="0"/>
          <w:numId w:val="27"/>
        </w:numPr>
        <w:tabs>
          <w:tab w:val="left" w:pos="720"/>
          <w:tab w:val="left" w:pos="2160"/>
        </w:tabs>
        <w:overflowPunct w:val="0"/>
        <w:adjustRightInd w:val="0"/>
        <w:spacing w:after="0" w:line="240" w:lineRule="auto"/>
        <w:ind w:left="720" w:hanging="320"/>
        <w:contextualSpacing/>
        <w:textAlignment w:val="baseline"/>
        <w:rPr>
          <w:rFonts w:ascii="Times New Roman" w:eastAsia="SimSun" w:hAnsi="Times New Roman" w:cs="Times New Roman"/>
          <w:i/>
          <w:sz w:val="20"/>
          <w:szCs w:val="20"/>
        </w:rPr>
      </w:pPr>
      <w:r w:rsidRPr="003E3D3E">
        <w:rPr>
          <w:rFonts w:ascii="Times New Roman" w:eastAsia="SimSun" w:hAnsi="Times New Roman" w:cs="Times New Roman"/>
          <w:i/>
          <w:sz w:val="20"/>
          <w:szCs w:val="20"/>
        </w:rPr>
        <w:t xml:space="preserve">the second TCI state is applied to the second indicated CDM group </w:t>
      </w:r>
    </w:p>
    <w:p w14:paraId="7601390F" w14:textId="77777777" w:rsidR="000010F4" w:rsidRPr="003E3D3E" w:rsidRDefault="000010F4" w:rsidP="000010F4">
      <w:pPr>
        <w:tabs>
          <w:tab w:val="left" w:pos="720"/>
          <w:tab w:val="left" w:pos="2160"/>
        </w:tabs>
        <w:overflowPunct w:val="0"/>
        <w:adjustRightInd w:val="0"/>
        <w:contextualSpacing/>
        <w:textAlignment w:val="baseline"/>
        <w:rPr>
          <w:rFonts w:ascii="Times New Roman" w:eastAsia="SimSun" w:hAnsi="Times New Roman" w:cs="Times New Roman"/>
          <w:i/>
          <w:sz w:val="20"/>
          <w:szCs w:val="20"/>
        </w:rPr>
      </w:pPr>
      <w:r w:rsidRPr="00C25B33">
        <w:rPr>
          <w:rFonts w:ascii="Times New Roman" w:eastAsia="SimSun" w:hAnsi="Times New Roman" w:cs="Times New Roman"/>
          <w:i/>
          <w:color w:val="4472C4" w:themeColor="accent1"/>
          <w:sz w:val="20"/>
          <w:szCs w:val="20"/>
        </w:rPr>
        <w:t>FFS:</w:t>
      </w:r>
      <w:r w:rsidRPr="003E3D3E">
        <w:rPr>
          <w:rFonts w:ascii="Times New Roman" w:eastAsia="SimSun" w:hAnsi="Times New Roman" w:cs="Times New Roman"/>
          <w:i/>
          <w:sz w:val="20"/>
          <w:szCs w:val="20"/>
        </w:rPr>
        <w:t xml:space="preserve"> the definition of the first or second indicated CDM group</w:t>
      </w:r>
    </w:p>
    <w:p w14:paraId="27F6E6B7" w14:textId="75C9146B" w:rsidR="000010F4" w:rsidRPr="003E3D3E" w:rsidRDefault="000010F4" w:rsidP="000010F4">
      <w:pPr>
        <w:tabs>
          <w:tab w:val="left" w:pos="720"/>
          <w:tab w:val="left" w:pos="2160"/>
        </w:tabs>
        <w:overflowPunct w:val="0"/>
        <w:adjustRightInd w:val="0"/>
        <w:contextualSpacing/>
        <w:textAlignment w:val="baseline"/>
        <w:rPr>
          <w:rFonts w:ascii="Times New Roman" w:eastAsia="SimSun" w:hAnsi="Times New Roman" w:cs="Times New Roman"/>
          <w:i/>
          <w:sz w:val="20"/>
          <w:szCs w:val="20"/>
        </w:rPr>
      </w:pPr>
      <w:r w:rsidRPr="00C25B33">
        <w:rPr>
          <w:rFonts w:ascii="Times New Roman" w:eastAsia="SimSun" w:hAnsi="Times New Roman" w:cs="Times New Roman"/>
          <w:i/>
          <w:color w:val="4472C4" w:themeColor="accent1"/>
          <w:sz w:val="20"/>
          <w:szCs w:val="20"/>
        </w:rPr>
        <w:t>FFS</w:t>
      </w:r>
      <w:r w:rsidRPr="003E3D3E">
        <w:rPr>
          <w:rFonts w:ascii="Times New Roman" w:eastAsia="SimSun" w:hAnsi="Times New Roman" w:cs="Times New Roman"/>
          <w:i/>
          <w:sz w:val="20"/>
          <w:szCs w:val="20"/>
        </w:rPr>
        <w:t xml:space="preserve">: Whether above applies for only Rel-15 </w:t>
      </w:r>
      <w:r w:rsidR="009D2DB3" w:rsidRPr="003E3D3E">
        <w:rPr>
          <w:rFonts w:ascii="Times New Roman" w:eastAsia="SimSun" w:hAnsi="Times New Roman" w:cs="Times New Roman"/>
          <w:i/>
          <w:sz w:val="20"/>
          <w:szCs w:val="20"/>
        </w:rPr>
        <w:t>DM-RS</w:t>
      </w:r>
      <w:r w:rsidRPr="003E3D3E">
        <w:rPr>
          <w:rFonts w:ascii="Times New Roman" w:eastAsia="SimSun" w:hAnsi="Times New Roman" w:cs="Times New Roman"/>
          <w:i/>
          <w:sz w:val="20"/>
          <w:szCs w:val="20"/>
        </w:rPr>
        <w:t xml:space="preserve"> or for both Rel-15 and Rel-16 </w:t>
      </w:r>
      <w:r w:rsidR="009D2DB3" w:rsidRPr="003E3D3E">
        <w:rPr>
          <w:rFonts w:ascii="Times New Roman" w:eastAsia="SimSun" w:hAnsi="Times New Roman" w:cs="Times New Roman"/>
          <w:i/>
          <w:sz w:val="20"/>
          <w:szCs w:val="20"/>
        </w:rPr>
        <w:t>DM-RS</w:t>
      </w:r>
    </w:p>
    <w:p w14:paraId="10183D97" w14:textId="77777777" w:rsidR="000010F4" w:rsidRDefault="000010F4" w:rsidP="005363B2">
      <w:pPr>
        <w:overflowPunct w:val="0"/>
        <w:spacing w:after="0"/>
        <w:rPr>
          <w:rFonts w:ascii="Times New Roman" w:hAnsi="Times New Roman" w:cs="Times New Roman"/>
          <w:i/>
          <w:lang w:eastAsia="ja-JP"/>
        </w:rPr>
      </w:pPr>
    </w:p>
    <w:p w14:paraId="1A500505" w14:textId="7858B1CD" w:rsidR="008C3127" w:rsidRPr="00195076" w:rsidRDefault="008C3127" w:rsidP="005363B2">
      <w:pPr>
        <w:overflowPunct w:val="0"/>
        <w:spacing w:after="0"/>
        <w:rPr>
          <w:rFonts w:ascii="Times New Roman" w:hAnsi="Times New Roman" w:cs="Times New Roman"/>
          <w:lang w:eastAsia="ja-JP"/>
        </w:rPr>
      </w:pPr>
      <w:r w:rsidRPr="00195076">
        <w:rPr>
          <w:rFonts w:ascii="Times New Roman" w:hAnsi="Times New Roman" w:cs="Times New Roman"/>
          <w:lang w:eastAsia="ja-JP"/>
        </w:rPr>
        <w:t xml:space="preserve">In next sub-sections, we discuss the remaining items of </w:t>
      </w:r>
      <w:r w:rsidR="00B945E5" w:rsidRPr="00195076">
        <w:rPr>
          <w:rFonts w:ascii="Times New Roman" w:hAnsi="Times New Roman" w:cs="Times New Roman"/>
          <w:lang w:eastAsia="ja-JP"/>
        </w:rPr>
        <w:t xml:space="preserve">single PDCCH based multi-TRP operation. </w:t>
      </w:r>
    </w:p>
    <w:p w14:paraId="717D0CC4" w14:textId="7E4C692F" w:rsidR="00E52B96" w:rsidRDefault="00E52B96" w:rsidP="00E52B96">
      <w:pPr>
        <w:pStyle w:val="Heading2"/>
      </w:pPr>
      <w:r>
        <w:t>2.1</w:t>
      </w:r>
      <w:r>
        <w:tab/>
        <w:t xml:space="preserve">Support multiple TCI states </w:t>
      </w:r>
    </w:p>
    <w:p w14:paraId="6DAFCE57" w14:textId="7A8CDE0E" w:rsidR="00B435CA" w:rsidRPr="00C25210" w:rsidRDefault="00B435CA" w:rsidP="003E3D3E">
      <w:pPr>
        <w:overflowPunct w:val="0"/>
        <w:jc w:val="both"/>
        <w:rPr>
          <w:rFonts w:ascii="Times New Roman" w:eastAsia="SimSun" w:hAnsi="Times New Roman" w:cs="Times New Roman"/>
          <w:szCs w:val="20"/>
        </w:rPr>
      </w:pPr>
      <w:r w:rsidRPr="00BD5F94">
        <w:rPr>
          <w:rFonts w:ascii="Times New Roman" w:eastAsia="SimSun" w:hAnsi="Times New Roman" w:cs="Times New Roman"/>
          <w:szCs w:val="20"/>
        </w:rPr>
        <w:t xml:space="preserve">In Rel-15, TCI field in DCI can be either 0 (if higher layer parameter </w:t>
      </w:r>
      <w:proofErr w:type="spellStart"/>
      <w:r w:rsidRPr="004B6CA8">
        <w:rPr>
          <w:rFonts w:ascii="Times New Roman" w:eastAsia="SimSun" w:hAnsi="Times New Roman" w:cs="Times New Roman"/>
          <w:i/>
          <w:szCs w:val="20"/>
        </w:rPr>
        <w:t>tci-PresentInDCI</w:t>
      </w:r>
      <w:proofErr w:type="spellEnd"/>
      <w:r w:rsidRPr="00C25210">
        <w:rPr>
          <w:rFonts w:ascii="Times New Roman" w:eastAsia="SimSun" w:hAnsi="Times New Roman" w:cs="Times New Roman"/>
          <w:szCs w:val="20"/>
        </w:rPr>
        <w:t xml:space="preserve"> is not enabled) or 3 bits. As agreed i</w:t>
      </w:r>
      <w:r w:rsidR="00050C5B" w:rsidRPr="00C25210">
        <w:rPr>
          <w:rFonts w:ascii="Times New Roman" w:eastAsia="SimSun" w:hAnsi="Times New Roman" w:cs="Times New Roman"/>
          <w:szCs w:val="20"/>
        </w:rPr>
        <w:t>n</w:t>
      </w:r>
      <w:r w:rsidRPr="00C25210">
        <w:rPr>
          <w:rFonts w:ascii="Times New Roman" w:eastAsia="SimSun" w:hAnsi="Times New Roman" w:cs="Times New Roman"/>
          <w:szCs w:val="20"/>
        </w:rPr>
        <w:t xml:space="preserve"> RAN1 #AH1901 meeting, </w:t>
      </w:r>
      <w:r w:rsidR="00C25B33">
        <w:rPr>
          <w:rFonts w:ascii="Times New Roman" w:eastAsia="SimSun" w:hAnsi="Times New Roman" w:cs="Times New Roman"/>
          <w:szCs w:val="20"/>
        </w:rPr>
        <w:t xml:space="preserve">a </w:t>
      </w:r>
      <w:r w:rsidRPr="00C25210">
        <w:rPr>
          <w:rFonts w:ascii="Times New Roman" w:eastAsia="SimSun" w:hAnsi="Times New Roman" w:cs="Times New Roman"/>
          <w:szCs w:val="20"/>
        </w:rPr>
        <w:t xml:space="preserve">TCI codepoint for multi-TRP operation </w:t>
      </w:r>
      <w:r w:rsidR="003A1F70" w:rsidRPr="00C25210">
        <w:rPr>
          <w:rFonts w:ascii="Times New Roman" w:eastAsia="SimSun" w:hAnsi="Times New Roman" w:cs="Times New Roman"/>
          <w:szCs w:val="20"/>
        </w:rPr>
        <w:t>should</w:t>
      </w:r>
      <w:r w:rsidRPr="00C25210">
        <w:rPr>
          <w:rFonts w:ascii="Times New Roman" w:eastAsia="SimSun" w:hAnsi="Times New Roman" w:cs="Times New Roman"/>
          <w:szCs w:val="20"/>
        </w:rPr>
        <w:t xml:space="preserve"> indicate two TCI states. </w:t>
      </w:r>
      <w:r w:rsidR="00195076">
        <w:rPr>
          <w:rFonts w:ascii="Times New Roman" w:eastAsia="SimSun" w:hAnsi="Times New Roman" w:cs="Times New Roman"/>
          <w:szCs w:val="20"/>
        </w:rPr>
        <w:t>Moreover,</w:t>
      </w:r>
      <w:r w:rsidR="00195076" w:rsidRPr="00C25210">
        <w:rPr>
          <w:rFonts w:ascii="Times New Roman" w:eastAsia="SimSun" w:hAnsi="Times New Roman" w:cs="Times New Roman"/>
          <w:szCs w:val="20"/>
        </w:rPr>
        <w:t xml:space="preserve"> </w:t>
      </w:r>
      <w:r w:rsidRPr="00C25210">
        <w:rPr>
          <w:rFonts w:ascii="Times New Roman" w:eastAsia="SimSun" w:hAnsi="Times New Roman" w:cs="Times New Roman"/>
          <w:szCs w:val="20"/>
        </w:rPr>
        <w:t>this mapping can be changed by MAC-CE signaling</w:t>
      </w:r>
      <w:r w:rsidR="00195076">
        <w:rPr>
          <w:rFonts w:ascii="Times New Roman" w:eastAsia="SimSun" w:hAnsi="Times New Roman" w:cs="Times New Roman"/>
          <w:szCs w:val="20"/>
        </w:rPr>
        <w:t>,</w:t>
      </w:r>
      <w:r w:rsidRPr="00C25210">
        <w:rPr>
          <w:rFonts w:ascii="Times New Roman" w:eastAsia="SimSun" w:hAnsi="Times New Roman" w:cs="Times New Roman"/>
          <w:szCs w:val="20"/>
        </w:rPr>
        <w:t xml:space="preserve"> and we do not see the need for increasing the TCI field size in DCI, where 3 bits provides enough flexibility when different TCI state combinations</w:t>
      </w:r>
      <w:r w:rsidR="00027503" w:rsidRPr="00C25210">
        <w:rPr>
          <w:rFonts w:ascii="Times New Roman" w:eastAsia="SimSun" w:hAnsi="Times New Roman" w:cs="Times New Roman"/>
          <w:szCs w:val="20"/>
        </w:rPr>
        <w:t xml:space="preserve">. </w:t>
      </w:r>
      <w:r w:rsidR="007B7956">
        <w:rPr>
          <w:rFonts w:ascii="Times New Roman" w:eastAsia="SimSun" w:hAnsi="Times New Roman" w:cs="Times New Roman"/>
          <w:szCs w:val="20"/>
        </w:rPr>
        <w:t>The p</w:t>
      </w:r>
      <w:r w:rsidR="00DF1A46">
        <w:rPr>
          <w:rFonts w:ascii="Times New Roman" w:eastAsia="SimSun" w:hAnsi="Times New Roman" w:cs="Times New Roman"/>
          <w:szCs w:val="20"/>
        </w:rPr>
        <w:t>ractical assumption is that multi-TRP operation is not likely to occur with high mobility, there is no strong reason to support many TCI states for each TRP</w:t>
      </w:r>
      <w:r w:rsidR="007B7956">
        <w:rPr>
          <w:rFonts w:ascii="Times New Roman" w:eastAsia="SimSun" w:hAnsi="Times New Roman" w:cs="Times New Roman"/>
          <w:szCs w:val="20"/>
        </w:rPr>
        <w:t>,</w:t>
      </w:r>
      <w:r w:rsidR="003A4FC2">
        <w:rPr>
          <w:rFonts w:ascii="Times New Roman" w:eastAsia="SimSun" w:hAnsi="Times New Roman" w:cs="Times New Roman"/>
          <w:szCs w:val="20"/>
        </w:rPr>
        <w:t xml:space="preserve"> and 8 TCI state combinations (with 3 bits) should be adequate</w:t>
      </w:r>
      <w:r w:rsidR="00DF1A46">
        <w:rPr>
          <w:rFonts w:ascii="Times New Roman" w:eastAsia="SimSun" w:hAnsi="Times New Roman" w:cs="Times New Roman"/>
          <w:szCs w:val="20"/>
        </w:rPr>
        <w:t>. Also, b</w:t>
      </w:r>
      <w:r w:rsidR="009A3ED8" w:rsidRPr="00C25210">
        <w:rPr>
          <w:rFonts w:ascii="Times New Roman" w:eastAsia="SimSun" w:hAnsi="Times New Roman" w:cs="Times New Roman"/>
          <w:szCs w:val="20"/>
        </w:rPr>
        <w:t xml:space="preserve">ecause UE can be indicated with one or two TCI states, if one TCI state is indicated, the existing single-TRP operation </w:t>
      </w:r>
      <w:r w:rsidR="000E06FE" w:rsidRPr="00C25210">
        <w:rPr>
          <w:rFonts w:ascii="Times New Roman" w:eastAsia="SimSun" w:hAnsi="Times New Roman" w:cs="Times New Roman"/>
          <w:szCs w:val="20"/>
        </w:rPr>
        <w:t>ca</w:t>
      </w:r>
      <w:r w:rsidR="000E06FE">
        <w:rPr>
          <w:rFonts w:ascii="Times New Roman" w:eastAsia="SimSun" w:hAnsi="Times New Roman" w:cs="Times New Roman"/>
          <w:szCs w:val="20"/>
        </w:rPr>
        <w:t>n</w:t>
      </w:r>
      <w:r w:rsidR="000E06FE" w:rsidRPr="00C25210">
        <w:rPr>
          <w:rFonts w:ascii="Times New Roman" w:eastAsia="SimSun" w:hAnsi="Times New Roman" w:cs="Times New Roman"/>
          <w:szCs w:val="20"/>
        </w:rPr>
        <w:t xml:space="preserve"> </w:t>
      </w:r>
      <w:r w:rsidR="009A3ED8" w:rsidRPr="00C25210">
        <w:rPr>
          <w:rFonts w:ascii="Times New Roman" w:eastAsia="SimSun" w:hAnsi="Times New Roman" w:cs="Times New Roman"/>
          <w:szCs w:val="20"/>
        </w:rPr>
        <w:t>be reused</w:t>
      </w:r>
      <w:r w:rsidR="003A4FC2">
        <w:rPr>
          <w:rFonts w:ascii="Times New Roman" w:eastAsia="SimSun" w:hAnsi="Times New Roman" w:cs="Times New Roman"/>
          <w:szCs w:val="20"/>
        </w:rPr>
        <w:t xml:space="preserve"> without any reconfiguration</w:t>
      </w:r>
      <w:r w:rsidR="009A3ED8" w:rsidRPr="00C25210">
        <w:rPr>
          <w:rFonts w:ascii="Times New Roman" w:eastAsia="SimSun" w:hAnsi="Times New Roman" w:cs="Times New Roman"/>
          <w:szCs w:val="20"/>
        </w:rPr>
        <w:t>, and it is beneficial to maintain the size of DCI field for TCI by 3 bits.</w:t>
      </w:r>
    </w:p>
    <w:p w14:paraId="7FED4E43" w14:textId="1E7A4EED" w:rsidR="009A3ED8" w:rsidRPr="00C25B33" w:rsidRDefault="009A3ED8" w:rsidP="003E3D3E">
      <w:pPr>
        <w:overflowPunct w:val="0"/>
        <w:jc w:val="both"/>
        <w:rPr>
          <w:rFonts w:ascii="Times New Roman" w:eastAsia="SimSun" w:hAnsi="Times New Roman" w:cs="Times New Roman"/>
          <w:i/>
          <w:szCs w:val="20"/>
        </w:rPr>
      </w:pPr>
      <w:bookmarkStart w:id="10" w:name="_Hlk16753989"/>
      <w:r w:rsidRPr="00C25B33">
        <w:rPr>
          <w:rFonts w:ascii="Times New Roman" w:hAnsi="Times New Roman" w:cs="Times New Roman"/>
          <w:b/>
          <w:i/>
          <w:lang w:eastAsia="ja-JP"/>
        </w:rPr>
        <w:t xml:space="preserve">Proposal </w:t>
      </w:r>
      <w:r w:rsidR="00E64AC9" w:rsidRPr="00C25B33">
        <w:rPr>
          <w:rFonts w:ascii="Times New Roman" w:hAnsi="Times New Roman" w:cs="Times New Roman"/>
          <w:b/>
          <w:i/>
          <w:lang w:eastAsia="ja-JP"/>
        </w:rPr>
        <w:t>1</w:t>
      </w:r>
      <w:r w:rsidRPr="00C25B33">
        <w:rPr>
          <w:rFonts w:ascii="Times New Roman" w:hAnsi="Times New Roman" w:cs="Times New Roman"/>
          <w:b/>
          <w:i/>
          <w:lang w:eastAsia="ja-JP"/>
        </w:rPr>
        <w:t>:</w:t>
      </w:r>
      <w:r w:rsidRPr="00C25B33">
        <w:rPr>
          <w:rFonts w:ascii="Times New Roman" w:hAnsi="Times New Roman" w:cs="Times New Roman"/>
          <w:i/>
          <w:lang w:eastAsia="ja-JP"/>
        </w:rPr>
        <w:t xml:space="preserve"> </w:t>
      </w:r>
      <w:r w:rsidRPr="00C25B33">
        <w:rPr>
          <w:rFonts w:ascii="Times New Roman" w:eastAsia="SimSun" w:hAnsi="Times New Roman" w:cs="Times New Roman"/>
          <w:i/>
          <w:szCs w:val="20"/>
        </w:rPr>
        <w:t xml:space="preserve">For </w:t>
      </w:r>
      <w:r w:rsidR="00664392" w:rsidRPr="00C25B33">
        <w:rPr>
          <w:rFonts w:ascii="Times New Roman" w:eastAsia="SimSun" w:hAnsi="Times New Roman" w:cs="Times New Roman"/>
          <w:i/>
          <w:szCs w:val="20"/>
        </w:rPr>
        <w:t xml:space="preserve">single PDCCH based </w:t>
      </w:r>
      <w:r w:rsidRPr="00C25B33">
        <w:rPr>
          <w:rFonts w:ascii="Times New Roman" w:eastAsia="SimSun" w:hAnsi="Times New Roman" w:cs="Times New Roman"/>
          <w:i/>
          <w:szCs w:val="20"/>
        </w:rPr>
        <w:t xml:space="preserve">multi-TRP transmission, the same number of bits for TCI field as single TRP transmission (i.e. 0 or 3 bits) is </w:t>
      </w:r>
      <w:r w:rsidR="003A69AF" w:rsidRPr="00C25B33">
        <w:rPr>
          <w:rFonts w:ascii="Times New Roman" w:eastAsia="SimSun" w:hAnsi="Times New Roman" w:cs="Times New Roman"/>
          <w:i/>
          <w:szCs w:val="20"/>
        </w:rPr>
        <w:t>used</w:t>
      </w:r>
      <w:r w:rsidRPr="00C25B33">
        <w:rPr>
          <w:rFonts w:ascii="Times New Roman" w:eastAsia="SimSun" w:hAnsi="Times New Roman" w:cs="Times New Roman"/>
          <w:i/>
          <w:szCs w:val="20"/>
        </w:rPr>
        <w:t xml:space="preserve">. </w:t>
      </w:r>
    </w:p>
    <w:p w14:paraId="0F9B9F0B" w14:textId="3FFBDF5D" w:rsidR="000010F4" w:rsidRDefault="003106C1" w:rsidP="003E3D3E">
      <w:pPr>
        <w:spacing w:after="120" w:line="240" w:lineRule="auto"/>
        <w:jc w:val="both"/>
        <w:rPr>
          <w:rFonts w:ascii="Times New Roman" w:hAnsi="Times New Roman"/>
          <w:lang w:eastAsia="ja-JP"/>
        </w:rPr>
      </w:pPr>
      <w:bookmarkStart w:id="11" w:name="_Hlk20764553"/>
      <w:bookmarkEnd w:id="10"/>
      <w:r>
        <w:rPr>
          <w:rFonts w:ascii="Times New Roman" w:hAnsi="Times New Roman" w:cs="Times New Roman"/>
        </w:rPr>
        <w:t>As each codepoint can indicate</w:t>
      </w:r>
      <w:r w:rsidR="00553FD6">
        <w:rPr>
          <w:rFonts w:ascii="Times New Roman" w:hAnsi="Times New Roman" w:cs="Times New Roman"/>
        </w:rPr>
        <w:t xml:space="preserve"> </w:t>
      </w:r>
      <w:r w:rsidR="00F014EC">
        <w:rPr>
          <w:rFonts w:ascii="Times New Roman" w:hAnsi="Times New Roman" w:cs="Times New Roman"/>
        </w:rPr>
        <w:t xml:space="preserve">a </w:t>
      </w:r>
      <w:r w:rsidR="00553FD6">
        <w:rPr>
          <w:rFonts w:ascii="Times New Roman" w:hAnsi="Times New Roman" w:cs="Times New Roman"/>
        </w:rPr>
        <w:t>maximum</w:t>
      </w:r>
      <w:r>
        <w:rPr>
          <w:rFonts w:ascii="Times New Roman" w:hAnsi="Times New Roman" w:cs="Times New Roman"/>
        </w:rPr>
        <w:t xml:space="preserve"> </w:t>
      </w:r>
      <w:r w:rsidR="00553FD6">
        <w:rPr>
          <w:rFonts w:ascii="Times New Roman" w:hAnsi="Times New Roman" w:cs="Times New Roman"/>
        </w:rPr>
        <w:t xml:space="preserve">two </w:t>
      </w:r>
      <w:r>
        <w:rPr>
          <w:rFonts w:ascii="Times New Roman" w:hAnsi="Times New Roman" w:cs="Times New Roman"/>
        </w:rPr>
        <w:t xml:space="preserve">TCI states within a TCI codepoint, </w:t>
      </w:r>
      <w:r w:rsidR="00553FD6">
        <w:rPr>
          <w:rFonts w:ascii="Times New Roman" w:hAnsi="Times New Roman" w:cs="Times New Roman"/>
        </w:rPr>
        <w:t>i</w:t>
      </w:r>
      <w:r w:rsidRPr="003E3D3E">
        <w:rPr>
          <w:rFonts w:ascii="Times New Roman" w:hAnsi="Times New Roman" w:cs="Times New Roman"/>
        </w:rPr>
        <w:t xml:space="preserve">t is possible to assume </w:t>
      </w:r>
      <w:r w:rsidR="00553FD6">
        <w:rPr>
          <w:rFonts w:ascii="Times New Roman" w:hAnsi="Times New Roman" w:cs="Times New Roman"/>
        </w:rPr>
        <w:t>the</w:t>
      </w:r>
      <w:r w:rsidRPr="003E3D3E">
        <w:rPr>
          <w:rFonts w:ascii="Times New Roman" w:hAnsi="Times New Roman" w:cs="Times New Roman"/>
        </w:rPr>
        <w:t xml:space="preserve"> maximum number of activated TCI states in MAC-CE to be 16. </w:t>
      </w:r>
      <w:r w:rsidR="00553FD6">
        <w:rPr>
          <w:rFonts w:ascii="Times New Roman" w:hAnsi="Times New Roman" w:cs="Times New Roman"/>
        </w:rPr>
        <w:t xml:space="preserve">However, </w:t>
      </w:r>
      <w:r w:rsidR="00553FD6">
        <w:rPr>
          <w:rFonts w:ascii="Times New Roman" w:hAnsi="Times New Roman"/>
          <w:lang w:eastAsia="ja-JP"/>
        </w:rPr>
        <w:t>s</w:t>
      </w:r>
      <w:r w:rsidR="000010F4">
        <w:rPr>
          <w:rFonts w:ascii="Times New Roman" w:hAnsi="Times New Roman"/>
          <w:lang w:eastAsia="ja-JP"/>
        </w:rPr>
        <w:t>upporting</w:t>
      </w:r>
      <w:r w:rsidR="00553FD6">
        <w:rPr>
          <w:rFonts w:ascii="Times New Roman" w:hAnsi="Times New Roman"/>
          <w:lang w:eastAsia="ja-JP"/>
        </w:rPr>
        <w:t xml:space="preserve"> a</w:t>
      </w:r>
      <w:r w:rsidR="000010F4">
        <w:rPr>
          <w:rFonts w:ascii="Times New Roman" w:hAnsi="Times New Roman"/>
          <w:lang w:eastAsia="ja-JP"/>
        </w:rPr>
        <w:t xml:space="preserve"> </w:t>
      </w:r>
      <w:r w:rsidR="00553FD6">
        <w:rPr>
          <w:rFonts w:ascii="Times New Roman" w:hAnsi="Times New Roman"/>
          <w:lang w:eastAsia="ja-JP"/>
        </w:rPr>
        <w:t>larger</w:t>
      </w:r>
      <w:r w:rsidR="000010F4">
        <w:rPr>
          <w:rFonts w:ascii="Times New Roman" w:hAnsi="Times New Roman"/>
          <w:lang w:eastAsia="ja-JP"/>
        </w:rPr>
        <w:t xml:space="preserve"> number of active TCI states </w:t>
      </w:r>
      <w:r w:rsidR="00553FD6">
        <w:rPr>
          <w:rFonts w:ascii="Times New Roman" w:hAnsi="Times New Roman"/>
          <w:lang w:eastAsia="ja-JP"/>
        </w:rPr>
        <w:t xml:space="preserve">can </w:t>
      </w:r>
      <w:r w:rsidR="000010F4">
        <w:rPr>
          <w:rFonts w:ascii="Times New Roman" w:hAnsi="Times New Roman"/>
          <w:lang w:eastAsia="ja-JP"/>
        </w:rPr>
        <w:t>increase UE complexity, because UE should receive multiple resources for TRS and/or CSI-RS for acquisition. Thus, when the number of active TCI states increases, UE will suffer from high overhead/complexity</w:t>
      </w:r>
      <w:r w:rsidR="00553FD6">
        <w:rPr>
          <w:rFonts w:ascii="Times New Roman" w:hAnsi="Times New Roman"/>
          <w:lang w:eastAsia="ja-JP"/>
        </w:rPr>
        <w:t xml:space="preserve">. </w:t>
      </w:r>
      <w:r w:rsidR="00DB4235">
        <w:rPr>
          <w:rFonts w:ascii="Times New Roman" w:hAnsi="Times New Roman"/>
          <w:lang w:eastAsia="ja-JP"/>
        </w:rPr>
        <w:t>As</w:t>
      </w:r>
      <w:r w:rsidR="000010F4">
        <w:rPr>
          <w:rFonts w:ascii="Times New Roman" w:hAnsi="Times New Roman"/>
          <w:lang w:eastAsia="ja-JP"/>
        </w:rPr>
        <w:t xml:space="preserve"> </w:t>
      </w:r>
      <w:r w:rsidR="00553FD6">
        <w:rPr>
          <w:rFonts w:ascii="Times New Roman" w:hAnsi="Times New Roman"/>
          <w:lang w:eastAsia="ja-JP"/>
        </w:rPr>
        <w:t xml:space="preserve">RAN1 </w:t>
      </w:r>
      <w:r w:rsidR="00491290">
        <w:rPr>
          <w:rFonts w:ascii="Times New Roman" w:hAnsi="Times New Roman"/>
          <w:lang w:eastAsia="ja-JP"/>
        </w:rPr>
        <w:t xml:space="preserve">does not have enough time left in Rel-16, it is hard </w:t>
      </w:r>
      <w:r w:rsidR="00553FD6">
        <w:rPr>
          <w:rFonts w:ascii="Times New Roman" w:hAnsi="Times New Roman"/>
          <w:lang w:eastAsia="ja-JP"/>
        </w:rPr>
        <w:t xml:space="preserve">to </w:t>
      </w:r>
      <w:r w:rsidR="000010F4">
        <w:rPr>
          <w:rFonts w:ascii="Times New Roman" w:hAnsi="Times New Roman"/>
          <w:lang w:eastAsia="ja-JP"/>
        </w:rPr>
        <w:t xml:space="preserve">develop any further </w:t>
      </w:r>
      <w:r w:rsidR="000010F4">
        <w:rPr>
          <w:rFonts w:ascii="Times New Roman" w:hAnsi="Times New Roman"/>
          <w:lang w:eastAsia="ja-JP"/>
        </w:rPr>
        <w:lastRenderedPageBreak/>
        <w:t xml:space="preserve">optimization </w:t>
      </w:r>
      <w:r w:rsidR="00553FD6">
        <w:rPr>
          <w:rFonts w:ascii="Times New Roman" w:hAnsi="Times New Roman"/>
          <w:lang w:eastAsia="ja-JP"/>
        </w:rPr>
        <w:t xml:space="preserve">on </w:t>
      </w:r>
      <w:r w:rsidR="000010F4">
        <w:rPr>
          <w:rFonts w:ascii="Times New Roman" w:hAnsi="Times New Roman"/>
          <w:lang w:eastAsia="ja-JP"/>
        </w:rPr>
        <w:t>beam management</w:t>
      </w:r>
      <w:r w:rsidR="00553FD6">
        <w:rPr>
          <w:rFonts w:ascii="Times New Roman" w:hAnsi="Times New Roman"/>
          <w:lang w:eastAsia="ja-JP"/>
        </w:rPr>
        <w:t xml:space="preserve"> for multi-TRP</w:t>
      </w:r>
      <w:r w:rsidR="000010F4">
        <w:rPr>
          <w:rFonts w:ascii="Times New Roman" w:hAnsi="Times New Roman"/>
          <w:lang w:eastAsia="ja-JP"/>
        </w:rPr>
        <w:t xml:space="preserve">. </w:t>
      </w:r>
      <w:r w:rsidR="00491290">
        <w:rPr>
          <w:rFonts w:ascii="Times New Roman" w:hAnsi="Times New Roman"/>
          <w:lang w:eastAsia="ja-JP"/>
        </w:rPr>
        <w:t>Therefore</w:t>
      </w:r>
      <w:r w:rsidR="000010F4">
        <w:rPr>
          <w:rFonts w:ascii="Times New Roman" w:hAnsi="Times New Roman"/>
          <w:lang w:eastAsia="ja-JP"/>
        </w:rPr>
        <w:t xml:space="preserve">, in order not to increase the UE complexity, the number of activated TCI states should be the same as Rel-15.  </w:t>
      </w:r>
    </w:p>
    <w:p w14:paraId="6031119B" w14:textId="77777777" w:rsidR="000010F4" w:rsidRPr="00C25B33" w:rsidRDefault="000010F4" w:rsidP="003E3D3E">
      <w:pPr>
        <w:overflowPunct w:val="0"/>
        <w:jc w:val="both"/>
        <w:rPr>
          <w:rFonts w:ascii="Times New Roman" w:eastAsia="SimSun" w:hAnsi="Times New Roman" w:cs="Times New Roman"/>
          <w:i/>
          <w:szCs w:val="20"/>
        </w:rPr>
      </w:pPr>
      <w:r w:rsidRPr="00C25B33">
        <w:rPr>
          <w:rFonts w:ascii="Times New Roman" w:hAnsi="Times New Roman" w:cs="Times New Roman"/>
          <w:b/>
          <w:i/>
          <w:lang w:eastAsia="ja-JP"/>
        </w:rPr>
        <w:t>Proposal 2:</w:t>
      </w:r>
      <w:r w:rsidRPr="00C25B33">
        <w:rPr>
          <w:rFonts w:ascii="Times New Roman" w:hAnsi="Times New Roman" w:cs="Times New Roman"/>
          <w:i/>
          <w:lang w:eastAsia="ja-JP"/>
        </w:rPr>
        <w:t xml:space="preserve"> </w:t>
      </w:r>
      <w:r w:rsidRPr="00C25B33">
        <w:rPr>
          <w:rFonts w:ascii="Times New Roman" w:eastAsia="SimSun" w:hAnsi="Times New Roman" w:cs="Times New Roman"/>
          <w:i/>
          <w:szCs w:val="20"/>
        </w:rPr>
        <w:t xml:space="preserve">For single PDCCH based multi-TRP transmission, the number of TCI states to be activated is the same as Rel-15, i.e. up to 8 TCI states to be activated.  </w:t>
      </w:r>
    </w:p>
    <w:bookmarkEnd w:id="11"/>
    <w:p w14:paraId="2C57A9A1" w14:textId="77777777" w:rsidR="006B5A0D" w:rsidRDefault="006B5A0D" w:rsidP="004B6CA8">
      <w:pPr>
        <w:overflowPunct w:val="0"/>
        <w:rPr>
          <w:rFonts w:ascii="Times New Roman" w:hAnsi="Times New Roman"/>
          <w:lang w:eastAsia="ja-JP"/>
        </w:rPr>
      </w:pPr>
    </w:p>
    <w:p w14:paraId="425DCF88" w14:textId="546C38AB" w:rsidR="00E52B96" w:rsidRDefault="00E52B96" w:rsidP="00E52B96">
      <w:pPr>
        <w:pStyle w:val="Heading2"/>
      </w:pPr>
      <w:r>
        <w:t>2.2</w:t>
      </w:r>
      <w:r>
        <w:tab/>
        <w:t xml:space="preserve">DM-RS port mapping </w:t>
      </w:r>
    </w:p>
    <w:p w14:paraId="4E43E006" w14:textId="77777777" w:rsidR="000010F4" w:rsidRDefault="00B945E5" w:rsidP="003E3D3E">
      <w:pPr>
        <w:jc w:val="both"/>
        <w:rPr>
          <w:bCs/>
          <w:i/>
          <w:szCs w:val="20"/>
        </w:rPr>
      </w:pPr>
      <w:r>
        <w:rPr>
          <w:rFonts w:ascii="Times New Roman" w:hAnsi="Times New Roman" w:cs="Times New Roman"/>
          <w:lang w:eastAsia="ja-JP"/>
        </w:rPr>
        <w:t>For</w:t>
      </w:r>
      <w:r w:rsidR="00E52B96">
        <w:rPr>
          <w:rFonts w:ascii="Times New Roman" w:hAnsi="Times New Roman" w:cs="Times New Roman"/>
          <w:lang w:eastAsia="ja-JP"/>
        </w:rPr>
        <w:t xml:space="preserve"> single TCI state, it is natural to reuse the existing signaling method for single-TRP operation. </w:t>
      </w:r>
      <w:r w:rsidR="000010F4">
        <w:rPr>
          <w:rFonts w:ascii="Times New Roman" w:hAnsi="Times New Roman" w:cs="Times New Roman"/>
          <w:lang w:eastAsia="ja-JP"/>
        </w:rPr>
        <w:t xml:space="preserve">We have agreed to take the following principles in RAN1 #98,  </w:t>
      </w:r>
    </w:p>
    <w:p w14:paraId="1CF62BB6" w14:textId="77777777" w:rsidR="000010F4" w:rsidRPr="00D45310" w:rsidRDefault="000010F4" w:rsidP="005C1EFE">
      <w:pPr>
        <w:pStyle w:val="ListParagraph"/>
        <w:numPr>
          <w:ilvl w:val="0"/>
          <w:numId w:val="15"/>
        </w:numPr>
        <w:overflowPunct w:val="0"/>
        <w:jc w:val="both"/>
        <w:rPr>
          <w:rFonts w:ascii="Times New Roman" w:hAnsi="Times New Roman" w:cs="Times New Roman"/>
          <w:lang w:eastAsia="ja-JP"/>
        </w:rPr>
      </w:pPr>
      <w:r w:rsidRPr="00D45310">
        <w:rPr>
          <w:rFonts w:ascii="Times New Roman" w:hAnsi="Times New Roman" w:cs="Times New Roman"/>
          <w:lang w:eastAsia="ja-JP"/>
        </w:rPr>
        <w:t xml:space="preserve">Principle 1: No consensus to support 1+3 and/or </w:t>
      </w:r>
      <w:proofErr w:type="gramStart"/>
      <w:r w:rsidRPr="00D45310">
        <w:rPr>
          <w:rFonts w:ascii="Times New Roman" w:hAnsi="Times New Roman" w:cs="Times New Roman"/>
          <w:lang w:eastAsia="ja-JP"/>
        </w:rPr>
        <w:t>3+1 layer</w:t>
      </w:r>
      <w:proofErr w:type="gramEnd"/>
      <w:r w:rsidRPr="00D45310">
        <w:rPr>
          <w:rFonts w:ascii="Times New Roman" w:hAnsi="Times New Roman" w:cs="Times New Roman"/>
          <w:lang w:eastAsia="ja-JP"/>
        </w:rPr>
        <w:t xml:space="preserve"> combinations from two TRPs indicated by antenna port field.</w:t>
      </w:r>
    </w:p>
    <w:p w14:paraId="2AF79D51" w14:textId="77777777" w:rsidR="000010F4" w:rsidRPr="00D45310" w:rsidRDefault="000010F4" w:rsidP="005C1EFE">
      <w:pPr>
        <w:pStyle w:val="ListParagraph"/>
        <w:numPr>
          <w:ilvl w:val="0"/>
          <w:numId w:val="15"/>
        </w:numPr>
        <w:overflowPunct w:val="0"/>
        <w:jc w:val="both"/>
        <w:rPr>
          <w:rFonts w:ascii="Times New Roman" w:hAnsi="Times New Roman" w:cs="Times New Roman"/>
          <w:lang w:eastAsia="ja-JP"/>
        </w:rPr>
      </w:pPr>
      <w:r w:rsidRPr="00D45310">
        <w:rPr>
          <w:rFonts w:ascii="Times New Roman" w:hAnsi="Times New Roman" w:cs="Times New Roman"/>
          <w:lang w:eastAsia="ja-JP"/>
        </w:rPr>
        <w:t>Principle 2: No consensus to have additional specification support for MU cases</w:t>
      </w:r>
    </w:p>
    <w:p w14:paraId="785AE8BD" w14:textId="77777777" w:rsidR="000010F4" w:rsidRDefault="000010F4" w:rsidP="005C1EFE">
      <w:pPr>
        <w:pStyle w:val="ListParagraph"/>
        <w:numPr>
          <w:ilvl w:val="0"/>
          <w:numId w:val="15"/>
        </w:numPr>
        <w:overflowPunct w:val="0"/>
        <w:jc w:val="both"/>
        <w:rPr>
          <w:rFonts w:ascii="Times New Roman" w:hAnsi="Times New Roman" w:cs="Times New Roman"/>
          <w:lang w:eastAsia="ja-JP"/>
        </w:rPr>
      </w:pPr>
      <w:r w:rsidRPr="00D45310">
        <w:rPr>
          <w:rFonts w:ascii="Times New Roman" w:hAnsi="Times New Roman" w:cs="Times New Roman"/>
          <w:lang w:eastAsia="ja-JP"/>
        </w:rPr>
        <w:t>Principle 3: No consensus to have additional specification support for two CWs</w:t>
      </w:r>
    </w:p>
    <w:p w14:paraId="529FA354" w14:textId="56FA97ED" w:rsidR="000010F4" w:rsidRDefault="000010F4" w:rsidP="003E3D3E">
      <w:pPr>
        <w:overflowPunct w:val="0"/>
        <w:jc w:val="both"/>
        <w:rPr>
          <w:rFonts w:ascii="Times New Roman" w:hAnsi="Times New Roman" w:cs="Times New Roman"/>
        </w:rPr>
      </w:pPr>
      <w:r>
        <w:rPr>
          <w:rFonts w:ascii="Times New Roman" w:hAnsi="Times New Roman" w:cs="Times New Roman"/>
        </w:rPr>
        <w:t xml:space="preserve">According to Principle 1, </w:t>
      </w:r>
      <w:r w:rsidR="00C25B33">
        <w:rPr>
          <w:rFonts w:ascii="Times New Roman" w:hAnsi="Times New Roman" w:cs="Times New Roman"/>
        </w:rPr>
        <w:t>(</w:t>
      </w:r>
      <w:r>
        <w:rPr>
          <w:rFonts w:ascii="Times New Roman" w:hAnsi="Times New Roman" w:cs="Times New Roman"/>
        </w:rPr>
        <w:t>1+3</w:t>
      </w:r>
      <w:r w:rsidR="00C25B33">
        <w:rPr>
          <w:rFonts w:ascii="Times New Roman" w:hAnsi="Times New Roman" w:cs="Times New Roman"/>
        </w:rPr>
        <w:t>)</w:t>
      </w:r>
      <w:r>
        <w:rPr>
          <w:rFonts w:ascii="Times New Roman" w:hAnsi="Times New Roman" w:cs="Times New Roman"/>
        </w:rPr>
        <w:t xml:space="preserve"> </w:t>
      </w:r>
      <w:r w:rsidR="00C25B33">
        <w:rPr>
          <w:rFonts w:ascii="Times New Roman" w:hAnsi="Times New Roman" w:cs="Times New Roman"/>
        </w:rPr>
        <w:t>and (</w:t>
      </w:r>
      <w:r>
        <w:rPr>
          <w:rFonts w:ascii="Times New Roman" w:hAnsi="Times New Roman" w:cs="Times New Roman"/>
        </w:rPr>
        <w:t>3+1</w:t>
      </w:r>
      <w:r w:rsidR="00C25B33">
        <w:rPr>
          <w:rFonts w:ascii="Times New Roman" w:hAnsi="Times New Roman" w:cs="Times New Roman"/>
        </w:rPr>
        <w:t>)</w:t>
      </w:r>
      <w:r>
        <w:rPr>
          <w:rFonts w:ascii="Times New Roman" w:hAnsi="Times New Roman" w:cs="Times New Roman"/>
        </w:rPr>
        <w:t xml:space="preserve"> layer combinations </w:t>
      </w:r>
      <w:r w:rsidR="00C25B33">
        <w:rPr>
          <w:rFonts w:ascii="Times New Roman" w:hAnsi="Times New Roman" w:cs="Times New Roman"/>
        </w:rPr>
        <w:t>will not</w:t>
      </w:r>
      <w:r>
        <w:rPr>
          <w:rFonts w:ascii="Times New Roman" w:hAnsi="Times New Roman" w:cs="Times New Roman"/>
        </w:rPr>
        <w:t xml:space="preserve"> be supported. </w:t>
      </w:r>
    </w:p>
    <w:p w14:paraId="76D9246C" w14:textId="77777777" w:rsidR="00481DFB" w:rsidRDefault="000010F4" w:rsidP="003E3D3E">
      <w:pPr>
        <w:overflowPunct w:val="0"/>
        <w:jc w:val="both"/>
        <w:rPr>
          <w:rFonts w:ascii="Times New Roman" w:hAnsi="Times New Roman" w:cs="Times New Roman"/>
        </w:rPr>
      </w:pPr>
      <w:r>
        <w:rPr>
          <w:rFonts w:ascii="Times New Roman" w:hAnsi="Times New Roman" w:cs="Times New Roman"/>
        </w:rPr>
        <w:t xml:space="preserve">From Principle 2, there </w:t>
      </w:r>
      <w:r w:rsidR="00C25B33">
        <w:rPr>
          <w:rFonts w:ascii="Times New Roman" w:hAnsi="Times New Roman" w:cs="Times New Roman"/>
        </w:rPr>
        <w:t>cannot be any additional</w:t>
      </w:r>
      <w:r>
        <w:rPr>
          <w:rFonts w:ascii="Times New Roman" w:hAnsi="Times New Roman" w:cs="Times New Roman"/>
        </w:rPr>
        <w:t xml:space="preserve"> changes in DM-RS port mapping to MU support. However, MU support is only related to the number of CDM groups without PDSCH, and for DM-RS type 2, if two CDM groups are used for two TRPs for the UE, one remaining CDM group can be used the other UE same as Rel-15 design. However, it is not clear whether multi</w:t>
      </w:r>
      <w:r w:rsidR="00491290">
        <w:rPr>
          <w:rFonts w:ascii="Times New Roman" w:hAnsi="Times New Roman" w:cs="Times New Roman"/>
        </w:rPr>
        <w:t xml:space="preserve">ple </w:t>
      </w:r>
      <w:r>
        <w:rPr>
          <w:rFonts w:ascii="Times New Roman" w:hAnsi="Times New Roman" w:cs="Times New Roman"/>
        </w:rPr>
        <w:t>UE</w:t>
      </w:r>
      <w:r w:rsidR="00491290">
        <w:rPr>
          <w:rFonts w:ascii="Times New Roman" w:hAnsi="Times New Roman" w:cs="Times New Roman"/>
        </w:rPr>
        <w:t>s</w:t>
      </w:r>
      <w:r>
        <w:rPr>
          <w:rFonts w:ascii="Times New Roman" w:hAnsi="Times New Roman" w:cs="Times New Roman"/>
        </w:rPr>
        <w:t xml:space="preserve"> having the same TCI states can be multiplexed in a CDM group, because the existing DM-RS port mappings can support such condition. However, though they don’t have the RAN1 specification impact, they may </w:t>
      </w:r>
      <w:r w:rsidR="00491290">
        <w:rPr>
          <w:rFonts w:ascii="Times New Roman" w:hAnsi="Times New Roman" w:cs="Times New Roman"/>
        </w:rPr>
        <w:t xml:space="preserve">have an </w:t>
      </w:r>
      <w:r>
        <w:rPr>
          <w:rFonts w:ascii="Times New Roman" w:hAnsi="Times New Roman" w:cs="Times New Roman"/>
        </w:rPr>
        <w:t xml:space="preserve">impact </w:t>
      </w:r>
      <w:r w:rsidR="00491290">
        <w:rPr>
          <w:rFonts w:ascii="Times New Roman" w:hAnsi="Times New Roman" w:cs="Times New Roman"/>
        </w:rPr>
        <w:t xml:space="preserve">on </w:t>
      </w:r>
      <w:r>
        <w:rPr>
          <w:rFonts w:ascii="Times New Roman" w:hAnsi="Times New Roman" w:cs="Times New Roman"/>
        </w:rPr>
        <w:t xml:space="preserve">UE performance </w:t>
      </w:r>
      <w:r w:rsidR="00491290">
        <w:rPr>
          <w:rFonts w:ascii="Times New Roman" w:hAnsi="Times New Roman" w:cs="Times New Roman"/>
        </w:rPr>
        <w:t xml:space="preserve">considered under </w:t>
      </w:r>
      <w:r>
        <w:rPr>
          <w:rFonts w:ascii="Times New Roman" w:hAnsi="Times New Roman" w:cs="Times New Roman"/>
        </w:rPr>
        <w:t>RAN4 requirement</w:t>
      </w:r>
      <w:r w:rsidR="00491290">
        <w:rPr>
          <w:rFonts w:ascii="Times New Roman" w:hAnsi="Times New Roman" w:cs="Times New Roman"/>
        </w:rPr>
        <w:t>s</w:t>
      </w:r>
      <w:r>
        <w:rPr>
          <w:rFonts w:ascii="Times New Roman" w:hAnsi="Times New Roman" w:cs="Times New Roman"/>
        </w:rPr>
        <w:t xml:space="preserve">. Thus, it seems reasonable to start the discussion only considering SU-MIMO operation with multi-TRP transmissions. Also, due to the limitation of the available number of DM-RS CDM groups (2 and 3 CDM groups for type 1 and type 2 respectively), if we don’t consider multiplexing different UEs by CDM, it is difficult to apply MU-MIMO </w:t>
      </w:r>
      <w:r w:rsidR="00481DFB">
        <w:rPr>
          <w:rFonts w:ascii="Times New Roman" w:hAnsi="Times New Roman" w:cs="Times New Roman"/>
        </w:rPr>
        <w:t>with</w:t>
      </w:r>
      <w:r>
        <w:rPr>
          <w:rFonts w:ascii="Times New Roman" w:hAnsi="Times New Roman" w:cs="Times New Roman"/>
        </w:rPr>
        <w:t xml:space="preserve"> NCJT </w:t>
      </w:r>
      <w:r w:rsidR="007F0477">
        <w:rPr>
          <w:rFonts w:ascii="Times New Roman" w:hAnsi="Times New Roman" w:cs="Times New Roman"/>
        </w:rPr>
        <w:t>operation</w:t>
      </w:r>
      <w:r>
        <w:rPr>
          <w:rFonts w:ascii="Times New Roman" w:hAnsi="Times New Roman" w:cs="Times New Roman"/>
        </w:rPr>
        <w:t xml:space="preserve">. </w:t>
      </w:r>
    </w:p>
    <w:p w14:paraId="13720B0B" w14:textId="2EE282FE" w:rsidR="000010F4" w:rsidRDefault="000010F4" w:rsidP="003E3D3E">
      <w:pPr>
        <w:overflowPunct w:val="0"/>
        <w:jc w:val="both"/>
        <w:rPr>
          <w:rFonts w:ascii="Times New Roman" w:hAnsi="Times New Roman" w:cs="Times New Roman"/>
        </w:rPr>
      </w:pPr>
      <w:r>
        <w:rPr>
          <w:rFonts w:ascii="Times New Roman" w:hAnsi="Times New Roman" w:cs="Times New Roman"/>
        </w:rPr>
        <w:t xml:space="preserve">However, this causes certain limitations to gNB scheduling flexibility. In general, to avoid MU-MIMO scheduling, a centralized scheduler needs to reserve resources for multi-TRP operation first, after that single-TRP UEs can be scheduled with the remaining resources. In a low RU situation, it may be easy to use such a reservation. However, there is a possibility to extend this for medium or high RU conditions, with the help of beamforming and interference suppression schemes. Also, scheduling flexibility is important not only for the traffic load condition but for mitigating timing delay, and MU-MIMO opportunity can be useful for scheduling with traffic having timing constraints. If we can extend the multi-TRP operation with </w:t>
      </w:r>
      <w:r w:rsidR="00F014EC">
        <w:rPr>
          <w:rFonts w:ascii="Times New Roman" w:hAnsi="Times New Roman" w:cs="Times New Roman"/>
        </w:rPr>
        <w:t>a</w:t>
      </w:r>
      <w:r>
        <w:rPr>
          <w:rFonts w:ascii="Times New Roman" w:hAnsi="Times New Roman" w:cs="Times New Roman"/>
        </w:rPr>
        <w:t xml:space="preserve"> larger number of </w:t>
      </w:r>
      <w:r w:rsidR="00F014EC">
        <w:rPr>
          <w:rFonts w:ascii="Times New Roman" w:hAnsi="Times New Roman" w:cs="Times New Roman"/>
        </w:rPr>
        <w:t xml:space="preserve">cooperating </w:t>
      </w:r>
      <w:r>
        <w:rPr>
          <w:rFonts w:ascii="Times New Roman" w:hAnsi="Times New Roman" w:cs="Times New Roman"/>
        </w:rPr>
        <w:t>TRPs, only SU-MIMO support may limit the system capacity too much. Thus, we can further consider the potential use of MU-MIMO with multi-TRP operation in the upcoming release.</w:t>
      </w:r>
    </w:p>
    <w:p w14:paraId="191E50D5" w14:textId="1B15CC00" w:rsidR="000010F4" w:rsidRPr="00E62094" w:rsidRDefault="000010F4" w:rsidP="003E3D3E">
      <w:pPr>
        <w:overflowPunct w:val="0"/>
        <w:jc w:val="both"/>
        <w:rPr>
          <w:rFonts w:ascii="Times New Roman" w:eastAsia="SimSun" w:hAnsi="Times New Roman" w:cs="Times New Roman"/>
          <w:i/>
          <w:szCs w:val="20"/>
        </w:rPr>
      </w:pPr>
      <w:r w:rsidRPr="00E62094">
        <w:rPr>
          <w:rFonts w:ascii="Times New Roman" w:hAnsi="Times New Roman" w:cs="Times New Roman"/>
          <w:b/>
          <w:i/>
          <w:lang w:eastAsia="ja-JP"/>
        </w:rPr>
        <w:t>Proposal 3:</w:t>
      </w:r>
      <w:r w:rsidRPr="00E62094">
        <w:rPr>
          <w:rFonts w:ascii="Times New Roman" w:hAnsi="Times New Roman" w:cs="Times New Roman"/>
          <w:i/>
          <w:lang w:eastAsia="ja-JP"/>
        </w:rPr>
        <w:t xml:space="preserve"> </w:t>
      </w:r>
      <w:r w:rsidRPr="00E62094">
        <w:rPr>
          <w:rFonts w:ascii="Times New Roman" w:eastAsia="SimSun" w:hAnsi="Times New Roman" w:cs="Times New Roman"/>
          <w:i/>
          <w:szCs w:val="20"/>
        </w:rPr>
        <w:t xml:space="preserve">For single PDCCH based multi-TRP transmission, consider only SU-MIMO when deciding the </w:t>
      </w:r>
      <w:r w:rsidR="009D2DB3" w:rsidRPr="00E62094">
        <w:rPr>
          <w:rFonts w:ascii="Times New Roman" w:eastAsia="SimSun" w:hAnsi="Times New Roman" w:cs="Times New Roman"/>
          <w:i/>
          <w:szCs w:val="20"/>
        </w:rPr>
        <w:t>DM-RS</w:t>
      </w:r>
      <w:r w:rsidRPr="00E62094">
        <w:rPr>
          <w:rFonts w:ascii="Times New Roman" w:eastAsia="SimSun" w:hAnsi="Times New Roman" w:cs="Times New Roman"/>
          <w:i/>
          <w:szCs w:val="20"/>
        </w:rPr>
        <w:t xml:space="preserve"> port mapping at least in Rel-16.</w:t>
      </w:r>
    </w:p>
    <w:p w14:paraId="563089E1" w14:textId="1B9FF6FB" w:rsidR="00FB5299" w:rsidRDefault="00AE059D" w:rsidP="003E3D3E">
      <w:pPr>
        <w:overflowPunct w:val="0"/>
        <w:jc w:val="both"/>
        <w:rPr>
          <w:rFonts w:ascii="Times New Roman" w:eastAsia="SimSun" w:hAnsi="Times New Roman" w:cs="Times New Roman"/>
          <w:szCs w:val="20"/>
        </w:rPr>
      </w:pPr>
      <w:r>
        <w:rPr>
          <w:rFonts w:ascii="Times New Roman" w:eastAsia="SimSun" w:hAnsi="Times New Roman" w:cs="Times New Roman"/>
          <w:szCs w:val="20"/>
        </w:rPr>
        <w:t xml:space="preserve">There is also </w:t>
      </w:r>
      <w:r w:rsidR="00C517C6">
        <w:rPr>
          <w:rFonts w:ascii="Times New Roman" w:eastAsia="SimSun" w:hAnsi="Times New Roman" w:cs="Times New Roman"/>
          <w:szCs w:val="20"/>
        </w:rPr>
        <w:t xml:space="preserve">a discussion on how to implement the new mapping for two TCI states support. </w:t>
      </w:r>
      <w:r w:rsidR="00A66668">
        <w:rPr>
          <w:rFonts w:ascii="Times New Roman" w:eastAsia="SimSun" w:hAnsi="Times New Roman" w:cs="Times New Roman"/>
          <w:szCs w:val="20"/>
        </w:rPr>
        <w:t>When</w:t>
      </w:r>
      <w:r w:rsidR="00C517C6">
        <w:rPr>
          <w:rFonts w:ascii="Times New Roman" w:eastAsia="SimSun" w:hAnsi="Times New Roman" w:cs="Times New Roman"/>
          <w:szCs w:val="20"/>
        </w:rPr>
        <w:t xml:space="preserve"> the </w:t>
      </w:r>
      <w:r w:rsidR="00F6142B">
        <w:rPr>
          <w:rFonts w:ascii="Times New Roman" w:eastAsia="SimSun" w:hAnsi="Times New Roman" w:cs="Times New Roman"/>
          <w:szCs w:val="20"/>
        </w:rPr>
        <w:t xml:space="preserve">number of </w:t>
      </w:r>
      <w:r w:rsidR="00C517C6">
        <w:rPr>
          <w:rFonts w:ascii="Times New Roman" w:eastAsia="SimSun" w:hAnsi="Times New Roman" w:cs="Times New Roman"/>
          <w:szCs w:val="20"/>
        </w:rPr>
        <w:t>addition</w:t>
      </w:r>
      <w:r w:rsidR="00F6142B">
        <w:rPr>
          <w:rFonts w:ascii="Times New Roman" w:eastAsia="SimSun" w:hAnsi="Times New Roman" w:cs="Times New Roman"/>
          <w:szCs w:val="20"/>
        </w:rPr>
        <w:t xml:space="preserve">al </w:t>
      </w:r>
      <w:r w:rsidR="00C517C6">
        <w:rPr>
          <w:rFonts w:ascii="Times New Roman" w:eastAsia="SimSun" w:hAnsi="Times New Roman" w:cs="Times New Roman"/>
          <w:szCs w:val="20"/>
        </w:rPr>
        <w:t xml:space="preserve">entries </w:t>
      </w:r>
      <w:r w:rsidR="00C1289E">
        <w:rPr>
          <w:rFonts w:ascii="Times New Roman" w:eastAsia="SimSun" w:hAnsi="Times New Roman" w:cs="Times New Roman"/>
          <w:szCs w:val="20"/>
        </w:rPr>
        <w:t>is</w:t>
      </w:r>
      <w:r w:rsidR="00F6142B">
        <w:rPr>
          <w:rFonts w:ascii="Times New Roman" w:eastAsia="SimSun" w:hAnsi="Times New Roman" w:cs="Times New Roman"/>
          <w:szCs w:val="20"/>
        </w:rPr>
        <w:t xml:space="preserve"> small, it </w:t>
      </w:r>
      <w:r w:rsidR="00A66668">
        <w:rPr>
          <w:rFonts w:ascii="Times New Roman" w:eastAsia="SimSun" w:hAnsi="Times New Roman" w:cs="Times New Roman"/>
          <w:szCs w:val="20"/>
        </w:rPr>
        <w:t>may be</w:t>
      </w:r>
      <w:r w:rsidR="00F6142B">
        <w:rPr>
          <w:rFonts w:ascii="Times New Roman" w:eastAsia="SimSun" w:hAnsi="Times New Roman" w:cs="Times New Roman"/>
          <w:szCs w:val="20"/>
        </w:rPr>
        <w:t xml:space="preserve"> possible to use the reserved entries without introducing </w:t>
      </w:r>
      <w:r w:rsidR="00C1289E">
        <w:rPr>
          <w:rFonts w:ascii="Times New Roman" w:eastAsia="SimSun" w:hAnsi="Times New Roman" w:cs="Times New Roman"/>
          <w:szCs w:val="20"/>
        </w:rPr>
        <w:t xml:space="preserve">a </w:t>
      </w:r>
      <w:r w:rsidR="00F6142B">
        <w:rPr>
          <w:rFonts w:ascii="Times New Roman" w:eastAsia="SimSun" w:hAnsi="Times New Roman" w:cs="Times New Roman"/>
          <w:szCs w:val="20"/>
        </w:rPr>
        <w:t xml:space="preserve">new table. </w:t>
      </w:r>
      <w:r w:rsidR="00FB5299">
        <w:rPr>
          <w:rFonts w:ascii="Times New Roman" w:eastAsia="SimSun" w:hAnsi="Times New Roman" w:cs="Times New Roman"/>
          <w:szCs w:val="20"/>
        </w:rPr>
        <w:t xml:space="preserve">If we agree only to support SU-MIMO based multi-TRP operation, we can simply update the existing DM-RS table with the additional entries to support </w:t>
      </w:r>
      <w:r w:rsidR="007B7956">
        <w:rPr>
          <w:rFonts w:ascii="Times New Roman" w:eastAsia="SimSun" w:hAnsi="Times New Roman" w:cs="Times New Roman"/>
          <w:szCs w:val="20"/>
        </w:rPr>
        <w:t xml:space="preserve">the </w:t>
      </w:r>
      <w:r w:rsidR="00FB5299">
        <w:rPr>
          <w:rFonts w:ascii="Times New Roman" w:eastAsia="SimSun" w:hAnsi="Times New Roman" w:cs="Times New Roman"/>
          <w:szCs w:val="20"/>
        </w:rPr>
        <w:t>multi-TRP operation. Based on the principle of separation of TRPs by different CDM groups, without using any symbolic indication, UE can be aware of antenna port mapping to each TRP.</w:t>
      </w:r>
    </w:p>
    <w:p w14:paraId="45B78475" w14:textId="1839442A" w:rsidR="000010F4" w:rsidRPr="00E62094" w:rsidRDefault="000010F4" w:rsidP="003E3D3E">
      <w:pPr>
        <w:overflowPunct w:val="0"/>
        <w:spacing w:after="0"/>
        <w:jc w:val="both"/>
        <w:rPr>
          <w:rFonts w:ascii="Times New Roman" w:eastAsia="SimSun" w:hAnsi="Times New Roman" w:cs="Times New Roman"/>
          <w:i/>
          <w:szCs w:val="20"/>
        </w:rPr>
      </w:pPr>
      <w:r w:rsidRPr="00E62094">
        <w:rPr>
          <w:rFonts w:ascii="Times New Roman" w:hAnsi="Times New Roman" w:cs="Times New Roman"/>
          <w:b/>
          <w:i/>
          <w:lang w:eastAsia="ja-JP"/>
        </w:rPr>
        <w:t xml:space="preserve">Proposal </w:t>
      </w:r>
      <w:r w:rsidR="00C95E88" w:rsidRPr="00E62094">
        <w:rPr>
          <w:rFonts w:ascii="Times New Roman" w:hAnsi="Times New Roman" w:cs="Times New Roman"/>
          <w:b/>
          <w:i/>
          <w:lang w:eastAsia="ja-JP"/>
        </w:rPr>
        <w:t>4</w:t>
      </w:r>
      <w:r w:rsidRPr="00E62094">
        <w:rPr>
          <w:rFonts w:ascii="Times New Roman" w:hAnsi="Times New Roman" w:cs="Times New Roman"/>
          <w:b/>
          <w:i/>
          <w:lang w:eastAsia="ja-JP"/>
        </w:rPr>
        <w:t>:</w:t>
      </w:r>
      <w:r w:rsidRPr="00E62094">
        <w:rPr>
          <w:rFonts w:ascii="Times New Roman" w:hAnsi="Times New Roman" w:cs="Times New Roman"/>
          <w:i/>
          <w:lang w:eastAsia="ja-JP"/>
        </w:rPr>
        <w:t xml:space="preserve"> </w:t>
      </w:r>
      <w:r w:rsidRPr="00E62094">
        <w:rPr>
          <w:rFonts w:ascii="Times New Roman" w:eastAsia="SimSun" w:hAnsi="Times New Roman" w:cs="Times New Roman"/>
          <w:i/>
          <w:szCs w:val="20"/>
        </w:rPr>
        <w:t xml:space="preserve">For single PDCCH based multi-TRP transmission, new combinations should be added as new entries of the existing DM-RS table, and they are applicable only when two TCI states are indicated by MAC-CE. </w:t>
      </w:r>
    </w:p>
    <w:p w14:paraId="2C6168C7" w14:textId="77777777" w:rsidR="000010F4" w:rsidRDefault="000010F4" w:rsidP="000010F4">
      <w:pPr>
        <w:overflowPunct w:val="0"/>
        <w:rPr>
          <w:rFonts w:ascii="Times New Roman" w:eastAsia="SimSun" w:hAnsi="Times New Roman" w:cs="Times New Roman"/>
          <w:szCs w:val="20"/>
        </w:rPr>
      </w:pPr>
    </w:p>
    <w:p w14:paraId="4B1155D4" w14:textId="2B91ABB3" w:rsidR="008D5483" w:rsidRDefault="000010F4" w:rsidP="003E3D3E">
      <w:pPr>
        <w:overflowPunct w:val="0"/>
        <w:jc w:val="both"/>
        <w:rPr>
          <w:rFonts w:ascii="Times New Roman" w:eastAsia="SimSun" w:hAnsi="Times New Roman" w:cs="Times New Roman"/>
          <w:szCs w:val="20"/>
        </w:rPr>
      </w:pPr>
      <w:r>
        <w:rPr>
          <w:rFonts w:ascii="Times New Roman" w:eastAsia="SimSun" w:hAnsi="Times New Roman" w:cs="Times New Roman"/>
          <w:szCs w:val="20"/>
        </w:rPr>
        <w:t xml:space="preserve">Also, </w:t>
      </w:r>
      <w:r w:rsidR="00846A3F">
        <w:rPr>
          <w:rFonts w:ascii="Times New Roman" w:eastAsia="SimSun" w:hAnsi="Times New Roman" w:cs="Times New Roman"/>
          <w:szCs w:val="20"/>
        </w:rPr>
        <w:t>RAN1 #98</w:t>
      </w:r>
      <w:r>
        <w:rPr>
          <w:rFonts w:ascii="Times New Roman" w:eastAsia="SimSun" w:hAnsi="Times New Roman" w:cs="Times New Roman"/>
          <w:szCs w:val="20"/>
        </w:rPr>
        <w:t xml:space="preserve"> </w:t>
      </w:r>
      <w:r w:rsidR="00846A3F">
        <w:rPr>
          <w:rFonts w:ascii="Times New Roman" w:eastAsia="SimSun" w:hAnsi="Times New Roman" w:cs="Times New Roman"/>
          <w:szCs w:val="20"/>
        </w:rPr>
        <w:t>has</w:t>
      </w:r>
      <w:r>
        <w:rPr>
          <w:rFonts w:ascii="Times New Roman" w:eastAsia="SimSun" w:hAnsi="Times New Roman" w:cs="Times New Roman"/>
          <w:szCs w:val="20"/>
        </w:rPr>
        <w:t xml:space="preserve"> agreed that,</w:t>
      </w:r>
      <w:r w:rsidRPr="00D45310">
        <w:rPr>
          <w:rFonts w:ascii="Times New Roman" w:eastAsia="SimSun" w:hAnsi="Times New Roman" w:cs="Times New Roman"/>
          <w:szCs w:val="20"/>
        </w:rPr>
        <w:t xml:space="preserve"> if indicated </w:t>
      </w:r>
      <w:r w:rsidR="009D2DB3">
        <w:rPr>
          <w:rFonts w:ascii="Times New Roman" w:eastAsia="SimSun" w:hAnsi="Times New Roman" w:cs="Times New Roman"/>
          <w:szCs w:val="20"/>
        </w:rPr>
        <w:t>DM-RS</w:t>
      </w:r>
      <w:r w:rsidRPr="00D45310">
        <w:rPr>
          <w:rFonts w:ascii="Times New Roman" w:eastAsia="SimSun" w:hAnsi="Times New Roman" w:cs="Times New Roman"/>
          <w:szCs w:val="20"/>
        </w:rPr>
        <w:t xml:space="preserve"> ports are from two CDM groups, the first TCI state is applied to the first indicated CDM group</w:t>
      </w:r>
      <w:r>
        <w:rPr>
          <w:rFonts w:ascii="Times New Roman" w:eastAsia="SimSun" w:hAnsi="Times New Roman" w:cs="Times New Roman"/>
          <w:szCs w:val="20"/>
        </w:rPr>
        <w:t xml:space="preserve"> and </w:t>
      </w:r>
      <w:r w:rsidRPr="00D45310">
        <w:rPr>
          <w:rFonts w:ascii="Times New Roman" w:eastAsia="SimSun" w:hAnsi="Times New Roman" w:cs="Times New Roman"/>
          <w:szCs w:val="20"/>
        </w:rPr>
        <w:t>the second TCI state is applied to the second indicated CDM group</w:t>
      </w:r>
      <w:r>
        <w:rPr>
          <w:rFonts w:ascii="Times New Roman" w:eastAsia="SimSun" w:hAnsi="Times New Roman" w:cs="Times New Roman"/>
          <w:szCs w:val="20"/>
        </w:rPr>
        <w:t xml:space="preserve">. When considering SU-MIMO only, </w:t>
      </w:r>
      <w:r w:rsidR="008D5483">
        <w:rPr>
          <w:rFonts w:ascii="Times New Roman" w:eastAsia="SimSun" w:hAnsi="Times New Roman" w:cs="Times New Roman"/>
          <w:szCs w:val="20"/>
        </w:rPr>
        <w:t xml:space="preserve">all important information of multi-TRP configuration </w:t>
      </w:r>
      <w:r w:rsidR="00F014EC">
        <w:rPr>
          <w:rFonts w:ascii="Times New Roman" w:eastAsia="SimSun" w:hAnsi="Times New Roman" w:cs="Times New Roman"/>
          <w:szCs w:val="20"/>
        </w:rPr>
        <w:t>is</w:t>
      </w:r>
      <w:r w:rsidR="008D5483">
        <w:rPr>
          <w:rFonts w:ascii="Times New Roman" w:eastAsia="SimSun" w:hAnsi="Times New Roman" w:cs="Times New Roman"/>
          <w:szCs w:val="20"/>
        </w:rPr>
        <w:t xml:space="preserve"> what combination of TCI states </w:t>
      </w:r>
      <w:r w:rsidR="00F014EC">
        <w:rPr>
          <w:rFonts w:ascii="Times New Roman" w:eastAsia="SimSun" w:hAnsi="Times New Roman" w:cs="Times New Roman"/>
          <w:szCs w:val="20"/>
        </w:rPr>
        <w:t>are</w:t>
      </w:r>
      <w:r w:rsidR="008D5483">
        <w:rPr>
          <w:rFonts w:ascii="Times New Roman" w:eastAsia="SimSun" w:hAnsi="Times New Roman" w:cs="Times New Roman"/>
          <w:szCs w:val="20"/>
        </w:rPr>
        <w:t xml:space="preserve"> used, and each TCI state is scheduled with how many layer (DM-RS ports). The order of TCI states and which CDM group is used for the TCI states are not essential information. </w:t>
      </w:r>
      <w:r>
        <w:rPr>
          <w:rFonts w:ascii="Times New Roman" w:eastAsia="SimSun" w:hAnsi="Times New Roman" w:cs="Times New Roman"/>
          <w:szCs w:val="20"/>
        </w:rPr>
        <w:t>For example, when TCI</w:t>
      </w:r>
      <w:r w:rsidRPr="003E3D3E">
        <w:rPr>
          <w:rFonts w:ascii="Times New Roman" w:eastAsia="SimSun" w:hAnsi="Times New Roman" w:cs="Times New Roman"/>
          <w:szCs w:val="20"/>
          <w:vertAlign w:val="subscript"/>
        </w:rPr>
        <w:t>1</w:t>
      </w:r>
      <w:r>
        <w:rPr>
          <w:rFonts w:ascii="Times New Roman" w:eastAsia="SimSun" w:hAnsi="Times New Roman" w:cs="Times New Roman"/>
          <w:szCs w:val="20"/>
        </w:rPr>
        <w:t xml:space="preserve"> and TCI</w:t>
      </w:r>
      <w:r w:rsidRPr="003E3D3E">
        <w:rPr>
          <w:rFonts w:ascii="Times New Roman" w:eastAsia="SimSun" w:hAnsi="Times New Roman" w:cs="Times New Roman"/>
          <w:szCs w:val="20"/>
          <w:vertAlign w:val="subscript"/>
        </w:rPr>
        <w:t>2</w:t>
      </w:r>
      <w:r>
        <w:rPr>
          <w:rFonts w:ascii="Times New Roman" w:eastAsia="SimSun" w:hAnsi="Times New Roman" w:cs="Times New Roman"/>
          <w:szCs w:val="20"/>
        </w:rPr>
        <w:t xml:space="preserve"> are indicated in the TCI codepoint, </w:t>
      </w:r>
      <w:r w:rsidR="008D5483">
        <w:rPr>
          <w:rFonts w:ascii="Times New Roman" w:eastAsia="SimSun" w:hAnsi="Times New Roman" w:cs="Times New Roman"/>
          <w:szCs w:val="20"/>
        </w:rPr>
        <w:t>and DMRS ports scheduled are (0,1,2,3), then we can consider two different mapping</w:t>
      </w:r>
      <w:r w:rsidR="00F014EC">
        <w:rPr>
          <w:rFonts w:ascii="Times New Roman" w:eastAsia="SimSun" w:hAnsi="Times New Roman" w:cs="Times New Roman"/>
          <w:szCs w:val="20"/>
        </w:rPr>
        <w:t>s</w:t>
      </w:r>
      <w:r w:rsidR="008D5483">
        <w:rPr>
          <w:rFonts w:ascii="Times New Roman" w:eastAsia="SimSun" w:hAnsi="Times New Roman" w:cs="Times New Roman"/>
          <w:szCs w:val="20"/>
        </w:rPr>
        <w:t xml:space="preserve"> of TCI</w:t>
      </w:r>
      <w:r w:rsidR="008D5483" w:rsidRPr="00846A3F">
        <w:rPr>
          <w:rFonts w:ascii="Times New Roman" w:eastAsia="SimSun" w:hAnsi="Times New Roman" w:cs="Times New Roman"/>
          <w:szCs w:val="20"/>
          <w:vertAlign w:val="subscript"/>
        </w:rPr>
        <w:t>1</w:t>
      </w:r>
      <w:r w:rsidR="008D5483">
        <w:rPr>
          <w:rFonts w:ascii="Times New Roman" w:eastAsia="SimSun" w:hAnsi="Times New Roman" w:cs="Times New Roman"/>
          <w:szCs w:val="20"/>
        </w:rPr>
        <w:t xml:space="preserve"> and TCI</w:t>
      </w:r>
      <w:r w:rsidR="008D5483" w:rsidRPr="00846A3F">
        <w:rPr>
          <w:rFonts w:ascii="Times New Roman" w:eastAsia="SimSun" w:hAnsi="Times New Roman" w:cs="Times New Roman"/>
          <w:szCs w:val="20"/>
          <w:vertAlign w:val="subscript"/>
        </w:rPr>
        <w:t>2</w:t>
      </w:r>
      <w:r w:rsidR="008D5483">
        <w:rPr>
          <w:rFonts w:ascii="Times New Roman" w:eastAsia="SimSun" w:hAnsi="Times New Roman" w:cs="Times New Roman"/>
          <w:szCs w:val="20"/>
        </w:rPr>
        <w:t xml:space="preserve"> vs. CDM group 0 (DMRS port 0,1) and CDM group 1 (DM-RS port 2,3), as shown below. </w:t>
      </w:r>
    </w:p>
    <w:p w14:paraId="7A5D1900" w14:textId="77777777" w:rsidR="008D5483" w:rsidRDefault="008D5483" w:rsidP="005C1EFE">
      <w:pPr>
        <w:pStyle w:val="ListParagraph"/>
        <w:numPr>
          <w:ilvl w:val="0"/>
          <w:numId w:val="27"/>
        </w:numPr>
        <w:overflowPunct w:val="0"/>
        <w:jc w:val="both"/>
        <w:rPr>
          <w:rFonts w:ascii="Times New Roman" w:eastAsia="SimSun" w:hAnsi="Times New Roman" w:cs="Times New Roman"/>
          <w:szCs w:val="20"/>
        </w:rPr>
      </w:pPr>
      <w:r>
        <w:rPr>
          <w:rFonts w:ascii="Times New Roman" w:eastAsia="SimSun" w:hAnsi="Times New Roman" w:cs="Times New Roman"/>
          <w:szCs w:val="20"/>
        </w:rPr>
        <w:t>Mapping 1: CDM group 0 for TCI</w:t>
      </w:r>
      <w:r w:rsidRPr="00846A3F">
        <w:rPr>
          <w:rFonts w:ascii="Times New Roman" w:eastAsia="SimSun" w:hAnsi="Times New Roman" w:cs="Times New Roman"/>
          <w:szCs w:val="20"/>
          <w:vertAlign w:val="subscript"/>
        </w:rPr>
        <w:t>1</w:t>
      </w:r>
      <w:r>
        <w:rPr>
          <w:rFonts w:ascii="Times New Roman" w:eastAsia="SimSun" w:hAnsi="Times New Roman" w:cs="Times New Roman"/>
          <w:szCs w:val="20"/>
        </w:rPr>
        <w:t>, CDM group 1 for TCI</w:t>
      </w:r>
      <w:r w:rsidRPr="00846A3F">
        <w:rPr>
          <w:rFonts w:ascii="Times New Roman" w:eastAsia="SimSun" w:hAnsi="Times New Roman" w:cs="Times New Roman"/>
          <w:szCs w:val="20"/>
          <w:vertAlign w:val="subscript"/>
        </w:rPr>
        <w:t>2</w:t>
      </w:r>
    </w:p>
    <w:p w14:paraId="2D59D5C4" w14:textId="77777777" w:rsidR="008D5483" w:rsidRDefault="008D5483" w:rsidP="005C1EFE">
      <w:pPr>
        <w:pStyle w:val="ListParagraph"/>
        <w:numPr>
          <w:ilvl w:val="0"/>
          <w:numId w:val="27"/>
        </w:numPr>
        <w:overflowPunct w:val="0"/>
        <w:jc w:val="both"/>
        <w:rPr>
          <w:rFonts w:ascii="Times New Roman" w:eastAsia="SimSun" w:hAnsi="Times New Roman" w:cs="Times New Roman"/>
          <w:szCs w:val="20"/>
        </w:rPr>
      </w:pPr>
      <w:r>
        <w:rPr>
          <w:rFonts w:ascii="Times New Roman" w:eastAsia="SimSun" w:hAnsi="Times New Roman" w:cs="Times New Roman"/>
          <w:szCs w:val="20"/>
        </w:rPr>
        <w:t>Mapping 2: CDM group 1 for TCI</w:t>
      </w:r>
      <w:r w:rsidRPr="00846A3F">
        <w:rPr>
          <w:rFonts w:ascii="Times New Roman" w:eastAsia="SimSun" w:hAnsi="Times New Roman" w:cs="Times New Roman"/>
          <w:szCs w:val="20"/>
          <w:vertAlign w:val="subscript"/>
        </w:rPr>
        <w:t>1</w:t>
      </w:r>
      <w:r>
        <w:rPr>
          <w:rFonts w:ascii="Times New Roman" w:eastAsia="SimSun" w:hAnsi="Times New Roman" w:cs="Times New Roman"/>
          <w:szCs w:val="20"/>
        </w:rPr>
        <w:t>, CDM group 0 for TCI</w:t>
      </w:r>
      <w:r w:rsidRPr="00846A3F">
        <w:rPr>
          <w:rFonts w:ascii="Times New Roman" w:eastAsia="SimSun" w:hAnsi="Times New Roman" w:cs="Times New Roman"/>
          <w:szCs w:val="20"/>
          <w:vertAlign w:val="subscript"/>
        </w:rPr>
        <w:t>2</w:t>
      </w:r>
      <w:r>
        <w:rPr>
          <w:rFonts w:ascii="Times New Roman" w:eastAsia="SimSun" w:hAnsi="Times New Roman" w:cs="Times New Roman"/>
          <w:szCs w:val="20"/>
        </w:rPr>
        <w:t>.</w:t>
      </w:r>
    </w:p>
    <w:p w14:paraId="2FFD5FD4" w14:textId="3211B580" w:rsidR="000010F4" w:rsidRPr="00D21919" w:rsidRDefault="008D5483" w:rsidP="003E3D3E">
      <w:pPr>
        <w:overflowPunct w:val="0"/>
        <w:jc w:val="both"/>
        <w:rPr>
          <w:rFonts w:ascii="Times New Roman" w:eastAsia="SimSun" w:hAnsi="Times New Roman" w:cs="Times New Roman"/>
          <w:szCs w:val="20"/>
        </w:rPr>
      </w:pPr>
      <w:r>
        <w:rPr>
          <w:rFonts w:ascii="Times New Roman" w:eastAsia="SimSun" w:hAnsi="Times New Roman" w:cs="Times New Roman"/>
          <w:szCs w:val="20"/>
        </w:rPr>
        <w:t xml:space="preserve">However, these two mappings are equivalent because </w:t>
      </w:r>
      <w:r w:rsidR="002D2670" w:rsidRPr="00D45310">
        <w:rPr>
          <w:rFonts w:ascii="Times New Roman" w:eastAsia="SimSun" w:hAnsi="Times New Roman" w:cs="Times New Roman"/>
          <w:szCs w:val="20"/>
        </w:rPr>
        <w:t>gNB can virtualize the DM-RS antenna port to each CDM group without loss of generality</w:t>
      </w:r>
      <w:r w:rsidR="002D2670">
        <w:rPr>
          <w:rFonts w:ascii="Times New Roman" w:eastAsia="SimSun" w:hAnsi="Times New Roman" w:cs="Times New Roman"/>
          <w:szCs w:val="20"/>
        </w:rPr>
        <w:t xml:space="preserve">, and </w:t>
      </w:r>
      <w:r w:rsidR="00F014EC">
        <w:rPr>
          <w:rFonts w:ascii="Times New Roman" w:eastAsia="SimSun" w:hAnsi="Times New Roman" w:cs="Times New Roman"/>
          <w:szCs w:val="20"/>
        </w:rPr>
        <w:t xml:space="preserve">the </w:t>
      </w:r>
      <w:r w:rsidR="002D2670">
        <w:rPr>
          <w:rFonts w:ascii="Times New Roman" w:eastAsia="SimSun" w:hAnsi="Times New Roman" w:cs="Times New Roman"/>
          <w:szCs w:val="20"/>
        </w:rPr>
        <w:t xml:space="preserve">only difference is the REs used for each DM-RS CDM group.  </w:t>
      </w:r>
      <w:r w:rsidR="000010F4" w:rsidRPr="00D21919">
        <w:rPr>
          <w:rFonts w:ascii="Times New Roman" w:eastAsia="SimSun" w:hAnsi="Times New Roman" w:cs="Times New Roman"/>
          <w:szCs w:val="20"/>
        </w:rPr>
        <w:t xml:space="preserve">Thus, we </w:t>
      </w:r>
      <w:r w:rsidR="002D2670">
        <w:rPr>
          <w:rFonts w:ascii="Times New Roman" w:eastAsia="SimSun" w:hAnsi="Times New Roman" w:cs="Times New Roman"/>
          <w:szCs w:val="20"/>
        </w:rPr>
        <w:t>propose</w:t>
      </w:r>
      <w:r w:rsidR="000010F4" w:rsidRPr="00D21919">
        <w:rPr>
          <w:rFonts w:ascii="Times New Roman" w:eastAsia="SimSun" w:hAnsi="Times New Roman" w:cs="Times New Roman"/>
          <w:szCs w:val="20"/>
        </w:rPr>
        <w:t xml:space="preserve"> that two TCI states </w:t>
      </w:r>
      <w:r w:rsidR="002D2670">
        <w:rPr>
          <w:rFonts w:ascii="Times New Roman" w:eastAsia="SimSun" w:hAnsi="Times New Roman" w:cs="Times New Roman"/>
          <w:szCs w:val="20"/>
        </w:rPr>
        <w:t xml:space="preserve">are </w:t>
      </w:r>
      <w:r w:rsidR="000010F4" w:rsidRPr="00D21919">
        <w:rPr>
          <w:rFonts w:ascii="Times New Roman" w:eastAsia="SimSun" w:hAnsi="Times New Roman" w:cs="Times New Roman"/>
          <w:szCs w:val="20"/>
        </w:rPr>
        <w:t xml:space="preserve">sequentially </w:t>
      </w:r>
      <w:r w:rsidR="000010F4" w:rsidRPr="003E3D3E">
        <w:rPr>
          <w:rFonts w:ascii="Times New Roman" w:eastAsia="SimSun" w:hAnsi="Times New Roman" w:cs="Times New Roman"/>
          <w:szCs w:val="20"/>
        </w:rPr>
        <w:t>map</w:t>
      </w:r>
      <w:r w:rsidR="002D2670">
        <w:rPr>
          <w:rFonts w:ascii="Times New Roman" w:eastAsia="SimSun" w:hAnsi="Times New Roman" w:cs="Times New Roman"/>
          <w:szCs w:val="20"/>
        </w:rPr>
        <w:t>ped</w:t>
      </w:r>
      <w:r w:rsidR="000010F4" w:rsidRPr="00D21919">
        <w:rPr>
          <w:rFonts w:ascii="Times New Roman" w:eastAsia="SimSun" w:hAnsi="Times New Roman" w:cs="Times New Roman"/>
          <w:szCs w:val="20"/>
        </w:rPr>
        <w:t xml:space="preserve"> to two CDM groups in order as shown in CDM groups in Antenna Port mapping field</w:t>
      </w:r>
      <w:r w:rsidR="002D2670">
        <w:rPr>
          <w:rFonts w:ascii="Times New Roman" w:eastAsia="SimSun" w:hAnsi="Times New Roman" w:cs="Times New Roman"/>
          <w:szCs w:val="20"/>
        </w:rPr>
        <w:t>, i.e. Mapping 1 in the above example.</w:t>
      </w:r>
    </w:p>
    <w:p w14:paraId="3565BD33" w14:textId="411DFBC6" w:rsidR="000010F4" w:rsidRPr="00E62094" w:rsidRDefault="000010F4" w:rsidP="003E3D3E">
      <w:pPr>
        <w:overflowPunct w:val="0"/>
        <w:spacing w:after="0"/>
        <w:jc w:val="both"/>
        <w:rPr>
          <w:rFonts w:ascii="Times New Roman" w:eastAsia="SimSun" w:hAnsi="Times New Roman" w:cs="Times New Roman"/>
          <w:i/>
          <w:szCs w:val="20"/>
        </w:rPr>
      </w:pPr>
      <w:r w:rsidRPr="00E62094">
        <w:rPr>
          <w:rFonts w:ascii="Times New Roman" w:hAnsi="Times New Roman" w:cs="Times New Roman"/>
          <w:b/>
          <w:i/>
          <w:lang w:eastAsia="ja-JP"/>
        </w:rPr>
        <w:t xml:space="preserve">Proposal </w:t>
      </w:r>
      <w:r w:rsidR="00C95E88" w:rsidRPr="00E62094">
        <w:rPr>
          <w:rFonts w:ascii="Times New Roman" w:hAnsi="Times New Roman" w:cs="Times New Roman"/>
          <w:b/>
          <w:i/>
          <w:lang w:eastAsia="ja-JP"/>
        </w:rPr>
        <w:t>5</w:t>
      </w:r>
      <w:r w:rsidRPr="00E62094">
        <w:rPr>
          <w:rFonts w:ascii="Times New Roman" w:hAnsi="Times New Roman" w:cs="Times New Roman"/>
          <w:b/>
          <w:i/>
          <w:lang w:eastAsia="ja-JP"/>
        </w:rPr>
        <w:t>:</w:t>
      </w:r>
      <w:r w:rsidRPr="00E62094">
        <w:rPr>
          <w:rFonts w:ascii="Times New Roman" w:hAnsi="Times New Roman" w:cs="Times New Roman"/>
          <w:i/>
          <w:lang w:eastAsia="ja-JP"/>
        </w:rPr>
        <w:t xml:space="preserve"> </w:t>
      </w:r>
      <w:r w:rsidRPr="00E62094">
        <w:rPr>
          <w:rFonts w:ascii="Times New Roman" w:eastAsia="SimSun" w:hAnsi="Times New Roman" w:cs="Times New Roman"/>
          <w:i/>
          <w:szCs w:val="20"/>
        </w:rPr>
        <w:t>For single PDCCH based multi-TRP transmission, two TCI states indicated are sequentially mapped to the CDM groups in Antenna port field in DCI.</w:t>
      </w:r>
    </w:p>
    <w:p w14:paraId="1B182951" w14:textId="77777777" w:rsidR="000010F4" w:rsidRDefault="000010F4" w:rsidP="003E3D3E">
      <w:pPr>
        <w:overflowPunct w:val="0"/>
        <w:jc w:val="both"/>
        <w:rPr>
          <w:rFonts w:ascii="Times New Roman" w:eastAsia="SimSun" w:hAnsi="Times New Roman" w:cs="Times New Roman"/>
          <w:szCs w:val="20"/>
        </w:rPr>
      </w:pPr>
    </w:p>
    <w:p w14:paraId="08F5CF76" w14:textId="5900E46A" w:rsidR="000010F4" w:rsidRDefault="002D2670" w:rsidP="003E3D3E">
      <w:pPr>
        <w:overflowPunct w:val="0"/>
        <w:jc w:val="both"/>
        <w:rPr>
          <w:rFonts w:ascii="Times New Roman" w:eastAsia="SimSun" w:hAnsi="Times New Roman" w:cs="Times New Roman"/>
          <w:szCs w:val="20"/>
        </w:rPr>
      </w:pPr>
      <w:r>
        <w:rPr>
          <w:rFonts w:ascii="Times New Roman" w:eastAsia="SimSun" w:hAnsi="Times New Roman" w:cs="Times New Roman"/>
          <w:szCs w:val="20"/>
        </w:rPr>
        <w:t xml:space="preserve">When assuming the sequential mapping in Proposal </w:t>
      </w:r>
      <w:r w:rsidR="003E3D3E">
        <w:rPr>
          <w:rFonts w:ascii="Times New Roman" w:eastAsia="SimSun" w:hAnsi="Times New Roman" w:cs="Times New Roman"/>
          <w:szCs w:val="20"/>
        </w:rPr>
        <w:t>5</w:t>
      </w:r>
      <w:r>
        <w:rPr>
          <w:rFonts w:ascii="Times New Roman" w:eastAsia="SimSun" w:hAnsi="Times New Roman" w:cs="Times New Roman"/>
          <w:szCs w:val="20"/>
        </w:rPr>
        <w:t>, t</w:t>
      </w:r>
      <w:r w:rsidR="00F121F3">
        <w:rPr>
          <w:rFonts w:ascii="Times New Roman" w:eastAsia="SimSun" w:hAnsi="Times New Roman" w:cs="Times New Roman"/>
          <w:szCs w:val="20"/>
        </w:rPr>
        <w:t>he</w:t>
      </w:r>
      <w:r w:rsidR="000010F4">
        <w:rPr>
          <w:rFonts w:ascii="Times New Roman" w:eastAsia="SimSun" w:hAnsi="Times New Roman" w:cs="Times New Roman"/>
          <w:szCs w:val="20"/>
        </w:rPr>
        <w:t xml:space="preserve"> existing </w:t>
      </w:r>
      <w:r w:rsidR="009D2DB3">
        <w:rPr>
          <w:rFonts w:ascii="Times New Roman" w:eastAsia="SimSun" w:hAnsi="Times New Roman" w:cs="Times New Roman"/>
          <w:szCs w:val="20"/>
        </w:rPr>
        <w:t>DM-RS</w:t>
      </w:r>
      <w:r w:rsidR="000010F4">
        <w:rPr>
          <w:rFonts w:ascii="Times New Roman" w:eastAsia="SimSun" w:hAnsi="Times New Roman" w:cs="Times New Roman"/>
          <w:szCs w:val="20"/>
        </w:rPr>
        <w:t xml:space="preserve"> port mapping can support only 1+1, 2+1 and 2+2</w:t>
      </w:r>
      <w:r w:rsidR="00F014EC">
        <w:rPr>
          <w:rFonts w:ascii="Times New Roman" w:eastAsia="SimSun" w:hAnsi="Times New Roman" w:cs="Times New Roman"/>
          <w:szCs w:val="20"/>
        </w:rPr>
        <w:t>. T</w:t>
      </w:r>
      <w:r w:rsidR="00F121F3">
        <w:rPr>
          <w:rFonts w:ascii="Times New Roman" w:eastAsia="SimSun" w:hAnsi="Times New Roman" w:cs="Times New Roman"/>
          <w:szCs w:val="20"/>
        </w:rPr>
        <w:t>herefore</w:t>
      </w:r>
      <w:r w:rsidR="00F014EC">
        <w:rPr>
          <w:rFonts w:ascii="Times New Roman" w:eastAsia="SimSun" w:hAnsi="Times New Roman" w:cs="Times New Roman"/>
          <w:szCs w:val="20"/>
        </w:rPr>
        <w:t>,</w:t>
      </w:r>
      <w:r w:rsidR="00F121F3">
        <w:rPr>
          <w:rFonts w:ascii="Times New Roman" w:eastAsia="SimSun" w:hAnsi="Times New Roman" w:cs="Times New Roman"/>
          <w:szCs w:val="20"/>
        </w:rPr>
        <w:t xml:space="preserve"> </w:t>
      </w:r>
      <w:r w:rsidR="000010F4">
        <w:rPr>
          <w:rFonts w:ascii="Times New Roman" w:eastAsia="SimSun" w:hAnsi="Times New Roman" w:cs="Times New Roman"/>
          <w:szCs w:val="20"/>
        </w:rPr>
        <w:t xml:space="preserve">one additional combination should be used for supporting </w:t>
      </w:r>
      <w:proofErr w:type="gramStart"/>
      <w:r w:rsidR="000010F4">
        <w:rPr>
          <w:rFonts w:ascii="Times New Roman" w:eastAsia="SimSun" w:hAnsi="Times New Roman" w:cs="Times New Roman"/>
          <w:szCs w:val="20"/>
        </w:rPr>
        <w:t>1+2 layer</w:t>
      </w:r>
      <w:proofErr w:type="gramEnd"/>
      <w:r w:rsidR="000010F4">
        <w:rPr>
          <w:rFonts w:ascii="Times New Roman" w:eastAsia="SimSun" w:hAnsi="Times New Roman" w:cs="Times New Roman"/>
          <w:szCs w:val="20"/>
        </w:rPr>
        <w:t xml:space="preserve"> mapping. There are two options with the above mapping method. The first option is to define </w:t>
      </w:r>
      <w:r w:rsidR="009D2DB3">
        <w:rPr>
          <w:rFonts w:ascii="Times New Roman" w:eastAsia="SimSun" w:hAnsi="Times New Roman" w:cs="Times New Roman"/>
          <w:szCs w:val="20"/>
        </w:rPr>
        <w:t>DM-RS</w:t>
      </w:r>
      <w:r w:rsidR="000010F4">
        <w:rPr>
          <w:rFonts w:ascii="Times New Roman" w:eastAsia="SimSun" w:hAnsi="Times New Roman" w:cs="Times New Roman"/>
          <w:szCs w:val="20"/>
        </w:rPr>
        <w:t xml:space="preserve"> port mapping of (0; 2,3)</w:t>
      </w:r>
      <w:r w:rsidR="00F014EC">
        <w:rPr>
          <w:rFonts w:ascii="Times New Roman" w:eastAsia="SimSun" w:hAnsi="Times New Roman" w:cs="Times New Roman"/>
          <w:szCs w:val="20"/>
        </w:rPr>
        <w:t>,</w:t>
      </w:r>
      <w:r w:rsidR="000010F4">
        <w:rPr>
          <w:rFonts w:ascii="Times New Roman" w:eastAsia="SimSun" w:hAnsi="Times New Roman" w:cs="Times New Roman"/>
          <w:szCs w:val="20"/>
        </w:rPr>
        <w:t xml:space="preserve"> which is new </w:t>
      </w:r>
      <w:r w:rsidR="009D2DB3">
        <w:rPr>
          <w:rFonts w:ascii="Times New Roman" w:eastAsia="SimSun" w:hAnsi="Times New Roman" w:cs="Times New Roman"/>
          <w:szCs w:val="20"/>
        </w:rPr>
        <w:t>DM-RS</w:t>
      </w:r>
      <w:r w:rsidR="000010F4">
        <w:rPr>
          <w:rFonts w:ascii="Times New Roman" w:eastAsia="SimSun" w:hAnsi="Times New Roman" w:cs="Times New Roman"/>
          <w:szCs w:val="20"/>
        </w:rPr>
        <w:t xml:space="preserve"> port mapping. The other option is to reuse the mapping of (0,1,2) with an update of reordering such as (2,0,1). There is no big difference between them, but the second option is preferable because UE can reuse the existing </w:t>
      </w:r>
      <w:r w:rsidR="009D2DB3">
        <w:rPr>
          <w:rFonts w:ascii="Times New Roman" w:eastAsia="SimSun" w:hAnsi="Times New Roman" w:cs="Times New Roman"/>
          <w:szCs w:val="20"/>
        </w:rPr>
        <w:t>DM-RS</w:t>
      </w:r>
      <w:r w:rsidR="000010F4">
        <w:rPr>
          <w:rFonts w:ascii="Times New Roman" w:eastAsia="SimSun" w:hAnsi="Times New Roman" w:cs="Times New Roman"/>
          <w:szCs w:val="20"/>
        </w:rPr>
        <w:t xml:space="preserve"> mapping option without introducing new </w:t>
      </w:r>
      <w:r w:rsidR="009D2DB3">
        <w:rPr>
          <w:rFonts w:ascii="Times New Roman" w:eastAsia="SimSun" w:hAnsi="Times New Roman" w:cs="Times New Roman"/>
          <w:szCs w:val="20"/>
        </w:rPr>
        <w:t>DM-RS</w:t>
      </w:r>
      <w:r w:rsidR="000010F4">
        <w:rPr>
          <w:rFonts w:ascii="Times New Roman" w:eastAsia="SimSun" w:hAnsi="Times New Roman" w:cs="Times New Roman"/>
          <w:szCs w:val="20"/>
        </w:rPr>
        <w:t xml:space="preserve"> port combination.</w:t>
      </w:r>
    </w:p>
    <w:p w14:paraId="59249CD6" w14:textId="216ABEEF" w:rsidR="000010F4" w:rsidRPr="00E62094" w:rsidRDefault="000010F4" w:rsidP="003E3D3E">
      <w:pPr>
        <w:overflowPunct w:val="0"/>
        <w:spacing w:after="0"/>
        <w:jc w:val="both"/>
        <w:rPr>
          <w:rFonts w:ascii="Times New Roman" w:eastAsia="SimSun" w:hAnsi="Times New Roman" w:cs="Times New Roman"/>
          <w:i/>
          <w:szCs w:val="20"/>
        </w:rPr>
      </w:pPr>
      <w:r w:rsidRPr="00E62094">
        <w:rPr>
          <w:rFonts w:ascii="Times New Roman" w:hAnsi="Times New Roman" w:cs="Times New Roman"/>
          <w:b/>
          <w:i/>
          <w:lang w:eastAsia="ja-JP"/>
        </w:rPr>
        <w:t xml:space="preserve">Proposal </w:t>
      </w:r>
      <w:r w:rsidR="00C95E88" w:rsidRPr="00E62094">
        <w:rPr>
          <w:rFonts w:ascii="Times New Roman" w:hAnsi="Times New Roman" w:cs="Times New Roman"/>
          <w:b/>
          <w:i/>
          <w:lang w:eastAsia="ja-JP"/>
        </w:rPr>
        <w:t>6</w:t>
      </w:r>
      <w:r w:rsidRPr="00E62094">
        <w:rPr>
          <w:rFonts w:ascii="Times New Roman" w:hAnsi="Times New Roman" w:cs="Times New Roman"/>
          <w:b/>
          <w:i/>
          <w:lang w:eastAsia="ja-JP"/>
        </w:rPr>
        <w:t>:</w:t>
      </w:r>
      <w:r w:rsidRPr="00E62094">
        <w:rPr>
          <w:rFonts w:ascii="Times New Roman" w:hAnsi="Times New Roman" w:cs="Times New Roman"/>
          <w:i/>
          <w:lang w:eastAsia="ja-JP"/>
        </w:rPr>
        <w:t xml:space="preserve"> </w:t>
      </w:r>
      <w:r w:rsidRPr="00E62094">
        <w:rPr>
          <w:rFonts w:ascii="Times New Roman" w:eastAsia="SimSun" w:hAnsi="Times New Roman" w:cs="Times New Roman"/>
          <w:i/>
          <w:szCs w:val="20"/>
        </w:rPr>
        <w:t xml:space="preserve">For single PDCCH based multi-TRP transmission, </w:t>
      </w:r>
      <w:r w:rsidR="00F014EC" w:rsidRPr="00E62094">
        <w:rPr>
          <w:rFonts w:ascii="Times New Roman" w:eastAsia="SimSun" w:hAnsi="Times New Roman" w:cs="Times New Roman"/>
          <w:i/>
          <w:szCs w:val="20"/>
        </w:rPr>
        <w:t xml:space="preserve">a </w:t>
      </w:r>
      <w:r w:rsidRPr="00E62094">
        <w:rPr>
          <w:rFonts w:ascii="Times New Roman" w:eastAsia="SimSun" w:hAnsi="Times New Roman" w:cs="Times New Roman"/>
          <w:i/>
          <w:szCs w:val="20"/>
        </w:rPr>
        <w:t xml:space="preserve">new entry of </w:t>
      </w:r>
      <w:r w:rsidR="009D2DB3" w:rsidRPr="00E62094">
        <w:rPr>
          <w:rFonts w:ascii="Times New Roman" w:eastAsia="SimSun" w:hAnsi="Times New Roman" w:cs="Times New Roman"/>
          <w:i/>
          <w:szCs w:val="20"/>
        </w:rPr>
        <w:t>DM-RS</w:t>
      </w:r>
      <w:r w:rsidRPr="00E62094">
        <w:rPr>
          <w:rFonts w:ascii="Times New Roman" w:eastAsia="SimSun" w:hAnsi="Times New Roman" w:cs="Times New Roman"/>
          <w:i/>
          <w:szCs w:val="20"/>
        </w:rPr>
        <w:t xml:space="preserve"> port mapping is supported for </w:t>
      </w:r>
      <w:proofErr w:type="gramStart"/>
      <w:r w:rsidRPr="00E62094">
        <w:rPr>
          <w:rFonts w:ascii="Times New Roman" w:eastAsia="SimSun" w:hAnsi="Times New Roman" w:cs="Times New Roman"/>
          <w:i/>
          <w:szCs w:val="20"/>
        </w:rPr>
        <w:t>1+2 layer</w:t>
      </w:r>
      <w:proofErr w:type="gramEnd"/>
      <w:r w:rsidRPr="00E62094">
        <w:rPr>
          <w:rFonts w:ascii="Times New Roman" w:eastAsia="SimSun" w:hAnsi="Times New Roman" w:cs="Times New Roman"/>
          <w:i/>
          <w:szCs w:val="20"/>
        </w:rPr>
        <w:t xml:space="preserve"> combination, which is one of </w:t>
      </w:r>
      <w:r w:rsidR="00F014EC" w:rsidRPr="00E62094">
        <w:rPr>
          <w:rFonts w:ascii="Times New Roman" w:eastAsia="SimSun" w:hAnsi="Times New Roman" w:cs="Times New Roman"/>
          <w:i/>
          <w:szCs w:val="20"/>
        </w:rPr>
        <w:t xml:space="preserve">the </w:t>
      </w:r>
      <w:r w:rsidRPr="00E62094">
        <w:rPr>
          <w:rFonts w:ascii="Times New Roman" w:eastAsia="SimSun" w:hAnsi="Times New Roman" w:cs="Times New Roman"/>
          <w:i/>
          <w:szCs w:val="20"/>
        </w:rPr>
        <w:t>following alternatives.</w:t>
      </w:r>
    </w:p>
    <w:p w14:paraId="6CA195B5" w14:textId="00AAA7E4" w:rsidR="000010F4" w:rsidRPr="00E62094" w:rsidRDefault="000010F4" w:rsidP="005C1EFE">
      <w:pPr>
        <w:pStyle w:val="ListParagraph"/>
        <w:numPr>
          <w:ilvl w:val="0"/>
          <w:numId w:val="27"/>
        </w:numPr>
        <w:overflowPunct w:val="0"/>
        <w:spacing w:after="0"/>
        <w:jc w:val="both"/>
        <w:rPr>
          <w:rFonts w:ascii="Times New Roman" w:eastAsia="SimSun" w:hAnsi="Times New Roman" w:cs="Times New Roman"/>
          <w:i/>
          <w:szCs w:val="20"/>
        </w:rPr>
      </w:pPr>
      <w:r w:rsidRPr="00E62094">
        <w:rPr>
          <w:rFonts w:ascii="Times New Roman" w:eastAsia="SimSun" w:hAnsi="Times New Roman" w:cs="Times New Roman"/>
          <w:i/>
          <w:szCs w:val="20"/>
        </w:rPr>
        <w:t xml:space="preserve">Alternative 1: </w:t>
      </w:r>
      <w:r w:rsidR="009D2DB3" w:rsidRPr="00E62094">
        <w:rPr>
          <w:rFonts w:ascii="Times New Roman" w:eastAsia="SimSun" w:hAnsi="Times New Roman" w:cs="Times New Roman"/>
          <w:i/>
          <w:szCs w:val="20"/>
        </w:rPr>
        <w:t>DM-RS</w:t>
      </w:r>
      <w:r w:rsidRPr="00E62094">
        <w:rPr>
          <w:rFonts w:ascii="Times New Roman" w:eastAsia="SimSun" w:hAnsi="Times New Roman" w:cs="Times New Roman"/>
          <w:i/>
          <w:szCs w:val="20"/>
        </w:rPr>
        <w:t xml:space="preserve"> ports of (0, 2, 3)</w:t>
      </w:r>
    </w:p>
    <w:p w14:paraId="0DF9240A" w14:textId="0A923B93" w:rsidR="000010F4" w:rsidRPr="00E62094" w:rsidRDefault="000010F4" w:rsidP="005C1EFE">
      <w:pPr>
        <w:pStyle w:val="ListParagraph"/>
        <w:numPr>
          <w:ilvl w:val="0"/>
          <w:numId w:val="27"/>
        </w:numPr>
        <w:overflowPunct w:val="0"/>
        <w:spacing w:after="0"/>
        <w:jc w:val="both"/>
        <w:rPr>
          <w:rFonts w:ascii="Times New Roman" w:eastAsia="SimSun" w:hAnsi="Times New Roman" w:cs="Times New Roman"/>
          <w:i/>
          <w:szCs w:val="20"/>
        </w:rPr>
      </w:pPr>
      <w:r w:rsidRPr="00E62094">
        <w:rPr>
          <w:rFonts w:ascii="Times New Roman" w:eastAsia="SimSun" w:hAnsi="Times New Roman" w:cs="Times New Roman"/>
          <w:i/>
          <w:szCs w:val="20"/>
        </w:rPr>
        <w:t xml:space="preserve">Alternative 2: </w:t>
      </w:r>
      <w:r w:rsidR="009D2DB3" w:rsidRPr="00E62094">
        <w:rPr>
          <w:rFonts w:ascii="Times New Roman" w:eastAsia="SimSun" w:hAnsi="Times New Roman" w:cs="Times New Roman"/>
          <w:i/>
          <w:szCs w:val="20"/>
        </w:rPr>
        <w:t>DM-RS</w:t>
      </w:r>
      <w:r w:rsidRPr="00E62094">
        <w:rPr>
          <w:rFonts w:ascii="Times New Roman" w:eastAsia="SimSun" w:hAnsi="Times New Roman" w:cs="Times New Roman"/>
          <w:i/>
          <w:szCs w:val="20"/>
        </w:rPr>
        <w:t xml:space="preserve"> ports of (2, 0, 1)</w:t>
      </w:r>
    </w:p>
    <w:p w14:paraId="29E83AAC" w14:textId="77777777" w:rsidR="000010F4" w:rsidRDefault="000010F4" w:rsidP="003E3D3E">
      <w:pPr>
        <w:overflowPunct w:val="0"/>
        <w:jc w:val="both"/>
        <w:rPr>
          <w:rFonts w:ascii="Times New Roman" w:eastAsia="SimSun" w:hAnsi="Times New Roman" w:cs="Times New Roman"/>
          <w:szCs w:val="20"/>
        </w:rPr>
      </w:pPr>
    </w:p>
    <w:p w14:paraId="4D1FA450" w14:textId="0C0E82BD" w:rsidR="000010F4" w:rsidRDefault="009D2DB3" w:rsidP="003E3D3E">
      <w:pPr>
        <w:overflowPunct w:val="0"/>
        <w:jc w:val="both"/>
        <w:rPr>
          <w:rFonts w:ascii="Times New Roman" w:eastAsia="SimSun" w:hAnsi="Times New Roman" w:cs="Times New Roman"/>
          <w:szCs w:val="20"/>
        </w:rPr>
      </w:pPr>
      <w:r>
        <w:rPr>
          <w:rFonts w:ascii="Times New Roman" w:eastAsia="SimSun" w:hAnsi="Times New Roman" w:cs="Times New Roman"/>
          <w:szCs w:val="20"/>
        </w:rPr>
        <w:t xml:space="preserve">Regarding the another FFS point, </w:t>
      </w:r>
      <w:r w:rsidR="000010F4">
        <w:rPr>
          <w:rFonts w:ascii="Times New Roman" w:eastAsia="SimSun" w:hAnsi="Times New Roman" w:cs="Times New Roman"/>
          <w:szCs w:val="20"/>
        </w:rPr>
        <w:t xml:space="preserve">there is no reason to apply </w:t>
      </w:r>
      <w:r>
        <w:rPr>
          <w:rFonts w:ascii="Times New Roman" w:eastAsia="SimSun" w:hAnsi="Times New Roman" w:cs="Times New Roman"/>
          <w:szCs w:val="20"/>
        </w:rPr>
        <w:t>the new DM-RS port mapping</w:t>
      </w:r>
      <w:r w:rsidR="000010F4">
        <w:rPr>
          <w:rFonts w:ascii="Times New Roman" w:eastAsia="SimSun" w:hAnsi="Times New Roman" w:cs="Times New Roman"/>
          <w:szCs w:val="20"/>
        </w:rPr>
        <w:t xml:space="preserve"> only for Rel-16 </w:t>
      </w:r>
      <w:r>
        <w:rPr>
          <w:rFonts w:ascii="Times New Roman" w:eastAsia="SimSun" w:hAnsi="Times New Roman" w:cs="Times New Roman"/>
          <w:szCs w:val="20"/>
        </w:rPr>
        <w:t>DM-RS</w:t>
      </w:r>
      <w:r w:rsidR="000010F4">
        <w:rPr>
          <w:rFonts w:ascii="Times New Roman" w:eastAsia="SimSun" w:hAnsi="Times New Roman" w:cs="Times New Roman"/>
          <w:szCs w:val="20"/>
        </w:rPr>
        <w:t>, so we propose to apply this for both Rel-15 and Rel-16 DM-RS.</w:t>
      </w:r>
    </w:p>
    <w:p w14:paraId="51EF6402" w14:textId="7EBDF8B2" w:rsidR="000010F4" w:rsidRDefault="000010F4" w:rsidP="003E3D3E">
      <w:pPr>
        <w:overflowPunct w:val="0"/>
        <w:spacing w:after="0"/>
        <w:jc w:val="both"/>
        <w:rPr>
          <w:rFonts w:ascii="Times New Roman" w:eastAsia="SimSun" w:hAnsi="Times New Roman" w:cs="Times New Roman"/>
          <w:szCs w:val="20"/>
        </w:rPr>
      </w:pPr>
      <w:r w:rsidRPr="00E62094">
        <w:rPr>
          <w:rFonts w:ascii="Times New Roman" w:hAnsi="Times New Roman" w:cs="Times New Roman"/>
          <w:b/>
          <w:i/>
          <w:lang w:eastAsia="ja-JP"/>
        </w:rPr>
        <w:t xml:space="preserve">Proposal </w:t>
      </w:r>
      <w:r w:rsidR="00C95E88" w:rsidRPr="00E62094">
        <w:rPr>
          <w:rFonts w:ascii="Times New Roman" w:hAnsi="Times New Roman" w:cs="Times New Roman"/>
          <w:b/>
          <w:i/>
          <w:lang w:eastAsia="ja-JP"/>
        </w:rPr>
        <w:t>7</w:t>
      </w:r>
      <w:r w:rsidRPr="00E62094">
        <w:rPr>
          <w:rFonts w:ascii="Times New Roman" w:hAnsi="Times New Roman" w:cs="Times New Roman"/>
          <w:b/>
          <w:i/>
          <w:lang w:eastAsia="ja-JP"/>
        </w:rPr>
        <w:t>:</w:t>
      </w:r>
      <w:r w:rsidRPr="00E62094">
        <w:rPr>
          <w:rFonts w:ascii="Times New Roman" w:hAnsi="Times New Roman" w:cs="Times New Roman"/>
          <w:i/>
          <w:lang w:eastAsia="ja-JP"/>
        </w:rPr>
        <w:t xml:space="preserve"> </w:t>
      </w:r>
      <w:r w:rsidRPr="00E62094">
        <w:rPr>
          <w:rFonts w:ascii="Times New Roman" w:eastAsia="SimSun" w:hAnsi="Times New Roman" w:cs="Times New Roman"/>
          <w:i/>
          <w:szCs w:val="20"/>
        </w:rPr>
        <w:t>For single PDCCH based multi-TRP transmission, the new DM-RS port mapping shall be applied to both Rel-15 and Rel-16 DM-RS</w:t>
      </w:r>
      <w:r>
        <w:rPr>
          <w:rFonts w:ascii="Times New Roman" w:eastAsia="SimSun" w:hAnsi="Times New Roman" w:cs="Times New Roman"/>
          <w:szCs w:val="20"/>
        </w:rPr>
        <w:t>.</w:t>
      </w:r>
    </w:p>
    <w:p w14:paraId="01A26A66" w14:textId="77777777" w:rsidR="003E3D3E" w:rsidRDefault="003E3D3E" w:rsidP="003E3D3E">
      <w:pPr>
        <w:overflowPunct w:val="0"/>
        <w:jc w:val="both"/>
        <w:rPr>
          <w:rFonts w:ascii="Times New Roman" w:eastAsia="SimSun" w:hAnsi="Times New Roman" w:cs="Times New Roman"/>
          <w:szCs w:val="20"/>
        </w:rPr>
      </w:pPr>
    </w:p>
    <w:p w14:paraId="57400E19" w14:textId="6CD9FBEB" w:rsidR="00B02193" w:rsidRDefault="005E5954" w:rsidP="003E3D3E">
      <w:pPr>
        <w:overflowPunct w:val="0"/>
        <w:jc w:val="both"/>
        <w:rPr>
          <w:rFonts w:ascii="Times New Roman" w:eastAsia="SimSun" w:hAnsi="Times New Roman" w:cs="Times New Roman"/>
          <w:szCs w:val="20"/>
        </w:rPr>
      </w:pPr>
      <w:r>
        <w:rPr>
          <w:rFonts w:ascii="Times New Roman" w:eastAsia="SimSun" w:hAnsi="Times New Roman" w:cs="Times New Roman"/>
          <w:szCs w:val="20"/>
        </w:rPr>
        <w:t xml:space="preserve">Based on these investigations, we provide an </w:t>
      </w:r>
      <w:r w:rsidR="00B02193">
        <w:rPr>
          <w:rFonts w:ascii="Times New Roman" w:eastAsia="SimSun" w:hAnsi="Times New Roman" w:cs="Times New Roman"/>
          <w:szCs w:val="20"/>
        </w:rPr>
        <w:t xml:space="preserve">example </w:t>
      </w:r>
      <w:r w:rsidR="00FB5299">
        <w:rPr>
          <w:rFonts w:ascii="Times New Roman" w:eastAsia="SimSun" w:hAnsi="Times New Roman" w:cs="Times New Roman"/>
          <w:szCs w:val="20"/>
        </w:rPr>
        <w:t xml:space="preserve">of updated </w:t>
      </w:r>
      <w:r w:rsidR="009D2DB3">
        <w:rPr>
          <w:rFonts w:ascii="Times New Roman" w:eastAsia="SimSun" w:hAnsi="Times New Roman" w:cs="Times New Roman"/>
          <w:szCs w:val="20"/>
        </w:rPr>
        <w:t>DM-RS</w:t>
      </w:r>
      <w:r w:rsidR="00B945E5">
        <w:rPr>
          <w:rFonts w:ascii="Times New Roman" w:eastAsia="SimSun" w:hAnsi="Times New Roman" w:cs="Times New Roman"/>
          <w:szCs w:val="20"/>
        </w:rPr>
        <w:t xml:space="preserve"> port indication </w:t>
      </w:r>
      <w:r w:rsidR="00B02193">
        <w:rPr>
          <w:rFonts w:ascii="Times New Roman" w:eastAsia="SimSun" w:hAnsi="Times New Roman" w:cs="Times New Roman"/>
          <w:szCs w:val="20"/>
        </w:rPr>
        <w:t>tables</w:t>
      </w:r>
      <w:r w:rsidR="008F70E1">
        <w:rPr>
          <w:rFonts w:ascii="Times New Roman" w:eastAsia="SimSun" w:hAnsi="Times New Roman" w:cs="Times New Roman"/>
          <w:szCs w:val="20"/>
        </w:rPr>
        <w:t xml:space="preserve"> </w:t>
      </w:r>
      <w:r w:rsidR="00B02193">
        <w:rPr>
          <w:rFonts w:ascii="Times New Roman" w:eastAsia="SimSun" w:hAnsi="Times New Roman" w:cs="Times New Roman"/>
          <w:szCs w:val="20"/>
        </w:rPr>
        <w:t xml:space="preserve">listed in Annex. </w:t>
      </w:r>
      <w:r w:rsidR="00E43D02">
        <w:rPr>
          <w:rFonts w:ascii="Times New Roman" w:eastAsia="SimSun" w:hAnsi="Times New Roman" w:cs="Times New Roman"/>
          <w:szCs w:val="20"/>
        </w:rPr>
        <w:t>A</w:t>
      </w:r>
      <w:r w:rsidR="00B02193">
        <w:rPr>
          <w:rFonts w:ascii="Times New Roman" w:eastAsia="SimSun" w:hAnsi="Times New Roman" w:cs="Times New Roman"/>
          <w:szCs w:val="20"/>
        </w:rPr>
        <w:t>.</w:t>
      </w:r>
    </w:p>
    <w:p w14:paraId="312851E3" w14:textId="368407F2" w:rsidR="00664392" w:rsidRPr="000258BC" w:rsidRDefault="00C1289E" w:rsidP="003E3D3E">
      <w:pPr>
        <w:overflowPunct w:val="0"/>
        <w:jc w:val="both"/>
        <w:rPr>
          <w:rFonts w:ascii="Times New Roman" w:eastAsia="SimSun" w:hAnsi="Times New Roman" w:cs="Times New Roman"/>
          <w:szCs w:val="20"/>
        </w:rPr>
      </w:pPr>
      <w:r w:rsidRPr="00F97C1E">
        <w:rPr>
          <w:rFonts w:ascii="Times New Roman" w:eastAsia="SimSun" w:hAnsi="Times New Roman" w:cs="Times New Roman"/>
          <w:szCs w:val="20"/>
        </w:rPr>
        <w:t>In previous RAN1 discussions, i</w:t>
      </w:r>
      <w:r w:rsidR="00664392" w:rsidRPr="00F97C1E">
        <w:rPr>
          <w:rFonts w:ascii="Times New Roman" w:eastAsia="SimSun" w:hAnsi="Times New Roman" w:cs="Times New Roman"/>
          <w:szCs w:val="20"/>
        </w:rPr>
        <w:t xml:space="preserve">t has </w:t>
      </w:r>
      <w:r w:rsidRPr="00F97C1E">
        <w:rPr>
          <w:rFonts w:ascii="Times New Roman" w:eastAsia="SimSun" w:hAnsi="Times New Roman" w:cs="Times New Roman"/>
          <w:szCs w:val="20"/>
        </w:rPr>
        <w:t>also</w:t>
      </w:r>
      <w:r w:rsidR="00573285" w:rsidRPr="00F97C1E">
        <w:rPr>
          <w:rFonts w:ascii="Times New Roman" w:eastAsia="SimSun" w:hAnsi="Times New Roman" w:cs="Times New Roman"/>
          <w:szCs w:val="20"/>
        </w:rPr>
        <w:t xml:space="preserve"> been</w:t>
      </w:r>
      <w:r w:rsidRPr="00F97C1E">
        <w:rPr>
          <w:rFonts w:ascii="Times New Roman" w:eastAsia="SimSun" w:hAnsi="Times New Roman" w:cs="Times New Roman"/>
          <w:szCs w:val="20"/>
        </w:rPr>
        <w:t xml:space="preserve"> discussed</w:t>
      </w:r>
      <w:r w:rsidR="00664392" w:rsidRPr="00F97C1E">
        <w:rPr>
          <w:rFonts w:ascii="Times New Roman" w:eastAsia="SimSun" w:hAnsi="Times New Roman" w:cs="Times New Roman"/>
          <w:szCs w:val="20"/>
        </w:rPr>
        <w:t xml:space="preserve"> to support </w:t>
      </w:r>
      <w:r w:rsidR="007B7956" w:rsidRPr="00F97C1E">
        <w:rPr>
          <w:rFonts w:ascii="Times New Roman" w:eastAsia="SimSun" w:hAnsi="Times New Roman" w:cs="Times New Roman"/>
          <w:szCs w:val="20"/>
        </w:rPr>
        <w:t>a</w:t>
      </w:r>
      <w:r w:rsidR="00664392" w:rsidRPr="000258BC">
        <w:rPr>
          <w:rFonts w:ascii="Times New Roman" w:eastAsia="SimSun" w:hAnsi="Times New Roman" w:cs="Times New Roman"/>
          <w:szCs w:val="20"/>
        </w:rPr>
        <w:t xml:space="preserve"> unified design for DM-RS port indication between eMBB and URLLC for single PDCCH-based design. However</w:t>
      </w:r>
      <w:r w:rsidR="00275992" w:rsidRPr="000258BC">
        <w:rPr>
          <w:rFonts w:ascii="Times New Roman" w:eastAsia="SimSun" w:hAnsi="Times New Roman" w:cs="Times New Roman"/>
          <w:szCs w:val="20"/>
        </w:rPr>
        <w:t>,</w:t>
      </w:r>
      <w:r w:rsidR="00664392" w:rsidRPr="000258BC">
        <w:rPr>
          <w:rFonts w:ascii="Times New Roman" w:eastAsia="SimSun" w:hAnsi="Times New Roman" w:cs="Times New Roman"/>
          <w:szCs w:val="20"/>
        </w:rPr>
        <w:t xml:space="preserve"> DCI design for URLLC is still </w:t>
      </w:r>
      <w:r w:rsidRPr="000258BC">
        <w:rPr>
          <w:rFonts w:ascii="Times New Roman" w:eastAsia="SimSun" w:hAnsi="Times New Roman" w:cs="Times New Roman"/>
          <w:szCs w:val="20"/>
        </w:rPr>
        <w:t>under discussion with the motivation of r</w:t>
      </w:r>
      <w:r w:rsidR="00664392" w:rsidRPr="000258BC">
        <w:rPr>
          <w:rFonts w:ascii="Times New Roman" w:eastAsia="SimSun" w:hAnsi="Times New Roman" w:cs="Times New Roman"/>
          <w:szCs w:val="20"/>
        </w:rPr>
        <w:t>educ</w:t>
      </w:r>
      <w:r w:rsidRPr="000258BC">
        <w:rPr>
          <w:rFonts w:ascii="Times New Roman" w:eastAsia="SimSun" w:hAnsi="Times New Roman" w:cs="Times New Roman"/>
          <w:szCs w:val="20"/>
        </w:rPr>
        <w:t>ing</w:t>
      </w:r>
      <w:r w:rsidR="00664392" w:rsidRPr="000258BC">
        <w:rPr>
          <w:rFonts w:ascii="Times New Roman" w:eastAsia="SimSun" w:hAnsi="Times New Roman" w:cs="Times New Roman"/>
          <w:szCs w:val="20"/>
        </w:rPr>
        <w:t xml:space="preserve"> DCI overhead for reliable PDCCH transmission. Thus, it is early to make such agreement without considering the conclusion in URLLC discussion. </w:t>
      </w:r>
      <w:r w:rsidR="003D159E" w:rsidRPr="000258BC">
        <w:rPr>
          <w:rFonts w:ascii="Times New Roman" w:eastAsia="SimSun" w:hAnsi="Times New Roman" w:cs="Times New Roman"/>
          <w:szCs w:val="20"/>
        </w:rPr>
        <w:t>Therefore</w:t>
      </w:r>
      <w:r w:rsidR="00664392" w:rsidRPr="000258BC">
        <w:rPr>
          <w:rFonts w:ascii="Times New Roman" w:eastAsia="SimSun" w:hAnsi="Times New Roman" w:cs="Times New Roman"/>
          <w:szCs w:val="20"/>
        </w:rPr>
        <w:t xml:space="preserve">, we propose to focus on </w:t>
      </w:r>
      <w:r w:rsidR="00573285" w:rsidRPr="000258BC">
        <w:rPr>
          <w:rFonts w:ascii="Times New Roman" w:eastAsia="SimSun" w:hAnsi="Times New Roman" w:cs="Times New Roman"/>
          <w:szCs w:val="20"/>
        </w:rPr>
        <w:t xml:space="preserve">the </w:t>
      </w:r>
      <w:r w:rsidR="00664392" w:rsidRPr="000258BC">
        <w:rPr>
          <w:rFonts w:ascii="Times New Roman" w:eastAsia="SimSun" w:hAnsi="Times New Roman" w:cs="Times New Roman"/>
          <w:szCs w:val="20"/>
        </w:rPr>
        <w:t xml:space="preserve">eMBB scenario for </w:t>
      </w:r>
      <w:r w:rsidR="007B7956">
        <w:rPr>
          <w:rFonts w:ascii="Times New Roman" w:eastAsia="SimSun" w:hAnsi="Times New Roman" w:cs="Times New Roman"/>
          <w:szCs w:val="20"/>
        </w:rPr>
        <w:t xml:space="preserve">the </w:t>
      </w:r>
      <w:r w:rsidR="00664392" w:rsidRPr="000258BC">
        <w:rPr>
          <w:rFonts w:ascii="Times New Roman" w:eastAsia="SimSun" w:hAnsi="Times New Roman" w:cs="Times New Roman"/>
          <w:szCs w:val="20"/>
        </w:rPr>
        <w:t xml:space="preserve">single PDCCH design.  </w:t>
      </w:r>
    </w:p>
    <w:p w14:paraId="4980E0C1" w14:textId="3887B856" w:rsidR="00C1289E" w:rsidRPr="00E62094" w:rsidRDefault="00664392" w:rsidP="003E3D3E">
      <w:pPr>
        <w:overflowPunct w:val="0"/>
        <w:spacing w:after="0"/>
        <w:jc w:val="both"/>
        <w:rPr>
          <w:rFonts w:ascii="Times New Roman" w:eastAsia="SimSun" w:hAnsi="Times New Roman" w:cs="Times New Roman"/>
          <w:i/>
          <w:szCs w:val="20"/>
        </w:rPr>
      </w:pPr>
      <w:r w:rsidRPr="00E62094">
        <w:rPr>
          <w:rFonts w:ascii="Times New Roman" w:hAnsi="Times New Roman" w:cs="Times New Roman"/>
          <w:b/>
          <w:i/>
          <w:lang w:eastAsia="ja-JP"/>
        </w:rPr>
        <w:t xml:space="preserve">Proposal </w:t>
      </w:r>
      <w:r w:rsidR="00C95E88" w:rsidRPr="00E62094">
        <w:rPr>
          <w:rFonts w:ascii="Times New Roman" w:hAnsi="Times New Roman" w:cs="Times New Roman"/>
          <w:b/>
          <w:i/>
          <w:lang w:eastAsia="ja-JP"/>
        </w:rPr>
        <w:t>8</w:t>
      </w:r>
      <w:r w:rsidRPr="00E62094">
        <w:rPr>
          <w:rFonts w:ascii="Times New Roman" w:hAnsi="Times New Roman" w:cs="Times New Roman"/>
          <w:b/>
          <w:i/>
          <w:lang w:eastAsia="ja-JP"/>
        </w:rPr>
        <w:t>:</w:t>
      </w:r>
      <w:r w:rsidRPr="00E62094">
        <w:rPr>
          <w:rFonts w:ascii="Times New Roman" w:hAnsi="Times New Roman" w:cs="Times New Roman"/>
          <w:i/>
          <w:lang w:eastAsia="ja-JP"/>
        </w:rPr>
        <w:t xml:space="preserve"> </w:t>
      </w:r>
      <w:r w:rsidRPr="00E62094">
        <w:rPr>
          <w:rFonts w:ascii="Times New Roman" w:eastAsia="SimSun" w:hAnsi="Times New Roman" w:cs="Times New Roman"/>
          <w:i/>
          <w:szCs w:val="20"/>
        </w:rPr>
        <w:t xml:space="preserve">For single PDCCH based multi-TRP transmission, </w:t>
      </w:r>
      <w:r w:rsidR="007D70AD" w:rsidRPr="00E62094">
        <w:rPr>
          <w:rFonts w:ascii="Times New Roman" w:eastAsia="SimSun" w:hAnsi="Times New Roman" w:cs="Times New Roman"/>
          <w:i/>
          <w:szCs w:val="20"/>
        </w:rPr>
        <w:t xml:space="preserve">the new DM-RS port mapping is applied for </w:t>
      </w:r>
      <w:r w:rsidR="003D159E" w:rsidRPr="00E62094">
        <w:rPr>
          <w:rFonts w:ascii="Times New Roman" w:eastAsia="SimSun" w:hAnsi="Times New Roman" w:cs="Times New Roman"/>
          <w:i/>
          <w:szCs w:val="20"/>
        </w:rPr>
        <w:t xml:space="preserve">the </w:t>
      </w:r>
      <w:r w:rsidR="007D70AD" w:rsidRPr="00E62094">
        <w:rPr>
          <w:rFonts w:ascii="Times New Roman" w:eastAsia="SimSun" w:hAnsi="Times New Roman" w:cs="Times New Roman"/>
          <w:i/>
          <w:szCs w:val="20"/>
        </w:rPr>
        <w:t>eMBB scenario</w:t>
      </w:r>
      <w:r w:rsidR="008F70E1" w:rsidRPr="00E62094">
        <w:rPr>
          <w:rFonts w:ascii="Times New Roman" w:eastAsia="SimSun" w:hAnsi="Times New Roman" w:cs="Times New Roman"/>
          <w:i/>
          <w:szCs w:val="20"/>
        </w:rPr>
        <w:t xml:space="preserve">, and DM-RS port mapping for URLLC should be designed separately. </w:t>
      </w:r>
    </w:p>
    <w:p w14:paraId="42A63593" w14:textId="7D6231F9" w:rsidR="007949DA" w:rsidRDefault="007949DA" w:rsidP="008E61C9">
      <w:pPr>
        <w:overflowPunct w:val="0"/>
        <w:spacing w:after="0"/>
        <w:rPr>
          <w:rFonts w:ascii="Times New Roman" w:eastAsia="SimSun" w:hAnsi="Times New Roman" w:cs="Times New Roman"/>
          <w:color w:val="FF0000"/>
          <w:szCs w:val="20"/>
        </w:rPr>
      </w:pPr>
    </w:p>
    <w:p w14:paraId="2F8EC2BC" w14:textId="0EB3EF9A" w:rsidR="007C6BDA" w:rsidRDefault="007C6BDA" w:rsidP="007C6BDA">
      <w:pPr>
        <w:pStyle w:val="Heading2"/>
      </w:pPr>
      <w:r>
        <w:t>2.3</w:t>
      </w:r>
      <w:r>
        <w:tab/>
        <w:t xml:space="preserve">CSI Framework </w:t>
      </w:r>
    </w:p>
    <w:p w14:paraId="001968E8" w14:textId="7B5B1558" w:rsidR="001C66F8" w:rsidRDefault="007B1EA1" w:rsidP="003E3D3E">
      <w:pPr>
        <w:overflowPunct w:val="0"/>
        <w:jc w:val="both"/>
        <w:rPr>
          <w:rFonts w:ascii="Times New Roman" w:eastAsia="SimSun" w:hAnsi="Times New Roman" w:cs="Times New Roman"/>
        </w:rPr>
      </w:pPr>
      <w:r>
        <w:rPr>
          <w:rFonts w:ascii="Times New Roman" w:eastAsia="SimSun" w:hAnsi="Times New Roman" w:cs="Times New Roman"/>
        </w:rPr>
        <w:t xml:space="preserve">Here, we discuss </w:t>
      </w:r>
      <w:r w:rsidR="00FC3404" w:rsidRPr="00B60FA4">
        <w:rPr>
          <w:rFonts w:ascii="Times New Roman" w:eastAsia="SimSun" w:hAnsi="Times New Roman" w:cs="Times New Roman"/>
        </w:rPr>
        <w:t>two point</w:t>
      </w:r>
      <w:r w:rsidR="001971B3" w:rsidRPr="00B60FA4">
        <w:rPr>
          <w:rFonts w:ascii="Times New Roman" w:eastAsia="SimSun" w:hAnsi="Times New Roman" w:cs="Times New Roman"/>
        </w:rPr>
        <w:t xml:space="preserve">s </w:t>
      </w:r>
      <w:r>
        <w:rPr>
          <w:rFonts w:ascii="Times New Roman" w:eastAsia="SimSun" w:hAnsi="Times New Roman" w:cs="Times New Roman"/>
        </w:rPr>
        <w:t xml:space="preserve">that we </w:t>
      </w:r>
      <w:r w:rsidR="00846A3F">
        <w:rPr>
          <w:rFonts w:ascii="Times New Roman" w:eastAsia="SimSun" w:hAnsi="Times New Roman" w:cs="Times New Roman"/>
        </w:rPr>
        <w:t>should</w:t>
      </w:r>
      <w:r>
        <w:rPr>
          <w:rFonts w:ascii="Times New Roman" w:eastAsia="SimSun" w:hAnsi="Times New Roman" w:cs="Times New Roman"/>
        </w:rPr>
        <w:t xml:space="preserve"> consider </w:t>
      </w:r>
      <w:r w:rsidR="00846A3F">
        <w:rPr>
          <w:rFonts w:ascii="Times New Roman" w:eastAsia="SimSun" w:hAnsi="Times New Roman" w:cs="Times New Roman"/>
        </w:rPr>
        <w:t>in</w:t>
      </w:r>
      <w:r>
        <w:rPr>
          <w:rFonts w:ascii="Times New Roman" w:eastAsia="SimSun" w:hAnsi="Times New Roman" w:cs="Times New Roman"/>
        </w:rPr>
        <w:t xml:space="preserve"> the CSI framework of single PDCCH based multi-TRP</w:t>
      </w:r>
      <w:r w:rsidR="001971B3" w:rsidRPr="00B60FA4">
        <w:rPr>
          <w:rFonts w:ascii="Times New Roman" w:eastAsia="SimSun" w:hAnsi="Times New Roman" w:cs="Times New Roman"/>
        </w:rPr>
        <w:t xml:space="preserve"> </w:t>
      </w:r>
      <w:r>
        <w:rPr>
          <w:rFonts w:ascii="Times New Roman" w:eastAsia="SimSun" w:hAnsi="Times New Roman" w:cs="Times New Roman"/>
        </w:rPr>
        <w:t>operation</w:t>
      </w:r>
      <w:r w:rsidR="001971B3" w:rsidRPr="00B60FA4">
        <w:rPr>
          <w:rFonts w:ascii="Times New Roman" w:eastAsia="SimSun" w:hAnsi="Times New Roman" w:cs="Times New Roman"/>
        </w:rPr>
        <w:t xml:space="preserve">. </w:t>
      </w:r>
    </w:p>
    <w:p w14:paraId="2ED59640" w14:textId="36D01F95" w:rsidR="00670D32" w:rsidRDefault="001971B3" w:rsidP="003E3D3E">
      <w:pPr>
        <w:overflowPunct w:val="0"/>
        <w:jc w:val="both"/>
        <w:rPr>
          <w:rFonts w:ascii="Times New Roman" w:eastAsia="SimSun" w:hAnsi="Times New Roman" w:cs="Times New Roman"/>
          <w:szCs w:val="20"/>
        </w:rPr>
      </w:pPr>
      <w:r>
        <w:rPr>
          <w:rFonts w:ascii="Times New Roman" w:eastAsia="SimSun" w:hAnsi="Times New Roman" w:cs="Times New Roman"/>
          <w:szCs w:val="20"/>
        </w:rPr>
        <w:t>The first point is</w:t>
      </w:r>
      <w:r w:rsidR="00846A3F">
        <w:rPr>
          <w:rFonts w:ascii="Times New Roman" w:eastAsia="SimSun" w:hAnsi="Times New Roman" w:cs="Times New Roman"/>
          <w:szCs w:val="20"/>
        </w:rPr>
        <w:t xml:space="preserve"> on</w:t>
      </w:r>
      <w:r>
        <w:rPr>
          <w:rFonts w:ascii="Times New Roman" w:eastAsia="SimSun" w:hAnsi="Times New Roman" w:cs="Times New Roman"/>
          <w:szCs w:val="20"/>
        </w:rPr>
        <w:t xml:space="preserve"> how to generate</w:t>
      </w:r>
      <w:r w:rsidR="00846A3F">
        <w:rPr>
          <w:rFonts w:ascii="Times New Roman" w:eastAsia="SimSun" w:hAnsi="Times New Roman" w:cs="Times New Roman"/>
          <w:szCs w:val="20"/>
        </w:rPr>
        <w:t xml:space="preserve"> the</w:t>
      </w:r>
      <w:r>
        <w:rPr>
          <w:rFonts w:ascii="Times New Roman" w:eastAsia="SimSun" w:hAnsi="Times New Roman" w:cs="Times New Roman"/>
          <w:szCs w:val="20"/>
        </w:rPr>
        <w:t xml:space="preserve"> CSI feedback, and there </w:t>
      </w:r>
      <w:r w:rsidR="007B1EA1">
        <w:rPr>
          <w:rFonts w:ascii="Times New Roman" w:eastAsia="SimSun" w:hAnsi="Times New Roman" w:cs="Times New Roman"/>
          <w:szCs w:val="20"/>
        </w:rPr>
        <w:t xml:space="preserve">can be </w:t>
      </w:r>
      <w:r>
        <w:rPr>
          <w:rFonts w:ascii="Times New Roman" w:eastAsia="SimSun" w:hAnsi="Times New Roman" w:cs="Times New Roman"/>
          <w:szCs w:val="20"/>
        </w:rPr>
        <w:t>two alternatives</w:t>
      </w:r>
      <w:r w:rsidR="00D42020">
        <w:rPr>
          <w:rFonts w:ascii="Times New Roman" w:eastAsia="SimSun" w:hAnsi="Times New Roman" w:cs="Times New Roman"/>
          <w:szCs w:val="20"/>
        </w:rPr>
        <w:t xml:space="preserve">; independent feedback per TRP vs. combined feedback. </w:t>
      </w:r>
      <w:r w:rsidR="00880001">
        <w:rPr>
          <w:rFonts w:ascii="Times New Roman" w:eastAsia="SimSun" w:hAnsi="Times New Roman" w:cs="Times New Roman"/>
          <w:szCs w:val="20"/>
        </w:rPr>
        <w:t xml:space="preserve">Independent feedback from each TRP </w:t>
      </w:r>
      <w:r w:rsidR="00420602">
        <w:rPr>
          <w:rFonts w:ascii="Times New Roman" w:eastAsia="SimSun" w:hAnsi="Times New Roman" w:cs="Times New Roman"/>
          <w:szCs w:val="20"/>
        </w:rPr>
        <w:t>is one of easy extension of Rel-15 CSI framework.</w:t>
      </w:r>
      <w:r w:rsidR="00F6224F">
        <w:rPr>
          <w:rFonts w:ascii="Times New Roman" w:eastAsia="SimSun" w:hAnsi="Times New Roman" w:cs="Times New Roman"/>
          <w:szCs w:val="20"/>
        </w:rPr>
        <w:t xml:space="preserve"> However, there</w:t>
      </w:r>
      <w:r w:rsidR="003D357D">
        <w:rPr>
          <w:rFonts w:ascii="Times New Roman" w:eastAsia="SimSun" w:hAnsi="Times New Roman" w:cs="Times New Roman"/>
          <w:szCs w:val="20"/>
        </w:rPr>
        <w:t xml:space="preserve"> are ambiguities when the </w:t>
      </w:r>
      <w:r w:rsidR="00E601F8">
        <w:rPr>
          <w:rFonts w:ascii="Times New Roman" w:eastAsia="SimSun" w:hAnsi="Times New Roman" w:cs="Times New Roman"/>
          <w:szCs w:val="20"/>
        </w:rPr>
        <w:t xml:space="preserve">reported CSI generates conflict between TRPs or UE capability. </w:t>
      </w:r>
      <w:r w:rsidR="00A05C92">
        <w:rPr>
          <w:rFonts w:ascii="Times New Roman" w:eastAsia="SimSun" w:hAnsi="Times New Roman" w:cs="Times New Roman"/>
          <w:szCs w:val="20"/>
        </w:rPr>
        <w:t>For example, if UE reports d</w:t>
      </w:r>
      <w:r w:rsidR="00704842">
        <w:rPr>
          <w:rFonts w:ascii="Times New Roman" w:eastAsia="SimSun" w:hAnsi="Times New Roman" w:cs="Times New Roman"/>
          <w:szCs w:val="20"/>
        </w:rPr>
        <w:t>i</w:t>
      </w:r>
      <w:r w:rsidR="00A05C92">
        <w:rPr>
          <w:rFonts w:ascii="Times New Roman" w:eastAsia="SimSun" w:hAnsi="Times New Roman" w:cs="Times New Roman"/>
          <w:szCs w:val="20"/>
        </w:rPr>
        <w:t>f</w:t>
      </w:r>
      <w:r w:rsidR="00593CB4">
        <w:rPr>
          <w:rFonts w:ascii="Times New Roman" w:eastAsia="SimSun" w:hAnsi="Times New Roman" w:cs="Times New Roman"/>
          <w:szCs w:val="20"/>
        </w:rPr>
        <w:t>f</w:t>
      </w:r>
      <w:r w:rsidR="00A05C92">
        <w:rPr>
          <w:rFonts w:ascii="Times New Roman" w:eastAsia="SimSun" w:hAnsi="Times New Roman" w:cs="Times New Roman"/>
          <w:szCs w:val="20"/>
        </w:rPr>
        <w:t>erent CQI for each TRP</w:t>
      </w:r>
      <w:r w:rsidR="002D2670">
        <w:rPr>
          <w:rFonts w:ascii="Times New Roman" w:eastAsia="SimSun" w:hAnsi="Times New Roman" w:cs="Times New Roman"/>
          <w:szCs w:val="20"/>
        </w:rPr>
        <w:t xml:space="preserve"> </w:t>
      </w:r>
      <w:r w:rsidR="007B7956">
        <w:rPr>
          <w:rFonts w:ascii="Times New Roman" w:eastAsia="SimSun" w:hAnsi="Times New Roman" w:cs="Times New Roman"/>
          <w:szCs w:val="20"/>
        </w:rPr>
        <w:t xml:space="preserve">the </w:t>
      </w:r>
      <w:r w:rsidR="00D74A86">
        <w:rPr>
          <w:rFonts w:ascii="Times New Roman" w:eastAsia="SimSun" w:hAnsi="Times New Roman" w:cs="Times New Roman"/>
          <w:szCs w:val="20"/>
        </w:rPr>
        <w:t xml:space="preserve">network may suffer </w:t>
      </w:r>
      <w:r w:rsidR="00664D35">
        <w:rPr>
          <w:rFonts w:ascii="Times New Roman" w:eastAsia="SimSun" w:hAnsi="Times New Roman" w:cs="Times New Roman"/>
          <w:szCs w:val="20"/>
        </w:rPr>
        <w:t>from the scheduling decision</w:t>
      </w:r>
      <w:r w:rsidR="00F821A0">
        <w:rPr>
          <w:rFonts w:ascii="Times New Roman" w:eastAsia="SimSun" w:hAnsi="Times New Roman" w:cs="Times New Roman"/>
          <w:szCs w:val="20"/>
        </w:rPr>
        <w:t xml:space="preserve"> due to ambiguity for combined CQI</w:t>
      </w:r>
      <w:r w:rsidR="00664D35">
        <w:rPr>
          <w:rFonts w:ascii="Times New Roman" w:eastAsia="SimSun" w:hAnsi="Times New Roman" w:cs="Times New Roman"/>
          <w:szCs w:val="20"/>
        </w:rPr>
        <w:t xml:space="preserve">. Also, if the total number of RIs exceeds UE’s capability, </w:t>
      </w:r>
      <w:r w:rsidR="000C3F52">
        <w:rPr>
          <w:rFonts w:ascii="Times New Roman" w:eastAsia="SimSun" w:hAnsi="Times New Roman" w:cs="Times New Roman"/>
          <w:szCs w:val="20"/>
        </w:rPr>
        <w:t xml:space="preserve">even network can </w:t>
      </w:r>
      <w:r w:rsidR="007C52C9">
        <w:rPr>
          <w:rFonts w:ascii="Times New Roman" w:eastAsia="SimSun" w:hAnsi="Times New Roman" w:cs="Times New Roman"/>
          <w:szCs w:val="20"/>
        </w:rPr>
        <w:t>limit</w:t>
      </w:r>
      <w:r w:rsidR="000C3F52">
        <w:rPr>
          <w:rFonts w:ascii="Times New Roman" w:eastAsia="SimSun" w:hAnsi="Times New Roman" w:cs="Times New Roman"/>
          <w:szCs w:val="20"/>
        </w:rPr>
        <w:t xml:space="preserve"> </w:t>
      </w:r>
      <w:r w:rsidR="007C52C9">
        <w:rPr>
          <w:rFonts w:ascii="Times New Roman" w:eastAsia="SimSun" w:hAnsi="Times New Roman" w:cs="Times New Roman"/>
          <w:szCs w:val="20"/>
        </w:rPr>
        <w:t>the total rank, the reported CQI</w:t>
      </w:r>
      <w:r w:rsidR="00156B37">
        <w:rPr>
          <w:rFonts w:ascii="Times New Roman" w:eastAsia="SimSun" w:hAnsi="Times New Roman" w:cs="Times New Roman"/>
          <w:szCs w:val="20"/>
        </w:rPr>
        <w:t xml:space="preserve"> should </w:t>
      </w:r>
      <w:r w:rsidR="007B7956">
        <w:rPr>
          <w:rFonts w:ascii="Times New Roman" w:eastAsia="SimSun" w:hAnsi="Times New Roman" w:cs="Times New Roman"/>
          <w:szCs w:val="20"/>
        </w:rPr>
        <w:t xml:space="preserve">also </w:t>
      </w:r>
      <w:r w:rsidR="00156B37">
        <w:rPr>
          <w:rFonts w:ascii="Times New Roman" w:eastAsia="SimSun" w:hAnsi="Times New Roman" w:cs="Times New Roman"/>
          <w:szCs w:val="20"/>
        </w:rPr>
        <w:t>be corrected</w:t>
      </w:r>
      <w:r w:rsidR="00F821A0">
        <w:rPr>
          <w:rFonts w:ascii="Times New Roman" w:eastAsia="SimSun" w:hAnsi="Times New Roman" w:cs="Times New Roman"/>
          <w:szCs w:val="20"/>
        </w:rPr>
        <w:t xml:space="preserve"> because CQI is derived with respect to given RI</w:t>
      </w:r>
      <w:r w:rsidR="00156B37">
        <w:rPr>
          <w:rFonts w:ascii="Times New Roman" w:eastAsia="SimSun" w:hAnsi="Times New Roman" w:cs="Times New Roman"/>
          <w:szCs w:val="20"/>
        </w:rPr>
        <w:t>. Also, the feedback</w:t>
      </w:r>
      <w:r w:rsidR="004C1490">
        <w:rPr>
          <w:rFonts w:ascii="Times New Roman" w:eastAsia="SimSun" w:hAnsi="Times New Roman" w:cs="Times New Roman"/>
          <w:szCs w:val="20"/>
        </w:rPr>
        <w:t xml:space="preserve"> gives no information about the selection of </w:t>
      </w:r>
      <w:r w:rsidR="00AE5469">
        <w:rPr>
          <w:rFonts w:ascii="Times New Roman" w:eastAsia="SimSun" w:hAnsi="Times New Roman" w:cs="Times New Roman"/>
          <w:szCs w:val="20"/>
        </w:rPr>
        <w:t xml:space="preserve">cooperating TRPs without additional </w:t>
      </w:r>
      <w:r w:rsidR="00FA6C4F">
        <w:rPr>
          <w:rFonts w:ascii="Times New Roman" w:eastAsia="SimSun" w:hAnsi="Times New Roman" w:cs="Times New Roman"/>
          <w:szCs w:val="20"/>
        </w:rPr>
        <w:t>L1-</w:t>
      </w:r>
      <w:r w:rsidR="00AE5469">
        <w:rPr>
          <w:rFonts w:ascii="Times New Roman" w:eastAsia="SimSun" w:hAnsi="Times New Roman" w:cs="Times New Roman"/>
          <w:szCs w:val="20"/>
        </w:rPr>
        <w:t>RSRP report</w:t>
      </w:r>
      <w:r w:rsidR="00FA6C4F">
        <w:rPr>
          <w:rFonts w:ascii="Times New Roman" w:eastAsia="SimSun" w:hAnsi="Times New Roman" w:cs="Times New Roman"/>
          <w:szCs w:val="20"/>
        </w:rPr>
        <w:t xml:space="preserve">s. </w:t>
      </w:r>
      <w:r w:rsidR="00670D32">
        <w:rPr>
          <w:rFonts w:ascii="Times New Roman" w:eastAsia="SimSun" w:hAnsi="Times New Roman" w:cs="Times New Roman"/>
          <w:szCs w:val="20"/>
        </w:rPr>
        <w:t xml:space="preserve">When combined CSI feedback is indicating CSI with </w:t>
      </w:r>
      <w:r w:rsidR="00F014EC">
        <w:rPr>
          <w:rFonts w:ascii="Times New Roman" w:eastAsia="SimSun" w:hAnsi="Times New Roman" w:cs="Times New Roman"/>
          <w:szCs w:val="20"/>
        </w:rPr>
        <w:t xml:space="preserve">the </w:t>
      </w:r>
      <w:r w:rsidR="00670D32">
        <w:rPr>
          <w:rFonts w:ascii="Times New Roman" w:eastAsia="SimSun" w:hAnsi="Times New Roman" w:cs="Times New Roman"/>
          <w:szCs w:val="20"/>
        </w:rPr>
        <w:t xml:space="preserve">multi-TRP operation, but, single TRP operation is determined by gNB, the reported CSI is not applicable for the transmission. To overcome the limitation, we propose a hybrid scheme. In the hybrid scheme, UE is configured with CSI-RS resource set </w:t>
      </w:r>
      <w:r w:rsidR="009C73CA">
        <w:rPr>
          <w:rFonts w:ascii="Times New Roman" w:eastAsia="SimSun" w:hAnsi="Times New Roman" w:cs="Times New Roman"/>
          <w:szCs w:val="20"/>
        </w:rPr>
        <w:t>with</w:t>
      </w:r>
      <w:r w:rsidR="00670D32">
        <w:rPr>
          <w:rFonts w:ascii="Times New Roman" w:eastAsia="SimSun" w:hAnsi="Times New Roman" w:cs="Times New Roman"/>
          <w:szCs w:val="20"/>
        </w:rPr>
        <w:t xml:space="preserve"> </w:t>
      </w:r>
      <w:r w:rsidR="009C73CA">
        <w:rPr>
          <w:rFonts w:ascii="Times New Roman" w:eastAsia="SimSun" w:hAnsi="Times New Roman" w:cs="Times New Roman"/>
          <w:szCs w:val="20"/>
        </w:rPr>
        <w:t xml:space="preserve">CSI-RS resources for multiple </w:t>
      </w:r>
      <w:r w:rsidR="00670D32">
        <w:rPr>
          <w:rFonts w:ascii="Times New Roman" w:eastAsia="SimSun" w:hAnsi="Times New Roman" w:cs="Times New Roman"/>
          <w:szCs w:val="20"/>
        </w:rPr>
        <w:t xml:space="preserve">TCI states activated, and UE </w:t>
      </w:r>
      <w:r w:rsidR="009C73CA">
        <w:rPr>
          <w:rFonts w:ascii="Times New Roman" w:eastAsia="SimSun" w:hAnsi="Times New Roman" w:cs="Times New Roman"/>
          <w:szCs w:val="20"/>
        </w:rPr>
        <w:t>reports CSI with the CRI for best single TRP operation as defined in Rel-15. In addition to this, UE also reports additional information when assuming multi-TRP operation. The second report can be transmitted in the same UCI or the different UCI. The additional information can include following.</w:t>
      </w:r>
    </w:p>
    <w:p w14:paraId="7EC5E1E6" w14:textId="63973308" w:rsidR="009C73CA" w:rsidRDefault="009C73CA" w:rsidP="005C1EFE">
      <w:pPr>
        <w:pStyle w:val="ListParagraph"/>
        <w:numPr>
          <w:ilvl w:val="0"/>
          <w:numId w:val="27"/>
        </w:numPr>
        <w:overflowPunct w:val="0"/>
        <w:rPr>
          <w:rFonts w:ascii="Times New Roman" w:eastAsia="SimSun" w:hAnsi="Times New Roman" w:cs="Times New Roman"/>
          <w:szCs w:val="20"/>
        </w:rPr>
      </w:pPr>
      <w:r>
        <w:rPr>
          <w:rFonts w:ascii="Times New Roman" w:eastAsia="SimSun" w:hAnsi="Times New Roman" w:cs="Times New Roman"/>
          <w:szCs w:val="20"/>
        </w:rPr>
        <w:t>Additional TCI stat</w:t>
      </w:r>
      <w:r w:rsidR="00903B3A">
        <w:rPr>
          <w:rFonts w:ascii="Times New Roman" w:eastAsia="SimSun" w:hAnsi="Times New Roman" w:cs="Times New Roman"/>
          <w:szCs w:val="20"/>
        </w:rPr>
        <w:t>e</w:t>
      </w:r>
      <w:r>
        <w:rPr>
          <w:rFonts w:ascii="Times New Roman" w:eastAsia="SimSun" w:hAnsi="Times New Roman" w:cs="Times New Roman"/>
          <w:szCs w:val="20"/>
        </w:rPr>
        <w:t>s (CRI)</w:t>
      </w:r>
    </w:p>
    <w:p w14:paraId="36FB14E7" w14:textId="5F91FDE3" w:rsidR="009C73CA" w:rsidRDefault="009C73CA" w:rsidP="005C1EFE">
      <w:pPr>
        <w:pStyle w:val="ListParagraph"/>
        <w:numPr>
          <w:ilvl w:val="0"/>
          <w:numId w:val="27"/>
        </w:numPr>
        <w:overflowPunct w:val="0"/>
        <w:rPr>
          <w:rFonts w:ascii="Times New Roman" w:eastAsia="SimSun" w:hAnsi="Times New Roman" w:cs="Times New Roman"/>
          <w:szCs w:val="20"/>
        </w:rPr>
      </w:pPr>
      <w:r>
        <w:rPr>
          <w:rFonts w:ascii="Times New Roman" w:eastAsia="SimSun" w:hAnsi="Times New Roman" w:cs="Times New Roman"/>
          <w:szCs w:val="20"/>
        </w:rPr>
        <w:t>Delta RSRP between two CRIs (Can be replaced by BM procedure)</w:t>
      </w:r>
    </w:p>
    <w:p w14:paraId="3025EAFB" w14:textId="124D2501" w:rsidR="009C73CA" w:rsidRDefault="009C73CA" w:rsidP="005C1EFE">
      <w:pPr>
        <w:pStyle w:val="ListParagraph"/>
        <w:numPr>
          <w:ilvl w:val="0"/>
          <w:numId w:val="27"/>
        </w:numPr>
        <w:overflowPunct w:val="0"/>
        <w:rPr>
          <w:rFonts w:ascii="Times New Roman" w:eastAsia="SimSun" w:hAnsi="Times New Roman" w:cs="Times New Roman"/>
          <w:szCs w:val="20"/>
        </w:rPr>
      </w:pPr>
      <w:r>
        <w:rPr>
          <w:rFonts w:ascii="Times New Roman" w:eastAsia="SimSun" w:hAnsi="Times New Roman" w:cs="Times New Roman"/>
          <w:szCs w:val="20"/>
        </w:rPr>
        <w:t xml:space="preserve">RI for the </w:t>
      </w:r>
      <w:r w:rsidR="000B4C1E">
        <w:rPr>
          <w:rFonts w:ascii="Times New Roman" w:eastAsia="SimSun" w:hAnsi="Times New Roman" w:cs="Times New Roman"/>
          <w:szCs w:val="20"/>
        </w:rPr>
        <w:t xml:space="preserve">second </w:t>
      </w:r>
      <w:r>
        <w:rPr>
          <w:rFonts w:ascii="Times New Roman" w:eastAsia="SimSun" w:hAnsi="Times New Roman" w:cs="Times New Roman"/>
          <w:szCs w:val="20"/>
        </w:rPr>
        <w:t>TRP</w:t>
      </w:r>
      <w:r w:rsidR="000B4C1E">
        <w:rPr>
          <w:rFonts w:ascii="Times New Roman" w:eastAsia="SimSun" w:hAnsi="Times New Roman" w:cs="Times New Roman"/>
          <w:szCs w:val="20"/>
        </w:rPr>
        <w:t xml:space="preserve"> assuming multi-TRP operation or RI combination (1+1, 1+</w:t>
      </w:r>
      <w:proofErr w:type="gramStart"/>
      <w:r w:rsidR="000B4C1E">
        <w:rPr>
          <w:rFonts w:ascii="Times New Roman" w:eastAsia="SimSun" w:hAnsi="Times New Roman" w:cs="Times New Roman"/>
          <w:szCs w:val="20"/>
        </w:rPr>
        <w:t>2 ,</w:t>
      </w:r>
      <w:proofErr w:type="gramEnd"/>
      <w:r w:rsidR="000B4C1E">
        <w:rPr>
          <w:rFonts w:ascii="Times New Roman" w:eastAsia="SimSun" w:hAnsi="Times New Roman" w:cs="Times New Roman"/>
          <w:szCs w:val="20"/>
        </w:rPr>
        <w:t xml:space="preserve"> …)</w:t>
      </w:r>
    </w:p>
    <w:p w14:paraId="3962C43A" w14:textId="685E88D8" w:rsidR="009C73CA" w:rsidRDefault="009C73CA" w:rsidP="005C1EFE">
      <w:pPr>
        <w:pStyle w:val="ListParagraph"/>
        <w:numPr>
          <w:ilvl w:val="0"/>
          <w:numId w:val="27"/>
        </w:numPr>
        <w:overflowPunct w:val="0"/>
        <w:rPr>
          <w:rFonts w:ascii="Times New Roman" w:eastAsia="SimSun" w:hAnsi="Times New Roman" w:cs="Times New Roman"/>
          <w:szCs w:val="20"/>
        </w:rPr>
      </w:pPr>
      <w:r>
        <w:rPr>
          <w:rFonts w:ascii="Times New Roman" w:eastAsia="SimSun" w:hAnsi="Times New Roman" w:cs="Times New Roman"/>
          <w:szCs w:val="20"/>
        </w:rPr>
        <w:t>CQI for multi-TRP operation: exact or delta from reported single TRP CQI</w:t>
      </w:r>
    </w:p>
    <w:p w14:paraId="1FD2CB16" w14:textId="32913489" w:rsidR="00F821A0" w:rsidRDefault="009C73CA" w:rsidP="005C1EFE">
      <w:pPr>
        <w:pStyle w:val="ListParagraph"/>
        <w:numPr>
          <w:ilvl w:val="0"/>
          <w:numId w:val="27"/>
        </w:numPr>
        <w:overflowPunct w:val="0"/>
        <w:rPr>
          <w:rFonts w:ascii="Times New Roman" w:eastAsia="SimSun" w:hAnsi="Times New Roman" w:cs="Times New Roman"/>
          <w:szCs w:val="20"/>
        </w:rPr>
      </w:pPr>
      <w:r w:rsidRPr="007C4912">
        <w:rPr>
          <w:rFonts w:ascii="Times New Roman" w:eastAsia="SimSun" w:hAnsi="Times New Roman" w:cs="Times New Roman"/>
          <w:szCs w:val="20"/>
        </w:rPr>
        <w:t>PMI for</w:t>
      </w:r>
      <w:r w:rsidR="007C4912" w:rsidRPr="007C4912">
        <w:rPr>
          <w:rFonts w:ascii="Times New Roman" w:eastAsia="SimSun" w:hAnsi="Times New Roman" w:cs="Times New Roman"/>
          <w:szCs w:val="20"/>
        </w:rPr>
        <w:t xml:space="preserve"> the second TRP (e.g. port selection)</w:t>
      </w:r>
    </w:p>
    <w:p w14:paraId="079930A2" w14:textId="35FFC0F3" w:rsidR="007C4912" w:rsidRPr="007C4912" w:rsidRDefault="007C4912" w:rsidP="003E3D3E">
      <w:pPr>
        <w:overflowPunct w:val="0"/>
        <w:jc w:val="both"/>
        <w:rPr>
          <w:rFonts w:ascii="Times New Roman" w:eastAsia="SimSun" w:hAnsi="Times New Roman" w:cs="Times New Roman"/>
          <w:szCs w:val="20"/>
        </w:rPr>
      </w:pPr>
      <w:r>
        <w:rPr>
          <w:rFonts w:ascii="Times New Roman" w:eastAsia="SimSun" w:hAnsi="Times New Roman" w:cs="Times New Roman"/>
          <w:szCs w:val="20"/>
        </w:rPr>
        <w:t xml:space="preserve">If UE is received a MAC-CE which includes the TCI codepoints only with single TCI state, the single TRP-based feedback is included in UCI. If at least one TCI codepoints include two TCI states in the MAC-CE, UE shall include additional CSI information. </w:t>
      </w:r>
    </w:p>
    <w:p w14:paraId="2A1FE715" w14:textId="0BDFEDC9" w:rsidR="00F821A0" w:rsidRPr="00710894" w:rsidRDefault="00F9091B" w:rsidP="003E3D3E">
      <w:pPr>
        <w:jc w:val="both"/>
        <w:rPr>
          <w:i/>
        </w:rPr>
      </w:pPr>
      <w:r w:rsidRPr="00710894">
        <w:rPr>
          <w:rFonts w:ascii="Times New Roman" w:hAnsi="Times New Roman" w:cs="Times New Roman"/>
          <w:b/>
          <w:i/>
          <w:lang w:eastAsia="ja-JP"/>
        </w:rPr>
        <w:t xml:space="preserve">Proposal </w:t>
      </w:r>
      <w:r w:rsidR="0068164B" w:rsidRPr="00710894">
        <w:rPr>
          <w:rFonts w:ascii="Times New Roman" w:hAnsi="Times New Roman" w:cs="Times New Roman"/>
          <w:b/>
          <w:i/>
          <w:lang w:eastAsia="ja-JP"/>
        </w:rPr>
        <w:t>9</w:t>
      </w:r>
      <w:r w:rsidRPr="00710894">
        <w:rPr>
          <w:rFonts w:ascii="Times New Roman" w:hAnsi="Times New Roman" w:cs="Times New Roman"/>
          <w:b/>
          <w:i/>
          <w:lang w:eastAsia="ja-JP"/>
        </w:rPr>
        <w:t>:</w:t>
      </w:r>
      <w:r w:rsidRPr="00710894">
        <w:rPr>
          <w:rFonts w:ascii="Times New Roman" w:hAnsi="Times New Roman" w:cs="Times New Roman"/>
          <w:i/>
          <w:lang w:eastAsia="ja-JP"/>
        </w:rPr>
        <w:t xml:space="preserve"> </w:t>
      </w:r>
      <w:r w:rsidRPr="00710894">
        <w:rPr>
          <w:rFonts w:ascii="Times New Roman" w:eastAsia="SimSun" w:hAnsi="Times New Roman" w:cs="Times New Roman"/>
          <w:i/>
          <w:szCs w:val="20"/>
        </w:rPr>
        <w:t xml:space="preserve">For single PDCCH based multi-TRP transmission, </w:t>
      </w:r>
      <w:r w:rsidR="00903B3A" w:rsidRPr="00710894">
        <w:rPr>
          <w:rFonts w:ascii="Times New Roman" w:eastAsia="SimSun" w:hAnsi="Times New Roman" w:cs="Times New Roman"/>
          <w:i/>
          <w:szCs w:val="20"/>
        </w:rPr>
        <w:t>a</w:t>
      </w:r>
      <w:r w:rsidR="000B4C1E" w:rsidRPr="00710894">
        <w:rPr>
          <w:rFonts w:ascii="Times New Roman" w:eastAsia="SimSun" w:hAnsi="Times New Roman" w:cs="Times New Roman"/>
          <w:i/>
          <w:szCs w:val="20"/>
        </w:rPr>
        <w:t xml:space="preserve"> hybrid CSI feedback scheme</w:t>
      </w:r>
      <w:r w:rsidR="00903B3A" w:rsidRPr="00710894">
        <w:rPr>
          <w:rFonts w:ascii="Times New Roman" w:eastAsia="SimSun" w:hAnsi="Times New Roman" w:cs="Times New Roman"/>
          <w:i/>
          <w:szCs w:val="20"/>
        </w:rPr>
        <w:t xml:space="preserve">, where both independent CSI feedback (assuming single TRP operation) and additional CSI feedback (assuming multi-TRP operation) shall be supported. </w:t>
      </w:r>
    </w:p>
    <w:p w14:paraId="3D6082CD" w14:textId="175DC33B" w:rsidR="00F13B42" w:rsidRDefault="006B073F" w:rsidP="003E3D3E">
      <w:pPr>
        <w:overflowPunct w:val="0"/>
        <w:jc w:val="both"/>
        <w:rPr>
          <w:rFonts w:ascii="Times New Roman" w:eastAsia="SimSun" w:hAnsi="Times New Roman"/>
        </w:rPr>
      </w:pPr>
      <w:r>
        <w:rPr>
          <w:rFonts w:ascii="Times New Roman" w:eastAsia="SimSun" w:hAnsi="Times New Roman" w:cs="Times New Roman"/>
          <w:szCs w:val="20"/>
        </w:rPr>
        <w:t xml:space="preserve">The second </w:t>
      </w:r>
      <w:r w:rsidR="00F13B42">
        <w:rPr>
          <w:rFonts w:ascii="Times New Roman" w:eastAsia="SimSun" w:hAnsi="Times New Roman" w:cs="Times New Roman"/>
          <w:szCs w:val="20"/>
        </w:rPr>
        <w:t xml:space="preserve">point on CSI framework in </w:t>
      </w:r>
      <w:r w:rsidR="007B7956">
        <w:rPr>
          <w:rFonts w:ascii="Times New Roman" w:eastAsia="SimSun" w:hAnsi="Times New Roman" w:cs="Times New Roman"/>
          <w:szCs w:val="20"/>
        </w:rPr>
        <w:t xml:space="preserve">the </w:t>
      </w:r>
      <w:r w:rsidR="00F13B42">
        <w:rPr>
          <w:rFonts w:ascii="Times New Roman" w:eastAsia="SimSun" w:hAnsi="Times New Roman" w:cs="Times New Roman"/>
          <w:szCs w:val="20"/>
        </w:rPr>
        <w:t xml:space="preserve">single PDCCH design is </w:t>
      </w:r>
      <w:r>
        <w:rPr>
          <w:rFonts w:ascii="Times New Roman" w:eastAsia="SimSun" w:hAnsi="Times New Roman" w:cs="Times New Roman"/>
          <w:szCs w:val="20"/>
        </w:rPr>
        <w:t>how to configure CSI-RS resource and CSI report.</w:t>
      </w:r>
      <w:r w:rsidR="00E02FDD">
        <w:rPr>
          <w:rFonts w:ascii="Times New Roman" w:eastAsia="SimSun" w:hAnsi="Times New Roman" w:cs="Times New Roman"/>
          <w:szCs w:val="20"/>
        </w:rPr>
        <w:t xml:space="preserve"> </w:t>
      </w:r>
      <w:r w:rsidR="00F13B42">
        <w:rPr>
          <w:rFonts w:ascii="Times New Roman" w:eastAsia="SimSun" w:hAnsi="Times New Roman" w:cs="Times New Roman"/>
          <w:szCs w:val="20"/>
        </w:rPr>
        <w:t>In Rel-15, e</w:t>
      </w:r>
      <w:r w:rsidR="00F13B42">
        <w:rPr>
          <w:rFonts w:ascii="Times New Roman" w:eastAsia="SimSun" w:hAnsi="Times New Roman"/>
        </w:rPr>
        <w:t>ach CSI report configuration can be associated with a CSI resource configuration for channel measurement, and the CSI resource setting contains a configuration of a list of one or more CSI resource sets. However, if the resource type is periodic or semi-persistent, only one CSI-resource set can be configured for a UE. For multi-TRP operation, the UE should be capable of reporting CSI per TRP and needs further study on ways of supporting that.</w:t>
      </w:r>
    </w:p>
    <w:p w14:paraId="64E25772" w14:textId="4E5696EB" w:rsidR="004124F3" w:rsidRDefault="004124F3" w:rsidP="003E3D3E">
      <w:pPr>
        <w:overflowPunct w:val="0"/>
        <w:jc w:val="both"/>
        <w:rPr>
          <w:rFonts w:ascii="Times New Roman" w:eastAsia="SimSun" w:hAnsi="Times New Roman"/>
        </w:rPr>
      </w:pPr>
      <w:r>
        <w:rPr>
          <w:rFonts w:ascii="Times New Roman" w:eastAsia="SimSun" w:hAnsi="Times New Roman"/>
        </w:rPr>
        <w:t xml:space="preserve">When independent CSI report per TRP is assumed, there </w:t>
      </w:r>
      <w:r w:rsidR="00F014EC">
        <w:rPr>
          <w:rFonts w:ascii="Times New Roman" w:eastAsia="SimSun" w:hAnsi="Times New Roman"/>
        </w:rPr>
        <w:t>are</w:t>
      </w:r>
      <w:r>
        <w:rPr>
          <w:rFonts w:ascii="Times New Roman" w:eastAsia="SimSun" w:hAnsi="Times New Roman"/>
        </w:rPr>
        <w:t xml:space="preserve"> two options for CSI-RS configuration. One option is to extend the number of periodic/semi-persistent CSI-RS resource set to be more than one. </w:t>
      </w:r>
      <w:r w:rsidR="00F014EC">
        <w:rPr>
          <w:rFonts w:ascii="Times New Roman" w:eastAsia="SimSun" w:hAnsi="Times New Roman"/>
        </w:rPr>
        <w:t>Alternatively</w:t>
      </w:r>
      <w:r>
        <w:rPr>
          <w:rFonts w:ascii="Times New Roman" w:eastAsia="SimSun" w:hAnsi="Times New Roman"/>
        </w:rPr>
        <w:t xml:space="preserve">, UE can be configured with </w:t>
      </w:r>
      <w:proofErr w:type="gramStart"/>
      <w:r>
        <w:rPr>
          <w:rFonts w:ascii="Times New Roman" w:eastAsia="SimSun" w:hAnsi="Times New Roman"/>
        </w:rPr>
        <w:t>a number of</w:t>
      </w:r>
      <w:proofErr w:type="gramEnd"/>
      <w:r>
        <w:rPr>
          <w:rFonts w:ascii="Times New Roman" w:eastAsia="SimSun" w:hAnsi="Times New Roman"/>
        </w:rPr>
        <w:t xml:space="preserve"> aperiodic CSI-RS resource set for each TRP. </w:t>
      </w:r>
      <w:r w:rsidR="001C66F8">
        <w:rPr>
          <w:rFonts w:ascii="Times New Roman" w:eastAsia="SimSun" w:hAnsi="Times New Roman"/>
        </w:rPr>
        <w:t xml:space="preserve">The </w:t>
      </w:r>
      <w:r w:rsidR="00EE2BB3">
        <w:rPr>
          <w:rFonts w:ascii="Times New Roman" w:eastAsia="SimSun" w:hAnsi="Times New Roman"/>
        </w:rPr>
        <w:t xml:space="preserve">UE can be configured with a periodic CSI report for the TRP receiving the PDCCH, and for the other TRPs, UE can be configured with aperiodic CSI report. </w:t>
      </w:r>
    </w:p>
    <w:p w14:paraId="464E25E7" w14:textId="710861F9" w:rsidR="00EE2BB3" w:rsidRDefault="00EE2BB3" w:rsidP="003E3D3E">
      <w:pPr>
        <w:overflowPunct w:val="0"/>
        <w:jc w:val="both"/>
        <w:rPr>
          <w:rFonts w:ascii="Times New Roman" w:eastAsia="SimSun" w:hAnsi="Times New Roman"/>
        </w:rPr>
      </w:pPr>
      <w:r>
        <w:rPr>
          <w:rFonts w:ascii="Times New Roman" w:eastAsia="SimSun" w:hAnsi="Times New Roman"/>
        </w:rPr>
        <w:t>When combined CSI report is supported, UE can be configured with one CSI report, while the CSI report includes a CSI-RS resource set with multiple TCI states</w:t>
      </w:r>
      <w:r w:rsidR="009D2DB3">
        <w:rPr>
          <w:rFonts w:ascii="Times New Roman" w:eastAsia="SimSun" w:hAnsi="Times New Roman"/>
        </w:rPr>
        <w:t xml:space="preserve"> activated or multiple CSI-RS resource sets comprising the combination of TCI states in MAC-CE. </w:t>
      </w:r>
    </w:p>
    <w:p w14:paraId="6131C1FD" w14:textId="6815F845" w:rsidR="004124F3" w:rsidRPr="00F97C1E" w:rsidRDefault="004124F3" w:rsidP="003E3D3E">
      <w:pPr>
        <w:spacing w:after="0"/>
        <w:jc w:val="both"/>
        <w:rPr>
          <w:rFonts w:ascii="Times New Roman" w:eastAsia="SimSun" w:hAnsi="Times New Roman" w:cs="Times New Roman"/>
        </w:rPr>
      </w:pPr>
      <w:r>
        <w:rPr>
          <w:rFonts w:ascii="Times New Roman" w:eastAsia="SimSun" w:hAnsi="Times New Roman" w:cs="Times New Roman"/>
        </w:rPr>
        <w:t xml:space="preserve">Because the configuration of CSI-RS resource set and CSI report are performed by RRC signaling, once they are configured, UE shall receive or feedback regardless of </w:t>
      </w:r>
      <w:r w:rsidR="00B66FD5">
        <w:rPr>
          <w:rFonts w:ascii="Times New Roman" w:eastAsia="SimSun" w:hAnsi="Times New Roman" w:cs="Times New Roman"/>
        </w:rPr>
        <w:t xml:space="preserve">MAC-CE activation. </w:t>
      </w:r>
      <w:r w:rsidR="00EE2BB3">
        <w:rPr>
          <w:rFonts w:ascii="Times New Roman" w:eastAsia="SimSun" w:hAnsi="Times New Roman" w:cs="Times New Roman"/>
        </w:rPr>
        <w:t xml:space="preserve">In addition, UE shall monitor all TRSs correspond to the TCI states. In order to minimize the overhead and complexity to receive or to report not activated TCI states by MAC-CE but configured, it is beneficial to </w:t>
      </w:r>
      <w:r w:rsidR="00C853CC">
        <w:rPr>
          <w:rFonts w:ascii="Times New Roman" w:eastAsia="SimSun" w:hAnsi="Times New Roman" w:cs="Times New Roman"/>
        </w:rPr>
        <w:t xml:space="preserve">support </w:t>
      </w:r>
      <w:r w:rsidR="00EE2BB3">
        <w:rPr>
          <w:rFonts w:ascii="Times New Roman" w:eastAsia="SimSun" w:hAnsi="Times New Roman" w:cs="Times New Roman"/>
        </w:rPr>
        <w:t xml:space="preserve">a method to turn on/off the related CSI process whenever activated TCI states are updated by MAC-CE. </w:t>
      </w:r>
      <w:r w:rsidR="00C853CC">
        <w:rPr>
          <w:rFonts w:ascii="Times New Roman" w:eastAsia="SimSun" w:hAnsi="Times New Roman" w:cs="Times New Roman"/>
        </w:rPr>
        <w:t xml:space="preserve">MAC-CE can include an indication of </w:t>
      </w:r>
      <w:r w:rsidR="00C853CC" w:rsidRPr="5DA1FFFD">
        <w:rPr>
          <w:rFonts w:ascii="Times New Roman" w:eastAsia="SimSun" w:hAnsi="Times New Roman" w:cs="Times New Roman"/>
        </w:rPr>
        <w:t>turn</w:t>
      </w:r>
      <w:r w:rsidR="1E4C04F9" w:rsidRPr="5DA1FFFD">
        <w:rPr>
          <w:rFonts w:ascii="Times New Roman" w:eastAsia="SimSun" w:hAnsi="Times New Roman" w:cs="Times New Roman"/>
        </w:rPr>
        <w:t>ing-</w:t>
      </w:r>
      <w:r w:rsidR="00C853CC">
        <w:rPr>
          <w:rFonts w:ascii="Times New Roman" w:eastAsia="SimSun" w:hAnsi="Times New Roman" w:cs="Times New Roman"/>
        </w:rPr>
        <w:t xml:space="preserve">off any report related to the deactivated TCI states. Also, MAC-CE can include an indication of </w:t>
      </w:r>
      <w:proofErr w:type="spellStart"/>
      <w:r w:rsidR="00C853CC">
        <w:rPr>
          <w:rFonts w:ascii="Times New Roman" w:eastAsia="SimSun" w:hAnsi="Times New Roman" w:cs="Times New Roman"/>
        </w:rPr>
        <w:t>gNB’s</w:t>
      </w:r>
      <w:proofErr w:type="spellEnd"/>
      <w:r w:rsidR="00C853CC">
        <w:rPr>
          <w:rFonts w:ascii="Times New Roman" w:eastAsia="SimSun" w:hAnsi="Times New Roman" w:cs="Times New Roman"/>
        </w:rPr>
        <w:t xml:space="preserve"> not transmitting TRS when the deactivated TCI states is using the TRS as QCL reference.   </w:t>
      </w:r>
    </w:p>
    <w:p w14:paraId="5EA4039F" w14:textId="3693C7A0" w:rsidR="34496B1E" w:rsidRDefault="34496B1E" w:rsidP="003E3D3E">
      <w:pPr>
        <w:jc w:val="both"/>
        <w:rPr>
          <w:rFonts w:ascii="Times New Roman" w:eastAsia="SimSun" w:hAnsi="Times New Roman" w:cs="Times New Roman"/>
        </w:rPr>
      </w:pPr>
    </w:p>
    <w:p w14:paraId="5A444D82" w14:textId="444320B2" w:rsidR="00EE2BB3" w:rsidRPr="00710894" w:rsidRDefault="00EE2BB3" w:rsidP="003E3D3E">
      <w:pPr>
        <w:overflowPunct w:val="0"/>
        <w:spacing w:after="0"/>
        <w:jc w:val="both"/>
        <w:rPr>
          <w:rFonts w:ascii="Times New Roman" w:eastAsia="SimSun" w:hAnsi="Times New Roman" w:cs="Times New Roman"/>
          <w:i/>
          <w:szCs w:val="20"/>
        </w:rPr>
      </w:pPr>
      <w:r w:rsidRPr="00710894">
        <w:rPr>
          <w:rFonts w:ascii="Times New Roman" w:eastAsia="SimSun" w:hAnsi="Times New Roman" w:cs="Times New Roman"/>
          <w:b/>
          <w:i/>
          <w:szCs w:val="20"/>
          <w:lang w:eastAsia="ko-KR"/>
        </w:rPr>
        <w:t xml:space="preserve">Proposal </w:t>
      </w:r>
      <w:r w:rsidR="000B4C1E" w:rsidRPr="00710894">
        <w:rPr>
          <w:rFonts w:ascii="Times New Roman" w:eastAsia="SimSun" w:hAnsi="Times New Roman" w:cs="Times New Roman"/>
          <w:b/>
          <w:i/>
          <w:szCs w:val="20"/>
          <w:lang w:eastAsia="ko-KR"/>
        </w:rPr>
        <w:t>1</w:t>
      </w:r>
      <w:r w:rsidR="0068164B" w:rsidRPr="00710894">
        <w:rPr>
          <w:rFonts w:ascii="Times New Roman" w:eastAsia="SimSun" w:hAnsi="Times New Roman" w:cs="Times New Roman"/>
          <w:b/>
          <w:i/>
          <w:szCs w:val="20"/>
        </w:rPr>
        <w:t>0</w:t>
      </w:r>
      <w:r w:rsidRPr="00710894">
        <w:rPr>
          <w:rFonts w:ascii="Times New Roman" w:eastAsia="SimSun" w:hAnsi="Times New Roman" w:cs="Times New Roman"/>
          <w:i/>
          <w:szCs w:val="20"/>
          <w:lang w:eastAsia="ko-KR"/>
        </w:rPr>
        <w:t xml:space="preserve">: </w:t>
      </w:r>
      <w:r w:rsidRPr="00710894">
        <w:rPr>
          <w:rFonts w:ascii="Times New Roman" w:eastAsia="SimSun" w:hAnsi="Times New Roman" w:cs="Times New Roman"/>
          <w:i/>
          <w:szCs w:val="20"/>
        </w:rPr>
        <w:t xml:space="preserve">For single PDCCH based multi-TRP transmission, </w:t>
      </w:r>
      <w:r w:rsidR="00C853CC" w:rsidRPr="00710894">
        <w:rPr>
          <w:rFonts w:ascii="Times New Roman" w:eastAsia="SimSun" w:hAnsi="Times New Roman" w:cs="Times New Roman"/>
          <w:i/>
          <w:szCs w:val="20"/>
        </w:rPr>
        <w:t xml:space="preserve">support </w:t>
      </w:r>
      <w:r w:rsidRPr="00710894">
        <w:rPr>
          <w:rFonts w:ascii="Times New Roman" w:eastAsia="SimSun" w:hAnsi="Times New Roman" w:cs="Times New Roman"/>
          <w:i/>
          <w:szCs w:val="20"/>
        </w:rPr>
        <w:t>the</w:t>
      </w:r>
      <w:r w:rsidR="00C853CC" w:rsidRPr="00710894">
        <w:rPr>
          <w:rFonts w:ascii="Times New Roman" w:eastAsia="SimSun" w:hAnsi="Times New Roman" w:cs="Times New Roman"/>
          <w:i/>
          <w:szCs w:val="20"/>
        </w:rPr>
        <w:t xml:space="preserve"> following</w:t>
      </w:r>
      <w:r w:rsidRPr="00710894">
        <w:rPr>
          <w:rFonts w:ascii="Times New Roman" w:eastAsia="SimSun" w:hAnsi="Times New Roman" w:cs="Times New Roman"/>
          <w:i/>
          <w:szCs w:val="20"/>
        </w:rPr>
        <w:t xml:space="preserve"> method for reducing overhead/complexity about CSI </w:t>
      </w:r>
      <w:r w:rsidR="009D2DB3" w:rsidRPr="00710894">
        <w:rPr>
          <w:rFonts w:ascii="Times New Roman" w:eastAsia="SimSun" w:hAnsi="Times New Roman" w:cs="Times New Roman"/>
          <w:i/>
          <w:szCs w:val="20"/>
        </w:rPr>
        <w:t>measurement and report</w:t>
      </w:r>
      <w:r w:rsidRPr="00710894">
        <w:rPr>
          <w:rFonts w:ascii="Times New Roman" w:eastAsia="SimSun" w:hAnsi="Times New Roman" w:cs="Times New Roman"/>
          <w:i/>
          <w:szCs w:val="20"/>
        </w:rPr>
        <w:t xml:space="preserve">. </w:t>
      </w:r>
    </w:p>
    <w:p w14:paraId="1767B047" w14:textId="0793FEE1" w:rsidR="00C853CC" w:rsidRPr="00710894" w:rsidRDefault="00C853CC" w:rsidP="005C1EFE">
      <w:pPr>
        <w:pStyle w:val="ListParagraph"/>
        <w:numPr>
          <w:ilvl w:val="0"/>
          <w:numId w:val="27"/>
        </w:numPr>
        <w:spacing w:after="0"/>
        <w:jc w:val="both"/>
        <w:rPr>
          <w:rFonts w:ascii="Times New Roman" w:eastAsia="SimSun" w:hAnsi="Times New Roman" w:cs="Times New Roman"/>
          <w:i/>
        </w:rPr>
      </w:pPr>
      <w:r w:rsidRPr="00710894">
        <w:rPr>
          <w:rFonts w:ascii="Times New Roman" w:eastAsia="SimSun" w:hAnsi="Times New Roman" w:cs="Times New Roman"/>
          <w:i/>
        </w:rPr>
        <w:t>Indication of turn</w:t>
      </w:r>
      <w:r w:rsidR="5FA13EA0" w:rsidRPr="00710894">
        <w:rPr>
          <w:rFonts w:ascii="Times New Roman" w:eastAsia="SimSun" w:hAnsi="Times New Roman" w:cs="Times New Roman"/>
          <w:i/>
        </w:rPr>
        <w:t>ing</w:t>
      </w:r>
      <w:r w:rsidRPr="00710894">
        <w:rPr>
          <w:rFonts w:ascii="Times New Roman" w:eastAsia="SimSun" w:hAnsi="Times New Roman" w:cs="Times New Roman"/>
          <w:i/>
        </w:rPr>
        <w:t>-off CSI reporting for deactivated TCI states by MAC-CE</w:t>
      </w:r>
    </w:p>
    <w:p w14:paraId="002DA56A" w14:textId="4444E876" w:rsidR="00C853CC" w:rsidRPr="00710894" w:rsidRDefault="00C853CC" w:rsidP="005C1EFE">
      <w:pPr>
        <w:pStyle w:val="ListParagraph"/>
        <w:numPr>
          <w:ilvl w:val="0"/>
          <w:numId w:val="27"/>
        </w:numPr>
        <w:spacing w:after="0"/>
        <w:jc w:val="both"/>
        <w:rPr>
          <w:rFonts w:ascii="Times New Roman" w:eastAsia="SimSun" w:hAnsi="Times New Roman" w:cs="Times New Roman"/>
          <w:i/>
        </w:rPr>
      </w:pPr>
      <w:r w:rsidRPr="00710894">
        <w:rPr>
          <w:rFonts w:ascii="Times New Roman" w:eastAsia="SimSun" w:hAnsi="Times New Roman" w:cs="Times New Roman"/>
          <w:i/>
        </w:rPr>
        <w:t xml:space="preserve">Indication of </w:t>
      </w:r>
      <w:proofErr w:type="spellStart"/>
      <w:r w:rsidR="006B256C" w:rsidRPr="00710894">
        <w:rPr>
          <w:rFonts w:ascii="Times New Roman" w:eastAsia="SimSun" w:hAnsi="Times New Roman" w:cs="Times New Roman"/>
          <w:i/>
        </w:rPr>
        <w:t>gNB’s</w:t>
      </w:r>
      <w:proofErr w:type="spellEnd"/>
      <w:r w:rsidR="006B256C" w:rsidRPr="00710894">
        <w:rPr>
          <w:rFonts w:ascii="Times New Roman" w:eastAsia="SimSun" w:hAnsi="Times New Roman" w:cs="Times New Roman"/>
          <w:i/>
        </w:rPr>
        <w:t xml:space="preserve"> </w:t>
      </w:r>
      <w:r w:rsidRPr="00710894">
        <w:rPr>
          <w:rFonts w:ascii="Times New Roman" w:eastAsia="SimSun" w:hAnsi="Times New Roman" w:cs="Times New Roman"/>
          <w:i/>
        </w:rPr>
        <w:t xml:space="preserve">not transmitting TRS referred in the deactivated TCI state by MAC-CE </w:t>
      </w:r>
    </w:p>
    <w:p w14:paraId="5E5E1479" w14:textId="77777777" w:rsidR="00EE2BB3" w:rsidRPr="00F97C1E" w:rsidRDefault="00EE2BB3" w:rsidP="00593CB4">
      <w:pPr>
        <w:rPr>
          <w:rFonts w:ascii="Times New Roman" w:eastAsia="SimSun" w:hAnsi="Times New Roman" w:cs="Times New Roman"/>
        </w:rPr>
      </w:pPr>
    </w:p>
    <w:p w14:paraId="65FFB4B0" w14:textId="5EAB23F8" w:rsidR="00700816" w:rsidRDefault="007D134C">
      <w:pPr>
        <w:pStyle w:val="Heading1"/>
        <w:numPr>
          <w:ilvl w:val="0"/>
          <w:numId w:val="4"/>
        </w:numPr>
        <w:ind w:left="567" w:hanging="567"/>
        <w:rPr>
          <w:lang w:val="en-US"/>
        </w:rPr>
      </w:pPr>
      <w:r>
        <w:rPr>
          <w:lang w:val="en-US"/>
        </w:rPr>
        <w:t xml:space="preserve">  </w:t>
      </w:r>
      <w:r w:rsidR="00700816">
        <w:rPr>
          <w:lang w:val="en-US"/>
        </w:rPr>
        <w:t xml:space="preserve">Multiple PDCCH design </w:t>
      </w:r>
    </w:p>
    <w:p w14:paraId="5ACE7146" w14:textId="33AA7F10" w:rsidR="00A00520" w:rsidRDefault="00A00520" w:rsidP="00C1130B">
      <w:pPr>
        <w:overflowPunct w:val="0"/>
        <w:jc w:val="both"/>
        <w:rPr>
          <w:rFonts w:ascii="Times New Roman" w:hAnsi="Times New Roman" w:cs="Times New Roman"/>
        </w:rPr>
      </w:pPr>
      <w:r>
        <w:rPr>
          <w:rFonts w:ascii="Times New Roman" w:hAnsi="Times New Roman" w:cs="Times New Roman"/>
        </w:rPr>
        <w:t>There is</w:t>
      </w:r>
      <w:r w:rsidR="00575D70">
        <w:rPr>
          <w:rFonts w:ascii="Times New Roman" w:hAnsi="Times New Roman" w:cs="Times New Roman"/>
        </w:rPr>
        <w:t xml:space="preserve"> an</w:t>
      </w:r>
      <w:r>
        <w:rPr>
          <w:rFonts w:ascii="Times New Roman" w:hAnsi="Times New Roman" w:cs="Times New Roman"/>
        </w:rPr>
        <w:t xml:space="preserve"> ongoing discussion </w:t>
      </w:r>
      <w:r w:rsidR="00ED13E6">
        <w:rPr>
          <w:rFonts w:ascii="Times New Roman" w:hAnsi="Times New Roman" w:cs="Times New Roman"/>
        </w:rPr>
        <w:t>in RAN2 on multi-PDCCH based multi-TRP operation, and few companies preferred to use</w:t>
      </w:r>
      <w:r w:rsidR="00575D70">
        <w:rPr>
          <w:rFonts w:ascii="Times New Roman" w:hAnsi="Times New Roman" w:cs="Times New Roman"/>
        </w:rPr>
        <w:t xml:space="preserve"> the</w:t>
      </w:r>
      <w:r w:rsidR="00ED13E6">
        <w:rPr>
          <w:rFonts w:ascii="Times New Roman" w:hAnsi="Times New Roman" w:cs="Times New Roman"/>
        </w:rPr>
        <w:t xml:space="preserve"> </w:t>
      </w:r>
      <w:r>
        <w:rPr>
          <w:rFonts w:ascii="Times New Roman" w:hAnsi="Times New Roman" w:cs="Times New Roman"/>
        </w:rPr>
        <w:t xml:space="preserve">CA framework </w:t>
      </w:r>
      <w:r w:rsidR="00ED13E6">
        <w:rPr>
          <w:rFonts w:ascii="Times New Roman" w:hAnsi="Times New Roman" w:cs="Times New Roman"/>
        </w:rPr>
        <w:t>in</w:t>
      </w:r>
      <w:r>
        <w:rPr>
          <w:rFonts w:ascii="Times New Roman" w:hAnsi="Times New Roman" w:cs="Times New Roman"/>
        </w:rPr>
        <w:t xml:space="preserve"> multi-DCI based multi-TRP transmission</w:t>
      </w:r>
      <w:r w:rsidR="00ED13E6">
        <w:rPr>
          <w:rFonts w:ascii="Times New Roman" w:hAnsi="Times New Roman" w:cs="Times New Roman"/>
        </w:rPr>
        <w:t xml:space="preserve">. </w:t>
      </w:r>
      <w:r w:rsidR="00C1130B">
        <w:rPr>
          <w:rFonts w:ascii="Times New Roman" w:hAnsi="Times New Roman" w:cs="Times New Roman"/>
        </w:rPr>
        <w:t>However</w:t>
      </w:r>
      <w:r w:rsidR="00ED13E6">
        <w:rPr>
          <w:rFonts w:ascii="Times New Roman" w:hAnsi="Times New Roman" w:cs="Times New Roman"/>
        </w:rPr>
        <w:t xml:space="preserve">, to our understanding, it </w:t>
      </w:r>
      <w:r>
        <w:rPr>
          <w:rFonts w:ascii="Times New Roman" w:hAnsi="Times New Roman" w:cs="Times New Roman"/>
        </w:rPr>
        <w:t xml:space="preserve">is highly unlikely that we change the assumptions </w:t>
      </w:r>
      <w:r w:rsidR="00ED13E6">
        <w:rPr>
          <w:rFonts w:ascii="Times New Roman" w:hAnsi="Times New Roman" w:cs="Times New Roman"/>
        </w:rPr>
        <w:t>that already</w:t>
      </w:r>
      <w:r>
        <w:rPr>
          <w:rFonts w:ascii="Times New Roman" w:hAnsi="Times New Roman" w:cs="Times New Roman"/>
        </w:rPr>
        <w:t xml:space="preserve"> used in RAN1</w:t>
      </w:r>
      <w:r w:rsidR="00ED13E6">
        <w:rPr>
          <w:rFonts w:ascii="Times New Roman" w:hAnsi="Times New Roman" w:cs="Times New Roman"/>
        </w:rPr>
        <w:t xml:space="preserve">. Therefore, the </w:t>
      </w:r>
      <w:r>
        <w:rPr>
          <w:rFonts w:ascii="Times New Roman" w:hAnsi="Times New Roman" w:cs="Times New Roman"/>
        </w:rPr>
        <w:t>discussion below is mainly based on the prior agreement</w:t>
      </w:r>
      <w:r w:rsidR="00ED13E6">
        <w:rPr>
          <w:rFonts w:ascii="Times New Roman" w:hAnsi="Times New Roman" w:cs="Times New Roman"/>
        </w:rPr>
        <w:t>s</w:t>
      </w:r>
      <w:r w:rsidR="00575D70">
        <w:rPr>
          <w:rFonts w:ascii="Times New Roman" w:hAnsi="Times New Roman" w:cs="Times New Roman"/>
        </w:rPr>
        <w:t>,</w:t>
      </w:r>
      <w:r w:rsidR="00ED13E6">
        <w:rPr>
          <w:rFonts w:ascii="Times New Roman" w:hAnsi="Times New Roman" w:cs="Times New Roman"/>
        </w:rPr>
        <w:t xml:space="preserve"> </w:t>
      </w:r>
      <w:r w:rsidR="00EE34C8">
        <w:rPr>
          <w:rFonts w:ascii="Times New Roman" w:hAnsi="Times New Roman" w:cs="Times New Roman"/>
        </w:rPr>
        <w:t xml:space="preserve">which </w:t>
      </w:r>
      <w:r w:rsidR="00A81CEC">
        <w:rPr>
          <w:rFonts w:ascii="Times New Roman" w:hAnsi="Times New Roman" w:cs="Times New Roman"/>
        </w:rPr>
        <w:t>assumes that</w:t>
      </w:r>
      <w:r w:rsidR="00ED13E6" w:rsidRPr="00DF5EA6">
        <w:rPr>
          <w:rFonts w:ascii="Times New Roman" w:hAnsi="Times New Roman" w:cs="Times New Roman"/>
        </w:rPr>
        <w:t xml:space="preserve"> different</w:t>
      </w:r>
      <w:r w:rsidR="00ED13E6" w:rsidRPr="004C185C">
        <w:rPr>
          <w:rFonts w:ascii="Times New Roman" w:eastAsia="SimSun" w:hAnsi="Times New Roman" w:cs="Times New Roman"/>
        </w:rPr>
        <w:t xml:space="preserve"> CORESETs in a “PDCCH-config” corresponds to </w:t>
      </w:r>
      <w:r w:rsidR="00ED13E6" w:rsidRPr="00DF5EA6">
        <w:rPr>
          <w:rFonts w:ascii="Times New Roman" w:eastAsia="SimSun" w:hAnsi="Times New Roman" w:cs="Times New Roman"/>
        </w:rPr>
        <w:t>different</w:t>
      </w:r>
      <w:r w:rsidR="00ED13E6" w:rsidRPr="004C185C">
        <w:rPr>
          <w:rFonts w:ascii="Times New Roman" w:eastAsia="SimSun" w:hAnsi="Times New Roman" w:cs="Times New Roman"/>
        </w:rPr>
        <w:t xml:space="preserve"> TRP</w:t>
      </w:r>
      <w:r w:rsidR="00ED13E6">
        <w:rPr>
          <w:rFonts w:ascii="Times New Roman" w:eastAsia="SimSun" w:hAnsi="Times New Roman" w:cs="Times New Roman"/>
        </w:rPr>
        <w:t>.</w:t>
      </w:r>
    </w:p>
    <w:p w14:paraId="5950BC91" w14:textId="61B8EE33" w:rsidR="007D134C" w:rsidRDefault="00ED13E6" w:rsidP="00C1130B">
      <w:pPr>
        <w:overflowPunct w:val="0"/>
        <w:jc w:val="both"/>
        <w:rPr>
          <w:rFonts w:ascii="Times New Roman" w:hAnsi="Times New Roman" w:cs="Times New Roman"/>
        </w:rPr>
      </w:pPr>
      <w:r>
        <w:rPr>
          <w:rFonts w:ascii="Times New Roman" w:hAnsi="Times New Roman" w:cs="Times New Roman"/>
        </w:rPr>
        <w:t>Based on that assumption,</w:t>
      </w:r>
      <w:r w:rsidR="001569A0">
        <w:rPr>
          <w:rFonts w:ascii="Times New Roman" w:hAnsi="Times New Roman" w:cs="Times New Roman"/>
        </w:rPr>
        <w:t xml:space="preserve"> we</w:t>
      </w:r>
      <w:r w:rsidR="00196F38">
        <w:rPr>
          <w:rFonts w:ascii="Times New Roman" w:hAnsi="Times New Roman" w:cs="Times New Roman"/>
        </w:rPr>
        <w:t xml:space="preserve"> formulate </w:t>
      </w:r>
      <w:r>
        <w:rPr>
          <w:rFonts w:ascii="Times New Roman" w:hAnsi="Times New Roman" w:cs="Times New Roman"/>
        </w:rPr>
        <w:t xml:space="preserve">several </w:t>
      </w:r>
      <w:r w:rsidR="00196F38">
        <w:rPr>
          <w:rFonts w:ascii="Times New Roman" w:hAnsi="Times New Roman" w:cs="Times New Roman"/>
        </w:rPr>
        <w:t xml:space="preserve">sections based on that and discuss the remaining details. </w:t>
      </w:r>
    </w:p>
    <w:p w14:paraId="1E3E7A90" w14:textId="077C1007" w:rsidR="009C6F59" w:rsidRDefault="00362625">
      <w:pPr>
        <w:pStyle w:val="Heading2"/>
      </w:pPr>
      <w:r>
        <w:t>3.1</w:t>
      </w:r>
      <w:r>
        <w:tab/>
      </w:r>
      <w:r w:rsidR="009C6F59" w:rsidRPr="002C5C42">
        <w:t>PDSCH scheduling restriction/indication</w:t>
      </w:r>
    </w:p>
    <w:p w14:paraId="145713F7" w14:textId="78611B08" w:rsidR="00074EDF" w:rsidRPr="00C40253" w:rsidRDefault="00877244" w:rsidP="00F908CE">
      <w:pPr>
        <w:overflowPunct w:val="0"/>
        <w:jc w:val="both"/>
        <w:rPr>
          <w:rFonts w:ascii="Times New Roman" w:hAnsi="Times New Roman" w:cs="Times New Roman"/>
        </w:rPr>
      </w:pPr>
      <w:r>
        <w:rPr>
          <w:rFonts w:ascii="Times New Roman" w:hAnsi="Times New Roman" w:cs="Times New Roman"/>
        </w:rPr>
        <w:t>In the RAN1 #</w:t>
      </w:r>
      <w:r w:rsidR="00427EF8">
        <w:rPr>
          <w:rFonts w:ascii="Times New Roman" w:hAnsi="Times New Roman" w:cs="Times New Roman"/>
        </w:rPr>
        <w:t xml:space="preserve">96 </w:t>
      </w:r>
      <w:r>
        <w:rPr>
          <w:rFonts w:ascii="Times New Roman" w:hAnsi="Times New Roman" w:cs="Times New Roman"/>
        </w:rPr>
        <w:t>meeting, the following agreements were made with respect to PDSCH scheduling restriction and indication.</w:t>
      </w:r>
    </w:p>
    <w:p w14:paraId="7E232505" w14:textId="77777777" w:rsidR="00427EF8" w:rsidRPr="004C185C" w:rsidRDefault="00427EF8" w:rsidP="00F908CE">
      <w:pPr>
        <w:overflowPunct w:val="0"/>
        <w:spacing w:after="0"/>
        <w:jc w:val="both"/>
        <w:rPr>
          <w:rFonts w:ascii="Times New Roman" w:hAnsi="Times New Roman" w:cs="Times New Roman"/>
          <w:b/>
          <w:i/>
          <w:sz w:val="20"/>
          <w:szCs w:val="20"/>
          <w:highlight w:val="green"/>
        </w:rPr>
      </w:pPr>
      <w:bookmarkStart w:id="12" w:name="_Hlk2931253"/>
      <w:r w:rsidRPr="004C185C">
        <w:rPr>
          <w:rFonts w:ascii="Times New Roman" w:hAnsi="Times New Roman" w:cs="Times New Roman"/>
          <w:b/>
          <w:i/>
          <w:sz w:val="20"/>
          <w:szCs w:val="20"/>
          <w:highlight w:val="green"/>
        </w:rPr>
        <w:t>Agreement</w:t>
      </w:r>
    </w:p>
    <w:p w14:paraId="25501AD8" w14:textId="77777777" w:rsidR="00427EF8" w:rsidRPr="004C185C" w:rsidRDefault="00427EF8" w:rsidP="00F908CE">
      <w:pPr>
        <w:overflowPunct w:val="0"/>
        <w:spacing w:after="0"/>
        <w:jc w:val="both"/>
        <w:rPr>
          <w:rFonts w:ascii="Times New Roman" w:hAnsi="Times New Roman" w:cs="Times New Roman"/>
          <w:i/>
          <w:sz w:val="20"/>
          <w:szCs w:val="20"/>
        </w:rPr>
      </w:pPr>
      <w:r w:rsidRPr="004C185C">
        <w:rPr>
          <w:rFonts w:ascii="Times New Roman" w:hAnsi="Times New Roman" w:cs="Times New Roman"/>
          <w:i/>
          <w:sz w:val="20"/>
          <w:szCs w:val="20"/>
        </w:rPr>
        <w:t xml:space="preserve">For a UE supporting multiple-PDCCH based multi-TRP/panel transmission and each PDCCH schedules one PDSCH, at least for eMBB with non-ideal backhaul, support following restrictions: </w:t>
      </w:r>
    </w:p>
    <w:p w14:paraId="0D2284D9" w14:textId="77777777" w:rsidR="00427EF8" w:rsidRPr="004C185C" w:rsidRDefault="00427EF8" w:rsidP="005C1EFE">
      <w:pPr>
        <w:numPr>
          <w:ilvl w:val="0"/>
          <w:numId w:val="7"/>
        </w:numPr>
        <w:overflowPunct w:val="0"/>
        <w:spacing w:after="0" w:line="240" w:lineRule="auto"/>
        <w:contextualSpacing/>
        <w:jc w:val="both"/>
        <w:rPr>
          <w:rFonts w:ascii="Times New Roman" w:eastAsia="SimSun" w:hAnsi="Times New Roman" w:cs="Times New Roman"/>
          <w:i/>
          <w:sz w:val="20"/>
          <w:szCs w:val="20"/>
        </w:rPr>
      </w:pPr>
      <w:r w:rsidRPr="004C185C">
        <w:rPr>
          <w:rFonts w:ascii="Times New Roman" w:eastAsia="SimSun" w:hAnsi="Times New Roman" w:cs="Times New Roman"/>
          <w:i/>
          <w:sz w:val="20"/>
          <w:szCs w:val="20"/>
        </w:rPr>
        <w:t>The UE may be scheduled with fully/partially/non-overlapped PDSCHs at time and frequency domain by multiple PDCCHs with following restrictions:</w:t>
      </w:r>
    </w:p>
    <w:p w14:paraId="004F2B0A" w14:textId="02290C8A" w:rsidR="00427EF8" w:rsidRPr="004C185C" w:rsidRDefault="00427EF8" w:rsidP="005C1EFE">
      <w:pPr>
        <w:numPr>
          <w:ilvl w:val="1"/>
          <w:numId w:val="7"/>
        </w:numPr>
        <w:overflowPunct w:val="0"/>
        <w:spacing w:after="0" w:line="240" w:lineRule="auto"/>
        <w:contextualSpacing/>
        <w:jc w:val="both"/>
        <w:rPr>
          <w:rFonts w:ascii="Times New Roman" w:eastAsia="SimSun" w:hAnsi="Times New Roman" w:cs="Times New Roman"/>
          <w:i/>
          <w:sz w:val="20"/>
          <w:szCs w:val="20"/>
        </w:rPr>
      </w:pPr>
      <w:r w:rsidRPr="004C185C">
        <w:rPr>
          <w:rFonts w:ascii="Times New Roman" w:eastAsia="SimSun" w:hAnsi="Times New Roman" w:cs="Times New Roman"/>
          <w:i/>
          <w:sz w:val="20"/>
          <w:szCs w:val="20"/>
        </w:rPr>
        <w:t xml:space="preserve">The UE is not expected to assume different </w:t>
      </w:r>
      <w:r w:rsidR="009D2DB3" w:rsidRPr="004C185C">
        <w:rPr>
          <w:rFonts w:ascii="Times New Roman" w:eastAsia="SimSun" w:hAnsi="Times New Roman" w:cs="Times New Roman"/>
          <w:i/>
          <w:sz w:val="20"/>
          <w:szCs w:val="20"/>
        </w:rPr>
        <w:t>DM-RS</w:t>
      </w:r>
      <w:r w:rsidRPr="004C185C">
        <w:rPr>
          <w:rFonts w:ascii="Times New Roman" w:eastAsia="SimSun" w:hAnsi="Times New Roman" w:cs="Times New Roman"/>
          <w:i/>
          <w:sz w:val="20"/>
          <w:szCs w:val="20"/>
        </w:rPr>
        <w:t xml:space="preserve"> configuration with respect to actual number of </w:t>
      </w:r>
      <w:proofErr w:type="gramStart"/>
      <w:r w:rsidRPr="004C185C">
        <w:rPr>
          <w:rFonts w:ascii="Times New Roman" w:eastAsia="SimSun" w:hAnsi="Times New Roman" w:cs="Times New Roman"/>
          <w:i/>
          <w:sz w:val="20"/>
          <w:szCs w:val="20"/>
        </w:rPr>
        <w:t>front loaded</w:t>
      </w:r>
      <w:proofErr w:type="gramEnd"/>
      <w:r w:rsidRPr="004C185C">
        <w:rPr>
          <w:rFonts w:ascii="Times New Roman" w:eastAsia="SimSun" w:hAnsi="Times New Roman" w:cs="Times New Roman"/>
          <w:i/>
          <w:sz w:val="20"/>
          <w:szCs w:val="20"/>
        </w:rPr>
        <w:t xml:space="preserve"> </w:t>
      </w:r>
      <w:r w:rsidR="009D2DB3" w:rsidRPr="004C185C">
        <w:rPr>
          <w:rFonts w:ascii="Times New Roman" w:eastAsia="SimSun" w:hAnsi="Times New Roman" w:cs="Times New Roman"/>
          <w:i/>
          <w:sz w:val="20"/>
          <w:szCs w:val="20"/>
        </w:rPr>
        <w:t>DM-RS</w:t>
      </w:r>
      <w:r w:rsidRPr="004C185C">
        <w:rPr>
          <w:rFonts w:ascii="Times New Roman" w:eastAsia="SimSun" w:hAnsi="Times New Roman" w:cs="Times New Roman"/>
          <w:i/>
          <w:sz w:val="20"/>
          <w:szCs w:val="20"/>
        </w:rPr>
        <w:t xml:space="preserve"> symbol(s), the actual number of additional </w:t>
      </w:r>
      <w:r w:rsidR="009D2DB3" w:rsidRPr="004C185C">
        <w:rPr>
          <w:rFonts w:ascii="Times New Roman" w:eastAsia="SimSun" w:hAnsi="Times New Roman" w:cs="Times New Roman"/>
          <w:i/>
          <w:sz w:val="20"/>
          <w:szCs w:val="20"/>
        </w:rPr>
        <w:t>DM-RS</w:t>
      </w:r>
      <w:r w:rsidRPr="004C185C">
        <w:rPr>
          <w:rFonts w:ascii="Times New Roman" w:eastAsia="SimSun" w:hAnsi="Times New Roman" w:cs="Times New Roman"/>
          <w:i/>
          <w:sz w:val="20"/>
          <w:szCs w:val="20"/>
        </w:rPr>
        <w:t xml:space="preserve">, the actual </w:t>
      </w:r>
      <w:r w:rsidR="009D2DB3" w:rsidRPr="004C185C">
        <w:rPr>
          <w:rFonts w:ascii="Times New Roman" w:eastAsia="SimSun" w:hAnsi="Times New Roman" w:cs="Times New Roman"/>
          <w:i/>
          <w:sz w:val="20"/>
          <w:szCs w:val="20"/>
        </w:rPr>
        <w:t>DM-RS</w:t>
      </w:r>
      <w:r w:rsidRPr="004C185C">
        <w:rPr>
          <w:rFonts w:ascii="Times New Roman" w:eastAsia="SimSun" w:hAnsi="Times New Roman" w:cs="Times New Roman"/>
          <w:i/>
          <w:sz w:val="20"/>
          <w:szCs w:val="20"/>
        </w:rPr>
        <w:t xml:space="preserve"> symbol location and </w:t>
      </w:r>
      <w:r w:rsidR="009D2DB3" w:rsidRPr="004C185C">
        <w:rPr>
          <w:rFonts w:ascii="Times New Roman" w:eastAsia="SimSun" w:hAnsi="Times New Roman" w:cs="Times New Roman"/>
          <w:i/>
          <w:sz w:val="20"/>
          <w:szCs w:val="20"/>
        </w:rPr>
        <w:t>DM-RS</w:t>
      </w:r>
      <w:r w:rsidRPr="004C185C">
        <w:rPr>
          <w:rFonts w:ascii="Times New Roman" w:eastAsia="SimSun" w:hAnsi="Times New Roman" w:cs="Times New Roman"/>
          <w:i/>
          <w:sz w:val="20"/>
          <w:szCs w:val="20"/>
        </w:rPr>
        <w:t xml:space="preserve"> configuration type if the UE may be scheduled with full/partially overlapping PDSCHs by multiple PDCCHs. </w:t>
      </w:r>
    </w:p>
    <w:p w14:paraId="7832C691" w14:textId="7BD2CA0B" w:rsidR="00427EF8" w:rsidRPr="004C185C" w:rsidRDefault="00427EF8" w:rsidP="005C1EFE">
      <w:pPr>
        <w:numPr>
          <w:ilvl w:val="1"/>
          <w:numId w:val="7"/>
        </w:numPr>
        <w:overflowPunct w:val="0"/>
        <w:spacing w:after="0" w:line="240" w:lineRule="auto"/>
        <w:contextualSpacing/>
        <w:jc w:val="both"/>
        <w:rPr>
          <w:rFonts w:ascii="Times New Roman" w:eastAsia="SimSun" w:hAnsi="Times New Roman" w:cs="Times New Roman"/>
          <w:i/>
          <w:sz w:val="20"/>
          <w:szCs w:val="20"/>
        </w:rPr>
      </w:pPr>
      <w:r w:rsidRPr="004C185C">
        <w:rPr>
          <w:rFonts w:ascii="Times New Roman" w:eastAsia="SimSun" w:hAnsi="Times New Roman" w:cs="Times New Roman"/>
          <w:i/>
          <w:sz w:val="20"/>
          <w:szCs w:val="20"/>
        </w:rPr>
        <w:t xml:space="preserve">The UE is not expected to have more than one TCI index with </w:t>
      </w:r>
      <w:r w:rsidR="009D2DB3" w:rsidRPr="004C185C">
        <w:rPr>
          <w:rFonts w:ascii="Times New Roman" w:eastAsia="SimSun" w:hAnsi="Times New Roman" w:cs="Times New Roman"/>
          <w:i/>
          <w:sz w:val="20"/>
          <w:szCs w:val="20"/>
        </w:rPr>
        <w:t>DM-RS</w:t>
      </w:r>
      <w:r w:rsidRPr="004C185C">
        <w:rPr>
          <w:rFonts w:ascii="Times New Roman" w:eastAsia="SimSun" w:hAnsi="Times New Roman" w:cs="Times New Roman"/>
          <w:i/>
          <w:sz w:val="20"/>
          <w:szCs w:val="20"/>
        </w:rPr>
        <w:t xml:space="preserve"> ports within the same CDM group for fully/partially overlapped PDSCHs </w:t>
      </w:r>
    </w:p>
    <w:p w14:paraId="4EF8A1C3" w14:textId="77777777" w:rsidR="00427EF8" w:rsidRPr="004C185C" w:rsidRDefault="00427EF8" w:rsidP="005C1EFE">
      <w:pPr>
        <w:numPr>
          <w:ilvl w:val="1"/>
          <w:numId w:val="7"/>
        </w:numPr>
        <w:overflowPunct w:val="0"/>
        <w:spacing w:after="0" w:line="240" w:lineRule="auto"/>
        <w:contextualSpacing/>
        <w:jc w:val="both"/>
        <w:rPr>
          <w:rFonts w:ascii="Times New Roman" w:eastAsia="SimSun" w:hAnsi="Times New Roman" w:cs="Times New Roman"/>
          <w:i/>
          <w:sz w:val="20"/>
          <w:szCs w:val="20"/>
        </w:rPr>
      </w:pPr>
      <w:r w:rsidRPr="004C185C">
        <w:rPr>
          <w:rFonts w:ascii="Times New Roman" w:eastAsia="SimSun" w:hAnsi="Times New Roman" w:cs="Times New Roman"/>
          <w:i/>
          <w:sz w:val="20"/>
          <w:szCs w:val="20"/>
        </w:rPr>
        <w:t xml:space="preserve">Full scheduling information for receiving a PDSCH is indicated and carried only by the corresponding PDCCH.  </w:t>
      </w:r>
    </w:p>
    <w:p w14:paraId="33628C15" w14:textId="77777777" w:rsidR="00427EF8" w:rsidRPr="004C185C" w:rsidRDefault="00427EF8" w:rsidP="005C1EFE">
      <w:pPr>
        <w:numPr>
          <w:ilvl w:val="1"/>
          <w:numId w:val="7"/>
        </w:numPr>
        <w:overflowPunct w:val="0"/>
        <w:spacing w:after="0" w:line="240" w:lineRule="auto"/>
        <w:contextualSpacing/>
        <w:jc w:val="both"/>
        <w:rPr>
          <w:rFonts w:ascii="Times New Roman" w:eastAsia="SimSun" w:hAnsi="Times New Roman" w:cs="Times New Roman"/>
          <w:i/>
          <w:sz w:val="20"/>
          <w:szCs w:val="20"/>
        </w:rPr>
      </w:pPr>
      <w:r w:rsidRPr="004C185C">
        <w:rPr>
          <w:rFonts w:ascii="Times New Roman" w:eastAsia="SimSun" w:hAnsi="Times New Roman" w:cs="Times New Roman"/>
          <w:i/>
          <w:sz w:val="20"/>
          <w:szCs w:val="20"/>
        </w:rPr>
        <w:t>The UE is expected to be scheduled with the same active BWP bandwidth and the same SCS if the UE is expected to receive multiple PDSCHs simultaneously at given symbols.</w:t>
      </w:r>
    </w:p>
    <w:p w14:paraId="66A4DE17" w14:textId="77777777" w:rsidR="00427EF8" w:rsidRPr="004C185C" w:rsidRDefault="00427EF8" w:rsidP="005C1EFE">
      <w:pPr>
        <w:numPr>
          <w:ilvl w:val="1"/>
          <w:numId w:val="7"/>
        </w:numPr>
        <w:overflowPunct w:val="0"/>
        <w:spacing w:after="0" w:line="240" w:lineRule="auto"/>
        <w:contextualSpacing/>
        <w:jc w:val="both"/>
        <w:rPr>
          <w:rFonts w:ascii="Times New Roman" w:eastAsia="SimSun" w:hAnsi="Times New Roman" w:cs="Times New Roman"/>
          <w:i/>
          <w:sz w:val="20"/>
          <w:szCs w:val="20"/>
        </w:rPr>
      </w:pPr>
      <w:r w:rsidRPr="004C185C">
        <w:rPr>
          <w:rFonts w:ascii="Times New Roman" w:eastAsia="SimSun" w:hAnsi="Times New Roman" w:cs="Times New Roman"/>
          <w:i/>
          <w:sz w:val="20"/>
          <w:szCs w:val="20"/>
        </w:rPr>
        <w:t xml:space="preserve">The number of active BWPs for a UE is 1 per CC </w:t>
      </w:r>
    </w:p>
    <w:p w14:paraId="5DE8F7BD" w14:textId="77777777" w:rsidR="00427EF8" w:rsidRPr="004C185C" w:rsidRDefault="00427EF8" w:rsidP="005C1EFE">
      <w:pPr>
        <w:numPr>
          <w:ilvl w:val="1"/>
          <w:numId w:val="7"/>
        </w:numPr>
        <w:overflowPunct w:val="0"/>
        <w:spacing w:after="0" w:line="240" w:lineRule="auto"/>
        <w:contextualSpacing/>
        <w:jc w:val="both"/>
        <w:rPr>
          <w:rFonts w:ascii="Times New Roman" w:eastAsia="SimSun" w:hAnsi="Times New Roman" w:cs="Times New Roman"/>
          <w:i/>
          <w:sz w:val="20"/>
          <w:szCs w:val="20"/>
        </w:rPr>
      </w:pPr>
      <w:r w:rsidRPr="004C185C">
        <w:rPr>
          <w:rFonts w:ascii="Times New Roman" w:eastAsia="SimSun" w:hAnsi="Times New Roman" w:cs="Times New Roman"/>
          <w:i/>
          <w:sz w:val="20"/>
          <w:szCs w:val="20"/>
        </w:rPr>
        <w:t>FFS: PDSCH mapping type from two co-scheduled PDSCHs</w:t>
      </w:r>
    </w:p>
    <w:p w14:paraId="4D74F044" w14:textId="77777777" w:rsidR="00427EF8" w:rsidRPr="004C185C" w:rsidRDefault="00427EF8" w:rsidP="005C1EFE">
      <w:pPr>
        <w:numPr>
          <w:ilvl w:val="1"/>
          <w:numId w:val="7"/>
        </w:numPr>
        <w:overflowPunct w:val="0"/>
        <w:spacing w:after="0" w:line="240" w:lineRule="auto"/>
        <w:contextualSpacing/>
        <w:jc w:val="both"/>
        <w:rPr>
          <w:rFonts w:ascii="Times New Roman" w:eastAsia="SimSun" w:hAnsi="Times New Roman" w:cs="Times New Roman"/>
          <w:i/>
          <w:sz w:val="20"/>
          <w:szCs w:val="20"/>
        </w:rPr>
      </w:pPr>
      <w:r w:rsidRPr="004C185C">
        <w:rPr>
          <w:rFonts w:ascii="Times New Roman" w:eastAsia="SimSun" w:hAnsi="Times New Roman" w:cs="Times New Roman"/>
          <w:i/>
          <w:sz w:val="20"/>
          <w:szCs w:val="20"/>
        </w:rPr>
        <w:t>FFS: Alignment of PRG-level grid from multiple TRPs</w:t>
      </w:r>
    </w:p>
    <w:p w14:paraId="1A323C0B" w14:textId="77777777" w:rsidR="00427EF8" w:rsidRPr="004C185C" w:rsidRDefault="00427EF8" w:rsidP="005C1EFE">
      <w:pPr>
        <w:numPr>
          <w:ilvl w:val="1"/>
          <w:numId w:val="7"/>
        </w:numPr>
        <w:overflowPunct w:val="0"/>
        <w:spacing w:after="0" w:line="240" w:lineRule="auto"/>
        <w:contextualSpacing/>
        <w:jc w:val="both"/>
        <w:rPr>
          <w:rFonts w:ascii="Times New Roman" w:eastAsia="SimSun" w:hAnsi="Times New Roman" w:cs="Times New Roman"/>
          <w:i/>
          <w:sz w:val="20"/>
          <w:szCs w:val="20"/>
        </w:rPr>
      </w:pPr>
      <w:r w:rsidRPr="004C185C">
        <w:rPr>
          <w:rFonts w:ascii="Times New Roman" w:eastAsia="SimSun" w:hAnsi="Times New Roman" w:cs="Times New Roman"/>
          <w:i/>
          <w:sz w:val="20"/>
          <w:szCs w:val="20"/>
        </w:rPr>
        <w:t>FFS: How to ensure the same active BWP between multiple TRPs</w:t>
      </w:r>
    </w:p>
    <w:p w14:paraId="14363596" w14:textId="2E943089" w:rsidR="00427EF8" w:rsidRPr="004C185C" w:rsidRDefault="00427EF8" w:rsidP="005C1EFE">
      <w:pPr>
        <w:numPr>
          <w:ilvl w:val="1"/>
          <w:numId w:val="7"/>
        </w:numPr>
        <w:overflowPunct w:val="0"/>
        <w:spacing w:after="0" w:line="240" w:lineRule="auto"/>
        <w:contextualSpacing/>
        <w:jc w:val="both"/>
        <w:rPr>
          <w:rFonts w:ascii="Times New Roman" w:eastAsia="SimSun" w:hAnsi="Times New Roman" w:cs="Times New Roman"/>
          <w:i/>
          <w:sz w:val="20"/>
          <w:szCs w:val="20"/>
        </w:rPr>
      </w:pPr>
      <w:r w:rsidRPr="004C185C">
        <w:rPr>
          <w:rFonts w:ascii="Times New Roman" w:eastAsia="SimSun" w:hAnsi="Times New Roman" w:cs="Times New Roman"/>
          <w:i/>
          <w:sz w:val="20"/>
          <w:szCs w:val="20"/>
        </w:rPr>
        <w:t>Note that rate matching mechanisms (if need) to support multi-DCI based NCJT will be discussed separately.</w:t>
      </w:r>
    </w:p>
    <w:p w14:paraId="0616CBEB" w14:textId="710B4303" w:rsidR="00D52256" w:rsidRDefault="00D52256" w:rsidP="00F908CE">
      <w:pPr>
        <w:overflowPunct w:val="0"/>
        <w:spacing w:after="0" w:line="240" w:lineRule="auto"/>
        <w:contextualSpacing/>
        <w:jc w:val="both"/>
        <w:rPr>
          <w:rFonts w:ascii="Times New Roman" w:eastAsia="SimSun" w:hAnsi="Times New Roman" w:cs="Times New Roman"/>
          <w:i/>
          <w:szCs w:val="20"/>
        </w:rPr>
      </w:pPr>
    </w:p>
    <w:bookmarkEnd w:id="12"/>
    <w:p w14:paraId="1EB91481" w14:textId="4BB1D3CA" w:rsidR="007931AF" w:rsidRPr="00854403" w:rsidRDefault="007931AF" w:rsidP="00F908CE">
      <w:pPr>
        <w:overflowPunct w:val="0"/>
        <w:spacing w:after="0" w:line="240" w:lineRule="auto"/>
        <w:ind w:left="720" w:hanging="720"/>
        <w:jc w:val="both"/>
        <w:rPr>
          <w:rFonts w:ascii="Times New Roman" w:eastAsia="Batang" w:hAnsi="Times New Roman" w:cs="Times New Roman"/>
          <w:szCs w:val="20"/>
          <w:lang w:eastAsia="x-none"/>
        </w:rPr>
      </w:pPr>
    </w:p>
    <w:p w14:paraId="22A93AC8" w14:textId="47D8643E" w:rsidR="004F2832" w:rsidRDefault="004F2832" w:rsidP="00F908CE">
      <w:pPr>
        <w:overflowPunct w:val="0"/>
        <w:jc w:val="both"/>
        <w:rPr>
          <w:rFonts w:ascii="Times New Roman" w:eastAsia="Batang" w:hAnsi="Times New Roman" w:cs="Times New Roman"/>
          <w:szCs w:val="20"/>
        </w:rPr>
      </w:pPr>
      <w:r>
        <w:rPr>
          <w:rFonts w:ascii="Times New Roman" w:eastAsia="Batang" w:hAnsi="Times New Roman" w:cs="Times New Roman"/>
          <w:szCs w:val="20"/>
        </w:rPr>
        <w:t>In th</w:t>
      </w:r>
      <w:r w:rsidR="00F66FE0">
        <w:rPr>
          <w:rFonts w:ascii="Times New Roman" w:eastAsia="Batang" w:hAnsi="Times New Roman" w:cs="Times New Roman"/>
          <w:szCs w:val="20"/>
        </w:rPr>
        <w:t xml:space="preserve">is </w:t>
      </w:r>
      <w:r>
        <w:rPr>
          <w:rFonts w:ascii="Times New Roman" w:eastAsia="Batang" w:hAnsi="Times New Roman" w:cs="Times New Roman"/>
          <w:szCs w:val="20"/>
        </w:rPr>
        <w:t xml:space="preserve">agreement, we have </w:t>
      </w:r>
      <w:r w:rsidR="00BF29F8">
        <w:rPr>
          <w:rFonts w:ascii="Times New Roman" w:eastAsia="Batang" w:hAnsi="Times New Roman" w:cs="Times New Roman"/>
          <w:szCs w:val="20"/>
        </w:rPr>
        <w:t>an</w:t>
      </w:r>
      <w:r>
        <w:rPr>
          <w:rFonts w:ascii="Times New Roman" w:eastAsia="Batang" w:hAnsi="Times New Roman" w:cs="Times New Roman"/>
          <w:szCs w:val="20"/>
        </w:rPr>
        <w:t xml:space="preserve"> </w:t>
      </w:r>
      <w:r w:rsidR="00ED13E6">
        <w:rPr>
          <w:rFonts w:ascii="Times New Roman" w:eastAsia="Batang" w:hAnsi="Times New Roman" w:cs="Times New Roman"/>
          <w:szCs w:val="20"/>
        </w:rPr>
        <w:t>“</w:t>
      </w:r>
      <w:r w:rsidRPr="004C185C">
        <w:rPr>
          <w:rFonts w:ascii="Times New Roman" w:eastAsia="Batang" w:hAnsi="Times New Roman" w:cs="Times New Roman"/>
          <w:i/>
          <w:szCs w:val="20"/>
        </w:rPr>
        <w:t>FFS item to discuss PDSCH mapping type</w:t>
      </w:r>
      <w:r w:rsidR="00ED13E6">
        <w:rPr>
          <w:rFonts w:ascii="Times New Roman" w:eastAsia="Batang" w:hAnsi="Times New Roman" w:cs="Times New Roman"/>
          <w:i/>
          <w:szCs w:val="20"/>
        </w:rPr>
        <w:t>”</w:t>
      </w:r>
      <w:r>
        <w:rPr>
          <w:rFonts w:ascii="Times New Roman" w:eastAsia="Batang" w:hAnsi="Times New Roman" w:cs="Times New Roman"/>
          <w:szCs w:val="20"/>
        </w:rPr>
        <w:t xml:space="preserve"> for two co-scheduled PDSCHs from TRPs. </w:t>
      </w:r>
      <w:r w:rsidR="00037413">
        <w:rPr>
          <w:rFonts w:ascii="Times New Roman" w:eastAsia="Batang" w:hAnsi="Times New Roman" w:cs="Times New Roman"/>
          <w:szCs w:val="20"/>
        </w:rPr>
        <w:t>The</w:t>
      </w:r>
      <w:r>
        <w:rPr>
          <w:rFonts w:ascii="Times New Roman" w:eastAsia="Batang" w:hAnsi="Times New Roman" w:cs="Times New Roman"/>
          <w:szCs w:val="20"/>
        </w:rPr>
        <w:t xml:space="preserve"> scheduling combinations that two TRPs use when supporting multi</w:t>
      </w:r>
      <w:r w:rsidR="009B0121">
        <w:rPr>
          <w:rFonts w:ascii="Times New Roman" w:eastAsia="Batang" w:hAnsi="Times New Roman" w:cs="Times New Roman"/>
          <w:szCs w:val="20"/>
        </w:rPr>
        <w:t xml:space="preserve"> PDCCH based operation </w:t>
      </w:r>
      <w:r w:rsidR="00037413">
        <w:rPr>
          <w:rFonts w:ascii="Times New Roman" w:eastAsia="Batang" w:hAnsi="Times New Roman" w:cs="Times New Roman"/>
          <w:szCs w:val="20"/>
        </w:rPr>
        <w:t xml:space="preserve">is </w:t>
      </w:r>
      <w:r w:rsidR="009B0121">
        <w:rPr>
          <w:rFonts w:ascii="Times New Roman" w:eastAsia="Batang" w:hAnsi="Times New Roman" w:cs="Times New Roman"/>
          <w:szCs w:val="20"/>
        </w:rPr>
        <w:t xml:space="preserve">restricted by the </w:t>
      </w:r>
      <w:r w:rsidR="009D2DB3">
        <w:rPr>
          <w:rFonts w:ascii="Times New Roman" w:eastAsia="Batang" w:hAnsi="Times New Roman" w:cs="Times New Roman"/>
          <w:szCs w:val="20"/>
        </w:rPr>
        <w:t>DM-RS</w:t>
      </w:r>
      <w:r w:rsidR="009B0121">
        <w:rPr>
          <w:rFonts w:ascii="Times New Roman" w:eastAsia="Batang" w:hAnsi="Times New Roman" w:cs="Times New Roman"/>
          <w:szCs w:val="20"/>
        </w:rPr>
        <w:t xml:space="preserve"> configurations. </w:t>
      </w:r>
      <w:r w:rsidR="00291F8C">
        <w:rPr>
          <w:rFonts w:ascii="Times New Roman" w:eastAsia="Batang" w:hAnsi="Times New Roman" w:cs="Times New Roman"/>
          <w:szCs w:val="20"/>
        </w:rPr>
        <w:t>T</w:t>
      </w:r>
      <w:r w:rsidR="009B0121">
        <w:rPr>
          <w:rFonts w:ascii="Times New Roman" w:eastAsia="Batang" w:hAnsi="Times New Roman" w:cs="Times New Roman"/>
          <w:szCs w:val="20"/>
        </w:rPr>
        <w:t xml:space="preserve">he UE </w:t>
      </w:r>
      <w:r w:rsidR="00BF29F8">
        <w:rPr>
          <w:rFonts w:ascii="Times New Roman" w:eastAsia="Batang" w:hAnsi="Times New Roman" w:cs="Times New Roman"/>
          <w:szCs w:val="20"/>
        </w:rPr>
        <w:t>should be configured with</w:t>
      </w:r>
      <w:r w:rsidR="009B0121" w:rsidRPr="009B0121">
        <w:rPr>
          <w:rFonts w:ascii="Times New Roman" w:eastAsia="Batang" w:hAnsi="Times New Roman" w:cs="Times New Roman"/>
          <w:szCs w:val="20"/>
        </w:rPr>
        <w:t xml:space="preserve"> </w:t>
      </w:r>
      <w:r w:rsidR="009D2DB3">
        <w:rPr>
          <w:rFonts w:ascii="Times New Roman" w:eastAsia="Batang" w:hAnsi="Times New Roman" w:cs="Times New Roman"/>
          <w:szCs w:val="20"/>
        </w:rPr>
        <w:t>DM-RS</w:t>
      </w:r>
      <w:r w:rsidR="009B0121" w:rsidRPr="009B0121">
        <w:rPr>
          <w:rFonts w:ascii="Times New Roman" w:eastAsia="Batang" w:hAnsi="Times New Roman" w:cs="Times New Roman"/>
          <w:szCs w:val="20"/>
        </w:rPr>
        <w:t xml:space="preserve"> configuration with</w:t>
      </w:r>
      <w:r w:rsidR="00BF29F8">
        <w:rPr>
          <w:rFonts w:ascii="Times New Roman" w:eastAsia="Batang" w:hAnsi="Times New Roman" w:cs="Times New Roman"/>
          <w:szCs w:val="20"/>
        </w:rPr>
        <w:t xml:space="preserve"> the same</w:t>
      </w:r>
      <w:r w:rsidR="009B0121" w:rsidRPr="009B0121">
        <w:rPr>
          <w:rFonts w:ascii="Times New Roman" w:eastAsia="Batang" w:hAnsi="Times New Roman" w:cs="Times New Roman"/>
          <w:szCs w:val="20"/>
        </w:rPr>
        <w:t xml:space="preserve"> actual number of front</w:t>
      </w:r>
      <w:r w:rsidR="00D52256">
        <w:rPr>
          <w:rFonts w:ascii="Times New Roman" w:eastAsia="Batang" w:hAnsi="Times New Roman" w:cs="Times New Roman"/>
          <w:szCs w:val="20"/>
        </w:rPr>
        <w:t>-</w:t>
      </w:r>
      <w:r w:rsidR="009B0121" w:rsidRPr="009B0121">
        <w:rPr>
          <w:rFonts w:ascii="Times New Roman" w:eastAsia="Batang" w:hAnsi="Times New Roman" w:cs="Times New Roman"/>
          <w:szCs w:val="20"/>
        </w:rPr>
        <w:t xml:space="preserve">loaded </w:t>
      </w:r>
      <w:r w:rsidR="009D2DB3">
        <w:rPr>
          <w:rFonts w:ascii="Times New Roman" w:eastAsia="Batang" w:hAnsi="Times New Roman" w:cs="Times New Roman"/>
          <w:szCs w:val="20"/>
        </w:rPr>
        <w:t>DM-RS</w:t>
      </w:r>
      <w:r w:rsidR="009B0121" w:rsidRPr="009B0121">
        <w:rPr>
          <w:rFonts w:ascii="Times New Roman" w:eastAsia="Batang" w:hAnsi="Times New Roman" w:cs="Times New Roman"/>
          <w:szCs w:val="20"/>
        </w:rPr>
        <w:t xml:space="preserve"> symbol(s), the actual number of additional </w:t>
      </w:r>
      <w:r w:rsidR="009D2DB3">
        <w:rPr>
          <w:rFonts w:ascii="Times New Roman" w:eastAsia="Batang" w:hAnsi="Times New Roman" w:cs="Times New Roman"/>
          <w:szCs w:val="20"/>
        </w:rPr>
        <w:t>DM-RS</w:t>
      </w:r>
      <w:r w:rsidR="009B0121" w:rsidRPr="009B0121">
        <w:rPr>
          <w:rFonts w:ascii="Times New Roman" w:eastAsia="Batang" w:hAnsi="Times New Roman" w:cs="Times New Roman"/>
          <w:szCs w:val="20"/>
        </w:rPr>
        <w:t xml:space="preserve">, the actual </w:t>
      </w:r>
      <w:r w:rsidR="009D2DB3">
        <w:rPr>
          <w:rFonts w:ascii="Times New Roman" w:eastAsia="Batang" w:hAnsi="Times New Roman" w:cs="Times New Roman"/>
          <w:szCs w:val="20"/>
        </w:rPr>
        <w:t>DM-RS</w:t>
      </w:r>
      <w:r w:rsidR="009B0121" w:rsidRPr="009B0121">
        <w:rPr>
          <w:rFonts w:ascii="Times New Roman" w:eastAsia="Batang" w:hAnsi="Times New Roman" w:cs="Times New Roman"/>
          <w:szCs w:val="20"/>
        </w:rPr>
        <w:t xml:space="preserve"> symbol location and </w:t>
      </w:r>
      <w:r w:rsidR="009D2DB3">
        <w:rPr>
          <w:rFonts w:ascii="Times New Roman" w:eastAsia="Batang" w:hAnsi="Times New Roman" w:cs="Times New Roman"/>
          <w:szCs w:val="20"/>
        </w:rPr>
        <w:t>DM-RS</w:t>
      </w:r>
      <w:r w:rsidR="009B0121" w:rsidRPr="009B0121">
        <w:rPr>
          <w:rFonts w:ascii="Times New Roman" w:eastAsia="Batang" w:hAnsi="Times New Roman" w:cs="Times New Roman"/>
          <w:szCs w:val="20"/>
        </w:rPr>
        <w:t xml:space="preserve"> configuration type</w:t>
      </w:r>
      <w:r w:rsidR="00037413">
        <w:rPr>
          <w:rFonts w:ascii="Times New Roman" w:eastAsia="Batang" w:hAnsi="Times New Roman" w:cs="Times New Roman"/>
          <w:szCs w:val="20"/>
        </w:rPr>
        <w:t>. To our thinking, t</w:t>
      </w:r>
      <w:r w:rsidR="009B0121">
        <w:rPr>
          <w:rFonts w:ascii="Times New Roman" w:eastAsia="Batang" w:hAnsi="Times New Roman" w:cs="Times New Roman"/>
          <w:szCs w:val="20"/>
        </w:rPr>
        <w:t xml:space="preserve">his already </w:t>
      </w:r>
      <w:r w:rsidR="00BF29F8">
        <w:rPr>
          <w:rFonts w:ascii="Times New Roman" w:eastAsia="Batang" w:hAnsi="Times New Roman" w:cs="Times New Roman"/>
          <w:szCs w:val="20"/>
        </w:rPr>
        <w:t>enough</w:t>
      </w:r>
      <w:r w:rsidR="009B0121">
        <w:rPr>
          <w:rFonts w:ascii="Times New Roman" w:eastAsia="Batang" w:hAnsi="Times New Roman" w:cs="Times New Roman"/>
          <w:szCs w:val="20"/>
        </w:rPr>
        <w:t xml:space="preserve"> restriction and we do not see any additional </w:t>
      </w:r>
      <w:r w:rsidR="00BF29F8">
        <w:rPr>
          <w:rFonts w:ascii="Times New Roman" w:eastAsia="Batang" w:hAnsi="Times New Roman" w:cs="Times New Roman"/>
          <w:szCs w:val="20"/>
        </w:rPr>
        <w:t xml:space="preserve">requirement of having </w:t>
      </w:r>
      <w:r w:rsidR="00037413">
        <w:rPr>
          <w:rFonts w:ascii="Times New Roman" w:eastAsia="Batang" w:hAnsi="Times New Roman" w:cs="Times New Roman"/>
          <w:szCs w:val="20"/>
        </w:rPr>
        <w:t xml:space="preserve">PDSCH </w:t>
      </w:r>
      <w:r w:rsidR="00BF29F8">
        <w:rPr>
          <w:rFonts w:ascii="Times New Roman" w:eastAsia="Batang" w:hAnsi="Times New Roman" w:cs="Times New Roman"/>
          <w:szCs w:val="20"/>
        </w:rPr>
        <w:t>mapping type restriction</w:t>
      </w:r>
      <w:r w:rsidR="00D52256">
        <w:rPr>
          <w:rFonts w:ascii="Times New Roman" w:eastAsia="Batang" w:hAnsi="Times New Roman" w:cs="Times New Roman"/>
          <w:szCs w:val="20"/>
        </w:rPr>
        <w:t>s</w:t>
      </w:r>
      <w:r w:rsidR="00BF29F8">
        <w:rPr>
          <w:rFonts w:ascii="Times New Roman" w:eastAsia="Batang" w:hAnsi="Times New Roman" w:cs="Times New Roman"/>
          <w:szCs w:val="20"/>
        </w:rPr>
        <w:t xml:space="preserve">. </w:t>
      </w:r>
    </w:p>
    <w:p w14:paraId="58416C12" w14:textId="17CE57A0" w:rsidR="004F2832" w:rsidRPr="00710894" w:rsidRDefault="00BF29F8" w:rsidP="00F014EC">
      <w:pPr>
        <w:overflowPunct w:val="0"/>
        <w:jc w:val="both"/>
        <w:rPr>
          <w:rFonts w:ascii="Times New Roman" w:eastAsia="SimSun" w:hAnsi="Times New Roman" w:cs="Times New Roman"/>
          <w:i/>
          <w:szCs w:val="20"/>
        </w:rPr>
      </w:pPr>
      <w:r w:rsidRPr="00710894">
        <w:rPr>
          <w:rFonts w:ascii="Times New Roman" w:eastAsia="Batang" w:hAnsi="Times New Roman" w:cs="Times New Roman"/>
          <w:b/>
          <w:i/>
          <w:szCs w:val="20"/>
        </w:rPr>
        <w:t xml:space="preserve">Proposal </w:t>
      </w:r>
      <w:r w:rsidR="004727D9" w:rsidRPr="00710894">
        <w:rPr>
          <w:rFonts w:ascii="Times New Roman" w:eastAsia="Batang" w:hAnsi="Times New Roman" w:cs="Times New Roman"/>
          <w:b/>
          <w:i/>
          <w:szCs w:val="20"/>
        </w:rPr>
        <w:t>11</w:t>
      </w:r>
      <w:r w:rsidRPr="00710894">
        <w:rPr>
          <w:rFonts w:ascii="Times New Roman" w:eastAsia="Batang" w:hAnsi="Times New Roman" w:cs="Times New Roman"/>
          <w:b/>
          <w:i/>
          <w:szCs w:val="20"/>
        </w:rPr>
        <w:t xml:space="preserve">: </w:t>
      </w:r>
      <w:r w:rsidRPr="00710894">
        <w:rPr>
          <w:rFonts w:ascii="Times New Roman" w:eastAsia="Batang" w:hAnsi="Times New Roman" w:cs="Times New Roman"/>
          <w:i/>
          <w:szCs w:val="20"/>
        </w:rPr>
        <w:t xml:space="preserve">For multi-TRP transmission scheduled by multiple DCI, </w:t>
      </w:r>
      <w:r w:rsidRPr="00710894">
        <w:rPr>
          <w:rFonts w:ascii="Times New Roman" w:eastAsia="SimSun" w:hAnsi="Times New Roman" w:cs="Times New Roman"/>
          <w:i/>
          <w:szCs w:val="20"/>
        </w:rPr>
        <w:t xml:space="preserve">PDSCH mapping type restriction </w:t>
      </w:r>
      <w:r w:rsidR="00AC2A03" w:rsidRPr="00710894">
        <w:rPr>
          <w:rFonts w:ascii="Times New Roman" w:eastAsia="SimSun" w:hAnsi="Times New Roman" w:cs="Times New Roman"/>
          <w:i/>
          <w:szCs w:val="20"/>
        </w:rPr>
        <w:t xml:space="preserve">is </w:t>
      </w:r>
      <w:r w:rsidRPr="00710894">
        <w:rPr>
          <w:rFonts w:ascii="Times New Roman" w:eastAsia="SimSun" w:hAnsi="Times New Roman" w:cs="Times New Roman"/>
          <w:i/>
          <w:szCs w:val="20"/>
        </w:rPr>
        <w:t xml:space="preserve">not be required. </w:t>
      </w:r>
    </w:p>
    <w:p w14:paraId="3080EF17" w14:textId="65D93314" w:rsidR="00BF29F8" w:rsidRDefault="00BF29F8" w:rsidP="00F014EC">
      <w:pPr>
        <w:overflowPunct w:val="0"/>
        <w:jc w:val="both"/>
        <w:rPr>
          <w:rFonts w:ascii="Times New Roman" w:eastAsia="Batang" w:hAnsi="Times New Roman" w:cs="Times New Roman"/>
          <w:szCs w:val="20"/>
        </w:rPr>
      </w:pPr>
      <w:r>
        <w:rPr>
          <w:rFonts w:ascii="Times New Roman" w:eastAsia="Batang" w:hAnsi="Times New Roman" w:cs="Times New Roman"/>
          <w:szCs w:val="20"/>
        </w:rPr>
        <w:t xml:space="preserve">Another </w:t>
      </w:r>
      <w:r w:rsidR="00ED13E6">
        <w:rPr>
          <w:rFonts w:ascii="Times New Roman" w:eastAsia="Batang" w:hAnsi="Times New Roman" w:cs="Times New Roman"/>
          <w:szCs w:val="20"/>
        </w:rPr>
        <w:t>“</w:t>
      </w:r>
      <w:r w:rsidRPr="004C185C">
        <w:rPr>
          <w:rFonts w:ascii="Times New Roman" w:eastAsia="Batang" w:hAnsi="Times New Roman" w:cs="Times New Roman"/>
          <w:i/>
          <w:szCs w:val="20"/>
        </w:rPr>
        <w:t>FFS item is having alignment on PRG-grid alignment</w:t>
      </w:r>
      <w:r w:rsidR="00ED13E6">
        <w:rPr>
          <w:rFonts w:ascii="Times New Roman" w:eastAsia="Batang" w:hAnsi="Times New Roman" w:cs="Times New Roman"/>
          <w:i/>
          <w:szCs w:val="20"/>
        </w:rPr>
        <w:t>”</w:t>
      </w:r>
      <w:r>
        <w:rPr>
          <w:rFonts w:ascii="Times New Roman" w:eastAsia="Batang" w:hAnsi="Times New Roman" w:cs="Times New Roman"/>
          <w:szCs w:val="20"/>
        </w:rPr>
        <w:t xml:space="preserve"> between multiple TRPs such that UE interference measurements can be simplified. We see this may not always</w:t>
      </w:r>
      <w:r w:rsidR="00BF6F7F">
        <w:rPr>
          <w:rFonts w:ascii="Times New Roman" w:eastAsia="Batang" w:hAnsi="Times New Roman" w:cs="Times New Roman"/>
          <w:szCs w:val="20"/>
        </w:rPr>
        <w:t xml:space="preserve"> be</w:t>
      </w:r>
      <w:r>
        <w:rPr>
          <w:rFonts w:ascii="Times New Roman" w:eastAsia="Batang" w:hAnsi="Times New Roman" w:cs="Times New Roman"/>
          <w:szCs w:val="20"/>
        </w:rPr>
        <w:t xml:space="preserve"> possible by TRPs and multi-PDCCH design should anyways require certain improvements on interference measurements from the UE side.   </w:t>
      </w:r>
    </w:p>
    <w:p w14:paraId="1A784F11" w14:textId="62045111" w:rsidR="00BF29F8" w:rsidRPr="00710894" w:rsidRDefault="00BF29F8">
      <w:pPr>
        <w:overflowPunct w:val="0"/>
        <w:rPr>
          <w:rFonts w:ascii="Times New Roman" w:eastAsia="SimSun" w:hAnsi="Times New Roman" w:cs="Times New Roman"/>
          <w:i/>
          <w:szCs w:val="20"/>
        </w:rPr>
      </w:pPr>
      <w:r w:rsidRPr="00710894">
        <w:rPr>
          <w:rFonts w:ascii="Times New Roman" w:eastAsia="Batang" w:hAnsi="Times New Roman" w:cs="Times New Roman"/>
          <w:b/>
          <w:i/>
          <w:szCs w:val="20"/>
        </w:rPr>
        <w:t xml:space="preserve">Proposal </w:t>
      </w:r>
      <w:r w:rsidR="004727D9" w:rsidRPr="00710894">
        <w:rPr>
          <w:rFonts w:ascii="Times New Roman" w:eastAsia="Batang" w:hAnsi="Times New Roman" w:cs="Times New Roman"/>
          <w:b/>
          <w:i/>
          <w:szCs w:val="20"/>
        </w:rPr>
        <w:t>12</w:t>
      </w:r>
      <w:r w:rsidRPr="00710894">
        <w:rPr>
          <w:rFonts w:ascii="Times New Roman" w:eastAsia="Batang" w:hAnsi="Times New Roman" w:cs="Times New Roman"/>
          <w:b/>
          <w:i/>
          <w:szCs w:val="20"/>
        </w:rPr>
        <w:t xml:space="preserve">: </w:t>
      </w:r>
      <w:r w:rsidRPr="00710894">
        <w:rPr>
          <w:rFonts w:ascii="Times New Roman" w:eastAsia="Batang" w:hAnsi="Times New Roman" w:cs="Times New Roman"/>
          <w:i/>
          <w:szCs w:val="20"/>
        </w:rPr>
        <w:t xml:space="preserve">For multi-TRP transmission scheduled by multiple DCI, alignment of </w:t>
      </w:r>
      <w:r w:rsidRPr="00710894">
        <w:rPr>
          <w:rFonts w:ascii="Times New Roman" w:eastAsia="SimSun" w:hAnsi="Times New Roman" w:cs="Times New Roman"/>
          <w:i/>
          <w:szCs w:val="20"/>
        </w:rPr>
        <w:t xml:space="preserve">PRG-grid between TRPs </w:t>
      </w:r>
      <w:r w:rsidR="00291F8C" w:rsidRPr="00710894">
        <w:rPr>
          <w:rFonts w:ascii="Times New Roman" w:eastAsia="SimSun" w:hAnsi="Times New Roman" w:cs="Times New Roman"/>
          <w:i/>
          <w:szCs w:val="20"/>
        </w:rPr>
        <w:t xml:space="preserve">is </w:t>
      </w:r>
      <w:r w:rsidRPr="00710894">
        <w:rPr>
          <w:rFonts w:ascii="Times New Roman" w:eastAsia="SimSun" w:hAnsi="Times New Roman" w:cs="Times New Roman"/>
          <w:i/>
          <w:szCs w:val="20"/>
        </w:rPr>
        <w:t xml:space="preserve">not required. </w:t>
      </w:r>
    </w:p>
    <w:p w14:paraId="7221194E" w14:textId="56D6EE18" w:rsidR="00555404" w:rsidRPr="00F97C1E" w:rsidRDefault="00D52256" w:rsidP="00F014EC">
      <w:pPr>
        <w:overflowPunct w:val="0"/>
        <w:jc w:val="both"/>
        <w:rPr>
          <w:rFonts w:ascii="Times New Roman" w:eastAsia="Batang" w:hAnsi="Times New Roman" w:cs="Times New Roman"/>
          <w:szCs w:val="20"/>
        </w:rPr>
      </w:pPr>
      <w:r w:rsidRPr="0089237A">
        <w:rPr>
          <w:rFonts w:ascii="Times New Roman" w:eastAsia="Batang" w:hAnsi="Times New Roman" w:cs="Times New Roman"/>
          <w:szCs w:val="20"/>
        </w:rPr>
        <w:t xml:space="preserve">Additionally, </w:t>
      </w:r>
      <w:r w:rsidR="00F266C1" w:rsidRPr="0089237A">
        <w:rPr>
          <w:rFonts w:ascii="Times New Roman" w:eastAsia="Batang" w:hAnsi="Times New Roman" w:cs="Times New Roman"/>
          <w:szCs w:val="20"/>
        </w:rPr>
        <w:t>in the agreement above</w:t>
      </w:r>
      <w:r w:rsidR="00BF6F7F">
        <w:rPr>
          <w:rFonts w:ascii="Times New Roman" w:eastAsia="Batang" w:hAnsi="Times New Roman" w:cs="Times New Roman"/>
          <w:szCs w:val="20"/>
        </w:rPr>
        <w:t>,</w:t>
      </w:r>
      <w:r w:rsidR="00F266C1" w:rsidRPr="0089237A">
        <w:rPr>
          <w:rFonts w:ascii="Times New Roman" w:eastAsia="Batang" w:hAnsi="Times New Roman" w:cs="Times New Roman"/>
          <w:szCs w:val="20"/>
        </w:rPr>
        <w:t xml:space="preserve"> it is</w:t>
      </w:r>
      <w:r w:rsidRPr="0089237A">
        <w:rPr>
          <w:rFonts w:ascii="Times New Roman" w:eastAsia="Batang" w:hAnsi="Times New Roman" w:cs="Times New Roman"/>
          <w:szCs w:val="20"/>
        </w:rPr>
        <w:t xml:space="preserve"> mentioned that “</w:t>
      </w:r>
      <w:r w:rsidRPr="0089237A">
        <w:rPr>
          <w:rFonts w:ascii="Times New Roman" w:eastAsia="Batang" w:hAnsi="Times New Roman" w:cs="Times New Roman"/>
          <w:i/>
          <w:szCs w:val="20"/>
        </w:rPr>
        <w:t>How to ensure the same active BWP between multiple TRPs</w:t>
      </w:r>
      <w:r w:rsidRPr="0089237A">
        <w:rPr>
          <w:rFonts w:ascii="Times New Roman" w:eastAsia="Batang" w:hAnsi="Times New Roman" w:cs="Times New Roman"/>
          <w:szCs w:val="20"/>
        </w:rPr>
        <w:t xml:space="preserve">”. </w:t>
      </w:r>
      <w:r w:rsidR="00DD7CDE">
        <w:rPr>
          <w:rFonts w:ascii="Times New Roman" w:eastAsia="Batang" w:hAnsi="Times New Roman" w:cs="Times New Roman"/>
          <w:szCs w:val="20"/>
        </w:rPr>
        <w:t>In NR</w:t>
      </w:r>
      <w:r w:rsidR="00464553">
        <w:rPr>
          <w:rFonts w:ascii="Times New Roman" w:eastAsia="Batang" w:hAnsi="Times New Roman" w:cs="Times New Roman"/>
          <w:szCs w:val="20"/>
        </w:rPr>
        <w:t xml:space="preserve">, </w:t>
      </w:r>
      <w:r w:rsidR="00DD7CDE">
        <w:rPr>
          <w:rFonts w:ascii="Times New Roman" w:eastAsia="Batang" w:hAnsi="Times New Roman" w:cs="Times New Roman"/>
          <w:szCs w:val="20"/>
        </w:rPr>
        <w:t xml:space="preserve">configurations </w:t>
      </w:r>
      <w:proofErr w:type="spellStart"/>
      <w:r w:rsidR="00F36600" w:rsidRPr="00F97C1E">
        <w:rPr>
          <w:rFonts w:ascii="Times New Roman" w:hAnsi="Times New Roman" w:cs="Times New Roman"/>
          <w:i/>
        </w:rPr>
        <w:t>pdcch</w:t>
      </w:r>
      <w:proofErr w:type="spellEnd"/>
      <w:r w:rsidR="00F36600" w:rsidRPr="00F97C1E">
        <w:rPr>
          <w:rFonts w:ascii="Times New Roman" w:hAnsi="Times New Roman" w:cs="Times New Roman"/>
          <w:i/>
        </w:rPr>
        <w:t>-Confi</w:t>
      </w:r>
      <w:r w:rsidR="00F36600" w:rsidRPr="00F97C1E">
        <w:rPr>
          <w:rFonts w:ascii="Times New Roman" w:hAnsi="Times New Roman" w:cs="Times New Roman"/>
        </w:rPr>
        <w:t xml:space="preserve">g and </w:t>
      </w:r>
      <w:proofErr w:type="spellStart"/>
      <w:r w:rsidR="00F36600" w:rsidRPr="00F97C1E">
        <w:rPr>
          <w:rFonts w:ascii="Times New Roman" w:hAnsi="Times New Roman" w:cs="Times New Roman"/>
          <w:i/>
        </w:rPr>
        <w:t>pdsch</w:t>
      </w:r>
      <w:proofErr w:type="spellEnd"/>
      <w:r w:rsidR="00F36600" w:rsidRPr="00F97C1E">
        <w:rPr>
          <w:rFonts w:ascii="Times New Roman" w:hAnsi="Times New Roman" w:cs="Times New Roman"/>
          <w:i/>
        </w:rPr>
        <w:t>-Config</w:t>
      </w:r>
      <w:r w:rsidR="00037413" w:rsidRPr="0089237A">
        <w:rPr>
          <w:rFonts w:ascii="Times New Roman" w:eastAsia="Batang" w:hAnsi="Times New Roman" w:cs="Times New Roman"/>
          <w:szCs w:val="20"/>
        </w:rPr>
        <w:t xml:space="preserve"> are carried </w:t>
      </w:r>
      <w:r w:rsidR="00F36600" w:rsidRPr="0089237A">
        <w:rPr>
          <w:rFonts w:ascii="Times New Roman" w:eastAsia="Batang" w:hAnsi="Times New Roman" w:cs="Times New Roman"/>
          <w:szCs w:val="20"/>
        </w:rPr>
        <w:t xml:space="preserve">within the </w:t>
      </w:r>
      <w:r w:rsidR="00F36600" w:rsidRPr="00F97C1E">
        <w:rPr>
          <w:rFonts w:ascii="Times New Roman" w:hAnsi="Times New Roman" w:cs="Times New Roman"/>
          <w:i/>
        </w:rPr>
        <w:t>BWP-</w:t>
      </w:r>
      <w:proofErr w:type="spellStart"/>
      <w:r w:rsidR="00F36600" w:rsidRPr="00F97C1E">
        <w:rPr>
          <w:rFonts w:ascii="Times New Roman" w:hAnsi="Times New Roman" w:cs="Times New Roman"/>
          <w:i/>
        </w:rPr>
        <w:t>DownlinkDedicated</w:t>
      </w:r>
      <w:proofErr w:type="spellEnd"/>
      <w:r w:rsidR="00464553">
        <w:rPr>
          <w:rFonts w:ascii="Times New Roman" w:hAnsi="Times New Roman" w:cs="Times New Roman"/>
          <w:i/>
        </w:rPr>
        <w:t>,</w:t>
      </w:r>
      <w:r w:rsidR="00F36600" w:rsidRPr="00F97C1E">
        <w:rPr>
          <w:rFonts w:ascii="Times New Roman" w:hAnsi="Times New Roman" w:cs="Times New Roman"/>
          <w:i/>
        </w:rPr>
        <w:t xml:space="preserve"> </w:t>
      </w:r>
      <w:r w:rsidR="00F36600" w:rsidRPr="00F97C1E">
        <w:rPr>
          <w:rFonts w:ascii="Times New Roman" w:hAnsi="Times New Roman" w:cs="Times New Roman"/>
        </w:rPr>
        <w:t>and</w:t>
      </w:r>
      <w:r w:rsidR="00F36600" w:rsidRPr="0089237A">
        <w:rPr>
          <w:rFonts w:ascii="Times New Roman" w:eastAsia="Batang" w:hAnsi="Times New Roman" w:cs="Times New Roman"/>
          <w:szCs w:val="20"/>
        </w:rPr>
        <w:t xml:space="preserve"> </w:t>
      </w:r>
      <w:r w:rsidR="00DD7CDE">
        <w:rPr>
          <w:rFonts w:ascii="Times New Roman" w:eastAsia="Batang" w:hAnsi="Times New Roman" w:cs="Times New Roman"/>
          <w:szCs w:val="20"/>
        </w:rPr>
        <w:t xml:space="preserve">it was also agreed that </w:t>
      </w:r>
      <w:r w:rsidR="00D53738" w:rsidRPr="0089237A">
        <w:rPr>
          <w:rFonts w:ascii="Times New Roman" w:eastAsia="Batang" w:hAnsi="Times New Roman" w:cs="Times New Roman"/>
          <w:szCs w:val="20"/>
        </w:rPr>
        <w:t xml:space="preserve">multiple TRPs </w:t>
      </w:r>
      <w:r w:rsidR="00555404" w:rsidRPr="00F97C1E">
        <w:rPr>
          <w:rFonts w:ascii="Times New Roman" w:eastAsia="Batang" w:hAnsi="Times New Roman" w:cs="Times New Roman"/>
          <w:szCs w:val="20"/>
        </w:rPr>
        <w:t>are</w:t>
      </w:r>
      <w:r w:rsidR="00D53738" w:rsidRPr="0089237A">
        <w:rPr>
          <w:rFonts w:ascii="Times New Roman" w:eastAsia="Batang" w:hAnsi="Times New Roman" w:cs="Times New Roman"/>
          <w:szCs w:val="20"/>
        </w:rPr>
        <w:t xml:space="preserve"> to </w:t>
      </w:r>
      <w:r w:rsidR="00F266C1" w:rsidRPr="0089237A">
        <w:rPr>
          <w:rFonts w:ascii="Times New Roman" w:eastAsia="Batang" w:hAnsi="Times New Roman" w:cs="Times New Roman"/>
          <w:szCs w:val="20"/>
        </w:rPr>
        <w:t xml:space="preserve">be differentiated based on the CORESETs indicated in </w:t>
      </w:r>
      <w:proofErr w:type="spellStart"/>
      <w:r w:rsidR="00F266C1" w:rsidRPr="00F97C1E">
        <w:rPr>
          <w:rFonts w:ascii="Times New Roman" w:eastAsia="Batang" w:hAnsi="Times New Roman" w:cs="Times New Roman"/>
          <w:i/>
          <w:szCs w:val="20"/>
        </w:rPr>
        <w:t>pdcch</w:t>
      </w:r>
      <w:proofErr w:type="spellEnd"/>
      <w:r w:rsidR="00F266C1" w:rsidRPr="00F97C1E">
        <w:rPr>
          <w:rFonts w:ascii="Times New Roman" w:eastAsia="Batang" w:hAnsi="Times New Roman" w:cs="Times New Roman"/>
          <w:i/>
          <w:szCs w:val="20"/>
        </w:rPr>
        <w:t>-Config</w:t>
      </w:r>
      <w:r w:rsidR="00F266C1" w:rsidRPr="0089237A">
        <w:rPr>
          <w:rFonts w:ascii="Times New Roman" w:eastAsia="Batang" w:hAnsi="Times New Roman" w:cs="Times New Roman"/>
          <w:szCs w:val="20"/>
        </w:rPr>
        <w:t xml:space="preserve">. Different BWPs could have different </w:t>
      </w:r>
      <w:proofErr w:type="spellStart"/>
      <w:r w:rsidR="00F266C1" w:rsidRPr="00F97C1E">
        <w:rPr>
          <w:rFonts w:ascii="Times New Roman" w:eastAsia="Batang" w:hAnsi="Times New Roman" w:cs="Times New Roman"/>
          <w:i/>
          <w:szCs w:val="20"/>
        </w:rPr>
        <w:t>pdcch</w:t>
      </w:r>
      <w:proofErr w:type="spellEnd"/>
      <w:r w:rsidR="00F266C1" w:rsidRPr="00F97C1E">
        <w:rPr>
          <w:rFonts w:ascii="Times New Roman" w:eastAsia="Batang" w:hAnsi="Times New Roman" w:cs="Times New Roman"/>
          <w:i/>
          <w:szCs w:val="20"/>
        </w:rPr>
        <w:t>-Config</w:t>
      </w:r>
      <w:r w:rsidR="009247E1" w:rsidRPr="00F97C1E">
        <w:rPr>
          <w:rFonts w:ascii="Times New Roman" w:eastAsia="Batang" w:hAnsi="Times New Roman" w:cs="Times New Roman"/>
          <w:i/>
          <w:szCs w:val="20"/>
        </w:rPr>
        <w:t xml:space="preserve"> </w:t>
      </w:r>
      <w:r w:rsidR="00F266C1" w:rsidRPr="0089237A">
        <w:rPr>
          <w:rFonts w:ascii="Times New Roman" w:eastAsia="Batang" w:hAnsi="Times New Roman" w:cs="Times New Roman"/>
          <w:szCs w:val="20"/>
        </w:rPr>
        <w:t>where CORESETs associated with TRPs could be different</w:t>
      </w:r>
      <w:r w:rsidR="00DD7CDE">
        <w:rPr>
          <w:rFonts w:ascii="Times New Roman" w:eastAsia="Batang" w:hAnsi="Times New Roman" w:cs="Times New Roman"/>
          <w:szCs w:val="20"/>
        </w:rPr>
        <w:t xml:space="preserve"> in each BWP</w:t>
      </w:r>
      <w:r w:rsidR="00F266C1" w:rsidRPr="0089237A">
        <w:rPr>
          <w:rFonts w:ascii="Times New Roman" w:eastAsia="Batang" w:hAnsi="Times New Roman" w:cs="Times New Roman"/>
          <w:szCs w:val="20"/>
        </w:rPr>
        <w:t xml:space="preserve">. </w:t>
      </w:r>
      <w:r w:rsidR="00555404" w:rsidRPr="00F97C1E">
        <w:rPr>
          <w:rFonts w:ascii="Times New Roman" w:eastAsia="Batang" w:hAnsi="Times New Roman" w:cs="Times New Roman"/>
          <w:szCs w:val="20"/>
        </w:rPr>
        <w:t xml:space="preserve">It is important to make sure that UE and TRPs operate in the same BWP and there </w:t>
      </w:r>
      <w:r w:rsidR="00DD7CDE" w:rsidRPr="00286D30">
        <w:rPr>
          <w:rFonts w:ascii="Times New Roman" w:eastAsia="Batang" w:hAnsi="Times New Roman" w:cs="Times New Roman"/>
          <w:szCs w:val="20"/>
        </w:rPr>
        <w:t>are</w:t>
      </w:r>
      <w:r w:rsidR="00555404" w:rsidRPr="00F97C1E">
        <w:rPr>
          <w:rFonts w:ascii="Times New Roman" w:eastAsia="Batang" w:hAnsi="Times New Roman" w:cs="Times New Roman"/>
          <w:szCs w:val="20"/>
        </w:rPr>
        <w:t xml:space="preserve"> no conflicting configurations. </w:t>
      </w:r>
    </w:p>
    <w:p w14:paraId="4B56E82E" w14:textId="1F366CB1" w:rsidR="00D52256" w:rsidRPr="00F97C1E" w:rsidRDefault="00555404" w:rsidP="00F014EC">
      <w:pPr>
        <w:overflowPunct w:val="0"/>
        <w:jc w:val="both"/>
        <w:rPr>
          <w:rFonts w:ascii="Times New Roman" w:eastAsia="Batang" w:hAnsi="Times New Roman" w:cs="Times New Roman"/>
          <w:b/>
          <w:szCs w:val="20"/>
        </w:rPr>
      </w:pPr>
      <w:r w:rsidRPr="00F97C1E">
        <w:rPr>
          <w:rFonts w:ascii="Times New Roman" w:eastAsia="Batang" w:hAnsi="Times New Roman" w:cs="Times New Roman"/>
          <w:szCs w:val="20"/>
        </w:rPr>
        <w:t>If</w:t>
      </w:r>
      <w:r w:rsidR="00F266C1" w:rsidRPr="00F97C1E">
        <w:rPr>
          <w:rFonts w:ascii="Times New Roman" w:eastAsia="Batang" w:hAnsi="Times New Roman" w:cs="Times New Roman"/>
          <w:szCs w:val="20"/>
        </w:rPr>
        <w:t xml:space="preserve"> one TRP wishes to switch the BWP, it </w:t>
      </w:r>
      <w:r w:rsidRPr="00F97C1E">
        <w:rPr>
          <w:rFonts w:ascii="Times New Roman" w:eastAsia="Batang" w:hAnsi="Times New Roman" w:cs="Times New Roman"/>
          <w:szCs w:val="20"/>
        </w:rPr>
        <w:t xml:space="preserve">should be </w:t>
      </w:r>
      <w:r w:rsidR="00F266C1" w:rsidRPr="00F97C1E">
        <w:rPr>
          <w:rFonts w:ascii="Times New Roman" w:eastAsia="Batang" w:hAnsi="Times New Roman" w:cs="Times New Roman"/>
          <w:szCs w:val="20"/>
        </w:rPr>
        <w:t>coordinate</w:t>
      </w:r>
      <w:r w:rsidRPr="00F97C1E">
        <w:rPr>
          <w:rFonts w:ascii="Times New Roman" w:eastAsia="Batang" w:hAnsi="Times New Roman" w:cs="Times New Roman"/>
          <w:szCs w:val="20"/>
        </w:rPr>
        <w:t>d</w:t>
      </w:r>
      <w:r w:rsidR="00F266C1" w:rsidRPr="00F97C1E">
        <w:rPr>
          <w:rFonts w:ascii="Times New Roman" w:eastAsia="Batang" w:hAnsi="Times New Roman" w:cs="Times New Roman"/>
          <w:szCs w:val="20"/>
        </w:rPr>
        <w:t xml:space="preserve"> with the other TRP such that they align on </w:t>
      </w:r>
      <w:r w:rsidRPr="00F97C1E">
        <w:rPr>
          <w:rFonts w:ascii="Times New Roman" w:eastAsia="Batang" w:hAnsi="Times New Roman" w:cs="Times New Roman"/>
          <w:szCs w:val="20"/>
        </w:rPr>
        <w:t xml:space="preserve">BWP and respective </w:t>
      </w:r>
      <w:r w:rsidR="00F266C1" w:rsidRPr="00F97C1E">
        <w:rPr>
          <w:rFonts w:ascii="Times New Roman" w:eastAsia="Batang" w:hAnsi="Times New Roman" w:cs="Times New Roman"/>
          <w:szCs w:val="20"/>
        </w:rPr>
        <w:t xml:space="preserve">configurations </w:t>
      </w:r>
      <w:r w:rsidRPr="00F97C1E">
        <w:rPr>
          <w:rFonts w:ascii="Times New Roman" w:eastAsia="Batang" w:hAnsi="Times New Roman" w:cs="Times New Roman"/>
          <w:szCs w:val="20"/>
        </w:rPr>
        <w:t>that</w:t>
      </w:r>
      <w:r w:rsidR="00F266C1" w:rsidRPr="00F97C1E">
        <w:rPr>
          <w:rFonts w:ascii="Times New Roman" w:eastAsia="Batang" w:hAnsi="Times New Roman" w:cs="Times New Roman"/>
          <w:szCs w:val="20"/>
        </w:rPr>
        <w:t xml:space="preserve"> UE use</w:t>
      </w:r>
      <w:r w:rsidRPr="00F97C1E">
        <w:rPr>
          <w:rFonts w:ascii="Times New Roman" w:eastAsia="Batang" w:hAnsi="Times New Roman" w:cs="Times New Roman"/>
          <w:szCs w:val="20"/>
        </w:rPr>
        <w:t xml:space="preserve"> after the switch</w:t>
      </w:r>
      <w:r w:rsidR="00F266C1" w:rsidRPr="00F97C1E">
        <w:rPr>
          <w:rFonts w:ascii="Times New Roman" w:eastAsia="Batang" w:hAnsi="Times New Roman" w:cs="Times New Roman"/>
          <w:szCs w:val="20"/>
        </w:rPr>
        <w:t xml:space="preserve">. Even though some companies discuss the behavior of dynamic BWP switching, we have some concerns on believing the benefits of dynamic BWP change in M-TRP mode. M-TRP is mostly useful in low RA situations and dynamic variation of BWPs are not required at the TRP side or at the UE side. </w:t>
      </w:r>
      <w:r w:rsidRPr="00F97C1E">
        <w:rPr>
          <w:rFonts w:ascii="Times New Roman" w:eastAsia="Batang" w:hAnsi="Times New Roman" w:cs="Times New Roman"/>
          <w:szCs w:val="20"/>
        </w:rPr>
        <w:t xml:space="preserve">Having said that, UE behavior on </w:t>
      </w:r>
      <w:r w:rsidR="00B071E6" w:rsidRPr="00F97C1E">
        <w:rPr>
          <w:rFonts w:ascii="Times New Roman" w:eastAsia="Batang" w:hAnsi="Times New Roman" w:cs="Times New Roman"/>
          <w:szCs w:val="20"/>
        </w:rPr>
        <w:t xml:space="preserve">BWP switch over DCI may be something that we need to conclude soon. </w:t>
      </w:r>
      <w:r w:rsidR="00DD7CDE">
        <w:rPr>
          <w:rFonts w:ascii="Times New Roman" w:eastAsia="Batang" w:hAnsi="Times New Roman" w:cs="Times New Roman"/>
          <w:szCs w:val="20"/>
        </w:rPr>
        <w:t>A s</w:t>
      </w:r>
      <w:r w:rsidR="00B071E6" w:rsidRPr="00F97C1E">
        <w:rPr>
          <w:rFonts w:ascii="Times New Roman" w:eastAsia="Batang" w:hAnsi="Times New Roman" w:cs="Times New Roman"/>
          <w:szCs w:val="20"/>
        </w:rPr>
        <w:t>imple solution could be that UE assume</w:t>
      </w:r>
      <w:r w:rsidR="00DD7CDE">
        <w:rPr>
          <w:rFonts w:ascii="Times New Roman" w:eastAsia="Batang" w:hAnsi="Times New Roman" w:cs="Times New Roman"/>
          <w:szCs w:val="20"/>
        </w:rPr>
        <w:t>s</w:t>
      </w:r>
      <w:r w:rsidR="00B071E6" w:rsidRPr="00F97C1E">
        <w:rPr>
          <w:rFonts w:ascii="Times New Roman" w:eastAsia="Batang" w:hAnsi="Times New Roman" w:cs="Times New Roman"/>
          <w:szCs w:val="20"/>
        </w:rPr>
        <w:t xml:space="preserve"> that BWP switch can be only triggered via DCIs in specific CORESETs, which could be implicitly a CORESET group which associated to a given TRP (primary TRP which coordinates such a switch with </w:t>
      </w:r>
      <w:r w:rsidR="00464553">
        <w:rPr>
          <w:rFonts w:ascii="Times New Roman" w:eastAsia="Batang" w:hAnsi="Times New Roman" w:cs="Times New Roman"/>
          <w:szCs w:val="20"/>
        </w:rPr>
        <w:t>other TRPs</w:t>
      </w:r>
      <w:r w:rsidR="00B071E6" w:rsidRPr="00854403">
        <w:rPr>
          <w:rFonts w:ascii="Times New Roman" w:eastAsia="Batang" w:hAnsi="Times New Roman" w:cs="Times New Roman"/>
          <w:szCs w:val="20"/>
        </w:rPr>
        <w:t xml:space="preserve">). Also, the UE neglects any other BWP switching command coming from other TRPs. </w:t>
      </w:r>
      <w:r w:rsidRPr="00854403">
        <w:rPr>
          <w:rFonts w:ascii="Times New Roman" w:eastAsia="Batang" w:hAnsi="Times New Roman" w:cs="Times New Roman"/>
          <w:szCs w:val="20"/>
        </w:rPr>
        <w:t xml:space="preserve"> </w:t>
      </w:r>
    </w:p>
    <w:p w14:paraId="53322484" w14:textId="5AA6DF01" w:rsidR="005E5482" w:rsidRPr="00710894" w:rsidRDefault="005E5482" w:rsidP="00F014EC">
      <w:pPr>
        <w:overflowPunct w:val="0"/>
        <w:jc w:val="both"/>
        <w:rPr>
          <w:rFonts w:ascii="Times New Roman" w:eastAsia="SimSun" w:hAnsi="Times New Roman" w:cs="Times New Roman"/>
          <w:i/>
          <w:szCs w:val="20"/>
        </w:rPr>
      </w:pPr>
      <w:r w:rsidRPr="00710894">
        <w:rPr>
          <w:rFonts w:ascii="Times New Roman" w:eastAsia="Batang" w:hAnsi="Times New Roman" w:cs="Times New Roman"/>
          <w:b/>
          <w:i/>
          <w:szCs w:val="20"/>
        </w:rPr>
        <w:t xml:space="preserve">Proposal </w:t>
      </w:r>
      <w:r w:rsidR="004727D9" w:rsidRPr="00710894">
        <w:rPr>
          <w:rFonts w:ascii="Times New Roman" w:eastAsia="Batang" w:hAnsi="Times New Roman" w:cs="Times New Roman"/>
          <w:b/>
          <w:i/>
          <w:szCs w:val="20"/>
        </w:rPr>
        <w:t>13</w:t>
      </w:r>
      <w:r w:rsidRPr="00710894">
        <w:rPr>
          <w:rFonts w:ascii="Times New Roman" w:eastAsia="Batang" w:hAnsi="Times New Roman" w:cs="Times New Roman"/>
          <w:b/>
          <w:i/>
          <w:szCs w:val="20"/>
        </w:rPr>
        <w:t xml:space="preserve">: </w:t>
      </w:r>
      <w:r w:rsidR="00B071E6" w:rsidRPr="00710894">
        <w:rPr>
          <w:rFonts w:ascii="Times New Roman" w:eastAsia="Batang" w:hAnsi="Times New Roman" w:cs="Times New Roman"/>
          <w:i/>
          <w:szCs w:val="20"/>
        </w:rPr>
        <w:t>For BWP switching,</w:t>
      </w:r>
      <w:r w:rsidR="00B071E6" w:rsidRPr="00710894">
        <w:rPr>
          <w:rFonts w:ascii="Times New Roman" w:eastAsia="Batang" w:hAnsi="Times New Roman" w:cs="Times New Roman"/>
          <w:b/>
          <w:i/>
          <w:szCs w:val="20"/>
        </w:rPr>
        <w:t xml:space="preserve"> </w:t>
      </w:r>
      <w:r w:rsidR="00B071E6" w:rsidRPr="00710894">
        <w:rPr>
          <w:rFonts w:ascii="Times New Roman" w:eastAsia="Batang" w:hAnsi="Times New Roman" w:cs="Times New Roman"/>
          <w:i/>
          <w:szCs w:val="20"/>
        </w:rPr>
        <w:t>UE shall only follow BWP switching command in DCI transmitted in specific CORESETs.</w:t>
      </w:r>
    </w:p>
    <w:p w14:paraId="19E8FC26" w14:textId="65C0F0D4" w:rsidR="005E5482" w:rsidRDefault="00F506AA" w:rsidP="00F014EC">
      <w:pPr>
        <w:overflowPunct w:val="0"/>
        <w:jc w:val="both"/>
        <w:rPr>
          <w:rFonts w:ascii="Times New Roman" w:hAnsi="Times New Roman"/>
        </w:rPr>
      </w:pPr>
      <w:r>
        <w:rPr>
          <w:rFonts w:ascii="Times New Roman" w:eastAsia="Batang" w:hAnsi="Times New Roman" w:cs="Times New Roman"/>
          <w:szCs w:val="20"/>
        </w:rPr>
        <w:t xml:space="preserve">Another discussion which was not mentioned under FFS item was </w:t>
      </w:r>
      <w:r w:rsidR="00D52256">
        <w:rPr>
          <w:rFonts w:ascii="Times New Roman" w:eastAsia="Batang" w:hAnsi="Times New Roman" w:cs="Times New Roman"/>
          <w:szCs w:val="20"/>
        </w:rPr>
        <w:t xml:space="preserve">how to </w:t>
      </w:r>
      <w:r>
        <w:rPr>
          <w:rFonts w:ascii="Times New Roman" w:eastAsia="Batang" w:hAnsi="Times New Roman" w:cs="Times New Roman"/>
          <w:szCs w:val="20"/>
        </w:rPr>
        <w:t xml:space="preserve">handle different slot formats coming from different TRPs. </w:t>
      </w:r>
      <w:r w:rsidR="001251DE">
        <w:rPr>
          <w:rFonts w:ascii="Times New Roman" w:hAnsi="Times New Roman"/>
        </w:rPr>
        <w:t xml:space="preserve">In Rel-15, </w:t>
      </w:r>
      <w:r w:rsidR="001251DE" w:rsidRPr="00EA36B2">
        <w:rPr>
          <w:rFonts w:ascii="Times New Roman" w:hAnsi="Times New Roman"/>
        </w:rPr>
        <w:t>UL-DL slot configuration</w:t>
      </w:r>
      <w:r w:rsidR="001251DE">
        <w:rPr>
          <w:rFonts w:ascii="Times New Roman" w:hAnsi="Times New Roman"/>
        </w:rPr>
        <w:t xml:space="preserve"> to UEs</w:t>
      </w:r>
      <w:r w:rsidR="001251DE" w:rsidRPr="00EA36B2">
        <w:rPr>
          <w:rFonts w:ascii="Times New Roman" w:hAnsi="Times New Roman"/>
        </w:rPr>
        <w:t xml:space="preserve"> </w:t>
      </w:r>
      <w:r w:rsidR="001251DE">
        <w:rPr>
          <w:rFonts w:ascii="Times New Roman" w:hAnsi="Times New Roman"/>
        </w:rPr>
        <w:t>in a cell is done based</w:t>
      </w:r>
      <w:r w:rsidR="001251DE" w:rsidRPr="00EA36B2">
        <w:rPr>
          <w:rFonts w:ascii="Times New Roman" w:hAnsi="Times New Roman"/>
        </w:rPr>
        <w:t xml:space="preserve"> on higher layer parameter </w:t>
      </w:r>
      <w:r w:rsidR="001251DE" w:rsidRPr="00EA36B2">
        <w:rPr>
          <w:rFonts w:ascii="Times New Roman" w:hAnsi="Times New Roman"/>
          <w:i/>
        </w:rPr>
        <w:t>TDD-UL-DL-</w:t>
      </w:r>
      <w:proofErr w:type="spellStart"/>
      <w:r w:rsidR="001251DE" w:rsidRPr="00EA36B2">
        <w:rPr>
          <w:rFonts w:ascii="Times New Roman" w:hAnsi="Times New Roman"/>
          <w:i/>
        </w:rPr>
        <w:t>ConfigurationCommon</w:t>
      </w:r>
      <w:proofErr w:type="spellEnd"/>
      <w:r w:rsidR="001251DE" w:rsidRPr="00EA36B2">
        <w:rPr>
          <w:rFonts w:ascii="Times New Roman" w:hAnsi="Times New Roman"/>
        </w:rPr>
        <w:t xml:space="preserve">. Additionally, there is an option that </w:t>
      </w:r>
      <w:r w:rsidR="001251DE">
        <w:rPr>
          <w:rFonts w:ascii="Times New Roman" w:hAnsi="Times New Roman"/>
        </w:rPr>
        <w:t xml:space="preserve">the </w:t>
      </w:r>
      <w:r w:rsidR="001251DE" w:rsidRPr="00EA36B2">
        <w:rPr>
          <w:rFonts w:ascii="Times New Roman" w:hAnsi="Times New Roman"/>
        </w:rPr>
        <w:t xml:space="preserve">UE is additionally provided </w:t>
      </w:r>
      <w:r w:rsidR="001251DE" w:rsidRPr="00EA36B2">
        <w:rPr>
          <w:rFonts w:ascii="Times New Roman" w:hAnsi="Times New Roman"/>
          <w:i/>
        </w:rPr>
        <w:t>TDD-UL-DL-</w:t>
      </w:r>
      <w:proofErr w:type="spellStart"/>
      <w:r w:rsidR="001251DE" w:rsidRPr="00EA36B2">
        <w:rPr>
          <w:rFonts w:ascii="Times New Roman" w:hAnsi="Times New Roman"/>
          <w:i/>
        </w:rPr>
        <w:t>ConfigDedicated</w:t>
      </w:r>
      <w:proofErr w:type="spellEnd"/>
      <w:r w:rsidR="001251DE" w:rsidRPr="00EA36B2">
        <w:rPr>
          <w:rFonts w:ascii="Times New Roman" w:hAnsi="Times New Roman"/>
        </w:rPr>
        <w:t xml:space="preserve">, where it overrides only flexible symbols per slot over the number of slots as provided by </w:t>
      </w:r>
      <w:r w:rsidR="001251DE" w:rsidRPr="00EA36B2">
        <w:rPr>
          <w:rFonts w:ascii="Times New Roman" w:hAnsi="Times New Roman"/>
          <w:i/>
        </w:rPr>
        <w:t>TDD-UL-DL-</w:t>
      </w:r>
      <w:proofErr w:type="spellStart"/>
      <w:r w:rsidR="001251DE" w:rsidRPr="00EA36B2">
        <w:rPr>
          <w:rFonts w:ascii="Times New Roman" w:hAnsi="Times New Roman"/>
          <w:i/>
        </w:rPr>
        <w:t>ConfigurationCommon</w:t>
      </w:r>
      <w:proofErr w:type="spellEnd"/>
      <w:r w:rsidR="001251DE" w:rsidRPr="00EA36B2">
        <w:rPr>
          <w:rFonts w:ascii="Times New Roman" w:hAnsi="Times New Roman"/>
        </w:rPr>
        <w:t xml:space="preserve">. In multi-TRP/Panel operation with non-ideal backhaul, TRPs could coordinate the higher layer settings of two TRPs used for the supported UE. However, the restrictions are given in the </w:t>
      </w:r>
      <w:r w:rsidR="009D2DB3">
        <w:rPr>
          <w:rFonts w:ascii="Times New Roman" w:hAnsi="Times New Roman"/>
        </w:rPr>
        <w:t>DM-RS</w:t>
      </w:r>
      <w:r w:rsidR="001251DE" w:rsidRPr="00EA36B2">
        <w:rPr>
          <w:rFonts w:ascii="Times New Roman" w:hAnsi="Times New Roman"/>
        </w:rPr>
        <w:t xml:space="preserve"> configurations </w:t>
      </w:r>
      <w:r w:rsidR="00C935BC">
        <w:rPr>
          <w:rFonts w:ascii="Times New Roman" w:hAnsi="Times New Roman"/>
        </w:rPr>
        <w:t xml:space="preserve">(and other restrictions) </w:t>
      </w:r>
      <w:r w:rsidR="001251DE" w:rsidRPr="00EA36B2">
        <w:rPr>
          <w:rFonts w:ascii="Times New Roman" w:hAnsi="Times New Roman"/>
        </w:rPr>
        <w:t xml:space="preserve">limit the usable slot configurations at different TRPs when supporting multi-TRP transmission to one or more UEs.  In general, </w:t>
      </w:r>
      <w:r w:rsidR="001251DE">
        <w:rPr>
          <w:rFonts w:ascii="Times New Roman" w:hAnsi="Times New Roman"/>
        </w:rPr>
        <w:t xml:space="preserve">a </w:t>
      </w:r>
      <w:r w:rsidR="001251DE" w:rsidRPr="00EA36B2">
        <w:rPr>
          <w:rFonts w:ascii="Times New Roman" w:hAnsi="Times New Roman"/>
        </w:rPr>
        <w:t>TRP should have the flexibility on defining the same slot configuration for all UEs (regardless they are multi-TRP supported or not) such that intracell interference can be minimized.</w:t>
      </w:r>
      <w:r w:rsidR="001251DE" w:rsidRPr="001251DE">
        <w:rPr>
          <w:rFonts w:ascii="Times New Roman" w:hAnsi="Times New Roman"/>
        </w:rPr>
        <w:t xml:space="preserve"> </w:t>
      </w:r>
      <w:r w:rsidR="001251DE">
        <w:rPr>
          <w:rFonts w:ascii="Times New Roman" w:hAnsi="Times New Roman"/>
        </w:rPr>
        <w:t xml:space="preserve">To simplify the concerns, it could be useful </w:t>
      </w:r>
      <w:r w:rsidR="003C0DC9">
        <w:rPr>
          <w:rFonts w:ascii="Times New Roman" w:hAnsi="Times New Roman"/>
        </w:rPr>
        <w:t xml:space="preserve">to </w:t>
      </w:r>
      <w:r w:rsidR="001251DE">
        <w:rPr>
          <w:rFonts w:ascii="Times New Roman" w:hAnsi="Times New Roman"/>
        </w:rPr>
        <w:t xml:space="preserve">configure </w:t>
      </w:r>
      <w:r w:rsidR="00C935BC">
        <w:rPr>
          <w:rFonts w:ascii="Times New Roman" w:hAnsi="Times New Roman"/>
        </w:rPr>
        <w:t>additional</w:t>
      </w:r>
      <w:r w:rsidR="001251DE">
        <w:rPr>
          <w:rFonts w:ascii="Times New Roman" w:hAnsi="Times New Roman"/>
        </w:rPr>
        <w:t xml:space="preserve"> UL-DL slot configuration to the UE which shall be only used for</w:t>
      </w:r>
      <w:r w:rsidR="00C935BC">
        <w:rPr>
          <w:rFonts w:ascii="Times New Roman" w:hAnsi="Times New Roman"/>
        </w:rPr>
        <w:t xml:space="preserve"> the</w:t>
      </w:r>
      <w:r w:rsidR="001251DE">
        <w:rPr>
          <w:rFonts w:ascii="Times New Roman" w:hAnsi="Times New Roman"/>
        </w:rPr>
        <w:t xml:space="preserve"> multi-TRP operation. This allows TRPs to use cell</w:t>
      </w:r>
      <w:r w:rsidR="00C935BC">
        <w:rPr>
          <w:rFonts w:ascii="Times New Roman" w:hAnsi="Times New Roman"/>
        </w:rPr>
        <w:t>-</w:t>
      </w:r>
      <w:r w:rsidR="001251DE">
        <w:rPr>
          <w:rFonts w:ascii="Times New Roman" w:hAnsi="Times New Roman"/>
        </w:rPr>
        <w:t>specific configurations to be used independent</w:t>
      </w:r>
      <w:r w:rsidR="00C935BC">
        <w:rPr>
          <w:rFonts w:ascii="Times New Roman" w:hAnsi="Times New Roman"/>
        </w:rPr>
        <w:t>ly</w:t>
      </w:r>
      <w:r w:rsidR="001251DE">
        <w:rPr>
          <w:rFonts w:ascii="Times New Roman" w:hAnsi="Times New Roman"/>
        </w:rPr>
        <w:t xml:space="preserve"> of the one used for </w:t>
      </w:r>
      <w:r w:rsidR="00C935BC">
        <w:rPr>
          <w:rFonts w:ascii="Times New Roman" w:hAnsi="Times New Roman"/>
        </w:rPr>
        <w:t xml:space="preserve">the </w:t>
      </w:r>
      <w:r w:rsidR="001251DE">
        <w:rPr>
          <w:rFonts w:ascii="Times New Roman" w:hAnsi="Times New Roman"/>
        </w:rPr>
        <w:t xml:space="preserve">multi-TRP operation. </w:t>
      </w:r>
    </w:p>
    <w:p w14:paraId="523C104F" w14:textId="4EC5FD6F" w:rsidR="001251DE" w:rsidRPr="00710894" w:rsidRDefault="001251DE" w:rsidP="00F014EC">
      <w:pPr>
        <w:overflowPunct w:val="0"/>
        <w:jc w:val="both"/>
        <w:rPr>
          <w:rFonts w:ascii="Times New Roman" w:eastAsia="SimSun" w:hAnsi="Times New Roman" w:cs="Times New Roman"/>
          <w:i/>
          <w:szCs w:val="20"/>
        </w:rPr>
      </w:pPr>
      <w:r w:rsidRPr="00710894">
        <w:rPr>
          <w:rFonts w:ascii="Times New Roman" w:eastAsia="Batang" w:hAnsi="Times New Roman" w:cs="Times New Roman"/>
          <w:b/>
          <w:i/>
          <w:szCs w:val="20"/>
        </w:rPr>
        <w:t xml:space="preserve">Proposal </w:t>
      </w:r>
      <w:r w:rsidR="004727D9" w:rsidRPr="00710894">
        <w:rPr>
          <w:rFonts w:ascii="Times New Roman" w:eastAsia="Batang" w:hAnsi="Times New Roman" w:cs="Times New Roman"/>
          <w:b/>
          <w:i/>
          <w:szCs w:val="20"/>
        </w:rPr>
        <w:t>14</w:t>
      </w:r>
      <w:r w:rsidRPr="00710894">
        <w:rPr>
          <w:rFonts w:ascii="Times New Roman" w:eastAsia="Batang" w:hAnsi="Times New Roman" w:cs="Times New Roman"/>
          <w:b/>
          <w:i/>
          <w:szCs w:val="20"/>
        </w:rPr>
        <w:t xml:space="preserve">: </w:t>
      </w:r>
      <w:r w:rsidRPr="00710894">
        <w:rPr>
          <w:rFonts w:ascii="Times New Roman" w:eastAsia="Batang" w:hAnsi="Times New Roman" w:cs="Times New Roman"/>
          <w:i/>
          <w:szCs w:val="20"/>
        </w:rPr>
        <w:t xml:space="preserve">A </w:t>
      </w:r>
      <w:r w:rsidRPr="00710894">
        <w:rPr>
          <w:rFonts w:ascii="Times New Roman" w:hAnsi="Times New Roman"/>
          <w:i/>
        </w:rPr>
        <w:t xml:space="preserve">UE can be configured with a </w:t>
      </w:r>
      <w:r w:rsidRPr="00710894">
        <w:rPr>
          <w:rFonts w:ascii="Times New Roman" w:hAnsi="Times New Roman"/>
          <w:i/>
          <w:lang w:eastAsia="zh-CN"/>
        </w:rPr>
        <w:t xml:space="preserve">slot format configuration </w:t>
      </w:r>
      <w:r w:rsidR="00537A2B" w:rsidRPr="00710894">
        <w:rPr>
          <w:rFonts w:ascii="Times New Roman" w:hAnsi="Times New Roman"/>
          <w:i/>
          <w:lang w:eastAsia="zh-CN"/>
        </w:rPr>
        <w:t xml:space="preserve">valid </w:t>
      </w:r>
      <w:r w:rsidRPr="00710894">
        <w:rPr>
          <w:rFonts w:ascii="Times New Roman" w:hAnsi="Times New Roman"/>
          <w:i/>
          <w:lang w:eastAsia="zh-CN"/>
        </w:rPr>
        <w:t xml:space="preserve">only for </w:t>
      </w:r>
      <w:r w:rsidR="00655EB5" w:rsidRPr="00710894">
        <w:rPr>
          <w:rFonts w:ascii="Times New Roman" w:hAnsi="Times New Roman"/>
          <w:i/>
          <w:lang w:eastAsia="zh-CN"/>
        </w:rPr>
        <w:t xml:space="preserve">multi-PDCCH based </w:t>
      </w:r>
      <w:r w:rsidRPr="00710894">
        <w:rPr>
          <w:rFonts w:ascii="Times New Roman" w:hAnsi="Times New Roman"/>
          <w:i/>
          <w:lang w:eastAsia="zh-CN"/>
        </w:rPr>
        <w:t xml:space="preserve">multi-TRP </w:t>
      </w:r>
      <w:r w:rsidR="00655EB5" w:rsidRPr="00710894">
        <w:rPr>
          <w:rFonts w:ascii="Times New Roman" w:hAnsi="Times New Roman"/>
          <w:i/>
          <w:lang w:eastAsia="zh-CN"/>
        </w:rPr>
        <w:t>transmission</w:t>
      </w:r>
      <w:r w:rsidRPr="00710894">
        <w:rPr>
          <w:rFonts w:ascii="Times New Roman" w:hAnsi="Times New Roman"/>
          <w:i/>
          <w:lang w:eastAsia="zh-CN"/>
        </w:rPr>
        <w:t xml:space="preserve">, which may be different from slot configuration used for single TRP operation. </w:t>
      </w:r>
    </w:p>
    <w:p w14:paraId="7D514753" w14:textId="006B99F3" w:rsidR="001251DE" w:rsidRDefault="00196004" w:rsidP="00F014EC">
      <w:pPr>
        <w:overflowPunct w:val="0"/>
        <w:jc w:val="both"/>
        <w:rPr>
          <w:rFonts w:ascii="Times New Roman" w:hAnsi="Times New Roman"/>
        </w:rPr>
      </w:pPr>
      <w:r>
        <w:rPr>
          <w:rFonts w:ascii="Times New Roman" w:hAnsi="Times New Roman"/>
        </w:rPr>
        <w:t xml:space="preserve">In addition to the semi-static slot format configurations, </w:t>
      </w:r>
      <w:r w:rsidR="001251DE" w:rsidRPr="00EA36B2">
        <w:rPr>
          <w:rFonts w:ascii="Times New Roman" w:hAnsi="Times New Roman"/>
        </w:rPr>
        <w:t xml:space="preserve">TRPs can </w:t>
      </w:r>
      <w:r>
        <w:rPr>
          <w:rFonts w:ascii="Times New Roman" w:hAnsi="Times New Roman"/>
        </w:rPr>
        <w:t xml:space="preserve">also </w:t>
      </w:r>
      <w:r w:rsidR="001251DE" w:rsidRPr="00EA36B2">
        <w:rPr>
          <w:rFonts w:ascii="Times New Roman" w:hAnsi="Times New Roman"/>
        </w:rPr>
        <w:t xml:space="preserve">define resource usage for flexible resources by indicating </w:t>
      </w:r>
      <w:r w:rsidR="003C0DC9">
        <w:rPr>
          <w:rFonts w:ascii="Times New Roman" w:hAnsi="Times New Roman"/>
        </w:rPr>
        <w:t xml:space="preserve">to </w:t>
      </w:r>
      <w:r w:rsidR="001251DE" w:rsidRPr="00EA36B2">
        <w:rPr>
          <w:rFonts w:ascii="Times New Roman" w:hAnsi="Times New Roman"/>
        </w:rPr>
        <w:t>the UE by means of DCI format 2_0 in Rel-15.</w:t>
      </w:r>
      <w:r w:rsidRPr="00196004">
        <w:rPr>
          <w:rFonts w:ascii="Times New Roman" w:hAnsi="Times New Roman"/>
        </w:rPr>
        <w:t xml:space="preserve"> </w:t>
      </w:r>
      <w:r w:rsidRPr="00EA36B2">
        <w:rPr>
          <w:rFonts w:ascii="Times New Roman" w:hAnsi="Times New Roman"/>
        </w:rPr>
        <w:t xml:space="preserve">In the case of non-ideal backhaul between TRPs, a dynamic indication of </w:t>
      </w:r>
      <w:r>
        <w:rPr>
          <w:rFonts w:ascii="Times New Roman" w:hAnsi="Times New Roman"/>
        </w:rPr>
        <w:t>SFI</w:t>
      </w:r>
      <w:r w:rsidRPr="00EA36B2">
        <w:rPr>
          <w:rFonts w:ascii="Times New Roman" w:hAnsi="Times New Roman"/>
        </w:rPr>
        <w:t xml:space="preserve"> can also be problematic</w:t>
      </w:r>
      <w:r>
        <w:rPr>
          <w:rFonts w:ascii="Times New Roman" w:hAnsi="Times New Roman"/>
        </w:rPr>
        <w:t xml:space="preserve"> if the indication comes only from one TRP and </w:t>
      </w:r>
      <w:r w:rsidR="00BF6F7F">
        <w:rPr>
          <w:rFonts w:ascii="Times New Roman" w:hAnsi="Times New Roman"/>
        </w:rPr>
        <w:t xml:space="preserve">the </w:t>
      </w:r>
      <w:r>
        <w:rPr>
          <w:rFonts w:ascii="Times New Roman" w:hAnsi="Times New Roman"/>
        </w:rPr>
        <w:t xml:space="preserve">other TRP </w:t>
      </w:r>
      <w:r w:rsidR="003C0DC9">
        <w:rPr>
          <w:rFonts w:ascii="Times New Roman" w:hAnsi="Times New Roman"/>
        </w:rPr>
        <w:t xml:space="preserve">is </w:t>
      </w:r>
      <w:r>
        <w:rPr>
          <w:rFonts w:ascii="Times New Roman" w:hAnsi="Times New Roman"/>
        </w:rPr>
        <w:t>not sync</w:t>
      </w:r>
      <w:r w:rsidR="003C0DC9">
        <w:rPr>
          <w:rFonts w:ascii="Times New Roman" w:hAnsi="Times New Roman"/>
        </w:rPr>
        <w:t>hronized</w:t>
      </w:r>
      <w:r>
        <w:rPr>
          <w:rFonts w:ascii="Times New Roman" w:hAnsi="Times New Roman"/>
        </w:rPr>
        <w:t xml:space="preserve"> on using the new format</w:t>
      </w:r>
      <w:r w:rsidR="003C0DC9">
        <w:rPr>
          <w:rFonts w:ascii="Times New Roman" w:hAnsi="Times New Roman"/>
        </w:rPr>
        <w:t xml:space="preserve"> due to backhaul latency</w:t>
      </w:r>
      <w:r w:rsidRPr="00EA36B2">
        <w:rPr>
          <w:rFonts w:ascii="Times New Roman" w:hAnsi="Times New Roman"/>
        </w:rPr>
        <w:t>.</w:t>
      </w:r>
    </w:p>
    <w:p w14:paraId="55B0FB18" w14:textId="1C985D86" w:rsidR="003A63E3" w:rsidRPr="00710894" w:rsidRDefault="003A63E3" w:rsidP="00F014EC">
      <w:pPr>
        <w:overflowPunct w:val="0"/>
        <w:spacing w:after="0"/>
        <w:jc w:val="both"/>
        <w:rPr>
          <w:rFonts w:ascii="Times New Roman" w:eastAsia="Batang" w:hAnsi="Times New Roman" w:cs="Times New Roman"/>
          <w:i/>
          <w:szCs w:val="20"/>
        </w:rPr>
      </w:pPr>
      <w:r w:rsidRPr="00710894">
        <w:rPr>
          <w:rFonts w:ascii="Times New Roman" w:eastAsia="Batang" w:hAnsi="Times New Roman" w:cs="Times New Roman"/>
          <w:b/>
          <w:i/>
          <w:szCs w:val="20"/>
        </w:rPr>
        <w:t xml:space="preserve">Proposal </w:t>
      </w:r>
      <w:r w:rsidR="004727D9" w:rsidRPr="00710894">
        <w:rPr>
          <w:rFonts w:ascii="Times New Roman" w:eastAsia="Batang" w:hAnsi="Times New Roman" w:cs="Times New Roman"/>
          <w:b/>
          <w:i/>
          <w:szCs w:val="20"/>
        </w:rPr>
        <w:t>15</w:t>
      </w:r>
      <w:r w:rsidRPr="00710894">
        <w:rPr>
          <w:rFonts w:ascii="Times New Roman" w:eastAsia="Batang" w:hAnsi="Times New Roman" w:cs="Times New Roman"/>
          <w:i/>
          <w:szCs w:val="20"/>
        </w:rPr>
        <w:t xml:space="preserve">: For multi PDCCH based multi-TRP transmission, SFI received via DCI format 2_0 is valid only for single TRP operation. </w:t>
      </w:r>
    </w:p>
    <w:p w14:paraId="65175763" w14:textId="77777777" w:rsidR="003A63E3" w:rsidRDefault="003A63E3" w:rsidP="005C1EFE">
      <w:pPr>
        <w:pStyle w:val="ListParagraph"/>
        <w:numPr>
          <w:ilvl w:val="0"/>
          <w:numId w:val="14"/>
        </w:numPr>
        <w:overflowPunct w:val="0"/>
        <w:spacing w:after="0"/>
        <w:jc w:val="both"/>
        <w:rPr>
          <w:rFonts w:ascii="Times New Roman" w:eastAsia="Batang" w:hAnsi="Times New Roman" w:cs="Times New Roman"/>
          <w:szCs w:val="20"/>
        </w:rPr>
      </w:pPr>
      <w:r w:rsidRPr="003A63E3">
        <w:rPr>
          <w:rFonts w:ascii="Times New Roman" w:eastAsia="Batang" w:hAnsi="Times New Roman" w:cs="Times New Roman"/>
          <w:szCs w:val="20"/>
        </w:rPr>
        <w:t>If dynamic SFI is supported for multi-TRP transmission, the UE may either wait a predefined time period (depending on the backhaul latency) to apply the new SFI indication, or UE is expected to receive the same SFI from both TRPs.</w:t>
      </w:r>
    </w:p>
    <w:p w14:paraId="019DA6E2" w14:textId="557CCB88" w:rsidR="003A63E3" w:rsidRPr="003A63E3" w:rsidRDefault="003A63E3">
      <w:pPr>
        <w:pStyle w:val="ListParagraph"/>
        <w:overflowPunct w:val="0"/>
        <w:spacing w:after="0"/>
        <w:rPr>
          <w:rFonts w:ascii="Times New Roman" w:eastAsia="Batang" w:hAnsi="Times New Roman" w:cs="Times New Roman"/>
          <w:szCs w:val="20"/>
        </w:rPr>
      </w:pPr>
      <w:r w:rsidRPr="003A63E3">
        <w:rPr>
          <w:rFonts w:ascii="Times New Roman" w:eastAsia="Batang" w:hAnsi="Times New Roman" w:cs="Times New Roman"/>
          <w:szCs w:val="20"/>
        </w:rPr>
        <w:t xml:space="preserve"> </w:t>
      </w:r>
    </w:p>
    <w:p w14:paraId="2F9F9B6D" w14:textId="76808DB6" w:rsidR="00614FF7" w:rsidRDefault="008C243C" w:rsidP="00F014EC">
      <w:pPr>
        <w:overflowPunct w:val="0"/>
        <w:jc w:val="both"/>
        <w:rPr>
          <w:rFonts w:ascii="Times New Roman" w:eastAsia="Batang" w:hAnsi="Times New Roman" w:cs="Times New Roman"/>
          <w:szCs w:val="20"/>
        </w:rPr>
      </w:pPr>
      <w:r>
        <w:rPr>
          <w:rFonts w:ascii="Times New Roman" w:eastAsia="Batang" w:hAnsi="Times New Roman" w:cs="Times New Roman"/>
          <w:szCs w:val="20"/>
        </w:rPr>
        <w:t xml:space="preserve">In Rel-15, </w:t>
      </w:r>
      <w:r w:rsidRPr="00A10879">
        <w:rPr>
          <w:rFonts w:ascii="Times New Roman" w:hAnsi="Times New Roman" w:cs="Times New Roman"/>
          <w:szCs w:val="20"/>
        </w:rPr>
        <w:t>when</w:t>
      </w:r>
      <w:r>
        <w:rPr>
          <w:rFonts w:ascii="Times New Roman" w:eastAsia="Batang" w:hAnsi="Times New Roman" w:cs="Times New Roman"/>
          <w:szCs w:val="20"/>
        </w:rPr>
        <w:t xml:space="preserve"> an eMBB transmission to a UE </w:t>
      </w:r>
      <w:r w:rsidR="00B6298C">
        <w:rPr>
          <w:rFonts w:ascii="Times New Roman" w:eastAsia="Batang" w:hAnsi="Times New Roman" w:cs="Times New Roman"/>
          <w:szCs w:val="20"/>
        </w:rPr>
        <w:t xml:space="preserve">must be pre-empted by a URLLC transmission to another UE, </w:t>
      </w:r>
      <w:r w:rsidR="004F2832">
        <w:rPr>
          <w:rFonts w:ascii="Times New Roman" w:eastAsia="Batang" w:hAnsi="Times New Roman" w:cs="Times New Roman"/>
          <w:szCs w:val="20"/>
        </w:rPr>
        <w:t xml:space="preserve">an </w:t>
      </w:r>
      <w:r w:rsidR="00B6298C">
        <w:rPr>
          <w:rFonts w:ascii="Times New Roman" w:eastAsia="Batang" w:hAnsi="Times New Roman" w:cs="Times New Roman"/>
          <w:szCs w:val="20"/>
        </w:rPr>
        <w:t xml:space="preserve">indication of the URLLC transmission to the eMBB UE is supported. </w:t>
      </w:r>
      <w:r w:rsidRPr="00A10879">
        <w:rPr>
          <w:rFonts w:ascii="Times New Roman" w:eastAsia="Batang" w:hAnsi="Times New Roman" w:cs="Times New Roman"/>
          <w:szCs w:val="20"/>
        </w:rPr>
        <w:t>When a</w:t>
      </w:r>
      <w:r>
        <w:rPr>
          <w:rFonts w:ascii="Times New Roman" w:eastAsia="Batang" w:hAnsi="Times New Roman" w:cs="Times New Roman"/>
          <w:szCs w:val="20"/>
        </w:rPr>
        <w:t xml:space="preserve"> UE is scheduled with multi-TRP transmission for eMBB, it is possible</w:t>
      </w:r>
      <w:r w:rsidR="00B6298C">
        <w:rPr>
          <w:rFonts w:ascii="Times New Roman" w:eastAsia="Batang" w:hAnsi="Times New Roman" w:cs="Times New Roman"/>
          <w:szCs w:val="20"/>
        </w:rPr>
        <w:t xml:space="preserve"> that</w:t>
      </w:r>
      <w:r>
        <w:rPr>
          <w:rFonts w:ascii="Times New Roman" w:eastAsia="Batang" w:hAnsi="Times New Roman" w:cs="Times New Roman"/>
          <w:szCs w:val="20"/>
        </w:rPr>
        <w:t xml:space="preserve"> </w:t>
      </w:r>
      <w:r w:rsidR="00B6298C">
        <w:rPr>
          <w:rFonts w:ascii="Times New Roman" w:eastAsia="Batang" w:hAnsi="Times New Roman" w:cs="Times New Roman"/>
          <w:szCs w:val="20"/>
        </w:rPr>
        <w:t>each of the participating TRPs must pre-empt the eMBB transmission to serve a (different) URLLC UE</w:t>
      </w:r>
      <w:r>
        <w:rPr>
          <w:rFonts w:ascii="Times New Roman" w:eastAsia="Batang" w:hAnsi="Times New Roman" w:cs="Times New Roman"/>
          <w:szCs w:val="20"/>
        </w:rPr>
        <w:t xml:space="preserve"> </w:t>
      </w:r>
      <w:r w:rsidR="00B6298C">
        <w:rPr>
          <w:rFonts w:ascii="Times New Roman" w:eastAsia="Batang" w:hAnsi="Times New Roman" w:cs="Times New Roman"/>
          <w:szCs w:val="20"/>
        </w:rPr>
        <w:t xml:space="preserve">during the same slot. In this case, each TRP must provide a pre-emption indication to the eMBB UE. In the case of non-ideal backhaul, it is not possible for the pre-emption indications from both TRPs to be carried in a single DCI. Therefore, separate pre-emption indications </w:t>
      </w:r>
      <w:r w:rsidR="004F2832">
        <w:rPr>
          <w:rFonts w:ascii="Times New Roman" w:eastAsia="Batang" w:hAnsi="Times New Roman" w:cs="Times New Roman"/>
          <w:szCs w:val="20"/>
        </w:rPr>
        <w:t>must</w:t>
      </w:r>
      <w:r w:rsidR="00B6298C">
        <w:rPr>
          <w:rFonts w:ascii="Times New Roman" w:eastAsia="Batang" w:hAnsi="Times New Roman" w:cs="Times New Roman"/>
          <w:szCs w:val="20"/>
        </w:rPr>
        <w:t xml:space="preserve"> be supported.</w:t>
      </w:r>
      <w:r w:rsidR="00017CB1">
        <w:rPr>
          <w:rFonts w:ascii="Times New Roman" w:eastAsia="Batang" w:hAnsi="Times New Roman" w:cs="Times New Roman"/>
          <w:szCs w:val="20"/>
        </w:rPr>
        <w:t xml:space="preserve"> The UE is then required to monitor pre-emption indications from two TRPs.</w:t>
      </w:r>
    </w:p>
    <w:p w14:paraId="213A97FB" w14:textId="1C489B20" w:rsidR="00B6298C" w:rsidRPr="00710894" w:rsidRDefault="00B6298C" w:rsidP="00F014EC">
      <w:pPr>
        <w:overflowPunct w:val="0"/>
        <w:jc w:val="both"/>
        <w:rPr>
          <w:rFonts w:ascii="Times New Roman" w:eastAsia="Batang" w:hAnsi="Times New Roman" w:cs="Times New Roman"/>
          <w:b/>
          <w:i/>
          <w:szCs w:val="20"/>
        </w:rPr>
      </w:pPr>
      <w:r w:rsidRPr="00710894">
        <w:rPr>
          <w:rFonts w:ascii="Times New Roman" w:eastAsia="Batang" w:hAnsi="Times New Roman" w:cs="Times New Roman"/>
          <w:b/>
          <w:i/>
          <w:szCs w:val="20"/>
        </w:rPr>
        <w:t xml:space="preserve">Proposal </w:t>
      </w:r>
      <w:r w:rsidR="004727D9" w:rsidRPr="00710894">
        <w:rPr>
          <w:rFonts w:ascii="Times New Roman" w:eastAsia="Batang" w:hAnsi="Times New Roman" w:cs="Times New Roman"/>
          <w:b/>
          <w:i/>
          <w:szCs w:val="20"/>
        </w:rPr>
        <w:t>16</w:t>
      </w:r>
      <w:r w:rsidRPr="00710894">
        <w:rPr>
          <w:rFonts w:ascii="Times New Roman" w:eastAsia="Batang" w:hAnsi="Times New Roman" w:cs="Times New Roman"/>
          <w:b/>
          <w:i/>
          <w:szCs w:val="20"/>
        </w:rPr>
        <w:t xml:space="preserve">: </w:t>
      </w:r>
      <w:r w:rsidRPr="00710894">
        <w:rPr>
          <w:rFonts w:ascii="Times New Roman" w:eastAsia="Batang" w:hAnsi="Times New Roman" w:cs="Times New Roman"/>
          <w:i/>
          <w:szCs w:val="20"/>
        </w:rPr>
        <w:t>For multi-TRP transmission scheduled by multiple DCI, separate pre-emption indication from each TRP is supported.</w:t>
      </w:r>
    </w:p>
    <w:p w14:paraId="109905F9" w14:textId="2873CC01" w:rsidR="00017CB1" w:rsidRPr="00710894" w:rsidRDefault="00017CB1" w:rsidP="00F014EC">
      <w:pPr>
        <w:overflowPunct w:val="0"/>
        <w:jc w:val="both"/>
        <w:rPr>
          <w:rFonts w:ascii="Times New Roman" w:eastAsia="Batang" w:hAnsi="Times New Roman" w:cs="Times New Roman"/>
          <w:i/>
          <w:szCs w:val="20"/>
        </w:rPr>
      </w:pPr>
      <w:r w:rsidRPr="00710894">
        <w:rPr>
          <w:rFonts w:ascii="Times New Roman" w:eastAsia="Batang" w:hAnsi="Times New Roman" w:cs="Times New Roman"/>
          <w:b/>
          <w:i/>
          <w:szCs w:val="20"/>
        </w:rPr>
        <w:t xml:space="preserve">Proposal </w:t>
      </w:r>
      <w:r w:rsidR="004727D9" w:rsidRPr="00710894">
        <w:rPr>
          <w:rFonts w:ascii="Times New Roman" w:eastAsia="Batang" w:hAnsi="Times New Roman" w:cs="Times New Roman"/>
          <w:b/>
          <w:i/>
          <w:szCs w:val="20"/>
        </w:rPr>
        <w:t>17</w:t>
      </w:r>
      <w:r w:rsidRPr="00710894">
        <w:rPr>
          <w:rFonts w:ascii="Times New Roman" w:eastAsia="Batang" w:hAnsi="Times New Roman" w:cs="Times New Roman"/>
          <w:b/>
          <w:i/>
          <w:szCs w:val="20"/>
        </w:rPr>
        <w:t xml:space="preserve">: </w:t>
      </w:r>
      <w:r w:rsidRPr="00710894">
        <w:rPr>
          <w:rFonts w:ascii="Times New Roman" w:eastAsia="Batang" w:hAnsi="Times New Roman" w:cs="Times New Roman"/>
          <w:i/>
          <w:szCs w:val="20"/>
        </w:rPr>
        <w:t>For multi-TRP transmission scheduled by multiple DCI, the UE monitors pre-emption indication DCI from each TRP at least for non-ideal backhaul.</w:t>
      </w:r>
    </w:p>
    <w:p w14:paraId="46503EF8" w14:textId="77777777" w:rsidR="00783B7B" w:rsidRPr="00987ADD" w:rsidRDefault="00783B7B" w:rsidP="00F97C1E">
      <w:pPr>
        <w:overflowPunct w:val="0"/>
        <w:rPr>
          <w:rFonts w:ascii="Times New Roman" w:eastAsia="Batang" w:hAnsi="Times New Roman" w:cs="Times New Roman"/>
          <w:szCs w:val="20"/>
        </w:rPr>
      </w:pPr>
    </w:p>
    <w:p w14:paraId="081CDA28" w14:textId="45FB4666" w:rsidR="0034753E" w:rsidRDefault="0034753E" w:rsidP="0034753E">
      <w:pPr>
        <w:pStyle w:val="Heading2"/>
      </w:pPr>
      <w:r>
        <w:t>3.2</w:t>
      </w:r>
      <w:r>
        <w:tab/>
      </w:r>
      <w:r w:rsidRPr="00CC7D92">
        <w:t>Scrambling</w:t>
      </w:r>
    </w:p>
    <w:p w14:paraId="397AE6EC" w14:textId="45775977" w:rsidR="00BF2897" w:rsidRPr="00364F73" w:rsidRDefault="006E0A22" w:rsidP="00F014EC">
      <w:pPr>
        <w:overflowPunct w:val="0"/>
        <w:jc w:val="both"/>
        <w:rPr>
          <w:rFonts w:ascii="Times New Roman" w:eastAsia="Batang" w:hAnsi="Times New Roman" w:cs="Times New Roman"/>
          <w:szCs w:val="20"/>
        </w:rPr>
      </w:pPr>
      <w:r w:rsidRPr="00364F73">
        <w:rPr>
          <w:rFonts w:ascii="Times New Roman" w:eastAsia="Batang" w:hAnsi="Times New Roman" w:cs="Times New Roman"/>
          <w:szCs w:val="20"/>
        </w:rPr>
        <w:t>In RAN1 #</w:t>
      </w:r>
      <w:r w:rsidR="000B13B8" w:rsidRPr="00364F73">
        <w:rPr>
          <w:rFonts w:ascii="Times New Roman" w:eastAsia="Batang" w:hAnsi="Times New Roman" w:cs="Times New Roman"/>
          <w:szCs w:val="20"/>
        </w:rPr>
        <w:t>9</w:t>
      </w:r>
      <w:r w:rsidR="000B13B8">
        <w:rPr>
          <w:rFonts w:ascii="Times New Roman" w:eastAsia="Batang" w:hAnsi="Times New Roman" w:cs="Times New Roman"/>
          <w:szCs w:val="20"/>
        </w:rPr>
        <w:t>7 and #98</w:t>
      </w:r>
      <w:r w:rsidR="000B13B8" w:rsidRPr="00364F73">
        <w:rPr>
          <w:rFonts w:ascii="Times New Roman" w:eastAsia="Batang" w:hAnsi="Times New Roman" w:cs="Times New Roman"/>
          <w:szCs w:val="20"/>
        </w:rPr>
        <w:t xml:space="preserve"> </w:t>
      </w:r>
      <w:r w:rsidRPr="00364F73">
        <w:rPr>
          <w:rFonts w:ascii="Times New Roman" w:eastAsia="Batang" w:hAnsi="Times New Roman" w:cs="Times New Roman"/>
          <w:szCs w:val="20"/>
        </w:rPr>
        <w:t>meeting</w:t>
      </w:r>
      <w:r w:rsidR="000B13B8">
        <w:rPr>
          <w:rFonts w:ascii="Times New Roman" w:eastAsia="Batang" w:hAnsi="Times New Roman" w:cs="Times New Roman"/>
          <w:szCs w:val="20"/>
        </w:rPr>
        <w:t>s</w:t>
      </w:r>
      <w:r w:rsidRPr="00364F73">
        <w:rPr>
          <w:rFonts w:ascii="Times New Roman" w:eastAsia="Batang" w:hAnsi="Times New Roman" w:cs="Times New Roman"/>
          <w:szCs w:val="20"/>
        </w:rPr>
        <w:t>, the following agreement</w:t>
      </w:r>
      <w:r w:rsidR="000B13B8">
        <w:rPr>
          <w:rFonts w:ascii="Times New Roman" w:eastAsia="Batang" w:hAnsi="Times New Roman" w:cs="Times New Roman"/>
          <w:szCs w:val="20"/>
        </w:rPr>
        <w:t>s</w:t>
      </w:r>
      <w:r w:rsidRPr="00364F73">
        <w:rPr>
          <w:rFonts w:ascii="Times New Roman" w:eastAsia="Batang" w:hAnsi="Times New Roman" w:cs="Times New Roman"/>
          <w:szCs w:val="20"/>
        </w:rPr>
        <w:t xml:space="preserve"> </w:t>
      </w:r>
      <w:r w:rsidR="000B13B8">
        <w:rPr>
          <w:rFonts w:ascii="Times New Roman" w:eastAsia="Batang" w:hAnsi="Times New Roman" w:cs="Times New Roman"/>
          <w:szCs w:val="20"/>
        </w:rPr>
        <w:t>were</w:t>
      </w:r>
      <w:r w:rsidR="000B13B8" w:rsidRPr="00364F73">
        <w:rPr>
          <w:rFonts w:ascii="Times New Roman" w:eastAsia="Batang" w:hAnsi="Times New Roman" w:cs="Times New Roman"/>
          <w:szCs w:val="20"/>
        </w:rPr>
        <w:t xml:space="preserve"> </w:t>
      </w:r>
      <w:r w:rsidRPr="00364F73">
        <w:rPr>
          <w:rFonts w:ascii="Times New Roman" w:eastAsia="Batang" w:hAnsi="Times New Roman" w:cs="Times New Roman"/>
          <w:szCs w:val="20"/>
        </w:rPr>
        <w:t xml:space="preserve">on scrambling </w:t>
      </w:r>
      <w:r w:rsidR="00E16CFD" w:rsidRPr="00364F73">
        <w:rPr>
          <w:rFonts w:ascii="Times New Roman" w:eastAsia="Batang" w:hAnsi="Times New Roman" w:cs="Times New Roman"/>
          <w:szCs w:val="20"/>
        </w:rPr>
        <w:t xml:space="preserve">of different PDSCH, </w:t>
      </w:r>
    </w:p>
    <w:p w14:paraId="79726F87" w14:textId="7730A25D" w:rsidR="00F66FE0" w:rsidRPr="004C185C" w:rsidRDefault="00F66FE0" w:rsidP="00F014EC">
      <w:pPr>
        <w:spacing w:after="0" w:line="276" w:lineRule="auto"/>
        <w:contextualSpacing/>
        <w:jc w:val="both"/>
        <w:rPr>
          <w:rFonts w:ascii="Times New Roman" w:eastAsia="SimSun" w:hAnsi="Times New Roman" w:cs="Times New Roman"/>
          <w:b/>
          <w:i/>
          <w:sz w:val="20"/>
          <w:szCs w:val="20"/>
          <w:highlight w:val="green"/>
          <w:lang w:val="en-GB" w:eastAsia="x-none"/>
        </w:rPr>
      </w:pPr>
      <w:r w:rsidRPr="004C185C">
        <w:rPr>
          <w:rFonts w:ascii="Times New Roman" w:eastAsia="SimSun" w:hAnsi="Times New Roman" w:cs="Times New Roman"/>
          <w:b/>
          <w:i/>
          <w:sz w:val="20"/>
          <w:szCs w:val="20"/>
          <w:highlight w:val="green"/>
          <w:lang w:val="en-GB" w:eastAsia="x-none"/>
        </w:rPr>
        <w:t>Agreement</w:t>
      </w:r>
    </w:p>
    <w:p w14:paraId="362D9118" w14:textId="6D678F42" w:rsidR="00F66FE0" w:rsidRPr="004C185C" w:rsidRDefault="00F66FE0" w:rsidP="00F014EC">
      <w:pPr>
        <w:overflowPunct w:val="0"/>
        <w:adjustRightInd w:val="0"/>
        <w:spacing w:after="0" w:line="276" w:lineRule="auto"/>
        <w:ind w:left="720" w:hanging="720"/>
        <w:contextualSpacing/>
        <w:jc w:val="both"/>
        <w:textAlignment w:val="baseline"/>
        <w:rPr>
          <w:rFonts w:ascii="Times New Roman" w:eastAsia="SimSun" w:hAnsi="Times New Roman" w:cs="Times New Roman"/>
          <w:i/>
          <w:sz w:val="20"/>
          <w:szCs w:val="20"/>
          <w:lang w:eastAsia="zh-CN"/>
        </w:rPr>
      </w:pPr>
      <w:r w:rsidRPr="004C185C">
        <w:rPr>
          <w:rFonts w:ascii="Times New Roman" w:eastAsia="SimSun" w:hAnsi="Times New Roman" w:cs="Times New Roman"/>
          <w:i/>
          <w:sz w:val="20"/>
          <w:szCs w:val="20"/>
          <w:lang w:eastAsia="zh-CN"/>
        </w:rPr>
        <w:t>At least for eMBB with M</w:t>
      </w:r>
      <w:r w:rsidRPr="004C185C">
        <w:rPr>
          <w:rFonts w:ascii="Times New Roman" w:eastAsia="Batang" w:hAnsi="Times New Roman" w:cs="Times New Roman"/>
          <w:i/>
          <w:sz w:val="20"/>
          <w:szCs w:val="20"/>
          <w:lang w:eastAsia="zh-CN"/>
        </w:rPr>
        <w:t>-DCI NCJT</w:t>
      </w:r>
      <w:r w:rsidRPr="004C185C">
        <w:rPr>
          <w:rFonts w:ascii="Times New Roman" w:eastAsia="SimSun" w:hAnsi="Times New Roman" w:cs="Times New Roman"/>
          <w:i/>
          <w:sz w:val="20"/>
          <w:szCs w:val="20"/>
          <w:lang w:eastAsia="zh-CN"/>
        </w:rPr>
        <w:t xml:space="preserve"> in order to generate different PDSCH scrambling sequences, support enhancing RRC configuration to configure multiple </w:t>
      </w:r>
      <w:r w:rsidRPr="004C185C">
        <w:rPr>
          <w:rFonts w:ascii="Times New Roman" w:eastAsia="Malgun Gothic" w:hAnsi="Times New Roman" w:cs="Times New Roman"/>
          <w:i/>
          <w:sz w:val="20"/>
          <w:szCs w:val="20"/>
        </w:rPr>
        <w:t>dataScramblingIdentityPDSCH</w:t>
      </w:r>
    </w:p>
    <w:p w14:paraId="0D2413B9" w14:textId="27634B00" w:rsidR="00F66FE0" w:rsidRPr="004C185C" w:rsidRDefault="00F66FE0" w:rsidP="005C1EFE">
      <w:pPr>
        <w:numPr>
          <w:ilvl w:val="0"/>
          <w:numId w:val="16"/>
        </w:numPr>
        <w:overflowPunct w:val="0"/>
        <w:adjustRightInd w:val="0"/>
        <w:spacing w:after="0" w:line="276" w:lineRule="auto"/>
        <w:contextualSpacing/>
        <w:jc w:val="both"/>
        <w:textAlignment w:val="baseline"/>
        <w:rPr>
          <w:rFonts w:ascii="Times New Roman" w:eastAsia="SimSun" w:hAnsi="Times New Roman" w:cs="Times New Roman"/>
          <w:i/>
          <w:sz w:val="20"/>
          <w:szCs w:val="20"/>
          <w:lang w:eastAsia="zh-CN"/>
        </w:rPr>
      </w:pPr>
      <w:r w:rsidRPr="004C185C">
        <w:rPr>
          <w:rFonts w:ascii="Times New Roman" w:eastAsia="Malgun Gothic" w:hAnsi="Times New Roman" w:cs="Times New Roman"/>
          <w:i/>
          <w:sz w:val="20"/>
          <w:szCs w:val="20"/>
        </w:rPr>
        <w:t>FFS details including how to associate dataScramblingIdentityPDSCH with TRPs</w:t>
      </w:r>
    </w:p>
    <w:p w14:paraId="6CA0E5A7" w14:textId="2740FD6B" w:rsidR="00F66FE0" w:rsidRPr="004C185C" w:rsidRDefault="00F66FE0" w:rsidP="00F014EC">
      <w:pPr>
        <w:overflowPunct w:val="0"/>
        <w:adjustRightInd w:val="0"/>
        <w:spacing w:after="0" w:line="276" w:lineRule="auto"/>
        <w:contextualSpacing/>
        <w:jc w:val="both"/>
        <w:textAlignment w:val="baseline"/>
        <w:rPr>
          <w:rFonts w:ascii="Times New Roman" w:eastAsia="SimSun" w:hAnsi="Times New Roman" w:cs="Times New Roman"/>
          <w:i/>
          <w:sz w:val="20"/>
          <w:szCs w:val="20"/>
          <w:lang w:eastAsia="zh-CN"/>
        </w:rPr>
      </w:pPr>
    </w:p>
    <w:p w14:paraId="37409316" w14:textId="77777777" w:rsidR="000B13B8" w:rsidRPr="004C185C" w:rsidRDefault="000B13B8" w:rsidP="00F014EC">
      <w:pPr>
        <w:spacing w:after="0" w:line="240" w:lineRule="auto"/>
        <w:ind w:left="720" w:hanging="720"/>
        <w:jc w:val="both"/>
        <w:rPr>
          <w:rFonts w:ascii="Times New Roman" w:eastAsia="Batang" w:hAnsi="Times New Roman" w:cs="Times New Roman"/>
          <w:b/>
          <w:i/>
          <w:sz w:val="20"/>
          <w:szCs w:val="20"/>
          <w:highlight w:val="green"/>
          <w:lang w:val="en-GB"/>
        </w:rPr>
      </w:pPr>
      <w:r w:rsidRPr="004C185C">
        <w:rPr>
          <w:rFonts w:ascii="Times New Roman" w:eastAsia="Batang" w:hAnsi="Times New Roman" w:cs="Times New Roman"/>
          <w:b/>
          <w:i/>
          <w:sz w:val="20"/>
          <w:szCs w:val="20"/>
          <w:highlight w:val="green"/>
          <w:lang w:val="en-GB"/>
        </w:rPr>
        <w:t>Agreement</w:t>
      </w:r>
    </w:p>
    <w:p w14:paraId="435787E3" w14:textId="77777777" w:rsidR="000B13B8" w:rsidRPr="004C185C" w:rsidRDefault="000B13B8" w:rsidP="00F014EC">
      <w:pPr>
        <w:spacing w:after="0" w:line="240" w:lineRule="auto"/>
        <w:ind w:left="720" w:hanging="720"/>
        <w:jc w:val="both"/>
        <w:rPr>
          <w:rFonts w:ascii="Times New Roman" w:eastAsia="Batang" w:hAnsi="Times New Roman" w:cs="Times New Roman"/>
          <w:i/>
          <w:sz w:val="20"/>
          <w:szCs w:val="20"/>
          <w:lang w:val="en-GB"/>
        </w:rPr>
      </w:pPr>
      <w:r w:rsidRPr="004C185C">
        <w:rPr>
          <w:rFonts w:ascii="Times New Roman" w:eastAsia="Batang" w:hAnsi="Times New Roman" w:cs="Times New Roman"/>
          <w:i/>
          <w:sz w:val="20"/>
          <w:szCs w:val="20"/>
          <w:lang w:val="en-GB"/>
        </w:rPr>
        <w:t xml:space="preserve">In case higher layer index per CORESET is configured, </w:t>
      </w:r>
    </w:p>
    <w:p w14:paraId="1004E197" w14:textId="77777777" w:rsidR="000B13B8" w:rsidRPr="004C185C" w:rsidRDefault="000B13B8" w:rsidP="005C1EFE">
      <w:pPr>
        <w:numPr>
          <w:ilvl w:val="0"/>
          <w:numId w:val="26"/>
        </w:numPr>
        <w:adjustRightInd w:val="0"/>
        <w:snapToGrid w:val="0"/>
        <w:spacing w:after="0" w:line="240" w:lineRule="auto"/>
        <w:ind w:left="720" w:hanging="320"/>
        <w:contextualSpacing/>
        <w:jc w:val="both"/>
        <w:rPr>
          <w:rFonts w:ascii="Times New Roman" w:eastAsia="Batang" w:hAnsi="Times New Roman" w:cs="Times New Roman"/>
          <w:i/>
          <w:sz w:val="20"/>
          <w:szCs w:val="20"/>
        </w:rPr>
      </w:pPr>
      <w:r w:rsidRPr="004C185C">
        <w:rPr>
          <w:rFonts w:ascii="Times New Roman" w:eastAsia="Batang" w:hAnsi="Times New Roman" w:cs="Times New Roman"/>
          <w:i/>
          <w:sz w:val="20"/>
          <w:szCs w:val="20"/>
        </w:rPr>
        <w:t xml:space="preserve">For multi-PDCCH based multi-TRP operation, when multiple dataScramblingIdentityPDSCH parameters are configured, each dataScramblingIdentityPDSCH is associated with a higher layer </w:t>
      </w:r>
      <w:proofErr w:type="spellStart"/>
      <w:r w:rsidRPr="004C185C">
        <w:rPr>
          <w:rFonts w:ascii="Times New Roman" w:eastAsia="Batang" w:hAnsi="Times New Roman" w:cs="Times New Roman"/>
          <w:i/>
          <w:sz w:val="20"/>
          <w:szCs w:val="20"/>
        </w:rPr>
        <w:t>signalling</w:t>
      </w:r>
      <w:proofErr w:type="spellEnd"/>
      <w:r w:rsidRPr="004C185C">
        <w:rPr>
          <w:rFonts w:ascii="Times New Roman" w:eastAsia="Batang" w:hAnsi="Times New Roman" w:cs="Times New Roman"/>
          <w:i/>
          <w:sz w:val="20"/>
          <w:szCs w:val="20"/>
        </w:rPr>
        <w:t xml:space="preserve"> index per CORESET (if configured) and is applied to the PDSCH scheduled with a DCI detected on a CORESET with the same higher layer index.</w:t>
      </w:r>
    </w:p>
    <w:p w14:paraId="264F1455" w14:textId="77777777" w:rsidR="000B13B8" w:rsidRPr="004C185C" w:rsidRDefault="000B13B8" w:rsidP="005C1EFE">
      <w:pPr>
        <w:numPr>
          <w:ilvl w:val="0"/>
          <w:numId w:val="26"/>
        </w:numPr>
        <w:adjustRightInd w:val="0"/>
        <w:snapToGrid w:val="0"/>
        <w:spacing w:after="0" w:line="240" w:lineRule="auto"/>
        <w:ind w:left="720" w:hanging="320"/>
        <w:contextualSpacing/>
        <w:jc w:val="both"/>
        <w:rPr>
          <w:rFonts w:ascii="Times New Roman" w:eastAsia="Batang" w:hAnsi="Times New Roman" w:cs="Times New Roman"/>
          <w:sz w:val="20"/>
          <w:szCs w:val="20"/>
        </w:rPr>
      </w:pPr>
      <w:r w:rsidRPr="004C185C">
        <w:rPr>
          <w:rFonts w:ascii="Times New Roman" w:eastAsia="Batang" w:hAnsi="Times New Roman" w:cs="Times New Roman"/>
          <w:i/>
          <w:sz w:val="20"/>
          <w:szCs w:val="20"/>
        </w:rPr>
        <w:t xml:space="preserve">FFS: Whether and how to specify UE </w:t>
      </w:r>
      <w:proofErr w:type="spellStart"/>
      <w:r w:rsidRPr="004C185C">
        <w:rPr>
          <w:rFonts w:ascii="Times New Roman" w:eastAsia="Batang" w:hAnsi="Times New Roman" w:cs="Times New Roman"/>
          <w:i/>
          <w:sz w:val="20"/>
          <w:szCs w:val="20"/>
        </w:rPr>
        <w:t>behaviour</w:t>
      </w:r>
      <w:proofErr w:type="spellEnd"/>
      <w:r w:rsidRPr="004C185C">
        <w:rPr>
          <w:rFonts w:ascii="Times New Roman" w:eastAsia="Batang" w:hAnsi="Times New Roman" w:cs="Times New Roman"/>
          <w:i/>
          <w:sz w:val="20"/>
          <w:szCs w:val="20"/>
        </w:rPr>
        <w:t xml:space="preserve"> in case the higher layer index per CORESET is not configured</w:t>
      </w:r>
      <w:r w:rsidRPr="004C185C">
        <w:rPr>
          <w:rFonts w:ascii="Times New Roman" w:eastAsia="Batang" w:hAnsi="Times New Roman" w:cs="Times New Roman"/>
          <w:sz w:val="20"/>
          <w:szCs w:val="20"/>
        </w:rPr>
        <w:t>.</w:t>
      </w:r>
    </w:p>
    <w:p w14:paraId="24471E02" w14:textId="77777777" w:rsidR="000B13B8" w:rsidRDefault="000B13B8" w:rsidP="00F97C1E">
      <w:pPr>
        <w:overflowPunct w:val="0"/>
        <w:adjustRightInd w:val="0"/>
        <w:spacing w:after="0" w:line="276" w:lineRule="auto"/>
        <w:contextualSpacing/>
        <w:textAlignment w:val="baseline"/>
        <w:rPr>
          <w:rFonts w:ascii="Times New Roman" w:eastAsia="SimSun" w:hAnsi="Times New Roman" w:cs="Times New Roman"/>
          <w:szCs w:val="20"/>
          <w:lang w:eastAsia="zh-CN"/>
        </w:rPr>
      </w:pPr>
    </w:p>
    <w:p w14:paraId="235E1AC5" w14:textId="023D4286" w:rsidR="008A3A11" w:rsidRDefault="003C0DC9" w:rsidP="00F014EC">
      <w:pPr>
        <w:overflowPunct w:val="0"/>
        <w:adjustRightInd w:val="0"/>
        <w:spacing w:after="0" w:line="276" w:lineRule="auto"/>
        <w:contextualSpacing/>
        <w:jc w:val="both"/>
        <w:textAlignment w:val="baseline"/>
        <w:rPr>
          <w:rFonts w:ascii="Times New Roman" w:eastAsia="Calibri" w:hAnsi="Times New Roman" w:cs="Times New Roman"/>
        </w:rPr>
      </w:pPr>
      <w:r w:rsidRPr="00A00520">
        <w:rPr>
          <w:rFonts w:ascii="Times New Roman" w:eastAsia="SimSun" w:hAnsi="Times New Roman" w:cs="Times New Roman"/>
          <w:lang w:eastAsia="zh-CN"/>
        </w:rPr>
        <w:t xml:space="preserve">Based on this agreement, </w:t>
      </w:r>
      <w:r w:rsidR="00D21919">
        <w:rPr>
          <w:rFonts w:ascii="Times New Roman" w:eastAsia="SimSun" w:hAnsi="Times New Roman" w:cs="Times New Roman"/>
          <w:lang w:eastAsia="zh-CN"/>
        </w:rPr>
        <w:t>multiple</w:t>
      </w:r>
      <w:r w:rsidRPr="00A00520">
        <w:rPr>
          <w:rFonts w:ascii="Times New Roman" w:eastAsia="SimSun" w:hAnsi="Times New Roman" w:cs="Times New Roman"/>
          <w:lang w:eastAsia="zh-CN"/>
        </w:rPr>
        <w:t xml:space="preserve"> </w:t>
      </w:r>
      <w:r w:rsidRPr="00A00520">
        <w:rPr>
          <w:rFonts w:ascii="Times New Roman" w:eastAsia="SimSun" w:hAnsi="Times New Roman" w:cs="Times New Roman"/>
          <w:i/>
          <w:lang w:eastAsia="zh-CN"/>
        </w:rPr>
        <w:t>dataScramblingIdentityPDSCH</w:t>
      </w:r>
      <w:r w:rsidRPr="00DF5EA6">
        <w:rPr>
          <w:rFonts w:ascii="Times New Roman" w:eastAsia="SimSun" w:hAnsi="Times New Roman" w:cs="Times New Roman"/>
          <w:lang w:eastAsia="zh-CN"/>
        </w:rPr>
        <w:t xml:space="preserve"> </w:t>
      </w:r>
      <w:r w:rsidR="008A3A11" w:rsidRPr="00DF5EA6">
        <w:rPr>
          <w:rFonts w:ascii="Times New Roman" w:eastAsia="SimSun" w:hAnsi="Times New Roman" w:cs="Times New Roman"/>
          <w:lang w:eastAsia="zh-CN"/>
        </w:rPr>
        <w:t xml:space="preserve">can </w:t>
      </w:r>
      <w:r w:rsidR="008A3A11" w:rsidRPr="00F8584E">
        <w:rPr>
          <w:rFonts w:ascii="Times New Roman" w:eastAsia="SimSun" w:hAnsi="Times New Roman" w:cs="Times New Roman"/>
          <w:lang w:eastAsia="zh-CN"/>
        </w:rPr>
        <w:t xml:space="preserve">be </w:t>
      </w:r>
      <w:r w:rsidRPr="00F8584E">
        <w:rPr>
          <w:rFonts w:ascii="Times New Roman" w:eastAsia="SimSun" w:hAnsi="Times New Roman" w:cs="Times New Roman"/>
          <w:lang w:eastAsia="zh-CN"/>
        </w:rPr>
        <w:t xml:space="preserve">configured </w:t>
      </w:r>
      <w:r w:rsidR="00D21919">
        <w:rPr>
          <w:rFonts w:ascii="Times New Roman" w:eastAsia="SimSun" w:hAnsi="Times New Roman" w:cs="Times New Roman"/>
          <w:lang w:eastAsia="zh-CN"/>
        </w:rPr>
        <w:t>considering multiple TRPs</w:t>
      </w:r>
      <w:r w:rsidRPr="00F8584E">
        <w:rPr>
          <w:rFonts w:ascii="Times New Roman" w:eastAsia="SimSun" w:hAnsi="Times New Roman" w:cs="Times New Roman"/>
          <w:lang w:eastAsia="zh-CN"/>
        </w:rPr>
        <w:t xml:space="preserve">. </w:t>
      </w:r>
      <w:r w:rsidR="008A3A11" w:rsidRPr="00D21919">
        <w:rPr>
          <w:rFonts w:ascii="Times New Roman" w:eastAsia="SimSun" w:hAnsi="Times New Roman" w:cs="Times New Roman"/>
          <w:lang w:eastAsia="zh-CN"/>
        </w:rPr>
        <w:t>In</w:t>
      </w:r>
      <w:r w:rsidR="00032178" w:rsidRPr="00D21919">
        <w:rPr>
          <w:rFonts w:ascii="Times New Roman" w:eastAsia="Times New Roman" w:hAnsi="Times New Roman" w:cs="Times New Roman"/>
          <w:lang w:val="en-GB"/>
        </w:rPr>
        <w:t xml:space="preserve"> RAN1 email discussion </w:t>
      </w:r>
      <w:r w:rsidR="00D21919">
        <w:rPr>
          <w:rFonts w:ascii="Times New Roman" w:eastAsia="Times New Roman" w:hAnsi="Times New Roman" w:cs="Times New Roman"/>
          <w:lang w:val="en-GB"/>
        </w:rPr>
        <w:t>[</w:t>
      </w:r>
      <w:r w:rsidR="00032178" w:rsidRPr="00D21919">
        <w:rPr>
          <w:rFonts w:ascii="Times New Roman" w:eastAsia="Times New Roman" w:hAnsi="Times New Roman" w:cs="Times New Roman"/>
          <w:lang w:val="en-GB"/>
        </w:rPr>
        <w:t>98-NR-17</w:t>
      </w:r>
      <w:r w:rsidR="00D21919">
        <w:rPr>
          <w:rFonts w:ascii="Times New Roman" w:eastAsia="Times New Roman" w:hAnsi="Times New Roman" w:cs="Times New Roman"/>
          <w:lang w:val="en-GB"/>
        </w:rPr>
        <w:t>]</w:t>
      </w:r>
      <w:r w:rsidR="00032178" w:rsidRPr="00D21919">
        <w:rPr>
          <w:rFonts w:ascii="Times New Roman" w:eastAsia="Times New Roman" w:hAnsi="Times New Roman" w:cs="Times New Roman"/>
          <w:lang w:val="en-GB"/>
        </w:rPr>
        <w:t>,</w:t>
      </w:r>
      <w:r w:rsidR="008A3A11" w:rsidRPr="00D21919">
        <w:rPr>
          <w:rFonts w:ascii="Times New Roman" w:eastAsia="Times New Roman" w:hAnsi="Times New Roman" w:cs="Times New Roman"/>
          <w:lang w:val="en-GB"/>
        </w:rPr>
        <w:t xml:space="preserve"> the </w:t>
      </w:r>
      <w:r w:rsidR="00032178" w:rsidRPr="00D21919">
        <w:rPr>
          <w:rFonts w:ascii="Times New Roman" w:eastAsia="Times New Roman" w:hAnsi="Times New Roman" w:cs="Times New Roman"/>
          <w:lang w:val="en-GB"/>
        </w:rPr>
        <w:t>RRC parameter</w:t>
      </w:r>
      <w:r w:rsidR="00D21919">
        <w:rPr>
          <w:rFonts w:ascii="Times New Roman" w:eastAsia="Times New Roman" w:hAnsi="Times New Roman" w:cs="Times New Roman"/>
          <w:lang w:val="en-GB"/>
        </w:rPr>
        <w:t xml:space="preserve"> for this was agreed </w:t>
      </w:r>
      <w:r w:rsidR="00032178" w:rsidRPr="00D21919">
        <w:rPr>
          <w:rFonts w:ascii="Times New Roman" w:eastAsia="Times New Roman" w:hAnsi="Times New Roman" w:cs="Times New Roman"/>
          <w:lang w:val="en-GB"/>
        </w:rPr>
        <w:t>as</w:t>
      </w:r>
      <w:r w:rsidR="008A3A11" w:rsidRPr="00D21919">
        <w:rPr>
          <w:rFonts w:ascii="Times New Roman" w:eastAsia="Times New Roman" w:hAnsi="Times New Roman" w:cs="Times New Roman"/>
          <w:lang w:val="en-GB"/>
        </w:rPr>
        <w:t xml:space="preserve"> </w:t>
      </w:r>
      <w:r w:rsidR="00032178" w:rsidRPr="004C185C">
        <w:rPr>
          <w:rFonts w:ascii="Times New Roman" w:hAnsi="Times New Roman" w:cs="Times New Roman"/>
          <w:i/>
          <w:color w:val="000000"/>
        </w:rPr>
        <w:t>AddtionalDataScramblingIdentityPDSCH</w:t>
      </w:r>
      <w:r w:rsidR="008A3A11" w:rsidRPr="00A00520">
        <w:rPr>
          <w:rFonts w:ascii="Times New Roman" w:hAnsi="Times New Roman" w:cs="Times New Roman"/>
          <w:i/>
          <w:color w:val="000000"/>
        </w:rPr>
        <w:t xml:space="preserve">. </w:t>
      </w:r>
      <w:r w:rsidR="008A3A11" w:rsidRPr="004C185C">
        <w:rPr>
          <w:rFonts w:ascii="Times New Roman" w:hAnsi="Times New Roman" w:cs="Times New Roman"/>
          <w:color w:val="000000"/>
        </w:rPr>
        <w:t xml:space="preserve">It is now up to </w:t>
      </w:r>
      <w:r w:rsidR="008A3A11" w:rsidRPr="00D21919">
        <w:rPr>
          <w:rFonts w:ascii="Times New Roman" w:eastAsia="Batang" w:hAnsi="Times New Roman" w:cs="Times New Roman"/>
        </w:rPr>
        <w:t>RAN2</w:t>
      </w:r>
      <w:r w:rsidR="008A3A11" w:rsidRPr="00A00520">
        <w:rPr>
          <w:rFonts w:ascii="Times New Roman" w:eastAsia="Batang" w:hAnsi="Times New Roman" w:cs="Times New Roman"/>
        </w:rPr>
        <w:t xml:space="preserve"> </w:t>
      </w:r>
      <w:r w:rsidR="00234A94">
        <w:rPr>
          <w:rFonts w:ascii="Times New Roman" w:eastAsia="Batang" w:hAnsi="Times New Roman" w:cs="Times New Roman"/>
        </w:rPr>
        <w:t>to</w:t>
      </w:r>
      <w:r w:rsidR="008A3A11" w:rsidRPr="00DF5EA6">
        <w:rPr>
          <w:rFonts w:ascii="Times New Roman" w:eastAsia="Batang" w:hAnsi="Times New Roman" w:cs="Times New Roman"/>
        </w:rPr>
        <w:t xml:space="preserve"> decide </w:t>
      </w:r>
      <w:r w:rsidR="00234A94">
        <w:rPr>
          <w:rFonts w:ascii="Times New Roman" w:eastAsia="Batang" w:hAnsi="Times New Roman" w:cs="Times New Roman"/>
        </w:rPr>
        <w:t xml:space="preserve">whether </w:t>
      </w:r>
      <w:r w:rsidR="008A3A11" w:rsidRPr="00DF5EA6">
        <w:rPr>
          <w:rFonts w:ascii="Times New Roman" w:eastAsia="Batang" w:hAnsi="Times New Roman" w:cs="Times New Roman"/>
        </w:rPr>
        <w:t xml:space="preserve">to extend the existing </w:t>
      </w:r>
      <w:r w:rsidRPr="00F8584E">
        <w:rPr>
          <w:rFonts w:ascii="Times New Roman" w:eastAsia="Calibri" w:hAnsi="Times New Roman" w:cs="Times New Roman"/>
          <w:i/>
        </w:rPr>
        <w:t>dataScramblingIdentityPDSCH</w:t>
      </w:r>
      <w:r w:rsidRPr="00A34BE2">
        <w:rPr>
          <w:rFonts w:ascii="Times New Roman" w:eastAsia="Batang" w:hAnsi="Times New Roman" w:cs="Times New Roman"/>
        </w:rPr>
        <w:t xml:space="preserve"> </w:t>
      </w:r>
      <w:r w:rsidR="008A3A11" w:rsidRPr="00A34BE2">
        <w:rPr>
          <w:rFonts w:ascii="Times New Roman" w:eastAsia="Batang" w:hAnsi="Times New Roman" w:cs="Times New Roman"/>
        </w:rPr>
        <w:t xml:space="preserve">or use </w:t>
      </w:r>
      <w:r w:rsidR="008A3A11" w:rsidRPr="004C185C">
        <w:rPr>
          <w:rFonts w:ascii="Times New Roman" w:hAnsi="Times New Roman" w:cs="Times New Roman"/>
          <w:i/>
          <w:color w:val="000000"/>
        </w:rPr>
        <w:t>AddtionalDataScramblingIdentityPDSCH</w:t>
      </w:r>
      <w:r w:rsidR="008A3A11" w:rsidRPr="00A00520">
        <w:rPr>
          <w:rFonts w:ascii="Times New Roman" w:eastAsia="Batang" w:hAnsi="Times New Roman" w:cs="Times New Roman"/>
        </w:rPr>
        <w:t xml:space="preserve"> as for Multi-TRP scenario. </w:t>
      </w:r>
      <w:r w:rsidR="008A3A11">
        <w:rPr>
          <w:rFonts w:ascii="Times New Roman" w:eastAsia="Batang" w:hAnsi="Times New Roman" w:cs="Times New Roman"/>
        </w:rPr>
        <w:t xml:space="preserve">In any case, it is required to have </w:t>
      </w:r>
      <w:proofErr w:type="gramStart"/>
      <w:r w:rsidR="008A3A11">
        <w:rPr>
          <w:rFonts w:ascii="Times New Roman" w:eastAsia="Batang" w:hAnsi="Times New Roman" w:cs="Times New Roman"/>
        </w:rPr>
        <w:t>sufficient</w:t>
      </w:r>
      <w:proofErr w:type="gramEnd"/>
      <w:r w:rsidR="008A3A11">
        <w:rPr>
          <w:rFonts w:ascii="Times New Roman" w:eastAsia="Batang" w:hAnsi="Times New Roman" w:cs="Times New Roman"/>
        </w:rPr>
        <w:t xml:space="preserve"> flexibility </w:t>
      </w:r>
      <w:r w:rsidR="00D21919">
        <w:rPr>
          <w:rFonts w:ascii="Times New Roman" w:eastAsia="Batang" w:hAnsi="Times New Roman" w:cs="Times New Roman"/>
        </w:rPr>
        <w:t xml:space="preserve">to assign </w:t>
      </w:r>
      <w:proofErr w:type="spellStart"/>
      <w:r w:rsidR="00D21919" w:rsidRPr="004C185C">
        <w:rPr>
          <w:rFonts w:ascii="Times New Roman" w:eastAsia="Batang" w:hAnsi="Times New Roman" w:cs="Times New Roman"/>
          <w:i/>
        </w:rPr>
        <w:t>n</w:t>
      </w:r>
      <w:r w:rsidR="00D21919" w:rsidRPr="004C185C">
        <w:rPr>
          <w:rFonts w:ascii="Times New Roman" w:eastAsia="Batang" w:hAnsi="Times New Roman" w:cs="Times New Roman"/>
          <w:i/>
          <w:vertAlign w:val="subscript"/>
        </w:rPr>
        <w:t>ID</w:t>
      </w:r>
      <w:proofErr w:type="spellEnd"/>
      <w:r w:rsidR="00D21919">
        <w:rPr>
          <w:rFonts w:ascii="Times New Roman" w:eastAsia="Batang" w:hAnsi="Times New Roman" w:cs="Times New Roman"/>
        </w:rPr>
        <w:t xml:space="preserve"> for </w:t>
      </w:r>
      <w:r w:rsidR="008A3A11">
        <w:rPr>
          <w:rFonts w:ascii="Times New Roman" w:eastAsia="Batang" w:hAnsi="Times New Roman" w:cs="Times New Roman"/>
        </w:rPr>
        <w:t>cooperating TRPs</w:t>
      </w:r>
      <w:r w:rsidR="00D21919">
        <w:rPr>
          <w:rFonts w:ascii="Times New Roman" w:eastAsia="Batang" w:hAnsi="Times New Roman" w:cs="Times New Roman"/>
        </w:rPr>
        <w:t>,</w:t>
      </w:r>
      <w:r w:rsidR="008A3A11">
        <w:rPr>
          <w:rFonts w:ascii="Times New Roman" w:eastAsia="Batang" w:hAnsi="Times New Roman" w:cs="Times New Roman"/>
        </w:rPr>
        <w:t xml:space="preserve"> such that </w:t>
      </w:r>
      <w:r w:rsidR="00D21919">
        <w:rPr>
          <w:rFonts w:ascii="Times New Roman" w:eastAsia="Batang" w:hAnsi="Times New Roman" w:cs="Times New Roman"/>
        </w:rPr>
        <w:t>both UE and</w:t>
      </w:r>
      <w:r w:rsidR="008A3A11">
        <w:rPr>
          <w:rFonts w:ascii="Times New Roman" w:eastAsia="Batang" w:hAnsi="Times New Roman" w:cs="Times New Roman"/>
        </w:rPr>
        <w:t xml:space="preserve"> TRP knows the CORESET and also </w:t>
      </w:r>
      <w:proofErr w:type="spellStart"/>
      <w:r w:rsidR="008A3A11" w:rsidRPr="004C185C">
        <w:rPr>
          <w:rFonts w:ascii="Times New Roman" w:eastAsia="Batang" w:hAnsi="Times New Roman" w:cs="Times New Roman"/>
          <w:i/>
        </w:rPr>
        <w:t>n</w:t>
      </w:r>
      <w:r w:rsidR="008A3A11" w:rsidRPr="004C185C">
        <w:rPr>
          <w:rFonts w:ascii="Times New Roman" w:eastAsia="Batang" w:hAnsi="Times New Roman" w:cs="Times New Roman"/>
          <w:i/>
          <w:vertAlign w:val="subscript"/>
        </w:rPr>
        <w:t>ID</w:t>
      </w:r>
      <w:proofErr w:type="spellEnd"/>
      <w:r w:rsidR="008A3A11">
        <w:rPr>
          <w:rFonts w:ascii="Times New Roman" w:eastAsia="Batang" w:hAnsi="Times New Roman" w:cs="Times New Roman"/>
        </w:rPr>
        <w:t xml:space="preserve"> to be used when the data transmissions are scheduled by </w:t>
      </w:r>
      <w:r w:rsidR="00D21919">
        <w:rPr>
          <w:rFonts w:ascii="Times New Roman" w:eastAsia="Batang" w:hAnsi="Times New Roman" w:cs="Times New Roman"/>
        </w:rPr>
        <w:t>a given</w:t>
      </w:r>
      <w:r w:rsidR="008A3A11">
        <w:rPr>
          <w:rFonts w:ascii="Times New Roman" w:eastAsia="Batang" w:hAnsi="Times New Roman" w:cs="Times New Roman"/>
        </w:rPr>
        <w:t xml:space="preserve"> TRP. </w:t>
      </w:r>
      <w:r w:rsidR="00D21919">
        <w:rPr>
          <w:rFonts w:ascii="Times New Roman" w:eastAsia="Batang" w:hAnsi="Times New Roman" w:cs="Times New Roman"/>
        </w:rPr>
        <w:t>There</w:t>
      </w:r>
      <w:r w:rsidR="00032178" w:rsidRPr="004C185C">
        <w:rPr>
          <w:rFonts w:ascii="Times New Roman" w:eastAsia="Calibri" w:hAnsi="Times New Roman" w:cs="Times New Roman"/>
        </w:rPr>
        <w:t xml:space="preserve"> can be more than </w:t>
      </w:r>
      <w:r w:rsidR="00F014EC">
        <w:rPr>
          <w:rFonts w:ascii="Times New Roman" w:eastAsia="Calibri" w:hAnsi="Times New Roman" w:cs="Times New Roman"/>
        </w:rPr>
        <w:t>two</w:t>
      </w:r>
      <w:r w:rsidR="00032178" w:rsidRPr="004C185C">
        <w:rPr>
          <w:rFonts w:ascii="Times New Roman" w:eastAsia="Calibri" w:hAnsi="Times New Roman" w:cs="Times New Roman"/>
        </w:rPr>
        <w:t xml:space="preserve"> TRPs that are involved in the multi-TRP transmission and </w:t>
      </w:r>
      <w:r w:rsidR="00234A94">
        <w:rPr>
          <w:rFonts w:ascii="Times New Roman" w:eastAsia="Calibri" w:hAnsi="Times New Roman" w:cs="Times New Roman"/>
        </w:rPr>
        <w:t xml:space="preserve">a </w:t>
      </w:r>
      <w:r w:rsidR="00032178" w:rsidRPr="004C185C">
        <w:rPr>
          <w:rFonts w:ascii="Times New Roman" w:eastAsia="Calibri" w:hAnsi="Times New Roman" w:cs="Times New Roman"/>
        </w:rPr>
        <w:t xml:space="preserve">different </w:t>
      </w:r>
      <w:r w:rsidR="00032178" w:rsidRPr="00A00520">
        <w:rPr>
          <w:rFonts w:ascii="Times New Roman" w:eastAsia="Calibri" w:hAnsi="Times New Roman" w:cs="Times New Roman"/>
          <w:i/>
        </w:rPr>
        <w:t>dataScramblingIdentityPDSCH</w:t>
      </w:r>
      <w:r w:rsidR="00032178" w:rsidRPr="004C185C">
        <w:rPr>
          <w:rFonts w:ascii="Times New Roman" w:eastAsia="Calibri" w:hAnsi="Times New Roman" w:cs="Times New Roman"/>
        </w:rPr>
        <w:t xml:space="preserve"> shall be assigned </w:t>
      </w:r>
      <w:r w:rsidR="00234A94">
        <w:rPr>
          <w:rFonts w:ascii="Times New Roman" w:eastAsia="Calibri" w:hAnsi="Times New Roman" w:cs="Times New Roman"/>
        </w:rPr>
        <w:t>to each of</w:t>
      </w:r>
      <w:r w:rsidR="00032178" w:rsidRPr="004C185C">
        <w:rPr>
          <w:rFonts w:ascii="Times New Roman" w:eastAsia="Calibri" w:hAnsi="Times New Roman" w:cs="Times New Roman"/>
        </w:rPr>
        <w:t xml:space="preserve"> th</w:t>
      </w:r>
      <w:r w:rsidR="008A3A11">
        <w:rPr>
          <w:rFonts w:ascii="Times New Roman" w:eastAsia="Calibri" w:hAnsi="Times New Roman" w:cs="Times New Roman"/>
        </w:rPr>
        <w:t>em</w:t>
      </w:r>
      <w:r w:rsidR="00032178" w:rsidRPr="004C185C">
        <w:rPr>
          <w:rFonts w:ascii="Times New Roman" w:eastAsia="Calibri" w:hAnsi="Times New Roman" w:cs="Times New Roman"/>
        </w:rPr>
        <w:t>.</w:t>
      </w:r>
    </w:p>
    <w:p w14:paraId="1C45FB57" w14:textId="19852160" w:rsidR="00032178" w:rsidRDefault="00032178" w:rsidP="00F014EC">
      <w:pPr>
        <w:overflowPunct w:val="0"/>
        <w:adjustRightInd w:val="0"/>
        <w:spacing w:after="0" w:line="276" w:lineRule="auto"/>
        <w:contextualSpacing/>
        <w:jc w:val="both"/>
        <w:textAlignment w:val="baseline"/>
        <w:rPr>
          <w:rFonts w:ascii="Times New Roman" w:eastAsia="Calibri" w:hAnsi="Times New Roman" w:cs="Times New Roman"/>
          <w:i/>
        </w:rPr>
      </w:pPr>
      <w:r>
        <w:rPr>
          <w:rFonts w:ascii="Times New Roman" w:eastAsia="Calibri" w:hAnsi="Times New Roman" w:cs="Times New Roman"/>
          <w:i/>
        </w:rPr>
        <w:t xml:space="preserve"> </w:t>
      </w:r>
    </w:p>
    <w:p w14:paraId="6C841C14" w14:textId="5B2CFFE3" w:rsidR="00032178" w:rsidRPr="004C185C" w:rsidRDefault="00032178" w:rsidP="00F014EC">
      <w:pPr>
        <w:overflowPunct w:val="0"/>
        <w:jc w:val="both"/>
        <w:rPr>
          <w:rFonts w:ascii="Times New Roman" w:eastAsia="Batang" w:hAnsi="Times New Roman" w:cs="Times New Roman"/>
        </w:rPr>
      </w:pPr>
      <w:r w:rsidRPr="00710894">
        <w:rPr>
          <w:rFonts w:ascii="Times New Roman" w:eastAsia="Calibri" w:hAnsi="Times New Roman" w:cs="Times New Roman"/>
          <w:b/>
          <w:i/>
        </w:rPr>
        <w:t xml:space="preserve">Proposal </w:t>
      </w:r>
      <w:r w:rsidR="004727D9" w:rsidRPr="00710894">
        <w:rPr>
          <w:rFonts w:ascii="Times New Roman" w:eastAsia="Calibri" w:hAnsi="Times New Roman" w:cs="Times New Roman"/>
          <w:b/>
          <w:i/>
        </w:rPr>
        <w:t>18</w:t>
      </w:r>
      <w:r w:rsidRPr="00710894">
        <w:rPr>
          <w:rFonts w:ascii="Times New Roman" w:eastAsia="Calibri" w:hAnsi="Times New Roman" w:cs="Times New Roman"/>
          <w:b/>
          <w:i/>
        </w:rPr>
        <w:t>:</w:t>
      </w:r>
      <w:r w:rsidRPr="00710894">
        <w:rPr>
          <w:rFonts w:ascii="Times New Roman" w:eastAsia="Calibri" w:hAnsi="Times New Roman" w:cs="Times New Roman"/>
          <w:i/>
        </w:rPr>
        <w:t xml:space="preserve"> For </w:t>
      </w:r>
      <w:r w:rsidR="00F014EC" w:rsidRPr="00710894">
        <w:rPr>
          <w:rFonts w:ascii="Times New Roman" w:eastAsia="Calibri" w:hAnsi="Times New Roman" w:cs="Times New Roman"/>
          <w:i/>
        </w:rPr>
        <w:t>M</w:t>
      </w:r>
      <w:r w:rsidRPr="00710894">
        <w:rPr>
          <w:rFonts w:ascii="Times New Roman" w:eastAsia="Calibri" w:hAnsi="Times New Roman" w:cs="Times New Roman"/>
          <w:i/>
        </w:rPr>
        <w:t xml:space="preserve">-DCI </w:t>
      </w:r>
      <w:r w:rsidR="00D21919" w:rsidRPr="00710894">
        <w:rPr>
          <w:rFonts w:ascii="Times New Roman" w:eastAsia="Calibri" w:hAnsi="Times New Roman" w:cs="Times New Roman"/>
          <w:i/>
        </w:rPr>
        <w:t>based multi-TRP transmission</w:t>
      </w:r>
      <w:r w:rsidRPr="00710894">
        <w:rPr>
          <w:rFonts w:ascii="Times New Roman" w:eastAsia="Calibri" w:hAnsi="Times New Roman" w:cs="Times New Roman"/>
          <w:i/>
        </w:rPr>
        <w:t xml:space="preserve">, the number of </w:t>
      </w:r>
      <w:r w:rsidR="008A3A11" w:rsidRPr="00710894">
        <w:rPr>
          <w:rFonts w:ascii="Times New Roman" w:eastAsia="Calibri" w:hAnsi="Times New Roman" w:cs="Times New Roman"/>
          <w:i/>
        </w:rPr>
        <w:t xml:space="preserve">different </w:t>
      </w:r>
      <w:proofErr w:type="spellStart"/>
      <w:r w:rsidR="008A3A11" w:rsidRPr="00710894">
        <w:rPr>
          <w:rFonts w:ascii="Times New Roman" w:eastAsia="Calibri" w:hAnsi="Times New Roman" w:cs="Times New Roman"/>
          <w:i/>
        </w:rPr>
        <w:t>n</w:t>
      </w:r>
      <w:r w:rsidR="008A3A11" w:rsidRPr="00710894">
        <w:rPr>
          <w:rFonts w:ascii="Times New Roman" w:eastAsia="Calibri" w:hAnsi="Times New Roman" w:cs="Times New Roman"/>
          <w:i/>
          <w:vertAlign w:val="subscript"/>
        </w:rPr>
        <w:t>ID</w:t>
      </w:r>
      <w:proofErr w:type="spellEnd"/>
      <w:r w:rsidR="008A3A11" w:rsidRPr="00710894">
        <w:rPr>
          <w:rFonts w:ascii="Times New Roman" w:eastAsia="Calibri" w:hAnsi="Times New Roman" w:cs="Times New Roman"/>
          <w:i/>
        </w:rPr>
        <w:t xml:space="preserve"> values </w:t>
      </w:r>
      <w:r w:rsidR="00D21919" w:rsidRPr="00710894">
        <w:rPr>
          <w:rFonts w:ascii="Times New Roman" w:eastAsia="Calibri" w:hAnsi="Times New Roman" w:cs="Times New Roman"/>
          <w:i/>
        </w:rPr>
        <w:t>(</w:t>
      </w:r>
      <w:r w:rsidR="008A3A11" w:rsidRPr="00710894">
        <w:rPr>
          <w:rFonts w:ascii="Times New Roman" w:eastAsia="Calibri" w:hAnsi="Times New Roman" w:cs="Times New Roman"/>
          <w:i/>
        </w:rPr>
        <w:t xml:space="preserve">configured via </w:t>
      </w:r>
      <w:r w:rsidR="00BE5BED" w:rsidRPr="00710894">
        <w:rPr>
          <w:rFonts w:ascii="Times New Roman" w:eastAsia="Calibri" w:hAnsi="Times New Roman" w:cs="Times New Roman"/>
          <w:i/>
        </w:rPr>
        <w:t xml:space="preserve">an </w:t>
      </w:r>
      <w:r w:rsidR="008A3A11" w:rsidRPr="00710894">
        <w:rPr>
          <w:rFonts w:ascii="Times New Roman" w:eastAsia="Calibri" w:hAnsi="Times New Roman" w:cs="Times New Roman"/>
          <w:i/>
        </w:rPr>
        <w:t xml:space="preserve">extension of </w:t>
      </w:r>
      <w:r w:rsidRPr="00710894">
        <w:rPr>
          <w:rFonts w:ascii="Times New Roman" w:eastAsia="Calibri" w:hAnsi="Times New Roman" w:cs="Times New Roman"/>
          <w:i/>
        </w:rPr>
        <w:t>dataScramblingIdentityPDSCH</w:t>
      </w:r>
      <w:r w:rsidR="00D21919" w:rsidRPr="00710894">
        <w:rPr>
          <w:rFonts w:ascii="Times New Roman" w:eastAsia="Calibri" w:hAnsi="Times New Roman" w:cs="Times New Roman"/>
          <w:i/>
        </w:rPr>
        <w:t xml:space="preserve">) </w:t>
      </w:r>
      <w:r w:rsidRPr="00710894">
        <w:rPr>
          <w:rFonts w:ascii="Times New Roman" w:eastAsia="Calibri" w:hAnsi="Times New Roman" w:cs="Times New Roman"/>
          <w:i/>
        </w:rPr>
        <w:t xml:space="preserve">should be </w:t>
      </w:r>
      <w:r w:rsidR="0073575A" w:rsidRPr="00710894">
        <w:rPr>
          <w:rFonts w:ascii="Times New Roman" w:eastAsia="Calibri" w:hAnsi="Times New Roman" w:cs="Times New Roman"/>
          <w:i/>
        </w:rPr>
        <w:t>the same as</w:t>
      </w:r>
      <w:r w:rsidRPr="00710894">
        <w:rPr>
          <w:rFonts w:ascii="Times New Roman" w:eastAsia="Calibri" w:hAnsi="Times New Roman" w:cs="Times New Roman"/>
          <w:i/>
        </w:rPr>
        <w:t xml:space="preserve"> the number of values configured in </w:t>
      </w:r>
      <w:r w:rsidRPr="00710894">
        <w:rPr>
          <w:rFonts w:ascii="Times New Roman" w:eastAsia="Batang" w:hAnsi="Times New Roman" w:cs="Times New Roman"/>
          <w:i/>
        </w:rPr>
        <w:t>HigherLayerIndexPerCORESET</w:t>
      </w:r>
      <w:r w:rsidRPr="00A00520">
        <w:rPr>
          <w:rFonts w:ascii="Times New Roman" w:eastAsia="Batang" w:hAnsi="Times New Roman" w:cs="Times New Roman"/>
        </w:rPr>
        <w:t xml:space="preserve">. </w:t>
      </w:r>
    </w:p>
    <w:p w14:paraId="6539BFF6" w14:textId="01FD643E" w:rsidR="004A5311" w:rsidRPr="004A5311" w:rsidRDefault="008241F2" w:rsidP="004A5311">
      <w:pPr>
        <w:overflowPunct w:val="0"/>
        <w:jc w:val="both"/>
        <w:rPr>
          <w:rFonts w:ascii="Times New Roman" w:hAnsi="Times New Roman" w:cs="Times New Roman"/>
        </w:rPr>
      </w:pPr>
      <w:r w:rsidRPr="004A5311">
        <w:rPr>
          <w:rFonts w:ascii="Times New Roman" w:eastAsia="Batang" w:hAnsi="Times New Roman" w:cs="Times New Roman"/>
        </w:rPr>
        <w:t xml:space="preserve">It is also important to consider </w:t>
      </w:r>
      <w:r w:rsidR="008A3A11" w:rsidRPr="004A5311">
        <w:rPr>
          <w:rFonts w:ascii="Times New Roman" w:eastAsia="Batang" w:hAnsi="Times New Roman" w:cs="Times New Roman"/>
        </w:rPr>
        <w:t xml:space="preserve">the scenario </w:t>
      </w:r>
      <w:r w:rsidR="00234A94" w:rsidRPr="004A5311">
        <w:rPr>
          <w:rFonts w:ascii="Times New Roman" w:eastAsia="Batang" w:hAnsi="Times New Roman" w:cs="Times New Roman"/>
        </w:rPr>
        <w:t>in which</w:t>
      </w:r>
      <w:r w:rsidR="008A3A11" w:rsidRPr="004A5311">
        <w:rPr>
          <w:rFonts w:ascii="Times New Roman" w:eastAsia="Batang" w:hAnsi="Times New Roman" w:cs="Times New Roman"/>
        </w:rPr>
        <w:t xml:space="preserve"> </w:t>
      </w:r>
      <w:r w:rsidRPr="004A5311">
        <w:rPr>
          <w:rFonts w:ascii="Times New Roman" w:eastAsia="Calibri" w:hAnsi="Times New Roman" w:cs="Times New Roman"/>
          <w:i/>
        </w:rPr>
        <w:t>dataScramblingIdentityPDSCH</w:t>
      </w:r>
      <w:r w:rsidRPr="004A5311">
        <w:rPr>
          <w:rFonts w:ascii="Times New Roman" w:eastAsia="Batang" w:hAnsi="Times New Roman" w:cs="Times New Roman"/>
        </w:rPr>
        <w:t xml:space="preserve"> </w:t>
      </w:r>
      <w:r w:rsidR="008A3A11" w:rsidRPr="004A5311">
        <w:rPr>
          <w:rFonts w:ascii="Times New Roman" w:eastAsia="Batang" w:hAnsi="Times New Roman" w:cs="Times New Roman"/>
        </w:rPr>
        <w:t xml:space="preserve">is not </w:t>
      </w:r>
      <w:r w:rsidRPr="004A5311">
        <w:rPr>
          <w:rFonts w:ascii="Times New Roman" w:eastAsia="Batang" w:hAnsi="Times New Roman" w:cs="Times New Roman"/>
        </w:rPr>
        <w:t>configured</w:t>
      </w:r>
      <w:r w:rsidR="0073575A" w:rsidRPr="004A5311">
        <w:rPr>
          <w:rFonts w:ascii="Times New Roman" w:eastAsia="Batang" w:hAnsi="Times New Roman" w:cs="Times New Roman"/>
        </w:rPr>
        <w:t>. In such case</w:t>
      </w:r>
      <w:r w:rsidR="00BE5BED">
        <w:rPr>
          <w:rFonts w:ascii="Times New Roman" w:eastAsia="Batang" w:hAnsi="Times New Roman" w:cs="Times New Roman"/>
        </w:rPr>
        <w:t>,</w:t>
      </w:r>
      <w:r w:rsidR="0073575A" w:rsidRPr="004A5311">
        <w:rPr>
          <w:rFonts w:ascii="Times New Roman" w:eastAsia="Batang" w:hAnsi="Times New Roman" w:cs="Times New Roman"/>
        </w:rPr>
        <w:t xml:space="preserve"> </w:t>
      </w:r>
      <w:r w:rsidR="008A3A11" w:rsidRPr="004A5311">
        <w:rPr>
          <w:rFonts w:ascii="Times New Roman" w:eastAsia="Batang" w:hAnsi="Times New Roman" w:cs="Times New Roman"/>
        </w:rPr>
        <w:t>Rel-15 mechanism says that</w:t>
      </w:r>
      <w:r w:rsidRPr="004A5311">
        <w:rPr>
          <w:rFonts w:ascii="Times New Roman" w:eastAsia="Batang" w:hAnsi="Times New Roman" w:cs="Times New Roman"/>
        </w:rPr>
        <w:t xml:space="preserve"> </w:t>
      </w:r>
      <w:proofErr w:type="spellStart"/>
      <w:r w:rsidRPr="004A5311">
        <w:rPr>
          <w:rFonts w:ascii="Times New Roman" w:eastAsia="Batang" w:hAnsi="Times New Roman" w:cs="Times New Roman"/>
          <w:i/>
        </w:rPr>
        <w:t>n</w:t>
      </w:r>
      <w:r w:rsidRPr="004A5311">
        <w:rPr>
          <w:rFonts w:ascii="Times New Roman" w:eastAsia="Batang" w:hAnsi="Times New Roman" w:cs="Times New Roman"/>
          <w:i/>
          <w:vertAlign w:val="subscript"/>
        </w:rPr>
        <w:t>ID</w:t>
      </w:r>
      <w:proofErr w:type="spellEnd"/>
      <w:r w:rsidRPr="004A5311">
        <w:rPr>
          <w:rFonts w:ascii="Times New Roman" w:eastAsia="Batang" w:hAnsi="Times New Roman" w:cs="Times New Roman"/>
        </w:rPr>
        <w:t xml:space="preserve"> simply becomes to be the cell ID. </w:t>
      </w:r>
      <w:r w:rsidR="008A3A11" w:rsidRPr="004A5311">
        <w:rPr>
          <w:rFonts w:ascii="Times New Roman" w:eastAsia="Batang" w:hAnsi="Times New Roman" w:cs="Times New Roman"/>
        </w:rPr>
        <w:t>I</w:t>
      </w:r>
      <w:r w:rsidR="00C175AC" w:rsidRPr="004A5311">
        <w:rPr>
          <w:rFonts w:ascii="Times New Roman" w:eastAsia="Batang" w:hAnsi="Times New Roman" w:cs="Times New Roman"/>
        </w:rPr>
        <w:t xml:space="preserve">n </w:t>
      </w:r>
      <w:r w:rsidR="00BA6385" w:rsidRPr="004A5311">
        <w:rPr>
          <w:rFonts w:ascii="Times New Roman" w:eastAsia="Batang" w:hAnsi="Times New Roman" w:cs="Times New Roman"/>
        </w:rPr>
        <w:t>t</w:t>
      </w:r>
      <w:r w:rsidRPr="004A5311">
        <w:rPr>
          <w:rFonts w:ascii="Times New Roman" w:eastAsia="Batang" w:hAnsi="Times New Roman" w:cs="Times New Roman"/>
        </w:rPr>
        <w:t xml:space="preserve">he </w:t>
      </w:r>
      <w:r w:rsidR="000B13B8" w:rsidRPr="004A5311">
        <w:rPr>
          <w:rFonts w:ascii="Times New Roman" w:eastAsia="Batang" w:hAnsi="Times New Roman" w:cs="Times New Roman"/>
        </w:rPr>
        <w:t xml:space="preserve">inter-cell </w:t>
      </w:r>
      <w:r w:rsidR="008A3A11" w:rsidRPr="004A5311">
        <w:rPr>
          <w:rFonts w:ascii="Times New Roman" w:eastAsia="Batang" w:hAnsi="Times New Roman" w:cs="Times New Roman"/>
        </w:rPr>
        <w:t>m</w:t>
      </w:r>
      <w:r w:rsidR="000B13B8" w:rsidRPr="004A5311">
        <w:rPr>
          <w:rFonts w:ascii="Times New Roman" w:eastAsia="Batang" w:hAnsi="Times New Roman" w:cs="Times New Roman"/>
        </w:rPr>
        <w:t>u</w:t>
      </w:r>
      <w:r w:rsidR="00234A94" w:rsidRPr="004A5311">
        <w:rPr>
          <w:rFonts w:ascii="Times New Roman" w:eastAsia="Batang" w:hAnsi="Times New Roman" w:cs="Times New Roman"/>
        </w:rPr>
        <w:t>l</w:t>
      </w:r>
      <w:r w:rsidR="000B13B8" w:rsidRPr="004A5311">
        <w:rPr>
          <w:rFonts w:ascii="Times New Roman" w:eastAsia="Batang" w:hAnsi="Times New Roman" w:cs="Times New Roman"/>
        </w:rPr>
        <w:t xml:space="preserve">ti-TRP scenario, the </w:t>
      </w:r>
      <w:r w:rsidRPr="004A5311">
        <w:rPr>
          <w:rFonts w:ascii="Times New Roman" w:eastAsia="Batang" w:hAnsi="Times New Roman" w:cs="Times New Roman"/>
        </w:rPr>
        <w:t xml:space="preserve">actual cell ID </w:t>
      </w:r>
      <w:r w:rsidR="004559A0" w:rsidRPr="004A5311">
        <w:rPr>
          <w:rFonts w:ascii="Times New Roman" w:eastAsia="Batang" w:hAnsi="Times New Roman" w:cs="Times New Roman"/>
        </w:rPr>
        <w:t xml:space="preserve">for the different TRPs </w:t>
      </w:r>
      <w:r w:rsidRPr="004A5311">
        <w:rPr>
          <w:rFonts w:ascii="Times New Roman" w:eastAsia="Batang" w:hAnsi="Times New Roman" w:cs="Times New Roman"/>
        </w:rPr>
        <w:t xml:space="preserve">can </w:t>
      </w:r>
      <w:r w:rsidR="00C764A4" w:rsidRPr="004A5311">
        <w:rPr>
          <w:rFonts w:ascii="Times New Roman" w:eastAsia="Batang" w:hAnsi="Times New Roman" w:cs="Times New Roman"/>
        </w:rPr>
        <w:t xml:space="preserve">still </w:t>
      </w:r>
      <w:r w:rsidRPr="004A5311">
        <w:rPr>
          <w:rFonts w:ascii="Times New Roman" w:eastAsia="Batang" w:hAnsi="Times New Roman" w:cs="Times New Roman"/>
        </w:rPr>
        <w:t>be different</w:t>
      </w:r>
      <w:r w:rsidR="00BA6385" w:rsidRPr="004A5311">
        <w:rPr>
          <w:rFonts w:ascii="Times New Roman" w:eastAsia="Batang" w:hAnsi="Times New Roman" w:cs="Times New Roman"/>
        </w:rPr>
        <w:t xml:space="preserve"> </w:t>
      </w:r>
      <w:r w:rsidR="00C764A4" w:rsidRPr="004A5311">
        <w:rPr>
          <w:rFonts w:ascii="Times New Roman" w:eastAsia="Batang" w:hAnsi="Times New Roman" w:cs="Times New Roman"/>
        </w:rPr>
        <w:t>and provide different scrambling sequences</w:t>
      </w:r>
      <w:r w:rsidR="008A3A11" w:rsidRPr="004A5311">
        <w:rPr>
          <w:rFonts w:ascii="Times New Roman" w:eastAsia="Batang" w:hAnsi="Times New Roman" w:cs="Times New Roman"/>
        </w:rPr>
        <w:t xml:space="preserve"> without any concerns</w:t>
      </w:r>
      <w:r w:rsidRPr="004A5311">
        <w:rPr>
          <w:rFonts w:ascii="Times New Roman" w:eastAsia="Batang" w:hAnsi="Times New Roman" w:cs="Times New Roman"/>
        </w:rPr>
        <w:t xml:space="preserve">. </w:t>
      </w:r>
      <w:r w:rsidR="00C764A4" w:rsidRPr="004A5311">
        <w:rPr>
          <w:rFonts w:ascii="Times New Roman" w:eastAsia="Batang" w:hAnsi="Times New Roman" w:cs="Times New Roman"/>
        </w:rPr>
        <w:t>However, intra-cell multi-TRP scenario</w:t>
      </w:r>
      <w:r w:rsidR="00365AC8" w:rsidRPr="004A5311">
        <w:rPr>
          <w:rFonts w:ascii="Times New Roman" w:eastAsia="Batang" w:hAnsi="Times New Roman" w:cs="Times New Roman"/>
        </w:rPr>
        <w:t>, we</w:t>
      </w:r>
      <w:r w:rsidR="00C764A4" w:rsidRPr="004A5311">
        <w:rPr>
          <w:rFonts w:ascii="Times New Roman" w:eastAsia="Batang" w:hAnsi="Times New Roman" w:cs="Times New Roman"/>
        </w:rPr>
        <w:t xml:space="preserve"> still need to address that and provide default behavior. </w:t>
      </w:r>
      <w:r w:rsidR="004A5311" w:rsidRPr="004A5311">
        <w:rPr>
          <w:rFonts w:ascii="Times New Roman" w:eastAsia="Batang" w:hAnsi="Times New Roman" w:cs="Times New Roman"/>
        </w:rPr>
        <w:t xml:space="preserve">One possibility is that for the </w:t>
      </w:r>
      <w:r w:rsidR="004A5311" w:rsidRPr="004A5311">
        <w:rPr>
          <w:rFonts w:ascii="Times New Roman" w:hAnsi="Times New Roman" w:cs="Times New Roman"/>
        </w:rPr>
        <w:t xml:space="preserve">secondary TRPs (for example, </w:t>
      </w:r>
      <w:r w:rsidR="004A5311" w:rsidRPr="004A5311">
        <w:rPr>
          <w:rFonts w:ascii="Times New Roman" w:hAnsi="Times New Roman" w:cs="Times New Roman"/>
          <w:i/>
        </w:rPr>
        <w:t>HigherLayerIndexPerCORESET</w:t>
      </w:r>
      <w:r w:rsidR="004A5311" w:rsidRPr="004A5311">
        <w:rPr>
          <w:rFonts w:ascii="Times New Roman" w:hAnsi="Times New Roman" w:cs="Times New Roman"/>
        </w:rPr>
        <w:t xml:space="preserve"> value is 1 or larger), use an adjusted cell_ID based on a function based on the cell_ID and the value in </w:t>
      </w:r>
      <w:r w:rsidR="004A5311" w:rsidRPr="004A5311">
        <w:rPr>
          <w:rFonts w:ascii="Times New Roman" w:hAnsi="Times New Roman" w:cs="Times New Roman"/>
          <w:i/>
        </w:rPr>
        <w:t>HigherLayerIndexPerCORESET</w:t>
      </w:r>
      <w:r w:rsidR="004A5311" w:rsidRPr="004A5311">
        <w:rPr>
          <w:rFonts w:ascii="Times New Roman" w:hAnsi="Times New Roman" w:cs="Times New Roman"/>
        </w:rPr>
        <w:t xml:space="preserve">.  </w:t>
      </w:r>
    </w:p>
    <w:p w14:paraId="7F07887B" w14:textId="77777777" w:rsidR="004A5311" w:rsidRDefault="004A5311">
      <w:pPr>
        <w:overflowPunct w:val="0"/>
        <w:rPr>
          <w:rFonts w:ascii="Times New Roman" w:eastAsia="Batang" w:hAnsi="Times New Roman" w:cs="Times New Roman"/>
        </w:rPr>
      </w:pPr>
    </w:p>
    <w:p w14:paraId="3D3D6719" w14:textId="77A8EEB7" w:rsidR="004A5311" w:rsidRPr="00710894" w:rsidRDefault="008241F2" w:rsidP="00F014EC">
      <w:pPr>
        <w:pStyle w:val="NoSpacing"/>
        <w:jc w:val="both"/>
        <w:rPr>
          <w:rFonts w:ascii="Times New Roman" w:eastAsia="Batang" w:hAnsi="Times New Roman"/>
          <w:i/>
        </w:rPr>
      </w:pPr>
      <w:r w:rsidRPr="00710894">
        <w:rPr>
          <w:rFonts w:ascii="Times New Roman" w:eastAsia="Batang" w:hAnsi="Times New Roman"/>
          <w:b/>
          <w:i/>
        </w:rPr>
        <w:t xml:space="preserve">Proposal </w:t>
      </w:r>
      <w:r w:rsidR="004727D9" w:rsidRPr="00710894">
        <w:rPr>
          <w:rFonts w:ascii="Times New Roman" w:eastAsia="Batang" w:hAnsi="Times New Roman"/>
          <w:b/>
          <w:i/>
        </w:rPr>
        <w:t>19</w:t>
      </w:r>
      <w:r w:rsidRPr="00710894">
        <w:rPr>
          <w:rFonts w:ascii="Times New Roman" w:eastAsia="Batang" w:hAnsi="Times New Roman"/>
          <w:i/>
        </w:rPr>
        <w:t xml:space="preserve">: </w:t>
      </w:r>
      <w:r w:rsidRPr="00710894">
        <w:rPr>
          <w:rFonts w:ascii="Times New Roman" w:hAnsi="Times New Roman"/>
          <w:i/>
        </w:rPr>
        <w:t xml:space="preserve">For </w:t>
      </w:r>
      <w:r w:rsidR="00365AC8" w:rsidRPr="00710894">
        <w:rPr>
          <w:rFonts w:ascii="Times New Roman" w:hAnsi="Times New Roman"/>
          <w:i/>
        </w:rPr>
        <w:t xml:space="preserve">intra-cell </w:t>
      </w:r>
      <w:r w:rsidRPr="00710894">
        <w:rPr>
          <w:rFonts w:ascii="Times New Roman" w:hAnsi="Times New Roman"/>
          <w:i/>
        </w:rPr>
        <w:t>M</w:t>
      </w:r>
      <w:r w:rsidRPr="00710894">
        <w:rPr>
          <w:rFonts w:ascii="Times New Roman" w:eastAsia="Batang" w:hAnsi="Times New Roman"/>
          <w:i/>
        </w:rPr>
        <w:t xml:space="preserve">-DCI </w:t>
      </w:r>
      <w:r w:rsidR="00365AC8" w:rsidRPr="00710894">
        <w:rPr>
          <w:rFonts w:ascii="Times New Roman" w:eastAsia="Batang" w:hAnsi="Times New Roman"/>
          <w:i/>
        </w:rPr>
        <w:t xml:space="preserve">M-TRP operation, default </w:t>
      </w:r>
      <w:proofErr w:type="spellStart"/>
      <w:r w:rsidR="00365AC8" w:rsidRPr="00710894">
        <w:rPr>
          <w:rFonts w:ascii="Times New Roman" w:eastAsia="Batang" w:hAnsi="Times New Roman"/>
          <w:i/>
        </w:rPr>
        <w:t>n</w:t>
      </w:r>
      <w:r w:rsidR="00365AC8" w:rsidRPr="00710894">
        <w:rPr>
          <w:rFonts w:ascii="Times New Roman" w:eastAsia="Batang" w:hAnsi="Times New Roman"/>
          <w:i/>
          <w:vertAlign w:val="subscript"/>
        </w:rPr>
        <w:t>ID</w:t>
      </w:r>
      <w:proofErr w:type="spellEnd"/>
      <w:r w:rsidR="00365AC8" w:rsidRPr="00710894">
        <w:rPr>
          <w:rFonts w:ascii="Times New Roman" w:eastAsia="Batang" w:hAnsi="Times New Roman"/>
          <w:i/>
        </w:rPr>
        <w:t xml:space="preserve"> assumptions should be clarified. </w:t>
      </w:r>
    </w:p>
    <w:p w14:paraId="77C8AA5A" w14:textId="6FE60BEF" w:rsidR="008241F2" w:rsidRPr="00710894" w:rsidRDefault="004A5311" w:rsidP="005C1EFE">
      <w:pPr>
        <w:pStyle w:val="ListParagraph"/>
        <w:numPr>
          <w:ilvl w:val="0"/>
          <w:numId w:val="33"/>
        </w:numPr>
        <w:overflowPunct w:val="0"/>
        <w:jc w:val="both"/>
        <w:rPr>
          <w:rFonts w:ascii="Times New Roman" w:hAnsi="Times New Roman" w:cs="Times New Roman"/>
          <w:i/>
        </w:rPr>
      </w:pPr>
      <w:r w:rsidRPr="00710894">
        <w:rPr>
          <w:rFonts w:ascii="Times New Roman" w:eastAsia="Batang" w:hAnsi="Times New Roman"/>
          <w:i/>
        </w:rPr>
        <w:t xml:space="preserve">E.g. use </w:t>
      </w:r>
      <w:r w:rsidRPr="00710894">
        <w:rPr>
          <w:rFonts w:ascii="Times New Roman" w:hAnsi="Times New Roman" w:cs="Times New Roman"/>
          <w:i/>
        </w:rPr>
        <w:t xml:space="preserve">adjusted cell_ID as the </w:t>
      </w:r>
      <w:proofErr w:type="spellStart"/>
      <w:r w:rsidRPr="00710894">
        <w:rPr>
          <w:rFonts w:ascii="Times New Roman" w:eastAsia="Batang" w:hAnsi="Times New Roman"/>
          <w:i/>
        </w:rPr>
        <w:t>n</w:t>
      </w:r>
      <w:r w:rsidRPr="00710894">
        <w:rPr>
          <w:rFonts w:ascii="Times New Roman" w:eastAsia="Batang" w:hAnsi="Times New Roman"/>
          <w:i/>
          <w:vertAlign w:val="subscript"/>
        </w:rPr>
        <w:t>ID</w:t>
      </w:r>
      <w:proofErr w:type="spellEnd"/>
      <w:r w:rsidRPr="00710894">
        <w:rPr>
          <w:rFonts w:ascii="Times New Roman" w:hAnsi="Times New Roman" w:cs="Times New Roman"/>
          <w:i/>
        </w:rPr>
        <w:t xml:space="preserve"> where adjusted cell_ID may be based on a function of cell_ID and the value in HigherLayerIndexPerCORESET.  </w:t>
      </w:r>
    </w:p>
    <w:p w14:paraId="3EB0AF39" w14:textId="249AA460" w:rsidR="003C0DC9" w:rsidRPr="00F97C1E" w:rsidRDefault="008241F2" w:rsidP="00F97C1E">
      <w:pPr>
        <w:pStyle w:val="NoSpacing"/>
        <w:rPr>
          <w:rFonts w:ascii="Times New Roman" w:eastAsia="Batang" w:hAnsi="Times New Roman"/>
        </w:rPr>
      </w:pPr>
      <w:r w:rsidRPr="00F97C1E">
        <w:rPr>
          <w:rFonts w:ascii="Times New Roman" w:eastAsia="Batang" w:hAnsi="Times New Roman"/>
        </w:rPr>
        <w:t xml:space="preserve"> </w:t>
      </w:r>
    </w:p>
    <w:p w14:paraId="18089995" w14:textId="64DE0FB1" w:rsidR="00F66FE0" w:rsidRDefault="00F66FE0" w:rsidP="00F66FE0">
      <w:pPr>
        <w:pStyle w:val="Heading2"/>
      </w:pPr>
      <w:r>
        <w:t>3.</w:t>
      </w:r>
      <w:r w:rsidR="00D96E00">
        <w:t>3</w:t>
      </w:r>
      <w:r>
        <w:tab/>
        <w:t xml:space="preserve">Rate matching </w:t>
      </w:r>
    </w:p>
    <w:p w14:paraId="016CEDE8" w14:textId="1AF9ACD6" w:rsidR="00F66FE0" w:rsidRPr="00F97C1E" w:rsidRDefault="00F66FE0" w:rsidP="00F014EC">
      <w:pPr>
        <w:jc w:val="both"/>
        <w:rPr>
          <w:rFonts w:ascii="Times New Roman" w:hAnsi="Times New Roman" w:cs="Times New Roman"/>
        </w:rPr>
      </w:pPr>
      <w:r w:rsidRPr="00F97C1E">
        <w:rPr>
          <w:rFonts w:ascii="Times New Roman" w:hAnsi="Times New Roman" w:cs="Times New Roman"/>
        </w:rPr>
        <w:t xml:space="preserve">For rate matching mechanism used for multi-DCI based multi-TRP/panel transmission, the following agreements were reached in </w:t>
      </w:r>
      <w:r w:rsidR="00F014EC">
        <w:rPr>
          <w:rFonts w:ascii="Times New Roman" w:hAnsi="Times New Roman" w:cs="Times New Roman"/>
        </w:rPr>
        <w:t>the earlier</w:t>
      </w:r>
      <w:r w:rsidRPr="00F97C1E">
        <w:rPr>
          <w:rFonts w:ascii="Times New Roman" w:hAnsi="Times New Roman" w:cs="Times New Roman"/>
        </w:rPr>
        <w:t xml:space="preserve"> RAN1 meetings, </w:t>
      </w:r>
    </w:p>
    <w:p w14:paraId="7A72F9CF" w14:textId="77777777" w:rsidR="00F66FE0" w:rsidRPr="004A5311" w:rsidRDefault="00F66FE0" w:rsidP="00F014EC">
      <w:pPr>
        <w:spacing w:after="0" w:line="240" w:lineRule="auto"/>
        <w:contextualSpacing/>
        <w:jc w:val="both"/>
        <w:rPr>
          <w:rFonts w:ascii="Times New Roman" w:eastAsia="SimSun" w:hAnsi="Times New Roman" w:cs="Times New Roman"/>
          <w:b/>
          <w:i/>
          <w:sz w:val="20"/>
          <w:szCs w:val="20"/>
          <w:highlight w:val="green"/>
          <w:lang w:val="en-GB" w:eastAsia="x-none"/>
        </w:rPr>
      </w:pPr>
      <w:bookmarkStart w:id="13" w:name="_Hlk16511145"/>
      <w:r w:rsidRPr="004A5311">
        <w:rPr>
          <w:rFonts w:ascii="Times New Roman" w:eastAsia="SimSun" w:hAnsi="Times New Roman" w:cs="Times New Roman"/>
          <w:b/>
          <w:i/>
          <w:sz w:val="20"/>
          <w:szCs w:val="20"/>
          <w:highlight w:val="green"/>
          <w:lang w:val="en-GB" w:eastAsia="x-none"/>
        </w:rPr>
        <w:t>Agreement</w:t>
      </w:r>
    </w:p>
    <w:p w14:paraId="27E6637A" w14:textId="77777777" w:rsidR="00F66FE0" w:rsidRPr="004A5311" w:rsidRDefault="00F66FE0" w:rsidP="00F014EC">
      <w:pPr>
        <w:overflowPunct w:val="0"/>
        <w:adjustRightInd w:val="0"/>
        <w:spacing w:after="0" w:line="240" w:lineRule="auto"/>
        <w:ind w:left="720" w:hanging="720"/>
        <w:contextualSpacing/>
        <w:jc w:val="both"/>
        <w:textAlignment w:val="baseline"/>
        <w:rPr>
          <w:rFonts w:ascii="Times New Roman" w:eastAsia="SimSun" w:hAnsi="Times New Roman" w:cs="Times New Roman"/>
          <w:i/>
          <w:sz w:val="20"/>
          <w:szCs w:val="20"/>
          <w:lang w:eastAsia="zh-CN"/>
        </w:rPr>
      </w:pPr>
      <w:r w:rsidRPr="004A5311">
        <w:rPr>
          <w:rFonts w:ascii="Times New Roman" w:eastAsia="SimSun" w:hAnsi="Times New Roman" w:cs="Times New Roman"/>
          <w:i/>
          <w:sz w:val="20"/>
          <w:szCs w:val="20"/>
          <w:lang w:eastAsia="zh-CN"/>
        </w:rPr>
        <w:t xml:space="preserve">For rate matching mechanism used for multi-DCI based multi-TRP/panel transmission, support following enhancements: </w:t>
      </w:r>
    </w:p>
    <w:p w14:paraId="4C82FABD" w14:textId="77777777" w:rsidR="00F66FE0" w:rsidRPr="004A5311" w:rsidRDefault="00F66FE0" w:rsidP="005C1EFE">
      <w:pPr>
        <w:numPr>
          <w:ilvl w:val="0"/>
          <w:numId w:val="17"/>
        </w:numPr>
        <w:spacing w:after="0" w:line="240" w:lineRule="auto"/>
        <w:contextualSpacing/>
        <w:jc w:val="both"/>
        <w:rPr>
          <w:rFonts w:ascii="Times New Roman" w:eastAsia="SimSun" w:hAnsi="Times New Roman" w:cs="Times New Roman"/>
          <w:i/>
          <w:sz w:val="20"/>
          <w:szCs w:val="20"/>
          <w:lang w:eastAsia="zh-CN"/>
        </w:rPr>
      </w:pPr>
      <w:r w:rsidRPr="004A5311">
        <w:rPr>
          <w:rFonts w:ascii="Times New Roman" w:eastAsia="Batang" w:hAnsi="Times New Roman" w:cs="Times New Roman"/>
          <w:i/>
          <w:sz w:val="20"/>
          <w:szCs w:val="20"/>
          <w:lang w:eastAsia="zh-CN"/>
        </w:rPr>
        <w:t>For LTE CRS,</w:t>
      </w:r>
      <w:r w:rsidRPr="004A5311">
        <w:rPr>
          <w:rFonts w:ascii="Times New Roman" w:eastAsia="SimSun" w:hAnsi="Times New Roman" w:cs="Times New Roman"/>
          <w:i/>
          <w:sz w:val="20"/>
          <w:szCs w:val="20"/>
          <w:lang w:eastAsia="zh-CN"/>
        </w:rPr>
        <w:t xml:space="preserve"> extending </w:t>
      </w:r>
      <w:proofErr w:type="spellStart"/>
      <w:r w:rsidRPr="004A5311">
        <w:rPr>
          <w:rFonts w:ascii="Times New Roman" w:eastAsia="SimSun" w:hAnsi="Times New Roman" w:cs="Times New Roman"/>
          <w:i/>
          <w:sz w:val="20"/>
          <w:szCs w:val="20"/>
          <w:lang w:eastAsia="zh-CN"/>
        </w:rPr>
        <w:t>lte</w:t>
      </w:r>
      <w:proofErr w:type="spellEnd"/>
      <w:r w:rsidRPr="004A5311">
        <w:rPr>
          <w:rFonts w:ascii="Times New Roman" w:eastAsia="SimSun" w:hAnsi="Times New Roman" w:cs="Times New Roman"/>
          <w:i/>
          <w:sz w:val="20"/>
          <w:szCs w:val="20"/>
          <w:lang w:eastAsia="zh-CN"/>
        </w:rPr>
        <w:t>-CRS-</w:t>
      </w:r>
      <w:proofErr w:type="spellStart"/>
      <w:r w:rsidRPr="004A5311">
        <w:rPr>
          <w:rFonts w:ascii="Times New Roman" w:eastAsia="SimSun" w:hAnsi="Times New Roman" w:cs="Times New Roman"/>
          <w:i/>
          <w:sz w:val="20"/>
          <w:szCs w:val="20"/>
          <w:lang w:eastAsia="zh-CN"/>
        </w:rPr>
        <w:t>ToMatchAround</w:t>
      </w:r>
      <w:proofErr w:type="spellEnd"/>
      <w:r w:rsidRPr="004A5311">
        <w:rPr>
          <w:rFonts w:ascii="Times New Roman" w:eastAsia="SimSun" w:hAnsi="Times New Roman" w:cs="Times New Roman"/>
          <w:i/>
          <w:sz w:val="20"/>
          <w:szCs w:val="20"/>
          <w:lang w:eastAsia="zh-CN"/>
        </w:rPr>
        <w:t xml:space="preserve"> to be configured with multiple CRS patterns in a serving cell</w:t>
      </w:r>
    </w:p>
    <w:p w14:paraId="57DA0012" w14:textId="77777777" w:rsidR="00F66FE0" w:rsidRPr="004A5311" w:rsidRDefault="00F66FE0" w:rsidP="005C1EFE">
      <w:pPr>
        <w:numPr>
          <w:ilvl w:val="1"/>
          <w:numId w:val="17"/>
        </w:numPr>
        <w:spacing w:after="0" w:line="240" w:lineRule="auto"/>
        <w:contextualSpacing/>
        <w:jc w:val="both"/>
        <w:rPr>
          <w:rFonts w:ascii="Times New Roman" w:eastAsia="SimSun" w:hAnsi="Times New Roman" w:cs="Times New Roman"/>
          <w:i/>
          <w:sz w:val="20"/>
          <w:szCs w:val="20"/>
          <w:lang w:eastAsia="zh-CN"/>
        </w:rPr>
      </w:pPr>
      <w:r w:rsidRPr="004A5311">
        <w:rPr>
          <w:rFonts w:ascii="Times New Roman" w:eastAsia="SimSun" w:hAnsi="Times New Roman" w:cs="Times New Roman"/>
          <w:i/>
          <w:sz w:val="20"/>
          <w:szCs w:val="20"/>
          <w:lang w:eastAsia="zh-CN"/>
        </w:rPr>
        <w:t>FFS: Whether/how they apply to one or multiple CRS patterns per PDSCH</w:t>
      </w:r>
    </w:p>
    <w:p w14:paraId="6141A374" w14:textId="31355A0E" w:rsidR="00F66FE0" w:rsidRPr="004A5311" w:rsidRDefault="00F66FE0" w:rsidP="005C1EFE">
      <w:pPr>
        <w:numPr>
          <w:ilvl w:val="1"/>
          <w:numId w:val="17"/>
        </w:numPr>
        <w:spacing w:after="0" w:line="240" w:lineRule="auto"/>
        <w:contextualSpacing/>
        <w:jc w:val="both"/>
        <w:rPr>
          <w:rFonts w:ascii="Times New Roman" w:eastAsia="SimSun" w:hAnsi="Times New Roman" w:cs="Times New Roman"/>
          <w:i/>
          <w:sz w:val="20"/>
          <w:szCs w:val="20"/>
          <w:lang w:eastAsia="zh-CN"/>
        </w:rPr>
      </w:pPr>
      <w:r w:rsidRPr="004A5311">
        <w:rPr>
          <w:rFonts w:ascii="Times New Roman" w:eastAsia="SimSun" w:hAnsi="Times New Roman" w:cs="Times New Roman"/>
          <w:i/>
          <w:sz w:val="20"/>
          <w:szCs w:val="20"/>
          <w:lang w:eastAsia="zh-CN"/>
        </w:rPr>
        <w:t>FFS: Whether/how it is applied to single DCI based NCJT</w:t>
      </w:r>
    </w:p>
    <w:bookmarkEnd w:id="13"/>
    <w:p w14:paraId="66CC8634" w14:textId="4F455ECB" w:rsidR="00695878" w:rsidRPr="004A5311" w:rsidRDefault="00695878" w:rsidP="00F014EC">
      <w:pPr>
        <w:spacing w:after="0" w:line="240" w:lineRule="auto"/>
        <w:contextualSpacing/>
        <w:jc w:val="both"/>
        <w:rPr>
          <w:rFonts w:ascii="Times New Roman" w:eastAsia="SimSun" w:hAnsi="Times New Roman" w:cs="Times New Roman"/>
          <w:i/>
          <w:sz w:val="20"/>
          <w:szCs w:val="20"/>
          <w:lang w:eastAsia="zh-CN"/>
        </w:rPr>
      </w:pPr>
    </w:p>
    <w:p w14:paraId="3CDF83BF" w14:textId="5FEE59BE" w:rsidR="00A75DD1" w:rsidRPr="003E3D3E" w:rsidRDefault="00B841BF" w:rsidP="00F014EC">
      <w:pPr>
        <w:jc w:val="both"/>
        <w:rPr>
          <w:rFonts w:ascii="Times New Roman" w:hAnsi="Times New Roman" w:cs="Times New Roman"/>
          <w:szCs w:val="20"/>
          <w:lang w:val="en-GB" w:eastAsia="fi-FI"/>
        </w:rPr>
      </w:pPr>
      <w:r w:rsidRPr="00B669A7">
        <w:rPr>
          <w:rFonts w:ascii="Times New Roman" w:hAnsi="Times New Roman" w:cs="Times New Roman"/>
          <w:szCs w:val="20"/>
        </w:rPr>
        <w:t xml:space="preserve">In </w:t>
      </w:r>
      <w:r w:rsidR="00A75DD1" w:rsidRPr="003E3D3E">
        <w:rPr>
          <w:rFonts w:ascii="Times New Roman" w:hAnsi="Times New Roman" w:cs="Times New Roman"/>
          <w:szCs w:val="20"/>
          <w:lang w:val="en-GB" w:eastAsia="fi-FI"/>
        </w:rPr>
        <w:t>RAN</w:t>
      </w:r>
      <w:r w:rsidRPr="003E3D3E">
        <w:rPr>
          <w:rFonts w:ascii="Times New Roman" w:hAnsi="Times New Roman" w:cs="Times New Roman"/>
          <w:szCs w:val="20"/>
          <w:lang w:val="en-GB" w:eastAsia="fi-FI"/>
        </w:rPr>
        <w:t>1 #98, the</w:t>
      </w:r>
      <w:r w:rsidR="00A75DD1" w:rsidRPr="003E3D3E">
        <w:rPr>
          <w:rFonts w:ascii="Times New Roman" w:hAnsi="Times New Roman" w:cs="Times New Roman"/>
          <w:szCs w:val="20"/>
          <w:lang w:val="en-GB" w:eastAsia="fi-FI"/>
        </w:rPr>
        <w:t xml:space="preserve"> following </w:t>
      </w:r>
      <w:r w:rsidRPr="003E3D3E">
        <w:rPr>
          <w:rFonts w:ascii="Times New Roman" w:hAnsi="Times New Roman" w:cs="Times New Roman"/>
          <w:szCs w:val="20"/>
          <w:lang w:val="en-GB" w:eastAsia="fi-FI"/>
        </w:rPr>
        <w:t xml:space="preserve">agreement was made also considering </w:t>
      </w:r>
      <w:proofErr w:type="gramStart"/>
      <w:r w:rsidRPr="003E3D3E">
        <w:rPr>
          <w:rFonts w:ascii="Times New Roman" w:hAnsi="Times New Roman" w:cs="Times New Roman"/>
          <w:szCs w:val="20"/>
          <w:lang w:val="en-GB" w:eastAsia="fi-FI"/>
        </w:rPr>
        <w:t>to</w:t>
      </w:r>
      <w:r w:rsidR="00A75DD1" w:rsidRPr="003E3D3E">
        <w:rPr>
          <w:rFonts w:ascii="Times New Roman" w:hAnsi="Times New Roman" w:cs="Times New Roman"/>
          <w:szCs w:val="20"/>
          <w:lang w:val="en-GB" w:eastAsia="fi-FI"/>
        </w:rPr>
        <w:t xml:space="preserve"> handle</w:t>
      </w:r>
      <w:proofErr w:type="gramEnd"/>
      <w:r w:rsidR="00A75DD1" w:rsidRPr="003E3D3E">
        <w:rPr>
          <w:rFonts w:ascii="Times New Roman" w:hAnsi="Times New Roman" w:cs="Times New Roman"/>
          <w:szCs w:val="20"/>
          <w:lang w:val="en-GB" w:eastAsia="fi-FI"/>
        </w:rPr>
        <w:t xml:space="preserve"> dynamic spectrum sharing enhancements in Rel-16, </w:t>
      </w:r>
    </w:p>
    <w:p w14:paraId="4207F39B" w14:textId="77777777" w:rsidR="00B841BF" w:rsidRPr="004A5311" w:rsidRDefault="00B841BF" w:rsidP="00F014EC">
      <w:pPr>
        <w:spacing w:after="0" w:line="240" w:lineRule="auto"/>
        <w:jc w:val="both"/>
        <w:rPr>
          <w:rFonts w:ascii="Times New Roman" w:eastAsia="Batang" w:hAnsi="Times New Roman" w:cs="Times New Roman"/>
          <w:sz w:val="20"/>
          <w:szCs w:val="20"/>
          <w:lang w:val="en-GB"/>
        </w:rPr>
      </w:pPr>
      <w:r w:rsidRPr="004A5311">
        <w:rPr>
          <w:rFonts w:ascii="Times New Roman" w:eastAsia="Batang" w:hAnsi="Times New Roman" w:cs="Times New Roman"/>
          <w:b/>
          <w:i/>
          <w:sz w:val="20"/>
          <w:szCs w:val="20"/>
          <w:highlight w:val="green"/>
          <w:lang w:val="en-GB"/>
        </w:rPr>
        <w:t>Agreements</w:t>
      </w:r>
      <w:r w:rsidRPr="004A5311">
        <w:rPr>
          <w:rFonts w:ascii="Times New Roman" w:eastAsia="Batang" w:hAnsi="Times New Roman" w:cs="Times New Roman"/>
          <w:sz w:val="20"/>
          <w:szCs w:val="20"/>
          <w:lang w:val="en-GB"/>
        </w:rPr>
        <w:t>:</w:t>
      </w:r>
    </w:p>
    <w:p w14:paraId="46194664" w14:textId="77777777" w:rsidR="00B841BF" w:rsidRPr="004A5311" w:rsidRDefault="00B841BF" w:rsidP="005C1EFE">
      <w:pPr>
        <w:numPr>
          <w:ilvl w:val="0"/>
          <w:numId w:val="28"/>
        </w:numPr>
        <w:spacing w:after="0" w:line="240" w:lineRule="auto"/>
        <w:jc w:val="both"/>
        <w:rPr>
          <w:rFonts w:ascii="Times New Roman" w:eastAsia="Batang" w:hAnsi="Times New Roman" w:cs="Times New Roman"/>
          <w:sz w:val="20"/>
          <w:szCs w:val="20"/>
          <w:lang w:val="en-GB"/>
        </w:rPr>
      </w:pPr>
      <w:r w:rsidRPr="004A5311">
        <w:rPr>
          <w:rFonts w:ascii="Times New Roman" w:eastAsia="Batang" w:hAnsi="Times New Roman" w:cs="Times New Roman"/>
          <w:sz w:val="20"/>
          <w:szCs w:val="20"/>
          <w:lang w:val="en-GB"/>
        </w:rPr>
        <w:t>For DSS TEI</w:t>
      </w:r>
    </w:p>
    <w:p w14:paraId="52AE564D" w14:textId="77777777" w:rsidR="00B841BF" w:rsidRPr="004A5311" w:rsidRDefault="00B841BF" w:rsidP="005C1EFE">
      <w:pPr>
        <w:numPr>
          <w:ilvl w:val="1"/>
          <w:numId w:val="28"/>
        </w:numPr>
        <w:spacing w:afterLines="50" w:after="120" w:line="240" w:lineRule="auto"/>
        <w:jc w:val="both"/>
        <w:rPr>
          <w:rFonts w:ascii="Times New Roman" w:eastAsia="Batang" w:hAnsi="Times New Roman" w:cs="Times New Roman"/>
          <w:sz w:val="20"/>
          <w:szCs w:val="20"/>
          <w:lang w:val="en-GB" w:eastAsia="x-none"/>
        </w:rPr>
      </w:pPr>
      <w:r w:rsidRPr="004A5311">
        <w:rPr>
          <w:rFonts w:ascii="Times New Roman" w:eastAsia="Batang" w:hAnsi="Times New Roman" w:cs="Times New Roman"/>
          <w:sz w:val="20"/>
          <w:szCs w:val="20"/>
          <w:lang w:val="en-GB" w:eastAsia="x-none"/>
        </w:rPr>
        <w:t>Maximum number of LTE-CRS non-overlapping rate matching patterns within a NR carrier is X</w:t>
      </w:r>
    </w:p>
    <w:p w14:paraId="05319800" w14:textId="77777777" w:rsidR="00B841BF" w:rsidRPr="004A5311" w:rsidRDefault="00B841BF" w:rsidP="005C1EFE">
      <w:pPr>
        <w:numPr>
          <w:ilvl w:val="2"/>
          <w:numId w:val="28"/>
        </w:numPr>
        <w:spacing w:afterLines="50" w:after="120" w:line="240" w:lineRule="auto"/>
        <w:jc w:val="both"/>
        <w:rPr>
          <w:rFonts w:ascii="Times New Roman" w:eastAsia="Batang" w:hAnsi="Times New Roman" w:cs="Times New Roman"/>
          <w:sz w:val="20"/>
          <w:szCs w:val="20"/>
          <w:lang w:val="en-GB" w:eastAsia="x-none"/>
        </w:rPr>
      </w:pPr>
      <w:r w:rsidRPr="004A5311">
        <w:rPr>
          <w:rFonts w:ascii="Times New Roman" w:eastAsia="Batang" w:hAnsi="Times New Roman" w:cs="Times New Roman"/>
          <w:sz w:val="20"/>
          <w:szCs w:val="20"/>
          <w:lang w:val="en-GB" w:eastAsia="x-none"/>
        </w:rPr>
        <w:t>X is three</w:t>
      </w:r>
    </w:p>
    <w:p w14:paraId="5AA0EB2D" w14:textId="77777777" w:rsidR="00B841BF" w:rsidRPr="004A5311" w:rsidRDefault="00B841BF" w:rsidP="005C1EFE">
      <w:pPr>
        <w:numPr>
          <w:ilvl w:val="1"/>
          <w:numId w:val="28"/>
        </w:numPr>
        <w:spacing w:afterLines="50" w:after="120" w:line="240" w:lineRule="auto"/>
        <w:jc w:val="both"/>
        <w:rPr>
          <w:rFonts w:ascii="Times New Roman" w:eastAsia="Batang" w:hAnsi="Times New Roman" w:cs="Times New Roman"/>
          <w:sz w:val="20"/>
          <w:szCs w:val="20"/>
          <w:lang w:val="en-GB" w:eastAsia="x-none"/>
        </w:rPr>
      </w:pPr>
      <w:r w:rsidRPr="004A5311">
        <w:rPr>
          <w:rFonts w:ascii="Times New Roman" w:eastAsia="Batang" w:hAnsi="Times New Roman" w:cs="Times New Roman"/>
          <w:sz w:val="20"/>
          <w:szCs w:val="20"/>
          <w:lang w:val="en-GB" w:eastAsia="x-none"/>
        </w:rPr>
        <w:t xml:space="preserve">Maximum number of LTE-CRS overlapping rate matching patterns within a part of NR carrier overlapping with </w:t>
      </w:r>
      <w:proofErr w:type="gramStart"/>
      <w:r w:rsidRPr="004A5311">
        <w:rPr>
          <w:rFonts w:ascii="Times New Roman" w:eastAsia="Batang" w:hAnsi="Times New Roman" w:cs="Times New Roman"/>
          <w:sz w:val="20"/>
          <w:szCs w:val="20"/>
          <w:lang w:val="en-GB" w:eastAsia="x-none"/>
        </w:rPr>
        <w:t>a</w:t>
      </w:r>
      <w:proofErr w:type="gramEnd"/>
      <w:r w:rsidRPr="004A5311">
        <w:rPr>
          <w:rFonts w:ascii="Times New Roman" w:eastAsia="Batang" w:hAnsi="Times New Roman" w:cs="Times New Roman"/>
          <w:sz w:val="20"/>
          <w:szCs w:val="20"/>
          <w:lang w:val="en-GB" w:eastAsia="x-none"/>
        </w:rPr>
        <w:t xml:space="preserve"> LTE carrier is Y</w:t>
      </w:r>
    </w:p>
    <w:p w14:paraId="6A6AF982" w14:textId="77777777" w:rsidR="00B841BF" w:rsidRPr="004A5311" w:rsidRDefault="00B841BF" w:rsidP="005C1EFE">
      <w:pPr>
        <w:numPr>
          <w:ilvl w:val="2"/>
          <w:numId w:val="28"/>
        </w:numPr>
        <w:spacing w:afterLines="50" w:after="120" w:line="240" w:lineRule="auto"/>
        <w:jc w:val="both"/>
        <w:rPr>
          <w:rFonts w:ascii="Times New Roman" w:eastAsia="Batang" w:hAnsi="Times New Roman" w:cs="Times New Roman"/>
          <w:sz w:val="20"/>
          <w:szCs w:val="20"/>
          <w:lang w:val="en-GB" w:eastAsia="x-none"/>
        </w:rPr>
      </w:pPr>
      <w:r w:rsidRPr="004A5311">
        <w:rPr>
          <w:rFonts w:ascii="Times New Roman" w:eastAsia="Batang" w:hAnsi="Times New Roman" w:cs="Times New Roman"/>
          <w:sz w:val="20"/>
          <w:szCs w:val="20"/>
          <w:lang w:val="en-GB" w:eastAsia="x-none"/>
        </w:rPr>
        <w:t>Y is two</w:t>
      </w:r>
    </w:p>
    <w:p w14:paraId="24F2DA1A" w14:textId="77777777" w:rsidR="00B841BF" w:rsidRPr="004A5311" w:rsidRDefault="00B841BF" w:rsidP="005C1EFE">
      <w:pPr>
        <w:numPr>
          <w:ilvl w:val="1"/>
          <w:numId w:val="28"/>
        </w:numPr>
        <w:spacing w:afterLines="50" w:after="120" w:line="240" w:lineRule="auto"/>
        <w:jc w:val="both"/>
        <w:rPr>
          <w:rFonts w:ascii="Times New Roman" w:eastAsia="Batang" w:hAnsi="Times New Roman" w:cs="Times New Roman"/>
          <w:sz w:val="20"/>
          <w:szCs w:val="20"/>
          <w:lang w:val="en-GB" w:eastAsia="x-none"/>
        </w:rPr>
      </w:pPr>
      <w:r w:rsidRPr="004A5311">
        <w:rPr>
          <w:rFonts w:ascii="Times New Roman" w:eastAsia="Batang" w:hAnsi="Times New Roman" w:cs="Times New Roman"/>
          <w:sz w:val="20"/>
          <w:szCs w:val="20"/>
          <w:lang w:val="en-GB" w:eastAsia="x-none"/>
        </w:rPr>
        <w:t>Maximum number of LTE-CRS rate matching patterns in total within a NR carrier is Z</w:t>
      </w:r>
    </w:p>
    <w:p w14:paraId="13A5E42D" w14:textId="77777777" w:rsidR="00B841BF" w:rsidRPr="004A5311" w:rsidRDefault="00B841BF" w:rsidP="005C1EFE">
      <w:pPr>
        <w:numPr>
          <w:ilvl w:val="2"/>
          <w:numId w:val="28"/>
        </w:numPr>
        <w:spacing w:afterLines="50" w:after="120" w:line="240" w:lineRule="auto"/>
        <w:jc w:val="both"/>
        <w:rPr>
          <w:rFonts w:ascii="Times New Roman" w:eastAsia="Batang" w:hAnsi="Times New Roman" w:cs="Times New Roman"/>
          <w:sz w:val="20"/>
          <w:szCs w:val="20"/>
          <w:lang w:val="en-GB" w:eastAsia="x-none"/>
        </w:rPr>
      </w:pPr>
      <w:r w:rsidRPr="004A5311">
        <w:rPr>
          <w:rFonts w:ascii="Times New Roman" w:eastAsia="Batang" w:hAnsi="Times New Roman" w:cs="Times New Roman"/>
          <w:sz w:val="20"/>
          <w:szCs w:val="20"/>
          <w:lang w:val="en-GB" w:eastAsia="x-none"/>
        </w:rPr>
        <w:t>Z is six</w:t>
      </w:r>
    </w:p>
    <w:p w14:paraId="5E2F45D2" w14:textId="0C8F70BA" w:rsidR="00B841BF" w:rsidRPr="004A5311" w:rsidRDefault="00B841BF" w:rsidP="005C1EFE">
      <w:pPr>
        <w:numPr>
          <w:ilvl w:val="2"/>
          <w:numId w:val="28"/>
        </w:numPr>
        <w:spacing w:afterLines="50" w:after="120" w:line="240" w:lineRule="auto"/>
        <w:jc w:val="both"/>
        <w:rPr>
          <w:rFonts w:ascii="Times New Roman" w:eastAsia="Batang" w:hAnsi="Times New Roman" w:cs="Times New Roman"/>
          <w:sz w:val="20"/>
          <w:szCs w:val="20"/>
          <w:lang w:val="en-GB" w:eastAsia="x-none"/>
        </w:rPr>
      </w:pPr>
      <w:r w:rsidRPr="004A5311">
        <w:rPr>
          <w:rFonts w:ascii="Times New Roman" w:eastAsia="Batang" w:hAnsi="Times New Roman" w:cs="Times New Roman"/>
          <w:sz w:val="20"/>
          <w:szCs w:val="20"/>
          <w:lang w:val="en-GB" w:eastAsia="x-none"/>
        </w:rPr>
        <w:t>UE capability for Z={[1,] 2, 3, 4, 5, 6} is defined</w:t>
      </w:r>
    </w:p>
    <w:p w14:paraId="2F69B8AD" w14:textId="77777777" w:rsidR="00B841BF" w:rsidRPr="004A5311" w:rsidRDefault="00B841BF" w:rsidP="00F014EC">
      <w:pPr>
        <w:jc w:val="both"/>
        <w:rPr>
          <w:rFonts w:ascii="Times New Roman" w:eastAsia="SimSun" w:hAnsi="Times New Roman"/>
          <w:b/>
          <w:bCs/>
          <w:i/>
          <w:sz w:val="20"/>
          <w:szCs w:val="20"/>
          <w:highlight w:val="green"/>
        </w:rPr>
      </w:pPr>
      <w:r w:rsidRPr="004A5311">
        <w:rPr>
          <w:rFonts w:ascii="Times New Roman" w:eastAsia="SimSun" w:hAnsi="Times New Roman"/>
          <w:b/>
          <w:bCs/>
          <w:i/>
          <w:sz w:val="20"/>
          <w:szCs w:val="20"/>
          <w:highlight w:val="green"/>
        </w:rPr>
        <w:t>Agreement</w:t>
      </w:r>
    </w:p>
    <w:p w14:paraId="05DE8B82" w14:textId="77777777" w:rsidR="00B841BF" w:rsidRPr="004A5311" w:rsidRDefault="00B841BF" w:rsidP="00F014EC">
      <w:pPr>
        <w:jc w:val="both"/>
        <w:rPr>
          <w:rFonts w:ascii="Times New Roman" w:eastAsia="Malgun Gothic" w:hAnsi="Times New Roman"/>
          <w:i/>
          <w:sz w:val="20"/>
          <w:szCs w:val="20"/>
        </w:rPr>
      </w:pPr>
      <w:r w:rsidRPr="004A5311">
        <w:rPr>
          <w:rFonts w:ascii="Times New Roman" w:eastAsia="SimSun" w:hAnsi="Times New Roman"/>
          <w:i/>
          <w:sz w:val="20"/>
          <w:szCs w:val="20"/>
        </w:rPr>
        <w:t>At least for multi-DCI based multi-TRP/panel transmission, the UE shall rate match around: (down-select one option from following in RAN1#98bis):</w:t>
      </w:r>
    </w:p>
    <w:p w14:paraId="459AB8B7" w14:textId="77777777" w:rsidR="00B841BF" w:rsidRPr="004A5311" w:rsidRDefault="00B841BF" w:rsidP="005C1EFE">
      <w:pPr>
        <w:numPr>
          <w:ilvl w:val="0"/>
          <w:numId w:val="29"/>
        </w:numPr>
        <w:spacing w:after="0" w:line="240" w:lineRule="auto"/>
        <w:contextualSpacing/>
        <w:jc w:val="both"/>
        <w:rPr>
          <w:rFonts w:ascii="Times New Roman" w:hAnsi="Times New Roman"/>
          <w:i/>
          <w:sz w:val="20"/>
          <w:szCs w:val="20"/>
        </w:rPr>
      </w:pPr>
      <w:r w:rsidRPr="004A5311">
        <w:rPr>
          <w:rFonts w:ascii="Times New Roman" w:hAnsi="Times New Roman"/>
          <w:i/>
          <w:sz w:val="20"/>
          <w:szCs w:val="20"/>
        </w:rPr>
        <w:t>Alt1: configured CRS patterns for all PDSCHs transmitted from multiple TRPs</w:t>
      </w:r>
    </w:p>
    <w:p w14:paraId="5BAD310D" w14:textId="77777777" w:rsidR="00B841BF" w:rsidRPr="004A5311" w:rsidRDefault="00B841BF" w:rsidP="005C1EFE">
      <w:pPr>
        <w:numPr>
          <w:ilvl w:val="0"/>
          <w:numId w:val="29"/>
        </w:numPr>
        <w:spacing w:after="0" w:line="240" w:lineRule="auto"/>
        <w:contextualSpacing/>
        <w:jc w:val="both"/>
        <w:rPr>
          <w:rFonts w:ascii="Times New Roman" w:hAnsi="Times New Roman"/>
          <w:i/>
          <w:sz w:val="20"/>
          <w:szCs w:val="20"/>
        </w:rPr>
      </w:pPr>
      <w:r w:rsidRPr="004A5311">
        <w:rPr>
          <w:rFonts w:ascii="Times New Roman" w:hAnsi="Times New Roman"/>
          <w:i/>
          <w:sz w:val="20"/>
          <w:szCs w:val="20"/>
        </w:rPr>
        <w:t xml:space="preserve">Alt2: configured CRS patterns which are associated with a higher layer </w:t>
      </w:r>
      <w:proofErr w:type="spellStart"/>
      <w:r w:rsidRPr="004A5311">
        <w:rPr>
          <w:rFonts w:ascii="Times New Roman" w:hAnsi="Times New Roman"/>
          <w:i/>
          <w:sz w:val="20"/>
          <w:szCs w:val="20"/>
        </w:rPr>
        <w:t>signalling</w:t>
      </w:r>
      <w:proofErr w:type="spellEnd"/>
      <w:r w:rsidRPr="004A5311">
        <w:rPr>
          <w:rFonts w:ascii="Times New Roman" w:hAnsi="Times New Roman"/>
          <w:i/>
          <w:sz w:val="20"/>
          <w:szCs w:val="20"/>
        </w:rPr>
        <w:t xml:space="preserve"> index per CORESET (if configured) and are applied to the PDSCH scheduled with a DCI detected on a CORESET with the same higher layer index.</w:t>
      </w:r>
    </w:p>
    <w:p w14:paraId="75E434F5" w14:textId="77777777" w:rsidR="00B841BF" w:rsidRPr="00B841BF" w:rsidRDefault="00B841BF" w:rsidP="004A5311">
      <w:pPr>
        <w:spacing w:afterLines="50" w:after="120" w:line="240" w:lineRule="auto"/>
        <w:ind w:left="2160"/>
        <w:rPr>
          <w:rFonts w:ascii="Times" w:eastAsia="Batang" w:hAnsi="Times" w:cs="Times New Roman"/>
          <w:szCs w:val="20"/>
          <w:lang w:val="en-GB" w:eastAsia="x-none"/>
        </w:rPr>
      </w:pPr>
    </w:p>
    <w:p w14:paraId="22C57774" w14:textId="70FB487B" w:rsidR="00AA5902" w:rsidRDefault="00B841BF" w:rsidP="004A5311">
      <w:pPr>
        <w:jc w:val="both"/>
        <w:rPr>
          <w:rFonts w:ascii="Times New Roman" w:hAnsi="Times New Roman" w:cs="Times New Roman"/>
        </w:rPr>
      </w:pPr>
      <w:r>
        <w:rPr>
          <w:rFonts w:ascii="Times New Roman" w:hAnsi="Times New Roman" w:cs="Times New Roman"/>
          <w:lang w:val="en-GB" w:eastAsia="fi-FI"/>
        </w:rPr>
        <w:t xml:space="preserve">As per the </w:t>
      </w:r>
      <w:r w:rsidR="0073575A">
        <w:rPr>
          <w:rFonts w:ascii="Times New Roman" w:hAnsi="Times New Roman" w:cs="Times New Roman"/>
          <w:lang w:val="en-GB" w:eastAsia="fi-FI"/>
        </w:rPr>
        <w:t xml:space="preserve">second </w:t>
      </w:r>
      <w:r>
        <w:rPr>
          <w:rFonts w:ascii="Times New Roman" w:hAnsi="Times New Roman" w:cs="Times New Roman"/>
          <w:lang w:val="en-GB" w:eastAsia="fi-FI"/>
        </w:rPr>
        <w:t xml:space="preserve">agreement, up to </w:t>
      </w:r>
      <w:r w:rsidR="00575D70">
        <w:rPr>
          <w:rFonts w:ascii="Times New Roman" w:hAnsi="Times New Roman" w:cs="Times New Roman"/>
          <w:lang w:val="en-GB" w:eastAsia="fi-FI"/>
        </w:rPr>
        <w:t>six</w:t>
      </w:r>
      <w:r>
        <w:rPr>
          <w:rFonts w:ascii="Times New Roman" w:hAnsi="Times New Roman" w:cs="Times New Roman"/>
          <w:lang w:val="en-GB" w:eastAsia="fi-FI"/>
        </w:rPr>
        <w:t xml:space="preserve"> CRS patterns can be configured</w:t>
      </w:r>
      <w:r w:rsidR="0073575A">
        <w:rPr>
          <w:rFonts w:ascii="Times New Roman" w:hAnsi="Times New Roman" w:cs="Times New Roman"/>
          <w:lang w:val="en-GB" w:eastAsia="fi-FI"/>
        </w:rPr>
        <w:t xml:space="preserve"> for a UE by considering both DSS and multi-TRP support</w:t>
      </w:r>
      <w:r>
        <w:rPr>
          <w:rFonts w:ascii="Times New Roman" w:hAnsi="Times New Roman" w:cs="Times New Roman"/>
          <w:lang w:val="en-GB" w:eastAsia="fi-FI"/>
        </w:rPr>
        <w:t>. The</w:t>
      </w:r>
      <w:r>
        <w:rPr>
          <w:rFonts w:ascii="Times New Roman" w:hAnsi="Times New Roman" w:cs="Times New Roman"/>
        </w:rPr>
        <w:t xml:space="preserve"> open issue </w:t>
      </w:r>
      <w:r w:rsidR="0073575A">
        <w:rPr>
          <w:rFonts w:ascii="Times New Roman" w:hAnsi="Times New Roman" w:cs="Times New Roman"/>
        </w:rPr>
        <w:t xml:space="preserve">in the third agreement </w:t>
      </w:r>
      <w:r w:rsidR="00AA5902">
        <w:rPr>
          <w:rFonts w:ascii="Times New Roman" w:hAnsi="Times New Roman" w:cs="Times New Roman"/>
        </w:rPr>
        <w:t xml:space="preserve">is how to apply rate matching over </w:t>
      </w:r>
      <w:r w:rsidR="00BF6F7F">
        <w:rPr>
          <w:rFonts w:ascii="Times New Roman" w:hAnsi="Times New Roman" w:cs="Times New Roman"/>
        </w:rPr>
        <w:t>these</w:t>
      </w:r>
      <w:r w:rsidR="00AA5902">
        <w:rPr>
          <w:rFonts w:ascii="Times New Roman" w:hAnsi="Times New Roman" w:cs="Times New Roman"/>
        </w:rPr>
        <w:t xml:space="preserve"> multiple CRS patterns. </w:t>
      </w:r>
      <w:r>
        <w:rPr>
          <w:rFonts w:ascii="Times New Roman" w:hAnsi="Times New Roman" w:cs="Times New Roman"/>
        </w:rPr>
        <w:t xml:space="preserve">Within a NR carrier, it is reasonable to assume that </w:t>
      </w:r>
      <w:r w:rsidR="00AA5902">
        <w:rPr>
          <w:rFonts w:ascii="Times New Roman" w:hAnsi="Times New Roman" w:cs="Times New Roman"/>
        </w:rPr>
        <w:t xml:space="preserve">NR PDSCH </w:t>
      </w:r>
      <w:r>
        <w:rPr>
          <w:rFonts w:ascii="Times New Roman" w:hAnsi="Times New Roman" w:cs="Times New Roman"/>
        </w:rPr>
        <w:t>is</w:t>
      </w:r>
      <w:r w:rsidR="00AA5902">
        <w:rPr>
          <w:rFonts w:ascii="Times New Roman" w:hAnsi="Times New Roman" w:cs="Times New Roman"/>
        </w:rPr>
        <w:t xml:space="preserve"> rate matched over</w:t>
      </w:r>
      <w:r>
        <w:rPr>
          <w:rFonts w:ascii="Times New Roman" w:hAnsi="Times New Roman" w:cs="Times New Roman"/>
        </w:rPr>
        <w:t xml:space="preserve"> </w:t>
      </w:r>
      <w:r w:rsidR="00BE5BED">
        <w:rPr>
          <w:rFonts w:ascii="Times New Roman" w:hAnsi="Times New Roman" w:cs="Times New Roman"/>
        </w:rPr>
        <w:t xml:space="preserve">the </w:t>
      </w:r>
      <w:r>
        <w:rPr>
          <w:rFonts w:ascii="Times New Roman" w:hAnsi="Times New Roman" w:cs="Times New Roman"/>
        </w:rPr>
        <w:t>union of CRS patterns used by LTE carriers</w:t>
      </w:r>
      <w:r w:rsidR="00AA5902">
        <w:rPr>
          <w:rFonts w:ascii="Times New Roman" w:hAnsi="Times New Roman" w:cs="Times New Roman"/>
        </w:rPr>
        <w:t xml:space="preserve">. </w:t>
      </w:r>
      <w:r>
        <w:rPr>
          <w:rFonts w:ascii="Times New Roman" w:hAnsi="Times New Roman" w:cs="Times New Roman"/>
        </w:rPr>
        <w:t>However, w</w:t>
      </w:r>
      <w:r w:rsidR="00AA5902">
        <w:rPr>
          <w:rFonts w:ascii="Times New Roman" w:hAnsi="Times New Roman" w:cs="Times New Roman"/>
        </w:rPr>
        <w:t xml:space="preserve">hen multiple TRPs are used, </w:t>
      </w:r>
      <w:r w:rsidR="001D2DB7">
        <w:rPr>
          <w:rFonts w:ascii="Times New Roman" w:hAnsi="Times New Roman" w:cs="Times New Roman"/>
        </w:rPr>
        <w:t>i</w:t>
      </w:r>
      <w:r w:rsidR="00AA5902">
        <w:rPr>
          <w:rFonts w:ascii="Times New Roman" w:hAnsi="Times New Roman" w:cs="Times New Roman"/>
        </w:rPr>
        <w:t xml:space="preserve">t </w:t>
      </w:r>
      <w:r w:rsidR="00D80ED1">
        <w:rPr>
          <w:rFonts w:ascii="Times New Roman" w:hAnsi="Times New Roman" w:cs="Times New Roman"/>
        </w:rPr>
        <w:t xml:space="preserve">is </w:t>
      </w:r>
      <w:r w:rsidR="00AA5902">
        <w:rPr>
          <w:rFonts w:ascii="Times New Roman" w:hAnsi="Times New Roman" w:cs="Times New Roman"/>
        </w:rPr>
        <w:t>not be required to rate match around other TRPs CRS patterns.</w:t>
      </w:r>
      <w:r w:rsidR="00BE3BDB">
        <w:rPr>
          <w:rFonts w:ascii="Times New Roman" w:hAnsi="Times New Roman" w:cs="Times New Roman"/>
        </w:rPr>
        <w:t xml:space="preserve"> Such a rate matching could limit the available </w:t>
      </w:r>
      <w:r w:rsidR="00D80ED1">
        <w:rPr>
          <w:rFonts w:ascii="Times New Roman" w:hAnsi="Times New Roman" w:cs="Times New Roman"/>
        </w:rPr>
        <w:t xml:space="preserve">REs </w:t>
      </w:r>
      <w:r w:rsidR="00BE3BDB">
        <w:rPr>
          <w:rFonts w:ascii="Times New Roman" w:hAnsi="Times New Roman" w:cs="Times New Roman"/>
        </w:rPr>
        <w:t xml:space="preserve">for the NR PDSCH at each TRP and unnecessary. </w:t>
      </w:r>
      <w:r w:rsidR="00AA5902">
        <w:rPr>
          <w:rFonts w:ascii="Times New Roman" w:hAnsi="Times New Roman" w:cs="Times New Roman"/>
        </w:rPr>
        <w:t xml:space="preserve">  </w:t>
      </w:r>
    </w:p>
    <w:p w14:paraId="193CDA52" w14:textId="0FC37DC4" w:rsidR="00BE3BDB" w:rsidRPr="00710894" w:rsidRDefault="00AA5902" w:rsidP="004A5311">
      <w:pPr>
        <w:spacing w:after="0" w:line="240" w:lineRule="auto"/>
        <w:contextualSpacing/>
        <w:jc w:val="both"/>
        <w:rPr>
          <w:rFonts w:ascii="Times New Roman" w:hAnsi="Times New Roman"/>
          <w:i/>
          <w:szCs w:val="20"/>
        </w:rPr>
      </w:pPr>
      <w:r w:rsidRPr="00710894">
        <w:rPr>
          <w:rFonts w:ascii="Times New Roman" w:hAnsi="Times New Roman" w:cs="Times New Roman"/>
          <w:b/>
          <w:i/>
        </w:rPr>
        <w:t xml:space="preserve">Proposal </w:t>
      </w:r>
      <w:r w:rsidR="00FD70D1" w:rsidRPr="00710894">
        <w:rPr>
          <w:rFonts w:ascii="Times New Roman" w:hAnsi="Times New Roman" w:cs="Times New Roman"/>
          <w:b/>
          <w:i/>
        </w:rPr>
        <w:t>20</w:t>
      </w:r>
      <w:r w:rsidRPr="00710894">
        <w:rPr>
          <w:rFonts w:ascii="Times New Roman" w:hAnsi="Times New Roman" w:cs="Times New Roman"/>
          <w:b/>
          <w:i/>
        </w:rPr>
        <w:t>:</w:t>
      </w:r>
      <w:r w:rsidRPr="00710894">
        <w:rPr>
          <w:rFonts w:ascii="Times New Roman" w:hAnsi="Times New Roman" w:cs="Times New Roman"/>
          <w:i/>
        </w:rPr>
        <w:t xml:space="preserve"> </w:t>
      </w:r>
      <w:r w:rsidR="00BE3BDB" w:rsidRPr="00710894">
        <w:rPr>
          <w:rFonts w:ascii="Times New Roman" w:hAnsi="Times New Roman" w:cs="Times New Roman"/>
          <w:i/>
          <w:lang w:eastAsia="zh-CN"/>
        </w:rPr>
        <w:t>Support</w:t>
      </w:r>
      <w:r w:rsidRPr="00710894">
        <w:rPr>
          <w:rFonts w:ascii="Times New Roman" w:hAnsi="Times New Roman" w:cs="Times New Roman"/>
          <w:i/>
          <w:lang w:eastAsia="zh-CN"/>
        </w:rPr>
        <w:t xml:space="preserve"> </w:t>
      </w:r>
      <w:r w:rsidR="00BE3BDB" w:rsidRPr="00710894">
        <w:rPr>
          <w:rFonts w:ascii="Times New Roman" w:hAnsi="Times New Roman"/>
          <w:i/>
          <w:szCs w:val="20"/>
        </w:rPr>
        <w:t xml:space="preserve">Alt2 for CRS rate matching: configured CRS patterns which are associated with a higher layer </w:t>
      </w:r>
      <w:proofErr w:type="spellStart"/>
      <w:r w:rsidR="00BE3BDB" w:rsidRPr="00710894">
        <w:rPr>
          <w:rFonts w:ascii="Times New Roman" w:hAnsi="Times New Roman"/>
          <w:i/>
          <w:szCs w:val="20"/>
        </w:rPr>
        <w:t>signalling</w:t>
      </w:r>
      <w:proofErr w:type="spellEnd"/>
      <w:r w:rsidR="00BE3BDB" w:rsidRPr="00710894">
        <w:rPr>
          <w:rFonts w:ascii="Times New Roman" w:hAnsi="Times New Roman"/>
          <w:i/>
          <w:szCs w:val="20"/>
        </w:rPr>
        <w:t xml:space="preserve"> index per CORESET (if configured) and are applied to the PDSCH scheduled with a DCI detected on a CORESET with the same higher</w:t>
      </w:r>
      <w:r w:rsidR="00BE5BED" w:rsidRPr="00710894">
        <w:rPr>
          <w:rFonts w:ascii="Times New Roman" w:hAnsi="Times New Roman"/>
          <w:i/>
          <w:szCs w:val="20"/>
        </w:rPr>
        <w:t>-</w:t>
      </w:r>
      <w:r w:rsidR="00BE3BDB" w:rsidRPr="00710894">
        <w:rPr>
          <w:rFonts w:ascii="Times New Roman" w:hAnsi="Times New Roman"/>
          <w:i/>
          <w:szCs w:val="20"/>
        </w:rPr>
        <w:t>layer index.</w:t>
      </w:r>
    </w:p>
    <w:p w14:paraId="31A32FA9" w14:textId="77777777" w:rsidR="00A17E4D" w:rsidRPr="00710894" w:rsidRDefault="00A17E4D" w:rsidP="004A5311">
      <w:pPr>
        <w:spacing w:after="0" w:line="240" w:lineRule="auto"/>
        <w:contextualSpacing/>
        <w:jc w:val="both"/>
        <w:rPr>
          <w:rFonts w:ascii="Times New Roman" w:hAnsi="Times New Roman"/>
          <w:i/>
          <w:szCs w:val="20"/>
        </w:rPr>
      </w:pPr>
    </w:p>
    <w:p w14:paraId="48D6711D" w14:textId="67E14D1D" w:rsidR="00AA5902" w:rsidRDefault="00D80ED1" w:rsidP="004A5311">
      <w:pPr>
        <w:jc w:val="both"/>
        <w:rPr>
          <w:rFonts w:ascii="Times New Roman" w:hAnsi="Times New Roman" w:cs="Times New Roman"/>
        </w:rPr>
      </w:pPr>
      <w:r>
        <w:rPr>
          <w:rFonts w:ascii="Times New Roman" w:hAnsi="Times New Roman" w:cs="Times New Roman"/>
        </w:rPr>
        <w:t xml:space="preserve">It is hard to exclude the CRS rate matching enhancement also for the case of </w:t>
      </w:r>
      <w:r w:rsidR="00AC7B22">
        <w:rPr>
          <w:rFonts w:ascii="Times New Roman" w:hAnsi="Times New Roman" w:cs="Times New Roman"/>
        </w:rPr>
        <w:t xml:space="preserve">single PDSCH </w:t>
      </w:r>
      <w:r>
        <w:rPr>
          <w:rFonts w:ascii="Times New Roman" w:hAnsi="Times New Roman" w:cs="Times New Roman"/>
        </w:rPr>
        <w:t>based multi-TRP operation</w:t>
      </w:r>
      <w:r w:rsidR="00AC7B22">
        <w:rPr>
          <w:rFonts w:ascii="Times New Roman" w:hAnsi="Times New Roman" w:cs="Times New Roman"/>
        </w:rPr>
        <w:t xml:space="preserve">. </w:t>
      </w:r>
      <w:r w:rsidR="00BE5BED">
        <w:rPr>
          <w:rFonts w:ascii="Times New Roman" w:hAnsi="Times New Roman" w:cs="Times New Roman"/>
        </w:rPr>
        <w:t>The o</w:t>
      </w:r>
      <w:r>
        <w:rPr>
          <w:rFonts w:ascii="Times New Roman" w:hAnsi="Times New Roman" w:cs="Times New Roman"/>
        </w:rPr>
        <w:t xml:space="preserve">nly difference is that the </w:t>
      </w:r>
      <w:r w:rsidR="003626C5">
        <w:rPr>
          <w:rFonts w:ascii="Times New Roman" w:hAnsi="Times New Roman" w:cs="Times New Roman"/>
        </w:rPr>
        <w:t xml:space="preserve">things can be </w:t>
      </w:r>
      <w:r w:rsidR="001D2DB7">
        <w:rPr>
          <w:rFonts w:ascii="Times New Roman" w:hAnsi="Times New Roman" w:cs="Times New Roman"/>
        </w:rPr>
        <w:t>bit</w:t>
      </w:r>
      <w:r w:rsidR="003626C5">
        <w:rPr>
          <w:rFonts w:ascii="Times New Roman" w:hAnsi="Times New Roman" w:cs="Times New Roman"/>
        </w:rPr>
        <w:t xml:space="preserve"> complicated if separate rate matching is applied per TRP. </w:t>
      </w:r>
      <w:r w:rsidR="001D2DB7">
        <w:rPr>
          <w:rFonts w:ascii="Times New Roman" w:hAnsi="Times New Roman" w:cs="Times New Roman"/>
        </w:rPr>
        <w:t xml:space="preserve">As different CRS patterns can be non-overlapping, </w:t>
      </w:r>
      <w:r w:rsidR="00AC7B22">
        <w:rPr>
          <w:rFonts w:ascii="Times New Roman" w:hAnsi="Times New Roman" w:cs="Times New Roman"/>
        </w:rPr>
        <w:t>used</w:t>
      </w:r>
      <w:r w:rsidR="003626C5">
        <w:rPr>
          <w:rFonts w:ascii="Times New Roman" w:hAnsi="Times New Roman" w:cs="Times New Roman"/>
        </w:rPr>
        <w:t xml:space="preserve"> REs allocated</w:t>
      </w:r>
      <w:r w:rsidR="00AC7B22">
        <w:rPr>
          <w:rFonts w:ascii="Times New Roman" w:hAnsi="Times New Roman" w:cs="Times New Roman"/>
        </w:rPr>
        <w:t xml:space="preserve"> to </w:t>
      </w:r>
      <w:r w:rsidR="003626C5">
        <w:rPr>
          <w:rFonts w:ascii="Times New Roman" w:hAnsi="Times New Roman" w:cs="Times New Roman"/>
        </w:rPr>
        <w:t>each TRP becomes different</w:t>
      </w:r>
      <w:r w:rsidR="001D2DB7">
        <w:rPr>
          <w:rFonts w:ascii="Times New Roman" w:hAnsi="Times New Roman" w:cs="Times New Roman"/>
        </w:rPr>
        <w:t xml:space="preserve"> and does not follow Rel-15 physical layer procedures</w:t>
      </w:r>
      <w:r w:rsidR="00AC7B22">
        <w:rPr>
          <w:rFonts w:ascii="Times New Roman" w:hAnsi="Times New Roman" w:cs="Times New Roman"/>
        </w:rPr>
        <w:t xml:space="preserve">. </w:t>
      </w:r>
    </w:p>
    <w:p w14:paraId="35B882C4" w14:textId="79766801" w:rsidR="003626C5" w:rsidRPr="00710894" w:rsidRDefault="003626C5" w:rsidP="00B669A7">
      <w:pPr>
        <w:pStyle w:val="NoSpacing"/>
        <w:jc w:val="both"/>
        <w:rPr>
          <w:rFonts w:ascii="Times New Roman" w:hAnsi="Times New Roman"/>
          <w:i/>
        </w:rPr>
      </w:pPr>
      <w:r w:rsidRPr="00710894">
        <w:rPr>
          <w:rFonts w:ascii="Times New Roman" w:hAnsi="Times New Roman"/>
          <w:b/>
          <w:i/>
        </w:rPr>
        <w:t xml:space="preserve">Proposal </w:t>
      </w:r>
      <w:r w:rsidR="00004201" w:rsidRPr="00710894">
        <w:rPr>
          <w:rFonts w:ascii="Times New Roman" w:hAnsi="Times New Roman"/>
          <w:b/>
          <w:i/>
        </w:rPr>
        <w:t>21</w:t>
      </w:r>
      <w:r w:rsidRPr="00710894">
        <w:rPr>
          <w:rFonts w:ascii="Times New Roman" w:hAnsi="Times New Roman"/>
          <w:b/>
          <w:i/>
        </w:rPr>
        <w:t>:</w:t>
      </w:r>
      <w:r w:rsidRPr="00710894">
        <w:rPr>
          <w:rFonts w:ascii="Times New Roman" w:hAnsi="Times New Roman"/>
          <w:i/>
        </w:rPr>
        <w:t xml:space="preserve"> For rate matching mechanism used for single</w:t>
      </w:r>
      <w:r w:rsidR="009133EC" w:rsidRPr="00710894">
        <w:rPr>
          <w:rFonts w:ascii="Times New Roman" w:hAnsi="Times New Roman"/>
          <w:i/>
        </w:rPr>
        <w:t xml:space="preserve"> PDCCH</w:t>
      </w:r>
      <w:r w:rsidRPr="00710894">
        <w:rPr>
          <w:rFonts w:ascii="Times New Roman" w:hAnsi="Times New Roman"/>
          <w:i/>
        </w:rPr>
        <w:t xml:space="preserve"> based multi-TRP/panel transmission, support </w:t>
      </w:r>
      <w:r w:rsidR="00BF6F7F" w:rsidRPr="00710894">
        <w:rPr>
          <w:rFonts w:ascii="Times New Roman" w:hAnsi="Times New Roman"/>
          <w:i/>
        </w:rPr>
        <w:t xml:space="preserve">the </w:t>
      </w:r>
      <w:r w:rsidRPr="00710894">
        <w:rPr>
          <w:rFonts w:ascii="Times New Roman" w:hAnsi="Times New Roman"/>
          <w:i/>
        </w:rPr>
        <w:t xml:space="preserve">following enhancements: </w:t>
      </w:r>
    </w:p>
    <w:p w14:paraId="7A02E9E1" w14:textId="3A4E4607" w:rsidR="003626C5" w:rsidRPr="00710894" w:rsidRDefault="003626C5" w:rsidP="005C1EFE">
      <w:pPr>
        <w:pStyle w:val="ListParagraph"/>
        <w:numPr>
          <w:ilvl w:val="0"/>
          <w:numId w:val="25"/>
        </w:numPr>
        <w:ind w:left="644"/>
        <w:jc w:val="both"/>
        <w:rPr>
          <w:i/>
        </w:rPr>
      </w:pPr>
      <w:r w:rsidRPr="00710894">
        <w:rPr>
          <w:rFonts w:ascii="Times New Roman" w:eastAsia="SimSun" w:hAnsi="Times New Roman" w:cs="Times New Roman"/>
          <w:i/>
          <w:lang w:eastAsia="zh-CN"/>
        </w:rPr>
        <w:t xml:space="preserve">Extend the higher layer configuration of LTE-CRS rate matching pattern </w:t>
      </w:r>
      <w:r w:rsidR="009133EC" w:rsidRPr="00710894">
        <w:rPr>
          <w:rFonts w:ascii="Times New Roman" w:eastAsia="SimSun" w:hAnsi="Times New Roman" w:cs="Times New Roman"/>
          <w:i/>
          <w:lang w:eastAsia="zh-CN"/>
        </w:rPr>
        <w:t xml:space="preserve">configuration </w:t>
      </w:r>
      <w:proofErr w:type="gramStart"/>
      <w:r w:rsidR="009133EC" w:rsidRPr="00710894">
        <w:rPr>
          <w:rFonts w:ascii="Times New Roman" w:eastAsia="SimSun" w:hAnsi="Times New Roman" w:cs="Times New Roman"/>
          <w:i/>
          <w:lang w:eastAsia="zh-CN"/>
        </w:rPr>
        <w:t>similar to</w:t>
      </w:r>
      <w:proofErr w:type="gramEnd"/>
      <w:r w:rsidR="009133EC" w:rsidRPr="00710894">
        <w:rPr>
          <w:rFonts w:ascii="Times New Roman" w:eastAsia="SimSun" w:hAnsi="Times New Roman" w:cs="Times New Roman"/>
          <w:i/>
          <w:lang w:eastAsia="zh-CN"/>
        </w:rPr>
        <w:t xml:space="preserve"> multiple PDCCH. </w:t>
      </w:r>
      <w:r w:rsidRPr="00710894">
        <w:rPr>
          <w:rFonts w:ascii="Times New Roman" w:eastAsia="SimSun" w:hAnsi="Times New Roman" w:cs="Times New Roman"/>
          <w:i/>
          <w:lang w:eastAsia="zh-CN"/>
        </w:rPr>
        <w:t xml:space="preserve"> </w:t>
      </w:r>
    </w:p>
    <w:p w14:paraId="6B37F826" w14:textId="0C35F723" w:rsidR="003626C5" w:rsidRPr="00710894" w:rsidRDefault="003626C5" w:rsidP="005C1EFE">
      <w:pPr>
        <w:pStyle w:val="ListParagraph"/>
        <w:numPr>
          <w:ilvl w:val="0"/>
          <w:numId w:val="25"/>
        </w:numPr>
        <w:ind w:left="644"/>
        <w:jc w:val="both"/>
        <w:rPr>
          <w:i/>
        </w:rPr>
      </w:pPr>
      <w:r w:rsidRPr="00710894">
        <w:rPr>
          <w:rFonts w:ascii="Times New Roman" w:hAnsi="Times New Roman" w:cs="Times New Roman"/>
          <w:i/>
        </w:rPr>
        <w:t xml:space="preserve">PDSCH is rate matched around </w:t>
      </w:r>
      <w:r w:rsidR="00BF6F7F" w:rsidRPr="00710894">
        <w:rPr>
          <w:rFonts w:ascii="Times New Roman" w:hAnsi="Times New Roman" w:cs="Times New Roman"/>
          <w:i/>
        </w:rPr>
        <w:t xml:space="preserve">the </w:t>
      </w:r>
      <w:r w:rsidRPr="00710894">
        <w:rPr>
          <w:rFonts w:ascii="Times New Roman" w:hAnsi="Times New Roman" w:cs="Times New Roman"/>
          <w:i/>
        </w:rPr>
        <w:t>union of LTE CRS patterns.</w:t>
      </w:r>
      <w:r w:rsidRPr="00710894">
        <w:rPr>
          <w:i/>
        </w:rPr>
        <w:t xml:space="preserve"> </w:t>
      </w:r>
    </w:p>
    <w:p w14:paraId="1A3149B2" w14:textId="77777777" w:rsidR="00F66FE0" w:rsidRPr="004B6CA8" w:rsidRDefault="00F66FE0" w:rsidP="0034753E">
      <w:pPr>
        <w:pStyle w:val="NoSpacing"/>
        <w:rPr>
          <w:rFonts w:eastAsia="Batang"/>
        </w:rPr>
      </w:pPr>
    </w:p>
    <w:p w14:paraId="4B920F5E" w14:textId="7113A640" w:rsidR="00362625" w:rsidRDefault="00362625">
      <w:pPr>
        <w:pStyle w:val="Heading2"/>
        <w:rPr>
          <w:b/>
        </w:rPr>
      </w:pPr>
      <w:r>
        <w:t>3.</w:t>
      </w:r>
      <w:r w:rsidR="0034753E">
        <w:t>4</w:t>
      </w:r>
      <w:r>
        <w:tab/>
      </w:r>
      <w:r w:rsidRPr="008453BB">
        <w:t>Configurations and monitoring of multiple PDCCH</w:t>
      </w:r>
    </w:p>
    <w:p w14:paraId="5FE8F9EF" w14:textId="1CF940FF" w:rsidR="00004201" w:rsidRDefault="00867011" w:rsidP="00004201">
      <w:pPr>
        <w:overflowPunct w:val="0"/>
        <w:jc w:val="both"/>
        <w:rPr>
          <w:rFonts w:ascii="Times New Roman" w:hAnsi="Times New Roman" w:cs="Times New Roman"/>
        </w:rPr>
      </w:pPr>
      <w:r w:rsidRPr="00F8584E">
        <w:rPr>
          <w:rFonts w:ascii="Times New Roman" w:hAnsi="Times New Roman" w:cs="Times New Roman"/>
        </w:rPr>
        <w:t>In the</w:t>
      </w:r>
      <w:r w:rsidR="00BE3BDB" w:rsidRPr="00F8584E">
        <w:rPr>
          <w:rFonts w:ascii="Times New Roman" w:hAnsi="Times New Roman" w:cs="Times New Roman"/>
        </w:rPr>
        <w:t xml:space="preserve"> email discussion</w:t>
      </w:r>
      <w:r w:rsidRPr="00F8584E">
        <w:rPr>
          <w:rFonts w:ascii="Times New Roman" w:hAnsi="Times New Roman" w:cs="Times New Roman"/>
        </w:rPr>
        <w:t xml:space="preserve"> </w:t>
      </w:r>
      <w:r w:rsidR="00BE3BDB" w:rsidRPr="00A34BE2">
        <w:rPr>
          <w:rFonts w:ascii="Times New Roman" w:hAnsi="Times New Roman" w:cs="Times New Roman"/>
        </w:rPr>
        <w:t>[NR-98-17</w:t>
      </w:r>
      <w:r w:rsidR="00BE3BDB" w:rsidRPr="00113FE1">
        <w:rPr>
          <w:rFonts w:ascii="Times New Roman" w:hAnsi="Times New Roman" w:cs="Times New Roman"/>
        </w:rPr>
        <w:t xml:space="preserve">], it was </w:t>
      </w:r>
      <w:r w:rsidR="00BE3BDB" w:rsidRPr="009D1201">
        <w:rPr>
          <w:rFonts w:ascii="Times New Roman" w:hAnsi="Times New Roman" w:cs="Times New Roman"/>
        </w:rPr>
        <w:t xml:space="preserve">endorsed </w:t>
      </w:r>
      <w:r w:rsidR="00BE3BDB" w:rsidRPr="00BD2C36">
        <w:rPr>
          <w:rFonts w:ascii="Times New Roman" w:hAnsi="Times New Roman" w:cs="Times New Roman"/>
        </w:rPr>
        <w:t>that the higher layer parameter</w:t>
      </w:r>
      <w:r w:rsidR="00BD2C36">
        <w:rPr>
          <w:rFonts w:ascii="Times New Roman" w:hAnsi="Times New Roman" w:cs="Times New Roman"/>
        </w:rPr>
        <w:t xml:space="preserve"> “</w:t>
      </w:r>
      <w:r w:rsidR="00BE3BDB" w:rsidRPr="004A5311">
        <w:rPr>
          <w:rFonts w:ascii="Times New Roman" w:hAnsi="Times New Roman" w:cs="Times New Roman"/>
          <w:i/>
        </w:rPr>
        <w:t>HigherLayerIndexPerCORESET per CORESET can have values [0:1:M] FFS M&gt;</w:t>
      </w:r>
      <w:r w:rsidR="00BE3BDB" w:rsidRPr="00F8584E">
        <w:rPr>
          <w:rFonts w:ascii="Times New Roman" w:hAnsi="Times New Roman" w:cs="Times New Roman"/>
        </w:rPr>
        <w:t>1</w:t>
      </w:r>
      <w:r w:rsidR="00BD2C36">
        <w:rPr>
          <w:rFonts w:ascii="Times New Roman" w:hAnsi="Times New Roman" w:cs="Times New Roman"/>
        </w:rPr>
        <w:t>”</w:t>
      </w:r>
      <w:r w:rsidR="00BE3BDB" w:rsidRPr="00F8584E">
        <w:rPr>
          <w:rFonts w:ascii="Times New Roman" w:hAnsi="Times New Roman" w:cs="Times New Roman"/>
        </w:rPr>
        <w:t xml:space="preserve">. The </w:t>
      </w:r>
      <w:r w:rsidR="00BE3BDB" w:rsidRPr="00A34BE2">
        <w:rPr>
          <w:rFonts w:ascii="Times New Roman" w:hAnsi="Times New Roman" w:cs="Times New Roman"/>
        </w:rPr>
        <w:t xml:space="preserve">values of the </w:t>
      </w:r>
      <w:r w:rsidR="00BE3BDB" w:rsidRPr="004A5311">
        <w:rPr>
          <w:rFonts w:ascii="Times New Roman" w:hAnsi="Times New Roman" w:cs="Times New Roman"/>
          <w:i/>
          <w:color w:val="000000"/>
        </w:rPr>
        <w:t>HigherLayerIndexPerCORESET</w:t>
      </w:r>
      <w:r w:rsidR="00BE3BDB" w:rsidRPr="00F8584E">
        <w:rPr>
          <w:rFonts w:ascii="Times New Roman" w:hAnsi="Times New Roman" w:cs="Times New Roman"/>
        </w:rPr>
        <w:t xml:space="preserve"> defines </w:t>
      </w:r>
      <w:r w:rsidR="00BD2C36" w:rsidRPr="00F8584E">
        <w:rPr>
          <w:rFonts w:ascii="Times New Roman" w:hAnsi="Times New Roman" w:cs="Times New Roman"/>
        </w:rPr>
        <w:t>the number of</w:t>
      </w:r>
      <w:r w:rsidR="00BE3BDB" w:rsidRPr="00A34BE2">
        <w:rPr>
          <w:rFonts w:ascii="Times New Roman" w:hAnsi="Times New Roman" w:cs="Times New Roman"/>
        </w:rPr>
        <w:t xml:space="preserve"> TRPs that can be used </w:t>
      </w:r>
      <w:r w:rsidR="00BD2C36" w:rsidRPr="00113FE1">
        <w:rPr>
          <w:rFonts w:ascii="Times New Roman" w:hAnsi="Times New Roman" w:cs="Times New Roman"/>
        </w:rPr>
        <w:t>to schedule</w:t>
      </w:r>
      <w:r w:rsidR="00BD2C36" w:rsidRPr="009D1201">
        <w:rPr>
          <w:rFonts w:ascii="Times New Roman" w:hAnsi="Times New Roman" w:cs="Times New Roman"/>
        </w:rPr>
        <w:t xml:space="preserve"> multi-TRP </w:t>
      </w:r>
      <w:r w:rsidR="00BD2C36" w:rsidRPr="00F8584E">
        <w:rPr>
          <w:rFonts w:ascii="Times New Roman" w:hAnsi="Times New Roman" w:cs="Times New Roman"/>
        </w:rPr>
        <w:t xml:space="preserve">transmission towards the UE without any RRC reconfiguration. As there is already </w:t>
      </w:r>
      <w:r w:rsidR="0035462D">
        <w:rPr>
          <w:rFonts w:ascii="Times New Roman" w:hAnsi="Times New Roman" w:cs="Times New Roman"/>
        </w:rPr>
        <w:t>maximum of five</w:t>
      </w:r>
      <w:r w:rsidR="00BD2C36" w:rsidRPr="00F8584E">
        <w:rPr>
          <w:rFonts w:ascii="Times New Roman" w:hAnsi="Times New Roman" w:cs="Times New Roman"/>
        </w:rPr>
        <w:t xml:space="preserve"> CORESETs </w:t>
      </w:r>
      <w:r w:rsidR="0035462D">
        <w:rPr>
          <w:rFonts w:ascii="Times New Roman" w:hAnsi="Times New Roman" w:cs="Times New Roman"/>
        </w:rPr>
        <w:t xml:space="preserve">are </w:t>
      </w:r>
      <w:r w:rsidR="00BD2C36" w:rsidRPr="00F8584E">
        <w:rPr>
          <w:rFonts w:ascii="Times New Roman" w:hAnsi="Times New Roman" w:cs="Times New Roman"/>
        </w:rPr>
        <w:t xml:space="preserve">allowed within a </w:t>
      </w:r>
      <w:proofErr w:type="spellStart"/>
      <w:r w:rsidR="00BD2C36" w:rsidRPr="004A5311">
        <w:rPr>
          <w:rFonts w:ascii="Times New Roman" w:hAnsi="Times New Roman" w:cs="Times New Roman"/>
          <w:i/>
        </w:rPr>
        <w:t>pdcch</w:t>
      </w:r>
      <w:proofErr w:type="spellEnd"/>
      <w:r w:rsidR="00BD2C36" w:rsidRPr="004A5311">
        <w:rPr>
          <w:rFonts w:ascii="Times New Roman" w:hAnsi="Times New Roman" w:cs="Times New Roman"/>
          <w:i/>
        </w:rPr>
        <w:t>-config</w:t>
      </w:r>
      <w:r w:rsidR="00BD2C36" w:rsidRPr="00F8584E">
        <w:rPr>
          <w:rFonts w:ascii="Times New Roman" w:hAnsi="Times New Roman" w:cs="Times New Roman"/>
        </w:rPr>
        <w:t>, it is reasonable to assume more than two TRPs to share these CORESETs</w:t>
      </w:r>
      <w:r w:rsidR="00BD2C36" w:rsidRPr="00A34BE2">
        <w:rPr>
          <w:rFonts w:ascii="Times New Roman" w:hAnsi="Times New Roman" w:cs="Times New Roman"/>
        </w:rPr>
        <w:t xml:space="preserve">, which would be more practical and future proof design </w:t>
      </w:r>
      <w:r w:rsidR="00BD2C36" w:rsidRPr="00113FE1">
        <w:rPr>
          <w:rFonts w:ascii="Times New Roman" w:hAnsi="Times New Roman" w:cs="Times New Roman"/>
        </w:rPr>
        <w:t xml:space="preserve">for the multi-TRP. </w:t>
      </w:r>
    </w:p>
    <w:p w14:paraId="0C1BCE0F" w14:textId="577C086C" w:rsidR="00BD2C36" w:rsidRDefault="00004201" w:rsidP="004A5311">
      <w:pPr>
        <w:overflowPunct w:val="0"/>
        <w:jc w:val="both"/>
        <w:rPr>
          <w:rFonts w:ascii="Times New Roman" w:hAnsi="Times New Roman" w:cs="Times New Roman"/>
          <w:i/>
          <w:color w:val="000000"/>
        </w:rPr>
      </w:pPr>
      <w:r>
        <w:rPr>
          <w:rFonts w:ascii="Times New Roman" w:hAnsi="Times New Roman" w:cs="Times New Roman"/>
        </w:rPr>
        <w:t>There were some interpretations like</w:t>
      </w:r>
      <w:r w:rsidR="00BD2C36" w:rsidRPr="009D1201">
        <w:rPr>
          <w:rFonts w:ascii="Times New Roman" w:hAnsi="Times New Roman" w:cs="Times New Roman"/>
        </w:rPr>
        <w:t xml:space="preserve"> </w:t>
      </w:r>
      <w:r>
        <w:rPr>
          <w:rFonts w:ascii="Times New Roman" w:hAnsi="Times New Roman" w:cs="Times New Roman"/>
        </w:rPr>
        <w:t>using</w:t>
      </w:r>
      <w:r w:rsidR="00BD2C36" w:rsidRPr="009D1201">
        <w:rPr>
          <w:rFonts w:ascii="Times New Roman" w:hAnsi="Times New Roman" w:cs="Times New Roman"/>
        </w:rPr>
        <w:t xml:space="preserve"> only two </w:t>
      </w:r>
      <w:r w:rsidR="00BD2C36" w:rsidRPr="00F8584E">
        <w:rPr>
          <w:rFonts w:ascii="Times New Roman" w:hAnsi="Times New Roman" w:cs="Times New Roman"/>
        </w:rPr>
        <w:t xml:space="preserve">values in </w:t>
      </w:r>
      <w:r w:rsidR="00F8584E" w:rsidRPr="00443592">
        <w:rPr>
          <w:rFonts w:ascii="Times New Roman" w:hAnsi="Times New Roman" w:cs="Times New Roman"/>
          <w:i/>
          <w:color w:val="000000"/>
        </w:rPr>
        <w:t>HigherLayerIndexPerCORESET</w:t>
      </w:r>
      <w:r w:rsidR="00F8584E" w:rsidRPr="004A5311">
        <w:rPr>
          <w:rFonts w:ascii="Times New Roman" w:hAnsi="Times New Roman" w:cs="Times New Roman"/>
          <w:color w:val="000000"/>
        </w:rPr>
        <w:t xml:space="preserve"> and</w:t>
      </w:r>
      <w:r w:rsidR="00BD2C36" w:rsidRPr="004A5311">
        <w:rPr>
          <w:rFonts w:ascii="Times New Roman" w:hAnsi="Times New Roman" w:cs="Times New Roman"/>
          <w:color w:val="000000"/>
        </w:rPr>
        <w:t xml:space="preserve"> allocate</w:t>
      </w:r>
      <w:r w:rsidR="00F8584E">
        <w:rPr>
          <w:rFonts w:ascii="Times New Roman" w:hAnsi="Times New Roman" w:cs="Times New Roman"/>
          <w:color w:val="000000"/>
        </w:rPr>
        <w:t xml:space="preserve"> a single value</w:t>
      </w:r>
      <w:r w:rsidR="00BD2C36" w:rsidRPr="004A5311">
        <w:rPr>
          <w:rFonts w:ascii="Times New Roman" w:hAnsi="Times New Roman" w:cs="Times New Roman"/>
          <w:color w:val="000000"/>
        </w:rPr>
        <w:t xml:space="preserve"> </w:t>
      </w:r>
      <w:r w:rsidR="00F8584E">
        <w:rPr>
          <w:rFonts w:ascii="Times New Roman" w:hAnsi="Times New Roman" w:cs="Times New Roman"/>
          <w:color w:val="000000"/>
        </w:rPr>
        <w:t>(e.g.</w:t>
      </w:r>
      <w:r w:rsidR="00BD2C36" w:rsidRPr="004A5311">
        <w:rPr>
          <w:rFonts w:ascii="Times New Roman" w:hAnsi="Times New Roman" w:cs="Times New Roman"/>
          <w:color w:val="000000"/>
        </w:rPr>
        <w:t xml:space="preserve"> value 1</w:t>
      </w:r>
      <w:r w:rsidR="00F8584E">
        <w:rPr>
          <w:rFonts w:ascii="Times New Roman" w:hAnsi="Times New Roman" w:cs="Times New Roman"/>
          <w:color w:val="000000"/>
        </w:rPr>
        <w:t xml:space="preserve">) </w:t>
      </w:r>
      <w:r w:rsidR="00BD2C36" w:rsidRPr="004A5311">
        <w:rPr>
          <w:rFonts w:ascii="Times New Roman" w:hAnsi="Times New Roman" w:cs="Times New Roman"/>
          <w:color w:val="000000"/>
        </w:rPr>
        <w:t xml:space="preserve">for </w:t>
      </w:r>
      <w:r>
        <w:rPr>
          <w:rFonts w:ascii="Times New Roman" w:hAnsi="Times New Roman" w:cs="Times New Roman"/>
          <w:color w:val="000000"/>
        </w:rPr>
        <w:t>multiple</w:t>
      </w:r>
      <w:r w:rsidR="00BD2C36" w:rsidRPr="004A5311">
        <w:rPr>
          <w:rFonts w:ascii="Times New Roman" w:hAnsi="Times New Roman" w:cs="Times New Roman"/>
          <w:color w:val="000000"/>
        </w:rPr>
        <w:t xml:space="preserve"> TRPs</w:t>
      </w:r>
      <w:r>
        <w:rPr>
          <w:rFonts w:ascii="Times New Roman" w:hAnsi="Times New Roman" w:cs="Times New Roman"/>
          <w:color w:val="000000"/>
        </w:rPr>
        <w:t xml:space="preserve"> (these </w:t>
      </w:r>
      <w:r w:rsidR="00F8584E">
        <w:rPr>
          <w:rFonts w:ascii="Times New Roman" w:hAnsi="Times New Roman" w:cs="Times New Roman"/>
          <w:color w:val="000000"/>
        </w:rPr>
        <w:t>TRP</w:t>
      </w:r>
      <w:r>
        <w:rPr>
          <w:rFonts w:ascii="Times New Roman" w:hAnsi="Times New Roman" w:cs="Times New Roman"/>
          <w:color w:val="000000"/>
        </w:rPr>
        <w:t>s</w:t>
      </w:r>
      <w:r w:rsidR="00F8584E">
        <w:rPr>
          <w:rFonts w:ascii="Times New Roman" w:hAnsi="Times New Roman" w:cs="Times New Roman"/>
          <w:color w:val="000000"/>
        </w:rPr>
        <w:t xml:space="preserve"> </w:t>
      </w:r>
      <w:r>
        <w:rPr>
          <w:rFonts w:ascii="Times New Roman" w:hAnsi="Times New Roman" w:cs="Times New Roman"/>
          <w:color w:val="000000"/>
        </w:rPr>
        <w:t>form a group and only one TRP can be active at a time)</w:t>
      </w:r>
      <w:r w:rsidR="00BD2C36" w:rsidRPr="004A5311">
        <w:rPr>
          <w:rFonts w:ascii="Times New Roman" w:hAnsi="Times New Roman" w:cs="Times New Roman"/>
          <w:color w:val="000000"/>
        </w:rPr>
        <w:t xml:space="preserve">. This limits the network flexibility on </w:t>
      </w:r>
      <w:r w:rsidR="00F8584E">
        <w:rPr>
          <w:rFonts w:ascii="Times New Roman" w:hAnsi="Times New Roman" w:cs="Times New Roman"/>
          <w:color w:val="000000"/>
        </w:rPr>
        <w:t>selecting the best combination at a given time</w:t>
      </w:r>
      <w:r w:rsidR="00BD2C36" w:rsidRPr="004A5311">
        <w:rPr>
          <w:rFonts w:ascii="Times New Roman" w:hAnsi="Times New Roman" w:cs="Times New Roman"/>
          <w:color w:val="000000"/>
        </w:rPr>
        <w:t xml:space="preserve"> </w:t>
      </w:r>
      <w:r w:rsidR="00F8584E">
        <w:rPr>
          <w:rFonts w:ascii="Times New Roman" w:hAnsi="Times New Roman" w:cs="Times New Roman"/>
          <w:color w:val="000000"/>
        </w:rPr>
        <w:t>to</w:t>
      </w:r>
      <w:r w:rsidR="00BD2C36" w:rsidRPr="004A5311">
        <w:rPr>
          <w:rFonts w:ascii="Times New Roman" w:hAnsi="Times New Roman" w:cs="Times New Roman"/>
          <w:color w:val="000000"/>
        </w:rPr>
        <w:t xml:space="preserve"> support</w:t>
      </w:r>
      <w:r w:rsidR="00F8584E">
        <w:rPr>
          <w:rFonts w:ascii="Times New Roman" w:hAnsi="Times New Roman" w:cs="Times New Roman"/>
          <w:color w:val="000000"/>
        </w:rPr>
        <w:t xml:space="preserve"> </w:t>
      </w:r>
      <w:r w:rsidR="00BD2C36" w:rsidRPr="004A5311">
        <w:rPr>
          <w:rFonts w:ascii="Times New Roman" w:hAnsi="Times New Roman" w:cs="Times New Roman"/>
          <w:color w:val="000000"/>
        </w:rPr>
        <w:t xml:space="preserve">multi-TRP transmission. Limiting </w:t>
      </w:r>
      <w:r>
        <w:rPr>
          <w:rFonts w:ascii="Times New Roman" w:hAnsi="Times New Roman" w:cs="Times New Roman"/>
          <w:color w:val="000000"/>
        </w:rPr>
        <w:t xml:space="preserve">the maximum number of values indicated in </w:t>
      </w:r>
      <w:r w:rsidRPr="00443592">
        <w:rPr>
          <w:rFonts w:ascii="Times New Roman" w:hAnsi="Times New Roman" w:cs="Times New Roman"/>
          <w:i/>
          <w:color w:val="000000"/>
        </w:rPr>
        <w:t>HigherLayerIndexPerCORESET</w:t>
      </w:r>
      <w:r>
        <w:rPr>
          <w:rFonts w:ascii="Times New Roman" w:hAnsi="Times New Roman" w:cs="Times New Roman"/>
          <w:i/>
          <w:color w:val="000000"/>
        </w:rPr>
        <w:t xml:space="preserve">, </w:t>
      </w:r>
      <w:r w:rsidR="00BD2C36" w:rsidRPr="004A5311">
        <w:rPr>
          <w:rFonts w:ascii="Times New Roman" w:hAnsi="Times New Roman" w:cs="Times New Roman"/>
          <w:color w:val="000000"/>
        </w:rPr>
        <w:t>or</w:t>
      </w:r>
      <w:r>
        <w:rPr>
          <w:rFonts w:ascii="Times New Roman" w:hAnsi="Times New Roman" w:cs="Times New Roman"/>
          <w:color w:val="000000"/>
        </w:rPr>
        <w:t xml:space="preserve"> sharing a value by a </w:t>
      </w:r>
      <w:r w:rsidR="00BD2C36" w:rsidRPr="004A5311">
        <w:rPr>
          <w:rFonts w:ascii="Times New Roman" w:hAnsi="Times New Roman" w:cs="Times New Roman"/>
          <w:color w:val="000000"/>
        </w:rPr>
        <w:t xml:space="preserve">TRP group, or reconfiguring RRC </w:t>
      </w:r>
      <w:r w:rsidR="00F8584E" w:rsidRPr="00F8584E">
        <w:rPr>
          <w:rFonts w:ascii="Times New Roman" w:hAnsi="Times New Roman" w:cs="Times New Roman"/>
          <w:color w:val="000000"/>
        </w:rPr>
        <w:t>every time</w:t>
      </w:r>
      <w:r w:rsidR="00BD2C36" w:rsidRPr="004A5311">
        <w:rPr>
          <w:rFonts w:ascii="Times New Roman" w:hAnsi="Times New Roman" w:cs="Times New Roman"/>
          <w:color w:val="000000"/>
        </w:rPr>
        <w:t xml:space="preserve"> </w:t>
      </w:r>
      <w:r>
        <w:rPr>
          <w:rFonts w:ascii="Times New Roman" w:hAnsi="Times New Roman" w:cs="Times New Roman"/>
          <w:color w:val="000000"/>
        </w:rPr>
        <w:t xml:space="preserve">if </w:t>
      </w:r>
      <w:r w:rsidR="00BD2C36" w:rsidRPr="004A5311">
        <w:rPr>
          <w:rFonts w:ascii="Times New Roman" w:hAnsi="Times New Roman" w:cs="Times New Roman"/>
          <w:color w:val="000000"/>
        </w:rPr>
        <w:t xml:space="preserve">there is a need on </w:t>
      </w:r>
      <w:r w:rsidR="00F8584E" w:rsidRPr="00F8584E">
        <w:rPr>
          <w:rFonts w:ascii="Times New Roman" w:hAnsi="Times New Roman" w:cs="Times New Roman"/>
          <w:color w:val="000000"/>
        </w:rPr>
        <w:t>scheduling</w:t>
      </w:r>
      <w:r w:rsidR="00BD2C36" w:rsidRPr="004A5311">
        <w:rPr>
          <w:rFonts w:ascii="Times New Roman" w:hAnsi="Times New Roman" w:cs="Times New Roman"/>
          <w:color w:val="000000"/>
        </w:rPr>
        <w:t xml:space="preserve"> multi-TRP transmission via different combination may not benefit </w:t>
      </w:r>
      <w:r w:rsidR="00443592">
        <w:rPr>
          <w:rFonts w:ascii="Times New Roman" w:hAnsi="Times New Roman" w:cs="Times New Roman"/>
          <w:color w:val="000000"/>
        </w:rPr>
        <w:t xml:space="preserve">multi-TRP </w:t>
      </w:r>
      <w:r>
        <w:rPr>
          <w:rFonts w:ascii="Times New Roman" w:hAnsi="Times New Roman" w:cs="Times New Roman"/>
          <w:color w:val="000000"/>
        </w:rPr>
        <w:t>transmission</w:t>
      </w:r>
      <w:r w:rsidR="00BD2C36" w:rsidRPr="004A5311">
        <w:rPr>
          <w:rFonts w:ascii="Times New Roman" w:hAnsi="Times New Roman" w:cs="Times New Roman"/>
          <w:color w:val="000000"/>
        </w:rPr>
        <w:t xml:space="preserve">. The cooperation cluster </w:t>
      </w:r>
      <w:r w:rsidR="00F8584E" w:rsidRPr="00F8584E">
        <w:rPr>
          <w:rFonts w:ascii="Times New Roman" w:hAnsi="Times New Roman" w:cs="Times New Roman"/>
          <w:color w:val="000000"/>
        </w:rPr>
        <w:t>significantly</w:t>
      </w:r>
      <w:r w:rsidR="00BD2C36" w:rsidRPr="004A5311">
        <w:rPr>
          <w:rFonts w:ascii="Times New Roman" w:hAnsi="Times New Roman" w:cs="Times New Roman"/>
          <w:color w:val="000000"/>
        </w:rPr>
        <w:t xml:space="preserve"> impact</w:t>
      </w:r>
      <w:r w:rsidR="00BE5BED">
        <w:rPr>
          <w:rFonts w:ascii="Times New Roman" w:hAnsi="Times New Roman" w:cs="Times New Roman"/>
          <w:color w:val="000000"/>
        </w:rPr>
        <w:t>s</w:t>
      </w:r>
      <w:r w:rsidR="00BD2C36" w:rsidRPr="004A5311">
        <w:rPr>
          <w:rFonts w:ascii="Times New Roman" w:hAnsi="Times New Roman" w:cs="Times New Roman"/>
          <w:color w:val="000000"/>
        </w:rPr>
        <w:t xml:space="preserve"> on the achievable performance</w:t>
      </w:r>
      <w:r w:rsidR="00BE5BED">
        <w:rPr>
          <w:rFonts w:ascii="Times New Roman" w:hAnsi="Times New Roman" w:cs="Times New Roman"/>
          <w:color w:val="000000"/>
        </w:rPr>
        <w:t>,</w:t>
      </w:r>
      <w:r w:rsidR="00BD2C36" w:rsidRPr="004A5311">
        <w:rPr>
          <w:rFonts w:ascii="Times New Roman" w:hAnsi="Times New Roman" w:cs="Times New Roman"/>
          <w:color w:val="000000"/>
        </w:rPr>
        <w:t xml:space="preserve"> and we would like to have that without limiting that.</w:t>
      </w:r>
      <w:r w:rsidR="00BD2C36">
        <w:rPr>
          <w:rFonts w:ascii="Times New Roman" w:hAnsi="Times New Roman" w:cs="Times New Roman"/>
          <w:i/>
          <w:color w:val="000000"/>
        </w:rPr>
        <w:t xml:space="preserve"> </w:t>
      </w:r>
    </w:p>
    <w:p w14:paraId="7AA8F1B1" w14:textId="34E79768" w:rsidR="00867011" w:rsidRPr="00710894" w:rsidRDefault="00F8584E" w:rsidP="00BD2C36">
      <w:pPr>
        <w:overflowPunct w:val="0"/>
        <w:rPr>
          <w:rFonts w:ascii="Times New Roman" w:hAnsi="Times New Roman" w:cs="Times New Roman"/>
          <w:i/>
        </w:rPr>
      </w:pPr>
      <w:r w:rsidRPr="00710894">
        <w:rPr>
          <w:rFonts w:ascii="Times New Roman" w:hAnsi="Times New Roman" w:cs="Times New Roman"/>
          <w:b/>
          <w:i/>
          <w:color w:val="000000"/>
        </w:rPr>
        <w:t>Proposal</w:t>
      </w:r>
      <w:r w:rsidR="00A34BE2" w:rsidRPr="00710894">
        <w:rPr>
          <w:rFonts w:ascii="Times New Roman" w:hAnsi="Times New Roman" w:cs="Times New Roman"/>
          <w:b/>
          <w:i/>
          <w:color w:val="000000"/>
        </w:rPr>
        <w:t xml:space="preserve"> </w:t>
      </w:r>
      <w:r w:rsidR="00004201" w:rsidRPr="00710894">
        <w:rPr>
          <w:rFonts w:ascii="Times New Roman" w:hAnsi="Times New Roman" w:cs="Times New Roman"/>
          <w:b/>
          <w:i/>
          <w:color w:val="000000"/>
        </w:rPr>
        <w:t>22</w:t>
      </w:r>
      <w:r w:rsidRPr="00710894">
        <w:rPr>
          <w:rFonts w:ascii="Times New Roman" w:hAnsi="Times New Roman" w:cs="Times New Roman"/>
          <w:i/>
          <w:color w:val="000000"/>
        </w:rPr>
        <w:t xml:space="preserve">: </w:t>
      </w:r>
      <w:r w:rsidRPr="00710894">
        <w:rPr>
          <w:rFonts w:ascii="Times New Roman" w:hAnsi="Times New Roman" w:cs="Times New Roman"/>
          <w:i/>
        </w:rPr>
        <w:t xml:space="preserve">HigherLayerIndexPerCORESET per CORESET can have values [0:1:M], where M = 4. </w:t>
      </w:r>
    </w:p>
    <w:p w14:paraId="5FB543BA" w14:textId="61FA1AAE" w:rsidR="00262B91" w:rsidRPr="004A5311" w:rsidRDefault="00262B91" w:rsidP="00BD2C36">
      <w:pPr>
        <w:overflowPunct w:val="0"/>
        <w:rPr>
          <w:rFonts w:ascii="Times New Roman" w:hAnsi="Times New Roman" w:cs="Times New Roman"/>
        </w:rPr>
      </w:pPr>
      <w:r>
        <w:rPr>
          <w:rFonts w:ascii="Times New Roman" w:hAnsi="Times New Roman" w:cs="Times New Roman"/>
        </w:rPr>
        <w:t>Another discussion that carried out in email discussion [98-NR-19] was the maximum number of BD/CCE for multi-DCI based multi-TRP transmission. The following agreement was</w:t>
      </w:r>
      <w:r w:rsidR="00004201">
        <w:rPr>
          <w:rFonts w:ascii="Times New Roman" w:hAnsi="Times New Roman" w:cs="Times New Roman"/>
        </w:rPr>
        <w:t xml:space="preserve"> made</w:t>
      </w:r>
      <w:r>
        <w:rPr>
          <w:rFonts w:ascii="Times New Roman" w:hAnsi="Times New Roman" w:cs="Times New Roman"/>
        </w:rPr>
        <w:t xml:space="preserve"> via email, </w:t>
      </w:r>
    </w:p>
    <w:p w14:paraId="4072DE41" w14:textId="77777777" w:rsidR="00004201" w:rsidRPr="00113FE1" w:rsidRDefault="00004201">
      <w:pPr>
        <w:overflowPunct w:val="0"/>
        <w:rPr>
          <w:rFonts w:ascii="Times New Roman" w:hAnsi="Times New Roman" w:cs="Times New Roman"/>
        </w:rPr>
      </w:pPr>
    </w:p>
    <w:p w14:paraId="22540700" w14:textId="4316EC3D" w:rsidR="00443592" w:rsidRPr="004A5311" w:rsidRDefault="00443592" w:rsidP="00443592">
      <w:pPr>
        <w:spacing w:after="0" w:line="240" w:lineRule="auto"/>
        <w:ind w:left="720" w:hanging="720"/>
        <w:rPr>
          <w:rFonts w:ascii="Times New Roman" w:eastAsia="Batang" w:hAnsi="Times New Roman" w:cs="Times New Roman"/>
          <w:b/>
          <w:bCs/>
          <w:i/>
          <w:highlight w:val="cyan"/>
          <w:lang w:val="en-GB"/>
        </w:rPr>
      </w:pPr>
      <w:r w:rsidRPr="004A5311">
        <w:rPr>
          <w:rFonts w:ascii="Times New Roman" w:eastAsia="Batang" w:hAnsi="Times New Roman" w:cs="Times New Roman"/>
          <w:b/>
          <w:bCs/>
          <w:i/>
          <w:highlight w:val="green"/>
          <w:lang w:val="en-GB"/>
        </w:rPr>
        <w:t>Agreement</w:t>
      </w:r>
    </w:p>
    <w:p w14:paraId="0C9D4719" w14:textId="77777777" w:rsidR="00443592" w:rsidRPr="004A5311" w:rsidRDefault="00443592" w:rsidP="005C1EFE">
      <w:pPr>
        <w:numPr>
          <w:ilvl w:val="0"/>
          <w:numId w:val="30"/>
        </w:numPr>
        <w:spacing w:after="0" w:line="240" w:lineRule="auto"/>
        <w:contextualSpacing/>
        <w:rPr>
          <w:rFonts w:ascii="Times New Roman" w:eastAsia="Times New Roman" w:hAnsi="Times New Roman" w:cs="Times New Roman"/>
          <w:i/>
          <w:sz w:val="20"/>
          <w:szCs w:val="20"/>
          <w:lang w:val="en-GB"/>
        </w:rPr>
      </w:pPr>
      <w:r w:rsidRPr="004A5311">
        <w:rPr>
          <w:rFonts w:ascii="Times New Roman" w:eastAsia="Times New Roman" w:hAnsi="Times New Roman" w:cs="Times New Roman"/>
          <w:i/>
          <w:sz w:val="20"/>
          <w:szCs w:val="20"/>
          <w:lang w:val="en-GB"/>
        </w:rPr>
        <w:t xml:space="preserve">If higher layer index is configured per CORESET for the UE supporting multi-DCI based multi-TRP transmission, support the following principles for the maximum numbers of BD/CCE for multi-DCI based multi-TRP transmission: </w:t>
      </w:r>
    </w:p>
    <w:p w14:paraId="08BD3120" w14:textId="77777777" w:rsidR="00443592" w:rsidRPr="004A5311" w:rsidRDefault="00443592" w:rsidP="005C1EFE">
      <w:pPr>
        <w:numPr>
          <w:ilvl w:val="1"/>
          <w:numId w:val="30"/>
        </w:numPr>
        <w:spacing w:after="0" w:line="240" w:lineRule="auto"/>
        <w:ind w:left="720"/>
        <w:contextualSpacing/>
        <w:rPr>
          <w:rFonts w:ascii="Times New Roman" w:eastAsia="Times New Roman" w:hAnsi="Times New Roman" w:cs="Times New Roman"/>
          <w:i/>
          <w:sz w:val="20"/>
          <w:szCs w:val="20"/>
          <w:lang w:val="en-GB"/>
        </w:rPr>
      </w:pPr>
      <w:r w:rsidRPr="004A5311">
        <w:rPr>
          <w:rFonts w:ascii="Times New Roman" w:eastAsia="Times New Roman" w:hAnsi="Times New Roman" w:cs="Times New Roman"/>
          <w:i/>
          <w:sz w:val="20"/>
          <w:szCs w:val="20"/>
          <w:lang w:val="en-GB"/>
        </w:rPr>
        <w:t>For CORESETs configured for the same TRP (i.e. same higher layer index configured per CORESET per “PDCCH-Config”), the maximum numbers of monitored PDCCH candidates and non-overlapped CCEs per slot for a DL BWP are no greater than the Rel.15 limits defined in Table 10.1-2 and Table 10.1-3 in 38.213;</w:t>
      </w:r>
    </w:p>
    <w:p w14:paraId="5D123E16" w14:textId="6E299977" w:rsidR="00443592" w:rsidRPr="004A5311" w:rsidRDefault="00443592" w:rsidP="005C1EFE">
      <w:pPr>
        <w:numPr>
          <w:ilvl w:val="1"/>
          <w:numId w:val="30"/>
        </w:numPr>
        <w:spacing w:after="0" w:line="240" w:lineRule="auto"/>
        <w:ind w:left="720"/>
        <w:contextualSpacing/>
        <w:rPr>
          <w:rFonts w:ascii="Times New Roman" w:eastAsia="Times New Roman" w:hAnsi="Times New Roman" w:cs="Times New Roman"/>
          <w:i/>
          <w:sz w:val="20"/>
          <w:szCs w:val="20"/>
          <w:lang w:val="en-GB"/>
        </w:rPr>
      </w:pPr>
      <w:r w:rsidRPr="004A5311">
        <w:rPr>
          <w:rFonts w:ascii="Times New Roman" w:eastAsia="Times New Roman" w:hAnsi="Times New Roman" w:cs="Times New Roman"/>
          <w:i/>
          <w:sz w:val="20"/>
          <w:szCs w:val="20"/>
          <w:lang w:val="en-GB"/>
        </w:rPr>
        <w:t>Total limits for BD/CCE numbers across configured CCs are calculated the same as that in Rel. 15 based on </w:t>
      </w:r>
      <m:oMath>
        <m:sSubSup>
          <m:sSubSupPr>
            <m:ctrlPr>
              <w:rPr>
                <w:rFonts w:ascii="Cambria Math" w:eastAsia="Calibri"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Times New Roman" w:eastAsia="Times New Roman" w:hAnsi="Times New Roman" w:cs="Times New Roman"/>
                <w:i/>
                <w:sz w:val="20"/>
                <w:szCs w:val="20"/>
                <w:lang w:val="en-GB"/>
              </w:rPr>
              <m:t>cells</m:t>
            </m:r>
          </m:sub>
          <m:sup>
            <m:r>
              <m:rPr>
                <m:nor/>
              </m:rPr>
              <w:rPr>
                <w:rFonts w:ascii="Times New Roman" w:eastAsia="Times New Roman" w:hAnsi="Times New Roman" w:cs="Times New Roman"/>
                <w:i/>
                <w:sz w:val="20"/>
                <w:szCs w:val="20"/>
                <w:lang w:val="en-GB"/>
              </w:rPr>
              <m:t>cap</m:t>
            </m:r>
          </m:sup>
        </m:sSubSup>
      </m:oMath>
      <w:r w:rsidRPr="004A5311">
        <w:rPr>
          <w:rFonts w:ascii="Times New Roman" w:eastAsia="Times New Roman" w:hAnsi="Times New Roman" w:cs="Times New Roman"/>
          <w:i/>
          <w:sz w:val="20"/>
          <w:szCs w:val="20"/>
          <w:lang w:val="en-GB"/>
        </w:rPr>
        <w:t>   as described in subclause 10 in TS38.213;</w:t>
      </w:r>
    </w:p>
    <w:p w14:paraId="1FE4CB4E" w14:textId="77777777" w:rsidR="00443592" w:rsidRPr="004A5311" w:rsidRDefault="00443592" w:rsidP="005C1EFE">
      <w:pPr>
        <w:numPr>
          <w:ilvl w:val="1"/>
          <w:numId w:val="30"/>
        </w:numPr>
        <w:spacing w:after="0" w:line="240" w:lineRule="auto"/>
        <w:ind w:left="720"/>
        <w:contextualSpacing/>
        <w:rPr>
          <w:rFonts w:ascii="Times New Roman" w:eastAsia="Times New Roman" w:hAnsi="Times New Roman" w:cs="Times New Roman"/>
          <w:i/>
          <w:sz w:val="20"/>
          <w:szCs w:val="20"/>
          <w:lang w:val="en-GB"/>
        </w:rPr>
      </w:pPr>
      <w:r w:rsidRPr="004A5311">
        <w:rPr>
          <w:rFonts w:ascii="Times New Roman" w:eastAsia="Times New Roman" w:hAnsi="Times New Roman" w:cs="Times New Roman"/>
          <w:i/>
          <w:sz w:val="20"/>
          <w:szCs w:val="20"/>
          <w:lang w:val="en-GB"/>
        </w:rPr>
        <w:t xml:space="preserve"> (Bound derived from pdcch-BlindDetectionCA) </w:t>
      </w:r>
      <w:bookmarkStart w:id="14" w:name="_Hlk20937945"/>
      <w:r w:rsidRPr="004A5311">
        <w:rPr>
          <w:rFonts w:ascii="Times New Roman" w:eastAsia="Times New Roman" w:hAnsi="Times New Roman" w:cs="Times New Roman"/>
          <w:i/>
          <w:sz w:val="20"/>
          <w:szCs w:val="20"/>
          <w:lang w:val="en-GB"/>
        </w:rPr>
        <w:t>When determining the maximum numbers of monitored PDCCH candidates and non-overlapped CCEs per slot for total limits</w:t>
      </w:r>
      <w:bookmarkEnd w:id="14"/>
      <w:r w:rsidRPr="004A5311">
        <w:rPr>
          <w:rFonts w:ascii="Times New Roman" w:eastAsia="Times New Roman" w:hAnsi="Times New Roman" w:cs="Times New Roman"/>
          <w:i/>
          <w:sz w:val="20"/>
          <w:szCs w:val="20"/>
          <w:lang w:val="en-GB"/>
        </w:rPr>
        <w:t xml:space="preserve">, </w:t>
      </w:r>
      <w:r w:rsidRPr="004A5311">
        <w:rPr>
          <w:rFonts w:ascii="Times New Roman" w:eastAsia="Times New Roman" w:hAnsi="Times New Roman" w:cs="Times New Roman"/>
          <w:i/>
          <w:noProof/>
          <w:position w:val="-10"/>
          <w:sz w:val="20"/>
          <w:szCs w:val="20"/>
          <w:lang w:val="en-GB"/>
        </w:rPr>
        <w:drawing>
          <wp:inline distT="0" distB="0" distL="0" distR="0" wp14:anchorId="28B0FB75" wp14:editId="28AB77B8">
            <wp:extent cx="965835" cy="212090"/>
            <wp:effectExtent l="0" t="0" r="5715" b="0"/>
            <wp:docPr id="3" name="Picture 3" descr="cid:image002.png@01D56FDB.8D098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2.png@01D56FDB.8D09853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965835" cy="212090"/>
                    </a:xfrm>
                    <a:prstGeom prst="rect">
                      <a:avLst/>
                    </a:prstGeom>
                    <a:noFill/>
                    <a:ln>
                      <a:noFill/>
                    </a:ln>
                  </pic:spPr>
                </pic:pic>
              </a:graphicData>
            </a:graphic>
          </wp:inline>
        </w:drawing>
      </w:r>
      <w:r w:rsidRPr="004A5311">
        <w:rPr>
          <w:rFonts w:ascii="Times New Roman" w:eastAsia="Times New Roman" w:hAnsi="Times New Roman" w:cs="Times New Roman"/>
          <w:i/>
          <w:sz w:val="20"/>
          <w:szCs w:val="20"/>
          <w:lang w:val="en-GB"/>
        </w:rPr>
        <w:t xml:space="preserve">  defined in 38.213, the number of DL serving cell(s) configured with multi-DCI based multi-TRP transmission is increased as r times. </w:t>
      </w:r>
    </w:p>
    <w:p w14:paraId="275825BC" w14:textId="77777777" w:rsidR="00443592" w:rsidRPr="004A5311" w:rsidRDefault="00443592" w:rsidP="005C1EFE">
      <w:pPr>
        <w:numPr>
          <w:ilvl w:val="1"/>
          <w:numId w:val="30"/>
        </w:numPr>
        <w:spacing w:after="0" w:line="240" w:lineRule="auto"/>
        <w:ind w:left="720"/>
        <w:contextualSpacing/>
        <w:rPr>
          <w:rFonts w:ascii="Times New Roman" w:eastAsia="Times New Roman" w:hAnsi="Times New Roman" w:cs="Times New Roman"/>
          <w:i/>
          <w:sz w:val="20"/>
          <w:szCs w:val="20"/>
          <w:lang w:val="en-GB"/>
        </w:rPr>
      </w:pPr>
      <w:r w:rsidRPr="004A5311">
        <w:rPr>
          <w:rFonts w:ascii="Times New Roman" w:eastAsia="Times New Roman" w:hAnsi="Times New Roman" w:cs="Times New Roman"/>
          <w:i/>
          <w:sz w:val="20"/>
          <w:szCs w:val="20"/>
          <w:lang w:val="en-GB"/>
        </w:rPr>
        <w:t>(Bound independent of pdcch-BlindDetectionCA) The maximum BD/CCE numbers,  </w:t>
      </w:r>
      <w:r w:rsidRPr="004A5311">
        <w:rPr>
          <w:rFonts w:ascii="Times New Roman" w:eastAsia="Times New Roman" w:hAnsi="Times New Roman" w:cs="Times New Roman"/>
          <w:i/>
          <w:noProof/>
          <w:position w:val="-10"/>
          <w:sz w:val="20"/>
          <w:szCs w:val="20"/>
          <w:lang w:val="en-GB"/>
        </w:rPr>
        <w:drawing>
          <wp:inline distT="0" distB="0" distL="0" distR="0" wp14:anchorId="551C9ADE" wp14:editId="456E2C5C">
            <wp:extent cx="556260" cy="241300"/>
            <wp:effectExtent l="0" t="0" r="0" b="6350"/>
            <wp:docPr id="2" name="Picture 2" descr="cid:image003.png@01D56FDB.8D098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3.png@01D56FDB.8D09853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56260" cy="241300"/>
                    </a:xfrm>
                    <a:prstGeom prst="rect">
                      <a:avLst/>
                    </a:prstGeom>
                    <a:noFill/>
                    <a:ln>
                      <a:noFill/>
                    </a:ln>
                  </pic:spPr>
                </pic:pic>
              </a:graphicData>
            </a:graphic>
          </wp:inline>
        </w:drawing>
      </w:r>
      <w:r w:rsidRPr="004A5311">
        <w:rPr>
          <w:rFonts w:ascii="Times New Roman" w:eastAsia="Times New Roman" w:hAnsi="Times New Roman" w:cs="Times New Roman"/>
          <w:i/>
          <w:sz w:val="20"/>
          <w:szCs w:val="20"/>
          <w:lang w:val="en-GB"/>
        </w:rPr>
        <w:t xml:space="preserve"> and</w:t>
      </w:r>
      <w:r w:rsidRPr="004A5311">
        <w:rPr>
          <w:rFonts w:ascii="Times New Roman" w:eastAsia="Times New Roman" w:hAnsi="Times New Roman" w:cs="Times New Roman"/>
          <w:i/>
          <w:noProof/>
          <w:position w:val="-10"/>
          <w:sz w:val="20"/>
          <w:szCs w:val="20"/>
          <w:lang w:val="en-GB"/>
        </w:rPr>
        <w:drawing>
          <wp:inline distT="0" distB="0" distL="0" distR="0" wp14:anchorId="2EA8ACF9" wp14:editId="1800A759">
            <wp:extent cx="482600" cy="241300"/>
            <wp:effectExtent l="0" t="0" r="0" b="6350"/>
            <wp:docPr id="1" name="Picture 1" descr="cid:image004.png@01D56FDB.8D098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4.png@01D56FDB.8D09853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82600" cy="241300"/>
                    </a:xfrm>
                    <a:prstGeom prst="rect">
                      <a:avLst/>
                    </a:prstGeom>
                    <a:noFill/>
                    <a:ln>
                      <a:noFill/>
                    </a:ln>
                  </pic:spPr>
                </pic:pic>
              </a:graphicData>
            </a:graphic>
          </wp:inline>
        </w:drawing>
      </w:r>
      <w:r w:rsidRPr="004A5311">
        <w:rPr>
          <w:rFonts w:ascii="Times New Roman" w:eastAsia="Times New Roman" w:hAnsi="Times New Roman" w:cs="Times New Roman"/>
          <w:i/>
          <w:sz w:val="20"/>
          <w:szCs w:val="20"/>
          <w:lang w:val="en-GB"/>
        </w:rPr>
        <w:t>, are increased as r times the Rel-15 values defined in Table 10.1-2 and Table 10.1-3 in 38.213 for a serving cell configured with multi-DCI based multi-TRP</w:t>
      </w:r>
    </w:p>
    <w:p w14:paraId="7BAC7230" w14:textId="77777777" w:rsidR="00443592" w:rsidRPr="004A5311" w:rsidRDefault="00443592" w:rsidP="005C1EFE">
      <w:pPr>
        <w:numPr>
          <w:ilvl w:val="1"/>
          <w:numId w:val="30"/>
        </w:numPr>
        <w:spacing w:after="0" w:line="240" w:lineRule="auto"/>
        <w:ind w:left="720"/>
        <w:contextualSpacing/>
        <w:rPr>
          <w:rFonts w:ascii="Times New Roman" w:eastAsia="Times New Roman" w:hAnsi="Times New Roman" w:cs="Times New Roman"/>
          <w:i/>
          <w:sz w:val="20"/>
          <w:szCs w:val="20"/>
          <w:lang w:val="en-GB"/>
        </w:rPr>
      </w:pPr>
      <w:r w:rsidRPr="004A5311">
        <w:rPr>
          <w:rFonts w:ascii="Times New Roman" w:eastAsia="Times New Roman" w:hAnsi="Times New Roman" w:cs="Times New Roman"/>
          <w:i/>
          <w:sz w:val="20"/>
          <w:szCs w:val="20"/>
          <w:lang w:val="en-GB"/>
        </w:rPr>
        <w:t>FFS, bounds derived from or independent of pdcch-BlindDetectionMCG, or pdcch-BlindDetectionSCG</w:t>
      </w:r>
    </w:p>
    <w:p w14:paraId="21A593ED" w14:textId="77777777" w:rsidR="00443592" w:rsidRPr="004A5311" w:rsidRDefault="00443592" w:rsidP="005C1EFE">
      <w:pPr>
        <w:numPr>
          <w:ilvl w:val="0"/>
          <w:numId w:val="30"/>
        </w:numPr>
        <w:spacing w:after="0" w:line="240" w:lineRule="auto"/>
        <w:contextualSpacing/>
        <w:rPr>
          <w:rFonts w:ascii="Times New Roman" w:eastAsia="Times New Roman" w:hAnsi="Times New Roman" w:cs="Times New Roman"/>
          <w:i/>
          <w:sz w:val="20"/>
          <w:szCs w:val="20"/>
          <w:lang w:val="en-GB"/>
        </w:rPr>
      </w:pPr>
      <w:r w:rsidRPr="004A5311">
        <w:rPr>
          <w:rFonts w:ascii="Times New Roman" w:eastAsia="Times New Roman" w:hAnsi="Times New Roman" w:cs="Times New Roman"/>
          <w:i/>
          <w:sz w:val="20"/>
          <w:szCs w:val="20"/>
          <w:lang w:val="en-GB"/>
        </w:rPr>
        <w:t>If higher layer index is configured per CORESET for the UE supporting multi-DCI based multi-TRP transmission,</w:t>
      </w:r>
      <w:r w:rsidRPr="004A5311">
        <w:rPr>
          <w:rFonts w:ascii="Times New Roman" w:eastAsia="Times New Roman" w:hAnsi="Times New Roman" w:cs="Times New Roman"/>
          <w:i/>
          <w:strike/>
          <w:sz w:val="20"/>
          <w:szCs w:val="20"/>
          <w:lang w:val="en-GB"/>
        </w:rPr>
        <w:t xml:space="preserve"> </w:t>
      </w:r>
      <w:r w:rsidRPr="004A5311">
        <w:rPr>
          <w:rFonts w:ascii="Times New Roman" w:eastAsia="Times New Roman" w:hAnsi="Times New Roman" w:cs="Times New Roman"/>
          <w:i/>
          <w:sz w:val="20"/>
          <w:szCs w:val="20"/>
          <w:lang w:val="en-GB"/>
        </w:rPr>
        <w:t>support the followings for the principles above:</w:t>
      </w:r>
      <w:r w:rsidRPr="004A5311">
        <w:rPr>
          <w:rFonts w:ascii="Times New Roman" w:eastAsia="Times New Roman" w:hAnsi="Times New Roman" w:cs="Times New Roman"/>
          <w:i/>
          <w:strike/>
          <w:color w:val="00B0F0"/>
          <w:sz w:val="20"/>
          <w:szCs w:val="20"/>
          <w:lang w:val="en-GB"/>
        </w:rPr>
        <w:t xml:space="preserve"> </w:t>
      </w:r>
    </w:p>
    <w:p w14:paraId="6828A192" w14:textId="7D4B8A2C" w:rsidR="00443592" w:rsidRPr="004A5311" w:rsidRDefault="0035462D" w:rsidP="005C1EFE">
      <w:pPr>
        <w:numPr>
          <w:ilvl w:val="1"/>
          <w:numId w:val="30"/>
        </w:numPr>
        <w:spacing w:after="0" w:line="240" w:lineRule="auto"/>
        <w:ind w:left="720"/>
        <w:contextualSpacing/>
        <w:rPr>
          <w:rFonts w:ascii="Times New Roman" w:eastAsia="Times New Roman" w:hAnsi="Times New Roman" w:cs="Times New Roman"/>
          <w:i/>
          <w:sz w:val="20"/>
          <w:szCs w:val="20"/>
          <w:lang w:val="en-GB"/>
        </w:rPr>
      </w:pPr>
      <m:oMath>
        <m:sSubSup>
          <m:sSubSupPr>
            <m:ctrlPr>
              <w:rPr>
                <w:rFonts w:ascii="Cambria Math" w:eastAsia="Calibri"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Times New Roman" w:eastAsia="Times New Roman" w:hAnsi="Times New Roman" w:cs="Times New Roman"/>
                <w:i/>
                <w:sz w:val="20"/>
                <w:szCs w:val="20"/>
                <w:lang w:val="en-GB"/>
              </w:rPr>
              <m:t>cells</m:t>
            </m:r>
          </m:sub>
          <m:sup>
            <m:r>
              <m:rPr>
                <m:nor/>
              </m:rPr>
              <w:rPr>
                <w:rFonts w:ascii="Times New Roman" w:eastAsia="Times New Roman" w:hAnsi="Times New Roman" w:cs="Times New Roman"/>
                <w:i/>
                <w:sz w:val="20"/>
                <w:szCs w:val="20"/>
                <w:lang w:val="en-GB"/>
              </w:rPr>
              <m:t>DL,</m:t>
            </m:r>
            <m:r>
              <w:rPr>
                <w:rFonts w:ascii="Cambria Math" w:eastAsia="Times New Roman" w:hAnsi="Cambria Math" w:cs="Times New Roman"/>
                <w:sz w:val="20"/>
                <w:szCs w:val="20"/>
                <w:lang w:val="en-GB"/>
              </w:rPr>
              <m:t>μ</m:t>
            </m:r>
          </m:sup>
        </m:sSubSup>
      </m:oMath>
      <w:r w:rsidR="00443592" w:rsidRPr="004A5311">
        <w:rPr>
          <w:rFonts w:ascii="Times New Roman" w:eastAsia="Times New Roman" w:hAnsi="Times New Roman" w:cs="Times New Roman"/>
          <w:i/>
          <w:sz w:val="20"/>
          <w:szCs w:val="20"/>
          <w:lang w:val="en-GB"/>
        </w:rPr>
        <w:t xml:space="preserve"> is replaced with </w:t>
      </w:r>
      <m:oMath>
        <m:sSubSup>
          <m:sSubSupPr>
            <m:ctrlPr>
              <w:rPr>
                <w:rFonts w:ascii="Cambria Math" w:eastAsia="Calibri"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Times New Roman" w:eastAsia="Times New Roman" w:hAnsi="Times New Roman" w:cs="Times New Roman"/>
                <w:i/>
                <w:sz w:val="20"/>
                <w:szCs w:val="20"/>
                <w:lang w:val="en-GB"/>
              </w:rPr>
              <m:t>cells,1</m:t>
            </m:r>
          </m:sub>
          <m:sup>
            <m:r>
              <m:rPr>
                <m:nor/>
              </m:rPr>
              <w:rPr>
                <w:rFonts w:ascii="Times New Roman" w:eastAsia="Times New Roman" w:hAnsi="Times New Roman" w:cs="Times New Roman"/>
                <w:i/>
                <w:sz w:val="20"/>
                <w:szCs w:val="20"/>
                <w:lang w:val="en-GB"/>
              </w:rPr>
              <m:t>DL,</m:t>
            </m:r>
            <m:r>
              <w:rPr>
                <w:rFonts w:ascii="Cambria Math" w:eastAsia="Times New Roman" w:hAnsi="Cambria Math" w:cs="Times New Roman"/>
                <w:sz w:val="20"/>
                <w:szCs w:val="20"/>
                <w:lang w:val="en-GB"/>
              </w:rPr>
              <m:t>μ</m:t>
            </m:r>
          </m:sup>
        </m:sSubSup>
        <m:r>
          <w:rPr>
            <w:rFonts w:ascii="Cambria Math" w:eastAsia="Times New Roman" w:hAnsi="Cambria Math" w:cs="Times New Roman"/>
            <w:sz w:val="20"/>
            <w:szCs w:val="20"/>
            <w:lang w:val="en-GB"/>
          </w:rPr>
          <m:t>+r.</m:t>
        </m:r>
        <m:sSubSup>
          <m:sSubSupPr>
            <m:ctrlPr>
              <w:rPr>
                <w:rFonts w:ascii="Cambria Math" w:eastAsia="Calibri"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Times New Roman" w:eastAsia="Times New Roman" w:hAnsi="Times New Roman" w:cs="Times New Roman"/>
                <w:i/>
                <w:sz w:val="20"/>
                <w:szCs w:val="20"/>
                <w:lang w:val="en-GB"/>
              </w:rPr>
              <m:t>cells,2</m:t>
            </m:r>
          </m:sub>
          <m:sup>
            <m:r>
              <m:rPr>
                <m:nor/>
              </m:rPr>
              <w:rPr>
                <w:rFonts w:ascii="Times New Roman" w:eastAsia="Times New Roman" w:hAnsi="Times New Roman" w:cs="Times New Roman"/>
                <w:i/>
                <w:sz w:val="20"/>
                <w:szCs w:val="20"/>
                <w:lang w:val="en-GB"/>
              </w:rPr>
              <m:t>DL,</m:t>
            </m:r>
            <m:r>
              <w:rPr>
                <w:rFonts w:ascii="Cambria Math" w:eastAsia="Times New Roman" w:hAnsi="Cambria Math" w:cs="Times New Roman"/>
                <w:sz w:val="20"/>
                <w:szCs w:val="20"/>
                <w:lang w:val="en-GB"/>
              </w:rPr>
              <m:t>μ</m:t>
            </m:r>
          </m:sup>
        </m:sSubSup>
      </m:oMath>
      <w:r w:rsidR="00443592" w:rsidRPr="004A5311">
        <w:rPr>
          <w:rFonts w:ascii="Times New Roman" w:eastAsia="Times New Roman" w:hAnsi="Times New Roman" w:cs="Times New Roman"/>
          <w:i/>
          <w:sz w:val="20"/>
          <w:szCs w:val="20"/>
          <w:lang w:val="en-GB"/>
        </w:rPr>
        <w:t xml:space="preserve">, where </w:t>
      </w:r>
      <m:oMath>
        <m:sSubSup>
          <m:sSubSupPr>
            <m:ctrlPr>
              <w:rPr>
                <w:rFonts w:ascii="Cambria Math" w:eastAsia="Calibri"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Times New Roman" w:eastAsia="Times New Roman" w:hAnsi="Times New Roman" w:cs="Times New Roman"/>
                <w:i/>
                <w:sz w:val="20"/>
                <w:szCs w:val="20"/>
                <w:lang w:val="en-GB"/>
              </w:rPr>
              <m:t>cells,1</m:t>
            </m:r>
          </m:sub>
          <m:sup>
            <m:r>
              <m:rPr>
                <m:nor/>
              </m:rPr>
              <w:rPr>
                <w:rFonts w:ascii="Times New Roman" w:eastAsia="Times New Roman" w:hAnsi="Times New Roman" w:cs="Times New Roman"/>
                <w:i/>
                <w:sz w:val="20"/>
                <w:szCs w:val="20"/>
                <w:lang w:val="en-GB"/>
              </w:rPr>
              <m:t>DL,</m:t>
            </m:r>
            <m:r>
              <w:rPr>
                <w:rFonts w:ascii="Cambria Math" w:eastAsia="Times New Roman" w:hAnsi="Cambria Math" w:cs="Times New Roman"/>
                <w:sz w:val="20"/>
                <w:szCs w:val="20"/>
                <w:lang w:val="en-GB"/>
              </w:rPr>
              <m:t>μ</m:t>
            </m:r>
          </m:sup>
        </m:sSubSup>
      </m:oMath>
      <w:r w:rsidR="00443592" w:rsidRPr="004A5311">
        <w:rPr>
          <w:rFonts w:ascii="Times New Roman" w:eastAsia="Times New Roman" w:hAnsi="Times New Roman" w:cs="Times New Roman"/>
          <w:i/>
          <w:sz w:val="20"/>
          <w:szCs w:val="20"/>
          <w:lang w:val="en-GB"/>
        </w:rPr>
        <w:t xml:space="preserve"> is the number of configured DL serving cell(s) without multi-DCI based multi-TRP with active DL BWP with SCS </w:t>
      </w:r>
      <m:oMath>
        <m:r>
          <w:rPr>
            <w:rFonts w:ascii="Cambria Math" w:eastAsia="Times New Roman" w:hAnsi="Cambria Math" w:cs="Times New Roman"/>
            <w:sz w:val="20"/>
            <w:szCs w:val="20"/>
            <w:lang w:val="en-GB"/>
          </w:rPr>
          <m:t>μ</m:t>
        </m:r>
      </m:oMath>
      <w:r w:rsidR="00443592" w:rsidRPr="004A5311">
        <w:rPr>
          <w:rFonts w:ascii="Times New Roman" w:eastAsia="Times New Roman" w:hAnsi="Times New Roman" w:cs="Times New Roman"/>
          <w:i/>
          <w:sz w:val="20"/>
          <w:szCs w:val="20"/>
          <w:lang w:val="en-GB"/>
        </w:rPr>
        <w:t xml:space="preserve">, and </w:t>
      </w:r>
      <m:oMath>
        <m:sSubSup>
          <m:sSubSupPr>
            <m:ctrlPr>
              <w:rPr>
                <w:rFonts w:ascii="Cambria Math" w:eastAsia="Calibri" w:hAnsi="Cambria Math" w:cs="Times New Roman"/>
                <w:i/>
                <w:sz w:val="20"/>
                <w:szCs w:val="20"/>
                <w:lang w:val="en-GB"/>
              </w:rPr>
            </m:ctrlPr>
          </m:sSubSupPr>
          <m:e>
            <m:r>
              <w:rPr>
                <w:rFonts w:ascii="Cambria Math" w:eastAsia="Times New Roman" w:hAnsi="Cambria Math" w:cs="Times New Roman"/>
                <w:sz w:val="20"/>
                <w:szCs w:val="20"/>
                <w:lang w:val="en-GB"/>
              </w:rPr>
              <m:t>N</m:t>
            </m:r>
          </m:e>
          <m:sub>
            <m:r>
              <m:rPr>
                <m:nor/>
              </m:rPr>
              <w:rPr>
                <w:rFonts w:ascii="Times New Roman" w:eastAsia="Times New Roman" w:hAnsi="Times New Roman" w:cs="Times New Roman"/>
                <w:i/>
                <w:sz w:val="20"/>
                <w:szCs w:val="20"/>
                <w:lang w:val="en-GB"/>
              </w:rPr>
              <m:t>cells,2</m:t>
            </m:r>
          </m:sub>
          <m:sup>
            <m:r>
              <m:rPr>
                <m:nor/>
              </m:rPr>
              <w:rPr>
                <w:rFonts w:ascii="Times New Roman" w:eastAsia="Times New Roman" w:hAnsi="Times New Roman" w:cs="Times New Roman"/>
                <w:i/>
                <w:sz w:val="20"/>
                <w:szCs w:val="20"/>
                <w:lang w:val="en-GB"/>
              </w:rPr>
              <m:t>DL,</m:t>
            </m:r>
            <m:r>
              <w:rPr>
                <w:rFonts w:ascii="Cambria Math" w:eastAsia="Times New Roman" w:hAnsi="Cambria Math" w:cs="Times New Roman"/>
                <w:sz w:val="20"/>
                <w:szCs w:val="20"/>
                <w:lang w:val="en-GB"/>
              </w:rPr>
              <m:t>μ</m:t>
            </m:r>
          </m:sup>
        </m:sSubSup>
      </m:oMath>
      <w:r w:rsidR="00443592" w:rsidRPr="004A5311">
        <w:rPr>
          <w:rFonts w:ascii="Times New Roman" w:eastAsia="Times New Roman" w:hAnsi="Times New Roman" w:cs="Times New Roman"/>
          <w:i/>
          <w:sz w:val="20"/>
          <w:szCs w:val="20"/>
          <w:lang w:val="en-GB"/>
        </w:rPr>
        <w:t xml:space="preserve"> is the number of configured DL serving cell(s) with multi-DCI based multi-TRP with active DL BWP with SCS </w:t>
      </w:r>
      <m:oMath>
        <m:r>
          <w:rPr>
            <w:rFonts w:ascii="Cambria Math" w:eastAsia="Times New Roman" w:hAnsi="Cambria Math" w:cs="Times New Roman"/>
            <w:sz w:val="20"/>
            <w:szCs w:val="20"/>
            <w:lang w:val="en-GB"/>
          </w:rPr>
          <m:t>μ</m:t>
        </m:r>
      </m:oMath>
      <w:r w:rsidR="00443592" w:rsidRPr="004A5311">
        <w:rPr>
          <w:rFonts w:ascii="Times New Roman" w:eastAsia="Times New Roman" w:hAnsi="Times New Roman" w:cs="Times New Roman"/>
          <w:i/>
          <w:sz w:val="20"/>
          <w:szCs w:val="20"/>
          <w:lang w:val="en-GB"/>
        </w:rPr>
        <w:t xml:space="preserve"> </w:t>
      </w:r>
    </w:p>
    <w:p w14:paraId="79CB39E6" w14:textId="77777777" w:rsidR="00443592" w:rsidRPr="004A5311" w:rsidRDefault="00443592" w:rsidP="005C1EFE">
      <w:pPr>
        <w:numPr>
          <w:ilvl w:val="1"/>
          <w:numId w:val="30"/>
        </w:numPr>
        <w:spacing w:after="0" w:line="240" w:lineRule="auto"/>
        <w:ind w:left="720"/>
        <w:contextualSpacing/>
        <w:rPr>
          <w:rFonts w:ascii="Times New Roman" w:eastAsia="Times New Roman" w:hAnsi="Times New Roman" w:cs="Times New Roman"/>
          <w:i/>
          <w:sz w:val="20"/>
          <w:szCs w:val="20"/>
          <w:lang w:val="en-GB"/>
        </w:rPr>
      </w:pPr>
      <w:r w:rsidRPr="004A5311">
        <w:rPr>
          <w:rFonts w:ascii="Times New Roman" w:eastAsia="Times New Roman" w:hAnsi="Times New Roman" w:cs="Times New Roman"/>
          <w:i/>
          <w:sz w:val="20"/>
          <w:szCs w:val="20"/>
          <w:lang w:val="en-GB"/>
        </w:rPr>
        <w:t>The value range of r is [1, 2], and it depends on UE capability.</w:t>
      </w:r>
    </w:p>
    <w:p w14:paraId="047920EC" w14:textId="77777777" w:rsidR="00443592" w:rsidRPr="004A5311" w:rsidRDefault="00443592" w:rsidP="005C1EFE">
      <w:pPr>
        <w:numPr>
          <w:ilvl w:val="1"/>
          <w:numId w:val="30"/>
        </w:numPr>
        <w:spacing w:before="100" w:beforeAutospacing="1" w:after="100" w:afterAutospacing="1" w:line="240" w:lineRule="auto"/>
        <w:ind w:left="720"/>
        <w:contextualSpacing/>
        <w:rPr>
          <w:rFonts w:ascii="Times New Roman" w:eastAsia="Times New Roman" w:hAnsi="Times New Roman" w:cs="Times New Roman"/>
          <w:i/>
          <w:sz w:val="20"/>
          <w:szCs w:val="20"/>
          <w:lang w:val="en-GB"/>
        </w:rPr>
      </w:pPr>
      <w:r w:rsidRPr="004A5311">
        <w:rPr>
          <w:rFonts w:ascii="Times New Roman" w:eastAsia="Batang" w:hAnsi="Times New Roman" w:cs="Times New Roman"/>
          <w:i/>
          <w:sz w:val="20"/>
          <w:szCs w:val="20"/>
          <w:lang w:val="en-GB"/>
        </w:rPr>
        <w:t>UE indicates pdcch-BlindDetectionCA when it is possible to configure A+B DL cells to the UE</w:t>
      </w:r>
      <w:r w:rsidRPr="004A5311">
        <w:rPr>
          <w:rFonts w:ascii="Times New Roman" w:eastAsia="Batang" w:hAnsi="Times New Roman" w:cs="Times New Roman"/>
          <w:i/>
          <w:color w:val="FF0000"/>
          <w:sz w:val="20"/>
          <w:szCs w:val="20"/>
          <w:lang w:val="en-GB"/>
        </w:rPr>
        <w:t xml:space="preserve"> </w:t>
      </w:r>
      <w:r w:rsidRPr="004A5311">
        <w:rPr>
          <w:rFonts w:ascii="Times New Roman" w:eastAsia="Batang" w:hAnsi="Times New Roman" w:cs="Times New Roman"/>
          <w:i/>
          <w:sz w:val="20"/>
          <w:szCs w:val="20"/>
          <w:lang w:val="en-GB"/>
        </w:rPr>
        <w:t xml:space="preserve">with A&gt;= 0 DL serving cells without multi-DCI based multi-TRP and B &gt;=0  DL serving cells with multi-DCI based multi-TRP such that </w:t>
      </w:r>
      <w:proofErr w:type="spellStart"/>
      <w:r w:rsidRPr="004A5311">
        <w:rPr>
          <w:rFonts w:ascii="Times New Roman" w:eastAsia="Batang" w:hAnsi="Times New Roman" w:cs="Times New Roman"/>
          <w:i/>
          <w:sz w:val="20"/>
          <w:szCs w:val="20"/>
          <w:lang w:val="en-GB"/>
        </w:rPr>
        <w:t>A+r∙B</w:t>
      </w:r>
      <w:proofErr w:type="spellEnd"/>
      <w:r w:rsidRPr="004A5311">
        <w:rPr>
          <w:rFonts w:ascii="Times New Roman" w:eastAsia="Batang" w:hAnsi="Times New Roman" w:cs="Times New Roman"/>
          <w:i/>
          <w:sz w:val="20"/>
          <w:szCs w:val="20"/>
          <w:lang w:val="en-GB"/>
        </w:rPr>
        <w:t xml:space="preserve">&gt;4 </w:t>
      </w:r>
    </w:p>
    <w:p w14:paraId="35F0B4A8" w14:textId="77777777" w:rsidR="00443592" w:rsidRPr="004A5311" w:rsidRDefault="00443592" w:rsidP="005C1EFE">
      <w:pPr>
        <w:numPr>
          <w:ilvl w:val="1"/>
          <w:numId w:val="30"/>
        </w:numPr>
        <w:spacing w:before="100" w:beforeAutospacing="1" w:after="100" w:afterAutospacing="1" w:line="240" w:lineRule="auto"/>
        <w:ind w:left="720"/>
        <w:contextualSpacing/>
        <w:rPr>
          <w:rFonts w:ascii="Times New Roman" w:eastAsia="Batang" w:hAnsi="Times New Roman" w:cs="Times New Roman"/>
          <w:i/>
          <w:sz w:val="20"/>
          <w:szCs w:val="20"/>
          <w:lang w:val="en-GB" w:eastAsia="x-none"/>
        </w:rPr>
      </w:pPr>
      <w:r w:rsidRPr="004A5311">
        <w:rPr>
          <w:rFonts w:ascii="Times New Roman" w:eastAsia="Batang" w:hAnsi="Times New Roman" w:cs="Times New Roman"/>
          <w:i/>
          <w:sz w:val="20"/>
          <w:szCs w:val="20"/>
          <w:lang w:val="en-GB"/>
        </w:rPr>
        <w:t xml:space="preserve">When UE does not provide pdcch-BlindDetectionCA, the value of </w:t>
      </w:r>
      <w:proofErr w:type="spellStart"/>
      <w:r w:rsidRPr="004A5311">
        <w:rPr>
          <w:rFonts w:ascii="Times New Roman" w:eastAsia="Batang" w:hAnsi="Times New Roman" w:cs="Times New Roman"/>
          <w:i/>
          <w:sz w:val="20"/>
          <w:szCs w:val="20"/>
          <w:lang w:val="en-GB"/>
        </w:rPr>
        <w:t>N^cap_cells</w:t>
      </w:r>
      <w:proofErr w:type="spellEnd"/>
      <w:r w:rsidRPr="004A5311">
        <w:rPr>
          <w:rFonts w:ascii="Times New Roman" w:eastAsia="Batang" w:hAnsi="Times New Roman" w:cs="Times New Roman"/>
          <w:i/>
          <w:sz w:val="20"/>
          <w:szCs w:val="20"/>
          <w:lang w:val="en-GB"/>
        </w:rPr>
        <w:t xml:space="preserve"> is </w:t>
      </w:r>
      <w:proofErr w:type="spellStart"/>
      <w:r w:rsidRPr="004A5311">
        <w:rPr>
          <w:rFonts w:ascii="Times New Roman" w:eastAsia="Batang" w:hAnsi="Times New Roman" w:cs="Times New Roman"/>
          <w:i/>
          <w:sz w:val="20"/>
          <w:szCs w:val="20"/>
          <w:lang w:val="en-GB"/>
        </w:rPr>
        <w:t>a+r.b</w:t>
      </w:r>
      <w:proofErr w:type="spellEnd"/>
      <w:r w:rsidRPr="004A5311">
        <w:rPr>
          <w:rFonts w:ascii="Times New Roman" w:eastAsia="Batang" w:hAnsi="Times New Roman" w:cs="Times New Roman"/>
          <w:i/>
          <w:sz w:val="20"/>
          <w:szCs w:val="20"/>
          <w:lang w:val="en-GB"/>
        </w:rPr>
        <w:t>, where a is the number of configured DL serving cells without multi-DCI based multi-TRP, and b is the number of configured DL serving cells with multi-DCI based multi-TRP.</w:t>
      </w:r>
    </w:p>
    <w:p w14:paraId="6E4F7056" w14:textId="77777777" w:rsidR="00443592" w:rsidRPr="004A5311" w:rsidRDefault="00443592" w:rsidP="005C1EFE">
      <w:pPr>
        <w:numPr>
          <w:ilvl w:val="1"/>
          <w:numId w:val="30"/>
        </w:numPr>
        <w:spacing w:after="0" w:line="240" w:lineRule="auto"/>
        <w:ind w:left="720"/>
        <w:contextualSpacing/>
        <w:rPr>
          <w:rFonts w:ascii="Times New Roman" w:eastAsia="Times New Roman" w:hAnsi="Times New Roman" w:cs="Times New Roman"/>
          <w:i/>
          <w:sz w:val="20"/>
          <w:szCs w:val="20"/>
          <w:lang w:val="en-GB"/>
        </w:rPr>
      </w:pPr>
      <w:r w:rsidRPr="004A5311">
        <w:rPr>
          <w:rFonts w:ascii="Times New Roman" w:eastAsia="Times New Roman" w:hAnsi="Times New Roman" w:cs="Times New Roman"/>
          <w:i/>
          <w:sz w:val="20"/>
          <w:szCs w:val="20"/>
          <w:lang w:val="en-GB"/>
        </w:rPr>
        <w:t>FFS: other conditions for UE capability reporting are applied to multi-DCI based multi-TRP transmission</w:t>
      </w:r>
    </w:p>
    <w:p w14:paraId="7895953D" w14:textId="77777777" w:rsidR="00443592" w:rsidRPr="004A5311" w:rsidRDefault="00443592" w:rsidP="005C1EFE">
      <w:pPr>
        <w:numPr>
          <w:ilvl w:val="0"/>
          <w:numId w:val="30"/>
        </w:numPr>
        <w:spacing w:after="0" w:line="240" w:lineRule="auto"/>
        <w:contextualSpacing/>
        <w:rPr>
          <w:rFonts w:ascii="Times New Roman" w:eastAsia="Times New Roman" w:hAnsi="Times New Roman" w:cs="Times New Roman"/>
          <w:i/>
          <w:sz w:val="20"/>
          <w:szCs w:val="20"/>
          <w:lang w:val="en-GB"/>
        </w:rPr>
      </w:pPr>
      <w:r w:rsidRPr="004A5311">
        <w:rPr>
          <w:rFonts w:ascii="Times New Roman" w:eastAsia="Times New Roman" w:hAnsi="Times New Roman" w:cs="Times New Roman"/>
          <w:i/>
          <w:sz w:val="20"/>
          <w:szCs w:val="20"/>
          <w:lang w:val="en-GB"/>
        </w:rPr>
        <w:t>FFS: details on how to determine a DL serving cell configured with multi-DCI based multi-TRP transmission and associated value of r.</w:t>
      </w:r>
    </w:p>
    <w:p w14:paraId="1D8B4B0F" w14:textId="77777777" w:rsidR="00443592" w:rsidRPr="004A5311" w:rsidRDefault="00443592" w:rsidP="005C1EFE">
      <w:pPr>
        <w:numPr>
          <w:ilvl w:val="0"/>
          <w:numId w:val="30"/>
        </w:numPr>
        <w:spacing w:after="0" w:line="240" w:lineRule="auto"/>
        <w:contextualSpacing/>
        <w:rPr>
          <w:rFonts w:ascii="Times New Roman" w:eastAsia="Times New Roman" w:hAnsi="Times New Roman" w:cs="Times New Roman"/>
          <w:i/>
          <w:sz w:val="20"/>
          <w:szCs w:val="20"/>
          <w:lang w:val="en-GB"/>
        </w:rPr>
      </w:pPr>
      <w:r w:rsidRPr="004A5311">
        <w:rPr>
          <w:rFonts w:ascii="Times New Roman" w:eastAsia="Times New Roman" w:hAnsi="Times New Roman" w:cs="Times New Roman"/>
          <w:i/>
          <w:sz w:val="20"/>
          <w:szCs w:val="20"/>
          <w:lang w:val="en-GB"/>
        </w:rPr>
        <w:t>FFS: Whether/how to enhance PDCCH mapping/dropping rule in a DL serving cell configured with multi-DCI based multi-TRP transmission in case of PDCCH overbooking.</w:t>
      </w:r>
    </w:p>
    <w:p w14:paraId="03CB48B5" w14:textId="4EC26521" w:rsidR="00443592" w:rsidRPr="004A5311" w:rsidRDefault="00443592" w:rsidP="005C1EFE">
      <w:pPr>
        <w:numPr>
          <w:ilvl w:val="0"/>
          <w:numId w:val="30"/>
        </w:numPr>
        <w:spacing w:after="0" w:line="240" w:lineRule="auto"/>
        <w:contextualSpacing/>
        <w:rPr>
          <w:rFonts w:ascii="Times New Roman" w:eastAsia="Times New Roman" w:hAnsi="Times New Roman" w:cs="Times New Roman"/>
          <w:i/>
          <w:sz w:val="20"/>
          <w:szCs w:val="20"/>
          <w:lang w:val="en-GB"/>
        </w:rPr>
      </w:pPr>
      <w:r w:rsidRPr="004A5311">
        <w:rPr>
          <w:rFonts w:ascii="Times New Roman" w:eastAsia="Times New Roman" w:hAnsi="Times New Roman" w:cs="Times New Roman"/>
          <w:i/>
          <w:sz w:val="20"/>
          <w:szCs w:val="20"/>
          <w:lang w:val="en-GB"/>
        </w:rPr>
        <w:t>Note that how to capture above into the spec can be up to the editor.</w:t>
      </w:r>
    </w:p>
    <w:p w14:paraId="11D8315B" w14:textId="2DEA18E5" w:rsidR="00443592" w:rsidRDefault="00443592" w:rsidP="000B38F4">
      <w:pPr>
        <w:overflowPunct w:val="0"/>
        <w:spacing w:after="0" w:line="240" w:lineRule="auto"/>
        <w:ind w:left="720" w:hanging="720"/>
        <w:rPr>
          <w:rFonts w:ascii="Times New Roman" w:eastAsia="Batang" w:hAnsi="Times New Roman" w:cs="Times New Roman"/>
          <w:b/>
          <w:i/>
          <w:szCs w:val="24"/>
          <w:highlight w:val="green"/>
          <w:lang w:eastAsia="x-none"/>
        </w:rPr>
      </w:pPr>
    </w:p>
    <w:p w14:paraId="08C9E2CF" w14:textId="77777777" w:rsidR="00443592" w:rsidRPr="00E206EB" w:rsidRDefault="00443592" w:rsidP="000B38F4">
      <w:pPr>
        <w:overflowPunct w:val="0"/>
        <w:spacing w:after="0" w:line="240" w:lineRule="auto"/>
        <w:ind w:left="720" w:hanging="720"/>
        <w:rPr>
          <w:rFonts w:ascii="Times New Roman" w:eastAsia="Batang" w:hAnsi="Times New Roman" w:cs="Times New Roman"/>
          <w:b/>
          <w:i/>
          <w:szCs w:val="24"/>
          <w:highlight w:val="green"/>
          <w:lang w:eastAsia="x-none"/>
        </w:rPr>
      </w:pPr>
    </w:p>
    <w:p w14:paraId="613D16C4" w14:textId="028C05EB" w:rsidR="00A27559" w:rsidRDefault="00EF507F" w:rsidP="00D65136">
      <w:pPr>
        <w:spacing w:after="0" w:line="240" w:lineRule="auto"/>
        <w:contextualSpacing/>
        <w:jc w:val="both"/>
        <w:rPr>
          <w:rFonts w:ascii="Times New Roman" w:hAnsi="Times New Roman" w:cs="Times New Roman"/>
          <w:szCs w:val="20"/>
        </w:rPr>
      </w:pPr>
      <w:r w:rsidRPr="00D65136">
        <w:rPr>
          <w:rFonts w:ascii="Times New Roman" w:eastAsia="SimSun" w:hAnsi="Times New Roman" w:cs="Times New Roman"/>
        </w:rPr>
        <w:t xml:space="preserve">One open issue from the above agreement is </w:t>
      </w:r>
      <w:r w:rsidR="00297AD4" w:rsidRPr="00D65136">
        <w:rPr>
          <w:rFonts w:ascii="Times New Roman" w:eastAsia="SimSun" w:hAnsi="Times New Roman" w:cs="Times New Roman"/>
        </w:rPr>
        <w:t>“</w:t>
      </w:r>
      <w:r w:rsidR="00297AD4" w:rsidRPr="00D65136">
        <w:rPr>
          <w:rFonts w:ascii="Times New Roman" w:eastAsia="Times New Roman" w:hAnsi="Times New Roman" w:cs="Times New Roman"/>
          <w:i/>
          <w:lang w:val="en-GB"/>
        </w:rPr>
        <w:t>FFS, bounds derived from or independent of pdcch-BlindDetectionMCG, or pdcch-BlindDetectionSCG</w:t>
      </w:r>
      <w:r w:rsidR="00D65136" w:rsidRPr="00D65136">
        <w:rPr>
          <w:rFonts w:ascii="Times New Roman" w:eastAsia="Times New Roman" w:hAnsi="Times New Roman" w:cs="Times New Roman"/>
          <w:i/>
          <w:lang w:val="en-GB"/>
        </w:rPr>
        <w:t xml:space="preserve">”, </w:t>
      </w:r>
      <w:r w:rsidR="00D65136" w:rsidRPr="00D65136">
        <w:rPr>
          <w:rFonts w:ascii="Times New Roman" w:eastAsia="Times New Roman" w:hAnsi="Times New Roman" w:cs="Times New Roman"/>
          <w:lang w:val="en-GB"/>
        </w:rPr>
        <w:t>but these parameters and spec text ha</w:t>
      </w:r>
      <w:r w:rsidR="00BE5BED">
        <w:rPr>
          <w:rFonts w:ascii="Times New Roman" w:eastAsia="Times New Roman" w:hAnsi="Times New Roman" w:cs="Times New Roman"/>
          <w:lang w:val="en-GB"/>
        </w:rPr>
        <w:t>ve</w:t>
      </w:r>
      <w:r w:rsidR="00D65136" w:rsidRPr="00D65136">
        <w:rPr>
          <w:rFonts w:ascii="Times New Roman" w:eastAsia="Times New Roman" w:hAnsi="Times New Roman" w:cs="Times New Roman"/>
          <w:lang w:val="en-GB"/>
        </w:rPr>
        <w:t xml:space="preserve"> been modified from the RAN1 #98 meeting. </w:t>
      </w:r>
      <w:r w:rsidR="00D33347">
        <w:rPr>
          <w:rFonts w:ascii="Times New Roman" w:hAnsi="Times New Roman" w:cs="Times New Roman"/>
          <w:szCs w:val="20"/>
        </w:rPr>
        <w:t xml:space="preserve">In NR-DC, </w:t>
      </w:r>
      <w:r w:rsidR="003A627F" w:rsidRPr="004A5311">
        <w:rPr>
          <w:rFonts w:ascii="Times New Roman" w:hAnsi="Times New Roman" w:cs="Times New Roman"/>
          <w:i/>
          <w:szCs w:val="20"/>
        </w:rPr>
        <w:t>pdcch-BlindDetection</w:t>
      </w:r>
      <w:r w:rsidR="00D65136">
        <w:rPr>
          <w:rFonts w:ascii="Times New Roman" w:hAnsi="Times New Roman" w:cs="Times New Roman"/>
          <w:i/>
          <w:szCs w:val="20"/>
        </w:rPr>
        <w:t xml:space="preserve"> </w:t>
      </w:r>
      <w:r w:rsidR="00D65136" w:rsidRPr="00D65136">
        <w:rPr>
          <w:rFonts w:ascii="Times New Roman" w:hAnsi="Times New Roman" w:cs="Times New Roman"/>
          <w:szCs w:val="20"/>
        </w:rPr>
        <w:t xml:space="preserve">for the </w:t>
      </w:r>
      <w:r w:rsidR="003A627F" w:rsidRPr="00D65136">
        <w:rPr>
          <w:rFonts w:ascii="Times New Roman" w:hAnsi="Times New Roman" w:cs="Times New Roman"/>
          <w:szCs w:val="20"/>
        </w:rPr>
        <w:t>MCG</w:t>
      </w:r>
      <w:r w:rsidR="003A627F">
        <w:rPr>
          <w:rFonts w:ascii="Times New Roman" w:hAnsi="Times New Roman" w:cs="Times New Roman"/>
          <w:szCs w:val="20"/>
        </w:rPr>
        <w:t xml:space="preserve"> and </w:t>
      </w:r>
      <w:r w:rsidR="003A627F" w:rsidRPr="004A5311">
        <w:rPr>
          <w:rFonts w:ascii="Times New Roman" w:hAnsi="Times New Roman" w:cs="Times New Roman"/>
          <w:i/>
          <w:szCs w:val="20"/>
        </w:rPr>
        <w:t>pdcch-BlindDetection</w:t>
      </w:r>
      <w:r w:rsidR="00D65136">
        <w:rPr>
          <w:rFonts w:ascii="Times New Roman" w:hAnsi="Times New Roman" w:cs="Times New Roman"/>
          <w:i/>
          <w:szCs w:val="20"/>
        </w:rPr>
        <w:t xml:space="preserve"> </w:t>
      </w:r>
      <w:r w:rsidR="00D65136" w:rsidRPr="00D65136">
        <w:rPr>
          <w:rFonts w:ascii="Times New Roman" w:hAnsi="Times New Roman" w:cs="Times New Roman"/>
          <w:szCs w:val="20"/>
        </w:rPr>
        <w:t xml:space="preserve">for the </w:t>
      </w:r>
      <w:r w:rsidR="00AC53BD" w:rsidRPr="00D65136">
        <w:rPr>
          <w:rFonts w:ascii="Times New Roman" w:hAnsi="Times New Roman" w:cs="Times New Roman"/>
          <w:szCs w:val="20"/>
        </w:rPr>
        <w:t>S</w:t>
      </w:r>
      <w:r w:rsidR="003A627F" w:rsidRPr="00D65136">
        <w:rPr>
          <w:rFonts w:ascii="Times New Roman" w:hAnsi="Times New Roman" w:cs="Times New Roman"/>
          <w:szCs w:val="20"/>
        </w:rPr>
        <w:t>CG</w:t>
      </w:r>
      <w:r w:rsidR="003A627F">
        <w:rPr>
          <w:rFonts w:ascii="Times New Roman" w:hAnsi="Times New Roman" w:cs="Times New Roman"/>
          <w:szCs w:val="20"/>
        </w:rPr>
        <w:t xml:space="preserve"> are physical capability values that may be </w:t>
      </w:r>
      <w:r w:rsidR="00541F3A">
        <w:rPr>
          <w:rFonts w:ascii="Times New Roman" w:hAnsi="Times New Roman" w:cs="Times New Roman"/>
          <w:szCs w:val="20"/>
        </w:rPr>
        <w:t>indicated</w:t>
      </w:r>
      <w:r w:rsidR="003A627F">
        <w:rPr>
          <w:rFonts w:ascii="Times New Roman" w:hAnsi="Times New Roman" w:cs="Times New Roman"/>
          <w:szCs w:val="20"/>
        </w:rPr>
        <w:t xml:space="preserve"> by the UE</w:t>
      </w:r>
      <w:r w:rsidR="004077D5">
        <w:rPr>
          <w:rFonts w:ascii="Times New Roman" w:hAnsi="Times New Roman" w:cs="Times New Roman"/>
          <w:szCs w:val="20"/>
        </w:rPr>
        <w:t xml:space="preserve"> when it is configured for NR-DC operation</w:t>
      </w:r>
      <w:r w:rsidR="003A627F">
        <w:rPr>
          <w:rFonts w:ascii="Times New Roman" w:hAnsi="Times New Roman" w:cs="Times New Roman"/>
          <w:szCs w:val="20"/>
        </w:rPr>
        <w:t xml:space="preserve">. They represent, respectively, the </w:t>
      </w:r>
      <w:r w:rsidR="003A627F" w:rsidRPr="003A627F">
        <w:rPr>
          <w:rFonts w:ascii="Times New Roman" w:hAnsi="Times New Roman" w:cs="Times New Roman"/>
          <w:szCs w:val="20"/>
        </w:rPr>
        <w:t xml:space="preserve">respective maximum values </w:t>
      </w:r>
      <w:r w:rsidR="003A627F">
        <w:rPr>
          <w:rFonts w:ascii="Times New Roman" w:hAnsi="Times New Roman" w:cs="Times New Roman"/>
          <w:szCs w:val="20"/>
        </w:rPr>
        <w:t xml:space="preserve">that may be configured </w:t>
      </w:r>
      <w:r w:rsidR="003A627F" w:rsidRPr="003A627F">
        <w:rPr>
          <w:rFonts w:ascii="Times New Roman" w:hAnsi="Times New Roman" w:cs="Times New Roman"/>
          <w:szCs w:val="20"/>
        </w:rPr>
        <w:t xml:space="preserve">for </w:t>
      </w:r>
      <w:r w:rsidR="003A627F" w:rsidRPr="004A5311">
        <w:rPr>
          <w:rFonts w:ascii="Times New Roman" w:hAnsi="Times New Roman" w:cs="Times New Roman"/>
          <w:i/>
          <w:szCs w:val="20"/>
        </w:rPr>
        <w:t>pdcch-BlindDetection</w:t>
      </w:r>
      <w:r w:rsidR="003A627F" w:rsidRPr="003A627F">
        <w:rPr>
          <w:rFonts w:ascii="Times New Roman" w:hAnsi="Times New Roman" w:cs="Times New Roman"/>
          <w:szCs w:val="20"/>
        </w:rPr>
        <w:t xml:space="preserve"> for the MCG and </w:t>
      </w:r>
      <w:r w:rsidR="003A627F" w:rsidRPr="004A5311">
        <w:rPr>
          <w:rFonts w:ascii="Times New Roman" w:hAnsi="Times New Roman" w:cs="Times New Roman"/>
          <w:i/>
          <w:szCs w:val="20"/>
        </w:rPr>
        <w:t>pdcch-BlindDetection</w:t>
      </w:r>
      <w:r w:rsidR="003A627F" w:rsidRPr="003A627F">
        <w:rPr>
          <w:rFonts w:ascii="Times New Roman" w:hAnsi="Times New Roman" w:cs="Times New Roman"/>
          <w:szCs w:val="20"/>
        </w:rPr>
        <w:t xml:space="preserve"> for the SCG</w:t>
      </w:r>
      <w:r w:rsidR="00364CF7">
        <w:rPr>
          <w:rFonts w:ascii="Times New Roman" w:hAnsi="Times New Roman" w:cs="Times New Roman"/>
          <w:szCs w:val="20"/>
        </w:rPr>
        <w:t xml:space="preserve">, which </w:t>
      </w:r>
      <w:r w:rsidR="00A27559">
        <w:rPr>
          <w:rFonts w:ascii="Times New Roman" w:hAnsi="Times New Roman" w:cs="Times New Roman"/>
          <w:szCs w:val="20"/>
        </w:rPr>
        <w:t>correspond to the number of</w:t>
      </w:r>
      <w:r w:rsidR="00364CF7">
        <w:rPr>
          <w:rFonts w:ascii="Times New Roman" w:hAnsi="Times New Roman" w:cs="Times New Roman"/>
          <w:szCs w:val="20"/>
        </w:rPr>
        <w:t xml:space="preserve"> the downlink MCG and SCG cells, respectively,</w:t>
      </w:r>
      <w:r w:rsidR="00A27559">
        <w:rPr>
          <w:rFonts w:ascii="Times New Roman" w:hAnsi="Times New Roman" w:cs="Times New Roman"/>
          <w:szCs w:val="20"/>
        </w:rPr>
        <w:t xml:space="preserve"> for which the UE determines a capability to monitor</w:t>
      </w:r>
      <w:r w:rsidR="00364CF7">
        <w:rPr>
          <w:rFonts w:ascii="Times New Roman" w:hAnsi="Times New Roman" w:cs="Times New Roman"/>
          <w:szCs w:val="20"/>
        </w:rPr>
        <w:t xml:space="preserve"> </w:t>
      </w:r>
      <w:r w:rsidR="00A27559">
        <w:rPr>
          <w:rFonts w:ascii="Times New Roman" w:hAnsi="Times New Roman" w:cs="Times New Roman"/>
          <w:szCs w:val="20"/>
        </w:rPr>
        <w:t>a</w:t>
      </w:r>
      <w:r w:rsidR="00364CF7">
        <w:rPr>
          <w:rFonts w:ascii="Times New Roman" w:hAnsi="Times New Roman" w:cs="Times New Roman"/>
          <w:szCs w:val="20"/>
        </w:rPr>
        <w:t xml:space="preserve"> maximum number of PDCCH candidates per slot</w:t>
      </w:r>
      <w:r w:rsidR="003A627F">
        <w:rPr>
          <w:rFonts w:ascii="Times New Roman" w:hAnsi="Times New Roman" w:cs="Times New Roman"/>
          <w:szCs w:val="20"/>
        </w:rPr>
        <w:t xml:space="preserve">. </w:t>
      </w:r>
    </w:p>
    <w:p w14:paraId="5DD71804" w14:textId="77777777" w:rsidR="00D65136" w:rsidRDefault="00D65136" w:rsidP="00D65136">
      <w:pPr>
        <w:spacing w:after="0" w:line="240" w:lineRule="auto"/>
        <w:contextualSpacing/>
        <w:jc w:val="both"/>
        <w:rPr>
          <w:rFonts w:ascii="Times New Roman" w:hAnsi="Times New Roman" w:cs="Times New Roman"/>
          <w:szCs w:val="20"/>
        </w:rPr>
      </w:pPr>
    </w:p>
    <w:p w14:paraId="25FCE46F" w14:textId="4B6AC2B1" w:rsidR="003A627F" w:rsidRDefault="00437E26" w:rsidP="00616AB1">
      <w:pPr>
        <w:overflowPunct w:val="0"/>
        <w:jc w:val="both"/>
        <w:rPr>
          <w:rFonts w:ascii="Times New Roman" w:hAnsi="Times New Roman" w:cs="Times New Roman"/>
          <w:iCs/>
          <w:szCs w:val="20"/>
        </w:rPr>
      </w:pPr>
      <w:r>
        <w:rPr>
          <w:rFonts w:ascii="Times New Roman" w:hAnsi="Times New Roman" w:cs="Times New Roman"/>
          <w:szCs w:val="20"/>
        </w:rPr>
        <w:t>When the</w:t>
      </w:r>
      <w:r w:rsidR="00364CF7">
        <w:rPr>
          <w:rFonts w:ascii="Times New Roman" w:hAnsi="Times New Roman" w:cs="Times New Roman"/>
          <w:szCs w:val="20"/>
        </w:rPr>
        <w:t xml:space="preserve"> UE also indicates </w:t>
      </w:r>
      <w:r w:rsidR="00364CF7" w:rsidRPr="003C3C2A">
        <w:rPr>
          <w:rFonts w:ascii="Times New Roman" w:hAnsi="Times New Roman" w:cs="Times New Roman"/>
          <w:i/>
          <w:szCs w:val="20"/>
        </w:rPr>
        <w:t>pdcch-BlindDetectionCA</w:t>
      </w:r>
      <w:r w:rsidR="00364CF7">
        <w:rPr>
          <w:rFonts w:ascii="Times New Roman" w:hAnsi="Times New Roman" w:cs="Times New Roman"/>
          <w:szCs w:val="20"/>
        </w:rPr>
        <w:t>, t</w:t>
      </w:r>
      <w:r w:rsidR="004F4227">
        <w:rPr>
          <w:rFonts w:ascii="Times New Roman" w:hAnsi="Times New Roman" w:cs="Times New Roman"/>
          <w:szCs w:val="20"/>
        </w:rPr>
        <w:t xml:space="preserve">he value range of </w:t>
      </w:r>
      <w:r w:rsidR="004F4227" w:rsidRPr="004A5311">
        <w:rPr>
          <w:rFonts w:ascii="Times New Roman" w:hAnsi="Times New Roman" w:cs="Times New Roman"/>
          <w:i/>
          <w:szCs w:val="20"/>
        </w:rPr>
        <w:t>pdcch-BlindDetectio</w:t>
      </w:r>
      <w:r w:rsidR="00D65136">
        <w:rPr>
          <w:rFonts w:ascii="Times New Roman" w:hAnsi="Times New Roman" w:cs="Times New Roman"/>
          <w:i/>
          <w:szCs w:val="20"/>
        </w:rPr>
        <w:t>n</w:t>
      </w:r>
      <w:r w:rsidR="004F4227" w:rsidRPr="004F4227">
        <w:rPr>
          <w:rFonts w:ascii="Times New Roman" w:hAnsi="Times New Roman" w:cs="Times New Roman"/>
          <w:szCs w:val="20"/>
        </w:rPr>
        <w:t xml:space="preserve"> </w:t>
      </w:r>
      <w:r w:rsidR="00D65136">
        <w:rPr>
          <w:rFonts w:ascii="Times New Roman" w:hAnsi="Times New Roman" w:cs="Times New Roman"/>
          <w:szCs w:val="20"/>
        </w:rPr>
        <w:t xml:space="preserve">for MCG </w:t>
      </w:r>
      <w:r w:rsidR="004F4227" w:rsidRPr="004F4227">
        <w:rPr>
          <w:rFonts w:ascii="Times New Roman" w:hAnsi="Times New Roman" w:cs="Times New Roman"/>
          <w:szCs w:val="20"/>
        </w:rPr>
        <w:t xml:space="preserve">or of </w:t>
      </w:r>
      <w:r w:rsidR="004F4227" w:rsidRPr="004A5311">
        <w:rPr>
          <w:rFonts w:ascii="Times New Roman" w:hAnsi="Times New Roman" w:cs="Times New Roman"/>
          <w:i/>
          <w:szCs w:val="20"/>
        </w:rPr>
        <w:t>pdcch-BlindDetection</w:t>
      </w:r>
      <w:r w:rsidR="00D65136">
        <w:rPr>
          <w:rFonts w:ascii="Times New Roman" w:hAnsi="Times New Roman" w:cs="Times New Roman"/>
          <w:i/>
          <w:szCs w:val="20"/>
        </w:rPr>
        <w:t xml:space="preserve"> </w:t>
      </w:r>
      <w:r w:rsidR="00D65136" w:rsidRPr="00D65136">
        <w:rPr>
          <w:rFonts w:ascii="Times New Roman" w:hAnsi="Times New Roman" w:cs="Times New Roman"/>
          <w:szCs w:val="20"/>
        </w:rPr>
        <w:t>for SCG</w:t>
      </w:r>
      <w:r w:rsidR="00D65136">
        <w:rPr>
          <w:rFonts w:ascii="Times New Roman" w:hAnsi="Times New Roman" w:cs="Times New Roman"/>
          <w:i/>
          <w:szCs w:val="20"/>
        </w:rPr>
        <w:t xml:space="preserve"> </w:t>
      </w:r>
      <w:r w:rsidR="00D65136">
        <w:rPr>
          <w:rFonts w:ascii="Times New Roman" w:hAnsi="Times New Roman" w:cs="Times New Roman"/>
          <w:szCs w:val="20"/>
        </w:rPr>
        <w:t>can be</w:t>
      </w:r>
      <w:r w:rsidR="004F4227" w:rsidRPr="004F4227">
        <w:rPr>
          <w:rFonts w:ascii="Times New Roman" w:hAnsi="Times New Roman" w:cs="Times New Roman"/>
          <w:szCs w:val="20"/>
        </w:rPr>
        <w:t xml:space="preserve"> [1, …, </w:t>
      </w:r>
      <w:r w:rsidR="004F4227" w:rsidRPr="004A5311">
        <w:rPr>
          <w:rFonts w:ascii="Times New Roman" w:hAnsi="Times New Roman" w:cs="Times New Roman"/>
          <w:i/>
          <w:szCs w:val="20"/>
        </w:rPr>
        <w:t>pdcch-BlindDetectionCA-1</w:t>
      </w:r>
      <w:r w:rsidR="004F4227" w:rsidRPr="004F4227">
        <w:rPr>
          <w:rFonts w:ascii="Times New Roman" w:hAnsi="Times New Roman" w:cs="Times New Roman"/>
          <w:szCs w:val="20"/>
        </w:rPr>
        <w:t>]</w:t>
      </w:r>
      <w:r w:rsidR="004F4227">
        <w:rPr>
          <w:rFonts w:ascii="Times New Roman" w:hAnsi="Times New Roman" w:cs="Times New Roman"/>
          <w:szCs w:val="20"/>
        </w:rPr>
        <w:t xml:space="preserve"> and they also satisfy </w:t>
      </w:r>
      <w:proofErr w:type="spellStart"/>
      <w:r w:rsidR="004F4227" w:rsidRPr="004F4227">
        <w:rPr>
          <w:rFonts w:ascii="Times New Roman" w:hAnsi="Times New Roman" w:cs="Times New Roman"/>
          <w:i/>
          <w:iCs/>
          <w:szCs w:val="20"/>
        </w:rPr>
        <w:t>BlindDetection</w:t>
      </w:r>
      <w:proofErr w:type="spellEnd"/>
      <w:r w:rsidR="00BE5BED">
        <w:rPr>
          <w:rFonts w:ascii="Times New Roman" w:hAnsi="Times New Roman" w:cs="Times New Roman"/>
          <w:i/>
          <w:iCs/>
          <w:szCs w:val="20"/>
        </w:rPr>
        <w:t xml:space="preserve"> </w:t>
      </w:r>
      <w:r w:rsidR="00BE5BED" w:rsidRPr="00BE5BED">
        <w:rPr>
          <w:rFonts w:ascii="Times New Roman" w:hAnsi="Times New Roman" w:cs="Times New Roman"/>
          <w:iCs/>
          <w:szCs w:val="20"/>
        </w:rPr>
        <w:t xml:space="preserve">for </w:t>
      </w:r>
      <w:r w:rsidR="004F4227" w:rsidRPr="00BE5BED">
        <w:rPr>
          <w:rFonts w:ascii="Times New Roman" w:hAnsi="Times New Roman" w:cs="Times New Roman"/>
          <w:iCs/>
          <w:szCs w:val="20"/>
        </w:rPr>
        <w:t>MCG</w:t>
      </w:r>
      <w:r w:rsidR="004F4227" w:rsidRPr="004F4227">
        <w:rPr>
          <w:rFonts w:ascii="Times New Roman" w:hAnsi="Times New Roman" w:cs="Times New Roman"/>
          <w:szCs w:val="20"/>
        </w:rPr>
        <w:t xml:space="preserve"> + </w:t>
      </w:r>
      <w:r w:rsidR="004F4227" w:rsidRPr="004F4227">
        <w:rPr>
          <w:rFonts w:ascii="Times New Roman" w:hAnsi="Times New Roman" w:cs="Times New Roman"/>
          <w:i/>
          <w:iCs/>
          <w:szCs w:val="20"/>
        </w:rPr>
        <w:t>pdcch-BlindDetection</w:t>
      </w:r>
      <w:r w:rsidR="00BE5BED">
        <w:rPr>
          <w:rFonts w:ascii="Times New Roman" w:hAnsi="Times New Roman" w:cs="Times New Roman"/>
          <w:i/>
          <w:iCs/>
          <w:szCs w:val="20"/>
        </w:rPr>
        <w:t xml:space="preserve"> </w:t>
      </w:r>
      <w:r w:rsidR="00BE5BED" w:rsidRPr="00BE5BED">
        <w:rPr>
          <w:rFonts w:ascii="Times New Roman" w:hAnsi="Times New Roman" w:cs="Times New Roman"/>
          <w:iCs/>
          <w:szCs w:val="20"/>
        </w:rPr>
        <w:t xml:space="preserve">for </w:t>
      </w:r>
      <w:r w:rsidR="004F4227" w:rsidRPr="00BE5BED">
        <w:rPr>
          <w:rFonts w:ascii="Times New Roman" w:hAnsi="Times New Roman" w:cs="Times New Roman"/>
          <w:iCs/>
          <w:szCs w:val="20"/>
        </w:rPr>
        <w:t>SCG</w:t>
      </w:r>
      <w:r w:rsidR="004F4227" w:rsidRPr="004F4227">
        <w:rPr>
          <w:rFonts w:ascii="Times New Roman" w:hAnsi="Times New Roman" w:cs="Times New Roman"/>
          <w:iCs/>
          <w:szCs w:val="20"/>
        </w:rPr>
        <w:t xml:space="preserve"> &gt;= </w:t>
      </w:r>
      <w:r w:rsidR="004F4227" w:rsidRPr="004F4227">
        <w:rPr>
          <w:rFonts w:ascii="Times New Roman" w:hAnsi="Times New Roman" w:cs="Times New Roman"/>
          <w:i/>
          <w:iCs/>
          <w:szCs w:val="20"/>
        </w:rPr>
        <w:t>pdcch-BlindDetectionCA</w:t>
      </w:r>
      <w:r w:rsidR="004F4227" w:rsidRPr="004A5311">
        <w:rPr>
          <w:rFonts w:ascii="Times New Roman" w:hAnsi="Times New Roman" w:cs="Times New Roman"/>
          <w:iCs/>
          <w:szCs w:val="20"/>
        </w:rPr>
        <w:t>.</w:t>
      </w:r>
      <w:r w:rsidR="004F4227">
        <w:rPr>
          <w:rFonts w:ascii="Times New Roman" w:hAnsi="Times New Roman" w:cs="Times New Roman"/>
          <w:iCs/>
          <w:szCs w:val="20"/>
        </w:rPr>
        <w:t xml:space="preserve"> </w:t>
      </w:r>
      <w:r w:rsidR="00364CF7">
        <w:rPr>
          <w:rFonts w:ascii="Times New Roman" w:hAnsi="Times New Roman" w:cs="Times New Roman"/>
          <w:iCs/>
          <w:szCs w:val="20"/>
        </w:rPr>
        <w:t xml:space="preserve">Otherwise, </w:t>
      </w:r>
      <w:r w:rsidR="00364CF7" w:rsidRPr="00364CF7">
        <w:rPr>
          <w:rFonts w:ascii="Times New Roman" w:hAnsi="Times New Roman" w:cs="Times New Roman"/>
          <w:iCs/>
          <w:szCs w:val="20"/>
        </w:rPr>
        <w:t>if</w:t>
      </w:r>
      <w:r w:rsidR="00364CF7">
        <w:rPr>
          <w:rFonts w:ascii="Times New Roman" w:hAnsi="Times New Roman" w:cs="Times New Roman"/>
          <w:iCs/>
          <w:szCs w:val="20"/>
        </w:rPr>
        <w:t xml:space="preserve"> </w:t>
      </w:r>
      <m:oMath>
        <m:sSubSup>
          <m:sSubSupPr>
            <m:ctrlPr>
              <w:rPr>
                <w:rFonts w:ascii="Cambria Math" w:eastAsia="Times New Roman" w:hAnsi="Times New Roman" w:cs="Times New Roman"/>
                <w:i/>
                <w:szCs w:val="20"/>
                <w:lang w:val="en-GB"/>
              </w:rPr>
            </m:ctrlPr>
          </m:sSubSupPr>
          <m:e>
            <m:r>
              <w:rPr>
                <w:rFonts w:ascii="Cambria Math" w:eastAsia="Times New Roman" w:hAnsi="Times New Roman" w:cs="Times New Roman"/>
                <w:szCs w:val="20"/>
                <w:lang w:val="en-GB"/>
              </w:rPr>
              <m:t>N</m:t>
            </m:r>
          </m:e>
          <m:sub>
            <m:r>
              <m:rPr>
                <m:nor/>
              </m:rPr>
              <w:rPr>
                <w:rFonts w:ascii="Cambria Math" w:eastAsia="Times New Roman" w:hAnsi="Times New Roman" w:cs="Times New Roman"/>
                <w:szCs w:val="20"/>
                <w:lang w:val="en-GB"/>
              </w:rPr>
              <m:t>NR-DC,max</m:t>
            </m:r>
            <m:ctrlPr>
              <w:rPr>
                <w:rFonts w:ascii="Cambria Math" w:eastAsia="Times New Roman" w:hAnsi="Times New Roman" w:cs="Times New Roman"/>
                <w:szCs w:val="20"/>
                <w:lang w:val="en-GB"/>
              </w:rPr>
            </m:ctrlPr>
          </m:sub>
          <m:sup>
            <w:proofErr w:type="spellStart"/>
            <m:r>
              <m:rPr>
                <m:nor/>
              </m:rPr>
              <w:rPr>
                <w:rFonts w:ascii="Cambria Math" w:eastAsia="Times New Roman" w:hAnsi="Times New Roman" w:cs="Times New Roman"/>
                <w:szCs w:val="20"/>
                <w:lang w:val="en-GB"/>
              </w:rPr>
              <m:t>DL,cells</m:t>
            </m:r>
            <w:proofErr w:type="spellEnd"/>
            <m:ctrlPr>
              <w:rPr>
                <w:rFonts w:ascii="Cambria Math" w:eastAsia="Times New Roman" w:hAnsi="Times New Roman" w:cs="Times New Roman"/>
                <w:szCs w:val="20"/>
                <w:lang w:val="en-GB"/>
              </w:rPr>
            </m:ctrlPr>
          </m:sup>
        </m:sSubSup>
      </m:oMath>
      <w:r w:rsidR="00364CF7">
        <w:rPr>
          <w:rFonts w:ascii="Times New Roman" w:hAnsi="Times New Roman" w:cs="Times New Roman"/>
          <w:iCs/>
          <w:szCs w:val="20"/>
        </w:rPr>
        <w:t xml:space="preserve"> is </w:t>
      </w:r>
      <w:r w:rsidR="00364CF7" w:rsidRPr="00364CF7">
        <w:rPr>
          <w:rFonts w:ascii="Times New Roman" w:hAnsi="Times New Roman" w:cs="Times New Roman"/>
          <w:iCs/>
          <w:szCs w:val="20"/>
        </w:rPr>
        <w:t>a maximum total number of downlink cells that the UE can be configured on both the MCG and the SCG</w:t>
      </w:r>
      <w:r w:rsidR="00364CF7">
        <w:rPr>
          <w:rFonts w:ascii="Times New Roman" w:hAnsi="Times New Roman" w:cs="Times New Roman"/>
          <w:iCs/>
          <w:szCs w:val="20"/>
        </w:rPr>
        <w:t xml:space="preserve">, then </w:t>
      </w:r>
      <w:r w:rsidR="00D65136" w:rsidRPr="004A5311">
        <w:rPr>
          <w:rFonts w:ascii="Times New Roman" w:hAnsi="Times New Roman" w:cs="Times New Roman"/>
          <w:i/>
          <w:szCs w:val="20"/>
        </w:rPr>
        <w:t>pdcch-BlindDetectio</w:t>
      </w:r>
      <w:r w:rsidR="00D65136">
        <w:rPr>
          <w:rFonts w:ascii="Times New Roman" w:hAnsi="Times New Roman" w:cs="Times New Roman"/>
          <w:i/>
          <w:szCs w:val="20"/>
        </w:rPr>
        <w:t>n</w:t>
      </w:r>
      <w:r w:rsidR="00D65136" w:rsidRPr="004F4227">
        <w:rPr>
          <w:rFonts w:ascii="Times New Roman" w:hAnsi="Times New Roman" w:cs="Times New Roman"/>
          <w:szCs w:val="20"/>
        </w:rPr>
        <w:t xml:space="preserve"> </w:t>
      </w:r>
      <w:r w:rsidR="00D65136">
        <w:rPr>
          <w:rFonts w:ascii="Times New Roman" w:hAnsi="Times New Roman" w:cs="Times New Roman"/>
          <w:szCs w:val="20"/>
        </w:rPr>
        <w:t xml:space="preserve">for MCG </w:t>
      </w:r>
      <w:r w:rsidR="00364CF7" w:rsidRPr="004F4227">
        <w:rPr>
          <w:rFonts w:ascii="Times New Roman" w:hAnsi="Times New Roman" w:cs="Times New Roman"/>
          <w:szCs w:val="20"/>
        </w:rPr>
        <w:t xml:space="preserve">or of </w:t>
      </w:r>
      <w:r w:rsidR="00D65136" w:rsidRPr="004A5311">
        <w:rPr>
          <w:rFonts w:ascii="Times New Roman" w:hAnsi="Times New Roman" w:cs="Times New Roman"/>
          <w:i/>
          <w:szCs w:val="20"/>
        </w:rPr>
        <w:t>pdcch-BlindDetectio</w:t>
      </w:r>
      <w:r w:rsidR="00D65136">
        <w:rPr>
          <w:rFonts w:ascii="Times New Roman" w:hAnsi="Times New Roman" w:cs="Times New Roman"/>
          <w:i/>
          <w:szCs w:val="20"/>
        </w:rPr>
        <w:t>n</w:t>
      </w:r>
      <w:r w:rsidR="00D65136" w:rsidRPr="004F4227">
        <w:rPr>
          <w:rFonts w:ascii="Times New Roman" w:hAnsi="Times New Roman" w:cs="Times New Roman"/>
          <w:szCs w:val="20"/>
        </w:rPr>
        <w:t xml:space="preserve"> </w:t>
      </w:r>
      <w:r w:rsidR="00D65136">
        <w:rPr>
          <w:rFonts w:ascii="Times New Roman" w:hAnsi="Times New Roman" w:cs="Times New Roman"/>
          <w:szCs w:val="20"/>
        </w:rPr>
        <w:t xml:space="preserve">for </w:t>
      </w:r>
      <w:r w:rsidR="00D65136">
        <w:rPr>
          <w:rFonts w:ascii="Times New Roman" w:hAnsi="Times New Roman" w:cs="Times New Roman"/>
          <w:szCs w:val="20"/>
        </w:rPr>
        <w:t>S</w:t>
      </w:r>
      <w:r w:rsidR="00D65136">
        <w:rPr>
          <w:rFonts w:ascii="Times New Roman" w:hAnsi="Times New Roman" w:cs="Times New Roman"/>
          <w:szCs w:val="20"/>
        </w:rPr>
        <w:t xml:space="preserve">CG </w:t>
      </w:r>
      <w:r w:rsidR="00364CF7" w:rsidRPr="004F4227">
        <w:rPr>
          <w:rFonts w:ascii="Times New Roman" w:hAnsi="Times New Roman" w:cs="Times New Roman"/>
          <w:szCs w:val="20"/>
        </w:rPr>
        <w:t>is</w:t>
      </w:r>
      <w:r w:rsidR="00364CF7">
        <w:rPr>
          <w:rFonts w:ascii="Times New Roman" w:hAnsi="Times New Roman" w:cs="Times New Roman"/>
          <w:szCs w:val="20"/>
        </w:rPr>
        <w:t xml:space="preserve"> [</w:t>
      </w:r>
      <w:r w:rsidR="00364CF7" w:rsidRPr="00364CF7">
        <w:rPr>
          <w:rFonts w:ascii="Times New Roman" w:hAnsi="Times New Roman" w:cs="Times New Roman"/>
          <w:szCs w:val="20"/>
        </w:rPr>
        <w:t>1, 2, 3]</w:t>
      </w:r>
      <w:r w:rsidR="00364CF7">
        <w:rPr>
          <w:rFonts w:ascii="Times New Roman" w:hAnsi="Times New Roman" w:cs="Times New Roman"/>
          <w:szCs w:val="20"/>
        </w:rPr>
        <w:t xml:space="preserve"> and they also satisfy </w:t>
      </w:r>
      <w:r w:rsidR="00364CF7" w:rsidRPr="004A5311">
        <w:rPr>
          <w:rFonts w:ascii="Times New Roman" w:hAnsi="Times New Roman" w:cs="Times New Roman"/>
          <w:i/>
          <w:szCs w:val="20"/>
        </w:rPr>
        <w:t>pdcch-BlindDetection</w:t>
      </w:r>
      <w:r w:rsidR="00BE5BED">
        <w:rPr>
          <w:rFonts w:ascii="Times New Roman" w:hAnsi="Times New Roman" w:cs="Times New Roman"/>
          <w:i/>
          <w:szCs w:val="20"/>
        </w:rPr>
        <w:t xml:space="preserve"> </w:t>
      </w:r>
      <w:r w:rsidR="00BE5BED" w:rsidRPr="00BE5BED">
        <w:rPr>
          <w:rFonts w:ascii="Times New Roman" w:hAnsi="Times New Roman" w:cs="Times New Roman"/>
          <w:szCs w:val="20"/>
        </w:rPr>
        <w:t xml:space="preserve">for </w:t>
      </w:r>
      <w:r w:rsidR="00364CF7" w:rsidRPr="00BE5BED">
        <w:rPr>
          <w:rFonts w:ascii="Times New Roman" w:hAnsi="Times New Roman" w:cs="Times New Roman"/>
          <w:szCs w:val="20"/>
        </w:rPr>
        <w:t>MCG</w:t>
      </w:r>
      <w:r w:rsidR="00364CF7" w:rsidRPr="00364CF7">
        <w:rPr>
          <w:rFonts w:ascii="Times New Roman" w:hAnsi="Times New Roman" w:cs="Times New Roman"/>
          <w:szCs w:val="20"/>
        </w:rPr>
        <w:t xml:space="preserve"> + </w:t>
      </w:r>
      <w:r w:rsidR="00364CF7" w:rsidRPr="004A5311">
        <w:rPr>
          <w:rFonts w:ascii="Times New Roman" w:hAnsi="Times New Roman" w:cs="Times New Roman"/>
          <w:i/>
          <w:szCs w:val="20"/>
        </w:rPr>
        <w:t>pdcch-BlindDetection</w:t>
      </w:r>
      <w:r w:rsidR="00BE5BED">
        <w:rPr>
          <w:rFonts w:ascii="Times New Roman" w:hAnsi="Times New Roman" w:cs="Times New Roman"/>
          <w:i/>
          <w:szCs w:val="20"/>
        </w:rPr>
        <w:t xml:space="preserve"> </w:t>
      </w:r>
      <w:r w:rsidR="00BE5BED" w:rsidRPr="00BE5BED">
        <w:rPr>
          <w:rFonts w:ascii="Times New Roman" w:hAnsi="Times New Roman" w:cs="Times New Roman"/>
          <w:szCs w:val="20"/>
        </w:rPr>
        <w:t xml:space="preserve">for </w:t>
      </w:r>
      <w:r w:rsidR="00364CF7" w:rsidRPr="00BE5BED">
        <w:rPr>
          <w:rFonts w:ascii="Times New Roman" w:hAnsi="Times New Roman" w:cs="Times New Roman"/>
          <w:szCs w:val="20"/>
        </w:rPr>
        <w:t>SCG</w:t>
      </w:r>
      <w:r w:rsidR="00364CF7" w:rsidRPr="00364CF7">
        <w:rPr>
          <w:iCs/>
          <w:lang w:eastAsia="ja-JP"/>
        </w:rPr>
        <w:t xml:space="preserve"> </w:t>
      </w:r>
      <w:r w:rsidR="00364CF7">
        <w:rPr>
          <w:iCs/>
          <w:lang w:eastAsia="ja-JP"/>
        </w:rPr>
        <w:t xml:space="preserve">&gt;= </w:t>
      </w:r>
      <m:oMath>
        <m:sSubSup>
          <m:sSubSupPr>
            <m:ctrlPr>
              <w:rPr>
                <w:rFonts w:ascii="Cambria Math" w:eastAsia="Times New Roman" w:hAnsi="Times New Roman" w:cs="Times New Roman"/>
                <w:i/>
                <w:szCs w:val="20"/>
                <w:lang w:val="en-GB"/>
              </w:rPr>
            </m:ctrlPr>
          </m:sSubSupPr>
          <m:e>
            <m:r>
              <w:rPr>
                <w:rFonts w:ascii="Cambria Math" w:eastAsia="Times New Roman" w:hAnsi="Times New Roman" w:cs="Times New Roman"/>
                <w:szCs w:val="20"/>
                <w:lang w:val="en-GB"/>
              </w:rPr>
              <m:t>N</m:t>
            </m:r>
          </m:e>
          <m:sub>
            <m:r>
              <m:rPr>
                <m:nor/>
              </m:rPr>
              <w:rPr>
                <w:rFonts w:ascii="Cambria Math" w:eastAsia="Times New Roman" w:hAnsi="Times New Roman" w:cs="Times New Roman"/>
                <w:szCs w:val="20"/>
                <w:lang w:val="en-GB"/>
              </w:rPr>
              <m:t>NR-DC,max</m:t>
            </m:r>
            <m:ctrlPr>
              <w:rPr>
                <w:rFonts w:ascii="Cambria Math" w:eastAsia="Times New Roman" w:hAnsi="Times New Roman" w:cs="Times New Roman"/>
                <w:szCs w:val="20"/>
                <w:lang w:val="en-GB"/>
              </w:rPr>
            </m:ctrlPr>
          </m:sub>
          <m:sup>
            <w:proofErr w:type="spellStart"/>
            <m:r>
              <m:rPr>
                <m:nor/>
              </m:rPr>
              <w:rPr>
                <w:rFonts w:ascii="Cambria Math" w:eastAsia="Times New Roman" w:hAnsi="Times New Roman" w:cs="Times New Roman"/>
                <w:szCs w:val="20"/>
                <w:lang w:val="en-GB"/>
              </w:rPr>
              <m:t>DL,cells</m:t>
            </m:r>
            <w:proofErr w:type="spellEnd"/>
            <m:ctrlPr>
              <w:rPr>
                <w:rFonts w:ascii="Cambria Math" w:eastAsia="Times New Roman" w:hAnsi="Times New Roman" w:cs="Times New Roman"/>
                <w:szCs w:val="20"/>
                <w:lang w:val="en-GB"/>
              </w:rPr>
            </m:ctrlPr>
          </m:sup>
        </m:sSubSup>
      </m:oMath>
      <w:r w:rsidR="00364CF7" w:rsidRPr="004A5311">
        <w:rPr>
          <w:rFonts w:ascii="Times New Roman" w:eastAsia="Times New Roman" w:hAnsi="Times New Roman" w:cs="Times New Roman"/>
          <w:szCs w:val="20"/>
          <w:lang w:val="en-GB"/>
        </w:rPr>
        <w:t>.</w:t>
      </w:r>
      <w:r w:rsidR="00EF507F">
        <w:rPr>
          <w:rFonts w:ascii="Times New Roman" w:eastAsia="Times New Roman" w:hAnsi="Times New Roman" w:cs="Times New Roman"/>
          <w:szCs w:val="20"/>
          <w:lang w:val="en-GB"/>
        </w:rPr>
        <w:t xml:space="preserve"> As such, </w:t>
      </w:r>
      <w:r w:rsidR="00744E8A">
        <w:rPr>
          <w:rFonts w:ascii="Times New Roman" w:eastAsia="Times New Roman" w:hAnsi="Times New Roman" w:cs="Times New Roman"/>
          <w:szCs w:val="20"/>
          <w:lang w:val="en-GB"/>
        </w:rPr>
        <w:t>if</w:t>
      </w:r>
      <w:r w:rsidR="00200568">
        <w:rPr>
          <w:rFonts w:ascii="Times New Roman" w:eastAsia="Times New Roman" w:hAnsi="Times New Roman" w:cs="Times New Roman"/>
          <w:szCs w:val="20"/>
          <w:lang w:val="en-GB"/>
        </w:rPr>
        <w:t xml:space="preserve"> a UE </w:t>
      </w:r>
      <w:r w:rsidR="00744E8A">
        <w:rPr>
          <w:rFonts w:ascii="Times New Roman" w:eastAsia="Times New Roman" w:hAnsi="Times New Roman" w:cs="Times New Roman"/>
          <w:szCs w:val="20"/>
          <w:lang w:val="en-GB"/>
        </w:rPr>
        <w:t xml:space="preserve">is configured </w:t>
      </w:r>
      <w:r w:rsidR="00200568">
        <w:rPr>
          <w:rFonts w:ascii="Times New Roman" w:eastAsia="Times New Roman" w:hAnsi="Times New Roman" w:cs="Times New Roman"/>
          <w:szCs w:val="20"/>
          <w:lang w:val="en-GB"/>
        </w:rPr>
        <w:t>for NR-DC operation</w:t>
      </w:r>
      <w:r w:rsidR="00744E8A">
        <w:rPr>
          <w:rFonts w:ascii="Times New Roman" w:eastAsia="Times New Roman" w:hAnsi="Times New Roman" w:cs="Times New Roman"/>
          <w:szCs w:val="20"/>
          <w:lang w:val="en-GB"/>
        </w:rPr>
        <w:t xml:space="preserve">, the number of downlink cells for which the UE monitors PDCCH candidates remains limited to what the UE indicates as its capability; however, the cells are distributed between the MCG and the SCG. </w:t>
      </w:r>
      <w:r w:rsidR="00887FCA">
        <w:rPr>
          <w:rFonts w:ascii="Times New Roman" w:eastAsia="Times New Roman" w:hAnsi="Times New Roman" w:cs="Times New Roman"/>
          <w:szCs w:val="20"/>
          <w:lang w:val="en-GB"/>
        </w:rPr>
        <w:t>T</w:t>
      </w:r>
      <w:r w:rsidR="00744E8A">
        <w:rPr>
          <w:rFonts w:ascii="Times New Roman" w:eastAsia="Times New Roman" w:hAnsi="Times New Roman" w:cs="Times New Roman"/>
          <w:szCs w:val="20"/>
          <w:lang w:val="en-GB"/>
        </w:rPr>
        <w:t>he</w:t>
      </w:r>
      <w:r w:rsidR="004F4227" w:rsidRPr="004F4227">
        <w:rPr>
          <w:rFonts w:ascii="Times New Roman" w:hAnsi="Times New Roman" w:cs="Times New Roman"/>
          <w:iCs/>
          <w:szCs w:val="20"/>
        </w:rPr>
        <w:t xml:space="preserve"> maximum numbers of monitored PDCCH candidates and non-overlapped CCEs per slot </w:t>
      </w:r>
      <w:r w:rsidR="007C5948">
        <w:rPr>
          <w:rFonts w:ascii="Times New Roman" w:hAnsi="Times New Roman" w:cs="Times New Roman"/>
          <w:iCs/>
          <w:szCs w:val="20"/>
        </w:rPr>
        <w:t xml:space="preserve">per serving cell </w:t>
      </w:r>
      <w:r w:rsidR="00887FCA">
        <w:rPr>
          <w:rFonts w:ascii="Times New Roman" w:hAnsi="Times New Roman" w:cs="Times New Roman"/>
          <w:iCs/>
          <w:szCs w:val="20"/>
        </w:rPr>
        <w:t>may then be separately determined for cells in the MCG and SCG</w:t>
      </w:r>
      <w:r w:rsidR="007C5948">
        <w:rPr>
          <w:rFonts w:ascii="Times New Roman" w:hAnsi="Times New Roman" w:cs="Times New Roman"/>
          <w:iCs/>
          <w:szCs w:val="20"/>
        </w:rPr>
        <w:t xml:space="preserve">. </w:t>
      </w:r>
      <w:r w:rsidR="00887FCA">
        <w:rPr>
          <w:rFonts w:ascii="Times New Roman" w:hAnsi="Times New Roman" w:cs="Times New Roman"/>
          <w:iCs/>
          <w:szCs w:val="20"/>
        </w:rPr>
        <w:t>Thus, t</w:t>
      </w:r>
      <w:r w:rsidR="00887FCA" w:rsidRPr="00887FCA">
        <w:rPr>
          <w:rFonts w:ascii="Times New Roman" w:hAnsi="Times New Roman" w:cs="Times New Roman"/>
          <w:iCs/>
          <w:szCs w:val="20"/>
        </w:rPr>
        <w:t xml:space="preserve">he number of DL serving cell(s) configured with multi-DCI based multi-TRP transmission is increased </w:t>
      </w:r>
      <w:r w:rsidR="00887FCA" w:rsidRPr="004A5311">
        <w:rPr>
          <w:rFonts w:ascii="Times New Roman" w:hAnsi="Times New Roman" w:cs="Times New Roman"/>
          <w:i/>
          <w:iCs/>
          <w:szCs w:val="20"/>
        </w:rPr>
        <w:t>r</w:t>
      </w:r>
      <w:r w:rsidR="00887FCA" w:rsidRPr="00887FCA">
        <w:rPr>
          <w:rFonts w:ascii="Times New Roman" w:hAnsi="Times New Roman" w:cs="Times New Roman"/>
          <w:iCs/>
          <w:szCs w:val="20"/>
        </w:rPr>
        <w:t xml:space="preserve"> times</w:t>
      </w:r>
      <w:r w:rsidR="00887FCA">
        <w:rPr>
          <w:rFonts w:ascii="Times New Roman" w:hAnsi="Times New Roman" w:cs="Times New Roman"/>
          <w:iCs/>
          <w:szCs w:val="20"/>
        </w:rPr>
        <w:t xml:space="preserve"> for cells in each of MCG and SCG</w:t>
      </w:r>
      <w:r w:rsidR="00CF2B10">
        <w:rPr>
          <w:rFonts w:ascii="Times New Roman" w:hAnsi="Times New Roman" w:cs="Times New Roman"/>
          <w:iCs/>
          <w:szCs w:val="20"/>
        </w:rPr>
        <w:t xml:space="preserve"> w</w:t>
      </w:r>
      <w:r w:rsidR="00CF2B10" w:rsidRPr="00CF2B10">
        <w:rPr>
          <w:rFonts w:ascii="Times New Roman" w:hAnsi="Times New Roman" w:cs="Times New Roman"/>
          <w:iCs/>
          <w:szCs w:val="20"/>
        </w:rPr>
        <w:t>hen determining the maximum numbers of monitored PDCCH candidates and non-overlapped CCEs per slot for total limits</w:t>
      </w:r>
      <w:r w:rsidR="00CF2B10">
        <w:rPr>
          <w:rFonts w:ascii="Times New Roman" w:hAnsi="Times New Roman" w:cs="Times New Roman"/>
          <w:iCs/>
          <w:szCs w:val="20"/>
        </w:rPr>
        <w:t xml:space="preserve">. Likewise, the </w:t>
      </w:r>
      <w:r w:rsidR="00CF2B10" w:rsidRPr="00CF2B10">
        <w:rPr>
          <w:rFonts w:ascii="Times New Roman" w:hAnsi="Times New Roman" w:cs="Times New Roman"/>
          <w:iCs/>
          <w:szCs w:val="20"/>
        </w:rPr>
        <w:t xml:space="preserve">maximum </w:t>
      </w:r>
      <w:r w:rsidR="00CF2B10">
        <w:rPr>
          <w:rFonts w:ascii="Times New Roman" w:hAnsi="Times New Roman" w:cs="Times New Roman"/>
          <w:iCs/>
          <w:szCs w:val="20"/>
        </w:rPr>
        <w:t>number of monitored PDCCH candidates and CCEs</w:t>
      </w:r>
      <w:r w:rsidR="00CF2B10" w:rsidRPr="00CF2B10">
        <w:rPr>
          <w:rFonts w:ascii="Times New Roman" w:hAnsi="Times New Roman" w:cs="Times New Roman"/>
          <w:iCs/>
          <w:szCs w:val="20"/>
        </w:rPr>
        <w:t xml:space="preserve"> are </w:t>
      </w:r>
      <w:r w:rsidR="00CF2B10">
        <w:rPr>
          <w:rFonts w:ascii="Times New Roman" w:hAnsi="Times New Roman" w:cs="Times New Roman"/>
          <w:iCs/>
          <w:szCs w:val="20"/>
        </w:rPr>
        <w:t xml:space="preserve">also </w:t>
      </w:r>
      <w:r w:rsidR="00CF2B10" w:rsidRPr="00CF2B10">
        <w:rPr>
          <w:rFonts w:ascii="Times New Roman" w:hAnsi="Times New Roman" w:cs="Times New Roman"/>
          <w:iCs/>
          <w:szCs w:val="20"/>
        </w:rPr>
        <w:t xml:space="preserve">increased as </w:t>
      </w:r>
      <w:r w:rsidR="00CF2B10" w:rsidRPr="004A5311">
        <w:rPr>
          <w:rFonts w:ascii="Times New Roman" w:hAnsi="Times New Roman" w:cs="Times New Roman"/>
          <w:i/>
          <w:iCs/>
          <w:szCs w:val="20"/>
        </w:rPr>
        <w:t>r</w:t>
      </w:r>
      <w:r w:rsidR="00CF2B10" w:rsidRPr="00CF2B10">
        <w:rPr>
          <w:rFonts w:ascii="Times New Roman" w:hAnsi="Times New Roman" w:cs="Times New Roman"/>
          <w:iCs/>
          <w:szCs w:val="20"/>
        </w:rPr>
        <w:t xml:space="preserve"> times the Rel-15 values defined in Table 10.1-2 and Table 10.1-3 in 38.213 for a serving cell configured with multi-DCI based multi-TRP</w:t>
      </w:r>
      <w:r w:rsidR="00CF2B10">
        <w:rPr>
          <w:rFonts w:ascii="Times New Roman" w:hAnsi="Times New Roman" w:cs="Times New Roman"/>
          <w:iCs/>
          <w:szCs w:val="20"/>
        </w:rPr>
        <w:t>.</w:t>
      </w:r>
    </w:p>
    <w:p w14:paraId="6C149829" w14:textId="1FD766D7" w:rsidR="00D65136" w:rsidRPr="00710894" w:rsidRDefault="002E246E" w:rsidP="000957E9">
      <w:pPr>
        <w:spacing w:after="0" w:line="240" w:lineRule="auto"/>
        <w:contextualSpacing/>
        <w:jc w:val="both"/>
        <w:rPr>
          <w:rFonts w:ascii="Times New Roman" w:eastAsia="Times New Roman" w:hAnsi="Times New Roman" w:cs="Times New Roman"/>
          <w:i/>
          <w:lang w:val="en-GB"/>
        </w:rPr>
      </w:pPr>
      <w:r w:rsidRPr="00710894">
        <w:rPr>
          <w:rFonts w:ascii="Times New Roman" w:hAnsi="Times New Roman" w:cs="Times New Roman"/>
          <w:b/>
          <w:i/>
          <w:color w:val="000000"/>
        </w:rPr>
        <w:t>Proposal 23</w:t>
      </w:r>
      <w:r w:rsidRPr="00710894">
        <w:rPr>
          <w:rFonts w:ascii="Times New Roman" w:hAnsi="Times New Roman" w:cs="Times New Roman"/>
          <w:i/>
          <w:color w:val="000000"/>
        </w:rPr>
        <w:t xml:space="preserve">: </w:t>
      </w:r>
      <w:r w:rsidR="00D65136" w:rsidRPr="00710894">
        <w:rPr>
          <w:rFonts w:ascii="Times New Roman" w:hAnsi="Times New Roman" w:cs="Times New Roman"/>
          <w:i/>
          <w:color w:val="000000"/>
        </w:rPr>
        <w:t xml:space="preserve">In the case of NR-DC, </w:t>
      </w:r>
      <w:r w:rsidR="00D65136" w:rsidRPr="00710894">
        <w:rPr>
          <w:rFonts w:ascii="Times New Roman" w:hAnsi="Times New Roman" w:cs="Times New Roman"/>
          <w:i/>
          <w:lang w:eastAsia="ja-JP"/>
        </w:rPr>
        <w:t xml:space="preserve">for </w:t>
      </w:r>
      <w:r w:rsidR="00BE5BED" w:rsidRPr="00710894">
        <w:rPr>
          <w:rFonts w:ascii="Times New Roman" w:hAnsi="Times New Roman" w:cs="Times New Roman"/>
          <w:i/>
          <w:lang w:eastAsia="ja-JP"/>
        </w:rPr>
        <w:t xml:space="preserve">the </w:t>
      </w:r>
      <w:r w:rsidR="00D65136" w:rsidRPr="00710894">
        <w:rPr>
          <w:rFonts w:ascii="Times New Roman" w:hAnsi="Times New Roman" w:cs="Times New Roman"/>
          <w:i/>
          <w:lang w:eastAsia="ja-JP"/>
        </w:rPr>
        <w:t>cases</w:t>
      </w:r>
      <w:r w:rsidR="00D65136" w:rsidRPr="00710894">
        <w:rPr>
          <w:rFonts w:ascii="Times New Roman" w:hAnsi="Times New Roman" w:cs="Times New Roman"/>
          <w:i/>
          <w:lang w:eastAsia="ja-JP"/>
        </w:rPr>
        <w:t xml:space="preserve"> </w:t>
      </w:r>
      <w:r w:rsidR="00BE5BED" w:rsidRPr="00710894">
        <w:rPr>
          <w:rFonts w:ascii="Times New Roman" w:hAnsi="Times New Roman" w:cs="Times New Roman"/>
          <w:i/>
          <w:lang w:eastAsia="ja-JP"/>
        </w:rPr>
        <w:t xml:space="preserve">that UE </w:t>
      </w:r>
      <w:r w:rsidR="00D65136" w:rsidRPr="00710894">
        <w:rPr>
          <w:rFonts w:ascii="Times New Roman" w:hAnsi="Times New Roman" w:cs="Times New Roman"/>
          <w:i/>
          <w:lang w:eastAsia="ja-JP"/>
        </w:rPr>
        <w:t xml:space="preserve">reports </w:t>
      </w:r>
      <w:r w:rsidR="00D65136" w:rsidRPr="00710894">
        <w:rPr>
          <w:rFonts w:ascii="Times New Roman" w:hAnsi="Times New Roman" w:cs="Times New Roman"/>
          <w:i/>
          <w:iCs/>
          <w:lang w:eastAsia="ja-JP"/>
        </w:rPr>
        <w:t>pdcch-BlindDetectionCA</w:t>
      </w:r>
      <w:r w:rsidR="00BE5BED" w:rsidRPr="00710894">
        <w:rPr>
          <w:rFonts w:ascii="Times New Roman" w:hAnsi="Times New Roman" w:cs="Times New Roman"/>
          <w:i/>
          <w:iCs/>
          <w:lang w:eastAsia="ja-JP"/>
        </w:rPr>
        <w:t xml:space="preserve"> or does not report</w:t>
      </w:r>
      <w:r w:rsidR="00D65136" w:rsidRPr="00710894">
        <w:rPr>
          <w:rFonts w:ascii="Times New Roman" w:hAnsi="Times New Roman" w:cs="Times New Roman"/>
          <w:i/>
          <w:iCs/>
          <w:lang w:eastAsia="ja-JP"/>
        </w:rPr>
        <w:t xml:space="preserve">, </w:t>
      </w:r>
      <w:r w:rsidR="00D65136" w:rsidRPr="00710894">
        <w:rPr>
          <w:rFonts w:ascii="Times New Roman" w:eastAsia="Times New Roman" w:hAnsi="Times New Roman" w:cs="Times New Roman"/>
          <w:i/>
          <w:lang w:val="en-GB"/>
        </w:rPr>
        <w:t xml:space="preserve">the maximum numbers of BD/CCE for multi-DCI based multi-TRP </w:t>
      </w:r>
      <w:r w:rsidR="00D65136" w:rsidRPr="00710894">
        <w:rPr>
          <w:rFonts w:ascii="Times New Roman" w:eastAsia="Times New Roman" w:hAnsi="Times New Roman" w:cs="Times New Roman"/>
          <w:i/>
          <w:lang w:val="en-GB"/>
        </w:rPr>
        <w:t>transmission are</w:t>
      </w:r>
      <w:r w:rsidR="00D65136" w:rsidRPr="00710894">
        <w:rPr>
          <w:rFonts w:ascii="Times New Roman" w:eastAsia="Times New Roman" w:hAnsi="Times New Roman" w:cs="Times New Roman"/>
          <w:i/>
          <w:lang w:val="en-GB"/>
        </w:rPr>
        <w:t xml:space="preserve"> increased as r times the Rel-15 values</w:t>
      </w:r>
      <w:r w:rsidR="00D65136" w:rsidRPr="00710894">
        <w:rPr>
          <w:rFonts w:ascii="Times New Roman" w:eastAsia="Times New Roman" w:hAnsi="Times New Roman" w:cs="Times New Roman"/>
          <w:i/>
          <w:lang w:val="en-GB"/>
        </w:rPr>
        <w:t xml:space="preserve">. </w:t>
      </w:r>
    </w:p>
    <w:p w14:paraId="4148156F" w14:textId="77777777" w:rsidR="00D65136" w:rsidRDefault="00D65136" w:rsidP="000957E9">
      <w:pPr>
        <w:spacing w:after="0" w:line="240" w:lineRule="auto"/>
        <w:contextualSpacing/>
        <w:jc w:val="both"/>
        <w:rPr>
          <w:rFonts w:ascii="Times New Roman" w:eastAsia="Times New Roman" w:hAnsi="Times New Roman" w:cs="Times New Roman"/>
          <w:i/>
          <w:sz w:val="20"/>
          <w:szCs w:val="20"/>
          <w:lang w:val="en-GB"/>
        </w:rPr>
      </w:pPr>
    </w:p>
    <w:p w14:paraId="4A07C9D2" w14:textId="76568B9D" w:rsidR="002E246E" w:rsidRPr="00F7028B" w:rsidRDefault="002E246E" w:rsidP="000957E9">
      <w:pPr>
        <w:spacing w:after="0" w:line="240" w:lineRule="auto"/>
        <w:contextualSpacing/>
        <w:jc w:val="both"/>
        <w:rPr>
          <w:rFonts w:ascii="Times New Roman" w:hAnsi="Times New Roman" w:cs="Times New Roman"/>
          <w:szCs w:val="20"/>
        </w:rPr>
      </w:pPr>
    </w:p>
    <w:p w14:paraId="3B8B26FD" w14:textId="259119F4" w:rsidR="000957E9" w:rsidRPr="000957E9" w:rsidRDefault="000957E9" w:rsidP="000957E9">
      <w:pPr>
        <w:spacing w:after="0" w:line="240" w:lineRule="auto"/>
        <w:contextualSpacing/>
        <w:jc w:val="both"/>
        <w:rPr>
          <w:rFonts w:ascii="Times New Roman" w:hAnsi="Times New Roman" w:cs="Times New Roman"/>
        </w:rPr>
      </w:pPr>
      <w:r w:rsidRPr="000957E9">
        <w:rPr>
          <w:rFonts w:ascii="Times New Roman" w:hAnsi="Times New Roman" w:cs="Times New Roman"/>
        </w:rPr>
        <w:t xml:space="preserve">On </w:t>
      </w:r>
      <w:r>
        <w:rPr>
          <w:rFonts w:ascii="Times New Roman" w:hAnsi="Times New Roman" w:cs="Times New Roman"/>
        </w:rPr>
        <w:t xml:space="preserve">the point </w:t>
      </w:r>
      <w:r w:rsidRPr="000957E9">
        <w:rPr>
          <w:rFonts w:ascii="Times New Roman" w:hAnsi="Times New Roman" w:cs="Times New Roman"/>
        </w:rPr>
        <w:t>“</w:t>
      </w:r>
      <w:r w:rsidRPr="000957E9">
        <w:rPr>
          <w:rFonts w:ascii="Times New Roman" w:eastAsia="Times New Roman" w:hAnsi="Times New Roman" w:cs="Times New Roman"/>
          <w:i/>
          <w:lang w:val="en-GB"/>
        </w:rPr>
        <w:t>FFS: details on how to determine a DL serving cell configured with multi-DCI based multi-TRP transmission and associated value of r</w:t>
      </w:r>
      <w:r w:rsidRPr="000957E9">
        <w:rPr>
          <w:rFonts w:ascii="Times New Roman" w:eastAsia="Times New Roman" w:hAnsi="Times New Roman" w:cs="Times New Roman"/>
          <w:i/>
          <w:lang w:val="en-GB"/>
        </w:rPr>
        <w:t xml:space="preserve">”, </w:t>
      </w:r>
      <w:r>
        <w:rPr>
          <w:rFonts w:ascii="Times New Roman" w:hAnsi="Times New Roman" w:cs="Times New Roman"/>
        </w:rPr>
        <w:t>th</w:t>
      </w:r>
      <w:r w:rsidR="006232D5" w:rsidRPr="000957E9">
        <w:rPr>
          <w:rFonts w:ascii="Times New Roman" w:hAnsi="Times New Roman" w:cs="Times New Roman"/>
        </w:rPr>
        <w:t xml:space="preserve">e serving cell configuration can indicate to the UE whether the cell is configured for multi-DCI based multi-TRP transmission. </w:t>
      </w:r>
      <w:r w:rsidR="0081613B" w:rsidRPr="000957E9">
        <w:rPr>
          <w:rFonts w:ascii="Times New Roman" w:hAnsi="Times New Roman" w:cs="Times New Roman"/>
        </w:rPr>
        <w:t xml:space="preserve">It is seen from the agreements that the value of </w:t>
      </w:r>
      <w:r w:rsidR="0081613B" w:rsidRPr="000957E9">
        <w:rPr>
          <w:rFonts w:ascii="Times New Roman" w:hAnsi="Times New Roman" w:cs="Times New Roman"/>
          <w:i/>
        </w:rPr>
        <w:t>r</w:t>
      </w:r>
      <w:r w:rsidR="0081613B" w:rsidRPr="000957E9">
        <w:rPr>
          <w:rFonts w:ascii="Times New Roman" w:hAnsi="Times New Roman" w:cs="Times New Roman"/>
        </w:rPr>
        <w:t xml:space="preserve"> </w:t>
      </w:r>
      <w:r w:rsidR="00632592" w:rsidRPr="000957E9">
        <w:rPr>
          <w:rFonts w:ascii="Times New Roman" w:hAnsi="Times New Roman" w:cs="Times New Roman"/>
        </w:rPr>
        <w:t xml:space="preserve">scales the BD/CCE values </w:t>
      </w:r>
      <w:r w:rsidR="00632592" w:rsidRPr="000957E9">
        <w:rPr>
          <w:rFonts w:ascii="Times New Roman" w:eastAsia="Times New Roman" w:hAnsi="Times New Roman" w:cs="Times New Roman"/>
          <w:i/>
          <w:noProof/>
          <w:position w:val="-10"/>
          <w:lang w:val="en-GB"/>
        </w:rPr>
        <w:drawing>
          <wp:inline distT="0" distB="0" distL="0" distR="0" wp14:anchorId="5918FC75" wp14:editId="2E99E6ED">
            <wp:extent cx="556260" cy="241300"/>
            <wp:effectExtent l="0" t="0" r="0" b="6350"/>
            <wp:docPr id="9" name="Picture 9" descr="cid:image003.png@01D56FDB.8D098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3.png@01D56FDB.8D09853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56260" cy="241300"/>
                    </a:xfrm>
                    <a:prstGeom prst="rect">
                      <a:avLst/>
                    </a:prstGeom>
                    <a:noFill/>
                    <a:ln>
                      <a:noFill/>
                    </a:ln>
                  </pic:spPr>
                </pic:pic>
              </a:graphicData>
            </a:graphic>
          </wp:inline>
        </w:drawing>
      </w:r>
      <w:r w:rsidR="00632592" w:rsidRPr="000957E9">
        <w:rPr>
          <w:rFonts w:ascii="Times New Roman" w:hAnsi="Times New Roman" w:cs="Times New Roman"/>
        </w:rPr>
        <w:t xml:space="preserve"> and </w:t>
      </w:r>
      <w:r w:rsidR="00632592" w:rsidRPr="000957E9">
        <w:rPr>
          <w:rFonts w:ascii="Times New Roman" w:eastAsia="Times New Roman" w:hAnsi="Times New Roman" w:cs="Times New Roman"/>
          <w:i/>
          <w:noProof/>
          <w:position w:val="-10"/>
          <w:lang w:val="en-GB"/>
        </w:rPr>
        <w:drawing>
          <wp:inline distT="0" distB="0" distL="0" distR="0" wp14:anchorId="09A66129" wp14:editId="4EEA05B6">
            <wp:extent cx="482600" cy="241300"/>
            <wp:effectExtent l="0" t="0" r="0" b="6350"/>
            <wp:docPr id="12" name="Picture 12" descr="cid:image004.png@01D56FDB.8D098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4.png@01D56FDB.8D09853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82600" cy="241300"/>
                    </a:xfrm>
                    <a:prstGeom prst="rect">
                      <a:avLst/>
                    </a:prstGeom>
                    <a:noFill/>
                    <a:ln>
                      <a:noFill/>
                    </a:ln>
                  </pic:spPr>
                </pic:pic>
              </a:graphicData>
            </a:graphic>
          </wp:inline>
        </w:drawing>
      </w:r>
      <w:r w:rsidR="00632592" w:rsidRPr="000957E9">
        <w:rPr>
          <w:rFonts w:ascii="Times New Roman" w:hAnsi="Times New Roman" w:cs="Times New Roman"/>
        </w:rPr>
        <w:t xml:space="preserve"> for a serving cell configured with multi-DCI based multi-TRP. </w:t>
      </w:r>
      <w:r w:rsidRPr="000957E9">
        <w:rPr>
          <w:rFonts w:ascii="Times New Roman" w:hAnsi="Times New Roman" w:cs="Times New Roman"/>
        </w:rPr>
        <w:t>It is not clear exactly th</w:t>
      </w:r>
      <w:r w:rsidR="00BE5BED">
        <w:rPr>
          <w:rFonts w:ascii="Times New Roman" w:hAnsi="Times New Roman" w:cs="Times New Roman"/>
        </w:rPr>
        <w:t>e</w:t>
      </w:r>
      <w:r w:rsidRPr="000957E9">
        <w:rPr>
          <w:rFonts w:ascii="Times New Roman" w:hAnsi="Times New Roman" w:cs="Times New Roman"/>
        </w:rPr>
        <w:t xml:space="preserve"> intention of this FFS. </w:t>
      </w:r>
    </w:p>
    <w:p w14:paraId="588DFEEF" w14:textId="0B597CCD" w:rsidR="000957E9" w:rsidRDefault="000957E9" w:rsidP="000957E9">
      <w:pPr>
        <w:spacing w:after="0" w:line="240" w:lineRule="auto"/>
        <w:contextualSpacing/>
        <w:rPr>
          <w:rFonts w:ascii="Times New Roman" w:hAnsi="Times New Roman" w:cs="Times New Roman"/>
          <w:szCs w:val="20"/>
        </w:rPr>
      </w:pPr>
    </w:p>
    <w:p w14:paraId="20A035E1" w14:textId="4A9D62EF" w:rsidR="000957E9" w:rsidRPr="000957E9" w:rsidRDefault="000957E9" w:rsidP="000957E9">
      <w:pPr>
        <w:spacing w:after="0" w:line="240" w:lineRule="auto"/>
        <w:contextualSpacing/>
        <w:jc w:val="both"/>
        <w:rPr>
          <w:rFonts w:ascii="Times New Roman" w:eastAsia="Times New Roman" w:hAnsi="Times New Roman" w:cs="Times New Roman"/>
          <w:lang w:val="en-GB"/>
        </w:rPr>
      </w:pPr>
      <w:r w:rsidRPr="000957E9">
        <w:rPr>
          <w:rFonts w:ascii="Times New Roman" w:hAnsi="Times New Roman" w:cs="Times New Roman"/>
        </w:rPr>
        <w:t>On the last item “</w:t>
      </w:r>
      <w:r w:rsidRPr="000957E9">
        <w:rPr>
          <w:rFonts w:ascii="Times New Roman" w:eastAsia="Times New Roman" w:hAnsi="Times New Roman" w:cs="Times New Roman"/>
          <w:i/>
          <w:lang w:val="en-GB"/>
        </w:rPr>
        <w:t>FFS: Whether/how to enhance PDCCH mapping/dropping rule in a DL serving cell configured with multi-DCI based multi-TRP transmission in case of PDCCH overbooking</w:t>
      </w:r>
      <w:r w:rsidRPr="000957E9">
        <w:rPr>
          <w:rFonts w:ascii="Times New Roman" w:eastAsia="Times New Roman" w:hAnsi="Times New Roman" w:cs="Times New Roman"/>
          <w:lang w:val="en-GB"/>
        </w:rPr>
        <w:t xml:space="preserve">”, it is not clear why such enhancements </w:t>
      </w:r>
      <w:r w:rsidR="00793740" w:rsidRPr="000957E9">
        <w:rPr>
          <w:rFonts w:ascii="Times New Roman" w:eastAsia="Times New Roman" w:hAnsi="Times New Roman" w:cs="Times New Roman"/>
          <w:lang w:val="en-GB"/>
        </w:rPr>
        <w:t>are</w:t>
      </w:r>
      <w:r w:rsidRPr="000957E9">
        <w:rPr>
          <w:rFonts w:ascii="Times New Roman" w:eastAsia="Times New Roman" w:hAnsi="Times New Roman" w:cs="Times New Roman"/>
          <w:lang w:val="en-GB"/>
        </w:rPr>
        <w:t xml:space="preserve"> needed on top of REl-15 framework. It was understood that multi-TRP will be useful in low RA scenarios and would be hard to imagine any use of enhancing PDCCH overbooking for such a situation. </w:t>
      </w:r>
    </w:p>
    <w:p w14:paraId="03157674" w14:textId="5DA51194" w:rsidR="000957E9" w:rsidRDefault="000957E9" w:rsidP="000957E9">
      <w:pPr>
        <w:spacing w:after="0" w:line="240" w:lineRule="auto"/>
        <w:contextualSpacing/>
        <w:rPr>
          <w:rFonts w:ascii="Times New Roman" w:hAnsi="Times New Roman" w:cs="Times New Roman"/>
          <w:szCs w:val="20"/>
        </w:rPr>
      </w:pPr>
    </w:p>
    <w:p w14:paraId="08918614" w14:textId="34B80363" w:rsidR="00362625" w:rsidRDefault="00362625">
      <w:pPr>
        <w:pStyle w:val="Heading2"/>
      </w:pPr>
      <w:r>
        <w:t>3.</w:t>
      </w:r>
      <w:r w:rsidR="007E30F5">
        <w:t>5</w:t>
      </w:r>
      <w:r>
        <w:tab/>
      </w:r>
      <w:r w:rsidRPr="008453BB">
        <w:t xml:space="preserve">UL ACK/NACK feedback </w:t>
      </w:r>
    </w:p>
    <w:p w14:paraId="35B9075A" w14:textId="442CB564" w:rsidR="00362625" w:rsidRPr="00A10879" w:rsidRDefault="00763E44" w:rsidP="004A5311">
      <w:pPr>
        <w:overflowPunct w:val="0"/>
        <w:jc w:val="both"/>
        <w:rPr>
          <w:rFonts w:ascii="Times New Roman" w:hAnsi="Times New Roman" w:cs="Times New Roman"/>
        </w:rPr>
      </w:pPr>
      <w:r>
        <w:rPr>
          <w:rFonts w:ascii="Times New Roman" w:hAnsi="Times New Roman" w:cs="Times New Roman"/>
        </w:rPr>
        <w:t>In p</w:t>
      </w:r>
      <w:r w:rsidR="00C479F0">
        <w:rPr>
          <w:rFonts w:ascii="Times New Roman" w:hAnsi="Times New Roman" w:cs="Times New Roman"/>
        </w:rPr>
        <w:t xml:space="preserve">revious </w:t>
      </w:r>
      <w:r w:rsidR="002747A1" w:rsidRPr="00A10879">
        <w:rPr>
          <w:rFonts w:ascii="Times New Roman" w:hAnsi="Times New Roman" w:cs="Times New Roman"/>
        </w:rPr>
        <w:t>RAN1 meeting</w:t>
      </w:r>
      <w:r w:rsidR="00C479F0">
        <w:rPr>
          <w:rFonts w:ascii="Times New Roman" w:hAnsi="Times New Roman" w:cs="Times New Roman"/>
        </w:rPr>
        <w:t>s</w:t>
      </w:r>
      <w:r>
        <w:rPr>
          <w:rFonts w:ascii="Times New Roman" w:hAnsi="Times New Roman" w:cs="Times New Roman"/>
        </w:rPr>
        <w:t xml:space="preserve">, there were many </w:t>
      </w:r>
      <w:r w:rsidR="00C479F0">
        <w:rPr>
          <w:rFonts w:ascii="Times New Roman" w:hAnsi="Times New Roman" w:cs="Times New Roman"/>
        </w:rPr>
        <w:t>agreements on HARQ ACK feedback</w:t>
      </w:r>
      <w:r>
        <w:rPr>
          <w:rFonts w:ascii="Times New Roman" w:hAnsi="Times New Roman" w:cs="Times New Roman"/>
        </w:rPr>
        <w:t xml:space="preserve"> (full set</w:t>
      </w:r>
      <w:r w:rsidR="000957E9">
        <w:rPr>
          <w:rFonts w:ascii="Times New Roman" w:hAnsi="Times New Roman" w:cs="Times New Roman"/>
        </w:rPr>
        <w:t xml:space="preserve"> of agreements</w:t>
      </w:r>
      <w:r>
        <w:rPr>
          <w:rFonts w:ascii="Times New Roman" w:hAnsi="Times New Roman" w:cs="Times New Roman"/>
        </w:rPr>
        <w:t xml:space="preserve"> can be found in Annex</w:t>
      </w:r>
      <w:r w:rsidR="000C65C7">
        <w:rPr>
          <w:rFonts w:ascii="Times New Roman" w:hAnsi="Times New Roman" w:cs="Times New Roman"/>
        </w:rPr>
        <w:t xml:space="preserve"> B</w:t>
      </w:r>
      <w:r>
        <w:rPr>
          <w:rFonts w:ascii="Times New Roman" w:hAnsi="Times New Roman" w:cs="Times New Roman"/>
        </w:rPr>
        <w:t>)</w:t>
      </w:r>
      <w:r w:rsidR="000C65C7">
        <w:rPr>
          <w:rFonts w:ascii="Times New Roman" w:hAnsi="Times New Roman" w:cs="Times New Roman"/>
        </w:rPr>
        <w:t>. H</w:t>
      </w:r>
      <w:r>
        <w:rPr>
          <w:rFonts w:ascii="Times New Roman" w:hAnsi="Times New Roman" w:cs="Times New Roman"/>
        </w:rPr>
        <w:t>ere</w:t>
      </w:r>
      <w:r w:rsidR="000957E9">
        <w:rPr>
          <w:rFonts w:ascii="Times New Roman" w:hAnsi="Times New Roman" w:cs="Times New Roman"/>
        </w:rPr>
        <w:t>,</w:t>
      </w:r>
      <w:r>
        <w:rPr>
          <w:rFonts w:ascii="Times New Roman" w:hAnsi="Times New Roman" w:cs="Times New Roman"/>
        </w:rPr>
        <w:t xml:space="preserve"> we discuss</w:t>
      </w:r>
      <w:r w:rsidR="000C65C7">
        <w:rPr>
          <w:rFonts w:ascii="Times New Roman" w:hAnsi="Times New Roman" w:cs="Times New Roman"/>
        </w:rPr>
        <w:t xml:space="preserve"> only the</w:t>
      </w:r>
      <w:r>
        <w:rPr>
          <w:rFonts w:ascii="Times New Roman" w:hAnsi="Times New Roman" w:cs="Times New Roman"/>
        </w:rPr>
        <w:t xml:space="preserve"> most important points that remain</w:t>
      </w:r>
      <w:r w:rsidR="00793740">
        <w:rPr>
          <w:rFonts w:ascii="Times New Roman" w:hAnsi="Times New Roman" w:cs="Times New Roman"/>
        </w:rPr>
        <w:t>ed</w:t>
      </w:r>
      <w:r>
        <w:rPr>
          <w:rFonts w:ascii="Times New Roman" w:hAnsi="Times New Roman" w:cs="Times New Roman"/>
        </w:rPr>
        <w:t xml:space="preserve"> </w:t>
      </w:r>
      <w:r w:rsidR="00793740">
        <w:rPr>
          <w:rFonts w:ascii="Times New Roman" w:hAnsi="Times New Roman" w:cs="Times New Roman"/>
        </w:rPr>
        <w:t>open</w:t>
      </w:r>
      <w:r>
        <w:rPr>
          <w:rFonts w:ascii="Times New Roman" w:hAnsi="Times New Roman" w:cs="Times New Roman"/>
        </w:rPr>
        <w:t xml:space="preserve">. </w:t>
      </w:r>
      <w:r w:rsidR="00C479F0">
        <w:rPr>
          <w:rFonts w:ascii="Times New Roman" w:hAnsi="Times New Roman" w:cs="Times New Roman"/>
        </w:rPr>
        <w:t xml:space="preserve"> </w:t>
      </w:r>
    </w:p>
    <w:p w14:paraId="39CF2A0F" w14:textId="44B86E2C" w:rsidR="0047080E" w:rsidRDefault="00763E44" w:rsidP="004A5311">
      <w:pPr>
        <w:tabs>
          <w:tab w:val="left" w:pos="720"/>
          <w:tab w:val="left" w:pos="2160"/>
        </w:tabs>
        <w:overflowPunct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First, we discuss the open items for separate ACK/NACK transmission. One open item was “</w:t>
      </w:r>
      <w:r w:rsidRPr="004A14AF">
        <w:rPr>
          <w:rFonts w:ascii="Times New Roman" w:eastAsia="SimSun" w:hAnsi="Times New Roman" w:cs="Times New Roman"/>
          <w:i/>
          <w:lang w:eastAsia="zh-CN"/>
        </w:rPr>
        <w:t>FFS: how to handle ACK/NACK overlapping with CSI reporting for different TRPs</w:t>
      </w:r>
      <w:r>
        <w:rPr>
          <w:rFonts w:ascii="Times New Roman" w:eastAsia="SimSun" w:hAnsi="Times New Roman" w:cs="Times New Roman"/>
          <w:i/>
          <w:lang w:eastAsia="zh-CN"/>
        </w:rPr>
        <w:t xml:space="preserve">”. </w:t>
      </w:r>
      <w:r w:rsidR="0047080E">
        <w:rPr>
          <w:rFonts w:ascii="Times New Roman" w:hAnsi="Times New Roman" w:cs="Times New Roman"/>
        </w:rPr>
        <w:t>In Rel-15, if there is a collision between ACK/NACK feedback and CSI reporting. ACK/NACK feedback is prioritized. Similarly, if there is an overlap of PUCCH resources for ACK/NACK feedback to one TRP and CSI reporting to the other TRP, the UE can prioritize ACK/NACK feedback.</w:t>
      </w:r>
    </w:p>
    <w:p w14:paraId="72676A12" w14:textId="77777777" w:rsidR="00763E44" w:rsidRDefault="00763E44" w:rsidP="004A5311">
      <w:pPr>
        <w:tabs>
          <w:tab w:val="left" w:pos="720"/>
          <w:tab w:val="left" w:pos="2160"/>
        </w:tabs>
        <w:overflowPunct w:val="0"/>
        <w:adjustRightInd w:val="0"/>
        <w:spacing w:after="0" w:line="240" w:lineRule="auto"/>
        <w:contextualSpacing/>
        <w:textAlignment w:val="baseline"/>
        <w:rPr>
          <w:rFonts w:ascii="Times New Roman" w:hAnsi="Times New Roman" w:cs="Times New Roman"/>
        </w:rPr>
      </w:pPr>
    </w:p>
    <w:p w14:paraId="53372AFD" w14:textId="1C5AA6B9" w:rsidR="0047080E" w:rsidRPr="00710894" w:rsidRDefault="0047080E" w:rsidP="001E29DB">
      <w:pPr>
        <w:overflowPunct w:val="0"/>
        <w:rPr>
          <w:rFonts w:ascii="Times New Roman" w:hAnsi="Times New Roman" w:cs="Times New Roman"/>
          <w:i/>
        </w:rPr>
      </w:pPr>
      <w:r w:rsidRPr="00710894">
        <w:rPr>
          <w:rFonts w:ascii="Times New Roman" w:hAnsi="Times New Roman" w:cs="Times New Roman"/>
          <w:b/>
          <w:i/>
        </w:rPr>
        <w:t xml:space="preserve">Proposal </w:t>
      </w:r>
      <w:r w:rsidR="00765781" w:rsidRPr="00710894">
        <w:rPr>
          <w:rFonts w:ascii="Times New Roman" w:hAnsi="Times New Roman" w:cs="Times New Roman"/>
          <w:b/>
          <w:i/>
        </w:rPr>
        <w:t>24</w:t>
      </w:r>
      <w:r w:rsidRPr="00710894">
        <w:rPr>
          <w:rFonts w:ascii="Times New Roman" w:hAnsi="Times New Roman" w:cs="Times New Roman"/>
          <w:b/>
          <w:i/>
        </w:rPr>
        <w:t xml:space="preserve">: </w:t>
      </w:r>
      <w:r w:rsidRPr="00710894">
        <w:rPr>
          <w:rFonts w:ascii="Times New Roman" w:hAnsi="Times New Roman" w:cs="Times New Roman"/>
          <w:i/>
        </w:rPr>
        <w:t>When there is an overlap of PUCCH resources for ACK/NACK feedback to one TRP and CSI reporting for another TRP, the UE prioritizes transmission of ACK/NACK feedback.</w:t>
      </w:r>
    </w:p>
    <w:p w14:paraId="526323B5" w14:textId="007057E9" w:rsidR="0047080E" w:rsidRDefault="00763E44" w:rsidP="004A5311">
      <w:pPr>
        <w:tabs>
          <w:tab w:val="left" w:pos="720"/>
          <w:tab w:val="left" w:pos="2160"/>
        </w:tabs>
        <w:overflowPunct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On “</w:t>
      </w:r>
      <w:r w:rsidRPr="004A14AF">
        <w:rPr>
          <w:rFonts w:ascii="Times New Roman" w:eastAsia="SimSun" w:hAnsi="Times New Roman" w:cs="Times New Roman"/>
          <w:i/>
          <w:lang w:eastAsia="zh-CN"/>
        </w:rPr>
        <w:t>FFS: how to handle PUCCH overlapping with PUSCH at the time domain for different TRPs</w:t>
      </w:r>
      <w:r>
        <w:rPr>
          <w:rFonts w:ascii="Times New Roman" w:eastAsia="SimSun" w:hAnsi="Times New Roman" w:cs="Times New Roman"/>
          <w:i/>
          <w:lang w:eastAsia="zh-CN"/>
        </w:rPr>
        <w:t xml:space="preserve">”, </w:t>
      </w:r>
      <w:r>
        <w:rPr>
          <w:rFonts w:ascii="Times New Roman" w:hAnsi="Times New Roman" w:cs="Times New Roman"/>
        </w:rPr>
        <w:t>we think that</w:t>
      </w:r>
      <w:r w:rsidR="00F469A5" w:rsidRPr="009D1201">
        <w:rPr>
          <w:rFonts w:ascii="Times New Roman" w:hAnsi="Times New Roman" w:cs="Times New Roman"/>
        </w:rPr>
        <w:t xml:space="preserve"> PUCCH transmission is prioritized.</w:t>
      </w:r>
    </w:p>
    <w:p w14:paraId="61371D32" w14:textId="77777777" w:rsidR="00763E44" w:rsidRPr="004A5311" w:rsidRDefault="00763E44" w:rsidP="004A5311">
      <w:pPr>
        <w:tabs>
          <w:tab w:val="left" w:pos="720"/>
          <w:tab w:val="left" w:pos="2160"/>
        </w:tabs>
        <w:overflowPunct w:val="0"/>
        <w:adjustRightInd w:val="0"/>
        <w:spacing w:after="0" w:line="240" w:lineRule="auto"/>
        <w:contextualSpacing/>
        <w:jc w:val="both"/>
        <w:textAlignment w:val="baseline"/>
        <w:rPr>
          <w:rFonts w:ascii="Times New Roman" w:eastAsia="SimSun" w:hAnsi="Times New Roman" w:cs="Times New Roman"/>
          <w:i/>
          <w:lang w:eastAsia="zh-CN"/>
        </w:rPr>
      </w:pPr>
    </w:p>
    <w:p w14:paraId="37C6A407" w14:textId="70E92E1A" w:rsidR="00F469A5" w:rsidRPr="00710894" w:rsidRDefault="00F469A5" w:rsidP="004A5311">
      <w:pPr>
        <w:overflowPunct w:val="0"/>
        <w:jc w:val="both"/>
        <w:rPr>
          <w:rFonts w:ascii="Times New Roman" w:hAnsi="Times New Roman" w:cs="Times New Roman"/>
          <w:i/>
        </w:rPr>
      </w:pPr>
      <w:r w:rsidRPr="00710894">
        <w:rPr>
          <w:rFonts w:ascii="Times New Roman" w:hAnsi="Times New Roman" w:cs="Times New Roman"/>
          <w:b/>
          <w:i/>
        </w:rPr>
        <w:t xml:space="preserve">Proposal </w:t>
      </w:r>
      <w:r w:rsidR="00765781" w:rsidRPr="00710894">
        <w:rPr>
          <w:rFonts w:ascii="Times New Roman" w:hAnsi="Times New Roman" w:cs="Times New Roman"/>
          <w:b/>
          <w:i/>
        </w:rPr>
        <w:t>25</w:t>
      </w:r>
      <w:r w:rsidRPr="00710894">
        <w:rPr>
          <w:rFonts w:ascii="Times New Roman" w:hAnsi="Times New Roman" w:cs="Times New Roman"/>
          <w:b/>
          <w:i/>
        </w:rPr>
        <w:t xml:space="preserve">: </w:t>
      </w:r>
      <w:r w:rsidRPr="00710894">
        <w:rPr>
          <w:rFonts w:ascii="Times New Roman" w:hAnsi="Times New Roman" w:cs="Times New Roman"/>
          <w:i/>
        </w:rPr>
        <w:t>When there is an overlap between PUCCH resources for one TRP and PUSCH resource to another TRP, the transmission of PUCCH is prioritized.</w:t>
      </w:r>
    </w:p>
    <w:p w14:paraId="3DB31488" w14:textId="3C9A9EF2" w:rsidR="00C83BA6" w:rsidRDefault="00C83BA6" w:rsidP="004A5311">
      <w:pPr>
        <w:overflowPunct w:val="0"/>
        <w:jc w:val="both"/>
        <w:rPr>
          <w:rFonts w:ascii="Times New Roman" w:hAnsi="Times New Roman" w:cs="Times New Roman"/>
        </w:rPr>
      </w:pPr>
      <w:r>
        <w:rPr>
          <w:rFonts w:ascii="Times New Roman" w:hAnsi="Times New Roman" w:cs="Times New Roman"/>
        </w:rPr>
        <w:t>In RAN1 #</w:t>
      </w:r>
      <w:r w:rsidR="00763E44">
        <w:rPr>
          <w:rFonts w:ascii="Times New Roman" w:hAnsi="Times New Roman" w:cs="Times New Roman"/>
        </w:rPr>
        <w:t>98</w:t>
      </w:r>
      <w:r>
        <w:rPr>
          <w:rFonts w:ascii="Times New Roman" w:hAnsi="Times New Roman" w:cs="Times New Roman"/>
        </w:rPr>
        <w:t xml:space="preserve">, further discussion on PUCCH resource configurations lead to the following agreement, </w:t>
      </w:r>
    </w:p>
    <w:p w14:paraId="77FA51AB" w14:textId="77777777" w:rsidR="00763E44" w:rsidRPr="004A5311" w:rsidRDefault="00763E44" w:rsidP="004A5311">
      <w:pPr>
        <w:spacing w:after="0" w:line="240" w:lineRule="auto"/>
        <w:ind w:left="720" w:hanging="720"/>
        <w:jc w:val="both"/>
        <w:rPr>
          <w:rFonts w:ascii="Times New Roman" w:eastAsia="Batang" w:hAnsi="Times New Roman" w:cs="Times New Roman"/>
          <w:b/>
          <w:bCs/>
          <w:i/>
          <w:sz w:val="20"/>
          <w:szCs w:val="20"/>
          <w:highlight w:val="green"/>
          <w:lang w:val="en-GB"/>
        </w:rPr>
      </w:pPr>
      <w:r w:rsidRPr="004A5311">
        <w:rPr>
          <w:rFonts w:ascii="Times New Roman" w:eastAsia="Batang" w:hAnsi="Times New Roman" w:cs="Times New Roman"/>
          <w:b/>
          <w:bCs/>
          <w:i/>
          <w:sz w:val="20"/>
          <w:szCs w:val="20"/>
          <w:highlight w:val="green"/>
          <w:lang w:val="en-GB"/>
        </w:rPr>
        <w:t>Agreement</w:t>
      </w:r>
    </w:p>
    <w:p w14:paraId="591BF98B" w14:textId="77777777" w:rsidR="00763E44" w:rsidRPr="004A5311" w:rsidRDefault="00763E44" w:rsidP="004A5311">
      <w:pPr>
        <w:spacing w:after="0" w:line="240" w:lineRule="auto"/>
        <w:ind w:left="720" w:hanging="720"/>
        <w:jc w:val="both"/>
        <w:rPr>
          <w:rFonts w:ascii="Times New Roman" w:eastAsia="Batang" w:hAnsi="Times New Roman" w:cs="Times New Roman"/>
          <w:i/>
          <w:sz w:val="20"/>
          <w:szCs w:val="20"/>
          <w:lang w:val="en-GB"/>
        </w:rPr>
      </w:pPr>
      <w:r w:rsidRPr="004A5311">
        <w:rPr>
          <w:rFonts w:ascii="Times New Roman" w:eastAsia="Batang" w:hAnsi="Times New Roman" w:cs="Times New Roman"/>
          <w:i/>
          <w:sz w:val="20"/>
          <w:szCs w:val="20"/>
          <w:lang w:val="en-GB"/>
        </w:rPr>
        <w:t>With regarding to PUCCH resource group for M-DCI NCJT transmission, select one of following options in RAN1#98bis</w:t>
      </w:r>
    </w:p>
    <w:p w14:paraId="21411D0B" w14:textId="77777777" w:rsidR="00763E44" w:rsidRPr="004A5311" w:rsidRDefault="00763E44" w:rsidP="005C1EFE">
      <w:pPr>
        <w:numPr>
          <w:ilvl w:val="0"/>
          <w:numId w:val="29"/>
        </w:numPr>
        <w:spacing w:after="0" w:line="240" w:lineRule="auto"/>
        <w:contextualSpacing/>
        <w:jc w:val="both"/>
        <w:rPr>
          <w:rFonts w:ascii="Times New Roman" w:eastAsia="Batang" w:hAnsi="Times New Roman" w:cs="Times New Roman"/>
          <w:i/>
          <w:sz w:val="20"/>
          <w:szCs w:val="20"/>
          <w:lang w:val="en-GB"/>
        </w:rPr>
      </w:pPr>
      <w:r w:rsidRPr="004A5311">
        <w:rPr>
          <w:rFonts w:ascii="Times New Roman" w:eastAsia="Batang" w:hAnsi="Times New Roman" w:cs="Times New Roman"/>
          <w:i/>
          <w:sz w:val="20"/>
          <w:szCs w:val="20"/>
          <w:lang w:val="en-GB"/>
        </w:rPr>
        <w:t>Option 1: Support configuring explicit PUCCH resource grouping over resource or resource sets</w:t>
      </w:r>
    </w:p>
    <w:p w14:paraId="5A03F6C7" w14:textId="77777777" w:rsidR="00763E44" w:rsidRPr="004A5311" w:rsidRDefault="00763E44" w:rsidP="005C1EFE">
      <w:pPr>
        <w:numPr>
          <w:ilvl w:val="0"/>
          <w:numId w:val="29"/>
        </w:numPr>
        <w:spacing w:after="0" w:line="240" w:lineRule="auto"/>
        <w:contextualSpacing/>
        <w:jc w:val="both"/>
        <w:rPr>
          <w:rFonts w:ascii="Times New Roman" w:eastAsia="Batang" w:hAnsi="Times New Roman" w:cs="Times New Roman"/>
          <w:i/>
          <w:sz w:val="20"/>
          <w:szCs w:val="20"/>
          <w:lang w:val="en-GB"/>
        </w:rPr>
      </w:pPr>
      <w:r w:rsidRPr="004A5311">
        <w:rPr>
          <w:rFonts w:ascii="Times New Roman" w:eastAsia="Batang" w:hAnsi="Times New Roman" w:cs="Times New Roman"/>
          <w:i/>
          <w:sz w:val="20"/>
          <w:szCs w:val="20"/>
          <w:lang w:val="en-GB"/>
        </w:rPr>
        <w:t>Option 2: Support implicit PUCCH resource grouping up to NW implementation whereas PUCCH may or may not be overlapped.</w:t>
      </w:r>
    </w:p>
    <w:p w14:paraId="57E0E04E" w14:textId="77777777" w:rsidR="00C83BA6" w:rsidRDefault="00C83BA6" w:rsidP="001E29DB">
      <w:pPr>
        <w:overflowPunct w:val="0"/>
        <w:rPr>
          <w:rFonts w:ascii="Times New Roman" w:hAnsi="Times New Roman" w:cs="Times New Roman"/>
          <w:sz w:val="24"/>
        </w:rPr>
      </w:pPr>
    </w:p>
    <w:p w14:paraId="7C5D78DF" w14:textId="12E934A2" w:rsidR="00C83BA6" w:rsidRDefault="00C83BA6" w:rsidP="004A5311">
      <w:pPr>
        <w:overflowPunct w:val="0"/>
        <w:jc w:val="both"/>
        <w:rPr>
          <w:rFonts w:ascii="Times New Roman" w:hAnsi="Times New Roman" w:cs="Times New Roman"/>
        </w:rPr>
      </w:pPr>
      <w:r>
        <w:rPr>
          <w:rFonts w:ascii="Times New Roman" w:hAnsi="Times New Roman" w:cs="Times New Roman"/>
        </w:rPr>
        <w:t xml:space="preserve">In </w:t>
      </w:r>
      <w:r w:rsidR="000C65C7">
        <w:rPr>
          <w:rFonts w:ascii="Times New Roman" w:hAnsi="Times New Roman" w:cs="Times New Roman"/>
        </w:rPr>
        <w:t>option 1</w:t>
      </w:r>
      <w:r>
        <w:rPr>
          <w:rFonts w:ascii="Times New Roman" w:hAnsi="Times New Roman" w:cs="Times New Roman"/>
        </w:rPr>
        <w:t xml:space="preserve">, a PUCCH resource group </w:t>
      </w:r>
      <w:r w:rsidR="005369E3">
        <w:rPr>
          <w:rFonts w:ascii="Times New Roman" w:hAnsi="Times New Roman" w:cs="Times New Roman"/>
        </w:rPr>
        <w:t>should</w:t>
      </w:r>
      <w:r>
        <w:rPr>
          <w:rFonts w:ascii="Times New Roman" w:hAnsi="Times New Roman" w:cs="Times New Roman"/>
        </w:rPr>
        <w:t xml:space="preserve"> be configured by the network for each TRP. Each resource group can be defined to consist of one or more PUCCH resource sets. The network can ensure that the PUCCH resource groups are non-overlapping in time through the appropriate configuration of the resource set(s) constituting each resource group, which are not shared among the resource groups. This approach provides maximum flexibility for the configuration of the PUCCH resources associated with each TRP by allowing separate configuration of PUCCH resources. After </w:t>
      </w:r>
      <w:r w:rsidR="00BE5BED">
        <w:rPr>
          <w:rFonts w:ascii="Times New Roman" w:hAnsi="Times New Roman" w:cs="Times New Roman"/>
        </w:rPr>
        <w:t xml:space="preserve">the </w:t>
      </w:r>
      <w:r>
        <w:rPr>
          <w:rFonts w:ascii="Times New Roman" w:hAnsi="Times New Roman" w:cs="Times New Roman"/>
        </w:rPr>
        <w:t>initial configuration of the PUCCH resource groups, no further coordination among the TRPs is required for the allocation of resource, so this approach is suitable for ideal and non-deal backhaul. On the other hand, it creates a hard partition between the PUCCH resources available to each TRP.</w:t>
      </w:r>
    </w:p>
    <w:p w14:paraId="28F2F654" w14:textId="40B35787" w:rsidR="00C83BA6" w:rsidRDefault="000C65C7" w:rsidP="004A5311">
      <w:pPr>
        <w:overflowPunct w:val="0"/>
        <w:jc w:val="both"/>
        <w:rPr>
          <w:rFonts w:ascii="Times New Roman" w:hAnsi="Times New Roman" w:cs="Times New Roman"/>
        </w:rPr>
      </w:pPr>
      <w:r>
        <w:rPr>
          <w:rFonts w:ascii="Times New Roman" w:hAnsi="Times New Roman" w:cs="Times New Roman"/>
        </w:rPr>
        <w:t>Option 2</w:t>
      </w:r>
      <w:r w:rsidR="00C83BA6">
        <w:rPr>
          <w:rFonts w:ascii="Times New Roman" w:hAnsi="Times New Roman" w:cs="Times New Roman"/>
        </w:rPr>
        <w:t xml:space="preserve"> is based on </w:t>
      </w:r>
      <w:r w:rsidR="00BE5BED">
        <w:rPr>
          <w:rFonts w:ascii="Times New Roman" w:hAnsi="Times New Roman" w:cs="Times New Roman"/>
        </w:rPr>
        <w:t xml:space="preserve">the </w:t>
      </w:r>
      <w:r w:rsidR="00C83BA6">
        <w:rPr>
          <w:rFonts w:ascii="Times New Roman" w:hAnsi="Times New Roman" w:cs="Times New Roman"/>
        </w:rPr>
        <w:t xml:space="preserve">sharing of a common pool of PUCCH resources among the multiple TRPs with a single configuration. The PUCCH resource sets defined by the configuration are divided between the TRPs through negotiation such that the resource sets claimed by the two TRP are non-overlapping with each other. The burden is on the scheduler at each TRP to ensure that the PUCCH resources claimed by the other TRP are not allocated. No resource group is necessary with this approach and the TRPs may re-negotiate the resource sets without requiring a reconfiguration of the PUCCH resources. Therefore, the PUCCH resources shared between the TRPs can potentially be utilized more efficiently. </w:t>
      </w:r>
    </w:p>
    <w:p w14:paraId="2D1C86CB" w14:textId="3B31BA86" w:rsidR="000C65C7" w:rsidRPr="00710894" w:rsidRDefault="00C83BA6" w:rsidP="004A5311">
      <w:pPr>
        <w:spacing w:after="0" w:line="240" w:lineRule="auto"/>
        <w:contextualSpacing/>
        <w:jc w:val="both"/>
        <w:rPr>
          <w:rFonts w:ascii="Times New Roman" w:eastAsia="Batang" w:hAnsi="Times New Roman" w:cs="Times New Roman"/>
          <w:i/>
          <w:szCs w:val="20"/>
          <w:lang w:val="en-GB"/>
        </w:rPr>
      </w:pPr>
      <w:r w:rsidRPr="00710894">
        <w:rPr>
          <w:rFonts w:ascii="Times New Roman" w:hAnsi="Times New Roman" w:cs="Times New Roman"/>
          <w:b/>
          <w:i/>
        </w:rPr>
        <w:t xml:space="preserve">Proposal </w:t>
      </w:r>
      <w:r w:rsidR="00765781" w:rsidRPr="00710894">
        <w:rPr>
          <w:rFonts w:ascii="Times New Roman" w:hAnsi="Times New Roman" w:cs="Times New Roman"/>
          <w:b/>
          <w:i/>
        </w:rPr>
        <w:t>26</w:t>
      </w:r>
      <w:r w:rsidRPr="00710894">
        <w:rPr>
          <w:rFonts w:ascii="Times New Roman" w:hAnsi="Times New Roman" w:cs="Times New Roman"/>
          <w:i/>
        </w:rPr>
        <w:t xml:space="preserve">: </w:t>
      </w:r>
      <w:r w:rsidR="000C65C7" w:rsidRPr="00710894">
        <w:rPr>
          <w:rFonts w:ascii="Times New Roman" w:hAnsi="Times New Roman" w:cs="Times New Roman"/>
          <w:i/>
        </w:rPr>
        <w:t xml:space="preserve">With regarding PUCCH resource group for M-DCI NCJT transmission, support </w:t>
      </w:r>
      <w:r w:rsidR="000C65C7" w:rsidRPr="00710894">
        <w:rPr>
          <w:rFonts w:ascii="Times New Roman" w:eastAsia="Batang" w:hAnsi="Times New Roman" w:cs="Times New Roman"/>
          <w:i/>
          <w:szCs w:val="20"/>
          <w:lang w:val="en-GB"/>
        </w:rPr>
        <w:t>Option 2</w:t>
      </w:r>
      <w:r w:rsidR="005369E3" w:rsidRPr="00710894">
        <w:rPr>
          <w:rFonts w:ascii="Times New Roman" w:eastAsia="Batang" w:hAnsi="Times New Roman" w:cs="Times New Roman"/>
          <w:i/>
          <w:szCs w:val="20"/>
          <w:lang w:val="en-GB"/>
        </w:rPr>
        <w:t>, i.e.,</w:t>
      </w:r>
      <w:r w:rsidR="000C65C7" w:rsidRPr="00710894">
        <w:rPr>
          <w:rFonts w:ascii="Times New Roman" w:eastAsia="Batang" w:hAnsi="Times New Roman" w:cs="Times New Roman"/>
          <w:i/>
          <w:szCs w:val="20"/>
          <w:lang w:val="en-GB"/>
        </w:rPr>
        <w:t xml:space="preserve"> </w:t>
      </w:r>
      <w:r w:rsidR="005369E3" w:rsidRPr="00710894">
        <w:rPr>
          <w:rFonts w:ascii="Times New Roman" w:eastAsia="Batang" w:hAnsi="Times New Roman" w:cs="Times New Roman"/>
          <w:i/>
          <w:szCs w:val="20"/>
          <w:lang w:val="en-GB"/>
        </w:rPr>
        <w:t>s</w:t>
      </w:r>
      <w:r w:rsidR="000C65C7" w:rsidRPr="00710894">
        <w:rPr>
          <w:rFonts w:ascii="Times New Roman" w:eastAsia="Batang" w:hAnsi="Times New Roman" w:cs="Times New Roman"/>
          <w:i/>
          <w:szCs w:val="20"/>
          <w:lang w:val="en-GB"/>
        </w:rPr>
        <w:t>upport implicit PUCCH resource grouping up to NW implementation whereas PUCCH may or may not be overlapped.</w:t>
      </w:r>
    </w:p>
    <w:p w14:paraId="6EC4CAB0" w14:textId="17D647A1" w:rsidR="00C83BA6" w:rsidRDefault="00C83BA6" w:rsidP="001E29DB">
      <w:pPr>
        <w:overflowPunct w:val="0"/>
        <w:rPr>
          <w:rFonts w:ascii="Times New Roman" w:hAnsi="Times New Roman" w:cs="Times New Roman"/>
        </w:rPr>
      </w:pPr>
    </w:p>
    <w:p w14:paraId="30D355F0" w14:textId="498CEDC7" w:rsidR="009B1C4C" w:rsidRPr="004A5311" w:rsidRDefault="009B1C4C" w:rsidP="004A5311">
      <w:pPr>
        <w:spacing w:after="0" w:line="240" w:lineRule="auto"/>
        <w:jc w:val="both"/>
        <w:rPr>
          <w:rFonts w:ascii="Times New Roman" w:eastAsia="Calibri" w:hAnsi="Times New Roman" w:cs="Times New Roman"/>
          <w:color w:val="000000"/>
          <w:szCs w:val="20"/>
        </w:rPr>
      </w:pPr>
      <w:r w:rsidRPr="004A5311">
        <w:rPr>
          <w:rFonts w:ascii="Times New Roman" w:eastAsia="SimSun" w:hAnsi="Times New Roman" w:cs="Times New Roman"/>
          <w:color w:val="000000"/>
          <w:szCs w:val="20"/>
        </w:rPr>
        <w:t>Under separate ACK/NACK, for PUCCH resource determination, we have an FFS item on “</w:t>
      </w:r>
      <w:r w:rsidRPr="004A5311">
        <w:rPr>
          <w:rFonts w:ascii="Times New Roman" w:eastAsia="Calibri" w:hAnsi="Times New Roman" w:cs="Times New Roman"/>
          <w:i/>
          <w:color w:val="000000"/>
          <w:szCs w:val="20"/>
        </w:rPr>
        <w:t>whether/how to support the value of K1 with sub-slot level granularity</w:t>
      </w:r>
      <w:r w:rsidRPr="004A5311">
        <w:rPr>
          <w:rFonts w:ascii="Times New Roman" w:eastAsia="Calibri" w:hAnsi="Times New Roman" w:cs="Times New Roman"/>
          <w:color w:val="000000"/>
          <w:szCs w:val="20"/>
        </w:rPr>
        <w:t>”. Given the remaining time for Rel-16 discussions</w:t>
      </w:r>
      <w:r w:rsidR="00F7028B" w:rsidRPr="004A5311">
        <w:rPr>
          <w:rFonts w:ascii="Times New Roman" w:eastAsia="Calibri" w:hAnsi="Times New Roman" w:cs="Times New Roman"/>
          <w:color w:val="000000"/>
          <w:szCs w:val="20"/>
        </w:rPr>
        <w:t xml:space="preserve"> and parallel discussion may also happen in URLLC discussions</w:t>
      </w:r>
      <w:r w:rsidRPr="004A5311">
        <w:rPr>
          <w:rFonts w:ascii="Times New Roman" w:eastAsia="Calibri" w:hAnsi="Times New Roman" w:cs="Times New Roman"/>
          <w:color w:val="000000"/>
          <w:szCs w:val="20"/>
        </w:rPr>
        <w:t xml:space="preserve">, we think </w:t>
      </w:r>
      <w:r w:rsidR="00F7028B" w:rsidRPr="004A5311">
        <w:rPr>
          <w:rFonts w:ascii="Times New Roman" w:eastAsia="Calibri" w:hAnsi="Times New Roman" w:cs="Times New Roman"/>
          <w:color w:val="000000"/>
          <w:szCs w:val="20"/>
        </w:rPr>
        <w:t xml:space="preserve">that this is not required. </w:t>
      </w:r>
    </w:p>
    <w:p w14:paraId="3E8AD7F0" w14:textId="6F8AFA8F" w:rsidR="00F7028B" w:rsidRPr="004A5311" w:rsidRDefault="00F7028B" w:rsidP="004A5311">
      <w:pPr>
        <w:spacing w:after="0" w:line="240" w:lineRule="auto"/>
        <w:jc w:val="both"/>
        <w:rPr>
          <w:rFonts w:ascii="Times New Roman" w:eastAsia="Calibri" w:hAnsi="Times New Roman" w:cs="Times New Roman"/>
          <w:color w:val="000000"/>
          <w:szCs w:val="20"/>
        </w:rPr>
      </w:pPr>
    </w:p>
    <w:p w14:paraId="41BB4120" w14:textId="1B6E6A7E" w:rsidR="00F7028B" w:rsidRPr="00710894" w:rsidRDefault="00F7028B" w:rsidP="004A5311">
      <w:pPr>
        <w:spacing w:after="0" w:line="240" w:lineRule="auto"/>
        <w:jc w:val="both"/>
        <w:rPr>
          <w:rFonts w:ascii="Times New Roman" w:eastAsia="Calibri" w:hAnsi="Times New Roman" w:cs="Times New Roman"/>
          <w:i/>
          <w:color w:val="000000"/>
          <w:szCs w:val="20"/>
        </w:rPr>
      </w:pPr>
      <w:r w:rsidRPr="00710894">
        <w:rPr>
          <w:rFonts w:ascii="Times New Roman" w:eastAsia="Calibri" w:hAnsi="Times New Roman" w:cs="Times New Roman"/>
          <w:b/>
          <w:i/>
          <w:color w:val="000000"/>
          <w:szCs w:val="20"/>
        </w:rPr>
        <w:t xml:space="preserve">Proposal </w:t>
      </w:r>
      <w:r w:rsidR="00765781" w:rsidRPr="00710894">
        <w:rPr>
          <w:rFonts w:ascii="Times New Roman" w:eastAsia="Calibri" w:hAnsi="Times New Roman" w:cs="Times New Roman"/>
          <w:b/>
          <w:i/>
          <w:color w:val="000000"/>
          <w:szCs w:val="20"/>
        </w:rPr>
        <w:t>27</w:t>
      </w:r>
      <w:r w:rsidRPr="00710894">
        <w:rPr>
          <w:rFonts w:ascii="Times New Roman" w:eastAsia="Calibri" w:hAnsi="Times New Roman" w:cs="Times New Roman"/>
          <w:b/>
          <w:i/>
          <w:color w:val="000000"/>
          <w:szCs w:val="20"/>
        </w:rPr>
        <w:t>:</w:t>
      </w:r>
      <w:r w:rsidRPr="00710894">
        <w:rPr>
          <w:rFonts w:ascii="Times New Roman" w:eastAsia="Calibri" w:hAnsi="Times New Roman" w:cs="Times New Roman"/>
          <w:i/>
          <w:color w:val="000000"/>
          <w:szCs w:val="20"/>
        </w:rPr>
        <w:t xml:space="preserve"> For PUCCH resource determination, do not support the value of K1 with sub-slot level granularity.</w:t>
      </w:r>
    </w:p>
    <w:p w14:paraId="6DD9F341" w14:textId="77777777" w:rsidR="00F7028B" w:rsidRDefault="00F7028B" w:rsidP="00342F4B">
      <w:pPr>
        <w:spacing w:after="0" w:line="240" w:lineRule="auto"/>
        <w:rPr>
          <w:rFonts w:ascii="Times New Roman" w:eastAsia="SimSun" w:hAnsi="Times New Roman"/>
          <w:color w:val="000000"/>
          <w:szCs w:val="20"/>
        </w:rPr>
      </w:pPr>
    </w:p>
    <w:p w14:paraId="6985E908" w14:textId="5A9E8A00" w:rsidR="00EA23A4" w:rsidRDefault="001E59D0" w:rsidP="004A5311">
      <w:pPr>
        <w:tabs>
          <w:tab w:val="left" w:pos="720"/>
          <w:tab w:val="left" w:pos="2160"/>
        </w:tabs>
        <w:overflowPunct w:val="0"/>
        <w:adjustRightInd w:val="0"/>
        <w:spacing w:after="0" w:line="240" w:lineRule="auto"/>
        <w:contextualSpacing/>
        <w:jc w:val="both"/>
        <w:textAlignment w:val="baseline"/>
        <w:rPr>
          <w:rFonts w:ascii="Times New Roman" w:hAnsi="Times New Roman" w:cs="Times New Roman"/>
        </w:rPr>
      </w:pPr>
      <w:r>
        <w:rPr>
          <w:rFonts w:ascii="Times New Roman" w:hAnsi="Times New Roman" w:cs="Times New Roman"/>
        </w:rPr>
        <w:t>On the</w:t>
      </w:r>
      <w:r w:rsidR="00EA23A4">
        <w:rPr>
          <w:rFonts w:ascii="Times New Roman" w:hAnsi="Times New Roman" w:cs="Times New Roman"/>
        </w:rPr>
        <w:t xml:space="preserve"> joint ack/nack feedback</w:t>
      </w:r>
      <w:r w:rsidR="00C77E26">
        <w:rPr>
          <w:rFonts w:ascii="Times New Roman" w:hAnsi="Times New Roman" w:cs="Times New Roman"/>
        </w:rPr>
        <w:t>, o</w:t>
      </w:r>
      <w:r w:rsidR="00EA23A4">
        <w:rPr>
          <w:rFonts w:ascii="Times New Roman" w:hAnsi="Times New Roman" w:cs="Times New Roman"/>
        </w:rPr>
        <w:t xml:space="preserve">ne main item is to decide on how to </w:t>
      </w:r>
      <w:r w:rsidR="00C77E26">
        <w:rPr>
          <w:rFonts w:ascii="Times New Roman" w:hAnsi="Times New Roman" w:cs="Times New Roman"/>
        </w:rPr>
        <w:t xml:space="preserve">count DAI for joint dynamic HARQ-ACK codebook. RAN1 agreed on the following options in RAN1 #98, </w:t>
      </w:r>
    </w:p>
    <w:p w14:paraId="6C300A55" w14:textId="0A094FF3" w:rsidR="001F585C" w:rsidRDefault="001F585C" w:rsidP="004A5311">
      <w:pPr>
        <w:tabs>
          <w:tab w:val="left" w:pos="720"/>
          <w:tab w:val="left" w:pos="2160"/>
        </w:tabs>
        <w:overflowPunct w:val="0"/>
        <w:adjustRightInd w:val="0"/>
        <w:spacing w:after="0" w:line="240" w:lineRule="auto"/>
        <w:contextualSpacing/>
        <w:jc w:val="both"/>
        <w:textAlignment w:val="baseline"/>
        <w:rPr>
          <w:rFonts w:ascii="Times New Roman" w:hAnsi="Times New Roman" w:cs="Times New Roman"/>
        </w:rPr>
      </w:pPr>
    </w:p>
    <w:p w14:paraId="0367E439" w14:textId="77777777" w:rsidR="001F585C" w:rsidRPr="004A5311" w:rsidRDefault="001F585C" w:rsidP="004A5311">
      <w:pPr>
        <w:spacing w:after="0" w:line="240" w:lineRule="auto"/>
        <w:ind w:left="720" w:hanging="720"/>
        <w:jc w:val="both"/>
        <w:rPr>
          <w:rFonts w:ascii="Times New Roman" w:eastAsia="Batang" w:hAnsi="Times New Roman" w:cs="Times New Roman"/>
          <w:b/>
          <w:bCs/>
          <w:i/>
          <w:sz w:val="20"/>
          <w:szCs w:val="20"/>
          <w:highlight w:val="green"/>
          <w:lang w:val="en-GB"/>
        </w:rPr>
      </w:pPr>
      <w:r w:rsidRPr="004A5311">
        <w:rPr>
          <w:rFonts w:ascii="Times New Roman" w:eastAsia="Batang" w:hAnsi="Times New Roman" w:cs="Times New Roman"/>
          <w:b/>
          <w:bCs/>
          <w:i/>
          <w:sz w:val="20"/>
          <w:szCs w:val="20"/>
          <w:highlight w:val="green"/>
          <w:lang w:val="en-GB"/>
        </w:rPr>
        <w:t>Agreement</w:t>
      </w:r>
    </w:p>
    <w:p w14:paraId="43AB1721" w14:textId="77777777" w:rsidR="001F585C" w:rsidRPr="004A5311" w:rsidRDefault="001F585C" w:rsidP="004A5311">
      <w:pPr>
        <w:tabs>
          <w:tab w:val="left" w:pos="720"/>
          <w:tab w:val="left" w:pos="2160"/>
        </w:tabs>
        <w:overflowPunct w:val="0"/>
        <w:adjustRightInd w:val="0"/>
        <w:spacing w:after="0" w:line="240" w:lineRule="auto"/>
        <w:ind w:left="720" w:hanging="720"/>
        <w:contextualSpacing/>
        <w:jc w:val="both"/>
        <w:textAlignment w:val="baseline"/>
        <w:rPr>
          <w:rFonts w:ascii="Times New Roman" w:eastAsia="SimSun" w:hAnsi="Times New Roman" w:cs="Times New Roman"/>
          <w:i/>
          <w:sz w:val="20"/>
          <w:szCs w:val="20"/>
          <w:lang w:val="en-GB"/>
        </w:rPr>
      </w:pPr>
      <w:r w:rsidRPr="004A5311">
        <w:rPr>
          <w:rFonts w:ascii="Times New Roman" w:eastAsia="SimSun" w:hAnsi="Times New Roman" w:cs="Times New Roman"/>
          <w:i/>
          <w:sz w:val="20"/>
          <w:szCs w:val="20"/>
          <w:lang w:val="en-GB"/>
        </w:rPr>
        <w:t>For joint dynamic HARQ-ACK codebook among M-TRP, select one from following alternatives in RAN1#98bis</w:t>
      </w:r>
    </w:p>
    <w:p w14:paraId="15A31E37" w14:textId="77777777" w:rsidR="001F585C" w:rsidRPr="004A5311" w:rsidRDefault="001F585C" w:rsidP="005C1EFE">
      <w:pPr>
        <w:numPr>
          <w:ilvl w:val="0"/>
          <w:numId w:val="31"/>
        </w:numPr>
        <w:spacing w:after="0" w:line="240" w:lineRule="auto"/>
        <w:contextualSpacing/>
        <w:jc w:val="both"/>
        <w:rPr>
          <w:rFonts w:ascii="Times New Roman" w:eastAsia="SimSun" w:hAnsi="Times New Roman" w:cs="Times New Roman"/>
          <w:i/>
          <w:sz w:val="20"/>
          <w:szCs w:val="20"/>
          <w:lang w:val="en-GB" w:eastAsia="x-none"/>
        </w:rPr>
      </w:pPr>
      <w:r w:rsidRPr="004A5311">
        <w:rPr>
          <w:rFonts w:ascii="Times New Roman" w:eastAsia="SimSun" w:hAnsi="Times New Roman" w:cs="Times New Roman"/>
          <w:i/>
          <w:sz w:val="20"/>
          <w:szCs w:val="20"/>
          <w:lang w:val="en-GB" w:eastAsia="x-none"/>
        </w:rPr>
        <w:t xml:space="preserve">Alt 1: counter DAI is jointly counted across two TRPs (i.e. different higher layer index configured per CORESET (if configured)), and total DAI should count total number of DCIs in a PDCCH monitoring occasion across CCs and TRPs. </w:t>
      </w:r>
    </w:p>
    <w:p w14:paraId="2DCAD390" w14:textId="17014E51" w:rsidR="001F585C" w:rsidRPr="004A5311" w:rsidRDefault="001F585C" w:rsidP="005C1EFE">
      <w:pPr>
        <w:numPr>
          <w:ilvl w:val="0"/>
          <w:numId w:val="31"/>
        </w:numPr>
        <w:spacing w:after="0" w:line="240" w:lineRule="auto"/>
        <w:contextualSpacing/>
        <w:jc w:val="both"/>
        <w:rPr>
          <w:rFonts w:ascii="Times New Roman" w:eastAsia="SimSun" w:hAnsi="Times New Roman" w:cs="Times New Roman"/>
          <w:i/>
          <w:strike/>
          <w:sz w:val="20"/>
          <w:szCs w:val="20"/>
          <w:lang w:val="en-GB" w:eastAsia="x-none"/>
        </w:rPr>
      </w:pPr>
      <w:r w:rsidRPr="004A5311">
        <w:rPr>
          <w:rFonts w:ascii="Times New Roman" w:eastAsia="SimSun" w:hAnsi="Times New Roman" w:cs="Times New Roman"/>
          <w:i/>
          <w:sz w:val="20"/>
          <w:szCs w:val="20"/>
          <w:lang w:val="en-GB" w:eastAsia="x-none"/>
        </w:rPr>
        <w:t xml:space="preserve">Alt 2: counter </w:t>
      </w:r>
      <w:r w:rsidRPr="004A5311">
        <w:rPr>
          <w:rFonts w:ascii="Times New Roman" w:eastAsia="SimSun" w:hAnsi="Times New Roman" w:cs="Times New Roman"/>
          <w:i/>
          <w:sz w:val="20"/>
          <w:szCs w:val="20"/>
          <w:lang w:val="en-GB"/>
        </w:rPr>
        <w:t xml:space="preserve">DAI is counted per TRP, and </w:t>
      </w:r>
      <w:r w:rsidRPr="004A5311">
        <w:rPr>
          <w:rFonts w:ascii="Times New Roman" w:eastAsia="SimSun" w:hAnsi="Times New Roman" w:cs="Times New Roman"/>
          <w:i/>
          <w:sz w:val="20"/>
          <w:szCs w:val="20"/>
          <w:lang w:val="en-GB" w:eastAsia="x-none"/>
        </w:rPr>
        <w:t>total DAI should count total number of DCIs in a PDCCH monitoring occasion across CCs for each TRP. HARQ-ACK information bits are then concatenated by the increasing order of TRPs (i.e. different higher layer index configured per CORESET (if configured)).</w:t>
      </w:r>
    </w:p>
    <w:p w14:paraId="224CD480" w14:textId="77777777" w:rsidR="001F585C" w:rsidRDefault="001F585C" w:rsidP="00EA23A4">
      <w:pPr>
        <w:tabs>
          <w:tab w:val="left" w:pos="720"/>
          <w:tab w:val="left" w:pos="2160"/>
        </w:tabs>
        <w:overflowPunct w:val="0"/>
        <w:adjustRightInd w:val="0"/>
        <w:spacing w:after="0" w:line="240" w:lineRule="auto"/>
        <w:contextualSpacing/>
        <w:textAlignment w:val="baseline"/>
        <w:rPr>
          <w:rFonts w:ascii="Times New Roman" w:hAnsi="Times New Roman" w:cs="Times New Roman"/>
        </w:rPr>
      </w:pPr>
    </w:p>
    <w:p w14:paraId="1D7B1578" w14:textId="3328B7E2" w:rsidR="00EA23A4" w:rsidRPr="00400325" w:rsidRDefault="00C77E26" w:rsidP="004A5311">
      <w:pPr>
        <w:tabs>
          <w:tab w:val="left" w:pos="720"/>
          <w:tab w:val="left" w:pos="2160"/>
        </w:tabs>
        <w:overflowPunct w:val="0"/>
        <w:adjustRightInd w:val="0"/>
        <w:spacing w:after="0" w:line="240" w:lineRule="auto"/>
        <w:contextualSpacing/>
        <w:jc w:val="both"/>
        <w:textAlignment w:val="baseline"/>
        <w:rPr>
          <w:rFonts w:ascii="Times New Roman" w:hAnsi="Times New Roman" w:cs="Times New Roman"/>
        </w:rPr>
      </w:pPr>
      <w:r w:rsidRPr="00400325">
        <w:rPr>
          <w:rFonts w:ascii="Times New Roman" w:hAnsi="Times New Roman" w:cs="Times New Roman"/>
        </w:rPr>
        <w:t xml:space="preserve">Both these schemes have their own benefits and drawbacks. Assuming </w:t>
      </w:r>
      <w:r w:rsidR="00BE5BED">
        <w:rPr>
          <w:rFonts w:ascii="Times New Roman" w:hAnsi="Times New Roman" w:cs="Times New Roman"/>
        </w:rPr>
        <w:t xml:space="preserve">a </w:t>
      </w:r>
      <w:r w:rsidRPr="00400325">
        <w:rPr>
          <w:rFonts w:ascii="Times New Roman" w:hAnsi="Times New Roman" w:cs="Times New Roman"/>
        </w:rPr>
        <w:t xml:space="preserve">single </w:t>
      </w:r>
      <w:r w:rsidR="005369E3">
        <w:rPr>
          <w:rFonts w:ascii="Times New Roman" w:hAnsi="Times New Roman" w:cs="Times New Roman"/>
        </w:rPr>
        <w:t>CC</w:t>
      </w:r>
      <w:r w:rsidRPr="00400325">
        <w:rPr>
          <w:rFonts w:ascii="Times New Roman" w:hAnsi="Times New Roman" w:cs="Times New Roman"/>
        </w:rPr>
        <w:t xml:space="preserve"> scenario, </w:t>
      </w:r>
      <w:r w:rsidR="005369E3">
        <w:rPr>
          <w:rFonts w:ascii="Times New Roman" w:hAnsi="Times New Roman" w:cs="Times New Roman"/>
        </w:rPr>
        <w:t>with</w:t>
      </w:r>
      <w:r w:rsidRPr="00400325">
        <w:rPr>
          <w:rFonts w:ascii="Times New Roman" w:hAnsi="Times New Roman" w:cs="Times New Roman"/>
        </w:rPr>
        <w:t xml:space="preserve"> Alt.</w:t>
      </w:r>
      <w:r w:rsidR="00FA73B3" w:rsidRPr="00400325">
        <w:rPr>
          <w:rFonts w:ascii="Times New Roman" w:hAnsi="Times New Roman" w:cs="Times New Roman"/>
        </w:rPr>
        <w:t>2</w:t>
      </w:r>
      <w:r w:rsidRPr="00400325">
        <w:rPr>
          <w:rFonts w:ascii="Times New Roman" w:hAnsi="Times New Roman" w:cs="Times New Roman"/>
        </w:rPr>
        <w:t xml:space="preserve">, it is not possible to detect a missing of the last PDCCH </w:t>
      </w:r>
      <w:r w:rsidR="005369E3">
        <w:rPr>
          <w:rFonts w:ascii="Times New Roman" w:hAnsi="Times New Roman" w:cs="Times New Roman"/>
        </w:rPr>
        <w:t>of both</w:t>
      </w:r>
      <w:r w:rsidRPr="00400325">
        <w:rPr>
          <w:rFonts w:ascii="Times New Roman" w:hAnsi="Times New Roman" w:cs="Times New Roman"/>
        </w:rPr>
        <w:t xml:space="preserve"> TRP</w:t>
      </w:r>
      <w:r w:rsidR="005369E3">
        <w:rPr>
          <w:rFonts w:ascii="Times New Roman" w:hAnsi="Times New Roman" w:cs="Times New Roman"/>
        </w:rPr>
        <w:t>s</w:t>
      </w:r>
      <w:r w:rsidRPr="00400325">
        <w:rPr>
          <w:rFonts w:ascii="Times New Roman" w:hAnsi="Times New Roman" w:cs="Times New Roman"/>
        </w:rPr>
        <w:t xml:space="preserve">. </w:t>
      </w:r>
      <w:r w:rsidR="005369E3">
        <w:rPr>
          <w:rFonts w:ascii="Times New Roman" w:hAnsi="Times New Roman" w:cs="Times New Roman"/>
        </w:rPr>
        <w:t>On the other hand</w:t>
      </w:r>
      <w:r w:rsidRPr="00400325">
        <w:rPr>
          <w:rFonts w:ascii="Times New Roman" w:hAnsi="Times New Roman" w:cs="Times New Roman"/>
        </w:rPr>
        <w:t xml:space="preserve">, </w:t>
      </w:r>
      <w:r w:rsidR="005369E3">
        <w:rPr>
          <w:rFonts w:ascii="Times New Roman" w:hAnsi="Times New Roman" w:cs="Times New Roman"/>
        </w:rPr>
        <w:t>with</w:t>
      </w:r>
      <w:r w:rsidRPr="00400325">
        <w:rPr>
          <w:rFonts w:ascii="Times New Roman" w:hAnsi="Times New Roman" w:cs="Times New Roman"/>
        </w:rPr>
        <w:t xml:space="preserve"> Alt. </w:t>
      </w:r>
      <w:r w:rsidR="00FA73B3" w:rsidRPr="00400325">
        <w:rPr>
          <w:rFonts w:ascii="Times New Roman" w:hAnsi="Times New Roman" w:cs="Times New Roman"/>
        </w:rPr>
        <w:t>1</w:t>
      </w:r>
      <w:r w:rsidRPr="00400325">
        <w:rPr>
          <w:rFonts w:ascii="Times New Roman" w:hAnsi="Times New Roman" w:cs="Times New Roman"/>
        </w:rPr>
        <w:t xml:space="preserve">, it is possible to detect </w:t>
      </w:r>
      <w:r w:rsidR="005369E3">
        <w:rPr>
          <w:rFonts w:ascii="Times New Roman" w:hAnsi="Times New Roman" w:cs="Times New Roman"/>
        </w:rPr>
        <w:t xml:space="preserve">a </w:t>
      </w:r>
      <w:r w:rsidRPr="00400325">
        <w:rPr>
          <w:rFonts w:ascii="Times New Roman" w:hAnsi="Times New Roman" w:cs="Times New Roman"/>
        </w:rPr>
        <w:t xml:space="preserve">missing PDCCH from at least </w:t>
      </w:r>
      <w:r w:rsidR="005369E3">
        <w:rPr>
          <w:rFonts w:ascii="Times New Roman" w:hAnsi="Times New Roman" w:cs="Times New Roman"/>
        </w:rPr>
        <w:t>from</w:t>
      </w:r>
      <w:r w:rsidRPr="00400325">
        <w:rPr>
          <w:rFonts w:ascii="Times New Roman" w:hAnsi="Times New Roman" w:cs="Times New Roman"/>
        </w:rPr>
        <w:t xml:space="preserve"> one TRP (</w:t>
      </w:r>
      <w:r w:rsidR="005369E3">
        <w:rPr>
          <w:rFonts w:ascii="Times New Roman" w:hAnsi="Times New Roman" w:cs="Times New Roman"/>
        </w:rPr>
        <w:t>if the missing</w:t>
      </w:r>
      <w:r w:rsidRPr="00400325">
        <w:rPr>
          <w:rFonts w:ascii="Times New Roman" w:hAnsi="Times New Roman" w:cs="Times New Roman"/>
        </w:rPr>
        <w:t xml:space="preserve"> PDCCH of </w:t>
      </w:r>
      <w:r w:rsidR="005369E3">
        <w:rPr>
          <w:rFonts w:ascii="Times New Roman" w:hAnsi="Times New Roman" w:cs="Times New Roman"/>
        </w:rPr>
        <w:t>a</w:t>
      </w:r>
      <w:r w:rsidRPr="00400325">
        <w:rPr>
          <w:rFonts w:ascii="Times New Roman" w:hAnsi="Times New Roman" w:cs="Times New Roman"/>
        </w:rPr>
        <w:t xml:space="preserve"> TRP that comes first in the joint DAI counting). As two bits are used</w:t>
      </w:r>
      <w:r w:rsidR="005369E3">
        <w:rPr>
          <w:rFonts w:ascii="Times New Roman" w:hAnsi="Times New Roman" w:cs="Times New Roman"/>
        </w:rPr>
        <w:t xml:space="preserve"> for counter DAI</w:t>
      </w:r>
      <w:r w:rsidRPr="00400325">
        <w:rPr>
          <w:rFonts w:ascii="Times New Roman" w:hAnsi="Times New Roman" w:cs="Times New Roman"/>
        </w:rPr>
        <w:t xml:space="preserve">, </w:t>
      </w:r>
      <w:r w:rsidR="005369E3">
        <w:rPr>
          <w:rFonts w:ascii="Times New Roman" w:hAnsi="Times New Roman" w:cs="Times New Roman"/>
        </w:rPr>
        <w:t xml:space="preserve">the </w:t>
      </w:r>
      <w:r w:rsidRPr="00400325">
        <w:rPr>
          <w:rFonts w:ascii="Times New Roman" w:hAnsi="Times New Roman" w:cs="Times New Roman"/>
        </w:rPr>
        <w:t>modulo operation</w:t>
      </w:r>
      <w:r w:rsidR="005369E3">
        <w:rPr>
          <w:rFonts w:ascii="Times New Roman" w:hAnsi="Times New Roman" w:cs="Times New Roman"/>
        </w:rPr>
        <w:t xml:space="preserve"> may not result</w:t>
      </w:r>
      <w:r w:rsidR="00BE5BED">
        <w:rPr>
          <w:rFonts w:ascii="Times New Roman" w:hAnsi="Times New Roman" w:cs="Times New Roman"/>
        </w:rPr>
        <w:t xml:space="preserve"> in</w:t>
      </w:r>
      <w:r w:rsidR="005369E3">
        <w:rPr>
          <w:rFonts w:ascii="Times New Roman" w:hAnsi="Times New Roman" w:cs="Times New Roman"/>
        </w:rPr>
        <w:t xml:space="preserve"> similar protection of detecting missing PDCCH for two alternatives.</w:t>
      </w:r>
      <w:r w:rsidRPr="00400325">
        <w:rPr>
          <w:rFonts w:ascii="Times New Roman" w:hAnsi="Times New Roman" w:cs="Times New Roman"/>
        </w:rPr>
        <w:t xml:space="preserve"> Alt.</w:t>
      </w:r>
      <w:r w:rsidR="00FA73B3" w:rsidRPr="00400325">
        <w:rPr>
          <w:rFonts w:ascii="Times New Roman" w:hAnsi="Times New Roman" w:cs="Times New Roman"/>
        </w:rPr>
        <w:t>1</w:t>
      </w:r>
      <w:r w:rsidRPr="00400325">
        <w:rPr>
          <w:rFonts w:ascii="Times New Roman" w:hAnsi="Times New Roman" w:cs="Times New Roman"/>
        </w:rPr>
        <w:t xml:space="preserve"> </w:t>
      </w:r>
      <w:r w:rsidR="005369E3">
        <w:rPr>
          <w:rFonts w:ascii="Times New Roman" w:hAnsi="Times New Roman" w:cs="Times New Roman"/>
        </w:rPr>
        <w:t>is</w:t>
      </w:r>
      <w:r w:rsidRPr="00400325">
        <w:rPr>
          <w:rFonts w:ascii="Times New Roman" w:hAnsi="Times New Roman" w:cs="Times New Roman"/>
        </w:rPr>
        <w:t xml:space="preserve"> not robust to handle two consecutive PDCCH missing cases for </w:t>
      </w:r>
      <w:r w:rsidR="005369E3">
        <w:rPr>
          <w:rFonts w:ascii="Times New Roman" w:hAnsi="Times New Roman" w:cs="Times New Roman"/>
        </w:rPr>
        <w:t>each</w:t>
      </w:r>
      <w:r w:rsidRPr="00400325">
        <w:rPr>
          <w:rFonts w:ascii="Times New Roman" w:hAnsi="Times New Roman" w:cs="Times New Roman"/>
        </w:rPr>
        <w:t xml:space="preserve"> TRPs. </w:t>
      </w:r>
      <w:r w:rsidR="005369E3">
        <w:rPr>
          <w:rFonts w:ascii="Times New Roman" w:hAnsi="Times New Roman" w:cs="Times New Roman"/>
        </w:rPr>
        <w:t>In other words, t</w:t>
      </w:r>
      <w:r w:rsidRPr="00400325">
        <w:rPr>
          <w:rFonts w:ascii="Times New Roman" w:hAnsi="Times New Roman" w:cs="Times New Roman"/>
        </w:rPr>
        <w:t xml:space="preserve">wo continuous loss of PDCCH </w:t>
      </w:r>
      <w:r w:rsidR="005369E3">
        <w:rPr>
          <w:rFonts w:ascii="Times New Roman" w:hAnsi="Times New Roman" w:cs="Times New Roman"/>
        </w:rPr>
        <w:t xml:space="preserve">(from both TRPs) </w:t>
      </w:r>
      <w:r w:rsidR="00FA73B3" w:rsidRPr="00400325">
        <w:rPr>
          <w:rFonts w:ascii="Times New Roman" w:hAnsi="Times New Roman" w:cs="Times New Roman"/>
        </w:rPr>
        <w:t xml:space="preserve">at the UE side will not be identified, </w:t>
      </w:r>
      <w:r w:rsidR="00400325" w:rsidRPr="00400325">
        <w:rPr>
          <w:rFonts w:ascii="Times New Roman" w:hAnsi="Times New Roman" w:cs="Times New Roman"/>
        </w:rPr>
        <w:t>whereas</w:t>
      </w:r>
      <w:r w:rsidR="00FA73B3" w:rsidRPr="00400325">
        <w:rPr>
          <w:rFonts w:ascii="Times New Roman" w:hAnsi="Times New Roman" w:cs="Times New Roman"/>
        </w:rPr>
        <w:t xml:space="preserve"> Alt.2 provide</w:t>
      </w:r>
      <w:r w:rsidR="005369E3">
        <w:rPr>
          <w:rFonts w:ascii="Times New Roman" w:hAnsi="Times New Roman" w:cs="Times New Roman"/>
        </w:rPr>
        <w:t>s</w:t>
      </w:r>
      <w:r w:rsidR="00FA73B3" w:rsidRPr="00400325">
        <w:rPr>
          <w:rFonts w:ascii="Times New Roman" w:hAnsi="Times New Roman" w:cs="Times New Roman"/>
        </w:rPr>
        <w:t xml:space="preserve"> robustness as </w:t>
      </w:r>
      <w:r w:rsidR="005369E3">
        <w:rPr>
          <w:rFonts w:ascii="Times New Roman" w:hAnsi="Times New Roman" w:cs="Times New Roman"/>
        </w:rPr>
        <w:t xml:space="preserve">DAI </w:t>
      </w:r>
      <w:r w:rsidR="00FA73B3" w:rsidRPr="00400325">
        <w:rPr>
          <w:rFonts w:ascii="Times New Roman" w:hAnsi="Times New Roman" w:cs="Times New Roman"/>
        </w:rPr>
        <w:t xml:space="preserve">counting is </w:t>
      </w:r>
      <w:r w:rsidR="005369E3">
        <w:rPr>
          <w:rFonts w:ascii="Times New Roman" w:hAnsi="Times New Roman" w:cs="Times New Roman"/>
        </w:rPr>
        <w:t xml:space="preserve">done </w:t>
      </w:r>
      <w:r w:rsidR="00FA73B3" w:rsidRPr="00400325">
        <w:rPr>
          <w:rFonts w:ascii="Times New Roman" w:hAnsi="Times New Roman" w:cs="Times New Roman"/>
        </w:rPr>
        <w:t xml:space="preserve">separately and can distinguish </w:t>
      </w:r>
      <w:r w:rsidR="005369E3">
        <w:rPr>
          <w:rFonts w:ascii="Times New Roman" w:hAnsi="Times New Roman" w:cs="Times New Roman"/>
        </w:rPr>
        <w:t xml:space="preserve">even a </w:t>
      </w:r>
      <w:r w:rsidR="00FA73B3" w:rsidRPr="00400325">
        <w:rPr>
          <w:rFonts w:ascii="Times New Roman" w:hAnsi="Times New Roman" w:cs="Times New Roman"/>
        </w:rPr>
        <w:t xml:space="preserve">larger burst error up to 4. </w:t>
      </w:r>
    </w:p>
    <w:p w14:paraId="5DBFDA9D" w14:textId="2C2147D7" w:rsidR="00FA73B3" w:rsidRPr="00400325" w:rsidRDefault="00FA73B3" w:rsidP="004A5311">
      <w:pPr>
        <w:tabs>
          <w:tab w:val="left" w:pos="720"/>
          <w:tab w:val="left" w:pos="2160"/>
        </w:tabs>
        <w:overflowPunct w:val="0"/>
        <w:adjustRightInd w:val="0"/>
        <w:spacing w:after="0" w:line="240" w:lineRule="auto"/>
        <w:contextualSpacing/>
        <w:jc w:val="both"/>
        <w:textAlignment w:val="baseline"/>
        <w:rPr>
          <w:rFonts w:ascii="Times New Roman" w:hAnsi="Times New Roman" w:cs="Times New Roman"/>
        </w:rPr>
      </w:pPr>
      <w:r w:rsidRPr="00400325">
        <w:rPr>
          <w:rFonts w:ascii="Times New Roman" w:hAnsi="Times New Roman" w:cs="Times New Roman"/>
        </w:rPr>
        <w:t xml:space="preserve">Considering </w:t>
      </w:r>
      <w:r w:rsidR="005369E3">
        <w:rPr>
          <w:rFonts w:ascii="Times New Roman" w:hAnsi="Times New Roman" w:cs="Times New Roman"/>
        </w:rPr>
        <w:t>these reasons</w:t>
      </w:r>
      <w:r w:rsidRPr="00400325">
        <w:rPr>
          <w:rFonts w:ascii="Times New Roman" w:hAnsi="Times New Roman" w:cs="Times New Roman"/>
        </w:rPr>
        <w:t>, it would be reasonable to assume a compromised solution from both Alt.1 and Alt.2</w:t>
      </w:r>
      <w:r w:rsidR="005369E3">
        <w:rPr>
          <w:rFonts w:ascii="Times New Roman" w:hAnsi="Times New Roman" w:cs="Times New Roman"/>
        </w:rPr>
        <w:t xml:space="preserve">, where </w:t>
      </w:r>
      <w:r w:rsidRPr="00400325">
        <w:rPr>
          <w:rFonts w:ascii="Times New Roman" w:hAnsi="Times New Roman" w:cs="Times New Roman"/>
        </w:rPr>
        <w:t>one TRP could use separate DAI counting</w:t>
      </w:r>
      <w:r w:rsidR="00BE5BED">
        <w:rPr>
          <w:rFonts w:ascii="Times New Roman" w:hAnsi="Times New Roman" w:cs="Times New Roman"/>
        </w:rPr>
        <w:t>,</w:t>
      </w:r>
      <w:r w:rsidRPr="00400325">
        <w:rPr>
          <w:rFonts w:ascii="Times New Roman" w:hAnsi="Times New Roman" w:cs="Times New Roman"/>
        </w:rPr>
        <w:t xml:space="preserve"> and the </w:t>
      </w:r>
      <w:r w:rsidR="005369E3">
        <w:rPr>
          <w:rFonts w:ascii="Times New Roman" w:hAnsi="Times New Roman" w:cs="Times New Roman"/>
        </w:rPr>
        <w:t>other</w:t>
      </w:r>
      <w:r w:rsidRPr="00400325">
        <w:rPr>
          <w:rFonts w:ascii="Times New Roman" w:hAnsi="Times New Roman" w:cs="Times New Roman"/>
        </w:rPr>
        <w:t xml:space="preserve"> TRP use joint DAI counting</w:t>
      </w:r>
      <w:r w:rsidR="005369E3">
        <w:rPr>
          <w:rFonts w:ascii="Times New Roman" w:hAnsi="Times New Roman" w:cs="Times New Roman"/>
        </w:rPr>
        <w:t>. Also,</w:t>
      </w:r>
      <w:r w:rsidRPr="00400325">
        <w:rPr>
          <w:rFonts w:ascii="Times New Roman" w:hAnsi="Times New Roman" w:cs="Times New Roman"/>
        </w:rPr>
        <w:t xml:space="preserve"> the TRP that </w:t>
      </w:r>
      <w:r w:rsidR="005369E3">
        <w:rPr>
          <w:rFonts w:ascii="Times New Roman" w:hAnsi="Times New Roman" w:cs="Times New Roman"/>
        </w:rPr>
        <w:t>is doing</w:t>
      </w:r>
      <w:r w:rsidRPr="00400325">
        <w:rPr>
          <w:rFonts w:ascii="Times New Roman" w:hAnsi="Times New Roman" w:cs="Times New Roman"/>
        </w:rPr>
        <w:t xml:space="preserve"> joint DAI counting could be the TRP that has a better channel quality towards the UE, where </w:t>
      </w:r>
      <w:r w:rsidR="00BE5BED">
        <w:rPr>
          <w:rFonts w:ascii="Times New Roman" w:hAnsi="Times New Roman" w:cs="Times New Roman"/>
        </w:rPr>
        <w:t xml:space="preserve">the </w:t>
      </w:r>
      <w:r w:rsidRPr="00400325">
        <w:rPr>
          <w:rFonts w:ascii="Times New Roman" w:hAnsi="Times New Roman" w:cs="Times New Roman"/>
        </w:rPr>
        <w:t xml:space="preserve">missing probability of the last PDCCH can be even reduced.  </w:t>
      </w:r>
    </w:p>
    <w:p w14:paraId="5C45C35D" w14:textId="77777777" w:rsidR="00C77E26" w:rsidRPr="00400325" w:rsidRDefault="00C77E26" w:rsidP="004A5311">
      <w:pPr>
        <w:tabs>
          <w:tab w:val="left" w:pos="720"/>
          <w:tab w:val="left" w:pos="2160"/>
        </w:tabs>
        <w:overflowPunct w:val="0"/>
        <w:adjustRightInd w:val="0"/>
        <w:spacing w:after="0" w:line="240" w:lineRule="auto"/>
        <w:contextualSpacing/>
        <w:jc w:val="both"/>
        <w:textAlignment w:val="baseline"/>
        <w:rPr>
          <w:rFonts w:ascii="Times New Roman" w:hAnsi="Times New Roman" w:cs="Times New Roman"/>
        </w:rPr>
      </w:pPr>
    </w:p>
    <w:p w14:paraId="6E9B2A06" w14:textId="5B1409BE" w:rsidR="00FA73B3" w:rsidRPr="00710894" w:rsidRDefault="00EA23A4" w:rsidP="004A5311">
      <w:pPr>
        <w:tabs>
          <w:tab w:val="left" w:pos="720"/>
          <w:tab w:val="left" w:pos="2160"/>
        </w:tabs>
        <w:overflowPunct w:val="0"/>
        <w:adjustRightInd w:val="0"/>
        <w:spacing w:after="0" w:line="240" w:lineRule="auto"/>
        <w:contextualSpacing/>
        <w:jc w:val="both"/>
        <w:textAlignment w:val="baseline"/>
        <w:rPr>
          <w:rFonts w:ascii="Times New Roman" w:eastAsia="SimSun" w:hAnsi="Times New Roman" w:cs="Times New Roman"/>
          <w:i/>
          <w:strike/>
          <w:szCs w:val="20"/>
          <w:lang w:val="en-GB" w:eastAsia="x-none"/>
        </w:rPr>
      </w:pPr>
      <w:r w:rsidRPr="00710894">
        <w:rPr>
          <w:rFonts w:ascii="Times New Roman" w:hAnsi="Times New Roman" w:cs="Times New Roman"/>
          <w:b/>
          <w:i/>
        </w:rPr>
        <w:t xml:space="preserve">Proposal </w:t>
      </w:r>
      <w:r w:rsidR="00765781" w:rsidRPr="00710894">
        <w:rPr>
          <w:rFonts w:ascii="Times New Roman" w:hAnsi="Times New Roman" w:cs="Times New Roman"/>
          <w:b/>
          <w:i/>
        </w:rPr>
        <w:t>28</w:t>
      </w:r>
      <w:r w:rsidRPr="00710894">
        <w:rPr>
          <w:rFonts w:ascii="Times New Roman" w:hAnsi="Times New Roman" w:cs="Times New Roman"/>
          <w:b/>
          <w:i/>
        </w:rPr>
        <w:t>:</w:t>
      </w:r>
      <w:r w:rsidRPr="00710894">
        <w:rPr>
          <w:rFonts w:ascii="Times New Roman" w:hAnsi="Times New Roman" w:cs="Times New Roman"/>
          <w:i/>
        </w:rPr>
        <w:t xml:space="preserve"> </w:t>
      </w:r>
      <w:r w:rsidR="00FA73B3" w:rsidRPr="00710894">
        <w:rPr>
          <w:rFonts w:ascii="Times New Roman" w:eastAsia="SimSun" w:hAnsi="Times New Roman" w:cs="Times New Roman"/>
          <w:i/>
          <w:szCs w:val="20"/>
          <w:lang w:val="en-GB"/>
        </w:rPr>
        <w:t xml:space="preserve">For joint dynamic HARQ-ACK codebook among M-TRP, support one TRP to use independent </w:t>
      </w:r>
      <w:r w:rsidR="00FA73B3" w:rsidRPr="00710894">
        <w:rPr>
          <w:rFonts w:ascii="Times New Roman" w:eastAsia="SimSun" w:hAnsi="Times New Roman" w:cs="Times New Roman"/>
          <w:i/>
          <w:szCs w:val="20"/>
          <w:lang w:val="en-GB" w:eastAsia="x-none"/>
        </w:rPr>
        <w:t xml:space="preserve">counter </w:t>
      </w:r>
      <w:r w:rsidR="005369E3" w:rsidRPr="00710894">
        <w:rPr>
          <w:rFonts w:ascii="Times New Roman" w:eastAsia="SimSun" w:hAnsi="Times New Roman" w:cs="Times New Roman"/>
          <w:i/>
          <w:szCs w:val="20"/>
          <w:lang w:val="en-GB" w:eastAsia="x-none"/>
        </w:rPr>
        <w:t>DAI,</w:t>
      </w:r>
      <w:r w:rsidR="00FA73B3" w:rsidRPr="00710894">
        <w:rPr>
          <w:rFonts w:ascii="Times New Roman" w:eastAsia="SimSun" w:hAnsi="Times New Roman" w:cs="Times New Roman"/>
          <w:i/>
          <w:szCs w:val="20"/>
          <w:lang w:val="en-GB" w:eastAsia="x-none"/>
        </w:rPr>
        <w:t xml:space="preserve"> and the other TRP to use joint </w:t>
      </w:r>
      <w:r w:rsidR="005369E3" w:rsidRPr="00710894">
        <w:rPr>
          <w:rFonts w:ascii="Times New Roman" w:eastAsia="SimSun" w:hAnsi="Times New Roman" w:cs="Times New Roman"/>
          <w:i/>
          <w:szCs w:val="20"/>
          <w:lang w:val="en-GB" w:eastAsia="x-none"/>
        </w:rPr>
        <w:t xml:space="preserve">DAI </w:t>
      </w:r>
      <w:r w:rsidR="00FA73B3" w:rsidRPr="00710894">
        <w:rPr>
          <w:rFonts w:ascii="Times New Roman" w:eastAsia="SimSun" w:hAnsi="Times New Roman" w:cs="Times New Roman"/>
          <w:i/>
          <w:szCs w:val="20"/>
          <w:lang w:val="en-GB" w:eastAsia="x-none"/>
        </w:rPr>
        <w:t xml:space="preserve">counting across both TRPs.  </w:t>
      </w:r>
    </w:p>
    <w:p w14:paraId="1A6FA289" w14:textId="77777777" w:rsidR="00FA73B3" w:rsidRDefault="00FA73B3" w:rsidP="00EA23A4">
      <w:pPr>
        <w:tabs>
          <w:tab w:val="left" w:pos="720"/>
          <w:tab w:val="left" w:pos="2160"/>
        </w:tabs>
        <w:overflowPunct w:val="0"/>
        <w:adjustRightInd w:val="0"/>
        <w:spacing w:after="0" w:line="240" w:lineRule="auto"/>
        <w:contextualSpacing/>
        <w:textAlignment w:val="baseline"/>
        <w:rPr>
          <w:rFonts w:ascii="Times New Roman" w:eastAsia="Calibri" w:hAnsi="Times New Roman"/>
          <w:color w:val="000000"/>
          <w:szCs w:val="20"/>
        </w:rPr>
      </w:pPr>
    </w:p>
    <w:p w14:paraId="70CB5556" w14:textId="12E48EFE" w:rsidR="00362625" w:rsidRDefault="00362625">
      <w:pPr>
        <w:pStyle w:val="Heading2"/>
        <w:rPr>
          <w:b/>
          <w:sz w:val="20"/>
        </w:rPr>
      </w:pPr>
      <w:r>
        <w:t>3.</w:t>
      </w:r>
      <w:r w:rsidR="00113FE1">
        <w:t>6</w:t>
      </w:r>
      <w:r>
        <w:tab/>
      </w:r>
      <w:r w:rsidR="009E6AE6">
        <w:t>Inter-</w:t>
      </w:r>
      <w:r w:rsidR="00400325">
        <w:t>c</w:t>
      </w:r>
      <w:r w:rsidR="009E6AE6">
        <w:t xml:space="preserve">ell multi-TRP operation </w:t>
      </w:r>
      <w:r w:rsidRPr="008453BB">
        <w:t xml:space="preserve"> </w:t>
      </w:r>
    </w:p>
    <w:p w14:paraId="1D0ABD73" w14:textId="6430CBC1" w:rsidR="009E6AE6" w:rsidRDefault="009E6AE6" w:rsidP="001E29DB">
      <w:pPr>
        <w:overflowPunct w:val="0"/>
        <w:rPr>
          <w:rFonts w:ascii="Times New Roman" w:hAnsi="Times New Roman" w:cs="Times New Roman"/>
          <w:szCs w:val="20"/>
        </w:rPr>
      </w:pPr>
      <w:r>
        <w:rPr>
          <w:rFonts w:ascii="Times New Roman" w:hAnsi="Times New Roman" w:cs="Times New Roman"/>
          <w:szCs w:val="20"/>
        </w:rPr>
        <w:t xml:space="preserve">In [NR-98-17] email discussion, there were some discussions on how to support </w:t>
      </w:r>
      <w:r w:rsidR="00BE5BED">
        <w:rPr>
          <w:rFonts w:ascii="Times New Roman" w:hAnsi="Times New Roman" w:cs="Times New Roman"/>
          <w:szCs w:val="20"/>
        </w:rPr>
        <w:t xml:space="preserve">the </w:t>
      </w:r>
      <w:r>
        <w:rPr>
          <w:rFonts w:ascii="Times New Roman" w:hAnsi="Times New Roman" w:cs="Times New Roman"/>
          <w:szCs w:val="20"/>
        </w:rPr>
        <w:t>inter-cell multi-TRP operation.</w:t>
      </w:r>
      <w:r w:rsidR="00C948B9">
        <w:rPr>
          <w:rFonts w:ascii="Times New Roman" w:hAnsi="Times New Roman" w:cs="Times New Roman"/>
          <w:szCs w:val="20"/>
        </w:rPr>
        <w:t xml:space="preserve"> The main agreement that </w:t>
      </w:r>
      <w:r w:rsidR="005369E3">
        <w:rPr>
          <w:rFonts w:ascii="Times New Roman" w:hAnsi="Times New Roman" w:cs="Times New Roman"/>
          <w:szCs w:val="20"/>
        </w:rPr>
        <w:t>referred</w:t>
      </w:r>
      <w:r w:rsidR="00C948B9">
        <w:rPr>
          <w:rFonts w:ascii="Times New Roman" w:hAnsi="Times New Roman" w:cs="Times New Roman"/>
          <w:szCs w:val="20"/>
        </w:rPr>
        <w:t xml:space="preserve"> </w:t>
      </w:r>
      <w:r w:rsidR="00BE5BED">
        <w:rPr>
          <w:rFonts w:ascii="Times New Roman" w:hAnsi="Times New Roman" w:cs="Times New Roman"/>
          <w:szCs w:val="20"/>
        </w:rPr>
        <w:t>to</w:t>
      </w:r>
      <w:r w:rsidR="005369E3">
        <w:rPr>
          <w:rFonts w:ascii="Times New Roman" w:hAnsi="Times New Roman" w:cs="Times New Roman"/>
          <w:szCs w:val="20"/>
        </w:rPr>
        <w:t xml:space="preserve"> supporting inter-cell multi-TRP operation was the following, </w:t>
      </w:r>
      <w:r w:rsidR="00C948B9">
        <w:rPr>
          <w:rFonts w:ascii="Times New Roman" w:hAnsi="Times New Roman" w:cs="Times New Roman"/>
          <w:szCs w:val="20"/>
        </w:rPr>
        <w:t xml:space="preserve"> </w:t>
      </w:r>
    </w:p>
    <w:p w14:paraId="3EF631A8" w14:textId="77777777" w:rsidR="00C948B9" w:rsidRPr="004A5311" w:rsidRDefault="00C948B9" w:rsidP="00C948B9">
      <w:pPr>
        <w:spacing w:after="0" w:line="240" w:lineRule="auto"/>
        <w:ind w:left="720" w:hanging="720"/>
        <w:rPr>
          <w:rFonts w:ascii="Times New Roman" w:eastAsia="Batang" w:hAnsi="Times New Roman" w:cs="Times New Roman"/>
          <w:b/>
          <w:i/>
          <w:sz w:val="20"/>
          <w:szCs w:val="24"/>
          <w:highlight w:val="green"/>
          <w:lang w:val="en-GB" w:eastAsia="x-none"/>
        </w:rPr>
      </w:pPr>
      <w:bookmarkStart w:id="15" w:name="_Hlk19022108"/>
      <w:r w:rsidRPr="004A5311">
        <w:rPr>
          <w:rFonts w:ascii="Times New Roman" w:eastAsia="Batang" w:hAnsi="Times New Roman" w:cs="Times New Roman"/>
          <w:b/>
          <w:i/>
          <w:sz w:val="20"/>
          <w:szCs w:val="24"/>
          <w:highlight w:val="green"/>
          <w:lang w:val="en-GB" w:eastAsia="x-none"/>
        </w:rPr>
        <w:t>Agreement</w:t>
      </w:r>
    </w:p>
    <w:p w14:paraId="05DBCC28" w14:textId="77777777" w:rsidR="00C948B9" w:rsidRPr="004A5311" w:rsidRDefault="00C948B9" w:rsidP="00C948B9">
      <w:pPr>
        <w:spacing w:after="0" w:line="240" w:lineRule="auto"/>
        <w:ind w:left="720" w:hanging="720"/>
        <w:rPr>
          <w:rFonts w:ascii="Times New Roman" w:eastAsia="SimSun" w:hAnsi="Times New Roman" w:cs="Times New Roman"/>
          <w:i/>
          <w:sz w:val="20"/>
        </w:rPr>
      </w:pPr>
      <w:r w:rsidRPr="004A5311">
        <w:rPr>
          <w:rFonts w:ascii="Times New Roman" w:eastAsia="SimSun" w:hAnsi="Times New Roman" w:cs="Times New Roman"/>
          <w:i/>
          <w:sz w:val="20"/>
        </w:rPr>
        <w:t>To support multiple-PDCCH based multi-TRP/panel transmission with intra-cell (same cell ID) and inter-cell (different Cell IDs), following RRC configuration can be used to link multiple PDCCH/PDSCH pairs with multiple TRPs</w:t>
      </w:r>
    </w:p>
    <w:p w14:paraId="5C33D101" w14:textId="77777777" w:rsidR="00C948B9" w:rsidRPr="004A5311" w:rsidRDefault="00C948B9" w:rsidP="005C1EFE">
      <w:pPr>
        <w:numPr>
          <w:ilvl w:val="0"/>
          <w:numId w:val="8"/>
        </w:numPr>
        <w:spacing w:after="0" w:line="240" w:lineRule="auto"/>
        <w:contextualSpacing/>
        <w:rPr>
          <w:rFonts w:ascii="Times New Roman" w:eastAsia="SimSun" w:hAnsi="Times New Roman" w:cs="Times New Roman"/>
          <w:i/>
          <w:sz w:val="20"/>
        </w:rPr>
      </w:pPr>
      <w:r w:rsidRPr="004A5311">
        <w:rPr>
          <w:rFonts w:ascii="Times New Roman" w:eastAsia="SimSun" w:hAnsi="Times New Roman" w:cs="Times New Roman"/>
          <w:i/>
          <w:sz w:val="20"/>
        </w:rPr>
        <w:t xml:space="preserve">one CORESET in a “PDCCH-config” corresponds to one TRP </w:t>
      </w:r>
    </w:p>
    <w:p w14:paraId="4AE5EF3A" w14:textId="77777777" w:rsidR="00C948B9" w:rsidRPr="004A5311" w:rsidRDefault="00C948B9" w:rsidP="005C1EFE">
      <w:pPr>
        <w:numPr>
          <w:ilvl w:val="1"/>
          <w:numId w:val="8"/>
        </w:numPr>
        <w:spacing w:after="0" w:line="240" w:lineRule="auto"/>
        <w:contextualSpacing/>
        <w:rPr>
          <w:rFonts w:ascii="Times New Roman" w:eastAsia="SimSun" w:hAnsi="Times New Roman" w:cs="Times New Roman"/>
          <w:i/>
          <w:sz w:val="20"/>
        </w:rPr>
      </w:pPr>
      <w:r w:rsidRPr="004A5311">
        <w:rPr>
          <w:rFonts w:ascii="Times New Roman" w:eastAsia="SimSun" w:hAnsi="Times New Roman" w:cs="Times New Roman"/>
          <w:i/>
          <w:sz w:val="20"/>
        </w:rPr>
        <w:t>FFS whether to increase the number of CORESETs per “PDCCH-config” more than 3</w:t>
      </w:r>
    </w:p>
    <w:p w14:paraId="72175211" w14:textId="77777777" w:rsidR="00C948B9" w:rsidRPr="004A5311" w:rsidRDefault="00C948B9" w:rsidP="00C948B9">
      <w:pPr>
        <w:spacing w:after="0" w:line="240" w:lineRule="auto"/>
        <w:ind w:left="720" w:hanging="720"/>
        <w:rPr>
          <w:rFonts w:ascii="Times New Roman" w:eastAsia="Batang" w:hAnsi="Times New Roman" w:cs="Times New Roman"/>
          <w:i/>
          <w:sz w:val="18"/>
          <w:szCs w:val="24"/>
          <w:lang w:val="en-GB" w:eastAsia="x-none"/>
        </w:rPr>
      </w:pPr>
      <w:r w:rsidRPr="004A5311">
        <w:rPr>
          <w:rFonts w:ascii="Times New Roman" w:eastAsia="Malgun Gothic" w:hAnsi="Times New Roman" w:cs="Times New Roman"/>
          <w:i/>
          <w:sz w:val="20"/>
        </w:rPr>
        <w:t>FFS: UE monitoring/decoding behavior for multiple PDCCHs.</w:t>
      </w:r>
    </w:p>
    <w:p w14:paraId="03B459C1" w14:textId="77777777" w:rsidR="00C948B9" w:rsidRPr="004A5311" w:rsidRDefault="00C948B9" w:rsidP="00C948B9">
      <w:pPr>
        <w:spacing w:after="0" w:line="240" w:lineRule="auto"/>
        <w:ind w:left="720" w:hanging="720"/>
        <w:rPr>
          <w:rFonts w:ascii="Times New Roman" w:eastAsia="Batang" w:hAnsi="Times New Roman" w:cs="Times New Roman"/>
          <w:i/>
          <w:sz w:val="20"/>
          <w:szCs w:val="24"/>
          <w:lang w:val="en-GB" w:eastAsia="x-none"/>
        </w:rPr>
      </w:pPr>
      <w:r w:rsidRPr="004A5311">
        <w:rPr>
          <w:rFonts w:ascii="Times New Roman" w:eastAsia="Batang" w:hAnsi="Times New Roman" w:cs="Times New Roman"/>
          <w:i/>
          <w:sz w:val="20"/>
          <w:szCs w:val="24"/>
          <w:lang w:val="en-GB" w:eastAsia="x-none"/>
        </w:rPr>
        <w:t>Include in LS to RAN2</w:t>
      </w:r>
    </w:p>
    <w:bookmarkEnd w:id="15"/>
    <w:p w14:paraId="7F1F6F7C" w14:textId="4D1E5AC9" w:rsidR="00C948B9" w:rsidRDefault="00C948B9" w:rsidP="001E29DB">
      <w:pPr>
        <w:overflowPunct w:val="0"/>
        <w:rPr>
          <w:rFonts w:ascii="Times New Roman" w:hAnsi="Times New Roman" w:cs="Times New Roman"/>
          <w:szCs w:val="20"/>
        </w:rPr>
      </w:pPr>
    </w:p>
    <w:p w14:paraId="4D7D772B" w14:textId="7668457E" w:rsidR="00B32FF4" w:rsidRDefault="00B32FF4" w:rsidP="004A5311">
      <w:pPr>
        <w:overflowPunct w:val="0"/>
        <w:jc w:val="both"/>
        <w:rPr>
          <w:rFonts w:ascii="Times New Roman" w:hAnsi="Times New Roman" w:cs="Times New Roman"/>
          <w:szCs w:val="20"/>
        </w:rPr>
      </w:pPr>
      <w:r>
        <w:rPr>
          <w:rFonts w:ascii="Times New Roman" w:hAnsi="Times New Roman" w:cs="Times New Roman"/>
          <w:szCs w:val="20"/>
        </w:rPr>
        <w:t xml:space="preserve">When </w:t>
      </w:r>
      <w:r w:rsidR="005369E3">
        <w:rPr>
          <w:rFonts w:ascii="Times New Roman" w:hAnsi="Times New Roman" w:cs="Times New Roman"/>
          <w:szCs w:val="20"/>
        </w:rPr>
        <w:t xml:space="preserve">the </w:t>
      </w:r>
      <w:r>
        <w:rPr>
          <w:rFonts w:ascii="Times New Roman" w:hAnsi="Times New Roman" w:cs="Times New Roman"/>
          <w:szCs w:val="20"/>
        </w:rPr>
        <w:t xml:space="preserve">inter-cell multi-TRP operation is supported, the UE should be capable of receiving </w:t>
      </w:r>
      <w:r w:rsidR="00C24784">
        <w:rPr>
          <w:rFonts w:ascii="Times New Roman" w:hAnsi="Times New Roman" w:cs="Times New Roman"/>
          <w:szCs w:val="20"/>
        </w:rPr>
        <w:t xml:space="preserve">a </w:t>
      </w:r>
      <w:r>
        <w:rPr>
          <w:rFonts w:ascii="Times New Roman" w:hAnsi="Times New Roman" w:cs="Times New Roman"/>
          <w:szCs w:val="20"/>
        </w:rPr>
        <w:t>PDSCH transmission</w:t>
      </w:r>
      <w:r w:rsidR="00C24784">
        <w:rPr>
          <w:rFonts w:ascii="Times New Roman" w:hAnsi="Times New Roman" w:cs="Times New Roman"/>
          <w:szCs w:val="20"/>
        </w:rPr>
        <w:t xml:space="preserve"> from a cell that they have not done the initial access</w:t>
      </w:r>
      <w:r>
        <w:rPr>
          <w:rFonts w:ascii="Times New Roman" w:hAnsi="Times New Roman" w:cs="Times New Roman"/>
          <w:szCs w:val="20"/>
        </w:rPr>
        <w:t xml:space="preserve">. </w:t>
      </w:r>
      <w:r w:rsidR="00C24784">
        <w:rPr>
          <w:rFonts w:ascii="Times New Roman" w:hAnsi="Times New Roman" w:cs="Times New Roman"/>
          <w:szCs w:val="20"/>
        </w:rPr>
        <w:t xml:space="preserve">Even though the network </w:t>
      </w:r>
      <w:r w:rsidR="00BE5BED">
        <w:rPr>
          <w:rFonts w:ascii="Times New Roman" w:hAnsi="Times New Roman" w:cs="Times New Roman"/>
          <w:szCs w:val="20"/>
        </w:rPr>
        <w:t>uses</w:t>
      </w:r>
      <w:r w:rsidR="00C24784">
        <w:rPr>
          <w:rFonts w:ascii="Times New Roman" w:hAnsi="Times New Roman" w:cs="Times New Roman"/>
          <w:szCs w:val="20"/>
        </w:rPr>
        <w:t xml:space="preserve"> </w:t>
      </w:r>
      <w:r w:rsidR="00BE5BED">
        <w:rPr>
          <w:rFonts w:ascii="Times New Roman" w:hAnsi="Times New Roman" w:cs="Times New Roman"/>
          <w:szCs w:val="20"/>
        </w:rPr>
        <w:t>different</w:t>
      </w:r>
      <w:r w:rsidR="00C24784">
        <w:rPr>
          <w:rFonts w:ascii="Times New Roman" w:hAnsi="Times New Roman" w:cs="Times New Roman"/>
          <w:szCs w:val="20"/>
        </w:rPr>
        <w:t xml:space="preserve"> cells</w:t>
      </w:r>
      <w:r w:rsidR="00BE5BED">
        <w:rPr>
          <w:rFonts w:ascii="Times New Roman" w:hAnsi="Times New Roman" w:cs="Times New Roman"/>
          <w:szCs w:val="20"/>
        </w:rPr>
        <w:t xml:space="preserve"> when supporting M-TRP</w:t>
      </w:r>
      <w:r w:rsidR="00C24784">
        <w:rPr>
          <w:rFonts w:ascii="Times New Roman" w:hAnsi="Times New Roman" w:cs="Times New Roman"/>
          <w:szCs w:val="20"/>
        </w:rPr>
        <w:t>, t</w:t>
      </w:r>
      <w:r>
        <w:rPr>
          <w:rFonts w:ascii="Times New Roman" w:hAnsi="Times New Roman" w:cs="Times New Roman"/>
          <w:szCs w:val="20"/>
        </w:rPr>
        <w:t>he understanding from the UE perspective</w:t>
      </w:r>
      <w:r w:rsidR="00C24784">
        <w:rPr>
          <w:rFonts w:ascii="Times New Roman" w:hAnsi="Times New Roman" w:cs="Times New Roman"/>
          <w:szCs w:val="20"/>
        </w:rPr>
        <w:t xml:space="preserve"> is </w:t>
      </w:r>
      <w:r>
        <w:rPr>
          <w:rFonts w:ascii="Times New Roman" w:hAnsi="Times New Roman" w:cs="Times New Roman"/>
          <w:szCs w:val="20"/>
        </w:rPr>
        <w:t xml:space="preserve">that different </w:t>
      </w:r>
      <w:r w:rsidR="00C24784">
        <w:rPr>
          <w:rFonts w:ascii="Times New Roman" w:hAnsi="Times New Roman" w:cs="Times New Roman"/>
          <w:szCs w:val="20"/>
        </w:rPr>
        <w:t>TRPs (cells)</w:t>
      </w:r>
      <w:r>
        <w:rPr>
          <w:rFonts w:ascii="Times New Roman" w:hAnsi="Times New Roman" w:cs="Times New Roman"/>
          <w:szCs w:val="20"/>
        </w:rPr>
        <w:t xml:space="preserve"> still using CORESET</w:t>
      </w:r>
      <w:r w:rsidR="00BE5BED">
        <w:rPr>
          <w:rFonts w:ascii="Times New Roman" w:hAnsi="Times New Roman" w:cs="Times New Roman"/>
          <w:szCs w:val="20"/>
        </w:rPr>
        <w:t>s</w:t>
      </w:r>
      <w:r>
        <w:rPr>
          <w:rFonts w:ascii="Times New Roman" w:hAnsi="Times New Roman" w:cs="Times New Roman"/>
          <w:szCs w:val="20"/>
        </w:rPr>
        <w:t xml:space="preserve"> in </w:t>
      </w:r>
      <w:proofErr w:type="spellStart"/>
      <w:r>
        <w:rPr>
          <w:rFonts w:ascii="Times New Roman" w:hAnsi="Times New Roman" w:cs="Times New Roman"/>
          <w:szCs w:val="20"/>
        </w:rPr>
        <w:t>pdcch</w:t>
      </w:r>
      <w:proofErr w:type="spellEnd"/>
      <w:r>
        <w:rPr>
          <w:rFonts w:ascii="Times New Roman" w:hAnsi="Times New Roman" w:cs="Times New Roman"/>
          <w:szCs w:val="20"/>
        </w:rPr>
        <w:t xml:space="preserve">-config when scheduling multi-TRP transmission. </w:t>
      </w:r>
      <w:r w:rsidR="00C24784">
        <w:rPr>
          <w:rFonts w:ascii="Times New Roman" w:hAnsi="Times New Roman" w:cs="Times New Roman"/>
          <w:szCs w:val="20"/>
        </w:rPr>
        <w:t>This</w:t>
      </w:r>
      <w:r>
        <w:rPr>
          <w:rFonts w:ascii="Times New Roman" w:hAnsi="Times New Roman" w:cs="Times New Roman"/>
          <w:szCs w:val="20"/>
        </w:rPr>
        <w:t xml:space="preserve"> may require the UE to synchronize and perform measurements for a TRP that represents </w:t>
      </w:r>
      <w:r w:rsidR="00C24784">
        <w:rPr>
          <w:rFonts w:ascii="Times New Roman" w:hAnsi="Times New Roman" w:cs="Times New Roman"/>
          <w:szCs w:val="20"/>
        </w:rPr>
        <w:t>another</w:t>
      </w:r>
      <w:r>
        <w:rPr>
          <w:rFonts w:ascii="Times New Roman" w:hAnsi="Times New Roman" w:cs="Times New Roman"/>
          <w:szCs w:val="20"/>
        </w:rPr>
        <w:t xml:space="preserve"> cell. This procedure was not discussed or agreed in </w:t>
      </w:r>
      <w:r w:rsidR="00C24784">
        <w:rPr>
          <w:rFonts w:ascii="Times New Roman" w:hAnsi="Times New Roman" w:cs="Times New Roman"/>
          <w:szCs w:val="20"/>
        </w:rPr>
        <w:t xml:space="preserve">the </w:t>
      </w:r>
      <w:r>
        <w:rPr>
          <w:rFonts w:ascii="Times New Roman" w:hAnsi="Times New Roman" w:cs="Times New Roman"/>
          <w:szCs w:val="20"/>
        </w:rPr>
        <w:t xml:space="preserve">previous RAN1 meetings. </w:t>
      </w:r>
    </w:p>
    <w:p w14:paraId="2941BD68" w14:textId="4E6BE34E" w:rsidR="0003066C" w:rsidRDefault="00B32FF4" w:rsidP="004A5311">
      <w:pPr>
        <w:overflowPunct w:val="0"/>
        <w:jc w:val="both"/>
        <w:rPr>
          <w:rFonts w:ascii="Times New Roman" w:hAnsi="Times New Roman" w:cs="Times New Roman"/>
        </w:rPr>
      </w:pPr>
      <w:r w:rsidRPr="005D19DD">
        <w:rPr>
          <w:rFonts w:ascii="Times New Roman" w:hAnsi="Times New Roman" w:cs="Times New Roman"/>
          <w:szCs w:val="20"/>
        </w:rPr>
        <w:t>Some companies express the views that R</w:t>
      </w:r>
      <w:r w:rsidR="00C24784">
        <w:rPr>
          <w:rFonts w:ascii="Times New Roman" w:hAnsi="Times New Roman" w:cs="Times New Roman"/>
          <w:szCs w:val="20"/>
        </w:rPr>
        <w:t>EL</w:t>
      </w:r>
      <w:r w:rsidRPr="005D19DD">
        <w:rPr>
          <w:rFonts w:ascii="Times New Roman" w:hAnsi="Times New Roman" w:cs="Times New Roman"/>
          <w:szCs w:val="20"/>
        </w:rPr>
        <w:t>-15 QCL framework can be</w:t>
      </w:r>
      <w:r w:rsidR="00C24784">
        <w:rPr>
          <w:rFonts w:ascii="Times New Roman" w:hAnsi="Times New Roman" w:cs="Times New Roman"/>
          <w:szCs w:val="20"/>
        </w:rPr>
        <w:t xml:space="preserve"> still</w:t>
      </w:r>
      <w:r w:rsidRPr="005D19DD">
        <w:rPr>
          <w:rFonts w:ascii="Times New Roman" w:hAnsi="Times New Roman" w:cs="Times New Roman"/>
          <w:szCs w:val="20"/>
        </w:rPr>
        <w:t xml:space="preserve"> used</w:t>
      </w:r>
      <w:r w:rsidR="00C24784">
        <w:rPr>
          <w:rFonts w:ascii="Times New Roman" w:hAnsi="Times New Roman" w:cs="Times New Roman"/>
          <w:szCs w:val="20"/>
        </w:rPr>
        <w:t>. F</w:t>
      </w:r>
      <w:r w:rsidR="00592F93" w:rsidRPr="00D21919">
        <w:rPr>
          <w:rFonts w:ascii="Times New Roman" w:hAnsi="Times New Roman" w:cs="Times New Roman"/>
          <w:szCs w:val="20"/>
        </w:rPr>
        <w:t>or example</w:t>
      </w:r>
      <w:r w:rsidR="00C24784">
        <w:rPr>
          <w:rFonts w:ascii="Times New Roman" w:hAnsi="Times New Roman" w:cs="Times New Roman"/>
          <w:szCs w:val="20"/>
        </w:rPr>
        <w:t>,</w:t>
      </w:r>
      <w:r w:rsidR="00592F93" w:rsidRPr="00D21919">
        <w:rPr>
          <w:rFonts w:ascii="Times New Roman" w:hAnsi="Times New Roman" w:cs="Times New Roman"/>
          <w:szCs w:val="20"/>
        </w:rPr>
        <w:t xml:space="preserve"> use </w:t>
      </w:r>
      <w:r w:rsidRPr="004A5311">
        <w:rPr>
          <w:rFonts w:ascii="Times New Roman" w:hAnsi="Times New Roman" w:cs="Times New Roman"/>
        </w:rPr>
        <w:t xml:space="preserve">QCL source as TRS </w:t>
      </w:r>
      <w:r w:rsidR="00592F93" w:rsidRPr="004A5311">
        <w:rPr>
          <w:rFonts w:ascii="Times New Roman" w:hAnsi="Times New Roman" w:cs="Times New Roman"/>
        </w:rPr>
        <w:t xml:space="preserve">from the second TRP </w:t>
      </w:r>
      <w:r w:rsidRPr="004A5311">
        <w:rPr>
          <w:rFonts w:ascii="Times New Roman" w:hAnsi="Times New Roman" w:cs="Times New Roman"/>
        </w:rPr>
        <w:t>(</w:t>
      </w:r>
      <w:r w:rsidR="00592F93" w:rsidRPr="004A5311">
        <w:rPr>
          <w:rFonts w:ascii="Times New Roman" w:hAnsi="Times New Roman" w:cs="Times New Roman"/>
        </w:rPr>
        <w:t>and</w:t>
      </w:r>
      <w:r w:rsidR="00C24784">
        <w:rPr>
          <w:rFonts w:ascii="Times New Roman" w:hAnsi="Times New Roman" w:cs="Times New Roman"/>
        </w:rPr>
        <w:t xml:space="preserve"> use</w:t>
      </w:r>
      <w:r w:rsidRPr="004A5311">
        <w:rPr>
          <w:rFonts w:ascii="Times New Roman" w:hAnsi="Times New Roman" w:cs="Times New Roman"/>
        </w:rPr>
        <w:t xml:space="preserve"> </w:t>
      </w:r>
      <w:r w:rsidR="00C24784">
        <w:rPr>
          <w:rFonts w:ascii="Times New Roman" w:hAnsi="Times New Roman" w:cs="Times New Roman"/>
        </w:rPr>
        <w:t>QCL-</w:t>
      </w:r>
      <w:r w:rsidRPr="004A5311">
        <w:rPr>
          <w:rFonts w:ascii="Times New Roman" w:hAnsi="Times New Roman" w:cs="Times New Roman"/>
        </w:rPr>
        <w:t>type as Type C)</w:t>
      </w:r>
      <w:r w:rsidR="00592F93" w:rsidRPr="004A5311">
        <w:rPr>
          <w:rFonts w:ascii="Times New Roman" w:hAnsi="Times New Roman" w:cs="Times New Roman"/>
        </w:rPr>
        <w:t xml:space="preserve"> could still work for inter-cell multi-TRP support. Here, </w:t>
      </w:r>
      <w:r w:rsidR="00C24784">
        <w:rPr>
          <w:rFonts w:ascii="Times New Roman" w:hAnsi="Times New Roman" w:cs="Times New Roman"/>
        </w:rPr>
        <w:t xml:space="preserve">the </w:t>
      </w:r>
      <w:r w:rsidR="00592F93" w:rsidRPr="004A5311">
        <w:rPr>
          <w:rFonts w:ascii="Times New Roman" w:hAnsi="Times New Roman" w:cs="Times New Roman"/>
        </w:rPr>
        <w:t xml:space="preserve">TRS coming from </w:t>
      </w:r>
      <w:r w:rsidR="00C24784">
        <w:rPr>
          <w:rFonts w:ascii="Times New Roman" w:hAnsi="Times New Roman" w:cs="Times New Roman"/>
        </w:rPr>
        <w:t xml:space="preserve">the </w:t>
      </w:r>
      <w:r w:rsidR="00592F93" w:rsidRPr="004A5311">
        <w:rPr>
          <w:rFonts w:ascii="Times New Roman" w:hAnsi="Times New Roman" w:cs="Times New Roman"/>
        </w:rPr>
        <w:t>second TRP shall be used by the UE to estimate Doppler shift and average delay</w:t>
      </w:r>
      <w:r w:rsidR="00C24784">
        <w:rPr>
          <w:rFonts w:ascii="Times New Roman" w:hAnsi="Times New Roman" w:cs="Times New Roman"/>
        </w:rPr>
        <w:t>, then later use as the QCL reference.</w:t>
      </w:r>
      <w:r w:rsidR="00592F93" w:rsidRPr="004A5311">
        <w:rPr>
          <w:rFonts w:ascii="Times New Roman" w:hAnsi="Times New Roman" w:cs="Times New Roman"/>
        </w:rPr>
        <w:t xml:space="preserve"> However, there will be associated</w:t>
      </w:r>
      <w:r w:rsidR="00BE5BED">
        <w:rPr>
          <w:rFonts w:ascii="Times New Roman" w:hAnsi="Times New Roman" w:cs="Times New Roman"/>
        </w:rPr>
        <w:t xml:space="preserve"> with</w:t>
      </w:r>
      <w:r w:rsidR="00592F93" w:rsidRPr="004A5311">
        <w:rPr>
          <w:rFonts w:ascii="Times New Roman" w:hAnsi="Times New Roman" w:cs="Times New Roman"/>
        </w:rPr>
        <w:t xml:space="preserve"> UE complexity when finding the correct offsets to receive </w:t>
      </w:r>
      <w:r w:rsidR="00C24784">
        <w:rPr>
          <w:rFonts w:ascii="Times New Roman" w:hAnsi="Times New Roman" w:cs="Times New Roman"/>
        </w:rPr>
        <w:t xml:space="preserve">the </w:t>
      </w:r>
      <w:r w:rsidR="00592F93" w:rsidRPr="004A5311">
        <w:rPr>
          <w:rFonts w:ascii="Times New Roman" w:hAnsi="Times New Roman" w:cs="Times New Roman"/>
        </w:rPr>
        <w:t xml:space="preserve">TRS from </w:t>
      </w:r>
      <w:r w:rsidR="00C24784">
        <w:rPr>
          <w:rFonts w:ascii="Times New Roman" w:hAnsi="Times New Roman" w:cs="Times New Roman"/>
        </w:rPr>
        <w:t xml:space="preserve">the </w:t>
      </w:r>
      <w:r w:rsidR="00592F93" w:rsidRPr="004A5311">
        <w:rPr>
          <w:rFonts w:ascii="Times New Roman" w:hAnsi="Times New Roman" w:cs="Times New Roman"/>
        </w:rPr>
        <w:t xml:space="preserve">second TRP, and performance impacts on using such estimations </w:t>
      </w:r>
      <w:r w:rsidR="00C24784">
        <w:rPr>
          <w:rFonts w:ascii="Times New Roman" w:hAnsi="Times New Roman" w:cs="Times New Roman"/>
        </w:rPr>
        <w:t>have</w:t>
      </w:r>
      <w:r w:rsidR="00592F93" w:rsidRPr="004A5311">
        <w:rPr>
          <w:rFonts w:ascii="Times New Roman" w:hAnsi="Times New Roman" w:cs="Times New Roman"/>
        </w:rPr>
        <w:t xml:space="preserve"> not </w:t>
      </w:r>
      <w:r w:rsidR="00C24784">
        <w:rPr>
          <w:rFonts w:ascii="Times New Roman" w:hAnsi="Times New Roman" w:cs="Times New Roman"/>
        </w:rPr>
        <w:t xml:space="preserve">been </w:t>
      </w:r>
      <w:r w:rsidR="00592F93" w:rsidRPr="004A5311">
        <w:rPr>
          <w:rFonts w:ascii="Times New Roman" w:hAnsi="Times New Roman" w:cs="Times New Roman"/>
        </w:rPr>
        <w:t xml:space="preserve">studied </w:t>
      </w:r>
      <w:r w:rsidR="00C24784">
        <w:rPr>
          <w:rFonts w:ascii="Times New Roman" w:hAnsi="Times New Roman" w:cs="Times New Roman"/>
        </w:rPr>
        <w:t>in</w:t>
      </w:r>
      <w:r w:rsidR="00592F93" w:rsidRPr="004A5311">
        <w:rPr>
          <w:rFonts w:ascii="Times New Roman" w:hAnsi="Times New Roman" w:cs="Times New Roman"/>
        </w:rPr>
        <w:t xml:space="preserve"> </w:t>
      </w:r>
      <w:r w:rsidR="00BE5BED">
        <w:rPr>
          <w:rFonts w:ascii="Times New Roman" w:hAnsi="Times New Roman" w:cs="Times New Roman"/>
        </w:rPr>
        <w:t xml:space="preserve">the </w:t>
      </w:r>
      <w:r w:rsidR="00592F93" w:rsidRPr="004A5311">
        <w:rPr>
          <w:rFonts w:ascii="Times New Roman" w:hAnsi="Times New Roman" w:cs="Times New Roman"/>
        </w:rPr>
        <w:t>multi-TRP</w:t>
      </w:r>
      <w:r w:rsidR="00C24784">
        <w:rPr>
          <w:rFonts w:ascii="Times New Roman" w:hAnsi="Times New Roman" w:cs="Times New Roman"/>
        </w:rPr>
        <w:t xml:space="preserve"> discussion</w:t>
      </w:r>
      <w:r w:rsidR="00592F93" w:rsidRPr="004A5311">
        <w:rPr>
          <w:rFonts w:ascii="Times New Roman" w:hAnsi="Times New Roman" w:cs="Times New Roman"/>
        </w:rPr>
        <w:t xml:space="preserve">. </w:t>
      </w:r>
      <w:r w:rsidR="00C24784">
        <w:rPr>
          <w:rFonts w:ascii="Times New Roman" w:hAnsi="Times New Roman" w:cs="Times New Roman"/>
        </w:rPr>
        <w:t xml:space="preserve">Also, this may be applicable only for </w:t>
      </w:r>
      <w:r w:rsidR="00592F93" w:rsidRPr="004A5311">
        <w:rPr>
          <w:rFonts w:ascii="Times New Roman" w:hAnsi="Times New Roman" w:cs="Times New Roman"/>
        </w:rPr>
        <w:t>certain situations of FR1</w:t>
      </w:r>
      <w:r w:rsidR="00C24784">
        <w:rPr>
          <w:rFonts w:ascii="Times New Roman" w:hAnsi="Times New Roman" w:cs="Times New Roman"/>
        </w:rPr>
        <w:t xml:space="preserve"> and well</w:t>
      </w:r>
      <w:r w:rsidR="00BE5BED">
        <w:rPr>
          <w:rFonts w:ascii="Times New Roman" w:hAnsi="Times New Roman" w:cs="Times New Roman"/>
        </w:rPr>
        <w:t>-</w:t>
      </w:r>
      <w:r w:rsidR="00C24784">
        <w:rPr>
          <w:rFonts w:ascii="Times New Roman" w:hAnsi="Times New Roman" w:cs="Times New Roman"/>
        </w:rPr>
        <w:t>synchronized network.</w:t>
      </w:r>
      <w:r w:rsidR="00592F93" w:rsidRPr="004A5311">
        <w:rPr>
          <w:rFonts w:ascii="Times New Roman" w:hAnsi="Times New Roman" w:cs="Times New Roman"/>
        </w:rPr>
        <w:t xml:space="preserve"> However, the multi-TRP support also important for FR2 and MP-UEs where </w:t>
      </w:r>
      <w:r w:rsidR="00C24784">
        <w:rPr>
          <w:rFonts w:ascii="Times New Roman" w:hAnsi="Times New Roman" w:cs="Times New Roman"/>
        </w:rPr>
        <w:t>existing</w:t>
      </w:r>
      <w:r w:rsidR="00592F93" w:rsidRPr="004A5311">
        <w:rPr>
          <w:rFonts w:ascii="Times New Roman" w:hAnsi="Times New Roman" w:cs="Times New Roman"/>
        </w:rPr>
        <w:t xml:space="preserve"> R</w:t>
      </w:r>
      <w:r w:rsidR="00C24784">
        <w:rPr>
          <w:rFonts w:ascii="Times New Roman" w:hAnsi="Times New Roman" w:cs="Times New Roman"/>
        </w:rPr>
        <w:t>EL</w:t>
      </w:r>
      <w:r w:rsidR="00592F93" w:rsidRPr="004A5311">
        <w:rPr>
          <w:rFonts w:ascii="Times New Roman" w:hAnsi="Times New Roman" w:cs="Times New Roman"/>
        </w:rPr>
        <w:t xml:space="preserve">-15 framework may not be enough. </w:t>
      </w:r>
    </w:p>
    <w:p w14:paraId="12CEE4A7" w14:textId="2CF41676" w:rsidR="00430BEF" w:rsidRPr="004A5311" w:rsidRDefault="00430BEF" w:rsidP="004A5311">
      <w:pPr>
        <w:pBdr>
          <w:bottom w:val="single" w:sz="6" w:space="1" w:color="auto"/>
        </w:pBdr>
        <w:overflowPunct w:val="0"/>
        <w:jc w:val="both"/>
        <w:rPr>
          <w:rFonts w:ascii="Times New Roman" w:eastAsia="Calibri" w:hAnsi="Times New Roman" w:cs="Times New Roman"/>
        </w:rPr>
      </w:pPr>
      <w:r w:rsidRPr="005D19DD">
        <w:rPr>
          <w:rFonts w:ascii="Times New Roman" w:hAnsi="Times New Roman" w:cs="Times New Roman"/>
        </w:rPr>
        <w:t>Next, the question is how to support</w:t>
      </w:r>
      <w:r w:rsidR="005C1EFE">
        <w:rPr>
          <w:rFonts w:ascii="Times New Roman" w:hAnsi="Times New Roman" w:cs="Times New Roman"/>
        </w:rPr>
        <w:t xml:space="preserve"> the</w:t>
      </w:r>
      <w:r w:rsidRPr="005D19DD">
        <w:rPr>
          <w:rFonts w:ascii="Times New Roman" w:hAnsi="Times New Roman" w:cs="Times New Roman"/>
        </w:rPr>
        <w:t xml:space="preserve"> use of SSBs from another cell as the QCL </w:t>
      </w:r>
      <w:r w:rsidR="00C24784">
        <w:rPr>
          <w:rFonts w:ascii="Times New Roman" w:hAnsi="Times New Roman" w:cs="Times New Roman"/>
        </w:rPr>
        <w:t>reference</w:t>
      </w:r>
      <w:r w:rsidRPr="005D19DD">
        <w:rPr>
          <w:rFonts w:ascii="Times New Roman" w:hAnsi="Times New Roman" w:cs="Times New Roman"/>
        </w:rPr>
        <w:t xml:space="preserve"> to suppor</w:t>
      </w:r>
      <w:r w:rsidRPr="00430BEF">
        <w:rPr>
          <w:rFonts w:ascii="Times New Roman" w:hAnsi="Times New Roman" w:cs="Times New Roman"/>
        </w:rPr>
        <w:t xml:space="preserve">t </w:t>
      </w:r>
      <w:r w:rsidR="00BE5BED">
        <w:rPr>
          <w:rFonts w:ascii="Times New Roman" w:hAnsi="Times New Roman" w:cs="Times New Roman"/>
        </w:rPr>
        <w:t xml:space="preserve">the </w:t>
      </w:r>
      <w:r w:rsidRPr="00430BEF">
        <w:rPr>
          <w:rFonts w:ascii="Times New Roman" w:hAnsi="Times New Roman" w:cs="Times New Roman"/>
        </w:rPr>
        <w:t xml:space="preserve">inter-cell multi-TRP scenario. </w:t>
      </w:r>
      <w:r w:rsidR="00C24784">
        <w:rPr>
          <w:rFonts w:ascii="Times New Roman" w:hAnsi="Times New Roman" w:cs="Times New Roman"/>
        </w:rPr>
        <w:t>This could be done by an</w:t>
      </w:r>
      <w:r w:rsidRPr="004A5311">
        <w:rPr>
          <w:rFonts w:ascii="Times New Roman" w:hAnsi="Times New Roman" w:cs="Times New Roman"/>
        </w:rPr>
        <w:t xml:space="preserve"> extension of the TCI </w:t>
      </w:r>
      <w:r w:rsidR="005C1EFE" w:rsidRPr="004A5311">
        <w:rPr>
          <w:rFonts w:ascii="Times New Roman" w:hAnsi="Times New Roman" w:cs="Times New Roman"/>
        </w:rPr>
        <w:t>framework</w:t>
      </w:r>
      <w:r w:rsidR="005C1EFE">
        <w:rPr>
          <w:rFonts w:ascii="Times New Roman" w:hAnsi="Times New Roman" w:cs="Times New Roman"/>
        </w:rPr>
        <w:t>, for example</w:t>
      </w:r>
      <w:r w:rsidR="00BE5BED">
        <w:rPr>
          <w:rFonts w:ascii="Times New Roman" w:hAnsi="Times New Roman" w:cs="Times New Roman"/>
        </w:rPr>
        <w:t>,</w:t>
      </w:r>
      <w:r w:rsidRPr="004A5311">
        <w:rPr>
          <w:rFonts w:ascii="Times New Roman" w:hAnsi="Times New Roman" w:cs="Times New Roman"/>
        </w:rPr>
        <w:t xml:space="preserve"> </w:t>
      </w:r>
      <w:r w:rsidRPr="004A5311">
        <w:rPr>
          <w:rFonts w:ascii="Times New Roman" w:eastAsia="Calibri" w:hAnsi="Times New Roman" w:cs="Times New Roman"/>
        </w:rPr>
        <w:t xml:space="preserve">a similar extension like in CA where a different </w:t>
      </w:r>
      <w:proofErr w:type="spellStart"/>
      <w:r w:rsidRPr="004A5311">
        <w:rPr>
          <w:rFonts w:ascii="Times New Roman" w:eastAsia="Calibri" w:hAnsi="Times New Roman" w:cs="Times New Roman"/>
          <w:i/>
        </w:rPr>
        <w:t>ServCellIndex</w:t>
      </w:r>
      <w:proofErr w:type="spellEnd"/>
      <w:r w:rsidRPr="004A5311">
        <w:rPr>
          <w:rFonts w:ascii="Times New Roman" w:eastAsia="Calibri" w:hAnsi="Times New Roman" w:cs="Times New Roman"/>
        </w:rPr>
        <w:t xml:space="preserve"> can be (indicated in QCL-Info in TCI-state) used. This could be easily extended to refer non-serving cell in M-TRP. </w:t>
      </w:r>
    </w:p>
    <w:p w14:paraId="1C3295E6" w14:textId="77777777" w:rsidR="00430BEF" w:rsidRPr="004A5311" w:rsidRDefault="00430BEF" w:rsidP="00596D1F">
      <w:pPr>
        <w:pBdr>
          <w:bottom w:val="single" w:sz="6" w:space="1" w:color="auto"/>
        </w:pBdr>
        <w:overflowPunct w:val="0"/>
      </w:pPr>
    </w:p>
    <w:p w14:paraId="6389AE6A" w14:textId="33CDA987" w:rsidR="00430BEF" w:rsidRPr="00596D1F" w:rsidRDefault="00430BEF" w:rsidP="00430BEF">
      <w:pPr>
        <w:spacing w:after="0" w:line="240" w:lineRule="auto"/>
        <w:rPr>
          <w:rFonts w:ascii="Times New Roman" w:eastAsia="Calibri" w:hAnsi="Times New Roman" w:cs="Times New Roman"/>
          <w:sz w:val="20"/>
        </w:rPr>
      </w:pPr>
      <w:r w:rsidRPr="00596D1F">
        <w:rPr>
          <w:rFonts w:ascii="Times New Roman" w:eastAsia="Calibri" w:hAnsi="Times New Roman" w:cs="Times New Roman"/>
          <w:sz w:val="20"/>
          <w:szCs w:val="20"/>
          <w:lang w:val="en-GB"/>
        </w:rPr>
        <w:t>TCI-State ::=                       SEQUENCE {</w:t>
      </w:r>
    </w:p>
    <w:p w14:paraId="33F4FD96" w14:textId="77777777" w:rsidR="00430BEF" w:rsidRPr="00596D1F" w:rsidRDefault="00430BEF" w:rsidP="00430BEF">
      <w:pPr>
        <w:spacing w:after="0" w:line="240" w:lineRule="auto"/>
        <w:rPr>
          <w:rFonts w:ascii="Times New Roman" w:eastAsia="Calibri" w:hAnsi="Times New Roman" w:cs="Times New Roman"/>
          <w:sz w:val="20"/>
        </w:rPr>
      </w:pPr>
      <w:r w:rsidRPr="00596D1F">
        <w:rPr>
          <w:rFonts w:ascii="Times New Roman" w:eastAsia="Calibri" w:hAnsi="Times New Roman" w:cs="Times New Roman"/>
          <w:sz w:val="20"/>
          <w:szCs w:val="20"/>
          <w:lang w:val="en-GB"/>
        </w:rPr>
        <w:t xml:space="preserve">    </w:t>
      </w:r>
      <w:proofErr w:type="spellStart"/>
      <w:r w:rsidRPr="00596D1F">
        <w:rPr>
          <w:rFonts w:ascii="Times New Roman" w:eastAsia="Calibri" w:hAnsi="Times New Roman" w:cs="Times New Roman"/>
          <w:sz w:val="20"/>
          <w:szCs w:val="20"/>
          <w:lang w:val="en-GB"/>
        </w:rPr>
        <w:t>tci-StateId</w:t>
      </w:r>
      <w:proofErr w:type="spellEnd"/>
      <w:r w:rsidRPr="00596D1F">
        <w:rPr>
          <w:rFonts w:ascii="Times New Roman" w:eastAsia="Calibri" w:hAnsi="Times New Roman" w:cs="Times New Roman"/>
          <w:sz w:val="20"/>
          <w:szCs w:val="20"/>
          <w:lang w:val="en-GB"/>
        </w:rPr>
        <w:t>                         TCI-</w:t>
      </w:r>
      <w:proofErr w:type="spellStart"/>
      <w:r w:rsidRPr="00596D1F">
        <w:rPr>
          <w:rFonts w:ascii="Times New Roman" w:eastAsia="Calibri" w:hAnsi="Times New Roman" w:cs="Times New Roman"/>
          <w:sz w:val="20"/>
          <w:szCs w:val="20"/>
          <w:lang w:val="en-GB"/>
        </w:rPr>
        <w:t>StateId</w:t>
      </w:r>
      <w:proofErr w:type="spellEnd"/>
      <w:r w:rsidRPr="00596D1F">
        <w:rPr>
          <w:rFonts w:ascii="Times New Roman" w:eastAsia="Calibri" w:hAnsi="Times New Roman" w:cs="Times New Roman"/>
          <w:sz w:val="20"/>
          <w:szCs w:val="20"/>
          <w:lang w:val="en-GB"/>
        </w:rPr>
        <w:t>,</w:t>
      </w:r>
    </w:p>
    <w:p w14:paraId="58B13E9B" w14:textId="77777777" w:rsidR="00430BEF" w:rsidRPr="00596D1F" w:rsidRDefault="00430BEF" w:rsidP="00430BEF">
      <w:pPr>
        <w:spacing w:after="0" w:line="240" w:lineRule="auto"/>
        <w:rPr>
          <w:rFonts w:ascii="Times New Roman" w:eastAsia="Calibri" w:hAnsi="Times New Roman" w:cs="Times New Roman"/>
          <w:sz w:val="20"/>
        </w:rPr>
      </w:pPr>
      <w:r w:rsidRPr="00596D1F">
        <w:rPr>
          <w:rFonts w:ascii="Times New Roman" w:eastAsia="Calibri" w:hAnsi="Times New Roman" w:cs="Times New Roman"/>
          <w:sz w:val="20"/>
          <w:szCs w:val="20"/>
          <w:lang w:val="en-GB"/>
        </w:rPr>
        <w:t>    qcl-Type1                           QCL-Info,</w:t>
      </w:r>
    </w:p>
    <w:p w14:paraId="22BB955B" w14:textId="77777777" w:rsidR="00430BEF" w:rsidRPr="00596D1F" w:rsidRDefault="00430BEF" w:rsidP="00430BEF">
      <w:pPr>
        <w:spacing w:after="0" w:line="240" w:lineRule="auto"/>
        <w:rPr>
          <w:rFonts w:ascii="Times New Roman" w:eastAsia="Calibri" w:hAnsi="Times New Roman" w:cs="Times New Roman"/>
          <w:sz w:val="20"/>
        </w:rPr>
      </w:pPr>
      <w:r w:rsidRPr="00596D1F">
        <w:rPr>
          <w:rFonts w:ascii="Times New Roman" w:eastAsia="Calibri" w:hAnsi="Times New Roman" w:cs="Times New Roman"/>
          <w:sz w:val="20"/>
          <w:szCs w:val="20"/>
          <w:lang w:val="en-GB"/>
        </w:rPr>
        <w:t>    qcl-Type2                           QCL-Info                                                   OPTIONAL,   -- Need R</w:t>
      </w:r>
    </w:p>
    <w:p w14:paraId="115D7DC2" w14:textId="77777777" w:rsidR="00430BEF" w:rsidRPr="00596D1F" w:rsidRDefault="00430BEF" w:rsidP="00430BEF">
      <w:pPr>
        <w:spacing w:after="0" w:line="240" w:lineRule="auto"/>
        <w:rPr>
          <w:rFonts w:ascii="Times New Roman" w:eastAsia="Calibri" w:hAnsi="Times New Roman" w:cs="Times New Roman"/>
          <w:sz w:val="20"/>
        </w:rPr>
      </w:pPr>
      <w:r w:rsidRPr="00596D1F">
        <w:rPr>
          <w:rFonts w:ascii="Times New Roman" w:eastAsia="Calibri" w:hAnsi="Times New Roman" w:cs="Times New Roman"/>
          <w:sz w:val="20"/>
          <w:szCs w:val="20"/>
          <w:lang w:val="en-GB"/>
        </w:rPr>
        <w:t>    ...</w:t>
      </w:r>
    </w:p>
    <w:p w14:paraId="4AAE29B5" w14:textId="77777777" w:rsidR="00430BEF" w:rsidRPr="00596D1F" w:rsidRDefault="00430BEF" w:rsidP="00430BEF">
      <w:pPr>
        <w:spacing w:after="0" w:line="240" w:lineRule="auto"/>
        <w:rPr>
          <w:rFonts w:ascii="Times New Roman" w:eastAsia="Calibri" w:hAnsi="Times New Roman" w:cs="Times New Roman"/>
          <w:sz w:val="20"/>
        </w:rPr>
      </w:pPr>
      <w:r w:rsidRPr="00596D1F">
        <w:rPr>
          <w:rFonts w:ascii="Times New Roman" w:eastAsia="Calibri" w:hAnsi="Times New Roman" w:cs="Times New Roman"/>
          <w:sz w:val="20"/>
          <w:szCs w:val="20"/>
          <w:lang w:val="en-GB"/>
        </w:rPr>
        <w:t>}</w:t>
      </w:r>
    </w:p>
    <w:p w14:paraId="1682E15E" w14:textId="77777777" w:rsidR="00430BEF" w:rsidRPr="00596D1F" w:rsidRDefault="00430BEF" w:rsidP="00430BEF">
      <w:pPr>
        <w:spacing w:after="0" w:line="240" w:lineRule="auto"/>
        <w:rPr>
          <w:rFonts w:ascii="Times New Roman" w:eastAsia="Calibri" w:hAnsi="Times New Roman" w:cs="Times New Roman"/>
          <w:sz w:val="20"/>
        </w:rPr>
      </w:pPr>
      <w:r w:rsidRPr="00596D1F">
        <w:rPr>
          <w:rFonts w:ascii="Times New Roman" w:eastAsia="Calibri" w:hAnsi="Times New Roman" w:cs="Times New Roman"/>
          <w:sz w:val="20"/>
          <w:szCs w:val="20"/>
          <w:lang w:val="en-GB"/>
        </w:rPr>
        <w:t> </w:t>
      </w:r>
    </w:p>
    <w:p w14:paraId="360C9A1B" w14:textId="77777777" w:rsidR="00430BEF" w:rsidRPr="00596D1F" w:rsidRDefault="00430BEF" w:rsidP="00430BEF">
      <w:pPr>
        <w:spacing w:after="0" w:line="240" w:lineRule="auto"/>
        <w:rPr>
          <w:rFonts w:ascii="Times New Roman" w:eastAsia="Calibri" w:hAnsi="Times New Roman" w:cs="Times New Roman"/>
          <w:sz w:val="20"/>
        </w:rPr>
      </w:pPr>
      <w:r w:rsidRPr="00596D1F">
        <w:rPr>
          <w:rFonts w:ascii="Times New Roman" w:eastAsia="Calibri" w:hAnsi="Times New Roman" w:cs="Times New Roman"/>
          <w:sz w:val="20"/>
          <w:szCs w:val="20"/>
          <w:lang w:val="en-GB"/>
        </w:rPr>
        <w:t>QCL-Info ::=                        SEQUENCE {</w:t>
      </w:r>
    </w:p>
    <w:p w14:paraId="1C80D82D" w14:textId="77777777" w:rsidR="00430BEF" w:rsidRPr="00596D1F" w:rsidRDefault="00430BEF" w:rsidP="00430BEF">
      <w:pPr>
        <w:spacing w:after="0" w:line="240" w:lineRule="auto"/>
        <w:rPr>
          <w:rFonts w:ascii="Times New Roman" w:eastAsia="Calibri" w:hAnsi="Times New Roman" w:cs="Times New Roman"/>
          <w:sz w:val="20"/>
        </w:rPr>
      </w:pPr>
      <w:r w:rsidRPr="00596D1F">
        <w:rPr>
          <w:rFonts w:ascii="Times New Roman" w:eastAsia="Calibri" w:hAnsi="Times New Roman" w:cs="Times New Roman"/>
          <w:b/>
          <w:sz w:val="20"/>
          <w:szCs w:val="20"/>
          <w:lang w:val="en-GB"/>
        </w:rPr>
        <w:t xml:space="preserve">    cell                                </w:t>
      </w:r>
      <w:proofErr w:type="spellStart"/>
      <w:r w:rsidRPr="00596D1F">
        <w:rPr>
          <w:rFonts w:ascii="Times New Roman" w:eastAsia="Calibri" w:hAnsi="Times New Roman" w:cs="Times New Roman"/>
          <w:b/>
          <w:sz w:val="20"/>
          <w:szCs w:val="20"/>
          <w:lang w:val="en-GB"/>
        </w:rPr>
        <w:t>ServCellIndex</w:t>
      </w:r>
      <w:proofErr w:type="spellEnd"/>
      <w:r w:rsidRPr="00596D1F">
        <w:rPr>
          <w:rFonts w:ascii="Times New Roman" w:eastAsia="Calibri" w:hAnsi="Times New Roman" w:cs="Times New Roman"/>
          <w:b/>
          <w:sz w:val="20"/>
          <w:szCs w:val="20"/>
          <w:lang w:val="en-GB"/>
        </w:rPr>
        <w:t xml:space="preserve">                                               OPTIONAL,  -- Need R  </w:t>
      </w:r>
    </w:p>
    <w:p w14:paraId="15F1EC13" w14:textId="77777777" w:rsidR="00430BEF" w:rsidRPr="00596D1F" w:rsidRDefault="00430BEF" w:rsidP="00430BEF">
      <w:pPr>
        <w:spacing w:after="0" w:line="240" w:lineRule="auto"/>
        <w:rPr>
          <w:rFonts w:ascii="Times New Roman" w:eastAsia="Calibri" w:hAnsi="Times New Roman" w:cs="Times New Roman"/>
          <w:sz w:val="20"/>
        </w:rPr>
      </w:pPr>
      <w:r w:rsidRPr="00596D1F">
        <w:rPr>
          <w:rFonts w:ascii="Times New Roman" w:eastAsia="Calibri" w:hAnsi="Times New Roman" w:cs="Times New Roman"/>
          <w:sz w:val="20"/>
          <w:szCs w:val="20"/>
          <w:lang w:val="en-GB"/>
        </w:rPr>
        <w:t xml:space="preserve">    </w:t>
      </w:r>
      <w:proofErr w:type="spellStart"/>
      <w:r w:rsidRPr="00596D1F">
        <w:rPr>
          <w:rFonts w:ascii="Times New Roman" w:eastAsia="Calibri" w:hAnsi="Times New Roman" w:cs="Times New Roman"/>
          <w:sz w:val="20"/>
          <w:szCs w:val="20"/>
          <w:lang w:val="en-GB"/>
        </w:rPr>
        <w:t>bwp</w:t>
      </w:r>
      <w:proofErr w:type="spellEnd"/>
      <w:r w:rsidRPr="00596D1F">
        <w:rPr>
          <w:rFonts w:ascii="Times New Roman" w:eastAsia="Calibri" w:hAnsi="Times New Roman" w:cs="Times New Roman"/>
          <w:sz w:val="20"/>
          <w:szCs w:val="20"/>
          <w:lang w:val="en-GB"/>
        </w:rPr>
        <w:t>-Id                              BWP-Id                                                     OPTIONAL, -- Cond CSI-RS-Indicated</w:t>
      </w:r>
    </w:p>
    <w:p w14:paraId="7CFA5171" w14:textId="77777777" w:rsidR="00430BEF" w:rsidRPr="00596D1F" w:rsidRDefault="00430BEF" w:rsidP="00430BEF">
      <w:pPr>
        <w:spacing w:after="0" w:line="240" w:lineRule="auto"/>
        <w:rPr>
          <w:rFonts w:ascii="Times New Roman" w:eastAsia="Calibri" w:hAnsi="Times New Roman" w:cs="Times New Roman"/>
          <w:sz w:val="20"/>
        </w:rPr>
      </w:pPr>
      <w:r w:rsidRPr="00596D1F">
        <w:rPr>
          <w:rFonts w:ascii="Times New Roman" w:eastAsia="Calibri" w:hAnsi="Times New Roman" w:cs="Times New Roman"/>
          <w:sz w:val="20"/>
          <w:szCs w:val="20"/>
          <w:lang w:val="en-GB"/>
        </w:rPr>
        <w:t xml:space="preserve">    </w:t>
      </w:r>
      <w:proofErr w:type="spellStart"/>
      <w:r w:rsidRPr="00596D1F">
        <w:rPr>
          <w:rFonts w:ascii="Times New Roman" w:eastAsia="Calibri" w:hAnsi="Times New Roman" w:cs="Times New Roman"/>
          <w:sz w:val="20"/>
          <w:szCs w:val="20"/>
          <w:lang w:val="en-GB"/>
        </w:rPr>
        <w:t>referenceSignal</w:t>
      </w:r>
      <w:proofErr w:type="spellEnd"/>
      <w:r w:rsidRPr="00596D1F">
        <w:rPr>
          <w:rFonts w:ascii="Times New Roman" w:eastAsia="Calibri" w:hAnsi="Times New Roman" w:cs="Times New Roman"/>
          <w:sz w:val="20"/>
          <w:szCs w:val="20"/>
          <w:lang w:val="en-GB"/>
        </w:rPr>
        <w:t>                     CHOICE {</w:t>
      </w:r>
    </w:p>
    <w:p w14:paraId="2A135343" w14:textId="77777777" w:rsidR="00430BEF" w:rsidRPr="00596D1F" w:rsidRDefault="00430BEF" w:rsidP="00430BEF">
      <w:pPr>
        <w:spacing w:after="0" w:line="240" w:lineRule="auto"/>
        <w:rPr>
          <w:rFonts w:ascii="Times New Roman" w:eastAsia="Calibri" w:hAnsi="Times New Roman" w:cs="Times New Roman"/>
          <w:sz w:val="20"/>
        </w:rPr>
      </w:pPr>
      <w:r w:rsidRPr="00596D1F">
        <w:rPr>
          <w:rFonts w:ascii="Times New Roman" w:eastAsia="Calibri" w:hAnsi="Times New Roman" w:cs="Times New Roman"/>
          <w:sz w:val="20"/>
          <w:szCs w:val="20"/>
          <w:lang w:val="en-GB"/>
        </w:rPr>
        <w:t xml:space="preserve">        </w:t>
      </w:r>
      <w:proofErr w:type="spellStart"/>
      <w:r w:rsidRPr="00596D1F">
        <w:rPr>
          <w:rFonts w:ascii="Times New Roman" w:eastAsia="Calibri" w:hAnsi="Times New Roman" w:cs="Times New Roman"/>
          <w:sz w:val="20"/>
          <w:szCs w:val="20"/>
          <w:lang w:val="en-GB"/>
        </w:rPr>
        <w:t>csi-rs</w:t>
      </w:r>
      <w:proofErr w:type="spellEnd"/>
      <w:r w:rsidRPr="00596D1F">
        <w:rPr>
          <w:rFonts w:ascii="Times New Roman" w:eastAsia="Calibri" w:hAnsi="Times New Roman" w:cs="Times New Roman"/>
          <w:sz w:val="20"/>
          <w:szCs w:val="20"/>
          <w:lang w:val="en-GB"/>
        </w:rPr>
        <w:t xml:space="preserve">                              NZP-CSI-RS-</w:t>
      </w:r>
      <w:proofErr w:type="spellStart"/>
      <w:r w:rsidRPr="00596D1F">
        <w:rPr>
          <w:rFonts w:ascii="Times New Roman" w:eastAsia="Calibri" w:hAnsi="Times New Roman" w:cs="Times New Roman"/>
          <w:sz w:val="20"/>
          <w:szCs w:val="20"/>
          <w:lang w:val="en-GB"/>
        </w:rPr>
        <w:t>ResourceId</w:t>
      </w:r>
      <w:proofErr w:type="spellEnd"/>
      <w:r w:rsidRPr="00596D1F">
        <w:rPr>
          <w:rFonts w:ascii="Times New Roman" w:eastAsia="Calibri" w:hAnsi="Times New Roman" w:cs="Times New Roman"/>
          <w:sz w:val="20"/>
          <w:szCs w:val="20"/>
          <w:lang w:val="en-GB"/>
        </w:rPr>
        <w:t>,</w:t>
      </w:r>
    </w:p>
    <w:p w14:paraId="426E0AE1" w14:textId="77777777" w:rsidR="00430BEF" w:rsidRPr="00596D1F" w:rsidRDefault="00430BEF" w:rsidP="00430BEF">
      <w:pPr>
        <w:spacing w:after="0" w:line="240" w:lineRule="auto"/>
        <w:rPr>
          <w:rFonts w:ascii="Times New Roman" w:eastAsia="Calibri" w:hAnsi="Times New Roman" w:cs="Times New Roman"/>
          <w:sz w:val="20"/>
        </w:rPr>
      </w:pPr>
      <w:r w:rsidRPr="00596D1F">
        <w:rPr>
          <w:rFonts w:ascii="Times New Roman" w:eastAsia="Calibri" w:hAnsi="Times New Roman" w:cs="Times New Roman"/>
          <w:sz w:val="20"/>
          <w:szCs w:val="20"/>
          <w:lang w:val="en-GB"/>
        </w:rPr>
        <w:t xml:space="preserve">        </w:t>
      </w:r>
      <w:proofErr w:type="spellStart"/>
      <w:r w:rsidRPr="00596D1F">
        <w:rPr>
          <w:rFonts w:ascii="Times New Roman" w:eastAsia="Calibri" w:hAnsi="Times New Roman" w:cs="Times New Roman"/>
          <w:sz w:val="20"/>
          <w:szCs w:val="20"/>
          <w:lang w:val="en-GB"/>
        </w:rPr>
        <w:t>ssb</w:t>
      </w:r>
      <w:proofErr w:type="spellEnd"/>
      <w:r w:rsidRPr="00596D1F">
        <w:rPr>
          <w:rFonts w:ascii="Times New Roman" w:eastAsia="Calibri" w:hAnsi="Times New Roman" w:cs="Times New Roman"/>
          <w:sz w:val="20"/>
          <w:szCs w:val="20"/>
          <w:lang w:val="en-GB"/>
        </w:rPr>
        <w:t>                                 SSB-Index</w:t>
      </w:r>
    </w:p>
    <w:p w14:paraId="12A435E7" w14:textId="77777777" w:rsidR="00430BEF" w:rsidRPr="00596D1F" w:rsidRDefault="00430BEF" w:rsidP="00430BEF">
      <w:pPr>
        <w:spacing w:after="0" w:line="240" w:lineRule="auto"/>
        <w:rPr>
          <w:rFonts w:ascii="Times New Roman" w:eastAsia="Calibri" w:hAnsi="Times New Roman" w:cs="Times New Roman"/>
          <w:sz w:val="20"/>
        </w:rPr>
      </w:pPr>
      <w:r w:rsidRPr="00596D1F">
        <w:rPr>
          <w:rFonts w:ascii="Times New Roman" w:eastAsia="Calibri" w:hAnsi="Times New Roman" w:cs="Times New Roman"/>
          <w:sz w:val="20"/>
          <w:szCs w:val="20"/>
          <w:lang w:val="en-GB"/>
        </w:rPr>
        <w:t>    },</w:t>
      </w:r>
    </w:p>
    <w:p w14:paraId="40B4A26E" w14:textId="77777777" w:rsidR="00430BEF" w:rsidRPr="00596D1F" w:rsidRDefault="00430BEF" w:rsidP="00430BEF">
      <w:pPr>
        <w:spacing w:after="0" w:line="240" w:lineRule="auto"/>
        <w:rPr>
          <w:rFonts w:ascii="Times New Roman" w:eastAsia="Calibri" w:hAnsi="Times New Roman" w:cs="Times New Roman"/>
          <w:sz w:val="20"/>
        </w:rPr>
      </w:pPr>
      <w:r w:rsidRPr="00596D1F">
        <w:rPr>
          <w:rFonts w:ascii="Times New Roman" w:eastAsia="Calibri" w:hAnsi="Times New Roman" w:cs="Times New Roman"/>
          <w:sz w:val="20"/>
          <w:szCs w:val="20"/>
          <w:lang w:val="en-GB"/>
        </w:rPr>
        <w:t xml:space="preserve">    </w:t>
      </w:r>
      <w:proofErr w:type="spellStart"/>
      <w:r w:rsidRPr="00596D1F">
        <w:rPr>
          <w:rFonts w:ascii="Times New Roman" w:eastAsia="Calibri" w:hAnsi="Times New Roman" w:cs="Times New Roman"/>
          <w:sz w:val="20"/>
          <w:szCs w:val="20"/>
          <w:lang w:val="en-GB"/>
        </w:rPr>
        <w:t>qcl</w:t>
      </w:r>
      <w:proofErr w:type="spellEnd"/>
      <w:r w:rsidRPr="00596D1F">
        <w:rPr>
          <w:rFonts w:ascii="Times New Roman" w:eastAsia="Calibri" w:hAnsi="Times New Roman" w:cs="Times New Roman"/>
          <w:sz w:val="20"/>
          <w:szCs w:val="20"/>
          <w:lang w:val="en-GB"/>
        </w:rPr>
        <w:t>-Type                            ENUMERATED {</w:t>
      </w:r>
      <w:proofErr w:type="spellStart"/>
      <w:r w:rsidRPr="00596D1F">
        <w:rPr>
          <w:rFonts w:ascii="Times New Roman" w:eastAsia="Calibri" w:hAnsi="Times New Roman" w:cs="Times New Roman"/>
          <w:sz w:val="20"/>
          <w:szCs w:val="20"/>
          <w:lang w:val="en-GB"/>
        </w:rPr>
        <w:t>typeA</w:t>
      </w:r>
      <w:proofErr w:type="spellEnd"/>
      <w:r w:rsidRPr="00596D1F">
        <w:rPr>
          <w:rFonts w:ascii="Times New Roman" w:eastAsia="Calibri" w:hAnsi="Times New Roman" w:cs="Times New Roman"/>
          <w:sz w:val="20"/>
          <w:szCs w:val="20"/>
          <w:lang w:val="en-GB"/>
        </w:rPr>
        <w:t xml:space="preserve">, </w:t>
      </w:r>
      <w:proofErr w:type="spellStart"/>
      <w:r w:rsidRPr="00596D1F">
        <w:rPr>
          <w:rFonts w:ascii="Times New Roman" w:eastAsia="Calibri" w:hAnsi="Times New Roman" w:cs="Times New Roman"/>
          <w:sz w:val="20"/>
          <w:szCs w:val="20"/>
          <w:lang w:val="en-GB"/>
        </w:rPr>
        <w:t>typeB</w:t>
      </w:r>
      <w:proofErr w:type="spellEnd"/>
      <w:r w:rsidRPr="00596D1F">
        <w:rPr>
          <w:rFonts w:ascii="Times New Roman" w:eastAsia="Calibri" w:hAnsi="Times New Roman" w:cs="Times New Roman"/>
          <w:sz w:val="20"/>
          <w:szCs w:val="20"/>
          <w:lang w:val="en-GB"/>
        </w:rPr>
        <w:t xml:space="preserve">, </w:t>
      </w:r>
      <w:proofErr w:type="spellStart"/>
      <w:r w:rsidRPr="00596D1F">
        <w:rPr>
          <w:rFonts w:ascii="Times New Roman" w:eastAsia="Calibri" w:hAnsi="Times New Roman" w:cs="Times New Roman"/>
          <w:sz w:val="20"/>
          <w:szCs w:val="20"/>
          <w:lang w:val="en-GB"/>
        </w:rPr>
        <w:t>typeC</w:t>
      </w:r>
      <w:proofErr w:type="spellEnd"/>
      <w:r w:rsidRPr="00596D1F">
        <w:rPr>
          <w:rFonts w:ascii="Times New Roman" w:eastAsia="Calibri" w:hAnsi="Times New Roman" w:cs="Times New Roman"/>
          <w:sz w:val="20"/>
          <w:szCs w:val="20"/>
          <w:lang w:val="en-GB"/>
        </w:rPr>
        <w:t xml:space="preserve">, </w:t>
      </w:r>
      <w:proofErr w:type="spellStart"/>
      <w:r w:rsidRPr="00596D1F">
        <w:rPr>
          <w:rFonts w:ascii="Times New Roman" w:eastAsia="Calibri" w:hAnsi="Times New Roman" w:cs="Times New Roman"/>
          <w:sz w:val="20"/>
          <w:szCs w:val="20"/>
          <w:lang w:val="en-GB"/>
        </w:rPr>
        <w:t>typeD</w:t>
      </w:r>
      <w:proofErr w:type="spellEnd"/>
      <w:r w:rsidRPr="00596D1F">
        <w:rPr>
          <w:rFonts w:ascii="Times New Roman" w:eastAsia="Calibri" w:hAnsi="Times New Roman" w:cs="Times New Roman"/>
          <w:sz w:val="20"/>
          <w:szCs w:val="20"/>
          <w:lang w:val="en-GB"/>
        </w:rPr>
        <w:t>},</w:t>
      </w:r>
    </w:p>
    <w:p w14:paraId="6CC822AF" w14:textId="77777777" w:rsidR="00430BEF" w:rsidRPr="00596D1F" w:rsidRDefault="00430BEF" w:rsidP="00430BEF">
      <w:pPr>
        <w:spacing w:after="0" w:line="240" w:lineRule="auto"/>
        <w:rPr>
          <w:rFonts w:ascii="Times New Roman" w:eastAsia="Calibri" w:hAnsi="Times New Roman" w:cs="Times New Roman"/>
          <w:sz w:val="20"/>
        </w:rPr>
      </w:pPr>
      <w:r w:rsidRPr="00596D1F">
        <w:rPr>
          <w:rFonts w:ascii="Times New Roman" w:eastAsia="Calibri" w:hAnsi="Times New Roman" w:cs="Times New Roman"/>
          <w:sz w:val="20"/>
          <w:szCs w:val="20"/>
          <w:lang w:val="en-GB"/>
        </w:rPr>
        <w:t>    ...</w:t>
      </w:r>
    </w:p>
    <w:p w14:paraId="54E793C7" w14:textId="77777777" w:rsidR="00430BEF" w:rsidRPr="00596D1F" w:rsidRDefault="00430BEF" w:rsidP="00430BEF">
      <w:pPr>
        <w:pBdr>
          <w:bottom w:val="single" w:sz="6" w:space="1" w:color="auto"/>
        </w:pBdr>
        <w:spacing w:after="0" w:line="240" w:lineRule="auto"/>
        <w:rPr>
          <w:rFonts w:ascii="Times New Roman" w:eastAsia="Calibri" w:hAnsi="Times New Roman" w:cs="Times New Roman"/>
          <w:sz w:val="20"/>
        </w:rPr>
      </w:pPr>
      <w:r w:rsidRPr="00596D1F">
        <w:rPr>
          <w:rFonts w:ascii="Times New Roman" w:eastAsia="Calibri" w:hAnsi="Times New Roman" w:cs="Times New Roman"/>
          <w:sz w:val="20"/>
          <w:szCs w:val="20"/>
          <w:lang w:val="en-GB"/>
        </w:rPr>
        <w:t>}</w:t>
      </w:r>
    </w:p>
    <w:p w14:paraId="67C96EC8" w14:textId="77777777" w:rsidR="00430BEF" w:rsidRDefault="00430BEF" w:rsidP="001E29DB">
      <w:pPr>
        <w:overflowPunct w:val="0"/>
      </w:pPr>
    </w:p>
    <w:p w14:paraId="12AE8E83" w14:textId="6DCCF57F" w:rsidR="005D19DD" w:rsidRPr="00710894" w:rsidRDefault="00430BEF" w:rsidP="005C1EFE">
      <w:pPr>
        <w:pStyle w:val="NoSpacing"/>
        <w:jc w:val="both"/>
        <w:rPr>
          <w:rFonts w:ascii="Times New Roman" w:hAnsi="Times New Roman"/>
          <w:i/>
        </w:rPr>
      </w:pPr>
      <w:r w:rsidRPr="00710894">
        <w:rPr>
          <w:rFonts w:ascii="Times New Roman" w:hAnsi="Times New Roman"/>
          <w:b/>
          <w:i/>
        </w:rPr>
        <w:t xml:space="preserve">Proposal </w:t>
      </w:r>
      <w:r w:rsidR="00765781" w:rsidRPr="00710894">
        <w:rPr>
          <w:rFonts w:ascii="Times New Roman" w:hAnsi="Times New Roman"/>
          <w:b/>
          <w:i/>
        </w:rPr>
        <w:t>29</w:t>
      </w:r>
      <w:r w:rsidRPr="00710894">
        <w:rPr>
          <w:rFonts w:ascii="Times New Roman" w:hAnsi="Times New Roman"/>
          <w:b/>
          <w:i/>
        </w:rPr>
        <w:t xml:space="preserve">: </w:t>
      </w:r>
      <w:r w:rsidRPr="00710894">
        <w:rPr>
          <w:rFonts w:ascii="Times New Roman" w:hAnsi="Times New Roman"/>
          <w:i/>
        </w:rPr>
        <w:t xml:space="preserve">For inter-cell multi-DCI based multi-TRP support, extend the TCI framework such that </w:t>
      </w:r>
      <w:r w:rsidR="005C1EFE" w:rsidRPr="00710894">
        <w:rPr>
          <w:rFonts w:ascii="Times New Roman" w:hAnsi="Times New Roman"/>
          <w:i/>
        </w:rPr>
        <w:t>QCL reference</w:t>
      </w:r>
      <w:r w:rsidR="005D19DD" w:rsidRPr="00710894">
        <w:rPr>
          <w:rFonts w:ascii="Times New Roman" w:hAnsi="Times New Roman"/>
          <w:i/>
        </w:rPr>
        <w:t xml:space="preserve"> can use both TRS and SSB coming from a non-serving cell with a different PCI. </w:t>
      </w:r>
    </w:p>
    <w:p w14:paraId="006139AB" w14:textId="12100FD8" w:rsidR="005D19DD" w:rsidRPr="00710894" w:rsidRDefault="00BE5BED" w:rsidP="005C1EFE">
      <w:pPr>
        <w:pStyle w:val="NoSpacing"/>
        <w:numPr>
          <w:ilvl w:val="0"/>
          <w:numId w:val="35"/>
        </w:numPr>
        <w:jc w:val="both"/>
        <w:rPr>
          <w:rFonts w:ascii="Times New Roman" w:hAnsi="Times New Roman"/>
          <w:i/>
        </w:rPr>
      </w:pPr>
      <w:r w:rsidRPr="00710894">
        <w:rPr>
          <w:rFonts w:ascii="Times New Roman" w:hAnsi="Times New Roman"/>
          <w:i/>
        </w:rPr>
        <w:t>A</w:t>
      </w:r>
      <w:r w:rsidR="005D19DD" w:rsidRPr="00710894">
        <w:rPr>
          <w:rFonts w:ascii="Times New Roman" w:hAnsi="Times New Roman"/>
          <w:i/>
        </w:rPr>
        <w:t>pply</w:t>
      </w:r>
      <w:r w:rsidRPr="00710894">
        <w:rPr>
          <w:rFonts w:ascii="Times New Roman" w:hAnsi="Times New Roman"/>
          <w:i/>
        </w:rPr>
        <w:t xml:space="preserve"> </w:t>
      </w:r>
      <w:r w:rsidR="005D19DD" w:rsidRPr="00710894">
        <w:rPr>
          <w:rFonts w:ascii="Times New Roman" w:hAnsi="Times New Roman"/>
          <w:i/>
        </w:rPr>
        <w:t>the same princip</w:t>
      </w:r>
      <w:r w:rsidRPr="00710894">
        <w:rPr>
          <w:rFonts w:ascii="Times New Roman" w:hAnsi="Times New Roman"/>
          <w:i/>
        </w:rPr>
        <w:t>le</w:t>
      </w:r>
      <w:r w:rsidR="005D19DD" w:rsidRPr="00710894">
        <w:rPr>
          <w:rFonts w:ascii="Times New Roman" w:hAnsi="Times New Roman"/>
          <w:i/>
        </w:rPr>
        <w:t xml:space="preserve"> for single PDCCH based multi-TRP schemes. </w:t>
      </w:r>
    </w:p>
    <w:p w14:paraId="34AF2D73" w14:textId="30C29745" w:rsidR="005D19DD" w:rsidRPr="00596D1F" w:rsidRDefault="005D19DD" w:rsidP="004D2482">
      <w:pPr>
        <w:overflowPunct w:val="0"/>
        <w:rPr>
          <w:rFonts w:ascii="Times New Roman" w:hAnsi="Times New Roman" w:cs="Times New Roman"/>
        </w:rPr>
      </w:pPr>
    </w:p>
    <w:p w14:paraId="3D61355F" w14:textId="77777777" w:rsidR="004C2B79" w:rsidRDefault="004C2B79">
      <w:pPr>
        <w:pStyle w:val="Heading1"/>
        <w:numPr>
          <w:ilvl w:val="0"/>
          <w:numId w:val="4"/>
        </w:numPr>
        <w:ind w:left="567" w:hanging="567"/>
        <w:rPr>
          <w:lang w:val="en-US" w:eastAsia="zh-CN"/>
        </w:rPr>
      </w:pPr>
      <w:r>
        <w:rPr>
          <w:lang w:val="en-US" w:eastAsia="zh-CN"/>
        </w:rPr>
        <w:t>Multi-TRP transmission to support URLLC</w:t>
      </w:r>
    </w:p>
    <w:p w14:paraId="2477CE40" w14:textId="525D83AA" w:rsidR="00196F38" w:rsidRDefault="00745C2E" w:rsidP="00596D1F">
      <w:pPr>
        <w:overflowPunct w:val="0"/>
        <w:jc w:val="both"/>
        <w:rPr>
          <w:rFonts w:ascii="Times New Roman" w:hAnsi="Times New Roman" w:cs="Times New Roman"/>
          <w:szCs w:val="20"/>
        </w:rPr>
      </w:pPr>
      <w:r>
        <w:rPr>
          <w:rFonts w:ascii="Times New Roman" w:hAnsi="Times New Roman" w:cs="Times New Roman"/>
          <w:szCs w:val="20"/>
          <w:lang w:eastAsia="x-none"/>
        </w:rPr>
        <w:t xml:space="preserve">In Rel-16 discussions, </w:t>
      </w:r>
      <w:r w:rsidR="00DD62F4" w:rsidRPr="00DD62F4">
        <w:rPr>
          <w:rFonts w:ascii="Times New Roman" w:hAnsi="Times New Roman" w:cs="Times New Roman"/>
          <w:szCs w:val="20"/>
          <w:lang w:eastAsia="x-none"/>
        </w:rPr>
        <w:t>URLLC related enhancements for multi-TRP transmission</w:t>
      </w:r>
      <w:r>
        <w:rPr>
          <w:rFonts w:ascii="Times New Roman" w:hAnsi="Times New Roman" w:cs="Times New Roman"/>
          <w:szCs w:val="20"/>
          <w:lang w:eastAsia="x-none"/>
        </w:rPr>
        <w:t xml:space="preserve"> are more focused on PDSCH. </w:t>
      </w:r>
      <w:r w:rsidR="00817009" w:rsidRPr="00FF2508">
        <w:rPr>
          <w:rFonts w:ascii="Times New Roman" w:hAnsi="Times New Roman" w:cs="Times New Roman"/>
          <w:szCs w:val="20"/>
        </w:rPr>
        <w:t xml:space="preserve">In </w:t>
      </w:r>
      <w:r w:rsidR="00FD04AF">
        <w:rPr>
          <w:rFonts w:ascii="Times New Roman" w:hAnsi="Times New Roman" w:cs="Times New Roman"/>
          <w:szCs w:val="20"/>
        </w:rPr>
        <w:t xml:space="preserve">previous </w:t>
      </w:r>
      <w:r w:rsidR="00817009" w:rsidRPr="00FF2508">
        <w:rPr>
          <w:rFonts w:ascii="Times New Roman" w:hAnsi="Times New Roman" w:cs="Times New Roman"/>
          <w:szCs w:val="20"/>
        </w:rPr>
        <w:t>RAN1 meeting</w:t>
      </w:r>
      <w:r w:rsidR="00FD04AF">
        <w:rPr>
          <w:rFonts w:ascii="Times New Roman" w:hAnsi="Times New Roman" w:cs="Times New Roman"/>
          <w:szCs w:val="20"/>
        </w:rPr>
        <w:t>s</w:t>
      </w:r>
      <w:r w:rsidR="000F02CF" w:rsidRPr="00FF2508">
        <w:rPr>
          <w:rFonts w:ascii="Times New Roman" w:hAnsi="Times New Roman" w:cs="Times New Roman"/>
          <w:szCs w:val="20"/>
        </w:rPr>
        <w:t xml:space="preserve"> and </w:t>
      </w:r>
      <w:r w:rsidR="00990F9A" w:rsidRPr="00FF2508">
        <w:rPr>
          <w:rFonts w:ascii="Times New Roman" w:hAnsi="Times New Roman" w:cs="Times New Roman"/>
          <w:szCs w:val="20"/>
        </w:rPr>
        <w:t>the follow-up</w:t>
      </w:r>
      <w:r w:rsidR="000F02CF" w:rsidRPr="00FF2508">
        <w:rPr>
          <w:rFonts w:ascii="Times New Roman" w:hAnsi="Times New Roman" w:cs="Times New Roman"/>
          <w:szCs w:val="20"/>
        </w:rPr>
        <w:t xml:space="preserve"> email discussion</w:t>
      </w:r>
      <w:r w:rsidR="00FD04AF">
        <w:rPr>
          <w:rFonts w:ascii="Times New Roman" w:hAnsi="Times New Roman" w:cs="Times New Roman"/>
          <w:szCs w:val="20"/>
        </w:rPr>
        <w:t>s</w:t>
      </w:r>
      <w:r w:rsidR="007552C3">
        <w:rPr>
          <w:rFonts w:ascii="Times New Roman" w:hAnsi="Times New Roman" w:cs="Times New Roman"/>
          <w:szCs w:val="20"/>
        </w:rPr>
        <w:t xml:space="preserve">, </w:t>
      </w:r>
      <w:r w:rsidR="00FD04AF">
        <w:rPr>
          <w:rFonts w:ascii="Times New Roman" w:hAnsi="Times New Roman" w:cs="Times New Roman"/>
          <w:szCs w:val="20"/>
        </w:rPr>
        <w:t xml:space="preserve">RAN1 had good progress on supported </w:t>
      </w:r>
      <w:r w:rsidR="000F02CF" w:rsidRPr="00FF2508">
        <w:rPr>
          <w:rFonts w:ascii="Times New Roman" w:hAnsi="Times New Roman" w:cs="Times New Roman"/>
          <w:szCs w:val="20"/>
        </w:rPr>
        <w:t xml:space="preserve">URLLC schemes. </w:t>
      </w:r>
    </w:p>
    <w:p w14:paraId="252B3C85" w14:textId="02C1CCD7" w:rsidR="00FD04AF" w:rsidRPr="001E29DB" w:rsidRDefault="00FD04AF" w:rsidP="00596D1F">
      <w:pPr>
        <w:jc w:val="both"/>
        <w:rPr>
          <w:rFonts w:ascii="Times New Roman" w:hAnsi="Times New Roman"/>
        </w:rPr>
      </w:pPr>
      <w:bookmarkStart w:id="16" w:name="_Hlk7080016"/>
      <w:r w:rsidRPr="001E29DB">
        <w:rPr>
          <w:rFonts w:ascii="Times New Roman" w:hAnsi="Times New Roman"/>
        </w:rPr>
        <w:t xml:space="preserve">Supported URLLC, scheduled by single DCI at least, </w:t>
      </w:r>
      <w:r>
        <w:rPr>
          <w:rFonts w:ascii="Times New Roman" w:hAnsi="Times New Roman"/>
        </w:rPr>
        <w:t>were</w:t>
      </w:r>
      <w:r w:rsidRPr="001E29DB">
        <w:rPr>
          <w:rFonts w:ascii="Times New Roman" w:hAnsi="Times New Roman"/>
        </w:rPr>
        <w:t xml:space="preserve"> clarified as following: </w:t>
      </w:r>
    </w:p>
    <w:p w14:paraId="31095E4B" w14:textId="77777777" w:rsidR="00FD04AF" w:rsidRPr="00596D1F" w:rsidRDefault="00FD04AF" w:rsidP="00596D1F">
      <w:pPr>
        <w:jc w:val="both"/>
        <w:rPr>
          <w:rFonts w:ascii="Times New Roman" w:hAnsi="Times New Roman"/>
          <w:i/>
          <w:sz w:val="20"/>
        </w:rPr>
      </w:pPr>
      <w:r w:rsidRPr="00596D1F">
        <w:rPr>
          <w:rFonts w:ascii="Times New Roman" w:hAnsi="Times New Roman"/>
          <w:b/>
          <w:i/>
          <w:sz w:val="20"/>
          <w:u w:val="single"/>
        </w:rPr>
        <w:t>Scheme 2 (FDM):</w:t>
      </w:r>
      <w:r w:rsidRPr="00596D1F">
        <w:rPr>
          <w:rFonts w:ascii="Times New Roman" w:hAnsi="Times New Roman"/>
          <w:i/>
          <w:sz w:val="20"/>
        </w:rPr>
        <w:t xml:space="preserve"> n (n&lt;=</w:t>
      </w:r>
      <w:proofErr w:type="spellStart"/>
      <w:r w:rsidRPr="00596D1F">
        <w:rPr>
          <w:rFonts w:ascii="Times New Roman" w:hAnsi="Times New Roman"/>
          <w:i/>
          <w:sz w:val="20"/>
        </w:rPr>
        <w:t>N</w:t>
      </w:r>
      <w:r w:rsidRPr="00596D1F">
        <w:rPr>
          <w:rFonts w:ascii="Times New Roman" w:hAnsi="Times New Roman"/>
          <w:i/>
          <w:sz w:val="20"/>
          <w:vertAlign w:val="subscript"/>
        </w:rPr>
        <w:t>f</w:t>
      </w:r>
      <w:proofErr w:type="spellEnd"/>
      <w:r w:rsidRPr="00596D1F">
        <w:rPr>
          <w:rFonts w:ascii="Times New Roman" w:hAnsi="Times New Roman"/>
          <w:i/>
          <w:sz w:val="20"/>
        </w:rPr>
        <w:t xml:space="preserve">) TCI states within the single slot, with non-overlapped frequency resource allocation  </w:t>
      </w:r>
    </w:p>
    <w:p w14:paraId="4F7324CF" w14:textId="77777777" w:rsidR="00FD04AF" w:rsidRPr="00596D1F" w:rsidRDefault="00FD04AF" w:rsidP="005C1EFE">
      <w:pPr>
        <w:pStyle w:val="ListParagraph"/>
        <w:numPr>
          <w:ilvl w:val="0"/>
          <w:numId w:val="12"/>
        </w:numPr>
        <w:jc w:val="both"/>
        <w:rPr>
          <w:rFonts w:ascii="Times New Roman" w:hAnsi="Times New Roman"/>
          <w:i/>
          <w:sz w:val="20"/>
        </w:rPr>
      </w:pPr>
      <w:r w:rsidRPr="00596D1F">
        <w:rPr>
          <w:rFonts w:ascii="Times New Roman" w:hAnsi="Times New Roman"/>
          <w:i/>
          <w:sz w:val="20"/>
        </w:rPr>
        <w:t>Each non-overlapped frequency resource allocation is associated with one TCI state.</w:t>
      </w:r>
    </w:p>
    <w:p w14:paraId="0F57F092" w14:textId="03BE5493" w:rsidR="00FD04AF" w:rsidRPr="00596D1F" w:rsidRDefault="00FD04AF" w:rsidP="005C1EFE">
      <w:pPr>
        <w:pStyle w:val="ListParagraph"/>
        <w:numPr>
          <w:ilvl w:val="0"/>
          <w:numId w:val="12"/>
        </w:numPr>
        <w:jc w:val="both"/>
        <w:rPr>
          <w:rFonts w:ascii="Times New Roman" w:hAnsi="Times New Roman"/>
          <w:i/>
          <w:sz w:val="20"/>
        </w:rPr>
      </w:pPr>
      <w:r w:rsidRPr="00596D1F">
        <w:rPr>
          <w:rFonts w:ascii="Times New Roman" w:hAnsi="Times New Roman"/>
          <w:i/>
          <w:sz w:val="20"/>
        </w:rPr>
        <w:t xml:space="preserve">Same single/multiple </w:t>
      </w:r>
      <w:r w:rsidR="009D2DB3" w:rsidRPr="00596D1F">
        <w:rPr>
          <w:rFonts w:ascii="Times New Roman" w:hAnsi="Times New Roman"/>
          <w:i/>
          <w:sz w:val="20"/>
        </w:rPr>
        <w:t>DM-RS</w:t>
      </w:r>
      <w:r w:rsidRPr="00596D1F">
        <w:rPr>
          <w:rFonts w:ascii="Times New Roman" w:hAnsi="Times New Roman"/>
          <w:i/>
          <w:sz w:val="20"/>
        </w:rPr>
        <w:t xml:space="preserve"> port(s) are associated with all </w:t>
      </w:r>
      <w:r w:rsidRPr="00596D1F">
        <w:rPr>
          <w:rFonts w:ascii="Times New Roman" w:hAnsi="Times New Roman"/>
          <w:i/>
          <w:sz w:val="20"/>
          <w:shd w:val="clear" w:color="auto" w:fill="FFFFFF"/>
        </w:rPr>
        <w:t>non-overlapped frequency resource allocations.</w:t>
      </w:r>
    </w:p>
    <w:p w14:paraId="3BB4BC93" w14:textId="5923EC9E" w:rsidR="00FD04AF" w:rsidRPr="00596D1F" w:rsidRDefault="00FD04AF" w:rsidP="005C1EFE">
      <w:pPr>
        <w:pStyle w:val="ListParagraph"/>
        <w:numPr>
          <w:ilvl w:val="0"/>
          <w:numId w:val="12"/>
        </w:numPr>
        <w:jc w:val="both"/>
        <w:rPr>
          <w:rFonts w:ascii="Times New Roman" w:hAnsi="Times New Roman"/>
          <w:b/>
          <w:i/>
          <w:sz w:val="20"/>
          <w:u w:val="single"/>
        </w:rPr>
      </w:pPr>
      <w:r w:rsidRPr="00596D1F">
        <w:rPr>
          <w:rFonts w:ascii="Times New Roman" w:hAnsi="Times New Roman"/>
          <w:b/>
          <w:i/>
          <w:sz w:val="20"/>
          <w:u w:val="single"/>
        </w:rPr>
        <w:t>Scheme 2a:</w:t>
      </w:r>
    </w:p>
    <w:p w14:paraId="1FB31B56" w14:textId="77777777" w:rsidR="00FD04AF" w:rsidRPr="00596D1F" w:rsidRDefault="00FD04AF" w:rsidP="005C1EFE">
      <w:pPr>
        <w:pStyle w:val="ListParagraph"/>
        <w:numPr>
          <w:ilvl w:val="1"/>
          <w:numId w:val="12"/>
        </w:numPr>
        <w:jc w:val="both"/>
        <w:rPr>
          <w:rFonts w:ascii="Times New Roman" w:hAnsi="Times New Roman"/>
          <w:i/>
          <w:sz w:val="20"/>
        </w:rPr>
      </w:pPr>
      <w:r w:rsidRPr="00596D1F">
        <w:rPr>
          <w:rFonts w:ascii="Times New Roman" w:hAnsi="Times New Roman"/>
          <w:i/>
          <w:sz w:val="20"/>
        </w:rPr>
        <w:t xml:space="preserve">Single codeword with one RV is used across full resource allocation. From UE perspective, the common RB mapping (codeword to layer mapping as in Rel-15) is applied across full resource allocation. </w:t>
      </w:r>
    </w:p>
    <w:p w14:paraId="352C741B" w14:textId="52393F6A" w:rsidR="00FD04AF" w:rsidRPr="00596D1F" w:rsidRDefault="00FD04AF" w:rsidP="005C1EFE">
      <w:pPr>
        <w:pStyle w:val="ListParagraph"/>
        <w:numPr>
          <w:ilvl w:val="0"/>
          <w:numId w:val="13"/>
        </w:numPr>
        <w:jc w:val="both"/>
        <w:rPr>
          <w:rFonts w:ascii="Times New Roman" w:hAnsi="Times New Roman"/>
          <w:b/>
          <w:i/>
          <w:sz w:val="20"/>
          <w:u w:val="single"/>
        </w:rPr>
      </w:pPr>
      <w:r w:rsidRPr="00596D1F">
        <w:rPr>
          <w:rFonts w:ascii="Times New Roman" w:hAnsi="Times New Roman"/>
          <w:b/>
          <w:i/>
          <w:sz w:val="20"/>
          <w:u w:val="single"/>
        </w:rPr>
        <w:t>Scheme 2b:</w:t>
      </w:r>
    </w:p>
    <w:p w14:paraId="056EFCB0" w14:textId="77777777" w:rsidR="00FD04AF" w:rsidRPr="00596D1F" w:rsidRDefault="00FD04AF" w:rsidP="005C1EFE">
      <w:pPr>
        <w:pStyle w:val="ListParagraph"/>
        <w:numPr>
          <w:ilvl w:val="1"/>
          <w:numId w:val="13"/>
        </w:numPr>
        <w:jc w:val="both"/>
        <w:rPr>
          <w:rFonts w:ascii="Times New Roman" w:hAnsi="Times New Roman"/>
          <w:i/>
          <w:sz w:val="20"/>
        </w:rPr>
      </w:pPr>
      <w:r w:rsidRPr="00596D1F">
        <w:rPr>
          <w:rFonts w:ascii="Times New Roman" w:hAnsi="Times New Roman"/>
          <w:i/>
          <w:sz w:val="20"/>
        </w:rPr>
        <w:t>Single codeword with one RV is used for each non-overlapped frequency resource allocation. The RVs corresponding to each non-overlapped frequency resource allocation can be the same or different.</w:t>
      </w:r>
    </w:p>
    <w:p w14:paraId="0DE0AD5A" w14:textId="77777777" w:rsidR="00FD04AF" w:rsidRPr="00596D1F" w:rsidRDefault="00FD04AF" w:rsidP="005C1EFE">
      <w:pPr>
        <w:pStyle w:val="ListParagraph"/>
        <w:numPr>
          <w:ilvl w:val="0"/>
          <w:numId w:val="13"/>
        </w:numPr>
        <w:jc w:val="both"/>
        <w:rPr>
          <w:rFonts w:ascii="Times New Roman" w:hAnsi="Times New Roman"/>
          <w:i/>
          <w:sz w:val="20"/>
        </w:rPr>
      </w:pPr>
      <w:r w:rsidRPr="00596D1F">
        <w:rPr>
          <w:rFonts w:ascii="Times New Roman" w:hAnsi="Times New Roman"/>
          <w:i/>
          <w:sz w:val="20"/>
        </w:rPr>
        <w:t xml:space="preserve">Applying different MCS/modulation orders for different </w:t>
      </w:r>
      <w:r w:rsidRPr="00596D1F">
        <w:rPr>
          <w:rFonts w:ascii="Times New Roman" w:hAnsi="Times New Roman"/>
          <w:i/>
          <w:sz w:val="20"/>
          <w:shd w:val="clear" w:color="auto" w:fill="FFFFFF"/>
        </w:rPr>
        <w:t xml:space="preserve">non-overlapped frequency resource allocations </w:t>
      </w:r>
      <w:r w:rsidRPr="00596D1F">
        <w:rPr>
          <w:rFonts w:ascii="Times New Roman" w:hAnsi="Times New Roman"/>
          <w:i/>
          <w:sz w:val="20"/>
        </w:rPr>
        <w:t>can be discussed.</w:t>
      </w:r>
    </w:p>
    <w:p w14:paraId="7F671F1F" w14:textId="77777777" w:rsidR="00FD04AF" w:rsidRPr="00596D1F" w:rsidRDefault="00FD04AF" w:rsidP="005C1EFE">
      <w:pPr>
        <w:pStyle w:val="ListParagraph"/>
        <w:numPr>
          <w:ilvl w:val="0"/>
          <w:numId w:val="13"/>
        </w:numPr>
        <w:jc w:val="both"/>
        <w:rPr>
          <w:rFonts w:ascii="Times New Roman" w:hAnsi="Times New Roman"/>
          <w:i/>
          <w:sz w:val="20"/>
        </w:rPr>
      </w:pPr>
      <w:r w:rsidRPr="00596D1F">
        <w:rPr>
          <w:rFonts w:ascii="Times New Roman" w:hAnsi="Times New Roman"/>
          <w:i/>
          <w:sz w:val="20"/>
          <w:shd w:val="clear" w:color="auto" w:fill="FFFFFF"/>
        </w:rPr>
        <w:t xml:space="preserve">Details of frequency resource allocation mechanism for FDM 2a/2b with regarding to allocation granularity, time domain allocation can be discussed. </w:t>
      </w:r>
    </w:p>
    <w:p w14:paraId="3221E8C4" w14:textId="77777777" w:rsidR="00FD04AF" w:rsidRPr="00596D1F" w:rsidRDefault="00FD04AF" w:rsidP="005C1EFE">
      <w:pPr>
        <w:numPr>
          <w:ilvl w:val="0"/>
          <w:numId w:val="11"/>
        </w:numPr>
        <w:spacing w:after="0" w:line="240" w:lineRule="auto"/>
        <w:jc w:val="both"/>
        <w:rPr>
          <w:rFonts w:ascii="Times New Roman" w:hAnsi="Times New Roman"/>
          <w:i/>
          <w:sz w:val="20"/>
        </w:rPr>
      </w:pPr>
      <w:r w:rsidRPr="00596D1F">
        <w:rPr>
          <w:rFonts w:ascii="Times New Roman" w:hAnsi="Times New Roman"/>
          <w:b/>
          <w:i/>
          <w:sz w:val="20"/>
          <w:u w:val="single"/>
        </w:rPr>
        <w:t>Scheme 3 (TDM):</w:t>
      </w:r>
      <w:r w:rsidRPr="00596D1F">
        <w:rPr>
          <w:rFonts w:ascii="Times New Roman" w:hAnsi="Times New Roman"/>
          <w:i/>
          <w:sz w:val="20"/>
        </w:rPr>
        <w:t xml:space="preserve"> n (n&lt;=N</w:t>
      </w:r>
      <w:r w:rsidRPr="00596D1F">
        <w:rPr>
          <w:rFonts w:ascii="Times New Roman" w:hAnsi="Times New Roman"/>
          <w:i/>
          <w:sz w:val="20"/>
          <w:vertAlign w:val="subscript"/>
        </w:rPr>
        <w:t>t1</w:t>
      </w:r>
      <w:r w:rsidRPr="00596D1F">
        <w:rPr>
          <w:rFonts w:ascii="Times New Roman" w:hAnsi="Times New Roman"/>
          <w:i/>
          <w:sz w:val="20"/>
        </w:rPr>
        <w:t xml:space="preserve">) TCI states within the single slot, with non-overlapped time resource allocation </w:t>
      </w:r>
    </w:p>
    <w:p w14:paraId="59EB6E75" w14:textId="77777777" w:rsidR="00FD04AF" w:rsidRPr="00596D1F" w:rsidRDefault="00FD04AF" w:rsidP="005C1EFE">
      <w:pPr>
        <w:numPr>
          <w:ilvl w:val="1"/>
          <w:numId w:val="11"/>
        </w:numPr>
        <w:spacing w:after="0" w:line="240" w:lineRule="auto"/>
        <w:jc w:val="both"/>
        <w:rPr>
          <w:rFonts w:ascii="Times New Roman" w:hAnsi="Times New Roman"/>
          <w:i/>
          <w:sz w:val="20"/>
        </w:rPr>
      </w:pPr>
      <w:r w:rsidRPr="00596D1F">
        <w:rPr>
          <w:rFonts w:ascii="Times New Roman" w:hAnsi="Times New Roman"/>
          <w:i/>
          <w:sz w:val="20"/>
        </w:rPr>
        <w:t xml:space="preserve">Each transmission occasion of the TB has one TCI and one RV with the time granularity of mini-slot. </w:t>
      </w:r>
    </w:p>
    <w:p w14:paraId="37F974BE" w14:textId="37BF4BFE" w:rsidR="00FD04AF" w:rsidRPr="00596D1F" w:rsidRDefault="00FD04AF" w:rsidP="005C1EFE">
      <w:pPr>
        <w:numPr>
          <w:ilvl w:val="1"/>
          <w:numId w:val="11"/>
        </w:numPr>
        <w:spacing w:after="0" w:line="240" w:lineRule="auto"/>
        <w:jc w:val="both"/>
        <w:rPr>
          <w:rFonts w:ascii="Times New Roman" w:hAnsi="Times New Roman"/>
          <w:i/>
          <w:sz w:val="20"/>
        </w:rPr>
      </w:pPr>
      <w:r w:rsidRPr="00596D1F">
        <w:rPr>
          <w:rFonts w:ascii="Times New Roman" w:hAnsi="Times New Roman"/>
          <w:i/>
          <w:sz w:val="20"/>
        </w:rPr>
        <w:t xml:space="preserve">All transmission occasion (s) within the slot use a common MCS with same single or multiple </w:t>
      </w:r>
      <w:r w:rsidR="009D2DB3" w:rsidRPr="00596D1F">
        <w:rPr>
          <w:rFonts w:ascii="Times New Roman" w:hAnsi="Times New Roman"/>
          <w:i/>
          <w:sz w:val="20"/>
        </w:rPr>
        <w:t>DM-RS</w:t>
      </w:r>
      <w:r w:rsidRPr="00596D1F">
        <w:rPr>
          <w:rFonts w:ascii="Times New Roman" w:hAnsi="Times New Roman"/>
          <w:i/>
          <w:sz w:val="20"/>
        </w:rPr>
        <w:t xml:space="preserve"> port(s).  </w:t>
      </w:r>
    </w:p>
    <w:p w14:paraId="7800689F" w14:textId="77777777" w:rsidR="00FD04AF" w:rsidRPr="00596D1F" w:rsidRDefault="00FD04AF" w:rsidP="005C1EFE">
      <w:pPr>
        <w:numPr>
          <w:ilvl w:val="1"/>
          <w:numId w:val="11"/>
        </w:numPr>
        <w:spacing w:after="0" w:line="240" w:lineRule="auto"/>
        <w:jc w:val="both"/>
        <w:rPr>
          <w:rFonts w:ascii="Times New Roman" w:hAnsi="Times New Roman"/>
          <w:i/>
          <w:sz w:val="20"/>
        </w:rPr>
      </w:pPr>
      <w:r w:rsidRPr="00596D1F">
        <w:rPr>
          <w:rFonts w:ascii="Times New Roman" w:hAnsi="Times New Roman"/>
          <w:i/>
          <w:sz w:val="20"/>
        </w:rPr>
        <w:t xml:space="preserve">RV/TCI state can be same or different among transmission occasions. </w:t>
      </w:r>
    </w:p>
    <w:p w14:paraId="42BAA687" w14:textId="77777777" w:rsidR="00FD04AF" w:rsidRPr="00596D1F" w:rsidRDefault="00FD04AF" w:rsidP="005C1EFE">
      <w:pPr>
        <w:numPr>
          <w:ilvl w:val="1"/>
          <w:numId w:val="11"/>
        </w:numPr>
        <w:spacing w:after="0" w:line="240" w:lineRule="auto"/>
        <w:jc w:val="both"/>
        <w:rPr>
          <w:rFonts w:ascii="Times New Roman" w:hAnsi="Times New Roman"/>
          <w:i/>
          <w:sz w:val="20"/>
        </w:rPr>
      </w:pPr>
      <w:r w:rsidRPr="00596D1F">
        <w:rPr>
          <w:rFonts w:ascii="Times New Roman" w:hAnsi="Times New Roman"/>
          <w:i/>
          <w:sz w:val="20"/>
        </w:rPr>
        <w:t>FFS channel estimation interpolation across mini-slots with the same TCI index</w:t>
      </w:r>
    </w:p>
    <w:p w14:paraId="0D93722C" w14:textId="77777777" w:rsidR="00FD04AF" w:rsidRPr="00596D1F" w:rsidRDefault="00FD04AF" w:rsidP="005C1EFE">
      <w:pPr>
        <w:numPr>
          <w:ilvl w:val="0"/>
          <w:numId w:val="11"/>
        </w:numPr>
        <w:spacing w:after="0" w:line="240" w:lineRule="auto"/>
        <w:jc w:val="both"/>
        <w:rPr>
          <w:rFonts w:ascii="Times New Roman" w:hAnsi="Times New Roman"/>
          <w:i/>
          <w:sz w:val="20"/>
        </w:rPr>
      </w:pPr>
      <w:r w:rsidRPr="00596D1F">
        <w:rPr>
          <w:rFonts w:ascii="Times New Roman" w:hAnsi="Times New Roman"/>
          <w:b/>
          <w:i/>
          <w:sz w:val="20"/>
          <w:u w:val="single"/>
        </w:rPr>
        <w:t>Scheme 4 (TDM):</w:t>
      </w:r>
      <w:r w:rsidRPr="00596D1F">
        <w:rPr>
          <w:rFonts w:ascii="Times New Roman" w:hAnsi="Times New Roman"/>
          <w:i/>
          <w:sz w:val="20"/>
        </w:rPr>
        <w:t xml:space="preserve"> n (n&lt;=N</w:t>
      </w:r>
      <w:r w:rsidRPr="00596D1F">
        <w:rPr>
          <w:rFonts w:ascii="Times New Roman" w:hAnsi="Times New Roman"/>
          <w:i/>
          <w:sz w:val="20"/>
          <w:vertAlign w:val="subscript"/>
        </w:rPr>
        <w:t>t2</w:t>
      </w:r>
      <w:r w:rsidRPr="00596D1F">
        <w:rPr>
          <w:rFonts w:ascii="Times New Roman" w:hAnsi="Times New Roman"/>
          <w:i/>
          <w:sz w:val="20"/>
        </w:rPr>
        <w:t xml:space="preserve">) TCI states with K (n&lt;=K) different slots. </w:t>
      </w:r>
    </w:p>
    <w:p w14:paraId="6C8FAF63" w14:textId="77777777" w:rsidR="00FD04AF" w:rsidRPr="00596D1F" w:rsidRDefault="00FD04AF" w:rsidP="005C1EFE">
      <w:pPr>
        <w:numPr>
          <w:ilvl w:val="1"/>
          <w:numId w:val="11"/>
        </w:numPr>
        <w:spacing w:after="0" w:line="240" w:lineRule="auto"/>
        <w:jc w:val="both"/>
        <w:rPr>
          <w:rFonts w:ascii="Times New Roman" w:hAnsi="Times New Roman"/>
          <w:i/>
          <w:sz w:val="20"/>
        </w:rPr>
      </w:pPr>
      <w:r w:rsidRPr="00596D1F">
        <w:rPr>
          <w:rFonts w:ascii="Times New Roman" w:hAnsi="Times New Roman"/>
          <w:i/>
          <w:sz w:val="20"/>
        </w:rPr>
        <w:t xml:space="preserve">Each transmission occasion of the TB has one TCI and one RV.  </w:t>
      </w:r>
    </w:p>
    <w:p w14:paraId="5F486C03" w14:textId="40D318C7" w:rsidR="00FD04AF" w:rsidRPr="00596D1F" w:rsidRDefault="00FD04AF" w:rsidP="005C1EFE">
      <w:pPr>
        <w:numPr>
          <w:ilvl w:val="1"/>
          <w:numId w:val="11"/>
        </w:numPr>
        <w:spacing w:after="0" w:line="240" w:lineRule="auto"/>
        <w:jc w:val="both"/>
        <w:rPr>
          <w:rFonts w:ascii="Times New Roman" w:hAnsi="Times New Roman"/>
          <w:i/>
          <w:sz w:val="20"/>
        </w:rPr>
      </w:pPr>
      <w:r w:rsidRPr="00596D1F">
        <w:rPr>
          <w:rFonts w:ascii="Times New Roman" w:hAnsi="Times New Roman"/>
          <w:i/>
          <w:sz w:val="20"/>
        </w:rPr>
        <w:t xml:space="preserve">All transmission occasion (s) across K slots use a common MCS with same single or multiple </w:t>
      </w:r>
      <w:r w:rsidR="009D2DB3" w:rsidRPr="00596D1F">
        <w:rPr>
          <w:rFonts w:ascii="Times New Roman" w:hAnsi="Times New Roman"/>
          <w:i/>
          <w:sz w:val="20"/>
        </w:rPr>
        <w:t>DM-RS</w:t>
      </w:r>
      <w:r w:rsidRPr="00596D1F">
        <w:rPr>
          <w:rFonts w:ascii="Times New Roman" w:hAnsi="Times New Roman"/>
          <w:i/>
          <w:sz w:val="20"/>
        </w:rPr>
        <w:t xml:space="preserve"> port(s) </w:t>
      </w:r>
    </w:p>
    <w:p w14:paraId="7864A373" w14:textId="77777777" w:rsidR="00FD04AF" w:rsidRPr="00596D1F" w:rsidRDefault="00FD04AF" w:rsidP="005C1EFE">
      <w:pPr>
        <w:numPr>
          <w:ilvl w:val="1"/>
          <w:numId w:val="11"/>
        </w:numPr>
        <w:spacing w:after="0" w:line="240" w:lineRule="auto"/>
        <w:jc w:val="both"/>
        <w:rPr>
          <w:rFonts w:ascii="Times New Roman" w:hAnsi="Times New Roman"/>
          <w:i/>
          <w:sz w:val="20"/>
        </w:rPr>
      </w:pPr>
      <w:r w:rsidRPr="00596D1F">
        <w:rPr>
          <w:rFonts w:ascii="Times New Roman" w:hAnsi="Times New Roman"/>
          <w:i/>
          <w:sz w:val="20"/>
        </w:rPr>
        <w:t xml:space="preserve">RV/TCI state can be same or different among transmission occasions. </w:t>
      </w:r>
    </w:p>
    <w:p w14:paraId="47DF765A" w14:textId="77777777" w:rsidR="00FD04AF" w:rsidRPr="00596D1F" w:rsidRDefault="00FD04AF" w:rsidP="005C1EFE">
      <w:pPr>
        <w:numPr>
          <w:ilvl w:val="1"/>
          <w:numId w:val="11"/>
        </w:numPr>
        <w:spacing w:after="0" w:line="240" w:lineRule="auto"/>
        <w:jc w:val="both"/>
        <w:rPr>
          <w:rFonts w:ascii="Times New Roman" w:hAnsi="Times New Roman"/>
          <w:i/>
          <w:sz w:val="20"/>
        </w:rPr>
      </w:pPr>
      <w:r w:rsidRPr="00596D1F">
        <w:rPr>
          <w:rFonts w:ascii="Times New Roman" w:hAnsi="Times New Roman"/>
          <w:i/>
          <w:sz w:val="20"/>
        </w:rPr>
        <w:t>FFS channel estimation interpolation across slots with the same TCI index</w:t>
      </w:r>
    </w:p>
    <w:bookmarkEnd w:id="16"/>
    <w:p w14:paraId="71E0AC56" w14:textId="53404212" w:rsidR="00FD04AF" w:rsidRDefault="00FD04AF" w:rsidP="00596D1F">
      <w:pPr>
        <w:overflowPunct w:val="0"/>
        <w:jc w:val="both"/>
        <w:rPr>
          <w:rFonts w:ascii="Times New Roman" w:hAnsi="Times New Roman" w:cs="Times New Roman"/>
          <w:szCs w:val="20"/>
        </w:rPr>
      </w:pPr>
    </w:p>
    <w:p w14:paraId="54B25998" w14:textId="1CFE055D" w:rsidR="00FD04AF" w:rsidRPr="001E29DB" w:rsidRDefault="00FD04AF" w:rsidP="00596D1F">
      <w:pPr>
        <w:jc w:val="both"/>
        <w:rPr>
          <w:rFonts w:ascii="Times New Roman" w:hAnsi="Times New Roman" w:cs="Times New Roman"/>
          <w:szCs w:val="20"/>
        </w:rPr>
      </w:pPr>
      <w:r>
        <w:rPr>
          <w:rFonts w:ascii="Times New Roman" w:hAnsi="Times New Roman" w:cs="Times New Roman"/>
          <w:szCs w:val="20"/>
        </w:rPr>
        <w:t xml:space="preserve">Later, RAN1 agreed on </w:t>
      </w:r>
      <w:r w:rsidR="00BC1223">
        <w:rPr>
          <w:rFonts w:ascii="Times New Roman" w:hAnsi="Times New Roman" w:cs="Times New Roman"/>
          <w:szCs w:val="20"/>
        </w:rPr>
        <w:t>these</w:t>
      </w:r>
      <w:r>
        <w:rPr>
          <w:rFonts w:ascii="Times New Roman" w:hAnsi="Times New Roman" w:cs="Times New Roman"/>
          <w:szCs w:val="20"/>
        </w:rPr>
        <w:t xml:space="preserve"> schemes with additional restrictions. </w:t>
      </w:r>
      <w:r w:rsidRPr="001E29DB">
        <w:rPr>
          <w:rFonts w:ascii="Times New Roman" w:hAnsi="Times New Roman" w:cs="Times New Roman"/>
        </w:rPr>
        <w:t>There are many aspects to be finalized and we focus here on the</w:t>
      </w:r>
      <w:r w:rsidR="00442CFA" w:rsidRPr="004E2C2A">
        <w:rPr>
          <w:rFonts w:ascii="Times New Roman" w:hAnsi="Times New Roman" w:cs="Times New Roman"/>
        </w:rPr>
        <w:t xml:space="preserve"> most important</w:t>
      </w:r>
      <w:r w:rsidRPr="001E29DB">
        <w:rPr>
          <w:rFonts w:ascii="Times New Roman" w:hAnsi="Times New Roman" w:cs="Times New Roman"/>
        </w:rPr>
        <w:t xml:space="preserve"> details of each scheme. </w:t>
      </w:r>
    </w:p>
    <w:p w14:paraId="1DB37B19" w14:textId="7309185F" w:rsidR="00442CFA" w:rsidRDefault="00442CFA" w:rsidP="001E29DB">
      <w:pPr>
        <w:pStyle w:val="Heading2"/>
        <w:jc w:val="both"/>
      </w:pPr>
      <w:r>
        <w:t>4.1</w:t>
      </w:r>
      <w:r>
        <w:tab/>
      </w:r>
      <w:r w:rsidR="00BC1223">
        <w:t xml:space="preserve">FDM/ </w:t>
      </w:r>
      <w:r>
        <w:t>Scheme 2</w:t>
      </w:r>
    </w:p>
    <w:p w14:paraId="4D067C21" w14:textId="59A81B22" w:rsidR="007552C3" w:rsidRPr="00596D1F" w:rsidRDefault="007552C3" w:rsidP="00596D1F">
      <w:pPr>
        <w:spacing w:after="0" w:line="240" w:lineRule="auto"/>
        <w:jc w:val="both"/>
        <w:rPr>
          <w:rFonts w:ascii="Times New Roman" w:eastAsia="Batang" w:hAnsi="Times New Roman" w:cs="Times New Roman"/>
          <w:lang w:eastAsia="x-none"/>
        </w:rPr>
      </w:pPr>
      <w:r w:rsidRPr="00596D1F">
        <w:rPr>
          <w:rFonts w:ascii="Times New Roman" w:eastAsia="Batang" w:hAnsi="Times New Roman" w:cs="Times New Roman"/>
          <w:szCs w:val="20"/>
          <w:lang w:eastAsia="x-none"/>
        </w:rPr>
        <w:t>There are some FFS items that RAN1 still need to conclude</w:t>
      </w:r>
      <w:r>
        <w:rPr>
          <w:rFonts w:ascii="Times New Roman" w:eastAsia="Batang" w:hAnsi="Times New Roman" w:cs="Times New Roman"/>
          <w:szCs w:val="20"/>
          <w:lang w:eastAsia="x-none"/>
        </w:rPr>
        <w:t xml:space="preserve"> on Scheme 2. One point was “</w:t>
      </w:r>
      <w:r w:rsidRPr="001E29DB">
        <w:rPr>
          <w:rFonts w:ascii="Times New Roman" w:eastAsia="Batang" w:hAnsi="Times New Roman" w:cs="Times New Roman"/>
          <w:i/>
          <w:lang w:eastAsia="x-none"/>
        </w:rPr>
        <w:t>FFS: Support of independent MCS selection for each TRP</w:t>
      </w:r>
      <w:r>
        <w:rPr>
          <w:rFonts w:ascii="Times New Roman" w:eastAsia="Batang" w:hAnsi="Times New Roman" w:cs="Times New Roman"/>
          <w:i/>
          <w:lang w:eastAsia="x-none"/>
        </w:rPr>
        <w:t xml:space="preserve">”. </w:t>
      </w:r>
      <w:r>
        <w:rPr>
          <w:rFonts w:ascii="Times New Roman" w:eastAsia="Batang" w:hAnsi="Times New Roman" w:cs="Times New Roman"/>
          <w:lang w:eastAsia="x-none"/>
        </w:rPr>
        <w:t xml:space="preserve">As the discussions in RAN1 was based on Rel-15 mechanisms to support TBS determination, it would be harder to introduce changes on MCS for different non-overlapping transmissions without modifying certain other details. </w:t>
      </w:r>
    </w:p>
    <w:p w14:paraId="34F63E21" w14:textId="77777777" w:rsidR="005C1EFE" w:rsidRDefault="005C1EFE" w:rsidP="00596D1F">
      <w:pPr>
        <w:jc w:val="both"/>
        <w:rPr>
          <w:rFonts w:ascii="Times New Roman" w:hAnsi="Times New Roman" w:cs="Times New Roman"/>
          <w:b/>
          <w:lang w:val="en-GB"/>
        </w:rPr>
      </w:pPr>
    </w:p>
    <w:p w14:paraId="5177DA62" w14:textId="2E98BF79" w:rsidR="00870903" w:rsidRPr="00710894" w:rsidRDefault="0092348C" w:rsidP="00596D1F">
      <w:pPr>
        <w:jc w:val="both"/>
        <w:rPr>
          <w:rFonts w:ascii="Times New Roman" w:hAnsi="Times New Roman" w:cs="Times New Roman"/>
          <w:i/>
          <w:lang w:val="en-GB"/>
        </w:rPr>
      </w:pPr>
      <w:r w:rsidRPr="00710894">
        <w:rPr>
          <w:rFonts w:ascii="Times New Roman" w:hAnsi="Times New Roman" w:cs="Times New Roman"/>
          <w:b/>
          <w:i/>
          <w:lang w:val="en-GB"/>
        </w:rPr>
        <w:t xml:space="preserve">Proposal </w:t>
      </w:r>
      <w:r w:rsidR="00765781" w:rsidRPr="00710894">
        <w:rPr>
          <w:rFonts w:ascii="Times New Roman" w:hAnsi="Times New Roman" w:cs="Times New Roman"/>
          <w:b/>
          <w:i/>
          <w:lang w:val="en-GB"/>
        </w:rPr>
        <w:t>30</w:t>
      </w:r>
      <w:r w:rsidRPr="00710894">
        <w:rPr>
          <w:rFonts w:ascii="Times New Roman" w:hAnsi="Times New Roman" w:cs="Times New Roman"/>
          <w:b/>
          <w:i/>
          <w:lang w:val="en-GB"/>
        </w:rPr>
        <w:t>:</w:t>
      </w:r>
      <w:r w:rsidRPr="00710894">
        <w:rPr>
          <w:rFonts w:ascii="Times New Roman" w:hAnsi="Times New Roman" w:cs="Times New Roman"/>
          <w:i/>
          <w:lang w:val="en-GB"/>
        </w:rPr>
        <w:t xml:space="preserve"> Scheme 2a/2b </w:t>
      </w:r>
      <w:r w:rsidR="00870903" w:rsidRPr="00710894">
        <w:rPr>
          <w:rFonts w:ascii="Times New Roman" w:hAnsi="Times New Roman" w:cs="Times New Roman"/>
          <w:i/>
          <w:lang w:val="en-GB"/>
        </w:rPr>
        <w:t>does not a</w:t>
      </w:r>
      <w:r w:rsidRPr="00710894">
        <w:rPr>
          <w:rFonts w:ascii="Times New Roman" w:hAnsi="Times New Roman" w:cs="Times New Roman"/>
          <w:i/>
          <w:lang w:val="en-GB"/>
        </w:rPr>
        <w:t>pply different MCS/modulation orders for different non-overlapped frequency resource allocations</w:t>
      </w:r>
      <w:r w:rsidR="00870903" w:rsidRPr="00710894">
        <w:rPr>
          <w:rFonts w:ascii="Times New Roman" w:hAnsi="Times New Roman" w:cs="Times New Roman"/>
          <w:i/>
          <w:lang w:val="en-GB"/>
        </w:rPr>
        <w:t xml:space="preserve">. </w:t>
      </w:r>
    </w:p>
    <w:p w14:paraId="4D9E042B" w14:textId="0D3C877F" w:rsidR="009C3907" w:rsidRDefault="000019C4" w:rsidP="00596D1F">
      <w:pPr>
        <w:jc w:val="both"/>
        <w:rPr>
          <w:rFonts w:ascii="Times New Roman" w:hAnsi="Times New Roman"/>
          <w:shd w:val="clear" w:color="auto" w:fill="FFFFFF"/>
        </w:rPr>
      </w:pPr>
      <w:r>
        <w:rPr>
          <w:rFonts w:ascii="Times New Roman" w:hAnsi="Times New Roman"/>
          <w:shd w:val="clear" w:color="auto" w:fill="FFFFFF"/>
        </w:rPr>
        <w:t xml:space="preserve">In </w:t>
      </w:r>
      <w:r w:rsidR="005C1EFE">
        <w:rPr>
          <w:rFonts w:ascii="Times New Roman" w:hAnsi="Times New Roman"/>
          <w:shd w:val="clear" w:color="auto" w:fill="FFFFFF"/>
        </w:rPr>
        <w:t>S</w:t>
      </w:r>
      <w:r>
        <w:rPr>
          <w:rFonts w:ascii="Times New Roman" w:hAnsi="Times New Roman"/>
          <w:shd w:val="clear" w:color="auto" w:fill="FFFFFF"/>
        </w:rPr>
        <w:t xml:space="preserve">cheme 2a, </w:t>
      </w:r>
      <w:r w:rsidR="000055A8">
        <w:rPr>
          <w:rFonts w:ascii="Times New Roman" w:hAnsi="Times New Roman"/>
          <w:shd w:val="clear" w:color="auto" w:fill="FFFFFF"/>
        </w:rPr>
        <w:t xml:space="preserve">a </w:t>
      </w:r>
      <w:r>
        <w:rPr>
          <w:rFonts w:ascii="Times New Roman" w:hAnsi="Times New Roman"/>
          <w:shd w:val="clear" w:color="auto" w:fill="FFFFFF"/>
        </w:rPr>
        <w:t>single RV is used</w:t>
      </w:r>
      <w:r w:rsidR="000055A8">
        <w:rPr>
          <w:rFonts w:ascii="Times New Roman" w:hAnsi="Times New Roman"/>
          <w:shd w:val="clear" w:color="auto" w:fill="FFFFFF"/>
        </w:rPr>
        <w:t xml:space="preserve">; </w:t>
      </w:r>
      <w:r w:rsidR="00520371">
        <w:rPr>
          <w:rFonts w:ascii="Times New Roman" w:hAnsi="Times New Roman"/>
          <w:shd w:val="clear" w:color="auto" w:fill="FFFFFF"/>
        </w:rPr>
        <w:t>thus,</w:t>
      </w:r>
      <w:r>
        <w:rPr>
          <w:rFonts w:ascii="Times New Roman" w:hAnsi="Times New Roman"/>
          <w:shd w:val="clear" w:color="auto" w:fill="FFFFFF"/>
        </w:rPr>
        <w:t xml:space="preserve"> Rel-15 mechanism can be used when indicating RV. </w:t>
      </w:r>
      <w:r w:rsidR="00304C15" w:rsidRPr="0011541B">
        <w:rPr>
          <w:rFonts w:ascii="Times New Roman" w:hAnsi="Times New Roman"/>
          <w:shd w:val="clear" w:color="auto" w:fill="FFFFFF"/>
        </w:rPr>
        <w:t xml:space="preserve">However, </w:t>
      </w:r>
      <w:r w:rsidR="004736CD">
        <w:rPr>
          <w:rFonts w:ascii="Times New Roman" w:hAnsi="Times New Roman"/>
          <w:shd w:val="clear" w:color="auto" w:fill="FFFFFF"/>
        </w:rPr>
        <w:t xml:space="preserve">some additional discussion is needed for </w:t>
      </w:r>
      <w:r w:rsidR="005C1EFE">
        <w:rPr>
          <w:rFonts w:ascii="Times New Roman" w:hAnsi="Times New Roman"/>
          <w:shd w:val="clear" w:color="auto" w:fill="FFFFFF"/>
        </w:rPr>
        <w:t>S</w:t>
      </w:r>
      <w:r w:rsidR="00304C15" w:rsidRPr="0011541B">
        <w:rPr>
          <w:rFonts w:ascii="Times New Roman" w:hAnsi="Times New Roman"/>
          <w:shd w:val="clear" w:color="auto" w:fill="FFFFFF"/>
        </w:rPr>
        <w:t xml:space="preserve">cheme 2b as different </w:t>
      </w:r>
      <w:r w:rsidR="004736CD">
        <w:rPr>
          <w:rFonts w:ascii="Times New Roman" w:hAnsi="Times New Roman"/>
          <w:shd w:val="clear" w:color="auto" w:fill="FFFFFF"/>
        </w:rPr>
        <w:t xml:space="preserve">codewords can be transmitted from different TRPs. </w:t>
      </w:r>
      <w:r w:rsidR="006D3625">
        <w:rPr>
          <w:rFonts w:ascii="Times New Roman" w:hAnsi="Times New Roman"/>
          <w:shd w:val="clear" w:color="auto" w:fill="FFFFFF"/>
        </w:rPr>
        <w:t>As the</w:t>
      </w:r>
      <w:r w:rsidR="004736CD">
        <w:rPr>
          <w:rFonts w:ascii="Times New Roman" w:hAnsi="Times New Roman"/>
          <w:shd w:val="clear" w:color="auto" w:fill="FFFFFF"/>
        </w:rPr>
        <w:t xml:space="preserve"> number of TCI states are two</w:t>
      </w:r>
      <w:r w:rsidR="006D3625">
        <w:rPr>
          <w:rFonts w:ascii="Times New Roman" w:hAnsi="Times New Roman"/>
          <w:shd w:val="clear" w:color="auto" w:fill="FFFFFF"/>
        </w:rPr>
        <w:t>, thus only</w:t>
      </w:r>
      <w:r w:rsidR="004736CD">
        <w:rPr>
          <w:rFonts w:ascii="Times New Roman" w:hAnsi="Times New Roman"/>
          <w:shd w:val="clear" w:color="auto" w:fill="FFFFFF"/>
        </w:rPr>
        <w:t xml:space="preserve"> two codewords (same TB but different RV) are transmitted in non-overlapping resources of TRPs</w:t>
      </w:r>
      <w:r w:rsidR="006D3625">
        <w:rPr>
          <w:rFonts w:ascii="Times New Roman" w:hAnsi="Times New Roman"/>
          <w:shd w:val="clear" w:color="auto" w:fill="FFFFFF"/>
        </w:rPr>
        <w:t xml:space="preserve">. </w:t>
      </w:r>
      <w:r w:rsidR="00183008">
        <w:rPr>
          <w:rFonts w:ascii="Times New Roman" w:hAnsi="Times New Roman"/>
          <w:shd w:val="clear" w:color="auto" w:fill="FFFFFF"/>
        </w:rPr>
        <w:t xml:space="preserve">Still, </w:t>
      </w:r>
      <w:r w:rsidR="004736CD">
        <w:rPr>
          <w:rFonts w:ascii="Times New Roman" w:hAnsi="Times New Roman"/>
          <w:shd w:val="clear" w:color="auto" w:fill="FFFFFF"/>
        </w:rPr>
        <w:t xml:space="preserve">it is required to indicate two RVs and determine TBS based on the </w:t>
      </w:r>
      <w:r w:rsidR="00801F54">
        <w:rPr>
          <w:rFonts w:ascii="Times New Roman" w:hAnsi="Times New Roman"/>
          <w:shd w:val="clear" w:color="auto" w:fill="FFFFFF"/>
        </w:rPr>
        <w:t xml:space="preserve">indications comes in DCI. </w:t>
      </w:r>
      <w:r w:rsidR="00183008">
        <w:rPr>
          <w:rFonts w:ascii="Times New Roman" w:hAnsi="Times New Roman"/>
          <w:shd w:val="clear" w:color="auto" w:fill="FFFFFF"/>
        </w:rPr>
        <w:t>It is possible to follow</w:t>
      </w:r>
      <w:r w:rsidR="009C3907">
        <w:rPr>
          <w:rFonts w:ascii="Times New Roman" w:hAnsi="Times New Roman"/>
          <w:shd w:val="clear" w:color="auto" w:fill="FFFFFF"/>
        </w:rPr>
        <w:t xml:space="preserve"> </w:t>
      </w:r>
      <w:r w:rsidR="00BE5BED">
        <w:rPr>
          <w:rFonts w:ascii="Times New Roman" w:hAnsi="Times New Roman"/>
          <w:shd w:val="clear" w:color="auto" w:fill="FFFFFF"/>
        </w:rPr>
        <w:t xml:space="preserve">the </w:t>
      </w:r>
      <w:r w:rsidR="009C3907">
        <w:rPr>
          <w:rFonts w:ascii="Times New Roman" w:hAnsi="Times New Roman"/>
          <w:shd w:val="clear" w:color="auto" w:fill="FFFFFF"/>
        </w:rPr>
        <w:t>RV table used in</w:t>
      </w:r>
      <w:r w:rsidR="00183008">
        <w:rPr>
          <w:rFonts w:ascii="Times New Roman" w:hAnsi="Times New Roman"/>
          <w:shd w:val="clear" w:color="auto" w:fill="FFFFFF"/>
        </w:rPr>
        <w:t xml:space="preserve"> Rel-15 </w:t>
      </w:r>
      <w:r w:rsidR="005C1EFE">
        <w:rPr>
          <w:rFonts w:ascii="Times New Roman" w:hAnsi="Times New Roman"/>
          <w:shd w:val="clear" w:color="auto" w:fill="FFFFFF"/>
        </w:rPr>
        <w:t>slot</w:t>
      </w:r>
      <w:r w:rsidR="00183008">
        <w:rPr>
          <w:rFonts w:ascii="Times New Roman" w:hAnsi="Times New Roman"/>
          <w:shd w:val="clear" w:color="auto" w:fill="FFFFFF"/>
        </w:rPr>
        <w:t xml:space="preserve"> repetition to finalize the RV </w:t>
      </w:r>
      <w:r w:rsidR="009C3907">
        <w:rPr>
          <w:rFonts w:ascii="Times New Roman" w:hAnsi="Times New Roman"/>
          <w:shd w:val="clear" w:color="auto" w:fill="FFFFFF"/>
        </w:rPr>
        <w:t xml:space="preserve">determination corresponding to the first TCI state and the second TCI state. </w:t>
      </w:r>
    </w:p>
    <w:p w14:paraId="3B3F2B2D" w14:textId="5F3F617D" w:rsidR="009C3907" w:rsidRPr="00710894" w:rsidRDefault="00801F54" w:rsidP="009C3907">
      <w:pPr>
        <w:rPr>
          <w:rFonts w:ascii="Times New Roman" w:hAnsi="Times New Roman" w:cs="Times New Roman"/>
          <w:i/>
        </w:rPr>
      </w:pPr>
      <w:r w:rsidRPr="00710894">
        <w:rPr>
          <w:rFonts w:ascii="Times New Roman" w:hAnsi="Times New Roman" w:cs="Times New Roman"/>
          <w:b/>
          <w:i/>
          <w:shd w:val="clear" w:color="auto" w:fill="FFFFFF"/>
        </w:rPr>
        <w:t xml:space="preserve">Proposal </w:t>
      </w:r>
      <w:r w:rsidR="00765781" w:rsidRPr="00710894">
        <w:rPr>
          <w:rFonts w:ascii="Times New Roman" w:hAnsi="Times New Roman" w:cs="Times New Roman"/>
          <w:b/>
          <w:i/>
          <w:shd w:val="clear" w:color="auto" w:fill="FFFFFF"/>
        </w:rPr>
        <w:t>31</w:t>
      </w:r>
      <w:r w:rsidRPr="00710894">
        <w:rPr>
          <w:rFonts w:ascii="Times New Roman" w:hAnsi="Times New Roman" w:cs="Times New Roman"/>
          <w:b/>
          <w:i/>
          <w:shd w:val="clear" w:color="auto" w:fill="FFFFFF"/>
        </w:rPr>
        <w:t>:</w:t>
      </w:r>
      <w:r w:rsidRPr="00710894">
        <w:rPr>
          <w:rFonts w:ascii="Times New Roman" w:hAnsi="Times New Roman" w:cs="Times New Roman"/>
          <w:i/>
          <w:shd w:val="clear" w:color="auto" w:fill="FFFFFF"/>
        </w:rPr>
        <w:t xml:space="preserve"> For scheme 2b, </w:t>
      </w:r>
      <w:r w:rsidR="009C3907" w:rsidRPr="00710894">
        <w:rPr>
          <w:rFonts w:ascii="Times New Roman" w:hAnsi="Times New Roman" w:cs="Times New Roman"/>
          <w:i/>
        </w:rPr>
        <w:t>the redundancy version to be applied on the 2</w:t>
      </w:r>
      <w:r w:rsidR="009C3907" w:rsidRPr="00710894">
        <w:rPr>
          <w:rFonts w:ascii="Times New Roman" w:hAnsi="Times New Roman" w:cs="Times New Roman"/>
          <w:i/>
          <w:vertAlign w:val="superscript"/>
        </w:rPr>
        <w:t>nd</w:t>
      </w:r>
      <w:r w:rsidR="009C3907" w:rsidRPr="00710894">
        <w:rPr>
          <w:rFonts w:ascii="Times New Roman" w:hAnsi="Times New Roman" w:cs="Times New Roman"/>
          <w:i/>
        </w:rPr>
        <w:t xml:space="preserve"> transmission occasion of the TB, is determined according to the following table. </w:t>
      </w:r>
    </w:p>
    <w:tbl>
      <w:tblPr>
        <w:tblStyle w:val="TableGrid"/>
        <w:tblW w:w="0" w:type="auto"/>
        <w:tblLook w:val="04A0" w:firstRow="1" w:lastRow="0" w:firstColumn="1" w:lastColumn="0" w:noHBand="0" w:noVBand="1"/>
      </w:tblPr>
      <w:tblGrid>
        <w:gridCol w:w="3623"/>
        <w:gridCol w:w="2723"/>
        <w:gridCol w:w="2723"/>
      </w:tblGrid>
      <w:tr w:rsidR="009C3907" w:rsidRPr="00710894" w14:paraId="396394A7" w14:textId="77777777" w:rsidTr="009C3907">
        <w:trPr>
          <w:trHeight w:val="218"/>
        </w:trPr>
        <w:tc>
          <w:tcPr>
            <w:tcW w:w="3623" w:type="dxa"/>
            <w:vMerge w:val="restart"/>
          </w:tcPr>
          <w:p w14:paraId="215FE545" w14:textId="77777777" w:rsidR="009C3907" w:rsidRPr="00710894" w:rsidRDefault="009C3907" w:rsidP="00575D70">
            <w:pPr>
              <w:pStyle w:val="TAH"/>
              <w:rPr>
                <w:rFonts w:ascii="Times New Roman" w:eastAsia="Batang" w:hAnsi="Times New Roman" w:cs="Times New Roman"/>
                <w:b w:val="0"/>
                <w:i/>
                <w:color w:val="000000"/>
                <w:sz w:val="22"/>
                <w:lang w:val="en-GB"/>
              </w:rPr>
            </w:pPr>
            <w:proofErr w:type="spellStart"/>
            <w:r w:rsidRPr="00710894">
              <w:rPr>
                <w:rFonts w:ascii="Times New Roman" w:eastAsia="Batang" w:hAnsi="Times New Roman" w:cs="Times New Roman"/>
                <w:b w:val="0"/>
                <w:i/>
                <w:color w:val="000000"/>
                <w:sz w:val="22"/>
                <w:lang w:val="en-GB"/>
              </w:rPr>
              <w:t>rv</w:t>
            </w:r>
            <w:r w:rsidRPr="00710894">
              <w:rPr>
                <w:rFonts w:ascii="Times New Roman" w:eastAsia="Batang" w:hAnsi="Times New Roman" w:cs="Times New Roman"/>
                <w:b w:val="0"/>
                <w:i/>
                <w:color w:val="000000"/>
                <w:sz w:val="22"/>
                <w:vertAlign w:val="subscript"/>
                <w:lang w:val="en-GB"/>
              </w:rPr>
              <w:t>id</w:t>
            </w:r>
            <w:proofErr w:type="spellEnd"/>
            <w:r w:rsidRPr="00710894">
              <w:rPr>
                <w:rFonts w:ascii="Times New Roman" w:eastAsia="Batang" w:hAnsi="Times New Roman" w:cs="Times New Roman"/>
                <w:b w:val="0"/>
                <w:i/>
                <w:color w:val="000000"/>
                <w:sz w:val="22"/>
                <w:vertAlign w:val="subscript"/>
                <w:lang w:val="en-GB"/>
              </w:rPr>
              <w:t xml:space="preserve"> </w:t>
            </w:r>
            <w:r w:rsidRPr="00710894">
              <w:rPr>
                <w:rFonts w:ascii="Times New Roman" w:eastAsia="Batang" w:hAnsi="Times New Roman" w:cs="Times New Roman"/>
                <w:b w:val="0"/>
                <w:i/>
                <w:color w:val="000000"/>
                <w:sz w:val="22"/>
                <w:lang w:val="en-GB"/>
              </w:rPr>
              <w:t>indicated by the DCI scheduling the PDSCH</w:t>
            </w:r>
          </w:p>
        </w:tc>
        <w:tc>
          <w:tcPr>
            <w:tcW w:w="5446" w:type="dxa"/>
            <w:gridSpan w:val="2"/>
          </w:tcPr>
          <w:p w14:paraId="76EB3BD7" w14:textId="7CAFA0E0" w:rsidR="009C3907" w:rsidRPr="00710894" w:rsidRDefault="009C3907" w:rsidP="00575D70">
            <w:pPr>
              <w:pStyle w:val="TAH"/>
              <w:rPr>
                <w:rFonts w:ascii="Times New Roman" w:eastAsia="Batang" w:hAnsi="Times New Roman" w:cs="Times New Roman"/>
                <w:b w:val="0"/>
                <w:i/>
                <w:color w:val="000000"/>
                <w:sz w:val="22"/>
                <w:lang w:val="en-GB"/>
              </w:rPr>
            </w:pPr>
            <w:proofErr w:type="spellStart"/>
            <w:r w:rsidRPr="00710894">
              <w:rPr>
                <w:rFonts w:ascii="Times New Roman" w:eastAsia="Batang" w:hAnsi="Times New Roman" w:cs="Times New Roman"/>
                <w:b w:val="0"/>
                <w:i/>
                <w:color w:val="000000"/>
                <w:sz w:val="22"/>
                <w:lang w:val="en-GB"/>
              </w:rPr>
              <w:t>rv</w:t>
            </w:r>
            <w:r w:rsidRPr="00710894">
              <w:rPr>
                <w:rFonts w:ascii="Times New Roman" w:eastAsia="Batang" w:hAnsi="Times New Roman" w:cs="Times New Roman"/>
                <w:b w:val="0"/>
                <w:i/>
                <w:color w:val="000000"/>
                <w:sz w:val="22"/>
                <w:vertAlign w:val="subscript"/>
                <w:lang w:val="en-GB"/>
              </w:rPr>
              <w:t>id</w:t>
            </w:r>
            <w:proofErr w:type="spellEnd"/>
            <w:r w:rsidRPr="00710894">
              <w:rPr>
                <w:rFonts w:ascii="Times New Roman" w:eastAsia="Batang" w:hAnsi="Times New Roman" w:cs="Times New Roman"/>
                <w:b w:val="0"/>
                <w:i/>
                <w:color w:val="000000"/>
                <w:sz w:val="22"/>
                <w:lang w:val="en-GB"/>
              </w:rPr>
              <w:t xml:space="preserve"> to be applied to a transmission occasion</w:t>
            </w:r>
          </w:p>
        </w:tc>
      </w:tr>
      <w:tr w:rsidR="009C3907" w:rsidRPr="00710894" w14:paraId="78272E4F" w14:textId="77777777" w:rsidTr="009C3907">
        <w:trPr>
          <w:trHeight w:val="238"/>
        </w:trPr>
        <w:tc>
          <w:tcPr>
            <w:tcW w:w="3623" w:type="dxa"/>
            <w:vMerge/>
          </w:tcPr>
          <w:p w14:paraId="3C4A93B9" w14:textId="77777777" w:rsidR="009C3907" w:rsidRPr="00710894" w:rsidRDefault="009C3907" w:rsidP="00575D70">
            <w:pPr>
              <w:pStyle w:val="TAH"/>
              <w:rPr>
                <w:rFonts w:ascii="Times New Roman" w:eastAsia="Batang" w:hAnsi="Times New Roman" w:cs="Times New Roman"/>
                <w:b w:val="0"/>
                <w:i/>
                <w:color w:val="000000"/>
                <w:sz w:val="22"/>
              </w:rPr>
            </w:pPr>
          </w:p>
        </w:tc>
        <w:tc>
          <w:tcPr>
            <w:tcW w:w="2723" w:type="dxa"/>
          </w:tcPr>
          <w:p w14:paraId="1411FDDF" w14:textId="56956FED" w:rsidR="009C3907" w:rsidRPr="00710894" w:rsidRDefault="009C3907" w:rsidP="00575D70">
            <w:pPr>
              <w:pStyle w:val="TAH"/>
              <w:rPr>
                <w:rFonts w:ascii="Times New Roman" w:eastAsia="Batang" w:hAnsi="Times New Roman" w:cs="Times New Roman"/>
                <w:b w:val="0"/>
                <w:i/>
                <w:color w:val="000000"/>
                <w:sz w:val="22"/>
              </w:rPr>
            </w:pPr>
            <w:r w:rsidRPr="00710894">
              <w:rPr>
                <w:rFonts w:ascii="Times New Roman" w:eastAsia="Batang" w:hAnsi="Times New Roman" w:cs="Times New Roman"/>
                <w:b w:val="0"/>
                <w:i/>
                <w:color w:val="000000"/>
                <w:sz w:val="22"/>
              </w:rPr>
              <w:t>First TCI state</w:t>
            </w:r>
          </w:p>
        </w:tc>
        <w:tc>
          <w:tcPr>
            <w:tcW w:w="2723" w:type="dxa"/>
          </w:tcPr>
          <w:p w14:paraId="11450970" w14:textId="3034E7FF" w:rsidR="009C3907" w:rsidRPr="00710894" w:rsidRDefault="009C3907" w:rsidP="00575D70">
            <w:pPr>
              <w:pStyle w:val="TAH"/>
              <w:rPr>
                <w:rFonts w:ascii="Times New Roman" w:eastAsia="Batang" w:hAnsi="Times New Roman" w:cs="Times New Roman"/>
                <w:b w:val="0"/>
                <w:i/>
                <w:color w:val="000000"/>
                <w:sz w:val="22"/>
              </w:rPr>
            </w:pPr>
            <w:r w:rsidRPr="00710894">
              <w:rPr>
                <w:rFonts w:ascii="Times New Roman" w:eastAsia="Batang" w:hAnsi="Times New Roman" w:cs="Times New Roman"/>
                <w:b w:val="0"/>
                <w:i/>
                <w:color w:val="000000"/>
                <w:sz w:val="22"/>
                <w:lang w:val="en-GB"/>
              </w:rPr>
              <w:t>Second TCI state</w:t>
            </w:r>
          </w:p>
        </w:tc>
      </w:tr>
      <w:tr w:rsidR="009C3907" w:rsidRPr="00710894" w14:paraId="095AB051" w14:textId="77777777" w:rsidTr="009C3907">
        <w:trPr>
          <w:trHeight w:val="218"/>
        </w:trPr>
        <w:tc>
          <w:tcPr>
            <w:tcW w:w="3623" w:type="dxa"/>
          </w:tcPr>
          <w:p w14:paraId="12289658" w14:textId="77777777" w:rsidR="009C3907" w:rsidRPr="00710894" w:rsidRDefault="009C3907"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0</w:t>
            </w:r>
          </w:p>
        </w:tc>
        <w:tc>
          <w:tcPr>
            <w:tcW w:w="2723" w:type="dxa"/>
          </w:tcPr>
          <w:p w14:paraId="3A1C7B5F" w14:textId="77777777" w:rsidR="009C3907" w:rsidRPr="00710894" w:rsidRDefault="009C3907"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0</w:t>
            </w:r>
          </w:p>
        </w:tc>
        <w:tc>
          <w:tcPr>
            <w:tcW w:w="2723" w:type="dxa"/>
          </w:tcPr>
          <w:p w14:paraId="71B5B756" w14:textId="77777777" w:rsidR="009C3907" w:rsidRPr="00710894" w:rsidRDefault="009C3907"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2</w:t>
            </w:r>
          </w:p>
        </w:tc>
      </w:tr>
      <w:tr w:rsidR="009C3907" w:rsidRPr="00710894" w14:paraId="42EC71A5" w14:textId="77777777" w:rsidTr="009C3907">
        <w:trPr>
          <w:trHeight w:val="218"/>
        </w:trPr>
        <w:tc>
          <w:tcPr>
            <w:tcW w:w="3623" w:type="dxa"/>
          </w:tcPr>
          <w:p w14:paraId="772ABB0F" w14:textId="77777777" w:rsidR="009C3907" w:rsidRPr="00710894" w:rsidRDefault="009C3907"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2</w:t>
            </w:r>
          </w:p>
        </w:tc>
        <w:tc>
          <w:tcPr>
            <w:tcW w:w="2723" w:type="dxa"/>
          </w:tcPr>
          <w:p w14:paraId="3D573206" w14:textId="77777777" w:rsidR="009C3907" w:rsidRPr="00710894" w:rsidRDefault="009C3907"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2</w:t>
            </w:r>
          </w:p>
        </w:tc>
        <w:tc>
          <w:tcPr>
            <w:tcW w:w="2723" w:type="dxa"/>
          </w:tcPr>
          <w:p w14:paraId="5526E885" w14:textId="77777777" w:rsidR="009C3907" w:rsidRPr="00710894" w:rsidRDefault="009C3907"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3</w:t>
            </w:r>
          </w:p>
        </w:tc>
      </w:tr>
      <w:tr w:rsidR="009C3907" w:rsidRPr="00710894" w14:paraId="118A22DA" w14:textId="77777777" w:rsidTr="009C3907">
        <w:trPr>
          <w:trHeight w:val="228"/>
        </w:trPr>
        <w:tc>
          <w:tcPr>
            <w:tcW w:w="3623" w:type="dxa"/>
          </w:tcPr>
          <w:p w14:paraId="03D08C68" w14:textId="77777777" w:rsidR="009C3907" w:rsidRPr="00710894" w:rsidRDefault="009C3907"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3</w:t>
            </w:r>
          </w:p>
        </w:tc>
        <w:tc>
          <w:tcPr>
            <w:tcW w:w="2723" w:type="dxa"/>
          </w:tcPr>
          <w:p w14:paraId="72A718F7" w14:textId="77777777" w:rsidR="009C3907" w:rsidRPr="00710894" w:rsidRDefault="009C3907"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3</w:t>
            </w:r>
          </w:p>
        </w:tc>
        <w:tc>
          <w:tcPr>
            <w:tcW w:w="2723" w:type="dxa"/>
          </w:tcPr>
          <w:p w14:paraId="0F75BBDC" w14:textId="77777777" w:rsidR="009C3907" w:rsidRPr="00710894" w:rsidRDefault="009C3907"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1</w:t>
            </w:r>
          </w:p>
        </w:tc>
      </w:tr>
      <w:tr w:rsidR="009C3907" w:rsidRPr="00710894" w14:paraId="6FE04FB2" w14:textId="77777777" w:rsidTr="009C3907">
        <w:trPr>
          <w:trHeight w:val="218"/>
        </w:trPr>
        <w:tc>
          <w:tcPr>
            <w:tcW w:w="3623" w:type="dxa"/>
          </w:tcPr>
          <w:p w14:paraId="7B67AEDA" w14:textId="77777777" w:rsidR="009C3907" w:rsidRPr="00710894" w:rsidRDefault="009C3907"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1</w:t>
            </w:r>
          </w:p>
        </w:tc>
        <w:tc>
          <w:tcPr>
            <w:tcW w:w="2723" w:type="dxa"/>
          </w:tcPr>
          <w:p w14:paraId="53ABE119" w14:textId="77777777" w:rsidR="009C3907" w:rsidRPr="00710894" w:rsidRDefault="009C3907"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1</w:t>
            </w:r>
          </w:p>
        </w:tc>
        <w:tc>
          <w:tcPr>
            <w:tcW w:w="2723" w:type="dxa"/>
          </w:tcPr>
          <w:p w14:paraId="03E75853" w14:textId="77777777" w:rsidR="009C3907" w:rsidRPr="00710894" w:rsidRDefault="009C3907"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0</w:t>
            </w:r>
          </w:p>
        </w:tc>
      </w:tr>
    </w:tbl>
    <w:p w14:paraId="3931FAC7" w14:textId="77777777" w:rsidR="009C3907" w:rsidRPr="006F108B" w:rsidRDefault="009C3907" w:rsidP="009C3907">
      <w:pPr>
        <w:rPr>
          <w:rFonts w:ascii="Times New Roman" w:hAnsi="Times New Roman"/>
          <w:shd w:val="clear" w:color="auto" w:fill="FFFFFF"/>
        </w:rPr>
      </w:pPr>
    </w:p>
    <w:p w14:paraId="5FFB8DFF" w14:textId="6626C530" w:rsidR="00801F54" w:rsidRDefault="009C3907" w:rsidP="009C3907">
      <w:pPr>
        <w:pStyle w:val="NoSpacing"/>
        <w:jc w:val="both"/>
        <w:rPr>
          <w:rFonts w:ascii="Times New Roman" w:hAnsi="Times New Roman"/>
          <w:lang w:val="en-GB"/>
        </w:rPr>
      </w:pPr>
      <w:r>
        <w:rPr>
          <w:rFonts w:ascii="Times New Roman" w:hAnsi="Times New Roman"/>
          <w:lang w:val="en-GB"/>
        </w:rPr>
        <w:t>Moreover, i</w:t>
      </w:r>
      <w:r w:rsidR="00801F54">
        <w:rPr>
          <w:rFonts w:ascii="Times New Roman" w:hAnsi="Times New Roman"/>
          <w:lang w:val="en-GB"/>
        </w:rPr>
        <w:t xml:space="preserve">n </w:t>
      </w:r>
      <w:r w:rsidR="005C1EFE">
        <w:rPr>
          <w:rFonts w:ascii="Times New Roman" w:hAnsi="Times New Roman"/>
          <w:lang w:val="en-GB"/>
        </w:rPr>
        <w:t>S</w:t>
      </w:r>
      <w:r w:rsidR="00801F54">
        <w:rPr>
          <w:rFonts w:ascii="Times New Roman" w:hAnsi="Times New Roman"/>
          <w:lang w:val="en-GB"/>
        </w:rPr>
        <w:t xml:space="preserve">cheme 2b, the UE shall </w:t>
      </w:r>
      <w:r w:rsidR="006F108B">
        <w:rPr>
          <w:rFonts w:ascii="Times New Roman" w:hAnsi="Times New Roman"/>
          <w:lang w:val="en-GB"/>
        </w:rPr>
        <w:t xml:space="preserve">determine the frequency domain resource allocation for </w:t>
      </w:r>
      <w:r w:rsidR="005C1EFE">
        <w:rPr>
          <w:rFonts w:ascii="Times New Roman" w:hAnsi="Times New Roman"/>
          <w:lang w:val="en-GB"/>
        </w:rPr>
        <w:t xml:space="preserve">the </w:t>
      </w:r>
      <w:r w:rsidR="006F108B">
        <w:rPr>
          <w:rFonts w:ascii="Times New Roman" w:hAnsi="Times New Roman"/>
          <w:lang w:val="en-GB"/>
        </w:rPr>
        <w:t>first TCI state</w:t>
      </w:r>
      <w:r w:rsidR="00801F54" w:rsidRPr="001E29DB">
        <w:rPr>
          <w:rFonts w:ascii="Times New Roman" w:hAnsi="Times New Roman"/>
          <w:lang w:val="en-GB"/>
        </w:rPr>
        <w:t xml:space="preserve"> </w:t>
      </w:r>
      <w:r w:rsidR="006F108B">
        <w:rPr>
          <w:rFonts w:ascii="Times New Roman" w:hAnsi="Times New Roman"/>
          <w:lang w:val="en-GB"/>
        </w:rPr>
        <w:t xml:space="preserve">and </w:t>
      </w:r>
      <w:r w:rsidR="00BE5BED">
        <w:rPr>
          <w:rFonts w:ascii="Times New Roman" w:hAnsi="Times New Roman"/>
          <w:lang w:val="en-GB"/>
        </w:rPr>
        <w:t xml:space="preserve">the </w:t>
      </w:r>
      <w:r w:rsidR="006F108B">
        <w:rPr>
          <w:rFonts w:ascii="Times New Roman" w:hAnsi="Times New Roman"/>
          <w:lang w:val="en-GB"/>
        </w:rPr>
        <w:t xml:space="preserve">corresponding </w:t>
      </w:r>
      <w:r w:rsidR="00801F54" w:rsidRPr="001E29DB">
        <w:rPr>
          <w:rFonts w:ascii="Times New Roman" w:hAnsi="Times New Roman"/>
          <w:lang w:val="en-GB"/>
        </w:rPr>
        <w:t xml:space="preserve">number of PRBs use in the </w:t>
      </w:r>
      <w:r w:rsidR="006F108B">
        <w:rPr>
          <w:rFonts w:ascii="Times New Roman" w:hAnsi="Times New Roman"/>
          <w:lang w:val="en-GB"/>
        </w:rPr>
        <w:t>TBS</w:t>
      </w:r>
      <w:r w:rsidR="00801F54" w:rsidRPr="001E29DB">
        <w:rPr>
          <w:rFonts w:ascii="Times New Roman" w:hAnsi="Times New Roman"/>
          <w:lang w:val="en-GB"/>
        </w:rPr>
        <w:t xml:space="preserve"> determination procedure</w:t>
      </w:r>
      <w:r w:rsidR="006F108B">
        <w:rPr>
          <w:rFonts w:ascii="Times New Roman" w:hAnsi="Times New Roman"/>
          <w:lang w:val="en-GB"/>
        </w:rPr>
        <w:t xml:space="preserve">. UE may not require determining the TBS for all the codewords as they are just repetition of the same codeword or using different RV of the same TB. </w:t>
      </w:r>
    </w:p>
    <w:p w14:paraId="203D4428" w14:textId="77777777" w:rsidR="009C3907" w:rsidRPr="001E29DB" w:rsidRDefault="009C3907" w:rsidP="009C3907">
      <w:pPr>
        <w:pStyle w:val="NoSpacing"/>
        <w:jc w:val="both"/>
        <w:rPr>
          <w:rFonts w:ascii="Times New Roman" w:hAnsi="Times New Roman"/>
          <w:lang w:val="en-GB"/>
        </w:rPr>
      </w:pPr>
    </w:p>
    <w:p w14:paraId="633B0E18" w14:textId="6311FFF2" w:rsidR="000019C4" w:rsidRPr="00710894" w:rsidRDefault="006F108B" w:rsidP="001E29DB">
      <w:pPr>
        <w:pStyle w:val="NoSpacing"/>
        <w:jc w:val="both"/>
        <w:rPr>
          <w:i/>
          <w:lang w:val="en-GB"/>
        </w:rPr>
      </w:pPr>
      <w:r w:rsidRPr="00710894">
        <w:rPr>
          <w:rFonts w:ascii="Times New Roman" w:hAnsi="Times New Roman"/>
          <w:b/>
          <w:i/>
          <w:shd w:val="clear" w:color="auto" w:fill="FFFFFF"/>
        </w:rPr>
        <w:t xml:space="preserve">Proposal </w:t>
      </w:r>
      <w:r w:rsidR="00765781" w:rsidRPr="00710894">
        <w:rPr>
          <w:rFonts w:ascii="Times New Roman" w:hAnsi="Times New Roman"/>
          <w:b/>
          <w:i/>
          <w:shd w:val="clear" w:color="auto" w:fill="FFFFFF"/>
        </w:rPr>
        <w:t>32</w:t>
      </w:r>
      <w:r w:rsidRPr="00710894">
        <w:rPr>
          <w:rFonts w:ascii="Times New Roman" w:hAnsi="Times New Roman"/>
          <w:b/>
          <w:i/>
          <w:shd w:val="clear" w:color="auto" w:fill="FFFFFF"/>
        </w:rPr>
        <w:t xml:space="preserve">: </w:t>
      </w:r>
      <w:r w:rsidRPr="00710894">
        <w:rPr>
          <w:rFonts w:ascii="Times New Roman" w:hAnsi="Times New Roman"/>
          <w:i/>
          <w:shd w:val="clear" w:color="auto" w:fill="FFFFFF"/>
        </w:rPr>
        <w:t xml:space="preserve">For </w:t>
      </w:r>
      <w:r w:rsidR="005C1EFE" w:rsidRPr="00710894">
        <w:rPr>
          <w:rFonts w:ascii="Times New Roman" w:hAnsi="Times New Roman"/>
          <w:i/>
          <w:shd w:val="clear" w:color="auto" w:fill="FFFFFF"/>
        </w:rPr>
        <w:t>S</w:t>
      </w:r>
      <w:r w:rsidRPr="00710894">
        <w:rPr>
          <w:rFonts w:ascii="Times New Roman" w:hAnsi="Times New Roman"/>
          <w:i/>
          <w:shd w:val="clear" w:color="auto" w:fill="FFFFFF"/>
        </w:rPr>
        <w:t xml:space="preserve">cheme 2b, </w:t>
      </w:r>
      <w:r w:rsidRPr="00710894">
        <w:rPr>
          <w:rFonts w:ascii="Times New Roman" w:hAnsi="Times New Roman"/>
          <w:i/>
          <w:lang w:val="en-GB"/>
        </w:rPr>
        <w:t xml:space="preserve">the UE shall determine the frequency domain resource allocation for </w:t>
      </w:r>
      <w:r w:rsidR="000055A8" w:rsidRPr="00710894">
        <w:rPr>
          <w:rFonts w:ascii="Times New Roman" w:hAnsi="Times New Roman"/>
          <w:i/>
          <w:lang w:val="en-GB"/>
        </w:rPr>
        <w:t xml:space="preserve">the </w:t>
      </w:r>
      <w:r w:rsidRPr="00710894">
        <w:rPr>
          <w:rFonts w:ascii="Times New Roman" w:hAnsi="Times New Roman"/>
          <w:i/>
          <w:lang w:val="en-GB"/>
        </w:rPr>
        <w:t xml:space="preserve">first TCI index and use </w:t>
      </w:r>
      <w:r w:rsidR="000055A8" w:rsidRPr="00710894">
        <w:rPr>
          <w:rFonts w:ascii="Times New Roman" w:hAnsi="Times New Roman"/>
          <w:i/>
          <w:lang w:val="en-GB"/>
        </w:rPr>
        <w:t xml:space="preserve">the </w:t>
      </w:r>
      <w:r w:rsidRPr="00710894">
        <w:rPr>
          <w:rFonts w:ascii="Times New Roman" w:hAnsi="Times New Roman"/>
          <w:i/>
          <w:lang w:val="en-GB"/>
        </w:rPr>
        <w:t>corresponding number of PRBs in the TBS determination procedure.</w:t>
      </w:r>
    </w:p>
    <w:p w14:paraId="1CFF7529" w14:textId="56CB67EA" w:rsidR="00A3577E" w:rsidRPr="0045657C" w:rsidRDefault="00A3577E" w:rsidP="001E29DB">
      <w:pPr>
        <w:rPr>
          <w:rFonts w:ascii="Times New Roman" w:eastAsia="Batang" w:hAnsi="Times New Roman" w:cs="Times New Roman"/>
          <w:lang w:eastAsia="x-none"/>
        </w:rPr>
      </w:pPr>
    </w:p>
    <w:p w14:paraId="077BDACD" w14:textId="4DDB5999" w:rsidR="00442CFA" w:rsidRDefault="00442CFA" w:rsidP="00442CFA">
      <w:pPr>
        <w:pStyle w:val="Heading2"/>
      </w:pPr>
      <w:r>
        <w:t>4.2</w:t>
      </w:r>
      <w:r>
        <w:tab/>
      </w:r>
      <w:r w:rsidR="00BC1223">
        <w:t xml:space="preserve">TDM/ </w:t>
      </w:r>
      <w:r>
        <w:t>Scheme 3 and 4</w:t>
      </w:r>
    </w:p>
    <w:p w14:paraId="5114A3D6" w14:textId="66BB0508" w:rsidR="00B47470" w:rsidRDefault="00095574" w:rsidP="00F76141">
      <w:pPr>
        <w:spacing w:after="0" w:line="240" w:lineRule="auto"/>
        <w:ind w:left="720" w:hanging="720"/>
        <w:rPr>
          <w:rFonts w:ascii="Times New Roman" w:eastAsia="Batang" w:hAnsi="Times New Roman" w:cs="Times New Roman"/>
          <w:szCs w:val="24"/>
          <w:lang w:val="en-GB" w:eastAsia="x-none"/>
        </w:rPr>
      </w:pPr>
      <w:r>
        <w:rPr>
          <w:rFonts w:ascii="Times New Roman" w:eastAsia="Batang" w:hAnsi="Times New Roman" w:cs="Times New Roman"/>
          <w:szCs w:val="24"/>
          <w:lang w:val="en-GB" w:eastAsia="x-none"/>
        </w:rPr>
        <w:t xml:space="preserve">In RAN1 #98, the following agreement was reached on resource allocation for scheme 3 and 4. </w:t>
      </w:r>
    </w:p>
    <w:p w14:paraId="63E8539E" w14:textId="62DCAFF6" w:rsidR="00095574" w:rsidRDefault="00095574" w:rsidP="00F76141">
      <w:pPr>
        <w:spacing w:after="0" w:line="240" w:lineRule="auto"/>
        <w:ind w:left="720" w:hanging="720"/>
        <w:rPr>
          <w:rFonts w:ascii="Times New Roman" w:eastAsia="Batang" w:hAnsi="Times New Roman" w:cs="Times New Roman"/>
          <w:szCs w:val="24"/>
          <w:lang w:val="en-GB" w:eastAsia="x-none"/>
        </w:rPr>
      </w:pPr>
    </w:p>
    <w:p w14:paraId="55A9FEA9" w14:textId="6F691925" w:rsidR="00095574" w:rsidRPr="00596D1F" w:rsidRDefault="00095574" w:rsidP="00596D1F">
      <w:pPr>
        <w:spacing w:after="0" w:line="240" w:lineRule="auto"/>
        <w:ind w:left="720" w:hanging="720"/>
        <w:jc w:val="both"/>
        <w:rPr>
          <w:rFonts w:ascii="Times New Roman" w:eastAsia="Batang" w:hAnsi="Times New Roman" w:cs="Times New Roman"/>
          <w:b/>
          <w:bCs/>
          <w:i/>
          <w:sz w:val="20"/>
          <w:szCs w:val="20"/>
          <w:highlight w:val="green"/>
          <w:u w:val="single"/>
          <w:lang w:val="en-GB"/>
        </w:rPr>
      </w:pPr>
      <w:r w:rsidRPr="00596D1F">
        <w:rPr>
          <w:rFonts w:ascii="Times New Roman" w:eastAsia="Batang" w:hAnsi="Times New Roman" w:cs="Times New Roman"/>
          <w:b/>
          <w:bCs/>
          <w:i/>
          <w:sz w:val="20"/>
          <w:szCs w:val="20"/>
          <w:highlight w:val="green"/>
          <w:u w:val="single"/>
          <w:lang w:val="en-GB"/>
        </w:rPr>
        <w:t>Agreement</w:t>
      </w:r>
    </w:p>
    <w:p w14:paraId="759B8225" w14:textId="77777777" w:rsidR="00095574" w:rsidRPr="00596D1F" w:rsidRDefault="00095574" w:rsidP="00596D1F">
      <w:pPr>
        <w:overflowPunct w:val="0"/>
        <w:spacing w:after="0" w:line="240" w:lineRule="auto"/>
        <w:ind w:left="720" w:hanging="720"/>
        <w:jc w:val="both"/>
        <w:textAlignment w:val="baseline"/>
        <w:rPr>
          <w:rFonts w:ascii="Times New Roman" w:eastAsia="Calibri" w:hAnsi="Times New Roman" w:cs="Times New Roman"/>
          <w:i/>
          <w:sz w:val="20"/>
          <w:lang w:val="en-GB"/>
        </w:rPr>
      </w:pPr>
      <w:r w:rsidRPr="00596D1F">
        <w:rPr>
          <w:rFonts w:ascii="Times New Roman" w:eastAsia="Batang" w:hAnsi="Times New Roman" w:cs="Times New Roman"/>
          <w:i/>
          <w:sz w:val="20"/>
          <w:szCs w:val="24"/>
          <w:lang w:val="en-GB"/>
        </w:rPr>
        <w:t xml:space="preserve">PDSCH repetition indication mechanism: </w:t>
      </w:r>
    </w:p>
    <w:p w14:paraId="69DCB3BC" w14:textId="77777777" w:rsidR="00095574" w:rsidRPr="00596D1F" w:rsidRDefault="00095574" w:rsidP="005C1EFE">
      <w:pPr>
        <w:numPr>
          <w:ilvl w:val="0"/>
          <w:numId w:val="31"/>
        </w:numPr>
        <w:spacing w:after="0" w:line="240" w:lineRule="auto"/>
        <w:contextualSpacing/>
        <w:jc w:val="both"/>
        <w:rPr>
          <w:rFonts w:ascii="Times New Roman" w:eastAsia="SimSun" w:hAnsi="Times New Roman" w:cs="Times New Roman"/>
          <w:i/>
          <w:sz w:val="20"/>
          <w:szCs w:val="24"/>
          <w:lang w:val="en-GB" w:eastAsia="x-none"/>
        </w:rPr>
      </w:pPr>
      <w:r w:rsidRPr="00596D1F">
        <w:rPr>
          <w:rFonts w:ascii="Times New Roman" w:eastAsia="SimSun" w:hAnsi="Times New Roman" w:cs="Times New Roman"/>
          <w:i/>
          <w:sz w:val="20"/>
          <w:szCs w:val="24"/>
          <w:lang w:val="en-GB" w:eastAsia="x-none"/>
        </w:rPr>
        <w:t xml:space="preserve">For indication on the number of transmission occasions for scheme 3, select one of the following dynamic indication methods in RAN1#98bis </w:t>
      </w:r>
    </w:p>
    <w:p w14:paraId="52E81B85" w14:textId="77777777" w:rsidR="00095574" w:rsidRPr="00596D1F" w:rsidRDefault="00095574" w:rsidP="005C1EFE">
      <w:pPr>
        <w:numPr>
          <w:ilvl w:val="1"/>
          <w:numId w:val="31"/>
        </w:numPr>
        <w:spacing w:after="0" w:line="240" w:lineRule="auto"/>
        <w:contextualSpacing/>
        <w:jc w:val="both"/>
        <w:rPr>
          <w:rFonts w:ascii="Times New Roman" w:eastAsia="SimSun" w:hAnsi="Times New Roman" w:cs="Times New Roman"/>
          <w:i/>
          <w:sz w:val="20"/>
          <w:szCs w:val="24"/>
          <w:lang w:val="en-GB" w:eastAsia="x-none"/>
        </w:rPr>
      </w:pPr>
      <w:r w:rsidRPr="00596D1F">
        <w:rPr>
          <w:rFonts w:ascii="Times New Roman" w:eastAsia="SimSun" w:hAnsi="Times New Roman" w:cs="Times New Roman"/>
          <w:i/>
          <w:sz w:val="20"/>
          <w:szCs w:val="24"/>
          <w:lang w:val="en-GB" w:eastAsia="x-none"/>
        </w:rPr>
        <w:t>Option 1: It is dynamically indicated</w:t>
      </w:r>
    </w:p>
    <w:p w14:paraId="2D74B08F" w14:textId="77777777" w:rsidR="00095574" w:rsidRPr="00596D1F" w:rsidRDefault="00095574" w:rsidP="005C1EFE">
      <w:pPr>
        <w:numPr>
          <w:ilvl w:val="2"/>
          <w:numId w:val="31"/>
        </w:numPr>
        <w:spacing w:after="0" w:line="240" w:lineRule="auto"/>
        <w:contextualSpacing/>
        <w:jc w:val="both"/>
        <w:rPr>
          <w:rFonts w:ascii="Times New Roman" w:eastAsia="SimSun" w:hAnsi="Times New Roman" w:cs="Times New Roman"/>
          <w:i/>
          <w:sz w:val="20"/>
          <w:szCs w:val="24"/>
          <w:lang w:val="en-GB" w:eastAsia="x-none"/>
        </w:rPr>
      </w:pPr>
      <w:r w:rsidRPr="00596D1F">
        <w:rPr>
          <w:rFonts w:ascii="Times New Roman" w:eastAsia="SimSun" w:hAnsi="Times New Roman" w:cs="Times New Roman"/>
          <w:i/>
          <w:sz w:val="20"/>
          <w:szCs w:val="24"/>
          <w:lang w:val="en-GB" w:eastAsia="x-none"/>
        </w:rPr>
        <w:t xml:space="preserve">Option 1-1: reusing the indication mechanism for PUSCH repetition in </w:t>
      </w:r>
      <w:proofErr w:type="spellStart"/>
      <w:r w:rsidRPr="00596D1F">
        <w:rPr>
          <w:rFonts w:ascii="Times New Roman" w:eastAsia="SimSun" w:hAnsi="Times New Roman" w:cs="Times New Roman"/>
          <w:i/>
          <w:sz w:val="20"/>
          <w:szCs w:val="24"/>
          <w:lang w:val="en-GB" w:eastAsia="x-none"/>
        </w:rPr>
        <w:t>eURLLC</w:t>
      </w:r>
      <w:proofErr w:type="spellEnd"/>
    </w:p>
    <w:p w14:paraId="70A61F5C" w14:textId="77777777" w:rsidR="00095574" w:rsidRPr="00596D1F" w:rsidRDefault="00095574" w:rsidP="005C1EFE">
      <w:pPr>
        <w:numPr>
          <w:ilvl w:val="2"/>
          <w:numId w:val="31"/>
        </w:numPr>
        <w:spacing w:after="0" w:line="240" w:lineRule="auto"/>
        <w:contextualSpacing/>
        <w:jc w:val="both"/>
        <w:rPr>
          <w:rFonts w:ascii="Times New Roman" w:eastAsia="SimSun" w:hAnsi="Times New Roman" w:cs="Times New Roman"/>
          <w:i/>
          <w:sz w:val="20"/>
          <w:szCs w:val="24"/>
          <w:lang w:val="en-GB" w:eastAsia="x-none"/>
        </w:rPr>
      </w:pPr>
      <w:r w:rsidRPr="00596D1F">
        <w:rPr>
          <w:rFonts w:ascii="Times New Roman" w:eastAsia="SimSun" w:hAnsi="Times New Roman" w:cs="Times New Roman"/>
          <w:i/>
          <w:sz w:val="20"/>
          <w:szCs w:val="24"/>
          <w:lang w:val="en-GB" w:eastAsia="x-none"/>
        </w:rPr>
        <w:t>Option 1-2: TDRA indication is enhanced to additionally indicate the number and symbol locations of PDSCH transmission occasions by using PDSCH-</w:t>
      </w:r>
      <w:proofErr w:type="spellStart"/>
      <w:r w:rsidRPr="00596D1F">
        <w:rPr>
          <w:rFonts w:ascii="Times New Roman" w:eastAsia="SimSun" w:hAnsi="Times New Roman" w:cs="Times New Roman"/>
          <w:i/>
          <w:sz w:val="20"/>
          <w:szCs w:val="24"/>
          <w:lang w:val="en-GB" w:eastAsia="x-none"/>
        </w:rPr>
        <w:t>TimeDomainResourceAllocation</w:t>
      </w:r>
      <w:proofErr w:type="spellEnd"/>
      <w:r w:rsidRPr="00596D1F">
        <w:rPr>
          <w:rFonts w:ascii="Times New Roman" w:eastAsia="SimSun" w:hAnsi="Times New Roman" w:cs="Times New Roman"/>
          <w:i/>
          <w:sz w:val="20"/>
          <w:szCs w:val="24"/>
          <w:lang w:val="en-GB" w:eastAsia="x-none"/>
        </w:rPr>
        <w:t xml:space="preserve"> field.</w:t>
      </w:r>
    </w:p>
    <w:p w14:paraId="300DFC37" w14:textId="77777777" w:rsidR="00095574" w:rsidRPr="00596D1F" w:rsidRDefault="00095574" w:rsidP="005C1EFE">
      <w:pPr>
        <w:numPr>
          <w:ilvl w:val="2"/>
          <w:numId w:val="31"/>
        </w:numPr>
        <w:spacing w:after="0" w:line="240" w:lineRule="auto"/>
        <w:contextualSpacing/>
        <w:jc w:val="both"/>
        <w:rPr>
          <w:rFonts w:ascii="Times New Roman" w:eastAsia="SimSun" w:hAnsi="Times New Roman" w:cs="Times New Roman"/>
          <w:i/>
          <w:sz w:val="20"/>
          <w:szCs w:val="24"/>
          <w:lang w:val="en-GB" w:eastAsia="x-none"/>
        </w:rPr>
      </w:pPr>
      <w:r w:rsidRPr="00596D1F">
        <w:rPr>
          <w:rFonts w:ascii="Times New Roman" w:eastAsia="SimSun" w:hAnsi="Times New Roman" w:cs="Times New Roman"/>
          <w:i/>
          <w:sz w:val="20"/>
          <w:szCs w:val="24"/>
          <w:lang w:val="en-GB" w:eastAsia="x-none"/>
        </w:rPr>
        <w:t>Option 1-3: it is determined by the allocated PDSCH length L using pre-defined value (e.g. 2 for L =4 or 7,  2/4/6 for L = 2.  FFS: how to associate a predefined value of 2/4/6 with the starting symbol S)</w:t>
      </w:r>
    </w:p>
    <w:p w14:paraId="2391A41F" w14:textId="77777777" w:rsidR="00095574" w:rsidRPr="00596D1F" w:rsidRDefault="00095574" w:rsidP="005C1EFE">
      <w:pPr>
        <w:numPr>
          <w:ilvl w:val="1"/>
          <w:numId w:val="31"/>
        </w:numPr>
        <w:spacing w:after="0" w:line="240" w:lineRule="auto"/>
        <w:contextualSpacing/>
        <w:jc w:val="both"/>
        <w:rPr>
          <w:rFonts w:ascii="Times New Roman" w:eastAsia="SimSun" w:hAnsi="Times New Roman" w:cs="Times New Roman"/>
          <w:i/>
          <w:sz w:val="20"/>
          <w:szCs w:val="24"/>
          <w:lang w:val="en-GB" w:eastAsia="x-none"/>
        </w:rPr>
      </w:pPr>
      <w:r w:rsidRPr="00596D1F">
        <w:rPr>
          <w:rFonts w:ascii="Times New Roman" w:eastAsia="SimSun" w:hAnsi="Times New Roman" w:cs="Times New Roman"/>
          <w:i/>
          <w:sz w:val="20"/>
          <w:szCs w:val="24"/>
          <w:lang w:val="en-GB" w:eastAsia="x-none"/>
        </w:rPr>
        <w:t>Option 2: It is implicitly determined by the number of TCI states indicated by a code point whereas one TCI state means one repetition and two states means two repetitions.</w:t>
      </w:r>
    </w:p>
    <w:p w14:paraId="25520072" w14:textId="77777777" w:rsidR="00095574" w:rsidRPr="00596D1F" w:rsidRDefault="00095574" w:rsidP="005C1EFE">
      <w:pPr>
        <w:numPr>
          <w:ilvl w:val="1"/>
          <w:numId w:val="31"/>
        </w:numPr>
        <w:spacing w:after="0" w:line="240" w:lineRule="auto"/>
        <w:contextualSpacing/>
        <w:jc w:val="both"/>
        <w:rPr>
          <w:rFonts w:ascii="Times New Roman" w:eastAsia="SimSun" w:hAnsi="Times New Roman" w:cs="Times New Roman"/>
          <w:i/>
          <w:sz w:val="20"/>
          <w:szCs w:val="24"/>
          <w:lang w:val="en-GB" w:eastAsia="x-none"/>
        </w:rPr>
      </w:pPr>
      <w:r w:rsidRPr="00596D1F">
        <w:rPr>
          <w:rFonts w:ascii="Times New Roman" w:eastAsia="SimSun" w:hAnsi="Times New Roman" w:cs="Times New Roman"/>
          <w:i/>
          <w:sz w:val="20"/>
          <w:szCs w:val="24"/>
          <w:lang w:val="en-GB" w:eastAsia="x-none"/>
        </w:rPr>
        <w:t xml:space="preserve">Option 3: The total number of repetitions is determined by X times the number of TCI states Y indicated by a code point, i.e. X*Y </w:t>
      </w:r>
    </w:p>
    <w:p w14:paraId="55E7DE51" w14:textId="77777777" w:rsidR="00095574" w:rsidRPr="00596D1F" w:rsidRDefault="00095574" w:rsidP="005C1EFE">
      <w:pPr>
        <w:numPr>
          <w:ilvl w:val="2"/>
          <w:numId w:val="31"/>
        </w:numPr>
        <w:spacing w:after="0" w:line="240" w:lineRule="auto"/>
        <w:contextualSpacing/>
        <w:jc w:val="both"/>
        <w:rPr>
          <w:rFonts w:ascii="Times New Roman" w:eastAsia="SimSun" w:hAnsi="Times New Roman" w:cs="Times New Roman"/>
          <w:i/>
          <w:sz w:val="20"/>
          <w:szCs w:val="24"/>
          <w:lang w:val="en-GB" w:eastAsia="x-none"/>
        </w:rPr>
      </w:pPr>
      <w:r w:rsidRPr="00596D1F">
        <w:rPr>
          <w:rFonts w:ascii="Times New Roman" w:eastAsia="SimSun" w:hAnsi="Times New Roman" w:cs="Times New Roman"/>
          <w:i/>
          <w:sz w:val="20"/>
          <w:szCs w:val="24"/>
          <w:lang w:val="en-GB" w:eastAsia="x-none"/>
        </w:rPr>
        <w:t xml:space="preserve">If X=1, one TCI state implies one transmission occasion and two TCI states means two transmission occasions  </w:t>
      </w:r>
    </w:p>
    <w:p w14:paraId="3B48BF83" w14:textId="77777777" w:rsidR="00095574" w:rsidRPr="00596D1F" w:rsidRDefault="00095574" w:rsidP="005C1EFE">
      <w:pPr>
        <w:numPr>
          <w:ilvl w:val="2"/>
          <w:numId w:val="31"/>
        </w:numPr>
        <w:spacing w:after="0" w:line="240" w:lineRule="auto"/>
        <w:contextualSpacing/>
        <w:jc w:val="both"/>
        <w:rPr>
          <w:rFonts w:ascii="Times New Roman" w:eastAsia="SimSun" w:hAnsi="Times New Roman" w:cs="Times New Roman"/>
          <w:i/>
          <w:sz w:val="20"/>
          <w:szCs w:val="24"/>
          <w:lang w:val="en-GB" w:eastAsia="x-none"/>
        </w:rPr>
      </w:pPr>
      <w:r w:rsidRPr="00596D1F">
        <w:rPr>
          <w:rFonts w:ascii="Times New Roman" w:eastAsia="SimSun" w:hAnsi="Times New Roman" w:cs="Times New Roman"/>
          <w:i/>
          <w:sz w:val="20"/>
          <w:szCs w:val="24"/>
          <w:lang w:val="en-GB" w:eastAsia="x-none"/>
        </w:rPr>
        <w:t xml:space="preserve">FFS: whether/how X&gt;1 to be supported  </w:t>
      </w:r>
    </w:p>
    <w:p w14:paraId="70E7E89E" w14:textId="77777777" w:rsidR="00095574" w:rsidRPr="00596D1F" w:rsidRDefault="00095574" w:rsidP="005C1EFE">
      <w:pPr>
        <w:numPr>
          <w:ilvl w:val="1"/>
          <w:numId w:val="31"/>
        </w:numPr>
        <w:spacing w:after="0" w:line="240" w:lineRule="auto"/>
        <w:contextualSpacing/>
        <w:jc w:val="both"/>
        <w:rPr>
          <w:rFonts w:ascii="Times New Roman" w:eastAsia="SimSun" w:hAnsi="Times New Roman" w:cs="Times New Roman"/>
          <w:i/>
          <w:sz w:val="20"/>
          <w:szCs w:val="24"/>
          <w:lang w:val="en-GB" w:eastAsia="x-none"/>
        </w:rPr>
      </w:pPr>
      <w:r w:rsidRPr="00596D1F">
        <w:rPr>
          <w:rFonts w:ascii="Times New Roman" w:eastAsia="SimSun" w:hAnsi="Times New Roman" w:cs="Times New Roman"/>
          <w:i/>
          <w:sz w:val="20"/>
          <w:szCs w:val="24"/>
          <w:lang w:val="en-GB" w:eastAsia="x-none"/>
        </w:rPr>
        <w:t xml:space="preserve">For above options, the symbol locations corresponding to different transmission occasions can be further discussed </w:t>
      </w:r>
      <w:proofErr w:type="gramStart"/>
      <w:r w:rsidRPr="00596D1F">
        <w:rPr>
          <w:rFonts w:ascii="Times New Roman" w:eastAsia="SimSun" w:hAnsi="Times New Roman" w:cs="Times New Roman"/>
          <w:i/>
          <w:sz w:val="20"/>
          <w:szCs w:val="24"/>
          <w:lang w:val="en-GB" w:eastAsia="x-none"/>
        </w:rPr>
        <w:t>taking into account</w:t>
      </w:r>
      <w:proofErr w:type="gramEnd"/>
      <w:r w:rsidRPr="00596D1F">
        <w:rPr>
          <w:rFonts w:ascii="Times New Roman" w:eastAsia="SimSun" w:hAnsi="Times New Roman" w:cs="Times New Roman"/>
          <w:i/>
          <w:sz w:val="20"/>
          <w:szCs w:val="24"/>
          <w:lang w:val="en-GB" w:eastAsia="x-none"/>
        </w:rPr>
        <w:t xml:space="preserve"> DL/UL switching. </w:t>
      </w:r>
    </w:p>
    <w:p w14:paraId="0BD3E20C" w14:textId="77777777" w:rsidR="00095574" w:rsidRPr="00596D1F" w:rsidRDefault="00095574" w:rsidP="005C1EFE">
      <w:pPr>
        <w:numPr>
          <w:ilvl w:val="0"/>
          <w:numId w:val="31"/>
        </w:numPr>
        <w:spacing w:after="0" w:line="240" w:lineRule="auto"/>
        <w:contextualSpacing/>
        <w:jc w:val="both"/>
        <w:rPr>
          <w:rFonts w:ascii="Times New Roman" w:eastAsia="SimSun" w:hAnsi="Times New Roman" w:cs="Times New Roman"/>
          <w:i/>
          <w:sz w:val="20"/>
          <w:szCs w:val="24"/>
          <w:lang w:val="en-GB" w:eastAsia="x-none"/>
        </w:rPr>
      </w:pPr>
      <w:r w:rsidRPr="00596D1F">
        <w:rPr>
          <w:rFonts w:ascii="Times New Roman" w:eastAsia="SimSun" w:hAnsi="Times New Roman" w:cs="Times New Roman"/>
          <w:i/>
          <w:sz w:val="20"/>
          <w:szCs w:val="24"/>
          <w:lang w:val="en-GB" w:eastAsia="x-none"/>
        </w:rPr>
        <w:t xml:space="preserve">For indication on the number of transmission occasions for scheme 4, select one of the following in RAN1#98bis </w:t>
      </w:r>
    </w:p>
    <w:p w14:paraId="5A93A885" w14:textId="77777777" w:rsidR="00095574" w:rsidRPr="00596D1F" w:rsidRDefault="00095574" w:rsidP="005C1EFE">
      <w:pPr>
        <w:numPr>
          <w:ilvl w:val="1"/>
          <w:numId w:val="31"/>
        </w:numPr>
        <w:spacing w:after="0" w:line="240" w:lineRule="auto"/>
        <w:contextualSpacing/>
        <w:jc w:val="both"/>
        <w:rPr>
          <w:rFonts w:ascii="Times New Roman" w:eastAsia="SimSun" w:hAnsi="Times New Roman" w:cs="Times New Roman"/>
          <w:i/>
          <w:sz w:val="20"/>
          <w:szCs w:val="24"/>
          <w:lang w:val="en-GB" w:eastAsia="x-none"/>
        </w:rPr>
      </w:pPr>
      <w:r w:rsidRPr="00596D1F">
        <w:rPr>
          <w:rFonts w:ascii="Times New Roman" w:eastAsia="SimSun" w:hAnsi="Times New Roman" w:cs="Times New Roman"/>
          <w:i/>
          <w:sz w:val="20"/>
          <w:szCs w:val="24"/>
          <w:lang w:val="en-GB" w:eastAsia="x-none"/>
        </w:rPr>
        <w:t>Option 1: TDRA indication is enhanced to additionally indicate the number and symbol locations of PDSCH transmission occasions by using PDSCH-</w:t>
      </w:r>
      <w:proofErr w:type="spellStart"/>
      <w:r w:rsidRPr="00596D1F">
        <w:rPr>
          <w:rFonts w:ascii="Times New Roman" w:eastAsia="SimSun" w:hAnsi="Times New Roman" w:cs="Times New Roman"/>
          <w:i/>
          <w:sz w:val="20"/>
          <w:szCs w:val="24"/>
          <w:lang w:val="en-GB" w:eastAsia="x-none"/>
        </w:rPr>
        <w:t>TimeDomainResourceAllocation</w:t>
      </w:r>
      <w:proofErr w:type="spellEnd"/>
      <w:r w:rsidRPr="00596D1F">
        <w:rPr>
          <w:rFonts w:ascii="Times New Roman" w:eastAsia="SimSun" w:hAnsi="Times New Roman" w:cs="Times New Roman"/>
          <w:i/>
          <w:sz w:val="20"/>
          <w:szCs w:val="24"/>
          <w:lang w:val="en-GB" w:eastAsia="x-none"/>
        </w:rPr>
        <w:t xml:space="preserve"> field.</w:t>
      </w:r>
    </w:p>
    <w:p w14:paraId="6DB4DF10" w14:textId="77777777" w:rsidR="00095574" w:rsidRPr="00596D1F" w:rsidRDefault="00095574" w:rsidP="005C1EFE">
      <w:pPr>
        <w:numPr>
          <w:ilvl w:val="1"/>
          <w:numId w:val="31"/>
        </w:numPr>
        <w:spacing w:after="0" w:line="240" w:lineRule="auto"/>
        <w:contextualSpacing/>
        <w:jc w:val="both"/>
        <w:rPr>
          <w:rFonts w:ascii="Times New Roman" w:eastAsia="SimSun" w:hAnsi="Times New Roman" w:cs="Times New Roman"/>
          <w:i/>
          <w:sz w:val="20"/>
          <w:szCs w:val="24"/>
          <w:lang w:val="en-GB" w:eastAsia="x-none"/>
        </w:rPr>
      </w:pPr>
      <w:r w:rsidRPr="00596D1F">
        <w:rPr>
          <w:rFonts w:ascii="Times New Roman" w:eastAsia="SimSun" w:hAnsi="Times New Roman" w:cs="Times New Roman"/>
          <w:i/>
          <w:sz w:val="20"/>
          <w:szCs w:val="24"/>
          <w:lang w:val="en-GB" w:eastAsia="x-none"/>
        </w:rPr>
        <w:t xml:space="preserve">Option 2: By high-layer </w:t>
      </w:r>
      <w:proofErr w:type="spellStart"/>
      <w:r w:rsidRPr="00596D1F">
        <w:rPr>
          <w:rFonts w:ascii="Times New Roman" w:eastAsia="SimSun" w:hAnsi="Times New Roman" w:cs="Times New Roman"/>
          <w:i/>
          <w:sz w:val="20"/>
          <w:szCs w:val="24"/>
          <w:lang w:val="en-GB" w:eastAsia="x-none"/>
        </w:rPr>
        <w:t>signaling</w:t>
      </w:r>
      <w:proofErr w:type="spellEnd"/>
      <w:r w:rsidRPr="00596D1F">
        <w:rPr>
          <w:rFonts w:ascii="Times New Roman" w:eastAsia="SimSun" w:hAnsi="Times New Roman" w:cs="Times New Roman"/>
          <w:i/>
          <w:sz w:val="20"/>
          <w:szCs w:val="24"/>
          <w:lang w:val="en-GB" w:eastAsia="x-none"/>
        </w:rPr>
        <w:t xml:space="preserve"> following Rel-15 mechanism </w:t>
      </w:r>
    </w:p>
    <w:p w14:paraId="475748DB" w14:textId="77777777" w:rsidR="00095574" w:rsidRDefault="00095574" w:rsidP="00F76141">
      <w:pPr>
        <w:spacing w:after="0" w:line="240" w:lineRule="auto"/>
        <w:ind w:left="720" w:hanging="720"/>
        <w:rPr>
          <w:rFonts w:ascii="Times New Roman" w:eastAsia="Batang" w:hAnsi="Times New Roman" w:cs="Times New Roman"/>
          <w:szCs w:val="24"/>
          <w:lang w:val="en-GB" w:eastAsia="x-none"/>
        </w:rPr>
      </w:pPr>
    </w:p>
    <w:p w14:paraId="14D2B4CB" w14:textId="1D90B110" w:rsidR="00B47470" w:rsidRDefault="00B47470" w:rsidP="00F76141">
      <w:pPr>
        <w:spacing w:after="0" w:line="240" w:lineRule="auto"/>
        <w:ind w:left="720" w:hanging="720"/>
        <w:rPr>
          <w:rFonts w:ascii="Times New Roman" w:eastAsia="Batang" w:hAnsi="Times New Roman" w:cs="Times New Roman"/>
          <w:szCs w:val="24"/>
          <w:lang w:val="en-GB" w:eastAsia="x-none"/>
        </w:rPr>
      </w:pPr>
    </w:p>
    <w:p w14:paraId="52E57CC4" w14:textId="289131E1" w:rsidR="00095574" w:rsidRDefault="00095574" w:rsidP="00596D1F">
      <w:pPr>
        <w:jc w:val="both"/>
        <w:rPr>
          <w:rFonts w:ascii="Times New Roman" w:hAnsi="Times New Roman" w:cs="Times New Roman"/>
          <w:lang w:val="en-GB"/>
        </w:rPr>
      </w:pPr>
      <w:r w:rsidRPr="00596D1F">
        <w:rPr>
          <w:rFonts w:ascii="Times New Roman" w:hAnsi="Times New Roman" w:cs="Times New Roman"/>
          <w:lang w:val="en-GB"/>
        </w:rPr>
        <w:t xml:space="preserve">For </w:t>
      </w:r>
      <w:r w:rsidR="00743CD5">
        <w:rPr>
          <w:rFonts w:ascii="Times New Roman" w:hAnsi="Times New Roman" w:cs="Times New Roman"/>
          <w:lang w:val="en-GB"/>
        </w:rPr>
        <w:t>S</w:t>
      </w:r>
      <w:r w:rsidRPr="00596D1F">
        <w:rPr>
          <w:rFonts w:ascii="Times New Roman" w:hAnsi="Times New Roman" w:cs="Times New Roman"/>
          <w:lang w:val="en-GB"/>
        </w:rPr>
        <w:t xml:space="preserve">cheme 3, it was agreed that </w:t>
      </w:r>
      <w:r w:rsidR="00743CD5">
        <w:rPr>
          <w:rFonts w:ascii="Times New Roman" w:hAnsi="Times New Roman" w:cs="Times New Roman"/>
          <w:lang w:val="en-GB"/>
        </w:rPr>
        <w:t xml:space="preserve">only </w:t>
      </w:r>
      <w:r w:rsidRPr="00596D1F">
        <w:rPr>
          <w:rFonts w:ascii="Times New Roman" w:hAnsi="Times New Roman" w:cs="Times New Roman"/>
          <w:lang w:val="en-GB"/>
        </w:rPr>
        <w:t xml:space="preserve">two TCI states </w:t>
      </w:r>
      <w:r w:rsidR="00743CD5">
        <w:rPr>
          <w:rFonts w:ascii="Times New Roman" w:hAnsi="Times New Roman" w:cs="Times New Roman"/>
          <w:lang w:val="en-GB"/>
        </w:rPr>
        <w:t>can be</w:t>
      </w:r>
      <w:r w:rsidRPr="00596D1F">
        <w:rPr>
          <w:rFonts w:ascii="Times New Roman" w:hAnsi="Times New Roman" w:cs="Times New Roman"/>
          <w:lang w:val="en-GB"/>
        </w:rPr>
        <w:t xml:space="preserve"> used</w:t>
      </w:r>
      <w:r>
        <w:rPr>
          <w:rFonts w:ascii="Times New Roman" w:hAnsi="Times New Roman" w:cs="Times New Roman"/>
          <w:lang w:val="en-GB"/>
        </w:rPr>
        <w:t>,</w:t>
      </w:r>
      <w:r w:rsidRPr="00596D1F">
        <w:rPr>
          <w:rFonts w:ascii="Times New Roman" w:hAnsi="Times New Roman" w:cs="Times New Roman"/>
          <w:lang w:val="en-GB"/>
        </w:rPr>
        <w:t xml:space="preserve"> and it is harder to assume more than two repetitions </w:t>
      </w:r>
      <w:r>
        <w:rPr>
          <w:rFonts w:ascii="Times New Roman" w:hAnsi="Times New Roman" w:cs="Times New Roman"/>
          <w:lang w:val="en-GB"/>
        </w:rPr>
        <w:t>is feasible for UE implementations also considering that potential beam switch</w:t>
      </w:r>
      <w:r w:rsidR="00743CD5">
        <w:rPr>
          <w:rFonts w:ascii="Times New Roman" w:hAnsi="Times New Roman" w:cs="Times New Roman"/>
          <w:lang w:val="en-GB"/>
        </w:rPr>
        <w:t>ing</w:t>
      </w:r>
      <w:r>
        <w:rPr>
          <w:rFonts w:ascii="Times New Roman" w:hAnsi="Times New Roman" w:cs="Times New Roman"/>
          <w:lang w:val="en-GB"/>
        </w:rPr>
        <w:t xml:space="preserve"> </w:t>
      </w:r>
      <w:r w:rsidR="00743CD5">
        <w:rPr>
          <w:rFonts w:ascii="Times New Roman" w:hAnsi="Times New Roman" w:cs="Times New Roman"/>
          <w:lang w:val="en-GB"/>
        </w:rPr>
        <w:t xml:space="preserve">that </w:t>
      </w:r>
      <w:r>
        <w:rPr>
          <w:rFonts w:ascii="Times New Roman" w:hAnsi="Times New Roman" w:cs="Times New Roman"/>
          <w:lang w:val="en-GB"/>
        </w:rPr>
        <w:t xml:space="preserve">should take place </w:t>
      </w:r>
      <w:r w:rsidR="00743CD5">
        <w:rPr>
          <w:rFonts w:ascii="Times New Roman" w:hAnsi="Times New Roman" w:cs="Times New Roman"/>
          <w:lang w:val="en-GB"/>
        </w:rPr>
        <w:t xml:space="preserve">when </w:t>
      </w:r>
      <w:r>
        <w:rPr>
          <w:rFonts w:ascii="Times New Roman" w:hAnsi="Times New Roman" w:cs="Times New Roman"/>
          <w:lang w:val="en-GB"/>
        </w:rPr>
        <w:t>receiv</w:t>
      </w:r>
      <w:r w:rsidR="00743CD5">
        <w:rPr>
          <w:rFonts w:ascii="Times New Roman" w:hAnsi="Times New Roman" w:cs="Times New Roman"/>
          <w:lang w:val="en-GB"/>
        </w:rPr>
        <w:t>ing</w:t>
      </w:r>
      <w:r>
        <w:rPr>
          <w:rFonts w:ascii="Times New Roman" w:hAnsi="Times New Roman" w:cs="Times New Roman"/>
          <w:lang w:val="en-GB"/>
        </w:rPr>
        <w:t xml:space="preserve"> from two TRPs. </w:t>
      </w:r>
      <w:r w:rsidR="00743CD5">
        <w:rPr>
          <w:rFonts w:ascii="Times New Roman" w:hAnsi="Times New Roman" w:cs="Times New Roman"/>
          <w:lang w:val="en-GB"/>
        </w:rPr>
        <w:t>T</w:t>
      </w:r>
      <w:r>
        <w:rPr>
          <w:rFonts w:ascii="Times New Roman" w:hAnsi="Times New Roman" w:cs="Times New Roman"/>
          <w:lang w:val="en-GB"/>
        </w:rPr>
        <w:t xml:space="preserve">he design becomes simpler </w:t>
      </w:r>
      <w:r w:rsidR="00743CD5">
        <w:rPr>
          <w:rFonts w:ascii="Times New Roman" w:hAnsi="Times New Roman" w:cs="Times New Roman"/>
          <w:lang w:val="en-GB"/>
        </w:rPr>
        <w:t>when the</w:t>
      </w:r>
      <w:r>
        <w:rPr>
          <w:rFonts w:ascii="Times New Roman" w:hAnsi="Times New Roman" w:cs="Times New Roman"/>
          <w:lang w:val="en-GB"/>
        </w:rPr>
        <w:t xml:space="preserve"> number of repetitions can be easily derive based on the number of TCI states that DCI is indicating. Therefore, we prefer </w:t>
      </w:r>
      <w:r w:rsidRPr="00095574">
        <w:rPr>
          <w:rFonts w:ascii="Times New Roman" w:hAnsi="Times New Roman" w:cs="Times New Roman"/>
          <w:lang w:val="en-GB"/>
        </w:rPr>
        <w:t>Option 2</w:t>
      </w:r>
      <w:r>
        <w:rPr>
          <w:rFonts w:ascii="Times New Roman" w:hAnsi="Times New Roman" w:cs="Times New Roman"/>
          <w:lang w:val="en-GB"/>
        </w:rPr>
        <w:t>, where i</w:t>
      </w:r>
      <w:r w:rsidRPr="00095574">
        <w:rPr>
          <w:rFonts w:ascii="Times New Roman" w:hAnsi="Times New Roman" w:cs="Times New Roman"/>
          <w:lang w:val="en-GB"/>
        </w:rPr>
        <w:t>t is implicitly determined by the number of TCI states indicated by a code point whereas one TCI state means one repetition and two states means two repetitions.</w:t>
      </w:r>
    </w:p>
    <w:p w14:paraId="48B551DD" w14:textId="2A5DA71D" w:rsidR="00095574" w:rsidRPr="00710894" w:rsidRDefault="00095574" w:rsidP="00596D1F">
      <w:pPr>
        <w:jc w:val="both"/>
        <w:rPr>
          <w:rFonts w:ascii="Times New Roman" w:hAnsi="Times New Roman" w:cs="Times New Roman"/>
          <w:i/>
          <w:lang w:val="en-GB"/>
        </w:rPr>
      </w:pPr>
      <w:r w:rsidRPr="00710894">
        <w:rPr>
          <w:rFonts w:ascii="Times New Roman" w:hAnsi="Times New Roman" w:cs="Times New Roman"/>
          <w:b/>
          <w:i/>
          <w:lang w:val="en-GB"/>
        </w:rPr>
        <w:t xml:space="preserve">Proposal </w:t>
      </w:r>
      <w:r w:rsidR="00765781" w:rsidRPr="00710894">
        <w:rPr>
          <w:rFonts w:ascii="Times New Roman" w:hAnsi="Times New Roman" w:cs="Times New Roman"/>
          <w:b/>
          <w:i/>
          <w:lang w:val="en-GB"/>
        </w:rPr>
        <w:t>33</w:t>
      </w:r>
      <w:r w:rsidRPr="00710894">
        <w:rPr>
          <w:rFonts w:ascii="Times New Roman" w:hAnsi="Times New Roman" w:cs="Times New Roman"/>
          <w:i/>
          <w:lang w:val="en-GB"/>
        </w:rPr>
        <w:t xml:space="preserve">: </w:t>
      </w:r>
      <w:r w:rsidRPr="00710894">
        <w:rPr>
          <w:rFonts w:ascii="Times New Roman" w:eastAsia="SimSun" w:hAnsi="Times New Roman" w:cs="Times New Roman"/>
          <w:i/>
          <w:szCs w:val="24"/>
          <w:lang w:val="en-GB" w:eastAsia="x-none"/>
        </w:rPr>
        <w:t xml:space="preserve">For </w:t>
      </w:r>
      <w:r w:rsidR="00BE5BED" w:rsidRPr="00710894">
        <w:rPr>
          <w:rFonts w:ascii="Times New Roman" w:eastAsia="SimSun" w:hAnsi="Times New Roman" w:cs="Times New Roman"/>
          <w:i/>
          <w:szCs w:val="24"/>
          <w:lang w:val="en-GB" w:eastAsia="x-none"/>
        </w:rPr>
        <w:t xml:space="preserve">the </w:t>
      </w:r>
      <w:r w:rsidRPr="00710894">
        <w:rPr>
          <w:rFonts w:ascii="Times New Roman" w:eastAsia="SimSun" w:hAnsi="Times New Roman" w:cs="Times New Roman"/>
          <w:i/>
          <w:szCs w:val="24"/>
          <w:lang w:val="en-GB" w:eastAsia="x-none"/>
        </w:rPr>
        <w:t xml:space="preserve">indication on the number of transmission occasions for </w:t>
      </w:r>
      <w:r w:rsidR="00743CD5" w:rsidRPr="00710894">
        <w:rPr>
          <w:rFonts w:ascii="Times New Roman" w:eastAsia="SimSun" w:hAnsi="Times New Roman" w:cs="Times New Roman"/>
          <w:i/>
          <w:szCs w:val="24"/>
          <w:lang w:val="en-GB" w:eastAsia="x-none"/>
        </w:rPr>
        <w:t>S</w:t>
      </w:r>
      <w:r w:rsidRPr="00710894">
        <w:rPr>
          <w:rFonts w:ascii="Times New Roman" w:eastAsia="SimSun" w:hAnsi="Times New Roman" w:cs="Times New Roman"/>
          <w:i/>
          <w:szCs w:val="24"/>
          <w:lang w:val="en-GB" w:eastAsia="x-none"/>
        </w:rPr>
        <w:t xml:space="preserve">cheme 3, select </w:t>
      </w:r>
      <w:r w:rsidRPr="00710894">
        <w:rPr>
          <w:rFonts w:ascii="Times New Roman" w:hAnsi="Times New Roman" w:cs="Times New Roman"/>
          <w:i/>
          <w:lang w:val="en-GB"/>
        </w:rPr>
        <w:t>Option 2,</w:t>
      </w:r>
      <w:r w:rsidR="00743CD5" w:rsidRPr="00710894">
        <w:rPr>
          <w:rFonts w:ascii="Times New Roman" w:hAnsi="Times New Roman" w:cs="Times New Roman"/>
          <w:i/>
          <w:lang w:val="en-GB"/>
        </w:rPr>
        <w:t xml:space="preserve"> i.e.,</w:t>
      </w:r>
      <w:r w:rsidRPr="00710894">
        <w:rPr>
          <w:rFonts w:ascii="Times New Roman" w:hAnsi="Times New Roman" w:cs="Times New Roman"/>
          <w:i/>
          <w:lang w:val="en-GB"/>
        </w:rPr>
        <w:t xml:space="preserve"> it is implicitly determined by the number of TCI states indicated by a code point whereas one TCI state means one repetition and two states means two repetitions.</w:t>
      </w:r>
    </w:p>
    <w:p w14:paraId="57912418" w14:textId="7C1B639A" w:rsidR="00143F33" w:rsidRDefault="00143F33" w:rsidP="00596D1F">
      <w:pPr>
        <w:spacing w:after="0" w:line="240" w:lineRule="auto"/>
        <w:jc w:val="both"/>
        <w:rPr>
          <w:rFonts w:ascii="Times New Roman" w:eastAsia="Batang" w:hAnsi="Times New Roman" w:cs="Times New Roman"/>
          <w:lang w:eastAsia="x-none"/>
        </w:rPr>
      </w:pPr>
      <w:r>
        <w:rPr>
          <w:rFonts w:ascii="Times New Roman" w:eastAsia="Batang" w:hAnsi="Times New Roman" w:cs="Times New Roman"/>
          <w:lang w:eastAsia="x-none"/>
        </w:rPr>
        <w:t xml:space="preserve">The remaining issue for </w:t>
      </w:r>
      <w:r w:rsidR="00743CD5">
        <w:rPr>
          <w:rFonts w:ascii="Times New Roman" w:eastAsia="Batang" w:hAnsi="Times New Roman" w:cs="Times New Roman"/>
          <w:lang w:eastAsia="x-none"/>
        </w:rPr>
        <w:t>S</w:t>
      </w:r>
      <w:r>
        <w:rPr>
          <w:rFonts w:ascii="Times New Roman" w:eastAsia="Batang" w:hAnsi="Times New Roman" w:cs="Times New Roman"/>
          <w:lang w:eastAsia="x-none"/>
        </w:rPr>
        <w:t xml:space="preserve">cheme 3 is </w:t>
      </w:r>
      <w:r w:rsidR="00BE5BED">
        <w:rPr>
          <w:rFonts w:ascii="Times New Roman" w:eastAsia="Batang" w:hAnsi="Times New Roman" w:cs="Times New Roman"/>
          <w:lang w:eastAsia="x-none"/>
        </w:rPr>
        <w:t xml:space="preserve">the </w:t>
      </w:r>
      <w:r>
        <w:rPr>
          <w:rFonts w:ascii="Times New Roman" w:eastAsia="Batang" w:hAnsi="Times New Roman" w:cs="Times New Roman"/>
          <w:lang w:eastAsia="x-none"/>
        </w:rPr>
        <w:t xml:space="preserve">indication of RV for different PDSCH transmission occasions. We think the method used for Scheme 2b can be reused here. </w:t>
      </w:r>
    </w:p>
    <w:p w14:paraId="76228787" w14:textId="77777777" w:rsidR="00143F33" w:rsidRDefault="00143F33" w:rsidP="00596D1F">
      <w:pPr>
        <w:spacing w:after="0" w:line="240" w:lineRule="auto"/>
        <w:jc w:val="both"/>
        <w:rPr>
          <w:rFonts w:ascii="Times New Roman" w:eastAsia="Batang" w:hAnsi="Times New Roman" w:cs="Times New Roman"/>
          <w:lang w:eastAsia="x-none"/>
        </w:rPr>
      </w:pPr>
    </w:p>
    <w:p w14:paraId="25B64BF1" w14:textId="7E09C402" w:rsidR="00143F33" w:rsidRPr="00710894" w:rsidRDefault="00143F33" w:rsidP="00596D1F">
      <w:pPr>
        <w:jc w:val="both"/>
        <w:rPr>
          <w:rFonts w:ascii="Times New Roman" w:hAnsi="Times New Roman" w:cs="Times New Roman"/>
          <w:i/>
        </w:rPr>
      </w:pPr>
      <w:r w:rsidRPr="00710894">
        <w:rPr>
          <w:rFonts w:ascii="Times New Roman" w:hAnsi="Times New Roman" w:cs="Times New Roman"/>
          <w:b/>
          <w:i/>
          <w:shd w:val="clear" w:color="auto" w:fill="FFFFFF"/>
        </w:rPr>
        <w:t xml:space="preserve">Proposal </w:t>
      </w:r>
      <w:r w:rsidR="00765781" w:rsidRPr="00710894">
        <w:rPr>
          <w:rFonts w:ascii="Times New Roman" w:hAnsi="Times New Roman" w:cs="Times New Roman"/>
          <w:b/>
          <w:i/>
          <w:shd w:val="clear" w:color="auto" w:fill="FFFFFF"/>
        </w:rPr>
        <w:t>34</w:t>
      </w:r>
      <w:r w:rsidRPr="00710894">
        <w:rPr>
          <w:rFonts w:ascii="Times New Roman" w:hAnsi="Times New Roman" w:cs="Times New Roman"/>
          <w:b/>
          <w:i/>
          <w:shd w:val="clear" w:color="auto" w:fill="FFFFFF"/>
        </w:rPr>
        <w:t>:</w:t>
      </w:r>
      <w:r w:rsidRPr="00710894">
        <w:rPr>
          <w:rFonts w:ascii="Times New Roman" w:hAnsi="Times New Roman" w:cs="Times New Roman"/>
          <w:i/>
          <w:shd w:val="clear" w:color="auto" w:fill="FFFFFF"/>
        </w:rPr>
        <w:t xml:space="preserve"> For scheme 3, </w:t>
      </w:r>
      <w:r w:rsidRPr="00710894">
        <w:rPr>
          <w:rFonts w:ascii="Times New Roman" w:hAnsi="Times New Roman" w:cs="Times New Roman"/>
          <w:i/>
        </w:rPr>
        <w:t xml:space="preserve">the redundancy version to be applied </w:t>
      </w:r>
      <w:r w:rsidR="00BE5BED" w:rsidRPr="00710894">
        <w:rPr>
          <w:rFonts w:ascii="Times New Roman" w:hAnsi="Times New Roman" w:cs="Times New Roman"/>
          <w:i/>
        </w:rPr>
        <w:t>to</w:t>
      </w:r>
      <w:r w:rsidRPr="00710894">
        <w:rPr>
          <w:rFonts w:ascii="Times New Roman" w:hAnsi="Times New Roman" w:cs="Times New Roman"/>
          <w:i/>
        </w:rPr>
        <w:t xml:space="preserve"> the 2</w:t>
      </w:r>
      <w:r w:rsidRPr="00710894">
        <w:rPr>
          <w:rFonts w:ascii="Times New Roman" w:hAnsi="Times New Roman" w:cs="Times New Roman"/>
          <w:i/>
          <w:vertAlign w:val="superscript"/>
        </w:rPr>
        <w:t>nd</w:t>
      </w:r>
      <w:r w:rsidRPr="00710894">
        <w:rPr>
          <w:rFonts w:ascii="Times New Roman" w:hAnsi="Times New Roman" w:cs="Times New Roman"/>
          <w:i/>
        </w:rPr>
        <w:t xml:space="preserve"> transmission occasion of the TB, is determined according to the following table. </w:t>
      </w:r>
    </w:p>
    <w:tbl>
      <w:tblPr>
        <w:tblStyle w:val="TableGrid"/>
        <w:tblW w:w="0" w:type="auto"/>
        <w:tblLook w:val="04A0" w:firstRow="1" w:lastRow="0" w:firstColumn="1" w:lastColumn="0" w:noHBand="0" w:noVBand="1"/>
      </w:tblPr>
      <w:tblGrid>
        <w:gridCol w:w="3623"/>
        <w:gridCol w:w="2723"/>
        <w:gridCol w:w="2723"/>
      </w:tblGrid>
      <w:tr w:rsidR="00143F33" w:rsidRPr="00710894" w14:paraId="3C790C22" w14:textId="77777777" w:rsidTr="00575D70">
        <w:trPr>
          <w:trHeight w:val="218"/>
        </w:trPr>
        <w:tc>
          <w:tcPr>
            <w:tcW w:w="3623" w:type="dxa"/>
            <w:vMerge w:val="restart"/>
          </w:tcPr>
          <w:p w14:paraId="5D8C26CE" w14:textId="77777777" w:rsidR="00143F33" w:rsidRPr="00710894" w:rsidRDefault="00143F33" w:rsidP="00575D70">
            <w:pPr>
              <w:pStyle w:val="TAH"/>
              <w:rPr>
                <w:rFonts w:ascii="Times New Roman" w:eastAsia="Batang" w:hAnsi="Times New Roman" w:cs="Times New Roman"/>
                <w:b w:val="0"/>
                <w:i/>
                <w:color w:val="000000"/>
                <w:sz w:val="22"/>
                <w:lang w:val="en-GB"/>
              </w:rPr>
            </w:pPr>
            <w:proofErr w:type="spellStart"/>
            <w:r w:rsidRPr="00710894">
              <w:rPr>
                <w:rFonts w:ascii="Times New Roman" w:eastAsia="Batang" w:hAnsi="Times New Roman" w:cs="Times New Roman"/>
                <w:b w:val="0"/>
                <w:i/>
                <w:color w:val="000000"/>
                <w:sz w:val="22"/>
                <w:lang w:val="en-GB"/>
              </w:rPr>
              <w:t>rv</w:t>
            </w:r>
            <w:r w:rsidRPr="00710894">
              <w:rPr>
                <w:rFonts w:ascii="Times New Roman" w:eastAsia="Batang" w:hAnsi="Times New Roman" w:cs="Times New Roman"/>
                <w:b w:val="0"/>
                <w:i/>
                <w:color w:val="000000"/>
                <w:sz w:val="22"/>
                <w:vertAlign w:val="subscript"/>
                <w:lang w:val="en-GB"/>
              </w:rPr>
              <w:t>id</w:t>
            </w:r>
            <w:proofErr w:type="spellEnd"/>
            <w:r w:rsidRPr="00710894">
              <w:rPr>
                <w:rFonts w:ascii="Times New Roman" w:eastAsia="Batang" w:hAnsi="Times New Roman" w:cs="Times New Roman"/>
                <w:b w:val="0"/>
                <w:i/>
                <w:color w:val="000000"/>
                <w:sz w:val="22"/>
                <w:vertAlign w:val="subscript"/>
                <w:lang w:val="en-GB"/>
              </w:rPr>
              <w:t xml:space="preserve"> </w:t>
            </w:r>
            <w:r w:rsidRPr="00710894">
              <w:rPr>
                <w:rFonts w:ascii="Times New Roman" w:eastAsia="Batang" w:hAnsi="Times New Roman" w:cs="Times New Roman"/>
                <w:b w:val="0"/>
                <w:i/>
                <w:color w:val="000000"/>
                <w:sz w:val="22"/>
                <w:lang w:val="en-GB"/>
              </w:rPr>
              <w:t>indicated by the DCI scheduling the PDSCH</w:t>
            </w:r>
          </w:p>
        </w:tc>
        <w:tc>
          <w:tcPr>
            <w:tcW w:w="5446" w:type="dxa"/>
            <w:gridSpan w:val="2"/>
          </w:tcPr>
          <w:p w14:paraId="64B986E6" w14:textId="77777777" w:rsidR="00143F33" w:rsidRPr="00710894" w:rsidRDefault="00143F33" w:rsidP="00575D70">
            <w:pPr>
              <w:pStyle w:val="TAH"/>
              <w:rPr>
                <w:rFonts w:ascii="Times New Roman" w:eastAsia="Batang" w:hAnsi="Times New Roman" w:cs="Times New Roman"/>
                <w:b w:val="0"/>
                <w:i/>
                <w:color w:val="000000"/>
                <w:sz w:val="22"/>
                <w:lang w:val="en-GB"/>
              </w:rPr>
            </w:pPr>
            <w:proofErr w:type="spellStart"/>
            <w:r w:rsidRPr="00710894">
              <w:rPr>
                <w:rFonts w:ascii="Times New Roman" w:eastAsia="Batang" w:hAnsi="Times New Roman" w:cs="Times New Roman"/>
                <w:b w:val="0"/>
                <w:i/>
                <w:color w:val="000000"/>
                <w:sz w:val="22"/>
                <w:lang w:val="en-GB"/>
              </w:rPr>
              <w:t>rv</w:t>
            </w:r>
            <w:r w:rsidRPr="00710894">
              <w:rPr>
                <w:rFonts w:ascii="Times New Roman" w:eastAsia="Batang" w:hAnsi="Times New Roman" w:cs="Times New Roman"/>
                <w:b w:val="0"/>
                <w:i/>
                <w:color w:val="000000"/>
                <w:sz w:val="22"/>
                <w:vertAlign w:val="subscript"/>
                <w:lang w:val="en-GB"/>
              </w:rPr>
              <w:t>id</w:t>
            </w:r>
            <w:proofErr w:type="spellEnd"/>
            <w:r w:rsidRPr="00710894">
              <w:rPr>
                <w:rFonts w:ascii="Times New Roman" w:eastAsia="Batang" w:hAnsi="Times New Roman" w:cs="Times New Roman"/>
                <w:b w:val="0"/>
                <w:i/>
                <w:color w:val="000000"/>
                <w:sz w:val="22"/>
                <w:lang w:val="en-GB"/>
              </w:rPr>
              <w:t xml:space="preserve"> to be applied to a transmission occasion</w:t>
            </w:r>
          </w:p>
        </w:tc>
      </w:tr>
      <w:tr w:rsidR="00143F33" w:rsidRPr="00710894" w14:paraId="2BCD77E3" w14:textId="77777777" w:rsidTr="00575D70">
        <w:trPr>
          <w:trHeight w:val="238"/>
        </w:trPr>
        <w:tc>
          <w:tcPr>
            <w:tcW w:w="3623" w:type="dxa"/>
            <w:vMerge/>
          </w:tcPr>
          <w:p w14:paraId="0AD34162" w14:textId="77777777" w:rsidR="00143F33" w:rsidRPr="00710894" w:rsidRDefault="00143F33" w:rsidP="00575D70">
            <w:pPr>
              <w:pStyle w:val="TAH"/>
              <w:rPr>
                <w:rFonts w:ascii="Times New Roman" w:eastAsia="Batang" w:hAnsi="Times New Roman" w:cs="Times New Roman"/>
                <w:b w:val="0"/>
                <w:i/>
                <w:color w:val="000000"/>
                <w:sz w:val="22"/>
              </w:rPr>
            </w:pPr>
          </w:p>
        </w:tc>
        <w:tc>
          <w:tcPr>
            <w:tcW w:w="2723" w:type="dxa"/>
          </w:tcPr>
          <w:p w14:paraId="657FF596" w14:textId="77777777" w:rsidR="00143F33" w:rsidRPr="00710894" w:rsidRDefault="00143F33" w:rsidP="00575D70">
            <w:pPr>
              <w:pStyle w:val="TAH"/>
              <w:rPr>
                <w:rFonts w:ascii="Times New Roman" w:eastAsia="Batang" w:hAnsi="Times New Roman" w:cs="Times New Roman"/>
                <w:b w:val="0"/>
                <w:i/>
                <w:color w:val="000000"/>
                <w:sz w:val="22"/>
              </w:rPr>
            </w:pPr>
            <w:r w:rsidRPr="00710894">
              <w:rPr>
                <w:rFonts w:ascii="Times New Roman" w:eastAsia="Batang" w:hAnsi="Times New Roman" w:cs="Times New Roman"/>
                <w:b w:val="0"/>
                <w:i/>
                <w:color w:val="000000"/>
                <w:sz w:val="22"/>
              </w:rPr>
              <w:t>First TCI state</w:t>
            </w:r>
          </w:p>
        </w:tc>
        <w:tc>
          <w:tcPr>
            <w:tcW w:w="2723" w:type="dxa"/>
          </w:tcPr>
          <w:p w14:paraId="78FD630A" w14:textId="77777777" w:rsidR="00143F33" w:rsidRPr="00710894" w:rsidRDefault="00143F33" w:rsidP="00575D70">
            <w:pPr>
              <w:pStyle w:val="TAH"/>
              <w:rPr>
                <w:rFonts w:ascii="Times New Roman" w:eastAsia="Batang" w:hAnsi="Times New Roman" w:cs="Times New Roman"/>
                <w:b w:val="0"/>
                <w:i/>
                <w:color w:val="000000"/>
                <w:sz w:val="22"/>
              </w:rPr>
            </w:pPr>
            <w:r w:rsidRPr="00710894">
              <w:rPr>
                <w:rFonts w:ascii="Times New Roman" w:eastAsia="Batang" w:hAnsi="Times New Roman" w:cs="Times New Roman"/>
                <w:b w:val="0"/>
                <w:i/>
                <w:color w:val="000000"/>
                <w:sz w:val="22"/>
                <w:lang w:val="en-GB"/>
              </w:rPr>
              <w:t>Second TCI state</w:t>
            </w:r>
          </w:p>
        </w:tc>
      </w:tr>
      <w:tr w:rsidR="00143F33" w:rsidRPr="00710894" w14:paraId="43BA84C7" w14:textId="77777777" w:rsidTr="00575D70">
        <w:trPr>
          <w:trHeight w:val="218"/>
        </w:trPr>
        <w:tc>
          <w:tcPr>
            <w:tcW w:w="3623" w:type="dxa"/>
          </w:tcPr>
          <w:p w14:paraId="047CFFAF" w14:textId="77777777" w:rsidR="00143F33" w:rsidRPr="00710894" w:rsidRDefault="00143F33"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0</w:t>
            </w:r>
          </w:p>
        </w:tc>
        <w:tc>
          <w:tcPr>
            <w:tcW w:w="2723" w:type="dxa"/>
          </w:tcPr>
          <w:p w14:paraId="4A69833D" w14:textId="77777777" w:rsidR="00143F33" w:rsidRPr="00710894" w:rsidRDefault="00143F33"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0</w:t>
            </w:r>
          </w:p>
        </w:tc>
        <w:tc>
          <w:tcPr>
            <w:tcW w:w="2723" w:type="dxa"/>
          </w:tcPr>
          <w:p w14:paraId="4CDC8A82" w14:textId="77777777" w:rsidR="00143F33" w:rsidRPr="00710894" w:rsidRDefault="00143F33"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2</w:t>
            </w:r>
          </w:p>
        </w:tc>
      </w:tr>
      <w:tr w:rsidR="00143F33" w:rsidRPr="00710894" w14:paraId="31114F1B" w14:textId="77777777" w:rsidTr="00575D70">
        <w:trPr>
          <w:trHeight w:val="218"/>
        </w:trPr>
        <w:tc>
          <w:tcPr>
            <w:tcW w:w="3623" w:type="dxa"/>
          </w:tcPr>
          <w:p w14:paraId="6584A12E" w14:textId="77777777" w:rsidR="00143F33" w:rsidRPr="00710894" w:rsidRDefault="00143F33"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2</w:t>
            </w:r>
          </w:p>
        </w:tc>
        <w:tc>
          <w:tcPr>
            <w:tcW w:w="2723" w:type="dxa"/>
          </w:tcPr>
          <w:p w14:paraId="2C284837" w14:textId="77777777" w:rsidR="00143F33" w:rsidRPr="00710894" w:rsidRDefault="00143F33"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2</w:t>
            </w:r>
          </w:p>
        </w:tc>
        <w:tc>
          <w:tcPr>
            <w:tcW w:w="2723" w:type="dxa"/>
          </w:tcPr>
          <w:p w14:paraId="20672C0A" w14:textId="77777777" w:rsidR="00143F33" w:rsidRPr="00710894" w:rsidRDefault="00143F33"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3</w:t>
            </w:r>
          </w:p>
        </w:tc>
      </w:tr>
      <w:tr w:rsidR="00143F33" w:rsidRPr="00710894" w14:paraId="391750C2" w14:textId="77777777" w:rsidTr="00575D70">
        <w:trPr>
          <w:trHeight w:val="228"/>
        </w:trPr>
        <w:tc>
          <w:tcPr>
            <w:tcW w:w="3623" w:type="dxa"/>
          </w:tcPr>
          <w:p w14:paraId="00147FA0" w14:textId="77777777" w:rsidR="00143F33" w:rsidRPr="00710894" w:rsidRDefault="00143F33"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3</w:t>
            </w:r>
          </w:p>
        </w:tc>
        <w:tc>
          <w:tcPr>
            <w:tcW w:w="2723" w:type="dxa"/>
          </w:tcPr>
          <w:p w14:paraId="2D70D52C" w14:textId="77777777" w:rsidR="00143F33" w:rsidRPr="00710894" w:rsidRDefault="00143F33"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3</w:t>
            </w:r>
          </w:p>
        </w:tc>
        <w:tc>
          <w:tcPr>
            <w:tcW w:w="2723" w:type="dxa"/>
          </w:tcPr>
          <w:p w14:paraId="5CAECDBA" w14:textId="77777777" w:rsidR="00143F33" w:rsidRPr="00710894" w:rsidRDefault="00143F33"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1</w:t>
            </w:r>
          </w:p>
        </w:tc>
      </w:tr>
      <w:tr w:rsidR="00143F33" w:rsidRPr="00710894" w14:paraId="67A16DDD" w14:textId="77777777" w:rsidTr="00575D70">
        <w:trPr>
          <w:trHeight w:val="218"/>
        </w:trPr>
        <w:tc>
          <w:tcPr>
            <w:tcW w:w="3623" w:type="dxa"/>
          </w:tcPr>
          <w:p w14:paraId="4E81E370" w14:textId="77777777" w:rsidR="00143F33" w:rsidRPr="00710894" w:rsidRDefault="00143F33"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1</w:t>
            </w:r>
          </w:p>
        </w:tc>
        <w:tc>
          <w:tcPr>
            <w:tcW w:w="2723" w:type="dxa"/>
          </w:tcPr>
          <w:p w14:paraId="67FF2C08" w14:textId="77777777" w:rsidR="00143F33" w:rsidRPr="00710894" w:rsidRDefault="00143F33"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1</w:t>
            </w:r>
          </w:p>
        </w:tc>
        <w:tc>
          <w:tcPr>
            <w:tcW w:w="2723" w:type="dxa"/>
          </w:tcPr>
          <w:p w14:paraId="434921C5" w14:textId="77777777" w:rsidR="00143F33" w:rsidRPr="00710894" w:rsidRDefault="00143F33" w:rsidP="00575D70">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0</w:t>
            </w:r>
          </w:p>
        </w:tc>
      </w:tr>
    </w:tbl>
    <w:p w14:paraId="3293E932" w14:textId="6F65FE20" w:rsidR="00143F33" w:rsidRDefault="00143F33" w:rsidP="00095574">
      <w:pPr>
        <w:rPr>
          <w:rFonts w:ascii="Times New Roman" w:hAnsi="Times New Roman" w:cs="Times New Roman"/>
          <w:lang w:val="en-GB"/>
        </w:rPr>
      </w:pPr>
    </w:p>
    <w:p w14:paraId="3D8A49F5" w14:textId="57B18EB7" w:rsidR="00A0161E" w:rsidRDefault="00E70B50" w:rsidP="00596D1F">
      <w:pPr>
        <w:spacing w:after="0" w:line="240" w:lineRule="auto"/>
        <w:jc w:val="both"/>
        <w:rPr>
          <w:rFonts w:ascii="Times New Roman" w:eastAsia="Batang" w:hAnsi="Times New Roman"/>
          <w:lang w:eastAsia="x-none"/>
        </w:rPr>
      </w:pPr>
      <w:r w:rsidRPr="00262B91">
        <w:rPr>
          <w:rFonts w:ascii="Times New Roman" w:eastAsia="Batang" w:hAnsi="Times New Roman" w:cs="Times New Roman"/>
          <w:szCs w:val="24"/>
          <w:lang w:val="en-GB" w:eastAsia="x-none"/>
        </w:rPr>
        <w:t xml:space="preserve">For </w:t>
      </w:r>
      <w:r w:rsidR="00743CD5">
        <w:rPr>
          <w:rFonts w:ascii="Times New Roman" w:eastAsia="Batang" w:hAnsi="Times New Roman" w:cs="Times New Roman"/>
          <w:szCs w:val="24"/>
          <w:lang w:val="en-GB" w:eastAsia="x-none"/>
        </w:rPr>
        <w:t>S</w:t>
      </w:r>
      <w:r w:rsidRPr="00262B91">
        <w:rPr>
          <w:rFonts w:ascii="Times New Roman" w:eastAsia="Batang" w:hAnsi="Times New Roman" w:cs="Times New Roman"/>
          <w:szCs w:val="24"/>
          <w:lang w:val="en-GB" w:eastAsia="x-none"/>
        </w:rPr>
        <w:t>cheme 4,</w:t>
      </w:r>
      <w:r w:rsidR="00487508" w:rsidRPr="00D21919">
        <w:rPr>
          <w:rFonts w:ascii="Times New Roman" w:eastAsia="Batang" w:hAnsi="Times New Roman" w:cs="Times New Roman"/>
          <w:lang w:eastAsia="x-none"/>
        </w:rPr>
        <w:t xml:space="preserve"> </w:t>
      </w:r>
      <w:r w:rsidRPr="00D21919">
        <w:rPr>
          <w:rFonts w:ascii="Times New Roman" w:eastAsia="Batang" w:hAnsi="Times New Roman" w:cs="Times New Roman"/>
          <w:lang w:eastAsia="x-none"/>
        </w:rPr>
        <w:t xml:space="preserve">it may be reasonable to assume more than two repetitions, </w:t>
      </w:r>
      <w:r w:rsidR="00743CD5">
        <w:rPr>
          <w:rFonts w:ascii="Times New Roman" w:eastAsia="Batang" w:hAnsi="Times New Roman" w:cs="Times New Roman"/>
          <w:lang w:eastAsia="x-none"/>
        </w:rPr>
        <w:t>as the latency requirements can be more relaxed compared to Scheme 3</w:t>
      </w:r>
      <w:r w:rsidRPr="00D21919">
        <w:rPr>
          <w:rFonts w:ascii="Times New Roman" w:eastAsia="Batang" w:hAnsi="Times New Roman" w:cs="Times New Roman"/>
          <w:lang w:eastAsia="x-none"/>
        </w:rPr>
        <w:t xml:space="preserve">. </w:t>
      </w:r>
      <w:r w:rsidR="00743CD5">
        <w:rPr>
          <w:rFonts w:ascii="Times New Roman" w:eastAsia="Batang" w:hAnsi="Times New Roman" w:cs="Times New Roman"/>
          <w:lang w:eastAsia="x-none"/>
        </w:rPr>
        <w:t>In the options listed in the agreement, o</w:t>
      </w:r>
      <w:r w:rsidRPr="00D21919">
        <w:rPr>
          <w:rFonts w:ascii="Times New Roman" w:eastAsia="Batang" w:hAnsi="Times New Roman" w:cs="Times New Roman"/>
          <w:lang w:eastAsia="x-none"/>
        </w:rPr>
        <w:t>ption 1 is allowing enhance</w:t>
      </w:r>
      <w:r w:rsidR="00DB4C0F">
        <w:rPr>
          <w:rFonts w:ascii="Times New Roman" w:eastAsia="Batang" w:hAnsi="Times New Roman" w:cs="Times New Roman"/>
          <w:lang w:eastAsia="x-none"/>
        </w:rPr>
        <w:t>ments on</w:t>
      </w:r>
      <w:r w:rsidRPr="00D21919">
        <w:rPr>
          <w:rFonts w:ascii="Times New Roman" w:eastAsia="Batang" w:hAnsi="Times New Roman" w:cs="Times New Roman"/>
          <w:lang w:eastAsia="x-none"/>
        </w:rPr>
        <w:t xml:space="preserve"> </w:t>
      </w:r>
      <w:r w:rsidRPr="00596D1F">
        <w:rPr>
          <w:rFonts w:ascii="Times New Roman" w:eastAsia="SimSun" w:hAnsi="Times New Roman" w:cs="Times New Roman"/>
          <w:szCs w:val="24"/>
          <w:lang w:val="en-GB" w:eastAsia="x-none"/>
        </w:rPr>
        <w:t>TDRA indication</w:t>
      </w:r>
      <w:r w:rsidR="00DB4C0F">
        <w:rPr>
          <w:rFonts w:ascii="Times New Roman" w:eastAsia="SimSun" w:hAnsi="Times New Roman" w:cs="Times New Roman"/>
          <w:szCs w:val="24"/>
          <w:lang w:val="en-GB" w:eastAsia="x-none"/>
        </w:rPr>
        <w:t xml:space="preserve"> such that TDRA can</w:t>
      </w:r>
      <w:r w:rsidRPr="00596D1F">
        <w:rPr>
          <w:rFonts w:ascii="Times New Roman" w:eastAsia="SimSun" w:hAnsi="Times New Roman" w:cs="Times New Roman"/>
          <w:szCs w:val="24"/>
          <w:lang w:val="en-GB" w:eastAsia="x-none"/>
        </w:rPr>
        <w:t xml:space="preserve"> additionally indicate the number and symbol locations of PDSCH transmission occasions by using </w:t>
      </w:r>
      <w:r w:rsidRPr="00A35213">
        <w:rPr>
          <w:rFonts w:ascii="Times New Roman" w:eastAsia="SimSun" w:hAnsi="Times New Roman" w:cs="Times New Roman"/>
          <w:i/>
          <w:szCs w:val="24"/>
          <w:lang w:val="en-GB" w:eastAsia="x-none"/>
        </w:rPr>
        <w:t>PDSCH-</w:t>
      </w:r>
      <w:proofErr w:type="spellStart"/>
      <w:r w:rsidRPr="00A35213">
        <w:rPr>
          <w:rFonts w:ascii="Times New Roman" w:eastAsia="SimSun" w:hAnsi="Times New Roman" w:cs="Times New Roman"/>
          <w:i/>
          <w:szCs w:val="24"/>
          <w:lang w:val="en-GB" w:eastAsia="x-none"/>
        </w:rPr>
        <w:t>TimeDomainResourceAllocation</w:t>
      </w:r>
      <w:proofErr w:type="spellEnd"/>
      <w:r w:rsidRPr="00596D1F">
        <w:rPr>
          <w:rFonts w:ascii="Times New Roman" w:eastAsia="SimSun" w:hAnsi="Times New Roman" w:cs="Times New Roman"/>
          <w:szCs w:val="24"/>
          <w:lang w:val="en-GB" w:eastAsia="x-none"/>
        </w:rPr>
        <w:t xml:space="preserve"> field. However, such a</w:t>
      </w:r>
      <w:r w:rsidR="00A0161E">
        <w:rPr>
          <w:rFonts w:ascii="Times New Roman" w:eastAsia="SimSun" w:hAnsi="Times New Roman" w:cs="Times New Roman"/>
          <w:szCs w:val="24"/>
          <w:lang w:val="en-GB" w:eastAsia="x-none"/>
        </w:rPr>
        <w:t>n</w:t>
      </w:r>
      <w:r w:rsidRPr="00596D1F">
        <w:rPr>
          <w:rFonts w:ascii="Times New Roman" w:eastAsia="SimSun" w:hAnsi="Times New Roman" w:cs="Times New Roman"/>
          <w:szCs w:val="24"/>
          <w:lang w:val="en-GB" w:eastAsia="x-none"/>
        </w:rPr>
        <w:t xml:space="preserve"> additional </w:t>
      </w:r>
      <w:r w:rsidR="00A0161E">
        <w:rPr>
          <w:rFonts w:ascii="Times New Roman" w:eastAsia="SimSun" w:hAnsi="Times New Roman" w:cs="Times New Roman"/>
          <w:szCs w:val="24"/>
          <w:lang w:val="en-GB" w:eastAsia="x-none"/>
        </w:rPr>
        <w:t>enhancement (compared to option 2)</w:t>
      </w:r>
      <w:r w:rsidRPr="00596D1F">
        <w:rPr>
          <w:rFonts w:ascii="Times New Roman" w:eastAsia="SimSun" w:hAnsi="Times New Roman" w:cs="Times New Roman"/>
          <w:szCs w:val="24"/>
          <w:lang w:val="en-GB" w:eastAsia="x-none"/>
        </w:rPr>
        <w:t xml:space="preserve"> should not be done only to indicate the same number of consecutive symbols over </w:t>
      </w:r>
      <w:r w:rsidR="00A0161E">
        <w:rPr>
          <w:rFonts w:ascii="Times New Roman" w:eastAsia="SimSun" w:hAnsi="Times New Roman" w:cs="Times New Roman"/>
          <w:szCs w:val="24"/>
          <w:lang w:val="en-GB" w:eastAsia="x-none"/>
        </w:rPr>
        <w:t>different transmission occasions</w:t>
      </w:r>
      <w:r w:rsidRPr="00596D1F">
        <w:rPr>
          <w:rFonts w:ascii="Times New Roman" w:eastAsia="SimSun" w:hAnsi="Times New Roman" w:cs="Times New Roman"/>
          <w:szCs w:val="24"/>
          <w:lang w:val="en-GB" w:eastAsia="x-none"/>
        </w:rPr>
        <w:t xml:space="preserve">. </w:t>
      </w:r>
      <w:r w:rsidR="00A0161E">
        <w:rPr>
          <w:rFonts w:ascii="Times New Roman" w:eastAsia="SimSun" w:hAnsi="Times New Roman" w:cs="Times New Roman"/>
          <w:szCs w:val="24"/>
          <w:lang w:val="en-GB" w:eastAsia="x-none"/>
        </w:rPr>
        <w:t>It</w:t>
      </w:r>
      <w:r w:rsidRPr="00596D1F">
        <w:rPr>
          <w:rFonts w:ascii="Times New Roman" w:eastAsia="SimSun" w:hAnsi="Times New Roman" w:cs="Times New Roman"/>
          <w:szCs w:val="24"/>
          <w:lang w:val="en-GB" w:eastAsia="x-none"/>
        </w:rPr>
        <w:t xml:space="preserve"> would be good to allow each TRP and transmission occasion to have </w:t>
      </w:r>
      <w:r w:rsidR="00DB4C0F">
        <w:rPr>
          <w:rFonts w:ascii="Times New Roman" w:eastAsia="SimSun" w:hAnsi="Times New Roman" w:cs="Times New Roman"/>
          <w:szCs w:val="24"/>
          <w:lang w:val="en-GB" w:eastAsia="x-none"/>
        </w:rPr>
        <w:t xml:space="preserve">a different </w:t>
      </w:r>
      <w:r w:rsidRPr="00596D1F">
        <w:rPr>
          <w:rFonts w:ascii="Times New Roman" w:eastAsia="SimSun" w:hAnsi="Times New Roman" w:cs="Times New Roman"/>
          <w:szCs w:val="24"/>
          <w:lang w:val="en-GB" w:eastAsia="x-none"/>
        </w:rPr>
        <w:t>starting symbol and</w:t>
      </w:r>
      <w:r w:rsidR="00DB4C0F">
        <w:rPr>
          <w:rFonts w:ascii="Times New Roman" w:eastAsia="SimSun" w:hAnsi="Times New Roman" w:cs="Times New Roman"/>
          <w:szCs w:val="24"/>
          <w:lang w:val="en-GB" w:eastAsia="x-none"/>
        </w:rPr>
        <w:t>/or</w:t>
      </w:r>
      <w:r w:rsidRPr="00596D1F">
        <w:rPr>
          <w:rFonts w:ascii="Times New Roman" w:eastAsia="SimSun" w:hAnsi="Times New Roman" w:cs="Times New Roman"/>
          <w:szCs w:val="24"/>
          <w:lang w:val="en-GB" w:eastAsia="x-none"/>
        </w:rPr>
        <w:t xml:space="preserve"> </w:t>
      </w:r>
      <w:r w:rsidR="00DB4C0F">
        <w:rPr>
          <w:rFonts w:ascii="Times New Roman" w:eastAsia="SimSun" w:hAnsi="Times New Roman" w:cs="Times New Roman"/>
          <w:szCs w:val="24"/>
          <w:lang w:val="en-GB" w:eastAsia="x-none"/>
        </w:rPr>
        <w:t xml:space="preserve">different </w:t>
      </w:r>
      <w:r w:rsidRPr="00596D1F">
        <w:rPr>
          <w:rFonts w:ascii="Times New Roman" w:eastAsia="SimSun" w:hAnsi="Times New Roman" w:cs="Times New Roman"/>
          <w:szCs w:val="24"/>
          <w:lang w:val="en-GB" w:eastAsia="x-none"/>
        </w:rPr>
        <w:t xml:space="preserve">length </w:t>
      </w:r>
      <w:r w:rsidR="00DB4C0F">
        <w:rPr>
          <w:rFonts w:ascii="Times New Roman" w:eastAsia="SimSun" w:hAnsi="Times New Roman" w:cs="Times New Roman"/>
          <w:szCs w:val="24"/>
          <w:lang w:val="en-GB" w:eastAsia="x-none"/>
        </w:rPr>
        <w:t>for</w:t>
      </w:r>
      <w:r w:rsidRPr="00596D1F">
        <w:rPr>
          <w:rFonts w:ascii="Times New Roman" w:eastAsia="SimSun" w:hAnsi="Times New Roman" w:cs="Times New Roman"/>
          <w:szCs w:val="24"/>
          <w:lang w:val="en-GB" w:eastAsia="x-none"/>
        </w:rPr>
        <w:t xml:space="preserve"> the PDSCH transmission. </w:t>
      </w:r>
      <w:r w:rsidR="00A0161E">
        <w:rPr>
          <w:rFonts w:ascii="Times New Roman" w:eastAsia="SimSun" w:hAnsi="Times New Roman" w:cs="Times New Roman"/>
          <w:szCs w:val="24"/>
          <w:lang w:val="en-GB" w:eastAsia="x-none"/>
        </w:rPr>
        <w:t>That</w:t>
      </w:r>
      <w:r w:rsidRPr="00596D1F">
        <w:rPr>
          <w:rFonts w:ascii="Times New Roman" w:eastAsia="SimSun" w:hAnsi="Times New Roman" w:cs="Times New Roman"/>
          <w:szCs w:val="24"/>
          <w:lang w:val="en-GB" w:eastAsia="x-none"/>
        </w:rPr>
        <w:t xml:space="preserve"> provides flexibility to different TRPs when </w:t>
      </w:r>
      <w:r w:rsidR="00A0161E" w:rsidRPr="00262B91">
        <w:rPr>
          <w:rFonts w:ascii="Times New Roman" w:eastAsia="SimSun" w:hAnsi="Times New Roman" w:cs="Times New Roman"/>
          <w:szCs w:val="24"/>
          <w:lang w:val="en-GB" w:eastAsia="x-none"/>
        </w:rPr>
        <w:t>scheduling</w:t>
      </w:r>
      <w:r w:rsidRPr="00596D1F">
        <w:rPr>
          <w:rFonts w:ascii="Times New Roman" w:eastAsia="SimSun" w:hAnsi="Times New Roman" w:cs="Times New Roman"/>
          <w:szCs w:val="24"/>
          <w:lang w:val="en-GB" w:eastAsia="x-none"/>
        </w:rPr>
        <w:t xml:space="preserve"> multiple UEs </w:t>
      </w:r>
      <w:proofErr w:type="gramStart"/>
      <w:r w:rsidRPr="00596D1F">
        <w:rPr>
          <w:rFonts w:ascii="Times New Roman" w:eastAsia="SimSun" w:hAnsi="Times New Roman" w:cs="Times New Roman"/>
          <w:szCs w:val="24"/>
          <w:lang w:val="en-GB" w:eastAsia="x-none"/>
        </w:rPr>
        <w:t>and also</w:t>
      </w:r>
      <w:proofErr w:type="gramEnd"/>
      <w:r w:rsidRPr="00596D1F">
        <w:rPr>
          <w:rFonts w:ascii="Times New Roman" w:eastAsia="SimSun" w:hAnsi="Times New Roman" w:cs="Times New Roman"/>
          <w:szCs w:val="24"/>
          <w:lang w:val="en-GB" w:eastAsia="x-none"/>
        </w:rPr>
        <w:t xml:space="preserve"> support URLLC services. </w:t>
      </w:r>
      <w:r w:rsidR="00A0161E" w:rsidRPr="00596D1F">
        <w:rPr>
          <w:rFonts w:ascii="Times New Roman" w:eastAsia="SimSun" w:hAnsi="Times New Roman" w:cs="Times New Roman"/>
          <w:szCs w:val="24"/>
          <w:lang w:val="en-GB" w:eastAsia="x-none"/>
        </w:rPr>
        <w:t xml:space="preserve">As different TRPs may have different channel quality towards the UE, it is not </w:t>
      </w:r>
      <w:r w:rsidR="00A0161E" w:rsidRPr="00262B91">
        <w:rPr>
          <w:rFonts w:ascii="Times New Roman" w:eastAsia="SimSun" w:hAnsi="Times New Roman" w:cs="Times New Roman"/>
          <w:szCs w:val="24"/>
          <w:lang w:val="en-GB" w:eastAsia="x-none"/>
        </w:rPr>
        <w:t>required</w:t>
      </w:r>
      <w:r w:rsidR="00A0161E" w:rsidRPr="00596D1F">
        <w:rPr>
          <w:rFonts w:ascii="Times New Roman" w:eastAsia="SimSun" w:hAnsi="Times New Roman" w:cs="Times New Roman"/>
          <w:szCs w:val="24"/>
          <w:lang w:val="en-GB" w:eastAsia="x-none"/>
        </w:rPr>
        <w:t xml:space="preserve"> to have the same number of coded bits carried in each transmission </w:t>
      </w:r>
      <w:r w:rsidR="00DB4C0F" w:rsidRPr="00262B91">
        <w:rPr>
          <w:rFonts w:ascii="Times New Roman" w:eastAsia="SimSun" w:hAnsi="Times New Roman" w:cs="Times New Roman"/>
          <w:szCs w:val="24"/>
          <w:lang w:val="en-GB" w:eastAsia="x-none"/>
        </w:rPr>
        <w:t>occasion</w:t>
      </w:r>
      <w:r w:rsidR="00DB4C0F" w:rsidRPr="00596D1F">
        <w:rPr>
          <w:rFonts w:ascii="Times New Roman" w:eastAsia="SimSun" w:hAnsi="Times New Roman" w:cs="Times New Roman"/>
          <w:szCs w:val="24"/>
          <w:lang w:val="en-GB" w:eastAsia="x-none"/>
        </w:rPr>
        <w:t xml:space="preserve"> and</w:t>
      </w:r>
      <w:r w:rsidR="00A0161E" w:rsidRPr="00596D1F">
        <w:rPr>
          <w:rFonts w:ascii="Times New Roman" w:eastAsia="SimSun" w:hAnsi="Times New Roman" w:cs="Times New Roman"/>
          <w:szCs w:val="24"/>
          <w:lang w:val="en-GB" w:eastAsia="x-none"/>
        </w:rPr>
        <w:t xml:space="preserve"> could be </w:t>
      </w:r>
      <w:r w:rsidR="00A0161E">
        <w:rPr>
          <w:rFonts w:ascii="Times New Roman" w:eastAsia="SimSun" w:hAnsi="Times New Roman" w:cs="Times New Roman"/>
          <w:szCs w:val="24"/>
          <w:lang w:val="en-GB" w:eastAsia="x-none"/>
        </w:rPr>
        <w:t xml:space="preserve">a </w:t>
      </w:r>
      <w:r w:rsidR="00A0161E" w:rsidRPr="00596D1F">
        <w:rPr>
          <w:rFonts w:ascii="Times New Roman" w:eastAsia="SimSun" w:hAnsi="Times New Roman" w:cs="Times New Roman"/>
          <w:szCs w:val="24"/>
          <w:lang w:val="en-GB" w:eastAsia="x-none"/>
        </w:rPr>
        <w:t>resource waste for a good channel quality TRP</w:t>
      </w:r>
      <w:r w:rsidR="00DB4C0F">
        <w:rPr>
          <w:rFonts w:ascii="Times New Roman" w:eastAsia="SimSun" w:hAnsi="Times New Roman" w:cs="Times New Roman"/>
          <w:szCs w:val="24"/>
          <w:lang w:val="en-GB" w:eastAsia="x-none"/>
        </w:rPr>
        <w:t xml:space="preserve">.  Additionally, having the same </w:t>
      </w:r>
      <w:proofErr w:type="gramStart"/>
      <w:r w:rsidR="00DB4C0F">
        <w:rPr>
          <w:rFonts w:ascii="Times New Roman" w:eastAsia="SimSun" w:hAnsi="Times New Roman" w:cs="Times New Roman"/>
          <w:szCs w:val="24"/>
          <w:lang w:val="en-GB" w:eastAsia="x-none"/>
        </w:rPr>
        <w:t>amount</w:t>
      </w:r>
      <w:proofErr w:type="gramEnd"/>
      <w:r w:rsidR="00DB4C0F">
        <w:rPr>
          <w:rFonts w:ascii="Times New Roman" w:eastAsia="SimSun" w:hAnsi="Times New Roman" w:cs="Times New Roman"/>
          <w:szCs w:val="24"/>
          <w:lang w:val="en-GB" w:eastAsia="x-none"/>
        </w:rPr>
        <w:t xml:space="preserve"> of coded bits over transmission occasions </w:t>
      </w:r>
      <w:r w:rsidR="00A0161E">
        <w:rPr>
          <w:rFonts w:ascii="Times New Roman" w:eastAsia="SimSun" w:hAnsi="Times New Roman" w:cs="Times New Roman"/>
          <w:szCs w:val="24"/>
          <w:lang w:val="en-GB" w:eastAsia="x-none"/>
        </w:rPr>
        <w:t>may</w:t>
      </w:r>
      <w:r w:rsidR="00DB4C0F">
        <w:rPr>
          <w:rFonts w:ascii="Times New Roman" w:eastAsia="SimSun" w:hAnsi="Times New Roman" w:cs="Times New Roman"/>
          <w:szCs w:val="24"/>
          <w:lang w:val="en-GB" w:eastAsia="x-none"/>
        </w:rPr>
        <w:t xml:space="preserve"> also</w:t>
      </w:r>
      <w:r w:rsidR="00A0161E">
        <w:rPr>
          <w:rFonts w:ascii="Times New Roman" w:eastAsia="SimSun" w:hAnsi="Times New Roman" w:cs="Times New Roman"/>
          <w:szCs w:val="24"/>
          <w:lang w:val="en-GB" w:eastAsia="x-none"/>
        </w:rPr>
        <w:t xml:space="preserve"> </w:t>
      </w:r>
      <w:r w:rsidR="00A0161E" w:rsidRPr="00596D1F">
        <w:rPr>
          <w:rFonts w:ascii="Times New Roman" w:eastAsia="SimSun" w:hAnsi="Times New Roman" w:cs="Times New Roman"/>
          <w:szCs w:val="24"/>
          <w:lang w:val="en-GB" w:eastAsia="x-none"/>
        </w:rPr>
        <w:t xml:space="preserve">not </w:t>
      </w:r>
      <w:r w:rsidR="00A0161E">
        <w:rPr>
          <w:rFonts w:ascii="Times New Roman" w:eastAsia="SimSun" w:hAnsi="Times New Roman" w:cs="Times New Roman"/>
          <w:szCs w:val="24"/>
          <w:lang w:val="en-GB" w:eastAsia="x-none"/>
        </w:rPr>
        <w:t>provide</w:t>
      </w:r>
      <w:r w:rsidR="00A0161E" w:rsidRPr="00596D1F">
        <w:rPr>
          <w:rFonts w:ascii="Times New Roman" w:eastAsia="SimSun" w:hAnsi="Times New Roman" w:cs="Times New Roman"/>
          <w:szCs w:val="24"/>
          <w:lang w:val="en-GB" w:eastAsia="x-none"/>
        </w:rPr>
        <w:t xml:space="preserve"> self-decodable </w:t>
      </w:r>
      <w:r w:rsidR="00A0161E" w:rsidRPr="00262B91">
        <w:rPr>
          <w:rFonts w:ascii="Times New Roman" w:eastAsia="SimSun" w:hAnsi="Times New Roman" w:cs="Times New Roman"/>
          <w:szCs w:val="24"/>
          <w:lang w:val="en-GB" w:eastAsia="x-none"/>
        </w:rPr>
        <w:t>transmissions</w:t>
      </w:r>
      <w:r w:rsidR="00DB4C0F">
        <w:rPr>
          <w:rFonts w:ascii="Times New Roman" w:eastAsia="SimSun" w:hAnsi="Times New Roman" w:cs="Times New Roman"/>
          <w:szCs w:val="24"/>
          <w:lang w:val="en-GB" w:eastAsia="x-none"/>
        </w:rPr>
        <w:t xml:space="preserve"> (depending on the RV)</w:t>
      </w:r>
      <w:r w:rsidR="00A0161E" w:rsidRPr="00596D1F">
        <w:rPr>
          <w:rFonts w:ascii="Times New Roman" w:eastAsia="SimSun" w:hAnsi="Times New Roman" w:cs="Times New Roman"/>
          <w:szCs w:val="24"/>
          <w:lang w:val="en-GB" w:eastAsia="x-none"/>
        </w:rPr>
        <w:t xml:space="preserve"> </w:t>
      </w:r>
      <w:r w:rsidR="00DB4C0F">
        <w:rPr>
          <w:rFonts w:ascii="Times New Roman" w:eastAsia="SimSun" w:hAnsi="Times New Roman" w:cs="Times New Roman"/>
          <w:szCs w:val="24"/>
          <w:lang w:val="en-GB" w:eastAsia="x-none"/>
        </w:rPr>
        <w:t xml:space="preserve">as some TRP-to-UE channel could be </w:t>
      </w:r>
      <w:r w:rsidR="00A0161E" w:rsidRPr="00596D1F">
        <w:rPr>
          <w:rFonts w:ascii="Times New Roman" w:eastAsia="SimSun" w:hAnsi="Times New Roman" w:cs="Times New Roman"/>
          <w:szCs w:val="24"/>
          <w:lang w:val="en-GB" w:eastAsia="x-none"/>
        </w:rPr>
        <w:t xml:space="preserve">with a lower channel quality </w:t>
      </w:r>
      <w:r w:rsidR="00DB4C0F">
        <w:rPr>
          <w:rFonts w:ascii="Times New Roman" w:eastAsia="SimSun" w:hAnsi="Times New Roman" w:cs="Times New Roman"/>
          <w:szCs w:val="24"/>
          <w:lang w:val="en-GB" w:eastAsia="x-none"/>
        </w:rPr>
        <w:t>compared to one carrying DCI</w:t>
      </w:r>
      <w:r w:rsidR="00A0161E" w:rsidRPr="00596D1F">
        <w:rPr>
          <w:rFonts w:ascii="Times New Roman" w:eastAsia="SimSun" w:hAnsi="Times New Roman" w:cs="Times New Roman"/>
          <w:szCs w:val="24"/>
          <w:lang w:val="en-GB" w:eastAsia="x-none"/>
        </w:rPr>
        <w:t xml:space="preserve">. </w:t>
      </w:r>
    </w:p>
    <w:p w14:paraId="23BB28DA" w14:textId="77777777" w:rsidR="00487508" w:rsidRDefault="00487508" w:rsidP="00F76141">
      <w:pPr>
        <w:spacing w:after="0" w:line="240" w:lineRule="auto"/>
        <w:rPr>
          <w:rFonts w:ascii="Times New Roman" w:eastAsia="Batang" w:hAnsi="Times New Roman"/>
          <w:lang w:eastAsia="x-none"/>
        </w:rPr>
      </w:pPr>
    </w:p>
    <w:p w14:paraId="53E79E4E" w14:textId="281CD330" w:rsidR="00DB4C0F" w:rsidRPr="00710894" w:rsidRDefault="00487508" w:rsidP="00DB4C0F">
      <w:pPr>
        <w:spacing w:after="0" w:line="240" w:lineRule="auto"/>
        <w:jc w:val="both"/>
        <w:rPr>
          <w:rFonts w:ascii="Times New Roman" w:eastAsia="Batang" w:hAnsi="Times New Roman" w:cs="Times New Roman"/>
          <w:i/>
          <w:lang w:eastAsia="x-none"/>
        </w:rPr>
      </w:pPr>
      <w:r w:rsidRPr="00710894">
        <w:rPr>
          <w:rFonts w:ascii="Times New Roman" w:eastAsia="Batang" w:hAnsi="Times New Roman" w:cs="Times New Roman"/>
          <w:b/>
          <w:i/>
          <w:lang w:eastAsia="x-none"/>
        </w:rPr>
        <w:t xml:space="preserve">Proposal </w:t>
      </w:r>
      <w:r w:rsidR="00765781" w:rsidRPr="00710894">
        <w:rPr>
          <w:rFonts w:ascii="Times New Roman" w:eastAsia="Batang" w:hAnsi="Times New Roman" w:cs="Times New Roman"/>
          <w:b/>
          <w:i/>
          <w:lang w:eastAsia="x-none"/>
        </w:rPr>
        <w:t>35</w:t>
      </w:r>
      <w:r w:rsidRPr="00710894">
        <w:rPr>
          <w:rFonts w:ascii="Times New Roman" w:eastAsia="Batang" w:hAnsi="Times New Roman" w:cs="Times New Roman"/>
          <w:b/>
          <w:i/>
          <w:lang w:eastAsia="x-none"/>
        </w:rPr>
        <w:t>:</w:t>
      </w:r>
      <w:r w:rsidRPr="00710894">
        <w:rPr>
          <w:rFonts w:ascii="Times New Roman" w:eastAsia="Batang" w:hAnsi="Times New Roman" w:cs="Times New Roman"/>
          <w:i/>
          <w:lang w:eastAsia="x-none"/>
        </w:rPr>
        <w:t xml:space="preserve"> </w:t>
      </w:r>
      <w:r w:rsidR="00DB4C0F" w:rsidRPr="00710894">
        <w:rPr>
          <w:rFonts w:ascii="Times New Roman" w:eastAsia="Batang" w:hAnsi="Times New Roman" w:cs="Times New Roman"/>
          <w:i/>
          <w:lang w:eastAsia="x-none"/>
        </w:rPr>
        <w:t>For</w:t>
      </w:r>
      <w:r w:rsidR="00A0161E" w:rsidRPr="00710894">
        <w:rPr>
          <w:rFonts w:ascii="Times New Roman" w:eastAsia="Batang" w:hAnsi="Times New Roman" w:cs="Times New Roman"/>
          <w:i/>
          <w:lang w:eastAsia="x-none"/>
        </w:rPr>
        <w:t xml:space="preserve"> </w:t>
      </w:r>
      <w:r w:rsidR="00DB4C0F" w:rsidRPr="00710894">
        <w:rPr>
          <w:rFonts w:ascii="Times New Roman" w:eastAsia="Batang" w:hAnsi="Times New Roman" w:cs="Times New Roman"/>
          <w:i/>
          <w:lang w:eastAsia="x-none"/>
        </w:rPr>
        <w:t>S</w:t>
      </w:r>
      <w:r w:rsidR="00A0161E" w:rsidRPr="00710894">
        <w:rPr>
          <w:rFonts w:ascii="Times New Roman" w:eastAsia="Batang" w:hAnsi="Times New Roman" w:cs="Times New Roman"/>
          <w:i/>
          <w:lang w:eastAsia="x-none"/>
        </w:rPr>
        <w:t xml:space="preserve">cheme 4, TDRA indication is enhanced </w:t>
      </w:r>
      <w:r w:rsidR="00DB4C0F" w:rsidRPr="00710894">
        <w:rPr>
          <w:rFonts w:ascii="Times New Roman" w:eastAsia="Batang" w:hAnsi="Times New Roman" w:cs="Times New Roman"/>
          <w:i/>
          <w:lang w:eastAsia="x-none"/>
        </w:rPr>
        <w:t>to i</w:t>
      </w:r>
      <w:r w:rsidR="00A0161E" w:rsidRPr="00710894">
        <w:rPr>
          <w:rFonts w:ascii="Times New Roman" w:eastAsia="Batang" w:hAnsi="Times New Roman" w:cs="Times New Roman"/>
          <w:i/>
          <w:lang w:eastAsia="x-none"/>
        </w:rPr>
        <w:t xml:space="preserve">ndicate the number and symbol locations of PDSCH transmission occasions </w:t>
      </w:r>
      <w:r w:rsidR="00DB4C0F" w:rsidRPr="00710894">
        <w:rPr>
          <w:rFonts w:ascii="Times New Roman" w:eastAsia="SimSun" w:hAnsi="Times New Roman" w:cs="Times New Roman"/>
          <w:i/>
          <w:szCs w:val="24"/>
          <w:lang w:val="en-GB" w:eastAsia="x-none"/>
        </w:rPr>
        <w:t>by using PDSCH-</w:t>
      </w:r>
      <w:proofErr w:type="spellStart"/>
      <w:r w:rsidR="00DB4C0F" w:rsidRPr="00710894">
        <w:rPr>
          <w:rFonts w:ascii="Times New Roman" w:eastAsia="SimSun" w:hAnsi="Times New Roman" w:cs="Times New Roman"/>
          <w:i/>
          <w:szCs w:val="24"/>
          <w:lang w:val="en-GB" w:eastAsia="x-none"/>
        </w:rPr>
        <w:t>TimeDomainResourceAllocation</w:t>
      </w:r>
      <w:proofErr w:type="spellEnd"/>
      <w:r w:rsidR="00DB4C0F" w:rsidRPr="00710894">
        <w:rPr>
          <w:rFonts w:ascii="Times New Roman" w:eastAsia="SimSun" w:hAnsi="Times New Roman" w:cs="Times New Roman"/>
          <w:i/>
          <w:szCs w:val="24"/>
          <w:lang w:val="en-GB" w:eastAsia="x-none"/>
        </w:rPr>
        <w:t xml:space="preserve"> field</w:t>
      </w:r>
      <w:r w:rsidR="00DB4C0F" w:rsidRPr="00710894">
        <w:rPr>
          <w:rFonts w:ascii="Times New Roman" w:eastAsia="SimSun" w:hAnsi="Times New Roman" w:cs="Times New Roman"/>
          <w:i/>
          <w:szCs w:val="24"/>
          <w:lang w:val="en-GB" w:eastAsia="x-none"/>
        </w:rPr>
        <w:t>.</w:t>
      </w:r>
    </w:p>
    <w:p w14:paraId="1C76C4D6" w14:textId="2D9EAECC" w:rsidR="00A0161E" w:rsidRPr="00710894" w:rsidRDefault="00DB4C0F" w:rsidP="00777CD5">
      <w:pPr>
        <w:pStyle w:val="ListParagraph"/>
        <w:numPr>
          <w:ilvl w:val="0"/>
          <w:numId w:val="37"/>
        </w:numPr>
        <w:spacing w:after="0" w:line="240" w:lineRule="auto"/>
        <w:jc w:val="both"/>
        <w:rPr>
          <w:rFonts w:ascii="Times New Roman" w:eastAsia="Batang" w:hAnsi="Times New Roman" w:cs="Times New Roman"/>
          <w:i/>
          <w:lang w:eastAsia="x-none"/>
        </w:rPr>
      </w:pPr>
      <w:r w:rsidRPr="00710894">
        <w:rPr>
          <w:rFonts w:ascii="Times New Roman" w:eastAsia="Batang" w:hAnsi="Times New Roman" w:cs="Times New Roman"/>
          <w:i/>
          <w:lang w:eastAsia="x-none"/>
        </w:rPr>
        <w:t xml:space="preserve">Symbol locations of </w:t>
      </w:r>
      <w:r w:rsidRPr="00710894">
        <w:rPr>
          <w:rFonts w:ascii="Times New Roman" w:eastAsia="Batang" w:hAnsi="Times New Roman" w:cs="Times New Roman"/>
          <w:i/>
          <w:lang w:eastAsia="x-none"/>
        </w:rPr>
        <w:t>PDSCH transmission occasions</w:t>
      </w:r>
      <w:r w:rsidRPr="00710894">
        <w:rPr>
          <w:rFonts w:ascii="Times New Roman" w:eastAsia="Batang" w:hAnsi="Times New Roman" w:cs="Times New Roman"/>
          <w:i/>
          <w:lang w:eastAsia="x-none"/>
        </w:rPr>
        <w:t xml:space="preserve"> can </w:t>
      </w:r>
      <w:r w:rsidR="00777CD5" w:rsidRPr="00710894">
        <w:rPr>
          <w:rFonts w:ascii="Times New Roman" w:eastAsia="Batang" w:hAnsi="Times New Roman" w:cs="Times New Roman"/>
          <w:i/>
          <w:lang w:eastAsia="x-none"/>
        </w:rPr>
        <w:t>also have</w:t>
      </w:r>
      <w:r w:rsidRPr="00710894">
        <w:rPr>
          <w:rFonts w:ascii="Times New Roman" w:eastAsia="Batang" w:hAnsi="Times New Roman" w:cs="Times New Roman"/>
          <w:i/>
          <w:lang w:eastAsia="x-none"/>
        </w:rPr>
        <w:t xml:space="preserve"> different </w:t>
      </w:r>
      <w:proofErr w:type="spellStart"/>
      <w:r w:rsidR="00815593" w:rsidRPr="00710894">
        <w:rPr>
          <w:rFonts w:ascii="Times New Roman" w:hAnsi="Times New Roman" w:cs="Times New Roman"/>
          <w:i/>
        </w:rPr>
        <w:t>startSymbolAndLength</w:t>
      </w:r>
      <w:proofErr w:type="spellEnd"/>
      <w:r w:rsidRPr="00710894">
        <w:rPr>
          <w:rFonts w:ascii="Times New Roman" w:hAnsi="Times New Roman" w:cs="Times New Roman"/>
          <w:i/>
        </w:rPr>
        <w:t xml:space="preserve">. </w:t>
      </w:r>
    </w:p>
    <w:p w14:paraId="4B380D53" w14:textId="77777777" w:rsidR="00487508" w:rsidRDefault="00487508" w:rsidP="00F76141">
      <w:pPr>
        <w:spacing w:after="0" w:line="240" w:lineRule="auto"/>
        <w:rPr>
          <w:rFonts w:ascii="Times New Roman" w:eastAsia="Batang" w:hAnsi="Times New Roman"/>
          <w:lang w:eastAsia="x-none"/>
        </w:rPr>
      </w:pPr>
    </w:p>
    <w:p w14:paraId="2E2B3359" w14:textId="55A23CEF" w:rsidR="00143F33" w:rsidRDefault="009F0D18" w:rsidP="00596D1F">
      <w:pPr>
        <w:spacing w:after="0" w:line="240" w:lineRule="auto"/>
        <w:jc w:val="both"/>
        <w:rPr>
          <w:rFonts w:ascii="Times New Roman" w:eastAsia="Batang" w:hAnsi="Times New Roman" w:cs="Times New Roman"/>
          <w:lang w:eastAsia="x-none"/>
        </w:rPr>
      </w:pPr>
      <w:r>
        <w:rPr>
          <w:rFonts w:ascii="Times New Roman" w:eastAsia="Batang" w:hAnsi="Times New Roman" w:cs="Times New Roman"/>
          <w:lang w:eastAsia="x-none"/>
        </w:rPr>
        <w:t xml:space="preserve">Next, we discuss the </w:t>
      </w:r>
      <w:r w:rsidR="00777CD5">
        <w:rPr>
          <w:rFonts w:ascii="Times New Roman" w:eastAsia="Batang" w:hAnsi="Times New Roman" w:cs="Times New Roman"/>
          <w:lang w:eastAsia="x-none"/>
        </w:rPr>
        <w:t xml:space="preserve">TCI state </w:t>
      </w:r>
      <w:r>
        <w:rPr>
          <w:rFonts w:ascii="Times New Roman" w:eastAsia="Batang" w:hAnsi="Times New Roman" w:cs="Times New Roman"/>
          <w:lang w:eastAsia="x-none"/>
        </w:rPr>
        <w:t xml:space="preserve">pattern </w:t>
      </w:r>
      <w:r w:rsidR="00777CD5">
        <w:rPr>
          <w:rFonts w:ascii="Times New Roman" w:eastAsia="Batang" w:hAnsi="Times New Roman" w:cs="Times New Roman"/>
          <w:lang w:eastAsia="x-none"/>
        </w:rPr>
        <w:t>to be used</w:t>
      </w:r>
      <w:r>
        <w:rPr>
          <w:rFonts w:ascii="Times New Roman" w:eastAsia="Batang" w:hAnsi="Times New Roman" w:cs="Times New Roman"/>
          <w:lang w:eastAsia="x-none"/>
        </w:rPr>
        <w:t xml:space="preserve"> over </w:t>
      </w:r>
      <w:r w:rsidR="00777CD5">
        <w:rPr>
          <w:rFonts w:ascii="Times New Roman" w:eastAsia="Batang" w:hAnsi="Times New Roman" w:cs="Times New Roman"/>
          <w:lang w:eastAsia="x-none"/>
        </w:rPr>
        <w:t xml:space="preserve">multiple </w:t>
      </w:r>
      <w:r>
        <w:rPr>
          <w:rFonts w:ascii="Times New Roman" w:eastAsia="Batang" w:hAnsi="Times New Roman" w:cs="Times New Roman"/>
          <w:lang w:eastAsia="x-none"/>
        </w:rPr>
        <w:t xml:space="preserve">PDSCH transmission occasions. </w:t>
      </w:r>
      <w:r w:rsidR="00777CD5">
        <w:rPr>
          <w:rFonts w:ascii="Times New Roman" w:eastAsia="Batang" w:hAnsi="Times New Roman" w:cs="Times New Roman"/>
          <w:lang w:eastAsia="x-none"/>
        </w:rPr>
        <w:t xml:space="preserve">As </w:t>
      </w:r>
      <w:r>
        <w:rPr>
          <w:rFonts w:ascii="Times New Roman" w:eastAsia="Batang" w:hAnsi="Times New Roman" w:cs="Times New Roman"/>
          <w:lang w:eastAsia="x-none"/>
        </w:rPr>
        <w:t xml:space="preserve">RV indication </w:t>
      </w:r>
      <w:r w:rsidR="00777CD5">
        <w:rPr>
          <w:rFonts w:ascii="Times New Roman" w:eastAsia="Batang" w:hAnsi="Times New Roman" w:cs="Times New Roman"/>
          <w:lang w:eastAsia="x-none"/>
        </w:rPr>
        <w:t>should also be finalize</w:t>
      </w:r>
      <w:r w:rsidR="00BE5BED">
        <w:rPr>
          <w:rFonts w:ascii="Times New Roman" w:eastAsia="Batang" w:hAnsi="Times New Roman" w:cs="Times New Roman"/>
          <w:lang w:eastAsia="x-none"/>
        </w:rPr>
        <w:t>d</w:t>
      </w:r>
      <w:r w:rsidR="00777CD5">
        <w:rPr>
          <w:rFonts w:ascii="Times New Roman" w:eastAsia="Batang" w:hAnsi="Times New Roman" w:cs="Times New Roman"/>
          <w:lang w:eastAsia="x-none"/>
        </w:rPr>
        <w:t xml:space="preserve"> for Scheme 4</w:t>
      </w:r>
      <w:r>
        <w:rPr>
          <w:rFonts w:ascii="Times New Roman" w:eastAsia="Batang" w:hAnsi="Times New Roman" w:cs="Times New Roman"/>
          <w:lang w:eastAsia="x-none"/>
        </w:rPr>
        <w:t xml:space="preserve">, </w:t>
      </w:r>
      <w:r w:rsidR="00143F33">
        <w:rPr>
          <w:rFonts w:ascii="Times New Roman" w:eastAsia="Batang" w:hAnsi="Times New Roman" w:cs="Times New Roman"/>
          <w:lang w:eastAsia="x-none"/>
        </w:rPr>
        <w:t xml:space="preserve">it would be reasonable to associate </w:t>
      </w:r>
      <w:r>
        <w:rPr>
          <w:rFonts w:ascii="Times New Roman" w:eastAsia="Batang" w:hAnsi="Times New Roman" w:cs="Times New Roman"/>
          <w:lang w:eastAsia="x-none"/>
        </w:rPr>
        <w:t xml:space="preserve">both </w:t>
      </w:r>
      <w:r w:rsidR="00143F33">
        <w:rPr>
          <w:rFonts w:ascii="Times New Roman" w:eastAsia="Batang" w:hAnsi="Times New Roman" w:cs="Times New Roman"/>
          <w:lang w:eastAsia="x-none"/>
        </w:rPr>
        <w:t xml:space="preserve">TCI state and RV </w:t>
      </w:r>
      <w:r w:rsidR="00777CD5">
        <w:rPr>
          <w:rFonts w:ascii="Times New Roman" w:eastAsia="Batang" w:hAnsi="Times New Roman" w:cs="Times New Roman"/>
          <w:lang w:eastAsia="x-none"/>
        </w:rPr>
        <w:t>also in</w:t>
      </w:r>
      <w:r w:rsidR="00143F33">
        <w:rPr>
          <w:rFonts w:ascii="Times New Roman" w:eastAsia="Batang" w:hAnsi="Times New Roman" w:cs="Times New Roman"/>
          <w:lang w:eastAsia="x-none"/>
        </w:rPr>
        <w:t>to the</w:t>
      </w:r>
      <w:r w:rsidR="00777CD5">
        <w:rPr>
          <w:rFonts w:ascii="Times New Roman" w:eastAsia="Batang" w:hAnsi="Times New Roman" w:cs="Times New Roman"/>
          <w:lang w:eastAsia="x-none"/>
        </w:rPr>
        <w:t xml:space="preserve"> extension of</w:t>
      </w:r>
      <w:r w:rsidR="00143F33">
        <w:rPr>
          <w:rFonts w:ascii="Times New Roman" w:eastAsia="Batang" w:hAnsi="Times New Roman" w:cs="Times New Roman"/>
          <w:lang w:eastAsia="x-none"/>
        </w:rPr>
        <w:t xml:space="preserve"> </w:t>
      </w:r>
      <w:r w:rsidR="00143F33" w:rsidRPr="00B16113">
        <w:rPr>
          <w:rFonts w:ascii="Times New Roman" w:eastAsia="Batang" w:hAnsi="Times New Roman" w:cs="Times New Roman"/>
          <w:lang w:eastAsia="x-none"/>
        </w:rPr>
        <w:t>TDRA indication</w:t>
      </w:r>
      <w:r w:rsidR="00143F33">
        <w:rPr>
          <w:rFonts w:ascii="Times New Roman" w:eastAsia="Batang" w:hAnsi="Times New Roman" w:cs="Times New Roman"/>
          <w:lang w:eastAsia="x-none"/>
        </w:rPr>
        <w:t xml:space="preserve">. </w:t>
      </w:r>
      <w:r w:rsidR="00777CD5">
        <w:rPr>
          <w:rFonts w:ascii="Times New Roman" w:eastAsia="Batang" w:hAnsi="Times New Roman" w:cs="Times New Roman"/>
          <w:lang w:eastAsia="x-none"/>
        </w:rPr>
        <w:t xml:space="preserve">Having configurable TCI pattern and RV pattern </w:t>
      </w:r>
      <w:r w:rsidR="00143F33">
        <w:rPr>
          <w:rFonts w:ascii="Times New Roman" w:eastAsia="Batang" w:hAnsi="Times New Roman" w:cs="Times New Roman"/>
          <w:lang w:eastAsia="x-none"/>
        </w:rPr>
        <w:t xml:space="preserve">allow TRPs to coordinate to decide </w:t>
      </w:r>
      <w:r w:rsidR="00BE5BED">
        <w:rPr>
          <w:rFonts w:ascii="Times New Roman" w:eastAsia="Batang" w:hAnsi="Times New Roman" w:cs="Times New Roman"/>
          <w:lang w:eastAsia="x-none"/>
        </w:rPr>
        <w:t xml:space="preserve">the </w:t>
      </w:r>
      <w:r w:rsidR="00777CD5">
        <w:rPr>
          <w:rFonts w:ascii="Times New Roman" w:eastAsia="Batang" w:hAnsi="Times New Roman" w:cs="Times New Roman"/>
          <w:lang w:eastAsia="x-none"/>
        </w:rPr>
        <w:t xml:space="preserve">best possible combination with better flexibility. </w:t>
      </w:r>
      <w:r w:rsidR="00143F33">
        <w:rPr>
          <w:rFonts w:ascii="Times New Roman" w:eastAsia="Batang" w:hAnsi="Times New Roman" w:cs="Times New Roman"/>
          <w:lang w:eastAsia="x-none"/>
        </w:rPr>
        <w:t xml:space="preserve">For example, if two TRPs use and four transmission occasions </w:t>
      </w:r>
      <w:r w:rsidR="00777CD5">
        <w:rPr>
          <w:rFonts w:ascii="Times New Roman" w:eastAsia="Batang" w:hAnsi="Times New Roman" w:cs="Times New Roman"/>
          <w:lang w:eastAsia="x-none"/>
        </w:rPr>
        <w:t xml:space="preserve">are to be </w:t>
      </w:r>
      <w:r w:rsidR="00143F33">
        <w:rPr>
          <w:rFonts w:ascii="Times New Roman" w:eastAsia="Batang" w:hAnsi="Times New Roman" w:cs="Times New Roman"/>
          <w:lang w:eastAsia="x-none"/>
        </w:rPr>
        <w:t xml:space="preserve">scheduled, </w:t>
      </w:r>
      <w:r w:rsidR="00BE5BED">
        <w:rPr>
          <w:rFonts w:ascii="Times New Roman" w:eastAsia="Batang" w:hAnsi="Times New Roman" w:cs="Times New Roman"/>
          <w:lang w:eastAsia="x-none"/>
        </w:rPr>
        <w:t xml:space="preserve">the </w:t>
      </w:r>
      <w:r w:rsidR="00777CD5">
        <w:rPr>
          <w:rFonts w:ascii="Times New Roman" w:eastAsia="Batang" w:hAnsi="Times New Roman" w:cs="Times New Roman"/>
          <w:lang w:eastAsia="x-none"/>
        </w:rPr>
        <w:t xml:space="preserve">network could decide </w:t>
      </w:r>
      <w:r w:rsidR="00143F33">
        <w:rPr>
          <w:rFonts w:ascii="Times New Roman" w:eastAsia="Batang" w:hAnsi="Times New Roman" w:cs="Times New Roman"/>
          <w:lang w:eastAsia="x-none"/>
        </w:rPr>
        <w:t xml:space="preserve">RV sequence </w:t>
      </w:r>
      <w:r w:rsidR="00BE5BED">
        <w:rPr>
          <w:rFonts w:ascii="Times New Roman" w:eastAsia="Batang" w:hAnsi="Times New Roman" w:cs="Times New Roman"/>
          <w:lang w:eastAsia="x-none"/>
        </w:rPr>
        <w:t>like</w:t>
      </w:r>
      <w:r w:rsidR="00143F33">
        <w:rPr>
          <w:rFonts w:ascii="Times New Roman" w:eastAsia="Batang" w:hAnsi="Times New Roman" w:cs="Times New Roman"/>
          <w:lang w:eastAsia="x-none"/>
        </w:rPr>
        <w:t xml:space="preserve"> 0 2 3 1. </w:t>
      </w:r>
      <w:r w:rsidR="00777CD5">
        <w:rPr>
          <w:rFonts w:ascii="Times New Roman" w:eastAsia="Batang" w:hAnsi="Times New Roman" w:cs="Times New Roman"/>
          <w:lang w:eastAsia="x-none"/>
        </w:rPr>
        <w:t>Due to some scheduling limitation</w:t>
      </w:r>
      <w:r w:rsidR="00BE5BED">
        <w:rPr>
          <w:rFonts w:ascii="Times New Roman" w:eastAsia="Batang" w:hAnsi="Times New Roman" w:cs="Times New Roman"/>
          <w:lang w:eastAsia="x-none"/>
        </w:rPr>
        <w:t>,</w:t>
      </w:r>
      <w:r w:rsidR="00777CD5">
        <w:rPr>
          <w:rFonts w:ascii="Times New Roman" w:eastAsia="Batang" w:hAnsi="Times New Roman" w:cs="Times New Roman"/>
          <w:lang w:eastAsia="x-none"/>
        </w:rPr>
        <w:t xml:space="preserve"> if the</w:t>
      </w:r>
      <w:r w:rsidR="00143F33">
        <w:rPr>
          <w:rFonts w:ascii="Times New Roman" w:eastAsia="Batang" w:hAnsi="Times New Roman" w:cs="Times New Roman"/>
          <w:lang w:eastAsia="x-none"/>
        </w:rPr>
        <w:t xml:space="preserve"> first TRP </w:t>
      </w:r>
      <w:r w:rsidR="00777CD5">
        <w:rPr>
          <w:rFonts w:ascii="Times New Roman" w:eastAsia="Batang" w:hAnsi="Times New Roman" w:cs="Times New Roman"/>
          <w:lang w:eastAsia="x-none"/>
        </w:rPr>
        <w:t>can</w:t>
      </w:r>
      <w:r w:rsidR="00143F33">
        <w:rPr>
          <w:rFonts w:ascii="Times New Roman" w:eastAsia="Batang" w:hAnsi="Times New Roman" w:cs="Times New Roman"/>
          <w:lang w:eastAsia="x-none"/>
        </w:rPr>
        <w:t xml:space="preserve"> only capable of </w:t>
      </w:r>
      <w:r w:rsidR="00815593">
        <w:rPr>
          <w:rFonts w:ascii="Times New Roman" w:eastAsia="Batang" w:hAnsi="Times New Roman" w:cs="Times New Roman"/>
          <w:lang w:eastAsia="x-none"/>
        </w:rPr>
        <w:t>transmitting</w:t>
      </w:r>
      <w:r w:rsidR="00143F33">
        <w:rPr>
          <w:rFonts w:ascii="Times New Roman" w:eastAsia="Batang" w:hAnsi="Times New Roman" w:cs="Times New Roman"/>
          <w:lang w:eastAsia="x-none"/>
        </w:rPr>
        <w:t xml:space="preserve"> in</w:t>
      </w:r>
      <w:r w:rsidR="00777CD5">
        <w:rPr>
          <w:rFonts w:ascii="Times New Roman" w:eastAsia="Batang" w:hAnsi="Times New Roman" w:cs="Times New Roman"/>
          <w:lang w:eastAsia="x-none"/>
        </w:rPr>
        <w:t xml:space="preserve"> the</w:t>
      </w:r>
      <w:r w:rsidR="00143F33">
        <w:rPr>
          <w:rFonts w:ascii="Times New Roman" w:eastAsia="Batang" w:hAnsi="Times New Roman" w:cs="Times New Roman"/>
          <w:lang w:eastAsia="x-none"/>
        </w:rPr>
        <w:t xml:space="preserve"> first and fourth slots</w:t>
      </w:r>
      <w:r w:rsidR="00777CD5">
        <w:rPr>
          <w:rFonts w:ascii="Times New Roman" w:eastAsia="Batang" w:hAnsi="Times New Roman" w:cs="Times New Roman"/>
          <w:lang w:eastAsia="x-none"/>
        </w:rPr>
        <w:t>,</w:t>
      </w:r>
      <w:r w:rsidR="00143F33">
        <w:rPr>
          <w:rFonts w:ascii="Times New Roman" w:eastAsia="Batang" w:hAnsi="Times New Roman" w:cs="Times New Roman"/>
          <w:lang w:eastAsia="x-none"/>
        </w:rPr>
        <w:t xml:space="preserve"> it is rea</w:t>
      </w:r>
      <w:r w:rsidR="00815593">
        <w:rPr>
          <w:rFonts w:ascii="Times New Roman" w:eastAsia="Batang" w:hAnsi="Times New Roman" w:cs="Times New Roman"/>
          <w:lang w:eastAsia="x-none"/>
        </w:rPr>
        <w:t>so</w:t>
      </w:r>
      <w:r w:rsidR="00143F33">
        <w:rPr>
          <w:rFonts w:ascii="Times New Roman" w:eastAsia="Batang" w:hAnsi="Times New Roman" w:cs="Times New Roman"/>
          <w:lang w:eastAsia="x-none"/>
        </w:rPr>
        <w:t>nable to allow</w:t>
      </w:r>
      <w:r w:rsidR="00777CD5">
        <w:rPr>
          <w:rFonts w:ascii="Times New Roman" w:eastAsia="Batang" w:hAnsi="Times New Roman" w:cs="Times New Roman"/>
          <w:lang w:eastAsia="x-none"/>
        </w:rPr>
        <w:t xml:space="preserve"> the </w:t>
      </w:r>
      <w:r w:rsidR="00143F33">
        <w:rPr>
          <w:rFonts w:ascii="Times New Roman" w:eastAsia="Batang" w:hAnsi="Times New Roman" w:cs="Times New Roman"/>
          <w:lang w:eastAsia="x-none"/>
        </w:rPr>
        <w:t xml:space="preserve">first TCI state </w:t>
      </w:r>
      <w:r w:rsidR="00815593">
        <w:rPr>
          <w:rFonts w:ascii="Times New Roman" w:eastAsia="Batang" w:hAnsi="Times New Roman" w:cs="Times New Roman"/>
          <w:lang w:eastAsia="x-none"/>
        </w:rPr>
        <w:t xml:space="preserve">in the first and fourth transmission </w:t>
      </w:r>
      <w:r>
        <w:rPr>
          <w:rFonts w:ascii="Times New Roman" w:eastAsia="Batang" w:hAnsi="Times New Roman" w:cs="Times New Roman"/>
          <w:lang w:eastAsia="x-none"/>
        </w:rPr>
        <w:t xml:space="preserve">occasions </w:t>
      </w:r>
      <w:r w:rsidR="00815593">
        <w:rPr>
          <w:rFonts w:ascii="Times New Roman" w:eastAsia="Batang" w:hAnsi="Times New Roman" w:cs="Times New Roman"/>
          <w:lang w:eastAsia="x-none"/>
        </w:rPr>
        <w:t>and</w:t>
      </w:r>
      <w:r w:rsidR="00777CD5">
        <w:rPr>
          <w:rFonts w:ascii="Times New Roman" w:eastAsia="Batang" w:hAnsi="Times New Roman" w:cs="Times New Roman"/>
          <w:lang w:eastAsia="x-none"/>
        </w:rPr>
        <w:t xml:space="preserve"> the</w:t>
      </w:r>
      <w:r w:rsidR="00815593">
        <w:rPr>
          <w:rFonts w:ascii="Times New Roman" w:eastAsia="Batang" w:hAnsi="Times New Roman" w:cs="Times New Roman"/>
          <w:lang w:eastAsia="x-none"/>
        </w:rPr>
        <w:t xml:space="preserve"> second and third transmission</w:t>
      </w:r>
      <w:r>
        <w:rPr>
          <w:rFonts w:ascii="Times New Roman" w:eastAsia="Batang" w:hAnsi="Times New Roman" w:cs="Times New Roman"/>
          <w:lang w:eastAsia="x-none"/>
        </w:rPr>
        <w:t xml:space="preserve"> occasions</w:t>
      </w:r>
      <w:r w:rsidR="00815593">
        <w:rPr>
          <w:rFonts w:ascii="Times New Roman" w:eastAsia="Batang" w:hAnsi="Times New Roman" w:cs="Times New Roman"/>
          <w:lang w:eastAsia="x-none"/>
        </w:rPr>
        <w:t xml:space="preserve"> are scheduled with </w:t>
      </w:r>
      <w:r w:rsidR="00777CD5">
        <w:rPr>
          <w:rFonts w:ascii="Times New Roman" w:eastAsia="Batang" w:hAnsi="Times New Roman" w:cs="Times New Roman"/>
          <w:lang w:eastAsia="x-none"/>
        </w:rPr>
        <w:t xml:space="preserve">the </w:t>
      </w:r>
      <w:r w:rsidR="00815593">
        <w:rPr>
          <w:rFonts w:ascii="Times New Roman" w:eastAsia="Batang" w:hAnsi="Times New Roman" w:cs="Times New Roman"/>
          <w:lang w:eastAsia="x-none"/>
        </w:rPr>
        <w:t xml:space="preserve">second TCI state. </w:t>
      </w:r>
      <w:r w:rsidR="00777CD5">
        <w:rPr>
          <w:rFonts w:ascii="Times New Roman" w:eastAsia="Batang" w:hAnsi="Times New Roman" w:cs="Times New Roman"/>
          <w:lang w:eastAsia="x-none"/>
        </w:rPr>
        <w:t>Similarly, d</w:t>
      </w:r>
      <w:r w:rsidR="00815593">
        <w:rPr>
          <w:rFonts w:ascii="Times New Roman" w:eastAsia="Batang" w:hAnsi="Times New Roman" w:cs="Times New Roman"/>
          <w:lang w:eastAsia="x-none"/>
        </w:rPr>
        <w:t xml:space="preserve">epending on </w:t>
      </w:r>
      <w:r w:rsidR="00777CD5">
        <w:rPr>
          <w:rFonts w:ascii="Times New Roman" w:eastAsia="Batang" w:hAnsi="Times New Roman" w:cs="Times New Roman"/>
          <w:lang w:eastAsia="x-none"/>
        </w:rPr>
        <w:t xml:space="preserve">the </w:t>
      </w:r>
      <w:r w:rsidR="00815593">
        <w:rPr>
          <w:rFonts w:ascii="Times New Roman" w:eastAsia="Batang" w:hAnsi="Times New Roman" w:cs="Times New Roman"/>
          <w:lang w:eastAsia="x-none"/>
        </w:rPr>
        <w:t xml:space="preserve">self-decodability requirement </w:t>
      </w:r>
      <w:r w:rsidR="00777CD5">
        <w:rPr>
          <w:rFonts w:ascii="Times New Roman" w:eastAsia="Batang" w:hAnsi="Times New Roman" w:cs="Times New Roman"/>
          <w:lang w:eastAsia="x-none"/>
        </w:rPr>
        <w:t>for each transmission</w:t>
      </w:r>
      <w:r w:rsidR="00815593">
        <w:rPr>
          <w:rFonts w:ascii="Times New Roman" w:eastAsia="Batang" w:hAnsi="Times New Roman" w:cs="Times New Roman"/>
          <w:lang w:eastAsia="x-none"/>
        </w:rPr>
        <w:t xml:space="preserve">, TRPs could further decide on the symbol location (start and length) for each RV. </w:t>
      </w:r>
    </w:p>
    <w:p w14:paraId="58C6A65F" w14:textId="2B51DC7B" w:rsidR="00757C22" w:rsidRDefault="00757C22" w:rsidP="00F76141">
      <w:pPr>
        <w:spacing w:after="0" w:line="240" w:lineRule="auto"/>
        <w:rPr>
          <w:rFonts w:ascii="Times New Roman" w:eastAsia="Batang" w:hAnsi="Times New Roman" w:cs="Times New Roman"/>
          <w:lang w:eastAsia="x-none"/>
        </w:rPr>
      </w:pPr>
    </w:p>
    <w:p w14:paraId="6658256B" w14:textId="6418ED3B" w:rsidR="009A6F6E" w:rsidRPr="00710894" w:rsidRDefault="00A0161E" w:rsidP="00596D1F">
      <w:pPr>
        <w:jc w:val="both"/>
        <w:rPr>
          <w:i/>
        </w:rPr>
      </w:pPr>
      <w:r w:rsidRPr="00710894">
        <w:rPr>
          <w:rFonts w:ascii="Times New Roman" w:hAnsi="Times New Roman" w:cs="Times New Roman"/>
          <w:b/>
          <w:i/>
          <w:shd w:val="clear" w:color="auto" w:fill="FFFFFF"/>
        </w:rPr>
        <w:t xml:space="preserve">Proposal </w:t>
      </w:r>
      <w:r w:rsidR="00765781" w:rsidRPr="00710894">
        <w:rPr>
          <w:rFonts w:ascii="Times New Roman" w:hAnsi="Times New Roman" w:cs="Times New Roman"/>
          <w:b/>
          <w:i/>
          <w:shd w:val="clear" w:color="auto" w:fill="FFFFFF"/>
        </w:rPr>
        <w:t>36</w:t>
      </w:r>
      <w:r w:rsidRPr="00710894">
        <w:rPr>
          <w:rFonts w:ascii="Times New Roman" w:hAnsi="Times New Roman" w:cs="Times New Roman"/>
          <w:b/>
          <w:i/>
          <w:shd w:val="clear" w:color="auto" w:fill="FFFFFF"/>
        </w:rPr>
        <w:t>:</w:t>
      </w:r>
      <w:r w:rsidRPr="00710894">
        <w:rPr>
          <w:rFonts w:ascii="Times New Roman" w:hAnsi="Times New Roman" w:cs="Times New Roman"/>
          <w:i/>
          <w:shd w:val="clear" w:color="auto" w:fill="FFFFFF"/>
        </w:rPr>
        <w:t xml:space="preserve"> For </w:t>
      </w:r>
      <w:r w:rsidR="00777CD5" w:rsidRPr="00710894">
        <w:rPr>
          <w:rFonts w:ascii="Times New Roman" w:hAnsi="Times New Roman" w:cs="Times New Roman"/>
          <w:i/>
          <w:shd w:val="clear" w:color="auto" w:fill="FFFFFF"/>
        </w:rPr>
        <w:t>S</w:t>
      </w:r>
      <w:r w:rsidRPr="00710894">
        <w:rPr>
          <w:rFonts w:ascii="Times New Roman" w:hAnsi="Times New Roman" w:cs="Times New Roman"/>
          <w:i/>
          <w:shd w:val="clear" w:color="auto" w:fill="FFFFFF"/>
        </w:rPr>
        <w:t xml:space="preserve">cheme 4, </w:t>
      </w:r>
      <w:r w:rsidRPr="00710894">
        <w:rPr>
          <w:rFonts w:ascii="Times New Roman" w:hAnsi="Times New Roman" w:cs="Times New Roman"/>
          <w:i/>
        </w:rPr>
        <w:t>the</w:t>
      </w:r>
      <w:r w:rsidR="009F525F" w:rsidRPr="00710894">
        <w:rPr>
          <w:rFonts w:ascii="Times New Roman" w:hAnsi="Times New Roman" w:cs="Times New Roman"/>
          <w:i/>
        </w:rPr>
        <w:t xml:space="preserve"> </w:t>
      </w:r>
      <w:r w:rsidR="00815593" w:rsidRPr="00710894">
        <w:rPr>
          <w:rFonts w:ascii="Times New Roman" w:hAnsi="Times New Roman" w:cs="Times New Roman"/>
          <w:i/>
        </w:rPr>
        <w:t xml:space="preserve">TCI </w:t>
      </w:r>
      <w:r w:rsidR="009F0D18" w:rsidRPr="00710894">
        <w:rPr>
          <w:rFonts w:ascii="Times New Roman" w:hAnsi="Times New Roman" w:cs="Times New Roman"/>
          <w:i/>
        </w:rPr>
        <w:t>stat</w:t>
      </w:r>
      <w:r w:rsidR="00777CD5" w:rsidRPr="00710894">
        <w:rPr>
          <w:rFonts w:ascii="Times New Roman" w:hAnsi="Times New Roman" w:cs="Times New Roman"/>
          <w:i/>
        </w:rPr>
        <w:t>e pattern</w:t>
      </w:r>
      <w:r w:rsidR="00815593" w:rsidRPr="00710894">
        <w:rPr>
          <w:rFonts w:ascii="Times New Roman" w:hAnsi="Times New Roman" w:cs="Times New Roman"/>
          <w:i/>
        </w:rPr>
        <w:t xml:space="preserve"> and </w:t>
      </w:r>
      <w:r w:rsidR="00777CD5" w:rsidRPr="00710894">
        <w:rPr>
          <w:rFonts w:ascii="Times New Roman" w:hAnsi="Times New Roman" w:cs="Times New Roman"/>
          <w:i/>
        </w:rPr>
        <w:t xml:space="preserve">the </w:t>
      </w:r>
      <w:r w:rsidRPr="00710894">
        <w:rPr>
          <w:rFonts w:ascii="Times New Roman" w:hAnsi="Times New Roman" w:cs="Times New Roman"/>
          <w:i/>
        </w:rPr>
        <w:t xml:space="preserve">redundancy version </w:t>
      </w:r>
      <w:r w:rsidR="009F525F" w:rsidRPr="00710894">
        <w:rPr>
          <w:rFonts w:ascii="Times New Roman" w:hAnsi="Times New Roman" w:cs="Times New Roman"/>
          <w:i/>
        </w:rPr>
        <w:t xml:space="preserve">sequence </w:t>
      </w:r>
      <w:r w:rsidR="009F0D18" w:rsidRPr="00710894">
        <w:rPr>
          <w:rFonts w:ascii="Times New Roman" w:hAnsi="Times New Roman" w:cs="Times New Roman"/>
          <w:i/>
        </w:rPr>
        <w:t>shall be jointly</w:t>
      </w:r>
      <w:r w:rsidR="00815593" w:rsidRPr="00710894">
        <w:rPr>
          <w:rFonts w:ascii="Times New Roman" w:hAnsi="Times New Roman" w:cs="Times New Roman"/>
          <w:i/>
        </w:rPr>
        <w:t xml:space="preserve"> </w:t>
      </w:r>
      <w:r w:rsidR="009F525F" w:rsidRPr="00710894">
        <w:rPr>
          <w:rFonts w:ascii="Times New Roman" w:hAnsi="Times New Roman" w:cs="Times New Roman"/>
          <w:i/>
        </w:rPr>
        <w:t>provided</w:t>
      </w:r>
      <w:r w:rsidR="00815593" w:rsidRPr="00710894">
        <w:rPr>
          <w:rFonts w:ascii="Times New Roman" w:hAnsi="Times New Roman" w:cs="Times New Roman"/>
          <w:i/>
        </w:rPr>
        <w:t xml:space="preserve"> by using PDSCH-</w:t>
      </w:r>
      <w:proofErr w:type="spellStart"/>
      <w:r w:rsidR="00815593" w:rsidRPr="00710894">
        <w:rPr>
          <w:rFonts w:ascii="Times New Roman" w:hAnsi="Times New Roman" w:cs="Times New Roman"/>
          <w:i/>
        </w:rPr>
        <w:t>TimeDomainResourceAllocation</w:t>
      </w:r>
      <w:proofErr w:type="spellEnd"/>
      <w:r w:rsidR="00815593" w:rsidRPr="00710894">
        <w:rPr>
          <w:rFonts w:ascii="Times New Roman" w:hAnsi="Times New Roman" w:cs="Times New Roman"/>
          <w:i/>
        </w:rPr>
        <w:t xml:space="preserve"> field.</w:t>
      </w:r>
      <w:r w:rsidR="00143F33" w:rsidRPr="00710894">
        <w:rPr>
          <w:rFonts w:ascii="Times New Roman" w:hAnsi="Times New Roman" w:cs="Times New Roman"/>
          <w:b/>
          <w:i/>
        </w:rPr>
        <w:t xml:space="preserve"> </w:t>
      </w:r>
      <w:bookmarkStart w:id="17" w:name="_Hlk528168953"/>
    </w:p>
    <w:bookmarkEnd w:id="17"/>
    <w:p w14:paraId="16A04585" w14:textId="77777777" w:rsidR="004B1441" w:rsidRPr="005C4C99" w:rsidRDefault="004B1441">
      <w:pPr>
        <w:pStyle w:val="Heading1"/>
        <w:numPr>
          <w:ilvl w:val="0"/>
          <w:numId w:val="4"/>
        </w:numPr>
        <w:ind w:left="567" w:hanging="567"/>
        <w:rPr>
          <w:lang w:val="en-US"/>
        </w:rPr>
      </w:pPr>
      <w:r w:rsidRPr="005C4C99">
        <w:rPr>
          <w:lang w:val="en-US"/>
        </w:rPr>
        <w:t>Conclusion</w:t>
      </w:r>
    </w:p>
    <w:p w14:paraId="1D97C72D" w14:textId="410F3644" w:rsidR="004B1441" w:rsidRDefault="009231BD" w:rsidP="001E29DB">
      <w:pPr>
        <w:overflowPunct w:val="0"/>
        <w:rPr>
          <w:rFonts w:ascii="Times New Roman" w:hAnsi="Times New Roman" w:cs="Times New Roman"/>
          <w:lang w:eastAsia="zh-CN"/>
        </w:rPr>
      </w:pPr>
      <w:bookmarkStart w:id="18" w:name="OLE_LINK43"/>
      <w:bookmarkStart w:id="19" w:name="OLE_LINK44"/>
      <w:bookmarkStart w:id="20" w:name="OLE_LINK34"/>
      <w:bookmarkStart w:id="21" w:name="OLE_LINK35"/>
      <w:r w:rsidRPr="00415444">
        <w:rPr>
          <w:rFonts w:ascii="Times New Roman" w:hAnsi="Times New Roman" w:cs="Times New Roman"/>
        </w:rPr>
        <w:t>In this contribution,</w:t>
      </w:r>
      <w:r w:rsidR="001F56CB" w:rsidRPr="00415444">
        <w:rPr>
          <w:rFonts w:ascii="Times New Roman" w:hAnsi="Times New Roman" w:cs="Times New Roman"/>
        </w:rPr>
        <w:t xml:space="preserve"> we discuss remaining details </w:t>
      </w:r>
      <w:r w:rsidR="001F56CB" w:rsidRPr="00415444">
        <w:rPr>
          <w:rFonts w:ascii="Times New Roman" w:hAnsi="Times New Roman" w:cs="Times New Roman"/>
          <w:lang w:eastAsia="zh-CN"/>
        </w:rPr>
        <w:t>related to multi-TRP</w:t>
      </w:r>
      <w:r w:rsidR="003F71A6" w:rsidRPr="00415444">
        <w:rPr>
          <w:rFonts w:ascii="Times New Roman" w:hAnsi="Times New Roman" w:cs="Times New Roman"/>
          <w:lang w:eastAsia="zh-CN"/>
        </w:rPr>
        <w:t>/panel</w:t>
      </w:r>
      <w:r w:rsidR="001F56CB" w:rsidRPr="00415444">
        <w:rPr>
          <w:rFonts w:ascii="Times New Roman" w:hAnsi="Times New Roman" w:cs="Times New Roman"/>
          <w:lang w:eastAsia="zh-CN"/>
        </w:rPr>
        <w:t xml:space="preserve"> transmission. The following proposals are made.</w:t>
      </w:r>
    </w:p>
    <w:p w14:paraId="79751B06" w14:textId="77777777" w:rsidR="00E62094" w:rsidRPr="00C25B33" w:rsidRDefault="00E62094" w:rsidP="00E62094">
      <w:pPr>
        <w:overflowPunct w:val="0"/>
        <w:jc w:val="both"/>
        <w:rPr>
          <w:rFonts w:ascii="Times New Roman" w:eastAsia="SimSun" w:hAnsi="Times New Roman" w:cs="Times New Roman"/>
          <w:i/>
          <w:szCs w:val="20"/>
        </w:rPr>
      </w:pPr>
      <w:r w:rsidRPr="00C25B33">
        <w:rPr>
          <w:rFonts w:ascii="Times New Roman" w:hAnsi="Times New Roman" w:cs="Times New Roman"/>
          <w:b/>
          <w:i/>
          <w:lang w:eastAsia="ja-JP"/>
        </w:rPr>
        <w:t>Proposal 1:</w:t>
      </w:r>
      <w:r w:rsidRPr="00C25B33">
        <w:rPr>
          <w:rFonts w:ascii="Times New Roman" w:hAnsi="Times New Roman" w:cs="Times New Roman"/>
          <w:i/>
          <w:lang w:eastAsia="ja-JP"/>
        </w:rPr>
        <w:t xml:space="preserve"> </w:t>
      </w:r>
      <w:r w:rsidRPr="00C25B33">
        <w:rPr>
          <w:rFonts w:ascii="Times New Roman" w:eastAsia="SimSun" w:hAnsi="Times New Roman" w:cs="Times New Roman"/>
          <w:i/>
          <w:szCs w:val="20"/>
        </w:rPr>
        <w:t xml:space="preserve">For single PDCCH based multi-TRP transmission, the same number of bits for TCI field as single TRP transmission (i.e. 0 or 3 bits) is used. </w:t>
      </w:r>
    </w:p>
    <w:p w14:paraId="76B73C23" w14:textId="77777777" w:rsidR="00E62094" w:rsidRPr="00C25B33" w:rsidRDefault="00E62094" w:rsidP="00E62094">
      <w:pPr>
        <w:overflowPunct w:val="0"/>
        <w:jc w:val="both"/>
        <w:rPr>
          <w:rFonts w:ascii="Times New Roman" w:eastAsia="SimSun" w:hAnsi="Times New Roman" w:cs="Times New Roman"/>
          <w:i/>
          <w:szCs w:val="20"/>
        </w:rPr>
      </w:pPr>
      <w:r w:rsidRPr="00C25B33">
        <w:rPr>
          <w:rFonts w:ascii="Times New Roman" w:hAnsi="Times New Roman" w:cs="Times New Roman"/>
          <w:b/>
          <w:i/>
          <w:lang w:eastAsia="ja-JP"/>
        </w:rPr>
        <w:t>Proposal 2:</w:t>
      </w:r>
      <w:r w:rsidRPr="00C25B33">
        <w:rPr>
          <w:rFonts w:ascii="Times New Roman" w:hAnsi="Times New Roman" w:cs="Times New Roman"/>
          <w:i/>
          <w:lang w:eastAsia="ja-JP"/>
        </w:rPr>
        <w:t xml:space="preserve"> </w:t>
      </w:r>
      <w:r w:rsidRPr="00C25B33">
        <w:rPr>
          <w:rFonts w:ascii="Times New Roman" w:eastAsia="SimSun" w:hAnsi="Times New Roman" w:cs="Times New Roman"/>
          <w:i/>
          <w:szCs w:val="20"/>
        </w:rPr>
        <w:t xml:space="preserve">For single PDCCH based multi-TRP transmission, the number of TCI states to be activated is the same as Rel-15, i.e. up to 8 TCI states to be activated.  </w:t>
      </w:r>
    </w:p>
    <w:p w14:paraId="6742CA49" w14:textId="77777777" w:rsidR="00E62094" w:rsidRPr="00E62094" w:rsidRDefault="00E62094" w:rsidP="00E62094">
      <w:pPr>
        <w:overflowPunct w:val="0"/>
        <w:jc w:val="both"/>
        <w:rPr>
          <w:rFonts w:ascii="Times New Roman" w:eastAsia="SimSun" w:hAnsi="Times New Roman" w:cs="Times New Roman"/>
          <w:i/>
          <w:szCs w:val="20"/>
        </w:rPr>
      </w:pPr>
      <w:r w:rsidRPr="00E62094">
        <w:rPr>
          <w:rFonts w:ascii="Times New Roman" w:hAnsi="Times New Roman" w:cs="Times New Roman"/>
          <w:b/>
          <w:i/>
          <w:lang w:eastAsia="ja-JP"/>
        </w:rPr>
        <w:t>Proposal 3:</w:t>
      </w:r>
      <w:r w:rsidRPr="00E62094">
        <w:rPr>
          <w:rFonts w:ascii="Times New Roman" w:hAnsi="Times New Roman" w:cs="Times New Roman"/>
          <w:i/>
          <w:lang w:eastAsia="ja-JP"/>
        </w:rPr>
        <w:t xml:space="preserve"> </w:t>
      </w:r>
      <w:r w:rsidRPr="00E62094">
        <w:rPr>
          <w:rFonts w:ascii="Times New Roman" w:eastAsia="SimSun" w:hAnsi="Times New Roman" w:cs="Times New Roman"/>
          <w:i/>
          <w:szCs w:val="20"/>
        </w:rPr>
        <w:t>For single PDCCH based multi-TRP transmission, consider only SU-MIMO when deciding the DM-RS port mapping at least in Rel-16.</w:t>
      </w:r>
    </w:p>
    <w:p w14:paraId="16C2EF44" w14:textId="77777777" w:rsidR="00E62094" w:rsidRPr="00E62094" w:rsidRDefault="00E62094" w:rsidP="00E62094">
      <w:pPr>
        <w:overflowPunct w:val="0"/>
        <w:spacing w:after="0"/>
        <w:jc w:val="both"/>
        <w:rPr>
          <w:rFonts w:ascii="Times New Roman" w:eastAsia="SimSun" w:hAnsi="Times New Roman" w:cs="Times New Roman"/>
          <w:i/>
          <w:szCs w:val="20"/>
        </w:rPr>
      </w:pPr>
      <w:r w:rsidRPr="00E62094">
        <w:rPr>
          <w:rFonts w:ascii="Times New Roman" w:hAnsi="Times New Roman" w:cs="Times New Roman"/>
          <w:b/>
          <w:i/>
          <w:lang w:eastAsia="ja-JP"/>
        </w:rPr>
        <w:t>Proposal 4:</w:t>
      </w:r>
      <w:r w:rsidRPr="00E62094">
        <w:rPr>
          <w:rFonts w:ascii="Times New Roman" w:hAnsi="Times New Roman" w:cs="Times New Roman"/>
          <w:i/>
          <w:lang w:eastAsia="ja-JP"/>
        </w:rPr>
        <w:t xml:space="preserve"> </w:t>
      </w:r>
      <w:r w:rsidRPr="00E62094">
        <w:rPr>
          <w:rFonts w:ascii="Times New Roman" w:eastAsia="SimSun" w:hAnsi="Times New Roman" w:cs="Times New Roman"/>
          <w:i/>
          <w:szCs w:val="20"/>
        </w:rPr>
        <w:t xml:space="preserve">For single PDCCH based multi-TRP transmission, new combinations should be added as new entries of the existing DM-RS table, and they are applicable only when two TCI states are indicated by MAC-CE. </w:t>
      </w:r>
    </w:p>
    <w:p w14:paraId="3EB282D6" w14:textId="77777777" w:rsidR="00E62094" w:rsidRDefault="00E62094" w:rsidP="00E62094">
      <w:pPr>
        <w:overflowPunct w:val="0"/>
        <w:spacing w:after="0"/>
        <w:jc w:val="both"/>
        <w:rPr>
          <w:rFonts w:ascii="Times New Roman" w:hAnsi="Times New Roman" w:cs="Times New Roman"/>
          <w:b/>
          <w:i/>
          <w:lang w:eastAsia="ja-JP"/>
        </w:rPr>
      </w:pPr>
    </w:p>
    <w:p w14:paraId="38341570" w14:textId="24C8996C" w:rsidR="00E62094" w:rsidRPr="00E62094" w:rsidRDefault="00E62094" w:rsidP="00E62094">
      <w:pPr>
        <w:overflowPunct w:val="0"/>
        <w:spacing w:after="0"/>
        <w:jc w:val="both"/>
        <w:rPr>
          <w:rFonts w:ascii="Times New Roman" w:eastAsia="SimSun" w:hAnsi="Times New Roman" w:cs="Times New Roman"/>
          <w:i/>
          <w:szCs w:val="20"/>
        </w:rPr>
      </w:pPr>
      <w:r w:rsidRPr="00E62094">
        <w:rPr>
          <w:rFonts w:ascii="Times New Roman" w:hAnsi="Times New Roman" w:cs="Times New Roman"/>
          <w:b/>
          <w:i/>
          <w:lang w:eastAsia="ja-JP"/>
        </w:rPr>
        <w:t>Proposal 5:</w:t>
      </w:r>
      <w:r w:rsidRPr="00E62094">
        <w:rPr>
          <w:rFonts w:ascii="Times New Roman" w:hAnsi="Times New Roman" w:cs="Times New Roman"/>
          <w:i/>
          <w:lang w:eastAsia="ja-JP"/>
        </w:rPr>
        <w:t xml:space="preserve"> </w:t>
      </w:r>
      <w:r w:rsidRPr="00E62094">
        <w:rPr>
          <w:rFonts w:ascii="Times New Roman" w:eastAsia="SimSun" w:hAnsi="Times New Roman" w:cs="Times New Roman"/>
          <w:i/>
          <w:szCs w:val="20"/>
        </w:rPr>
        <w:t>For single PDCCH based multi-TRP transmission, two TCI states indicated are sequentially mapped to the CDM groups in Antenna port field in DCI.</w:t>
      </w:r>
    </w:p>
    <w:p w14:paraId="555BA775" w14:textId="2E18813A" w:rsidR="00E62094" w:rsidRDefault="00E62094" w:rsidP="001E29DB">
      <w:pPr>
        <w:overflowPunct w:val="0"/>
        <w:rPr>
          <w:rFonts w:ascii="Times New Roman" w:hAnsi="Times New Roman" w:cs="Times New Roman"/>
          <w:lang w:eastAsia="zh-CN"/>
        </w:rPr>
      </w:pPr>
    </w:p>
    <w:p w14:paraId="29C8A089" w14:textId="77777777" w:rsidR="00E62094" w:rsidRPr="00E62094" w:rsidRDefault="00E62094" w:rsidP="00E62094">
      <w:pPr>
        <w:overflowPunct w:val="0"/>
        <w:spacing w:after="0"/>
        <w:jc w:val="both"/>
        <w:rPr>
          <w:rFonts w:ascii="Times New Roman" w:eastAsia="SimSun" w:hAnsi="Times New Roman" w:cs="Times New Roman"/>
          <w:i/>
          <w:szCs w:val="20"/>
        </w:rPr>
      </w:pPr>
      <w:r w:rsidRPr="00E62094">
        <w:rPr>
          <w:rFonts w:ascii="Times New Roman" w:hAnsi="Times New Roman" w:cs="Times New Roman"/>
          <w:b/>
          <w:i/>
          <w:lang w:eastAsia="ja-JP"/>
        </w:rPr>
        <w:t>Proposal 6:</w:t>
      </w:r>
      <w:r w:rsidRPr="00E62094">
        <w:rPr>
          <w:rFonts w:ascii="Times New Roman" w:hAnsi="Times New Roman" w:cs="Times New Roman"/>
          <w:i/>
          <w:lang w:eastAsia="ja-JP"/>
        </w:rPr>
        <w:t xml:space="preserve"> </w:t>
      </w:r>
      <w:r w:rsidRPr="00E62094">
        <w:rPr>
          <w:rFonts w:ascii="Times New Roman" w:eastAsia="SimSun" w:hAnsi="Times New Roman" w:cs="Times New Roman"/>
          <w:i/>
          <w:szCs w:val="20"/>
        </w:rPr>
        <w:t xml:space="preserve">For single PDCCH based multi-TRP transmission, a new entry of DM-RS port mapping is supported for </w:t>
      </w:r>
      <w:proofErr w:type="gramStart"/>
      <w:r w:rsidRPr="00E62094">
        <w:rPr>
          <w:rFonts w:ascii="Times New Roman" w:eastAsia="SimSun" w:hAnsi="Times New Roman" w:cs="Times New Roman"/>
          <w:i/>
          <w:szCs w:val="20"/>
        </w:rPr>
        <w:t>1+2 layer</w:t>
      </w:r>
      <w:proofErr w:type="gramEnd"/>
      <w:r w:rsidRPr="00E62094">
        <w:rPr>
          <w:rFonts w:ascii="Times New Roman" w:eastAsia="SimSun" w:hAnsi="Times New Roman" w:cs="Times New Roman"/>
          <w:i/>
          <w:szCs w:val="20"/>
        </w:rPr>
        <w:t xml:space="preserve"> combination, which is one of the following alternatives.</w:t>
      </w:r>
    </w:p>
    <w:p w14:paraId="10C37F37" w14:textId="77777777" w:rsidR="00E62094" w:rsidRPr="00E62094" w:rsidRDefault="00E62094" w:rsidP="00E62094">
      <w:pPr>
        <w:pStyle w:val="ListParagraph"/>
        <w:numPr>
          <w:ilvl w:val="0"/>
          <w:numId w:val="27"/>
        </w:numPr>
        <w:overflowPunct w:val="0"/>
        <w:spacing w:after="0"/>
        <w:jc w:val="both"/>
        <w:rPr>
          <w:rFonts w:ascii="Times New Roman" w:eastAsia="SimSun" w:hAnsi="Times New Roman" w:cs="Times New Roman"/>
          <w:i/>
          <w:szCs w:val="20"/>
        </w:rPr>
      </w:pPr>
      <w:r w:rsidRPr="00E62094">
        <w:rPr>
          <w:rFonts w:ascii="Times New Roman" w:eastAsia="SimSun" w:hAnsi="Times New Roman" w:cs="Times New Roman"/>
          <w:i/>
          <w:szCs w:val="20"/>
        </w:rPr>
        <w:t>Alternative 1: DM-RS ports of (0, 2, 3)</w:t>
      </w:r>
    </w:p>
    <w:p w14:paraId="36F4137C" w14:textId="77777777" w:rsidR="00E62094" w:rsidRPr="00E62094" w:rsidRDefault="00E62094" w:rsidP="00E62094">
      <w:pPr>
        <w:pStyle w:val="ListParagraph"/>
        <w:numPr>
          <w:ilvl w:val="0"/>
          <w:numId w:val="27"/>
        </w:numPr>
        <w:overflowPunct w:val="0"/>
        <w:spacing w:after="0"/>
        <w:jc w:val="both"/>
        <w:rPr>
          <w:rFonts w:ascii="Times New Roman" w:eastAsia="SimSun" w:hAnsi="Times New Roman" w:cs="Times New Roman"/>
          <w:i/>
          <w:szCs w:val="20"/>
        </w:rPr>
      </w:pPr>
      <w:r w:rsidRPr="00E62094">
        <w:rPr>
          <w:rFonts w:ascii="Times New Roman" w:eastAsia="SimSun" w:hAnsi="Times New Roman" w:cs="Times New Roman"/>
          <w:i/>
          <w:szCs w:val="20"/>
        </w:rPr>
        <w:t>Alternative 2: DM-RS ports of (2, 0, 1)</w:t>
      </w:r>
    </w:p>
    <w:p w14:paraId="04F0B03F" w14:textId="77777777" w:rsidR="00E62094" w:rsidRDefault="00E62094" w:rsidP="00E62094">
      <w:pPr>
        <w:overflowPunct w:val="0"/>
        <w:spacing w:after="0"/>
        <w:jc w:val="both"/>
        <w:rPr>
          <w:rFonts w:ascii="Times New Roman" w:hAnsi="Times New Roman" w:cs="Times New Roman"/>
          <w:b/>
          <w:i/>
          <w:lang w:eastAsia="ja-JP"/>
        </w:rPr>
      </w:pPr>
    </w:p>
    <w:p w14:paraId="467BF740" w14:textId="00E8FAF8" w:rsidR="00E62094" w:rsidRDefault="00E62094" w:rsidP="00E62094">
      <w:pPr>
        <w:overflowPunct w:val="0"/>
        <w:spacing w:after="0"/>
        <w:jc w:val="both"/>
        <w:rPr>
          <w:rFonts w:ascii="Times New Roman" w:eastAsia="SimSun" w:hAnsi="Times New Roman" w:cs="Times New Roman"/>
          <w:szCs w:val="20"/>
        </w:rPr>
      </w:pPr>
      <w:r w:rsidRPr="00E62094">
        <w:rPr>
          <w:rFonts w:ascii="Times New Roman" w:hAnsi="Times New Roman" w:cs="Times New Roman"/>
          <w:b/>
          <w:i/>
          <w:lang w:eastAsia="ja-JP"/>
        </w:rPr>
        <w:t>Proposal 7:</w:t>
      </w:r>
      <w:r w:rsidRPr="00E62094">
        <w:rPr>
          <w:rFonts w:ascii="Times New Roman" w:hAnsi="Times New Roman" w:cs="Times New Roman"/>
          <w:i/>
          <w:lang w:eastAsia="ja-JP"/>
        </w:rPr>
        <w:t xml:space="preserve"> </w:t>
      </w:r>
      <w:r w:rsidRPr="00E62094">
        <w:rPr>
          <w:rFonts w:ascii="Times New Roman" w:eastAsia="SimSun" w:hAnsi="Times New Roman" w:cs="Times New Roman"/>
          <w:i/>
          <w:szCs w:val="20"/>
        </w:rPr>
        <w:t>For single PDCCH based multi-TRP transmission, the new DM-RS port mapping shall be applied to both Rel-15 and Rel-16 DM-RS</w:t>
      </w:r>
      <w:r>
        <w:rPr>
          <w:rFonts w:ascii="Times New Roman" w:eastAsia="SimSun" w:hAnsi="Times New Roman" w:cs="Times New Roman"/>
          <w:szCs w:val="20"/>
        </w:rPr>
        <w:t>.</w:t>
      </w:r>
    </w:p>
    <w:p w14:paraId="00FD7DBF" w14:textId="77777777" w:rsidR="00E62094" w:rsidRDefault="00E62094" w:rsidP="00E62094">
      <w:pPr>
        <w:overflowPunct w:val="0"/>
        <w:spacing w:after="0"/>
        <w:jc w:val="both"/>
        <w:rPr>
          <w:rFonts w:ascii="Times New Roman" w:hAnsi="Times New Roman" w:cs="Times New Roman"/>
          <w:b/>
          <w:i/>
          <w:lang w:eastAsia="ja-JP"/>
        </w:rPr>
      </w:pPr>
    </w:p>
    <w:p w14:paraId="55FA2E01" w14:textId="3D1C47DB" w:rsidR="00E62094" w:rsidRPr="00E62094" w:rsidRDefault="00E62094" w:rsidP="00E62094">
      <w:pPr>
        <w:overflowPunct w:val="0"/>
        <w:spacing w:after="0"/>
        <w:jc w:val="both"/>
        <w:rPr>
          <w:rFonts w:ascii="Times New Roman" w:eastAsia="SimSun" w:hAnsi="Times New Roman" w:cs="Times New Roman"/>
          <w:i/>
          <w:szCs w:val="20"/>
        </w:rPr>
      </w:pPr>
      <w:r w:rsidRPr="00E62094">
        <w:rPr>
          <w:rFonts w:ascii="Times New Roman" w:hAnsi="Times New Roman" w:cs="Times New Roman"/>
          <w:b/>
          <w:i/>
          <w:lang w:eastAsia="ja-JP"/>
        </w:rPr>
        <w:t>Proposal 8:</w:t>
      </w:r>
      <w:r w:rsidRPr="00E62094">
        <w:rPr>
          <w:rFonts w:ascii="Times New Roman" w:hAnsi="Times New Roman" w:cs="Times New Roman"/>
          <w:i/>
          <w:lang w:eastAsia="ja-JP"/>
        </w:rPr>
        <w:t xml:space="preserve"> </w:t>
      </w:r>
      <w:r w:rsidRPr="00E62094">
        <w:rPr>
          <w:rFonts w:ascii="Times New Roman" w:eastAsia="SimSun" w:hAnsi="Times New Roman" w:cs="Times New Roman"/>
          <w:i/>
          <w:szCs w:val="20"/>
        </w:rPr>
        <w:t xml:space="preserve">For single PDCCH based multi-TRP transmission, the new DM-RS port mapping is applied for the eMBB scenario, and DM-RS port mapping for URLLC should be designed separately. </w:t>
      </w:r>
    </w:p>
    <w:p w14:paraId="4161BD75" w14:textId="77777777" w:rsidR="00710894" w:rsidRDefault="00710894" w:rsidP="00710894">
      <w:pPr>
        <w:jc w:val="both"/>
        <w:rPr>
          <w:rFonts w:ascii="Times New Roman" w:hAnsi="Times New Roman" w:cs="Times New Roman"/>
          <w:b/>
          <w:i/>
          <w:lang w:eastAsia="ja-JP"/>
        </w:rPr>
      </w:pPr>
    </w:p>
    <w:p w14:paraId="364BC72E" w14:textId="5A747963" w:rsidR="00710894" w:rsidRPr="00710894" w:rsidRDefault="00710894" w:rsidP="00710894">
      <w:pPr>
        <w:jc w:val="both"/>
        <w:rPr>
          <w:i/>
        </w:rPr>
      </w:pPr>
      <w:r w:rsidRPr="00710894">
        <w:rPr>
          <w:rFonts w:ascii="Times New Roman" w:hAnsi="Times New Roman" w:cs="Times New Roman"/>
          <w:b/>
          <w:i/>
          <w:lang w:eastAsia="ja-JP"/>
        </w:rPr>
        <w:t>Proposal 9:</w:t>
      </w:r>
      <w:r w:rsidRPr="00710894">
        <w:rPr>
          <w:rFonts w:ascii="Times New Roman" w:hAnsi="Times New Roman" w:cs="Times New Roman"/>
          <w:i/>
          <w:lang w:eastAsia="ja-JP"/>
        </w:rPr>
        <w:t xml:space="preserve"> </w:t>
      </w:r>
      <w:r w:rsidRPr="00710894">
        <w:rPr>
          <w:rFonts w:ascii="Times New Roman" w:eastAsia="SimSun" w:hAnsi="Times New Roman" w:cs="Times New Roman"/>
          <w:i/>
          <w:szCs w:val="20"/>
        </w:rPr>
        <w:t xml:space="preserve">For single PDCCH based multi-TRP transmission, a hybrid CSI feedback scheme, where both independent CSI feedback (assuming single TRP operation) and additional CSI feedback (assuming multi-TRP operation) shall be supported. </w:t>
      </w:r>
    </w:p>
    <w:p w14:paraId="1FCF855B" w14:textId="77777777" w:rsidR="00710894" w:rsidRPr="00710894" w:rsidRDefault="00710894" w:rsidP="00710894">
      <w:pPr>
        <w:overflowPunct w:val="0"/>
        <w:spacing w:after="0"/>
        <w:jc w:val="both"/>
        <w:rPr>
          <w:rFonts w:ascii="Times New Roman" w:eastAsia="SimSun" w:hAnsi="Times New Roman" w:cs="Times New Roman"/>
          <w:i/>
          <w:szCs w:val="20"/>
        </w:rPr>
      </w:pPr>
      <w:r w:rsidRPr="00710894">
        <w:rPr>
          <w:rFonts w:ascii="Times New Roman" w:eastAsia="SimSun" w:hAnsi="Times New Roman" w:cs="Times New Roman"/>
          <w:b/>
          <w:i/>
          <w:szCs w:val="20"/>
          <w:lang w:eastAsia="ko-KR"/>
        </w:rPr>
        <w:t>Proposal 1</w:t>
      </w:r>
      <w:r w:rsidRPr="00710894">
        <w:rPr>
          <w:rFonts w:ascii="Times New Roman" w:eastAsia="SimSun" w:hAnsi="Times New Roman" w:cs="Times New Roman"/>
          <w:b/>
          <w:i/>
          <w:szCs w:val="20"/>
        </w:rPr>
        <w:t>0</w:t>
      </w:r>
      <w:r w:rsidRPr="00710894">
        <w:rPr>
          <w:rFonts w:ascii="Times New Roman" w:eastAsia="SimSun" w:hAnsi="Times New Roman" w:cs="Times New Roman"/>
          <w:i/>
          <w:szCs w:val="20"/>
          <w:lang w:eastAsia="ko-KR"/>
        </w:rPr>
        <w:t xml:space="preserve">: </w:t>
      </w:r>
      <w:r w:rsidRPr="00710894">
        <w:rPr>
          <w:rFonts w:ascii="Times New Roman" w:eastAsia="SimSun" w:hAnsi="Times New Roman" w:cs="Times New Roman"/>
          <w:i/>
          <w:szCs w:val="20"/>
        </w:rPr>
        <w:t xml:space="preserve">For single PDCCH based multi-TRP transmission, support the following method for reducing overhead/complexity about CSI measurement and report. </w:t>
      </w:r>
    </w:p>
    <w:p w14:paraId="773BABCD" w14:textId="77777777" w:rsidR="00710894" w:rsidRPr="00710894" w:rsidRDefault="00710894" w:rsidP="00710894">
      <w:pPr>
        <w:pStyle w:val="ListParagraph"/>
        <w:numPr>
          <w:ilvl w:val="0"/>
          <w:numId w:val="27"/>
        </w:numPr>
        <w:spacing w:after="0"/>
        <w:jc w:val="both"/>
        <w:rPr>
          <w:rFonts w:ascii="Times New Roman" w:eastAsia="SimSun" w:hAnsi="Times New Roman" w:cs="Times New Roman"/>
          <w:i/>
        </w:rPr>
      </w:pPr>
      <w:r w:rsidRPr="00710894">
        <w:rPr>
          <w:rFonts w:ascii="Times New Roman" w:eastAsia="SimSun" w:hAnsi="Times New Roman" w:cs="Times New Roman"/>
          <w:i/>
        </w:rPr>
        <w:t>Indication of turning-off CSI reporting for deactivated TCI states by MAC-CE</w:t>
      </w:r>
    </w:p>
    <w:p w14:paraId="473ADD12" w14:textId="77777777" w:rsidR="00710894" w:rsidRPr="00710894" w:rsidRDefault="00710894" w:rsidP="00710894">
      <w:pPr>
        <w:pStyle w:val="ListParagraph"/>
        <w:numPr>
          <w:ilvl w:val="0"/>
          <w:numId w:val="27"/>
        </w:numPr>
        <w:spacing w:after="0"/>
        <w:jc w:val="both"/>
        <w:rPr>
          <w:rFonts w:ascii="Times New Roman" w:eastAsia="SimSun" w:hAnsi="Times New Roman" w:cs="Times New Roman"/>
          <w:i/>
        </w:rPr>
      </w:pPr>
      <w:r w:rsidRPr="00710894">
        <w:rPr>
          <w:rFonts w:ascii="Times New Roman" w:eastAsia="SimSun" w:hAnsi="Times New Roman" w:cs="Times New Roman"/>
          <w:i/>
        </w:rPr>
        <w:t xml:space="preserve">Indication of </w:t>
      </w:r>
      <w:proofErr w:type="spellStart"/>
      <w:r w:rsidRPr="00710894">
        <w:rPr>
          <w:rFonts w:ascii="Times New Roman" w:eastAsia="SimSun" w:hAnsi="Times New Roman" w:cs="Times New Roman"/>
          <w:i/>
        </w:rPr>
        <w:t>gNB’s</w:t>
      </w:r>
      <w:proofErr w:type="spellEnd"/>
      <w:r w:rsidRPr="00710894">
        <w:rPr>
          <w:rFonts w:ascii="Times New Roman" w:eastAsia="SimSun" w:hAnsi="Times New Roman" w:cs="Times New Roman"/>
          <w:i/>
        </w:rPr>
        <w:t xml:space="preserve"> not transmitting TRS referred in the deactivated TCI state by MAC-CE </w:t>
      </w:r>
    </w:p>
    <w:p w14:paraId="57BE3032" w14:textId="77777777" w:rsidR="00710894" w:rsidRDefault="00710894" w:rsidP="001E29DB">
      <w:pPr>
        <w:overflowPunct w:val="0"/>
        <w:rPr>
          <w:rFonts w:ascii="Times New Roman" w:hAnsi="Times New Roman" w:cs="Times New Roman"/>
          <w:lang w:eastAsia="zh-CN"/>
        </w:rPr>
      </w:pPr>
    </w:p>
    <w:p w14:paraId="032644B5" w14:textId="77777777" w:rsidR="00710894" w:rsidRPr="00710894" w:rsidRDefault="00710894" w:rsidP="00710894">
      <w:pPr>
        <w:overflowPunct w:val="0"/>
        <w:jc w:val="both"/>
        <w:rPr>
          <w:rFonts w:ascii="Times New Roman" w:eastAsia="SimSun" w:hAnsi="Times New Roman" w:cs="Times New Roman"/>
          <w:i/>
          <w:szCs w:val="20"/>
        </w:rPr>
      </w:pPr>
      <w:r w:rsidRPr="00710894">
        <w:rPr>
          <w:rFonts w:ascii="Times New Roman" w:eastAsia="Batang" w:hAnsi="Times New Roman" w:cs="Times New Roman"/>
          <w:b/>
          <w:i/>
          <w:szCs w:val="20"/>
        </w:rPr>
        <w:t xml:space="preserve">Proposal 11: </w:t>
      </w:r>
      <w:r w:rsidRPr="00710894">
        <w:rPr>
          <w:rFonts w:ascii="Times New Roman" w:eastAsia="Batang" w:hAnsi="Times New Roman" w:cs="Times New Roman"/>
          <w:i/>
          <w:szCs w:val="20"/>
        </w:rPr>
        <w:t xml:space="preserve">For multi-TRP transmission scheduled by multiple DCI, </w:t>
      </w:r>
      <w:r w:rsidRPr="00710894">
        <w:rPr>
          <w:rFonts w:ascii="Times New Roman" w:eastAsia="SimSun" w:hAnsi="Times New Roman" w:cs="Times New Roman"/>
          <w:i/>
          <w:szCs w:val="20"/>
        </w:rPr>
        <w:t xml:space="preserve">PDSCH mapping type restriction is not be required. </w:t>
      </w:r>
    </w:p>
    <w:p w14:paraId="58CDE0B5" w14:textId="77777777" w:rsidR="00710894" w:rsidRPr="00710894" w:rsidRDefault="00710894" w:rsidP="00710894">
      <w:pPr>
        <w:overflowPunct w:val="0"/>
        <w:rPr>
          <w:rFonts w:ascii="Times New Roman" w:eastAsia="SimSun" w:hAnsi="Times New Roman" w:cs="Times New Roman"/>
          <w:i/>
          <w:szCs w:val="20"/>
        </w:rPr>
      </w:pPr>
      <w:r w:rsidRPr="00710894">
        <w:rPr>
          <w:rFonts w:ascii="Times New Roman" w:eastAsia="Batang" w:hAnsi="Times New Roman" w:cs="Times New Roman"/>
          <w:b/>
          <w:i/>
          <w:szCs w:val="20"/>
        </w:rPr>
        <w:t xml:space="preserve">Proposal 12: </w:t>
      </w:r>
      <w:r w:rsidRPr="00710894">
        <w:rPr>
          <w:rFonts w:ascii="Times New Roman" w:eastAsia="Batang" w:hAnsi="Times New Roman" w:cs="Times New Roman"/>
          <w:i/>
          <w:szCs w:val="20"/>
        </w:rPr>
        <w:t xml:space="preserve">For multi-TRP transmission scheduled by multiple DCI, alignment of </w:t>
      </w:r>
      <w:r w:rsidRPr="00710894">
        <w:rPr>
          <w:rFonts w:ascii="Times New Roman" w:eastAsia="SimSun" w:hAnsi="Times New Roman" w:cs="Times New Roman"/>
          <w:i/>
          <w:szCs w:val="20"/>
        </w:rPr>
        <w:t xml:space="preserve">PRG-grid between TRPs is not required. </w:t>
      </w:r>
    </w:p>
    <w:p w14:paraId="42614E56" w14:textId="77777777" w:rsidR="00710894" w:rsidRPr="00710894" w:rsidRDefault="00710894" w:rsidP="00710894">
      <w:pPr>
        <w:overflowPunct w:val="0"/>
        <w:jc w:val="both"/>
        <w:rPr>
          <w:rFonts w:ascii="Times New Roman" w:eastAsia="SimSun" w:hAnsi="Times New Roman" w:cs="Times New Roman"/>
          <w:i/>
          <w:szCs w:val="20"/>
        </w:rPr>
      </w:pPr>
      <w:r w:rsidRPr="00710894">
        <w:rPr>
          <w:rFonts w:ascii="Times New Roman" w:eastAsia="Batang" w:hAnsi="Times New Roman" w:cs="Times New Roman"/>
          <w:b/>
          <w:i/>
          <w:szCs w:val="20"/>
        </w:rPr>
        <w:t xml:space="preserve">Proposal 13: </w:t>
      </w:r>
      <w:r w:rsidRPr="00710894">
        <w:rPr>
          <w:rFonts w:ascii="Times New Roman" w:eastAsia="Batang" w:hAnsi="Times New Roman" w:cs="Times New Roman"/>
          <w:i/>
          <w:szCs w:val="20"/>
        </w:rPr>
        <w:t>For BWP switching,</w:t>
      </w:r>
      <w:r w:rsidRPr="00710894">
        <w:rPr>
          <w:rFonts w:ascii="Times New Roman" w:eastAsia="Batang" w:hAnsi="Times New Roman" w:cs="Times New Roman"/>
          <w:b/>
          <w:i/>
          <w:szCs w:val="20"/>
        </w:rPr>
        <w:t xml:space="preserve"> </w:t>
      </w:r>
      <w:r w:rsidRPr="00710894">
        <w:rPr>
          <w:rFonts w:ascii="Times New Roman" w:eastAsia="Batang" w:hAnsi="Times New Roman" w:cs="Times New Roman"/>
          <w:i/>
          <w:szCs w:val="20"/>
        </w:rPr>
        <w:t>UE shall only follow BWP switching command in DCI transmitted in specific CORESETs.</w:t>
      </w:r>
    </w:p>
    <w:p w14:paraId="7424EC5F" w14:textId="77777777" w:rsidR="00710894" w:rsidRPr="00710894" w:rsidRDefault="00710894" w:rsidP="00710894">
      <w:pPr>
        <w:overflowPunct w:val="0"/>
        <w:jc w:val="both"/>
        <w:rPr>
          <w:rFonts w:ascii="Times New Roman" w:eastAsia="SimSun" w:hAnsi="Times New Roman" w:cs="Times New Roman"/>
          <w:i/>
          <w:szCs w:val="20"/>
        </w:rPr>
      </w:pPr>
      <w:r w:rsidRPr="00710894">
        <w:rPr>
          <w:rFonts w:ascii="Times New Roman" w:eastAsia="Batang" w:hAnsi="Times New Roman" w:cs="Times New Roman"/>
          <w:b/>
          <w:i/>
          <w:szCs w:val="20"/>
        </w:rPr>
        <w:t xml:space="preserve">Proposal 14: </w:t>
      </w:r>
      <w:r w:rsidRPr="00710894">
        <w:rPr>
          <w:rFonts w:ascii="Times New Roman" w:eastAsia="Batang" w:hAnsi="Times New Roman" w:cs="Times New Roman"/>
          <w:i/>
          <w:szCs w:val="20"/>
        </w:rPr>
        <w:t xml:space="preserve">A </w:t>
      </w:r>
      <w:r w:rsidRPr="00710894">
        <w:rPr>
          <w:rFonts w:ascii="Times New Roman" w:hAnsi="Times New Roman"/>
          <w:i/>
        </w:rPr>
        <w:t xml:space="preserve">UE can be configured with a </w:t>
      </w:r>
      <w:r w:rsidRPr="00710894">
        <w:rPr>
          <w:rFonts w:ascii="Times New Roman" w:hAnsi="Times New Roman"/>
          <w:i/>
          <w:lang w:eastAsia="zh-CN"/>
        </w:rPr>
        <w:t xml:space="preserve">slot format configuration valid only for multi-PDCCH based multi-TRP transmission, which may be different from slot configuration used for single TRP operation. </w:t>
      </w:r>
    </w:p>
    <w:p w14:paraId="45E52802" w14:textId="1B3E99F2" w:rsidR="00112423" w:rsidRDefault="00710894" w:rsidP="00710894">
      <w:pPr>
        <w:overflowPunct w:val="0"/>
        <w:spacing w:after="0"/>
        <w:jc w:val="both"/>
        <w:rPr>
          <w:rFonts w:ascii="Times New Roman" w:eastAsia="Batang" w:hAnsi="Times New Roman" w:cs="Times New Roman"/>
          <w:i/>
          <w:szCs w:val="20"/>
        </w:rPr>
      </w:pPr>
      <w:r w:rsidRPr="00710894">
        <w:rPr>
          <w:rFonts w:ascii="Times New Roman" w:eastAsia="Batang" w:hAnsi="Times New Roman" w:cs="Times New Roman"/>
          <w:b/>
          <w:i/>
          <w:szCs w:val="20"/>
        </w:rPr>
        <w:t>Proposal 15</w:t>
      </w:r>
      <w:r w:rsidRPr="00710894">
        <w:rPr>
          <w:rFonts w:ascii="Times New Roman" w:eastAsia="Batang" w:hAnsi="Times New Roman" w:cs="Times New Roman"/>
          <w:i/>
          <w:szCs w:val="20"/>
        </w:rPr>
        <w:t xml:space="preserve">: For multi PDCCH based multi-TRP transmission, SFI received via DCI format 2_0 is valid only for single TRP operation. </w:t>
      </w:r>
    </w:p>
    <w:p w14:paraId="4BA4A87D" w14:textId="77777777" w:rsidR="00710894" w:rsidRPr="00710894" w:rsidRDefault="00710894" w:rsidP="00710894">
      <w:pPr>
        <w:overflowPunct w:val="0"/>
        <w:spacing w:after="0"/>
        <w:jc w:val="both"/>
        <w:rPr>
          <w:rFonts w:ascii="Times New Roman" w:eastAsia="Batang" w:hAnsi="Times New Roman" w:cs="Times New Roman"/>
          <w:i/>
          <w:szCs w:val="20"/>
        </w:rPr>
      </w:pPr>
    </w:p>
    <w:p w14:paraId="4F1631AD" w14:textId="77777777" w:rsidR="00710894" w:rsidRPr="00710894" w:rsidRDefault="00710894" w:rsidP="00710894">
      <w:pPr>
        <w:overflowPunct w:val="0"/>
        <w:jc w:val="both"/>
        <w:rPr>
          <w:rFonts w:ascii="Times New Roman" w:eastAsia="Batang" w:hAnsi="Times New Roman" w:cs="Times New Roman"/>
          <w:b/>
          <w:i/>
          <w:szCs w:val="20"/>
        </w:rPr>
      </w:pPr>
      <w:r w:rsidRPr="00710894">
        <w:rPr>
          <w:rFonts w:ascii="Times New Roman" w:eastAsia="Batang" w:hAnsi="Times New Roman" w:cs="Times New Roman"/>
          <w:b/>
          <w:i/>
          <w:szCs w:val="20"/>
        </w:rPr>
        <w:t xml:space="preserve">Proposal 16: </w:t>
      </w:r>
      <w:r w:rsidRPr="00710894">
        <w:rPr>
          <w:rFonts w:ascii="Times New Roman" w:eastAsia="Batang" w:hAnsi="Times New Roman" w:cs="Times New Roman"/>
          <w:i/>
          <w:szCs w:val="20"/>
        </w:rPr>
        <w:t>For multi-TRP transmission scheduled by multiple DCI, separate pre-emption indication from each TRP is supported.</w:t>
      </w:r>
    </w:p>
    <w:p w14:paraId="217CA5AC" w14:textId="77777777" w:rsidR="00710894" w:rsidRPr="00710894" w:rsidRDefault="00710894" w:rsidP="00710894">
      <w:pPr>
        <w:overflowPunct w:val="0"/>
        <w:jc w:val="both"/>
        <w:rPr>
          <w:rFonts w:ascii="Times New Roman" w:eastAsia="Batang" w:hAnsi="Times New Roman" w:cs="Times New Roman"/>
          <w:i/>
          <w:szCs w:val="20"/>
        </w:rPr>
      </w:pPr>
      <w:r w:rsidRPr="00710894">
        <w:rPr>
          <w:rFonts w:ascii="Times New Roman" w:eastAsia="Batang" w:hAnsi="Times New Roman" w:cs="Times New Roman"/>
          <w:b/>
          <w:i/>
          <w:szCs w:val="20"/>
        </w:rPr>
        <w:t xml:space="preserve">Proposal 17: </w:t>
      </w:r>
      <w:r w:rsidRPr="00710894">
        <w:rPr>
          <w:rFonts w:ascii="Times New Roman" w:eastAsia="Batang" w:hAnsi="Times New Roman" w:cs="Times New Roman"/>
          <w:i/>
          <w:szCs w:val="20"/>
        </w:rPr>
        <w:t>For multi-TRP transmission scheduled by multiple DCI, the UE monitors pre-emption indication DCI from each TRP at least for non-ideal backhaul.</w:t>
      </w:r>
    </w:p>
    <w:p w14:paraId="716DB863" w14:textId="77777777" w:rsidR="00710894" w:rsidRPr="004C185C" w:rsidRDefault="00710894" w:rsidP="00710894">
      <w:pPr>
        <w:overflowPunct w:val="0"/>
        <w:jc w:val="both"/>
        <w:rPr>
          <w:rFonts w:ascii="Times New Roman" w:eastAsia="Batang" w:hAnsi="Times New Roman" w:cs="Times New Roman"/>
        </w:rPr>
      </w:pPr>
      <w:r w:rsidRPr="00710894">
        <w:rPr>
          <w:rFonts w:ascii="Times New Roman" w:eastAsia="Calibri" w:hAnsi="Times New Roman" w:cs="Times New Roman"/>
          <w:b/>
          <w:i/>
        </w:rPr>
        <w:t>Proposal 18:</w:t>
      </w:r>
      <w:r w:rsidRPr="00710894">
        <w:rPr>
          <w:rFonts w:ascii="Times New Roman" w:eastAsia="Calibri" w:hAnsi="Times New Roman" w:cs="Times New Roman"/>
          <w:i/>
        </w:rPr>
        <w:t xml:space="preserve"> For M-DCI based multi-TRP transmission, the number of different </w:t>
      </w:r>
      <w:proofErr w:type="spellStart"/>
      <w:r w:rsidRPr="00710894">
        <w:rPr>
          <w:rFonts w:ascii="Times New Roman" w:eastAsia="Calibri" w:hAnsi="Times New Roman" w:cs="Times New Roman"/>
          <w:i/>
        </w:rPr>
        <w:t>n</w:t>
      </w:r>
      <w:r w:rsidRPr="00710894">
        <w:rPr>
          <w:rFonts w:ascii="Times New Roman" w:eastAsia="Calibri" w:hAnsi="Times New Roman" w:cs="Times New Roman"/>
          <w:i/>
          <w:vertAlign w:val="subscript"/>
        </w:rPr>
        <w:t>ID</w:t>
      </w:r>
      <w:proofErr w:type="spellEnd"/>
      <w:r w:rsidRPr="00710894">
        <w:rPr>
          <w:rFonts w:ascii="Times New Roman" w:eastAsia="Calibri" w:hAnsi="Times New Roman" w:cs="Times New Roman"/>
          <w:i/>
        </w:rPr>
        <w:t xml:space="preserve"> values (configured via an extension of dataScramblingIdentityPDSCH) should be the same as the number of values configured in </w:t>
      </w:r>
      <w:r w:rsidRPr="00710894">
        <w:rPr>
          <w:rFonts w:ascii="Times New Roman" w:eastAsia="Batang" w:hAnsi="Times New Roman" w:cs="Times New Roman"/>
          <w:i/>
        </w:rPr>
        <w:t>HigherLayerIndexPerCORESET</w:t>
      </w:r>
      <w:r w:rsidRPr="00A00520">
        <w:rPr>
          <w:rFonts w:ascii="Times New Roman" w:eastAsia="Batang" w:hAnsi="Times New Roman" w:cs="Times New Roman"/>
        </w:rPr>
        <w:t xml:space="preserve">. </w:t>
      </w:r>
    </w:p>
    <w:p w14:paraId="19923F5F" w14:textId="77777777" w:rsidR="00710894" w:rsidRPr="00710894" w:rsidRDefault="00710894" w:rsidP="00710894">
      <w:pPr>
        <w:pStyle w:val="NoSpacing"/>
        <w:jc w:val="both"/>
        <w:rPr>
          <w:rFonts w:ascii="Times New Roman" w:eastAsia="Batang" w:hAnsi="Times New Roman"/>
          <w:i/>
        </w:rPr>
      </w:pPr>
      <w:r w:rsidRPr="00710894">
        <w:rPr>
          <w:rFonts w:ascii="Times New Roman" w:eastAsia="Batang" w:hAnsi="Times New Roman"/>
          <w:b/>
          <w:i/>
        </w:rPr>
        <w:t>Proposal 19</w:t>
      </w:r>
      <w:r w:rsidRPr="00710894">
        <w:rPr>
          <w:rFonts w:ascii="Times New Roman" w:eastAsia="Batang" w:hAnsi="Times New Roman"/>
          <w:i/>
        </w:rPr>
        <w:t xml:space="preserve">: </w:t>
      </w:r>
      <w:r w:rsidRPr="00710894">
        <w:rPr>
          <w:rFonts w:ascii="Times New Roman" w:hAnsi="Times New Roman"/>
          <w:i/>
        </w:rPr>
        <w:t>For intra-cell M</w:t>
      </w:r>
      <w:r w:rsidRPr="00710894">
        <w:rPr>
          <w:rFonts w:ascii="Times New Roman" w:eastAsia="Batang" w:hAnsi="Times New Roman"/>
          <w:i/>
        </w:rPr>
        <w:t xml:space="preserve">-DCI M-TRP operation, default </w:t>
      </w:r>
      <w:proofErr w:type="spellStart"/>
      <w:r w:rsidRPr="00710894">
        <w:rPr>
          <w:rFonts w:ascii="Times New Roman" w:eastAsia="Batang" w:hAnsi="Times New Roman"/>
          <w:i/>
        </w:rPr>
        <w:t>n</w:t>
      </w:r>
      <w:r w:rsidRPr="00710894">
        <w:rPr>
          <w:rFonts w:ascii="Times New Roman" w:eastAsia="Batang" w:hAnsi="Times New Roman"/>
          <w:i/>
          <w:vertAlign w:val="subscript"/>
        </w:rPr>
        <w:t>ID</w:t>
      </w:r>
      <w:proofErr w:type="spellEnd"/>
      <w:r w:rsidRPr="00710894">
        <w:rPr>
          <w:rFonts w:ascii="Times New Roman" w:eastAsia="Batang" w:hAnsi="Times New Roman"/>
          <w:i/>
        </w:rPr>
        <w:t xml:space="preserve"> assumptions should be clarified. </w:t>
      </w:r>
    </w:p>
    <w:p w14:paraId="1A95E1D3" w14:textId="77777777" w:rsidR="00710894" w:rsidRPr="00710894" w:rsidRDefault="00710894" w:rsidP="00710894">
      <w:pPr>
        <w:pStyle w:val="ListParagraph"/>
        <w:numPr>
          <w:ilvl w:val="0"/>
          <w:numId w:val="33"/>
        </w:numPr>
        <w:overflowPunct w:val="0"/>
        <w:jc w:val="both"/>
        <w:rPr>
          <w:rFonts w:ascii="Times New Roman" w:hAnsi="Times New Roman" w:cs="Times New Roman"/>
          <w:i/>
        </w:rPr>
      </w:pPr>
      <w:r w:rsidRPr="00710894">
        <w:rPr>
          <w:rFonts w:ascii="Times New Roman" w:eastAsia="Batang" w:hAnsi="Times New Roman"/>
          <w:i/>
        </w:rPr>
        <w:t xml:space="preserve">E.g. use </w:t>
      </w:r>
      <w:r w:rsidRPr="00710894">
        <w:rPr>
          <w:rFonts w:ascii="Times New Roman" w:hAnsi="Times New Roman" w:cs="Times New Roman"/>
          <w:i/>
        </w:rPr>
        <w:t xml:space="preserve">adjusted cell_ID as the </w:t>
      </w:r>
      <w:proofErr w:type="spellStart"/>
      <w:r w:rsidRPr="00710894">
        <w:rPr>
          <w:rFonts w:ascii="Times New Roman" w:eastAsia="Batang" w:hAnsi="Times New Roman"/>
          <w:i/>
        </w:rPr>
        <w:t>n</w:t>
      </w:r>
      <w:r w:rsidRPr="00710894">
        <w:rPr>
          <w:rFonts w:ascii="Times New Roman" w:eastAsia="Batang" w:hAnsi="Times New Roman"/>
          <w:i/>
          <w:vertAlign w:val="subscript"/>
        </w:rPr>
        <w:t>ID</w:t>
      </w:r>
      <w:proofErr w:type="spellEnd"/>
      <w:r w:rsidRPr="00710894">
        <w:rPr>
          <w:rFonts w:ascii="Times New Roman" w:hAnsi="Times New Roman" w:cs="Times New Roman"/>
          <w:i/>
        </w:rPr>
        <w:t xml:space="preserve"> where adjusted cell_ID may be based on a function of cell_ID and the value in HigherLayerIndexPerCORESET.  </w:t>
      </w:r>
    </w:p>
    <w:p w14:paraId="1F33E912" w14:textId="77777777" w:rsidR="00710894" w:rsidRPr="00710894" w:rsidRDefault="00710894" w:rsidP="00710894">
      <w:pPr>
        <w:spacing w:after="0" w:line="240" w:lineRule="auto"/>
        <w:contextualSpacing/>
        <w:jc w:val="both"/>
        <w:rPr>
          <w:rFonts w:ascii="Times New Roman" w:hAnsi="Times New Roman"/>
          <w:i/>
          <w:szCs w:val="20"/>
        </w:rPr>
      </w:pPr>
      <w:r w:rsidRPr="00710894">
        <w:rPr>
          <w:rFonts w:ascii="Times New Roman" w:hAnsi="Times New Roman" w:cs="Times New Roman"/>
          <w:b/>
          <w:i/>
        </w:rPr>
        <w:t>Proposal 20:</w:t>
      </w:r>
      <w:r w:rsidRPr="00710894">
        <w:rPr>
          <w:rFonts w:ascii="Times New Roman" w:hAnsi="Times New Roman" w:cs="Times New Roman"/>
          <w:i/>
        </w:rPr>
        <w:t xml:space="preserve"> </w:t>
      </w:r>
      <w:r w:rsidRPr="00710894">
        <w:rPr>
          <w:rFonts w:ascii="Times New Roman" w:hAnsi="Times New Roman" w:cs="Times New Roman"/>
          <w:i/>
          <w:lang w:eastAsia="zh-CN"/>
        </w:rPr>
        <w:t xml:space="preserve">Support </w:t>
      </w:r>
      <w:r w:rsidRPr="00710894">
        <w:rPr>
          <w:rFonts w:ascii="Times New Roman" w:hAnsi="Times New Roman"/>
          <w:i/>
          <w:szCs w:val="20"/>
        </w:rPr>
        <w:t xml:space="preserve">Alt2 for CRS rate matching: configured CRS patterns which are associated with a higher layer </w:t>
      </w:r>
      <w:proofErr w:type="spellStart"/>
      <w:r w:rsidRPr="00710894">
        <w:rPr>
          <w:rFonts w:ascii="Times New Roman" w:hAnsi="Times New Roman"/>
          <w:i/>
          <w:szCs w:val="20"/>
        </w:rPr>
        <w:t>signalling</w:t>
      </w:r>
      <w:proofErr w:type="spellEnd"/>
      <w:r w:rsidRPr="00710894">
        <w:rPr>
          <w:rFonts w:ascii="Times New Roman" w:hAnsi="Times New Roman"/>
          <w:i/>
          <w:szCs w:val="20"/>
        </w:rPr>
        <w:t xml:space="preserve"> index per CORESET (if configured) and are applied to the PDSCH scheduled with a DCI detected on a CORESET with the same higher-layer index.</w:t>
      </w:r>
    </w:p>
    <w:p w14:paraId="25811A3A" w14:textId="77777777" w:rsidR="00710894" w:rsidRPr="00710894" w:rsidRDefault="00710894" w:rsidP="00710894">
      <w:pPr>
        <w:spacing w:after="0" w:line="240" w:lineRule="auto"/>
        <w:contextualSpacing/>
        <w:jc w:val="both"/>
        <w:rPr>
          <w:rFonts w:ascii="Times New Roman" w:hAnsi="Times New Roman"/>
          <w:i/>
          <w:szCs w:val="20"/>
        </w:rPr>
      </w:pPr>
    </w:p>
    <w:p w14:paraId="2E27B0DF" w14:textId="77777777" w:rsidR="00710894" w:rsidRPr="00710894" w:rsidRDefault="00710894" w:rsidP="00710894">
      <w:pPr>
        <w:pStyle w:val="NoSpacing"/>
        <w:jc w:val="both"/>
        <w:rPr>
          <w:rFonts w:ascii="Times New Roman" w:hAnsi="Times New Roman"/>
          <w:i/>
        </w:rPr>
      </w:pPr>
      <w:r w:rsidRPr="00710894">
        <w:rPr>
          <w:rFonts w:ascii="Times New Roman" w:hAnsi="Times New Roman"/>
          <w:b/>
          <w:i/>
        </w:rPr>
        <w:t>Proposal 21:</w:t>
      </w:r>
      <w:r w:rsidRPr="00710894">
        <w:rPr>
          <w:rFonts w:ascii="Times New Roman" w:hAnsi="Times New Roman"/>
          <w:i/>
        </w:rPr>
        <w:t xml:space="preserve"> For rate matching mechanism used for single PDCCH based multi-TRP/panel transmission, support the following enhancements: </w:t>
      </w:r>
    </w:p>
    <w:p w14:paraId="43B925B7" w14:textId="77777777" w:rsidR="00710894" w:rsidRPr="00710894" w:rsidRDefault="00710894" w:rsidP="00710894">
      <w:pPr>
        <w:pStyle w:val="ListParagraph"/>
        <w:numPr>
          <w:ilvl w:val="0"/>
          <w:numId w:val="25"/>
        </w:numPr>
        <w:ind w:left="644"/>
        <w:jc w:val="both"/>
        <w:rPr>
          <w:i/>
        </w:rPr>
      </w:pPr>
      <w:r w:rsidRPr="00710894">
        <w:rPr>
          <w:rFonts w:ascii="Times New Roman" w:eastAsia="SimSun" w:hAnsi="Times New Roman" w:cs="Times New Roman"/>
          <w:i/>
          <w:lang w:eastAsia="zh-CN"/>
        </w:rPr>
        <w:t xml:space="preserve">Extend the higher layer configuration of LTE-CRS rate matching pattern configuration </w:t>
      </w:r>
      <w:proofErr w:type="gramStart"/>
      <w:r w:rsidRPr="00710894">
        <w:rPr>
          <w:rFonts w:ascii="Times New Roman" w:eastAsia="SimSun" w:hAnsi="Times New Roman" w:cs="Times New Roman"/>
          <w:i/>
          <w:lang w:eastAsia="zh-CN"/>
        </w:rPr>
        <w:t>similar to</w:t>
      </w:r>
      <w:proofErr w:type="gramEnd"/>
      <w:r w:rsidRPr="00710894">
        <w:rPr>
          <w:rFonts w:ascii="Times New Roman" w:eastAsia="SimSun" w:hAnsi="Times New Roman" w:cs="Times New Roman"/>
          <w:i/>
          <w:lang w:eastAsia="zh-CN"/>
        </w:rPr>
        <w:t xml:space="preserve"> multiple PDCCH.  </w:t>
      </w:r>
    </w:p>
    <w:p w14:paraId="30E8BAFE" w14:textId="77777777" w:rsidR="00710894" w:rsidRPr="00710894" w:rsidRDefault="00710894" w:rsidP="00710894">
      <w:pPr>
        <w:pStyle w:val="ListParagraph"/>
        <w:numPr>
          <w:ilvl w:val="0"/>
          <w:numId w:val="25"/>
        </w:numPr>
        <w:ind w:left="644"/>
        <w:jc w:val="both"/>
        <w:rPr>
          <w:i/>
        </w:rPr>
      </w:pPr>
      <w:r w:rsidRPr="00710894">
        <w:rPr>
          <w:rFonts w:ascii="Times New Roman" w:hAnsi="Times New Roman" w:cs="Times New Roman"/>
          <w:i/>
        </w:rPr>
        <w:t>PDSCH is rate matched around the union of LTE CRS patterns.</w:t>
      </w:r>
      <w:r w:rsidRPr="00710894">
        <w:rPr>
          <w:i/>
        </w:rPr>
        <w:t xml:space="preserve"> </w:t>
      </w:r>
    </w:p>
    <w:p w14:paraId="1DBB2F62" w14:textId="77777777" w:rsidR="00710894" w:rsidRPr="00710894" w:rsidRDefault="00710894" w:rsidP="00710894">
      <w:pPr>
        <w:overflowPunct w:val="0"/>
        <w:rPr>
          <w:rFonts w:ascii="Times New Roman" w:hAnsi="Times New Roman" w:cs="Times New Roman"/>
          <w:i/>
        </w:rPr>
      </w:pPr>
      <w:r w:rsidRPr="00710894">
        <w:rPr>
          <w:rFonts w:ascii="Times New Roman" w:hAnsi="Times New Roman" w:cs="Times New Roman"/>
          <w:b/>
          <w:i/>
          <w:color w:val="000000"/>
        </w:rPr>
        <w:t>Proposal 22</w:t>
      </w:r>
      <w:r w:rsidRPr="00710894">
        <w:rPr>
          <w:rFonts w:ascii="Times New Roman" w:hAnsi="Times New Roman" w:cs="Times New Roman"/>
          <w:i/>
          <w:color w:val="000000"/>
        </w:rPr>
        <w:t xml:space="preserve">: </w:t>
      </w:r>
      <w:r w:rsidRPr="00710894">
        <w:rPr>
          <w:rFonts w:ascii="Times New Roman" w:hAnsi="Times New Roman" w:cs="Times New Roman"/>
          <w:i/>
        </w:rPr>
        <w:t xml:space="preserve">HigherLayerIndexPerCORESET per CORESET can have values [0:1:M], where M = 4. </w:t>
      </w:r>
    </w:p>
    <w:p w14:paraId="1D63EE16" w14:textId="77777777" w:rsidR="00710894" w:rsidRPr="00710894" w:rsidRDefault="00710894" w:rsidP="00710894">
      <w:pPr>
        <w:spacing w:after="0" w:line="240" w:lineRule="auto"/>
        <w:contextualSpacing/>
        <w:jc w:val="both"/>
        <w:rPr>
          <w:rFonts w:ascii="Times New Roman" w:eastAsia="Times New Roman" w:hAnsi="Times New Roman" w:cs="Times New Roman"/>
          <w:i/>
          <w:lang w:val="en-GB"/>
        </w:rPr>
      </w:pPr>
      <w:r w:rsidRPr="00710894">
        <w:rPr>
          <w:rFonts w:ascii="Times New Roman" w:hAnsi="Times New Roman" w:cs="Times New Roman"/>
          <w:b/>
          <w:i/>
          <w:color w:val="000000"/>
        </w:rPr>
        <w:t>Proposal 23</w:t>
      </w:r>
      <w:r w:rsidRPr="00710894">
        <w:rPr>
          <w:rFonts w:ascii="Times New Roman" w:hAnsi="Times New Roman" w:cs="Times New Roman"/>
          <w:i/>
          <w:color w:val="000000"/>
        </w:rPr>
        <w:t xml:space="preserve">: In the case of NR-DC, </w:t>
      </w:r>
      <w:r w:rsidRPr="00710894">
        <w:rPr>
          <w:rFonts w:ascii="Times New Roman" w:hAnsi="Times New Roman" w:cs="Times New Roman"/>
          <w:i/>
          <w:lang w:eastAsia="ja-JP"/>
        </w:rPr>
        <w:t xml:space="preserve">for the cases that UE reports </w:t>
      </w:r>
      <w:r w:rsidRPr="00710894">
        <w:rPr>
          <w:rFonts w:ascii="Times New Roman" w:hAnsi="Times New Roman" w:cs="Times New Roman"/>
          <w:i/>
          <w:iCs/>
          <w:lang w:eastAsia="ja-JP"/>
        </w:rPr>
        <w:t xml:space="preserve">pdcch-BlindDetectionCA or does not report, </w:t>
      </w:r>
      <w:r w:rsidRPr="00710894">
        <w:rPr>
          <w:rFonts w:ascii="Times New Roman" w:eastAsia="Times New Roman" w:hAnsi="Times New Roman" w:cs="Times New Roman"/>
          <w:i/>
          <w:lang w:val="en-GB"/>
        </w:rPr>
        <w:t xml:space="preserve">the maximum numbers of BD/CCE for multi-DCI based multi-TRP transmission are increased as r times the Rel-15 values. </w:t>
      </w:r>
    </w:p>
    <w:p w14:paraId="40DBFB63" w14:textId="77777777" w:rsidR="00710894" w:rsidRDefault="00710894" w:rsidP="00710894">
      <w:pPr>
        <w:overflowPunct w:val="0"/>
        <w:rPr>
          <w:rFonts w:ascii="Times New Roman" w:hAnsi="Times New Roman" w:cs="Times New Roman"/>
          <w:b/>
          <w:i/>
        </w:rPr>
      </w:pPr>
    </w:p>
    <w:p w14:paraId="071C7802" w14:textId="13AC3250" w:rsidR="00710894" w:rsidRPr="00710894" w:rsidRDefault="00710894" w:rsidP="00710894">
      <w:pPr>
        <w:overflowPunct w:val="0"/>
        <w:rPr>
          <w:rFonts w:ascii="Times New Roman" w:hAnsi="Times New Roman" w:cs="Times New Roman"/>
          <w:i/>
        </w:rPr>
      </w:pPr>
      <w:r w:rsidRPr="00710894">
        <w:rPr>
          <w:rFonts w:ascii="Times New Roman" w:hAnsi="Times New Roman" w:cs="Times New Roman"/>
          <w:b/>
          <w:i/>
        </w:rPr>
        <w:t xml:space="preserve">Proposal 24: </w:t>
      </w:r>
      <w:r w:rsidRPr="00710894">
        <w:rPr>
          <w:rFonts w:ascii="Times New Roman" w:hAnsi="Times New Roman" w:cs="Times New Roman"/>
          <w:i/>
        </w:rPr>
        <w:t>When there is an overlap of PUCCH resources for ACK/NACK feedback to one TRP and CSI reporting for another TRP, the UE prioritizes transmission of ACK/NACK feedback.</w:t>
      </w:r>
    </w:p>
    <w:p w14:paraId="6A34949A" w14:textId="77777777" w:rsidR="00710894" w:rsidRPr="00710894" w:rsidRDefault="00710894" w:rsidP="00710894">
      <w:pPr>
        <w:overflowPunct w:val="0"/>
        <w:jc w:val="both"/>
        <w:rPr>
          <w:rFonts w:ascii="Times New Roman" w:hAnsi="Times New Roman" w:cs="Times New Roman"/>
          <w:i/>
        </w:rPr>
      </w:pPr>
      <w:r w:rsidRPr="00710894">
        <w:rPr>
          <w:rFonts w:ascii="Times New Roman" w:hAnsi="Times New Roman" w:cs="Times New Roman"/>
          <w:b/>
          <w:i/>
        </w:rPr>
        <w:t xml:space="preserve">Proposal 25: </w:t>
      </w:r>
      <w:r w:rsidRPr="00710894">
        <w:rPr>
          <w:rFonts w:ascii="Times New Roman" w:hAnsi="Times New Roman" w:cs="Times New Roman"/>
          <w:i/>
        </w:rPr>
        <w:t>When there is an overlap between PUCCH resources for one TRP and PUSCH resource to another TRP, the transmission of PUCCH is prioritized.</w:t>
      </w:r>
    </w:p>
    <w:p w14:paraId="263E94A1" w14:textId="77777777" w:rsidR="00710894" w:rsidRPr="00710894" w:rsidRDefault="00710894" w:rsidP="00710894">
      <w:pPr>
        <w:spacing w:after="0" w:line="240" w:lineRule="auto"/>
        <w:contextualSpacing/>
        <w:jc w:val="both"/>
        <w:rPr>
          <w:rFonts w:ascii="Times New Roman" w:eastAsia="Batang" w:hAnsi="Times New Roman" w:cs="Times New Roman"/>
          <w:i/>
          <w:szCs w:val="20"/>
          <w:lang w:val="en-GB"/>
        </w:rPr>
      </w:pPr>
      <w:r w:rsidRPr="00710894">
        <w:rPr>
          <w:rFonts w:ascii="Times New Roman" w:hAnsi="Times New Roman" w:cs="Times New Roman"/>
          <w:b/>
          <w:i/>
        </w:rPr>
        <w:t>Proposal 26</w:t>
      </w:r>
      <w:r w:rsidRPr="00710894">
        <w:rPr>
          <w:rFonts w:ascii="Times New Roman" w:hAnsi="Times New Roman" w:cs="Times New Roman"/>
          <w:i/>
        </w:rPr>
        <w:t xml:space="preserve">: With regarding PUCCH resource group for M-DCI NCJT transmission, support </w:t>
      </w:r>
      <w:r w:rsidRPr="00710894">
        <w:rPr>
          <w:rFonts w:ascii="Times New Roman" w:eastAsia="Batang" w:hAnsi="Times New Roman" w:cs="Times New Roman"/>
          <w:i/>
          <w:szCs w:val="20"/>
          <w:lang w:val="en-GB"/>
        </w:rPr>
        <w:t>Option 2, i.e., support implicit PUCCH resource grouping up to NW implementation whereas PUCCH may or may not be overlapped.</w:t>
      </w:r>
    </w:p>
    <w:p w14:paraId="7C3801FF" w14:textId="77777777" w:rsidR="00710894" w:rsidRPr="004A5311" w:rsidRDefault="00710894" w:rsidP="00710894">
      <w:pPr>
        <w:spacing w:after="0" w:line="240" w:lineRule="auto"/>
        <w:jc w:val="both"/>
        <w:rPr>
          <w:rFonts w:ascii="Times New Roman" w:eastAsia="Calibri" w:hAnsi="Times New Roman" w:cs="Times New Roman"/>
          <w:color w:val="000000"/>
          <w:szCs w:val="20"/>
        </w:rPr>
      </w:pPr>
    </w:p>
    <w:p w14:paraId="0BB17D5D" w14:textId="77777777" w:rsidR="00710894" w:rsidRPr="00710894" w:rsidRDefault="00710894" w:rsidP="00710894">
      <w:pPr>
        <w:spacing w:after="0" w:line="240" w:lineRule="auto"/>
        <w:jc w:val="both"/>
        <w:rPr>
          <w:rFonts w:ascii="Times New Roman" w:eastAsia="Calibri" w:hAnsi="Times New Roman" w:cs="Times New Roman"/>
          <w:i/>
          <w:color w:val="000000"/>
          <w:szCs w:val="20"/>
        </w:rPr>
      </w:pPr>
      <w:r w:rsidRPr="00710894">
        <w:rPr>
          <w:rFonts w:ascii="Times New Roman" w:eastAsia="Calibri" w:hAnsi="Times New Roman" w:cs="Times New Roman"/>
          <w:b/>
          <w:i/>
          <w:color w:val="000000"/>
          <w:szCs w:val="20"/>
        </w:rPr>
        <w:t>Proposal 27:</w:t>
      </w:r>
      <w:r w:rsidRPr="00710894">
        <w:rPr>
          <w:rFonts w:ascii="Times New Roman" w:eastAsia="Calibri" w:hAnsi="Times New Roman" w:cs="Times New Roman"/>
          <w:i/>
          <w:color w:val="000000"/>
          <w:szCs w:val="20"/>
        </w:rPr>
        <w:t xml:space="preserve"> For PUCCH resource determination, do not support the value of K1 with sub-slot level granularity.</w:t>
      </w:r>
    </w:p>
    <w:p w14:paraId="656CC436" w14:textId="47113CE3" w:rsidR="00710894" w:rsidRDefault="00710894" w:rsidP="001E29DB">
      <w:pPr>
        <w:overflowPunct w:val="0"/>
        <w:rPr>
          <w:rFonts w:ascii="Times New Roman" w:hAnsi="Times New Roman" w:cs="Times New Roman"/>
          <w:lang w:eastAsia="zh-CN"/>
        </w:rPr>
      </w:pPr>
    </w:p>
    <w:p w14:paraId="6AC938E4" w14:textId="77777777" w:rsidR="00710894" w:rsidRPr="00710894" w:rsidRDefault="00710894" w:rsidP="00710894">
      <w:pPr>
        <w:tabs>
          <w:tab w:val="left" w:pos="720"/>
          <w:tab w:val="left" w:pos="2160"/>
        </w:tabs>
        <w:overflowPunct w:val="0"/>
        <w:adjustRightInd w:val="0"/>
        <w:spacing w:after="0" w:line="240" w:lineRule="auto"/>
        <w:contextualSpacing/>
        <w:jc w:val="both"/>
        <w:textAlignment w:val="baseline"/>
        <w:rPr>
          <w:rFonts w:ascii="Times New Roman" w:eastAsia="SimSun" w:hAnsi="Times New Roman" w:cs="Times New Roman"/>
          <w:i/>
          <w:strike/>
          <w:szCs w:val="20"/>
          <w:lang w:val="en-GB" w:eastAsia="x-none"/>
        </w:rPr>
      </w:pPr>
      <w:r w:rsidRPr="00710894">
        <w:rPr>
          <w:rFonts w:ascii="Times New Roman" w:hAnsi="Times New Roman" w:cs="Times New Roman"/>
          <w:b/>
          <w:i/>
        </w:rPr>
        <w:t>Proposal 28:</w:t>
      </w:r>
      <w:r w:rsidRPr="00710894">
        <w:rPr>
          <w:rFonts w:ascii="Times New Roman" w:hAnsi="Times New Roman" w:cs="Times New Roman"/>
          <w:i/>
        </w:rPr>
        <w:t xml:space="preserve"> </w:t>
      </w:r>
      <w:r w:rsidRPr="00710894">
        <w:rPr>
          <w:rFonts w:ascii="Times New Roman" w:eastAsia="SimSun" w:hAnsi="Times New Roman" w:cs="Times New Roman"/>
          <w:i/>
          <w:szCs w:val="20"/>
          <w:lang w:val="en-GB"/>
        </w:rPr>
        <w:t xml:space="preserve">For joint dynamic HARQ-ACK codebook among M-TRP, support one TRP to use independent </w:t>
      </w:r>
      <w:r w:rsidRPr="00710894">
        <w:rPr>
          <w:rFonts w:ascii="Times New Roman" w:eastAsia="SimSun" w:hAnsi="Times New Roman" w:cs="Times New Roman"/>
          <w:i/>
          <w:szCs w:val="20"/>
          <w:lang w:val="en-GB" w:eastAsia="x-none"/>
        </w:rPr>
        <w:t xml:space="preserve">counter DAI, and the other TRP to use joint DAI counting across both TRPs.  </w:t>
      </w:r>
    </w:p>
    <w:p w14:paraId="7B59A222" w14:textId="5347F044" w:rsidR="00710894" w:rsidRDefault="00710894" w:rsidP="001E29DB">
      <w:pPr>
        <w:overflowPunct w:val="0"/>
        <w:rPr>
          <w:rFonts w:ascii="Times New Roman" w:hAnsi="Times New Roman" w:cs="Times New Roman"/>
          <w:lang w:eastAsia="zh-CN"/>
        </w:rPr>
      </w:pPr>
    </w:p>
    <w:p w14:paraId="214871F1" w14:textId="77777777" w:rsidR="00710894" w:rsidRPr="00710894" w:rsidRDefault="00710894" w:rsidP="00710894">
      <w:pPr>
        <w:pStyle w:val="NoSpacing"/>
        <w:jc w:val="both"/>
        <w:rPr>
          <w:rFonts w:ascii="Times New Roman" w:hAnsi="Times New Roman"/>
          <w:i/>
        </w:rPr>
      </w:pPr>
      <w:r w:rsidRPr="00710894">
        <w:rPr>
          <w:rFonts w:ascii="Times New Roman" w:hAnsi="Times New Roman"/>
          <w:b/>
          <w:i/>
        </w:rPr>
        <w:t xml:space="preserve">Proposal 29: </w:t>
      </w:r>
      <w:r w:rsidRPr="00710894">
        <w:rPr>
          <w:rFonts w:ascii="Times New Roman" w:hAnsi="Times New Roman"/>
          <w:i/>
        </w:rPr>
        <w:t xml:space="preserve">For inter-cell multi-DCI based multi-TRP support, extend the TCI framework such that QCL reference can use both TRS and SSB coming from a non-serving cell with a different PCI. </w:t>
      </w:r>
    </w:p>
    <w:p w14:paraId="7347E78A" w14:textId="77777777" w:rsidR="00710894" w:rsidRPr="00710894" w:rsidRDefault="00710894" w:rsidP="00710894">
      <w:pPr>
        <w:pStyle w:val="NoSpacing"/>
        <w:numPr>
          <w:ilvl w:val="0"/>
          <w:numId w:val="35"/>
        </w:numPr>
        <w:jc w:val="both"/>
        <w:rPr>
          <w:rFonts w:ascii="Times New Roman" w:hAnsi="Times New Roman"/>
          <w:i/>
        </w:rPr>
      </w:pPr>
      <w:r w:rsidRPr="00710894">
        <w:rPr>
          <w:rFonts w:ascii="Times New Roman" w:hAnsi="Times New Roman"/>
          <w:i/>
        </w:rPr>
        <w:t xml:space="preserve">Apply the same principle for single PDCCH based multi-TRP schemes. </w:t>
      </w:r>
    </w:p>
    <w:p w14:paraId="09D943FD" w14:textId="6754938F" w:rsidR="00710894" w:rsidRDefault="00710894" w:rsidP="001E29DB">
      <w:pPr>
        <w:overflowPunct w:val="0"/>
        <w:rPr>
          <w:rFonts w:ascii="Times New Roman" w:hAnsi="Times New Roman" w:cs="Times New Roman"/>
          <w:lang w:eastAsia="zh-CN"/>
        </w:rPr>
      </w:pPr>
    </w:p>
    <w:p w14:paraId="0545ED4C" w14:textId="77777777" w:rsidR="00710894" w:rsidRPr="00710894" w:rsidRDefault="00710894" w:rsidP="00710894">
      <w:pPr>
        <w:jc w:val="both"/>
        <w:rPr>
          <w:rFonts w:ascii="Times New Roman" w:hAnsi="Times New Roman" w:cs="Times New Roman"/>
          <w:i/>
          <w:lang w:val="en-GB"/>
        </w:rPr>
      </w:pPr>
      <w:r w:rsidRPr="00710894">
        <w:rPr>
          <w:rFonts w:ascii="Times New Roman" w:hAnsi="Times New Roman" w:cs="Times New Roman"/>
          <w:b/>
          <w:i/>
          <w:lang w:val="en-GB"/>
        </w:rPr>
        <w:t>Proposal 30:</w:t>
      </w:r>
      <w:r w:rsidRPr="00710894">
        <w:rPr>
          <w:rFonts w:ascii="Times New Roman" w:hAnsi="Times New Roman" w:cs="Times New Roman"/>
          <w:i/>
          <w:lang w:val="en-GB"/>
        </w:rPr>
        <w:t xml:space="preserve"> Scheme 2a/2b does not apply different MCS/modulation orders for different non-overlapped frequency resource allocations. </w:t>
      </w:r>
    </w:p>
    <w:p w14:paraId="66ACFE8A" w14:textId="77777777" w:rsidR="00710894" w:rsidRPr="00710894" w:rsidRDefault="00710894" w:rsidP="00710894">
      <w:pPr>
        <w:rPr>
          <w:rFonts w:ascii="Times New Roman" w:hAnsi="Times New Roman" w:cs="Times New Roman"/>
          <w:i/>
        </w:rPr>
      </w:pPr>
      <w:r w:rsidRPr="00710894">
        <w:rPr>
          <w:rFonts w:ascii="Times New Roman" w:hAnsi="Times New Roman" w:cs="Times New Roman"/>
          <w:b/>
          <w:i/>
          <w:shd w:val="clear" w:color="auto" w:fill="FFFFFF"/>
        </w:rPr>
        <w:t>Proposal 31:</w:t>
      </w:r>
      <w:r w:rsidRPr="00710894">
        <w:rPr>
          <w:rFonts w:ascii="Times New Roman" w:hAnsi="Times New Roman" w:cs="Times New Roman"/>
          <w:i/>
          <w:shd w:val="clear" w:color="auto" w:fill="FFFFFF"/>
        </w:rPr>
        <w:t xml:space="preserve"> For scheme 2b, </w:t>
      </w:r>
      <w:r w:rsidRPr="00710894">
        <w:rPr>
          <w:rFonts w:ascii="Times New Roman" w:hAnsi="Times New Roman" w:cs="Times New Roman"/>
          <w:i/>
        </w:rPr>
        <w:t>the redundancy version to be applied on the 2</w:t>
      </w:r>
      <w:r w:rsidRPr="00710894">
        <w:rPr>
          <w:rFonts w:ascii="Times New Roman" w:hAnsi="Times New Roman" w:cs="Times New Roman"/>
          <w:i/>
          <w:vertAlign w:val="superscript"/>
        </w:rPr>
        <w:t>nd</w:t>
      </w:r>
      <w:r w:rsidRPr="00710894">
        <w:rPr>
          <w:rFonts w:ascii="Times New Roman" w:hAnsi="Times New Roman" w:cs="Times New Roman"/>
          <w:i/>
        </w:rPr>
        <w:t xml:space="preserve"> transmission occasion of the TB, is determined according to the following table. </w:t>
      </w:r>
    </w:p>
    <w:tbl>
      <w:tblPr>
        <w:tblStyle w:val="TableGrid"/>
        <w:tblW w:w="0" w:type="auto"/>
        <w:tblLook w:val="04A0" w:firstRow="1" w:lastRow="0" w:firstColumn="1" w:lastColumn="0" w:noHBand="0" w:noVBand="1"/>
      </w:tblPr>
      <w:tblGrid>
        <w:gridCol w:w="3623"/>
        <w:gridCol w:w="2723"/>
        <w:gridCol w:w="2723"/>
      </w:tblGrid>
      <w:tr w:rsidR="00710894" w:rsidRPr="00710894" w14:paraId="1B96D0F2" w14:textId="77777777" w:rsidTr="0066254F">
        <w:trPr>
          <w:trHeight w:val="218"/>
        </w:trPr>
        <w:tc>
          <w:tcPr>
            <w:tcW w:w="3623" w:type="dxa"/>
            <w:vMerge w:val="restart"/>
          </w:tcPr>
          <w:p w14:paraId="15ADF3F7" w14:textId="77777777" w:rsidR="00710894" w:rsidRPr="00710894" w:rsidRDefault="00710894" w:rsidP="0066254F">
            <w:pPr>
              <w:pStyle w:val="TAH"/>
              <w:rPr>
                <w:rFonts w:ascii="Times New Roman" w:eastAsia="Batang" w:hAnsi="Times New Roman" w:cs="Times New Roman"/>
                <w:b w:val="0"/>
                <w:i/>
                <w:color w:val="000000"/>
                <w:sz w:val="22"/>
                <w:lang w:val="en-GB"/>
              </w:rPr>
            </w:pPr>
            <w:proofErr w:type="spellStart"/>
            <w:r w:rsidRPr="00710894">
              <w:rPr>
                <w:rFonts w:ascii="Times New Roman" w:eastAsia="Batang" w:hAnsi="Times New Roman" w:cs="Times New Roman"/>
                <w:b w:val="0"/>
                <w:i/>
                <w:color w:val="000000"/>
                <w:sz w:val="22"/>
                <w:lang w:val="en-GB"/>
              </w:rPr>
              <w:t>rv</w:t>
            </w:r>
            <w:r w:rsidRPr="00710894">
              <w:rPr>
                <w:rFonts w:ascii="Times New Roman" w:eastAsia="Batang" w:hAnsi="Times New Roman" w:cs="Times New Roman"/>
                <w:b w:val="0"/>
                <w:i/>
                <w:color w:val="000000"/>
                <w:sz w:val="22"/>
                <w:vertAlign w:val="subscript"/>
                <w:lang w:val="en-GB"/>
              </w:rPr>
              <w:t>id</w:t>
            </w:r>
            <w:proofErr w:type="spellEnd"/>
            <w:r w:rsidRPr="00710894">
              <w:rPr>
                <w:rFonts w:ascii="Times New Roman" w:eastAsia="Batang" w:hAnsi="Times New Roman" w:cs="Times New Roman"/>
                <w:b w:val="0"/>
                <w:i/>
                <w:color w:val="000000"/>
                <w:sz w:val="22"/>
                <w:vertAlign w:val="subscript"/>
                <w:lang w:val="en-GB"/>
              </w:rPr>
              <w:t xml:space="preserve"> </w:t>
            </w:r>
            <w:r w:rsidRPr="00710894">
              <w:rPr>
                <w:rFonts w:ascii="Times New Roman" w:eastAsia="Batang" w:hAnsi="Times New Roman" w:cs="Times New Roman"/>
                <w:b w:val="0"/>
                <w:i/>
                <w:color w:val="000000"/>
                <w:sz w:val="22"/>
                <w:lang w:val="en-GB"/>
              </w:rPr>
              <w:t>indicated by the DCI scheduling the PDSCH</w:t>
            </w:r>
          </w:p>
        </w:tc>
        <w:tc>
          <w:tcPr>
            <w:tcW w:w="5446" w:type="dxa"/>
            <w:gridSpan w:val="2"/>
          </w:tcPr>
          <w:p w14:paraId="4D74F98F" w14:textId="77777777" w:rsidR="00710894" w:rsidRPr="00710894" w:rsidRDefault="00710894" w:rsidP="0066254F">
            <w:pPr>
              <w:pStyle w:val="TAH"/>
              <w:rPr>
                <w:rFonts w:ascii="Times New Roman" w:eastAsia="Batang" w:hAnsi="Times New Roman" w:cs="Times New Roman"/>
                <w:b w:val="0"/>
                <w:i/>
                <w:color w:val="000000"/>
                <w:sz w:val="22"/>
                <w:lang w:val="en-GB"/>
              </w:rPr>
            </w:pPr>
            <w:proofErr w:type="spellStart"/>
            <w:r w:rsidRPr="00710894">
              <w:rPr>
                <w:rFonts w:ascii="Times New Roman" w:eastAsia="Batang" w:hAnsi="Times New Roman" w:cs="Times New Roman"/>
                <w:b w:val="0"/>
                <w:i/>
                <w:color w:val="000000"/>
                <w:sz w:val="22"/>
                <w:lang w:val="en-GB"/>
              </w:rPr>
              <w:t>rv</w:t>
            </w:r>
            <w:r w:rsidRPr="00710894">
              <w:rPr>
                <w:rFonts w:ascii="Times New Roman" w:eastAsia="Batang" w:hAnsi="Times New Roman" w:cs="Times New Roman"/>
                <w:b w:val="0"/>
                <w:i/>
                <w:color w:val="000000"/>
                <w:sz w:val="22"/>
                <w:vertAlign w:val="subscript"/>
                <w:lang w:val="en-GB"/>
              </w:rPr>
              <w:t>id</w:t>
            </w:r>
            <w:proofErr w:type="spellEnd"/>
            <w:r w:rsidRPr="00710894">
              <w:rPr>
                <w:rFonts w:ascii="Times New Roman" w:eastAsia="Batang" w:hAnsi="Times New Roman" w:cs="Times New Roman"/>
                <w:b w:val="0"/>
                <w:i/>
                <w:color w:val="000000"/>
                <w:sz w:val="22"/>
                <w:lang w:val="en-GB"/>
              </w:rPr>
              <w:t xml:space="preserve"> to be applied to a transmission occasion</w:t>
            </w:r>
          </w:p>
        </w:tc>
      </w:tr>
      <w:tr w:rsidR="00710894" w:rsidRPr="00710894" w14:paraId="319C03F3" w14:textId="77777777" w:rsidTr="0066254F">
        <w:trPr>
          <w:trHeight w:val="238"/>
        </w:trPr>
        <w:tc>
          <w:tcPr>
            <w:tcW w:w="3623" w:type="dxa"/>
            <w:vMerge/>
          </w:tcPr>
          <w:p w14:paraId="03DAA045" w14:textId="77777777" w:rsidR="00710894" w:rsidRPr="00710894" w:rsidRDefault="00710894" w:rsidP="0066254F">
            <w:pPr>
              <w:pStyle w:val="TAH"/>
              <w:rPr>
                <w:rFonts w:ascii="Times New Roman" w:eastAsia="Batang" w:hAnsi="Times New Roman" w:cs="Times New Roman"/>
                <w:b w:val="0"/>
                <w:i/>
                <w:color w:val="000000"/>
                <w:sz w:val="22"/>
              </w:rPr>
            </w:pPr>
          </w:p>
        </w:tc>
        <w:tc>
          <w:tcPr>
            <w:tcW w:w="2723" w:type="dxa"/>
          </w:tcPr>
          <w:p w14:paraId="75432E10" w14:textId="77777777" w:rsidR="00710894" w:rsidRPr="00710894" w:rsidRDefault="00710894" w:rsidP="0066254F">
            <w:pPr>
              <w:pStyle w:val="TAH"/>
              <w:rPr>
                <w:rFonts w:ascii="Times New Roman" w:eastAsia="Batang" w:hAnsi="Times New Roman" w:cs="Times New Roman"/>
                <w:b w:val="0"/>
                <w:i/>
                <w:color w:val="000000"/>
                <w:sz w:val="22"/>
              </w:rPr>
            </w:pPr>
            <w:r w:rsidRPr="00710894">
              <w:rPr>
                <w:rFonts w:ascii="Times New Roman" w:eastAsia="Batang" w:hAnsi="Times New Roman" w:cs="Times New Roman"/>
                <w:b w:val="0"/>
                <w:i/>
                <w:color w:val="000000"/>
                <w:sz w:val="22"/>
              </w:rPr>
              <w:t>First TCI state</w:t>
            </w:r>
          </w:p>
        </w:tc>
        <w:tc>
          <w:tcPr>
            <w:tcW w:w="2723" w:type="dxa"/>
          </w:tcPr>
          <w:p w14:paraId="2D4B0217" w14:textId="77777777" w:rsidR="00710894" w:rsidRPr="00710894" w:rsidRDefault="00710894" w:rsidP="0066254F">
            <w:pPr>
              <w:pStyle w:val="TAH"/>
              <w:rPr>
                <w:rFonts w:ascii="Times New Roman" w:eastAsia="Batang" w:hAnsi="Times New Roman" w:cs="Times New Roman"/>
                <w:b w:val="0"/>
                <w:i/>
                <w:color w:val="000000"/>
                <w:sz w:val="22"/>
              </w:rPr>
            </w:pPr>
            <w:r w:rsidRPr="00710894">
              <w:rPr>
                <w:rFonts w:ascii="Times New Roman" w:eastAsia="Batang" w:hAnsi="Times New Roman" w:cs="Times New Roman"/>
                <w:b w:val="0"/>
                <w:i/>
                <w:color w:val="000000"/>
                <w:sz w:val="22"/>
                <w:lang w:val="en-GB"/>
              </w:rPr>
              <w:t>Second TCI state</w:t>
            </w:r>
          </w:p>
        </w:tc>
      </w:tr>
      <w:tr w:rsidR="00710894" w:rsidRPr="00710894" w14:paraId="2F9A3E73" w14:textId="77777777" w:rsidTr="0066254F">
        <w:trPr>
          <w:trHeight w:val="218"/>
        </w:trPr>
        <w:tc>
          <w:tcPr>
            <w:tcW w:w="3623" w:type="dxa"/>
          </w:tcPr>
          <w:p w14:paraId="495041B7" w14:textId="77777777" w:rsidR="00710894" w:rsidRPr="00710894" w:rsidRDefault="00710894" w:rsidP="0066254F">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0</w:t>
            </w:r>
          </w:p>
        </w:tc>
        <w:tc>
          <w:tcPr>
            <w:tcW w:w="2723" w:type="dxa"/>
          </w:tcPr>
          <w:p w14:paraId="26F5EB6A" w14:textId="77777777" w:rsidR="00710894" w:rsidRPr="00710894" w:rsidRDefault="00710894" w:rsidP="0066254F">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0</w:t>
            </w:r>
          </w:p>
        </w:tc>
        <w:tc>
          <w:tcPr>
            <w:tcW w:w="2723" w:type="dxa"/>
          </w:tcPr>
          <w:p w14:paraId="4355047E" w14:textId="77777777" w:rsidR="00710894" w:rsidRPr="00710894" w:rsidRDefault="00710894" w:rsidP="0066254F">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2</w:t>
            </w:r>
          </w:p>
        </w:tc>
      </w:tr>
      <w:tr w:rsidR="00710894" w:rsidRPr="00710894" w14:paraId="20E3EC16" w14:textId="77777777" w:rsidTr="0066254F">
        <w:trPr>
          <w:trHeight w:val="218"/>
        </w:trPr>
        <w:tc>
          <w:tcPr>
            <w:tcW w:w="3623" w:type="dxa"/>
          </w:tcPr>
          <w:p w14:paraId="4B5A921A" w14:textId="77777777" w:rsidR="00710894" w:rsidRPr="00710894" w:rsidRDefault="00710894" w:rsidP="0066254F">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2</w:t>
            </w:r>
          </w:p>
        </w:tc>
        <w:tc>
          <w:tcPr>
            <w:tcW w:w="2723" w:type="dxa"/>
          </w:tcPr>
          <w:p w14:paraId="6CA3BE7E" w14:textId="77777777" w:rsidR="00710894" w:rsidRPr="00710894" w:rsidRDefault="00710894" w:rsidP="0066254F">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2</w:t>
            </w:r>
          </w:p>
        </w:tc>
        <w:tc>
          <w:tcPr>
            <w:tcW w:w="2723" w:type="dxa"/>
          </w:tcPr>
          <w:p w14:paraId="60CFD9D0" w14:textId="77777777" w:rsidR="00710894" w:rsidRPr="00710894" w:rsidRDefault="00710894" w:rsidP="0066254F">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3</w:t>
            </w:r>
          </w:p>
        </w:tc>
      </w:tr>
      <w:tr w:rsidR="00710894" w:rsidRPr="00710894" w14:paraId="6BDF98DE" w14:textId="77777777" w:rsidTr="0066254F">
        <w:trPr>
          <w:trHeight w:val="228"/>
        </w:trPr>
        <w:tc>
          <w:tcPr>
            <w:tcW w:w="3623" w:type="dxa"/>
          </w:tcPr>
          <w:p w14:paraId="62E4D491" w14:textId="77777777" w:rsidR="00710894" w:rsidRPr="00710894" w:rsidRDefault="00710894" w:rsidP="0066254F">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3</w:t>
            </w:r>
          </w:p>
        </w:tc>
        <w:tc>
          <w:tcPr>
            <w:tcW w:w="2723" w:type="dxa"/>
          </w:tcPr>
          <w:p w14:paraId="7FBBB0F0" w14:textId="77777777" w:rsidR="00710894" w:rsidRPr="00710894" w:rsidRDefault="00710894" w:rsidP="0066254F">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3</w:t>
            </w:r>
          </w:p>
        </w:tc>
        <w:tc>
          <w:tcPr>
            <w:tcW w:w="2723" w:type="dxa"/>
          </w:tcPr>
          <w:p w14:paraId="5E7FE777" w14:textId="77777777" w:rsidR="00710894" w:rsidRPr="00710894" w:rsidRDefault="00710894" w:rsidP="0066254F">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1</w:t>
            </w:r>
          </w:p>
        </w:tc>
      </w:tr>
      <w:tr w:rsidR="00710894" w:rsidRPr="00710894" w14:paraId="16A09325" w14:textId="77777777" w:rsidTr="0066254F">
        <w:trPr>
          <w:trHeight w:val="218"/>
        </w:trPr>
        <w:tc>
          <w:tcPr>
            <w:tcW w:w="3623" w:type="dxa"/>
          </w:tcPr>
          <w:p w14:paraId="7BF87847" w14:textId="77777777" w:rsidR="00710894" w:rsidRPr="00710894" w:rsidRDefault="00710894" w:rsidP="0066254F">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1</w:t>
            </w:r>
          </w:p>
        </w:tc>
        <w:tc>
          <w:tcPr>
            <w:tcW w:w="2723" w:type="dxa"/>
          </w:tcPr>
          <w:p w14:paraId="062B30E9" w14:textId="77777777" w:rsidR="00710894" w:rsidRPr="00710894" w:rsidRDefault="00710894" w:rsidP="0066254F">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1</w:t>
            </w:r>
          </w:p>
        </w:tc>
        <w:tc>
          <w:tcPr>
            <w:tcW w:w="2723" w:type="dxa"/>
          </w:tcPr>
          <w:p w14:paraId="42000A86" w14:textId="77777777" w:rsidR="00710894" w:rsidRPr="00710894" w:rsidRDefault="00710894" w:rsidP="0066254F">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0</w:t>
            </w:r>
          </w:p>
        </w:tc>
      </w:tr>
    </w:tbl>
    <w:p w14:paraId="2939AB77" w14:textId="77777777" w:rsidR="00710894" w:rsidRPr="006F108B" w:rsidRDefault="00710894" w:rsidP="00710894">
      <w:pPr>
        <w:rPr>
          <w:rFonts w:ascii="Times New Roman" w:hAnsi="Times New Roman"/>
          <w:shd w:val="clear" w:color="auto" w:fill="FFFFFF"/>
        </w:rPr>
      </w:pPr>
    </w:p>
    <w:p w14:paraId="1F8491DC" w14:textId="77777777" w:rsidR="00710894" w:rsidRPr="00710894" w:rsidRDefault="00710894" w:rsidP="00710894">
      <w:pPr>
        <w:pStyle w:val="NoSpacing"/>
        <w:jc w:val="both"/>
        <w:rPr>
          <w:i/>
          <w:lang w:val="en-GB"/>
        </w:rPr>
      </w:pPr>
      <w:r w:rsidRPr="00710894">
        <w:rPr>
          <w:rFonts w:ascii="Times New Roman" w:hAnsi="Times New Roman"/>
          <w:b/>
          <w:i/>
          <w:shd w:val="clear" w:color="auto" w:fill="FFFFFF"/>
        </w:rPr>
        <w:t xml:space="preserve">Proposal 32: </w:t>
      </w:r>
      <w:r w:rsidRPr="00710894">
        <w:rPr>
          <w:rFonts w:ascii="Times New Roman" w:hAnsi="Times New Roman"/>
          <w:i/>
          <w:shd w:val="clear" w:color="auto" w:fill="FFFFFF"/>
        </w:rPr>
        <w:t xml:space="preserve">For Scheme 2b, </w:t>
      </w:r>
      <w:r w:rsidRPr="00710894">
        <w:rPr>
          <w:rFonts w:ascii="Times New Roman" w:hAnsi="Times New Roman"/>
          <w:i/>
          <w:lang w:val="en-GB"/>
        </w:rPr>
        <w:t>the UE shall determine the frequency domain resource allocation for the first TCI index and use the corresponding number of PRBs in the TBS determination procedure.</w:t>
      </w:r>
    </w:p>
    <w:p w14:paraId="3AF76829" w14:textId="77777777" w:rsidR="00710894" w:rsidRDefault="00710894" w:rsidP="00710894">
      <w:pPr>
        <w:jc w:val="both"/>
        <w:rPr>
          <w:rFonts w:ascii="Times New Roman" w:hAnsi="Times New Roman" w:cs="Times New Roman"/>
          <w:b/>
          <w:i/>
          <w:lang w:val="en-GB"/>
        </w:rPr>
      </w:pPr>
    </w:p>
    <w:p w14:paraId="49F1B498" w14:textId="547F83FD" w:rsidR="00710894" w:rsidRPr="00710894" w:rsidRDefault="00710894" w:rsidP="00710894">
      <w:pPr>
        <w:jc w:val="both"/>
        <w:rPr>
          <w:rFonts w:ascii="Times New Roman" w:hAnsi="Times New Roman" w:cs="Times New Roman"/>
          <w:i/>
          <w:lang w:val="en-GB"/>
        </w:rPr>
      </w:pPr>
      <w:r w:rsidRPr="00710894">
        <w:rPr>
          <w:rFonts w:ascii="Times New Roman" w:hAnsi="Times New Roman" w:cs="Times New Roman"/>
          <w:b/>
          <w:i/>
          <w:lang w:val="en-GB"/>
        </w:rPr>
        <w:t>Proposal 33</w:t>
      </w:r>
      <w:r w:rsidRPr="00710894">
        <w:rPr>
          <w:rFonts w:ascii="Times New Roman" w:hAnsi="Times New Roman" w:cs="Times New Roman"/>
          <w:i/>
          <w:lang w:val="en-GB"/>
        </w:rPr>
        <w:t xml:space="preserve">: </w:t>
      </w:r>
      <w:r w:rsidRPr="00710894">
        <w:rPr>
          <w:rFonts w:ascii="Times New Roman" w:eastAsia="SimSun" w:hAnsi="Times New Roman" w:cs="Times New Roman"/>
          <w:i/>
          <w:szCs w:val="24"/>
          <w:lang w:val="en-GB" w:eastAsia="x-none"/>
        </w:rPr>
        <w:t xml:space="preserve">For the indication on the number of transmission occasions for Scheme 3, select </w:t>
      </w:r>
      <w:r w:rsidRPr="00710894">
        <w:rPr>
          <w:rFonts w:ascii="Times New Roman" w:hAnsi="Times New Roman" w:cs="Times New Roman"/>
          <w:i/>
          <w:lang w:val="en-GB"/>
        </w:rPr>
        <w:t>Option 2, i.e., it is implicitly determined by the number of TCI states indicated by a code point whereas one TCI state means one repetition and two states means two repetitions.</w:t>
      </w:r>
    </w:p>
    <w:p w14:paraId="7660E443" w14:textId="77777777" w:rsidR="00710894" w:rsidRPr="00710894" w:rsidRDefault="00710894" w:rsidP="00710894">
      <w:pPr>
        <w:jc w:val="both"/>
        <w:rPr>
          <w:rFonts w:ascii="Times New Roman" w:hAnsi="Times New Roman" w:cs="Times New Roman"/>
          <w:i/>
        </w:rPr>
      </w:pPr>
      <w:r w:rsidRPr="00710894">
        <w:rPr>
          <w:rFonts w:ascii="Times New Roman" w:hAnsi="Times New Roman" w:cs="Times New Roman"/>
          <w:b/>
          <w:i/>
          <w:shd w:val="clear" w:color="auto" w:fill="FFFFFF"/>
        </w:rPr>
        <w:t>Proposal 34:</w:t>
      </w:r>
      <w:r w:rsidRPr="00710894">
        <w:rPr>
          <w:rFonts w:ascii="Times New Roman" w:hAnsi="Times New Roman" w:cs="Times New Roman"/>
          <w:i/>
          <w:shd w:val="clear" w:color="auto" w:fill="FFFFFF"/>
        </w:rPr>
        <w:t xml:space="preserve"> For scheme 3, </w:t>
      </w:r>
      <w:r w:rsidRPr="00710894">
        <w:rPr>
          <w:rFonts w:ascii="Times New Roman" w:hAnsi="Times New Roman" w:cs="Times New Roman"/>
          <w:i/>
        </w:rPr>
        <w:t>the redundancy version to be applied to the 2</w:t>
      </w:r>
      <w:r w:rsidRPr="00710894">
        <w:rPr>
          <w:rFonts w:ascii="Times New Roman" w:hAnsi="Times New Roman" w:cs="Times New Roman"/>
          <w:i/>
          <w:vertAlign w:val="superscript"/>
        </w:rPr>
        <w:t>nd</w:t>
      </w:r>
      <w:r w:rsidRPr="00710894">
        <w:rPr>
          <w:rFonts w:ascii="Times New Roman" w:hAnsi="Times New Roman" w:cs="Times New Roman"/>
          <w:i/>
        </w:rPr>
        <w:t xml:space="preserve"> transmission occasion of the TB, is determined according to the following table. </w:t>
      </w:r>
    </w:p>
    <w:tbl>
      <w:tblPr>
        <w:tblStyle w:val="TableGrid"/>
        <w:tblW w:w="0" w:type="auto"/>
        <w:tblLook w:val="04A0" w:firstRow="1" w:lastRow="0" w:firstColumn="1" w:lastColumn="0" w:noHBand="0" w:noVBand="1"/>
      </w:tblPr>
      <w:tblGrid>
        <w:gridCol w:w="3623"/>
        <w:gridCol w:w="2723"/>
        <w:gridCol w:w="2723"/>
      </w:tblGrid>
      <w:tr w:rsidR="00710894" w:rsidRPr="00710894" w14:paraId="6BA15BF2" w14:textId="77777777" w:rsidTr="0066254F">
        <w:trPr>
          <w:trHeight w:val="218"/>
        </w:trPr>
        <w:tc>
          <w:tcPr>
            <w:tcW w:w="3623" w:type="dxa"/>
            <w:vMerge w:val="restart"/>
          </w:tcPr>
          <w:p w14:paraId="7E21D027" w14:textId="77777777" w:rsidR="00710894" w:rsidRPr="00710894" w:rsidRDefault="00710894" w:rsidP="0066254F">
            <w:pPr>
              <w:pStyle w:val="TAH"/>
              <w:rPr>
                <w:rFonts w:ascii="Times New Roman" w:eastAsia="Batang" w:hAnsi="Times New Roman" w:cs="Times New Roman"/>
                <w:b w:val="0"/>
                <w:i/>
                <w:color w:val="000000"/>
                <w:sz w:val="22"/>
                <w:lang w:val="en-GB"/>
              </w:rPr>
            </w:pPr>
            <w:proofErr w:type="spellStart"/>
            <w:r w:rsidRPr="00710894">
              <w:rPr>
                <w:rFonts w:ascii="Times New Roman" w:eastAsia="Batang" w:hAnsi="Times New Roman" w:cs="Times New Roman"/>
                <w:b w:val="0"/>
                <w:i/>
                <w:color w:val="000000"/>
                <w:sz w:val="22"/>
                <w:lang w:val="en-GB"/>
              </w:rPr>
              <w:t>rv</w:t>
            </w:r>
            <w:r w:rsidRPr="00710894">
              <w:rPr>
                <w:rFonts w:ascii="Times New Roman" w:eastAsia="Batang" w:hAnsi="Times New Roman" w:cs="Times New Roman"/>
                <w:b w:val="0"/>
                <w:i/>
                <w:color w:val="000000"/>
                <w:sz w:val="22"/>
                <w:vertAlign w:val="subscript"/>
                <w:lang w:val="en-GB"/>
              </w:rPr>
              <w:t>id</w:t>
            </w:r>
            <w:proofErr w:type="spellEnd"/>
            <w:r w:rsidRPr="00710894">
              <w:rPr>
                <w:rFonts w:ascii="Times New Roman" w:eastAsia="Batang" w:hAnsi="Times New Roman" w:cs="Times New Roman"/>
                <w:b w:val="0"/>
                <w:i/>
                <w:color w:val="000000"/>
                <w:sz w:val="22"/>
                <w:vertAlign w:val="subscript"/>
                <w:lang w:val="en-GB"/>
              </w:rPr>
              <w:t xml:space="preserve"> </w:t>
            </w:r>
            <w:r w:rsidRPr="00710894">
              <w:rPr>
                <w:rFonts w:ascii="Times New Roman" w:eastAsia="Batang" w:hAnsi="Times New Roman" w:cs="Times New Roman"/>
                <w:b w:val="0"/>
                <w:i/>
                <w:color w:val="000000"/>
                <w:sz w:val="22"/>
                <w:lang w:val="en-GB"/>
              </w:rPr>
              <w:t>indicated by the DCI scheduling the PDSCH</w:t>
            </w:r>
          </w:p>
        </w:tc>
        <w:tc>
          <w:tcPr>
            <w:tcW w:w="5446" w:type="dxa"/>
            <w:gridSpan w:val="2"/>
          </w:tcPr>
          <w:p w14:paraId="723B6512" w14:textId="77777777" w:rsidR="00710894" w:rsidRPr="00710894" w:rsidRDefault="00710894" w:rsidP="0066254F">
            <w:pPr>
              <w:pStyle w:val="TAH"/>
              <w:rPr>
                <w:rFonts w:ascii="Times New Roman" w:eastAsia="Batang" w:hAnsi="Times New Roman" w:cs="Times New Roman"/>
                <w:b w:val="0"/>
                <w:i/>
                <w:color w:val="000000"/>
                <w:sz w:val="22"/>
                <w:lang w:val="en-GB"/>
              </w:rPr>
            </w:pPr>
            <w:proofErr w:type="spellStart"/>
            <w:r w:rsidRPr="00710894">
              <w:rPr>
                <w:rFonts w:ascii="Times New Roman" w:eastAsia="Batang" w:hAnsi="Times New Roman" w:cs="Times New Roman"/>
                <w:b w:val="0"/>
                <w:i/>
                <w:color w:val="000000"/>
                <w:sz w:val="22"/>
                <w:lang w:val="en-GB"/>
              </w:rPr>
              <w:t>rv</w:t>
            </w:r>
            <w:r w:rsidRPr="00710894">
              <w:rPr>
                <w:rFonts w:ascii="Times New Roman" w:eastAsia="Batang" w:hAnsi="Times New Roman" w:cs="Times New Roman"/>
                <w:b w:val="0"/>
                <w:i/>
                <w:color w:val="000000"/>
                <w:sz w:val="22"/>
                <w:vertAlign w:val="subscript"/>
                <w:lang w:val="en-GB"/>
              </w:rPr>
              <w:t>id</w:t>
            </w:r>
            <w:proofErr w:type="spellEnd"/>
            <w:r w:rsidRPr="00710894">
              <w:rPr>
                <w:rFonts w:ascii="Times New Roman" w:eastAsia="Batang" w:hAnsi="Times New Roman" w:cs="Times New Roman"/>
                <w:b w:val="0"/>
                <w:i/>
                <w:color w:val="000000"/>
                <w:sz w:val="22"/>
                <w:lang w:val="en-GB"/>
              </w:rPr>
              <w:t xml:space="preserve"> to be applied to a transmission occasion</w:t>
            </w:r>
          </w:p>
        </w:tc>
      </w:tr>
      <w:tr w:rsidR="00710894" w:rsidRPr="00710894" w14:paraId="55336A88" w14:textId="77777777" w:rsidTr="0066254F">
        <w:trPr>
          <w:trHeight w:val="238"/>
        </w:trPr>
        <w:tc>
          <w:tcPr>
            <w:tcW w:w="3623" w:type="dxa"/>
            <w:vMerge/>
          </w:tcPr>
          <w:p w14:paraId="28514F39" w14:textId="77777777" w:rsidR="00710894" w:rsidRPr="00710894" w:rsidRDefault="00710894" w:rsidP="0066254F">
            <w:pPr>
              <w:pStyle w:val="TAH"/>
              <w:rPr>
                <w:rFonts w:ascii="Times New Roman" w:eastAsia="Batang" w:hAnsi="Times New Roman" w:cs="Times New Roman"/>
                <w:b w:val="0"/>
                <w:i/>
                <w:color w:val="000000"/>
                <w:sz w:val="22"/>
              </w:rPr>
            </w:pPr>
          </w:p>
        </w:tc>
        <w:tc>
          <w:tcPr>
            <w:tcW w:w="2723" w:type="dxa"/>
          </w:tcPr>
          <w:p w14:paraId="5258FE5F" w14:textId="77777777" w:rsidR="00710894" w:rsidRPr="00710894" w:rsidRDefault="00710894" w:rsidP="0066254F">
            <w:pPr>
              <w:pStyle w:val="TAH"/>
              <w:rPr>
                <w:rFonts w:ascii="Times New Roman" w:eastAsia="Batang" w:hAnsi="Times New Roman" w:cs="Times New Roman"/>
                <w:b w:val="0"/>
                <w:i/>
                <w:color w:val="000000"/>
                <w:sz w:val="22"/>
              </w:rPr>
            </w:pPr>
            <w:r w:rsidRPr="00710894">
              <w:rPr>
                <w:rFonts w:ascii="Times New Roman" w:eastAsia="Batang" w:hAnsi="Times New Roman" w:cs="Times New Roman"/>
                <w:b w:val="0"/>
                <w:i/>
                <w:color w:val="000000"/>
                <w:sz w:val="22"/>
              </w:rPr>
              <w:t>First TCI state</w:t>
            </w:r>
          </w:p>
        </w:tc>
        <w:tc>
          <w:tcPr>
            <w:tcW w:w="2723" w:type="dxa"/>
          </w:tcPr>
          <w:p w14:paraId="3B2352FC" w14:textId="77777777" w:rsidR="00710894" w:rsidRPr="00710894" w:rsidRDefault="00710894" w:rsidP="0066254F">
            <w:pPr>
              <w:pStyle w:val="TAH"/>
              <w:rPr>
                <w:rFonts w:ascii="Times New Roman" w:eastAsia="Batang" w:hAnsi="Times New Roman" w:cs="Times New Roman"/>
                <w:b w:val="0"/>
                <w:i/>
                <w:color w:val="000000"/>
                <w:sz w:val="22"/>
              </w:rPr>
            </w:pPr>
            <w:r w:rsidRPr="00710894">
              <w:rPr>
                <w:rFonts w:ascii="Times New Roman" w:eastAsia="Batang" w:hAnsi="Times New Roman" w:cs="Times New Roman"/>
                <w:b w:val="0"/>
                <w:i/>
                <w:color w:val="000000"/>
                <w:sz w:val="22"/>
                <w:lang w:val="en-GB"/>
              </w:rPr>
              <w:t>Second TCI state</w:t>
            </w:r>
          </w:p>
        </w:tc>
      </w:tr>
      <w:tr w:rsidR="00710894" w:rsidRPr="00710894" w14:paraId="5A27E105" w14:textId="77777777" w:rsidTr="0066254F">
        <w:trPr>
          <w:trHeight w:val="218"/>
        </w:trPr>
        <w:tc>
          <w:tcPr>
            <w:tcW w:w="3623" w:type="dxa"/>
          </w:tcPr>
          <w:p w14:paraId="308ACD35" w14:textId="77777777" w:rsidR="00710894" w:rsidRPr="00710894" w:rsidRDefault="00710894" w:rsidP="0066254F">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0</w:t>
            </w:r>
          </w:p>
        </w:tc>
        <w:tc>
          <w:tcPr>
            <w:tcW w:w="2723" w:type="dxa"/>
          </w:tcPr>
          <w:p w14:paraId="57EF3003" w14:textId="77777777" w:rsidR="00710894" w:rsidRPr="00710894" w:rsidRDefault="00710894" w:rsidP="0066254F">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0</w:t>
            </w:r>
          </w:p>
        </w:tc>
        <w:tc>
          <w:tcPr>
            <w:tcW w:w="2723" w:type="dxa"/>
          </w:tcPr>
          <w:p w14:paraId="0E11C10E" w14:textId="77777777" w:rsidR="00710894" w:rsidRPr="00710894" w:rsidRDefault="00710894" w:rsidP="0066254F">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2</w:t>
            </w:r>
          </w:p>
        </w:tc>
      </w:tr>
      <w:tr w:rsidR="00710894" w:rsidRPr="00710894" w14:paraId="50430532" w14:textId="77777777" w:rsidTr="0066254F">
        <w:trPr>
          <w:trHeight w:val="218"/>
        </w:trPr>
        <w:tc>
          <w:tcPr>
            <w:tcW w:w="3623" w:type="dxa"/>
          </w:tcPr>
          <w:p w14:paraId="46F059BA" w14:textId="77777777" w:rsidR="00710894" w:rsidRPr="00710894" w:rsidRDefault="00710894" w:rsidP="0066254F">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2</w:t>
            </w:r>
          </w:p>
        </w:tc>
        <w:tc>
          <w:tcPr>
            <w:tcW w:w="2723" w:type="dxa"/>
          </w:tcPr>
          <w:p w14:paraId="0DAF1767" w14:textId="77777777" w:rsidR="00710894" w:rsidRPr="00710894" w:rsidRDefault="00710894" w:rsidP="0066254F">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2</w:t>
            </w:r>
          </w:p>
        </w:tc>
        <w:tc>
          <w:tcPr>
            <w:tcW w:w="2723" w:type="dxa"/>
          </w:tcPr>
          <w:p w14:paraId="1121944D" w14:textId="77777777" w:rsidR="00710894" w:rsidRPr="00710894" w:rsidRDefault="00710894" w:rsidP="0066254F">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3</w:t>
            </w:r>
          </w:p>
        </w:tc>
      </w:tr>
      <w:tr w:rsidR="00710894" w:rsidRPr="00710894" w14:paraId="17E7D309" w14:textId="77777777" w:rsidTr="0066254F">
        <w:trPr>
          <w:trHeight w:val="228"/>
        </w:trPr>
        <w:tc>
          <w:tcPr>
            <w:tcW w:w="3623" w:type="dxa"/>
          </w:tcPr>
          <w:p w14:paraId="362B23FC" w14:textId="77777777" w:rsidR="00710894" w:rsidRPr="00710894" w:rsidRDefault="00710894" w:rsidP="0066254F">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3</w:t>
            </w:r>
          </w:p>
        </w:tc>
        <w:tc>
          <w:tcPr>
            <w:tcW w:w="2723" w:type="dxa"/>
          </w:tcPr>
          <w:p w14:paraId="301045B4" w14:textId="77777777" w:rsidR="00710894" w:rsidRPr="00710894" w:rsidRDefault="00710894" w:rsidP="0066254F">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3</w:t>
            </w:r>
          </w:p>
        </w:tc>
        <w:tc>
          <w:tcPr>
            <w:tcW w:w="2723" w:type="dxa"/>
          </w:tcPr>
          <w:p w14:paraId="7B4EC4FB" w14:textId="77777777" w:rsidR="00710894" w:rsidRPr="00710894" w:rsidRDefault="00710894" w:rsidP="0066254F">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1</w:t>
            </w:r>
          </w:p>
        </w:tc>
      </w:tr>
      <w:tr w:rsidR="00710894" w:rsidRPr="00710894" w14:paraId="24D3E7D8" w14:textId="77777777" w:rsidTr="0066254F">
        <w:trPr>
          <w:trHeight w:val="218"/>
        </w:trPr>
        <w:tc>
          <w:tcPr>
            <w:tcW w:w="3623" w:type="dxa"/>
          </w:tcPr>
          <w:p w14:paraId="3397D1DE" w14:textId="77777777" w:rsidR="00710894" w:rsidRPr="00710894" w:rsidRDefault="00710894" w:rsidP="0066254F">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1</w:t>
            </w:r>
          </w:p>
        </w:tc>
        <w:tc>
          <w:tcPr>
            <w:tcW w:w="2723" w:type="dxa"/>
          </w:tcPr>
          <w:p w14:paraId="625B0411" w14:textId="77777777" w:rsidR="00710894" w:rsidRPr="00710894" w:rsidRDefault="00710894" w:rsidP="0066254F">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1</w:t>
            </w:r>
          </w:p>
        </w:tc>
        <w:tc>
          <w:tcPr>
            <w:tcW w:w="2723" w:type="dxa"/>
          </w:tcPr>
          <w:p w14:paraId="58B7F8E2" w14:textId="77777777" w:rsidR="00710894" w:rsidRPr="00710894" w:rsidRDefault="00710894" w:rsidP="0066254F">
            <w:pPr>
              <w:pStyle w:val="TAC"/>
              <w:rPr>
                <w:rFonts w:ascii="Times New Roman" w:eastAsia="Batang" w:hAnsi="Times New Roman" w:cs="Times New Roman"/>
                <w:i/>
                <w:color w:val="000000"/>
                <w:sz w:val="22"/>
              </w:rPr>
            </w:pPr>
            <w:r w:rsidRPr="00710894">
              <w:rPr>
                <w:rFonts w:ascii="Times New Roman" w:eastAsia="Batang" w:hAnsi="Times New Roman" w:cs="Times New Roman"/>
                <w:i/>
                <w:color w:val="000000"/>
                <w:sz w:val="22"/>
                <w:lang w:val="en-GB"/>
              </w:rPr>
              <w:t>0</w:t>
            </w:r>
          </w:p>
        </w:tc>
      </w:tr>
    </w:tbl>
    <w:p w14:paraId="57B3B5AD" w14:textId="2131C865" w:rsidR="00710894" w:rsidRDefault="00710894" w:rsidP="001E29DB">
      <w:pPr>
        <w:overflowPunct w:val="0"/>
        <w:rPr>
          <w:rFonts w:ascii="Times New Roman" w:hAnsi="Times New Roman" w:cs="Times New Roman"/>
          <w:lang w:eastAsia="zh-CN"/>
        </w:rPr>
      </w:pPr>
    </w:p>
    <w:p w14:paraId="73B7CCE4" w14:textId="77777777" w:rsidR="00710894" w:rsidRPr="00710894" w:rsidRDefault="00710894" w:rsidP="00710894">
      <w:pPr>
        <w:spacing w:after="0" w:line="240" w:lineRule="auto"/>
        <w:jc w:val="both"/>
        <w:rPr>
          <w:rFonts w:ascii="Times New Roman" w:eastAsia="Batang" w:hAnsi="Times New Roman" w:cs="Times New Roman"/>
          <w:i/>
          <w:lang w:eastAsia="x-none"/>
        </w:rPr>
      </w:pPr>
      <w:r w:rsidRPr="00710894">
        <w:rPr>
          <w:rFonts w:ascii="Times New Roman" w:eastAsia="Batang" w:hAnsi="Times New Roman" w:cs="Times New Roman"/>
          <w:b/>
          <w:i/>
          <w:lang w:eastAsia="x-none"/>
        </w:rPr>
        <w:t>Proposal 35:</w:t>
      </w:r>
      <w:r w:rsidRPr="00710894">
        <w:rPr>
          <w:rFonts w:ascii="Times New Roman" w:eastAsia="Batang" w:hAnsi="Times New Roman" w:cs="Times New Roman"/>
          <w:i/>
          <w:lang w:eastAsia="x-none"/>
        </w:rPr>
        <w:t xml:space="preserve"> For Scheme 4, TDRA indication is enhanced to indicate the number and symbol locations of PDSCH transmission occasions </w:t>
      </w:r>
      <w:r w:rsidRPr="00710894">
        <w:rPr>
          <w:rFonts w:ascii="Times New Roman" w:eastAsia="SimSun" w:hAnsi="Times New Roman" w:cs="Times New Roman"/>
          <w:i/>
          <w:szCs w:val="24"/>
          <w:lang w:val="en-GB" w:eastAsia="x-none"/>
        </w:rPr>
        <w:t>by using PDSCH-</w:t>
      </w:r>
      <w:proofErr w:type="spellStart"/>
      <w:r w:rsidRPr="00710894">
        <w:rPr>
          <w:rFonts w:ascii="Times New Roman" w:eastAsia="SimSun" w:hAnsi="Times New Roman" w:cs="Times New Roman"/>
          <w:i/>
          <w:szCs w:val="24"/>
          <w:lang w:val="en-GB" w:eastAsia="x-none"/>
        </w:rPr>
        <w:t>TimeDomainResourceAllocation</w:t>
      </w:r>
      <w:proofErr w:type="spellEnd"/>
      <w:r w:rsidRPr="00710894">
        <w:rPr>
          <w:rFonts w:ascii="Times New Roman" w:eastAsia="SimSun" w:hAnsi="Times New Roman" w:cs="Times New Roman"/>
          <w:i/>
          <w:szCs w:val="24"/>
          <w:lang w:val="en-GB" w:eastAsia="x-none"/>
        </w:rPr>
        <w:t xml:space="preserve"> field.</w:t>
      </w:r>
    </w:p>
    <w:p w14:paraId="6D3C2B61" w14:textId="77777777" w:rsidR="00710894" w:rsidRPr="00710894" w:rsidRDefault="00710894" w:rsidP="00710894">
      <w:pPr>
        <w:pStyle w:val="ListParagraph"/>
        <w:numPr>
          <w:ilvl w:val="0"/>
          <w:numId w:val="37"/>
        </w:numPr>
        <w:spacing w:after="0" w:line="240" w:lineRule="auto"/>
        <w:jc w:val="both"/>
        <w:rPr>
          <w:rFonts w:ascii="Times New Roman" w:eastAsia="Batang" w:hAnsi="Times New Roman" w:cs="Times New Roman"/>
          <w:i/>
          <w:lang w:eastAsia="x-none"/>
        </w:rPr>
      </w:pPr>
      <w:r w:rsidRPr="00710894">
        <w:rPr>
          <w:rFonts w:ascii="Times New Roman" w:eastAsia="Batang" w:hAnsi="Times New Roman" w:cs="Times New Roman"/>
          <w:i/>
          <w:lang w:eastAsia="x-none"/>
        </w:rPr>
        <w:t xml:space="preserve">Symbol locations of PDSCH transmission occasions can also have different </w:t>
      </w:r>
      <w:proofErr w:type="spellStart"/>
      <w:r w:rsidRPr="00710894">
        <w:rPr>
          <w:rFonts w:ascii="Times New Roman" w:hAnsi="Times New Roman" w:cs="Times New Roman"/>
          <w:i/>
        </w:rPr>
        <w:t>startSymbolAndLength</w:t>
      </w:r>
      <w:proofErr w:type="spellEnd"/>
      <w:r w:rsidRPr="00710894">
        <w:rPr>
          <w:rFonts w:ascii="Times New Roman" w:hAnsi="Times New Roman" w:cs="Times New Roman"/>
          <w:i/>
        </w:rPr>
        <w:t xml:space="preserve">. </w:t>
      </w:r>
    </w:p>
    <w:p w14:paraId="0DE184FD" w14:textId="4E185851" w:rsidR="00710894" w:rsidRDefault="00710894" w:rsidP="001E29DB">
      <w:pPr>
        <w:overflowPunct w:val="0"/>
        <w:rPr>
          <w:rFonts w:ascii="Times New Roman" w:hAnsi="Times New Roman" w:cs="Times New Roman"/>
          <w:lang w:eastAsia="zh-CN"/>
        </w:rPr>
      </w:pPr>
    </w:p>
    <w:p w14:paraId="4618DC37" w14:textId="77777777" w:rsidR="00710894" w:rsidRPr="00710894" w:rsidRDefault="00710894" w:rsidP="00710894">
      <w:pPr>
        <w:jc w:val="both"/>
        <w:rPr>
          <w:i/>
        </w:rPr>
      </w:pPr>
      <w:r w:rsidRPr="00710894">
        <w:rPr>
          <w:rFonts w:ascii="Times New Roman" w:hAnsi="Times New Roman" w:cs="Times New Roman"/>
          <w:b/>
          <w:i/>
          <w:shd w:val="clear" w:color="auto" w:fill="FFFFFF"/>
        </w:rPr>
        <w:t>Proposal 36:</w:t>
      </w:r>
      <w:r w:rsidRPr="00710894">
        <w:rPr>
          <w:rFonts w:ascii="Times New Roman" w:hAnsi="Times New Roman" w:cs="Times New Roman"/>
          <w:i/>
          <w:shd w:val="clear" w:color="auto" w:fill="FFFFFF"/>
        </w:rPr>
        <w:t xml:space="preserve"> For Scheme 4, </w:t>
      </w:r>
      <w:r w:rsidRPr="00710894">
        <w:rPr>
          <w:rFonts w:ascii="Times New Roman" w:hAnsi="Times New Roman" w:cs="Times New Roman"/>
          <w:i/>
        </w:rPr>
        <w:t>the TCI state pattern and the redundancy version sequence shall be jointly provided by using PDSCH-</w:t>
      </w:r>
      <w:proofErr w:type="spellStart"/>
      <w:r w:rsidRPr="00710894">
        <w:rPr>
          <w:rFonts w:ascii="Times New Roman" w:hAnsi="Times New Roman" w:cs="Times New Roman"/>
          <w:i/>
        </w:rPr>
        <w:t>TimeDomainResourceAllocation</w:t>
      </w:r>
      <w:proofErr w:type="spellEnd"/>
      <w:r w:rsidRPr="00710894">
        <w:rPr>
          <w:rFonts w:ascii="Times New Roman" w:hAnsi="Times New Roman" w:cs="Times New Roman"/>
          <w:i/>
        </w:rPr>
        <w:t xml:space="preserve"> field.</w:t>
      </w:r>
      <w:r w:rsidRPr="00710894">
        <w:rPr>
          <w:rFonts w:ascii="Times New Roman" w:hAnsi="Times New Roman" w:cs="Times New Roman"/>
          <w:b/>
          <w:i/>
        </w:rPr>
        <w:t xml:space="preserve"> </w:t>
      </w:r>
    </w:p>
    <w:p w14:paraId="707E1D0C" w14:textId="77777777" w:rsidR="004B1441" w:rsidRPr="005C4C99" w:rsidRDefault="004B1441">
      <w:pPr>
        <w:pStyle w:val="Heading1"/>
        <w:numPr>
          <w:ilvl w:val="0"/>
          <w:numId w:val="4"/>
        </w:numPr>
        <w:ind w:left="567" w:hanging="567"/>
        <w:rPr>
          <w:lang w:val="en-US"/>
        </w:rPr>
      </w:pPr>
      <w:bookmarkStart w:id="22" w:name="_Hlk4746949"/>
      <w:bookmarkStart w:id="23" w:name="OLE_LINK9"/>
      <w:bookmarkEnd w:id="18"/>
      <w:bookmarkEnd w:id="19"/>
      <w:bookmarkEnd w:id="20"/>
      <w:bookmarkEnd w:id="21"/>
      <w:r w:rsidRPr="00B82D8C">
        <w:rPr>
          <w:lang w:val="en-US"/>
        </w:rPr>
        <w:t>References</w:t>
      </w:r>
      <w:bookmarkEnd w:id="22"/>
    </w:p>
    <w:p w14:paraId="11279C52" w14:textId="11A8C7C4" w:rsidR="002F13C0" w:rsidRPr="00856F13" w:rsidRDefault="00F019A5" w:rsidP="00B957B3">
      <w:pPr>
        <w:numPr>
          <w:ilvl w:val="0"/>
          <w:numId w:val="3"/>
        </w:numPr>
        <w:overflowPunct w:val="0"/>
        <w:rPr>
          <w:rFonts w:ascii="Times New Roman" w:hAnsi="Times New Roman" w:cs="Times New Roman"/>
        </w:rPr>
      </w:pPr>
      <w:bookmarkStart w:id="24" w:name="_Ref492382888"/>
      <w:bookmarkEnd w:id="23"/>
      <w:r w:rsidRPr="00E6206E">
        <w:rPr>
          <w:rFonts w:ascii="Times New Roman" w:hAnsi="Times New Roman" w:cs="Times New Roman"/>
        </w:rPr>
        <w:t>RP-182067, “Enhancements on MIMO for NR,” 3GPP WID (revised), RAN1 #81</w:t>
      </w:r>
      <w:r w:rsidR="00D84761" w:rsidRPr="00E6206E">
        <w:rPr>
          <w:rFonts w:ascii="Times New Roman" w:hAnsi="Times New Roman" w:cs="Times New Roman"/>
        </w:rPr>
        <w:t>.</w:t>
      </w:r>
      <w:bookmarkEnd w:id="24"/>
    </w:p>
    <w:p w14:paraId="5014E547" w14:textId="0B7B9D4A" w:rsidR="00B02193" w:rsidRPr="004D07CC" w:rsidRDefault="00094830">
      <w:pPr>
        <w:pStyle w:val="Heading1"/>
        <w:numPr>
          <w:ilvl w:val="0"/>
          <w:numId w:val="4"/>
        </w:numPr>
        <w:ind w:left="567" w:hanging="567"/>
        <w:rPr>
          <w:lang w:val="en-US"/>
        </w:rPr>
      </w:pPr>
      <w:r>
        <w:rPr>
          <w:lang w:val="en-US"/>
        </w:rPr>
        <w:t>Annex</w:t>
      </w:r>
      <w:r w:rsidR="00B02193">
        <w:rPr>
          <w:lang w:val="en-US"/>
        </w:rPr>
        <w:t xml:space="preserve">. </w:t>
      </w:r>
    </w:p>
    <w:p w14:paraId="73166F11" w14:textId="02E821AD" w:rsidR="002263C5" w:rsidRPr="005C4C99" w:rsidRDefault="002263C5" w:rsidP="002263C5">
      <w:pPr>
        <w:pStyle w:val="Heading3"/>
      </w:pPr>
      <w:r>
        <w:t>Annex</w:t>
      </w:r>
      <w:r w:rsidR="000C65C7">
        <w:t xml:space="preserve"> A:</w:t>
      </w:r>
      <w:r w:rsidR="00FB5193">
        <w:t xml:space="preserve"> </w:t>
      </w:r>
      <w:r>
        <w:t xml:space="preserve">Examples of DM-RS port mapping when </w:t>
      </w:r>
      <w:r w:rsidR="001E0772">
        <w:t>one/</w:t>
      </w:r>
      <w:r>
        <w:t>two TCI states are indicated</w:t>
      </w:r>
      <w:r w:rsidR="001E0772">
        <w:t xml:space="preserve"> </w:t>
      </w:r>
    </w:p>
    <w:p w14:paraId="0BF5A19F" w14:textId="77777777" w:rsidR="00EE3D7B" w:rsidRDefault="00EE3D7B" w:rsidP="002263C5">
      <w:pPr>
        <w:pStyle w:val="TH"/>
        <w:overflowPunct w:val="0"/>
        <w:adjustRightInd w:val="0"/>
        <w:textAlignment w:val="baseline"/>
        <w:rPr>
          <w:sz w:val="18"/>
        </w:rPr>
      </w:pPr>
    </w:p>
    <w:p w14:paraId="1D36E7F2" w14:textId="2A78DE6B" w:rsidR="008F70E1" w:rsidRPr="007E5E39" w:rsidRDefault="008F70E1" w:rsidP="008F70E1">
      <w:pPr>
        <w:pStyle w:val="TH"/>
        <w:overflowPunct w:val="0"/>
        <w:adjustRightInd w:val="0"/>
        <w:textAlignment w:val="baseline"/>
        <w:rPr>
          <w:sz w:val="18"/>
          <w:lang w:eastAsia="zh-CN"/>
        </w:rPr>
      </w:pPr>
      <w:r w:rsidRPr="007E5E39">
        <w:rPr>
          <w:sz w:val="18"/>
        </w:rPr>
        <w:t xml:space="preserve">Table </w:t>
      </w:r>
      <w:r w:rsidRPr="007E5E39">
        <w:rPr>
          <w:sz w:val="18"/>
          <w:lang w:eastAsia="zh-CN"/>
        </w:rPr>
        <w:t>7.3.1.2.2</w:t>
      </w:r>
      <w:r w:rsidRPr="007E5E39">
        <w:rPr>
          <w:sz w:val="18"/>
        </w:rPr>
        <w:t>-</w:t>
      </w:r>
      <w:r w:rsidRPr="007E5E39">
        <w:rPr>
          <w:sz w:val="18"/>
          <w:lang w:eastAsia="zh-CN"/>
        </w:rPr>
        <w:t xml:space="preserve">1: Antenna port(s) (1000 + </w:t>
      </w:r>
      <w:r w:rsidR="009D2DB3">
        <w:rPr>
          <w:sz w:val="18"/>
          <w:lang w:eastAsia="zh-CN"/>
        </w:rPr>
        <w:t>DM-RS</w:t>
      </w:r>
      <w:r w:rsidRPr="007E5E39">
        <w:rPr>
          <w:sz w:val="18"/>
          <w:lang w:eastAsia="zh-CN"/>
        </w:rPr>
        <w:t xml:space="preserve"> port), </w:t>
      </w:r>
      <w:r w:rsidR="009D2DB3">
        <w:rPr>
          <w:i/>
          <w:sz w:val="18"/>
          <w:lang w:eastAsia="zh-CN"/>
        </w:rPr>
        <w:t>DM-RS</w:t>
      </w:r>
      <w:r w:rsidRPr="007E5E39">
        <w:rPr>
          <w:i/>
          <w:sz w:val="18"/>
          <w:lang w:eastAsia="zh-CN"/>
        </w:rPr>
        <w:t>-Type</w:t>
      </w:r>
      <w:r w:rsidRPr="007E5E39">
        <w:rPr>
          <w:sz w:val="18"/>
          <w:lang w:eastAsia="zh-CN"/>
        </w:rPr>
        <w:t xml:space="preserve">=1, </w:t>
      </w:r>
      <w:proofErr w:type="spellStart"/>
      <w:r w:rsidRPr="007E5E39">
        <w:rPr>
          <w:i/>
          <w:sz w:val="18"/>
          <w:lang w:eastAsia="zh-CN"/>
        </w:rPr>
        <w:t>maxLength</w:t>
      </w:r>
      <w:proofErr w:type="spellEnd"/>
      <w:r w:rsidRPr="007E5E39">
        <w:rPr>
          <w:sz w:val="18"/>
          <w:lang w:eastAsia="zh-CN"/>
        </w:rPr>
        <w:t>=1</w:t>
      </w:r>
      <w:r w:rsidRPr="004B6CA8">
        <w:rPr>
          <w:sz w:val="18"/>
          <w:lang w:eastAsia="zh-CN"/>
        </w:rPr>
        <w:t xml:space="preserve">, </w:t>
      </w:r>
    </w:p>
    <w:tbl>
      <w:tblPr>
        <w:tblW w:w="5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447"/>
        <w:gridCol w:w="1215"/>
      </w:tblGrid>
      <w:tr w:rsidR="008F70E1" w14:paraId="1FEE68CA" w14:textId="77777777" w:rsidTr="000D431A">
        <w:trPr>
          <w:jc w:val="center"/>
        </w:trPr>
        <w:tc>
          <w:tcPr>
            <w:tcW w:w="5217" w:type="dxa"/>
            <w:gridSpan w:val="3"/>
            <w:tcBorders>
              <w:bottom w:val="single" w:sz="4" w:space="0" w:color="auto"/>
            </w:tcBorders>
            <w:shd w:val="clear" w:color="auto" w:fill="D9D9D9"/>
            <w:vAlign w:val="center"/>
          </w:tcPr>
          <w:p w14:paraId="5E6CE8C2" w14:textId="77777777" w:rsidR="008F70E1" w:rsidRDefault="008F70E1" w:rsidP="000D431A">
            <w:pPr>
              <w:pStyle w:val="TAC"/>
              <w:rPr>
                <w:rFonts w:cs="Arial"/>
                <w:b/>
                <w:bCs/>
                <w:sz w:val="16"/>
                <w:szCs w:val="16"/>
                <w:lang w:eastAsia="zh-CN"/>
              </w:rPr>
            </w:pPr>
            <w:r>
              <w:rPr>
                <w:rFonts w:cs="Arial" w:hint="eastAsia"/>
                <w:b/>
                <w:bCs/>
                <w:sz w:val="16"/>
                <w:szCs w:val="16"/>
                <w:lang w:eastAsia="zh-CN"/>
              </w:rPr>
              <w:t>One Codeword:</w:t>
            </w:r>
          </w:p>
          <w:p w14:paraId="132A3D03" w14:textId="77777777" w:rsidR="008F70E1" w:rsidRDefault="008F70E1" w:rsidP="000D431A">
            <w:pPr>
              <w:snapToGrid w:val="0"/>
              <w:spacing w:after="0"/>
              <w:jc w:val="center"/>
              <w:rPr>
                <w:rFonts w:ascii="Arial" w:hAnsi="Arial" w:cs="Arial"/>
                <w:b/>
                <w:bCs/>
                <w:sz w:val="16"/>
                <w:szCs w:val="16"/>
              </w:rPr>
            </w:pPr>
            <w:r>
              <w:rPr>
                <w:rFonts w:ascii="Arial" w:hAnsi="Arial" w:cs="Arial"/>
                <w:b/>
                <w:bCs/>
                <w:sz w:val="16"/>
                <w:szCs w:val="16"/>
              </w:rPr>
              <w:t>Codeword 0 enabled,</w:t>
            </w:r>
          </w:p>
          <w:p w14:paraId="56734A18" w14:textId="77777777" w:rsidR="008F70E1" w:rsidRDefault="008F70E1" w:rsidP="000D431A">
            <w:pPr>
              <w:pStyle w:val="TAC"/>
              <w:rPr>
                <w:rFonts w:cs="Arial"/>
                <w:b/>
                <w:bCs/>
                <w:sz w:val="16"/>
                <w:szCs w:val="16"/>
                <w:lang w:eastAsia="zh-CN"/>
              </w:rPr>
            </w:pPr>
            <w:r w:rsidRPr="00D75724">
              <w:rPr>
                <w:rFonts w:cs="Arial"/>
                <w:b/>
                <w:bCs/>
                <w:sz w:val="16"/>
                <w:szCs w:val="16"/>
              </w:rPr>
              <w:t>Codeword 1 disabled</w:t>
            </w:r>
          </w:p>
        </w:tc>
      </w:tr>
      <w:tr w:rsidR="008F70E1" w14:paraId="54F00612" w14:textId="77777777" w:rsidTr="000D431A">
        <w:trPr>
          <w:jc w:val="center"/>
        </w:trPr>
        <w:tc>
          <w:tcPr>
            <w:tcW w:w="1555" w:type="dxa"/>
            <w:shd w:val="clear" w:color="auto" w:fill="D9D9D9"/>
            <w:vAlign w:val="center"/>
          </w:tcPr>
          <w:p w14:paraId="1836E0B5" w14:textId="77777777" w:rsidR="008F70E1" w:rsidRDefault="008F70E1" w:rsidP="000D431A">
            <w:pPr>
              <w:pStyle w:val="TAC"/>
              <w:rPr>
                <w:lang w:eastAsia="zh-CN"/>
              </w:rPr>
            </w:pPr>
            <w:r w:rsidRPr="00D75724">
              <w:rPr>
                <w:rFonts w:cs="Arial"/>
                <w:b/>
                <w:bCs/>
                <w:sz w:val="16"/>
                <w:szCs w:val="16"/>
              </w:rPr>
              <w:t>Value</w:t>
            </w:r>
          </w:p>
        </w:tc>
        <w:tc>
          <w:tcPr>
            <w:tcW w:w="2447" w:type="dxa"/>
            <w:shd w:val="clear" w:color="auto" w:fill="D9D9D9"/>
            <w:vAlign w:val="center"/>
          </w:tcPr>
          <w:p w14:paraId="0C5732A2" w14:textId="79F97E71" w:rsidR="008F70E1" w:rsidRDefault="008F70E1" w:rsidP="000D431A">
            <w:pPr>
              <w:pStyle w:val="TAC"/>
              <w:rPr>
                <w:lang w:eastAsia="zh-CN"/>
              </w:rPr>
            </w:pPr>
            <w:r w:rsidRPr="00D75724">
              <w:rPr>
                <w:rFonts w:cs="Arial"/>
                <w:b/>
                <w:bCs/>
                <w:sz w:val="16"/>
                <w:szCs w:val="16"/>
              </w:rPr>
              <w:t xml:space="preserve">Number of </w:t>
            </w:r>
            <w:r w:rsidR="009D2DB3">
              <w:rPr>
                <w:rFonts w:cs="Arial" w:hint="eastAsia"/>
                <w:b/>
                <w:bCs/>
                <w:sz w:val="16"/>
                <w:szCs w:val="16"/>
                <w:lang w:eastAsia="zh-CN"/>
              </w:rPr>
              <w:t>DM-RS</w:t>
            </w:r>
            <w:r>
              <w:rPr>
                <w:rFonts w:cs="Arial" w:hint="eastAsia"/>
                <w:b/>
                <w:bCs/>
                <w:sz w:val="16"/>
                <w:szCs w:val="16"/>
                <w:lang w:eastAsia="zh-CN"/>
              </w:rPr>
              <w:t xml:space="preserve"> </w:t>
            </w:r>
            <w:r w:rsidRPr="00D75724">
              <w:rPr>
                <w:rFonts w:cs="Arial"/>
                <w:b/>
                <w:bCs/>
                <w:sz w:val="16"/>
                <w:szCs w:val="16"/>
              </w:rPr>
              <w:t>CDM group(s)</w:t>
            </w:r>
            <w:r>
              <w:rPr>
                <w:rFonts w:cs="Arial" w:hint="eastAsia"/>
                <w:b/>
                <w:bCs/>
                <w:sz w:val="16"/>
                <w:szCs w:val="16"/>
                <w:lang w:eastAsia="zh-CN"/>
              </w:rPr>
              <w:t xml:space="preserve"> without data</w:t>
            </w:r>
          </w:p>
        </w:tc>
        <w:tc>
          <w:tcPr>
            <w:tcW w:w="1215" w:type="dxa"/>
            <w:shd w:val="clear" w:color="auto" w:fill="D9D9D9"/>
            <w:vAlign w:val="center"/>
          </w:tcPr>
          <w:p w14:paraId="083E3125" w14:textId="7374B181" w:rsidR="008F70E1" w:rsidRDefault="009D2DB3" w:rsidP="000D431A">
            <w:pPr>
              <w:pStyle w:val="TAC"/>
            </w:pPr>
            <w:r>
              <w:rPr>
                <w:rFonts w:cs="Arial"/>
                <w:b/>
                <w:bCs/>
                <w:sz w:val="16"/>
                <w:szCs w:val="16"/>
              </w:rPr>
              <w:t>DM-RS</w:t>
            </w:r>
            <w:r w:rsidR="008F70E1">
              <w:rPr>
                <w:rFonts w:cs="Arial"/>
                <w:b/>
                <w:bCs/>
                <w:sz w:val="16"/>
                <w:szCs w:val="16"/>
              </w:rPr>
              <w:t xml:space="preserve"> port(s)</w:t>
            </w:r>
          </w:p>
        </w:tc>
      </w:tr>
      <w:tr w:rsidR="008F70E1" w14:paraId="02F7F7C7" w14:textId="77777777" w:rsidTr="000D431A">
        <w:trPr>
          <w:jc w:val="center"/>
        </w:trPr>
        <w:tc>
          <w:tcPr>
            <w:tcW w:w="1555" w:type="dxa"/>
            <w:shd w:val="clear" w:color="auto" w:fill="auto"/>
          </w:tcPr>
          <w:p w14:paraId="1725D222" w14:textId="77777777" w:rsidR="008F70E1" w:rsidRDefault="008F70E1" w:rsidP="000D431A">
            <w:pPr>
              <w:pStyle w:val="TAC"/>
            </w:pPr>
            <w:r w:rsidRPr="00D75724">
              <w:rPr>
                <w:rFonts w:cs="Arial"/>
                <w:sz w:val="16"/>
                <w:szCs w:val="16"/>
              </w:rPr>
              <w:t>0</w:t>
            </w:r>
          </w:p>
        </w:tc>
        <w:tc>
          <w:tcPr>
            <w:tcW w:w="2447" w:type="dxa"/>
            <w:shd w:val="clear" w:color="auto" w:fill="auto"/>
          </w:tcPr>
          <w:p w14:paraId="20FB23EB" w14:textId="77777777" w:rsidR="008F70E1" w:rsidRDefault="008F70E1" w:rsidP="000D431A">
            <w:pPr>
              <w:pStyle w:val="TAC"/>
            </w:pPr>
            <w:r w:rsidRPr="002C76C2">
              <w:rPr>
                <w:rFonts w:cs="Arial"/>
                <w:sz w:val="16"/>
                <w:szCs w:val="16"/>
              </w:rPr>
              <w:t>1</w:t>
            </w:r>
          </w:p>
        </w:tc>
        <w:tc>
          <w:tcPr>
            <w:tcW w:w="1215" w:type="dxa"/>
            <w:shd w:val="clear" w:color="auto" w:fill="auto"/>
          </w:tcPr>
          <w:p w14:paraId="5D9D9F5F" w14:textId="77777777" w:rsidR="008F70E1" w:rsidRDefault="008F70E1" w:rsidP="000D431A">
            <w:pPr>
              <w:pStyle w:val="TAC"/>
            </w:pPr>
            <w:r w:rsidRPr="002C76C2">
              <w:rPr>
                <w:rFonts w:cs="Arial"/>
                <w:sz w:val="16"/>
                <w:szCs w:val="16"/>
              </w:rPr>
              <w:t>0</w:t>
            </w:r>
          </w:p>
        </w:tc>
      </w:tr>
      <w:tr w:rsidR="008F70E1" w14:paraId="13E7FF5D" w14:textId="77777777" w:rsidTr="000D431A">
        <w:trPr>
          <w:jc w:val="center"/>
        </w:trPr>
        <w:tc>
          <w:tcPr>
            <w:tcW w:w="1555" w:type="dxa"/>
            <w:shd w:val="clear" w:color="auto" w:fill="auto"/>
          </w:tcPr>
          <w:p w14:paraId="7DE92EDB" w14:textId="77777777" w:rsidR="008F70E1" w:rsidRDefault="008F70E1" w:rsidP="000D431A">
            <w:pPr>
              <w:pStyle w:val="TAC"/>
              <w:rPr>
                <w:lang w:eastAsia="zh-CN"/>
              </w:rPr>
            </w:pPr>
            <w:r w:rsidRPr="00D75724">
              <w:rPr>
                <w:rFonts w:cs="Arial"/>
                <w:sz w:val="16"/>
                <w:szCs w:val="16"/>
              </w:rPr>
              <w:t>1</w:t>
            </w:r>
          </w:p>
        </w:tc>
        <w:tc>
          <w:tcPr>
            <w:tcW w:w="2447" w:type="dxa"/>
          </w:tcPr>
          <w:p w14:paraId="75B79626" w14:textId="77777777" w:rsidR="008F70E1" w:rsidRPr="000F66EB" w:rsidRDefault="008F70E1" w:rsidP="000D431A">
            <w:pPr>
              <w:pStyle w:val="TAC"/>
              <w:rPr>
                <w:lang w:eastAsia="zh-CN"/>
              </w:rPr>
            </w:pPr>
            <w:r w:rsidRPr="002C76C2">
              <w:rPr>
                <w:rFonts w:cs="Arial"/>
                <w:sz w:val="16"/>
                <w:szCs w:val="16"/>
              </w:rPr>
              <w:t>1</w:t>
            </w:r>
          </w:p>
        </w:tc>
        <w:tc>
          <w:tcPr>
            <w:tcW w:w="1215" w:type="dxa"/>
            <w:shd w:val="clear" w:color="auto" w:fill="auto"/>
          </w:tcPr>
          <w:p w14:paraId="1F0813B0" w14:textId="77777777" w:rsidR="008F70E1" w:rsidRDefault="008F70E1" w:rsidP="000D431A">
            <w:pPr>
              <w:pStyle w:val="TAC"/>
            </w:pPr>
            <w:r w:rsidRPr="002C76C2">
              <w:rPr>
                <w:rFonts w:cs="Arial"/>
                <w:sz w:val="16"/>
                <w:szCs w:val="16"/>
              </w:rPr>
              <w:t>1</w:t>
            </w:r>
          </w:p>
        </w:tc>
      </w:tr>
      <w:tr w:rsidR="008F70E1" w14:paraId="5E2FEB97" w14:textId="77777777" w:rsidTr="000D431A">
        <w:trPr>
          <w:jc w:val="center"/>
        </w:trPr>
        <w:tc>
          <w:tcPr>
            <w:tcW w:w="1555" w:type="dxa"/>
            <w:shd w:val="clear" w:color="auto" w:fill="auto"/>
          </w:tcPr>
          <w:p w14:paraId="463C3DA5" w14:textId="77777777" w:rsidR="008F70E1" w:rsidRDefault="008F70E1" w:rsidP="000D431A">
            <w:pPr>
              <w:pStyle w:val="TAC"/>
              <w:rPr>
                <w:lang w:eastAsia="zh-CN"/>
              </w:rPr>
            </w:pPr>
            <w:r w:rsidRPr="00D75724">
              <w:rPr>
                <w:rFonts w:cs="Arial"/>
                <w:sz w:val="16"/>
                <w:szCs w:val="16"/>
              </w:rPr>
              <w:t>2</w:t>
            </w:r>
          </w:p>
        </w:tc>
        <w:tc>
          <w:tcPr>
            <w:tcW w:w="2447" w:type="dxa"/>
          </w:tcPr>
          <w:p w14:paraId="1015B8E3" w14:textId="77777777" w:rsidR="008F70E1" w:rsidRDefault="008F70E1" w:rsidP="000D431A">
            <w:pPr>
              <w:pStyle w:val="TAC"/>
              <w:rPr>
                <w:lang w:eastAsia="zh-CN"/>
              </w:rPr>
            </w:pPr>
            <w:r w:rsidRPr="002C76C2">
              <w:rPr>
                <w:rFonts w:cs="Arial"/>
                <w:sz w:val="16"/>
                <w:szCs w:val="16"/>
              </w:rPr>
              <w:t>1</w:t>
            </w:r>
          </w:p>
        </w:tc>
        <w:tc>
          <w:tcPr>
            <w:tcW w:w="1215" w:type="dxa"/>
            <w:shd w:val="clear" w:color="auto" w:fill="auto"/>
          </w:tcPr>
          <w:p w14:paraId="2C629D0E" w14:textId="77777777" w:rsidR="008F70E1" w:rsidRDefault="008F70E1" w:rsidP="000D431A">
            <w:pPr>
              <w:pStyle w:val="TAC"/>
              <w:rPr>
                <w:lang w:eastAsia="zh-CN"/>
              </w:rPr>
            </w:pPr>
            <w:r w:rsidRPr="002C76C2">
              <w:rPr>
                <w:rFonts w:cs="Arial"/>
                <w:sz w:val="16"/>
                <w:szCs w:val="16"/>
              </w:rPr>
              <w:t>0,1</w:t>
            </w:r>
          </w:p>
        </w:tc>
      </w:tr>
      <w:tr w:rsidR="008F70E1" w14:paraId="5B08CF9D" w14:textId="77777777" w:rsidTr="000D431A">
        <w:trPr>
          <w:jc w:val="center"/>
        </w:trPr>
        <w:tc>
          <w:tcPr>
            <w:tcW w:w="1555" w:type="dxa"/>
            <w:shd w:val="clear" w:color="auto" w:fill="auto"/>
          </w:tcPr>
          <w:p w14:paraId="6F6DE0F6" w14:textId="77777777" w:rsidR="008F70E1" w:rsidRDefault="008F70E1" w:rsidP="000D431A">
            <w:pPr>
              <w:pStyle w:val="TAC"/>
              <w:rPr>
                <w:lang w:eastAsia="zh-CN"/>
              </w:rPr>
            </w:pPr>
            <w:r w:rsidRPr="00D75724">
              <w:rPr>
                <w:rFonts w:cs="Arial"/>
                <w:sz w:val="16"/>
                <w:szCs w:val="16"/>
              </w:rPr>
              <w:t>3</w:t>
            </w:r>
          </w:p>
        </w:tc>
        <w:tc>
          <w:tcPr>
            <w:tcW w:w="2447" w:type="dxa"/>
          </w:tcPr>
          <w:p w14:paraId="655C26CA" w14:textId="77777777" w:rsidR="008F70E1" w:rsidRDefault="008F70E1" w:rsidP="000D431A">
            <w:pPr>
              <w:pStyle w:val="TAC"/>
              <w:rPr>
                <w:lang w:eastAsia="zh-CN"/>
              </w:rPr>
            </w:pPr>
            <w:r w:rsidRPr="002C76C2">
              <w:rPr>
                <w:rFonts w:cs="Arial"/>
                <w:sz w:val="16"/>
                <w:szCs w:val="16"/>
              </w:rPr>
              <w:t>2</w:t>
            </w:r>
          </w:p>
        </w:tc>
        <w:tc>
          <w:tcPr>
            <w:tcW w:w="1215" w:type="dxa"/>
            <w:shd w:val="clear" w:color="auto" w:fill="auto"/>
          </w:tcPr>
          <w:p w14:paraId="1B49031A" w14:textId="77777777" w:rsidR="008F70E1" w:rsidRDefault="008F70E1" w:rsidP="000D431A">
            <w:pPr>
              <w:pStyle w:val="TAC"/>
            </w:pPr>
            <w:r w:rsidRPr="002C76C2">
              <w:rPr>
                <w:rFonts w:cs="Arial"/>
                <w:sz w:val="16"/>
                <w:szCs w:val="16"/>
              </w:rPr>
              <w:t>0</w:t>
            </w:r>
          </w:p>
        </w:tc>
      </w:tr>
      <w:tr w:rsidR="008F70E1" w14:paraId="7877BF74" w14:textId="77777777" w:rsidTr="000D431A">
        <w:trPr>
          <w:jc w:val="center"/>
        </w:trPr>
        <w:tc>
          <w:tcPr>
            <w:tcW w:w="1555" w:type="dxa"/>
            <w:shd w:val="clear" w:color="auto" w:fill="auto"/>
          </w:tcPr>
          <w:p w14:paraId="7C11ABB3" w14:textId="77777777" w:rsidR="008F70E1" w:rsidRDefault="008F70E1" w:rsidP="000D431A">
            <w:pPr>
              <w:pStyle w:val="TAC"/>
              <w:rPr>
                <w:lang w:eastAsia="zh-CN"/>
              </w:rPr>
            </w:pPr>
            <w:r w:rsidRPr="00D75724">
              <w:rPr>
                <w:rFonts w:cs="Arial"/>
                <w:sz w:val="16"/>
                <w:szCs w:val="16"/>
              </w:rPr>
              <w:t>4</w:t>
            </w:r>
          </w:p>
        </w:tc>
        <w:tc>
          <w:tcPr>
            <w:tcW w:w="2447" w:type="dxa"/>
          </w:tcPr>
          <w:p w14:paraId="4CF4E0EC" w14:textId="77777777" w:rsidR="008F70E1" w:rsidRDefault="008F70E1" w:rsidP="000D431A">
            <w:pPr>
              <w:pStyle w:val="TAC"/>
              <w:rPr>
                <w:lang w:eastAsia="zh-CN"/>
              </w:rPr>
            </w:pPr>
            <w:r w:rsidRPr="002C76C2">
              <w:rPr>
                <w:rFonts w:cs="Arial"/>
                <w:sz w:val="16"/>
                <w:szCs w:val="16"/>
              </w:rPr>
              <w:t>2</w:t>
            </w:r>
          </w:p>
        </w:tc>
        <w:tc>
          <w:tcPr>
            <w:tcW w:w="1215" w:type="dxa"/>
            <w:shd w:val="clear" w:color="auto" w:fill="auto"/>
          </w:tcPr>
          <w:p w14:paraId="696590FA" w14:textId="77777777" w:rsidR="008F70E1" w:rsidRDefault="008F70E1" w:rsidP="000D431A">
            <w:pPr>
              <w:pStyle w:val="TAC"/>
              <w:rPr>
                <w:lang w:eastAsia="zh-CN"/>
              </w:rPr>
            </w:pPr>
            <w:r w:rsidRPr="002C76C2">
              <w:rPr>
                <w:rFonts w:cs="Arial"/>
                <w:sz w:val="16"/>
                <w:szCs w:val="16"/>
              </w:rPr>
              <w:t>1</w:t>
            </w:r>
          </w:p>
        </w:tc>
      </w:tr>
      <w:tr w:rsidR="008F70E1" w14:paraId="6FC2A637" w14:textId="77777777" w:rsidTr="000D431A">
        <w:trPr>
          <w:jc w:val="center"/>
        </w:trPr>
        <w:tc>
          <w:tcPr>
            <w:tcW w:w="1555" w:type="dxa"/>
            <w:shd w:val="clear" w:color="auto" w:fill="auto"/>
          </w:tcPr>
          <w:p w14:paraId="24F8AFEA" w14:textId="77777777" w:rsidR="008F70E1" w:rsidRDefault="008F70E1" w:rsidP="000D431A">
            <w:pPr>
              <w:pStyle w:val="TAC"/>
              <w:rPr>
                <w:lang w:eastAsia="zh-CN"/>
              </w:rPr>
            </w:pPr>
            <w:r w:rsidRPr="00D75724">
              <w:rPr>
                <w:rFonts w:cs="Arial"/>
                <w:sz w:val="16"/>
                <w:szCs w:val="16"/>
              </w:rPr>
              <w:t>5</w:t>
            </w:r>
          </w:p>
        </w:tc>
        <w:tc>
          <w:tcPr>
            <w:tcW w:w="2447" w:type="dxa"/>
          </w:tcPr>
          <w:p w14:paraId="738177B3" w14:textId="77777777" w:rsidR="008F70E1" w:rsidRDefault="008F70E1" w:rsidP="000D431A">
            <w:pPr>
              <w:pStyle w:val="TAC"/>
              <w:rPr>
                <w:lang w:eastAsia="zh-CN"/>
              </w:rPr>
            </w:pPr>
            <w:r w:rsidRPr="002C76C2">
              <w:rPr>
                <w:rFonts w:cs="Arial"/>
                <w:sz w:val="16"/>
                <w:szCs w:val="16"/>
              </w:rPr>
              <w:t>2</w:t>
            </w:r>
          </w:p>
        </w:tc>
        <w:tc>
          <w:tcPr>
            <w:tcW w:w="1215" w:type="dxa"/>
            <w:shd w:val="clear" w:color="auto" w:fill="auto"/>
          </w:tcPr>
          <w:p w14:paraId="48DA0A1C" w14:textId="77777777" w:rsidR="008F70E1" w:rsidRDefault="008F70E1" w:rsidP="000D431A">
            <w:pPr>
              <w:pStyle w:val="TAC"/>
            </w:pPr>
            <w:r w:rsidRPr="002C76C2">
              <w:rPr>
                <w:rFonts w:cs="Arial"/>
                <w:sz w:val="16"/>
                <w:szCs w:val="16"/>
              </w:rPr>
              <w:t>2</w:t>
            </w:r>
          </w:p>
        </w:tc>
      </w:tr>
      <w:tr w:rsidR="008F70E1" w14:paraId="675CE98D" w14:textId="77777777" w:rsidTr="000D431A">
        <w:trPr>
          <w:jc w:val="center"/>
        </w:trPr>
        <w:tc>
          <w:tcPr>
            <w:tcW w:w="1555" w:type="dxa"/>
            <w:shd w:val="clear" w:color="auto" w:fill="auto"/>
          </w:tcPr>
          <w:p w14:paraId="196F8837" w14:textId="77777777" w:rsidR="008F70E1" w:rsidRDefault="008F70E1" w:rsidP="000D431A">
            <w:pPr>
              <w:pStyle w:val="TAC"/>
              <w:rPr>
                <w:lang w:eastAsia="zh-CN"/>
              </w:rPr>
            </w:pPr>
            <w:r w:rsidRPr="00D75724">
              <w:rPr>
                <w:rFonts w:cs="Arial"/>
                <w:sz w:val="16"/>
                <w:szCs w:val="16"/>
              </w:rPr>
              <w:t>6</w:t>
            </w:r>
          </w:p>
        </w:tc>
        <w:tc>
          <w:tcPr>
            <w:tcW w:w="2447" w:type="dxa"/>
          </w:tcPr>
          <w:p w14:paraId="66C95FC0" w14:textId="77777777" w:rsidR="008F70E1" w:rsidRDefault="008F70E1" w:rsidP="000D431A">
            <w:pPr>
              <w:pStyle w:val="TAC"/>
              <w:rPr>
                <w:lang w:eastAsia="zh-CN"/>
              </w:rPr>
            </w:pPr>
            <w:r w:rsidRPr="002C76C2">
              <w:rPr>
                <w:rFonts w:cs="Arial"/>
                <w:sz w:val="16"/>
                <w:szCs w:val="16"/>
              </w:rPr>
              <w:t>2</w:t>
            </w:r>
          </w:p>
        </w:tc>
        <w:tc>
          <w:tcPr>
            <w:tcW w:w="1215" w:type="dxa"/>
            <w:shd w:val="clear" w:color="auto" w:fill="auto"/>
          </w:tcPr>
          <w:p w14:paraId="566B2450" w14:textId="77777777" w:rsidR="008F70E1" w:rsidRDefault="008F70E1" w:rsidP="000D431A">
            <w:pPr>
              <w:pStyle w:val="TAC"/>
              <w:rPr>
                <w:lang w:eastAsia="zh-CN"/>
              </w:rPr>
            </w:pPr>
            <w:r w:rsidRPr="002C76C2">
              <w:rPr>
                <w:rFonts w:cs="Arial"/>
                <w:sz w:val="16"/>
                <w:szCs w:val="16"/>
              </w:rPr>
              <w:t>3</w:t>
            </w:r>
          </w:p>
        </w:tc>
      </w:tr>
      <w:tr w:rsidR="008F70E1" w14:paraId="66C6C184" w14:textId="77777777" w:rsidTr="000D431A">
        <w:trPr>
          <w:jc w:val="center"/>
        </w:trPr>
        <w:tc>
          <w:tcPr>
            <w:tcW w:w="1555" w:type="dxa"/>
            <w:shd w:val="clear" w:color="auto" w:fill="auto"/>
          </w:tcPr>
          <w:p w14:paraId="7278B3EA" w14:textId="77777777" w:rsidR="008F70E1" w:rsidRDefault="008F70E1" w:rsidP="000D431A">
            <w:pPr>
              <w:pStyle w:val="TAC"/>
              <w:rPr>
                <w:lang w:eastAsia="zh-CN"/>
              </w:rPr>
            </w:pPr>
            <w:r w:rsidRPr="00D75724">
              <w:rPr>
                <w:rFonts w:cs="Arial"/>
                <w:sz w:val="16"/>
                <w:szCs w:val="16"/>
              </w:rPr>
              <w:t>7</w:t>
            </w:r>
          </w:p>
        </w:tc>
        <w:tc>
          <w:tcPr>
            <w:tcW w:w="2447" w:type="dxa"/>
          </w:tcPr>
          <w:p w14:paraId="1B9B1537" w14:textId="77777777" w:rsidR="008F70E1" w:rsidRDefault="008F70E1" w:rsidP="000D431A">
            <w:pPr>
              <w:pStyle w:val="TAC"/>
              <w:rPr>
                <w:lang w:eastAsia="zh-CN"/>
              </w:rPr>
            </w:pPr>
            <w:r w:rsidRPr="002C76C2">
              <w:rPr>
                <w:rFonts w:cs="Arial"/>
                <w:sz w:val="16"/>
                <w:szCs w:val="16"/>
              </w:rPr>
              <w:t>2</w:t>
            </w:r>
          </w:p>
        </w:tc>
        <w:tc>
          <w:tcPr>
            <w:tcW w:w="1215" w:type="dxa"/>
            <w:shd w:val="clear" w:color="auto" w:fill="auto"/>
          </w:tcPr>
          <w:p w14:paraId="2789A68A" w14:textId="77777777" w:rsidR="008F70E1" w:rsidRDefault="008F70E1" w:rsidP="000D431A">
            <w:pPr>
              <w:pStyle w:val="TAC"/>
              <w:rPr>
                <w:lang w:eastAsia="zh-CN"/>
              </w:rPr>
            </w:pPr>
            <w:r w:rsidRPr="002C76C2">
              <w:rPr>
                <w:rFonts w:cs="Arial"/>
                <w:sz w:val="16"/>
                <w:szCs w:val="16"/>
              </w:rPr>
              <w:t>0,1</w:t>
            </w:r>
          </w:p>
        </w:tc>
      </w:tr>
      <w:tr w:rsidR="008F70E1" w14:paraId="0ADA8240" w14:textId="77777777" w:rsidTr="000D431A">
        <w:trPr>
          <w:jc w:val="center"/>
        </w:trPr>
        <w:tc>
          <w:tcPr>
            <w:tcW w:w="1555" w:type="dxa"/>
            <w:shd w:val="clear" w:color="auto" w:fill="auto"/>
          </w:tcPr>
          <w:p w14:paraId="71FAC66F" w14:textId="77777777" w:rsidR="008F70E1" w:rsidRDefault="008F70E1" w:rsidP="000D431A">
            <w:pPr>
              <w:pStyle w:val="TAC"/>
              <w:rPr>
                <w:lang w:eastAsia="zh-CN"/>
              </w:rPr>
            </w:pPr>
            <w:r w:rsidRPr="00D75724">
              <w:rPr>
                <w:rFonts w:cs="Arial"/>
                <w:sz w:val="16"/>
                <w:szCs w:val="16"/>
              </w:rPr>
              <w:t>8</w:t>
            </w:r>
          </w:p>
        </w:tc>
        <w:tc>
          <w:tcPr>
            <w:tcW w:w="2447" w:type="dxa"/>
          </w:tcPr>
          <w:p w14:paraId="3C9B763A" w14:textId="77777777" w:rsidR="008F70E1" w:rsidRDefault="008F70E1" w:rsidP="000D431A">
            <w:pPr>
              <w:pStyle w:val="TAC"/>
            </w:pPr>
            <w:r w:rsidRPr="002C76C2">
              <w:rPr>
                <w:rFonts w:cs="Arial"/>
                <w:sz w:val="16"/>
                <w:szCs w:val="16"/>
              </w:rPr>
              <w:t>2</w:t>
            </w:r>
          </w:p>
        </w:tc>
        <w:tc>
          <w:tcPr>
            <w:tcW w:w="1215" w:type="dxa"/>
            <w:shd w:val="clear" w:color="auto" w:fill="auto"/>
          </w:tcPr>
          <w:p w14:paraId="33136A1C" w14:textId="77777777" w:rsidR="008F70E1" w:rsidRDefault="008F70E1" w:rsidP="000D431A">
            <w:pPr>
              <w:pStyle w:val="TAC"/>
              <w:rPr>
                <w:lang w:eastAsia="zh-CN"/>
              </w:rPr>
            </w:pPr>
            <w:r w:rsidRPr="002C76C2">
              <w:rPr>
                <w:rFonts w:cs="Arial"/>
                <w:sz w:val="16"/>
                <w:szCs w:val="16"/>
              </w:rPr>
              <w:t>2,3</w:t>
            </w:r>
          </w:p>
        </w:tc>
      </w:tr>
      <w:tr w:rsidR="008F70E1" w14:paraId="65215F36" w14:textId="77777777" w:rsidTr="000D431A">
        <w:trPr>
          <w:jc w:val="center"/>
        </w:trPr>
        <w:tc>
          <w:tcPr>
            <w:tcW w:w="1555" w:type="dxa"/>
            <w:shd w:val="clear" w:color="auto" w:fill="auto"/>
          </w:tcPr>
          <w:p w14:paraId="7BC38F10" w14:textId="77777777" w:rsidR="008F70E1" w:rsidRDefault="008F70E1" w:rsidP="000D431A">
            <w:pPr>
              <w:pStyle w:val="TAC"/>
              <w:rPr>
                <w:lang w:eastAsia="zh-CN"/>
              </w:rPr>
            </w:pPr>
            <w:r w:rsidRPr="00D75724">
              <w:rPr>
                <w:rFonts w:cs="Arial"/>
                <w:sz w:val="16"/>
                <w:szCs w:val="16"/>
              </w:rPr>
              <w:t>9</w:t>
            </w:r>
          </w:p>
        </w:tc>
        <w:tc>
          <w:tcPr>
            <w:tcW w:w="2447" w:type="dxa"/>
          </w:tcPr>
          <w:p w14:paraId="18545366" w14:textId="77777777" w:rsidR="008F70E1" w:rsidRDefault="008F70E1" w:rsidP="000D431A">
            <w:pPr>
              <w:pStyle w:val="TAC"/>
              <w:rPr>
                <w:lang w:eastAsia="zh-CN"/>
              </w:rPr>
            </w:pPr>
            <w:r w:rsidRPr="002C76C2">
              <w:rPr>
                <w:rFonts w:cs="Arial"/>
                <w:sz w:val="16"/>
                <w:szCs w:val="16"/>
              </w:rPr>
              <w:t>2</w:t>
            </w:r>
          </w:p>
        </w:tc>
        <w:tc>
          <w:tcPr>
            <w:tcW w:w="1215" w:type="dxa"/>
            <w:shd w:val="clear" w:color="auto" w:fill="auto"/>
          </w:tcPr>
          <w:p w14:paraId="761029D2" w14:textId="77777777" w:rsidR="008F70E1" w:rsidRDefault="008F70E1" w:rsidP="000D431A">
            <w:pPr>
              <w:pStyle w:val="TAC"/>
              <w:rPr>
                <w:lang w:eastAsia="zh-CN"/>
              </w:rPr>
            </w:pPr>
            <w:r>
              <w:rPr>
                <w:rFonts w:cs="Arial"/>
                <w:sz w:val="16"/>
                <w:szCs w:val="16"/>
              </w:rPr>
              <w:t>0-</w:t>
            </w:r>
            <w:r w:rsidRPr="002C76C2">
              <w:rPr>
                <w:rFonts w:cs="Arial"/>
                <w:sz w:val="16"/>
                <w:szCs w:val="16"/>
              </w:rPr>
              <w:t>2</w:t>
            </w:r>
          </w:p>
        </w:tc>
      </w:tr>
      <w:tr w:rsidR="008F70E1" w14:paraId="7AFB4E87" w14:textId="77777777" w:rsidTr="000D431A">
        <w:trPr>
          <w:jc w:val="center"/>
        </w:trPr>
        <w:tc>
          <w:tcPr>
            <w:tcW w:w="1555" w:type="dxa"/>
            <w:shd w:val="clear" w:color="auto" w:fill="auto"/>
          </w:tcPr>
          <w:p w14:paraId="4C4E999F" w14:textId="77777777" w:rsidR="008F70E1" w:rsidRDefault="008F70E1" w:rsidP="000D431A">
            <w:pPr>
              <w:pStyle w:val="TAC"/>
              <w:rPr>
                <w:lang w:eastAsia="zh-CN"/>
              </w:rPr>
            </w:pPr>
            <w:r w:rsidRPr="00D75724">
              <w:rPr>
                <w:rFonts w:cs="Arial"/>
                <w:sz w:val="16"/>
                <w:szCs w:val="16"/>
              </w:rPr>
              <w:t>10</w:t>
            </w:r>
          </w:p>
        </w:tc>
        <w:tc>
          <w:tcPr>
            <w:tcW w:w="2447" w:type="dxa"/>
          </w:tcPr>
          <w:p w14:paraId="7E683E07" w14:textId="77777777" w:rsidR="008F70E1" w:rsidRDefault="008F70E1" w:rsidP="000D431A">
            <w:pPr>
              <w:pStyle w:val="TAC"/>
              <w:rPr>
                <w:lang w:eastAsia="zh-CN"/>
              </w:rPr>
            </w:pPr>
            <w:r w:rsidRPr="002C76C2">
              <w:rPr>
                <w:rFonts w:cs="Arial"/>
                <w:sz w:val="16"/>
                <w:szCs w:val="16"/>
              </w:rPr>
              <w:t>2</w:t>
            </w:r>
          </w:p>
        </w:tc>
        <w:tc>
          <w:tcPr>
            <w:tcW w:w="1215" w:type="dxa"/>
            <w:shd w:val="clear" w:color="auto" w:fill="auto"/>
          </w:tcPr>
          <w:p w14:paraId="00208783" w14:textId="77777777" w:rsidR="008F70E1" w:rsidRDefault="008F70E1" w:rsidP="000D431A">
            <w:pPr>
              <w:pStyle w:val="TAC"/>
              <w:rPr>
                <w:lang w:eastAsia="zh-CN"/>
              </w:rPr>
            </w:pPr>
            <w:r>
              <w:rPr>
                <w:rFonts w:cs="Arial"/>
                <w:sz w:val="16"/>
                <w:szCs w:val="16"/>
              </w:rPr>
              <w:t>0-</w:t>
            </w:r>
            <w:r w:rsidRPr="002C76C2">
              <w:rPr>
                <w:rFonts w:cs="Arial"/>
                <w:sz w:val="16"/>
                <w:szCs w:val="16"/>
              </w:rPr>
              <w:t>3</w:t>
            </w:r>
          </w:p>
        </w:tc>
      </w:tr>
      <w:tr w:rsidR="008F70E1" w14:paraId="739F223C" w14:textId="77777777" w:rsidTr="000D431A">
        <w:trPr>
          <w:jc w:val="center"/>
        </w:trPr>
        <w:tc>
          <w:tcPr>
            <w:tcW w:w="1555" w:type="dxa"/>
            <w:shd w:val="clear" w:color="auto" w:fill="auto"/>
          </w:tcPr>
          <w:p w14:paraId="16009C1D" w14:textId="77777777" w:rsidR="008F70E1" w:rsidRDefault="008F70E1" w:rsidP="000D431A">
            <w:pPr>
              <w:pStyle w:val="TAC"/>
              <w:rPr>
                <w:lang w:eastAsia="zh-CN"/>
              </w:rPr>
            </w:pPr>
            <w:r>
              <w:rPr>
                <w:rFonts w:cs="Arial"/>
                <w:sz w:val="16"/>
                <w:szCs w:val="16"/>
              </w:rPr>
              <w:t>11</w:t>
            </w:r>
          </w:p>
        </w:tc>
        <w:tc>
          <w:tcPr>
            <w:tcW w:w="2447" w:type="dxa"/>
          </w:tcPr>
          <w:p w14:paraId="3071CB32" w14:textId="77777777" w:rsidR="008F70E1" w:rsidRDefault="008F70E1" w:rsidP="000D431A">
            <w:pPr>
              <w:pStyle w:val="TAC"/>
              <w:rPr>
                <w:lang w:eastAsia="zh-CN"/>
              </w:rPr>
            </w:pPr>
            <w:r w:rsidRPr="002C76C2">
              <w:rPr>
                <w:rFonts w:cs="Arial"/>
                <w:sz w:val="16"/>
                <w:szCs w:val="16"/>
              </w:rPr>
              <w:t>2</w:t>
            </w:r>
          </w:p>
        </w:tc>
        <w:tc>
          <w:tcPr>
            <w:tcW w:w="1215" w:type="dxa"/>
            <w:shd w:val="clear" w:color="auto" w:fill="auto"/>
          </w:tcPr>
          <w:p w14:paraId="188CFBA8" w14:textId="77777777" w:rsidR="008F70E1" w:rsidRDefault="008F70E1" w:rsidP="000D431A">
            <w:pPr>
              <w:pStyle w:val="TAC"/>
              <w:rPr>
                <w:lang w:eastAsia="zh-CN"/>
              </w:rPr>
            </w:pPr>
            <w:r w:rsidRPr="002C76C2">
              <w:rPr>
                <w:rFonts w:cs="Arial"/>
                <w:sz w:val="16"/>
                <w:szCs w:val="16"/>
              </w:rPr>
              <w:t>0,2</w:t>
            </w:r>
          </w:p>
        </w:tc>
      </w:tr>
      <w:tr w:rsidR="008F70E1" w14:paraId="5EBF9814" w14:textId="77777777" w:rsidTr="000D431A">
        <w:trPr>
          <w:jc w:val="center"/>
        </w:trPr>
        <w:tc>
          <w:tcPr>
            <w:tcW w:w="1555" w:type="dxa"/>
            <w:shd w:val="clear" w:color="auto" w:fill="auto"/>
          </w:tcPr>
          <w:p w14:paraId="3AF15F91" w14:textId="254E755C" w:rsidR="008F70E1" w:rsidRDefault="008F70E1" w:rsidP="000D431A">
            <w:pPr>
              <w:pStyle w:val="TAC"/>
              <w:rPr>
                <w:rFonts w:cs="Arial"/>
                <w:sz w:val="16"/>
                <w:szCs w:val="16"/>
              </w:rPr>
            </w:pPr>
            <w:r w:rsidRPr="00795588">
              <w:rPr>
                <w:rFonts w:cs="Arial"/>
                <w:color w:val="FF0000"/>
                <w:sz w:val="16"/>
                <w:szCs w:val="16"/>
              </w:rPr>
              <w:t>12*</w:t>
            </w:r>
            <w:r w:rsidRPr="00795588">
              <w:rPr>
                <w:rFonts w:cs="Arial"/>
                <w:color w:val="FF0000"/>
                <w:sz w:val="16"/>
                <w:szCs w:val="16"/>
                <w:vertAlign w:val="superscript"/>
              </w:rPr>
              <w:t>NOTE</w:t>
            </w:r>
            <w:r w:rsidR="002E794C">
              <w:rPr>
                <w:rFonts w:cs="Arial"/>
                <w:color w:val="FF0000"/>
                <w:sz w:val="16"/>
                <w:szCs w:val="16"/>
                <w:vertAlign w:val="superscript"/>
              </w:rPr>
              <w:t>2</w:t>
            </w:r>
          </w:p>
        </w:tc>
        <w:tc>
          <w:tcPr>
            <w:tcW w:w="2447" w:type="dxa"/>
          </w:tcPr>
          <w:p w14:paraId="58EC1C9C" w14:textId="77777777" w:rsidR="008F70E1" w:rsidRPr="002C76C2" w:rsidRDefault="008F70E1" w:rsidP="000D431A">
            <w:pPr>
              <w:pStyle w:val="TAC"/>
              <w:rPr>
                <w:rFonts w:cs="Arial"/>
                <w:sz w:val="16"/>
                <w:szCs w:val="16"/>
              </w:rPr>
            </w:pPr>
            <w:r w:rsidRPr="00795588">
              <w:rPr>
                <w:rFonts w:cs="Arial"/>
                <w:color w:val="FF0000"/>
                <w:sz w:val="16"/>
                <w:szCs w:val="16"/>
              </w:rPr>
              <w:t>2</w:t>
            </w:r>
          </w:p>
        </w:tc>
        <w:tc>
          <w:tcPr>
            <w:tcW w:w="1215" w:type="dxa"/>
            <w:shd w:val="clear" w:color="auto" w:fill="auto"/>
          </w:tcPr>
          <w:p w14:paraId="75126BD4" w14:textId="7F042D7D" w:rsidR="008F70E1" w:rsidRPr="002C76C2" w:rsidRDefault="000010F4" w:rsidP="000D431A">
            <w:pPr>
              <w:pStyle w:val="TAC"/>
              <w:rPr>
                <w:rFonts w:cs="Arial"/>
                <w:sz w:val="16"/>
                <w:szCs w:val="16"/>
              </w:rPr>
            </w:pPr>
            <w:r>
              <w:rPr>
                <w:rFonts w:cs="Arial"/>
                <w:color w:val="FF0000"/>
                <w:sz w:val="16"/>
                <w:szCs w:val="16"/>
              </w:rPr>
              <w:t>2,0,1</w:t>
            </w:r>
          </w:p>
        </w:tc>
      </w:tr>
      <w:tr w:rsidR="008F70E1" w14:paraId="4A5FEED7" w14:textId="77777777" w:rsidTr="000D431A">
        <w:trPr>
          <w:jc w:val="center"/>
        </w:trPr>
        <w:tc>
          <w:tcPr>
            <w:tcW w:w="1555" w:type="dxa"/>
            <w:shd w:val="clear" w:color="auto" w:fill="auto"/>
          </w:tcPr>
          <w:p w14:paraId="773A1F0A" w14:textId="77777777" w:rsidR="008F70E1" w:rsidRDefault="008F70E1" w:rsidP="000D431A">
            <w:pPr>
              <w:pStyle w:val="TAC"/>
              <w:rPr>
                <w:lang w:eastAsia="zh-CN"/>
              </w:rPr>
            </w:pPr>
            <w:r>
              <w:rPr>
                <w:rFonts w:cs="Arial"/>
                <w:sz w:val="16"/>
                <w:szCs w:val="16"/>
              </w:rPr>
              <w:t>13-15</w:t>
            </w:r>
          </w:p>
        </w:tc>
        <w:tc>
          <w:tcPr>
            <w:tcW w:w="2447" w:type="dxa"/>
          </w:tcPr>
          <w:p w14:paraId="0BC5B26E" w14:textId="77777777" w:rsidR="008F70E1" w:rsidRDefault="008F70E1" w:rsidP="000D431A">
            <w:pPr>
              <w:pStyle w:val="TAC"/>
              <w:rPr>
                <w:lang w:eastAsia="zh-CN"/>
              </w:rPr>
            </w:pPr>
            <w:r w:rsidRPr="00D75724">
              <w:rPr>
                <w:rFonts w:cs="Arial"/>
                <w:sz w:val="16"/>
                <w:szCs w:val="16"/>
              </w:rPr>
              <w:t>Reserved</w:t>
            </w:r>
          </w:p>
        </w:tc>
        <w:tc>
          <w:tcPr>
            <w:tcW w:w="1215" w:type="dxa"/>
            <w:shd w:val="clear" w:color="auto" w:fill="auto"/>
          </w:tcPr>
          <w:p w14:paraId="3A5AD9BD" w14:textId="77777777" w:rsidR="008F70E1" w:rsidRDefault="008F70E1" w:rsidP="000D431A">
            <w:pPr>
              <w:pStyle w:val="TAC"/>
              <w:rPr>
                <w:lang w:eastAsia="zh-CN"/>
              </w:rPr>
            </w:pPr>
            <w:r w:rsidRPr="00D75724">
              <w:rPr>
                <w:rFonts w:cs="Arial"/>
                <w:sz w:val="16"/>
                <w:szCs w:val="16"/>
              </w:rPr>
              <w:t>Reserved</w:t>
            </w:r>
          </w:p>
        </w:tc>
      </w:tr>
      <w:tr w:rsidR="008F70E1" w14:paraId="527F409C" w14:textId="77777777" w:rsidTr="000D431A">
        <w:trPr>
          <w:jc w:val="center"/>
        </w:trPr>
        <w:tc>
          <w:tcPr>
            <w:tcW w:w="5217" w:type="dxa"/>
            <w:gridSpan w:val="3"/>
            <w:shd w:val="clear" w:color="auto" w:fill="auto"/>
          </w:tcPr>
          <w:p w14:paraId="778AB9D9" w14:textId="68A3C188" w:rsidR="002E794C" w:rsidRDefault="002E794C" w:rsidP="00C54E00">
            <w:pPr>
              <w:pStyle w:val="TAC"/>
              <w:jc w:val="left"/>
              <w:rPr>
                <w:rFonts w:cs="Arial"/>
                <w:sz w:val="16"/>
                <w:szCs w:val="16"/>
              </w:rPr>
            </w:pPr>
            <w:r>
              <w:rPr>
                <w:rFonts w:cs="Arial"/>
                <w:color w:val="FF0000"/>
                <w:sz w:val="16"/>
                <w:szCs w:val="16"/>
              </w:rPr>
              <w:t>NOTE1</w:t>
            </w:r>
            <w:r w:rsidRPr="00795588">
              <w:rPr>
                <w:rFonts w:cs="Arial"/>
                <w:color w:val="FF0000"/>
                <w:sz w:val="16"/>
                <w:szCs w:val="16"/>
              </w:rPr>
              <w:t xml:space="preserve">: </w:t>
            </w:r>
            <w:r w:rsidR="000010F4">
              <w:rPr>
                <w:rFonts w:cs="Arial"/>
                <w:color w:val="FF0000"/>
                <w:sz w:val="16"/>
                <w:szCs w:val="16"/>
              </w:rPr>
              <w:t>When two TCI states are indicated</w:t>
            </w:r>
            <w:r w:rsidR="004124F3">
              <w:rPr>
                <w:rFonts w:cs="Arial"/>
                <w:color w:val="FF0000"/>
                <w:sz w:val="16"/>
                <w:szCs w:val="16"/>
              </w:rPr>
              <w:t>, only</w:t>
            </w:r>
            <w:r w:rsidR="000010F4">
              <w:rPr>
                <w:rFonts w:cs="Arial"/>
                <w:color w:val="FF0000"/>
                <w:sz w:val="16"/>
                <w:szCs w:val="16"/>
              </w:rPr>
              <w:t xml:space="preserve"> </w:t>
            </w:r>
            <w:r w:rsidR="004124F3">
              <w:rPr>
                <w:rFonts w:cs="Arial"/>
                <w:color w:val="FF0000"/>
                <w:sz w:val="16"/>
                <w:szCs w:val="16"/>
              </w:rPr>
              <w:t>e</w:t>
            </w:r>
            <w:r>
              <w:rPr>
                <w:rFonts w:cs="Arial"/>
                <w:color w:val="FF0000"/>
                <w:sz w:val="16"/>
                <w:szCs w:val="16"/>
              </w:rPr>
              <w:t>ntries 9-12 can be used</w:t>
            </w:r>
            <w:r w:rsidR="004124F3">
              <w:rPr>
                <w:rFonts w:cs="Arial"/>
                <w:color w:val="FF0000"/>
                <w:sz w:val="16"/>
                <w:szCs w:val="16"/>
              </w:rPr>
              <w:t xml:space="preserve">, and </w:t>
            </w:r>
            <w:r w:rsidRPr="00795588">
              <w:rPr>
                <w:rFonts w:cs="Arial"/>
                <w:color w:val="FF0000"/>
                <w:sz w:val="16"/>
                <w:szCs w:val="16"/>
              </w:rPr>
              <w:t xml:space="preserve">DM-RS ports in each CDM group are associated with </w:t>
            </w:r>
            <w:r>
              <w:rPr>
                <w:rFonts w:cs="Arial"/>
                <w:color w:val="FF0000"/>
                <w:sz w:val="16"/>
                <w:szCs w:val="16"/>
              </w:rPr>
              <w:t>one of the</w:t>
            </w:r>
            <w:r w:rsidRPr="00795588">
              <w:rPr>
                <w:rFonts w:cs="Arial"/>
                <w:color w:val="FF0000"/>
                <w:sz w:val="16"/>
                <w:szCs w:val="16"/>
              </w:rPr>
              <w:t xml:space="preserve"> TCI state</w:t>
            </w:r>
            <w:r>
              <w:rPr>
                <w:rFonts w:cs="Arial"/>
                <w:color w:val="FF0000"/>
                <w:sz w:val="16"/>
                <w:szCs w:val="16"/>
              </w:rPr>
              <w:t>s</w:t>
            </w:r>
            <w:r w:rsidRPr="00795588">
              <w:rPr>
                <w:rFonts w:cs="Arial"/>
                <w:color w:val="FF0000"/>
                <w:sz w:val="16"/>
                <w:szCs w:val="16"/>
              </w:rPr>
              <w:t xml:space="preserve"> in order</w:t>
            </w:r>
            <w:r>
              <w:rPr>
                <w:rFonts w:cs="Arial"/>
                <w:sz w:val="16"/>
                <w:szCs w:val="16"/>
              </w:rPr>
              <w:t>.</w:t>
            </w:r>
          </w:p>
          <w:p w14:paraId="78543B98" w14:textId="6E48BD15" w:rsidR="008F70E1" w:rsidRPr="00D75724" w:rsidRDefault="002E794C">
            <w:pPr>
              <w:pStyle w:val="TAC"/>
              <w:jc w:val="left"/>
              <w:rPr>
                <w:rFonts w:cs="Arial"/>
                <w:sz w:val="16"/>
                <w:szCs w:val="16"/>
              </w:rPr>
            </w:pPr>
            <w:r>
              <w:rPr>
                <w:rFonts w:cs="Arial"/>
                <w:color w:val="FF0000"/>
                <w:sz w:val="16"/>
                <w:szCs w:val="16"/>
              </w:rPr>
              <w:t>NOTE2</w:t>
            </w:r>
            <w:r w:rsidR="008F70E1" w:rsidRPr="00795588">
              <w:rPr>
                <w:rFonts w:cs="Arial"/>
                <w:color w:val="FF0000"/>
                <w:sz w:val="16"/>
                <w:szCs w:val="16"/>
              </w:rPr>
              <w:t xml:space="preserve">: </w:t>
            </w:r>
            <w:r>
              <w:rPr>
                <w:rFonts w:cs="Arial"/>
                <w:color w:val="FF0000"/>
                <w:sz w:val="16"/>
                <w:szCs w:val="16"/>
              </w:rPr>
              <w:t>T</w:t>
            </w:r>
            <w:r w:rsidR="008F70E1" w:rsidRPr="00795588">
              <w:rPr>
                <w:rFonts w:cs="Arial"/>
                <w:color w:val="FF0000"/>
                <w:sz w:val="16"/>
                <w:szCs w:val="16"/>
              </w:rPr>
              <w:t>he entry</w:t>
            </w:r>
            <w:r>
              <w:rPr>
                <w:rFonts w:cs="Arial"/>
                <w:color w:val="FF0000"/>
                <w:sz w:val="16"/>
                <w:szCs w:val="16"/>
              </w:rPr>
              <w:t xml:space="preserve"> 12</w:t>
            </w:r>
            <w:r w:rsidR="008F70E1" w:rsidRPr="00795588">
              <w:rPr>
                <w:rFonts w:cs="Arial"/>
                <w:color w:val="FF0000"/>
                <w:sz w:val="16"/>
                <w:szCs w:val="16"/>
              </w:rPr>
              <w:t xml:space="preserve"> is applicable</w:t>
            </w:r>
            <w:r>
              <w:rPr>
                <w:rFonts w:cs="Arial"/>
                <w:color w:val="FF0000"/>
                <w:sz w:val="16"/>
                <w:szCs w:val="16"/>
              </w:rPr>
              <w:t xml:space="preserve"> only</w:t>
            </w:r>
            <w:r w:rsidR="008F70E1" w:rsidRPr="00795588">
              <w:rPr>
                <w:rFonts w:cs="Arial"/>
                <w:color w:val="FF0000"/>
                <w:sz w:val="16"/>
                <w:szCs w:val="16"/>
              </w:rPr>
              <w:t xml:space="preserve"> when two TCI states are indicated</w:t>
            </w:r>
            <w:r>
              <w:rPr>
                <w:rFonts w:cs="Arial"/>
                <w:color w:val="FF0000"/>
                <w:sz w:val="16"/>
                <w:szCs w:val="16"/>
              </w:rPr>
              <w:t>.</w:t>
            </w:r>
          </w:p>
        </w:tc>
      </w:tr>
    </w:tbl>
    <w:p w14:paraId="76DE8D64" w14:textId="77777777" w:rsidR="008F70E1" w:rsidRDefault="008F70E1" w:rsidP="008F70E1">
      <w:pPr>
        <w:pStyle w:val="TH"/>
        <w:overflowPunct w:val="0"/>
        <w:adjustRightInd w:val="0"/>
        <w:textAlignment w:val="baseline"/>
        <w:rPr>
          <w:sz w:val="18"/>
        </w:rPr>
      </w:pPr>
    </w:p>
    <w:p w14:paraId="52E324AC" w14:textId="7663F332" w:rsidR="008F70E1" w:rsidRPr="007E5E39" w:rsidRDefault="008F70E1" w:rsidP="008F70E1">
      <w:pPr>
        <w:pStyle w:val="TH"/>
        <w:overflowPunct w:val="0"/>
        <w:adjustRightInd w:val="0"/>
        <w:textAlignment w:val="baseline"/>
        <w:rPr>
          <w:sz w:val="18"/>
          <w:lang w:eastAsia="zh-CN"/>
        </w:rPr>
      </w:pPr>
      <w:r w:rsidRPr="007E5E39">
        <w:rPr>
          <w:sz w:val="18"/>
        </w:rPr>
        <w:t xml:space="preserve">Table </w:t>
      </w:r>
      <w:r w:rsidRPr="007E5E39">
        <w:rPr>
          <w:sz w:val="18"/>
          <w:lang w:eastAsia="zh-CN"/>
        </w:rPr>
        <w:t>7.3.1.2.2</w:t>
      </w:r>
      <w:r w:rsidRPr="007E5E39">
        <w:rPr>
          <w:sz w:val="18"/>
        </w:rPr>
        <w:t>-</w:t>
      </w:r>
      <w:r w:rsidRPr="007E5E39">
        <w:rPr>
          <w:sz w:val="18"/>
          <w:lang w:eastAsia="zh-CN"/>
        </w:rPr>
        <w:t xml:space="preserve">2: Antenna port(s) (1000 + </w:t>
      </w:r>
      <w:r w:rsidR="009D2DB3">
        <w:rPr>
          <w:sz w:val="18"/>
          <w:lang w:eastAsia="zh-CN"/>
        </w:rPr>
        <w:t>DM-RS</w:t>
      </w:r>
      <w:r w:rsidRPr="007E5E39">
        <w:rPr>
          <w:sz w:val="18"/>
          <w:lang w:eastAsia="zh-CN"/>
        </w:rPr>
        <w:t xml:space="preserve"> port), </w:t>
      </w:r>
      <w:r w:rsidR="009D2DB3">
        <w:rPr>
          <w:i/>
          <w:sz w:val="18"/>
          <w:lang w:eastAsia="zh-CN"/>
        </w:rPr>
        <w:t>DM-RS</w:t>
      </w:r>
      <w:r w:rsidRPr="007E5E39">
        <w:rPr>
          <w:i/>
          <w:sz w:val="18"/>
          <w:lang w:eastAsia="zh-CN"/>
        </w:rPr>
        <w:t>-Type</w:t>
      </w:r>
      <w:r w:rsidRPr="007E5E39">
        <w:rPr>
          <w:sz w:val="18"/>
          <w:lang w:eastAsia="zh-CN"/>
        </w:rPr>
        <w:t xml:space="preserve">=1, </w:t>
      </w:r>
      <w:proofErr w:type="spellStart"/>
      <w:r w:rsidRPr="004B6CA8">
        <w:rPr>
          <w:i/>
          <w:sz w:val="18"/>
          <w:lang w:eastAsia="zh-CN"/>
        </w:rPr>
        <w:t>maxLength</w:t>
      </w:r>
      <w:proofErr w:type="spellEnd"/>
      <w:r w:rsidRPr="004B6CA8">
        <w:rPr>
          <w:sz w:val="18"/>
          <w:lang w:eastAsia="zh-CN"/>
        </w:rPr>
        <w:t xml:space="preserve">=2, </w:t>
      </w:r>
    </w:p>
    <w:tbl>
      <w:tblPr>
        <w:tblW w:w="9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768"/>
        <w:gridCol w:w="1239"/>
        <w:gridCol w:w="1005"/>
        <w:gridCol w:w="782"/>
        <w:gridCol w:w="867"/>
        <w:gridCol w:w="1240"/>
        <w:gridCol w:w="1150"/>
      </w:tblGrid>
      <w:tr w:rsidR="008F70E1" w14:paraId="374990B1" w14:textId="77777777" w:rsidTr="000D431A">
        <w:trPr>
          <w:trHeight w:val="214"/>
          <w:jc w:val="center"/>
        </w:trPr>
        <w:tc>
          <w:tcPr>
            <w:tcW w:w="5096" w:type="dxa"/>
            <w:gridSpan w:val="4"/>
            <w:tcBorders>
              <w:bottom w:val="single" w:sz="4" w:space="0" w:color="auto"/>
            </w:tcBorders>
            <w:shd w:val="clear" w:color="auto" w:fill="D9D9D9"/>
            <w:vAlign w:val="center"/>
          </w:tcPr>
          <w:p w14:paraId="6F02B153" w14:textId="77777777" w:rsidR="008F70E1" w:rsidRDefault="008F70E1" w:rsidP="000D431A">
            <w:pPr>
              <w:pStyle w:val="TAC"/>
              <w:rPr>
                <w:rFonts w:cs="Arial"/>
                <w:b/>
                <w:bCs/>
                <w:sz w:val="16"/>
                <w:szCs w:val="16"/>
                <w:lang w:eastAsia="zh-CN"/>
              </w:rPr>
            </w:pPr>
            <w:r>
              <w:rPr>
                <w:rFonts w:cs="Arial" w:hint="eastAsia"/>
                <w:b/>
                <w:bCs/>
                <w:sz w:val="16"/>
                <w:szCs w:val="16"/>
                <w:lang w:eastAsia="zh-CN"/>
              </w:rPr>
              <w:t>One Codeword:</w:t>
            </w:r>
          </w:p>
          <w:p w14:paraId="5559AAFF" w14:textId="77777777" w:rsidR="008F70E1" w:rsidRPr="00C16FCE" w:rsidRDefault="008F70E1" w:rsidP="000D431A">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6C01DD90" w14:textId="77777777" w:rsidR="008F70E1" w:rsidRDefault="008F70E1" w:rsidP="000D431A">
            <w:pPr>
              <w:pStyle w:val="TAC"/>
              <w:rPr>
                <w:rFonts w:cs="Arial"/>
                <w:b/>
                <w:bCs/>
                <w:sz w:val="16"/>
                <w:szCs w:val="16"/>
                <w:lang w:eastAsia="zh-CN"/>
              </w:rPr>
            </w:pPr>
            <w:r w:rsidRPr="00C16FCE">
              <w:rPr>
                <w:rFonts w:eastAsia="KaiTi_GB2312" w:cs="Arial"/>
                <w:b/>
                <w:bCs/>
                <w:kern w:val="28"/>
                <w:sz w:val="16"/>
                <w:szCs w:val="16"/>
                <w:lang w:eastAsia="zh-CN"/>
              </w:rPr>
              <w:t>Codeword 1 disabled</w:t>
            </w:r>
          </w:p>
        </w:tc>
        <w:tc>
          <w:tcPr>
            <w:tcW w:w="4039" w:type="dxa"/>
            <w:gridSpan w:val="4"/>
            <w:tcBorders>
              <w:bottom w:val="single" w:sz="4" w:space="0" w:color="auto"/>
            </w:tcBorders>
            <w:shd w:val="clear" w:color="auto" w:fill="D9D9D9"/>
            <w:vAlign w:val="center"/>
          </w:tcPr>
          <w:p w14:paraId="1E9DD0DB" w14:textId="77777777" w:rsidR="008F70E1" w:rsidRDefault="008F70E1" w:rsidP="000D431A">
            <w:pPr>
              <w:pStyle w:val="TAC"/>
              <w:rPr>
                <w:rFonts w:cs="Arial"/>
                <w:b/>
                <w:bCs/>
                <w:sz w:val="16"/>
                <w:szCs w:val="16"/>
                <w:lang w:eastAsia="zh-CN"/>
              </w:rPr>
            </w:pPr>
            <w:r>
              <w:rPr>
                <w:rFonts w:cs="Arial" w:hint="eastAsia"/>
                <w:b/>
                <w:bCs/>
                <w:sz w:val="16"/>
                <w:szCs w:val="16"/>
                <w:lang w:eastAsia="zh-CN"/>
              </w:rPr>
              <w:t>Two Codewords:</w:t>
            </w:r>
          </w:p>
          <w:p w14:paraId="276218A2" w14:textId="77777777" w:rsidR="008F70E1" w:rsidRPr="00C16FCE" w:rsidRDefault="008F70E1" w:rsidP="000D431A">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7957C5BB" w14:textId="77777777" w:rsidR="008F70E1" w:rsidRDefault="008F70E1" w:rsidP="000D431A">
            <w:pPr>
              <w:pStyle w:val="TAC"/>
              <w:rPr>
                <w:rFonts w:cs="Arial"/>
                <w:b/>
                <w:bCs/>
                <w:sz w:val="16"/>
                <w:szCs w:val="16"/>
                <w:lang w:eastAsia="zh-CN"/>
              </w:rPr>
            </w:pPr>
            <w:r w:rsidRPr="00C16FCE">
              <w:rPr>
                <w:rFonts w:eastAsia="KaiTi_GB2312" w:cs="Arial"/>
                <w:b/>
                <w:bCs/>
                <w:kern w:val="28"/>
                <w:sz w:val="16"/>
                <w:szCs w:val="16"/>
                <w:lang w:eastAsia="zh-CN"/>
              </w:rPr>
              <w:t>Codeword 1 enabled</w:t>
            </w:r>
          </w:p>
        </w:tc>
      </w:tr>
      <w:tr w:rsidR="008F70E1" w14:paraId="5E1837F4" w14:textId="77777777" w:rsidTr="000D431A">
        <w:trPr>
          <w:trHeight w:val="214"/>
          <w:jc w:val="center"/>
        </w:trPr>
        <w:tc>
          <w:tcPr>
            <w:tcW w:w="1085" w:type="dxa"/>
            <w:shd w:val="clear" w:color="auto" w:fill="D9D9D9"/>
            <w:vAlign w:val="center"/>
          </w:tcPr>
          <w:p w14:paraId="1C40B696" w14:textId="77777777" w:rsidR="008F70E1" w:rsidRDefault="008F70E1" w:rsidP="000D431A">
            <w:pPr>
              <w:pStyle w:val="TAC"/>
              <w:rPr>
                <w:lang w:eastAsia="zh-CN"/>
              </w:rPr>
            </w:pPr>
            <w:r w:rsidRPr="00E87912">
              <w:rPr>
                <w:rFonts w:cs="Arial"/>
                <w:b/>
                <w:bCs/>
                <w:sz w:val="16"/>
                <w:szCs w:val="16"/>
              </w:rPr>
              <w:t>Value</w:t>
            </w:r>
          </w:p>
        </w:tc>
        <w:tc>
          <w:tcPr>
            <w:tcW w:w="1769" w:type="dxa"/>
            <w:shd w:val="clear" w:color="auto" w:fill="D9D9D9"/>
            <w:vAlign w:val="center"/>
          </w:tcPr>
          <w:p w14:paraId="79A95BA0" w14:textId="7375B494" w:rsidR="008F70E1" w:rsidRDefault="008F70E1" w:rsidP="000D431A">
            <w:pPr>
              <w:pStyle w:val="TAC"/>
              <w:rPr>
                <w:lang w:eastAsia="zh-CN"/>
              </w:rPr>
            </w:pPr>
            <w:r w:rsidRPr="00E87912">
              <w:rPr>
                <w:rFonts w:cs="Arial"/>
                <w:b/>
                <w:bCs/>
                <w:sz w:val="16"/>
                <w:szCs w:val="16"/>
              </w:rPr>
              <w:t xml:space="preserve">Number of </w:t>
            </w:r>
            <w:r w:rsidR="009D2DB3">
              <w:rPr>
                <w:rFonts w:cs="Arial" w:hint="eastAsia"/>
                <w:b/>
                <w:bCs/>
                <w:sz w:val="16"/>
                <w:szCs w:val="16"/>
                <w:lang w:eastAsia="zh-CN"/>
              </w:rPr>
              <w:t>DM-RS</w:t>
            </w:r>
            <w:r>
              <w:rPr>
                <w:rFonts w:cs="Arial" w:hint="eastAsia"/>
                <w:b/>
                <w:bCs/>
                <w:sz w:val="16"/>
                <w:szCs w:val="16"/>
                <w:lang w:eastAsia="zh-CN"/>
              </w:rPr>
              <w:t xml:space="preserve"> </w:t>
            </w:r>
            <w:r w:rsidRPr="00E87912">
              <w:rPr>
                <w:rFonts w:cs="Arial"/>
                <w:b/>
                <w:bCs/>
                <w:sz w:val="16"/>
                <w:szCs w:val="16"/>
              </w:rPr>
              <w:t xml:space="preserve">CDM group(s) </w:t>
            </w:r>
            <w:r>
              <w:rPr>
                <w:rFonts w:cs="Arial" w:hint="eastAsia"/>
                <w:b/>
                <w:bCs/>
                <w:sz w:val="16"/>
                <w:szCs w:val="16"/>
                <w:lang w:eastAsia="zh-CN"/>
              </w:rPr>
              <w:t>without data</w:t>
            </w:r>
          </w:p>
        </w:tc>
        <w:tc>
          <w:tcPr>
            <w:tcW w:w="1239" w:type="dxa"/>
            <w:shd w:val="clear" w:color="auto" w:fill="D9D9D9"/>
            <w:vAlign w:val="center"/>
          </w:tcPr>
          <w:p w14:paraId="712CFFBC" w14:textId="059D95DE" w:rsidR="008F70E1" w:rsidRDefault="009D2DB3" w:rsidP="000D431A">
            <w:pPr>
              <w:pStyle w:val="TAC"/>
              <w:rPr>
                <w:lang w:eastAsia="zh-CN"/>
              </w:rPr>
            </w:pPr>
            <w:r>
              <w:rPr>
                <w:rFonts w:cs="Arial"/>
                <w:b/>
                <w:bCs/>
                <w:sz w:val="16"/>
                <w:szCs w:val="16"/>
              </w:rPr>
              <w:t>DM-RS</w:t>
            </w:r>
            <w:r w:rsidR="008F70E1" w:rsidRPr="00E87912">
              <w:rPr>
                <w:rFonts w:cs="Arial"/>
                <w:b/>
                <w:bCs/>
                <w:sz w:val="16"/>
                <w:szCs w:val="16"/>
              </w:rPr>
              <w:t xml:space="preserve"> port(s)</w:t>
            </w:r>
          </w:p>
        </w:tc>
        <w:tc>
          <w:tcPr>
            <w:tcW w:w="1003" w:type="dxa"/>
            <w:shd w:val="clear" w:color="auto" w:fill="D9D9D9"/>
            <w:vAlign w:val="center"/>
          </w:tcPr>
          <w:p w14:paraId="665BBDD0" w14:textId="77777777" w:rsidR="008F70E1" w:rsidRDefault="008F70E1" w:rsidP="000D431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782" w:type="dxa"/>
            <w:shd w:val="clear" w:color="auto" w:fill="D9D9D9"/>
            <w:vAlign w:val="center"/>
          </w:tcPr>
          <w:p w14:paraId="688DD1C4" w14:textId="77777777" w:rsidR="008F70E1" w:rsidRDefault="008F70E1" w:rsidP="000D431A">
            <w:pPr>
              <w:pStyle w:val="TAC"/>
              <w:rPr>
                <w:lang w:eastAsia="zh-CN"/>
              </w:rPr>
            </w:pPr>
            <w:r w:rsidRPr="00E87912">
              <w:rPr>
                <w:rFonts w:cs="Arial"/>
                <w:b/>
                <w:bCs/>
                <w:sz w:val="16"/>
                <w:szCs w:val="16"/>
              </w:rPr>
              <w:t>Value</w:t>
            </w:r>
          </w:p>
        </w:tc>
        <w:tc>
          <w:tcPr>
            <w:tcW w:w="867" w:type="dxa"/>
            <w:shd w:val="clear" w:color="auto" w:fill="D9D9D9"/>
            <w:vAlign w:val="center"/>
          </w:tcPr>
          <w:p w14:paraId="23B53A0D" w14:textId="098B221F" w:rsidR="008F70E1" w:rsidRDefault="008F70E1" w:rsidP="000D431A">
            <w:pPr>
              <w:pStyle w:val="TAC"/>
            </w:pPr>
            <w:r w:rsidRPr="00E87912">
              <w:rPr>
                <w:rFonts w:cs="Arial"/>
                <w:b/>
                <w:bCs/>
                <w:sz w:val="16"/>
                <w:szCs w:val="16"/>
              </w:rPr>
              <w:t xml:space="preserve">Number of </w:t>
            </w:r>
            <w:r w:rsidR="009D2DB3">
              <w:rPr>
                <w:rFonts w:cs="Arial" w:hint="eastAsia"/>
                <w:b/>
                <w:bCs/>
                <w:sz w:val="16"/>
                <w:szCs w:val="16"/>
                <w:lang w:eastAsia="zh-CN"/>
              </w:rPr>
              <w:t>DM-RS</w:t>
            </w:r>
            <w:r>
              <w:rPr>
                <w:rFonts w:cs="Arial" w:hint="eastAsia"/>
                <w:b/>
                <w:bCs/>
                <w:sz w:val="16"/>
                <w:szCs w:val="16"/>
                <w:lang w:eastAsia="zh-CN"/>
              </w:rPr>
              <w:t xml:space="preserve"> </w:t>
            </w:r>
            <w:r w:rsidRPr="00E87912">
              <w:rPr>
                <w:rFonts w:cs="Arial"/>
                <w:b/>
                <w:bCs/>
                <w:sz w:val="16"/>
                <w:szCs w:val="16"/>
              </w:rPr>
              <w:t xml:space="preserve">CDM group(s) </w:t>
            </w:r>
            <w:r>
              <w:rPr>
                <w:rFonts w:cs="Arial" w:hint="eastAsia"/>
                <w:b/>
                <w:bCs/>
                <w:sz w:val="16"/>
                <w:szCs w:val="16"/>
                <w:lang w:eastAsia="zh-CN"/>
              </w:rPr>
              <w:t>without data</w:t>
            </w:r>
          </w:p>
        </w:tc>
        <w:tc>
          <w:tcPr>
            <w:tcW w:w="1240" w:type="dxa"/>
            <w:shd w:val="clear" w:color="auto" w:fill="D9D9D9"/>
            <w:vAlign w:val="center"/>
          </w:tcPr>
          <w:p w14:paraId="7A80C322" w14:textId="39A8A2C7" w:rsidR="008F70E1" w:rsidRDefault="009D2DB3" w:rsidP="000D431A">
            <w:pPr>
              <w:pStyle w:val="TAC"/>
            </w:pPr>
            <w:r>
              <w:rPr>
                <w:rFonts w:cs="Arial"/>
                <w:b/>
                <w:bCs/>
                <w:sz w:val="16"/>
                <w:szCs w:val="16"/>
              </w:rPr>
              <w:t>DM-RS</w:t>
            </w:r>
            <w:r w:rsidR="008F70E1" w:rsidRPr="00E87912">
              <w:rPr>
                <w:rFonts w:cs="Arial"/>
                <w:b/>
                <w:bCs/>
                <w:sz w:val="16"/>
                <w:szCs w:val="16"/>
              </w:rPr>
              <w:t xml:space="preserve"> port(s)</w:t>
            </w:r>
          </w:p>
        </w:tc>
        <w:tc>
          <w:tcPr>
            <w:tcW w:w="1150" w:type="dxa"/>
            <w:shd w:val="clear" w:color="auto" w:fill="D9D9D9"/>
            <w:vAlign w:val="center"/>
          </w:tcPr>
          <w:p w14:paraId="38CAFB52" w14:textId="77777777" w:rsidR="008F70E1" w:rsidRDefault="008F70E1" w:rsidP="000D431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8F70E1" w14:paraId="1210EC0C" w14:textId="77777777" w:rsidTr="000D431A">
        <w:trPr>
          <w:trHeight w:val="214"/>
          <w:jc w:val="center"/>
        </w:trPr>
        <w:tc>
          <w:tcPr>
            <w:tcW w:w="1085" w:type="dxa"/>
            <w:shd w:val="clear" w:color="auto" w:fill="auto"/>
            <w:vAlign w:val="center"/>
          </w:tcPr>
          <w:p w14:paraId="62276A33" w14:textId="77777777" w:rsidR="008F70E1" w:rsidRDefault="008F70E1" w:rsidP="000D431A">
            <w:pPr>
              <w:pStyle w:val="TAC"/>
              <w:rPr>
                <w:lang w:eastAsia="zh-CN"/>
              </w:rPr>
            </w:pPr>
            <w:r w:rsidRPr="00082173">
              <w:rPr>
                <w:rFonts w:cs="Arial"/>
                <w:sz w:val="16"/>
                <w:szCs w:val="16"/>
              </w:rPr>
              <w:t>0</w:t>
            </w:r>
          </w:p>
        </w:tc>
        <w:tc>
          <w:tcPr>
            <w:tcW w:w="1769" w:type="dxa"/>
            <w:shd w:val="clear" w:color="auto" w:fill="auto"/>
            <w:vAlign w:val="center"/>
          </w:tcPr>
          <w:p w14:paraId="1D220936" w14:textId="77777777" w:rsidR="008F70E1" w:rsidRPr="000F66EB" w:rsidRDefault="008F70E1" w:rsidP="000D431A">
            <w:pPr>
              <w:pStyle w:val="TAC"/>
              <w:rPr>
                <w:lang w:eastAsia="zh-CN"/>
              </w:rPr>
            </w:pPr>
            <w:r w:rsidRPr="00082173">
              <w:rPr>
                <w:rFonts w:cs="Arial"/>
                <w:sz w:val="16"/>
                <w:szCs w:val="16"/>
              </w:rPr>
              <w:t>1</w:t>
            </w:r>
          </w:p>
        </w:tc>
        <w:tc>
          <w:tcPr>
            <w:tcW w:w="1239" w:type="dxa"/>
            <w:shd w:val="clear" w:color="auto" w:fill="auto"/>
            <w:vAlign w:val="center"/>
          </w:tcPr>
          <w:p w14:paraId="3DC8188F" w14:textId="77777777" w:rsidR="008F70E1" w:rsidRDefault="008F70E1" w:rsidP="000D431A">
            <w:pPr>
              <w:pStyle w:val="TAC"/>
            </w:pPr>
            <w:r w:rsidRPr="00082173">
              <w:rPr>
                <w:rFonts w:cs="Arial"/>
                <w:sz w:val="16"/>
                <w:szCs w:val="16"/>
              </w:rPr>
              <w:t>0</w:t>
            </w:r>
          </w:p>
        </w:tc>
        <w:tc>
          <w:tcPr>
            <w:tcW w:w="1003" w:type="dxa"/>
            <w:shd w:val="clear" w:color="auto" w:fill="auto"/>
            <w:vAlign w:val="center"/>
          </w:tcPr>
          <w:p w14:paraId="40630BC7" w14:textId="77777777" w:rsidR="008F70E1" w:rsidRDefault="008F70E1" w:rsidP="000D431A">
            <w:pPr>
              <w:pStyle w:val="TAC"/>
            </w:pPr>
            <w:r w:rsidRPr="00082173">
              <w:rPr>
                <w:rFonts w:cs="Arial"/>
                <w:sz w:val="16"/>
                <w:szCs w:val="16"/>
              </w:rPr>
              <w:t>1</w:t>
            </w:r>
          </w:p>
        </w:tc>
        <w:tc>
          <w:tcPr>
            <w:tcW w:w="782" w:type="dxa"/>
            <w:shd w:val="clear" w:color="auto" w:fill="auto"/>
            <w:vAlign w:val="center"/>
          </w:tcPr>
          <w:p w14:paraId="32C7A55D" w14:textId="77777777" w:rsidR="008F70E1" w:rsidRDefault="008F70E1" w:rsidP="000D431A">
            <w:pPr>
              <w:pStyle w:val="TAC"/>
              <w:rPr>
                <w:lang w:eastAsia="zh-CN"/>
              </w:rPr>
            </w:pPr>
            <w:r w:rsidRPr="00082173">
              <w:rPr>
                <w:rFonts w:cs="Arial"/>
                <w:sz w:val="16"/>
                <w:szCs w:val="16"/>
              </w:rPr>
              <w:t>0</w:t>
            </w:r>
          </w:p>
        </w:tc>
        <w:tc>
          <w:tcPr>
            <w:tcW w:w="867" w:type="dxa"/>
            <w:shd w:val="clear" w:color="auto" w:fill="auto"/>
            <w:vAlign w:val="center"/>
          </w:tcPr>
          <w:p w14:paraId="301FB2FC" w14:textId="77777777" w:rsidR="008F70E1" w:rsidRPr="00C16FCE" w:rsidRDefault="008F70E1" w:rsidP="000D431A">
            <w:pPr>
              <w:pStyle w:val="TAC"/>
            </w:pPr>
            <w:r w:rsidRPr="00082173">
              <w:rPr>
                <w:rFonts w:cs="Arial"/>
                <w:sz w:val="16"/>
                <w:szCs w:val="16"/>
              </w:rPr>
              <w:t>2</w:t>
            </w:r>
          </w:p>
        </w:tc>
        <w:tc>
          <w:tcPr>
            <w:tcW w:w="1240" w:type="dxa"/>
            <w:shd w:val="clear" w:color="auto" w:fill="auto"/>
            <w:vAlign w:val="center"/>
          </w:tcPr>
          <w:p w14:paraId="4B222AFD" w14:textId="77777777" w:rsidR="008F70E1" w:rsidRDefault="008F70E1" w:rsidP="000D431A">
            <w:pPr>
              <w:pStyle w:val="TAC"/>
            </w:pPr>
            <w:r w:rsidRPr="00082173">
              <w:rPr>
                <w:rFonts w:cs="Arial"/>
                <w:sz w:val="16"/>
                <w:szCs w:val="16"/>
              </w:rPr>
              <w:t>0-4</w:t>
            </w:r>
          </w:p>
        </w:tc>
        <w:tc>
          <w:tcPr>
            <w:tcW w:w="1150" w:type="dxa"/>
            <w:shd w:val="clear" w:color="auto" w:fill="auto"/>
            <w:vAlign w:val="center"/>
          </w:tcPr>
          <w:p w14:paraId="78D803A6" w14:textId="77777777" w:rsidR="008F70E1" w:rsidRDefault="008F70E1" w:rsidP="000D431A">
            <w:pPr>
              <w:pStyle w:val="TAC"/>
              <w:rPr>
                <w:lang w:eastAsia="zh-CN"/>
              </w:rPr>
            </w:pPr>
            <w:r w:rsidRPr="00082173">
              <w:rPr>
                <w:rFonts w:cs="Arial"/>
                <w:sz w:val="16"/>
                <w:szCs w:val="16"/>
              </w:rPr>
              <w:t>2</w:t>
            </w:r>
          </w:p>
        </w:tc>
      </w:tr>
      <w:tr w:rsidR="008F70E1" w14:paraId="0BCEF604" w14:textId="77777777" w:rsidTr="000D431A">
        <w:trPr>
          <w:trHeight w:val="214"/>
          <w:jc w:val="center"/>
        </w:trPr>
        <w:tc>
          <w:tcPr>
            <w:tcW w:w="1085" w:type="dxa"/>
            <w:shd w:val="clear" w:color="auto" w:fill="auto"/>
            <w:vAlign w:val="center"/>
          </w:tcPr>
          <w:p w14:paraId="2E3C3BD6" w14:textId="77777777" w:rsidR="008F70E1" w:rsidRDefault="008F70E1" w:rsidP="000D431A">
            <w:pPr>
              <w:pStyle w:val="TAC"/>
              <w:rPr>
                <w:lang w:eastAsia="zh-CN"/>
              </w:rPr>
            </w:pPr>
            <w:r w:rsidRPr="00082173">
              <w:rPr>
                <w:rFonts w:cs="Arial"/>
                <w:sz w:val="16"/>
                <w:szCs w:val="16"/>
              </w:rPr>
              <w:t>1</w:t>
            </w:r>
          </w:p>
        </w:tc>
        <w:tc>
          <w:tcPr>
            <w:tcW w:w="1769" w:type="dxa"/>
            <w:shd w:val="clear" w:color="auto" w:fill="auto"/>
            <w:vAlign w:val="center"/>
          </w:tcPr>
          <w:p w14:paraId="57D0526A" w14:textId="77777777" w:rsidR="008F70E1" w:rsidRDefault="008F70E1" w:rsidP="000D431A">
            <w:pPr>
              <w:pStyle w:val="TAC"/>
              <w:rPr>
                <w:lang w:eastAsia="zh-CN"/>
              </w:rPr>
            </w:pPr>
            <w:r w:rsidRPr="00082173">
              <w:rPr>
                <w:rFonts w:cs="Arial"/>
                <w:sz w:val="16"/>
                <w:szCs w:val="16"/>
              </w:rPr>
              <w:t>1</w:t>
            </w:r>
          </w:p>
        </w:tc>
        <w:tc>
          <w:tcPr>
            <w:tcW w:w="1239" w:type="dxa"/>
            <w:shd w:val="clear" w:color="auto" w:fill="auto"/>
            <w:vAlign w:val="center"/>
          </w:tcPr>
          <w:p w14:paraId="6DF685E5" w14:textId="77777777" w:rsidR="008F70E1" w:rsidRDefault="008F70E1" w:rsidP="000D431A">
            <w:pPr>
              <w:pStyle w:val="TAC"/>
              <w:rPr>
                <w:lang w:eastAsia="zh-CN"/>
              </w:rPr>
            </w:pPr>
            <w:r w:rsidRPr="00082173">
              <w:rPr>
                <w:rFonts w:cs="Arial"/>
                <w:sz w:val="16"/>
                <w:szCs w:val="16"/>
              </w:rPr>
              <w:t>1</w:t>
            </w:r>
          </w:p>
        </w:tc>
        <w:tc>
          <w:tcPr>
            <w:tcW w:w="1003" w:type="dxa"/>
            <w:shd w:val="clear" w:color="auto" w:fill="auto"/>
            <w:vAlign w:val="center"/>
          </w:tcPr>
          <w:p w14:paraId="257B96C8" w14:textId="77777777" w:rsidR="008F70E1" w:rsidRDefault="008F70E1" w:rsidP="000D431A">
            <w:pPr>
              <w:pStyle w:val="TAC"/>
              <w:rPr>
                <w:lang w:eastAsia="zh-CN"/>
              </w:rPr>
            </w:pPr>
            <w:r w:rsidRPr="00082173">
              <w:rPr>
                <w:rFonts w:cs="Arial"/>
                <w:sz w:val="16"/>
                <w:szCs w:val="16"/>
              </w:rPr>
              <w:t>1</w:t>
            </w:r>
          </w:p>
        </w:tc>
        <w:tc>
          <w:tcPr>
            <w:tcW w:w="782" w:type="dxa"/>
            <w:shd w:val="clear" w:color="auto" w:fill="auto"/>
            <w:vAlign w:val="center"/>
          </w:tcPr>
          <w:p w14:paraId="11544269" w14:textId="77777777" w:rsidR="008F70E1" w:rsidRDefault="008F70E1" w:rsidP="000D431A">
            <w:pPr>
              <w:pStyle w:val="TAC"/>
              <w:rPr>
                <w:lang w:eastAsia="zh-CN"/>
              </w:rPr>
            </w:pPr>
            <w:r w:rsidRPr="00082173">
              <w:rPr>
                <w:rFonts w:cs="Arial"/>
                <w:sz w:val="16"/>
                <w:szCs w:val="16"/>
              </w:rPr>
              <w:t>1</w:t>
            </w:r>
          </w:p>
        </w:tc>
        <w:tc>
          <w:tcPr>
            <w:tcW w:w="867" w:type="dxa"/>
            <w:shd w:val="clear" w:color="auto" w:fill="auto"/>
            <w:vAlign w:val="center"/>
          </w:tcPr>
          <w:p w14:paraId="6884821F" w14:textId="77777777" w:rsidR="008F70E1" w:rsidRDefault="008F70E1" w:rsidP="000D431A">
            <w:pPr>
              <w:pStyle w:val="TAC"/>
              <w:rPr>
                <w:lang w:eastAsia="zh-CN"/>
              </w:rPr>
            </w:pPr>
            <w:r w:rsidRPr="00082173">
              <w:rPr>
                <w:rFonts w:cs="Arial"/>
                <w:sz w:val="16"/>
                <w:szCs w:val="16"/>
              </w:rPr>
              <w:t>2</w:t>
            </w:r>
          </w:p>
        </w:tc>
        <w:tc>
          <w:tcPr>
            <w:tcW w:w="1240" w:type="dxa"/>
            <w:shd w:val="clear" w:color="auto" w:fill="auto"/>
            <w:vAlign w:val="center"/>
          </w:tcPr>
          <w:p w14:paraId="3E80C025" w14:textId="77777777" w:rsidR="008F70E1" w:rsidRDefault="008F70E1" w:rsidP="000D431A">
            <w:pPr>
              <w:pStyle w:val="TAC"/>
              <w:rPr>
                <w:lang w:eastAsia="zh-CN"/>
              </w:rPr>
            </w:pPr>
            <w:r>
              <w:rPr>
                <w:rFonts w:cs="Arial"/>
                <w:sz w:val="16"/>
                <w:szCs w:val="16"/>
              </w:rPr>
              <w:t>0,1,2,3,</w:t>
            </w:r>
            <w:r w:rsidRPr="00082173">
              <w:rPr>
                <w:rFonts w:cs="Arial"/>
                <w:sz w:val="16"/>
                <w:szCs w:val="16"/>
              </w:rPr>
              <w:t>4,6</w:t>
            </w:r>
          </w:p>
        </w:tc>
        <w:tc>
          <w:tcPr>
            <w:tcW w:w="1150" w:type="dxa"/>
            <w:shd w:val="clear" w:color="auto" w:fill="auto"/>
            <w:vAlign w:val="center"/>
          </w:tcPr>
          <w:p w14:paraId="6C581FF5" w14:textId="77777777" w:rsidR="008F70E1" w:rsidRDefault="008F70E1" w:rsidP="000D431A">
            <w:pPr>
              <w:pStyle w:val="TAC"/>
              <w:rPr>
                <w:lang w:eastAsia="zh-CN"/>
              </w:rPr>
            </w:pPr>
            <w:r w:rsidRPr="00082173">
              <w:rPr>
                <w:rFonts w:cs="Arial"/>
                <w:sz w:val="16"/>
                <w:szCs w:val="16"/>
              </w:rPr>
              <w:t>2</w:t>
            </w:r>
          </w:p>
        </w:tc>
      </w:tr>
      <w:tr w:rsidR="008F70E1" w14:paraId="0C29FB70" w14:textId="77777777" w:rsidTr="000D431A">
        <w:trPr>
          <w:trHeight w:val="214"/>
          <w:jc w:val="center"/>
        </w:trPr>
        <w:tc>
          <w:tcPr>
            <w:tcW w:w="1085" w:type="dxa"/>
            <w:shd w:val="clear" w:color="auto" w:fill="auto"/>
            <w:vAlign w:val="center"/>
          </w:tcPr>
          <w:p w14:paraId="1DC09C3F" w14:textId="77777777" w:rsidR="008F70E1" w:rsidRDefault="008F70E1" w:rsidP="000D431A">
            <w:pPr>
              <w:pStyle w:val="TAC"/>
              <w:rPr>
                <w:lang w:eastAsia="zh-CN"/>
              </w:rPr>
            </w:pPr>
            <w:r w:rsidRPr="00082173">
              <w:rPr>
                <w:rFonts w:cs="Arial"/>
                <w:sz w:val="16"/>
                <w:szCs w:val="16"/>
              </w:rPr>
              <w:t>2</w:t>
            </w:r>
          </w:p>
        </w:tc>
        <w:tc>
          <w:tcPr>
            <w:tcW w:w="1769" w:type="dxa"/>
            <w:shd w:val="clear" w:color="auto" w:fill="auto"/>
            <w:vAlign w:val="center"/>
          </w:tcPr>
          <w:p w14:paraId="0136D77C" w14:textId="77777777" w:rsidR="008F70E1" w:rsidRDefault="008F70E1" w:rsidP="000D431A">
            <w:pPr>
              <w:pStyle w:val="TAC"/>
              <w:rPr>
                <w:lang w:eastAsia="zh-CN"/>
              </w:rPr>
            </w:pPr>
            <w:r w:rsidRPr="00082173">
              <w:rPr>
                <w:rFonts w:cs="Arial"/>
                <w:sz w:val="16"/>
                <w:szCs w:val="16"/>
              </w:rPr>
              <w:t>1</w:t>
            </w:r>
          </w:p>
        </w:tc>
        <w:tc>
          <w:tcPr>
            <w:tcW w:w="1239" w:type="dxa"/>
            <w:shd w:val="clear" w:color="auto" w:fill="auto"/>
            <w:vAlign w:val="center"/>
          </w:tcPr>
          <w:p w14:paraId="2FF5652C" w14:textId="77777777" w:rsidR="008F70E1" w:rsidRDefault="008F70E1" w:rsidP="000D431A">
            <w:pPr>
              <w:pStyle w:val="TAC"/>
            </w:pPr>
            <w:r w:rsidRPr="00082173">
              <w:rPr>
                <w:rFonts w:cs="Arial"/>
                <w:sz w:val="16"/>
                <w:szCs w:val="16"/>
              </w:rPr>
              <w:t>0,1</w:t>
            </w:r>
          </w:p>
        </w:tc>
        <w:tc>
          <w:tcPr>
            <w:tcW w:w="1003" w:type="dxa"/>
            <w:shd w:val="clear" w:color="auto" w:fill="auto"/>
            <w:vAlign w:val="center"/>
          </w:tcPr>
          <w:p w14:paraId="74371A81" w14:textId="77777777" w:rsidR="008F70E1" w:rsidRDefault="008F70E1" w:rsidP="000D431A">
            <w:pPr>
              <w:pStyle w:val="TAC"/>
            </w:pPr>
            <w:r w:rsidRPr="00082173">
              <w:rPr>
                <w:rFonts w:cs="Arial"/>
                <w:sz w:val="16"/>
                <w:szCs w:val="16"/>
              </w:rPr>
              <w:t>1</w:t>
            </w:r>
          </w:p>
        </w:tc>
        <w:tc>
          <w:tcPr>
            <w:tcW w:w="782" w:type="dxa"/>
            <w:shd w:val="clear" w:color="auto" w:fill="auto"/>
            <w:vAlign w:val="center"/>
          </w:tcPr>
          <w:p w14:paraId="0100C42F" w14:textId="77777777" w:rsidR="008F70E1" w:rsidRDefault="008F70E1" w:rsidP="000D431A">
            <w:pPr>
              <w:pStyle w:val="TAC"/>
              <w:rPr>
                <w:lang w:eastAsia="zh-CN"/>
              </w:rPr>
            </w:pPr>
            <w:r w:rsidRPr="00082173">
              <w:rPr>
                <w:rFonts w:cs="Arial"/>
                <w:sz w:val="16"/>
                <w:szCs w:val="16"/>
              </w:rPr>
              <w:t>2</w:t>
            </w:r>
          </w:p>
        </w:tc>
        <w:tc>
          <w:tcPr>
            <w:tcW w:w="867" w:type="dxa"/>
            <w:shd w:val="clear" w:color="auto" w:fill="auto"/>
            <w:vAlign w:val="center"/>
          </w:tcPr>
          <w:p w14:paraId="1572FDF1" w14:textId="77777777" w:rsidR="008F70E1" w:rsidRDefault="008F70E1" w:rsidP="000D431A">
            <w:pPr>
              <w:pStyle w:val="TAC"/>
            </w:pPr>
            <w:r w:rsidRPr="00082173">
              <w:rPr>
                <w:rFonts w:cs="Arial"/>
                <w:sz w:val="16"/>
                <w:szCs w:val="16"/>
              </w:rPr>
              <w:t>2</w:t>
            </w:r>
          </w:p>
        </w:tc>
        <w:tc>
          <w:tcPr>
            <w:tcW w:w="1240" w:type="dxa"/>
            <w:shd w:val="clear" w:color="auto" w:fill="auto"/>
            <w:vAlign w:val="center"/>
          </w:tcPr>
          <w:p w14:paraId="7784C93C" w14:textId="77777777" w:rsidR="008F70E1" w:rsidRDefault="008F70E1" w:rsidP="000D431A">
            <w:pPr>
              <w:pStyle w:val="TAC"/>
            </w:pPr>
            <w:r>
              <w:rPr>
                <w:rFonts w:cs="Arial"/>
                <w:sz w:val="16"/>
                <w:szCs w:val="16"/>
              </w:rPr>
              <w:t>0,1,2,3,4,5,</w:t>
            </w:r>
            <w:r w:rsidRPr="00082173">
              <w:rPr>
                <w:rFonts w:cs="Arial"/>
                <w:sz w:val="16"/>
                <w:szCs w:val="16"/>
              </w:rPr>
              <w:t>6</w:t>
            </w:r>
          </w:p>
        </w:tc>
        <w:tc>
          <w:tcPr>
            <w:tcW w:w="1150" w:type="dxa"/>
            <w:shd w:val="clear" w:color="auto" w:fill="auto"/>
            <w:vAlign w:val="center"/>
          </w:tcPr>
          <w:p w14:paraId="3C290177" w14:textId="77777777" w:rsidR="008F70E1" w:rsidRDefault="008F70E1" w:rsidP="000D431A">
            <w:pPr>
              <w:pStyle w:val="TAC"/>
              <w:rPr>
                <w:lang w:eastAsia="zh-CN"/>
              </w:rPr>
            </w:pPr>
            <w:r w:rsidRPr="00082173">
              <w:rPr>
                <w:rFonts w:cs="Arial"/>
                <w:sz w:val="16"/>
                <w:szCs w:val="16"/>
              </w:rPr>
              <w:t>2</w:t>
            </w:r>
          </w:p>
        </w:tc>
      </w:tr>
      <w:tr w:rsidR="008F70E1" w:rsidRPr="00C16FCE" w14:paraId="7FC201D0" w14:textId="77777777" w:rsidTr="000D431A">
        <w:trPr>
          <w:trHeight w:val="214"/>
          <w:jc w:val="center"/>
        </w:trPr>
        <w:tc>
          <w:tcPr>
            <w:tcW w:w="1085" w:type="dxa"/>
            <w:shd w:val="clear" w:color="auto" w:fill="auto"/>
            <w:vAlign w:val="center"/>
          </w:tcPr>
          <w:p w14:paraId="419FBCEC" w14:textId="77777777" w:rsidR="008F70E1" w:rsidRDefault="008F70E1" w:rsidP="000D431A">
            <w:pPr>
              <w:pStyle w:val="TAC"/>
              <w:rPr>
                <w:lang w:eastAsia="zh-CN"/>
              </w:rPr>
            </w:pPr>
            <w:r w:rsidRPr="00082173">
              <w:rPr>
                <w:rFonts w:cs="Arial"/>
                <w:sz w:val="16"/>
                <w:szCs w:val="16"/>
              </w:rPr>
              <w:t>3</w:t>
            </w:r>
          </w:p>
        </w:tc>
        <w:tc>
          <w:tcPr>
            <w:tcW w:w="1769" w:type="dxa"/>
            <w:shd w:val="clear" w:color="auto" w:fill="auto"/>
            <w:vAlign w:val="center"/>
          </w:tcPr>
          <w:p w14:paraId="281F7D48" w14:textId="77777777" w:rsidR="008F70E1" w:rsidRDefault="008F70E1" w:rsidP="000D431A">
            <w:pPr>
              <w:pStyle w:val="TAC"/>
              <w:rPr>
                <w:lang w:eastAsia="zh-CN"/>
              </w:rPr>
            </w:pPr>
            <w:r w:rsidRPr="00082173">
              <w:rPr>
                <w:rFonts w:cs="Arial"/>
                <w:sz w:val="16"/>
                <w:szCs w:val="16"/>
              </w:rPr>
              <w:t>2</w:t>
            </w:r>
          </w:p>
        </w:tc>
        <w:tc>
          <w:tcPr>
            <w:tcW w:w="1239" w:type="dxa"/>
            <w:shd w:val="clear" w:color="auto" w:fill="auto"/>
            <w:vAlign w:val="center"/>
          </w:tcPr>
          <w:p w14:paraId="5B15FAF0" w14:textId="77777777" w:rsidR="008F70E1" w:rsidRDefault="008F70E1" w:rsidP="000D431A">
            <w:pPr>
              <w:pStyle w:val="TAC"/>
              <w:rPr>
                <w:lang w:eastAsia="zh-CN"/>
              </w:rPr>
            </w:pPr>
            <w:r w:rsidRPr="00082173">
              <w:rPr>
                <w:rFonts w:cs="Arial"/>
                <w:sz w:val="16"/>
                <w:szCs w:val="16"/>
              </w:rPr>
              <w:t>0</w:t>
            </w:r>
          </w:p>
        </w:tc>
        <w:tc>
          <w:tcPr>
            <w:tcW w:w="1003" w:type="dxa"/>
            <w:shd w:val="clear" w:color="auto" w:fill="auto"/>
            <w:vAlign w:val="center"/>
          </w:tcPr>
          <w:p w14:paraId="7548A379" w14:textId="77777777" w:rsidR="008F70E1" w:rsidRDefault="008F70E1" w:rsidP="000D431A">
            <w:pPr>
              <w:pStyle w:val="TAC"/>
              <w:rPr>
                <w:lang w:eastAsia="zh-CN"/>
              </w:rPr>
            </w:pPr>
            <w:r w:rsidRPr="00082173">
              <w:rPr>
                <w:rFonts w:cs="Arial"/>
                <w:sz w:val="16"/>
                <w:szCs w:val="16"/>
              </w:rPr>
              <w:t>1</w:t>
            </w:r>
          </w:p>
        </w:tc>
        <w:tc>
          <w:tcPr>
            <w:tcW w:w="782" w:type="dxa"/>
            <w:shd w:val="clear" w:color="auto" w:fill="auto"/>
            <w:vAlign w:val="center"/>
          </w:tcPr>
          <w:p w14:paraId="7EB4546F" w14:textId="77777777" w:rsidR="008F70E1" w:rsidRPr="00C16FCE" w:rsidRDefault="008F70E1" w:rsidP="000D431A">
            <w:pPr>
              <w:pStyle w:val="TAC"/>
              <w:rPr>
                <w:sz w:val="16"/>
                <w:szCs w:val="16"/>
              </w:rPr>
            </w:pPr>
            <w:r w:rsidRPr="00C16FCE">
              <w:rPr>
                <w:sz w:val="16"/>
                <w:szCs w:val="16"/>
              </w:rPr>
              <w:t>3</w:t>
            </w:r>
          </w:p>
        </w:tc>
        <w:tc>
          <w:tcPr>
            <w:tcW w:w="867" w:type="dxa"/>
            <w:shd w:val="clear" w:color="auto" w:fill="auto"/>
            <w:vAlign w:val="center"/>
          </w:tcPr>
          <w:p w14:paraId="671833B6" w14:textId="77777777" w:rsidR="008F70E1" w:rsidRPr="00C16FCE" w:rsidRDefault="008F70E1" w:rsidP="000D431A">
            <w:pPr>
              <w:pStyle w:val="TAC"/>
              <w:rPr>
                <w:sz w:val="16"/>
                <w:szCs w:val="16"/>
              </w:rPr>
            </w:pPr>
            <w:r w:rsidRPr="00C16FCE">
              <w:rPr>
                <w:sz w:val="16"/>
                <w:szCs w:val="16"/>
              </w:rPr>
              <w:t>2</w:t>
            </w:r>
          </w:p>
        </w:tc>
        <w:tc>
          <w:tcPr>
            <w:tcW w:w="1240" w:type="dxa"/>
            <w:shd w:val="clear" w:color="auto" w:fill="auto"/>
            <w:vAlign w:val="center"/>
          </w:tcPr>
          <w:p w14:paraId="2684C408" w14:textId="77777777" w:rsidR="008F70E1" w:rsidRPr="00C16FCE" w:rsidRDefault="008F70E1" w:rsidP="000D431A">
            <w:pPr>
              <w:pStyle w:val="TAC"/>
              <w:rPr>
                <w:sz w:val="16"/>
                <w:szCs w:val="16"/>
              </w:rPr>
            </w:pPr>
            <w:r w:rsidRPr="00C16FCE">
              <w:rPr>
                <w:sz w:val="16"/>
                <w:szCs w:val="16"/>
              </w:rPr>
              <w:t>0,1,2,3,4,5,6,7</w:t>
            </w:r>
          </w:p>
        </w:tc>
        <w:tc>
          <w:tcPr>
            <w:tcW w:w="1150" w:type="dxa"/>
            <w:shd w:val="clear" w:color="auto" w:fill="auto"/>
            <w:vAlign w:val="center"/>
          </w:tcPr>
          <w:p w14:paraId="4E61247F" w14:textId="77777777" w:rsidR="008F70E1" w:rsidRPr="00C16FCE" w:rsidRDefault="008F70E1" w:rsidP="000D431A">
            <w:pPr>
              <w:pStyle w:val="TAC"/>
              <w:rPr>
                <w:sz w:val="16"/>
                <w:szCs w:val="16"/>
              </w:rPr>
            </w:pPr>
            <w:r w:rsidRPr="00C16FCE">
              <w:rPr>
                <w:sz w:val="16"/>
                <w:szCs w:val="16"/>
              </w:rPr>
              <w:t>2</w:t>
            </w:r>
          </w:p>
        </w:tc>
      </w:tr>
      <w:tr w:rsidR="002E794C" w:rsidRPr="00C16FCE" w14:paraId="010C7CC1" w14:textId="77777777" w:rsidTr="000D431A">
        <w:trPr>
          <w:trHeight w:val="214"/>
          <w:jc w:val="center"/>
        </w:trPr>
        <w:tc>
          <w:tcPr>
            <w:tcW w:w="1085" w:type="dxa"/>
            <w:shd w:val="clear" w:color="auto" w:fill="auto"/>
            <w:vAlign w:val="center"/>
          </w:tcPr>
          <w:p w14:paraId="50CC750F" w14:textId="77777777" w:rsidR="008F70E1" w:rsidRDefault="008F70E1" w:rsidP="000D431A">
            <w:pPr>
              <w:pStyle w:val="TAC"/>
              <w:rPr>
                <w:lang w:eastAsia="zh-CN"/>
              </w:rPr>
            </w:pPr>
            <w:r w:rsidRPr="00082173">
              <w:rPr>
                <w:rFonts w:cs="Arial"/>
                <w:sz w:val="16"/>
                <w:szCs w:val="16"/>
              </w:rPr>
              <w:t>4</w:t>
            </w:r>
          </w:p>
        </w:tc>
        <w:tc>
          <w:tcPr>
            <w:tcW w:w="1769" w:type="dxa"/>
            <w:shd w:val="clear" w:color="auto" w:fill="auto"/>
            <w:vAlign w:val="center"/>
          </w:tcPr>
          <w:p w14:paraId="4EB39AE3" w14:textId="77777777" w:rsidR="008F70E1" w:rsidRDefault="008F70E1" w:rsidP="000D431A">
            <w:pPr>
              <w:pStyle w:val="TAC"/>
              <w:rPr>
                <w:lang w:eastAsia="zh-CN"/>
              </w:rPr>
            </w:pPr>
            <w:r w:rsidRPr="00082173">
              <w:rPr>
                <w:rFonts w:cs="Arial"/>
                <w:sz w:val="16"/>
                <w:szCs w:val="16"/>
              </w:rPr>
              <w:t>2</w:t>
            </w:r>
          </w:p>
        </w:tc>
        <w:tc>
          <w:tcPr>
            <w:tcW w:w="1239" w:type="dxa"/>
            <w:shd w:val="clear" w:color="auto" w:fill="auto"/>
            <w:vAlign w:val="center"/>
          </w:tcPr>
          <w:p w14:paraId="5B49D985" w14:textId="77777777" w:rsidR="008F70E1" w:rsidRDefault="008F70E1" w:rsidP="000D431A">
            <w:pPr>
              <w:pStyle w:val="TAC"/>
            </w:pPr>
            <w:r w:rsidRPr="00082173">
              <w:rPr>
                <w:rFonts w:cs="Arial"/>
                <w:sz w:val="16"/>
                <w:szCs w:val="16"/>
              </w:rPr>
              <w:t>1</w:t>
            </w:r>
          </w:p>
        </w:tc>
        <w:tc>
          <w:tcPr>
            <w:tcW w:w="1003" w:type="dxa"/>
            <w:shd w:val="clear" w:color="auto" w:fill="auto"/>
            <w:vAlign w:val="center"/>
          </w:tcPr>
          <w:p w14:paraId="3B2AA21A" w14:textId="77777777" w:rsidR="008F70E1" w:rsidRDefault="008F70E1" w:rsidP="000D431A">
            <w:pPr>
              <w:pStyle w:val="TAC"/>
            </w:pPr>
            <w:r w:rsidRPr="00082173">
              <w:rPr>
                <w:rFonts w:cs="Arial"/>
                <w:sz w:val="16"/>
                <w:szCs w:val="16"/>
              </w:rPr>
              <w:t>1</w:t>
            </w:r>
          </w:p>
        </w:tc>
        <w:tc>
          <w:tcPr>
            <w:tcW w:w="782" w:type="dxa"/>
            <w:shd w:val="clear" w:color="auto" w:fill="auto"/>
            <w:vAlign w:val="center"/>
          </w:tcPr>
          <w:p w14:paraId="6D9990AA" w14:textId="5E2F6EC6" w:rsidR="008F70E1" w:rsidRPr="00795588" w:rsidRDefault="008F70E1" w:rsidP="000D431A">
            <w:pPr>
              <w:pStyle w:val="TAC"/>
              <w:rPr>
                <w:color w:val="FF0000"/>
                <w:sz w:val="16"/>
                <w:szCs w:val="16"/>
              </w:rPr>
            </w:pPr>
          </w:p>
        </w:tc>
        <w:tc>
          <w:tcPr>
            <w:tcW w:w="867" w:type="dxa"/>
            <w:shd w:val="clear" w:color="auto" w:fill="auto"/>
            <w:vAlign w:val="center"/>
          </w:tcPr>
          <w:p w14:paraId="374FC611" w14:textId="5CB995D8" w:rsidR="008F70E1" w:rsidRPr="00795588" w:rsidRDefault="008F70E1" w:rsidP="000D431A">
            <w:pPr>
              <w:pStyle w:val="TAC"/>
              <w:rPr>
                <w:color w:val="FF0000"/>
                <w:sz w:val="16"/>
                <w:szCs w:val="16"/>
              </w:rPr>
            </w:pPr>
          </w:p>
        </w:tc>
        <w:tc>
          <w:tcPr>
            <w:tcW w:w="1240" w:type="dxa"/>
            <w:shd w:val="clear" w:color="auto" w:fill="auto"/>
            <w:vAlign w:val="center"/>
          </w:tcPr>
          <w:p w14:paraId="0A6E3AD8" w14:textId="499A9503" w:rsidR="008F70E1" w:rsidRPr="00795588" w:rsidRDefault="008F70E1" w:rsidP="000D431A">
            <w:pPr>
              <w:pStyle w:val="TAC"/>
              <w:rPr>
                <w:color w:val="FF0000"/>
                <w:sz w:val="16"/>
                <w:szCs w:val="16"/>
              </w:rPr>
            </w:pPr>
          </w:p>
        </w:tc>
        <w:tc>
          <w:tcPr>
            <w:tcW w:w="1150" w:type="dxa"/>
            <w:shd w:val="clear" w:color="auto" w:fill="auto"/>
            <w:vAlign w:val="center"/>
          </w:tcPr>
          <w:p w14:paraId="41D41A94" w14:textId="4A5361F1" w:rsidR="008F70E1" w:rsidRPr="00795588" w:rsidRDefault="008F70E1" w:rsidP="000D431A">
            <w:pPr>
              <w:pStyle w:val="TAC"/>
              <w:rPr>
                <w:color w:val="FF0000"/>
                <w:sz w:val="16"/>
                <w:szCs w:val="16"/>
              </w:rPr>
            </w:pPr>
          </w:p>
        </w:tc>
      </w:tr>
      <w:tr w:rsidR="008F70E1" w14:paraId="7BC920F5" w14:textId="77777777" w:rsidTr="000D431A">
        <w:trPr>
          <w:trHeight w:val="214"/>
          <w:jc w:val="center"/>
        </w:trPr>
        <w:tc>
          <w:tcPr>
            <w:tcW w:w="1085" w:type="dxa"/>
            <w:shd w:val="clear" w:color="auto" w:fill="auto"/>
            <w:vAlign w:val="center"/>
          </w:tcPr>
          <w:p w14:paraId="571ABB8C" w14:textId="77777777" w:rsidR="008F70E1" w:rsidRDefault="008F70E1" w:rsidP="000D431A">
            <w:pPr>
              <w:pStyle w:val="TAC"/>
              <w:rPr>
                <w:lang w:eastAsia="zh-CN"/>
              </w:rPr>
            </w:pPr>
            <w:r>
              <w:rPr>
                <w:lang w:eastAsia="zh-CN"/>
              </w:rPr>
              <w:t>….</w:t>
            </w:r>
          </w:p>
        </w:tc>
        <w:tc>
          <w:tcPr>
            <w:tcW w:w="1769" w:type="dxa"/>
            <w:shd w:val="clear" w:color="auto" w:fill="auto"/>
            <w:vAlign w:val="center"/>
          </w:tcPr>
          <w:p w14:paraId="3799D5FC" w14:textId="77777777" w:rsidR="008F70E1" w:rsidRDefault="008F70E1" w:rsidP="000D431A">
            <w:pPr>
              <w:pStyle w:val="TAC"/>
              <w:rPr>
                <w:lang w:eastAsia="zh-CN"/>
              </w:rPr>
            </w:pPr>
          </w:p>
        </w:tc>
        <w:tc>
          <w:tcPr>
            <w:tcW w:w="1239" w:type="dxa"/>
            <w:shd w:val="clear" w:color="auto" w:fill="auto"/>
            <w:vAlign w:val="center"/>
          </w:tcPr>
          <w:p w14:paraId="23B2E79C" w14:textId="77777777" w:rsidR="008F70E1" w:rsidRDefault="008F70E1" w:rsidP="000D431A">
            <w:pPr>
              <w:pStyle w:val="TAC"/>
              <w:rPr>
                <w:lang w:eastAsia="zh-CN"/>
              </w:rPr>
            </w:pPr>
          </w:p>
        </w:tc>
        <w:tc>
          <w:tcPr>
            <w:tcW w:w="1003" w:type="dxa"/>
            <w:shd w:val="clear" w:color="auto" w:fill="auto"/>
            <w:vAlign w:val="center"/>
          </w:tcPr>
          <w:p w14:paraId="216C14F4" w14:textId="77777777" w:rsidR="008F70E1" w:rsidRDefault="008F70E1" w:rsidP="000D431A">
            <w:pPr>
              <w:pStyle w:val="TAC"/>
              <w:rPr>
                <w:lang w:eastAsia="zh-CN"/>
              </w:rPr>
            </w:pPr>
          </w:p>
        </w:tc>
        <w:tc>
          <w:tcPr>
            <w:tcW w:w="782" w:type="dxa"/>
            <w:shd w:val="clear" w:color="auto" w:fill="auto"/>
            <w:vAlign w:val="center"/>
          </w:tcPr>
          <w:p w14:paraId="4A6CA0D8" w14:textId="3FE814D6" w:rsidR="008F70E1" w:rsidRPr="00795588" w:rsidRDefault="008F70E1" w:rsidP="000D431A">
            <w:pPr>
              <w:pStyle w:val="TAC"/>
              <w:rPr>
                <w:color w:val="FF0000"/>
                <w:lang w:eastAsia="zh-CN"/>
              </w:rPr>
            </w:pPr>
          </w:p>
        </w:tc>
        <w:tc>
          <w:tcPr>
            <w:tcW w:w="867" w:type="dxa"/>
            <w:shd w:val="clear" w:color="auto" w:fill="auto"/>
            <w:vAlign w:val="center"/>
          </w:tcPr>
          <w:p w14:paraId="44634DE5" w14:textId="45741B33" w:rsidR="008F70E1" w:rsidRPr="00795588" w:rsidRDefault="008F70E1" w:rsidP="000D431A">
            <w:pPr>
              <w:pStyle w:val="TAC"/>
              <w:rPr>
                <w:color w:val="FF0000"/>
                <w:lang w:eastAsia="zh-CN"/>
              </w:rPr>
            </w:pPr>
          </w:p>
        </w:tc>
        <w:tc>
          <w:tcPr>
            <w:tcW w:w="1240" w:type="dxa"/>
            <w:shd w:val="clear" w:color="auto" w:fill="auto"/>
            <w:vAlign w:val="center"/>
          </w:tcPr>
          <w:p w14:paraId="30B01259" w14:textId="29585A5C" w:rsidR="008F70E1" w:rsidRPr="00795588" w:rsidRDefault="008F70E1" w:rsidP="000D431A">
            <w:pPr>
              <w:pStyle w:val="TAC"/>
              <w:rPr>
                <w:color w:val="FF0000"/>
                <w:lang w:eastAsia="zh-CN"/>
              </w:rPr>
            </w:pPr>
          </w:p>
        </w:tc>
        <w:tc>
          <w:tcPr>
            <w:tcW w:w="1150" w:type="dxa"/>
            <w:shd w:val="clear" w:color="auto" w:fill="auto"/>
            <w:vAlign w:val="center"/>
          </w:tcPr>
          <w:p w14:paraId="6DBCB719" w14:textId="3D8F45FA" w:rsidR="008F70E1" w:rsidRPr="00795588" w:rsidRDefault="008F70E1" w:rsidP="000D431A">
            <w:pPr>
              <w:pStyle w:val="TAC"/>
              <w:rPr>
                <w:color w:val="FF0000"/>
                <w:lang w:eastAsia="zh-CN"/>
              </w:rPr>
            </w:pPr>
          </w:p>
        </w:tc>
      </w:tr>
      <w:tr w:rsidR="008F70E1" w14:paraId="1267A371" w14:textId="77777777" w:rsidTr="000D431A">
        <w:trPr>
          <w:trHeight w:val="214"/>
          <w:jc w:val="center"/>
        </w:trPr>
        <w:tc>
          <w:tcPr>
            <w:tcW w:w="1085" w:type="dxa"/>
            <w:shd w:val="clear" w:color="auto" w:fill="auto"/>
            <w:vAlign w:val="center"/>
          </w:tcPr>
          <w:p w14:paraId="6E023FFA" w14:textId="77777777" w:rsidR="008F70E1" w:rsidRDefault="008F70E1" w:rsidP="000D431A">
            <w:pPr>
              <w:pStyle w:val="TAC"/>
              <w:rPr>
                <w:lang w:eastAsia="zh-CN"/>
              </w:rPr>
            </w:pPr>
            <w:r w:rsidRPr="00082173">
              <w:rPr>
                <w:rFonts w:cs="Arial"/>
                <w:sz w:val="16"/>
                <w:szCs w:val="16"/>
              </w:rPr>
              <w:t>29</w:t>
            </w:r>
          </w:p>
        </w:tc>
        <w:tc>
          <w:tcPr>
            <w:tcW w:w="1769" w:type="dxa"/>
            <w:shd w:val="clear" w:color="auto" w:fill="auto"/>
            <w:vAlign w:val="center"/>
          </w:tcPr>
          <w:p w14:paraId="675D4617" w14:textId="77777777" w:rsidR="008F70E1" w:rsidRDefault="008F70E1" w:rsidP="000D431A">
            <w:pPr>
              <w:pStyle w:val="TAC"/>
              <w:rPr>
                <w:lang w:eastAsia="zh-CN"/>
              </w:rPr>
            </w:pPr>
            <w:r>
              <w:rPr>
                <w:rFonts w:cs="Arial"/>
                <w:sz w:val="16"/>
                <w:szCs w:val="16"/>
              </w:rPr>
              <w:t>2</w:t>
            </w:r>
          </w:p>
        </w:tc>
        <w:tc>
          <w:tcPr>
            <w:tcW w:w="1239" w:type="dxa"/>
            <w:shd w:val="clear" w:color="auto" w:fill="auto"/>
            <w:vAlign w:val="center"/>
          </w:tcPr>
          <w:p w14:paraId="0056CC55" w14:textId="77777777" w:rsidR="008F70E1" w:rsidRDefault="008F70E1" w:rsidP="000D431A">
            <w:pPr>
              <w:pStyle w:val="TAC"/>
              <w:rPr>
                <w:lang w:eastAsia="zh-CN"/>
              </w:rPr>
            </w:pPr>
            <w:r w:rsidRPr="00082173">
              <w:rPr>
                <w:rFonts w:cs="Arial"/>
                <w:sz w:val="16"/>
                <w:szCs w:val="16"/>
              </w:rPr>
              <w:t>2,3,6,7</w:t>
            </w:r>
          </w:p>
        </w:tc>
        <w:tc>
          <w:tcPr>
            <w:tcW w:w="1003" w:type="dxa"/>
            <w:shd w:val="clear" w:color="auto" w:fill="auto"/>
            <w:vAlign w:val="center"/>
          </w:tcPr>
          <w:p w14:paraId="1CE9828B" w14:textId="77777777" w:rsidR="008F70E1" w:rsidRDefault="008F70E1" w:rsidP="000D431A">
            <w:pPr>
              <w:pStyle w:val="TAC"/>
              <w:rPr>
                <w:lang w:eastAsia="zh-CN"/>
              </w:rPr>
            </w:pPr>
            <w:r w:rsidRPr="00082173">
              <w:rPr>
                <w:rFonts w:cs="Arial"/>
                <w:sz w:val="16"/>
                <w:szCs w:val="16"/>
              </w:rPr>
              <w:t>2</w:t>
            </w:r>
          </w:p>
        </w:tc>
        <w:tc>
          <w:tcPr>
            <w:tcW w:w="782" w:type="dxa"/>
            <w:shd w:val="clear" w:color="auto" w:fill="auto"/>
            <w:vAlign w:val="center"/>
          </w:tcPr>
          <w:p w14:paraId="4541C1AC" w14:textId="575B401F" w:rsidR="008F70E1" w:rsidRPr="00795588" w:rsidRDefault="008F70E1" w:rsidP="000D431A">
            <w:pPr>
              <w:pStyle w:val="TAC"/>
              <w:rPr>
                <w:color w:val="FF0000"/>
                <w:lang w:eastAsia="zh-CN"/>
              </w:rPr>
            </w:pPr>
          </w:p>
        </w:tc>
        <w:tc>
          <w:tcPr>
            <w:tcW w:w="867" w:type="dxa"/>
            <w:shd w:val="clear" w:color="auto" w:fill="auto"/>
            <w:vAlign w:val="center"/>
          </w:tcPr>
          <w:p w14:paraId="06AFCE09" w14:textId="62B7C71E" w:rsidR="008F70E1" w:rsidRPr="00795588" w:rsidRDefault="008F70E1" w:rsidP="000D431A">
            <w:pPr>
              <w:pStyle w:val="TAC"/>
              <w:rPr>
                <w:color w:val="FF0000"/>
                <w:lang w:eastAsia="zh-CN"/>
              </w:rPr>
            </w:pPr>
          </w:p>
        </w:tc>
        <w:tc>
          <w:tcPr>
            <w:tcW w:w="1240" w:type="dxa"/>
            <w:shd w:val="clear" w:color="auto" w:fill="auto"/>
            <w:vAlign w:val="center"/>
          </w:tcPr>
          <w:p w14:paraId="217FEDFD" w14:textId="6C63CCCD" w:rsidR="008F70E1" w:rsidRPr="00795588" w:rsidRDefault="008F70E1" w:rsidP="000D431A">
            <w:pPr>
              <w:pStyle w:val="TAC"/>
              <w:rPr>
                <w:color w:val="FF0000"/>
                <w:lang w:eastAsia="zh-CN"/>
              </w:rPr>
            </w:pPr>
          </w:p>
        </w:tc>
        <w:tc>
          <w:tcPr>
            <w:tcW w:w="1150" w:type="dxa"/>
            <w:shd w:val="clear" w:color="auto" w:fill="auto"/>
            <w:vAlign w:val="center"/>
          </w:tcPr>
          <w:p w14:paraId="43D9B7A9" w14:textId="4BB4CD68" w:rsidR="008F70E1" w:rsidRPr="00795588" w:rsidRDefault="008F70E1" w:rsidP="000D431A">
            <w:pPr>
              <w:pStyle w:val="TAC"/>
              <w:rPr>
                <w:color w:val="FF0000"/>
                <w:lang w:eastAsia="zh-CN"/>
              </w:rPr>
            </w:pPr>
          </w:p>
        </w:tc>
      </w:tr>
      <w:tr w:rsidR="008F70E1" w14:paraId="0D4B1441" w14:textId="77777777" w:rsidTr="000D431A">
        <w:trPr>
          <w:trHeight w:val="214"/>
          <w:jc w:val="center"/>
        </w:trPr>
        <w:tc>
          <w:tcPr>
            <w:tcW w:w="1085" w:type="dxa"/>
            <w:shd w:val="clear" w:color="auto" w:fill="auto"/>
            <w:vAlign w:val="center"/>
          </w:tcPr>
          <w:p w14:paraId="2CF5DFBF" w14:textId="77777777" w:rsidR="008F70E1" w:rsidRDefault="008F70E1" w:rsidP="000D431A">
            <w:pPr>
              <w:pStyle w:val="TAC"/>
              <w:rPr>
                <w:lang w:eastAsia="zh-CN"/>
              </w:rPr>
            </w:pPr>
            <w:r w:rsidRPr="00082173">
              <w:rPr>
                <w:rFonts w:cs="Arial"/>
                <w:sz w:val="16"/>
                <w:szCs w:val="16"/>
              </w:rPr>
              <w:t>30</w:t>
            </w:r>
          </w:p>
        </w:tc>
        <w:tc>
          <w:tcPr>
            <w:tcW w:w="1769" w:type="dxa"/>
            <w:shd w:val="clear" w:color="auto" w:fill="auto"/>
            <w:vAlign w:val="center"/>
          </w:tcPr>
          <w:p w14:paraId="6F9576FA" w14:textId="77777777" w:rsidR="008F70E1" w:rsidRDefault="008F70E1" w:rsidP="000D431A">
            <w:pPr>
              <w:pStyle w:val="TAC"/>
              <w:rPr>
                <w:lang w:eastAsia="zh-CN"/>
              </w:rPr>
            </w:pPr>
            <w:r>
              <w:rPr>
                <w:rFonts w:cs="Arial"/>
                <w:sz w:val="16"/>
                <w:szCs w:val="16"/>
              </w:rPr>
              <w:t>2</w:t>
            </w:r>
          </w:p>
        </w:tc>
        <w:tc>
          <w:tcPr>
            <w:tcW w:w="1239" w:type="dxa"/>
            <w:shd w:val="clear" w:color="auto" w:fill="auto"/>
            <w:vAlign w:val="center"/>
          </w:tcPr>
          <w:p w14:paraId="540257CB" w14:textId="77777777" w:rsidR="008F70E1" w:rsidRDefault="008F70E1" w:rsidP="000D431A">
            <w:pPr>
              <w:pStyle w:val="TAC"/>
              <w:rPr>
                <w:lang w:eastAsia="zh-CN"/>
              </w:rPr>
            </w:pPr>
            <w:r w:rsidRPr="00082173">
              <w:rPr>
                <w:rFonts w:cs="Arial"/>
                <w:sz w:val="16"/>
                <w:szCs w:val="16"/>
              </w:rPr>
              <w:t>0,2,4,6</w:t>
            </w:r>
          </w:p>
        </w:tc>
        <w:tc>
          <w:tcPr>
            <w:tcW w:w="1003" w:type="dxa"/>
            <w:shd w:val="clear" w:color="auto" w:fill="auto"/>
            <w:vAlign w:val="center"/>
          </w:tcPr>
          <w:p w14:paraId="78EEF410" w14:textId="77777777" w:rsidR="008F70E1" w:rsidRDefault="008F70E1" w:rsidP="000D431A">
            <w:pPr>
              <w:pStyle w:val="TAC"/>
              <w:rPr>
                <w:lang w:eastAsia="zh-CN"/>
              </w:rPr>
            </w:pPr>
            <w:r w:rsidRPr="00082173">
              <w:rPr>
                <w:rFonts w:cs="Arial"/>
                <w:sz w:val="16"/>
                <w:szCs w:val="16"/>
              </w:rPr>
              <w:t>2</w:t>
            </w:r>
          </w:p>
        </w:tc>
        <w:tc>
          <w:tcPr>
            <w:tcW w:w="782" w:type="dxa"/>
            <w:shd w:val="clear" w:color="auto" w:fill="auto"/>
            <w:vAlign w:val="center"/>
          </w:tcPr>
          <w:p w14:paraId="02160A8B" w14:textId="7238EF36" w:rsidR="008F70E1" w:rsidRDefault="000010F4" w:rsidP="000D431A">
            <w:pPr>
              <w:pStyle w:val="TAC"/>
              <w:rPr>
                <w:lang w:eastAsia="zh-CN"/>
              </w:rPr>
            </w:pPr>
            <w:r w:rsidRPr="000A5F32">
              <w:rPr>
                <w:sz w:val="16"/>
                <w:szCs w:val="16"/>
              </w:rPr>
              <w:t>4</w:t>
            </w:r>
            <w:r w:rsidR="008F70E1" w:rsidRPr="000010F4">
              <w:rPr>
                <w:sz w:val="16"/>
                <w:szCs w:val="16"/>
              </w:rPr>
              <w:t>-31</w:t>
            </w:r>
          </w:p>
        </w:tc>
        <w:tc>
          <w:tcPr>
            <w:tcW w:w="867" w:type="dxa"/>
            <w:shd w:val="clear" w:color="auto" w:fill="auto"/>
            <w:vAlign w:val="center"/>
          </w:tcPr>
          <w:p w14:paraId="229F2C5F" w14:textId="77777777" w:rsidR="008F70E1" w:rsidRDefault="008F70E1" w:rsidP="000D431A">
            <w:pPr>
              <w:pStyle w:val="TAC"/>
              <w:rPr>
                <w:lang w:eastAsia="zh-CN"/>
              </w:rPr>
            </w:pPr>
            <w:r w:rsidRPr="00C16FCE">
              <w:rPr>
                <w:rFonts w:hint="eastAsia"/>
                <w:sz w:val="16"/>
                <w:szCs w:val="16"/>
              </w:rPr>
              <w:t>reserved</w:t>
            </w:r>
          </w:p>
        </w:tc>
        <w:tc>
          <w:tcPr>
            <w:tcW w:w="1240" w:type="dxa"/>
            <w:shd w:val="clear" w:color="auto" w:fill="auto"/>
            <w:vAlign w:val="center"/>
          </w:tcPr>
          <w:p w14:paraId="4F7602FE" w14:textId="77777777" w:rsidR="008F70E1" w:rsidRDefault="008F70E1" w:rsidP="000D431A">
            <w:pPr>
              <w:pStyle w:val="TAC"/>
              <w:rPr>
                <w:lang w:eastAsia="zh-CN"/>
              </w:rPr>
            </w:pPr>
            <w:r w:rsidRPr="00C16FCE">
              <w:rPr>
                <w:rFonts w:hint="eastAsia"/>
                <w:sz w:val="16"/>
                <w:szCs w:val="16"/>
              </w:rPr>
              <w:t>reserved</w:t>
            </w:r>
          </w:p>
        </w:tc>
        <w:tc>
          <w:tcPr>
            <w:tcW w:w="1150" w:type="dxa"/>
            <w:shd w:val="clear" w:color="auto" w:fill="auto"/>
            <w:vAlign w:val="center"/>
          </w:tcPr>
          <w:p w14:paraId="7D5DA9E1" w14:textId="77777777" w:rsidR="008F70E1" w:rsidRDefault="008F70E1" w:rsidP="000D431A">
            <w:pPr>
              <w:pStyle w:val="TAC"/>
              <w:rPr>
                <w:lang w:eastAsia="zh-CN"/>
              </w:rPr>
            </w:pPr>
            <w:r w:rsidRPr="00C16FCE">
              <w:rPr>
                <w:rFonts w:hint="eastAsia"/>
                <w:sz w:val="16"/>
                <w:szCs w:val="16"/>
              </w:rPr>
              <w:t>reserved</w:t>
            </w:r>
          </w:p>
        </w:tc>
      </w:tr>
      <w:tr w:rsidR="008F70E1" w14:paraId="39D9CD01" w14:textId="77777777" w:rsidTr="000D431A">
        <w:trPr>
          <w:trHeight w:val="214"/>
          <w:jc w:val="center"/>
        </w:trPr>
        <w:tc>
          <w:tcPr>
            <w:tcW w:w="1085" w:type="dxa"/>
            <w:shd w:val="clear" w:color="auto" w:fill="auto"/>
            <w:vAlign w:val="center"/>
          </w:tcPr>
          <w:p w14:paraId="1454AA4D" w14:textId="0BEAC8BA" w:rsidR="008F70E1" w:rsidRPr="00795588" w:rsidRDefault="008F70E1" w:rsidP="000D431A">
            <w:pPr>
              <w:pStyle w:val="TAC"/>
              <w:rPr>
                <w:color w:val="FF0000"/>
                <w:lang w:eastAsia="zh-CN"/>
              </w:rPr>
            </w:pPr>
            <w:r w:rsidRPr="00795588">
              <w:rPr>
                <w:rFonts w:cs="Arial"/>
                <w:color w:val="FF0000"/>
                <w:sz w:val="16"/>
                <w:szCs w:val="16"/>
              </w:rPr>
              <w:t>31*</w:t>
            </w:r>
            <w:r w:rsidRPr="00795588">
              <w:rPr>
                <w:rFonts w:cs="Arial"/>
                <w:color w:val="FF0000"/>
                <w:sz w:val="16"/>
                <w:szCs w:val="16"/>
                <w:vertAlign w:val="superscript"/>
              </w:rPr>
              <w:t>NOTE</w:t>
            </w:r>
            <w:r w:rsidR="002E794C">
              <w:rPr>
                <w:rFonts w:cs="Arial"/>
                <w:color w:val="FF0000"/>
                <w:sz w:val="16"/>
                <w:szCs w:val="16"/>
                <w:vertAlign w:val="superscript"/>
              </w:rPr>
              <w:t>2</w:t>
            </w:r>
          </w:p>
        </w:tc>
        <w:tc>
          <w:tcPr>
            <w:tcW w:w="1769" w:type="dxa"/>
            <w:shd w:val="clear" w:color="auto" w:fill="auto"/>
          </w:tcPr>
          <w:p w14:paraId="0F1617A7" w14:textId="77777777" w:rsidR="008F70E1" w:rsidRPr="00795588" w:rsidRDefault="008F70E1" w:rsidP="000D431A">
            <w:pPr>
              <w:pStyle w:val="TAC"/>
              <w:rPr>
                <w:color w:val="FF0000"/>
                <w:lang w:eastAsia="zh-CN"/>
              </w:rPr>
            </w:pPr>
            <w:r w:rsidRPr="000A1515">
              <w:rPr>
                <w:rFonts w:cs="Arial"/>
                <w:color w:val="FF0000"/>
                <w:sz w:val="16"/>
                <w:szCs w:val="16"/>
              </w:rPr>
              <w:t>2</w:t>
            </w:r>
          </w:p>
        </w:tc>
        <w:tc>
          <w:tcPr>
            <w:tcW w:w="1239" w:type="dxa"/>
            <w:shd w:val="clear" w:color="auto" w:fill="auto"/>
          </w:tcPr>
          <w:p w14:paraId="5D9626AD" w14:textId="0D3DE20E" w:rsidR="008F70E1" w:rsidRPr="00795588" w:rsidRDefault="000010F4" w:rsidP="000D431A">
            <w:pPr>
              <w:pStyle w:val="TAC"/>
              <w:rPr>
                <w:color w:val="FF0000"/>
                <w:lang w:eastAsia="zh-CN"/>
              </w:rPr>
            </w:pPr>
            <w:r>
              <w:rPr>
                <w:rFonts w:cs="Arial"/>
                <w:color w:val="FF0000"/>
                <w:sz w:val="16"/>
                <w:szCs w:val="16"/>
              </w:rPr>
              <w:t>2,0,1</w:t>
            </w:r>
          </w:p>
        </w:tc>
        <w:tc>
          <w:tcPr>
            <w:tcW w:w="1003" w:type="dxa"/>
            <w:shd w:val="clear" w:color="auto" w:fill="auto"/>
            <w:vAlign w:val="center"/>
          </w:tcPr>
          <w:p w14:paraId="64569FD9" w14:textId="77777777" w:rsidR="008F70E1" w:rsidRPr="00795588" w:rsidRDefault="008F70E1" w:rsidP="000D431A">
            <w:pPr>
              <w:pStyle w:val="TAC"/>
              <w:rPr>
                <w:color w:val="FF0000"/>
                <w:lang w:eastAsia="zh-CN"/>
              </w:rPr>
            </w:pPr>
            <w:r w:rsidRPr="00795588">
              <w:rPr>
                <w:rFonts w:cs="Arial"/>
                <w:color w:val="FF0000"/>
                <w:sz w:val="16"/>
                <w:szCs w:val="16"/>
              </w:rPr>
              <w:t>1</w:t>
            </w:r>
          </w:p>
        </w:tc>
        <w:tc>
          <w:tcPr>
            <w:tcW w:w="782" w:type="dxa"/>
            <w:shd w:val="clear" w:color="auto" w:fill="auto"/>
            <w:vAlign w:val="center"/>
          </w:tcPr>
          <w:p w14:paraId="6A3F4256" w14:textId="77777777" w:rsidR="008F70E1" w:rsidRDefault="008F70E1" w:rsidP="000D431A">
            <w:pPr>
              <w:pStyle w:val="TAC"/>
              <w:rPr>
                <w:lang w:eastAsia="zh-CN"/>
              </w:rPr>
            </w:pPr>
          </w:p>
        </w:tc>
        <w:tc>
          <w:tcPr>
            <w:tcW w:w="867" w:type="dxa"/>
            <w:shd w:val="clear" w:color="auto" w:fill="auto"/>
            <w:vAlign w:val="center"/>
          </w:tcPr>
          <w:p w14:paraId="17E0DCC6" w14:textId="77777777" w:rsidR="008F70E1" w:rsidRDefault="008F70E1" w:rsidP="000D431A">
            <w:pPr>
              <w:pStyle w:val="TAC"/>
              <w:rPr>
                <w:lang w:eastAsia="zh-CN"/>
              </w:rPr>
            </w:pPr>
          </w:p>
        </w:tc>
        <w:tc>
          <w:tcPr>
            <w:tcW w:w="1240" w:type="dxa"/>
            <w:shd w:val="clear" w:color="auto" w:fill="auto"/>
            <w:vAlign w:val="center"/>
          </w:tcPr>
          <w:p w14:paraId="28825140" w14:textId="77777777" w:rsidR="008F70E1" w:rsidRDefault="008F70E1" w:rsidP="000D431A">
            <w:pPr>
              <w:pStyle w:val="TAC"/>
              <w:rPr>
                <w:lang w:eastAsia="zh-CN"/>
              </w:rPr>
            </w:pPr>
          </w:p>
        </w:tc>
        <w:tc>
          <w:tcPr>
            <w:tcW w:w="1150" w:type="dxa"/>
            <w:shd w:val="clear" w:color="auto" w:fill="auto"/>
            <w:vAlign w:val="center"/>
          </w:tcPr>
          <w:p w14:paraId="2A73DC5E" w14:textId="77777777" w:rsidR="008F70E1" w:rsidRDefault="008F70E1" w:rsidP="000D431A">
            <w:pPr>
              <w:pStyle w:val="TAC"/>
              <w:rPr>
                <w:lang w:eastAsia="zh-CN"/>
              </w:rPr>
            </w:pPr>
          </w:p>
        </w:tc>
      </w:tr>
      <w:tr w:rsidR="002E794C" w14:paraId="45348710" w14:textId="77777777" w:rsidTr="001E29DB">
        <w:trPr>
          <w:trHeight w:val="214"/>
          <w:jc w:val="center"/>
        </w:trPr>
        <w:tc>
          <w:tcPr>
            <w:tcW w:w="5098" w:type="dxa"/>
            <w:gridSpan w:val="4"/>
            <w:shd w:val="clear" w:color="auto" w:fill="auto"/>
            <w:vAlign w:val="center"/>
          </w:tcPr>
          <w:p w14:paraId="54FADEED" w14:textId="4BB1B460" w:rsidR="002E794C" w:rsidRDefault="002E794C" w:rsidP="002E794C">
            <w:pPr>
              <w:pStyle w:val="TAC"/>
              <w:jc w:val="left"/>
              <w:rPr>
                <w:rFonts w:cs="Arial"/>
                <w:color w:val="FF0000"/>
                <w:sz w:val="16"/>
                <w:szCs w:val="16"/>
              </w:rPr>
            </w:pPr>
            <w:r>
              <w:rPr>
                <w:rFonts w:cs="Arial"/>
                <w:color w:val="FF0000"/>
                <w:sz w:val="16"/>
                <w:szCs w:val="16"/>
              </w:rPr>
              <w:t>NOTE1</w:t>
            </w:r>
            <w:r w:rsidRPr="00795588">
              <w:rPr>
                <w:rFonts w:cs="Arial"/>
                <w:color w:val="FF0000"/>
                <w:sz w:val="16"/>
                <w:szCs w:val="16"/>
              </w:rPr>
              <w:t xml:space="preserve">: </w:t>
            </w:r>
            <w:r w:rsidR="004124F3">
              <w:rPr>
                <w:rFonts w:cs="Arial"/>
                <w:color w:val="FF0000"/>
                <w:sz w:val="16"/>
                <w:szCs w:val="16"/>
              </w:rPr>
              <w:t xml:space="preserve">When two TCI states are indicated, only entries </w:t>
            </w:r>
            <w:r>
              <w:rPr>
                <w:rFonts w:cs="Arial"/>
                <w:color w:val="FF0000"/>
                <w:sz w:val="16"/>
                <w:szCs w:val="16"/>
              </w:rPr>
              <w:t>9-11, 30-31 can be used</w:t>
            </w:r>
            <w:r w:rsidR="004124F3">
              <w:rPr>
                <w:rFonts w:cs="Arial"/>
                <w:color w:val="FF0000"/>
                <w:sz w:val="16"/>
                <w:szCs w:val="16"/>
              </w:rPr>
              <w:t xml:space="preserve">, and </w:t>
            </w:r>
            <w:r w:rsidRPr="00795588">
              <w:rPr>
                <w:rFonts w:cs="Arial"/>
                <w:color w:val="FF0000"/>
                <w:sz w:val="16"/>
                <w:szCs w:val="16"/>
              </w:rPr>
              <w:t xml:space="preserve">DM-RS ports in each CDM group are associated with </w:t>
            </w:r>
            <w:r>
              <w:rPr>
                <w:rFonts w:cs="Arial"/>
                <w:color w:val="FF0000"/>
                <w:sz w:val="16"/>
                <w:szCs w:val="16"/>
              </w:rPr>
              <w:t>one of the</w:t>
            </w:r>
            <w:r w:rsidRPr="00795588">
              <w:rPr>
                <w:rFonts w:cs="Arial"/>
                <w:color w:val="FF0000"/>
                <w:sz w:val="16"/>
                <w:szCs w:val="16"/>
              </w:rPr>
              <w:t xml:space="preserve"> TCI state</w:t>
            </w:r>
            <w:r>
              <w:rPr>
                <w:rFonts w:cs="Arial"/>
                <w:color w:val="FF0000"/>
                <w:sz w:val="16"/>
                <w:szCs w:val="16"/>
              </w:rPr>
              <w:t>s</w:t>
            </w:r>
            <w:r w:rsidRPr="00795588">
              <w:rPr>
                <w:rFonts w:cs="Arial"/>
                <w:color w:val="FF0000"/>
                <w:sz w:val="16"/>
                <w:szCs w:val="16"/>
              </w:rPr>
              <w:t xml:space="preserve"> in order</w:t>
            </w:r>
            <w:r>
              <w:rPr>
                <w:rFonts w:cs="Arial"/>
                <w:sz w:val="16"/>
                <w:szCs w:val="16"/>
              </w:rPr>
              <w:t>.</w:t>
            </w:r>
          </w:p>
          <w:p w14:paraId="107E2AAC" w14:textId="7F37133F" w:rsidR="002E794C" w:rsidRPr="00795588" w:rsidRDefault="002E794C" w:rsidP="002E794C">
            <w:pPr>
              <w:pStyle w:val="TAC"/>
              <w:jc w:val="left"/>
              <w:rPr>
                <w:rFonts w:cs="Arial"/>
                <w:color w:val="FF0000"/>
                <w:sz w:val="16"/>
                <w:szCs w:val="16"/>
              </w:rPr>
            </w:pPr>
            <w:r>
              <w:rPr>
                <w:rFonts w:cs="Arial"/>
                <w:color w:val="FF0000"/>
                <w:sz w:val="16"/>
                <w:szCs w:val="16"/>
              </w:rPr>
              <w:t>NOTE2</w:t>
            </w:r>
            <w:r w:rsidRPr="00795588">
              <w:rPr>
                <w:rFonts w:cs="Arial"/>
                <w:color w:val="FF0000"/>
                <w:sz w:val="16"/>
                <w:szCs w:val="16"/>
              </w:rPr>
              <w:t xml:space="preserve">: </w:t>
            </w:r>
            <w:r>
              <w:rPr>
                <w:rFonts w:cs="Arial"/>
                <w:color w:val="FF0000"/>
                <w:sz w:val="16"/>
                <w:szCs w:val="16"/>
              </w:rPr>
              <w:t>T</w:t>
            </w:r>
            <w:r w:rsidRPr="00795588">
              <w:rPr>
                <w:rFonts w:cs="Arial"/>
                <w:color w:val="FF0000"/>
                <w:sz w:val="16"/>
                <w:szCs w:val="16"/>
              </w:rPr>
              <w:t>he entry</w:t>
            </w:r>
            <w:r>
              <w:rPr>
                <w:rFonts w:cs="Arial"/>
                <w:color w:val="FF0000"/>
                <w:sz w:val="16"/>
                <w:szCs w:val="16"/>
              </w:rPr>
              <w:t xml:space="preserve"> 31</w:t>
            </w:r>
            <w:r w:rsidRPr="00795588">
              <w:rPr>
                <w:rFonts w:cs="Arial"/>
                <w:color w:val="FF0000"/>
                <w:sz w:val="16"/>
                <w:szCs w:val="16"/>
              </w:rPr>
              <w:t xml:space="preserve"> is applicable</w:t>
            </w:r>
            <w:r>
              <w:rPr>
                <w:rFonts w:cs="Arial"/>
                <w:color w:val="FF0000"/>
                <w:sz w:val="16"/>
                <w:szCs w:val="16"/>
              </w:rPr>
              <w:t xml:space="preserve"> only</w:t>
            </w:r>
            <w:r w:rsidRPr="00795588">
              <w:rPr>
                <w:rFonts w:cs="Arial"/>
                <w:color w:val="FF0000"/>
                <w:sz w:val="16"/>
                <w:szCs w:val="16"/>
              </w:rPr>
              <w:t xml:space="preserve"> when two TCI states are indicated</w:t>
            </w:r>
            <w:r>
              <w:rPr>
                <w:rFonts w:cs="Arial"/>
                <w:color w:val="FF0000"/>
                <w:sz w:val="16"/>
                <w:szCs w:val="16"/>
              </w:rPr>
              <w:t>.</w:t>
            </w:r>
          </w:p>
        </w:tc>
        <w:tc>
          <w:tcPr>
            <w:tcW w:w="4037" w:type="dxa"/>
            <w:gridSpan w:val="4"/>
            <w:shd w:val="clear" w:color="auto" w:fill="auto"/>
            <w:vAlign w:val="center"/>
          </w:tcPr>
          <w:p w14:paraId="050C5564" w14:textId="24627401" w:rsidR="002E794C" w:rsidRPr="001E29DB" w:rsidRDefault="002E794C" w:rsidP="001E29DB">
            <w:pPr>
              <w:pStyle w:val="TAC"/>
              <w:jc w:val="left"/>
              <w:rPr>
                <w:rFonts w:cs="Arial"/>
                <w:color w:val="FF0000"/>
                <w:sz w:val="16"/>
                <w:szCs w:val="16"/>
              </w:rPr>
            </w:pPr>
          </w:p>
        </w:tc>
      </w:tr>
    </w:tbl>
    <w:p w14:paraId="0B2E5153" w14:textId="77777777" w:rsidR="008F70E1" w:rsidRDefault="008F70E1" w:rsidP="008F70E1">
      <w:pPr>
        <w:pStyle w:val="B1"/>
        <w:ind w:left="0" w:firstLine="0"/>
        <w:rPr>
          <w:lang w:eastAsia="zh-CN"/>
        </w:rPr>
      </w:pPr>
    </w:p>
    <w:p w14:paraId="0AF28ED5" w14:textId="269F9484" w:rsidR="008F70E1" w:rsidRPr="007E5E39" w:rsidRDefault="008F70E1" w:rsidP="008F70E1">
      <w:pPr>
        <w:pStyle w:val="TH"/>
        <w:overflowPunct w:val="0"/>
        <w:adjustRightInd w:val="0"/>
        <w:textAlignment w:val="baseline"/>
        <w:rPr>
          <w:sz w:val="18"/>
          <w:lang w:eastAsia="zh-CN"/>
        </w:rPr>
      </w:pPr>
      <w:r w:rsidRPr="007E5E39">
        <w:rPr>
          <w:sz w:val="18"/>
        </w:rPr>
        <w:t xml:space="preserve">Table </w:t>
      </w:r>
      <w:r w:rsidRPr="007E5E39">
        <w:rPr>
          <w:sz w:val="18"/>
          <w:lang w:eastAsia="zh-CN"/>
        </w:rPr>
        <w:t>7.3.1.2.2</w:t>
      </w:r>
      <w:r w:rsidRPr="007E5E39">
        <w:rPr>
          <w:sz w:val="18"/>
        </w:rPr>
        <w:t>-</w:t>
      </w:r>
      <w:r w:rsidRPr="007E5E39">
        <w:rPr>
          <w:sz w:val="18"/>
          <w:lang w:eastAsia="zh-CN"/>
        </w:rPr>
        <w:t xml:space="preserve">3: Antenna port(s) (1000 + </w:t>
      </w:r>
      <w:r w:rsidR="009D2DB3">
        <w:rPr>
          <w:sz w:val="18"/>
          <w:lang w:eastAsia="zh-CN"/>
        </w:rPr>
        <w:t>DM-RS</w:t>
      </w:r>
      <w:r w:rsidRPr="007E5E39">
        <w:rPr>
          <w:sz w:val="18"/>
          <w:lang w:eastAsia="zh-CN"/>
        </w:rPr>
        <w:t xml:space="preserve"> port), </w:t>
      </w:r>
      <w:r w:rsidR="009D2DB3">
        <w:rPr>
          <w:i/>
          <w:sz w:val="18"/>
          <w:lang w:eastAsia="zh-CN"/>
        </w:rPr>
        <w:t>DM-RS</w:t>
      </w:r>
      <w:r w:rsidRPr="007E5E39">
        <w:rPr>
          <w:i/>
          <w:sz w:val="18"/>
          <w:lang w:eastAsia="zh-CN"/>
        </w:rPr>
        <w:t>-Type</w:t>
      </w:r>
      <w:r w:rsidRPr="007E5E39">
        <w:rPr>
          <w:sz w:val="18"/>
          <w:lang w:eastAsia="zh-CN"/>
        </w:rPr>
        <w:t xml:space="preserve">=2, </w:t>
      </w:r>
      <w:proofErr w:type="spellStart"/>
      <w:r w:rsidRPr="004B6CA8">
        <w:rPr>
          <w:i/>
          <w:sz w:val="18"/>
          <w:lang w:eastAsia="zh-CN"/>
        </w:rPr>
        <w:t>maxLength</w:t>
      </w:r>
      <w:proofErr w:type="spellEnd"/>
      <w:r w:rsidRPr="004B6CA8">
        <w:rPr>
          <w:sz w:val="18"/>
          <w:lang w:eastAsia="zh-CN"/>
        </w:rPr>
        <w:t xml:space="preserve">=1, </w:t>
      </w:r>
    </w:p>
    <w:p w14:paraId="165E4544" w14:textId="77777777" w:rsidR="008F70E1" w:rsidRPr="00F32EDE" w:rsidRDefault="008F70E1" w:rsidP="008F70E1">
      <w:pPr>
        <w:pStyle w:val="TH"/>
        <w:overflowPunct w:val="0"/>
        <w:adjustRightInd w:val="0"/>
        <w:textAlignment w:val="baseline"/>
        <w:rPr>
          <w:lang w:eastAsia="zh-CN"/>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409"/>
        <w:gridCol w:w="2268"/>
        <w:gridCol w:w="993"/>
        <w:gridCol w:w="1559"/>
        <w:gridCol w:w="1417"/>
      </w:tblGrid>
      <w:tr w:rsidR="002E794C" w14:paraId="7C2F56BB" w14:textId="77777777" w:rsidTr="001E29DB">
        <w:trPr>
          <w:trHeight w:val="214"/>
          <w:jc w:val="center"/>
        </w:trPr>
        <w:tc>
          <w:tcPr>
            <w:tcW w:w="5665" w:type="dxa"/>
            <w:gridSpan w:val="3"/>
            <w:tcBorders>
              <w:bottom w:val="single" w:sz="4" w:space="0" w:color="auto"/>
            </w:tcBorders>
            <w:shd w:val="clear" w:color="auto" w:fill="D9D9D9"/>
            <w:vAlign w:val="center"/>
          </w:tcPr>
          <w:p w14:paraId="39940AE9" w14:textId="77777777" w:rsidR="008F70E1" w:rsidRDefault="008F70E1" w:rsidP="000D431A">
            <w:pPr>
              <w:pStyle w:val="TAC"/>
              <w:rPr>
                <w:rFonts w:cs="Arial"/>
                <w:b/>
                <w:bCs/>
                <w:sz w:val="16"/>
                <w:szCs w:val="16"/>
                <w:lang w:eastAsia="zh-CN"/>
              </w:rPr>
            </w:pPr>
            <w:r>
              <w:rPr>
                <w:rFonts w:cs="Arial" w:hint="eastAsia"/>
                <w:b/>
                <w:bCs/>
                <w:sz w:val="16"/>
                <w:szCs w:val="16"/>
                <w:lang w:eastAsia="zh-CN"/>
              </w:rPr>
              <w:t>One codeword:</w:t>
            </w:r>
          </w:p>
          <w:p w14:paraId="7F7351E0" w14:textId="77777777" w:rsidR="008F70E1" w:rsidRPr="00C16FCE" w:rsidRDefault="008F70E1" w:rsidP="000D431A">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0618F84A" w14:textId="77777777" w:rsidR="008F70E1" w:rsidRPr="00E87912" w:rsidRDefault="008F70E1" w:rsidP="000D431A">
            <w:pPr>
              <w:pStyle w:val="TAC"/>
              <w:rPr>
                <w:rFonts w:cs="Arial"/>
                <w:b/>
                <w:bCs/>
                <w:sz w:val="16"/>
                <w:szCs w:val="16"/>
                <w:lang w:eastAsia="zh-CN"/>
              </w:rPr>
            </w:pPr>
            <w:r w:rsidRPr="00C16FCE">
              <w:rPr>
                <w:rFonts w:eastAsia="KaiTi_GB2312" w:cs="Arial"/>
                <w:b/>
                <w:bCs/>
                <w:kern w:val="28"/>
                <w:sz w:val="16"/>
                <w:szCs w:val="16"/>
                <w:lang w:eastAsia="zh-CN"/>
              </w:rPr>
              <w:t>Codeword 1 disabled</w:t>
            </w:r>
          </w:p>
        </w:tc>
        <w:tc>
          <w:tcPr>
            <w:tcW w:w="3969" w:type="dxa"/>
            <w:gridSpan w:val="3"/>
            <w:tcBorders>
              <w:bottom w:val="single" w:sz="4" w:space="0" w:color="auto"/>
            </w:tcBorders>
            <w:shd w:val="clear" w:color="auto" w:fill="D9D9D9"/>
            <w:vAlign w:val="center"/>
          </w:tcPr>
          <w:p w14:paraId="06F9D061" w14:textId="77777777" w:rsidR="008F70E1" w:rsidRDefault="008F70E1" w:rsidP="000D431A">
            <w:pPr>
              <w:pStyle w:val="TAC"/>
              <w:rPr>
                <w:rFonts w:cs="Arial"/>
                <w:b/>
                <w:bCs/>
                <w:sz w:val="16"/>
                <w:szCs w:val="16"/>
                <w:lang w:eastAsia="zh-CN"/>
              </w:rPr>
            </w:pPr>
            <w:r>
              <w:rPr>
                <w:rFonts w:cs="Arial" w:hint="eastAsia"/>
                <w:b/>
                <w:bCs/>
                <w:sz w:val="16"/>
                <w:szCs w:val="16"/>
                <w:lang w:eastAsia="zh-CN"/>
              </w:rPr>
              <w:t>Two codewords:</w:t>
            </w:r>
          </w:p>
          <w:p w14:paraId="38BBD422" w14:textId="77777777" w:rsidR="008F70E1" w:rsidRPr="00C16FCE" w:rsidRDefault="008F70E1" w:rsidP="000D431A">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18C5ED5A" w14:textId="77777777" w:rsidR="008F70E1" w:rsidRPr="00E87912" w:rsidRDefault="008F70E1" w:rsidP="000D431A">
            <w:pPr>
              <w:pStyle w:val="TAC"/>
              <w:rPr>
                <w:rFonts w:cs="Arial"/>
                <w:b/>
                <w:bCs/>
                <w:sz w:val="16"/>
                <w:szCs w:val="16"/>
                <w:lang w:eastAsia="zh-CN"/>
              </w:rPr>
            </w:pPr>
            <w:r w:rsidRPr="00C16FCE">
              <w:rPr>
                <w:rFonts w:eastAsia="KaiTi_GB2312" w:cs="Arial"/>
                <w:b/>
                <w:bCs/>
                <w:kern w:val="28"/>
                <w:sz w:val="16"/>
                <w:szCs w:val="16"/>
                <w:lang w:eastAsia="zh-CN"/>
              </w:rPr>
              <w:t>Codeword 1 enabled</w:t>
            </w:r>
          </w:p>
        </w:tc>
      </w:tr>
      <w:tr w:rsidR="002E794C" w14:paraId="1DE15F02" w14:textId="77777777" w:rsidTr="001E29DB">
        <w:trPr>
          <w:trHeight w:val="214"/>
          <w:jc w:val="center"/>
        </w:trPr>
        <w:tc>
          <w:tcPr>
            <w:tcW w:w="988" w:type="dxa"/>
            <w:shd w:val="clear" w:color="auto" w:fill="D9D9D9"/>
            <w:vAlign w:val="center"/>
          </w:tcPr>
          <w:p w14:paraId="3F1F3740" w14:textId="77777777" w:rsidR="008F70E1" w:rsidRDefault="008F70E1" w:rsidP="000D431A">
            <w:pPr>
              <w:pStyle w:val="TAC"/>
              <w:rPr>
                <w:lang w:eastAsia="zh-CN"/>
              </w:rPr>
            </w:pPr>
            <w:r w:rsidRPr="00E87912">
              <w:rPr>
                <w:rFonts w:cs="Arial"/>
                <w:b/>
                <w:bCs/>
                <w:sz w:val="16"/>
                <w:szCs w:val="16"/>
              </w:rPr>
              <w:t>Value</w:t>
            </w:r>
          </w:p>
        </w:tc>
        <w:tc>
          <w:tcPr>
            <w:tcW w:w="2409" w:type="dxa"/>
            <w:shd w:val="clear" w:color="auto" w:fill="D9D9D9"/>
            <w:vAlign w:val="center"/>
          </w:tcPr>
          <w:p w14:paraId="2B975AB5" w14:textId="53116019" w:rsidR="008F70E1" w:rsidRDefault="008F70E1" w:rsidP="000D431A">
            <w:pPr>
              <w:pStyle w:val="TAC"/>
              <w:rPr>
                <w:lang w:eastAsia="zh-CN"/>
              </w:rPr>
            </w:pPr>
            <w:r w:rsidRPr="00E87912">
              <w:rPr>
                <w:rFonts w:cs="Arial"/>
                <w:b/>
                <w:bCs/>
                <w:sz w:val="16"/>
                <w:szCs w:val="16"/>
              </w:rPr>
              <w:t xml:space="preserve">Number of </w:t>
            </w:r>
            <w:r w:rsidR="009D2DB3">
              <w:rPr>
                <w:rFonts w:cs="Arial" w:hint="eastAsia"/>
                <w:b/>
                <w:bCs/>
                <w:sz w:val="16"/>
                <w:szCs w:val="16"/>
                <w:lang w:eastAsia="zh-CN"/>
              </w:rPr>
              <w:t>DM-RS</w:t>
            </w:r>
            <w:r>
              <w:rPr>
                <w:rFonts w:cs="Arial" w:hint="eastAsia"/>
                <w:b/>
                <w:bCs/>
                <w:sz w:val="16"/>
                <w:szCs w:val="16"/>
                <w:lang w:eastAsia="zh-CN"/>
              </w:rPr>
              <w:t xml:space="preserve"> </w:t>
            </w:r>
            <w:r w:rsidRPr="00E87912">
              <w:rPr>
                <w:rFonts w:cs="Arial"/>
                <w:b/>
                <w:bCs/>
                <w:sz w:val="16"/>
                <w:szCs w:val="16"/>
              </w:rPr>
              <w:t xml:space="preserve">CDM group(s) </w:t>
            </w:r>
            <w:r>
              <w:rPr>
                <w:rFonts w:cs="Arial" w:hint="eastAsia"/>
                <w:b/>
                <w:bCs/>
                <w:sz w:val="16"/>
                <w:szCs w:val="16"/>
                <w:lang w:eastAsia="zh-CN"/>
              </w:rPr>
              <w:t>without data</w:t>
            </w:r>
          </w:p>
        </w:tc>
        <w:tc>
          <w:tcPr>
            <w:tcW w:w="2268" w:type="dxa"/>
            <w:shd w:val="clear" w:color="auto" w:fill="D9D9D9"/>
            <w:vAlign w:val="center"/>
          </w:tcPr>
          <w:p w14:paraId="687F9E07" w14:textId="5CA0783F" w:rsidR="008F70E1" w:rsidRDefault="009D2DB3" w:rsidP="000D431A">
            <w:pPr>
              <w:pStyle w:val="TAC"/>
            </w:pPr>
            <w:r>
              <w:rPr>
                <w:rFonts w:cs="Arial"/>
                <w:b/>
                <w:bCs/>
                <w:sz w:val="16"/>
                <w:szCs w:val="16"/>
              </w:rPr>
              <w:t>DM-RS</w:t>
            </w:r>
            <w:r w:rsidR="008F70E1" w:rsidRPr="00E87912">
              <w:rPr>
                <w:rFonts w:cs="Arial"/>
                <w:b/>
                <w:bCs/>
                <w:sz w:val="16"/>
                <w:szCs w:val="16"/>
              </w:rPr>
              <w:t xml:space="preserve"> port(s)</w:t>
            </w:r>
          </w:p>
        </w:tc>
        <w:tc>
          <w:tcPr>
            <w:tcW w:w="993" w:type="dxa"/>
            <w:shd w:val="clear" w:color="auto" w:fill="D9D9D9"/>
            <w:vAlign w:val="center"/>
          </w:tcPr>
          <w:p w14:paraId="02DE6F4D" w14:textId="77777777" w:rsidR="008F70E1" w:rsidRDefault="008F70E1" w:rsidP="000D431A">
            <w:pPr>
              <w:pStyle w:val="TAC"/>
              <w:rPr>
                <w:lang w:eastAsia="zh-CN"/>
              </w:rPr>
            </w:pPr>
            <w:r w:rsidRPr="00E87912">
              <w:rPr>
                <w:rFonts w:cs="Arial"/>
                <w:b/>
                <w:bCs/>
                <w:sz w:val="16"/>
                <w:szCs w:val="16"/>
              </w:rPr>
              <w:t>Value</w:t>
            </w:r>
          </w:p>
        </w:tc>
        <w:tc>
          <w:tcPr>
            <w:tcW w:w="1559" w:type="dxa"/>
            <w:shd w:val="clear" w:color="auto" w:fill="D9D9D9"/>
            <w:vAlign w:val="center"/>
          </w:tcPr>
          <w:p w14:paraId="2A60A102" w14:textId="1331E893" w:rsidR="008F70E1" w:rsidRDefault="008F70E1" w:rsidP="000D431A">
            <w:pPr>
              <w:pStyle w:val="TAC"/>
            </w:pPr>
            <w:r w:rsidRPr="00E87912">
              <w:rPr>
                <w:rFonts w:cs="Arial"/>
                <w:b/>
                <w:bCs/>
                <w:sz w:val="16"/>
                <w:szCs w:val="16"/>
              </w:rPr>
              <w:t xml:space="preserve">Number of </w:t>
            </w:r>
            <w:r w:rsidR="009D2DB3">
              <w:rPr>
                <w:rFonts w:cs="Arial" w:hint="eastAsia"/>
                <w:b/>
                <w:bCs/>
                <w:sz w:val="16"/>
                <w:szCs w:val="16"/>
                <w:lang w:eastAsia="zh-CN"/>
              </w:rPr>
              <w:t>DM-RS</w:t>
            </w:r>
            <w:r>
              <w:rPr>
                <w:rFonts w:cs="Arial" w:hint="eastAsia"/>
                <w:b/>
                <w:bCs/>
                <w:sz w:val="16"/>
                <w:szCs w:val="16"/>
                <w:lang w:eastAsia="zh-CN"/>
              </w:rPr>
              <w:t xml:space="preserve"> </w:t>
            </w:r>
            <w:r w:rsidRPr="00E87912">
              <w:rPr>
                <w:rFonts w:cs="Arial"/>
                <w:b/>
                <w:bCs/>
                <w:sz w:val="16"/>
                <w:szCs w:val="16"/>
              </w:rPr>
              <w:t xml:space="preserve">CDM group(s) </w:t>
            </w:r>
            <w:r>
              <w:rPr>
                <w:rFonts w:cs="Arial" w:hint="eastAsia"/>
                <w:b/>
                <w:bCs/>
                <w:sz w:val="16"/>
                <w:szCs w:val="16"/>
                <w:lang w:eastAsia="zh-CN"/>
              </w:rPr>
              <w:t>without data</w:t>
            </w:r>
          </w:p>
        </w:tc>
        <w:tc>
          <w:tcPr>
            <w:tcW w:w="1417" w:type="dxa"/>
            <w:shd w:val="clear" w:color="auto" w:fill="D9D9D9"/>
            <w:vAlign w:val="center"/>
          </w:tcPr>
          <w:p w14:paraId="580DA0DF" w14:textId="7CB40127" w:rsidR="008F70E1" w:rsidRDefault="009D2DB3" w:rsidP="000D431A">
            <w:pPr>
              <w:pStyle w:val="TAC"/>
            </w:pPr>
            <w:r>
              <w:rPr>
                <w:rFonts w:cs="Arial"/>
                <w:b/>
                <w:bCs/>
                <w:sz w:val="16"/>
                <w:szCs w:val="16"/>
              </w:rPr>
              <w:t>DM-RS</w:t>
            </w:r>
            <w:r w:rsidR="008F70E1" w:rsidRPr="00E87912">
              <w:rPr>
                <w:rFonts w:cs="Arial"/>
                <w:b/>
                <w:bCs/>
                <w:sz w:val="16"/>
                <w:szCs w:val="16"/>
              </w:rPr>
              <w:t xml:space="preserve"> port(s)</w:t>
            </w:r>
          </w:p>
        </w:tc>
      </w:tr>
      <w:tr w:rsidR="002E794C" w14:paraId="53C60949" w14:textId="77777777" w:rsidTr="001E29DB">
        <w:trPr>
          <w:trHeight w:val="214"/>
          <w:jc w:val="center"/>
        </w:trPr>
        <w:tc>
          <w:tcPr>
            <w:tcW w:w="988" w:type="dxa"/>
            <w:shd w:val="clear" w:color="auto" w:fill="auto"/>
          </w:tcPr>
          <w:p w14:paraId="6A069AF4" w14:textId="77777777" w:rsidR="008F70E1" w:rsidRDefault="008F70E1" w:rsidP="000D431A">
            <w:pPr>
              <w:pStyle w:val="TAC"/>
              <w:rPr>
                <w:lang w:eastAsia="zh-CN"/>
              </w:rPr>
            </w:pPr>
            <w:r w:rsidRPr="000C75E6">
              <w:rPr>
                <w:rFonts w:cs="Arial"/>
                <w:sz w:val="16"/>
                <w:szCs w:val="16"/>
              </w:rPr>
              <w:t>0</w:t>
            </w:r>
          </w:p>
        </w:tc>
        <w:tc>
          <w:tcPr>
            <w:tcW w:w="2409" w:type="dxa"/>
            <w:shd w:val="clear" w:color="auto" w:fill="auto"/>
          </w:tcPr>
          <w:p w14:paraId="1A736A92" w14:textId="77777777" w:rsidR="008F70E1" w:rsidRPr="000F66EB" w:rsidRDefault="008F70E1" w:rsidP="000D431A">
            <w:pPr>
              <w:pStyle w:val="TAC"/>
              <w:rPr>
                <w:lang w:eastAsia="zh-CN"/>
              </w:rPr>
            </w:pPr>
            <w:r w:rsidRPr="008C5EEB">
              <w:rPr>
                <w:rFonts w:cs="Arial"/>
                <w:sz w:val="16"/>
                <w:szCs w:val="16"/>
              </w:rPr>
              <w:t>1</w:t>
            </w:r>
          </w:p>
        </w:tc>
        <w:tc>
          <w:tcPr>
            <w:tcW w:w="2268" w:type="dxa"/>
            <w:shd w:val="clear" w:color="auto" w:fill="auto"/>
          </w:tcPr>
          <w:p w14:paraId="58CC140A" w14:textId="77777777" w:rsidR="008F70E1" w:rsidRDefault="008F70E1" w:rsidP="000D431A">
            <w:pPr>
              <w:pStyle w:val="TAC"/>
            </w:pPr>
            <w:r w:rsidRPr="008C5EEB">
              <w:rPr>
                <w:rFonts w:cs="Arial"/>
                <w:sz w:val="16"/>
                <w:szCs w:val="16"/>
              </w:rPr>
              <w:t>0</w:t>
            </w:r>
          </w:p>
        </w:tc>
        <w:tc>
          <w:tcPr>
            <w:tcW w:w="993" w:type="dxa"/>
            <w:shd w:val="clear" w:color="auto" w:fill="auto"/>
          </w:tcPr>
          <w:p w14:paraId="2829BBE5" w14:textId="77777777" w:rsidR="008F70E1" w:rsidRDefault="008F70E1" w:rsidP="000D431A">
            <w:pPr>
              <w:pStyle w:val="TAC"/>
              <w:rPr>
                <w:lang w:eastAsia="zh-CN"/>
              </w:rPr>
            </w:pPr>
            <w:r w:rsidRPr="000C75E6">
              <w:rPr>
                <w:rFonts w:cs="Arial"/>
                <w:sz w:val="16"/>
                <w:szCs w:val="16"/>
              </w:rPr>
              <w:t>0</w:t>
            </w:r>
          </w:p>
        </w:tc>
        <w:tc>
          <w:tcPr>
            <w:tcW w:w="1559" w:type="dxa"/>
            <w:shd w:val="clear" w:color="auto" w:fill="auto"/>
          </w:tcPr>
          <w:p w14:paraId="641A081F" w14:textId="77777777" w:rsidR="008F70E1" w:rsidRPr="00C16FCE" w:rsidRDefault="008F70E1" w:rsidP="000D431A">
            <w:pPr>
              <w:pStyle w:val="TAC"/>
            </w:pPr>
            <w:r w:rsidRPr="000C75E6">
              <w:rPr>
                <w:rFonts w:cs="Arial"/>
                <w:sz w:val="16"/>
                <w:szCs w:val="16"/>
              </w:rPr>
              <w:t>3</w:t>
            </w:r>
          </w:p>
        </w:tc>
        <w:tc>
          <w:tcPr>
            <w:tcW w:w="1417" w:type="dxa"/>
            <w:shd w:val="clear" w:color="auto" w:fill="auto"/>
          </w:tcPr>
          <w:p w14:paraId="55B6757C" w14:textId="77777777" w:rsidR="008F70E1" w:rsidRDefault="008F70E1" w:rsidP="000D431A">
            <w:pPr>
              <w:pStyle w:val="TAC"/>
            </w:pPr>
            <w:r w:rsidRPr="000C75E6">
              <w:rPr>
                <w:rFonts w:cs="Arial"/>
                <w:sz w:val="16"/>
                <w:szCs w:val="16"/>
              </w:rPr>
              <w:t>0-4</w:t>
            </w:r>
          </w:p>
        </w:tc>
      </w:tr>
      <w:tr w:rsidR="002E794C" w14:paraId="0075E4F7" w14:textId="77777777" w:rsidTr="001E29DB">
        <w:trPr>
          <w:trHeight w:val="214"/>
          <w:jc w:val="center"/>
        </w:trPr>
        <w:tc>
          <w:tcPr>
            <w:tcW w:w="988" w:type="dxa"/>
            <w:shd w:val="clear" w:color="auto" w:fill="auto"/>
          </w:tcPr>
          <w:p w14:paraId="6F5F1D4B" w14:textId="77777777" w:rsidR="008F70E1" w:rsidRDefault="008F70E1" w:rsidP="000D431A">
            <w:pPr>
              <w:pStyle w:val="TAC"/>
              <w:rPr>
                <w:lang w:eastAsia="zh-CN"/>
              </w:rPr>
            </w:pPr>
            <w:r w:rsidRPr="000C75E6">
              <w:rPr>
                <w:rFonts w:cs="Arial"/>
                <w:sz w:val="16"/>
                <w:szCs w:val="16"/>
              </w:rPr>
              <w:t>1</w:t>
            </w:r>
          </w:p>
        </w:tc>
        <w:tc>
          <w:tcPr>
            <w:tcW w:w="2409" w:type="dxa"/>
            <w:shd w:val="clear" w:color="auto" w:fill="auto"/>
          </w:tcPr>
          <w:p w14:paraId="2EF3B60A" w14:textId="77777777" w:rsidR="008F70E1" w:rsidRDefault="008F70E1" w:rsidP="000D431A">
            <w:pPr>
              <w:pStyle w:val="TAC"/>
              <w:rPr>
                <w:lang w:eastAsia="zh-CN"/>
              </w:rPr>
            </w:pPr>
            <w:r w:rsidRPr="008C5EEB">
              <w:rPr>
                <w:rFonts w:cs="Arial"/>
                <w:sz w:val="16"/>
                <w:szCs w:val="16"/>
              </w:rPr>
              <w:t>1</w:t>
            </w:r>
          </w:p>
        </w:tc>
        <w:tc>
          <w:tcPr>
            <w:tcW w:w="2268" w:type="dxa"/>
            <w:shd w:val="clear" w:color="auto" w:fill="auto"/>
          </w:tcPr>
          <w:p w14:paraId="569B77C5" w14:textId="77777777" w:rsidR="008F70E1" w:rsidRDefault="008F70E1" w:rsidP="000D431A">
            <w:pPr>
              <w:pStyle w:val="TAC"/>
              <w:rPr>
                <w:lang w:eastAsia="zh-CN"/>
              </w:rPr>
            </w:pPr>
            <w:r w:rsidRPr="008C5EEB">
              <w:rPr>
                <w:rFonts w:cs="Arial"/>
                <w:sz w:val="16"/>
                <w:szCs w:val="16"/>
              </w:rPr>
              <w:t>1</w:t>
            </w:r>
          </w:p>
        </w:tc>
        <w:tc>
          <w:tcPr>
            <w:tcW w:w="993" w:type="dxa"/>
            <w:shd w:val="clear" w:color="auto" w:fill="auto"/>
          </w:tcPr>
          <w:p w14:paraId="254EAE1D" w14:textId="77777777" w:rsidR="008F70E1" w:rsidRDefault="008F70E1" w:rsidP="000D431A">
            <w:pPr>
              <w:pStyle w:val="TAC"/>
              <w:rPr>
                <w:lang w:eastAsia="zh-CN"/>
              </w:rPr>
            </w:pPr>
            <w:r w:rsidRPr="000C75E6">
              <w:rPr>
                <w:rFonts w:cs="Arial"/>
                <w:sz w:val="16"/>
                <w:szCs w:val="16"/>
              </w:rPr>
              <w:t>1</w:t>
            </w:r>
          </w:p>
        </w:tc>
        <w:tc>
          <w:tcPr>
            <w:tcW w:w="1559" w:type="dxa"/>
            <w:shd w:val="clear" w:color="auto" w:fill="auto"/>
          </w:tcPr>
          <w:p w14:paraId="567A5770" w14:textId="77777777" w:rsidR="008F70E1" w:rsidRDefault="008F70E1" w:rsidP="000D431A">
            <w:pPr>
              <w:pStyle w:val="TAC"/>
              <w:rPr>
                <w:lang w:eastAsia="zh-CN"/>
              </w:rPr>
            </w:pPr>
            <w:r w:rsidRPr="000C75E6">
              <w:rPr>
                <w:rFonts w:cs="Arial"/>
                <w:sz w:val="16"/>
                <w:szCs w:val="16"/>
              </w:rPr>
              <w:t>3</w:t>
            </w:r>
          </w:p>
        </w:tc>
        <w:tc>
          <w:tcPr>
            <w:tcW w:w="1417" w:type="dxa"/>
            <w:shd w:val="clear" w:color="auto" w:fill="auto"/>
          </w:tcPr>
          <w:p w14:paraId="2E7959C7" w14:textId="77777777" w:rsidR="008F70E1" w:rsidRDefault="008F70E1" w:rsidP="000D431A">
            <w:pPr>
              <w:pStyle w:val="TAC"/>
              <w:rPr>
                <w:lang w:eastAsia="zh-CN"/>
              </w:rPr>
            </w:pPr>
            <w:r w:rsidRPr="000C75E6">
              <w:rPr>
                <w:rFonts w:cs="Arial"/>
                <w:sz w:val="16"/>
                <w:szCs w:val="16"/>
              </w:rPr>
              <w:t>0-5</w:t>
            </w:r>
          </w:p>
        </w:tc>
      </w:tr>
      <w:tr w:rsidR="002E794C" w14:paraId="08127FB8" w14:textId="77777777" w:rsidTr="001E29DB">
        <w:trPr>
          <w:trHeight w:val="214"/>
          <w:jc w:val="center"/>
        </w:trPr>
        <w:tc>
          <w:tcPr>
            <w:tcW w:w="988" w:type="dxa"/>
            <w:shd w:val="clear" w:color="auto" w:fill="auto"/>
          </w:tcPr>
          <w:p w14:paraId="45DD77A6" w14:textId="77777777" w:rsidR="008F70E1" w:rsidRDefault="008F70E1" w:rsidP="000D431A">
            <w:pPr>
              <w:pStyle w:val="TAC"/>
              <w:rPr>
                <w:lang w:eastAsia="zh-CN"/>
              </w:rPr>
            </w:pPr>
            <w:r w:rsidRPr="000C75E6">
              <w:rPr>
                <w:rFonts w:cs="Arial"/>
                <w:sz w:val="16"/>
                <w:szCs w:val="16"/>
              </w:rPr>
              <w:t>2</w:t>
            </w:r>
          </w:p>
        </w:tc>
        <w:tc>
          <w:tcPr>
            <w:tcW w:w="2409" w:type="dxa"/>
            <w:shd w:val="clear" w:color="auto" w:fill="auto"/>
          </w:tcPr>
          <w:p w14:paraId="5C4403AE" w14:textId="77777777" w:rsidR="008F70E1" w:rsidRDefault="008F70E1" w:rsidP="000D431A">
            <w:pPr>
              <w:pStyle w:val="TAC"/>
              <w:rPr>
                <w:lang w:eastAsia="zh-CN"/>
              </w:rPr>
            </w:pPr>
            <w:r w:rsidRPr="008C5EEB">
              <w:rPr>
                <w:rFonts w:cs="Arial"/>
                <w:sz w:val="16"/>
                <w:szCs w:val="16"/>
              </w:rPr>
              <w:t>1</w:t>
            </w:r>
          </w:p>
        </w:tc>
        <w:tc>
          <w:tcPr>
            <w:tcW w:w="2268" w:type="dxa"/>
            <w:shd w:val="clear" w:color="auto" w:fill="auto"/>
          </w:tcPr>
          <w:p w14:paraId="384E107D" w14:textId="77777777" w:rsidR="008F70E1" w:rsidRDefault="008F70E1" w:rsidP="000D431A">
            <w:pPr>
              <w:pStyle w:val="TAC"/>
            </w:pPr>
            <w:r w:rsidRPr="008C5EEB">
              <w:rPr>
                <w:rFonts w:cs="Arial"/>
                <w:sz w:val="16"/>
                <w:szCs w:val="16"/>
              </w:rPr>
              <w:t>0,1</w:t>
            </w:r>
          </w:p>
        </w:tc>
        <w:tc>
          <w:tcPr>
            <w:tcW w:w="993" w:type="dxa"/>
            <w:shd w:val="clear" w:color="auto" w:fill="auto"/>
            <w:vAlign w:val="center"/>
          </w:tcPr>
          <w:p w14:paraId="25DB62EE" w14:textId="77777777" w:rsidR="008F70E1" w:rsidRDefault="008F70E1" w:rsidP="000D431A">
            <w:pPr>
              <w:pStyle w:val="TAC"/>
              <w:rPr>
                <w:lang w:eastAsia="zh-CN"/>
              </w:rPr>
            </w:pPr>
            <w:r>
              <w:rPr>
                <w:rFonts w:hint="eastAsia"/>
                <w:sz w:val="16"/>
                <w:szCs w:val="16"/>
                <w:lang w:eastAsia="zh-CN"/>
              </w:rPr>
              <w:t>2</w:t>
            </w:r>
            <w:r w:rsidRPr="00C16FCE">
              <w:rPr>
                <w:rFonts w:hint="eastAsia"/>
                <w:sz w:val="16"/>
                <w:szCs w:val="16"/>
              </w:rPr>
              <w:t>-31</w:t>
            </w:r>
          </w:p>
        </w:tc>
        <w:tc>
          <w:tcPr>
            <w:tcW w:w="1559" w:type="dxa"/>
            <w:shd w:val="clear" w:color="auto" w:fill="auto"/>
            <w:vAlign w:val="center"/>
          </w:tcPr>
          <w:p w14:paraId="6C6EFDEE" w14:textId="77777777" w:rsidR="008F70E1" w:rsidRDefault="008F70E1" w:rsidP="000D431A">
            <w:pPr>
              <w:pStyle w:val="TAC"/>
            </w:pPr>
            <w:r w:rsidRPr="00C16FCE">
              <w:rPr>
                <w:rFonts w:hint="eastAsia"/>
                <w:sz w:val="16"/>
                <w:szCs w:val="16"/>
              </w:rPr>
              <w:t>reserved</w:t>
            </w:r>
          </w:p>
        </w:tc>
        <w:tc>
          <w:tcPr>
            <w:tcW w:w="1417" w:type="dxa"/>
            <w:shd w:val="clear" w:color="auto" w:fill="auto"/>
            <w:vAlign w:val="center"/>
          </w:tcPr>
          <w:p w14:paraId="79107983" w14:textId="77777777" w:rsidR="008F70E1" w:rsidRDefault="008F70E1" w:rsidP="000D431A">
            <w:pPr>
              <w:pStyle w:val="TAC"/>
            </w:pPr>
            <w:r w:rsidRPr="00C16FCE">
              <w:rPr>
                <w:rFonts w:hint="eastAsia"/>
                <w:sz w:val="16"/>
                <w:szCs w:val="16"/>
              </w:rPr>
              <w:t>reserved</w:t>
            </w:r>
          </w:p>
        </w:tc>
      </w:tr>
      <w:tr w:rsidR="002E794C" w:rsidRPr="00C16FCE" w14:paraId="54B7FBF9" w14:textId="77777777" w:rsidTr="001E29DB">
        <w:trPr>
          <w:trHeight w:val="214"/>
          <w:jc w:val="center"/>
        </w:trPr>
        <w:tc>
          <w:tcPr>
            <w:tcW w:w="988" w:type="dxa"/>
            <w:shd w:val="clear" w:color="auto" w:fill="auto"/>
          </w:tcPr>
          <w:p w14:paraId="48BA6353" w14:textId="77777777" w:rsidR="008F70E1" w:rsidRDefault="008F70E1" w:rsidP="000D431A">
            <w:pPr>
              <w:pStyle w:val="TAC"/>
              <w:rPr>
                <w:lang w:eastAsia="zh-CN"/>
              </w:rPr>
            </w:pPr>
            <w:r w:rsidRPr="000C75E6">
              <w:rPr>
                <w:rFonts w:cs="Arial"/>
                <w:sz w:val="16"/>
                <w:szCs w:val="16"/>
              </w:rPr>
              <w:t>3</w:t>
            </w:r>
          </w:p>
        </w:tc>
        <w:tc>
          <w:tcPr>
            <w:tcW w:w="2409" w:type="dxa"/>
            <w:shd w:val="clear" w:color="auto" w:fill="auto"/>
          </w:tcPr>
          <w:p w14:paraId="31814ACF" w14:textId="77777777" w:rsidR="008F70E1" w:rsidRDefault="008F70E1" w:rsidP="000D431A">
            <w:pPr>
              <w:pStyle w:val="TAC"/>
              <w:rPr>
                <w:lang w:eastAsia="zh-CN"/>
              </w:rPr>
            </w:pPr>
            <w:r w:rsidRPr="008C5EEB">
              <w:rPr>
                <w:rFonts w:cs="Arial"/>
                <w:sz w:val="16"/>
                <w:szCs w:val="16"/>
              </w:rPr>
              <w:t>2</w:t>
            </w:r>
          </w:p>
        </w:tc>
        <w:tc>
          <w:tcPr>
            <w:tcW w:w="2268" w:type="dxa"/>
            <w:shd w:val="clear" w:color="auto" w:fill="auto"/>
          </w:tcPr>
          <w:p w14:paraId="481FB101" w14:textId="77777777" w:rsidR="008F70E1" w:rsidRDefault="008F70E1" w:rsidP="000D431A">
            <w:pPr>
              <w:pStyle w:val="TAC"/>
              <w:rPr>
                <w:lang w:eastAsia="zh-CN"/>
              </w:rPr>
            </w:pPr>
            <w:r w:rsidRPr="008C5EEB">
              <w:rPr>
                <w:rFonts w:cs="Arial"/>
                <w:sz w:val="16"/>
                <w:szCs w:val="16"/>
              </w:rPr>
              <w:t>0</w:t>
            </w:r>
          </w:p>
        </w:tc>
        <w:tc>
          <w:tcPr>
            <w:tcW w:w="993" w:type="dxa"/>
            <w:shd w:val="clear" w:color="auto" w:fill="auto"/>
            <w:vAlign w:val="center"/>
          </w:tcPr>
          <w:p w14:paraId="02D649FC" w14:textId="77777777" w:rsidR="008F70E1" w:rsidRPr="00C16FCE" w:rsidRDefault="008F70E1" w:rsidP="000D431A">
            <w:pPr>
              <w:pStyle w:val="TAC"/>
              <w:rPr>
                <w:sz w:val="16"/>
                <w:szCs w:val="16"/>
              </w:rPr>
            </w:pPr>
          </w:p>
        </w:tc>
        <w:tc>
          <w:tcPr>
            <w:tcW w:w="1559" w:type="dxa"/>
            <w:shd w:val="clear" w:color="auto" w:fill="auto"/>
            <w:vAlign w:val="center"/>
          </w:tcPr>
          <w:p w14:paraId="71E0FB1F" w14:textId="77777777" w:rsidR="008F70E1" w:rsidRPr="00C16FCE" w:rsidRDefault="008F70E1" w:rsidP="000D431A">
            <w:pPr>
              <w:pStyle w:val="TAC"/>
              <w:rPr>
                <w:sz w:val="16"/>
                <w:szCs w:val="16"/>
              </w:rPr>
            </w:pPr>
          </w:p>
        </w:tc>
        <w:tc>
          <w:tcPr>
            <w:tcW w:w="1417" w:type="dxa"/>
            <w:shd w:val="clear" w:color="auto" w:fill="auto"/>
            <w:vAlign w:val="center"/>
          </w:tcPr>
          <w:p w14:paraId="5F0EC567" w14:textId="77777777" w:rsidR="008F70E1" w:rsidRPr="00C16FCE" w:rsidRDefault="008F70E1" w:rsidP="000D431A">
            <w:pPr>
              <w:pStyle w:val="TAC"/>
              <w:rPr>
                <w:sz w:val="16"/>
                <w:szCs w:val="16"/>
              </w:rPr>
            </w:pPr>
          </w:p>
        </w:tc>
      </w:tr>
      <w:tr w:rsidR="002E794C" w14:paraId="2DED8139" w14:textId="77777777" w:rsidTr="001E29DB">
        <w:trPr>
          <w:trHeight w:val="214"/>
          <w:jc w:val="center"/>
        </w:trPr>
        <w:tc>
          <w:tcPr>
            <w:tcW w:w="988" w:type="dxa"/>
            <w:shd w:val="clear" w:color="auto" w:fill="auto"/>
          </w:tcPr>
          <w:p w14:paraId="314A6D74" w14:textId="77777777" w:rsidR="008F70E1" w:rsidRDefault="008F70E1" w:rsidP="000D431A">
            <w:pPr>
              <w:pStyle w:val="TAC"/>
              <w:rPr>
                <w:lang w:eastAsia="zh-CN"/>
              </w:rPr>
            </w:pPr>
            <w:r>
              <w:rPr>
                <w:lang w:eastAsia="zh-CN"/>
              </w:rPr>
              <w:t>….</w:t>
            </w:r>
          </w:p>
        </w:tc>
        <w:tc>
          <w:tcPr>
            <w:tcW w:w="2409" w:type="dxa"/>
            <w:shd w:val="clear" w:color="auto" w:fill="auto"/>
          </w:tcPr>
          <w:p w14:paraId="0F55C77F" w14:textId="77777777" w:rsidR="008F70E1" w:rsidRDefault="008F70E1" w:rsidP="000D431A">
            <w:pPr>
              <w:pStyle w:val="TAC"/>
              <w:rPr>
                <w:lang w:eastAsia="zh-CN"/>
              </w:rPr>
            </w:pPr>
          </w:p>
        </w:tc>
        <w:tc>
          <w:tcPr>
            <w:tcW w:w="2268" w:type="dxa"/>
            <w:shd w:val="clear" w:color="auto" w:fill="auto"/>
          </w:tcPr>
          <w:p w14:paraId="68D30A22" w14:textId="77777777" w:rsidR="008F70E1" w:rsidRDefault="008F70E1" w:rsidP="000D431A">
            <w:pPr>
              <w:pStyle w:val="TAC"/>
              <w:rPr>
                <w:lang w:eastAsia="zh-CN"/>
              </w:rPr>
            </w:pPr>
          </w:p>
        </w:tc>
        <w:tc>
          <w:tcPr>
            <w:tcW w:w="993" w:type="dxa"/>
            <w:shd w:val="clear" w:color="auto" w:fill="auto"/>
            <w:vAlign w:val="center"/>
          </w:tcPr>
          <w:p w14:paraId="0338A0A2" w14:textId="77777777" w:rsidR="008F70E1" w:rsidRDefault="008F70E1" w:rsidP="000D431A">
            <w:pPr>
              <w:pStyle w:val="TAC"/>
              <w:rPr>
                <w:lang w:eastAsia="zh-CN"/>
              </w:rPr>
            </w:pPr>
          </w:p>
        </w:tc>
        <w:tc>
          <w:tcPr>
            <w:tcW w:w="1559" w:type="dxa"/>
            <w:shd w:val="clear" w:color="auto" w:fill="auto"/>
            <w:vAlign w:val="center"/>
          </w:tcPr>
          <w:p w14:paraId="2E771802" w14:textId="77777777" w:rsidR="008F70E1" w:rsidRDefault="008F70E1" w:rsidP="000D431A">
            <w:pPr>
              <w:pStyle w:val="TAC"/>
              <w:rPr>
                <w:lang w:eastAsia="zh-CN"/>
              </w:rPr>
            </w:pPr>
          </w:p>
        </w:tc>
        <w:tc>
          <w:tcPr>
            <w:tcW w:w="1417" w:type="dxa"/>
            <w:shd w:val="clear" w:color="auto" w:fill="auto"/>
            <w:vAlign w:val="center"/>
          </w:tcPr>
          <w:p w14:paraId="29E0BE33" w14:textId="77777777" w:rsidR="008F70E1" w:rsidRDefault="008F70E1" w:rsidP="000D431A">
            <w:pPr>
              <w:pStyle w:val="TAC"/>
              <w:rPr>
                <w:lang w:eastAsia="zh-CN"/>
              </w:rPr>
            </w:pPr>
          </w:p>
        </w:tc>
      </w:tr>
      <w:tr w:rsidR="002E794C" w14:paraId="56B2AC58" w14:textId="77777777" w:rsidTr="001E29DB">
        <w:trPr>
          <w:trHeight w:val="214"/>
          <w:jc w:val="center"/>
        </w:trPr>
        <w:tc>
          <w:tcPr>
            <w:tcW w:w="988" w:type="dxa"/>
            <w:shd w:val="clear" w:color="auto" w:fill="auto"/>
          </w:tcPr>
          <w:p w14:paraId="0B832141" w14:textId="77777777" w:rsidR="008F70E1" w:rsidRDefault="008F70E1" w:rsidP="000D431A">
            <w:pPr>
              <w:pStyle w:val="TAC"/>
              <w:rPr>
                <w:lang w:eastAsia="zh-CN"/>
              </w:rPr>
            </w:pPr>
            <w:r w:rsidRPr="000C75E6">
              <w:rPr>
                <w:rFonts w:cs="Arial"/>
                <w:sz w:val="16"/>
                <w:szCs w:val="16"/>
              </w:rPr>
              <w:t>21</w:t>
            </w:r>
          </w:p>
        </w:tc>
        <w:tc>
          <w:tcPr>
            <w:tcW w:w="2409" w:type="dxa"/>
            <w:shd w:val="clear" w:color="auto" w:fill="auto"/>
          </w:tcPr>
          <w:p w14:paraId="409F8145" w14:textId="77777777" w:rsidR="008F70E1" w:rsidRDefault="008F70E1" w:rsidP="000D431A">
            <w:pPr>
              <w:pStyle w:val="TAC"/>
              <w:rPr>
                <w:lang w:eastAsia="zh-CN"/>
              </w:rPr>
            </w:pPr>
            <w:r w:rsidRPr="008C5EEB">
              <w:rPr>
                <w:rFonts w:cs="Arial"/>
                <w:sz w:val="16"/>
                <w:szCs w:val="16"/>
              </w:rPr>
              <w:t>3</w:t>
            </w:r>
          </w:p>
        </w:tc>
        <w:tc>
          <w:tcPr>
            <w:tcW w:w="2268" w:type="dxa"/>
            <w:shd w:val="clear" w:color="auto" w:fill="auto"/>
          </w:tcPr>
          <w:p w14:paraId="422F18EC" w14:textId="77777777" w:rsidR="008F70E1" w:rsidRDefault="008F70E1" w:rsidP="000D431A">
            <w:pPr>
              <w:pStyle w:val="TAC"/>
              <w:rPr>
                <w:lang w:eastAsia="zh-CN"/>
              </w:rPr>
            </w:pPr>
            <w:r w:rsidRPr="008C5EEB">
              <w:rPr>
                <w:rFonts w:cs="Arial"/>
                <w:sz w:val="16"/>
                <w:szCs w:val="16"/>
              </w:rPr>
              <w:t>3-5</w:t>
            </w:r>
          </w:p>
        </w:tc>
        <w:tc>
          <w:tcPr>
            <w:tcW w:w="993" w:type="dxa"/>
            <w:shd w:val="clear" w:color="auto" w:fill="auto"/>
            <w:vAlign w:val="center"/>
          </w:tcPr>
          <w:p w14:paraId="23DBDBF2" w14:textId="77777777" w:rsidR="008F70E1" w:rsidRDefault="008F70E1" w:rsidP="000D431A">
            <w:pPr>
              <w:pStyle w:val="TAC"/>
              <w:rPr>
                <w:lang w:eastAsia="zh-CN"/>
              </w:rPr>
            </w:pPr>
          </w:p>
        </w:tc>
        <w:tc>
          <w:tcPr>
            <w:tcW w:w="1559" w:type="dxa"/>
            <w:shd w:val="clear" w:color="auto" w:fill="auto"/>
            <w:vAlign w:val="center"/>
          </w:tcPr>
          <w:p w14:paraId="44918DF5" w14:textId="77777777" w:rsidR="008F70E1" w:rsidRDefault="008F70E1" w:rsidP="000D431A">
            <w:pPr>
              <w:pStyle w:val="TAC"/>
              <w:rPr>
                <w:lang w:eastAsia="zh-CN"/>
              </w:rPr>
            </w:pPr>
          </w:p>
        </w:tc>
        <w:tc>
          <w:tcPr>
            <w:tcW w:w="1417" w:type="dxa"/>
            <w:shd w:val="clear" w:color="auto" w:fill="auto"/>
            <w:vAlign w:val="center"/>
          </w:tcPr>
          <w:p w14:paraId="1EFFCEF1" w14:textId="77777777" w:rsidR="008F70E1" w:rsidRDefault="008F70E1" w:rsidP="000D431A">
            <w:pPr>
              <w:pStyle w:val="TAC"/>
              <w:rPr>
                <w:lang w:eastAsia="zh-CN"/>
              </w:rPr>
            </w:pPr>
          </w:p>
        </w:tc>
      </w:tr>
      <w:tr w:rsidR="002E794C" w14:paraId="0F6E77D2" w14:textId="77777777" w:rsidTr="001E29DB">
        <w:trPr>
          <w:trHeight w:val="214"/>
          <w:jc w:val="center"/>
        </w:trPr>
        <w:tc>
          <w:tcPr>
            <w:tcW w:w="988" w:type="dxa"/>
            <w:shd w:val="clear" w:color="auto" w:fill="auto"/>
          </w:tcPr>
          <w:p w14:paraId="1F8AA009" w14:textId="77777777" w:rsidR="008F70E1" w:rsidRDefault="008F70E1" w:rsidP="000D431A">
            <w:pPr>
              <w:pStyle w:val="TAC"/>
              <w:rPr>
                <w:lang w:eastAsia="zh-CN"/>
              </w:rPr>
            </w:pPr>
            <w:r w:rsidRPr="000C75E6">
              <w:rPr>
                <w:rFonts w:cs="Arial"/>
                <w:sz w:val="16"/>
                <w:szCs w:val="16"/>
              </w:rPr>
              <w:t>22</w:t>
            </w:r>
          </w:p>
        </w:tc>
        <w:tc>
          <w:tcPr>
            <w:tcW w:w="2409" w:type="dxa"/>
            <w:shd w:val="clear" w:color="auto" w:fill="auto"/>
          </w:tcPr>
          <w:p w14:paraId="242A3A9C" w14:textId="77777777" w:rsidR="008F70E1" w:rsidRDefault="008F70E1" w:rsidP="000D431A">
            <w:pPr>
              <w:pStyle w:val="TAC"/>
              <w:rPr>
                <w:lang w:eastAsia="zh-CN"/>
              </w:rPr>
            </w:pPr>
            <w:r w:rsidRPr="008C5EEB">
              <w:rPr>
                <w:rFonts w:cs="Arial"/>
                <w:sz w:val="16"/>
                <w:szCs w:val="16"/>
              </w:rPr>
              <w:t>3</w:t>
            </w:r>
          </w:p>
        </w:tc>
        <w:tc>
          <w:tcPr>
            <w:tcW w:w="2268" w:type="dxa"/>
            <w:shd w:val="clear" w:color="auto" w:fill="auto"/>
          </w:tcPr>
          <w:p w14:paraId="03173523" w14:textId="77777777" w:rsidR="008F70E1" w:rsidRDefault="008F70E1" w:rsidP="000D431A">
            <w:pPr>
              <w:pStyle w:val="TAC"/>
              <w:rPr>
                <w:lang w:eastAsia="zh-CN"/>
              </w:rPr>
            </w:pPr>
            <w:r w:rsidRPr="008C5EEB">
              <w:rPr>
                <w:rFonts w:cs="Arial"/>
                <w:sz w:val="16"/>
                <w:szCs w:val="16"/>
              </w:rPr>
              <w:t>0-3</w:t>
            </w:r>
          </w:p>
        </w:tc>
        <w:tc>
          <w:tcPr>
            <w:tcW w:w="993" w:type="dxa"/>
            <w:shd w:val="clear" w:color="auto" w:fill="auto"/>
            <w:vAlign w:val="center"/>
          </w:tcPr>
          <w:p w14:paraId="2C5E379D" w14:textId="77777777" w:rsidR="008F70E1" w:rsidRDefault="008F70E1" w:rsidP="000D431A">
            <w:pPr>
              <w:pStyle w:val="TAC"/>
              <w:rPr>
                <w:lang w:eastAsia="zh-CN"/>
              </w:rPr>
            </w:pPr>
          </w:p>
        </w:tc>
        <w:tc>
          <w:tcPr>
            <w:tcW w:w="1559" w:type="dxa"/>
            <w:shd w:val="clear" w:color="auto" w:fill="auto"/>
            <w:vAlign w:val="center"/>
          </w:tcPr>
          <w:p w14:paraId="358848D8" w14:textId="77777777" w:rsidR="008F70E1" w:rsidRDefault="008F70E1" w:rsidP="000D431A">
            <w:pPr>
              <w:pStyle w:val="TAC"/>
              <w:rPr>
                <w:lang w:eastAsia="zh-CN"/>
              </w:rPr>
            </w:pPr>
          </w:p>
        </w:tc>
        <w:tc>
          <w:tcPr>
            <w:tcW w:w="1417" w:type="dxa"/>
            <w:shd w:val="clear" w:color="auto" w:fill="auto"/>
            <w:vAlign w:val="center"/>
          </w:tcPr>
          <w:p w14:paraId="485F69E6" w14:textId="77777777" w:rsidR="008F70E1" w:rsidRDefault="008F70E1" w:rsidP="000D431A">
            <w:pPr>
              <w:pStyle w:val="TAC"/>
              <w:rPr>
                <w:lang w:eastAsia="zh-CN"/>
              </w:rPr>
            </w:pPr>
          </w:p>
        </w:tc>
      </w:tr>
      <w:tr w:rsidR="002E794C" w14:paraId="17C59E53" w14:textId="77777777" w:rsidTr="001E29DB">
        <w:trPr>
          <w:trHeight w:val="214"/>
          <w:jc w:val="center"/>
        </w:trPr>
        <w:tc>
          <w:tcPr>
            <w:tcW w:w="988" w:type="dxa"/>
            <w:shd w:val="clear" w:color="auto" w:fill="auto"/>
          </w:tcPr>
          <w:p w14:paraId="1BF76FE9" w14:textId="77777777" w:rsidR="008F70E1" w:rsidRDefault="008F70E1" w:rsidP="000D431A">
            <w:pPr>
              <w:pStyle w:val="TAC"/>
              <w:rPr>
                <w:lang w:eastAsia="zh-CN"/>
              </w:rPr>
            </w:pPr>
            <w:r>
              <w:rPr>
                <w:rFonts w:cs="Arial"/>
                <w:sz w:val="16"/>
                <w:szCs w:val="16"/>
              </w:rPr>
              <w:t>23</w:t>
            </w:r>
          </w:p>
        </w:tc>
        <w:tc>
          <w:tcPr>
            <w:tcW w:w="2409" w:type="dxa"/>
            <w:shd w:val="clear" w:color="auto" w:fill="auto"/>
          </w:tcPr>
          <w:p w14:paraId="7E8CEF18" w14:textId="77777777" w:rsidR="008F70E1" w:rsidRDefault="008F70E1" w:rsidP="000D431A">
            <w:pPr>
              <w:pStyle w:val="TAC"/>
              <w:rPr>
                <w:lang w:eastAsia="zh-CN"/>
              </w:rPr>
            </w:pPr>
            <w:r w:rsidRPr="008C5EEB">
              <w:rPr>
                <w:rFonts w:cs="Arial"/>
                <w:sz w:val="16"/>
                <w:szCs w:val="16"/>
              </w:rPr>
              <w:t>2</w:t>
            </w:r>
          </w:p>
        </w:tc>
        <w:tc>
          <w:tcPr>
            <w:tcW w:w="2268" w:type="dxa"/>
            <w:shd w:val="clear" w:color="auto" w:fill="auto"/>
          </w:tcPr>
          <w:p w14:paraId="7FBD676C" w14:textId="77777777" w:rsidR="008F70E1" w:rsidRDefault="008F70E1" w:rsidP="000D431A">
            <w:pPr>
              <w:pStyle w:val="TAC"/>
              <w:rPr>
                <w:lang w:eastAsia="zh-CN"/>
              </w:rPr>
            </w:pPr>
            <w:r w:rsidRPr="008C5EEB">
              <w:rPr>
                <w:rFonts w:cs="Arial"/>
                <w:sz w:val="16"/>
                <w:szCs w:val="16"/>
              </w:rPr>
              <w:t>0,2</w:t>
            </w:r>
          </w:p>
        </w:tc>
        <w:tc>
          <w:tcPr>
            <w:tcW w:w="993" w:type="dxa"/>
            <w:shd w:val="clear" w:color="auto" w:fill="auto"/>
            <w:vAlign w:val="center"/>
          </w:tcPr>
          <w:p w14:paraId="2035963E" w14:textId="77777777" w:rsidR="008F70E1" w:rsidRDefault="008F70E1" w:rsidP="000D431A">
            <w:pPr>
              <w:pStyle w:val="TAC"/>
              <w:rPr>
                <w:lang w:eastAsia="zh-CN"/>
              </w:rPr>
            </w:pPr>
          </w:p>
        </w:tc>
        <w:tc>
          <w:tcPr>
            <w:tcW w:w="1559" w:type="dxa"/>
            <w:shd w:val="clear" w:color="auto" w:fill="auto"/>
            <w:vAlign w:val="center"/>
          </w:tcPr>
          <w:p w14:paraId="42D193AD" w14:textId="77777777" w:rsidR="008F70E1" w:rsidRDefault="008F70E1" w:rsidP="000D431A">
            <w:pPr>
              <w:pStyle w:val="TAC"/>
              <w:rPr>
                <w:lang w:eastAsia="zh-CN"/>
              </w:rPr>
            </w:pPr>
          </w:p>
        </w:tc>
        <w:tc>
          <w:tcPr>
            <w:tcW w:w="1417" w:type="dxa"/>
            <w:shd w:val="clear" w:color="auto" w:fill="auto"/>
            <w:vAlign w:val="center"/>
          </w:tcPr>
          <w:p w14:paraId="7D1B34CD" w14:textId="77777777" w:rsidR="008F70E1" w:rsidRDefault="008F70E1" w:rsidP="000D431A">
            <w:pPr>
              <w:pStyle w:val="TAC"/>
              <w:rPr>
                <w:lang w:eastAsia="zh-CN"/>
              </w:rPr>
            </w:pPr>
          </w:p>
        </w:tc>
      </w:tr>
      <w:tr w:rsidR="002E794C" w14:paraId="426D070F" w14:textId="77777777" w:rsidTr="001E29DB">
        <w:trPr>
          <w:trHeight w:val="214"/>
          <w:jc w:val="center"/>
        </w:trPr>
        <w:tc>
          <w:tcPr>
            <w:tcW w:w="988" w:type="dxa"/>
            <w:shd w:val="clear" w:color="auto" w:fill="auto"/>
          </w:tcPr>
          <w:p w14:paraId="1357A7C1" w14:textId="718E11EC" w:rsidR="008F70E1" w:rsidRDefault="008F70E1" w:rsidP="000D431A">
            <w:pPr>
              <w:pStyle w:val="TAC"/>
              <w:rPr>
                <w:lang w:eastAsia="zh-CN"/>
              </w:rPr>
            </w:pPr>
            <w:r w:rsidRPr="00795588">
              <w:rPr>
                <w:rFonts w:cs="Arial"/>
                <w:color w:val="FF0000"/>
                <w:sz w:val="16"/>
                <w:szCs w:val="16"/>
              </w:rPr>
              <w:t>24</w:t>
            </w:r>
            <w:r>
              <w:rPr>
                <w:rFonts w:cs="Arial"/>
                <w:color w:val="FF0000"/>
                <w:sz w:val="16"/>
                <w:szCs w:val="16"/>
              </w:rPr>
              <w:t>*</w:t>
            </w:r>
            <w:r w:rsidRPr="00795588">
              <w:rPr>
                <w:rFonts w:cs="Arial"/>
                <w:color w:val="FF0000"/>
                <w:sz w:val="16"/>
                <w:szCs w:val="16"/>
                <w:vertAlign w:val="superscript"/>
              </w:rPr>
              <w:t>NOTE</w:t>
            </w:r>
            <w:r w:rsidR="00FB2B43">
              <w:rPr>
                <w:rFonts w:cs="Arial"/>
                <w:color w:val="FF0000"/>
                <w:sz w:val="16"/>
                <w:szCs w:val="16"/>
                <w:vertAlign w:val="superscript"/>
              </w:rPr>
              <w:t>2</w:t>
            </w:r>
            <w:r w:rsidDel="00351107">
              <w:rPr>
                <w:rFonts w:cs="Arial"/>
                <w:sz w:val="16"/>
                <w:szCs w:val="16"/>
              </w:rPr>
              <w:t xml:space="preserve"> </w:t>
            </w:r>
          </w:p>
        </w:tc>
        <w:tc>
          <w:tcPr>
            <w:tcW w:w="2409" w:type="dxa"/>
            <w:shd w:val="clear" w:color="auto" w:fill="auto"/>
          </w:tcPr>
          <w:p w14:paraId="24CB432C" w14:textId="77777777" w:rsidR="008F70E1" w:rsidRDefault="008F70E1" w:rsidP="000D431A">
            <w:pPr>
              <w:pStyle w:val="TAC"/>
              <w:rPr>
                <w:lang w:eastAsia="zh-CN"/>
              </w:rPr>
            </w:pPr>
            <w:r w:rsidRPr="00795588">
              <w:rPr>
                <w:rFonts w:cs="Arial"/>
                <w:color w:val="FF0000"/>
                <w:sz w:val="16"/>
                <w:szCs w:val="16"/>
              </w:rPr>
              <w:t>2</w:t>
            </w:r>
          </w:p>
        </w:tc>
        <w:tc>
          <w:tcPr>
            <w:tcW w:w="2268" w:type="dxa"/>
            <w:shd w:val="clear" w:color="auto" w:fill="auto"/>
          </w:tcPr>
          <w:p w14:paraId="24DCC155" w14:textId="209D2663" w:rsidR="008F70E1" w:rsidRDefault="000010F4" w:rsidP="000D431A">
            <w:pPr>
              <w:pStyle w:val="TAC"/>
              <w:rPr>
                <w:lang w:eastAsia="zh-CN"/>
              </w:rPr>
            </w:pPr>
            <w:r>
              <w:rPr>
                <w:rFonts w:cs="Arial"/>
                <w:color w:val="FF0000"/>
                <w:sz w:val="16"/>
                <w:szCs w:val="16"/>
              </w:rPr>
              <w:t>2,0,1</w:t>
            </w:r>
          </w:p>
        </w:tc>
        <w:tc>
          <w:tcPr>
            <w:tcW w:w="993" w:type="dxa"/>
            <w:shd w:val="clear" w:color="auto" w:fill="auto"/>
            <w:vAlign w:val="center"/>
          </w:tcPr>
          <w:p w14:paraId="43F1A542" w14:textId="77777777" w:rsidR="008F70E1" w:rsidRDefault="008F70E1" w:rsidP="000D431A">
            <w:pPr>
              <w:pStyle w:val="TAC"/>
              <w:rPr>
                <w:lang w:eastAsia="zh-CN"/>
              </w:rPr>
            </w:pPr>
          </w:p>
        </w:tc>
        <w:tc>
          <w:tcPr>
            <w:tcW w:w="1559" w:type="dxa"/>
            <w:shd w:val="clear" w:color="auto" w:fill="auto"/>
            <w:vAlign w:val="center"/>
          </w:tcPr>
          <w:p w14:paraId="285DA47A" w14:textId="77777777" w:rsidR="008F70E1" w:rsidRDefault="008F70E1" w:rsidP="000D431A">
            <w:pPr>
              <w:pStyle w:val="TAC"/>
              <w:rPr>
                <w:lang w:eastAsia="zh-CN"/>
              </w:rPr>
            </w:pPr>
          </w:p>
        </w:tc>
        <w:tc>
          <w:tcPr>
            <w:tcW w:w="1417" w:type="dxa"/>
            <w:shd w:val="clear" w:color="auto" w:fill="auto"/>
            <w:vAlign w:val="center"/>
          </w:tcPr>
          <w:p w14:paraId="2B7BAB72" w14:textId="77777777" w:rsidR="008F70E1" w:rsidRDefault="008F70E1" w:rsidP="000D431A">
            <w:pPr>
              <w:pStyle w:val="TAC"/>
              <w:rPr>
                <w:lang w:eastAsia="zh-CN"/>
              </w:rPr>
            </w:pPr>
          </w:p>
        </w:tc>
      </w:tr>
      <w:tr w:rsidR="002E794C" w14:paraId="5E8866A3" w14:textId="77777777" w:rsidTr="001E29DB">
        <w:trPr>
          <w:trHeight w:val="214"/>
          <w:jc w:val="center"/>
        </w:trPr>
        <w:tc>
          <w:tcPr>
            <w:tcW w:w="988" w:type="dxa"/>
            <w:shd w:val="clear" w:color="auto" w:fill="auto"/>
            <w:vAlign w:val="center"/>
          </w:tcPr>
          <w:p w14:paraId="6BB4B1B3" w14:textId="77777777" w:rsidR="008F70E1" w:rsidRDefault="008F70E1" w:rsidP="000D431A">
            <w:pPr>
              <w:pStyle w:val="TAC"/>
              <w:rPr>
                <w:rFonts w:cs="Arial"/>
                <w:sz w:val="16"/>
                <w:szCs w:val="16"/>
              </w:rPr>
            </w:pPr>
            <w:r w:rsidRPr="00795588">
              <w:rPr>
                <w:color w:val="FF0000"/>
                <w:sz w:val="16"/>
                <w:szCs w:val="16"/>
                <w:lang w:eastAsia="zh-CN"/>
              </w:rPr>
              <w:t>25</w:t>
            </w:r>
            <w:r w:rsidRPr="00C16FCE">
              <w:rPr>
                <w:rFonts w:hint="eastAsia"/>
                <w:sz w:val="16"/>
                <w:szCs w:val="16"/>
              </w:rPr>
              <w:t>-31</w:t>
            </w:r>
          </w:p>
        </w:tc>
        <w:tc>
          <w:tcPr>
            <w:tcW w:w="2409" w:type="dxa"/>
            <w:shd w:val="clear" w:color="auto" w:fill="auto"/>
            <w:vAlign w:val="center"/>
          </w:tcPr>
          <w:p w14:paraId="0E120569" w14:textId="77777777" w:rsidR="008F70E1" w:rsidRPr="00B421F1" w:rsidRDefault="008F70E1" w:rsidP="000D431A">
            <w:pPr>
              <w:pStyle w:val="TAC"/>
              <w:rPr>
                <w:rFonts w:cs="Arial"/>
                <w:sz w:val="16"/>
                <w:szCs w:val="16"/>
              </w:rPr>
            </w:pPr>
            <w:r w:rsidRPr="00C16FCE">
              <w:rPr>
                <w:rFonts w:hint="eastAsia"/>
                <w:sz w:val="16"/>
                <w:szCs w:val="16"/>
              </w:rPr>
              <w:t>reserved</w:t>
            </w:r>
          </w:p>
        </w:tc>
        <w:tc>
          <w:tcPr>
            <w:tcW w:w="2268" w:type="dxa"/>
            <w:shd w:val="clear" w:color="auto" w:fill="auto"/>
            <w:vAlign w:val="center"/>
          </w:tcPr>
          <w:p w14:paraId="6466377A" w14:textId="77777777" w:rsidR="008F70E1" w:rsidRPr="00B421F1" w:rsidRDefault="008F70E1" w:rsidP="000D431A">
            <w:pPr>
              <w:pStyle w:val="TAC"/>
              <w:rPr>
                <w:rFonts w:cs="Arial"/>
                <w:sz w:val="16"/>
                <w:szCs w:val="16"/>
              </w:rPr>
            </w:pPr>
            <w:r w:rsidRPr="00C16FCE">
              <w:rPr>
                <w:rFonts w:hint="eastAsia"/>
                <w:sz w:val="16"/>
                <w:szCs w:val="16"/>
              </w:rPr>
              <w:t>reserved</w:t>
            </w:r>
          </w:p>
        </w:tc>
        <w:tc>
          <w:tcPr>
            <w:tcW w:w="993" w:type="dxa"/>
            <w:shd w:val="clear" w:color="auto" w:fill="auto"/>
            <w:vAlign w:val="center"/>
          </w:tcPr>
          <w:p w14:paraId="406B3536" w14:textId="77777777" w:rsidR="008F70E1" w:rsidRDefault="008F70E1" w:rsidP="000D431A">
            <w:pPr>
              <w:pStyle w:val="TAC"/>
              <w:rPr>
                <w:lang w:eastAsia="zh-CN"/>
              </w:rPr>
            </w:pPr>
          </w:p>
        </w:tc>
        <w:tc>
          <w:tcPr>
            <w:tcW w:w="1559" w:type="dxa"/>
            <w:shd w:val="clear" w:color="auto" w:fill="auto"/>
            <w:vAlign w:val="center"/>
          </w:tcPr>
          <w:p w14:paraId="6BE5360D" w14:textId="77777777" w:rsidR="008F70E1" w:rsidRDefault="008F70E1" w:rsidP="000D431A">
            <w:pPr>
              <w:pStyle w:val="TAC"/>
              <w:rPr>
                <w:lang w:eastAsia="zh-CN"/>
              </w:rPr>
            </w:pPr>
          </w:p>
        </w:tc>
        <w:tc>
          <w:tcPr>
            <w:tcW w:w="1417" w:type="dxa"/>
            <w:shd w:val="clear" w:color="auto" w:fill="auto"/>
            <w:vAlign w:val="center"/>
          </w:tcPr>
          <w:p w14:paraId="53577DF8" w14:textId="77777777" w:rsidR="008F70E1" w:rsidRDefault="008F70E1" w:rsidP="000D431A">
            <w:pPr>
              <w:pStyle w:val="TAC"/>
              <w:rPr>
                <w:lang w:eastAsia="zh-CN"/>
              </w:rPr>
            </w:pPr>
          </w:p>
        </w:tc>
      </w:tr>
      <w:tr w:rsidR="00FB2B43" w14:paraId="0222BBD4" w14:textId="77777777" w:rsidTr="00C54E00">
        <w:trPr>
          <w:trHeight w:val="214"/>
          <w:jc w:val="center"/>
        </w:trPr>
        <w:tc>
          <w:tcPr>
            <w:tcW w:w="5665" w:type="dxa"/>
            <w:gridSpan w:val="3"/>
            <w:shd w:val="clear" w:color="auto" w:fill="auto"/>
            <w:vAlign w:val="center"/>
          </w:tcPr>
          <w:p w14:paraId="267A3EB4" w14:textId="1A2A28AA" w:rsidR="002E794C" w:rsidRDefault="002E794C" w:rsidP="002E794C">
            <w:pPr>
              <w:pStyle w:val="TAC"/>
              <w:jc w:val="left"/>
              <w:rPr>
                <w:rFonts w:cs="Arial"/>
                <w:color w:val="FF0000"/>
                <w:sz w:val="16"/>
                <w:szCs w:val="16"/>
              </w:rPr>
            </w:pPr>
            <w:r>
              <w:rPr>
                <w:rFonts w:cs="Arial"/>
                <w:color w:val="FF0000"/>
                <w:sz w:val="16"/>
                <w:szCs w:val="16"/>
              </w:rPr>
              <w:t>NOTE1</w:t>
            </w:r>
            <w:r w:rsidRPr="00795588">
              <w:rPr>
                <w:rFonts w:cs="Arial"/>
                <w:color w:val="FF0000"/>
                <w:sz w:val="16"/>
                <w:szCs w:val="16"/>
              </w:rPr>
              <w:t xml:space="preserve">: </w:t>
            </w:r>
            <w:r w:rsidR="004124F3">
              <w:rPr>
                <w:rFonts w:cs="Arial"/>
                <w:color w:val="FF0000"/>
                <w:sz w:val="16"/>
                <w:szCs w:val="16"/>
              </w:rPr>
              <w:t>When two TCI states are indicated, only e</w:t>
            </w:r>
            <w:r>
              <w:rPr>
                <w:rFonts w:cs="Arial"/>
                <w:color w:val="FF0000"/>
                <w:sz w:val="16"/>
                <w:szCs w:val="16"/>
              </w:rPr>
              <w:t>ntries 9-1</w:t>
            </w:r>
            <w:r w:rsidR="00FB2B43">
              <w:rPr>
                <w:rFonts w:cs="Arial"/>
                <w:color w:val="FF0000"/>
                <w:sz w:val="16"/>
                <w:szCs w:val="16"/>
              </w:rPr>
              <w:t>0</w:t>
            </w:r>
            <w:r>
              <w:rPr>
                <w:rFonts w:cs="Arial"/>
                <w:color w:val="FF0000"/>
                <w:sz w:val="16"/>
                <w:szCs w:val="16"/>
              </w:rPr>
              <w:t xml:space="preserve">, </w:t>
            </w:r>
            <w:r w:rsidR="00FB2B43">
              <w:rPr>
                <w:rFonts w:cs="Arial"/>
                <w:color w:val="FF0000"/>
                <w:sz w:val="16"/>
                <w:szCs w:val="16"/>
              </w:rPr>
              <w:t>2</w:t>
            </w:r>
            <w:r>
              <w:rPr>
                <w:rFonts w:cs="Arial"/>
                <w:color w:val="FF0000"/>
                <w:sz w:val="16"/>
                <w:szCs w:val="16"/>
              </w:rPr>
              <w:t>0</w:t>
            </w:r>
            <w:r w:rsidR="00FB2B43">
              <w:rPr>
                <w:rFonts w:cs="Arial"/>
                <w:color w:val="FF0000"/>
                <w:sz w:val="16"/>
                <w:szCs w:val="16"/>
              </w:rPr>
              <w:t>,22-24</w:t>
            </w:r>
            <w:r>
              <w:rPr>
                <w:rFonts w:cs="Arial"/>
                <w:color w:val="FF0000"/>
                <w:sz w:val="16"/>
                <w:szCs w:val="16"/>
              </w:rPr>
              <w:t xml:space="preserve"> can be used</w:t>
            </w:r>
            <w:r w:rsidR="004124F3">
              <w:rPr>
                <w:rFonts w:cs="Arial"/>
                <w:color w:val="FF0000"/>
                <w:sz w:val="16"/>
                <w:szCs w:val="16"/>
              </w:rPr>
              <w:t xml:space="preserve">, and </w:t>
            </w:r>
            <w:r w:rsidRPr="00795588">
              <w:rPr>
                <w:rFonts w:cs="Arial"/>
                <w:color w:val="FF0000"/>
                <w:sz w:val="16"/>
                <w:szCs w:val="16"/>
              </w:rPr>
              <w:t xml:space="preserve">DM-RS ports in each CDM group are associated with </w:t>
            </w:r>
            <w:r>
              <w:rPr>
                <w:rFonts w:cs="Arial"/>
                <w:color w:val="FF0000"/>
                <w:sz w:val="16"/>
                <w:szCs w:val="16"/>
              </w:rPr>
              <w:t>one of the</w:t>
            </w:r>
            <w:r w:rsidRPr="00795588">
              <w:rPr>
                <w:rFonts w:cs="Arial"/>
                <w:color w:val="FF0000"/>
                <w:sz w:val="16"/>
                <w:szCs w:val="16"/>
              </w:rPr>
              <w:t xml:space="preserve"> TCI state</w:t>
            </w:r>
            <w:r>
              <w:rPr>
                <w:rFonts w:cs="Arial"/>
                <w:color w:val="FF0000"/>
                <w:sz w:val="16"/>
                <w:szCs w:val="16"/>
              </w:rPr>
              <w:t>s</w:t>
            </w:r>
            <w:r w:rsidRPr="00795588">
              <w:rPr>
                <w:rFonts w:cs="Arial"/>
                <w:color w:val="FF0000"/>
                <w:sz w:val="16"/>
                <w:szCs w:val="16"/>
              </w:rPr>
              <w:t xml:space="preserve"> in order</w:t>
            </w:r>
            <w:r>
              <w:rPr>
                <w:rFonts w:cs="Arial"/>
                <w:sz w:val="16"/>
                <w:szCs w:val="16"/>
              </w:rPr>
              <w:t>.</w:t>
            </w:r>
          </w:p>
          <w:p w14:paraId="70645027" w14:textId="0F858464" w:rsidR="002E794C" w:rsidRDefault="002E794C" w:rsidP="002E794C">
            <w:pPr>
              <w:pStyle w:val="TAC"/>
              <w:jc w:val="both"/>
              <w:rPr>
                <w:rFonts w:cs="Arial"/>
                <w:sz w:val="16"/>
                <w:szCs w:val="16"/>
              </w:rPr>
            </w:pPr>
            <w:r>
              <w:rPr>
                <w:rFonts w:cs="Arial"/>
                <w:color w:val="FF0000"/>
                <w:sz w:val="16"/>
                <w:szCs w:val="16"/>
              </w:rPr>
              <w:t>NOTE2</w:t>
            </w:r>
            <w:r w:rsidRPr="00795588">
              <w:rPr>
                <w:rFonts w:cs="Arial"/>
                <w:color w:val="FF0000"/>
                <w:sz w:val="16"/>
                <w:szCs w:val="16"/>
              </w:rPr>
              <w:t xml:space="preserve">: </w:t>
            </w:r>
            <w:r>
              <w:rPr>
                <w:rFonts w:cs="Arial"/>
                <w:color w:val="FF0000"/>
                <w:sz w:val="16"/>
                <w:szCs w:val="16"/>
              </w:rPr>
              <w:t>T</w:t>
            </w:r>
            <w:r w:rsidRPr="00795588">
              <w:rPr>
                <w:rFonts w:cs="Arial"/>
                <w:color w:val="FF0000"/>
                <w:sz w:val="16"/>
                <w:szCs w:val="16"/>
              </w:rPr>
              <w:t>he entry</w:t>
            </w:r>
            <w:r>
              <w:rPr>
                <w:rFonts w:cs="Arial"/>
                <w:color w:val="FF0000"/>
                <w:sz w:val="16"/>
                <w:szCs w:val="16"/>
              </w:rPr>
              <w:t xml:space="preserve"> </w:t>
            </w:r>
            <w:r w:rsidR="00FB2B43">
              <w:rPr>
                <w:rFonts w:cs="Arial"/>
                <w:color w:val="FF0000"/>
                <w:sz w:val="16"/>
                <w:szCs w:val="16"/>
              </w:rPr>
              <w:t>24</w:t>
            </w:r>
            <w:r w:rsidRPr="00795588">
              <w:rPr>
                <w:rFonts w:cs="Arial"/>
                <w:color w:val="FF0000"/>
                <w:sz w:val="16"/>
                <w:szCs w:val="16"/>
              </w:rPr>
              <w:t xml:space="preserve"> is applicable</w:t>
            </w:r>
            <w:r>
              <w:rPr>
                <w:rFonts w:cs="Arial"/>
                <w:color w:val="FF0000"/>
                <w:sz w:val="16"/>
                <w:szCs w:val="16"/>
              </w:rPr>
              <w:t xml:space="preserve"> only</w:t>
            </w:r>
            <w:r w:rsidRPr="00795588">
              <w:rPr>
                <w:rFonts w:cs="Arial"/>
                <w:color w:val="FF0000"/>
                <w:sz w:val="16"/>
                <w:szCs w:val="16"/>
              </w:rPr>
              <w:t xml:space="preserve"> when two TCI states are indicated</w:t>
            </w:r>
            <w:r>
              <w:rPr>
                <w:rFonts w:cs="Arial"/>
                <w:color w:val="FF0000"/>
                <w:sz w:val="16"/>
                <w:szCs w:val="16"/>
              </w:rPr>
              <w:t>.</w:t>
            </w:r>
          </w:p>
        </w:tc>
        <w:tc>
          <w:tcPr>
            <w:tcW w:w="3969" w:type="dxa"/>
            <w:gridSpan w:val="3"/>
            <w:shd w:val="clear" w:color="auto" w:fill="auto"/>
            <w:vAlign w:val="center"/>
          </w:tcPr>
          <w:p w14:paraId="2BE4C33D" w14:textId="0AC5EE8C" w:rsidR="002E794C" w:rsidRDefault="002E794C" w:rsidP="002E794C">
            <w:pPr>
              <w:pStyle w:val="TAC"/>
              <w:jc w:val="both"/>
              <w:rPr>
                <w:lang w:eastAsia="zh-CN"/>
              </w:rPr>
            </w:pPr>
          </w:p>
        </w:tc>
      </w:tr>
    </w:tbl>
    <w:p w14:paraId="098C5E21" w14:textId="77777777" w:rsidR="008F70E1" w:rsidRDefault="008F70E1" w:rsidP="008F70E1">
      <w:pPr>
        <w:pStyle w:val="B1"/>
        <w:ind w:left="0" w:firstLine="0"/>
        <w:rPr>
          <w:lang w:eastAsia="zh-CN"/>
        </w:rPr>
      </w:pPr>
    </w:p>
    <w:p w14:paraId="6903CE9C" w14:textId="77777777" w:rsidR="008F70E1" w:rsidRPr="00D83C67" w:rsidRDefault="008F70E1" w:rsidP="008F70E1">
      <w:pPr>
        <w:pStyle w:val="B1"/>
        <w:ind w:left="0" w:firstLine="0"/>
        <w:rPr>
          <w:lang w:eastAsia="zh-CN"/>
        </w:rPr>
      </w:pPr>
    </w:p>
    <w:p w14:paraId="521A3777" w14:textId="2515928A" w:rsidR="008F70E1" w:rsidRPr="007E5E39" w:rsidRDefault="008F70E1" w:rsidP="008F70E1">
      <w:pPr>
        <w:pStyle w:val="TH"/>
        <w:overflowPunct w:val="0"/>
        <w:adjustRightInd w:val="0"/>
        <w:textAlignment w:val="baseline"/>
        <w:rPr>
          <w:sz w:val="18"/>
          <w:lang w:eastAsia="zh-CN"/>
        </w:rPr>
      </w:pPr>
      <w:r w:rsidRPr="007E5E39">
        <w:rPr>
          <w:sz w:val="18"/>
        </w:rPr>
        <w:t xml:space="preserve">Table </w:t>
      </w:r>
      <w:r w:rsidRPr="007E5E39">
        <w:rPr>
          <w:sz w:val="18"/>
          <w:lang w:eastAsia="zh-CN"/>
        </w:rPr>
        <w:t>7.3.1.2.2</w:t>
      </w:r>
      <w:r w:rsidRPr="007E5E39">
        <w:rPr>
          <w:sz w:val="18"/>
        </w:rPr>
        <w:t>-</w:t>
      </w:r>
      <w:r w:rsidRPr="007E5E39">
        <w:rPr>
          <w:sz w:val="18"/>
          <w:lang w:eastAsia="zh-CN"/>
        </w:rPr>
        <w:t xml:space="preserve">4: Antenna port(s) (1000 + </w:t>
      </w:r>
      <w:r w:rsidR="009D2DB3">
        <w:rPr>
          <w:sz w:val="18"/>
          <w:lang w:eastAsia="zh-CN"/>
        </w:rPr>
        <w:t>DM-RS</w:t>
      </w:r>
      <w:r w:rsidRPr="007E5E39">
        <w:rPr>
          <w:sz w:val="18"/>
          <w:lang w:eastAsia="zh-CN"/>
        </w:rPr>
        <w:t xml:space="preserve"> port), </w:t>
      </w:r>
      <w:r w:rsidR="009D2DB3">
        <w:rPr>
          <w:i/>
          <w:sz w:val="18"/>
          <w:lang w:eastAsia="zh-CN"/>
        </w:rPr>
        <w:t>DM-RS</w:t>
      </w:r>
      <w:r w:rsidRPr="007E5E39">
        <w:rPr>
          <w:i/>
          <w:sz w:val="18"/>
          <w:lang w:eastAsia="zh-CN"/>
        </w:rPr>
        <w:t>-Type</w:t>
      </w:r>
      <w:r w:rsidRPr="007E5E39">
        <w:rPr>
          <w:sz w:val="18"/>
          <w:lang w:eastAsia="zh-CN"/>
        </w:rPr>
        <w:t xml:space="preserve">=2, </w:t>
      </w:r>
      <w:proofErr w:type="spellStart"/>
      <w:r w:rsidRPr="007E5E39">
        <w:rPr>
          <w:i/>
          <w:sz w:val="18"/>
          <w:lang w:eastAsia="zh-CN"/>
        </w:rPr>
        <w:t>maxLength</w:t>
      </w:r>
      <w:proofErr w:type="spellEnd"/>
      <w:r w:rsidRPr="007E5E39">
        <w:rPr>
          <w:sz w:val="18"/>
          <w:lang w:eastAsia="zh-CN"/>
        </w:rPr>
        <w:t>=</w:t>
      </w:r>
      <w:r w:rsidRPr="004B6CA8">
        <w:rPr>
          <w:sz w:val="18"/>
          <w:lang w:eastAsia="zh-CN"/>
        </w:rPr>
        <w:t>2</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1577"/>
        <w:gridCol w:w="1092"/>
        <w:gridCol w:w="1380"/>
        <w:gridCol w:w="822"/>
        <w:gridCol w:w="1081"/>
        <w:gridCol w:w="1510"/>
        <w:gridCol w:w="1363"/>
      </w:tblGrid>
      <w:tr w:rsidR="008F70E1" w14:paraId="6DF9777D" w14:textId="77777777" w:rsidTr="000A5F32">
        <w:trPr>
          <w:trHeight w:val="214"/>
          <w:jc w:val="center"/>
        </w:trPr>
        <w:tc>
          <w:tcPr>
            <w:tcW w:w="4853" w:type="dxa"/>
            <w:gridSpan w:val="4"/>
            <w:tcBorders>
              <w:bottom w:val="single" w:sz="4" w:space="0" w:color="auto"/>
            </w:tcBorders>
            <w:shd w:val="clear" w:color="auto" w:fill="D9D9D9"/>
            <w:vAlign w:val="center"/>
          </w:tcPr>
          <w:p w14:paraId="52CEA400" w14:textId="77777777" w:rsidR="008F70E1" w:rsidRDefault="008F70E1" w:rsidP="000D431A">
            <w:pPr>
              <w:pStyle w:val="TAC"/>
              <w:rPr>
                <w:rFonts w:cs="Arial"/>
                <w:b/>
                <w:bCs/>
                <w:sz w:val="16"/>
                <w:szCs w:val="16"/>
                <w:lang w:eastAsia="zh-CN"/>
              </w:rPr>
            </w:pPr>
            <w:r>
              <w:rPr>
                <w:rFonts w:cs="Arial" w:hint="eastAsia"/>
                <w:b/>
                <w:bCs/>
                <w:sz w:val="16"/>
                <w:szCs w:val="16"/>
                <w:lang w:eastAsia="zh-CN"/>
              </w:rPr>
              <w:t>One codeword:</w:t>
            </w:r>
          </w:p>
          <w:p w14:paraId="5C7670AF" w14:textId="77777777" w:rsidR="008F70E1" w:rsidRPr="00C16FCE" w:rsidRDefault="008F70E1" w:rsidP="000D431A">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46CDDDDD" w14:textId="77777777" w:rsidR="008F70E1" w:rsidRDefault="008F70E1" w:rsidP="000D431A">
            <w:pPr>
              <w:pStyle w:val="TAC"/>
              <w:rPr>
                <w:rFonts w:cs="Arial"/>
                <w:b/>
                <w:bCs/>
                <w:sz w:val="16"/>
                <w:szCs w:val="16"/>
                <w:lang w:eastAsia="zh-CN"/>
              </w:rPr>
            </w:pPr>
            <w:r w:rsidRPr="00C16FCE">
              <w:rPr>
                <w:rFonts w:eastAsia="KaiTi_GB2312" w:cs="Arial"/>
                <w:b/>
                <w:bCs/>
                <w:kern w:val="28"/>
                <w:sz w:val="16"/>
                <w:szCs w:val="16"/>
                <w:lang w:eastAsia="zh-CN"/>
              </w:rPr>
              <w:t>Codeword 1 disabled</w:t>
            </w:r>
          </w:p>
        </w:tc>
        <w:tc>
          <w:tcPr>
            <w:tcW w:w="4776" w:type="dxa"/>
            <w:gridSpan w:val="4"/>
            <w:tcBorders>
              <w:bottom w:val="single" w:sz="4" w:space="0" w:color="auto"/>
            </w:tcBorders>
            <w:shd w:val="clear" w:color="auto" w:fill="D9D9D9"/>
            <w:vAlign w:val="center"/>
          </w:tcPr>
          <w:p w14:paraId="62C53D87" w14:textId="77777777" w:rsidR="008F70E1" w:rsidRDefault="008F70E1" w:rsidP="000D431A">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Two Codewords:</w:t>
            </w:r>
          </w:p>
          <w:p w14:paraId="43D64081" w14:textId="77777777" w:rsidR="008F70E1" w:rsidRPr="00C16FCE" w:rsidRDefault="008F70E1" w:rsidP="000D431A">
            <w:pPr>
              <w:snapToGrid w:val="0"/>
              <w:spacing w:after="0"/>
              <w:jc w:val="center"/>
              <w:textAlignment w:val="baseline"/>
              <w:rPr>
                <w:rFonts w:ascii="Arial" w:eastAsia="KaiTi_GB2312" w:hAnsi="Arial" w:cs="Arial"/>
                <w:b/>
                <w:bCs/>
                <w:kern w:val="28"/>
                <w:sz w:val="16"/>
                <w:szCs w:val="16"/>
                <w:lang w:eastAsia="zh-CN"/>
              </w:rPr>
            </w:pPr>
            <w:r w:rsidRPr="00C16FCE">
              <w:rPr>
                <w:rFonts w:ascii="Arial" w:eastAsia="KaiTi_GB2312" w:hAnsi="Arial" w:cs="Arial"/>
                <w:b/>
                <w:bCs/>
                <w:kern w:val="28"/>
                <w:sz w:val="16"/>
                <w:szCs w:val="16"/>
                <w:lang w:eastAsia="zh-CN"/>
              </w:rPr>
              <w:t>Codeword 0 enabled,</w:t>
            </w:r>
          </w:p>
          <w:p w14:paraId="0D757440" w14:textId="77777777" w:rsidR="008F70E1" w:rsidRDefault="008F70E1" w:rsidP="000D431A">
            <w:pPr>
              <w:pStyle w:val="TAC"/>
              <w:rPr>
                <w:rFonts w:cs="Arial"/>
                <w:b/>
                <w:bCs/>
                <w:sz w:val="16"/>
                <w:szCs w:val="16"/>
                <w:lang w:eastAsia="zh-CN"/>
              </w:rPr>
            </w:pPr>
            <w:r w:rsidRPr="00C16FCE">
              <w:rPr>
                <w:rFonts w:eastAsia="KaiTi_GB2312" w:cs="Arial"/>
                <w:b/>
                <w:bCs/>
                <w:kern w:val="28"/>
                <w:sz w:val="16"/>
                <w:szCs w:val="16"/>
                <w:lang w:eastAsia="zh-CN"/>
              </w:rPr>
              <w:t>Codeword 1 enabled</w:t>
            </w:r>
          </w:p>
        </w:tc>
      </w:tr>
      <w:tr w:rsidR="00FB2B43" w14:paraId="5FBFC59D" w14:textId="77777777" w:rsidTr="000A5F32">
        <w:trPr>
          <w:trHeight w:val="214"/>
          <w:jc w:val="center"/>
        </w:trPr>
        <w:tc>
          <w:tcPr>
            <w:tcW w:w="0" w:type="auto"/>
            <w:shd w:val="clear" w:color="auto" w:fill="D9D9D9"/>
            <w:vAlign w:val="center"/>
          </w:tcPr>
          <w:p w14:paraId="1669F81D" w14:textId="77777777" w:rsidR="008F70E1" w:rsidRDefault="008F70E1" w:rsidP="000D431A">
            <w:pPr>
              <w:pStyle w:val="TAC"/>
              <w:rPr>
                <w:lang w:eastAsia="zh-CN"/>
              </w:rPr>
            </w:pPr>
            <w:r w:rsidRPr="00E87912">
              <w:rPr>
                <w:rFonts w:cs="Arial"/>
                <w:b/>
                <w:bCs/>
                <w:sz w:val="16"/>
                <w:szCs w:val="16"/>
              </w:rPr>
              <w:t>Value</w:t>
            </w:r>
          </w:p>
        </w:tc>
        <w:tc>
          <w:tcPr>
            <w:tcW w:w="1549" w:type="dxa"/>
            <w:shd w:val="clear" w:color="auto" w:fill="D9D9D9"/>
            <w:vAlign w:val="center"/>
          </w:tcPr>
          <w:p w14:paraId="7A603431" w14:textId="47A386BC" w:rsidR="008F70E1" w:rsidRDefault="008F70E1" w:rsidP="000D431A">
            <w:pPr>
              <w:pStyle w:val="TAC"/>
              <w:rPr>
                <w:lang w:eastAsia="zh-CN"/>
              </w:rPr>
            </w:pPr>
            <w:r w:rsidRPr="00E87912">
              <w:rPr>
                <w:rFonts w:cs="Arial"/>
                <w:b/>
                <w:bCs/>
                <w:sz w:val="16"/>
                <w:szCs w:val="16"/>
              </w:rPr>
              <w:t xml:space="preserve">Number of </w:t>
            </w:r>
            <w:r w:rsidR="009D2DB3">
              <w:rPr>
                <w:rFonts w:cs="Arial" w:hint="eastAsia"/>
                <w:b/>
                <w:bCs/>
                <w:sz w:val="16"/>
                <w:szCs w:val="16"/>
                <w:lang w:eastAsia="zh-CN"/>
              </w:rPr>
              <w:t>DM-RS</w:t>
            </w:r>
            <w:r>
              <w:rPr>
                <w:rFonts w:cs="Arial" w:hint="eastAsia"/>
                <w:b/>
                <w:bCs/>
                <w:sz w:val="16"/>
                <w:szCs w:val="16"/>
                <w:lang w:eastAsia="zh-CN"/>
              </w:rPr>
              <w:t xml:space="preserve"> </w:t>
            </w:r>
            <w:r w:rsidRPr="00E87912">
              <w:rPr>
                <w:rFonts w:cs="Arial"/>
                <w:b/>
                <w:bCs/>
                <w:sz w:val="16"/>
                <w:szCs w:val="16"/>
              </w:rPr>
              <w:t xml:space="preserve">CDM group(s) </w:t>
            </w:r>
            <w:r>
              <w:rPr>
                <w:rFonts w:cs="Arial" w:hint="eastAsia"/>
                <w:b/>
                <w:bCs/>
                <w:sz w:val="16"/>
                <w:szCs w:val="16"/>
                <w:lang w:eastAsia="zh-CN"/>
              </w:rPr>
              <w:t>without data</w:t>
            </w:r>
          </w:p>
        </w:tc>
        <w:tc>
          <w:tcPr>
            <w:tcW w:w="1073" w:type="dxa"/>
            <w:shd w:val="clear" w:color="auto" w:fill="D9D9D9"/>
            <w:vAlign w:val="center"/>
          </w:tcPr>
          <w:p w14:paraId="57BF3CD4" w14:textId="6774A287" w:rsidR="008F70E1" w:rsidRDefault="009D2DB3" w:rsidP="000D431A">
            <w:pPr>
              <w:pStyle w:val="TAC"/>
            </w:pPr>
            <w:r>
              <w:rPr>
                <w:rFonts w:cs="Arial"/>
                <w:b/>
                <w:bCs/>
                <w:sz w:val="16"/>
                <w:szCs w:val="16"/>
              </w:rPr>
              <w:t>DM-RS</w:t>
            </w:r>
            <w:r w:rsidR="008F70E1" w:rsidRPr="00E87912">
              <w:rPr>
                <w:rFonts w:cs="Arial"/>
                <w:b/>
                <w:bCs/>
                <w:sz w:val="16"/>
                <w:szCs w:val="16"/>
              </w:rPr>
              <w:t xml:space="preserve"> port(s)</w:t>
            </w:r>
          </w:p>
        </w:tc>
        <w:tc>
          <w:tcPr>
            <w:tcW w:w="1356" w:type="dxa"/>
            <w:shd w:val="clear" w:color="auto" w:fill="D9D9D9"/>
            <w:vAlign w:val="center"/>
          </w:tcPr>
          <w:p w14:paraId="5E8D62C3" w14:textId="77777777" w:rsidR="008F70E1" w:rsidRDefault="008F70E1" w:rsidP="000D431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c>
          <w:tcPr>
            <w:tcW w:w="822" w:type="dxa"/>
            <w:shd w:val="clear" w:color="auto" w:fill="D9D9D9"/>
            <w:vAlign w:val="center"/>
          </w:tcPr>
          <w:p w14:paraId="7112B332" w14:textId="77777777" w:rsidR="008F70E1" w:rsidRDefault="008F70E1" w:rsidP="000D431A">
            <w:pPr>
              <w:pStyle w:val="TAC"/>
              <w:rPr>
                <w:lang w:eastAsia="zh-CN"/>
              </w:rPr>
            </w:pPr>
            <w:r w:rsidRPr="00E87912">
              <w:rPr>
                <w:rFonts w:cs="Arial"/>
                <w:b/>
                <w:bCs/>
                <w:sz w:val="16"/>
                <w:szCs w:val="16"/>
              </w:rPr>
              <w:t>Value</w:t>
            </w:r>
          </w:p>
        </w:tc>
        <w:tc>
          <w:tcPr>
            <w:tcW w:w="1081" w:type="dxa"/>
            <w:shd w:val="clear" w:color="auto" w:fill="D9D9D9"/>
            <w:vAlign w:val="center"/>
          </w:tcPr>
          <w:p w14:paraId="757175A1" w14:textId="008BF2C8" w:rsidR="008F70E1" w:rsidRDefault="008F70E1" w:rsidP="000D431A">
            <w:pPr>
              <w:pStyle w:val="TAC"/>
            </w:pPr>
            <w:r w:rsidRPr="00E87912">
              <w:rPr>
                <w:rFonts w:cs="Arial"/>
                <w:b/>
                <w:bCs/>
                <w:sz w:val="16"/>
                <w:szCs w:val="16"/>
              </w:rPr>
              <w:t xml:space="preserve">Number of </w:t>
            </w:r>
            <w:r w:rsidR="009D2DB3">
              <w:rPr>
                <w:rFonts w:cs="Arial" w:hint="eastAsia"/>
                <w:b/>
                <w:bCs/>
                <w:sz w:val="16"/>
                <w:szCs w:val="16"/>
                <w:lang w:eastAsia="zh-CN"/>
              </w:rPr>
              <w:t>DM-RS</w:t>
            </w:r>
            <w:r>
              <w:rPr>
                <w:rFonts w:cs="Arial" w:hint="eastAsia"/>
                <w:b/>
                <w:bCs/>
                <w:sz w:val="16"/>
                <w:szCs w:val="16"/>
                <w:lang w:eastAsia="zh-CN"/>
              </w:rPr>
              <w:t xml:space="preserve"> </w:t>
            </w:r>
            <w:r w:rsidRPr="00E87912">
              <w:rPr>
                <w:rFonts w:cs="Arial"/>
                <w:b/>
                <w:bCs/>
                <w:sz w:val="16"/>
                <w:szCs w:val="16"/>
              </w:rPr>
              <w:t xml:space="preserve">CDM group(s) </w:t>
            </w:r>
            <w:r>
              <w:rPr>
                <w:rFonts w:cs="Arial" w:hint="eastAsia"/>
                <w:b/>
                <w:bCs/>
                <w:sz w:val="16"/>
                <w:szCs w:val="16"/>
                <w:lang w:eastAsia="zh-CN"/>
              </w:rPr>
              <w:t>without data</w:t>
            </w:r>
          </w:p>
        </w:tc>
        <w:tc>
          <w:tcPr>
            <w:tcW w:w="1510" w:type="dxa"/>
            <w:shd w:val="clear" w:color="auto" w:fill="D9D9D9"/>
            <w:vAlign w:val="center"/>
          </w:tcPr>
          <w:p w14:paraId="1CBA940E" w14:textId="13ED9F0D" w:rsidR="008F70E1" w:rsidRDefault="009D2DB3" w:rsidP="000D431A">
            <w:pPr>
              <w:pStyle w:val="TAC"/>
            </w:pPr>
            <w:r>
              <w:rPr>
                <w:rFonts w:cs="Arial"/>
                <w:b/>
                <w:bCs/>
                <w:sz w:val="16"/>
                <w:szCs w:val="16"/>
              </w:rPr>
              <w:t>DM-RS</w:t>
            </w:r>
            <w:r w:rsidR="008F70E1" w:rsidRPr="00E87912">
              <w:rPr>
                <w:rFonts w:cs="Arial"/>
                <w:b/>
                <w:bCs/>
                <w:sz w:val="16"/>
                <w:szCs w:val="16"/>
              </w:rPr>
              <w:t xml:space="preserve"> port(s)</w:t>
            </w:r>
          </w:p>
        </w:tc>
        <w:tc>
          <w:tcPr>
            <w:tcW w:w="1363" w:type="dxa"/>
            <w:shd w:val="clear" w:color="auto" w:fill="D9D9D9"/>
            <w:vAlign w:val="center"/>
          </w:tcPr>
          <w:p w14:paraId="3CCEAC96" w14:textId="77777777" w:rsidR="008F70E1" w:rsidRDefault="008F70E1" w:rsidP="000D431A">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FB2B43" w14:paraId="6E659E65" w14:textId="77777777" w:rsidTr="000A5F32">
        <w:trPr>
          <w:trHeight w:val="214"/>
          <w:jc w:val="center"/>
        </w:trPr>
        <w:tc>
          <w:tcPr>
            <w:tcW w:w="0" w:type="auto"/>
            <w:shd w:val="clear" w:color="auto" w:fill="auto"/>
            <w:vAlign w:val="center"/>
          </w:tcPr>
          <w:p w14:paraId="5B0D110B" w14:textId="77777777" w:rsidR="008F70E1" w:rsidRDefault="008F70E1" w:rsidP="000D431A">
            <w:pPr>
              <w:pStyle w:val="TAC"/>
              <w:rPr>
                <w:lang w:eastAsia="zh-CN"/>
              </w:rPr>
            </w:pPr>
            <w:r w:rsidRPr="00100540">
              <w:rPr>
                <w:rFonts w:cs="Arial"/>
                <w:sz w:val="16"/>
                <w:szCs w:val="16"/>
              </w:rPr>
              <w:t>0</w:t>
            </w:r>
          </w:p>
        </w:tc>
        <w:tc>
          <w:tcPr>
            <w:tcW w:w="1549" w:type="dxa"/>
            <w:shd w:val="clear" w:color="auto" w:fill="auto"/>
            <w:vAlign w:val="center"/>
          </w:tcPr>
          <w:p w14:paraId="1F53BA40" w14:textId="77777777" w:rsidR="008F70E1" w:rsidRPr="000F66EB" w:rsidRDefault="008F70E1" w:rsidP="000D431A">
            <w:pPr>
              <w:pStyle w:val="TAC"/>
              <w:rPr>
                <w:lang w:eastAsia="zh-CN"/>
              </w:rPr>
            </w:pPr>
            <w:r w:rsidRPr="00100540">
              <w:rPr>
                <w:rFonts w:cs="Arial"/>
                <w:sz w:val="16"/>
                <w:szCs w:val="16"/>
              </w:rPr>
              <w:t>1</w:t>
            </w:r>
          </w:p>
        </w:tc>
        <w:tc>
          <w:tcPr>
            <w:tcW w:w="1073" w:type="dxa"/>
            <w:shd w:val="clear" w:color="auto" w:fill="auto"/>
            <w:vAlign w:val="center"/>
          </w:tcPr>
          <w:p w14:paraId="6A1CE843" w14:textId="77777777" w:rsidR="008F70E1" w:rsidRDefault="008F70E1" w:rsidP="000D431A">
            <w:pPr>
              <w:pStyle w:val="TAC"/>
            </w:pPr>
            <w:r w:rsidRPr="00100540">
              <w:rPr>
                <w:rFonts w:cs="Arial"/>
                <w:sz w:val="16"/>
                <w:szCs w:val="16"/>
              </w:rPr>
              <w:t>0</w:t>
            </w:r>
          </w:p>
        </w:tc>
        <w:tc>
          <w:tcPr>
            <w:tcW w:w="1356" w:type="dxa"/>
            <w:shd w:val="clear" w:color="auto" w:fill="auto"/>
            <w:vAlign w:val="center"/>
          </w:tcPr>
          <w:p w14:paraId="72074953" w14:textId="77777777" w:rsidR="008F70E1" w:rsidRDefault="008F70E1" w:rsidP="000D431A">
            <w:pPr>
              <w:pStyle w:val="TAC"/>
            </w:pPr>
            <w:r w:rsidRPr="00100540">
              <w:rPr>
                <w:rFonts w:cs="Arial"/>
                <w:sz w:val="16"/>
                <w:szCs w:val="16"/>
              </w:rPr>
              <w:t>1</w:t>
            </w:r>
          </w:p>
        </w:tc>
        <w:tc>
          <w:tcPr>
            <w:tcW w:w="822" w:type="dxa"/>
            <w:shd w:val="clear" w:color="auto" w:fill="auto"/>
            <w:vAlign w:val="center"/>
          </w:tcPr>
          <w:p w14:paraId="1C94E014" w14:textId="77777777" w:rsidR="008F70E1" w:rsidRDefault="008F70E1" w:rsidP="000D431A">
            <w:pPr>
              <w:pStyle w:val="TAC"/>
              <w:rPr>
                <w:lang w:eastAsia="zh-CN"/>
              </w:rPr>
            </w:pPr>
            <w:r w:rsidRPr="00100540">
              <w:rPr>
                <w:rFonts w:cs="Arial"/>
                <w:sz w:val="16"/>
                <w:szCs w:val="16"/>
              </w:rPr>
              <w:t>0</w:t>
            </w:r>
          </w:p>
        </w:tc>
        <w:tc>
          <w:tcPr>
            <w:tcW w:w="1081" w:type="dxa"/>
            <w:shd w:val="clear" w:color="auto" w:fill="auto"/>
            <w:vAlign w:val="center"/>
          </w:tcPr>
          <w:p w14:paraId="16651A89" w14:textId="77777777" w:rsidR="008F70E1" w:rsidRPr="00C16FCE" w:rsidRDefault="008F70E1" w:rsidP="000D431A">
            <w:pPr>
              <w:pStyle w:val="TAC"/>
            </w:pPr>
            <w:r w:rsidRPr="00100540">
              <w:rPr>
                <w:rFonts w:cs="Arial"/>
                <w:sz w:val="16"/>
                <w:szCs w:val="16"/>
              </w:rPr>
              <w:t>3</w:t>
            </w:r>
          </w:p>
        </w:tc>
        <w:tc>
          <w:tcPr>
            <w:tcW w:w="1510" w:type="dxa"/>
            <w:shd w:val="clear" w:color="auto" w:fill="auto"/>
            <w:vAlign w:val="center"/>
          </w:tcPr>
          <w:p w14:paraId="3FB7C73F" w14:textId="77777777" w:rsidR="008F70E1" w:rsidRDefault="008F70E1" w:rsidP="000D431A">
            <w:pPr>
              <w:pStyle w:val="TAC"/>
            </w:pPr>
            <w:r w:rsidRPr="00100540">
              <w:rPr>
                <w:rFonts w:cs="Arial"/>
                <w:sz w:val="16"/>
                <w:szCs w:val="16"/>
              </w:rPr>
              <w:t>0-4</w:t>
            </w:r>
          </w:p>
        </w:tc>
        <w:tc>
          <w:tcPr>
            <w:tcW w:w="1363" w:type="dxa"/>
            <w:shd w:val="clear" w:color="auto" w:fill="auto"/>
            <w:vAlign w:val="center"/>
          </w:tcPr>
          <w:p w14:paraId="08638EB0" w14:textId="77777777" w:rsidR="008F70E1" w:rsidRDefault="008F70E1" w:rsidP="000D431A">
            <w:pPr>
              <w:pStyle w:val="TAC"/>
              <w:rPr>
                <w:lang w:eastAsia="zh-CN"/>
              </w:rPr>
            </w:pPr>
            <w:r w:rsidRPr="00100540">
              <w:rPr>
                <w:rFonts w:cs="Arial"/>
                <w:sz w:val="16"/>
                <w:szCs w:val="16"/>
              </w:rPr>
              <w:t>1</w:t>
            </w:r>
          </w:p>
        </w:tc>
      </w:tr>
      <w:tr w:rsidR="00FB2B43" w14:paraId="17404079" w14:textId="77777777" w:rsidTr="000A5F32">
        <w:trPr>
          <w:trHeight w:val="214"/>
          <w:jc w:val="center"/>
        </w:trPr>
        <w:tc>
          <w:tcPr>
            <w:tcW w:w="0" w:type="auto"/>
            <w:shd w:val="clear" w:color="auto" w:fill="auto"/>
            <w:vAlign w:val="center"/>
          </w:tcPr>
          <w:p w14:paraId="4B7A8C31" w14:textId="77777777" w:rsidR="008F70E1" w:rsidRDefault="008F70E1" w:rsidP="000D431A">
            <w:pPr>
              <w:pStyle w:val="TAC"/>
              <w:rPr>
                <w:lang w:eastAsia="zh-CN"/>
              </w:rPr>
            </w:pPr>
            <w:r w:rsidRPr="00100540">
              <w:rPr>
                <w:rFonts w:cs="Arial"/>
                <w:sz w:val="16"/>
                <w:szCs w:val="16"/>
              </w:rPr>
              <w:t>1</w:t>
            </w:r>
          </w:p>
        </w:tc>
        <w:tc>
          <w:tcPr>
            <w:tcW w:w="1549" w:type="dxa"/>
            <w:shd w:val="clear" w:color="auto" w:fill="auto"/>
            <w:vAlign w:val="center"/>
          </w:tcPr>
          <w:p w14:paraId="37610540" w14:textId="77777777" w:rsidR="008F70E1" w:rsidRDefault="008F70E1" w:rsidP="000D431A">
            <w:pPr>
              <w:pStyle w:val="TAC"/>
              <w:rPr>
                <w:lang w:eastAsia="zh-CN"/>
              </w:rPr>
            </w:pPr>
            <w:r w:rsidRPr="00100540">
              <w:rPr>
                <w:rFonts w:cs="Arial"/>
                <w:sz w:val="16"/>
                <w:szCs w:val="16"/>
              </w:rPr>
              <w:t>1</w:t>
            </w:r>
          </w:p>
        </w:tc>
        <w:tc>
          <w:tcPr>
            <w:tcW w:w="1073" w:type="dxa"/>
            <w:shd w:val="clear" w:color="auto" w:fill="auto"/>
            <w:vAlign w:val="center"/>
          </w:tcPr>
          <w:p w14:paraId="20132CBD" w14:textId="77777777" w:rsidR="008F70E1" w:rsidRDefault="008F70E1" w:rsidP="000D431A">
            <w:pPr>
              <w:pStyle w:val="TAC"/>
              <w:rPr>
                <w:lang w:eastAsia="zh-CN"/>
              </w:rPr>
            </w:pPr>
            <w:r w:rsidRPr="00100540">
              <w:rPr>
                <w:rFonts w:cs="Arial"/>
                <w:sz w:val="16"/>
                <w:szCs w:val="16"/>
              </w:rPr>
              <w:t>1</w:t>
            </w:r>
          </w:p>
        </w:tc>
        <w:tc>
          <w:tcPr>
            <w:tcW w:w="1356" w:type="dxa"/>
            <w:shd w:val="clear" w:color="auto" w:fill="auto"/>
            <w:vAlign w:val="center"/>
          </w:tcPr>
          <w:p w14:paraId="1AA802E3" w14:textId="77777777" w:rsidR="008F70E1" w:rsidRDefault="008F70E1" w:rsidP="000D431A">
            <w:pPr>
              <w:pStyle w:val="TAC"/>
              <w:rPr>
                <w:lang w:eastAsia="zh-CN"/>
              </w:rPr>
            </w:pPr>
            <w:r w:rsidRPr="00100540">
              <w:rPr>
                <w:rFonts w:cs="Arial"/>
                <w:sz w:val="16"/>
                <w:szCs w:val="16"/>
              </w:rPr>
              <w:t>1</w:t>
            </w:r>
          </w:p>
        </w:tc>
        <w:tc>
          <w:tcPr>
            <w:tcW w:w="822" w:type="dxa"/>
            <w:shd w:val="clear" w:color="auto" w:fill="auto"/>
            <w:vAlign w:val="center"/>
          </w:tcPr>
          <w:p w14:paraId="3A838918" w14:textId="77777777" w:rsidR="008F70E1" w:rsidRDefault="008F70E1" w:rsidP="000D431A">
            <w:pPr>
              <w:pStyle w:val="TAC"/>
              <w:rPr>
                <w:lang w:eastAsia="zh-CN"/>
              </w:rPr>
            </w:pPr>
            <w:r w:rsidRPr="00100540">
              <w:rPr>
                <w:rFonts w:cs="Arial"/>
                <w:sz w:val="16"/>
                <w:szCs w:val="16"/>
              </w:rPr>
              <w:t>1</w:t>
            </w:r>
          </w:p>
        </w:tc>
        <w:tc>
          <w:tcPr>
            <w:tcW w:w="1081" w:type="dxa"/>
            <w:shd w:val="clear" w:color="auto" w:fill="auto"/>
            <w:vAlign w:val="center"/>
          </w:tcPr>
          <w:p w14:paraId="632F3442" w14:textId="77777777" w:rsidR="008F70E1" w:rsidRDefault="008F70E1" w:rsidP="000D431A">
            <w:pPr>
              <w:pStyle w:val="TAC"/>
              <w:rPr>
                <w:lang w:eastAsia="zh-CN"/>
              </w:rPr>
            </w:pPr>
            <w:r w:rsidRPr="00100540">
              <w:rPr>
                <w:rFonts w:cs="Arial"/>
                <w:sz w:val="16"/>
                <w:szCs w:val="16"/>
              </w:rPr>
              <w:t>3</w:t>
            </w:r>
          </w:p>
        </w:tc>
        <w:tc>
          <w:tcPr>
            <w:tcW w:w="1510" w:type="dxa"/>
            <w:shd w:val="clear" w:color="auto" w:fill="auto"/>
            <w:vAlign w:val="center"/>
          </w:tcPr>
          <w:p w14:paraId="24F4C050" w14:textId="77777777" w:rsidR="008F70E1" w:rsidRDefault="008F70E1" w:rsidP="000D431A">
            <w:pPr>
              <w:pStyle w:val="TAC"/>
              <w:rPr>
                <w:lang w:eastAsia="zh-CN"/>
              </w:rPr>
            </w:pPr>
            <w:r w:rsidRPr="00100540">
              <w:rPr>
                <w:rFonts w:cs="Arial"/>
                <w:sz w:val="16"/>
                <w:szCs w:val="16"/>
              </w:rPr>
              <w:t>0-5</w:t>
            </w:r>
          </w:p>
        </w:tc>
        <w:tc>
          <w:tcPr>
            <w:tcW w:w="1363" w:type="dxa"/>
            <w:shd w:val="clear" w:color="auto" w:fill="auto"/>
            <w:vAlign w:val="center"/>
          </w:tcPr>
          <w:p w14:paraId="5C828BF6" w14:textId="77777777" w:rsidR="008F70E1" w:rsidRDefault="008F70E1" w:rsidP="000D431A">
            <w:pPr>
              <w:pStyle w:val="TAC"/>
              <w:rPr>
                <w:lang w:eastAsia="zh-CN"/>
              </w:rPr>
            </w:pPr>
            <w:r w:rsidRPr="00100540">
              <w:rPr>
                <w:rFonts w:cs="Arial"/>
                <w:sz w:val="16"/>
                <w:szCs w:val="16"/>
              </w:rPr>
              <w:t>1</w:t>
            </w:r>
          </w:p>
        </w:tc>
      </w:tr>
      <w:tr w:rsidR="00FB2B43" w14:paraId="6AB5F497" w14:textId="77777777" w:rsidTr="000A5F32">
        <w:trPr>
          <w:trHeight w:val="214"/>
          <w:jc w:val="center"/>
        </w:trPr>
        <w:tc>
          <w:tcPr>
            <w:tcW w:w="0" w:type="auto"/>
            <w:shd w:val="clear" w:color="auto" w:fill="auto"/>
            <w:vAlign w:val="center"/>
          </w:tcPr>
          <w:p w14:paraId="16F62F36" w14:textId="77777777" w:rsidR="008F70E1" w:rsidRDefault="008F70E1" w:rsidP="000D431A">
            <w:pPr>
              <w:pStyle w:val="TAC"/>
              <w:rPr>
                <w:lang w:eastAsia="zh-CN"/>
              </w:rPr>
            </w:pPr>
            <w:r w:rsidRPr="00100540">
              <w:rPr>
                <w:rFonts w:cs="Arial"/>
                <w:sz w:val="16"/>
                <w:szCs w:val="16"/>
              </w:rPr>
              <w:t>2</w:t>
            </w:r>
          </w:p>
        </w:tc>
        <w:tc>
          <w:tcPr>
            <w:tcW w:w="1549" w:type="dxa"/>
            <w:shd w:val="clear" w:color="auto" w:fill="auto"/>
            <w:vAlign w:val="center"/>
          </w:tcPr>
          <w:p w14:paraId="7D7DE881" w14:textId="77777777" w:rsidR="008F70E1" w:rsidRDefault="008F70E1" w:rsidP="000D431A">
            <w:pPr>
              <w:pStyle w:val="TAC"/>
              <w:rPr>
                <w:lang w:eastAsia="zh-CN"/>
              </w:rPr>
            </w:pPr>
            <w:r w:rsidRPr="00100540">
              <w:rPr>
                <w:rFonts w:cs="Arial"/>
                <w:sz w:val="16"/>
                <w:szCs w:val="16"/>
              </w:rPr>
              <w:t>1</w:t>
            </w:r>
          </w:p>
        </w:tc>
        <w:tc>
          <w:tcPr>
            <w:tcW w:w="1073" w:type="dxa"/>
            <w:shd w:val="clear" w:color="auto" w:fill="auto"/>
            <w:vAlign w:val="center"/>
          </w:tcPr>
          <w:p w14:paraId="624D9E6A" w14:textId="77777777" w:rsidR="008F70E1" w:rsidRDefault="008F70E1" w:rsidP="000D431A">
            <w:pPr>
              <w:pStyle w:val="TAC"/>
            </w:pPr>
            <w:r w:rsidRPr="00100540">
              <w:rPr>
                <w:rFonts w:cs="Arial"/>
                <w:sz w:val="16"/>
                <w:szCs w:val="16"/>
              </w:rPr>
              <w:t>0,1</w:t>
            </w:r>
          </w:p>
        </w:tc>
        <w:tc>
          <w:tcPr>
            <w:tcW w:w="1356" w:type="dxa"/>
            <w:shd w:val="clear" w:color="auto" w:fill="auto"/>
            <w:vAlign w:val="center"/>
          </w:tcPr>
          <w:p w14:paraId="56C32498" w14:textId="77777777" w:rsidR="008F70E1" w:rsidRDefault="008F70E1" w:rsidP="000D431A">
            <w:pPr>
              <w:pStyle w:val="TAC"/>
            </w:pPr>
            <w:r w:rsidRPr="00100540">
              <w:rPr>
                <w:rFonts w:cs="Arial"/>
                <w:sz w:val="16"/>
                <w:szCs w:val="16"/>
              </w:rPr>
              <w:t>1</w:t>
            </w:r>
          </w:p>
        </w:tc>
        <w:tc>
          <w:tcPr>
            <w:tcW w:w="822" w:type="dxa"/>
            <w:shd w:val="clear" w:color="auto" w:fill="auto"/>
            <w:vAlign w:val="center"/>
          </w:tcPr>
          <w:p w14:paraId="175FBE20" w14:textId="77777777" w:rsidR="008F70E1" w:rsidRDefault="008F70E1" w:rsidP="000D431A">
            <w:pPr>
              <w:pStyle w:val="TAC"/>
              <w:rPr>
                <w:lang w:eastAsia="zh-CN"/>
              </w:rPr>
            </w:pPr>
            <w:r w:rsidRPr="00100540">
              <w:rPr>
                <w:rFonts w:cs="Arial" w:hint="eastAsia"/>
                <w:sz w:val="16"/>
                <w:szCs w:val="16"/>
              </w:rPr>
              <w:t>2</w:t>
            </w:r>
          </w:p>
        </w:tc>
        <w:tc>
          <w:tcPr>
            <w:tcW w:w="1081" w:type="dxa"/>
            <w:shd w:val="clear" w:color="auto" w:fill="auto"/>
            <w:vAlign w:val="center"/>
          </w:tcPr>
          <w:p w14:paraId="4F0DA279" w14:textId="77777777" w:rsidR="008F70E1" w:rsidRDefault="008F70E1" w:rsidP="000D431A">
            <w:pPr>
              <w:pStyle w:val="TAC"/>
            </w:pPr>
            <w:r w:rsidRPr="00100540">
              <w:rPr>
                <w:rFonts w:cs="Arial"/>
                <w:sz w:val="16"/>
                <w:szCs w:val="16"/>
              </w:rPr>
              <w:t>2</w:t>
            </w:r>
          </w:p>
        </w:tc>
        <w:tc>
          <w:tcPr>
            <w:tcW w:w="1510" w:type="dxa"/>
            <w:shd w:val="clear" w:color="auto" w:fill="auto"/>
            <w:vAlign w:val="center"/>
          </w:tcPr>
          <w:p w14:paraId="591ED56C" w14:textId="77777777" w:rsidR="008F70E1" w:rsidRDefault="008F70E1" w:rsidP="000D431A">
            <w:pPr>
              <w:pStyle w:val="TAC"/>
            </w:pPr>
            <w:r w:rsidRPr="00100540">
              <w:rPr>
                <w:rFonts w:cs="Arial"/>
                <w:sz w:val="16"/>
                <w:szCs w:val="16"/>
              </w:rPr>
              <w:t>0</w:t>
            </w:r>
            <w:r>
              <w:rPr>
                <w:rFonts w:cs="Arial"/>
                <w:sz w:val="16"/>
                <w:szCs w:val="16"/>
              </w:rPr>
              <w:t>,1,2,</w:t>
            </w:r>
            <w:r w:rsidRPr="00100540">
              <w:rPr>
                <w:rFonts w:cs="Arial"/>
                <w:sz w:val="16"/>
                <w:szCs w:val="16"/>
              </w:rPr>
              <w:t>3,6</w:t>
            </w:r>
          </w:p>
        </w:tc>
        <w:tc>
          <w:tcPr>
            <w:tcW w:w="1363" w:type="dxa"/>
            <w:shd w:val="clear" w:color="auto" w:fill="auto"/>
            <w:vAlign w:val="center"/>
          </w:tcPr>
          <w:p w14:paraId="0EEE656E" w14:textId="77777777" w:rsidR="008F70E1" w:rsidRDefault="008F70E1" w:rsidP="000D431A">
            <w:pPr>
              <w:pStyle w:val="TAC"/>
              <w:rPr>
                <w:lang w:eastAsia="zh-CN"/>
              </w:rPr>
            </w:pPr>
            <w:r w:rsidRPr="00100540">
              <w:rPr>
                <w:rFonts w:cs="Arial"/>
                <w:sz w:val="16"/>
                <w:szCs w:val="16"/>
              </w:rPr>
              <w:t>2</w:t>
            </w:r>
          </w:p>
        </w:tc>
      </w:tr>
      <w:tr w:rsidR="00FB2B43" w:rsidRPr="00C16FCE" w14:paraId="5CF5473F" w14:textId="77777777" w:rsidTr="000A5F32">
        <w:trPr>
          <w:trHeight w:val="214"/>
          <w:jc w:val="center"/>
        </w:trPr>
        <w:tc>
          <w:tcPr>
            <w:tcW w:w="0" w:type="auto"/>
            <w:shd w:val="clear" w:color="auto" w:fill="auto"/>
            <w:vAlign w:val="center"/>
          </w:tcPr>
          <w:p w14:paraId="61753792" w14:textId="77777777" w:rsidR="008F70E1" w:rsidRDefault="008F70E1" w:rsidP="000D431A">
            <w:pPr>
              <w:pStyle w:val="TAC"/>
              <w:rPr>
                <w:lang w:eastAsia="zh-CN"/>
              </w:rPr>
            </w:pPr>
            <w:r w:rsidRPr="00100540">
              <w:rPr>
                <w:rFonts w:cs="Arial"/>
                <w:sz w:val="16"/>
                <w:szCs w:val="16"/>
              </w:rPr>
              <w:t>3</w:t>
            </w:r>
          </w:p>
        </w:tc>
        <w:tc>
          <w:tcPr>
            <w:tcW w:w="1549" w:type="dxa"/>
            <w:shd w:val="clear" w:color="auto" w:fill="auto"/>
            <w:vAlign w:val="center"/>
          </w:tcPr>
          <w:p w14:paraId="68E1B966" w14:textId="77777777" w:rsidR="008F70E1" w:rsidRDefault="008F70E1" w:rsidP="000D431A">
            <w:pPr>
              <w:pStyle w:val="TAC"/>
              <w:rPr>
                <w:lang w:eastAsia="zh-CN"/>
              </w:rPr>
            </w:pPr>
            <w:r w:rsidRPr="00100540">
              <w:rPr>
                <w:rFonts w:cs="Arial"/>
                <w:sz w:val="16"/>
                <w:szCs w:val="16"/>
              </w:rPr>
              <w:t>2</w:t>
            </w:r>
          </w:p>
        </w:tc>
        <w:tc>
          <w:tcPr>
            <w:tcW w:w="1073" w:type="dxa"/>
            <w:shd w:val="clear" w:color="auto" w:fill="auto"/>
            <w:vAlign w:val="center"/>
          </w:tcPr>
          <w:p w14:paraId="36926455" w14:textId="77777777" w:rsidR="008F70E1" w:rsidRDefault="008F70E1" w:rsidP="000D431A">
            <w:pPr>
              <w:pStyle w:val="TAC"/>
              <w:rPr>
                <w:lang w:eastAsia="zh-CN"/>
              </w:rPr>
            </w:pPr>
            <w:r w:rsidRPr="00100540">
              <w:rPr>
                <w:rFonts w:cs="Arial"/>
                <w:sz w:val="16"/>
                <w:szCs w:val="16"/>
              </w:rPr>
              <w:t>0</w:t>
            </w:r>
          </w:p>
        </w:tc>
        <w:tc>
          <w:tcPr>
            <w:tcW w:w="1356" w:type="dxa"/>
            <w:shd w:val="clear" w:color="auto" w:fill="auto"/>
            <w:vAlign w:val="center"/>
          </w:tcPr>
          <w:p w14:paraId="291FE866" w14:textId="77777777" w:rsidR="008F70E1" w:rsidRDefault="008F70E1" w:rsidP="000D431A">
            <w:pPr>
              <w:pStyle w:val="TAC"/>
              <w:rPr>
                <w:lang w:eastAsia="zh-CN"/>
              </w:rPr>
            </w:pPr>
            <w:r w:rsidRPr="00100540">
              <w:rPr>
                <w:rFonts w:cs="Arial"/>
                <w:sz w:val="16"/>
                <w:szCs w:val="16"/>
              </w:rPr>
              <w:t>1</w:t>
            </w:r>
          </w:p>
        </w:tc>
        <w:tc>
          <w:tcPr>
            <w:tcW w:w="822" w:type="dxa"/>
            <w:shd w:val="clear" w:color="auto" w:fill="auto"/>
            <w:vAlign w:val="center"/>
          </w:tcPr>
          <w:p w14:paraId="48234A86" w14:textId="77777777" w:rsidR="008F70E1" w:rsidRPr="00C16FCE" w:rsidRDefault="008F70E1" w:rsidP="000D431A">
            <w:pPr>
              <w:pStyle w:val="TAC"/>
              <w:rPr>
                <w:sz w:val="16"/>
                <w:szCs w:val="16"/>
              </w:rPr>
            </w:pPr>
            <w:r w:rsidRPr="00100540">
              <w:rPr>
                <w:rFonts w:cs="Arial" w:hint="eastAsia"/>
                <w:sz w:val="16"/>
                <w:szCs w:val="16"/>
              </w:rPr>
              <w:t>3</w:t>
            </w:r>
          </w:p>
        </w:tc>
        <w:tc>
          <w:tcPr>
            <w:tcW w:w="1081" w:type="dxa"/>
            <w:shd w:val="clear" w:color="auto" w:fill="auto"/>
            <w:vAlign w:val="center"/>
          </w:tcPr>
          <w:p w14:paraId="0CEEDCBC" w14:textId="77777777" w:rsidR="008F70E1" w:rsidRPr="00C16FCE" w:rsidRDefault="008F70E1" w:rsidP="000D431A">
            <w:pPr>
              <w:pStyle w:val="TAC"/>
              <w:rPr>
                <w:sz w:val="16"/>
                <w:szCs w:val="16"/>
              </w:rPr>
            </w:pPr>
            <w:r w:rsidRPr="00100540">
              <w:rPr>
                <w:rFonts w:cs="Arial"/>
                <w:sz w:val="16"/>
                <w:szCs w:val="16"/>
              </w:rPr>
              <w:t>2</w:t>
            </w:r>
          </w:p>
        </w:tc>
        <w:tc>
          <w:tcPr>
            <w:tcW w:w="1510" w:type="dxa"/>
            <w:shd w:val="clear" w:color="auto" w:fill="auto"/>
            <w:vAlign w:val="center"/>
          </w:tcPr>
          <w:p w14:paraId="4296DAE9" w14:textId="77777777" w:rsidR="008F70E1" w:rsidRPr="00C16FCE" w:rsidRDefault="008F70E1" w:rsidP="000D431A">
            <w:pPr>
              <w:pStyle w:val="TAC"/>
              <w:rPr>
                <w:sz w:val="16"/>
                <w:szCs w:val="16"/>
              </w:rPr>
            </w:pPr>
            <w:r w:rsidRPr="00100540">
              <w:rPr>
                <w:rFonts w:cs="Arial"/>
                <w:sz w:val="16"/>
                <w:szCs w:val="16"/>
              </w:rPr>
              <w:t>0</w:t>
            </w:r>
            <w:r>
              <w:rPr>
                <w:rFonts w:cs="Arial"/>
                <w:sz w:val="16"/>
                <w:szCs w:val="16"/>
              </w:rPr>
              <w:t>,1,2,</w:t>
            </w:r>
            <w:r w:rsidRPr="00100540">
              <w:rPr>
                <w:rFonts w:cs="Arial"/>
                <w:sz w:val="16"/>
                <w:szCs w:val="16"/>
              </w:rPr>
              <w:t>3,6,8</w:t>
            </w:r>
          </w:p>
        </w:tc>
        <w:tc>
          <w:tcPr>
            <w:tcW w:w="1363" w:type="dxa"/>
            <w:shd w:val="clear" w:color="auto" w:fill="auto"/>
            <w:vAlign w:val="center"/>
          </w:tcPr>
          <w:p w14:paraId="3058E27B" w14:textId="77777777" w:rsidR="008F70E1" w:rsidRPr="00C16FCE" w:rsidRDefault="008F70E1" w:rsidP="000D431A">
            <w:pPr>
              <w:pStyle w:val="TAC"/>
              <w:rPr>
                <w:sz w:val="16"/>
                <w:szCs w:val="16"/>
              </w:rPr>
            </w:pPr>
            <w:r w:rsidRPr="00100540">
              <w:rPr>
                <w:rFonts w:cs="Arial"/>
                <w:sz w:val="16"/>
                <w:szCs w:val="16"/>
              </w:rPr>
              <w:t>2</w:t>
            </w:r>
          </w:p>
        </w:tc>
      </w:tr>
      <w:tr w:rsidR="00FB2B43" w:rsidRPr="00C16FCE" w14:paraId="44C2E376" w14:textId="77777777" w:rsidTr="000A5F32">
        <w:trPr>
          <w:trHeight w:val="214"/>
          <w:jc w:val="center"/>
        </w:trPr>
        <w:tc>
          <w:tcPr>
            <w:tcW w:w="0" w:type="auto"/>
            <w:shd w:val="clear" w:color="auto" w:fill="auto"/>
            <w:vAlign w:val="center"/>
          </w:tcPr>
          <w:p w14:paraId="48BB2F6D" w14:textId="77777777" w:rsidR="008F70E1" w:rsidRDefault="008F70E1" w:rsidP="000D431A">
            <w:pPr>
              <w:pStyle w:val="TAC"/>
              <w:rPr>
                <w:lang w:eastAsia="zh-CN"/>
              </w:rPr>
            </w:pPr>
            <w:r w:rsidRPr="00100540">
              <w:rPr>
                <w:rFonts w:cs="Arial"/>
                <w:sz w:val="16"/>
                <w:szCs w:val="16"/>
              </w:rPr>
              <w:t>4</w:t>
            </w:r>
          </w:p>
        </w:tc>
        <w:tc>
          <w:tcPr>
            <w:tcW w:w="1549" w:type="dxa"/>
            <w:shd w:val="clear" w:color="auto" w:fill="auto"/>
            <w:vAlign w:val="center"/>
          </w:tcPr>
          <w:p w14:paraId="501745E2" w14:textId="77777777" w:rsidR="008F70E1" w:rsidRDefault="008F70E1" w:rsidP="000D431A">
            <w:pPr>
              <w:pStyle w:val="TAC"/>
              <w:rPr>
                <w:lang w:eastAsia="zh-CN"/>
              </w:rPr>
            </w:pPr>
            <w:r w:rsidRPr="00100540">
              <w:rPr>
                <w:rFonts w:cs="Arial"/>
                <w:sz w:val="16"/>
                <w:szCs w:val="16"/>
              </w:rPr>
              <w:t>2</w:t>
            </w:r>
          </w:p>
        </w:tc>
        <w:tc>
          <w:tcPr>
            <w:tcW w:w="1073" w:type="dxa"/>
            <w:shd w:val="clear" w:color="auto" w:fill="auto"/>
            <w:vAlign w:val="center"/>
          </w:tcPr>
          <w:p w14:paraId="27E0CE6A" w14:textId="77777777" w:rsidR="008F70E1" w:rsidRDefault="008F70E1" w:rsidP="000D431A">
            <w:pPr>
              <w:pStyle w:val="TAC"/>
            </w:pPr>
            <w:r w:rsidRPr="00100540">
              <w:rPr>
                <w:rFonts w:cs="Arial"/>
                <w:sz w:val="16"/>
                <w:szCs w:val="16"/>
              </w:rPr>
              <w:t>1</w:t>
            </w:r>
          </w:p>
        </w:tc>
        <w:tc>
          <w:tcPr>
            <w:tcW w:w="1356" w:type="dxa"/>
            <w:shd w:val="clear" w:color="auto" w:fill="auto"/>
            <w:vAlign w:val="center"/>
          </w:tcPr>
          <w:p w14:paraId="765B6DC7" w14:textId="77777777" w:rsidR="008F70E1" w:rsidRDefault="008F70E1" w:rsidP="000D431A">
            <w:pPr>
              <w:pStyle w:val="TAC"/>
            </w:pPr>
            <w:r w:rsidRPr="00100540">
              <w:rPr>
                <w:rFonts w:cs="Arial"/>
                <w:sz w:val="16"/>
                <w:szCs w:val="16"/>
              </w:rPr>
              <w:t>1</w:t>
            </w:r>
          </w:p>
        </w:tc>
        <w:tc>
          <w:tcPr>
            <w:tcW w:w="822" w:type="dxa"/>
            <w:shd w:val="clear" w:color="auto" w:fill="auto"/>
            <w:vAlign w:val="center"/>
          </w:tcPr>
          <w:p w14:paraId="2C8F711E" w14:textId="77777777" w:rsidR="008F70E1" w:rsidRPr="00C16FCE" w:rsidRDefault="008F70E1" w:rsidP="000D431A">
            <w:pPr>
              <w:pStyle w:val="TAC"/>
              <w:rPr>
                <w:sz w:val="16"/>
                <w:szCs w:val="16"/>
              </w:rPr>
            </w:pPr>
            <w:r w:rsidRPr="00100540">
              <w:rPr>
                <w:rFonts w:cs="Arial" w:hint="eastAsia"/>
                <w:sz w:val="16"/>
                <w:szCs w:val="16"/>
              </w:rPr>
              <w:t>4</w:t>
            </w:r>
          </w:p>
        </w:tc>
        <w:tc>
          <w:tcPr>
            <w:tcW w:w="1081" w:type="dxa"/>
            <w:shd w:val="clear" w:color="auto" w:fill="auto"/>
            <w:vAlign w:val="center"/>
          </w:tcPr>
          <w:p w14:paraId="15F34F43" w14:textId="77777777" w:rsidR="008F70E1" w:rsidRPr="00C16FCE" w:rsidRDefault="008F70E1" w:rsidP="000D431A">
            <w:pPr>
              <w:pStyle w:val="TAC"/>
              <w:rPr>
                <w:sz w:val="16"/>
                <w:szCs w:val="16"/>
              </w:rPr>
            </w:pPr>
            <w:r w:rsidRPr="00100540">
              <w:rPr>
                <w:rFonts w:cs="Arial"/>
                <w:sz w:val="16"/>
                <w:szCs w:val="16"/>
              </w:rPr>
              <w:t>2</w:t>
            </w:r>
          </w:p>
        </w:tc>
        <w:tc>
          <w:tcPr>
            <w:tcW w:w="1510" w:type="dxa"/>
            <w:shd w:val="clear" w:color="auto" w:fill="auto"/>
            <w:vAlign w:val="center"/>
          </w:tcPr>
          <w:p w14:paraId="32347C22" w14:textId="77777777" w:rsidR="008F70E1" w:rsidRPr="00C16FCE" w:rsidRDefault="008F70E1" w:rsidP="000D431A">
            <w:pPr>
              <w:pStyle w:val="TAC"/>
              <w:rPr>
                <w:sz w:val="16"/>
                <w:szCs w:val="16"/>
              </w:rPr>
            </w:pPr>
            <w:r>
              <w:rPr>
                <w:rFonts w:cs="Arial"/>
                <w:sz w:val="16"/>
                <w:szCs w:val="16"/>
              </w:rPr>
              <w:t>0,1,2,3,6,7,</w:t>
            </w:r>
            <w:r w:rsidRPr="00100540">
              <w:rPr>
                <w:rFonts w:cs="Arial"/>
                <w:sz w:val="16"/>
                <w:szCs w:val="16"/>
              </w:rPr>
              <w:t>8</w:t>
            </w:r>
          </w:p>
        </w:tc>
        <w:tc>
          <w:tcPr>
            <w:tcW w:w="1363" w:type="dxa"/>
            <w:shd w:val="clear" w:color="auto" w:fill="auto"/>
            <w:vAlign w:val="center"/>
          </w:tcPr>
          <w:p w14:paraId="228AE012" w14:textId="77777777" w:rsidR="008F70E1" w:rsidRPr="00C16FCE" w:rsidRDefault="008F70E1" w:rsidP="000D431A">
            <w:pPr>
              <w:pStyle w:val="TAC"/>
              <w:rPr>
                <w:sz w:val="16"/>
                <w:szCs w:val="16"/>
              </w:rPr>
            </w:pPr>
            <w:r w:rsidRPr="00100540">
              <w:rPr>
                <w:rFonts w:cs="Arial"/>
                <w:sz w:val="16"/>
                <w:szCs w:val="16"/>
              </w:rPr>
              <w:t>2</w:t>
            </w:r>
          </w:p>
        </w:tc>
      </w:tr>
      <w:tr w:rsidR="00FB2B43" w14:paraId="5FB09BBE" w14:textId="77777777" w:rsidTr="000A5F32">
        <w:trPr>
          <w:trHeight w:val="214"/>
          <w:jc w:val="center"/>
        </w:trPr>
        <w:tc>
          <w:tcPr>
            <w:tcW w:w="0" w:type="auto"/>
            <w:shd w:val="clear" w:color="auto" w:fill="auto"/>
            <w:vAlign w:val="center"/>
          </w:tcPr>
          <w:p w14:paraId="039D064E" w14:textId="77777777" w:rsidR="008F70E1" w:rsidRDefault="008F70E1" w:rsidP="000D431A">
            <w:pPr>
              <w:pStyle w:val="TAC"/>
              <w:rPr>
                <w:lang w:eastAsia="zh-CN"/>
              </w:rPr>
            </w:pPr>
            <w:r w:rsidRPr="00100540">
              <w:rPr>
                <w:rFonts w:cs="Arial"/>
                <w:sz w:val="16"/>
                <w:szCs w:val="16"/>
              </w:rPr>
              <w:t>5</w:t>
            </w:r>
          </w:p>
        </w:tc>
        <w:tc>
          <w:tcPr>
            <w:tcW w:w="1549" w:type="dxa"/>
            <w:shd w:val="clear" w:color="auto" w:fill="auto"/>
            <w:vAlign w:val="center"/>
          </w:tcPr>
          <w:p w14:paraId="3A07890C" w14:textId="77777777" w:rsidR="008F70E1" w:rsidRDefault="008F70E1" w:rsidP="000D431A">
            <w:pPr>
              <w:pStyle w:val="TAC"/>
              <w:rPr>
                <w:lang w:eastAsia="zh-CN"/>
              </w:rPr>
            </w:pPr>
            <w:r w:rsidRPr="00100540">
              <w:rPr>
                <w:rFonts w:cs="Arial"/>
                <w:sz w:val="16"/>
                <w:szCs w:val="16"/>
              </w:rPr>
              <w:t>2</w:t>
            </w:r>
          </w:p>
        </w:tc>
        <w:tc>
          <w:tcPr>
            <w:tcW w:w="1073" w:type="dxa"/>
            <w:shd w:val="clear" w:color="auto" w:fill="auto"/>
            <w:vAlign w:val="center"/>
          </w:tcPr>
          <w:p w14:paraId="4E21595D" w14:textId="77777777" w:rsidR="008F70E1" w:rsidRDefault="008F70E1" w:rsidP="000D431A">
            <w:pPr>
              <w:pStyle w:val="TAC"/>
              <w:rPr>
                <w:lang w:eastAsia="zh-CN"/>
              </w:rPr>
            </w:pPr>
            <w:r w:rsidRPr="00100540">
              <w:rPr>
                <w:rFonts w:cs="Arial"/>
                <w:sz w:val="16"/>
                <w:szCs w:val="16"/>
              </w:rPr>
              <w:t>2</w:t>
            </w:r>
          </w:p>
        </w:tc>
        <w:tc>
          <w:tcPr>
            <w:tcW w:w="1356" w:type="dxa"/>
            <w:shd w:val="clear" w:color="auto" w:fill="auto"/>
            <w:vAlign w:val="center"/>
          </w:tcPr>
          <w:p w14:paraId="706E33FA" w14:textId="77777777" w:rsidR="008F70E1" w:rsidRDefault="008F70E1" w:rsidP="000D431A">
            <w:pPr>
              <w:pStyle w:val="TAC"/>
              <w:rPr>
                <w:lang w:eastAsia="zh-CN"/>
              </w:rPr>
            </w:pPr>
            <w:r w:rsidRPr="00100540">
              <w:rPr>
                <w:rFonts w:cs="Arial"/>
                <w:sz w:val="16"/>
                <w:szCs w:val="16"/>
              </w:rPr>
              <w:t>1</w:t>
            </w:r>
          </w:p>
        </w:tc>
        <w:tc>
          <w:tcPr>
            <w:tcW w:w="822" w:type="dxa"/>
            <w:shd w:val="clear" w:color="auto" w:fill="auto"/>
            <w:vAlign w:val="center"/>
          </w:tcPr>
          <w:p w14:paraId="4ECCECF0" w14:textId="77777777" w:rsidR="008F70E1" w:rsidRPr="004D0563" w:rsidRDefault="008F70E1" w:rsidP="000D431A">
            <w:pPr>
              <w:pStyle w:val="TAC"/>
              <w:rPr>
                <w:sz w:val="16"/>
                <w:szCs w:val="16"/>
                <w:lang w:eastAsia="zh-CN"/>
              </w:rPr>
            </w:pPr>
            <w:r w:rsidRPr="004D0563">
              <w:rPr>
                <w:rFonts w:cs="Arial" w:hint="eastAsia"/>
                <w:sz w:val="16"/>
                <w:szCs w:val="16"/>
              </w:rPr>
              <w:t>5</w:t>
            </w:r>
          </w:p>
        </w:tc>
        <w:tc>
          <w:tcPr>
            <w:tcW w:w="1081" w:type="dxa"/>
            <w:shd w:val="clear" w:color="auto" w:fill="auto"/>
            <w:vAlign w:val="center"/>
          </w:tcPr>
          <w:p w14:paraId="26AA9B6A" w14:textId="77777777" w:rsidR="008F70E1" w:rsidRPr="004D0563" w:rsidRDefault="008F70E1" w:rsidP="000D431A">
            <w:pPr>
              <w:pStyle w:val="TAC"/>
              <w:rPr>
                <w:sz w:val="16"/>
                <w:szCs w:val="16"/>
                <w:lang w:eastAsia="zh-CN"/>
              </w:rPr>
            </w:pPr>
            <w:r w:rsidRPr="004D0563">
              <w:rPr>
                <w:rFonts w:cs="Arial"/>
                <w:sz w:val="16"/>
                <w:szCs w:val="16"/>
              </w:rPr>
              <w:t>2</w:t>
            </w:r>
          </w:p>
        </w:tc>
        <w:tc>
          <w:tcPr>
            <w:tcW w:w="1510" w:type="dxa"/>
            <w:shd w:val="clear" w:color="auto" w:fill="auto"/>
            <w:vAlign w:val="center"/>
          </w:tcPr>
          <w:p w14:paraId="7A18FE62" w14:textId="77777777" w:rsidR="008F70E1" w:rsidRPr="004D0563" w:rsidRDefault="008F70E1" w:rsidP="000D431A">
            <w:pPr>
              <w:pStyle w:val="TAC"/>
              <w:rPr>
                <w:sz w:val="16"/>
                <w:szCs w:val="16"/>
                <w:lang w:eastAsia="zh-CN"/>
              </w:rPr>
            </w:pPr>
            <w:r w:rsidRPr="004D0563">
              <w:rPr>
                <w:rFonts w:cs="Arial"/>
                <w:sz w:val="16"/>
                <w:szCs w:val="16"/>
              </w:rPr>
              <w:t>0,1,2,3,6,7,8,9</w:t>
            </w:r>
          </w:p>
        </w:tc>
        <w:tc>
          <w:tcPr>
            <w:tcW w:w="1363" w:type="dxa"/>
            <w:shd w:val="clear" w:color="auto" w:fill="auto"/>
            <w:vAlign w:val="center"/>
          </w:tcPr>
          <w:p w14:paraId="2BE3DD61" w14:textId="77777777" w:rsidR="008F70E1" w:rsidRPr="004D0563" w:rsidRDefault="008F70E1" w:rsidP="000D431A">
            <w:pPr>
              <w:pStyle w:val="TAC"/>
              <w:rPr>
                <w:sz w:val="16"/>
                <w:szCs w:val="16"/>
                <w:lang w:eastAsia="zh-CN"/>
              </w:rPr>
            </w:pPr>
            <w:r w:rsidRPr="004D0563">
              <w:rPr>
                <w:rFonts w:cs="Arial"/>
                <w:sz w:val="16"/>
                <w:szCs w:val="16"/>
              </w:rPr>
              <w:t>2</w:t>
            </w:r>
          </w:p>
        </w:tc>
      </w:tr>
      <w:tr w:rsidR="00FB2B43" w14:paraId="2C3E1ACE" w14:textId="77777777" w:rsidTr="000A5F32">
        <w:trPr>
          <w:trHeight w:val="214"/>
          <w:jc w:val="center"/>
        </w:trPr>
        <w:tc>
          <w:tcPr>
            <w:tcW w:w="0" w:type="auto"/>
            <w:shd w:val="clear" w:color="auto" w:fill="auto"/>
            <w:vAlign w:val="center"/>
          </w:tcPr>
          <w:p w14:paraId="1553A922" w14:textId="77777777" w:rsidR="008F70E1" w:rsidRDefault="008F70E1" w:rsidP="000D431A">
            <w:pPr>
              <w:pStyle w:val="TAC"/>
              <w:rPr>
                <w:lang w:eastAsia="zh-CN"/>
              </w:rPr>
            </w:pPr>
            <w:r w:rsidRPr="00100540">
              <w:rPr>
                <w:rFonts w:cs="Arial"/>
                <w:sz w:val="16"/>
                <w:szCs w:val="16"/>
              </w:rPr>
              <w:t>6</w:t>
            </w:r>
          </w:p>
        </w:tc>
        <w:tc>
          <w:tcPr>
            <w:tcW w:w="1549" w:type="dxa"/>
            <w:shd w:val="clear" w:color="auto" w:fill="auto"/>
            <w:vAlign w:val="center"/>
          </w:tcPr>
          <w:p w14:paraId="458C406A" w14:textId="77777777" w:rsidR="008F70E1" w:rsidRDefault="008F70E1" w:rsidP="000D431A">
            <w:pPr>
              <w:pStyle w:val="TAC"/>
              <w:rPr>
                <w:lang w:eastAsia="zh-CN"/>
              </w:rPr>
            </w:pPr>
            <w:r w:rsidRPr="00100540">
              <w:rPr>
                <w:rFonts w:cs="Arial"/>
                <w:sz w:val="16"/>
                <w:szCs w:val="16"/>
              </w:rPr>
              <w:t>2</w:t>
            </w:r>
          </w:p>
        </w:tc>
        <w:tc>
          <w:tcPr>
            <w:tcW w:w="1073" w:type="dxa"/>
            <w:shd w:val="clear" w:color="auto" w:fill="auto"/>
            <w:vAlign w:val="center"/>
          </w:tcPr>
          <w:p w14:paraId="308FEBCA" w14:textId="77777777" w:rsidR="008F70E1" w:rsidRDefault="008F70E1" w:rsidP="000D431A">
            <w:pPr>
              <w:pStyle w:val="TAC"/>
              <w:rPr>
                <w:lang w:eastAsia="zh-CN"/>
              </w:rPr>
            </w:pPr>
            <w:r w:rsidRPr="00100540">
              <w:rPr>
                <w:rFonts w:cs="Arial"/>
                <w:sz w:val="16"/>
                <w:szCs w:val="16"/>
              </w:rPr>
              <w:t>3</w:t>
            </w:r>
          </w:p>
        </w:tc>
        <w:tc>
          <w:tcPr>
            <w:tcW w:w="1356" w:type="dxa"/>
            <w:shd w:val="clear" w:color="auto" w:fill="auto"/>
            <w:vAlign w:val="center"/>
          </w:tcPr>
          <w:p w14:paraId="1C557096" w14:textId="77777777" w:rsidR="008F70E1" w:rsidRDefault="008F70E1" w:rsidP="000D431A">
            <w:pPr>
              <w:pStyle w:val="TAC"/>
              <w:rPr>
                <w:lang w:eastAsia="zh-CN"/>
              </w:rPr>
            </w:pPr>
            <w:r w:rsidRPr="00100540">
              <w:rPr>
                <w:rFonts w:cs="Arial"/>
                <w:sz w:val="16"/>
                <w:szCs w:val="16"/>
              </w:rPr>
              <w:t>1</w:t>
            </w:r>
          </w:p>
        </w:tc>
        <w:tc>
          <w:tcPr>
            <w:tcW w:w="822" w:type="dxa"/>
            <w:shd w:val="clear" w:color="auto" w:fill="auto"/>
            <w:vAlign w:val="center"/>
          </w:tcPr>
          <w:p w14:paraId="14CCF9EB" w14:textId="59798B68" w:rsidR="008F70E1" w:rsidRPr="00795588" w:rsidRDefault="008F70E1" w:rsidP="000D431A">
            <w:pPr>
              <w:pStyle w:val="TAC"/>
              <w:rPr>
                <w:color w:val="FF0000"/>
                <w:sz w:val="16"/>
                <w:szCs w:val="16"/>
                <w:lang w:eastAsia="zh-CN"/>
              </w:rPr>
            </w:pPr>
          </w:p>
        </w:tc>
        <w:tc>
          <w:tcPr>
            <w:tcW w:w="1081" w:type="dxa"/>
            <w:shd w:val="clear" w:color="auto" w:fill="auto"/>
            <w:vAlign w:val="center"/>
          </w:tcPr>
          <w:p w14:paraId="169C7488" w14:textId="26E5FC09" w:rsidR="008F70E1" w:rsidRPr="00795588" w:rsidRDefault="008F70E1" w:rsidP="000D431A">
            <w:pPr>
              <w:pStyle w:val="TAC"/>
              <w:rPr>
                <w:color w:val="FF0000"/>
                <w:sz w:val="16"/>
                <w:szCs w:val="16"/>
                <w:lang w:eastAsia="zh-CN"/>
              </w:rPr>
            </w:pPr>
          </w:p>
        </w:tc>
        <w:tc>
          <w:tcPr>
            <w:tcW w:w="1510" w:type="dxa"/>
            <w:shd w:val="clear" w:color="auto" w:fill="auto"/>
            <w:vAlign w:val="center"/>
          </w:tcPr>
          <w:p w14:paraId="0B2F35D0" w14:textId="12E4AE8F" w:rsidR="008F70E1" w:rsidRPr="00795588" w:rsidRDefault="008F70E1" w:rsidP="000D431A">
            <w:pPr>
              <w:pStyle w:val="TAC"/>
              <w:rPr>
                <w:color w:val="FF0000"/>
                <w:sz w:val="16"/>
                <w:szCs w:val="16"/>
                <w:lang w:eastAsia="zh-CN"/>
              </w:rPr>
            </w:pPr>
          </w:p>
        </w:tc>
        <w:tc>
          <w:tcPr>
            <w:tcW w:w="1363" w:type="dxa"/>
            <w:shd w:val="clear" w:color="auto" w:fill="auto"/>
            <w:vAlign w:val="center"/>
          </w:tcPr>
          <w:p w14:paraId="2D302D14" w14:textId="6A096A74" w:rsidR="008F70E1" w:rsidRPr="00795588" w:rsidRDefault="008F70E1" w:rsidP="000D431A">
            <w:pPr>
              <w:pStyle w:val="TAC"/>
              <w:rPr>
                <w:color w:val="FF0000"/>
                <w:sz w:val="16"/>
                <w:szCs w:val="16"/>
                <w:lang w:eastAsia="zh-CN"/>
              </w:rPr>
            </w:pPr>
          </w:p>
        </w:tc>
      </w:tr>
      <w:tr w:rsidR="00FB2B43" w14:paraId="1B4FF8AD" w14:textId="77777777" w:rsidTr="000A5F32">
        <w:trPr>
          <w:trHeight w:val="214"/>
          <w:jc w:val="center"/>
        </w:trPr>
        <w:tc>
          <w:tcPr>
            <w:tcW w:w="0" w:type="auto"/>
            <w:shd w:val="clear" w:color="auto" w:fill="auto"/>
            <w:vAlign w:val="center"/>
          </w:tcPr>
          <w:p w14:paraId="65970FB3" w14:textId="77777777" w:rsidR="00FB2B43" w:rsidRDefault="00FB2B43" w:rsidP="00FB2B43">
            <w:pPr>
              <w:pStyle w:val="TAC"/>
              <w:rPr>
                <w:lang w:eastAsia="zh-CN"/>
              </w:rPr>
            </w:pPr>
            <w:r w:rsidRPr="00100540">
              <w:rPr>
                <w:rFonts w:cs="Arial"/>
                <w:sz w:val="16"/>
                <w:szCs w:val="16"/>
              </w:rPr>
              <w:t>7</w:t>
            </w:r>
          </w:p>
        </w:tc>
        <w:tc>
          <w:tcPr>
            <w:tcW w:w="1549" w:type="dxa"/>
            <w:shd w:val="clear" w:color="auto" w:fill="auto"/>
            <w:vAlign w:val="center"/>
          </w:tcPr>
          <w:p w14:paraId="6F422F13" w14:textId="77777777" w:rsidR="00FB2B43" w:rsidRDefault="00FB2B43" w:rsidP="00FB2B43">
            <w:pPr>
              <w:pStyle w:val="TAC"/>
            </w:pPr>
            <w:r w:rsidRPr="00100540">
              <w:rPr>
                <w:rFonts w:cs="Arial"/>
                <w:sz w:val="16"/>
                <w:szCs w:val="16"/>
              </w:rPr>
              <w:t>2</w:t>
            </w:r>
          </w:p>
        </w:tc>
        <w:tc>
          <w:tcPr>
            <w:tcW w:w="1073" w:type="dxa"/>
            <w:shd w:val="clear" w:color="auto" w:fill="auto"/>
            <w:vAlign w:val="center"/>
          </w:tcPr>
          <w:p w14:paraId="5914DF11" w14:textId="77777777" w:rsidR="00FB2B43" w:rsidRDefault="00FB2B43" w:rsidP="00FB2B43">
            <w:pPr>
              <w:pStyle w:val="TAC"/>
              <w:rPr>
                <w:lang w:eastAsia="zh-CN"/>
              </w:rPr>
            </w:pPr>
            <w:r w:rsidRPr="00100540">
              <w:rPr>
                <w:rFonts w:cs="Arial"/>
                <w:sz w:val="16"/>
                <w:szCs w:val="16"/>
              </w:rPr>
              <w:t>0,1</w:t>
            </w:r>
          </w:p>
        </w:tc>
        <w:tc>
          <w:tcPr>
            <w:tcW w:w="1356" w:type="dxa"/>
            <w:shd w:val="clear" w:color="auto" w:fill="auto"/>
            <w:vAlign w:val="center"/>
          </w:tcPr>
          <w:p w14:paraId="10BE7010" w14:textId="77777777" w:rsidR="00FB2B43" w:rsidRDefault="00FB2B43" w:rsidP="00FB2B43">
            <w:pPr>
              <w:pStyle w:val="TAC"/>
              <w:rPr>
                <w:lang w:eastAsia="zh-CN"/>
              </w:rPr>
            </w:pPr>
            <w:r w:rsidRPr="00100540">
              <w:rPr>
                <w:rFonts w:cs="Arial"/>
                <w:sz w:val="16"/>
                <w:szCs w:val="16"/>
              </w:rPr>
              <w:t>1</w:t>
            </w:r>
          </w:p>
        </w:tc>
        <w:tc>
          <w:tcPr>
            <w:tcW w:w="822" w:type="dxa"/>
            <w:shd w:val="clear" w:color="auto" w:fill="auto"/>
            <w:vAlign w:val="center"/>
          </w:tcPr>
          <w:p w14:paraId="74DDC3F7" w14:textId="5F42AF0C" w:rsidR="00FB2B43" w:rsidRPr="00795588" w:rsidRDefault="00FB2B43" w:rsidP="00FB2B43">
            <w:pPr>
              <w:pStyle w:val="TAC"/>
              <w:rPr>
                <w:color w:val="FF0000"/>
                <w:lang w:eastAsia="zh-CN"/>
              </w:rPr>
            </w:pPr>
          </w:p>
        </w:tc>
        <w:tc>
          <w:tcPr>
            <w:tcW w:w="1081" w:type="dxa"/>
            <w:shd w:val="clear" w:color="auto" w:fill="auto"/>
            <w:vAlign w:val="center"/>
          </w:tcPr>
          <w:p w14:paraId="7AB3D6BC" w14:textId="29444254" w:rsidR="00FB2B43" w:rsidRPr="00795588" w:rsidRDefault="00FB2B43" w:rsidP="00FB2B43">
            <w:pPr>
              <w:pStyle w:val="TAC"/>
              <w:rPr>
                <w:color w:val="FF0000"/>
                <w:lang w:eastAsia="zh-CN"/>
              </w:rPr>
            </w:pPr>
          </w:p>
        </w:tc>
        <w:tc>
          <w:tcPr>
            <w:tcW w:w="1510" w:type="dxa"/>
            <w:shd w:val="clear" w:color="auto" w:fill="auto"/>
            <w:vAlign w:val="center"/>
          </w:tcPr>
          <w:p w14:paraId="6041DBD0" w14:textId="191DDA16" w:rsidR="00FB2B43" w:rsidRPr="00795588" w:rsidRDefault="00FB2B43" w:rsidP="00FB2B43">
            <w:pPr>
              <w:pStyle w:val="TAC"/>
              <w:rPr>
                <w:color w:val="FF0000"/>
                <w:lang w:eastAsia="zh-CN"/>
              </w:rPr>
            </w:pPr>
          </w:p>
        </w:tc>
        <w:tc>
          <w:tcPr>
            <w:tcW w:w="1363" w:type="dxa"/>
            <w:shd w:val="clear" w:color="auto" w:fill="auto"/>
            <w:vAlign w:val="center"/>
          </w:tcPr>
          <w:p w14:paraId="599A9B98" w14:textId="407E1CF3" w:rsidR="00FB2B43" w:rsidRPr="00795588" w:rsidRDefault="00FB2B43" w:rsidP="00FB2B43">
            <w:pPr>
              <w:pStyle w:val="TAC"/>
              <w:rPr>
                <w:color w:val="FF0000"/>
                <w:lang w:eastAsia="zh-CN"/>
              </w:rPr>
            </w:pPr>
          </w:p>
        </w:tc>
      </w:tr>
      <w:tr w:rsidR="00FB2B43" w14:paraId="07C24B1C" w14:textId="77777777" w:rsidTr="000A5F32">
        <w:trPr>
          <w:trHeight w:val="214"/>
          <w:jc w:val="center"/>
        </w:trPr>
        <w:tc>
          <w:tcPr>
            <w:tcW w:w="0" w:type="auto"/>
            <w:shd w:val="clear" w:color="auto" w:fill="auto"/>
            <w:vAlign w:val="center"/>
          </w:tcPr>
          <w:p w14:paraId="6603D23F" w14:textId="77777777" w:rsidR="00FB2B43" w:rsidRDefault="00FB2B43" w:rsidP="00FB2B43">
            <w:pPr>
              <w:pStyle w:val="TAC"/>
              <w:rPr>
                <w:rFonts w:cs="Arial"/>
                <w:sz w:val="16"/>
                <w:szCs w:val="16"/>
                <w:lang w:eastAsia="zh-CN"/>
              </w:rPr>
            </w:pPr>
            <w:r>
              <w:rPr>
                <w:rFonts w:cs="Arial"/>
                <w:sz w:val="16"/>
                <w:szCs w:val="16"/>
                <w:lang w:eastAsia="zh-CN"/>
              </w:rPr>
              <w:t>….</w:t>
            </w:r>
          </w:p>
        </w:tc>
        <w:tc>
          <w:tcPr>
            <w:tcW w:w="1549" w:type="dxa"/>
            <w:shd w:val="clear" w:color="auto" w:fill="auto"/>
            <w:vAlign w:val="center"/>
          </w:tcPr>
          <w:p w14:paraId="3BA5AD14" w14:textId="77777777" w:rsidR="00FB2B43" w:rsidRPr="00013013" w:rsidRDefault="00FB2B43" w:rsidP="00FB2B43">
            <w:pPr>
              <w:pStyle w:val="TAC"/>
              <w:rPr>
                <w:rFonts w:cs="Arial"/>
                <w:color w:val="000000"/>
                <w:sz w:val="16"/>
                <w:szCs w:val="16"/>
              </w:rPr>
            </w:pPr>
          </w:p>
        </w:tc>
        <w:tc>
          <w:tcPr>
            <w:tcW w:w="1073" w:type="dxa"/>
            <w:shd w:val="clear" w:color="auto" w:fill="auto"/>
            <w:vAlign w:val="center"/>
          </w:tcPr>
          <w:p w14:paraId="5DEDAB36" w14:textId="77777777" w:rsidR="00FB2B43" w:rsidRPr="00013013" w:rsidRDefault="00FB2B43" w:rsidP="00FB2B43">
            <w:pPr>
              <w:pStyle w:val="TAC"/>
              <w:rPr>
                <w:rFonts w:cs="Arial"/>
                <w:color w:val="000000"/>
                <w:sz w:val="16"/>
                <w:szCs w:val="16"/>
              </w:rPr>
            </w:pPr>
          </w:p>
        </w:tc>
        <w:tc>
          <w:tcPr>
            <w:tcW w:w="1356" w:type="dxa"/>
            <w:shd w:val="clear" w:color="auto" w:fill="auto"/>
            <w:vAlign w:val="center"/>
          </w:tcPr>
          <w:p w14:paraId="01CE1362" w14:textId="77777777" w:rsidR="00FB2B43" w:rsidRPr="00013013" w:rsidRDefault="00FB2B43" w:rsidP="00FB2B43">
            <w:pPr>
              <w:pStyle w:val="TAC"/>
              <w:rPr>
                <w:rFonts w:cs="Arial"/>
                <w:color w:val="000000"/>
                <w:sz w:val="16"/>
                <w:szCs w:val="16"/>
              </w:rPr>
            </w:pPr>
          </w:p>
        </w:tc>
        <w:tc>
          <w:tcPr>
            <w:tcW w:w="822" w:type="dxa"/>
            <w:shd w:val="clear" w:color="auto" w:fill="auto"/>
            <w:vAlign w:val="center"/>
          </w:tcPr>
          <w:p w14:paraId="59CA4521" w14:textId="0645E16D" w:rsidR="00FB2B43" w:rsidRDefault="000010F4" w:rsidP="00FB2B43">
            <w:pPr>
              <w:pStyle w:val="TAC"/>
              <w:rPr>
                <w:lang w:eastAsia="zh-CN"/>
              </w:rPr>
            </w:pPr>
            <w:r w:rsidRPr="000A5F32">
              <w:rPr>
                <w:sz w:val="16"/>
                <w:szCs w:val="16"/>
                <w:lang w:eastAsia="zh-CN"/>
              </w:rPr>
              <w:t>6</w:t>
            </w:r>
            <w:r w:rsidR="00FB2B43" w:rsidRPr="000010F4">
              <w:rPr>
                <w:sz w:val="16"/>
                <w:szCs w:val="16"/>
                <w:lang w:eastAsia="zh-CN"/>
              </w:rPr>
              <w:t>-63</w:t>
            </w:r>
          </w:p>
        </w:tc>
        <w:tc>
          <w:tcPr>
            <w:tcW w:w="1081" w:type="dxa"/>
            <w:shd w:val="clear" w:color="auto" w:fill="auto"/>
            <w:vAlign w:val="center"/>
          </w:tcPr>
          <w:p w14:paraId="3FCAFB7A" w14:textId="77777777" w:rsidR="00FB2B43" w:rsidRDefault="00FB2B43" w:rsidP="00FB2B43">
            <w:pPr>
              <w:pStyle w:val="TAC"/>
              <w:rPr>
                <w:lang w:eastAsia="zh-CN"/>
              </w:rPr>
            </w:pPr>
            <w:r w:rsidRPr="004D0563">
              <w:rPr>
                <w:sz w:val="16"/>
                <w:szCs w:val="16"/>
                <w:lang w:eastAsia="zh-CN"/>
              </w:rPr>
              <w:t>R</w:t>
            </w:r>
            <w:r w:rsidRPr="004D0563">
              <w:rPr>
                <w:rFonts w:hint="eastAsia"/>
                <w:sz w:val="16"/>
                <w:szCs w:val="16"/>
                <w:lang w:eastAsia="zh-CN"/>
              </w:rPr>
              <w:t>eserved</w:t>
            </w:r>
          </w:p>
        </w:tc>
        <w:tc>
          <w:tcPr>
            <w:tcW w:w="1510" w:type="dxa"/>
            <w:shd w:val="clear" w:color="auto" w:fill="auto"/>
            <w:vAlign w:val="center"/>
          </w:tcPr>
          <w:p w14:paraId="691E44CB" w14:textId="77777777" w:rsidR="00FB2B43" w:rsidRDefault="00FB2B43" w:rsidP="00FB2B43">
            <w:pPr>
              <w:pStyle w:val="TAC"/>
              <w:rPr>
                <w:lang w:eastAsia="zh-CN"/>
              </w:rPr>
            </w:pPr>
            <w:r w:rsidRPr="004D0563">
              <w:rPr>
                <w:sz w:val="16"/>
                <w:szCs w:val="16"/>
                <w:lang w:eastAsia="zh-CN"/>
              </w:rPr>
              <w:t>R</w:t>
            </w:r>
            <w:r w:rsidRPr="004D0563">
              <w:rPr>
                <w:rFonts w:hint="eastAsia"/>
                <w:sz w:val="16"/>
                <w:szCs w:val="16"/>
                <w:lang w:eastAsia="zh-CN"/>
              </w:rPr>
              <w:t>eserved</w:t>
            </w:r>
          </w:p>
        </w:tc>
        <w:tc>
          <w:tcPr>
            <w:tcW w:w="1363" w:type="dxa"/>
            <w:shd w:val="clear" w:color="auto" w:fill="auto"/>
            <w:vAlign w:val="center"/>
          </w:tcPr>
          <w:p w14:paraId="494218E8" w14:textId="77777777" w:rsidR="00FB2B43" w:rsidRDefault="00FB2B43" w:rsidP="00FB2B43">
            <w:pPr>
              <w:pStyle w:val="TAC"/>
              <w:rPr>
                <w:lang w:eastAsia="zh-CN"/>
              </w:rPr>
            </w:pPr>
            <w:r w:rsidRPr="004D0563">
              <w:rPr>
                <w:sz w:val="16"/>
                <w:szCs w:val="16"/>
                <w:lang w:eastAsia="zh-CN"/>
              </w:rPr>
              <w:t>R</w:t>
            </w:r>
            <w:r w:rsidRPr="004D0563">
              <w:rPr>
                <w:rFonts w:hint="eastAsia"/>
                <w:sz w:val="16"/>
                <w:szCs w:val="16"/>
                <w:lang w:eastAsia="zh-CN"/>
              </w:rPr>
              <w:t>eserved</w:t>
            </w:r>
          </w:p>
        </w:tc>
      </w:tr>
      <w:tr w:rsidR="00FB2B43" w14:paraId="3DE9A2D6" w14:textId="77777777" w:rsidTr="000A5F32">
        <w:trPr>
          <w:trHeight w:val="214"/>
          <w:jc w:val="center"/>
        </w:trPr>
        <w:tc>
          <w:tcPr>
            <w:tcW w:w="0" w:type="auto"/>
            <w:shd w:val="clear" w:color="auto" w:fill="auto"/>
            <w:vAlign w:val="center"/>
          </w:tcPr>
          <w:p w14:paraId="43C827F2" w14:textId="77777777" w:rsidR="00FB2B43" w:rsidRDefault="00FB2B43" w:rsidP="00FB2B43">
            <w:pPr>
              <w:pStyle w:val="TAC"/>
              <w:rPr>
                <w:rFonts w:cs="Arial"/>
                <w:sz w:val="16"/>
                <w:szCs w:val="16"/>
                <w:lang w:eastAsia="zh-CN"/>
              </w:rPr>
            </w:pPr>
            <w:r w:rsidRPr="00100540">
              <w:rPr>
                <w:rFonts w:cs="Arial"/>
                <w:sz w:val="16"/>
                <w:szCs w:val="16"/>
              </w:rPr>
              <w:t>56</w:t>
            </w:r>
          </w:p>
        </w:tc>
        <w:tc>
          <w:tcPr>
            <w:tcW w:w="1549" w:type="dxa"/>
            <w:shd w:val="clear" w:color="auto" w:fill="auto"/>
            <w:vAlign w:val="center"/>
          </w:tcPr>
          <w:p w14:paraId="70B14049" w14:textId="77777777" w:rsidR="00FB2B43" w:rsidRPr="00013013" w:rsidRDefault="00FB2B43" w:rsidP="00FB2B43">
            <w:pPr>
              <w:pStyle w:val="TAC"/>
              <w:rPr>
                <w:rFonts w:cs="Arial"/>
                <w:color w:val="000000"/>
                <w:sz w:val="16"/>
                <w:szCs w:val="16"/>
              </w:rPr>
            </w:pPr>
            <w:r w:rsidRPr="00100540">
              <w:rPr>
                <w:rFonts w:cs="Arial"/>
                <w:sz w:val="16"/>
                <w:szCs w:val="16"/>
              </w:rPr>
              <w:t>2</w:t>
            </w:r>
          </w:p>
        </w:tc>
        <w:tc>
          <w:tcPr>
            <w:tcW w:w="1073" w:type="dxa"/>
            <w:shd w:val="clear" w:color="auto" w:fill="auto"/>
            <w:vAlign w:val="center"/>
          </w:tcPr>
          <w:p w14:paraId="5AFC1466" w14:textId="77777777" w:rsidR="00FB2B43" w:rsidRPr="00013013" w:rsidRDefault="00FB2B43" w:rsidP="00FB2B43">
            <w:pPr>
              <w:pStyle w:val="TAC"/>
              <w:rPr>
                <w:rFonts w:cs="Arial"/>
                <w:color w:val="000000"/>
                <w:sz w:val="16"/>
                <w:szCs w:val="16"/>
              </w:rPr>
            </w:pPr>
            <w:r w:rsidRPr="00100540">
              <w:rPr>
                <w:rFonts w:cs="Arial"/>
                <w:sz w:val="16"/>
                <w:szCs w:val="16"/>
              </w:rPr>
              <w:t>6,7</w:t>
            </w:r>
          </w:p>
        </w:tc>
        <w:tc>
          <w:tcPr>
            <w:tcW w:w="1356" w:type="dxa"/>
            <w:shd w:val="clear" w:color="auto" w:fill="auto"/>
            <w:vAlign w:val="center"/>
          </w:tcPr>
          <w:p w14:paraId="13A76BD8" w14:textId="77777777" w:rsidR="00FB2B43" w:rsidRPr="00013013" w:rsidRDefault="00FB2B43" w:rsidP="00FB2B43">
            <w:pPr>
              <w:pStyle w:val="TAC"/>
              <w:rPr>
                <w:rFonts w:cs="Arial"/>
                <w:color w:val="000000"/>
                <w:sz w:val="16"/>
                <w:szCs w:val="16"/>
              </w:rPr>
            </w:pPr>
            <w:r w:rsidRPr="00100540">
              <w:rPr>
                <w:rFonts w:cs="Arial"/>
                <w:sz w:val="16"/>
                <w:szCs w:val="16"/>
              </w:rPr>
              <w:t>2</w:t>
            </w:r>
          </w:p>
        </w:tc>
        <w:tc>
          <w:tcPr>
            <w:tcW w:w="822" w:type="dxa"/>
            <w:shd w:val="clear" w:color="auto" w:fill="auto"/>
            <w:vAlign w:val="center"/>
          </w:tcPr>
          <w:p w14:paraId="18E0E855" w14:textId="77777777" w:rsidR="00FB2B43" w:rsidRDefault="00FB2B43" w:rsidP="00FB2B43">
            <w:pPr>
              <w:pStyle w:val="TAC"/>
              <w:rPr>
                <w:lang w:eastAsia="zh-CN"/>
              </w:rPr>
            </w:pPr>
          </w:p>
        </w:tc>
        <w:tc>
          <w:tcPr>
            <w:tcW w:w="1081" w:type="dxa"/>
            <w:shd w:val="clear" w:color="auto" w:fill="auto"/>
            <w:vAlign w:val="center"/>
          </w:tcPr>
          <w:p w14:paraId="073DB476" w14:textId="77777777" w:rsidR="00FB2B43" w:rsidRDefault="00FB2B43" w:rsidP="00FB2B43">
            <w:pPr>
              <w:pStyle w:val="TAC"/>
              <w:rPr>
                <w:lang w:eastAsia="zh-CN"/>
              </w:rPr>
            </w:pPr>
          </w:p>
        </w:tc>
        <w:tc>
          <w:tcPr>
            <w:tcW w:w="1510" w:type="dxa"/>
            <w:shd w:val="clear" w:color="auto" w:fill="auto"/>
            <w:vAlign w:val="center"/>
          </w:tcPr>
          <w:p w14:paraId="6540D374" w14:textId="77777777" w:rsidR="00FB2B43" w:rsidRDefault="00FB2B43" w:rsidP="00FB2B43">
            <w:pPr>
              <w:pStyle w:val="TAC"/>
              <w:rPr>
                <w:lang w:eastAsia="zh-CN"/>
              </w:rPr>
            </w:pPr>
          </w:p>
        </w:tc>
        <w:tc>
          <w:tcPr>
            <w:tcW w:w="1363" w:type="dxa"/>
            <w:shd w:val="clear" w:color="auto" w:fill="auto"/>
            <w:vAlign w:val="center"/>
          </w:tcPr>
          <w:p w14:paraId="02FCF903" w14:textId="77777777" w:rsidR="00FB2B43" w:rsidRDefault="00FB2B43" w:rsidP="00FB2B43">
            <w:pPr>
              <w:pStyle w:val="TAC"/>
              <w:rPr>
                <w:lang w:eastAsia="zh-CN"/>
              </w:rPr>
            </w:pPr>
          </w:p>
        </w:tc>
      </w:tr>
      <w:tr w:rsidR="00FB2B43" w14:paraId="5C9D3BFC" w14:textId="77777777" w:rsidTr="000A5F32">
        <w:trPr>
          <w:trHeight w:val="214"/>
          <w:jc w:val="center"/>
        </w:trPr>
        <w:tc>
          <w:tcPr>
            <w:tcW w:w="0" w:type="auto"/>
            <w:shd w:val="clear" w:color="auto" w:fill="auto"/>
            <w:vAlign w:val="center"/>
          </w:tcPr>
          <w:p w14:paraId="4718AECE" w14:textId="77777777" w:rsidR="00FB2B43" w:rsidRDefault="00FB2B43" w:rsidP="00FB2B43">
            <w:pPr>
              <w:pStyle w:val="TAC"/>
              <w:rPr>
                <w:rFonts w:cs="Arial"/>
                <w:sz w:val="16"/>
                <w:szCs w:val="16"/>
                <w:lang w:eastAsia="zh-CN"/>
              </w:rPr>
            </w:pPr>
            <w:r w:rsidRPr="00100540">
              <w:rPr>
                <w:rFonts w:cs="Arial"/>
                <w:sz w:val="16"/>
                <w:szCs w:val="16"/>
              </w:rPr>
              <w:t>57</w:t>
            </w:r>
          </w:p>
        </w:tc>
        <w:tc>
          <w:tcPr>
            <w:tcW w:w="1549" w:type="dxa"/>
            <w:shd w:val="clear" w:color="auto" w:fill="auto"/>
            <w:vAlign w:val="center"/>
          </w:tcPr>
          <w:p w14:paraId="18F6F51F" w14:textId="77777777" w:rsidR="00FB2B43" w:rsidRPr="00013013" w:rsidRDefault="00FB2B43" w:rsidP="00FB2B43">
            <w:pPr>
              <w:pStyle w:val="TAC"/>
              <w:rPr>
                <w:rFonts w:cs="Arial"/>
                <w:color w:val="000000"/>
                <w:sz w:val="16"/>
                <w:szCs w:val="16"/>
              </w:rPr>
            </w:pPr>
            <w:r w:rsidRPr="00100540">
              <w:rPr>
                <w:rFonts w:cs="Arial"/>
                <w:sz w:val="16"/>
                <w:szCs w:val="16"/>
              </w:rPr>
              <w:t>2</w:t>
            </w:r>
          </w:p>
        </w:tc>
        <w:tc>
          <w:tcPr>
            <w:tcW w:w="1073" w:type="dxa"/>
            <w:shd w:val="clear" w:color="auto" w:fill="auto"/>
            <w:vAlign w:val="center"/>
          </w:tcPr>
          <w:p w14:paraId="55266966" w14:textId="77777777" w:rsidR="00FB2B43" w:rsidRPr="00013013" w:rsidRDefault="00FB2B43" w:rsidP="00FB2B43">
            <w:pPr>
              <w:pStyle w:val="TAC"/>
              <w:rPr>
                <w:rFonts w:cs="Arial"/>
                <w:color w:val="000000"/>
                <w:sz w:val="16"/>
                <w:szCs w:val="16"/>
              </w:rPr>
            </w:pPr>
            <w:r w:rsidRPr="00100540">
              <w:rPr>
                <w:rFonts w:cs="Arial"/>
                <w:sz w:val="16"/>
                <w:szCs w:val="16"/>
              </w:rPr>
              <w:t>8,9</w:t>
            </w:r>
          </w:p>
        </w:tc>
        <w:tc>
          <w:tcPr>
            <w:tcW w:w="1356" w:type="dxa"/>
            <w:shd w:val="clear" w:color="auto" w:fill="auto"/>
            <w:vAlign w:val="center"/>
          </w:tcPr>
          <w:p w14:paraId="3DA63E4E" w14:textId="77777777" w:rsidR="00FB2B43" w:rsidRPr="00013013" w:rsidRDefault="00FB2B43" w:rsidP="00FB2B43">
            <w:pPr>
              <w:pStyle w:val="TAC"/>
              <w:rPr>
                <w:rFonts w:cs="Arial"/>
                <w:color w:val="000000"/>
                <w:sz w:val="16"/>
                <w:szCs w:val="16"/>
              </w:rPr>
            </w:pPr>
            <w:r w:rsidRPr="00100540">
              <w:rPr>
                <w:rFonts w:cs="Arial"/>
                <w:sz w:val="16"/>
                <w:szCs w:val="16"/>
              </w:rPr>
              <w:t>2</w:t>
            </w:r>
          </w:p>
        </w:tc>
        <w:tc>
          <w:tcPr>
            <w:tcW w:w="822" w:type="dxa"/>
            <w:shd w:val="clear" w:color="auto" w:fill="auto"/>
            <w:vAlign w:val="center"/>
          </w:tcPr>
          <w:p w14:paraId="2DB0FE6B" w14:textId="77777777" w:rsidR="00FB2B43" w:rsidRDefault="00FB2B43" w:rsidP="00FB2B43">
            <w:pPr>
              <w:pStyle w:val="TAC"/>
              <w:rPr>
                <w:lang w:eastAsia="zh-CN"/>
              </w:rPr>
            </w:pPr>
          </w:p>
        </w:tc>
        <w:tc>
          <w:tcPr>
            <w:tcW w:w="1081" w:type="dxa"/>
            <w:shd w:val="clear" w:color="auto" w:fill="auto"/>
            <w:vAlign w:val="center"/>
          </w:tcPr>
          <w:p w14:paraId="7A1D1EAB" w14:textId="77777777" w:rsidR="00FB2B43" w:rsidRDefault="00FB2B43" w:rsidP="00FB2B43">
            <w:pPr>
              <w:pStyle w:val="TAC"/>
              <w:rPr>
                <w:lang w:eastAsia="zh-CN"/>
              </w:rPr>
            </w:pPr>
          </w:p>
        </w:tc>
        <w:tc>
          <w:tcPr>
            <w:tcW w:w="1510" w:type="dxa"/>
            <w:shd w:val="clear" w:color="auto" w:fill="auto"/>
            <w:vAlign w:val="center"/>
          </w:tcPr>
          <w:p w14:paraId="4A2E711E" w14:textId="77777777" w:rsidR="00FB2B43" w:rsidRDefault="00FB2B43" w:rsidP="00FB2B43">
            <w:pPr>
              <w:pStyle w:val="TAC"/>
              <w:rPr>
                <w:lang w:eastAsia="zh-CN"/>
              </w:rPr>
            </w:pPr>
          </w:p>
        </w:tc>
        <w:tc>
          <w:tcPr>
            <w:tcW w:w="1363" w:type="dxa"/>
            <w:shd w:val="clear" w:color="auto" w:fill="auto"/>
            <w:vAlign w:val="center"/>
          </w:tcPr>
          <w:p w14:paraId="72B6746C" w14:textId="77777777" w:rsidR="00FB2B43" w:rsidRDefault="00FB2B43" w:rsidP="00FB2B43">
            <w:pPr>
              <w:pStyle w:val="TAC"/>
              <w:rPr>
                <w:lang w:eastAsia="zh-CN"/>
              </w:rPr>
            </w:pPr>
          </w:p>
        </w:tc>
      </w:tr>
      <w:tr w:rsidR="00FB2B43" w14:paraId="43475D28" w14:textId="77777777" w:rsidTr="000A5F32">
        <w:trPr>
          <w:trHeight w:val="214"/>
          <w:jc w:val="center"/>
        </w:trPr>
        <w:tc>
          <w:tcPr>
            <w:tcW w:w="0" w:type="auto"/>
            <w:shd w:val="clear" w:color="auto" w:fill="auto"/>
            <w:vAlign w:val="center"/>
          </w:tcPr>
          <w:p w14:paraId="171309FE" w14:textId="5E572882" w:rsidR="00FB2B43" w:rsidRPr="00795588" w:rsidRDefault="00FB2B43" w:rsidP="00FB2B43">
            <w:pPr>
              <w:pStyle w:val="TAC"/>
              <w:rPr>
                <w:rFonts w:cs="Arial"/>
                <w:color w:val="FF0000"/>
                <w:sz w:val="16"/>
                <w:szCs w:val="16"/>
              </w:rPr>
            </w:pPr>
            <w:r w:rsidRPr="00795588">
              <w:rPr>
                <w:rFonts w:cs="Arial"/>
                <w:color w:val="FF0000"/>
                <w:sz w:val="16"/>
                <w:szCs w:val="16"/>
              </w:rPr>
              <w:t>58*</w:t>
            </w:r>
            <w:r w:rsidRPr="00795588">
              <w:rPr>
                <w:rFonts w:cs="Arial"/>
                <w:color w:val="FF0000"/>
                <w:sz w:val="16"/>
                <w:szCs w:val="16"/>
                <w:vertAlign w:val="superscript"/>
              </w:rPr>
              <w:t>NOTE</w:t>
            </w:r>
            <w:r>
              <w:rPr>
                <w:rFonts w:cs="Arial"/>
                <w:color w:val="FF0000"/>
                <w:sz w:val="16"/>
                <w:szCs w:val="16"/>
                <w:vertAlign w:val="superscript"/>
              </w:rPr>
              <w:t>2</w:t>
            </w:r>
          </w:p>
        </w:tc>
        <w:tc>
          <w:tcPr>
            <w:tcW w:w="1549" w:type="dxa"/>
            <w:shd w:val="clear" w:color="auto" w:fill="auto"/>
            <w:vAlign w:val="center"/>
          </w:tcPr>
          <w:p w14:paraId="507307C6" w14:textId="77777777" w:rsidR="00FB2B43" w:rsidRPr="00795588" w:rsidRDefault="00FB2B43" w:rsidP="00FB2B43">
            <w:pPr>
              <w:pStyle w:val="TAC"/>
              <w:rPr>
                <w:rFonts w:cs="Arial"/>
                <w:color w:val="FF0000"/>
                <w:sz w:val="16"/>
                <w:szCs w:val="16"/>
              </w:rPr>
            </w:pPr>
            <w:r w:rsidRPr="00795588">
              <w:rPr>
                <w:rFonts w:cs="Arial"/>
                <w:color w:val="FF0000"/>
                <w:sz w:val="16"/>
                <w:szCs w:val="16"/>
              </w:rPr>
              <w:t>2</w:t>
            </w:r>
          </w:p>
        </w:tc>
        <w:tc>
          <w:tcPr>
            <w:tcW w:w="1073" w:type="dxa"/>
            <w:shd w:val="clear" w:color="auto" w:fill="auto"/>
            <w:vAlign w:val="center"/>
          </w:tcPr>
          <w:p w14:paraId="67FE211A" w14:textId="41E5BAAF" w:rsidR="00FB2B43" w:rsidRPr="00795588" w:rsidRDefault="000010F4" w:rsidP="00FB2B43">
            <w:pPr>
              <w:pStyle w:val="TAC"/>
              <w:rPr>
                <w:rFonts w:cs="Arial"/>
                <w:color w:val="FF0000"/>
                <w:sz w:val="16"/>
                <w:szCs w:val="16"/>
              </w:rPr>
            </w:pPr>
            <w:r>
              <w:rPr>
                <w:rFonts w:cs="Arial"/>
                <w:color w:val="FF0000"/>
                <w:sz w:val="16"/>
                <w:szCs w:val="16"/>
              </w:rPr>
              <w:t>2,0,1</w:t>
            </w:r>
          </w:p>
        </w:tc>
        <w:tc>
          <w:tcPr>
            <w:tcW w:w="1356" w:type="dxa"/>
            <w:shd w:val="clear" w:color="auto" w:fill="auto"/>
            <w:vAlign w:val="center"/>
          </w:tcPr>
          <w:p w14:paraId="1B48CB0C" w14:textId="77777777" w:rsidR="00FB2B43" w:rsidRPr="00795588" w:rsidRDefault="00FB2B43" w:rsidP="00FB2B43">
            <w:pPr>
              <w:pStyle w:val="TAC"/>
              <w:rPr>
                <w:rFonts w:cs="Arial"/>
                <w:color w:val="FF0000"/>
                <w:sz w:val="16"/>
                <w:szCs w:val="16"/>
              </w:rPr>
            </w:pPr>
            <w:r w:rsidRPr="00795588">
              <w:rPr>
                <w:rFonts w:cs="Arial"/>
                <w:color w:val="FF0000"/>
                <w:sz w:val="16"/>
                <w:szCs w:val="16"/>
              </w:rPr>
              <w:t>1</w:t>
            </w:r>
          </w:p>
        </w:tc>
        <w:tc>
          <w:tcPr>
            <w:tcW w:w="822" w:type="dxa"/>
            <w:shd w:val="clear" w:color="auto" w:fill="auto"/>
            <w:vAlign w:val="center"/>
          </w:tcPr>
          <w:p w14:paraId="52A254B7" w14:textId="77777777" w:rsidR="00FB2B43" w:rsidRDefault="00FB2B43" w:rsidP="00FB2B43">
            <w:pPr>
              <w:pStyle w:val="TAC"/>
              <w:rPr>
                <w:lang w:eastAsia="zh-CN"/>
              </w:rPr>
            </w:pPr>
          </w:p>
        </w:tc>
        <w:tc>
          <w:tcPr>
            <w:tcW w:w="1081" w:type="dxa"/>
            <w:shd w:val="clear" w:color="auto" w:fill="auto"/>
            <w:vAlign w:val="center"/>
          </w:tcPr>
          <w:p w14:paraId="3898C3A7" w14:textId="77777777" w:rsidR="00FB2B43" w:rsidRDefault="00FB2B43" w:rsidP="00FB2B43">
            <w:pPr>
              <w:pStyle w:val="TAC"/>
              <w:rPr>
                <w:lang w:eastAsia="zh-CN"/>
              </w:rPr>
            </w:pPr>
          </w:p>
        </w:tc>
        <w:tc>
          <w:tcPr>
            <w:tcW w:w="1510" w:type="dxa"/>
            <w:shd w:val="clear" w:color="auto" w:fill="auto"/>
            <w:vAlign w:val="center"/>
          </w:tcPr>
          <w:p w14:paraId="5796A8F8" w14:textId="77777777" w:rsidR="00FB2B43" w:rsidRDefault="00FB2B43" w:rsidP="00FB2B43">
            <w:pPr>
              <w:pStyle w:val="TAC"/>
              <w:rPr>
                <w:lang w:eastAsia="zh-CN"/>
              </w:rPr>
            </w:pPr>
          </w:p>
        </w:tc>
        <w:tc>
          <w:tcPr>
            <w:tcW w:w="1363" w:type="dxa"/>
            <w:shd w:val="clear" w:color="auto" w:fill="auto"/>
            <w:vAlign w:val="center"/>
          </w:tcPr>
          <w:p w14:paraId="49DD20FD" w14:textId="77777777" w:rsidR="00FB2B43" w:rsidRDefault="00FB2B43" w:rsidP="00FB2B43">
            <w:pPr>
              <w:pStyle w:val="TAC"/>
              <w:rPr>
                <w:lang w:eastAsia="zh-CN"/>
              </w:rPr>
            </w:pPr>
          </w:p>
        </w:tc>
      </w:tr>
      <w:tr w:rsidR="00FB2B43" w14:paraId="6981AE9C" w14:textId="77777777" w:rsidTr="000A5F32">
        <w:trPr>
          <w:trHeight w:val="214"/>
          <w:jc w:val="center"/>
        </w:trPr>
        <w:tc>
          <w:tcPr>
            <w:tcW w:w="0" w:type="auto"/>
            <w:shd w:val="clear" w:color="auto" w:fill="auto"/>
            <w:vAlign w:val="center"/>
          </w:tcPr>
          <w:p w14:paraId="23CD99CE" w14:textId="77777777" w:rsidR="00FB2B43" w:rsidRDefault="00FB2B43" w:rsidP="00FB2B43">
            <w:pPr>
              <w:pStyle w:val="TAC"/>
              <w:rPr>
                <w:rFonts w:cs="Arial"/>
                <w:sz w:val="16"/>
                <w:szCs w:val="16"/>
                <w:lang w:eastAsia="zh-CN"/>
              </w:rPr>
            </w:pPr>
            <w:r w:rsidRPr="00795588">
              <w:rPr>
                <w:rFonts w:cs="Arial"/>
                <w:color w:val="FF0000"/>
                <w:sz w:val="16"/>
                <w:szCs w:val="16"/>
              </w:rPr>
              <w:t>59</w:t>
            </w:r>
            <w:r w:rsidRPr="00100540">
              <w:rPr>
                <w:rFonts w:cs="Arial"/>
                <w:sz w:val="16"/>
                <w:szCs w:val="16"/>
              </w:rPr>
              <w:t>-63</w:t>
            </w:r>
          </w:p>
        </w:tc>
        <w:tc>
          <w:tcPr>
            <w:tcW w:w="1549" w:type="dxa"/>
            <w:shd w:val="clear" w:color="auto" w:fill="auto"/>
            <w:vAlign w:val="center"/>
          </w:tcPr>
          <w:p w14:paraId="2192383F" w14:textId="77777777" w:rsidR="00FB2B43" w:rsidRPr="00013013" w:rsidRDefault="00FB2B43" w:rsidP="00FB2B43">
            <w:pPr>
              <w:pStyle w:val="TAC"/>
              <w:rPr>
                <w:rFonts w:cs="Arial"/>
                <w:color w:val="000000"/>
                <w:sz w:val="16"/>
                <w:szCs w:val="16"/>
              </w:rPr>
            </w:pPr>
            <w:r w:rsidRPr="00100540">
              <w:rPr>
                <w:rFonts w:cs="Arial"/>
                <w:sz w:val="16"/>
                <w:szCs w:val="16"/>
              </w:rPr>
              <w:t>Reserved</w:t>
            </w:r>
          </w:p>
        </w:tc>
        <w:tc>
          <w:tcPr>
            <w:tcW w:w="1073" w:type="dxa"/>
            <w:shd w:val="clear" w:color="auto" w:fill="auto"/>
            <w:vAlign w:val="center"/>
          </w:tcPr>
          <w:p w14:paraId="01849C83" w14:textId="77777777" w:rsidR="00FB2B43" w:rsidRPr="00013013" w:rsidRDefault="00FB2B43" w:rsidP="00FB2B43">
            <w:pPr>
              <w:pStyle w:val="TAC"/>
              <w:rPr>
                <w:rFonts w:cs="Arial"/>
                <w:color w:val="000000"/>
                <w:sz w:val="16"/>
                <w:szCs w:val="16"/>
              </w:rPr>
            </w:pPr>
            <w:r w:rsidRPr="00100540">
              <w:rPr>
                <w:rFonts w:cs="Arial"/>
                <w:sz w:val="16"/>
                <w:szCs w:val="16"/>
              </w:rPr>
              <w:t>Reserved</w:t>
            </w:r>
          </w:p>
        </w:tc>
        <w:tc>
          <w:tcPr>
            <w:tcW w:w="1356" w:type="dxa"/>
            <w:shd w:val="clear" w:color="auto" w:fill="auto"/>
            <w:vAlign w:val="center"/>
          </w:tcPr>
          <w:p w14:paraId="5774F5FA" w14:textId="77777777" w:rsidR="00FB2B43" w:rsidRPr="00013013" w:rsidRDefault="00FB2B43" w:rsidP="00FB2B43">
            <w:pPr>
              <w:pStyle w:val="TAC"/>
              <w:rPr>
                <w:rFonts w:cs="Arial"/>
                <w:color w:val="000000"/>
                <w:sz w:val="16"/>
                <w:szCs w:val="16"/>
              </w:rPr>
            </w:pPr>
            <w:r w:rsidRPr="00100540">
              <w:rPr>
                <w:rFonts w:cs="Arial"/>
                <w:sz w:val="16"/>
                <w:szCs w:val="16"/>
              </w:rPr>
              <w:t>Reserved</w:t>
            </w:r>
          </w:p>
        </w:tc>
        <w:tc>
          <w:tcPr>
            <w:tcW w:w="822" w:type="dxa"/>
            <w:shd w:val="clear" w:color="auto" w:fill="auto"/>
            <w:vAlign w:val="center"/>
          </w:tcPr>
          <w:p w14:paraId="3D0D4DFD" w14:textId="77777777" w:rsidR="00FB2B43" w:rsidRDefault="00FB2B43" w:rsidP="00FB2B43">
            <w:pPr>
              <w:pStyle w:val="TAC"/>
              <w:rPr>
                <w:lang w:eastAsia="zh-CN"/>
              </w:rPr>
            </w:pPr>
          </w:p>
        </w:tc>
        <w:tc>
          <w:tcPr>
            <w:tcW w:w="1081" w:type="dxa"/>
            <w:shd w:val="clear" w:color="auto" w:fill="auto"/>
            <w:vAlign w:val="center"/>
          </w:tcPr>
          <w:p w14:paraId="4275C3DE" w14:textId="77777777" w:rsidR="00FB2B43" w:rsidRDefault="00FB2B43" w:rsidP="00FB2B43">
            <w:pPr>
              <w:pStyle w:val="TAC"/>
              <w:rPr>
                <w:lang w:eastAsia="zh-CN"/>
              </w:rPr>
            </w:pPr>
          </w:p>
        </w:tc>
        <w:tc>
          <w:tcPr>
            <w:tcW w:w="1510" w:type="dxa"/>
            <w:shd w:val="clear" w:color="auto" w:fill="auto"/>
            <w:vAlign w:val="center"/>
          </w:tcPr>
          <w:p w14:paraId="3AE7F723" w14:textId="77777777" w:rsidR="00FB2B43" w:rsidRDefault="00FB2B43" w:rsidP="00FB2B43">
            <w:pPr>
              <w:pStyle w:val="TAC"/>
              <w:rPr>
                <w:lang w:eastAsia="zh-CN"/>
              </w:rPr>
            </w:pPr>
          </w:p>
        </w:tc>
        <w:tc>
          <w:tcPr>
            <w:tcW w:w="1363" w:type="dxa"/>
            <w:shd w:val="clear" w:color="auto" w:fill="auto"/>
            <w:vAlign w:val="center"/>
          </w:tcPr>
          <w:p w14:paraId="7000CB3C" w14:textId="77777777" w:rsidR="00FB2B43" w:rsidRDefault="00FB2B43" w:rsidP="00FB2B43">
            <w:pPr>
              <w:pStyle w:val="TAC"/>
              <w:rPr>
                <w:lang w:eastAsia="zh-CN"/>
              </w:rPr>
            </w:pPr>
          </w:p>
        </w:tc>
      </w:tr>
      <w:tr w:rsidR="00FB2B43" w14:paraId="20F5650E" w14:textId="77777777" w:rsidTr="000A5F32">
        <w:trPr>
          <w:trHeight w:val="214"/>
          <w:jc w:val="center"/>
        </w:trPr>
        <w:tc>
          <w:tcPr>
            <w:tcW w:w="4853" w:type="dxa"/>
            <w:gridSpan w:val="4"/>
            <w:shd w:val="clear" w:color="auto" w:fill="auto"/>
            <w:vAlign w:val="center"/>
          </w:tcPr>
          <w:p w14:paraId="58BFCB69" w14:textId="43BFB8A0" w:rsidR="00FB2B43" w:rsidRDefault="00FB2B43" w:rsidP="00FB2B43">
            <w:pPr>
              <w:pStyle w:val="TAC"/>
              <w:jc w:val="left"/>
              <w:rPr>
                <w:rFonts w:cs="Arial"/>
                <w:color w:val="FF0000"/>
                <w:sz w:val="16"/>
                <w:szCs w:val="16"/>
              </w:rPr>
            </w:pPr>
            <w:r>
              <w:rPr>
                <w:rFonts w:cs="Arial"/>
                <w:color w:val="FF0000"/>
                <w:sz w:val="16"/>
                <w:szCs w:val="16"/>
              </w:rPr>
              <w:t>NOTE1</w:t>
            </w:r>
            <w:r w:rsidRPr="00795588">
              <w:rPr>
                <w:rFonts w:cs="Arial"/>
                <w:color w:val="FF0000"/>
                <w:sz w:val="16"/>
                <w:szCs w:val="16"/>
              </w:rPr>
              <w:t xml:space="preserve">: </w:t>
            </w:r>
            <w:r w:rsidR="004124F3">
              <w:rPr>
                <w:rFonts w:cs="Arial"/>
                <w:color w:val="FF0000"/>
                <w:sz w:val="16"/>
                <w:szCs w:val="16"/>
              </w:rPr>
              <w:t>When two TCI states are indicated, only e</w:t>
            </w:r>
            <w:r>
              <w:rPr>
                <w:rFonts w:cs="Arial"/>
                <w:color w:val="FF0000"/>
                <w:sz w:val="16"/>
                <w:szCs w:val="16"/>
              </w:rPr>
              <w:t>ntries 9,10, 20, 22,23, 58 can be used</w:t>
            </w:r>
            <w:r w:rsidR="004124F3">
              <w:rPr>
                <w:rFonts w:cs="Arial"/>
                <w:color w:val="FF0000"/>
                <w:sz w:val="16"/>
                <w:szCs w:val="16"/>
              </w:rPr>
              <w:t>, and</w:t>
            </w:r>
            <w:r w:rsidRPr="00795588">
              <w:rPr>
                <w:rFonts w:cs="Arial"/>
                <w:color w:val="FF0000"/>
                <w:sz w:val="16"/>
                <w:szCs w:val="16"/>
              </w:rPr>
              <w:t xml:space="preserve"> DM-RS ports in each CDM group are associated with </w:t>
            </w:r>
            <w:r>
              <w:rPr>
                <w:rFonts w:cs="Arial"/>
                <w:color w:val="FF0000"/>
                <w:sz w:val="16"/>
                <w:szCs w:val="16"/>
              </w:rPr>
              <w:t>one of the</w:t>
            </w:r>
            <w:r w:rsidRPr="00795588">
              <w:rPr>
                <w:rFonts w:cs="Arial"/>
                <w:color w:val="FF0000"/>
                <w:sz w:val="16"/>
                <w:szCs w:val="16"/>
              </w:rPr>
              <w:t xml:space="preserve"> TCI state</w:t>
            </w:r>
            <w:r>
              <w:rPr>
                <w:rFonts w:cs="Arial"/>
                <w:color w:val="FF0000"/>
                <w:sz w:val="16"/>
                <w:szCs w:val="16"/>
              </w:rPr>
              <w:t>s</w:t>
            </w:r>
            <w:r w:rsidRPr="00795588">
              <w:rPr>
                <w:rFonts w:cs="Arial"/>
                <w:color w:val="FF0000"/>
                <w:sz w:val="16"/>
                <w:szCs w:val="16"/>
              </w:rPr>
              <w:t xml:space="preserve"> in order</w:t>
            </w:r>
            <w:r>
              <w:rPr>
                <w:rFonts w:cs="Arial"/>
                <w:sz w:val="16"/>
                <w:szCs w:val="16"/>
              </w:rPr>
              <w:t>.</w:t>
            </w:r>
          </w:p>
          <w:p w14:paraId="3B204C00" w14:textId="31ADDB07" w:rsidR="00FB2B43" w:rsidRDefault="00FB2B43" w:rsidP="00C54E00">
            <w:pPr>
              <w:pStyle w:val="TAC"/>
              <w:jc w:val="both"/>
              <w:rPr>
                <w:lang w:eastAsia="zh-CN"/>
              </w:rPr>
            </w:pPr>
            <w:r>
              <w:rPr>
                <w:rFonts w:cs="Arial"/>
                <w:color w:val="FF0000"/>
                <w:sz w:val="16"/>
                <w:szCs w:val="16"/>
              </w:rPr>
              <w:t>NOTE2</w:t>
            </w:r>
            <w:r w:rsidRPr="00795588">
              <w:rPr>
                <w:rFonts w:cs="Arial"/>
                <w:color w:val="FF0000"/>
                <w:sz w:val="16"/>
                <w:szCs w:val="16"/>
              </w:rPr>
              <w:t xml:space="preserve">: </w:t>
            </w:r>
            <w:r>
              <w:rPr>
                <w:rFonts w:cs="Arial"/>
                <w:color w:val="FF0000"/>
                <w:sz w:val="16"/>
                <w:szCs w:val="16"/>
              </w:rPr>
              <w:t>T</w:t>
            </w:r>
            <w:r w:rsidRPr="00795588">
              <w:rPr>
                <w:rFonts w:cs="Arial"/>
                <w:color w:val="FF0000"/>
                <w:sz w:val="16"/>
                <w:szCs w:val="16"/>
              </w:rPr>
              <w:t>he entry</w:t>
            </w:r>
            <w:r>
              <w:rPr>
                <w:rFonts w:cs="Arial"/>
                <w:color w:val="FF0000"/>
                <w:sz w:val="16"/>
                <w:szCs w:val="16"/>
              </w:rPr>
              <w:t xml:space="preserve"> 58</w:t>
            </w:r>
            <w:r w:rsidRPr="00795588">
              <w:rPr>
                <w:rFonts w:cs="Arial"/>
                <w:color w:val="FF0000"/>
                <w:sz w:val="16"/>
                <w:szCs w:val="16"/>
              </w:rPr>
              <w:t xml:space="preserve"> is applicable</w:t>
            </w:r>
            <w:r>
              <w:rPr>
                <w:rFonts w:cs="Arial"/>
                <w:color w:val="FF0000"/>
                <w:sz w:val="16"/>
                <w:szCs w:val="16"/>
              </w:rPr>
              <w:t xml:space="preserve"> only</w:t>
            </w:r>
            <w:r w:rsidRPr="00795588">
              <w:rPr>
                <w:rFonts w:cs="Arial"/>
                <w:color w:val="FF0000"/>
                <w:sz w:val="16"/>
                <w:szCs w:val="16"/>
              </w:rPr>
              <w:t xml:space="preserve"> when two TCI states are indicated</w:t>
            </w:r>
            <w:r>
              <w:rPr>
                <w:rFonts w:cs="Arial"/>
                <w:color w:val="FF0000"/>
                <w:sz w:val="16"/>
                <w:szCs w:val="16"/>
              </w:rPr>
              <w:t>.</w:t>
            </w:r>
          </w:p>
        </w:tc>
        <w:tc>
          <w:tcPr>
            <w:tcW w:w="4776" w:type="dxa"/>
            <w:gridSpan w:val="4"/>
            <w:shd w:val="clear" w:color="auto" w:fill="auto"/>
            <w:vAlign w:val="center"/>
          </w:tcPr>
          <w:p w14:paraId="7D682F8E" w14:textId="1EF99FA2" w:rsidR="00FB2B43" w:rsidRDefault="00FB2B43" w:rsidP="001E29DB">
            <w:pPr>
              <w:pStyle w:val="TAC"/>
              <w:jc w:val="both"/>
              <w:rPr>
                <w:lang w:eastAsia="zh-CN"/>
              </w:rPr>
            </w:pPr>
          </w:p>
        </w:tc>
      </w:tr>
    </w:tbl>
    <w:p w14:paraId="01329757" w14:textId="77777777" w:rsidR="008F70E1" w:rsidRPr="009D7BA6" w:rsidRDefault="008F70E1" w:rsidP="008F70E1">
      <w:pPr>
        <w:pStyle w:val="B1"/>
        <w:ind w:left="0" w:firstLine="0"/>
        <w:rPr>
          <w:lang w:eastAsia="zh-CN"/>
        </w:rPr>
      </w:pPr>
    </w:p>
    <w:p w14:paraId="466B68B9" w14:textId="5DEB7628" w:rsidR="000C65C7" w:rsidRPr="005C4C99" w:rsidRDefault="000C65C7" w:rsidP="000C65C7">
      <w:pPr>
        <w:pStyle w:val="Heading3"/>
      </w:pPr>
      <w:r>
        <w:t xml:space="preserve">Annex B: Previous agreements on HARQ-ACK feedback </w:t>
      </w:r>
    </w:p>
    <w:p w14:paraId="31181FF1" w14:textId="77777777" w:rsidR="00596D1F" w:rsidRPr="00596D1F" w:rsidRDefault="00596D1F" w:rsidP="00596D1F">
      <w:pPr>
        <w:spacing w:after="0" w:line="240" w:lineRule="auto"/>
        <w:ind w:left="720" w:hanging="720"/>
        <w:rPr>
          <w:rFonts w:ascii="Times New Roman" w:eastAsia="Batang" w:hAnsi="Times New Roman" w:cs="Times New Roman"/>
          <w:b/>
          <w:sz w:val="20"/>
          <w:szCs w:val="24"/>
          <w:highlight w:val="green"/>
          <w:lang w:val="en-GB" w:eastAsia="x-none"/>
        </w:rPr>
      </w:pPr>
      <w:r w:rsidRPr="00596D1F">
        <w:rPr>
          <w:rFonts w:ascii="Times New Roman" w:eastAsia="Batang" w:hAnsi="Times New Roman" w:cs="Times New Roman"/>
          <w:b/>
          <w:sz w:val="20"/>
          <w:szCs w:val="24"/>
          <w:highlight w:val="green"/>
          <w:lang w:val="en-GB" w:eastAsia="x-none"/>
        </w:rPr>
        <w:t>Agreement</w:t>
      </w:r>
    </w:p>
    <w:p w14:paraId="058E1F92" w14:textId="77777777" w:rsidR="00596D1F" w:rsidRPr="00596D1F" w:rsidRDefault="00596D1F" w:rsidP="00596D1F">
      <w:pPr>
        <w:tabs>
          <w:tab w:val="left" w:pos="720"/>
          <w:tab w:val="left" w:pos="2160"/>
        </w:tabs>
        <w:overflowPunct w:val="0"/>
        <w:autoSpaceDE w:val="0"/>
        <w:autoSpaceDN w:val="0"/>
        <w:adjustRightInd w:val="0"/>
        <w:spacing w:after="0" w:line="240" w:lineRule="auto"/>
        <w:ind w:left="720" w:hanging="720"/>
        <w:jc w:val="both"/>
        <w:textAlignment w:val="baseline"/>
        <w:rPr>
          <w:rFonts w:ascii="Times New Roman" w:eastAsia="SimSun" w:hAnsi="Times New Roman" w:cs="Times New Roman"/>
          <w:sz w:val="20"/>
          <w:szCs w:val="20"/>
          <w:lang w:val="en-GB" w:eastAsia="zh-CN"/>
        </w:rPr>
      </w:pPr>
      <w:r w:rsidRPr="00596D1F">
        <w:rPr>
          <w:rFonts w:ascii="Times New Roman" w:eastAsia="SimSun" w:hAnsi="Times New Roman" w:cs="Times New Roman"/>
          <w:sz w:val="20"/>
          <w:szCs w:val="20"/>
          <w:lang w:val="en-GB" w:eastAsia="zh-CN"/>
        </w:rPr>
        <w:t xml:space="preserve">For separate ACK/NACK payload/feedback for received PDSCHs where multiple DCIs are used, </w:t>
      </w:r>
    </w:p>
    <w:p w14:paraId="385DCE4D" w14:textId="77777777" w:rsidR="00596D1F" w:rsidRPr="00596D1F" w:rsidRDefault="00596D1F" w:rsidP="005C1EFE">
      <w:pPr>
        <w:numPr>
          <w:ilvl w:val="0"/>
          <w:numId w:val="10"/>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0"/>
          <w:lang w:val="en-GB" w:eastAsia="zh-CN"/>
        </w:rPr>
      </w:pPr>
      <w:r w:rsidRPr="00596D1F">
        <w:rPr>
          <w:rFonts w:ascii="Times New Roman" w:eastAsia="SimSun" w:hAnsi="Times New Roman" w:cs="Times New Roman"/>
          <w:sz w:val="20"/>
          <w:szCs w:val="20"/>
          <w:lang w:val="en-GB" w:eastAsia="zh-CN"/>
        </w:rPr>
        <w:t xml:space="preserve">PUCCH resources conveying ACK/NACK feedback can be TDM with separated </w:t>
      </w:r>
      <w:r w:rsidRPr="00596D1F">
        <w:rPr>
          <w:rFonts w:ascii="Times New Roman" w:eastAsia="Malgun Gothic" w:hAnsi="Times New Roman" w:cs="Times New Roman"/>
          <w:sz w:val="20"/>
          <w:szCs w:val="20"/>
          <w:lang w:eastAsia="ko-KR"/>
        </w:rPr>
        <w:t xml:space="preserve">HARQ-ACK codebook. </w:t>
      </w:r>
    </w:p>
    <w:p w14:paraId="01C02489" w14:textId="77777777" w:rsidR="00596D1F" w:rsidRPr="00596D1F" w:rsidRDefault="00596D1F" w:rsidP="005C1EFE">
      <w:pPr>
        <w:numPr>
          <w:ilvl w:val="1"/>
          <w:numId w:val="10"/>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0"/>
          <w:lang w:val="en-GB" w:eastAsia="zh-CN"/>
        </w:rPr>
      </w:pPr>
      <w:r w:rsidRPr="00596D1F">
        <w:rPr>
          <w:rFonts w:ascii="Times New Roman" w:eastAsia="SimSun" w:hAnsi="Times New Roman" w:cs="Times New Roman"/>
          <w:sz w:val="20"/>
          <w:szCs w:val="20"/>
          <w:lang w:val="en-GB" w:eastAsia="zh-CN"/>
        </w:rPr>
        <w:t xml:space="preserve">FFS TDM within a slot </w:t>
      </w:r>
    </w:p>
    <w:p w14:paraId="434656F7" w14:textId="77777777" w:rsidR="00596D1F" w:rsidRPr="00596D1F" w:rsidRDefault="00596D1F" w:rsidP="005C1EFE">
      <w:pPr>
        <w:numPr>
          <w:ilvl w:val="1"/>
          <w:numId w:val="10"/>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0"/>
          <w:lang w:val="en-GB" w:eastAsia="zh-CN"/>
        </w:rPr>
      </w:pPr>
      <w:r w:rsidRPr="00596D1F">
        <w:rPr>
          <w:rFonts w:ascii="Times New Roman" w:eastAsia="SimSun" w:hAnsi="Times New Roman" w:cs="Times New Roman"/>
          <w:sz w:val="20"/>
          <w:szCs w:val="20"/>
          <w:lang w:val="en-GB" w:eastAsia="zh-CN"/>
        </w:rPr>
        <w:t xml:space="preserve">FFS: the format of PUCCH from multiple TRP shall be same or different </w:t>
      </w:r>
    </w:p>
    <w:p w14:paraId="7C83083D" w14:textId="77777777" w:rsidR="00596D1F" w:rsidRPr="00596D1F" w:rsidRDefault="00596D1F" w:rsidP="00596D1F">
      <w:pPr>
        <w:tabs>
          <w:tab w:val="left" w:pos="720"/>
          <w:tab w:val="left" w:pos="2160"/>
        </w:tabs>
        <w:overflowPunct w:val="0"/>
        <w:autoSpaceDE w:val="0"/>
        <w:autoSpaceDN w:val="0"/>
        <w:adjustRightInd w:val="0"/>
        <w:spacing w:after="0" w:line="240" w:lineRule="auto"/>
        <w:ind w:left="720" w:hanging="720"/>
        <w:contextualSpacing/>
        <w:jc w:val="both"/>
        <w:textAlignment w:val="baseline"/>
        <w:rPr>
          <w:rFonts w:ascii="Times New Roman" w:eastAsia="SimSun" w:hAnsi="Times New Roman" w:cs="Times New Roman"/>
          <w:sz w:val="20"/>
          <w:szCs w:val="20"/>
          <w:lang w:val="en-GB" w:eastAsia="zh-CN"/>
        </w:rPr>
      </w:pPr>
      <w:r w:rsidRPr="00596D1F">
        <w:rPr>
          <w:rFonts w:ascii="Times New Roman" w:eastAsia="SimSun" w:hAnsi="Times New Roman" w:cs="Times New Roman"/>
          <w:sz w:val="20"/>
          <w:szCs w:val="20"/>
          <w:lang w:val="en-GB" w:eastAsia="zh-CN"/>
        </w:rPr>
        <w:t xml:space="preserve">For issues related to PUCCH resources, study including: </w:t>
      </w:r>
    </w:p>
    <w:p w14:paraId="49DFFA14" w14:textId="77777777" w:rsidR="00596D1F" w:rsidRPr="00596D1F" w:rsidRDefault="00596D1F" w:rsidP="005C1EFE">
      <w:pPr>
        <w:numPr>
          <w:ilvl w:val="0"/>
          <w:numId w:val="10"/>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0"/>
          <w:lang w:val="en-GB" w:eastAsia="zh-CN"/>
        </w:rPr>
      </w:pPr>
      <w:r w:rsidRPr="00596D1F">
        <w:rPr>
          <w:rFonts w:ascii="Times New Roman" w:eastAsia="Malgun Gothic" w:hAnsi="Times New Roman" w:cs="Times New Roman"/>
          <w:sz w:val="20"/>
          <w:szCs w:val="20"/>
          <w:lang w:val="en-GB" w:eastAsia="ko-KR"/>
        </w:rPr>
        <w:t>FFS: i</w:t>
      </w:r>
      <w:r w:rsidRPr="00596D1F">
        <w:rPr>
          <w:rFonts w:ascii="Times New Roman" w:eastAsia="SimSun" w:hAnsi="Times New Roman" w:cs="Times New Roman"/>
          <w:sz w:val="20"/>
          <w:szCs w:val="20"/>
          <w:lang w:val="en-GB" w:eastAsia="zh-CN"/>
        </w:rPr>
        <w:t>f PUCCH resources conveying ACK/NACK feedback are overlapped at time, whether predefined dropping rule is needed to drop ACK/NACK feedback.</w:t>
      </w:r>
    </w:p>
    <w:p w14:paraId="3089BD17" w14:textId="77777777" w:rsidR="00596D1F" w:rsidRPr="00596D1F" w:rsidRDefault="00596D1F" w:rsidP="005C1EFE">
      <w:pPr>
        <w:numPr>
          <w:ilvl w:val="0"/>
          <w:numId w:val="10"/>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0"/>
          <w:lang w:val="en-GB" w:eastAsia="zh-CN"/>
        </w:rPr>
      </w:pPr>
      <w:r w:rsidRPr="00596D1F">
        <w:rPr>
          <w:rFonts w:ascii="Times New Roman" w:eastAsia="SimSun" w:hAnsi="Times New Roman" w:cs="Times New Roman"/>
          <w:sz w:val="20"/>
          <w:szCs w:val="20"/>
          <w:lang w:val="en-GB" w:eastAsia="zh-CN"/>
        </w:rPr>
        <w:t xml:space="preserve">FFS: how to handle ACK/NACK overlapping with CSI reporting for different TRPs </w:t>
      </w:r>
    </w:p>
    <w:p w14:paraId="2F27DD72" w14:textId="77777777" w:rsidR="00596D1F" w:rsidRPr="00596D1F" w:rsidRDefault="00596D1F" w:rsidP="005C1EFE">
      <w:pPr>
        <w:numPr>
          <w:ilvl w:val="0"/>
          <w:numId w:val="10"/>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0"/>
          <w:lang w:val="en-GB" w:eastAsia="zh-CN"/>
        </w:rPr>
      </w:pPr>
      <w:r w:rsidRPr="00596D1F">
        <w:rPr>
          <w:rFonts w:ascii="Times New Roman" w:eastAsia="SimSun" w:hAnsi="Times New Roman" w:cs="Times New Roman"/>
          <w:sz w:val="20"/>
          <w:szCs w:val="20"/>
          <w:lang w:val="en-GB" w:eastAsia="zh-CN"/>
        </w:rPr>
        <w:t>FFS: how to handle PUCCH overlapping with PUSCH at the time domain for different TRPs</w:t>
      </w:r>
    </w:p>
    <w:p w14:paraId="276719D6" w14:textId="77777777" w:rsidR="00596D1F" w:rsidRPr="00596D1F" w:rsidRDefault="00596D1F" w:rsidP="005C1EFE">
      <w:pPr>
        <w:numPr>
          <w:ilvl w:val="0"/>
          <w:numId w:val="10"/>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0"/>
          <w:lang w:val="en-GB" w:eastAsia="zh-CN"/>
        </w:rPr>
      </w:pPr>
      <w:r w:rsidRPr="00596D1F">
        <w:rPr>
          <w:rFonts w:ascii="Times New Roman" w:eastAsia="SimSun" w:hAnsi="Times New Roman" w:cs="Times New Roman"/>
          <w:sz w:val="20"/>
          <w:szCs w:val="20"/>
          <w:lang w:val="en-GB" w:eastAsia="zh-CN"/>
        </w:rPr>
        <w:t xml:space="preserve">FFS: whether the UE can assume simultaneous ACK/NACK transmission from multiple PUCCH resources, and associated details of configurations/indication/UE capability.  </w:t>
      </w:r>
    </w:p>
    <w:p w14:paraId="3956DBCB" w14:textId="77777777" w:rsidR="00596D1F" w:rsidRPr="00596D1F" w:rsidRDefault="00596D1F" w:rsidP="00596D1F">
      <w:pPr>
        <w:spacing w:after="0" w:line="240" w:lineRule="auto"/>
        <w:ind w:left="720" w:hanging="720"/>
        <w:rPr>
          <w:rFonts w:ascii="Times New Roman" w:eastAsia="Batang" w:hAnsi="Times New Roman" w:cs="Times New Roman"/>
          <w:sz w:val="20"/>
          <w:szCs w:val="20"/>
          <w:lang w:val="en-GB" w:eastAsia="x-none"/>
        </w:rPr>
      </w:pPr>
      <w:r w:rsidRPr="00596D1F">
        <w:rPr>
          <w:rFonts w:ascii="Times New Roman" w:eastAsia="Batang" w:hAnsi="Times New Roman" w:cs="Times New Roman"/>
          <w:sz w:val="20"/>
          <w:szCs w:val="20"/>
          <w:lang w:val="en-GB" w:eastAsia="x-none"/>
        </w:rPr>
        <w:t>Include in LS to RAN2</w:t>
      </w:r>
    </w:p>
    <w:p w14:paraId="1CF1A05A" w14:textId="77777777" w:rsidR="00596D1F" w:rsidRPr="00596D1F" w:rsidRDefault="00596D1F" w:rsidP="00596D1F">
      <w:pPr>
        <w:tabs>
          <w:tab w:val="left" w:pos="216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b/>
          <w:sz w:val="20"/>
          <w:szCs w:val="20"/>
          <w:highlight w:val="green"/>
          <w:lang w:val="en-GB" w:eastAsia="x-none"/>
        </w:rPr>
      </w:pPr>
    </w:p>
    <w:p w14:paraId="4017775D" w14:textId="18C6C7F4" w:rsidR="00596D1F" w:rsidRPr="00596D1F" w:rsidRDefault="00596D1F" w:rsidP="00596D1F">
      <w:pPr>
        <w:tabs>
          <w:tab w:val="left" w:pos="2160"/>
        </w:tabs>
        <w:overflowPunct w:val="0"/>
        <w:autoSpaceDE w:val="0"/>
        <w:autoSpaceDN w:val="0"/>
        <w:adjustRightInd w:val="0"/>
        <w:spacing w:after="0" w:line="240" w:lineRule="auto"/>
        <w:contextualSpacing/>
        <w:jc w:val="both"/>
        <w:textAlignment w:val="baseline"/>
        <w:rPr>
          <w:rFonts w:ascii="Times New Roman" w:eastAsia="Batang" w:hAnsi="Times New Roman" w:cs="Times New Roman"/>
          <w:b/>
          <w:sz w:val="20"/>
          <w:szCs w:val="20"/>
          <w:highlight w:val="green"/>
          <w:lang w:val="en-GB" w:eastAsia="x-none"/>
        </w:rPr>
      </w:pPr>
      <w:r w:rsidRPr="00596D1F">
        <w:rPr>
          <w:rFonts w:ascii="Times New Roman" w:eastAsia="Batang" w:hAnsi="Times New Roman" w:cs="Times New Roman"/>
          <w:b/>
          <w:sz w:val="20"/>
          <w:szCs w:val="20"/>
          <w:highlight w:val="green"/>
          <w:lang w:val="en-GB" w:eastAsia="x-none"/>
        </w:rPr>
        <w:t>Agreement</w:t>
      </w:r>
    </w:p>
    <w:p w14:paraId="5F4B0AB1" w14:textId="77777777" w:rsidR="00596D1F" w:rsidRPr="00596D1F" w:rsidRDefault="00596D1F" w:rsidP="00596D1F">
      <w:pPr>
        <w:tabs>
          <w:tab w:val="left" w:pos="0"/>
          <w:tab w:val="left" w:pos="2160"/>
        </w:tabs>
        <w:overflowPunct w:val="0"/>
        <w:autoSpaceDE w:val="0"/>
        <w:autoSpaceDN w:val="0"/>
        <w:adjustRightInd w:val="0"/>
        <w:spacing w:after="0" w:line="240" w:lineRule="auto"/>
        <w:ind w:hanging="720"/>
        <w:contextualSpacing/>
        <w:jc w:val="both"/>
        <w:textAlignment w:val="baseline"/>
        <w:rPr>
          <w:rFonts w:ascii="Times New Roman" w:eastAsia="Batang" w:hAnsi="Times New Roman" w:cs="Times New Roman"/>
          <w:sz w:val="20"/>
          <w:szCs w:val="20"/>
          <w:lang w:val="en-GB" w:eastAsia="x-none"/>
        </w:rPr>
      </w:pPr>
      <w:r w:rsidRPr="00596D1F">
        <w:rPr>
          <w:rFonts w:ascii="Times New Roman" w:eastAsia="Batang" w:hAnsi="Times New Roman" w:cs="Times New Roman"/>
          <w:sz w:val="20"/>
          <w:szCs w:val="20"/>
          <w:lang w:val="en-GB" w:eastAsia="x-none"/>
        </w:rPr>
        <w:tab/>
        <w:t xml:space="preserve">For separate ACK/NACK payload/feedback for received PDSCHs where multiple DCIs are used </w:t>
      </w:r>
    </w:p>
    <w:p w14:paraId="5CE61552" w14:textId="77777777" w:rsidR="00596D1F" w:rsidRPr="00596D1F" w:rsidRDefault="00596D1F" w:rsidP="005C1EFE">
      <w:pPr>
        <w:numPr>
          <w:ilvl w:val="0"/>
          <w:numId w:val="16"/>
        </w:num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0"/>
          <w:lang w:val="en-GB" w:eastAsia="x-none"/>
        </w:rPr>
      </w:pPr>
      <w:r w:rsidRPr="00596D1F">
        <w:rPr>
          <w:rFonts w:ascii="Times New Roman" w:eastAsia="SimSun" w:hAnsi="Times New Roman" w:cs="Times New Roman"/>
          <w:sz w:val="20"/>
          <w:szCs w:val="20"/>
          <w:lang w:val="en-GB" w:eastAsia="x-none"/>
        </w:rPr>
        <w:t>Support TDMed PUCCH transmission within a slot to convey, at least separate ACK/NACK only feedback, with separated HARQ-ACK codebook for two TRPs</w:t>
      </w:r>
    </w:p>
    <w:p w14:paraId="01CCCFA6" w14:textId="77777777" w:rsidR="00596D1F" w:rsidRPr="00596D1F" w:rsidRDefault="00596D1F" w:rsidP="005C1EFE">
      <w:pPr>
        <w:numPr>
          <w:ilvl w:val="0"/>
          <w:numId w:val="16"/>
        </w:num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0"/>
          <w:lang w:val="en-GB" w:eastAsia="x-none"/>
        </w:rPr>
      </w:pPr>
      <w:r w:rsidRPr="00596D1F">
        <w:rPr>
          <w:rFonts w:ascii="Times New Roman" w:eastAsia="SimSun" w:hAnsi="Times New Roman" w:cs="Times New Roman"/>
          <w:sz w:val="20"/>
          <w:szCs w:val="20"/>
          <w:lang w:val="en-GB" w:eastAsia="x-none"/>
        </w:rPr>
        <w:t>FFS: Details on how this feature is supported in the specifications (for examples, introduction of restrictions and/or further enhancements)</w:t>
      </w:r>
    </w:p>
    <w:p w14:paraId="2946B327" w14:textId="77777777" w:rsidR="00596D1F" w:rsidRPr="00596D1F" w:rsidRDefault="00596D1F" w:rsidP="00596D1F">
      <w:pPr>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0"/>
          <w:lang w:val="en-GB" w:eastAsia="x-none"/>
        </w:rPr>
      </w:pPr>
      <w:r w:rsidRPr="00596D1F">
        <w:rPr>
          <w:rFonts w:ascii="Times New Roman" w:eastAsia="SimSun" w:hAnsi="Times New Roman" w:cs="Times New Roman"/>
          <w:sz w:val="20"/>
          <w:szCs w:val="20"/>
          <w:lang w:val="en-GB" w:eastAsia="x-none"/>
        </w:rPr>
        <w:t xml:space="preserve">Above applies at least for FR1 </w:t>
      </w:r>
    </w:p>
    <w:p w14:paraId="26D27670" w14:textId="464CB021" w:rsidR="002263C5" w:rsidRPr="00596D1F" w:rsidRDefault="002263C5" w:rsidP="008F70E1">
      <w:pPr>
        <w:pStyle w:val="TH"/>
        <w:overflowPunct w:val="0"/>
        <w:adjustRightInd w:val="0"/>
        <w:textAlignment w:val="baseline"/>
        <w:rPr>
          <w:rFonts w:ascii="Times New Roman" w:hAnsi="Times New Roman" w:cs="Times New Roman"/>
          <w:sz w:val="20"/>
          <w:szCs w:val="20"/>
        </w:rPr>
      </w:pPr>
    </w:p>
    <w:p w14:paraId="426FF0D6" w14:textId="77777777" w:rsidR="00596D1F" w:rsidRPr="00596D1F" w:rsidRDefault="00596D1F" w:rsidP="00596D1F">
      <w:pPr>
        <w:spacing w:after="0" w:line="240" w:lineRule="auto"/>
        <w:ind w:left="720" w:hanging="720"/>
        <w:rPr>
          <w:rFonts w:ascii="Times New Roman" w:eastAsia="Batang" w:hAnsi="Times New Roman" w:cs="Times New Roman"/>
          <w:b/>
          <w:sz w:val="20"/>
          <w:szCs w:val="20"/>
          <w:highlight w:val="green"/>
          <w:lang w:val="en-GB" w:eastAsia="x-none"/>
        </w:rPr>
      </w:pPr>
      <w:bookmarkStart w:id="25" w:name="_Hlk14793453"/>
      <w:r w:rsidRPr="00596D1F">
        <w:rPr>
          <w:rFonts w:ascii="Times New Roman" w:eastAsia="Batang" w:hAnsi="Times New Roman" w:cs="Times New Roman"/>
          <w:b/>
          <w:sz w:val="20"/>
          <w:szCs w:val="20"/>
          <w:highlight w:val="green"/>
          <w:lang w:val="en-GB" w:eastAsia="x-none"/>
        </w:rPr>
        <w:t>Agreement</w:t>
      </w:r>
    </w:p>
    <w:p w14:paraId="5B7726D2" w14:textId="77777777" w:rsidR="00596D1F" w:rsidRPr="00596D1F" w:rsidRDefault="00596D1F" w:rsidP="00596D1F">
      <w:pPr>
        <w:tabs>
          <w:tab w:val="left" w:pos="720"/>
          <w:tab w:val="left" w:pos="2160"/>
        </w:tabs>
        <w:overflowPunct w:val="0"/>
        <w:autoSpaceDE w:val="0"/>
        <w:autoSpaceDN w:val="0"/>
        <w:adjustRightInd w:val="0"/>
        <w:spacing w:after="120" w:line="240" w:lineRule="auto"/>
        <w:ind w:hanging="720"/>
        <w:contextualSpacing/>
        <w:jc w:val="both"/>
        <w:textAlignment w:val="baseline"/>
        <w:rPr>
          <w:rFonts w:ascii="Times New Roman" w:eastAsia="SimSun" w:hAnsi="Times New Roman" w:cs="Times New Roman"/>
          <w:sz w:val="20"/>
          <w:szCs w:val="20"/>
          <w:lang w:val="en-GB" w:eastAsia="x-none"/>
        </w:rPr>
      </w:pPr>
      <w:r w:rsidRPr="00596D1F">
        <w:rPr>
          <w:rFonts w:ascii="Times New Roman" w:eastAsia="SimSun" w:hAnsi="Times New Roman" w:cs="Times New Roman"/>
          <w:sz w:val="20"/>
          <w:szCs w:val="20"/>
          <w:lang w:val="en-GB" w:eastAsia="x-none"/>
        </w:rPr>
        <w:tab/>
        <w:t xml:space="preserve">For TDMed PUCCH transmission within a slot for separate ACK/NACK, study following alternatives for PUCCH resource configurations: </w:t>
      </w:r>
    </w:p>
    <w:p w14:paraId="05192168" w14:textId="77777777" w:rsidR="00596D1F" w:rsidRPr="00596D1F" w:rsidRDefault="00596D1F" w:rsidP="005C1EFE">
      <w:pPr>
        <w:numPr>
          <w:ilvl w:val="0"/>
          <w:numId w:val="15"/>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0"/>
          <w:lang w:val="en-GB"/>
        </w:rPr>
      </w:pPr>
      <w:r w:rsidRPr="00596D1F">
        <w:rPr>
          <w:rFonts w:ascii="Times New Roman" w:eastAsia="SimSun" w:hAnsi="Times New Roman" w:cs="Times New Roman"/>
          <w:sz w:val="20"/>
          <w:szCs w:val="20"/>
          <w:lang w:val="en-GB"/>
        </w:rPr>
        <w:t>Alt 1: PUCCH resource groups can be explicitly configured by the NW.</w:t>
      </w:r>
    </w:p>
    <w:p w14:paraId="30234176" w14:textId="77777777" w:rsidR="00596D1F" w:rsidRPr="00596D1F" w:rsidRDefault="00596D1F" w:rsidP="005C1EFE">
      <w:pPr>
        <w:numPr>
          <w:ilvl w:val="2"/>
          <w:numId w:val="17"/>
        </w:numPr>
        <w:tabs>
          <w:tab w:val="left" w:pos="720"/>
          <w:tab w:val="left" w:pos="2160"/>
        </w:tabs>
        <w:overflowPunct w:val="0"/>
        <w:autoSpaceDE w:val="0"/>
        <w:autoSpaceDN w:val="0"/>
        <w:adjustRightInd w:val="0"/>
        <w:spacing w:after="120" w:line="240" w:lineRule="auto"/>
        <w:contextualSpacing/>
        <w:jc w:val="both"/>
        <w:textAlignment w:val="baseline"/>
        <w:rPr>
          <w:rFonts w:ascii="Times New Roman" w:eastAsia="SimSun" w:hAnsi="Times New Roman" w:cs="Times New Roman"/>
          <w:sz w:val="20"/>
          <w:szCs w:val="20"/>
          <w:lang w:val="en-GB" w:eastAsia="x-none"/>
        </w:rPr>
      </w:pPr>
      <w:r w:rsidRPr="00596D1F">
        <w:rPr>
          <w:rFonts w:ascii="Times New Roman" w:eastAsia="SimSun" w:hAnsi="Times New Roman" w:cs="Times New Roman"/>
          <w:sz w:val="20"/>
          <w:szCs w:val="20"/>
          <w:lang w:val="en-GB" w:eastAsia="x-none"/>
        </w:rPr>
        <w:t xml:space="preserve">All PUCCH resources configured within the first PUCCH resource group do not overlap in time with any PUCCH resources configured within the second PUCCH resource group, considering </w:t>
      </w:r>
    </w:p>
    <w:p w14:paraId="53932BED" w14:textId="77777777" w:rsidR="00596D1F" w:rsidRPr="00596D1F" w:rsidRDefault="00596D1F" w:rsidP="005C1EFE">
      <w:pPr>
        <w:numPr>
          <w:ilvl w:val="2"/>
          <w:numId w:val="17"/>
        </w:numPr>
        <w:tabs>
          <w:tab w:val="left" w:pos="720"/>
          <w:tab w:val="left" w:pos="2160"/>
        </w:tabs>
        <w:overflowPunct w:val="0"/>
        <w:autoSpaceDE w:val="0"/>
        <w:autoSpaceDN w:val="0"/>
        <w:adjustRightInd w:val="0"/>
        <w:spacing w:after="120" w:line="240" w:lineRule="auto"/>
        <w:contextualSpacing/>
        <w:jc w:val="both"/>
        <w:textAlignment w:val="baseline"/>
        <w:rPr>
          <w:rFonts w:ascii="Times New Roman" w:eastAsia="SimSun" w:hAnsi="Times New Roman" w:cs="Times New Roman"/>
          <w:sz w:val="20"/>
          <w:szCs w:val="20"/>
          <w:lang w:val="en-GB" w:eastAsia="x-none"/>
        </w:rPr>
      </w:pPr>
      <w:r w:rsidRPr="00596D1F">
        <w:rPr>
          <w:rFonts w:ascii="Times New Roman" w:eastAsia="SimSun" w:hAnsi="Times New Roman" w:cs="Times New Roman"/>
          <w:sz w:val="20"/>
          <w:szCs w:val="20"/>
          <w:lang w:val="en-GB" w:eastAsia="x-none"/>
        </w:rPr>
        <w:t>how to support PUCCH resource groups composed with resources or resource sets</w:t>
      </w:r>
    </w:p>
    <w:p w14:paraId="5008F7B1" w14:textId="77777777" w:rsidR="00596D1F" w:rsidRPr="00596D1F" w:rsidRDefault="00596D1F" w:rsidP="005C1EFE">
      <w:pPr>
        <w:numPr>
          <w:ilvl w:val="0"/>
          <w:numId w:val="15"/>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0"/>
          <w:lang w:val="en-GB"/>
        </w:rPr>
      </w:pPr>
      <w:r w:rsidRPr="00596D1F">
        <w:rPr>
          <w:rFonts w:ascii="Times New Roman" w:eastAsia="SimSun" w:hAnsi="Times New Roman" w:cs="Times New Roman"/>
          <w:sz w:val="20"/>
          <w:szCs w:val="20"/>
          <w:lang w:val="en-GB"/>
        </w:rPr>
        <w:t xml:space="preserve">Alt 2: PUCCH resources can be configured by the NW to ensure TDM PUCCH resources among M-TRPs </w:t>
      </w:r>
    </w:p>
    <w:p w14:paraId="03131DEB" w14:textId="77777777" w:rsidR="00596D1F" w:rsidRPr="00596D1F" w:rsidRDefault="00596D1F" w:rsidP="005C1EFE">
      <w:pPr>
        <w:numPr>
          <w:ilvl w:val="2"/>
          <w:numId w:val="17"/>
        </w:numPr>
        <w:tabs>
          <w:tab w:val="left" w:pos="720"/>
          <w:tab w:val="left" w:pos="2160"/>
        </w:tabs>
        <w:overflowPunct w:val="0"/>
        <w:autoSpaceDE w:val="0"/>
        <w:autoSpaceDN w:val="0"/>
        <w:adjustRightInd w:val="0"/>
        <w:spacing w:after="120" w:line="240" w:lineRule="auto"/>
        <w:contextualSpacing/>
        <w:jc w:val="both"/>
        <w:textAlignment w:val="baseline"/>
        <w:rPr>
          <w:rFonts w:ascii="Times New Roman" w:eastAsia="SimSun" w:hAnsi="Times New Roman" w:cs="Times New Roman"/>
          <w:sz w:val="20"/>
          <w:szCs w:val="20"/>
          <w:lang w:val="en-GB" w:eastAsia="x-none"/>
        </w:rPr>
      </w:pPr>
      <w:r w:rsidRPr="00596D1F">
        <w:rPr>
          <w:rFonts w:ascii="Times New Roman" w:eastAsia="SimSun" w:hAnsi="Times New Roman" w:cs="Times New Roman"/>
          <w:sz w:val="20"/>
          <w:szCs w:val="20"/>
          <w:lang w:val="en-GB" w:eastAsia="x-none"/>
        </w:rPr>
        <w:t>PUCCH resource groups are not needed.</w:t>
      </w:r>
    </w:p>
    <w:p w14:paraId="0F6F60F8" w14:textId="77777777" w:rsidR="00596D1F" w:rsidRPr="00596D1F" w:rsidRDefault="00596D1F" w:rsidP="005C1EFE">
      <w:pPr>
        <w:numPr>
          <w:ilvl w:val="0"/>
          <w:numId w:val="15"/>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cs="Times New Roman"/>
          <w:sz w:val="20"/>
          <w:szCs w:val="20"/>
          <w:lang w:val="en-GB"/>
        </w:rPr>
      </w:pPr>
      <w:r w:rsidRPr="00596D1F">
        <w:rPr>
          <w:rFonts w:ascii="Times New Roman" w:eastAsia="SimSun" w:hAnsi="Times New Roman" w:cs="Times New Roman"/>
          <w:sz w:val="20"/>
          <w:szCs w:val="20"/>
          <w:lang w:val="en-GB"/>
        </w:rPr>
        <w:t xml:space="preserve">Alt 3: PUCCH resources configured by the NW may be overlapped among M-TRPs. </w:t>
      </w:r>
    </w:p>
    <w:bookmarkEnd w:id="25"/>
    <w:p w14:paraId="070DC8DE" w14:textId="562383E3" w:rsidR="00596D1F" w:rsidRPr="00596D1F" w:rsidRDefault="00596D1F" w:rsidP="008F70E1">
      <w:pPr>
        <w:pStyle w:val="TH"/>
        <w:overflowPunct w:val="0"/>
        <w:adjustRightInd w:val="0"/>
        <w:textAlignment w:val="baseline"/>
        <w:rPr>
          <w:rFonts w:ascii="Times New Roman" w:hAnsi="Times New Roman" w:cs="Times New Roman"/>
          <w:sz w:val="20"/>
          <w:szCs w:val="20"/>
        </w:rPr>
      </w:pPr>
    </w:p>
    <w:p w14:paraId="00F19777" w14:textId="77777777" w:rsidR="00596D1F" w:rsidRPr="00596D1F" w:rsidRDefault="00596D1F" w:rsidP="00596D1F">
      <w:pPr>
        <w:spacing w:after="0" w:line="240" w:lineRule="auto"/>
        <w:ind w:left="720" w:hanging="720"/>
        <w:rPr>
          <w:rFonts w:ascii="Times New Roman" w:eastAsia="Batang" w:hAnsi="Times New Roman" w:cs="Times New Roman"/>
          <w:b/>
          <w:sz w:val="20"/>
          <w:szCs w:val="20"/>
          <w:highlight w:val="green"/>
          <w:lang w:val="en-GB"/>
        </w:rPr>
      </w:pPr>
      <w:r w:rsidRPr="00596D1F">
        <w:rPr>
          <w:rFonts w:ascii="Times New Roman" w:eastAsia="Batang" w:hAnsi="Times New Roman" w:cs="Times New Roman"/>
          <w:b/>
          <w:sz w:val="20"/>
          <w:szCs w:val="20"/>
          <w:highlight w:val="green"/>
          <w:lang w:val="en-GB"/>
        </w:rPr>
        <w:t>Agreement</w:t>
      </w:r>
    </w:p>
    <w:p w14:paraId="4F4C64C1" w14:textId="77777777" w:rsidR="00596D1F" w:rsidRPr="00596D1F" w:rsidRDefault="00596D1F" w:rsidP="005C1EFE">
      <w:pPr>
        <w:numPr>
          <w:ilvl w:val="0"/>
          <w:numId w:val="18"/>
        </w:numPr>
        <w:spacing w:after="0" w:line="240" w:lineRule="auto"/>
        <w:contextualSpacing/>
        <w:jc w:val="both"/>
        <w:rPr>
          <w:rFonts w:ascii="Times New Roman" w:eastAsia="SimSun" w:hAnsi="Times New Roman" w:cs="Times New Roman"/>
          <w:sz w:val="20"/>
          <w:szCs w:val="20"/>
          <w:lang w:val="en-GB" w:eastAsia="x-none"/>
        </w:rPr>
      </w:pPr>
      <w:r w:rsidRPr="00596D1F">
        <w:rPr>
          <w:rFonts w:ascii="Times New Roman" w:eastAsia="SimSun" w:hAnsi="Times New Roman" w:cs="Times New Roman"/>
          <w:sz w:val="20"/>
          <w:szCs w:val="20"/>
          <w:lang w:val="en-GB" w:eastAsia="x-none"/>
        </w:rPr>
        <w:t xml:space="preserve">For separate ACK/NACK feedback for PDSCHs received from different TRPs, the UE should be able to generate separate ACK/NACK codebooks identified by an index, if the index is configured and applied across all CCs  </w:t>
      </w:r>
    </w:p>
    <w:p w14:paraId="40C2269E" w14:textId="77777777" w:rsidR="00596D1F" w:rsidRPr="00596D1F" w:rsidRDefault="00596D1F" w:rsidP="005C1EFE">
      <w:pPr>
        <w:numPr>
          <w:ilvl w:val="1"/>
          <w:numId w:val="18"/>
        </w:numPr>
        <w:spacing w:after="0" w:line="240" w:lineRule="auto"/>
        <w:contextualSpacing/>
        <w:jc w:val="both"/>
        <w:rPr>
          <w:rFonts w:ascii="Times New Roman" w:eastAsia="SimSun" w:hAnsi="Times New Roman" w:cs="Times New Roman"/>
          <w:sz w:val="20"/>
          <w:szCs w:val="20"/>
          <w:lang w:val="en-GB" w:eastAsia="x-none"/>
        </w:rPr>
      </w:pPr>
      <w:r w:rsidRPr="00596D1F">
        <w:rPr>
          <w:rFonts w:ascii="Times New Roman" w:eastAsia="SimSun" w:hAnsi="Times New Roman" w:cs="Times New Roman"/>
          <w:sz w:val="20"/>
          <w:szCs w:val="20"/>
          <w:lang w:val="en-GB" w:eastAsia="x-none"/>
        </w:rPr>
        <w:t xml:space="preserve">FFS: for the index per TRP basis, e.g. a higher layer signalling index, PRI in L1, CORESET group ID, slot or </w:t>
      </w:r>
      <w:proofErr w:type="spellStart"/>
      <w:r w:rsidRPr="00596D1F">
        <w:rPr>
          <w:rFonts w:ascii="Times New Roman" w:eastAsia="SimSun" w:hAnsi="Times New Roman" w:cs="Times New Roman"/>
          <w:sz w:val="20"/>
          <w:szCs w:val="20"/>
          <w:lang w:val="en-GB" w:eastAsia="x-none"/>
        </w:rPr>
        <w:t>subslot</w:t>
      </w:r>
      <w:proofErr w:type="spellEnd"/>
      <w:r w:rsidRPr="00596D1F">
        <w:rPr>
          <w:rFonts w:ascii="Times New Roman" w:eastAsia="SimSun" w:hAnsi="Times New Roman" w:cs="Times New Roman"/>
          <w:sz w:val="20"/>
          <w:szCs w:val="20"/>
          <w:lang w:val="en-GB" w:eastAsia="x-none"/>
        </w:rPr>
        <w:t xml:space="preserve"> index in L1</w:t>
      </w:r>
    </w:p>
    <w:p w14:paraId="73504CEB" w14:textId="77777777" w:rsidR="00596D1F" w:rsidRPr="00596D1F" w:rsidRDefault="00596D1F" w:rsidP="005C1EFE">
      <w:pPr>
        <w:numPr>
          <w:ilvl w:val="0"/>
          <w:numId w:val="18"/>
        </w:numPr>
        <w:spacing w:after="0" w:line="240" w:lineRule="auto"/>
        <w:contextualSpacing/>
        <w:jc w:val="both"/>
        <w:rPr>
          <w:rFonts w:ascii="Times New Roman" w:eastAsia="SimSun" w:hAnsi="Times New Roman" w:cs="Times New Roman"/>
          <w:sz w:val="20"/>
          <w:szCs w:val="20"/>
          <w:lang w:val="en-GB" w:eastAsia="x-none"/>
        </w:rPr>
      </w:pPr>
      <w:r w:rsidRPr="00596D1F">
        <w:rPr>
          <w:rFonts w:ascii="Times New Roman" w:eastAsia="SimSun" w:hAnsi="Times New Roman" w:cs="Times New Roman"/>
          <w:sz w:val="20"/>
          <w:szCs w:val="20"/>
          <w:lang w:val="en-GB" w:eastAsia="x-none"/>
        </w:rPr>
        <w:t>Support joint HARQ-Ack feedback for PDSCHs received from different TRPs where multiple DCIs are used</w:t>
      </w:r>
    </w:p>
    <w:p w14:paraId="6AA3C52F" w14:textId="77777777" w:rsidR="00596D1F" w:rsidRPr="00596D1F" w:rsidRDefault="00596D1F" w:rsidP="005C1EFE">
      <w:pPr>
        <w:numPr>
          <w:ilvl w:val="0"/>
          <w:numId w:val="18"/>
        </w:numPr>
        <w:spacing w:after="0" w:line="240" w:lineRule="auto"/>
        <w:contextualSpacing/>
        <w:jc w:val="both"/>
        <w:rPr>
          <w:rFonts w:ascii="Times New Roman" w:eastAsia="SimSun" w:hAnsi="Times New Roman" w:cs="Times New Roman"/>
          <w:sz w:val="20"/>
          <w:szCs w:val="20"/>
          <w:lang w:val="en-GB" w:eastAsia="zh-CN"/>
        </w:rPr>
      </w:pPr>
      <w:r w:rsidRPr="00596D1F">
        <w:rPr>
          <w:rFonts w:ascii="Times New Roman" w:eastAsia="SimSun" w:hAnsi="Times New Roman" w:cs="Times New Roman"/>
          <w:sz w:val="20"/>
          <w:szCs w:val="20"/>
          <w:lang w:val="en-GB" w:eastAsia="zh-CN"/>
        </w:rPr>
        <w:t>When the PUCCH resources are on the different slots, which are indicated by PDSCH-to-</w:t>
      </w:r>
      <w:proofErr w:type="spellStart"/>
      <w:r w:rsidRPr="00596D1F">
        <w:rPr>
          <w:rFonts w:ascii="Times New Roman" w:eastAsia="SimSun" w:hAnsi="Times New Roman" w:cs="Times New Roman"/>
          <w:sz w:val="20"/>
          <w:szCs w:val="20"/>
          <w:lang w:val="en-GB" w:eastAsia="zh-CN"/>
        </w:rPr>
        <w:t>HARQ_feedback</w:t>
      </w:r>
      <w:proofErr w:type="spellEnd"/>
      <w:r w:rsidRPr="00596D1F">
        <w:rPr>
          <w:rFonts w:ascii="Times New Roman" w:eastAsia="SimSun" w:hAnsi="Times New Roman" w:cs="Times New Roman"/>
          <w:sz w:val="20"/>
          <w:szCs w:val="20"/>
          <w:lang w:val="en-GB" w:eastAsia="zh-CN"/>
        </w:rPr>
        <w:t xml:space="preserve"> timing indicator fields of multiple DCIs for different TRPs, both type-1 HARQ-ACK codebook and type-2 HARQ-ACK codebook are supported.</w:t>
      </w:r>
    </w:p>
    <w:p w14:paraId="27D098FB" w14:textId="77777777" w:rsidR="00596D1F" w:rsidRPr="00596D1F" w:rsidRDefault="00596D1F" w:rsidP="005C1EFE">
      <w:pPr>
        <w:numPr>
          <w:ilvl w:val="1"/>
          <w:numId w:val="18"/>
        </w:numPr>
        <w:spacing w:after="0" w:line="240" w:lineRule="auto"/>
        <w:contextualSpacing/>
        <w:jc w:val="both"/>
        <w:rPr>
          <w:rFonts w:ascii="Times New Roman" w:eastAsia="SimSun" w:hAnsi="Times New Roman" w:cs="Times New Roman"/>
          <w:sz w:val="20"/>
          <w:szCs w:val="20"/>
          <w:lang w:val="en-GB" w:eastAsia="zh-CN"/>
        </w:rPr>
      </w:pPr>
      <w:r w:rsidRPr="00596D1F">
        <w:rPr>
          <w:rFonts w:ascii="Times New Roman" w:eastAsia="Malgun Gothic" w:hAnsi="Times New Roman" w:cs="Times New Roman"/>
          <w:sz w:val="20"/>
          <w:szCs w:val="20"/>
          <w:lang w:val="en-GB" w:eastAsia="ko-KR"/>
        </w:rPr>
        <w:t>FFS, additional specification impact from Rel-15</w:t>
      </w:r>
    </w:p>
    <w:p w14:paraId="0889A729" w14:textId="77777777" w:rsidR="00596D1F" w:rsidRPr="00596D1F" w:rsidRDefault="00596D1F" w:rsidP="005C1EFE">
      <w:pPr>
        <w:numPr>
          <w:ilvl w:val="1"/>
          <w:numId w:val="18"/>
        </w:numPr>
        <w:spacing w:after="0" w:line="240" w:lineRule="auto"/>
        <w:contextualSpacing/>
        <w:jc w:val="both"/>
        <w:rPr>
          <w:rFonts w:ascii="Times New Roman" w:eastAsia="SimSun" w:hAnsi="Times New Roman" w:cs="Times New Roman"/>
          <w:sz w:val="20"/>
          <w:szCs w:val="20"/>
          <w:lang w:val="en-GB" w:eastAsia="zh-CN"/>
        </w:rPr>
      </w:pPr>
      <w:r w:rsidRPr="00596D1F">
        <w:rPr>
          <w:rFonts w:ascii="Times New Roman" w:eastAsia="Malgun Gothic" w:hAnsi="Times New Roman" w:cs="Times New Roman"/>
          <w:sz w:val="20"/>
          <w:szCs w:val="20"/>
          <w:lang w:val="en-GB" w:eastAsia="ko-KR"/>
        </w:rPr>
        <w:t>Note that it can include other M-DCI NCJT NW implementation cases in Rel-16</w:t>
      </w:r>
    </w:p>
    <w:p w14:paraId="23DE786F" w14:textId="77777777" w:rsidR="00596D1F" w:rsidRPr="00596D1F" w:rsidRDefault="00596D1F" w:rsidP="00596D1F">
      <w:pPr>
        <w:spacing w:after="0" w:line="240" w:lineRule="auto"/>
        <w:ind w:left="720" w:hanging="720"/>
        <w:contextualSpacing/>
        <w:jc w:val="both"/>
        <w:rPr>
          <w:rFonts w:ascii="Times New Roman" w:eastAsia="SimSun" w:hAnsi="Times New Roman" w:cs="Times New Roman"/>
          <w:sz w:val="20"/>
          <w:szCs w:val="20"/>
          <w:lang w:val="en-GB" w:eastAsia="zh-CN"/>
        </w:rPr>
      </w:pPr>
    </w:p>
    <w:p w14:paraId="28BEF811" w14:textId="77777777" w:rsidR="00596D1F" w:rsidRPr="00596D1F" w:rsidRDefault="00596D1F" w:rsidP="00596D1F">
      <w:pPr>
        <w:spacing w:after="0" w:line="240" w:lineRule="auto"/>
        <w:contextualSpacing/>
        <w:jc w:val="both"/>
        <w:rPr>
          <w:rFonts w:ascii="Times New Roman" w:eastAsia="SimSun" w:hAnsi="Times New Roman" w:cs="Times New Roman"/>
          <w:b/>
          <w:sz w:val="20"/>
          <w:szCs w:val="20"/>
          <w:highlight w:val="green"/>
          <w:lang w:val="en-GB" w:eastAsia="x-none"/>
        </w:rPr>
      </w:pPr>
      <w:r w:rsidRPr="00596D1F">
        <w:rPr>
          <w:rFonts w:ascii="Times New Roman" w:eastAsia="SimSun" w:hAnsi="Times New Roman" w:cs="Times New Roman"/>
          <w:b/>
          <w:sz w:val="20"/>
          <w:szCs w:val="20"/>
          <w:highlight w:val="green"/>
          <w:lang w:val="en-GB" w:eastAsia="x-none"/>
        </w:rPr>
        <w:t>Agreement</w:t>
      </w:r>
    </w:p>
    <w:p w14:paraId="413F716D" w14:textId="77777777" w:rsidR="00596D1F" w:rsidRPr="00596D1F" w:rsidRDefault="00596D1F" w:rsidP="005C1EFE">
      <w:pPr>
        <w:numPr>
          <w:ilvl w:val="0"/>
          <w:numId w:val="18"/>
        </w:numPr>
        <w:spacing w:after="0" w:line="240" w:lineRule="auto"/>
        <w:contextualSpacing/>
        <w:jc w:val="both"/>
        <w:rPr>
          <w:rFonts w:ascii="Times New Roman" w:eastAsia="Batang" w:hAnsi="Times New Roman" w:cs="Times New Roman"/>
          <w:sz w:val="20"/>
          <w:szCs w:val="20"/>
          <w:lang w:val="en-GB" w:eastAsia="x-none"/>
        </w:rPr>
      </w:pPr>
      <w:r w:rsidRPr="00596D1F">
        <w:rPr>
          <w:rFonts w:ascii="Times New Roman" w:eastAsia="Batang" w:hAnsi="Times New Roman" w:cs="Times New Roman"/>
          <w:sz w:val="20"/>
          <w:szCs w:val="20"/>
          <w:lang w:val="en-GB" w:eastAsia="x-none"/>
        </w:rPr>
        <w:t>The index to be used to generate separated ACK/NACK codebook is a higher layer signalling index per CORESET</w:t>
      </w:r>
    </w:p>
    <w:p w14:paraId="39EF46DA" w14:textId="77777777" w:rsidR="00596D1F" w:rsidRPr="00596D1F" w:rsidRDefault="00596D1F" w:rsidP="005C1EFE">
      <w:pPr>
        <w:numPr>
          <w:ilvl w:val="1"/>
          <w:numId w:val="18"/>
        </w:numPr>
        <w:spacing w:after="0" w:line="240" w:lineRule="auto"/>
        <w:contextualSpacing/>
        <w:jc w:val="both"/>
        <w:rPr>
          <w:rFonts w:ascii="Times New Roman" w:eastAsia="Batang" w:hAnsi="Times New Roman" w:cs="Times New Roman"/>
          <w:sz w:val="20"/>
          <w:szCs w:val="20"/>
          <w:lang w:val="en-GB" w:eastAsia="x-none"/>
        </w:rPr>
      </w:pPr>
      <w:r w:rsidRPr="00596D1F">
        <w:rPr>
          <w:rFonts w:ascii="Times New Roman" w:eastAsia="Batang" w:hAnsi="Times New Roman" w:cs="Times New Roman"/>
          <w:sz w:val="20"/>
          <w:szCs w:val="20"/>
          <w:lang w:val="en-GB" w:eastAsia="x-none"/>
        </w:rPr>
        <w:t>Note that the index may not be configured for scenarios if there is no ambiguity of codebook generation at the UE, e.g. slot based PUCCH resource allocation per TRP</w:t>
      </w:r>
    </w:p>
    <w:p w14:paraId="2B7DF462" w14:textId="77777777" w:rsidR="00596D1F" w:rsidRPr="00596D1F" w:rsidRDefault="00596D1F" w:rsidP="005C1EFE">
      <w:pPr>
        <w:numPr>
          <w:ilvl w:val="2"/>
          <w:numId w:val="18"/>
        </w:numPr>
        <w:spacing w:after="0" w:line="240" w:lineRule="auto"/>
        <w:contextualSpacing/>
        <w:jc w:val="both"/>
        <w:rPr>
          <w:rFonts w:ascii="Times New Roman" w:eastAsia="Batang" w:hAnsi="Times New Roman" w:cs="Times New Roman"/>
          <w:sz w:val="20"/>
          <w:szCs w:val="20"/>
          <w:lang w:val="en-GB" w:eastAsia="x-none"/>
        </w:rPr>
      </w:pPr>
      <w:r w:rsidRPr="00596D1F">
        <w:rPr>
          <w:rFonts w:ascii="Times New Roman" w:eastAsia="Batang" w:hAnsi="Times New Roman" w:cs="Times New Roman"/>
          <w:sz w:val="20"/>
          <w:szCs w:val="20"/>
          <w:lang w:val="en-GB" w:eastAsia="x-none"/>
        </w:rPr>
        <w:t>This does not preclude configuring the index for other purposes</w:t>
      </w:r>
    </w:p>
    <w:p w14:paraId="1A152F9E" w14:textId="77777777" w:rsidR="00596D1F" w:rsidRPr="00596D1F" w:rsidRDefault="00596D1F" w:rsidP="005C1EFE">
      <w:pPr>
        <w:numPr>
          <w:ilvl w:val="1"/>
          <w:numId w:val="18"/>
        </w:numPr>
        <w:spacing w:after="0" w:line="240" w:lineRule="auto"/>
        <w:contextualSpacing/>
        <w:jc w:val="both"/>
        <w:rPr>
          <w:rFonts w:ascii="Times New Roman" w:eastAsia="Batang" w:hAnsi="Times New Roman" w:cs="Times New Roman"/>
          <w:sz w:val="20"/>
          <w:szCs w:val="20"/>
          <w:lang w:val="en-GB" w:eastAsia="x-none"/>
        </w:rPr>
      </w:pPr>
      <w:r w:rsidRPr="00596D1F">
        <w:rPr>
          <w:rFonts w:ascii="Times New Roman" w:eastAsia="Batang" w:hAnsi="Times New Roman" w:cs="Times New Roman"/>
          <w:sz w:val="20"/>
          <w:szCs w:val="20"/>
          <w:lang w:val="en-GB" w:eastAsia="x-none"/>
        </w:rPr>
        <w:t xml:space="preserve">Further clarify details on how to generate separated ACK/NACK codebook by email discussion including how to use such an index </w:t>
      </w:r>
    </w:p>
    <w:p w14:paraId="39D075F9" w14:textId="77777777" w:rsidR="00596D1F" w:rsidRPr="00596D1F" w:rsidRDefault="00596D1F" w:rsidP="005C1EFE">
      <w:pPr>
        <w:numPr>
          <w:ilvl w:val="0"/>
          <w:numId w:val="18"/>
        </w:numPr>
        <w:spacing w:after="0" w:line="240" w:lineRule="auto"/>
        <w:contextualSpacing/>
        <w:jc w:val="both"/>
        <w:rPr>
          <w:rFonts w:ascii="Times New Roman" w:eastAsia="Batang" w:hAnsi="Times New Roman" w:cs="Times New Roman"/>
          <w:sz w:val="20"/>
          <w:szCs w:val="20"/>
          <w:lang w:val="en-GB" w:eastAsia="x-none"/>
        </w:rPr>
      </w:pPr>
      <w:r w:rsidRPr="00596D1F">
        <w:rPr>
          <w:rFonts w:ascii="Times New Roman" w:eastAsia="Batang" w:hAnsi="Times New Roman" w:cs="Times New Roman"/>
          <w:sz w:val="20"/>
          <w:szCs w:val="20"/>
          <w:lang w:val="en-GB" w:eastAsia="x-none"/>
        </w:rPr>
        <w:t>Further clarify details on how to generate joint ACK/NACK codebook by email discussion including whether/how to use such an index</w:t>
      </w:r>
    </w:p>
    <w:p w14:paraId="0D4AA66E" w14:textId="77777777" w:rsidR="00596D1F" w:rsidRPr="00596D1F" w:rsidRDefault="00596D1F" w:rsidP="005C1EFE">
      <w:pPr>
        <w:numPr>
          <w:ilvl w:val="0"/>
          <w:numId w:val="18"/>
        </w:numPr>
        <w:spacing w:after="0" w:line="240" w:lineRule="auto"/>
        <w:contextualSpacing/>
        <w:jc w:val="both"/>
        <w:rPr>
          <w:rFonts w:ascii="Times New Roman" w:eastAsia="Batang" w:hAnsi="Times New Roman" w:cs="Times New Roman"/>
          <w:sz w:val="20"/>
          <w:szCs w:val="20"/>
          <w:lang w:val="en-GB" w:eastAsia="x-none"/>
        </w:rPr>
      </w:pPr>
      <w:r w:rsidRPr="00596D1F">
        <w:rPr>
          <w:rFonts w:ascii="Times New Roman" w:eastAsia="Batang" w:hAnsi="Times New Roman" w:cs="Times New Roman"/>
          <w:sz w:val="20"/>
          <w:szCs w:val="20"/>
          <w:highlight w:val="cyan"/>
          <w:lang w:val="en-GB" w:eastAsia="x-none"/>
        </w:rPr>
        <w:t>Email discussion on generation of separated ACK/NACK codebook and joint ACK/NACK codebook  - by 31st of May (Min, Huawei)</w:t>
      </w:r>
    </w:p>
    <w:p w14:paraId="2B8782CB" w14:textId="0E82EF74" w:rsidR="00596D1F" w:rsidRPr="00596D1F" w:rsidRDefault="00596D1F" w:rsidP="008F70E1">
      <w:pPr>
        <w:pStyle w:val="TH"/>
        <w:overflowPunct w:val="0"/>
        <w:adjustRightInd w:val="0"/>
        <w:textAlignment w:val="baseline"/>
        <w:rPr>
          <w:rFonts w:ascii="Times New Roman" w:hAnsi="Times New Roman" w:cs="Times New Roman"/>
          <w:sz w:val="20"/>
          <w:szCs w:val="20"/>
        </w:rPr>
      </w:pPr>
    </w:p>
    <w:p w14:paraId="13F9E6C8" w14:textId="77777777" w:rsidR="00596D1F" w:rsidRPr="00596D1F" w:rsidRDefault="00596D1F" w:rsidP="00596D1F">
      <w:pPr>
        <w:spacing w:after="0" w:line="240" w:lineRule="auto"/>
        <w:ind w:left="720" w:hanging="720"/>
        <w:contextualSpacing/>
        <w:jc w:val="both"/>
        <w:rPr>
          <w:rFonts w:ascii="Times New Roman" w:eastAsia="Batang" w:hAnsi="Times New Roman" w:cs="Times New Roman"/>
          <w:b/>
          <w:sz w:val="20"/>
          <w:szCs w:val="20"/>
          <w:u w:val="single"/>
          <w:lang w:val="en-GB"/>
        </w:rPr>
      </w:pPr>
      <w:r w:rsidRPr="00596D1F">
        <w:rPr>
          <w:rFonts w:ascii="Times New Roman" w:eastAsia="Batang" w:hAnsi="Times New Roman" w:cs="Times New Roman"/>
          <w:b/>
          <w:sz w:val="20"/>
          <w:szCs w:val="20"/>
          <w:highlight w:val="green"/>
          <w:u w:val="single"/>
          <w:lang w:val="en-GB"/>
        </w:rPr>
        <w:t>Agreement</w:t>
      </w:r>
    </w:p>
    <w:p w14:paraId="7517436C" w14:textId="77777777" w:rsidR="00596D1F" w:rsidRPr="00596D1F" w:rsidRDefault="00596D1F" w:rsidP="005C1EFE">
      <w:pPr>
        <w:numPr>
          <w:ilvl w:val="0"/>
          <w:numId w:val="20"/>
        </w:numPr>
        <w:spacing w:after="0" w:line="240" w:lineRule="auto"/>
        <w:jc w:val="both"/>
        <w:rPr>
          <w:rFonts w:ascii="Times New Roman" w:eastAsia="SimSun" w:hAnsi="Times New Roman" w:cs="Times New Roman"/>
          <w:color w:val="000000"/>
          <w:sz w:val="20"/>
          <w:szCs w:val="20"/>
          <w:lang w:eastAsia="ko-KR"/>
        </w:rPr>
      </w:pPr>
      <w:r w:rsidRPr="00596D1F">
        <w:rPr>
          <w:rFonts w:ascii="Times New Roman" w:eastAsia="Calibri" w:hAnsi="Times New Roman" w:cs="Times New Roman"/>
          <w:color w:val="000000"/>
          <w:sz w:val="20"/>
          <w:szCs w:val="20"/>
          <w:lang w:eastAsia="ko-KR"/>
        </w:rPr>
        <w:t xml:space="preserve">If the higher layer signaling index per CORESET is configured, when generating separated ACK/NACK codebook across all CCs for M-DCI based multi-TRP/panel transmission: </w:t>
      </w:r>
    </w:p>
    <w:p w14:paraId="18826BFD" w14:textId="77777777" w:rsidR="00596D1F" w:rsidRPr="00596D1F" w:rsidRDefault="00596D1F" w:rsidP="005C1EFE">
      <w:pPr>
        <w:numPr>
          <w:ilvl w:val="0"/>
          <w:numId w:val="21"/>
        </w:numPr>
        <w:spacing w:after="0" w:line="240" w:lineRule="auto"/>
        <w:jc w:val="both"/>
        <w:rPr>
          <w:rFonts w:ascii="Times New Roman" w:eastAsia="SimSun" w:hAnsi="Times New Roman" w:cs="Times New Roman"/>
          <w:color w:val="000000"/>
          <w:sz w:val="20"/>
          <w:szCs w:val="20"/>
          <w:lang w:eastAsia="ko-KR"/>
        </w:rPr>
      </w:pPr>
      <w:r w:rsidRPr="00596D1F">
        <w:rPr>
          <w:rFonts w:ascii="Times New Roman" w:eastAsia="Calibri" w:hAnsi="Times New Roman" w:cs="Times New Roman"/>
          <w:color w:val="000000"/>
          <w:sz w:val="20"/>
          <w:szCs w:val="20"/>
          <w:lang w:eastAsia="ko-KR"/>
        </w:rPr>
        <w:t xml:space="preserve">Configured higher layer signaling indices corresponding to different ACK/NACK codebooks have different values. </w:t>
      </w:r>
    </w:p>
    <w:p w14:paraId="5E759629" w14:textId="77777777" w:rsidR="00596D1F" w:rsidRPr="00596D1F" w:rsidRDefault="00596D1F" w:rsidP="005C1EFE">
      <w:pPr>
        <w:numPr>
          <w:ilvl w:val="0"/>
          <w:numId w:val="21"/>
        </w:numPr>
        <w:spacing w:after="0" w:line="240" w:lineRule="auto"/>
        <w:jc w:val="both"/>
        <w:rPr>
          <w:rFonts w:ascii="Times New Roman" w:eastAsia="SimSun" w:hAnsi="Times New Roman" w:cs="Times New Roman"/>
          <w:color w:val="000000"/>
          <w:sz w:val="20"/>
          <w:szCs w:val="20"/>
          <w:lang w:eastAsia="ko-KR"/>
        </w:rPr>
      </w:pPr>
      <w:r w:rsidRPr="00596D1F">
        <w:rPr>
          <w:rFonts w:ascii="Times New Roman" w:eastAsia="Calibri" w:hAnsi="Times New Roman" w:cs="Times New Roman"/>
          <w:color w:val="000000"/>
          <w:sz w:val="20"/>
          <w:szCs w:val="20"/>
          <w:lang w:eastAsia="ko-KR"/>
        </w:rPr>
        <w:t>FFS whether/what if the value of indices configured in different CORESETs have the same value (or are not configured) for M-DCI NCJT</w:t>
      </w:r>
    </w:p>
    <w:p w14:paraId="600E8726" w14:textId="77777777" w:rsidR="00596D1F" w:rsidRPr="00596D1F" w:rsidRDefault="00596D1F" w:rsidP="005C1EFE">
      <w:pPr>
        <w:numPr>
          <w:ilvl w:val="0"/>
          <w:numId w:val="21"/>
        </w:numPr>
        <w:spacing w:after="0" w:line="240" w:lineRule="auto"/>
        <w:jc w:val="both"/>
        <w:rPr>
          <w:rFonts w:ascii="Times New Roman" w:eastAsia="SimSun" w:hAnsi="Times New Roman" w:cs="Times New Roman"/>
          <w:color w:val="000000"/>
          <w:sz w:val="20"/>
          <w:szCs w:val="20"/>
          <w:lang w:eastAsia="ko-KR"/>
        </w:rPr>
      </w:pPr>
      <w:r w:rsidRPr="00596D1F">
        <w:rPr>
          <w:rFonts w:ascii="Times New Roman" w:eastAsia="Calibri" w:hAnsi="Times New Roman" w:cs="Times New Roman"/>
          <w:color w:val="000000"/>
          <w:sz w:val="20"/>
          <w:szCs w:val="20"/>
          <w:lang w:eastAsia="ko-KR"/>
        </w:rPr>
        <w:t>For dynamic codebook, counting DAI is independent for DCIs from CORESETs with different values of configured higher layer signaling indices</w:t>
      </w:r>
    </w:p>
    <w:p w14:paraId="286397FF" w14:textId="77777777" w:rsidR="00596D1F" w:rsidRPr="00596D1F" w:rsidRDefault="00596D1F" w:rsidP="005C1EFE">
      <w:pPr>
        <w:numPr>
          <w:ilvl w:val="0"/>
          <w:numId w:val="21"/>
        </w:numPr>
        <w:spacing w:after="0" w:line="240" w:lineRule="auto"/>
        <w:jc w:val="both"/>
        <w:rPr>
          <w:rFonts w:ascii="Times New Roman" w:eastAsia="Calibri" w:hAnsi="Times New Roman" w:cs="Times New Roman"/>
          <w:color w:val="000000"/>
          <w:sz w:val="20"/>
          <w:szCs w:val="20"/>
          <w:lang w:eastAsia="ko-KR"/>
        </w:rPr>
      </w:pPr>
      <w:r w:rsidRPr="00596D1F">
        <w:rPr>
          <w:rFonts w:ascii="Times New Roman" w:eastAsia="Calibri" w:hAnsi="Times New Roman" w:cs="Times New Roman"/>
          <w:color w:val="000000"/>
          <w:sz w:val="20"/>
          <w:szCs w:val="20"/>
          <w:lang w:eastAsia="ko-KR"/>
        </w:rPr>
        <w:t>For semi-static codebook, determining candidate PDSCH reception occasions and HARQ-ACK information bits are independent for DCIs/PDSCHs from CORESETs with different values of configured higher layer signaling indices</w:t>
      </w:r>
    </w:p>
    <w:p w14:paraId="0FCAC74A" w14:textId="77777777" w:rsidR="00596D1F" w:rsidRPr="00596D1F" w:rsidRDefault="00596D1F" w:rsidP="005C1EFE">
      <w:pPr>
        <w:numPr>
          <w:ilvl w:val="0"/>
          <w:numId w:val="21"/>
        </w:numPr>
        <w:spacing w:after="0" w:line="240" w:lineRule="auto"/>
        <w:jc w:val="both"/>
        <w:rPr>
          <w:rFonts w:ascii="Times New Roman" w:eastAsia="Calibri" w:hAnsi="Times New Roman" w:cs="Times New Roman"/>
          <w:sz w:val="20"/>
          <w:szCs w:val="20"/>
          <w:lang w:eastAsia="ko-KR"/>
        </w:rPr>
      </w:pPr>
      <w:r w:rsidRPr="00596D1F">
        <w:rPr>
          <w:rFonts w:ascii="Times New Roman" w:eastAsia="Calibri" w:hAnsi="Times New Roman" w:cs="Times New Roman"/>
          <w:color w:val="000000"/>
          <w:sz w:val="20"/>
          <w:szCs w:val="20"/>
          <w:lang w:eastAsia="ko-KR"/>
        </w:rPr>
        <w:t xml:space="preserve">For PUCCH resource determination, the last </w:t>
      </w:r>
      <w:r w:rsidRPr="00596D1F">
        <w:rPr>
          <w:rFonts w:ascii="Times New Roman" w:eastAsia="Calibri" w:hAnsi="Times New Roman" w:cs="Times New Roman"/>
          <w:sz w:val="20"/>
          <w:szCs w:val="20"/>
          <w:lang w:eastAsia="ko-KR"/>
        </w:rPr>
        <w:t>DCI among DCIs, if values of the PDSCH-to-</w:t>
      </w:r>
      <w:proofErr w:type="spellStart"/>
      <w:r w:rsidRPr="00596D1F">
        <w:rPr>
          <w:rFonts w:ascii="Times New Roman" w:eastAsia="Calibri" w:hAnsi="Times New Roman" w:cs="Times New Roman"/>
          <w:sz w:val="20"/>
          <w:szCs w:val="20"/>
          <w:lang w:eastAsia="ko-KR"/>
        </w:rPr>
        <w:t>HARQ_feedback</w:t>
      </w:r>
      <w:proofErr w:type="spellEnd"/>
      <w:r w:rsidRPr="00596D1F">
        <w:rPr>
          <w:rFonts w:ascii="Times New Roman" w:eastAsia="Calibri" w:hAnsi="Times New Roman" w:cs="Times New Roman"/>
          <w:sz w:val="20"/>
          <w:szCs w:val="20"/>
          <w:lang w:eastAsia="ko-KR"/>
        </w:rPr>
        <w:t xml:space="preserve"> timing indicator field indicating a same slot for the PUCCH transmission with slot-level granularity of K1, is determined independently for DCIs from CORESETs with different values of configured higher layer signaling indices</w:t>
      </w:r>
    </w:p>
    <w:p w14:paraId="714C1774" w14:textId="77777777" w:rsidR="00596D1F" w:rsidRPr="00596D1F" w:rsidRDefault="00596D1F" w:rsidP="005C1EFE">
      <w:pPr>
        <w:numPr>
          <w:ilvl w:val="0"/>
          <w:numId w:val="21"/>
        </w:numPr>
        <w:spacing w:after="0" w:line="240" w:lineRule="auto"/>
        <w:jc w:val="both"/>
        <w:rPr>
          <w:rFonts w:ascii="Times New Roman" w:eastAsia="Calibri" w:hAnsi="Times New Roman" w:cs="Times New Roman"/>
          <w:sz w:val="20"/>
          <w:szCs w:val="20"/>
          <w:lang w:eastAsia="ko-KR"/>
        </w:rPr>
      </w:pPr>
      <w:r w:rsidRPr="00596D1F">
        <w:rPr>
          <w:rFonts w:ascii="Times New Roman" w:eastAsia="Calibri" w:hAnsi="Times New Roman" w:cs="Times New Roman"/>
          <w:sz w:val="20"/>
          <w:szCs w:val="20"/>
          <w:lang w:eastAsia="ko-KR"/>
        </w:rPr>
        <w:t>Note that this does not preclude configuring the index for other purposes.</w:t>
      </w:r>
    </w:p>
    <w:p w14:paraId="0F2CB87A" w14:textId="77777777" w:rsidR="00596D1F" w:rsidRPr="00596D1F" w:rsidRDefault="00596D1F" w:rsidP="005C1EFE">
      <w:pPr>
        <w:numPr>
          <w:ilvl w:val="0"/>
          <w:numId w:val="20"/>
        </w:numPr>
        <w:spacing w:after="0" w:line="240" w:lineRule="auto"/>
        <w:jc w:val="both"/>
        <w:rPr>
          <w:rFonts w:ascii="Times New Roman" w:eastAsia="SimSun" w:hAnsi="Times New Roman" w:cs="Times New Roman"/>
          <w:sz w:val="20"/>
          <w:szCs w:val="20"/>
          <w:lang w:eastAsia="ko-KR"/>
        </w:rPr>
      </w:pPr>
      <w:bookmarkStart w:id="26" w:name="_Hlk14793921"/>
      <w:r w:rsidRPr="00596D1F">
        <w:rPr>
          <w:rFonts w:ascii="Times New Roman" w:eastAsia="Calibri" w:hAnsi="Times New Roman" w:cs="Times New Roman"/>
          <w:sz w:val="20"/>
          <w:szCs w:val="20"/>
          <w:lang w:eastAsia="ko-KR"/>
        </w:rPr>
        <w:t>For joint A/N feedback by M-DCI, for both semi-static and dynamic A/N codebooks, studying following aspects:</w:t>
      </w:r>
    </w:p>
    <w:p w14:paraId="41ADD332" w14:textId="77777777" w:rsidR="00596D1F" w:rsidRPr="00596D1F" w:rsidRDefault="00596D1F" w:rsidP="005C1EFE">
      <w:pPr>
        <w:numPr>
          <w:ilvl w:val="0"/>
          <w:numId w:val="22"/>
        </w:numPr>
        <w:spacing w:after="0" w:line="240" w:lineRule="auto"/>
        <w:jc w:val="both"/>
        <w:rPr>
          <w:rFonts w:ascii="Times New Roman" w:eastAsia="SimSun" w:hAnsi="Times New Roman" w:cs="Times New Roman"/>
          <w:sz w:val="20"/>
          <w:szCs w:val="20"/>
          <w:lang w:eastAsia="ko-KR"/>
        </w:rPr>
      </w:pPr>
      <w:r w:rsidRPr="00596D1F">
        <w:rPr>
          <w:rFonts w:ascii="Times New Roman" w:eastAsia="Calibri" w:hAnsi="Times New Roman" w:cs="Times New Roman"/>
          <w:sz w:val="20"/>
          <w:szCs w:val="20"/>
          <w:lang w:eastAsia="ko-KR"/>
        </w:rPr>
        <w:t>HARQ-ACK bit multiplexing: e.g. HARQ-ACK bits for TRP-0 and TRP-1 are concatenated by the increasing order of configured higher layer signaling indices of CORESETs, or HARQ-ACK from TRP-0 and TRP-1 are interlaced across different CCs</w:t>
      </w:r>
    </w:p>
    <w:p w14:paraId="448C0BD1" w14:textId="77777777" w:rsidR="00596D1F" w:rsidRPr="00596D1F" w:rsidRDefault="00596D1F" w:rsidP="005C1EFE">
      <w:pPr>
        <w:numPr>
          <w:ilvl w:val="0"/>
          <w:numId w:val="22"/>
        </w:numPr>
        <w:spacing w:after="0" w:line="240" w:lineRule="auto"/>
        <w:jc w:val="both"/>
        <w:rPr>
          <w:rFonts w:ascii="Times New Roman" w:eastAsia="Calibri" w:hAnsi="Times New Roman" w:cs="Times New Roman"/>
          <w:sz w:val="20"/>
          <w:szCs w:val="20"/>
          <w:lang w:eastAsia="ko-KR"/>
        </w:rPr>
      </w:pPr>
      <w:r w:rsidRPr="00596D1F">
        <w:rPr>
          <w:rFonts w:ascii="Times New Roman" w:eastAsia="Calibri" w:hAnsi="Times New Roman" w:cs="Times New Roman"/>
          <w:sz w:val="20"/>
          <w:szCs w:val="20"/>
          <w:lang w:eastAsia="ko-KR"/>
        </w:rPr>
        <w:t>PUCCH resource determination: e.g. how the last DCI is determined at the UE</w:t>
      </w:r>
    </w:p>
    <w:p w14:paraId="4BAE24EC" w14:textId="77777777" w:rsidR="00596D1F" w:rsidRPr="00596D1F" w:rsidRDefault="00596D1F" w:rsidP="005C1EFE">
      <w:pPr>
        <w:numPr>
          <w:ilvl w:val="0"/>
          <w:numId w:val="22"/>
        </w:numPr>
        <w:spacing w:after="0" w:line="240" w:lineRule="auto"/>
        <w:jc w:val="both"/>
        <w:rPr>
          <w:rFonts w:ascii="Times New Roman" w:eastAsia="Calibri" w:hAnsi="Times New Roman" w:cs="Times New Roman"/>
          <w:sz w:val="20"/>
          <w:szCs w:val="20"/>
          <w:lang w:eastAsia="ko-KR"/>
        </w:rPr>
      </w:pPr>
      <w:r w:rsidRPr="00596D1F">
        <w:rPr>
          <w:rFonts w:ascii="Times New Roman" w:eastAsia="Calibri" w:hAnsi="Times New Roman" w:cs="Times New Roman"/>
          <w:sz w:val="20"/>
          <w:szCs w:val="20"/>
          <w:lang w:eastAsia="ko-KR"/>
        </w:rPr>
        <w:t>DAI: e.g. DAI is applied per TRP or cross two TRP for dynamic A/N codebook</w:t>
      </w:r>
    </w:p>
    <w:p w14:paraId="72CB3CF6" w14:textId="77777777" w:rsidR="00596D1F" w:rsidRPr="00596D1F" w:rsidRDefault="00596D1F" w:rsidP="005C1EFE">
      <w:pPr>
        <w:numPr>
          <w:ilvl w:val="0"/>
          <w:numId w:val="20"/>
        </w:numPr>
        <w:spacing w:after="0" w:line="240" w:lineRule="auto"/>
        <w:jc w:val="both"/>
        <w:rPr>
          <w:rFonts w:ascii="Times New Roman" w:eastAsia="SimSun" w:hAnsi="Times New Roman" w:cs="Times New Roman"/>
          <w:sz w:val="20"/>
          <w:szCs w:val="20"/>
          <w:lang w:eastAsia="ko-KR"/>
        </w:rPr>
      </w:pPr>
      <w:r w:rsidRPr="00596D1F">
        <w:rPr>
          <w:rFonts w:ascii="Times New Roman" w:eastAsia="Calibri" w:hAnsi="Times New Roman" w:cs="Times New Roman"/>
          <w:sz w:val="20"/>
          <w:szCs w:val="20"/>
          <w:lang w:eastAsia="ko-KR"/>
        </w:rPr>
        <w:t>Further study on mechanism and conditions for when/how to switch between joint and separated ACK/NACK feedback within a slot, considering one or the combination of the following alternatives:</w:t>
      </w:r>
    </w:p>
    <w:p w14:paraId="79EE914A" w14:textId="77777777" w:rsidR="00596D1F" w:rsidRPr="00596D1F" w:rsidRDefault="00596D1F" w:rsidP="005C1EFE">
      <w:pPr>
        <w:numPr>
          <w:ilvl w:val="0"/>
          <w:numId w:val="23"/>
        </w:numPr>
        <w:spacing w:after="0" w:line="240" w:lineRule="auto"/>
        <w:jc w:val="both"/>
        <w:rPr>
          <w:rFonts w:ascii="Times New Roman" w:eastAsia="SimSun" w:hAnsi="Times New Roman" w:cs="Times New Roman"/>
          <w:sz w:val="20"/>
          <w:szCs w:val="20"/>
          <w:lang w:eastAsia="ko-KR"/>
        </w:rPr>
      </w:pPr>
      <w:r w:rsidRPr="00596D1F">
        <w:rPr>
          <w:rFonts w:ascii="Times New Roman" w:eastAsia="Calibri" w:hAnsi="Times New Roman" w:cs="Times New Roman"/>
          <w:sz w:val="20"/>
          <w:szCs w:val="20"/>
          <w:lang w:eastAsia="ko-KR"/>
        </w:rPr>
        <w:t>Alt 1: a new RRC signaling is to switch between joint feedback and separate feedback.</w:t>
      </w:r>
    </w:p>
    <w:p w14:paraId="5048C1B0" w14:textId="77777777" w:rsidR="00596D1F" w:rsidRPr="00596D1F" w:rsidRDefault="00596D1F" w:rsidP="005C1EFE">
      <w:pPr>
        <w:numPr>
          <w:ilvl w:val="0"/>
          <w:numId w:val="23"/>
        </w:numPr>
        <w:spacing w:after="0" w:line="240" w:lineRule="auto"/>
        <w:jc w:val="both"/>
        <w:rPr>
          <w:rFonts w:ascii="Times New Roman" w:eastAsia="Calibri" w:hAnsi="Times New Roman" w:cs="Times New Roman"/>
          <w:color w:val="000000"/>
          <w:sz w:val="20"/>
          <w:szCs w:val="20"/>
          <w:lang w:eastAsia="ko-KR"/>
        </w:rPr>
      </w:pPr>
      <w:r w:rsidRPr="00596D1F">
        <w:rPr>
          <w:rFonts w:ascii="Times New Roman" w:eastAsia="Calibri" w:hAnsi="Times New Roman" w:cs="Times New Roman"/>
          <w:sz w:val="20"/>
          <w:szCs w:val="20"/>
          <w:lang w:eastAsia="ko-KR"/>
        </w:rPr>
        <w:t xml:space="preserve">Alt2: if configured higher layer </w:t>
      </w:r>
      <w:r w:rsidRPr="00596D1F">
        <w:rPr>
          <w:rFonts w:ascii="Times New Roman" w:eastAsia="Calibri" w:hAnsi="Times New Roman" w:cs="Times New Roman"/>
          <w:color w:val="000000"/>
          <w:sz w:val="20"/>
          <w:szCs w:val="20"/>
          <w:lang w:eastAsia="ko-KR"/>
        </w:rPr>
        <w:t>signaling indices in the CORESETs corresponding to different TRPs have different values, the UE shall use separated ACK/NACK feedback, otherwise (including indices are not configured) the UE shall use joint A/N feedback as Rel-15.</w:t>
      </w:r>
    </w:p>
    <w:p w14:paraId="123B55E1" w14:textId="77777777" w:rsidR="00596D1F" w:rsidRPr="00596D1F" w:rsidRDefault="00596D1F" w:rsidP="005C1EFE">
      <w:pPr>
        <w:numPr>
          <w:ilvl w:val="0"/>
          <w:numId w:val="23"/>
        </w:numPr>
        <w:spacing w:after="0" w:line="240" w:lineRule="auto"/>
        <w:jc w:val="both"/>
        <w:rPr>
          <w:rFonts w:ascii="Times New Roman" w:eastAsia="Calibri" w:hAnsi="Times New Roman" w:cs="Times New Roman"/>
          <w:color w:val="000000"/>
          <w:sz w:val="20"/>
          <w:szCs w:val="20"/>
          <w:lang w:eastAsia="ko-KR"/>
        </w:rPr>
      </w:pPr>
      <w:r w:rsidRPr="00596D1F">
        <w:rPr>
          <w:rFonts w:ascii="Times New Roman" w:eastAsia="Calibri" w:hAnsi="Times New Roman" w:cs="Times New Roman"/>
          <w:color w:val="000000"/>
          <w:sz w:val="20"/>
          <w:szCs w:val="20"/>
          <w:lang w:eastAsia="ko-KR"/>
        </w:rPr>
        <w:t xml:space="preserve">Alt 3: depending on reported UE capability signaling of informing the maximum number of transmitted PUCCH resources for HARQ-ACK within a slot [or sub-slot], e.g. if UE reports </w:t>
      </w:r>
      <w:r w:rsidRPr="00596D1F">
        <w:rPr>
          <w:rFonts w:ascii="Times New Roman" w:eastAsia="SimSun" w:hAnsi="Times New Roman" w:cs="Times New Roman"/>
          <w:color w:val="000000"/>
          <w:sz w:val="20"/>
          <w:szCs w:val="20"/>
          <w:lang w:eastAsia="zh-CN"/>
        </w:rPr>
        <w:t>“</w:t>
      </w:r>
      <w:r w:rsidRPr="00596D1F">
        <w:rPr>
          <w:rFonts w:ascii="Times New Roman" w:eastAsia="Calibri" w:hAnsi="Times New Roman" w:cs="Times New Roman"/>
          <w:color w:val="000000"/>
          <w:sz w:val="20"/>
          <w:szCs w:val="20"/>
          <w:lang w:eastAsia="ko-KR"/>
        </w:rPr>
        <w:t>1</w:t>
      </w:r>
      <w:r w:rsidRPr="00596D1F">
        <w:rPr>
          <w:rFonts w:ascii="Times New Roman" w:eastAsia="SimSun" w:hAnsi="Times New Roman" w:cs="Times New Roman"/>
          <w:color w:val="000000"/>
          <w:sz w:val="20"/>
          <w:szCs w:val="20"/>
          <w:lang w:eastAsia="zh-CN"/>
        </w:rPr>
        <w:t>”</w:t>
      </w:r>
      <w:r w:rsidRPr="00596D1F">
        <w:rPr>
          <w:rFonts w:ascii="Times New Roman" w:eastAsia="Calibri" w:hAnsi="Times New Roman" w:cs="Times New Roman"/>
          <w:color w:val="000000"/>
          <w:sz w:val="20"/>
          <w:szCs w:val="20"/>
          <w:lang w:eastAsia="ko-KR"/>
        </w:rPr>
        <w:t xml:space="preserve"> for the UE capability signaling, joint A/N feedback will be always used within a slot for M-DCI NCJT;</w:t>
      </w:r>
    </w:p>
    <w:p w14:paraId="095A6385" w14:textId="77777777" w:rsidR="00596D1F" w:rsidRPr="00596D1F" w:rsidRDefault="00596D1F" w:rsidP="005C1EFE">
      <w:pPr>
        <w:numPr>
          <w:ilvl w:val="0"/>
          <w:numId w:val="23"/>
        </w:numPr>
        <w:spacing w:after="0" w:line="240" w:lineRule="auto"/>
        <w:jc w:val="both"/>
        <w:rPr>
          <w:rFonts w:ascii="Times New Roman" w:eastAsia="Calibri" w:hAnsi="Times New Roman" w:cs="Times New Roman"/>
          <w:color w:val="000000"/>
          <w:sz w:val="20"/>
          <w:szCs w:val="20"/>
          <w:lang w:eastAsia="ko-KR"/>
        </w:rPr>
      </w:pPr>
      <w:r w:rsidRPr="00596D1F">
        <w:rPr>
          <w:rFonts w:ascii="Times New Roman" w:eastAsia="Calibri" w:hAnsi="Times New Roman" w:cs="Times New Roman"/>
          <w:color w:val="000000"/>
          <w:sz w:val="20"/>
          <w:szCs w:val="20"/>
          <w:lang w:eastAsia="ko-KR"/>
        </w:rPr>
        <w:t xml:space="preserve">Alt 4: UE switches between joint feedback or separate feedback depending on whether the indicated PUCCH resources for two TRPs are overlapped or not (reusing Rel-15 rule as much as possible); </w:t>
      </w:r>
    </w:p>
    <w:bookmarkEnd w:id="26"/>
    <w:p w14:paraId="6BA8A36E" w14:textId="77777777" w:rsidR="00596D1F" w:rsidRPr="00596D1F" w:rsidRDefault="00596D1F" w:rsidP="005C1EFE">
      <w:pPr>
        <w:numPr>
          <w:ilvl w:val="0"/>
          <w:numId w:val="24"/>
        </w:numPr>
        <w:spacing w:after="0" w:line="240" w:lineRule="auto"/>
        <w:jc w:val="both"/>
        <w:rPr>
          <w:rFonts w:ascii="Times New Roman" w:eastAsia="SimSun" w:hAnsi="Times New Roman" w:cs="Times New Roman"/>
          <w:color w:val="000000"/>
          <w:sz w:val="20"/>
          <w:szCs w:val="20"/>
          <w:lang w:eastAsia="ko-KR"/>
        </w:rPr>
      </w:pPr>
      <w:r w:rsidRPr="00596D1F">
        <w:rPr>
          <w:rFonts w:ascii="Times New Roman" w:eastAsia="Calibri" w:hAnsi="Times New Roman" w:cs="Times New Roman"/>
          <w:color w:val="000000"/>
          <w:sz w:val="20"/>
          <w:szCs w:val="20"/>
          <w:lang w:eastAsia="ko-KR"/>
        </w:rPr>
        <w:t xml:space="preserve">FFS whether/how to support the value of K1 with sub-slot level granularity. </w:t>
      </w:r>
    </w:p>
    <w:p w14:paraId="3F92A30E" w14:textId="77777777" w:rsidR="00596D1F" w:rsidRPr="00596D1F" w:rsidRDefault="00596D1F" w:rsidP="005C1EFE">
      <w:pPr>
        <w:numPr>
          <w:ilvl w:val="0"/>
          <w:numId w:val="24"/>
        </w:numPr>
        <w:spacing w:after="0" w:line="240" w:lineRule="auto"/>
        <w:jc w:val="both"/>
        <w:rPr>
          <w:rFonts w:ascii="Times New Roman" w:eastAsia="SimSun" w:hAnsi="Times New Roman" w:cs="Times New Roman"/>
          <w:color w:val="000000"/>
          <w:sz w:val="20"/>
          <w:szCs w:val="20"/>
          <w:lang w:eastAsia="ko-KR"/>
        </w:rPr>
      </w:pPr>
      <w:r w:rsidRPr="00596D1F">
        <w:rPr>
          <w:rFonts w:ascii="Times New Roman" w:eastAsia="Calibri" w:hAnsi="Times New Roman" w:cs="Times New Roman"/>
          <w:color w:val="000000"/>
          <w:sz w:val="20"/>
          <w:szCs w:val="20"/>
          <w:lang w:eastAsia="ko-KR"/>
        </w:rPr>
        <w:t xml:space="preserve">FFS whether/how to associate PUCCH resource groups and configured higher layer signaling indices of CORESETs (to be concluded in RAN1 98). </w:t>
      </w:r>
    </w:p>
    <w:p w14:paraId="77861FBB" w14:textId="77777777" w:rsidR="00596D1F" w:rsidRPr="00596D1F" w:rsidRDefault="00596D1F" w:rsidP="005C1EFE">
      <w:pPr>
        <w:numPr>
          <w:ilvl w:val="0"/>
          <w:numId w:val="24"/>
        </w:numPr>
        <w:spacing w:after="0" w:line="240" w:lineRule="auto"/>
        <w:jc w:val="both"/>
        <w:rPr>
          <w:rFonts w:ascii="Times New Roman" w:eastAsia="SimSun" w:hAnsi="Times New Roman" w:cs="Times New Roman"/>
          <w:color w:val="000000"/>
          <w:sz w:val="20"/>
          <w:szCs w:val="20"/>
          <w:lang w:eastAsia="ko-KR"/>
        </w:rPr>
      </w:pPr>
      <w:r w:rsidRPr="00596D1F">
        <w:rPr>
          <w:rFonts w:ascii="Times New Roman" w:eastAsia="Calibri" w:hAnsi="Times New Roman" w:cs="Times New Roman"/>
          <w:color w:val="000000"/>
          <w:sz w:val="20"/>
          <w:szCs w:val="20"/>
          <w:lang w:eastAsia="ko-KR"/>
        </w:rPr>
        <w:t>Note that for M-DCI based multi-TRP/panel transmission, it is encouraged to minimize spec impact for supporting both separate A/N feedback and joint A/N feedback when the higher layer signaling indices for CORESETs are configured</w:t>
      </w:r>
    </w:p>
    <w:p w14:paraId="5028F1AF" w14:textId="5FD76DC6" w:rsidR="00596D1F" w:rsidRPr="00596D1F" w:rsidRDefault="00596D1F" w:rsidP="008F70E1">
      <w:pPr>
        <w:pStyle w:val="TH"/>
        <w:overflowPunct w:val="0"/>
        <w:adjustRightInd w:val="0"/>
        <w:textAlignment w:val="baseline"/>
        <w:rPr>
          <w:rFonts w:ascii="Times New Roman" w:hAnsi="Times New Roman" w:cs="Times New Roman"/>
          <w:sz w:val="20"/>
          <w:szCs w:val="20"/>
        </w:rPr>
      </w:pPr>
    </w:p>
    <w:p w14:paraId="037A801B" w14:textId="77777777" w:rsidR="00596D1F" w:rsidRPr="00596D1F" w:rsidRDefault="00596D1F" w:rsidP="00596D1F">
      <w:pPr>
        <w:spacing w:after="0" w:line="240" w:lineRule="auto"/>
        <w:ind w:left="720" w:hanging="720"/>
        <w:rPr>
          <w:rFonts w:ascii="Times New Roman" w:eastAsia="Batang" w:hAnsi="Times New Roman" w:cs="Times New Roman"/>
          <w:b/>
          <w:bCs/>
          <w:sz w:val="20"/>
          <w:szCs w:val="20"/>
          <w:highlight w:val="green"/>
          <w:lang w:val="en-GB"/>
        </w:rPr>
      </w:pPr>
      <w:r w:rsidRPr="00596D1F">
        <w:rPr>
          <w:rFonts w:ascii="Times New Roman" w:eastAsia="Batang" w:hAnsi="Times New Roman" w:cs="Times New Roman"/>
          <w:b/>
          <w:bCs/>
          <w:sz w:val="20"/>
          <w:szCs w:val="20"/>
          <w:highlight w:val="green"/>
          <w:lang w:val="en-GB"/>
        </w:rPr>
        <w:t>Agreement</w:t>
      </w:r>
    </w:p>
    <w:p w14:paraId="0D912AE8" w14:textId="77777777" w:rsidR="00596D1F" w:rsidRPr="00596D1F" w:rsidRDefault="00596D1F" w:rsidP="00596D1F">
      <w:pPr>
        <w:spacing w:after="0" w:line="240" w:lineRule="auto"/>
        <w:ind w:left="720" w:hanging="720"/>
        <w:rPr>
          <w:rFonts w:ascii="Times New Roman" w:eastAsia="Batang" w:hAnsi="Times New Roman" w:cs="Times New Roman"/>
          <w:sz w:val="20"/>
          <w:szCs w:val="20"/>
          <w:lang w:val="en-GB"/>
        </w:rPr>
      </w:pPr>
      <w:r w:rsidRPr="00596D1F">
        <w:rPr>
          <w:rFonts w:ascii="Times New Roman" w:eastAsia="Batang" w:hAnsi="Times New Roman" w:cs="Times New Roman"/>
          <w:sz w:val="20"/>
          <w:szCs w:val="20"/>
          <w:lang w:val="en-GB"/>
        </w:rPr>
        <w:t xml:space="preserve">In case higher layer index per CORESET is configured, for joint </w:t>
      </w:r>
      <w:r w:rsidRPr="00596D1F">
        <w:rPr>
          <w:rFonts w:ascii="Times New Roman" w:eastAsia="Batang" w:hAnsi="Times New Roman" w:cs="Times New Roman"/>
          <w:i/>
          <w:iCs/>
          <w:sz w:val="20"/>
          <w:szCs w:val="20"/>
          <w:lang w:val="en-GB"/>
        </w:rPr>
        <w:t>semi-static HARQ-ACK codebook</w:t>
      </w:r>
      <w:r w:rsidRPr="00596D1F">
        <w:rPr>
          <w:rFonts w:ascii="Times New Roman" w:eastAsia="Batang" w:hAnsi="Times New Roman" w:cs="Times New Roman"/>
          <w:sz w:val="20"/>
          <w:szCs w:val="20"/>
          <w:lang w:val="en-GB"/>
        </w:rPr>
        <w:t xml:space="preserve"> among M-TRP, </w:t>
      </w:r>
    </w:p>
    <w:p w14:paraId="1527C85F" w14:textId="77777777" w:rsidR="00596D1F" w:rsidRPr="00596D1F" w:rsidRDefault="00596D1F" w:rsidP="005C1EFE">
      <w:pPr>
        <w:widowControl w:val="0"/>
        <w:numPr>
          <w:ilvl w:val="0"/>
          <w:numId w:val="26"/>
        </w:numPr>
        <w:autoSpaceDE w:val="0"/>
        <w:autoSpaceDN w:val="0"/>
        <w:adjustRightInd w:val="0"/>
        <w:snapToGrid w:val="0"/>
        <w:spacing w:after="0" w:line="240" w:lineRule="auto"/>
        <w:ind w:left="720" w:hanging="320"/>
        <w:contextualSpacing/>
        <w:jc w:val="both"/>
        <w:rPr>
          <w:rFonts w:ascii="Times New Roman" w:eastAsia="Batang" w:hAnsi="Times New Roman" w:cs="Times New Roman"/>
          <w:bCs/>
          <w:kern w:val="2"/>
          <w:sz w:val="20"/>
          <w:szCs w:val="20"/>
          <w:lang w:eastAsia="ko-KR"/>
        </w:rPr>
      </w:pPr>
      <w:r w:rsidRPr="00596D1F">
        <w:rPr>
          <w:rFonts w:ascii="Times New Roman" w:eastAsia="Batang" w:hAnsi="Times New Roman" w:cs="Times New Roman"/>
          <w:bCs/>
          <w:kern w:val="2"/>
          <w:sz w:val="20"/>
          <w:szCs w:val="20"/>
          <w:lang w:eastAsia="ko-KR"/>
        </w:rPr>
        <w:t>HARQ-ACK information bits are concatenated by the increasing order of</w:t>
      </w:r>
    </w:p>
    <w:p w14:paraId="323E9FEE" w14:textId="77777777" w:rsidR="00596D1F" w:rsidRPr="00596D1F" w:rsidRDefault="00596D1F" w:rsidP="005C1EFE">
      <w:pPr>
        <w:numPr>
          <w:ilvl w:val="1"/>
          <w:numId w:val="34"/>
        </w:numPr>
        <w:spacing w:after="0" w:line="240" w:lineRule="auto"/>
        <w:contextualSpacing/>
        <w:jc w:val="both"/>
        <w:rPr>
          <w:rFonts w:ascii="Times New Roman" w:eastAsia="SimSun" w:hAnsi="Times New Roman" w:cs="Times New Roman"/>
          <w:sz w:val="20"/>
          <w:szCs w:val="20"/>
          <w:lang w:val="en-GB"/>
        </w:rPr>
      </w:pPr>
      <w:r w:rsidRPr="00596D1F">
        <w:rPr>
          <w:rFonts w:ascii="Times New Roman" w:eastAsia="SimSun" w:hAnsi="Times New Roman" w:cs="Times New Roman"/>
          <w:sz w:val="20"/>
          <w:szCs w:val="20"/>
          <w:lang w:val="en-GB"/>
        </w:rPr>
        <w:t>PDSCH reception occasion index at first</w:t>
      </w:r>
    </w:p>
    <w:p w14:paraId="278A48E0" w14:textId="77777777" w:rsidR="00596D1F" w:rsidRPr="00596D1F" w:rsidRDefault="00596D1F" w:rsidP="005C1EFE">
      <w:pPr>
        <w:numPr>
          <w:ilvl w:val="1"/>
          <w:numId w:val="34"/>
        </w:numPr>
        <w:spacing w:after="0" w:line="240" w:lineRule="auto"/>
        <w:contextualSpacing/>
        <w:jc w:val="both"/>
        <w:rPr>
          <w:rFonts w:ascii="Times New Roman" w:eastAsia="SimSun" w:hAnsi="Times New Roman" w:cs="Times New Roman"/>
          <w:sz w:val="20"/>
          <w:szCs w:val="20"/>
          <w:lang w:val="en-GB"/>
        </w:rPr>
      </w:pPr>
      <w:r w:rsidRPr="00596D1F">
        <w:rPr>
          <w:rFonts w:ascii="Times New Roman" w:eastAsia="SimSun" w:hAnsi="Times New Roman" w:cs="Times New Roman"/>
          <w:sz w:val="20"/>
          <w:szCs w:val="20"/>
          <w:lang w:val="en-GB"/>
        </w:rPr>
        <w:t>and then serving cell index</w:t>
      </w:r>
    </w:p>
    <w:p w14:paraId="7F1A83ED" w14:textId="77777777" w:rsidR="00596D1F" w:rsidRPr="00596D1F" w:rsidRDefault="00596D1F" w:rsidP="005C1EFE">
      <w:pPr>
        <w:numPr>
          <w:ilvl w:val="1"/>
          <w:numId w:val="34"/>
        </w:numPr>
        <w:spacing w:after="0" w:line="240" w:lineRule="auto"/>
        <w:contextualSpacing/>
        <w:jc w:val="both"/>
        <w:rPr>
          <w:rFonts w:ascii="Times New Roman" w:eastAsia="SimSun" w:hAnsi="Times New Roman" w:cs="Times New Roman"/>
          <w:sz w:val="20"/>
          <w:szCs w:val="20"/>
          <w:lang w:val="en-GB"/>
        </w:rPr>
      </w:pPr>
      <w:r w:rsidRPr="00596D1F">
        <w:rPr>
          <w:rFonts w:ascii="Times New Roman" w:eastAsia="SimSun" w:hAnsi="Times New Roman" w:cs="Times New Roman"/>
          <w:sz w:val="20"/>
          <w:szCs w:val="20"/>
          <w:lang w:val="en-GB"/>
        </w:rPr>
        <w:t xml:space="preserve">and TRP (i.e. higher layer index configured per CORESET </w:t>
      </w:r>
      <w:r w:rsidRPr="00596D1F">
        <w:rPr>
          <w:rFonts w:ascii="Times New Roman" w:eastAsia="SimSun" w:hAnsi="Times New Roman" w:cs="Times New Roman"/>
          <w:color w:val="FF0000"/>
          <w:sz w:val="20"/>
          <w:szCs w:val="20"/>
          <w:lang w:val="en-GB"/>
        </w:rPr>
        <w:t>(if configured)</w:t>
      </w:r>
      <w:r w:rsidRPr="00596D1F">
        <w:rPr>
          <w:rFonts w:ascii="Times New Roman" w:eastAsia="SimSun" w:hAnsi="Times New Roman" w:cs="Times New Roman"/>
          <w:sz w:val="20"/>
          <w:szCs w:val="20"/>
          <w:lang w:val="en-GB"/>
        </w:rPr>
        <w:t>)</w:t>
      </w:r>
    </w:p>
    <w:p w14:paraId="37441109" w14:textId="77777777" w:rsidR="00596D1F" w:rsidRPr="00596D1F" w:rsidRDefault="00596D1F" w:rsidP="005C1EFE">
      <w:pPr>
        <w:widowControl w:val="0"/>
        <w:numPr>
          <w:ilvl w:val="0"/>
          <w:numId w:val="26"/>
        </w:numPr>
        <w:autoSpaceDE w:val="0"/>
        <w:autoSpaceDN w:val="0"/>
        <w:adjustRightInd w:val="0"/>
        <w:snapToGrid w:val="0"/>
        <w:spacing w:after="0" w:line="240" w:lineRule="auto"/>
        <w:ind w:left="720" w:hanging="320"/>
        <w:contextualSpacing/>
        <w:jc w:val="both"/>
        <w:rPr>
          <w:rFonts w:ascii="Times New Roman" w:eastAsia="Batang" w:hAnsi="Times New Roman" w:cs="Times New Roman"/>
          <w:bCs/>
          <w:kern w:val="2"/>
          <w:sz w:val="20"/>
          <w:szCs w:val="20"/>
          <w:lang w:eastAsia="ko-KR"/>
        </w:rPr>
      </w:pPr>
      <w:r w:rsidRPr="00596D1F">
        <w:rPr>
          <w:rFonts w:ascii="Times New Roman" w:eastAsia="Batang" w:hAnsi="Times New Roman" w:cs="Times New Roman"/>
          <w:bCs/>
          <w:kern w:val="2"/>
          <w:sz w:val="20"/>
          <w:szCs w:val="20"/>
          <w:lang w:eastAsia="ko-KR"/>
        </w:rPr>
        <w:t xml:space="preserve">FFS: Whether and how to specify UE </w:t>
      </w:r>
      <w:proofErr w:type="spellStart"/>
      <w:r w:rsidRPr="00596D1F">
        <w:rPr>
          <w:rFonts w:ascii="Times New Roman" w:eastAsia="Batang" w:hAnsi="Times New Roman" w:cs="Times New Roman"/>
          <w:bCs/>
          <w:kern w:val="2"/>
          <w:sz w:val="20"/>
          <w:szCs w:val="20"/>
          <w:lang w:eastAsia="ko-KR"/>
        </w:rPr>
        <w:t>behaviour</w:t>
      </w:r>
      <w:proofErr w:type="spellEnd"/>
      <w:r w:rsidRPr="00596D1F">
        <w:rPr>
          <w:rFonts w:ascii="Times New Roman" w:eastAsia="Batang" w:hAnsi="Times New Roman" w:cs="Times New Roman"/>
          <w:bCs/>
          <w:kern w:val="2"/>
          <w:sz w:val="20"/>
          <w:szCs w:val="20"/>
          <w:lang w:eastAsia="ko-KR"/>
        </w:rPr>
        <w:t xml:space="preserve"> in case the higher layer index per CORESET is not configured.</w:t>
      </w:r>
    </w:p>
    <w:p w14:paraId="494E5C83" w14:textId="77777777" w:rsidR="00596D1F" w:rsidRPr="00596D1F" w:rsidRDefault="00596D1F" w:rsidP="00596D1F">
      <w:pPr>
        <w:spacing w:after="0" w:line="240" w:lineRule="auto"/>
        <w:ind w:left="720" w:hanging="720"/>
        <w:rPr>
          <w:rFonts w:ascii="Times New Roman" w:eastAsia="Batang" w:hAnsi="Times New Roman" w:cs="Times New Roman"/>
          <w:sz w:val="20"/>
          <w:szCs w:val="20"/>
          <w:lang w:val="en-GB"/>
        </w:rPr>
      </w:pPr>
    </w:p>
    <w:p w14:paraId="5E3FEA0D" w14:textId="77777777" w:rsidR="00596D1F" w:rsidRPr="00596D1F" w:rsidRDefault="00596D1F" w:rsidP="00596D1F">
      <w:pPr>
        <w:spacing w:after="0" w:line="240" w:lineRule="auto"/>
        <w:ind w:left="720" w:hanging="720"/>
        <w:jc w:val="both"/>
        <w:rPr>
          <w:rFonts w:ascii="Times New Roman" w:eastAsia="Batang" w:hAnsi="Times New Roman" w:cs="Times New Roman"/>
          <w:b/>
          <w:sz w:val="20"/>
          <w:szCs w:val="20"/>
          <w:highlight w:val="green"/>
          <w:lang w:val="en-GB"/>
        </w:rPr>
      </w:pPr>
      <w:r w:rsidRPr="00596D1F">
        <w:rPr>
          <w:rFonts w:ascii="Times New Roman" w:eastAsia="Batang" w:hAnsi="Times New Roman" w:cs="Times New Roman"/>
          <w:b/>
          <w:sz w:val="20"/>
          <w:szCs w:val="20"/>
          <w:highlight w:val="green"/>
          <w:lang w:val="en-GB"/>
        </w:rPr>
        <w:t>Agreement</w:t>
      </w:r>
    </w:p>
    <w:p w14:paraId="5502D41B" w14:textId="77777777" w:rsidR="00596D1F" w:rsidRPr="00596D1F" w:rsidRDefault="00596D1F" w:rsidP="00596D1F">
      <w:pPr>
        <w:spacing w:after="0" w:line="240" w:lineRule="auto"/>
        <w:ind w:left="720" w:hanging="720"/>
        <w:rPr>
          <w:rFonts w:ascii="Times New Roman" w:eastAsia="Batang" w:hAnsi="Times New Roman" w:cs="Times New Roman"/>
          <w:sz w:val="20"/>
          <w:szCs w:val="20"/>
          <w:lang w:val="en-GB"/>
        </w:rPr>
      </w:pPr>
      <w:r w:rsidRPr="00596D1F">
        <w:rPr>
          <w:rFonts w:ascii="Times New Roman" w:eastAsia="Batang" w:hAnsi="Times New Roman" w:cs="Times New Roman"/>
          <w:sz w:val="20"/>
          <w:szCs w:val="20"/>
          <w:lang w:val="en-GB"/>
        </w:rPr>
        <w:t xml:space="preserve">In case higher layer index per CORESET is configured, </w:t>
      </w:r>
    </w:p>
    <w:p w14:paraId="688FF269" w14:textId="77777777" w:rsidR="00596D1F" w:rsidRPr="00596D1F" w:rsidRDefault="00596D1F" w:rsidP="005C1EFE">
      <w:pPr>
        <w:widowControl w:val="0"/>
        <w:numPr>
          <w:ilvl w:val="0"/>
          <w:numId w:val="26"/>
        </w:numPr>
        <w:autoSpaceDE w:val="0"/>
        <w:autoSpaceDN w:val="0"/>
        <w:adjustRightInd w:val="0"/>
        <w:snapToGrid w:val="0"/>
        <w:spacing w:after="0" w:line="240" w:lineRule="auto"/>
        <w:ind w:left="720" w:hanging="320"/>
        <w:contextualSpacing/>
        <w:jc w:val="both"/>
        <w:rPr>
          <w:rFonts w:ascii="Times New Roman" w:eastAsia="Batang" w:hAnsi="Times New Roman" w:cs="Times New Roman"/>
          <w:bCs/>
          <w:kern w:val="2"/>
          <w:sz w:val="20"/>
          <w:szCs w:val="20"/>
          <w:lang w:eastAsia="ko-KR"/>
        </w:rPr>
      </w:pPr>
      <w:r w:rsidRPr="00596D1F">
        <w:rPr>
          <w:rFonts w:ascii="Times New Roman" w:eastAsia="Batang" w:hAnsi="Times New Roman" w:cs="Times New Roman"/>
          <w:bCs/>
          <w:kern w:val="2"/>
          <w:sz w:val="20"/>
          <w:szCs w:val="20"/>
          <w:lang w:eastAsia="ko-KR"/>
        </w:rPr>
        <w:t xml:space="preserve">For multi-PDCCH based multi-TRP operation, when multiple dataScramblingIdentityPDSCH parameters are configured, each dataScramblingIdentityPDSCH is associated with a higher layer </w:t>
      </w:r>
      <w:proofErr w:type="spellStart"/>
      <w:r w:rsidRPr="00596D1F">
        <w:rPr>
          <w:rFonts w:ascii="Times New Roman" w:eastAsia="Batang" w:hAnsi="Times New Roman" w:cs="Times New Roman"/>
          <w:bCs/>
          <w:kern w:val="2"/>
          <w:sz w:val="20"/>
          <w:szCs w:val="20"/>
          <w:lang w:eastAsia="ko-KR"/>
        </w:rPr>
        <w:t>signalling</w:t>
      </w:r>
      <w:proofErr w:type="spellEnd"/>
      <w:r w:rsidRPr="00596D1F">
        <w:rPr>
          <w:rFonts w:ascii="Times New Roman" w:eastAsia="Batang" w:hAnsi="Times New Roman" w:cs="Times New Roman"/>
          <w:bCs/>
          <w:kern w:val="2"/>
          <w:sz w:val="20"/>
          <w:szCs w:val="20"/>
          <w:lang w:eastAsia="ko-KR"/>
        </w:rPr>
        <w:t xml:space="preserve"> index per CORESET (if configured) and is applied to the PDSCH scheduled with a DCI detected on a CORESET with the same higher layer index.</w:t>
      </w:r>
    </w:p>
    <w:p w14:paraId="7553A7D8" w14:textId="193F5DF3" w:rsidR="00596D1F" w:rsidRDefault="00596D1F" w:rsidP="005C1EFE">
      <w:pPr>
        <w:widowControl w:val="0"/>
        <w:numPr>
          <w:ilvl w:val="0"/>
          <w:numId w:val="26"/>
        </w:numPr>
        <w:autoSpaceDE w:val="0"/>
        <w:autoSpaceDN w:val="0"/>
        <w:adjustRightInd w:val="0"/>
        <w:snapToGrid w:val="0"/>
        <w:spacing w:after="0" w:line="240" w:lineRule="auto"/>
        <w:ind w:left="720" w:hanging="320"/>
        <w:contextualSpacing/>
        <w:jc w:val="both"/>
        <w:rPr>
          <w:rFonts w:ascii="Times New Roman" w:eastAsia="Batang" w:hAnsi="Times New Roman" w:cs="Times New Roman"/>
          <w:bCs/>
          <w:kern w:val="2"/>
          <w:sz w:val="20"/>
          <w:szCs w:val="20"/>
          <w:lang w:eastAsia="ko-KR"/>
        </w:rPr>
      </w:pPr>
      <w:r w:rsidRPr="00596D1F">
        <w:rPr>
          <w:rFonts w:ascii="Times New Roman" w:eastAsia="Batang" w:hAnsi="Times New Roman" w:cs="Times New Roman"/>
          <w:bCs/>
          <w:kern w:val="2"/>
          <w:sz w:val="20"/>
          <w:szCs w:val="20"/>
          <w:lang w:eastAsia="ko-KR"/>
        </w:rPr>
        <w:t xml:space="preserve">FFS: Whether and how to specify UE </w:t>
      </w:r>
      <w:proofErr w:type="spellStart"/>
      <w:r w:rsidRPr="00596D1F">
        <w:rPr>
          <w:rFonts w:ascii="Times New Roman" w:eastAsia="Batang" w:hAnsi="Times New Roman" w:cs="Times New Roman"/>
          <w:bCs/>
          <w:kern w:val="2"/>
          <w:sz w:val="20"/>
          <w:szCs w:val="20"/>
          <w:lang w:eastAsia="ko-KR"/>
        </w:rPr>
        <w:t>behaviour</w:t>
      </w:r>
      <w:proofErr w:type="spellEnd"/>
      <w:r w:rsidRPr="00596D1F">
        <w:rPr>
          <w:rFonts w:ascii="Times New Roman" w:eastAsia="Batang" w:hAnsi="Times New Roman" w:cs="Times New Roman"/>
          <w:bCs/>
          <w:kern w:val="2"/>
          <w:sz w:val="20"/>
          <w:szCs w:val="20"/>
          <w:lang w:eastAsia="ko-KR"/>
        </w:rPr>
        <w:t xml:space="preserve"> in case the higher layer index per CORESET is not configured.</w:t>
      </w:r>
    </w:p>
    <w:p w14:paraId="2F03E734" w14:textId="77777777" w:rsidR="00596D1F" w:rsidRPr="00596D1F" w:rsidRDefault="00596D1F" w:rsidP="00596D1F">
      <w:pPr>
        <w:widowControl w:val="0"/>
        <w:autoSpaceDE w:val="0"/>
        <w:autoSpaceDN w:val="0"/>
        <w:adjustRightInd w:val="0"/>
        <w:snapToGrid w:val="0"/>
        <w:spacing w:after="0" w:line="240" w:lineRule="auto"/>
        <w:ind w:left="720"/>
        <w:contextualSpacing/>
        <w:jc w:val="both"/>
        <w:rPr>
          <w:rFonts w:ascii="Times New Roman" w:eastAsia="Batang" w:hAnsi="Times New Roman" w:cs="Times New Roman"/>
          <w:bCs/>
          <w:kern w:val="2"/>
          <w:sz w:val="20"/>
          <w:szCs w:val="20"/>
          <w:lang w:eastAsia="ko-KR"/>
        </w:rPr>
      </w:pPr>
    </w:p>
    <w:p w14:paraId="2296E076" w14:textId="77777777" w:rsidR="00596D1F" w:rsidRPr="00596D1F" w:rsidRDefault="00596D1F" w:rsidP="00596D1F">
      <w:pPr>
        <w:spacing w:after="0" w:line="240" w:lineRule="auto"/>
        <w:ind w:left="720" w:hanging="720"/>
        <w:rPr>
          <w:rFonts w:ascii="Times New Roman" w:eastAsia="Batang" w:hAnsi="Times New Roman" w:cs="Times New Roman"/>
          <w:b/>
          <w:bCs/>
          <w:sz w:val="20"/>
          <w:szCs w:val="20"/>
          <w:highlight w:val="green"/>
          <w:lang w:val="en-GB"/>
        </w:rPr>
      </w:pPr>
      <w:r w:rsidRPr="00596D1F">
        <w:rPr>
          <w:rFonts w:ascii="Times New Roman" w:eastAsia="Batang" w:hAnsi="Times New Roman" w:cs="Times New Roman"/>
          <w:b/>
          <w:bCs/>
          <w:sz w:val="20"/>
          <w:szCs w:val="20"/>
          <w:highlight w:val="green"/>
          <w:lang w:val="en-GB"/>
        </w:rPr>
        <w:t>Agreement</w:t>
      </w:r>
    </w:p>
    <w:p w14:paraId="112DD441" w14:textId="77777777" w:rsidR="00596D1F" w:rsidRPr="00596D1F" w:rsidRDefault="00596D1F" w:rsidP="00596D1F">
      <w:pPr>
        <w:tabs>
          <w:tab w:val="left" w:pos="720"/>
          <w:tab w:val="left" w:pos="2160"/>
        </w:tabs>
        <w:overflowPunct w:val="0"/>
        <w:autoSpaceDE w:val="0"/>
        <w:autoSpaceDN w:val="0"/>
        <w:adjustRightInd w:val="0"/>
        <w:spacing w:after="0" w:line="240" w:lineRule="auto"/>
        <w:ind w:left="720" w:hanging="720"/>
        <w:contextualSpacing/>
        <w:jc w:val="both"/>
        <w:textAlignment w:val="baseline"/>
        <w:rPr>
          <w:rFonts w:ascii="Times New Roman" w:eastAsia="SimSun" w:hAnsi="Times New Roman" w:cs="Times New Roman"/>
          <w:sz w:val="20"/>
          <w:szCs w:val="20"/>
          <w:lang w:val="en-GB"/>
        </w:rPr>
      </w:pPr>
      <w:r w:rsidRPr="00596D1F">
        <w:rPr>
          <w:rFonts w:ascii="Times New Roman" w:eastAsia="SimSun" w:hAnsi="Times New Roman" w:cs="Times New Roman"/>
          <w:sz w:val="20"/>
          <w:szCs w:val="20"/>
          <w:lang w:val="en-GB"/>
        </w:rPr>
        <w:t>For joint dynamic HARQ-ACK codebook among M-TRP, select one from following alternatives in RAN1#98bis</w:t>
      </w:r>
    </w:p>
    <w:p w14:paraId="26347CBC" w14:textId="77777777" w:rsidR="00596D1F" w:rsidRPr="00596D1F" w:rsidRDefault="00596D1F" w:rsidP="005C1EFE">
      <w:pPr>
        <w:numPr>
          <w:ilvl w:val="0"/>
          <w:numId w:val="31"/>
        </w:numPr>
        <w:spacing w:after="0" w:line="240" w:lineRule="auto"/>
        <w:contextualSpacing/>
        <w:jc w:val="both"/>
        <w:rPr>
          <w:rFonts w:ascii="Times New Roman" w:eastAsia="SimSun" w:hAnsi="Times New Roman" w:cs="Times New Roman"/>
          <w:sz w:val="20"/>
          <w:szCs w:val="20"/>
          <w:lang w:val="en-GB" w:eastAsia="x-none"/>
        </w:rPr>
      </w:pPr>
      <w:r w:rsidRPr="00596D1F">
        <w:rPr>
          <w:rFonts w:ascii="Times New Roman" w:eastAsia="SimSun" w:hAnsi="Times New Roman" w:cs="Times New Roman"/>
          <w:sz w:val="20"/>
          <w:szCs w:val="20"/>
          <w:lang w:val="en-GB" w:eastAsia="x-none"/>
        </w:rPr>
        <w:t xml:space="preserve">Alt 1: counter DAI is jointly counted across two TRPs (i.e. different higher layer index configured per CORESET (if configured)), and total DAI should count total number of DCIs in a PDCCH monitoring occasion across CCs and TRPs. </w:t>
      </w:r>
    </w:p>
    <w:p w14:paraId="46A1F7D6" w14:textId="77777777" w:rsidR="00596D1F" w:rsidRPr="00596D1F" w:rsidRDefault="00596D1F" w:rsidP="005C1EFE">
      <w:pPr>
        <w:numPr>
          <w:ilvl w:val="0"/>
          <w:numId w:val="31"/>
        </w:numPr>
        <w:spacing w:after="0" w:line="240" w:lineRule="auto"/>
        <w:contextualSpacing/>
        <w:jc w:val="both"/>
        <w:rPr>
          <w:rFonts w:ascii="Times New Roman" w:eastAsia="SimSun" w:hAnsi="Times New Roman" w:cs="Times New Roman"/>
          <w:strike/>
          <w:sz w:val="20"/>
          <w:szCs w:val="20"/>
          <w:lang w:val="en-GB" w:eastAsia="x-none"/>
        </w:rPr>
      </w:pPr>
      <w:r w:rsidRPr="00596D1F">
        <w:rPr>
          <w:rFonts w:ascii="Times New Roman" w:eastAsia="SimSun" w:hAnsi="Times New Roman" w:cs="Times New Roman"/>
          <w:sz w:val="20"/>
          <w:szCs w:val="20"/>
          <w:lang w:val="en-GB" w:eastAsia="x-none"/>
        </w:rPr>
        <w:t xml:space="preserve">Alt 2: counter </w:t>
      </w:r>
      <w:r w:rsidRPr="00596D1F">
        <w:rPr>
          <w:rFonts w:ascii="Times New Roman" w:eastAsia="SimSun" w:hAnsi="Times New Roman" w:cs="Times New Roman"/>
          <w:iCs/>
          <w:sz w:val="20"/>
          <w:szCs w:val="20"/>
          <w:lang w:val="en-GB" w:eastAsia="ko-KR"/>
        </w:rPr>
        <w:t xml:space="preserve">DAI is counted per TRP, and </w:t>
      </w:r>
      <w:proofErr w:type="spellStart"/>
      <w:r w:rsidRPr="00596D1F">
        <w:rPr>
          <w:rFonts w:ascii="Times New Roman" w:eastAsia="SimSun" w:hAnsi="Times New Roman" w:cs="Times New Roman"/>
          <w:sz w:val="20"/>
          <w:szCs w:val="20"/>
          <w:lang w:val="en-GB" w:eastAsia="x-none"/>
        </w:rPr>
        <w:t>and</w:t>
      </w:r>
      <w:proofErr w:type="spellEnd"/>
      <w:r w:rsidRPr="00596D1F">
        <w:rPr>
          <w:rFonts w:ascii="Times New Roman" w:eastAsia="SimSun" w:hAnsi="Times New Roman" w:cs="Times New Roman"/>
          <w:sz w:val="20"/>
          <w:szCs w:val="20"/>
          <w:lang w:val="en-GB" w:eastAsia="x-none"/>
        </w:rPr>
        <w:t xml:space="preserve"> total DAI should count total number of DCIs in a PDCCH monitoring occasion across CCs for each TRP. HARQ-ACK information bits are then concatenated by the increasing order of TRPs (i.e. different higher layer index configured per CORESET (if configured)).</w:t>
      </w:r>
    </w:p>
    <w:p w14:paraId="4EADA7C8" w14:textId="77777777" w:rsidR="00596D1F" w:rsidRPr="00596D1F" w:rsidRDefault="00596D1F" w:rsidP="00596D1F">
      <w:pPr>
        <w:spacing w:after="0" w:line="240" w:lineRule="auto"/>
        <w:ind w:left="720" w:hanging="720"/>
        <w:rPr>
          <w:rFonts w:ascii="Times New Roman" w:eastAsia="Batang" w:hAnsi="Times New Roman" w:cs="Times New Roman"/>
          <w:sz w:val="20"/>
          <w:szCs w:val="20"/>
          <w:lang w:val="en-GB"/>
        </w:rPr>
      </w:pPr>
    </w:p>
    <w:p w14:paraId="770A71BA" w14:textId="77777777" w:rsidR="00596D1F" w:rsidRPr="00596D1F" w:rsidRDefault="00596D1F" w:rsidP="00596D1F">
      <w:pPr>
        <w:spacing w:after="0" w:line="240" w:lineRule="auto"/>
        <w:ind w:left="720" w:hanging="720"/>
        <w:rPr>
          <w:rFonts w:ascii="Times New Roman" w:eastAsia="Batang" w:hAnsi="Times New Roman" w:cs="Times New Roman"/>
          <w:b/>
          <w:bCs/>
          <w:sz w:val="20"/>
          <w:szCs w:val="20"/>
          <w:highlight w:val="green"/>
          <w:lang w:val="en-GB"/>
        </w:rPr>
      </w:pPr>
      <w:r w:rsidRPr="00596D1F">
        <w:rPr>
          <w:rFonts w:ascii="Times New Roman" w:eastAsia="Batang" w:hAnsi="Times New Roman" w:cs="Times New Roman"/>
          <w:b/>
          <w:bCs/>
          <w:sz w:val="20"/>
          <w:szCs w:val="20"/>
          <w:highlight w:val="green"/>
          <w:lang w:val="en-GB"/>
        </w:rPr>
        <w:t>Agreement</w:t>
      </w:r>
    </w:p>
    <w:p w14:paraId="66B9F71C" w14:textId="77777777" w:rsidR="00596D1F" w:rsidRPr="00596D1F" w:rsidRDefault="00596D1F" w:rsidP="00596D1F">
      <w:pPr>
        <w:tabs>
          <w:tab w:val="left" w:pos="720"/>
          <w:tab w:val="left" w:pos="2160"/>
        </w:tabs>
        <w:overflowPunct w:val="0"/>
        <w:autoSpaceDE w:val="0"/>
        <w:autoSpaceDN w:val="0"/>
        <w:adjustRightInd w:val="0"/>
        <w:spacing w:after="0" w:line="240" w:lineRule="auto"/>
        <w:ind w:left="720" w:hanging="720"/>
        <w:contextualSpacing/>
        <w:jc w:val="both"/>
        <w:textAlignment w:val="baseline"/>
        <w:rPr>
          <w:rFonts w:ascii="Times New Roman" w:eastAsia="SimSun" w:hAnsi="Times New Roman" w:cs="Times New Roman"/>
          <w:sz w:val="20"/>
          <w:szCs w:val="20"/>
          <w:lang w:val="en-GB"/>
        </w:rPr>
      </w:pPr>
      <w:r w:rsidRPr="00596D1F">
        <w:rPr>
          <w:rFonts w:ascii="Times New Roman" w:eastAsia="SimSun" w:hAnsi="Times New Roman" w:cs="Times New Roman"/>
          <w:sz w:val="20"/>
          <w:szCs w:val="20"/>
          <w:lang w:val="en-GB"/>
        </w:rPr>
        <w:t xml:space="preserve">In order to switch between joint and separated ACK/NACK feedback within a slot, </w:t>
      </w:r>
    </w:p>
    <w:p w14:paraId="0749E7D5" w14:textId="77777777" w:rsidR="00596D1F" w:rsidRPr="00596D1F" w:rsidRDefault="00596D1F" w:rsidP="005C1EFE">
      <w:pPr>
        <w:widowControl w:val="0"/>
        <w:numPr>
          <w:ilvl w:val="0"/>
          <w:numId w:val="26"/>
        </w:numPr>
        <w:autoSpaceDE w:val="0"/>
        <w:autoSpaceDN w:val="0"/>
        <w:adjustRightInd w:val="0"/>
        <w:snapToGrid w:val="0"/>
        <w:spacing w:after="0" w:line="240" w:lineRule="auto"/>
        <w:ind w:left="720" w:hanging="320"/>
        <w:contextualSpacing/>
        <w:jc w:val="both"/>
        <w:rPr>
          <w:rFonts w:ascii="Times New Roman" w:eastAsia="Batang" w:hAnsi="Times New Roman" w:cs="Times New Roman"/>
          <w:bCs/>
          <w:kern w:val="2"/>
          <w:sz w:val="20"/>
          <w:szCs w:val="20"/>
          <w:lang w:eastAsia="ko-KR"/>
        </w:rPr>
      </w:pPr>
      <w:r w:rsidRPr="00596D1F">
        <w:rPr>
          <w:rFonts w:ascii="Times New Roman" w:eastAsia="Batang" w:hAnsi="Times New Roman" w:cs="Times New Roman"/>
          <w:bCs/>
          <w:kern w:val="2"/>
          <w:sz w:val="20"/>
          <w:szCs w:val="20"/>
          <w:lang w:eastAsia="ko-KR"/>
        </w:rPr>
        <w:t>RRC signaling is used to switch between joint feedback and separate feedback</w:t>
      </w:r>
    </w:p>
    <w:p w14:paraId="394F971E" w14:textId="77777777" w:rsidR="00596D1F" w:rsidRPr="00596D1F" w:rsidRDefault="00596D1F" w:rsidP="005C1EFE">
      <w:pPr>
        <w:widowControl w:val="0"/>
        <w:numPr>
          <w:ilvl w:val="1"/>
          <w:numId w:val="26"/>
        </w:numPr>
        <w:autoSpaceDE w:val="0"/>
        <w:autoSpaceDN w:val="0"/>
        <w:adjustRightInd w:val="0"/>
        <w:snapToGrid w:val="0"/>
        <w:spacing w:after="0" w:line="240" w:lineRule="auto"/>
        <w:contextualSpacing/>
        <w:jc w:val="both"/>
        <w:rPr>
          <w:rFonts w:ascii="Times New Roman" w:eastAsia="Batang" w:hAnsi="Times New Roman" w:cs="Times New Roman"/>
          <w:bCs/>
          <w:kern w:val="2"/>
          <w:sz w:val="20"/>
          <w:szCs w:val="20"/>
          <w:lang w:eastAsia="ko-KR"/>
        </w:rPr>
      </w:pPr>
      <w:r w:rsidRPr="00596D1F">
        <w:rPr>
          <w:rFonts w:ascii="Times New Roman" w:eastAsia="Batang" w:hAnsi="Times New Roman" w:cs="Times New Roman"/>
          <w:bCs/>
          <w:kern w:val="2"/>
          <w:sz w:val="20"/>
          <w:szCs w:val="20"/>
          <w:lang w:eastAsia="ko-KR"/>
        </w:rPr>
        <w:t xml:space="preserve">Note that UE can use separate HARQ-ACK codebooks when the indicated PUCCH resources for two TRPs are different slots/[sub-slot]. </w:t>
      </w:r>
    </w:p>
    <w:p w14:paraId="3D653157" w14:textId="77777777" w:rsidR="00596D1F" w:rsidRPr="00596D1F" w:rsidRDefault="00596D1F" w:rsidP="00596D1F">
      <w:pPr>
        <w:spacing w:after="0" w:line="240" w:lineRule="auto"/>
        <w:ind w:left="720" w:hanging="720"/>
        <w:rPr>
          <w:rFonts w:ascii="Times New Roman" w:eastAsia="Batang" w:hAnsi="Times New Roman" w:cs="Times New Roman"/>
          <w:sz w:val="20"/>
          <w:szCs w:val="20"/>
          <w:lang w:val="en-GB"/>
        </w:rPr>
      </w:pPr>
    </w:p>
    <w:p w14:paraId="6E22AF78" w14:textId="77777777" w:rsidR="00596D1F" w:rsidRPr="00596D1F" w:rsidRDefault="00596D1F" w:rsidP="00596D1F">
      <w:pPr>
        <w:spacing w:after="0" w:line="240" w:lineRule="auto"/>
        <w:ind w:left="720" w:hanging="720"/>
        <w:rPr>
          <w:rFonts w:ascii="Times New Roman" w:eastAsia="Batang" w:hAnsi="Times New Roman" w:cs="Times New Roman"/>
          <w:b/>
          <w:bCs/>
          <w:sz w:val="20"/>
          <w:szCs w:val="20"/>
          <w:highlight w:val="green"/>
          <w:lang w:val="en-GB"/>
        </w:rPr>
      </w:pPr>
      <w:r w:rsidRPr="00596D1F">
        <w:rPr>
          <w:rFonts w:ascii="Times New Roman" w:eastAsia="Batang" w:hAnsi="Times New Roman" w:cs="Times New Roman"/>
          <w:b/>
          <w:bCs/>
          <w:sz w:val="20"/>
          <w:szCs w:val="20"/>
          <w:highlight w:val="green"/>
          <w:lang w:val="en-GB"/>
        </w:rPr>
        <w:t>Agreement</w:t>
      </w:r>
    </w:p>
    <w:p w14:paraId="43B278C4" w14:textId="77777777" w:rsidR="00596D1F" w:rsidRPr="00596D1F" w:rsidRDefault="00596D1F" w:rsidP="00596D1F">
      <w:pPr>
        <w:spacing w:after="0" w:line="240" w:lineRule="auto"/>
        <w:ind w:left="720" w:hanging="720"/>
        <w:rPr>
          <w:rFonts w:ascii="Times New Roman" w:eastAsia="Batang" w:hAnsi="Times New Roman" w:cs="Times New Roman"/>
          <w:sz w:val="20"/>
          <w:szCs w:val="20"/>
          <w:lang w:val="en-GB"/>
        </w:rPr>
      </w:pPr>
      <w:r w:rsidRPr="00596D1F">
        <w:rPr>
          <w:rFonts w:ascii="Times New Roman" w:eastAsia="Batang" w:hAnsi="Times New Roman" w:cs="Times New Roman"/>
          <w:sz w:val="20"/>
          <w:szCs w:val="20"/>
          <w:lang w:val="en-GB"/>
        </w:rPr>
        <w:t>With regarding to PUCCH resource group for M-DCI NCJT transmission, select one of following options in RAN1#98bis</w:t>
      </w:r>
    </w:p>
    <w:p w14:paraId="30CFDFE1" w14:textId="77777777" w:rsidR="00596D1F" w:rsidRPr="00596D1F" w:rsidRDefault="00596D1F" w:rsidP="005C1EFE">
      <w:pPr>
        <w:numPr>
          <w:ilvl w:val="0"/>
          <w:numId w:val="29"/>
        </w:numPr>
        <w:spacing w:after="0" w:line="240" w:lineRule="auto"/>
        <w:contextualSpacing/>
        <w:jc w:val="both"/>
        <w:rPr>
          <w:rFonts w:ascii="Times New Roman" w:eastAsia="Batang" w:hAnsi="Times New Roman" w:cs="Times New Roman"/>
          <w:sz w:val="20"/>
          <w:szCs w:val="20"/>
          <w:lang w:val="en-GB"/>
        </w:rPr>
      </w:pPr>
      <w:r w:rsidRPr="00596D1F">
        <w:rPr>
          <w:rFonts w:ascii="Times New Roman" w:eastAsia="Batang" w:hAnsi="Times New Roman" w:cs="Times New Roman"/>
          <w:sz w:val="20"/>
          <w:szCs w:val="20"/>
          <w:lang w:val="en-GB"/>
        </w:rPr>
        <w:t>Option 1: Support configuring explicit PUCCH resource grouping over resource or resource sets</w:t>
      </w:r>
    </w:p>
    <w:p w14:paraId="31CC8B10" w14:textId="084897F1" w:rsidR="00596D1F" w:rsidRDefault="00596D1F" w:rsidP="005C1EFE">
      <w:pPr>
        <w:numPr>
          <w:ilvl w:val="0"/>
          <w:numId w:val="29"/>
        </w:numPr>
        <w:spacing w:after="0" w:line="240" w:lineRule="auto"/>
        <w:contextualSpacing/>
        <w:jc w:val="both"/>
        <w:rPr>
          <w:rFonts w:ascii="Times New Roman" w:eastAsia="Batang" w:hAnsi="Times New Roman" w:cs="Times New Roman"/>
          <w:sz w:val="20"/>
          <w:szCs w:val="20"/>
          <w:lang w:val="en-GB"/>
        </w:rPr>
      </w:pPr>
      <w:r w:rsidRPr="00596D1F">
        <w:rPr>
          <w:rFonts w:ascii="Times New Roman" w:eastAsia="Batang" w:hAnsi="Times New Roman" w:cs="Times New Roman"/>
          <w:sz w:val="20"/>
          <w:szCs w:val="20"/>
          <w:lang w:val="en-GB"/>
        </w:rPr>
        <w:t>Option 2: Support implicit PUCCH resource grouping up to NW implementation whereas PUCCH may or may not be overlapped.</w:t>
      </w:r>
    </w:p>
    <w:p w14:paraId="63F9A8F4" w14:textId="77777777" w:rsidR="00596D1F" w:rsidRPr="00596D1F" w:rsidRDefault="00596D1F" w:rsidP="00596D1F">
      <w:pPr>
        <w:spacing w:after="0" w:line="240" w:lineRule="auto"/>
        <w:ind w:left="720"/>
        <w:contextualSpacing/>
        <w:jc w:val="both"/>
        <w:rPr>
          <w:rFonts w:ascii="Times New Roman" w:eastAsia="Batang" w:hAnsi="Times New Roman" w:cs="Times New Roman"/>
          <w:sz w:val="20"/>
          <w:szCs w:val="20"/>
          <w:lang w:val="en-GB"/>
        </w:rPr>
      </w:pPr>
    </w:p>
    <w:p w14:paraId="1757DD1B" w14:textId="77777777" w:rsidR="00596D1F" w:rsidRPr="008962AE" w:rsidRDefault="00596D1F" w:rsidP="00596D1F">
      <w:pPr>
        <w:rPr>
          <w:b/>
          <w:bCs/>
          <w:szCs w:val="20"/>
          <w:highlight w:val="green"/>
        </w:rPr>
      </w:pPr>
      <w:r w:rsidRPr="008962AE">
        <w:rPr>
          <w:b/>
          <w:bCs/>
          <w:szCs w:val="20"/>
          <w:highlight w:val="green"/>
        </w:rPr>
        <w:t>Agreement</w:t>
      </w:r>
    </w:p>
    <w:p w14:paraId="20CA1566" w14:textId="77777777" w:rsidR="00596D1F" w:rsidRPr="008962AE" w:rsidRDefault="00596D1F" w:rsidP="00596D1F">
      <w:pPr>
        <w:widowControl w:val="0"/>
        <w:tabs>
          <w:tab w:val="left" w:pos="720"/>
          <w:tab w:val="left" w:pos="2160"/>
        </w:tabs>
        <w:overflowPunct w:val="0"/>
        <w:autoSpaceDE w:val="0"/>
        <w:autoSpaceDN w:val="0"/>
        <w:adjustRightInd w:val="0"/>
        <w:contextualSpacing/>
        <w:jc w:val="both"/>
        <w:textAlignment w:val="baseline"/>
        <w:rPr>
          <w:rFonts w:ascii="Times New Roman" w:eastAsia="SimSun" w:hAnsi="Times New Roman"/>
          <w:szCs w:val="20"/>
        </w:rPr>
      </w:pPr>
      <w:r w:rsidRPr="008962AE">
        <w:rPr>
          <w:rFonts w:ascii="Times New Roman" w:eastAsia="SimSun" w:hAnsi="Times New Roman"/>
          <w:szCs w:val="20"/>
        </w:rPr>
        <w:t>For multi-DCI based multi-TRP transmission with separate ACK/NACK feedback</w:t>
      </w:r>
    </w:p>
    <w:p w14:paraId="03A3B390" w14:textId="77777777" w:rsidR="00596D1F" w:rsidRPr="008962AE" w:rsidRDefault="00596D1F" w:rsidP="005C1EFE">
      <w:pPr>
        <w:widowControl w:val="0"/>
        <w:numPr>
          <w:ilvl w:val="0"/>
          <w:numId w:val="26"/>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szCs w:val="20"/>
        </w:rPr>
      </w:pPr>
      <w:r w:rsidRPr="008962AE">
        <w:rPr>
          <w:rFonts w:ascii="Times New Roman" w:eastAsia="SimSun" w:hAnsi="Times New Roman"/>
          <w:szCs w:val="20"/>
        </w:rPr>
        <w:t xml:space="preserve">UE </w:t>
      </w:r>
      <w:proofErr w:type="gramStart"/>
      <w:r w:rsidRPr="008962AE">
        <w:rPr>
          <w:rFonts w:ascii="Times New Roman" w:eastAsia="SimSun" w:hAnsi="Times New Roman"/>
          <w:szCs w:val="20"/>
        </w:rPr>
        <w:t>is allowed to</w:t>
      </w:r>
      <w:proofErr w:type="gramEnd"/>
      <w:r w:rsidRPr="008962AE">
        <w:rPr>
          <w:rFonts w:ascii="Times New Roman" w:eastAsia="SimSun" w:hAnsi="Times New Roman"/>
          <w:szCs w:val="20"/>
        </w:rPr>
        <w:t xml:space="preserve"> transmit two TDMed long PUCCHs within a slot</w:t>
      </w:r>
    </w:p>
    <w:p w14:paraId="3A2C560F" w14:textId="77777777" w:rsidR="00596D1F" w:rsidRPr="008962AE" w:rsidRDefault="00596D1F" w:rsidP="005C1EFE">
      <w:pPr>
        <w:widowControl w:val="0"/>
        <w:numPr>
          <w:ilvl w:val="0"/>
          <w:numId w:val="26"/>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szCs w:val="20"/>
        </w:rPr>
      </w:pPr>
      <w:r w:rsidRPr="008962AE">
        <w:rPr>
          <w:rFonts w:ascii="Times New Roman" w:eastAsia="SimSun" w:hAnsi="Times New Roman"/>
          <w:szCs w:val="20"/>
        </w:rPr>
        <w:t xml:space="preserve">UE </w:t>
      </w:r>
      <w:proofErr w:type="gramStart"/>
      <w:r w:rsidRPr="008962AE">
        <w:rPr>
          <w:rFonts w:ascii="Times New Roman" w:eastAsia="SimSun" w:hAnsi="Times New Roman"/>
          <w:szCs w:val="20"/>
        </w:rPr>
        <w:t>is allowed to</w:t>
      </w:r>
      <w:proofErr w:type="gramEnd"/>
      <w:r w:rsidRPr="008962AE">
        <w:rPr>
          <w:rFonts w:ascii="Times New Roman" w:eastAsia="SimSun" w:hAnsi="Times New Roman"/>
          <w:szCs w:val="20"/>
        </w:rPr>
        <w:t xml:space="preserve"> transmit TDMed short PUCCH and long PUCCH within a slot</w:t>
      </w:r>
    </w:p>
    <w:p w14:paraId="51EE4082" w14:textId="77777777" w:rsidR="00596D1F" w:rsidRPr="008962AE" w:rsidRDefault="00596D1F" w:rsidP="005C1EFE">
      <w:pPr>
        <w:widowControl w:val="0"/>
        <w:numPr>
          <w:ilvl w:val="0"/>
          <w:numId w:val="26"/>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szCs w:val="20"/>
        </w:rPr>
      </w:pPr>
      <w:r w:rsidRPr="008962AE">
        <w:rPr>
          <w:rFonts w:ascii="Times New Roman" w:eastAsia="SimSun" w:hAnsi="Times New Roman"/>
          <w:szCs w:val="20"/>
        </w:rPr>
        <w:t xml:space="preserve">UE </w:t>
      </w:r>
      <w:proofErr w:type="gramStart"/>
      <w:r w:rsidRPr="008962AE">
        <w:rPr>
          <w:rFonts w:ascii="Times New Roman" w:eastAsia="SimSun" w:hAnsi="Times New Roman"/>
          <w:szCs w:val="20"/>
        </w:rPr>
        <w:t>is allowed to</w:t>
      </w:r>
      <w:proofErr w:type="gramEnd"/>
      <w:r w:rsidRPr="008962AE">
        <w:rPr>
          <w:rFonts w:ascii="Times New Roman" w:eastAsia="SimSun" w:hAnsi="Times New Roman"/>
          <w:szCs w:val="20"/>
        </w:rPr>
        <w:t xml:space="preserve"> transmit TDMed short PUCCH and short PUCCH within a slot</w:t>
      </w:r>
    </w:p>
    <w:p w14:paraId="3C2DAADF" w14:textId="77777777" w:rsidR="00596D1F" w:rsidRPr="008962AE" w:rsidRDefault="00596D1F" w:rsidP="00596D1F">
      <w:pPr>
        <w:widowControl w:val="0"/>
        <w:tabs>
          <w:tab w:val="left" w:pos="720"/>
          <w:tab w:val="left" w:pos="2160"/>
        </w:tabs>
        <w:overflowPunct w:val="0"/>
        <w:autoSpaceDE w:val="0"/>
        <w:autoSpaceDN w:val="0"/>
        <w:adjustRightInd w:val="0"/>
        <w:contextualSpacing/>
        <w:jc w:val="both"/>
        <w:textAlignment w:val="baseline"/>
        <w:rPr>
          <w:rFonts w:ascii="Times New Roman" w:eastAsia="SimSun" w:hAnsi="Times New Roman"/>
          <w:szCs w:val="20"/>
        </w:rPr>
      </w:pPr>
      <w:r w:rsidRPr="008962AE">
        <w:rPr>
          <w:rFonts w:ascii="Times New Roman" w:eastAsia="SimSun" w:hAnsi="Times New Roman" w:hint="eastAsia"/>
          <w:szCs w:val="20"/>
        </w:rPr>
        <w:t>F</w:t>
      </w:r>
      <w:r w:rsidRPr="008962AE">
        <w:rPr>
          <w:rFonts w:ascii="Times New Roman" w:eastAsia="SimSun" w:hAnsi="Times New Roman"/>
          <w:szCs w:val="20"/>
        </w:rPr>
        <w:t>FS whether/how to use PRI indication with the granularity of sub-slot for eMBB with M-TRP</w:t>
      </w:r>
    </w:p>
    <w:p w14:paraId="669B40DC" w14:textId="77777777" w:rsidR="00596D1F" w:rsidRPr="007E5E39" w:rsidRDefault="00596D1F" w:rsidP="008F70E1">
      <w:pPr>
        <w:pStyle w:val="TH"/>
        <w:overflowPunct w:val="0"/>
        <w:adjustRightInd w:val="0"/>
        <w:textAlignment w:val="baseline"/>
        <w:rPr>
          <w:rFonts w:ascii="Times New Roman" w:hAnsi="Times New Roman" w:cs="Times New Roman"/>
          <w:szCs w:val="20"/>
        </w:rPr>
      </w:pPr>
    </w:p>
    <w:sectPr w:rsidR="00596D1F" w:rsidRPr="007E5E39" w:rsidSect="007048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8C2CE" w14:textId="77777777" w:rsidR="0035462D" w:rsidRDefault="0035462D">
      <w:r>
        <w:separator/>
      </w:r>
    </w:p>
  </w:endnote>
  <w:endnote w:type="continuationSeparator" w:id="0">
    <w:p w14:paraId="34756D1F" w14:textId="77777777" w:rsidR="0035462D" w:rsidRDefault="0035462D">
      <w:r>
        <w:continuationSeparator/>
      </w:r>
    </w:p>
  </w:endnote>
  <w:endnote w:type="continuationNotice" w:id="1">
    <w:p w14:paraId="3A6DB799" w14:textId="77777777" w:rsidR="0035462D" w:rsidRDefault="003546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74029" w14:textId="77777777" w:rsidR="0035462D" w:rsidRDefault="0035462D">
      <w:r>
        <w:separator/>
      </w:r>
    </w:p>
  </w:footnote>
  <w:footnote w:type="continuationSeparator" w:id="0">
    <w:p w14:paraId="7DC23FC2" w14:textId="77777777" w:rsidR="0035462D" w:rsidRDefault="0035462D">
      <w:r>
        <w:continuationSeparator/>
      </w:r>
    </w:p>
  </w:footnote>
  <w:footnote w:type="continuationNotice" w:id="1">
    <w:p w14:paraId="5BFA2A5F" w14:textId="77777777" w:rsidR="0035462D" w:rsidRDefault="0035462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A54D5"/>
    <w:multiLevelType w:val="hybridMultilevel"/>
    <w:tmpl w:val="B05677FE"/>
    <w:lvl w:ilvl="0" w:tplc="04090003">
      <w:start w:val="1"/>
      <w:numFmt w:val="bullet"/>
      <w:lvlText w:val="o"/>
      <w:lvlJc w:val="left"/>
      <w:pPr>
        <w:ind w:left="720" w:hanging="360"/>
      </w:pPr>
      <w:rPr>
        <w:rFonts w:ascii="Courier New" w:hAnsi="Courier New" w:cs="Courier New" w:hint="default"/>
      </w:rPr>
    </w:lvl>
    <w:lvl w:ilvl="1" w:tplc="B0D0D02A">
      <w:numFmt w:val="bullet"/>
      <w:lvlText w:val="·"/>
      <w:lvlJc w:val="left"/>
      <w:pPr>
        <w:ind w:left="1550" w:hanging="47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 w15:restartNumberingAfterBreak="0">
    <w:nsid w:val="08D15884"/>
    <w:multiLevelType w:val="hybridMultilevel"/>
    <w:tmpl w:val="C430FCE4"/>
    <w:lvl w:ilvl="0" w:tplc="04090001">
      <w:start w:val="1"/>
      <w:numFmt w:val="bullet"/>
      <w:lvlText w:val=""/>
      <w:lvlJc w:val="left"/>
      <w:pPr>
        <w:ind w:left="390" w:hanging="39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CB548F"/>
    <w:multiLevelType w:val="hybridMultilevel"/>
    <w:tmpl w:val="240EB964"/>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7C4772C"/>
    <w:multiLevelType w:val="hybridMultilevel"/>
    <w:tmpl w:val="32347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2353D"/>
    <w:multiLevelType w:val="hybridMultilevel"/>
    <w:tmpl w:val="2BE44F06"/>
    <w:lvl w:ilvl="0" w:tplc="04090003">
      <w:start w:val="1"/>
      <w:numFmt w:val="bullet"/>
      <w:lvlText w:val="o"/>
      <w:lvlJc w:val="left"/>
      <w:pPr>
        <w:ind w:left="750" w:hanging="360"/>
      </w:pPr>
      <w:rPr>
        <w:rFonts w:ascii="Courier New" w:hAnsi="Courier New" w:cs="Courier New"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9"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7760DE"/>
    <w:multiLevelType w:val="hybridMultilevel"/>
    <w:tmpl w:val="2A0C8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44E7E27"/>
    <w:multiLevelType w:val="hybridMultilevel"/>
    <w:tmpl w:val="C69AAD7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693CD8"/>
    <w:multiLevelType w:val="hybridMultilevel"/>
    <w:tmpl w:val="E82A139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D68B1"/>
    <w:multiLevelType w:val="hybridMultilevel"/>
    <w:tmpl w:val="B2783F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F7021D"/>
    <w:multiLevelType w:val="hybridMultilevel"/>
    <w:tmpl w:val="8BC8F8A6"/>
    <w:lvl w:ilvl="0" w:tplc="04090003">
      <w:start w:val="1"/>
      <w:numFmt w:val="bullet"/>
      <w:lvlText w:val="o"/>
      <w:lvlJc w:val="left"/>
      <w:pPr>
        <w:ind w:left="750" w:hanging="360"/>
      </w:pPr>
      <w:rPr>
        <w:rFonts w:ascii="Courier New" w:hAnsi="Courier New" w:cs="Courier New"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0" w15:restartNumberingAfterBreak="0">
    <w:nsid w:val="30D80666"/>
    <w:multiLevelType w:val="hybridMultilevel"/>
    <w:tmpl w:val="58EA8A16"/>
    <w:lvl w:ilvl="0" w:tplc="237A877A">
      <w:start w:val="2"/>
      <w:numFmt w:val="bullet"/>
      <w:lvlText w:val="-"/>
      <w:lvlJc w:val="left"/>
      <w:pPr>
        <w:ind w:left="360" w:hanging="360"/>
      </w:pPr>
      <w:rPr>
        <w:rFonts w:ascii="Times" w:eastAsia="Batang" w:hAnsi="Times" w:cs="Times" w:hint="default"/>
      </w:rPr>
    </w:lvl>
    <w:lvl w:ilvl="1" w:tplc="237A877A">
      <w:start w:val="2"/>
      <w:numFmt w:val="bullet"/>
      <w:lvlText w:val="-"/>
      <w:lvlJc w:val="left"/>
      <w:pPr>
        <w:ind w:left="1080" w:hanging="360"/>
      </w:pPr>
      <w:rPr>
        <w:rFonts w:ascii="Times" w:eastAsia="Batang" w:hAnsi="Times" w:cs="Times" w:hint="default"/>
      </w:rPr>
    </w:lvl>
    <w:lvl w:ilvl="2" w:tplc="D3807A64">
      <w:start w:val="6"/>
      <w:numFmt w:val="bullet"/>
      <w:lvlText w:val="-"/>
      <w:lvlJc w:val="left"/>
      <w:pPr>
        <w:ind w:left="1800" w:hanging="360"/>
      </w:pPr>
      <w:rPr>
        <w:rFonts w:ascii="Times New Roman" w:eastAsiaTheme="minorEastAsia"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2AA5DB4"/>
    <w:multiLevelType w:val="hybridMultilevel"/>
    <w:tmpl w:val="FB605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E566F8B"/>
    <w:multiLevelType w:val="hybridMultilevel"/>
    <w:tmpl w:val="284E8E30"/>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3482E15"/>
    <w:multiLevelType w:val="multilevel"/>
    <w:tmpl w:val="B5D2C802"/>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27"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8" w15:restartNumberingAfterBreak="0">
    <w:nsid w:val="56247ADE"/>
    <w:multiLevelType w:val="hybridMultilevel"/>
    <w:tmpl w:val="DCD6775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032178"/>
    <w:multiLevelType w:val="hybridMultilevel"/>
    <w:tmpl w:val="4A609ED2"/>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074A74"/>
    <w:multiLevelType w:val="multilevel"/>
    <w:tmpl w:val="BDDADCB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225923"/>
    <w:multiLevelType w:val="multilevel"/>
    <w:tmpl w:val="D5FE0C6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3"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135738"/>
    <w:multiLevelType w:val="hybridMultilevel"/>
    <w:tmpl w:val="E42AB50A"/>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num w:numId="1">
    <w:abstractNumId w:val="12"/>
  </w:num>
  <w:num w:numId="2">
    <w:abstractNumId w:val="25"/>
  </w:num>
  <w:num w:numId="3">
    <w:abstractNumId w:val="15"/>
  </w:num>
  <w:num w:numId="4">
    <w:abstractNumId w:val="26"/>
  </w:num>
  <w:num w:numId="5">
    <w:abstractNumId w:val="20"/>
  </w:num>
  <w:num w:numId="6">
    <w:abstractNumId w:val="33"/>
  </w:num>
  <w:num w:numId="7">
    <w:abstractNumId w:val="31"/>
  </w:num>
  <w:num w:numId="8">
    <w:abstractNumId w:val="27"/>
  </w:num>
  <w:num w:numId="9">
    <w:abstractNumId w:val="29"/>
  </w:num>
  <w:num w:numId="10">
    <w:abstractNumId w:val="34"/>
  </w:num>
  <w:num w:numId="11">
    <w:abstractNumId w:val="32"/>
  </w:num>
  <w:num w:numId="12">
    <w:abstractNumId w:val="6"/>
  </w:num>
  <w:num w:numId="13">
    <w:abstractNumId w:val="24"/>
  </w:num>
  <w:num w:numId="14">
    <w:abstractNumId w:val="17"/>
  </w:num>
  <w:num w:numId="15">
    <w:abstractNumId w:val="1"/>
  </w:num>
  <w:num w:numId="16">
    <w:abstractNumId w:val="18"/>
  </w:num>
  <w:num w:numId="17">
    <w:abstractNumId w:val="9"/>
  </w:num>
  <w:num w:numId="18">
    <w:abstractNumId w:val="22"/>
  </w:num>
  <w:num w:numId="19">
    <w:abstractNumId w:val="35"/>
  </w:num>
  <w:num w:numId="20">
    <w:abstractNumId w:val="2"/>
  </w:num>
  <w:num w:numId="21">
    <w:abstractNumId w:val="0"/>
  </w:num>
  <w:num w:numId="22">
    <w:abstractNumId w:val="19"/>
  </w:num>
  <w:num w:numId="23">
    <w:abstractNumId w:val="8"/>
  </w:num>
  <w:num w:numId="24">
    <w:abstractNumId w:val="14"/>
  </w:num>
  <w:num w:numId="25">
    <w:abstractNumId w:val="36"/>
  </w:num>
  <w:num w:numId="26">
    <w:abstractNumId w:val="13"/>
  </w:num>
  <w:num w:numId="27">
    <w:abstractNumId w:val="4"/>
  </w:num>
  <w:num w:numId="28">
    <w:abstractNumId w:val="10"/>
  </w:num>
  <w:num w:numId="29">
    <w:abstractNumId w:val="5"/>
  </w:num>
  <w:num w:numId="30">
    <w:abstractNumId w:val="23"/>
  </w:num>
  <w:num w:numId="31">
    <w:abstractNumId w:val="11"/>
  </w:num>
  <w:num w:numId="32">
    <w:abstractNumId w:val="28"/>
  </w:num>
  <w:num w:numId="33">
    <w:abstractNumId w:val="21"/>
  </w:num>
  <w:num w:numId="34">
    <w:abstractNumId w:val="3"/>
  </w:num>
  <w:num w:numId="35">
    <w:abstractNumId w:val="7"/>
  </w:num>
  <w:num w:numId="36">
    <w:abstractNumId w:val="30"/>
  </w:num>
  <w:num w:numId="37">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da-DK" w:vendorID="64" w:dllVersion="0" w:nlCheck="1" w:checkStyle="0"/>
  <w:activeWritingStyle w:appName="MSWord" w:lang="da-DK" w:vendorID="64" w:dllVersion="6" w:nlCheck="1" w:checkStyle="0"/>
  <w:activeWritingStyle w:appName="MSWord" w:lang="fi-FI" w:vendorID="64" w:dllVersion="0" w:nlCheck="1" w:checkStyle="0"/>
  <w:activeWritingStyle w:appName="MSWord" w:lang="ja-JP"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zNbW0sDCwMLEwMLFU0lEKTi0uzszPAykwrAUAi3ekvSwAAAA="/>
  </w:docVars>
  <w:rsids>
    <w:rsidRoot w:val="002B2813"/>
    <w:rsid w:val="00000853"/>
    <w:rsid w:val="00000A21"/>
    <w:rsid w:val="00000CE7"/>
    <w:rsid w:val="00000ED8"/>
    <w:rsid w:val="000010F4"/>
    <w:rsid w:val="0000141D"/>
    <w:rsid w:val="000015EE"/>
    <w:rsid w:val="0000184A"/>
    <w:rsid w:val="000019C4"/>
    <w:rsid w:val="00001C8A"/>
    <w:rsid w:val="000023A6"/>
    <w:rsid w:val="00002581"/>
    <w:rsid w:val="00002AA9"/>
    <w:rsid w:val="00002DEC"/>
    <w:rsid w:val="000032D6"/>
    <w:rsid w:val="000033ED"/>
    <w:rsid w:val="0000349E"/>
    <w:rsid w:val="00003811"/>
    <w:rsid w:val="00003F15"/>
    <w:rsid w:val="000041D8"/>
    <w:rsid w:val="00004201"/>
    <w:rsid w:val="000047E1"/>
    <w:rsid w:val="00004B0A"/>
    <w:rsid w:val="000055A8"/>
    <w:rsid w:val="0000563C"/>
    <w:rsid w:val="00005EA5"/>
    <w:rsid w:val="0000685E"/>
    <w:rsid w:val="00006BB1"/>
    <w:rsid w:val="00006DE9"/>
    <w:rsid w:val="00006E91"/>
    <w:rsid w:val="00007049"/>
    <w:rsid w:val="000074C4"/>
    <w:rsid w:val="00007D81"/>
    <w:rsid w:val="000103DF"/>
    <w:rsid w:val="000106A6"/>
    <w:rsid w:val="000109A5"/>
    <w:rsid w:val="0001118A"/>
    <w:rsid w:val="00011360"/>
    <w:rsid w:val="0001170C"/>
    <w:rsid w:val="00011766"/>
    <w:rsid w:val="00011C5F"/>
    <w:rsid w:val="00011DF3"/>
    <w:rsid w:val="0001245C"/>
    <w:rsid w:val="000125F1"/>
    <w:rsid w:val="00012AC1"/>
    <w:rsid w:val="00013692"/>
    <w:rsid w:val="00013864"/>
    <w:rsid w:val="00014222"/>
    <w:rsid w:val="000144F8"/>
    <w:rsid w:val="00014945"/>
    <w:rsid w:val="00014A49"/>
    <w:rsid w:val="0001541B"/>
    <w:rsid w:val="00015686"/>
    <w:rsid w:val="0001622B"/>
    <w:rsid w:val="0001644E"/>
    <w:rsid w:val="000172CA"/>
    <w:rsid w:val="00017CB1"/>
    <w:rsid w:val="00017EDA"/>
    <w:rsid w:val="00020792"/>
    <w:rsid w:val="0002118F"/>
    <w:rsid w:val="00021788"/>
    <w:rsid w:val="00021990"/>
    <w:rsid w:val="00021C9B"/>
    <w:rsid w:val="00021ECE"/>
    <w:rsid w:val="00022790"/>
    <w:rsid w:val="00022C9F"/>
    <w:rsid w:val="00024058"/>
    <w:rsid w:val="00024DC6"/>
    <w:rsid w:val="000252A4"/>
    <w:rsid w:val="0002562D"/>
    <w:rsid w:val="000258BC"/>
    <w:rsid w:val="00025B5C"/>
    <w:rsid w:val="00025D50"/>
    <w:rsid w:val="00026794"/>
    <w:rsid w:val="000269F3"/>
    <w:rsid w:val="00027503"/>
    <w:rsid w:val="0002766A"/>
    <w:rsid w:val="00027BB9"/>
    <w:rsid w:val="00027BCE"/>
    <w:rsid w:val="00027C6D"/>
    <w:rsid w:val="00027CAF"/>
    <w:rsid w:val="00027F0D"/>
    <w:rsid w:val="000302F6"/>
    <w:rsid w:val="000304CE"/>
    <w:rsid w:val="0003066C"/>
    <w:rsid w:val="0003109F"/>
    <w:rsid w:val="00031425"/>
    <w:rsid w:val="00031C8B"/>
    <w:rsid w:val="00031D7A"/>
    <w:rsid w:val="00032178"/>
    <w:rsid w:val="00032523"/>
    <w:rsid w:val="00032B95"/>
    <w:rsid w:val="00032D42"/>
    <w:rsid w:val="00032F48"/>
    <w:rsid w:val="00033285"/>
    <w:rsid w:val="000332E5"/>
    <w:rsid w:val="00033367"/>
    <w:rsid w:val="0003396B"/>
    <w:rsid w:val="00034DBF"/>
    <w:rsid w:val="000351D9"/>
    <w:rsid w:val="0003525C"/>
    <w:rsid w:val="0003636F"/>
    <w:rsid w:val="00036398"/>
    <w:rsid w:val="00036747"/>
    <w:rsid w:val="000369E2"/>
    <w:rsid w:val="00036F7C"/>
    <w:rsid w:val="0003729A"/>
    <w:rsid w:val="000372F6"/>
    <w:rsid w:val="00037413"/>
    <w:rsid w:val="000374FD"/>
    <w:rsid w:val="0004020B"/>
    <w:rsid w:val="000403A2"/>
    <w:rsid w:val="00040C6B"/>
    <w:rsid w:val="00040E38"/>
    <w:rsid w:val="000415BE"/>
    <w:rsid w:val="00041E94"/>
    <w:rsid w:val="000427F3"/>
    <w:rsid w:val="000427FB"/>
    <w:rsid w:val="00042AEE"/>
    <w:rsid w:val="00042F21"/>
    <w:rsid w:val="00043330"/>
    <w:rsid w:val="000438B8"/>
    <w:rsid w:val="00043BD7"/>
    <w:rsid w:val="00043CB2"/>
    <w:rsid w:val="000440A7"/>
    <w:rsid w:val="000443CA"/>
    <w:rsid w:val="00044CE3"/>
    <w:rsid w:val="00044EE5"/>
    <w:rsid w:val="000452CB"/>
    <w:rsid w:val="00045A94"/>
    <w:rsid w:val="00046A1B"/>
    <w:rsid w:val="00047AD5"/>
    <w:rsid w:val="00047E2C"/>
    <w:rsid w:val="0005018D"/>
    <w:rsid w:val="000502B8"/>
    <w:rsid w:val="00050BC8"/>
    <w:rsid w:val="00050C10"/>
    <w:rsid w:val="00050C5B"/>
    <w:rsid w:val="000511F9"/>
    <w:rsid w:val="0005146F"/>
    <w:rsid w:val="00051A08"/>
    <w:rsid w:val="00051A5C"/>
    <w:rsid w:val="00051D91"/>
    <w:rsid w:val="000521E7"/>
    <w:rsid w:val="0005264D"/>
    <w:rsid w:val="000528A2"/>
    <w:rsid w:val="00052929"/>
    <w:rsid w:val="00052C32"/>
    <w:rsid w:val="00052C54"/>
    <w:rsid w:val="0005301D"/>
    <w:rsid w:val="00053C00"/>
    <w:rsid w:val="00053F4F"/>
    <w:rsid w:val="00054137"/>
    <w:rsid w:val="00054252"/>
    <w:rsid w:val="00054912"/>
    <w:rsid w:val="00055403"/>
    <w:rsid w:val="00055511"/>
    <w:rsid w:val="000557B6"/>
    <w:rsid w:val="00055933"/>
    <w:rsid w:val="00055B8C"/>
    <w:rsid w:val="00055CE0"/>
    <w:rsid w:val="00056359"/>
    <w:rsid w:val="00056544"/>
    <w:rsid w:val="00056613"/>
    <w:rsid w:val="00057A9C"/>
    <w:rsid w:val="00057EEC"/>
    <w:rsid w:val="00060E5A"/>
    <w:rsid w:val="000618C0"/>
    <w:rsid w:val="000620C5"/>
    <w:rsid w:val="00062211"/>
    <w:rsid w:val="000622F5"/>
    <w:rsid w:val="00062648"/>
    <w:rsid w:val="0006272B"/>
    <w:rsid w:val="00062934"/>
    <w:rsid w:val="00062A93"/>
    <w:rsid w:val="00062F9C"/>
    <w:rsid w:val="0006316C"/>
    <w:rsid w:val="000634CE"/>
    <w:rsid w:val="00063939"/>
    <w:rsid w:val="00063BBD"/>
    <w:rsid w:val="00063D9E"/>
    <w:rsid w:val="0006450A"/>
    <w:rsid w:val="00064AD3"/>
    <w:rsid w:val="00064CCA"/>
    <w:rsid w:val="00064E54"/>
    <w:rsid w:val="000653FC"/>
    <w:rsid w:val="00065FCB"/>
    <w:rsid w:val="00067092"/>
    <w:rsid w:val="00067177"/>
    <w:rsid w:val="0006720E"/>
    <w:rsid w:val="00067220"/>
    <w:rsid w:val="00067540"/>
    <w:rsid w:val="000675E5"/>
    <w:rsid w:val="0006764C"/>
    <w:rsid w:val="00067B22"/>
    <w:rsid w:val="00067E9C"/>
    <w:rsid w:val="000704F7"/>
    <w:rsid w:val="00070806"/>
    <w:rsid w:val="00071154"/>
    <w:rsid w:val="00071546"/>
    <w:rsid w:val="0007159C"/>
    <w:rsid w:val="00072192"/>
    <w:rsid w:val="00072FD4"/>
    <w:rsid w:val="00072FFC"/>
    <w:rsid w:val="0007397E"/>
    <w:rsid w:val="00073CD2"/>
    <w:rsid w:val="000740F5"/>
    <w:rsid w:val="000742E2"/>
    <w:rsid w:val="00074659"/>
    <w:rsid w:val="000747F5"/>
    <w:rsid w:val="00074AE4"/>
    <w:rsid w:val="00074CF2"/>
    <w:rsid w:val="00074D07"/>
    <w:rsid w:val="00074EDF"/>
    <w:rsid w:val="0007526D"/>
    <w:rsid w:val="000755B4"/>
    <w:rsid w:val="000756E0"/>
    <w:rsid w:val="00075E02"/>
    <w:rsid w:val="00075E55"/>
    <w:rsid w:val="0007612E"/>
    <w:rsid w:val="00076DB1"/>
    <w:rsid w:val="000772F0"/>
    <w:rsid w:val="00077DA1"/>
    <w:rsid w:val="00081A1E"/>
    <w:rsid w:val="00081BE4"/>
    <w:rsid w:val="00081E47"/>
    <w:rsid w:val="0008247E"/>
    <w:rsid w:val="00082CDA"/>
    <w:rsid w:val="000838DB"/>
    <w:rsid w:val="00083BE8"/>
    <w:rsid w:val="000846E5"/>
    <w:rsid w:val="00084B91"/>
    <w:rsid w:val="00085115"/>
    <w:rsid w:val="00085169"/>
    <w:rsid w:val="0008591B"/>
    <w:rsid w:val="00086D08"/>
    <w:rsid w:val="00086DBF"/>
    <w:rsid w:val="00087087"/>
    <w:rsid w:val="00087107"/>
    <w:rsid w:val="00087544"/>
    <w:rsid w:val="00087647"/>
    <w:rsid w:val="000876BD"/>
    <w:rsid w:val="00087717"/>
    <w:rsid w:val="00087C0A"/>
    <w:rsid w:val="00087E56"/>
    <w:rsid w:val="00090587"/>
    <w:rsid w:val="00090A24"/>
    <w:rsid w:val="00090C95"/>
    <w:rsid w:val="00090DBB"/>
    <w:rsid w:val="00090E25"/>
    <w:rsid w:val="00090EBC"/>
    <w:rsid w:val="00091314"/>
    <w:rsid w:val="0009153E"/>
    <w:rsid w:val="00091D6F"/>
    <w:rsid w:val="00092120"/>
    <w:rsid w:val="0009229F"/>
    <w:rsid w:val="00092725"/>
    <w:rsid w:val="000932E8"/>
    <w:rsid w:val="000933D6"/>
    <w:rsid w:val="00093520"/>
    <w:rsid w:val="00093F86"/>
    <w:rsid w:val="0009401C"/>
    <w:rsid w:val="000945F8"/>
    <w:rsid w:val="00094830"/>
    <w:rsid w:val="00094BF3"/>
    <w:rsid w:val="00094BFA"/>
    <w:rsid w:val="00095574"/>
    <w:rsid w:val="000957E9"/>
    <w:rsid w:val="00095DEB"/>
    <w:rsid w:val="000962CD"/>
    <w:rsid w:val="00097058"/>
    <w:rsid w:val="000976E8"/>
    <w:rsid w:val="00097924"/>
    <w:rsid w:val="0009796D"/>
    <w:rsid w:val="00097DED"/>
    <w:rsid w:val="00097F98"/>
    <w:rsid w:val="000A0AFA"/>
    <w:rsid w:val="000A12E4"/>
    <w:rsid w:val="000A1D59"/>
    <w:rsid w:val="000A20BA"/>
    <w:rsid w:val="000A21CA"/>
    <w:rsid w:val="000A2249"/>
    <w:rsid w:val="000A2C72"/>
    <w:rsid w:val="000A2D56"/>
    <w:rsid w:val="000A356B"/>
    <w:rsid w:val="000A3693"/>
    <w:rsid w:val="000A3722"/>
    <w:rsid w:val="000A3D29"/>
    <w:rsid w:val="000A46A6"/>
    <w:rsid w:val="000A4732"/>
    <w:rsid w:val="000A47E2"/>
    <w:rsid w:val="000A4945"/>
    <w:rsid w:val="000A4B03"/>
    <w:rsid w:val="000A4D50"/>
    <w:rsid w:val="000A4D7C"/>
    <w:rsid w:val="000A506E"/>
    <w:rsid w:val="000A5721"/>
    <w:rsid w:val="000A5A08"/>
    <w:rsid w:val="000A5D83"/>
    <w:rsid w:val="000A5F32"/>
    <w:rsid w:val="000A609E"/>
    <w:rsid w:val="000A6A09"/>
    <w:rsid w:val="000A6CC2"/>
    <w:rsid w:val="000A6CEE"/>
    <w:rsid w:val="000A6ED4"/>
    <w:rsid w:val="000A7BE0"/>
    <w:rsid w:val="000B0141"/>
    <w:rsid w:val="000B068A"/>
    <w:rsid w:val="000B0884"/>
    <w:rsid w:val="000B0917"/>
    <w:rsid w:val="000B0F6D"/>
    <w:rsid w:val="000B0FC4"/>
    <w:rsid w:val="000B13B8"/>
    <w:rsid w:val="000B13C6"/>
    <w:rsid w:val="000B1B3D"/>
    <w:rsid w:val="000B205C"/>
    <w:rsid w:val="000B2C2D"/>
    <w:rsid w:val="000B2E62"/>
    <w:rsid w:val="000B2FF4"/>
    <w:rsid w:val="000B3798"/>
    <w:rsid w:val="000B38F4"/>
    <w:rsid w:val="000B3970"/>
    <w:rsid w:val="000B3D5A"/>
    <w:rsid w:val="000B3F94"/>
    <w:rsid w:val="000B47DA"/>
    <w:rsid w:val="000B4C1E"/>
    <w:rsid w:val="000B5092"/>
    <w:rsid w:val="000B57DB"/>
    <w:rsid w:val="000B5875"/>
    <w:rsid w:val="000B64B0"/>
    <w:rsid w:val="000B6517"/>
    <w:rsid w:val="000B6692"/>
    <w:rsid w:val="000B6A1C"/>
    <w:rsid w:val="000B6BBD"/>
    <w:rsid w:val="000B766E"/>
    <w:rsid w:val="000B7773"/>
    <w:rsid w:val="000B7B63"/>
    <w:rsid w:val="000C0167"/>
    <w:rsid w:val="000C028C"/>
    <w:rsid w:val="000C0E65"/>
    <w:rsid w:val="000C2652"/>
    <w:rsid w:val="000C27AA"/>
    <w:rsid w:val="000C2A6D"/>
    <w:rsid w:val="000C2F64"/>
    <w:rsid w:val="000C3434"/>
    <w:rsid w:val="000C35A6"/>
    <w:rsid w:val="000C3DCB"/>
    <w:rsid w:val="000C3F52"/>
    <w:rsid w:val="000C4399"/>
    <w:rsid w:val="000C43A0"/>
    <w:rsid w:val="000C4545"/>
    <w:rsid w:val="000C4DC4"/>
    <w:rsid w:val="000C65C7"/>
    <w:rsid w:val="000C6AB5"/>
    <w:rsid w:val="000C7659"/>
    <w:rsid w:val="000D00B3"/>
    <w:rsid w:val="000D0254"/>
    <w:rsid w:val="000D056B"/>
    <w:rsid w:val="000D1475"/>
    <w:rsid w:val="000D16C3"/>
    <w:rsid w:val="000D1A5C"/>
    <w:rsid w:val="000D1E5F"/>
    <w:rsid w:val="000D24B2"/>
    <w:rsid w:val="000D26AC"/>
    <w:rsid w:val="000D273D"/>
    <w:rsid w:val="000D29A9"/>
    <w:rsid w:val="000D2AF0"/>
    <w:rsid w:val="000D2F44"/>
    <w:rsid w:val="000D2FC1"/>
    <w:rsid w:val="000D3441"/>
    <w:rsid w:val="000D3BE4"/>
    <w:rsid w:val="000D3F23"/>
    <w:rsid w:val="000D431A"/>
    <w:rsid w:val="000D49A6"/>
    <w:rsid w:val="000D53B2"/>
    <w:rsid w:val="000D619B"/>
    <w:rsid w:val="000D63E4"/>
    <w:rsid w:val="000D6D22"/>
    <w:rsid w:val="000D775F"/>
    <w:rsid w:val="000D7CE1"/>
    <w:rsid w:val="000D7EC2"/>
    <w:rsid w:val="000E06FE"/>
    <w:rsid w:val="000E0D05"/>
    <w:rsid w:val="000E0D66"/>
    <w:rsid w:val="000E0ECC"/>
    <w:rsid w:val="000E13E9"/>
    <w:rsid w:val="000E16F8"/>
    <w:rsid w:val="000E1D1F"/>
    <w:rsid w:val="000E2B2C"/>
    <w:rsid w:val="000E3440"/>
    <w:rsid w:val="000E3442"/>
    <w:rsid w:val="000E3DEF"/>
    <w:rsid w:val="000E41A9"/>
    <w:rsid w:val="000E4853"/>
    <w:rsid w:val="000E5108"/>
    <w:rsid w:val="000E53D3"/>
    <w:rsid w:val="000E59F2"/>
    <w:rsid w:val="000E6331"/>
    <w:rsid w:val="000E6470"/>
    <w:rsid w:val="000E6473"/>
    <w:rsid w:val="000E72FB"/>
    <w:rsid w:val="000E7633"/>
    <w:rsid w:val="000E7D56"/>
    <w:rsid w:val="000F0204"/>
    <w:rsid w:val="000F02CF"/>
    <w:rsid w:val="000F0B4B"/>
    <w:rsid w:val="000F0E8D"/>
    <w:rsid w:val="000F1095"/>
    <w:rsid w:val="000F180B"/>
    <w:rsid w:val="000F19D4"/>
    <w:rsid w:val="000F2D63"/>
    <w:rsid w:val="000F3098"/>
    <w:rsid w:val="000F328B"/>
    <w:rsid w:val="000F3876"/>
    <w:rsid w:val="000F391E"/>
    <w:rsid w:val="000F3A16"/>
    <w:rsid w:val="000F41B3"/>
    <w:rsid w:val="000F4886"/>
    <w:rsid w:val="000F4F61"/>
    <w:rsid w:val="000F5D27"/>
    <w:rsid w:val="000F63DE"/>
    <w:rsid w:val="000F714B"/>
    <w:rsid w:val="000F7613"/>
    <w:rsid w:val="000F7D9D"/>
    <w:rsid w:val="000F7FAB"/>
    <w:rsid w:val="0010004B"/>
    <w:rsid w:val="0010045B"/>
    <w:rsid w:val="001008E4"/>
    <w:rsid w:val="00100E7C"/>
    <w:rsid w:val="001012CA"/>
    <w:rsid w:val="00101381"/>
    <w:rsid w:val="001013B7"/>
    <w:rsid w:val="001013F5"/>
    <w:rsid w:val="001020FB"/>
    <w:rsid w:val="001027B5"/>
    <w:rsid w:val="00102F84"/>
    <w:rsid w:val="00103417"/>
    <w:rsid w:val="001036A3"/>
    <w:rsid w:val="001036A5"/>
    <w:rsid w:val="0010375D"/>
    <w:rsid w:val="00103B7D"/>
    <w:rsid w:val="001044AC"/>
    <w:rsid w:val="00104650"/>
    <w:rsid w:val="00104752"/>
    <w:rsid w:val="00104F0E"/>
    <w:rsid w:val="00105453"/>
    <w:rsid w:val="0010601F"/>
    <w:rsid w:val="00106127"/>
    <w:rsid w:val="001066D3"/>
    <w:rsid w:val="00106F90"/>
    <w:rsid w:val="0010734E"/>
    <w:rsid w:val="00107665"/>
    <w:rsid w:val="001102EF"/>
    <w:rsid w:val="0011035C"/>
    <w:rsid w:val="00110C17"/>
    <w:rsid w:val="00110E93"/>
    <w:rsid w:val="00111621"/>
    <w:rsid w:val="00111956"/>
    <w:rsid w:val="00112423"/>
    <w:rsid w:val="001124E5"/>
    <w:rsid w:val="0011274F"/>
    <w:rsid w:val="0011303F"/>
    <w:rsid w:val="0011310D"/>
    <w:rsid w:val="001131E2"/>
    <w:rsid w:val="001132FF"/>
    <w:rsid w:val="00113499"/>
    <w:rsid w:val="00113C56"/>
    <w:rsid w:val="00113D2D"/>
    <w:rsid w:val="00113FE1"/>
    <w:rsid w:val="0011439A"/>
    <w:rsid w:val="0011577E"/>
    <w:rsid w:val="00115EB2"/>
    <w:rsid w:val="001175AD"/>
    <w:rsid w:val="00120E81"/>
    <w:rsid w:val="001213C9"/>
    <w:rsid w:val="00121632"/>
    <w:rsid w:val="00121984"/>
    <w:rsid w:val="001219C0"/>
    <w:rsid w:val="001219F7"/>
    <w:rsid w:val="001228CB"/>
    <w:rsid w:val="00122B4F"/>
    <w:rsid w:val="001231CA"/>
    <w:rsid w:val="00123C31"/>
    <w:rsid w:val="001243CE"/>
    <w:rsid w:val="00124482"/>
    <w:rsid w:val="001251DE"/>
    <w:rsid w:val="00125809"/>
    <w:rsid w:val="00125DEF"/>
    <w:rsid w:val="00126489"/>
    <w:rsid w:val="00126F1D"/>
    <w:rsid w:val="00126FF5"/>
    <w:rsid w:val="0012781D"/>
    <w:rsid w:val="00127915"/>
    <w:rsid w:val="00130BE1"/>
    <w:rsid w:val="0013118E"/>
    <w:rsid w:val="001318E7"/>
    <w:rsid w:val="00131F8B"/>
    <w:rsid w:val="001322B9"/>
    <w:rsid w:val="00132744"/>
    <w:rsid w:val="00132D60"/>
    <w:rsid w:val="00132D72"/>
    <w:rsid w:val="00133784"/>
    <w:rsid w:val="00133AC7"/>
    <w:rsid w:val="001340A2"/>
    <w:rsid w:val="0013458B"/>
    <w:rsid w:val="00134661"/>
    <w:rsid w:val="00135362"/>
    <w:rsid w:val="0013602C"/>
    <w:rsid w:val="001365B7"/>
    <w:rsid w:val="00137143"/>
    <w:rsid w:val="00137B0E"/>
    <w:rsid w:val="00137D78"/>
    <w:rsid w:val="00137D7F"/>
    <w:rsid w:val="00140456"/>
    <w:rsid w:val="001406E4"/>
    <w:rsid w:val="00140807"/>
    <w:rsid w:val="0014096E"/>
    <w:rsid w:val="00142734"/>
    <w:rsid w:val="00142A67"/>
    <w:rsid w:val="0014328D"/>
    <w:rsid w:val="001432F2"/>
    <w:rsid w:val="0014363D"/>
    <w:rsid w:val="00143809"/>
    <w:rsid w:val="00143F33"/>
    <w:rsid w:val="00144D43"/>
    <w:rsid w:val="00144D9D"/>
    <w:rsid w:val="001452B2"/>
    <w:rsid w:val="00145B65"/>
    <w:rsid w:val="00146132"/>
    <w:rsid w:val="00146182"/>
    <w:rsid w:val="001464DB"/>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B03"/>
    <w:rsid w:val="00151C8D"/>
    <w:rsid w:val="00153033"/>
    <w:rsid w:val="001532D8"/>
    <w:rsid w:val="00153463"/>
    <w:rsid w:val="00153AC8"/>
    <w:rsid w:val="00153D59"/>
    <w:rsid w:val="00153D9C"/>
    <w:rsid w:val="0015441E"/>
    <w:rsid w:val="00154D5D"/>
    <w:rsid w:val="00155323"/>
    <w:rsid w:val="001569A0"/>
    <w:rsid w:val="00156B37"/>
    <w:rsid w:val="00156F8B"/>
    <w:rsid w:val="0015709E"/>
    <w:rsid w:val="001572EF"/>
    <w:rsid w:val="00157707"/>
    <w:rsid w:val="00157B40"/>
    <w:rsid w:val="00157E08"/>
    <w:rsid w:val="001601AE"/>
    <w:rsid w:val="00160E2E"/>
    <w:rsid w:val="001612C1"/>
    <w:rsid w:val="00161464"/>
    <w:rsid w:val="001616EE"/>
    <w:rsid w:val="00161D23"/>
    <w:rsid w:val="0016398E"/>
    <w:rsid w:val="00163A43"/>
    <w:rsid w:val="00163BD0"/>
    <w:rsid w:val="00164088"/>
    <w:rsid w:val="001641F1"/>
    <w:rsid w:val="00165033"/>
    <w:rsid w:val="001654EB"/>
    <w:rsid w:val="0016567A"/>
    <w:rsid w:val="00165A7E"/>
    <w:rsid w:val="00165AF2"/>
    <w:rsid w:val="001670EA"/>
    <w:rsid w:val="00167108"/>
    <w:rsid w:val="001674A0"/>
    <w:rsid w:val="0017004F"/>
    <w:rsid w:val="0017029F"/>
    <w:rsid w:val="001707D2"/>
    <w:rsid w:val="00170A4B"/>
    <w:rsid w:val="00170A88"/>
    <w:rsid w:val="00170B3C"/>
    <w:rsid w:val="00171786"/>
    <w:rsid w:val="00172024"/>
    <w:rsid w:val="00172D1A"/>
    <w:rsid w:val="001736B7"/>
    <w:rsid w:val="001741A7"/>
    <w:rsid w:val="00174D56"/>
    <w:rsid w:val="0017504D"/>
    <w:rsid w:val="00175F39"/>
    <w:rsid w:val="001765F6"/>
    <w:rsid w:val="00176D2D"/>
    <w:rsid w:val="00176E7A"/>
    <w:rsid w:val="00176E84"/>
    <w:rsid w:val="00176EFE"/>
    <w:rsid w:val="001779E5"/>
    <w:rsid w:val="001779F1"/>
    <w:rsid w:val="001779F7"/>
    <w:rsid w:val="00177E43"/>
    <w:rsid w:val="001802CA"/>
    <w:rsid w:val="001808FD"/>
    <w:rsid w:val="0018129E"/>
    <w:rsid w:val="001816EF"/>
    <w:rsid w:val="00181F7A"/>
    <w:rsid w:val="00182253"/>
    <w:rsid w:val="001825C2"/>
    <w:rsid w:val="00182BED"/>
    <w:rsid w:val="00182C1B"/>
    <w:rsid w:val="00183008"/>
    <w:rsid w:val="001834F4"/>
    <w:rsid w:val="001845C3"/>
    <w:rsid w:val="00184D12"/>
    <w:rsid w:val="0018584F"/>
    <w:rsid w:val="0018588E"/>
    <w:rsid w:val="00185D9D"/>
    <w:rsid w:val="00185E10"/>
    <w:rsid w:val="0018604F"/>
    <w:rsid w:val="00186255"/>
    <w:rsid w:val="00186256"/>
    <w:rsid w:val="00186365"/>
    <w:rsid w:val="00186B41"/>
    <w:rsid w:val="00186F80"/>
    <w:rsid w:val="00186FFA"/>
    <w:rsid w:val="0018712B"/>
    <w:rsid w:val="00187135"/>
    <w:rsid w:val="0018794E"/>
    <w:rsid w:val="001900A2"/>
    <w:rsid w:val="00190568"/>
    <w:rsid w:val="00190D1B"/>
    <w:rsid w:val="00191226"/>
    <w:rsid w:val="001915E3"/>
    <w:rsid w:val="00191749"/>
    <w:rsid w:val="00191DC6"/>
    <w:rsid w:val="00191F19"/>
    <w:rsid w:val="00192605"/>
    <w:rsid w:val="001927B1"/>
    <w:rsid w:val="00192BAC"/>
    <w:rsid w:val="00192C5D"/>
    <w:rsid w:val="00192DCF"/>
    <w:rsid w:val="00192E5F"/>
    <w:rsid w:val="00193DD4"/>
    <w:rsid w:val="00193F6B"/>
    <w:rsid w:val="00194A0C"/>
    <w:rsid w:val="00194B9C"/>
    <w:rsid w:val="00194D78"/>
    <w:rsid w:val="00195076"/>
    <w:rsid w:val="0019579C"/>
    <w:rsid w:val="00195E78"/>
    <w:rsid w:val="00196004"/>
    <w:rsid w:val="001961A1"/>
    <w:rsid w:val="001967F8"/>
    <w:rsid w:val="00196B9E"/>
    <w:rsid w:val="00196F38"/>
    <w:rsid w:val="0019712E"/>
    <w:rsid w:val="001971B3"/>
    <w:rsid w:val="00197BDF"/>
    <w:rsid w:val="001A0C55"/>
    <w:rsid w:val="001A103E"/>
    <w:rsid w:val="001A111A"/>
    <w:rsid w:val="001A11A8"/>
    <w:rsid w:val="001A1544"/>
    <w:rsid w:val="001A16CF"/>
    <w:rsid w:val="001A1783"/>
    <w:rsid w:val="001A1940"/>
    <w:rsid w:val="001A19EE"/>
    <w:rsid w:val="001A1E6C"/>
    <w:rsid w:val="001A2948"/>
    <w:rsid w:val="001A30F9"/>
    <w:rsid w:val="001A3DC8"/>
    <w:rsid w:val="001A3EB6"/>
    <w:rsid w:val="001A4141"/>
    <w:rsid w:val="001A4160"/>
    <w:rsid w:val="001A484E"/>
    <w:rsid w:val="001A4DE7"/>
    <w:rsid w:val="001A51C9"/>
    <w:rsid w:val="001A5287"/>
    <w:rsid w:val="001A58D0"/>
    <w:rsid w:val="001A5A46"/>
    <w:rsid w:val="001A5D07"/>
    <w:rsid w:val="001A668C"/>
    <w:rsid w:val="001A6A25"/>
    <w:rsid w:val="001A6C9A"/>
    <w:rsid w:val="001A7BF3"/>
    <w:rsid w:val="001A7C85"/>
    <w:rsid w:val="001A7E74"/>
    <w:rsid w:val="001B0389"/>
    <w:rsid w:val="001B070D"/>
    <w:rsid w:val="001B16C3"/>
    <w:rsid w:val="001B1A64"/>
    <w:rsid w:val="001B2F61"/>
    <w:rsid w:val="001B383B"/>
    <w:rsid w:val="001B384E"/>
    <w:rsid w:val="001B3C14"/>
    <w:rsid w:val="001B3E43"/>
    <w:rsid w:val="001B4AF6"/>
    <w:rsid w:val="001B4BB4"/>
    <w:rsid w:val="001B4DE0"/>
    <w:rsid w:val="001B4FFF"/>
    <w:rsid w:val="001B5269"/>
    <w:rsid w:val="001B547E"/>
    <w:rsid w:val="001B5A47"/>
    <w:rsid w:val="001B604A"/>
    <w:rsid w:val="001B639E"/>
    <w:rsid w:val="001B6BA0"/>
    <w:rsid w:val="001B75A9"/>
    <w:rsid w:val="001B7D63"/>
    <w:rsid w:val="001C011F"/>
    <w:rsid w:val="001C0134"/>
    <w:rsid w:val="001C068F"/>
    <w:rsid w:val="001C15EA"/>
    <w:rsid w:val="001C1B93"/>
    <w:rsid w:val="001C1DBA"/>
    <w:rsid w:val="001C1F43"/>
    <w:rsid w:val="001C2794"/>
    <w:rsid w:val="001C2DEF"/>
    <w:rsid w:val="001C313D"/>
    <w:rsid w:val="001C31FE"/>
    <w:rsid w:val="001C34AF"/>
    <w:rsid w:val="001C3918"/>
    <w:rsid w:val="001C3DA2"/>
    <w:rsid w:val="001C3F32"/>
    <w:rsid w:val="001C46A1"/>
    <w:rsid w:val="001C46E6"/>
    <w:rsid w:val="001C4C61"/>
    <w:rsid w:val="001C4CC0"/>
    <w:rsid w:val="001C5DE3"/>
    <w:rsid w:val="001C60B2"/>
    <w:rsid w:val="001C66F8"/>
    <w:rsid w:val="001C71B2"/>
    <w:rsid w:val="001C76C1"/>
    <w:rsid w:val="001C78F9"/>
    <w:rsid w:val="001D0A2D"/>
    <w:rsid w:val="001D0C36"/>
    <w:rsid w:val="001D0CD2"/>
    <w:rsid w:val="001D107C"/>
    <w:rsid w:val="001D1312"/>
    <w:rsid w:val="001D16B2"/>
    <w:rsid w:val="001D17D6"/>
    <w:rsid w:val="001D1C0B"/>
    <w:rsid w:val="001D1CD3"/>
    <w:rsid w:val="001D1D0C"/>
    <w:rsid w:val="001D1F9C"/>
    <w:rsid w:val="001D2338"/>
    <w:rsid w:val="001D2DB7"/>
    <w:rsid w:val="001D2F62"/>
    <w:rsid w:val="001D3249"/>
    <w:rsid w:val="001D363B"/>
    <w:rsid w:val="001D3A1C"/>
    <w:rsid w:val="001D3B95"/>
    <w:rsid w:val="001D41AD"/>
    <w:rsid w:val="001D55CF"/>
    <w:rsid w:val="001D6678"/>
    <w:rsid w:val="001D7F89"/>
    <w:rsid w:val="001E0207"/>
    <w:rsid w:val="001E065E"/>
    <w:rsid w:val="001E0772"/>
    <w:rsid w:val="001E0933"/>
    <w:rsid w:val="001E1443"/>
    <w:rsid w:val="001E1DF9"/>
    <w:rsid w:val="001E2449"/>
    <w:rsid w:val="001E29DB"/>
    <w:rsid w:val="001E3C32"/>
    <w:rsid w:val="001E4473"/>
    <w:rsid w:val="001E4684"/>
    <w:rsid w:val="001E4AD8"/>
    <w:rsid w:val="001E4ADF"/>
    <w:rsid w:val="001E51EF"/>
    <w:rsid w:val="001E530D"/>
    <w:rsid w:val="001E5700"/>
    <w:rsid w:val="001E59C3"/>
    <w:rsid w:val="001E59D0"/>
    <w:rsid w:val="001E5D4D"/>
    <w:rsid w:val="001E5ED3"/>
    <w:rsid w:val="001E5F13"/>
    <w:rsid w:val="001E71DF"/>
    <w:rsid w:val="001E7260"/>
    <w:rsid w:val="001F02B8"/>
    <w:rsid w:val="001F0684"/>
    <w:rsid w:val="001F0BB5"/>
    <w:rsid w:val="001F13ED"/>
    <w:rsid w:val="001F1951"/>
    <w:rsid w:val="001F1EC6"/>
    <w:rsid w:val="001F264F"/>
    <w:rsid w:val="001F2F0F"/>
    <w:rsid w:val="001F30EF"/>
    <w:rsid w:val="001F3625"/>
    <w:rsid w:val="001F3AF9"/>
    <w:rsid w:val="001F3FB3"/>
    <w:rsid w:val="001F4259"/>
    <w:rsid w:val="001F4898"/>
    <w:rsid w:val="001F5019"/>
    <w:rsid w:val="001F50D7"/>
    <w:rsid w:val="001F56CB"/>
    <w:rsid w:val="001F585C"/>
    <w:rsid w:val="001F5C48"/>
    <w:rsid w:val="001F6A83"/>
    <w:rsid w:val="001F7B3B"/>
    <w:rsid w:val="00200568"/>
    <w:rsid w:val="00200870"/>
    <w:rsid w:val="00200B17"/>
    <w:rsid w:val="0020126F"/>
    <w:rsid w:val="0020157C"/>
    <w:rsid w:val="00202151"/>
    <w:rsid w:val="00202164"/>
    <w:rsid w:val="002026A7"/>
    <w:rsid w:val="00203461"/>
    <w:rsid w:val="00203ACD"/>
    <w:rsid w:val="00203B28"/>
    <w:rsid w:val="00204B3A"/>
    <w:rsid w:val="00204FFB"/>
    <w:rsid w:val="00205969"/>
    <w:rsid w:val="00205B5B"/>
    <w:rsid w:val="00206164"/>
    <w:rsid w:val="00206720"/>
    <w:rsid w:val="00206764"/>
    <w:rsid w:val="00206773"/>
    <w:rsid w:val="00207194"/>
    <w:rsid w:val="00207806"/>
    <w:rsid w:val="002101E0"/>
    <w:rsid w:val="002103E3"/>
    <w:rsid w:val="0021089D"/>
    <w:rsid w:val="00210C30"/>
    <w:rsid w:val="00211698"/>
    <w:rsid w:val="0021183C"/>
    <w:rsid w:val="00211E49"/>
    <w:rsid w:val="00211EB6"/>
    <w:rsid w:val="00212413"/>
    <w:rsid w:val="002124E0"/>
    <w:rsid w:val="00212DC5"/>
    <w:rsid w:val="00212F80"/>
    <w:rsid w:val="0021327A"/>
    <w:rsid w:val="00213496"/>
    <w:rsid w:val="002136BC"/>
    <w:rsid w:val="0021396C"/>
    <w:rsid w:val="00213D5E"/>
    <w:rsid w:val="00213D86"/>
    <w:rsid w:val="002144B8"/>
    <w:rsid w:val="002149AF"/>
    <w:rsid w:val="00214F4D"/>
    <w:rsid w:val="002153FC"/>
    <w:rsid w:val="002158C8"/>
    <w:rsid w:val="00215C63"/>
    <w:rsid w:val="00216030"/>
    <w:rsid w:val="00216244"/>
    <w:rsid w:val="002166EA"/>
    <w:rsid w:val="0021697A"/>
    <w:rsid w:val="00216FC7"/>
    <w:rsid w:val="002170A0"/>
    <w:rsid w:val="00217597"/>
    <w:rsid w:val="00217772"/>
    <w:rsid w:val="00217BF4"/>
    <w:rsid w:val="00217C6E"/>
    <w:rsid w:val="00217F30"/>
    <w:rsid w:val="002201AB"/>
    <w:rsid w:val="00220799"/>
    <w:rsid w:val="00220D22"/>
    <w:rsid w:val="00221167"/>
    <w:rsid w:val="00221506"/>
    <w:rsid w:val="0022196E"/>
    <w:rsid w:val="00221B30"/>
    <w:rsid w:val="00221C3A"/>
    <w:rsid w:val="00222903"/>
    <w:rsid w:val="00222A7A"/>
    <w:rsid w:val="002237DD"/>
    <w:rsid w:val="00223E0D"/>
    <w:rsid w:val="00223F72"/>
    <w:rsid w:val="0022436C"/>
    <w:rsid w:val="00224A2C"/>
    <w:rsid w:val="00224E2B"/>
    <w:rsid w:val="00225164"/>
    <w:rsid w:val="0022528F"/>
    <w:rsid w:val="00225488"/>
    <w:rsid w:val="002260DF"/>
    <w:rsid w:val="002263C5"/>
    <w:rsid w:val="00226BF0"/>
    <w:rsid w:val="00227F6F"/>
    <w:rsid w:val="00230232"/>
    <w:rsid w:val="0023031F"/>
    <w:rsid w:val="00230375"/>
    <w:rsid w:val="002303AC"/>
    <w:rsid w:val="00230459"/>
    <w:rsid w:val="002312F4"/>
    <w:rsid w:val="0023149B"/>
    <w:rsid w:val="002317B9"/>
    <w:rsid w:val="00231826"/>
    <w:rsid w:val="00231B3C"/>
    <w:rsid w:val="00231FC7"/>
    <w:rsid w:val="00232B2F"/>
    <w:rsid w:val="00232EC9"/>
    <w:rsid w:val="00232F68"/>
    <w:rsid w:val="0023325B"/>
    <w:rsid w:val="0023418C"/>
    <w:rsid w:val="00234321"/>
    <w:rsid w:val="0023440D"/>
    <w:rsid w:val="00234A94"/>
    <w:rsid w:val="00234B37"/>
    <w:rsid w:val="002358BC"/>
    <w:rsid w:val="00235B2B"/>
    <w:rsid w:val="00235B77"/>
    <w:rsid w:val="00235BF3"/>
    <w:rsid w:val="0023628A"/>
    <w:rsid w:val="00236760"/>
    <w:rsid w:val="00236A8B"/>
    <w:rsid w:val="00236C20"/>
    <w:rsid w:val="00236D52"/>
    <w:rsid w:val="002409B0"/>
    <w:rsid w:val="00240A6A"/>
    <w:rsid w:val="00240D03"/>
    <w:rsid w:val="00241CFC"/>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8BB"/>
    <w:rsid w:val="00245C9B"/>
    <w:rsid w:val="00245CF8"/>
    <w:rsid w:val="00245D7C"/>
    <w:rsid w:val="00246081"/>
    <w:rsid w:val="00246913"/>
    <w:rsid w:val="00246AA2"/>
    <w:rsid w:val="00246AB8"/>
    <w:rsid w:val="00246D9F"/>
    <w:rsid w:val="00246E57"/>
    <w:rsid w:val="002472AB"/>
    <w:rsid w:val="00247832"/>
    <w:rsid w:val="00247DEE"/>
    <w:rsid w:val="00250E1A"/>
    <w:rsid w:val="00252C17"/>
    <w:rsid w:val="0025303A"/>
    <w:rsid w:val="0025356C"/>
    <w:rsid w:val="002536BB"/>
    <w:rsid w:val="002537B9"/>
    <w:rsid w:val="00253F80"/>
    <w:rsid w:val="00254706"/>
    <w:rsid w:val="0025476E"/>
    <w:rsid w:val="00254CB0"/>
    <w:rsid w:val="00255446"/>
    <w:rsid w:val="00255534"/>
    <w:rsid w:val="002559B7"/>
    <w:rsid w:val="00256C14"/>
    <w:rsid w:val="0025735C"/>
    <w:rsid w:val="0025742D"/>
    <w:rsid w:val="002574F4"/>
    <w:rsid w:val="0025769E"/>
    <w:rsid w:val="002600E1"/>
    <w:rsid w:val="00260C1E"/>
    <w:rsid w:val="00260C69"/>
    <w:rsid w:val="002612FE"/>
    <w:rsid w:val="002615DB"/>
    <w:rsid w:val="00261AED"/>
    <w:rsid w:val="00261DF6"/>
    <w:rsid w:val="0026222F"/>
    <w:rsid w:val="0026297A"/>
    <w:rsid w:val="00262AB8"/>
    <w:rsid w:val="00262B91"/>
    <w:rsid w:val="002634B5"/>
    <w:rsid w:val="002635BC"/>
    <w:rsid w:val="00264000"/>
    <w:rsid w:val="00264671"/>
    <w:rsid w:val="00264DEC"/>
    <w:rsid w:val="00265FE8"/>
    <w:rsid w:val="00266F6D"/>
    <w:rsid w:val="002672B3"/>
    <w:rsid w:val="002674FF"/>
    <w:rsid w:val="002678A0"/>
    <w:rsid w:val="00270901"/>
    <w:rsid w:val="00270CD2"/>
    <w:rsid w:val="00270E7F"/>
    <w:rsid w:val="0027114C"/>
    <w:rsid w:val="0027223E"/>
    <w:rsid w:val="00272247"/>
    <w:rsid w:val="00272248"/>
    <w:rsid w:val="00272452"/>
    <w:rsid w:val="00272458"/>
    <w:rsid w:val="002724CC"/>
    <w:rsid w:val="0027279F"/>
    <w:rsid w:val="0027377F"/>
    <w:rsid w:val="00273B57"/>
    <w:rsid w:val="00273C3A"/>
    <w:rsid w:val="002747A1"/>
    <w:rsid w:val="002750E6"/>
    <w:rsid w:val="00275497"/>
    <w:rsid w:val="00275636"/>
    <w:rsid w:val="00275992"/>
    <w:rsid w:val="00275D6B"/>
    <w:rsid w:val="002760EE"/>
    <w:rsid w:val="00276108"/>
    <w:rsid w:val="0027617D"/>
    <w:rsid w:val="002763A9"/>
    <w:rsid w:val="002768E3"/>
    <w:rsid w:val="00276FDD"/>
    <w:rsid w:val="002776DB"/>
    <w:rsid w:val="0027780E"/>
    <w:rsid w:val="00277E7D"/>
    <w:rsid w:val="00280077"/>
    <w:rsid w:val="00280251"/>
    <w:rsid w:val="00280569"/>
    <w:rsid w:val="00280F72"/>
    <w:rsid w:val="00280FE8"/>
    <w:rsid w:val="0028125E"/>
    <w:rsid w:val="002818B6"/>
    <w:rsid w:val="002819E8"/>
    <w:rsid w:val="00282543"/>
    <w:rsid w:val="00283154"/>
    <w:rsid w:val="002834BB"/>
    <w:rsid w:val="00283BF1"/>
    <w:rsid w:val="00283F4B"/>
    <w:rsid w:val="00284106"/>
    <w:rsid w:val="00284145"/>
    <w:rsid w:val="00284191"/>
    <w:rsid w:val="0028426C"/>
    <w:rsid w:val="002848E2"/>
    <w:rsid w:val="00284A81"/>
    <w:rsid w:val="00284EBC"/>
    <w:rsid w:val="00284F5C"/>
    <w:rsid w:val="00285488"/>
    <w:rsid w:val="00285510"/>
    <w:rsid w:val="00285D5C"/>
    <w:rsid w:val="00286441"/>
    <w:rsid w:val="00286612"/>
    <w:rsid w:val="00286C86"/>
    <w:rsid w:val="00286D30"/>
    <w:rsid w:val="00286E9E"/>
    <w:rsid w:val="00286FE0"/>
    <w:rsid w:val="00287F64"/>
    <w:rsid w:val="0029055F"/>
    <w:rsid w:val="00291165"/>
    <w:rsid w:val="002912A3"/>
    <w:rsid w:val="002914AA"/>
    <w:rsid w:val="00291A32"/>
    <w:rsid w:val="00291E83"/>
    <w:rsid w:val="00291F8C"/>
    <w:rsid w:val="0029287A"/>
    <w:rsid w:val="00292ABB"/>
    <w:rsid w:val="00292CAD"/>
    <w:rsid w:val="002932A6"/>
    <w:rsid w:val="00293777"/>
    <w:rsid w:val="002937B8"/>
    <w:rsid w:val="002938AC"/>
    <w:rsid w:val="00293B11"/>
    <w:rsid w:val="002945B2"/>
    <w:rsid w:val="00294C4F"/>
    <w:rsid w:val="0029591C"/>
    <w:rsid w:val="002962AC"/>
    <w:rsid w:val="00296976"/>
    <w:rsid w:val="00296D6D"/>
    <w:rsid w:val="00297780"/>
    <w:rsid w:val="0029779B"/>
    <w:rsid w:val="0029797A"/>
    <w:rsid w:val="00297AD4"/>
    <w:rsid w:val="00297CFE"/>
    <w:rsid w:val="00297D5F"/>
    <w:rsid w:val="002A004C"/>
    <w:rsid w:val="002A02CB"/>
    <w:rsid w:val="002A05F0"/>
    <w:rsid w:val="002A0619"/>
    <w:rsid w:val="002A087B"/>
    <w:rsid w:val="002A1126"/>
    <w:rsid w:val="002A2366"/>
    <w:rsid w:val="002A32C2"/>
    <w:rsid w:val="002A352A"/>
    <w:rsid w:val="002A35C4"/>
    <w:rsid w:val="002A3883"/>
    <w:rsid w:val="002A3EA6"/>
    <w:rsid w:val="002A46E6"/>
    <w:rsid w:val="002A4852"/>
    <w:rsid w:val="002A525B"/>
    <w:rsid w:val="002A5B38"/>
    <w:rsid w:val="002A5D87"/>
    <w:rsid w:val="002A5F34"/>
    <w:rsid w:val="002A70E1"/>
    <w:rsid w:val="002A75FF"/>
    <w:rsid w:val="002A785E"/>
    <w:rsid w:val="002B0A8F"/>
    <w:rsid w:val="002B132E"/>
    <w:rsid w:val="002B1560"/>
    <w:rsid w:val="002B21CE"/>
    <w:rsid w:val="002B2813"/>
    <w:rsid w:val="002B29D5"/>
    <w:rsid w:val="002B3667"/>
    <w:rsid w:val="002B3992"/>
    <w:rsid w:val="002B3A79"/>
    <w:rsid w:val="002B487E"/>
    <w:rsid w:val="002B4D11"/>
    <w:rsid w:val="002B50EA"/>
    <w:rsid w:val="002B57CC"/>
    <w:rsid w:val="002B60E3"/>
    <w:rsid w:val="002B6C25"/>
    <w:rsid w:val="002B7215"/>
    <w:rsid w:val="002B74ED"/>
    <w:rsid w:val="002B7651"/>
    <w:rsid w:val="002B7773"/>
    <w:rsid w:val="002C06B7"/>
    <w:rsid w:val="002C0B36"/>
    <w:rsid w:val="002C0FE9"/>
    <w:rsid w:val="002C139E"/>
    <w:rsid w:val="002C180A"/>
    <w:rsid w:val="002C2DAD"/>
    <w:rsid w:val="002C39FE"/>
    <w:rsid w:val="002C3F6F"/>
    <w:rsid w:val="002C458E"/>
    <w:rsid w:val="002C4EA6"/>
    <w:rsid w:val="002C5246"/>
    <w:rsid w:val="002C5280"/>
    <w:rsid w:val="002C55A6"/>
    <w:rsid w:val="002C5D11"/>
    <w:rsid w:val="002C5DB4"/>
    <w:rsid w:val="002C6255"/>
    <w:rsid w:val="002C6E3E"/>
    <w:rsid w:val="002C75CC"/>
    <w:rsid w:val="002D002A"/>
    <w:rsid w:val="002D0FFE"/>
    <w:rsid w:val="002D1214"/>
    <w:rsid w:val="002D1C1E"/>
    <w:rsid w:val="002D2670"/>
    <w:rsid w:val="002D2B0D"/>
    <w:rsid w:val="002D2B82"/>
    <w:rsid w:val="002D2F36"/>
    <w:rsid w:val="002D365F"/>
    <w:rsid w:val="002D36B6"/>
    <w:rsid w:val="002D45F7"/>
    <w:rsid w:val="002D4A9A"/>
    <w:rsid w:val="002D515A"/>
    <w:rsid w:val="002D5260"/>
    <w:rsid w:val="002D65EF"/>
    <w:rsid w:val="002D78A9"/>
    <w:rsid w:val="002D7C18"/>
    <w:rsid w:val="002E0135"/>
    <w:rsid w:val="002E0340"/>
    <w:rsid w:val="002E0E1B"/>
    <w:rsid w:val="002E1BA5"/>
    <w:rsid w:val="002E1D1D"/>
    <w:rsid w:val="002E1EB8"/>
    <w:rsid w:val="002E1F75"/>
    <w:rsid w:val="002E22C5"/>
    <w:rsid w:val="002E246E"/>
    <w:rsid w:val="002E293D"/>
    <w:rsid w:val="002E323E"/>
    <w:rsid w:val="002E3686"/>
    <w:rsid w:val="002E394C"/>
    <w:rsid w:val="002E3A21"/>
    <w:rsid w:val="002E4153"/>
    <w:rsid w:val="002E4857"/>
    <w:rsid w:val="002E48CE"/>
    <w:rsid w:val="002E4FDE"/>
    <w:rsid w:val="002E5239"/>
    <w:rsid w:val="002E5980"/>
    <w:rsid w:val="002E5E7D"/>
    <w:rsid w:val="002E5EEC"/>
    <w:rsid w:val="002E62F0"/>
    <w:rsid w:val="002E6502"/>
    <w:rsid w:val="002E67FA"/>
    <w:rsid w:val="002E685D"/>
    <w:rsid w:val="002E69B4"/>
    <w:rsid w:val="002E6C7B"/>
    <w:rsid w:val="002E6CE6"/>
    <w:rsid w:val="002E6DEE"/>
    <w:rsid w:val="002E725C"/>
    <w:rsid w:val="002E794C"/>
    <w:rsid w:val="002E7FEB"/>
    <w:rsid w:val="002F1021"/>
    <w:rsid w:val="002F11B9"/>
    <w:rsid w:val="002F13C0"/>
    <w:rsid w:val="002F143E"/>
    <w:rsid w:val="002F144D"/>
    <w:rsid w:val="002F1663"/>
    <w:rsid w:val="002F18A9"/>
    <w:rsid w:val="002F1E06"/>
    <w:rsid w:val="002F270C"/>
    <w:rsid w:val="002F37C4"/>
    <w:rsid w:val="002F3C8F"/>
    <w:rsid w:val="002F3CD5"/>
    <w:rsid w:val="002F4A8C"/>
    <w:rsid w:val="002F5593"/>
    <w:rsid w:val="002F599F"/>
    <w:rsid w:val="002F5C07"/>
    <w:rsid w:val="002F72DA"/>
    <w:rsid w:val="002F78E2"/>
    <w:rsid w:val="0030017F"/>
    <w:rsid w:val="00300594"/>
    <w:rsid w:val="00300A31"/>
    <w:rsid w:val="00300E13"/>
    <w:rsid w:val="00301BCD"/>
    <w:rsid w:val="00301EE5"/>
    <w:rsid w:val="0030235D"/>
    <w:rsid w:val="0030283C"/>
    <w:rsid w:val="00302857"/>
    <w:rsid w:val="00302A21"/>
    <w:rsid w:val="00303112"/>
    <w:rsid w:val="003035D8"/>
    <w:rsid w:val="0030397E"/>
    <w:rsid w:val="00303B0C"/>
    <w:rsid w:val="00303BAD"/>
    <w:rsid w:val="003048D7"/>
    <w:rsid w:val="0030497F"/>
    <w:rsid w:val="00304C15"/>
    <w:rsid w:val="00304E42"/>
    <w:rsid w:val="00304FE9"/>
    <w:rsid w:val="0030580E"/>
    <w:rsid w:val="00305B18"/>
    <w:rsid w:val="003061B5"/>
    <w:rsid w:val="003064C0"/>
    <w:rsid w:val="0030675A"/>
    <w:rsid w:val="003071F6"/>
    <w:rsid w:val="0030771E"/>
    <w:rsid w:val="00307A00"/>
    <w:rsid w:val="00307B1B"/>
    <w:rsid w:val="00307C62"/>
    <w:rsid w:val="0031040E"/>
    <w:rsid w:val="003106C1"/>
    <w:rsid w:val="00310E98"/>
    <w:rsid w:val="0031128C"/>
    <w:rsid w:val="003112F2"/>
    <w:rsid w:val="0031138D"/>
    <w:rsid w:val="00311594"/>
    <w:rsid w:val="0031225F"/>
    <w:rsid w:val="00312282"/>
    <w:rsid w:val="00312957"/>
    <w:rsid w:val="00312CEC"/>
    <w:rsid w:val="0031377A"/>
    <w:rsid w:val="00313A5B"/>
    <w:rsid w:val="00313A6F"/>
    <w:rsid w:val="00313CB0"/>
    <w:rsid w:val="00313F96"/>
    <w:rsid w:val="00313FD2"/>
    <w:rsid w:val="00314819"/>
    <w:rsid w:val="003149DB"/>
    <w:rsid w:val="003151C8"/>
    <w:rsid w:val="00315E9C"/>
    <w:rsid w:val="003163BD"/>
    <w:rsid w:val="0031771F"/>
    <w:rsid w:val="003179C3"/>
    <w:rsid w:val="00320DCD"/>
    <w:rsid w:val="003213B9"/>
    <w:rsid w:val="003216B6"/>
    <w:rsid w:val="00321F8B"/>
    <w:rsid w:val="00321FAD"/>
    <w:rsid w:val="0032273D"/>
    <w:rsid w:val="00323306"/>
    <w:rsid w:val="0032350F"/>
    <w:rsid w:val="0032387D"/>
    <w:rsid w:val="00323A71"/>
    <w:rsid w:val="00324C9B"/>
    <w:rsid w:val="00324CA0"/>
    <w:rsid w:val="00324E60"/>
    <w:rsid w:val="00324FAC"/>
    <w:rsid w:val="003255AA"/>
    <w:rsid w:val="0032565A"/>
    <w:rsid w:val="00325789"/>
    <w:rsid w:val="00325C2B"/>
    <w:rsid w:val="0032635B"/>
    <w:rsid w:val="003267C4"/>
    <w:rsid w:val="003269F3"/>
    <w:rsid w:val="00327DEB"/>
    <w:rsid w:val="00327E1D"/>
    <w:rsid w:val="003302A3"/>
    <w:rsid w:val="003302DF"/>
    <w:rsid w:val="00330AFE"/>
    <w:rsid w:val="0033157A"/>
    <w:rsid w:val="003315AB"/>
    <w:rsid w:val="003318C6"/>
    <w:rsid w:val="00331C86"/>
    <w:rsid w:val="00332CA2"/>
    <w:rsid w:val="00332D8D"/>
    <w:rsid w:val="0033354C"/>
    <w:rsid w:val="00334418"/>
    <w:rsid w:val="003344D2"/>
    <w:rsid w:val="00335235"/>
    <w:rsid w:val="00335B31"/>
    <w:rsid w:val="00335C2D"/>
    <w:rsid w:val="003366A5"/>
    <w:rsid w:val="00336B1B"/>
    <w:rsid w:val="0033749D"/>
    <w:rsid w:val="00337E21"/>
    <w:rsid w:val="00340887"/>
    <w:rsid w:val="00340968"/>
    <w:rsid w:val="00340ECA"/>
    <w:rsid w:val="0034111C"/>
    <w:rsid w:val="00341B23"/>
    <w:rsid w:val="00341C27"/>
    <w:rsid w:val="003425A1"/>
    <w:rsid w:val="0034260B"/>
    <w:rsid w:val="0034289A"/>
    <w:rsid w:val="00342C2C"/>
    <w:rsid w:val="00342DD3"/>
    <w:rsid w:val="00342F4B"/>
    <w:rsid w:val="0034388A"/>
    <w:rsid w:val="00343B18"/>
    <w:rsid w:val="0034400E"/>
    <w:rsid w:val="00344127"/>
    <w:rsid w:val="003449E4"/>
    <w:rsid w:val="00345063"/>
    <w:rsid w:val="003451BE"/>
    <w:rsid w:val="00346B8E"/>
    <w:rsid w:val="00346DFD"/>
    <w:rsid w:val="00347245"/>
    <w:rsid w:val="003472CC"/>
    <w:rsid w:val="003474B8"/>
    <w:rsid w:val="0034753E"/>
    <w:rsid w:val="003475E0"/>
    <w:rsid w:val="00347B6F"/>
    <w:rsid w:val="00347E18"/>
    <w:rsid w:val="00347F95"/>
    <w:rsid w:val="003501AE"/>
    <w:rsid w:val="00350E5A"/>
    <w:rsid w:val="00351B52"/>
    <w:rsid w:val="00351E40"/>
    <w:rsid w:val="00352D21"/>
    <w:rsid w:val="00352DC2"/>
    <w:rsid w:val="003532D4"/>
    <w:rsid w:val="003536FE"/>
    <w:rsid w:val="00353A08"/>
    <w:rsid w:val="00353BE0"/>
    <w:rsid w:val="0035462D"/>
    <w:rsid w:val="00355471"/>
    <w:rsid w:val="0035592D"/>
    <w:rsid w:val="00355EAD"/>
    <w:rsid w:val="0035756B"/>
    <w:rsid w:val="00357B29"/>
    <w:rsid w:val="00357B9C"/>
    <w:rsid w:val="00357C7C"/>
    <w:rsid w:val="00357F5A"/>
    <w:rsid w:val="00360E66"/>
    <w:rsid w:val="00360F8A"/>
    <w:rsid w:val="00361164"/>
    <w:rsid w:val="00361310"/>
    <w:rsid w:val="0036131B"/>
    <w:rsid w:val="0036140A"/>
    <w:rsid w:val="003619E8"/>
    <w:rsid w:val="00361CE1"/>
    <w:rsid w:val="00361E37"/>
    <w:rsid w:val="0036203A"/>
    <w:rsid w:val="00362625"/>
    <w:rsid w:val="00362676"/>
    <w:rsid w:val="003626C5"/>
    <w:rsid w:val="00362B9E"/>
    <w:rsid w:val="00363D73"/>
    <w:rsid w:val="003642A6"/>
    <w:rsid w:val="0036463E"/>
    <w:rsid w:val="00364BBC"/>
    <w:rsid w:val="00364BDE"/>
    <w:rsid w:val="00364CF7"/>
    <w:rsid w:val="00364D63"/>
    <w:rsid w:val="00364F73"/>
    <w:rsid w:val="0036584D"/>
    <w:rsid w:val="00365A55"/>
    <w:rsid w:val="00365AC8"/>
    <w:rsid w:val="00365DA0"/>
    <w:rsid w:val="0036620B"/>
    <w:rsid w:val="003666FD"/>
    <w:rsid w:val="00367006"/>
    <w:rsid w:val="003673FF"/>
    <w:rsid w:val="00367409"/>
    <w:rsid w:val="00367E4F"/>
    <w:rsid w:val="003705AC"/>
    <w:rsid w:val="00370946"/>
    <w:rsid w:val="003709DA"/>
    <w:rsid w:val="00370EC4"/>
    <w:rsid w:val="003710E1"/>
    <w:rsid w:val="003711E9"/>
    <w:rsid w:val="003716D5"/>
    <w:rsid w:val="00371787"/>
    <w:rsid w:val="00372043"/>
    <w:rsid w:val="00372093"/>
    <w:rsid w:val="00372232"/>
    <w:rsid w:val="00372702"/>
    <w:rsid w:val="00372BD8"/>
    <w:rsid w:val="00373857"/>
    <w:rsid w:val="00374061"/>
    <w:rsid w:val="003742F3"/>
    <w:rsid w:val="00374C5A"/>
    <w:rsid w:val="00374CAF"/>
    <w:rsid w:val="00376050"/>
    <w:rsid w:val="003763EE"/>
    <w:rsid w:val="00376739"/>
    <w:rsid w:val="00376AB4"/>
    <w:rsid w:val="00377017"/>
    <w:rsid w:val="0037751C"/>
    <w:rsid w:val="00377B6B"/>
    <w:rsid w:val="00377D2D"/>
    <w:rsid w:val="00377F01"/>
    <w:rsid w:val="0038007A"/>
    <w:rsid w:val="00380266"/>
    <w:rsid w:val="00380306"/>
    <w:rsid w:val="00380E9D"/>
    <w:rsid w:val="0038114E"/>
    <w:rsid w:val="003814B7"/>
    <w:rsid w:val="003831BC"/>
    <w:rsid w:val="00383F09"/>
    <w:rsid w:val="00383FDA"/>
    <w:rsid w:val="003840EA"/>
    <w:rsid w:val="00385150"/>
    <w:rsid w:val="003860C3"/>
    <w:rsid w:val="00386264"/>
    <w:rsid w:val="0038667B"/>
    <w:rsid w:val="00386973"/>
    <w:rsid w:val="00386AB3"/>
    <w:rsid w:val="003874A1"/>
    <w:rsid w:val="00387666"/>
    <w:rsid w:val="00387683"/>
    <w:rsid w:val="0038795B"/>
    <w:rsid w:val="003900F3"/>
    <w:rsid w:val="0039031A"/>
    <w:rsid w:val="00390610"/>
    <w:rsid w:val="00390809"/>
    <w:rsid w:val="00390E7E"/>
    <w:rsid w:val="00390FA1"/>
    <w:rsid w:val="0039158C"/>
    <w:rsid w:val="003915B6"/>
    <w:rsid w:val="003917E8"/>
    <w:rsid w:val="00391BA6"/>
    <w:rsid w:val="00391C76"/>
    <w:rsid w:val="003924C1"/>
    <w:rsid w:val="003926C2"/>
    <w:rsid w:val="00392CB1"/>
    <w:rsid w:val="003935EC"/>
    <w:rsid w:val="003937E5"/>
    <w:rsid w:val="00393869"/>
    <w:rsid w:val="003938BD"/>
    <w:rsid w:val="00393A1E"/>
    <w:rsid w:val="00393FAB"/>
    <w:rsid w:val="0039496A"/>
    <w:rsid w:val="00395FD5"/>
    <w:rsid w:val="00396271"/>
    <w:rsid w:val="0039737A"/>
    <w:rsid w:val="00397394"/>
    <w:rsid w:val="003974DD"/>
    <w:rsid w:val="0039766B"/>
    <w:rsid w:val="00397A58"/>
    <w:rsid w:val="00397EBC"/>
    <w:rsid w:val="003A00F4"/>
    <w:rsid w:val="003A1292"/>
    <w:rsid w:val="003A1F70"/>
    <w:rsid w:val="003A36ED"/>
    <w:rsid w:val="003A43B2"/>
    <w:rsid w:val="003A43E1"/>
    <w:rsid w:val="003A4411"/>
    <w:rsid w:val="003A4FC2"/>
    <w:rsid w:val="003A5152"/>
    <w:rsid w:val="003A53D0"/>
    <w:rsid w:val="003A597F"/>
    <w:rsid w:val="003A5F81"/>
    <w:rsid w:val="003A6088"/>
    <w:rsid w:val="003A627F"/>
    <w:rsid w:val="003A63E3"/>
    <w:rsid w:val="003A69AF"/>
    <w:rsid w:val="003A6A03"/>
    <w:rsid w:val="003A6DA3"/>
    <w:rsid w:val="003A78DA"/>
    <w:rsid w:val="003A7966"/>
    <w:rsid w:val="003A79F8"/>
    <w:rsid w:val="003B030B"/>
    <w:rsid w:val="003B0346"/>
    <w:rsid w:val="003B057F"/>
    <w:rsid w:val="003B08B5"/>
    <w:rsid w:val="003B0FE3"/>
    <w:rsid w:val="003B1105"/>
    <w:rsid w:val="003B1161"/>
    <w:rsid w:val="003B126F"/>
    <w:rsid w:val="003B192F"/>
    <w:rsid w:val="003B19F9"/>
    <w:rsid w:val="003B22B4"/>
    <w:rsid w:val="003B35FE"/>
    <w:rsid w:val="003B425C"/>
    <w:rsid w:val="003B48FC"/>
    <w:rsid w:val="003B4D48"/>
    <w:rsid w:val="003B5D2A"/>
    <w:rsid w:val="003B6482"/>
    <w:rsid w:val="003B64C4"/>
    <w:rsid w:val="003B6F7B"/>
    <w:rsid w:val="003B73BB"/>
    <w:rsid w:val="003B7983"/>
    <w:rsid w:val="003B79B6"/>
    <w:rsid w:val="003B7C8B"/>
    <w:rsid w:val="003C05A5"/>
    <w:rsid w:val="003C0A5C"/>
    <w:rsid w:val="003C0DC9"/>
    <w:rsid w:val="003C2343"/>
    <w:rsid w:val="003C2C35"/>
    <w:rsid w:val="003C2E28"/>
    <w:rsid w:val="003C2FC7"/>
    <w:rsid w:val="003C34F0"/>
    <w:rsid w:val="003C3600"/>
    <w:rsid w:val="003C3C92"/>
    <w:rsid w:val="003C42C7"/>
    <w:rsid w:val="003C4C45"/>
    <w:rsid w:val="003C7570"/>
    <w:rsid w:val="003C7A07"/>
    <w:rsid w:val="003C7A5D"/>
    <w:rsid w:val="003C7E86"/>
    <w:rsid w:val="003D005E"/>
    <w:rsid w:val="003D00A3"/>
    <w:rsid w:val="003D0207"/>
    <w:rsid w:val="003D0283"/>
    <w:rsid w:val="003D04E2"/>
    <w:rsid w:val="003D0C86"/>
    <w:rsid w:val="003D0CCD"/>
    <w:rsid w:val="003D0CED"/>
    <w:rsid w:val="003D100E"/>
    <w:rsid w:val="003D1076"/>
    <w:rsid w:val="003D159E"/>
    <w:rsid w:val="003D1703"/>
    <w:rsid w:val="003D198A"/>
    <w:rsid w:val="003D1D26"/>
    <w:rsid w:val="003D2126"/>
    <w:rsid w:val="003D28B1"/>
    <w:rsid w:val="003D2EB2"/>
    <w:rsid w:val="003D3052"/>
    <w:rsid w:val="003D357D"/>
    <w:rsid w:val="003D37D9"/>
    <w:rsid w:val="003D3842"/>
    <w:rsid w:val="003D38C8"/>
    <w:rsid w:val="003D402B"/>
    <w:rsid w:val="003D661A"/>
    <w:rsid w:val="003D718A"/>
    <w:rsid w:val="003D767C"/>
    <w:rsid w:val="003D78D5"/>
    <w:rsid w:val="003D7FC8"/>
    <w:rsid w:val="003E1313"/>
    <w:rsid w:val="003E1325"/>
    <w:rsid w:val="003E275E"/>
    <w:rsid w:val="003E3D3E"/>
    <w:rsid w:val="003E3F38"/>
    <w:rsid w:val="003E49A9"/>
    <w:rsid w:val="003E4A6C"/>
    <w:rsid w:val="003E4D54"/>
    <w:rsid w:val="003E52DA"/>
    <w:rsid w:val="003E5931"/>
    <w:rsid w:val="003E5B29"/>
    <w:rsid w:val="003E5E46"/>
    <w:rsid w:val="003E61C3"/>
    <w:rsid w:val="003E6D55"/>
    <w:rsid w:val="003E6F97"/>
    <w:rsid w:val="003E7681"/>
    <w:rsid w:val="003E7926"/>
    <w:rsid w:val="003F04D3"/>
    <w:rsid w:val="003F0788"/>
    <w:rsid w:val="003F0E5E"/>
    <w:rsid w:val="003F1010"/>
    <w:rsid w:val="003F1329"/>
    <w:rsid w:val="003F13BD"/>
    <w:rsid w:val="003F1A7F"/>
    <w:rsid w:val="003F1C47"/>
    <w:rsid w:val="003F2E47"/>
    <w:rsid w:val="003F3084"/>
    <w:rsid w:val="003F3B26"/>
    <w:rsid w:val="003F5176"/>
    <w:rsid w:val="003F5B74"/>
    <w:rsid w:val="003F5D59"/>
    <w:rsid w:val="003F6FD6"/>
    <w:rsid w:val="003F702F"/>
    <w:rsid w:val="003F7167"/>
    <w:rsid w:val="003F71A6"/>
    <w:rsid w:val="003F7AFC"/>
    <w:rsid w:val="003F7B83"/>
    <w:rsid w:val="003F7F8E"/>
    <w:rsid w:val="00400325"/>
    <w:rsid w:val="0040053A"/>
    <w:rsid w:val="004006BC"/>
    <w:rsid w:val="004009C6"/>
    <w:rsid w:val="004009E7"/>
    <w:rsid w:val="00400BDA"/>
    <w:rsid w:val="00400C1D"/>
    <w:rsid w:val="00400D0A"/>
    <w:rsid w:val="00401625"/>
    <w:rsid w:val="00401740"/>
    <w:rsid w:val="00401B6D"/>
    <w:rsid w:val="00401E2C"/>
    <w:rsid w:val="00402838"/>
    <w:rsid w:val="00402879"/>
    <w:rsid w:val="00403375"/>
    <w:rsid w:val="00403435"/>
    <w:rsid w:val="0040343F"/>
    <w:rsid w:val="004037E2"/>
    <w:rsid w:val="00403D02"/>
    <w:rsid w:val="00403EB1"/>
    <w:rsid w:val="00403FC3"/>
    <w:rsid w:val="004042DC"/>
    <w:rsid w:val="0040455B"/>
    <w:rsid w:val="0040478B"/>
    <w:rsid w:val="00405667"/>
    <w:rsid w:val="00405A85"/>
    <w:rsid w:val="00406595"/>
    <w:rsid w:val="0040697D"/>
    <w:rsid w:val="00406ED2"/>
    <w:rsid w:val="004077D5"/>
    <w:rsid w:val="00410094"/>
    <w:rsid w:val="0041081A"/>
    <w:rsid w:val="00410B38"/>
    <w:rsid w:val="00410DD9"/>
    <w:rsid w:val="00410E61"/>
    <w:rsid w:val="004110C0"/>
    <w:rsid w:val="00411923"/>
    <w:rsid w:val="004119D9"/>
    <w:rsid w:val="004124F3"/>
    <w:rsid w:val="00412590"/>
    <w:rsid w:val="00412791"/>
    <w:rsid w:val="004128A5"/>
    <w:rsid w:val="00412D14"/>
    <w:rsid w:val="00412F13"/>
    <w:rsid w:val="004130C9"/>
    <w:rsid w:val="004130E5"/>
    <w:rsid w:val="00413113"/>
    <w:rsid w:val="004132D7"/>
    <w:rsid w:val="00413574"/>
    <w:rsid w:val="0041389D"/>
    <w:rsid w:val="00413F78"/>
    <w:rsid w:val="00414016"/>
    <w:rsid w:val="00414292"/>
    <w:rsid w:val="00414939"/>
    <w:rsid w:val="00414C12"/>
    <w:rsid w:val="004152AA"/>
    <w:rsid w:val="00415444"/>
    <w:rsid w:val="00415D09"/>
    <w:rsid w:val="00416877"/>
    <w:rsid w:val="004168E9"/>
    <w:rsid w:val="00416C24"/>
    <w:rsid w:val="00416CA9"/>
    <w:rsid w:val="004176FB"/>
    <w:rsid w:val="004176FF"/>
    <w:rsid w:val="00420442"/>
    <w:rsid w:val="00420602"/>
    <w:rsid w:val="00420B61"/>
    <w:rsid w:val="00420BDA"/>
    <w:rsid w:val="00420D62"/>
    <w:rsid w:val="0042113F"/>
    <w:rsid w:val="0042138F"/>
    <w:rsid w:val="00421608"/>
    <w:rsid w:val="00421859"/>
    <w:rsid w:val="004225B4"/>
    <w:rsid w:val="00422BBE"/>
    <w:rsid w:val="00422C6F"/>
    <w:rsid w:val="0042306D"/>
    <w:rsid w:val="004234F9"/>
    <w:rsid w:val="00423DE8"/>
    <w:rsid w:val="00424D83"/>
    <w:rsid w:val="00424EE4"/>
    <w:rsid w:val="00424FA7"/>
    <w:rsid w:val="004255B8"/>
    <w:rsid w:val="004257BB"/>
    <w:rsid w:val="00426016"/>
    <w:rsid w:val="0042605A"/>
    <w:rsid w:val="00426580"/>
    <w:rsid w:val="00426DA6"/>
    <w:rsid w:val="0042732D"/>
    <w:rsid w:val="004276F1"/>
    <w:rsid w:val="00427BEF"/>
    <w:rsid w:val="00427EF8"/>
    <w:rsid w:val="00430158"/>
    <w:rsid w:val="00430BEF"/>
    <w:rsid w:val="00430D56"/>
    <w:rsid w:val="00430E65"/>
    <w:rsid w:val="00431538"/>
    <w:rsid w:val="00431F14"/>
    <w:rsid w:val="0043202F"/>
    <w:rsid w:val="00432110"/>
    <w:rsid w:val="004329CD"/>
    <w:rsid w:val="00432A2F"/>
    <w:rsid w:val="00432B00"/>
    <w:rsid w:val="00433506"/>
    <w:rsid w:val="00433730"/>
    <w:rsid w:val="00433E60"/>
    <w:rsid w:val="0043400A"/>
    <w:rsid w:val="004345B1"/>
    <w:rsid w:val="004348B3"/>
    <w:rsid w:val="00434BAB"/>
    <w:rsid w:val="00435330"/>
    <w:rsid w:val="00435652"/>
    <w:rsid w:val="00436DAA"/>
    <w:rsid w:val="00436E43"/>
    <w:rsid w:val="00436F01"/>
    <w:rsid w:val="00437258"/>
    <w:rsid w:val="0043751F"/>
    <w:rsid w:val="00437A61"/>
    <w:rsid w:val="00437E26"/>
    <w:rsid w:val="00440860"/>
    <w:rsid w:val="004409AE"/>
    <w:rsid w:val="00440D41"/>
    <w:rsid w:val="0044118C"/>
    <w:rsid w:val="004413FD"/>
    <w:rsid w:val="00441877"/>
    <w:rsid w:val="004425F4"/>
    <w:rsid w:val="004426C0"/>
    <w:rsid w:val="0044287D"/>
    <w:rsid w:val="00442CFA"/>
    <w:rsid w:val="004431B3"/>
    <w:rsid w:val="00443548"/>
    <w:rsid w:val="00443592"/>
    <w:rsid w:val="00443D32"/>
    <w:rsid w:val="00443FF9"/>
    <w:rsid w:val="0044416F"/>
    <w:rsid w:val="004446DD"/>
    <w:rsid w:val="00444B1D"/>
    <w:rsid w:val="0044514A"/>
    <w:rsid w:val="00445FF7"/>
    <w:rsid w:val="00447263"/>
    <w:rsid w:val="004478B9"/>
    <w:rsid w:val="004505E1"/>
    <w:rsid w:val="00450B49"/>
    <w:rsid w:val="00450C71"/>
    <w:rsid w:val="00450E38"/>
    <w:rsid w:val="00451514"/>
    <w:rsid w:val="0045159A"/>
    <w:rsid w:val="004516EF"/>
    <w:rsid w:val="004521DE"/>
    <w:rsid w:val="00453341"/>
    <w:rsid w:val="0045341E"/>
    <w:rsid w:val="0045403A"/>
    <w:rsid w:val="00454106"/>
    <w:rsid w:val="00454DAF"/>
    <w:rsid w:val="004555AC"/>
    <w:rsid w:val="004559A0"/>
    <w:rsid w:val="004567B7"/>
    <w:rsid w:val="00456D13"/>
    <w:rsid w:val="004575CA"/>
    <w:rsid w:val="00457671"/>
    <w:rsid w:val="004578FF"/>
    <w:rsid w:val="00457A67"/>
    <w:rsid w:val="00457E89"/>
    <w:rsid w:val="004601B9"/>
    <w:rsid w:val="0046048D"/>
    <w:rsid w:val="004605A2"/>
    <w:rsid w:val="00460FCA"/>
    <w:rsid w:val="00461210"/>
    <w:rsid w:val="004618B3"/>
    <w:rsid w:val="00461E37"/>
    <w:rsid w:val="00462265"/>
    <w:rsid w:val="00462D08"/>
    <w:rsid w:val="00462F68"/>
    <w:rsid w:val="004632B6"/>
    <w:rsid w:val="00463B10"/>
    <w:rsid w:val="00463B13"/>
    <w:rsid w:val="00463B6D"/>
    <w:rsid w:val="00463BB0"/>
    <w:rsid w:val="00464553"/>
    <w:rsid w:val="00464589"/>
    <w:rsid w:val="00464CE5"/>
    <w:rsid w:val="00465BDE"/>
    <w:rsid w:val="00466292"/>
    <w:rsid w:val="004664E5"/>
    <w:rsid w:val="00466649"/>
    <w:rsid w:val="00466880"/>
    <w:rsid w:val="00467178"/>
    <w:rsid w:val="00467311"/>
    <w:rsid w:val="00467AE3"/>
    <w:rsid w:val="00467E1A"/>
    <w:rsid w:val="00467FA5"/>
    <w:rsid w:val="004701AA"/>
    <w:rsid w:val="004705EF"/>
    <w:rsid w:val="004707B1"/>
    <w:rsid w:val="0047080E"/>
    <w:rsid w:val="00470CE3"/>
    <w:rsid w:val="004721BC"/>
    <w:rsid w:val="00472328"/>
    <w:rsid w:val="004727D9"/>
    <w:rsid w:val="004729BC"/>
    <w:rsid w:val="004729EC"/>
    <w:rsid w:val="004736CD"/>
    <w:rsid w:val="00473D37"/>
    <w:rsid w:val="00473D83"/>
    <w:rsid w:val="0047458B"/>
    <w:rsid w:val="00475614"/>
    <w:rsid w:val="00475C63"/>
    <w:rsid w:val="004762AB"/>
    <w:rsid w:val="00476429"/>
    <w:rsid w:val="00476D47"/>
    <w:rsid w:val="004771F8"/>
    <w:rsid w:val="00477593"/>
    <w:rsid w:val="00477876"/>
    <w:rsid w:val="004778B5"/>
    <w:rsid w:val="004778D2"/>
    <w:rsid w:val="00477940"/>
    <w:rsid w:val="00477B04"/>
    <w:rsid w:val="00477EA7"/>
    <w:rsid w:val="004807B6"/>
    <w:rsid w:val="00481046"/>
    <w:rsid w:val="00481645"/>
    <w:rsid w:val="00481DFB"/>
    <w:rsid w:val="004823FD"/>
    <w:rsid w:val="00483056"/>
    <w:rsid w:val="0048311C"/>
    <w:rsid w:val="00483261"/>
    <w:rsid w:val="004832C7"/>
    <w:rsid w:val="0048348A"/>
    <w:rsid w:val="004838E5"/>
    <w:rsid w:val="00483A70"/>
    <w:rsid w:val="00483B30"/>
    <w:rsid w:val="0048411E"/>
    <w:rsid w:val="00484E71"/>
    <w:rsid w:val="00484E7F"/>
    <w:rsid w:val="004857FD"/>
    <w:rsid w:val="00485CE3"/>
    <w:rsid w:val="00485EB5"/>
    <w:rsid w:val="00485FDC"/>
    <w:rsid w:val="004865FB"/>
    <w:rsid w:val="00486D96"/>
    <w:rsid w:val="00487367"/>
    <w:rsid w:val="00487508"/>
    <w:rsid w:val="0048769F"/>
    <w:rsid w:val="00487EDC"/>
    <w:rsid w:val="00487EF1"/>
    <w:rsid w:val="0049025F"/>
    <w:rsid w:val="004906B8"/>
    <w:rsid w:val="00490831"/>
    <w:rsid w:val="00491290"/>
    <w:rsid w:val="00491DF0"/>
    <w:rsid w:val="00492033"/>
    <w:rsid w:val="00492CFF"/>
    <w:rsid w:val="00492F50"/>
    <w:rsid w:val="00493239"/>
    <w:rsid w:val="004937D2"/>
    <w:rsid w:val="00493C49"/>
    <w:rsid w:val="00493D7E"/>
    <w:rsid w:val="00493F9C"/>
    <w:rsid w:val="00494695"/>
    <w:rsid w:val="00494E38"/>
    <w:rsid w:val="0049515C"/>
    <w:rsid w:val="004951CE"/>
    <w:rsid w:val="004956D5"/>
    <w:rsid w:val="0049595C"/>
    <w:rsid w:val="004959F3"/>
    <w:rsid w:val="00496232"/>
    <w:rsid w:val="0049667C"/>
    <w:rsid w:val="00496B42"/>
    <w:rsid w:val="00496B93"/>
    <w:rsid w:val="00496D59"/>
    <w:rsid w:val="004A058E"/>
    <w:rsid w:val="004A14AF"/>
    <w:rsid w:val="004A1B3E"/>
    <w:rsid w:val="004A1DA1"/>
    <w:rsid w:val="004A25B6"/>
    <w:rsid w:val="004A2685"/>
    <w:rsid w:val="004A26EF"/>
    <w:rsid w:val="004A284B"/>
    <w:rsid w:val="004A2B70"/>
    <w:rsid w:val="004A32EB"/>
    <w:rsid w:val="004A3DB7"/>
    <w:rsid w:val="004A4185"/>
    <w:rsid w:val="004A4253"/>
    <w:rsid w:val="004A44BA"/>
    <w:rsid w:val="004A49FA"/>
    <w:rsid w:val="004A4A95"/>
    <w:rsid w:val="004A4BC3"/>
    <w:rsid w:val="004A4D1B"/>
    <w:rsid w:val="004A5311"/>
    <w:rsid w:val="004A59C7"/>
    <w:rsid w:val="004A608A"/>
    <w:rsid w:val="004A6176"/>
    <w:rsid w:val="004A61AC"/>
    <w:rsid w:val="004A6697"/>
    <w:rsid w:val="004A67FF"/>
    <w:rsid w:val="004A6834"/>
    <w:rsid w:val="004A6A43"/>
    <w:rsid w:val="004A6EF7"/>
    <w:rsid w:val="004A7854"/>
    <w:rsid w:val="004B103E"/>
    <w:rsid w:val="004B1085"/>
    <w:rsid w:val="004B1441"/>
    <w:rsid w:val="004B185D"/>
    <w:rsid w:val="004B1D34"/>
    <w:rsid w:val="004B2CE0"/>
    <w:rsid w:val="004B2F63"/>
    <w:rsid w:val="004B3D42"/>
    <w:rsid w:val="004B3EE8"/>
    <w:rsid w:val="004B47C7"/>
    <w:rsid w:val="004B48F2"/>
    <w:rsid w:val="004B4D26"/>
    <w:rsid w:val="004B5191"/>
    <w:rsid w:val="004B51EE"/>
    <w:rsid w:val="004B529D"/>
    <w:rsid w:val="004B5734"/>
    <w:rsid w:val="004B6209"/>
    <w:rsid w:val="004B6819"/>
    <w:rsid w:val="004B695B"/>
    <w:rsid w:val="004B6CA8"/>
    <w:rsid w:val="004B7061"/>
    <w:rsid w:val="004B725C"/>
    <w:rsid w:val="004B74FF"/>
    <w:rsid w:val="004B7712"/>
    <w:rsid w:val="004B7DFD"/>
    <w:rsid w:val="004C029E"/>
    <w:rsid w:val="004C09D5"/>
    <w:rsid w:val="004C0A50"/>
    <w:rsid w:val="004C1394"/>
    <w:rsid w:val="004C1490"/>
    <w:rsid w:val="004C185C"/>
    <w:rsid w:val="004C20B0"/>
    <w:rsid w:val="004C2B79"/>
    <w:rsid w:val="004C3167"/>
    <w:rsid w:val="004C3745"/>
    <w:rsid w:val="004C3A83"/>
    <w:rsid w:val="004C4B8F"/>
    <w:rsid w:val="004C4BF3"/>
    <w:rsid w:val="004C4F05"/>
    <w:rsid w:val="004C4F58"/>
    <w:rsid w:val="004C54BE"/>
    <w:rsid w:val="004C5E0E"/>
    <w:rsid w:val="004C7072"/>
    <w:rsid w:val="004C795A"/>
    <w:rsid w:val="004D006C"/>
    <w:rsid w:val="004D02D0"/>
    <w:rsid w:val="004D07CC"/>
    <w:rsid w:val="004D07CF"/>
    <w:rsid w:val="004D09C7"/>
    <w:rsid w:val="004D0A0D"/>
    <w:rsid w:val="004D0E0F"/>
    <w:rsid w:val="004D12CD"/>
    <w:rsid w:val="004D183A"/>
    <w:rsid w:val="004D199D"/>
    <w:rsid w:val="004D2482"/>
    <w:rsid w:val="004D2744"/>
    <w:rsid w:val="004D28E9"/>
    <w:rsid w:val="004D2D21"/>
    <w:rsid w:val="004D2EAC"/>
    <w:rsid w:val="004D3781"/>
    <w:rsid w:val="004D3BC6"/>
    <w:rsid w:val="004D3DCF"/>
    <w:rsid w:val="004D435D"/>
    <w:rsid w:val="004D464A"/>
    <w:rsid w:val="004D52C0"/>
    <w:rsid w:val="004D5F47"/>
    <w:rsid w:val="004D61FE"/>
    <w:rsid w:val="004D6321"/>
    <w:rsid w:val="004D634F"/>
    <w:rsid w:val="004D6C29"/>
    <w:rsid w:val="004D7E66"/>
    <w:rsid w:val="004D7E98"/>
    <w:rsid w:val="004E0152"/>
    <w:rsid w:val="004E0238"/>
    <w:rsid w:val="004E0718"/>
    <w:rsid w:val="004E0819"/>
    <w:rsid w:val="004E0821"/>
    <w:rsid w:val="004E0A2F"/>
    <w:rsid w:val="004E0BDE"/>
    <w:rsid w:val="004E16E9"/>
    <w:rsid w:val="004E20A3"/>
    <w:rsid w:val="004E28FA"/>
    <w:rsid w:val="004E2C2A"/>
    <w:rsid w:val="004E3293"/>
    <w:rsid w:val="004E3394"/>
    <w:rsid w:val="004E33F3"/>
    <w:rsid w:val="004E35B7"/>
    <w:rsid w:val="004E49C1"/>
    <w:rsid w:val="004E4EF3"/>
    <w:rsid w:val="004E52D3"/>
    <w:rsid w:val="004E5902"/>
    <w:rsid w:val="004E59A3"/>
    <w:rsid w:val="004E62C6"/>
    <w:rsid w:val="004E6B06"/>
    <w:rsid w:val="004E6C80"/>
    <w:rsid w:val="004E7014"/>
    <w:rsid w:val="004E767D"/>
    <w:rsid w:val="004E7ECD"/>
    <w:rsid w:val="004F015E"/>
    <w:rsid w:val="004F08C5"/>
    <w:rsid w:val="004F0DB4"/>
    <w:rsid w:val="004F107A"/>
    <w:rsid w:val="004F1A65"/>
    <w:rsid w:val="004F1F16"/>
    <w:rsid w:val="004F216D"/>
    <w:rsid w:val="004F2720"/>
    <w:rsid w:val="004F2832"/>
    <w:rsid w:val="004F2840"/>
    <w:rsid w:val="004F290B"/>
    <w:rsid w:val="004F2C55"/>
    <w:rsid w:val="004F3538"/>
    <w:rsid w:val="004F35A9"/>
    <w:rsid w:val="004F3792"/>
    <w:rsid w:val="004F3B51"/>
    <w:rsid w:val="004F3D5D"/>
    <w:rsid w:val="004F41EE"/>
    <w:rsid w:val="004F4227"/>
    <w:rsid w:val="004F434C"/>
    <w:rsid w:val="004F43EA"/>
    <w:rsid w:val="004F4893"/>
    <w:rsid w:val="004F5835"/>
    <w:rsid w:val="004F6291"/>
    <w:rsid w:val="004F6D60"/>
    <w:rsid w:val="004F6D6D"/>
    <w:rsid w:val="004F75CE"/>
    <w:rsid w:val="004F7B4B"/>
    <w:rsid w:val="00500185"/>
    <w:rsid w:val="00500684"/>
    <w:rsid w:val="0050071D"/>
    <w:rsid w:val="00500C79"/>
    <w:rsid w:val="00501857"/>
    <w:rsid w:val="0050186A"/>
    <w:rsid w:val="00501CBA"/>
    <w:rsid w:val="005021E2"/>
    <w:rsid w:val="00502A20"/>
    <w:rsid w:val="00502A5B"/>
    <w:rsid w:val="00502D3C"/>
    <w:rsid w:val="00502F22"/>
    <w:rsid w:val="005039D8"/>
    <w:rsid w:val="00503C8D"/>
    <w:rsid w:val="00504083"/>
    <w:rsid w:val="00504337"/>
    <w:rsid w:val="005043D2"/>
    <w:rsid w:val="00504B27"/>
    <w:rsid w:val="00504F69"/>
    <w:rsid w:val="00505363"/>
    <w:rsid w:val="005059A3"/>
    <w:rsid w:val="005063B0"/>
    <w:rsid w:val="00506692"/>
    <w:rsid w:val="00507623"/>
    <w:rsid w:val="00507A99"/>
    <w:rsid w:val="00507DC3"/>
    <w:rsid w:val="005108CD"/>
    <w:rsid w:val="00510DE9"/>
    <w:rsid w:val="00511079"/>
    <w:rsid w:val="00511480"/>
    <w:rsid w:val="005117C2"/>
    <w:rsid w:val="00511CA2"/>
    <w:rsid w:val="005122F1"/>
    <w:rsid w:val="00512842"/>
    <w:rsid w:val="00512B9A"/>
    <w:rsid w:val="00512D17"/>
    <w:rsid w:val="00512FA5"/>
    <w:rsid w:val="0051330B"/>
    <w:rsid w:val="0051334A"/>
    <w:rsid w:val="00514148"/>
    <w:rsid w:val="0051423C"/>
    <w:rsid w:val="00514416"/>
    <w:rsid w:val="0051459E"/>
    <w:rsid w:val="00514E44"/>
    <w:rsid w:val="005151FE"/>
    <w:rsid w:val="0051547E"/>
    <w:rsid w:val="00515519"/>
    <w:rsid w:val="00516266"/>
    <w:rsid w:val="005167F0"/>
    <w:rsid w:val="00516D12"/>
    <w:rsid w:val="00516FD9"/>
    <w:rsid w:val="0051727D"/>
    <w:rsid w:val="00517321"/>
    <w:rsid w:val="0051734D"/>
    <w:rsid w:val="00517C73"/>
    <w:rsid w:val="00520371"/>
    <w:rsid w:val="0052113F"/>
    <w:rsid w:val="0052180D"/>
    <w:rsid w:val="00521C64"/>
    <w:rsid w:val="00522140"/>
    <w:rsid w:val="00522255"/>
    <w:rsid w:val="00522867"/>
    <w:rsid w:val="00522C84"/>
    <w:rsid w:val="00522FAD"/>
    <w:rsid w:val="00523251"/>
    <w:rsid w:val="00523764"/>
    <w:rsid w:val="00524572"/>
    <w:rsid w:val="00524B94"/>
    <w:rsid w:val="005256FD"/>
    <w:rsid w:val="0052595A"/>
    <w:rsid w:val="00525B52"/>
    <w:rsid w:val="00525D5F"/>
    <w:rsid w:val="00526431"/>
    <w:rsid w:val="00526608"/>
    <w:rsid w:val="00526AE7"/>
    <w:rsid w:val="00526D72"/>
    <w:rsid w:val="00526FB0"/>
    <w:rsid w:val="00526FB5"/>
    <w:rsid w:val="005276BC"/>
    <w:rsid w:val="00527E6D"/>
    <w:rsid w:val="00527EF8"/>
    <w:rsid w:val="00530AED"/>
    <w:rsid w:val="00531691"/>
    <w:rsid w:val="005320DC"/>
    <w:rsid w:val="0053260F"/>
    <w:rsid w:val="005328E3"/>
    <w:rsid w:val="00532ADE"/>
    <w:rsid w:val="00532D84"/>
    <w:rsid w:val="00533395"/>
    <w:rsid w:val="00533CDF"/>
    <w:rsid w:val="00534000"/>
    <w:rsid w:val="0053421D"/>
    <w:rsid w:val="005342F0"/>
    <w:rsid w:val="005346A5"/>
    <w:rsid w:val="0053547A"/>
    <w:rsid w:val="005358BD"/>
    <w:rsid w:val="00535D9C"/>
    <w:rsid w:val="005363B2"/>
    <w:rsid w:val="005363E8"/>
    <w:rsid w:val="005366D1"/>
    <w:rsid w:val="005367BE"/>
    <w:rsid w:val="005369E3"/>
    <w:rsid w:val="00536B4D"/>
    <w:rsid w:val="00537A2B"/>
    <w:rsid w:val="00537CDC"/>
    <w:rsid w:val="005415FB"/>
    <w:rsid w:val="005417AF"/>
    <w:rsid w:val="005417C9"/>
    <w:rsid w:val="00541A6F"/>
    <w:rsid w:val="00541E64"/>
    <w:rsid w:val="00541EB5"/>
    <w:rsid w:val="00541F3A"/>
    <w:rsid w:val="005422D8"/>
    <w:rsid w:val="00542663"/>
    <w:rsid w:val="00542CB5"/>
    <w:rsid w:val="00542FE3"/>
    <w:rsid w:val="00543A74"/>
    <w:rsid w:val="00543B40"/>
    <w:rsid w:val="00543CA6"/>
    <w:rsid w:val="00543FA4"/>
    <w:rsid w:val="005446FB"/>
    <w:rsid w:val="005447E1"/>
    <w:rsid w:val="005448DA"/>
    <w:rsid w:val="00544940"/>
    <w:rsid w:val="00544AAD"/>
    <w:rsid w:val="00544F84"/>
    <w:rsid w:val="00545371"/>
    <w:rsid w:val="00545402"/>
    <w:rsid w:val="005456A7"/>
    <w:rsid w:val="00546419"/>
    <w:rsid w:val="0054648D"/>
    <w:rsid w:val="005469C3"/>
    <w:rsid w:val="00546FCF"/>
    <w:rsid w:val="005475D7"/>
    <w:rsid w:val="0054773E"/>
    <w:rsid w:val="0054774B"/>
    <w:rsid w:val="00547900"/>
    <w:rsid w:val="00547A84"/>
    <w:rsid w:val="005504B5"/>
    <w:rsid w:val="0055120C"/>
    <w:rsid w:val="00551303"/>
    <w:rsid w:val="0055140D"/>
    <w:rsid w:val="00551603"/>
    <w:rsid w:val="0055195C"/>
    <w:rsid w:val="00552356"/>
    <w:rsid w:val="0055267C"/>
    <w:rsid w:val="00552A89"/>
    <w:rsid w:val="00552D7D"/>
    <w:rsid w:val="00553289"/>
    <w:rsid w:val="00553448"/>
    <w:rsid w:val="00553E6C"/>
    <w:rsid w:val="00553FD6"/>
    <w:rsid w:val="005542C2"/>
    <w:rsid w:val="00554584"/>
    <w:rsid w:val="00554694"/>
    <w:rsid w:val="005549DC"/>
    <w:rsid w:val="00554C82"/>
    <w:rsid w:val="00554CFA"/>
    <w:rsid w:val="00555404"/>
    <w:rsid w:val="0055647A"/>
    <w:rsid w:val="005565E2"/>
    <w:rsid w:val="00556AA8"/>
    <w:rsid w:val="00556B8A"/>
    <w:rsid w:val="00556BDF"/>
    <w:rsid w:val="00556DC5"/>
    <w:rsid w:val="005572AE"/>
    <w:rsid w:val="0055756D"/>
    <w:rsid w:val="00557E83"/>
    <w:rsid w:val="00557FAE"/>
    <w:rsid w:val="0056016C"/>
    <w:rsid w:val="00561378"/>
    <w:rsid w:val="0056162A"/>
    <w:rsid w:val="00561812"/>
    <w:rsid w:val="005619C5"/>
    <w:rsid w:val="00561F89"/>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0BE"/>
    <w:rsid w:val="0057028C"/>
    <w:rsid w:val="005702BA"/>
    <w:rsid w:val="005703A5"/>
    <w:rsid w:val="00570797"/>
    <w:rsid w:val="00570B0B"/>
    <w:rsid w:val="00570C33"/>
    <w:rsid w:val="00571296"/>
    <w:rsid w:val="00571734"/>
    <w:rsid w:val="00572336"/>
    <w:rsid w:val="00572393"/>
    <w:rsid w:val="00572F2E"/>
    <w:rsid w:val="005730A7"/>
    <w:rsid w:val="005730C7"/>
    <w:rsid w:val="00573285"/>
    <w:rsid w:val="00573430"/>
    <w:rsid w:val="00573A93"/>
    <w:rsid w:val="00573A9E"/>
    <w:rsid w:val="00573E62"/>
    <w:rsid w:val="00574300"/>
    <w:rsid w:val="0057448F"/>
    <w:rsid w:val="00574944"/>
    <w:rsid w:val="005749E1"/>
    <w:rsid w:val="00574F2C"/>
    <w:rsid w:val="005751B7"/>
    <w:rsid w:val="0057596A"/>
    <w:rsid w:val="00575CAA"/>
    <w:rsid w:val="00575D70"/>
    <w:rsid w:val="00575E58"/>
    <w:rsid w:val="00576469"/>
    <w:rsid w:val="005769C8"/>
    <w:rsid w:val="00576D5B"/>
    <w:rsid w:val="0057707E"/>
    <w:rsid w:val="00577F4E"/>
    <w:rsid w:val="005802EE"/>
    <w:rsid w:val="005807DF"/>
    <w:rsid w:val="00580D6E"/>
    <w:rsid w:val="00580E26"/>
    <w:rsid w:val="005815FD"/>
    <w:rsid w:val="005818F0"/>
    <w:rsid w:val="00581F96"/>
    <w:rsid w:val="005843CA"/>
    <w:rsid w:val="0058496C"/>
    <w:rsid w:val="00585985"/>
    <w:rsid w:val="00585BDC"/>
    <w:rsid w:val="00585C54"/>
    <w:rsid w:val="00585F66"/>
    <w:rsid w:val="00586325"/>
    <w:rsid w:val="005866AE"/>
    <w:rsid w:val="005869B0"/>
    <w:rsid w:val="00587209"/>
    <w:rsid w:val="00587583"/>
    <w:rsid w:val="00587FF6"/>
    <w:rsid w:val="00590508"/>
    <w:rsid w:val="005910FF"/>
    <w:rsid w:val="00591182"/>
    <w:rsid w:val="0059263C"/>
    <w:rsid w:val="005928B2"/>
    <w:rsid w:val="005929A4"/>
    <w:rsid w:val="00592A63"/>
    <w:rsid w:val="00592E78"/>
    <w:rsid w:val="00592EB2"/>
    <w:rsid w:val="00592F93"/>
    <w:rsid w:val="0059317B"/>
    <w:rsid w:val="00593C40"/>
    <w:rsid w:val="00593CB4"/>
    <w:rsid w:val="005951B6"/>
    <w:rsid w:val="005960B4"/>
    <w:rsid w:val="0059645C"/>
    <w:rsid w:val="005966B3"/>
    <w:rsid w:val="005968D6"/>
    <w:rsid w:val="00596D1F"/>
    <w:rsid w:val="0059737F"/>
    <w:rsid w:val="005973E7"/>
    <w:rsid w:val="005975F5"/>
    <w:rsid w:val="00597EBB"/>
    <w:rsid w:val="005A0173"/>
    <w:rsid w:val="005A01A0"/>
    <w:rsid w:val="005A12A3"/>
    <w:rsid w:val="005A1C50"/>
    <w:rsid w:val="005A1D7B"/>
    <w:rsid w:val="005A1FE0"/>
    <w:rsid w:val="005A2A83"/>
    <w:rsid w:val="005A36A5"/>
    <w:rsid w:val="005A3EF3"/>
    <w:rsid w:val="005A3FF1"/>
    <w:rsid w:val="005A4DE1"/>
    <w:rsid w:val="005A510C"/>
    <w:rsid w:val="005A58FF"/>
    <w:rsid w:val="005A5FE6"/>
    <w:rsid w:val="005A6290"/>
    <w:rsid w:val="005A6435"/>
    <w:rsid w:val="005A656D"/>
    <w:rsid w:val="005A6646"/>
    <w:rsid w:val="005A70F8"/>
    <w:rsid w:val="005B0F7C"/>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4058"/>
    <w:rsid w:val="005B406F"/>
    <w:rsid w:val="005B44DB"/>
    <w:rsid w:val="005B4F58"/>
    <w:rsid w:val="005B5498"/>
    <w:rsid w:val="005B6424"/>
    <w:rsid w:val="005B6509"/>
    <w:rsid w:val="005B6C71"/>
    <w:rsid w:val="005B6E87"/>
    <w:rsid w:val="005B79A4"/>
    <w:rsid w:val="005B7CB7"/>
    <w:rsid w:val="005C005D"/>
    <w:rsid w:val="005C00C7"/>
    <w:rsid w:val="005C04AE"/>
    <w:rsid w:val="005C11C0"/>
    <w:rsid w:val="005C1EFE"/>
    <w:rsid w:val="005C1FB9"/>
    <w:rsid w:val="005C2162"/>
    <w:rsid w:val="005C2684"/>
    <w:rsid w:val="005C2EAB"/>
    <w:rsid w:val="005C2FE5"/>
    <w:rsid w:val="005C492F"/>
    <w:rsid w:val="005C4C3A"/>
    <w:rsid w:val="005C4C99"/>
    <w:rsid w:val="005C50BD"/>
    <w:rsid w:val="005C55F6"/>
    <w:rsid w:val="005C5A5E"/>
    <w:rsid w:val="005C5BF2"/>
    <w:rsid w:val="005C6C81"/>
    <w:rsid w:val="005C76DF"/>
    <w:rsid w:val="005C76F6"/>
    <w:rsid w:val="005C7923"/>
    <w:rsid w:val="005C7C25"/>
    <w:rsid w:val="005D0753"/>
    <w:rsid w:val="005D08ED"/>
    <w:rsid w:val="005D1312"/>
    <w:rsid w:val="005D1787"/>
    <w:rsid w:val="005D19DD"/>
    <w:rsid w:val="005D2010"/>
    <w:rsid w:val="005D2497"/>
    <w:rsid w:val="005D26C8"/>
    <w:rsid w:val="005D2E62"/>
    <w:rsid w:val="005D3076"/>
    <w:rsid w:val="005D3565"/>
    <w:rsid w:val="005D3842"/>
    <w:rsid w:val="005D49DA"/>
    <w:rsid w:val="005D53D7"/>
    <w:rsid w:val="005D67F8"/>
    <w:rsid w:val="005D6AFC"/>
    <w:rsid w:val="005D712D"/>
    <w:rsid w:val="005D718D"/>
    <w:rsid w:val="005D7439"/>
    <w:rsid w:val="005D79C5"/>
    <w:rsid w:val="005D7DE6"/>
    <w:rsid w:val="005E0E17"/>
    <w:rsid w:val="005E0F3C"/>
    <w:rsid w:val="005E165C"/>
    <w:rsid w:val="005E1883"/>
    <w:rsid w:val="005E2732"/>
    <w:rsid w:val="005E29C4"/>
    <w:rsid w:val="005E3F9F"/>
    <w:rsid w:val="005E4230"/>
    <w:rsid w:val="005E4542"/>
    <w:rsid w:val="005E45BF"/>
    <w:rsid w:val="005E46EF"/>
    <w:rsid w:val="005E4F2B"/>
    <w:rsid w:val="005E5482"/>
    <w:rsid w:val="005E5530"/>
    <w:rsid w:val="005E5747"/>
    <w:rsid w:val="005E5954"/>
    <w:rsid w:val="005E66DB"/>
    <w:rsid w:val="005E6748"/>
    <w:rsid w:val="005E6BED"/>
    <w:rsid w:val="005E79FF"/>
    <w:rsid w:val="005F027D"/>
    <w:rsid w:val="005F085D"/>
    <w:rsid w:val="005F0A0B"/>
    <w:rsid w:val="005F0D07"/>
    <w:rsid w:val="005F0E4E"/>
    <w:rsid w:val="005F1950"/>
    <w:rsid w:val="005F1AA5"/>
    <w:rsid w:val="005F1B5F"/>
    <w:rsid w:val="005F1C98"/>
    <w:rsid w:val="005F1E16"/>
    <w:rsid w:val="005F30A0"/>
    <w:rsid w:val="005F366E"/>
    <w:rsid w:val="005F3814"/>
    <w:rsid w:val="005F3C47"/>
    <w:rsid w:val="005F4E63"/>
    <w:rsid w:val="005F5B47"/>
    <w:rsid w:val="005F60D1"/>
    <w:rsid w:val="005F633E"/>
    <w:rsid w:val="005F6882"/>
    <w:rsid w:val="005F6D0A"/>
    <w:rsid w:val="005F6DA0"/>
    <w:rsid w:val="00600509"/>
    <w:rsid w:val="00601116"/>
    <w:rsid w:val="00601227"/>
    <w:rsid w:val="00601B65"/>
    <w:rsid w:val="00601BD4"/>
    <w:rsid w:val="00602089"/>
    <w:rsid w:val="00602ED7"/>
    <w:rsid w:val="00603129"/>
    <w:rsid w:val="0060346C"/>
    <w:rsid w:val="006038A6"/>
    <w:rsid w:val="00603E9F"/>
    <w:rsid w:val="00604258"/>
    <w:rsid w:val="00604809"/>
    <w:rsid w:val="0060483B"/>
    <w:rsid w:val="00604D15"/>
    <w:rsid w:val="006055A9"/>
    <w:rsid w:val="00605832"/>
    <w:rsid w:val="00605AA9"/>
    <w:rsid w:val="00605C62"/>
    <w:rsid w:val="00605E70"/>
    <w:rsid w:val="00606317"/>
    <w:rsid w:val="0060639E"/>
    <w:rsid w:val="00606B00"/>
    <w:rsid w:val="00607973"/>
    <w:rsid w:val="006106A7"/>
    <w:rsid w:val="00610E1D"/>
    <w:rsid w:val="00612105"/>
    <w:rsid w:val="00612DF0"/>
    <w:rsid w:val="00612F98"/>
    <w:rsid w:val="006135EF"/>
    <w:rsid w:val="006139EF"/>
    <w:rsid w:val="00613C06"/>
    <w:rsid w:val="00613DDF"/>
    <w:rsid w:val="0061415E"/>
    <w:rsid w:val="006146CC"/>
    <w:rsid w:val="00614CD1"/>
    <w:rsid w:val="00614FCF"/>
    <w:rsid w:val="00614FF7"/>
    <w:rsid w:val="00615B4D"/>
    <w:rsid w:val="00615E2B"/>
    <w:rsid w:val="00616AB1"/>
    <w:rsid w:val="00616FAD"/>
    <w:rsid w:val="006170A2"/>
    <w:rsid w:val="006170B7"/>
    <w:rsid w:val="00617820"/>
    <w:rsid w:val="00617D97"/>
    <w:rsid w:val="00621A70"/>
    <w:rsid w:val="0062202B"/>
    <w:rsid w:val="00622107"/>
    <w:rsid w:val="006224A4"/>
    <w:rsid w:val="00622BEC"/>
    <w:rsid w:val="0062308C"/>
    <w:rsid w:val="006232D5"/>
    <w:rsid w:val="006233EE"/>
    <w:rsid w:val="00623E99"/>
    <w:rsid w:val="0062428B"/>
    <w:rsid w:val="00624A16"/>
    <w:rsid w:val="00625597"/>
    <w:rsid w:val="006258FF"/>
    <w:rsid w:val="006308CD"/>
    <w:rsid w:val="00630A61"/>
    <w:rsid w:val="00630AB5"/>
    <w:rsid w:val="00631117"/>
    <w:rsid w:val="006311A4"/>
    <w:rsid w:val="006311D7"/>
    <w:rsid w:val="00631296"/>
    <w:rsid w:val="0063173B"/>
    <w:rsid w:val="006319D2"/>
    <w:rsid w:val="006320FC"/>
    <w:rsid w:val="006324FF"/>
    <w:rsid w:val="00632592"/>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293"/>
    <w:rsid w:val="006362B3"/>
    <w:rsid w:val="006364E8"/>
    <w:rsid w:val="00636AE6"/>
    <w:rsid w:val="00636C7D"/>
    <w:rsid w:val="00636DE0"/>
    <w:rsid w:val="00637ADD"/>
    <w:rsid w:val="00637C33"/>
    <w:rsid w:val="00637C38"/>
    <w:rsid w:val="00640836"/>
    <w:rsid w:val="00640E07"/>
    <w:rsid w:val="0064103D"/>
    <w:rsid w:val="00641108"/>
    <w:rsid w:val="00641671"/>
    <w:rsid w:val="0064188B"/>
    <w:rsid w:val="00642378"/>
    <w:rsid w:val="006423A0"/>
    <w:rsid w:val="00642C67"/>
    <w:rsid w:val="00642F1C"/>
    <w:rsid w:val="00643673"/>
    <w:rsid w:val="006438E7"/>
    <w:rsid w:val="00643A56"/>
    <w:rsid w:val="00643E7F"/>
    <w:rsid w:val="006440E0"/>
    <w:rsid w:val="0064536F"/>
    <w:rsid w:val="0064589E"/>
    <w:rsid w:val="00645A59"/>
    <w:rsid w:val="0064644C"/>
    <w:rsid w:val="00646676"/>
    <w:rsid w:val="006466FB"/>
    <w:rsid w:val="006467E6"/>
    <w:rsid w:val="00646FCD"/>
    <w:rsid w:val="006472E1"/>
    <w:rsid w:val="006476E0"/>
    <w:rsid w:val="00647C93"/>
    <w:rsid w:val="00647FF4"/>
    <w:rsid w:val="006503A0"/>
    <w:rsid w:val="0065070A"/>
    <w:rsid w:val="00650E37"/>
    <w:rsid w:val="00650E85"/>
    <w:rsid w:val="006518A0"/>
    <w:rsid w:val="00652869"/>
    <w:rsid w:val="00652983"/>
    <w:rsid w:val="00652D86"/>
    <w:rsid w:val="00652F24"/>
    <w:rsid w:val="00652FFF"/>
    <w:rsid w:val="00653667"/>
    <w:rsid w:val="006538C5"/>
    <w:rsid w:val="00653F38"/>
    <w:rsid w:val="0065409A"/>
    <w:rsid w:val="00654CCF"/>
    <w:rsid w:val="00654E0E"/>
    <w:rsid w:val="00655798"/>
    <w:rsid w:val="00655D1E"/>
    <w:rsid w:val="00655EB5"/>
    <w:rsid w:val="00655F0E"/>
    <w:rsid w:val="006561DB"/>
    <w:rsid w:val="0065653F"/>
    <w:rsid w:val="006566CC"/>
    <w:rsid w:val="006567C1"/>
    <w:rsid w:val="0065682D"/>
    <w:rsid w:val="0065732C"/>
    <w:rsid w:val="00660670"/>
    <w:rsid w:val="006607D5"/>
    <w:rsid w:val="00660F36"/>
    <w:rsid w:val="00661412"/>
    <w:rsid w:val="0066185B"/>
    <w:rsid w:val="00661EFD"/>
    <w:rsid w:val="006625AC"/>
    <w:rsid w:val="006625C9"/>
    <w:rsid w:val="00662B01"/>
    <w:rsid w:val="00662DC9"/>
    <w:rsid w:val="00662EAA"/>
    <w:rsid w:val="00662F73"/>
    <w:rsid w:val="00663245"/>
    <w:rsid w:val="00663C2B"/>
    <w:rsid w:val="00664347"/>
    <w:rsid w:val="00664392"/>
    <w:rsid w:val="00664540"/>
    <w:rsid w:val="00664C81"/>
    <w:rsid w:val="00664D26"/>
    <w:rsid w:val="00664D35"/>
    <w:rsid w:val="006652BE"/>
    <w:rsid w:val="00666086"/>
    <w:rsid w:val="00667501"/>
    <w:rsid w:val="00667F37"/>
    <w:rsid w:val="00670071"/>
    <w:rsid w:val="0067015A"/>
    <w:rsid w:val="0067017C"/>
    <w:rsid w:val="0067088E"/>
    <w:rsid w:val="00670898"/>
    <w:rsid w:val="00670D32"/>
    <w:rsid w:val="00670DDA"/>
    <w:rsid w:val="00670FE6"/>
    <w:rsid w:val="00671AE2"/>
    <w:rsid w:val="00671E11"/>
    <w:rsid w:val="00672AFE"/>
    <w:rsid w:val="006734F6"/>
    <w:rsid w:val="006741FC"/>
    <w:rsid w:val="006745E4"/>
    <w:rsid w:val="00674B2D"/>
    <w:rsid w:val="00675476"/>
    <w:rsid w:val="006754CD"/>
    <w:rsid w:val="006758CA"/>
    <w:rsid w:val="00675A1F"/>
    <w:rsid w:val="00675C01"/>
    <w:rsid w:val="00675D5A"/>
    <w:rsid w:val="0067606B"/>
    <w:rsid w:val="006761F8"/>
    <w:rsid w:val="00676552"/>
    <w:rsid w:val="0067661D"/>
    <w:rsid w:val="00676857"/>
    <w:rsid w:val="0067748D"/>
    <w:rsid w:val="00677925"/>
    <w:rsid w:val="006803ED"/>
    <w:rsid w:val="0068048F"/>
    <w:rsid w:val="006804BC"/>
    <w:rsid w:val="00680EEF"/>
    <w:rsid w:val="0068164B"/>
    <w:rsid w:val="0068169C"/>
    <w:rsid w:val="006818A4"/>
    <w:rsid w:val="00681C09"/>
    <w:rsid w:val="0068212A"/>
    <w:rsid w:val="006833FD"/>
    <w:rsid w:val="00683A14"/>
    <w:rsid w:val="006846E2"/>
    <w:rsid w:val="006848B1"/>
    <w:rsid w:val="00684CA7"/>
    <w:rsid w:val="006853D4"/>
    <w:rsid w:val="00685711"/>
    <w:rsid w:val="00685B89"/>
    <w:rsid w:val="00685D42"/>
    <w:rsid w:val="00685F5F"/>
    <w:rsid w:val="00685F7A"/>
    <w:rsid w:val="00685F9A"/>
    <w:rsid w:val="006861FD"/>
    <w:rsid w:val="0068647B"/>
    <w:rsid w:val="0068655E"/>
    <w:rsid w:val="006868C9"/>
    <w:rsid w:val="00686D65"/>
    <w:rsid w:val="00687166"/>
    <w:rsid w:val="00687270"/>
    <w:rsid w:val="0068783A"/>
    <w:rsid w:val="006905B1"/>
    <w:rsid w:val="006907DB"/>
    <w:rsid w:val="00690AB5"/>
    <w:rsid w:val="00690C7E"/>
    <w:rsid w:val="00690E94"/>
    <w:rsid w:val="006916E7"/>
    <w:rsid w:val="00691E2A"/>
    <w:rsid w:val="00692561"/>
    <w:rsid w:val="00693F7D"/>
    <w:rsid w:val="00694270"/>
    <w:rsid w:val="006944F3"/>
    <w:rsid w:val="00694C3E"/>
    <w:rsid w:val="00694F45"/>
    <w:rsid w:val="006950E8"/>
    <w:rsid w:val="00695878"/>
    <w:rsid w:val="00695C43"/>
    <w:rsid w:val="00695F8B"/>
    <w:rsid w:val="00695FA5"/>
    <w:rsid w:val="00696093"/>
    <w:rsid w:val="0069736B"/>
    <w:rsid w:val="006973F6"/>
    <w:rsid w:val="006975A7"/>
    <w:rsid w:val="0069762A"/>
    <w:rsid w:val="006979C5"/>
    <w:rsid w:val="00697B1A"/>
    <w:rsid w:val="006A049F"/>
    <w:rsid w:val="006A0D77"/>
    <w:rsid w:val="006A0DF4"/>
    <w:rsid w:val="006A196A"/>
    <w:rsid w:val="006A1B02"/>
    <w:rsid w:val="006A216A"/>
    <w:rsid w:val="006A22C0"/>
    <w:rsid w:val="006A23E0"/>
    <w:rsid w:val="006A2807"/>
    <w:rsid w:val="006A2EEE"/>
    <w:rsid w:val="006A3441"/>
    <w:rsid w:val="006A409D"/>
    <w:rsid w:val="006A458B"/>
    <w:rsid w:val="006A4807"/>
    <w:rsid w:val="006A4E28"/>
    <w:rsid w:val="006A572C"/>
    <w:rsid w:val="006A57A6"/>
    <w:rsid w:val="006A5CC6"/>
    <w:rsid w:val="006A5E1B"/>
    <w:rsid w:val="006A5E84"/>
    <w:rsid w:val="006A6BB4"/>
    <w:rsid w:val="006A72E3"/>
    <w:rsid w:val="006A7FFB"/>
    <w:rsid w:val="006B05A2"/>
    <w:rsid w:val="006B073F"/>
    <w:rsid w:val="006B15CD"/>
    <w:rsid w:val="006B1AAD"/>
    <w:rsid w:val="006B20B3"/>
    <w:rsid w:val="006B2238"/>
    <w:rsid w:val="006B24E2"/>
    <w:rsid w:val="006B256C"/>
    <w:rsid w:val="006B25C5"/>
    <w:rsid w:val="006B26AA"/>
    <w:rsid w:val="006B28E9"/>
    <w:rsid w:val="006B2CD5"/>
    <w:rsid w:val="006B3459"/>
    <w:rsid w:val="006B35D1"/>
    <w:rsid w:val="006B39A2"/>
    <w:rsid w:val="006B3B50"/>
    <w:rsid w:val="006B4BAD"/>
    <w:rsid w:val="006B5095"/>
    <w:rsid w:val="006B539D"/>
    <w:rsid w:val="006B5598"/>
    <w:rsid w:val="006B5A0D"/>
    <w:rsid w:val="006B6104"/>
    <w:rsid w:val="006B6975"/>
    <w:rsid w:val="006B6977"/>
    <w:rsid w:val="006B6E0F"/>
    <w:rsid w:val="006B7C88"/>
    <w:rsid w:val="006B7F0B"/>
    <w:rsid w:val="006C0399"/>
    <w:rsid w:val="006C0925"/>
    <w:rsid w:val="006C0BEA"/>
    <w:rsid w:val="006C0CBB"/>
    <w:rsid w:val="006C0D75"/>
    <w:rsid w:val="006C10B9"/>
    <w:rsid w:val="006C1429"/>
    <w:rsid w:val="006C14F9"/>
    <w:rsid w:val="006C174C"/>
    <w:rsid w:val="006C1952"/>
    <w:rsid w:val="006C2A38"/>
    <w:rsid w:val="006C2BD4"/>
    <w:rsid w:val="006C2BF7"/>
    <w:rsid w:val="006C2E40"/>
    <w:rsid w:val="006C35AB"/>
    <w:rsid w:val="006C3B93"/>
    <w:rsid w:val="006C3EFB"/>
    <w:rsid w:val="006C3FC9"/>
    <w:rsid w:val="006C466C"/>
    <w:rsid w:val="006C5177"/>
    <w:rsid w:val="006C6EE7"/>
    <w:rsid w:val="006C7C1C"/>
    <w:rsid w:val="006C7D48"/>
    <w:rsid w:val="006D0137"/>
    <w:rsid w:val="006D03E4"/>
    <w:rsid w:val="006D0555"/>
    <w:rsid w:val="006D1EC3"/>
    <w:rsid w:val="006D2409"/>
    <w:rsid w:val="006D2CF9"/>
    <w:rsid w:val="006D2DFD"/>
    <w:rsid w:val="006D2E76"/>
    <w:rsid w:val="006D31BC"/>
    <w:rsid w:val="006D3625"/>
    <w:rsid w:val="006D3D17"/>
    <w:rsid w:val="006D3DE3"/>
    <w:rsid w:val="006D3F03"/>
    <w:rsid w:val="006D3FD3"/>
    <w:rsid w:val="006D4697"/>
    <w:rsid w:val="006D4B80"/>
    <w:rsid w:val="006D5352"/>
    <w:rsid w:val="006D58D9"/>
    <w:rsid w:val="006D60D2"/>
    <w:rsid w:val="006D6108"/>
    <w:rsid w:val="006D61CF"/>
    <w:rsid w:val="006D62E3"/>
    <w:rsid w:val="006D63B9"/>
    <w:rsid w:val="006D678B"/>
    <w:rsid w:val="006D6BEB"/>
    <w:rsid w:val="006D7264"/>
    <w:rsid w:val="006D7501"/>
    <w:rsid w:val="006D7851"/>
    <w:rsid w:val="006D7FA0"/>
    <w:rsid w:val="006E059F"/>
    <w:rsid w:val="006E0A22"/>
    <w:rsid w:val="006E0BDC"/>
    <w:rsid w:val="006E13D1"/>
    <w:rsid w:val="006E17E4"/>
    <w:rsid w:val="006E1C74"/>
    <w:rsid w:val="006E22A7"/>
    <w:rsid w:val="006E2575"/>
    <w:rsid w:val="006E267B"/>
    <w:rsid w:val="006E267D"/>
    <w:rsid w:val="006E2981"/>
    <w:rsid w:val="006E2C59"/>
    <w:rsid w:val="006E3B48"/>
    <w:rsid w:val="006E3D74"/>
    <w:rsid w:val="006E4085"/>
    <w:rsid w:val="006E52A1"/>
    <w:rsid w:val="006E5A10"/>
    <w:rsid w:val="006E66AB"/>
    <w:rsid w:val="006E6A0C"/>
    <w:rsid w:val="006E6AB2"/>
    <w:rsid w:val="006E6BA3"/>
    <w:rsid w:val="006E6FFE"/>
    <w:rsid w:val="006E773F"/>
    <w:rsid w:val="006E7BD9"/>
    <w:rsid w:val="006E7EE5"/>
    <w:rsid w:val="006F0214"/>
    <w:rsid w:val="006F076B"/>
    <w:rsid w:val="006F0B36"/>
    <w:rsid w:val="006F108B"/>
    <w:rsid w:val="006F10B0"/>
    <w:rsid w:val="006F123E"/>
    <w:rsid w:val="006F134B"/>
    <w:rsid w:val="006F29A7"/>
    <w:rsid w:val="006F2D22"/>
    <w:rsid w:val="006F2D60"/>
    <w:rsid w:val="006F310D"/>
    <w:rsid w:val="006F31DD"/>
    <w:rsid w:val="006F3589"/>
    <w:rsid w:val="006F4254"/>
    <w:rsid w:val="006F4499"/>
    <w:rsid w:val="006F4583"/>
    <w:rsid w:val="006F4B15"/>
    <w:rsid w:val="006F4B34"/>
    <w:rsid w:val="006F4DF8"/>
    <w:rsid w:val="006F5185"/>
    <w:rsid w:val="006F5A7A"/>
    <w:rsid w:val="006F5AA8"/>
    <w:rsid w:val="006F5B4E"/>
    <w:rsid w:val="006F63D1"/>
    <w:rsid w:val="006F7B66"/>
    <w:rsid w:val="00700297"/>
    <w:rsid w:val="007004E7"/>
    <w:rsid w:val="00700816"/>
    <w:rsid w:val="0070118B"/>
    <w:rsid w:val="007012DE"/>
    <w:rsid w:val="007013CA"/>
    <w:rsid w:val="007013E1"/>
    <w:rsid w:val="007016E5"/>
    <w:rsid w:val="0070174B"/>
    <w:rsid w:val="007029D9"/>
    <w:rsid w:val="00702CF1"/>
    <w:rsid w:val="007031AC"/>
    <w:rsid w:val="0070320C"/>
    <w:rsid w:val="00703547"/>
    <w:rsid w:val="00703A4A"/>
    <w:rsid w:val="00703B4A"/>
    <w:rsid w:val="00703C0A"/>
    <w:rsid w:val="00703C6D"/>
    <w:rsid w:val="00704369"/>
    <w:rsid w:val="00704842"/>
    <w:rsid w:val="00704C47"/>
    <w:rsid w:val="007051C7"/>
    <w:rsid w:val="00705D03"/>
    <w:rsid w:val="00705D70"/>
    <w:rsid w:val="00705FB5"/>
    <w:rsid w:val="007064D2"/>
    <w:rsid w:val="00706D93"/>
    <w:rsid w:val="0070728B"/>
    <w:rsid w:val="00707A3A"/>
    <w:rsid w:val="00707C0D"/>
    <w:rsid w:val="007100F9"/>
    <w:rsid w:val="00710282"/>
    <w:rsid w:val="00710286"/>
    <w:rsid w:val="007106D4"/>
    <w:rsid w:val="00710894"/>
    <w:rsid w:val="00710BCC"/>
    <w:rsid w:val="00710DB9"/>
    <w:rsid w:val="00711275"/>
    <w:rsid w:val="00711888"/>
    <w:rsid w:val="00711E13"/>
    <w:rsid w:val="00711F80"/>
    <w:rsid w:val="007125F4"/>
    <w:rsid w:val="00712A7A"/>
    <w:rsid w:val="00712EDA"/>
    <w:rsid w:val="007138E3"/>
    <w:rsid w:val="00713A8D"/>
    <w:rsid w:val="00714152"/>
    <w:rsid w:val="007143F8"/>
    <w:rsid w:val="00714890"/>
    <w:rsid w:val="0071535F"/>
    <w:rsid w:val="00715E23"/>
    <w:rsid w:val="00715FD6"/>
    <w:rsid w:val="007162D8"/>
    <w:rsid w:val="0071705B"/>
    <w:rsid w:val="00720213"/>
    <w:rsid w:val="007202E7"/>
    <w:rsid w:val="00721F02"/>
    <w:rsid w:val="0072256E"/>
    <w:rsid w:val="00722DD1"/>
    <w:rsid w:val="0072313E"/>
    <w:rsid w:val="00723964"/>
    <w:rsid w:val="00723BD3"/>
    <w:rsid w:val="00723C15"/>
    <w:rsid w:val="007243CD"/>
    <w:rsid w:val="00724617"/>
    <w:rsid w:val="007249DE"/>
    <w:rsid w:val="00724B19"/>
    <w:rsid w:val="00724E8B"/>
    <w:rsid w:val="00725709"/>
    <w:rsid w:val="0072676B"/>
    <w:rsid w:val="00726924"/>
    <w:rsid w:val="00726962"/>
    <w:rsid w:val="00727EF4"/>
    <w:rsid w:val="00727F52"/>
    <w:rsid w:val="007309E7"/>
    <w:rsid w:val="00730C41"/>
    <w:rsid w:val="00731064"/>
    <w:rsid w:val="00731284"/>
    <w:rsid w:val="007312A7"/>
    <w:rsid w:val="007315DA"/>
    <w:rsid w:val="00731C2E"/>
    <w:rsid w:val="00731E2B"/>
    <w:rsid w:val="00731E7F"/>
    <w:rsid w:val="00732B43"/>
    <w:rsid w:val="0073400F"/>
    <w:rsid w:val="00734642"/>
    <w:rsid w:val="0073474B"/>
    <w:rsid w:val="00734850"/>
    <w:rsid w:val="007348EB"/>
    <w:rsid w:val="007349E6"/>
    <w:rsid w:val="00735506"/>
    <w:rsid w:val="0073564A"/>
    <w:rsid w:val="0073575A"/>
    <w:rsid w:val="0073580A"/>
    <w:rsid w:val="00736418"/>
    <w:rsid w:val="007367B7"/>
    <w:rsid w:val="007374FC"/>
    <w:rsid w:val="007375A2"/>
    <w:rsid w:val="0074005A"/>
    <w:rsid w:val="007401FE"/>
    <w:rsid w:val="00740280"/>
    <w:rsid w:val="007405B2"/>
    <w:rsid w:val="0074067F"/>
    <w:rsid w:val="007406E1"/>
    <w:rsid w:val="0074075F"/>
    <w:rsid w:val="00740832"/>
    <w:rsid w:val="00740AB7"/>
    <w:rsid w:val="00740AFF"/>
    <w:rsid w:val="007412C6"/>
    <w:rsid w:val="00741EE7"/>
    <w:rsid w:val="00742AE2"/>
    <w:rsid w:val="00743028"/>
    <w:rsid w:val="007430CC"/>
    <w:rsid w:val="007433FE"/>
    <w:rsid w:val="00743458"/>
    <w:rsid w:val="00743CD5"/>
    <w:rsid w:val="00744E8A"/>
    <w:rsid w:val="007455FD"/>
    <w:rsid w:val="00745C2E"/>
    <w:rsid w:val="00745CAB"/>
    <w:rsid w:val="00746086"/>
    <w:rsid w:val="007460F5"/>
    <w:rsid w:val="0074617A"/>
    <w:rsid w:val="00746579"/>
    <w:rsid w:val="00746659"/>
    <w:rsid w:val="0074685B"/>
    <w:rsid w:val="0074691A"/>
    <w:rsid w:val="007503F9"/>
    <w:rsid w:val="007512E8"/>
    <w:rsid w:val="0075175D"/>
    <w:rsid w:val="00751F2E"/>
    <w:rsid w:val="00752717"/>
    <w:rsid w:val="00752A90"/>
    <w:rsid w:val="00752BE6"/>
    <w:rsid w:val="00752F4E"/>
    <w:rsid w:val="0075348F"/>
    <w:rsid w:val="0075373E"/>
    <w:rsid w:val="00753902"/>
    <w:rsid w:val="00754AF8"/>
    <w:rsid w:val="00754C7C"/>
    <w:rsid w:val="007552C3"/>
    <w:rsid w:val="0075571E"/>
    <w:rsid w:val="00755B80"/>
    <w:rsid w:val="00755E40"/>
    <w:rsid w:val="00755F8D"/>
    <w:rsid w:val="0075613B"/>
    <w:rsid w:val="00756365"/>
    <w:rsid w:val="00756832"/>
    <w:rsid w:val="00756A42"/>
    <w:rsid w:val="00757052"/>
    <w:rsid w:val="00757C22"/>
    <w:rsid w:val="00757E6B"/>
    <w:rsid w:val="00757F68"/>
    <w:rsid w:val="0076014E"/>
    <w:rsid w:val="00760478"/>
    <w:rsid w:val="007604F2"/>
    <w:rsid w:val="00760618"/>
    <w:rsid w:val="00760F56"/>
    <w:rsid w:val="007613F5"/>
    <w:rsid w:val="00761485"/>
    <w:rsid w:val="00762114"/>
    <w:rsid w:val="00762307"/>
    <w:rsid w:val="00762F1C"/>
    <w:rsid w:val="007633C9"/>
    <w:rsid w:val="00763766"/>
    <w:rsid w:val="00763B3C"/>
    <w:rsid w:val="00763E44"/>
    <w:rsid w:val="00763EF1"/>
    <w:rsid w:val="00764D97"/>
    <w:rsid w:val="00764E7A"/>
    <w:rsid w:val="00765261"/>
    <w:rsid w:val="00765302"/>
    <w:rsid w:val="00765781"/>
    <w:rsid w:val="0076650A"/>
    <w:rsid w:val="0076662D"/>
    <w:rsid w:val="007677ED"/>
    <w:rsid w:val="0076783D"/>
    <w:rsid w:val="00767AB7"/>
    <w:rsid w:val="00767DC8"/>
    <w:rsid w:val="00771667"/>
    <w:rsid w:val="00771FFA"/>
    <w:rsid w:val="00772026"/>
    <w:rsid w:val="007722B2"/>
    <w:rsid w:val="0077237F"/>
    <w:rsid w:val="007725F9"/>
    <w:rsid w:val="00773367"/>
    <w:rsid w:val="007734AD"/>
    <w:rsid w:val="007739FC"/>
    <w:rsid w:val="00774185"/>
    <w:rsid w:val="007742D1"/>
    <w:rsid w:val="00774649"/>
    <w:rsid w:val="007746CD"/>
    <w:rsid w:val="00774871"/>
    <w:rsid w:val="0077548E"/>
    <w:rsid w:val="007757FC"/>
    <w:rsid w:val="0077597C"/>
    <w:rsid w:val="00775A59"/>
    <w:rsid w:val="00775AED"/>
    <w:rsid w:val="00776626"/>
    <w:rsid w:val="00776F0C"/>
    <w:rsid w:val="007776F4"/>
    <w:rsid w:val="007778A4"/>
    <w:rsid w:val="00777911"/>
    <w:rsid w:val="00777B09"/>
    <w:rsid w:val="00777CD5"/>
    <w:rsid w:val="007805A8"/>
    <w:rsid w:val="00780D9D"/>
    <w:rsid w:val="00781026"/>
    <w:rsid w:val="00781E6B"/>
    <w:rsid w:val="00782217"/>
    <w:rsid w:val="0078275E"/>
    <w:rsid w:val="00783004"/>
    <w:rsid w:val="0078327E"/>
    <w:rsid w:val="00783314"/>
    <w:rsid w:val="0078349C"/>
    <w:rsid w:val="0078369B"/>
    <w:rsid w:val="00783AC1"/>
    <w:rsid w:val="00783B37"/>
    <w:rsid w:val="00783B7B"/>
    <w:rsid w:val="00783ECB"/>
    <w:rsid w:val="00784062"/>
    <w:rsid w:val="0078457B"/>
    <w:rsid w:val="0078490F"/>
    <w:rsid w:val="00784F85"/>
    <w:rsid w:val="007862BE"/>
    <w:rsid w:val="007865DE"/>
    <w:rsid w:val="00786B93"/>
    <w:rsid w:val="00786D7C"/>
    <w:rsid w:val="00787051"/>
    <w:rsid w:val="00787640"/>
    <w:rsid w:val="007876E4"/>
    <w:rsid w:val="007906C3"/>
    <w:rsid w:val="007909D7"/>
    <w:rsid w:val="0079129A"/>
    <w:rsid w:val="00791668"/>
    <w:rsid w:val="00791731"/>
    <w:rsid w:val="007917B8"/>
    <w:rsid w:val="00791CB9"/>
    <w:rsid w:val="00792053"/>
    <w:rsid w:val="00792284"/>
    <w:rsid w:val="00792333"/>
    <w:rsid w:val="007923AE"/>
    <w:rsid w:val="007925CC"/>
    <w:rsid w:val="00792652"/>
    <w:rsid w:val="007931AF"/>
    <w:rsid w:val="00793675"/>
    <w:rsid w:val="00793740"/>
    <w:rsid w:val="00793E48"/>
    <w:rsid w:val="007940C6"/>
    <w:rsid w:val="00794346"/>
    <w:rsid w:val="007945A9"/>
    <w:rsid w:val="007949DA"/>
    <w:rsid w:val="0079521D"/>
    <w:rsid w:val="0079566B"/>
    <w:rsid w:val="00795745"/>
    <w:rsid w:val="00795785"/>
    <w:rsid w:val="00795ABC"/>
    <w:rsid w:val="00795DE5"/>
    <w:rsid w:val="00796029"/>
    <w:rsid w:val="0079602D"/>
    <w:rsid w:val="0079653C"/>
    <w:rsid w:val="00796A4A"/>
    <w:rsid w:val="007973BF"/>
    <w:rsid w:val="00797BC0"/>
    <w:rsid w:val="007A013E"/>
    <w:rsid w:val="007A08F5"/>
    <w:rsid w:val="007A120A"/>
    <w:rsid w:val="007A1300"/>
    <w:rsid w:val="007A13DB"/>
    <w:rsid w:val="007A14FB"/>
    <w:rsid w:val="007A1FAB"/>
    <w:rsid w:val="007A21C8"/>
    <w:rsid w:val="007A27EA"/>
    <w:rsid w:val="007A2812"/>
    <w:rsid w:val="007A2963"/>
    <w:rsid w:val="007A2E87"/>
    <w:rsid w:val="007A3290"/>
    <w:rsid w:val="007A3CAD"/>
    <w:rsid w:val="007A4162"/>
    <w:rsid w:val="007A425B"/>
    <w:rsid w:val="007A457B"/>
    <w:rsid w:val="007A47B7"/>
    <w:rsid w:val="007A48CE"/>
    <w:rsid w:val="007A563B"/>
    <w:rsid w:val="007A5990"/>
    <w:rsid w:val="007A59B4"/>
    <w:rsid w:val="007A5E92"/>
    <w:rsid w:val="007A68AD"/>
    <w:rsid w:val="007A6DBF"/>
    <w:rsid w:val="007A79C5"/>
    <w:rsid w:val="007A7BD8"/>
    <w:rsid w:val="007A7C00"/>
    <w:rsid w:val="007A7CDC"/>
    <w:rsid w:val="007B05A9"/>
    <w:rsid w:val="007B0745"/>
    <w:rsid w:val="007B0804"/>
    <w:rsid w:val="007B0FAA"/>
    <w:rsid w:val="007B1256"/>
    <w:rsid w:val="007B1CF7"/>
    <w:rsid w:val="007B1EA1"/>
    <w:rsid w:val="007B1F4C"/>
    <w:rsid w:val="007B223D"/>
    <w:rsid w:val="007B2431"/>
    <w:rsid w:val="007B2B55"/>
    <w:rsid w:val="007B2CCD"/>
    <w:rsid w:val="007B3244"/>
    <w:rsid w:val="007B3676"/>
    <w:rsid w:val="007B3F46"/>
    <w:rsid w:val="007B4124"/>
    <w:rsid w:val="007B47B9"/>
    <w:rsid w:val="007B4A5E"/>
    <w:rsid w:val="007B4F4D"/>
    <w:rsid w:val="007B53A6"/>
    <w:rsid w:val="007B6C76"/>
    <w:rsid w:val="007B7496"/>
    <w:rsid w:val="007B7956"/>
    <w:rsid w:val="007B7B89"/>
    <w:rsid w:val="007B7EDA"/>
    <w:rsid w:val="007C05A9"/>
    <w:rsid w:val="007C1170"/>
    <w:rsid w:val="007C11E4"/>
    <w:rsid w:val="007C14C2"/>
    <w:rsid w:val="007C1FE3"/>
    <w:rsid w:val="007C2739"/>
    <w:rsid w:val="007C2751"/>
    <w:rsid w:val="007C289D"/>
    <w:rsid w:val="007C2ED0"/>
    <w:rsid w:val="007C3FCB"/>
    <w:rsid w:val="007C430A"/>
    <w:rsid w:val="007C4632"/>
    <w:rsid w:val="007C4912"/>
    <w:rsid w:val="007C5270"/>
    <w:rsid w:val="007C52C9"/>
    <w:rsid w:val="007C5584"/>
    <w:rsid w:val="007C5948"/>
    <w:rsid w:val="007C6341"/>
    <w:rsid w:val="007C6B58"/>
    <w:rsid w:val="007C6BDA"/>
    <w:rsid w:val="007C7534"/>
    <w:rsid w:val="007C7DF2"/>
    <w:rsid w:val="007D06CB"/>
    <w:rsid w:val="007D07CA"/>
    <w:rsid w:val="007D0C44"/>
    <w:rsid w:val="007D134C"/>
    <w:rsid w:val="007D2D56"/>
    <w:rsid w:val="007D2DD0"/>
    <w:rsid w:val="007D380A"/>
    <w:rsid w:val="007D4357"/>
    <w:rsid w:val="007D4814"/>
    <w:rsid w:val="007D4B40"/>
    <w:rsid w:val="007D526F"/>
    <w:rsid w:val="007D5ADF"/>
    <w:rsid w:val="007D5B85"/>
    <w:rsid w:val="007D5D29"/>
    <w:rsid w:val="007D61DB"/>
    <w:rsid w:val="007D621C"/>
    <w:rsid w:val="007D62C6"/>
    <w:rsid w:val="007D6D36"/>
    <w:rsid w:val="007D6D78"/>
    <w:rsid w:val="007D6E2E"/>
    <w:rsid w:val="007D70AD"/>
    <w:rsid w:val="007D7428"/>
    <w:rsid w:val="007D776E"/>
    <w:rsid w:val="007D7A91"/>
    <w:rsid w:val="007D7B8E"/>
    <w:rsid w:val="007D7DB7"/>
    <w:rsid w:val="007E04A6"/>
    <w:rsid w:val="007E0D44"/>
    <w:rsid w:val="007E0FF3"/>
    <w:rsid w:val="007E171F"/>
    <w:rsid w:val="007E1881"/>
    <w:rsid w:val="007E1F04"/>
    <w:rsid w:val="007E212C"/>
    <w:rsid w:val="007E25A4"/>
    <w:rsid w:val="007E30F5"/>
    <w:rsid w:val="007E3704"/>
    <w:rsid w:val="007E3B9E"/>
    <w:rsid w:val="007E4062"/>
    <w:rsid w:val="007E4656"/>
    <w:rsid w:val="007E4DB6"/>
    <w:rsid w:val="007E54CB"/>
    <w:rsid w:val="007E5863"/>
    <w:rsid w:val="007E5BB1"/>
    <w:rsid w:val="007E5E39"/>
    <w:rsid w:val="007E61D7"/>
    <w:rsid w:val="007E639D"/>
    <w:rsid w:val="007E65EA"/>
    <w:rsid w:val="007E670B"/>
    <w:rsid w:val="007E7F73"/>
    <w:rsid w:val="007F0168"/>
    <w:rsid w:val="007F0477"/>
    <w:rsid w:val="007F0DBA"/>
    <w:rsid w:val="007F0E14"/>
    <w:rsid w:val="007F15EE"/>
    <w:rsid w:val="007F19F8"/>
    <w:rsid w:val="007F219E"/>
    <w:rsid w:val="007F29F0"/>
    <w:rsid w:val="007F40A5"/>
    <w:rsid w:val="007F493D"/>
    <w:rsid w:val="007F4B96"/>
    <w:rsid w:val="007F4D38"/>
    <w:rsid w:val="007F501C"/>
    <w:rsid w:val="007F5CFE"/>
    <w:rsid w:val="007F5FF2"/>
    <w:rsid w:val="007F6568"/>
    <w:rsid w:val="007F67E3"/>
    <w:rsid w:val="007F6D3E"/>
    <w:rsid w:val="007F75DC"/>
    <w:rsid w:val="007F76A3"/>
    <w:rsid w:val="00800662"/>
    <w:rsid w:val="008006AF"/>
    <w:rsid w:val="00800E77"/>
    <w:rsid w:val="0080101B"/>
    <w:rsid w:val="008012B9"/>
    <w:rsid w:val="008014CB"/>
    <w:rsid w:val="0080153E"/>
    <w:rsid w:val="00801F54"/>
    <w:rsid w:val="00802043"/>
    <w:rsid w:val="00802335"/>
    <w:rsid w:val="0080242F"/>
    <w:rsid w:val="00803A30"/>
    <w:rsid w:val="00804122"/>
    <w:rsid w:val="00804DEF"/>
    <w:rsid w:val="00804E1E"/>
    <w:rsid w:val="00804F2D"/>
    <w:rsid w:val="008051C6"/>
    <w:rsid w:val="0080527E"/>
    <w:rsid w:val="00805924"/>
    <w:rsid w:val="00805994"/>
    <w:rsid w:val="00806205"/>
    <w:rsid w:val="0080649F"/>
    <w:rsid w:val="0080716C"/>
    <w:rsid w:val="0080743E"/>
    <w:rsid w:val="008074C3"/>
    <w:rsid w:val="008075A5"/>
    <w:rsid w:val="00807A07"/>
    <w:rsid w:val="00807ABE"/>
    <w:rsid w:val="00810469"/>
    <w:rsid w:val="00810ECE"/>
    <w:rsid w:val="00811584"/>
    <w:rsid w:val="008119BF"/>
    <w:rsid w:val="00812113"/>
    <w:rsid w:val="00812531"/>
    <w:rsid w:val="00812C36"/>
    <w:rsid w:val="0081331C"/>
    <w:rsid w:val="00813B99"/>
    <w:rsid w:val="00813CDD"/>
    <w:rsid w:val="00814452"/>
    <w:rsid w:val="00815557"/>
    <w:rsid w:val="00815593"/>
    <w:rsid w:val="00815CBB"/>
    <w:rsid w:val="0081613B"/>
    <w:rsid w:val="0081657A"/>
    <w:rsid w:val="00817009"/>
    <w:rsid w:val="00817190"/>
    <w:rsid w:val="0081759D"/>
    <w:rsid w:val="008178E0"/>
    <w:rsid w:val="00817B04"/>
    <w:rsid w:val="00817F2D"/>
    <w:rsid w:val="008200C8"/>
    <w:rsid w:val="00820163"/>
    <w:rsid w:val="008205DC"/>
    <w:rsid w:val="0082069F"/>
    <w:rsid w:val="00820C03"/>
    <w:rsid w:val="00820CB1"/>
    <w:rsid w:val="00820D4A"/>
    <w:rsid w:val="00821120"/>
    <w:rsid w:val="00821260"/>
    <w:rsid w:val="00821362"/>
    <w:rsid w:val="00821698"/>
    <w:rsid w:val="008221BD"/>
    <w:rsid w:val="00822A5F"/>
    <w:rsid w:val="00822EF0"/>
    <w:rsid w:val="008230A4"/>
    <w:rsid w:val="00823412"/>
    <w:rsid w:val="008241F2"/>
    <w:rsid w:val="00824506"/>
    <w:rsid w:val="008248A4"/>
    <w:rsid w:val="00824FE7"/>
    <w:rsid w:val="0082505B"/>
    <w:rsid w:val="00825925"/>
    <w:rsid w:val="00826DD9"/>
    <w:rsid w:val="00827842"/>
    <w:rsid w:val="008278B6"/>
    <w:rsid w:val="00827BEF"/>
    <w:rsid w:val="0083011C"/>
    <w:rsid w:val="00830E79"/>
    <w:rsid w:val="0083170B"/>
    <w:rsid w:val="00832017"/>
    <w:rsid w:val="00832328"/>
    <w:rsid w:val="008325BC"/>
    <w:rsid w:val="008327A6"/>
    <w:rsid w:val="008328AC"/>
    <w:rsid w:val="00832C19"/>
    <w:rsid w:val="00833884"/>
    <w:rsid w:val="00833E5D"/>
    <w:rsid w:val="008344AB"/>
    <w:rsid w:val="008348AA"/>
    <w:rsid w:val="008348B5"/>
    <w:rsid w:val="00834974"/>
    <w:rsid w:val="00834B77"/>
    <w:rsid w:val="00835028"/>
    <w:rsid w:val="00835883"/>
    <w:rsid w:val="00835ECF"/>
    <w:rsid w:val="00835ED3"/>
    <w:rsid w:val="008361F2"/>
    <w:rsid w:val="0083686A"/>
    <w:rsid w:val="00836B0E"/>
    <w:rsid w:val="00836DCA"/>
    <w:rsid w:val="0083742F"/>
    <w:rsid w:val="00837B4C"/>
    <w:rsid w:val="00837C36"/>
    <w:rsid w:val="00837D64"/>
    <w:rsid w:val="008402A1"/>
    <w:rsid w:val="008405BF"/>
    <w:rsid w:val="0084110F"/>
    <w:rsid w:val="00841255"/>
    <w:rsid w:val="0084126B"/>
    <w:rsid w:val="00841F44"/>
    <w:rsid w:val="00842100"/>
    <w:rsid w:val="00842CC6"/>
    <w:rsid w:val="00843114"/>
    <w:rsid w:val="00843922"/>
    <w:rsid w:val="00843B95"/>
    <w:rsid w:val="00844808"/>
    <w:rsid w:val="0084480A"/>
    <w:rsid w:val="00844E17"/>
    <w:rsid w:val="008452FD"/>
    <w:rsid w:val="00845BBE"/>
    <w:rsid w:val="00846000"/>
    <w:rsid w:val="00846203"/>
    <w:rsid w:val="00846A3F"/>
    <w:rsid w:val="00846AE6"/>
    <w:rsid w:val="0084701C"/>
    <w:rsid w:val="00847298"/>
    <w:rsid w:val="00847AD5"/>
    <w:rsid w:val="00847CC3"/>
    <w:rsid w:val="00850477"/>
    <w:rsid w:val="00850895"/>
    <w:rsid w:val="0085091F"/>
    <w:rsid w:val="00850CE0"/>
    <w:rsid w:val="00850EB7"/>
    <w:rsid w:val="008511ED"/>
    <w:rsid w:val="00851254"/>
    <w:rsid w:val="00851964"/>
    <w:rsid w:val="00851DCF"/>
    <w:rsid w:val="00852307"/>
    <w:rsid w:val="00852445"/>
    <w:rsid w:val="008524EA"/>
    <w:rsid w:val="00852B47"/>
    <w:rsid w:val="0085316E"/>
    <w:rsid w:val="008539C2"/>
    <w:rsid w:val="008539CE"/>
    <w:rsid w:val="00853FE7"/>
    <w:rsid w:val="00854403"/>
    <w:rsid w:val="0085450D"/>
    <w:rsid w:val="0085452C"/>
    <w:rsid w:val="00854B03"/>
    <w:rsid w:val="008551A7"/>
    <w:rsid w:val="008556AB"/>
    <w:rsid w:val="00855C9D"/>
    <w:rsid w:val="008568D4"/>
    <w:rsid w:val="008569B9"/>
    <w:rsid w:val="00856F13"/>
    <w:rsid w:val="0085701C"/>
    <w:rsid w:val="00857DCF"/>
    <w:rsid w:val="008602D0"/>
    <w:rsid w:val="00860479"/>
    <w:rsid w:val="0086050D"/>
    <w:rsid w:val="00860D7E"/>
    <w:rsid w:val="00861655"/>
    <w:rsid w:val="008620E7"/>
    <w:rsid w:val="00862555"/>
    <w:rsid w:val="008627F9"/>
    <w:rsid w:val="00862C9D"/>
    <w:rsid w:val="008632B9"/>
    <w:rsid w:val="0086362F"/>
    <w:rsid w:val="00863FE0"/>
    <w:rsid w:val="008643CA"/>
    <w:rsid w:val="00864D11"/>
    <w:rsid w:val="0086530A"/>
    <w:rsid w:val="0086651B"/>
    <w:rsid w:val="008669CE"/>
    <w:rsid w:val="00866F53"/>
    <w:rsid w:val="00867011"/>
    <w:rsid w:val="0086724A"/>
    <w:rsid w:val="0086731A"/>
    <w:rsid w:val="00867BDE"/>
    <w:rsid w:val="00870172"/>
    <w:rsid w:val="008702AB"/>
    <w:rsid w:val="00870460"/>
    <w:rsid w:val="008706DF"/>
    <w:rsid w:val="00870903"/>
    <w:rsid w:val="00870932"/>
    <w:rsid w:val="00870E7D"/>
    <w:rsid w:val="008714D5"/>
    <w:rsid w:val="0087197D"/>
    <w:rsid w:val="00871A5F"/>
    <w:rsid w:val="00871EE2"/>
    <w:rsid w:val="00872B2D"/>
    <w:rsid w:val="00873020"/>
    <w:rsid w:val="008739D8"/>
    <w:rsid w:val="008743F3"/>
    <w:rsid w:val="0087444A"/>
    <w:rsid w:val="00874907"/>
    <w:rsid w:val="00874A03"/>
    <w:rsid w:val="00874A4F"/>
    <w:rsid w:val="00874C43"/>
    <w:rsid w:val="00875139"/>
    <w:rsid w:val="008752B9"/>
    <w:rsid w:val="008753D0"/>
    <w:rsid w:val="00875410"/>
    <w:rsid w:val="008758C2"/>
    <w:rsid w:val="008769E3"/>
    <w:rsid w:val="00876B40"/>
    <w:rsid w:val="00876E6D"/>
    <w:rsid w:val="00876ED6"/>
    <w:rsid w:val="00877244"/>
    <w:rsid w:val="00877594"/>
    <w:rsid w:val="00877ACF"/>
    <w:rsid w:val="00877B72"/>
    <w:rsid w:val="00880001"/>
    <w:rsid w:val="00880094"/>
    <w:rsid w:val="00880181"/>
    <w:rsid w:val="00880B0D"/>
    <w:rsid w:val="00881EE5"/>
    <w:rsid w:val="00882043"/>
    <w:rsid w:val="00882184"/>
    <w:rsid w:val="008821C9"/>
    <w:rsid w:val="008821F0"/>
    <w:rsid w:val="008822D5"/>
    <w:rsid w:val="008826F7"/>
    <w:rsid w:val="00882716"/>
    <w:rsid w:val="00882FDA"/>
    <w:rsid w:val="00883178"/>
    <w:rsid w:val="0088321C"/>
    <w:rsid w:val="008836B8"/>
    <w:rsid w:val="00883DD0"/>
    <w:rsid w:val="00883F3B"/>
    <w:rsid w:val="00885141"/>
    <w:rsid w:val="00885396"/>
    <w:rsid w:val="00885499"/>
    <w:rsid w:val="00885567"/>
    <w:rsid w:val="0088573F"/>
    <w:rsid w:val="00885A60"/>
    <w:rsid w:val="00885E04"/>
    <w:rsid w:val="008868B1"/>
    <w:rsid w:val="0088705E"/>
    <w:rsid w:val="008872E0"/>
    <w:rsid w:val="008874B3"/>
    <w:rsid w:val="00887AFB"/>
    <w:rsid w:val="00887C46"/>
    <w:rsid w:val="00887DE4"/>
    <w:rsid w:val="00887FCA"/>
    <w:rsid w:val="00890540"/>
    <w:rsid w:val="008908D5"/>
    <w:rsid w:val="00890CEA"/>
    <w:rsid w:val="00890E14"/>
    <w:rsid w:val="008914ED"/>
    <w:rsid w:val="00891618"/>
    <w:rsid w:val="0089237A"/>
    <w:rsid w:val="008926FE"/>
    <w:rsid w:val="00892767"/>
    <w:rsid w:val="0089365F"/>
    <w:rsid w:val="00894E80"/>
    <w:rsid w:val="00894FF0"/>
    <w:rsid w:val="0089558A"/>
    <w:rsid w:val="00895A2D"/>
    <w:rsid w:val="00896205"/>
    <w:rsid w:val="00896937"/>
    <w:rsid w:val="00896CB5"/>
    <w:rsid w:val="008976FE"/>
    <w:rsid w:val="0089795C"/>
    <w:rsid w:val="00897C5A"/>
    <w:rsid w:val="008A03C1"/>
    <w:rsid w:val="008A081F"/>
    <w:rsid w:val="008A1DD7"/>
    <w:rsid w:val="008A24FC"/>
    <w:rsid w:val="008A3106"/>
    <w:rsid w:val="008A338F"/>
    <w:rsid w:val="008A36E4"/>
    <w:rsid w:val="008A3A11"/>
    <w:rsid w:val="008A3C4D"/>
    <w:rsid w:val="008A3ED2"/>
    <w:rsid w:val="008A4146"/>
    <w:rsid w:val="008A416F"/>
    <w:rsid w:val="008A4545"/>
    <w:rsid w:val="008A4614"/>
    <w:rsid w:val="008A4B6D"/>
    <w:rsid w:val="008A5008"/>
    <w:rsid w:val="008A5258"/>
    <w:rsid w:val="008A5428"/>
    <w:rsid w:val="008A66DC"/>
    <w:rsid w:val="008A6B7D"/>
    <w:rsid w:val="008A7340"/>
    <w:rsid w:val="008B016F"/>
    <w:rsid w:val="008B0564"/>
    <w:rsid w:val="008B0916"/>
    <w:rsid w:val="008B171F"/>
    <w:rsid w:val="008B17C7"/>
    <w:rsid w:val="008B1853"/>
    <w:rsid w:val="008B262C"/>
    <w:rsid w:val="008B275C"/>
    <w:rsid w:val="008B2E79"/>
    <w:rsid w:val="008B30DA"/>
    <w:rsid w:val="008B3230"/>
    <w:rsid w:val="008B3AFF"/>
    <w:rsid w:val="008B3F64"/>
    <w:rsid w:val="008B4815"/>
    <w:rsid w:val="008B48CD"/>
    <w:rsid w:val="008B4EDE"/>
    <w:rsid w:val="008B5290"/>
    <w:rsid w:val="008B586D"/>
    <w:rsid w:val="008B5872"/>
    <w:rsid w:val="008B69D6"/>
    <w:rsid w:val="008B6D07"/>
    <w:rsid w:val="008B7590"/>
    <w:rsid w:val="008B77E6"/>
    <w:rsid w:val="008C0FEE"/>
    <w:rsid w:val="008C1AD6"/>
    <w:rsid w:val="008C1DC0"/>
    <w:rsid w:val="008C243C"/>
    <w:rsid w:val="008C251A"/>
    <w:rsid w:val="008C2658"/>
    <w:rsid w:val="008C2964"/>
    <w:rsid w:val="008C2C58"/>
    <w:rsid w:val="008C3127"/>
    <w:rsid w:val="008C35F1"/>
    <w:rsid w:val="008C375E"/>
    <w:rsid w:val="008C4392"/>
    <w:rsid w:val="008C4C4D"/>
    <w:rsid w:val="008C5578"/>
    <w:rsid w:val="008C61EA"/>
    <w:rsid w:val="008C62C8"/>
    <w:rsid w:val="008C6EF2"/>
    <w:rsid w:val="008C7A6C"/>
    <w:rsid w:val="008D0543"/>
    <w:rsid w:val="008D0E5F"/>
    <w:rsid w:val="008D1EA2"/>
    <w:rsid w:val="008D2946"/>
    <w:rsid w:val="008D32C7"/>
    <w:rsid w:val="008D3914"/>
    <w:rsid w:val="008D3C06"/>
    <w:rsid w:val="008D3E29"/>
    <w:rsid w:val="008D3EA8"/>
    <w:rsid w:val="008D4596"/>
    <w:rsid w:val="008D4782"/>
    <w:rsid w:val="008D51B2"/>
    <w:rsid w:val="008D5357"/>
    <w:rsid w:val="008D5483"/>
    <w:rsid w:val="008D5CEE"/>
    <w:rsid w:val="008D67D1"/>
    <w:rsid w:val="008D6A0C"/>
    <w:rsid w:val="008D707B"/>
    <w:rsid w:val="008D7CF8"/>
    <w:rsid w:val="008E06FE"/>
    <w:rsid w:val="008E0F52"/>
    <w:rsid w:val="008E103B"/>
    <w:rsid w:val="008E13F3"/>
    <w:rsid w:val="008E1644"/>
    <w:rsid w:val="008E1A57"/>
    <w:rsid w:val="008E1BCF"/>
    <w:rsid w:val="008E1D83"/>
    <w:rsid w:val="008E1E10"/>
    <w:rsid w:val="008E1E2D"/>
    <w:rsid w:val="008E22D5"/>
    <w:rsid w:val="008E256E"/>
    <w:rsid w:val="008E39E6"/>
    <w:rsid w:val="008E4376"/>
    <w:rsid w:val="008E43F4"/>
    <w:rsid w:val="008E4461"/>
    <w:rsid w:val="008E4480"/>
    <w:rsid w:val="008E4C86"/>
    <w:rsid w:val="008E4D92"/>
    <w:rsid w:val="008E5029"/>
    <w:rsid w:val="008E595F"/>
    <w:rsid w:val="008E5CE9"/>
    <w:rsid w:val="008E5F57"/>
    <w:rsid w:val="008E61C9"/>
    <w:rsid w:val="008E6395"/>
    <w:rsid w:val="008E647D"/>
    <w:rsid w:val="008E6812"/>
    <w:rsid w:val="008E6873"/>
    <w:rsid w:val="008E6C74"/>
    <w:rsid w:val="008F0300"/>
    <w:rsid w:val="008F0360"/>
    <w:rsid w:val="008F0580"/>
    <w:rsid w:val="008F0894"/>
    <w:rsid w:val="008F0A7D"/>
    <w:rsid w:val="008F0AE1"/>
    <w:rsid w:val="008F0CB7"/>
    <w:rsid w:val="008F0EB6"/>
    <w:rsid w:val="008F0F1B"/>
    <w:rsid w:val="008F15C3"/>
    <w:rsid w:val="008F248C"/>
    <w:rsid w:val="008F2E9B"/>
    <w:rsid w:val="008F315F"/>
    <w:rsid w:val="008F3700"/>
    <w:rsid w:val="008F42A5"/>
    <w:rsid w:val="008F4992"/>
    <w:rsid w:val="008F4996"/>
    <w:rsid w:val="008F5907"/>
    <w:rsid w:val="008F5959"/>
    <w:rsid w:val="008F60FE"/>
    <w:rsid w:val="008F6514"/>
    <w:rsid w:val="008F70E1"/>
    <w:rsid w:val="008F789C"/>
    <w:rsid w:val="008F79E4"/>
    <w:rsid w:val="009007BB"/>
    <w:rsid w:val="009008B9"/>
    <w:rsid w:val="00900F31"/>
    <w:rsid w:val="0090140C"/>
    <w:rsid w:val="009017C7"/>
    <w:rsid w:val="00901C0D"/>
    <w:rsid w:val="00901E13"/>
    <w:rsid w:val="0090267C"/>
    <w:rsid w:val="00902783"/>
    <w:rsid w:val="00902C20"/>
    <w:rsid w:val="00902E5B"/>
    <w:rsid w:val="00903166"/>
    <w:rsid w:val="00903329"/>
    <w:rsid w:val="0090350E"/>
    <w:rsid w:val="00903B3A"/>
    <w:rsid w:val="00903DC7"/>
    <w:rsid w:val="00904A84"/>
    <w:rsid w:val="00904B3D"/>
    <w:rsid w:val="00904DC7"/>
    <w:rsid w:val="00905124"/>
    <w:rsid w:val="009056FB"/>
    <w:rsid w:val="00905D35"/>
    <w:rsid w:val="00905F83"/>
    <w:rsid w:val="009066BC"/>
    <w:rsid w:val="00906721"/>
    <w:rsid w:val="009068FB"/>
    <w:rsid w:val="00906DA6"/>
    <w:rsid w:val="00906EDB"/>
    <w:rsid w:val="0090791B"/>
    <w:rsid w:val="00907E66"/>
    <w:rsid w:val="00907F2C"/>
    <w:rsid w:val="00907F52"/>
    <w:rsid w:val="009102D0"/>
    <w:rsid w:val="009104EF"/>
    <w:rsid w:val="009105A0"/>
    <w:rsid w:val="0091070D"/>
    <w:rsid w:val="009109D3"/>
    <w:rsid w:val="00910B28"/>
    <w:rsid w:val="009113F3"/>
    <w:rsid w:val="0091221F"/>
    <w:rsid w:val="009129DC"/>
    <w:rsid w:val="009133EC"/>
    <w:rsid w:val="009137C1"/>
    <w:rsid w:val="00913915"/>
    <w:rsid w:val="009139E7"/>
    <w:rsid w:val="00913DF2"/>
    <w:rsid w:val="009144EE"/>
    <w:rsid w:val="00914567"/>
    <w:rsid w:val="0091466E"/>
    <w:rsid w:val="00914796"/>
    <w:rsid w:val="00915311"/>
    <w:rsid w:val="00915531"/>
    <w:rsid w:val="00915849"/>
    <w:rsid w:val="00915892"/>
    <w:rsid w:val="009159A4"/>
    <w:rsid w:val="00915B81"/>
    <w:rsid w:val="009162E6"/>
    <w:rsid w:val="009173D8"/>
    <w:rsid w:val="00917B70"/>
    <w:rsid w:val="009203D7"/>
    <w:rsid w:val="0092067F"/>
    <w:rsid w:val="009206D7"/>
    <w:rsid w:val="00920A73"/>
    <w:rsid w:val="0092101F"/>
    <w:rsid w:val="0092114F"/>
    <w:rsid w:val="009216CA"/>
    <w:rsid w:val="00921F0F"/>
    <w:rsid w:val="009222F2"/>
    <w:rsid w:val="009227C3"/>
    <w:rsid w:val="009227EA"/>
    <w:rsid w:val="00922B26"/>
    <w:rsid w:val="00922CFC"/>
    <w:rsid w:val="00922EEB"/>
    <w:rsid w:val="009231BD"/>
    <w:rsid w:val="0092348C"/>
    <w:rsid w:val="009239C1"/>
    <w:rsid w:val="00923C24"/>
    <w:rsid w:val="00923C5A"/>
    <w:rsid w:val="00923FB4"/>
    <w:rsid w:val="009247E1"/>
    <w:rsid w:val="00924BB3"/>
    <w:rsid w:val="00924C7C"/>
    <w:rsid w:val="009252CE"/>
    <w:rsid w:val="00925663"/>
    <w:rsid w:val="00925776"/>
    <w:rsid w:val="00925B4C"/>
    <w:rsid w:val="00925F4C"/>
    <w:rsid w:val="00926359"/>
    <w:rsid w:val="009277FA"/>
    <w:rsid w:val="00927C14"/>
    <w:rsid w:val="00927E04"/>
    <w:rsid w:val="0093035B"/>
    <w:rsid w:val="00930C42"/>
    <w:rsid w:val="00930CA8"/>
    <w:rsid w:val="0093171C"/>
    <w:rsid w:val="00931ACC"/>
    <w:rsid w:val="00932448"/>
    <w:rsid w:val="00932FE6"/>
    <w:rsid w:val="0093373F"/>
    <w:rsid w:val="009348DE"/>
    <w:rsid w:val="00935249"/>
    <w:rsid w:val="00935534"/>
    <w:rsid w:val="0093660A"/>
    <w:rsid w:val="00936767"/>
    <w:rsid w:val="00936793"/>
    <w:rsid w:val="009369A2"/>
    <w:rsid w:val="00936AE6"/>
    <w:rsid w:val="00936C36"/>
    <w:rsid w:val="00936C43"/>
    <w:rsid w:val="00937883"/>
    <w:rsid w:val="009379E4"/>
    <w:rsid w:val="00937AC7"/>
    <w:rsid w:val="00937EAA"/>
    <w:rsid w:val="0094028E"/>
    <w:rsid w:val="009403EB"/>
    <w:rsid w:val="0094052D"/>
    <w:rsid w:val="009413A4"/>
    <w:rsid w:val="00941AD3"/>
    <w:rsid w:val="00941BEF"/>
    <w:rsid w:val="009424A0"/>
    <w:rsid w:val="00942B97"/>
    <w:rsid w:val="00943136"/>
    <w:rsid w:val="009437A1"/>
    <w:rsid w:val="00943C91"/>
    <w:rsid w:val="00943E8A"/>
    <w:rsid w:val="00943EF2"/>
    <w:rsid w:val="00944029"/>
    <w:rsid w:val="00944079"/>
    <w:rsid w:val="009444A1"/>
    <w:rsid w:val="00944F48"/>
    <w:rsid w:val="00945224"/>
    <w:rsid w:val="00945244"/>
    <w:rsid w:val="009459A6"/>
    <w:rsid w:val="00945A3C"/>
    <w:rsid w:val="00945A46"/>
    <w:rsid w:val="00945D9E"/>
    <w:rsid w:val="009468A7"/>
    <w:rsid w:val="00946DE8"/>
    <w:rsid w:val="00947AC8"/>
    <w:rsid w:val="009516A1"/>
    <w:rsid w:val="00951861"/>
    <w:rsid w:val="009519D5"/>
    <w:rsid w:val="009519EE"/>
    <w:rsid w:val="00951C96"/>
    <w:rsid w:val="00951D24"/>
    <w:rsid w:val="00951DEE"/>
    <w:rsid w:val="00952D5F"/>
    <w:rsid w:val="00952F25"/>
    <w:rsid w:val="00952F4E"/>
    <w:rsid w:val="009547CF"/>
    <w:rsid w:val="00954AFC"/>
    <w:rsid w:val="00954BA3"/>
    <w:rsid w:val="00954EF6"/>
    <w:rsid w:val="00955274"/>
    <w:rsid w:val="00955F29"/>
    <w:rsid w:val="00956003"/>
    <w:rsid w:val="009562A9"/>
    <w:rsid w:val="009564FC"/>
    <w:rsid w:val="00956889"/>
    <w:rsid w:val="00956D9D"/>
    <w:rsid w:val="009604D7"/>
    <w:rsid w:val="009605D7"/>
    <w:rsid w:val="00960A56"/>
    <w:rsid w:val="00960BD2"/>
    <w:rsid w:val="00961004"/>
    <w:rsid w:val="00961005"/>
    <w:rsid w:val="00961386"/>
    <w:rsid w:val="009617E7"/>
    <w:rsid w:val="00963D24"/>
    <w:rsid w:val="0096480E"/>
    <w:rsid w:val="009651BC"/>
    <w:rsid w:val="009654DE"/>
    <w:rsid w:val="00965938"/>
    <w:rsid w:val="00965A73"/>
    <w:rsid w:val="00965B5E"/>
    <w:rsid w:val="00965D49"/>
    <w:rsid w:val="00966093"/>
    <w:rsid w:val="009663EB"/>
    <w:rsid w:val="0096681A"/>
    <w:rsid w:val="00966C32"/>
    <w:rsid w:val="00966EEA"/>
    <w:rsid w:val="00966FED"/>
    <w:rsid w:val="0096767F"/>
    <w:rsid w:val="00967B56"/>
    <w:rsid w:val="00967CDE"/>
    <w:rsid w:val="009705AA"/>
    <w:rsid w:val="00970DD5"/>
    <w:rsid w:val="0097127A"/>
    <w:rsid w:val="00971314"/>
    <w:rsid w:val="009715AB"/>
    <w:rsid w:val="00972090"/>
    <w:rsid w:val="009720AB"/>
    <w:rsid w:val="00972BF4"/>
    <w:rsid w:val="0097313A"/>
    <w:rsid w:val="00973403"/>
    <w:rsid w:val="00973480"/>
    <w:rsid w:val="0097371B"/>
    <w:rsid w:val="00973C34"/>
    <w:rsid w:val="009748BF"/>
    <w:rsid w:val="00974F09"/>
    <w:rsid w:val="009754BD"/>
    <w:rsid w:val="0097587C"/>
    <w:rsid w:val="00975B72"/>
    <w:rsid w:val="00976D5A"/>
    <w:rsid w:val="00976F48"/>
    <w:rsid w:val="00977174"/>
    <w:rsid w:val="00977746"/>
    <w:rsid w:val="00977B7E"/>
    <w:rsid w:val="00980501"/>
    <w:rsid w:val="0098089C"/>
    <w:rsid w:val="0098092C"/>
    <w:rsid w:val="009816C4"/>
    <w:rsid w:val="00981AF0"/>
    <w:rsid w:val="0098268E"/>
    <w:rsid w:val="00982ED7"/>
    <w:rsid w:val="0098309D"/>
    <w:rsid w:val="00983AFA"/>
    <w:rsid w:val="0098409F"/>
    <w:rsid w:val="009841A0"/>
    <w:rsid w:val="00984470"/>
    <w:rsid w:val="00984979"/>
    <w:rsid w:val="00984E48"/>
    <w:rsid w:val="00985A26"/>
    <w:rsid w:val="00985CEC"/>
    <w:rsid w:val="00985EF7"/>
    <w:rsid w:val="00986149"/>
    <w:rsid w:val="009863F6"/>
    <w:rsid w:val="009864B1"/>
    <w:rsid w:val="0098655A"/>
    <w:rsid w:val="00986573"/>
    <w:rsid w:val="00986C9D"/>
    <w:rsid w:val="009874E8"/>
    <w:rsid w:val="00987ADD"/>
    <w:rsid w:val="00987F01"/>
    <w:rsid w:val="00987FA3"/>
    <w:rsid w:val="009901D2"/>
    <w:rsid w:val="00990D45"/>
    <w:rsid w:val="00990F8A"/>
    <w:rsid w:val="00990F9A"/>
    <w:rsid w:val="00991C38"/>
    <w:rsid w:val="0099279D"/>
    <w:rsid w:val="00992E50"/>
    <w:rsid w:val="00992FE5"/>
    <w:rsid w:val="00993836"/>
    <w:rsid w:val="0099516E"/>
    <w:rsid w:val="00995436"/>
    <w:rsid w:val="00995FB5"/>
    <w:rsid w:val="009968DD"/>
    <w:rsid w:val="00996A6E"/>
    <w:rsid w:val="009973D7"/>
    <w:rsid w:val="00997EF2"/>
    <w:rsid w:val="00997F19"/>
    <w:rsid w:val="009A03E1"/>
    <w:rsid w:val="009A0BB4"/>
    <w:rsid w:val="009A0BE2"/>
    <w:rsid w:val="009A0E19"/>
    <w:rsid w:val="009A16BB"/>
    <w:rsid w:val="009A2894"/>
    <w:rsid w:val="009A29B3"/>
    <w:rsid w:val="009A2E69"/>
    <w:rsid w:val="009A2EEA"/>
    <w:rsid w:val="009A31E9"/>
    <w:rsid w:val="009A33EF"/>
    <w:rsid w:val="009A33F0"/>
    <w:rsid w:val="009A3551"/>
    <w:rsid w:val="009A3B0D"/>
    <w:rsid w:val="009A3BEC"/>
    <w:rsid w:val="009A3CE1"/>
    <w:rsid w:val="009A3ED8"/>
    <w:rsid w:val="009A4948"/>
    <w:rsid w:val="009A4ACA"/>
    <w:rsid w:val="009A5215"/>
    <w:rsid w:val="009A6574"/>
    <w:rsid w:val="009A6F6E"/>
    <w:rsid w:val="009B0121"/>
    <w:rsid w:val="009B08B6"/>
    <w:rsid w:val="009B14AB"/>
    <w:rsid w:val="009B17E6"/>
    <w:rsid w:val="009B1C4C"/>
    <w:rsid w:val="009B2051"/>
    <w:rsid w:val="009B2AE9"/>
    <w:rsid w:val="009B2EBD"/>
    <w:rsid w:val="009B346D"/>
    <w:rsid w:val="009B3BB5"/>
    <w:rsid w:val="009B3C4B"/>
    <w:rsid w:val="009B3EFF"/>
    <w:rsid w:val="009B4CAB"/>
    <w:rsid w:val="009B506F"/>
    <w:rsid w:val="009B58E1"/>
    <w:rsid w:val="009B5F01"/>
    <w:rsid w:val="009B6538"/>
    <w:rsid w:val="009B6756"/>
    <w:rsid w:val="009B78C1"/>
    <w:rsid w:val="009B78C7"/>
    <w:rsid w:val="009B7ABB"/>
    <w:rsid w:val="009C163F"/>
    <w:rsid w:val="009C1EFA"/>
    <w:rsid w:val="009C245F"/>
    <w:rsid w:val="009C2C91"/>
    <w:rsid w:val="009C2DD2"/>
    <w:rsid w:val="009C2EA5"/>
    <w:rsid w:val="009C35D3"/>
    <w:rsid w:val="009C3600"/>
    <w:rsid w:val="009C3907"/>
    <w:rsid w:val="009C3BCC"/>
    <w:rsid w:val="009C3DB4"/>
    <w:rsid w:val="009C3FCB"/>
    <w:rsid w:val="009C4687"/>
    <w:rsid w:val="009C4838"/>
    <w:rsid w:val="009C4B78"/>
    <w:rsid w:val="009C4CF1"/>
    <w:rsid w:val="009C51D5"/>
    <w:rsid w:val="009C59CA"/>
    <w:rsid w:val="009C60ED"/>
    <w:rsid w:val="009C6335"/>
    <w:rsid w:val="009C6F59"/>
    <w:rsid w:val="009C73CA"/>
    <w:rsid w:val="009C73D2"/>
    <w:rsid w:val="009D0220"/>
    <w:rsid w:val="009D1201"/>
    <w:rsid w:val="009D14D0"/>
    <w:rsid w:val="009D1AB7"/>
    <w:rsid w:val="009D240A"/>
    <w:rsid w:val="009D2B85"/>
    <w:rsid w:val="009D2DB3"/>
    <w:rsid w:val="009D444F"/>
    <w:rsid w:val="009D4A84"/>
    <w:rsid w:val="009D4CDF"/>
    <w:rsid w:val="009D4EBA"/>
    <w:rsid w:val="009D50E4"/>
    <w:rsid w:val="009D52EC"/>
    <w:rsid w:val="009D698E"/>
    <w:rsid w:val="009D728E"/>
    <w:rsid w:val="009D7B14"/>
    <w:rsid w:val="009D7DB1"/>
    <w:rsid w:val="009E0971"/>
    <w:rsid w:val="009E1C0E"/>
    <w:rsid w:val="009E1EB6"/>
    <w:rsid w:val="009E229D"/>
    <w:rsid w:val="009E23C5"/>
    <w:rsid w:val="009E2C4E"/>
    <w:rsid w:val="009E2DAA"/>
    <w:rsid w:val="009E41D5"/>
    <w:rsid w:val="009E4210"/>
    <w:rsid w:val="009E454F"/>
    <w:rsid w:val="009E4A05"/>
    <w:rsid w:val="009E4B10"/>
    <w:rsid w:val="009E4C52"/>
    <w:rsid w:val="009E5646"/>
    <w:rsid w:val="009E5976"/>
    <w:rsid w:val="009E5A53"/>
    <w:rsid w:val="009E5AF5"/>
    <w:rsid w:val="009E5D35"/>
    <w:rsid w:val="009E5E17"/>
    <w:rsid w:val="009E63B9"/>
    <w:rsid w:val="009E658B"/>
    <w:rsid w:val="009E6AE6"/>
    <w:rsid w:val="009F01FE"/>
    <w:rsid w:val="009F0712"/>
    <w:rsid w:val="009F089B"/>
    <w:rsid w:val="009F0D18"/>
    <w:rsid w:val="009F1300"/>
    <w:rsid w:val="009F155C"/>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5041"/>
    <w:rsid w:val="009F50A2"/>
    <w:rsid w:val="009F5190"/>
    <w:rsid w:val="009F525F"/>
    <w:rsid w:val="009F554D"/>
    <w:rsid w:val="009F55C9"/>
    <w:rsid w:val="009F561B"/>
    <w:rsid w:val="009F58B4"/>
    <w:rsid w:val="009F58FE"/>
    <w:rsid w:val="009F59F1"/>
    <w:rsid w:val="009F5EBE"/>
    <w:rsid w:val="009F6733"/>
    <w:rsid w:val="009F68E5"/>
    <w:rsid w:val="009F7484"/>
    <w:rsid w:val="009F7560"/>
    <w:rsid w:val="009F763A"/>
    <w:rsid w:val="009F794D"/>
    <w:rsid w:val="009F7B2D"/>
    <w:rsid w:val="009F7D66"/>
    <w:rsid w:val="009F7F58"/>
    <w:rsid w:val="00A000D1"/>
    <w:rsid w:val="00A00520"/>
    <w:rsid w:val="00A00553"/>
    <w:rsid w:val="00A007D4"/>
    <w:rsid w:val="00A007FA"/>
    <w:rsid w:val="00A00EE9"/>
    <w:rsid w:val="00A01315"/>
    <w:rsid w:val="00A0161E"/>
    <w:rsid w:val="00A01739"/>
    <w:rsid w:val="00A01753"/>
    <w:rsid w:val="00A01967"/>
    <w:rsid w:val="00A02164"/>
    <w:rsid w:val="00A02FCE"/>
    <w:rsid w:val="00A03318"/>
    <w:rsid w:val="00A04123"/>
    <w:rsid w:val="00A044BA"/>
    <w:rsid w:val="00A046E5"/>
    <w:rsid w:val="00A04CAD"/>
    <w:rsid w:val="00A04E9B"/>
    <w:rsid w:val="00A0528D"/>
    <w:rsid w:val="00A05B85"/>
    <w:rsid w:val="00A05C92"/>
    <w:rsid w:val="00A05F10"/>
    <w:rsid w:val="00A0608B"/>
    <w:rsid w:val="00A065AE"/>
    <w:rsid w:val="00A0701E"/>
    <w:rsid w:val="00A0705C"/>
    <w:rsid w:val="00A07187"/>
    <w:rsid w:val="00A071E5"/>
    <w:rsid w:val="00A0725A"/>
    <w:rsid w:val="00A10031"/>
    <w:rsid w:val="00A107EE"/>
    <w:rsid w:val="00A10879"/>
    <w:rsid w:val="00A10B18"/>
    <w:rsid w:val="00A116CA"/>
    <w:rsid w:val="00A118E1"/>
    <w:rsid w:val="00A1209A"/>
    <w:rsid w:val="00A12832"/>
    <w:rsid w:val="00A12E68"/>
    <w:rsid w:val="00A12FE5"/>
    <w:rsid w:val="00A13834"/>
    <w:rsid w:val="00A13A13"/>
    <w:rsid w:val="00A142E0"/>
    <w:rsid w:val="00A14C42"/>
    <w:rsid w:val="00A14D40"/>
    <w:rsid w:val="00A1575C"/>
    <w:rsid w:val="00A15A9B"/>
    <w:rsid w:val="00A16294"/>
    <w:rsid w:val="00A16FB0"/>
    <w:rsid w:val="00A17208"/>
    <w:rsid w:val="00A1735B"/>
    <w:rsid w:val="00A178CA"/>
    <w:rsid w:val="00A17E4D"/>
    <w:rsid w:val="00A20719"/>
    <w:rsid w:val="00A20865"/>
    <w:rsid w:val="00A20BFC"/>
    <w:rsid w:val="00A20EE3"/>
    <w:rsid w:val="00A2103E"/>
    <w:rsid w:val="00A21556"/>
    <w:rsid w:val="00A217B0"/>
    <w:rsid w:val="00A21DA8"/>
    <w:rsid w:val="00A225D4"/>
    <w:rsid w:val="00A22A65"/>
    <w:rsid w:val="00A22AC3"/>
    <w:rsid w:val="00A22E47"/>
    <w:rsid w:val="00A23593"/>
    <w:rsid w:val="00A23A63"/>
    <w:rsid w:val="00A23D75"/>
    <w:rsid w:val="00A2413B"/>
    <w:rsid w:val="00A24B6F"/>
    <w:rsid w:val="00A24BAA"/>
    <w:rsid w:val="00A24CE8"/>
    <w:rsid w:val="00A250A2"/>
    <w:rsid w:val="00A2526B"/>
    <w:rsid w:val="00A25F05"/>
    <w:rsid w:val="00A263C6"/>
    <w:rsid w:val="00A267BE"/>
    <w:rsid w:val="00A2710D"/>
    <w:rsid w:val="00A2718C"/>
    <w:rsid w:val="00A2740F"/>
    <w:rsid w:val="00A27559"/>
    <w:rsid w:val="00A277BD"/>
    <w:rsid w:val="00A278D4"/>
    <w:rsid w:val="00A30AF4"/>
    <w:rsid w:val="00A31769"/>
    <w:rsid w:val="00A31AF6"/>
    <w:rsid w:val="00A31C5B"/>
    <w:rsid w:val="00A31E11"/>
    <w:rsid w:val="00A31E7D"/>
    <w:rsid w:val="00A3269A"/>
    <w:rsid w:val="00A32980"/>
    <w:rsid w:val="00A32D13"/>
    <w:rsid w:val="00A32E39"/>
    <w:rsid w:val="00A32ED5"/>
    <w:rsid w:val="00A3364C"/>
    <w:rsid w:val="00A33A7D"/>
    <w:rsid w:val="00A33B86"/>
    <w:rsid w:val="00A33DC3"/>
    <w:rsid w:val="00A3493B"/>
    <w:rsid w:val="00A349E6"/>
    <w:rsid w:val="00A34AB0"/>
    <w:rsid w:val="00A34BE2"/>
    <w:rsid w:val="00A35213"/>
    <w:rsid w:val="00A3577E"/>
    <w:rsid w:val="00A359A9"/>
    <w:rsid w:val="00A35F27"/>
    <w:rsid w:val="00A36541"/>
    <w:rsid w:val="00A36555"/>
    <w:rsid w:val="00A400B6"/>
    <w:rsid w:val="00A4011B"/>
    <w:rsid w:val="00A40227"/>
    <w:rsid w:val="00A40548"/>
    <w:rsid w:val="00A40E01"/>
    <w:rsid w:val="00A4171B"/>
    <w:rsid w:val="00A41F20"/>
    <w:rsid w:val="00A42338"/>
    <w:rsid w:val="00A42CD3"/>
    <w:rsid w:val="00A4307B"/>
    <w:rsid w:val="00A431C8"/>
    <w:rsid w:val="00A439F1"/>
    <w:rsid w:val="00A43DC3"/>
    <w:rsid w:val="00A44460"/>
    <w:rsid w:val="00A452A4"/>
    <w:rsid w:val="00A454EB"/>
    <w:rsid w:val="00A4593B"/>
    <w:rsid w:val="00A45DE9"/>
    <w:rsid w:val="00A46203"/>
    <w:rsid w:val="00A46210"/>
    <w:rsid w:val="00A4639E"/>
    <w:rsid w:val="00A463C7"/>
    <w:rsid w:val="00A466FC"/>
    <w:rsid w:val="00A46A0D"/>
    <w:rsid w:val="00A46C62"/>
    <w:rsid w:val="00A47E8D"/>
    <w:rsid w:val="00A50591"/>
    <w:rsid w:val="00A507B3"/>
    <w:rsid w:val="00A507BE"/>
    <w:rsid w:val="00A50806"/>
    <w:rsid w:val="00A50888"/>
    <w:rsid w:val="00A50C22"/>
    <w:rsid w:val="00A51AC0"/>
    <w:rsid w:val="00A51CCE"/>
    <w:rsid w:val="00A51E31"/>
    <w:rsid w:val="00A528CF"/>
    <w:rsid w:val="00A531E0"/>
    <w:rsid w:val="00A5359F"/>
    <w:rsid w:val="00A53947"/>
    <w:rsid w:val="00A539D1"/>
    <w:rsid w:val="00A53A07"/>
    <w:rsid w:val="00A53CB5"/>
    <w:rsid w:val="00A54471"/>
    <w:rsid w:val="00A54F4E"/>
    <w:rsid w:val="00A554B6"/>
    <w:rsid w:val="00A5592F"/>
    <w:rsid w:val="00A55D1A"/>
    <w:rsid w:val="00A55D30"/>
    <w:rsid w:val="00A55E67"/>
    <w:rsid w:val="00A5619B"/>
    <w:rsid w:val="00A56224"/>
    <w:rsid w:val="00A57834"/>
    <w:rsid w:val="00A57B3C"/>
    <w:rsid w:val="00A6088A"/>
    <w:rsid w:val="00A60934"/>
    <w:rsid w:val="00A60A02"/>
    <w:rsid w:val="00A60EDB"/>
    <w:rsid w:val="00A612D1"/>
    <w:rsid w:val="00A6147B"/>
    <w:rsid w:val="00A629E0"/>
    <w:rsid w:val="00A62FE1"/>
    <w:rsid w:val="00A630DE"/>
    <w:rsid w:val="00A6316D"/>
    <w:rsid w:val="00A63519"/>
    <w:rsid w:val="00A63F0A"/>
    <w:rsid w:val="00A641E4"/>
    <w:rsid w:val="00A6458B"/>
    <w:rsid w:val="00A64B5C"/>
    <w:rsid w:val="00A64C37"/>
    <w:rsid w:val="00A64C66"/>
    <w:rsid w:val="00A655AE"/>
    <w:rsid w:val="00A65651"/>
    <w:rsid w:val="00A65A8E"/>
    <w:rsid w:val="00A6633E"/>
    <w:rsid w:val="00A665B6"/>
    <w:rsid w:val="00A66668"/>
    <w:rsid w:val="00A67D68"/>
    <w:rsid w:val="00A67EB4"/>
    <w:rsid w:val="00A700EC"/>
    <w:rsid w:val="00A70DDB"/>
    <w:rsid w:val="00A718BA"/>
    <w:rsid w:val="00A71AFD"/>
    <w:rsid w:val="00A71C15"/>
    <w:rsid w:val="00A72295"/>
    <w:rsid w:val="00A72BAC"/>
    <w:rsid w:val="00A72D1C"/>
    <w:rsid w:val="00A72E57"/>
    <w:rsid w:val="00A72F1F"/>
    <w:rsid w:val="00A73042"/>
    <w:rsid w:val="00A73353"/>
    <w:rsid w:val="00A7382C"/>
    <w:rsid w:val="00A73883"/>
    <w:rsid w:val="00A738A6"/>
    <w:rsid w:val="00A73A2E"/>
    <w:rsid w:val="00A74BDC"/>
    <w:rsid w:val="00A74C53"/>
    <w:rsid w:val="00A74D78"/>
    <w:rsid w:val="00A74EBA"/>
    <w:rsid w:val="00A74F8A"/>
    <w:rsid w:val="00A75391"/>
    <w:rsid w:val="00A75DD1"/>
    <w:rsid w:val="00A768B5"/>
    <w:rsid w:val="00A769DE"/>
    <w:rsid w:val="00A76A0B"/>
    <w:rsid w:val="00A77A9E"/>
    <w:rsid w:val="00A77B1B"/>
    <w:rsid w:val="00A77D92"/>
    <w:rsid w:val="00A8025E"/>
    <w:rsid w:val="00A81CEC"/>
    <w:rsid w:val="00A81F18"/>
    <w:rsid w:val="00A8240F"/>
    <w:rsid w:val="00A830EA"/>
    <w:rsid w:val="00A836A8"/>
    <w:rsid w:val="00A83B05"/>
    <w:rsid w:val="00A84F08"/>
    <w:rsid w:val="00A85244"/>
    <w:rsid w:val="00A8549E"/>
    <w:rsid w:val="00A854EF"/>
    <w:rsid w:val="00A860F6"/>
    <w:rsid w:val="00A86980"/>
    <w:rsid w:val="00A86A82"/>
    <w:rsid w:val="00A86D4A"/>
    <w:rsid w:val="00A8748B"/>
    <w:rsid w:val="00A87947"/>
    <w:rsid w:val="00A90025"/>
    <w:rsid w:val="00A9048B"/>
    <w:rsid w:val="00A90C07"/>
    <w:rsid w:val="00A91294"/>
    <w:rsid w:val="00A91BF8"/>
    <w:rsid w:val="00A91C99"/>
    <w:rsid w:val="00A926A1"/>
    <w:rsid w:val="00A92A27"/>
    <w:rsid w:val="00A92E36"/>
    <w:rsid w:val="00A932F4"/>
    <w:rsid w:val="00A938E6"/>
    <w:rsid w:val="00A93B97"/>
    <w:rsid w:val="00A94545"/>
    <w:rsid w:val="00A94EB2"/>
    <w:rsid w:val="00A95263"/>
    <w:rsid w:val="00A957EE"/>
    <w:rsid w:val="00A95937"/>
    <w:rsid w:val="00A96E8B"/>
    <w:rsid w:val="00A97090"/>
    <w:rsid w:val="00A97331"/>
    <w:rsid w:val="00A976F3"/>
    <w:rsid w:val="00A9773C"/>
    <w:rsid w:val="00A97B18"/>
    <w:rsid w:val="00AA0AFC"/>
    <w:rsid w:val="00AA0D58"/>
    <w:rsid w:val="00AA1324"/>
    <w:rsid w:val="00AA1385"/>
    <w:rsid w:val="00AA1440"/>
    <w:rsid w:val="00AA18CB"/>
    <w:rsid w:val="00AA1ACE"/>
    <w:rsid w:val="00AA2034"/>
    <w:rsid w:val="00AA21CA"/>
    <w:rsid w:val="00AA26CF"/>
    <w:rsid w:val="00AA33A6"/>
    <w:rsid w:val="00AA3683"/>
    <w:rsid w:val="00AA447E"/>
    <w:rsid w:val="00AA48EE"/>
    <w:rsid w:val="00AA5470"/>
    <w:rsid w:val="00AA57A4"/>
    <w:rsid w:val="00AA5902"/>
    <w:rsid w:val="00AA5E1B"/>
    <w:rsid w:val="00AA5EE2"/>
    <w:rsid w:val="00AA66C7"/>
    <w:rsid w:val="00AA7123"/>
    <w:rsid w:val="00AA7819"/>
    <w:rsid w:val="00AA7FA4"/>
    <w:rsid w:val="00AB0A48"/>
    <w:rsid w:val="00AB0E52"/>
    <w:rsid w:val="00AB10FC"/>
    <w:rsid w:val="00AB1136"/>
    <w:rsid w:val="00AB179E"/>
    <w:rsid w:val="00AB1A65"/>
    <w:rsid w:val="00AB2574"/>
    <w:rsid w:val="00AB266E"/>
    <w:rsid w:val="00AB2697"/>
    <w:rsid w:val="00AB2747"/>
    <w:rsid w:val="00AB2A10"/>
    <w:rsid w:val="00AB2CEF"/>
    <w:rsid w:val="00AB3CAE"/>
    <w:rsid w:val="00AB3D7A"/>
    <w:rsid w:val="00AB423A"/>
    <w:rsid w:val="00AB4757"/>
    <w:rsid w:val="00AB5B35"/>
    <w:rsid w:val="00AB5E9A"/>
    <w:rsid w:val="00AB6FE9"/>
    <w:rsid w:val="00AB7750"/>
    <w:rsid w:val="00AB7ADF"/>
    <w:rsid w:val="00AB7BAC"/>
    <w:rsid w:val="00AB7DB8"/>
    <w:rsid w:val="00AB7F17"/>
    <w:rsid w:val="00AB7F61"/>
    <w:rsid w:val="00AC0215"/>
    <w:rsid w:val="00AC02C1"/>
    <w:rsid w:val="00AC06BA"/>
    <w:rsid w:val="00AC0865"/>
    <w:rsid w:val="00AC0AB6"/>
    <w:rsid w:val="00AC0BFD"/>
    <w:rsid w:val="00AC0EA9"/>
    <w:rsid w:val="00AC147D"/>
    <w:rsid w:val="00AC14BC"/>
    <w:rsid w:val="00AC16E0"/>
    <w:rsid w:val="00AC17FE"/>
    <w:rsid w:val="00AC18C3"/>
    <w:rsid w:val="00AC2A03"/>
    <w:rsid w:val="00AC313A"/>
    <w:rsid w:val="00AC32B3"/>
    <w:rsid w:val="00AC3451"/>
    <w:rsid w:val="00AC3555"/>
    <w:rsid w:val="00AC3A25"/>
    <w:rsid w:val="00AC3B52"/>
    <w:rsid w:val="00AC410B"/>
    <w:rsid w:val="00AC43B4"/>
    <w:rsid w:val="00AC4685"/>
    <w:rsid w:val="00AC53BD"/>
    <w:rsid w:val="00AC542F"/>
    <w:rsid w:val="00AC5561"/>
    <w:rsid w:val="00AC58FF"/>
    <w:rsid w:val="00AC6650"/>
    <w:rsid w:val="00AC67AA"/>
    <w:rsid w:val="00AC6C3E"/>
    <w:rsid w:val="00AC6ECC"/>
    <w:rsid w:val="00AC6F30"/>
    <w:rsid w:val="00AC7B22"/>
    <w:rsid w:val="00AC7B39"/>
    <w:rsid w:val="00AC7DED"/>
    <w:rsid w:val="00AD0244"/>
    <w:rsid w:val="00AD0B07"/>
    <w:rsid w:val="00AD0E61"/>
    <w:rsid w:val="00AD1C96"/>
    <w:rsid w:val="00AD1FE1"/>
    <w:rsid w:val="00AD200E"/>
    <w:rsid w:val="00AD27A7"/>
    <w:rsid w:val="00AD2813"/>
    <w:rsid w:val="00AD28D5"/>
    <w:rsid w:val="00AD2DE6"/>
    <w:rsid w:val="00AD3067"/>
    <w:rsid w:val="00AD32C0"/>
    <w:rsid w:val="00AD3848"/>
    <w:rsid w:val="00AD3990"/>
    <w:rsid w:val="00AD3CAD"/>
    <w:rsid w:val="00AD413D"/>
    <w:rsid w:val="00AD4A42"/>
    <w:rsid w:val="00AD5069"/>
    <w:rsid w:val="00AD54AB"/>
    <w:rsid w:val="00AD54B8"/>
    <w:rsid w:val="00AD5B0A"/>
    <w:rsid w:val="00AD5DEE"/>
    <w:rsid w:val="00AD6B39"/>
    <w:rsid w:val="00AD7971"/>
    <w:rsid w:val="00AE008C"/>
    <w:rsid w:val="00AE009E"/>
    <w:rsid w:val="00AE059D"/>
    <w:rsid w:val="00AE06ED"/>
    <w:rsid w:val="00AE1792"/>
    <w:rsid w:val="00AE2112"/>
    <w:rsid w:val="00AE2501"/>
    <w:rsid w:val="00AE2ABF"/>
    <w:rsid w:val="00AE2ED6"/>
    <w:rsid w:val="00AE2F60"/>
    <w:rsid w:val="00AE2F67"/>
    <w:rsid w:val="00AE2F7E"/>
    <w:rsid w:val="00AE305D"/>
    <w:rsid w:val="00AE3279"/>
    <w:rsid w:val="00AE3775"/>
    <w:rsid w:val="00AE3FBF"/>
    <w:rsid w:val="00AE42C8"/>
    <w:rsid w:val="00AE468B"/>
    <w:rsid w:val="00AE4914"/>
    <w:rsid w:val="00AE4DC1"/>
    <w:rsid w:val="00AE516B"/>
    <w:rsid w:val="00AE5469"/>
    <w:rsid w:val="00AE5CB6"/>
    <w:rsid w:val="00AE5E52"/>
    <w:rsid w:val="00AE5F5C"/>
    <w:rsid w:val="00AE6B28"/>
    <w:rsid w:val="00AE6BB5"/>
    <w:rsid w:val="00AE6C7E"/>
    <w:rsid w:val="00AE732B"/>
    <w:rsid w:val="00AE776C"/>
    <w:rsid w:val="00AE7A30"/>
    <w:rsid w:val="00AF16B1"/>
    <w:rsid w:val="00AF1890"/>
    <w:rsid w:val="00AF1B69"/>
    <w:rsid w:val="00AF1CCD"/>
    <w:rsid w:val="00AF2095"/>
    <w:rsid w:val="00AF2527"/>
    <w:rsid w:val="00AF3073"/>
    <w:rsid w:val="00AF3233"/>
    <w:rsid w:val="00AF3675"/>
    <w:rsid w:val="00AF3991"/>
    <w:rsid w:val="00AF47E0"/>
    <w:rsid w:val="00AF4B25"/>
    <w:rsid w:val="00AF4C83"/>
    <w:rsid w:val="00AF4FEE"/>
    <w:rsid w:val="00AF55CA"/>
    <w:rsid w:val="00AF5A4B"/>
    <w:rsid w:val="00AF5BD5"/>
    <w:rsid w:val="00AF6111"/>
    <w:rsid w:val="00AF614F"/>
    <w:rsid w:val="00AF6415"/>
    <w:rsid w:val="00AF6435"/>
    <w:rsid w:val="00AF65E6"/>
    <w:rsid w:val="00AF693F"/>
    <w:rsid w:val="00AF6E4F"/>
    <w:rsid w:val="00AF7018"/>
    <w:rsid w:val="00AF7142"/>
    <w:rsid w:val="00AF74CF"/>
    <w:rsid w:val="00AF7AED"/>
    <w:rsid w:val="00B00263"/>
    <w:rsid w:val="00B00662"/>
    <w:rsid w:val="00B00921"/>
    <w:rsid w:val="00B00E50"/>
    <w:rsid w:val="00B00EE7"/>
    <w:rsid w:val="00B01665"/>
    <w:rsid w:val="00B02193"/>
    <w:rsid w:val="00B0254E"/>
    <w:rsid w:val="00B026C5"/>
    <w:rsid w:val="00B02B81"/>
    <w:rsid w:val="00B02D45"/>
    <w:rsid w:val="00B037B6"/>
    <w:rsid w:val="00B03816"/>
    <w:rsid w:val="00B04B60"/>
    <w:rsid w:val="00B058F6"/>
    <w:rsid w:val="00B059DE"/>
    <w:rsid w:val="00B0635A"/>
    <w:rsid w:val="00B071E6"/>
    <w:rsid w:val="00B078B4"/>
    <w:rsid w:val="00B109C2"/>
    <w:rsid w:val="00B10A65"/>
    <w:rsid w:val="00B10B4A"/>
    <w:rsid w:val="00B117FE"/>
    <w:rsid w:val="00B12357"/>
    <w:rsid w:val="00B1240F"/>
    <w:rsid w:val="00B1244A"/>
    <w:rsid w:val="00B12790"/>
    <w:rsid w:val="00B13051"/>
    <w:rsid w:val="00B1305A"/>
    <w:rsid w:val="00B130E0"/>
    <w:rsid w:val="00B1344F"/>
    <w:rsid w:val="00B13554"/>
    <w:rsid w:val="00B135A5"/>
    <w:rsid w:val="00B13721"/>
    <w:rsid w:val="00B13900"/>
    <w:rsid w:val="00B14131"/>
    <w:rsid w:val="00B148C6"/>
    <w:rsid w:val="00B14DF2"/>
    <w:rsid w:val="00B1513F"/>
    <w:rsid w:val="00B15573"/>
    <w:rsid w:val="00B160BC"/>
    <w:rsid w:val="00B17FBA"/>
    <w:rsid w:val="00B20A13"/>
    <w:rsid w:val="00B20A43"/>
    <w:rsid w:val="00B20E92"/>
    <w:rsid w:val="00B2136C"/>
    <w:rsid w:val="00B215E5"/>
    <w:rsid w:val="00B21AF8"/>
    <w:rsid w:val="00B2281E"/>
    <w:rsid w:val="00B22ABF"/>
    <w:rsid w:val="00B230DF"/>
    <w:rsid w:val="00B23A83"/>
    <w:rsid w:val="00B24246"/>
    <w:rsid w:val="00B24E29"/>
    <w:rsid w:val="00B25023"/>
    <w:rsid w:val="00B25091"/>
    <w:rsid w:val="00B2543B"/>
    <w:rsid w:val="00B25476"/>
    <w:rsid w:val="00B25560"/>
    <w:rsid w:val="00B255E6"/>
    <w:rsid w:val="00B26518"/>
    <w:rsid w:val="00B2663B"/>
    <w:rsid w:val="00B2683F"/>
    <w:rsid w:val="00B26A98"/>
    <w:rsid w:val="00B26DE8"/>
    <w:rsid w:val="00B27030"/>
    <w:rsid w:val="00B278E1"/>
    <w:rsid w:val="00B27EC6"/>
    <w:rsid w:val="00B3000E"/>
    <w:rsid w:val="00B305CB"/>
    <w:rsid w:val="00B30A6C"/>
    <w:rsid w:val="00B30B12"/>
    <w:rsid w:val="00B30CF6"/>
    <w:rsid w:val="00B31161"/>
    <w:rsid w:val="00B3161E"/>
    <w:rsid w:val="00B31682"/>
    <w:rsid w:val="00B317C5"/>
    <w:rsid w:val="00B32FF4"/>
    <w:rsid w:val="00B331C8"/>
    <w:rsid w:val="00B332DB"/>
    <w:rsid w:val="00B3330B"/>
    <w:rsid w:val="00B338C5"/>
    <w:rsid w:val="00B339A1"/>
    <w:rsid w:val="00B33CC5"/>
    <w:rsid w:val="00B34359"/>
    <w:rsid w:val="00B346BF"/>
    <w:rsid w:val="00B3470B"/>
    <w:rsid w:val="00B3505E"/>
    <w:rsid w:val="00B3587F"/>
    <w:rsid w:val="00B361AA"/>
    <w:rsid w:val="00B36FD9"/>
    <w:rsid w:val="00B3749F"/>
    <w:rsid w:val="00B375FC"/>
    <w:rsid w:val="00B4038D"/>
    <w:rsid w:val="00B407C2"/>
    <w:rsid w:val="00B41222"/>
    <w:rsid w:val="00B41444"/>
    <w:rsid w:val="00B415CA"/>
    <w:rsid w:val="00B41DAE"/>
    <w:rsid w:val="00B421F6"/>
    <w:rsid w:val="00B4235B"/>
    <w:rsid w:val="00B42793"/>
    <w:rsid w:val="00B42877"/>
    <w:rsid w:val="00B435CA"/>
    <w:rsid w:val="00B44707"/>
    <w:rsid w:val="00B44A37"/>
    <w:rsid w:val="00B44E38"/>
    <w:rsid w:val="00B44EB7"/>
    <w:rsid w:val="00B45240"/>
    <w:rsid w:val="00B45355"/>
    <w:rsid w:val="00B45A2B"/>
    <w:rsid w:val="00B45F46"/>
    <w:rsid w:val="00B45F50"/>
    <w:rsid w:val="00B46640"/>
    <w:rsid w:val="00B46916"/>
    <w:rsid w:val="00B47470"/>
    <w:rsid w:val="00B478E8"/>
    <w:rsid w:val="00B5043E"/>
    <w:rsid w:val="00B50B2C"/>
    <w:rsid w:val="00B50D62"/>
    <w:rsid w:val="00B51741"/>
    <w:rsid w:val="00B51F73"/>
    <w:rsid w:val="00B5213A"/>
    <w:rsid w:val="00B532E5"/>
    <w:rsid w:val="00B532ED"/>
    <w:rsid w:val="00B5342F"/>
    <w:rsid w:val="00B53CA8"/>
    <w:rsid w:val="00B53D99"/>
    <w:rsid w:val="00B54668"/>
    <w:rsid w:val="00B54CB3"/>
    <w:rsid w:val="00B54D86"/>
    <w:rsid w:val="00B54FEC"/>
    <w:rsid w:val="00B55201"/>
    <w:rsid w:val="00B55771"/>
    <w:rsid w:val="00B559CA"/>
    <w:rsid w:val="00B55CF0"/>
    <w:rsid w:val="00B56309"/>
    <w:rsid w:val="00B56DDA"/>
    <w:rsid w:val="00B56E33"/>
    <w:rsid w:val="00B5733E"/>
    <w:rsid w:val="00B576A3"/>
    <w:rsid w:val="00B57F55"/>
    <w:rsid w:val="00B60272"/>
    <w:rsid w:val="00B60673"/>
    <w:rsid w:val="00B60774"/>
    <w:rsid w:val="00B60AFF"/>
    <w:rsid w:val="00B60FA4"/>
    <w:rsid w:val="00B6218F"/>
    <w:rsid w:val="00B62719"/>
    <w:rsid w:val="00B6298C"/>
    <w:rsid w:val="00B629E3"/>
    <w:rsid w:val="00B63337"/>
    <w:rsid w:val="00B63CE0"/>
    <w:rsid w:val="00B645CE"/>
    <w:rsid w:val="00B6508F"/>
    <w:rsid w:val="00B65209"/>
    <w:rsid w:val="00B65562"/>
    <w:rsid w:val="00B66996"/>
    <w:rsid w:val="00B669A7"/>
    <w:rsid w:val="00B669BE"/>
    <w:rsid w:val="00B66D8E"/>
    <w:rsid w:val="00B66DAD"/>
    <w:rsid w:val="00B66FD5"/>
    <w:rsid w:val="00B672EC"/>
    <w:rsid w:val="00B6767E"/>
    <w:rsid w:val="00B67DC2"/>
    <w:rsid w:val="00B70164"/>
    <w:rsid w:val="00B70AD9"/>
    <w:rsid w:val="00B70E91"/>
    <w:rsid w:val="00B70F78"/>
    <w:rsid w:val="00B71489"/>
    <w:rsid w:val="00B718AB"/>
    <w:rsid w:val="00B71F41"/>
    <w:rsid w:val="00B7212A"/>
    <w:rsid w:val="00B7267A"/>
    <w:rsid w:val="00B729E1"/>
    <w:rsid w:val="00B73094"/>
    <w:rsid w:val="00B730A7"/>
    <w:rsid w:val="00B732FC"/>
    <w:rsid w:val="00B735F9"/>
    <w:rsid w:val="00B73B3B"/>
    <w:rsid w:val="00B73B9B"/>
    <w:rsid w:val="00B73E37"/>
    <w:rsid w:val="00B74849"/>
    <w:rsid w:val="00B74ED0"/>
    <w:rsid w:val="00B75245"/>
    <w:rsid w:val="00B75F69"/>
    <w:rsid w:val="00B76151"/>
    <w:rsid w:val="00B76215"/>
    <w:rsid w:val="00B76F58"/>
    <w:rsid w:val="00B77258"/>
    <w:rsid w:val="00B77300"/>
    <w:rsid w:val="00B77D35"/>
    <w:rsid w:val="00B8034E"/>
    <w:rsid w:val="00B80672"/>
    <w:rsid w:val="00B81B02"/>
    <w:rsid w:val="00B82613"/>
    <w:rsid w:val="00B8293A"/>
    <w:rsid w:val="00B829BB"/>
    <w:rsid w:val="00B82D8C"/>
    <w:rsid w:val="00B833BE"/>
    <w:rsid w:val="00B83AA1"/>
    <w:rsid w:val="00B83AD7"/>
    <w:rsid w:val="00B83AED"/>
    <w:rsid w:val="00B83C36"/>
    <w:rsid w:val="00B841BF"/>
    <w:rsid w:val="00B84437"/>
    <w:rsid w:val="00B84B49"/>
    <w:rsid w:val="00B854E4"/>
    <w:rsid w:val="00B85B14"/>
    <w:rsid w:val="00B8618B"/>
    <w:rsid w:val="00B870D1"/>
    <w:rsid w:val="00B87519"/>
    <w:rsid w:val="00B87BA3"/>
    <w:rsid w:val="00B90DCD"/>
    <w:rsid w:val="00B90EE8"/>
    <w:rsid w:val="00B91105"/>
    <w:rsid w:val="00B91E91"/>
    <w:rsid w:val="00B924F6"/>
    <w:rsid w:val="00B92668"/>
    <w:rsid w:val="00B92D11"/>
    <w:rsid w:val="00B92D60"/>
    <w:rsid w:val="00B93008"/>
    <w:rsid w:val="00B9308D"/>
    <w:rsid w:val="00B942CF"/>
    <w:rsid w:val="00B944E1"/>
    <w:rsid w:val="00B945E5"/>
    <w:rsid w:val="00B94E0E"/>
    <w:rsid w:val="00B957B3"/>
    <w:rsid w:val="00B95959"/>
    <w:rsid w:val="00B95E6A"/>
    <w:rsid w:val="00B95EF4"/>
    <w:rsid w:val="00B9665D"/>
    <w:rsid w:val="00B96781"/>
    <w:rsid w:val="00B96AF9"/>
    <w:rsid w:val="00B9709E"/>
    <w:rsid w:val="00B971DA"/>
    <w:rsid w:val="00B97782"/>
    <w:rsid w:val="00B97D28"/>
    <w:rsid w:val="00B97DAA"/>
    <w:rsid w:val="00B97E9E"/>
    <w:rsid w:val="00BA0682"/>
    <w:rsid w:val="00BA0943"/>
    <w:rsid w:val="00BA0C25"/>
    <w:rsid w:val="00BA0EB3"/>
    <w:rsid w:val="00BA1416"/>
    <w:rsid w:val="00BA185F"/>
    <w:rsid w:val="00BA1890"/>
    <w:rsid w:val="00BA278D"/>
    <w:rsid w:val="00BA299A"/>
    <w:rsid w:val="00BA3B40"/>
    <w:rsid w:val="00BA4B13"/>
    <w:rsid w:val="00BA4DC5"/>
    <w:rsid w:val="00BA4F15"/>
    <w:rsid w:val="00BA589D"/>
    <w:rsid w:val="00BA5E88"/>
    <w:rsid w:val="00BA6385"/>
    <w:rsid w:val="00BA64CF"/>
    <w:rsid w:val="00BA68FC"/>
    <w:rsid w:val="00BA7448"/>
    <w:rsid w:val="00BA7C92"/>
    <w:rsid w:val="00BA7D5C"/>
    <w:rsid w:val="00BB032E"/>
    <w:rsid w:val="00BB0CF2"/>
    <w:rsid w:val="00BB0D59"/>
    <w:rsid w:val="00BB0E3F"/>
    <w:rsid w:val="00BB1FA5"/>
    <w:rsid w:val="00BB218A"/>
    <w:rsid w:val="00BB2D58"/>
    <w:rsid w:val="00BB33C3"/>
    <w:rsid w:val="00BB362E"/>
    <w:rsid w:val="00BB38E7"/>
    <w:rsid w:val="00BB3E2B"/>
    <w:rsid w:val="00BB3FB1"/>
    <w:rsid w:val="00BB425F"/>
    <w:rsid w:val="00BB45A2"/>
    <w:rsid w:val="00BB4C88"/>
    <w:rsid w:val="00BB5298"/>
    <w:rsid w:val="00BB530D"/>
    <w:rsid w:val="00BB5439"/>
    <w:rsid w:val="00BB5773"/>
    <w:rsid w:val="00BB5883"/>
    <w:rsid w:val="00BB5AF9"/>
    <w:rsid w:val="00BB6149"/>
    <w:rsid w:val="00BB6651"/>
    <w:rsid w:val="00BB6690"/>
    <w:rsid w:val="00BB690F"/>
    <w:rsid w:val="00BB69BC"/>
    <w:rsid w:val="00BB6ACC"/>
    <w:rsid w:val="00BB6FFD"/>
    <w:rsid w:val="00BB72ED"/>
    <w:rsid w:val="00BB7500"/>
    <w:rsid w:val="00BB76F7"/>
    <w:rsid w:val="00BB7BBD"/>
    <w:rsid w:val="00BB7D17"/>
    <w:rsid w:val="00BC052F"/>
    <w:rsid w:val="00BC0A46"/>
    <w:rsid w:val="00BC0D1F"/>
    <w:rsid w:val="00BC0DF0"/>
    <w:rsid w:val="00BC1223"/>
    <w:rsid w:val="00BC14FD"/>
    <w:rsid w:val="00BC2050"/>
    <w:rsid w:val="00BC2AB7"/>
    <w:rsid w:val="00BC2E00"/>
    <w:rsid w:val="00BC32A0"/>
    <w:rsid w:val="00BC358C"/>
    <w:rsid w:val="00BC3683"/>
    <w:rsid w:val="00BC3858"/>
    <w:rsid w:val="00BC3E54"/>
    <w:rsid w:val="00BC3F8C"/>
    <w:rsid w:val="00BC45A6"/>
    <w:rsid w:val="00BC4C9B"/>
    <w:rsid w:val="00BC5599"/>
    <w:rsid w:val="00BC601D"/>
    <w:rsid w:val="00BC6A39"/>
    <w:rsid w:val="00BC6FEE"/>
    <w:rsid w:val="00BC76E8"/>
    <w:rsid w:val="00BC7AB7"/>
    <w:rsid w:val="00BD0858"/>
    <w:rsid w:val="00BD088E"/>
    <w:rsid w:val="00BD1281"/>
    <w:rsid w:val="00BD151B"/>
    <w:rsid w:val="00BD19E4"/>
    <w:rsid w:val="00BD1B25"/>
    <w:rsid w:val="00BD1EF4"/>
    <w:rsid w:val="00BD2C07"/>
    <w:rsid w:val="00BD2C36"/>
    <w:rsid w:val="00BD333C"/>
    <w:rsid w:val="00BD337C"/>
    <w:rsid w:val="00BD3AE1"/>
    <w:rsid w:val="00BD3EC0"/>
    <w:rsid w:val="00BD423F"/>
    <w:rsid w:val="00BD4617"/>
    <w:rsid w:val="00BD49BF"/>
    <w:rsid w:val="00BD4A29"/>
    <w:rsid w:val="00BD4C57"/>
    <w:rsid w:val="00BD4FAC"/>
    <w:rsid w:val="00BD5186"/>
    <w:rsid w:val="00BD51DE"/>
    <w:rsid w:val="00BD5980"/>
    <w:rsid w:val="00BD5F94"/>
    <w:rsid w:val="00BD67C9"/>
    <w:rsid w:val="00BD756F"/>
    <w:rsid w:val="00BD78E0"/>
    <w:rsid w:val="00BD7B02"/>
    <w:rsid w:val="00BD7DD0"/>
    <w:rsid w:val="00BD7EBD"/>
    <w:rsid w:val="00BE02B4"/>
    <w:rsid w:val="00BE04FE"/>
    <w:rsid w:val="00BE05B6"/>
    <w:rsid w:val="00BE05B9"/>
    <w:rsid w:val="00BE1000"/>
    <w:rsid w:val="00BE12DF"/>
    <w:rsid w:val="00BE13E5"/>
    <w:rsid w:val="00BE1F1E"/>
    <w:rsid w:val="00BE2220"/>
    <w:rsid w:val="00BE2497"/>
    <w:rsid w:val="00BE2C45"/>
    <w:rsid w:val="00BE3594"/>
    <w:rsid w:val="00BE372B"/>
    <w:rsid w:val="00BE3BDB"/>
    <w:rsid w:val="00BE3F0F"/>
    <w:rsid w:val="00BE3F4B"/>
    <w:rsid w:val="00BE5567"/>
    <w:rsid w:val="00BE5836"/>
    <w:rsid w:val="00BE58E6"/>
    <w:rsid w:val="00BE5907"/>
    <w:rsid w:val="00BE5BED"/>
    <w:rsid w:val="00BE5F83"/>
    <w:rsid w:val="00BE6227"/>
    <w:rsid w:val="00BE6552"/>
    <w:rsid w:val="00BE7084"/>
    <w:rsid w:val="00BE79B1"/>
    <w:rsid w:val="00BF0C64"/>
    <w:rsid w:val="00BF0DAD"/>
    <w:rsid w:val="00BF10BC"/>
    <w:rsid w:val="00BF1A61"/>
    <w:rsid w:val="00BF26F6"/>
    <w:rsid w:val="00BF2888"/>
    <w:rsid w:val="00BF2897"/>
    <w:rsid w:val="00BF29F8"/>
    <w:rsid w:val="00BF3BA0"/>
    <w:rsid w:val="00BF3F6A"/>
    <w:rsid w:val="00BF3FA3"/>
    <w:rsid w:val="00BF3FFF"/>
    <w:rsid w:val="00BF4AF5"/>
    <w:rsid w:val="00BF5E3E"/>
    <w:rsid w:val="00BF69B8"/>
    <w:rsid w:val="00BF6F7F"/>
    <w:rsid w:val="00BF706E"/>
    <w:rsid w:val="00BF7335"/>
    <w:rsid w:val="00BF7791"/>
    <w:rsid w:val="00BF7C32"/>
    <w:rsid w:val="00C000BB"/>
    <w:rsid w:val="00C00638"/>
    <w:rsid w:val="00C00695"/>
    <w:rsid w:val="00C007A3"/>
    <w:rsid w:val="00C009AE"/>
    <w:rsid w:val="00C00E99"/>
    <w:rsid w:val="00C016EF"/>
    <w:rsid w:val="00C0196A"/>
    <w:rsid w:val="00C023DE"/>
    <w:rsid w:val="00C024FC"/>
    <w:rsid w:val="00C02F5C"/>
    <w:rsid w:val="00C03009"/>
    <w:rsid w:val="00C03649"/>
    <w:rsid w:val="00C04090"/>
    <w:rsid w:val="00C04D33"/>
    <w:rsid w:val="00C054FB"/>
    <w:rsid w:val="00C05A60"/>
    <w:rsid w:val="00C06124"/>
    <w:rsid w:val="00C0615C"/>
    <w:rsid w:val="00C0702E"/>
    <w:rsid w:val="00C071A7"/>
    <w:rsid w:val="00C07667"/>
    <w:rsid w:val="00C07A41"/>
    <w:rsid w:val="00C10387"/>
    <w:rsid w:val="00C10C20"/>
    <w:rsid w:val="00C1130B"/>
    <w:rsid w:val="00C11881"/>
    <w:rsid w:val="00C11BD9"/>
    <w:rsid w:val="00C122C4"/>
    <w:rsid w:val="00C12332"/>
    <w:rsid w:val="00C123C3"/>
    <w:rsid w:val="00C1241F"/>
    <w:rsid w:val="00C1274B"/>
    <w:rsid w:val="00C1289E"/>
    <w:rsid w:val="00C13014"/>
    <w:rsid w:val="00C135E3"/>
    <w:rsid w:val="00C1384E"/>
    <w:rsid w:val="00C13D66"/>
    <w:rsid w:val="00C13F39"/>
    <w:rsid w:val="00C14541"/>
    <w:rsid w:val="00C14773"/>
    <w:rsid w:val="00C1478B"/>
    <w:rsid w:val="00C1492A"/>
    <w:rsid w:val="00C150C6"/>
    <w:rsid w:val="00C1581A"/>
    <w:rsid w:val="00C15E86"/>
    <w:rsid w:val="00C15EDB"/>
    <w:rsid w:val="00C1675B"/>
    <w:rsid w:val="00C16C4F"/>
    <w:rsid w:val="00C16CA0"/>
    <w:rsid w:val="00C16E5E"/>
    <w:rsid w:val="00C175AC"/>
    <w:rsid w:val="00C1784E"/>
    <w:rsid w:val="00C20531"/>
    <w:rsid w:val="00C21743"/>
    <w:rsid w:val="00C21F6F"/>
    <w:rsid w:val="00C223EF"/>
    <w:rsid w:val="00C2253B"/>
    <w:rsid w:val="00C2255D"/>
    <w:rsid w:val="00C2273B"/>
    <w:rsid w:val="00C22B9D"/>
    <w:rsid w:val="00C24784"/>
    <w:rsid w:val="00C249C7"/>
    <w:rsid w:val="00C24AF1"/>
    <w:rsid w:val="00C25210"/>
    <w:rsid w:val="00C25681"/>
    <w:rsid w:val="00C25B33"/>
    <w:rsid w:val="00C25E20"/>
    <w:rsid w:val="00C26749"/>
    <w:rsid w:val="00C268B8"/>
    <w:rsid w:val="00C26CD4"/>
    <w:rsid w:val="00C275B1"/>
    <w:rsid w:val="00C30997"/>
    <w:rsid w:val="00C30B85"/>
    <w:rsid w:val="00C311DD"/>
    <w:rsid w:val="00C31852"/>
    <w:rsid w:val="00C3187D"/>
    <w:rsid w:val="00C321B5"/>
    <w:rsid w:val="00C32275"/>
    <w:rsid w:val="00C328B1"/>
    <w:rsid w:val="00C32C8F"/>
    <w:rsid w:val="00C32CA6"/>
    <w:rsid w:val="00C346E4"/>
    <w:rsid w:val="00C34991"/>
    <w:rsid w:val="00C34C35"/>
    <w:rsid w:val="00C34DC6"/>
    <w:rsid w:val="00C35B0D"/>
    <w:rsid w:val="00C35C47"/>
    <w:rsid w:val="00C36170"/>
    <w:rsid w:val="00C3684A"/>
    <w:rsid w:val="00C40253"/>
    <w:rsid w:val="00C410A0"/>
    <w:rsid w:val="00C41307"/>
    <w:rsid w:val="00C41F77"/>
    <w:rsid w:val="00C4242B"/>
    <w:rsid w:val="00C4253A"/>
    <w:rsid w:val="00C42572"/>
    <w:rsid w:val="00C429DB"/>
    <w:rsid w:val="00C42B2E"/>
    <w:rsid w:val="00C42B74"/>
    <w:rsid w:val="00C431BF"/>
    <w:rsid w:val="00C432A5"/>
    <w:rsid w:val="00C4381D"/>
    <w:rsid w:val="00C43A9E"/>
    <w:rsid w:val="00C43F99"/>
    <w:rsid w:val="00C43FF0"/>
    <w:rsid w:val="00C44407"/>
    <w:rsid w:val="00C4448D"/>
    <w:rsid w:val="00C44C86"/>
    <w:rsid w:val="00C44ED6"/>
    <w:rsid w:val="00C452CD"/>
    <w:rsid w:val="00C456D7"/>
    <w:rsid w:val="00C46D6A"/>
    <w:rsid w:val="00C47466"/>
    <w:rsid w:val="00C47661"/>
    <w:rsid w:val="00C47944"/>
    <w:rsid w:val="00C479F0"/>
    <w:rsid w:val="00C47E13"/>
    <w:rsid w:val="00C5011A"/>
    <w:rsid w:val="00C503E4"/>
    <w:rsid w:val="00C507C9"/>
    <w:rsid w:val="00C5089A"/>
    <w:rsid w:val="00C50DF6"/>
    <w:rsid w:val="00C5117A"/>
    <w:rsid w:val="00C51760"/>
    <w:rsid w:val="00C517C6"/>
    <w:rsid w:val="00C51916"/>
    <w:rsid w:val="00C52401"/>
    <w:rsid w:val="00C52410"/>
    <w:rsid w:val="00C525B3"/>
    <w:rsid w:val="00C525D8"/>
    <w:rsid w:val="00C52652"/>
    <w:rsid w:val="00C52DFB"/>
    <w:rsid w:val="00C53372"/>
    <w:rsid w:val="00C54461"/>
    <w:rsid w:val="00C544F1"/>
    <w:rsid w:val="00C54674"/>
    <w:rsid w:val="00C54725"/>
    <w:rsid w:val="00C54E00"/>
    <w:rsid w:val="00C5531A"/>
    <w:rsid w:val="00C55384"/>
    <w:rsid w:val="00C553A0"/>
    <w:rsid w:val="00C56258"/>
    <w:rsid w:val="00C56B54"/>
    <w:rsid w:val="00C57751"/>
    <w:rsid w:val="00C57DBA"/>
    <w:rsid w:val="00C61863"/>
    <w:rsid w:val="00C6225A"/>
    <w:rsid w:val="00C62A38"/>
    <w:rsid w:val="00C63B22"/>
    <w:rsid w:val="00C6483E"/>
    <w:rsid w:val="00C649D5"/>
    <w:rsid w:val="00C657AE"/>
    <w:rsid w:val="00C65BD3"/>
    <w:rsid w:val="00C66225"/>
    <w:rsid w:val="00C66542"/>
    <w:rsid w:val="00C6716C"/>
    <w:rsid w:val="00C7068B"/>
    <w:rsid w:val="00C70759"/>
    <w:rsid w:val="00C709B9"/>
    <w:rsid w:val="00C715A0"/>
    <w:rsid w:val="00C716DC"/>
    <w:rsid w:val="00C73517"/>
    <w:rsid w:val="00C74A03"/>
    <w:rsid w:val="00C74B6B"/>
    <w:rsid w:val="00C74CA9"/>
    <w:rsid w:val="00C74E21"/>
    <w:rsid w:val="00C7534C"/>
    <w:rsid w:val="00C754AD"/>
    <w:rsid w:val="00C757D2"/>
    <w:rsid w:val="00C75B9E"/>
    <w:rsid w:val="00C75BF4"/>
    <w:rsid w:val="00C75D45"/>
    <w:rsid w:val="00C763C4"/>
    <w:rsid w:val="00C764A4"/>
    <w:rsid w:val="00C765AA"/>
    <w:rsid w:val="00C766C4"/>
    <w:rsid w:val="00C76A5B"/>
    <w:rsid w:val="00C76A76"/>
    <w:rsid w:val="00C7766C"/>
    <w:rsid w:val="00C779C0"/>
    <w:rsid w:val="00C77E26"/>
    <w:rsid w:val="00C801BE"/>
    <w:rsid w:val="00C8048E"/>
    <w:rsid w:val="00C804E4"/>
    <w:rsid w:val="00C80EDE"/>
    <w:rsid w:val="00C818EB"/>
    <w:rsid w:val="00C81BA7"/>
    <w:rsid w:val="00C8250F"/>
    <w:rsid w:val="00C82695"/>
    <w:rsid w:val="00C826BB"/>
    <w:rsid w:val="00C82B81"/>
    <w:rsid w:val="00C82D6B"/>
    <w:rsid w:val="00C833BE"/>
    <w:rsid w:val="00C8386A"/>
    <w:rsid w:val="00C83964"/>
    <w:rsid w:val="00C83AC3"/>
    <w:rsid w:val="00C83AEE"/>
    <w:rsid w:val="00C83BA6"/>
    <w:rsid w:val="00C83C62"/>
    <w:rsid w:val="00C8439A"/>
    <w:rsid w:val="00C85120"/>
    <w:rsid w:val="00C853CC"/>
    <w:rsid w:val="00C861AC"/>
    <w:rsid w:val="00C86255"/>
    <w:rsid w:val="00C869BC"/>
    <w:rsid w:val="00C8712C"/>
    <w:rsid w:val="00C875DD"/>
    <w:rsid w:val="00C87618"/>
    <w:rsid w:val="00C87925"/>
    <w:rsid w:val="00C87AC4"/>
    <w:rsid w:val="00C87BEF"/>
    <w:rsid w:val="00C87C3A"/>
    <w:rsid w:val="00C90736"/>
    <w:rsid w:val="00C90EE5"/>
    <w:rsid w:val="00C91A44"/>
    <w:rsid w:val="00C92133"/>
    <w:rsid w:val="00C92461"/>
    <w:rsid w:val="00C92603"/>
    <w:rsid w:val="00C929B5"/>
    <w:rsid w:val="00C92B57"/>
    <w:rsid w:val="00C931EC"/>
    <w:rsid w:val="00C935BC"/>
    <w:rsid w:val="00C93BBA"/>
    <w:rsid w:val="00C942D9"/>
    <w:rsid w:val="00C9477F"/>
    <w:rsid w:val="00C948B9"/>
    <w:rsid w:val="00C949CD"/>
    <w:rsid w:val="00C94CE9"/>
    <w:rsid w:val="00C9530F"/>
    <w:rsid w:val="00C957DB"/>
    <w:rsid w:val="00C95A1F"/>
    <w:rsid w:val="00C95E88"/>
    <w:rsid w:val="00C962CB"/>
    <w:rsid w:val="00C96EE9"/>
    <w:rsid w:val="00C96F79"/>
    <w:rsid w:val="00C97400"/>
    <w:rsid w:val="00C97A0B"/>
    <w:rsid w:val="00CA02E6"/>
    <w:rsid w:val="00CA04BC"/>
    <w:rsid w:val="00CA0712"/>
    <w:rsid w:val="00CA1BEB"/>
    <w:rsid w:val="00CA1CE6"/>
    <w:rsid w:val="00CA1D72"/>
    <w:rsid w:val="00CA1E61"/>
    <w:rsid w:val="00CA2185"/>
    <w:rsid w:val="00CA24D7"/>
    <w:rsid w:val="00CA2AED"/>
    <w:rsid w:val="00CA31DA"/>
    <w:rsid w:val="00CA37F1"/>
    <w:rsid w:val="00CA3A30"/>
    <w:rsid w:val="00CA483A"/>
    <w:rsid w:val="00CA5583"/>
    <w:rsid w:val="00CA5665"/>
    <w:rsid w:val="00CA66A8"/>
    <w:rsid w:val="00CA6889"/>
    <w:rsid w:val="00CA6E27"/>
    <w:rsid w:val="00CA79B4"/>
    <w:rsid w:val="00CA7BB7"/>
    <w:rsid w:val="00CA7BC9"/>
    <w:rsid w:val="00CA7CF1"/>
    <w:rsid w:val="00CA7E2D"/>
    <w:rsid w:val="00CB01C3"/>
    <w:rsid w:val="00CB02D2"/>
    <w:rsid w:val="00CB02FC"/>
    <w:rsid w:val="00CB04B7"/>
    <w:rsid w:val="00CB09DA"/>
    <w:rsid w:val="00CB0E54"/>
    <w:rsid w:val="00CB0FDB"/>
    <w:rsid w:val="00CB102F"/>
    <w:rsid w:val="00CB1068"/>
    <w:rsid w:val="00CB12DE"/>
    <w:rsid w:val="00CB1319"/>
    <w:rsid w:val="00CB1797"/>
    <w:rsid w:val="00CB1CB8"/>
    <w:rsid w:val="00CB2326"/>
    <w:rsid w:val="00CB29CD"/>
    <w:rsid w:val="00CB2F74"/>
    <w:rsid w:val="00CB44B4"/>
    <w:rsid w:val="00CB478D"/>
    <w:rsid w:val="00CB4A8A"/>
    <w:rsid w:val="00CB4B6F"/>
    <w:rsid w:val="00CB4CF8"/>
    <w:rsid w:val="00CB5799"/>
    <w:rsid w:val="00CB5A1F"/>
    <w:rsid w:val="00CB6388"/>
    <w:rsid w:val="00CB690B"/>
    <w:rsid w:val="00CB6E03"/>
    <w:rsid w:val="00CB6F5D"/>
    <w:rsid w:val="00CB70F6"/>
    <w:rsid w:val="00CB74BD"/>
    <w:rsid w:val="00CB7923"/>
    <w:rsid w:val="00CC06DF"/>
    <w:rsid w:val="00CC0E6B"/>
    <w:rsid w:val="00CC1F3A"/>
    <w:rsid w:val="00CC23E5"/>
    <w:rsid w:val="00CC279F"/>
    <w:rsid w:val="00CC2B37"/>
    <w:rsid w:val="00CC2B61"/>
    <w:rsid w:val="00CC32BE"/>
    <w:rsid w:val="00CC3315"/>
    <w:rsid w:val="00CC3338"/>
    <w:rsid w:val="00CC3D74"/>
    <w:rsid w:val="00CC3E3B"/>
    <w:rsid w:val="00CC3F68"/>
    <w:rsid w:val="00CC4912"/>
    <w:rsid w:val="00CC4B64"/>
    <w:rsid w:val="00CC4D38"/>
    <w:rsid w:val="00CC51E4"/>
    <w:rsid w:val="00CC58CF"/>
    <w:rsid w:val="00CC6167"/>
    <w:rsid w:val="00CC6481"/>
    <w:rsid w:val="00CC6756"/>
    <w:rsid w:val="00CC6E7A"/>
    <w:rsid w:val="00CC732F"/>
    <w:rsid w:val="00CC7D5B"/>
    <w:rsid w:val="00CC7F69"/>
    <w:rsid w:val="00CD003E"/>
    <w:rsid w:val="00CD005E"/>
    <w:rsid w:val="00CD0638"/>
    <w:rsid w:val="00CD063B"/>
    <w:rsid w:val="00CD12B0"/>
    <w:rsid w:val="00CD12F2"/>
    <w:rsid w:val="00CD177D"/>
    <w:rsid w:val="00CD1977"/>
    <w:rsid w:val="00CD259E"/>
    <w:rsid w:val="00CD2749"/>
    <w:rsid w:val="00CD2AD8"/>
    <w:rsid w:val="00CD3386"/>
    <w:rsid w:val="00CD35E6"/>
    <w:rsid w:val="00CD3BBC"/>
    <w:rsid w:val="00CD41E8"/>
    <w:rsid w:val="00CD4710"/>
    <w:rsid w:val="00CD4B26"/>
    <w:rsid w:val="00CD4B99"/>
    <w:rsid w:val="00CD5364"/>
    <w:rsid w:val="00CD54A2"/>
    <w:rsid w:val="00CD5B9A"/>
    <w:rsid w:val="00CD629A"/>
    <w:rsid w:val="00CD6980"/>
    <w:rsid w:val="00CD6B38"/>
    <w:rsid w:val="00CD717C"/>
    <w:rsid w:val="00CD7315"/>
    <w:rsid w:val="00CD7479"/>
    <w:rsid w:val="00CD7AB0"/>
    <w:rsid w:val="00CE0A7B"/>
    <w:rsid w:val="00CE10EF"/>
    <w:rsid w:val="00CE1355"/>
    <w:rsid w:val="00CE1757"/>
    <w:rsid w:val="00CE18DA"/>
    <w:rsid w:val="00CE1DE0"/>
    <w:rsid w:val="00CE2041"/>
    <w:rsid w:val="00CE2622"/>
    <w:rsid w:val="00CE358B"/>
    <w:rsid w:val="00CE3687"/>
    <w:rsid w:val="00CE3BD8"/>
    <w:rsid w:val="00CE3BEA"/>
    <w:rsid w:val="00CE3EAB"/>
    <w:rsid w:val="00CE4235"/>
    <w:rsid w:val="00CE4482"/>
    <w:rsid w:val="00CE50A2"/>
    <w:rsid w:val="00CE50FD"/>
    <w:rsid w:val="00CE5975"/>
    <w:rsid w:val="00CE5DCA"/>
    <w:rsid w:val="00CE5E28"/>
    <w:rsid w:val="00CE5E89"/>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B28"/>
    <w:rsid w:val="00CF1FC3"/>
    <w:rsid w:val="00CF2B10"/>
    <w:rsid w:val="00CF39FC"/>
    <w:rsid w:val="00CF4116"/>
    <w:rsid w:val="00CF430B"/>
    <w:rsid w:val="00CF474F"/>
    <w:rsid w:val="00CF4994"/>
    <w:rsid w:val="00CF4BA8"/>
    <w:rsid w:val="00CF4BF6"/>
    <w:rsid w:val="00CF4E1A"/>
    <w:rsid w:val="00CF5440"/>
    <w:rsid w:val="00CF5619"/>
    <w:rsid w:val="00CF578D"/>
    <w:rsid w:val="00CF5D28"/>
    <w:rsid w:val="00CF5D72"/>
    <w:rsid w:val="00CF613D"/>
    <w:rsid w:val="00CF66C3"/>
    <w:rsid w:val="00CF6AEE"/>
    <w:rsid w:val="00CF6C02"/>
    <w:rsid w:val="00CF75E7"/>
    <w:rsid w:val="00CF7E09"/>
    <w:rsid w:val="00D013E9"/>
    <w:rsid w:val="00D01722"/>
    <w:rsid w:val="00D01830"/>
    <w:rsid w:val="00D018BE"/>
    <w:rsid w:val="00D019DB"/>
    <w:rsid w:val="00D02C40"/>
    <w:rsid w:val="00D03718"/>
    <w:rsid w:val="00D03A33"/>
    <w:rsid w:val="00D03A8A"/>
    <w:rsid w:val="00D04049"/>
    <w:rsid w:val="00D050B0"/>
    <w:rsid w:val="00D05390"/>
    <w:rsid w:val="00D059D8"/>
    <w:rsid w:val="00D05DF8"/>
    <w:rsid w:val="00D05E4F"/>
    <w:rsid w:val="00D064E8"/>
    <w:rsid w:val="00D065B2"/>
    <w:rsid w:val="00D06708"/>
    <w:rsid w:val="00D06AAE"/>
    <w:rsid w:val="00D06AE8"/>
    <w:rsid w:val="00D070E7"/>
    <w:rsid w:val="00D07CAE"/>
    <w:rsid w:val="00D07F0C"/>
    <w:rsid w:val="00D10390"/>
    <w:rsid w:val="00D109D9"/>
    <w:rsid w:val="00D118DB"/>
    <w:rsid w:val="00D12359"/>
    <w:rsid w:val="00D12600"/>
    <w:rsid w:val="00D13049"/>
    <w:rsid w:val="00D13384"/>
    <w:rsid w:val="00D136BD"/>
    <w:rsid w:val="00D1404E"/>
    <w:rsid w:val="00D14375"/>
    <w:rsid w:val="00D1455A"/>
    <w:rsid w:val="00D14DB6"/>
    <w:rsid w:val="00D14E8C"/>
    <w:rsid w:val="00D15058"/>
    <w:rsid w:val="00D15175"/>
    <w:rsid w:val="00D15775"/>
    <w:rsid w:val="00D15A9C"/>
    <w:rsid w:val="00D15C2E"/>
    <w:rsid w:val="00D16BDB"/>
    <w:rsid w:val="00D16F5A"/>
    <w:rsid w:val="00D173F5"/>
    <w:rsid w:val="00D17426"/>
    <w:rsid w:val="00D17513"/>
    <w:rsid w:val="00D17F4E"/>
    <w:rsid w:val="00D2024A"/>
    <w:rsid w:val="00D20962"/>
    <w:rsid w:val="00D20BD9"/>
    <w:rsid w:val="00D216A7"/>
    <w:rsid w:val="00D21919"/>
    <w:rsid w:val="00D21944"/>
    <w:rsid w:val="00D21F99"/>
    <w:rsid w:val="00D2251A"/>
    <w:rsid w:val="00D22534"/>
    <w:rsid w:val="00D22BF8"/>
    <w:rsid w:val="00D22FBD"/>
    <w:rsid w:val="00D2355A"/>
    <w:rsid w:val="00D23ED9"/>
    <w:rsid w:val="00D24068"/>
    <w:rsid w:val="00D242AE"/>
    <w:rsid w:val="00D243D0"/>
    <w:rsid w:val="00D2476A"/>
    <w:rsid w:val="00D24EFF"/>
    <w:rsid w:val="00D2501D"/>
    <w:rsid w:val="00D250DC"/>
    <w:rsid w:val="00D25A33"/>
    <w:rsid w:val="00D25EA1"/>
    <w:rsid w:val="00D26036"/>
    <w:rsid w:val="00D264C7"/>
    <w:rsid w:val="00D26635"/>
    <w:rsid w:val="00D26C34"/>
    <w:rsid w:val="00D26CDA"/>
    <w:rsid w:val="00D2766B"/>
    <w:rsid w:val="00D30216"/>
    <w:rsid w:val="00D30592"/>
    <w:rsid w:val="00D30A07"/>
    <w:rsid w:val="00D30A7F"/>
    <w:rsid w:val="00D30C19"/>
    <w:rsid w:val="00D310A6"/>
    <w:rsid w:val="00D31BF6"/>
    <w:rsid w:val="00D31DEB"/>
    <w:rsid w:val="00D32059"/>
    <w:rsid w:val="00D32284"/>
    <w:rsid w:val="00D3234E"/>
    <w:rsid w:val="00D33347"/>
    <w:rsid w:val="00D334C5"/>
    <w:rsid w:val="00D33917"/>
    <w:rsid w:val="00D34000"/>
    <w:rsid w:val="00D359E2"/>
    <w:rsid w:val="00D35AD4"/>
    <w:rsid w:val="00D35D5A"/>
    <w:rsid w:val="00D3626A"/>
    <w:rsid w:val="00D37E2C"/>
    <w:rsid w:val="00D4011D"/>
    <w:rsid w:val="00D4029F"/>
    <w:rsid w:val="00D40835"/>
    <w:rsid w:val="00D41ADD"/>
    <w:rsid w:val="00D42020"/>
    <w:rsid w:val="00D433D2"/>
    <w:rsid w:val="00D44018"/>
    <w:rsid w:val="00D440BD"/>
    <w:rsid w:val="00D44806"/>
    <w:rsid w:val="00D45567"/>
    <w:rsid w:val="00D458B4"/>
    <w:rsid w:val="00D46997"/>
    <w:rsid w:val="00D46C97"/>
    <w:rsid w:val="00D4746F"/>
    <w:rsid w:val="00D4758C"/>
    <w:rsid w:val="00D4778C"/>
    <w:rsid w:val="00D47A8D"/>
    <w:rsid w:val="00D47B8A"/>
    <w:rsid w:val="00D47C16"/>
    <w:rsid w:val="00D50245"/>
    <w:rsid w:val="00D50248"/>
    <w:rsid w:val="00D50C12"/>
    <w:rsid w:val="00D51749"/>
    <w:rsid w:val="00D5181B"/>
    <w:rsid w:val="00D5183D"/>
    <w:rsid w:val="00D51BC1"/>
    <w:rsid w:val="00D51C23"/>
    <w:rsid w:val="00D52256"/>
    <w:rsid w:val="00D53232"/>
    <w:rsid w:val="00D53294"/>
    <w:rsid w:val="00D535B4"/>
    <w:rsid w:val="00D53738"/>
    <w:rsid w:val="00D539E6"/>
    <w:rsid w:val="00D55725"/>
    <w:rsid w:val="00D5577E"/>
    <w:rsid w:val="00D55D43"/>
    <w:rsid w:val="00D56A20"/>
    <w:rsid w:val="00D574BF"/>
    <w:rsid w:val="00D5790C"/>
    <w:rsid w:val="00D579C4"/>
    <w:rsid w:val="00D60BA3"/>
    <w:rsid w:val="00D60D86"/>
    <w:rsid w:val="00D61908"/>
    <w:rsid w:val="00D6196C"/>
    <w:rsid w:val="00D61E61"/>
    <w:rsid w:val="00D62439"/>
    <w:rsid w:val="00D6259B"/>
    <w:rsid w:val="00D629D2"/>
    <w:rsid w:val="00D62D0A"/>
    <w:rsid w:val="00D63597"/>
    <w:rsid w:val="00D642C3"/>
    <w:rsid w:val="00D6443E"/>
    <w:rsid w:val="00D64472"/>
    <w:rsid w:val="00D65136"/>
    <w:rsid w:val="00D653DA"/>
    <w:rsid w:val="00D655F5"/>
    <w:rsid w:val="00D65B06"/>
    <w:rsid w:val="00D66089"/>
    <w:rsid w:val="00D66C7B"/>
    <w:rsid w:val="00D66CC6"/>
    <w:rsid w:val="00D67B43"/>
    <w:rsid w:val="00D67D49"/>
    <w:rsid w:val="00D70107"/>
    <w:rsid w:val="00D701D6"/>
    <w:rsid w:val="00D70B9C"/>
    <w:rsid w:val="00D7181F"/>
    <w:rsid w:val="00D71F12"/>
    <w:rsid w:val="00D72111"/>
    <w:rsid w:val="00D72D63"/>
    <w:rsid w:val="00D72F22"/>
    <w:rsid w:val="00D7334A"/>
    <w:rsid w:val="00D74499"/>
    <w:rsid w:val="00D745B1"/>
    <w:rsid w:val="00D74A39"/>
    <w:rsid w:val="00D74A86"/>
    <w:rsid w:val="00D74C1B"/>
    <w:rsid w:val="00D7561B"/>
    <w:rsid w:val="00D75B47"/>
    <w:rsid w:val="00D76220"/>
    <w:rsid w:val="00D7640B"/>
    <w:rsid w:val="00D764D3"/>
    <w:rsid w:val="00D765D9"/>
    <w:rsid w:val="00D773AD"/>
    <w:rsid w:val="00D77625"/>
    <w:rsid w:val="00D778F2"/>
    <w:rsid w:val="00D77B7B"/>
    <w:rsid w:val="00D77F62"/>
    <w:rsid w:val="00D80274"/>
    <w:rsid w:val="00D8028B"/>
    <w:rsid w:val="00D8038B"/>
    <w:rsid w:val="00D8066F"/>
    <w:rsid w:val="00D80ED1"/>
    <w:rsid w:val="00D81603"/>
    <w:rsid w:val="00D819D5"/>
    <w:rsid w:val="00D819F7"/>
    <w:rsid w:val="00D81E6F"/>
    <w:rsid w:val="00D82C65"/>
    <w:rsid w:val="00D8375C"/>
    <w:rsid w:val="00D83EB8"/>
    <w:rsid w:val="00D843BE"/>
    <w:rsid w:val="00D84761"/>
    <w:rsid w:val="00D84879"/>
    <w:rsid w:val="00D84A7D"/>
    <w:rsid w:val="00D85720"/>
    <w:rsid w:val="00D85725"/>
    <w:rsid w:val="00D85866"/>
    <w:rsid w:val="00D8609E"/>
    <w:rsid w:val="00D86772"/>
    <w:rsid w:val="00D86ED8"/>
    <w:rsid w:val="00D86F68"/>
    <w:rsid w:val="00D87267"/>
    <w:rsid w:val="00D874DF"/>
    <w:rsid w:val="00D90057"/>
    <w:rsid w:val="00D90FE5"/>
    <w:rsid w:val="00D91166"/>
    <w:rsid w:val="00D912E5"/>
    <w:rsid w:val="00D91BED"/>
    <w:rsid w:val="00D91EAE"/>
    <w:rsid w:val="00D925F6"/>
    <w:rsid w:val="00D92919"/>
    <w:rsid w:val="00D92DA6"/>
    <w:rsid w:val="00D92EF7"/>
    <w:rsid w:val="00D93132"/>
    <w:rsid w:val="00D93296"/>
    <w:rsid w:val="00D9344A"/>
    <w:rsid w:val="00D935E4"/>
    <w:rsid w:val="00D939FE"/>
    <w:rsid w:val="00D93B4F"/>
    <w:rsid w:val="00D93BD0"/>
    <w:rsid w:val="00D93DA0"/>
    <w:rsid w:val="00D9415C"/>
    <w:rsid w:val="00D94F4C"/>
    <w:rsid w:val="00D950AE"/>
    <w:rsid w:val="00D95434"/>
    <w:rsid w:val="00D954AD"/>
    <w:rsid w:val="00D9557D"/>
    <w:rsid w:val="00D95889"/>
    <w:rsid w:val="00D95AC1"/>
    <w:rsid w:val="00D95B17"/>
    <w:rsid w:val="00D95D26"/>
    <w:rsid w:val="00D95FE1"/>
    <w:rsid w:val="00D96075"/>
    <w:rsid w:val="00D966C9"/>
    <w:rsid w:val="00D96E00"/>
    <w:rsid w:val="00D975EB"/>
    <w:rsid w:val="00D97835"/>
    <w:rsid w:val="00D97EE0"/>
    <w:rsid w:val="00DA0E18"/>
    <w:rsid w:val="00DA0EB3"/>
    <w:rsid w:val="00DA12A4"/>
    <w:rsid w:val="00DA1378"/>
    <w:rsid w:val="00DA2642"/>
    <w:rsid w:val="00DA299F"/>
    <w:rsid w:val="00DA2EB2"/>
    <w:rsid w:val="00DA3695"/>
    <w:rsid w:val="00DA37EB"/>
    <w:rsid w:val="00DA3837"/>
    <w:rsid w:val="00DA44F0"/>
    <w:rsid w:val="00DA4D0A"/>
    <w:rsid w:val="00DA5323"/>
    <w:rsid w:val="00DA57CF"/>
    <w:rsid w:val="00DA632A"/>
    <w:rsid w:val="00DA6405"/>
    <w:rsid w:val="00DA6716"/>
    <w:rsid w:val="00DA6FA3"/>
    <w:rsid w:val="00DA75E5"/>
    <w:rsid w:val="00DB0363"/>
    <w:rsid w:val="00DB073D"/>
    <w:rsid w:val="00DB08C6"/>
    <w:rsid w:val="00DB1971"/>
    <w:rsid w:val="00DB1D8E"/>
    <w:rsid w:val="00DB2E36"/>
    <w:rsid w:val="00DB335A"/>
    <w:rsid w:val="00DB351A"/>
    <w:rsid w:val="00DB3A47"/>
    <w:rsid w:val="00DB3CAC"/>
    <w:rsid w:val="00DB3D92"/>
    <w:rsid w:val="00DB4235"/>
    <w:rsid w:val="00DB449C"/>
    <w:rsid w:val="00DB47E8"/>
    <w:rsid w:val="00DB4B88"/>
    <w:rsid w:val="00DB4C0F"/>
    <w:rsid w:val="00DB4CF0"/>
    <w:rsid w:val="00DB5ECC"/>
    <w:rsid w:val="00DB6AB9"/>
    <w:rsid w:val="00DB6D2A"/>
    <w:rsid w:val="00DB6D3F"/>
    <w:rsid w:val="00DB7730"/>
    <w:rsid w:val="00DC0089"/>
    <w:rsid w:val="00DC0A03"/>
    <w:rsid w:val="00DC0CBA"/>
    <w:rsid w:val="00DC0E5C"/>
    <w:rsid w:val="00DC0F03"/>
    <w:rsid w:val="00DC20CE"/>
    <w:rsid w:val="00DC20E3"/>
    <w:rsid w:val="00DC222C"/>
    <w:rsid w:val="00DC248C"/>
    <w:rsid w:val="00DC2F8C"/>
    <w:rsid w:val="00DC36F1"/>
    <w:rsid w:val="00DC38E0"/>
    <w:rsid w:val="00DC49AC"/>
    <w:rsid w:val="00DC4E5E"/>
    <w:rsid w:val="00DC5776"/>
    <w:rsid w:val="00DC5EC2"/>
    <w:rsid w:val="00DC61F5"/>
    <w:rsid w:val="00DC63D3"/>
    <w:rsid w:val="00DC63D7"/>
    <w:rsid w:val="00DC6802"/>
    <w:rsid w:val="00DC70C2"/>
    <w:rsid w:val="00DC7C91"/>
    <w:rsid w:val="00DC7D84"/>
    <w:rsid w:val="00DC7DE8"/>
    <w:rsid w:val="00DD01C7"/>
    <w:rsid w:val="00DD02EC"/>
    <w:rsid w:val="00DD07D2"/>
    <w:rsid w:val="00DD0F34"/>
    <w:rsid w:val="00DD0F65"/>
    <w:rsid w:val="00DD0FC0"/>
    <w:rsid w:val="00DD0FD5"/>
    <w:rsid w:val="00DD14BB"/>
    <w:rsid w:val="00DD18F6"/>
    <w:rsid w:val="00DD208B"/>
    <w:rsid w:val="00DD229E"/>
    <w:rsid w:val="00DD2FF4"/>
    <w:rsid w:val="00DD30EC"/>
    <w:rsid w:val="00DD3C41"/>
    <w:rsid w:val="00DD3F0A"/>
    <w:rsid w:val="00DD41B0"/>
    <w:rsid w:val="00DD426E"/>
    <w:rsid w:val="00DD4450"/>
    <w:rsid w:val="00DD44F2"/>
    <w:rsid w:val="00DD44FC"/>
    <w:rsid w:val="00DD4D8F"/>
    <w:rsid w:val="00DD55E0"/>
    <w:rsid w:val="00DD5FAA"/>
    <w:rsid w:val="00DD603D"/>
    <w:rsid w:val="00DD619A"/>
    <w:rsid w:val="00DD62F4"/>
    <w:rsid w:val="00DD6610"/>
    <w:rsid w:val="00DD6747"/>
    <w:rsid w:val="00DD7055"/>
    <w:rsid w:val="00DD71F1"/>
    <w:rsid w:val="00DD735C"/>
    <w:rsid w:val="00DD73CB"/>
    <w:rsid w:val="00DD7CDE"/>
    <w:rsid w:val="00DE048C"/>
    <w:rsid w:val="00DE09B5"/>
    <w:rsid w:val="00DE0D05"/>
    <w:rsid w:val="00DE10B8"/>
    <w:rsid w:val="00DE17F1"/>
    <w:rsid w:val="00DE1FBC"/>
    <w:rsid w:val="00DE2031"/>
    <w:rsid w:val="00DE22B5"/>
    <w:rsid w:val="00DE25C6"/>
    <w:rsid w:val="00DE26D0"/>
    <w:rsid w:val="00DE3669"/>
    <w:rsid w:val="00DE3C97"/>
    <w:rsid w:val="00DE3DBB"/>
    <w:rsid w:val="00DE46AC"/>
    <w:rsid w:val="00DE4AF9"/>
    <w:rsid w:val="00DE544A"/>
    <w:rsid w:val="00DE54BF"/>
    <w:rsid w:val="00DE754B"/>
    <w:rsid w:val="00DE77F5"/>
    <w:rsid w:val="00DE783B"/>
    <w:rsid w:val="00DE7C46"/>
    <w:rsid w:val="00DF0205"/>
    <w:rsid w:val="00DF0214"/>
    <w:rsid w:val="00DF11BA"/>
    <w:rsid w:val="00DF192B"/>
    <w:rsid w:val="00DF1A46"/>
    <w:rsid w:val="00DF247E"/>
    <w:rsid w:val="00DF2800"/>
    <w:rsid w:val="00DF3140"/>
    <w:rsid w:val="00DF34FE"/>
    <w:rsid w:val="00DF3A4A"/>
    <w:rsid w:val="00DF496C"/>
    <w:rsid w:val="00DF4C20"/>
    <w:rsid w:val="00DF4D29"/>
    <w:rsid w:val="00DF5C21"/>
    <w:rsid w:val="00DF5E4B"/>
    <w:rsid w:val="00DF5EA6"/>
    <w:rsid w:val="00DF5F30"/>
    <w:rsid w:val="00DF672F"/>
    <w:rsid w:val="00DF6BE6"/>
    <w:rsid w:val="00DF6CD2"/>
    <w:rsid w:val="00DF70CE"/>
    <w:rsid w:val="00DF747F"/>
    <w:rsid w:val="00DF777C"/>
    <w:rsid w:val="00DF7ED2"/>
    <w:rsid w:val="00E00AC0"/>
    <w:rsid w:val="00E00C4C"/>
    <w:rsid w:val="00E00D25"/>
    <w:rsid w:val="00E01E89"/>
    <w:rsid w:val="00E01FEC"/>
    <w:rsid w:val="00E02D6D"/>
    <w:rsid w:val="00E02FDD"/>
    <w:rsid w:val="00E03203"/>
    <w:rsid w:val="00E03D9C"/>
    <w:rsid w:val="00E03EBD"/>
    <w:rsid w:val="00E04417"/>
    <w:rsid w:val="00E04526"/>
    <w:rsid w:val="00E04778"/>
    <w:rsid w:val="00E04C06"/>
    <w:rsid w:val="00E04F40"/>
    <w:rsid w:val="00E0509E"/>
    <w:rsid w:val="00E053E3"/>
    <w:rsid w:val="00E05484"/>
    <w:rsid w:val="00E0576C"/>
    <w:rsid w:val="00E05CAD"/>
    <w:rsid w:val="00E061CB"/>
    <w:rsid w:val="00E06AA4"/>
    <w:rsid w:val="00E074BE"/>
    <w:rsid w:val="00E100B8"/>
    <w:rsid w:val="00E10558"/>
    <w:rsid w:val="00E10EA0"/>
    <w:rsid w:val="00E11788"/>
    <w:rsid w:val="00E11882"/>
    <w:rsid w:val="00E11D4D"/>
    <w:rsid w:val="00E11D7F"/>
    <w:rsid w:val="00E123A5"/>
    <w:rsid w:val="00E1359E"/>
    <w:rsid w:val="00E13A07"/>
    <w:rsid w:val="00E13CA8"/>
    <w:rsid w:val="00E13CB7"/>
    <w:rsid w:val="00E142A4"/>
    <w:rsid w:val="00E1456F"/>
    <w:rsid w:val="00E14FFC"/>
    <w:rsid w:val="00E155C9"/>
    <w:rsid w:val="00E1576F"/>
    <w:rsid w:val="00E15A59"/>
    <w:rsid w:val="00E15DB0"/>
    <w:rsid w:val="00E1650E"/>
    <w:rsid w:val="00E1683E"/>
    <w:rsid w:val="00E16A48"/>
    <w:rsid w:val="00E16CFD"/>
    <w:rsid w:val="00E16D35"/>
    <w:rsid w:val="00E16D57"/>
    <w:rsid w:val="00E16FE8"/>
    <w:rsid w:val="00E173AA"/>
    <w:rsid w:val="00E173C0"/>
    <w:rsid w:val="00E176EA"/>
    <w:rsid w:val="00E17BC3"/>
    <w:rsid w:val="00E20040"/>
    <w:rsid w:val="00E206EB"/>
    <w:rsid w:val="00E207E8"/>
    <w:rsid w:val="00E212E9"/>
    <w:rsid w:val="00E21526"/>
    <w:rsid w:val="00E21B33"/>
    <w:rsid w:val="00E2218C"/>
    <w:rsid w:val="00E227B7"/>
    <w:rsid w:val="00E2280A"/>
    <w:rsid w:val="00E2287F"/>
    <w:rsid w:val="00E238BB"/>
    <w:rsid w:val="00E23B4A"/>
    <w:rsid w:val="00E24656"/>
    <w:rsid w:val="00E24EDB"/>
    <w:rsid w:val="00E251EC"/>
    <w:rsid w:val="00E257A7"/>
    <w:rsid w:val="00E26244"/>
    <w:rsid w:val="00E26DB9"/>
    <w:rsid w:val="00E27222"/>
    <w:rsid w:val="00E27232"/>
    <w:rsid w:val="00E27956"/>
    <w:rsid w:val="00E27F48"/>
    <w:rsid w:val="00E27FC2"/>
    <w:rsid w:val="00E30565"/>
    <w:rsid w:val="00E3066C"/>
    <w:rsid w:val="00E308C5"/>
    <w:rsid w:val="00E30BDE"/>
    <w:rsid w:val="00E30C48"/>
    <w:rsid w:val="00E3162B"/>
    <w:rsid w:val="00E31F13"/>
    <w:rsid w:val="00E32470"/>
    <w:rsid w:val="00E325B8"/>
    <w:rsid w:val="00E32958"/>
    <w:rsid w:val="00E329BB"/>
    <w:rsid w:val="00E329EA"/>
    <w:rsid w:val="00E32C22"/>
    <w:rsid w:val="00E32E14"/>
    <w:rsid w:val="00E34118"/>
    <w:rsid w:val="00E34169"/>
    <w:rsid w:val="00E343B9"/>
    <w:rsid w:val="00E34F76"/>
    <w:rsid w:val="00E350BE"/>
    <w:rsid w:val="00E3585F"/>
    <w:rsid w:val="00E35875"/>
    <w:rsid w:val="00E359F4"/>
    <w:rsid w:val="00E35C04"/>
    <w:rsid w:val="00E35C82"/>
    <w:rsid w:val="00E36207"/>
    <w:rsid w:val="00E36798"/>
    <w:rsid w:val="00E36DD8"/>
    <w:rsid w:val="00E3712F"/>
    <w:rsid w:val="00E37E19"/>
    <w:rsid w:val="00E40057"/>
    <w:rsid w:val="00E4060A"/>
    <w:rsid w:val="00E40D62"/>
    <w:rsid w:val="00E41083"/>
    <w:rsid w:val="00E41326"/>
    <w:rsid w:val="00E41430"/>
    <w:rsid w:val="00E427F6"/>
    <w:rsid w:val="00E42C30"/>
    <w:rsid w:val="00E43B5F"/>
    <w:rsid w:val="00E43D02"/>
    <w:rsid w:val="00E43F8E"/>
    <w:rsid w:val="00E44060"/>
    <w:rsid w:val="00E44D5C"/>
    <w:rsid w:val="00E455CA"/>
    <w:rsid w:val="00E45FB6"/>
    <w:rsid w:val="00E46037"/>
    <w:rsid w:val="00E464DA"/>
    <w:rsid w:val="00E4675F"/>
    <w:rsid w:val="00E469DD"/>
    <w:rsid w:val="00E46EB9"/>
    <w:rsid w:val="00E47037"/>
    <w:rsid w:val="00E47226"/>
    <w:rsid w:val="00E5039C"/>
    <w:rsid w:val="00E50584"/>
    <w:rsid w:val="00E506A0"/>
    <w:rsid w:val="00E51205"/>
    <w:rsid w:val="00E51999"/>
    <w:rsid w:val="00E51AFB"/>
    <w:rsid w:val="00E51CE8"/>
    <w:rsid w:val="00E51E08"/>
    <w:rsid w:val="00E51E73"/>
    <w:rsid w:val="00E51F46"/>
    <w:rsid w:val="00E52365"/>
    <w:rsid w:val="00E524D6"/>
    <w:rsid w:val="00E527F1"/>
    <w:rsid w:val="00E52B96"/>
    <w:rsid w:val="00E52EC8"/>
    <w:rsid w:val="00E530B7"/>
    <w:rsid w:val="00E54D5E"/>
    <w:rsid w:val="00E55AEF"/>
    <w:rsid w:val="00E56B23"/>
    <w:rsid w:val="00E57BAF"/>
    <w:rsid w:val="00E601F8"/>
    <w:rsid w:val="00E62033"/>
    <w:rsid w:val="00E6206E"/>
    <w:rsid w:val="00E62094"/>
    <w:rsid w:val="00E62369"/>
    <w:rsid w:val="00E626CB"/>
    <w:rsid w:val="00E62DE8"/>
    <w:rsid w:val="00E630D7"/>
    <w:rsid w:val="00E63979"/>
    <w:rsid w:val="00E63F39"/>
    <w:rsid w:val="00E640CC"/>
    <w:rsid w:val="00E64AC9"/>
    <w:rsid w:val="00E64EFE"/>
    <w:rsid w:val="00E65B52"/>
    <w:rsid w:val="00E65F0A"/>
    <w:rsid w:val="00E66098"/>
    <w:rsid w:val="00E6686F"/>
    <w:rsid w:val="00E674C4"/>
    <w:rsid w:val="00E675D3"/>
    <w:rsid w:val="00E67C1A"/>
    <w:rsid w:val="00E704C0"/>
    <w:rsid w:val="00E70A87"/>
    <w:rsid w:val="00E70B50"/>
    <w:rsid w:val="00E71E56"/>
    <w:rsid w:val="00E720B9"/>
    <w:rsid w:val="00E723A7"/>
    <w:rsid w:val="00E725BF"/>
    <w:rsid w:val="00E73149"/>
    <w:rsid w:val="00E7338E"/>
    <w:rsid w:val="00E73EAD"/>
    <w:rsid w:val="00E74170"/>
    <w:rsid w:val="00E74212"/>
    <w:rsid w:val="00E744E6"/>
    <w:rsid w:val="00E748A8"/>
    <w:rsid w:val="00E74AFC"/>
    <w:rsid w:val="00E74BE3"/>
    <w:rsid w:val="00E74DCB"/>
    <w:rsid w:val="00E75541"/>
    <w:rsid w:val="00E7679C"/>
    <w:rsid w:val="00E769F7"/>
    <w:rsid w:val="00E76A94"/>
    <w:rsid w:val="00E76DAC"/>
    <w:rsid w:val="00E7723E"/>
    <w:rsid w:val="00E77B2B"/>
    <w:rsid w:val="00E77EDE"/>
    <w:rsid w:val="00E805E0"/>
    <w:rsid w:val="00E812A7"/>
    <w:rsid w:val="00E814CD"/>
    <w:rsid w:val="00E82A94"/>
    <w:rsid w:val="00E82BC4"/>
    <w:rsid w:val="00E83214"/>
    <w:rsid w:val="00E835A2"/>
    <w:rsid w:val="00E839F4"/>
    <w:rsid w:val="00E83F4B"/>
    <w:rsid w:val="00E840F8"/>
    <w:rsid w:val="00E84689"/>
    <w:rsid w:val="00E84CFC"/>
    <w:rsid w:val="00E85307"/>
    <w:rsid w:val="00E858F1"/>
    <w:rsid w:val="00E85A07"/>
    <w:rsid w:val="00E85CA2"/>
    <w:rsid w:val="00E85CCC"/>
    <w:rsid w:val="00E8684F"/>
    <w:rsid w:val="00E8688E"/>
    <w:rsid w:val="00E87685"/>
    <w:rsid w:val="00E87A05"/>
    <w:rsid w:val="00E87D08"/>
    <w:rsid w:val="00E905F6"/>
    <w:rsid w:val="00E90665"/>
    <w:rsid w:val="00E9069B"/>
    <w:rsid w:val="00E90D3B"/>
    <w:rsid w:val="00E918B5"/>
    <w:rsid w:val="00E91B8A"/>
    <w:rsid w:val="00E91BE9"/>
    <w:rsid w:val="00E91C1D"/>
    <w:rsid w:val="00E925A5"/>
    <w:rsid w:val="00E92C32"/>
    <w:rsid w:val="00E9320D"/>
    <w:rsid w:val="00E93A02"/>
    <w:rsid w:val="00E93C02"/>
    <w:rsid w:val="00E943FF"/>
    <w:rsid w:val="00E946A6"/>
    <w:rsid w:val="00E94BCA"/>
    <w:rsid w:val="00E94C64"/>
    <w:rsid w:val="00E954EC"/>
    <w:rsid w:val="00E9575B"/>
    <w:rsid w:val="00E95B43"/>
    <w:rsid w:val="00E95E3B"/>
    <w:rsid w:val="00E96745"/>
    <w:rsid w:val="00E96B29"/>
    <w:rsid w:val="00E9707C"/>
    <w:rsid w:val="00E97137"/>
    <w:rsid w:val="00E97C60"/>
    <w:rsid w:val="00EA073A"/>
    <w:rsid w:val="00EA0FCF"/>
    <w:rsid w:val="00EA1D43"/>
    <w:rsid w:val="00EA23A4"/>
    <w:rsid w:val="00EA25CF"/>
    <w:rsid w:val="00EA28F9"/>
    <w:rsid w:val="00EA290D"/>
    <w:rsid w:val="00EA292F"/>
    <w:rsid w:val="00EA2A6C"/>
    <w:rsid w:val="00EA2B7E"/>
    <w:rsid w:val="00EA2BFD"/>
    <w:rsid w:val="00EA2DBF"/>
    <w:rsid w:val="00EA2EF4"/>
    <w:rsid w:val="00EA3043"/>
    <w:rsid w:val="00EA3280"/>
    <w:rsid w:val="00EA3BC6"/>
    <w:rsid w:val="00EA3BE6"/>
    <w:rsid w:val="00EA3CC6"/>
    <w:rsid w:val="00EA4134"/>
    <w:rsid w:val="00EA4201"/>
    <w:rsid w:val="00EA4327"/>
    <w:rsid w:val="00EA4F59"/>
    <w:rsid w:val="00EA52BB"/>
    <w:rsid w:val="00EA53C6"/>
    <w:rsid w:val="00EA57AB"/>
    <w:rsid w:val="00EA601F"/>
    <w:rsid w:val="00EA6746"/>
    <w:rsid w:val="00EA6DA3"/>
    <w:rsid w:val="00EA6E4B"/>
    <w:rsid w:val="00EA709C"/>
    <w:rsid w:val="00EA70ED"/>
    <w:rsid w:val="00EA719A"/>
    <w:rsid w:val="00EB002D"/>
    <w:rsid w:val="00EB005C"/>
    <w:rsid w:val="00EB0AA5"/>
    <w:rsid w:val="00EB1381"/>
    <w:rsid w:val="00EB1743"/>
    <w:rsid w:val="00EB1945"/>
    <w:rsid w:val="00EB19F9"/>
    <w:rsid w:val="00EB241D"/>
    <w:rsid w:val="00EB2A62"/>
    <w:rsid w:val="00EB2D87"/>
    <w:rsid w:val="00EB2E14"/>
    <w:rsid w:val="00EB2E97"/>
    <w:rsid w:val="00EB3773"/>
    <w:rsid w:val="00EB3D4B"/>
    <w:rsid w:val="00EB3F39"/>
    <w:rsid w:val="00EB584A"/>
    <w:rsid w:val="00EB5AE2"/>
    <w:rsid w:val="00EB6399"/>
    <w:rsid w:val="00EB641C"/>
    <w:rsid w:val="00EB728A"/>
    <w:rsid w:val="00EB74A3"/>
    <w:rsid w:val="00EB763C"/>
    <w:rsid w:val="00EC03D9"/>
    <w:rsid w:val="00EC1BA5"/>
    <w:rsid w:val="00EC1E9A"/>
    <w:rsid w:val="00EC1FD7"/>
    <w:rsid w:val="00EC2192"/>
    <w:rsid w:val="00EC3B28"/>
    <w:rsid w:val="00EC43ED"/>
    <w:rsid w:val="00EC4AB7"/>
    <w:rsid w:val="00EC5328"/>
    <w:rsid w:val="00EC5375"/>
    <w:rsid w:val="00EC55BB"/>
    <w:rsid w:val="00EC5AB8"/>
    <w:rsid w:val="00EC5E19"/>
    <w:rsid w:val="00EC67C5"/>
    <w:rsid w:val="00EC71DA"/>
    <w:rsid w:val="00EC7503"/>
    <w:rsid w:val="00EC75AE"/>
    <w:rsid w:val="00EC7927"/>
    <w:rsid w:val="00EC7DB7"/>
    <w:rsid w:val="00EC7DDF"/>
    <w:rsid w:val="00EC7EBA"/>
    <w:rsid w:val="00ED042F"/>
    <w:rsid w:val="00ED058D"/>
    <w:rsid w:val="00ED0B31"/>
    <w:rsid w:val="00ED0B36"/>
    <w:rsid w:val="00ED104D"/>
    <w:rsid w:val="00ED1231"/>
    <w:rsid w:val="00ED1276"/>
    <w:rsid w:val="00ED13E6"/>
    <w:rsid w:val="00ED143A"/>
    <w:rsid w:val="00ED152E"/>
    <w:rsid w:val="00ED1629"/>
    <w:rsid w:val="00ED180D"/>
    <w:rsid w:val="00ED1867"/>
    <w:rsid w:val="00ED1E20"/>
    <w:rsid w:val="00ED1FC4"/>
    <w:rsid w:val="00ED2504"/>
    <w:rsid w:val="00ED2794"/>
    <w:rsid w:val="00ED2A48"/>
    <w:rsid w:val="00ED3391"/>
    <w:rsid w:val="00ED3656"/>
    <w:rsid w:val="00ED3B6C"/>
    <w:rsid w:val="00ED4103"/>
    <w:rsid w:val="00ED466A"/>
    <w:rsid w:val="00ED4D59"/>
    <w:rsid w:val="00ED4EEB"/>
    <w:rsid w:val="00ED52EE"/>
    <w:rsid w:val="00ED598F"/>
    <w:rsid w:val="00ED5B4E"/>
    <w:rsid w:val="00ED63AD"/>
    <w:rsid w:val="00ED6676"/>
    <w:rsid w:val="00ED6943"/>
    <w:rsid w:val="00ED743E"/>
    <w:rsid w:val="00ED75FA"/>
    <w:rsid w:val="00EE00AF"/>
    <w:rsid w:val="00EE02AE"/>
    <w:rsid w:val="00EE0891"/>
    <w:rsid w:val="00EE1325"/>
    <w:rsid w:val="00EE1329"/>
    <w:rsid w:val="00EE19A9"/>
    <w:rsid w:val="00EE1E49"/>
    <w:rsid w:val="00EE1E51"/>
    <w:rsid w:val="00EE1EA7"/>
    <w:rsid w:val="00EE2637"/>
    <w:rsid w:val="00EE2BB3"/>
    <w:rsid w:val="00EE34C8"/>
    <w:rsid w:val="00EE3D7B"/>
    <w:rsid w:val="00EE413F"/>
    <w:rsid w:val="00EE42C1"/>
    <w:rsid w:val="00EE4732"/>
    <w:rsid w:val="00EE4837"/>
    <w:rsid w:val="00EE5C80"/>
    <w:rsid w:val="00EE640B"/>
    <w:rsid w:val="00EE6757"/>
    <w:rsid w:val="00EE675E"/>
    <w:rsid w:val="00EE76A9"/>
    <w:rsid w:val="00EE79A3"/>
    <w:rsid w:val="00EE7B9D"/>
    <w:rsid w:val="00EE7C27"/>
    <w:rsid w:val="00EE7FA7"/>
    <w:rsid w:val="00EF0631"/>
    <w:rsid w:val="00EF0930"/>
    <w:rsid w:val="00EF0BCA"/>
    <w:rsid w:val="00EF1B99"/>
    <w:rsid w:val="00EF1DDD"/>
    <w:rsid w:val="00EF21C3"/>
    <w:rsid w:val="00EF263E"/>
    <w:rsid w:val="00EF28FE"/>
    <w:rsid w:val="00EF34F0"/>
    <w:rsid w:val="00EF36C6"/>
    <w:rsid w:val="00EF4108"/>
    <w:rsid w:val="00EF43A6"/>
    <w:rsid w:val="00EF44AC"/>
    <w:rsid w:val="00EF4694"/>
    <w:rsid w:val="00EF4CE9"/>
    <w:rsid w:val="00EF507F"/>
    <w:rsid w:val="00EF51F9"/>
    <w:rsid w:val="00EF5A24"/>
    <w:rsid w:val="00EF5E46"/>
    <w:rsid w:val="00EF5FE4"/>
    <w:rsid w:val="00EF6523"/>
    <w:rsid w:val="00EF69F9"/>
    <w:rsid w:val="00EF7502"/>
    <w:rsid w:val="00EF78C0"/>
    <w:rsid w:val="00F00283"/>
    <w:rsid w:val="00F009D7"/>
    <w:rsid w:val="00F00A34"/>
    <w:rsid w:val="00F014EC"/>
    <w:rsid w:val="00F016FE"/>
    <w:rsid w:val="00F019A5"/>
    <w:rsid w:val="00F01C15"/>
    <w:rsid w:val="00F02218"/>
    <w:rsid w:val="00F0264D"/>
    <w:rsid w:val="00F036D7"/>
    <w:rsid w:val="00F040E7"/>
    <w:rsid w:val="00F04563"/>
    <w:rsid w:val="00F047F2"/>
    <w:rsid w:val="00F0534F"/>
    <w:rsid w:val="00F0670C"/>
    <w:rsid w:val="00F0718A"/>
    <w:rsid w:val="00F07253"/>
    <w:rsid w:val="00F073BA"/>
    <w:rsid w:val="00F0756C"/>
    <w:rsid w:val="00F0779B"/>
    <w:rsid w:val="00F07930"/>
    <w:rsid w:val="00F0799E"/>
    <w:rsid w:val="00F07B59"/>
    <w:rsid w:val="00F102C7"/>
    <w:rsid w:val="00F103F9"/>
    <w:rsid w:val="00F10410"/>
    <w:rsid w:val="00F10BCC"/>
    <w:rsid w:val="00F10E9A"/>
    <w:rsid w:val="00F113C1"/>
    <w:rsid w:val="00F11CCC"/>
    <w:rsid w:val="00F11E56"/>
    <w:rsid w:val="00F11EFC"/>
    <w:rsid w:val="00F121F3"/>
    <w:rsid w:val="00F12765"/>
    <w:rsid w:val="00F129F0"/>
    <w:rsid w:val="00F12B76"/>
    <w:rsid w:val="00F12CA9"/>
    <w:rsid w:val="00F12E73"/>
    <w:rsid w:val="00F12F14"/>
    <w:rsid w:val="00F13B42"/>
    <w:rsid w:val="00F13E18"/>
    <w:rsid w:val="00F14A1A"/>
    <w:rsid w:val="00F15774"/>
    <w:rsid w:val="00F15C0C"/>
    <w:rsid w:val="00F162CB"/>
    <w:rsid w:val="00F17208"/>
    <w:rsid w:val="00F174DB"/>
    <w:rsid w:val="00F17E89"/>
    <w:rsid w:val="00F17FE5"/>
    <w:rsid w:val="00F21527"/>
    <w:rsid w:val="00F21801"/>
    <w:rsid w:val="00F21BAA"/>
    <w:rsid w:val="00F22353"/>
    <w:rsid w:val="00F23E98"/>
    <w:rsid w:val="00F24293"/>
    <w:rsid w:val="00F24E08"/>
    <w:rsid w:val="00F25C60"/>
    <w:rsid w:val="00F262B1"/>
    <w:rsid w:val="00F262E5"/>
    <w:rsid w:val="00F266C1"/>
    <w:rsid w:val="00F26A62"/>
    <w:rsid w:val="00F274EE"/>
    <w:rsid w:val="00F27AB7"/>
    <w:rsid w:val="00F27AF8"/>
    <w:rsid w:val="00F27B45"/>
    <w:rsid w:val="00F27DFB"/>
    <w:rsid w:val="00F306D6"/>
    <w:rsid w:val="00F30D08"/>
    <w:rsid w:val="00F3182D"/>
    <w:rsid w:val="00F320B0"/>
    <w:rsid w:val="00F3235D"/>
    <w:rsid w:val="00F326B2"/>
    <w:rsid w:val="00F32FBC"/>
    <w:rsid w:val="00F3310A"/>
    <w:rsid w:val="00F33BF6"/>
    <w:rsid w:val="00F33DB0"/>
    <w:rsid w:val="00F357EE"/>
    <w:rsid w:val="00F360E9"/>
    <w:rsid w:val="00F36600"/>
    <w:rsid w:val="00F36A9B"/>
    <w:rsid w:val="00F412BB"/>
    <w:rsid w:val="00F41DEF"/>
    <w:rsid w:val="00F4297A"/>
    <w:rsid w:val="00F429B6"/>
    <w:rsid w:val="00F42DFF"/>
    <w:rsid w:val="00F436DB"/>
    <w:rsid w:val="00F43E71"/>
    <w:rsid w:val="00F44F4F"/>
    <w:rsid w:val="00F45040"/>
    <w:rsid w:val="00F45117"/>
    <w:rsid w:val="00F45732"/>
    <w:rsid w:val="00F45B7D"/>
    <w:rsid w:val="00F46266"/>
    <w:rsid w:val="00F469A5"/>
    <w:rsid w:val="00F46B2D"/>
    <w:rsid w:val="00F47062"/>
    <w:rsid w:val="00F4721B"/>
    <w:rsid w:val="00F4767F"/>
    <w:rsid w:val="00F47F6A"/>
    <w:rsid w:val="00F47F85"/>
    <w:rsid w:val="00F5009C"/>
    <w:rsid w:val="00F501BC"/>
    <w:rsid w:val="00F505D7"/>
    <w:rsid w:val="00F5066D"/>
    <w:rsid w:val="00F506AA"/>
    <w:rsid w:val="00F5076C"/>
    <w:rsid w:val="00F511F5"/>
    <w:rsid w:val="00F514B0"/>
    <w:rsid w:val="00F520BC"/>
    <w:rsid w:val="00F529A3"/>
    <w:rsid w:val="00F53029"/>
    <w:rsid w:val="00F532E8"/>
    <w:rsid w:val="00F5351E"/>
    <w:rsid w:val="00F53FB4"/>
    <w:rsid w:val="00F541DD"/>
    <w:rsid w:val="00F5433D"/>
    <w:rsid w:val="00F549EE"/>
    <w:rsid w:val="00F54E01"/>
    <w:rsid w:val="00F54F49"/>
    <w:rsid w:val="00F55466"/>
    <w:rsid w:val="00F55682"/>
    <w:rsid w:val="00F55C13"/>
    <w:rsid w:val="00F55CF6"/>
    <w:rsid w:val="00F567FE"/>
    <w:rsid w:val="00F570E9"/>
    <w:rsid w:val="00F57886"/>
    <w:rsid w:val="00F578BD"/>
    <w:rsid w:val="00F57D1E"/>
    <w:rsid w:val="00F57E73"/>
    <w:rsid w:val="00F60A52"/>
    <w:rsid w:val="00F60B83"/>
    <w:rsid w:val="00F6142B"/>
    <w:rsid w:val="00F6171B"/>
    <w:rsid w:val="00F6199E"/>
    <w:rsid w:val="00F6202E"/>
    <w:rsid w:val="00F6224F"/>
    <w:rsid w:val="00F625CD"/>
    <w:rsid w:val="00F6264A"/>
    <w:rsid w:val="00F62C49"/>
    <w:rsid w:val="00F62FA4"/>
    <w:rsid w:val="00F63549"/>
    <w:rsid w:val="00F63E6F"/>
    <w:rsid w:val="00F64704"/>
    <w:rsid w:val="00F647DE"/>
    <w:rsid w:val="00F6563A"/>
    <w:rsid w:val="00F6602E"/>
    <w:rsid w:val="00F66123"/>
    <w:rsid w:val="00F665FA"/>
    <w:rsid w:val="00F66A34"/>
    <w:rsid w:val="00F66FE0"/>
    <w:rsid w:val="00F7026B"/>
    <w:rsid w:val="00F7028B"/>
    <w:rsid w:val="00F7039A"/>
    <w:rsid w:val="00F70402"/>
    <w:rsid w:val="00F704BC"/>
    <w:rsid w:val="00F719CA"/>
    <w:rsid w:val="00F72BAF"/>
    <w:rsid w:val="00F736C0"/>
    <w:rsid w:val="00F73782"/>
    <w:rsid w:val="00F74005"/>
    <w:rsid w:val="00F744C7"/>
    <w:rsid w:val="00F747CF"/>
    <w:rsid w:val="00F74EB5"/>
    <w:rsid w:val="00F75803"/>
    <w:rsid w:val="00F76141"/>
    <w:rsid w:val="00F76C54"/>
    <w:rsid w:val="00F76C9A"/>
    <w:rsid w:val="00F773D5"/>
    <w:rsid w:val="00F77622"/>
    <w:rsid w:val="00F77C9E"/>
    <w:rsid w:val="00F803D4"/>
    <w:rsid w:val="00F80605"/>
    <w:rsid w:val="00F817D2"/>
    <w:rsid w:val="00F81C11"/>
    <w:rsid w:val="00F821A0"/>
    <w:rsid w:val="00F82722"/>
    <w:rsid w:val="00F8305A"/>
    <w:rsid w:val="00F840AA"/>
    <w:rsid w:val="00F8449B"/>
    <w:rsid w:val="00F84A73"/>
    <w:rsid w:val="00F851A9"/>
    <w:rsid w:val="00F8584E"/>
    <w:rsid w:val="00F859BE"/>
    <w:rsid w:val="00F85F8C"/>
    <w:rsid w:val="00F8626B"/>
    <w:rsid w:val="00F863E2"/>
    <w:rsid w:val="00F86745"/>
    <w:rsid w:val="00F8680B"/>
    <w:rsid w:val="00F86A4B"/>
    <w:rsid w:val="00F86AFE"/>
    <w:rsid w:val="00F86E8A"/>
    <w:rsid w:val="00F8727A"/>
    <w:rsid w:val="00F8730F"/>
    <w:rsid w:val="00F8735D"/>
    <w:rsid w:val="00F87C0E"/>
    <w:rsid w:val="00F9063A"/>
    <w:rsid w:val="00F9075E"/>
    <w:rsid w:val="00F908CE"/>
    <w:rsid w:val="00F9091B"/>
    <w:rsid w:val="00F90A62"/>
    <w:rsid w:val="00F91321"/>
    <w:rsid w:val="00F91F8A"/>
    <w:rsid w:val="00F9216D"/>
    <w:rsid w:val="00F92443"/>
    <w:rsid w:val="00F928E9"/>
    <w:rsid w:val="00F93C34"/>
    <w:rsid w:val="00F94182"/>
    <w:rsid w:val="00F9443F"/>
    <w:rsid w:val="00F94559"/>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97C1E"/>
    <w:rsid w:val="00FA0072"/>
    <w:rsid w:val="00FA042F"/>
    <w:rsid w:val="00FA07ED"/>
    <w:rsid w:val="00FA1613"/>
    <w:rsid w:val="00FA1B74"/>
    <w:rsid w:val="00FA1E4D"/>
    <w:rsid w:val="00FA3278"/>
    <w:rsid w:val="00FA3428"/>
    <w:rsid w:val="00FA381E"/>
    <w:rsid w:val="00FA3AEF"/>
    <w:rsid w:val="00FA3D1A"/>
    <w:rsid w:val="00FA3F46"/>
    <w:rsid w:val="00FA3FAB"/>
    <w:rsid w:val="00FA432C"/>
    <w:rsid w:val="00FA4A8E"/>
    <w:rsid w:val="00FA4E8F"/>
    <w:rsid w:val="00FA5531"/>
    <w:rsid w:val="00FA5861"/>
    <w:rsid w:val="00FA5C79"/>
    <w:rsid w:val="00FA5F75"/>
    <w:rsid w:val="00FA60FC"/>
    <w:rsid w:val="00FA64DB"/>
    <w:rsid w:val="00FA6554"/>
    <w:rsid w:val="00FA6C4F"/>
    <w:rsid w:val="00FA6E7F"/>
    <w:rsid w:val="00FA6F24"/>
    <w:rsid w:val="00FA703E"/>
    <w:rsid w:val="00FA7114"/>
    <w:rsid w:val="00FA730A"/>
    <w:rsid w:val="00FA734E"/>
    <w:rsid w:val="00FA73B3"/>
    <w:rsid w:val="00FA756C"/>
    <w:rsid w:val="00FA7F43"/>
    <w:rsid w:val="00FA7FE5"/>
    <w:rsid w:val="00FB0442"/>
    <w:rsid w:val="00FB0993"/>
    <w:rsid w:val="00FB0AA8"/>
    <w:rsid w:val="00FB0CB7"/>
    <w:rsid w:val="00FB1451"/>
    <w:rsid w:val="00FB14C2"/>
    <w:rsid w:val="00FB16F6"/>
    <w:rsid w:val="00FB1CFD"/>
    <w:rsid w:val="00FB1FC6"/>
    <w:rsid w:val="00FB2056"/>
    <w:rsid w:val="00FB2379"/>
    <w:rsid w:val="00FB2492"/>
    <w:rsid w:val="00FB27CB"/>
    <w:rsid w:val="00FB2B43"/>
    <w:rsid w:val="00FB2D28"/>
    <w:rsid w:val="00FB2D9B"/>
    <w:rsid w:val="00FB30EB"/>
    <w:rsid w:val="00FB334E"/>
    <w:rsid w:val="00FB3B8F"/>
    <w:rsid w:val="00FB3ECA"/>
    <w:rsid w:val="00FB4071"/>
    <w:rsid w:val="00FB4F3C"/>
    <w:rsid w:val="00FB5081"/>
    <w:rsid w:val="00FB5193"/>
    <w:rsid w:val="00FB5299"/>
    <w:rsid w:val="00FB5730"/>
    <w:rsid w:val="00FB6001"/>
    <w:rsid w:val="00FB6659"/>
    <w:rsid w:val="00FB6972"/>
    <w:rsid w:val="00FC0687"/>
    <w:rsid w:val="00FC0E66"/>
    <w:rsid w:val="00FC0F62"/>
    <w:rsid w:val="00FC1C03"/>
    <w:rsid w:val="00FC1EEE"/>
    <w:rsid w:val="00FC2F6F"/>
    <w:rsid w:val="00FC3404"/>
    <w:rsid w:val="00FC396F"/>
    <w:rsid w:val="00FC3AEE"/>
    <w:rsid w:val="00FC3C04"/>
    <w:rsid w:val="00FC3FFB"/>
    <w:rsid w:val="00FC4453"/>
    <w:rsid w:val="00FC44B4"/>
    <w:rsid w:val="00FC4B60"/>
    <w:rsid w:val="00FC4C78"/>
    <w:rsid w:val="00FC4DBD"/>
    <w:rsid w:val="00FC597B"/>
    <w:rsid w:val="00FC5B40"/>
    <w:rsid w:val="00FC5DD9"/>
    <w:rsid w:val="00FC6224"/>
    <w:rsid w:val="00FC63A9"/>
    <w:rsid w:val="00FC741F"/>
    <w:rsid w:val="00FD0411"/>
    <w:rsid w:val="00FD04AF"/>
    <w:rsid w:val="00FD06C1"/>
    <w:rsid w:val="00FD0990"/>
    <w:rsid w:val="00FD0A05"/>
    <w:rsid w:val="00FD0CCB"/>
    <w:rsid w:val="00FD108C"/>
    <w:rsid w:val="00FD175D"/>
    <w:rsid w:val="00FD1875"/>
    <w:rsid w:val="00FD27CB"/>
    <w:rsid w:val="00FD3CFA"/>
    <w:rsid w:val="00FD3FE1"/>
    <w:rsid w:val="00FD4BF4"/>
    <w:rsid w:val="00FD4D36"/>
    <w:rsid w:val="00FD4E89"/>
    <w:rsid w:val="00FD69BA"/>
    <w:rsid w:val="00FD6C26"/>
    <w:rsid w:val="00FD70D1"/>
    <w:rsid w:val="00FD7526"/>
    <w:rsid w:val="00FD7A34"/>
    <w:rsid w:val="00FE002E"/>
    <w:rsid w:val="00FE012F"/>
    <w:rsid w:val="00FE080A"/>
    <w:rsid w:val="00FE089B"/>
    <w:rsid w:val="00FE0CF3"/>
    <w:rsid w:val="00FE0CFF"/>
    <w:rsid w:val="00FE1BD1"/>
    <w:rsid w:val="00FE1DE3"/>
    <w:rsid w:val="00FE2291"/>
    <w:rsid w:val="00FE2DD8"/>
    <w:rsid w:val="00FE4CD0"/>
    <w:rsid w:val="00FE4FFD"/>
    <w:rsid w:val="00FE5309"/>
    <w:rsid w:val="00FE5CA8"/>
    <w:rsid w:val="00FE6B28"/>
    <w:rsid w:val="00FE6D12"/>
    <w:rsid w:val="00FE7252"/>
    <w:rsid w:val="00FE78AD"/>
    <w:rsid w:val="00FE7B8E"/>
    <w:rsid w:val="00FE7C7C"/>
    <w:rsid w:val="00FF0629"/>
    <w:rsid w:val="00FF076B"/>
    <w:rsid w:val="00FF097A"/>
    <w:rsid w:val="00FF0EA8"/>
    <w:rsid w:val="00FF1188"/>
    <w:rsid w:val="00FF16F2"/>
    <w:rsid w:val="00FF1BE9"/>
    <w:rsid w:val="00FF1EBB"/>
    <w:rsid w:val="00FF201A"/>
    <w:rsid w:val="00FF239D"/>
    <w:rsid w:val="00FF2508"/>
    <w:rsid w:val="00FF2912"/>
    <w:rsid w:val="00FF2C91"/>
    <w:rsid w:val="00FF2CDC"/>
    <w:rsid w:val="00FF3259"/>
    <w:rsid w:val="00FF3B5F"/>
    <w:rsid w:val="00FF450D"/>
    <w:rsid w:val="00FF453D"/>
    <w:rsid w:val="00FF50A6"/>
    <w:rsid w:val="00FF5551"/>
    <w:rsid w:val="00FF5B20"/>
    <w:rsid w:val="00FF76A8"/>
    <w:rsid w:val="00FF789A"/>
    <w:rsid w:val="00FF789C"/>
    <w:rsid w:val="00FF7F32"/>
    <w:rsid w:val="0A3F7F04"/>
    <w:rsid w:val="132CBB46"/>
    <w:rsid w:val="144CD3B6"/>
    <w:rsid w:val="1C58C29D"/>
    <w:rsid w:val="1E4C04F9"/>
    <w:rsid w:val="22BA3B49"/>
    <w:rsid w:val="329B4D59"/>
    <w:rsid w:val="34496B1E"/>
    <w:rsid w:val="369C4396"/>
    <w:rsid w:val="3BF7ECAB"/>
    <w:rsid w:val="46773BED"/>
    <w:rsid w:val="4865BDE3"/>
    <w:rsid w:val="4932E23D"/>
    <w:rsid w:val="5DA1FFFD"/>
    <w:rsid w:val="5FA13EA0"/>
    <w:rsid w:val="61D46EF7"/>
    <w:rsid w:val="64F7758D"/>
    <w:rsid w:val="68375EA8"/>
    <w:rsid w:val="69060232"/>
    <w:rsid w:val="69FB8E6F"/>
    <w:rsid w:val="6C637C6D"/>
    <w:rsid w:val="705A37C8"/>
    <w:rsid w:val="7A314598"/>
    <w:rsid w:val="7A4997EC"/>
    <w:rsid w:val="7CBE091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44FEF4FD"/>
  <w15:chartTrackingRefBased/>
  <w15:docId w15:val="{0170D319-92D7-458F-876F-0CE21EEE3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uiPriority="35" w:qFormat="1"/>
    <w:lsdException w:name="annotation reference" w:uiPriority="99"/>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14EC"/>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rsid w:val="00F014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14E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uiPriority w:val="99"/>
    <w:qFormat/>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rPr>
      <w:lang w:eastAsia="zh-CN"/>
    </w:r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link w:val="LGTdocChar"/>
    <w:qFormat/>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2263C5"/>
    <w:rPr>
      <w:rFonts w:ascii="Arial" w:hAnsi="Arial"/>
      <w:sz w:val="32"/>
      <w:lang w:val="en-GB"/>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character" w:customStyle="1" w:styleId="B1Zchn">
    <w:name w:val="B1 Zchn"/>
    <w:qFormat/>
    <w:rsid w:val="00AA5902"/>
    <w:rPr>
      <w:lang w:eastAsia="en-US"/>
    </w:rPr>
  </w:style>
  <w:style w:type="character" w:customStyle="1" w:styleId="LGTdocChar">
    <w:name w:val="LGTdoc_본문 Char"/>
    <w:link w:val="LGTdoc"/>
    <w:qFormat/>
    <w:rsid w:val="000010F4"/>
    <w:rPr>
      <w:rFonts w:asciiTheme="minorHAnsi" w:eastAsia="Batang" w:hAnsiTheme="minorHAnsi" w:cstheme="minorBidi"/>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228913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8196010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4784525">
      <w:bodyDiv w:val="1"/>
      <w:marLeft w:val="0"/>
      <w:marRight w:val="0"/>
      <w:marTop w:val="0"/>
      <w:marBottom w:val="0"/>
      <w:divBdr>
        <w:top w:val="none" w:sz="0" w:space="0" w:color="auto"/>
        <w:left w:val="none" w:sz="0" w:space="0" w:color="auto"/>
        <w:bottom w:val="none" w:sz="0" w:space="0" w:color="auto"/>
        <w:right w:val="none" w:sz="0" w:space="0" w:color="auto"/>
      </w:divBdr>
      <w:divsChild>
        <w:div w:id="1451508945">
          <w:marLeft w:val="446"/>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0821206">
      <w:bodyDiv w:val="1"/>
      <w:marLeft w:val="0"/>
      <w:marRight w:val="0"/>
      <w:marTop w:val="0"/>
      <w:marBottom w:val="0"/>
      <w:divBdr>
        <w:top w:val="none" w:sz="0" w:space="0" w:color="auto"/>
        <w:left w:val="none" w:sz="0" w:space="0" w:color="auto"/>
        <w:bottom w:val="none" w:sz="0" w:space="0" w:color="auto"/>
        <w:right w:val="none" w:sz="0" w:space="0" w:color="auto"/>
      </w:divBdr>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9013398">
      <w:bodyDiv w:val="1"/>
      <w:marLeft w:val="0"/>
      <w:marRight w:val="0"/>
      <w:marTop w:val="0"/>
      <w:marBottom w:val="0"/>
      <w:divBdr>
        <w:top w:val="none" w:sz="0" w:space="0" w:color="auto"/>
        <w:left w:val="none" w:sz="0" w:space="0" w:color="auto"/>
        <w:bottom w:val="none" w:sz="0" w:space="0" w:color="auto"/>
        <w:right w:val="none" w:sz="0" w:space="0" w:color="auto"/>
      </w:divBdr>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3431458">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00293756">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64578175">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8581103">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1050189">
      <w:bodyDiv w:val="1"/>
      <w:marLeft w:val="0"/>
      <w:marRight w:val="0"/>
      <w:marTop w:val="0"/>
      <w:marBottom w:val="0"/>
      <w:divBdr>
        <w:top w:val="none" w:sz="0" w:space="0" w:color="auto"/>
        <w:left w:val="none" w:sz="0" w:space="0" w:color="auto"/>
        <w:bottom w:val="none" w:sz="0" w:space="0" w:color="auto"/>
        <w:right w:val="none" w:sz="0" w:space="0" w:color="auto"/>
      </w:divBdr>
      <w:divsChild>
        <w:div w:id="498154195">
          <w:marLeft w:val="446"/>
          <w:marRight w:val="0"/>
          <w:marTop w:val="0"/>
          <w:marBottom w:val="120"/>
          <w:divBdr>
            <w:top w:val="none" w:sz="0" w:space="0" w:color="auto"/>
            <w:left w:val="none" w:sz="0" w:space="0" w:color="auto"/>
            <w:bottom w:val="none" w:sz="0" w:space="0" w:color="auto"/>
            <w:right w:val="none" w:sz="0" w:space="0" w:color="auto"/>
          </w:divBdr>
        </w:div>
        <w:div w:id="702486393">
          <w:marLeft w:val="446"/>
          <w:marRight w:val="0"/>
          <w:marTop w:val="0"/>
          <w:marBottom w:val="120"/>
          <w:divBdr>
            <w:top w:val="none" w:sz="0" w:space="0" w:color="auto"/>
            <w:left w:val="none" w:sz="0" w:space="0" w:color="auto"/>
            <w:bottom w:val="none" w:sz="0" w:space="0" w:color="auto"/>
            <w:right w:val="none" w:sz="0" w:space="0" w:color="auto"/>
          </w:divBdr>
        </w:div>
        <w:div w:id="1172451391">
          <w:marLeft w:val="446"/>
          <w:marRight w:val="0"/>
          <w:marTop w:val="0"/>
          <w:marBottom w:val="120"/>
          <w:divBdr>
            <w:top w:val="none" w:sz="0" w:space="0" w:color="auto"/>
            <w:left w:val="none" w:sz="0" w:space="0" w:color="auto"/>
            <w:bottom w:val="none" w:sz="0" w:space="0" w:color="auto"/>
            <w:right w:val="none" w:sz="0" w:space="0" w:color="auto"/>
          </w:divBdr>
        </w:div>
      </w:divsChild>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cid:image004.png@01D56FDB.8D098530"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cid:image003.png@01D56FDB.8D09853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2.png@01D56FDB.8D0985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5AIRPNAIUNRU-1830940522-6271</_dlc_DocId>
    <_dlc_DocIdUrl xmlns="71c5aaf6-e6ce-465b-b873-5148d2a4c105">
      <Url>https://nokia.sharepoint.com/sites/c5g/5gradio/_layouts/15/DocIdRedir.aspx?ID=5AIRPNAIUNRU-1830940522-6271</Url>
      <Description>5AIRPNAIUNRU-1830940522-6271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D6A38-AF8C-493A-BD1B-3D45435D3C43}">
  <ds:schemaRefs>
    <ds:schemaRef ds:uri="http://schemas.microsoft.com/office/2006/documentManagement/types"/>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ebabf6ce-2443-438c-9946-ecc878e7654a"/>
    <ds:schemaRef ds:uri="3b34c8f0-1ef5-4d1e-bb66-517ce7fe7356"/>
    <ds:schemaRef ds:uri="http://www.w3.org/XML/1998/namespace"/>
    <ds:schemaRef ds:uri="http://purl.org/dc/elements/1.1/"/>
  </ds:schemaRefs>
</ds:datastoreItem>
</file>

<file path=customXml/itemProps2.xml><?xml version="1.0" encoding="utf-8"?>
<ds:datastoreItem xmlns:ds="http://schemas.openxmlformats.org/officeDocument/2006/customXml" ds:itemID="{4287AEEA-8F6F-405A-A12A-6EDAD21ACACA}">
  <ds:schemaRefs>
    <ds:schemaRef ds:uri="http://schemas.microsoft.com/sharepoint/events"/>
  </ds:schemaRefs>
</ds:datastoreItem>
</file>

<file path=customXml/itemProps3.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4.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5.xml><?xml version="1.0" encoding="utf-8"?>
<ds:datastoreItem xmlns:ds="http://schemas.openxmlformats.org/officeDocument/2006/customXml" ds:itemID="{8CD46184-9FF9-4467-A501-C26E76BB6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2B378B-B78D-4878-B4B5-713228C5A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11810</Words>
  <Characters>67320</Characters>
  <Application>Microsoft Office Word</Application>
  <DocSecurity>0</DocSecurity>
  <Lines>561</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Jayasinghe, Keeth (Nokia - FI/Espoo)</dc:creator>
  <cp:keywords/>
  <dc:description/>
  <cp:lastModifiedBy>Jayasinghe, Keeth (Nokia - FI/Espoo)</cp:lastModifiedBy>
  <cp:revision>2</cp:revision>
  <dcterms:created xsi:type="dcterms:W3CDTF">2019-10-04T12:14:00Z</dcterms:created>
  <dcterms:modified xsi:type="dcterms:W3CDTF">2019-10-04T12:14:00Z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29b0f771-2c3f-4e91-bb62-4f3d817473d4</vt:lpwstr>
  </property>
  <property fmtid="{D5CDD505-2E9C-101B-9397-08002B2CF9AE}" pid="6" name="AuthorIds_UIVersion_512">
    <vt:lpwstr>227</vt:lpwstr>
  </property>
</Properties>
</file>