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4F0DC" w14:textId="77777777" w:rsidR="00E5263B" w:rsidRPr="00E5263B" w:rsidRDefault="0045740A" w:rsidP="00E5263B">
      <w:pPr>
        <w:pStyle w:val="a3"/>
        <w:tabs>
          <w:tab w:val="right" w:pos="8280"/>
          <w:tab w:val="right" w:pos="9781"/>
        </w:tabs>
        <w:ind w:right="-58"/>
        <w:rPr>
          <w:sz w:val="24"/>
          <w:szCs w:val="24"/>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E5263B" w:rsidRPr="004D6357">
        <w:rPr>
          <w:sz w:val="24"/>
          <w:szCs w:val="24"/>
          <w:lang w:eastAsia="ja-JP"/>
        </w:rPr>
        <w:t>3GPP TSG RAN WG1 #98bis</w:t>
      </w:r>
      <w:r w:rsidR="00E5263B" w:rsidRPr="004D6357">
        <w:rPr>
          <w:sz w:val="24"/>
          <w:szCs w:val="24"/>
          <w:lang w:eastAsia="ja-JP"/>
        </w:rPr>
        <w:tab/>
      </w:r>
      <w:r w:rsidR="00E5263B" w:rsidRPr="005F2C9B">
        <w:rPr>
          <w:sz w:val="24"/>
          <w:szCs w:val="24"/>
          <w:lang w:eastAsia="ja-JP"/>
        </w:rPr>
        <w:tab/>
        <w:t>R1-19</w:t>
      </w:r>
      <w:r w:rsidR="00E5263B">
        <w:rPr>
          <w:sz w:val="24"/>
          <w:szCs w:val="24"/>
          <w:lang w:eastAsia="ja-JP"/>
        </w:rPr>
        <w:t>10841</w:t>
      </w:r>
    </w:p>
    <w:p w14:paraId="3878E477" w14:textId="77777777" w:rsidR="00E5263B" w:rsidRPr="00E5263B" w:rsidRDefault="00E5263B" w:rsidP="00E5263B">
      <w:pPr>
        <w:pStyle w:val="a3"/>
        <w:tabs>
          <w:tab w:val="right" w:pos="8280"/>
          <w:tab w:val="right" w:pos="9781"/>
        </w:tabs>
        <w:ind w:right="-58"/>
        <w:rPr>
          <w:sz w:val="24"/>
          <w:szCs w:val="24"/>
          <w:lang w:eastAsia="ja-JP"/>
        </w:rPr>
      </w:pPr>
      <w:r w:rsidRPr="00E5263B">
        <w:rPr>
          <w:sz w:val="24"/>
          <w:szCs w:val="24"/>
          <w:lang w:eastAsia="ja-JP"/>
        </w:rPr>
        <w:t>Chongqing, China, October 14th – 20th, 2019</w:t>
      </w:r>
    </w:p>
    <w:p w14:paraId="4D0639DF" w14:textId="77777777" w:rsidR="00E5263B" w:rsidRPr="000B29C9" w:rsidRDefault="00E5263B"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75F31D5F"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4D2CDD" w:rsidRPr="00CD3C6D">
        <w:rPr>
          <w:b w:val="0"/>
          <w:sz w:val="20"/>
        </w:rPr>
        <w:t>Discussion on</w:t>
      </w:r>
      <w:r w:rsidR="00CD3C6D" w:rsidRPr="00CD3C6D">
        <w:rPr>
          <w:b w:val="0"/>
          <w:sz w:val="20"/>
        </w:rPr>
        <w:t xml:space="preserve"> physical layer structure for sidelink in NR V2X</w:t>
      </w:r>
    </w:p>
    <w:p w14:paraId="5E9D6BFF" w14:textId="51B52335"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Pr="00CD3C6D">
        <w:rPr>
          <w:b w:val="0"/>
          <w:sz w:val="20"/>
        </w:rPr>
        <w:t>7.2.4.1</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EC93E14" w:rsidR="00582180" w:rsidRPr="00A042D1" w:rsidRDefault="00582180" w:rsidP="006949F0">
      <w:r>
        <w:rPr>
          <w:lang w:val="en-US" w:eastAsia="x-none"/>
        </w:rPr>
        <w:t xml:space="preserve">This </w:t>
      </w:r>
      <w:r w:rsidR="004A1E53">
        <w:rPr>
          <w:lang w:val="en-US" w:eastAsia="x-none"/>
        </w:rPr>
        <w:t>contribution</w:t>
      </w:r>
      <w:r w:rsidRPr="00F06F57">
        <w:t xml:space="preserve"> </w:t>
      </w:r>
      <w:r w:rsidR="00012D45" w:rsidRPr="00F06F57">
        <w:t xml:space="preserve">is </w:t>
      </w:r>
      <w:r w:rsidR="003743B3" w:rsidRPr="003743B3">
        <w:t xml:space="preserve">modification </w:t>
      </w:r>
      <w:r w:rsidR="003743B3">
        <w:t xml:space="preserve">of </w:t>
      </w:r>
      <w:r w:rsidR="007912AB" w:rsidRPr="007912AB">
        <w:t>R1-190</w:t>
      </w:r>
      <w:r w:rsidR="001840BC">
        <w:rPr>
          <w:rFonts w:hint="eastAsia"/>
          <w:lang w:eastAsia="ja-JP"/>
        </w:rPr>
        <w:t>8803</w:t>
      </w:r>
      <w:r w:rsidR="00A2148E">
        <w:t>.</w:t>
      </w:r>
      <w:r w:rsidR="00054F69">
        <w:t xml:space="preserve"> </w:t>
      </w:r>
      <w:r w:rsidR="00802871">
        <w:t>Our view</w:t>
      </w:r>
      <w:r w:rsidR="00F06F57" w:rsidRPr="00CD3C6D">
        <w:t xml:space="preserve"> on physical layer structure for sidelink in NR V2X</w:t>
      </w:r>
      <w:r w:rsidR="00802871">
        <w:t xml:space="preserve"> is described</w:t>
      </w:r>
      <w:r w:rsidR="005F2C9B">
        <w:t>.</w:t>
      </w:r>
      <w:r w:rsidR="00380989">
        <w:t xml:space="preserve">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4DFEAA3" w14:textId="77777777" w:rsidR="00C535D4" w:rsidRDefault="00C535D4" w:rsidP="00C535D4">
      <w:pPr>
        <w:rPr>
          <w:rFonts w:eastAsia="SimSun" w:cs="Arial"/>
          <w:b/>
          <w:u w:val="single"/>
          <w:lang w:eastAsia="zh-CN"/>
        </w:rPr>
      </w:pPr>
      <w:r>
        <w:rPr>
          <w:rFonts w:eastAsia="SimSun" w:cs="Arial" w:hint="eastAsia"/>
          <w:b/>
          <w:u w:val="single"/>
          <w:lang w:eastAsia="zh-CN"/>
        </w:rPr>
        <w:t>R</w:t>
      </w:r>
      <w:r w:rsidRPr="00F81F9E">
        <w:rPr>
          <w:rFonts w:eastAsia="SimSun" w:cs="Arial" w:hint="eastAsia"/>
          <w:b/>
          <w:u w:val="single"/>
          <w:lang w:eastAsia="zh-CN"/>
        </w:rPr>
        <w:t>elation between SL BWP and Uu BWP</w:t>
      </w:r>
    </w:p>
    <w:p w14:paraId="2D3944EF" w14:textId="6EC1939F" w:rsidR="00C535D4" w:rsidRDefault="00C535D4" w:rsidP="00C535D4">
      <w:r>
        <w:t xml:space="preserve">SL BWP and Uu BWP should be independently configured in a carrier of licensed band and the linkage should be decoupled to reduce the design complexity especially considering dynamic BWP switching for Uu operation. </w:t>
      </w:r>
      <w:r>
        <w:rPr>
          <w:rFonts w:ascii="SimSun" w:eastAsia="SimSun" w:hAnsi="SimSun" w:hint="eastAsia"/>
          <w:lang w:eastAsia="zh-CN"/>
        </w:rPr>
        <w:t>F</w:t>
      </w:r>
      <w:r>
        <w:t xml:space="preserve">ollowing Rel.15 NR framework, only one activated BWP in certain slot in a carrier </w:t>
      </w:r>
      <w:r w:rsidR="00802871">
        <w:t xml:space="preserve">should be used, </w:t>
      </w:r>
      <w:r>
        <w:t>so activated SL BWP and activated Uu BWP are TDMed</w:t>
      </w:r>
      <w:r w:rsidR="000016E7">
        <w:rPr>
          <w:rFonts w:hint="eastAsia"/>
          <w:lang w:eastAsia="ja-JP"/>
        </w:rPr>
        <w:t xml:space="preserve"> </w:t>
      </w:r>
      <w:r w:rsidR="000016E7">
        <w:rPr>
          <w:lang w:eastAsia="ja-JP"/>
        </w:rPr>
        <w:t>for a UE</w:t>
      </w:r>
      <w:r>
        <w:t>. The merit of such approach is simpler design</w:t>
      </w:r>
      <w:r w:rsidR="00802871">
        <w:t xml:space="preserve">. </w:t>
      </w:r>
      <w:r>
        <w:t xml:space="preserve">Simultaneous activated Uu BWP and SL BWP </w:t>
      </w:r>
      <w:r w:rsidR="00802871">
        <w:t>would</w:t>
      </w:r>
      <w:r>
        <w:t xml:space="preserve"> reduce the latency for </w:t>
      </w:r>
      <w:r w:rsidR="00802871">
        <w:t xml:space="preserve">both </w:t>
      </w:r>
      <w:r>
        <w:t>sidelink</w:t>
      </w:r>
      <w:r w:rsidR="00802871">
        <w:t xml:space="preserve"> and Uu</w:t>
      </w:r>
      <w:r w:rsidR="008F0A58">
        <w:t>,</w:t>
      </w:r>
      <w:r>
        <w:t xml:space="preserve"> but it introduce</w:t>
      </w:r>
      <w:r w:rsidR="00802871">
        <w:t>s</w:t>
      </w:r>
      <w:r>
        <w:t xml:space="preserve"> many other </w:t>
      </w:r>
      <w:r w:rsidR="00802871">
        <w:t>problems</w:t>
      </w:r>
      <w:r>
        <w:t xml:space="preserve"> </w:t>
      </w:r>
      <w:r w:rsidR="00802871">
        <w:t xml:space="preserve">at least </w:t>
      </w:r>
      <w:r>
        <w:t>half duplex, intra-band emission, PAPR</w:t>
      </w:r>
      <w:r w:rsidR="00802871">
        <w:t>/CM</w:t>
      </w:r>
      <w:r>
        <w:t xml:space="preserve">. In the end the system performance may be even worse considering these new problems. </w:t>
      </w:r>
      <w:r w:rsidR="007B73E9">
        <w:t xml:space="preserve">Because of TDMed operation, from the frequency perspective, there is no restriction that SL BWP is located within Uu BWP. </w:t>
      </w:r>
    </w:p>
    <w:p w14:paraId="091656E0" w14:textId="7A4E3426" w:rsidR="00C535D4" w:rsidRDefault="00C535D4" w:rsidP="00C535D4">
      <w:r w:rsidRPr="002B6CFB">
        <w:rPr>
          <w:b/>
        </w:rPr>
        <w:t xml:space="preserve">Proposal </w:t>
      </w:r>
      <w:r>
        <w:rPr>
          <w:b/>
        </w:rPr>
        <w:t>1</w:t>
      </w:r>
      <w:r>
        <w:t xml:space="preserve">:  </w:t>
      </w:r>
      <w:r w:rsidR="007B73E9">
        <w:t>A</w:t>
      </w:r>
      <w:r>
        <w:t>ctivated SL BWP and activated Uu BWP are TDMed in a carrier</w:t>
      </w:r>
      <w:r w:rsidR="000016E7">
        <w:t xml:space="preserve"> for a UE</w:t>
      </w:r>
      <w:r>
        <w:rPr>
          <w:rFonts w:eastAsia="SimSun" w:hint="eastAsia"/>
          <w:lang w:eastAsia="zh-CN"/>
        </w:rPr>
        <w:t xml:space="preserve">. </w:t>
      </w:r>
    </w:p>
    <w:p w14:paraId="390F7EE1" w14:textId="19D22A37" w:rsidR="00C535D4" w:rsidRDefault="00C535D4" w:rsidP="00C535D4">
      <w:r w:rsidRPr="002B6CFB">
        <w:rPr>
          <w:b/>
        </w:rPr>
        <w:t xml:space="preserve">Proposal </w:t>
      </w:r>
      <w:r>
        <w:rPr>
          <w:b/>
        </w:rPr>
        <w:t>2</w:t>
      </w:r>
      <w:r w:rsidRPr="002B6CFB">
        <w:rPr>
          <w:b/>
        </w:rPr>
        <w:t>:</w:t>
      </w:r>
      <w:r>
        <w:t xml:space="preserve">  SL BWP </w:t>
      </w:r>
      <w:r w:rsidR="00173D5F">
        <w:t>is</w:t>
      </w:r>
      <w:r>
        <w:t xml:space="preserve"> n</w:t>
      </w:r>
      <w:r w:rsidRPr="00CE65D5">
        <w:t>ot necessary to restrict SL BWP is always within Uu BWP</w:t>
      </w:r>
      <w:r>
        <w:t xml:space="preserve">. </w:t>
      </w:r>
    </w:p>
    <w:p w14:paraId="22835DB9" w14:textId="77777777" w:rsidR="00C535D4" w:rsidRPr="000027E1" w:rsidRDefault="00C535D4" w:rsidP="00C535D4"/>
    <w:p w14:paraId="25A9234B" w14:textId="056A1D56" w:rsidR="00BE1C67" w:rsidRDefault="00C535D4" w:rsidP="00C535D4">
      <w:r>
        <w:t>For TDD, at least SL BWP is configured to align with UL symbols. Whether SL BWP can be aligned with flexible symbols or DL symbols needs to be further discussed. One issue is flexible symbols may be indicated as DL symbols and it have collision with SL transmission in SL BWP. If SL BWP is aligned with all symbols in a slot, DL reception of Uu may be impacted due to half duplex and the handling is complicated. If SL BWP is only aligned with UL symbols in slot, DL symbols are not impacted.</w:t>
      </w:r>
      <w:r w:rsidR="00BE1C67">
        <w:t xml:space="preserve"> For mode 1, gNB could indicates usable symbols for SL. Then UL and flexible symbols could be used for SL. For mode 2, only UL symbols are used for SL to avoid half-duplex iss</w:t>
      </w:r>
      <w:r w:rsidR="00667871">
        <w:t>ue and u</w:t>
      </w:r>
      <w:r w:rsidR="00BE1C67">
        <w:t>sable sym</w:t>
      </w:r>
      <w:r w:rsidR="00667871">
        <w:t>bols for SL should be</w:t>
      </w:r>
      <w:r w:rsidR="00BE1C67">
        <w:t xml:space="preserve"> (pre-)configured.  </w:t>
      </w:r>
    </w:p>
    <w:p w14:paraId="4C97421E" w14:textId="0DD69B29" w:rsidR="00C535D4" w:rsidRDefault="00C535D4" w:rsidP="00C535D4">
      <w:r w:rsidRPr="002B6CFB">
        <w:rPr>
          <w:b/>
        </w:rPr>
        <w:t xml:space="preserve">Proposal </w:t>
      </w:r>
      <w:r>
        <w:rPr>
          <w:b/>
        </w:rPr>
        <w:t>3</w:t>
      </w:r>
      <w:r>
        <w:t xml:space="preserve">:  </w:t>
      </w:r>
      <w:r w:rsidR="00667871">
        <w:t>I</w:t>
      </w:r>
      <w:r>
        <w:t>n TDD, SL BWP is configured to align with UL symbols</w:t>
      </w:r>
      <w:r w:rsidR="00667871">
        <w:t xml:space="preserve"> and flexible symbols for mode 1 and UL symbols</w:t>
      </w:r>
      <w:r w:rsidR="009D334F">
        <w:t xml:space="preserve"> only</w:t>
      </w:r>
      <w:r w:rsidR="00667871">
        <w:t xml:space="preserve"> for mode 2</w:t>
      </w:r>
      <w:r>
        <w:t>.</w:t>
      </w:r>
    </w:p>
    <w:p w14:paraId="02633C72" w14:textId="0A47F53E" w:rsidR="00F777AA" w:rsidRPr="009D334F" w:rsidRDefault="00F777AA" w:rsidP="00C535D4"/>
    <w:p w14:paraId="7C0278B0" w14:textId="2BE48C7E" w:rsidR="00667871" w:rsidRDefault="00667871" w:rsidP="00667871">
      <w:pPr>
        <w:rPr>
          <w:rFonts w:eastAsia="SimSun" w:cs="Arial"/>
          <w:b/>
          <w:u w:val="single"/>
          <w:lang w:eastAsia="zh-CN"/>
        </w:rPr>
      </w:pPr>
      <w:r>
        <w:rPr>
          <w:rFonts w:eastAsia="SimSun" w:cs="Arial" w:hint="eastAsia"/>
          <w:b/>
          <w:u w:val="single"/>
          <w:lang w:eastAsia="zh-CN"/>
        </w:rPr>
        <w:t>Ti</w:t>
      </w:r>
      <w:r>
        <w:rPr>
          <w:rFonts w:eastAsia="SimSun" w:cs="Arial"/>
          <w:b/>
          <w:u w:val="single"/>
          <w:lang w:eastAsia="zh-CN"/>
        </w:rPr>
        <w:t>me domain granularity of resource pool configuration</w:t>
      </w:r>
    </w:p>
    <w:p w14:paraId="726DDE9F" w14:textId="778D2887" w:rsidR="00667871" w:rsidRPr="00667871" w:rsidRDefault="00667871" w:rsidP="00C535D4">
      <w:pPr>
        <w:rPr>
          <w:lang w:eastAsia="ja-JP"/>
        </w:rPr>
      </w:pPr>
      <w:r>
        <w:rPr>
          <w:rFonts w:hint="eastAsia"/>
          <w:lang w:eastAsia="ja-JP"/>
        </w:rPr>
        <w:t>F</w:t>
      </w:r>
      <w:r>
        <w:rPr>
          <w:lang w:eastAsia="ja-JP"/>
        </w:rPr>
        <w:t xml:space="preserve">or both dedicated SL carrier and licensed carrier, </w:t>
      </w:r>
      <w:r w:rsidRPr="00667871">
        <w:rPr>
          <w:lang w:eastAsia="ja-JP"/>
        </w:rPr>
        <w:t>a slot is used for granularity of resource pool configuration</w:t>
      </w:r>
      <w:r w:rsidR="00C561EE">
        <w:rPr>
          <w:lang w:eastAsia="ja-JP"/>
        </w:rPr>
        <w:t xml:space="preserve">. For licensed carrier in mode 2, as discussed in above, usable symbols in a slot would be additionally (pre-)configured. Tx UE can use SL usable symbols in a slot which configured for a resource pool. </w:t>
      </w:r>
    </w:p>
    <w:p w14:paraId="2CE53D03" w14:textId="0CFC1CAD" w:rsidR="00D86F1A" w:rsidRPr="007A195B" w:rsidRDefault="000F4671" w:rsidP="00C535D4">
      <w:pPr>
        <w:rPr>
          <w:b/>
          <w:lang w:eastAsia="ja-JP"/>
        </w:rPr>
      </w:pPr>
      <w:r>
        <w:rPr>
          <w:b/>
          <w:lang w:eastAsia="ja-JP"/>
        </w:rPr>
        <w:t xml:space="preserve">Proposal 4: </w:t>
      </w:r>
      <w:r>
        <w:rPr>
          <w:rFonts w:hint="eastAsia"/>
          <w:lang w:eastAsia="ja-JP"/>
        </w:rPr>
        <w:t>F</w:t>
      </w:r>
      <w:r>
        <w:rPr>
          <w:lang w:eastAsia="ja-JP"/>
        </w:rPr>
        <w:t xml:space="preserve">or both dedicated SL carrier and licensed carrier, </w:t>
      </w:r>
      <w:r w:rsidRPr="00667871">
        <w:rPr>
          <w:lang w:eastAsia="ja-JP"/>
        </w:rPr>
        <w:t>a slot is used for granularity of resource pool configuration</w:t>
      </w:r>
      <w:r>
        <w:t>.</w:t>
      </w:r>
    </w:p>
    <w:p w14:paraId="33B4AFE8" w14:textId="1C4A702D" w:rsidR="000F4671" w:rsidRDefault="000F4671" w:rsidP="00C535D4">
      <w:r>
        <w:rPr>
          <w:b/>
          <w:lang w:eastAsia="ja-JP"/>
        </w:rPr>
        <w:t xml:space="preserve">Proposal 5: </w:t>
      </w:r>
      <w:r>
        <w:rPr>
          <w:lang w:eastAsia="ja-JP"/>
        </w:rPr>
        <w:t xml:space="preserve">For licensed carrier in mode 2, usable symbols in a slot are additionally (pre-)configured. </w:t>
      </w:r>
    </w:p>
    <w:p w14:paraId="314F7908" w14:textId="77777777" w:rsidR="00E13D16" w:rsidRDefault="00E13D16" w:rsidP="00C535D4">
      <w:pPr>
        <w:rPr>
          <w:b/>
          <w:u w:val="single"/>
        </w:rPr>
      </w:pPr>
    </w:p>
    <w:p w14:paraId="58EC52C2" w14:textId="2AB9B487" w:rsidR="00F777AA" w:rsidRPr="0004229B" w:rsidRDefault="00F777AA" w:rsidP="00C535D4">
      <w:pPr>
        <w:rPr>
          <w:b/>
          <w:u w:val="single"/>
        </w:rPr>
      </w:pPr>
      <w:r w:rsidRPr="0004229B">
        <w:rPr>
          <w:b/>
          <w:u w:val="single"/>
        </w:rPr>
        <w:t>Whether a resource pool consists of contiguous PRBs</w:t>
      </w:r>
      <w:r w:rsidR="00536061" w:rsidRPr="00C90C6C">
        <w:rPr>
          <w:b/>
          <w:u w:val="single"/>
        </w:rPr>
        <w:t xml:space="preserve"> or not</w:t>
      </w:r>
    </w:p>
    <w:p w14:paraId="1A8E3034" w14:textId="33268880" w:rsidR="00536061" w:rsidRDefault="00F777AA" w:rsidP="00C90C6C">
      <w:r w:rsidRPr="00F777AA">
        <w:t>There are two options as below as agreed in RAN1#AH1901</w:t>
      </w:r>
      <w:r w:rsidR="00536061">
        <w:t>.</w:t>
      </w:r>
    </w:p>
    <w:p w14:paraId="6D55AF69" w14:textId="68A5F4D4" w:rsidR="00F777AA" w:rsidRDefault="00F777AA" w:rsidP="006C6BA0">
      <w:pPr>
        <w:pStyle w:val="aff3"/>
        <w:numPr>
          <w:ilvl w:val="0"/>
          <w:numId w:val="42"/>
        </w:numPr>
        <w:ind w:leftChars="0"/>
      </w:pPr>
      <w:r>
        <w:lastRenderedPageBreak/>
        <w:t>Option 1. The resource pool always consists of contiguous PRBs.</w:t>
      </w:r>
    </w:p>
    <w:p w14:paraId="57561FC3" w14:textId="61651840" w:rsidR="00F777AA" w:rsidRDefault="00F777AA" w:rsidP="0004229B">
      <w:pPr>
        <w:pStyle w:val="aff3"/>
        <w:numPr>
          <w:ilvl w:val="0"/>
          <w:numId w:val="42"/>
        </w:numPr>
        <w:ind w:leftChars="0"/>
      </w:pPr>
      <w:r>
        <w:t>Option 2. The resource pool can consist of non-contiguous PRBs.</w:t>
      </w:r>
    </w:p>
    <w:p w14:paraId="32B6DD46" w14:textId="4856772A" w:rsidR="00F777AA" w:rsidRDefault="00F777AA" w:rsidP="00F777AA">
      <w:pPr>
        <w:rPr>
          <w:lang w:eastAsia="ja-JP"/>
        </w:rPr>
      </w:pPr>
      <w:r>
        <w:rPr>
          <w:rFonts w:hint="eastAsia"/>
          <w:lang w:eastAsia="ja-JP"/>
        </w:rPr>
        <w:t>FL proposed follows in [</w:t>
      </w:r>
      <w:r w:rsidR="002D1EAF">
        <w:rPr>
          <w:lang w:eastAsia="ja-JP"/>
        </w:rPr>
        <w:t>6</w:t>
      </w:r>
      <w:r>
        <w:rPr>
          <w:rFonts w:hint="eastAsia"/>
          <w:lang w:eastAsia="ja-JP"/>
        </w:rPr>
        <w:t>]</w:t>
      </w:r>
    </w:p>
    <w:p w14:paraId="0922A7B7" w14:textId="77777777" w:rsidR="00F777AA" w:rsidRDefault="00F777AA" w:rsidP="0004229B">
      <w:pPr>
        <w:pStyle w:val="aff3"/>
        <w:numPr>
          <w:ilvl w:val="0"/>
          <w:numId w:val="43"/>
        </w:numPr>
        <w:ind w:leftChars="0"/>
        <w:rPr>
          <w:lang w:eastAsia="ja-JP"/>
        </w:rPr>
      </w:pPr>
      <w:r>
        <w:rPr>
          <w:lang w:eastAsia="ja-JP"/>
        </w:rPr>
        <w:t>Proposal for agreement</w:t>
      </w:r>
    </w:p>
    <w:p w14:paraId="7818C065" w14:textId="77777777" w:rsidR="00F777AA" w:rsidRDefault="00F777AA" w:rsidP="0004229B">
      <w:pPr>
        <w:pStyle w:val="aff3"/>
        <w:numPr>
          <w:ilvl w:val="1"/>
          <w:numId w:val="43"/>
        </w:numPr>
        <w:ind w:leftChars="0"/>
        <w:rPr>
          <w:lang w:eastAsia="ja-JP"/>
        </w:rPr>
      </w:pPr>
      <w:r>
        <w:rPr>
          <w:lang w:eastAsia="ja-JP"/>
        </w:rPr>
        <w:t>Support (pre-)configuration of a resource pool consisting of contiguous PRBs</w:t>
      </w:r>
    </w:p>
    <w:p w14:paraId="30C142AB" w14:textId="221A6C20" w:rsidR="00F777AA" w:rsidRDefault="00F777AA" w:rsidP="0004229B">
      <w:pPr>
        <w:pStyle w:val="aff3"/>
        <w:numPr>
          <w:ilvl w:val="1"/>
          <w:numId w:val="43"/>
        </w:numPr>
        <w:ind w:leftChars="0"/>
        <w:rPr>
          <w:lang w:eastAsia="ja-JP"/>
        </w:rPr>
      </w:pPr>
      <w:r>
        <w:rPr>
          <w:lang w:eastAsia="ja-JP"/>
        </w:rPr>
        <w:t>Also, support configuration of a resource pool consisting of non-contiguous PRBs, where this configuration is provided by gNB/eNB only for sidelink operations in a licensed band</w:t>
      </w:r>
    </w:p>
    <w:p w14:paraId="6102FCC3" w14:textId="16B2D48F" w:rsidR="00F777AA" w:rsidRDefault="002D1EAF" w:rsidP="00F777AA">
      <w:pPr>
        <w:rPr>
          <w:lang w:eastAsia="ja-JP"/>
        </w:rPr>
      </w:pPr>
      <w:r>
        <w:rPr>
          <w:lang w:eastAsia="ja-JP"/>
        </w:rPr>
        <w:t xml:space="preserve">Our view is </w:t>
      </w:r>
      <w:r w:rsidR="008679F9">
        <w:rPr>
          <w:lang w:eastAsia="ja-JP"/>
        </w:rPr>
        <w:t>continuous PRBs for both unlicensed band and licensed band i</w:t>
      </w:r>
      <w:r>
        <w:rPr>
          <w:lang w:eastAsia="ja-JP"/>
        </w:rPr>
        <w:t>s sufficient</w:t>
      </w:r>
      <w:r w:rsidR="008679F9">
        <w:rPr>
          <w:lang w:eastAsia="ja-JP"/>
        </w:rPr>
        <w:t xml:space="preserve">. If licensed band </w:t>
      </w:r>
      <w:r>
        <w:rPr>
          <w:lang w:eastAsia="ja-JP"/>
        </w:rPr>
        <w:t xml:space="preserve">needs to </w:t>
      </w:r>
      <w:r w:rsidR="008679F9">
        <w:rPr>
          <w:lang w:eastAsia="ja-JP"/>
        </w:rPr>
        <w:t>support</w:t>
      </w:r>
      <w:r>
        <w:rPr>
          <w:lang w:eastAsia="ja-JP"/>
        </w:rPr>
        <w:t xml:space="preserve"> a resource pool consisting of</w:t>
      </w:r>
      <w:r w:rsidR="008679F9">
        <w:rPr>
          <w:lang w:eastAsia="ja-JP"/>
        </w:rPr>
        <w:t xml:space="preserve"> non-contiguous PRBs, </w:t>
      </w:r>
      <w:r w:rsidR="003E111D">
        <w:rPr>
          <w:lang w:eastAsia="ja-JP"/>
        </w:rPr>
        <w:t xml:space="preserve">we would like to avoid </w:t>
      </w:r>
      <w:r w:rsidR="00631CD5">
        <w:rPr>
          <w:lang w:eastAsia="ja-JP"/>
        </w:rPr>
        <w:t xml:space="preserve">additional complexity for the sensing procedure </w:t>
      </w:r>
      <w:r w:rsidR="003E111D">
        <w:rPr>
          <w:lang w:eastAsia="ja-JP"/>
        </w:rPr>
        <w:t xml:space="preserve">for resource allocation mode 2. </w:t>
      </w:r>
      <w:r w:rsidR="00631CD5">
        <w:rPr>
          <w:lang w:eastAsia="ja-JP"/>
        </w:rPr>
        <w:t xml:space="preserve">As the transmission of </w:t>
      </w:r>
      <w:r w:rsidR="00631CD5" w:rsidRPr="00631CD5">
        <w:rPr>
          <w:lang w:eastAsia="ja-JP"/>
        </w:rPr>
        <w:t>PSSCH is contiguous PRBs only</w:t>
      </w:r>
      <w:r w:rsidR="00631CD5">
        <w:rPr>
          <w:lang w:eastAsia="ja-JP"/>
        </w:rPr>
        <w:t xml:space="preserve">, if there is non-contiguous PRBs as a resource pool, sensing procedure needs to care where is the non-contiguous PRB boundary. In </w:t>
      </w:r>
      <w:r w:rsidR="008679F9">
        <w:rPr>
          <w:lang w:eastAsia="ja-JP"/>
        </w:rPr>
        <w:t>resource allocation mode 1</w:t>
      </w:r>
      <w:r w:rsidR="00631CD5">
        <w:rPr>
          <w:lang w:eastAsia="ja-JP"/>
        </w:rPr>
        <w:t>, these can be handled by gNB</w:t>
      </w:r>
      <w:r w:rsidR="008679F9">
        <w:rPr>
          <w:lang w:eastAsia="ja-JP"/>
        </w:rPr>
        <w:t xml:space="preserve">. </w:t>
      </w:r>
      <w:r w:rsidR="00631CD5">
        <w:rPr>
          <w:lang w:eastAsia="ja-JP"/>
        </w:rPr>
        <w:t>Therefore, we would like to limit it for resource allocation mode 1 only.</w:t>
      </w:r>
    </w:p>
    <w:p w14:paraId="70DEF151" w14:textId="6EBE23AD" w:rsidR="00F777AA" w:rsidRPr="000F4671" w:rsidRDefault="0064257B" w:rsidP="00F777AA">
      <w:r>
        <w:rPr>
          <w:b/>
          <w:lang w:eastAsia="ja-JP"/>
        </w:rPr>
        <w:t xml:space="preserve">Proposal </w:t>
      </w:r>
      <w:r w:rsidR="00D94B31">
        <w:rPr>
          <w:b/>
          <w:lang w:eastAsia="ja-JP"/>
        </w:rPr>
        <w:t>6</w:t>
      </w:r>
      <w:r w:rsidR="00C90C6C">
        <w:rPr>
          <w:b/>
          <w:lang w:eastAsia="ja-JP"/>
        </w:rPr>
        <w:t>:</w:t>
      </w:r>
      <w:r w:rsidR="00C90C6C" w:rsidRPr="00C90C6C">
        <w:t xml:space="preserve"> </w:t>
      </w:r>
      <w:r w:rsidR="00C90C6C" w:rsidRPr="0004229B">
        <w:rPr>
          <w:lang w:eastAsia="ja-JP"/>
        </w:rPr>
        <w:t>The resource pool always consists of contiguous PRB.</w:t>
      </w:r>
      <w:r w:rsidR="00631CD5">
        <w:rPr>
          <w:lang w:eastAsia="ja-JP"/>
        </w:rPr>
        <w:t xml:space="preserve"> If the resource pool of non-contiguous PRB needs to be supported, it should be only in the resource allocation mode 1 to avoid the special handling in sensing procedure in resource allocation mode 2.</w:t>
      </w:r>
    </w:p>
    <w:p w14:paraId="55E8BBDF" w14:textId="77777777" w:rsidR="000F4671" w:rsidRPr="00667871" w:rsidRDefault="000F4671" w:rsidP="00C535D4"/>
    <w:p w14:paraId="10A3E718" w14:textId="77777777" w:rsidR="00C535D4" w:rsidRDefault="00C535D4" w:rsidP="00C535D4">
      <w:pPr>
        <w:rPr>
          <w:rFonts w:eastAsia="SimSun" w:cs="Arial"/>
          <w:b/>
          <w:u w:val="single"/>
          <w:lang w:eastAsia="zh-CN"/>
        </w:rPr>
      </w:pPr>
      <w:r w:rsidRPr="00F81F9E">
        <w:rPr>
          <w:rFonts w:eastAsia="SimSun" w:cs="Arial"/>
          <w:b/>
          <w:u w:val="single"/>
          <w:lang w:eastAsia="zh-CN"/>
        </w:rPr>
        <w:t>PSCCH and PSSCH multiplexing</w:t>
      </w:r>
    </w:p>
    <w:p w14:paraId="241CB575" w14:textId="50A2330F" w:rsidR="00C535D4" w:rsidRDefault="00A43E9F" w:rsidP="00C535D4">
      <w:r>
        <w:t>W</w:t>
      </w:r>
      <w:r w:rsidR="00C535D4">
        <w:t>e propose following usage of option 3.</w:t>
      </w:r>
    </w:p>
    <w:p w14:paraId="14F0738F" w14:textId="4486B34D" w:rsidR="000B16CF" w:rsidRDefault="00C535D4" w:rsidP="00C535D4">
      <w:pPr>
        <w:ind w:leftChars="200" w:left="400"/>
        <w:rPr>
          <w:lang w:eastAsia="ja-JP"/>
        </w:rPr>
      </w:pPr>
      <w:r>
        <w:rPr>
          <w:lang w:eastAsia="ja-JP"/>
        </w:rPr>
        <w:t xml:space="preserve">- </w:t>
      </w:r>
      <w:r w:rsidR="009424A6">
        <w:rPr>
          <w:lang w:eastAsia="ja-JP"/>
        </w:rPr>
        <w:t xml:space="preserve">In order to keep </w:t>
      </w:r>
      <w:r w:rsidR="009424A6" w:rsidRPr="009424A6">
        <w:rPr>
          <w:lang w:eastAsia="ja-JP"/>
        </w:rPr>
        <w:t>RB configuratio</w:t>
      </w:r>
      <w:r w:rsidR="009424A6">
        <w:rPr>
          <w:lang w:eastAsia="ja-JP"/>
        </w:rPr>
        <w:t xml:space="preserve">n or total transmit power constant, </w:t>
      </w:r>
      <w:r w:rsidR="000B16CF">
        <w:rPr>
          <w:lang w:eastAsia="ja-JP"/>
        </w:rPr>
        <w:t>within</w:t>
      </w:r>
      <w:r w:rsidR="00EB65F8">
        <w:rPr>
          <w:lang w:eastAsia="ja-JP"/>
        </w:rPr>
        <w:t xml:space="preserve"> a transmission including the symbol containing both PSCCH and PSSCH</w:t>
      </w:r>
      <w:r w:rsidR="000B16CF">
        <w:rPr>
          <w:lang w:eastAsia="ja-JP"/>
        </w:rPr>
        <w:t xml:space="preserve">, PSD </w:t>
      </w:r>
      <w:r w:rsidR="0020133D">
        <w:rPr>
          <w:lang w:eastAsia="ja-JP"/>
        </w:rPr>
        <w:t xml:space="preserve">is </w:t>
      </w:r>
      <w:r w:rsidR="000B16CF">
        <w:rPr>
          <w:lang w:eastAsia="ja-JP"/>
        </w:rPr>
        <w:t>constant over all REs.</w:t>
      </w:r>
      <w:r w:rsidR="00415097">
        <w:rPr>
          <w:lang w:eastAsia="ja-JP"/>
        </w:rPr>
        <w:t xml:space="preserve"> </w:t>
      </w:r>
    </w:p>
    <w:p w14:paraId="0B262352" w14:textId="5F9D6839" w:rsidR="00C535D4" w:rsidRDefault="00EF25FF" w:rsidP="00C535D4">
      <w:pPr>
        <w:ind w:leftChars="200" w:left="400"/>
        <w:rPr>
          <w:lang w:eastAsia="ja-JP"/>
        </w:rPr>
      </w:pPr>
      <w:r>
        <w:rPr>
          <w:lang w:eastAsia="ja-JP"/>
        </w:rPr>
        <w:t>- PS</w:t>
      </w:r>
      <w:r w:rsidR="00EB65F8">
        <w:rPr>
          <w:lang w:eastAsia="ja-JP"/>
        </w:rPr>
        <w:t>C</w:t>
      </w:r>
      <w:r>
        <w:rPr>
          <w:lang w:eastAsia="ja-JP"/>
        </w:rPr>
        <w:t xml:space="preserve">CH is rank 1 transmission. As described in [1][2], to transmit only from single </w:t>
      </w:r>
      <w:r w:rsidR="00375929">
        <w:rPr>
          <w:lang w:eastAsia="ja-JP"/>
        </w:rPr>
        <w:t>antennas connector requires the change of the power. Therefore, rank 1 with 2 port transmission as Tx diversity should be used.</w:t>
      </w:r>
      <w:r w:rsidR="00EB65F8">
        <w:rPr>
          <w:lang w:eastAsia="ja-JP"/>
        </w:rPr>
        <w:t xml:space="preserve"> For the number of antennas, 2 and 4 antennas are supported according to WI</w:t>
      </w:r>
      <w:r w:rsidR="00D7477C">
        <w:rPr>
          <w:lang w:eastAsia="ja-JP"/>
        </w:rPr>
        <w:t xml:space="preserve"> </w:t>
      </w:r>
      <w:r w:rsidR="00EB65F8">
        <w:rPr>
          <w:lang w:eastAsia="ja-JP"/>
        </w:rPr>
        <w:t xml:space="preserve">[3]. </w:t>
      </w:r>
      <w:r w:rsidR="00054FC3">
        <w:rPr>
          <w:lang w:eastAsia="ja-JP"/>
        </w:rPr>
        <w:t>In case of two antennas, each antenna is mapped to one port</w:t>
      </w:r>
      <w:r w:rsidR="00CF0A58">
        <w:rPr>
          <w:lang w:eastAsia="ja-JP"/>
        </w:rPr>
        <w:t>.</w:t>
      </w:r>
      <w:r w:rsidR="00054FC3">
        <w:rPr>
          <w:lang w:eastAsia="ja-JP"/>
        </w:rPr>
        <w:t xml:space="preserve"> </w:t>
      </w:r>
      <w:r w:rsidR="00CF0A58">
        <w:rPr>
          <w:lang w:eastAsia="ja-JP"/>
        </w:rPr>
        <w:t>I</w:t>
      </w:r>
      <w:r w:rsidR="00054FC3">
        <w:rPr>
          <w:lang w:eastAsia="ja-JP"/>
        </w:rPr>
        <w:t>n case of four antennas, the</w:t>
      </w:r>
      <w:r w:rsidR="00EB65F8">
        <w:rPr>
          <w:lang w:eastAsia="ja-JP"/>
        </w:rPr>
        <w:t xml:space="preserve"> antennas </w:t>
      </w:r>
      <w:r w:rsidR="00387022">
        <w:rPr>
          <w:lang w:eastAsia="ja-JP"/>
        </w:rPr>
        <w:t>are</w:t>
      </w:r>
      <w:r w:rsidR="00EB65F8">
        <w:rPr>
          <w:lang w:eastAsia="ja-JP"/>
        </w:rPr>
        <w:t xml:space="preserve"> </w:t>
      </w:r>
      <w:r w:rsidR="00AB539E">
        <w:rPr>
          <w:lang w:eastAsia="ja-JP"/>
        </w:rPr>
        <w:t>virtualized to 2 ports.</w:t>
      </w:r>
      <w:r w:rsidR="00D3432D">
        <w:rPr>
          <w:lang w:eastAsia="ja-JP"/>
        </w:rPr>
        <w:t xml:space="preserve"> </w:t>
      </w:r>
      <w:r w:rsidR="00F04B63">
        <w:rPr>
          <w:lang w:eastAsia="ja-JP"/>
        </w:rPr>
        <w:t xml:space="preserve">If more antennas </w:t>
      </w:r>
      <w:r w:rsidR="006E4929">
        <w:rPr>
          <w:lang w:eastAsia="ja-JP"/>
        </w:rPr>
        <w:t>are</w:t>
      </w:r>
      <w:r w:rsidR="00F04B63">
        <w:rPr>
          <w:lang w:eastAsia="ja-JP"/>
        </w:rPr>
        <w:t xml:space="preserve"> supported, it can be </w:t>
      </w:r>
      <w:r w:rsidR="00D3432D">
        <w:rPr>
          <w:lang w:eastAsia="ja-JP"/>
        </w:rPr>
        <w:t>realized in a same way</w:t>
      </w:r>
      <w:r w:rsidR="006B3C78">
        <w:rPr>
          <w:lang w:eastAsia="ja-JP"/>
        </w:rPr>
        <w:t xml:space="preserve"> based on implementation</w:t>
      </w:r>
      <w:r w:rsidR="00D3432D">
        <w:rPr>
          <w:lang w:eastAsia="ja-JP"/>
        </w:rPr>
        <w:t>.</w:t>
      </w:r>
      <w:r w:rsidR="00F13130">
        <w:rPr>
          <w:lang w:eastAsia="ja-JP"/>
        </w:rPr>
        <w:t xml:space="preserve"> PSSCH transmission in 4 antennas</w:t>
      </w:r>
      <w:r w:rsidR="00D7477C">
        <w:rPr>
          <w:lang w:eastAsia="ja-JP"/>
        </w:rPr>
        <w:t xml:space="preserve"> is also realized as virtualization to 2 ports.</w:t>
      </w:r>
    </w:p>
    <w:p w14:paraId="62E048DE" w14:textId="28DEBF7A" w:rsidR="00C535D4" w:rsidRDefault="00D7477C" w:rsidP="00C535D4">
      <w:r>
        <w:t xml:space="preserve">Therefore, we propose </w:t>
      </w:r>
      <w:r w:rsidR="00C535D4">
        <w:t>following.</w:t>
      </w:r>
    </w:p>
    <w:p w14:paraId="3D509FFD" w14:textId="0F6B9225" w:rsidR="000B16CF" w:rsidRDefault="00C535D4" w:rsidP="00C535D4">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D94B31">
        <w:rPr>
          <w:rFonts w:eastAsia="SimSun" w:cs="Arial"/>
          <w:b/>
          <w:lang w:val="en-US" w:eastAsia="zh-CN"/>
        </w:rPr>
        <w:t>7</w:t>
      </w:r>
      <w:r>
        <w:rPr>
          <w:rFonts w:eastAsia="SimSun" w:cs="Arial"/>
          <w:lang w:val="en-US" w:eastAsia="zh-CN"/>
        </w:rPr>
        <w:t>: To support option 3</w:t>
      </w:r>
      <w:r w:rsidR="001E587D">
        <w:rPr>
          <w:rFonts w:eastAsia="SimSun" w:cs="Arial"/>
          <w:lang w:val="en-US" w:eastAsia="zh-CN"/>
        </w:rPr>
        <w:t xml:space="preserve"> in Rel.16</w:t>
      </w:r>
      <w:r>
        <w:rPr>
          <w:rFonts w:eastAsia="SimSun" w:cs="Arial"/>
          <w:lang w:val="en-US" w:eastAsia="zh-CN"/>
        </w:rPr>
        <w:t xml:space="preserve">. </w:t>
      </w:r>
    </w:p>
    <w:p w14:paraId="66DA9584" w14:textId="2CD2574E" w:rsidR="000B16CF" w:rsidRDefault="000B16CF" w:rsidP="00C535D4">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D94B31">
        <w:rPr>
          <w:rFonts w:eastAsia="SimSun" w:cs="Arial"/>
          <w:b/>
          <w:lang w:val="en-US" w:eastAsia="zh-CN"/>
        </w:rPr>
        <w:t>8</w:t>
      </w:r>
      <w:r>
        <w:rPr>
          <w:rFonts w:eastAsia="SimSun" w:cs="Arial"/>
          <w:lang w:val="en-US" w:eastAsia="zh-CN"/>
        </w:rPr>
        <w:t>: PSCCH is rank 1 with two ports transmission (Tx diversity) or 1 port with virtualization.</w:t>
      </w:r>
    </w:p>
    <w:p w14:paraId="4EFFDECA" w14:textId="1C6C1837" w:rsidR="00543F0D" w:rsidRDefault="00C535D4" w:rsidP="00C535D4">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D94B31">
        <w:rPr>
          <w:rFonts w:eastAsia="SimSun" w:cs="Arial"/>
          <w:b/>
          <w:lang w:val="en-US" w:eastAsia="zh-CN"/>
        </w:rPr>
        <w:t>9</w:t>
      </w:r>
      <w:r>
        <w:rPr>
          <w:rFonts w:eastAsia="SimSun" w:cs="Arial"/>
          <w:lang w:val="en-US" w:eastAsia="zh-CN"/>
        </w:rPr>
        <w:t xml:space="preserve">: </w:t>
      </w:r>
      <w:r w:rsidR="00543F0D">
        <w:rPr>
          <w:rFonts w:eastAsia="SimSun" w:cs="Arial"/>
          <w:lang w:val="en-US" w:eastAsia="zh-CN"/>
        </w:rPr>
        <w:t xml:space="preserve">For </w:t>
      </w:r>
      <w:r w:rsidR="004F7EE5">
        <w:rPr>
          <w:rFonts w:eastAsia="SimSun" w:cs="Arial"/>
          <w:lang w:val="en-US" w:eastAsia="zh-CN"/>
        </w:rPr>
        <w:t>PS</w:t>
      </w:r>
      <w:r w:rsidR="0020133D">
        <w:rPr>
          <w:rFonts w:eastAsia="SimSun" w:cs="Arial"/>
          <w:lang w:val="en-US" w:eastAsia="zh-CN"/>
        </w:rPr>
        <w:t>S</w:t>
      </w:r>
      <w:r w:rsidR="004F7EE5">
        <w:rPr>
          <w:rFonts w:eastAsia="SimSun" w:cs="Arial"/>
          <w:lang w:val="en-US" w:eastAsia="zh-CN"/>
        </w:rPr>
        <w:t>CH</w:t>
      </w:r>
      <w:r w:rsidR="00543F0D">
        <w:rPr>
          <w:rFonts w:eastAsia="SimSun" w:cs="Arial"/>
          <w:lang w:val="en-US" w:eastAsia="zh-CN"/>
        </w:rPr>
        <w:t>, based on different rank situation or number of antennas as well as agreements in WID, we propose following,</w:t>
      </w:r>
    </w:p>
    <w:p w14:paraId="64C2C8B2" w14:textId="3F8EABE3" w:rsidR="00543F0D" w:rsidRDefault="00543F0D" w:rsidP="001D10F9">
      <w:pPr>
        <w:pStyle w:val="aff3"/>
        <w:numPr>
          <w:ilvl w:val="0"/>
          <w:numId w:val="37"/>
        </w:numPr>
        <w:ind w:leftChars="0"/>
        <w:rPr>
          <w:rFonts w:eastAsia="SimSun" w:cs="Arial"/>
          <w:lang w:val="en-US" w:eastAsia="zh-CN"/>
        </w:rPr>
      </w:pPr>
      <w:r>
        <w:rPr>
          <w:rFonts w:eastAsia="SimSun" w:cs="Arial"/>
          <w:lang w:val="en-US" w:eastAsia="zh-CN"/>
        </w:rPr>
        <w:t>R</w:t>
      </w:r>
      <w:r w:rsidR="004F7EE5" w:rsidRPr="001D10F9">
        <w:rPr>
          <w:rFonts w:eastAsia="SimSun" w:cs="Arial"/>
          <w:lang w:val="en-US" w:eastAsia="zh-CN"/>
        </w:rPr>
        <w:t xml:space="preserve">ank 1 is same </w:t>
      </w:r>
      <w:r w:rsidRPr="001D10F9">
        <w:rPr>
          <w:rFonts w:eastAsia="SimSun" w:cs="Arial"/>
          <w:lang w:val="en-US" w:eastAsia="zh-CN"/>
        </w:rPr>
        <w:t xml:space="preserve">implementation </w:t>
      </w:r>
      <w:r w:rsidR="004F7EE5" w:rsidRPr="001D10F9">
        <w:rPr>
          <w:rFonts w:eastAsia="SimSun" w:cs="Arial"/>
          <w:lang w:val="en-US" w:eastAsia="zh-CN"/>
        </w:rPr>
        <w:t>as PSCCH</w:t>
      </w:r>
      <w:r w:rsidRPr="001D10F9">
        <w:rPr>
          <w:rFonts w:eastAsia="SimSun" w:cs="Arial"/>
          <w:lang w:val="en-US" w:eastAsia="zh-CN"/>
        </w:rPr>
        <w:t xml:space="preserve"> rank 1</w:t>
      </w:r>
      <w:r w:rsidR="004F7EE5" w:rsidRPr="001D10F9">
        <w:rPr>
          <w:rFonts w:eastAsia="SimSun" w:cs="Arial"/>
          <w:lang w:val="en-US" w:eastAsia="zh-CN"/>
        </w:rPr>
        <w:t>.</w:t>
      </w:r>
    </w:p>
    <w:p w14:paraId="16A63EDC" w14:textId="51F0DB67" w:rsidR="00543F0D" w:rsidRDefault="00543F0D" w:rsidP="001D10F9">
      <w:pPr>
        <w:pStyle w:val="aff3"/>
        <w:numPr>
          <w:ilvl w:val="0"/>
          <w:numId w:val="37"/>
        </w:numPr>
        <w:ind w:leftChars="0"/>
        <w:rPr>
          <w:rFonts w:eastAsia="SimSun" w:cs="Arial"/>
          <w:lang w:val="en-US" w:eastAsia="zh-CN"/>
        </w:rPr>
      </w:pPr>
      <w:r>
        <w:rPr>
          <w:rFonts w:eastAsia="SimSun" w:cs="Arial" w:hint="eastAsia"/>
          <w:lang w:val="en-US" w:eastAsia="zh-CN"/>
        </w:rPr>
        <w:t>R</w:t>
      </w:r>
      <w:r w:rsidR="004F7EE5" w:rsidRPr="001D10F9">
        <w:rPr>
          <w:rFonts w:eastAsia="SimSun" w:cs="Arial"/>
          <w:lang w:val="en-US" w:eastAsia="zh-CN"/>
        </w:rPr>
        <w:t xml:space="preserve">ank 2 </w:t>
      </w:r>
      <w:r w:rsidRPr="001D10F9">
        <w:rPr>
          <w:rFonts w:eastAsia="SimSun" w:cs="Arial"/>
          <w:lang w:val="en-US" w:eastAsia="zh-CN"/>
        </w:rPr>
        <w:t xml:space="preserve">based transmission </w:t>
      </w:r>
      <w:r w:rsidR="004F7EE5" w:rsidRPr="001D10F9">
        <w:rPr>
          <w:rFonts w:eastAsia="SimSun" w:cs="Arial"/>
          <w:lang w:val="en-US" w:eastAsia="zh-CN"/>
        </w:rPr>
        <w:t xml:space="preserve">is </w:t>
      </w:r>
      <w:r w:rsidRPr="001D10F9">
        <w:rPr>
          <w:rFonts w:eastAsia="SimSun" w:cs="Arial"/>
          <w:lang w:val="en-US" w:eastAsia="zh-CN"/>
        </w:rPr>
        <w:t xml:space="preserve">based on </w:t>
      </w:r>
      <w:r w:rsidR="001E587D" w:rsidRPr="001D10F9">
        <w:rPr>
          <w:rFonts w:eastAsia="SimSun" w:cs="Arial"/>
          <w:lang w:val="en-US" w:eastAsia="zh-CN"/>
        </w:rPr>
        <w:t>2 port</w:t>
      </w:r>
      <w:r w:rsidR="0025159D">
        <w:rPr>
          <w:rFonts w:eastAsia="SimSun" w:cs="Arial"/>
          <w:lang w:val="en-US" w:eastAsia="zh-CN"/>
        </w:rPr>
        <w:t>s</w:t>
      </w:r>
      <w:r w:rsidR="004F7EE5" w:rsidRPr="001D10F9">
        <w:rPr>
          <w:rFonts w:eastAsia="SimSun" w:cs="Arial"/>
          <w:lang w:val="en-US" w:eastAsia="zh-CN"/>
        </w:rPr>
        <w:t>.</w:t>
      </w:r>
      <w:r w:rsidRPr="001D10F9">
        <w:rPr>
          <w:rFonts w:eastAsia="SimSun" w:cs="Arial"/>
          <w:lang w:val="en-US" w:eastAsia="zh-CN"/>
        </w:rPr>
        <w:t xml:space="preserve"> </w:t>
      </w:r>
    </w:p>
    <w:p w14:paraId="4475057C" w14:textId="5BEB2633" w:rsidR="00C535D4" w:rsidRPr="001D10F9" w:rsidRDefault="00543F0D" w:rsidP="001D10F9">
      <w:pPr>
        <w:pStyle w:val="aff3"/>
        <w:numPr>
          <w:ilvl w:val="0"/>
          <w:numId w:val="37"/>
        </w:numPr>
        <w:ind w:leftChars="0"/>
        <w:rPr>
          <w:rFonts w:eastAsia="SimSun" w:cs="Arial"/>
          <w:lang w:val="en-US" w:eastAsia="zh-CN"/>
        </w:rPr>
      </w:pPr>
      <w:r w:rsidRPr="001D10F9">
        <w:rPr>
          <w:rFonts w:eastAsia="SimSun" w:cs="Arial"/>
          <w:lang w:val="en-US" w:eastAsia="zh-CN"/>
        </w:rPr>
        <w:t>Four</w:t>
      </w:r>
      <w:r w:rsidR="004F7EE5" w:rsidRPr="001D10F9">
        <w:rPr>
          <w:rFonts w:eastAsia="SimSun" w:cs="Arial"/>
          <w:lang w:val="en-US" w:eastAsia="zh-CN"/>
        </w:rPr>
        <w:t xml:space="preserve"> Tx antennas are virtualized to 2 ports</w:t>
      </w:r>
      <w:r w:rsidR="00184B1B">
        <w:rPr>
          <w:rFonts w:eastAsia="SimSun" w:cs="Arial"/>
          <w:lang w:val="en-US" w:eastAsia="zh-CN"/>
        </w:rPr>
        <w:t xml:space="preserve"> </w:t>
      </w:r>
      <w:r w:rsidR="00D7477C">
        <w:rPr>
          <w:rFonts w:eastAsia="SimSun" w:cs="Arial"/>
          <w:lang w:val="en-US" w:eastAsia="zh-CN"/>
        </w:rPr>
        <w:t>based on up to</w:t>
      </w:r>
      <w:r w:rsidRPr="001D10F9">
        <w:rPr>
          <w:rFonts w:eastAsia="SimSun" w:cs="Arial"/>
          <w:lang w:val="en-US" w:eastAsia="zh-CN"/>
        </w:rPr>
        <w:t xml:space="preserve"> </w:t>
      </w:r>
      <w:r w:rsidR="00D7477C">
        <w:rPr>
          <w:rFonts w:eastAsia="SimSun" w:cs="Arial"/>
          <w:lang w:val="en-US" w:eastAsia="zh-CN"/>
        </w:rPr>
        <w:t xml:space="preserve">the </w:t>
      </w:r>
      <w:r w:rsidRPr="001D10F9">
        <w:rPr>
          <w:rFonts w:eastAsia="SimSun" w:cs="Arial"/>
          <w:lang w:val="en-US" w:eastAsia="zh-CN"/>
        </w:rPr>
        <w:t>implementation</w:t>
      </w:r>
      <w:r w:rsidR="004F7EE5" w:rsidRPr="001D10F9">
        <w:rPr>
          <w:rFonts w:eastAsia="SimSun" w:cs="Arial"/>
          <w:lang w:val="en-US" w:eastAsia="zh-CN"/>
        </w:rPr>
        <w:t>.</w:t>
      </w:r>
    </w:p>
    <w:p w14:paraId="7FC795E6" w14:textId="08DE56C7" w:rsidR="00C535D4" w:rsidRDefault="00C535D4" w:rsidP="00C535D4">
      <w:pPr>
        <w:rPr>
          <w:rFonts w:eastAsia="SimSun" w:cs="Arial"/>
          <w:b/>
          <w:u w:val="single"/>
          <w:lang w:eastAsia="zh-CN"/>
        </w:rPr>
      </w:pPr>
    </w:p>
    <w:p w14:paraId="14FCE5A8" w14:textId="77777777" w:rsidR="00B67009" w:rsidRDefault="00B67009" w:rsidP="00B67009">
      <w:pPr>
        <w:rPr>
          <w:rFonts w:eastAsia="SimSun" w:cs="Arial"/>
          <w:b/>
          <w:u w:val="single"/>
          <w:lang w:eastAsia="zh-CN"/>
        </w:rPr>
      </w:pPr>
      <w:r>
        <w:rPr>
          <w:rFonts w:eastAsia="SimSun" w:cs="Arial"/>
          <w:b/>
          <w:u w:val="single"/>
          <w:lang w:eastAsia="zh-CN"/>
        </w:rPr>
        <w:t>DMRS pattern for PSSCH</w:t>
      </w:r>
    </w:p>
    <w:p w14:paraId="45030837" w14:textId="356172EB" w:rsidR="00B67009" w:rsidRPr="00A103A9" w:rsidRDefault="00B67009" w:rsidP="00B67009">
      <w:pPr>
        <w:rPr>
          <w:rFonts w:eastAsiaTheme="minorEastAsia" w:cs="Arial"/>
          <w:lang w:eastAsia="ja-JP"/>
        </w:rPr>
      </w:pPr>
      <w:r w:rsidRPr="00A103A9">
        <w:rPr>
          <w:rFonts w:eastAsiaTheme="minorEastAsia" w:cs="Arial" w:hint="eastAsia"/>
          <w:lang w:eastAsia="ja-JP"/>
        </w:rPr>
        <w:t>Fo</w:t>
      </w:r>
      <w:r w:rsidRPr="00A103A9">
        <w:rPr>
          <w:rFonts w:eastAsiaTheme="minorEastAsia" w:cs="Arial"/>
          <w:lang w:eastAsia="ja-JP"/>
        </w:rPr>
        <w:t xml:space="preserve">r </w:t>
      </w:r>
      <w:r>
        <w:rPr>
          <w:rFonts w:eastAsiaTheme="minorEastAsia" w:cs="Arial"/>
          <w:lang w:eastAsia="ja-JP"/>
        </w:rPr>
        <w:t>Frequency domain</w:t>
      </w:r>
      <w:r w:rsidR="00F13130">
        <w:rPr>
          <w:rFonts w:eastAsiaTheme="minorEastAsia" w:cs="Arial"/>
          <w:lang w:eastAsia="ja-JP"/>
        </w:rPr>
        <w:t xml:space="preserve"> of DMRS pattern</w:t>
      </w:r>
      <w:r>
        <w:rPr>
          <w:rFonts w:eastAsiaTheme="minorEastAsia" w:cs="Arial"/>
          <w:lang w:eastAsia="ja-JP"/>
        </w:rPr>
        <w:t>, following is working assumption.</w:t>
      </w:r>
    </w:p>
    <w:tbl>
      <w:tblPr>
        <w:tblStyle w:val="afb"/>
        <w:tblW w:w="0" w:type="auto"/>
        <w:tblLook w:val="04A0" w:firstRow="1" w:lastRow="0" w:firstColumn="1" w:lastColumn="0" w:noHBand="0" w:noVBand="1"/>
      </w:tblPr>
      <w:tblGrid>
        <w:gridCol w:w="9630"/>
      </w:tblGrid>
      <w:tr w:rsidR="00B67009" w14:paraId="58E239F5" w14:textId="77777777" w:rsidTr="0067044E">
        <w:tc>
          <w:tcPr>
            <w:tcW w:w="9630" w:type="dxa"/>
          </w:tcPr>
          <w:p w14:paraId="205F09F0" w14:textId="77777777" w:rsidR="00B67009" w:rsidRPr="00B67009" w:rsidRDefault="00B67009" w:rsidP="0067044E">
            <w:pPr>
              <w:rPr>
                <w:highlight w:val="darkYellow"/>
                <w:lang w:val="en-US"/>
              </w:rPr>
            </w:pPr>
            <w:r w:rsidRPr="00B67009">
              <w:rPr>
                <w:highlight w:val="darkYellow"/>
                <w:lang w:val="en-US"/>
              </w:rPr>
              <w:t>Working assumption:</w:t>
            </w:r>
          </w:p>
          <w:p w14:paraId="790CFB80" w14:textId="77777777" w:rsidR="00B67009" w:rsidRPr="00A103A9" w:rsidRDefault="00B67009" w:rsidP="0067044E">
            <w:pPr>
              <w:pStyle w:val="Style1"/>
              <w:numPr>
                <w:ilvl w:val="0"/>
                <w:numId w:val="38"/>
              </w:numPr>
              <w:spacing w:after="0" w:afterAutospacing="0" w:line="360" w:lineRule="auto"/>
              <w:rPr>
                <w:rFonts w:ascii="Times New Roman" w:eastAsia="DengXian" w:hAnsi="Times New Roman"/>
                <w:lang w:eastAsia="ko-KR"/>
              </w:rPr>
            </w:pPr>
            <w:r w:rsidRPr="00A103A9">
              <w:rPr>
                <w:rFonts w:ascii="Times New Roman" w:eastAsia="DengXian" w:hAnsi="Times New Roman"/>
                <w:lang w:eastAsia="ko-KR"/>
              </w:rPr>
              <w:t>Rel-15 PDSCH DMRS Configuration type 1 and/or type 2 are reused for frequency-domain pattern of PSSCH DMRS.</w:t>
            </w:r>
          </w:p>
          <w:p w14:paraId="02194A00" w14:textId="77777777" w:rsidR="00B67009" w:rsidRPr="00A103A9" w:rsidRDefault="00B67009" w:rsidP="0067044E">
            <w:pPr>
              <w:pStyle w:val="Style1"/>
              <w:numPr>
                <w:ilvl w:val="1"/>
                <w:numId w:val="38"/>
              </w:numPr>
              <w:spacing w:after="0" w:afterAutospacing="0" w:line="360" w:lineRule="auto"/>
              <w:rPr>
                <w:rFonts w:ascii="Times New Roman" w:eastAsia="DengXian" w:hAnsi="Times New Roman"/>
                <w:lang w:eastAsia="ko-KR"/>
              </w:rPr>
            </w:pPr>
            <w:r w:rsidRPr="00A103A9">
              <w:rPr>
                <w:rFonts w:ascii="Times New Roman" w:eastAsia="DengXian" w:hAnsi="Times New Roman"/>
                <w:lang w:eastAsia="ko-KR"/>
              </w:rPr>
              <w:lastRenderedPageBreak/>
              <w:t>FFS whether to support either one or both types</w:t>
            </w:r>
          </w:p>
          <w:p w14:paraId="1F389614" w14:textId="77777777" w:rsidR="00B67009" w:rsidRPr="00A103A9" w:rsidRDefault="00B67009" w:rsidP="0067044E">
            <w:pPr>
              <w:pStyle w:val="Style1"/>
              <w:numPr>
                <w:ilvl w:val="1"/>
                <w:numId w:val="38"/>
              </w:numPr>
              <w:spacing w:after="0" w:afterAutospacing="0" w:line="360" w:lineRule="auto"/>
              <w:rPr>
                <w:rFonts w:eastAsia="DengXian"/>
                <w:lang w:eastAsia="ko-KR"/>
              </w:rPr>
            </w:pPr>
            <w:r w:rsidRPr="00A103A9">
              <w:rPr>
                <w:rFonts w:ascii="Times New Roman" w:eastAsia="DengXian" w:hAnsi="Times New Roman"/>
                <w:lang w:eastAsia="ko-KR"/>
              </w:rPr>
              <w:t>FFS details on multiplexing of different ports for PSSCH DMRS</w:t>
            </w:r>
          </w:p>
        </w:tc>
      </w:tr>
    </w:tbl>
    <w:p w14:paraId="13ABA551" w14:textId="39788BEB" w:rsidR="00C90C6C" w:rsidRDefault="00F7286D" w:rsidP="00B67009">
      <w:pPr>
        <w:rPr>
          <w:rFonts w:eastAsiaTheme="minorEastAsia" w:cs="Arial"/>
          <w:lang w:eastAsia="ja-JP"/>
        </w:rPr>
      </w:pPr>
      <w:r>
        <w:rPr>
          <w:rFonts w:eastAsiaTheme="minorEastAsia" w:cs="Arial"/>
          <w:lang w:eastAsia="ja-JP"/>
        </w:rPr>
        <w:lastRenderedPageBreak/>
        <w:t>T</w:t>
      </w:r>
      <w:r w:rsidR="007160FF">
        <w:rPr>
          <w:rFonts w:eastAsiaTheme="minorEastAsia" w:cs="Arial"/>
          <w:lang w:eastAsia="ja-JP"/>
        </w:rPr>
        <w:t>he reason of t</w:t>
      </w:r>
      <w:r>
        <w:rPr>
          <w:rFonts w:eastAsiaTheme="minorEastAsia" w:cs="Arial"/>
          <w:lang w:eastAsia="ja-JP"/>
        </w:rPr>
        <w:t xml:space="preserve">ype 2 </w:t>
      </w:r>
      <w:r w:rsidR="007160FF">
        <w:rPr>
          <w:rFonts w:eastAsiaTheme="minorEastAsia" w:cs="Arial"/>
          <w:lang w:eastAsia="ja-JP"/>
        </w:rPr>
        <w:t xml:space="preserve">supports is </w:t>
      </w:r>
      <w:r>
        <w:rPr>
          <w:rFonts w:eastAsiaTheme="minorEastAsia" w:cs="Arial"/>
          <w:lang w:eastAsia="ja-JP"/>
        </w:rPr>
        <w:t xml:space="preserve">to maximize the number of orthogonal DMRS ports. For </w:t>
      </w:r>
      <w:r>
        <w:rPr>
          <w:rFonts w:eastAsiaTheme="minorEastAsia" w:cs="Arial" w:hint="eastAsia"/>
          <w:lang w:eastAsia="ja-JP"/>
        </w:rPr>
        <w:t>sid</w:t>
      </w:r>
      <w:r>
        <w:rPr>
          <w:rFonts w:eastAsiaTheme="minorEastAsia" w:cs="Arial"/>
          <w:lang w:eastAsia="ja-JP"/>
        </w:rPr>
        <w:t>e</w:t>
      </w:r>
      <w:r>
        <w:rPr>
          <w:rFonts w:eastAsiaTheme="minorEastAsia" w:cs="Arial" w:hint="eastAsia"/>
          <w:lang w:eastAsia="ja-JP"/>
        </w:rPr>
        <w:t>link</w:t>
      </w:r>
      <w:r>
        <w:rPr>
          <w:rFonts w:eastAsiaTheme="minorEastAsia" w:cs="Arial"/>
          <w:lang w:eastAsia="ja-JP"/>
        </w:rPr>
        <w:t xml:space="preserve"> operation, </w:t>
      </w:r>
      <w:r w:rsidR="007160FF">
        <w:rPr>
          <w:rFonts w:eastAsiaTheme="minorEastAsia" w:cs="Arial"/>
          <w:lang w:eastAsia="ja-JP"/>
        </w:rPr>
        <w:t xml:space="preserve">even if </w:t>
      </w:r>
      <w:r>
        <w:rPr>
          <w:rFonts w:eastAsiaTheme="minorEastAsia" w:cs="Arial"/>
          <w:lang w:eastAsia="ja-JP"/>
        </w:rPr>
        <w:t xml:space="preserve">larger number of orthogonal ports </w:t>
      </w:r>
      <w:r w:rsidR="007160FF">
        <w:rPr>
          <w:rFonts w:eastAsiaTheme="minorEastAsia" w:cs="Arial"/>
          <w:lang w:eastAsia="ja-JP"/>
        </w:rPr>
        <w:t>is specified, it cannot be used well especially for resource allocation mode 2.</w:t>
      </w:r>
      <w:r>
        <w:rPr>
          <w:rFonts w:eastAsiaTheme="minorEastAsia" w:cs="Arial"/>
          <w:lang w:eastAsia="ja-JP"/>
        </w:rPr>
        <w:t xml:space="preserve"> </w:t>
      </w:r>
      <w:r w:rsidR="007160FF">
        <w:rPr>
          <w:rFonts w:eastAsiaTheme="minorEastAsia" w:cs="Arial"/>
          <w:lang w:eastAsia="ja-JP"/>
        </w:rPr>
        <w:t xml:space="preserve">Therefore, our view is only DMRS configuration type </w:t>
      </w:r>
      <w:r w:rsidR="0004229B">
        <w:rPr>
          <w:rFonts w:eastAsiaTheme="minorEastAsia" w:cs="Arial"/>
          <w:lang w:eastAsia="ja-JP"/>
        </w:rPr>
        <w:t>1</w:t>
      </w:r>
      <w:r w:rsidR="007160FF">
        <w:rPr>
          <w:rFonts w:eastAsiaTheme="minorEastAsia" w:cs="Arial"/>
          <w:lang w:eastAsia="ja-JP"/>
        </w:rPr>
        <w:t xml:space="preserve"> is sufficient. I</w:t>
      </w:r>
      <w:r w:rsidR="00DD384E">
        <w:rPr>
          <w:rFonts w:eastAsiaTheme="minorEastAsia" w:cs="Arial"/>
          <w:lang w:eastAsia="ja-JP"/>
        </w:rPr>
        <w:t xml:space="preserve">f both </w:t>
      </w:r>
      <w:r w:rsidR="007160FF">
        <w:rPr>
          <w:rFonts w:eastAsiaTheme="minorEastAsia" w:cs="Arial"/>
          <w:lang w:eastAsia="ja-JP"/>
        </w:rPr>
        <w:t xml:space="preserve">DMRS configuration </w:t>
      </w:r>
      <w:r w:rsidR="00DD384E">
        <w:rPr>
          <w:rFonts w:eastAsiaTheme="minorEastAsia" w:cs="Arial"/>
          <w:lang w:eastAsia="ja-JP"/>
        </w:rPr>
        <w:t>typ</w:t>
      </w:r>
      <w:r w:rsidR="007160FF">
        <w:rPr>
          <w:rFonts w:eastAsiaTheme="minorEastAsia" w:cs="Arial"/>
          <w:lang w:eastAsia="ja-JP"/>
        </w:rPr>
        <w:t xml:space="preserve">e </w:t>
      </w:r>
      <w:r w:rsidR="00DD384E">
        <w:rPr>
          <w:rFonts w:eastAsiaTheme="minorEastAsia" w:cs="Arial"/>
          <w:lang w:eastAsia="ja-JP"/>
        </w:rPr>
        <w:t xml:space="preserve">1 and type 2 </w:t>
      </w:r>
      <w:r w:rsidR="007160FF">
        <w:rPr>
          <w:rFonts w:eastAsiaTheme="minorEastAsia" w:cs="Arial"/>
          <w:lang w:eastAsia="ja-JP"/>
        </w:rPr>
        <w:t xml:space="preserve">needs to be </w:t>
      </w:r>
      <w:r w:rsidR="00DD384E">
        <w:rPr>
          <w:rFonts w:eastAsiaTheme="minorEastAsia" w:cs="Arial"/>
          <w:lang w:eastAsia="ja-JP"/>
        </w:rPr>
        <w:t>supported, which</w:t>
      </w:r>
      <w:r w:rsidR="00B67009">
        <w:rPr>
          <w:rFonts w:eastAsiaTheme="minorEastAsia" w:cs="Arial"/>
          <w:lang w:eastAsia="ja-JP"/>
        </w:rPr>
        <w:t xml:space="preserve"> </w:t>
      </w:r>
      <w:r w:rsidR="007160FF">
        <w:rPr>
          <w:rFonts w:eastAsiaTheme="minorEastAsia" w:cs="Arial"/>
          <w:lang w:eastAsia="ja-JP"/>
        </w:rPr>
        <w:t xml:space="preserve">DMRS configuration </w:t>
      </w:r>
      <w:r w:rsidR="00B67009">
        <w:rPr>
          <w:rFonts w:eastAsiaTheme="minorEastAsia" w:cs="Arial"/>
          <w:lang w:eastAsia="ja-JP"/>
        </w:rPr>
        <w:t>type is used is (pre-)configured for a resource pool.</w:t>
      </w:r>
    </w:p>
    <w:p w14:paraId="53492331" w14:textId="79E9B764" w:rsidR="00146D24" w:rsidRPr="0004229B" w:rsidRDefault="00C90C6C" w:rsidP="00B67009">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D94B31">
        <w:rPr>
          <w:rFonts w:eastAsia="SimSun" w:cs="Arial"/>
          <w:b/>
          <w:lang w:val="en-US" w:eastAsia="zh-CN"/>
        </w:rPr>
        <w:t>10</w:t>
      </w:r>
      <w:r>
        <w:rPr>
          <w:rFonts w:eastAsia="SimSun" w:cs="Arial"/>
          <w:lang w:val="en-US" w:eastAsia="zh-CN"/>
        </w:rPr>
        <w:t xml:space="preserve">: DMRS </w:t>
      </w:r>
      <w:r w:rsidR="007160FF">
        <w:rPr>
          <w:rFonts w:eastAsia="SimSun" w:cs="Arial"/>
          <w:lang w:val="en-US" w:eastAsia="zh-CN"/>
        </w:rPr>
        <w:t xml:space="preserve">configuration type 1 only </w:t>
      </w:r>
      <w:r>
        <w:rPr>
          <w:rFonts w:eastAsia="SimSun" w:cs="Arial"/>
          <w:lang w:val="en-US" w:eastAsia="zh-CN"/>
        </w:rPr>
        <w:t>is supported</w:t>
      </w:r>
      <w:r w:rsidR="00146D24">
        <w:rPr>
          <w:rFonts w:eastAsia="SimSun" w:cs="Arial"/>
          <w:lang w:val="en-US" w:eastAsia="zh-CN"/>
        </w:rPr>
        <w:t xml:space="preserve"> for PSSCH</w:t>
      </w:r>
      <w:r>
        <w:rPr>
          <w:rFonts w:eastAsia="SimSun" w:cs="Arial"/>
          <w:lang w:val="en-US" w:eastAsia="zh-CN"/>
        </w:rPr>
        <w:t>.</w:t>
      </w:r>
      <w:r w:rsidR="007160FF">
        <w:rPr>
          <w:rFonts w:eastAsia="SimSun" w:cs="Arial"/>
          <w:lang w:val="en-US" w:eastAsia="zh-CN"/>
        </w:rPr>
        <w:t xml:space="preserve"> If both DMRS configuration type 1 and type 2 needs to be supported, it is (pre-)configuration.</w:t>
      </w:r>
    </w:p>
    <w:p w14:paraId="760803C0" w14:textId="77777777" w:rsidR="00146D24" w:rsidRDefault="00B67009" w:rsidP="00B67009">
      <w:pPr>
        <w:rPr>
          <w:rFonts w:eastAsiaTheme="minorEastAsia" w:cs="Arial"/>
          <w:lang w:eastAsia="ja-JP"/>
        </w:rPr>
      </w:pPr>
      <w:r>
        <w:rPr>
          <w:rFonts w:eastAsiaTheme="minorEastAsia" w:cs="Arial" w:hint="eastAsia"/>
          <w:lang w:eastAsia="ja-JP"/>
        </w:rPr>
        <w:t>Fo</w:t>
      </w:r>
      <w:r>
        <w:rPr>
          <w:rFonts w:eastAsiaTheme="minorEastAsia" w:cs="Arial"/>
          <w:lang w:eastAsia="ja-JP"/>
        </w:rPr>
        <w:t>r time domain</w:t>
      </w:r>
      <w:r w:rsidR="007160FF">
        <w:rPr>
          <w:rFonts w:eastAsiaTheme="minorEastAsia" w:cs="Arial"/>
          <w:lang w:eastAsia="ja-JP"/>
        </w:rPr>
        <w:t xml:space="preserve"> of DMRS pattern</w:t>
      </w:r>
      <w:r>
        <w:rPr>
          <w:rFonts w:eastAsiaTheme="minorEastAsia" w:cs="Arial"/>
          <w:lang w:eastAsia="ja-JP"/>
        </w:rPr>
        <w:t xml:space="preserve">, </w:t>
      </w:r>
      <w:r w:rsidR="00146D24">
        <w:rPr>
          <w:rFonts w:eastAsiaTheme="minorEastAsia" w:cs="Arial"/>
          <w:lang w:eastAsia="ja-JP"/>
        </w:rPr>
        <w:t>following was agreed.</w:t>
      </w:r>
    </w:p>
    <w:tbl>
      <w:tblPr>
        <w:tblStyle w:val="afb"/>
        <w:tblW w:w="0" w:type="auto"/>
        <w:tblLook w:val="04A0" w:firstRow="1" w:lastRow="0" w:firstColumn="1" w:lastColumn="0" w:noHBand="0" w:noVBand="1"/>
      </w:tblPr>
      <w:tblGrid>
        <w:gridCol w:w="9630"/>
      </w:tblGrid>
      <w:tr w:rsidR="00146D24" w14:paraId="454501B1" w14:textId="77777777" w:rsidTr="00146D24">
        <w:tc>
          <w:tcPr>
            <w:tcW w:w="9630" w:type="dxa"/>
          </w:tcPr>
          <w:p w14:paraId="5C192383" w14:textId="77777777" w:rsidR="00146D24" w:rsidRPr="00511FCB" w:rsidRDefault="00146D24" w:rsidP="00146D24">
            <w:pPr>
              <w:rPr>
                <w:lang w:val="en-US" w:eastAsia="x-none"/>
              </w:rPr>
            </w:pPr>
            <w:r w:rsidRPr="00511FCB">
              <w:rPr>
                <w:highlight w:val="green"/>
                <w:lang w:val="en-US" w:eastAsia="x-none"/>
              </w:rPr>
              <w:t>Agreements</w:t>
            </w:r>
            <w:r w:rsidRPr="00511FCB">
              <w:rPr>
                <w:lang w:val="en-US" w:eastAsia="x-none"/>
              </w:rPr>
              <w:t>:</w:t>
            </w:r>
          </w:p>
          <w:p w14:paraId="4B744BC1" w14:textId="77777777" w:rsidR="00146D24" w:rsidRPr="0004229B" w:rsidRDefault="00146D24" w:rsidP="00146D24">
            <w:pPr>
              <w:pStyle w:val="Style1"/>
              <w:numPr>
                <w:ilvl w:val="0"/>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(Pre-)configuration of one or more PSSCH DMRS pattern(s) in time domain per a resource pool is supported.</w:t>
            </w:r>
          </w:p>
          <w:p w14:paraId="478B0BEC" w14:textId="77777777" w:rsidR="00146D24" w:rsidRPr="0004229B" w:rsidRDefault="00146D24" w:rsidP="00146D24">
            <w:pPr>
              <w:pStyle w:val="Style1"/>
              <w:numPr>
                <w:ilvl w:val="0"/>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Exact DMRS pattern is indicated by SCI</w:t>
            </w:r>
          </w:p>
          <w:p w14:paraId="3C552A49" w14:textId="77777777" w:rsidR="00146D24" w:rsidRPr="0004229B" w:rsidRDefault="00146D24" w:rsidP="00146D24">
            <w:pPr>
              <w:pStyle w:val="Style1"/>
              <w:numPr>
                <w:ilvl w:val="1"/>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FFS details, including whether or not to have the indication bit in case of one (pre)configured DMRS pattern</w:t>
            </w:r>
          </w:p>
          <w:p w14:paraId="2A440C49" w14:textId="77777777" w:rsidR="00146D24" w:rsidRPr="0004229B" w:rsidRDefault="00146D24" w:rsidP="00146D24">
            <w:pPr>
              <w:pStyle w:val="Style1"/>
              <w:numPr>
                <w:ilvl w:val="0"/>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 xml:space="preserve">For Mode 2, DMRS pattern is chosen by the transmitter UE from the </w:t>
            </w:r>
            <w:r w:rsidRPr="0004229B">
              <w:rPr>
                <w:rFonts w:ascii="Times New Roman" w:hAnsi="Times New Roman"/>
              </w:rPr>
              <w:t>(pre)</w:t>
            </w:r>
            <w:r w:rsidRPr="0004229B">
              <w:rPr>
                <w:rFonts w:ascii="Times New Roman" w:eastAsia="DengXian" w:hAnsi="Times New Roman"/>
                <w:lang w:eastAsia="ko-KR"/>
              </w:rPr>
              <w:t>configured patterns for the resource pool.</w:t>
            </w:r>
          </w:p>
          <w:p w14:paraId="0F98173A" w14:textId="77777777" w:rsidR="00146D24" w:rsidRPr="0004229B" w:rsidRDefault="00146D24" w:rsidP="00146D24">
            <w:pPr>
              <w:pStyle w:val="Style1"/>
              <w:numPr>
                <w:ilvl w:val="1"/>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FFS: case for Mode 1</w:t>
            </w:r>
          </w:p>
          <w:p w14:paraId="58BFC337" w14:textId="77777777" w:rsidR="00146D24" w:rsidRPr="0004229B" w:rsidRDefault="00146D24" w:rsidP="00146D24">
            <w:pPr>
              <w:pStyle w:val="Style1"/>
              <w:numPr>
                <w:ilvl w:val="1"/>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 xml:space="preserve">FFS: whether/how to use restrictions for choice of DMRS pattern </w:t>
            </w:r>
          </w:p>
          <w:p w14:paraId="4FB10932" w14:textId="77777777" w:rsidR="00146D24" w:rsidRPr="0004229B" w:rsidRDefault="00146D24" w:rsidP="00146D24">
            <w:pPr>
              <w:pStyle w:val="Style1"/>
              <w:numPr>
                <w:ilvl w:val="0"/>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FFS on details on time-domain pattern</w:t>
            </w:r>
          </w:p>
          <w:p w14:paraId="55BA9270" w14:textId="77777777" w:rsidR="00146D24" w:rsidRPr="0004229B" w:rsidRDefault="00146D24" w:rsidP="00146D24">
            <w:pPr>
              <w:pStyle w:val="Style1"/>
              <w:numPr>
                <w:ilvl w:val="0"/>
                <w:numId w:val="46"/>
              </w:numPr>
              <w:spacing w:after="0" w:line="360" w:lineRule="auto"/>
              <w:ind w:firstLine="420"/>
              <w:rPr>
                <w:rFonts w:ascii="Times New Roman" w:eastAsia="DengXian" w:hAnsi="Times New Roman"/>
                <w:lang w:eastAsia="ko-KR"/>
              </w:rPr>
            </w:pPr>
            <w:r w:rsidRPr="0004229B">
              <w:rPr>
                <w:rFonts w:ascii="Times New Roman" w:eastAsia="DengXian" w:hAnsi="Times New Roman"/>
                <w:lang w:eastAsia="ko-KR"/>
              </w:rPr>
              <w:t>FFS the number of possible DMRS patterns</w:t>
            </w:r>
          </w:p>
          <w:p w14:paraId="3B44462D" w14:textId="1CA768F8" w:rsidR="00146D24" w:rsidRPr="0004229B" w:rsidRDefault="00146D24" w:rsidP="0004229B">
            <w:pPr>
              <w:pStyle w:val="Style1"/>
              <w:numPr>
                <w:ilvl w:val="0"/>
                <w:numId w:val="46"/>
              </w:numPr>
              <w:spacing w:after="0" w:line="360" w:lineRule="auto"/>
              <w:ind w:firstLine="420"/>
              <w:rPr>
                <w:rFonts w:eastAsia="DengXian"/>
                <w:lang w:eastAsia="ko-KR"/>
              </w:rPr>
            </w:pPr>
            <w:r w:rsidRPr="0004229B">
              <w:rPr>
                <w:rFonts w:ascii="Times New Roman" w:eastAsia="DengXian" w:hAnsi="Times New Roman"/>
                <w:lang w:eastAsia="ko-KR"/>
              </w:rPr>
              <w:t xml:space="preserve">Note: it is not intended to specify DM-RS based resource pool selection </w:t>
            </w:r>
          </w:p>
        </w:tc>
      </w:tr>
    </w:tbl>
    <w:p w14:paraId="7E67544F" w14:textId="2528CE00" w:rsidR="00C9589D" w:rsidRDefault="00C9589D" w:rsidP="00B67009">
      <w:pPr>
        <w:rPr>
          <w:rFonts w:eastAsiaTheme="minorEastAsia" w:cs="Arial"/>
          <w:lang w:eastAsia="ja-JP"/>
        </w:rPr>
      </w:pPr>
      <w:r>
        <w:rPr>
          <w:rFonts w:eastAsiaTheme="minorEastAsia" w:cs="Arial"/>
          <w:lang w:eastAsia="ja-JP"/>
        </w:rPr>
        <w:t xml:space="preserve">Although it was agreed </w:t>
      </w:r>
      <w:r>
        <w:rPr>
          <w:rFonts w:eastAsiaTheme="minorEastAsia" w:cs="Arial" w:hint="eastAsia"/>
          <w:lang w:eastAsia="ja-JP"/>
        </w:rPr>
        <w:t>"</w:t>
      </w:r>
      <w:r w:rsidRPr="00C9589D">
        <w:rPr>
          <w:rFonts w:eastAsiaTheme="minorEastAsia" w:cs="Arial"/>
          <w:lang w:eastAsia="ja-JP"/>
        </w:rPr>
        <w:t>(Pre-)configuration of one or more PSSCH DMRS pattern(s) in time domain per a resource pool</w:t>
      </w:r>
      <w:r>
        <w:rPr>
          <w:rFonts w:eastAsiaTheme="minorEastAsia" w:cs="Arial"/>
          <w:lang w:eastAsia="ja-JP"/>
        </w:rPr>
        <w:t>", we would like to clarify it is per Rx resource pool specific. The reason is only part of Rx resource pool can be Tx pool for certain type of UE. If this configuration is Tx</w:t>
      </w:r>
      <w:r w:rsidR="00F74D7E">
        <w:rPr>
          <w:rFonts w:eastAsiaTheme="minorEastAsia" w:cs="Arial"/>
          <w:lang w:eastAsia="ja-JP"/>
        </w:rPr>
        <w:t xml:space="preserve"> resource</w:t>
      </w:r>
      <w:r>
        <w:rPr>
          <w:rFonts w:eastAsiaTheme="minorEastAsia" w:cs="Arial"/>
          <w:lang w:eastAsia="ja-JP"/>
        </w:rPr>
        <w:t xml:space="preserve"> pool specific, how to interpret the indication bit of DMRS pattern needs to know where is Tx </w:t>
      </w:r>
      <w:r w:rsidR="00B55E03">
        <w:rPr>
          <w:rFonts w:eastAsiaTheme="minorEastAsia" w:cs="Arial" w:hint="eastAsia"/>
          <w:lang w:eastAsia="ja-JP"/>
        </w:rPr>
        <w:t xml:space="preserve">resource </w:t>
      </w:r>
      <w:r>
        <w:rPr>
          <w:rFonts w:eastAsiaTheme="minorEastAsia" w:cs="Arial"/>
          <w:lang w:eastAsia="ja-JP"/>
        </w:rPr>
        <w:t>pool. If Tx pools are overlapped among different type of UEs, the Rx UE needs to have blind detection of DMRS pattern. Therefore, we propose to clarify PSSCH DMRS pattern(s) are Rx resource pool specific. As if DMRS pattern(s) are Rx resource pool specific is agreed, if only one (pre-) configured DMRS pattern, all PSCCH for this resource pool does not require the indication bit for PSSCH DMRS pattern(s). Therefore, the indication bit can be removed.</w:t>
      </w:r>
    </w:p>
    <w:p w14:paraId="3E11F8A7" w14:textId="162D6720" w:rsidR="001C6438" w:rsidRDefault="00C90C6C" w:rsidP="00C535D4">
      <w:pPr>
        <w:rPr>
          <w:rFonts w:eastAsia="SimSun" w:cs="Arial"/>
          <w:lang w:val="en-US" w:eastAsia="zh-CN"/>
        </w:rPr>
      </w:pPr>
      <w:bookmarkStart w:id="0" w:name="OLE_LINK2"/>
      <w:bookmarkStart w:id="1" w:name="OLE_LINK3"/>
      <w:r w:rsidRPr="005C5DFF">
        <w:rPr>
          <w:rFonts w:eastAsia="SimSun" w:cs="Arial" w:hint="eastAsia"/>
          <w:b/>
          <w:lang w:val="en-US" w:eastAsia="zh-CN"/>
        </w:rPr>
        <w:t>P</w:t>
      </w:r>
      <w:r w:rsidRPr="005C5DFF">
        <w:rPr>
          <w:rFonts w:eastAsia="SimSun" w:cs="Arial"/>
          <w:b/>
          <w:lang w:val="en-US" w:eastAsia="zh-CN"/>
        </w:rPr>
        <w:t xml:space="preserve">roposal </w:t>
      </w:r>
      <w:r w:rsidR="00D94B31">
        <w:rPr>
          <w:rFonts w:eastAsia="SimSun" w:cs="Arial"/>
          <w:b/>
          <w:lang w:val="en-US" w:eastAsia="zh-CN"/>
        </w:rPr>
        <w:t>11</w:t>
      </w:r>
      <w:r>
        <w:rPr>
          <w:rFonts w:eastAsia="SimSun" w:cs="Arial"/>
          <w:lang w:val="en-US" w:eastAsia="zh-CN"/>
        </w:rPr>
        <w:t>:</w:t>
      </w:r>
      <w:r w:rsidR="00771307">
        <w:rPr>
          <w:rFonts w:eastAsia="SimSun" w:cs="Arial"/>
          <w:lang w:val="en-US" w:eastAsia="zh-CN"/>
        </w:rPr>
        <w:t xml:space="preserve"> </w:t>
      </w:r>
      <w:r w:rsidR="00771307" w:rsidRPr="00771307">
        <w:rPr>
          <w:rFonts w:eastAsia="SimSun" w:cs="Arial"/>
          <w:lang w:val="en-US" w:eastAsia="zh-CN"/>
        </w:rPr>
        <w:t xml:space="preserve">(Pre-)configuration of PSSCH DMRS pattern(s) in time domain </w:t>
      </w:r>
      <w:r w:rsidR="00771307">
        <w:rPr>
          <w:rFonts w:eastAsia="SimSun" w:cs="Arial"/>
          <w:lang w:val="en-US" w:eastAsia="zh-CN"/>
        </w:rPr>
        <w:t xml:space="preserve">is </w:t>
      </w:r>
      <w:r w:rsidR="00771307" w:rsidRPr="00771307">
        <w:rPr>
          <w:rFonts w:eastAsia="SimSun" w:cs="Arial"/>
          <w:lang w:val="en-US" w:eastAsia="zh-CN"/>
        </w:rPr>
        <w:t>per a</w:t>
      </w:r>
      <w:r w:rsidR="008C0A54">
        <w:rPr>
          <w:rFonts w:eastAsia="SimSun" w:cs="Arial"/>
          <w:lang w:val="en-US" w:eastAsia="zh-CN"/>
        </w:rPr>
        <w:t xml:space="preserve"> Rx</w:t>
      </w:r>
      <w:r w:rsidR="00771307">
        <w:rPr>
          <w:rFonts w:eastAsia="SimSun" w:cs="Arial"/>
          <w:lang w:val="en-US" w:eastAsia="zh-CN"/>
        </w:rPr>
        <w:t xml:space="preserve"> </w:t>
      </w:r>
      <w:r w:rsidR="00771307" w:rsidRPr="00771307">
        <w:rPr>
          <w:rFonts w:eastAsia="SimSun" w:cs="Arial"/>
          <w:lang w:val="en-US" w:eastAsia="zh-CN"/>
        </w:rPr>
        <w:t>resource pool</w:t>
      </w:r>
      <w:r w:rsidR="008C0A54">
        <w:rPr>
          <w:rFonts w:eastAsia="SimSun" w:cs="Arial"/>
          <w:lang w:val="en-US" w:eastAsia="zh-CN"/>
        </w:rPr>
        <w:t xml:space="preserve"> and not per Tx resource pool</w:t>
      </w:r>
      <w:r w:rsidR="001C6438">
        <w:rPr>
          <w:rFonts w:eastAsia="SimSun" w:cs="Arial"/>
          <w:lang w:val="en-US" w:eastAsia="zh-CN"/>
        </w:rPr>
        <w:t xml:space="preserve">. In case </w:t>
      </w:r>
      <w:r w:rsidR="001C6438" w:rsidRPr="001C6438">
        <w:rPr>
          <w:rFonts w:eastAsia="SimSun" w:cs="Arial"/>
          <w:lang w:val="en-US" w:eastAsia="zh-CN"/>
        </w:rPr>
        <w:t>one (pre)configured DMRS pattern</w:t>
      </w:r>
      <w:r w:rsidR="001C6438">
        <w:rPr>
          <w:rFonts w:eastAsia="SimSun" w:cs="Arial"/>
          <w:lang w:val="en-US" w:eastAsia="zh-CN"/>
        </w:rPr>
        <w:t>, the indication bit in PSCCH is not required.</w:t>
      </w:r>
    </w:p>
    <w:bookmarkEnd w:id="0"/>
    <w:bookmarkEnd w:id="1"/>
    <w:p w14:paraId="067493F3" w14:textId="77777777" w:rsidR="00C90C6C" w:rsidRPr="00511FCB" w:rsidRDefault="00C90C6C" w:rsidP="00C535D4">
      <w:pPr>
        <w:rPr>
          <w:rFonts w:eastAsia="SimSun" w:cs="Arial"/>
          <w:b/>
          <w:u w:val="single"/>
          <w:lang w:eastAsia="zh-CN"/>
        </w:rPr>
      </w:pPr>
    </w:p>
    <w:p w14:paraId="416402A6" w14:textId="1D10F8E1" w:rsidR="00970A57" w:rsidRDefault="00C369DE" w:rsidP="00970A57">
      <w:pPr>
        <w:rPr>
          <w:rFonts w:eastAsia="SimSun"/>
          <w:b/>
          <w:u w:val="single"/>
          <w:lang w:eastAsia="zh-CN"/>
        </w:rPr>
      </w:pPr>
      <w:r>
        <w:rPr>
          <w:rFonts w:eastAsia="SimSun"/>
          <w:b/>
          <w:u w:val="single"/>
          <w:lang w:eastAsia="zh-CN"/>
        </w:rPr>
        <w:t xml:space="preserve">First stage </w:t>
      </w:r>
      <w:r w:rsidR="00970A57" w:rsidRPr="008E5F08">
        <w:rPr>
          <w:rFonts w:eastAsia="SimSun"/>
          <w:b/>
          <w:u w:val="single"/>
          <w:lang w:eastAsia="zh-CN"/>
        </w:rPr>
        <w:t>SCI</w:t>
      </w:r>
      <w:r w:rsidR="003A3CC0">
        <w:rPr>
          <w:rFonts w:eastAsia="SimSun"/>
          <w:b/>
          <w:u w:val="single"/>
          <w:lang w:eastAsia="zh-CN"/>
        </w:rPr>
        <w:t xml:space="preserve"> design</w:t>
      </w:r>
    </w:p>
    <w:p w14:paraId="1C767C3E" w14:textId="634E29B1" w:rsidR="009B2A4B" w:rsidRPr="0004229B" w:rsidRDefault="00862147" w:rsidP="0034284A">
      <w:r>
        <w:rPr>
          <w:rFonts w:eastAsia="SimSun"/>
          <w:lang w:eastAsia="zh-CN"/>
        </w:rPr>
        <w:t>2 stage SCI</w:t>
      </w:r>
      <w:r w:rsidR="009B2A4B">
        <w:rPr>
          <w:rFonts w:eastAsia="SimSun"/>
          <w:lang w:eastAsia="zh-CN"/>
        </w:rPr>
        <w:t xml:space="preserve"> and </w:t>
      </w:r>
      <w:r>
        <w:rPr>
          <w:rFonts w:eastAsia="SimSun"/>
          <w:lang w:eastAsia="zh-CN"/>
        </w:rPr>
        <w:t>1</w:t>
      </w:r>
      <w:r w:rsidR="009B2A4B">
        <w:rPr>
          <w:rFonts w:eastAsia="SimSun"/>
          <w:lang w:eastAsia="zh-CN"/>
        </w:rPr>
        <w:t xml:space="preserve">st </w:t>
      </w:r>
      <w:r>
        <w:rPr>
          <w:rFonts w:eastAsia="SimSun"/>
          <w:lang w:eastAsia="zh-CN"/>
        </w:rPr>
        <w:t>SCI is c</w:t>
      </w:r>
      <w:r w:rsidR="009B2A4B">
        <w:rPr>
          <w:rFonts w:eastAsia="SimSun"/>
          <w:lang w:eastAsia="zh-CN"/>
        </w:rPr>
        <w:t>arried in PSCCH were agreed.</w:t>
      </w:r>
      <w:r w:rsidR="00820A1D" w:rsidRPr="00820A1D">
        <w:rPr>
          <w:rFonts w:eastAsia="SimSun"/>
          <w:lang w:eastAsia="zh-CN"/>
        </w:rPr>
        <w:t xml:space="preserve"> </w:t>
      </w:r>
      <w:r w:rsidR="00557129" w:rsidRPr="00557129">
        <w:rPr>
          <w:rFonts w:eastAsia="SimSun"/>
          <w:lang w:eastAsia="zh-CN"/>
        </w:rPr>
        <w:t>CORESET</w:t>
      </w:r>
      <w:r>
        <w:rPr>
          <w:rFonts w:eastAsia="SimSun"/>
          <w:lang w:eastAsia="zh-CN"/>
        </w:rPr>
        <w:t>/Search space</w:t>
      </w:r>
      <w:r w:rsidR="00557129" w:rsidRPr="00557129">
        <w:rPr>
          <w:rFonts w:eastAsia="SimSun"/>
          <w:lang w:eastAsia="zh-CN"/>
        </w:rPr>
        <w:t xml:space="preserve"> need</w:t>
      </w:r>
      <w:r w:rsidR="009B2A4B">
        <w:rPr>
          <w:rFonts w:eastAsia="SimSun"/>
          <w:lang w:eastAsia="zh-CN"/>
        </w:rPr>
        <w:t>s</w:t>
      </w:r>
      <w:r w:rsidR="00557129" w:rsidRPr="00557129">
        <w:rPr>
          <w:rFonts w:eastAsia="SimSun"/>
          <w:lang w:eastAsia="zh-CN"/>
        </w:rPr>
        <w:t xml:space="preserve"> to define location of PSCCH in order to reuse NR Uu specification.</w:t>
      </w:r>
      <w:r w:rsidR="0087784D" w:rsidRPr="0087784D">
        <w:t xml:space="preserve"> </w:t>
      </w:r>
      <w:r w:rsidR="00C779B6">
        <w:t xml:space="preserve">As the aim of 2 stage SCI is to reduce the number of blind decoding, only one blind decoding per sub-channel is supported. This means almost equal to no search space. The search space configuration includes the aggregation level, this aspect needs to be (pre-)configuration. </w:t>
      </w:r>
      <w:r w:rsidR="0087784D">
        <w:t>T</w:t>
      </w:r>
      <w:r w:rsidR="0087784D">
        <w:rPr>
          <w:rFonts w:eastAsia="SimSun"/>
          <w:lang w:eastAsia="zh-CN"/>
        </w:rPr>
        <w:t xml:space="preserve">he </w:t>
      </w:r>
      <w:r w:rsidR="0087784D" w:rsidRPr="0087784D">
        <w:rPr>
          <w:rFonts w:eastAsia="SimSun"/>
          <w:lang w:eastAsia="zh-CN"/>
        </w:rPr>
        <w:t xml:space="preserve">CORESET </w:t>
      </w:r>
      <w:r w:rsidR="0087784D">
        <w:rPr>
          <w:rFonts w:eastAsia="SimSun"/>
          <w:lang w:eastAsia="zh-CN"/>
        </w:rPr>
        <w:t>configuration includ</w:t>
      </w:r>
      <w:r w:rsidR="00C779B6">
        <w:rPr>
          <w:rFonts w:eastAsia="SimSun"/>
          <w:lang w:eastAsia="zh-CN"/>
        </w:rPr>
        <w:t>es</w:t>
      </w:r>
      <w:r w:rsidR="0087784D">
        <w:rPr>
          <w:rFonts w:eastAsia="SimSun"/>
          <w:lang w:eastAsia="zh-CN"/>
        </w:rPr>
        <w:t xml:space="preserve"> the symbol length</w:t>
      </w:r>
      <w:r>
        <w:rPr>
          <w:rFonts w:eastAsia="SimSun"/>
          <w:lang w:eastAsia="zh-CN"/>
        </w:rPr>
        <w:t xml:space="preserve"> </w:t>
      </w:r>
      <w:r w:rsidR="00C779B6">
        <w:rPr>
          <w:rFonts w:eastAsia="SimSun"/>
          <w:lang w:eastAsia="zh-CN"/>
        </w:rPr>
        <w:t xml:space="preserve">needs to be </w:t>
      </w:r>
      <w:r w:rsidR="0087784D" w:rsidRPr="0087784D">
        <w:rPr>
          <w:rFonts w:eastAsia="SimSun"/>
          <w:lang w:eastAsia="zh-CN"/>
        </w:rPr>
        <w:t>(pre-)configured</w:t>
      </w:r>
      <w:r w:rsidR="009B2A4B">
        <w:rPr>
          <w:rFonts w:eastAsia="SimSun"/>
          <w:lang w:eastAsia="zh-CN"/>
        </w:rPr>
        <w:t>. These (pre-)configuration</w:t>
      </w:r>
      <w:r w:rsidR="00F74D7E">
        <w:rPr>
          <w:rFonts w:eastAsia="SimSun"/>
          <w:lang w:eastAsia="zh-CN"/>
        </w:rPr>
        <w:t>s</w:t>
      </w:r>
      <w:r w:rsidR="009B2A4B">
        <w:rPr>
          <w:rFonts w:eastAsia="SimSun"/>
          <w:lang w:eastAsia="zh-CN"/>
        </w:rPr>
        <w:t xml:space="preserve"> take</w:t>
      </w:r>
      <w:r w:rsidR="00D35708" w:rsidRPr="00D35708">
        <w:rPr>
          <w:rFonts w:eastAsia="SimSun"/>
          <w:lang w:eastAsia="zh-CN"/>
        </w:rPr>
        <w:t xml:space="preserve"> </w:t>
      </w:r>
      <w:r w:rsidR="00D35708" w:rsidRPr="0087784D">
        <w:rPr>
          <w:rFonts w:eastAsia="SimSun"/>
          <w:lang w:eastAsia="zh-CN"/>
        </w:rPr>
        <w:t>the coverage requirement</w:t>
      </w:r>
      <w:r w:rsidR="009B2A4B">
        <w:rPr>
          <w:rFonts w:eastAsia="SimSun"/>
          <w:lang w:eastAsia="zh-CN"/>
        </w:rPr>
        <w:t xml:space="preserve"> into</w:t>
      </w:r>
      <w:r w:rsidR="0087784D" w:rsidRPr="0087784D">
        <w:rPr>
          <w:rFonts w:eastAsia="SimSun"/>
          <w:lang w:eastAsia="zh-CN"/>
        </w:rPr>
        <w:t xml:space="preserve"> </w:t>
      </w:r>
      <w:r w:rsidR="00F74D7E">
        <w:rPr>
          <w:rFonts w:eastAsia="SimSun"/>
          <w:lang w:eastAsia="zh-CN"/>
        </w:rPr>
        <w:t>account</w:t>
      </w:r>
      <w:r w:rsidR="0087784D" w:rsidRPr="0087784D">
        <w:rPr>
          <w:rFonts w:eastAsia="SimSun"/>
          <w:lang w:eastAsia="zh-CN"/>
        </w:rPr>
        <w:t>.</w:t>
      </w:r>
      <w:bookmarkStart w:id="2" w:name="_GoBack"/>
      <w:bookmarkEnd w:id="2"/>
    </w:p>
    <w:p w14:paraId="0B188B83" w14:textId="5D4234D9" w:rsidR="00C779B6" w:rsidRDefault="00C779B6" w:rsidP="00C779B6">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w:t>
      </w:r>
      <w:r w:rsidR="00D94B31">
        <w:rPr>
          <w:rFonts w:eastAsia="SimSun" w:cs="Arial"/>
          <w:b/>
          <w:lang w:val="en-US" w:eastAsia="zh-CN"/>
        </w:rPr>
        <w:t>2</w:t>
      </w:r>
      <w:r>
        <w:rPr>
          <w:rFonts w:eastAsia="SimSun" w:cs="Arial"/>
          <w:lang w:val="en-US" w:eastAsia="zh-CN"/>
        </w:rPr>
        <w:t>: Only one blind decoding per a sub-channel. Only one CORESET per sub-channel.</w:t>
      </w:r>
    </w:p>
    <w:p w14:paraId="2945871C" w14:textId="4FF25EEB" w:rsidR="00C779B6" w:rsidRDefault="00C779B6" w:rsidP="00C779B6">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w:t>
      </w:r>
      <w:r w:rsidR="00D94B31">
        <w:rPr>
          <w:rFonts w:eastAsia="SimSun" w:cs="Arial"/>
          <w:b/>
          <w:lang w:val="en-US" w:eastAsia="zh-CN"/>
        </w:rPr>
        <w:t>3</w:t>
      </w:r>
      <w:r>
        <w:rPr>
          <w:rFonts w:eastAsia="SimSun" w:cs="Arial"/>
          <w:lang w:val="en-US" w:eastAsia="zh-CN"/>
        </w:rPr>
        <w:t>: CORESET configuration including the symbol length and search space configuration including aggregation levels are (pre-)configured per Rx resource pool. This is common to all sub-channels in a resource pool.</w:t>
      </w:r>
    </w:p>
    <w:p w14:paraId="0F2DDF60" w14:textId="77777777" w:rsidR="00C779B6" w:rsidRPr="0034284A" w:rsidRDefault="00C779B6" w:rsidP="00C779B6">
      <w:pPr>
        <w:rPr>
          <w:rFonts w:eastAsia="SimSun" w:cs="Arial"/>
          <w:lang w:val="en-US" w:eastAsia="zh-CN"/>
        </w:rPr>
      </w:pPr>
    </w:p>
    <w:p w14:paraId="5086EF22" w14:textId="03CB797D" w:rsidR="00C369DE" w:rsidRDefault="00C369DE" w:rsidP="00C369DE">
      <w:pPr>
        <w:rPr>
          <w:rFonts w:eastAsia="SimSun"/>
          <w:b/>
          <w:u w:val="single"/>
          <w:lang w:eastAsia="zh-CN"/>
        </w:rPr>
      </w:pPr>
      <w:r>
        <w:rPr>
          <w:rFonts w:eastAsia="SimSun"/>
          <w:b/>
          <w:u w:val="single"/>
          <w:lang w:eastAsia="zh-CN"/>
        </w:rPr>
        <w:t xml:space="preserve">Second stage </w:t>
      </w:r>
      <w:r w:rsidRPr="008E5F08">
        <w:rPr>
          <w:rFonts w:eastAsia="SimSun"/>
          <w:b/>
          <w:u w:val="single"/>
          <w:lang w:eastAsia="zh-CN"/>
        </w:rPr>
        <w:t>SCI</w:t>
      </w:r>
      <w:r w:rsidR="003A3CC0">
        <w:rPr>
          <w:rFonts w:eastAsia="SimSun"/>
          <w:b/>
          <w:u w:val="single"/>
          <w:lang w:eastAsia="zh-CN"/>
        </w:rPr>
        <w:t xml:space="preserve"> design</w:t>
      </w:r>
    </w:p>
    <w:p w14:paraId="6F82C6AD" w14:textId="5DB10C2A" w:rsidR="00862147" w:rsidRDefault="00A91C4E" w:rsidP="0034284A">
      <w:pPr>
        <w:rPr>
          <w:lang w:eastAsia="ja-JP"/>
        </w:rPr>
      </w:pPr>
      <w:r>
        <w:rPr>
          <w:rFonts w:eastAsia="SimSun"/>
          <w:lang w:eastAsia="zh-CN"/>
        </w:rPr>
        <w:lastRenderedPageBreak/>
        <w:t xml:space="preserve">Our view is 2nd stage is sent as same as </w:t>
      </w:r>
      <w:r w:rsidR="00E32A94">
        <w:rPr>
          <w:lang w:eastAsia="ja-JP"/>
        </w:rPr>
        <w:t xml:space="preserve">UCI </w:t>
      </w:r>
      <w:r>
        <w:rPr>
          <w:lang w:eastAsia="ja-JP"/>
        </w:rPr>
        <w:t>mapping for PUSCH. This reduce the standardization effort and commonality with N</w:t>
      </w:r>
      <w:r w:rsidR="0034284A">
        <w:rPr>
          <w:lang w:eastAsia="ja-JP"/>
        </w:rPr>
        <w:t xml:space="preserve">R. UCI mapping for PUSCH </w:t>
      </w:r>
      <w:r w:rsidR="00291F16">
        <w:rPr>
          <w:lang w:eastAsia="ja-JP"/>
        </w:rPr>
        <w:t>has following properties</w:t>
      </w:r>
      <w:r w:rsidR="0034284A">
        <w:rPr>
          <w:lang w:eastAsia="ja-JP"/>
        </w:rPr>
        <w:t xml:space="preserve"> and we propose to reuse them</w:t>
      </w:r>
      <w:r w:rsidR="00291F16">
        <w:rPr>
          <w:lang w:eastAsia="ja-JP"/>
        </w:rPr>
        <w:t>.</w:t>
      </w:r>
    </w:p>
    <w:p w14:paraId="1B84CE5E" w14:textId="77777777" w:rsidR="006C6BA0" w:rsidRPr="00832213" w:rsidRDefault="006C6BA0" w:rsidP="00832213">
      <w:pPr>
        <w:pStyle w:val="aff3"/>
        <w:numPr>
          <w:ilvl w:val="0"/>
          <w:numId w:val="37"/>
        </w:numPr>
        <w:ind w:leftChars="0"/>
        <w:rPr>
          <w:rFonts w:eastAsia="SimSun" w:cs="Arial"/>
          <w:lang w:val="en-US" w:eastAsia="zh-CN"/>
        </w:rPr>
      </w:pPr>
      <w:r w:rsidRPr="00832213">
        <w:rPr>
          <w:rFonts w:eastAsia="SimSun" w:cs="Arial" w:hint="eastAsia"/>
          <w:lang w:val="en-US" w:eastAsia="zh-CN"/>
        </w:rPr>
        <w:t xml:space="preserve">Mapped to distributed REs across </w:t>
      </w:r>
      <w:r w:rsidRPr="00832213">
        <w:rPr>
          <w:rFonts w:eastAsia="SimSun" w:cs="Arial"/>
          <w:lang w:val="en-US" w:eastAsia="zh-CN"/>
        </w:rPr>
        <w:t>PSSCH</w:t>
      </w:r>
      <w:r w:rsidRPr="00832213">
        <w:rPr>
          <w:rFonts w:eastAsia="SimSun" w:cs="Arial" w:hint="eastAsia"/>
          <w:lang w:val="en-US" w:eastAsia="zh-CN"/>
        </w:rPr>
        <w:t xml:space="preserve"> allocated RBs.</w:t>
      </w:r>
    </w:p>
    <w:p w14:paraId="50EDA9BD" w14:textId="77777777" w:rsidR="006C6BA0" w:rsidRPr="00832213" w:rsidRDefault="006C6BA0" w:rsidP="00832213">
      <w:pPr>
        <w:pStyle w:val="aff3"/>
        <w:numPr>
          <w:ilvl w:val="0"/>
          <w:numId w:val="37"/>
        </w:numPr>
        <w:ind w:leftChars="0"/>
        <w:rPr>
          <w:rFonts w:eastAsia="SimSun" w:cs="Arial"/>
          <w:lang w:val="en-US" w:eastAsia="zh-CN"/>
        </w:rPr>
      </w:pPr>
      <w:r w:rsidRPr="00832213">
        <w:rPr>
          <w:rFonts w:eastAsia="SimSun" w:cs="Arial" w:hint="eastAsia"/>
          <w:lang w:val="en-US" w:eastAsia="zh-CN"/>
        </w:rPr>
        <w:t>UCI are mapped to all layers of the TB on PSSCH.</w:t>
      </w:r>
    </w:p>
    <w:p w14:paraId="48959D56" w14:textId="77777777" w:rsidR="006C6BA0" w:rsidRPr="00832213" w:rsidRDefault="006C6BA0" w:rsidP="00832213">
      <w:pPr>
        <w:pStyle w:val="aff3"/>
        <w:numPr>
          <w:ilvl w:val="0"/>
          <w:numId w:val="37"/>
        </w:numPr>
        <w:ind w:leftChars="0"/>
        <w:rPr>
          <w:rFonts w:eastAsia="SimSun" w:cs="Arial"/>
          <w:lang w:val="en-US" w:eastAsia="zh-CN"/>
        </w:rPr>
      </w:pPr>
      <w:r w:rsidRPr="00832213">
        <w:rPr>
          <w:rFonts w:eastAsia="SimSun" w:cs="Arial" w:hint="eastAsia"/>
          <w:lang w:val="en-US" w:eastAsia="zh-CN"/>
        </w:rPr>
        <w:t>Mapped starting on the first available non-DMRS symbol after the first DMRS symbol(s), regardless of number of DMRS symbols in PSSCH.</w:t>
      </w:r>
    </w:p>
    <w:p w14:paraId="2EC1D8BD" w14:textId="77777777" w:rsidR="006C6BA0" w:rsidRPr="00832213" w:rsidRDefault="006C6BA0" w:rsidP="00832213">
      <w:pPr>
        <w:pStyle w:val="aff3"/>
        <w:numPr>
          <w:ilvl w:val="0"/>
          <w:numId w:val="37"/>
        </w:numPr>
        <w:ind w:leftChars="0"/>
        <w:rPr>
          <w:rFonts w:eastAsia="SimSun" w:cs="Arial"/>
          <w:lang w:val="en-US" w:eastAsia="zh-CN"/>
        </w:rPr>
      </w:pPr>
      <w:r w:rsidRPr="00832213">
        <w:rPr>
          <w:rFonts w:eastAsia="SimSun" w:cs="Arial" w:hint="eastAsia"/>
          <w:lang w:val="en-US" w:eastAsia="zh-CN"/>
        </w:rPr>
        <w:t>To avoid the puncturing PT-RS.</w:t>
      </w:r>
    </w:p>
    <w:p w14:paraId="5DA4A519" w14:textId="144B482A" w:rsidR="006C6BA0" w:rsidRPr="00832213" w:rsidRDefault="006C6BA0" w:rsidP="00832213">
      <w:pPr>
        <w:pStyle w:val="aff3"/>
        <w:numPr>
          <w:ilvl w:val="0"/>
          <w:numId w:val="37"/>
        </w:numPr>
        <w:ind w:leftChars="0"/>
        <w:rPr>
          <w:rFonts w:eastAsia="SimSun" w:cs="Arial"/>
          <w:lang w:val="en-US" w:eastAsia="zh-CN"/>
        </w:rPr>
      </w:pPr>
      <w:r w:rsidRPr="00832213">
        <w:rPr>
          <w:rFonts w:eastAsia="SimSun" w:cs="Arial"/>
          <w:lang w:val="en-US" w:eastAsia="zh-CN"/>
        </w:rPr>
        <w:t>PSSCH is rate matched around 2nd SCI.</w:t>
      </w:r>
    </w:p>
    <w:p w14:paraId="7D8571C9" w14:textId="77777777" w:rsidR="000039F6" w:rsidRPr="00832213" w:rsidRDefault="000039F6" w:rsidP="00832213">
      <w:pPr>
        <w:pStyle w:val="aff3"/>
        <w:numPr>
          <w:ilvl w:val="0"/>
          <w:numId w:val="37"/>
        </w:numPr>
        <w:ind w:leftChars="0"/>
        <w:rPr>
          <w:rFonts w:eastAsia="SimSun" w:cs="Arial"/>
          <w:lang w:val="en-US" w:eastAsia="zh-CN"/>
        </w:rPr>
      </w:pPr>
      <w:r w:rsidRPr="00832213">
        <w:rPr>
          <w:rFonts w:eastAsia="SimSun" w:cs="Arial"/>
          <w:lang w:val="en-US" w:eastAsia="zh-CN"/>
        </w:rPr>
        <w:t>Modulation order is same as PSSCH</w:t>
      </w:r>
    </w:p>
    <w:p w14:paraId="0B15F552" w14:textId="77777777" w:rsidR="00A708B7" w:rsidRDefault="0034284A" w:rsidP="00014DCB">
      <w:pPr>
        <w:rPr>
          <w:lang w:val="en-US" w:eastAsia="ja-JP"/>
        </w:rPr>
      </w:pPr>
      <w:r>
        <w:rPr>
          <w:rFonts w:hint="eastAsia"/>
          <w:lang w:val="en-US" w:eastAsia="ja-JP"/>
        </w:rPr>
        <w:t>On the 2nd SCI size in PSSCH, we propose to reuse the method used in HARQ-ACK bits for UCI mapping for PUSCH</w:t>
      </w:r>
      <w:r>
        <w:rPr>
          <w:lang w:val="en-US" w:eastAsia="ja-JP"/>
        </w:rPr>
        <w:t xml:space="preserve"> </w:t>
      </w:r>
      <w:r w:rsidR="00014DCB">
        <w:rPr>
          <w:lang w:val="en-US" w:eastAsia="ja-JP"/>
        </w:rPr>
        <w:t xml:space="preserve">(defined subclause </w:t>
      </w:r>
      <w:r w:rsidR="00014DCB">
        <w:rPr>
          <w:lang w:eastAsia="zh-CN"/>
        </w:rPr>
        <w:t xml:space="preserve">6.3.2.4.1.1 of 38.212) </w:t>
      </w:r>
      <w:r>
        <w:rPr>
          <w:lang w:val="en-US" w:eastAsia="ja-JP"/>
        </w:rPr>
        <w:t>for the simplicity</w:t>
      </w:r>
      <w:r>
        <w:rPr>
          <w:rFonts w:hint="eastAsia"/>
          <w:lang w:val="en-US" w:eastAsia="ja-JP"/>
        </w:rPr>
        <w:t xml:space="preserve"> except </w:t>
      </w:r>
      <w:r>
        <w:rPr>
          <w:lang w:val="en-US" w:eastAsia="ja-JP"/>
        </w:rPr>
        <w:t>beta offset table is used from CSI because HARQ-ACK is repetition coding and CSI is Polar coding. The exact proposal is following.</w:t>
      </w:r>
      <w:r w:rsidR="00B76520">
        <w:rPr>
          <w:lang w:val="en-US" w:eastAsia="ja-JP"/>
        </w:rPr>
        <w:t xml:space="preserve"> </w:t>
      </w:r>
    </w:p>
    <w:p w14:paraId="0DDF4D25" w14:textId="3E5CD9A2" w:rsidR="00014DCB" w:rsidRPr="00DB51E8" w:rsidRDefault="00014DCB" w:rsidP="00014DCB">
      <w:pPr>
        <w:rPr>
          <w:rFonts w:eastAsiaTheme="minorEastAsia"/>
          <w:lang w:eastAsia="ja-JP"/>
        </w:rPr>
      </w:pPr>
      <w:r>
        <w:rPr>
          <w:lang w:eastAsia="zh-CN"/>
        </w:rPr>
        <w:t>The number of coded modulation symbols per layer for 2</w:t>
      </w:r>
      <w:r w:rsidRPr="00904450">
        <w:rPr>
          <w:vertAlign w:val="superscript"/>
          <w:lang w:eastAsia="zh-CN"/>
        </w:rPr>
        <w:t>nd</w:t>
      </w:r>
      <w:r>
        <w:rPr>
          <w:lang w:eastAsia="zh-CN"/>
        </w:rPr>
        <w:t xml:space="preserve"> SCI transmission, denoted as </w:t>
      </w:r>
      <m:oMath>
        <m:sSub>
          <m:sSubPr>
            <m:ctrlPr>
              <w:rPr>
                <w:rFonts w:ascii="Cambria Math" w:eastAsia="SimSun" w:hAnsi="Cambria Math"/>
              </w:rPr>
            </m:ctrlPr>
          </m:sSubPr>
          <m:e>
            <m:sSup>
              <m:sSupPr>
                <m:ctrlPr>
                  <w:rPr>
                    <w:rFonts w:ascii="Cambria Math" w:eastAsia="SimSun" w:hAnsi="Cambria Math"/>
                  </w:rPr>
                </m:ctrlPr>
              </m:sSupPr>
              <m:e>
                <m:r>
                  <w:rPr>
                    <w:rFonts w:ascii="Cambria Math" w:eastAsia="SimSun" w:hAnsi="Cambria Math"/>
                  </w:rPr>
                  <m:t>Q</m:t>
                </m:r>
              </m:e>
              <m:sup>
                <m:r>
                  <w:rPr>
                    <w:rFonts w:ascii="Cambria Math" w:eastAsia="SimSun" w:hAnsi="Cambria Math"/>
                  </w:rPr>
                  <m:t>'</m:t>
                </m:r>
              </m:sup>
            </m:sSup>
          </m:e>
          <m:sub>
            <m:eqArr>
              <m:eqArrPr>
                <m:ctrlPr>
                  <w:rPr>
                    <w:rFonts w:ascii="Cambria Math" w:eastAsia="SimSun" w:hAnsi="Cambria Math"/>
                  </w:rPr>
                </m:ctrlPr>
              </m:eqArrPr>
              <m:e>
                <m:r>
                  <m:rPr>
                    <m:nor/>
                  </m:rPr>
                  <w:rPr>
                    <w:rFonts w:ascii="Cambria Math" w:eastAsia="SimSun"/>
                  </w:rPr>
                  <m:t>2ndSCI</m:t>
                </m:r>
              </m:e>
              <m:e/>
            </m:eqArr>
          </m:sub>
        </m:sSub>
      </m:oMath>
      <w:r>
        <w:rPr>
          <w:lang w:eastAsia="zh-CN"/>
        </w:rPr>
        <w:t>, is determined as follows:</w:t>
      </w:r>
    </w:p>
    <w:p w14:paraId="4A9F3A51" w14:textId="77777777" w:rsidR="00014DCB" w:rsidRDefault="00F54ACD" w:rsidP="00014DCB">
      <w:pPr>
        <w:pStyle w:val="EQ"/>
        <w:rPr>
          <w:lang w:eastAsia="zh-CN"/>
        </w:rPr>
      </w:pPr>
      <m:oMathPara>
        <m:oMath>
          <m:sSub>
            <m:sSubPr>
              <m:ctrlPr>
                <w:rPr>
                  <w:rFonts w:ascii="Cambria Math" w:hAnsi="Cambria Math"/>
                </w:rPr>
              </m:ctrlPr>
            </m:sSubPr>
            <m:e>
              <m:sSup>
                <m:sSupPr>
                  <m:ctrlPr>
                    <w:rPr>
                      <w:rFonts w:ascii="Cambria Math" w:hAnsi="Cambria Math"/>
                    </w:rPr>
                  </m:ctrlPr>
                </m:sSupPr>
                <m:e>
                  <m:r>
                    <w:rPr>
                      <w:rFonts w:ascii="Cambria Math" w:hAnsi="Cambria Math"/>
                    </w:rPr>
                    <m:t>Q</m:t>
                  </m:r>
                </m:e>
                <m:sup>
                  <m:r>
                    <w:rPr>
                      <w:rFonts w:ascii="Cambria Math" w:hAnsi="Cambria Math"/>
                    </w:rPr>
                    <m:t>'</m:t>
                  </m:r>
                </m:sup>
              </m:sSup>
            </m:e>
            <m:sub>
              <m:r>
                <m:rPr>
                  <m:nor/>
                </m:rPr>
                <w:rPr>
                  <w:rFonts w:ascii="Cambria Math"/>
                </w:rPr>
                <m:t>2ndSCI</m:t>
              </m:r>
            </m:sub>
          </m:sSub>
          <m:r>
            <w:rPr>
              <w:rFonts w:ascii="Cambria Math" w:hAnsi="Cambria Math"/>
            </w:rPr>
            <m:t>=</m:t>
          </m:r>
          <m:r>
            <m:rPr>
              <m:sty m:val="p"/>
            </m:rPr>
            <w:rPr>
              <w:rFonts w:ascii="Cambria Math" w:hAnsi="Cambria Math"/>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2ndSCI</m:t>
                              </m:r>
                            </m:sub>
                          </m:sSub>
                          <m:r>
                            <w:rPr>
                              <w:rFonts w:ascii="Cambria Math" w:hAnsi="Cambria Math"/>
                            </w:rPr>
                            <m:t>+</m:t>
                          </m:r>
                          <m:sSub>
                            <m:sSubPr>
                              <m:ctrlPr>
                                <w:rPr>
                                  <w:rFonts w:ascii="Cambria Math" w:hAnsi="Cambria Math"/>
                                </w:rPr>
                              </m:ctrlPr>
                            </m:sSubPr>
                            <m:e>
                              <m:r>
                                <w:rPr>
                                  <w:rFonts w:ascii="Cambria Math" w:hAnsi="Cambria Math"/>
                                </w:rPr>
                                <m:t>L</m:t>
                              </m:r>
                            </m:e>
                            <m:sub>
                              <m:r>
                                <m:rPr>
                                  <m:nor/>
                                </m:rPr>
                                <m:t>2ndSCI</m:t>
                              </m:r>
                            </m:sub>
                          </m:sSub>
                        </m:e>
                      </m:d>
                      <m: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PSSCH</m:t>
                          </m:r>
                        </m:sup>
                      </m:sSubSup>
                    </m:num>
                    <m:den>
                      <m:r>
                        <w:rPr>
                          <w:rFonts w:ascii="Cambria Math" w:hAnsi="Cambria Math"/>
                        </w:rPr>
                        <m:t>R⋅</m:t>
                      </m:r>
                      <m:sSub>
                        <m:sSubPr>
                          <m:ctrlPr>
                            <w:rPr>
                              <w:rFonts w:ascii="Cambria Math" w:hAnsi="Cambria Math"/>
                            </w:rPr>
                          </m:ctrlPr>
                        </m:sSubPr>
                        <m:e>
                          <m:r>
                            <w:rPr>
                              <w:rFonts w:ascii="Cambria Math" w:hAnsi="Cambria Math"/>
                            </w:rPr>
                            <m:t>Q</m:t>
                          </m:r>
                        </m:e>
                        <m:sub>
                          <m:r>
                            <w:rPr>
                              <w:rFonts w:ascii="Cambria Math" w:hAnsi="Cambria Math"/>
                            </w:rPr>
                            <m:t>m</m:t>
                          </m:r>
                        </m:sub>
                      </m:sSub>
                    </m:den>
                  </m:f>
                </m:e>
              </m:d>
              <m:r>
                <w:rPr>
                  <w:rFonts w:ascii="Cambria Math" w:hAnsi="Cambria Math"/>
                </w:rPr>
                <m:t>,</m:t>
              </m:r>
              <m:d>
                <m:dPr>
                  <m:begChr m:val="⌈"/>
                  <m:endChr m:val="⌉"/>
                  <m:ctrlPr>
                    <w:rPr>
                      <w:rFonts w:ascii="Cambria Math" w:hAnsi="Cambria Math"/>
                    </w:rPr>
                  </m:ctrlPr>
                </m:dPr>
                <m:e>
                  <m:r>
                    <w:rPr>
                      <w:rFonts w:ascii="Cambria Math" w:hAnsi="Cambria Math"/>
                    </w:rPr>
                    <m:t>α⋅</m:t>
                  </m:r>
                  <m:nary>
                    <m:naryPr>
                      <m:chr m:val="∑"/>
                      <m:limLoc m:val="undOvr"/>
                      <m:grow m:val="1"/>
                      <m:ctrlPr>
                        <w:rPr>
                          <w:rFonts w:ascii="Cambria Math" w:hAnsi="Cambria Math"/>
                        </w:rPr>
                      </m:ctrlPr>
                    </m:naryPr>
                    <m:sub>
                      <m:r>
                        <w:rPr>
                          <w:rFonts w:ascii="Cambria Math" w:hAnsi="Cambria Math"/>
                        </w:rPr>
                        <m:t>l=</m:t>
                      </m:r>
                      <m:sSub>
                        <m:sSubPr>
                          <m:ctrlPr>
                            <w:rPr>
                              <w:rFonts w:ascii="Cambria Math" w:hAnsi="Cambria Math"/>
                            </w:rPr>
                          </m:ctrlPr>
                        </m:sSubPr>
                        <m:e>
                          <m:r>
                            <w:rPr>
                              <w:rFonts w:ascii="Cambria Math" w:hAnsi="Cambria Math"/>
                            </w:rPr>
                            <m:t>l</m:t>
                          </m:r>
                        </m:e>
                        <m:sub>
                          <m:r>
                            <w:rPr>
                              <w:rFonts w:ascii="Cambria Math" w:hAnsi="Cambria Math"/>
                            </w:rPr>
                            <m:t>0</m:t>
                          </m:r>
                        </m:sub>
                      </m:sSub>
                    </m:sub>
                    <m:sup>
                      <m:sSubSup>
                        <m:sSubSupPr>
                          <m:ctrlPr>
                            <w:rPr>
                              <w:rFonts w:ascii="Cambria Math" w:hAnsi="Cambria Math"/>
                            </w:rPr>
                          </m:ctrlPr>
                        </m:sSubSupPr>
                        <m:e>
                          <m:r>
                            <w:rPr>
                              <w:rFonts w:ascii="Cambria Math" w:hAnsi="Cambria Math"/>
                            </w:rPr>
                            <m:t>N</m:t>
                          </m:r>
                        </m:e>
                        <m:sub>
                          <m:r>
                            <m:rPr>
                              <m:nor/>
                            </m:rPr>
                            <m:t>symb,all</m:t>
                          </m:r>
                        </m:sub>
                        <m:sup>
                          <m:r>
                            <m:rPr>
                              <m:nor/>
                            </m:rPr>
                            <m:t>2ndSCI</m:t>
                          </m:r>
                        </m:sup>
                      </m:sSubSup>
                      <m: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2ndSCI</m:t>
                          </m:r>
                        </m:sup>
                      </m:sSubSup>
                      <m:d>
                        <m:dPr>
                          <m:ctrlPr>
                            <w:rPr>
                              <w:rFonts w:ascii="Cambria Math" w:hAnsi="Cambria Math"/>
                            </w:rPr>
                          </m:ctrlPr>
                        </m:dPr>
                        <m:e>
                          <m:r>
                            <w:rPr>
                              <w:rFonts w:ascii="Cambria Math" w:hAnsi="Cambria Math"/>
                            </w:rPr>
                            <m:t>l</m:t>
                          </m:r>
                        </m:e>
                      </m:d>
                    </m:e>
                  </m:nary>
                </m:e>
              </m:d>
            </m:e>
          </m:d>
        </m:oMath>
      </m:oMathPara>
    </w:p>
    <w:p w14:paraId="3333F1AE" w14:textId="5F47E23D" w:rsidR="00014DCB" w:rsidRDefault="00014DCB" w:rsidP="00014DCB">
      <w:pPr>
        <w:rPr>
          <w:lang w:eastAsia="zh-CN"/>
        </w:rPr>
      </w:pPr>
      <w:r>
        <w:rPr>
          <w:lang w:eastAsia="zh-CN"/>
        </w:rPr>
        <w:t>where</w:t>
      </w:r>
    </w:p>
    <w:p w14:paraId="6ACB6E5C" w14:textId="23620647" w:rsidR="00014DCB" w:rsidRDefault="00014DCB" w:rsidP="00B76520">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O</m:t>
            </m:r>
          </m:e>
          <m:sub>
            <m:r>
              <m:rPr>
                <m:nor/>
              </m:rPr>
              <w:rPr>
                <w:rFonts w:ascii="Cambria Math" w:eastAsia="SimSun"/>
              </w:rPr>
              <m:t>2ndSCI</m:t>
            </m:r>
          </m:sub>
        </m:sSub>
        <m:r>
          <w:rPr>
            <w:rFonts w:ascii="Cambria Math" w:eastAsia="SimSun" w:hAnsi="Cambria Math"/>
          </w:rPr>
          <m:t xml:space="preserve"> </m:t>
        </m:r>
      </m:oMath>
      <w:r>
        <w:rPr>
          <w:lang w:eastAsia="zh-CN"/>
        </w:rPr>
        <w:t>is the number of 2nd SCI payload indicated by 1st SCI;</w:t>
      </w:r>
    </w:p>
    <w:p w14:paraId="1955AA92" w14:textId="77777777" w:rsidR="00014DCB" w:rsidRDefault="00014DCB" w:rsidP="00B76520">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L</m:t>
            </m:r>
          </m:e>
          <m:sub>
            <m:r>
              <m:rPr>
                <m:nor/>
              </m:rPr>
              <w:rPr>
                <w:rFonts w:ascii="Cambria Math" w:eastAsia="SimSun"/>
              </w:rPr>
              <m:t>2ndSCI</m:t>
            </m:r>
          </m:sub>
        </m:sSub>
      </m:oMath>
      <w:r>
        <w:rPr>
          <w:lang w:eastAsia="zh-CN"/>
        </w:rPr>
        <w:t xml:space="preserve"> is the number of CRC bits;</w:t>
      </w:r>
    </w:p>
    <w:p w14:paraId="067D734B" w14:textId="5CE8F159" w:rsidR="00014DCB" w:rsidRDefault="00014DCB" w:rsidP="00B76520">
      <w:pPr>
        <w:pStyle w:val="B1"/>
        <w:ind w:leftChars="42" w:left="368"/>
        <w:rPr>
          <w:lang w:eastAsia="zh-CN"/>
        </w:rPr>
      </w:pPr>
      <w:r>
        <w:rPr>
          <w:lang w:eastAsia="zh-CN"/>
        </w:rPr>
        <w:t>-</w:t>
      </w:r>
      <w:r>
        <w:rPr>
          <w:lang w:eastAsia="zh-CN"/>
        </w:rPr>
        <w:tab/>
      </w:r>
      <m:oMath>
        <m:sSubSup>
          <m:sSubSupPr>
            <m:ctrlPr>
              <w:rPr>
                <w:rFonts w:ascii="Cambria Math" w:eastAsia="SimSun" w:hAnsi="Cambria Math"/>
              </w:rPr>
            </m:ctrlPr>
          </m:sSubSupPr>
          <m:e>
            <m:r>
              <w:rPr>
                <w:rFonts w:ascii="Cambria Math" w:eastAsia="SimSun" w:hAnsi="Cambria Math"/>
              </w:rPr>
              <m:t>β</m:t>
            </m:r>
          </m:e>
          <m:sub>
            <m:r>
              <m:rPr>
                <m:nor/>
              </m:rPr>
              <w:rPr>
                <w:rFonts w:eastAsia="SimSun"/>
              </w:rPr>
              <m:t>offset</m:t>
            </m:r>
          </m:sub>
          <m:sup>
            <m:r>
              <m:rPr>
                <m:nor/>
              </m:rPr>
              <w:rPr>
                <w:rFonts w:ascii="Cambria Math" w:eastAsia="SimSun"/>
              </w:rPr>
              <m:t>PSSCH</m:t>
            </m:r>
          </m:sup>
        </m:sSubSup>
      </m:oMath>
      <w:r>
        <w:rPr>
          <w:lang w:eastAsia="zh-CN"/>
        </w:rPr>
        <w:t xml:space="preserve"> is </w:t>
      </w:r>
      <w:r w:rsidR="002842A4">
        <w:rPr>
          <w:lang w:eastAsia="zh-CN"/>
        </w:rPr>
        <w:t>(</w:t>
      </w:r>
      <w:r>
        <w:rPr>
          <w:lang w:eastAsia="zh-CN"/>
        </w:rPr>
        <w:t>pre</w:t>
      </w:r>
      <w:r w:rsidR="002842A4">
        <w:rPr>
          <w:lang w:eastAsia="zh-CN"/>
        </w:rPr>
        <w:t>-)</w:t>
      </w:r>
      <w:r>
        <w:rPr>
          <w:lang w:eastAsia="zh-CN"/>
        </w:rPr>
        <w:t>configured value</w:t>
      </w:r>
      <w:r w:rsidR="002842A4">
        <w:rPr>
          <w:lang w:eastAsia="zh-CN"/>
        </w:rPr>
        <w:t xml:space="preserve"> of </w:t>
      </w:r>
      <w:r w:rsidR="002842A4">
        <w:t>beta_offset values</w:t>
      </w:r>
      <w:r>
        <w:rPr>
          <w:lang w:eastAsia="zh-CN"/>
        </w:rPr>
        <w:t>.</w:t>
      </w:r>
      <w:r w:rsidR="002842A4">
        <w:rPr>
          <w:lang w:eastAsia="zh-CN"/>
        </w:rPr>
        <w:t xml:space="preserve"> </w:t>
      </w:r>
      <w:r>
        <w:rPr>
          <w:lang w:eastAsia="zh-CN"/>
        </w:rPr>
        <w:t xml:space="preserve">Table9.3-2 </w:t>
      </w:r>
      <w:r w:rsidR="002842A4">
        <w:rPr>
          <w:lang w:eastAsia="zh-CN"/>
        </w:rPr>
        <w:t xml:space="preserve">in TS38.213 </w:t>
      </w:r>
      <w:r>
        <w:rPr>
          <w:lang w:eastAsia="zh-CN"/>
        </w:rPr>
        <w:t xml:space="preserve">for CSI </w:t>
      </w:r>
      <w:r w:rsidR="00B76520">
        <w:rPr>
          <w:lang w:eastAsia="zh-CN"/>
        </w:rPr>
        <w:t>is</w:t>
      </w:r>
      <w:r>
        <w:rPr>
          <w:lang w:eastAsia="zh-CN"/>
        </w:rPr>
        <w:t xml:space="preserve"> reused;</w:t>
      </w:r>
    </w:p>
    <w:p w14:paraId="15BCA5F7" w14:textId="77777777" w:rsidR="00014DCB" w:rsidRDefault="00014DCB" w:rsidP="00B76520">
      <w:pPr>
        <w:pStyle w:val="B1"/>
        <w:ind w:leftChars="42" w:left="368"/>
        <w:rPr>
          <w:lang w:eastAsia="zh-CN"/>
        </w:rPr>
      </w:pPr>
      <w:r>
        <w:t>-</w:t>
      </w:r>
      <w: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oMath>
      <w:r w:rsidRPr="002420CF">
        <w:rPr>
          <w:rFonts w:eastAsia="SimSun"/>
          <w:lang w:eastAsia="zh-CN"/>
        </w:rPr>
        <w:t xml:space="preserve"> </w:t>
      </w:r>
      <w:r>
        <w:rPr>
          <w:lang w:eastAsia="zh-CN"/>
        </w:rPr>
        <w:t>is the scheduled bandwidth of the PSSCH transmission, expressed as a number of subcarriers;</w:t>
      </w:r>
    </w:p>
    <w:p w14:paraId="0137C489" w14:textId="77777777" w:rsidR="00014DCB" w:rsidRDefault="00014DCB" w:rsidP="00B76520">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subcarriers in OFDM symbol </w:t>
      </w:r>
      <w:r>
        <w:rPr>
          <w:rFonts w:eastAsia="SimSun"/>
          <w:position w:val="-6"/>
        </w:rPr>
        <w:object w:dxaOrig="135" w:dyaOrig="255" w14:anchorId="4D953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3.5pt" o:ole="">
            <v:imagedata r:id="rId9" o:title=""/>
          </v:shape>
          <o:OLEObject Type="Embed" ProgID="Equation.3" ShapeID="_x0000_i1025" DrawAspect="Content" ObjectID="_1631955519" r:id="rId10"/>
        </w:object>
      </w:r>
      <w:r>
        <w:rPr>
          <w:lang w:eastAsia="zh-CN"/>
        </w:rPr>
        <w:t xml:space="preserve"> that carries PTRS, in the PSSCH transmission;</w:t>
      </w:r>
    </w:p>
    <w:p w14:paraId="537B5A0A" w14:textId="683D9DDC" w:rsidR="00014DCB" w:rsidRDefault="00014DCB" w:rsidP="00B76520">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ascii="Cambria Math" w:eastAsia="SimSun"/>
              </w:rPr>
              <m:t>2ndSCI</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resource elements that can be used for transmission of UCI in OFDM symbol </w:t>
      </w:r>
      <w:r>
        <w:rPr>
          <w:rFonts w:eastAsia="SimSun"/>
          <w:position w:val="-6"/>
        </w:rPr>
        <w:object w:dxaOrig="135" w:dyaOrig="255" w14:anchorId="7183D26E">
          <v:shape id="_x0000_i1026" type="#_x0000_t75" style="width:6.75pt;height:13.5pt" o:ole="">
            <v:imagedata r:id="rId9" o:title=""/>
          </v:shape>
          <o:OLEObject Type="Embed" ProgID="Equation.3" ShapeID="_x0000_i1026" DrawAspect="Content" ObjectID="_1631955520" r:id="rId11"/>
        </w:object>
      </w:r>
      <w:r>
        <w:rPr>
          <w:lang w:eastAsia="zh-CN"/>
        </w:rPr>
        <w:t>, for</w:t>
      </w:r>
      <m:oMath>
        <m:r>
          <w:rPr>
            <w:rFonts w:ascii="Cambria Math" w:hAnsi="Cambria Math"/>
          </w:rPr>
          <m:t xml:space="preserve"> </m:t>
        </m:r>
        <m:r>
          <w:rPr>
            <w:rFonts w:ascii="Cambria Math" w:eastAsia="SimSun" w:hAnsi="Cambria Math"/>
          </w:rPr>
          <m:t>l=0,1,..</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2ndSCI</m:t>
            </m:r>
          </m:sup>
        </m:sSubSup>
        <m:r>
          <w:rPr>
            <w:rFonts w:ascii="Cambria Math" w:eastAsia="SimSun" w:hAnsi="Cambria Math"/>
          </w:rPr>
          <m:t>-1</m:t>
        </m:r>
      </m:oMath>
      <w:r>
        <w:rPr>
          <w:lang w:eastAsia="zh-CN"/>
        </w:rPr>
        <w:t xml:space="preserve">, in the PSSCH transmission and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PUSCH</m:t>
            </m:r>
          </m:sup>
        </m:sSubSup>
      </m:oMath>
      <w:r>
        <w:rPr>
          <w:lang w:eastAsia="zh-CN"/>
        </w:rPr>
        <w:t xml:space="preserve"> is the total number of OFDM symbols of the PSSCH, including all OFDM symbols used for DMRS;</w:t>
      </w:r>
    </w:p>
    <w:p w14:paraId="3E3A1A29" w14:textId="77777777" w:rsidR="00014DCB" w:rsidRDefault="00014DCB" w:rsidP="00B76520">
      <w:pPr>
        <w:pStyle w:val="B2"/>
        <w:ind w:leftChars="183" w:left="650"/>
        <w:rPr>
          <w:lang w:eastAsia="zh-CN"/>
        </w:rPr>
      </w:pPr>
      <w:r>
        <w:rPr>
          <w:lang w:eastAsia="zh-CN"/>
        </w:rPr>
        <w:t>-</w:t>
      </w:r>
      <w:r>
        <w:rPr>
          <w:lang w:eastAsia="zh-CN"/>
        </w:rPr>
        <w:tab/>
        <w:t>for any OFDM symbol that carries DMRS of the PSSCH,</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=0</m:t>
        </m:r>
      </m:oMath>
      <w:r>
        <w:rPr>
          <w:lang w:eastAsia="zh-CN"/>
        </w:rPr>
        <w:t>;</w:t>
      </w:r>
    </w:p>
    <w:p w14:paraId="560A64BE" w14:textId="77777777" w:rsidR="00014DCB" w:rsidRPr="00B050E5" w:rsidRDefault="00014DCB" w:rsidP="00B76520">
      <w:pPr>
        <w:pStyle w:val="B2"/>
        <w:ind w:leftChars="183" w:left="650"/>
      </w:pPr>
      <w:r>
        <w:rPr>
          <w:lang w:eastAsia="zh-CN"/>
        </w:rPr>
        <w:t>-</w:t>
      </w:r>
      <w:r>
        <w:rPr>
          <w:lang w:eastAsia="zh-CN"/>
        </w:rPr>
        <w:tab/>
        <w:t xml:space="preserve">for any OFDM symbol that does not carry DMRS of the PSSCH,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p>
    <w:p w14:paraId="67C7C2A9" w14:textId="77777777" w:rsidR="00014DCB" w:rsidRDefault="00014DCB" w:rsidP="00B76520">
      <w:pPr>
        <w:pStyle w:val="B1"/>
        <w:ind w:leftChars="42" w:left="368"/>
        <w:rPr>
          <w:rFonts w:eastAsiaTheme="minorEastAsia"/>
          <w:lang w:eastAsia="zh-CN"/>
        </w:rPr>
      </w:pPr>
      <w:r>
        <w:rPr>
          <w:rFonts w:hint="eastAsia"/>
          <w:lang w:eastAsia="ja-JP"/>
        </w:rPr>
        <w:t>-</w:t>
      </w:r>
      <w:r>
        <w:rPr>
          <w:lang w:eastAsia="ja-JP"/>
        </w:rPr>
        <w:tab/>
      </w:r>
      <m:oMath>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0</m:t>
            </m:r>
          </m:sub>
        </m:sSub>
      </m:oMath>
      <w:r w:rsidRPr="00DE067F">
        <w:rPr>
          <w:rFonts w:eastAsia="SimSun"/>
          <w:lang w:eastAsia="zh-CN"/>
        </w:rPr>
        <w:t xml:space="preserve"> </w:t>
      </w:r>
      <w:r>
        <w:rPr>
          <w:lang w:eastAsia="zh-CN"/>
        </w:rPr>
        <w:t>is the symbol index of the first OFDM symbol that does not carry DMRS of the PSSCH, after the first DMRS symbol(s), in the PSSCH transmission</w:t>
      </w:r>
      <w:r>
        <w:rPr>
          <w:rFonts w:eastAsiaTheme="minorEastAsia"/>
          <w:lang w:eastAsia="zh-CN"/>
        </w:rPr>
        <w:t>;</w:t>
      </w:r>
    </w:p>
    <w:p w14:paraId="7583ADF9" w14:textId="45A47CE2" w:rsidR="00014DCB" w:rsidRDefault="00014DCB" w:rsidP="00B76520">
      <w:pPr>
        <w:pStyle w:val="B1"/>
        <w:ind w:leftChars="42" w:left="368"/>
        <w:rPr>
          <w:rFonts w:eastAsia="SimSun"/>
          <w:lang w:eastAsia="zh-CN"/>
        </w:rPr>
      </w:pPr>
      <w:r>
        <w:rPr>
          <w:lang w:eastAsia="zh-CN"/>
        </w:rPr>
        <w:t>-</w:t>
      </w:r>
      <w:r>
        <w:rPr>
          <w:lang w:eastAsia="zh-CN"/>
        </w:rPr>
        <w:tab/>
      </w:r>
      <m:oMath>
        <m:r>
          <w:rPr>
            <w:rFonts w:ascii="Cambria Math" w:eastAsia="SimSun" w:hAnsi="Cambria Math"/>
          </w:rPr>
          <m:t>R</m:t>
        </m:r>
      </m:oMath>
      <w:r w:rsidRPr="002420CF">
        <w:rPr>
          <w:rFonts w:eastAsia="SimSun"/>
          <w:lang w:eastAsia="zh-CN"/>
        </w:rPr>
        <w:t xml:space="preserve"> </w:t>
      </w:r>
      <w:r>
        <w:rPr>
          <w:lang w:eastAsia="zh-CN"/>
        </w:rPr>
        <w:t>is the code rate of the data part of PSSCH;</w:t>
      </w:r>
    </w:p>
    <w:p w14:paraId="57B62ED4" w14:textId="77777777" w:rsidR="00014DCB" w:rsidRDefault="00014DCB" w:rsidP="00B76520">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m</m:t>
            </m:r>
          </m:sub>
        </m:sSub>
      </m:oMath>
      <w:r w:rsidRPr="002420CF">
        <w:rPr>
          <w:rFonts w:eastAsia="SimSun"/>
          <w:lang w:eastAsia="zh-CN"/>
        </w:rPr>
        <w:t xml:space="preserve"> </w:t>
      </w:r>
      <w:r>
        <w:rPr>
          <w:lang w:eastAsia="zh-CN"/>
        </w:rPr>
        <w:t>is the modulation order of the PSSCH;</w:t>
      </w:r>
    </w:p>
    <w:p w14:paraId="032F6126" w14:textId="77777777" w:rsidR="00014DCB" w:rsidRDefault="00014DCB" w:rsidP="00B76520">
      <w:pPr>
        <w:pStyle w:val="B1"/>
        <w:ind w:leftChars="42" w:left="368"/>
        <w:rPr>
          <w:lang w:eastAsia="zh-CN"/>
        </w:rPr>
      </w:pPr>
      <w:r>
        <w:rPr>
          <w:lang w:eastAsia="zh-CN"/>
        </w:rPr>
        <w:t>-</w:t>
      </w:r>
      <w:r>
        <w:rPr>
          <w:lang w:eastAsia="zh-CN"/>
        </w:rPr>
        <w:tab/>
      </w:r>
      <m:oMath>
        <m:r>
          <w:rPr>
            <w:rFonts w:ascii="Cambria Math" w:hAnsi="Cambria Math"/>
          </w:rPr>
          <m:t xml:space="preserve"> </m:t>
        </m:r>
        <m:r>
          <w:rPr>
            <w:rFonts w:ascii="Cambria Math" w:eastAsia="SimSun" w:hAnsi="Cambria Math"/>
          </w:rPr>
          <m:t>α</m:t>
        </m:r>
      </m:oMath>
      <w:r w:rsidRPr="00DE067F">
        <w:rPr>
          <w:rFonts w:eastAsia="SimSun"/>
          <w:lang w:eastAsia="zh-CN"/>
        </w:rPr>
        <w:t xml:space="preserve"> </w:t>
      </w:r>
      <w:r>
        <w:rPr>
          <w:lang w:eastAsia="zh-CN"/>
        </w:rPr>
        <w:t>is (pre)configured value.</w:t>
      </w:r>
    </w:p>
    <w:p w14:paraId="77D704C8" w14:textId="20304167" w:rsidR="00724063" w:rsidRDefault="00724063" w:rsidP="00724063">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w:t>
      </w:r>
      <w:r w:rsidR="00D94B31">
        <w:rPr>
          <w:rFonts w:eastAsia="SimSun" w:cs="Arial"/>
          <w:b/>
          <w:lang w:val="en-US" w:eastAsia="zh-CN"/>
        </w:rPr>
        <w:t>4</w:t>
      </w:r>
      <w:r>
        <w:rPr>
          <w:rFonts w:eastAsia="SimSun" w:cs="Arial"/>
          <w:lang w:val="en-US" w:eastAsia="zh-CN"/>
        </w:rPr>
        <w:t>: 2nd SCI design is same as UCI mapping on PUSCH. It means following properties.</w:t>
      </w:r>
    </w:p>
    <w:p w14:paraId="450A11E2" w14:textId="77777777" w:rsidR="00512596" w:rsidRPr="00832213" w:rsidRDefault="00512596" w:rsidP="00512596">
      <w:pPr>
        <w:pStyle w:val="aff3"/>
        <w:numPr>
          <w:ilvl w:val="0"/>
          <w:numId w:val="37"/>
        </w:numPr>
        <w:ind w:leftChars="0"/>
        <w:rPr>
          <w:rFonts w:eastAsia="SimSun" w:cs="Arial"/>
          <w:lang w:val="en-US" w:eastAsia="zh-CN"/>
        </w:rPr>
      </w:pPr>
      <w:r w:rsidRPr="00832213">
        <w:rPr>
          <w:rFonts w:eastAsia="SimSun" w:cs="Arial" w:hint="eastAsia"/>
          <w:lang w:val="en-US" w:eastAsia="zh-CN"/>
        </w:rPr>
        <w:t xml:space="preserve">Mapped to distributed REs across </w:t>
      </w:r>
      <w:r w:rsidRPr="00832213">
        <w:rPr>
          <w:rFonts w:eastAsia="SimSun" w:cs="Arial"/>
          <w:lang w:val="en-US" w:eastAsia="zh-CN"/>
        </w:rPr>
        <w:t>PSSCH</w:t>
      </w:r>
      <w:r w:rsidRPr="00832213">
        <w:rPr>
          <w:rFonts w:eastAsia="SimSun" w:cs="Arial" w:hint="eastAsia"/>
          <w:lang w:val="en-US" w:eastAsia="zh-CN"/>
        </w:rPr>
        <w:t xml:space="preserve"> allocated RBs.</w:t>
      </w:r>
    </w:p>
    <w:p w14:paraId="2E5CF19B" w14:textId="77777777" w:rsidR="00512596" w:rsidRPr="00832213" w:rsidRDefault="00512596" w:rsidP="00512596">
      <w:pPr>
        <w:pStyle w:val="aff3"/>
        <w:numPr>
          <w:ilvl w:val="0"/>
          <w:numId w:val="37"/>
        </w:numPr>
        <w:ind w:leftChars="0"/>
        <w:rPr>
          <w:rFonts w:eastAsia="SimSun" w:cs="Arial"/>
          <w:lang w:val="en-US" w:eastAsia="zh-CN"/>
        </w:rPr>
      </w:pPr>
      <w:r w:rsidRPr="00832213">
        <w:rPr>
          <w:rFonts w:eastAsia="SimSun" w:cs="Arial" w:hint="eastAsia"/>
          <w:lang w:val="en-US" w:eastAsia="zh-CN"/>
        </w:rPr>
        <w:t>UCI are mapped to all layers of the TB on PSSCH.</w:t>
      </w:r>
    </w:p>
    <w:p w14:paraId="3EAD8D5E" w14:textId="77777777" w:rsidR="00512596" w:rsidRPr="00832213" w:rsidRDefault="00512596" w:rsidP="00512596">
      <w:pPr>
        <w:pStyle w:val="aff3"/>
        <w:numPr>
          <w:ilvl w:val="0"/>
          <w:numId w:val="37"/>
        </w:numPr>
        <w:ind w:leftChars="0"/>
        <w:rPr>
          <w:rFonts w:eastAsia="SimSun" w:cs="Arial"/>
          <w:lang w:val="en-US" w:eastAsia="zh-CN"/>
        </w:rPr>
      </w:pPr>
      <w:r w:rsidRPr="00832213">
        <w:rPr>
          <w:rFonts w:eastAsia="SimSun" w:cs="Arial" w:hint="eastAsia"/>
          <w:lang w:val="en-US" w:eastAsia="zh-CN"/>
        </w:rPr>
        <w:t>Mapped starting on the first available non-DMRS symbol after the first DMRS symbol(s), regardless of number of DMRS symbols in PSSCH.</w:t>
      </w:r>
    </w:p>
    <w:p w14:paraId="2315229F" w14:textId="77777777" w:rsidR="00512596" w:rsidRPr="00832213" w:rsidRDefault="00512596" w:rsidP="00512596">
      <w:pPr>
        <w:pStyle w:val="aff3"/>
        <w:numPr>
          <w:ilvl w:val="0"/>
          <w:numId w:val="37"/>
        </w:numPr>
        <w:ind w:leftChars="0"/>
        <w:rPr>
          <w:rFonts w:eastAsia="SimSun" w:cs="Arial"/>
          <w:lang w:val="en-US" w:eastAsia="zh-CN"/>
        </w:rPr>
      </w:pPr>
      <w:r w:rsidRPr="00832213">
        <w:rPr>
          <w:rFonts w:eastAsia="SimSun" w:cs="Arial" w:hint="eastAsia"/>
          <w:lang w:val="en-US" w:eastAsia="zh-CN"/>
        </w:rPr>
        <w:lastRenderedPageBreak/>
        <w:t>To avoid the puncturing PT-RS.</w:t>
      </w:r>
    </w:p>
    <w:p w14:paraId="7CDDEE92" w14:textId="77777777" w:rsidR="00512596" w:rsidRPr="00832213" w:rsidRDefault="00512596" w:rsidP="00512596">
      <w:pPr>
        <w:pStyle w:val="aff3"/>
        <w:numPr>
          <w:ilvl w:val="0"/>
          <w:numId w:val="37"/>
        </w:numPr>
        <w:ind w:leftChars="0"/>
        <w:rPr>
          <w:rFonts w:eastAsia="SimSun" w:cs="Arial"/>
          <w:lang w:val="en-US" w:eastAsia="zh-CN"/>
        </w:rPr>
      </w:pPr>
      <w:r w:rsidRPr="00832213">
        <w:rPr>
          <w:rFonts w:eastAsia="SimSun" w:cs="Arial"/>
          <w:lang w:val="en-US" w:eastAsia="zh-CN"/>
        </w:rPr>
        <w:t>PSSCH is rate matched around 2nd SCI.</w:t>
      </w:r>
    </w:p>
    <w:p w14:paraId="69165BCF" w14:textId="77777777" w:rsidR="00512596" w:rsidRPr="00832213" w:rsidRDefault="00512596" w:rsidP="00512596">
      <w:pPr>
        <w:pStyle w:val="aff3"/>
        <w:numPr>
          <w:ilvl w:val="0"/>
          <w:numId w:val="37"/>
        </w:numPr>
        <w:ind w:leftChars="0"/>
        <w:rPr>
          <w:rFonts w:eastAsia="SimSun" w:cs="Arial"/>
          <w:lang w:val="en-US" w:eastAsia="zh-CN"/>
        </w:rPr>
      </w:pPr>
      <w:r w:rsidRPr="00832213">
        <w:rPr>
          <w:rFonts w:eastAsia="SimSun" w:cs="Arial"/>
          <w:lang w:val="en-US" w:eastAsia="zh-CN"/>
        </w:rPr>
        <w:t>Modulation order is same as PSSCH</w:t>
      </w:r>
    </w:p>
    <w:p w14:paraId="0EDF5F13" w14:textId="09250568" w:rsidR="00724063" w:rsidRDefault="00724063" w:rsidP="00724063">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D94B31">
        <w:rPr>
          <w:rFonts w:eastAsia="SimSun" w:cs="Arial"/>
          <w:b/>
          <w:lang w:val="en-US" w:eastAsia="zh-CN"/>
        </w:rPr>
        <w:t>15</w:t>
      </w:r>
      <w:r>
        <w:rPr>
          <w:rFonts w:eastAsia="SimSun" w:cs="Arial"/>
          <w:lang w:val="en-US" w:eastAsia="zh-CN"/>
        </w:rPr>
        <w:t xml:space="preserve">: </w:t>
      </w:r>
      <w:r w:rsidR="00512596">
        <w:rPr>
          <w:rFonts w:eastAsia="SimSun" w:cs="Arial"/>
          <w:lang w:val="en-US" w:eastAsia="zh-CN"/>
        </w:rPr>
        <w:t xml:space="preserve">2nd SCI size in PSSCH is determined </w:t>
      </w:r>
      <w:r w:rsidR="00EA1A14">
        <w:rPr>
          <w:rFonts w:eastAsia="SimSun" w:cs="Arial"/>
          <w:lang w:val="en-US" w:eastAsia="zh-CN"/>
        </w:rPr>
        <w:t>as following. Similar to HARQ-ACK as</w:t>
      </w:r>
      <w:r w:rsidR="00512596">
        <w:rPr>
          <w:rFonts w:eastAsia="SimSun" w:cs="Arial"/>
          <w:lang w:val="en-US" w:eastAsia="zh-CN"/>
        </w:rPr>
        <w:t xml:space="preserve"> UCI on PUSCH except </w:t>
      </w:r>
      <w:r w:rsidR="00B76520">
        <w:rPr>
          <w:rFonts w:eastAsia="SimSun" w:cs="Arial"/>
          <w:lang w:val="en-US" w:eastAsia="zh-CN"/>
        </w:rPr>
        <w:t xml:space="preserve">beta </w:t>
      </w:r>
      <w:r w:rsidR="00EA1A14">
        <w:rPr>
          <w:rFonts w:eastAsia="SimSun" w:cs="Arial"/>
          <w:lang w:val="en-US" w:eastAsia="zh-CN"/>
        </w:rPr>
        <w:t>offset table is for CSI on UCI.</w:t>
      </w:r>
    </w:p>
    <w:p w14:paraId="7B7A2AD7" w14:textId="77777777" w:rsidR="00EA1A14" w:rsidRDefault="00F54ACD" w:rsidP="00EA1A14">
      <w:pPr>
        <w:pStyle w:val="EQ"/>
        <w:rPr>
          <w:lang w:eastAsia="zh-CN"/>
        </w:rPr>
      </w:pPr>
      <m:oMathPara>
        <m:oMath>
          <m:sSub>
            <m:sSubPr>
              <m:ctrlPr>
                <w:rPr>
                  <w:rFonts w:ascii="Cambria Math" w:hAnsi="Cambria Math"/>
                </w:rPr>
              </m:ctrlPr>
            </m:sSubPr>
            <m:e>
              <m:sSup>
                <m:sSupPr>
                  <m:ctrlPr>
                    <w:rPr>
                      <w:rFonts w:ascii="Cambria Math" w:hAnsi="Cambria Math"/>
                    </w:rPr>
                  </m:ctrlPr>
                </m:sSupPr>
                <m:e>
                  <m:r>
                    <w:rPr>
                      <w:rFonts w:ascii="Cambria Math" w:hAnsi="Cambria Math"/>
                    </w:rPr>
                    <m:t>Q</m:t>
                  </m:r>
                </m:e>
                <m:sup>
                  <m:r>
                    <w:rPr>
                      <w:rFonts w:ascii="Cambria Math" w:hAnsi="Cambria Math"/>
                    </w:rPr>
                    <m:t>'</m:t>
                  </m:r>
                </m:sup>
              </m:sSup>
            </m:e>
            <m:sub>
              <m:r>
                <m:rPr>
                  <m:nor/>
                </m:rPr>
                <w:rPr>
                  <w:rFonts w:ascii="Cambria Math"/>
                </w:rPr>
                <m:t>2ndSCI</m:t>
              </m:r>
            </m:sub>
          </m:sSub>
          <m:r>
            <w:rPr>
              <w:rFonts w:ascii="Cambria Math" w:hAnsi="Cambria Math"/>
            </w:rPr>
            <m:t>=</m:t>
          </m:r>
          <m:r>
            <m:rPr>
              <m:sty m:val="p"/>
            </m:rPr>
            <w:rPr>
              <w:rFonts w:ascii="Cambria Math" w:hAnsi="Cambria Math"/>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2ndSCI</m:t>
                              </m:r>
                            </m:sub>
                          </m:sSub>
                          <m:r>
                            <w:rPr>
                              <w:rFonts w:ascii="Cambria Math" w:hAnsi="Cambria Math"/>
                            </w:rPr>
                            <m:t>+</m:t>
                          </m:r>
                          <m:sSub>
                            <m:sSubPr>
                              <m:ctrlPr>
                                <w:rPr>
                                  <w:rFonts w:ascii="Cambria Math" w:hAnsi="Cambria Math"/>
                                </w:rPr>
                              </m:ctrlPr>
                            </m:sSubPr>
                            <m:e>
                              <m:r>
                                <w:rPr>
                                  <w:rFonts w:ascii="Cambria Math" w:hAnsi="Cambria Math"/>
                                </w:rPr>
                                <m:t>L</m:t>
                              </m:r>
                            </m:e>
                            <m:sub>
                              <m:r>
                                <m:rPr>
                                  <m:nor/>
                                </m:rPr>
                                <m:t>2ndSCI</m:t>
                              </m:r>
                            </m:sub>
                          </m:sSub>
                        </m:e>
                      </m:d>
                      <m: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PSSCH</m:t>
                          </m:r>
                        </m:sup>
                      </m:sSubSup>
                    </m:num>
                    <m:den>
                      <m:r>
                        <w:rPr>
                          <w:rFonts w:ascii="Cambria Math" w:hAnsi="Cambria Math"/>
                        </w:rPr>
                        <m:t>R⋅</m:t>
                      </m:r>
                      <m:sSub>
                        <m:sSubPr>
                          <m:ctrlPr>
                            <w:rPr>
                              <w:rFonts w:ascii="Cambria Math" w:hAnsi="Cambria Math"/>
                            </w:rPr>
                          </m:ctrlPr>
                        </m:sSubPr>
                        <m:e>
                          <m:r>
                            <w:rPr>
                              <w:rFonts w:ascii="Cambria Math" w:hAnsi="Cambria Math"/>
                            </w:rPr>
                            <m:t>Q</m:t>
                          </m:r>
                        </m:e>
                        <m:sub>
                          <m:r>
                            <w:rPr>
                              <w:rFonts w:ascii="Cambria Math" w:hAnsi="Cambria Math"/>
                            </w:rPr>
                            <m:t>m</m:t>
                          </m:r>
                        </m:sub>
                      </m:sSub>
                    </m:den>
                  </m:f>
                </m:e>
              </m:d>
              <m:r>
                <w:rPr>
                  <w:rFonts w:ascii="Cambria Math" w:hAnsi="Cambria Math"/>
                </w:rPr>
                <m:t>,</m:t>
              </m:r>
              <m:d>
                <m:dPr>
                  <m:begChr m:val="⌈"/>
                  <m:endChr m:val="⌉"/>
                  <m:ctrlPr>
                    <w:rPr>
                      <w:rFonts w:ascii="Cambria Math" w:hAnsi="Cambria Math"/>
                    </w:rPr>
                  </m:ctrlPr>
                </m:dPr>
                <m:e>
                  <m:r>
                    <w:rPr>
                      <w:rFonts w:ascii="Cambria Math" w:hAnsi="Cambria Math"/>
                    </w:rPr>
                    <m:t>α⋅</m:t>
                  </m:r>
                  <m:nary>
                    <m:naryPr>
                      <m:chr m:val="∑"/>
                      <m:limLoc m:val="undOvr"/>
                      <m:grow m:val="1"/>
                      <m:ctrlPr>
                        <w:rPr>
                          <w:rFonts w:ascii="Cambria Math" w:hAnsi="Cambria Math"/>
                        </w:rPr>
                      </m:ctrlPr>
                    </m:naryPr>
                    <m:sub>
                      <m:r>
                        <w:rPr>
                          <w:rFonts w:ascii="Cambria Math" w:hAnsi="Cambria Math"/>
                        </w:rPr>
                        <m:t>l=</m:t>
                      </m:r>
                      <m:sSub>
                        <m:sSubPr>
                          <m:ctrlPr>
                            <w:rPr>
                              <w:rFonts w:ascii="Cambria Math" w:hAnsi="Cambria Math"/>
                            </w:rPr>
                          </m:ctrlPr>
                        </m:sSubPr>
                        <m:e>
                          <m:r>
                            <w:rPr>
                              <w:rFonts w:ascii="Cambria Math" w:hAnsi="Cambria Math"/>
                            </w:rPr>
                            <m:t>l</m:t>
                          </m:r>
                        </m:e>
                        <m:sub>
                          <m:r>
                            <w:rPr>
                              <w:rFonts w:ascii="Cambria Math" w:hAnsi="Cambria Math"/>
                            </w:rPr>
                            <m:t>0</m:t>
                          </m:r>
                        </m:sub>
                      </m:sSub>
                    </m:sub>
                    <m:sup>
                      <m:sSubSup>
                        <m:sSubSupPr>
                          <m:ctrlPr>
                            <w:rPr>
                              <w:rFonts w:ascii="Cambria Math" w:hAnsi="Cambria Math"/>
                            </w:rPr>
                          </m:ctrlPr>
                        </m:sSubSupPr>
                        <m:e>
                          <m:r>
                            <w:rPr>
                              <w:rFonts w:ascii="Cambria Math" w:hAnsi="Cambria Math"/>
                            </w:rPr>
                            <m:t>N</m:t>
                          </m:r>
                        </m:e>
                        <m:sub>
                          <m:r>
                            <m:rPr>
                              <m:nor/>
                            </m:rPr>
                            <m:t>symb,all</m:t>
                          </m:r>
                        </m:sub>
                        <m:sup>
                          <m:r>
                            <m:rPr>
                              <m:nor/>
                            </m:rPr>
                            <m:t>2ndSCI</m:t>
                          </m:r>
                        </m:sup>
                      </m:sSubSup>
                      <m: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2ndSCI</m:t>
                          </m:r>
                        </m:sup>
                      </m:sSubSup>
                      <m:d>
                        <m:dPr>
                          <m:ctrlPr>
                            <w:rPr>
                              <w:rFonts w:ascii="Cambria Math" w:hAnsi="Cambria Math"/>
                            </w:rPr>
                          </m:ctrlPr>
                        </m:dPr>
                        <m:e>
                          <m:r>
                            <w:rPr>
                              <w:rFonts w:ascii="Cambria Math" w:hAnsi="Cambria Math"/>
                            </w:rPr>
                            <m:t>l</m:t>
                          </m:r>
                        </m:e>
                      </m:d>
                    </m:e>
                  </m:nary>
                </m:e>
              </m:d>
            </m:e>
          </m:d>
        </m:oMath>
      </m:oMathPara>
    </w:p>
    <w:p w14:paraId="18CA8134" w14:textId="77777777" w:rsidR="00EA1A14" w:rsidRDefault="00EA1A14" w:rsidP="00EA1A14">
      <w:pPr>
        <w:rPr>
          <w:lang w:eastAsia="zh-CN"/>
        </w:rPr>
      </w:pPr>
      <w:r>
        <w:rPr>
          <w:lang w:eastAsia="zh-CN"/>
        </w:rPr>
        <w:t>where</w:t>
      </w:r>
    </w:p>
    <w:p w14:paraId="2BCB6E8D" w14:textId="77777777" w:rsidR="00EA1A14" w:rsidRDefault="00EA1A14" w:rsidP="00EA1A14">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O</m:t>
            </m:r>
          </m:e>
          <m:sub>
            <m:r>
              <m:rPr>
                <m:nor/>
              </m:rPr>
              <w:rPr>
                <w:rFonts w:ascii="Cambria Math" w:eastAsia="SimSun"/>
              </w:rPr>
              <m:t>2ndSCI</m:t>
            </m:r>
          </m:sub>
        </m:sSub>
        <m:r>
          <w:rPr>
            <w:rFonts w:ascii="Cambria Math" w:eastAsia="SimSun" w:hAnsi="Cambria Math"/>
          </w:rPr>
          <m:t xml:space="preserve"> </m:t>
        </m:r>
      </m:oMath>
      <w:r>
        <w:rPr>
          <w:lang w:eastAsia="zh-CN"/>
        </w:rPr>
        <w:t>is the number of 2nd SCI payload indicated by 1st SCI;</w:t>
      </w:r>
    </w:p>
    <w:p w14:paraId="365CD5B7" w14:textId="77777777" w:rsidR="00EA1A14" w:rsidRDefault="00EA1A14" w:rsidP="00EA1A14">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L</m:t>
            </m:r>
          </m:e>
          <m:sub>
            <m:r>
              <m:rPr>
                <m:nor/>
              </m:rPr>
              <w:rPr>
                <w:rFonts w:ascii="Cambria Math" w:eastAsia="SimSun"/>
              </w:rPr>
              <m:t>2ndSCI</m:t>
            </m:r>
          </m:sub>
        </m:sSub>
      </m:oMath>
      <w:r>
        <w:rPr>
          <w:lang w:eastAsia="zh-CN"/>
        </w:rPr>
        <w:t xml:space="preserve"> is the number of CRC bits;</w:t>
      </w:r>
    </w:p>
    <w:p w14:paraId="227F93B1" w14:textId="77777777" w:rsidR="00EA1A14" w:rsidRDefault="00EA1A14" w:rsidP="00EA1A14">
      <w:pPr>
        <w:pStyle w:val="B1"/>
        <w:ind w:leftChars="42" w:left="368"/>
        <w:rPr>
          <w:lang w:eastAsia="zh-CN"/>
        </w:rPr>
      </w:pPr>
      <w:r>
        <w:rPr>
          <w:lang w:eastAsia="zh-CN"/>
        </w:rPr>
        <w:t>-</w:t>
      </w:r>
      <w:r>
        <w:rPr>
          <w:lang w:eastAsia="zh-CN"/>
        </w:rPr>
        <w:tab/>
      </w:r>
      <m:oMath>
        <m:sSubSup>
          <m:sSubSupPr>
            <m:ctrlPr>
              <w:rPr>
                <w:rFonts w:ascii="Cambria Math" w:eastAsia="SimSun" w:hAnsi="Cambria Math"/>
              </w:rPr>
            </m:ctrlPr>
          </m:sSubSupPr>
          <m:e>
            <m:r>
              <w:rPr>
                <w:rFonts w:ascii="Cambria Math" w:eastAsia="SimSun" w:hAnsi="Cambria Math"/>
              </w:rPr>
              <m:t>β</m:t>
            </m:r>
          </m:e>
          <m:sub>
            <m:r>
              <m:rPr>
                <m:nor/>
              </m:rPr>
              <w:rPr>
                <w:rFonts w:eastAsia="SimSun"/>
              </w:rPr>
              <m:t>offset</m:t>
            </m:r>
          </m:sub>
          <m:sup>
            <m:r>
              <m:rPr>
                <m:nor/>
              </m:rPr>
              <w:rPr>
                <w:rFonts w:ascii="Cambria Math" w:eastAsia="SimSun"/>
              </w:rPr>
              <m:t>PSSCH</m:t>
            </m:r>
          </m:sup>
        </m:sSubSup>
      </m:oMath>
      <w:r>
        <w:rPr>
          <w:lang w:eastAsia="zh-CN"/>
        </w:rPr>
        <w:t xml:space="preserve"> is (pre-)configured value of </w:t>
      </w:r>
      <w:r>
        <w:t>beta_offset values</w:t>
      </w:r>
      <w:r>
        <w:rPr>
          <w:lang w:eastAsia="zh-CN"/>
        </w:rPr>
        <w:t>. Table9.3-2 in TS38.213 for CSI is reused;</w:t>
      </w:r>
    </w:p>
    <w:p w14:paraId="1351A859" w14:textId="77777777" w:rsidR="00EA1A14" w:rsidRDefault="00EA1A14" w:rsidP="00EA1A14">
      <w:pPr>
        <w:pStyle w:val="B1"/>
        <w:ind w:leftChars="42" w:left="368"/>
        <w:rPr>
          <w:lang w:eastAsia="zh-CN"/>
        </w:rPr>
      </w:pPr>
      <w:r>
        <w:t>-</w:t>
      </w:r>
      <w: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oMath>
      <w:r w:rsidRPr="002420CF">
        <w:rPr>
          <w:rFonts w:eastAsia="SimSun"/>
          <w:lang w:eastAsia="zh-CN"/>
        </w:rPr>
        <w:t xml:space="preserve"> </w:t>
      </w:r>
      <w:r>
        <w:rPr>
          <w:lang w:eastAsia="zh-CN"/>
        </w:rPr>
        <w:t>is the scheduled bandwidth of the PSSCH transmission, expressed as a number of subcarriers;</w:t>
      </w:r>
    </w:p>
    <w:p w14:paraId="3EB416E7" w14:textId="77777777" w:rsidR="00EA1A14" w:rsidRDefault="00EA1A14" w:rsidP="00EA1A14">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subcarriers in OFDM symbol </w:t>
      </w:r>
      <w:r>
        <w:rPr>
          <w:rFonts w:eastAsia="SimSun"/>
          <w:position w:val="-6"/>
        </w:rPr>
        <w:object w:dxaOrig="135" w:dyaOrig="255" w14:anchorId="5425C74C">
          <v:shape id="_x0000_i1027" type="#_x0000_t75" style="width:6.75pt;height:13.5pt" o:ole="">
            <v:imagedata r:id="rId9" o:title=""/>
          </v:shape>
          <o:OLEObject Type="Embed" ProgID="Equation.3" ShapeID="_x0000_i1027" DrawAspect="Content" ObjectID="_1631955521" r:id="rId12"/>
        </w:object>
      </w:r>
      <w:r>
        <w:rPr>
          <w:lang w:eastAsia="zh-CN"/>
        </w:rPr>
        <w:t xml:space="preserve"> that carries PTRS, in the PSSCH transmission;</w:t>
      </w:r>
    </w:p>
    <w:p w14:paraId="1DDF7B14" w14:textId="77777777" w:rsidR="00EA1A14" w:rsidRDefault="00EA1A14" w:rsidP="00EA1A14">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ascii="Cambria Math" w:eastAsia="SimSun"/>
              </w:rPr>
              <m:t>2ndSCI</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resource elements that can be used for transmission of UCI in OFDM symbol </w:t>
      </w:r>
      <w:r>
        <w:rPr>
          <w:rFonts w:eastAsia="SimSun"/>
          <w:position w:val="-6"/>
        </w:rPr>
        <w:object w:dxaOrig="135" w:dyaOrig="255" w14:anchorId="485B8E98">
          <v:shape id="_x0000_i1028" type="#_x0000_t75" style="width:6.75pt;height:13.5pt" o:ole="">
            <v:imagedata r:id="rId9" o:title=""/>
          </v:shape>
          <o:OLEObject Type="Embed" ProgID="Equation.3" ShapeID="_x0000_i1028" DrawAspect="Content" ObjectID="_1631955522" r:id="rId13"/>
        </w:object>
      </w:r>
      <w:r>
        <w:rPr>
          <w:lang w:eastAsia="zh-CN"/>
        </w:rPr>
        <w:t>, for</w:t>
      </w:r>
      <m:oMath>
        <m:r>
          <w:rPr>
            <w:rFonts w:ascii="Cambria Math" w:hAnsi="Cambria Math"/>
          </w:rPr>
          <m:t xml:space="preserve"> </m:t>
        </m:r>
        <m:r>
          <w:rPr>
            <w:rFonts w:ascii="Cambria Math" w:eastAsia="SimSun" w:hAnsi="Cambria Math"/>
          </w:rPr>
          <m:t>l=0,1,..</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2ndSCI</m:t>
            </m:r>
          </m:sup>
        </m:sSubSup>
        <m:r>
          <w:rPr>
            <w:rFonts w:ascii="Cambria Math" w:eastAsia="SimSun" w:hAnsi="Cambria Math"/>
          </w:rPr>
          <m:t>-1</m:t>
        </m:r>
      </m:oMath>
      <w:r>
        <w:rPr>
          <w:lang w:eastAsia="zh-CN"/>
        </w:rPr>
        <w:t xml:space="preserve">, in the PSSCH transmission and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PUSCH</m:t>
            </m:r>
          </m:sup>
        </m:sSubSup>
      </m:oMath>
      <w:r>
        <w:rPr>
          <w:lang w:eastAsia="zh-CN"/>
        </w:rPr>
        <w:t xml:space="preserve"> is the total number of OFDM symbols of the PSSCH, including all OFDM symbols used for DMRS;</w:t>
      </w:r>
    </w:p>
    <w:p w14:paraId="21817BF8" w14:textId="77777777" w:rsidR="00EA1A14" w:rsidRDefault="00EA1A14" w:rsidP="00EA1A14">
      <w:pPr>
        <w:pStyle w:val="B2"/>
        <w:ind w:leftChars="183" w:left="650"/>
        <w:rPr>
          <w:lang w:eastAsia="zh-CN"/>
        </w:rPr>
      </w:pPr>
      <w:r>
        <w:rPr>
          <w:lang w:eastAsia="zh-CN"/>
        </w:rPr>
        <w:t>-</w:t>
      </w:r>
      <w:r>
        <w:rPr>
          <w:lang w:eastAsia="zh-CN"/>
        </w:rPr>
        <w:tab/>
        <w:t>for any OFDM symbol that carries DMRS of the PSSCH,</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=0</m:t>
        </m:r>
      </m:oMath>
      <w:r>
        <w:rPr>
          <w:lang w:eastAsia="zh-CN"/>
        </w:rPr>
        <w:t>;</w:t>
      </w:r>
    </w:p>
    <w:p w14:paraId="7F7D9A6D" w14:textId="77777777" w:rsidR="00EA1A14" w:rsidRPr="00B050E5" w:rsidRDefault="00EA1A14" w:rsidP="00EA1A14">
      <w:pPr>
        <w:pStyle w:val="B2"/>
        <w:ind w:leftChars="183" w:left="650"/>
      </w:pPr>
      <w:r>
        <w:rPr>
          <w:lang w:eastAsia="zh-CN"/>
        </w:rPr>
        <w:t>-</w:t>
      </w:r>
      <w:r>
        <w:rPr>
          <w:lang w:eastAsia="zh-CN"/>
        </w:rPr>
        <w:tab/>
        <w:t xml:space="preserve">for any OFDM symbol that does not carry DMRS of the PSSCH,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p>
    <w:p w14:paraId="109A56CA" w14:textId="77777777" w:rsidR="00EA1A14" w:rsidRDefault="00EA1A14" w:rsidP="00EA1A14">
      <w:pPr>
        <w:pStyle w:val="B1"/>
        <w:ind w:leftChars="42" w:left="368"/>
        <w:rPr>
          <w:rFonts w:eastAsiaTheme="minorEastAsia"/>
          <w:lang w:eastAsia="zh-CN"/>
        </w:rPr>
      </w:pPr>
      <w:r>
        <w:rPr>
          <w:rFonts w:hint="eastAsia"/>
          <w:lang w:eastAsia="ja-JP"/>
        </w:rPr>
        <w:t>-</w:t>
      </w:r>
      <w:r>
        <w:rPr>
          <w:lang w:eastAsia="ja-JP"/>
        </w:rPr>
        <w:tab/>
      </w:r>
      <m:oMath>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0</m:t>
            </m:r>
          </m:sub>
        </m:sSub>
      </m:oMath>
      <w:r w:rsidRPr="00DE067F">
        <w:rPr>
          <w:rFonts w:eastAsia="SimSun"/>
          <w:lang w:eastAsia="zh-CN"/>
        </w:rPr>
        <w:t xml:space="preserve"> </w:t>
      </w:r>
      <w:r>
        <w:rPr>
          <w:lang w:eastAsia="zh-CN"/>
        </w:rPr>
        <w:t>is the symbol index of the first OFDM symbol that does not carry DMRS of the PSSCH, after the first DMRS symbol(s), in the PSSCH transmission</w:t>
      </w:r>
      <w:r>
        <w:rPr>
          <w:rFonts w:eastAsiaTheme="minorEastAsia"/>
          <w:lang w:eastAsia="zh-CN"/>
        </w:rPr>
        <w:t>;</w:t>
      </w:r>
    </w:p>
    <w:p w14:paraId="0C003B5C" w14:textId="77777777" w:rsidR="00EA1A14" w:rsidRDefault="00EA1A14" w:rsidP="00EA1A14">
      <w:pPr>
        <w:pStyle w:val="B1"/>
        <w:ind w:leftChars="42" w:left="368"/>
        <w:rPr>
          <w:rFonts w:eastAsia="SimSun"/>
          <w:lang w:eastAsia="zh-CN"/>
        </w:rPr>
      </w:pPr>
      <w:r>
        <w:rPr>
          <w:lang w:eastAsia="zh-CN"/>
        </w:rPr>
        <w:t>-</w:t>
      </w:r>
      <w:r>
        <w:rPr>
          <w:lang w:eastAsia="zh-CN"/>
        </w:rPr>
        <w:tab/>
      </w:r>
      <m:oMath>
        <m:r>
          <w:rPr>
            <w:rFonts w:ascii="Cambria Math" w:eastAsia="SimSun" w:hAnsi="Cambria Math"/>
          </w:rPr>
          <m:t>R</m:t>
        </m:r>
      </m:oMath>
      <w:r w:rsidRPr="002420CF">
        <w:rPr>
          <w:rFonts w:eastAsia="SimSun"/>
          <w:lang w:eastAsia="zh-CN"/>
        </w:rPr>
        <w:t xml:space="preserve"> </w:t>
      </w:r>
      <w:r>
        <w:rPr>
          <w:lang w:eastAsia="zh-CN"/>
        </w:rPr>
        <w:t>is the code rate of the data part of PSSCH;</w:t>
      </w:r>
    </w:p>
    <w:p w14:paraId="7FF1DFD5" w14:textId="77777777" w:rsidR="00EA1A14" w:rsidRDefault="00EA1A14" w:rsidP="00EA1A14">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m</m:t>
            </m:r>
          </m:sub>
        </m:sSub>
      </m:oMath>
      <w:r w:rsidRPr="002420CF">
        <w:rPr>
          <w:rFonts w:eastAsia="SimSun"/>
          <w:lang w:eastAsia="zh-CN"/>
        </w:rPr>
        <w:t xml:space="preserve"> </w:t>
      </w:r>
      <w:r>
        <w:rPr>
          <w:lang w:eastAsia="zh-CN"/>
        </w:rPr>
        <w:t>is the modulation order of the PSSCH;</w:t>
      </w:r>
    </w:p>
    <w:p w14:paraId="7D24DD0B" w14:textId="77777777" w:rsidR="00EA1A14" w:rsidRDefault="00EA1A14" w:rsidP="00EA1A14">
      <w:pPr>
        <w:pStyle w:val="B1"/>
        <w:ind w:leftChars="42" w:left="368"/>
        <w:rPr>
          <w:lang w:eastAsia="zh-CN"/>
        </w:rPr>
      </w:pPr>
      <w:r>
        <w:rPr>
          <w:lang w:eastAsia="zh-CN"/>
        </w:rPr>
        <w:t>-</w:t>
      </w:r>
      <w:r>
        <w:rPr>
          <w:lang w:eastAsia="zh-CN"/>
        </w:rPr>
        <w:tab/>
      </w:r>
      <m:oMath>
        <m:r>
          <w:rPr>
            <w:rFonts w:ascii="Cambria Math" w:hAnsi="Cambria Math"/>
          </w:rPr>
          <m:t xml:space="preserve"> </m:t>
        </m:r>
        <m:r>
          <w:rPr>
            <w:rFonts w:ascii="Cambria Math" w:eastAsia="SimSun" w:hAnsi="Cambria Math"/>
          </w:rPr>
          <m:t>α</m:t>
        </m:r>
      </m:oMath>
      <w:r w:rsidRPr="00DE067F">
        <w:rPr>
          <w:rFonts w:eastAsia="SimSun"/>
          <w:lang w:eastAsia="zh-CN"/>
        </w:rPr>
        <w:t xml:space="preserve"> </w:t>
      </w:r>
      <w:r>
        <w:rPr>
          <w:lang w:eastAsia="zh-CN"/>
        </w:rPr>
        <w:t>is (pre)configured value.</w:t>
      </w:r>
    </w:p>
    <w:p w14:paraId="0952AEDF" w14:textId="766D4859" w:rsidR="00A91C4E" w:rsidRPr="00DE4367" w:rsidRDefault="00A91C4E" w:rsidP="00970A57">
      <w:pPr>
        <w:rPr>
          <w:lang w:val="en-US" w:eastAsia="ja-JP"/>
        </w:rPr>
      </w:pPr>
    </w:p>
    <w:p w14:paraId="1229A139" w14:textId="0F2B9714" w:rsidR="00D44D42" w:rsidRDefault="00D44D42" w:rsidP="00D44D42">
      <w:pPr>
        <w:rPr>
          <w:rFonts w:eastAsia="SimSun"/>
          <w:b/>
          <w:u w:val="single"/>
          <w:lang w:eastAsia="zh-CN"/>
        </w:rPr>
      </w:pPr>
      <w:r w:rsidRPr="008E5F08">
        <w:rPr>
          <w:rFonts w:eastAsia="SimSun"/>
          <w:b/>
          <w:u w:val="single"/>
          <w:lang w:eastAsia="zh-CN"/>
        </w:rPr>
        <w:t>SCI</w:t>
      </w:r>
      <w:r>
        <w:rPr>
          <w:rFonts w:eastAsia="SimSun"/>
          <w:b/>
          <w:u w:val="single"/>
          <w:lang w:eastAsia="zh-CN"/>
        </w:rPr>
        <w:t xml:space="preserve"> contents</w:t>
      </w:r>
    </w:p>
    <w:p w14:paraId="58CD2FBD" w14:textId="5179CD6A" w:rsidR="00E32A94" w:rsidRPr="00A708B7" w:rsidRDefault="00E32A94" w:rsidP="00970A57">
      <w:pPr>
        <w:rPr>
          <w:lang w:eastAsia="ja-JP"/>
        </w:rPr>
      </w:pPr>
      <w:r>
        <w:rPr>
          <w:lang w:eastAsia="ja-JP"/>
        </w:rPr>
        <w:t xml:space="preserve">The </w:t>
      </w:r>
      <w:r w:rsidR="00565388">
        <w:rPr>
          <w:lang w:eastAsia="ja-JP"/>
        </w:rPr>
        <w:t>1st</w:t>
      </w:r>
      <w:r>
        <w:rPr>
          <w:lang w:eastAsia="ja-JP"/>
        </w:rPr>
        <w:t xml:space="preserve"> SCI </w:t>
      </w:r>
      <w:r w:rsidR="00E6389E">
        <w:rPr>
          <w:lang w:eastAsia="ja-JP"/>
        </w:rPr>
        <w:t>is</w:t>
      </w:r>
      <w:r>
        <w:rPr>
          <w:lang w:eastAsia="ja-JP"/>
        </w:rPr>
        <w:t xml:space="preserve"> to carry information related to demodulation and common information for broadcast/groupcast/unicast. The </w:t>
      </w:r>
      <w:r w:rsidR="00565388">
        <w:rPr>
          <w:lang w:eastAsia="ja-JP"/>
        </w:rPr>
        <w:t>2nd</w:t>
      </w:r>
      <w:r>
        <w:rPr>
          <w:lang w:eastAsia="ja-JP"/>
        </w:rPr>
        <w:t xml:space="preserve"> SCI </w:t>
      </w:r>
      <w:r w:rsidR="00E6389E">
        <w:rPr>
          <w:lang w:eastAsia="ja-JP"/>
        </w:rPr>
        <w:t>is</w:t>
      </w:r>
      <w:r>
        <w:rPr>
          <w:lang w:eastAsia="ja-JP"/>
        </w:rPr>
        <w:t xml:space="preserve"> to carry the information specific to group or unicast. </w:t>
      </w:r>
      <w:r w:rsidR="0067044E">
        <w:rPr>
          <w:lang w:eastAsia="ja-JP"/>
        </w:rPr>
        <w:t xml:space="preserve">For broadcast, HARQ process ID and RV are not necessary. The RV </w:t>
      </w:r>
      <w:r w:rsidR="00565388">
        <w:rPr>
          <w:lang w:eastAsia="ja-JP"/>
        </w:rPr>
        <w:t xml:space="preserve">can </w:t>
      </w:r>
      <w:r w:rsidR="0067044E">
        <w:rPr>
          <w:lang w:eastAsia="ja-JP"/>
        </w:rPr>
        <w:t xml:space="preserve">be obtained by retransmission index and the RV pattern could be (pre-)configured for a resource pool. For broadcast, </w:t>
      </w:r>
      <w:r w:rsidR="00565388">
        <w:rPr>
          <w:lang w:eastAsia="ja-JP"/>
        </w:rPr>
        <w:t xml:space="preserve">not to have </w:t>
      </w:r>
      <w:r w:rsidR="0067044E">
        <w:rPr>
          <w:lang w:eastAsia="ja-JP"/>
        </w:rPr>
        <w:t xml:space="preserve">NDI </w:t>
      </w:r>
      <w:r w:rsidR="00565388">
        <w:rPr>
          <w:lang w:eastAsia="ja-JP"/>
        </w:rPr>
        <w:t>is possible if transmission/</w:t>
      </w:r>
      <w:r w:rsidR="0067044E">
        <w:rPr>
          <w:lang w:eastAsia="ja-JP"/>
        </w:rPr>
        <w:t xml:space="preserve">retransmission is allowed </w:t>
      </w:r>
      <w:r w:rsidR="00565388">
        <w:rPr>
          <w:lang w:eastAsia="ja-JP"/>
        </w:rPr>
        <w:t>only specific slot index to save SCI size. On the other hand, to have NDI also in broadcast has more flexibility on the number of retransmission.</w:t>
      </w:r>
      <w:r w:rsidR="00A708B7">
        <w:rPr>
          <w:lang w:eastAsia="ja-JP"/>
        </w:rPr>
        <w:t xml:space="preserve"> </w:t>
      </w:r>
      <w:r w:rsidR="00565388">
        <w:rPr>
          <w:lang w:eastAsia="ja-JP"/>
        </w:rPr>
        <w:t>I</w:t>
      </w:r>
      <w:r w:rsidR="005D692D">
        <w:rPr>
          <w:lang w:eastAsia="ja-JP"/>
        </w:rPr>
        <w:t>n [</w:t>
      </w:r>
      <w:r w:rsidR="00A708B7">
        <w:rPr>
          <w:lang w:eastAsia="ja-JP"/>
        </w:rPr>
        <w:t>4</w:t>
      </w:r>
      <w:r w:rsidR="005D692D">
        <w:rPr>
          <w:lang w:eastAsia="ja-JP"/>
        </w:rPr>
        <w:t xml:space="preserve">], </w:t>
      </w:r>
      <w:r w:rsidR="00565388">
        <w:rPr>
          <w:lang w:eastAsia="ja-JP"/>
        </w:rPr>
        <w:t xml:space="preserve">we propose </w:t>
      </w:r>
      <w:r w:rsidR="0058449B" w:rsidRPr="0058449B">
        <w:rPr>
          <w:lang w:eastAsia="ja-JP"/>
        </w:rPr>
        <w:t>1 bit to distinguish between 1) initial transmission and retransmission are the indicated frequency resource allocation or 2) initial transmission is single subchannel and the retransmission is the indicated frequency resource allocation</w:t>
      </w:r>
      <w:r w:rsidR="0058449B">
        <w:rPr>
          <w:lang w:eastAsia="ja-JP"/>
        </w:rPr>
        <w:t>. W</w:t>
      </w:r>
      <w:r w:rsidR="005D692D">
        <w:rPr>
          <w:lang w:eastAsia="ja-JP"/>
        </w:rPr>
        <w:t xml:space="preserve">e </w:t>
      </w:r>
      <w:r w:rsidR="0058449B">
        <w:rPr>
          <w:lang w:eastAsia="ja-JP"/>
        </w:rPr>
        <w:t xml:space="preserve">also </w:t>
      </w:r>
      <w:r w:rsidR="005D692D">
        <w:rPr>
          <w:lang w:eastAsia="ja-JP"/>
        </w:rPr>
        <w:t>propose</w:t>
      </w:r>
      <w:r w:rsidR="0058449B">
        <w:rPr>
          <w:lang w:eastAsia="ja-JP"/>
        </w:rPr>
        <w:t xml:space="preserve"> a</w:t>
      </w:r>
      <w:r w:rsidR="0058449B" w:rsidRPr="0058449B">
        <w:rPr>
          <w:lang w:eastAsia="ja-JP"/>
        </w:rPr>
        <w:t>s the time domain signaling mechanism between 1st/2nd reservation and 3rd/4th reservation, 1 bit in SCI indicates to reuse between 1) "the resource reservation field" or 2) "time gap between initial transmission and retransmission" in LTE-V2X.</w:t>
      </w:r>
    </w:p>
    <w:p w14:paraId="0104FD81" w14:textId="6E69EB42" w:rsidR="00E32A94" w:rsidRDefault="00565388" w:rsidP="00970A57">
      <w:pPr>
        <w:rPr>
          <w:lang w:eastAsia="ja-JP"/>
        </w:rPr>
      </w:pPr>
      <w:r>
        <w:rPr>
          <w:lang w:eastAsia="ja-JP"/>
        </w:rPr>
        <w:t>More details on field information are shown in table 1and table 2</w:t>
      </w:r>
    </w:p>
    <w:p w14:paraId="707338E9" w14:textId="77777777" w:rsidR="00565388" w:rsidRDefault="00565388" w:rsidP="00970A57">
      <w:pPr>
        <w:rPr>
          <w:rFonts w:eastAsia="SimSun"/>
          <w:b/>
          <w:u w:val="single"/>
          <w:lang w:eastAsia="zh-CN"/>
        </w:rPr>
      </w:pPr>
    </w:p>
    <w:p w14:paraId="79F5FB75" w14:textId="59FE2229" w:rsidR="008F6C63" w:rsidRPr="008F6C63" w:rsidRDefault="008F6C63" w:rsidP="00B12970">
      <w:pPr>
        <w:jc w:val="center"/>
        <w:rPr>
          <w:rFonts w:eastAsia="SimSun" w:cs="Arial"/>
          <w:b/>
          <w:u w:val="single"/>
          <w:lang w:eastAsia="zh-CN"/>
        </w:rPr>
      </w:pPr>
      <w:r>
        <w:rPr>
          <w:rFonts w:eastAsia="SimSun" w:hint="eastAsia"/>
          <w:b/>
          <w:u w:val="single"/>
          <w:lang w:eastAsia="zh-CN"/>
        </w:rPr>
        <w:t>T</w:t>
      </w:r>
      <w:r>
        <w:rPr>
          <w:rFonts w:eastAsia="SimSun"/>
          <w:b/>
          <w:u w:val="single"/>
          <w:lang w:eastAsia="zh-CN"/>
        </w:rPr>
        <w:t xml:space="preserve">able </w:t>
      </w:r>
      <w:r w:rsidR="001D3722">
        <w:rPr>
          <w:rFonts w:eastAsia="SimSun"/>
          <w:b/>
          <w:u w:val="single"/>
          <w:lang w:eastAsia="zh-CN"/>
        </w:rPr>
        <w:t xml:space="preserve">1 </w:t>
      </w:r>
      <w:r>
        <w:rPr>
          <w:rFonts w:eastAsia="SimSun"/>
          <w:b/>
          <w:u w:val="single"/>
          <w:lang w:eastAsia="zh-CN"/>
        </w:rPr>
        <w:t>First SCI of two step SCI</w:t>
      </w:r>
    </w:p>
    <w:tbl>
      <w:tblPr>
        <w:tblStyle w:val="afb"/>
        <w:tblW w:w="0" w:type="auto"/>
        <w:jc w:val="center"/>
        <w:tblLook w:val="04A0" w:firstRow="1" w:lastRow="0" w:firstColumn="1" w:lastColumn="0" w:noHBand="0" w:noVBand="1"/>
      </w:tblPr>
      <w:tblGrid>
        <w:gridCol w:w="3998"/>
        <w:gridCol w:w="3998"/>
      </w:tblGrid>
      <w:tr w:rsidR="008F6C63" w14:paraId="172D8BEC" w14:textId="77777777" w:rsidTr="008F6C63">
        <w:trPr>
          <w:trHeight w:val="537"/>
          <w:jc w:val="center"/>
        </w:trPr>
        <w:tc>
          <w:tcPr>
            <w:tcW w:w="3998" w:type="dxa"/>
          </w:tcPr>
          <w:p w14:paraId="3F322243" w14:textId="77777777" w:rsidR="008F6C63" w:rsidRPr="008F6C63" w:rsidRDefault="008F6C63" w:rsidP="007963AD">
            <w:pPr>
              <w:pStyle w:val="TAL"/>
            </w:pPr>
            <w:r w:rsidRPr="008F6C63">
              <w:lastRenderedPageBreak/>
              <w:t>1st SCI</w:t>
            </w:r>
          </w:p>
          <w:p w14:paraId="592F1766" w14:textId="27595409" w:rsidR="008F6C63" w:rsidRPr="008F6C63" w:rsidRDefault="001F2727" w:rsidP="007963AD">
            <w:pPr>
              <w:pStyle w:val="TAL"/>
            </w:pPr>
            <w:r>
              <w:t>(</w:t>
            </w:r>
            <w:r w:rsidR="008F6C63" w:rsidRPr="008F6C63">
              <w:t>Taking SCI format 1 in LTE as reference</w:t>
            </w:r>
            <w:r>
              <w:t>)</w:t>
            </w:r>
          </w:p>
        </w:tc>
        <w:tc>
          <w:tcPr>
            <w:tcW w:w="3998" w:type="dxa"/>
          </w:tcPr>
          <w:p w14:paraId="7EA19066" w14:textId="562F2DD7" w:rsidR="008F6C63" w:rsidRPr="008F6C63" w:rsidRDefault="008F6C63" w:rsidP="007963AD">
            <w:pPr>
              <w:pStyle w:val="TAL"/>
            </w:pPr>
            <w:r w:rsidRPr="008F6C63">
              <w:t>Size of 1st SCI</w:t>
            </w:r>
          </w:p>
        </w:tc>
      </w:tr>
      <w:tr w:rsidR="008F6C63" w14:paraId="76696FAF" w14:textId="77777777" w:rsidTr="008F6C63">
        <w:trPr>
          <w:trHeight w:val="268"/>
          <w:jc w:val="center"/>
        </w:trPr>
        <w:tc>
          <w:tcPr>
            <w:tcW w:w="3998" w:type="dxa"/>
          </w:tcPr>
          <w:p w14:paraId="495DA1BE" w14:textId="6AFE7DC0" w:rsidR="008F6C63" w:rsidRPr="008F6C63" w:rsidRDefault="008F6C63" w:rsidP="007963AD">
            <w:pPr>
              <w:pStyle w:val="TAL"/>
            </w:pPr>
            <w:r w:rsidRPr="008F6C63">
              <w:t>Priority</w:t>
            </w:r>
          </w:p>
        </w:tc>
        <w:tc>
          <w:tcPr>
            <w:tcW w:w="3998" w:type="dxa"/>
          </w:tcPr>
          <w:p w14:paraId="2812DB07" w14:textId="402B2297" w:rsidR="008F6C63" w:rsidRPr="008F6C63" w:rsidRDefault="008F6C63" w:rsidP="007963AD">
            <w:pPr>
              <w:pStyle w:val="TAL"/>
            </w:pPr>
            <w:r w:rsidRPr="008F6C63">
              <w:t xml:space="preserve">Same as LTE </w:t>
            </w:r>
          </w:p>
        </w:tc>
      </w:tr>
      <w:tr w:rsidR="008F6C63" w14:paraId="671506D8" w14:textId="77777777" w:rsidTr="008F6C63">
        <w:trPr>
          <w:trHeight w:val="264"/>
          <w:jc w:val="center"/>
        </w:trPr>
        <w:tc>
          <w:tcPr>
            <w:tcW w:w="3998" w:type="dxa"/>
          </w:tcPr>
          <w:p w14:paraId="45EE8C1A" w14:textId="51DACDCD" w:rsidR="008F6C63" w:rsidRPr="008F6C63" w:rsidRDefault="008F6C63" w:rsidP="007963AD">
            <w:pPr>
              <w:pStyle w:val="TAL"/>
            </w:pPr>
            <w:r w:rsidRPr="008F6C63">
              <w:t>Resource reservation</w:t>
            </w:r>
          </w:p>
        </w:tc>
        <w:tc>
          <w:tcPr>
            <w:tcW w:w="3998" w:type="dxa"/>
          </w:tcPr>
          <w:p w14:paraId="6B81A147" w14:textId="52160E3C" w:rsidR="008F6C63" w:rsidRPr="008F6C63" w:rsidRDefault="008F6C63" w:rsidP="007963AD">
            <w:pPr>
              <w:pStyle w:val="TAL"/>
            </w:pPr>
            <w:r w:rsidRPr="008F6C63">
              <w:t xml:space="preserve">Same as LTE </w:t>
            </w:r>
          </w:p>
        </w:tc>
      </w:tr>
      <w:tr w:rsidR="008F6C63" w14:paraId="5F0E9598" w14:textId="77777777" w:rsidTr="008F6C63">
        <w:trPr>
          <w:trHeight w:val="425"/>
          <w:jc w:val="center"/>
        </w:trPr>
        <w:tc>
          <w:tcPr>
            <w:tcW w:w="3998" w:type="dxa"/>
          </w:tcPr>
          <w:p w14:paraId="2CB47598" w14:textId="05716D7E" w:rsidR="008F6C63" w:rsidRPr="008F6C63" w:rsidRDefault="008F6C63" w:rsidP="007963AD">
            <w:pPr>
              <w:pStyle w:val="TAL"/>
            </w:pPr>
            <w:r w:rsidRPr="008F6C63">
              <w:t xml:space="preserve">Frequency resource location </w:t>
            </w:r>
          </w:p>
        </w:tc>
        <w:tc>
          <w:tcPr>
            <w:tcW w:w="3998" w:type="dxa"/>
          </w:tcPr>
          <w:p w14:paraId="22101BFE" w14:textId="5CE7A06C" w:rsidR="008F6C63" w:rsidRPr="008F6C63" w:rsidRDefault="008F6C63" w:rsidP="007963AD">
            <w:pPr>
              <w:pStyle w:val="TAL"/>
            </w:pPr>
            <w:r w:rsidRPr="008F6C63">
              <w:t xml:space="preserve">Same as LTE </w:t>
            </w:r>
          </w:p>
        </w:tc>
      </w:tr>
      <w:tr w:rsidR="004806F2" w14:paraId="79D1FE7D" w14:textId="77777777" w:rsidTr="008F6C63">
        <w:trPr>
          <w:trHeight w:val="425"/>
          <w:jc w:val="center"/>
        </w:trPr>
        <w:tc>
          <w:tcPr>
            <w:tcW w:w="3998" w:type="dxa"/>
          </w:tcPr>
          <w:p w14:paraId="5930B2D8" w14:textId="1C15003D" w:rsidR="004806F2" w:rsidRPr="008F6C63" w:rsidRDefault="004806F2" w:rsidP="007963AD">
            <w:pPr>
              <w:pStyle w:val="TAL"/>
              <w:rPr>
                <w:lang w:eastAsia="ja-JP"/>
              </w:rPr>
            </w:pPr>
            <w:r>
              <w:rPr>
                <w:rFonts w:hint="eastAsia"/>
                <w:lang w:eastAsia="ja-JP"/>
              </w:rPr>
              <w:t xml:space="preserve">Flag </w:t>
            </w:r>
            <w:r w:rsidRPr="0058449B">
              <w:rPr>
                <w:lang w:eastAsia="ja-JP"/>
              </w:rPr>
              <w:t xml:space="preserve">to distinguish between 1) initial transmission and </w:t>
            </w:r>
            <w:r>
              <w:rPr>
                <w:lang w:eastAsia="ja-JP"/>
              </w:rPr>
              <w:t>retransmission are the</w:t>
            </w:r>
            <w:r w:rsidRPr="0058449B">
              <w:rPr>
                <w:lang w:eastAsia="ja-JP"/>
              </w:rPr>
              <w:t xml:space="preserve"> frequency resource allocation or 2) initial transmission is single subchannel and the retransmission is the frequency resource allocation</w:t>
            </w:r>
            <w:r>
              <w:rPr>
                <w:lang w:eastAsia="ja-JP"/>
              </w:rPr>
              <w:t>.</w:t>
            </w:r>
          </w:p>
        </w:tc>
        <w:tc>
          <w:tcPr>
            <w:tcW w:w="3998" w:type="dxa"/>
          </w:tcPr>
          <w:p w14:paraId="3C49E48E" w14:textId="4F3500D9" w:rsidR="004806F2" w:rsidRPr="008F6C63" w:rsidRDefault="004806F2" w:rsidP="007963AD">
            <w:pPr>
              <w:pStyle w:val="TAL"/>
              <w:rPr>
                <w:lang w:eastAsia="ja-JP"/>
              </w:rPr>
            </w:pPr>
            <w:r>
              <w:rPr>
                <w:rFonts w:hint="eastAsia"/>
                <w:lang w:eastAsia="ja-JP"/>
              </w:rPr>
              <w:t>1 bit</w:t>
            </w:r>
          </w:p>
        </w:tc>
      </w:tr>
      <w:tr w:rsidR="008F6C63" w14:paraId="05B0010F" w14:textId="77777777" w:rsidTr="008F6C63">
        <w:trPr>
          <w:trHeight w:val="420"/>
          <w:jc w:val="center"/>
        </w:trPr>
        <w:tc>
          <w:tcPr>
            <w:tcW w:w="3998" w:type="dxa"/>
          </w:tcPr>
          <w:p w14:paraId="4D8DDC82" w14:textId="3D022C12" w:rsidR="008F6C63" w:rsidRPr="008F6C63" w:rsidRDefault="008F6C63" w:rsidP="007963AD">
            <w:pPr>
              <w:pStyle w:val="TAL"/>
            </w:pPr>
            <w:r w:rsidRPr="008F6C63">
              <w:t>Time gap between initial transmission and retransmission</w:t>
            </w:r>
          </w:p>
        </w:tc>
        <w:tc>
          <w:tcPr>
            <w:tcW w:w="3998" w:type="dxa"/>
          </w:tcPr>
          <w:p w14:paraId="56513D78" w14:textId="17618A67" w:rsidR="008F6C63" w:rsidRPr="008F6C63" w:rsidRDefault="008F6C63" w:rsidP="007963AD">
            <w:pPr>
              <w:pStyle w:val="TAL"/>
            </w:pPr>
            <w:r w:rsidRPr="008F6C63">
              <w:t xml:space="preserve">Same as LTE </w:t>
            </w:r>
          </w:p>
        </w:tc>
      </w:tr>
      <w:tr w:rsidR="008F6C63" w14:paraId="4E4FE2DD" w14:textId="77777777" w:rsidTr="008F6C63">
        <w:trPr>
          <w:trHeight w:val="268"/>
          <w:jc w:val="center"/>
        </w:trPr>
        <w:tc>
          <w:tcPr>
            <w:tcW w:w="3998" w:type="dxa"/>
          </w:tcPr>
          <w:p w14:paraId="4C255578" w14:textId="14075F6C" w:rsidR="008F6C63" w:rsidRPr="008F6C63" w:rsidRDefault="008F6C63" w:rsidP="007963AD">
            <w:pPr>
              <w:pStyle w:val="TAL"/>
            </w:pPr>
            <w:r w:rsidRPr="008F6C63">
              <w:t xml:space="preserve">Modulation and coding scheme </w:t>
            </w:r>
          </w:p>
        </w:tc>
        <w:tc>
          <w:tcPr>
            <w:tcW w:w="3998" w:type="dxa"/>
          </w:tcPr>
          <w:p w14:paraId="4F4CBF33" w14:textId="6B823225" w:rsidR="008F6C63" w:rsidRPr="008F6C63" w:rsidRDefault="00B17916" w:rsidP="007963AD">
            <w:pPr>
              <w:pStyle w:val="TAL"/>
            </w:pPr>
            <w:r>
              <w:t xml:space="preserve">5 bits </w:t>
            </w:r>
            <w:r w:rsidRPr="00B17916">
              <w:t>MCS index table 2 for PUSCH</w:t>
            </w:r>
            <w:r>
              <w:t xml:space="preserve"> (for </w:t>
            </w:r>
            <w:r w:rsidRPr="00B17916">
              <w:t>MCS-C-RNTI</w:t>
            </w:r>
            <w:r>
              <w:t xml:space="preserve">) is reused. </w:t>
            </w:r>
          </w:p>
        </w:tc>
      </w:tr>
      <w:tr w:rsidR="008F6C63" w14:paraId="303E567E" w14:textId="77777777" w:rsidTr="008F6C63">
        <w:trPr>
          <w:trHeight w:val="264"/>
          <w:jc w:val="center"/>
        </w:trPr>
        <w:tc>
          <w:tcPr>
            <w:tcW w:w="3998" w:type="dxa"/>
          </w:tcPr>
          <w:p w14:paraId="69BF223B" w14:textId="4AA022F8" w:rsidR="008F6C63" w:rsidRPr="008F6C63" w:rsidRDefault="008F6C63" w:rsidP="007963AD">
            <w:pPr>
              <w:pStyle w:val="TAL"/>
            </w:pPr>
            <w:r w:rsidRPr="008F6C63">
              <w:t xml:space="preserve">Retransmission index </w:t>
            </w:r>
          </w:p>
        </w:tc>
        <w:tc>
          <w:tcPr>
            <w:tcW w:w="3998" w:type="dxa"/>
          </w:tcPr>
          <w:p w14:paraId="64912B7D" w14:textId="7C6A63EC" w:rsidR="008F6C63" w:rsidRPr="008F6C63" w:rsidRDefault="008F6C63" w:rsidP="007963AD">
            <w:pPr>
              <w:pStyle w:val="TAL"/>
            </w:pPr>
            <w:r w:rsidRPr="008F6C63">
              <w:t xml:space="preserve">Same as LTE </w:t>
            </w:r>
          </w:p>
        </w:tc>
      </w:tr>
      <w:tr w:rsidR="008F6C63" w14:paraId="2BD67470" w14:textId="77777777" w:rsidTr="008F6C63">
        <w:trPr>
          <w:trHeight w:val="264"/>
          <w:jc w:val="center"/>
        </w:trPr>
        <w:tc>
          <w:tcPr>
            <w:tcW w:w="3998" w:type="dxa"/>
          </w:tcPr>
          <w:p w14:paraId="088D16CB" w14:textId="605BA83E" w:rsidR="008F6C63" w:rsidRPr="008F6C63" w:rsidRDefault="008F6C63" w:rsidP="007963AD">
            <w:pPr>
              <w:pStyle w:val="TAL"/>
            </w:pPr>
            <w:r w:rsidRPr="008F6C63">
              <w:t>Transmission format</w:t>
            </w:r>
          </w:p>
        </w:tc>
        <w:tc>
          <w:tcPr>
            <w:tcW w:w="3998" w:type="dxa"/>
          </w:tcPr>
          <w:p w14:paraId="27B0270A" w14:textId="37524457" w:rsidR="008F6C63" w:rsidRPr="008F6C63" w:rsidRDefault="008F6C63" w:rsidP="007963AD">
            <w:pPr>
              <w:pStyle w:val="TAL"/>
            </w:pPr>
            <w:r w:rsidRPr="008F6C63">
              <w:t xml:space="preserve">Same as LTE </w:t>
            </w:r>
          </w:p>
        </w:tc>
      </w:tr>
      <w:tr w:rsidR="008F6C63" w14:paraId="3462F952" w14:textId="77777777" w:rsidTr="008F6C63">
        <w:trPr>
          <w:trHeight w:val="264"/>
          <w:jc w:val="center"/>
        </w:trPr>
        <w:tc>
          <w:tcPr>
            <w:tcW w:w="3998" w:type="dxa"/>
          </w:tcPr>
          <w:p w14:paraId="2BCFD8C3" w14:textId="6A149412" w:rsidR="008F6C63" w:rsidRPr="008F6C63" w:rsidRDefault="008F6C63" w:rsidP="007963AD">
            <w:pPr>
              <w:pStyle w:val="TAL"/>
            </w:pPr>
            <w:r w:rsidRPr="008F6C63">
              <w:t>Reserved information bits</w:t>
            </w:r>
          </w:p>
        </w:tc>
        <w:tc>
          <w:tcPr>
            <w:tcW w:w="3998" w:type="dxa"/>
          </w:tcPr>
          <w:p w14:paraId="5FBB6D75" w14:textId="328167E8" w:rsidR="008F6C63" w:rsidRPr="008F6C63" w:rsidRDefault="008F6C63" w:rsidP="007963AD">
            <w:pPr>
              <w:pStyle w:val="TAL"/>
            </w:pPr>
            <w:r w:rsidRPr="008F6C63">
              <w:t xml:space="preserve">Same as LTE </w:t>
            </w:r>
          </w:p>
        </w:tc>
      </w:tr>
      <w:tr w:rsidR="0093224E" w14:paraId="000E85E7" w14:textId="77777777" w:rsidTr="008F6C63">
        <w:trPr>
          <w:trHeight w:val="264"/>
          <w:jc w:val="center"/>
        </w:trPr>
        <w:tc>
          <w:tcPr>
            <w:tcW w:w="3998" w:type="dxa"/>
          </w:tcPr>
          <w:p w14:paraId="2CCC614D" w14:textId="1D9770EC" w:rsidR="0093224E" w:rsidRPr="008F6C63" w:rsidRDefault="0093224E" w:rsidP="007963AD">
            <w:pPr>
              <w:pStyle w:val="TAL"/>
              <w:rPr>
                <w:lang w:eastAsia="ja-JP"/>
              </w:rPr>
            </w:pPr>
            <w:r>
              <w:rPr>
                <w:lang w:eastAsia="ja-JP"/>
              </w:rPr>
              <w:t>Time domain DMRS</w:t>
            </w:r>
            <w:r w:rsidR="007D7723">
              <w:rPr>
                <w:lang w:eastAsia="ja-JP"/>
              </w:rPr>
              <w:t xml:space="preserve"> pattern</w:t>
            </w:r>
          </w:p>
        </w:tc>
        <w:tc>
          <w:tcPr>
            <w:tcW w:w="3998" w:type="dxa"/>
          </w:tcPr>
          <w:p w14:paraId="37BD9BCB" w14:textId="42377063" w:rsidR="0093224E" w:rsidRPr="008F6C63" w:rsidRDefault="007D7723" w:rsidP="007963AD">
            <w:pPr>
              <w:pStyle w:val="TAL"/>
              <w:rPr>
                <w:lang w:eastAsia="ja-JP"/>
              </w:rPr>
            </w:pPr>
            <w:r>
              <w:rPr>
                <w:rFonts w:hint="eastAsia"/>
                <w:lang w:eastAsia="ja-JP"/>
              </w:rPr>
              <w:t>0</w:t>
            </w:r>
            <w:r>
              <w:rPr>
                <w:lang w:eastAsia="ja-JP"/>
              </w:rPr>
              <w:t xml:space="preserve">, 1, or 2 bits </w:t>
            </w:r>
          </w:p>
        </w:tc>
      </w:tr>
      <w:tr w:rsidR="00CB3341" w14:paraId="19BD7FDC" w14:textId="77777777" w:rsidTr="008F6C63">
        <w:trPr>
          <w:trHeight w:val="264"/>
          <w:jc w:val="center"/>
        </w:trPr>
        <w:tc>
          <w:tcPr>
            <w:tcW w:w="3998" w:type="dxa"/>
          </w:tcPr>
          <w:p w14:paraId="726CB11B" w14:textId="3AC8A0B0" w:rsidR="00CB3341" w:rsidRPr="008F6C63" w:rsidRDefault="00CB3341" w:rsidP="007963AD">
            <w:pPr>
              <w:pStyle w:val="TAL"/>
            </w:pPr>
            <w:r w:rsidRPr="007B6A83">
              <w:t xml:space="preserve">Joint encoding on indicating "whether to receive 2nd SCI or not" and "what is 2nd SCI </w:t>
            </w:r>
            <w:r w:rsidR="0066381A">
              <w:t xml:space="preserve">payload </w:t>
            </w:r>
            <w:r w:rsidRPr="007B6A83">
              <w:t>size"</w:t>
            </w:r>
          </w:p>
        </w:tc>
        <w:tc>
          <w:tcPr>
            <w:tcW w:w="3998" w:type="dxa"/>
          </w:tcPr>
          <w:p w14:paraId="5A9EDB1B" w14:textId="7CCA9832" w:rsidR="00CB3341" w:rsidRPr="007B6A83" w:rsidRDefault="00CB3341" w:rsidP="007963AD">
            <w:pPr>
              <w:pStyle w:val="TAL"/>
              <w:rPr>
                <w:sz w:val="20"/>
              </w:rPr>
            </w:pPr>
            <w:r w:rsidRPr="007B6A83">
              <w:rPr>
                <w:sz w:val="20"/>
              </w:rPr>
              <w:t>3  bits</w:t>
            </w:r>
          </w:p>
          <w:p w14:paraId="4ED342FB" w14:textId="1B488163" w:rsidR="00CB3341" w:rsidRPr="008F6C63" w:rsidRDefault="00CB3341" w:rsidP="007963AD">
            <w:pPr>
              <w:pStyle w:val="TAL"/>
            </w:pPr>
            <w:r w:rsidRPr="007B6A83">
              <w:t>Unicast and groupcast are distinguished by Destination ID/Source ID in 2nd SCI</w:t>
            </w:r>
          </w:p>
        </w:tc>
      </w:tr>
      <w:tr w:rsidR="009C27CB" w14:paraId="38C4C5CA" w14:textId="77777777" w:rsidTr="008F6C63">
        <w:trPr>
          <w:trHeight w:val="264"/>
          <w:jc w:val="center"/>
        </w:trPr>
        <w:tc>
          <w:tcPr>
            <w:tcW w:w="3998" w:type="dxa"/>
          </w:tcPr>
          <w:p w14:paraId="117F1D08" w14:textId="57FC7EC3" w:rsidR="009C27CB" w:rsidRPr="007B6A83" w:rsidRDefault="009C27CB" w:rsidP="007963AD">
            <w:pPr>
              <w:pStyle w:val="TAL"/>
              <w:rPr>
                <w:lang w:eastAsia="ja-JP"/>
              </w:rPr>
            </w:pPr>
            <w:r>
              <w:rPr>
                <w:rFonts w:hint="eastAsia"/>
                <w:lang w:eastAsia="ja-JP"/>
              </w:rPr>
              <w:t>Fl</w:t>
            </w:r>
            <w:r>
              <w:rPr>
                <w:lang w:eastAsia="ja-JP"/>
              </w:rPr>
              <w:t xml:space="preserve">ag for </w:t>
            </w:r>
            <w:r w:rsidR="005D692D">
              <w:rPr>
                <w:lang w:eastAsia="ja-JP"/>
              </w:rPr>
              <w:t>interval of 1</w:t>
            </w:r>
            <w:r w:rsidR="0058449B">
              <w:rPr>
                <w:lang w:eastAsia="ja-JP"/>
              </w:rPr>
              <w:t>st</w:t>
            </w:r>
            <w:r w:rsidR="005D692D">
              <w:rPr>
                <w:lang w:eastAsia="ja-JP"/>
              </w:rPr>
              <w:t>/2</w:t>
            </w:r>
            <w:r w:rsidR="0058449B">
              <w:rPr>
                <w:lang w:eastAsia="ja-JP"/>
              </w:rPr>
              <w:t>nd</w:t>
            </w:r>
            <w:r w:rsidR="005D692D">
              <w:rPr>
                <w:lang w:eastAsia="ja-JP"/>
              </w:rPr>
              <w:t xml:space="preserve"> reservation and 3</w:t>
            </w:r>
            <w:r w:rsidR="000F58F4">
              <w:rPr>
                <w:lang w:eastAsia="ja-JP"/>
              </w:rPr>
              <w:t>rd</w:t>
            </w:r>
            <w:r w:rsidR="005D692D">
              <w:rPr>
                <w:lang w:eastAsia="ja-JP"/>
              </w:rPr>
              <w:t>/4</w:t>
            </w:r>
            <w:r w:rsidR="000F58F4">
              <w:rPr>
                <w:lang w:eastAsia="ja-JP"/>
              </w:rPr>
              <w:t>th</w:t>
            </w:r>
            <w:r w:rsidR="005D692D">
              <w:rPr>
                <w:lang w:eastAsia="ja-JP"/>
              </w:rPr>
              <w:t xml:space="preserve"> reservation</w:t>
            </w:r>
          </w:p>
        </w:tc>
        <w:tc>
          <w:tcPr>
            <w:tcW w:w="3998" w:type="dxa"/>
          </w:tcPr>
          <w:p w14:paraId="548977C6" w14:textId="4F29BA1A" w:rsidR="009C27CB" w:rsidRPr="007B6A83" w:rsidRDefault="005D692D" w:rsidP="007963AD">
            <w:pPr>
              <w:pStyle w:val="TAL"/>
              <w:rPr>
                <w:sz w:val="20"/>
                <w:lang w:eastAsia="ja-JP"/>
              </w:rPr>
            </w:pPr>
            <w:r>
              <w:rPr>
                <w:rFonts w:hint="eastAsia"/>
                <w:sz w:val="20"/>
                <w:lang w:eastAsia="ja-JP"/>
              </w:rPr>
              <w:t xml:space="preserve">1 </w:t>
            </w:r>
            <w:r>
              <w:rPr>
                <w:sz w:val="20"/>
                <w:lang w:eastAsia="ja-JP"/>
              </w:rPr>
              <w:t>bit</w:t>
            </w:r>
          </w:p>
        </w:tc>
      </w:tr>
      <w:tr w:rsidR="00CB3341" w14:paraId="321F0815" w14:textId="77777777" w:rsidTr="008F6C63">
        <w:trPr>
          <w:trHeight w:val="264"/>
          <w:jc w:val="center"/>
        </w:trPr>
        <w:tc>
          <w:tcPr>
            <w:tcW w:w="3998" w:type="dxa"/>
          </w:tcPr>
          <w:p w14:paraId="3655A510" w14:textId="1A84EB5A" w:rsidR="00CB3341" w:rsidRPr="008F6C63" w:rsidRDefault="00CB3341" w:rsidP="007963AD">
            <w:pPr>
              <w:pStyle w:val="TAL"/>
            </w:pPr>
            <w:r w:rsidRPr="008F6C63">
              <w:t>CRC</w:t>
            </w:r>
          </w:p>
        </w:tc>
        <w:tc>
          <w:tcPr>
            <w:tcW w:w="3998" w:type="dxa"/>
          </w:tcPr>
          <w:p w14:paraId="0EAA30CE" w14:textId="78459D08" w:rsidR="00CB3341" w:rsidRPr="008F6C63" w:rsidRDefault="00CB3341" w:rsidP="007963AD">
            <w:pPr>
              <w:pStyle w:val="TAL"/>
            </w:pPr>
            <w:r w:rsidRPr="008F6C63">
              <w:t>24 bits as used in NR PDCCH</w:t>
            </w:r>
          </w:p>
        </w:tc>
      </w:tr>
    </w:tbl>
    <w:p w14:paraId="75A7F91F" w14:textId="77777777" w:rsidR="008F6C63" w:rsidRPr="008F6C63" w:rsidRDefault="008F6C63" w:rsidP="00C535D4">
      <w:pPr>
        <w:rPr>
          <w:rFonts w:eastAsia="SimSun" w:cs="Arial"/>
          <w:b/>
          <w:u w:val="single"/>
          <w:lang w:val="en-US" w:eastAsia="zh-CN"/>
        </w:rPr>
      </w:pPr>
    </w:p>
    <w:p w14:paraId="099718DF" w14:textId="0C97EBA4" w:rsidR="00970A57" w:rsidRDefault="008F6C63" w:rsidP="007A195B">
      <w:pPr>
        <w:keepNext/>
        <w:jc w:val="center"/>
        <w:rPr>
          <w:rFonts w:eastAsia="SimSun"/>
          <w:b/>
          <w:u w:val="single"/>
          <w:lang w:eastAsia="zh-CN"/>
        </w:rPr>
      </w:pPr>
      <w:r>
        <w:rPr>
          <w:rFonts w:eastAsia="SimSun" w:hint="eastAsia"/>
          <w:b/>
          <w:u w:val="single"/>
          <w:lang w:eastAsia="zh-CN"/>
        </w:rPr>
        <w:t>T</w:t>
      </w:r>
      <w:r>
        <w:rPr>
          <w:rFonts w:eastAsia="SimSun"/>
          <w:b/>
          <w:u w:val="single"/>
          <w:lang w:eastAsia="zh-CN"/>
        </w:rPr>
        <w:t xml:space="preserve">able </w:t>
      </w:r>
      <w:r w:rsidR="001D3722">
        <w:rPr>
          <w:rFonts w:eastAsia="SimSun"/>
          <w:b/>
          <w:u w:val="single"/>
          <w:lang w:eastAsia="zh-CN"/>
        </w:rPr>
        <w:t>2</w:t>
      </w:r>
      <w:r w:rsidR="00176690">
        <w:rPr>
          <w:rFonts w:eastAsia="SimSun"/>
          <w:b/>
          <w:u w:val="single"/>
          <w:lang w:eastAsia="zh-CN"/>
        </w:rPr>
        <w:t xml:space="preserve"> </w:t>
      </w:r>
      <w:r>
        <w:rPr>
          <w:rFonts w:eastAsia="SimSun"/>
          <w:b/>
          <w:u w:val="single"/>
          <w:lang w:eastAsia="zh-CN"/>
        </w:rPr>
        <w:t>Second SCI of two step SCI</w:t>
      </w:r>
    </w:p>
    <w:tbl>
      <w:tblPr>
        <w:tblStyle w:val="afb"/>
        <w:tblW w:w="0" w:type="auto"/>
        <w:jc w:val="center"/>
        <w:tblLook w:val="04A0" w:firstRow="1" w:lastRow="0" w:firstColumn="1" w:lastColumn="0" w:noHBand="0" w:noVBand="1"/>
      </w:tblPr>
      <w:tblGrid>
        <w:gridCol w:w="2671"/>
        <w:gridCol w:w="2671"/>
        <w:gridCol w:w="2671"/>
      </w:tblGrid>
      <w:tr w:rsidR="00494D2F" w14:paraId="29A96A9C" w14:textId="77777777" w:rsidTr="00494D2F">
        <w:trPr>
          <w:trHeight w:val="349"/>
          <w:jc w:val="center"/>
        </w:trPr>
        <w:tc>
          <w:tcPr>
            <w:tcW w:w="2671" w:type="dxa"/>
          </w:tcPr>
          <w:p w14:paraId="5F5BC402" w14:textId="5FA78829" w:rsidR="00494D2F" w:rsidRDefault="00494D2F" w:rsidP="007963AD">
            <w:pPr>
              <w:pStyle w:val="TAL"/>
            </w:pPr>
            <w:r w:rsidRPr="00494D2F">
              <w:t>2nd SCI</w:t>
            </w:r>
          </w:p>
          <w:p w14:paraId="5AB1D757" w14:textId="1CA0A370" w:rsidR="00494D2F" w:rsidRPr="00494D2F" w:rsidRDefault="001F2727" w:rsidP="007963AD">
            <w:pPr>
              <w:pStyle w:val="TAL"/>
            </w:pPr>
            <w:r>
              <w:t>(</w:t>
            </w:r>
            <w:r w:rsidR="00494D2F" w:rsidRPr="00494D2F">
              <w:t>Taking DCI format 0_1 in NR as reference</w:t>
            </w:r>
            <w:r>
              <w:t>)</w:t>
            </w:r>
          </w:p>
        </w:tc>
        <w:tc>
          <w:tcPr>
            <w:tcW w:w="2671" w:type="dxa"/>
          </w:tcPr>
          <w:p w14:paraId="739F12E6" w14:textId="5B6F58B7" w:rsidR="00494D2F" w:rsidRPr="00494D2F" w:rsidRDefault="001F2727" w:rsidP="007963AD">
            <w:pPr>
              <w:pStyle w:val="TAL"/>
            </w:pPr>
            <w:r>
              <w:t>S</w:t>
            </w:r>
            <w:r w:rsidR="00494D2F" w:rsidRPr="00494D2F">
              <w:t>ize of 2nd SCI</w:t>
            </w:r>
          </w:p>
        </w:tc>
        <w:tc>
          <w:tcPr>
            <w:tcW w:w="2671" w:type="dxa"/>
          </w:tcPr>
          <w:p w14:paraId="38A4E9C8" w14:textId="08C6B6CA" w:rsidR="00494D2F" w:rsidRPr="00494D2F" w:rsidRDefault="00494D2F" w:rsidP="007963AD">
            <w:pPr>
              <w:pStyle w:val="TAL"/>
            </w:pPr>
            <w:r w:rsidRPr="00494D2F">
              <w:t>Comment on 2nd SCI</w:t>
            </w:r>
          </w:p>
        </w:tc>
      </w:tr>
      <w:tr w:rsidR="00494D2F" w14:paraId="761242E9" w14:textId="77777777" w:rsidTr="00494D2F">
        <w:trPr>
          <w:trHeight w:val="354"/>
          <w:jc w:val="center"/>
        </w:trPr>
        <w:tc>
          <w:tcPr>
            <w:tcW w:w="2671" w:type="dxa"/>
          </w:tcPr>
          <w:p w14:paraId="636BAB0D" w14:textId="4A5F0BC5" w:rsidR="00494D2F" w:rsidRPr="00494D2F" w:rsidRDefault="00494D2F" w:rsidP="007963AD">
            <w:pPr>
              <w:pStyle w:val="TAL"/>
            </w:pPr>
            <w:r w:rsidRPr="00494D2F">
              <w:t>HARQ ID</w:t>
            </w:r>
          </w:p>
        </w:tc>
        <w:tc>
          <w:tcPr>
            <w:tcW w:w="2671" w:type="dxa"/>
          </w:tcPr>
          <w:p w14:paraId="348DFD65" w14:textId="3B535ABC" w:rsidR="00494D2F" w:rsidRPr="00494D2F" w:rsidRDefault="00494D2F" w:rsidP="007963AD">
            <w:pPr>
              <w:pStyle w:val="TAL"/>
            </w:pPr>
            <w:r w:rsidRPr="00494D2F">
              <w:t>2-4 bits</w:t>
            </w:r>
          </w:p>
        </w:tc>
        <w:tc>
          <w:tcPr>
            <w:tcW w:w="2671" w:type="dxa"/>
          </w:tcPr>
          <w:p w14:paraId="463EE634" w14:textId="07CCB3CB" w:rsidR="00494D2F" w:rsidRPr="00494D2F" w:rsidRDefault="00494D2F" w:rsidP="007963AD">
            <w:pPr>
              <w:pStyle w:val="TAL"/>
            </w:pPr>
            <w:r w:rsidRPr="00494D2F">
              <w:t xml:space="preserve">Depending on supported number of HARQ process </w:t>
            </w:r>
          </w:p>
        </w:tc>
      </w:tr>
      <w:tr w:rsidR="00494D2F" w14:paraId="08BB81DB" w14:textId="77777777" w:rsidTr="00494D2F">
        <w:trPr>
          <w:trHeight w:val="349"/>
          <w:jc w:val="center"/>
        </w:trPr>
        <w:tc>
          <w:tcPr>
            <w:tcW w:w="2671" w:type="dxa"/>
          </w:tcPr>
          <w:p w14:paraId="359DE5AC" w14:textId="5A19BE16" w:rsidR="00494D2F" w:rsidRPr="00494D2F" w:rsidRDefault="00494D2F" w:rsidP="007963AD">
            <w:pPr>
              <w:pStyle w:val="TAL"/>
            </w:pPr>
            <w:r w:rsidRPr="00494D2F">
              <w:t>RV</w:t>
            </w:r>
          </w:p>
        </w:tc>
        <w:tc>
          <w:tcPr>
            <w:tcW w:w="2671" w:type="dxa"/>
          </w:tcPr>
          <w:p w14:paraId="0580C93C" w14:textId="48D1BD8A" w:rsidR="00494D2F" w:rsidRPr="00494D2F" w:rsidRDefault="00494D2F" w:rsidP="007963AD">
            <w:pPr>
              <w:pStyle w:val="TAL"/>
            </w:pPr>
            <w:r w:rsidRPr="00494D2F">
              <w:t>0 bits</w:t>
            </w:r>
          </w:p>
        </w:tc>
        <w:tc>
          <w:tcPr>
            <w:tcW w:w="2671" w:type="dxa"/>
          </w:tcPr>
          <w:p w14:paraId="38B4BCCB" w14:textId="3B379C2A" w:rsidR="00494D2F" w:rsidRPr="00494D2F" w:rsidRDefault="00C63EA9" w:rsidP="007963AD">
            <w:pPr>
              <w:pStyle w:val="TAL"/>
            </w:pPr>
            <w:r>
              <w:t xml:space="preserve"> Obtained from </w:t>
            </w:r>
            <w:r w:rsidRPr="00C63EA9">
              <w:t>retransmission index</w:t>
            </w:r>
            <w:r>
              <w:t>.</w:t>
            </w:r>
          </w:p>
        </w:tc>
      </w:tr>
      <w:tr w:rsidR="00494D2F" w14:paraId="56D8D8AB" w14:textId="77777777" w:rsidTr="00494D2F">
        <w:trPr>
          <w:trHeight w:val="354"/>
          <w:jc w:val="center"/>
        </w:trPr>
        <w:tc>
          <w:tcPr>
            <w:tcW w:w="2671" w:type="dxa"/>
          </w:tcPr>
          <w:p w14:paraId="39FBECDF" w14:textId="56F189C4" w:rsidR="00494D2F" w:rsidRPr="00494D2F" w:rsidRDefault="00494D2F" w:rsidP="007963AD">
            <w:pPr>
              <w:pStyle w:val="TAL"/>
            </w:pPr>
            <w:r w:rsidRPr="00494D2F">
              <w:t>NDI</w:t>
            </w:r>
          </w:p>
          <w:p w14:paraId="1C715453" w14:textId="0B3EF55B" w:rsidR="00494D2F" w:rsidRPr="00494D2F" w:rsidRDefault="00494D2F" w:rsidP="007963AD">
            <w:pPr>
              <w:pStyle w:val="TAL"/>
            </w:pPr>
            <w:r w:rsidRPr="00494D2F">
              <w:t> </w:t>
            </w:r>
          </w:p>
        </w:tc>
        <w:tc>
          <w:tcPr>
            <w:tcW w:w="2671" w:type="dxa"/>
          </w:tcPr>
          <w:p w14:paraId="42BCBC9C" w14:textId="778F7E69" w:rsidR="00494D2F" w:rsidRPr="00494D2F" w:rsidRDefault="00494D2F" w:rsidP="007963AD">
            <w:pPr>
              <w:pStyle w:val="TAL"/>
            </w:pPr>
            <w:r w:rsidRPr="00494D2F">
              <w:t>1 bit</w:t>
            </w:r>
          </w:p>
        </w:tc>
        <w:tc>
          <w:tcPr>
            <w:tcW w:w="2671" w:type="dxa"/>
          </w:tcPr>
          <w:p w14:paraId="5D9C78F3" w14:textId="77777777" w:rsidR="00494D2F" w:rsidRPr="00494D2F" w:rsidRDefault="00494D2F" w:rsidP="007963AD">
            <w:pPr>
              <w:pStyle w:val="TAL"/>
            </w:pPr>
          </w:p>
        </w:tc>
      </w:tr>
      <w:tr w:rsidR="00CB3341" w14:paraId="3ED8F60B" w14:textId="77777777" w:rsidTr="00494D2F">
        <w:trPr>
          <w:trHeight w:val="354"/>
          <w:jc w:val="center"/>
        </w:trPr>
        <w:tc>
          <w:tcPr>
            <w:tcW w:w="2671" w:type="dxa"/>
          </w:tcPr>
          <w:p w14:paraId="3DF7B4FB" w14:textId="62C08CF3" w:rsidR="00CB3341" w:rsidRPr="00494D2F" w:rsidRDefault="00CB3341" w:rsidP="007963AD">
            <w:pPr>
              <w:pStyle w:val="TAL"/>
            </w:pPr>
            <w:r w:rsidRPr="00494D2F">
              <w:t>Destination ID</w:t>
            </w:r>
          </w:p>
        </w:tc>
        <w:tc>
          <w:tcPr>
            <w:tcW w:w="2671" w:type="dxa"/>
          </w:tcPr>
          <w:p w14:paraId="62E6E4FC" w14:textId="485A28E3" w:rsidR="00CB3341" w:rsidRPr="00494D2F" w:rsidRDefault="00CB3341" w:rsidP="007963AD">
            <w:pPr>
              <w:pStyle w:val="TAL"/>
            </w:pPr>
            <w:r w:rsidRPr="00494D2F">
              <w:t>8</w:t>
            </w:r>
            <w:r w:rsidR="00C63EA9">
              <w:t xml:space="preserve"> </w:t>
            </w:r>
            <w:r w:rsidRPr="00494D2F">
              <w:t>bits</w:t>
            </w:r>
          </w:p>
        </w:tc>
        <w:tc>
          <w:tcPr>
            <w:tcW w:w="2671" w:type="dxa"/>
          </w:tcPr>
          <w:p w14:paraId="4EEB95A7" w14:textId="25DACA93" w:rsidR="00CB3341" w:rsidRPr="00494D2F" w:rsidRDefault="00CB3341" w:rsidP="007963AD">
            <w:pPr>
              <w:pStyle w:val="TAL"/>
            </w:pPr>
            <w:r w:rsidRPr="00494D2F">
              <w:t>Less than L2 ID by hash function</w:t>
            </w:r>
          </w:p>
        </w:tc>
      </w:tr>
      <w:tr w:rsidR="00CD50ED" w14:paraId="6A39205F" w14:textId="77777777" w:rsidTr="00494D2F">
        <w:trPr>
          <w:trHeight w:val="349"/>
          <w:jc w:val="center"/>
        </w:trPr>
        <w:tc>
          <w:tcPr>
            <w:tcW w:w="2671" w:type="dxa"/>
          </w:tcPr>
          <w:p w14:paraId="2463DDB0" w14:textId="3020C9D0" w:rsidR="00CD50ED" w:rsidRPr="00494D2F" w:rsidRDefault="00CD50ED" w:rsidP="007963AD">
            <w:pPr>
              <w:pStyle w:val="TAL"/>
            </w:pPr>
            <w:r w:rsidRPr="00494D2F">
              <w:t>Source ID</w:t>
            </w:r>
          </w:p>
        </w:tc>
        <w:tc>
          <w:tcPr>
            <w:tcW w:w="2671" w:type="dxa"/>
          </w:tcPr>
          <w:p w14:paraId="263C6CAD" w14:textId="5ED8E8CD" w:rsidR="00CD50ED" w:rsidRPr="00494D2F" w:rsidRDefault="00CD50ED" w:rsidP="007963AD">
            <w:pPr>
              <w:pStyle w:val="TAL"/>
            </w:pPr>
            <w:r w:rsidRPr="00494D2F">
              <w:t>8 bits</w:t>
            </w:r>
          </w:p>
        </w:tc>
        <w:tc>
          <w:tcPr>
            <w:tcW w:w="2671" w:type="dxa"/>
          </w:tcPr>
          <w:p w14:paraId="7721E41D" w14:textId="559A25F2" w:rsidR="00CD50ED" w:rsidRPr="00494D2F" w:rsidRDefault="00CD50ED" w:rsidP="007963AD">
            <w:pPr>
              <w:pStyle w:val="TAL"/>
            </w:pPr>
            <w:r w:rsidRPr="00494D2F">
              <w:t>Less than L2 ID by hash function</w:t>
            </w:r>
          </w:p>
        </w:tc>
      </w:tr>
      <w:tr w:rsidR="00CD50ED" w14:paraId="229C06BB" w14:textId="77777777" w:rsidTr="00494D2F">
        <w:trPr>
          <w:trHeight w:val="349"/>
          <w:jc w:val="center"/>
        </w:trPr>
        <w:tc>
          <w:tcPr>
            <w:tcW w:w="2671" w:type="dxa"/>
          </w:tcPr>
          <w:p w14:paraId="3DFE8F5B" w14:textId="3F3EA54D" w:rsidR="00CD50ED" w:rsidRPr="00494D2F" w:rsidRDefault="00CD50ED" w:rsidP="007963AD">
            <w:pPr>
              <w:pStyle w:val="TAL"/>
            </w:pPr>
            <w:r w:rsidRPr="007B6A83">
              <w:t xml:space="preserve">CSI request </w:t>
            </w:r>
          </w:p>
        </w:tc>
        <w:tc>
          <w:tcPr>
            <w:tcW w:w="2671" w:type="dxa"/>
          </w:tcPr>
          <w:p w14:paraId="69CE7690" w14:textId="61584274" w:rsidR="00CD50ED" w:rsidRPr="00494D2F" w:rsidRDefault="00CD50ED" w:rsidP="007963AD">
            <w:pPr>
              <w:pStyle w:val="TAL"/>
            </w:pPr>
            <w:r w:rsidRPr="007B6A83">
              <w:t>1 bit</w:t>
            </w:r>
          </w:p>
        </w:tc>
        <w:tc>
          <w:tcPr>
            <w:tcW w:w="2671" w:type="dxa"/>
          </w:tcPr>
          <w:p w14:paraId="30A770B8" w14:textId="11FA40EC" w:rsidR="00CD50ED" w:rsidRPr="00494D2F" w:rsidRDefault="00CD50ED" w:rsidP="007963AD">
            <w:pPr>
              <w:pStyle w:val="TAL"/>
            </w:pPr>
            <w:r w:rsidRPr="007B6A83">
              <w:t>Independent resource allocation between CSI request and CSI report</w:t>
            </w:r>
          </w:p>
        </w:tc>
      </w:tr>
      <w:tr w:rsidR="00CB3341" w14:paraId="490FB098" w14:textId="77777777" w:rsidTr="00494D2F">
        <w:trPr>
          <w:trHeight w:val="354"/>
          <w:jc w:val="center"/>
        </w:trPr>
        <w:tc>
          <w:tcPr>
            <w:tcW w:w="2671" w:type="dxa"/>
          </w:tcPr>
          <w:p w14:paraId="2C9BD5D2" w14:textId="5FEDDC72" w:rsidR="00CB3341" w:rsidRPr="00494D2F" w:rsidRDefault="00CB3341" w:rsidP="007963AD">
            <w:pPr>
              <w:pStyle w:val="TAL"/>
            </w:pPr>
            <w:r w:rsidRPr="00494D2F">
              <w:t xml:space="preserve">CRC </w:t>
            </w:r>
          </w:p>
        </w:tc>
        <w:tc>
          <w:tcPr>
            <w:tcW w:w="2671" w:type="dxa"/>
          </w:tcPr>
          <w:p w14:paraId="7166B60C" w14:textId="290BD43F" w:rsidR="00CB3341" w:rsidRPr="00494D2F" w:rsidRDefault="00CB3341" w:rsidP="007963AD">
            <w:pPr>
              <w:pStyle w:val="TAL"/>
            </w:pPr>
            <w:r w:rsidRPr="007B6A83">
              <w:t>11 bits</w:t>
            </w:r>
          </w:p>
        </w:tc>
        <w:tc>
          <w:tcPr>
            <w:tcW w:w="2671" w:type="dxa"/>
          </w:tcPr>
          <w:p w14:paraId="0C62E59F" w14:textId="45DF748A" w:rsidR="00CB3341" w:rsidRPr="00494D2F" w:rsidRDefault="00C63EA9" w:rsidP="007963AD">
            <w:pPr>
              <w:pStyle w:val="TAL"/>
            </w:pPr>
            <w:r>
              <w:t xml:space="preserve">Same as UCI Polar coding, i.e. if payload except CRC is &gt;12 and &lt;=19, 6 bits. If &gt;=20, 11 bits. </w:t>
            </w:r>
          </w:p>
        </w:tc>
      </w:tr>
    </w:tbl>
    <w:p w14:paraId="08A93957" w14:textId="04357B0D" w:rsidR="008F6C63" w:rsidRDefault="008F6C63" w:rsidP="00C535D4">
      <w:pPr>
        <w:rPr>
          <w:rFonts w:eastAsia="SimSun" w:cs="Arial"/>
          <w:b/>
          <w:u w:val="single"/>
          <w:lang w:eastAsia="zh-CN"/>
        </w:rPr>
      </w:pPr>
    </w:p>
    <w:p w14:paraId="7823ACD9" w14:textId="77777777" w:rsidR="00BC7EA7" w:rsidRDefault="00BC7EA7" w:rsidP="00C535D4">
      <w:pPr>
        <w:rPr>
          <w:rFonts w:eastAsiaTheme="minorEastAsia" w:cs="Arial"/>
          <w:lang w:eastAsia="ja-JP"/>
        </w:rPr>
      </w:pPr>
    </w:p>
    <w:p w14:paraId="3746F8A8" w14:textId="1F5648A7" w:rsidR="00C26844" w:rsidRDefault="00C26844" w:rsidP="00C26844">
      <w:pPr>
        <w:rPr>
          <w:rFonts w:eastAsia="SimSun" w:cs="Arial"/>
          <w:b/>
          <w:u w:val="single"/>
          <w:lang w:eastAsia="zh-CN"/>
        </w:rPr>
      </w:pPr>
      <w:r>
        <w:rPr>
          <w:rFonts w:eastAsia="SimSun" w:cs="Arial"/>
          <w:b/>
          <w:u w:val="single"/>
          <w:lang w:eastAsia="zh-CN"/>
        </w:rPr>
        <w:t>PSFCH format</w:t>
      </w:r>
    </w:p>
    <w:p w14:paraId="423AC385" w14:textId="3DDC44E6" w:rsidR="00C26844" w:rsidRDefault="00C26844" w:rsidP="00C535D4">
      <w:pPr>
        <w:rPr>
          <w:rFonts w:eastAsiaTheme="minorEastAsia" w:cs="Arial"/>
          <w:lang w:eastAsia="ja-JP"/>
        </w:rPr>
      </w:pPr>
      <w:r>
        <w:rPr>
          <w:rFonts w:eastAsiaTheme="minorEastAsia" w:cs="Arial" w:hint="eastAsia"/>
          <w:lang w:eastAsia="ja-JP"/>
        </w:rPr>
        <w:t>I</w:t>
      </w:r>
      <w:r>
        <w:rPr>
          <w:rFonts w:eastAsiaTheme="minorEastAsia" w:cs="Arial"/>
          <w:lang w:eastAsia="ja-JP"/>
        </w:rPr>
        <w:t>n RAN1#9</w:t>
      </w:r>
      <w:r w:rsidR="00D558E2">
        <w:rPr>
          <w:rFonts w:eastAsiaTheme="minorEastAsia" w:cs="Arial"/>
          <w:lang w:eastAsia="ja-JP"/>
        </w:rPr>
        <w:t>7</w:t>
      </w:r>
      <w:r>
        <w:rPr>
          <w:rFonts w:eastAsiaTheme="minorEastAsia" w:cs="Arial"/>
          <w:lang w:eastAsia="ja-JP"/>
        </w:rPr>
        <w:t xml:space="preserve">, </w:t>
      </w:r>
      <w:r w:rsidR="00407A21">
        <w:rPr>
          <w:rFonts w:eastAsiaTheme="minorEastAsia" w:cs="Arial"/>
          <w:lang w:eastAsia="ja-JP"/>
        </w:rPr>
        <w:t>a</w:t>
      </w:r>
      <w:r w:rsidRPr="00C26844">
        <w:rPr>
          <w:rFonts w:eastAsiaTheme="minorEastAsia" w:cs="Arial"/>
          <w:lang w:eastAsia="ja-JP"/>
        </w:rPr>
        <w:t xml:space="preserve"> sequence-based PSFCH format with one symbol (not including A</w:t>
      </w:r>
      <w:r w:rsidR="00C91DF6">
        <w:rPr>
          <w:rFonts w:eastAsiaTheme="minorEastAsia" w:cs="Arial"/>
          <w:lang w:eastAsia="ja-JP"/>
        </w:rPr>
        <w:t>GC training period) is agreed</w:t>
      </w:r>
      <w:r w:rsidRPr="00C26844">
        <w:rPr>
          <w:rFonts w:eastAsiaTheme="minorEastAsia" w:cs="Arial"/>
          <w:lang w:eastAsia="ja-JP"/>
        </w:rPr>
        <w:t>.</w:t>
      </w:r>
      <w:r w:rsidR="00E0028B">
        <w:rPr>
          <w:rFonts w:eastAsiaTheme="minorEastAsia" w:cs="Arial"/>
          <w:lang w:eastAsia="ja-JP"/>
        </w:rPr>
        <w:t xml:space="preserve"> </w:t>
      </w:r>
      <w:bookmarkStart w:id="3" w:name="_Hlk16588648"/>
      <w:r w:rsidR="000B4A3D">
        <w:rPr>
          <w:rFonts w:eastAsiaTheme="minorEastAsia" w:cs="Arial"/>
          <w:lang w:eastAsia="ja-JP"/>
        </w:rPr>
        <w:t>W</w:t>
      </w:r>
      <w:r w:rsidR="00E0028B" w:rsidRPr="00E0028B">
        <w:rPr>
          <w:rFonts w:eastAsiaTheme="minorEastAsia" w:cs="Arial"/>
          <w:lang w:eastAsia="ja-JP"/>
        </w:rPr>
        <w:t>e don’t see the need to support multiple PSFCH formats</w:t>
      </w:r>
      <w:bookmarkEnd w:id="3"/>
      <w:r w:rsidR="007963AD">
        <w:rPr>
          <w:rFonts w:eastAsiaTheme="minorEastAsia" w:cs="Arial"/>
          <w:lang w:eastAsia="ja-JP"/>
        </w:rPr>
        <w:t xml:space="preserve"> since the coverage for unicast/groupcast </w:t>
      </w:r>
      <w:r w:rsidR="002B1788">
        <w:rPr>
          <w:rFonts w:eastAsiaTheme="minorEastAsia" w:cs="Arial"/>
          <w:lang w:eastAsia="ja-JP"/>
        </w:rPr>
        <w:t>could be</w:t>
      </w:r>
      <w:r w:rsidR="007963AD">
        <w:rPr>
          <w:rFonts w:eastAsiaTheme="minorEastAsia" w:cs="Arial"/>
          <w:lang w:eastAsia="ja-JP"/>
        </w:rPr>
        <w:t xml:space="preserve"> close</w:t>
      </w:r>
      <w:r w:rsidR="002B1788">
        <w:rPr>
          <w:rFonts w:eastAsiaTheme="minorEastAsia" w:cs="Arial"/>
          <w:lang w:eastAsia="ja-JP"/>
        </w:rPr>
        <w:t>r</w:t>
      </w:r>
      <w:r w:rsidR="007963AD">
        <w:rPr>
          <w:rFonts w:eastAsiaTheme="minorEastAsia" w:cs="Arial"/>
          <w:lang w:eastAsia="ja-JP"/>
        </w:rPr>
        <w:t xml:space="preserve"> area</w:t>
      </w:r>
      <w:r w:rsidR="002B1788">
        <w:rPr>
          <w:rFonts w:eastAsiaTheme="minorEastAsia" w:cs="Arial"/>
          <w:lang w:eastAsia="ja-JP"/>
        </w:rPr>
        <w:t xml:space="preserve"> than broadcast</w:t>
      </w:r>
      <w:r w:rsidR="00E0028B" w:rsidRPr="00E0028B">
        <w:rPr>
          <w:rFonts w:eastAsiaTheme="minorEastAsia" w:cs="Arial"/>
          <w:lang w:eastAsia="ja-JP"/>
        </w:rPr>
        <w:t>.</w:t>
      </w:r>
      <w:r w:rsidR="00E0028B">
        <w:rPr>
          <w:rFonts w:eastAsiaTheme="minorEastAsia" w:cs="Arial"/>
          <w:lang w:eastAsia="ja-JP"/>
        </w:rPr>
        <w:t xml:space="preserve"> </w:t>
      </w:r>
    </w:p>
    <w:p w14:paraId="330A901A" w14:textId="6C4D1B4E" w:rsidR="00C26844" w:rsidRPr="00CD30C3" w:rsidRDefault="000F4671" w:rsidP="00C535D4">
      <w:pPr>
        <w:rPr>
          <w:rFonts w:eastAsiaTheme="minorEastAsia" w:cs="Arial"/>
          <w:lang w:eastAsia="ja-JP"/>
        </w:rPr>
      </w:pPr>
      <w:r>
        <w:rPr>
          <w:b/>
          <w:lang w:eastAsia="ja-JP"/>
        </w:rPr>
        <w:t>Proposal 1</w:t>
      </w:r>
      <w:r w:rsidR="00D94B31">
        <w:rPr>
          <w:b/>
          <w:lang w:eastAsia="ja-JP"/>
        </w:rPr>
        <w:t>6</w:t>
      </w:r>
      <w:r w:rsidRPr="00FC273D">
        <w:rPr>
          <w:lang w:eastAsia="ja-JP"/>
        </w:rPr>
        <w:t>: only a sequence-based PSFCH format with one symbol is supported.</w:t>
      </w:r>
    </w:p>
    <w:p w14:paraId="7407B8C7" w14:textId="77777777" w:rsidR="000F4671" w:rsidRPr="007A195B" w:rsidRDefault="000F4671" w:rsidP="00C535D4">
      <w:pPr>
        <w:rPr>
          <w:rFonts w:eastAsiaTheme="minorEastAsia" w:cs="Arial"/>
          <w:lang w:eastAsia="ja-JP"/>
        </w:rPr>
      </w:pPr>
    </w:p>
    <w:p w14:paraId="7C83EA5E" w14:textId="3E3EDF3B" w:rsidR="00BC56D5" w:rsidRDefault="00BC56D5" w:rsidP="00C535D4">
      <w:pPr>
        <w:rPr>
          <w:rFonts w:eastAsia="SimSun" w:cs="Arial"/>
          <w:b/>
          <w:u w:val="single"/>
          <w:lang w:eastAsia="zh-CN"/>
        </w:rPr>
      </w:pPr>
      <w:r>
        <w:rPr>
          <w:rFonts w:eastAsia="SimSun" w:cs="Arial" w:hint="eastAsia"/>
          <w:b/>
          <w:u w:val="single"/>
          <w:lang w:eastAsia="zh-CN"/>
        </w:rPr>
        <w:lastRenderedPageBreak/>
        <w:t>C</w:t>
      </w:r>
      <w:r>
        <w:rPr>
          <w:rFonts w:eastAsia="SimSun" w:cs="Arial"/>
          <w:b/>
          <w:u w:val="single"/>
          <w:lang w:eastAsia="zh-CN"/>
        </w:rPr>
        <w:t>SI request procedure</w:t>
      </w:r>
    </w:p>
    <w:p w14:paraId="754C4E02" w14:textId="7A1520F1" w:rsidR="00E237FA" w:rsidRDefault="00176690" w:rsidP="00C535D4">
      <w:pPr>
        <w:rPr>
          <w:lang w:eastAsia="ja-JP"/>
        </w:rPr>
      </w:pPr>
      <w:r w:rsidRPr="00112E0C">
        <w:rPr>
          <w:rFonts w:hint="eastAsia"/>
          <w:lang w:eastAsia="ja-JP"/>
        </w:rPr>
        <w:t>O</w:t>
      </w:r>
      <w:r w:rsidRPr="00112E0C">
        <w:rPr>
          <w:lang w:eastAsia="ja-JP"/>
        </w:rPr>
        <w:t xml:space="preserve">ur </w:t>
      </w:r>
      <w:r w:rsidR="005B0842">
        <w:rPr>
          <w:lang w:eastAsia="ja-JP"/>
        </w:rPr>
        <w:t>thinking</w:t>
      </w:r>
      <w:r w:rsidRPr="00112E0C">
        <w:rPr>
          <w:lang w:eastAsia="ja-JP"/>
        </w:rPr>
        <w:t xml:space="preserve"> </w:t>
      </w:r>
      <w:r>
        <w:rPr>
          <w:lang w:eastAsia="ja-JP"/>
        </w:rPr>
        <w:t>on CSI request procedure is shown in Figure 1</w:t>
      </w:r>
      <w:r w:rsidR="00097784">
        <w:rPr>
          <w:lang w:eastAsia="ja-JP"/>
        </w:rPr>
        <w:t xml:space="preserve">, where there are 5 steps: </w:t>
      </w:r>
    </w:p>
    <w:p w14:paraId="57F6A972" w14:textId="1A56EBDF" w:rsidR="00E237FA" w:rsidRDefault="003F050F" w:rsidP="007B6A83">
      <w:pPr>
        <w:ind w:leftChars="200" w:left="400"/>
        <w:rPr>
          <w:lang w:eastAsia="ja-JP"/>
        </w:rPr>
      </w:pPr>
      <w:r>
        <w:rPr>
          <w:lang w:eastAsia="ja-JP"/>
        </w:rPr>
        <w:t>S</w:t>
      </w:r>
      <w:r w:rsidR="00097784">
        <w:rPr>
          <w:lang w:eastAsia="ja-JP"/>
        </w:rPr>
        <w:t xml:space="preserve">tep 1) </w:t>
      </w:r>
      <w:r w:rsidR="0058216B">
        <w:rPr>
          <w:lang w:eastAsia="ja-JP"/>
        </w:rPr>
        <w:t xml:space="preserve">From UE A, </w:t>
      </w:r>
      <w:r w:rsidR="00097784">
        <w:rPr>
          <w:lang w:eastAsia="ja-JP"/>
        </w:rPr>
        <w:t xml:space="preserve">PSCCH/PSSCH </w:t>
      </w:r>
      <w:r w:rsidR="00822691">
        <w:rPr>
          <w:lang w:eastAsia="ja-JP"/>
        </w:rPr>
        <w:t>are</w:t>
      </w:r>
      <w:r w:rsidR="001D205B">
        <w:rPr>
          <w:lang w:eastAsia="ja-JP"/>
        </w:rPr>
        <w:t xml:space="preserve"> </w:t>
      </w:r>
      <w:r w:rsidR="00097784">
        <w:rPr>
          <w:lang w:eastAsia="ja-JP"/>
        </w:rPr>
        <w:t>transmi</w:t>
      </w:r>
      <w:r w:rsidR="00B91D54">
        <w:rPr>
          <w:lang w:eastAsia="ja-JP"/>
        </w:rPr>
        <w:t>tted</w:t>
      </w:r>
      <w:r w:rsidR="00097784">
        <w:rPr>
          <w:lang w:eastAsia="ja-JP"/>
        </w:rPr>
        <w:t xml:space="preserve"> and CSI-RS is confined within PSSCH. In PSCCH, 1 bit CSI request is indicated in SCI.</w:t>
      </w:r>
      <w:r w:rsidR="0058216B">
        <w:rPr>
          <w:lang w:eastAsia="ja-JP"/>
        </w:rPr>
        <w:t xml:space="preserve"> </w:t>
      </w:r>
    </w:p>
    <w:p w14:paraId="37F998B9" w14:textId="2DE9E342" w:rsidR="00E237FA" w:rsidRDefault="00E9371C" w:rsidP="007B6A83">
      <w:pPr>
        <w:ind w:leftChars="200" w:left="400"/>
        <w:rPr>
          <w:lang w:eastAsia="ja-JP"/>
        </w:rPr>
      </w:pPr>
      <w:r>
        <w:rPr>
          <w:lang w:eastAsia="ja-JP"/>
        </w:rPr>
        <w:t xml:space="preserve">Step </w:t>
      </w:r>
      <w:r w:rsidR="0058216B">
        <w:rPr>
          <w:lang w:eastAsia="ja-JP"/>
        </w:rPr>
        <w:t>2)</w:t>
      </w:r>
      <w:r w:rsidR="00112E0C">
        <w:rPr>
          <w:lang w:eastAsia="ja-JP"/>
        </w:rPr>
        <w:t xml:space="preserve"> UE B measures CSI from CSI-RS transmitted by UE A and selects the resource of PS</w:t>
      </w:r>
      <w:r w:rsidR="00822691">
        <w:rPr>
          <w:lang w:eastAsia="ja-JP"/>
        </w:rPr>
        <w:t>C</w:t>
      </w:r>
      <w:r w:rsidR="00112E0C">
        <w:rPr>
          <w:lang w:eastAsia="ja-JP"/>
        </w:rPr>
        <w:t>CH/PS</w:t>
      </w:r>
      <w:r w:rsidR="00822691">
        <w:rPr>
          <w:lang w:eastAsia="ja-JP"/>
        </w:rPr>
        <w:t>S</w:t>
      </w:r>
      <w:r w:rsidR="00112E0C">
        <w:rPr>
          <w:lang w:eastAsia="ja-JP"/>
        </w:rPr>
        <w:t>CH for CSI report.</w:t>
      </w:r>
      <w:r w:rsidRPr="00E9371C">
        <w:rPr>
          <w:lang w:eastAsia="ja-JP"/>
        </w:rPr>
        <w:t xml:space="preserve"> </w:t>
      </w:r>
    </w:p>
    <w:p w14:paraId="3DEB4F55" w14:textId="00C02EFA" w:rsidR="00E237FA" w:rsidRDefault="00E9371C" w:rsidP="007B6A83">
      <w:pPr>
        <w:ind w:leftChars="200" w:left="400"/>
        <w:rPr>
          <w:lang w:eastAsia="ja-JP"/>
        </w:rPr>
      </w:pPr>
      <w:r>
        <w:rPr>
          <w:lang w:eastAsia="ja-JP"/>
        </w:rPr>
        <w:t>Step</w:t>
      </w:r>
      <w:r w:rsidR="00112E0C">
        <w:rPr>
          <w:lang w:eastAsia="ja-JP"/>
        </w:rPr>
        <w:t xml:space="preserve"> 3)</w:t>
      </w:r>
      <w:r w:rsidR="00286C2E">
        <w:rPr>
          <w:lang w:eastAsia="ja-JP"/>
        </w:rPr>
        <w:t xml:space="preserve"> From UE B, PSCCH/PSSCH </w:t>
      </w:r>
      <w:r w:rsidR="00822691">
        <w:rPr>
          <w:lang w:eastAsia="ja-JP"/>
        </w:rPr>
        <w:t>are</w:t>
      </w:r>
      <w:r w:rsidR="00286C2E">
        <w:rPr>
          <w:lang w:eastAsia="ja-JP"/>
        </w:rPr>
        <w:t xml:space="preserve"> transmitted with CSI report. </w:t>
      </w:r>
    </w:p>
    <w:p w14:paraId="0FAF4070" w14:textId="37370E80" w:rsidR="00E237FA" w:rsidRDefault="00E9371C" w:rsidP="007B6A83">
      <w:pPr>
        <w:ind w:leftChars="200" w:left="400"/>
        <w:rPr>
          <w:lang w:eastAsia="ja-JP"/>
        </w:rPr>
      </w:pPr>
      <w:r>
        <w:rPr>
          <w:lang w:eastAsia="ja-JP"/>
        </w:rPr>
        <w:t xml:space="preserve">Step </w:t>
      </w:r>
      <w:r w:rsidR="00286C2E">
        <w:rPr>
          <w:lang w:eastAsia="ja-JP"/>
        </w:rPr>
        <w:t>4) UE A</w:t>
      </w:r>
      <w:r w:rsidR="000C5337">
        <w:rPr>
          <w:lang w:eastAsia="ja-JP"/>
        </w:rPr>
        <w:t xml:space="preserve"> does link adaptation</w:t>
      </w:r>
      <w:r w:rsidR="0055480A">
        <w:rPr>
          <w:lang w:eastAsia="ja-JP"/>
        </w:rPr>
        <w:t xml:space="preserve"> and resource selection of PS</w:t>
      </w:r>
      <w:r w:rsidR="00822691">
        <w:rPr>
          <w:lang w:eastAsia="ja-JP"/>
        </w:rPr>
        <w:t>C</w:t>
      </w:r>
      <w:r w:rsidR="0055480A">
        <w:rPr>
          <w:lang w:eastAsia="ja-JP"/>
        </w:rPr>
        <w:t>CH/PS</w:t>
      </w:r>
      <w:r w:rsidR="00822691">
        <w:rPr>
          <w:lang w:eastAsia="ja-JP"/>
        </w:rPr>
        <w:t>S</w:t>
      </w:r>
      <w:r w:rsidR="0055480A">
        <w:rPr>
          <w:lang w:eastAsia="ja-JP"/>
        </w:rPr>
        <w:t>CH.</w:t>
      </w:r>
      <w:r w:rsidR="00313361">
        <w:rPr>
          <w:lang w:eastAsia="ja-JP"/>
        </w:rPr>
        <w:t xml:space="preserve"> </w:t>
      </w:r>
    </w:p>
    <w:p w14:paraId="3190162D" w14:textId="60117AF8" w:rsidR="001F0939" w:rsidRDefault="00E9371C" w:rsidP="00A708B7">
      <w:pPr>
        <w:ind w:leftChars="200" w:left="400"/>
        <w:rPr>
          <w:lang w:eastAsia="ja-JP"/>
        </w:rPr>
      </w:pPr>
      <w:r>
        <w:rPr>
          <w:lang w:eastAsia="ja-JP"/>
        </w:rPr>
        <w:t xml:space="preserve">Step </w:t>
      </w:r>
      <w:r w:rsidR="00313361">
        <w:rPr>
          <w:lang w:eastAsia="ja-JP"/>
        </w:rPr>
        <w:t>5) UE A transmits PS</w:t>
      </w:r>
      <w:r w:rsidR="00822691">
        <w:rPr>
          <w:lang w:eastAsia="ja-JP"/>
        </w:rPr>
        <w:t>C</w:t>
      </w:r>
      <w:r w:rsidR="00313361">
        <w:rPr>
          <w:lang w:eastAsia="ja-JP"/>
        </w:rPr>
        <w:t>CH/PS</w:t>
      </w:r>
      <w:r w:rsidR="00822691">
        <w:rPr>
          <w:lang w:eastAsia="ja-JP"/>
        </w:rPr>
        <w:t>S</w:t>
      </w:r>
      <w:r w:rsidR="00313361">
        <w:rPr>
          <w:lang w:eastAsia="ja-JP"/>
        </w:rPr>
        <w:t xml:space="preserve">CH. </w:t>
      </w:r>
    </w:p>
    <w:p w14:paraId="1225F90F" w14:textId="2895589B" w:rsidR="00BC56D5" w:rsidRPr="00A708B7" w:rsidRDefault="0091354C" w:rsidP="00C535D4">
      <w:pPr>
        <w:rPr>
          <w:rFonts w:eastAsiaTheme="minorEastAsia" w:cs="Arial"/>
          <w:lang w:eastAsia="ja-JP"/>
        </w:rPr>
      </w:pPr>
      <w:r w:rsidRPr="00A708B7">
        <w:rPr>
          <w:rFonts w:eastAsiaTheme="minorEastAsia" w:cs="Arial"/>
          <w:lang w:eastAsia="ja-JP"/>
        </w:rPr>
        <w:t>For sidelink CSI-RS design, to reuse NR Uu CSI-RS is baseline.</w:t>
      </w:r>
      <w:r>
        <w:rPr>
          <w:rFonts w:eastAsiaTheme="minorEastAsia" w:cs="Arial" w:hint="eastAsia"/>
          <w:lang w:eastAsia="ja-JP"/>
        </w:rPr>
        <w:t xml:space="preserve"> </w:t>
      </w:r>
      <w:r w:rsidR="00822691">
        <w:rPr>
          <w:lang w:eastAsia="ja-JP"/>
        </w:rPr>
        <w:t xml:space="preserve">Here the resource selection among step 1, step 3 and step 5 is independent.  </w:t>
      </w:r>
      <w:r w:rsidR="009012CC">
        <w:rPr>
          <w:lang w:eastAsia="ja-JP"/>
        </w:rPr>
        <w:t xml:space="preserve">Based on </w:t>
      </w:r>
      <w:r w:rsidR="007F473E">
        <w:rPr>
          <w:lang w:eastAsia="ja-JP"/>
        </w:rPr>
        <w:t>above</w:t>
      </w:r>
      <w:r w:rsidR="009012CC">
        <w:rPr>
          <w:lang w:eastAsia="ja-JP"/>
        </w:rPr>
        <w:t xml:space="preserve"> we propose</w:t>
      </w:r>
    </w:p>
    <w:p w14:paraId="68E905A3" w14:textId="651D65D6" w:rsidR="009012CC" w:rsidRPr="00112E0C" w:rsidRDefault="009012CC" w:rsidP="00C535D4">
      <w:pPr>
        <w:rPr>
          <w:lang w:eastAsia="ja-JP"/>
        </w:rPr>
      </w:pPr>
      <w:r w:rsidRPr="007B6A83">
        <w:rPr>
          <w:b/>
          <w:lang w:eastAsia="ja-JP"/>
        </w:rPr>
        <w:t xml:space="preserve">Proposal </w:t>
      </w:r>
      <w:r w:rsidR="000F4671">
        <w:rPr>
          <w:b/>
          <w:lang w:eastAsia="ja-JP"/>
        </w:rPr>
        <w:t>1</w:t>
      </w:r>
      <w:r w:rsidR="00D94B31">
        <w:rPr>
          <w:b/>
          <w:lang w:eastAsia="ja-JP"/>
        </w:rPr>
        <w:t>7</w:t>
      </w:r>
      <w:r>
        <w:rPr>
          <w:lang w:eastAsia="ja-JP"/>
        </w:rPr>
        <w:t>: Resource selection of PS</w:t>
      </w:r>
      <w:r w:rsidR="007F473E">
        <w:rPr>
          <w:lang w:eastAsia="ja-JP"/>
        </w:rPr>
        <w:t>C</w:t>
      </w:r>
      <w:r>
        <w:rPr>
          <w:lang w:eastAsia="ja-JP"/>
        </w:rPr>
        <w:t>CH/PS</w:t>
      </w:r>
      <w:r w:rsidR="007F473E">
        <w:rPr>
          <w:lang w:eastAsia="ja-JP"/>
        </w:rPr>
        <w:t>S</w:t>
      </w:r>
      <w:r>
        <w:rPr>
          <w:lang w:eastAsia="ja-JP"/>
        </w:rPr>
        <w:t>CH is independent between CSI request and CSI report.</w:t>
      </w:r>
    </w:p>
    <w:p w14:paraId="5FFCB1F3" w14:textId="1D24FBB0" w:rsidR="00176690" w:rsidRDefault="00176690" w:rsidP="007B6A83">
      <w:pPr>
        <w:jc w:val="center"/>
        <w:rPr>
          <w:rFonts w:eastAsia="SimSun" w:cs="Arial"/>
          <w:b/>
          <w:u w:val="single"/>
          <w:lang w:eastAsia="zh-CN"/>
        </w:rPr>
      </w:pPr>
      <w:r w:rsidRPr="00176690">
        <w:rPr>
          <w:rFonts w:eastAsia="SimSun" w:cs="Arial"/>
          <w:b/>
          <w:u w:val="single"/>
          <w:lang w:val="en-US" w:eastAsia="zh-CN"/>
        </w:rPr>
        <w:object w:dxaOrig="11161" w:dyaOrig="8611" w14:anchorId="567D670B">
          <v:shape id="_x0000_i1029" type="#_x0000_t75" style="width:251.25pt;height:193.5pt" o:ole="">
            <v:imagedata r:id="rId14" o:title=""/>
          </v:shape>
          <o:OLEObject Type="Embed" ProgID="Visio.Drawing.15" ShapeID="_x0000_i1029" DrawAspect="Content" ObjectID="_1631955523" r:id="rId15"/>
        </w:object>
      </w:r>
    </w:p>
    <w:p w14:paraId="2ED85B37" w14:textId="2F552EEF" w:rsidR="00176690" w:rsidRDefault="00176690" w:rsidP="007B6A83">
      <w:pPr>
        <w:jc w:val="center"/>
        <w:rPr>
          <w:rFonts w:eastAsia="SimSun" w:cs="Arial"/>
          <w:b/>
          <w:u w:val="single"/>
          <w:lang w:eastAsia="zh-CN"/>
        </w:rPr>
      </w:pPr>
      <w:r>
        <w:rPr>
          <w:rFonts w:eastAsia="SimSun" w:cs="Arial"/>
          <w:b/>
          <w:u w:val="single"/>
          <w:lang w:eastAsia="zh-CN"/>
        </w:rPr>
        <w:t>Figure 1 CSI request procedure</w:t>
      </w:r>
    </w:p>
    <w:p w14:paraId="621A3205" w14:textId="77777777" w:rsidR="00BC56D5" w:rsidRDefault="00BC56D5" w:rsidP="00C535D4">
      <w:pPr>
        <w:rPr>
          <w:rFonts w:eastAsia="SimSun" w:cs="Arial"/>
          <w:b/>
          <w:u w:val="single"/>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563929AD" w:rsidR="00737007" w:rsidRDefault="00E432E9" w:rsidP="00737007">
      <w:r>
        <w:rPr>
          <w:rFonts w:eastAsia="SimSun" w:cs="Arial" w:hint="eastAsia"/>
          <w:lang w:eastAsia="zh-CN"/>
        </w:rPr>
        <w:t xml:space="preserve">In this contribution </w:t>
      </w:r>
      <w:r w:rsidR="00D64442">
        <w:rPr>
          <w:rFonts w:eastAsia="SimSun" w:cs="Arial"/>
          <w:lang w:eastAsia="zh-CN"/>
        </w:rPr>
        <w:t xml:space="preserve">we discussed </w:t>
      </w:r>
      <w:r w:rsidR="00597689" w:rsidRPr="00CD3C6D">
        <w:t>physical layer structure for sidelink in NR V2X</w:t>
      </w:r>
      <w:r w:rsidR="00597689">
        <w:t xml:space="preserve"> and followings are proposed, </w:t>
      </w:r>
    </w:p>
    <w:p w14:paraId="4F7A1686" w14:textId="4D5E3387" w:rsidR="00B42957" w:rsidRDefault="00B42957" w:rsidP="00B42957">
      <w:r w:rsidRPr="002B6CFB">
        <w:rPr>
          <w:b/>
        </w:rPr>
        <w:t xml:space="preserve">Proposal </w:t>
      </w:r>
      <w:r>
        <w:rPr>
          <w:b/>
        </w:rPr>
        <w:t>1</w:t>
      </w:r>
      <w:r w:rsidR="00CD30C3">
        <w:t xml:space="preserve">: </w:t>
      </w:r>
      <w:r>
        <w:t>Activated SL BWP and activated Uu BWP are TDMed in a carrier for a UE</w:t>
      </w:r>
      <w:r>
        <w:rPr>
          <w:rFonts w:eastAsia="SimSun" w:hint="eastAsia"/>
          <w:lang w:eastAsia="zh-CN"/>
        </w:rPr>
        <w:t xml:space="preserve">. </w:t>
      </w:r>
    </w:p>
    <w:p w14:paraId="59AFEDAD" w14:textId="31EB98F6" w:rsidR="00B42957" w:rsidRPr="00FC273D" w:rsidRDefault="00B42957" w:rsidP="00D94B31">
      <w:r w:rsidRPr="002B6CFB">
        <w:rPr>
          <w:b/>
        </w:rPr>
        <w:t xml:space="preserve">Proposal </w:t>
      </w:r>
      <w:r>
        <w:rPr>
          <w:b/>
        </w:rPr>
        <w:t>2</w:t>
      </w:r>
      <w:r w:rsidRPr="00FC273D">
        <w:t>:</w:t>
      </w:r>
      <w:r>
        <w:t xml:space="preserve"> SL BWP is n</w:t>
      </w:r>
      <w:r w:rsidRPr="00CE65D5">
        <w:t>ot necessary to restrict SL BWP is always within Uu BWP</w:t>
      </w:r>
      <w:r>
        <w:t xml:space="preserve">. </w:t>
      </w:r>
    </w:p>
    <w:p w14:paraId="5C841489" w14:textId="7A25A025" w:rsidR="00B42957" w:rsidRPr="00FC273D" w:rsidRDefault="00B42957" w:rsidP="00D94B31">
      <w:r w:rsidRPr="002B6CFB">
        <w:rPr>
          <w:b/>
        </w:rPr>
        <w:t xml:space="preserve">Proposal </w:t>
      </w:r>
      <w:r>
        <w:rPr>
          <w:b/>
        </w:rPr>
        <w:t>3</w:t>
      </w:r>
      <w:r>
        <w:t>:  In TDD, SL BWP is configured to align with UL symbols and flexible symbols for mode 1 and UL symbols only for mode 2.</w:t>
      </w:r>
    </w:p>
    <w:p w14:paraId="5D9AAF9D" w14:textId="77777777" w:rsidR="00B42957" w:rsidRPr="007A195B" w:rsidRDefault="00B42957" w:rsidP="00B42957">
      <w:pPr>
        <w:rPr>
          <w:b/>
          <w:lang w:eastAsia="ja-JP"/>
        </w:rPr>
      </w:pPr>
      <w:r>
        <w:rPr>
          <w:b/>
          <w:lang w:eastAsia="ja-JP"/>
        </w:rPr>
        <w:t>Proposal 4</w:t>
      </w:r>
      <w:r w:rsidRPr="00FC273D">
        <w:rPr>
          <w:lang w:eastAsia="ja-JP"/>
        </w:rPr>
        <w:t>:</w:t>
      </w:r>
      <w:r>
        <w:rPr>
          <w:b/>
          <w:lang w:eastAsia="ja-JP"/>
        </w:rPr>
        <w:t xml:space="preserve"> </w:t>
      </w:r>
      <w:r>
        <w:rPr>
          <w:rFonts w:hint="eastAsia"/>
          <w:lang w:eastAsia="ja-JP"/>
        </w:rPr>
        <w:t>F</w:t>
      </w:r>
      <w:r>
        <w:rPr>
          <w:lang w:eastAsia="ja-JP"/>
        </w:rPr>
        <w:t xml:space="preserve">or both dedicated SL carrier and licensed carrier, </w:t>
      </w:r>
      <w:r w:rsidRPr="00667871">
        <w:rPr>
          <w:lang w:eastAsia="ja-JP"/>
        </w:rPr>
        <w:t>a slot is used for granularity of resource pool configuration</w:t>
      </w:r>
      <w:r>
        <w:t>.</w:t>
      </w:r>
    </w:p>
    <w:p w14:paraId="7F21CC52" w14:textId="4C0E8B8A" w:rsidR="00B42957" w:rsidRPr="00FC273D" w:rsidRDefault="00B42957" w:rsidP="00D94B31">
      <w:r>
        <w:rPr>
          <w:b/>
          <w:lang w:eastAsia="ja-JP"/>
        </w:rPr>
        <w:t>Proposal 5</w:t>
      </w:r>
      <w:r w:rsidRPr="00FC273D">
        <w:rPr>
          <w:lang w:eastAsia="ja-JP"/>
        </w:rPr>
        <w:t>:</w:t>
      </w:r>
      <w:r>
        <w:rPr>
          <w:b/>
          <w:lang w:eastAsia="ja-JP"/>
        </w:rPr>
        <w:t xml:space="preserve"> </w:t>
      </w:r>
      <w:r>
        <w:rPr>
          <w:lang w:eastAsia="ja-JP"/>
        </w:rPr>
        <w:t xml:space="preserve">For licensed carrier in mode 2, usable symbols in a slot are additionally (pre-)configured. </w:t>
      </w:r>
    </w:p>
    <w:p w14:paraId="61653DB6" w14:textId="5214B2F2" w:rsidR="00D94B31" w:rsidRPr="00FC273D" w:rsidRDefault="00B42957" w:rsidP="00D94B31">
      <w:r>
        <w:rPr>
          <w:b/>
          <w:lang w:eastAsia="ja-JP"/>
        </w:rPr>
        <w:t>Proposal 6</w:t>
      </w:r>
      <w:r w:rsidRPr="00FC273D">
        <w:rPr>
          <w:lang w:eastAsia="ja-JP"/>
        </w:rPr>
        <w:t>:</w:t>
      </w:r>
      <w:r w:rsidRPr="00CD30C3">
        <w:t xml:space="preserve"> </w:t>
      </w:r>
      <w:r w:rsidRPr="0004229B">
        <w:rPr>
          <w:lang w:eastAsia="ja-JP"/>
        </w:rPr>
        <w:t>The resource pool always consists of contiguous PRB.</w:t>
      </w:r>
      <w:r>
        <w:rPr>
          <w:lang w:eastAsia="ja-JP"/>
        </w:rPr>
        <w:t xml:space="preserve"> If the resource pool of non-contiguous PRB needs to be supported, it should be only in the resource allocation mode 1 to avoid the special handling in sensing procedure in resource allocation mode 2.</w:t>
      </w:r>
    </w:p>
    <w:p w14:paraId="7059CB9D" w14:textId="77777777" w:rsidR="00B42957" w:rsidRDefault="00B42957" w:rsidP="00B42957">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7</w:t>
      </w:r>
      <w:r>
        <w:rPr>
          <w:rFonts w:eastAsia="SimSun" w:cs="Arial"/>
          <w:lang w:val="en-US" w:eastAsia="zh-CN"/>
        </w:rPr>
        <w:t xml:space="preserve">: To support option 3 in Rel.16. </w:t>
      </w:r>
    </w:p>
    <w:p w14:paraId="3FE533A8" w14:textId="77777777" w:rsidR="00B42957" w:rsidRDefault="00B42957" w:rsidP="00B42957">
      <w:pPr>
        <w:rPr>
          <w:rFonts w:eastAsia="SimSun" w:cs="Arial"/>
          <w:lang w:val="en-US" w:eastAsia="zh-CN"/>
        </w:rPr>
      </w:pPr>
      <w:r w:rsidRPr="005C5DFF">
        <w:rPr>
          <w:rFonts w:eastAsia="SimSun" w:cs="Arial" w:hint="eastAsia"/>
          <w:b/>
          <w:lang w:val="en-US" w:eastAsia="zh-CN"/>
        </w:rPr>
        <w:lastRenderedPageBreak/>
        <w:t>P</w:t>
      </w:r>
      <w:r w:rsidRPr="005C5DFF">
        <w:rPr>
          <w:rFonts w:eastAsia="SimSun" w:cs="Arial"/>
          <w:b/>
          <w:lang w:val="en-US" w:eastAsia="zh-CN"/>
        </w:rPr>
        <w:t xml:space="preserve">roposal </w:t>
      </w:r>
      <w:r>
        <w:rPr>
          <w:rFonts w:eastAsia="SimSun" w:cs="Arial"/>
          <w:b/>
          <w:lang w:val="en-US" w:eastAsia="zh-CN"/>
        </w:rPr>
        <w:t>8</w:t>
      </w:r>
      <w:r>
        <w:rPr>
          <w:rFonts w:eastAsia="SimSun" w:cs="Arial"/>
          <w:lang w:val="en-US" w:eastAsia="zh-CN"/>
        </w:rPr>
        <w:t>: PSCCH is rank 1 with two ports transmission (Tx diversity) or 1 port with virtualization.</w:t>
      </w:r>
    </w:p>
    <w:p w14:paraId="56FB83FB" w14:textId="77777777" w:rsidR="00B42957" w:rsidRDefault="00B42957" w:rsidP="00B42957">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9</w:t>
      </w:r>
      <w:r>
        <w:rPr>
          <w:rFonts w:eastAsia="SimSun" w:cs="Arial"/>
          <w:lang w:val="en-US" w:eastAsia="zh-CN"/>
        </w:rPr>
        <w:t>: For PSSCH, based on different rank situation or number of antennas as well as agreements in WID, we propose following,</w:t>
      </w:r>
    </w:p>
    <w:p w14:paraId="0A0306C2" w14:textId="77777777" w:rsidR="00B42957" w:rsidRDefault="00B42957" w:rsidP="00B42957">
      <w:pPr>
        <w:pStyle w:val="aff3"/>
        <w:numPr>
          <w:ilvl w:val="0"/>
          <w:numId w:val="37"/>
        </w:numPr>
        <w:ind w:leftChars="0"/>
        <w:rPr>
          <w:rFonts w:eastAsia="SimSun" w:cs="Arial"/>
          <w:lang w:val="en-US" w:eastAsia="zh-CN"/>
        </w:rPr>
      </w:pPr>
      <w:r>
        <w:rPr>
          <w:rFonts w:eastAsia="SimSun" w:cs="Arial"/>
          <w:lang w:val="en-US" w:eastAsia="zh-CN"/>
        </w:rPr>
        <w:t>R</w:t>
      </w:r>
      <w:r w:rsidRPr="001D10F9">
        <w:rPr>
          <w:rFonts w:eastAsia="SimSun" w:cs="Arial"/>
          <w:lang w:val="en-US" w:eastAsia="zh-CN"/>
        </w:rPr>
        <w:t>ank 1 is same implementation as PSCCH rank 1.</w:t>
      </w:r>
    </w:p>
    <w:p w14:paraId="3126FA66" w14:textId="77777777" w:rsidR="00B42957" w:rsidRDefault="00B42957" w:rsidP="00B42957">
      <w:pPr>
        <w:pStyle w:val="aff3"/>
        <w:numPr>
          <w:ilvl w:val="0"/>
          <w:numId w:val="37"/>
        </w:numPr>
        <w:ind w:leftChars="0"/>
        <w:rPr>
          <w:rFonts w:eastAsia="SimSun" w:cs="Arial"/>
          <w:lang w:val="en-US" w:eastAsia="zh-CN"/>
        </w:rPr>
      </w:pPr>
      <w:r>
        <w:rPr>
          <w:rFonts w:eastAsia="SimSun" w:cs="Arial" w:hint="eastAsia"/>
          <w:lang w:val="en-US" w:eastAsia="zh-CN"/>
        </w:rPr>
        <w:t>R</w:t>
      </w:r>
      <w:r w:rsidRPr="001D10F9">
        <w:rPr>
          <w:rFonts w:eastAsia="SimSun" w:cs="Arial"/>
          <w:lang w:val="en-US" w:eastAsia="zh-CN"/>
        </w:rPr>
        <w:t>ank 2 based transmission is based on 2 port</w:t>
      </w:r>
      <w:r>
        <w:rPr>
          <w:rFonts w:eastAsia="SimSun" w:cs="Arial"/>
          <w:lang w:val="en-US" w:eastAsia="zh-CN"/>
        </w:rPr>
        <w:t>s</w:t>
      </w:r>
      <w:r w:rsidRPr="001D10F9">
        <w:rPr>
          <w:rFonts w:eastAsia="SimSun" w:cs="Arial"/>
          <w:lang w:val="en-US" w:eastAsia="zh-CN"/>
        </w:rPr>
        <w:t xml:space="preserve">. </w:t>
      </w:r>
    </w:p>
    <w:p w14:paraId="26C5121A" w14:textId="4893CFF6" w:rsidR="00D94B31" w:rsidRPr="00FC273D" w:rsidRDefault="00B42957" w:rsidP="00FC273D">
      <w:pPr>
        <w:pStyle w:val="aff3"/>
        <w:numPr>
          <w:ilvl w:val="0"/>
          <w:numId w:val="37"/>
        </w:numPr>
        <w:ind w:leftChars="0"/>
        <w:rPr>
          <w:rFonts w:eastAsia="SimSun" w:cs="Arial"/>
          <w:lang w:val="en-US" w:eastAsia="zh-CN"/>
        </w:rPr>
      </w:pPr>
      <w:r w:rsidRPr="001D10F9">
        <w:rPr>
          <w:rFonts w:eastAsia="SimSun" w:cs="Arial"/>
          <w:lang w:val="en-US" w:eastAsia="zh-CN"/>
        </w:rPr>
        <w:t>Four Tx antennas are virtualized to 2 ports</w:t>
      </w:r>
      <w:r>
        <w:rPr>
          <w:rFonts w:eastAsia="SimSun" w:cs="Arial"/>
          <w:lang w:val="en-US" w:eastAsia="zh-CN"/>
        </w:rPr>
        <w:t xml:space="preserve"> based on up to</w:t>
      </w:r>
      <w:r w:rsidRPr="001D10F9">
        <w:rPr>
          <w:rFonts w:eastAsia="SimSun" w:cs="Arial"/>
          <w:lang w:val="en-US" w:eastAsia="zh-CN"/>
        </w:rPr>
        <w:t xml:space="preserve"> </w:t>
      </w:r>
      <w:r>
        <w:rPr>
          <w:rFonts w:eastAsia="SimSun" w:cs="Arial"/>
          <w:lang w:val="en-US" w:eastAsia="zh-CN"/>
        </w:rPr>
        <w:t xml:space="preserve">the </w:t>
      </w:r>
      <w:r w:rsidRPr="001D10F9">
        <w:rPr>
          <w:rFonts w:eastAsia="SimSun" w:cs="Arial"/>
          <w:lang w:val="en-US" w:eastAsia="zh-CN"/>
        </w:rPr>
        <w:t>implementation.</w:t>
      </w:r>
    </w:p>
    <w:p w14:paraId="4612EC8A" w14:textId="0739B832" w:rsidR="00B42957" w:rsidRPr="00FC273D" w:rsidRDefault="00B42957" w:rsidP="00D94B31">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10</w:t>
      </w:r>
      <w:r>
        <w:rPr>
          <w:rFonts w:eastAsia="SimSun" w:cs="Arial"/>
          <w:lang w:val="en-US" w:eastAsia="zh-CN"/>
        </w:rPr>
        <w:t>: DMRS configuration type 1 only is supported for PSSCH. If both DMRS configuration type 1 and type 2 needs to be supported, it is (pre-)configuration.</w:t>
      </w:r>
    </w:p>
    <w:p w14:paraId="019B57F8" w14:textId="1FE7A3D9" w:rsidR="00B42957" w:rsidRPr="00FC273D" w:rsidRDefault="00B42957" w:rsidP="00D94B31">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11</w:t>
      </w:r>
      <w:r>
        <w:rPr>
          <w:rFonts w:eastAsia="SimSun" w:cs="Arial"/>
          <w:lang w:val="en-US" w:eastAsia="zh-CN"/>
        </w:rPr>
        <w:t xml:space="preserve">: </w:t>
      </w:r>
      <w:r w:rsidRPr="00771307">
        <w:rPr>
          <w:rFonts w:eastAsia="SimSun" w:cs="Arial"/>
          <w:lang w:val="en-US" w:eastAsia="zh-CN"/>
        </w:rPr>
        <w:t xml:space="preserve">(Pre-)configuration of PSSCH DMRS pattern(s) in time domain </w:t>
      </w:r>
      <w:r>
        <w:rPr>
          <w:rFonts w:eastAsia="SimSun" w:cs="Arial"/>
          <w:lang w:val="en-US" w:eastAsia="zh-CN"/>
        </w:rPr>
        <w:t xml:space="preserve">is </w:t>
      </w:r>
      <w:r w:rsidRPr="00771307">
        <w:rPr>
          <w:rFonts w:eastAsia="SimSun" w:cs="Arial"/>
          <w:lang w:val="en-US" w:eastAsia="zh-CN"/>
        </w:rPr>
        <w:t>per a</w:t>
      </w:r>
      <w:r>
        <w:rPr>
          <w:rFonts w:eastAsia="SimSun" w:cs="Arial"/>
          <w:lang w:val="en-US" w:eastAsia="zh-CN"/>
        </w:rPr>
        <w:t xml:space="preserve"> Rx </w:t>
      </w:r>
      <w:r w:rsidRPr="00771307">
        <w:rPr>
          <w:rFonts w:eastAsia="SimSun" w:cs="Arial"/>
          <w:lang w:val="en-US" w:eastAsia="zh-CN"/>
        </w:rPr>
        <w:t>resource pool</w:t>
      </w:r>
      <w:r>
        <w:rPr>
          <w:rFonts w:eastAsia="SimSun" w:cs="Arial"/>
          <w:lang w:val="en-US" w:eastAsia="zh-CN"/>
        </w:rPr>
        <w:t xml:space="preserve"> and not per Tx resource pool. In case </w:t>
      </w:r>
      <w:r w:rsidRPr="001C6438">
        <w:rPr>
          <w:rFonts w:eastAsia="SimSun" w:cs="Arial"/>
          <w:lang w:val="en-US" w:eastAsia="zh-CN"/>
        </w:rPr>
        <w:t>one (pre)configured DMRS pattern</w:t>
      </w:r>
      <w:r>
        <w:rPr>
          <w:rFonts w:eastAsia="SimSun" w:cs="Arial"/>
          <w:lang w:val="en-US" w:eastAsia="zh-CN"/>
        </w:rPr>
        <w:t>, the indication bit in PSCCH is not required.</w:t>
      </w:r>
    </w:p>
    <w:p w14:paraId="7E35C5AE" w14:textId="77777777" w:rsidR="00B42957" w:rsidRDefault="00B42957" w:rsidP="00B42957">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12</w:t>
      </w:r>
      <w:r>
        <w:rPr>
          <w:rFonts w:eastAsia="SimSun" w:cs="Arial"/>
          <w:lang w:val="en-US" w:eastAsia="zh-CN"/>
        </w:rPr>
        <w:t>: Only one blind decoding per a sub-channel. Only one CORESET per sub-channel.</w:t>
      </w:r>
    </w:p>
    <w:p w14:paraId="3F906BB9" w14:textId="0AB68F19" w:rsidR="00D94B31" w:rsidRPr="00FC273D" w:rsidRDefault="00B42957" w:rsidP="00D94B31">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13</w:t>
      </w:r>
      <w:r>
        <w:rPr>
          <w:rFonts w:eastAsia="SimSun" w:cs="Arial"/>
          <w:lang w:val="en-US" w:eastAsia="zh-CN"/>
        </w:rPr>
        <w:t>: CORESET configuration including the symbol length and search space configuration including aggregation levels are (pre-)configured per Rx resource pool. This is common to all sub-channels in a resource pool.</w:t>
      </w:r>
    </w:p>
    <w:p w14:paraId="1ADCAC82" w14:textId="12AE30BD" w:rsidR="00D94B31" w:rsidRDefault="00D94B31" w:rsidP="00D94B31">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14</w:t>
      </w:r>
      <w:r>
        <w:rPr>
          <w:rFonts w:eastAsia="SimSun" w:cs="Arial"/>
          <w:lang w:val="en-US" w:eastAsia="zh-CN"/>
        </w:rPr>
        <w:t>: 2nd SCI design is same as UCI mapping on PUSCH. It means following properties.</w:t>
      </w:r>
    </w:p>
    <w:p w14:paraId="1ED2BC01" w14:textId="77777777" w:rsidR="00D94B31" w:rsidRPr="00832213" w:rsidRDefault="00D94B31" w:rsidP="00D94B31">
      <w:pPr>
        <w:pStyle w:val="aff3"/>
        <w:numPr>
          <w:ilvl w:val="0"/>
          <w:numId w:val="37"/>
        </w:numPr>
        <w:ind w:leftChars="0"/>
        <w:rPr>
          <w:rFonts w:eastAsia="SimSun" w:cs="Arial"/>
          <w:lang w:val="en-US" w:eastAsia="zh-CN"/>
        </w:rPr>
      </w:pPr>
      <w:r w:rsidRPr="00832213">
        <w:rPr>
          <w:rFonts w:eastAsia="SimSun" w:cs="Arial" w:hint="eastAsia"/>
          <w:lang w:val="en-US" w:eastAsia="zh-CN"/>
        </w:rPr>
        <w:t xml:space="preserve">Mapped to distributed REs across </w:t>
      </w:r>
      <w:r w:rsidRPr="00832213">
        <w:rPr>
          <w:rFonts w:eastAsia="SimSun" w:cs="Arial"/>
          <w:lang w:val="en-US" w:eastAsia="zh-CN"/>
        </w:rPr>
        <w:t>PSSCH</w:t>
      </w:r>
      <w:r w:rsidRPr="00832213">
        <w:rPr>
          <w:rFonts w:eastAsia="SimSun" w:cs="Arial" w:hint="eastAsia"/>
          <w:lang w:val="en-US" w:eastAsia="zh-CN"/>
        </w:rPr>
        <w:t xml:space="preserve"> allocated RBs.</w:t>
      </w:r>
    </w:p>
    <w:p w14:paraId="15833337" w14:textId="77777777" w:rsidR="00D94B31" w:rsidRPr="00832213" w:rsidRDefault="00D94B31" w:rsidP="00D94B31">
      <w:pPr>
        <w:pStyle w:val="aff3"/>
        <w:numPr>
          <w:ilvl w:val="0"/>
          <w:numId w:val="37"/>
        </w:numPr>
        <w:ind w:leftChars="0"/>
        <w:rPr>
          <w:rFonts w:eastAsia="SimSun" w:cs="Arial"/>
          <w:lang w:val="en-US" w:eastAsia="zh-CN"/>
        </w:rPr>
      </w:pPr>
      <w:r w:rsidRPr="00832213">
        <w:rPr>
          <w:rFonts w:eastAsia="SimSun" w:cs="Arial" w:hint="eastAsia"/>
          <w:lang w:val="en-US" w:eastAsia="zh-CN"/>
        </w:rPr>
        <w:t>UCI are mapped to all layers of the TB on PSSCH.</w:t>
      </w:r>
    </w:p>
    <w:p w14:paraId="655093B1" w14:textId="77777777" w:rsidR="00D94B31" w:rsidRPr="00832213" w:rsidRDefault="00D94B31" w:rsidP="00D94B31">
      <w:pPr>
        <w:pStyle w:val="aff3"/>
        <w:numPr>
          <w:ilvl w:val="0"/>
          <w:numId w:val="37"/>
        </w:numPr>
        <w:ind w:leftChars="0"/>
        <w:rPr>
          <w:rFonts w:eastAsia="SimSun" w:cs="Arial"/>
          <w:lang w:val="en-US" w:eastAsia="zh-CN"/>
        </w:rPr>
      </w:pPr>
      <w:r w:rsidRPr="00832213">
        <w:rPr>
          <w:rFonts w:eastAsia="SimSun" w:cs="Arial" w:hint="eastAsia"/>
          <w:lang w:val="en-US" w:eastAsia="zh-CN"/>
        </w:rPr>
        <w:t>Mapped starting on the first available non-DMRS symbol after the first DMRS symbol(s), regardless of number of DMRS symbols in PSSCH.</w:t>
      </w:r>
    </w:p>
    <w:p w14:paraId="5F3ED32A" w14:textId="77777777" w:rsidR="00D94B31" w:rsidRPr="00832213" w:rsidRDefault="00D94B31" w:rsidP="00D94B31">
      <w:pPr>
        <w:pStyle w:val="aff3"/>
        <w:numPr>
          <w:ilvl w:val="0"/>
          <w:numId w:val="37"/>
        </w:numPr>
        <w:ind w:leftChars="0"/>
        <w:rPr>
          <w:rFonts w:eastAsia="SimSun" w:cs="Arial"/>
          <w:lang w:val="en-US" w:eastAsia="zh-CN"/>
        </w:rPr>
      </w:pPr>
      <w:r w:rsidRPr="00832213">
        <w:rPr>
          <w:rFonts w:eastAsia="SimSun" w:cs="Arial" w:hint="eastAsia"/>
          <w:lang w:val="en-US" w:eastAsia="zh-CN"/>
        </w:rPr>
        <w:t>To avoid the puncturing PT-RS.</w:t>
      </w:r>
    </w:p>
    <w:p w14:paraId="0837DCF6" w14:textId="77777777" w:rsidR="00D94B31" w:rsidRPr="00832213" w:rsidRDefault="00D94B31" w:rsidP="00D94B31">
      <w:pPr>
        <w:pStyle w:val="aff3"/>
        <w:numPr>
          <w:ilvl w:val="0"/>
          <w:numId w:val="37"/>
        </w:numPr>
        <w:ind w:leftChars="0"/>
        <w:rPr>
          <w:rFonts w:eastAsia="SimSun" w:cs="Arial"/>
          <w:lang w:val="en-US" w:eastAsia="zh-CN"/>
        </w:rPr>
      </w:pPr>
      <w:r w:rsidRPr="00832213">
        <w:rPr>
          <w:rFonts w:eastAsia="SimSun" w:cs="Arial"/>
          <w:lang w:val="en-US" w:eastAsia="zh-CN"/>
        </w:rPr>
        <w:t>PSSCH is rate matched around 2nd SCI.</w:t>
      </w:r>
    </w:p>
    <w:p w14:paraId="62246FA7" w14:textId="77777777" w:rsidR="00D94B31" w:rsidRPr="00832213" w:rsidRDefault="00D94B31" w:rsidP="00D94B31">
      <w:pPr>
        <w:pStyle w:val="aff3"/>
        <w:numPr>
          <w:ilvl w:val="0"/>
          <w:numId w:val="37"/>
        </w:numPr>
        <w:ind w:leftChars="0"/>
        <w:rPr>
          <w:rFonts w:eastAsia="SimSun" w:cs="Arial"/>
          <w:lang w:val="en-US" w:eastAsia="zh-CN"/>
        </w:rPr>
      </w:pPr>
      <w:r w:rsidRPr="00832213">
        <w:rPr>
          <w:rFonts w:eastAsia="SimSun" w:cs="Arial"/>
          <w:lang w:val="en-US" w:eastAsia="zh-CN"/>
        </w:rPr>
        <w:t>Modulation order is same as PSSCH</w:t>
      </w:r>
    </w:p>
    <w:p w14:paraId="6A00AC95" w14:textId="2B3F9F07" w:rsidR="00337A32" w:rsidRDefault="00337A32" w:rsidP="00737007"/>
    <w:p w14:paraId="468C4982" w14:textId="77777777" w:rsidR="00D94B31" w:rsidRDefault="00D94B31" w:rsidP="00D94B31">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15</w:t>
      </w:r>
      <w:r>
        <w:rPr>
          <w:rFonts w:eastAsia="SimSun" w:cs="Arial"/>
          <w:lang w:val="en-US" w:eastAsia="zh-CN"/>
        </w:rPr>
        <w:t>: 2nd SCI size in PSSCH is determined as following. Similar to HARQ-ACK as UCI on PUSCH except beta offset table is for CSI on UCI.</w:t>
      </w:r>
    </w:p>
    <w:p w14:paraId="0EECD593" w14:textId="77777777" w:rsidR="00D94B31" w:rsidRDefault="00F54ACD" w:rsidP="00D94B31">
      <w:pPr>
        <w:pStyle w:val="EQ"/>
        <w:rPr>
          <w:lang w:eastAsia="zh-CN"/>
        </w:rPr>
      </w:pPr>
      <m:oMathPara>
        <m:oMath>
          <m:sSub>
            <m:sSubPr>
              <m:ctrlPr>
                <w:rPr>
                  <w:rFonts w:ascii="Cambria Math" w:hAnsi="Cambria Math"/>
                </w:rPr>
              </m:ctrlPr>
            </m:sSubPr>
            <m:e>
              <m:sSup>
                <m:sSupPr>
                  <m:ctrlPr>
                    <w:rPr>
                      <w:rFonts w:ascii="Cambria Math" w:hAnsi="Cambria Math"/>
                    </w:rPr>
                  </m:ctrlPr>
                </m:sSupPr>
                <m:e>
                  <m:r>
                    <w:rPr>
                      <w:rFonts w:ascii="Cambria Math" w:hAnsi="Cambria Math"/>
                    </w:rPr>
                    <m:t>Q</m:t>
                  </m:r>
                </m:e>
                <m:sup>
                  <m:r>
                    <w:rPr>
                      <w:rFonts w:ascii="Cambria Math" w:hAnsi="Cambria Math"/>
                    </w:rPr>
                    <m:t>'</m:t>
                  </m:r>
                </m:sup>
              </m:sSup>
            </m:e>
            <m:sub>
              <m:r>
                <m:rPr>
                  <m:nor/>
                </m:rPr>
                <w:rPr>
                  <w:rFonts w:ascii="Cambria Math"/>
                </w:rPr>
                <m:t>2ndSCI</m:t>
              </m:r>
            </m:sub>
          </m:sSub>
          <m:r>
            <w:rPr>
              <w:rFonts w:ascii="Cambria Math" w:hAnsi="Cambria Math"/>
            </w:rPr>
            <m:t>=</m:t>
          </m:r>
          <m:r>
            <m:rPr>
              <m:sty m:val="p"/>
            </m:rPr>
            <w:rPr>
              <w:rFonts w:ascii="Cambria Math" w:hAnsi="Cambria Math"/>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2ndSCI</m:t>
                              </m:r>
                            </m:sub>
                          </m:sSub>
                          <m:r>
                            <w:rPr>
                              <w:rFonts w:ascii="Cambria Math" w:hAnsi="Cambria Math"/>
                            </w:rPr>
                            <m:t>+</m:t>
                          </m:r>
                          <m:sSub>
                            <m:sSubPr>
                              <m:ctrlPr>
                                <w:rPr>
                                  <w:rFonts w:ascii="Cambria Math" w:hAnsi="Cambria Math"/>
                                </w:rPr>
                              </m:ctrlPr>
                            </m:sSubPr>
                            <m:e>
                              <m:r>
                                <w:rPr>
                                  <w:rFonts w:ascii="Cambria Math" w:hAnsi="Cambria Math"/>
                                </w:rPr>
                                <m:t>L</m:t>
                              </m:r>
                            </m:e>
                            <m:sub>
                              <m:r>
                                <m:rPr>
                                  <m:nor/>
                                </m:rPr>
                                <m:t>2ndSCI</m:t>
                              </m:r>
                            </m:sub>
                          </m:sSub>
                        </m:e>
                      </m:d>
                      <m: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PSSCH</m:t>
                          </m:r>
                        </m:sup>
                      </m:sSubSup>
                    </m:num>
                    <m:den>
                      <m:r>
                        <w:rPr>
                          <w:rFonts w:ascii="Cambria Math" w:hAnsi="Cambria Math"/>
                        </w:rPr>
                        <m:t>R⋅</m:t>
                      </m:r>
                      <m:sSub>
                        <m:sSubPr>
                          <m:ctrlPr>
                            <w:rPr>
                              <w:rFonts w:ascii="Cambria Math" w:hAnsi="Cambria Math"/>
                            </w:rPr>
                          </m:ctrlPr>
                        </m:sSubPr>
                        <m:e>
                          <m:r>
                            <w:rPr>
                              <w:rFonts w:ascii="Cambria Math" w:hAnsi="Cambria Math"/>
                            </w:rPr>
                            <m:t>Q</m:t>
                          </m:r>
                        </m:e>
                        <m:sub>
                          <m:r>
                            <w:rPr>
                              <w:rFonts w:ascii="Cambria Math" w:hAnsi="Cambria Math"/>
                            </w:rPr>
                            <m:t>m</m:t>
                          </m:r>
                        </m:sub>
                      </m:sSub>
                    </m:den>
                  </m:f>
                </m:e>
              </m:d>
              <m:r>
                <w:rPr>
                  <w:rFonts w:ascii="Cambria Math" w:hAnsi="Cambria Math"/>
                </w:rPr>
                <m:t>,</m:t>
              </m:r>
              <m:d>
                <m:dPr>
                  <m:begChr m:val="⌈"/>
                  <m:endChr m:val="⌉"/>
                  <m:ctrlPr>
                    <w:rPr>
                      <w:rFonts w:ascii="Cambria Math" w:hAnsi="Cambria Math"/>
                    </w:rPr>
                  </m:ctrlPr>
                </m:dPr>
                <m:e>
                  <m:r>
                    <w:rPr>
                      <w:rFonts w:ascii="Cambria Math" w:hAnsi="Cambria Math"/>
                    </w:rPr>
                    <m:t>α⋅</m:t>
                  </m:r>
                  <m:nary>
                    <m:naryPr>
                      <m:chr m:val="∑"/>
                      <m:limLoc m:val="undOvr"/>
                      <m:grow m:val="1"/>
                      <m:ctrlPr>
                        <w:rPr>
                          <w:rFonts w:ascii="Cambria Math" w:hAnsi="Cambria Math"/>
                        </w:rPr>
                      </m:ctrlPr>
                    </m:naryPr>
                    <m:sub>
                      <m:r>
                        <w:rPr>
                          <w:rFonts w:ascii="Cambria Math" w:hAnsi="Cambria Math"/>
                        </w:rPr>
                        <m:t>l=</m:t>
                      </m:r>
                      <m:sSub>
                        <m:sSubPr>
                          <m:ctrlPr>
                            <w:rPr>
                              <w:rFonts w:ascii="Cambria Math" w:hAnsi="Cambria Math"/>
                            </w:rPr>
                          </m:ctrlPr>
                        </m:sSubPr>
                        <m:e>
                          <m:r>
                            <w:rPr>
                              <w:rFonts w:ascii="Cambria Math" w:hAnsi="Cambria Math"/>
                            </w:rPr>
                            <m:t>l</m:t>
                          </m:r>
                        </m:e>
                        <m:sub>
                          <m:r>
                            <w:rPr>
                              <w:rFonts w:ascii="Cambria Math" w:hAnsi="Cambria Math"/>
                            </w:rPr>
                            <m:t>0</m:t>
                          </m:r>
                        </m:sub>
                      </m:sSub>
                    </m:sub>
                    <m:sup>
                      <m:sSubSup>
                        <m:sSubSupPr>
                          <m:ctrlPr>
                            <w:rPr>
                              <w:rFonts w:ascii="Cambria Math" w:hAnsi="Cambria Math"/>
                            </w:rPr>
                          </m:ctrlPr>
                        </m:sSubSupPr>
                        <m:e>
                          <m:r>
                            <w:rPr>
                              <w:rFonts w:ascii="Cambria Math" w:hAnsi="Cambria Math"/>
                            </w:rPr>
                            <m:t>N</m:t>
                          </m:r>
                        </m:e>
                        <m:sub>
                          <m:r>
                            <m:rPr>
                              <m:nor/>
                            </m:rPr>
                            <m:t>symb,all</m:t>
                          </m:r>
                        </m:sub>
                        <m:sup>
                          <m:r>
                            <m:rPr>
                              <m:nor/>
                            </m:rPr>
                            <m:t>2ndSCI</m:t>
                          </m:r>
                        </m:sup>
                      </m:sSubSup>
                      <m:r>
                        <w:rPr>
                          <w:rFonts w:ascii="Cambria Math" w:hAnsi="Cambria Math"/>
                        </w:rPr>
                        <m:t>-1</m:t>
                      </m:r>
                    </m:sup>
                    <m:e>
                      <m:sSubSup>
                        <m:sSubSupPr>
                          <m:ctrlPr>
                            <w:rPr>
                              <w:rFonts w:ascii="Cambria Math" w:hAnsi="Cambria Math"/>
                            </w:rPr>
                          </m:ctrlPr>
                        </m:sSubSupPr>
                        <m:e>
                          <m:r>
                            <w:rPr>
                              <w:rFonts w:ascii="Cambria Math" w:hAnsi="Cambria Math"/>
                            </w:rPr>
                            <m:t>M</m:t>
                          </m:r>
                        </m:e>
                        <m:sub>
                          <m:r>
                            <m:rPr>
                              <m:nor/>
                            </m:rPr>
                            <m:t>sc</m:t>
                          </m:r>
                        </m:sub>
                        <m:sup>
                          <m:r>
                            <m:rPr>
                              <m:nor/>
                            </m:rPr>
                            <m:t>2ndSCI</m:t>
                          </m:r>
                        </m:sup>
                      </m:sSubSup>
                      <m:d>
                        <m:dPr>
                          <m:ctrlPr>
                            <w:rPr>
                              <w:rFonts w:ascii="Cambria Math" w:hAnsi="Cambria Math"/>
                            </w:rPr>
                          </m:ctrlPr>
                        </m:dPr>
                        <m:e>
                          <m:r>
                            <w:rPr>
                              <w:rFonts w:ascii="Cambria Math" w:hAnsi="Cambria Math"/>
                            </w:rPr>
                            <m:t>l</m:t>
                          </m:r>
                        </m:e>
                      </m:d>
                    </m:e>
                  </m:nary>
                </m:e>
              </m:d>
            </m:e>
          </m:d>
        </m:oMath>
      </m:oMathPara>
    </w:p>
    <w:p w14:paraId="2ECA179C" w14:textId="77777777" w:rsidR="00D94B31" w:rsidRDefault="00D94B31" w:rsidP="00D94B31">
      <w:pPr>
        <w:rPr>
          <w:lang w:eastAsia="zh-CN"/>
        </w:rPr>
      </w:pPr>
      <w:r>
        <w:rPr>
          <w:lang w:eastAsia="zh-CN"/>
        </w:rPr>
        <w:t>where</w:t>
      </w:r>
    </w:p>
    <w:p w14:paraId="19F87FC9" w14:textId="77777777" w:rsidR="00D94B31" w:rsidRDefault="00D94B31" w:rsidP="00D94B31">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O</m:t>
            </m:r>
          </m:e>
          <m:sub>
            <m:r>
              <m:rPr>
                <m:nor/>
              </m:rPr>
              <w:rPr>
                <w:rFonts w:ascii="Cambria Math" w:eastAsia="SimSun"/>
              </w:rPr>
              <m:t>2ndSCI</m:t>
            </m:r>
          </m:sub>
        </m:sSub>
        <m:r>
          <w:rPr>
            <w:rFonts w:ascii="Cambria Math" w:eastAsia="SimSun" w:hAnsi="Cambria Math"/>
          </w:rPr>
          <m:t xml:space="preserve"> </m:t>
        </m:r>
      </m:oMath>
      <w:r>
        <w:rPr>
          <w:lang w:eastAsia="zh-CN"/>
        </w:rPr>
        <w:t>is the number of 2nd SCI payload indicated by 1st SCI;</w:t>
      </w:r>
    </w:p>
    <w:p w14:paraId="6D4AF9C4" w14:textId="77777777" w:rsidR="00D94B31" w:rsidRDefault="00D94B31" w:rsidP="00D94B31">
      <w:pPr>
        <w:pStyle w:val="B1"/>
        <w:ind w:leftChars="42" w:left="368"/>
        <w:rPr>
          <w:lang w:eastAsia="zh-CN"/>
        </w:rPr>
      </w:pPr>
      <w:r>
        <w:rPr>
          <w:lang w:eastAsia="zh-CN"/>
        </w:rPr>
        <w:t>-</w:t>
      </w:r>
      <w:r>
        <w:rPr>
          <w:lang w:eastAsia="zh-CN"/>
        </w:rPr>
        <w:tab/>
      </w:r>
      <m:oMath>
        <m:sSub>
          <m:sSubPr>
            <m:ctrlPr>
              <w:rPr>
                <w:rFonts w:ascii="Cambria Math" w:eastAsia="SimSun" w:hAnsi="Cambria Math"/>
              </w:rPr>
            </m:ctrlPr>
          </m:sSubPr>
          <m:e>
            <m:r>
              <w:rPr>
                <w:rFonts w:ascii="Cambria Math" w:eastAsia="SimSun" w:hAnsi="Cambria Math"/>
              </w:rPr>
              <m:t>L</m:t>
            </m:r>
          </m:e>
          <m:sub>
            <m:r>
              <m:rPr>
                <m:nor/>
              </m:rPr>
              <w:rPr>
                <w:rFonts w:ascii="Cambria Math" w:eastAsia="SimSun"/>
              </w:rPr>
              <m:t>2ndSCI</m:t>
            </m:r>
          </m:sub>
        </m:sSub>
      </m:oMath>
      <w:r>
        <w:rPr>
          <w:lang w:eastAsia="zh-CN"/>
        </w:rPr>
        <w:t xml:space="preserve"> is the number of CRC bits;</w:t>
      </w:r>
    </w:p>
    <w:p w14:paraId="705CB36F" w14:textId="77777777" w:rsidR="00D94B31" w:rsidRDefault="00D94B31" w:rsidP="00D94B31">
      <w:pPr>
        <w:pStyle w:val="B1"/>
        <w:ind w:leftChars="42" w:left="368"/>
        <w:rPr>
          <w:lang w:eastAsia="zh-CN"/>
        </w:rPr>
      </w:pPr>
      <w:r>
        <w:rPr>
          <w:lang w:eastAsia="zh-CN"/>
        </w:rPr>
        <w:t>-</w:t>
      </w:r>
      <w:r>
        <w:rPr>
          <w:lang w:eastAsia="zh-CN"/>
        </w:rPr>
        <w:tab/>
      </w:r>
      <m:oMath>
        <m:sSubSup>
          <m:sSubSupPr>
            <m:ctrlPr>
              <w:rPr>
                <w:rFonts w:ascii="Cambria Math" w:eastAsia="SimSun" w:hAnsi="Cambria Math"/>
              </w:rPr>
            </m:ctrlPr>
          </m:sSubSupPr>
          <m:e>
            <m:r>
              <w:rPr>
                <w:rFonts w:ascii="Cambria Math" w:eastAsia="SimSun" w:hAnsi="Cambria Math"/>
              </w:rPr>
              <m:t>β</m:t>
            </m:r>
          </m:e>
          <m:sub>
            <m:r>
              <m:rPr>
                <m:nor/>
              </m:rPr>
              <w:rPr>
                <w:rFonts w:eastAsia="SimSun"/>
              </w:rPr>
              <m:t>offset</m:t>
            </m:r>
          </m:sub>
          <m:sup>
            <m:r>
              <m:rPr>
                <m:nor/>
              </m:rPr>
              <w:rPr>
                <w:rFonts w:ascii="Cambria Math" w:eastAsia="SimSun"/>
              </w:rPr>
              <m:t>PSSCH</m:t>
            </m:r>
          </m:sup>
        </m:sSubSup>
      </m:oMath>
      <w:r>
        <w:rPr>
          <w:lang w:eastAsia="zh-CN"/>
        </w:rPr>
        <w:t xml:space="preserve"> is (pre-)configured value of </w:t>
      </w:r>
      <w:r>
        <w:t>beta_offset values</w:t>
      </w:r>
      <w:r>
        <w:rPr>
          <w:lang w:eastAsia="zh-CN"/>
        </w:rPr>
        <w:t>. Table9.3-2 in TS38.213 for CSI is reused;</w:t>
      </w:r>
    </w:p>
    <w:p w14:paraId="2F5CA46F" w14:textId="77777777" w:rsidR="00D94B31" w:rsidRDefault="00D94B31" w:rsidP="00D94B31">
      <w:pPr>
        <w:pStyle w:val="B1"/>
        <w:ind w:leftChars="42" w:left="368"/>
        <w:rPr>
          <w:lang w:eastAsia="zh-CN"/>
        </w:rPr>
      </w:pPr>
      <w:r>
        <w:t>-</w:t>
      </w:r>
      <w: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oMath>
      <w:r w:rsidRPr="002420CF">
        <w:rPr>
          <w:rFonts w:eastAsia="SimSun"/>
          <w:lang w:eastAsia="zh-CN"/>
        </w:rPr>
        <w:t xml:space="preserve"> </w:t>
      </w:r>
      <w:r>
        <w:rPr>
          <w:lang w:eastAsia="zh-CN"/>
        </w:rPr>
        <w:t>is the scheduled bandwidth of the PSSCH transmission, expressed as a number of subcarriers;</w:t>
      </w:r>
    </w:p>
    <w:p w14:paraId="101CFA96" w14:textId="77777777" w:rsidR="00D94B31" w:rsidRDefault="00D94B31" w:rsidP="00D94B31">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subcarriers in OFDM symbol </w:t>
      </w:r>
      <w:r>
        <w:rPr>
          <w:rFonts w:eastAsia="SimSun"/>
          <w:position w:val="-6"/>
        </w:rPr>
        <w:object w:dxaOrig="135" w:dyaOrig="255" w14:anchorId="4C22FF72">
          <v:shape id="_x0000_i1030" type="#_x0000_t75" style="width:6.75pt;height:13.5pt" o:ole="">
            <v:imagedata r:id="rId9" o:title=""/>
          </v:shape>
          <o:OLEObject Type="Embed" ProgID="Equation.3" ShapeID="_x0000_i1030" DrawAspect="Content" ObjectID="_1631955524" r:id="rId16"/>
        </w:object>
      </w:r>
      <w:r>
        <w:rPr>
          <w:lang w:eastAsia="zh-CN"/>
        </w:rPr>
        <w:t xml:space="preserve"> that carries PTRS, in the PSSCH transmission;</w:t>
      </w:r>
    </w:p>
    <w:p w14:paraId="42C6122D" w14:textId="77777777" w:rsidR="00D94B31" w:rsidRDefault="00D94B31" w:rsidP="00D94B31">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ascii="Cambria Math" w:eastAsia="SimSun"/>
              </w:rPr>
              <m:t>2ndSCI</m:t>
            </m:r>
          </m:sup>
        </m:sSubSup>
        <m:d>
          <m:dPr>
            <m:ctrlPr>
              <w:rPr>
                <w:rFonts w:ascii="Cambria Math" w:eastAsia="SimSun" w:hAnsi="Cambria Math"/>
              </w:rPr>
            </m:ctrlPr>
          </m:dPr>
          <m:e>
            <m:r>
              <w:rPr>
                <w:rFonts w:ascii="Cambria Math" w:eastAsia="SimSun" w:hAnsi="Cambria Math"/>
              </w:rPr>
              <m:t>l</m:t>
            </m:r>
          </m:e>
        </m:d>
      </m:oMath>
      <w:r w:rsidRPr="002420CF">
        <w:rPr>
          <w:rFonts w:eastAsia="SimSun"/>
          <w:lang w:eastAsia="zh-CN"/>
        </w:rPr>
        <w:t xml:space="preserve"> </w:t>
      </w:r>
      <w:r>
        <w:rPr>
          <w:lang w:eastAsia="zh-CN"/>
        </w:rPr>
        <w:t xml:space="preserve">is the number of resource elements that can be used for transmission of UCI in OFDM symbol </w:t>
      </w:r>
      <w:r>
        <w:rPr>
          <w:rFonts w:eastAsia="SimSun"/>
          <w:position w:val="-6"/>
        </w:rPr>
        <w:object w:dxaOrig="135" w:dyaOrig="255" w14:anchorId="75AE9B64">
          <v:shape id="_x0000_i1031" type="#_x0000_t75" style="width:6.75pt;height:13.5pt" o:ole="">
            <v:imagedata r:id="rId9" o:title=""/>
          </v:shape>
          <o:OLEObject Type="Embed" ProgID="Equation.3" ShapeID="_x0000_i1031" DrawAspect="Content" ObjectID="_1631955525" r:id="rId17"/>
        </w:object>
      </w:r>
      <w:r>
        <w:rPr>
          <w:lang w:eastAsia="zh-CN"/>
        </w:rPr>
        <w:t>, for</w:t>
      </w:r>
      <m:oMath>
        <m:r>
          <w:rPr>
            <w:rFonts w:ascii="Cambria Math" w:hAnsi="Cambria Math"/>
          </w:rPr>
          <m:t xml:space="preserve"> </m:t>
        </m:r>
        <m:r>
          <w:rPr>
            <w:rFonts w:ascii="Cambria Math" w:eastAsia="SimSun" w:hAnsi="Cambria Math"/>
          </w:rPr>
          <m:t>l=0,1,..</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2ndSCI</m:t>
            </m:r>
          </m:sup>
        </m:sSubSup>
        <m:r>
          <w:rPr>
            <w:rFonts w:ascii="Cambria Math" w:eastAsia="SimSun" w:hAnsi="Cambria Math"/>
          </w:rPr>
          <m:t>-1</m:t>
        </m:r>
      </m:oMath>
      <w:r>
        <w:rPr>
          <w:lang w:eastAsia="zh-CN"/>
        </w:rPr>
        <w:t xml:space="preserve">, in the PSSCH transmission and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N</m:t>
            </m:r>
          </m:e>
          <m:sub>
            <m:r>
              <m:rPr>
                <m:nor/>
              </m:rPr>
              <w:rPr>
                <w:rFonts w:eastAsia="SimSun"/>
              </w:rPr>
              <m:t>symb,all</m:t>
            </m:r>
          </m:sub>
          <m:sup>
            <m:r>
              <m:rPr>
                <m:nor/>
              </m:rPr>
              <w:rPr>
                <w:rFonts w:eastAsia="SimSun"/>
              </w:rPr>
              <m:t>PUSCH</m:t>
            </m:r>
          </m:sup>
        </m:sSubSup>
      </m:oMath>
      <w:r>
        <w:rPr>
          <w:lang w:eastAsia="zh-CN"/>
        </w:rPr>
        <w:t xml:space="preserve"> is the total number of OFDM symbols of the PSSCH, including all OFDM symbols used for DMRS;</w:t>
      </w:r>
    </w:p>
    <w:p w14:paraId="43B41F57" w14:textId="77777777" w:rsidR="00D94B31" w:rsidRDefault="00D94B31" w:rsidP="00D94B31">
      <w:pPr>
        <w:pStyle w:val="B2"/>
        <w:ind w:leftChars="183" w:left="650"/>
        <w:rPr>
          <w:lang w:eastAsia="zh-CN"/>
        </w:rPr>
      </w:pPr>
      <w:r>
        <w:rPr>
          <w:lang w:eastAsia="zh-CN"/>
        </w:rPr>
        <w:t>-</w:t>
      </w:r>
      <w:r>
        <w:rPr>
          <w:lang w:eastAsia="zh-CN"/>
        </w:rPr>
        <w:tab/>
        <w:t>for any OFDM symbol that carries DMRS of the PSSCH,</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=0</m:t>
        </m:r>
      </m:oMath>
      <w:r>
        <w:rPr>
          <w:lang w:eastAsia="zh-CN"/>
        </w:rPr>
        <w:t>;</w:t>
      </w:r>
    </w:p>
    <w:p w14:paraId="70232205" w14:textId="77777777" w:rsidR="00D94B31" w:rsidRPr="00B050E5" w:rsidRDefault="00D94B31" w:rsidP="00D94B31">
      <w:pPr>
        <w:pStyle w:val="B2"/>
        <w:ind w:leftChars="183" w:left="650"/>
      </w:pPr>
      <w:r>
        <w:rPr>
          <w:lang w:eastAsia="zh-CN"/>
        </w:rPr>
        <w:t>-</w:t>
      </w:r>
      <w:r>
        <w:rPr>
          <w:lang w:eastAsia="zh-CN"/>
        </w:rPr>
        <w:tab/>
        <w:t xml:space="preserve">for any OFDM symbol that does not carry DMRS of the PSSCH,  </w:t>
      </w:r>
      <m:oMath>
        <m:r>
          <m:rPr>
            <m:sty m:val="p"/>
          </m:rPr>
          <w:rPr>
            <w:rFonts w:ascii="Cambria Math" w:hAnsi="Cambria Math"/>
          </w:rPr>
          <m:t xml:space="preserve"> </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2ndSCI</m:t>
            </m:r>
          </m:sup>
        </m:sSubSup>
        <m:d>
          <m:dPr>
            <m:ctrlPr>
              <w:rPr>
                <w:rFonts w:ascii="Cambria Math" w:eastAsia="SimSun" w:hAnsi="Cambria Math"/>
              </w:rPr>
            </m:ctrlPr>
          </m:dPr>
          <m:e>
            <m:r>
              <w:rPr>
                <w:rFonts w:ascii="Cambria Math" w:eastAsia="SimSun" w:hAnsi="Cambria Math"/>
              </w:rPr>
              <m:t>l</m:t>
            </m:r>
          </m:e>
        </m:d>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PSSCH</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nor/>
              </m:rPr>
              <w:rPr>
                <w:rFonts w:eastAsia="SimSun"/>
              </w:rPr>
              <m:t>sc</m:t>
            </m:r>
          </m:sub>
          <m:sup>
            <m:r>
              <m:rPr>
                <m:nor/>
              </m:rPr>
              <w:rPr>
                <w:rFonts w:eastAsia="SimSun"/>
              </w:rPr>
              <m:t>PT-RS</m:t>
            </m:r>
          </m:sup>
        </m:sSubSup>
        <m:d>
          <m:dPr>
            <m:ctrlPr>
              <w:rPr>
                <w:rFonts w:ascii="Cambria Math" w:eastAsia="SimSun" w:hAnsi="Cambria Math"/>
              </w:rPr>
            </m:ctrlPr>
          </m:dPr>
          <m:e>
            <m:r>
              <w:rPr>
                <w:rFonts w:ascii="Cambria Math" w:eastAsia="SimSun" w:hAnsi="Cambria Math"/>
              </w:rPr>
              <m:t>l</m:t>
            </m:r>
          </m:e>
        </m:d>
      </m:oMath>
    </w:p>
    <w:p w14:paraId="0EDD1CB8" w14:textId="77777777" w:rsidR="00D94B31" w:rsidRDefault="00D94B31" w:rsidP="00D94B31">
      <w:pPr>
        <w:pStyle w:val="B1"/>
        <w:ind w:leftChars="42" w:left="368"/>
        <w:rPr>
          <w:rFonts w:eastAsiaTheme="minorEastAsia"/>
          <w:lang w:eastAsia="zh-CN"/>
        </w:rPr>
      </w:pPr>
      <w:r>
        <w:rPr>
          <w:rFonts w:hint="eastAsia"/>
          <w:lang w:eastAsia="ja-JP"/>
        </w:rPr>
        <w:lastRenderedPageBreak/>
        <w:t>-</w:t>
      </w:r>
      <w:r>
        <w:rPr>
          <w:lang w:eastAsia="ja-JP"/>
        </w:rPr>
        <w:tab/>
      </w:r>
      <m:oMath>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0</m:t>
            </m:r>
          </m:sub>
        </m:sSub>
      </m:oMath>
      <w:r w:rsidRPr="00DE067F">
        <w:rPr>
          <w:rFonts w:eastAsia="SimSun"/>
          <w:lang w:eastAsia="zh-CN"/>
        </w:rPr>
        <w:t xml:space="preserve"> </w:t>
      </w:r>
      <w:r>
        <w:rPr>
          <w:lang w:eastAsia="zh-CN"/>
        </w:rPr>
        <w:t>is the symbol index of the first OFDM symbol that does not carry DMRS of the PSSCH, after the first DMRS symbol(s), in the PSSCH transmission</w:t>
      </w:r>
      <w:r>
        <w:rPr>
          <w:rFonts w:eastAsiaTheme="minorEastAsia"/>
          <w:lang w:eastAsia="zh-CN"/>
        </w:rPr>
        <w:t>;</w:t>
      </w:r>
    </w:p>
    <w:p w14:paraId="53A37EE8" w14:textId="77777777" w:rsidR="00D94B31" w:rsidRDefault="00D94B31" w:rsidP="00D94B31">
      <w:pPr>
        <w:pStyle w:val="B1"/>
        <w:ind w:leftChars="42" w:left="368"/>
        <w:rPr>
          <w:rFonts w:eastAsia="SimSun"/>
          <w:lang w:eastAsia="zh-CN"/>
        </w:rPr>
      </w:pPr>
      <w:r>
        <w:rPr>
          <w:lang w:eastAsia="zh-CN"/>
        </w:rPr>
        <w:t>-</w:t>
      </w:r>
      <w:r>
        <w:rPr>
          <w:lang w:eastAsia="zh-CN"/>
        </w:rPr>
        <w:tab/>
      </w:r>
      <m:oMath>
        <m:r>
          <w:rPr>
            <w:rFonts w:ascii="Cambria Math" w:eastAsia="SimSun" w:hAnsi="Cambria Math"/>
          </w:rPr>
          <m:t>R</m:t>
        </m:r>
      </m:oMath>
      <w:r w:rsidRPr="002420CF">
        <w:rPr>
          <w:rFonts w:eastAsia="SimSun"/>
          <w:lang w:eastAsia="zh-CN"/>
        </w:rPr>
        <w:t xml:space="preserve"> </w:t>
      </w:r>
      <w:r>
        <w:rPr>
          <w:lang w:eastAsia="zh-CN"/>
        </w:rPr>
        <w:t>is the code rate of the data part of PSSCH;</w:t>
      </w:r>
    </w:p>
    <w:p w14:paraId="42486FBC" w14:textId="77777777" w:rsidR="00D94B31" w:rsidRDefault="00D94B31" w:rsidP="00D94B31">
      <w:pPr>
        <w:pStyle w:val="B1"/>
        <w:ind w:leftChars="42" w:left="368"/>
        <w:rPr>
          <w:lang w:eastAsia="zh-CN"/>
        </w:rPr>
      </w:pPr>
      <w:r>
        <w:rPr>
          <w:lang w:eastAsia="zh-CN"/>
        </w:rPr>
        <w:t>-</w:t>
      </w:r>
      <w:r>
        <w:rPr>
          <w:lang w:eastAsia="zh-CN"/>
        </w:rPr>
        <w:tab/>
      </w:r>
      <m:oMath>
        <m:r>
          <m:rPr>
            <m:sty m:val="p"/>
          </m:rPr>
          <w:rPr>
            <w:rFonts w:ascii="Cambria Math" w:hAnsi="Cambria Math"/>
          </w:rPr>
          <m:t xml:space="preserve"> </m:t>
        </m:r>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m</m:t>
            </m:r>
          </m:sub>
        </m:sSub>
      </m:oMath>
      <w:r w:rsidRPr="002420CF">
        <w:rPr>
          <w:rFonts w:eastAsia="SimSun"/>
          <w:lang w:eastAsia="zh-CN"/>
        </w:rPr>
        <w:t xml:space="preserve"> </w:t>
      </w:r>
      <w:r>
        <w:rPr>
          <w:lang w:eastAsia="zh-CN"/>
        </w:rPr>
        <w:t>is the modulation order of the PSSCH;</w:t>
      </w:r>
    </w:p>
    <w:p w14:paraId="6FF356E3" w14:textId="77777777" w:rsidR="00D94B31" w:rsidRDefault="00D94B31" w:rsidP="00D94B31">
      <w:pPr>
        <w:pStyle w:val="B1"/>
        <w:ind w:leftChars="42" w:left="368"/>
        <w:rPr>
          <w:lang w:eastAsia="zh-CN"/>
        </w:rPr>
      </w:pPr>
      <w:r>
        <w:rPr>
          <w:lang w:eastAsia="zh-CN"/>
        </w:rPr>
        <w:t>-</w:t>
      </w:r>
      <w:r>
        <w:rPr>
          <w:lang w:eastAsia="zh-CN"/>
        </w:rPr>
        <w:tab/>
      </w:r>
      <m:oMath>
        <m:r>
          <w:rPr>
            <w:rFonts w:ascii="Cambria Math" w:hAnsi="Cambria Math"/>
          </w:rPr>
          <m:t xml:space="preserve"> </m:t>
        </m:r>
        <m:r>
          <w:rPr>
            <w:rFonts w:ascii="Cambria Math" w:eastAsia="SimSun" w:hAnsi="Cambria Math"/>
          </w:rPr>
          <m:t>α</m:t>
        </m:r>
      </m:oMath>
      <w:r w:rsidRPr="00DE067F">
        <w:rPr>
          <w:rFonts w:eastAsia="SimSun"/>
          <w:lang w:eastAsia="zh-CN"/>
        </w:rPr>
        <w:t xml:space="preserve"> </w:t>
      </w:r>
      <w:r>
        <w:rPr>
          <w:lang w:eastAsia="zh-CN"/>
        </w:rPr>
        <w:t>is (pre)configured value.</w:t>
      </w:r>
    </w:p>
    <w:p w14:paraId="42C49E38" w14:textId="77777777" w:rsidR="00D94B31" w:rsidRPr="00CD30C3" w:rsidRDefault="00D94B31" w:rsidP="00737007"/>
    <w:p w14:paraId="1AB15EA5" w14:textId="35738199" w:rsidR="00D94B31" w:rsidRPr="00FC273D" w:rsidRDefault="00D94B31" w:rsidP="00737007">
      <w:pPr>
        <w:rPr>
          <w:rFonts w:eastAsiaTheme="minorEastAsia" w:cs="Arial"/>
          <w:lang w:eastAsia="ja-JP"/>
        </w:rPr>
      </w:pPr>
      <w:r>
        <w:rPr>
          <w:b/>
          <w:lang w:eastAsia="ja-JP"/>
        </w:rPr>
        <w:t>Proposal 16</w:t>
      </w:r>
      <w:r w:rsidRPr="00FC273D">
        <w:rPr>
          <w:lang w:eastAsia="ja-JP"/>
        </w:rPr>
        <w:t>: only a sequence-based PSFCH format with one symbol is supported.</w:t>
      </w:r>
    </w:p>
    <w:p w14:paraId="02AA5EA1" w14:textId="77777777" w:rsidR="00D94B31" w:rsidRPr="00112E0C" w:rsidRDefault="00D94B31" w:rsidP="00D94B31">
      <w:pPr>
        <w:rPr>
          <w:lang w:eastAsia="ja-JP"/>
        </w:rPr>
      </w:pPr>
      <w:r w:rsidRPr="007B6A83">
        <w:rPr>
          <w:b/>
          <w:lang w:eastAsia="ja-JP"/>
        </w:rPr>
        <w:t xml:space="preserve">Proposal </w:t>
      </w:r>
      <w:r>
        <w:rPr>
          <w:b/>
          <w:lang w:eastAsia="ja-JP"/>
        </w:rPr>
        <w:t>17</w:t>
      </w:r>
      <w:r>
        <w:rPr>
          <w:lang w:eastAsia="ja-JP"/>
        </w:rPr>
        <w:t>: Resource selection of PSCCH/PSSCH is independent between CSI request and CSI report.</w:t>
      </w:r>
    </w:p>
    <w:p w14:paraId="116C4BF3" w14:textId="77777777" w:rsidR="00D94B31" w:rsidRPr="00CD30C3" w:rsidRDefault="00D94B31" w:rsidP="00737007"/>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02F58ADA" w14:textId="433D615B" w:rsidR="00051375" w:rsidRDefault="001E3443" w:rsidP="00C6423A">
      <w:pPr>
        <w:pStyle w:val="TdocHeader2"/>
        <w:tabs>
          <w:tab w:val="clear" w:pos="1701"/>
        </w:tabs>
        <w:spacing w:after="60"/>
        <w:jc w:val="left"/>
        <w:rPr>
          <w:rFonts w:ascii="Times New Roman" w:eastAsia="SimSun" w:hAnsi="Times New Roman"/>
          <w:b w:val="0"/>
          <w:sz w:val="20"/>
          <w:lang w:eastAsia="zh-CN"/>
        </w:rPr>
      </w:pPr>
      <w:r>
        <w:rPr>
          <w:rFonts w:ascii="Times New Roman" w:eastAsia="SimSun" w:hAnsi="Times New Roman"/>
          <w:b w:val="0"/>
          <w:sz w:val="20"/>
          <w:lang w:eastAsia="zh-CN"/>
        </w:rPr>
        <w:t>[1</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R4-1902511</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WF on NR V2X UE RF parameters and transient period</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LG Electronics</w:t>
      </w:r>
    </w:p>
    <w:p w14:paraId="3DBDB6F5" w14:textId="6E2390AE" w:rsidR="00051375" w:rsidRDefault="001E3443" w:rsidP="00C6423A">
      <w:pPr>
        <w:pStyle w:val="TdocHeader2"/>
        <w:tabs>
          <w:tab w:val="clear" w:pos="1701"/>
        </w:tabs>
        <w:spacing w:after="60"/>
        <w:jc w:val="left"/>
        <w:rPr>
          <w:rFonts w:ascii="Times New Roman" w:eastAsia="SimSun" w:hAnsi="Times New Roman"/>
          <w:b w:val="0"/>
          <w:sz w:val="20"/>
          <w:lang w:eastAsia="zh-CN"/>
        </w:rPr>
      </w:pPr>
      <w:r>
        <w:rPr>
          <w:rFonts w:ascii="Times New Roman" w:eastAsia="SimSun" w:hAnsi="Times New Roman"/>
          <w:b w:val="0"/>
          <w:sz w:val="20"/>
          <w:lang w:eastAsia="zh-CN"/>
        </w:rPr>
        <w:t>[2</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R4-1902514</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Reply LS on NR UE transient period in sidelink channels</w:t>
      </w:r>
      <w:r w:rsidR="00051375">
        <w:rPr>
          <w:rFonts w:ascii="Times New Roman" w:eastAsia="SimSun" w:hAnsi="Times New Roman"/>
          <w:b w:val="0"/>
          <w:sz w:val="20"/>
          <w:lang w:eastAsia="zh-CN"/>
        </w:rPr>
        <w:t xml:space="preserve">, </w:t>
      </w:r>
      <w:r w:rsidR="00051375" w:rsidRPr="00051375">
        <w:rPr>
          <w:rFonts w:ascii="Times New Roman" w:eastAsia="SimSun" w:hAnsi="Times New Roman"/>
          <w:b w:val="0"/>
          <w:sz w:val="20"/>
          <w:lang w:eastAsia="zh-CN"/>
        </w:rPr>
        <w:t>3GPP RAN WG4</w:t>
      </w:r>
    </w:p>
    <w:p w14:paraId="1797DEBD" w14:textId="4393E96C" w:rsidR="001E3443" w:rsidRDefault="001E3443"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 xml:space="preserve">[3] </w:t>
      </w:r>
      <w:r w:rsidRPr="001E3443">
        <w:rPr>
          <w:rFonts w:ascii="Times New Roman" w:eastAsiaTheme="minorEastAsia" w:hAnsi="Times New Roman"/>
          <w:b w:val="0"/>
          <w:sz w:val="20"/>
          <w:lang w:eastAsia="ja-JP"/>
        </w:rPr>
        <w:t>RP-190766</w:t>
      </w:r>
      <w:r>
        <w:rPr>
          <w:rFonts w:ascii="Times New Roman" w:eastAsiaTheme="minorEastAsia" w:hAnsi="Times New Roman"/>
          <w:b w:val="0"/>
          <w:sz w:val="20"/>
          <w:lang w:eastAsia="ja-JP"/>
        </w:rPr>
        <w:t xml:space="preserve">, </w:t>
      </w:r>
      <w:r w:rsidRPr="001E3443">
        <w:rPr>
          <w:rFonts w:ascii="Times New Roman" w:eastAsiaTheme="minorEastAsia" w:hAnsi="Times New Roman"/>
          <w:b w:val="0"/>
          <w:sz w:val="20"/>
          <w:lang w:eastAsia="ja-JP"/>
        </w:rPr>
        <w:t>New WID on 5G V2X with NR sidelink</w:t>
      </w:r>
      <w:r>
        <w:rPr>
          <w:rFonts w:ascii="Times New Roman" w:eastAsiaTheme="minorEastAsia" w:hAnsi="Times New Roman"/>
          <w:b w:val="0"/>
          <w:sz w:val="20"/>
          <w:lang w:eastAsia="ja-JP"/>
        </w:rPr>
        <w:t xml:space="preserve">, </w:t>
      </w:r>
      <w:r w:rsidRPr="001E3443">
        <w:rPr>
          <w:rFonts w:ascii="Times New Roman" w:eastAsiaTheme="minorEastAsia" w:hAnsi="Times New Roman"/>
          <w:b w:val="0"/>
          <w:sz w:val="20"/>
          <w:lang w:eastAsia="ja-JP"/>
        </w:rPr>
        <w:t>LG Electronics, Huawei</w:t>
      </w:r>
    </w:p>
    <w:p w14:paraId="1C6EBFFC" w14:textId="43D17BFF" w:rsidR="007D66A8" w:rsidRDefault="007D66A8"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[4] R1-19</w:t>
      </w:r>
      <w:r w:rsidR="0091354C">
        <w:rPr>
          <w:rFonts w:ascii="Times New Roman" w:eastAsiaTheme="minorEastAsia" w:hAnsi="Times New Roman"/>
          <w:b w:val="0"/>
          <w:sz w:val="20"/>
          <w:lang w:eastAsia="ja-JP"/>
        </w:rPr>
        <w:t>10842</w:t>
      </w:r>
      <w:r w:rsidR="000D00EB">
        <w:rPr>
          <w:rFonts w:ascii="Times New Roman" w:eastAsiaTheme="minorEastAsia" w:hAnsi="Times New Roman"/>
          <w:b w:val="0"/>
          <w:sz w:val="20"/>
          <w:lang w:eastAsia="ja-JP"/>
        </w:rPr>
        <w:t xml:space="preserve">, </w:t>
      </w:r>
      <w:r w:rsidR="007A195B" w:rsidRPr="007A195B">
        <w:rPr>
          <w:rFonts w:ascii="Times New Roman" w:eastAsiaTheme="minorEastAsia" w:hAnsi="Times New Roman"/>
          <w:b w:val="0"/>
          <w:sz w:val="20"/>
          <w:lang w:eastAsia="ja-JP"/>
        </w:rPr>
        <w:t>Discussion on sidelink resource allocation in mode 2 for NR V2X</w:t>
      </w:r>
      <w:r w:rsidR="000D00EB">
        <w:rPr>
          <w:rFonts w:ascii="Times New Roman" w:eastAsiaTheme="minorEastAsia" w:hAnsi="Times New Roman"/>
          <w:b w:val="0"/>
          <w:sz w:val="20"/>
          <w:lang w:eastAsia="ja-JP"/>
        </w:rPr>
        <w:t>, Panasonic</w:t>
      </w:r>
    </w:p>
    <w:p w14:paraId="30E63776" w14:textId="568EC039" w:rsidR="006A4364" w:rsidRDefault="000D00EB" w:rsidP="007A195B">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[5] R1-19</w:t>
      </w:r>
      <w:r w:rsidR="00063512">
        <w:rPr>
          <w:rFonts w:ascii="Times New Roman" w:eastAsiaTheme="minorEastAsia" w:hAnsi="Times New Roman"/>
          <w:b w:val="0"/>
          <w:sz w:val="20"/>
          <w:lang w:eastAsia="ja-JP"/>
        </w:rPr>
        <w:t>10843</w:t>
      </w:r>
      <w:r>
        <w:rPr>
          <w:rFonts w:ascii="Times New Roman" w:eastAsiaTheme="minorEastAsia" w:hAnsi="Times New Roman"/>
          <w:b w:val="0"/>
          <w:sz w:val="20"/>
          <w:lang w:eastAsia="ja-JP"/>
        </w:rPr>
        <w:t xml:space="preserve">, </w:t>
      </w:r>
      <w:r w:rsidRPr="000D00EB">
        <w:rPr>
          <w:rFonts w:ascii="Times New Roman" w:eastAsiaTheme="minorEastAsia" w:hAnsi="Times New Roman"/>
          <w:b w:val="0"/>
          <w:sz w:val="20"/>
          <w:lang w:eastAsia="ja-JP"/>
        </w:rPr>
        <w:t>Discussion on physical layer procedures for sidelink in NR V2X</w:t>
      </w:r>
      <w:r>
        <w:rPr>
          <w:rFonts w:ascii="Times New Roman" w:eastAsiaTheme="minorEastAsia" w:hAnsi="Times New Roman"/>
          <w:b w:val="0"/>
          <w:sz w:val="20"/>
          <w:lang w:eastAsia="ja-JP"/>
        </w:rPr>
        <w:t>, Panasonic</w:t>
      </w:r>
    </w:p>
    <w:p w14:paraId="4455CCC1" w14:textId="23D59B43" w:rsidR="00CA099B" w:rsidRDefault="00CA099B" w:rsidP="007A195B">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 xml:space="preserve">[6] </w:t>
      </w:r>
      <w:r w:rsidRPr="00CA099B">
        <w:rPr>
          <w:rFonts w:ascii="Times New Roman" w:eastAsiaTheme="minorEastAsia" w:hAnsi="Times New Roman"/>
          <w:b w:val="0"/>
          <w:sz w:val="20"/>
          <w:lang w:eastAsia="ja-JP"/>
        </w:rPr>
        <w:t>R1-1909839</w:t>
      </w:r>
      <w:r>
        <w:rPr>
          <w:rFonts w:ascii="Times New Roman" w:eastAsiaTheme="minorEastAsia" w:hAnsi="Times New Roman"/>
          <w:b w:val="0"/>
          <w:sz w:val="20"/>
          <w:lang w:eastAsia="ja-JP"/>
        </w:rPr>
        <w:t xml:space="preserve">, </w:t>
      </w:r>
      <w:r w:rsidRPr="00CA099B">
        <w:rPr>
          <w:rFonts w:ascii="Times New Roman" w:eastAsiaTheme="minorEastAsia" w:hAnsi="Times New Roman"/>
          <w:b w:val="0"/>
          <w:sz w:val="20"/>
          <w:lang w:eastAsia="ja-JP"/>
        </w:rPr>
        <w:t>Feature lead summary#3 for agenda item 7.2.4.1 Physical layer structure for sidelink</w:t>
      </w:r>
      <w:r>
        <w:rPr>
          <w:rFonts w:ascii="Times New Roman" w:eastAsiaTheme="minorEastAsia" w:hAnsi="Times New Roman"/>
          <w:b w:val="0"/>
          <w:sz w:val="20"/>
          <w:lang w:eastAsia="ja-JP"/>
        </w:rPr>
        <w:t xml:space="preserve">, </w:t>
      </w:r>
      <w:r w:rsidRPr="00CA099B">
        <w:rPr>
          <w:rFonts w:ascii="Times New Roman" w:eastAsiaTheme="minorEastAsia" w:hAnsi="Times New Roman"/>
          <w:b w:val="0"/>
          <w:sz w:val="20"/>
          <w:lang w:eastAsia="ja-JP"/>
        </w:rPr>
        <w:t>Samsung</w:t>
      </w:r>
    </w:p>
    <w:p w14:paraId="0DE6DCB5" w14:textId="77777777" w:rsidR="00DB51E8" w:rsidRPr="00DB51E8" w:rsidRDefault="00DB51E8" w:rsidP="00A708B7">
      <w:pPr>
        <w:pStyle w:val="TdocHeader2"/>
        <w:tabs>
          <w:tab w:val="clear" w:pos="1701"/>
        </w:tabs>
        <w:spacing w:after="60"/>
        <w:jc w:val="left"/>
      </w:pPr>
    </w:p>
    <w:sectPr w:rsidR="00DB51E8" w:rsidRPr="00DB51E8">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7398F" w14:textId="77777777" w:rsidR="00F54ACD" w:rsidRDefault="00F54ACD">
      <w:r>
        <w:separator/>
      </w:r>
    </w:p>
  </w:endnote>
  <w:endnote w:type="continuationSeparator" w:id="0">
    <w:p w14:paraId="26DDBDE6" w14:textId="77777777" w:rsidR="00F54ACD" w:rsidRDefault="00F54ACD">
      <w:r>
        <w:continuationSeparator/>
      </w:r>
    </w:p>
  </w:endnote>
  <w:endnote w:type="continuationNotice" w:id="1">
    <w:p w14:paraId="3C314F28" w14:textId="77777777" w:rsidR="00F54ACD" w:rsidRDefault="00F54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B55E03" w:rsidRDefault="00B55E03">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5E03" w:rsidRDefault="00B55E0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B3A5064" w:rsidR="00B55E03" w:rsidRDefault="00B55E03">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5E03" w:rsidRDefault="00B55E0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83CB1" w14:textId="77777777" w:rsidR="00F54ACD" w:rsidRDefault="00F54ACD">
      <w:r>
        <w:separator/>
      </w:r>
    </w:p>
  </w:footnote>
  <w:footnote w:type="continuationSeparator" w:id="0">
    <w:p w14:paraId="2229D04B" w14:textId="77777777" w:rsidR="00F54ACD" w:rsidRDefault="00F54ACD">
      <w:r>
        <w:continuationSeparator/>
      </w:r>
    </w:p>
  </w:footnote>
  <w:footnote w:type="continuationNotice" w:id="1">
    <w:p w14:paraId="67512C27" w14:textId="77777777" w:rsidR="00F54ACD" w:rsidRDefault="00F54A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A6658"/>
    <w:multiLevelType w:val="hybridMultilevel"/>
    <w:tmpl w:val="0DCEF25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531C27"/>
    <w:multiLevelType w:val="hybridMultilevel"/>
    <w:tmpl w:val="6866B304"/>
    <w:lvl w:ilvl="0" w:tplc="DAB4DC68">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580A23"/>
    <w:multiLevelType w:val="hybridMultilevel"/>
    <w:tmpl w:val="0B90EEB4"/>
    <w:lvl w:ilvl="0" w:tplc="A4444DAA">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82B1876"/>
    <w:multiLevelType w:val="hybridMultilevel"/>
    <w:tmpl w:val="FFF28902"/>
    <w:lvl w:ilvl="0" w:tplc="DAB4DC6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6F5A9F"/>
    <w:multiLevelType w:val="hybridMultilevel"/>
    <w:tmpl w:val="B7EA27C2"/>
    <w:lvl w:ilvl="0" w:tplc="9566F716">
      <w:start w:val="8"/>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4D450700"/>
    <w:multiLevelType w:val="hybridMultilevel"/>
    <w:tmpl w:val="B1B4C69C"/>
    <w:lvl w:ilvl="0" w:tplc="F14EFB9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4B3829"/>
    <w:multiLevelType w:val="hybridMultilevel"/>
    <w:tmpl w:val="25A82B1A"/>
    <w:lvl w:ilvl="0" w:tplc="C79C21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9"/>
  </w:num>
  <w:num w:numId="2">
    <w:abstractNumId w:val="43"/>
  </w:num>
  <w:num w:numId="3">
    <w:abstractNumId w:val="17"/>
  </w:num>
  <w:num w:numId="4">
    <w:abstractNumId w:val="34"/>
  </w:num>
  <w:num w:numId="5">
    <w:abstractNumId w:val="23"/>
  </w:num>
  <w:num w:numId="6">
    <w:abstractNumId w:val="24"/>
  </w:num>
  <w:num w:numId="7">
    <w:abstractNumId w:val="21"/>
  </w:num>
  <w:num w:numId="8">
    <w:abstractNumId w:val="40"/>
  </w:num>
  <w:num w:numId="9">
    <w:abstractNumId w:val="15"/>
  </w:num>
  <w:num w:numId="10">
    <w:abstractNumId w:val="29"/>
  </w:num>
  <w:num w:numId="11">
    <w:abstractNumId w:val="38"/>
  </w:num>
  <w:num w:numId="12">
    <w:abstractNumId w:val="36"/>
  </w:num>
  <w:num w:numId="13">
    <w:abstractNumId w:val="39"/>
  </w:num>
  <w:num w:numId="14">
    <w:abstractNumId w:val="25"/>
  </w:num>
  <w:num w:numId="15">
    <w:abstractNumId w:val="16"/>
  </w:num>
  <w:num w:numId="16">
    <w:abstractNumId w:val="3"/>
  </w:num>
  <w:num w:numId="17">
    <w:abstractNumId w:val="6"/>
  </w:num>
  <w:num w:numId="18">
    <w:abstractNumId w:val="37"/>
  </w:num>
  <w:num w:numId="19">
    <w:abstractNumId w:val="8"/>
  </w:num>
  <w:num w:numId="20">
    <w:abstractNumId w:val="44"/>
  </w:num>
  <w:num w:numId="21">
    <w:abstractNumId w:val="7"/>
  </w:num>
  <w:num w:numId="22">
    <w:abstractNumId w:val="35"/>
  </w:num>
  <w:num w:numId="23">
    <w:abstractNumId w:val="2"/>
  </w:num>
  <w:num w:numId="24">
    <w:abstractNumId w:val="31"/>
  </w:num>
  <w:num w:numId="25">
    <w:abstractNumId w:val="27"/>
  </w:num>
  <w:num w:numId="26">
    <w:abstractNumId w:val="1"/>
  </w:num>
  <w:num w:numId="27">
    <w:abstractNumId w:val="9"/>
  </w:num>
  <w:num w:numId="28">
    <w:abstractNumId w:val="20"/>
  </w:num>
  <w:num w:numId="29">
    <w:abstractNumId w:val="18"/>
  </w:num>
  <w:num w:numId="30">
    <w:abstractNumId w:val="32"/>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30"/>
  </w:num>
  <w:num w:numId="34">
    <w:abstractNumId w:val="28"/>
  </w:num>
  <w:num w:numId="35">
    <w:abstractNumId w:val="42"/>
  </w:num>
  <w:num w:numId="36">
    <w:abstractNumId w:val="5"/>
  </w:num>
  <w:num w:numId="37">
    <w:abstractNumId w:val="26"/>
  </w:num>
  <w:num w:numId="38">
    <w:abstractNumId w:val="41"/>
  </w:num>
  <w:num w:numId="39">
    <w:abstractNumId w:val="33"/>
  </w:num>
  <w:num w:numId="40">
    <w:abstractNumId w:val="12"/>
  </w:num>
  <w:num w:numId="41">
    <w:abstractNumId w:val="46"/>
  </w:num>
  <w:num w:numId="42">
    <w:abstractNumId w:val="13"/>
  </w:num>
  <w:num w:numId="43">
    <w:abstractNumId w:val="11"/>
  </w:num>
  <w:num w:numId="44">
    <w:abstractNumId w:val="22"/>
  </w:num>
  <w:num w:numId="45">
    <w:abstractNumId w:val="14"/>
  </w:num>
  <w:num w:numId="46">
    <w:abstractNumId w:val="4"/>
  </w:num>
  <w:num w:numId="47">
    <w:abstractNumId w:val="0"/>
  </w:num>
  <w:num w:numId="48">
    <w:abstractNumId w:val="10"/>
  </w:num>
  <w:num w:numId="4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6E7"/>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BA8"/>
    <w:rsid w:val="00005EA8"/>
    <w:rsid w:val="000071A7"/>
    <w:rsid w:val="00007483"/>
    <w:rsid w:val="00007689"/>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4DCB"/>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29B"/>
    <w:rsid w:val="00042904"/>
    <w:rsid w:val="00042E74"/>
    <w:rsid w:val="0004510F"/>
    <w:rsid w:val="00046137"/>
    <w:rsid w:val="000470AF"/>
    <w:rsid w:val="00047DC7"/>
    <w:rsid w:val="00047F74"/>
    <w:rsid w:val="0005007B"/>
    <w:rsid w:val="00050189"/>
    <w:rsid w:val="000503F0"/>
    <w:rsid w:val="0005088D"/>
    <w:rsid w:val="00050B1B"/>
    <w:rsid w:val="00050B89"/>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F69"/>
    <w:rsid w:val="00054FC3"/>
    <w:rsid w:val="0005544C"/>
    <w:rsid w:val="00057AA6"/>
    <w:rsid w:val="00057B4D"/>
    <w:rsid w:val="0006043B"/>
    <w:rsid w:val="00060784"/>
    <w:rsid w:val="00060F2C"/>
    <w:rsid w:val="00061B2D"/>
    <w:rsid w:val="0006224C"/>
    <w:rsid w:val="00062449"/>
    <w:rsid w:val="000628C9"/>
    <w:rsid w:val="00062963"/>
    <w:rsid w:val="00063512"/>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690F"/>
    <w:rsid w:val="000769F8"/>
    <w:rsid w:val="00077F75"/>
    <w:rsid w:val="000803A0"/>
    <w:rsid w:val="00080BF7"/>
    <w:rsid w:val="00081405"/>
    <w:rsid w:val="000836FF"/>
    <w:rsid w:val="0008388C"/>
    <w:rsid w:val="00083B28"/>
    <w:rsid w:val="00083C62"/>
    <w:rsid w:val="0008403D"/>
    <w:rsid w:val="000859D2"/>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9E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2408"/>
    <w:rsid w:val="000B2427"/>
    <w:rsid w:val="000B29C9"/>
    <w:rsid w:val="000B3279"/>
    <w:rsid w:val="000B486A"/>
    <w:rsid w:val="000B4A3D"/>
    <w:rsid w:val="000B4DC9"/>
    <w:rsid w:val="000B5228"/>
    <w:rsid w:val="000B5BD4"/>
    <w:rsid w:val="000B5FB3"/>
    <w:rsid w:val="000B63B1"/>
    <w:rsid w:val="000B64AD"/>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157C"/>
    <w:rsid w:val="000D1A83"/>
    <w:rsid w:val="000D1BA2"/>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17D"/>
    <w:rsid w:val="000F255F"/>
    <w:rsid w:val="000F2810"/>
    <w:rsid w:val="000F29F2"/>
    <w:rsid w:val="000F36BC"/>
    <w:rsid w:val="000F37D9"/>
    <w:rsid w:val="000F3D68"/>
    <w:rsid w:val="000F3E9E"/>
    <w:rsid w:val="000F4671"/>
    <w:rsid w:val="000F556B"/>
    <w:rsid w:val="000F58F4"/>
    <w:rsid w:val="000F592A"/>
    <w:rsid w:val="000F5FB5"/>
    <w:rsid w:val="000F72C1"/>
    <w:rsid w:val="000F766C"/>
    <w:rsid w:val="000F7672"/>
    <w:rsid w:val="000F7713"/>
    <w:rsid w:val="0010053A"/>
    <w:rsid w:val="00100CDE"/>
    <w:rsid w:val="001013BF"/>
    <w:rsid w:val="00101982"/>
    <w:rsid w:val="00101A9B"/>
    <w:rsid w:val="0010201D"/>
    <w:rsid w:val="00102A3F"/>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2E0C"/>
    <w:rsid w:val="00113D82"/>
    <w:rsid w:val="001149BA"/>
    <w:rsid w:val="00114B5E"/>
    <w:rsid w:val="00115332"/>
    <w:rsid w:val="0011542C"/>
    <w:rsid w:val="00115963"/>
    <w:rsid w:val="0011602B"/>
    <w:rsid w:val="001163D3"/>
    <w:rsid w:val="001168DF"/>
    <w:rsid w:val="00116C10"/>
    <w:rsid w:val="00116DEE"/>
    <w:rsid w:val="00117194"/>
    <w:rsid w:val="00117641"/>
    <w:rsid w:val="0011776A"/>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12B9"/>
    <w:rsid w:val="00141E96"/>
    <w:rsid w:val="00142070"/>
    <w:rsid w:val="00142284"/>
    <w:rsid w:val="00142434"/>
    <w:rsid w:val="00142F9A"/>
    <w:rsid w:val="00143766"/>
    <w:rsid w:val="001455E4"/>
    <w:rsid w:val="00145997"/>
    <w:rsid w:val="00145B95"/>
    <w:rsid w:val="00146A8F"/>
    <w:rsid w:val="00146D24"/>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371"/>
    <w:rsid w:val="001555EE"/>
    <w:rsid w:val="00155620"/>
    <w:rsid w:val="001564A4"/>
    <w:rsid w:val="001565E5"/>
    <w:rsid w:val="00156971"/>
    <w:rsid w:val="00156A36"/>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6EA2"/>
    <w:rsid w:val="00167CB4"/>
    <w:rsid w:val="00167FFD"/>
    <w:rsid w:val="00170FA7"/>
    <w:rsid w:val="00171507"/>
    <w:rsid w:val="001720FD"/>
    <w:rsid w:val="001724E3"/>
    <w:rsid w:val="00172E7C"/>
    <w:rsid w:val="001730F7"/>
    <w:rsid w:val="001730FB"/>
    <w:rsid w:val="001732BB"/>
    <w:rsid w:val="00173C53"/>
    <w:rsid w:val="00173D5F"/>
    <w:rsid w:val="00173F1B"/>
    <w:rsid w:val="001743A5"/>
    <w:rsid w:val="00174789"/>
    <w:rsid w:val="00174B3C"/>
    <w:rsid w:val="00174C3B"/>
    <w:rsid w:val="0017525D"/>
    <w:rsid w:val="001756B7"/>
    <w:rsid w:val="0017645C"/>
    <w:rsid w:val="00176690"/>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9D4"/>
    <w:rsid w:val="001840BC"/>
    <w:rsid w:val="00184315"/>
    <w:rsid w:val="00184741"/>
    <w:rsid w:val="00184B1B"/>
    <w:rsid w:val="00184CFE"/>
    <w:rsid w:val="0018574D"/>
    <w:rsid w:val="00185992"/>
    <w:rsid w:val="00186179"/>
    <w:rsid w:val="001863D2"/>
    <w:rsid w:val="001863E3"/>
    <w:rsid w:val="001866E9"/>
    <w:rsid w:val="00187151"/>
    <w:rsid w:val="00187695"/>
    <w:rsid w:val="001906C3"/>
    <w:rsid w:val="00190C74"/>
    <w:rsid w:val="00191C14"/>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6438"/>
    <w:rsid w:val="001C747D"/>
    <w:rsid w:val="001C792F"/>
    <w:rsid w:val="001D0C92"/>
    <w:rsid w:val="001D0EC7"/>
    <w:rsid w:val="001D10F9"/>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559B"/>
    <w:rsid w:val="001E56B4"/>
    <w:rsid w:val="001E587D"/>
    <w:rsid w:val="001E63BB"/>
    <w:rsid w:val="001E68E7"/>
    <w:rsid w:val="001E6C25"/>
    <w:rsid w:val="001E792F"/>
    <w:rsid w:val="001E7B7F"/>
    <w:rsid w:val="001E7BCF"/>
    <w:rsid w:val="001E7F8E"/>
    <w:rsid w:val="001F0528"/>
    <w:rsid w:val="001F0939"/>
    <w:rsid w:val="001F2069"/>
    <w:rsid w:val="001F21B7"/>
    <w:rsid w:val="001F22BC"/>
    <w:rsid w:val="001F2420"/>
    <w:rsid w:val="001F24E3"/>
    <w:rsid w:val="001F2683"/>
    <w:rsid w:val="001F2727"/>
    <w:rsid w:val="001F31ED"/>
    <w:rsid w:val="001F42E7"/>
    <w:rsid w:val="001F466F"/>
    <w:rsid w:val="001F46FD"/>
    <w:rsid w:val="001F4E37"/>
    <w:rsid w:val="001F6058"/>
    <w:rsid w:val="001F667A"/>
    <w:rsid w:val="001F6C8B"/>
    <w:rsid w:val="001F7571"/>
    <w:rsid w:val="001F7C32"/>
    <w:rsid w:val="00200645"/>
    <w:rsid w:val="002010AF"/>
    <w:rsid w:val="002010CF"/>
    <w:rsid w:val="0020133D"/>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6CE0"/>
    <w:rsid w:val="00207000"/>
    <w:rsid w:val="0020727C"/>
    <w:rsid w:val="00207B8F"/>
    <w:rsid w:val="00207C92"/>
    <w:rsid w:val="00210FF7"/>
    <w:rsid w:val="00212D25"/>
    <w:rsid w:val="00213CA5"/>
    <w:rsid w:val="00213D6D"/>
    <w:rsid w:val="002143F1"/>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E25"/>
    <w:rsid w:val="00246464"/>
    <w:rsid w:val="00246958"/>
    <w:rsid w:val="0024790A"/>
    <w:rsid w:val="00247B93"/>
    <w:rsid w:val="00247C1B"/>
    <w:rsid w:val="00247C3A"/>
    <w:rsid w:val="0025021B"/>
    <w:rsid w:val="00250328"/>
    <w:rsid w:val="00251467"/>
    <w:rsid w:val="0025159D"/>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31BE"/>
    <w:rsid w:val="00283225"/>
    <w:rsid w:val="0028393C"/>
    <w:rsid w:val="00283BF6"/>
    <w:rsid w:val="00283DA8"/>
    <w:rsid w:val="00284032"/>
    <w:rsid w:val="002842A4"/>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6A5"/>
    <w:rsid w:val="00292B5B"/>
    <w:rsid w:val="00293872"/>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788"/>
    <w:rsid w:val="002B19FC"/>
    <w:rsid w:val="002B1ACB"/>
    <w:rsid w:val="002B1D19"/>
    <w:rsid w:val="002B27D9"/>
    <w:rsid w:val="002B321E"/>
    <w:rsid w:val="002B336A"/>
    <w:rsid w:val="002B509D"/>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C65D1"/>
    <w:rsid w:val="002D02AB"/>
    <w:rsid w:val="002D15B8"/>
    <w:rsid w:val="002D16D2"/>
    <w:rsid w:val="002D1EAF"/>
    <w:rsid w:val="002D20EF"/>
    <w:rsid w:val="002D21BC"/>
    <w:rsid w:val="002D262D"/>
    <w:rsid w:val="002D2FDB"/>
    <w:rsid w:val="002D33B3"/>
    <w:rsid w:val="002D3853"/>
    <w:rsid w:val="002D3A08"/>
    <w:rsid w:val="002D414D"/>
    <w:rsid w:val="002D47CD"/>
    <w:rsid w:val="002D4A66"/>
    <w:rsid w:val="002D4DCA"/>
    <w:rsid w:val="002D5301"/>
    <w:rsid w:val="002D5A4F"/>
    <w:rsid w:val="002D626B"/>
    <w:rsid w:val="002D661E"/>
    <w:rsid w:val="002D6E1D"/>
    <w:rsid w:val="002D7C2E"/>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3361"/>
    <w:rsid w:val="00314022"/>
    <w:rsid w:val="00314218"/>
    <w:rsid w:val="0031425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51C5"/>
    <w:rsid w:val="00335411"/>
    <w:rsid w:val="003360CF"/>
    <w:rsid w:val="00336266"/>
    <w:rsid w:val="00336B9A"/>
    <w:rsid w:val="00336C59"/>
    <w:rsid w:val="00337A32"/>
    <w:rsid w:val="00340428"/>
    <w:rsid w:val="003406E0"/>
    <w:rsid w:val="0034144A"/>
    <w:rsid w:val="003414EA"/>
    <w:rsid w:val="0034163E"/>
    <w:rsid w:val="0034194C"/>
    <w:rsid w:val="00342587"/>
    <w:rsid w:val="00342632"/>
    <w:rsid w:val="0034284A"/>
    <w:rsid w:val="00342D35"/>
    <w:rsid w:val="00342F35"/>
    <w:rsid w:val="00343367"/>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CD1"/>
    <w:rsid w:val="00350EA4"/>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22"/>
    <w:rsid w:val="00387057"/>
    <w:rsid w:val="00387AC8"/>
    <w:rsid w:val="00390058"/>
    <w:rsid w:val="00390118"/>
    <w:rsid w:val="00390AD8"/>
    <w:rsid w:val="003910BC"/>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3CC0"/>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65D"/>
    <w:rsid w:val="003C482B"/>
    <w:rsid w:val="003C4B4E"/>
    <w:rsid w:val="003C5025"/>
    <w:rsid w:val="003C54FD"/>
    <w:rsid w:val="003C56D7"/>
    <w:rsid w:val="003C6275"/>
    <w:rsid w:val="003C676E"/>
    <w:rsid w:val="003C752A"/>
    <w:rsid w:val="003D09A3"/>
    <w:rsid w:val="003D0D85"/>
    <w:rsid w:val="003D1512"/>
    <w:rsid w:val="003D1842"/>
    <w:rsid w:val="003D3A66"/>
    <w:rsid w:val="003D3C01"/>
    <w:rsid w:val="003D4299"/>
    <w:rsid w:val="003D5B2B"/>
    <w:rsid w:val="003D5CF7"/>
    <w:rsid w:val="003D659B"/>
    <w:rsid w:val="003D671C"/>
    <w:rsid w:val="003D7D10"/>
    <w:rsid w:val="003E0111"/>
    <w:rsid w:val="003E0231"/>
    <w:rsid w:val="003E0647"/>
    <w:rsid w:val="003E08B3"/>
    <w:rsid w:val="003E0B9B"/>
    <w:rsid w:val="003E111D"/>
    <w:rsid w:val="003E153F"/>
    <w:rsid w:val="003E17AE"/>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050F"/>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6068"/>
    <w:rsid w:val="00407A21"/>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097"/>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5EA8"/>
    <w:rsid w:val="00426C71"/>
    <w:rsid w:val="00427358"/>
    <w:rsid w:val="004300FE"/>
    <w:rsid w:val="004304E9"/>
    <w:rsid w:val="004305B9"/>
    <w:rsid w:val="0043064B"/>
    <w:rsid w:val="00430B72"/>
    <w:rsid w:val="00430ECB"/>
    <w:rsid w:val="0043100B"/>
    <w:rsid w:val="004314F7"/>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37FBF"/>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6E46"/>
    <w:rsid w:val="0044749B"/>
    <w:rsid w:val="0044761E"/>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4CF3"/>
    <w:rsid w:val="004751BE"/>
    <w:rsid w:val="004755DD"/>
    <w:rsid w:val="004764CC"/>
    <w:rsid w:val="004768D1"/>
    <w:rsid w:val="0047719C"/>
    <w:rsid w:val="004771A6"/>
    <w:rsid w:val="004806F2"/>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D2F"/>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1978"/>
    <w:rsid w:val="004B21D2"/>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6357"/>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078E"/>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3DF"/>
    <w:rsid w:val="00510402"/>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1B2"/>
    <w:rsid w:val="00532336"/>
    <w:rsid w:val="00532684"/>
    <w:rsid w:val="00532703"/>
    <w:rsid w:val="005327A0"/>
    <w:rsid w:val="00532C9F"/>
    <w:rsid w:val="00532DB8"/>
    <w:rsid w:val="00533028"/>
    <w:rsid w:val="00533999"/>
    <w:rsid w:val="00533C57"/>
    <w:rsid w:val="00533D97"/>
    <w:rsid w:val="00533FF6"/>
    <w:rsid w:val="00534CBA"/>
    <w:rsid w:val="0053604D"/>
    <w:rsid w:val="00536061"/>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80A"/>
    <w:rsid w:val="00554A18"/>
    <w:rsid w:val="00554E5A"/>
    <w:rsid w:val="00555198"/>
    <w:rsid w:val="005554E8"/>
    <w:rsid w:val="00555EBC"/>
    <w:rsid w:val="005566CB"/>
    <w:rsid w:val="00556F60"/>
    <w:rsid w:val="0055711C"/>
    <w:rsid w:val="00557129"/>
    <w:rsid w:val="00557750"/>
    <w:rsid w:val="005605DB"/>
    <w:rsid w:val="0056094F"/>
    <w:rsid w:val="00561704"/>
    <w:rsid w:val="00562864"/>
    <w:rsid w:val="0056453F"/>
    <w:rsid w:val="00564CE0"/>
    <w:rsid w:val="00565388"/>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6B"/>
    <w:rsid w:val="00582180"/>
    <w:rsid w:val="0058228D"/>
    <w:rsid w:val="00582ABB"/>
    <w:rsid w:val="00582ED6"/>
    <w:rsid w:val="005832F9"/>
    <w:rsid w:val="00583851"/>
    <w:rsid w:val="00583B93"/>
    <w:rsid w:val="0058449B"/>
    <w:rsid w:val="0058488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0842"/>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692D"/>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2C9B"/>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5AF6"/>
    <w:rsid w:val="00605B34"/>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582"/>
    <w:rsid w:val="00620746"/>
    <w:rsid w:val="006208E1"/>
    <w:rsid w:val="00620A49"/>
    <w:rsid w:val="00621650"/>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101D"/>
    <w:rsid w:val="0063124C"/>
    <w:rsid w:val="00631A95"/>
    <w:rsid w:val="00631CD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7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81A"/>
    <w:rsid w:val="00663B4A"/>
    <w:rsid w:val="00663E5F"/>
    <w:rsid w:val="006640E4"/>
    <w:rsid w:val="00664B29"/>
    <w:rsid w:val="0066577C"/>
    <w:rsid w:val="006658B5"/>
    <w:rsid w:val="00665E7E"/>
    <w:rsid w:val="00666EDC"/>
    <w:rsid w:val="0066700B"/>
    <w:rsid w:val="006671E5"/>
    <w:rsid w:val="00667871"/>
    <w:rsid w:val="006678C8"/>
    <w:rsid w:val="00667C41"/>
    <w:rsid w:val="00667D62"/>
    <w:rsid w:val="00667D77"/>
    <w:rsid w:val="006700B6"/>
    <w:rsid w:val="006702C4"/>
    <w:rsid w:val="0067044E"/>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71FE"/>
    <w:rsid w:val="0067768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6BA0"/>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D3C"/>
    <w:rsid w:val="006E64D5"/>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56"/>
    <w:rsid w:val="0071188E"/>
    <w:rsid w:val="0071213A"/>
    <w:rsid w:val="0071221F"/>
    <w:rsid w:val="0071246C"/>
    <w:rsid w:val="0071336E"/>
    <w:rsid w:val="00713D13"/>
    <w:rsid w:val="007144E3"/>
    <w:rsid w:val="0071482D"/>
    <w:rsid w:val="00714F4D"/>
    <w:rsid w:val="00714FAC"/>
    <w:rsid w:val="00715200"/>
    <w:rsid w:val="00715D4D"/>
    <w:rsid w:val="007160FF"/>
    <w:rsid w:val="007162CE"/>
    <w:rsid w:val="00717955"/>
    <w:rsid w:val="007200F6"/>
    <w:rsid w:val="0072048D"/>
    <w:rsid w:val="00720C14"/>
    <w:rsid w:val="00720E42"/>
    <w:rsid w:val="00721713"/>
    <w:rsid w:val="00721C13"/>
    <w:rsid w:val="00721CC3"/>
    <w:rsid w:val="007224F2"/>
    <w:rsid w:val="00722A16"/>
    <w:rsid w:val="00722BD3"/>
    <w:rsid w:val="0072328F"/>
    <w:rsid w:val="00723A0F"/>
    <w:rsid w:val="00724063"/>
    <w:rsid w:val="00724092"/>
    <w:rsid w:val="00724EBB"/>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2B46"/>
    <w:rsid w:val="00763004"/>
    <w:rsid w:val="007632AB"/>
    <w:rsid w:val="0076382F"/>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04A9"/>
    <w:rsid w:val="00771307"/>
    <w:rsid w:val="00771C9A"/>
    <w:rsid w:val="00771F32"/>
    <w:rsid w:val="0077250D"/>
    <w:rsid w:val="007741C0"/>
    <w:rsid w:val="00774714"/>
    <w:rsid w:val="00775639"/>
    <w:rsid w:val="0077579C"/>
    <w:rsid w:val="007761CF"/>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2AB"/>
    <w:rsid w:val="00791A49"/>
    <w:rsid w:val="00792220"/>
    <w:rsid w:val="007924B5"/>
    <w:rsid w:val="0079255A"/>
    <w:rsid w:val="007925EB"/>
    <w:rsid w:val="007929AD"/>
    <w:rsid w:val="007930F0"/>
    <w:rsid w:val="00793667"/>
    <w:rsid w:val="00793914"/>
    <w:rsid w:val="00794AAF"/>
    <w:rsid w:val="007954A8"/>
    <w:rsid w:val="007963AD"/>
    <w:rsid w:val="0079729A"/>
    <w:rsid w:val="007A02D1"/>
    <w:rsid w:val="007A0613"/>
    <w:rsid w:val="007A128D"/>
    <w:rsid w:val="007A195B"/>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21"/>
    <w:rsid w:val="007B064F"/>
    <w:rsid w:val="007B0E32"/>
    <w:rsid w:val="007B12C4"/>
    <w:rsid w:val="007B1757"/>
    <w:rsid w:val="007B2795"/>
    <w:rsid w:val="007B3AED"/>
    <w:rsid w:val="007B3D6C"/>
    <w:rsid w:val="007B5280"/>
    <w:rsid w:val="007B5AAE"/>
    <w:rsid w:val="007B6595"/>
    <w:rsid w:val="007B6A83"/>
    <w:rsid w:val="007B70A0"/>
    <w:rsid w:val="007B73E9"/>
    <w:rsid w:val="007B74D9"/>
    <w:rsid w:val="007B7F0C"/>
    <w:rsid w:val="007C00E2"/>
    <w:rsid w:val="007C02F4"/>
    <w:rsid w:val="007C0E1C"/>
    <w:rsid w:val="007C10D0"/>
    <w:rsid w:val="007C15DD"/>
    <w:rsid w:val="007C1DA3"/>
    <w:rsid w:val="007C1E2F"/>
    <w:rsid w:val="007C2052"/>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087"/>
    <w:rsid w:val="007D58F9"/>
    <w:rsid w:val="007D5927"/>
    <w:rsid w:val="007D5CAD"/>
    <w:rsid w:val="007D6255"/>
    <w:rsid w:val="007D643E"/>
    <w:rsid w:val="007D66A8"/>
    <w:rsid w:val="007D67B4"/>
    <w:rsid w:val="007D68FB"/>
    <w:rsid w:val="007D6E91"/>
    <w:rsid w:val="007D6EC6"/>
    <w:rsid w:val="007D7664"/>
    <w:rsid w:val="007D7723"/>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161"/>
    <w:rsid w:val="007F23CA"/>
    <w:rsid w:val="007F25BD"/>
    <w:rsid w:val="007F25EC"/>
    <w:rsid w:val="007F2726"/>
    <w:rsid w:val="007F31B6"/>
    <w:rsid w:val="007F3294"/>
    <w:rsid w:val="007F338C"/>
    <w:rsid w:val="007F35B6"/>
    <w:rsid w:val="007F39E5"/>
    <w:rsid w:val="007F3B88"/>
    <w:rsid w:val="007F3F72"/>
    <w:rsid w:val="007F45BF"/>
    <w:rsid w:val="007F473E"/>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615"/>
    <w:rsid w:val="00802836"/>
    <w:rsid w:val="00802871"/>
    <w:rsid w:val="00802D37"/>
    <w:rsid w:val="0080301C"/>
    <w:rsid w:val="00803337"/>
    <w:rsid w:val="00803952"/>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A1D"/>
    <w:rsid w:val="00820B86"/>
    <w:rsid w:val="0082121C"/>
    <w:rsid w:val="0082228A"/>
    <w:rsid w:val="00822691"/>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13"/>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147"/>
    <w:rsid w:val="0086227A"/>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6DB"/>
    <w:rsid w:val="008707F3"/>
    <w:rsid w:val="00870F7F"/>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B12"/>
    <w:rsid w:val="008A5DCE"/>
    <w:rsid w:val="008A5DFD"/>
    <w:rsid w:val="008A64A7"/>
    <w:rsid w:val="008A771F"/>
    <w:rsid w:val="008A7735"/>
    <w:rsid w:val="008A7D18"/>
    <w:rsid w:val="008A7F03"/>
    <w:rsid w:val="008B009A"/>
    <w:rsid w:val="008B0B54"/>
    <w:rsid w:val="008B1241"/>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A4B"/>
    <w:rsid w:val="008B6B9D"/>
    <w:rsid w:val="008B7ECA"/>
    <w:rsid w:val="008C073E"/>
    <w:rsid w:val="008C0A54"/>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0A58"/>
    <w:rsid w:val="008F1211"/>
    <w:rsid w:val="008F1812"/>
    <w:rsid w:val="008F1ED1"/>
    <w:rsid w:val="008F2858"/>
    <w:rsid w:val="008F2BAD"/>
    <w:rsid w:val="008F3183"/>
    <w:rsid w:val="008F38A3"/>
    <w:rsid w:val="008F3BED"/>
    <w:rsid w:val="008F5A56"/>
    <w:rsid w:val="008F5C41"/>
    <w:rsid w:val="008F6537"/>
    <w:rsid w:val="008F69F9"/>
    <w:rsid w:val="008F6C63"/>
    <w:rsid w:val="008F6E52"/>
    <w:rsid w:val="008F70F1"/>
    <w:rsid w:val="008F74F3"/>
    <w:rsid w:val="008F75B3"/>
    <w:rsid w:val="008F7838"/>
    <w:rsid w:val="008F7AEB"/>
    <w:rsid w:val="008F7B7C"/>
    <w:rsid w:val="00900D3E"/>
    <w:rsid w:val="009012CC"/>
    <w:rsid w:val="009024E8"/>
    <w:rsid w:val="009025AC"/>
    <w:rsid w:val="00902F42"/>
    <w:rsid w:val="00902FB2"/>
    <w:rsid w:val="0090309B"/>
    <w:rsid w:val="00904369"/>
    <w:rsid w:val="0090447F"/>
    <w:rsid w:val="00904AA2"/>
    <w:rsid w:val="00905383"/>
    <w:rsid w:val="00905D64"/>
    <w:rsid w:val="009061A5"/>
    <w:rsid w:val="0090623F"/>
    <w:rsid w:val="009062AF"/>
    <w:rsid w:val="00910A04"/>
    <w:rsid w:val="00910C8C"/>
    <w:rsid w:val="00910EBE"/>
    <w:rsid w:val="00912898"/>
    <w:rsid w:val="00913135"/>
    <w:rsid w:val="0091354C"/>
    <w:rsid w:val="00913C12"/>
    <w:rsid w:val="009150EA"/>
    <w:rsid w:val="009157DF"/>
    <w:rsid w:val="00915B39"/>
    <w:rsid w:val="00915B73"/>
    <w:rsid w:val="00915C57"/>
    <w:rsid w:val="00915CC9"/>
    <w:rsid w:val="009160C4"/>
    <w:rsid w:val="00916736"/>
    <w:rsid w:val="009167CB"/>
    <w:rsid w:val="009172A6"/>
    <w:rsid w:val="009172FF"/>
    <w:rsid w:val="0091773F"/>
    <w:rsid w:val="009177C2"/>
    <w:rsid w:val="009201B1"/>
    <w:rsid w:val="0092049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224E"/>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4A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2C69"/>
    <w:rsid w:val="00953BAC"/>
    <w:rsid w:val="00953F31"/>
    <w:rsid w:val="009542D7"/>
    <w:rsid w:val="00954759"/>
    <w:rsid w:val="009561CD"/>
    <w:rsid w:val="00956205"/>
    <w:rsid w:val="00956C7A"/>
    <w:rsid w:val="00957227"/>
    <w:rsid w:val="00957921"/>
    <w:rsid w:val="00957EC8"/>
    <w:rsid w:val="00957F60"/>
    <w:rsid w:val="00960583"/>
    <w:rsid w:val="00960B47"/>
    <w:rsid w:val="00961363"/>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BEC"/>
    <w:rsid w:val="00972CCB"/>
    <w:rsid w:val="00972CE6"/>
    <w:rsid w:val="0097514C"/>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667"/>
    <w:rsid w:val="00994C61"/>
    <w:rsid w:val="00994E85"/>
    <w:rsid w:val="00994EC4"/>
    <w:rsid w:val="0099551D"/>
    <w:rsid w:val="009955AF"/>
    <w:rsid w:val="00995894"/>
    <w:rsid w:val="00995964"/>
    <w:rsid w:val="00995A2C"/>
    <w:rsid w:val="00995A37"/>
    <w:rsid w:val="009973B1"/>
    <w:rsid w:val="009978D9"/>
    <w:rsid w:val="00997D96"/>
    <w:rsid w:val="00997DCC"/>
    <w:rsid w:val="00997DEF"/>
    <w:rsid w:val="009A022C"/>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B2"/>
    <w:rsid w:val="009B1DDD"/>
    <w:rsid w:val="009B215B"/>
    <w:rsid w:val="009B2A4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7CB"/>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334F"/>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2650"/>
    <w:rsid w:val="009E2A77"/>
    <w:rsid w:val="009E2AEE"/>
    <w:rsid w:val="009E2E30"/>
    <w:rsid w:val="009E3493"/>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0E8"/>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023"/>
    <w:rsid w:val="00A1241B"/>
    <w:rsid w:val="00A139B6"/>
    <w:rsid w:val="00A13DAA"/>
    <w:rsid w:val="00A14AC8"/>
    <w:rsid w:val="00A1510F"/>
    <w:rsid w:val="00A15DE0"/>
    <w:rsid w:val="00A15EE0"/>
    <w:rsid w:val="00A16061"/>
    <w:rsid w:val="00A16227"/>
    <w:rsid w:val="00A17050"/>
    <w:rsid w:val="00A1733B"/>
    <w:rsid w:val="00A1777C"/>
    <w:rsid w:val="00A17FD6"/>
    <w:rsid w:val="00A20441"/>
    <w:rsid w:val="00A206DA"/>
    <w:rsid w:val="00A21212"/>
    <w:rsid w:val="00A21404"/>
    <w:rsid w:val="00A2148E"/>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0BBF"/>
    <w:rsid w:val="00A4186A"/>
    <w:rsid w:val="00A4248C"/>
    <w:rsid w:val="00A4277C"/>
    <w:rsid w:val="00A42C66"/>
    <w:rsid w:val="00A4315F"/>
    <w:rsid w:val="00A434E0"/>
    <w:rsid w:val="00A4352A"/>
    <w:rsid w:val="00A43C8F"/>
    <w:rsid w:val="00A43E9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8B7"/>
    <w:rsid w:val="00A70DF9"/>
    <w:rsid w:val="00A71177"/>
    <w:rsid w:val="00A712D3"/>
    <w:rsid w:val="00A7154A"/>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539E"/>
    <w:rsid w:val="00AB66E3"/>
    <w:rsid w:val="00AB71CA"/>
    <w:rsid w:val="00AB73F0"/>
    <w:rsid w:val="00AB7E1B"/>
    <w:rsid w:val="00AC03A4"/>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2B5C"/>
    <w:rsid w:val="00AD32D9"/>
    <w:rsid w:val="00AD3674"/>
    <w:rsid w:val="00AD3E32"/>
    <w:rsid w:val="00AD3F88"/>
    <w:rsid w:val="00AD43DD"/>
    <w:rsid w:val="00AD4E53"/>
    <w:rsid w:val="00AD54EC"/>
    <w:rsid w:val="00AD6083"/>
    <w:rsid w:val="00AD60BD"/>
    <w:rsid w:val="00AD7F3E"/>
    <w:rsid w:val="00AE03AD"/>
    <w:rsid w:val="00AE1009"/>
    <w:rsid w:val="00AE14D4"/>
    <w:rsid w:val="00AE14F5"/>
    <w:rsid w:val="00AE1696"/>
    <w:rsid w:val="00AE1BA6"/>
    <w:rsid w:val="00AE1EDC"/>
    <w:rsid w:val="00AE1F79"/>
    <w:rsid w:val="00AE2646"/>
    <w:rsid w:val="00AE2702"/>
    <w:rsid w:val="00AE3196"/>
    <w:rsid w:val="00AE32BD"/>
    <w:rsid w:val="00AE3425"/>
    <w:rsid w:val="00AE38E5"/>
    <w:rsid w:val="00AE394C"/>
    <w:rsid w:val="00AE40E0"/>
    <w:rsid w:val="00AE4505"/>
    <w:rsid w:val="00AE4A33"/>
    <w:rsid w:val="00AE4F76"/>
    <w:rsid w:val="00AE5BF9"/>
    <w:rsid w:val="00AF0202"/>
    <w:rsid w:val="00AF04FF"/>
    <w:rsid w:val="00AF13AA"/>
    <w:rsid w:val="00AF1555"/>
    <w:rsid w:val="00AF2B94"/>
    <w:rsid w:val="00AF3091"/>
    <w:rsid w:val="00AF31EE"/>
    <w:rsid w:val="00AF320B"/>
    <w:rsid w:val="00AF321A"/>
    <w:rsid w:val="00AF33B2"/>
    <w:rsid w:val="00AF379C"/>
    <w:rsid w:val="00AF39A6"/>
    <w:rsid w:val="00AF4160"/>
    <w:rsid w:val="00AF450D"/>
    <w:rsid w:val="00AF45AE"/>
    <w:rsid w:val="00AF45CF"/>
    <w:rsid w:val="00AF461D"/>
    <w:rsid w:val="00AF4DD5"/>
    <w:rsid w:val="00AF5C15"/>
    <w:rsid w:val="00AF7D41"/>
    <w:rsid w:val="00B00776"/>
    <w:rsid w:val="00B01025"/>
    <w:rsid w:val="00B01DD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155"/>
    <w:rsid w:val="00B068FE"/>
    <w:rsid w:val="00B06A0B"/>
    <w:rsid w:val="00B06AC9"/>
    <w:rsid w:val="00B06FAD"/>
    <w:rsid w:val="00B071DC"/>
    <w:rsid w:val="00B072DA"/>
    <w:rsid w:val="00B074E5"/>
    <w:rsid w:val="00B11D09"/>
    <w:rsid w:val="00B11E9A"/>
    <w:rsid w:val="00B12970"/>
    <w:rsid w:val="00B1379C"/>
    <w:rsid w:val="00B14B8E"/>
    <w:rsid w:val="00B14FB1"/>
    <w:rsid w:val="00B155F7"/>
    <w:rsid w:val="00B15919"/>
    <w:rsid w:val="00B15F2D"/>
    <w:rsid w:val="00B16988"/>
    <w:rsid w:val="00B17243"/>
    <w:rsid w:val="00B1755C"/>
    <w:rsid w:val="00B17815"/>
    <w:rsid w:val="00B17916"/>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954"/>
    <w:rsid w:val="00B32BE4"/>
    <w:rsid w:val="00B3369F"/>
    <w:rsid w:val="00B340D1"/>
    <w:rsid w:val="00B346A2"/>
    <w:rsid w:val="00B346CB"/>
    <w:rsid w:val="00B3545D"/>
    <w:rsid w:val="00B354E5"/>
    <w:rsid w:val="00B358B0"/>
    <w:rsid w:val="00B36272"/>
    <w:rsid w:val="00B36677"/>
    <w:rsid w:val="00B367AE"/>
    <w:rsid w:val="00B376C0"/>
    <w:rsid w:val="00B4081D"/>
    <w:rsid w:val="00B4097E"/>
    <w:rsid w:val="00B40A6C"/>
    <w:rsid w:val="00B40D91"/>
    <w:rsid w:val="00B4164D"/>
    <w:rsid w:val="00B41CED"/>
    <w:rsid w:val="00B41FAE"/>
    <w:rsid w:val="00B42122"/>
    <w:rsid w:val="00B42957"/>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5E03"/>
    <w:rsid w:val="00B5677F"/>
    <w:rsid w:val="00B56803"/>
    <w:rsid w:val="00B5693D"/>
    <w:rsid w:val="00B56DC8"/>
    <w:rsid w:val="00B57321"/>
    <w:rsid w:val="00B574E0"/>
    <w:rsid w:val="00B57997"/>
    <w:rsid w:val="00B6149C"/>
    <w:rsid w:val="00B61C8C"/>
    <w:rsid w:val="00B61E80"/>
    <w:rsid w:val="00B62AE3"/>
    <w:rsid w:val="00B62BE0"/>
    <w:rsid w:val="00B634A2"/>
    <w:rsid w:val="00B641BF"/>
    <w:rsid w:val="00B64D27"/>
    <w:rsid w:val="00B6518E"/>
    <w:rsid w:val="00B651D4"/>
    <w:rsid w:val="00B6570E"/>
    <w:rsid w:val="00B65B0A"/>
    <w:rsid w:val="00B65FEF"/>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5136"/>
    <w:rsid w:val="00B76520"/>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1D54"/>
    <w:rsid w:val="00B92176"/>
    <w:rsid w:val="00B9390B"/>
    <w:rsid w:val="00B93B43"/>
    <w:rsid w:val="00B940F0"/>
    <w:rsid w:val="00B957AF"/>
    <w:rsid w:val="00B95EC7"/>
    <w:rsid w:val="00B96099"/>
    <w:rsid w:val="00B964BC"/>
    <w:rsid w:val="00B97131"/>
    <w:rsid w:val="00B97EE3"/>
    <w:rsid w:val="00B97F4E"/>
    <w:rsid w:val="00B97FEB"/>
    <w:rsid w:val="00BA0085"/>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7AE"/>
    <w:rsid w:val="00BC4968"/>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EA7"/>
    <w:rsid w:val="00BC7F04"/>
    <w:rsid w:val="00BC7FA9"/>
    <w:rsid w:val="00BD0053"/>
    <w:rsid w:val="00BD104E"/>
    <w:rsid w:val="00BD148C"/>
    <w:rsid w:val="00BD23A5"/>
    <w:rsid w:val="00BD3E78"/>
    <w:rsid w:val="00BD5D19"/>
    <w:rsid w:val="00BD6010"/>
    <w:rsid w:val="00BD6122"/>
    <w:rsid w:val="00BD640B"/>
    <w:rsid w:val="00BD6473"/>
    <w:rsid w:val="00BD6523"/>
    <w:rsid w:val="00BD6A15"/>
    <w:rsid w:val="00BD77BC"/>
    <w:rsid w:val="00BD7B4E"/>
    <w:rsid w:val="00BD7E45"/>
    <w:rsid w:val="00BE0239"/>
    <w:rsid w:val="00BE0CD6"/>
    <w:rsid w:val="00BE12C1"/>
    <w:rsid w:val="00BE1C67"/>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2F47"/>
    <w:rsid w:val="00BF3228"/>
    <w:rsid w:val="00BF3381"/>
    <w:rsid w:val="00BF33D8"/>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6844"/>
    <w:rsid w:val="00C27D82"/>
    <w:rsid w:val="00C27FF9"/>
    <w:rsid w:val="00C30C08"/>
    <w:rsid w:val="00C314AC"/>
    <w:rsid w:val="00C31F3E"/>
    <w:rsid w:val="00C328AA"/>
    <w:rsid w:val="00C32E4B"/>
    <w:rsid w:val="00C33A96"/>
    <w:rsid w:val="00C33F9A"/>
    <w:rsid w:val="00C347CC"/>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58F5"/>
    <w:rsid w:val="00C4612A"/>
    <w:rsid w:val="00C474DE"/>
    <w:rsid w:val="00C477BC"/>
    <w:rsid w:val="00C47A3B"/>
    <w:rsid w:val="00C47DAE"/>
    <w:rsid w:val="00C50630"/>
    <w:rsid w:val="00C515DE"/>
    <w:rsid w:val="00C5194F"/>
    <w:rsid w:val="00C51AA4"/>
    <w:rsid w:val="00C51C43"/>
    <w:rsid w:val="00C51E86"/>
    <w:rsid w:val="00C522EF"/>
    <w:rsid w:val="00C5250C"/>
    <w:rsid w:val="00C52D72"/>
    <w:rsid w:val="00C52E82"/>
    <w:rsid w:val="00C535D4"/>
    <w:rsid w:val="00C53627"/>
    <w:rsid w:val="00C53DD2"/>
    <w:rsid w:val="00C54550"/>
    <w:rsid w:val="00C54938"/>
    <w:rsid w:val="00C54ACC"/>
    <w:rsid w:val="00C54E5F"/>
    <w:rsid w:val="00C55F2A"/>
    <w:rsid w:val="00C55FB9"/>
    <w:rsid w:val="00C561EE"/>
    <w:rsid w:val="00C56275"/>
    <w:rsid w:val="00C5699C"/>
    <w:rsid w:val="00C56A8C"/>
    <w:rsid w:val="00C57492"/>
    <w:rsid w:val="00C57939"/>
    <w:rsid w:val="00C57B87"/>
    <w:rsid w:val="00C57ED4"/>
    <w:rsid w:val="00C6067F"/>
    <w:rsid w:val="00C606C4"/>
    <w:rsid w:val="00C60974"/>
    <w:rsid w:val="00C61087"/>
    <w:rsid w:val="00C612C9"/>
    <w:rsid w:val="00C62842"/>
    <w:rsid w:val="00C62962"/>
    <w:rsid w:val="00C632DB"/>
    <w:rsid w:val="00C63EA9"/>
    <w:rsid w:val="00C6409C"/>
    <w:rsid w:val="00C6423A"/>
    <w:rsid w:val="00C6431C"/>
    <w:rsid w:val="00C6444E"/>
    <w:rsid w:val="00C64869"/>
    <w:rsid w:val="00C64AC4"/>
    <w:rsid w:val="00C64C19"/>
    <w:rsid w:val="00C650A7"/>
    <w:rsid w:val="00C65CDC"/>
    <w:rsid w:val="00C65E47"/>
    <w:rsid w:val="00C66FD0"/>
    <w:rsid w:val="00C70245"/>
    <w:rsid w:val="00C70327"/>
    <w:rsid w:val="00C70A67"/>
    <w:rsid w:val="00C7113E"/>
    <w:rsid w:val="00C711A8"/>
    <w:rsid w:val="00C713D8"/>
    <w:rsid w:val="00C71435"/>
    <w:rsid w:val="00C71457"/>
    <w:rsid w:val="00C714D9"/>
    <w:rsid w:val="00C7223E"/>
    <w:rsid w:val="00C728F4"/>
    <w:rsid w:val="00C72968"/>
    <w:rsid w:val="00C72985"/>
    <w:rsid w:val="00C72C9B"/>
    <w:rsid w:val="00C730AF"/>
    <w:rsid w:val="00C73206"/>
    <w:rsid w:val="00C73FC5"/>
    <w:rsid w:val="00C74335"/>
    <w:rsid w:val="00C74734"/>
    <w:rsid w:val="00C748EF"/>
    <w:rsid w:val="00C74B26"/>
    <w:rsid w:val="00C74F53"/>
    <w:rsid w:val="00C761F2"/>
    <w:rsid w:val="00C7666F"/>
    <w:rsid w:val="00C76E14"/>
    <w:rsid w:val="00C779B6"/>
    <w:rsid w:val="00C77FEC"/>
    <w:rsid w:val="00C800B4"/>
    <w:rsid w:val="00C80162"/>
    <w:rsid w:val="00C801C8"/>
    <w:rsid w:val="00C8025C"/>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0C6C"/>
    <w:rsid w:val="00C91049"/>
    <w:rsid w:val="00C91408"/>
    <w:rsid w:val="00C91A9A"/>
    <w:rsid w:val="00C91CCA"/>
    <w:rsid w:val="00C91DF6"/>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8A0"/>
    <w:rsid w:val="00CA030F"/>
    <w:rsid w:val="00CA099B"/>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341"/>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13A0"/>
    <w:rsid w:val="00CC317A"/>
    <w:rsid w:val="00CC386D"/>
    <w:rsid w:val="00CC44A0"/>
    <w:rsid w:val="00CC497E"/>
    <w:rsid w:val="00CC5097"/>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0C3"/>
    <w:rsid w:val="00CD36C5"/>
    <w:rsid w:val="00CD3C6D"/>
    <w:rsid w:val="00CD3D7B"/>
    <w:rsid w:val="00CD4F79"/>
    <w:rsid w:val="00CD50ED"/>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2D7"/>
    <w:rsid w:val="00CE7329"/>
    <w:rsid w:val="00CE734F"/>
    <w:rsid w:val="00CE7778"/>
    <w:rsid w:val="00CE7BDC"/>
    <w:rsid w:val="00CE7F3D"/>
    <w:rsid w:val="00CF0266"/>
    <w:rsid w:val="00CF0A58"/>
    <w:rsid w:val="00CF1536"/>
    <w:rsid w:val="00CF1841"/>
    <w:rsid w:val="00CF2495"/>
    <w:rsid w:val="00CF2D93"/>
    <w:rsid w:val="00CF33D8"/>
    <w:rsid w:val="00CF39D6"/>
    <w:rsid w:val="00CF3AFF"/>
    <w:rsid w:val="00CF40DF"/>
    <w:rsid w:val="00CF4706"/>
    <w:rsid w:val="00CF4EF7"/>
    <w:rsid w:val="00CF5387"/>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54A5"/>
    <w:rsid w:val="00D35708"/>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D42"/>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58E2"/>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590"/>
    <w:rsid w:val="00D72A83"/>
    <w:rsid w:val="00D7300D"/>
    <w:rsid w:val="00D73F82"/>
    <w:rsid w:val="00D7412C"/>
    <w:rsid w:val="00D7477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6F1A"/>
    <w:rsid w:val="00D87E29"/>
    <w:rsid w:val="00D909CF"/>
    <w:rsid w:val="00D917A6"/>
    <w:rsid w:val="00D91BA3"/>
    <w:rsid w:val="00D92380"/>
    <w:rsid w:val="00D929EC"/>
    <w:rsid w:val="00D92E41"/>
    <w:rsid w:val="00D93052"/>
    <w:rsid w:val="00D938F4"/>
    <w:rsid w:val="00D94644"/>
    <w:rsid w:val="00D94B31"/>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1E8"/>
    <w:rsid w:val="00DB59B4"/>
    <w:rsid w:val="00DB5CD8"/>
    <w:rsid w:val="00DB5E96"/>
    <w:rsid w:val="00DB5FA8"/>
    <w:rsid w:val="00DB65F2"/>
    <w:rsid w:val="00DB6F7F"/>
    <w:rsid w:val="00DB7583"/>
    <w:rsid w:val="00DB7608"/>
    <w:rsid w:val="00DB7A44"/>
    <w:rsid w:val="00DB7D16"/>
    <w:rsid w:val="00DB7DC3"/>
    <w:rsid w:val="00DC0B49"/>
    <w:rsid w:val="00DC0FC5"/>
    <w:rsid w:val="00DC12BF"/>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4E"/>
    <w:rsid w:val="00DD386F"/>
    <w:rsid w:val="00DD38D2"/>
    <w:rsid w:val="00DD4903"/>
    <w:rsid w:val="00DD4A9D"/>
    <w:rsid w:val="00DD5F76"/>
    <w:rsid w:val="00DD6CFA"/>
    <w:rsid w:val="00DD74A3"/>
    <w:rsid w:val="00DD7D8B"/>
    <w:rsid w:val="00DD7DA0"/>
    <w:rsid w:val="00DE04C7"/>
    <w:rsid w:val="00DE1289"/>
    <w:rsid w:val="00DE145B"/>
    <w:rsid w:val="00DE1844"/>
    <w:rsid w:val="00DE21C0"/>
    <w:rsid w:val="00DE2753"/>
    <w:rsid w:val="00DE2F8A"/>
    <w:rsid w:val="00DE35C1"/>
    <w:rsid w:val="00DE3A56"/>
    <w:rsid w:val="00DE3B5C"/>
    <w:rsid w:val="00DE4008"/>
    <w:rsid w:val="00DE4367"/>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8B"/>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D16"/>
    <w:rsid w:val="00E13FAD"/>
    <w:rsid w:val="00E149EC"/>
    <w:rsid w:val="00E14E11"/>
    <w:rsid w:val="00E14E82"/>
    <w:rsid w:val="00E16289"/>
    <w:rsid w:val="00E163AA"/>
    <w:rsid w:val="00E174BB"/>
    <w:rsid w:val="00E17F5D"/>
    <w:rsid w:val="00E20D8E"/>
    <w:rsid w:val="00E21073"/>
    <w:rsid w:val="00E219F6"/>
    <w:rsid w:val="00E21BD0"/>
    <w:rsid w:val="00E21F17"/>
    <w:rsid w:val="00E22454"/>
    <w:rsid w:val="00E237FA"/>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2A94"/>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3B"/>
    <w:rsid w:val="00E526B4"/>
    <w:rsid w:val="00E52AED"/>
    <w:rsid w:val="00E530F4"/>
    <w:rsid w:val="00E53496"/>
    <w:rsid w:val="00E534A5"/>
    <w:rsid w:val="00E53E69"/>
    <w:rsid w:val="00E54229"/>
    <w:rsid w:val="00E543A7"/>
    <w:rsid w:val="00E543C1"/>
    <w:rsid w:val="00E54873"/>
    <w:rsid w:val="00E54A91"/>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956"/>
    <w:rsid w:val="00E66C5D"/>
    <w:rsid w:val="00E66D7F"/>
    <w:rsid w:val="00E677E0"/>
    <w:rsid w:val="00E67EAD"/>
    <w:rsid w:val="00E70DFA"/>
    <w:rsid w:val="00E71349"/>
    <w:rsid w:val="00E718F9"/>
    <w:rsid w:val="00E719E3"/>
    <w:rsid w:val="00E71F32"/>
    <w:rsid w:val="00E72C2B"/>
    <w:rsid w:val="00E72E6F"/>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71C"/>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1A14"/>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5F8"/>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A02"/>
    <w:rsid w:val="00F13130"/>
    <w:rsid w:val="00F13A3F"/>
    <w:rsid w:val="00F13CF4"/>
    <w:rsid w:val="00F13FB1"/>
    <w:rsid w:val="00F14C76"/>
    <w:rsid w:val="00F15A1B"/>
    <w:rsid w:val="00F16296"/>
    <w:rsid w:val="00F16F6A"/>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E"/>
    <w:rsid w:val="00F326D7"/>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41"/>
    <w:rsid w:val="00F51683"/>
    <w:rsid w:val="00F51BE2"/>
    <w:rsid w:val="00F52DE8"/>
    <w:rsid w:val="00F52FB8"/>
    <w:rsid w:val="00F531D2"/>
    <w:rsid w:val="00F53ADA"/>
    <w:rsid w:val="00F53DF2"/>
    <w:rsid w:val="00F54424"/>
    <w:rsid w:val="00F547E6"/>
    <w:rsid w:val="00F54A35"/>
    <w:rsid w:val="00F54ACD"/>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D7E"/>
    <w:rsid w:val="00F75C00"/>
    <w:rsid w:val="00F75FA1"/>
    <w:rsid w:val="00F77073"/>
    <w:rsid w:val="00F7767B"/>
    <w:rsid w:val="00F777AA"/>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1E9"/>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0AC"/>
    <w:rsid w:val="00FB21A5"/>
    <w:rsid w:val="00FB260F"/>
    <w:rsid w:val="00FB2E4F"/>
    <w:rsid w:val="00FB4D69"/>
    <w:rsid w:val="00FB52DF"/>
    <w:rsid w:val="00FB69F5"/>
    <w:rsid w:val="00FB743A"/>
    <w:rsid w:val="00FB7758"/>
    <w:rsid w:val="00FB7D0C"/>
    <w:rsid w:val="00FC0038"/>
    <w:rsid w:val="00FC1081"/>
    <w:rsid w:val="00FC25A6"/>
    <w:rsid w:val="00FC2627"/>
    <w:rsid w:val="00FC273D"/>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6C6"/>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locked/>
    <w:rsid w:val="00DB51E8"/>
    <w:rPr>
      <w:lang w:val="en-GB" w:eastAsia="en-US"/>
    </w:rPr>
  </w:style>
  <w:style w:type="character" w:styleId="aff5">
    <w:name w:val="Placeholder Text"/>
    <w:basedOn w:val="a0"/>
    <w:uiPriority w:val="99"/>
    <w:semiHidden/>
    <w:rsid w:val="00DB51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DD561-9D61-4F3D-A9E0-49BAE84B7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9</Pages>
  <Words>3350</Words>
  <Characters>19101</Characters>
  <Application>Microsoft Office Word</Application>
  <DocSecurity>0</DocSecurity>
  <Lines>159</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Iwata Ayako (岩田 綾子)</cp:lastModifiedBy>
  <cp:revision>68</cp:revision>
  <cp:lastPrinted>2018-02-13T08:57:00Z</cp:lastPrinted>
  <dcterms:created xsi:type="dcterms:W3CDTF">2019-08-15T06:50:00Z</dcterms:created>
  <dcterms:modified xsi:type="dcterms:W3CDTF">2019-10-07T03:12:00Z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