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C83FF" w14:textId="009A478B" w:rsidR="001A1A58" w:rsidRPr="00B822B1" w:rsidRDefault="001A1A58" w:rsidP="001A1A58">
      <w:pPr>
        <w:tabs>
          <w:tab w:val="right" w:pos="10000"/>
        </w:tabs>
        <w:spacing w:after="0"/>
        <w:rPr>
          <w:rFonts w:cs="Arial"/>
          <w:b/>
          <w:sz w:val="24"/>
          <w:lang w:val="en-US" w:eastAsia="zh-CN"/>
        </w:rPr>
      </w:pPr>
      <w:r w:rsidRPr="00B822B1">
        <w:rPr>
          <w:rFonts w:cs="Arial"/>
          <w:b/>
          <w:sz w:val="24"/>
          <w:lang w:val="en-US"/>
        </w:rPr>
        <w:t xml:space="preserve">3GPP TSG-RAN WG1 </w:t>
      </w:r>
      <w:r>
        <w:rPr>
          <w:rFonts w:cs="Arial"/>
          <w:b/>
          <w:sz w:val="24"/>
          <w:lang w:val="en-US"/>
        </w:rPr>
        <w:t>#98-bis</w:t>
      </w:r>
      <w:r w:rsidRPr="00B822B1">
        <w:rPr>
          <w:rFonts w:cs="Arial"/>
          <w:b/>
          <w:sz w:val="24"/>
          <w:lang w:val="en-US"/>
        </w:rPr>
        <w:tab/>
      </w:r>
      <w:r w:rsidRPr="008B2C51">
        <w:rPr>
          <w:rFonts w:cs="Arial"/>
          <w:b/>
          <w:sz w:val="24"/>
          <w:lang w:val="en-US"/>
        </w:rPr>
        <w:t>R1-191067</w:t>
      </w:r>
      <w:r>
        <w:rPr>
          <w:rFonts w:cs="Arial"/>
          <w:b/>
          <w:sz w:val="24"/>
          <w:lang w:val="en-US"/>
        </w:rPr>
        <w:t>1</w:t>
      </w:r>
    </w:p>
    <w:p w14:paraId="47B0ABAC" w14:textId="77777777" w:rsidR="001A1A58" w:rsidRPr="00B822B1" w:rsidRDefault="001A1A58" w:rsidP="001A1A58">
      <w:pPr>
        <w:tabs>
          <w:tab w:val="center" w:pos="4536"/>
          <w:tab w:val="right" w:pos="9072"/>
        </w:tabs>
        <w:rPr>
          <w:rFonts w:cs="Arial"/>
          <w:lang w:eastAsia="zh-CN"/>
        </w:rPr>
      </w:pPr>
      <w:r w:rsidRPr="0029150F">
        <w:rPr>
          <w:rFonts w:cs="Arial"/>
          <w:b/>
          <w:sz w:val="24"/>
          <w:lang w:val="en-US"/>
        </w:rPr>
        <w:t>Chongqing</w:t>
      </w:r>
      <w:r w:rsidRPr="00F42B5D">
        <w:rPr>
          <w:rFonts w:cs="Arial"/>
          <w:b/>
          <w:sz w:val="24"/>
          <w:lang w:val="en-US"/>
        </w:rPr>
        <w:t xml:space="preserve">, </w:t>
      </w:r>
      <w:r>
        <w:rPr>
          <w:rFonts w:cs="Arial"/>
          <w:b/>
          <w:sz w:val="24"/>
          <w:lang w:val="en-US"/>
        </w:rPr>
        <w:t>China</w:t>
      </w:r>
      <w:r w:rsidRPr="00F42B5D">
        <w:rPr>
          <w:rFonts w:cs="Arial"/>
          <w:b/>
          <w:sz w:val="24"/>
          <w:lang w:val="en-US"/>
        </w:rPr>
        <w:t xml:space="preserve">, </w:t>
      </w:r>
      <w:r>
        <w:rPr>
          <w:rFonts w:cs="Arial"/>
          <w:b/>
          <w:sz w:val="24"/>
          <w:lang w:val="en-US"/>
        </w:rPr>
        <w:t>October</w:t>
      </w:r>
      <w:r w:rsidRPr="00F42B5D">
        <w:rPr>
          <w:rFonts w:cs="Arial"/>
          <w:b/>
          <w:sz w:val="24"/>
          <w:lang w:val="en-US"/>
        </w:rPr>
        <w:t xml:space="preserve"> </w:t>
      </w:r>
      <w:r>
        <w:rPr>
          <w:rFonts w:cs="Arial"/>
          <w:b/>
          <w:sz w:val="24"/>
          <w:lang w:val="en-US"/>
        </w:rPr>
        <w:t>14</w:t>
      </w:r>
      <w:r w:rsidRPr="00F42B5D">
        <w:rPr>
          <w:rFonts w:cs="Arial"/>
          <w:b/>
          <w:sz w:val="24"/>
          <w:lang w:val="en-US"/>
        </w:rPr>
        <w:t xml:space="preserve">th – </w:t>
      </w:r>
      <w:r>
        <w:rPr>
          <w:rFonts w:cs="Arial"/>
          <w:b/>
          <w:sz w:val="24"/>
          <w:lang w:val="en-US"/>
        </w:rPr>
        <w:t>2</w:t>
      </w:r>
      <w:r w:rsidRPr="00F42B5D">
        <w:rPr>
          <w:rFonts w:cs="Arial"/>
          <w:b/>
          <w:sz w:val="24"/>
          <w:lang w:val="en-US"/>
        </w:rPr>
        <w:t>0th, 2019</w:t>
      </w:r>
    </w:p>
    <w:p w14:paraId="325310B0" w14:textId="77777777" w:rsidR="00B975F2" w:rsidRPr="00B822B1" w:rsidRDefault="00B975F2" w:rsidP="00B975F2">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Pr="00B822B1">
        <w:rPr>
          <w:rFonts w:cs="Arial"/>
          <w:b/>
          <w:sz w:val="24"/>
        </w:rPr>
        <w:t>Intel Corporation</w:t>
      </w:r>
    </w:p>
    <w:p w14:paraId="37B3FA0B" w14:textId="3E824BD4" w:rsidR="00B975F2" w:rsidRPr="00B822B1" w:rsidRDefault="00B975F2" w:rsidP="00B975F2">
      <w:pPr>
        <w:spacing w:after="0"/>
        <w:ind w:left="1983" w:hangingChars="823" w:hanging="1983"/>
        <w:jc w:val="both"/>
        <w:rPr>
          <w:rFonts w:cs="Arial"/>
          <w:b/>
          <w:sz w:val="24"/>
          <w:lang w:val="en-US"/>
        </w:rPr>
      </w:pPr>
      <w:r w:rsidRPr="00B822B1">
        <w:rPr>
          <w:rFonts w:cs="Arial"/>
          <w:b/>
          <w:sz w:val="24"/>
          <w:lang w:val="en-US"/>
        </w:rPr>
        <w:t xml:space="preserve">Title:                     </w:t>
      </w:r>
      <w:r w:rsidR="006C4FDE" w:rsidRPr="006C4FDE">
        <w:rPr>
          <w:rFonts w:cs="Arial"/>
          <w:b/>
          <w:sz w:val="24"/>
          <w:lang w:val="en-US"/>
        </w:rPr>
        <w:t>Considerations on PDCCH-based power saving signal</w:t>
      </w:r>
    </w:p>
    <w:p w14:paraId="0E8C4420" w14:textId="77777777" w:rsidR="00B975F2" w:rsidRPr="00B822B1" w:rsidRDefault="00B975F2" w:rsidP="00B975F2">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Pr>
          <w:rFonts w:cs="Arial"/>
          <w:b/>
          <w:sz w:val="24"/>
          <w:lang w:val="en-US"/>
        </w:rPr>
        <w:t>7.</w:t>
      </w:r>
      <w:r w:rsidR="00B96F94">
        <w:rPr>
          <w:rFonts w:cs="Arial"/>
          <w:b/>
          <w:sz w:val="24"/>
          <w:lang w:val="en-US"/>
        </w:rPr>
        <w:t>2.9.1</w:t>
      </w:r>
    </w:p>
    <w:p w14:paraId="361E4815" w14:textId="77777777" w:rsidR="00B975F2" w:rsidRPr="00B822B1" w:rsidRDefault="00B975F2" w:rsidP="00B975F2">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14:paraId="42C019E8"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5EAEAFAC" w14:textId="4E9D303D" w:rsidR="002D5667" w:rsidRDefault="002D5667" w:rsidP="00C63963">
      <w:pPr>
        <w:spacing w:after="120"/>
        <w:rPr>
          <w:rFonts w:cs="Arial"/>
          <w:lang w:val="en-US" w:eastAsia="zh-CN"/>
        </w:rPr>
      </w:pPr>
      <w:r>
        <w:rPr>
          <w:rFonts w:cs="Arial"/>
          <w:lang w:val="en-US" w:eastAsia="zh-CN"/>
        </w:rPr>
        <w:t>At RAN</w:t>
      </w:r>
      <w:r w:rsidR="001A1A58">
        <w:rPr>
          <w:rFonts w:cs="Arial"/>
          <w:lang w:val="en-US" w:eastAsia="zh-CN"/>
        </w:rPr>
        <w:t>1</w:t>
      </w:r>
      <w:r>
        <w:rPr>
          <w:rFonts w:cs="Arial"/>
          <w:lang w:val="en-US" w:eastAsia="zh-CN"/>
        </w:rPr>
        <w:t xml:space="preserve"> </w:t>
      </w:r>
      <w:r w:rsidR="001A1A58">
        <w:rPr>
          <w:rFonts w:cs="Arial"/>
          <w:lang w:val="en-US" w:eastAsia="zh-CN"/>
        </w:rPr>
        <w:t>98 [1]</w:t>
      </w:r>
      <w:r>
        <w:rPr>
          <w:rFonts w:cs="Arial"/>
          <w:lang w:val="en-US" w:eastAsia="zh-CN"/>
        </w:rPr>
        <w:t xml:space="preserve">, </w:t>
      </w:r>
      <w:r w:rsidR="001A1A58">
        <w:rPr>
          <w:rFonts w:cs="Arial"/>
          <w:lang w:val="en-US" w:eastAsia="zh-CN"/>
        </w:rPr>
        <w:t>following agreements in power saving WI were reached related to power saving signal/channel design</w:t>
      </w:r>
      <w:r w:rsidR="00683DCC">
        <w:rPr>
          <w:rFonts w:cs="Arial"/>
          <w:lang w:val="en-US" w:eastAsia="zh-CN"/>
        </w:rPr>
        <w:t>.</w:t>
      </w:r>
    </w:p>
    <w:tbl>
      <w:tblPr>
        <w:tblStyle w:val="TableGrid"/>
        <w:tblW w:w="0" w:type="auto"/>
        <w:tblLook w:val="04A0" w:firstRow="1" w:lastRow="0" w:firstColumn="1" w:lastColumn="0" w:noHBand="0" w:noVBand="1"/>
      </w:tblPr>
      <w:tblGrid>
        <w:gridCol w:w="9962"/>
      </w:tblGrid>
      <w:tr w:rsidR="006C4FDE" w14:paraId="5FB484D9" w14:textId="77777777" w:rsidTr="006C4FDE">
        <w:tc>
          <w:tcPr>
            <w:tcW w:w="9962" w:type="dxa"/>
          </w:tcPr>
          <w:p w14:paraId="4BBAB050" w14:textId="77777777" w:rsidR="001A1A58" w:rsidRPr="00D1553E" w:rsidRDefault="001A1A58" w:rsidP="001A1A58">
            <w:pPr>
              <w:rPr>
                <w:highlight w:val="darkYellow"/>
                <w:lang w:eastAsia="x-none"/>
              </w:rPr>
            </w:pPr>
            <w:r w:rsidRPr="00D1553E">
              <w:rPr>
                <w:highlight w:val="darkYellow"/>
                <w:lang w:eastAsia="x-none"/>
              </w:rPr>
              <w:t>Working assumption:</w:t>
            </w:r>
          </w:p>
          <w:p w14:paraId="540AD4EA" w14:textId="77777777" w:rsidR="001A1A58" w:rsidRPr="00D1553E" w:rsidRDefault="001A1A58" w:rsidP="001A1A58">
            <w:pPr>
              <w:numPr>
                <w:ilvl w:val="0"/>
                <w:numId w:val="28"/>
              </w:numPr>
              <w:overflowPunct/>
              <w:autoSpaceDE/>
              <w:autoSpaceDN/>
              <w:adjustRightInd/>
              <w:spacing w:after="0"/>
              <w:textAlignment w:val="auto"/>
              <w:rPr>
                <w:lang w:eastAsia="zh-CN"/>
              </w:rPr>
            </w:pPr>
            <w:r w:rsidRPr="00D1553E">
              <w:rPr>
                <w:lang w:eastAsia="zh-CN"/>
              </w:rPr>
              <w:t>More than one monitoring occasion can be configured within a slot or multiple slots before the DRX ON</w:t>
            </w:r>
          </w:p>
          <w:p w14:paraId="3DEB9CCD" w14:textId="77777777" w:rsidR="001A1A58" w:rsidRPr="00974EC3" w:rsidRDefault="001A1A58" w:rsidP="001A1A58">
            <w:pPr>
              <w:rPr>
                <w:lang w:eastAsia="x-none"/>
              </w:rPr>
            </w:pPr>
            <w:r w:rsidRPr="00974EC3">
              <w:rPr>
                <w:highlight w:val="green"/>
                <w:lang w:eastAsia="x-none"/>
              </w:rPr>
              <w:t>Agreements</w:t>
            </w:r>
            <w:r w:rsidRPr="00974EC3">
              <w:rPr>
                <w:lang w:eastAsia="x-none"/>
              </w:rPr>
              <w:t>:</w:t>
            </w:r>
          </w:p>
          <w:p w14:paraId="12EB2C08" w14:textId="77777777" w:rsidR="001A1A58" w:rsidRPr="00974EC3" w:rsidRDefault="001A1A58" w:rsidP="001A1A58">
            <w:pPr>
              <w:numPr>
                <w:ilvl w:val="0"/>
                <w:numId w:val="28"/>
              </w:numPr>
              <w:overflowPunct/>
              <w:autoSpaceDE/>
              <w:autoSpaceDN/>
              <w:adjustRightInd/>
              <w:spacing w:after="0"/>
              <w:textAlignment w:val="auto"/>
            </w:pPr>
            <w:r w:rsidRPr="00974EC3">
              <w:t xml:space="preserve">The new DCI format for power saving signal/channel is configured to be monitored at least in CSS.  </w:t>
            </w:r>
          </w:p>
          <w:p w14:paraId="6304F44A" w14:textId="77777777" w:rsidR="001A1A58" w:rsidRPr="00974EC3" w:rsidRDefault="001A1A58" w:rsidP="001A1A58">
            <w:pPr>
              <w:numPr>
                <w:ilvl w:val="1"/>
                <w:numId w:val="28"/>
              </w:numPr>
              <w:overflowPunct/>
              <w:autoSpaceDE/>
              <w:autoSpaceDN/>
              <w:adjustRightInd/>
              <w:spacing w:after="0"/>
              <w:textAlignment w:val="auto"/>
            </w:pPr>
            <w:r w:rsidRPr="00974EC3">
              <w:t>FFS for UESS</w:t>
            </w:r>
          </w:p>
          <w:p w14:paraId="74A781AF" w14:textId="77777777" w:rsidR="001A1A58" w:rsidRPr="002C392D" w:rsidRDefault="001A1A58" w:rsidP="001A1A58">
            <w:pPr>
              <w:rPr>
                <w:lang w:eastAsia="x-none"/>
              </w:rPr>
            </w:pPr>
            <w:r w:rsidRPr="002C392D">
              <w:rPr>
                <w:highlight w:val="green"/>
                <w:lang w:eastAsia="x-none"/>
              </w:rPr>
              <w:t>Agreements</w:t>
            </w:r>
            <w:r w:rsidRPr="002C392D">
              <w:rPr>
                <w:lang w:eastAsia="x-none"/>
              </w:rPr>
              <w:t>:</w:t>
            </w:r>
          </w:p>
          <w:p w14:paraId="592717F9" w14:textId="77777777" w:rsidR="001A1A58" w:rsidRPr="00C975C3" w:rsidRDefault="001A1A58" w:rsidP="001A1A58">
            <w:pPr>
              <w:numPr>
                <w:ilvl w:val="0"/>
                <w:numId w:val="28"/>
              </w:numPr>
              <w:overflowPunct/>
              <w:autoSpaceDE/>
              <w:autoSpaceDN/>
              <w:adjustRightInd/>
              <w:spacing w:after="0"/>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1A1A58">
              <w:rPr>
                <w:bCs/>
                <w:lang w:eastAsia="zh-CN"/>
              </w:rPr>
              <w:t>outside active time</w:t>
            </w:r>
          </w:p>
          <w:p w14:paraId="5ACC929F" w14:textId="77777777" w:rsidR="001A1A58" w:rsidRPr="00C975C3" w:rsidRDefault="001A1A58" w:rsidP="001A1A58">
            <w:pPr>
              <w:rPr>
                <w:lang w:eastAsia="x-none"/>
              </w:rPr>
            </w:pPr>
            <w:r w:rsidRPr="00C975C3">
              <w:rPr>
                <w:highlight w:val="green"/>
                <w:lang w:eastAsia="x-none"/>
              </w:rPr>
              <w:t>Agreements</w:t>
            </w:r>
            <w:r w:rsidRPr="00C975C3">
              <w:rPr>
                <w:lang w:eastAsia="x-none"/>
              </w:rPr>
              <w:t>:</w:t>
            </w:r>
          </w:p>
          <w:p w14:paraId="7521BE57" w14:textId="77777777" w:rsidR="001A1A58" w:rsidRPr="00C975C3" w:rsidRDefault="001A1A58" w:rsidP="001A1A58">
            <w:pPr>
              <w:numPr>
                <w:ilvl w:val="0"/>
                <w:numId w:val="28"/>
              </w:numPr>
              <w:overflowPunct/>
              <w:autoSpaceDE/>
              <w:autoSpaceDN/>
              <w:adjustRightInd/>
              <w:spacing w:after="0"/>
              <w:textAlignment w:val="auto"/>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14:paraId="7481A0F2" w14:textId="77777777" w:rsidR="001A1A58" w:rsidRPr="00CA0840" w:rsidRDefault="001A1A58" w:rsidP="001A1A58">
            <w:pPr>
              <w:rPr>
                <w:highlight w:val="darkYellow"/>
                <w:lang w:eastAsia="x-none"/>
              </w:rPr>
            </w:pPr>
            <w:r w:rsidRPr="00CA0840">
              <w:rPr>
                <w:highlight w:val="darkYellow"/>
                <w:lang w:eastAsia="x-none"/>
              </w:rPr>
              <w:t>Working assumption:</w:t>
            </w:r>
          </w:p>
          <w:p w14:paraId="2C0853DC" w14:textId="77777777" w:rsidR="001A1A58" w:rsidRPr="00CA0840" w:rsidRDefault="001A1A58" w:rsidP="001A1A58">
            <w:pPr>
              <w:numPr>
                <w:ilvl w:val="0"/>
                <w:numId w:val="28"/>
              </w:numPr>
              <w:overflowPunct/>
              <w:autoSpaceDE/>
              <w:autoSpaceDN/>
              <w:adjustRightInd/>
              <w:spacing w:after="0"/>
              <w:textAlignment w:val="auto"/>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14:paraId="690D4BE5" w14:textId="77777777" w:rsidR="001A1A58" w:rsidRPr="00367038" w:rsidRDefault="001A1A58" w:rsidP="001A1A58">
            <w:pPr>
              <w:rPr>
                <w:highlight w:val="darkYellow"/>
                <w:lang w:eastAsia="x-none"/>
              </w:rPr>
            </w:pPr>
            <w:r w:rsidRPr="00367038">
              <w:rPr>
                <w:highlight w:val="darkYellow"/>
                <w:lang w:eastAsia="x-none"/>
              </w:rPr>
              <w:t>Working assumption:</w:t>
            </w:r>
          </w:p>
          <w:p w14:paraId="3E2577F8" w14:textId="77777777" w:rsidR="001A1A58" w:rsidRPr="00367038" w:rsidRDefault="001A1A58" w:rsidP="001A1A58">
            <w:pPr>
              <w:rPr>
                <w:lang w:eastAsia="zh-CN"/>
              </w:rPr>
            </w:pPr>
            <w:r w:rsidRPr="00367038">
              <w:rPr>
                <w:lang w:eastAsia="zh-CN"/>
              </w:rPr>
              <w:t xml:space="preserve">UE monitors the PDCCH-based power saving signal/channel outside Active Time being configured on the active BWP in an active cell.   </w:t>
            </w:r>
          </w:p>
          <w:p w14:paraId="239DA4D2" w14:textId="77777777" w:rsidR="001A1A58" w:rsidRPr="00367038" w:rsidRDefault="001A1A58" w:rsidP="001A1A58">
            <w:pPr>
              <w:rPr>
                <w:lang w:eastAsia="x-none"/>
              </w:rPr>
            </w:pPr>
            <w:r w:rsidRPr="00367038">
              <w:rPr>
                <w:highlight w:val="green"/>
                <w:lang w:eastAsia="x-none"/>
              </w:rPr>
              <w:t>Agreements</w:t>
            </w:r>
            <w:r w:rsidRPr="00367038">
              <w:rPr>
                <w:lang w:eastAsia="x-none"/>
              </w:rPr>
              <w:t>:</w:t>
            </w:r>
          </w:p>
          <w:p w14:paraId="71C8D378" w14:textId="77777777" w:rsidR="001A1A58" w:rsidRPr="00367038" w:rsidRDefault="001A1A58" w:rsidP="001A1A58">
            <w:pPr>
              <w:numPr>
                <w:ilvl w:val="0"/>
                <w:numId w:val="28"/>
              </w:numPr>
              <w:overflowPunct/>
              <w:autoSpaceDE/>
              <w:autoSpaceDN/>
              <w:adjustRightInd/>
              <w:spacing w:after="0"/>
              <w:textAlignment w:val="auto"/>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14:paraId="13999B16" w14:textId="77777777" w:rsidR="001A1A58" w:rsidRPr="008E6213" w:rsidRDefault="001A1A58" w:rsidP="001A1A58">
            <w:pPr>
              <w:rPr>
                <w:lang w:eastAsia="x-none"/>
              </w:rPr>
            </w:pPr>
            <w:r w:rsidRPr="008E6213">
              <w:rPr>
                <w:highlight w:val="green"/>
                <w:lang w:eastAsia="x-none"/>
              </w:rPr>
              <w:t>Agreements</w:t>
            </w:r>
            <w:r w:rsidRPr="008E6213">
              <w:rPr>
                <w:lang w:eastAsia="x-none"/>
              </w:rPr>
              <w:t>:</w:t>
            </w:r>
          </w:p>
          <w:p w14:paraId="06DF5FA1" w14:textId="77777777" w:rsidR="001A1A58" w:rsidRPr="008E6213" w:rsidRDefault="001A1A58" w:rsidP="001A1A58">
            <w:pPr>
              <w:numPr>
                <w:ilvl w:val="0"/>
                <w:numId w:val="28"/>
              </w:numPr>
              <w:overflowPunct/>
              <w:autoSpaceDE/>
              <w:autoSpaceDN/>
              <w:adjustRightInd/>
              <w:spacing w:after="0"/>
              <w:textAlignment w:val="auto"/>
              <w:rPr>
                <w:bCs/>
                <w:lang w:eastAsia="zh-CN"/>
              </w:rPr>
            </w:pPr>
            <w:r w:rsidRPr="008E6213">
              <w:rPr>
                <w:bCs/>
                <w:lang w:eastAsia="zh-CN"/>
              </w:rPr>
              <w:t>Power saving information using DCI formats 0_0/1_0 is not supported</w:t>
            </w:r>
          </w:p>
          <w:p w14:paraId="426465A6" w14:textId="77777777" w:rsidR="001A1A58" w:rsidRDefault="001A1A58" w:rsidP="001A1A58">
            <w:pPr>
              <w:rPr>
                <w:lang w:eastAsia="x-none"/>
              </w:rPr>
            </w:pPr>
          </w:p>
          <w:p w14:paraId="209C7A0F" w14:textId="77777777" w:rsidR="001A1A58" w:rsidRPr="00E82E2F" w:rsidRDefault="001A1A58" w:rsidP="001A1A58">
            <w:pPr>
              <w:rPr>
                <w:b/>
                <w:bCs/>
                <w:u w:val="single"/>
                <w:lang w:eastAsia="x-none"/>
              </w:rPr>
            </w:pPr>
            <w:r w:rsidRPr="00E82E2F">
              <w:rPr>
                <w:b/>
                <w:bCs/>
                <w:u w:val="single"/>
                <w:lang w:eastAsia="x-none"/>
              </w:rPr>
              <w:t>Conclusion:</w:t>
            </w:r>
          </w:p>
          <w:p w14:paraId="2E034261" w14:textId="77777777" w:rsidR="001A1A58" w:rsidRPr="001A1A58" w:rsidRDefault="001A1A58" w:rsidP="001A1A58">
            <w:pPr>
              <w:rPr>
                <w:rFonts w:cs="Arial"/>
                <w:lang w:eastAsia="zh-CN"/>
              </w:rPr>
            </w:pPr>
            <w:r w:rsidRPr="001A1A58">
              <w:rPr>
                <w:rFonts w:cs="Arial"/>
                <w:lang w:eastAsia="zh-CN"/>
              </w:rPr>
              <w:t xml:space="preserve">For next meeting, down select the following two alternatives: The configuration of the offset of the PDCCH-based power saving signal/channel  </w:t>
            </w:r>
          </w:p>
          <w:p w14:paraId="4E164E2B" w14:textId="77777777" w:rsidR="001A1A58" w:rsidRPr="001A1A58" w:rsidRDefault="001A1A58" w:rsidP="001A1A58">
            <w:pPr>
              <w:pStyle w:val="ListParagraph"/>
              <w:numPr>
                <w:ilvl w:val="0"/>
                <w:numId w:val="27"/>
              </w:numPr>
              <w:overflowPunct/>
              <w:autoSpaceDE/>
              <w:autoSpaceDN/>
              <w:adjustRightInd/>
              <w:spacing w:after="0"/>
              <w:contextualSpacing w:val="0"/>
              <w:textAlignment w:val="auto"/>
              <w:rPr>
                <w:rFonts w:cs="Arial"/>
                <w:lang w:eastAsia="zh-CN"/>
              </w:rPr>
            </w:pPr>
            <w:r w:rsidRPr="001A1A58">
              <w:rPr>
                <w:rFonts w:cs="Arial"/>
                <w:lang w:eastAsia="zh-CN"/>
              </w:rPr>
              <w:t>Alt1: Dedicated configuration with offset relative to the beginning of DRX ON</w:t>
            </w:r>
          </w:p>
          <w:p w14:paraId="48C193AC" w14:textId="77777777" w:rsidR="001A1A58" w:rsidRPr="001A1A58" w:rsidRDefault="001A1A58" w:rsidP="001A1A58">
            <w:pPr>
              <w:pStyle w:val="ListParagraph"/>
              <w:numPr>
                <w:ilvl w:val="0"/>
                <w:numId w:val="27"/>
              </w:numPr>
              <w:overflowPunct/>
              <w:autoSpaceDE/>
              <w:autoSpaceDN/>
              <w:adjustRightInd/>
              <w:spacing w:after="0"/>
              <w:contextualSpacing w:val="0"/>
              <w:textAlignment w:val="auto"/>
              <w:rPr>
                <w:rFonts w:cs="Arial"/>
                <w:lang w:eastAsia="zh-CN"/>
              </w:rPr>
            </w:pPr>
            <w:r w:rsidRPr="001A1A58">
              <w:rPr>
                <w:rFonts w:cs="Arial"/>
                <w:lang w:eastAsia="zh-CN"/>
              </w:rPr>
              <w:t>Alt2: The Offset is based on search space configuration</w:t>
            </w:r>
          </w:p>
          <w:p w14:paraId="454B1556" w14:textId="77777777" w:rsidR="001A1A58" w:rsidRPr="001A1A58" w:rsidRDefault="001A1A58" w:rsidP="001A1A58">
            <w:pPr>
              <w:pStyle w:val="ListParagraph"/>
              <w:numPr>
                <w:ilvl w:val="0"/>
                <w:numId w:val="27"/>
              </w:numPr>
              <w:overflowPunct/>
              <w:autoSpaceDE/>
              <w:autoSpaceDN/>
              <w:adjustRightInd/>
              <w:spacing w:after="0"/>
              <w:contextualSpacing w:val="0"/>
              <w:textAlignment w:val="auto"/>
              <w:rPr>
                <w:rFonts w:cs="Arial"/>
                <w:lang w:eastAsia="zh-CN"/>
              </w:rPr>
            </w:pPr>
            <w:r w:rsidRPr="001A1A58">
              <w:rPr>
                <w:rFonts w:cs="Arial"/>
                <w:lang w:eastAsia="zh-CN"/>
              </w:rPr>
              <w:t>FFS: whether this applies to long DRX only or long/short DRX.</w:t>
            </w:r>
          </w:p>
          <w:p w14:paraId="2A4622DF" w14:textId="77777777" w:rsidR="006C4FDE" w:rsidRPr="006D549F" w:rsidRDefault="006C4FDE" w:rsidP="00C63963">
            <w:pPr>
              <w:spacing w:after="120"/>
              <w:rPr>
                <w:rFonts w:cs="Arial"/>
                <w:lang w:eastAsia="zh-CN"/>
              </w:rPr>
            </w:pPr>
          </w:p>
        </w:tc>
      </w:tr>
    </w:tbl>
    <w:p w14:paraId="5CBACF53" w14:textId="77777777" w:rsidR="006C4FDE" w:rsidRDefault="006C4FDE" w:rsidP="00C63963">
      <w:pPr>
        <w:spacing w:after="120"/>
        <w:rPr>
          <w:rFonts w:cs="Arial"/>
          <w:lang w:val="en-US" w:eastAsia="zh-CN"/>
        </w:rPr>
      </w:pPr>
    </w:p>
    <w:p w14:paraId="4EA276F0" w14:textId="0797F428" w:rsidR="00CB1641" w:rsidRPr="0030355D" w:rsidRDefault="00B975F2" w:rsidP="00C63963">
      <w:pPr>
        <w:spacing w:after="120"/>
        <w:rPr>
          <w:rFonts w:cs="Arial"/>
          <w:lang w:val="en-US" w:eastAsia="zh-CN"/>
        </w:rPr>
      </w:pPr>
      <w:r>
        <w:rPr>
          <w:rFonts w:cs="Arial"/>
          <w:lang w:val="en-US" w:eastAsia="zh-CN"/>
        </w:rPr>
        <w:lastRenderedPageBreak/>
        <w:t>I</w:t>
      </w:r>
      <w:r>
        <w:rPr>
          <w:rFonts w:cs="Arial" w:hint="eastAsia"/>
          <w:lang w:val="en-US" w:eastAsia="zh-CN"/>
        </w:rPr>
        <w:t xml:space="preserve">n </w:t>
      </w:r>
      <w:r w:rsidR="002D5667">
        <w:rPr>
          <w:rFonts w:cs="Arial" w:hint="eastAsia"/>
          <w:lang w:val="en-US" w:eastAsia="zh-CN"/>
        </w:rPr>
        <w:t>thi</w:t>
      </w:r>
      <w:r w:rsidR="002D5667">
        <w:rPr>
          <w:rFonts w:cs="Arial"/>
          <w:lang w:val="en-US" w:eastAsia="zh-CN"/>
        </w:rPr>
        <w:t xml:space="preserve">s contribution, we provide </w:t>
      </w:r>
      <w:r w:rsidR="001A1A58">
        <w:rPr>
          <w:rFonts w:cs="Arial"/>
          <w:lang w:val="en-US" w:eastAsia="zh-CN"/>
        </w:rPr>
        <w:t xml:space="preserve">our views on the </w:t>
      </w:r>
      <w:r w:rsidR="002D5667">
        <w:rPr>
          <w:rFonts w:cs="Arial"/>
          <w:lang w:val="en-US" w:eastAsia="zh-CN"/>
        </w:rPr>
        <w:t>details</w:t>
      </w:r>
      <w:r w:rsidR="00F5596B">
        <w:rPr>
          <w:rFonts w:cs="Arial"/>
          <w:lang w:val="en-US" w:eastAsia="zh-CN"/>
        </w:rPr>
        <w:t xml:space="preserve"> of PDCCH-based power saving signal designs, including potential DCI contents, DCI </w:t>
      </w:r>
      <w:r w:rsidR="00E73FDD">
        <w:rPr>
          <w:rFonts w:cs="Arial"/>
          <w:lang w:val="en-US" w:eastAsia="zh-CN"/>
        </w:rPr>
        <w:t xml:space="preserve">formats, </w:t>
      </w:r>
      <w:r w:rsidR="00FA14BD">
        <w:rPr>
          <w:rFonts w:cs="Arial"/>
          <w:lang w:val="en-US" w:eastAsia="zh-CN"/>
        </w:rPr>
        <w:t>DCI</w:t>
      </w:r>
      <w:r w:rsidR="00683DCC">
        <w:rPr>
          <w:rFonts w:cs="Arial"/>
          <w:lang w:val="en-US" w:eastAsia="zh-CN"/>
        </w:rPr>
        <w:t xml:space="preserve"> configurations </w:t>
      </w:r>
      <w:r w:rsidR="00F5596B">
        <w:rPr>
          <w:rFonts w:cs="Arial"/>
          <w:lang w:val="en-US" w:eastAsia="zh-CN"/>
        </w:rPr>
        <w:t xml:space="preserve">as well as the aspects related to </w:t>
      </w:r>
      <w:r w:rsidR="001A1A58">
        <w:rPr>
          <w:rFonts w:cs="Arial"/>
          <w:lang w:val="en-US" w:eastAsia="zh-CN"/>
        </w:rPr>
        <w:t>monitoring offset with respect to DRX ON</w:t>
      </w:r>
      <w:r w:rsidR="00F5596B">
        <w:rPr>
          <w:rFonts w:cs="Arial"/>
          <w:lang w:val="en-US" w:eastAsia="zh-CN"/>
        </w:rPr>
        <w:t xml:space="preserve">.  </w:t>
      </w:r>
      <w:r w:rsidR="00BF59BF">
        <w:rPr>
          <w:rFonts w:cs="Arial"/>
          <w:lang w:val="en-US" w:eastAsia="zh-CN"/>
        </w:rPr>
        <w:t xml:space="preserve"> </w:t>
      </w:r>
      <w:r w:rsidR="002D5667">
        <w:rPr>
          <w:rFonts w:cs="Arial"/>
          <w:lang w:val="en-US" w:eastAsia="zh-CN"/>
        </w:rPr>
        <w:t xml:space="preserve"> </w:t>
      </w:r>
    </w:p>
    <w:p w14:paraId="49B9B8C4" w14:textId="77777777" w:rsidR="00B975F2" w:rsidRDefault="00B975F2" w:rsidP="00B975F2">
      <w:pPr>
        <w:pStyle w:val="Heading1"/>
        <w:rPr>
          <w:rFonts w:cs="Arial"/>
          <w:lang w:val="en-US"/>
        </w:rPr>
      </w:pPr>
      <w:r w:rsidRPr="00B822B1">
        <w:rPr>
          <w:rFonts w:cs="Arial"/>
          <w:lang w:val="en-US"/>
        </w:rPr>
        <w:t>2. Discussion</w:t>
      </w:r>
    </w:p>
    <w:p w14:paraId="74F22066" w14:textId="26E4D470" w:rsidR="00D478F9" w:rsidRDefault="00537CFC" w:rsidP="00E34383">
      <w:pPr>
        <w:jc w:val="both"/>
        <w:rPr>
          <w:lang w:eastAsia="zh-CN"/>
        </w:rPr>
      </w:pPr>
      <w:r w:rsidRPr="00E34383">
        <w:rPr>
          <w:rFonts w:cs="Arial"/>
          <w:lang w:val="en-US" w:eastAsia="zh-CN"/>
        </w:rPr>
        <w:t>As one of the objective</w:t>
      </w:r>
      <w:r w:rsidR="009126FD">
        <w:rPr>
          <w:rFonts w:cs="Arial"/>
          <w:lang w:val="en-US" w:eastAsia="zh-CN"/>
        </w:rPr>
        <w:t>s</w:t>
      </w:r>
      <w:r w:rsidRPr="00E34383">
        <w:rPr>
          <w:rFonts w:cs="Arial"/>
          <w:lang w:val="en-US" w:eastAsia="zh-CN"/>
        </w:rPr>
        <w:t xml:space="preserve"> of the </w:t>
      </w:r>
      <w:r w:rsidR="00284BBB">
        <w:rPr>
          <w:rFonts w:cs="Arial"/>
          <w:lang w:val="en-US" w:eastAsia="zh-CN"/>
        </w:rPr>
        <w:t xml:space="preserve">revised </w:t>
      </w:r>
      <w:r w:rsidRPr="00E34383">
        <w:rPr>
          <w:rFonts w:cs="Arial"/>
          <w:lang w:val="en-US" w:eastAsia="zh-CN"/>
        </w:rPr>
        <w:t>WID is to specify PDCCH-based power saving signal/channel</w:t>
      </w:r>
      <w:r w:rsidR="00591EB1">
        <w:rPr>
          <w:rFonts w:cs="Arial"/>
          <w:lang w:val="en-US" w:eastAsia="zh-CN"/>
        </w:rPr>
        <w:t xml:space="preserve"> </w:t>
      </w:r>
      <w:r w:rsidR="00284BBB">
        <w:rPr>
          <w:rFonts w:cs="Arial"/>
          <w:lang w:val="en-US" w:eastAsia="zh-CN"/>
        </w:rPr>
        <w:t xml:space="preserve">to provide </w:t>
      </w:r>
      <w:r w:rsidR="007166E2">
        <w:rPr>
          <w:rFonts w:cs="Arial"/>
          <w:lang w:val="en-US" w:eastAsia="zh-CN"/>
        </w:rPr>
        <w:t>wake-up signal to monitor PDCCH</w:t>
      </w:r>
      <w:r w:rsidRPr="00E34383">
        <w:rPr>
          <w:rFonts w:cs="Arial"/>
          <w:lang w:val="en-US" w:eastAsia="zh-CN"/>
        </w:rPr>
        <w:t>, below we di</w:t>
      </w:r>
      <w:r w:rsidR="00284BBB">
        <w:rPr>
          <w:rFonts w:cs="Arial"/>
          <w:lang w:val="en-US" w:eastAsia="zh-CN"/>
        </w:rPr>
        <w:t>scuss PDCCH-based wake-up signal</w:t>
      </w:r>
      <w:r w:rsidRPr="00E34383">
        <w:rPr>
          <w:rFonts w:cs="Arial"/>
          <w:lang w:val="en-US" w:eastAsia="zh-CN"/>
        </w:rPr>
        <w:t>,</w:t>
      </w:r>
      <w:r w:rsidR="00591EB1">
        <w:rPr>
          <w:rFonts w:cs="Arial"/>
          <w:lang w:val="en-US" w:eastAsia="zh-CN"/>
        </w:rPr>
        <w:t xml:space="preserve"> focusing on several key aspects such as</w:t>
      </w:r>
      <w:r w:rsidRPr="00E34383">
        <w:rPr>
          <w:rFonts w:cs="Arial"/>
          <w:lang w:val="en-US" w:eastAsia="zh-CN"/>
        </w:rPr>
        <w:t xml:space="preserve">, what contents should be </w:t>
      </w:r>
      <w:r w:rsidR="00591EB1" w:rsidRPr="00E34383">
        <w:rPr>
          <w:rFonts w:cs="Arial"/>
          <w:lang w:val="en-US" w:eastAsia="zh-CN"/>
        </w:rPr>
        <w:t>signaled</w:t>
      </w:r>
      <w:r w:rsidRPr="00E34383">
        <w:rPr>
          <w:rFonts w:cs="Arial"/>
          <w:lang w:val="en-US" w:eastAsia="zh-CN"/>
        </w:rPr>
        <w:t>, which DCI format is better suited, and</w:t>
      </w:r>
      <w:r w:rsidR="00591EB1">
        <w:rPr>
          <w:rFonts w:cs="Arial"/>
          <w:lang w:val="en-US" w:eastAsia="zh-CN"/>
        </w:rPr>
        <w:t xml:space="preserve"> </w:t>
      </w:r>
      <w:r w:rsidR="00284BBB">
        <w:rPr>
          <w:rFonts w:cs="Arial"/>
          <w:lang w:val="en-US" w:eastAsia="zh-CN"/>
        </w:rPr>
        <w:t>DCI configurations</w:t>
      </w:r>
      <w:r w:rsidRPr="00E34383">
        <w:rPr>
          <w:rFonts w:cs="Arial"/>
          <w:lang w:val="en-US" w:eastAsia="zh-CN"/>
        </w:rPr>
        <w:t>.</w:t>
      </w:r>
      <w:r>
        <w:rPr>
          <w:rFonts w:cs="Arial"/>
          <w:bCs/>
          <w:lang w:eastAsia="zh-CN"/>
        </w:rPr>
        <w:t xml:space="preserve">  </w:t>
      </w:r>
    </w:p>
    <w:p w14:paraId="73CB6F63" w14:textId="3CC674E2" w:rsidR="00BF59BF" w:rsidRDefault="007B5502" w:rsidP="00BF59BF">
      <w:pPr>
        <w:pStyle w:val="Heading3"/>
        <w:rPr>
          <w:szCs w:val="20"/>
          <w:lang w:val="en-US" w:eastAsia="zh-CN"/>
        </w:rPr>
      </w:pPr>
      <w:r>
        <w:rPr>
          <w:szCs w:val="20"/>
          <w:lang w:val="en-US" w:eastAsia="zh-CN"/>
        </w:rPr>
        <w:t>2</w:t>
      </w:r>
      <w:r w:rsidR="00284BBB">
        <w:rPr>
          <w:szCs w:val="20"/>
          <w:lang w:val="en-US" w:eastAsia="zh-CN"/>
        </w:rPr>
        <w:t xml:space="preserve">.1 </w:t>
      </w:r>
      <w:r w:rsidR="005652ED">
        <w:rPr>
          <w:szCs w:val="20"/>
          <w:lang w:val="en-US" w:eastAsia="zh-CN"/>
        </w:rPr>
        <w:t xml:space="preserve">Fields in </w:t>
      </w:r>
      <w:r w:rsidR="00BF59BF">
        <w:rPr>
          <w:szCs w:val="20"/>
          <w:lang w:val="en-US" w:eastAsia="zh-CN"/>
        </w:rPr>
        <w:t>Wake-Up Signal (WUS) DCI</w:t>
      </w:r>
    </w:p>
    <w:p w14:paraId="5E7D274B" w14:textId="0ED43E81" w:rsidR="00C465BA" w:rsidRDefault="00C465BA" w:rsidP="00E34383">
      <w:pPr>
        <w:spacing w:before="120"/>
        <w:jc w:val="both"/>
        <w:rPr>
          <w:rFonts w:cs="Arial"/>
          <w:bCs/>
          <w:lang w:eastAsia="zh-CN"/>
        </w:rPr>
      </w:pPr>
      <w:r>
        <w:rPr>
          <w:rFonts w:cs="Arial"/>
          <w:bCs/>
          <w:lang w:eastAsia="zh-CN"/>
        </w:rPr>
        <w:t xml:space="preserve">A wake-up signal makes it possible for NR UE to wake up just in time for the data to be received and hence the power consumption can be significantly reduced. </w:t>
      </w:r>
      <w:r w:rsidR="003F6A2D">
        <w:rPr>
          <w:rFonts w:cs="Arial"/>
          <w:bCs/>
          <w:lang w:eastAsia="zh-CN"/>
        </w:rPr>
        <w:t xml:space="preserve">Correspondingly, UE decides whether to wake up or keep sleeping to skip the associated DRX cycle or not. </w:t>
      </w:r>
      <w:r>
        <w:rPr>
          <w:rFonts w:cs="Arial"/>
          <w:bCs/>
          <w:lang w:eastAsia="zh-CN"/>
        </w:rPr>
        <w:t>As captured in [</w:t>
      </w:r>
      <w:r w:rsidR="007166E2">
        <w:rPr>
          <w:rFonts w:cs="Arial"/>
          <w:bCs/>
          <w:lang w:eastAsia="zh-CN"/>
        </w:rPr>
        <w:t>2</w:t>
      </w:r>
      <w:r>
        <w:rPr>
          <w:rFonts w:cs="Arial"/>
          <w:bCs/>
          <w:lang w:eastAsia="zh-CN"/>
        </w:rPr>
        <w:t>]</w:t>
      </w:r>
      <w:r w:rsidR="009C2D2E">
        <w:rPr>
          <w:rFonts w:cs="Arial"/>
          <w:bCs/>
          <w:lang w:eastAsia="zh-CN"/>
        </w:rPr>
        <w:t xml:space="preserve"> based on the evaluation, </w:t>
      </w:r>
      <w:r w:rsidR="009C2D2E" w:rsidRPr="009C2D2E">
        <w:rPr>
          <w:rFonts w:cs="Arial"/>
          <w:bCs/>
          <w:lang w:eastAsia="zh-CN"/>
        </w:rPr>
        <w:t>the schemes of power saving signal/channel triggering wake-up for C</w:t>
      </w:r>
      <w:r w:rsidR="00CC4415">
        <w:rPr>
          <w:rFonts w:cs="Arial"/>
          <w:bCs/>
          <w:lang w:eastAsia="zh-CN"/>
        </w:rPr>
        <w:t>-</w:t>
      </w:r>
      <w:r w:rsidR="009C2D2E" w:rsidRPr="009C2D2E">
        <w:rPr>
          <w:rFonts w:cs="Arial"/>
          <w:bCs/>
          <w:lang w:eastAsia="zh-CN"/>
        </w:rPr>
        <w:t xml:space="preserve">DRX show power saving gain in a range of 8% - 50% comparing to the baseline with the agreed C-DRX reference configuration. </w:t>
      </w:r>
      <w:r>
        <w:rPr>
          <w:rFonts w:cs="Arial"/>
          <w:bCs/>
          <w:lang w:eastAsia="zh-CN"/>
        </w:rPr>
        <w:t xml:space="preserve">  </w:t>
      </w:r>
    </w:p>
    <w:p w14:paraId="02594BAE" w14:textId="124D4C28" w:rsidR="00BF59BF" w:rsidRDefault="00631EAD" w:rsidP="00E34383">
      <w:pPr>
        <w:spacing w:before="120"/>
        <w:jc w:val="both"/>
        <w:rPr>
          <w:rFonts w:cs="Arial"/>
          <w:bCs/>
          <w:lang w:eastAsia="zh-CN"/>
        </w:rPr>
      </w:pPr>
      <w:r>
        <w:rPr>
          <w:rFonts w:cs="Arial"/>
          <w:bCs/>
          <w:lang w:eastAsia="zh-CN"/>
        </w:rPr>
        <w:t xml:space="preserve">To get a good design in place for WUS DCI, it is </w:t>
      </w:r>
      <w:r w:rsidR="00346327">
        <w:rPr>
          <w:rFonts w:cs="Arial"/>
          <w:bCs/>
          <w:lang w:eastAsia="zh-CN"/>
        </w:rPr>
        <w:t xml:space="preserve">desirable </w:t>
      </w:r>
      <w:r>
        <w:rPr>
          <w:rFonts w:cs="Arial"/>
          <w:bCs/>
          <w:lang w:eastAsia="zh-CN"/>
        </w:rPr>
        <w:t>to</w:t>
      </w:r>
      <w:r w:rsidR="00346327">
        <w:rPr>
          <w:rFonts w:cs="Arial"/>
          <w:bCs/>
          <w:lang w:eastAsia="zh-CN"/>
        </w:rPr>
        <w:t xml:space="preserve"> analyse what information needs to be carried within the DCI </w:t>
      </w:r>
      <w:r w:rsidR="00381F7A">
        <w:rPr>
          <w:rFonts w:cs="Arial"/>
          <w:bCs/>
          <w:lang w:eastAsia="zh-CN"/>
        </w:rPr>
        <w:t>by</w:t>
      </w:r>
      <w:r w:rsidR="00346327">
        <w:rPr>
          <w:rFonts w:cs="Arial"/>
          <w:bCs/>
          <w:lang w:eastAsia="zh-CN"/>
        </w:rPr>
        <w:t xml:space="preserve"> a trade-off between </w:t>
      </w:r>
      <w:r w:rsidR="00381F7A">
        <w:rPr>
          <w:rFonts w:cs="Arial"/>
          <w:bCs/>
          <w:lang w:eastAsia="zh-CN"/>
        </w:rPr>
        <w:t xml:space="preserve">control </w:t>
      </w:r>
      <w:r w:rsidR="00346327">
        <w:rPr>
          <w:rFonts w:cs="Arial"/>
          <w:bCs/>
          <w:lang w:eastAsia="zh-CN"/>
        </w:rPr>
        <w:t>overhead and power saving gain</w:t>
      </w:r>
      <w:r>
        <w:rPr>
          <w:rFonts w:cs="Arial"/>
          <w:bCs/>
          <w:lang w:eastAsia="zh-CN"/>
        </w:rPr>
        <w:t xml:space="preserve">. </w:t>
      </w:r>
      <w:r w:rsidR="004C514A">
        <w:rPr>
          <w:rFonts w:cs="Arial"/>
          <w:bCs/>
          <w:lang w:eastAsia="zh-CN"/>
        </w:rPr>
        <w:t>Depending on which type of DCI format is used (e.g., group-common DCI format), a bit-field can be used to indicate wake-up trigger, such as whether UE needs to transition from outside active time to active time</w:t>
      </w:r>
      <w:r w:rsidR="007166E2">
        <w:rPr>
          <w:rFonts w:cs="Arial"/>
          <w:bCs/>
          <w:lang w:eastAsia="zh-CN"/>
        </w:rPr>
        <w:t xml:space="preserve"> to monitor PDCCH.</w:t>
      </w:r>
      <w:r w:rsidR="004C514A">
        <w:rPr>
          <w:rFonts w:cs="Arial"/>
          <w:bCs/>
          <w:lang w:eastAsia="zh-CN"/>
        </w:rPr>
        <w:t xml:space="preserve"> </w:t>
      </w:r>
    </w:p>
    <w:p w14:paraId="36B9071C" w14:textId="77777777" w:rsidR="00A60455" w:rsidRDefault="009C2D2E" w:rsidP="00E34383">
      <w:pPr>
        <w:jc w:val="both"/>
        <w:rPr>
          <w:rFonts w:cs="Arial"/>
          <w:bCs/>
          <w:lang w:eastAsia="zh-CN"/>
        </w:rPr>
      </w:pPr>
      <w:r>
        <w:rPr>
          <w:rFonts w:cs="Arial"/>
          <w:bCs/>
          <w:lang w:eastAsia="zh-CN"/>
        </w:rPr>
        <w:t>T</w:t>
      </w:r>
      <w:r w:rsidR="00346327">
        <w:rPr>
          <w:rFonts w:cs="Arial"/>
          <w:bCs/>
          <w:lang w:eastAsia="zh-CN"/>
        </w:rPr>
        <w:t xml:space="preserve">o allow more efficient BWP selection at the start of DRX cycle, </w:t>
      </w:r>
      <w:r w:rsidR="009F7231">
        <w:rPr>
          <w:rFonts w:cs="Arial"/>
          <w:bCs/>
          <w:lang w:eastAsia="zh-CN"/>
        </w:rPr>
        <w:t xml:space="preserve">a </w:t>
      </w:r>
      <w:r w:rsidR="00346327">
        <w:rPr>
          <w:rFonts w:cs="Arial"/>
          <w:bCs/>
          <w:lang w:eastAsia="zh-CN"/>
        </w:rPr>
        <w:t>BWP indic</w:t>
      </w:r>
      <w:r w:rsidR="005652ED">
        <w:rPr>
          <w:rFonts w:cs="Arial"/>
          <w:bCs/>
          <w:lang w:eastAsia="zh-CN"/>
        </w:rPr>
        <w:t>a</w:t>
      </w:r>
      <w:r w:rsidR="00346327">
        <w:rPr>
          <w:rFonts w:cs="Arial"/>
          <w:bCs/>
          <w:lang w:eastAsia="zh-CN"/>
        </w:rPr>
        <w:t xml:space="preserve">tor should be included in WUS DCI to provide the flexibility for network to choose a </w:t>
      </w:r>
      <w:r w:rsidR="00E310D9">
        <w:rPr>
          <w:rFonts w:cs="Arial"/>
          <w:bCs/>
          <w:lang w:eastAsia="zh-CN"/>
        </w:rPr>
        <w:t>suitable</w:t>
      </w:r>
      <w:r w:rsidR="00346327">
        <w:rPr>
          <w:rFonts w:cs="Arial"/>
          <w:bCs/>
          <w:lang w:eastAsia="zh-CN"/>
        </w:rPr>
        <w:t xml:space="preserve"> BWP e.g. </w:t>
      </w:r>
      <w:r w:rsidR="009F7231">
        <w:rPr>
          <w:rFonts w:cs="Arial"/>
          <w:bCs/>
          <w:lang w:eastAsia="zh-CN"/>
        </w:rPr>
        <w:t xml:space="preserve">based on </w:t>
      </w:r>
      <w:r w:rsidR="00346327">
        <w:rPr>
          <w:rFonts w:cs="Arial"/>
          <w:bCs/>
          <w:lang w:eastAsia="zh-CN"/>
        </w:rPr>
        <w:t>traffic characteristic of applications or the</w:t>
      </w:r>
      <w:r w:rsidR="005652ED">
        <w:rPr>
          <w:rFonts w:cs="Arial"/>
          <w:bCs/>
          <w:lang w:eastAsia="zh-CN"/>
        </w:rPr>
        <w:t xml:space="preserve"> buffer status at network side.</w:t>
      </w:r>
      <w:r w:rsidR="00A60455">
        <w:rPr>
          <w:rFonts w:cs="Arial"/>
          <w:bCs/>
          <w:lang w:eastAsia="zh-CN"/>
        </w:rPr>
        <w:t xml:space="preserve"> </w:t>
      </w:r>
    </w:p>
    <w:p w14:paraId="7352A027" w14:textId="5A9AB0B4" w:rsidR="00935B75" w:rsidRPr="002D3047" w:rsidRDefault="009C2D2E" w:rsidP="00E34383">
      <w:pPr>
        <w:jc w:val="both"/>
        <w:rPr>
          <w:rFonts w:cs="Arial"/>
          <w:bCs/>
          <w:lang w:eastAsia="zh-CN"/>
        </w:rPr>
      </w:pPr>
      <w:r w:rsidRPr="002D3047">
        <w:rPr>
          <w:rFonts w:cs="Arial"/>
          <w:bCs/>
          <w:lang w:eastAsia="zh-CN"/>
        </w:rPr>
        <w:t>To</w:t>
      </w:r>
      <w:r w:rsidR="009C038B" w:rsidRPr="002D3047">
        <w:rPr>
          <w:rFonts w:cs="Arial"/>
          <w:bCs/>
          <w:lang w:eastAsia="zh-CN"/>
        </w:rPr>
        <w:t xml:space="preserve"> support a fast CSI feedback</w:t>
      </w:r>
      <w:r w:rsidR="001C0FF2" w:rsidRPr="002D3047">
        <w:rPr>
          <w:rFonts w:cs="Arial"/>
          <w:bCs/>
          <w:lang w:eastAsia="zh-CN"/>
        </w:rPr>
        <w:t>,</w:t>
      </w:r>
      <w:r w:rsidR="005652ED" w:rsidRPr="002D3047">
        <w:rPr>
          <w:rFonts w:cs="Arial"/>
          <w:bCs/>
          <w:lang w:eastAsia="zh-CN"/>
        </w:rPr>
        <w:t xml:space="preserve"> a </w:t>
      </w:r>
      <w:r w:rsidR="001C0FF2" w:rsidRPr="002D3047">
        <w:rPr>
          <w:rFonts w:cs="Arial"/>
          <w:bCs/>
          <w:lang w:eastAsia="zh-CN"/>
        </w:rPr>
        <w:t>CSI</w:t>
      </w:r>
      <w:r w:rsidR="002B778F" w:rsidRPr="002D3047">
        <w:rPr>
          <w:rFonts w:cs="Arial"/>
          <w:bCs/>
          <w:lang w:eastAsia="zh-CN"/>
        </w:rPr>
        <w:t xml:space="preserve"> request</w:t>
      </w:r>
      <w:r w:rsidR="009C038B" w:rsidRPr="002D3047">
        <w:rPr>
          <w:rFonts w:cs="Arial"/>
          <w:bCs/>
          <w:lang w:eastAsia="zh-CN"/>
        </w:rPr>
        <w:t xml:space="preserve"> </w:t>
      </w:r>
      <w:r w:rsidR="00CC4415" w:rsidRPr="002D3047">
        <w:rPr>
          <w:rFonts w:cs="Arial"/>
          <w:bCs/>
          <w:lang w:eastAsia="zh-CN"/>
        </w:rPr>
        <w:t xml:space="preserve">trigger field </w:t>
      </w:r>
      <w:r w:rsidR="009C038B" w:rsidRPr="002D3047">
        <w:rPr>
          <w:rFonts w:cs="Arial"/>
          <w:bCs/>
          <w:lang w:eastAsia="zh-CN"/>
        </w:rPr>
        <w:t xml:space="preserve">can </w:t>
      </w:r>
      <w:r w:rsidR="002B778F" w:rsidRPr="002D3047">
        <w:rPr>
          <w:rFonts w:cs="Arial"/>
          <w:bCs/>
          <w:lang w:eastAsia="zh-CN"/>
        </w:rPr>
        <w:t xml:space="preserve">be present in WUS DCI </w:t>
      </w:r>
      <w:r w:rsidR="00915B42" w:rsidRPr="002D3047">
        <w:rPr>
          <w:rFonts w:cs="Arial"/>
          <w:bCs/>
          <w:lang w:eastAsia="zh-CN"/>
        </w:rPr>
        <w:t>to</w:t>
      </w:r>
      <w:r w:rsidR="002B778F" w:rsidRPr="002D3047">
        <w:rPr>
          <w:rFonts w:cs="Arial"/>
          <w:bCs/>
          <w:lang w:eastAsia="zh-CN"/>
        </w:rPr>
        <w:t xml:space="preserve"> allow </w:t>
      </w:r>
      <w:r w:rsidR="00CC4415" w:rsidRPr="002D3047">
        <w:rPr>
          <w:rFonts w:cs="Arial"/>
          <w:bCs/>
          <w:lang w:eastAsia="zh-CN"/>
        </w:rPr>
        <w:t xml:space="preserve">the </w:t>
      </w:r>
      <w:r w:rsidR="002B778F" w:rsidRPr="002D3047">
        <w:rPr>
          <w:rFonts w:cs="Arial"/>
          <w:bCs/>
          <w:lang w:eastAsia="zh-CN"/>
        </w:rPr>
        <w:t xml:space="preserve">network </w:t>
      </w:r>
      <w:r w:rsidR="00CC4415" w:rsidRPr="002D3047">
        <w:rPr>
          <w:rFonts w:cs="Arial"/>
          <w:bCs/>
          <w:lang w:eastAsia="zh-CN"/>
        </w:rPr>
        <w:t xml:space="preserve">to </w:t>
      </w:r>
      <w:r w:rsidR="00831C58" w:rsidRPr="002D3047">
        <w:rPr>
          <w:rFonts w:cs="Arial"/>
          <w:bCs/>
          <w:lang w:eastAsia="zh-CN"/>
        </w:rPr>
        <w:t>trigger</w:t>
      </w:r>
      <w:r w:rsidR="002B778F" w:rsidRPr="002D3047">
        <w:rPr>
          <w:rFonts w:cs="Arial"/>
          <w:bCs/>
          <w:lang w:eastAsia="zh-CN"/>
        </w:rPr>
        <w:t xml:space="preserve"> </w:t>
      </w:r>
      <w:r w:rsidR="00CC4415" w:rsidRPr="002D3047">
        <w:rPr>
          <w:rFonts w:cs="Arial"/>
          <w:bCs/>
          <w:lang w:eastAsia="zh-CN"/>
        </w:rPr>
        <w:t xml:space="preserve">CSI report in order to </w:t>
      </w:r>
      <w:r w:rsidR="0090247E" w:rsidRPr="002D3047">
        <w:rPr>
          <w:rFonts w:cs="Arial"/>
          <w:bCs/>
          <w:lang w:eastAsia="zh-CN"/>
        </w:rPr>
        <w:t>capture the</w:t>
      </w:r>
      <w:r w:rsidR="005652ED" w:rsidRPr="002D3047">
        <w:rPr>
          <w:rFonts w:cs="Arial"/>
          <w:bCs/>
          <w:lang w:eastAsia="zh-CN"/>
        </w:rPr>
        <w:t xml:space="preserve"> DL channel conditions</w:t>
      </w:r>
      <w:r w:rsidR="0090247E" w:rsidRPr="002D3047">
        <w:rPr>
          <w:rFonts w:cs="Arial"/>
          <w:bCs/>
          <w:lang w:eastAsia="zh-CN"/>
        </w:rPr>
        <w:t xml:space="preserve"> just before DRX ON</w:t>
      </w:r>
      <w:r w:rsidR="005652ED" w:rsidRPr="002D3047">
        <w:rPr>
          <w:rFonts w:cs="Arial"/>
          <w:bCs/>
          <w:lang w:eastAsia="zh-CN"/>
        </w:rPr>
        <w:t>.</w:t>
      </w:r>
      <w:r w:rsidR="00EF4DC3" w:rsidRPr="002D3047">
        <w:rPr>
          <w:rFonts w:cs="Arial"/>
          <w:bCs/>
          <w:lang w:eastAsia="zh-CN"/>
        </w:rPr>
        <w:t xml:space="preserve"> </w:t>
      </w:r>
      <w:r w:rsidR="0090247E" w:rsidRPr="002D3047">
        <w:rPr>
          <w:rFonts w:cs="Arial"/>
          <w:bCs/>
          <w:lang w:eastAsia="zh-CN"/>
        </w:rPr>
        <w:t xml:space="preserve">This may facilitate efficient link adaptation for scheduling transmission at the beginning of DRX ON. </w:t>
      </w:r>
      <w:r w:rsidR="00935B75" w:rsidRPr="002D3047">
        <w:rPr>
          <w:rFonts w:cs="Arial"/>
          <w:bCs/>
          <w:lang w:eastAsia="zh-CN"/>
        </w:rPr>
        <w:t>One open issue is which UL c</w:t>
      </w:r>
      <w:r w:rsidR="00935B75" w:rsidRPr="00935B75">
        <w:rPr>
          <w:rFonts w:cs="Arial"/>
          <w:bCs/>
          <w:lang w:eastAsia="zh-CN"/>
        </w:rPr>
        <w:t>hannel can be used to carry the t</w:t>
      </w:r>
      <w:r w:rsidR="00935B75">
        <w:rPr>
          <w:rFonts w:cs="Arial"/>
          <w:bCs/>
          <w:lang w:eastAsia="zh-CN"/>
        </w:rPr>
        <w:t>riggered</w:t>
      </w:r>
      <w:r w:rsidR="00935B75" w:rsidRPr="002D3047">
        <w:rPr>
          <w:rFonts w:cs="Arial"/>
          <w:bCs/>
          <w:lang w:eastAsia="zh-CN"/>
        </w:rPr>
        <w:t xml:space="preserve"> CSI report. Two options exist, either PUCCH or PUSCH. However,</w:t>
      </w:r>
      <w:r w:rsidR="00935B75">
        <w:rPr>
          <w:rFonts w:cs="Arial"/>
          <w:bCs/>
          <w:lang w:eastAsia="zh-CN"/>
        </w:rPr>
        <w:t xml:space="preserve"> it should be noted that</w:t>
      </w:r>
      <w:r w:rsidR="00935B75" w:rsidRPr="002D3047">
        <w:rPr>
          <w:rFonts w:cs="Arial"/>
          <w:bCs/>
          <w:lang w:eastAsia="zh-CN"/>
        </w:rPr>
        <w:t xml:space="preserve"> the following agreement was made</w:t>
      </w:r>
      <w:r w:rsidR="00935B75">
        <w:rPr>
          <w:rFonts w:cs="Arial"/>
          <w:bCs/>
          <w:lang w:eastAsia="zh-CN"/>
        </w:rPr>
        <w:t xml:space="preserve"> [</w:t>
      </w:r>
      <w:r w:rsidR="007166E2">
        <w:rPr>
          <w:rFonts w:cs="Arial"/>
          <w:bCs/>
          <w:lang w:eastAsia="zh-CN"/>
        </w:rPr>
        <w:t>3</w:t>
      </w:r>
      <w:r w:rsidR="00935B75">
        <w:rPr>
          <w:rFonts w:cs="Arial"/>
          <w:bCs/>
          <w:lang w:eastAsia="zh-CN"/>
        </w:rPr>
        <w:t>]</w:t>
      </w:r>
      <w:r w:rsidR="00935B75" w:rsidRPr="00935B75">
        <w:rPr>
          <w:rFonts w:cs="Arial"/>
          <w:bCs/>
          <w:lang w:eastAsia="zh-CN"/>
        </w:rPr>
        <w:t xml:space="preserve">, </w:t>
      </w:r>
      <w:r w:rsidR="00935B75">
        <w:rPr>
          <w:rFonts w:cs="Arial"/>
          <w:bCs/>
          <w:lang w:eastAsia="zh-CN"/>
        </w:rPr>
        <w:t xml:space="preserve">which exclude the possibility to use </w:t>
      </w:r>
      <w:r w:rsidR="00935B75" w:rsidRPr="002D3047">
        <w:rPr>
          <w:rFonts w:cs="Arial"/>
          <w:bCs/>
          <w:lang w:eastAsia="zh-CN"/>
        </w:rPr>
        <w:t>PUCCH</w:t>
      </w:r>
      <w:r w:rsidR="00935B75">
        <w:rPr>
          <w:rFonts w:cs="Arial"/>
          <w:bCs/>
          <w:lang w:eastAsia="zh-CN"/>
        </w:rPr>
        <w:t xml:space="preserve"> </w:t>
      </w:r>
      <w:r w:rsidR="00935B75" w:rsidRPr="002D3047">
        <w:rPr>
          <w:rFonts w:cs="Arial"/>
          <w:bCs/>
          <w:lang w:eastAsia="zh-CN"/>
        </w:rPr>
        <w:t xml:space="preserve">for </w:t>
      </w:r>
      <w:r w:rsidR="00935B75">
        <w:rPr>
          <w:rFonts w:cs="Arial"/>
          <w:bCs/>
          <w:lang w:eastAsia="zh-CN"/>
        </w:rPr>
        <w:t xml:space="preserve">aperiodic </w:t>
      </w:r>
      <w:r w:rsidR="00935B75" w:rsidRPr="00935B75">
        <w:rPr>
          <w:rFonts w:cs="Arial"/>
          <w:bCs/>
          <w:lang w:eastAsia="zh-CN"/>
        </w:rPr>
        <w:t>CSI reporting in R</w:t>
      </w:r>
      <w:r w:rsidR="00935B75">
        <w:rPr>
          <w:rFonts w:cs="Arial"/>
          <w:bCs/>
          <w:lang w:eastAsia="zh-CN"/>
        </w:rPr>
        <w:t xml:space="preserve">el-16. </w:t>
      </w:r>
      <w:r w:rsidR="00E7404E">
        <w:rPr>
          <w:rFonts w:cs="Arial"/>
          <w:bCs/>
          <w:lang w:eastAsia="zh-CN"/>
        </w:rPr>
        <w:t>As a result</w:t>
      </w:r>
      <w:r w:rsidR="00935B75">
        <w:rPr>
          <w:rFonts w:cs="Arial"/>
          <w:bCs/>
          <w:lang w:eastAsia="zh-CN"/>
        </w:rPr>
        <w:t xml:space="preserve">, PUSCH </w:t>
      </w:r>
      <w:r w:rsidR="00E7404E">
        <w:rPr>
          <w:rFonts w:cs="Arial"/>
          <w:bCs/>
          <w:lang w:eastAsia="zh-CN"/>
        </w:rPr>
        <w:t>is the left option</w:t>
      </w:r>
      <w:r w:rsidR="00935B75">
        <w:rPr>
          <w:rFonts w:cs="Arial"/>
          <w:bCs/>
          <w:lang w:eastAsia="zh-CN"/>
        </w:rPr>
        <w:t xml:space="preserve"> to carry A-CSI when it is trigged by WUS DCI.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35B75" w:rsidRPr="00B62A3F" w14:paraId="090F9BB4" w14:textId="77777777" w:rsidTr="00B62A3F">
        <w:tc>
          <w:tcPr>
            <w:tcW w:w="10080" w:type="dxa"/>
            <w:shd w:val="clear" w:color="auto" w:fill="auto"/>
          </w:tcPr>
          <w:p w14:paraId="43D6E6FD" w14:textId="77777777" w:rsidR="00935B75" w:rsidRPr="00935B75" w:rsidRDefault="00935B75" w:rsidP="00B62A3F">
            <w:pPr>
              <w:overflowPunct/>
              <w:autoSpaceDE/>
              <w:autoSpaceDN/>
              <w:adjustRightInd/>
              <w:spacing w:after="0"/>
              <w:textAlignment w:val="auto"/>
              <w:rPr>
                <w:rFonts w:eastAsia="Batang" w:cs="Arial"/>
                <w:b/>
                <w:u w:val="single"/>
                <w:lang w:eastAsia="x-none"/>
              </w:rPr>
            </w:pPr>
            <w:r w:rsidRPr="00935B75">
              <w:rPr>
                <w:rFonts w:eastAsia="Batang" w:cs="Arial"/>
                <w:b/>
                <w:u w:val="single"/>
                <w:lang w:eastAsia="x-none"/>
              </w:rPr>
              <w:t>Conclusion:</w:t>
            </w:r>
          </w:p>
          <w:p w14:paraId="26684444" w14:textId="77777777" w:rsidR="00935B75" w:rsidRPr="00B62A3F" w:rsidRDefault="00935B75" w:rsidP="00B62A3F">
            <w:pPr>
              <w:overflowPunct/>
              <w:autoSpaceDE/>
              <w:autoSpaceDN/>
              <w:adjustRightInd/>
              <w:spacing w:after="0"/>
              <w:ind w:left="840" w:hanging="420"/>
              <w:jc w:val="both"/>
              <w:textAlignment w:val="auto"/>
              <w:rPr>
                <w:rFonts w:cs="Arial"/>
                <w:lang w:eastAsia="zh-CN"/>
              </w:rPr>
            </w:pPr>
            <w:r w:rsidRPr="00935B75">
              <w:rPr>
                <w:rFonts w:cs="Arial"/>
                <w:lang w:eastAsia="zh-CN"/>
              </w:rPr>
              <w:t>No consensus in RAN1 for supporting A-CSI on PUCCH in R16.</w:t>
            </w:r>
          </w:p>
        </w:tc>
      </w:tr>
    </w:tbl>
    <w:p w14:paraId="36D5084E" w14:textId="77777777" w:rsidR="00935B75" w:rsidRPr="002D3047" w:rsidRDefault="00935B75" w:rsidP="00E34383">
      <w:pPr>
        <w:jc w:val="both"/>
        <w:rPr>
          <w:rFonts w:cs="Arial"/>
          <w:bCs/>
          <w:lang w:eastAsia="zh-CN"/>
        </w:rPr>
      </w:pPr>
      <w:r w:rsidRPr="002D3047">
        <w:rPr>
          <w:rFonts w:cs="Arial"/>
          <w:bCs/>
          <w:lang w:eastAsia="zh-CN"/>
        </w:rPr>
        <w:t xml:space="preserve"> </w:t>
      </w:r>
    </w:p>
    <w:p w14:paraId="25AC6FDB" w14:textId="68B42664" w:rsidR="00EF4DC3" w:rsidRDefault="00FE374C" w:rsidP="00E34383">
      <w:pPr>
        <w:jc w:val="both"/>
        <w:rPr>
          <w:rFonts w:cs="Arial"/>
          <w:bCs/>
          <w:lang w:eastAsia="zh-CN"/>
        </w:rPr>
      </w:pPr>
      <w:r w:rsidRPr="002D3047">
        <w:rPr>
          <w:rFonts w:cs="Arial"/>
          <w:bCs/>
          <w:lang w:eastAsia="zh-CN"/>
        </w:rPr>
        <w:t>In addition,</w:t>
      </w:r>
      <w:r w:rsidR="003108A9" w:rsidRPr="002D3047">
        <w:rPr>
          <w:rFonts w:cs="Arial"/>
          <w:bCs/>
          <w:lang w:eastAsia="zh-CN"/>
        </w:rPr>
        <w:t xml:space="preserve"> </w:t>
      </w:r>
      <w:r w:rsidR="0090247E" w:rsidRPr="002D3047">
        <w:rPr>
          <w:rFonts w:cs="Arial"/>
          <w:bCs/>
          <w:lang w:eastAsia="zh-CN"/>
        </w:rPr>
        <w:t xml:space="preserve">aperiodic </w:t>
      </w:r>
      <w:r w:rsidR="003108A9" w:rsidRPr="002D3047">
        <w:rPr>
          <w:rFonts w:cs="Arial"/>
          <w:bCs/>
          <w:lang w:eastAsia="zh-CN"/>
        </w:rPr>
        <w:t xml:space="preserve">CSI-RS offset may be selected depending on whether BWP switching is triggered by WUS DCI or not. </w:t>
      </w:r>
      <w:r w:rsidR="0090247E" w:rsidRPr="002D3047">
        <w:rPr>
          <w:rFonts w:cs="Arial"/>
          <w:bCs/>
          <w:lang w:eastAsia="zh-CN"/>
        </w:rPr>
        <w:t xml:space="preserve">R15 supports offset range from 0 to 4 slots. </w:t>
      </w:r>
      <w:r w:rsidR="003108A9" w:rsidRPr="002D3047">
        <w:rPr>
          <w:rFonts w:cs="Arial"/>
          <w:bCs/>
          <w:lang w:eastAsia="zh-CN"/>
        </w:rPr>
        <w:t>For example,</w:t>
      </w:r>
      <w:r w:rsidRPr="002D3047">
        <w:rPr>
          <w:rFonts w:cs="Arial"/>
          <w:bCs/>
          <w:lang w:eastAsia="zh-CN"/>
        </w:rPr>
        <w:t xml:space="preserve"> the CSI-RS can be </w:t>
      </w:r>
      <w:r w:rsidR="003108A9" w:rsidRPr="002D3047">
        <w:rPr>
          <w:rFonts w:cs="Arial"/>
          <w:bCs/>
          <w:lang w:eastAsia="zh-CN"/>
        </w:rPr>
        <w:t>triggered</w:t>
      </w:r>
      <w:r w:rsidRPr="002D3047">
        <w:rPr>
          <w:rFonts w:cs="Arial"/>
          <w:bCs/>
          <w:lang w:eastAsia="zh-CN"/>
        </w:rPr>
        <w:t xml:space="preserve"> in </w:t>
      </w:r>
      <w:r w:rsidR="003108A9" w:rsidRPr="002D3047">
        <w:rPr>
          <w:rFonts w:cs="Arial"/>
          <w:bCs/>
          <w:lang w:eastAsia="zh-CN"/>
        </w:rPr>
        <w:t xml:space="preserve">the </w:t>
      </w:r>
      <w:r w:rsidRPr="002D3047">
        <w:rPr>
          <w:rFonts w:cs="Arial"/>
          <w:bCs/>
          <w:lang w:eastAsia="zh-CN"/>
        </w:rPr>
        <w:t xml:space="preserve">same slot </w:t>
      </w:r>
      <w:r w:rsidR="0090247E" w:rsidRPr="002D3047">
        <w:rPr>
          <w:rFonts w:cs="Arial"/>
          <w:bCs/>
          <w:lang w:eastAsia="zh-CN"/>
        </w:rPr>
        <w:t xml:space="preserve">(i.e., offset is 0 slot) </w:t>
      </w:r>
      <w:r w:rsidRPr="002D3047">
        <w:rPr>
          <w:rFonts w:cs="Arial"/>
          <w:bCs/>
          <w:lang w:eastAsia="zh-CN"/>
        </w:rPr>
        <w:t>as WUS DCI to maximize power saving</w:t>
      </w:r>
      <w:r w:rsidR="00A60455" w:rsidRPr="002D3047">
        <w:rPr>
          <w:rFonts w:cs="Arial"/>
          <w:bCs/>
          <w:lang w:eastAsia="zh-CN"/>
        </w:rPr>
        <w:t xml:space="preserve"> if there is no BWP switching for data scheduling</w:t>
      </w:r>
      <w:r w:rsidR="003108A9" w:rsidRPr="002D3047">
        <w:rPr>
          <w:rFonts w:cs="Arial"/>
          <w:bCs/>
          <w:lang w:eastAsia="zh-CN"/>
        </w:rPr>
        <w:t xml:space="preserve"> in the upcoming ON duration</w:t>
      </w:r>
      <w:r w:rsidRPr="002D3047">
        <w:rPr>
          <w:rFonts w:cs="Arial"/>
          <w:bCs/>
          <w:lang w:eastAsia="zh-CN"/>
        </w:rPr>
        <w:t xml:space="preserve">. </w:t>
      </w:r>
      <w:r w:rsidR="003F6A2D" w:rsidRPr="002D3047">
        <w:rPr>
          <w:rFonts w:cs="Arial"/>
          <w:bCs/>
          <w:lang w:eastAsia="zh-CN"/>
        </w:rPr>
        <w:t>UE</w:t>
      </w:r>
      <w:r w:rsidR="003108A9" w:rsidRPr="002D3047">
        <w:rPr>
          <w:rFonts w:cs="Arial"/>
          <w:bCs/>
          <w:lang w:eastAsia="zh-CN"/>
        </w:rPr>
        <w:t xml:space="preserve"> therefore</w:t>
      </w:r>
      <w:r w:rsidR="003F6A2D" w:rsidRPr="002D3047">
        <w:rPr>
          <w:rFonts w:cs="Arial"/>
          <w:bCs/>
          <w:lang w:eastAsia="zh-CN"/>
        </w:rPr>
        <w:t xml:space="preserve"> can utilize the gap before ON duration to compute CSI and report the updated CSI information at the beginning of upcoming ON duration</w:t>
      </w:r>
      <w:r w:rsidR="0090247E" w:rsidRPr="002D3047">
        <w:rPr>
          <w:rFonts w:cs="Arial"/>
          <w:bCs/>
          <w:lang w:eastAsia="zh-CN"/>
        </w:rPr>
        <w:t xml:space="preserve"> in a PUSCH which only carries A-CSI report but no UL-SCH</w:t>
      </w:r>
      <w:r w:rsidR="003F6A2D" w:rsidRPr="002D3047">
        <w:rPr>
          <w:rFonts w:cs="Arial"/>
          <w:bCs/>
          <w:lang w:eastAsia="zh-CN"/>
        </w:rPr>
        <w:t>.</w:t>
      </w:r>
      <w:r w:rsidR="00A60455" w:rsidRPr="002D3047">
        <w:rPr>
          <w:rFonts w:cs="Arial"/>
          <w:bCs/>
          <w:lang w:eastAsia="zh-CN"/>
        </w:rPr>
        <w:t xml:space="preserve"> </w:t>
      </w:r>
      <w:r w:rsidR="00E7404E">
        <w:rPr>
          <w:rFonts w:cs="Arial"/>
          <w:bCs/>
          <w:lang w:eastAsia="zh-CN"/>
        </w:rPr>
        <w:t>On the other hand</w:t>
      </w:r>
      <w:r w:rsidR="00A60455" w:rsidRPr="002D3047">
        <w:rPr>
          <w:rFonts w:cs="Arial"/>
          <w:bCs/>
          <w:lang w:eastAsia="zh-CN"/>
        </w:rPr>
        <w:t>, in case of BWP switching</w:t>
      </w:r>
      <w:r w:rsidR="006101EB" w:rsidRPr="002D3047">
        <w:rPr>
          <w:rFonts w:cs="Arial"/>
          <w:bCs/>
          <w:lang w:eastAsia="zh-CN"/>
        </w:rPr>
        <w:t xml:space="preserve"> </w:t>
      </w:r>
      <w:r w:rsidR="003108A9" w:rsidRPr="002D3047">
        <w:rPr>
          <w:rFonts w:cs="Arial"/>
          <w:bCs/>
          <w:lang w:eastAsia="zh-CN"/>
        </w:rPr>
        <w:t>initiated</w:t>
      </w:r>
      <w:r w:rsidR="006101EB" w:rsidRPr="002D3047">
        <w:rPr>
          <w:rFonts w:cs="Arial"/>
          <w:bCs/>
          <w:lang w:eastAsia="zh-CN"/>
        </w:rPr>
        <w:t xml:space="preserve"> by WUS, </w:t>
      </w:r>
      <w:r w:rsidR="00A60455" w:rsidRPr="002D3047">
        <w:rPr>
          <w:rFonts w:cs="Arial"/>
          <w:bCs/>
          <w:lang w:eastAsia="zh-CN"/>
        </w:rPr>
        <w:t xml:space="preserve">the CSI-RS may be </w:t>
      </w:r>
      <w:r w:rsidR="003108A9" w:rsidRPr="002D3047">
        <w:rPr>
          <w:rFonts w:cs="Arial"/>
          <w:bCs/>
          <w:lang w:eastAsia="zh-CN"/>
        </w:rPr>
        <w:t>selectively triggered</w:t>
      </w:r>
      <w:r w:rsidR="00A60455" w:rsidRPr="002D3047">
        <w:rPr>
          <w:rFonts w:cs="Arial"/>
          <w:bCs/>
          <w:lang w:eastAsia="zh-CN"/>
        </w:rPr>
        <w:t xml:space="preserve"> at the start of </w:t>
      </w:r>
      <w:r w:rsidR="0090247E" w:rsidRPr="002D3047">
        <w:rPr>
          <w:rFonts w:cs="Arial"/>
          <w:bCs/>
          <w:lang w:eastAsia="zh-CN"/>
        </w:rPr>
        <w:t>DRX ON</w:t>
      </w:r>
      <w:r w:rsidR="00A60455" w:rsidRPr="002D3047">
        <w:rPr>
          <w:rFonts w:cs="Arial"/>
          <w:bCs/>
          <w:lang w:eastAsia="zh-CN"/>
        </w:rPr>
        <w:t>.</w:t>
      </w:r>
      <w:r w:rsidR="003108A9" w:rsidRPr="002D3047">
        <w:rPr>
          <w:rFonts w:cs="Arial"/>
          <w:bCs/>
          <w:lang w:eastAsia="zh-CN"/>
        </w:rPr>
        <w:t xml:space="preserve"> In any case,</w:t>
      </w:r>
      <w:r w:rsidR="003F6A2D" w:rsidRPr="002D3047">
        <w:rPr>
          <w:rFonts w:cs="Arial"/>
          <w:bCs/>
          <w:lang w:eastAsia="zh-CN"/>
        </w:rPr>
        <w:t xml:space="preserve"> </w:t>
      </w:r>
      <w:r w:rsidR="00E7404E">
        <w:rPr>
          <w:rFonts w:cs="Arial"/>
          <w:bCs/>
          <w:lang w:eastAsia="zh-CN"/>
        </w:rPr>
        <w:t>the function of A-CSI triggering by WUS PDCCH</w:t>
      </w:r>
      <w:r w:rsidR="00E7404E" w:rsidRPr="002D3047">
        <w:rPr>
          <w:rFonts w:cs="Arial"/>
          <w:bCs/>
          <w:lang w:eastAsia="zh-CN"/>
        </w:rPr>
        <w:t xml:space="preserve"> </w:t>
      </w:r>
      <w:r w:rsidR="003F6A2D" w:rsidRPr="002D3047">
        <w:rPr>
          <w:rFonts w:cs="Arial"/>
          <w:bCs/>
          <w:lang w:eastAsia="zh-CN"/>
        </w:rPr>
        <w:t>can improve the power consumption as well as the CSI feedback latency.</w:t>
      </w:r>
      <w:r w:rsidR="003F6A2D" w:rsidRPr="00935B75">
        <w:rPr>
          <w:rFonts w:cs="Arial"/>
          <w:bCs/>
          <w:lang w:eastAsia="zh-CN"/>
        </w:rPr>
        <w:t xml:space="preserve">  </w:t>
      </w:r>
      <w:r w:rsidRPr="00935B75">
        <w:rPr>
          <w:rFonts w:cs="Arial"/>
          <w:bCs/>
          <w:lang w:eastAsia="zh-CN"/>
        </w:rPr>
        <w:t xml:space="preserve">   </w:t>
      </w:r>
      <w:r w:rsidR="005652ED" w:rsidRPr="00E7404E">
        <w:rPr>
          <w:rFonts w:cs="Arial"/>
          <w:bCs/>
          <w:lang w:eastAsia="zh-CN"/>
        </w:rPr>
        <w:t xml:space="preserve"> </w:t>
      </w:r>
    </w:p>
    <w:p w14:paraId="634BDE07" w14:textId="151FE410" w:rsidR="00631EAD" w:rsidRDefault="009F7231" w:rsidP="00E34383">
      <w:pPr>
        <w:jc w:val="both"/>
        <w:rPr>
          <w:rFonts w:cs="Arial"/>
          <w:bCs/>
          <w:lang w:eastAsia="zh-CN"/>
        </w:rPr>
      </w:pPr>
      <w:r>
        <w:rPr>
          <w:rFonts w:cs="Arial"/>
          <w:bCs/>
          <w:lang w:eastAsia="zh-CN"/>
        </w:rPr>
        <w:t xml:space="preserve">For </w:t>
      </w:r>
      <w:r w:rsidR="00C65E06">
        <w:rPr>
          <w:rFonts w:cs="Arial"/>
          <w:bCs/>
          <w:lang w:eastAsia="zh-CN"/>
        </w:rPr>
        <w:t xml:space="preserve">the </w:t>
      </w:r>
      <w:r>
        <w:rPr>
          <w:rFonts w:cs="Arial"/>
          <w:bCs/>
          <w:lang w:eastAsia="zh-CN"/>
        </w:rPr>
        <w:t>BWP</w:t>
      </w:r>
      <w:r w:rsidR="005652ED">
        <w:rPr>
          <w:rFonts w:cs="Arial"/>
          <w:bCs/>
          <w:lang w:eastAsia="zh-CN"/>
        </w:rPr>
        <w:t xml:space="preserve"> indicator and CSI request </w:t>
      </w:r>
      <w:r w:rsidR="0090247E">
        <w:rPr>
          <w:rFonts w:cs="Arial"/>
          <w:bCs/>
          <w:lang w:eastAsia="zh-CN"/>
        </w:rPr>
        <w:t>fields</w:t>
      </w:r>
      <w:r w:rsidR="005652ED">
        <w:rPr>
          <w:rFonts w:cs="Arial"/>
          <w:bCs/>
          <w:lang w:eastAsia="zh-CN"/>
        </w:rPr>
        <w:t xml:space="preserve">, the legacy </w:t>
      </w:r>
      <w:r w:rsidR="00E7404E">
        <w:rPr>
          <w:rFonts w:cs="Arial"/>
          <w:bCs/>
          <w:lang w:eastAsia="zh-CN"/>
        </w:rPr>
        <w:t>IEs</w:t>
      </w:r>
      <w:r w:rsidR="005652ED">
        <w:rPr>
          <w:rFonts w:cs="Arial"/>
          <w:bCs/>
          <w:lang w:eastAsia="zh-CN"/>
        </w:rPr>
        <w:t xml:space="preserve"> should be the starting point when defining the fields for WUS DCI. The number of bits for BWP indicator and CSI request could also be configurable like in Rel-15 DCI format 0</w:t>
      </w:r>
      <w:r w:rsidR="0090247E">
        <w:rPr>
          <w:rFonts w:cs="Arial"/>
          <w:bCs/>
          <w:lang w:eastAsia="zh-CN"/>
        </w:rPr>
        <w:t>_</w:t>
      </w:r>
      <w:r w:rsidR="005652ED">
        <w:rPr>
          <w:rFonts w:cs="Arial"/>
          <w:bCs/>
          <w:lang w:eastAsia="zh-CN"/>
        </w:rPr>
        <w:t>1 to minimize the signalling overhead.</w:t>
      </w:r>
      <w:r w:rsidR="00A5677E">
        <w:rPr>
          <w:rFonts w:cs="Arial"/>
          <w:bCs/>
          <w:lang w:eastAsia="zh-CN"/>
        </w:rPr>
        <w:t xml:space="preserve"> </w:t>
      </w:r>
      <w:r w:rsidR="005652ED">
        <w:rPr>
          <w:rFonts w:cs="Arial"/>
          <w:bCs/>
          <w:lang w:eastAsia="zh-CN"/>
        </w:rPr>
        <w:t xml:space="preserve"> </w:t>
      </w:r>
      <w:r w:rsidR="00C51F5B">
        <w:rPr>
          <w:rFonts w:cs="Arial"/>
          <w:bCs/>
          <w:lang w:eastAsia="zh-CN"/>
        </w:rPr>
        <w:t xml:space="preserve">As BWP indicator field is present, explicit indication of  # MIMO layers to use is not required. See discussion in our companion paper </w:t>
      </w:r>
    </w:p>
    <w:p w14:paraId="1C97E832" w14:textId="59D385C5" w:rsidR="006100ED" w:rsidRDefault="0079616F" w:rsidP="00E34383">
      <w:pPr>
        <w:jc w:val="both"/>
        <w:rPr>
          <w:rFonts w:cs="Arial"/>
          <w:bCs/>
          <w:lang w:eastAsia="zh-CN"/>
        </w:rPr>
      </w:pPr>
      <w:r>
        <w:rPr>
          <w:rFonts w:cs="Arial"/>
          <w:bCs/>
          <w:lang w:eastAsia="zh-CN"/>
        </w:rPr>
        <w:t>Table 1 summarized the possible WUS DCI content based on the discussions above.</w:t>
      </w:r>
      <w:r w:rsidR="006E398D">
        <w:rPr>
          <w:rFonts w:cs="Arial"/>
          <w:bCs/>
          <w:lang w:eastAsia="zh-CN"/>
        </w:rPr>
        <w:t xml:space="preserve"> Note that one or more of the fields mentioned below can be configurable, </w:t>
      </w:r>
      <w:r w:rsidR="00E7404E">
        <w:rPr>
          <w:rFonts w:cs="Arial"/>
          <w:bCs/>
          <w:lang w:eastAsia="zh-CN"/>
        </w:rPr>
        <w:t xml:space="preserve">which </w:t>
      </w:r>
      <w:r w:rsidR="006E398D">
        <w:rPr>
          <w:rFonts w:cs="Arial"/>
          <w:bCs/>
          <w:lang w:eastAsia="zh-CN"/>
        </w:rPr>
        <w:t>may or may not be present in the</w:t>
      </w:r>
      <w:r w:rsidR="00E7404E">
        <w:rPr>
          <w:rFonts w:cs="Arial"/>
          <w:bCs/>
          <w:lang w:eastAsia="zh-CN"/>
        </w:rPr>
        <w:t xml:space="preserve"> WUS</w:t>
      </w:r>
      <w:r w:rsidR="006E398D">
        <w:rPr>
          <w:rFonts w:cs="Arial"/>
          <w:bCs/>
          <w:lang w:eastAsia="zh-CN"/>
        </w:rPr>
        <w:t xml:space="preserve"> DCI for a given UE.</w:t>
      </w:r>
      <w:r w:rsidR="00753CC4">
        <w:rPr>
          <w:rFonts w:cs="Arial"/>
          <w:bCs/>
          <w:lang w:eastAsia="zh-CN"/>
        </w:rPr>
        <w:t xml:space="preserve"> In the Table 1, it is assumed that PUSCH resource is configured by higher layer and hence not indicated in a field.</w:t>
      </w:r>
      <w:r>
        <w:rPr>
          <w:rFonts w:cs="Arial"/>
          <w:bCs/>
          <w:lang w:eastAsia="zh-CN"/>
        </w:rPr>
        <w:t xml:space="preserve"> </w:t>
      </w:r>
    </w:p>
    <w:p w14:paraId="0AB38C13" w14:textId="55F685C9" w:rsidR="0079616F" w:rsidRPr="002C6DCB" w:rsidRDefault="0079616F" w:rsidP="0079616F">
      <w:pPr>
        <w:pStyle w:val="Caption"/>
        <w:keepNext/>
        <w:jc w:val="both"/>
        <w:rPr>
          <w:b w:val="0"/>
        </w:rPr>
      </w:pPr>
      <w:bookmarkStart w:id="2" w:name="_Ref441738213"/>
      <w:r>
        <w:lastRenderedPageBreak/>
        <w:t xml:space="preserve">Table </w:t>
      </w:r>
      <w:r>
        <w:fldChar w:fldCharType="begin"/>
      </w:r>
      <w:r>
        <w:instrText xml:space="preserve"> SEQ Table \* ARABIC </w:instrText>
      </w:r>
      <w:r>
        <w:fldChar w:fldCharType="separate"/>
      </w:r>
      <w:r w:rsidR="00817D41">
        <w:rPr>
          <w:noProof/>
        </w:rPr>
        <w:t>1</w:t>
      </w:r>
      <w:r>
        <w:fldChar w:fldCharType="end"/>
      </w:r>
      <w:bookmarkEnd w:id="2"/>
      <w:r>
        <w:t xml:space="preserve">: </w:t>
      </w:r>
      <w:r w:rsidR="00FD79D0">
        <w:t>Potential f</w:t>
      </w:r>
      <w:r w:rsidRPr="006700A3">
        <w:rPr>
          <w:rFonts w:eastAsia="Calibri"/>
          <w:lang w:val="en-US" w:eastAsia="en-US"/>
        </w:rPr>
        <w:t xml:space="preserve">ields of the </w:t>
      </w:r>
      <w:r>
        <w:rPr>
          <w:rFonts w:eastAsia="Calibri"/>
          <w:lang w:val="en-US" w:eastAsia="en-US"/>
        </w:rPr>
        <w:t>WUS DCI</w:t>
      </w:r>
      <w:r w:rsidRPr="006700A3">
        <w:rPr>
          <w:rFonts w:eastAsia="Calibri"/>
          <w:lang w:val="en-US"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800"/>
        <w:gridCol w:w="5427"/>
      </w:tblGrid>
      <w:tr w:rsidR="009C2D2E" w14:paraId="57DA8E5C" w14:textId="77777777" w:rsidTr="002D3047">
        <w:tc>
          <w:tcPr>
            <w:tcW w:w="2520" w:type="dxa"/>
            <w:shd w:val="clear" w:color="auto" w:fill="auto"/>
          </w:tcPr>
          <w:p w14:paraId="25117A70" w14:textId="77777777" w:rsidR="0079616F" w:rsidRPr="00154DDA" w:rsidRDefault="0079616F" w:rsidP="0090247E">
            <w:pPr>
              <w:rPr>
                <w:rFonts w:eastAsia="Calibri" w:cs="Arial"/>
                <w:b/>
                <w:lang w:val="en-US"/>
              </w:rPr>
            </w:pPr>
            <w:r w:rsidRPr="00154DDA">
              <w:rPr>
                <w:rFonts w:eastAsia="Calibri" w:cs="Arial"/>
                <w:b/>
                <w:lang w:val="en-US"/>
              </w:rPr>
              <w:t>Field</w:t>
            </w:r>
          </w:p>
        </w:tc>
        <w:tc>
          <w:tcPr>
            <w:tcW w:w="1800" w:type="dxa"/>
            <w:shd w:val="clear" w:color="auto" w:fill="auto"/>
          </w:tcPr>
          <w:p w14:paraId="2A92E3BF" w14:textId="77777777" w:rsidR="0079616F" w:rsidRPr="00154DDA" w:rsidRDefault="0079616F" w:rsidP="0090247E">
            <w:pPr>
              <w:rPr>
                <w:rFonts w:eastAsia="Calibri" w:cs="Arial"/>
                <w:b/>
                <w:lang w:val="en-US"/>
              </w:rPr>
            </w:pPr>
            <w:r w:rsidRPr="00154DDA">
              <w:rPr>
                <w:rFonts w:eastAsia="Calibri" w:cs="Arial"/>
                <w:b/>
                <w:lang w:val="en-US"/>
              </w:rPr>
              <w:t>Number of bits</w:t>
            </w:r>
          </w:p>
        </w:tc>
        <w:tc>
          <w:tcPr>
            <w:tcW w:w="5427" w:type="dxa"/>
            <w:shd w:val="clear" w:color="auto" w:fill="auto"/>
          </w:tcPr>
          <w:p w14:paraId="6037CDAF" w14:textId="77777777" w:rsidR="0079616F" w:rsidRPr="00154DDA" w:rsidRDefault="0079616F" w:rsidP="0090247E">
            <w:pPr>
              <w:rPr>
                <w:rFonts w:eastAsia="Calibri" w:cs="Arial"/>
                <w:b/>
                <w:lang w:val="en-US"/>
              </w:rPr>
            </w:pPr>
            <w:r w:rsidRPr="00154DDA">
              <w:rPr>
                <w:rFonts w:eastAsia="Calibri" w:cs="Arial"/>
                <w:b/>
                <w:lang w:val="en-US"/>
              </w:rPr>
              <w:t>Comment</w:t>
            </w:r>
          </w:p>
        </w:tc>
      </w:tr>
      <w:tr w:rsidR="004C514A" w14:paraId="7F1AD4FC" w14:textId="77777777" w:rsidTr="004C514A">
        <w:trPr>
          <w:trHeight w:val="413"/>
        </w:trPr>
        <w:tc>
          <w:tcPr>
            <w:tcW w:w="2520" w:type="dxa"/>
            <w:shd w:val="clear" w:color="auto" w:fill="auto"/>
          </w:tcPr>
          <w:p w14:paraId="45157487" w14:textId="34E15042" w:rsidR="004C514A" w:rsidRPr="004C514A" w:rsidRDefault="004C514A" w:rsidP="0090247E">
            <w:pPr>
              <w:rPr>
                <w:rFonts w:eastAsia="Calibri" w:cs="Arial"/>
                <w:lang w:val="en-US"/>
              </w:rPr>
            </w:pPr>
            <w:r w:rsidRPr="004C514A">
              <w:rPr>
                <w:rFonts w:eastAsia="Calibri" w:cs="Arial"/>
                <w:lang w:val="en-US"/>
              </w:rPr>
              <w:t>Wake-up trigger</w:t>
            </w:r>
          </w:p>
        </w:tc>
        <w:tc>
          <w:tcPr>
            <w:tcW w:w="1800" w:type="dxa"/>
            <w:shd w:val="clear" w:color="auto" w:fill="auto"/>
          </w:tcPr>
          <w:p w14:paraId="6324344F" w14:textId="42D0D502" w:rsidR="004C514A" w:rsidRPr="004C514A" w:rsidRDefault="004C514A" w:rsidP="0090247E">
            <w:pPr>
              <w:rPr>
                <w:rFonts w:eastAsia="Calibri" w:cs="Arial"/>
                <w:lang w:val="en-US"/>
              </w:rPr>
            </w:pPr>
            <w:r w:rsidRPr="004C514A">
              <w:rPr>
                <w:rFonts w:eastAsia="Calibri" w:cs="Arial"/>
                <w:lang w:val="en-US"/>
              </w:rPr>
              <w:t>1</w:t>
            </w:r>
          </w:p>
        </w:tc>
        <w:tc>
          <w:tcPr>
            <w:tcW w:w="5427" w:type="dxa"/>
            <w:shd w:val="clear" w:color="auto" w:fill="auto"/>
          </w:tcPr>
          <w:p w14:paraId="668C30C0" w14:textId="77777777" w:rsidR="004C514A" w:rsidRPr="004C514A" w:rsidRDefault="004C514A" w:rsidP="004C514A">
            <w:pPr>
              <w:rPr>
                <w:rFonts w:eastAsia="Calibri" w:cs="Arial"/>
                <w:lang w:val="en-US"/>
              </w:rPr>
            </w:pPr>
            <w:r w:rsidRPr="004C514A">
              <w:rPr>
                <w:rFonts w:eastAsia="Calibri" w:cs="Arial"/>
                <w:lang w:val="en-US"/>
              </w:rPr>
              <w:t>UE is indicated to transition from outside Active Time to Active Time</w:t>
            </w:r>
          </w:p>
          <w:p w14:paraId="7EF7AFA9" w14:textId="77777777" w:rsidR="004C514A" w:rsidRPr="00154DDA" w:rsidRDefault="004C514A" w:rsidP="0090247E">
            <w:pPr>
              <w:rPr>
                <w:rFonts w:eastAsia="Calibri" w:cs="Arial"/>
                <w:b/>
                <w:lang w:val="en-US"/>
              </w:rPr>
            </w:pPr>
          </w:p>
        </w:tc>
      </w:tr>
      <w:tr w:rsidR="009C2D2E" w14:paraId="26D856B4" w14:textId="77777777" w:rsidTr="002D3047">
        <w:trPr>
          <w:trHeight w:val="422"/>
        </w:trPr>
        <w:tc>
          <w:tcPr>
            <w:tcW w:w="2520" w:type="dxa"/>
            <w:shd w:val="clear" w:color="auto" w:fill="auto"/>
          </w:tcPr>
          <w:p w14:paraId="76944CD0" w14:textId="77777777" w:rsidR="0079616F" w:rsidRPr="00154DDA" w:rsidRDefault="009C038B" w:rsidP="0090247E">
            <w:pPr>
              <w:rPr>
                <w:rFonts w:eastAsia="Calibri" w:cs="Arial"/>
                <w:lang w:val="en-US"/>
              </w:rPr>
            </w:pPr>
            <w:r w:rsidRPr="00154DDA">
              <w:rPr>
                <w:rFonts w:eastAsia="Calibri" w:cs="Arial"/>
                <w:lang w:val="en-US"/>
              </w:rPr>
              <w:t>BWP indicator</w:t>
            </w:r>
          </w:p>
        </w:tc>
        <w:tc>
          <w:tcPr>
            <w:tcW w:w="1800" w:type="dxa"/>
            <w:shd w:val="clear" w:color="auto" w:fill="auto"/>
          </w:tcPr>
          <w:p w14:paraId="3253CF42" w14:textId="2E3F85A3" w:rsidR="0079616F" w:rsidRPr="00154DDA" w:rsidRDefault="004C514A" w:rsidP="0090247E">
            <w:pPr>
              <w:rPr>
                <w:rFonts w:eastAsia="Calibri" w:cs="Arial"/>
                <w:lang w:val="en-US"/>
              </w:rPr>
            </w:pPr>
            <w:r>
              <w:rPr>
                <w:rFonts w:eastAsia="Calibri" w:cs="Arial"/>
                <w:lang w:val="en-US"/>
              </w:rPr>
              <w:t>0-</w:t>
            </w:r>
            <w:r w:rsidR="009C038B" w:rsidRPr="00154DDA">
              <w:rPr>
                <w:rFonts w:eastAsia="Calibri" w:cs="Arial"/>
                <w:lang w:val="en-US"/>
              </w:rPr>
              <w:t>2</w:t>
            </w:r>
          </w:p>
        </w:tc>
        <w:tc>
          <w:tcPr>
            <w:tcW w:w="5427" w:type="dxa"/>
            <w:shd w:val="clear" w:color="auto" w:fill="auto"/>
          </w:tcPr>
          <w:p w14:paraId="5442EF04" w14:textId="77777777" w:rsidR="0079616F" w:rsidRPr="00154DDA" w:rsidRDefault="006E398D" w:rsidP="0090247E">
            <w:pPr>
              <w:rPr>
                <w:rFonts w:eastAsia="Calibri" w:cs="Arial"/>
                <w:lang w:val="en-US"/>
              </w:rPr>
            </w:pPr>
            <w:r w:rsidRPr="00B268D5">
              <w:rPr>
                <w:rFonts w:eastAsia="Calibri" w:cs="Arial"/>
                <w:lang w:val="en-US"/>
              </w:rPr>
              <w:t xml:space="preserve">If </w:t>
            </w:r>
            <w:r w:rsidRPr="00B268D5">
              <w:rPr>
                <w:rFonts w:eastAsia="Calibri" w:cs="Arial" w:hint="eastAsia"/>
                <w:lang w:val="en-US"/>
              </w:rPr>
              <w:t>a UE does not support active BWP change via DCI, the UE ignores this bit field</w:t>
            </w:r>
          </w:p>
        </w:tc>
      </w:tr>
      <w:tr w:rsidR="009C2D2E" w14:paraId="7DA61CBC" w14:textId="77777777" w:rsidTr="002D3047">
        <w:trPr>
          <w:trHeight w:val="660"/>
        </w:trPr>
        <w:tc>
          <w:tcPr>
            <w:tcW w:w="2520" w:type="dxa"/>
            <w:shd w:val="clear" w:color="auto" w:fill="auto"/>
          </w:tcPr>
          <w:p w14:paraId="54830098" w14:textId="77777777" w:rsidR="0079616F" w:rsidRPr="00154DDA" w:rsidRDefault="009C038B" w:rsidP="0090247E">
            <w:pPr>
              <w:rPr>
                <w:rFonts w:eastAsia="Calibri" w:cs="Arial"/>
                <w:lang w:val="en-US"/>
              </w:rPr>
            </w:pPr>
            <w:r w:rsidRPr="00154DDA">
              <w:rPr>
                <w:rFonts w:eastAsia="Calibri" w:cs="Arial"/>
                <w:lang w:val="en-US"/>
              </w:rPr>
              <w:t>CSI request</w:t>
            </w:r>
          </w:p>
        </w:tc>
        <w:tc>
          <w:tcPr>
            <w:tcW w:w="1800" w:type="dxa"/>
            <w:shd w:val="clear" w:color="auto" w:fill="auto"/>
          </w:tcPr>
          <w:p w14:paraId="40BAB2D1" w14:textId="13B2D5B9" w:rsidR="0079616F" w:rsidRPr="00154DDA" w:rsidRDefault="009C038B" w:rsidP="004C514A">
            <w:pPr>
              <w:rPr>
                <w:rFonts w:eastAsia="Calibri" w:cs="Arial"/>
                <w:lang w:val="en-US"/>
              </w:rPr>
            </w:pPr>
            <w:r w:rsidRPr="00154DDA">
              <w:rPr>
                <w:rFonts w:eastAsia="Calibri" w:cs="Arial"/>
                <w:lang w:val="en-US"/>
              </w:rPr>
              <w:t>0-</w:t>
            </w:r>
            <w:r w:rsidR="004C514A">
              <w:rPr>
                <w:rFonts w:eastAsia="Calibri" w:cs="Arial"/>
                <w:lang w:val="en-US"/>
              </w:rPr>
              <w:t>3</w:t>
            </w:r>
            <w:r w:rsidRPr="00154DDA">
              <w:rPr>
                <w:rFonts w:eastAsia="Calibri" w:cs="Arial"/>
                <w:lang w:val="en-US"/>
              </w:rPr>
              <w:t xml:space="preserve"> </w:t>
            </w:r>
          </w:p>
        </w:tc>
        <w:tc>
          <w:tcPr>
            <w:tcW w:w="5427" w:type="dxa"/>
            <w:shd w:val="clear" w:color="auto" w:fill="auto"/>
          </w:tcPr>
          <w:p w14:paraId="556ACF78" w14:textId="77777777" w:rsidR="0079616F" w:rsidRPr="00154DDA" w:rsidRDefault="00A5677E" w:rsidP="0090247E">
            <w:pPr>
              <w:rPr>
                <w:rFonts w:eastAsia="Calibri" w:cs="Arial"/>
                <w:lang w:val="en-US"/>
              </w:rPr>
            </w:pPr>
            <w:r w:rsidRPr="00154DDA">
              <w:rPr>
                <w:rFonts w:eastAsia="Calibri" w:cs="Arial"/>
                <w:lang w:val="en-US"/>
              </w:rPr>
              <w:t xml:space="preserve">Same as legacy, for UEs configured with multiple CCs, the number of bits can be determined as the maximum number of bits configured by higher layer parameter. </w:t>
            </w:r>
          </w:p>
        </w:tc>
      </w:tr>
    </w:tbl>
    <w:p w14:paraId="30294929" w14:textId="77777777" w:rsidR="0079616F" w:rsidRDefault="0079616F" w:rsidP="00BF59BF">
      <w:pPr>
        <w:rPr>
          <w:rFonts w:cs="Arial"/>
          <w:bCs/>
          <w:lang w:eastAsia="zh-CN"/>
        </w:rPr>
      </w:pPr>
    </w:p>
    <w:p w14:paraId="0C6F8AFA" w14:textId="1A9C35A0" w:rsidR="009E2223" w:rsidRDefault="009E2223" w:rsidP="009E2223">
      <w:pPr>
        <w:pStyle w:val="Heading3"/>
        <w:rPr>
          <w:szCs w:val="20"/>
          <w:lang w:val="en-US" w:eastAsia="zh-CN"/>
        </w:rPr>
      </w:pPr>
      <w:r w:rsidRPr="00631EAD">
        <w:rPr>
          <w:szCs w:val="20"/>
          <w:lang w:val="en-US" w:eastAsia="zh-CN"/>
        </w:rPr>
        <w:t>2</w:t>
      </w:r>
      <w:r>
        <w:rPr>
          <w:szCs w:val="20"/>
          <w:lang w:val="en-US" w:eastAsia="zh-CN"/>
        </w:rPr>
        <w:t>.</w:t>
      </w:r>
      <w:r w:rsidR="00284BBB">
        <w:rPr>
          <w:szCs w:val="20"/>
          <w:lang w:val="en-US" w:eastAsia="zh-CN"/>
        </w:rPr>
        <w:t xml:space="preserve">2 </w:t>
      </w:r>
      <w:r>
        <w:rPr>
          <w:szCs w:val="20"/>
          <w:lang w:val="en-US" w:eastAsia="zh-CN"/>
        </w:rPr>
        <w:t>DCI formats</w:t>
      </w:r>
    </w:p>
    <w:p w14:paraId="195546D2" w14:textId="33B68F4D" w:rsidR="00485E29" w:rsidRDefault="005A7877" w:rsidP="002D3047">
      <w:pPr>
        <w:jc w:val="both"/>
        <w:rPr>
          <w:rFonts w:cs="Arial"/>
          <w:bCs/>
          <w:lang w:eastAsia="zh-CN"/>
        </w:rPr>
      </w:pPr>
      <w:r>
        <w:rPr>
          <w:rFonts w:cs="Arial"/>
          <w:bCs/>
          <w:lang w:eastAsia="zh-CN"/>
        </w:rPr>
        <w:t>I</w:t>
      </w:r>
      <w:r w:rsidR="009E2223" w:rsidRPr="00E34383">
        <w:rPr>
          <w:rFonts w:cs="Arial"/>
          <w:bCs/>
          <w:lang w:eastAsia="zh-CN"/>
        </w:rPr>
        <w:t>n our view,</w:t>
      </w:r>
      <w:r w:rsidR="009E2223">
        <w:rPr>
          <w:rFonts w:cs="Arial"/>
          <w:bCs/>
          <w:lang w:eastAsia="zh-CN"/>
        </w:rPr>
        <w:t xml:space="preserve"> </w:t>
      </w:r>
      <w:r w:rsidR="00F03FE2">
        <w:rPr>
          <w:rFonts w:cs="Arial"/>
          <w:bCs/>
          <w:lang w:eastAsia="zh-CN"/>
        </w:rPr>
        <w:t xml:space="preserve">contents in </w:t>
      </w:r>
      <w:r w:rsidR="00486757">
        <w:rPr>
          <w:rFonts w:cs="Arial"/>
          <w:bCs/>
          <w:lang w:eastAsia="zh-CN"/>
        </w:rPr>
        <w:t xml:space="preserve">the </w:t>
      </w:r>
      <w:r w:rsidR="009E2223">
        <w:rPr>
          <w:rFonts w:cs="Arial"/>
          <w:bCs/>
          <w:lang w:eastAsia="zh-CN"/>
        </w:rPr>
        <w:t xml:space="preserve">WUS DCI can be </w:t>
      </w:r>
      <w:r w:rsidR="00CD0A7C">
        <w:rPr>
          <w:rFonts w:cs="Arial"/>
          <w:bCs/>
          <w:lang w:eastAsia="zh-CN"/>
        </w:rPr>
        <w:t xml:space="preserve">transmitted </w:t>
      </w:r>
      <w:r w:rsidR="00F03FE2">
        <w:rPr>
          <w:rFonts w:cs="Arial"/>
          <w:bCs/>
          <w:lang w:eastAsia="zh-CN"/>
        </w:rPr>
        <w:t>in</w:t>
      </w:r>
      <w:r w:rsidR="009E2223">
        <w:rPr>
          <w:rFonts w:cs="Arial"/>
          <w:bCs/>
          <w:lang w:eastAsia="zh-CN"/>
        </w:rPr>
        <w:t xml:space="preserve"> a UE specific manner. As traffic characteristics may vary from one UE to another, UE</w:t>
      </w:r>
      <w:r w:rsidR="00486757">
        <w:rPr>
          <w:rFonts w:cs="Arial"/>
          <w:bCs/>
          <w:lang w:eastAsia="zh-CN"/>
        </w:rPr>
        <w:t>-</w:t>
      </w:r>
      <w:r w:rsidR="009E2223">
        <w:rPr>
          <w:rFonts w:cs="Arial"/>
          <w:bCs/>
          <w:lang w:eastAsia="zh-CN"/>
        </w:rPr>
        <w:t>specific signalling for wake-up</w:t>
      </w:r>
      <w:r w:rsidR="00486757">
        <w:rPr>
          <w:rFonts w:cs="Arial"/>
          <w:bCs/>
          <w:lang w:eastAsia="zh-CN"/>
        </w:rPr>
        <w:t xml:space="preserve"> indication</w:t>
      </w:r>
      <w:r w:rsidR="009E2223">
        <w:rPr>
          <w:rFonts w:cs="Arial"/>
          <w:bCs/>
          <w:lang w:eastAsia="zh-CN"/>
        </w:rPr>
        <w:t xml:space="preserve"> is more efficient</w:t>
      </w:r>
      <w:r w:rsidR="00486757">
        <w:rPr>
          <w:rFonts w:cs="Arial"/>
          <w:bCs/>
          <w:lang w:eastAsia="zh-CN"/>
        </w:rPr>
        <w:t xml:space="preserve"> and provide best power saving performance</w:t>
      </w:r>
      <w:r w:rsidR="009E2223">
        <w:rPr>
          <w:rFonts w:cs="Arial"/>
          <w:bCs/>
          <w:lang w:eastAsia="zh-CN"/>
        </w:rPr>
        <w:t>.</w:t>
      </w:r>
      <w:r w:rsidR="00486757">
        <w:rPr>
          <w:rFonts w:cs="Arial"/>
          <w:bCs/>
          <w:lang w:eastAsia="zh-CN"/>
        </w:rPr>
        <w:t xml:space="preserve"> </w:t>
      </w:r>
      <w:r w:rsidR="00753CC4">
        <w:rPr>
          <w:rFonts w:cs="Arial"/>
          <w:bCs/>
          <w:lang w:eastAsia="zh-CN"/>
        </w:rPr>
        <w:t>Both UE specific DCI format and group common DCI format with UE specific field can be considered and further down selection can be made e.g. based on the decision on WUS contents.</w:t>
      </w:r>
    </w:p>
    <w:p w14:paraId="1DC64885" w14:textId="657214E6" w:rsidR="00485E29" w:rsidRDefault="00BF2F63" w:rsidP="002D3047">
      <w:pPr>
        <w:jc w:val="both"/>
        <w:rPr>
          <w:rFonts w:cs="Arial"/>
          <w:bCs/>
          <w:lang w:eastAsia="zh-CN"/>
        </w:rPr>
      </w:pPr>
      <w:r>
        <w:rPr>
          <w:rFonts w:cs="Arial"/>
          <w:bCs/>
          <w:lang w:eastAsia="zh-CN"/>
        </w:rPr>
        <w:t xml:space="preserve">In RAN1 96bis, it was agreed that no increase of DCI format size budget is realized. Currently, </w:t>
      </w:r>
      <w:r w:rsidR="009126FD">
        <w:rPr>
          <w:rFonts w:cs="Arial"/>
          <w:bCs/>
          <w:lang w:eastAsia="zh-CN"/>
        </w:rPr>
        <w:t>“</w:t>
      </w:r>
      <w:r>
        <w:rPr>
          <w:rFonts w:cs="Arial"/>
          <w:bCs/>
          <w:lang w:eastAsia="zh-CN"/>
        </w:rPr>
        <w:t>3+1</w:t>
      </w:r>
      <w:r w:rsidR="009126FD">
        <w:rPr>
          <w:rFonts w:cs="Arial"/>
          <w:bCs/>
          <w:lang w:eastAsia="zh-CN"/>
        </w:rPr>
        <w:t>”</w:t>
      </w:r>
      <w:r>
        <w:rPr>
          <w:rFonts w:cs="Arial"/>
          <w:bCs/>
          <w:lang w:eastAsia="zh-CN"/>
        </w:rPr>
        <w:t xml:space="preserve"> DCI size budget allows the UE to receive up to 3 DCI formats with C-RNTI (such as </w:t>
      </w:r>
      <w:r w:rsidR="009126FD">
        <w:rPr>
          <w:rFonts w:cs="Arial"/>
          <w:bCs/>
          <w:lang w:eastAsia="zh-CN"/>
        </w:rPr>
        <w:t>fall-back</w:t>
      </w:r>
      <w:r>
        <w:rPr>
          <w:rFonts w:cs="Arial"/>
          <w:bCs/>
          <w:lang w:eastAsia="zh-CN"/>
        </w:rPr>
        <w:t xml:space="preserve"> DCI format, non-fall back DL grant, non-fall back UL grant) and 1 DCI format with a different RNTI. </w:t>
      </w:r>
      <w:r w:rsidR="00F43B7B">
        <w:rPr>
          <w:rFonts w:cs="Arial"/>
          <w:bCs/>
          <w:lang w:eastAsia="zh-CN"/>
        </w:rPr>
        <w:t xml:space="preserve">In RAN1 98, it has been agreed that WUS would be transmitted </w:t>
      </w:r>
      <w:r w:rsidR="001F645B">
        <w:rPr>
          <w:rFonts w:cs="Arial"/>
          <w:bCs/>
          <w:lang w:eastAsia="zh-CN"/>
        </w:rPr>
        <w:t xml:space="preserve">in CSS and associated with PS-RNTI. As scheduling DCIs are not expected outside active time, the number of DCI format sizes can be at most two, depending on whether DCI for SI, paging etc can be received outside active time along with WUS DCI. In our view, configurable payload for the DCI makes more sense not just because outside active time there is not much obligation to match size but also it provides network more flexibility to configure a smaller payload DCI if that serves the purpose, which can be in some cases much smaller than fall back DCI format (e.g., if DCI for SI, paging exists outside active time). Network may group a small number of UEs (e.g. two UEs) with similar traffic characteristic and DRX configuration to guarantee the power saving benefit and the group of UEs may monitor the common DCI.   </w:t>
      </w:r>
    </w:p>
    <w:p w14:paraId="555652BA" w14:textId="75C1F438" w:rsidR="00F54C03" w:rsidRDefault="00A90EA7" w:rsidP="002D3047">
      <w:pPr>
        <w:jc w:val="both"/>
        <w:rPr>
          <w:rFonts w:cs="Arial"/>
          <w:bCs/>
          <w:lang w:eastAsia="zh-CN"/>
        </w:rPr>
      </w:pPr>
      <w:r>
        <w:rPr>
          <w:rFonts w:cs="Arial"/>
          <w:bCs/>
          <w:lang w:eastAsia="zh-CN"/>
        </w:rPr>
        <w:t xml:space="preserve">As indicated in Table 1, signalling content in a WUS DCI can be limited, and one or more fields can be configurable and absent in DCI for some UEs. Hence, in our view, group-common DCI format can be used for WUS, where at the very least, each UE would have one bit-field to indicate whether to transition from outside active time to active time. Moreover, some beneficial contents for power saving such as </w:t>
      </w:r>
      <w:r w:rsidR="009E2223">
        <w:rPr>
          <w:rFonts w:cs="Arial"/>
          <w:bCs/>
          <w:lang w:eastAsia="zh-CN"/>
        </w:rPr>
        <w:t>BW part indication can be efficiently signalled in a UE</w:t>
      </w:r>
      <w:r w:rsidR="00B47D2F">
        <w:rPr>
          <w:rFonts w:cs="Arial"/>
          <w:bCs/>
          <w:lang w:eastAsia="zh-CN"/>
        </w:rPr>
        <w:t>-</w:t>
      </w:r>
      <w:r w:rsidR="009E2223">
        <w:rPr>
          <w:rFonts w:cs="Arial"/>
          <w:bCs/>
          <w:lang w:eastAsia="zh-CN"/>
        </w:rPr>
        <w:t xml:space="preserve">specific field in a group-common DCI. </w:t>
      </w:r>
    </w:p>
    <w:p w14:paraId="77E003C2" w14:textId="3B5BC627" w:rsidR="004331DA" w:rsidRDefault="00F03FE2" w:rsidP="002D3047">
      <w:pPr>
        <w:spacing w:after="0"/>
        <w:rPr>
          <w:rFonts w:cs="Arial"/>
          <w:b/>
          <w:bCs/>
          <w:lang w:eastAsia="zh-CN"/>
        </w:rPr>
      </w:pPr>
      <w:r w:rsidRPr="004331DA">
        <w:rPr>
          <w:rFonts w:cs="Arial"/>
          <w:b/>
          <w:bCs/>
          <w:lang w:eastAsia="zh-CN"/>
        </w:rPr>
        <w:t xml:space="preserve">Proposal </w:t>
      </w:r>
      <w:r w:rsidR="00A90EA7">
        <w:rPr>
          <w:rFonts w:cs="Arial"/>
          <w:b/>
          <w:bCs/>
          <w:lang w:eastAsia="zh-CN"/>
        </w:rPr>
        <w:t>1</w:t>
      </w:r>
      <w:r w:rsidRPr="004331DA">
        <w:rPr>
          <w:rFonts w:cs="Arial"/>
          <w:b/>
          <w:bCs/>
          <w:lang w:eastAsia="zh-CN"/>
        </w:rPr>
        <w:t xml:space="preserve">: </w:t>
      </w:r>
    </w:p>
    <w:p w14:paraId="0158643D" w14:textId="6480C64B" w:rsidR="00B47D2F" w:rsidRPr="00B47D2F" w:rsidRDefault="00F005FB" w:rsidP="00F43B7B">
      <w:pPr>
        <w:numPr>
          <w:ilvl w:val="0"/>
          <w:numId w:val="5"/>
        </w:numPr>
        <w:spacing w:after="0"/>
        <w:ind w:left="360"/>
        <w:rPr>
          <w:rFonts w:cs="Arial"/>
          <w:bCs/>
          <w:i/>
          <w:lang w:eastAsia="zh-CN"/>
        </w:rPr>
      </w:pPr>
      <w:r>
        <w:rPr>
          <w:rFonts w:cs="Arial"/>
          <w:bCs/>
          <w:i/>
          <w:lang w:eastAsia="zh-CN"/>
        </w:rPr>
        <w:t xml:space="preserve">Group-common DCI format </w:t>
      </w:r>
      <w:r w:rsidR="00F43B7B">
        <w:rPr>
          <w:rFonts w:cs="Arial"/>
          <w:bCs/>
          <w:i/>
          <w:lang w:eastAsia="zh-CN"/>
        </w:rPr>
        <w:t>with</w:t>
      </w:r>
      <w:r w:rsidRPr="00B47D2F">
        <w:rPr>
          <w:rFonts w:cs="Arial"/>
          <w:bCs/>
          <w:i/>
          <w:lang w:eastAsia="zh-CN"/>
        </w:rPr>
        <w:t xml:space="preserve"> UE specific fields</w:t>
      </w:r>
      <w:r w:rsidR="00F43B7B">
        <w:rPr>
          <w:rFonts w:cs="Arial"/>
          <w:bCs/>
          <w:i/>
          <w:lang w:eastAsia="zh-CN"/>
        </w:rPr>
        <w:t xml:space="preserve"> is supported for power saving signal outside active time</w:t>
      </w:r>
    </w:p>
    <w:p w14:paraId="6F337A8C" w14:textId="5CE1C7DC" w:rsidR="00F005FB" w:rsidRDefault="00F005FB" w:rsidP="00653C10">
      <w:pPr>
        <w:numPr>
          <w:ilvl w:val="1"/>
          <w:numId w:val="5"/>
        </w:numPr>
        <w:spacing w:after="0"/>
        <w:ind w:left="630" w:hanging="270"/>
        <w:rPr>
          <w:rFonts w:cs="Arial"/>
          <w:bCs/>
          <w:i/>
          <w:lang w:eastAsia="zh-CN"/>
        </w:rPr>
      </w:pPr>
      <w:r w:rsidRPr="00B47D2F">
        <w:rPr>
          <w:rFonts w:cs="Arial"/>
          <w:bCs/>
          <w:i/>
          <w:lang w:eastAsia="zh-CN"/>
        </w:rPr>
        <w:t>At least wake-up trigger and BWP indication can be included in the UE specific fields</w:t>
      </w:r>
    </w:p>
    <w:p w14:paraId="7DA442CD" w14:textId="213DAC96" w:rsidR="007166E2" w:rsidRPr="00B47D2F" w:rsidRDefault="007166E2" w:rsidP="00653C10">
      <w:pPr>
        <w:numPr>
          <w:ilvl w:val="1"/>
          <w:numId w:val="5"/>
        </w:numPr>
        <w:spacing w:after="0"/>
        <w:ind w:left="630" w:hanging="270"/>
        <w:rPr>
          <w:rFonts w:cs="Arial"/>
          <w:bCs/>
          <w:i/>
          <w:lang w:eastAsia="zh-CN"/>
        </w:rPr>
      </w:pPr>
      <w:r>
        <w:rPr>
          <w:rFonts w:cs="Arial"/>
          <w:bCs/>
          <w:i/>
          <w:lang w:eastAsia="zh-CN"/>
        </w:rPr>
        <w:t>DCI payload is configurable by RRC</w:t>
      </w:r>
    </w:p>
    <w:p w14:paraId="6C9C4722" w14:textId="77777777" w:rsidR="004331DA" w:rsidRDefault="004331DA" w:rsidP="00E34383">
      <w:pPr>
        <w:pStyle w:val="ListParagraph"/>
        <w:rPr>
          <w:rFonts w:cs="Arial"/>
          <w:bCs/>
          <w:lang w:eastAsia="zh-CN"/>
        </w:rPr>
      </w:pPr>
    </w:p>
    <w:p w14:paraId="3CC31A08" w14:textId="71214F58" w:rsidR="00D478F9" w:rsidRDefault="00D478F9" w:rsidP="00D478F9">
      <w:pPr>
        <w:pStyle w:val="Heading3"/>
        <w:rPr>
          <w:szCs w:val="20"/>
          <w:lang w:val="en-US" w:eastAsia="zh-CN"/>
        </w:rPr>
      </w:pPr>
      <w:r w:rsidRPr="00631EAD">
        <w:rPr>
          <w:szCs w:val="20"/>
          <w:lang w:val="en-US" w:eastAsia="zh-CN"/>
        </w:rPr>
        <w:t>2</w:t>
      </w:r>
      <w:r>
        <w:rPr>
          <w:szCs w:val="20"/>
          <w:lang w:val="en-US" w:eastAsia="zh-CN"/>
        </w:rPr>
        <w:t>.</w:t>
      </w:r>
      <w:r w:rsidR="00284BBB">
        <w:rPr>
          <w:szCs w:val="20"/>
          <w:lang w:val="en-US" w:eastAsia="zh-CN"/>
        </w:rPr>
        <w:t>3</w:t>
      </w:r>
      <w:r w:rsidRPr="00631EAD">
        <w:rPr>
          <w:szCs w:val="20"/>
          <w:lang w:val="en-US" w:eastAsia="zh-CN"/>
        </w:rPr>
        <w:t xml:space="preserve"> </w:t>
      </w:r>
      <w:r>
        <w:rPr>
          <w:szCs w:val="20"/>
          <w:lang w:val="en-US" w:eastAsia="zh-CN"/>
        </w:rPr>
        <w:t>RS Enhancements</w:t>
      </w:r>
    </w:p>
    <w:p w14:paraId="289E6BE2" w14:textId="54C9E842" w:rsidR="00F54C03" w:rsidRPr="00E34383" w:rsidRDefault="007F5A03" w:rsidP="0051048C">
      <w:pPr>
        <w:pStyle w:val="ListParagraph"/>
        <w:ind w:left="0"/>
        <w:jc w:val="both"/>
        <w:rPr>
          <w:rFonts w:cs="Arial"/>
          <w:bCs/>
          <w:lang w:eastAsia="zh-CN"/>
        </w:rPr>
      </w:pPr>
      <w:r w:rsidRPr="00E34383">
        <w:rPr>
          <w:rFonts w:cs="Arial"/>
          <w:bCs/>
          <w:lang w:eastAsia="zh-CN"/>
        </w:rPr>
        <w:t>PDCCH reception requires accurate time/frequency tracking. It is expected that UE receives TRS in a timely manner so that</w:t>
      </w:r>
      <w:r w:rsidR="004331DA">
        <w:rPr>
          <w:rFonts w:cs="Arial"/>
          <w:bCs/>
          <w:lang w:eastAsia="zh-CN"/>
        </w:rPr>
        <w:t xml:space="preserve"> performance of WUS</w:t>
      </w:r>
      <w:r w:rsidRPr="00E34383">
        <w:rPr>
          <w:rFonts w:cs="Arial"/>
          <w:bCs/>
          <w:lang w:eastAsia="zh-CN"/>
        </w:rPr>
        <w:t xml:space="preserve"> PDCCH detection does not suffer. In R15, both periodic and aperiodic TRS transmissions are supported. </w:t>
      </w:r>
      <w:r w:rsidR="004331DA">
        <w:rPr>
          <w:rFonts w:cs="Arial"/>
          <w:bCs/>
          <w:lang w:eastAsia="zh-CN"/>
        </w:rPr>
        <w:t>H</w:t>
      </w:r>
      <w:r w:rsidR="00F54C03" w:rsidRPr="00E34383">
        <w:rPr>
          <w:rFonts w:cs="Arial"/>
          <w:bCs/>
          <w:lang w:eastAsia="zh-CN"/>
        </w:rPr>
        <w:t xml:space="preserve">owever, </w:t>
      </w:r>
      <w:r w:rsidR="004331DA">
        <w:rPr>
          <w:rFonts w:cs="Arial"/>
          <w:bCs/>
          <w:lang w:eastAsia="zh-CN"/>
        </w:rPr>
        <w:t>in Rel-15</w:t>
      </w:r>
      <w:r w:rsidR="00F54C03" w:rsidRPr="00E34383">
        <w:rPr>
          <w:rFonts w:cs="Arial"/>
          <w:bCs/>
          <w:lang w:eastAsia="zh-CN"/>
        </w:rPr>
        <w:t xml:space="preserve"> TRS configuration and DRX configurations are independent and network may configure a group of UEs to receive </w:t>
      </w:r>
      <w:r w:rsidR="00FC11D9">
        <w:rPr>
          <w:rFonts w:cs="Arial"/>
          <w:bCs/>
          <w:lang w:eastAsia="zh-CN"/>
        </w:rPr>
        <w:t xml:space="preserve">a </w:t>
      </w:r>
      <w:r w:rsidR="00F54C03" w:rsidRPr="00E34383">
        <w:rPr>
          <w:rFonts w:cs="Arial"/>
          <w:bCs/>
          <w:lang w:eastAsia="zh-CN"/>
        </w:rPr>
        <w:t>TRS in same resource</w:t>
      </w:r>
      <w:r w:rsidR="00FC11D9">
        <w:rPr>
          <w:rFonts w:cs="Arial"/>
          <w:bCs/>
          <w:lang w:eastAsia="zh-CN"/>
        </w:rPr>
        <w:t xml:space="preserve"> to improve the resource efficiency</w:t>
      </w:r>
      <w:r w:rsidR="004331DA">
        <w:rPr>
          <w:rFonts w:cs="Arial"/>
          <w:bCs/>
          <w:lang w:eastAsia="zh-CN"/>
        </w:rPr>
        <w:t xml:space="preserve">. </w:t>
      </w:r>
      <w:r w:rsidR="00FC11D9">
        <w:rPr>
          <w:rFonts w:cs="Arial"/>
          <w:bCs/>
          <w:lang w:eastAsia="zh-CN"/>
        </w:rPr>
        <w:t>Consequently</w:t>
      </w:r>
      <w:r w:rsidR="004331DA">
        <w:rPr>
          <w:rFonts w:cs="Arial"/>
          <w:bCs/>
          <w:lang w:eastAsia="zh-CN"/>
        </w:rPr>
        <w:t>,</w:t>
      </w:r>
      <w:r w:rsidR="00F54C03" w:rsidRPr="00E34383">
        <w:rPr>
          <w:rFonts w:cs="Arial"/>
          <w:bCs/>
          <w:lang w:eastAsia="zh-CN"/>
        </w:rPr>
        <w:t xml:space="preserve"> periodic TRS transmission</w:t>
      </w:r>
      <w:r w:rsidR="00FC11D9">
        <w:rPr>
          <w:rFonts w:cs="Arial"/>
          <w:bCs/>
          <w:lang w:eastAsia="zh-CN"/>
        </w:rPr>
        <w:t xml:space="preserve"> cannot always assumed</w:t>
      </w:r>
      <w:r w:rsidR="00F54C03" w:rsidRPr="00E34383">
        <w:rPr>
          <w:rFonts w:cs="Arial"/>
          <w:bCs/>
          <w:lang w:eastAsia="zh-CN"/>
        </w:rPr>
        <w:t xml:space="preserve"> </w:t>
      </w:r>
      <w:r w:rsidR="00FC11D9">
        <w:rPr>
          <w:rFonts w:cs="Arial"/>
          <w:bCs/>
          <w:lang w:eastAsia="zh-CN"/>
        </w:rPr>
        <w:t xml:space="preserve">exactly </w:t>
      </w:r>
      <w:r w:rsidR="00F54C03" w:rsidRPr="00E34383">
        <w:rPr>
          <w:rFonts w:cs="Arial"/>
          <w:bCs/>
          <w:lang w:eastAsia="zh-CN"/>
        </w:rPr>
        <w:t>before DRX ON</w:t>
      </w:r>
      <w:r w:rsidR="004331DA">
        <w:rPr>
          <w:rFonts w:cs="Arial"/>
          <w:bCs/>
          <w:lang w:eastAsia="zh-CN"/>
        </w:rPr>
        <w:t xml:space="preserve"> duration</w:t>
      </w:r>
      <w:r w:rsidR="00F54C03" w:rsidRPr="00E34383">
        <w:rPr>
          <w:rFonts w:cs="Arial"/>
          <w:bCs/>
          <w:lang w:eastAsia="zh-CN"/>
        </w:rPr>
        <w:t xml:space="preserve"> for every UE. </w:t>
      </w:r>
      <w:r w:rsidR="00F54C03" w:rsidRPr="00B800EA">
        <w:rPr>
          <w:rFonts w:cs="Arial"/>
          <w:bCs/>
          <w:lang w:eastAsia="zh-CN"/>
        </w:rPr>
        <w:t xml:space="preserve">Furthermore, aperiodic TRS can only be triggered </w:t>
      </w:r>
      <w:r w:rsidR="007F1EBC" w:rsidRPr="00B800EA">
        <w:rPr>
          <w:rFonts w:cs="Arial"/>
          <w:bCs/>
          <w:lang w:eastAsia="zh-CN"/>
        </w:rPr>
        <w:t xml:space="preserve">by </w:t>
      </w:r>
      <w:r w:rsidR="00F54C03" w:rsidRPr="00B800EA">
        <w:rPr>
          <w:rFonts w:cs="Arial"/>
          <w:bCs/>
          <w:lang w:eastAsia="zh-CN"/>
        </w:rPr>
        <w:t>a</w:t>
      </w:r>
      <w:r w:rsidR="00FC11D9">
        <w:rPr>
          <w:rFonts w:cs="Arial"/>
          <w:bCs/>
          <w:lang w:eastAsia="zh-CN"/>
        </w:rPr>
        <w:t>n</w:t>
      </w:r>
      <w:r w:rsidR="00F54C03" w:rsidRPr="00B800EA">
        <w:rPr>
          <w:rFonts w:cs="Arial"/>
          <w:bCs/>
          <w:lang w:eastAsia="zh-CN"/>
        </w:rPr>
        <w:t xml:space="preserve"> </w:t>
      </w:r>
      <w:r w:rsidR="00FC11D9">
        <w:rPr>
          <w:rFonts w:cs="Arial"/>
          <w:bCs/>
          <w:lang w:eastAsia="zh-CN"/>
        </w:rPr>
        <w:t xml:space="preserve">earlier </w:t>
      </w:r>
      <w:r w:rsidR="00F54C03" w:rsidRPr="00B800EA">
        <w:rPr>
          <w:rFonts w:cs="Arial"/>
          <w:bCs/>
          <w:lang w:eastAsia="zh-CN"/>
        </w:rPr>
        <w:t>scheduling DCI</w:t>
      </w:r>
      <w:r w:rsidR="00F72BB9" w:rsidRPr="00B800EA">
        <w:rPr>
          <w:rFonts w:cs="Arial"/>
          <w:bCs/>
          <w:lang w:eastAsia="zh-CN"/>
        </w:rPr>
        <w:t>, hence it does not apply to WUS DCI</w:t>
      </w:r>
      <w:r w:rsidR="00FC11D9" w:rsidRPr="002D3047">
        <w:rPr>
          <w:rFonts w:cs="Arial"/>
          <w:bCs/>
          <w:lang w:eastAsia="zh-CN"/>
        </w:rPr>
        <w:t xml:space="preserve"> case</w:t>
      </w:r>
      <w:r w:rsidR="00F72BB9" w:rsidRPr="00B800EA">
        <w:rPr>
          <w:rFonts w:cs="Arial"/>
          <w:bCs/>
          <w:lang w:eastAsia="zh-CN"/>
        </w:rPr>
        <w:t xml:space="preserve">. </w:t>
      </w:r>
      <w:r w:rsidR="00F54C03" w:rsidRPr="00E34383">
        <w:rPr>
          <w:rFonts w:cs="Arial"/>
          <w:bCs/>
          <w:lang w:eastAsia="zh-CN"/>
        </w:rPr>
        <w:t xml:space="preserve"> Moreover, </w:t>
      </w:r>
      <w:r w:rsidR="00FC11D9">
        <w:rPr>
          <w:rFonts w:cs="Arial"/>
          <w:bCs/>
          <w:lang w:eastAsia="zh-CN"/>
        </w:rPr>
        <w:t xml:space="preserve">it is essential to allow </w:t>
      </w:r>
      <w:r w:rsidR="00F54C03" w:rsidRPr="00E34383">
        <w:rPr>
          <w:rFonts w:cs="Arial"/>
          <w:bCs/>
          <w:lang w:eastAsia="zh-CN"/>
        </w:rPr>
        <w:t xml:space="preserve">UE </w:t>
      </w:r>
      <w:r w:rsidR="00F72BB9">
        <w:rPr>
          <w:rFonts w:cs="Arial"/>
          <w:bCs/>
          <w:lang w:eastAsia="zh-CN"/>
        </w:rPr>
        <w:t>skip</w:t>
      </w:r>
      <w:r w:rsidR="00FC11D9">
        <w:rPr>
          <w:rFonts w:cs="Arial"/>
          <w:bCs/>
          <w:lang w:eastAsia="zh-CN"/>
        </w:rPr>
        <w:t>ping</w:t>
      </w:r>
      <w:r w:rsidR="00F72BB9">
        <w:rPr>
          <w:rFonts w:cs="Arial"/>
          <w:bCs/>
          <w:lang w:eastAsia="zh-CN"/>
        </w:rPr>
        <w:t xml:space="preserve"> </w:t>
      </w:r>
      <w:r w:rsidR="00F54C03" w:rsidRPr="00E34383">
        <w:rPr>
          <w:rFonts w:cs="Arial"/>
          <w:bCs/>
          <w:lang w:eastAsia="zh-CN"/>
        </w:rPr>
        <w:t xml:space="preserve">one or more periodic TRS transmission occasion during </w:t>
      </w:r>
      <w:r w:rsidR="00F54C03" w:rsidRPr="00E34383">
        <w:rPr>
          <w:rFonts w:cs="Arial"/>
          <w:bCs/>
          <w:lang w:eastAsia="zh-CN"/>
        </w:rPr>
        <w:lastRenderedPageBreak/>
        <w:t>DRX OFF</w:t>
      </w:r>
      <w:r w:rsidR="00FC11D9">
        <w:rPr>
          <w:rFonts w:cs="Arial"/>
          <w:bCs/>
          <w:lang w:eastAsia="zh-CN"/>
        </w:rPr>
        <w:t xml:space="preserve"> to minimize the power consumptions</w:t>
      </w:r>
      <w:r w:rsidR="00F54C03" w:rsidRPr="00E34383">
        <w:rPr>
          <w:rFonts w:cs="Arial"/>
          <w:bCs/>
          <w:lang w:eastAsia="zh-CN"/>
        </w:rPr>
        <w:t xml:space="preserve">. </w:t>
      </w:r>
      <w:r w:rsidR="00FC11D9">
        <w:rPr>
          <w:rFonts w:cs="Arial"/>
          <w:bCs/>
          <w:lang w:eastAsia="zh-CN"/>
        </w:rPr>
        <w:t xml:space="preserve">The combinations of these considerations may necessitate to introduce </w:t>
      </w:r>
      <w:r w:rsidR="00F54C03" w:rsidRPr="00E34383">
        <w:rPr>
          <w:rFonts w:cs="Arial"/>
          <w:bCs/>
          <w:lang w:eastAsia="zh-CN"/>
        </w:rPr>
        <w:t>an on-demand RS</w:t>
      </w:r>
      <w:r w:rsidR="00FC11D9">
        <w:rPr>
          <w:rFonts w:cs="Arial"/>
          <w:bCs/>
          <w:lang w:eastAsia="zh-CN"/>
        </w:rPr>
        <w:t>, which</w:t>
      </w:r>
      <w:r w:rsidR="00F54C03" w:rsidRPr="00E34383">
        <w:rPr>
          <w:rFonts w:cs="Arial"/>
          <w:bCs/>
          <w:lang w:eastAsia="zh-CN"/>
        </w:rPr>
        <w:t xml:space="preserve"> can be configured in a UE</w:t>
      </w:r>
      <w:r w:rsidR="00FC11D9">
        <w:rPr>
          <w:rFonts w:cs="Arial"/>
          <w:bCs/>
          <w:lang w:eastAsia="zh-CN"/>
        </w:rPr>
        <w:t>-</w:t>
      </w:r>
      <w:r w:rsidR="00F54C03" w:rsidRPr="00E34383">
        <w:rPr>
          <w:rFonts w:cs="Arial"/>
          <w:bCs/>
          <w:lang w:eastAsia="zh-CN"/>
        </w:rPr>
        <w:t xml:space="preserve">specific manner to assist the UE in obtaining accurate </w:t>
      </w:r>
      <w:r w:rsidR="00FC11D9">
        <w:rPr>
          <w:rFonts w:cs="Arial"/>
          <w:bCs/>
          <w:lang w:eastAsia="zh-CN"/>
        </w:rPr>
        <w:t xml:space="preserve">T/F </w:t>
      </w:r>
      <w:r w:rsidR="00F54C03" w:rsidRPr="00E34383">
        <w:rPr>
          <w:rFonts w:cs="Arial"/>
          <w:bCs/>
          <w:lang w:eastAsia="zh-CN"/>
        </w:rPr>
        <w:t>tracking for</w:t>
      </w:r>
      <w:r w:rsidR="00FC11D9">
        <w:rPr>
          <w:rFonts w:cs="Arial"/>
          <w:bCs/>
          <w:lang w:eastAsia="zh-CN"/>
        </w:rPr>
        <w:t xml:space="preserve"> WUS</w:t>
      </w:r>
      <w:r w:rsidR="00F54C03" w:rsidRPr="00E34383">
        <w:rPr>
          <w:rFonts w:cs="Arial"/>
          <w:bCs/>
          <w:lang w:eastAsia="zh-CN"/>
        </w:rPr>
        <w:t xml:space="preserve"> PDCCH decoding.</w:t>
      </w:r>
      <w:r w:rsidR="00FC11D9">
        <w:rPr>
          <w:rFonts w:cs="Arial"/>
          <w:bCs/>
          <w:lang w:eastAsia="zh-CN"/>
        </w:rPr>
        <w:t xml:space="preserve"> Given the on-demand RS is only transmitted when WUS PDCCH is </w:t>
      </w:r>
      <w:r w:rsidR="00B800EA">
        <w:rPr>
          <w:rFonts w:cs="Arial"/>
          <w:bCs/>
          <w:lang w:eastAsia="zh-CN"/>
        </w:rPr>
        <w:t>presence</w:t>
      </w:r>
      <w:r w:rsidR="00FC11D9">
        <w:rPr>
          <w:rFonts w:cs="Arial"/>
          <w:bCs/>
          <w:lang w:eastAsia="zh-CN"/>
        </w:rPr>
        <w:t xml:space="preserve"> </w:t>
      </w:r>
      <w:r w:rsidR="00B800EA">
        <w:rPr>
          <w:rFonts w:cs="Arial"/>
          <w:bCs/>
          <w:lang w:eastAsia="zh-CN"/>
        </w:rPr>
        <w:t>to</w:t>
      </w:r>
      <w:r w:rsidR="00FC11D9">
        <w:rPr>
          <w:rFonts w:cs="Arial"/>
          <w:bCs/>
          <w:lang w:eastAsia="zh-CN"/>
        </w:rPr>
        <w:t xml:space="preserve"> assist T/F tracking purpose, instead “always-on” signal, the</w:t>
      </w:r>
      <w:r w:rsidR="00B800EA">
        <w:rPr>
          <w:rFonts w:cs="Arial"/>
          <w:bCs/>
          <w:lang w:eastAsia="zh-CN"/>
        </w:rPr>
        <w:t xml:space="preserve"> associated</w:t>
      </w:r>
      <w:r w:rsidR="00FC11D9">
        <w:rPr>
          <w:rFonts w:cs="Arial"/>
          <w:bCs/>
          <w:lang w:eastAsia="zh-CN"/>
        </w:rPr>
        <w:t xml:space="preserve"> signalling overhead should not be a real concern.</w:t>
      </w:r>
      <w:r w:rsidR="00F54C03" w:rsidRPr="00E34383">
        <w:rPr>
          <w:rFonts w:cs="Arial"/>
          <w:bCs/>
          <w:lang w:eastAsia="zh-CN"/>
        </w:rPr>
        <w:t xml:space="preserve"> Either an on-demand (i.e., RS is not transmitted if UE does not need to wake-up) UE specific TRS or PDCCH DMRS enhancements can be considered.</w:t>
      </w:r>
    </w:p>
    <w:p w14:paraId="609D7B71" w14:textId="77777777" w:rsidR="00F54C03" w:rsidRDefault="00F54C03" w:rsidP="00E34383">
      <w:pPr>
        <w:pStyle w:val="ListParagraph"/>
        <w:ind w:left="0"/>
        <w:rPr>
          <w:rFonts w:cs="Arial"/>
          <w:bCs/>
          <w:lang w:eastAsia="zh-CN"/>
        </w:rPr>
      </w:pPr>
    </w:p>
    <w:p w14:paraId="14957CB0" w14:textId="39E9A279" w:rsidR="00FC11D9" w:rsidRDefault="00F54C03" w:rsidP="00E34383">
      <w:pPr>
        <w:pStyle w:val="ListParagraph"/>
        <w:ind w:left="0"/>
        <w:rPr>
          <w:rFonts w:cs="Arial"/>
          <w:b/>
          <w:bCs/>
          <w:lang w:eastAsia="zh-CN"/>
        </w:rPr>
      </w:pPr>
      <w:r w:rsidRPr="00E34383">
        <w:rPr>
          <w:rFonts w:cs="Arial"/>
          <w:b/>
          <w:bCs/>
          <w:lang w:eastAsia="zh-CN"/>
        </w:rPr>
        <w:t xml:space="preserve">Proposal </w:t>
      </w:r>
      <w:r w:rsidR="00F005FB">
        <w:rPr>
          <w:rFonts w:cs="Arial"/>
          <w:b/>
          <w:bCs/>
          <w:lang w:eastAsia="zh-CN"/>
        </w:rPr>
        <w:t>2</w:t>
      </w:r>
      <w:r w:rsidRPr="00E34383">
        <w:rPr>
          <w:rFonts w:cs="Arial"/>
          <w:b/>
          <w:bCs/>
          <w:lang w:eastAsia="zh-CN"/>
        </w:rPr>
        <w:t xml:space="preserve">: </w:t>
      </w:r>
    </w:p>
    <w:p w14:paraId="45DD2F39" w14:textId="77777777" w:rsidR="00F54C03" w:rsidRPr="00E34383" w:rsidRDefault="00F54C03" w:rsidP="00070F70">
      <w:pPr>
        <w:pStyle w:val="ListParagraph"/>
        <w:numPr>
          <w:ilvl w:val="0"/>
          <w:numId w:val="6"/>
        </w:numPr>
        <w:rPr>
          <w:rFonts w:cs="Arial"/>
          <w:b/>
          <w:bCs/>
          <w:lang w:eastAsia="zh-CN"/>
        </w:rPr>
      </w:pPr>
      <w:r w:rsidRPr="002D3047">
        <w:rPr>
          <w:rFonts w:cs="Arial"/>
          <w:bCs/>
          <w:i/>
          <w:lang w:eastAsia="zh-CN"/>
        </w:rPr>
        <w:t>RAN1 considers RS enhancements for tracking to aid PDCCH-based WUS detection</w:t>
      </w:r>
      <w:r w:rsidRPr="00E34383">
        <w:rPr>
          <w:rFonts w:cs="Arial"/>
          <w:b/>
          <w:bCs/>
          <w:lang w:eastAsia="zh-CN"/>
        </w:rPr>
        <w:t>.</w:t>
      </w:r>
    </w:p>
    <w:p w14:paraId="2AA27075" w14:textId="75063A17" w:rsidR="00BF59BF" w:rsidRDefault="003108A9" w:rsidP="00D161AA">
      <w:pPr>
        <w:pStyle w:val="Heading3"/>
        <w:rPr>
          <w:lang w:val="en-US" w:eastAsia="zh-CN"/>
        </w:rPr>
      </w:pPr>
      <w:r w:rsidRPr="003108A9">
        <w:rPr>
          <w:lang w:val="en-US" w:eastAsia="zh-CN"/>
        </w:rPr>
        <w:t>2.</w:t>
      </w:r>
      <w:r w:rsidR="009D4017">
        <w:rPr>
          <w:lang w:val="en-US" w:eastAsia="zh-CN"/>
        </w:rPr>
        <w:t>4</w:t>
      </w:r>
      <w:r w:rsidR="009D4017" w:rsidRPr="003108A9">
        <w:rPr>
          <w:lang w:val="en-US" w:eastAsia="zh-CN"/>
        </w:rPr>
        <w:t xml:space="preserve"> </w:t>
      </w:r>
      <w:r w:rsidR="003E5162">
        <w:rPr>
          <w:lang w:val="en-US" w:eastAsia="zh-CN"/>
        </w:rPr>
        <w:t>DCI monitoring</w:t>
      </w:r>
      <w:r w:rsidR="00F03FE2">
        <w:rPr>
          <w:lang w:val="en-US" w:eastAsia="zh-CN"/>
        </w:rPr>
        <w:t xml:space="preserve"> configurations</w:t>
      </w:r>
      <w:r w:rsidR="00F5596B">
        <w:rPr>
          <w:lang w:val="en-US" w:eastAsia="zh-CN"/>
        </w:rPr>
        <w:t xml:space="preserve"> </w:t>
      </w:r>
    </w:p>
    <w:p w14:paraId="76B3BF07" w14:textId="4A39D9CD" w:rsidR="006F3814" w:rsidRDefault="00567639" w:rsidP="006F3814">
      <w:pPr>
        <w:pStyle w:val="ListParagraph"/>
        <w:ind w:left="0"/>
        <w:jc w:val="both"/>
        <w:rPr>
          <w:rFonts w:cs="Arial"/>
          <w:bCs/>
          <w:lang w:eastAsia="zh-CN"/>
        </w:rPr>
      </w:pPr>
      <w:r>
        <w:rPr>
          <w:rFonts w:cs="Arial"/>
          <w:bCs/>
          <w:lang w:eastAsia="zh-CN"/>
        </w:rPr>
        <w:t xml:space="preserve">A higher layer signaling may be provided to enable or disable monitoring for WUS DCI when UE is in DRX operation. RAN2 may finalize signaling details, such as which IE may contain such configuration pointer. </w:t>
      </w:r>
      <w:r w:rsidR="00C51F5B">
        <w:rPr>
          <w:rFonts w:cs="Arial"/>
          <w:bCs/>
          <w:lang w:eastAsia="zh-CN"/>
        </w:rPr>
        <w:t xml:space="preserve">It has been agreed in RAN1 98 that multiple monitoring occasions for WUS DCI can be supported and they may span across one or more slots. </w:t>
      </w:r>
      <w:r>
        <w:rPr>
          <w:rFonts w:cs="Arial"/>
          <w:bCs/>
          <w:lang w:eastAsia="zh-CN"/>
        </w:rPr>
        <w:t>Next, we discuss the offset to monitoring occasions of WUS DCI.</w:t>
      </w:r>
    </w:p>
    <w:p w14:paraId="28657001" w14:textId="77777777" w:rsidR="00567639" w:rsidRDefault="00567639" w:rsidP="006F3814">
      <w:pPr>
        <w:pStyle w:val="ListParagraph"/>
        <w:ind w:left="0"/>
        <w:jc w:val="both"/>
        <w:rPr>
          <w:rFonts w:cs="Arial"/>
          <w:bCs/>
          <w:lang w:eastAsia="zh-CN"/>
        </w:rPr>
      </w:pPr>
    </w:p>
    <w:p w14:paraId="5686AABB" w14:textId="3E6317AF" w:rsidR="00567639" w:rsidRDefault="00567639" w:rsidP="006F3814">
      <w:pPr>
        <w:pStyle w:val="ListParagraph"/>
        <w:ind w:left="0"/>
        <w:jc w:val="both"/>
        <w:rPr>
          <w:rFonts w:cs="Arial"/>
          <w:bCs/>
          <w:lang w:eastAsia="zh-CN"/>
        </w:rPr>
      </w:pPr>
      <w:r w:rsidRPr="00567639">
        <w:rPr>
          <w:rFonts w:cs="Arial"/>
          <w:b/>
          <w:bCs/>
          <w:lang w:eastAsia="zh-CN"/>
        </w:rPr>
        <w:t>Proposal 3</w:t>
      </w:r>
      <w:r>
        <w:rPr>
          <w:rFonts w:cs="Arial"/>
          <w:bCs/>
          <w:lang w:eastAsia="zh-CN"/>
        </w:rPr>
        <w:t xml:space="preserve">: </w:t>
      </w:r>
    </w:p>
    <w:p w14:paraId="11D1AB38" w14:textId="4F717A6B" w:rsidR="00567639" w:rsidRPr="00E34383" w:rsidRDefault="00567639" w:rsidP="00567639">
      <w:pPr>
        <w:pStyle w:val="ListParagraph"/>
        <w:numPr>
          <w:ilvl w:val="0"/>
          <w:numId w:val="6"/>
        </w:numPr>
        <w:rPr>
          <w:rFonts w:cs="Arial"/>
          <w:b/>
          <w:bCs/>
          <w:lang w:eastAsia="zh-CN"/>
        </w:rPr>
      </w:pPr>
      <w:r>
        <w:rPr>
          <w:rFonts w:cs="Arial"/>
          <w:bCs/>
          <w:i/>
          <w:lang w:eastAsia="zh-CN"/>
        </w:rPr>
        <w:t>A higher layer signaling may enable/disable WUS DCI monitoring</w:t>
      </w:r>
      <w:r w:rsidRPr="00E34383">
        <w:rPr>
          <w:rFonts w:cs="Arial"/>
          <w:b/>
          <w:bCs/>
          <w:lang w:eastAsia="zh-CN"/>
        </w:rPr>
        <w:t>.</w:t>
      </w:r>
    </w:p>
    <w:p w14:paraId="0750B602" w14:textId="77777777" w:rsidR="00567639" w:rsidRPr="006F3814" w:rsidRDefault="00567639" w:rsidP="006F3814">
      <w:pPr>
        <w:pStyle w:val="ListParagraph"/>
        <w:ind w:left="0"/>
        <w:jc w:val="both"/>
        <w:rPr>
          <w:rFonts w:cs="Arial"/>
          <w:bCs/>
          <w:lang w:eastAsia="zh-CN"/>
        </w:rPr>
      </w:pPr>
    </w:p>
    <w:p w14:paraId="548BFAE5" w14:textId="2DDCE753" w:rsidR="005A06F4" w:rsidRDefault="00567639" w:rsidP="00D161AA">
      <w:pPr>
        <w:pStyle w:val="Heading4"/>
      </w:pPr>
      <w:r>
        <w:rPr>
          <w:lang w:val="en-US" w:eastAsia="zh-CN"/>
        </w:rPr>
        <w:t xml:space="preserve">2.4.1 </w:t>
      </w:r>
      <w:r w:rsidR="006E7A9B">
        <w:rPr>
          <w:lang w:val="en-US" w:eastAsia="zh-CN"/>
        </w:rPr>
        <w:t>Offset to monitoring occasions</w:t>
      </w:r>
    </w:p>
    <w:p w14:paraId="7A8B4CE1" w14:textId="77777777" w:rsidR="00745CDC" w:rsidRDefault="00745CDC" w:rsidP="005A7877">
      <w:pPr>
        <w:pStyle w:val="ListParagraph"/>
        <w:ind w:left="0"/>
        <w:jc w:val="both"/>
        <w:rPr>
          <w:rFonts w:cs="Arial"/>
          <w:bCs/>
          <w:lang w:eastAsia="zh-CN"/>
        </w:rPr>
      </w:pPr>
    </w:p>
    <w:p w14:paraId="4D11554A" w14:textId="6EFC8A45" w:rsidR="00745CDC" w:rsidRPr="00745CDC" w:rsidRDefault="00745CDC" w:rsidP="005A7877">
      <w:pPr>
        <w:pStyle w:val="ListParagraph"/>
        <w:ind w:left="0"/>
        <w:jc w:val="both"/>
        <w:rPr>
          <w:rFonts w:cs="Arial"/>
          <w:b/>
          <w:bCs/>
          <w:u w:val="single"/>
          <w:lang w:eastAsia="zh-CN"/>
        </w:rPr>
      </w:pPr>
      <w:r w:rsidRPr="00745CDC">
        <w:rPr>
          <w:rFonts w:cs="Arial"/>
          <w:b/>
          <w:bCs/>
          <w:u w:val="single"/>
          <w:lang w:eastAsia="zh-CN"/>
        </w:rPr>
        <w:t>When WUS is associated with Long DRX only</w:t>
      </w:r>
    </w:p>
    <w:p w14:paraId="695158E6" w14:textId="77777777" w:rsidR="00745CDC" w:rsidRDefault="00745CDC" w:rsidP="005A7877">
      <w:pPr>
        <w:pStyle w:val="ListParagraph"/>
        <w:ind w:left="0"/>
        <w:jc w:val="both"/>
        <w:rPr>
          <w:rFonts w:cs="Arial"/>
          <w:bCs/>
          <w:lang w:eastAsia="zh-CN"/>
        </w:rPr>
      </w:pPr>
    </w:p>
    <w:p w14:paraId="402390A5" w14:textId="2BAB6D88" w:rsidR="00745CDC" w:rsidRDefault="00745CDC" w:rsidP="00745CDC">
      <w:pPr>
        <w:pStyle w:val="B1"/>
        <w:ind w:left="0" w:firstLine="0"/>
        <w:jc w:val="both"/>
        <w:rPr>
          <w:rFonts w:cs="Arial"/>
        </w:rPr>
      </w:pPr>
      <w:r>
        <w:rPr>
          <w:rFonts w:cs="Arial"/>
        </w:rPr>
        <w:t xml:space="preserve">A SS set s can be dedicated for WUS DCI monitoring before DRX ON. SS Set s may have periodicity same as DRX cycle. Additional periodicity values may be added to higher layer configuration of SS set s, compared to maximum value supported in Rel15 so that it can match maximum value of Long DRX cycle length. At the periodic location before DRX ON, UE monitors for WUS DCI in one or more PDCCH occasions (Figure 1 shows 4 occasions in a duration) within a </w:t>
      </w:r>
      <w:r w:rsidRPr="00745CDC">
        <w:rPr>
          <w:rFonts w:cs="Arial"/>
          <w:color w:val="000000" w:themeColor="text1"/>
        </w:rPr>
        <w:t xml:space="preserve">configured duration, which can be one or more slots. The last valid monitoring occasion can be no later than the start location of preparation time that can be reported as UE capability. </w:t>
      </w:r>
      <w:r w:rsidRPr="00745CDC">
        <w:rPr>
          <w:rFonts w:eastAsia="Malgun Gothic"/>
          <w:noProof/>
          <w:color w:val="000000" w:themeColor="text1"/>
          <w:lang w:eastAsia="ko-KR"/>
        </w:rPr>
        <w:t xml:space="preserve">If monitoring occasions fall within UE capability reported preparation time, UE ignores/cannot monitor/receive the DCI sent in those occasions. </w:t>
      </w:r>
      <w:r w:rsidRPr="00745CDC">
        <w:rPr>
          <w:rFonts w:cs="Arial"/>
          <w:color w:val="000000" w:themeColor="text1"/>
        </w:rPr>
        <w:t xml:space="preserve">Keeping one SS Set dedicated for WUS DCI, if the remaining SS sets, such as nine, in a DL BWP are adequate for other PDCCH monitoring, then this approach can be sufficient. Here, offset to WUS DCI monitoring occasion is implicitly obtained. </w:t>
      </w:r>
    </w:p>
    <w:p w14:paraId="35E557A6" w14:textId="6E22FBD8" w:rsidR="00745CDC" w:rsidRDefault="00745CDC" w:rsidP="00745CDC">
      <w:pPr>
        <w:pStyle w:val="ListParagraph"/>
        <w:ind w:left="0"/>
        <w:rPr>
          <w:rFonts w:cs="Arial"/>
          <w:b/>
          <w:bCs/>
          <w:lang w:eastAsia="zh-CN"/>
        </w:rPr>
      </w:pPr>
      <w:r w:rsidRPr="00E34383">
        <w:rPr>
          <w:rFonts w:cs="Arial"/>
          <w:b/>
          <w:bCs/>
          <w:lang w:eastAsia="zh-CN"/>
        </w:rPr>
        <w:t xml:space="preserve">Proposal </w:t>
      </w:r>
      <w:r w:rsidR="00567639">
        <w:rPr>
          <w:rFonts w:cs="Arial"/>
          <w:b/>
          <w:bCs/>
          <w:lang w:eastAsia="zh-CN"/>
        </w:rPr>
        <w:t>4</w:t>
      </w:r>
      <w:r w:rsidRPr="00E34383">
        <w:rPr>
          <w:rFonts w:cs="Arial"/>
          <w:b/>
          <w:bCs/>
          <w:lang w:eastAsia="zh-CN"/>
        </w:rPr>
        <w:t xml:space="preserve">: </w:t>
      </w:r>
    </w:p>
    <w:p w14:paraId="3A6058AA" w14:textId="4B21B913" w:rsidR="00745CDC" w:rsidRPr="00E34383" w:rsidRDefault="00745CDC" w:rsidP="00745CDC">
      <w:pPr>
        <w:pStyle w:val="ListParagraph"/>
        <w:numPr>
          <w:ilvl w:val="0"/>
          <w:numId w:val="6"/>
        </w:numPr>
        <w:rPr>
          <w:rFonts w:cs="Arial"/>
          <w:b/>
          <w:bCs/>
          <w:lang w:eastAsia="zh-CN"/>
        </w:rPr>
      </w:pPr>
      <w:r>
        <w:rPr>
          <w:rFonts w:cs="Arial"/>
          <w:bCs/>
          <w:i/>
          <w:lang w:eastAsia="zh-CN"/>
        </w:rPr>
        <w:t>Support adding larger periodicity values for a search space set so that maximum search space set periodicity can match the maximum value of long DRX cycle length</w:t>
      </w:r>
      <w:r w:rsidRPr="00E34383">
        <w:rPr>
          <w:rFonts w:cs="Arial"/>
          <w:b/>
          <w:bCs/>
          <w:lang w:eastAsia="zh-CN"/>
        </w:rPr>
        <w:t>.</w:t>
      </w:r>
    </w:p>
    <w:p w14:paraId="70CC55AE" w14:textId="77777777" w:rsidR="00745CDC" w:rsidRDefault="00745CDC" w:rsidP="005A7877">
      <w:pPr>
        <w:pStyle w:val="ListParagraph"/>
        <w:ind w:left="0"/>
        <w:jc w:val="both"/>
        <w:rPr>
          <w:rFonts w:cs="Arial"/>
          <w:bCs/>
          <w:lang w:eastAsia="zh-CN"/>
        </w:rPr>
      </w:pPr>
    </w:p>
    <w:p w14:paraId="022115E5" w14:textId="2BCDA682" w:rsidR="00745CDC" w:rsidRPr="00745CDC" w:rsidRDefault="00745CDC" w:rsidP="00745CDC">
      <w:pPr>
        <w:pStyle w:val="ListParagraph"/>
        <w:ind w:left="0"/>
        <w:jc w:val="both"/>
        <w:rPr>
          <w:rFonts w:cs="Arial"/>
          <w:b/>
          <w:bCs/>
          <w:u w:val="single"/>
          <w:lang w:eastAsia="zh-CN"/>
        </w:rPr>
      </w:pPr>
      <w:r w:rsidRPr="00745CDC">
        <w:rPr>
          <w:rFonts w:cs="Arial"/>
          <w:b/>
          <w:bCs/>
          <w:u w:val="single"/>
          <w:lang w:eastAsia="zh-CN"/>
        </w:rPr>
        <w:t>When WUS is associated with both Long and short DRX</w:t>
      </w:r>
    </w:p>
    <w:p w14:paraId="18E09465" w14:textId="77777777" w:rsidR="00745CDC" w:rsidRDefault="00745CDC" w:rsidP="005A7877">
      <w:pPr>
        <w:pStyle w:val="ListParagraph"/>
        <w:ind w:left="0"/>
        <w:jc w:val="both"/>
        <w:rPr>
          <w:rFonts w:cs="Arial"/>
          <w:bCs/>
          <w:lang w:eastAsia="zh-CN"/>
        </w:rPr>
      </w:pPr>
    </w:p>
    <w:p w14:paraId="7AA9B391" w14:textId="37FD93B9" w:rsidR="00745CDC" w:rsidRPr="00745CDC" w:rsidRDefault="00745CDC" w:rsidP="005A7877">
      <w:pPr>
        <w:pStyle w:val="ListParagraph"/>
        <w:ind w:left="0"/>
        <w:jc w:val="both"/>
        <w:rPr>
          <w:rFonts w:cs="Arial"/>
          <w:bCs/>
          <w:color w:val="000000" w:themeColor="text1"/>
          <w:lang w:eastAsia="zh-CN"/>
        </w:rPr>
      </w:pPr>
      <w:r w:rsidRPr="00745CDC">
        <w:rPr>
          <w:rFonts w:cs="Arial"/>
          <w:bCs/>
          <w:color w:val="000000" w:themeColor="text1"/>
          <w:lang w:eastAsia="zh-CN"/>
        </w:rPr>
        <w:t xml:space="preserve">One or more SS set can be configured for monitoring WUS DCI before DRX ON of long DRX and short DRX. Similarly as discussed above, </w:t>
      </w:r>
      <w:r w:rsidRPr="00745CDC">
        <w:rPr>
          <w:rFonts w:eastAsia="Malgun Gothic"/>
          <w:noProof/>
          <w:color w:val="000000" w:themeColor="text1"/>
          <w:lang w:eastAsia="ko-KR"/>
        </w:rPr>
        <w:t xml:space="preserve">If monitoring occasions fall within UE capability reported preparation time, UE ignores/cannot monitor/receive the DCI sent in those occasions. </w:t>
      </w:r>
      <w:r w:rsidRPr="00745CDC">
        <w:rPr>
          <w:rFonts w:cs="Times"/>
          <w:bCs/>
          <w:iCs/>
          <w:color w:val="000000" w:themeColor="text1"/>
          <w:lang w:eastAsia="zh-CN"/>
        </w:rPr>
        <w:t xml:space="preserve">UE monitors WUS at least at the latest monitoring occasion ending no later than </w:t>
      </w:r>
      <w:r w:rsidRPr="00745CDC">
        <w:rPr>
          <w:rFonts w:eastAsia="Malgun Gothic"/>
          <w:i/>
          <w:noProof/>
          <w:color w:val="000000" w:themeColor="text1"/>
          <w:lang w:eastAsia="ko-KR"/>
        </w:rPr>
        <w:t xml:space="preserve">preparation time </w:t>
      </w:r>
      <w:r w:rsidRPr="00745CDC">
        <w:rPr>
          <w:rFonts w:cs="Times"/>
          <w:bCs/>
          <w:iCs/>
          <w:color w:val="000000" w:themeColor="text1"/>
          <w:lang w:eastAsia="zh-CN"/>
        </w:rPr>
        <w:t xml:space="preserve">before the configured start location of the DRX ON or </w:t>
      </w:r>
      <w:r w:rsidRPr="00745CDC">
        <w:rPr>
          <w:rFonts w:eastAsia="Malgun Gothic"/>
          <w:i/>
          <w:noProof/>
          <w:color w:val="000000" w:themeColor="text1"/>
        </w:rPr>
        <w:t>drx-onDurationTimer</w:t>
      </w:r>
      <w:r w:rsidRPr="00745CDC">
        <w:rPr>
          <w:rFonts w:cs="Times"/>
          <w:bCs/>
          <w:iCs/>
          <w:color w:val="000000" w:themeColor="text1"/>
          <w:lang w:eastAsia="zh-CN"/>
        </w:rPr>
        <w:t xml:space="preserve">. As identified in one example before, it may be sufficient that UE only monitors WUS at the latest monitoring instance (e.g., closest slot where monitoring occasions exist, cf. Figure 1) of the periodic monitoring instances of a search space set configured for monitoring WUS DCI, where each monitoring instance UE monitors for M=&gt;1 monitoring occasions spanned over one or more slots, termed as </w:t>
      </w:r>
      <w:r w:rsidRPr="00745CDC">
        <w:rPr>
          <w:rFonts w:cs="Times"/>
          <w:bCs/>
          <w:i/>
          <w:iCs/>
          <w:color w:val="000000" w:themeColor="text1"/>
          <w:lang w:eastAsia="zh-CN"/>
        </w:rPr>
        <w:t>duration</w:t>
      </w:r>
      <w:r w:rsidRPr="00745CDC">
        <w:rPr>
          <w:rFonts w:cs="Times"/>
          <w:bCs/>
          <w:iCs/>
          <w:color w:val="000000" w:themeColor="text1"/>
          <w:lang w:eastAsia="zh-CN"/>
        </w:rPr>
        <w:t xml:space="preserve">. Hence, no explicit offset configuration is necessary and UE identifies offset implicitly based on search space set configuration and how far the latest monitoring occasion exists with respect to DRX ON. </w:t>
      </w:r>
    </w:p>
    <w:p w14:paraId="5B5AA973" w14:textId="77777777" w:rsidR="00745CDC" w:rsidRDefault="00745CDC" w:rsidP="005A7877">
      <w:pPr>
        <w:pStyle w:val="ListParagraph"/>
        <w:ind w:left="0"/>
        <w:jc w:val="both"/>
        <w:rPr>
          <w:rFonts w:cs="Arial"/>
          <w:bCs/>
          <w:lang w:eastAsia="zh-CN"/>
        </w:rPr>
      </w:pPr>
    </w:p>
    <w:p w14:paraId="4F2478C4" w14:textId="77777777" w:rsidR="00567639" w:rsidRDefault="00567639" w:rsidP="00745CDC">
      <w:pPr>
        <w:pStyle w:val="ListParagraph"/>
        <w:ind w:left="0"/>
        <w:rPr>
          <w:rFonts w:cs="Arial"/>
          <w:b/>
          <w:bCs/>
          <w:lang w:eastAsia="zh-CN"/>
        </w:rPr>
      </w:pPr>
    </w:p>
    <w:p w14:paraId="4539D53D" w14:textId="77777777" w:rsidR="00567639" w:rsidRDefault="00567639" w:rsidP="00745CDC">
      <w:pPr>
        <w:pStyle w:val="ListParagraph"/>
        <w:ind w:left="0"/>
        <w:rPr>
          <w:rFonts w:cs="Arial"/>
          <w:b/>
          <w:bCs/>
          <w:lang w:eastAsia="zh-CN"/>
        </w:rPr>
      </w:pPr>
    </w:p>
    <w:p w14:paraId="1E627B3F" w14:textId="2D2AF764" w:rsidR="00745CDC" w:rsidRDefault="00745CDC" w:rsidP="00745CDC">
      <w:pPr>
        <w:pStyle w:val="ListParagraph"/>
        <w:ind w:left="0"/>
        <w:rPr>
          <w:rFonts w:cs="Arial"/>
          <w:b/>
          <w:bCs/>
          <w:lang w:eastAsia="zh-CN"/>
        </w:rPr>
      </w:pPr>
      <w:r w:rsidRPr="00E34383">
        <w:rPr>
          <w:rFonts w:cs="Arial"/>
          <w:b/>
          <w:bCs/>
          <w:lang w:eastAsia="zh-CN"/>
        </w:rPr>
        <w:lastRenderedPageBreak/>
        <w:t xml:space="preserve">Proposal </w:t>
      </w:r>
      <w:r w:rsidR="00567639">
        <w:rPr>
          <w:rFonts w:cs="Arial"/>
          <w:b/>
          <w:bCs/>
          <w:lang w:eastAsia="zh-CN"/>
        </w:rPr>
        <w:t>5</w:t>
      </w:r>
      <w:r w:rsidRPr="00E34383">
        <w:rPr>
          <w:rFonts w:cs="Arial"/>
          <w:b/>
          <w:bCs/>
          <w:lang w:eastAsia="zh-CN"/>
        </w:rPr>
        <w:t xml:space="preserve">: </w:t>
      </w:r>
    </w:p>
    <w:p w14:paraId="431ED948" w14:textId="54BFEFEA" w:rsidR="00745CDC" w:rsidRDefault="00745CDC" w:rsidP="00745CDC">
      <w:pPr>
        <w:pStyle w:val="ListParagraph"/>
        <w:numPr>
          <w:ilvl w:val="0"/>
          <w:numId w:val="6"/>
        </w:numPr>
        <w:rPr>
          <w:rFonts w:cs="Arial"/>
          <w:b/>
          <w:bCs/>
          <w:lang w:eastAsia="zh-CN"/>
        </w:rPr>
      </w:pPr>
      <w:r>
        <w:rPr>
          <w:rFonts w:cs="Arial"/>
          <w:bCs/>
          <w:i/>
          <w:lang w:eastAsia="zh-CN"/>
        </w:rPr>
        <w:t>The latest valid monitoring occasion for WUS DCI exists no later than the start of preparation time of wake up to DRX ON</w:t>
      </w:r>
      <w:r w:rsidRPr="00E34383">
        <w:rPr>
          <w:rFonts w:cs="Arial"/>
          <w:b/>
          <w:bCs/>
          <w:lang w:eastAsia="zh-CN"/>
        </w:rPr>
        <w:t>.</w:t>
      </w:r>
    </w:p>
    <w:p w14:paraId="4E862CD3" w14:textId="77777777" w:rsidR="00567639" w:rsidRPr="00567639" w:rsidRDefault="00745CDC" w:rsidP="00745CDC">
      <w:pPr>
        <w:pStyle w:val="ListParagraph"/>
        <w:numPr>
          <w:ilvl w:val="0"/>
          <w:numId w:val="6"/>
        </w:numPr>
        <w:rPr>
          <w:rFonts w:cs="Arial"/>
          <w:b/>
          <w:bCs/>
          <w:lang w:eastAsia="zh-CN"/>
        </w:rPr>
      </w:pPr>
      <w:r>
        <w:rPr>
          <w:rFonts w:cs="Arial"/>
          <w:bCs/>
          <w:i/>
          <w:lang w:eastAsia="zh-CN"/>
        </w:rPr>
        <w:t xml:space="preserve">Monitoring the latest periodic monitoring instance of a search space set before preparation time is sufficient for monitoring WUS DCI, where the monitoring instance may include one or multiple monitoring occasions over a duration. </w:t>
      </w:r>
    </w:p>
    <w:p w14:paraId="1BAB266A" w14:textId="77777777" w:rsidR="00567639" w:rsidRPr="00567639" w:rsidRDefault="00567639" w:rsidP="00745CDC">
      <w:pPr>
        <w:pStyle w:val="ListParagraph"/>
        <w:numPr>
          <w:ilvl w:val="0"/>
          <w:numId w:val="6"/>
        </w:numPr>
        <w:rPr>
          <w:rFonts w:cs="Arial"/>
          <w:b/>
          <w:bCs/>
          <w:lang w:eastAsia="zh-CN"/>
        </w:rPr>
      </w:pPr>
      <w:r>
        <w:rPr>
          <w:rFonts w:cs="Arial"/>
          <w:bCs/>
          <w:i/>
          <w:lang w:eastAsia="zh-CN"/>
        </w:rPr>
        <w:t xml:space="preserve">Preparation time is reported as UE capability which also serves as minimum value of offset. </w:t>
      </w:r>
    </w:p>
    <w:p w14:paraId="6263D393" w14:textId="0611A968" w:rsidR="00745CDC" w:rsidRPr="00E34383" w:rsidRDefault="00567639" w:rsidP="00567639">
      <w:pPr>
        <w:pStyle w:val="ListParagraph"/>
        <w:numPr>
          <w:ilvl w:val="1"/>
          <w:numId w:val="6"/>
        </w:numPr>
        <w:rPr>
          <w:rFonts w:cs="Arial"/>
          <w:b/>
          <w:bCs/>
          <w:lang w:eastAsia="zh-CN"/>
        </w:rPr>
      </w:pPr>
      <w:r>
        <w:rPr>
          <w:rFonts w:cs="Arial"/>
          <w:bCs/>
          <w:i/>
          <w:lang w:eastAsia="zh-CN"/>
        </w:rPr>
        <w:t>Minimum value of offset can be 1 slot.</w:t>
      </w:r>
      <w:r w:rsidR="00745CDC">
        <w:rPr>
          <w:rFonts w:cs="Arial"/>
          <w:bCs/>
          <w:i/>
          <w:lang w:eastAsia="zh-CN"/>
        </w:rPr>
        <w:t xml:space="preserve">  </w:t>
      </w:r>
    </w:p>
    <w:p w14:paraId="309D5213" w14:textId="77777777" w:rsidR="00745CDC" w:rsidRDefault="00745CDC" w:rsidP="005A7877">
      <w:pPr>
        <w:pStyle w:val="ListParagraph"/>
        <w:ind w:left="0"/>
        <w:jc w:val="both"/>
        <w:rPr>
          <w:rFonts w:cs="Arial"/>
          <w:bCs/>
          <w:lang w:eastAsia="zh-CN"/>
        </w:rPr>
      </w:pPr>
    </w:p>
    <w:p w14:paraId="601A3367" w14:textId="24E54B38" w:rsidR="005A7877" w:rsidRPr="005A7877" w:rsidRDefault="006E7A9B" w:rsidP="005A7877">
      <w:pPr>
        <w:pStyle w:val="B1"/>
        <w:rPr>
          <w:b/>
        </w:rPr>
      </w:pPr>
      <w:r>
        <w:rPr>
          <w:b/>
          <w:noProof/>
          <w:lang w:val="en-US"/>
        </w:rPr>
        <w:drawing>
          <wp:inline distT="0" distB="0" distL="0" distR="0" wp14:anchorId="49DC6A6B" wp14:editId="1117423F">
            <wp:extent cx="6075703" cy="336994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84730" cy="3374952"/>
                    </a:xfrm>
                    <a:prstGeom prst="rect">
                      <a:avLst/>
                    </a:prstGeom>
                    <a:noFill/>
                  </pic:spPr>
                </pic:pic>
              </a:graphicData>
            </a:graphic>
          </wp:inline>
        </w:drawing>
      </w:r>
    </w:p>
    <w:p w14:paraId="6832D43A" w14:textId="7F596A80" w:rsidR="005A7877" w:rsidRPr="006F3814" w:rsidRDefault="005A7877" w:rsidP="005A7877">
      <w:pPr>
        <w:pStyle w:val="B1"/>
        <w:rPr>
          <w:rFonts w:cs="Arial"/>
        </w:rPr>
      </w:pPr>
      <w:r w:rsidRPr="006F3814">
        <w:rPr>
          <w:rFonts w:cs="Arial"/>
        </w:rPr>
        <w:t xml:space="preserve">Figure 1: UE monitors WUS at SS set </w:t>
      </w:r>
      <w:r w:rsidRPr="006F3814">
        <w:rPr>
          <w:rFonts w:cs="Arial"/>
          <w:i/>
        </w:rPr>
        <w:t>s</w:t>
      </w:r>
      <w:r w:rsidRPr="006F3814">
        <w:rPr>
          <w:rFonts w:cs="Arial"/>
        </w:rPr>
        <w:t xml:space="preserve"> at a periodic monitoring instance/location that is closest to the time where </w:t>
      </w:r>
      <w:r w:rsidR="006E7A9B">
        <w:rPr>
          <w:rFonts w:cs="Arial"/>
        </w:rPr>
        <w:t>UE reported preparation time</w:t>
      </w:r>
      <w:r w:rsidRPr="006F3814">
        <w:rPr>
          <w:rFonts w:cs="Arial"/>
        </w:rPr>
        <w:t xml:space="preserve"> starts. </w:t>
      </w:r>
    </w:p>
    <w:p w14:paraId="09B051E5" w14:textId="09B28258" w:rsidR="006F3814" w:rsidRDefault="006F3814" w:rsidP="006F3814">
      <w:pPr>
        <w:pStyle w:val="ListParagraph"/>
        <w:ind w:left="0"/>
        <w:rPr>
          <w:rFonts w:cs="Arial"/>
          <w:b/>
          <w:bCs/>
          <w:lang w:eastAsia="zh-CN"/>
        </w:rPr>
      </w:pPr>
      <w:r w:rsidRPr="00E34383">
        <w:rPr>
          <w:rFonts w:cs="Arial"/>
          <w:b/>
          <w:bCs/>
          <w:lang w:eastAsia="zh-CN"/>
        </w:rPr>
        <w:t xml:space="preserve">Proposal </w:t>
      </w:r>
      <w:r w:rsidR="00567639">
        <w:rPr>
          <w:rFonts w:cs="Arial"/>
          <w:b/>
          <w:bCs/>
          <w:lang w:eastAsia="zh-CN"/>
        </w:rPr>
        <w:t>6</w:t>
      </w:r>
      <w:r w:rsidRPr="00E34383">
        <w:rPr>
          <w:rFonts w:cs="Arial"/>
          <w:b/>
          <w:bCs/>
          <w:lang w:eastAsia="zh-CN"/>
        </w:rPr>
        <w:t xml:space="preserve">: </w:t>
      </w:r>
    </w:p>
    <w:p w14:paraId="4C426E12" w14:textId="32EDA35A" w:rsidR="006F3814" w:rsidRDefault="00745CDC" w:rsidP="006F3814">
      <w:pPr>
        <w:pStyle w:val="ListParagraph"/>
        <w:numPr>
          <w:ilvl w:val="0"/>
          <w:numId w:val="6"/>
        </w:numPr>
        <w:rPr>
          <w:rFonts w:cs="Arial"/>
          <w:b/>
          <w:bCs/>
          <w:lang w:eastAsia="zh-CN"/>
        </w:rPr>
      </w:pPr>
      <w:r>
        <w:rPr>
          <w:rFonts w:cs="Arial"/>
          <w:bCs/>
          <w:i/>
          <w:lang w:eastAsia="zh-CN"/>
        </w:rPr>
        <w:t xml:space="preserve">Explicit </w:t>
      </w:r>
      <w:r w:rsidR="00251FA9">
        <w:rPr>
          <w:rFonts w:cs="Arial"/>
          <w:bCs/>
          <w:i/>
          <w:lang w:eastAsia="zh-CN"/>
        </w:rPr>
        <w:t xml:space="preserve">and dedicated </w:t>
      </w:r>
      <w:r>
        <w:rPr>
          <w:rFonts w:cs="Arial"/>
          <w:bCs/>
          <w:i/>
          <w:lang w:eastAsia="zh-CN"/>
        </w:rPr>
        <w:t xml:space="preserve">configuration of offset to start of WUS DCI monitoring occasions </w:t>
      </w:r>
      <w:r w:rsidR="00251FA9">
        <w:rPr>
          <w:rFonts w:cs="Arial"/>
          <w:bCs/>
          <w:i/>
          <w:lang w:eastAsia="zh-CN"/>
        </w:rPr>
        <w:t xml:space="preserve">with respect to DRX ON </w:t>
      </w:r>
      <w:r>
        <w:rPr>
          <w:rFonts w:cs="Arial"/>
          <w:bCs/>
          <w:i/>
          <w:lang w:eastAsia="zh-CN"/>
        </w:rPr>
        <w:t>is not supported</w:t>
      </w:r>
      <w:r w:rsidR="006F3814" w:rsidRPr="00E34383">
        <w:rPr>
          <w:rFonts w:cs="Arial"/>
          <w:b/>
          <w:bCs/>
          <w:lang w:eastAsia="zh-CN"/>
        </w:rPr>
        <w:t>.</w:t>
      </w:r>
    </w:p>
    <w:p w14:paraId="595273C0" w14:textId="77777777" w:rsidR="00B42D8B" w:rsidRDefault="00B42D8B" w:rsidP="00B42D8B">
      <w:pPr>
        <w:pStyle w:val="ListParagraph"/>
        <w:ind w:left="360"/>
        <w:rPr>
          <w:rFonts w:cs="Arial"/>
          <w:b/>
          <w:bCs/>
          <w:lang w:eastAsia="zh-CN"/>
        </w:rPr>
      </w:pPr>
    </w:p>
    <w:p w14:paraId="4E1239E3" w14:textId="77777777" w:rsidR="00745CDC" w:rsidRPr="00745CDC" w:rsidRDefault="00745CDC" w:rsidP="00745CDC">
      <w:pPr>
        <w:pStyle w:val="ListParagraph"/>
        <w:ind w:left="0"/>
        <w:jc w:val="both"/>
        <w:rPr>
          <w:rFonts w:cs="Arial"/>
          <w:b/>
          <w:bCs/>
          <w:u w:val="single"/>
          <w:lang w:eastAsia="zh-CN"/>
        </w:rPr>
      </w:pPr>
      <w:r w:rsidRPr="00745CDC">
        <w:rPr>
          <w:rFonts w:cs="Arial"/>
          <w:b/>
          <w:bCs/>
          <w:u w:val="single"/>
          <w:lang w:eastAsia="zh-CN"/>
        </w:rPr>
        <w:t>Association of WUS to Short DRX cycle</w:t>
      </w:r>
    </w:p>
    <w:p w14:paraId="2C439FBE" w14:textId="19BD59F8" w:rsidR="00745CDC" w:rsidRDefault="00940C11" w:rsidP="00745CDC">
      <w:pPr>
        <w:rPr>
          <w:lang w:eastAsia="zh-CN"/>
        </w:rPr>
      </w:pPr>
      <w:r>
        <w:rPr>
          <w:lang w:val="en-US" w:eastAsia="zh-CN"/>
        </w:rPr>
        <w:t xml:space="preserve">RAN1 decided to study further WUS association with short DRX. </w:t>
      </w:r>
    </w:p>
    <w:p w14:paraId="3954138A" w14:textId="3AEB8DBB" w:rsidR="00745CDC" w:rsidRDefault="00745CDC" w:rsidP="00745CDC">
      <w:pPr>
        <w:rPr>
          <w:lang w:val="en-US" w:eastAsia="zh-CN"/>
        </w:rPr>
      </w:pPr>
      <w:r>
        <w:rPr>
          <w:lang w:eastAsia="zh-CN"/>
        </w:rPr>
        <w:t xml:space="preserve">From the UE power saving perspective, </w:t>
      </w:r>
      <w:r w:rsidR="00940C11">
        <w:rPr>
          <w:lang w:eastAsia="zh-CN"/>
        </w:rPr>
        <w:t xml:space="preserve">configuring WUS with DRX allows for </w:t>
      </w:r>
      <w:r>
        <w:rPr>
          <w:lang w:eastAsia="zh-CN"/>
        </w:rPr>
        <w:t>skipping of PDCCH monitoring to reduce power consumption</w:t>
      </w:r>
      <w:r w:rsidR="00940C11">
        <w:rPr>
          <w:lang w:eastAsia="zh-CN"/>
        </w:rPr>
        <w:t>. The need for</w:t>
      </w:r>
      <w:r>
        <w:rPr>
          <w:lang w:eastAsia="zh-CN"/>
        </w:rPr>
        <w:t xml:space="preserve"> WUS</w:t>
      </w:r>
      <w:r w:rsidRPr="00F5511E">
        <w:rPr>
          <w:lang w:val="en-US" w:eastAsia="zh-CN"/>
        </w:rPr>
        <w:t xml:space="preserve"> </w:t>
      </w:r>
      <w:r>
        <w:rPr>
          <w:lang w:val="en-US" w:eastAsia="zh-CN"/>
        </w:rPr>
        <w:t xml:space="preserve">associations with Short DRX cycles should be carefully checked due to additional power consumption that </w:t>
      </w:r>
      <w:r w:rsidR="00940C11">
        <w:rPr>
          <w:lang w:val="en-US" w:eastAsia="zh-CN"/>
        </w:rPr>
        <w:t>results</w:t>
      </w:r>
      <w:r>
        <w:rPr>
          <w:lang w:val="en-US" w:eastAsia="zh-CN"/>
        </w:rPr>
        <w:t xml:space="preserve"> for </w:t>
      </w:r>
      <w:r w:rsidR="00567639">
        <w:rPr>
          <w:lang w:val="en-US" w:eastAsia="zh-CN"/>
        </w:rPr>
        <w:t xml:space="preserve">frequent </w:t>
      </w:r>
      <w:r>
        <w:rPr>
          <w:lang w:val="en-US" w:eastAsia="zh-CN"/>
        </w:rPr>
        <w:t xml:space="preserve">WUS monitoring and latency </w:t>
      </w:r>
      <w:r w:rsidR="00567639">
        <w:rPr>
          <w:lang w:val="en-US" w:eastAsia="zh-CN"/>
        </w:rPr>
        <w:t>increase</w:t>
      </w:r>
      <w:r>
        <w:rPr>
          <w:lang w:val="en-US" w:eastAsia="zh-CN"/>
        </w:rPr>
        <w:t xml:space="preserve"> due to skipping of DRX cycles.</w:t>
      </w:r>
    </w:p>
    <w:p w14:paraId="697E74F7" w14:textId="60A1E149" w:rsidR="00745CDC" w:rsidRDefault="00745CDC" w:rsidP="00745CDC">
      <w:pPr>
        <w:rPr>
          <w:lang w:val="en-US" w:eastAsia="zh-CN"/>
        </w:rPr>
      </w:pPr>
      <w:r>
        <w:rPr>
          <w:lang w:val="en-US" w:eastAsia="zh-CN"/>
        </w:rPr>
        <w:t xml:space="preserve">To check how WUS association with Short DRX effects on the power consumption and latency/UPT, system-level evaluation </w:t>
      </w:r>
      <w:bookmarkStart w:id="3" w:name="_GoBack"/>
      <w:bookmarkEnd w:id="3"/>
      <w:r>
        <w:rPr>
          <w:lang w:val="en-US" w:eastAsia="zh-CN"/>
        </w:rPr>
        <w:t xml:space="preserve">was done with the assumptions </w:t>
      </w:r>
      <w:r w:rsidR="00A21CF3">
        <w:rPr>
          <w:lang w:val="en-US" w:eastAsia="zh-CN"/>
        </w:rPr>
        <w:t xml:space="preserve">listed </w:t>
      </w:r>
      <w:r>
        <w:rPr>
          <w:lang w:val="en-US" w:eastAsia="zh-CN"/>
        </w:rPr>
        <w:t>in Table 2</w:t>
      </w:r>
      <w:r w:rsidR="00567639">
        <w:rPr>
          <w:lang w:val="en-US" w:eastAsia="zh-CN"/>
        </w:rPr>
        <w:t>, please refer to appendix</w:t>
      </w:r>
      <w:r>
        <w:rPr>
          <w:lang w:val="en-US" w:eastAsia="zh-CN"/>
        </w:rPr>
        <w:t>.</w:t>
      </w:r>
    </w:p>
    <w:p w14:paraId="26F8F716" w14:textId="27671A9A" w:rsidR="00745CDC" w:rsidRPr="009F23F7" w:rsidRDefault="00745CDC" w:rsidP="00745CDC">
      <w:pPr>
        <w:rPr>
          <w:lang w:val="en-US" w:eastAsia="zh-CN"/>
        </w:rPr>
      </w:pPr>
      <w:r>
        <w:rPr>
          <w:lang w:eastAsia="zh-CN"/>
        </w:rPr>
        <w:t xml:space="preserve">As can be seen from Figure </w:t>
      </w:r>
      <w:r w:rsidR="00567639">
        <w:rPr>
          <w:lang w:eastAsia="zh-CN"/>
        </w:rPr>
        <w:t>2</w:t>
      </w:r>
      <w:r>
        <w:rPr>
          <w:lang w:eastAsia="zh-CN"/>
        </w:rPr>
        <w:t xml:space="preserve"> and Figure </w:t>
      </w:r>
      <w:r w:rsidR="00567639">
        <w:rPr>
          <w:lang w:eastAsia="zh-CN"/>
        </w:rPr>
        <w:t>3</w:t>
      </w:r>
      <w:r>
        <w:rPr>
          <w:lang w:eastAsia="zh-CN"/>
        </w:rPr>
        <w:t xml:space="preserve"> below, for some Short DRX timer (e.g. 10</w:t>
      </w:r>
      <w:r w:rsidR="00567639">
        <w:rPr>
          <w:lang w:eastAsia="zh-CN"/>
        </w:rPr>
        <w:t>ms</w:t>
      </w:r>
      <w:r>
        <w:rPr>
          <w:lang w:eastAsia="zh-CN"/>
        </w:rPr>
        <w:t xml:space="preserve">) configurations the power consumption saved by skipping ON durations of some Short DRX cycles using WUS is less than </w:t>
      </w:r>
      <w:r>
        <w:rPr>
          <w:lang w:val="en-US" w:eastAsia="zh-CN"/>
        </w:rPr>
        <w:t xml:space="preserve">total </w:t>
      </w:r>
      <w:r>
        <w:rPr>
          <w:lang w:eastAsia="zh-CN"/>
        </w:rPr>
        <w:t>power consumption of WUS monitoring even for one WUS occasion before DRX cycle. Thus, for such Short DRX con</w:t>
      </w:r>
      <w:r w:rsidR="00567639">
        <w:rPr>
          <w:lang w:eastAsia="zh-CN"/>
        </w:rPr>
        <w:t xml:space="preserve">figurations, WUS association with short DRX </w:t>
      </w:r>
      <w:r>
        <w:rPr>
          <w:lang w:eastAsia="zh-CN"/>
        </w:rPr>
        <w:t>provides loss in both aspects: power saving and latency.</w:t>
      </w:r>
    </w:p>
    <w:p w14:paraId="382BD0DF" w14:textId="77777777" w:rsidR="00745CDC" w:rsidRDefault="00745CDC" w:rsidP="00745CDC">
      <w:pPr>
        <w:keepNext/>
        <w:jc w:val="center"/>
      </w:pPr>
      <w:r>
        <w:rPr>
          <w:noProof/>
          <w:lang w:val="en-US"/>
        </w:rPr>
        <w:lastRenderedPageBreak/>
        <w:drawing>
          <wp:inline distT="0" distB="0" distL="0" distR="0" wp14:anchorId="62EA8F73" wp14:editId="5B8E0924">
            <wp:extent cx="5198013" cy="2806505"/>
            <wp:effectExtent l="0" t="0" r="3175" b="133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3F8D89A" w14:textId="3C8F019A" w:rsidR="00745CDC" w:rsidRPr="00005A40" w:rsidRDefault="00745CDC" w:rsidP="00745CDC">
      <w:pPr>
        <w:pStyle w:val="Caption"/>
        <w:rPr>
          <w:b w:val="0"/>
        </w:rPr>
      </w:pPr>
      <w:r w:rsidRPr="00005A40">
        <w:rPr>
          <w:b w:val="0"/>
        </w:rPr>
        <w:t xml:space="preserve">Figure </w:t>
      </w:r>
      <w:r w:rsidR="00567639" w:rsidRPr="00005A40">
        <w:rPr>
          <w:b w:val="0"/>
        </w:rPr>
        <w:t>2</w:t>
      </w:r>
      <w:r w:rsidRPr="00005A40">
        <w:rPr>
          <w:b w:val="0"/>
        </w:rPr>
        <w:t xml:space="preserve"> Power consumption comparison for different UE geometries, </w:t>
      </w:r>
      <w:r w:rsidRPr="00005A40">
        <w:rPr>
          <w:b w:val="0"/>
        </w:rPr>
        <w:br/>
        <w:t xml:space="preserve">w/o Short DRX and w/ and w/o WUS association with Short DRX </w:t>
      </w:r>
    </w:p>
    <w:p w14:paraId="7C9A3A66" w14:textId="77777777" w:rsidR="00745CDC" w:rsidRDefault="00745CDC" w:rsidP="00745CDC">
      <w:pPr>
        <w:keepNext/>
        <w:spacing w:after="0"/>
        <w:jc w:val="center"/>
      </w:pPr>
      <w:r>
        <w:rPr>
          <w:noProof/>
          <w:lang w:val="en-US"/>
        </w:rPr>
        <w:drawing>
          <wp:inline distT="0" distB="0" distL="0" distR="0" wp14:anchorId="7301862A" wp14:editId="1C84DC2A">
            <wp:extent cx="4339590" cy="2862776"/>
            <wp:effectExtent l="0" t="0" r="3810" b="1397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3BF4C92" w14:textId="178EC6FB" w:rsidR="00745CDC" w:rsidRPr="00005A40" w:rsidRDefault="00745CDC" w:rsidP="00745CDC">
      <w:pPr>
        <w:pStyle w:val="Caption"/>
        <w:rPr>
          <w:b w:val="0"/>
        </w:rPr>
      </w:pPr>
      <w:r w:rsidRPr="00005A40">
        <w:rPr>
          <w:b w:val="0"/>
        </w:rPr>
        <w:br/>
        <w:t xml:space="preserve">Figure </w:t>
      </w:r>
      <w:r w:rsidR="00567639" w:rsidRPr="00005A40">
        <w:rPr>
          <w:b w:val="0"/>
        </w:rPr>
        <w:t>3</w:t>
      </w:r>
      <w:r w:rsidRPr="00005A40">
        <w:rPr>
          <w:b w:val="0"/>
        </w:rPr>
        <w:t xml:space="preserve"> Latency comparison for different UE geometries, </w:t>
      </w:r>
      <w:r w:rsidRPr="00005A40">
        <w:rPr>
          <w:b w:val="0"/>
        </w:rPr>
        <w:br/>
        <w:t xml:space="preserve">w/ and w/o WUS association </w:t>
      </w:r>
      <w:r w:rsidRPr="00005A40">
        <w:rPr>
          <w:b w:val="0"/>
          <w:lang w:val="en-US"/>
        </w:rPr>
        <w:t>with</w:t>
      </w:r>
      <w:r w:rsidRPr="00005A40">
        <w:rPr>
          <w:b w:val="0"/>
        </w:rPr>
        <w:t xml:space="preserve"> Short DRX</w:t>
      </w:r>
    </w:p>
    <w:p w14:paraId="1CE95E13" w14:textId="17AA3C0C" w:rsidR="00745CDC" w:rsidRDefault="00745CDC" w:rsidP="00745CDC">
      <w:pPr>
        <w:rPr>
          <w:lang w:val="en-US" w:eastAsia="zh-CN"/>
        </w:rPr>
      </w:pPr>
      <w:r>
        <w:rPr>
          <w:lang w:val="en-US" w:eastAsia="zh-CN"/>
        </w:rPr>
        <w:t xml:space="preserve">Figure </w:t>
      </w:r>
      <w:r w:rsidR="00567639">
        <w:rPr>
          <w:lang w:val="en-US" w:eastAsia="zh-CN"/>
        </w:rPr>
        <w:t>4</w:t>
      </w:r>
      <w:r>
        <w:rPr>
          <w:lang w:val="en-US" w:eastAsia="zh-CN"/>
        </w:rPr>
        <w:t xml:space="preserve"> and Figure </w:t>
      </w:r>
      <w:r w:rsidR="00567639">
        <w:rPr>
          <w:lang w:val="en-US" w:eastAsia="zh-CN"/>
        </w:rPr>
        <w:t>5</w:t>
      </w:r>
      <w:r>
        <w:rPr>
          <w:lang w:val="en-US" w:eastAsia="zh-CN"/>
        </w:rPr>
        <w:t xml:space="preserve"> shows results for smaller Short DRX timer (e.g. 3). As shown on these figures, for such Short DRX configuration, WUS association to the Short DRX cycles leads to </w:t>
      </w:r>
      <w:r w:rsidR="00567639">
        <w:rPr>
          <w:lang w:val="en-US" w:eastAsia="zh-CN"/>
        </w:rPr>
        <w:t>a situation</w:t>
      </w:r>
      <w:r>
        <w:rPr>
          <w:lang w:val="en-US" w:eastAsia="zh-CN"/>
        </w:rPr>
        <w:t xml:space="preserve"> with </w:t>
      </w:r>
      <w:r w:rsidR="00567639">
        <w:rPr>
          <w:lang w:val="en-US" w:eastAsia="zh-CN"/>
        </w:rPr>
        <w:t>slightly improved</w:t>
      </w:r>
      <w:r>
        <w:rPr>
          <w:lang w:val="en-US" w:eastAsia="zh-CN"/>
        </w:rPr>
        <w:t xml:space="preserve"> power consumption and worse latency.</w:t>
      </w:r>
    </w:p>
    <w:p w14:paraId="3FCABAFF" w14:textId="77777777" w:rsidR="00745CDC" w:rsidRDefault="00745CDC" w:rsidP="00745CDC">
      <w:pPr>
        <w:keepNext/>
        <w:jc w:val="center"/>
      </w:pPr>
      <w:r>
        <w:rPr>
          <w:noProof/>
          <w:lang w:val="en-US"/>
        </w:rPr>
        <w:lastRenderedPageBreak/>
        <w:drawing>
          <wp:inline distT="0" distB="0" distL="0" distR="0" wp14:anchorId="2FFF081B" wp14:editId="65E6CD45">
            <wp:extent cx="4988755" cy="2695770"/>
            <wp:effectExtent l="0" t="0" r="2540"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F749609" w14:textId="1C1AEF9C" w:rsidR="00745CDC" w:rsidRPr="00005A40" w:rsidRDefault="00745CDC" w:rsidP="00745CDC">
      <w:pPr>
        <w:pStyle w:val="Caption"/>
        <w:rPr>
          <w:b w:val="0"/>
        </w:rPr>
      </w:pPr>
      <w:r w:rsidRPr="00005A40">
        <w:rPr>
          <w:b w:val="0"/>
        </w:rPr>
        <w:t xml:space="preserve">Figure </w:t>
      </w:r>
      <w:r w:rsidR="00567639" w:rsidRPr="00005A40">
        <w:rPr>
          <w:b w:val="0"/>
        </w:rPr>
        <w:t>4</w:t>
      </w:r>
      <w:r w:rsidRPr="00005A40">
        <w:rPr>
          <w:b w:val="0"/>
        </w:rPr>
        <w:t xml:space="preserve"> Power consumption comparison for different UE geometries, </w:t>
      </w:r>
      <w:r w:rsidRPr="00005A40">
        <w:rPr>
          <w:b w:val="0"/>
        </w:rPr>
        <w:br/>
        <w:t>w/o Short DRX and w/ and w/o WUS association with Short DRX</w:t>
      </w:r>
    </w:p>
    <w:p w14:paraId="16ACC977" w14:textId="77777777" w:rsidR="00745CDC" w:rsidRDefault="00745CDC" w:rsidP="00745CDC">
      <w:pPr>
        <w:keepNext/>
        <w:jc w:val="center"/>
      </w:pPr>
      <w:r>
        <w:rPr>
          <w:noProof/>
          <w:lang w:val="en-US"/>
        </w:rPr>
        <w:drawing>
          <wp:inline distT="0" distB="0" distL="0" distR="0" wp14:anchorId="625DCB9F" wp14:editId="435980C2">
            <wp:extent cx="3975881" cy="2730940"/>
            <wp:effectExtent l="0" t="0" r="5715" b="127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DB986CF" w14:textId="166DF21A" w:rsidR="00745CDC" w:rsidRPr="00005A40" w:rsidRDefault="00745CDC" w:rsidP="00745CDC">
      <w:pPr>
        <w:pStyle w:val="Caption"/>
        <w:rPr>
          <w:b w:val="0"/>
        </w:rPr>
      </w:pPr>
      <w:r w:rsidRPr="00005A40">
        <w:rPr>
          <w:b w:val="0"/>
        </w:rPr>
        <w:t xml:space="preserve">Figure </w:t>
      </w:r>
      <w:r w:rsidR="00567639" w:rsidRPr="00005A40">
        <w:rPr>
          <w:b w:val="0"/>
        </w:rPr>
        <w:t>5</w:t>
      </w:r>
      <w:r w:rsidRPr="00005A40">
        <w:rPr>
          <w:b w:val="0"/>
        </w:rPr>
        <w:t xml:space="preserve"> Latency comparison for different UE geometries, </w:t>
      </w:r>
      <w:r w:rsidRPr="00005A40">
        <w:rPr>
          <w:b w:val="0"/>
        </w:rPr>
        <w:br/>
        <w:t>w/ and w/o WUS association with Short DRX</w:t>
      </w:r>
    </w:p>
    <w:p w14:paraId="5175B653" w14:textId="4E1D110A" w:rsidR="00745CDC" w:rsidRDefault="00745CDC" w:rsidP="00745CDC">
      <w:pPr>
        <w:rPr>
          <w:rFonts w:cs="Arial"/>
          <w:bCs/>
          <w:lang w:eastAsia="zh-CN"/>
        </w:rPr>
      </w:pPr>
      <w:r>
        <w:rPr>
          <w:rFonts w:cs="Arial"/>
          <w:b/>
          <w:bCs/>
          <w:lang w:eastAsia="zh-CN"/>
        </w:rPr>
        <w:t xml:space="preserve">Observation </w:t>
      </w:r>
      <w:r w:rsidR="00567639">
        <w:rPr>
          <w:rFonts w:cs="Arial"/>
          <w:b/>
          <w:bCs/>
          <w:lang w:eastAsia="zh-CN"/>
        </w:rPr>
        <w:t>1</w:t>
      </w:r>
      <w:r>
        <w:rPr>
          <w:rFonts w:cs="Arial"/>
          <w:bCs/>
          <w:lang w:eastAsia="zh-CN"/>
        </w:rPr>
        <w:t xml:space="preserve">: </w:t>
      </w:r>
    </w:p>
    <w:p w14:paraId="5A4A5539" w14:textId="6AD35F8C" w:rsidR="00745CDC" w:rsidRPr="00567639" w:rsidRDefault="00745CDC" w:rsidP="00745CDC">
      <w:pPr>
        <w:pStyle w:val="ListParagraph"/>
        <w:numPr>
          <w:ilvl w:val="0"/>
          <w:numId w:val="16"/>
        </w:numPr>
        <w:ind w:left="360"/>
        <w:rPr>
          <w:rFonts w:cs="Arial"/>
          <w:bCs/>
          <w:i/>
          <w:lang w:eastAsia="zh-CN"/>
        </w:rPr>
      </w:pPr>
      <w:r w:rsidRPr="00567639">
        <w:rPr>
          <w:rFonts w:cs="Arial"/>
          <w:bCs/>
          <w:i/>
          <w:lang w:eastAsia="zh-CN"/>
        </w:rPr>
        <w:t xml:space="preserve">WUS association with </w:t>
      </w:r>
      <w:r w:rsidR="00567639" w:rsidRPr="00567639">
        <w:rPr>
          <w:rFonts w:cs="Arial"/>
          <w:bCs/>
          <w:i/>
          <w:lang w:eastAsia="zh-CN"/>
        </w:rPr>
        <w:t xml:space="preserve">both </w:t>
      </w:r>
      <w:r w:rsidRPr="00567639">
        <w:rPr>
          <w:rFonts w:cs="Arial"/>
          <w:bCs/>
          <w:i/>
          <w:lang w:eastAsia="zh-CN"/>
        </w:rPr>
        <w:t>Short</w:t>
      </w:r>
      <w:r w:rsidR="00567639" w:rsidRPr="00567639">
        <w:rPr>
          <w:rFonts w:cs="Arial"/>
          <w:bCs/>
          <w:i/>
          <w:lang w:eastAsia="zh-CN"/>
        </w:rPr>
        <w:t xml:space="preserve"> and long</w:t>
      </w:r>
      <w:r w:rsidRPr="00567639">
        <w:rPr>
          <w:rFonts w:cs="Arial"/>
          <w:bCs/>
          <w:i/>
          <w:lang w:eastAsia="zh-CN"/>
        </w:rPr>
        <w:t xml:space="preserve"> DRX cycles </w:t>
      </w:r>
      <w:r w:rsidR="00567639" w:rsidRPr="00567639">
        <w:rPr>
          <w:rFonts w:cs="Arial"/>
          <w:bCs/>
          <w:i/>
          <w:lang w:eastAsia="zh-CN"/>
        </w:rPr>
        <w:t xml:space="preserve">may increase or decrease power consumption with respect to WUS association with long DRX only, </w:t>
      </w:r>
      <w:r w:rsidRPr="00567639">
        <w:rPr>
          <w:rFonts w:cs="Arial"/>
          <w:bCs/>
          <w:i/>
          <w:lang w:eastAsia="zh-CN"/>
        </w:rPr>
        <w:t>depending on the</w:t>
      </w:r>
      <w:r w:rsidR="00567639" w:rsidRPr="00567639">
        <w:rPr>
          <w:rFonts w:cs="Arial"/>
          <w:bCs/>
          <w:i/>
          <w:lang w:eastAsia="zh-CN"/>
        </w:rPr>
        <w:t xml:space="preserve"> </w:t>
      </w:r>
      <w:r w:rsidR="00567639">
        <w:rPr>
          <w:rFonts w:cs="Arial"/>
          <w:bCs/>
          <w:i/>
          <w:lang w:eastAsia="zh-CN"/>
        </w:rPr>
        <w:t xml:space="preserve">Short DRX configuration. </w:t>
      </w:r>
    </w:p>
    <w:p w14:paraId="36B4809C" w14:textId="4D3B82BD" w:rsidR="00567639" w:rsidRPr="00567639" w:rsidRDefault="00567639" w:rsidP="00745CDC">
      <w:pPr>
        <w:rPr>
          <w:lang w:eastAsia="zh-CN"/>
        </w:rPr>
      </w:pPr>
      <w:r w:rsidRPr="00567639">
        <w:rPr>
          <w:lang w:eastAsia="zh-CN"/>
        </w:rPr>
        <w:t xml:space="preserve">To this </w:t>
      </w:r>
      <w:r>
        <w:rPr>
          <w:lang w:eastAsia="zh-CN"/>
        </w:rPr>
        <w:t>end, we think that association of WUS should not always apply to short DRX, in addition to long DRX. There can be power saving benefit obtained based on some short DRX configuration, however, it can be worse too. Hence, we propose that WUS association with short DRX should be configurable to a UE.</w:t>
      </w:r>
    </w:p>
    <w:p w14:paraId="70B4404C" w14:textId="33926AF8" w:rsidR="00745CDC" w:rsidRDefault="00745CDC" w:rsidP="00745CDC">
      <w:pPr>
        <w:rPr>
          <w:rFonts w:cs="Arial"/>
          <w:b/>
          <w:bCs/>
          <w:lang w:eastAsia="zh-CN"/>
        </w:rPr>
      </w:pPr>
      <w:r w:rsidRPr="00E34383">
        <w:rPr>
          <w:rFonts w:cs="Arial"/>
          <w:b/>
          <w:bCs/>
          <w:lang w:eastAsia="zh-CN"/>
        </w:rPr>
        <w:t xml:space="preserve">Proposal </w:t>
      </w:r>
      <w:r w:rsidR="00567639">
        <w:rPr>
          <w:rFonts w:cs="Arial"/>
          <w:b/>
          <w:bCs/>
          <w:lang w:eastAsia="zh-CN"/>
        </w:rPr>
        <w:t>7</w:t>
      </w:r>
      <w:r>
        <w:rPr>
          <w:rFonts w:cs="Arial"/>
          <w:b/>
          <w:bCs/>
          <w:lang w:eastAsia="zh-CN"/>
        </w:rPr>
        <w:t>:</w:t>
      </w:r>
    </w:p>
    <w:p w14:paraId="4E13A695" w14:textId="00D157E0" w:rsidR="00745CDC" w:rsidRPr="00CC2D9B" w:rsidRDefault="00745CDC" w:rsidP="00745CDC">
      <w:pPr>
        <w:pStyle w:val="ListParagraph"/>
        <w:numPr>
          <w:ilvl w:val="0"/>
          <w:numId w:val="16"/>
        </w:numPr>
        <w:ind w:left="360"/>
        <w:rPr>
          <w:rFonts w:cs="Arial"/>
          <w:bCs/>
          <w:i/>
          <w:lang w:eastAsia="zh-CN"/>
        </w:rPr>
      </w:pPr>
      <w:r w:rsidRPr="00CC2D9B">
        <w:rPr>
          <w:rFonts w:cs="Arial"/>
          <w:bCs/>
          <w:i/>
          <w:lang w:eastAsia="zh-CN"/>
        </w:rPr>
        <w:t>WUS ass</w:t>
      </w:r>
      <w:r w:rsidR="00567639">
        <w:rPr>
          <w:rFonts w:cs="Arial"/>
          <w:bCs/>
          <w:i/>
          <w:lang w:eastAsia="zh-CN"/>
        </w:rPr>
        <w:t>ociation with Short DRX cycles can be</w:t>
      </w:r>
      <w:r w:rsidRPr="00CC2D9B">
        <w:rPr>
          <w:rFonts w:cs="Arial"/>
          <w:bCs/>
          <w:i/>
          <w:lang w:eastAsia="zh-CN"/>
        </w:rPr>
        <w:t xml:space="preserve"> configurable </w:t>
      </w:r>
      <w:r w:rsidR="00567639">
        <w:rPr>
          <w:rFonts w:cs="Arial"/>
          <w:bCs/>
          <w:i/>
          <w:lang w:eastAsia="zh-CN"/>
        </w:rPr>
        <w:t>to</w:t>
      </w:r>
      <w:r>
        <w:rPr>
          <w:rFonts w:cs="Arial"/>
          <w:bCs/>
          <w:i/>
          <w:lang w:eastAsia="zh-CN"/>
        </w:rPr>
        <w:t xml:space="preserve"> the UE</w:t>
      </w:r>
      <w:r w:rsidRPr="00CC2D9B">
        <w:rPr>
          <w:rFonts w:cs="Arial"/>
          <w:bCs/>
          <w:i/>
          <w:lang w:eastAsia="zh-CN"/>
        </w:rPr>
        <w:t>.</w:t>
      </w:r>
    </w:p>
    <w:p w14:paraId="0A662159" w14:textId="77777777" w:rsidR="00745CDC" w:rsidRDefault="00745CDC" w:rsidP="00B42D8B">
      <w:pPr>
        <w:pStyle w:val="ListParagraph"/>
        <w:ind w:left="360"/>
        <w:rPr>
          <w:rFonts w:cs="Arial"/>
          <w:b/>
          <w:bCs/>
          <w:lang w:eastAsia="zh-CN"/>
        </w:rPr>
      </w:pPr>
    </w:p>
    <w:p w14:paraId="0B1A0CCE" w14:textId="77777777" w:rsidR="00745CDC" w:rsidRPr="00E34383" w:rsidRDefault="00745CDC" w:rsidP="00B42D8B">
      <w:pPr>
        <w:pStyle w:val="ListParagraph"/>
        <w:ind w:left="360"/>
        <w:rPr>
          <w:rFonts w:cs="Arial"/>
          <w:b/>
          <w:bCs/>
          <w:lang w:eastAsia="zh-CN"/>
        </w:rPr>
      </w:pPr>
    </w:p>
    <w:p w14:paraId="441A900F" w14:textId="48190C0F" w:rsidR="006F3814" w:rsidRPr="006F3814" w:rsidRDefault="006F3814" w:rsidP="00D161AA">
      <w:pPr>
        <w:pStyle w:val="Heading4"/>
        <w:rPr>
          <w:lang w:val="en-US" w:eastAsia="zh-CN"/>
        </w:rPr>
      </w:pPr>
      <w:r>
        <w:rPr>
          <w:lang w:val="en-US" w:eastAsia="zh-CN"/>
        </w:rPr>
        <w:t xml:space="preserve">2.4.2 </w:t>
      </w:r>
      <w:r w:rsidRPr="006F3814">
        <w:rPr>
          <w:lang w:val="en-US" w:eastAsia="zh-CN"/>
        </w:rPr>
        <w:t>UE behavior</w:t>
      </w:r>
    </w:p>
    <w:p w14:paraId="294CB6E7" w14:textId="73DA7DCC" w:rsidR="005A7877" w:rsidRPr="006F3814" w:rsidRDefault="006F3814" w:rsidP="006F3814">
      <w:pPr>
        <w:pStyle w:val="B1"/>
        <w:ind w:left="0" w:firstLine="0"/>
        <w:jc w:val="both"/>
        <w:rPr>
          <w:rFonts w:cs="Arial"/>
        </w:rPr>
      </w:pPr>
      <w:r w:rsidRPr="006F3814">
        <w:rPr>
          <w:rFonts w:cs="Arial"/>
        </w:rPr>
        <w:t>In our view</w:t>
      </w:r>
      <w:r w:rsidR="005A7877" w:rsidRPr="006F3814">
        <w:rPr>
          <w:rFonts w:cs="Arial"/>
        </w:rPr>
        <w:t xml:space="preserve">, once WUS is detected, UE may skip the remaining valid monitoring occasions. </w:t>
      </w:r>
      <w:r w:rsidRPr="006F3814">
        <w:rPr>
          <w:rFonts w:cs="Arial"/>
        </w:rPr>
        <w:t>I</w:t>
      </w:r>
      <w:r w:rsidR="005A7877" w:rsidRPr="006F3814">
        <w:rPr>
          <w:rFonts w:cs="Arial"/>
        </w:rPr>
        <w:t xml:space="preserve">f UE does not detect WUS DCI or WUS monitoring occasion(s) are skipped (e.g., when WUS monitoring occasion(s) overlap with active time) or WUS DCI is received/detected but WUS trigger is not received, UE skip the following/next DRX ON, i.e.,  </w:t>
      </w:r>
      <w:r w:rsidR="005A7877" w:rsidRPr="006F3814">
        <w:rPr>
          <w:rFonts w:eastAsia="Malgun Gothic" w:cs="Arial"/>
          <w:i/>
          <w:noProof/>
          <w:color w:val="000000" w:themeColor="text1"/>
        </w:rPr>
        <w:t>drx-onDurationTimer</w:t>
      </w:r>
      <w:r w:rsidR="005A7877" w:rsidRPr="006F3814">
        <w:rPr>
          <w:rFonts w:eastAsia="Malgun Gothic" w:cs="Arial"/>
          <w:i/>
          <w:noProof/>
          <w:color w:val="000000" w:themeColor="text1"/>
          <w:u w:val="single"/>
        </w:rPr>
        <w:t xml:space="preserve"> </w:t>
      </w:r>
      <w:r w:rsidR="005A7877" w:rsidRPr="006F3814">
        <w:rPr>
          <w:rFonts w:cs="Arial"/>
        </w:rPr>
        <w:t xml:space="preserve">does not start at the next configured occasion. </w:t>
      </w:r>
    </w:p>
    <w:p w14:paraId="67F54406" w14:textId="1633E389" w:rsidR="006F3814" w:rsidRPr="006F3814" w:rsidRDefault="006F3814" w:rsidP="006F3814">
      <w:pPr>
        <w:jc w:val="both"/>
        <w:rPr>
          <w:rFonts w:cs="Arial"/>
        </w:rPr>
      </w:pPr>
      <w:r w:rsidRPr="006F3814">
        <w:rPr>
          <w:rFonts w:cs="Arial"/>
        </w:rPr>
        <w:t xml:space="preserve">RAN2 agreements from the SI phase indicate that WUS indication only applies to the single consecutive ON duration, as it was also captured by RAN2 in </w:t>
      </w:r>
      <w:r w:rsidRPr="006F3814">
        <w:rPr>
          <w:rFonts w:cs="Arial"/>
          <w:bCs/>
          <w:lang w:eastAsia="zh-CN"/>
        </w:rPr>
        <w:t>TR 38.840.</w:t>
      </w:r>
      <w:r w:rsidRPr="006F3814">
        <w:rPr>
          <w:rFonts w:cs="Arial"/>
        </w:rPr>
        <w:t xml:space="preserve">  </w:t>
      </w:r>
    </w:p>
    <w:p w14:paraId="473F961C" w14:textId="77777777" w:rsidR="006F3814" w:rsidRPr="006F3814" w:rsidRDefault="006F3814" w:rsidP="006F3814">
      <w:pPr>
        <w:ind w:left="720"/>
        <w:rPr>
          <w:rFonts w:eastAsia="Malgun Gothic" w:cs="Arial"/>
          <w:i/>
        </w:rPr>
      </w:pPr>
      <w:r w:rsidRPr="006F3814">
        <w:rPr>
          <w:rFonts w:eastAsia="Malgun Gothic" w:cs="Arial"/>
          <w:i/>
        </w:rPr>
        <w:t xml:space="preserve">"The PDCCH-based power saving signal/channel for wake-up purpose can indicate the UE to monitor or skip the PDCCH during </w:t>
      </w:r>
      <w:r w:rsidRPr="006F3814">
        <w:rPr>
          <w:rFonts w:eastAsia="Malgun Gothic" w:cs="Arial"/>
          <w:b/>
          <w:i/>
        </w:rPr>
        <w:t>the next occurrence of the drx-onDurationTimer</w:t>
      </w:r>
      <w:r w:rsidRPr="006F3814">
        <w:rPr>
          <w:rFonts w:eastAsia="Malgun Gothic" w:cs="Arial"/>
          <w:i/>
        </w:rPr>
        <w:t xml:space="preserve">. In the latter case, the UE does not start </w:t>
      </w:r>
      <w:r w:rsidRPr="006F3814">
        <w:rPr>
          <w:rFonts w:eastAsia="Malgun Gothic" w:cs="Arial"/>
          <w:b/>
          <w:i/>
        </w:rPr>
        <w:t>the drx-onDurationTimer at its next occasion</w:t>
      </w:r>
      <w:r w:rsidRPr="006F3814">
        <w:rPr>
          <w:rFonts w:eastAsia="Malgun Gothic" w:cs="Arial"/>
          <w:i/>
        </w:rPr>
        <w:t xml:space="preserve">. From higher layer perspective, in order to minimize the rate of such PDCCH-based power saving signal/channel transmission from the network, the preference is that the PDCCH-based power saving signal/channel for wake-up purpose is used to indicate to the UE to wake up to monitor the PDCCH during </w:t>
      </w:r>
      <w:r w:rsidRPr="006F3814">
        <w:rPr>
          <w:rFonts w:eastAsia="Malgun Gothic" w:cs="Arial"/>
          <w:b/>
          <w:i/>
        </w:rPr>
        <w:t>the next occurrence of the drx-onDurationTimer</w:t>
      </w:r>
      <w:r w:rsidRPr="006F3814">
        <w:rPr>
          <w:rFonts w:eastAsia="Malgun Gothic" w:cs="Arial"/>
          <w:i/>
        </w:rPr>
        <w:t>."</w:t>
      </w:r>
    </w:p>
    <w:p w14:paraId="1C249E7A" w14:textId="15EDC906" w:rsidR="006F3814" w:rsidRDefault="006F3814" w:rsidP="006F3814">
      <w:pPr>
        <w:spacing w:after="0"/>
        <w:rPr>
          <w:rFonts w:cs="Arial"/>
          <w:b/>
          <w:bCs/>
          <w:lang w:eastAsia="zh-CN"/>
        </w:rPr>
      </w:pPr>
      <w:r w:rsidRPr="009C2D2E">
        <w:rPr>
          <w:rFonts w:cs="Arial"/>
          <w:b/>
          <w:bCs/>
          <w:lang w:eastAsia="zh-CN"/>
        </w:rPr>
        <w:t xml:space="preserve">Proposal </w:t>
      </w:r>
      <w:r w:rsidR="00567639">
        <w:rPr>
          <w:rFonts w:cs="Arial"/>
          <w:b/>
          <w:bCs/>
          <w:lang w:eastAsia="zh-CN"/>
        </w:rPr>
        <w:t>8</w:t>
      </w:r>
      <w:r w:rsidRPr="009C2D2E">
        <w:rPr>
          <w:rFonts w:cs="Arial"/>
          <w:b/>
          <w:bCs/>
          <w:lang w:eastAsia="zh-CN"/>
        </w:rPr>
        <w:t xml:space="preserve">: </w:t>
      </w:r>
    </w:p>
    <w:p w14:paraId="320D14D8" w14:textId="595456EC" w:rsidR="006F3814" w:rsidRDefault="006F3814" w:rsidP="006F3814">
      <w:pPr>
        <w:pStyle w:val="ListParagraph"/>
        <w:numPr>
          <w:ilvl w:val="0"/>
          <w:numId w:val="25"/>
        </w:numPr>
        <w:rPr>
          <w:rFonts w:cs="Arial"/>
          <w:bCs/>
          <w:i/>
          <w:lang w:eastAsia="zh-CN"/>
        </w:rPr>
      </w:pPr>
      <w:r>
        <w:rPr>
          <w:rFonts w:cs="Arial"/>
          <w:bCs/>
          <w:i/>
          <w:lang w:eastAsia="zh-CN"/>
        </w:rPr>
        <w:t xml:space="preserve">If WUS is missed/not detected/trigger is not received, UE skips the </w:t>
      </w:r>
      <w:r w:rsidRPr="006F3814">
        <w:rPr>
          <w:rFonts w:cs="Arial"/>
          <w:bCs/>
          <w:i/>
          <w:lang w:eastAsia="zh-CN"/>
        </w:rPr>
        <w:t>next occurrence of the drx-onDurationTimer.</w:t>
      </w:r>
    </w:p>
    <w:p w14:paraId="0FA2829A" w14:textId="7C02C124" w:rsidR="006F3814" w:rsidRDefault="006F3814" w:rsidP="006F3814">
      <w:pPr>
        <w:pStyle w:val="ListParagraph"/>
        <w:numPr>
          <w:ilvl w:val="0"/>
          <w:numId w:val="25"/>
        </w:numPr>
        <w:rPr>
          <w:rFonts w:cs="Arial"/>
          <w:bCs/>
          <w:i/>
          <w:lang w:eastAsia="zh-CN"/>
        </w:rPr>
      </w:pPr>
      <w:r>
        <w:rPr>
          <w:rFonts w:cs="Arial"/>
          <w:bCs/>
          <w:i/>
          <w:lang w:eastAsia="zh-CN"/>
        </w:rPr>
        <w:t xml:space="preserve">If WUS trigger is detected, UE is indicated to monitor PDCCH during the </w:t>
      </w:r>
      <w:r w:rsidRPr="006F3814">
        <w:rPr>
          <w:rFonts w:cs="Arial"/>
          <w:bCs/>
          <w:i/>
          <w:lang w:eastAsia="zh-CN"/>
        </w:rPr>
        <w:t>next occurrence of the drx-onDurationTimer.</w:t>
      </w:r>
    </w:p>
    <w:p w14:paraId="10B86B0E" w14:textId="77777777" w:rsidR="00B42D8B" w:rsidRPr="00B42D8B" w:rsidRDefault="00B42D8B" w:rsidP="00B42D8B">
      <w:pPr>
        <w:pStyle w:val="ListParagraph"/>
        <w:rPr>
          <w:rFonts w:cs="Arial"/>
          <w:bCs/>
          <w:i/>
          <w:lang w:eastAsia="zh-CN"/>
        </w:rPr>
      </w:pPr>
    </w:p>
    <w:p w14:paraId="78F3C7D7" w14:textId="77777777" w:rsidR="00B975F2" w:rsidRPr="005A4E4F"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3B46754C" w14:textId="4E8D6A6A" w:rsidR="00387F91" w:rsidRDefault="00F5596B" w:rsidP="000A4DFD">
      <w:pPr>
        <w:rPr>
          <w:rFonts w:cs="Arial"/>
        </w:rPr>
      </w:pPr>
      <w:r>
        <w:rPr>
          <w:rFonts w:cs="Arial"/>
        </w:rPr>
        <w:t xml:space="preserve">In this contribution, we discussed different design aspects for </w:t>
      </w:r>
      <w:r w:rsidRPr="00F5596B">
        <w:rPr>
          <w:rFonts w:cs="Arial"/>
        </w:rPr>
        <w:t>PDCCH-based power saving signal</w:t>
      </w:r>
      <w:r>
        <w:rPr>
          <w:rFonts w:cs="Arial"/>
        </w:rPr>
        <w:t xml:space="preserve"> including DCI contents, formats, configurations, </w:t>
      </w:r>
      <w:r w:rsidR="003E5162">
        <w:rPr>
          <w:rFonts w:cs="Arial"/>
        </w:rPr>
        <w:t>etc</w:t>
      </w:r>
      <w:r w:rsidR="00831C58">
        <w:rPr>
          <w:rFonts w:cs="Arial"/>
        </w:rPr>
        <w:t xml:space="preserve">. Based on the discussions, we </w:t>
      </w:r>
      <w:r w:rsidR="00567639">
        <w:rPr>
          <w:rFonts w:cs="Arial"/>
        </w:rPr>
        <w:t xml:space="preserve">observe and </w:t>
      </w:r>
      <w:r w:rsidR="00831C58">
        <w:rPr>
          <w:rFonts w:cs="Arial"/>
        </w:rPr>
        <w:t xml:space="preserve">propose the following: </w:t>
      </w:r>
    </w:p>
    <w:p w14:paraId="57314097" w14:textId="77777777" w:rsidR="00567639" w:rsidRDefault="00567639" w:rsidP="00567639">
      <w:pPr>
        <w:pStyle w:val="ListParagraph"/>
        <w:ind w:left="0"/>
        <w:rPr>
          <w:rFonts w:cs="Arial"/>
          <w:b/>
          <w:bCs/>
          <w:lang w:eastAsia="zh-CN"/>
        </w:rPr>
      </w:pPr>
    </w:p>
    <w:p w14:paraId="1981C268" w14:textId="088351CC" w:rsidR="00567639" w:rsidRDefault="00567639" w:rsidP="00567639">
      <w:pPr>
        <w:rPr>
          <w:rFonts w:cs="Arial"/>
          <w:bCs/>
          <w:lang w:eastAsia="zh-CN"/>
        </w:rPr>
      </w:pPr>
      <w:r>
        <w:rPr>
          <w:rFonts w:cs="Arial"/>
          <w:b/>
          <w:bCs/>
          <w:lang w:eastAsia="zh-CN"/>
        </w:rPr>
        <w:t>Observation 1</w:t>
      </w:r>
      <w:r>
        <w:rPr>
          <w:rFonts w:cs="Arial"/>
          <w:bCs/>
          <w:lang w:eastAsia="zh-CN"/>
        </w:rPr>
        <w:t xml:space="preserve">: </w:t>
      </w:r>
    </w:p>
    <w:p w14:paraId="220BC3B5" w14:textId="77777777" w:rsidR="00567639" w:rsidRPr="00567639" w:rsidRDefault="00567639" w:rsidP="00567639">
      <w:pPr>
        <w:pStyle w:val="ListParagraph"/>
        <w:numPr>
          <w:ilvl w:val="0"/>
          <w:numId w:val="16"/>
        </w:numPr>
        <w:ind w:left="360"/>
        <w:rPr>
          <w:rFonts w:cs="Arial"/>
          <w:bCs/>
          <w:i/>
          <w:lang w:eastAsia="zh-CN"/>
        </w:rPr>
      </w:pPr>
      <w:r w:rsidRPr="00567639">
        <w:rPr>
          <w:rFonts w:cs="Arial"/>
          <w:bCs/>
          <w:i/>
          <w:lang w:eastAsia="zh-CN"/>
        </w:rPr>
        <w:t xml:space="preserve">WUS association with both Short and long DRX cycles may increase or decrease power consumption with respect to WUS association with long DRX only, depending on the </w:t>
      </w:r>
      <w:r>
        <w:rPr>
          <w:rFonts w:cs="Arial"/>
          <w:bCs/>
          <w:i/>
          <w:lang w:eastAsia="zh-CN"/>
        </w:rPr>
        <w:t xml:space="preserve">Short DRX configuration. </w:t>
      </w:r>
    </w:p>
    <w:p w14:paraId="550E1D2A" w14:textId="77777777" w:rsidR="00567639" w:rsidRDefault="00567639" w:rsidP="00567639">
      <w:pPr>
        <w:pStyle w:val="ListParagraph"/>
        <w:ind w:left="0"/>
        <w:rPr>
          <w:rFonts w:cs="Arial"/>
          <w:b/>
          <w:bCs/>
          <w:lang w:eastAsia="zh-CN"/>
        </w:rPr>
      </w:pPr>
    </w:p>
    <w:p w14:paraId="7A972563" w14:textId="77777777" w:rsidR="00567639" w:rsidRDefault="00567639" w:rsidP="00567639">
      <w:pPr>
        <w:spacing w:after="0"/>
        <w:rPr>
          <w:rFonts w:cs="Arial"/>
          <w:b/>
          <w:bCs/>
          <w:lang w:eastAsia="zh-CN"/>
        </w:rPr>
      </w:pPr>
      <w:r w:rsidRPr="004331DA">
        <w:rPr>
          <w:rFonts w:cs="Arial"/>
          <w:b/>
          <w:bCs/>
          <w:lang w:eastAsia="zh-CN"/>
        </w:rPr>
        <w:t xml:space="preserve">Proposal </w:t>
      </w:r>
      <w:r>
        <w:rPr>
          <w:rFonts w:cs="Arial"/>
          <w:b/>
          <w:bCs/>
          <w:lang w:eastAsia="zh-CN"/>
        </w:rPr>
        <w:t>1</w:t>
      </w:r>
      <w:r w:rsidRPr="004331DA">
        <w:rPr>
          <w:rFonts w:cs="Arial"/>
          <w:b/>
          <w:bCs/>
          <w:lang w:eastAsia="zh-CN"/>
        </w:rPr>
        <w:t xml:space="preserve">: </w:t>
      </w:r>
    </w:p>
    <w:p w14:paraId="13824F7D" w14:textId="77777777" w:rsidR="00567639" w:rsidRPr="00B47D2F" w:rsidRDefault="00567639" w:rsidP="00567639">
      <w:pPr>
        <w:numPr>
          <w:ilvl w:val="0"/>
          <w:numId w:val="5"/>
        </w:numPr>
        <w:spacing w:after="0"/>
        <w:ind w:left="360"/>
        <w:rPr>
          <w:rFonts w:cs="Arial"/>
          <w:bCs/>
          <w:i/>
          <w:lang w:eastAsia="zh-CN"/>
        </w:rPr>
      </w:pPr>
      <w:r>
        <w:rPr>
          <w:rFonts w:cs="Arial"/>
          <w:bCs/>
          <w:i/>
          <w:lang w:eastAsia="zh-CN"/>
        </w:rPr>
        <w:t>Group-common DCI format with</w:t>
      </w:r>
      <w:r w:rsidRPr="00B47D2F">
        <w:rPr>
          <w:rFonts w:cs="Arial"/>
          <w:bCs/>
          <w:i/>
          <w:lang w:eastAsia="zh-CN"/>
        </w:rPr>
        <w:t xml:space="preserve"> UE specific fields</w:t>
      </w:r>
      <w:r>
        <w:rPr>
          <w:rFonts w:cs="Arial"/>
          <w:bCs/>
          <w:i/>
          <w:lang w:eastAsia="zh-CN"/>
        </w:rPr>
        <w:t xml:space="preserve"> is supported for power saving signal outside active time</w:t>
      </w:r>
    </w:p>
    <w:p w14:paraId="09302017" w14:textId="77777777" w:rsidR="00567639" w:rsidRDefault="00567639" w:rsidP="00567639">
      <w:pPr>
        <w:numPr>
          <w:ilvl w:val="1"/>
          <w:numId w:val="5"/>
        </w:numPr>
        <w:spacing w:after="0"/>
        <w:ind w:left="630" w:hanging="270"/>
        <w:rPr>
          <w:rFonts w:cs="Arial"/>
          <w:bCs/>
          <w:i/>
          <w:lang w:eastAsia="zh-CN"/>
        </w:rPr>
      </w:pPr>
      <w:r w:rsidRPr="00B47D2F">
        <w:rPr>
          <w:rFonts w:cs="Arial"/>
          <w:bCs/>
          <w:i/>
          <w:lang w:eastAsia="zh-CN"/>
        </w:rPr>
        <w:t>At least wake-up trigger and BWP indication can be included in the UE specific fields</w:t>
      </w:r>
    </w:p>
    <w:p w14:paraId="164BD63E" w14:textId="77777777" w:rsidR="00567639" w:rsidRPr="00B47D2F" w:rsidRDefault="00567639" w:rsidP="00567639">
      <w:pPr>
        <w:numPr>
          <w:ilvl w:val="1"/>
          <w:numId w:val="5"/>
        </w:numPr>
        <w:spacing w:after="0"/>
        <w:ind w:left="630" w:hanging="270"/>
        <w:rPr>
          <w:rFonts w:cs="Arial"/>
          <w:bCs/>
          <w:i/>
          <w:lang w:eastAsia="zh-CN"/>
        </w:rPr>
      </w:pPr>
      <w:r>
        <w:rPr>
          <w:rFonts w:cs="Arial"/>
          <w:bCs/>
          <w:i/>
          <w:lang w:eastAsia="zh-CN"/>
        </w:rPr>
        <w:t>DCI payload is configurable by RRC</w:t>
      </w:r>
    </w:p>
    <w:p w14:paraId="356CC33F" w14:textId="77777777" w:rsidR="00567639" w:rsidRDefault="00567639" w:rsidP="00567639">
      <w:pPr>
        <w:pStyle w:val="ListParagraph"/>
        <w:ind w:left="0"/>
        <w:rPr>
          <w:rFonts w:cs="Arial"/>
          <w:b/>
          <w:bCs/>
          <w:lang w:eastAsia="zh-CN"/>
        </w:rPr>
      </w:pPr>
    </w:p>
    <w:p w14:paraId="288B1451" w14:textId="77777777" w:rsidR="00567639" w:rsidRDefault="00567639" w:rsidP="00567639">
      <w:pPr>
        <w:pStyle w:val="ListParagraph"/>
        <w:ind w:left="0"/>
        <w:rPr>
          <w:rFonts w:cs="Arial"/>
          <w:b/>
          <w:bCs/>
          <w:lang w:eastAsia="zh-CN"/>
        </w:rPr>
      </w:pPr>
    </w:p>
    <w:p w14:paraId="77BD8ABB" w14:textId="77777777" w:rsidR="00567639" w:rsidRDefault="00567639" w:rsidP="00567639">
      <w:pPr>
        <w:pStyle w:val="ListParagraph"/>
        <w:ind w:left="0"/>
        <w:rPr>
          <w:rFonts w:cs="Arial"/>
          <w:b/>
          <w:bCs/>
          <w:lang w:eastAsia="zh-CN"/>
        </w:rPr>
      </w:pPr>
      <w:r w:rsidRPr="00E34383">
        <w:rPr>
          <w:rFonts w:cs="Arial"/>
          <w:b/>
          <w:bCs/>
          <w:lang w:eastAsia="zh-CN"/>
        </w:rPr>
        <w:t xml:space="preserve">Proposal </w:t>
      </w:r>
      <w:r>
        <w:rPr>
          <w:rFonts w:cs="Arial"/>
          <w:b/>
          <w:bCs/>
          <w:lang w:eastAsia="zh-CN"/>
        </w:rPr>
        <w:t>2</w:t>
      </w:r>
      <w:r w:rsidRPr="00E34383">
        <w:rPr>
          <w:rFonts w:cs="Arial"/>
          <w:b/>
          <w:bCs/>
          <w:lang w:eastAsia="zh-CN"/>
        </w:rPr>
        <w:t xml:space="preserve">: </w:t>
      </w:r>
    </w:p>
    <w:p w14:paraId="3D800F8F" w14:textId="77777777" w:rsidR="00567639" w:rsidRPr="00E34383" w:rsidRDefault="00567639" w:rsidP="00567639">
      <w:pPr>
        <w:pStyle w:val="ListParagraph"/>
        <w:numPr>
          <w:ilvl w:val="0"/>
          <w:numId w:val="6"/>
        </w:numPr>
        <w:rPr>
          <w:rFonts w:cs="Arial"/>
          <w:b/>
          <w:bCs/>
          <w:lang w:eastAsia="zh-CN"/>
        </w:rPr>
      </w:pPr>
      <w:r w:rsidRPr="002D3047">
        <w:rPr>
          <w:rFonts w:cs="Arial"/>
          <w:bCs/>
          <w:i/>
          <w:lang w:eastAsia="zh-CN"/>
        </w:rPr>
        <w:t>RAN1 considers RS enhancements for tracking to aid PDCCH-based WUS detection</w:t>
      </w:r>
      <w:r w:rsidRPr="00E34383">
        <w:rPr>
          <w:rFonts w:cs="Arial"/>
          <w:b/>
          <w:bCs/>
          <w:lang w:eastAsia="zh-CN"/>
        </w:rPr>
        <w:t>.</w:t>
      </w:r>
    </w:p>
    <w:p w14:paraId="22383415" w14:textId="77777777" w:rsidR="00567639" w:rsidRDefault="00567639" w:rsidP="00567639">
      <w:pPr>
        <w:pStyle w:val="ListParagraph"/>
        <w:ind w:left="0"/>
        <w:rPr>
          <w:rFonts w:cs="Arial"/>
          <w:b/>
          <w:bCs/>
          <w:lang w:eastAsia="zh-CN"/>
        </w:rPr>
      </w:pPr>
    </w:p>
    <w:p w14:paraId="6132DFB8" w14:textId="77777777" w:rsidR="00567639" w:rsidRDefault="00567639" w:rsidP="00567639">
      <w:pPr>
        <w:pStyle w:val="ListParagraph"/>
        <w:ind w:left="0"/>
        <w:rPr>
          <w:rFonts w:cs="Arial"/>
          <w:b/>
          <w:bCs/>
          <w:lang w:eastAsia="zh-CN"/>
        </w:rPr>
      </w:pPr>
    </w:p>
    <w:p w14:paraId="4C6EAD05" w14:textId="77777777" w:rsidR="00567639" w:rsidRDefault="00567639" w:rsidP="00567639">
      <w:pPr>
        <w:pStyle w:val="ListParagraph"/>
        <w:ind w:left="0"/>
        <w:jc w:val="both"/>
        <w:rPr>
          <w:rFonts w:cs="Arial"/>
          <w:bCs/>
          <w:lang w:eastAsia="zh-CN"/>
        </w:rPr>
      </w:pPr>
      <w:r w:rsidRPr="00567639">
        <w:rPr>
          <w:rFonts w:cs="Arial"/>
          <w:b/>
          <w:bCs/>
          <w:lang w:eastAsia="zh-CN"/>
        </w:rPr>
        <w:t>Proposal 3</w:t>
      </w:r>
      <w:r>
        <w:rPr>
          <w:rFonts w:cs="Arial"/>
          <w:bCs/>
          <w:lang w:eastAsia="zh-CN"/>
        </w:rPr>
        <w:t xml:space="preserve">: </w:t>
      </w:r>
    </w:p>
    <w:p w14:paraId="4CF084A3" w14:textId="77777777" w:rsidR="00567639" w:rsidRPr="00E34383" w:rsidRDefault="00567639" w:rsidP="00567639">
      <w:pPr>
        <w:pStyle w:val="ListParagraph"/>
        <w:numPr>
          <w:ilvl w:val="0"/>
          <w:numId w:val="6"/>
        </w:numPr>
        <w:rPr>
          <w:rFonts w:cs="Arial"/>
          <w:b/>
          <w:bCs/>
          <w:lang w:eastAsia="zh-CN"/>
        </w:rPr>
      </w:pPr>
      <w:r>
        <w:rPr>
          <w:rFonts w:cs="Arial"/>
          <w:bCs/>
          <w:i/>
          <w:lang w:eastAsia="zh-CN"/>
        </w:rPr>
        <w:t>A higher layer signaling may enable/disable WUS DCI monitoring</w:t>
      </w:r>
      <w:r w:rsidRPr="00E34383">
        <w:rPr>
          <w:rFonts w:cs="Arial"/>
          <w:b/>
          <w:bCs/>
          <w:lang w:eastAsia="zh-CN"/>
        </w:rPr>
        <w:t>.</w:t>
      </w:r>
    </w:p>
    <w:p w14:paraId="1787B933" w14:textId="77777777" w:rsidR="00567639" w:rsidRDefault="00567639" w:rsidP="00567639">
      <w:pPr>
        <w:pStyle w:val="ListParagraph"/>
        <w:ind w:left="0"/>
        <w:rPr>
          <w:rFonts w:cs="Arial"/>
          <w:b/>
          <w:bCs/>
          <w:lang w:eastAsia="zh-CN"/>
        </w:rPr>
      </w:pPr>
    </w:p>
    <w:p w14:paraId="47CC23EC" w14:textId="77777777" w:rsidR="00567639" w:rsidRDefault="00567639" w:rsidP="00567639">
      <w:pPr>
        <w:pStyle w:val="ListParagraph"/>
        <w:ind w:left="0"/>
        <w:rPr>
          <w:rFonts w:cs="Arial"/>
          <w:b/>
          <w:bCs/>
          <w:lang w:eastAsia="zh-CN"/>
        </w:rPr>
      </w:pPr>
      <w:r w:rsidRPr="00E34383">
        <w:rPr>
          <w:rFonts w:cs="Arial"/>
          <w:b/>
          <w:bCs/>
          <w:lang w:eastAsia="zh-CN"/>
        </w:rPr>
        <w:t xml:space="preserve">Proposal </w:t>
      </w:r>
      <w:r>
        <w:rPr>
          <w:rFonts w:cs="Arial"/>
          <w:b/>
          <w:bCs/>
          <w:lang w:eastAsia="zh-CN"/>
        </w:rPr>
        <w:t>4</w:t>
      </w:r>
      <w:r w:rsidRPr="00E34383">
        <w:rPr>
          <w:rFonts w:cs="Arial"/>
          <w:b/>
          <w:bCs/>
          <w:lang w:eastAsia="zh-CN"/>
        </w:rPr>
        <w:t xml:space="preserve">: </w:t>
      </w:r>
    </w:p>
    <w:p w14:paraId="7D8AF6F6" w14:textId="77777777" w:rsidR="00567639" w:rsidRPr="00E34383" w:rsidRDefault="00567639" w:rsidP="00567639">
      <w:pPr>
        <w:pStyle w:val="ListParagraph"/>
        <w:numPr>
          <w:ilvl w:val="0"/>
          <w:numId w:val="6"/>
        </w:numPr>
        <w:rPr>
          <w:rFonts w:cs="Arial"/>
          <w:b/>
          <w:bCs/>
          <w:lang w:eastAsia="zh-CN"/>
        </w:rPr>
      </w:pPr>
      <w:r>
        <w:rPr>
          <w:rFonts w:cs="Arial"/>
          <w:bCs/>
          <w:i/>
          <w:lang w:eastAsia="zh-CN"/>
        </w:rPr>
        <w:t>Support adding larger periodicity values for a search space set so that maximum search space set periodicity can match the maximum value of long DRX cycle length</w:t>
      </w:r>
      <w:r w:rsidRPr="00E34383">
        <w:rPr>
          <w:rFonts w:cs="Arial"/>
          <w:b/>
          <w:bCs/>
          <w:lang w:eastAsia="zh-CN"/>
        </w:rPr>
        <w:t>.</w:t>
      </w:r>
    </w:p>
    <w:p w14:paraId="67C3835F" w14:textId="77777777" w:rsidR="00567639" w:rsidRDefault="00567639" w:rsidP="00567639">
      <w:pPr>
        <w:pStyle w:val="ListParagraph"/>
        <w:ind w:left="0"/>
        <w:rPr>
          <w:rFonts w:cs="Arial"/>
          <w:b/>
          <w:bCs/>
          <w:lang w:eastAsia="zh-CN"/>
        </w:rPr>
      </w:pPr>
    </w:p>
    <w:p w14:paraId="70D82B84" w14:textId="77777777" w:rsidR="00567639" w:rsidRDefault="00567639" w:rsidP="00567639">
      <w:pPr>
        <w:pStyle w:val="ListParagraph"/>
        <w:ind w:left="0"/>
        <w:rPr>
          <w:rFonts w:cs="Arial"/>
          <w:b/>
          <w:bCs/>
          <w:lang w:eastAsia="zh-CN"/>
        </w:rPr>
      </w:pPr>
    </w:p>
    <w:p w14:paraId="304ED296" w14:textId="77777777" w:rsidR="00567639" w:rsidRDefault="00567639" w:rsidP="00567639">
      <w:pPr>
        <w:pStyle w:val="ListParagraph"/>
        <w:ind w:left="0"/>
        <w:rPr>
          <w:rFonts w:cs="Arial"/>
          <w:b/>
          <w:bCs/>
          <w:lang w:eastAsia="zh-CN"/>
        </w:rPr>
      </w:pPr>
      <w:r w:rsidRPr="00E34383">
        <w:rPr>
          <w:rFonts w:cs="Arial"/>
          <w:b/>
          <w:bCs/>
          <w:lang w:eastAsia="zh-CN"/>
        </w:rPr>
        <w:t xml:space="preserve">Proposal </w:t>
      </w:r>
      <w:r>
        <w:rPr>
          <w:rFonts w:cs="Arial"/>
          <w:b/>
          <w:bCs/>
          <w:lang w:eastAsia="zh-CN"/>
        </w:rPr>
        <w:t>5</w:t>
      </w:r>
      <w:r w:rsidRPr="00E34383">
        <w:rPr>
          <w:rFonts w:cs="Arial"/>
          <w:b/>
          <w:bCs/>
          <w:lang w:eastAsia="zh-CN"/>
        </w:rPr>
        <w:t xml:space="preserve">: </w:t>
      </w:r>
    </w:p>
    <w:p w14:paraId="5AF19B7C" w14:textId="77777777" w:rsidR="00567639" w:rsidRDefault="00567639" w:rsidP="00567639">
      <w:pPr>
        <w:pStyle w:val="ListParagraph"/>
        <w:numPr>
          <w:ilvl w:val="0"/>
          <w:numId w:val="6"/>
        </w:numPr>
        <w:rPr>
          <w:rFonts w:cs="Arial"/>
          <w:b/>
          <w:bCs/>
          <w:lang w:eastAsia="zh-CN"/>
        </w:rPr>
      </w:pPr>
      <w:r>
        <w:rPr>
          <w:rFonts w:cs="Arial"/>
          <w:bCs/>
          <w:i/>
          <w:lang w:eastAsia="zh-CN"/>
        </w:rPr>
        <w:t>The latest valid monitoring occasion for WUS DCI exists no later than the start of preparation time of wake up to DRX ON</w:t>
      </w:r>
      <w:r w:rsidRPr="00E34383">
        <w:rPr>
          <w:rFonts w:cs="Arial"/>
          <w:b/>
          <w:bCs/>
          <w:lang w:eastAsia="zh-CN"/>
        </w:rPr>
        <w:t>.</w:t>
      </w:r>
    </w:p>
    <w:p w14:paraId="01E6B978" w14:textId="77777777" w:rsidR="00567639" w:rsidRPr="00567639" w:rsidRDefault="00567639" w:rsidP="00567639">
      <w:pPr>
        <w:pStyle w:val="ListParagraph"/>
        <w:numPr>
          <w:ilvl w:val="0"/>
          <w:numId w:val="6"/>
        </w:numPr>
        <w:rPr>
          <w:rFonts w:cs="Arial"/>
          <w:b/>
          <w:bCs/>
          <w:lang w:eastAsia="zh-CN"/>
        </w:rPr>
      </w:pPr>
      <w:r>
        <w:rPr>
          <w:rFonts w:cs="Arial"/>
          <w:bCs/>
          <w:i/>
          <w:lang w:eastAsia="zh-CN"/>
        </w:rPr>
        <w:t xml:space="preserve">Monitoring the latest periodic monitoring instance of a search space set before preparation time is sufficient for monitoring WUS DCI, where the monitoring instance may include one or multiple monitoring occasions over a duration. </w:t>
      </w:r>
    </w:p>
    <w:p w14:paraId="0B65E6C5" w14:textId="77777777" w:rsidR="00567639" w:rsidRPr="00567639" w:rsidRDefault="00567639" w:rsidP="00567639">
      <w:pPr>
        <w:pStyle w:val="ListParagraph"/>
        <w:numPr>
          <w:ilvl w:val="0"/>
          <w:numId w:val="6"/>
        </w:numPr>
        <w:rPr>
          <w:rFonts w:cs="Arial"/>
          <w:b/>
          <w:bCs/>
          <w:lang w:eastAsia="zh-CN"/>
        </w:rPr>
      </w:pPr>
      <w:r>
        <w:rPr>
          <w:rFonts w:cs="Arial"/>
          <w:bCs/>
          <w:i/>
          <w:lang w:eastAsia="zh-CN"/>
        </w:rPr>
        <w:t xml:space="preserve">Preparation time is reported as UE capability which also serves as minimum value of offset. </w:t>
      </w:r>
    </w:p>
    <w:p w14:paraId="5F52D38E" w14:textId="77777777" w:rsidR="00567639" w:rsidRPr="00E34383" w:rsidRDefault="00567639" w:rsidP="00567639">
      <w:pPr>
        <w:pStyle w:val="ListParagraph"/>
        <w:numPr>
          <w:ilvl w:val="1"/>
          <w:numId w:val="6"/>
        </w:numPr>
        <w:rPr>
          <w:rFonts w:cs="Arial"/>
          <w:b/>
          <w:bCs/>
          <w:lang w:eastAsia="zh-CN"/>
        </w:rPr>
      </w:pPr>
      <w:r>
        <w:rPr>
          <w:rFonts w:cs="Arial"/>
          <w:bCs/>
          <w:i/>
          <w:lang w:eastAsia="zh-CN"/>
        </w:rPr>
        <w:t xml:space="preserve">Minimum value of offset can be 1 slot.  </w:t>
      </w:r>
    </w:p>
    <w:p w14:paraId="300A6210" w14:textId="77777777" w:rsidR="00567639" w:rsidRDefault="00567639" w:rsidP="00567639">
      <w:pPr>
        <w:pStyle w:val="ListParagraph"/>
        <w:ind w:left="0"/>
        <w:rPr>
          <w:rFonts w:cs="Arial"/>
          <w:b/>
          <w:bCs/>
          <w:lang w:eastAsia="zh-CN"/>
        </w:rPr>
      </w:pPr>
    </w:p>
    <w:p w14:paraId="1960C413" w14:textId="77777777" w:rsidR="00567639" w:rsidRDefault="00567639" w:rsidP="00567639">
      <w:pPr>
        <w:pStyle w:val="ListParagraph"/>
        <w:ind w:left="0"/>
        <w:rPr>
          <w:rFonts w:cs="Arial"/>
          <w:b/>
          <w:bCs/>
          <w:lang w:eastAsia="zh-CN"/>
        </w:rPr>
      </w:pPr>
    </w:p>
    <w:p w14:paraId="594D5BAF" w14:textId="77777777" w:rsidR="00567639" w:rsidRDefault="00567639" w:rsidP="00567639">
      <w:pPr>
        <w:pStyle w:val="ListParagraph"/>
        <w:ind w:left="0"/>
        <w:rPr>
          <w:rFonts w:cs="Arial"/>
          <w:b/>
          <w:bCs/>
          <w:lang w:eastAsia="zh-CN"/>
        </w:rPr>
      </w:pPr>
      <w:r w:rsidRPr="00E34383">
        <w:rPr>
          <w:rFonts w:cs="Arial"/>
          <w:b/>
          <w:bCs/>
          <w:lang w:eastAsia="zh-CN"/>
        </w:rPr>
        <w:t xml:space="preserve">Proposal </w:t>
      </w:r>
      <w:r>
        <w:rPr>
          <w:rFonts w:cs="Arial"/>
          <w:b/>
          <w:bCs/>
          <w:lang w:eastAsia="zh-CN"/>
        </w:rPr>
        <w:t>6</w:t>
      </w:r>
      <w:r w:rsidRPr="00E34383">
        <w:rPr>
          <w:rFonts w:cs="Arial"/>
          <w:b/>
          <w:bCs/>
          <w:lang w:eastAsia="zh-CN"/>
        </w:rPr>
        <w:t xml:space="preserve">: </w:t>
      </w:r>
    </w:p>
    <w:p w14:paraId="07C33B38" w14:textId="61F6A4D4" w:rsidR="00567639" w:rsidRDefault="00251FA9" w:rsidP="00567639">
      <w:pPr>
        <w:pStyle w:val="ListParagraph"/>
        <w:numPr>
          <w:ilvl w:val="0"/>
          <w:numId w:val="6"/>
        </w:numPr>
        <w:rPr>
          <w:rFonts w:cs="Arial"/>
          <w:b/>
          <w:bCs/>
          <w:lang w:eastAsia="zh-CN"/>
        </w:rPr>
      </w:pPr>
      <w:r>
        <w:rPr>
          <w:rFonts w:cs="Arial"/>
          <w:bCs/>
          <w:i/>
          <w:lang w:eastAsia="zh-CN"/>
        </w:rPr>
        <w:t xml:space="preserve">Explicit and dedicated configuration </w:t>
      </w:r>
      <w:r w:rsidR="00567639">
        <w:rPr>
          <w:rFonts w:cs="Arial"/>
          <w:bCs/>
          <w:i/>
          <w:lang w:eastAsia="zh-CN"/>
        </w:rPr>
        <w:t xml:space="preserve">of offset to start of WUS DCI monitoring occasions </w:t>
      </w:r>
      <w:r>
        <w:rPr>
          <w:rFonts w:cs="Arial"/>
          <w:bCs/>
          <w:i/>
          <w:lang w:eastAsia="zh-CN"/>
        </w:rPr>
        <w:t xml:space="preserve">with respect to DRX ON </w:t>
      </w:r>
      <w:r w:rsidR="00567639">
        <w:rPr>
          <w:rFonts w:cs="Arial"/>
          <w:bCs/>
          <w:i/>
          <w:lang w:eastAsia="zh-CN"/>
        </w:rPr>
        <w:t>is not supported</w:t>
      </w:r>
      <w:r w:rsidR="00567639" w:rsidRPr="00E34383">
        <w:rPr>
          <w:rFonts w:cs="Arial"/>
          <w:b/>
          <w:bCs/>
          <w:lang w:eastAsia="zh-CN"/>
        </w:rPr>
        <w:t>.</w:t>
      </w:r>
    </w:p>
    <w:p w14:paraId="3D4CF96C" w14:textId="77777777" w:rsidR="00B4520F" w:rsidRDefault="00B4520F" w:rsidP="00250818">
      <w:pPr>
        <w:pStyle w:val="ListParagraph"/>
        <w:ind w:left="0"/>
        <w:rPr>
          <w:rFonts w:cs="Arial"/>
          <w:b/>
          <w:bCs/>
          <w:lang w:eastAsia="zh-CN"/>
        </w:rPr>
      </w:pPr>
    </w:p>
    <w:p w14:paraId="654C0553" w14:textId="679C54E2" w:rsidR="00567639" w:rsidRDefault="00567639" w:rsidP="00567639">
      <w:pPr>
        <w:rPr>
          <w:rFonts w:cs="Arial"/>
          <w:b/>
          <w:bCs/>
          <w:lang w:eastAsia="zh-CN"/>
        </w:rPr>
      </w:pPr>
      <w:r w:rsidRPr="00E34383">
        <w:rPr>
          <w:rFonts w:cs="Arial"/>
          <w:b/>
          <w:bCs/>
          <w:lang w:eastAsia="zh-CN"/>
        </w:rPr>
        <w:t xml:space="preserve">Proposal </w:t>
      </w:r>
      <w:r>
        <w:rPr>
          <w:rFonts w:cs="Arial"/>
          <w:b/>
          <w:bCs/>
          <w:lang w:eastAsia="zh-CN"/>
        </w:rPr>
        <w:t>7:</w:t>
      </w:r>
    </w:p>
    <w:p w14:paraId="30751DFD" w14:textId="77777777" w:rsidR="00567639" w:rsidRPr="00CC2D9B" w:rsidRDefault="00567639" w:rsidP="00567639">
      <w:pPr>
        <w:pStyle w:val="ListParagraph"/>
        <w:numPr>
          <w:ilvl w:val="0"/>
          <w:numId w:val="6"/>
        </w:numPr>
        <w:rPr>
          <w:rFonts w:cs="Arial"/>
          <w:bCs/>
          <w:i/>
          <w:lang w:eastAsia="zh-CN"/>
        </w:rPr>
      </w:pPr>
      <w:r w:rsidRPr="00CC2D9B">
        <w:rPr>
          <w:rFonts w:cs="Arial"/>
          <w:bCs/>
          <w:i/>
          <w:lang w:eastAsia="zh-CN"/>
        </w:rPr>
        <w:t>WUS ass</w:t>
      </w:r>
      <w:r>
        <w:rPr>
          <w:rFonts w:cs="Arial"/>
          <w:bCs/>
          <w:i/>
          <w:lang w:eastAsia="zh-CN"/>
        </w:rPr>
        <w:t>ociation with Short DRX cycles can be</w:t>
      </w:r>
      <w:r w:rsidRPr="00CC2D9B">
        <w:rPr>
          <w:rFonts w:cs="Arial"/>
          <w:bCs/>
          <w:i/>
          <w:lang w:eastAsia="zh-CN"/>
        </w:rPr>
        <w:t xml:space="preserve"> configurable </w:t>
      </w:r>
      <w:r>
        <w:rPr>
          <w:rFonts w:cs="Arial"/>
          <w:bCs/>
          <w:i/>
          <w:lang w:eastAsia="zh-CN"/>
        </w:rPr>
        <w:t>to the UE</w:t>
      </w:r>
      <w:r w:rsidRPr="00CC2D9B">
        <w:rPr>
          <w:rFonts w:cs="Arial"/>
          <w:bCs/>
          <w:i/>
          <w:lang w:eastAsia="zh-CN"/>
        </w:rPr>
        <w:t>.</w:t>
      </w:r>
    </w:p>
    <w:p w14:paraId="797FC063" w14:textId="77777777" w:rsidR="00567639" w:rsidRDefault="00567639" w:rsidP="00B4520F">
      <w:pPr>
        <w:spacing w:after="0"/>
        <w:rPr>
          <w:rFonts w:cs="Arial"/>
          <w:b/>
          <w:bCs/>
          <w:lang w:eastAsia="zh-CN"/>
        </w:rPr>
      </w:pPr>
    </w:p>
    <w:p w14:paraId="350489CE" w14:textId="77777777" w:rsidR="00567639" w:rsidRDefault="00567639" w:rsidP="00B4520F">
      <w:pPr>
        <w:spacing w:after="0"/>
        <w:rPr>
          <w:rFonts w:cs="Arial"/>
          <w:b/>
          <w:bCs/>
          <w:lang w:eastAsia="zh-CN"/>
        </w:rPr>
      </w:pPr>
    </w:p>
    <w:p w14:paraId="33EBA2BA" w14:textId="318AF1B2" w:rsidR="00B4520F" w:rsidRDefault="00B4520F" w:rsidP="00B4520F">
      <w:pPr>
        <w:spacing w:after="0"/>
        <w:rPr>
          <w:rFonts w:cs="Arial"/>
          <w:b/>
          <w:bCs/>
          <w:lang w:eastAsia="zh-CN"/>
        </w:rPr>
      </w:pPr>
      <w:r w:rsidRPr="009C2D2E">
        <w:rPr>
          <w:rFonts w:cs="Arial"/>
          <w:b/>
          <w:bCs/>
          <w:lang w:eastAsia="zh-CN"/>
        </w:rPr>
        <w:t xml:space="preserve">Proposal </w:t>
      </w:r>
      <w:r w:rsidR="00567639">
        <w:rPr>
          <w:rFonts w:cs="Arial"/>
          <w:b/>
          <w:bCs/>
          <w:lang w:eastAsia="zh-CN"/>
        </w:rPr>
        <w:t>8</w:t>
      </w:r>
      <w:r w:rsidRPr="009C2D2E">
        <w:rPr>
          <w:rFonts w:cs="Arial"/>
          <w:b/>
          <w:bCs/>
          <w:lang w:eastAsia="zh-CN"/>
        </w:rPr>
        <w:t xml:space="preserve">: </w:t>
      </w:r>
    </w:p>
    <w:p w14:paraId="71CE80E6" w14:textId="77777777" w:rsidR="00B4520F" w:rsidRDefault="00B4520F" w:rsidP="00567639">
      <w:pPr>
        <w:pStyle w:val="ListParagraph"/>
        <w:numPr>
          <w:ilvl w:val="0"/>
          <w:numId w:val="6"/>
        </w:numPr>
        <w:rPr>
          <w:rFonts w:cs="Arial"/>
          <w:bCs/>
          <w:i/>
          <w:lang w:eastAsia="zh-CN"/>
        </w:rPr>
      </w:pPr>
      <w:r>
        <w:rPr>
          <w:rFonts w:cs="Arial"/>
          <w:bCs/>
          <w:i/>
          <w:lang w:eastAsia="zh-CN"/>
        </w:rPr>
        <w:t xml:space="preserve">If WUS is missed/not detected/trigger is not received, UE skips the </w:t>
      </w:r>
      <w:r w:rsidRPr="006F3814">
        <w:rPr>
          <w:rFonts w:cs="Arial"/>
          <w:bCs/>
          <w:i/>
          <w:lang w:eastAsia="zh-CN"/>
        </w:rPr>
        <w:t>next occurrence of the drx-onDurationTimer.</w:t>
      </w:r>
    </w:p>
    <w:p w14:paraId="1A33F4C3" w14:textId="77777777" w:rsidR="00B4520F" w:rsidRDefault="00B4520F" w:rsidP="00567639">
      <w:pPr>
        <w:pStyle w:val="ListParagraph"/>
        <w:numPr>
          <w:ilvl w:val="0"/>
          <w:numId w:val="6"/>
        </w:numPr>
        <w:rPr>
          <w:rFonts w:cs="Arial"/>
          <w:bCs/>
          <w:i/>
          <w:lang w:eastAsia="zh-CN"/>
        </w:rPr>
      </w:pPr>
      <w:r>
        <w:rPr>
          <w:rFonts w:cs="Arial"/>
          <w:bCs/>
          <w:i/>
          <w:lang w:eastAsia="zh-CN"/>
        </w:rPr>
        <w:t xml:space="preserve">If WUS trigger is detected, UE is indicated to monitor PDCCH during the </w:t>
      </w:r>
      <w:r w:rsidRPr="006F3814">
        <w:rPr>
          <w:rFonts w:cs="Arial"/>
          <w:bCs/>
          <w:i/>
          <w:lang w:eastAsia="zh-CN"/>
        </w:rPr>
        <w:t>next occurrence of the drx-onDurationTimer.</w:t>
      </w:r>
    </w:p>
    <w:p w14:paraId="427E3DC2" w14:textId="77777777" w:rsidR="003E5162" w:rsidRDefault="003E5162" w:rsidP="00250818">
      <w:pPr>
        <w:pStyle w:val="ListParagraph"/>
        <w:ind w:left="0"/>
        <w:rPr>
          <w:rFonts w:cs="Arial"/>
          <w:b/>
          <w:bCs/>
          <w:lang w:eastAsia="zh-CN"/>
        </w:rPr>
      </w:pPr>
    </w:p>
    <w:p w14:paraId="1A81EE3A" w14:textId="77777777" w:rsidR="00387F91" w:rsidRPr="000A4DFD" w:rsidRDefault="00387F91" w:rsidP="000A4DFD">
      <w:pPr>
        <w:rPr>
          <w:rFonts w:cs="Arial"/>
          <w:lang w:val="en-US" w:eastAsia="zh-CN"/>
        </w:rPr>
      </w:pPr>
    </w:p>
    <w:p w14:paraId="059CF932"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272BC874" w14:textId="4112038A" w:rsidR="007166E2" w:rsidRPr="009C2D2E" w:rsidRDefault="007166E2" w:rsidP="007166E2">
      <w:pPr>
        <w:numPr>
          <w:ilvl w:val="0"/>
          <w:numId w:val="1"/>
        </w:numPr>
        <w:rPr>
          <w:rFonts w:cs="Arial"/>
          <w:lang w:val="en-US"/>
        </w:rPr>
      </w:pPr>
      <w:r>
        <w:rPr>
          <w:rFonts w:cs="Arial"/>
          <w:lang w:val="en-US"/>
        </w:rPr>
        <w:t>Chairman notes of RAN1 #98 meeting</w:t>
      </w:r>
    </w:p>
    <w:p w14:paraId="0448AE15" w14:textId="19615C86" w:rsidR="00C465BA" w:rsidRDefault="009C2D2E" w:rsidP="009C2D2E">
      <w:pPr>
        <w:numPr>
          <w:ilvl w:val="0"/>
          <w:numId w:val="1"/>
        </w:numPr>
        <w:rPr>
          <w:rFonts w:cs="Arial"/>
          <w:lang w:val="en-US"/>
        </w:rPr>
      </w:pPr>
      <w:r w:rsidRPr="009C2D2E">
        <w:rPr>
          <w:rFonts w:cs="Arial"/>
          <w:lang w:val="en-US"/>
        </w:rPr>
        <w:t>3GPP TR 38.840</w:t>
      </w:r>
      <w:r w:rsidRPr="009C2D2E">
        <w:t xml:space="preserve"> </w:t>
      </w:r>
      <w:r>
        <w:tab/>
      </w:r>
      <w:r w:rsidRPr="009C2D2E">
        <w:rPr>
          <w:rFonts w:cs="Arial"/>
          <w:lang w:val="en-US"/>
        </w:rPr>
        <w:t>Study on UE Power Saving</w:t>
      </w:r>
      <w:r w:rsidR="009126FD">
        <w:rPr>
          <w:rFonts w:cs="Arial"/>
          <w:lang w:val="en-US"/>
        </w:rPr>
        <w:t xml:space="preserve"> </w:t>
      </w:r>
      <w:r w:rsidR="009126FD" w:rsidRPr="009126FD">
        <w:rPr>
          <w:rFonts w:cs="Arial"/>
          <w:lang w:val="en-US"/>
        </w:rPr>
        <w:t>in NR</w:t>
      </w:r>
    </w:p>
    <w:p w14:paraId="35614933" w14:textId="7041F8A6" w:rsidR="003E5162" w:rsidRDefault="003E5162" w:rsidP="003E5162">
      <w:pPr>
        <w:numPr>
          <w:ilvl w:val="0"/>
          <w:numId w:val="1"/>
        </w:numPr>
        <w:rPr>
          <w:rFonts w:cs="Arial"/>
          <w:lang w:val="en-US"/>
        </w:rPr>
      </w:pPr>
      <w:r>
        <w:rPr>
          <w:rFonts w:cs="Arial"/>
          <w:lang w:val="en-US"/>
        </w:rPr>
        <w:t>Chairman notes of RAN1 #96 meeting</w:t>
      </w:r>
    </w:p>
    <w:p w14:paraId="037D0651" w14:textId="32357AD0" w:rsidR="00C51F5B" w:rsidRPr="009C2D2E" w:rsidRDefault="00C51F5B" w:rsidP="003E5162">
      <w:pPr>
        <w:numPr>
          <w:ilvl w:val="0"/>
          <w:numId w:val="1"/>
        </w:numPr>
        <w:rPr>
          <w:rFonts w:cs="Arial"/>
          <w:lang w:val="en-US"/>
        </w:rPr>
      </w:pPr>
      <w:r w:rsidRPr="00C51F5B">
        <w:rPr>
          <w:rFonts w:cs="Arial"/>
          <w:lang w:val="en-US"/>
        </w:rPr>
        <w:t>R1-1910673 Discussion on UE adaptation to maximum number of MIMO layers, RAN1 98bis</w:t>
      </w:r>
    </w:p>
    <w:p w14:paraId="6F56E2F6" w14:textId="77777777" w:rsidR="00745CDC" w:rsidRDefault="00745CDC" w:rsidP="00745CDC">
      <w:pPr>
        <w:pStyle w:val="Heading1"/>
        <w:pBdr>
          <w:top w:val="single" w:sz="12" w:space="4" w:color="auto"/>
        </w:pBdr>
        <w:ind w:left="0" w:firstLine="0"/>
        <w:rPr>
          <w:rFonts w:cs="Arial"/>
          <w:lang w:val="en-US"/>
        </w:rPr>
      </w:pPr>
      <w:r>
        <w:rPr>
          <w:rFonts w:cs="Arial"/>
          <w:lang w:val="en-US"/>
        </w:rPr>
        <w:t>Appendix</w:t>
      </w:r>
    </w:p>
    <w:p w14:paraId="0ED5082C" w14:textId="77777777" w:rsidR="00745CDC" w:rsidRPr="002C6DCB" w:rsidRDefault="00745CDC" w:rsidP="00745CDC">
      <w:pPr>
        <w:pStyle w:val="Caption"/>
        <w:keepNext/>
        <w:jc w:val="both"/>
        <w:rPr>
          <w:b w:val="0"/>
        </w:rPr>
      </w:pPr>
      <w:r>
        <w:t>Table 2</w:t>
      </w:r>
      <w:r w:rsidRPr="006700A3">
        <w:rPr>
          <w:rFonts w:eastAsia="Calibri"/>
          <w:lang w:val="en-US" w:eastAsia="en-US"/>
        </w:rPr>
        <w:t>.</w:t>
      </w:r>
      <w:r>
        <w:rPr>
          <w:rFonts w:eastAsia="Calibri"/>
          <w:lang w:val="en-US" w:eastAsia="en-US"/>
        </w:rPr>
        <w:t xml:space="preserve"> Simulation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812"/>
      </w:tblGrid>
      <w:tr w:rsidR="00745CDC" w14:paraId="363E45B6" w14:textId="77777777" w:rsidTr="00745CDC">
        <w:tc>
          <w:tcPr>
            <w:tcW w:w="2722" w:type="dxa"/>
            <w:shd w:val="clear" w:color="auto" w:fill="auto"/>
          </w:tcPr>
          <w:p w14:paraId="1DA736C2" w14:textId="77777777" w:rsidR="00745CDC" w:rsidRPr="00154DDA" w:rsidRDefault="00745CDC" w:rsidP="00745CDC">
            <w:pPr>
              <w:rPr>
                <w:rFonts w:eastAsia="Calibri" w:cs="Arial"/>
                <w:b/>
                <w:lang w:val="en-US"/>
              </w:rPr>
            </w:pPr>
            <w:r>
              <w:rPr>
                <w:rFonts w:eastAsia="Calibri" w:cs="Arial"/>
                <w:b/>
                <w:lang w:val="en-US"/>
              </w:rPr>
              <w:t>Parameter</w:t>
            </w:r>
          </w:p>
        </w:tc>
        <w:tc>
          <w:tcPr>
            <w:tcW w:w="5812" w:type="dxa"/>
            <w:shd w:val="clear" w:color="auto" w:fill="auto"/>
          </w:tcPr>
          <w:p w14:paraId="32EC81DA" w14:textId="77777777" w:rsidR="00745CDC" w:rsidRPr="00154DDA" w:rsidRDefault="00745CDC" w:rsidP="00745CDC">
            <w:pPr>
              <w:rPr>
                <w:rFonts w:eastAsia="Calibri" w:cs="Arial"/>
                <w:b/>
                <w:lang w:val="en-US"/>
              </w:rPr>
            </w:pPr>
            <w:r>
              <w:rPr>
                <w:rFonts w:eastAsia="Calibri" w:cs="Arial"/>
                <w:b/>
                <w:lang w:val="en-US"/>
              </w:rPr>
              <w:t>Value</w:t>
            </w:r>
          </w:p>
        </w:tc>
      </w:tr>
      <w:tr w:rsidR="00745CDC" w14:paraId="7CB8C120" w14:textId="77777777" w:rsidTr="00745CDC">
        <w:trPr>
          <w:trHeight w:val="413"/>
        </w:trPr>
        <w:tc>
          <w:tcPr>
            <w:tcW w:w="2722" w:type="dxa"/>
            <w:shd w:val="clear" w:color="auto" w:fill="auto"/>
          </w:tcPr>
          <w:p w14:paraId="0E0535D4" w14:textId="77777777" w:rsidR="00745CDC" w:rsidRDefault="00745CDC" w:rsidP="00745CDC">
            <w:pPr>
              <w:rPr>
                <w:rFonts w:eastAsia="Calibri" w:cs="Arial"/>
                <w:lang w:val="en-US"/>
              </w:rPr>
            </w:pPr>
            <w:r>
              <w:rPr>
                <w:rFonts w:eastAsia="Calibri" w:cs="Arial"/>
                <w:lang w:val="en-US"/>
              </w:rPr>
              <w:t>FTP model 3 configuration</w:t>
            </w:r>
          </w:p>
        </w:tc>
        <w:tc>
          <w:tcPr>
            <w:tcW w:w="5812" w:type="dxa"/>
            <w:shd w:val="clear" w:color="auto" w:fill="auto"/>
          </w:tcPr>
          <w:p w14:paraId="78EED044" w14:textId="77777777" w:rsidR="00745CDC" w:rsidRDefault="00745CDC" w:rsidP="00745CDC">
            <w:pPr>
              <w:rPr>
                <w:rFonts w:eastAsia="Calibri" w:cs="Arial"/>
                <w:lang w:val="en-US"/>
              </w:rPr>
            </w:pPr>
            <w:r>
              <w:rPr>
                <w:rFonts w:eastAsia="Calibri" w:cs="Arial"/>
                <w:lang w:val="en-US"/>
              </w:rPr>
              <w:t>Packet size 0.5Mbyte, mean inter-arrival time 200ms (baseline)</w:t>
            </w:r>
          </w:p>
        </w:tc>
      </w:tr>
      <w:tr w:rsidR="00745CDC" w14:paraId="622AE464" w14:textId="77777777" w:rsidTr="00745CDC">
        <w:trPr>
          <w:trHeight w:val="413"/>
        </w:trPr>
        <w:tc>
          <w:tcPr>
            <w:tcW w:w="2722" w:type="dxa"/>
            <w:shd w:val="clear" w:color="auto" w:fill="auto"/>
          </w:tcPr>
          <w:p w14:paraId="56D5F5B7" w14:textId="77777777" w:rsidR="00745CDC" w:rsidRPr="004C514A" w:rsidRDefault="00745CDC" w:rsidP="00745CDC">
            <w:pPr>
              <w:rPr>
                <w:rFonts w:eastAsia="Calibri" w:cs="Arial"/>
                <w:lang w:val="en-US"/>
              </w:rPr>
            </w:pPr>
            <w:r>
              <w:rPr>
                <w:rFonts w:eastAsia="Calibri" w:cs="Arial"/>
                <w:lang w:val="en-US"/>
              </w:rPr>
              <w:t>Long DRX configuration</w:t>
            </w:r>
          </w:p>
        </w:tc>
        <w:tc>
          <w:tcPr>
            <w:tcW w:w="5812" w:type="dxa"/>
            <w:shd w:val="clear" w:color="auto" w:fill="auto"/>
          </w:tcPr>
          <w:p w14:paraId="69404884" w14:textId="77777777" w:rsidR="00745CDC" w:rsidRPr="004C514A" w:rsidRDefault="00745CDC" w:rsidP="00745CDC">
            <w:pPr>
              <w:rPr>
                <w:rFonts w:eastAsia="Calibri" w:cs="Arial"/>
                <w:lang w:val="en-US"/>
              </w:rPr>
            </w:pPr>
            <w:r>
              <w:rPr>
                <w:rFonts w:eastAsia="Calibri" w:cs="Arial"/>
                <w:lang w:val="en-US"/>
              </w:rPr>
              <w:t>Long DRX cycle length, ON duration, Inactivity timer:</w:t>
            </w:r>
            <w:r>
              <w:rPr>
                <w:rFonts w:eastAsia="Calibri" w:cs="Arial"/>
                <w:lang w:val="en-US"/>
              </w:rPr>
              <w:br/>
              <w:t>{160ms, 8ms, 100ms} (Baseline)</w:t>
            </w:r>
            <w:r>
              <w:rPr>
                <w:rFonts w:eastAsia="Calibri" w:cs="Arial"/>
                <w:lang w:val="en-US"/>
              </w:rPr>
              <w:br/>
              <w:t>{160ms, 4ms, 100ms}</w:t>
            </w:r>
          </w:p>
        </w:tc>
      </w:tr>
      <w:tr w:rsidR="00745CDC" w14:paraId="17CDFC8D" w14:textId="77777777" w:rsidTr="00745CDC">
        <w:trPr>
          <w:trHeight w:val="422"/>
        </w:trPr>
        <w:tc>
          <w:tcPr>
            <w:tcW w:w="2722" w:type="dxa"/>
            <w:shd w:val="clear" w:color="auto" w:fill="auto"/>
          </w:tcPr>
          <w:p w14:paraId="2288B482" w14:textId="77777777" w:rsidR="00745CDC" w:rsidRPr="00154DDA" w:rsidRDefault="00745CDC" w:rsidP="00745CDC">
            <w:pPr>
              <w:rPr>
                <w:rFonts w:eastAsia="Calibri" w:cs="Arial"/>
                <w:lang w:val="en-US"/>
              </w:rPr>
            </w:pPr>
            <w:r>
              <w:rPr>
                <w:rFonts w:eastAsia="Calibri" w:cs="Arial"/>
                <w:lang w:val="en-US"/>
              </w:rPr>
              <w:t>Short DRX cycle length</w:t>
            </w:r>
          </w:p>
        </w:tc>
        <w:tc>
          <w:tcPr>
            <w:tcW w:w="5812" w:type="dxa"/>
            <w:shd w:val="clear" w:color="auto" w:fill="auto"/>
          </w:tcPr>
          <w:p w14:paraId="7181B371" w14:textId="77777777" w:rsidR="00745CDC" w:rsidRPr="00154DDA" w:rsidRDefault="00745CDC" w:rsidP="00745CDC">
            <w:pPr>
              <w:rPr>
                <w:rFonts w:eastAsia="Calibri" w:cs="Arial"/>
                <w:lang w:val="en-US"/>
              </w:rPr>
            </w:pPr>
            <w:r>
              <w:rPr>
                <w:rFonts w:eastAsia="Calibri" w:cs="Arial"/>
                <w:lang w:val="en-US"/>
              </w:rPr>
              <w:t>10ms, 30ms</w:t>
            </w:r>
          </w:p>
        </w:tc>
      </w:tr>
      <w:tr w:rsidR="00745CDC" w14:paraId="3C798DCB" w14:textId="77777777" w:rsidTr="00745CDC">
        <w:trPr>
          <w:trHeight w:val="660"/>
        </w:trPr>
        <w:tc>
          <w:tcPr>
            <w:tcW w:w="2722" w:type="dxa"/>
            <w:shd w:val="clear" w:color="auto" w:fill="auto"/>
          </w:tcPr>
          <w:p w14:paraId="545E627F" w14:textId="77777777" w:rsidR="00745CDC" w:rsidRPr="00154DDA" w:rsidRDefault="00745CDC" w:rsidP="00745CDC">
            <w:pPr>
              <w:rPr>
                <w:rFonts w:eastAsia="Calibri" w:cs="Arial"/>
                <w:lang w:val="en-US"/>
              </w:rPr>
            </w:pPr>
            <w:r>
              <w:rPr>
                <w:rFonts w:eastAsia="Calibri" w:cs="Arial"/>
                <w:lang w:val="en-US"/>
              </w:rPr>
              <w:lastRenderedPageBreak/>
              <w:t>Short DRX timer</w:t>
            </w:r>
          </w:p>
        </w:tc>
        <w:tc>
          <w:tcPr>
            <w:tcW w:w="5812" w:type="dxa"/>
            <w:shd w:val="clear" w:color="auto" w:fill="auto"/>
          </w:tcPr>
          <w:p w14:paraId="43F58198" w14:textId="77777777" w:rsidR="00745CDC" w:rsidRPr="00154DDA" w:rsidRDefault="00745CDC" w:rsidP="00745CDC">
            <w:pPr>
              <w:rPr>
                <w:rFonts w:eastAsia="Calibri" w:cs="Arial"/>
                <w:lang w:val="en-US"/>
              </w:rPr>
            </w:pPr>
            <w:r>
              <w:rPr>
                <w:rFonts w:eastAsia="Calibri" w:cs="Arial"/>
                <w:lang w:val="en-US"/>
              </w:rPr>
              <w:t>3, 10</w:t>
            </w:r>
          </w:p>
        </w:tc>
      </w:tr>
      <w:tr w:rsidR="00745CDC" w14:paraId="3DFF3479" w14:textId="77777777" w:rsidTr="00745CDC">
        <w:tc>
          <w:tcPr>
            <w:tcW w:w="2722" w:type="dxa"/>
            <w:shd w:val="clear" w:color="auto" w:fill="auto"/>
          </w:tcPr>
          <w:p w14:paraId="1E417BF7" w14:textId="77777777" w:rsidR="00745CDC" w:rsidRPr="00154DDA" w:rsidRDefault="00745CDC" w:rsidP="00745CDC">
            <w:pPr>
              <w:rPr>
                <w:rFonts w:eastAsia="Calibri" w:cs="Arial"/>
                <w:lang w:val="en-US"/>
              </w:rPr>
            </w:pPr>
            <w:r>
              <w:rPr>
                <w:rFonts w:eastAsia="Calibri" w:cs="Arial"/>
                <w:lang w:val="en-US"/>
              </w:rPr>
              <w:t>Number of WUS occasions before DRX cycle</w:t>
            </w:r>
          </w:p>
        </w:tc>
        <w:tc>
          <w:tcPr>
            <w:tcW w:w="5812" w:type="dxa"/>
            <w:shd w:val="clear" w:color="auto" w:fill="auto"/>
          </w:tcPr>
          <w:p w14:paraId="513D76B1" w14:textId="77777777" w:rsidR="00745CDC" w:rsidRPr="00154DDA" w:rsidRDefault="00745CDC" w:rsidP="00745CDC">
            <w:pPr>
              <w:rPr>
                <w:rFonts w:eastAsia="Calibri" w:cs="Arial"/>
                <w:lang w:val="en-US"/>
              </w:rPr>
            </w:pPr>
            <w:r>
              <w:rPr>
                <w:rFonts w:eastAsia="Calibri" w:cs="Arial"/>
                <w:lang w:val="en-US"/>
              </w:rPr>
              <w:t>1</w:t>
            </w:r>
          </w:p>
        </w:tc>
      </w:tr>
    </w:tbl>
    <w:p w14:paraId="028CED70" w14:textId="77777777" w:rsidR="00745CDC" w:rsidRDefault="00745CDC" w:rsidP="00745CDC">
      <w:pPr>
        <w:rPr>
          <w:lang w:eastAsia="zh-CN"/>
        </w:rPr>
      </w:pPr>
    </w:p>
    <w:p w14:paraId="313A28C6" w14:textId="734DE848" w:rsidR="003E5162" w:rsidRDefault="00745CDC" w:rsidP="00745CDC">
      <w:pPr>
        <w:pStyle w:val="Heading1"/>
        <w:pBdr>
          <w:top w:val="single" w:sz="12" w:space="4" w:color="auto"/>
        </w:pBdr>
        <w:ind w:left="0" w:firstLine="0"/>
        <w:rPr>
          <w:rFonts w:cs="Arial"/>
          <w:lang w:val="en-US"/>
        </w:rPr>
      </w:pPr>
      <w:r>
        <w:rPr>
          <w:rFonts w:cs="Arial"/>
          <w:lang w:val="en-US"/>
        </w:rPr>
        <w:t xml:space="preserve"> </w:t>
      </w:r>
    </w:p>
    <w:sectPr w:rsidR="003E5162" w:rsidSect="00B975F2">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B82804" w16cid:durableId="2077203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A5B84" w14:textId="77777777" w:rsidR="007C5D71" w:rsidRDefault="007C5D71">
      <w:pPr>
        <w:spacing w:after="0"/>
      </w:pPr>
      <w:r>
        <w:separator/>
      </w:r>
    </w:p>
  </w:endnote>
  <w:endnote w:type="continuationSeparator" w:id="0">
    <w:p w14:paraId="741AD77C" w14:textId="77777777" w:rsidR="007C5D71" w:rsidRDefault="007C5D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ùA¨¬ ¡Æi¥ìn"/>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54241" w14:textId="77777777" w:rsidR="00745CDC" w:rsidRDefault="00745CDC" w:rsidP="000227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DB77D3" w14:textId="77777777" w:rsidR="00745CDC" w:rsidRDefault="00745CDC" w:rsidP="000227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6EE58" w14:textId="77777777" w:rsidR="00745CDC" w:rsidRDefault="00745CDC" w:rsidP="0002272E">
    <w:pPr>
      <w:pStyle w:val="Footer"/>
      <w:ind w:right="360"/>
    </w:pPr>
    <w:r>
      <w:rPr>
        <w:rStyle w:val="PageNumber"/>
      </w:rPr>
      <w:fldChar w:fldCharType="begin"/>
    </w:r>
    <w:r>
      <w:rPr>
        <w:rStyle w:val="PageNumber"/>
      </w:rPr>
      <w:instrText xml:space="preserve"> PAGE </w:instrText>
    </w:r>
    <w:r>
      <w:rPr>
        <w:rStyle w:val="PageNumber"/>
      </w:rPr>
      <w:fldChar w:fldCharType="separate"/>
    </w:r>
    <w:r w:rsidR="00A21CF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1CF3">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EDC2F" w14:textId="77777777" w:rsidR="007C5D71" w:rsidRDefault="007C5D71">
      <w:pPr>
        <w:spacing w:after="0"/>
      </w:pPr>
      <w:r>
        <w:separator/>
      </w:r>
    </w:p>
  </w:footnote>
  <w:footnote w:type="continuationSeparator" w:id="0">
    <w:p w14:paraId="7A0BFEC3" w14:textId="77777777" w:rsidR="007C5D71" w:rsidRDefault="007C5D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CD17B" w14:textId="77777777" w:rsidR="00745CDC" w:rsidRDefault="00745C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0CA6"/>
    <w:multiLevelType w:val="hybridMultilevel"/>
    <w:tmpl w:val="2934FD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5B5D"/>
    <w:multiLevelType w:val="hybridMultilevel"/>
    <w:tmpl w:val="91B44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AD9A7F42">
      <w:start w:val="1"/>
      <w:numFmt w:val="bullet"/>
      <w:lvlText w:val=""/>
      <w:lvlJc w:val="left"/>
      <w:pPr>
        <w:ind w:left="720" w:hanging="360"/>
      </w:pPr>
      <w:rPr>
        <w:rFonts w:ascii="Symbol" w:hAnsi="Symbol" w:hint="default"/>
      </w:rPr>
    </w:lvl>
    <w:lvl w:ilvl="1" w:tplc="75969E72">
      <w:start w:val="1"/>
      <w:numFmt w:val="bullet"/>
      <w:lvlText w:val="o"/>
      <w:lvlJc w:val="left"/>
      <w:pPr>
        <w:ind w:left="1440" w:hanging="360"/>
      </w:pPr>
      <w:rPr>
        <w:rFonts w:ascii="Courier New" w:hAnsi="Courier New" w:cs="Courier New" w:hint="default"/>
      </w:rPr>
    </w:lvl>
    <w:lvl w:ilvl="2" w:tplc="E488B244">
      <w:start w:val="1"/>
      <w:numFmt w:val="bullet"/>
      <w:lvlText w:val=""/>
      <w:lvlJc w:val="left"/>
      <w:pPr>
        <w:ind w:left="2160" w:hanging="360"/>
      </w:pPr>
      <w:rPr>
        <w:rFonts w:ascii="Wingdings" w:hAnsi="Wingdings" w:hint="default"/>
      </w:rPr>
    </w:lvl>
    <w:lvl w:ilvl="3" w:tplc="8F203C38" w:tentative="1">
      <w:start w:val="1"/>
      <w:numFmt w:val="bullet"/>
      <w:lvlText w:val=""/>
      <w:lvlJc w:val="left"/>
      <w:pPr>
        <w:ind w:left="2880" w:hanging="360"/>
      </w:pPr>
      <w:rPr>
        <w:rFonts w:ascii="Symbol" w:hAnsi="Symbol" w:hint="default"/>
      </w:rPr>
    </w:lvl>
    <w:lvl w:ilvl="4" w:tplc="8414752A" w:tentative="1">
      <w:start w:val="1"/>
      <w:numFmt w:val="bullet"/>
      <w:lvlText w:val="o"/>
      <w:lvlJc w:val="left"/>
      <w:pPr>
        <w:ind w:left="3600" w:hanging="360"/>
      </w:pPr>
      <w:rPr>
        <w:rFonts w:ascii="Courier New" w:hAnsi="Courier New" w:cs="Courier New" w:hint="default"/>
      </w:rPr>
    </w:lvl>
    <w:lvl w:ilvl="5" w:tplc="4BD0D894" w:tentative="1">
      <w:start w:val="1"/>
      <w:numFmt w:val="bullet"/>
      <w:lvlText w:val=""/>
      <w:lvlJc w:val="left"/>
      <w:pPr>
        <w:ind w:left="4320" w:hanging="360"/>
      </w:pPr>
      <w:rPr>
        <w:rFonts w:ascii="Wingdings" w:hAnsi="Wingdings" w:hint="default"/>
      </w:rPr>
    </w:lvl>
    <w:lvl w:ilvl="6" w:tplc="2C30AEE8" w:tentative="1">
      <w:start w:val="1"/>
      <w:numFmt w:val="bullet"/>
      <w:lvlText w:val=""/>
      <w:lvlJc w:val="left"/>
      <w:pPr>
        <w:ind w:left="5040" w:hanging="360"/>
      </w:pPr>
      <w:rPr>
        <w:rFonts w:ascii="Symbol" w:hAnsi="Symbol" w:hint="default"/>
      </w:rPr>
    </w:lvl>
    <w:lvl w:ilvl="7" w:tplc="8D321B28" w:tentative="1">
      <w:start w:val="1"/>
      <w:numFmt w:val="bullet"/>
      <w:lvlText w:val="o"/>
      <w:lvlJc w:val="left"/>
      <w:pPr>
        <w:ind w:left="5760" w:hanging="360"/>
      </w:pPr>
      <w:rPr>
        <w:rFonts w:ascii="Courier New" w:hAnsi="Courier New" w:cs="Courier New" w:hint="default"/>
      </w:rPr>
    </w:lvl>
    <w:lvl w:ilvl="8" w:tplc="0DB2B9AE" w:tentative="1">
      <w:start w:val="1"/>
      <w:numFmt w:val="bullet"/>
      <w:lvlText w:val=""/>
      <w:lvlJc w:val="left"/>
      <w:pPr>
        <w:ind w:left="6480" w:hanging="360"/>
      </w:pPr>
      <w:rPr>
        <w:rFonts w:ascii="Wingdings" w:hAnsi="Wingdings"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B755F"/>
    <w:multiLevelType w:val="hybridMultilevel"/>
    <w:tmpl w:val="69B236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3F17EB"/>
    <w:multiLevelType w:val="hybridMultilevel"/>
    <w:tmpl w:val="D4C04D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557C4D"/>
    <w:multiLevelType w:val="hybridMultilevel"/>
    <w:tmpl w:val="767E36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3" w15:restartNumberingAfterBreak="0">
    <w:nsid w:val="3D791DC1"/>
    <w:multiLevelType w:val="hybridMultilevel"/>
    <w:tmpl w:val="1F0ED806"/>
    <w:lvl w:ilvl="0" w:tplc="04090003">
      <w:start w:val="1"/>
      <w:numFmt w:val="bullet"/>
      <w:lvlText w:val="o"/>
      <w:lvlJc w:val="left"/>
      <w:pPr>
        <w:ind w:left="720" w:hanging="360"/>
      </w:pPr>
      <w:rPr>
        <w:rFonts w:ascii="Courier New" w:hAnsi="Courier New" w:cs="Courier New" w:hint="default"/>
      </w:rPr>
    </w:lvl>
    <w:lvl w:ilvl="1" w:tplc="A78648BE">
      <w:start w:val="7"/>
      <w:numFmt w:val="bullet"/>
      <w:lvlText w:val="-"/>
      <w:lvlJc w:val="left"/>
      <w:pPr>
        <w:ind w:left="1440" w:hanging="360"/>
      </w:pPr>
      <w:rPr>
        <w:rFonts w:ascii="Calibri" w:eastAsia="Consolas"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4433C"/>
    <w:multiLevelType w:val="hybridMultilevel"/>
    <w:tmpl w:val="D0F0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A0DAA"/>
    <w:multiLevelType w:val="multilevel"/>
    <w:tmpl w:val="F8244648"/>
    <w:numStyleLink w:val="StyleBulletedSymbolsymbolLeft025Hanging0252"/>
  </w:abstractNum>
  <w:abstractNum w:abstractNumId="1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3E253FE"/>
    <w:multiLevelType w:val="hybridMultilevel"/>
    <w:tmpl w:val="92C28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52EA6"/>
    <w:multiLevelType w:val="hybridMultilevel"/>
    <w:tmpl w:val="EAAC848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61421"/>
    <w:multiLevelType w:val="hybridMultilevel"/>
    <w:tmpl w:val="2FA67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24"/>
  </w:num>
  <w:num w:numId="2">
    <w:abstractNumId w:val="18"/>
  </w:num>
  <w:num w:numId="3">
    <w:abstractNumId w:val="19"/>
  </w:num>
  <w:num w:numId="4">
    <w:abstractNumId w:val="23"/>
  </w:num>
  <w:num w:numId="5">
    <w:abstractNumId w:val="13"/>
  </w:num>
  <w:num w:numId="6">
    <w:abstractNumId w:val="20"/>
  </w:num>
  <w:num w:numId="7">
    <w:abstractNumId w:val="3"/>
  </w:num>
  <w:num w:numId="8">
    <w:abstractNumId w:val="7"/>
  </w:num>
  <w:num w:numId="9">
    <w:abstractNumId w:val="0"/>
  </w:num>
  <w:num w:numId="10">
    <w:abstractNumId w:val="25"/>
  </w:num>
  <w:num w:numId="11">
    <w:abstractNumId w:val="9"/>
  </w:num>
  <w:num w:numId="12">
    <w:abstractNumId w:val="8"/>
  </w:num>
  <w:num w:numId="13">
    <w:abstractNumId w:val="6"/>
  </w:num>
  <w:num w:numId="14">
    <w:abstractNumId w:val="12"/>
  </w:num>
  <w:num w:numId="15">
    <w:abstractNumId w:val="22"/>
  </w:num>
  <w:num w:numId="16">
    <w:abstractNumId w:val="11"/>
  </w:num>
  <w:num w:numId="17">
    <w:abstractNumId w:val="10"/>
  </w:num>
  <w:num w:numId="18">
    <w:abstractNumId w:val="26"/>
  </w:num>
  <w:num w:numId="19">
    <w:abstractNumId w:val="16"/>
  </w:num>
  <w:num w:numId="20">
    <w:abstractNumId w:val="21"/>
  </w:num>
  <w:num w:numId="21">
    <w:abstractNumId w:val="1"/>
  </w:num>
  <w:num w:numId="22">
    <w:abstractNumId w:val="2"/>
  </w:num>
  <w:num w:numId="23">
    <w:abstractNumId w:val="14"/>
  </w:num>
  <w:num w:numId="24">
    <w:abstractNumId w:val="27"/>
  </w:num>
  <w:num w:numId="25">
    <w:abstractNumId w:val="15"/>
  </w:num>
  <w:num w:numId="26">
    <w:abstractNumId w:val="17"/>
  </w:num>
  <w:num w:numId="27">
    <w:abstractNumId w:val="5"/>
  </w:num>
  <w:num w:numId="2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B01"/>
    <w:rsid w:val="00005A40"/>
    <w:rsid w:val="0002272E"/>
    <w:rsid w:val="0003620D"/>
    <w:rsid w:val="00056A83"/>
    <w:rsid w:val="000632E7"/>
    <w:rsid w:val="00064F2C"/>
    <w:rsid w:val="00070F70"/>
    <w:rsid w:val="00071863"/>
    <w:rsid w:val="00071C07"/>
    <w:rsid w:val="00072DA1"/>
    <w:rsid w:val="00073045"/>
    <w:rsid w:val="000737AB"/>
    <w:rsid w:val="0007393F"/>
    <w:rsid w:val="00080D56"/>
    <w:rsid w:val="000A264D"/>
    <w:rsid w:val="000A3DFA"/>
    <w:rsid w:val="000A4350"/>
    <w:rsid w:val="000A4DFD"/>
    <w:rsid w:val="000B1217"/>
    <w:rsid w:val="000B2B28"/>
    <w:rsid w:val="000B3A78"/>
    <w:rsid w:val="000B7BFE"/>
    <w:rsid w:val="000C329E"/>
    <w:rsid w:val="000F2FCE"/>
    <w:rsid w:val="000F4BC0"/>
    <w:rsid w:val="000F74BD"/>
    <w:rsid w:val="00120749"/>
    <w:rsid w:val="00121A6D"/>
    <w:rsid w:val="00141FAE"/>
    <w:rsid w:val="00143556"/>
    <w:rsid w:val="00154CCF"/>
    <w:rsid w:val="00154DDA"/>
    <w:rsid w:val="00185D56"/>
    <w:rsid w:val="00187556"/>
    <w:rsid w:val="001924CB"/>
    <w:rsid w:val="00192855"/>
    <w:rsid w:val="00193D69"/>
    <w:rsid w:val="00195ED5"/>
    <w:rsid w:val="001A1A58"/>
    <w:rsid w:val="001A4312"/>
    <w:rsid w:val="001B025A"/>
    <w:rsid w:val="001B179E"/>
    <w:rsid w:val="001B62F0"/>
    <w:rsid w:val="001C0FF2"/>
    <w:rsid w:val="001E6A5D"/>
    <w:rsid w:val="001F3CE9"/>
    <w:rsid w:val="001F4709"/>
    <w:rsid w:val="001F645B"/>
    <w:rsid w:val="001F64D4"/>
    <w:rsid w:val="001F6659"/>
    <w:rsid w:val="00201AEC"/>
    <w:rsid w:val="0020427A"/>
    <w:rsid w:val="002053BF"/>
    <w:rsid w:val="0021296F"/>
    <w:rsid w:val="002220D5"/>
    <w:rsid w:val="002259B3"/>
    <w:rsid w:val="002271BC"/>
    <w:rsid w:val="00246D99"/>
    <w:rsid w:val="00250818"/>
    <w:rsid w:val="00251998"/>
    <w:rsid w:val="00251FA9"/>
    <w:rsid w:val="00253201"/>
    <w:rsid w:val="0025453E"/>
    <w:rsid w:val="002663EA"/>
    <w:rsid w:val="00284BBB"/>
    <w:rsid w:val="002A0A34"/>
    <w:rsid w:val="002A2A4D"/>
    <w:rsid w:val="002A558B"/>
    <w:rsid w:val="002B3FF0"/>
    <w:rsid w:val="002B778F"/>
    <w:rsid w:val="002C0AA5"/>
    <w:rsid w:val="002D3047"/>
    <w:rsid w:val="002D55C4"/>
    <w:rsid w:val="002D5667"/>
    <w:rsid w:val="0030193A"/>
    <w:rsid w:val="00304E8E"/>
    <w:rsid w:val="003108A9"/>
    <w:rsid w:val="00316D00"/>
    <w:rsid w:val="00346327"/>
    <w:rsid w:val="00352166"/>
    <w:rsid w:val="00354856"/>
    <w:rsid w:val="00362AD4"/>
    <w:rsid w:val="003731A2"/>
    <w:rsid w:val="00381F7A"/>
    <w:rsid w:val="00387F91"/>
    <w:rsid w:val="003A75C1"/>
    <w:rsid w:val="003B08DD"/>
    <w:rsid w:val="003B48E2"/>
    <w:rsid w:val="003C0449"/>
    <w:rsid w:val="003D123C"/>
    <w:rsid w:val="003D4D3C"/>
    <w:rsid w:val="003E5162"/>
    <w:rsid w:val="003F35C9"/>
    <w:rsid w:val="003F61C5"/>
    <w:rsid w:val="003F6A2D"/>
    <w:rsid w:val="00401983"/>
    <w:rsid w:val="004041C0"/>
    <w:rsid w:val="00405A83"/>
    <w:rsid w:val="00413015"/>
    <w:rsid w:val="00421BD8"/>
    <w:rsid w:val="004331DA"/>
    <w:rsid w:val="00444C8F"/>
    <w:rsid w:val="004574D3"/>
    <w:rsid w:val="00461019"/>
    <w:rsid w:val="0046188E"/>
    <w:rsid w:val="00480705"/>
    <w:rsid w:val="004843D0"/>
    <w:rsid w:val="00485E29"/>
    <w:rsid w:val="00486757"/>
    <w:rsid w:val="00491785"/>
    <w:rsid w:val="004C514A"/>
    <w:rsid w:val="004C5C44"/>
    <w:rsid w:val="004C7CCE"/>
    <w:rsid w:val="004D15BD"/>
    <w:rsid w:val="0051048C"/>
    <w:rsid w:val="005278A3"/>
    <w:rsid w:val="00537CFC"/>
    <w:rsid w:val="005609EE"/>
    <w:rsid w:val="005652ED"/>
    <w:rsid w:val="00567639"/>
    <w:rsid w:val="00574EA3"/>
    <w:rsid w:val="00591EB1"/>
    <w:rsid w:val="005A06F4"/>
    <w:rsid w:val="005A29B3"/>
    <w:rsid w:val="005A7877"/>
    <w:rsid w:val="005B2497"/>
    <w:rsid w:val="005B61D2"/>
    <w:rsid w:val="005C1BA7"/>
    <w:rsid w:val="005C2A41"/>
    <w:rsid w:val="005C60B7"/>
    <w:rsid w:val="005F28BD"/>
    <w:rsid w:val="00602008"/>
    <w:rsid w:val="00603FDA"/>
    <w:rsid w:val="006100ED"/>
    <w:rsid w:val="006101EB"/>
    <w:rsid w:val="00614215"/>
    <w:rsid w:val="00625475"/>
    <w:rsid w:val="00631EAD"/>
    <w:rsid w:val="006412A7"/>
    <w:rsid w:val="00641B2C"/>
    <w:rsid w:val="00653C10"/>
    <w:rsid w:val="00656765"/>
    <w:rsid w:val="006714B7"/>
    <w:rsid w:val="00683DCC"/>
    <w:rsid w:val="00685B8E"/>
    <w:rsid w:val="00691AC1"/>
    <w:rsid w:val="006B7D72"/>
    <w:rsid w:val="006C0E4C"/>
    <w:rsid w:val="006C4FDE"/>
    <w:rsid w:val="006C7DD1"/>
    <w:rsid w:val="006D549F"/>
    <w:rsid w:val="006E2844"/>
    <w:rsid w:val="006E398D"/>
    <w:rsid w:val="006E778B"/>
    <w:rsid w:val="006E7A9B"/>
    <w:rsid w:val="006F3814"/>
    <w:rsid w:val="007015B3"/>
    <w:rsid w:val="0071033A"/>
    <w:rsid w:val="00713677"/>
    <w:rsid w:val="007166E2"/>
    <w:rsid w:val="0071735E"/>
    <w:rsid w:val="00735B3C"/>
    <w:rsid w:val="00745CDC"/>
    <w:rsid w:val="00753CC4"/>
    <w:rsid w:val="00760471"/>
    <w:rsid w:val="0079616F"/>
    <w:rsid w:val="00796C74"/>
    <w:rsid w:val="007A1E68"/>
    <w:rsid w:val="007B5502"/>
    <w:rsid w:val="007C5D71"/>
    <w:rsid w:val="007D573D"/>
    <w:rsid w:val="007F1EBC"/>
    <w:rsid w:val="007F2539"/>
    <w:rsid w:val="007F56B2"/>
    <w:rsid w:val="007F5A03"/>
    <w:rsid w:val="008002A4"/>
    <w:rsid w:val="00802A2A"/>
    <w:rsid w:val="00813070"/>
    <w:rsid w:val="00817D41"/>
    <w:rsid w:val="00831C58"/>
    <w:rsid w:val="00835057"/>
    <w:rsid w:val="008400FE"/>
    <w:rsid w:val="00863006"/>
    <w:rsid w:val="008645EB"/>
    <w:rsid w:val="00866CDE"/>
    <w:rsid w:val="00897F11"/>
    <w:rsid w:val="008A4BD4"/>
    <w:rsid w:val="008C38FF"/>
    <w:rsid w:val="008D4F7C"/>
    <w:rsid w:val="008E0217"/>
    <w:rsid w:val="008E06B8"/>
    <w:rsid w:val="008F2A4F"/>
    <w:rsid w:val="0090247E"/>
    <w:rsid w:val="009126FD"/>
    <w:rsid w:val="00915B42"/>
    <w:rsid w:val="00930255"/>
    <w:rsid w:val="0093135E"/>
    <w:rsid w:val="00932ACB"/>
    <w:rsid w:val="00935B75"/>
    <w:rsid w:val="00940C11"/>
    <w:rsid w:val="0096781D"/>
    <w:rsid w:val="00971F67"/>
    <w:rsid w:val="00974EE7"/>
    <w:rsid w:val="00982E5B"/>
    <w:rsid w:val="00986E15"/>
    <w:rsid w:val="009B0FC6"/>
    <w:rsid w:val="009B592E"/>
    <w:rsid w:val="009C038B"/>
    <w:rsid w:val="009C2D2E"/>
    <w:rsid w:val="009C6396"/>
    <w:rsid w:val="009D4017"/>
    <w:rsid w:val="009D6879"/>
    <w:rsid w:val="009E0011"/>
    <w:rsid w:val="009E0E60"/>
    <w:rsid w:val="009E2223"/>
    <w:rsid w:val="009F207E"/>
    <w:rsid w:val="009F23F7"/>
    <w:rsid w:val="009F7231"/>
    <w:rsid w:val="00A05F66"/>
    <w:rsid w:val="00A065AA"/>
    <w:rsid w:val="00A21CF3"/>
    <w:rsid w:val="00A5677E"/>
    <w:rsid w:val="00A60455"/>
    <w:rsid w:val="00A74CED"/>
    <w:rsid w:val="00A80F8D"/>
    <w:rsid w:val="00A90EA7"/>
    <w:rsid w:val="00A91218"/>
    <w:rsid w:val="00A924BC"/>
    <w:rsid w:val="00AA075A"/>
    <w:rsid w:val="00AA3CE8"/>
    <w:rsid w:val="00AC0C44"/>
    <w:rsid w:val="00AD19B9"/>
    <w:rsid w:val="00B147AE"/>
    <w:rsid w:val="00B15879"/>
    <w:rsid w:val="00B268D5"/>
    <w:rsid w:val="00B42D8B"/>
    <w:rsid w:val="00B4520F"/>
    <w:rsid w:val="00B47D2F"/>
    <w:rsid w:val="00B529D2"/>
    <w:rsid w:val="00B62A3F"/>
    <w:rsid w:val="00B64F7E"/>
    <w:rsid w:val="00B77431"/>
    <w:rsid w:val="00B800EA"/>
    <w:rsid w:val="00B96B32"/>
    <w:rsid w:val="00B96F94"/>
    <w:rsid w:val="00B971E2"/>
    <w:rsid w:val="00B975F2"/>
    <w:rsid w:val="00BA23AA"/>
    <w:rsid w:val="00BA4662"/>
    <w:rsid w:val="00BB12F0"/>
    <w:rsid w:val="00BC4610"/>
    <w:rsid w:val="00BC5674"/>
    <w:rsid w:val="00BE1488"/>
    <w:rsid w:val="00BF2F63"/>
    <w:rsid w:val="00BF59BF"/>
    <w:rsid w:val="00C0038D"/>
    <w:rsid w:val="00C05B07"/>
    <w:rsid w:val="00C069B1"/>
    <w:rsid w:val="00C1363E"/>
    <w:rsid w:val="00C16427"/>
    <w:rsid w:val="00C465BA"/>
    <w:rsid w:val="00C51F5B"/>
    <w:rsid w:val="00C63963"/>
    <w:rsid w:val="00C65354"/>
    <w:rsid w:val="00C65E06"/>
    <w:rsid w:val="00C84391"/>
    <w:rsid w:val="00C97D0B"/>
    <w:rsid w:val="00CA4982"/>
    <w:rsid w:val="00CA64AD"/>
    <w:rsid w:val="00CA6FFB"/>
    <w:rsid w:val="00CB06F1"/>
    <w:rsid w:val="00CB1641"/>
    <w:rsid w:val="00CC2D9B"/>
    <w:rsid w:val="00CC3A08"/>
    <w:rsid w:val="00CC4415"/>
    <w:rsid w:val="00CD0A7C"/>
    <w:rsid w:val="00CE59FD"/>
    <w:rsid w:val="00CF26F7"/>
    <w:rsid w:val="00D07559"/>
    <w:rsid w:val="00D161AA"/>
    <w:rsid w:val="00D16B8E"/>
    <w:rsid w:val="00D23BC4"/>
    <w:rsid w:val="00D33F8A"/>
    <w:rsid w:val="00D36484"/>
    <w:rsid w:val="00D478F9"/>
    <w:rsid w:val="00D50CBE"/>
    <w:rsid w:val="00D52C7F"/>
    <w:rsid w:val="00D82B99"/>
    <w:rsid w:val="00D840BA"/>
    <w:rsid w:val="00D84EE3"/>
    <w:rsid w:val="00DA23E9"/>
    <w:rsid w:val="00DB4411"/>
    <w:rsid w:val="00DB6B4A"/>
    <w:rsid w:val="00DC063B"/>
    <w:rsid w:val="00DC762E"/>
    <w:rsid w:val="00DE5865"/>
    <w:rsid w:val="00E14915"/>
    <w:rsid w:val="00E310D9"/>
    <w:rsid w:val="00E34383"/>
    <w:rsid w:val="00E40B01"/>
    <w:rsid w:val="00E512AE"/>
    <w:rsid w:val="00E55E05"/>
    <w:rsid w:val="00E716B2"/>
    <w:rsid w:val="00E73FDD"/>
    <w:rsid w:val="00E7404E"/>
    <w:rsid w:val="00E75015"/>
    <w:rsid w:val="00E759E3"/>
    <w:rsid w:val="00E906CC"/>
    <w:rsid w:val="00E92D44"/>
    <w:rsid w:val="00E958B3"/>
    <w:rsid w:val="00EA4D72"/>
    <w:rsid w:val="00EA5170"/>
    <w:rsid w:val="00EA559B"/>
    <w:rsid w:val="00EC5158"/>
    <w:rsid w:val="00EE60FD"/>
    <w:rsid w:val="00EE6C05"/>
    <w:rsid w:val="00EE6F7B"/>
    <w:rsid w:val="00EF4DC3"/>
    <w:rsid w:val="00F005FB"/>
    <w:rsid w:val="00F03FE2"/>
    <w:rsid w:val="00F33989"/>
    <w:rsid w:val="00F40D19"/>
    <w:rsid w:val="00F43B7B"/>
    <w:rsid w:val="00F51721"/>
    <w:rsid w:val="00F54C03"/>
    <w:rsid w:val="00F5511E"/>
    <w:rsid w:val="00F5596B"/>
    <w:rsid w:val="00F61D94"/>
    <w:rsid w:val="00F72BB9"/>
    <w:rsid w:val="00F8597E"/>
    <w:rsid w:val="00FA14BD"/>
    <w:rsid w:val="00FB0085"/>
    <w:rsid w:val="00FC11D9"/>
    <w:rsid w:val="00FC13FD"/>
    <w:rsid w:val="00FC2807"/>
    <w:rsid w:val="00FC75F8"/>
    <w:rsid w:val="00FD36D1"/>
    <w:rsid w:val="00FD79D0"/>
    <w:rsid w:val="00FE374C"/>
    <w:rsid w:val="00FF364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D99D"/>
  <w15:chartTrackingRefBased/>
  <w15:docId w15:val="{6606F998-2A99-4481-AE65-9F6508D0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49F"/>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Calibri Light" w:hAnsi="Calibri Light"/>
      <w:color w:val="2F5496"/>
      <w:sz w:val="26"/>
      <w:szCs w:val="26"/>
    </w:rPr>
  </w:style>
  <w:style w:type="paragraph" w:styleId="Heading3">
    <w:name w:val="heading 3"/>
    <w:basedOn w:val="Normal"/>
    <w:next w:val="Normal"/>
    <w:link w:val="Heading3Char"/>
    <w:uiPriority w:val="9"/>
    <w:unhideWhenUsed/>
    <w:qFormat/>
    <w:rsid w:val="006D549F"/>
    <w:pPr>
      <w:keepNext/>
      <w:keepLines/>
      <w:spacing w:before="40" w:after="0" w:line="360" w:lineRule="auto"/>
      <w:outlineLvl w:val="2"/>
    </w:pPr>
    <w:rPr>
      <w:sz w:val="32"/>
      <w:szCs w:val="24"/>
    </w:rPr>
  </w:style>
  <w:style w:type="paragraph" w:styleId="Heading4">
    <w:name w:val="heading 4"/>
    <w:basedOn w:val="Heading3"/>
    <w:next w:val="Normal"/>
    <w:link w:val="Heading4Char"/>
    <w:uiPriority w:val="9"/>
    <w:unhideWhenUsed/>
    <w:qFormat/>
    <w:rsid w:val="00D161AA"/>
    <w:pPr>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975F2"/>
    <w:rPr>
      <w:color w:val="808080"/>
    </w:rPr>
  </w:style>
  <w:style w:type="character" w:customStyle="1" w:styleId="Heading1Char">
    <w:name w:val="Heading 1 Char"/>
    <w:uiPriority w:val="9"/>
    <w:rsid w:val="00B975F2"/>
    <w:rPr>
      <w:rFonts w:ascii="Calibri Light" w:eastAsia="SimSun" w:hAnsi="Calibri Light" w:cs="Times New Roman"/>
      <w:color w:val="2F5496"/>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lang w:val="x-none" w:eastAsia="x-none"/>
    </w:rPr>
  </w:style>
  <w:style w:type="character" w:customStyle="1" w:styleId="FooterChar">
    <w:name w:val="Footer Char"/>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DC063B"/>
    <w:rPr>
      <w:rFonts w:ascii="Calibri Light" w:eastAsia="SimSun" w:hAnsi="Calibri Light" w:cs="Times New Roman"/>
      <w:color w:val="2F5496"/>
      <w:sz w:val="26"/>
      <w:szCs w:val="26"/>
      <w:lang w:val="en-GB" w:eastAsia="en-US"/>
    </w:rPr>
  </w:style>
  <w:style w:type="table" w:styleId="TableGrid">
    <w:name w:val="Table Grid"/>
    <w:basedOn w:val="TableNormal"/>
    <w:rsid w:val="00CB1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B1641"/>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CB1641"/>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rsid w:val="00C65354"/>
    <w:pPr>
      <w:spacing w:after="0"/>
    </w:pPr>
    <w:rPr>
      <w:rFonts w:ascii="Segoe UI" w:hAnsi="Segoe UI" w:cs="Segoe UI"/>
      <w:sz w:val="18"/>
      <w:szCs w:val="18"/>
    </w:rPr>
  </w:style>
  <w:style w:type="character" w:customStyle="1" w:styleId="BalloonTextChar">
    <w:name w:val="Balloon Text Char"/>
    <w:link w:val="BalloonText"/>
    <w:uiPriority w:val="99"/>
    <w:semiHidden/>
    <w:rsid w:val="00C65354"/>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AA3CE8"/>
    <w:rPr>
      <w:rFonts w:ascii="Times New Roman" w:eastAsia="SimSun" w:hAnsi="Times New Roman" w:cs="Times New Roman"/>
      <w:sz w:val="20"/>
      <w:szCs w:val="20"/>
      <w:lang w:val="en-GB" w:eastAsia="en-US"/>
    </w:rPr>
  </w:style>
  <w:style w:type="character" w:customStyle="1" w:styleId="Heading3Char">
    <w:name w:val="Heading 3 Char"/>
    <w:link w:val="Heading3"/>
    <w:uiPriority w:val="9"/>
    <w:rsid w:val="006D549F"/>
    <w:rPr>
      <w:rFonts w:ascii="Arial" w:hAnsi="Arial"/>
      <w:sz w:val="32"/>
      <w:szCs w:val="24"/>
      <w:lang w:val="en-GB"/>
    </w:rPr>
  </w:style>
  <w:style w:type="paragraph" w:styleId="Caption">
    <w:name w:val="caption"/>
    <w:basedOn w:val="Normal"/>
    <w:next w:val="Normal"/>
    <w:qFormat/>
    <w:rsid w:val="0079616F"/>
    <w:pPr>
      <w:spacing w:after="240"/>
      <w:jc w:val="center"/>
    </w:pPr>
    <w:rPr>
      <w:rFonts w:eastAsia="Times New Roman"/>
      <w:b/>
      <w:bCs/>
      <w:lang w:eastAsia="zh-CN"/>
    </w:rPr>
  </w:style>
  <w:style w:type="character" w:styleId="CommentReference">
    <w:name w:val="annotation reference"/>
    <w:uiPriority w:val="99"/>
    <w:semiHidden/>
    <w:unhideWhenUsed/>
    <w:rsid w:val="00683DCC"/>
    <w:rPr>
      <w:sz w:val="16"/>
      <w:szCs w:val="16"/>
    </w:rPr>
  </w:style>
  <w:style w:type="paragraph" w:styleId="CommentText">
    <w:name w:val="annotation text"/>
    <w:basedOn w:val="Normal"/>
    <w:link w:val="CommentTextChar"/>
    <w:uiPriority w:val="99"/>
    <w:unhideWhenUsed/>
    <w:rsid w:val="00683DCC"/>
  </w:style>
  <w:style w:type="character" w:customStyle="1" w:styleId="CommentTextChar">
    <w:name w:val="Comment Text Char"/>
    <w:link w:val="CommentText"/>
    <w:uiPriority w:val="99"/>
    <w:rsid w:val="00683DC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83DCC"/>
    <w:rPr>
      <w:b/>
      <w:bCs/>
    </w:rPr>
  </w:style>
  <w:style w:type="character" w:customStyle="1" w:styleId="CommentSubjectChar">
    <w:name w:val="Comment Subject Char"/>
    <w:link w:val="CommentSubject"/>
    <w:uiPriority w:val="99"/>
    <w:semiHidden/>
    <w:rsid w:val="00683DCC"/>
    <w:rPr>
      <w:rFonts w:ascii="Times New Roman" w:eastAsia="SimSun" w:hAnsi="Times New Roman" w:cs="Times New Roman"/>
      <w:b/>
      <w:bCs/>
      <w:sz w:val="20"/>
      <w:szCs w:val="20"/>
      <w:lang w:val="en-GB" w:eastAsia="en-US"/>
    </w:rPr>
  </w:style>
  <w:style w:type="paragraph" w:customStyle="1" w:styleId="B1">
    <w:name w:val="B1"/>
    <w:basedOn w:val="Normal"/>
    <w:link w:val="B1Char1"/>
    <w:qFormat/>
    <w:rsid w:val="00D478F9"/>
    <w:pPr>
      <w:overflowPunct/>
      <w:autoSpaceDE/>
      <w:autoSpaceDN/>
      <w:adjustRightInd/>
      <w:ind w:left="568" w:hanging="284"/>
      <w:textAlignment w:val="auto"/>
    </w:pPr>
  </w:style>
  <w:style w:type="character" w:customStyle="1" w:styleId="B1Char1">
    <w:name w:val="B1 Char1"/>
    <w:link w:val="B1"/>
    <w:rsid w:val="00D478F9"/>
    <w:rPr>
      <w:rFonts w:ascii="Times New Roman" w:hAnsi="Times New Roman"/>
      <w:lang w:val="en-GB"/>
    </w:rPr>
  </w:style>
  <w:style w:type="paragraph" w:styleId="Revision">
    <w:name w:val="Revision"/>
    <w:hidden/>
    <w:uiPriority w:val="99"/>
    <w:semiHidden/>
    <w:rsid w:val="00A065AA"/>
    <w:rPr>
      <w:rFonts w:ascii="Times New Roman" w:hAnsi="Times New Roman"/>
      <w:lang w:val="en-GB"/>
    </w:rPr>
  </w:style>
  <w:style w:type="paragraph" w:styleId="NoSpacing">
    <w:name w:val="No Spacing"/>
    <w:uiPriority w:val="1"/>
    <w:qFormat/>
    <w:rsid w:val="009D4017"/>
    <w:pPr>
      <w:overflowPunct w:val="0"/>
      <w:autoSpaceDE w:val="0"/>
      <w:autoSpaceDN w:val="0"/>
      <w:adjustRightInd w:val="0"/>
      <w:textAlignment w:val="baseline"/>
    </w:pPr>
    <w:rPr>
      <w:rFonts w:ascii="Times New Roman" w:hAnsi="Times New Roman"/>
      <w:lang w:val="en-GB"/>
    </w:rPr>
  </w:style>
  <w:style w:type="paragraph" w:customStyle="1" w:styleId="N1">
    <w:name w:val="N1"/>
    <w:basedOn w:val="Normal"/>
    <w:link w:val="N1Char"/>
    <w:qFormat/>
    <w:rsid w:val="002271B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71BC"/>
    <w:rPr>
      <w:rFonts w:asciiTheme="minorHAnsi" w:eastAsiaTheme="minorEastAsia" w:hAnsiTheme="minorHAnsi" w:cstheme="minorHAnsi"/>
      <w:sz w:val="22"/>
      <w:szCs w:val="22"/>
      <w:lang w:eastAsia="ko-KR" w:bidi="hi-IN"/>
    </w:rPr>
  </w:style>
  <w:style w:type="character" w:styleId="Hyperlink">
    <w:name w:val="Hyperlink"/>
    <w:uiPriority w:val="99"/>
    <w:rsid w:val="00284BBB"/>
    <w:rPr>
      <w:color w:val="0000FF"/>
      <w:u w:val="single"/>
    </w:rPr>
  </w:style>
  <w:style w:type="numbering" w:customStyle="1" w:styleId="StyleBulletedSymbolsymbolLeft025Hanging0252">
    <w:name w:val="Style Bulleted Symbol (symbol) Left:  0.25&quot; Hanging:  0.25&quot;2"/>
    <w:basedOn w:val="NoList"/>
    <w:rsid w:val="00284BBB"/>
    <w:pPr>
      <w:numPr>
        <w:numId w:val="18"/>
      </w:numPr>
    </w:pPr>
  </w:style>
  <w:style w:type="character" w:customStyle="1" w:styleId="Heading4Char">
    <w:name w:val="Heading 4 Char"/>
    <w:basedOn w:val="DefaultParagraphFont"/>
    <w:link w:val="Heading4"/>
    <w:uiPriority w:val="9"/>
    <w:rsid w:val="00D161AA"/>
    <w:rPr>
      <w:rFonts w:ascii="Arial" w:eastAsiaTheme="majorEastAsia" w:hAnsi="Arial" w:cstheme="majorBidi"/>
      <w:iCs/>
      <w:sz w:val="3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germolae\Desktop\FTP3_WUS%20association%20with%20DRX_comparison%20v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germolae\Desktop\FTP3_WUS%20association%20with%20DRX_comparison%20v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germolae\Desktop\FTP3_WUS%20association%20with%20DRX_comparison%20v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germolae\Desktop\FTP3_WUS%20association%20with%20DRX_comparison%20v3.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5%</c:v>
          </c:tx>
          <c:spPr>
            <a:solidFill>
              <a:schemeClr val="accent1"/>
            </a:solidFill>
            <a:ln>
              <a:noFill/>
            </a:ln>
            <a:effectLst/>
          </c:spPr>
          <c:invertIfNegative val="0"/>
          <c:cat>
            <c:strRef>
              <c:f>(Sheet1!$E$3,Sheet1!$H$3,Sheet1!$I$3)</c:f>
              <c:strCache>
                <c:ptCount val="3"/>
                <c:pt idx="0">
                  <c:v>Long DRX,
no Short DRX,
WUS for Long DRX</c:v>
                </c:pt>
                <c:pt idx="1">
                  <c:v>Long DRX,
Short DRX (10ms),
Short DRX Timer=10,
WUS for Long DRX</c:v>
                </c:pt>
                <c:pt idx="2">
                  <c:v>Long DRX,
Short DRX (10ms),
Short DRX Timer=10,
WUS for all DRX</c:v>
                </c:pt>
              </c:strCache>
            </c:strRef>
          </c:cat>
          <c:val>
            <c:numRef>
              <c:f>(Sheet1!$E$4,Sheet1!$H$4,Sheet1!$I$4)</c:f>
              <c:numCache>
                <c:formatCode>0.00</c:formatCode>
                <c:ptCount val="3"/>
                <c:pt idx="0">
                  <c:v>51.59</c:v>
                </c:pt>
                <c:pt idx="1">
                  <c:v>65.14</c:v>
                </c:pt>
                <c:pt idx="2">
                  <c:v>69.89</c:v>
                </c:pt>
              </c:numCache>
            </c:numRef>
          </c:val>
        </c:ser>
        <c:ser>
          <c:idx val="1"/>
          <c:order val="1"/>
          <c:tx>
            <c:v>50%</c:v>
          </c:tx>
          <c:spPr>
            <a:solidFill>
              <a:schemeClr val="accent2"/>
            </a:solidFill>
            <a:ln>
              <a:noFill/>
            </a:ln>
            <a:effectLst/>
          </c:spPr>
          <c:invertIfNegative val="0"/>
          <c:cat>
            <c:strRef>
              <c:f>(Sheet1!$E$3,Sheet1!$H$3,Sheet1!$I$3)</c:f>
              <c:strCache>
                <c:ptCount val="3"/>
                <c:pt idx="0">
                  <c:v>Long DRX,
no Short DRX,
WUS for Long DRX</c:v>
                </c:pt>
                <c:pt idx="1">
                  <c:v>Long DRX,
Short DRX (10ms),
Short DRX Timer=10,
WUS for Long DRX</c:v>
                </c:pt>
                <c:pt idx="2">
                  <c:v>Long DRX,
Short DRX (10ms),
Short DRX Timer=10,
WUS for all DRX</c:v>
                </c:pt>
              </c:strCache>
            </c:strRef>
          </c:cat>
          <c:val>
            <c:numRef>
              <c:f>(Sheet1!$E$5,Sheet1!$H$5,Sheet1!$I$5)</c:f>
              <c:numCache>
                <c:formatCode>0.0</c:formatCode>
                <c:ptCount val="3"/>
                <c:pt idx="0">
                  <c:v>46.48</c:v>
                </c:pt>
                <c:pt idx="1">
                  <c:v>60.59</c:v>
                </c:pt>
                <c:pt idx="2" formatCode="0.00">
                  <c:v>65.599999999999994</c:v>
                </c:pt>
              </c:numCache>
            </c:numRef>
          </c:val>
        </c:ser>
        <c:ser>
          <c:idx val="2"/>
          <c:order val="2"/>
          <c:tx>
            <c:v>95%</c:v>
          </c:tx>
          <c:spPr>
            <a:solidFill>
              <a:schemeClr val="accent3"/>
            </a:solidFill>
            <a:ln>
              <a:noFill/>
            </a:ln>
            <a:effectLst/>
          </c:spPr>
          <c:invertIfNegative val="0"/>
          <c:cat>
            <c:strRef>
              <c:f>(Sheet1!$E$3,Sheet1!$H$3,Sheet1!$I$3)</c:f>
              <c:strCache>
                <c:ptCount val="3"/>
                <c:pt idx="0">
                  <c:v>Long DRX,
no Short DRX,
WUS for Long DRX</c:v>
                </c:pt>
                <c:pt idx="1">
                  <c:v>Long DRX,
Short DRX (10ms),
Short DRX Timer=10,
WUS for Long DRX</c:v>
                </c:pt>
                <c:pt idx="2">
                  <c:v>Long DRX,
Short DRX (10ms),
Short DRX Timer=10,
WUS for all DRX</c:v>
                </c:pt>
              </c:strCache>
            </c:strRef>
          </c:cat>
          <c:val>
            <c:numRef>
              <c:f>(Sheet1!$E$6,Sheet1!$H$6,Sheet1!$I$6)</c:f>
              <c:numCache>
                <c:formatCode>0.00</c:formatCode>
                <c:ptCount val="3"/>
                <c:pt idx="0">
                  <c:v>44.14</c:v>
                </c:pt>
                <c:pt idx="1">
                  <c:v>58.88</c:v>
                </c:pt>
                <c:pt idx="2">
                  <c:v>62.69</c:v>
                </c:pt>
              </c:numCache>
            </c:numRef>
          </c:val>
        </c:ser>
        <c:dLbls>
          <c:showLegendKey val="0"/>
          <c:showVal val="0"/>
          <c:showCatName val="0"/>
          <c:showSerName val="0"/>
          <c:showPercent val="0"/>
          <c:showBubbleSize val="0"/>
        </c:dLbls>
        <c:gapWidth val="219"/>
        <c:overlap val="-27"/>
        <c:axId val="532320656"/>
        <c:axId val="414342152"/>
      </c:barChart>
      <c:catAx>
        <c:axId val="532320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42152"/>
        <c:crosses val="autoZero"/>
        <c:auto val="1"/>
        <c:lblAlgn val="ctr"/>
        <c:lblOffset val="100"/>
        <c:noMultiLvlLbl val="0"/>
      </c:catAx>
      <c:valAx>
        <c:axId val="4143421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Mean power consumption per slot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532320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5%</c:v>
          </c:tx>
          <c:spPr>
            <a:solidFill>
              <a:schemeClr val="accent1"/>
            </a:solidFill>
            <a:ln>
              <a:noFill/>
            </a:ln>
            <a:effectLst/>
          </c:spPr>
          <c:invertIfNegative val="0"/>
          <c:cat>
            <c:strRef>
              <c:f>(Sheet1!$E$3,Sheet1!$H$3,Sheet1!$I$3)</c:f>
              <c:strCache>
                <c:ptCount val="2"/>
                <c:pt idx="0">
                  <c:v>Long DRX,
Short DRX (10ms),
Short DRX Timer=10,
WUS for Long DRX</c:v>
                </c:pt>
                <c:pt idx="1">
                  <c:v>Long DRX,
Short DRX (10ms),
Short DRX Timer=10,
WUS for all DRX</c:v>
                </c:pt>
              </c:strCache>
              <c:extLst/>
            </c:strRef>
          </c:cat>
          <c:val>
            <c:numRef>
              <c:f>(Sheet1!$E$7,Sheet1!$H$7,Sheet1!$I$7)</c:f>
              <c:numCache>
                <c:formatCode>0.00</c:formatCode>
                <c:ptCount val="2"/>
                <c:pt idx="0">
                  <c:v>46.449999999999996</c:v>
                </c:pt>
                <c:pt idx="1">
                  <c:v>49.099999999999994</c:v>
                </c:pt>
              </c:numCache>
              <c:extLst/>
            </c:numRef>
          </c:val>
        </c:ser>
        <c:ser>
          <c:idx val="1"/>
          <c:order val="1"/>
          <c:tx>
            <c:v>50%</c:v>
          </c:tx>
          <c:spPr>
            <a:solidFill>
              <a:schemeClr val="accent2"/>
            </a:solidFill>
            <a:ln>
              <a:noFill/>
            </a:ln>
            <a:effectLst/>
          </c:spPr>
          <c:invertIfNegative val="0"/>
          <c:cat>
            <c:strRef>
              <c:f>(Sheet1!$E$3,Sheet1!$H$3,Sheet1!$I$3)</c:f>
              <c:strCache>
                <c:ptCount val="2"/>
                <c:pt idx="0">
                  <c:v>Long DRX,
Short DRX (10ms),
Short DRX Timer=10,
WUS for Long DRX</c:v>
                </c:pt>
                <c:pt idx="1">
                  <c:v>Long DRX,
Short DRX (10ms),
Short DRX Timer=10,
WUS for all DRX</c:v>
                </c:pt>
              </c:strCache>
              <c:extLst/>
            </c:strRef>
          </c:cat>
          <c:val>
            <c:numRef>
              <c:f>(Sheet1!$E$8,Sheet1!$H$8,Sheet1!$I$8)</c:f>
              <c:numCache>
                <c:formatCode>0.00</c:formatCode>
                <c:ptCount val="2"/>
                <c:pt idx="0">
                  <c:v>37.369999999999997</c:v>
                </c:pt>
                <c:pt idx="1">
                  <c:v>39.669999999999995</c:v>
                </c:pt>
              </c:numCache>
              <c:extLst/>
            </c:numRef>
          </c:val>
        </c:ser>
        <c:ser>
          <c:idx val="2"/>
          <c:order val="2"/>
          <c:tx>
            <c:v>95%</c:v>
          </c:tx>
          <c:spPr>
            <a:solidFill>
              <a:schemeClr val="accent3"/>
            </a:solidFill>
            <a:ln>
              <a:noFill/>
            </a:ln>
            <a:effectLst/>
          </c:spPr>
          <c:invertIfNegative val="0"/>
          <c:cat>
            <c:strRef>
              <c:f>(Sheet1!$E$3,Sheet1!$H$3,Sheet1!$I$3)</c:f>
              <c:strCache>
                <c:ptCount val="2"/>
                <c:pt idx="0">
                  <c:v>Long DRX,
Short DRX (10ms),
Short DRX Timer=10,
WUS for Long DRX</c:v>
                </c:pt>
                <c:pt idx="1">
                  <c:v>Long DRX,
Short DRX (10ms),
Short DRX Timer=10,
WUS for all DRX</c:v>
                </c:pt>
              </c:strCache>
              <c:extLst/>
            </c:strRef>
          </c:cat>
          <c:val>
            <c:numRef>
              <c:f>(Sheet1!$E$9,Sheet1!$H$9,Sheet1!$I$9)</c:f>
              <c:numCache>
                <c:formatCode>0.00</c:formatCode>
                <c:ptCount val="2"/>
                <c:pt idx="0">
                  <c:v>35.83</c:v>
                </c:pt>
                <c:pt idx="1">
                  <c:v>38.479999999999997</c:v>
                </c:pt>
              </c:numCache>
              <c:extLst/>
            </c:numRef>
          </c:val>
        </c:ser>
        <c:dLbls>
          <c:showLegendKey val="0"/>
          <c:showVal val="0"/>
          <c:showCatName val="0"/>
          <c:showSerName val="0"/>
          <c:showPercent val="0"/>
          <c:showBubbleSize val="0"/>
        </c:dLbls>
        <c:gapWidth val="219"/>
        <c:overlap val="-27"/>
        <c:axId val="414335096"/>
        <c:axId val="414339016"/>
      </c:barChart>
      <c:catAx>
        <c:axId val="414335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39016"/>
        <c:crosses val="autoZero"/>
        <c:auto val="1"/>
        <c:lblAlgn val="ctr"/>
        <c:lblOffset val="100"/>
        <c:noMultiLvlLbl val="0"/>
      </c:catAx>
      <c:valAx>
        <c:axId val="4143390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Delay, ms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350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5%</c:v>
          </c:tx>
          <c:spPr>
            <a:solidFill>
              <a:schemeClr val="accent1"/>
            </a:solidFill>
            <a:ln>
              <a:noFill/>
            </a:ln>
            <a:effectLst/>
          </c:spPr>
          <c:invertIfNegative val="0"/>
          <c:cat>
            <c:strRef>
              <c:f>Sheet1!$E$3:$G$3</c:f>
              <c:strCache>
                <c:ptCount val="3"/>
                <c:pt idx="0">
                  <c:v>Long DRX,
no Short DRX,
WUS for Long DRX</c:v>
                </c:pt>
                <c:pt idx="1">
                  <c:v>Long DRX,
Short DRX (30ms),
Short DRX Timer=3,
WUS for Long DRX</c:v>
                </c:pt>
                <c:pt idx="2">
                  <c:v>Long DRX,
Short DRX (30ms),
Short DRX Timer=3,
WUS for all DRX</c:v>
                </c:pt>
              </c:strCache>
            </c:strRef>
          </c:cat>
          <c:val>
            <c:numRef>
              <c:f>Sheet1!$E$4:$G$4</c:f>
              <c:numCache>
                <c:formatCode>0.00</c:formatCode>
                <c:ptCount val="3"/>
                <c:pt idx="0">
                  <c:v>51.59</c:v>
                </c:pt>
                <c:pt idx="1">
                  <c:v>57.84</c:v>
                </c:pt>
                <c:pt idx="2">
                  <c:v>54.53</c:v>
                </c:pt>
              </c:numCache>
            </c:numRef>
          </c:val>
        </c:ser>
        <c:ser>
          <c:idx val="1"/>
          <c:order val="1"/>
          <c:tx>
            <c:v>50%</c:v>
          </c:tx>
          <c:spPr>
            <a:solidFill>
              <a:schemeClr val="accent2"/>
            </a:solidFill>
            <a:ln>
              <a:noFill/>
            </a:ln>
            <a:effectLst/>
          </c:spPr>
          <c:invertIfNegative val="0"/>
          <c:cat>
            <c:strRef>
              <c:f>Sheet1!$E$3:$G$3</c:f>
              <c:strCache>
                <c:ptCount val="3"/>
                <c:pt idx="0">
                  <c:v>Long DRX,
no Short DRX,
WUS for Long DRX</c:v>
                </c:pt>
                <c:pt idx="1">
                  <c:v>Long DRX,
Short DRX (30ms),
Short DRX Timer=3,
WUS for Long DRX</c:v>
                </c:pt>
                <c:pt idx="2">
                  <c:v>Long DRX,
Short DRX (30ms),
Short DRX Timer=3,
WUS for all DRX</c:v>
                </c:pt>
              </c:strCache>
            </c:strRef>
          </c:cat>
          <c:val>
            <c:numRef>
              <c:f>Sheet1!$E$5:$G$5</c:f>
              <c:numCache>
                <c:formatCode>0.00</c:formatCode>
                <c:ptCount val="3"/>
                <c:pt idx="0" formatCode="0.0">
                  <c:v>46.48</c:v>
                </c:pt>
                <c:pt idx="1">
                  <c:v>52.87</c:v>
                </c:pt>
                <c:pt idx="2" formatCode="0.0">
                  <c:v>49.6</c:v>
                </c:pt>
              </c:numCache>
            </c:numRef>
          </c:val>
        </c:ser>
        <c:ser>
          <c:idx val="2"/>
          <c:order val="2"/>
          <c:tx>
            <c:v>95%</c:v>
          </c:tx>
          <c:spPr>
            <a:solidFill>
              <a:schemeClr val="accent3"/>
            </a:solidFill>
            <a:ln>
              <a:noFill/>
            </a:ln>
            <a:effectLst/>
          </c:spPr>
          <c:invertIfNegative val="0"/>
          <c:cat>
            <c:strRef>
              <c:f>Sheet1!$E$3:$G$3</c:f>
              <c:strCache>
                <c:ptCount val="3"/>
                <c:pt idx="0">
                  <c:v>Long DRX,
no Short DRX,
WUS for Long DRX</c:v>
                </c:pt>
                <c:pt idx="1">
                  <c:v>Long DRX,
Short DRX (30ms),
Short DRX Timer=3,
WUS for Long DRX</c:v>
                </c:pt>
                <c:pt idx="2">
                  <c:v>Long DRX,
Short DRX (30ms),
Short DRX Timer=3,
WUS for all DRX</c:v>
                </c:pt>
              </c:strCache>
            </c:strRef>
          </c:cat>
          <c:val>
            <c:numRef>
              <c:f>Sheet1!$E$6:$G$6</c:f>
              <c:numCache>
                <c:formatCode>0.00</c:formatCode>
                <c:ptCount val="3"/>
                <c:pt idx="0">
                  <c:v>44.14</c:v>
                </c:pt>
                <c:pt idx="1">
                  <c:v>51.03</c:v>
                </c:pt>
                <c:pt idx="2">
                  <c:v>47.61</c:v>
                </c:pt>
              </c:numCache>
            </c:numRef>
          </c:val>
        </c:ser>
        <c:dLbls>
          <c:showLegendKey val="0"/>
          <c:showVal val="0"/>
          <c:showCatName val="0"/>
          <c:showSerName val="0"/>
          <c:showPercent val="0"/>
          <c:showBubbleSize val="0"/>
        </c:dLbls>
        <c:gapWidth val="219"/>
        <c:overlap val="-27"/>
        <c:axId val="414340976"/>
        <c:axId val="414335488"/>
      </c:barChart>
      <c:catAx>
        <c:axId val="414340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35488"/>
        <c:crosses val="autoZero"/>
        <c:auto val="1"/>
        <c:lblAlgn val="ctr"/>
        <c:lblOffset val="100"/>
        <c:noMultiLvlLbl val="0"/>
      </c:catAx>
      <c:valAx>
        <c:axId val="414335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Mean power consumption per slot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409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5%</c:v>
          </c:tx>
          <c:spPr>
            <a:solidFill>
              <a:schemeClr val="accent1"/>
            </a:solidFill>
            <a:ln>
              <a:noFill/>
            </a:ln>
            <a:effectLst/>
          </c:spPr>
          <c:invertIfNegative val="0"/>
          <c:cat>
            <c:strRef>
              <c:f>Sheet1!$E$3:$G$3</c:f>
              <c:strCache>
                <c:ptCount val="2"/>
                <c:pt idx="0">
                  <c:v>Long DRX,
Short DRX (30ms),
Short DRX Timer=3,
WUS for Long DRX</c:v>
                </c:pt>
                <c:pt idx="1">
                  <c:v>Long DRX,
Short DRX (30ms),
Short DRX Timer=3,
WUS for all DRX</c:v>
                </c:pt>
              </c:strCache>
              <c:extLst/>
            </c:strRef>
          </c:cat>
          <c:val>
            <c:numRef>
              <c:f>Sheet1!$E$7:$G$7</c:f>
              <c:numCache>
                <c:formatCode>0.00</c:formatCode>
                <c:ptCount val="2"/>
                <c:pt idx="0">
                  <c:v>52.17</c:v>
                </c:pt>
                <c:pt idx="1">
                  <c:v>56.69</c:v>
                </c:pt>
              </c:numCache>
              <c:extLst/>
            </c:numRef>
          </c:val>
        </c:ser>
        <c:ser>
          <c:idx val="1"/>
          <c:order val="1"/>
          <c:tx>
            <c:v>50%</c:v>
          </c:tx>
          <c:spPr>
            <a:solidFill>
              <a:schemeClr val="accent2"/>
            </a:solidFill>
            <a:ln>
              <a:noFill/>
            </a:ln>
            <a:effectLst/>
          </c:spPr>
          <c:invertIfNegative val="0"/>
          <c:cat>
            <c:strRef>
              <c:f>Sheet1!$E$3:$G$3</c:f>
              <c:strCache>
                <c:ptCount val="2"/>
                <c:pt idx="0">
                  <c:v>Long DRX,
Short DRX (30ms),
Short DRX Timer=3,
WUS for Long DRX</c:v>
                </c:pt>
                <c:pt idx="1">
                  <c:v>Long DRX,
Short DRX (30ms),
Short DRX Timer=3,
WUS for all DRX</c:v>
                </c:pt>
              </c:strCache>
              <c:extLst/>
            </c:strRef>
          </c:cat>
          <c:val>
            <c:numRef>
              <c:f>Sheet1!$E$8:$G$8</c:f>
              <c:numCache>
                <c:formatCode>0.00</c:formatCode>
                <c:ptCount val="2"/>
                <c:pt idx="0">
                  <c:v>42.34</c:v>
                </c:pt>
                <c:pt idx="1">
                  <c:v>46.120000000000005</c:v>
                </c:pt>
              </c:numCache>
              <c:extLst/>
            </c:numRef>
          </c:val>
        </c:ser>
        <c:ser>
          <c:idx val="2"/>
          <c:order val="2"/>
          <c:tx>
            <c:v>95%</c:v>
          </c:tx>
          <c:spPr>
            <a:solidFill>
              <a:schemeClr val="accent3"/>
            </a:solidFill>
            <a:ln>
              <a:noFill/>
            </a:ln>
            <a:effectLst/>
          </c:spPr>
          <c:invertIfNegative val="0"/>
          <c:cat>
            <c:strRef>
              <c:f>Sheet1!$E$3:$G$3</c:f>
              <c:strCache>
                <c:ptCount val="2"/>
                <c:pt idx="0">
                  <c:v>Long DRX,
Short DRX (30ms),
Short DRX Timer=3,
WUS for Long DRX</c:v>
                </c:pt>
                <c:pt idx="1">
                  <c:v>Long DRX,
Short DRX (30ms),
Short DRX Timer=3,
WUS for all DRX</c:v>
                </c:pt>
              </c:strCache>
              <c:extLst/>
            </c:strRef>
          </c:cat>
          <c:val>
            <c:numRef>
              <c:f>Sheet1!$E$9:$G$9</c:f>
              <c:numCache>
                <c:formatCode>0.00</c:formatCode>
                <c:ptCount val="2"/>
                <c:pt idx="0">
                  <c:v>40.880000000000003</c:v>
                </c:pt>
                <c:pt idx="1">
                  <c:v>44.81</c:v>
                </c:pt>
              </c:numCache>
              <c:extLst/>
            </c:numRef>
          </c:val>
        </c:ser>
        <c:dLbls>
          <c:showLegendKey val="0"/>
          <c:showVal val="0"/>
          <c:showCatName val="0"/>
          <c:showSerName val="0"/>
          <c:showPercent val="0"/>
          <c:showBubbleSize val="0"/>
        </c:dLbls>
        <c:gapWidth val="219"/>
        <c:overlap val="-27"/>
        <c:axId val="414337840"/>
        <c:axId val="414339800"/>
      </c:barChart>
      <c:catAx>
        <c:axId val="414337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39800"/>
        <c:crosses val="autoZero"/>
        <c:auto val="1"/>
        <c:lblAlgn val="ctr"/>
        <c:lblOffset val="100"/>
        <c:noMultiLvlLbl val="0"/>
      </c:catAx>
      <c:valAx>
        <c:axId val="414339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Delay, ms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37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8CA46-8748-436C-84B1-F30034728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10</Pages>
  <Words>3048</Words>
  <Characters>17376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CTPClassification=CTP_NT</cp:keywords>
  <dc:description/>
  <cp:lastModifiedBy>Islam, Toufiqul</cp:lastModifiedBy>
  <cp:revision>6</cp:revision>
  <cp:lastPrinted>2019-05-04T02:56:00Z</cp:lastPrinted>
  <dcterms:created xsi:type="dcterms:W3CDTF">2019-10-05T02:50:00Z</dcterms:created>
  <dcterms:modified xsi:type="dcterms:W3CDTF">2019-10-05T06:16:00Z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2b2eca62-6cb6-4471-aad0-6db32a4351c5</vt:lpwstr>
  </property>
  <property fmtid="{D5CDD505-2E9C-101B-9397-08002B2CF9AE}" pid="3" name="CTP_TimeStamp">
    <vt:lpwstr>2019-10-04 15:58:24Z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