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47EDA" w14:textId="0011C0A1" w:rsidR="000306A9" w:rsidRPr="00191A83" w:rsidRDefault="00D15450" w:rsidP="000306A9">
      <w:pPr>
        <w:pStyle w:val="a4"/>
        <w:tabs>
          <w:tab w:val="clear" w:pos="4536"/>
          <w:tab w:val="left" w:pos="1800"/>
        </w:tabs>
        <w:ind w:left="1800" w:hanging="1800"/>
        <w:rPr>
          <w:rFonts w:eastAsia="宋体" w:cs="Arial"/>
          <w:sz w:val="22"/>
          <w:szCs w:val="22"/>
          <w:lang w:eastAsia="zh-CN"/>
        </w:rPr>
      </w:pPr>
      <w:r w:rsidRPr="00191A83">
        <w:rPr>
          <w:rFonts w:eastAsia="宋体" w:cs="Arial"/>
          <w:sz w:val="22"/>
          <w:szCs w:val="22"/>
          <w:lang w:eastAsia="zh-CN"/>
        </w:rPr>
        <w:t>3GPP TSG RAN WG1 #9</w:t>
      </w:r>
      <w:r w:rsidR="007A60D8" w:rsidRPr="00191A83">
        <w:rPr>
          <w:rFonts w:eastAsia="宋体" w:cs="Arial"/>
          <w:sz w:val="22"/>
          <w:szCs w:val="22"/>
          <w:lang w:eastAsia="zh-CN"/>
        </w:rPr>
        <w:t>8</w:t>
      </w:r>
      <w:r w:rsidR="00C60950" w:rsidRPr="00191A83">
        <w:rPr>
          <w:rFonts w:eastAsia="宋体" w:cs="Arial"/>
          <w:sz w:val="22"/>
          <w:szCs w:val="22"/>
          <w:lang w:eastAsia="zh-CN"/>
        </w:rPr>
        <w:t>bis</w:t>
      </w:r>
      <w:r w:rsidR="000306A9" w:rsidRPr="00191A83">
        <w:rPr>
          <w:rFonts w:eastAsia="宋体" w:cs="Arial"/>
          <w:sz w:val="22"/>
          <w:szCs w:val="22"/>
          <w:lang w:eastAsia="zh-CN"/>
        </w:rPr>
        <w:tab/>
      </w:r>
      <w:bookmarkStart w:id="0" w:name="_GoBack"/>
      <w:r w:rsidR="00AB0EDB">
        <w:rPr>
          <w:rFonts w:eastAsia="宋体" w:cs="Arial"/>
          <w:sz w:val="22"/>
          <w:szCs w:val="22"/>
          <w:lang w:eastAsia="zh-CN"/>
        </w:rPr>
        <w:t>R1-1910620</w:t>
      </w:r>
      <w:bookmarkEnd w:id="0"/>
    </w:p>
    <w:p w14:paraId="74E532BC" w14:textId="77777777" w:rsidR="00C60950" w:rsidRPr="00191A83" w:rsidRDefault="00C60950" w:rsidP="00C60950">
      <w:pPr>
        <w:tabs>
          <w:tab w:val="left" w:pos="1800"/>
          <w:tab w:val="right" w:pos="9072"/>
        </w:tabs>
        <w:ind w:left="1800" w:hanging="1800"/>
        <w:rPr>
          <w:rFonts w:ascii="Arial" w:eastAsia="宋体" w:hAnsi="Arial" w:cs="Arial"/>
          <w:b/>
          <w:sz w:val="22"/>
          <w:szCs w:val="22"/>
          <w:lang w:eastAsia="zh-CN"/>
        </w:rPr>
      </w:pPr>
      <w:r w:rsidRPr="00191A83">
        <w:rPr>
          <w:rFonts w:ascii="Arial" w:eastAsia="宋体" w:hAnsi="Arial" w:cs="Arial"/>
          <w:b/>
          <w:sz w:val="22"/>
          <w:szCs w:val="22"/>
          <w:lang w:eastAsia="zh-CN"/>
        </w:rPr>
        <w:t>Chongqing, China, October 14</w:t>
      </w:r>
      <w:r w:rsidRPr="00191A83">
        <w:rPr>
          <w:rFonts w:ascii="Arial" w:eastAsia="宋体" w:hAnsi="Arial" w:cs="Arial"/>
          <w:b/>
          <w:sz w:val="22"/>
          <w:szCs w:val="22"/>
          <w:vertAlign w:val="superscript"/>
          <w:lang w:eastAsia="zh-CN"/>
        </w:rPr>
        <w:t>th</w:t>
      </w:r>
      <w:r w:rsidRPr="00191A83">
        <w:rPr>
          <w:rFonts w:ascii="Arial" w:eastAsia="宋体" w:hAnsi="Arial" w:cs="Arial"/>
          <w:b/>
          <w:sz w:val="22"/>
          <w:szCs w:val="22"/>
          <w:lang w:eastAsia="zh-CN"/>
        </w:rPr>
        <w:t xml:space="preserve"> – 20</w:t>
      </w:r>
      <w:r w:rsidRPr="00191A83">
        <w:rPr>
          <w:rFonts w:ascii="Arial" w:eastAsia="宋体" w:hAnsi="Arial" w:cs="Arial"/>
          <w:b/>
          <w:sz w:val="22"/>
          <w:szCs w:val="22"/>
          <w:vertAlign w:val="superscript"/>
          <w:lang w:eastAsia="zh-CN"/>
        </w:rPr>
        <w:t>th</w:t>
      </w:r>
      <w:r w:rsidRPr="00191A83">
        <w:rPr>
          <w:rFonts w:ascii="Arial" w:eastAsia="宋体" w:hAnsi="Arial" w:cs="Arial"/>
          <w:b/>
          <w:sz w:val="22"/>
          <w:szCs w:val="22"/>
          <w:lang w:eastAsia="zh-CN"/>
        </w:rPr>
        <w:t>, 2019</w:t>
      </w:r>
    </w:p>
    <w:p w14:paraId="2AF8959A" w14:textId="77777777" w:rsidR="00536B07" w:rsidRPr="00191A83" w:rsidRDefault="00536B07" w:rsidP="00536B07">
      <w:pPr>
        <w:pStyle w:val="a4"/>
        <w:rPr>
          <w:rFonts w:eastAsia="宋体" w:cs="Arial"/>
          <w:sz w:val="22"/>
          <w:szCs w:val="22"/>
          <w:lang w:val="en-GB" w:eastAsia="zh-CN"/>
        </w:rPr>
      </w:pPr>
    </w:p>
    <w:p w14:paraId="666B3813" w14:textId="77777777" w:rsidR="003E1484" w:rsidRPr="00191A83" w:rsidRDefault="003E1484" w:rsidP="003E1484">
      <w:pPr>
        <w:pStyle w:val="a4"/>
        <w:tabs>
          <w:tab w:val="clear" w:pos="4536"/>
          <w:tab w:val="left" w:pos="1800"/>
        </w:tabs>
        <w:ind w:left="1800" w:hanging="1800"/>
        <w:rPr>
          <w:rFonts w:eastAsia="宋体" w:cs="Arial"/>
          <w:sz w:val="22"/>
          <w:szCs w:val="22"/>
          <w:lang w:eastAsia="zh-CN"/>
        </w:rPr>
      </w:pPr>
      <w:r w:rsidRPr="00191A83">
        <w:rPr>
          <w:rFonts w:cs="Arial"/>
          <w:sz w:val="22"/>
          <w:szCs w:val="22"/>
        </w:rPr>
        <w:t>Source:</w:t>
      </w:r>
      <w:r w:rsidRPr="00191A83">
        <w:rPr>
          <w:rFonts w:cs="Arial"/>
          <w:sz w:val="22"/>
          <w:szCs w:val="22"/>
        </w:rPr>
        <w:tab/>
      </w:r>
      <w:r w:rsidR="00B0070B" w:rsidRPr="00191A83">
        <w:rPr>
          <w:rFonts w:eastAsia="宋体" w:cs="Arial"/>
          <w:sz w:val="22"/>
          <w:szCs w:val="22"/>
          <w:lang w:eastAsia="zh-CN"/>
        </w:rPr>
        <w:t>OPPO</w:t>
      </w:r>
    </w:p>
    <w:p w14:paraId="3A532079" w14:textId="0E1A08DC" w:rsidR="00AA5E4F" w:rsidRPr="00191A83" w:rsidRDefault="003E1484" w:rsidP="00AA5E4F">
      <w:pPr>
        <w:pStyle w:val="a4"/>
        <w:tabs>
          <w:tab w:val="clear" w:pos="4536"/>
        </w:tabs>
        <w:ind w:left="1800" w:hangingChars="815" w:hanging="1800"/>
        <w:rPr>
          <w:rFonts w:eastAsia="宋体" w:cs="Arial"/>
          <w:sz w:val="22"/>
          <w:szCs w:val="22"/>
          <w:lang w:eastAsia="zh-CN"/>
        </w:rPr>
      </w:pPr>
      <w:r w:rsidRPr="00191A83">
        <w:rPr>
          <w:rFonts w:cs="Arial"/>
          <w:sz w:val="22"/>
          <w:szCs w:val="22"/>
        </w:rPr>
        <w:t>Title:</w:t>
      </w:r>
      <w:r w:rsidRPr="00191A83">
        <w:rPr>
          <w:rFonts w:cs="Arial"/>
          <w:sz w:val="22"/>
          <w:szCs w:val="22"/>
        </w:rPr>
        <w:tab/>
      </w:r>
      <w:r w:rsidR="00A24971" w:rsidRPr="00191A83">
        <w:rPr>
          <w:rFonts w:cs="Arial"/>
          <w:sz w:val="22"/>
          <w:szCs w:val="22"/>
        </w:rPr>
        <w:t>UCI enhancement</w:t>
      </w:r>
      <w:r w:rsidR="00313391" w:rsidRPr="00191A83">
        <w:rPr>
          <w:rFonts w:cs="Arial"/>
          <w:sz w:val="22"/>
          <w:szCs w:val="22"/>
        </w:rPr>
        <w:t>s</w:t>
      </w:r>
      <w:r w:rsidR="00A24971" w:rsidRPr="00191A83">
        <w:rPr>
          <w:rFonts w:cs="Arial"/>
          <w:sz w:val="22"/>
          <w:szCs w:val="22"/>
        </w:rPr>
        <w:t xml:space="preserve"> for URLLC</w:t>
      </w:r>
    </w:p>
    <w:p w14:paraId="22118731" w14:textId="0DB21893" w:rsidR="003E1484" w:rsidRPr="00191A83" w:rsidRDefault="003E1484" w:rsidP="003E1484">
      <w:pPr>
        <w:pStyle w:val="a4"/>
        <w:tabs>
          <w:tab w:val="left" w:pos="1800"/>
        </w:tabs>
        <w:rPr>
          <w:rFonts w:eastAsia="宋体" w:cs="Arial"/>
          <w:sz w:val="22"/>
          <w:szCs w:val="22"/>
          <w:lang w:eastAsia="zh-CN"/>
        </w:rPr>
      </w:pPr>
      <w:r w:rsidRPr="00191A83">
        <w:rPr>
          <w:rFonts w:cs="Arial"/>
          <w:sz w:val="22"/>
          <w:szCs w:val="22"/>
        </w:rPr>
        <w:t>Agenda Item:</w:t>
      </w:r>
      <w:r w:rsidRPr="00191A83">
        <w:rPr>
          <w:rFonts w:cs="Arial"/>
          <w:sz w:val="22"/>
          <w:szCs w:val="22"/>
        </w:rPr>
        <w:tab/>
      </w:r>
      <w:r w:rsidR="001D5CDE" w:rsidRPr="00191A83">
        <w:rPr>
          <w:rFonts w:eastAsia="宋体" w:cs="Arial"/>
          <w:sz w:val="22"/>
          <w:szCs w:val="22"/>
          <w:lang w:eastAsia="zh-CN"/>
        </w:rPr>
        <w:t>7.</w:t>
      </w:r>
      <w:r w:rsidR="0061005C" w:rsidRPr="00191A83">
        <w:rPr>
          <w:rFonts w:eastAsia="宋体" w:cs="Arial"/>
          <w:sz w:val="22"/>
          <w:szCs w:val="22"/>
          <w:lang w:eastAsia="zh-CN"/>
        </w:rPr>
        <w:t>2.6.</w:t>
      </w:r>
      <w:r w:rsidR="00C7037A" w:rsidRPr="00191A83">
        <w:rPr>
          <w:rFonts w:eastAsia="宋体" w:cs="Arial"/>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191A83">
        <w:rPr>
          <w:rFonts w:cs="Arial"/>
          <w:sz w:val="22"/>
          <w:szCs w:val="22"/>
        </w:rPr>
        <w:t>Document for:</w:t>
      </w:r>
      <w:r w:rsidRPr="00191A83">
        <w:rPr>
          <w:rFonts w:cs="Arial"/>
          <w:sz w:val="22"/>
          <w:szCs w:val="22"/>
        </w:rPr>
        <w:tab/>
        <w:t>Discussio</w:t>
      </w:r>
      <w:r w:rsidRPr="00191A83">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C342DB">
      <w:pPr>
        <w:pStyle w:val="1"/>
      </w:pPr>
      <w:r w:rsidRPr="00C03F21">
        <w:t>Introduction</w:t>
      </w:r>
    </w:p>
    <w:p w14:paraId="284D5AE5" w14:textId="325AA80E" w:rsidR="000306A9" w:rsidRPr="007353EE" w:rsidRDefault="000306A9" w:rsidP="000306A9">
      <w:pPr>
        <w:pStyle w:val="a0"/>
        <w:rPr>
          <w:rFonts w:eastAsia="宋体"/>
          <w:szCs w:val="20"/>
          <w:lang w:eastAsia="zh-CN"/>
        </w:rPr>
      </w:pPr>
      <w:r>
        <w:rPr>
          <w:rFonts w:eastAsia="宋体"/>
          <w:szCs w:val="20"/>
          <w:lang w:eastAsia="zh-CN"/>
        </w:rPr>
        <w:t>I</w:t>
      </w:r>
      <w:r>
        <w:rPr>
          <w:rFonts w:eastAsia="宋体" w:hint="eastAsia"/>
          <w:szCs w:val="20"/>
          <w:lang w:eastAsia="zh-CN"/>
        </w:rPr>
        <w:t>n RAN</w:t>
      </w:r>
      <w:r w:rsidR="00D15450">
        <w:rPr>
          <w:rFonts w:eastAsia="宋体"/>
          <w:szCs w:val="20"/>
          <w:lang w:eastAsia="zh-CN"/>
        </w:rPr>
        <w:t>1</w:t>
      </w:r>
      <w:r>
        <w:rPr>
          <w:rFonts w:eastAsia="宋体"/>
          <w:szCs w:val="20"/>
          <w:lang w:eastAsia="zh-CN"/>
        </w:rPr>
        <w:t xml:space="preserve"> #</w:t>
      </w:r>
      <w:r w:rsidR="00230D43">
        <w:rPr>
          <w:rFonts w:eastAsia="宋体"/>
          <w:szCs w:val="20"/>
          <w:lang w:eastAsia="zh-CN"/>
        </w:rPr>
        <w:t>98</w:t>
      </w:r>
      <w:r>
        <w:rPr>
          <w:rFonts w:eastAsia="宋体"/>
          <w:szCs w:val="20"/>
          <w:lang w:eastAsia="zh-CN"/>
        </w:rPr>
        <w:t xml:space="preserve">, </w:t>
      </w:r>
      <w:r w:rsidR="00D15450">
        <w:rPr>
          <w:rFonts w:eastAsia="宋体"/>
          <w:szCs w:val="20"/>
          <w:lang w:eastAsia="zh-CN"/>
        </w:rPr>
        <w:t>UCI</w:t>
      </w:r>
      <w:r w:rsidRPr="007353EE">
        <w:rPr>
          <w:rFonts w:eastAsia="宋体"/>
          <w:szCs w:val="20"/>
          <w:lang w:eastAsia="zh-CN"/>
        </w:rPr>
        <w:t xml:space="preserve"> </w:t>
      </w:r>
      <w:r>
        <w:rPr>
          <w:rFonts w:eastAsia="宋体"/>
          <w:szCs w:val="20"/>
          <w:lang w:eastAsia="zh-CN"/>
        </w:rPr>
        <w:t>e</w:t>
      </w:r>
      <w:r w:rsidRPr="007353EE">
        <w:rPr>
          <w:rFonts w:eastAsia="宋体"/>
          <w:szCs w:val="20"/>
          <w:lang w:eastAsia="zh-CN"/>
        </w:rPr>
        <w:t xml:space="preserve">nhancements for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D15450">
        <w:rPr>
          <w:rFonts w:eastAsia="宋体"/>
          <w:szCs w:val="20"/>
          <w:lang w:eastAsia="zh-CN"/>
        </w:rPr>
        <w:t xml:space="preserve">discussed </w:t>
      </w:r>
      <w:r>
        <w:rPr>
          <w:rFonts w:eastAsia="宋体"/>
          <w:szCs w:val="20"/>
          <w:lang w:eastAsia="zh-CN"/>
        </w:rPr>
        <w:t>with following</w:t>
      </w:r>
      <w:r w:rsidRPr="000376E3">
        <w:rPr>
          <w:bCs/>
        </w:rPr>
        <w:t xml:space="preserve"> </w:t>
      </w:r>
      <w:r w:rsidR="00D15450">
        <w:rPr>
          <w:bCs/>
        </w:rPr>
        <w:t>agreements</w:t>
      </w:r>
      <w:r w:rsidR="003D69E2">
        <w:rPr>
          <w:bCs/>
        </w:rPr>
        <w:t xml:space="preserve"> and working assumption</w:t>
      </w:r>
      <w:r>
        <w:rPr>
          <w:bCs/>
        </w:rPr>
        <w:t>:</w:t>
      </w:r>
    </w:p>
    <w:p w14:paraId="02CDA887" w14:textId="77777777" w:rsidR="00230D43" w:rsidRPr="00230D43" w:rsidRDefault="00230D43" w:rsidP="00230D43">
      <w:pPr>
        <w:rPr>
          <w:rFonts w:ascii="Times" w:eastAsia="Batang" w:hAnsi="Times"/>
          <w:b/>
          <w:bCs/>
          <w:szCs w:val="20"/>
          <w:lang w:val="en-GB" w:eastAsia="x-none"/>
        </w:rPr>
      </w:pPr>
      <w:r w:rsidRPr="00230D43">
        <w:rPr>
          <w:rFonts w:ascii="Times" w:eastAsia="Batang" w:hAnsi="Times"/>
          <w:szCs w:val="20"/>
          <w:highlight w:val="green"/>
          <w:lang w:val="en-GB" w:eastAsia="x-none"/>
        </w:rPr>
        <w:t>Agreements</w:t>
      </w:r>
      <w:r w:rsidRPr="00230D43">
        <w:rPr>
          <w:rFonts w:ascii="Times" w:eastAsia="Batang" w:hAnsi="Times"/>
          <w:b/>
          <w:bCs/>
          <w:szCs w:val="20"/>
          <w:lang w:val="en-GB" w:eastAsia="x-none"/>
        </w:rPr>
        <w:t>:</w:t>
      </w:r>
    </w:p>
    <w:p w14:paraId="26C6EC7B" w14:textId="77777777" w:rsidR="00230D43" w:rsidRPr="00230D43" w:rsidRDefault="00230D43" w:rsidP="00230D43">
      <w:pPr>
        <w:jc w:val="both"/>
        <w:rPr>
          <w:rFonts w:eastAsia="宋体"/>
          <w:szCs w:val="20"/>
          <w:lang w:eastAsia="zh-CN"/>
        </w:rPr>
      </w:pPr>
      <w:r w:rsidRPr="00230D43">
        <w:rPr>
          <w:rFonts w:ascii="Times" w:eastAsia="宋体" w:hAnsi="Times"/>
          <w:szCs w:val="20"/>
          <w:lang w:val="en-GB" w:eastAsia="zh-CN"/>
        </w:rPr>
        <w:t>Reuse the R15 mechanism for the following scenarios:</w:t>
      </w:r>
    </w:p>
    <w:p w14:paraId="386AEF52" w14:textId="77777777" w:rsidR="00230D43" w:rsidRPr="00230D43" w:rsidRDefault="00230D43" w:rsidP="00230D43">
      <w:pPr>
        <w:numPr>
          <w:ilvl w:val="0"/>
          <w:numId w:val="60"/>
        </w:numPr>
        <w:jc w:val="both"/>
        <w:rPr>
          <w:rFonts w:ascii="Times" w:eastAsia="宋体" w:hAnsi="Times"/>
          <w:szCs w:val="20"/>
          <w:lang w:val="en-GB" w:eastAsia="zh-CN"/>
        </w:rPr>
      </w:pPr>
      <w:r w:rsidRPr="00230D43">
        <w:rPr>
          <w:rFonts w:ascii="Times" w:eastAsia="宋体" w:hAnsi="Times"/>
          <w:szCs w:val="20"/>
          <w:lang w:val="en-GB" w:eastAsia="zh-CN"/>
        </w:rPr>
        <w:t>A URLLC SR collides with a URLLC HARQ-ACK (no other UL signals/channels), except for (to conclude the FFSs by RAN1#98b)</w:t>
      </w:r>
    </w:p>
    <w:p w14:paraId="796BF5F3" w14:textId="77777777" w:rsidR="00230D43" w:rsidRPr="00230D43" w:rsidRDefault="00230D43" w:rsidP="00230D43">
      <w:pPr>
        <w:numPr>
          <w:ilvl w:val="1"/>
          <w:numId w:val="60"/>
        </w:numPr>
        <w:jc w:val="both"/>
        <w:rPr>
          <w:rFonts w:ascii="Times" w:eastAsia="宋体" w:hAnsi="Times"/>
          <w:szCs w:val="20"/>
          <w:lang w:val="en-GB" w:eastAsia="zh-CN"/>
        </w:rPr>
      </w:pPr>
      <w:r w:rsidRPr="00230D43">
        <w:rPr>
          <w:rFonts w:ascii="Times" w:eastAsia="宋体" w:hAnsi="Times"/>
          <w:szCs w:val="20"/>
          <w:lang w:val="en-GB" w:eastAsia="zh-CN"/>
        </w:rPr>
        <w:t>FFS if the case in which SR with PF0 vs HARQ-ACK with PF1 needs to be considered.</w:t>
      </w:r>
    </w:p>
    <w:p w14:paraId="3DC77153" w14:textId="77777777" w:rsidR="00230D43" w:rsidRPr="00230D43" w:rsidRDefault="00230D43" w:rsidP="00230D43">
      <w:pPr>
        <w:numPr>
          <w:ilvl w:val="1"/>
          <w:numId w:val="60"/>
        </w:numPr>
        <w:jc w:val="both"/>
        <w:rPr>
          <w:rFonts w:ascii="Times" w:eastAsia="宋体" w:hAnsi="Times"/>
          <w:szCs w:val="20"/>
          <w:lang w:val="en-GB" w:eastAsia="zh-CN"/>
        </w:rPr>
      </w:pPr>
      <w:r w:rsidRPr="00230D43">
        <w:rPr>
          <w:rFonts w:ascii="Times" w:eastAsia="宋体" w:hAnsi="Times"/>
          <w:szCs w:val="20"/>
          <w:lang w:val="en-GB" w:eastAsia="zh-CN"/>
        </w:rPr>
        <w:t>FFS SR with HARQ-ACK in PF 2, 3, 4</w:t>
      </w:r>
    </w:p>
    <w:p w14:paraId="27535558" w14:textId="77777777" w:rsidR="00230D43" w:rsidRPr="00230D43" w:rsidRDefault="00230D43" w:rsidP="00230D43">
      <w:pPr>
        <w:numPr>
          <w:ilvl w:val="0"/>
          <w:numId w:val="60"/>
        </w:numPr>
        <w:jc w:val="both"/>
        <w:rPr>
          <w:rFonts w:ascii="Times" w:eastAsia="宋体" w:hAnsi="Times"/>
          <w:szCs w:val="20"/>
          <w:lang w:val="en-GB" w:eastAsia="zh-CN"/>
        </w:rPr>
      </w:pPr>
      <w:r w:rsidRPr="00230D43">
        <w:rPr>
          <w:rFonts w:ascii="Times" w:eastAsia="宋体" w:hAnsi="Times"/>
          <w:szCs w:val="20"/>
          <w:lang w:val="en-GB" w:eastAsia="zh-CN"/>
        </w:rPr>
        <w:t>URLLC HARQ-ACK collides with URLLC PUSCH (no other UL signals/channels) when the corresponding timelines are met</w:t>
      </w:r>
    </w:p>
    <w:p w14:paraId="42FDE2CA" w14:textId="77777777" w:rsidR="00230D43" w:rsidRPr="00230D43" w:rsidRDefault="00230D43" w:rsidP="00230D43">
      <w:pPr>
        <w:numPr>
          <w:ilvl w:val="1"/>
          <w:numId w:val="60"/>
        </w:numPr>
        <w:jc w:val="both"/>
        <w:rPr>
          <w:rFonts w:ascii="Times" w:eastAsia="宋体" w:hAnsi="Times"/>
          <w:szCs w:val="20"/>
          <w:lang w:val="en-GB" w:eastAsia="zh-CN"/>
        </w:rPr>
      </w:pPr>
      <w:r w:rsidRPr="00230D43">
        <w:rPr>
          <w:rFonts w:ascii="Times" w:eastAsia="宋体" w:hAnsi="Times"/>
          <w:szCs w:val="20"/>
          <w:lang w:val="en-GB" w:eastAsia="zh-CN"/>
        </w:rPr>
        <w:t>To conclude by RAN1#98b for the error cases per R15 (especially for the cases when the timeline is not met)</w:t>
      </w:r>
    </w:p>
    <w:p w14:paraId="20F246B6" w14:textId="77777777" w:rsidR="00230D43" w:rsidRPr="00230D43" w:rsidRDefault="00230D43" w:rsidP="00230D43">
      <w:pPr>
        <w:ind w:left="1440" w:hanging="1440"/>
        <w:rPr>
          <w:rFonts w:ascii="Times" w:eastAsia="Batang" w:hAnsi="Times"/>
          <w:lang w:val="en-GB" w:eastAsia="x-none"/>
        </w:rPr>
      </w:pPr>
    </w:p>
    <w:p w14:paraId="7828476B" w14:textId="77777777" w:rsidR="00230D43" w:rsidRPr="00230D43" w:rsidRDefault="00230D43" w:rsidP="00230D43">
      <w:pPr>
        <w:ind w:left="1440" w:hanging="1440"/>
        <w:rPr>
          <w:rFonts w:ascii="Times" w:eastAsia="Batang" w:hAnsi="Times"/>
          <w:b/>
          <w:bCs/>
          <w:szCs w:val="20"/>
          <w:lang w:val="en-GB" w:eastAsia="x-none"/>
        </w:rPr>
      </w:pPr>
      <w:r w:rsidRPr="00230D43">
        <w:rPr>
          <w:rFonts w:ascii="Times" w:eastAsia="Batang" w:hAnsi="Times"/>
          <w:szCs w:val="20"/>
          <w:highlight w:val="green"/>
          <w:lang w:val="en-GB" w:eastAsia="x-none"/>
        </w:rPr>
        <w:t>Agreements</w:t>
      </w:r>
      <w:r w:rsidRPr="00230D43">
        <w:rPr>
          <w:rFonts w:ascii="Times" w:eastAsia="Batang" w:hAnsi="Times"/>
          <w:b/>
          <w:bCs/>
          <w:szCs w:val="20"/>
          <w:lang w:val="en-GB" w:eastAsia="x-none"/>
        </w:rPr>
        <w:t>:</w:t>
      </w:r>
    </w:p>
    <w:p w14:paraId="3C48BB59" w14:textId="77777777" w:rsidR="00230D43" w:rsidRPr="00230D43" w:rsidRDefault="00230D43" w:rsidP="00230D43">
      <w:pPr>
        <w:shd w:val="clear" w:color="auto" w:fill="FFFFFF"/>
        <w:jc w:val="both"/>
        <w:rPr>
          <w:rFonts w:eastAsia="宋体"/>
          <w:szCs w:val="20"/>
          <w:lang w:eastAsia="zh-CN"/>
        </w:rPr>
      </w:pPr>
      <w:r w:rsidRPr="00230D43">
        <w:rPr>
          <w:rFonts w:ascii="Times" w:eastAsia="宋体" w:hAnsi="Times"/>
          <w:szCs w:val="20"/>
          <w:lang w:val="en-GB" w:eastAsia="zh-CN"/>
        </w:rPr>
        <w:t>At least one sub-slot configuration for PUCCH can be UE-specifically configured to a UE.</w:t>
      </w:r>
    </w:p>
    <w:p w14:paraId="4D481953" w14:textId="77777777" w:rsidR="00230D43" w:rsidRPr="00230D43" w:rsidRDefault="00230D43" w:rsidP="00230D43">
      <w:pPr>
        <w:numPr>
          <w:ilvl w:val="0"/>
          <w:numId w:val="65"/>
        </w:numPr>
        <w:jc w:val="both"/>
        <w:rPr>
          <w:rFonts w:ascii="Times" w:eastAsia="宋体" w:hAnsi="Times"/>
          <w:szCs w:val="20"/>
          <w:lang w:val="en-GB" w:eastAsia="zh-CN"/>
        </w:rPr>
      </w:pPr>
      <w:r w:rsidRPr="00230D43">
        <w:rPr>
          <w:rFonts w:ascii="Times" w:eastAsia="宋体" w:hAnsi="Times"/>
          <w:szCs w:val="20"/>
          <w:lang w:val="en-GB" w:eastAsia="zh-CN"/>
        </w:rPr>
        <w:t>At least support following two sub-slot configurations for PUCCH: “2-symbol*7” and “7-symbol*2”.</w:t>
      </w:r>
    </w:p>
    <w:p w14:paraId="620076BE" w14:textId="77777777" w:rsidR="00230D43" w:rsidRPr="00230D43" w:rsidRDefault="00230D43" w:rsidP="00230D43">
      <w:pPr>
        <w:numPr>
          <w:ilvl w:val="1"/>
          <w:numId w:val="65"/>
        </w:numPr>
        <w:jc w:val="both"/>
        <w:rPr>
          <w:rFonts w:ascii="Times" w:eastAsia="宋体" w:hAnsi="Times"/>
          <w:szCs w:val="20"/>
          <w:lang w:val="en-GB" w:eastAsia="zh-CN"/>
        </w:rPr>
      </w:pPr>
      <w:r w:rsidRPr="00230D43">
        <w:rPr>
          <w:rFonts w:ascii="Times" w:eastAsia="宋体" w:hAnsi="Times"/>
          <w:szCs w:val="20"/>
          <w:lang w:val="en-GB" w:eastAsia="zh-CN"/>
        </w:rPr>
        <w:t>FFS other configurable sub-slot configurations, e.g. 4, 14 sub-slots in a slot.</w:t>
      </w:r>
    </w:p>
    <w:p w14:paraId="46D83EF3" w14:textId="77777777" w:rsidR="00230D43" w:rsidRPr="00230D43" w:rsidRDefault="00230D43" w:rsidP="00230D43">
      <w:pPr>
        <w:numPr>
          <w:ilvl w:val="1"/>
          <w:numId w:val="65"/>
        </w:numPr>
        <w:jc w:val="both"/>
        <w:rPr>
          <w:rFonts w:ascii="Times" w:eastAsia="宋体" w:hAnsi="Times"/>
          <w:szCs w:val="20"/>
          <w:lang w:val="en-GB" w:eastAsia="zh-CN"/>
        </w:rPr>
      </w:pPr>
      <w:r w:rsidRPr="00230D43">
        <w:rPr>
          <w:rFonts w:ascii="Times" w:eastAsia="宋体" w:hAnsi="Times"/>
          <w:szCs w:val="20"/>
          <w:lang w:val="en-GB" w:eastAsia="zh-CN"/>
        </w:rPr>
        <w:t>For the above two sub-slot configurations (“2-symbol*7” and “7-symbol*2”), support a single configuration for PUCCH resource following R15 applicable for all the sub-slots in a slot.</w:t>
      </w:r>
    </w:p>
    <w:p w14:paraId="70F3C7A4" w14:textId="77777777" w:rsidR="00230D43" w:rsidRPr="00230D43" w:rsidRDefault="00230D43" w:rsidP="00230D43">
      <w:pPr>
        <w:numPr>
          <w:ilvl w:val="2"/>
          <w:numId w:val="65"/>
        </w:numPr>
        <w:jc w:val="both"/>
        <w:rPr>
          <w:rFonts w:ascii="Times" w:eastAsia="宋体" w:hAnsi="Times"/>
          <w:szCs w:val="20"/>
          <w:lang w:val="en-GB" w:eastAsia="zh-CN"/>
        </w:rPr>
      </w:pPr>
      <w:r w:rsidRPr="00230D43">
        <w:rPr>
          <w:rFonts w:ascii="Times" w:eastAsia="宋体" w:hAnsi="Times"/>
          <w:szCs w:val="20"/>
          <w:lang w:val="en-GB" w:eastAsia="zh-CN"/>
        </w:rPr>
        <w:t>FFS whether or not to additionally support that PUCCH resource configuration can be different for different sub-slots</w:t>
      </w:r>
    </w:p>
    <w:p w14:paraId="533ED6D6" w14:textId="77777777" w:rsidR="00230D43" w:rsidRPr="00230D43" w:rsidRDefault="00230D43" w:rsidP="00230D43">
      <w:pPr>
        <w:numPr>
          <w:ilvl w:val="2"/>
          <w:numId w:val="65"/>
        </w:numPr>
        <w:jc w:val="both"/>
        <w:rPr>
          <w:rFonts w:ascii="Times" w:eastAsia="宋体" w:hAnsi="Times"/>
          <w:szCs w:val="20"/>
          <w:lang w:val="en-GB" w:eastAsia="zh-CN"/>
        </w:rPr>
      </w:pPr>
      <w:r w:rsidRPr="00230D43">
        <w:rPr>
          <w:rFonts w:ascii="Times" w:eastAsia="宋体" w:hAnsi="Times"/>
          <w:szCs w:val="20"/>
          <w:lang w:val="en-GB" w:eastAsia="zh-CN"/>
        </w:rPr>
        <w:t>FFS for other sub-slot configurations, if any.</w:t>
      </w:r>
    </w:p>
    <w:p w14:paraId="2CC4BE1D" w14:textId="77777777" w:rsidR="00230D43" w:rsidRPr="00230D43" w:rsidRDefault="00230D43" w:rsidP="00230D43">
      <w:pPr>
        <w:numPr>
          <w:ilvl w:val="0"/>
          <w:numId w:val="65"/>
        </w:numPr>
        <w:jc w:val="both"/>
        <w:rPr>
          <w:rFonts w:ascii="Times" w:eastAsia="宋体" w:hAnsi="Times"/>
          <w:szCs w:val="20"/>
          <w:lang w:val="en-GB" w:eastAsia="zh-CN"/>
        </w:rPr>
      </w:pPr>
      <w:r w:rsidRPr="00230D43">
        <w:rPr>
          <w:rFonts w:ascii="Times" w:eastAsia="宋体" w:hAnsi="Times"/>
          <w:szCs w:val="20"/>
          <w:lang w:val="en-GB" w:eastAsia="zh-CN"/>
        </w:rPr>
        <w:t>FFS: If a PUCCH resource across sub-slot boundary is supported.</w:t>
      </w:r>
    </w:p>
    <w:p w14:paraId="12BE275E" w14:textId="77777777" w:rsidR="00230D43" w:rsidRPr="00230D43" w:rsidRDefault="00230D43" w:rsidP="00230D43">
      <w:pPr>
        <w:ind w:left="1440" w:hanging="1440"/>
        <w:rPr>
          <w:rFonts w:ascii="Times" w:eastAsia="Batang" w:hAnsi="Times"/>
          <w:lang w:val="en-GB" w:eastAsia="x-none"/>
        </w:rPr>
      </w:pPr>
    </w:p>
    <w:p w14:paraId="23F909E8" w14:textId="77777777" w:rsidR="00230D43" w:rsidRPr="00230D43" w:rsidRDefault="00230D43" w:rsidP="00230D43">
      <w:pPr>
        <w:ind w:left="1440" w:hanging="1440"/>
        <w:rPr>
          <w:rFonts w:ascii="Times" w:eastAsia="Batang" w:hAnsi="Times"/>
          <w:szCs w:val="20"/>
          <w:lang w:val="en-GB" w:eastAsia="x-none"/>
        </w:rPr>
      </w:pPr>
      <w:r w:rsidRPr="00230D43">
        <w:rPr>
          <w:rFonts w:ascii="Times" w:eastAsia="Batang" w:hAnsi="Times"/>
          <w:szCs w:val="20"/>
          <w:highlight w:val="green"/>
          <w:lang w:val="en-GB" w:eastAsia="x-none"/>
        </w:rPr>
        <w:t>Agreements</w:t>
      </w:r>
      <w:r w:rsidRPr="00230D43">
        <w:rPr>
          <w:rFonts w:ascii="Times" w:eastAsia="Batang" w:hAnsi="Times"/>
          <w:szCs w:val="20"/>
          <w:lang w:val="en-GB" w:eastAsia="x-none"/>
        </w:rPr>
        <w:t>:</w:t>
      </w:r>
    </w:p>
    <w:p w14:paraId="23FDCB12" w14:textId="77777777" w:rsidR="00230D43" w:rsidRPr="00230D43" w:rsidRDefault="00230D43" w:rsidP="00230D43">
      <w:pPr>
        <w:jc w:val="both"/>
        <w:rPr>
          <w:rFonts w:eastAsia="宋体"/>
          <w:i/>
          <w:szCs w:val="20"/>
          <w:lang w:eastAsia="zh-CN"/>
        </w:rPr>
      </w:pPr>
      <w:r w:rsidRPr="00230D43">
        <w:rPr>
          <w:rFonts w:ascii="Times" w:eastAsia="Batang" w:hAnsi="Times"/>
          <w:color w:val="000000"/>
          <w:szCs w:val="20"/>
          <w:shd w:val="clear" w:color="auto" w:fill="FFFFFF"/>
          <w:lang w:val="en-GB"/>
        </w:rPr>
        <w:t>When at least two HARQ-ACK codebooks are simultaneously constructed for supporting different service types for a UE,</w:t>
      </w:r>
      <w:r w:rsidRPr="00230D43">
        <w:rPr>
          <w:rFonts w:ascii="Times" w:eastAsia="宋体" w:hAnsi="Times"/>
          <w:szCs w:val="20"/>
          <w:lang w:val="en-GB" w:eastAsia="zh-CN"/>
        </w:rPr>
        <w:t xml:space="preserve"> f</w:t>
      </w:r>
      <w:r w:rsidRPr="00230D43">
        <w:rPr>
          <w:rFonts w:ascii="Times" w:eastAsia="宋体" w:hAnsi="Times"/>
          <w:color w:val="000000"/>
          <w:szCs w:val="20"/>
          <w:shd w:val="clear" w:color="auto" w:fill="FFFFFF"/>
          <w:lang w:val="en-GB" w:eastAsia="zh-CN"/>
        </w:rPr>
        <w:t>ollowing can be separately configured</w:t>
      </w:r>
      <w:r w:rsidRPr="00230D43">
        <w:rPr>
          <w:rFonts w:ascii="Times" w:eastAsia="Batang" w:hAnsi="Times"/>
          <w:color w:val="000000"/>
          <w:szCs w:val="20"/>
          <w:shd w:val="clear" w:color="auto" w:fill="FFFFFF"/>
          <w:lang w:val="en-GB"/>
        </w:rPr>
        <w:t xml:space="preserve"> for different HARQ-ACK codebooks</w:t>
      </w:r>
      <w:r w:rsidRPr="00230D43">
        <w:rPr>
          <w:rFonts w:ascii="Times" w:eastAsia="宋体" w:hAnsi="Times"/>
          <w:color w:val="000000"/>
          <w:szCs w:val="20"/>
          <w:shd w:val="clear" w:color="auto" w:fill="FFFFFF"/>
          <w:lang w:val="en-GB" w:eastAsia="zh-CN"/>
        </w:rPr>
        <w:t>:</w:t>
      </w:r>
    </w:p>
    <w:p w14:paraId="5A643772" w14:textId="77777777" w:rsidR="00230D43" w:rsidRPr="00230D43" w:rsidRDefault="00230D43" w:rsidP="00230D43">
      <w:pPr>
        <w:numPr>
          <w:ilvl w:val="0"/>
          <w:numId w:val="64"/>
        </w:numPr>
        <w:jc w:val="both"/>
        <w:rPr>
          <w:rFonts w:ascii="Times" w:eastAsia="宋体" w:hAnsi="Times"/>
          <w:i/>
          <w:szCs w:val="20"/>
          <w:lang w:val="en-GB" w:eastAsia="zh-CN"/>
        </w:rPr>
      </w:pPr>
      <w:r w:rsidRPr="00230D43">
        <w:rPr>
          <w:rFonts w:ascii="Times" w:eastAsia="宋体" w:hAnsi="Times"/>
          <w:i/>
          <w:szCs w:val="20"/>
          <w:lang w:val="en-GB" w:eastAsia="zh-CN"/>
        </w:rPr>
        <w:t>PUCCH-SpatialRelationInfo</w:t>
      </w:r>
    </w:p>
    <w:p w14:paraId="51AFFC4F" w14:textId="77777777" w:rsidR="00230D43" w:rsidRPr="00230D43" w:rsidRDefault="00230D43" w:rsidP="00230D43">
      <w:pPr>
        <w:numPr>
          <w:ilvl w:val="0"/>
          <w:numId w:val="64"/>
        </w:numPr>
        <w:jc w:val="both"/>
        <w:rPr>
          <w:rFonts w:ascii="Times" w:eastAsia="宋体" w:hAnsi="Times"/>
          <w:szCs w:val="20"/>
          <w:lang w:val="en-GB" w:eastAsia="zh-CN"/>
        </w:rPr>
      </w:pPr>
      <w:r w:rsidRPr="00230D43">
        <w:rPr>
          <w:rFonts w:ascii="Times" w:eastAsia="宋体" w:hAnsi="Times"/>
          <w:szCs w:val="20"/>
          <w:lang w:val="en-GB" w:eastAsia="zh-CN"/>
        </w:rPr>
        <w:t>Sub-slot configuration (</w:t>
      </w:r>
      <w:r w:rsidRPr="00230D43">
        <w:rPr>
          <w:rFonts w:ascii="Times" w:eastAsia="宋体" w:hAnsi="Times"/>
          <w:color w:val="000000"/>
          <w:szCs w:val="20"/>
          <w:shd w:val="clear" w:color="auto" w:fill="FFFFFF"/>
          <w:lang w:val="en-GB" w:eastAsia="zh-CN"/>
        </w:rPr>
        <w:t xml:space="preserve">only applied for the sub-slot-based </w:t>
      </w:r>
      <w:r w:rsidRPr="00230D43">
        <w:rPr>
          <w:rFonts w:ascii="Times" w:eastAsia="Batang" w:hAnsi="Times"/>
          <w:color w:val="000000"/>
          <w:szCs w:val="20"/>
          <w:shd w:val="clear" w:color="auto" w:fill="FFFFFF"/>
          <w:lang w:val="en-GB"/>
        </w:rPr>
        <w:t>HARQ-ACK codebook</w:t>
      </w:r>
      <w:r w:rsidRPr="00230D43">
        <w:rPr>
          <w:rFonts w:ascii="Times" w:eastAsia="宋体" w:hAnsi="Times"/>
          <w:szCs w:val="20"/>
          <w:lang w:val="en-GB" w:eastAsia="zh-CN"/>
        </w:rPr>
        <w:t>)</w:t>
      </w:r>
    </w:p>
    <w:p w14:paraId="676F521E" w14:textId="77777777" w:rsidR="00230D43" w:rsidRPr="00230D43" w:rsidRDefault="00230D43" w:rsidP="00230D43">
      <w:pPr>
        <w:numPr>
          <w:ilvl w:val="1"/>
          <w:numId w:val="64"/>
        </w:numPr>
        <w:jc w:val="both"/>
        <w:rPr>
          <w:rFonts w:ascii="Times" w:eastAsia="宋体" w:hAnsi="Times"/>
          <w:szCs w:val="20"/>
          <w:lang w:val="en-GB" w:eastAsia="zh-CN"/>
        </w:rPr>
      </w:pPr>
      <w:r w:rsidRPr="00230D43">
        <w:rPr>
          <w:rFonts w:ascii="Times" w:eastAsia="宋体" w:hAnsi="Times"/>
          <w:szCs w:val="20"/>
          <w:lang w:val="en-GB" w:eastAsia="zh-CN"/>
        </w:rPr>
        <w:t xml:space="preserve">FFS whether or not to support the case when there are at least two </w:t>
      </w:r>
      <w:r w:rsidRPr="00230D43">
        <w:rPr>
          <w:rFonts w:ascii="Times" w:eastAsia="Batang" w:hAnsi="Times"/>
          <w:color w:val="000000"/>
          <w:szCs w:val="20"/>
          <w:shd w:val="clear" w:color="auto" w:fill="FFFFFF"/>
          <w:lang w:val="en-GB"/>
        </w:rPr>
        <w:t>HARQ-ACK codebooks configured with sub-slots, with the same or different sub-slot configurations</w:t>
      </w:r>
    </w:p>
    <w:p w14:paraId="1D9E46CB" w14:textId="77777777" w:rsidR="00230D43" w:rsidRPr="00230D43" w:rsidRDefault="00230D43" w:rsidP="00230D43">
      <w:pPr>
        <w:ind w:left="1440" w:hanging="1440"/>
        <w:rPr>
          <w:rFonts w:ascii="Times" w:eastAsia="Batang" w:hAnsi="Times"/>
          <w:b/>
          <w:bCs/>
          <w:szCs w:val="20"/>
          <w:lang w:val="en-GB" w:eastAsia="x-none"/>
        </w:rPr>
      </w:pPr>
      <w:r w:rsidRPr="00230D43">
        <w:rPr>
          <w:rFonts w:ascii="Times" w:eastAsia="Batang" w:hAnsi="Times"/>
          <w:szCs w:val="20"/>
          <w:highlight w:val="green"/>
          <w:lang w:val="en-GB" w:eastAsia="x-none"/>
        </w:rPr>
        <w:t>Agreements</w:t>
      </w:r>
      <w:r w:rsidRPr="00230D43">
        <w:rPr>
          <w:rFonts w:ascii="Times" w:eastAsia="Batang" w:hAnsi="Times"/>
          <w:b/>
          <w:bCs/>
          <w:szCs w:val="20"/>
          <w:lang w:val="en-GB" w:eastAsia="x-none"/>
        </w:rPr>
        <w:t>:</w:t>
      </w:r>
    </w:p>
    <w:p w14:paraId="5C0EA6FF" w14:textId="77777777" w:rsidR="00230D43" w:rsidRPr="00230D43" w:rsidRDefault="00230D43" w:rsidP="00230D43">
      <w:pPr>
        <w:shd w:val="clear" w:color="auto" w:fill="FFFFFF"/>
        <w:jc w:val="both"/>
        <w:rPr>
          <w:rFonts w:eastAsia="宋体"/>
          <w:szCs w:val="20"/>
          <w:shd w:val="clear" w:color="auto" w:fill="FFFFFF"/>
          <w:lang w:eastAsia="zh-CN"/>
        </w:rPr>
      </w:pPr>
      <w:r w:rsidRPr="00230D43">
        <w:rPr>
          <w:rFonts w:ascii="Times" w:eastAsia="Batang" w:hAnsi="Times"/>
          <w:color w:val="000000"/>
          <w:szCs w:val="20"/>
          <w:shd w:val="clear" w:color="auto" w:fill="FFFFFF"/>
          <w:lang w:val="en-GB"/>
        </w:rPr>
        <w:t>When at least two HARQ-ACK codebooks are simultaneously constructed for supporting different service types for a UE,</w:t>
      </w:r>
      <w:r w:rsidRPr="00230D43">
        <w:rPr>
          <w:rFonts w:ascii="Times" w:eastAsia="宋体" w:hAnsi="Times"/>
          <w:szCs w:val="20"/>
          <w:lang w:val="en-GB" w:eastAsia="zh-CN"/>
        </w:rPr>
        <w:t xml:space="preserve"> </w:t>
      </w:r>
      <w:r w:rsidRPr="00230D43">
        <w:rPr>
          <w:rFonts w:ascii="Times" w:eastAsia="宋体" w:hAnsi="Times"/>
          <w:szCs w:val="20"/>
          <w:shd w:val="clear" w:color="auto" w:fill="FFFFFF"/>
          <w:lang w:val="en-GB" w:eastAsia="zh-CN"/>
        </w:rPr>
        <w:t>the PHY identification of HARQ-ACK codebook is also used to determine the priority of the HARQ-ACK codebook for collision handling.</w:t>
      </w:r>
    </w:p>
    <w:p w14:paraId="392968E4" w14:textId="77777777" w:rsidR="00230D43" w:rsidRPr="00230D43" w:rsidRDefault="00230D43" w:rsidP="00230D43">
      <w:pPr>
        <w:ind w:left="1440" w:hanging="1440"/>
        <w:rPr>
          <w:rFonts w:ascii="Times" w:eastAsia="Batang" w:hAnsi="Times"/>
          <w:sz w:val="32"/>
          <w:szCs w:val="40"/>
          <w:lang w:eastAsia="x-none"/>
        </w:rPr>
      </w:pPr>
    </w:p>
    <w:p w14:paraId="04A9CE05" w14:textId="77777777" w:rsidR="00230D43" w:rsidRPr="00230D43" w:rsidRDefault="00230D43" w:rsidP="00230D43">
      <w:pPr>
        <w:ind w:left="1440" w:hanging="1440"/>
        <w:rPr>
          <w:rFonts w:ascii="Times" w:eastAsia="Batang" w:hAnsi="Times"/>
          <w:szCs w:val="20"/>
          <w:lang w:eastAsia="x-none"/>
        </w:rPr>
      </w:pPr>
      <w:r w:rsidRPr="00230D43">
        <w:rPr>
          <w:rFonts w:ascii="Times" w:eastAsia="Batang" w:hAnsi="Times"/>
          <w:szCs w:val="20"/>
          <w:highlight w:val="green"/>
          <w:lang w:eastAsia="x-none"/>
        </w:rPr>
        <w:t>Agreements</w:t>
      </w:r>
      <w:r w:rsidRPr="00230D43">
        <w:rPr>
          <w:rFonts w:ascii="Times" w:eastAsia="Batang" w:hAnsi="Times"/>
          <w:szCs w:val="20"/>
          <w:lang w:eastAsia="x-none"/>
        </w:rPr>
        <w:t>:</w:t>
      </w:r>
    </w:p>
    <w:p w14:paraId="01514B78" w14:textId="77777777" w:rsidR="00230D43" w:rsidRPr="00230D43" w:rsidRDefault="00230D43" w:rsidP="00230D43">
      <w:pPr>
        <w:shd w:val="clear" w:color="auto" w:fill="FFFFFF"/>
        <w:jc w:val="both"/>
        <w:rPr>
          <w:rFonts w:eastAsia="宋体"/>
          <w:szCs w:val="20"/>
          <w:shd w:val="clear" w:color="auto" w:fill="FFFFFF"/>
          <w:lang w:eastAsia="zh-CN"/>
        </w:rPr>
      </w:pPr>
      <w:r w:rsidRPr="00230D43">
        <w:rPr>
          <w:rFonts w:ascii="Times" w:eastAsia="Batang" w:hAnsi="Times"/>
          <w:color w:val="000000"/>
          <w:szCs w:val="20"/>
          <w:shd w:val="clear" w:color="auto" w:fill="FFFFFF"/>
          <w:lang w:val="en-GB"/>
        </w:rPr>
        <w:t>When at least two HARQ-ACK codebooks are simultaneously constructed for supporting different service types for a UE,</w:t>
      </w:r>
    </w:p>
    <w:p w14:paraId="26C8F02B" w14:textId="77777777" w:rsidR="00230D43" w:rsidRPr="00230D43" w:rsidRDefault="00230D43" w:rsidP="00230D43">
      <w:pPr>
        <w:numPr>
          <w:ilvl w:val="0"/>
          <w:numId w:val="64"/>
        </w:numPr>
        <w:jc w:val="both"/>
        <w:rPr>
          <w:rFonts w:ascii="Times" w:eastAsia="宋体" w:hAnsi="Times"/>
          <w:szCs w:val="20"/>
          <w:lang w:val="en-GB" w:eastAsia="zh-CN"/>
        </w:rPr>
      </w:pPr>
      <w:r w:rsidRPr="00230D43">
        <w:rPr>
          <w:rFonts w:ascii="Times" w:eastAsia="宋体" w:hAnsi="Times"/>
          <w:szCs w:val="20"/>
          <w:lang w:val="en-GB" w:eastAsia="zh-CN"/>
        </w:rPr>
        <w:t>In case of SPS PDSCH, the following options for identifying a HARQ-ACK codebook (to down-select, combinations are not precluded)</w:t>
      </w:r>
    </w:p>
    <w:p w14:paraId="05B27698" w14:textId="77777777" w:rsidR="00230D43" w:rsidRPr="00230D43" w:rsidRDefault="00230D43" w:rsidP="00230D43">
      <w:pPr>
        <w:numPr>
          <w:ilvl w:val="1"/>
          <w:numId w:val="64"/>
        </w:numPr>
        <w:ind w:left="1434" w:hanging="357"/>
        <w:rPr>
          <w:rFonts w:ascii="Times" w:eastAsia="宋体" w:hAnsi="Times"/>
          <w:szCs w:val="20"/>
          <w:lang w:val="en-GB" w:eastAsia="zh-CN"/>
        </w:rPr>
      </w:pPr>
      <w:r w:rsidRPr="00230D43">
        <w:rPr>
          <w:rFonts w:ascii="Times" w:eastAsia="宋体" w:hAnsi="Times"/>
          <w:szCs w:val="20"/>
          <w:lang w:val="en-GB" w:eastAsia="zh-CN"/>
        </w:rPr>
        <w:t xml:space="preserve">Opt.1: By SPS PDSCH configurations </w:t>
      </w:r>
    </w:p>
    <w:p w14:paraId="2A7C6373" w14:textId="77777777" w:rsidR="00230D43" w:rsidRPr="00230D43" w:rsidRDefault="00230D43" w:rsidP="00230D43">
      <w:pPr>
        <w:numPr>
          <w:ilvl w:val="1"/>
          <w:numId w:val="64"/>
        </w:numPr>
        <w:ind w:left="1434" w:hanging="357"/>
        <w:rPr>
          <w:rFonts w:ascii="Times" w:eastAsia="宋体" w:hAnsi="Times"/>
          <w:szCs w:val="20"/>
          <w:lang w:val="en-GB" w:eastAsia="zh-CN"/>
        </w:rPr>
      </w:pPr>
      <w:r w:rsidRPr="00230D43">
        <w:rPr>
          <w:rFonts w:ascii="Times" w:eastAsia="宋体" w:hAnsi="Times"/>
          <w:szCs w:val="20"/>
          <w:lang w:val="en-GB" w:eastAsia="zh-CN"/>
        </w:rPr>
        <w:t xml:space="preserve">Opt.2: By the DCI activating the SPS PDSCH </w:t>
      </w:r>
    </w:p>
    <w:p w14:paraId="00FFF3C8" w14:textId="77777777" w:rsidR="00230D43" w:rsidRPr="00230D43" w:rsidRDefault="00230D43" w:rsidP="00230D43">
      <w:pPr>
        <w:numPr>
          <w:ilvl w:val="1"/>
          <w:numId w:val="64"/>
        </w:numPr>
        <w:ind w:left="1434" w:hanging="357"/>
        <w:rPr>
          <w:rFonts w:ascii="Times" w:eastAsia="宋体" w:hAnsi="Times"/>
          <w:szCs w:val="20"/>
          <w:lang w:val="en-GB" w:eastAsia="zh-CN"/>
        </w:rPr>
      </w:pPr>
      <w:r w:rsidRPr="00230D43">
        <w:rPr>
          <w:rFonts w:ascii="Times" w:eastAsia="宋体" w:hAnsi="Times"/>
          <w:szCs w:val="20"/>
          <w:lang w:val="en-GB" w:eastAsia="zh-CN"/>
        </w:rPr>
        <w:t>Opt.3: By the CORESET where the activating DCI is received</w:t>
      </w:r>
    </w:p>
    <w:p w14:paraId="43D69681" w14:textId="4F1F3EA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15450">
        <w:rPr>
          <w:rFonts w:eastAsia="宋体"/>
          <w:lang w:eastAsia="zh-CN"/>
        </w:rPr>
        <w:t xml:space="preserve">discuss </w:t>
      </w:r>
      <w:r w:rsidR="00D15450">
        <w:rPr>
          <w:rFonts w:eastAsia="宋体" w:hint="eastAsia"/>
          <w:lang w:eastAsia="zh-CN"/>
        </w:rPr>
        <w:t>the</w:t>
      </w:r>
      <w:r w:rsidR="00C7037A">
        <w:rPr>
          <w:rFonts w:eastAsia="宋体" w:hint="eastAsia"/>
          <w:lang w:eastAsia="zh-CN"/>
        </w:rPr>
        <w:t xml:space="preserve"> </w:t>
      </w:r>
      <w:r w:rsidR="003828A2" w:rsidRPr="003828A2">
        <w:rPr>
          <w:rFonts w:eastAsia="宋体"/>
          <w:lang w:eastAsia="zh-CN"/>
        </w:rPr>
        <w:t xml:space="preserve">remaining </w:t>
      </w:r>
      <w:r w:rsidR="003D69E2">
        <w:rPr>
          <w:rFonts w:eastAsia="宋体"/>
          <w:lang w:eastAsia="zh-CN"/>
        </w:rPr>
        <w:t xml:space="preserve">issues of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lastRenderedPageBreak/>
        <w:t>Discussion</w:t>
      </w:r>
    </w:p>
    <w:p w14:paraId="384F5E1B" w14:textId="4D5231F8" w:rsidR="00D15219" w:rsidRDefault="00B21CA7">
      <w:pPr>
        <w:pStyle w:val="1"/>
        <w:numPr>
          <w:ilvl w:val="1"/>
          <w:numId w:val="1"/>
        </w:numPr>
        <w:rPr>
          <w:rFonts w:ascii="Times New Roman" w:hAnsi="Times New Roman" w:cs="Times New Roman"/>
        </w:rPr>
      </w:pPr>
      <w:r w:rsidRPr="00B21CA7">
        <w:rPr>
          <w:rFonts w:ascii="Times New Roman" w:hAnsi="Times New Roman" w:cs="Times New Roman"/>
        </w:rPr>
        <w:t>Sub-slot-based HARQ-ACK feedback</w:t>
      </w:r>
    </w:p>
    <w:p w14:paraId="2833B460" w14:textId="7F5EDC64" w:rsidR="007405B8" w:rsidRDefault="00AC68FD" w:rsidP="00FC3B1E">
      <w:pPr>
        <w:pStyle w:val="a0"/>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order to </w:t>
      </w:r>
      <w:r w:rsidRPr="00AC68FD">
        <w:rPr>
          <w:rFonts w:eastAsiaTheme="minorEastAsia"/>
          <w:lang w:eastAsia="zh-CN"/>
        </w:rPr>
        <w:t>flexibl</w:t>
      </w:r>
      <w:r>
        <w:rPr>
          <w:rFonts w:eastAsiaTheme="minorEastAsia"/>
          <w:lang w:eastAsia="zh-CN"/>
        </w:rPr>
        <w:t>y support v</w:t>
      </w:r>
      <w:r w:rsidRPr="00AC68FD">
        <w:rPr>
          <w:rFonts w:eastAsiaTheme="minorEastAsia"/>
          <w:lang w:eastAsia="zh-CN"/>
        </w:rPr>
        <w:t>arious</w:t>
      </w:r>
      <w:r>
        <w:rPr>
          <w:rFonts w:eastAsiaTheme="minorEastAsia"/>
          <w:lang w:eastAsia="zh-CN"/>
        </w:rPr>
        <w:t xml:space="preserve"> UCI payloads caused by UCI multiplexing, the configuration of PUCCH duration should be as flexible as possible. Therefore, we suggest that </w:t>
      </w:r>
      <w:r w:rsidRPr="00EA6627">
        <w:rPr>
          <w:rFonts w:eastAsia="宋体" w:hint="eastAsia"/>
          <w:szCs w:val="20"/>
          <w:lang w:eastAsia="zh-CN"/>
        </w:rPr>
        <w:t xml:space="preserve">PUCCH </w:t>
      </w:r>
      <w:r>
        <w:rPr>
          <w:rFonts w:eastAsia="宋体"/>
          <w:szCs w:val="20"/>
          <w:lang w:eastAsia="zh-CN"/>
        </w:rPr>
        <w:t xml:space="preserve">can </w:t>
      </w:r>
      <w:r>
        <w:rPr>
          <w:rFonts w:eastAsia="宋体" w:hint="eastAsia"/>
          <w:szCs w:val="20"/>
          <w:lang w:eastAsia="zh-CN"/>
        </w:rPr>
        <w:t>across sub-slot boundary</w:t>
      </w:r>
      <w:r>
        <w:rPr>
          <w:rFonts w:eastAsia="宋体"/>
          <w:szCs w:val="20"/>
          <w:lang w:eastAsia="zh-CN"/>
        </w:rPr>
        <w:t>. In the other word, UL sub-slot is used to determine the starting of PUCCH, but has no restriction on the length of PUCCH.</w:t>
      </w:r>
      <w:r w:rsidR="00777E80">
        <w:rPr>
          <w:rFonts w:eastAsia="宋体"/>
          <w:szCs w:val="20"/>
          <w:lang w:eastAsia="zh-CN"/>
        </w:rPr>
        <w:t xml:space="preserve"> </w:t>
      </w:r>
    </w:p>
    <w:p w14:paraId="7D15A2A6" w14:textId="016A748A" w:rsidR="00212CD4" w:rsidRDefault="00212CD4" w:rsidP="00212CD4">
      <w:pPr>
        <w:pStyle w:val="a0"/>
        <w:rPr>
          <w:rFonts w:ascii="Times" w:hAnsi="Times"/>
          <w:szCs w:val="20"/>
          <w:lang w:val="en-GB" w:eastAsia="zh-CN"/>
        </w:rPr>
      </w:pPr>
      <w:r>
        <w:rPr>
          <w:lang w:eastAsia="zh-CN"/>
        </w:rPr>
        <w:t xml:space="preserve">However, considering UE </w:t>
      </w:r>
      <w:r w:rsidRPr="00477A0D">
        <w:rPr>
          <w:lang w:eastAsia="zh-CN"/>
        </w:rPr>
        <w:t>implementation</w:t>
      </w:r>
      <w:r>
        <w:rPr>
          <w:lang w:eastAsia="zh-CN"/>
        </w:rPr>
        <w:t xml:space="preserve"> complexity, we suggest that at most 2 HARQ-ACK codebooks can be </w:t>
      </w:r>
      <w:r w:rsidRPr="006C6CFA">
        <w:rPr>
          <w:rFonts w:ascii="Times" w:hAnsi="Times" w:hint="eastAsia"/>
          <w:szCs w:val="20"/>
          <w:lang w:val="en-GB" w:eastAsia="zh-CN"/>
        </w:rPr>
        <w:t xml:space="preserve">simultaneously </w:t>
      </w:r>
      <w:r w:rsidRPr="006C6CFA">
        <w:rPr>
          <w:rFonts w:ascii="Times" w:hAnsi="Times"/>
          <w:szCs w:val="20"/>
          <w:lang w:val="en-GB" w:eastAsia="zh-CN"/>
        </w:rPr>
        <w:t>constructed</w:t>
      </w:r>
      <w:r>
        <w:rPr>
          <w:rFonts w:ascii="Times" w:hAnsi="Times"/>
          <w:szCs w:val="20"/>
          <w:lang w:val="en-GB" w:eastAsia="zh-CN"/>
        </w:rPr>
        <w:t xml:space="preserve">, i.e. one codebook is for eMBB transmission, and another one is for URLLC. Multiple HARQ-ACK codebooks for URLLC can be </w:t>
      </w:r>
      <w:r w:rsidRPr="006C6CFA">
        <w:rPr>
          <w:rFonts w:ascii="Times" w:hAnsi="Times"/>
          <w:szCs w:val="20"/>
          <w:lang w:val="en-GB" w:eastAsia="zh-CN"/>
        </w:rPr>
        <w:t>constructed</w:t>
      </w:r>
      <w:r>
        <w:rPr>
          <w:rFonts w:ascii="Times" w:hAnsi="Times"/>
          <w:szCs w:val="20"/>
          <w:lang w:val="en-GB" w:eastAsia="zh-CN"/>
        </w:rPr>
        <w:t xml:space="preserve"> in one slot by TDM</w:t>
      </w:r>
      <w:r w:rsidRPr="00272E0E">
        <w:rPr>
          <w:rFonts w:ascii="Times" w:hAnsi="Times"/>
          <w:szCs w:val="20"/>
          <w:lang w:val="en-GB" w:eastAsia="zh-CN"/>
        </w:rPr>
        <w:t xml:space="preserve"> </w:t>
      </w:r>
      <w:r>
        <w:rPr>
          <w:rFonts w:ascii="Times" w:hAnsi="Times"/>
          <w:szCs w:val="20"/>
          <w:lang w:val="en-GB" w:eastAsia="zh-CN"/>
        </w:rPr>
        <w:t>manner.</w:t>
      </w:r>
      <w:r>
        <w:rPr>
          <w:rFonts w:ascii="Times" w:eastAsiaTheme="minorEastAsia" w:hAnsi="Times"/>
          <w:szCs w:val="20"/>
          <w:lang w:val="en-GB" w:eastAsia="zh-CN"/>
        </w:rPr>
        <w:t xml:space="preserve"> In other words</w:t>
      </w:r>
      <w:r>
        <w:rPr>
          <w:rFonts w:eastAsia="宋体"/>
          <w:szCs w:val="20"/>
          <w:lang w:eastAsia="zh-CN"/>
        </w:rPr>
        <w:t xml:space="preserve">, the UE does not expect the overlapping of multiple PUCCHs for </w:t>
      </w:r>
      <w:r>
        <w:t>s</w:t>
      </w:r>
      <w:r w:rsidRPr="00B21CA7">
        <w:t>ub-slot-based HARQ-ACK</w:t>
      </w:r>
      <w:r>
        <w:t>.</w:t>
      </w:r>
    </w:p>
    <w:p w14:paraId="71A1AF26" w14:textId="21899B8E" w:rsidR="006E51D0" w:rsidRDefault="006E51D0" w:rsidP="00FC3B1E">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sidR="00777E80">
        <w:rPr>
          <w:rFonts w:eastAsiaTheme="minorEastAsia"/>
          <w:b/>
          <w:i/>
          <w:lang w:eastAsia="zh-CN"/>
        </w:rPr>
        <w:t>1</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6D496C92" w14:textId="51191D74" w:rsidR="007905C9" w:rsidRDefault="007905C9" w:rsidP="00FC3B1E">
      <w:pPr>
        <w:pStyle w:val="a0"/>
        <w:rPr>
          <w:rFonts w:eastAsiaTheme="minorEastAsia"/>
          <w:i/>
        </w:rPr>
      </w:pPr>
      <w:r>
        <w:rPr>
          <w:rFonts w:eastAsiaTheme="minorEastAsia"/>
          <w:b/>
          <w:i/>
          <w:lang w:eastAsia="zh-CN"/>
        </w:rPr>
        <w:t>Proposal 2: T</w:t>
      </w:r>
      <w:r w:rsidRPr="007905C9">
        <w:rPr>
          <w:rFonts w:eastAsiaTheme="minorEastAsia"/>
          <w:b/>
          <w:i/>
          <w:lang w:eastAsia="zh-CN"/>
        </w:rPr>
        <w:t>he UE does not expect the overlapping of multiple PUCCHs for sub-slot-based HARQ-ACK.</w:t>
      </w:r>
    </w:p>
    <w:p w14:paraId="73EDFC71" w14:textId="6AA57AB3" w:rsidR="00C569F8" w:rsidRPr="0025390D" w:rsidRDefault="00C569F8" w:rsidP="00C569F8">
      <w:pPr>
        <w:pStyle w:val="a0"/>
        <w:rPr>
          <w:kern w:val="2"/>
          <w:szCs w:val="20"/>
          <w:lang w:eastAsia="zh-CN"/>
        </w:rPr>
      </w:pPr>
      <w:r>
        <w:rPr>
          <w:kern w:val="2"/>
          <w:szCs w:val="20"/>
          <w:lang w:eastAsia="zh-CN"/>
        </w:rPr>
        <w:t>Different configurations, i.e. PUCCH resource sets, for different sub-slots are not preferred, because t</w:t>
      </w:r>
      <w:r w:rsidRPr="009E2152">
        <w:rPr>
          <w:kern w:val="2"/>
          <w:szCs w:val="20"/>
          <w:lang w:eastAsia="zh-CN"/>
        </w:rPr>
        <w:t xml:space="preserve">he </w:t>
      </w:r>
      <w:r>
        <w:rPr>
          <w:kern w:val="2"/>
          <w:szCs w:val="20"/>
          <w:lang w:eastAsia="zh-CN"/>
        </w:rPr>
        <w:t>increase</w:t>
      </w:r>
      <w:r w:rsidRPr="009E2152">
        <w:rPr>
          <w:kern w:val="2"/>
          <w:szCs w:val="20"/>
          <w:lang w:eastAsia="zh-CN"/>
        </w:rPr>
        <w:t xml:space="preserve"> </w:t>
      </w:r>
      <w:r>
        <w:rPr>
          <w:kern w:val="2"/>
          <w:szCs w:val="20"/>
          <w:lang w:eastAsia="zh-CN"/>
        </w:rPr>
        <w:t xml:space="preserve">of UE complexity can be expected and </w:t>
      </w:r>
      <w:r w:rsidRPr="009E2152">
        <w:rPr>
          <w:kern w:val="2"/>
          <w:szCs w:val="20"/>
          <w:lang w:eastAsia="zh-CN"/>
        </w:rPr>
        <w:t xml:space="preserve">the </w:t>
      </w:r>
      <w:r>
        <w:rPr>
          <w:kern w:val="2"/>
          <w:szCs w:val="20"/>
          <w:lang w:eastAsia="zh-CN"/>
        </w:rPr>
        <w:t xml:space="preserve">gain of </w:t>
      </w:r>
      <w:r w:rsidRPr="009E2152">
        <w:rPr>
          <w:kern w:val="2"/>
          <w:szCs w:val="20"/>
          <w:lang w:eastAsia="zh-CN"/>
        </w:rPr>
        <w:t xml:space="preserve">system </w:t>
      </w:r>
      <w:r>
        <w:rPr>
          <w:kern w:val="2"/>
          <w:szCs w:val="20"/>
          <w:lang w:eastAsia="zh-CN"/>
        </w:rPr>
        <w:t>e</w:t>
      </w:r>
      <w:r w:rsidRPr="004954F9">
        <w:rPr>
          <w:kern w:val="2"/>
          <w:szCs w:val="20"/>
          <w:lang w:eastAsia="zh-CN"/>
        </w:rPr>
        <w:t xml:space="preserve">fficiency </w:t>
      </w:r>
      <w:r w:rsidRPr="009E2152">
        <w:rPr>
          <w:kern w:val="2"/>
          <w:szCs w:val="20"/>
          <w:lang w:eastAsia="zh-CN"/>
        </w:rPr>
        <w:t>is uncertain.</w:t>
      </w:r>
    </w:p>
    <w:p w14:paraId="0BFA709E" w14:textId="0BD47EC7" w:rsidR="00C569F8" w:rsidRDefault="00C569F8" w:rsidP="00C569F8">
      <w:pPr>
        <w:pStyle w:val="a0"/>
        <w:rPr>
          <w:rFonts w:eastAsia="宋体"/>
          <w:b/>
          <w:i/>
          <w:color w:val="000000"/>
          <w:lang w:eastAsia="zh-CN"/>
        </w:rPr>
      </w:pPr>
      <w:r w:rsidRPr="001A6538">
        <w:rPr>
          <w:rFonts w:eastAsia="宋体" w:hint="eastAsia"/>
          <w:b/>
          <w:i/>
          <w:color w:val="000000"/>
          <w:lang w:eastAsia="zh-CN"/>
        </w:rPr>
        <w:t xml:space="preserve">Proposal </w:t>
      </w:r>
      <w:r w:rsidR="00E52B70">
        <w:rPr>
          <w:rFonts w:eastAsia="宋体"/>
          <w:b/>
          <w:i/>
          <w:color w:val="000000"/>
          <w:lang w:eastAsia="zh-CN"/>
        </w:rPr>
        <w:t>3</w:t>
      </w:r>
      <w:r w:rsidRPr="001A6538">
        <w:rPr>
          <w:rFonts w:eastAsia="宋体" w:hint="eastAsia"/>
          <w:b/>
          <w:i/>
          <w:color w:val="000000"/>
          <w:lang w:eastAsia="zh-CN"/>
        </w:rPr>
        <w:t xml:space="preserve">: </w:t>
      </w:r>
      <w:r>
        <w:rPr>
          <w:rFonts w:eastAsia="宋体"/>
          <w:b/>
          <w:i/>
          <w:color w:val="000000"/>
          <w:lang w:eastAsia="zh-CN"/>
        </w:rPr>
        <w:t>Different RRC configurations referring to HARQ-ACK feedback for different sub-slots are not supported.</w:t>
      </w:r>
    </w:p>
    <w:p w14:paraId="50C0AE75" w14:textId="1DED04F5" w:rsidR="0022611D" w:rsidRPr="00FC3B1E" w:rsidRDefault="00E17556">
      <w:pPr>
        <w:pStyle w:val="1"/>
        <w:numPr>
          <w:ilvl w:val="1"/>
          <w:numId w:val="1"/>
        </w:numPr>
        <w:rPr>
          <w:rFonts w:ascii="Times New Roman" w:hAnsi="Times New Roman" w:cs="Times New Roman"/>
        </w:rPr>
      </w:pPr>
      <w:r w:rsidRPr="00FC3B1E">
        <w:rPr>
          <w:rFonts w:ascii="Times New Roman" w:hAnsi="Times New Roman" w:cs="Times New Roman"/>
        </w:rPr>
        <w:t>P</w:t>
      </w:r>
      <w:r w:rsidR="00386460" w:rsidRPr="00E17556">
        <w:rPr>
          <w:rFonts w:ascii="Times New Roman" w:hAnsi="Times New Roman" w:cs="Times New Roman"/>
        </w:rPr>
        <w:t>hysical identification</w:t>
      </w:r>
      <w:r w:rsidR="00736894" w:rsidRPr="00E17556">
        <w:rPr>
          <w:rFonts w:ascii="Times New Roman" w:hAnsi="Times New Roman" w:cs="Times New Roman"/>
        </w:rPr>
        <w:t xml:space="preserve"> for </w:t>
      </w:r>
      <w:r w:rsidR="002C431D">
        <w:rPr>
          <w:rFonts w:ascii="Times New Roman" w:hAnsi="Times New Roman" w:cs="Times New Roman"/>
        </w:rPr>
        <w:t>a HARQ-ACK codebook</w:t>
      </w:r>
    </w:p>
    <w:p w14:paraId="4DA41EF0" w14:textId="4747977C" w:rsidR="00D92575" w:rsidRDefault="002C431D" w:rsidP="002C431D">
      <w:pPr>
        <w:pStyle w:val="a0"/>
        <w:rPr>
          <w:rFonts w:eastAsiaTheme="minorEastAsia"/>
          <w:lang w:eastAsia="zh-CN"/>
        </w:rPr>
      </w:pPr>
      <w:r>
        <w:rPr>
          <w:rFonts w:eastAsiaTheme="minorEastAsia"/>
          <w:lang w:eastAsia="zh-CN"/>
        </w:rPr>
        <w:t>For dynamic PDSCH,</w:t>
      </w:r>
      <w:r w:rsidR="00D92575">
        <w:rPr>
          <w:rFonts w:eastAsia="宋体"/>
          <w:szCs w:val="20"/>
          <w:lang w:eastAsia="zh-CN"/>
        </w:rPr>
        <w:t xml:space="preserve"> the following options were proposed for </w:t>
      </w:r>
      <w:r w:rsidR="00D92575" w:rsidRPr="003D379E">
        <w:rPr>
          <w:rFonts w:eastAsia="宋体" w:hint="eastAsia"/>
          <w:szCs w:val="20"/>
          <w:lang w:eastAsia="zh-CN"/>
        </w:rPr>
        <w:t>the PHY identification for identifying a HARQ-ACK codebook</w:t>
      </w:r>
      <w:r w:rsidR="00D92575">
        <w:rPr>
          <w:rFonts w:eastAsia="宋体"/>
          <w:szCs w:val="20"/>
          <w:lang w:eastAsia="zh-CN"/>
        </w:rPr>
        <w:t>:</w:t>
      </w:r>
    </w:p>
    <w:p w14:paraId="3906A293" w14:textId="742FFCA1" w:rsidR="00D92575" w:rsidRDefault="00D92575" w:rsidP="00680C47">
      <w:pPr>
        <w:pStyle w:val="a0"/>
        <w:numPr>
          <w:ilvl w:val="0"/>
          <w:numId w:val="59"/>
        </w:numPr>
        <w:rPr>
          <w:rFonts w:eastAsiaTheme="minorEastAsia"/>
          <w:lang w:eastAsia="zh-CN"/>
        </w:rPr>
      </w:pPr>
      <w:r w:rsidRPr="00D92575">
        <w:rPr>
          <w:rFonts w:eastAsiaTheme="minorEastAsia"/>
          <w:lang w:eastAsia="zh-CN"/>
        </w:rPr>
        <w:t>Opt.1: By DCI format</w:t>
      </w:r>
    </w:p>
    <w:p w14:paraId="4E97A463" w14:textId="08198CE4" w:rsidR="00D92575" w:rsidRDefault="00D92575" w:rsidP="00680C47">
      <w:pPr>
        <w:pStyle w:val="a0"/>
        <w:numPr>
          <w:ilvl w:val="0"/>
          <w:numId w:val="59"/>
        </w:numPr>
        <w:rPr>
          <w:rFonts w:eastAsiaTheme="minorEastAsia"/>
          <w:lang w:eastAsia="zh-CN"/>
        </w:rPr>
      </w:pPr>
      <w:r w:rsidRPr="00D92575">
        <w:rPr>
          <w:rFonts w:eastAsiaTheme="minorEastAsia"/>
          <w:lang w:eastAsia="zh-CN"/>
        </w:rPr>
        <w:t>Opt.2: By RNTI</w:t>
      </w:r>
    </w:p>
    <w:p w14:paraId="2A8A52A4" w14:textId="741A7F2C" w:rsidR="00D92575" w:rsidRDefault="00D92575" w:rsidP="00680C47">
      <w:pPr>
        <w:pStyle w:val="a0"/>
        <w:numPr>
          <w:ilvl w:val="0"/>
          <w:numId w:val="59"/>
        </w:numPr>
        <w:rPr>
          <w:rFonts w:eastAsiaTheme="minorEastAsia"/>
          <w:lang w:eastAsia="zh-CN"/>
        </w:rPr>
      </w:pPr>
      <w:r w:rsidRPr="00D92575">
        <w:rPr>
          <w:rFonts w:eastAsiaTheme="minorEastAsia"/>
          <w:lang w:eastAsia="zh-CN"/>
        </w:rPr>
        <w:t>Opt.3: By explicit indication in DCI (FFS: new field or reuse existing field)</w:t>
      </w:r>
    </w:p>
    <w:p w14:paraId="17912DE7" w14:textId="1BC343FC" w:rsidR="00D92575" w:rsidRPr="00D92575" w:rsidRDefault="00D92575" w:rsidP="00680C47">
      <w:pPr>
        <w:pStyle w:val="a0"/>
        <w:numPr>
          <w:ilvl w:val="0"/>
          <w:numId w:val="59"/>
        </w:numPr>
        <w:rPr>
          <w:rFonts w:eastAsiaTheme="minorEastAsia"/>
          <w:lang w:eastAsia="zh-CN"/>
        </w:rPr>
      </w:pPr>
      <w:r w:rsidRPr="00D92575">
        <w:rPr>
          <w:rFonts w:eastAsiaTheme="minorEastAsia"/>
          <w:lang w:eastAsia="zh-CN"/>
        </w:rPr>
        <w:t xml:space="preserve">Opt.4: By CORESET/search space </w:t>
      </w:r>
    </w:p>
    <w:p w14:paraId="43E8C33F" w14:textId="06C81287" w:rsidR="0049023E" w:rsidRDefault="0049023E">
      <w:pPr>
        <w:pStyle w:val="a0"/>
        <w:rPr>
          <w:rFonts w:eastAsiaTheme="minorEastAsia"/>
          <w:lang w:eastAsia="zh-CN"/>
        </w:rPr>
      </w:pPr>
      <w:r>
        <w:rPr>
          <w:rFonts w:eastAsia="宋体"/>
          <w:lang w:eastAsia="zh-CN"/>
        </w:rPr>
        <w:t xml:space="preserve">For Opt.3, the indication is most </w:t>
      </w:r>
      <w:r w:rsidRPr="00B52322">
        <w:rPr>
          <w:rFonts w:eastAsia="宋体"/>
          <w:lang w:eastAsia="zh-CN"/>
        </w:rPr>
        <w:t>accurate</w:t>
      </w:r>
      <w:r>
        <w:rPr>
          <w:rFonts w:eastAsia="宋体"/>
          <w:lang w:eastAsia="zh-CN"/>
        </w:rPr>
        <w:t xml:space="preserve"> wi</w:t>
      </w:r>
      <w:r w:rsidR="00B63239">
        <w:rPr>
          <w:rFonts w:eastAsia="宋体"/>
          <w:lang w:eastAsia="zh-CN"/>
        </w:rPr>
        <w:t>thout any scheduling limitation, and</w:t>
      </w:r>
      <w:r>
        <w:rPr>
          <w:rFonts w:eastAsia="宋体"/>
          <w:lang w:eastAsia="zh-CN"/>
        </w:rPr>
        <w:t xml:space="preserve"> </w:t>
      </w:r>
      <w:r w:rsidR="00B63239">
        <w:rPr>
          <w:rFonts w:eastAsia="宋体"/>
          <w:lang w:eastAsia="zh-CN"/>
        </w:rPr>
        <w:t>t</w:t>
      </w:r>
      <w:r>
        <w:rPr>
          <w:rFonts w:eastAsia="宋体"/>
          <w:lang w:eastAsia="zh-CN"/>
        </w:rPr>
        <w:t>he</w:t>
      </w:r>
      <w:r w:rsidR="00B63239">
        <w:rPr>
          <w:rFonts w:eastAsia="宋体"/>
          <w:lang w:eastAsia="zh-CN"/>
        </w:rPr>
        <w:t xml:space="preserve"> main</w:t>
      </w:r>
      <w:r>
        <w:rPr>
          <w:rFonts w:eastAsia="宋体"/>
          <w:lang w:eastAsia="zh-CN"/>
        </w:rPr>
        <w:t xml:space="preserve"> disadvantage is the payload sizes for both eMBB and URLLC DCI are increased. </w:t>
      </w:r>
      <w:r w:rsidR="00B63239">
        <w:rPr>
          <w:rFonts w:eastAsia="宋体"/>
          <w:lang w:eastAsia="zh-CN"/>
        </w:rPr>
        <w:t xml:space="preserve">All of </w:t>
      </w:r>
      <w:r>
        <w:rPr>
          <w:rFonts w:eastAsiaTheme="minorEastAsia"/>
          <w:lang w:eastAsia="zh-CN"/>
        </w:rPr>
        <w:t>O</w:t>
      </w:r>
      <w:r w:rsidR="00B63239">
        <w:rPr>
          <w:rFonts w:eastAsiaTheme="minorEastAsia"/>
          <w:lang w:eastAsia="zh-CN"/>
        </w:rPr>
        <w:t xml:space="preserve">pt. 1, 2 </w:t>
      </w:r>
      <w:r>
        <w:rPr>
          <w:rFonts w:eastAsiaTheme="minorEastAsia"/>
          <w:lang w:eastAsia="zh-CN"/>
        </w:rPr>
        <w:t xml:space="preserve">and 4 have restrictions on </w:t>
      </w:r>
      <w:r w:rsidR="00B63239">
        <w:rPr>
          <w:rFonts w:eastAsiaTheme="minorEastAsia"/>
          <w:lang w:eastAsia="zh-CN"/>
        </w:rPr>
        <w:t xml:space="preserve">scheduling. However, comparing to Opt.1 and 4, the </w:t>
      </w:r>
      <w:r w:rsidR="00B63239">
        <w:rPr>
          <w:rFonts w:eastAsia="宋体" w:hint="eastAsia"/>
          <w:color w:val="000000"/>
          <w:lang w:eastAsia="zh-CN"/>
        </w:rPr>
        <w:t>restriction</w:t>
      </w:r>
      <w:r w:rsidR="00B63239">
        <w:rPr>
          <w:rFonts w:eastAsia="宋体"/>
          <w:color w:val="000000"/>
          <w:lang w:eastAsia="zh-CN"/>
        </w:rPr>
        <w:t>s</w:t>
      </w:r>
      <w:r w:rsidR="00B63239">
        <w:rPr>
          <w:rFonts w:eastAsia="宋体" w:hint="eastAsia"/>
          <w:color w:val="000000"/>
          <w:lang w:eastAsia="zh-CN"/>
        </w:rPr>
        <w:t xml:space="preserve"> on MCS table for different </w:t>
      </w:r>
      <w:r w:rsidR="00B63239">
        <w:rPr>
          <w:rFonts w:eastAsia="宋体"/>
          <w:lang w:eastAsia="zh-CN"/>
        </w:rPr>
        <w:t>traffic types may not lead to s</w:t>
      </w:r>
      <w:r w:rsidR="00B63239" w:rsidRPr="00B63239">
        <w:rPr>
          <w:rFonts w:eastAsia="宋体"/>
          <w:lang w:eastAsia="zh-CN"/>
        </w:rPr>
        <w:t>ignificant efficiency</w:t>
      </w:r>
      <w:r w:rsidR="00B63239">
        <w:rPr>
          <w:rFonts w:eastAsia="宋体"/>
          <w:lang w:eastAsia="zh-CN"/>
        </w:rPr>
        <w:t xml:space="preserve"> loss. Therefore, we support Opt.2 used to identify a HARQ-ACK codebook for dynamic PDSCH.</w:t>
      </w:r>
    </w:p>
    <w:p w14:paraId="44C7414C" w14:textId="77777777" w:rsidR="002C431D" w:rsidRDefault="002C431D" w:rsidP="002C431D">
      <w:pPr>
        <w:pStyle w:val="a0"/>
        <w:rPr>
          <w:rFonts w:eastAsiaTheme="minorEastAsia"/>
          <w:kern w:val="2"/>
          <w:szCs w:val="20"/>
          <w:lang w:eastAsia="zh-CN"/>
        </w:rPr>
      </w:pPr>
    </w:p>
    <w:p w14:paraId="251BC493" w14:textId="0CC5C6DD" w:rsidR="002C431D" w:rsidRPr="00230D43" w:rsidRDefault="002C431D" w:rsidP="002C431D">
      <w:pPr>
        <w:pStyle w:val="a0"/>
        <w:rPr>
          <w:lang w:val="en-GB" w:eastAsia="zh-CN"/>
        </w:rPr>
      </w:pPr>
      <w:r>
        <w:rPr>
          <w:rFonts w:eastAsiaTheme="minorEastAsia"/>
          <w:kern w:val="2"/>
          <w:szCs w:val="20"/>
          <w:lang w:eastAsia="zh-CN"/>
        </w:rPr>
        <w:t>F</w:t>
      </w:r>
      <w:r>
        <w:rPr>
          <w:rFonts w:eastAsiaTheme="minorEastAsia" w:hint="eastAsia"/>
          <w:kern w:val="2"/>
          <w:szCs w:val="20"/>
          <w:lang w:eastAsia="zh-CN"/>
        </w:rPr>
        <w:t xml:space="preserve">or </w:t>
      </w:r>
      <w:r w:rsidRPr="00230D43">
        <w:rPr>
          <w:lang w:val="en-GB" w:eastAsia="zh-CN"/>
        </w:rPr>
        <w:t>SPS PDSCH, the following options for identifying a HARQ-ACK codebook</w:t>
      </w:r>
      <w:r w:rsidR="005D56A8">
        <w:rPr>
          <w:lang w:val="en-GB" w:eastAsia="zh-CN"/>
        </w:rPr>
        <w:t xml:space="preserve"> were proposed:</w:t>
      </w:r>
    </w:p>
    <w:p w14:paraId="3550F2A0" w14:textId="77777777" w:rsidR="002C431D" w:rsidRPr="002C431D" w:rsidRDefault="002C431D" w:rsidP="002C431D">
      <w:pPr>
        <w:pStyle w:val="a0"/>
        <w:numPr>
          <w:ilvl w:val="0"/>
          <w:numId w:val="67"/>
        </w:numPr>
        <w:rPr>
          <w:rFonts w:eastAsiaTheme="minorEastAsia"/>
          <w:lang w:eastAsia="zh-CN"/>
        </w:rPr>
      </w:pPr>
      <w:r w:rsidRPr="00230D43">
        <w:rPr>
          <w:rFonts w:ascii="Times" w:eastAsia="宋体" w:hAnsi="Times"/>
          <w:szCs w:val="20"/>
          <w:lang w:val="en-GB" w:eastAsia="zh-CN"/>
        </w:rPr>
        <w:t>Opt.1: By SP</w:t>
      </w:r>
      <w:r w:rsidRPr="002C431D">
        <w:rPr>
          <w:rFonts w:eastAsiaTheme="minorEastAsia"/>
          <w:lang w:eastAsia="zh-CN"/>
        </w:rPr>
        <w:t xml:space="preserve">S PDSCH configurations </w:t>
      </w:r>
    </w:p>
    <w:p w14:paraId="238F8625" w14:textId="77777777" w:rsidR="002C431D" w:rsidRDefault="002C431D" w:rsidP="002C431D">
      <w:pPr>
        <w:pStyle w:val="a0"/>
        <w:numPr>
          <w:ilvl w:val="0"/>
          <w:numId w:val="67"/>
        </w:numPr>
        <w:rPr>
          <w:rFonts w:ascii="Times" w:eastAsia="宋体" w:hAnsi="Times"/>
          <w:szCs w:val="20"/>
          <w:lang w:val="en-GB" w:eastAsia="zh-CN"/>
        </w:rPr>
      </w:pPr>
      <w:r w:rsidRPr="002C431D">
        <w:rPr>
          <w:rFonts w:eastAsiaTheme="minorEastAsia"/>
          <w:lang w:eastAsia="zh-CN"/>
        </w:rPr>
        <w:t>Opt.2: By the</w:t>
      </w:r>
      <w:r w:rsidRPr="00230D43">
        <w:rPr>
          <w:rFonts w:ascii="Times" w:eastAsia="宋体" w:hAnsi="Times"/>
          <w:szCs w:val="20"/>
          <w:lang w:val="en-GB" w:eastAsia="zh-CN"/>
        </w:rPr>
        <w:t xml:space="preserve"> DCI activating the SPS PDSCH </w:t>
      </w:r>
    </w:p>
    <w:p w14:paraId="1B5BE712" w14:textId="5419FC0D" w:rsidR="002C431D" w:rsidRPr="002C431D" w:rsidRDefault="002C431D" w:rsidP="002C431D">
      <w:pPr>
        <w:pStyle w:val="a0"/>
        <w:numPr>
          <w:ilvl w:val="0"/>
          <w:numId w:val="67"/>
        </w:numPr>
        <w:rPr>
          <w:rFonts w:ascii="Times" w:eastAsia="宋体" w:hAnsi="Times"/>
          <w:szCs w:val="20"/>
          <w:lang w:val="en-GB" w:eastAsia="zh-CN"/>
        </w:rPr>
      </w:pPr>
      <w:r w:rsidRPr="002C431D">
        <w:rPr>
          <w:rFonts w:ascii="Times" w:eastAsia="宋体" w:hAnsi="Times"/>
          <w:szCs w:val="20"/>
          <w:lang w:val="en-GB" w:eastAsia="zh-CN"/>
        </w:rPr>
        <w:t xml:space="preserve">Opt.3: By the </w:t>
      </w:r>
      <w:r w:rsidRPr="002C431D">
        <w:rPr>
          <w:rFonts w:eastAsiaTheme="minorEastAsia"/>
          <w:lang w:eastAsia="zh-CN"/>
        </w:rPr>
        <w:t>CORESET</w:t>
      </w:r>
      <w:r w:rsidRPr="002C431D">
        <w:rPr>
          <w:rFonts w:ascii="Times" w:eastAsia="宋体" w:hAnsi="Times"/>
          <w:szCs w:val="20"/>
          <w:lang w:val="en-GB" w:eastAsia="zh-CN"/>
        </w:rPr>
        <w:t xml:space="preserve"> where the activating DCI is received</w:t>
      </w:r>
    </w:p>
    <w:p w14:paraId="6E82DC25" w14:textId="1B829C38" w:rsidR="006A5AB6" w:rsidRDefault="006A5AB6" w:rsidP="006A5AB6">
      <w:pPr>
        <w:pStyle w:val="a0"/>
        <w:rPr>
          <w:rFonts w:eastAsiaTheme="minorEastAsia"/>
          <w:lang w:eastAsia="zh-CN"/>
        </w:rPr>
      </w:pPr>
      <w:r>
        <w:rPr>
          <w:rFonts w:eastAsia="宋体"/>
          <w:lang w:eastAsia="zh-CN"/>
        </w:rPr>
        <w:t>Since Opt.2 leads to DCI overhead increase and Opt.3 has scheduling limitation, w</w:t>
      </w:r>
      <w:r w:rsidRPr="00C60950">
        <w:rPr>
          <w:rFonts w:eastAsia="宋体"/>
          <w:lang w:eastAsia="zh-CN"/>
        </w:rPr>
        <w:t>e support Opt.1</w:t>
      </w:r>
      <w:r w:rsidRPr="006A5AB6">
        <w:rPr>
          <w:rFonts w:eastAsia="宋体"/>
          <w:lang w:eastAsia="zh-CN"/>
        </w:rPr>
        <w:t xml:space="preserve"> </w:t>
      </w:r>
      <w:r>
        <w:rPr>
          <w:rFonts w:eastAsia="宋体"/>
          <w:lang w:eastAsia="zh-CN"/>
        </w:rPr>
        <w:t>used to identify a HARQ-ACK codebook for SPS PDSCH.</w:t>
      </w:r>
    </w:p>
    <w:p w14:paraId="418A1D6E" w14:textId="77777777" w:rsidR="006A5AB6" w:rsidRPr="00FC3B1E" w:rsidRDefault="006A5AB6" w:rsidP="006A5AB6">
      <w:pPr>
        <w:pStyle w:val="a0"/>
        <w:rPr>
          <w:rFonts w:eastAsia="宋体"/>
          <w:b/>
          <w:i/>
          <w:color w:val="000000"/>
          <w:lang w:eastAsia="zh-CN"/>
        </w:rPr>
      </w:pPr>
      <w:r>
        <w:rPr>
          <w:rFonts w:eastAsia="宋体"/>
          <w:b/>
          <w:i/>
          <w:color w:val="000000"/>
          <w:lang w:eastAsia="zh-CN"/>
        </w:rPr>
        <w:t xml:space="preserve">Proposal 4: </w:t>
      </w:r>
      <w:r w:rsidRPr="00E17556">
        <w:rPr>
          <w:rFonts w:eastAsia="宋体"/>
          <w:b/>
          <w:i/>
          <w:color w:val="000000"/>
          <w:lang w:eastAsia="zh-CN"/>
        </w:rPr>
        <w:t>MCS</w:t>
      </w:r>
      <w:r>
        <w:rPr>
          <w:rFonts w:eastAsia="宋体"/>
          <w:b/>
          <w:i/>
          <w:color w:val="000000"/>
          <w:lang w:eastAsia="zh-CN"/>
        </w:rPr>
        <w:t>-</w:t>
      </w:r>
      <w:r w:rsidRPr="00E17556">
        <w:rPr>
          <w:rFonts w:eastAsia="宋体"/>
          <w:b/>
          <w:i/>
          <w:color w:val="000000"/>
          <w:lang w:eastAsia="zh-CN"/>
        </w:rPr>
        <w:t xml:space="preserve">RNTI can be used </w:t>
      </w:r>
      <w:r>
        <w:rPr>
          <w:rFonts w:eastAsia="宋体"/>
          <w:b/>
          <w:i/>
          <w:color w:val="000000"/>
          <w:lang w:eastAsia="zh-CN"/>
        </w:rPr>
        <w:t>to</w:t>
      </w:r>
      <w:r w:rsidRPr="00E17556">
        <w:rPr>
          <w:rFonts w:eastAsia="宋体"/>
          <w:b/>
          <w:i/>
          <w:color w:val="000000"/>
          <w:lang w:eastAsia="zh-CN"/>
        </w:rPr>
        <w:t xml:space="preserve"> identify</w:t>
      </w:r>
      <w:r>
        <w:rPr>
          <w:rFonts w:eastAsia="宋体"/>
          <w:b/>
          <w:i/>
          <w:color w:val="000000"/>
          <w:lang w:eastAsia="zh-CN"/>
        </w:rPr>
        <w:t xml:space="preserve"> a HARQ-ACK codebook for dynamic PDSCH</w:t>
      </w:r>
      <w:r w:rsidRPr="00E17556">
        <w:rPr>
          <w:rFonts w:eastAsia="宋体"/>
          <w:b/>
          <w:i/>
          <w:color w:val="000000"/>
          <w:lang w:eastAsia="zh-CN"/>
        </w:rPr>
        <w:t>.</w:t>
      </w:r>
    </w:p>
    <w:p w14:paraId="0AC3B76F" w14:textId="42DB7982" w:rsidR="0025390D" w:rsidRDefault="006A5AB6" w:rsidP="00BC4D3D">
      <w:pPr>
        <w:pStyle w:val="a0"/>
        <w:rPr>
          <w:lang w:eastAsia="zh-CN"/>
        </w:rPr>
      </w:pPr>
      <w:r>
        <w:rPr>
          <w:rFonts w:eastAsia="宋体"/>
          <w:b/>
          <w:i/>
          <w:color w:val="000000"/>
          <w:lang w:eastAsia="zh-CN"/>
        </w:rPr>
        <w:t xml:space="preserve">Proposal 5: The HARQ-ACK codebook for SPS PDSCH is </w:t>
      </w:r>
      <w:r w:rsidR="003B4967">
        <w:rPr>
          <w:rFonts w:eastAsia="宋体"/>
          <w:b/>
          <w:i/>
          <w:color w:val="000000"/>
          <w:lang w:eastAsia="zh-CN"/>
        </w:rPr>
        <w:t>configured</w:t>
      </w:r>
      <w:r>
        <w:rPr>
          <w:rFonts w:eastAsia="宋体"/>
          <w:b/>
          <w:i/>
          <w:color w:val="000000"/>
          <w:lang w:eastAsia="zh-CN"/>
        </w:rPr>
        <w:t xml:space="preserve"> by RRC </w:t>
      </w:r>
      <w:r w:rsidR="003B4967">
        <w:rPr>
          <w:rFonts w:eastAsia="宋体"/>
          <w:b/>
          <w:i/>
          <w:color w:val="000000"/>
          <w:lang w:eastAsia="zh-CN"/>
        </w:rPr>
        <w:t>signaling</w:t>
      </w:r>
      <w:r>
        <w:rPr>
          <w:rFonts w:eastAsia="宋体"/>
          <w:b/>
          <w:i/>
          <w:color w:val="000000"/>
          <w:lang w:eastAsia="zh-CN"/>
        </w:rPr>
        <w:t>.</w:t>
      </w:r>
    </w:p>
    <w:p w14:paraId="47082F0A" w14:textId="3B165FFF" w:rsidR="003F6A61" w:rsidRDefault="003F6A61" w:rsidP="003F6A61">
      <w:pPr>
        <w:pStyle w:val="1"/>
        <w:numPr>
          <w:ilvl w:val="1"/>
          <w:numId w:val="1"/>
        </w:numPr>
        <w:rPr>
          <w:rFonts w:eastAsia="MS Mincho"/>
        </w:rPr>
      </w:pPr>
      <w:r>
        <w:rPr>
          <w:rFonts w:eastAsia="MS Mincho"/>
        </w:rPr>
        <w:t>Intra-UE UL collision</w:t>
      </w:r>
    </w:p>
    <w:p w14:paraId="559866FF" w14:textId="3514CD7B" w:rsidR="00212CD4" w:rsidRDefault="00F5580F" w:rsidP="003F6A61">
      <w:pPr>
        <w:pStyle w:val="a0"/>
        <w:rPr>
          <w:rFonts w:eastAsia="宋体"/>
          <w:lang w:eastAsia="zh-CN"/>
        </w:rPr>
      </w:pPr>
      <w:r>
        <w:rPr>
          <w:rFonts w:eastAsia="宋体"/>
          <w:lang w:eastAsia="zh-CN"/>
        </w:rPr>
        <w:t>T</w:t>
      </w:r>
      <w:r w:rsidR="00212CD4">
        <w:rPr>
          <w:rFonts w:eastAsia="宋体"/>
          <w:lang w:eastAsia="zh-CN"/>
        </w:rPr>
        <w:t xml:space="preserve">he following </w:t>
      </w:r>
      <w:r>
        <w:rPr>
          <w:rFonts w:eastAsia="宋体"/>
          <w:lang w:eastAsia="zh-CN"/>
        </w:rPr>
        <w:t>issues still need to be discussed for intra-UE collision:</w:t>
      </w:r>
    </w:p>
    <w:p w14:paraId="6B46164A" w14:textId="2F589D51" w:rsidR="00F5580F" w:rsidRPr="00C60950" w:rsidRDefault="00FB28E1" w:rsidP="00FB28E1">
      <w:pPr>
        <w:pStyle w:val="a0"/>
        <w:numPr>
          <w:ilvl w:val="0"/>
          <w:numId w:val="55"/>
        </w:numPr>
        <w:rPr>
          <w:rFonts w:eastAsia="宋体"/>
          <w:lang w:eastAsia="zh-CN"/>
        </w:rPr>
      </w:pPr>
      <w:r>
        <w:rPr>
          <w:rFonts w:ascii="Times" w:eastAsia="宋体" w:hAnsi="Times"/>
          <w:szCs w:val="20"/>
          <w:lang w:val="en-GB" w:eastAsia="zh-CN"/>
        </w:rPr>
        <w:t>R</w:t>
      </w:r>
      <w:r w:rsidRPr="00FB28E1">
        <w:rPr>
          <w:rFonts w:ascii="Times" w:eastAsia="宋体" w:hAnsi="Times"/>
          <w:szCs w:val="20"/>
          <w:lang w:val="en-GB" w:eastAsia="zh-CN"/>
        </w:rPr>
        <w:t xml:space="preserve">emaining collisions between URLLC </w:t>
      </w:r>
      <w:r w:rsidR="00550F7C">
        <w:rPr>
          <w:rFonts w:ascii="Times" w:eastAsia="宋体" w:hAnsi="Times"/>
          <w:szCs w:val="20"/>
          <w:lang w:val="en-GB" w:eastAsia="zh-CN"/>
        </w:rPr>
        <w:t>uplink channels</w:t>
      </w:r>
    </w:p>
    <w:p w14:paraId="5FAEC681" w14:textId="2B97AC67" w:rsidR="002701E5" w:rsidRDefault="002701E5" w:rsidP="00C60950">
      <w:pPr>
        <w:pStyle w:val="a0"/>
        <w:rPr>
          <w:rFonts w:ascii="Times" w:eastAsia="宋体" w:hAnsi="Times"/>
          <w:szCs w:val="20"/>
          <w:lang w:val="en-GB" w:eastAsia="zh-CN"/>
        </w:rPr>
      </w:pPr>
      <w:r>
        <w:rPr>
          <w:rFonts w:ascii="Times" w:eastAsia="宋体" w:hAnsi="Times"/>
          <w:szCs w:val="20"/>
          <w:lang w:val="en-GB" w:eastAsia="zh-CN"/>
        </w:rPr>
        <w:t xml:space="preserve">Considering the payload of SR is no larger than HARQ-ACK, therefore we </w:t>
      </w:r>
      <w:r w:rsidR="00FB28E1">
        <w:rPr>
          <w:rFonts w:ascii="Times" w:eastAsia="宋体" w:hAnsi="Times"/>
          <w:szCs w:val="20"/>
          <w:lang w:val="en-GB" w:eastAsia="zh-CN"/>
        </w:rPr>
        <w:t>suggest</w:t>
      </w:r>
      <w:r>
        <w:rPr>
          <w:rFonts w:ascii="Times" w:eastAsia="宋体" w:hAnsi="Times"/>
          <w:szCs w:val="20"/>
          <w:lang w:val="en-GB" w:eastAsia="zh-CN"/>
        </w:rPr>
        <w:t xml:space="preserve"> that collision between SR using PF1 and HARQ-ACK using PF1 is not supported. </w:t>
      </w:r>
    </w:p>
    <w:p w14:paraId="2B474ABD" w14:textId="20E33565" w:rsidR="002701E5" w:rsidRDefault="002701E5" w:rsidP="00C60950">
      <w:pPr>
        <w:pStyle w:val="a0"/>
        <w:rPr>
          <w:rFonts w:eastAsia="宋体"/>
          <w:lang w:eastAsia="zh-CN"/>
        </w:rPr>
      </w:pPr>
      <w:r>
        <w:rPr>
          <w:rFonts w:ascii="Times" w:eastAsia="宋体" w:hAnsi="Times"/>
          <w:szCs w:val="20"/>
          <w:lang w:val="en-GB" w:eastAsia="zh-CN"/>
        </w:rPr>
        <w:t>W</w:t>
      </w:r>
      <w:r>
        <w:rPr>
          <w:rFonts w:ascii="Times" w:eastAsia="宋体" w:hAnsi="Times" w:hint="eastAsia"/>
          <w:szCs w:val="20"/>
          <w:lang w:val="en-GB" w:eastAsia="zh-CN"/>
        </w:rPr>
        <w:t>hen</w:t>
      </w:r>
      <w:r>
        <w:rPr>
          <w:rFonts w:ascii="Times" w:eastAsia="宋体" w:hAnsi="Times"/>
          <w:szCs w:val="20"/>
          <w:lang w:val="en-GB" w:eastAsia="zh-CN"/>
        </w:rPr>
        <w:t xml:space="preserve"> URLLC</w:t>
      </w:r>
      <w:r>
        <w:rPr>
          <w:rFonts w:ascii="Times" w:eastAsia="宋体" w:hAnsi="Times" w:hint="eastAsia"/>
          <w:szCs w:val="20"/>
          <w:lang w:val="en-GB" w:eastAsia="zh-CN"/>
        </w:rPr>
        <w:t xml:space="preserve"> </w:t>
      </w:r>
      <w:r>
        <w:rPr>
          <w:rFonts w:ascii="Times" w:eastAsia="宋体" w:hAnsi="Times"/>
          <w:szCs w:val="20"/>
          <w:lang w:val="en-GB" w:eastAsia="zh-CN"/>
        </w:rPr>
        <w:t xml:space="preserve">SR using PF0 collides with URLLC HARQ-ACK using PF1, the UE transmits only one UCI based on the implementation. For example, if SR is received by </w:t>
      </w:r>
      <w:r>
        <w:rPr>
          <w:rFonts w:eastAsia="宋体"/>
          <w:lang w:eastAsia="zh-CN"/>
        </w:rPr>
        <w:t xml:space="preserve">the PHY before </w:t>
      </w:r>
      <w:r w:rsidR="005B0015">
        <w:rPr>
          <w:rFonts w:eastAsia="宋体"/>
          <w:lang w:eastAsia="zh-CN"/>
        </w:rPr>
        <w:t xml:space="preserve">the HARQ-ACK transmission, the UE </w:t>
      </w:r>
      <w:r w:rsidR="005B0015">
        <w:rPr>
          <w:rFonts w:eastAsia="宋体"/>
          <w:lang w:eastAsia="zh-CN"/>
        </w:rPr>
        <w:lastRenderedPageBreak/>
        <w:t xml:space="preserve">can report SR using PF0; otherwise, the ongoing PF1 should be transmitted to avoid breaking the </w:t>
      </w:r>
      <w:r w:rsidR="005B0015" w:rsidRPr="005B0015">
        <w:rPr>
          <w:rFonts w:eastAsia="宋体"/>
          <w:lang w:eastAsia="zh-CN"/>
        </w:rPr>
        <w:t>orthogonality</w:t>
      </w:r>
      <w:r w:rsidR="005B0015">
        <w:rPr>
          <w:rFonts w:eastAsia="宋体"/>
          <w:lang w:eastAsia="zh-CN"/>
        </w:rPr>
        <w:t xml:space="preserve"> of PF1s transmitted by other UEs. </w:t>
      </w:r>
    </w:p>
    <w:p w14:paraId="4B69A048" w14:textId="5FD4283E" w:rsidR="00F165FF" w:rsidRDefault="00F165FF" w:rsidP="00C60950">
      <w:pPr>
        <w:pStyle w:val="a0"/>
        <w:rPr>
          <w:rFonts w:ascii="Times" w:eastAsia="宋体" w:hAnsi="Times"/>
          <w:szCs w:val="20"/>
          <w:lang w:val="en-GB" w:eastAsia="zh-CN"/>
        </w:rPr>
      </w:pPr>
      <w:r>
        <w:rPr>
          <w:rFonts w:eastAsia="宋体"/>
          <w:lang w:eastAsia="zh-CN"/>
        </w:rPr>
        <w:t xml:space="preserve">When </w:t>
      </w:r>
      <w:r>
        <w:rPr>
          <w:rFonts w:ascii="Times" w:eastAsia="宋体" w:hAnsi="Times"/>
          <w:szCs w:val="20"/>
          <w:lang w:val="en-GB" w:eastAsia="zh-CN"/>
        </w:rPr>
        <w:t>URLLC</w:t>
      </w:r>
      <w:r>
        <w:rPr>
          <w:rFonts w:ascii="Times" w:eastAsia="宋体" w:hAnsi="Times" w:hint="eastAsia"/>
          <w:szCs w:val="20"/>
          <w:lang w:val="en-GB" w:eastAsia="zh-CN"/>
        </w:rPr>
        <w:t xml:space="preserve"> </w:t>
      </w:r>
      <w:r>
        <w:rPr>
          <w:rFonts w:ascii="Times" w:eastAsia="宋体" w:hAnsi="Times"/>
          <w:szCs w:val="20"/>
          <w:lang w:val="en-GB" w:eastAsia="zh-CN"/>
        </w:rPr>
        <w:t xml:space="preserve">SR using PF0/1 collides with URLLC HARQ-ACK using PF2, since the duration of HARQ-ACK PUCCH is not longer than SR PUCCH, Rel-15 multiplexing </w:t>
      </w:r>
      <w:r w:rsidR="001E23C9" w:rsidRPr="001E23C9">
        <w:rPr>
          <w:rFonts w:ascii="Times" w:eastAsia="宋体" w:hAnsi="Times"/>
          <w:szCs w:val="20"/>
          <w:lang w:val="en-GB" w:eastAsia="zh-CN"/>
        </w:rPr>
        <w:t>mechanism</w:t>
      </w:r>
      <w:r w:rsidR="001E23C9">
        <w:rPr>
          <w:rFonts w:ascii="Times" w:eastAsia="宋体" w:hAnsi="Times"/>
          <w:szCs w:val="20"/>
          <w:lang w:val="en-GB" w:eastAsia="zh-CN"/>
        </w:rPr>
        <w:t xml:space="preserve"> will not lead to additional time delay for both SR and HARQ-ACK. Therefore, for such cases, we propose that Rel-15 multiplexing </w:t>
      </w:r>
      <w:r>
        <w:rPr>
          <w:rFonts w:ascii="Times" w:eastAsia="宋体" w:hAnsi="Times"/>
          <w:szCs w:val="20"/>
          <w:lang w:val="en-GB" w:eastAsia="zh-CN"/>
        </w:rPr>
        <w:t>should be reused.</w:t>
      </w:r>
    </w:p>
    <w:p w14:paraId="067EFA9D" w14:textId="2B3ADF20" w:rsidR="00F165FF" w:rsidRDefault="00F165FF" w:rsidP="00C60950">
      <w:pPr>
        <w:pStyle w:val="a0"/>
        <w:rPr>
          <w:rFonts w:ascii="Times" w:eastAsia="宋体" w:hAnsi="Times"/>
          <w:szCs w:val="20"/>
          <w:lang w:val="en-GB" w:eastAsia="zh-CN"/>
        </w:rPr>
      </w:pPr>
      <w:r>
        <w:rPr>
          <w:rFonts w:eastAsia="宋体"/>
          <w:lang w:eastAsia="zh-CN"/>
        </w:rPr>
        <w:t xml:space="preserve">When </w:t>
      </w:r>
      <w:r>
        <w:rPr>
          <w:rFonts w:ascii="Times" w:eastAsia="宋体" w:hAnsi="Times"/>
          <w:szCs w:val="20"/>
          <w:lang w:val="en-GB" w:eastAsia="zh-CN"/>
        </w:rPr>
        <w:t>URLLC</w:t>
      </w:r>
      <w:r>
        <w:rPr>
          <w:rFonts w:ascii="Times" w:eastAsia="宋体" w:hAnsi="Times" w:hint="eastAsia"/>
          <w:szCs w:val="20"/>
          <w:lang w:val="en-GB" w:eastAsia="zh-CN"/>
        </w:rPr>
        <w:t xml:space="preserve"> </w:t>
      </w:r>
      <w:r>
        <w:rPr>
          <w:rFonts w:ascii="Times" w:eastAsia="宋体" w:hAnsi="Times"/>
          <w:szCs w:val="20"/>
          <w:lang w:val="en-GB" w:eastAsia="zh-CN"/>
        </w:rPr>
        <w:t>SR using PF0 collides with URLLC HARQ-ACK using PF3/4,</w:t>
      </w:r>
      <w:r w:rsidR="001E23C9">
        <w:rPr>
          <w:rFonts w:ascii="Times" w:eastAsia="宋体" w:hAnsi="Times"/>
          <w:szCs w:val="20"/>
          <w:lang w:val="en-GB" w:eastAsia="zh-CN"/>
        </w:rPr>
        <w:t xml:space="preserve"> in order to avoid to additional time delay for URLLC SR, we suggest that if the SR </w:t>
      </w:r>
      <w:r w:rsidR="001E23C9">
        <w:rPr>
          <w:rFonts w:ascii="Times" w:eastAsia="宋体" w:hAnsi="Times"/>
          <w:lang w:val="en-GB" w:eastAsia="zh-CN"/>
        </w:rPr>
        <w:t xml:space="preserve">periodicity is not shorter than the length of PF3/4, SR is multiplexed with HARQ-ACK; otherwise, HARQ-ACK is </w:t>
      </w:r>
      <w:r w:rsidR="001E23C9" w:rsidRPr="00A563E2">
        <w:rPr>
          <w:rFonts w:ascii="Times" w:eastAsia="宋体" w:hAnsi="Times" w:hint="eastAsia"/>
          <w:lang w:val="en-GB" w:eastAsia="zh-CN"/>
        </w:rPr>
        <w:t>puncture</w:t>
      </w:r>
      <w:r w:rsidR="001E23C9">
        <w:rPr>
          <w:rFonts w:ascii="Times" w:eastAsia="宋体" w:hAnsi="Times"/>
          <w:lang w:val="en-GB" w:eastAsia="zh-CN"/>
        </w:rPr>
        <w:t>d</w:t>
      </w:r>
      <w:r w:rsidR="001E23C9" w:rsidRPr="00A563E2">
        <w:rPr>
          <w:rFonts w:ascii="Times" w:eastAsia="宋体" w:hAnsi="Times" w:hint="eastAsia"/>
          <w:lang w:val="en-GB" w:eastAsia="zh-CN"/>
        </w:rPr>
        <w:t xml:space="preserve"> or drop</w:t>
      </w:r>
      <w:r w:rsidR="001E23C9">
        <w:rPr>
          <w:rFonts w:ascii="Times" w:eastAsia="宋体" w:hAnsi="Times"/>
          <w:lang w:val="en-GB" w:eastAsia="zh-CN"/>
        </w:rPr>
        <w:t>ped.</w:t>
      </w:r>
      <w:r w:rsidR="00B839D0">
        <w:rPr>
          <w:rFonts w:ascii="Times" w:eastAsia="宋体" w:hAnsi="Times"/>
          <w:lang w:val="en-GB" w:eastAsia="zh-CN"/>
        </w:rPr>
        <w:t xml:space="preserve"> Although d</w:t>
      </w:r>
      <w:r w:rsidR="00DD1ACE">
        <w:rPr>
          <w:rFonts w:ascii="Times" w:eastAsia="宋体" w:hAnsi="Times"/>
          <w:lang w:val="en-GB" w:eastAsia="zh-CN"/>
        </w:rPr>
        <w:t xml:space="preserve">ropping HARQ-ACK may lead to </w:t>
      </w:r>
      <w:r w:rsidR="00DD1ACE" w:rsidRPr="00DD1ACE">
        <w:rPr>
          <w:rFonts w:ascii="Times" w:eastAsia="宋体" w:hAnsi="Times"/>
          <w:lang w:val="en-GB" w:eastAsia="zh-CN"/>
        </w:rPr>
        <w:t>efficiency</w:t>
      </w:r>
      <w:r w:rsidR="00DD1ACE">
        <w:rPr>
          <w:rFonts w:ascii="Times" w:eastAsia="宋体" w:hAnsi="Times"/>
          <w:lang w:val="en-GB" w:eastAsia="zh-CN"/>
        </w:rPr>
        <w:t xml:space="preserve"> loss, the latency of URLLC can be </w:t>
      </w:r>
      <w:r w:rsidR="00DD1ACE" w:rsidRPr="00DD1ACE">
        <w:rPr>
          <w:rFonts w:ascii="Times" w:eastAsia="宋体" w:hAnsi="Times"/>
          <w:lang w:val="en-GB" w:eastAsia="zh-CN"/>
        </w:rPr>
        <w:t>guarantee</w:t>
      </w:r>
      <w:r w:rsidR="00DD1ACE">
        <w:rPr>
          <w:rFonts w:ascii="Times" w:eastAsia="宋体" w:hAnsi="Times"/>
          <w:lang w:val="en-GB" w:eastAsia="zh-CN"/>
        </w:rPr>
        <w:t>d.</w:t>
      </w:r>
    </w:p>
    <w:p w14:paraId="3DD40004" w14:textId="31D3018D" w:rsidR="001E23C9" w:rsidRDefault="00B839D0" w:rsidP="00C60950">
      <w:pPr>
        <w:pStyle w:val="a0"/>
        <w:rPr>
          <w:rFonts w:ascii="Times" w:eastAsia="宋体" w:hAnsi="Times"/>
          <w:szCs w:val="20"/>
          <w:lang w:val="en-GB" w:eastAsia="zh-CN"/>
        </w:rPr>
      </w:pPr>
      <w:r>
        <w:rPr>
          <w:rFonts w:eastAsia="宋体"/>
          <w:lang w:eastAsia="zh-CN"/>
        </w:rPr>
        <w:t xml:space="preserve">When </w:t>
      </w:r>
      <w:r>
        <w:rPr>
          <w:rFonts w:ascii="Times" w:eastAsia="宋体" w:hAnsi="Times"/>
          <w:szCs w:val="20"/>
          <w:lang w:val="en-GB" w:eastAsia="zh-CN"/>
        </w:rPr>
        <w:t>URLLC</w:t>
      </w:r>
      <w:r>
        <w:rPr>
          <w:rFonts w:ascii="Times" w:eastAsia="宋体" w:hAnsi="Times" w:hint="eastAsia"/>
          <w:szCs w:val="20"/>
          <w:lang w:val="en-GB" w:eastAsia="zh-CN"/>
        </w:rPr>
        <w:t xml:space="preserve"> </w:t>
      </w:r>
      <w:r>
        <w:rPr>
          <w:rFonts w:ascii="Times" w:eastAsia="宋体" w:hAnsi="Times"/>
          <w:szCs w:val="20"/>
          <w:lang w:val="en-GB" w:eastAsia="zh-CN"/>
        </w:rPr>
        <w:t>SR using PF1 collides with URLLC HARQ-ACK using PF3/4, Rel-15 multiplexing should be reused.</w:t>
      </w:r>
    </w:p>
    <w:p w14:paraId="36FB2045" w14:textId="500DCDBC" w:rsidR="00550F7C" w:rsidRDefault="00550F7C" w:rsidP="00550F7C">
      <w:pPr>
        <w:pStyle w:val="a0"/>
        <w:rPr>
          <w:rFonts w:ascii="Times" w:eastAsia="宋体" w:hAnsi="Times"/>
          <w:szCs w:val="20"/>
          <w:lang w:val="en-GB" w:eastAsia="zh-CN"/>
        </w:rPr>
      </w:pPr>
      <w:r>
        <w:rPr>
          <w:rFonts w:ascii="Times" w:eastAsia="宋体" w:hAnsi="Times"/>
          <w:szCs w:val="20"/>
          <w:lang w:val="en-GB" w:eastAsia="zh-CN"/>
        </w:rPr>
        <w:t xml:space="preserve">Furthermore, no additional enhancement </w:t>
      </w:r>
      <w:r>
        <w:rPr>
          <w:rFonts w:eastAsiaTheme="minorEastAsia"/>
          <w:kern w:val="2"/>
          <w:szCs w:val="20"/>
          <w:lang w:val="en-GB" w:eastAsia="zh-CN"/>
        </w:rPr>
        <w:t>is supported</w:t>
      </w:r>
      <w:r>
        <w:rPr>
          <w:rFonts w:ascii="Times" w:eastAsia="宋体" w:hAnsi="Times"/>
          <w:szCs w:val="20"/>
          <w:lang w:val="en-GB" w:eastAsia="zh-CN"/>
        </w:rPr>
        <w:t xml:space="preserve"> to handle the </w:t>
      </w:r>
      <w:r w:rsidRPr="00230D43">
        <w:rPr>
          <w:rFonts w:ascii="Times" w:eastAsia="宋体" w:hAnsi="Times"/>
          <w:szCs w:val="20"/>
          <w:lang w:val="en-GB" w:eastAsia="zh-CN"/>
        </w:rPr>
        <w:t xml:space="preserve">error </w:t>
      </w:r>
      <w:r>
        <w:rPr>
          <w:rFonts w:ascii="Times" w:eastAsia="宋体" w:hAnsi="Times"/>
          <w:szCs w:val="20"/>
          <w:lang w:val="en-GB" w:eastAsia="zh-CN"/>
        </w:rPr>
        <w:t xml:space="preserve">cases </w:t>
      </w:r>
      <w:r w:rsidR="00F7536F">
        <w:rPr>
          <w:rFonts w:ascii="Times" w:eastAsia="宋体" w:hAnsi="Times"/>
          <w:szCs w:val="20"/>
          <w:lang w:val="en-GB" w:eastAsia="zh-CN"/>
        </w:rPr>
        <w:t>specified in Rel-15 for</w:t>
      </w:r>
      <w:r>
        <w:rPr>
          <w:rFonts w:ascii="Times" w:eastAsia="宋体" w:hAnsi="Times"/>
          <w:szCs w:val="20"/>
          <w:lang w:val="en-GB" w:eastAsia="zh-CN"/>
        </w:rPr>
        <w:t xml:space="preserve"> collision between </w:t>
      </w:r>
      <w:r w:rsidRPr="00C863F6">
        <w:rPr>
          <w:rFonts w:eastAsiaTheme="minorEastAsia"/>
          <w:kern w:val="2"/>
          <w:szCs w:val="20"/>
          <w:lang w:val="en-GB" w:eastAsia="zh-CN"/>
        </w:rPr>
        <w:t xml:space="preserve">URLLC HARQ-ACK </w:t>
      </w:r>
      <w:r>
        <w:rPr>
          <w:rFonts w:eastAsiaTheme="minorEastAsia"/>
          <w:kern w:val="2"/>
          <w:szCs w:val="20"/>
          <w:lang w:val="en-GB" w:eastAsia="zh-CN"/>
        </w:rPr>
        <w:t>and</w:t>
      </w:r>
      <w:r w:rsidRPr="00C863F6">
        <w:rPr>
          <w:rFonts w:eastAsiaTheme="minorEastAsia"/>
          <w:kern w:val="2"/>
          <w:szCs w:val="20"/>
          <w:lang w:val="en-GB" w:eastAsia="zh-CN"/>
        </w:rPr>
        <w:t xml:space="preserve"> URLLC PUSCH</w:t>
      </w:r>
      <w:r>
        <w:rPr>
          <w:rFonts w:eastAsiaTheme="minorEastAsia"/>
          <w:kern w:val="2"/>
          <w:szCs w:val="20"/>
          <w:lang w:val="en-GB" w:eastAsia="zh-CN"/>
        </w:rPr>
        <w:t>.</w:t>
      </w:r>
    </w:p>
    <w:p w14:paraId="7F31986D" w14:textId="3B2BE857" w:rsidR="00B839D0" w:rsidRDefault="00B839D0" w:rsidP="00C60950">
      <w:pPr>
        <w:pStyle w:val="a0"/>
        <w:rPr>
          <w:rFonts w:ascii="Times" w:eastAsia="宋体" w:hAnsi="Times"/>
          <w:b/>
          <w:i/>
          <w:szCs w:val="20"/>
          <w:lang w:val="en-GB" w:eastAsia="zh-CN"/>
        </w:rPr>
      </w:pPr>
      <w:r w:rsidRPr="00C60950">
        <w:rPr>
          <w:rFonts w:ascii="Times" w:eastAsia="宋体" w:hAnsi="Times"/>
          <w:b/>
          <w:i/>
          <w:szCs w:val="20"/>
          <w:lang w:val="en-GB" w:eastAsia="zh-CN"/>
        </w:rPr>
        <w:t>Proposal 6:</w:t>
      </w:r>
      <w:r>
        <w:rPr>
          <w:rFonts w:ascii="Times" w:eastAsia="宋体" w:hAnsi="Times"/>
          <w:b/>
          <w:i/>
          <w:szCs w:val="20"/>
          <w:lang w:val="en-GB" w:eastAsia="zh-CN"/>
        </w:rPr>
        <w:t xml:space="preserve"> The </w:t>
      </w:r>
      <w:r w:rsidRPr="00B839D0">
        <w:rPr>
          <w:rFonts w:ascii="Times" w:eastAsia="宋体" w:hAnsi="Times"/>
          <w:b/>
          <w:i/>
          <w:szCs w:val="20"/>
          <w:lang w:val="en-GB" w:eastAsia="zh-CN"/>
        </w:rPr>
        <w:t>mechanism</w:t>
      </w:r>
      <w:r>
        <w:rPr>
          <w:rFonts w:ascii="Times" w:eastAsia="宋体" w:hAnsi="Times"/>
          <w:b/>
          <w:i/>
          <w:szCs w:val="20"/>
          <w:lang w:val="en-GB" w:eastAsia="zh-CN"/>
        </w:rPr>
        <w:t xml:space="preserve">s to handle </w:t>
      </w:r>
      <w:r w:rsidR="00FB28E1">
        <w:rPr>
          <w:rFonts w:ascii="Times" w:eastAsia="宋体" w:hAnsi="Times"/>
          <w:b/>
          <w:i/>
          <w:szCs w:val="20"/>
          <w:lang w:val="en-GB" w:eastAsia="zh-CN"/>
        </w:rPr>
        <w:t>the r</w:t>
      </w:r>
      <w:r w:rsidR="00FB28E1" w:rsidRPr="00FB28E1">
        <w:rPr>
          <w:rFonts w:ascii="Times" w:eastAsia="宋体" w:hAnsi="Times"/>
          <w:b/>
          <w:i/>
          <w:szCs w:val="20"/>
          <w:lang w:val="en-GB" w:eastAsia="zh-CN"/>
        </w:rPr>
        <w:t xml:space="preserve">emaining </w:t>
      </w:r>
      <w:r w:rsidR="00FB28E1" w:rsidRPr="00C60950">
        <w:rPr>
          <w:rFonts w:ascii="Times" w:eastAsia="宋体" w:hAnsi="Times"/>
          <w:b/>
          <w:i/>
          <w:szCs w:val="20"/>
          <w:lang w:val="en-GB" w:eastAsia="zh-CN"/>
        </w:rPr>
        <w:t>collisions between URLLC SR and URLLC HARQ-ACK</w:t>
      </w:r>
      <w:r w:rsidR="00FB28E1">
        <w:rPr>
          <w:rFonts w:ascii="Times" w:eastAsia="宋体" w:hAnsi="Times"/>
          <w:b/>
          <w:i/>
          <w:szCs w:val="20"/>
          <w:lang w:val="en-GB" w:eastAsia="zh-CN"/>
        </w:rPr>
        <w:t xml:space="preserve"> are listed in Table 1.</w:t>
      </w:r>
    </w:p>
    <w:p w14:paraId="489891CC" w14:textId="38FC18D9" w:rsidR="00803C2C" w:rsidRPr="00C60950" w:rsidRDefault="00803C2C" w:rsidP="00C60950">
      <w:pPr>
        <w:pStyle w:val="a0"/>
        <w:rPr>
          <w:rFonts w:ascii="Times" w:eastAsia="宋体" w:hAnsi="Times"/>
          <w:b/>
          <w:i/>
          <w:szCs w:val="20"/>
          <w:lang w:val="en-GB" w:eastAsia="zh-CN"/>
        </w:rPr>
      </w:pPr>
      <w:r w:rsidRPr="00C863F6">
        <w:rPr>
          <w:rFonts w:ascii="Times" w:eastAsia="宋体" w:hAnsi="Times"/>
          <w:b/>
          <w:i/>
          <w:szCs w:val="20"/>
          <w:lang w:val="en-GB" w:eastAsia="zh-CN"/>
        </w:rPr>
        <w:t xml:space="preserve">Proposal </w:t>
      </w:r>
      <w:r>
        <w:rPr>
          <w:rFonts w:ascii="Times" w:eastAsia="宋体" w:hAnsi="Times"/>
          <w:b/>
          <w:i/>
          <w:szCs w:val="20"/>
          <w:lang w:val="en-GB" w:eastAsia="zh-CN"/>
        </w:rPr>
        <w:t>7</w:t>
      </w:r>
      <w:r w:rsidRPr="00C863F6">
        <w:rPr>
          <w:rFonts w:ascii="Times" w:eastAsia="宋体" w:hAnsi="Times"/>
          <w:b/>
          <w:i/>
          <w:szCs w:val="20"/>
          <w:lang w:val="en-GB" w:eastAsia="zh-CN"/>
        </w:rPr>
        <w:t>:</w:t>
      </w:r>
      <w:r>
        <w:rPr>
          <w:rFonts w:ascii="Times" w:eastAsia="宋体" w:hAnsi="Times"/>
          <w:b/>
          <w:i/>
          <w:szCs w:val="20"/>
          <w:lang w:val="en-GB" w:eastAsia="zh-CN"/>
        </w:rPr>
        <w:t xml:space="preserve"> No </w:t>
      </w:r>
      <w:r w:rsidRPr="00803C2C">
        <w:rPr>
          <w:rFonts w:ascii="Times" w:eastAsia="宋体" w:hAnsi="Times"/>
          <w:b/>
          <w:i/>
          <w:szCs w:val="20"/>
          <w:lang w:val="en-GB" w:eastAsia="zh-CN"/>
        </w:rPr>
        <w:t>enhancement</w:t>
      </w:r>
      <w:r>
        <w:rPr>
          <w:rFonts w:ascii="Times" w:eastAsia="宋体" w:hAnsi="Times"/>
          <w:b/>
          <w:i/>
          <w:szCs w:val="20"/>
          <w:lang w:val="en-GB" w:eastAsia="zh-CN"/>
        </w:rPr>
        <w:t xml:space="preserve"> is</w:t>
      </w:r>
      <w:r w:rsidRPr="00803C2C">
        <w:t xml:space="preserve"> </w:t>
      </w:r>
      <w:r w:rsidRPr="00803C2C">
        <w:rPr>
          <w:rFonts w:ascii="Times" w:eastAsia="宋体" w:hAnsi="Times"/>
          <w:b/>
          <w:i/>
          <w:szCs w:val="20"/>
          <w:lang w:val="en-GB" w:eastAsia="zh-CN"/>
        </w:rPr>
        <w:t xml:space="preserve">supported to handle </w:t>
      </w:r>
      <w:r w:rsidR="00CE3253">
        <w:rPr>
          <w:rFonts w:ascii="Times" w:eastAsia="宋体" w:hAnsi="Times"/>
          <w:b/>
          <w:i/>
          <w:szCs w:val="20"/>
          <w:lang w:val="en-GB" w:eastAsia="zh-CN"/>
        </w:rPr>
        <w:t xml:space="preserve">the </w:t>
      </w:r>
      <w:r w:rsidRPr="00803C2C">
        <w:rPr>
          <w:rFonts w:ascii="Times" w:eastAsia="宋体" w:hAnsi="Times"/>
          <w:b/>
          <w:i/>
          <w:szCs w:val="20"/>
          <w:lang w:val="en-GB" w:eastAsia="zh-CN"/>
        </w:rPr>
        <w:t>collision between URLLC HARQ-ACK and URLLC PUSCH.</w:t>
      </w:r>
    </w:p>
    <w:p w14:paraId="0343A926" w14:textId="77777777" w:rsidR="00F5580F" w:rsidRDefault="00F5580F" w:rsidP="00C60950">
      <w:pPr>
        <w:pStyle w:val="a0"/>
        <w:rPr>
          <w:rFonts w:eastAsia="宋体"/>
          <w:lang w:eastAsia="zh-CN"/>
        </w:rPr>
      </w:pPr>
    </w:p>
    <w:p w14:paraId="5FF9604C" w14:textId="0397105F" w:rsidR="003F6A61" w:rsidRPr="00A76482" w:rsidRDefault="006F19FA" w:rsidP="005F1648">
      <w:pPr>
        <w:pStyle w:val="a0"/>
        <w:numPr>
          <w:ilvl w:val="0"/>
          <w:numId w:val="55"/>
        </w:numPr>
        <w:rPr>
          <w:rFonts w:eastAsia="宋体"/>
          <w:lang w:eastAsia="zh-CN"/>
        </w:rPr>
      </w:pPr>
      <w:r w:rsidRPr="001444CC">
        <w:rPr>
          <w:rFonts w:eastAsiaTheme="minorEastAsia"/>
          <w:kern w:val="2"/>
          <w:szCs w:val="20"/>
          <w:lang w:val="en-GB" w:eastAsia="zh-CN"/>
        </w:rPr>
        <w:t>Cancelation</w:t>
      </w:r>
      <w:r>
        <w:rPr>
          <w:rFonts w:eastAsiaTheme="minorEastAsia"/>
          <w:kern w:val="2"/>
          <w:szCs w:val="20"/>
          <w:lang w:val="en-GB" w:eastAsia="zh-CN"/>
        </w:rPr>
        <w:t xml:space="preserve"> </w:t>
      </w:r>
      <w:r w:rsidRPr="001444CC">
        <w:rPr>
          <w:rFonts w:eastAsiaTheme="minorEastAsia"/>
          <w:kern w:val="2"/>
          <w:szCs w:val="20"/>
          <w:lang w:val="en-GB" w:eastAsia="zh-CN"/>
        </w:rPr>
        <w:t>of eMBB HARQ-ACK transmission</w:t>
      </w:r>
      <w:r>
        <w:rPr>
          <w:rFonts w:eastAsia="宋体"/>
          <w:lang w:eastAsia="zh-CN"/>
        </w:rPr>
        <w:t xml:space="preserve"> leads to </w:t>
      </w:r>
      <w:r w:rsidRPr="001444CC">
        <w:rPr>
          <w:rFonts w:eastAsiaTheme="minorEastAsia"/>
          <w:kern w:val="2"/>
          <w:szCs w:val="20"/>
          <w:lang w:val="en-GB" w:eastAsia="zh-CN"/>
        </w:rPr>
        <w:t>significant loss of system efficiency.</w:t>
      </w:r>
    </w:p>
    <w:p w14:paraId="02D3EFA3" w14:textId="390B273D" w:rsidR="006462B3" w:rsidRDefault="00680C47" w:rsidP="00FB3CA7">
      <w:pPr>
        <w:pStyle w:val="a0"/>
        <w:rPr>
          <w:rFonts w:eastAsiaTheme="minorEastAsia"/>
          <w:kern w:val="2"/>
          <w:szCs w:val="20"/>
          <w:lang w:val="en-GB" w:eastAsia="zh-CN"/>
        </w:rPr>
      </w:pPr>
      <w:r>
        <w:rPr>
          <w:rFonts w:eastAsia="宋体"/>
          <w:lang w:eastAsia="zh-CN"/>
        </w:rPr>
        <w:t>Cancelation of eMBB HARQ-ACK will leads to u</w:t>
      </w:r>
      <w:r w:rsidRPr="00680C47">
        <w:rPr>
          <w:rFonts w:eastAsia="宋体"/>
          <w:lang w:eastAsia="zh-CN"/>
        </w:rPr>
        <w:t>nnecessary</w:t>
      </w:r>
      <w:r>
        <w:rPr>
          <w:rFonts w:eastAsia="宋体"/>
          <w:lang w:eastAsia="zh-CN"/>
        </w:rPr>
        <w:t xml:space="preserve"> PDSCH retransmission, and </w:t>
      </w:r>
      <w:r w:rsidR="006F19FA" w:rsidRPr="001444CC">
        <w:rPr>
          <w:rFonts w:eastAsiaTheme="minorEastAsia"/>
          <w:kern w:val="2"/>
          <w:szCs w:val="20"/>
          <w:lang w:val="en-GB" w:eastAsia="zh-CN"/>
        </w:rPr>
        <w:t>significant loss of sy</w:t>
      </w:r>
      <w:r>
        <w:rPr>
          <w:rFonts w:eastAsiaTheme="minorEastAsia"/>
          <w:kern w:val="2"/>
          <w:szCs w:val="20"/>
          <w:lang w:val="en-GB" w:eastAsia="zh-CN"/>
        </w:rPr>
        <w:t xml:space="preserve">stem efficiency can be </w:t>
      </w:r>
      <w:r w:rsidR="00A76482" w:rsidRPr="00A76482">
        <w:rPr>
          <w:rFonts w:eastAsiaTheme="minorEastAsia"/>
          <w:kern w:val="2"/>
          <w:szCs w:val="20"/>
          <w:lang w:val="en-GB" w:eastAsia="zh-CN"/>
        </w:rPr>
        <w:t>expected</w:t>
      </w:r>
      <w:r>
        <w:rPr>
          <w:rFonts w:eastAsiaTheme="minorEastAsia"/>
          <w:kern w:val="2"/>
          <w:szCs w:val="20"/>
          <w:lang w:val="en-GB" w:eastAsia="zh-CN"/>
        </w:rPr>
        <w:t xml:space="preserve">. </w:t>
      </w:r>
      <w:r w:rsidR="00FB3CA7">
        <w:rPr>
          <w:rFonts w:eastAsiaTheme="minorEastAsia"/>
          <w:kern w:val="2"/>
          <w:szCs w:val="20"/>
          <w:lang w:val="en-GB" w:eastAsia="zh-CN"/>
        </w:rPr>
        <w:t>Therefore, we suggest that</w:t>
      </w:r>
      <w:r w:rsidR="006F19FA" w:rsidRPr="006F19FA">
        <w:rPr>
          <w:rFonts w:eastAsiaTheme="minorEastAsia"/>
          <w:kern w:val="2"/>
          <w:szCs w:val="20"/>
          <w:lang w:val="en-GB" w:eastAsia="zh-CN"/>
        </w:rPr>
        <w:t xml:space="preserve"> enhancements to retransmit the cancelled</w:t>
      </w:r>
      <w:r w:rsidR="0050503C">
        <w:rPr>
          <w:rFonts w:eastAsiaTheme="minorEastAsia"/>
          <w:kern w:val="2"/>
          <w:szCs w:val="20"/>
          <w:lang w:val="en-GB" w:eastAsia="zh-CN"/>
        </w:rPr>
        <w:t xml:space="preserve"> eMBB</w:t>
      </w:r>
      <w:r w:rsidR="006F19FA" w:rsidRPr="006F19FA">
        <w:rPr>
          <w:rFonts w:eastAsiaTheme="minorEastAsia"/>
          <w:kern w:val="2"/>
          <w:szCs w:val="20"/>
          <w:lang w:val="en-GB" w:eastAsia="zh-CN"/>
        </w:rPr>
        <w:t xml:space="preserve"> HARQ-ACK feedback should be considered.</w:t>
      </w:r>
    </w:p>
    <w:p w14:paraId="5356E92B" w14:textId="7BED1E82" w:rsidR="006F19FA" w:rsidRDefault="006F19FA" w:rsidP="006F19FA">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 xml:space="preserve">A: The </w:t>
      </w:r>
      <w:r w:rsidR="00B72136">
        <w:rPr>
          <w:rFonts w:eastAsiaTheme="minorEastAsia"/>
          <w:lang w:eastAsia="zh-CN"/>
        </w:rPr>
        <w:t xml:space="preserve">dropped </w:t>
      </w:r>
      <w:r>
        <w:rPr>
          <w:rFonts w:eastAsiaTheme="minorEastAsia"/>
          <w:lang w:eastAsia="zh-CN"/>
        </w:rPr>
        <w:t xml:space="preserve">HARQ-ACK is transmitted on a new PUCCH resource which has a </w:t>
      </w:r>
      <w:r w:rsidR="005F1648">
        <w:rPr>
          <w:rFonts w:eastAsiaTheme="minorEastAsia"/>
          <w:lang w:eastAsia="zh-CN"/>
        </w:rPr>
        <w:t>fixed time offset with the transmitted uplink channel</w:t>
      </w:r>
      <w:r>
        <w:rPr>
          <w:rFonts w:eastAsiaTheme="minorEastAsia"/>
          <w:lang w:eastAsia="zh-CN"/>
        </w:rPr>
        <w:t>.</w:t>
      </w:r>
    </w:p>
    <w:p w14:paraId="2F66C869" w14:textId="77777777" w:rsidR="000F4821" w:rsidRDefault="006F19FA" w:rsidP="006F19FA">
      <w:pPr>
        <w:pStyle w:val="a0"/>
        <w:numPr>
          <w:ilvl w:val="0"/>
          <w:numId w:val="27"/>
        </w:numPr>
        <w:rPr>
          <w:rFonts w:eastAsiaTheme="minorEastAsia"/>
          <w:lang w:eastAsia="zh-CN"/>
        </w:rPr>
      </w:pPr>
      <w:r>
        <w:rPr>
          <w:rFonts w:eastAsiaTheme="minorEastAsia"/>
          <w:lang w:eastAsia="zh-CN"/>
        </w:rPr>
        <w:t xml:space="preserve">Alt. B: A new PUCCH resource is indicated </w:t>
      </w:r>
      <w:r w:rsidR="005F1648">
        <w:rPr>
          <w:rFonts w:eastAsiaTheme="minorEastAsia"/>
          <w:lang w:eastAsia="zh-CN"/>
        </w:rPr>
        <w:t>by a DCI</w:t>
      </w:r>
      <w:r w:rsidR="000F4821">
        <w:rPr>
          <w:rFonts w:eastAsiaTheme="minorEastAsia"/>
          <w:lang w:eastAsia="zh-CN"/>
        </w:rPr>
        <w:t>.</w:t>
      </w:r>
    </w:p>
    <w:p w14:paraId="6F599907" w14:textId="57F8AB53" w:rsidR="000F4821" w:rsidRDefault="00D34CEC" w:rsidP="006B26BC">
      <w:pPr>
        <w:pStyle w:val="a0"/>
        <w:rPr>
          <w:rFonts w:eastAsiaTheme="minorEastAsia"/>
          <w:lang w:eastAsia="zh-CN"/>
        </w:rPr>
      </w:pPr>
      <w:r>
        <w:rPr>
          <w:rFonts w:eastAsiaTheme="minorEastAsia"/>
          <w:lang w:eastAsia="zh-CN"/>
        </w:rPr>
        <w:t>The current DCI format can be reused, one example is that f</w:t>
      </w:r>
      <w:r w:rsidR="000F4821">
        <w:rPr>
          <w:rFonts w:eastAsiaTheme="minorEastAsia"/>
          <w:lang w:eastAsia="zh-CN"/>
        </w:rPr>
        <w:t>or a given HARQ process ID, once the</w:t>
      </w:r>
      <w:r>
        <w:rPr>
          <w:rFonts w:eastAsiaTheme="minorEastAsia"/>
          <w:lang w:eastAsia="zh-CN"/>
        </w:rPr>
        <w:t xml:space="preserve"> corresponding</w:t>
      </w:r>
      <w:r w:rsidR="000F4821">
        <w:rPr>
          <w:rFonts w:eastAsiaTheme="minorEastAsia"/>
          <w:lang w:eastAsia="zh-CN"/>
        </w:rPr>
        <w:t xml:space="preserve"> HARQ-ACK transmission is cancelled,</w:t>
      </w:r>
      <w:r>
        <w:rPr>
          <w:rFonts w:eastAsiaTheme="minorEastAsia"/>
          <w:lang w:eastAsia="zh-CN"/>
        </w:rPr>
        <w:t xml:space="preserve"> and</w:t>
      </w:r>
      <w:r w:rsidR="000F4821">
        <w:rPr>
          <w:rFonts w:eastAsiaTheme="minorEastAsia"/>
          <w:lang w:eastAsia="zh-CN"/>
        </w:rPr>
        <w:t xml:space="preserve"> the DL grant </w:t>
      </w:r>
      <w:r>
        <w:rPr>
          <w:rFonts w:eastAsiaTheme="minorEastAsia"/>
          <w:lang w:eastAsia="zh-CN"/>
        </w:rPr>
        <w:t>with the same HARQ process ID transmitted in out-of</w:t>
      </w:r>
      <w:r>
        <w:t>-order PD</w:t>
      </w:r>
      <w:r w:rsidRPr="007353EE">
        <w:t>SCH scheduling</w:t>
      </w:r>
      <w:r>
        <w:t xml:space="preserve"> manner can be used to trigger HARQ-ACK retransmission.</w:t>
      </w:r>
    </w:p>
    <w:p w14:paraId="3EBE2DF4" w14:textId="52B848C7" w:rsidR="006F19FA" w:rsidRDefault="00D34CEC" w:rsidP="006F19FA">
      <w:pPr>
        <w:pStyle w:val="a0"/>
        <w:jc w:val="center"/>
        <w:rPr>
          <w:rFonts w:eastAsiaTheme="minorEastAsia"/>
          <w:lang w:eastAsia="zh-CN"/>
        </w:rPr>
      </w:pPr>
      <w:r>
        <w:object w:dxaOrig="13980" w:dyaOrig="2940" w14:anchorId="6C16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5.2pt" o:ole="">
            <v:imagedata r:id="rId8" o:title=""/>
          </v:shape>
          <o:OLEObject Type="Embed" ProgID="Visio.Drawing.15" ShapeID="_x0000_i1025" DrawAspect="Content" ObjectID="_1631694559" r:id="rId9"/>
        </w:object>
      </w:r>
      <w:r>
        <w:t xml:space="preserve"> </w:t>
      </w:r>
      <w:r w:rsidR="006F19FA">
        <w:t xml:space="preserve">Figure </w:t>
      </w:r>
      <w:r w:rsidR="003B4DB1">
        <w:t>1</w:t>
      </w:r>
      <w:r w:rsidR="006F19FA">
        <w:t xml:space="preserve">. </w:t>
      </w:r>
      <w:r w:rsidR="006F19FA">
        <w:rPr>
          <w:rFonts w:eastAsiaTheme="minorEastAsia"/>
          <w:lang w:eastAsia="zh-CN"/>
        </w:rPr>
        <w:t>Enhancements to retransmit the canceled HARQ-ACK feedback</w:t>
      </w:r>
    </w:p>
    <w:p w14:paraId="7725E4BF" w14:textId="33E82947" w:rsidR="00320CC2" w:rsidRPr="00680C47" w:rsidRDefault="00B72136" w:rsidP="00C60950">
      <w:pPr>
        <w:pStyle w:val="a0"/>
        <w:rPr>
          <w:rFonts w:eastAsia="宋体"/>
          <w:lang w:eastAsia="zh-CN"/>
        </w:rPr>
      </w:pPr>
      <w:r w:rsidRPr="00D85CF6">
        <w:rPr>
          <w:rFonts w:eastAsia="宋体"/>
          <w:b/>
          <w:i/>
          <w:color w:val="000000"/>
          <w:lang w:eastAsia="zh-CN"/>
        </w:rPr>
        <w:t xml:space="preserve">Proposal </w:t>
      </w:r>
      <w:r>
        <w:rPr>
          <w:rFonts w:eastAsia="宋体"/>
          <w:b/>
          <w:i/>
          <w:color w:val="000000"/>
          <w:lang w:eastAsia="zh-CN"/>
        </w:rPr>
        <w:t>8</w:t>
      </w:r>
      <w:r w:rsidRPr="00D85CF6">
        <w:rPr>
          <w:rFonts w:eastAsia="宋体"/>
          <w:b/>
          <w:i/>
          <w:color w:val="000000"/>
          <w:lang w:eastAsia="zh-CN"/>
        </w:rPr>
        <w:t>:</w:t>
      </w:r>
      <w:r>
        <w:rPr>
          <w:rFonts w:eastAsia="宋体"/>
          <w:b/>
          <w:i/>
          <w:color w:val="000000"/>
          <w:lang w:eastAsia="zh-CN"/>
        </w:rPr>
        <w:t xml:space="preserve"> Retransmission of the dropped eMBB HARQ-ACK should be supported. </w:t>
      </w:r>
    </w:p>
    <w:p w14:paraId="40DA82FF" w14:textId="57984D04" w:rsidR="00B50717" w:rsidRDefault="00B50717" w:rsidP="00B50717">
      <w:pPr>
        <w:pStyle w:val="a0"/>
        <w:numPr>
          <w:ilvl w:val="0"/>
          <w:numId w:val="55"/>
        </w:numPr>
        <w:rPr>
          <w:rFonts w:eastAsia="宋体"/>
          <w:lang w:eastAsia="zh-CN"/>
        </w:rPr>
      </w:pPr>
      <w:r>
        <w:rPr>
          <w:rFonts w:eastAsia="宋体"/>
          <w:lang w:eastAsia="zh-CN"/>
        </w:rPr>
        <w:t xml:space="preserve">How to handle </w:t>
      </w:r>
      <w:r w:rsidR="00511258">
        <w:rPr>
          <w:rFonts w:eastAsia="宋体"/>
          <w:lang w:eastAsia="zh-CN"/>
        </w:rPr>
        <w:t xml:space="preserve">the collision between </w:t>
      </w:r>
      <w:r>
        <w:rPr>
          <w:rFonts w:eastAsia="宋体"/>
          <w:lang w:eastAsia="zh-CN"/>
        </w:rPr>
        <w:t>more than two PUCCH/PUSCHs</w:t>
      </w:r>
      <w:r w:rsidR="00E2727D">
        <w:rPr>
          <w:rFonts w:eastAsia="宋体"/>
          <w:lang w:eastAsia="zh-CN"/>
        </w:rPr>
        <w:t>.</w:t>
      </w:r>
    </w:p>
    <w:p w14:paraId="329DB54C" w14:textId="77F0746C" w:rsidR="001972BF" w:rsidRDefault="003B4DB1" w:rsidP="00DB1C7D">
      <w:pPr>
        <w:pStyle w:val="a0"/>
        <w:rPr>
          <w:rFonts w:ascii="Times" w:eastAsia="Batang" w:hAnsi="Times"/>
          <w:szCs w:val="20"/>
          <w:lang w:val="en-GB" w:eastAsia="zh-CN"/>
        </w:rPr>
      </w:pPr>
      <w:r>
        <w:rPr>
          <w:rFonts w:eastAsia="宋体"/>
          <w:lang w:eastAsia="zh-CN"/>
        </w:rPr>
        <w:t>T</w:t>
      </w:r>
      <w:r w:rsidR="001972BF">
        <w:rPr>
          <w:rFonts w:eastAsia="宋体"/>
          <w:lang w:eastAsia="zh-CN"/>
        </w:rPr>
        <w:t>he solutions defined for handling collisions between two uplink channels should be extended to handle the collisions between more than two channels as much as possible.</w:t>
      </w:r>
      <w:r w:rsidR="00BD7BAB">
        <w:rPr>
          <w:rFonts w:eastAsia="宋体"/>
          <w:lang w:eastAsia="zh-CN"/>
        </w:rPr>
        <w:t xml:space="preserve"> For example, the overlapped channels are divided into two groups based on the </w:t>
      </w:r>
      <w:r w:rsidR="00BD7BAB">
        <w:t xml:space="preserve">service types. In each group, Rel-15 </w:t>
      </w:r>
      <w:r w:rsidR="00BD7BAB" w:rsidRPr="00BD7BAB">
        <w:t>mechanism</w:t>
      </w:r>
      <w:r w:rsidR="00BD7BAB">
        <w:t xml:space="preserve"> of UCI multiplexing should be used. However, for the URLLC group, the multiplexing timeline should be determined based on N1 and N2 for UE processing capability 2. Firstly, one</w:t>
      </w:r>
      <w:r w:rsidR="00244234" w:rsidRPr="00244234">
        <w:t xml:space="preserve"> </w:t>
      </w:r>
      <w:r w:rsidR="00244234">
        <w:t xml:space="preserve">multiplexing </w:t>
      </w:r>
      <w:r w:rsidR="00BD7BAB">
        <w:t xml:space="preserve">channel is determined for each group. If the </w:t>
      </w:r>
      <w:r w:rsidR="00244234">
        <w:t xml:space="preserve">multiplexing </w:t>
      </w:r>
      <w:r w:rsidR="00BD7BAB">
        <w:t xml:space="preserve">channels are overlapping, the solutions </w:t>
      </w:r>
      <w:r w:rsidR="00BD7BAB">
        <w:rPr>
          <w:rFonts w:eastAsia="宋体"/>
          <w:lang w:eastAsia="zh-CN"/>
        </w:rPr>
        <w:t xml:space="preserve">defined for handling collisions between two uplink channels should be used. The </w:t>
      </w:r>
      <w:r w:rsidR="00BD7BAB" w:rsidRPr="003D69E2">
        <w:rPr>
          <w:rFonts w:ascii="Times" w:eastAsia="Batang" w:hAnsi="Times"/>
          <w:szCs w:val="20"/>
          <w:lang w:val="en-GB" w:eastAsia="zh-CN"/>
        </w:rPr>
        <w:t>priority</w:t>
      </w:r>
      <w:r w:rsidR="00BD7BAB">
        <w:rPr>
          <w:rFonts w:ascii="Times" w:eastAsia="Batang" w:hAnsi="Times"/>
          <w:szCs w:val="20"/>
          <w:lang w:val="en-GB" w:eastAsia="zh-CN"/>
        </w:rPr>
        <w:t xml:space="preserve"> of </w:t>
      </w:r>
      <w:r w:rsidR="00244234">
        <w:rPr>
          <w:rFonts w:ascii="Times" w:eastAsia="Batang" w:hAnsi="Times"/>
          <w:szCs w:val="20"/>
          <w:lang w:val="en-GB" w:eastAsia="zh-CN"/>
        </w:rPr>
        <w:t>one</w:t>
      </w:r>
      <w:r w:rsidR="00BD7BAB">
        <w:rPr>
          <w:rFonts w:ascii="Times" w:eastAsia="Batang" w:hAnsi="Times"/>
          <w:szCs w:val="20"/>
          <w:lang w:val="en-GB" w:eastAsia="zh-CN"/>
        </w:rPr>
        <w:t xml:space="preserve"> </w:t>
      </w:r>
      <w:r w:rsidR="00244234">
        <w:t xml:space="preserve">multiplexing </w:t>
      </w:r>
      <w:r w:rsidR="00BD7BAB">
        <w:rPr>
          <w:rFonts w:ascii="Times" w:eastAsia="Batang" w:hAnsi="Times"/>
          <w:szCs w:val="20"/>
          <w:lang w:val="en-GB" w:eastAsia="zh-CN"/>
        </w:rPr>
        <w:t xml:space="preserve">channel </w:t>
      </w:r>
      <w:r w:rsidR="00244234">
        <w:rPr>
          <w:rFonts w:ascii="Times" w:eastAsia="Batang" w:hAnsi="Times"/>
          <w:szCs w:val="20"/>
          <w:lang w:val="en-GB" w:eastAsia="zh-CN"/>
        </w:rPr>
        <w:t xml:space="preserve">can equals to the highest </w:t>
      </w:r>
      <w:r w:rsidR="00244234" w:rsidRPr="003D69E2">
        <w:rPr>
          <w:rFonts w:ascii="Times" w:eastAsia="Batang" w:hAnsi="Times"/>
          <w:szCs w:val="20"/>
          <w:lang w:val="en-GB" w:eastAsia="zh-CN"/>
        </w:rPr>
        <w:t>priority</w:t>
      </w:r>
      <w:r w:rsidR="00244234">
        <w:rPr>
          <w:rFonts w:ascii="Times" w:eastAsia="Batang" w:hAnsi="Times"/>
          <w:szCs w:val="20"/>
          <w:lang w:val="en-GB" w:eastAsia="zh-CN"/>
        </w:rPr>
        <w:t xml:space="preserve"> of UCI or data multiplexed in the channel.</w:t>
      </w:r>
    </w:p>
    <w:p w14:paraId="5BE421A0" w14:textId="053DD72A" w:rsidR="00353736" w:rsidRDefault="00353736" w:rsidP="00DB1C7D">
      <w:pPr>
        <w:pStyle w:val="a0"/>
        <w:rPr>
          <w:rFonts w:eastAsia="宋体"/>
          <w:b/>
          <w:i/>
          <w:color w:val="000000"/>
          <w:lang w:eastAsia="zh-CN"/>
        </w:rPr>
      </w:pPr>
      <w:r w:rsidRPr="00D85CF6">
        <w:rPr>
          <w:rFonts w:eastAsia="宋体"/>
          <w:b/>
          <w:i/>
          <w:color w:val="000000"/>
          <w:lang w:eastAsia="zh-CN"/>
        </w:rPr>
        <w:t xml:space="preserve">Proposal </w:t>
      </w:r>
      <w:r w:rsidR="005C5989">
        <w:rPr>
          <w:rFonts w:eastAsia="宋体"/>
          <w:b/>
          <w:i/>
          <w:color w:val="000000"/>
          <w:lang w:eastAsia="zh-CN"/>
        </w:rPr>
        <w:t>9</w:t>
      </w:r>
      <w:r w:rsidRPr="00D85CF6">
        <w:rPr>
          <w:rFonts w:eastAsia="宋体"/>
          <w:b/>
          <w:i/>
          <w:color w:val="000000"/>
          <w:lang w:eastAsia="zh-CN"/>
        </w:rPr>
        <w:t>:</w:t>
      </w:r>
      <w:r>
        <w:rPr>
          <w:rFonts w:eastAsia="宋体"/>
          <w:b/>
          <w:i/>
          <w:color w:val="000000"/>
          <w:lang w:eastAsia="zh-CN"/>
        </w:rPr>
        <w:t xml:space="preserve"> Uplink channel collision should be firstly handled per </w:t>
      </w:r>
      <w:r w:rsidRPr="00353736">
        <w:rPr>
          <w:rFonts w:eastAsia="宋体"/>
          <w:b/>
          <w:i/>
          <w:color w:val="000000"/>
          <w:lang w:eastAsia="zh-CN"/>
        </w:rPr>
        <w:t>service type</w:t>
      </w:r>
      <w:r>
        <w:rPr>
          <w:rFonts w:eastAsia="宋体"/>
          <w:b/>
          <w:i/>
          <w:color w:val="000000"/>
          <w:lang w:eastAsia="zh-CN"/>
        </w:rPr>
        <w:t xml:space="preserve">, then handled based on the solutions defined for collision between two channels. </w:t>
      </w:r>
    </w:p>
    <w:p w14:paraId="623F8EE1" w14:textId="76DFC892" w:rsidR="001972BF" w:rsidRDefault="00F5580F" w:rsidP="00DB1C7D">
      <w:pPr>
        <w:pStyle w:val="a0"/>
      </w:pPr>
      <w:r>
        <w:object w:dxaOrig="13932" w:dyaOrig="10020" w14:anchorId="48327E9F">
          <v:shape id="_x0000_i1026" type="#_x0000_t75" style="width:453.6pt;height:326pt" o:ole="">
            <v:imagedata r:id="rId10" o:title=""/>
          </v:shape>
          <o:OLEObject Type="Embed" ProgID="Visio.Drawing.15" ShapeID="_x0000_i1026" DrawAspect="Content" ObjectID="_1631694560" r:id="rId11"/>
        </w:object>
      </w:r>
    </w:p>
    <w:p w14:paraId="021E87F9" w14:textId="4A3F97AD" w:rsidR="00EB4A44" w:rsidRPr="004C42BD" w:rsidRDefault="00EB4A44" w:rsidP="00A76482">
      <w:pPr>
        <w:pStyle w:val="a0"/>
        <w:jc w:val="center"/>
        <w:rPr>
          <w:rFonts w:eastAsia="宋体"/>
          <w:lang w:eastAsia="zh-CN"/>
        </w:rPr>
      </w:pPr>
      <w:r>
        <w:t xml:space="preserve">Figure </w:t>
      </w:r>
      <w:r w:rsidR="003B4DB1">
        <w:t>2</w:t>
      </w:r>
      <w:r>
        <w:t xml:space="preserve">. One example for </w:t>
      </w:r>
      <w:r>
        <w:rPr>
          <w:rFonts w:eastAsia="宋体"/>
          <w:lang w:eastAsia="zh-CN"/>
        </w:rPr>
        <w:t xml:space="preserve">handling collision between more than two </w:t>
      </w:r>
      <w:r w:rsidR="008F3B5A">
        <w:rPr>
          <w:rFonts w:eastAsia="宋体"/>
          <w:lang w:eastAsia="zh-CN"/>
        </w:rPr>
        <w:t>uplink channel</w:t>
      </w:r>
      <w:r>
        <w:rPr>
          <w:rFonts w:eastAsia="宋体"/>
          <w:lang w:eastAsia="zh-CN"/>
        </w:rPr>
        <w:t>s</w:t>
      </w:r>
    </w:p>
    <w:p w14:paraId="1927027D" w14:textId="77777777" w:rsidR="005D56A8" w:rsidRPr="00BC4D3D" w:rsidRDefault="005D56A8" w:rsidP="005D56A8">
      <w:pPr>
        <w:pStyle w:val="1"/>
        <w:numPr>
          <w:ilvl w:val="1"/>
          <w:numId w:val="1"/>
        </w:numPr>
        <w:rPr>
          <w:rFonts w:ascii="Times New Roman" w:hAnsi="Times New Roman" w:cs="Times New Roman"/>
        </w:rPr>
      </w:pPr>
      <w:r>
        <w:rPr>
          <w:rFonts w:ascii="Times New Roman" w:hAnsi="Times New Roman" w:cs="Times New Roman"/>
        </w:rPr>
        <w:t>Dynamic indication of no HARQ-ACK feedback</w:t>
      </w:r>
    </w:p>
    <w:p w14:paraId="08972A50" w14:textId="77777777" w:rsidR="005D56A8" w:rsidRDefault="005D56A8" w:rsidP="005D56A8">
      <w:pPr>
        <w:pStyle w:val="a0"/>
        <w:rPr>
          <w:rFonts w:eastAsiaTheme="minorEastAsia"/>
          <w:lang w:eastAsia="zh-CN"/>
        </w:rPr>
      </w:pPr>
      <w:r w:rsidRPr="00601E60">
        <w:rPr>
          <w:rFonts w:eastAsiaTheme="minorEastAsia"/>
          <w:lang w:eastAsia="zh-CN"/>
        </w:rPr>
        <w:t xml:space="preserve">For </w:t>
      </w:r>
      <w:r>
        <w:rPr>
          <w:rFonts w:eastAsiaTheme="minorEastAsia"/>
          <w:lang w:eastAsia="zh-CN"/>
        </w:rPr>
        <w:t>the following</w:t>
      </w:r>
      <w:r w:rsidRPr="00601E60">
        <w:rPr>
          <w:rFonts w:eastAsiaTheme="minorEastAsia"/>
          <w:lang w:eastAsia="zh-CN"/>
        </w:rPr>
        <w:t xml:space="preserve"> cases,</w:t>
      </w:r>
      <w:r>
        <w:rPr>
          <w:rFonts w:eastAsiaTheme="minorEastAsia"/>
          <w:lang w:eastAsia="zh-CN"/>
        </w:rPr>
        <w:t xml:space="preserve"> PDSCH </w:t>
      </w:r>
      <w:r w:rsidRPr="00601E60">
        <w:rPr>
          <w:rFonts w:eastAsiaTheme="minorEastAsia"/>
          <w:lang w:eastAsia="zh-CN"/>
        </w:rPr>
        <w:t>retransmission canno</w:t>
      </w:r>
      <w:r>
        <w:rPr>
          <w:rFonts w:eastAsiaTheme="minorEastAsia"/>
          <w:lang w:eastAsia="zh-CN"/>
        </w:rPr>
        <w:t>t satisfy the delay requirement of URLLC.</w:t>
      </w:r>
      <w:r w:rsidRPr="00601E60">
        <w:rPr>
          <w:rFonts w:eastAsiaTheme="minorEastAsia"/>
          <w:lang w:eastAsia="zh-CN"/>
        </w:rPr>
        <w:t xml:space="preserve"> HARQ-ACK feedback has no use for URLLC</w:t>
      </w:r>
      <w:r>
        <w:rPr>
          <w:rFonts w:eastAsiaTheme="minorEastAsia"/>
          <w:lang w:eastAsia="zh-CN"/>
        </w:rPr>
        <w:t xml:space="preserve"> transmission</w:t>
      </w:r>
      <w:r w:rsidRPr="00601E60">
        <w:rPr>
          <w:rFonts w:eastAsiaTheme="minorEastAsia"/>
          <w:lang w:eastAsia="zh-CN"/>
        </w:rPr>
        <w:t>, but cause</w:t>
      </w:r>
      <w:r>
        <w:rPr>
          <w:rFonts w:eastAsiaTheme="minorEastAsia"/>
          <w:lang w:eastAsia="zh-CN"/>
        </w:rPr>
        <w:t>s</w:t>
      </w:r>
      <w:r w:rsidRPr="00601E60">
        <w:rPr>
          <w:rFonts w:eastAsiaTheme="minorEastAsia"/>
          <w:lang w:eastAsia="zh-CN"/>
        </w:rPr>
        <w:t xml:space="preserve"> the collision with </w:t>
      </w:r>
      <w:r>
        <w:rPr>
          <w:rFonts w:eastAsiaTheme="minorEastAsia"/>
          <w:lang w:eastAsia="zh-CN"/>
        </w:rPr>
        <w:t>other UL channels and leads to u</w:t>
      </w:r>
      <w:r w:rsidRPr="004B1093">
        <w:rPr>
          <w:rFonts w:eastAsiaTheme="minorEastAsia"/>
          <w:lang w:eastAsia="zh-CN"/>
        </w:rPr>
        <w:t>nnecessary</w:t>
      </w:r>
      <w:r>
        <w:rPr>
          <w:rFonts w:eastAsiaTheme="minorEastAsia"/>
          <w:lang w:eastAsia="zh-CN"/>
        </w:rPr>
        <w:t xml:space="preserve"> dropping of </w:t>
      </w:r>
      <w:r w:rsidRPr="00601E60">
        <w:rPr>
          <w:rFonts w:eastAsiaTheme="minorEastAsia"/>
          <w:lang w:eastAsia="zh-CN"/>
        </w:rPr>
        <w:t xml:space="preserve">eMBB transmission. </w:t>
      </w:r>
    </w:p>
    <w:p w14:paraId="2A3EFBAE" w14:textId="77777777" w:rsidR="005D56A8" w:rsidRDefault="005D56A8" w:rsidP="005D56A8">
      <w:pPr>
        <w:pStyle w:val="a0"/>
        <w:numPr>
          <w:ilvl w:val="0"/>
          <w:numId w:val="30"/>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1: One-shot transmission. </w:t>
      </w:r>
    </w:p>
    <w:p w14:paraId="4D4A1A07" w14:textId="77777777" w:rsidR="005D56A8" w:rsidRDefault="005D56A8" w:rsidP="005D56A8">
      <w:pPr>
        <w:pStyle w:val="a0"/>
        <w:numPr>
          <w:ilvl w:val="0"/>
          <w:numId w:val="30"/>
        </w:numPr>
        <w:rPr>
          <w:rFonts w:eastAsiaTheme="minorEastAsia"/>
          <w:lang w:eastAsia="zh-CN"/>
        </w:rPr>
      </w:pPr>
      <w:r>
        <w:rPr>
          <w:rFonts w:eastAsiaTheme="minorEastAsia"/>
          <w:lang w:eastAsia="zh-CN"/>
        </w:rPr>
        <w:t xml:space="preserve">Case 2: DL-heavy TDD carrier. </w:t>
      </w:r>
    </w:p>
    <w:p w14:paraId="2ED553E3" w14:textId="77777777" w:rsidR="005D56A8" w:rsidRDefault="005D56A8" w:rsidP="005D56A8">
      <w:pPr>
        <w:pStyle w:val="a0"/>
        <w:rPr>
          <w:rFonts w:eastAsiaTheme="minorEastAsia"/>
          <w:lang w:eastAsia="zh-CN"/>
        </w:rPr>
      </w:pPr>
      <w:r>
        <w:rPr>
          <w:rFonts w:eastAsiaTheme="minorEastAsia"/>
          <w:lang w:eastAsia="zh-CN"/>
        </w:rPr>
        <w:t xml:space="preserve">One example is shown in Figure 1, the earliest HARQ timing for the PDSCH transmission in slot </w:t>
      </w:r>
      <w:r w:rsidRPr="003457DE">
        <w:rPr>
          <w:rFonts w:eastAsiaTheme="minorEastAsia"/>
          <w:i/>
          <w:lang w:eastAsia="zh-CN"/>
        </w:rPr>
        <w:t>n</w:t>
      </w:r>
      <w:r>
        <w:rPr>
          <w:rFonts w:eastAsiaTheme="minorEastAsia"/>
          <w:lang w:eastAsia="zh-CN"/>
        </w:rPr>
        <w:t xml:space="preserve"> is in slot </w:t>
      </w:r>
      <w:r w:rsidRPr="003457DE">
        <w:rPr>
          <w:rFonts w:eastAsiaTheme="minorEastAsia"/>
          <w:i/>
          <w:lang w:eastAsia="zh-CN"/>
        </w:rPr>
        <w:t>n</w:t>
      </w:r>
      <w:r>
        <w:rPr>
          <w:rFonts w:eastAsiaTheme="minorEastAsia"/>
          <w:lang w:eastAsia="zh-CN"/>
        </w:rPr>
        <w:t>+4, which e</w:t>
      </w:r>
      <w:r w:rsidRPr="009E373A">
        <w:rPr>
          <w:rFonts w:eastAsiaTheme="minorEastAsia"/>
          <w:lang w:eastAsia="zh-CN"/>
        </w:rPr>
        <w:t>xceed</w:t>
      </w:r>
      <w:r>
        <w:rPr>
          <w:rFonts w:eastAsiaTheme="minorEastAsia"/>
          <w:lang w:eastAsia="zh-CN"/>
        </w:rPr>
        <w:t>s the delay requirement. Furthermore, i</w:t>
      </w:r>
      <w:r>
        <w:rPr>
          <w:rFonts w:eastAsiaTheme="minorEastAsia" w:hint="eastAsia"/>
          <w:lang w:eastAsia="zh-CN"/>
        </w:rPr>
        <w:t xml:space="preserve">f </w:t>
      </w:r>
      <w:r>
        <w:rPr>
          <w:rFonts w:eastAsiaTheme="minorEastAsia"/>
          <w:lang w:eastAsia="zh-CN"/>
        </w:rPr>
        <w:t>massive URLLC PDSCHs are transmitted, PUCCH blocking can be expected for this case.</w:t>
      </w:r>
    </w:p>
    <w:p w14:paraId="49000108" w14:textId="77777777" w:rsidR="005D56A8" w:rsidRDefault="005D56A8" w:rsidP="005D56A8">
      <w:pPr>
        <w:pStyle w:val="a0"/>
        <w:jc w:val="center"/>
      </w:pPr>
      <w:r>
        <w:object w:dxaOrig="7224" w:dyaOrig="2244" w14:anchorId="1FE78D19">
          <v:shape id="_x0000_i1027" type="#_x0000_t75" style="width:342.8pt;height:107.2pt" o:ole="">
            <v:imagedata r:id="rId12" o:title=""/>
          </v:shape>
          <o:OLEObject Type="Embed" ProgID="Visio.Drawing.15" ShapeID="_x0000_i1027" DrawAspect="Content" ObjectID="_1631694561" r:id="rId13"/>
        </w:object>
      </w:r>
    </w:p>
    <w:p w14:paraId="20347A62" w14:textId="7502B073" w:rsidR="005D56A8" w:rsidRDefault="005D56A8" w:rsidP="005D56A8">
      <w:pPr>
        <w:pStyle w:val="a0"/>
        <w:jc w:val="center"/>
        <w:rPr>
          <w:rFonts w:eastAsiaTheme="minorEastAsia"/>
          <w:lang w:eastAsia="zh-CN"/>
        </w:rPr>
      </w:pPr>
      <w:r w:rsidRPr="0031148A">
        <w:rPr>
          <w:rFonts w:eastAsia="宋体" w:hint="eastAsia"/>
          <w:color w:val="000000"/>
          <w:lang w:eastAsia="zh-CN"/>
        </w:rPr>
        <w:t xml:space="preserve">Figure </w:t>
      </w:r>
      <w:r w:rsidR="003B4DB1">
        <w:rPr>
          <w:rFonts w:eastAsia="宋体"/>
          <w:color w:val="000000"/>
          <w:lang w:eastAsia="zh-CN"/>
        </w:rPr>
        <w:t>3</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on DL-heavy TDD carrier</w:t>
      </w:r>
    </w:p>
    <w:p w14:paraId="1847B95A" w14:textId="77777777" w:rsidR="005D56A8" w:rsidRDefault="005D56A8" w:rsidP="005D56A8">
      <w:pPr>
        <w:pStyle w:val="a0"/>
        <w:numPr>
          <w:ilvl w:val="0"/>
          <w:numId w:val="30"/>
        </w:numPr>
        <w:rPr>
          <w:rFonts w:eastAsiaTheme="minorEastAsia"/>
          <w:lang w:eastAsia="zh-CN"/>
        </w:rPr>
      </w:pPr>
      <w:r>
        <w:rPr>
          <w:rFonts w:eastAsiaTheme="minorEastAsia"/>
          <w:lang w:eastAsia="zh-CN"/>
        </w:rPr>
        <w:t xml:space="preserve">Case 3: The </w:t>
      </w:r>
      <w:r w:rsidRPr="00601E60">
        <w:rPr>
          <w:rFonts w:eastAsiaTheme="minorEastAsia"/>
          <w:lang w:eastAsia="zh-CN"/>
        </w:rPr>
        <w:t>transmission</w:t>
      </w:r>
      <w:r>
        <w:rPr>
          <w:rFonts w:eastAsiaTheme="minorEastAsia"/>
          <w:lang w:eastAsia="zh-CN"/>
        </w:rPr>
        <w:t xml:space="preserve"> is closed to the maximum time delay.</w:t>
      </w:r>
    </w:p>
    <w:p w14:paraId="129E6A92" w14:textId="4CB0B913" w:rsidR="005D56A8" w:rsidRDefault="005D56A8" w:rsidP="005D56A8">
      <w:pPr>
        <w:pStyle w:val="a0"/>
        <w:rPr>
          <w:rFonts w:eastAsiaTheme="minorEastAsia"/>
          <w:lang w:eastAsia="zh-CN"/>
        </w:rPr>
      </w:pPr>
      <w:r>
        <w:rPr>
          <w:rFonts w:eastAsiaTheme="minorEastAsia"/>
          <w:lang w:eastAsia="zh-CN"/>
        </w:rPr>
        <w:t xml:space="preserve">As shown in Figure </w:t>
      </w:r>
      <w:r w:rsidR="003B4DB1">
        <w:rPr>
          <w:rFonts w:eastAsiaTheme="minorEastAsia"/>
          <w:lang w:eastAsia="zh-CN"/>
        </w:rPr>
        <w:t>4</w:t>
      </w:r>
      <w:r>
        <w:rPr>
          <w:rFonts w:eastAsiaTheme="minorEastAsia"/>
          <w:lang w:eastAsia="zh-CN"/>
        </w:rPr>
        <w:t>, assuming the maximum time delay is 1 ms, the gap between the data arriving and the end of the first retransmission is closed to 1 ms, and the earliest ACK/NACK transmission must exceed the time delay.</w:t>
      </w:r>
    </w:p>
    <w:p w14:paraId="626B1158" w14:textId="77777777" w:rsidR="005D56A8" w:rsidRDefault="005D56A8" w:rsidP="005D56A8">
      <w:pPr>
        <w:pStyle w:val="a0"/>
        <w:jc w:val="center"/>
      </w:pPr>
      <w:r>
        <w:object w:dxaOrig="5520" w:dyaOrig="1692" w14:anchorId="111CCE67">
          <v:shape id="_x0000_i1028" type="#_x0000_t75" style="width:315.6pt;height:96.4pt" o:ole="">
            <v:imagedata r:id="rId14" o:title=""/>
          </v:shape>
          <o:OLEObject Type="Embed" ProgID="Visio.Drawing.15" ShapeID="_x0000_i1028" DrawAspect="Content" ObjectID="_1631694562" r:id="rId15"/>
        </w:object>
      </w:r>
    </w:p>
    <w:p w14:paraId="4085408C" w14:textId="5BB3AF1F" w:rsidR="005D56A8" w:rsidRDefault="005D56A8" w:rsidP="005D56A8">
      <w:pPr>
        <w:pStyle w:val="a0"/>
        <w:jc w:val="center"/>
        <w:rPr>
          <w:rFonts w:eastAsiaTheme="minorEastAsia"/>
          <w:lang w:eastAsia="zh-CN"/>
        </w:rPr>
      </w:pPr>
      <w:r w:rsidRPr="0031148A">
        <w:rPr>
          <w:rFonts w:eastAsia="宋体" w:hint="eastAsia"/>
          <w:color w:val="000000"/>
          <w:lang w:eastAsia="zh-CN"/>
        </w:rPr>
        <w:t xml:space="preserve">Figure </w:t>
      </w:r>
      <w:r w:rsidR="003B4DB1">
        <w:rPr>
          <w:rFonts w:eastAsia="宋体"/>
          <w:color w:val="000000"/>
          <w:lang w:eastAsia="zh-CN"/>
        </w:rPr>
        <w:t>4</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for the transmission closed to the maximum time delay</w:t>
      </w:r>
    </w:p>
    <w:p w14:paraId="530A240F" w14:textId="77777777" w:rsidR="005D56A8" w:rsidRDefault="005D56A8" w:rsidP="005D56A8">
      <w:pPr>
        <w:pStyle w:val="a0"/>
        <w:rPr>
          <w:rFonts w:eastAsiaTheme="minorEastAsia"/>
          <w:lang w:eastAsia="zh-CN"/>
        </w:rPr>
      </w:pPr>
      <w:r w:rsidRPr="00601E60">
        <w:rPr>
          <w:rFonts w:eastAsiaTheme="minorEastAsia"/>
          <w:lang w:eastAsia="zh-CN"/>
        </w:rPr>
        <w:t xml:space="preserve">To reduce the power consumption for transmitting the unnecessary HARQ-ACK and avoid the loss of eMBB transmission, </w:t>
      </w:r>
      <w:r>
        <w:rPr>
          <w:rFonts w:eastAsiaTheme="minorEastAsia"/>
          <w:lang w:eastAsia="zh-CN"/>
        </w:rPr>
        <w:t xml:space="preserve">UE should be able to dynamically determine </w:t>
      </w:r>
      <w:r w:rsidRPr="00601E60">
        <w:rPr>
          <w:rFonts w:eastAsiaTheme="minorEastAsia"/>
          <w:lang w:eastAsia="zh-CN"/>
        </w:rPr>
        <w:t>the HARQ-ACK for one PDSCH is not transmitted</w:t>
      </w:r>
      <w:r>
        <w:rPr>
          <w:rFonts w:eastAsiaTheme="minorEastAsia"/>
          <w:lang w:eastAsia="zh-CN"/>
        </w:rPr>
        <w:t>.</w:t>
      </w:r>
    </w:p>
    <w:p w14:paraId="47162E30" w14:textId="77777777" w:rsidR="005D56A8" w:rsidRPr="003457DE" w:rsidRDefault="005D56A8" w:rsidP="005D56A8">
      <w:pPr>
        <w:pStyle w:val="a0"/>
        <w:numPr>
          <w:ilvl w:val="0"/>
          <w:numId w:val="16"/>
        </w:numPr>
        <w:rPr>
          <w:rFonts w:eastAsiaTheme="minorEastAsia"/>
          <w:lang w:eastAsia="zh-CN"/>
        </w:rPr>
      </w:pPr>
      <w:r w:rsidRPr="003457DE">
        <w:rPr>
          <w:rFonts w:eastAsiaTheme="minorEastAsia"/>
          <w:lang w:eastAsia="zh-CN"/>
        </w:rPr>
        <w:t xml:space="preserve">Method A: </w:t>
      </w:r>
      <w:r w:rsidRPr="00805B0D">
        <w:rPr>
          <w:rFonts w:eastAsiaTheme="minorEastAsia"/>
          <w:lang w:eastAsia="zh-CN"/>
        </w:rPr>
        <w:t>E</w:t>
      </w:r>
      <w:r w:rsidRPr="003457DE">
        <w:rPr>
          <w:rFonts w:eastAsiaTheme="minorEastAsia"/>
          <w:lang w:eastAsia="zh-CN"/>
        </w:rPr>
        <w:t>xplicit indication</w:t>
      </w:r>
      <w:r>
        <w:rPr>
          <w:rFonts w:eastAsiaTheme="minorEastAsia"/>
          <w:lang w:eastAsia="zh-CN"/>
        </w:rPr>
        <w:t xml:space="preserve"> based on the K1</w:t>
      </w:r>
      <w:r w:rsidRPr="00805B0D">
        <w:rPr>
          <w:rFonts w:eastAsiaTheme="minorEastAsia"/>
          <w:lang w:eastAsia="zh-CN"/>
        </w:rPr>
        <w:t xml:space="preserve">. </w:t>
      </w:r>
      <w:r w:rsidRPr="003457DE">
        <w:rPr>
          <w:rFonts w:eastAsiaTheme="minorEastAsia"/>
          <w:lang w:eastAsia="zh-CN"/>
        </w:rPr>
        <w:t xml:space="preserve">In Rel-16 NR-U, a </w:t>
      </w:r>
      <w:r w:rsidRPr="00333BF5">
        <w:rPr>
          <w:rFonts w:ascii="Times" w:eastAsia="Batang" w:hAnsi="Times"/>
          <w:lang w:val="en-GB"/>
        </w:rPr>
        <w:t>non-numerical</w:t>
      </w:r>
      <w:r w:rsidRPr="003457DE">
        <w:rPr>
          <w:rFonts w:eastAsiaTheme="minorEastAsia"/>
          <w:lang w:eastAsia="zh-CN"/>
        </w:rPr>
        <w:t xml:space="preserve"> value of the PDSCH-to-HARQ-timing-indicator in the DCI scheduling the PDSCH that tells the UE that the timing and resource for HARQ-ACK feedback for the corresponding PDSCH will be determined later is introduced.</w:t>
      </w:r>
      <w:r>
        <w:rPr>
          <w:rFonts w:eastAsiaTheme="minorEastAsia"/>
          <w:lang w:eastAsia="zh-CN"/>
        </w:rPr>
        <w:t xml:space="preserve"> Such function can be further enhanced for URLLC, i.e. </w:t>
      </w:r>
      <w:r w:rsidRPr="001D3641">
        <w:rPr>
          <w:rFonts w:eastAsiaTheme="minorEastAsia"/>
          <w:lang w:eastAsia="zh-CN"/>
        </w:rPr>
        <w:t>a value of the PDSCH-to-HARQ-timing-indicator in the DCI scheduling the PDSCH that tells the UE that</w:t>
      </w:r>
      <w:r>
        <w:rPr>
          <w:rFonts w:eastAsiaTheme="minorEastAsia"/>
          <w:lang w:eastAsia="zh-CN"/>
        </w:rPr>
        <w:t xml:space="preserve"> no HARQ-ACK feedback is required for the PDSCH.</w:t>
      </w:r>
    </w:p>
    <w:p w14:paraId="38F6C001" w14:textId="77777777" w:rsidR="005D56A8" w:rsidRPr="003457DE" w:rsidRDefault="005D56A8" w:rsidP="005D56A8">
      <w:pPr>
        <w:pStyle w:val="a0"/>
        <w:numPr>
          <w:ilvl w:val="0"/>
          <w:numId w:val="16"/>
        </w:numPr>
        <w:rPr>
          <w:rFonts w:eastAsia="宋体"/>
          <w:szCs w:val="20"/>
          <w:lang w:eastAsia="zh-CN"/>
        </w:rPr>
      </w:pPr>
      <w:r>
        <w:rPr>
          <w:rFonts w:eastAsiaTheme="minorEastAsia"/>
          <w:lang w:eastAsia="zh-CN"/>
        </w:rPr>
        <w:t>Method B: Implicitly determination based on K1. If the indicated HARQ timing for one PDSCH e</w:t>
      </w:r>
      <w:r w:rsidRPr="009E373A">
        <w:rPr>
          <w:rFonts w:eastAsiaTheme="minorEastAsia"/>
          <w:lang w:eastAsia="zh-CN"/>
        </w:rPr>
        <w:t>xceed</w:t>
      </w:r>
      <w:r>
        <w:rPr>
          <w:rFonts w:eastAsiaTheme="minorEastAsia"/>
          <w:lang w:eastAsia="zh-CN"/>
        </w:rPr>
        <w:t>s</w:t>
      </w:r>
      <w:r w:rsidRPr="003457DE">
        <w:rPr>
          <w:rFonts w:eastAsiaTheme="minorEastAsia"/>
          <w:i/>
          <w:lang w:eastAsia="zh-CN"/>
        </w:rPr>
        <w:t xml:space="preserve"> L</w:t>
      </w:r>
      <w:r>
        <w:rPr>
          <w:rFonts w:eastAsiaTheme="minorEastAsia"/>
          <w:lang w:eastAsia="zh-CN"/>
        </w:rPr>
        <w:t xml:space="preserve">, UE does not transmit the HARQ-ACK for the PDSCH, where </w:t>
      </w:r>
      <w:r w:rsidRPr="003457DE">
        <w:rPr>
          <w:rFonts w:eastAsiaTheme="minorEastAsia"/>
          <w:i/>
          <w:lang w:eastAsia="zh-CN"/>
        </w:rPr>
        <w:t>L</w:t>
      </w:r>
      <w:r>
        <w:rPr>
          <w:rFonts w:eastAsiaTheme="minorEastAsia"/>
          <w:lang w:eastAsia="zh-CN"/>
        </w:rPr>
        <w:t xml:space="preserve"> can be configured by high layer signaling. </w:t>
      </w:r>
    </w:p>
    <w:p w14:paraId="6D30B4A9" w14:textId="74776283" w:rsidR="005D56A8" w:rsidRDefault="005D56A8" w:rsidP="005D56A8">
      <w:pPr>
        <w:pStyle w:val="a0"/>
        <w:rPr>
          <w:rFonts w:eastAsiaTheme="minorEastAsia"/>
          <w:i/>
        </w:rPr>
      </w:pPr>
      <w:r w:rsidRPr="006027C0">
        <w:rPr>
          <w:rFonts w:eastAsiaTheme="minorEastAsia"/>
          <w:b/>
          <w:i/>
          <w:lang w:eastAsia="zh-CN"/>
        </w:rPr>
        <w:t xml:space="preserve">Proposal </w:t>
      </w:r>
      <w:r w:rsidR="005C5989">
        <w:rPr>
          <w:rFonts w:eastAsiaTheme="minorEastAsia"/>
          <w:b/>
          <w:i/>
          <w:lang w:eastAsia="zh-CN"/>
        </w:rPr>
        <w:t>10</w:t>
      </w:r>
      <w:r w:rsidRPr="006027C0">
        <w:rPr>
          <w:rFonts w:eastAsiaTheme="minorEastAsia"/>
          <w:b/>
          <w:i/>
          <w:lang w:eastAsia="zh-CN"/>
        </w:rPr>
        <w:t>: Dynamical indication, based on K1, to UE the HARQ-ACK for one URLLC PDSCH is not transmitted should be considered.</w:t>
      </w:r>
    </w:p>
    <w:p w14:paraId="736D26A8" w14:textId="77777777" w:rsidR="00D85CF6" w:rsidRPr="00364853" w:rsidRDefault="00D85CF6" w:rsidP="00572369">
      <w:pPr>
        <w:spacing w:after="120"/>
        <w:rPr>
          <w:rFonts w:eastAsia="MS Mincho"/>
        </w:rPr>
      </w:pP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63FC1701"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 and </w:t>
      </w:r>
      <w:r>
        <w:rPr>
          <w:rFonts w:eastAsia="宋体" w:hint="eastAsia"/>
          <w:iCs/>
          <w:szCs w:val="20"/>
          <w:lang w:eastAsia="zh-CN"/>
        </w:rPr>
        <w:t>proposals:</w:t>
      </w:r>
    </w:p>
    <w:p w14:paraId="40FE4704" w14:textId="77777777" w:rsidR="00942257" w:rsidRDefault="00942257" w:rsidP="00942257">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Pr>
          <w:rFonts w:eastAsiaTheme="minorEastAsia"/>
          <w:b/>
          <w:i/>
          <w:lang w:eastAsia="zh-CN"/>
        </w:rPr>
        <w:t>1</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75F7335A" w14:textId="77777777" w:rsidR="00942257" w:rsidRDefault="00942257" w:rsidP="00942257">
      <w:pPr>
        <w:pStyle w:val="a0"/>
        <w:rPr>
          <w:rFonts w:eastAsiaTheme="minorEastAsia"/>
          <w:i/>
        </w:rPr>
      </w:pPr>
      <w:r>
        <w:rPr>
          <w:rFonts w:eastAsiaTheme="minorEastAsia"/>
          <w:b/>
          <w:i/>
          <w:lang w:eastAsia="zh-CN"/>
        </w:rPr>
        <w:t>Proposal 2: T</w:t>
      </w:r>
      <w:r w:rsidRPr="007905C9">
        <w:rPr>
          <w:rFonts w:eastAsiaTheme="minorEastAsia"/>
          <w:b/>
          <w:i/>
          <w:lang w:eastAsia="zh-CN"/>
        </w:rPr>
        <w:t>he UE does not expect the overlapping of multiple PUCCHs for sub-slot-based HARQ-ACK.</w:t>
      </w:r>
    </w:p>
    <w:p w14:paraId="0ABE70BA" w14:textId="77777777" w:rsidR="00942257" w:rsidRDefault="00942257" w:rsidP="00942257">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3</w:t>
      </w:r>
      <w:r w:rsidRPr="001A6538">
        <w:rPr>
          <w:rFonts w:eastAsia="宋体" w:hint="eastAsia"/>
          <w:b/>
          <w:i/>
          <w:color w:val="000000"/>
          <w:lang w:eastAsia="zh-CN"/>
        </w:rPr>
        <w:t xml:space="preserve">: </w:t>
      </w:r>
      <w:r>
        <w:rPr>
          <w:rFonts w:eastAsia="宋体"/>
          <w:b/>
          <w:i/>
          <w:color w:val="000000"/>
          <w:lang w:eastAsia="zh-CN"/>
        </w:rPr>
        <w:t>Different RRC configurations referring to HARQ-ACK feedback for different sub-slots are not supported.</w:t>
      </w:r>
    </w:p>
    <w:p w14:paraId="26DD3961" w14:textId="77777777" w:rsidR="00942257" w:rsidRPr="00FC3B1E" w:rsidRDefault="00942257" w:rsidP="00942257">
      <w:pPr>
        <w:pStyle w:val="a0"/>
        <w:rPr>
          <w:rFonts w:eastAsia="宋体"/>
          <w:b/>
          <w:i/>
          <w:color w:val="000000"/>
          <w:lang w:eastAsia="zh-CN"/>
        </w:rPr>
      </w:pPr>
      <w:r>
        <w:rPr>
          <w:rFonts w:eastAsia="宋体"/>
          <w:b/>
          <w:i/>
          <w:color w:val="000000"/>
          <w:lang w:eastAsia="zh-CN"/>
        </w:rPr>
        <w:t xml:space="preserve">Proposal 4: </w:t>
      </w:r>
      <w:r w:rsidRPr="00E17556">
        <w:rPr>
          <w:rFonts w:eastAsia="宋体"/>
          <w:b/>
          <w:i/>
          <w:color w:val="000000"/>
          <w:lang w:eastAsia="zh-CN"/>
        </w:rPr>
        <w:t>MCS</w:t>
      </w:r>
      <w:r>
        <w:rPr>
          <w:rFonts w:eastAsia="宋体"/>
          <w:b/>
          <w:i/>
          <w:color w:val="000000"/>
          <w:lang w:eastAsia="zh-CN"/>
        </w:rPr>
        <w:t>-</w:t>
      </w:r>
      <w:r w:rsidRPr="00E17556">
        <w:rPr>
          <w:rFonts w:eastAsia="宋体"/>
          <w:b/>
          <w:i/>
          <w:color w:val="000000"/>
          <w:lang w:eastAsia="zh-CN"/>
        </w:rPr>
        <w:t xml:space="preserve">RNTI can be used </w:t>
      </w:r>
      <w:r>
        <w:rPr>
          <w:rFonts w:eastAsia="宋体"/>
          <w:b/>
          <w:i/>
          <w:color w:val="000000"/>
          <w:lang w:eastAsia="zh-CN"/>
        </w:rPr>
        <w:t>to</w:t>
      </w:r>
      <w:r w:rsidRPr="00E17556">
        <w:rPr>
          <w:rFonts w:eastAsia="宋体"/>
          <w:b/>
          <w:i/>
          <w:color w:val="000000"/>
          <w:lang w:eastAsia="zh-CN"/>
        </w:rPr>
        <w:t xml:space="preserve"> identify</w:t>
      </w:r>
      <w:r>
        <w:rPr>
          <w:rFonts w:eastAsia="宋体"/>
          <w:b/>
          <w:i/>
          <w:color w:val="000000"/>
          <w:lang w:eastAsia="zh-CN"/>
        </w:rPr>
        <w:t xml:space="preserve"> a HARQ-ACK codebook for dynamic PDSCH</w:t>
      </w:r>
      <w:r w:rsidRPr="00E17556">
        <w:rPr>
          <w:rFonts w:eastAsia="宋体"/>
          <w:b/>
          <w:i/>
          <w:color w:val="000000"/>
          <w:lang w:eastAsia="zh-CN"/>
        </w:rPr>
        <w:t>.</w:t>
      </w:r>
    </w:p>
    <w:p w14:paraId="58F7B66A" w14:textId="0FEF17EE" w:rsidR="00942257" w:rsidRDefault="00942257" w:rsidP="00942257">
      <w:pPr>
        <w:pStyle w:val="a0"/>
        <w:rPr>
          <w:rFonts w:ascii="Times" w:eastAsia="宋体" w:hAnsi="Times"/>
          <w:b/>
          <w:i/>
          <w:szCs w:val="20"/>
          <w:lang w:val="en-GB" w:eastAsia="zh-CN"/>
        </w:rPr>
      </w:pPr>
      <w:r>
        <w:rPr>
          <w:rFonts w:eastAsia="宋体"/>
          <w:b/>
          <w:i/>
          <w:color w:val="000000"/>
          <w:lang w:eastAsia="zh-CN"/>
        </w:rPr>
        <w:t>Proposal 5: The HARQ-ACK codebook for SPS PDSCH is configured by RRC signaling.</w:t>
      </w:r>
    </w:p>
    <w:p w14:paraId="7D1C9483" w14:textId="77777777" w:rsidR="00942257" w:rsidRDefault="00942257" w:rsidP="00942257">
      <w:pPr>
        <w:pStyle w:val="a0"/>
        <w:rPr>
          <w:rFonts w:ascii="Times" w:eastAsia="宋体" w:hAnsi="Times"/>
          <w:b/>
          <w:i/>
          <w:szCs w:val="20"/>
          <w:lang w:val="en-GB" w:eastAsia="zh-CN"/>
        </w:rPr>
      </w:pPr>
      <w:r w:rsidRPr="00C863F6">
        <w:rPr>
          <w:rFonts w:ascii="Times" w:eastAsia="宋体" w:hAnsi="Times"/>
          <w:b/>
          <w:i/>
          <w:szCs w:val="20"/>
          <w:lang w:val="en-GB" w:eastAsia="zh-CN"/>
        </w:rPr>
        <w:t>Proposal 6:</w:t>
      </w:r>
      <w:r>
        <w:rPr>
          <w:rFonts w:ascii="Times" w:eastAsia="宋体" w:hAnsi="Times"/>
          <w:b/>
          <w:i/>
          <w:szCs w:val="20"/>
          <w:lang w:val="en-GB" w:eastAsia="zh-CN"/>
        </w:rPr>
        <w:t xml:space="preserve"> The </w:t>
      </w:r>
      <w:r w:rsidRPr="00B839D0">
        <w:rPr>
          <w:rFonts w:ascii="Times" w:eastAsia="宋体" w:hAnsi="Times"/>
          <w:b/>
          <w:i/>
          <w:szCs w:val="20"/>
          <w:lang w:val="en-GB" w:eastAsia="zh-CN"/>
        </w:rPr>
        <w:t>mechanism</w:t>
      </w:r>
      <w:r>
        <w:rPr>
          <w:rFonts w:ascii="Times" w:eastAsia="宋体" w:hAnsi="Times"/>
          <w:b/>
          <w:i/>
          <w:szCs w:val="20"/>
          <w:lang w:val="en-GB" w:eastAsia="zh-CN"/>
        </w:rPr>
        <w:t>s to handle the r</w:t>
      </w:r>
      <w:r w:rsidRPr="00FB28E1">
        <w:rPr>
          <w:rFonts w:ascii="Times" w:eastAsia="宋体" w:hAnsi="Times"/>
          <w:b/>
          <w:i/>
          <w:szCs w:val="20"/>
          <w:lang w:val="en-GB" w:eastAsia="zh-CN"/>
        </w:rPr>
        <w:t xml:space="preserve">emaining </w:t>
      </w:r>
      <w:r w:rsidRPr="00C863F6">
        <w:rPr>
          <w:rFonts w:ascii="Times" w:eastAsia="宋体" w:hAnsi="Times"/>
          <w:b/>
          <w:i/>
          <w:szCs w:val="20"/>
          <w:lang w:val="en-GB" w:eastAsia="zh-CN"/>
        </w:rPr>
        <w:t>collisions between URLLC SR and URLLC HARQ-ACK</w:t>
      </w:r>
      <w:r>
        <w:rPr>
          <w:rFonts w:ascii="Times" w:eastAsia="宋体" w:hAnsi="Times"/>
          <w:b/>
          <w:i/>
          <w:szCs w:val="20"/>
          <w:lang w:val="en-GB" w:eastAsia="zh-CN"/>
        </w:rPr>
        <w:t xml:space="preserve"> are listed in Table 1.</w:t>
      </w:r>
    </w:p>
    <w:p w14:paraId="4C7A5A1A" w14:textId="77777777" w:rsidR="00942257" w:rsidRPr="00C863F6" w:rsidRDefault="00942257" w:rsidP="00942257">
      <w:pPr>
        <w:pStyle w:val="a0"/>
        <w:rPr>
          <w:rFonts w:ascii="Times" w:eastAsia="宋体" w:hAnsi="Times"/>
          <w:b/>
          <w:i/>
          <w:szCs w:val="20"/>
          <w:lang w:val="en-GB" w:eastAsia="zh-CN"/>
        </w:rPr>
      </w:pPr>
      <w:r w:rsidRPr="00C863F6">
        <w:rPr>
          <w:rFonts w:ascii="Times" w:eastAsia="宋体" w:hAnsi="Times"/>
          <w:b/>
          <w:i/>
          <w:szCs w:val="20"/>
          <w:lang w:val="en-GB" w:eastAsia="zh-CN"/>
        </w:rPr>
        <w:t xml:space="preserve">Proposal </w:t>
      </w:r>
      <w:r>
        <w:rPr>
          <w:rFonts w:ascii="Times" w:eastAsia="宋体" w:hAnsi="Times"/>
          <w:b/>
          <w:i/>
          <w:szCs w:val="20"/>
          <w:lang w:val="en-GB" w:eastAsia="zh-CN"/>
        </w:rPr>
        <w:t>7</w:t>
      </w:r>
      <w:r w:rsidRPr="00C863F6">
        <w:rPr>
          <w:rFonts w:ascii="Times" w:eastAsia="宋体" w:hAnsi="Times"/>
          <w:b/>
          <w:i/>
          <w:szCs w:val="20"/>
          <w:lang w:val="en-GB" w:eastAsia="zh-CN"/>
        </w:rPr>
        <w:t>:</w:t>
      </w:r>
      <w:r>
        <w:rPr>
          <w:rFonts w:ascii="Times" w:eastAsia="宋体" w:hAnsi="Times"/>
          <w:b/>
          <w:i/>
          <w:szCs w:val="20"/>
          <w:lang w:val="en-GB" w:eastAsia="zh-CN"/>
        </w:rPr>
        <w:t xml:space="preserve"> No </w:t>
      </w:r>
      <w:r w:rsidRPr="00803C2C">
        <w:rPr>
          <w:rFonts w:ascii="Times" w:eastAsia="宋体" w:hAnsi="Times"/>
          <w:b/>
          <w:i/>
          <w:szCs w:val="20"/>
          <w:lang w:val="en-GB" w:eastAsia="zh-CN"/>
        </w:rPr>
        <w:t>enhancement</w:t>
      </w:r>
      <w:r>
        <w:rPr>
          <w:rFonts w:ascii="Times" w:eastAsia="宋体" w:hAnsi="Times"/>
          <w:b/>
          <w:i/>
          <w:szCs w:val="20"/>
          <w:lang w:val="en-GB" w:eastAsia="zh-CN"/>
        </w:rPr>
        <w:t xml:space="preserve"> is</w:t>
      </w:r>
      <w:r w:rsidRPr="00803C2C">
        <w:t xml:space="preserve"> </w:t>
      </w:r>
      <w:r w:rsidRPr="00803C2C">
        <w:rPr>
          <w:rFonts w:ascii="Times" w:eastAsia="宋体" w:hAnsi="Times"/>
          <w:b/>
          <w:i/>
          <w:szCs w:val="20"/>
          <w:lang w:val="en-GB" w:eastAsia="zh-CN"/>
        </w:rPr>
        <w:t xml:space="preserve">supported to handle </w:t>
      </w:r>
      <w:r>
        <w:rPr>
          <w:rFonts w:ascii="Times" w:eastAsia="宋体" w:hAnsi="Times"/>
          <w:b/>
          <w:i/>
          <w:szCs w:val="20"/>
          <w:lang w:val="en-GB" w:eastAsia="zh-CN"/>
        </w:rPr>
        <w:t xml:space="preserve">the </w:t>
      </w:r>
      <w:r w:rsidRPr="00803C2C">
        <w:rPr>
          <w:rFonts w:ascii="Times" w:eastAsia="宋体" w:hAnsi="Times"/>
          <w:b/>
          <w:i/>
          <w:szCs w:val="20"/>
          <w:lang w:val="en-GB" w:eastAsia="zh-CN"/>
        </w:rPr>
        <w:t>collision between URLLC HARQ-ACK and URLLC PUSCH.</w:t>
      </w:r>
    </w:p>
    <w:p w14:paraId="0CDF82AC" w14:textId="77777777" w:rsidR="00942257" w:rsidRPr="00C863F6" w:rsidRDefault="00942257" w:rsidP="00942257">
      <w:pPr>
        <w:pStyle w:val="a0"/>
        <w:jc w:val="center"/>
        <w:rPr>
          <w:rFonts w:eastAsia="宋体"/>
          <w:lang w:eastAsia="zh-CN"/>
        </w:rPr>
      </w:pPr>
      <w:r>
        <w:rPr>
          <w:rFonts w:ascii="Times" w:eastAsia="宋体" w:hAnsi="Times"/>
          <w:szCs w:val="20"/>
          <w:lang w:val="en-GB" w:eastAsia="zh-CN"/>
        </w:rPr>
        <w:t>Table 1: Collision between URLLC SR and URLLC HARQ-ACK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299"/>
        <w:gridCol w:w="1985"/>
        <w:gridCol w:w="1984"/>
        <w:gridCol w:w="3255"/>
      </w:tblGrid>
      <w:tr w:rsidR="00942257" w:rsidRPr="006339C7" w14:paraId="6F5F2924" w14:textId="77777777" w:rsidTr="00C863F6">
        <w:tc>
          <w:tcPr>
            <w:tcW w:w="539" w:type="dxa"/>
            <w:vMerge w:val="restart"/>
            <w:shd w:val="clear" w:color="auto" w:fill="auto"/>
          </w:tcPr>
          <w:p w14:paraId="75A4B12F"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S</w:t>
            </w:r>
            <w:r>
              <w:rPr>
                <w:rFonts w:ascii="Times" w:eastAsia="宋体" w:hAnsi="Times"/>
                <w:lang w:val="en-GB" w:eastAsia="zh-CN"/>
              </w:rPr>
              <w:t>R</w:t>
            </w:r>
          </w:p>
        </w:tc>
        <w:tc>
          <w:tcPr>
            <w:tcW w:w="8523" w:type="dxa"/>
            <w:gridSpan w:val="4"/>
            <w:shd w:val="clear" w:color="auto" w:fill="auto"/>
          </w:tcPr>
          <w:p w14:paraId="4A2E5AD3"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HARQ-ACK</w:t>
            </w:r>
          </w:p>
        </w:tc>
      </w:tr>
      <w:tr w:rsidR="00942257" w:rsidRPr="006339C7" w14:paraId="0F31DF8E" w14:textId="77777777" w:rsidTr="00C863F6">
        <w:tc>
          <w:tcPr>
            <w:tcW w:w="539" w:type="dxa"/>
            <w:vMerge/>
            <w:shd w:val="clear" w:color="auto" w:fill="auto"/>
          </w:tcPr>
          <w:p w14:paraId="30BA37C6" w14:textId="77777777" w:rsidR="00942257" w:rsidRPr="006339C7" w:rsidRDefault="00942257" w:rsidP="00C863F6">
            <w:pPr>
              <w:jc w:val="center"/>
              <w:rPr>
                <w:rFonts w:ascii="Times" w:eastAsia="宋体" w:hAnsi="Times"/>
                <w:lang w:val="en-GB" w:eastAsia="zh-CN"/>
              </w:rPr>
            </w:pPr>
          </w:p>
        </w:tc>
        <w:tc>
          <w:tcPr>
            <w:tcW w:w="1299" w:type="dxa"/>
            <w:shd w:val="clear" w:color="auto" w:fill="auto"/>
          </w:tcPr>
          <w:p w14:paraId="72FA7DC5"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PF0</w:t>
            </w:r>
          </w:p>
        </w:tc>
        <w:tc>
          <w:tcPr>
            <w:tcW w:w="1985" w:type="dxa"/>
            <w:shd w:val="clear" w:color="auto" w:fill="auto"/>
          </w:tcPr>
          <w:p w14:paraId="0EB7DC6A"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PF1</w:t>
            </w:r>
          </w:p>
        </w:tc>
        <w:tc>
          <w:tcPr>
            <w:tcW w:w="1984" w:type="dxa"/>
            <w:shd w:val="clear" w:color="auto" w:fill="auto"/>
          </w:tcPr>
          <w:p w14:paraId="3E8F8D13"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PF2</w:t>
            </w:r>
          </w:p>
        </w:tc>
        <w:tc>
          <w:tcPr>
            <w:tcW w:w="3255" w:type="dxa"/>
            <w:shd w:val="clear" w:color="auto" w:fill="auto"/>
          </w:tcPr>
          <w:p w14:paraId="2423DF15" w14:textId="77777777" w:rsidR="00942257" w:rsidRPr="006339C7" w:rsidRDefault="00942257" w:rsidP="00C863F6">
            <w:pPr>
              <w:jc w:val="center"/>
              <w:rPr>
                <w:rFonts w:ascii="Times" w:eastAsia="宋体" w:hAnsi="Times"/>
                <w:lang w:val="en-GB" w:eastAsia="zh-CN"/>
              </w:rPr>
            </w:pPr>
            <w:r>
              <w:rPr>
                <w:rFonts w:ascii="Times" w:eastAsia="宋体" w:hAnsi="Times" w:hint="eastAsia"/>
                <w:lang w:val="en-GB" w:eastAsia="zh-CN"/>
              </w:rPr>
              <w:t>PF3/4</w:t>
            </w:r>
          </w:p>
        </w:tc>
      </w:tr>
      <w:tr w:rsidR="00942257" w:rsidRPr="006339C7" w14:paraId="5944A315" w14:textId="77777777" w:rsidTr="00C863F6">
        <w:tc>
          <w:tcPr>
            <w:tcW w:w="539" w:type="dxa"/>
            <w:shd w:val="clear" w:color="auto" w:fill="auto"/>
          </w:tcPr>
          <w:p w14:paraId="075A0389" w14:textId="77777777" w:rsidR="00942257" w:rsidRPr="006339C7" w:rsidRDefault="00942257" w:rsidP="00C863F6">
            <w:pPr>
              <w:rPr>
                <w:rFonts w:ascii="Times" w:eastAsia="宋体" w:hAnsi="Times"/>
                <w:lang w:val="en-GB" w:eastAsia="zh-CN"/>
              </w:rPr>
            </w:pPr>
            <w:r>
              <w:rPr>
                <w:rFonts w:ascii="Times" w:eastAsia="宋体" w:hAnsi="Times"/>
                <w:lang w:val="en-GB" w:eastAsia="zh-CN"/>
              </w:rPr>
              <w:t>PF0</w:t>
            </w:r>
          </w:p>
        </w:tc>
        <w:tc>
          <w:tcPr>
            <w:tcW w:w="1299" w:type="dxa"/>
            <w:shd w:val="clear" w:color="auto" w:fill="auto"/>
          </w:tcPr>
          <w:p w14:paraId="2346540C" w14:textId="77777777" w:rsidR="00942257" w:rsidRPr="006339C7" w:rsidRDefault="00942257" w:rsidP="00C863F6">
            <w:pPr>
              <w:rPr>
                <w:rFonts w:ascii="Times" w:eastAsia="宋体" w:hAnsi="Times"/>
                <w:lang w:val="en-GB" w:eastAsia="zh-CN"/>
              </w:rPr>
            </w:pPr>
            <w:r>
              <w:rPr>
                <w:rFonts w:ascii="Times" w:eastAsia="宋体" w:hAnsi="Times"/>
                <w:lang w:val="en-GB" w:eastAsia="zh-CN"/>
              </w:rPr>
              <w:t>-</w:t>
            </w:r>
          </w:p>
        </w:tc>
        <w:tc>
          <w:tcPr>
            <w:tcW w:w="1985" w:type="dxa"/>
            <w:shd w:val="clear" w:color="auto" w:fill="auto"/>
          </w:tcPr>
          <w:p w14:paraId="5C130974" w14:textId="77777777" w:rsidR="00942257" w:rsidRPr="006339C7" w:rsidRDefault="00942257" w:rsidP="00C863F6">
            <w:pPr>
              <w:rPr>
                <w:rFonts w:ascii="Times" w:eastAsia="宋体" w:hAnsi="Times"/>
                <w:lang w:val="en-GB" w:eastAsia="zh-CN"/>
              </w:rPr>
            </w:pPr>
            <w:r w:rsidRPr="00C863F6">
              <w:rPr>
                <w:rFonts w:eastAsia="宋体"/>
                <w:lang w:eastAsia="zh-CN"/>
              </w:rPr>
              <w:t xml:space="preserve">Only one UCI is transmitted </w:t>
            </w:r>
            <w:r>
              <w:rPr>
                <w:rFonts w:eastAsia="宋体" w:hint="eastAsia"/>
                <w:lang w:eastAsia="zh-CN"/>
              </w:rPr>
              <w:t>based on</w:t>
            </w:r>
            <w:r w:rsidRPr="00552BAE">
              <w:rPr>
                <w:rFonts w:eastAsia="宋体" w:hint="eastAsia"/>
                <w:lang w:eastAsia="zh-CN"/>
              </w:rPr>
              <w:t xml:space="preserve"> UE implementatio</w:t>
            </w:r>
            <w:r>
              <w:rPr>
                <w:rFonts w:eastAsia="宋体"/>
                <w:lang w:eastAsia="zh-CN"/>
              </w:rPr>
              <w:t>n.</w:t>
            </w:r>
          </w:p>
        </w:tc>
        <w:tc>
          <w:tcPr>
            <w:tcW w:w="1984" w:type="dxa"/>
            <w:shd w:val="clear" w:color="auto" w:fill="auto"/>
          </w:tcPr>
          <w:p w14:paraId="615E90B6" w14:textId="77777777" w:rsidR="00942257" w:rsidRPr="006339C7" w:rsidRDefault="00942257" w:rsidP="00C863F6">
            <w:pPr>
              <w:rPr>
                <w:rFonts w:ascii="Times" w:eastAsia="宋体" w:hAnsi="Times"/>
                <w:lang w:val="en-GB" w:eastAsia="zh-CN"/>
              </w:rPr>
            </w:pPr>
            <w:r>
              <w:rPr>
                <w:rFonts w:ascii="Times" w:eastAsia="宋体" w:hAnsi="Times"/>
                <w:lang w:val="en-GB" w:eastAsia="zh-CN"/>
              </w:rPr>
              <w:t xml:space="preserve">Rel-15 </w:t>
            </w:r>
            <w:r w:rsidRPr="006339C7">
              <w:rPr>
                <w:rFonts w:ascii="Times" w:eastAsia="宋体" w:hAnsi="Times" w:hint="eastAsia"/>
                <w:lang w:val="en-GB" w:eastAsia="zh-CN"/>
              </w:rPr>
              <w:t>Multiplexing</w:t>
            </w:r>
          </w:p>
        </w:tc>
        <w:tc>
          <w:tcPr>
            <w:tcW w:w="3255" w:type="dxa"/>
            <w:shd w:val="clear" w:color="auto" w:fill="auto"/>
          </w:tcPr>
          <w:p w14:paraId="03E293B3" w14:textId="77777777" w:rsidR="00942257" w:rsidRDefault="00942257" w:rsidP="00C863F6">
            <w:pPr>
              <w:rPr>
                <w:rFonts w:ascii="Times" w:eastAsia="宋体" w:hAnsi="Times"/>
                <w:lang w:val="en-GB" w:eastAsia="zh-CN"/>
              </w:rPr>
            </w:pPr>
            <w:r>
              <w:rPr>
                <w:rFonts w:ascii="Times" w:eastAsia="宋体" w:hAnsi="Times"/>
                <w:lang w:val="en-GB" w:eastAsia="zh-CN"/>
              </w:rPr>
              <w:t xml:space="preserve">If SR Periodicity </w:t>
            </w:r>
            <w:r>
              <w:rPr>
                <w:rFonts w:ascii="宋体" w:eastAsia="宋体" w:hAnsi="宋体" w:hint="eastAsia"/>
                <w:lang w:val="en-GB" w:eastAsia="zh-CN"/>
              </w:rPr>
              <w:t>≥</w:t>
            </w:r>
            <w:r>
              <w:rPr>
                <w:rFonts w:ascii="Times" w:eastAsia="宋体" w:hAnsi="Times"/>
                <w:lang w:val="en-GB" w:eastAsia="zh-CN"/>
              </w:rPr>
              <w:t xml:space="preserve"> </w:t>
            </w:r>
            <w:r w:rsidRPr="00C863F6">
              <w:rPr>
                <w:rFonts w:ascii="Times" w:eastAsia="宋体" w:hAnsi="Times"/>
                <w:lang w:val="en-GB" w:eastAsia="zh-CN"/>
              </w:rPr>
              <w:t>P</w:t>
            </w:r>
            <w:r>
              <w:rPr>
                <w:rFonts w:ascii="Times" w:eastAsia="宋体" w:hAnsi="Times"/>
                <w:lang w:val="en-GB" w:eastAsia="zh-CN"/>
              </w:rPr>
              <w:t>F3/4</w:t>
            </w:r>
            <w:r w:rsidRPr="00C863F6">
              <w:rPr>
                <w:rFonts w:ascii="Times" w:eastAsia="宋体" w:hAnsi="Times"/>
                <w:lang w:val="en-GB" w:eastAsia="zh-CN"/>
              </w:rPr>
              <w:t xml:space="preserve"> length, </w:t>
            </w:r>
            <w:r>
              <w:rPr>
                <w:rFonts w:ascii="Times" w:eastAsia="宋体" w:hAnsi="Times"/>
                <w:lang w:val="en-GB" w:eastAsia="zh-CN"/>
              </w:rPr>
              <w:t xml:space="preserve">SR is </w:t>
            </w:r>
            <w:r w:rsidRPr="00241347">
              <w:rPr>
                <w:rFonts w:ascii="Times" w:eastAsia="宋体" w:hAnsi="Times"/>
                <w:lang w:val="en-GB" w:eastAsia="zh-CN"/>
              </w:rPr>
              <w:t>multiplex</w:t>
            </w:r>
            <w:r>
              <w:rPr>
                <w:rFonts w:ascii="Times" w:eastAsia="宋体" w:hAnsi="Times"/>
                <w:lang w:val="en-GB" w:eastAsia="zh-CN"/>
              </w:rPr>
              <w:t>ed with HARQ-ACK;</w:t>
            </w:r>
            <w:r w:rsidRPr="00241347">
              <w:rPr>
                <w:rFonts w:ascii="Times" w:eastAsia="宋体" w:hAnsi="Times"/>
                <w:lang w:val="en-GB" w:eastAsia="zh-CN"/>
              </w:rPr>
              <w:t xml:space="preserve"> </w:t>
            </w:r>
          </w:p>
          <w:p w14:paraId="2648FDFD" w14:textId="77777777" w:rsidR="00942257" w:rsidRPr="006339C7" w:rsidRDefault="00942257" w:rsidP="00C863F6">
            <w:pPr>
              <w:rPr>
                <w:rFonts w:ascii="Times" w:eastAsia="宋体" w:hAnsi="Times"/>
                <w:lang w:val="en-GB" w:eastAsia="zh-CN"/>
              </w:rPr>
            </w:pPr>
            <w:r>
              <w:rPr>
                <w:rFonts w:ascii="Times" w:eastAsia="宋体" w:hAnsi="Times"/>
                <w:lang w:val="en-GB" w:eastAsia="zh-CN"/>
              </w:rPr>
              <w:t>Otherwise,</w:t>
            </w:r>
            <w:r w:rsidRPr="00241347">
              <w:rPr>
                <w:rFonts w:ascii="Times" w:eastAsia="宋体" w:hAnsi="Times"/>
                <w:lang w:val="en-GB" w:eastAsia="zh-CN"/>
              </w:rPr>
              <w:t xml:space="preserve"> </w:t>
            </w:r>
            <w:r>
              <w:rPr>
                <w:rFonts w:ascii="Times" w:eastAsia="宋体" w:hAnsi="Times"/>
                <w:lang w:val="en-GB" w:eastAsia="zh-CN"/>
              </w:rPr>
              <w:t xml:space="preserve">HARQ-ACK PUCCH is </w:t>
            </w:r>
            <w:r w:rsidRPr="00A563E2">
              <w:rPr>
                <w:rFonts w:ascii="Times" w:eastAsia="宋体" w:hAnsi="Times" w:hint="eastAsia"/>
                <w:lang w:val="en-GB" w:eastAsia="zh-CN"/>
              </w:rPr>
              <w:t>puncture</w:t>
            </w:r>
            <w:r>
              <w:rPr>
                <w:rFonts w:ascii="Times" w:eastAsia="宋体" w:hAnsi="Times"/>
                <w:lang w:val="en-GB" w:eastAsia="zh-CN"/>
              </w:rPr>
              <w:t>d</w:t>
            </w:r>
            <w:r w:rsidRPr="00A563E2">
              <w:rPr>
                <w:rFonts w:ascii="Times" w:eastAsia="宋体" w:hAnsi="Times" w:hint="eastAsia"/>
                <w:lang w:val="en-GB" w:eastAsia="zh-CN"/>
              </w:rPr>
              <w:t xml:space="preserve"> or drop</w:t>
            </w:r>
            <w:r>
              <w:rPr>
                <w:rFonts w:ascii="Times" w:eastAsia="宋体" w:hAnsi="Times"/>
                <w:lang w:val="en-GB" w:eastAsia="zh-CN"/>
              </w:rPr>
              <w:t>ped.</w:t>
            </w:r>
          </w:p>
        </w:tc>
      </w:tr>
      <w:tr w:rsidR="00942257" w:rsidRPr="006339C7" w14:paraId="6A34D2CF" w14:textId="77777777" w:rsidTr="00C863F6">
        <w:tc>
          <w:tcPr>
            <w:tcW w:w="539" w:type="dxa"/>
            <w:shd w:val="clear" w:color="auto" w:fill="auto"/>
          </w:tcPr>
          <w:p w14:paraId="3931441B" w14:textId="77777777" w:rsidR="00942257" w:rsidRPr="006339C7" w:rsidRDefault="00942257" w:rsidP="00C863F6">
            <w:pPr>
              <w:rPr>
                <w:rFonts w:ascii="Times" w:eastAsia="宋体" w:hAnsi="Times"/>
                <w:lang w:val="en-GB" w:eastAsia="zh-CN"/>
              </w:rPr>
            </w:pPr>
            <w:r>
              <w:rPr>
                <w:rFonts w:ascii="Times" w:eastAsia="宋体" w:hAnsi="Times"/>
                <w:lang w:val="en-GB" w:eastAsia="zh-CN"/>
              </w:rPr>
              <w:t>PF1</w:t>
            </w:r>
          </w:p>
        </w:tc>
        <w:tc>
          <w:tcPr>
            <w:tcW w:w="1299" w:type="dxa"/>
            <w:shd w:val="clear" w:color="auto" w:fill="auto"/>
          </w:tcPr>
          <w:p w14:paraId="320E93BB" w14:textId="77777777" w:rsidR="00942257" w:rsidRPr="006339C7" w:rsidRDefault="00942257" w:rsidP="00C863F6">
            <w:pPr>
              <w:rPr>
                <w:rFonts w:ascii="Times" w:eastAsia="宋体" w:hAnsi="Times"/>
                <w:lang w:val="en-GB" w:eastAsia="zh-CN"/>
              </w:rPr>
            </w:pPr>
            <w:r>
              <w:rPr>
                <w:rFonts w:ascii="Times" w:eastAsia="宋体" w:hAnsi="Times"/>
                <w:lang w:val="en-GB" w:eastAsia="zh-CN"/>
              </w:rPr>
              <w:t>Not support</w:t>
            </w:r>
          </w:p>
        </w:tc>
        <w:tc>
          <w:tcPr>
            <w:tcW w:w="1985" w:type="dxa"/>
            <w:shd w:val="clear" w:color="auto" w:fill="auto"/>
          </w:tcPr>
          <w:p w14:paraId="74463131" w14:textId="77777777" w:rsidR="00942257" w:rsidRPr="006339C7" w:rsidRDefault="00942257" w:rsidP="00C863F6">
            <w:pPr>
              <w:rPr>
                <w:rFonts w:ascii="Times" w:eastAsia="宋体" w:hAnsi="Times"/>
                <w:lang w:val="en-GB" w:eastAsia="zh-CN"/>
              </w:rPr>
            </w:pPr>
            <w:r>
              <w:rPr>
                <w:rFonts w:ascii="Times" w:eastAsia="宋体" w:hAnsi="Times"/>
                <w:lang w:val="en-GB" w:eastAsia="zh-CN"/>
              </w:rPr>
              <w:t>-</w:t>
            </w:r>
          </w:p>
        </w:tc>
        <w:tc>
          <w:tcPr>
            <w:tcW w:w="1984" w:type="dxa"/>
            <w:shd w:val="clear" w:color="auto" w:fill="auto"/>
          </w:tcPr>
          <w:p w14:paraId="43DA10D9" w14:textId="77777777" w:rsidR="00942257" w:rsidRPr="006339C7" w:rsidRDefault="00942257" w:rsidP="00C863F6">
            <w:pPr>
              <w:rPr>
                <w:rFonts w:ascii="Times" w:eastAsia="宋体" w:hAnsi="Times"/>
                <w:lang w:val="en-GB" w:eastAsia="zh-CN"/>
              </w:rPr>
            </w:pPr>
            <w:r>
              <w:rPr>
                <w:rFonts w:ascii="Times" w:eastAsia="宋体" w:hAnsi="Times"/>
                <w:lang w:val="en-GB" w:eastAsia="zh-CN"/>
              </w:rPr>
              <w:t xml:space="preserve">Rel-15 </w:t>
            </w:r>
            <w:r w:rsidRPr="006339C7">
              <w:rPr>
                <w:rFonts w:ascii="Times" w:eastAsia="宋体" w:hAnsi="Times" w:hint="eastAsia"/>
                <w:lang w:val="en-GB" w:eastAsia="zh-CN"/>
              </w:rPr>
              <w:t>Multiplexing</w:t>
            </w:r>
          </w:p>
        </w:tc>
        <w:tc>
          <w:tcPr>
            <w:tcW w:w="3255" w:type="dxa"/>
            <w:shd w:val="clear" w:color="auto" w:fill="auto"/>
          </w:tcPr>
          <w:p w14:paraId="1FC52BFA" w14:textId="77777777" w:rsidR="00942257" w:rsidRPr="006339C7" w:rsidRDefault="00942257" w:rsidP="00C863F6">
            <w:pPr>
              <w:rPr>
                <w:rFonts w:ascii="Times" w:eastAsia="宋体" w:hAnsi="Times"/>
                <w:lang w:val="en-GB" w:eastAsia="zh-CN"/>
              </w:rPr>
            </w:pPr>
            <w:r>
              <w:rPr>
                <w:rFonts w:ascii="Times" w:eastAsia="宋体" w:hAnsi="Times"/>
                <w:lang w:val="en-GB" w:eastAsia="zh-CN"/>
              </w:rPr>
              <w:t xml:space="preserve">Rel-15 </w:t>
            </w:r>
            <w:r w:rsidRPr="006339C7">
              <w:rPr>
                <w:rFonts w:ascii="Times" w:eastAsia="宋体" w:hAnsi="Times" w:hint="eastAsia"/>
                <w:lang w:val="en-GB" w:eastAsia="zh-CN"/>
              </w:rPr>
              <w:t xml:space="preserve">Multiplexing </w:t>
            </w:r>
          </w:p>
        </w:tc>
      </w:tr>
    </w:tbl>
    <w:p w14:paraId="4EB9F1DB" w14:textId="77777777" w:rsidR="00942257" w:rsidRDefault="00942257" w:rsidP="00942257">
      <w:pPr>
        <w:pStyle w:val="a0"/>
        <w:rPr>
          <w:rFonts w:eastAsia="宋体"/>
          <w:b/>
          <w:i/>
          <w:color w:val="000000"/>
          <w:lang w:eastAsia="zh-CN"/>
        </w:rPr>
      </w:pPr>
    </w:p>
    <w:p w14:paraId="79B8A258" w14:textId="364D1415" w:rsidR="00942257" w:rsidRDefault="00942257" w:rsidP="00942257">
      <w:pPr>
        <w:pStyle w:val="a0"/>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8</w:t>
      </w:r>
      <w:r w:rsidRPr="00D85CF6">
        <w:rPr>
          <w:rFonts w:eastAsia="宋体"/>
          <w:b/>
          <w:i/>
          <w:color w:val="000000"/>
          <w:lang w:eastAsia="zh-CN"/>
        </w:rPr>
        <w:t>:</w:t>
      </w:r>
      <w:r>
        <w:rPr>
          <w:rFonts w:eastAsia="宋体"/>
          <w:b/>
          <w:i/>
          <w:color w:val="000000"/>
          <w:lang w:eastAsia="zh-CN"/>
        </w:rPr>
        <w:t xml:space="preserve"> Retransmission of the dropped eMBB HARQ-ACK should be supported.</w:t>
      </w:r>
    </w:p>
    <w:p w14:paraId="161292EE" w14:textId="77777777" w:rsidR="00942257" w:rsidRDefault="00942257" w:rsidP="00942257">
      <w:pPr>
        <w:pStyle w:val="a0"/>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9</w:t>
      </w:r>
      <w:r w:rsidRPr="00D85CF6">
        <w:rPr>
          <w:rFonts w:eastAsia="宋体"/>
          <w:b/>
          <w:i/>
          <w:color w:val="000000"/>
          <w:lang w:eastAsia="zh-CN"/>
        </w:rPr>
        <w:t>:</w:t>
      </w:r>
      <w:r>
        <w:rPr>
          <w:rFonts w:eastAsia="宋体"/>
          <w:b/>
          <w:i/>
          <w:color w:val="000000"/>
          <w:lang w:eastAsia="zh-CN"/>
        </w:rPr>
        <w:t xml:space="preserve"> Uplink channel collision should be firstly handled per </w:t>
      </w:r>
      <w:r w:rsidRPr="00353736">
        <w:rPr>
          <w:rFonts w:eastAsia="宋体"/>
          <w:b/>
          <w:i/>
          <w:color w:val="000000"/>
          <w:lang w:eastAsia="zh-CN"/>
        </w:rPr>
        <w:t>service type</w:t>
      </w:r>
      <w:r>
        <w:rPr>
          <w:rFonts w:eastAsia="宋体"/>
          <w:b/>
          <w:i/>
          <w:color w:val="000000"/>
          <w:lang w:eastAsia="zh-CN"/>
        </w:rPr>
        <w:t xml:space="preserve">, then handled based on the solutions defined for collision between two channels. </w:t>
      </w:r>
    </w:p>
    <w:p w14:paraId="7BBC1602" w14:textId="77777777" w:rsidR="00942257" w:rsidRDefault="00942257" w:rsidP="00942257">
      <w:pPr>
        <w:pStyle w:val="a0"/>
        <w:rPr>
          <w:rFonts w:eastAsiaTheme="minorEastAsia"/>
          <w:i/>
        </w:rPr>
      </w:pPr>
      <w:r w:rsidRPr="006027C0">
        <w:rPr>
          <w:rFonts w:eastAsiaTheme="minorEastAsia"/>
          <w:b/>
          <w:i/>
          <w:lang w:eastAsia="zh-CN"/>
        </w:rPr>
        <w:t xml:space="preserve">Proposal </w:t>
      </w:r>
      <w:r>
        <w:rPr>
          <w:rFonts w:eastAsiaTheme="minorEastAsia"/>
          <w:b/>
          <w:i/>
          <w:lang w:eastAsia="zh-CN"/>
        </w:rPr>
        <w:t>10</w:t>
      </w:r>
      <w:r w:rsidRPr="006027C0">
        <w:rPr>
          <w:rFonts w:eastAsiaTheme="minorEastAsia"/>
          <w:b/>
          <w:i/>
          <w:lang w:eastAsia="zh-CN"/>
        </w:rPr>
        <w:t>: Dynamical indication, based on K1, to UE the HARQ-ACK for one URLLC PDSCH is not transmitted should be considered.</w:t>
      </w:r>
    </w:p>
    <w:p w14:paraId="0DCDA4BA" w14:textId="77777777" w:rsidR="00885FF2" w:rsidRPr="00885FF2" w:rsidRDefault="00885FF2" w:rsidP="00FD2358">
      <w:pPr>
        <w:pStyle w:val="a0"/>
        <w:rPr>
          <w:rFonts w:eastAsiaTheme="minorEastAsia"/>
          <w:b/>
          <w:i/>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7ABDC273" w14:textId="7BAB9C4A" w:rsidR="00212CD4" w:rsidRPr="00A76482" w:rsidRDefault="00C15DAD" w:rsidP="00A76482">
      <w:pPr>
        <w:numPr>
          <w:ilvl w:val="0"/>
          <w:numId w:val="5"/>
        </w:numPr>
        <w:spacing w:after="120"/>
        <w:rPr>
          <w:rFonts w:eastAsia="宋体"/>
          <w:color w:val="000000"/>
          <w:lang w:eastAsia="zh-CN"/>
        </w:rPr>
      </w:pPr>
      <w:r w:rsidRPr="00C15DAD">
        <w:rPr>
          <w:rFonts w:eastAsia="宋体"/>
          <w:color w:val="000000"/>
          <w:lang w:eastAsia="zh-CN"/>
        </w:rPr>
        <w:t>R1-</w:t>
      </w:r>
      <w:r w:rsidR="009561F4" w:rsidRPr="009561F4">
        <w:rPr>
          <w:rFonts w:eastAsia="宋体"/>
          <w:color w:val="000000"/>
          <w:lang w:eastAsia="zh-CN"/>
        </w:rPr>
        <w:t>1904043</w:t>
      </w:r>
      <w:r w:rsidRPr="00C15DAD">
        <w:rPr>
          <w:rFonts w:eastAsia="宋体"/>
          <w:color w:val="000000"/>
          <w:lang w:eastAsia="zh-CN"/>
        </w:rPr>
        <w:t xml:space="preserve">, </w:t>
      </w:r>
      <w:r w:rsidRPr="00841055">
        <w:rPr>
          <w:rFonts w:eastAsia="宋体"/>
          <w:color w:val="000000"/>
          <w:lang w:eastAsia="zh-CN"/>
        </w:rPr>
        <w:t>“</w:t>
      </w:r>
      <w:r w:rsidR="009561F4" w:rsidRPr="009561F4">
        <w:rPr>
          <w:rFonts w:eastAsia="宋体"/>
          <w:color w:val="000000"/>
          <w:lang w:eastAsia="zh-CN"/>
        </w:rPr>
        <w:t>UCI enhancements for URLLC</w:t>
      </w:r>
      <w:r w:rsidR="009561F4" w:rsidRPr="009561F4" w:rsidDel="009561F4">
        <w:rPr>
          <w:rFonts w:eastAsia="宋体"/>
          <w:color w:val="000000"/>
          <w:lang w:eastAsia="zh-CN"/>
        </w:rPr>
        <w:t xml:space="preserve"> </w:t>
      </w:r>
      <w:r w:rsidRPr="00841055">
        <w:rPr>
          <w:rFonts w:eastAsia="宋体"/>
          <w:color w:val="000000"/>
          <w:lang w:eastAsia="zh-CN"/>
        </w:rPr>
        <w:t>”, OPPO</w:t>
      </w:r>
    </w:p>
    <w:sectPr w:rsidR="00212CD4" w:rsidRPr="00A76482"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5C703" w14:textId="77777777" w:rsidR="004740AA" w:rsidRDefault="004740AA">
      <w:r>
        <w:separator/>
      </w:r>
    </w:p>
  </w:endnote>
  <w:endnote w:type="continuationSeparator" w:id="0">
    <w:p w14:paraId="1F51C91D" w14:textId="77777777" w:rsidR="004740AA" w:rsidRDefault="0047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CC1BC" w14:textId="77777777" w:rsidR="004740AA" w:rsidRDefault="004740AA">
      <w:r>
        <w:separator/>
      </w:r>
    </w:p>
  </w:footnote>
  <w:footnote w:type="continuationSeparator" w:id="0">
    <w:p w14:paraId="62C395EE" w14:textId="77777777" w:rsidR="004740AA" w:rsidRDefault="00474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E6FE8"/>
    <w:multiLevelType w:val="hybridMultilevel"/>
    <w:tmpl w:val="C622B1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8F6E87"/>
    <w:multiLevelType w:val="hybridMultilevel"/>
    <w:tmpl w:val="F90E16EA"/>
    <w:lvl w:ilvl="0" w:tplc="6C4E559A">
      <w:start w:val="1"/>
      <w:numFmt w:val="bullet"/>
      <w:lvlText w:val="•"/>
      <w:lvlJc w:val="left"/>
      <w:pPr>
        <w:tabs>
          <w:tab w:val="num" w:pos="720"/>
        </w:tabs>
        <w:ind w:left="720" w:hanging="360"/>
      </w:pPr>
      <w:rPr>
        <w:rFonts w:ascii="Arial" w:hAnsi="Arial" w:hint="default"/>
      </w:rPr>
    </w:lvl>
    <w:lvl w:ilvl="1" w:tplc="82C2B9EA" w:tentative="1">
      <w:start w:val="1"/>
      <w:numFmt w:val="bullet"/>
      <w:lvlText w:val="•"/>
      <w:lvlJc w:val="left"/>
      <w:pPr>
        <w:tabs>
          <w:tab w:val="num" w:pos="1440"/>
        </w:tabs>
        <w:ind w:left="1440" w:hanging="360"/>
      </w:pPr>
      <w:rPr>
        <w:rFonts w:ascii="Arial" w:hAnsi="Arial" w:hint="default"/>
      </w:rPr>
    </w:lvl>
    <w:lvl w:ilvl="2" w:tplc="E5186B52" w:tentative="1">
      <w:start w:val="1"/>
      <w:numFmt w:val="bullet"/>
      <w:lvlText w:val="•"/>
      <w:lvlJc w:val="left"/>
      <w:pPr>
        <w:tabs>
          <w:tab w:val="num" w:pos="2160"/>
        </w:tabs>
        <w:ind w:left="2160" w:hanging="360"/>
      </w:pPr>
      <w:rPr>
        <w:rFonts w:ascii="Arial" w:hAnsi="Arial" w:hint="default"/>
      </w:rPr>
    </w:lvl>
    <w:lvl w:ilvl="3" w:tplc="99EC5FAE" w:tentative="1">
      <w:start w:val="1"/>
      <w:numFmt w:val="bullet"/>
      <w:lvlText w:val="•"/>
      <w:lvlJc w:val="left"/>
      <w:pPr>
        <w:tabs>
          <w:tab w:val="num" w:pos="2880"/>
        </w:tabs>
        <w:ind w:left="2880" w:hanging="360"/>
      </w:pPr>
      <w:rPr>
        <w:rFonts w:ascii="Arial" w:hAnsi="Arial" w:hint="default"/>
      </w:rPr>
    </w:lvl>
    <w:lvl w:ilvl="4" w:tplc="0680B47C" w:tentative="1">
      <w:start w:val="1"/>
      <w:numFmt w:val="bullet"/>
      <w:lvlText w:val="•"/>
      <w:lvlJc w:val="left"/>
      <w:pPr>
        <w:tabs>
          <w:tab w:val="num" w:pos="3600"/>
        </w:tabs>
        <w:ind w:left="3600" w:hanging="360"/>
      </w:pPr>
      <w:rPr>
        <w:rFonts w:ascii="Arial" w:hAnsi="Arial" w:hint="default"/>
      </w:rPr>
    </w:lvl>
    <w:lvl w:ilvl="5" w:tplc="99968E9C" w:tentative="1">
      <w:start w:val="1"/>
      <w:numFmt w:val="bullet"/>
      <w:lvlText w:val="•"/>
      <w:lvlJc w:val="left"/>
      <w:pPr>
        <w:tabs>
          <w:tab w:val="num" w:pos="4320"/>
        </w:tabs>
        <w:ind w:left="4320" w:hanging="360"/>
      </w:pPr>
      <w:rPr>
        <w:rFonts w:ascii="Arial" w:hAnsi="Arial" w:hint="default"/>
      </w:rPr>
    </w:lvl>
    <w:lvl w:ilvl="6" w:tplc="5ACCD45E" w:tentative="1">
      <w:start w:val="1"/>
      <w:numFmt w:val="bullet"/>
      <w:lvlText w:val="•"/>
      <w:lvlJc w:val="left"/>
      <w:pPr>
        <w:tabs>
          <w:tab w:val="num" w:pos="5040"/>
        </w:tabs>
        <w:ind w:left="5040" w:hanging="360"/>
      </w:pPr>
      <w:rPr>
        <w:rFonts w:ascii="Arial" w:hAnsi="Arial" w:hint="default"/>
      </w:rPr>
    </w:lvl>
    <w:lvl w:ilvl="7" w:tplc="A644103E" w:tentative="1">
      <w:start w:val="1"/>
      <w:numFmt w:val="bullet"/>
      <w:lvlText w:val="•"/>
      <w:lvlJc w:val="left"/>
      <w:pPr>
        <w:tabs>
          <w:tab w:val="num" w:pos="5760"/>
        </w:tabs>
        <w:ind w:left="5760" w:hanging="360"/>
      </w:pPr>
      <w:rPr>
        <w:rFonts w:ascii="Arial" w:hAnsi="Arial" w:hint="default"/>
      </w:rPr>
    </w:lvl>
    <w:lvl w:ilvl="8" w:tplc="74DEEB54" w:tentative="1">
      <w:start w:val="1"/>
      <w:numFmt w:val="bullet"/>
      <w:lvlText w:val="•"/>
      <w:lvlJc w:val="left"/>
      <w:pPr>
        <w:tabs>
          <w:tab w:val="num" w:pos="6480"/>
        </w:tabs>
        <w:ind w:left="6480" w:hanging="360"/>
      </w:pPr>
      <w:rPr>
        <w:rFonts w:ascii="Arial" w:hAnsi="Arial" w:hint="default"/>
      </w:rPr>
    </w:lvl>
  </w:abstractNum>
  <w:abstractNum w:abstractNumId="3">
    <w:nsid w:val="096E7AC3"/>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E94AF2"/>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095F78"/>
    <w:multiLevelType w:val="hybridMultilevel"/>
    <w:tmpl w:val="8A8A489C"/>
    <w:lvl w:ilvl="0" w:tplc="4CB8951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12B0E"/>
    <w:multiLevelType w:val="hybridMultilevel"/>
    <w:tmpl w:val="EA38EC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A42C7C"/>
    <w:multiLevelType w:val="hybridMultilevel"/>
    <w:tmpl w:val="96E41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60854FC"/>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18A239EA"/>
    <w:multiLevelType w:val="hybridMultilevel"/>
    <w:tmpl w:val="3C760B30"/>
    <w:lvl w:ilvl="0" w:tplc="C7F0C674">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37D3513"/>
    <w:multiLevelType w:val="hybridMultilevel"/>
    <w:tmpl w:val="0922C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1E026AA"/>
    <w:multiLevelType w:val="hybridMultilevel"/>
    <w:tmpl w:val="100A94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4392957"/>
    <w:multiLevelType w:val="hybridMultilevel"/>
    <w:tmpl w:val="6AD631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94517F"/>
    <w:multiLevelType w:val="hybridMultilevel"/>
    <w:tmpl w:val="95DA3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4E874D79"/>
    <w:multiLevelType w:val="hybridMultilevel"/>
    <w:tmpl w:val="D1F41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69B537E"/>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D0F41CE"/>
    <w:multiLevelType w:val="hybridMultilevel"/>
    <w:tmpl w:val="818EB73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FBB558E"/>
    <w:multiLevelType w:val="multilevel"/>
    <w:tmpl w:val="9F9A3E5C"/>
    <w:lvl w:ilvl="0">
      <w:start w:val="1"/>
      <w:numFmt w:val="lowerLetter"/>
      <w:lvlText w:val="Option %1."/>
      <w:lvlJc w:val="left"/>
      <w:pPr>
        <w:ind w:left="360" w:hanging="360"/>
      </w:pPr>
      <w:rPr>
        <w:rFonts w:hint="default"/>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3"/>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65BC2C63"/>
    <w:multiLevelType w:val="hybridMultilevel"/>
    <w:tmpl w:val="1EFADE3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66B02E96"/>
    <w:multiLevelType w:val="hybridMultilevel"/>
    <w:tmpl w:val="DCF8B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A005D76"/>
    <w:multiLevelType w:val="hybridMultilevel"/>
    <w:tmpl w:val="828A8E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D924388"/>
    <w:multiLevelType w:val="hybridMultilevel"/>
    <w:tmpl w:val="1ADCB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41358E1"/>
    <w:multiLevelType w:val="hybridMultilevel"/>
    <w:tmpl w:val="2EAAB530"/>
    <w:lvl w:ilvl="0" w:tplc="7D6647A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nsid w:val="79BF6F0E"/>
    <w:multiLevelType w:val="hybridMultilevel"/>
    <w:tmpl w:val="7A6E3D38"/>
    <w:lvl w:ilvl="0" w:tplc="4CB8951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8">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58"/>
  </w:num>
  <w:num w:numId="2">
    <w:abstractNumId w:val="52"/>
  </w:num>
  <w:num w:numId="3">
    <w:abstractNumId w:val="57"/>
  </w:num>
  <w:num w:numId="4">
    <w:abstractNumId w:val="50"/>
  </w:num>
  <w:num w:numId="5">
    <w:abstractNumId w:val="42"/>
  </w:num>
  <w:num w:numId="6">
    <w:abstractNumId w:val="21"/>
  </w:num>
  <w:num w:numId="7">
    <w:abstractNumId w:val="41"/>
  </w:num>
  <w:num w:numId="8">
    <w:abstractNumId w:val="28"/>
  </w:num>
  <w:num w:numId="9">
    <w:abstractNumId w:val="38"/>
  </w:num>
  <w:num w:numId="10">
    <w:abstractNumId w:val="34"/>
  </w:num>
  <w:num w:numId="11">
    <w:abstractNumId w:val="54"/>
  </w:num>
  <w:num w:numId="12">
    <w:abstractNumId w:val="29"/>
  </w:num>
  <w:num w:numId="13">
    <w:abstractNumId w:val="9"/>
  </w:num>
  <w:num w:numId="14">
    <w:abstractNumId w:val="44"/>
  </w:num>
  <w:num w:numId="15">
    <w:abstractNumId w:val="17"/>
  </w:num>
  <w:num w:numId="16">
    <w:abstractNumId w:val="46"/>
  </w:num>
  <w:num w:numId="17">
    <w:abstractNumId w:val="39"/>
  </w:num>
  <w:num w:numId="18">
    <w:abstractNumId w:val="22"/>
  </w:num>
  <w:num w:numId="19">
    <w:abstractNumId w:val="58"/>
  </w:num>
  <w:num w:numId="20">
    <w:abstractNumId w:val="1"/>
  </w:num>
  <w:num w:numId="21">
    <w:abstractNumId w:val="25"/>
  </w:num>
  <w:num w:numId="22">
    <w:abstractNumId w:val="55"/>
  </w:num>
  <w:num w:numId="23">
    <w:abstractNumId w:val="33"/>
  </w:num>
  <w:num w:numId="24">
    <w:abstractNumId w:val="13"/>
  </w:num>
  <w:num w:numId="25">
    <w:abstractNumId w:val="24"/>
  </w:num>
  <w:num w:numId="26">
    <w:abstractNumId w:val="19"/>
  </w:num>
  <w:num w:numId="27">
    <w:abstractNumId w:val="23"/>
  </w:num>
  <w:num w:numId="28">
    <w:abstractNumId w:val="51"/>
  </w:num>
  <w:num w:numId="29">
    <w:abstractNumId w:val="15"/>
  </w:num>
  <w:num w:numId="30">
    <w:abstractNumId w:val="14"/>
  </w:num>
  <w:num w:numId="31">
    <w:abstractNumId w:val="58"/>
  </w:num>
  <w:num w:numId="32">
    <w:abstractNumId w:val="58"/>
  </w:num>
  <w:num w:numId="33">
    <w:abstractNumId w:val="18"/>
  </w:num>
  <w:num w:numId="34">
    <w:abstractNumId w:val="58"/>
  </w:num>
  <w:num w:numId="35">
    <w:abstractNumId w:val="10"/>
  </w:num>
  <w:num w:numId="36">
    <w:abstractNumId w:val="16"/>
  </w:num>
  <w:num w:numId="37">
    <w:abstractNumId w:val="27"/>
  </w:num>
  <w:num w:numId="38">
    <w:abstractNumId w:val="32"/>
  </w:num>
  <w:num w:numId="39">
    <w:abstractNumId w:val="58"/>
  </w:num>
  <w:num w:numId="40">
    <w:abstractNumId w:val="26"/>
  </w:num>
  <w:num w:numId="41">
    <w:abstractNumId w:val="7"/>
  </w:num>
  <w:num w:numId="42">
    <w:abstractNumId w:val="35"/>
  </w:num>
  <w:num w:numId="43">
    <w:abstractNumId w:val="2"/>
  </w:num>
  <w:num w:numId="44">
    <w:abstractNumId w:val="58"/>
  </w:num>
  <w:num w:numId="45">
    <w:abstractNumId w:val="58"/>
  </w:num>
  <w:num w:numId="46">
    <w:abstractNumId w:val="0"/>
  </w:num>
  <w:num w:numId="47">
    <w:abstractNumId w:val="4"/>
  </w:num>
  <w:num w:numId="48">
    <w:abstractNumId w:val="48"/>
  </w:num>
  <w:num w:numId="49">
    <w:abstractNumId w:val="36"/>
  </w:num>
  <w:num w:numId="50">
    <w:abstractNumId w:val="20"/>
  </w:num>
  <w:num w:numId="51">
    <w:abstractNumId w:val="56"/>
  </w:num>
  <w:num w:numId="52">
    <w:abstractNumId w:val="5"/>
  </w:num>
  <w:num w:numId="53">
    <w:abstractNumId w:val="43"/>
  </w:num>
  <w:num w:numId="54">
    <w:abstractNumId w:val="47"/>
  </w:num>
  <w:num w:numId="55">
    <w:abstractNumId w:val="49"/>
  </w:num>
  <w:num w:numId="56">
    <w:abstractNumId w:val="45"/>
  </w:num>
  <w:num w:numId="57">
    <w:abstractNumId w:val="30"/>
  </w:num>
  <w:num w:numId="58">
    <w:abstractNumId w:val="12"/>
  </w:num>
  <w:num w:numId="59">
    <w:abstractNumId w:val="3"/>
  </w:num>
  <w:num w:numId="60">
    <w:abstractNumId w:val="6"/>
  </w:num>
  <w:num w:numId="61">
    <w:abstractNumId w:val="31"/>
  </w:num>
  <w:num w:numId="62">
    <w:abstractNumId w:val="40"/>
  </w:num>
  <w:num w:numId="63">
    <w:abstractNumId w:val="8"/>
  </w:num>
  <w:num w:numId="64">
    <w:abstractNumId w:val="32"/>
  </w:num>
  <w:num w:numId="65">
    <w:abstractNumId w:val="11"/>
  </w:num>
  <w:num w:numId="66">
    <w:abstractNumId w:val="53"/>
  </w:num>
  <w:num w:numId="67">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7B"/>
    <w:rsid w:val="0001588D"/>
    <w:rsid w:val="00015BCF"/>
    <w:rsid w:val="00015D4B"/>
    <w:rsid w:val="00015E5D"/>
    <w:rsid w:val="000162C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B43"/>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800"/>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235"/>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D2A2D-B48F-4C84-92CA-AE33E7C2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2</cp:revision>
  <cp:lastPrinted>2007-08-28T02:45:00Z</cp:lastPrinted>
  <dcterms:created xsi:type="dcterms:W3CDTF">2019-10-04T03:43:00Z</dcterms:created>
  <dcterms:modified xsi:type="dcterms:W3CDTF">2019-10-04T03:43:00Z</dcterms:modified>
</cp:coreProperties>
</file>