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AD7" w:rsidRDefault="00276AD7" w:rsidP="00276AD7">
      <w:pPr>
        <w:pStyle w:val="a6"/>
        <w:spacing w:before="156" w:after="156"/>
      </w:pPr>
      <w:r>
        <w:t xml:space="preserve">3GPP TSG RAN WG1 </w:t>
      </w:r>
      <w:r w:rsidRPr="00823A8B">
        <w:t>#98</w:t>
      </w:r>
      <w:r w:rsidRPr="00823A8B">
        <w:rPr>
          <w:rFonts w:eastAsiaTheme="minorEastAsia"/>
          <w:lang w:eastAsia="zh-CN"/>
        </w:rPr>
        <w:t>b</w:t>
      </w:r>
      <w:r w:rsidR="00823A8B">
        <w:t>is</w:t>
      </w:r>
      <w:r w:rsidRPr="00823A8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484C" w:rsidRPr="0055484C">
        <w:rPr>
          <w:rFonts w:hint="eastAsia"/>
        </w:rPr>
        <w:t>R</w:t>
      </w:r>
      <w:r w:rsidR="0055484C">
        <w:t>1-1910569</w:t>
      </w:r>
    </w:p>
    <w:p w:rsidR="00276AD7" w:rsidRDefault="00276AD7" w:rsidP="00276AD7">
      <w:pPr>
        <w:pStyle w:val="a6"/>
        <w:spacing w:before="156" w:after="156" w:line="240" w:lineRule="auto"/>
      </w:pPr>
      <w:r>
        <w:t>Chongqing, CHINA, October 14th – 20th, 2019</w:t>
      </w:r>
      <w:bookmarkStart w:id="0" w:name="_GoBack"/>
      <w:bookmarkEnd w:id="0"/>
    </w:p>
    <w:p w:rsidR="00276AD7" w:rsidRDefault="00276AD7" w:rsidP="00276AD7">
      <w:pPr>
        <w:pStyle w:val="a6"/>
        <w:spacing w:before="156" w:after="156" w:line="240" w:lineRule="auto"/>
      </w:pPr>
      <w:r>
        <w:rPr>
          <w:rFonts w:eastAsia="MS Mincho"/>
        </w:rPr>
        <w:t>Source</w:t>
      </w:r>
      <w:r>
        <w:t>:</w:t>
      </w:r>
      <w:r>
        <w:tab/>
      </w:r>
      <w:r>
        <w:tab/>
      </w:r>
      <w:r>
        <w:rPr>
          <w:rFonts w:eastAsia="MS Mincho"/>
        </w:rPr>
        <w:t>NEC</w:t>
      </w:r>
    </w:p>
    <w:p w:rsidR="00276AD7" w:rsidRDefault="00276AD7" w:rsidP="00276AD7">
      <w:pPr>
        <w:pStyle w:val="a6"/>
        <w:spacing w:before="156" w:after="156" w:line="400" w:lineRule="exact"/>
      </w:pPr>
      <w:r>
        <w:rPr>
          <w:rFonts w:eastAsia="MS Mincho"/>
        </w:rPr>
        <w:t>Title</w:t>
      </w:r>
      <w:r>
        <w:t>:</w:t>
      </w:r>
      <w:r>
        <w:tab/>
      </w:r>
      <w:r>
        <w:tab/>
      </w:r>
      <w:r>
        <w:rPr>
          <w:rFonts w:eastAsiaTheme="minorEastAsia"/>
          <w:lang w:eastAsia="zh-CN"/>
        </w:rPr>
        <w:t>In-device coexistence between LTE and NR sidelinks</w:t>
      </w:r>
    </w:p>
    <w:p w:rsidR="00276AD7" w:rsidRDefault="00276AD7" w:rsidP="00276AD7">
      <w:pPr>
        <w:pStyle w:val="a6"/>
        <w:spacing w:before="156" w:after="156" w:line="240" w:lineRule="auto"/>
        <w:rPr>
          <w:rFonts w:eastAsiaTheme="minorEastAsia"/>
          <w:lang w:eastAsia="zh-CN"/>
        </w:rPr>
      </w:pPr>
      <w:r>
        <w:rPr>
          <w:rFonts w:eastAsia="MS Mincho"/>
        </w:rPr>
        <w:t>Agenda Item</w:t>
      </w:r>
      <w:r>
        <w:t>:</w:t>
      </w:r>
      <w:r>
        <w:tab/>
      </w:r>
      <w:r>
        <w:tab/>
      </w:r>
      <w:r>
        <w:rPr>
          <w:rFonts w:eastAsiaTheme="minorEastAsia"/>
          <w:lang w:eastAsia="zh-CN"/>
        </w:rPr>
        <w:t>7.2.4.4</w:t>
      </w:r>
    </w:p>
    <w:p w:rsidR="00276AD7" w:rsidRDefault="00276AD7" w:rsidP="00276AD7">
      <w:pPr>
        <w:pStyle w:val="a6"/>
        <w:spacing w:before="156" w:after="156" w:line="240" w:lineRule="auto"/>
        <w:rPr>
          <w:rFonts w:eastAsia="MS Mincho"/>
        </w:rPr>
      </w:pPr>
      <w:r>
        <w:rPr>
          <w:rFonts w:eastAsia="MS Mincho"/>
        </w:rPr>
        <w:t>Document for:</w:t>
      </w:r>
      <w:r>
        <w:rPr>
          <w:rFonts w:eastAsia="MS Mincho"/>
        </w:rPr>
        <w:tab/>
      </w:r>
      <w:r>
        <w:rPr>
          <w:rFonts w:eastAsia="MS Mincho"/>
        </w:rPr>
        <w:tab/>
        <w:t>Discussion and Decision</w:t>
      </w:r>
    </w:p>
    <w:p w:rsidR="00276AD7" w:rsidRDefault="00276AD7" w:rsidP="00276AD7">
      <w:pPr>
        <w:pStyle w:val="a6"/>
        <w:spacing w:before="156" w:after="156"/>
      </w:pPr>
      <w:r>
        <w:rPr>
          <w:rFonts w:eastAsia="MS Mincho"/>
        </w:rPr>
        <w:t>—————————————————————————————————————</w:t>
      </w:r>
    </w:p>
    <w:p w:rsidR="00276AD7" w:rsidRPr="001A2BF8" w:rsidRDefault="00276AD7" w:rsidP="001A2BF8">
      <w:pPr>
        <w:pStyle w:val="1"/>
        <w:spacing w:before="156" w:after="156"/>
        <w:rPr>
          <w:smallCaps/>
        </w:rPr>
      </w:pPr>
      <w:r w:rsidRPr="001A2BF8">
        <w:rPr>
          <w:smallCaps/>
        </w:rPr>
        <w:t>Introduction</w:t>
      </w:r>
    </w:p>
    <w:p w:rsidR="00276AD7" w:rsidRDefault="00276AD7" w:rsidP="00276AD7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NR V2X work item was approved at RAN#83. </w:t>
      </w:r>
      <w:r>
        <w:rPr>
          <w:rFonts w:cs="Times New Roman"/>
        </w:rPr>
        <w:t>The following objective</w:t>
      </w:r>
      <w:r>
        <w:rPr>
          <w:rFonts w:eastAsiaTheme="minorEastAsia" w:cs="Times New Roman"/>
        </w:rPr>
        <w:t>s</w:t>
      </w:r>
      <w:r>
        <w:rPr>
          <w:rFonts w:cs="Times New Roman"/>
        </w:rPr>
        <w:t xml:space="preserve"> for coexistence between NR sidelink and LTE sidelink</w:t>
      </w:r>
      <w:r>
        <w:rPr>
          <w:rFonts w:eastAsiaTheme="minorEastAsia" w:cs="Times New Roman"/>
        </w:rPr>
        <w:t xml:space="preserve"> are </w:t>
      </w:r>
      <w:r>
        <w:rPr>
          <w:rFonts w:cs="Times New Roman"/>
        </w:rPr>
        <w:t xml:space="preserve">captured in </w:t>
      </w:r>
      <w:r>
        <w:rPr>
          <w:rFonts w:eastAsiaTheme="minorEastAsia" w:cs="Times New Roman"/>
        </w:rPr>
        <w:t>W</w:t>
      </w:r>
      <w:r>
        <w:rPr>
          <w:rFonts w:cs="Times New Roman"/>
        </w:rPr>
        <w:t>ID RP-</w:t>
      </w:r>
      <w:r>
        <w:rPr>
          <w:rFonts w:eastAsiaTheme="minorEastAsia" w:cs="Times New Roman"/>
        </w:rPr>
        <w:t>190766</w:t>
      </w:r>
      <w:r>
        <w:rPr>
          <w:rFonts w:cs="Times New Roman"/>
          <w:vertAlign w:val="superscript"/>
        </w:rPr>
        <w:fldChar w:fldCharType="begin"/>
      </w:r>
      <w:r>
        <w:rPr>
          <w:rFonts w:cs="Times New Roman"/>
          <w:vertAlign w:val="superscript"/>
        </w:rPr>
        <w:instrText xml:space="preserve"> REF _Ref533672201 \r \h  \* MERGEFORMAT </w:instrText>
      </w:r>
      <w:r>
        <w:rPr>
          <w:rFonts w:cs="Times New Roman"/>
          <w:vertAlign w:val="superscript"/>
        </w:rPr>
      </w:r>
      <w:r>
        <w:rPr>
          <w:rFonts w:cs="Times New Roman"/>
          <w:vertAlign w:val="superscript"/>
        </w:rPr>
        <w:fldChar w:fldCharType="separate"/>
      </w:r>
      <w:r>
        <w:rPr>
          <w:rFonts w:cs="Times New Roman"/>
          <w:vertAlign w:val="superscript"/>
        </w:rPr>
        <w:t>[1]</w:t>
      </w:r>
      <w:r>
        <w:rPr>
          <w:rFonts w:cs="Times New Roman"/>
          <w:vertAlign w:val="superscript"/>
        </w:rPr>
        <w:fldChar w:fldCharType="end"/>
      </w:r>
      <w:r>
        <w:rPr>
          <w:rFonts w:eastAsiaTheme="minorEastAsia" w:cs="Times New Roman"/>
        </w:rPr>
        <w:t>.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76AD7" w:rsidTr="00276AD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AD7" w:rsidRDefault="00276AD7" w:rsidP="00E37FB6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Solutions for ‘not co-channel’ in-device coexistence between LTE and NR sidelinks</w:t>
            </w:r>
          </w:p>
          <w:p w:rsidR="00276AD7" w:rsidRDefault="00276AD7" w:rsidP="00E37FB6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TDM-based solutions as per the study outcome [RAN1, RAN2, RAN4]</w:t>
            </w:r>
          </w:p>
          <w:p w:rsidR="00276AD7" w:rsidRDefault="00276AD7" w:rsidP="00E37FB6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FDM-based solutions with static power allocation as per the study outcome [RAN4]</w:t>
            </w:r>
          </w:p>
          <w:p w:rsidR="00276AD7" w:rsidRDefault="00276AD7" w:rsidP="00E37FB6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This will not consider the case where LTE and NR sidelinks are in the same frequency band.</w:t>
            </w:r>
          </w:p>
          <w:p w:rsidR="00276AD7" w:rsidRDefault="00276AD7" w:rsidP="00E37FB6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56" w:after="156"/>
              <w:rPr>
                <w:lang w:eastAsia="ko-KR"/>
              </w:rPr>
            </w:pPr>
            <w:r>
              <w:rPr>
                <w:lang w:eastAsia="ko-KR"/>
              </w:rPr>
              <w:t>No impact to LTE specifications at least from RAN1 and RAN2 perspective.</w:t>
            </w:r>
          </w:p>
        </w:tc>
      </w:tr>
    </w:tbl>
    <w:p w:rsidR="00276AD7" w:rsidRDefault="00D41723" w:rsidP="00276AD7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In addition, t</w:t>
      </w:r>
      <w:r w:rsidR="00276AD7">
        <w:rPr>
          <w:rFonts w:eastAsiaTheme="minorEastAsia" w:cs="Times New Roman"/>
        </w:rPr>
        <w:t xml:space="preserve">he following agreements had been achieved </w:t>
      </w:r>
      <w:r w:rsidR="00014824">
        <w:rPr>
          <w:rFonts w:eastAsiaTheme="minorEastAsia" w:cs="Times New Roman"/>
        </w:rPr>
        <w:t>in last two</w:t>
      </w:r>
      <w:r w:rsidR="00276AD7">
        <w:rPr>
          <w:rFonts w:eastAsiaTheme="minorEastAsia" w:cs="Times New Roman"/>
        </w:rPr>
        <w:t xml:space="preserve"> meeting</w:t>
      </w:r>
      <w:r w:rsidR="000252FB">
        <w:rPr>
          <w:rFonts w:eastAsiaTheme="minorEastAsia" w:cs="Times New Roman"/>
        </w:rPr>
        <w:t>s</w:t>
      </w:r>
      <w:r w:rsidR="00276AD7">
        <w:rPr>
          <w:rFonts w:eastAsiaTheme="minorEastAsia" w:cs="Times New Roman"/>
          <w:vertAlign w:val="superscript"/>
        </w:rPr>
        <w:t xml:space="preserve"> [2]</w:t>
      </w:r>
      <w:r w:rsidR="00014824">
        <w:rPr>
          <w:rFonts w:eastAsiaTheme="minorEastAsia" w:cs="Times New Roman"/>
          <w:vertAlign w:val="superscript"/>
        </w:rPr>
        <w:t xml:space="preserve"> [3]</w:t>
      </w:r>
      <w:r w:rsidR="00276AD7">
        <w:rPr>
          <w:rFonts w:eastAsiaTheme="minorEastAsia" w:cs="Times New Roman"/>
        </w:rPr>
        <w:t>: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276AD7" w:rsidTr="00276AD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AD7" w:rsidRDefault="00276AD7" w:rsidP="009E36EF">
            <w:pPr>
              <w:spacing w:beforeLines="0" w:afterLines="0"/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276AD7" w:rsidRDefault="00276AD7" w:rsidP="009E36EF">
            <w:pPr>
              <w:pStyle w:val="a4"/>
              <w:widowControl/>
              <w:numPr>
                <w:ilvl w:val="0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For </w:t>
            </w:r>
            <w:proofErr w:type="spellStart"/>
            <w:r>
              <w:rPr>
                <w:szCs w:val="20"/>
              </w:rPr>
              <w:t>Tx</w:t>
            </w:r>
            <w:proofErr w:type="spellEnd"/>
            <w:r>
              <w:rPr>
                <w:szCs w:val="20"/>
              </w:rPr>
              <w:t>/</w:t>
            </w:r>
            <w:proofErr w:type="spellStart"/>
            <w:r>
              <w:rPr>
                <w:szCs w:val="20"/>
              </w:rPr>
              <w:t>Tx</w:t>
            </w:r>
            <w:proofErr w:type="spellEnd"/>
            <w:r>
              <w:rPr>
                <w:szCs w:val="20"/>
              </w:rPr>
              <w:t xml:space="preserve"> overlap,</w:t>
            </w:r>
          </w:p>
          <w:p w:rsidR="00276AD7" w:rsidRDefault="00276AD7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Confirm the working assumption made in RAN1#96bis</w:t>
            </w:r>
          </w:p>
          <w:p w:rsidR="00276AD7" w:rsidRDefault="00276AD7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UE capability is defined for short-term time-scale TDM for in-device coexistence</w:t>
            </w:r>
          </w:p>
          <w:p w:rsidR="00276AD7" w:rsidRDefault="00276AD7" w:rsidP="009E36EF">
            <w:pPr>
              <w:spacing w:beforeLines="0" w:afterLines="0"/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276AD7" w:rsidRDefault="00276AD7" w:rsidP="009E36EF">
            <w:pPr>
              <w:pStyle w:val="a4"/>
              <w:widowControl/>
              <w:numPr>
                <w:ilvl w:val="0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bookmarkStart w:id="1" w:name="OLE_LINK1"/>
            <w:bookmarkStart w:id="2" w:name="OLE_LINK2"/>
            <w:r>
              <w:rPr>
                <w:szCs w:val="20"/>
              </w:rPr>
              <w:t xml:space="preserve">For Rx/Rx overlap, </w:t>
            </w:r>
          </w:p>
          <w:p w:rsidR="00276AD7" w:rsidRDefault="00276AD7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Up to UE implementation to manage receptions of LTE and NR sidelinks.</w:t>
            </w:r>
            <w:bookmarkEnd w:id="1"/>
            <w:bookmarkEnd w:id="2"/>
          </w:p>
          <w:p w:rsidR="000252FB" w:rsidRPr="000252FB" w:rsidRDefault="000252FB" w:rsidP="009E36EF">
            <w:pPr>
              <w:spacing w:beforeLines="0" w:afterLines="0"/>
              <w:rPr>
                <w:szCs w:val="20"/>
                <w:highlight w:val="green"/>
              </w:rPr>
            </w:pPr>
            <w:r w:rsidRPr="000252FB">
              <w:rPr>
                <w:szCs w:val="20"/>
                <w:highlight w:val="green"/>
              </w:rPr>
              <w:t>Agreements:</w:t>
            </w:r>
          </w:p>
          <w:p w:rsidR="000252FB" w:rsidRPr="000252FB" w:rsidRDefault="000252FB" w:rsidP="009E36EF">
            <w:pPr>
              <w:pStyle w:val="a4"/>
              <w:widowControl/>
              <w:numPr>
                <w:ilvl w:val="0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rFonts w:eastAsiaTheme="minorEastAsia"/>
                <w:szCs w:val="20"/>
              </w:rPr>
            </w:pPr>
            <w:r w:rsidRPr="000252FB">
              <w:rPr>
                <w:rFonts w:eastAsiaTheme="minorEastAsia"/>
                <w:szCs w:val="20"/>
              </w:rPr>
              <w:t>Unless packet priorities of both LTE and NR sidelink are known to both RATs prior to time of collision (subject to processing time restriction), then</w:t>
            </w:r>
          </w:p>
          <w:p w:rsidR="000252FB" w:rsidRPr="000252FB" w:rsidRDefault="000252FB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 w:rsidRPr="000252FB">
              <w:rPr>
                <w:szCs w:val="20"/>
              </w:rPr>
              <w:t xml:space="preserve">It is up to UE implementation to handle LTE </w:t>
            </w:r>
            <w:proofErr w:type="spellStart"/>
            <w:r w:rsidRPr="000252FB">
              <w:rPr>
                <w:szCs w:val="20"/>
              </w:rPr>
              <w:t>Tx</w:t>
            </w:r>
            <w:proofErr w:type="spellEnd"/>
            <w:r w:rsidRPr="000252FB">
              <w:rPr>
                <w:szCs w:val="20"/>
              </w:rPr>
              <w:t>/NR Rx overlap.</w:t>
            </w:r>
          </w:p>
          <w:p w:rsidR="000252FB" w:rsidRPr="000252FB" w:rsidRDefault="000252FB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szCs w:val="20"/>
              </w:rPr>
            </w:pPr>
            <w:r w:rsidRPr="000252FB">
              <w:rPr>
                <w:szCs w:val="20"/>
              </w:rPr>
              <w:t xml:space="preserve">It is up to UE implementation to handle NR </w:t>
            </w:r>
            <w:proofErr w:type="spellStart"/>
            <w:proofErr w:type="gramStart"/>
            <w:r w:rsidRPr="000252FB">
              <w:rPr>
                <w:szCs w:val="20"/>
              </w:rPr>
              <w:t>Tx</w:t>
            </w:r>
            <w:proofErr w:type="spellEnd"/>
            <w:proofErr w:type="gramEnd"/>
            <w:r w:rsidRPr="000252FB">
              <w:rPr>
                <w:szCs w:val="20"/>
              </w:rPr>
              <w:t xml:space="preserve"> and LTE Rx overlap.</w:t>
            </w:r>
          </w:p>
          <w:p w:rsidR="000252FB" w:rsidRPr="000252FB" w:rsidRDefault="000252FB" w:rsidP="009E36EF">
            <w:pPr>
              <w:spacing w:beforeLines="0" w:afterLines="0"/>
              <w:rPr>
                <w:szCs w:val="20"/>
                <w:highlight w:val="green"/>
              </w:rPr>
            </w:pPr>
            <w:r w:rsidRPr="000252FB">
              <w:rPr>
                <w:szCs w:val="20"/>
                <w:highlight w:val="green"/>
              </w:rPr>
              <w:t>Agreements:</w:t>
            </w:r>
          </w:p>
          <w:p w:rsidR="000252FB" w:rsidRDefault="000252FB" w:rsidP="009E36EF">
            <w:pPr>
              <w:pStyle w:val="a4"/>
              <w:widowControl/>
              <w:numPr>
                <w:ilvl w:val="0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rFonts w:eastAsiaTheme="minorEastAsia"/>
                <w:szCs w:val="20"/>
              </w:rPr>
            </w:pPr>
            <w:r w:rsidRPr="000252FB">
              <w:rPr>
                <w:rFonts w:eastAsiaTheme="minorEastAsia"/>
                <w:szCs w:val="20"/>
              </w:rPr>
              <w:t xml:space="preserve">RAN1 understand that NR V2X priority field and PPPP are directly comparable i.e. the same numerical value has the same meaning in both the RATs. </w:t>
            </w:r>
          </w:p>
          <w:p w:rsidR="000252FB" w:rsidRPr="000252FB" w:rsidRDefault="000252FB" w:rsidP="009E36EF">
            <w:pPr>
              <w:pStyle w:val="a4"/>
              <w:widowControl/>
              <w:numPr>
                <w:ilvl w:val="1"/>
                <w:numId w:val="3"/>
              </w:numPr>
              <w:spacing w:beforeLines="0" w:afterLines="0"/>
              <w:ind w:firstLineChars="0"/>
              <w:contextualSpacing/>
              <w:jc w:val="left"/>
              <w:rPr>
                <w:rFonts w:eastAsiaTheme="minorEastAsia"/>
                <w:szCs w:val="20"/>
              </w:rPr>
            </w:pPr>
            <w:r w:rsidRPr="000252FB">
              <w:rPr>
                <w:rFonts w:eastAsiaTheme="minorEastAsia"/>
                <w:szCs w:val="20"/>
              </w:rPr>
              <w:t>Ask SA2 to confirm the understanding. If understanding is incorrect, please provide solution.</w:t>
            </w:r>
          </w:p>
        </w:tc>
      </w:tr>
    </w:tbl>
    <w:p w:rsidR="00276AD7" w:rsidRDefault="005F75C0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There are</w:t>
      </w:r>
      <w:r w:rsidR="00276AD7">
        <w:rPr>
          <w:rFonts w:eastAsiaTheme="minorEastAsia"/>
        </w:rPr>
        <w:t xml:space="preserve"> some </w:t>
      </w:r>
      <w:r>
        <w:rPr>
          <w:rFonts w:eastAsiaTheme="minorEastAsia" w:hint="eastAsia"/>
        </w:rPr>
        <w:t>remaining</w:t>
      </w:r>
      <w:r>
        <w:rPr>
          <w:rFonts w:eastAsiaTheme="minorEastAsia"/>
        </w:rPr>
        <w:t xml:space="preserve"> issues </w:t>
      </w:r>
      <w:r>
        <w:rPr>
          <w:rFonts w:eastAsiaTheme="minorEastAsia" w:hint="eastAsia"/>
        </w:rPr>
        <w:t>after</w:t>
      </w:r>
      <w:r>
        <w:rPr>
          <w:rFonts w:eastAsiaTheme="minorEastAsia"/>
        </w:rPr>
        <w:t xml:space="preserve"> </w:t>
      </w:r>
      <w:r w:rsidR="0033700E" w:rsidRPr="0033700E">
        <w:rPr>
          <w:rFonts w:eastAsiaTheme="minorEastAsia"/>
        </w:rPr>
        <w:t>a series</w:t>
      </w:r>
      <w:r w:rsidR="00E773C1">
        <w:rPr>
          <w:rFonts w:eastAsiaTheme="minorEastAsia"/>
        </w:rPr>
        <w:t xml:space="preserve"> </w:t>
      </w:r>
      <w:r w:rsidRPr="0033700E">
        <w:rPr>
          <w:rFonts w:eastAsiaTheme="minorEastAsia"/>
        </w:rPr>
        <w:t>discussion</w:t>
      </w:r>
      <w:r w:rsidR="002A2892">
        <w:rPr>
          <w:rFonts w:eastAsiaTheme="minorEastAsia"/>
        </w:rPr>
        <w:t xml:space="preserve"> and t</w:t>
      </w:r>
      <w:r w:rsidRPr="0033700E">
        <w:rPr>
          <w:rFonts w:eastAsiaTheme="minorEastAsia"/>
        </w:rPr>
        <w:t>hey will</w:t>
      </w:r>
      <w:r>
        <w:rPr>
          <w:rFonts w:eastAsiaTheme="minorEastAsia"/>
        </w:rPr>
        <w:t xml:space="preserve"> </w:t>
      </w:r>
      <w:r w:rsidR="0033700E">
        <w:rPr>
          <w:rFonts w:eastAsiaTheme="minorEastAsia"/>
        </w:rPr>
        <w:t>be discussed in following section</w:t>
      </w:r>
      <w:r w:rsidR="002A2892">
        <w:rPr>
          <w:rFonts w:eastAsiaTheme="minorEastAsia"/>
        </w:rPr>
        <w:t>s</w:t>
      </w:r>
      <w:r w:rsidR="0033700E">
        <w:rPr>
          <w:rFonts w:eastAsiaTheme="minorEastAsia"/>
        </w:rPr>
        <w:t>.</w:t>
      </w:r>
    </w:p>
    <w:p w:rsidR="00276AD7" w:rsidRPr="001A2BF8" w:rsidRDefault="00276AD7" w:rsidP="00276AD7">
      <w:pPr>
        <w:pStyle w:val="1"/>
        <w:spacing w:before="156" w:after="156"/>
        <w:rPr>
          <w:smallCaps/>
        </w:rPr>
      </w:pPr>
      <w:r w:rsidRPr="001A2BF8">
        <w:rPr>
          <w:smallCaps/>
        </w:rPr>
        <w:lastRenderedPageBreak/>
        <w:t>Discussion</w:t>
      </w:r>
    </w:p>
    <w:p w:rsidR="00276AD7" w:rsidRPr="0033700E" w:rsidRDefault="00276AD7" w:rsidP="0033700E">
      <w:pPr>
        <w:pStyle w:val="1"/>
        <w:numPr>
          <w:ilvl w:val="1"/>
          <w:numId w:val="12"/>
        </w:numPr>
        <w:spacing w:beforeLines="100" w:before="312" w:after="156"/>
        <w:ind w:left="357" w:hanging="357"/>
        <w:rPr>
          <w:rFonts w:eastAsiaTheme="minorEastAsia"/>
        </w:rPr>
      </w:pPr>
      <w:proofErr w:type="spellStart"/>
      <w:r w:rsidRPr="0033700E">
        <w:rPr>
          <w:rFonts w:eastAsiaTheme="minorEastAsia"/>
        </w:rPr>
        <w:t>Tx</w:t>
      </w:r>
      <w:proofErr w:type="spellEnd"/>
      <w:r w:rsidRPr="0033700E">
        <w:rPr>
          <w:rFonts w:eastAsiaTheme="minorEastAsia"/>
        </w:rPr>
        <w:t>/</w:t>
      </w:r>
      <w:proofErr w:type="spellStart"/>
      <w:r w:rsidRPr="0033700E">
        <w:rPr>
          <w:rFonts w:eastAsiaTheme="minorEastAsia"/>
        </w:rPr>
        <w:t>Tx</w:t>
      </w:r>
      <w:proofErr w:type="spellEnd"/>
      <w:r w:rsidRPr="0033700E">
        <w:rPr>
          <w:rFonts w:eastAsiaTheme="minorEastAsia"/>
        </w:rPr>
        <w:t xml:space="preserve"> overlap</w:t>
      </w:r>
    </w:p>
    <w:p w:rsidR="00276AD7" w:rsidRDefault="006565C4" w:rsidP="00276AD7">
      <w:pPr>
        <w:spacing w:before="156" w:after="156"/>
        <w:rPr>
          <w:rFonts w:eastAsiaTheme="minorEastAsia"/>
        </w:rPr>
      </w:pPr>
      <w:r w:rsidRPr="006565C4">
        <w:rPr>
          <w:rFonts w:eastAsiaTheme="minorEastAsia"/>
        </w:rPr>
        <w:t xml:space="preserve">It was agreed that resolving </w:t>
      </w:r>
      <w:proofErr w:type="spellStart"/>
      <w:r w:rsidRPr="006565C4">
        <w:rPr>
          <w:rFonts w:eastAsiaTheme="minorEastAsia"/>
        </w:rPr>
        <w:t>Tx</w:t>
      </w:r>
      <w:proofErr w:type="spellEnd"/>
      <w:r w:rsidRPr="006565C4">
        <w:rPr>
          <w:rFonts w:eastAsiaTheme="minorEastAsia"/>
        </w:rPr>
        <w:t>/</w:t>
      </w:r>
      <w:proofErr w:type="spellStart"/>
      <w:r w:rsidRPr="006565C4">
        <w:rPr>
          <w:rFonts w:eastAsiaTheme="minorEastAsia"/>
        </w:rPr>
        <w:t>Tx</w:t>
      </w:r>
      <w:proofErr w:type="spellEnd"/>
      <w:r w:rsidRPr="006565C4">
        <w:rPr>
          <w:rFonts w:eastAsiaTheme="minorEastAsia"/>
        </w:rPr>
        <w:t xml:space="preserve"> conflicts would be based on prioritization of one RAT over another</w:t>
      </w:r>
      <w:r w:rsidR="00E8141D">
        <w:rPr>
          <w:rFonts w:eastAsiaTheme="minorEastAsia"/>
        </w:rPr>
        <w:t xml:space="preserve"> if priorities are</w:t>
      </w:r>
      <w:r w:rsidR="00E8141D" w:rsidRPr="006565C4">
        <w:rPr>
          <w:rFonts w:eastAsiaTheme="minorEastAsia"/>
        </w:rPr>
        <w:t xml:space="preserve"> known</w:t>
      </w:r>
      <w:r w:rsidR="00E8141D">
        <w:rPr>
          <w:rFonts w:eastAsiaTheme="minorEastAsia"/>
        </w:rPr>
        <w:t xml:space="preserve"> to both RATs and UE's implementation if priorities are</w:t>
      </w:r>
      <w:r w:rsidRPr="006565C4">
        <w:rPr>
          <w:rFonts w:eastAsiaTheme="minorEastAsia"/>
        </w:rPr>
        <w:t xml:space="preserve"> not known</w:t>
      </w:r>
      <w:r>
        <w:rPr>
          <w:rFonts w:eastAsiaTheme="minorEastAsia"/>
        </w:rPr>
        <w:t xml:space="preserve"> to both RATs</w:t>
      </w:r>
      <w:r w:rsidR="00E8141D">
        <w:rPr>
          <w:rFonts w:eastAsiaTheme="minorEastAsia"/>
        </w:rPr>
        <w:t>. But this method</w:t>
      </w:r>
      <w:r w:rsidRPr="006565C4">
        <w:rPr>
          <w:rFonts w:eastAsiaTheme="minorEastAsia"/>
        </w:rPr>
        <w:t xml:space="preserve"> </w:t>
      </w:r>
      <w:r w:rsidR="00E8141D">
        <w:rPr>
          <w:rFonts w:eastAsiaTheme="minorEastAsia"/>
        </w:rPr>
        <w:t>is</w:t>
      </w:r>
      <w:r w:rsidRPr="006565C4">
        <w:rPr>
          <w:rFonts w:eastAsiaTheme="minorEastAsia"/>
        </w:rPr>
        <w:t xml:space="preserve"> based on the assumption of PSC</w:t>
      </w:r>
      <w:r>
        <w:rPr>
          <w:rFonts w:eastAsiaTheme="minorEastAsia"/>
        </w:rPr>
        <w:t xml:space="preserve">CH/PSSCH </w:t>
      </w:r>
      <w:r w:rsidR="00E8141D">
        <w:rPr>
          <w:rFonts w:eastAsiaTheme="minorEastAsia"/>
        </w:rPr>
        <w:t xml:space="preserve">transmission </w:t>
      </w:r>
      <w:r>
        <w:rPr>
          <w:rFonts w:eastAsiaTheme="minorEastAsia"/>
        </w:rPr>
        <w:t xml:space="preserve">which contains the </w:t>
      </w:r>
      <w:proofErr w:type="spellStart"/>
      <w:r>
        <w:rPr>
          <w:rFonts w:eastAsiaTheme="minorEastAsia"/>
        </w:rPr>
        <w:t>Qos</w:t>
      </w:r>
      <w:proofErr w:type="spellEnd"/>
      <w:r>
        <w:rPr>
          <w:rFonts w:eastAsiaTheme="minorEastAsia"/>
        </w:rPr>
        <w:t xml:space="preserve"> or </w:t>
      </w:r>
      <w:r w:rsidRPr="006565C4">
        <w:rPr>
          <w:rFonts w:eastAsiaTheme="minorEastAsia"/>
        </w:rPr>
        <w:t xml:space="preserve">priority attributes. For handling of </w:t>
      </w:r>
      <w:proofErr w:type="spellStart"/>
      <w:r w:rsidRPr="006565C4">
        <w:rPr>
          <w:rFonts w:eastAsiaTheme="minorEastAsia"/>
        </w:rPr>
        <w:t>Tx</w:t>
      </w:r>
      <w:proofErr w:type="spellEnd"/>
      <w:r w:rsidRPr="006565C4">
        <w:rPr>
          <w:rFonts w:eastAsiaTheme="minorEastAsia"/>
        </w:rPr>
        <w:t>/</w:t>
      </w:r>
      <w:proofErr w:type="spellStart"/>
      <w:r w:rsidRPr="006565C4">
        <w:rPr>
          <w:rFonts w:eastAsiaTheme="minorEastAsia"/>
        </w:rPr>
        <w:t>Tx</w:t>
      </w:r>
      <w:proofErr w:type="spellEnd"/>
      <w:r w:rsidRPr="006565C4">
        <w:rPr>
          <w:rFonts w:eastAsiaTheme="minorEastAsia"/>
        </w:rPr>
        <w:t xml:space="preserve"> overlap in case of signals/channels without data priority assignment</w:t>
      </w:r>
      <w:r>
        <w:rPr>
          <w:rFonts w:eastAsiaTheme="minorEastAsia"/>
        </w:rPr>
        <w:t xml:space="preserve">, e.g., transmission or reception of </w:t>
      </w:r>
      <w:r w:rsidRPr="006565C4">
        <w:rPr>
          <w:rFonts w:eastAsiaTheme="minorEastAsia"/>
        </w:rPr>
        <w:t>S-SSB, PSFCH, PSSCH conveying only CSI reporting</w:t>
      </w:r>
      <w:r>
        <w:rPr>
          <w:rFonts w:eastAsiaTheme="minorEastAsia"/>
        </w:rPr>
        <w:t>, we need more considerations.</w:t>
      </w:r>
    </w:p>
    <w:p w:rsidR="006565C4" w:rsidRPr="006565C4" w:rsidRDefault="006565C4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 straightforward way is to </w:t>
      </w:r>
      <w:r w:rsidR="00F16D9B">
        <w:rPr>
          <w:rFonts w:eastAsiaTheme="minorEastAsia"/>
        </w:rPr>
        <w:t xml:space="preserve">(pre-) </w:t>
      </w:r>
      <w:r>
        <w:rPr>
          <w:rFonts w:eastAsiaTheme="minorEastAsia"/>
        </w:rPr>
        <w:t>configure</w:t>
      </w:r>
      <w:r w:rsidR="00F16D9B">
        <w:rPr>
          <w:rFonts w:eastAsiaTheme="minorEastAsia"/>
        </w:rPr>
        <w:t xml:space="preserve"> default</w:t>
      </w:r>
      <w:r>
        <w:rPr>
          <w:rFonts w:eastAsiaTheme="minorEastAsia"/>
        </w:rPr>
        <w:t xml:space="preserve"> priority for the </w:t>
      </w:r>
      <w:r w:rsidR="00F16D9B">
        <w:rPr>
          <w:rFonts w:eastAsiaTheme="minorEastAsia"/>
        </w:rPr>
        <w:t>signal/</w:t>
      </w:r>
      <w:r>
        <w:rPr>
          <w:rFonts w:eastAsiaTheme="minorEastAsia"/>
        </w:rPr>
        <w:t xml:space="preserve">channels </w:t>
      </w:r>
      <w:r w:rsidR="00F16D9B">
        <w:rPr>
          <w:rFonts w:eastAsiaTheme="minorEastAsia"/>
        </w:rPr>
        <w:t>without data priority assignment or</w:t>
      </w:r>
      <w:r w:rsidR="00D1664F">
        <w:rPr>
          <w:rFonts w:eastAsiaTheme="minorEastAsia"/>
        </w:rPr>
        <w:t xml:space="preserve">, in another </w:t>
      </w:r>
      <w:r w:rsidR="000D59B1">
        <w:rPr>
          <w:rFonts w:eastAsiaTheme="minorEastAsia"/>
        </w:rPr>
        <w:t>way</w:t>
      </w:r>
      <w:r w:rsidR="00D1664F">
        <w:rPr>
          <w:rFonts w:eastAsiaTheme="minorEastAsia"/>
        </w:rPr>
        <w:t xml:space="preserve">, (pre-) </w:t>
      </w:r>
      <w:r w:rsidR="00F16D9B">
        <w:rPr>
          <w:rFonts w:eastAsiaTheme="minorEastAsia"/>
        </w:rPr>
        <w:t>configure priority threshold for the PSCCH/PSSCH with data priority assignment.</w:t>
      </w:r>
    </w:p>
    <w:p w:rsidR="00276AD7" w:rsidRDefault="00276AD7" w:rsidP="00276AD7">
      <w:pPr>
        <w:spacing w:before="156" w:after="156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1:</w:t>
      </w:r>
      <w:r w:rsidR="00375A1A">
        <w:rPr>
          <w:rFonts w:eastAsiaTheme="minorEastAsia"/>
          <w:b/>
          <w:i/>
        </w:rPr>
        <w:t xml:space="preserve"> </w:t>
      </w:r>
      <w:r w:rsidR="00F16D9B">
        <w:rPr>
          <w:rFonts w:eastAsiaTheme="minorEastAsia"/>
          <w:b/>
          <w:i/>
        </w:rPr>
        <w:t>(Pre-) configure</w:t>
      </w:r>
      <w:r w:rsidR="00F16D9B" w:rsidRPr="00F16D9B">
        <w:rPr>
          <w:rFonts w:eastAsiaTheme="minorEastAsia"/>
          <w:b/>
          <w:i/>
        </w:rPr>
        <w:t xml:space="preserve"> default priority for the signal/channels without data priority assignment or </w:t>
      </w:r>
      <w:r w:rsidR="00D1664F">
        <w:rPr>
          <w:rFonts w:eastAsiaTheme="minorEastAsia"/>
          <w:b/>
          <w:i/>
        </w:rPr>
        <w:t xml:space="preserve">(pre-) </w:t>
      </w:r>
      <w:r w:rsidR="00F16D9B" w:rsidRPr="00F16D9B">
        <w:rPr>
          <w:rFonts w:eastAsiaTheme="minorEastAsia"/>
          <w:b/>
          <w:i/>
        </w:rPr>
        <w:t>configure priority threshold for the PSCCH/PSSCH with data priority assignment</w:t>
      </w:r>
      <w:r w:rsidR="0015648F">
        <w:rPr>
          <w:rFonts w:eastAsiaTheme="minorEastAsia"/>
          <w:b/>
          <w:i/>
        </w:rPr>
        <w:t xml:space="preserve"> for comparison</w:t>
      </w:r>
      <w:r>
        <w:rPr>
          <w:rFonts w:eastAsiaTheme="minorEastAsia"/>
          <w:b/>
          <w:i/>
        </w:rPr>
        <w:t>.</w:t>
      </w:r>
    </w:p>
    <w:p w:rsidR="008533E1" w:rsidRPr="0033700E" w:rsidRDefault="008533E1" w:rsidP="008533E1">
      <w:pPr>
        <w:pStyle w:val="1"/>
        <w:numPr>
          <w:ilvl w:val="1"/>
          <w:numId w:val="12"/>
        </w:numPr>
        <w:spacing w:beforeLines="100" w:before="312" w:after="156"/>
        <w:ind w:left="357" w:hanging="357"/>
        <w:rPr>
          <w:rFonts w:eastAsiaTheme="minorEastAsia"/>
        </w:rPr>
      </w:pP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>/R</w:t>
      </w:r>
      <w:r w:rsidRPr="0033700E">
        <w:rPr>
          <w:rFonts w:eastAsiaTheme="minorEastAsia"/>
        </w:rPr>
        <w:t>x overlap</w:t>
      </w:r>
    </w:p>
    <w:p w:rsidR="008533E1" w:rsidRDefault="008533E1" w:rsidP="00276AD7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 xml:space="preserve">/Rx overlap, we have </w:t>
      </w:r>
      <w:r w:rsidR="009911B1">
        <w:rPr>
          <w:rFonts w:eastAsiaTheme="minorEastAsia"/>
        </w:rPr>
        <w:t>achieved</w:t>
      </w:r>
      <w:r>
        <w:rPr>
          <w:rFonts w:eastAsiaTheme="minorEastAsia"/>
        </w:rPr>
        <w:t xml:space="preserve"> the following agreements:</w:t>
      </w:r>
    </w:p>
    <w:p w:rsidR="008533E1" w:rsidRPr="008533E1" w:rsidRDefault="008533E1" w:rsidP="008533E1">
      <w:pPr>
        <w:pStyle w:val="a4"/>
        <w:widowControl/>
        <w:numPr>
          <w:ilvl w:val="0"/>
          <w:numId w:val="3"/>
        </w:numPr>
        <w:spacing w:beforeLines="0" w:afterLines="0"/>
        <w:ind w:firstLineChars="0"/>
        <w:contextualSpacing/>
        <w:jc w:val="left"/>
        <w:rPr>
          <w:rFonts w:eastAsiaTheme="minorEastAsia"/>
          <w:i/>
          <w:szCs w:val="20"/>
        </w:rPr>
      </w:pPr>
      <w:r w:rsidRPr="008533E1">
        <w:rPr>
          <w:rFonts w:eastAsiaTheme="minorEastAsia"/>
          <w:i/>
          <w:szCs w:val="20"/>
        </w:rPr>
        <w:t>Unless packet priorities of both LTE and NR sidelink are known to both RATs prior to time of collision (subject to processing time restriction), then</w:t>
      </w:r>
    </w:p>
    <w:p w:rsidR="008533E1" w:rsidRPr="008533E1" w:rsidRDefault="008533E1" w:rsidP="008533E1">
      <w:pPr>
        <w:pStyle w:val="a4"/>
        <w:widowControl/>
        <w:numPr>
          <w:ilvl w:val="1"/>
          <w:numId w:val="3"/>
        </w:numPr>
        <w:spacing w:beforeLines="0" w:afterLines="0"/>
        <w:ind w:firstLineChars="0"/>
        <w:contextualSpacing/>
        <w:jc w:val="left"/>
        <w:rPr>
          <w:i/>
          <w:szCs w:val="20"/>
        </w:rPr>
      </w:pPr>
      <w:r w:rsidRPr="008533E1">
        <w:rPr>
          <w:i/>
          <w:szCs w:val="20"/>
        </w:rPr>
        <w:t xml:space="preserve">It is up to UE implementation to handle LTE </w:t>
      </w:r>
      <w:proofErr w:type="spellStart"/>
      <w:r w:rsidRPr="008533E1">
        <w:rPr>
          <w:i/>
          <w:szCs w:val="20"/>
        </w:rPr>
        <w:t>Tx</w:t>
      </w:r>
      <w:proofErr w:type="spellEnd"/>
      <w:r w:rsidRPr="008533E1">
        <w:rPr>
          <w:i/>
          <w:szCs w:val="20"/>
        </w:rPr>
        <w:t>/NR Rx overlap.</w:t>
      </w:r>
    </w:p>
    <w:p w:rsidR="008533E1" w:rsidRPr="008533E1" w:rsidRDefault="008533E1" w:rsidP="008533E1">
      <w:pPr>
        <w:pStyle w:val="a4"/>
        <w:widowControl/>
        <w:numPr>
          <w:ilvl w:val="1"/>
          <w:numId w:val="3"/>
        </w:numPr>
        <w:spacing w:beforeLines="0" w:afterLines="0"/>
        <w:ind w:firstLineChars="0"/>
        <w:contextualSpacing/>
        <w:jc w:val="left"/>
        <w:rPr>
          <w:i/>
          <w:szCs w:val="20"/>
        </w:rPr>
      </w:pPr>
      <w:r w:rsidRPr="008533E1">
        <w:rPr>
          <w:i/>
          <w:szCs w:val="20"/>
        </w:rPr>
        <w:t xml:space="preserve">It is up to UE implementation to handle NR </w:t>
      </w:r>
      <w:proofErr w:type="spellStart"/>
      <w:proofErr w:type="gramStart"/>
      <w:r w:rsidRPr="008533E1">
        <w:rPr>
          <w:i/>
          <w:szCs w:val="20"/>
        </w:rPr>
        <w:t>Tx</w:t>
      </w:r>
      <w:proofErr w:type="spellEnd"/>
      <w:proofErr w:type="gramEnd"/>
      <w:r w:rsidRPr="008533E1">
        <w:rPr>
          <w:i/>
          <w:szCs w:val="20"/>
        </w:rPr>
        <w:t xml:space="preserve"> and LTE Rx overlap.</w:t>
      </w:r>
    </w:p>
    <w:p w:rsidR="008533E1" w:rsidRDefault="00FC5B6F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However, there</w:t>
      </w:r>
      <w:r w:rsidR="008533E1">
        <w:rPr>
          <w:rFonts w:eastAsiaTheme="minorEastAsia"/>
        </w:rPr>
        <w:t xml:space="preserve"> is another case where </w:t>
      </w:r>
      <w:r w:rsidR="008533E1" w:rsidRPr="008533E1">
        <w:rPr>
          <w:rFonts w:eastAsiaTheme="minorEastAsia"/>
        </w:rPr>
        <w:t>packet priorities of both LTE and NR sidelink are</w:t>
      </w:r>
      <w:r w:rsidR="001151B2">
        <w:rPr>
          <w:rFonts w:eastAsiaTheme="minorEastAsia"/>
        </w:rPr>
        <w:t xml:space="preserve"> actually</w:t>
      </w:r>
      <w:r w:rsidR="008533E1" w:rsidRPr="008533E1">
        <w:rPr>
          <w:rFonts w:eastAsiaTheme="minorEastAsia"/>
        </w:rPr>
        <w:t xml:space="preserve"> known to both RATs</w:t>
      </w:r>
      <w:r w:rsidR="008533E1">
        <w:rPr>
          <w:rFonts w:eastAsiaTheme="minorEastAsia"/>
        </w:rPr>
        <w:t xml:space="preserve"> </w:t>
      </w:r>
      <w:r w:rsidR="008533E1" w:rsidRPr="008533E1">
        <w:rPr>
          <w:rFonts w:eastAsiaTheme="minorEastAsia"/>
        </w:rPr>
        <w:t>prior to time of collision</w:t>
      </w:r>
      <w:r w:rsidR="008533E1">
        <w:rPr>
          <w:rFonts w:eastAsiaTheme="minorEastAsia"/>
        </w:rPr>
        <w:t xml:space="preserve">. Then the method applied in </w:t>
      </w:r>
      <w:proofErr w:type="spellStart"/>
      <w:r w:rsidR="008533E1">
        <w:rPr>
          <w:rFonts w:eastAsiaTheme="minorEastAsia"/>
        </w:rPr>
        <w:t>Tx</w:t>
      </w:r>
      <w:proofErr w:type="spellEnd"/>
      <w:r w:rsidR="008533E1">
        <w:rPr>
          <w:rFonts w:eastAsiaTheme="minorEastAsia"/>
        </w:rPr>
        <w:t>/</w:t>
      </w:r>
      <w:proofErr w:type="spellStart"/>
      <w:r w:rsidR="008533E1">
        <w:rPr>
          <w:rFonts w:eastAsiaTheme="minorEastAsia"/>
        </w:rPr>
        <w:t>Tx</w:t>
      </w:r>
      <w:proofErr w:type="spellEnd"/>
      <w:r w:rsidR="008533E1">
        <w:rPr>
          <w:rFonts w:eastAsiaTheme="minorEastAsia"/>
        </w:rPr>
        <w:t xml:space="preserve"> overlap can be reused. That is</w:t>
      </w:r>
    </w:p>
    <w:p w:rsidR="008533E1" w:rsidRPr="00811E91" w:rsidRDefault="008533E1" w:rsidP="00276AD7">
      <w:pPr>
        <w:spacing w:before="156" w:after="156"/>
        <w:rPr>
          <w:rFonts w:eastAsiaTheme="minorEastAsia"/>
          <w:b/>
          <w:i/>
        </w:rPr>
      </w:pPr>
      <w:r w:rsidRPr="008533E1">
        <w:rPr>
          <w:rFonts w:eastAsiaTheme="minorEastAsia"/>
          <w:b/>
          <w:i/>
        </w:rPr>
        <w:t>Proposal 2:</w:t>
      </w:r>
      <w:r w:rsidR="00811E91">
        <w:rPr>
          <w:rFonts w:eastAsiaTheme="minorEastAsia"/>
          <w:b/>
          <w:i/>
        </w:rPr>
        <w:t xml:space="preserve"> Reuse the priority rule in </w:t>
      </w:r>
      <w:proofErr w:type="spellStart"/>
      <w:r w:rsidR="00811E91">
        <w:rPr>
          <w:rFonts w:eastAsiaTheme="minorEastAsia"/>
          <w:b/>
          <w:i/>
        </w:rPr>
        <w:t>Tx</w:t>
      </w:r>
      <w:proofErr w:type="spellEnd"/>
      <w:r w:rsidR="00811E91">
        <w:rPr>
          <w:rFonts w:eastAsiaTheme="minorEastAsia"/>
          <w:b/>
          <w:i/>
        </w:rPr>
        <w:t>/</w:t>
      </w:r>
      <w:proofErr w:type="spellStart"/>
      <w:r w:rsidR="00811E91">
        <w:rPr>
          <w:rFonts w:eastAsiaTheme="minorEastAsia"/>
          <w:b/>
          <w:i/>
        </w:rPr>
        <w:t>Tx</w:t>
      </w:r>
      <w:proofErr w:type="spellEnd"/>
      <w:r w:rsidR="00811E91">
        <w:rPr>
          <w:rFonts w:eastAsiaTheme="minorEastAsia"/>
          <w:b/>
          <w:i/>
        </w:rPr>
        <w:t xml:space="preserve"> overlap case when </w:t>
      </w:r>
      <w:r w:rsidR="00CD3F1E">
        <w:rPr>
          <w:rFonts w:eastAsia="Malgun Gothic" w:cs="Times New Roman"/>
          <w:b/>
          <w:i/>
          <w:szCs w:val="20"/>
        </w:rPr>
        <w:t>packet priorities of both</w:t>
      </w:r>
      <w:r w:rsidR="00811E91" w:rsidRPr="008533E1">
        <w:rPr>
          <w:rFonts w:eastAsia="Malgun Gothic" w:cs="Times New Roman"/>
          <w:b/>
          <w:i/>
          <w:szCs w:val="20"/>
        </w:rPr>
        <w:t xml:space="preserve"> </w:t>
      </w:r>
      <w:proofErr w:type="spellStart"/>
      <w:proofErr w:type="gramStart"/>
      <w:r w:rsidR="00CD3F1E">
        <w:rPr>
          <w:rFonts w:eastAsia="Malgun Gothic" w:cs="Times New Roman"/>
          <w:b/>
          <w:i/>
          <w:szCs w:val="20"/>
        </w:rPr>
        <w:t>Tx</w:t>
      </w:r>
      <w:proofErr w:type="spellEnd"/>
      <w:proofErr w:type="gramEnd"/>
      <w:r w:rsidR="00CD3F1E">
        <w:rPr>
          <w:rFonts w:eastAsia="Malgun Gothic" w:cs="Times New Roman"/>
          <w:b/>
          <w:i/>
          <w:szCs w:val="20"/>
        </w:rPr>
        <w:t xml:space="preserve"> and</w:t>
      </w:r>
      <w:r w:rsidR="00811E91" w:rsidRPr="008533E1">
        <w:rPr>
          <w:rFonts w:eastAsia="Malgun Gothic" w:cs="Times New Roman"/>
          <w:b/>
          <w:i/>
          <w:szCs w:val="20"/>
        </w:rPr>
        <w:t xml:space="preserve"> </w:t>
      </w:r>
      <w:r w:rsidR="00CD3F1E">
        <w:rPr>
          <w:rFonts w:eastAsia="Malgun Gothic" w:cs="Times New Roman"/>
          <w:b/>
          <w:i/>
          <w:szCs w:val="20"/>
        </w:rPr>
        <w:t>Rx</w:t>
      </w:r>
      <w:r w:rsidR="00811E91" w:rsidRPr="008533E1">
        <w:rPr>
          <w:rFonts w:eastAsia="Malgun Gothic" w:cs="Times New Roman"/>
          <w:b/>
          <w:i/>
          <w:szCs w:val="20"/>
        </w:rPr>
        <w:t xml:space="preserve"> are known to both RATs</w:t>
      </w:r>
      <w:r w:rsidR="00C50CBE">
        <w:rPr>
          <w:rFonts w:eastAsia="Malgun Gothic" w:cs="Times New Roman"/>
          <w:b/>
          <w:i/>
          <w:szCs w:val="20"/>
        </w:rPr>
        <w:t>.</w:t>
      </w:r>
    </w:p>
    <w:p w:rsidR="005521D3" w:rsidRPr="0033700E" w:rsidRDefault="005521D3" w:rsidP="008533E1">
      <w:pPr>
        <w:pStyle w:val="1"/>
        <w:numPr>
          <w:ilvl w:val="1"/>
          <w:numId w:val="12"/>
        </w:numPr>
        <w:spacing w:beforeLines="100" w:before="312" w:after="156"/>
        <w:ind w:left="357" w:hanging="357"/>
        <w:rPr>
          <w:rFonts w:eastAsiaTheme="minorEastAsia"/>
        </w:rPr>
      </w:pPr>
      <w:r w:rsidRPr="0033700E">
        <w:rPr>
          <w:rFonts w:eastAsiaTheme="minorEastAsia"/>
        </w:rPr>
        <w:t>Coexistence with Network Involvement</w:t>
      </w:r>
    </w:p>
    <w:p w:rsidR="005521D3" w:rsidRDefault="005F6AD3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Plenty of</w:t>
      </w:r>
      <w:r w:rsidR="005521D3">
        <w:rPr>
          <w:rFonts w:eastAsiaTheme="minorEastAsia"/>
        </w:rPr>
        <w:t xml:space="preserve"> companies discussed the </w:t>
      </w:r>
      <w:r w:rsidR="00801A51">
        <w:rPr>
          <w:rFonts w:eastAsiaTheme="minorEastAsia"/>
        </w:rPr>
        <w:t>potential solutions</w:t>
      </w:r>
      <w:r>
        <w:rPr>
          <w:rFonts w:eastAsiaTheme="minorEastAsia"/>
        </w:rPr>
        <w:t xml:space="preserve"> </w:t>
      </w:r>
      <w:r w:rsidR="008E2E83">
        <w:rPr>
          <w:rFonts w:eastAsiaTheme="minorEastAsia"/>
        </w:rPr>
        <w:t>for</w:t>
      </w:r>
      <w:r>
        <w:rPr>
          <w:rFonts w:eastAsiaTheme="minorEastAsia"/>
        </w:rPr>
        <w:t xml:space="preserve"> coexistence with network involvement</w:t>
      </w:r>
      <w:r>
        <w:rPr>
          <w:rFonts w:eastAsiaTheme="minorEastAsia"/>
          <w:vertAlign w:val="superscript"/>
        </w:rPr>
        <w:t xml:space="preserve"> [4]</w:t>
      </w:r>
      <w:r>
        <w:rPr>
          <w:rFonts w:eastAsiaTheme="minorEastAsia"/>
        </w:rPr>
        <w:t>. In our opinion, in the scenario where</w:t>
      </w:r>
      <w:r w:rsidR="000612FC">
        <w:rPr>
          <w:rFonts w:eastAsiaTheme="minorEastAsia"/>
        </w:rPr>
        <w:t>, within a UE,</w:t>
      </w:r>
      <w:r>
        <w:rPr>
          <w:rFonts w:eastAsiaTheme="minorEastAsia"/>
        </w:rPr>
        <w:t xml:space="preserve"> one RAT works in autonomous mode (LTE mode 4 or NR mode 2)</w:t>
      </w:r>
      <w:r w:rsidR="00801A51">
        <w:rPr>
          <w:rFonts w:eastAsiaTheme="minorEastAsia"/>
        </w:rPr>
        <w:t xml:space="preserve"> </w:t>
      </w:r>
      <w:r>
        <w:rPr>
          <w:rFonts w:eastAsiaTheme="minorEastAsia"/>
        </w:rPr>
        <w:t xml:space="preserve">and </w:t>
      </w:r>
      <w:r w:rsidR="00801A51">
        <w:rPr>
          <w:rFonts w:eastAsiaTheme="minorEastAsia"/>
        </w:rPr>
        <w:t>another</w:t>
      </w:r>
      <w:r>
        <w:rPr>
          <w:rFonts w:eastAsiaTheme="minorEastAsia"/>
        </w:rPr>
        <w:t xml:space="preserve"> RAT </w:t>
      </w:r>
      <w:r w:rsidR="00801A51">
        <w:rPr>
          <w:rFonts w:eastAsiaTheme="minorEastAsia"/>
        </w:rPr>
        <w:t>works in network controlled mode</w:t>
      </w:r>
      <w:r w:rsidR="00582C8B">
        <w:rPr>
          <w:rFonts w:eastAsiaTheme="minorEastAsia"/>
        </w:rPr>
        <w:t xml:space="preserve"> (LTE mode 3 or NR mode 1)</w:t>
      </w:r>
      <w:r w:rsidR="000612FC">
        <w:rPr>
          <w:rFonts w:eastAsiaTheme="minorEastAsia"/>
        </w:rPr>
        <w:t>,</w:t>
      </w:r>
      <w:r w:rsidR="00801A51">
        <w:rPr>
          <w:rFonts w:eastAsiaTheme="minorEastAsia"/>
        </w:rPr>
        <w:t xml:space="preserve"> </w:t>
      </w:r>
      <w:r w:rsidR="008E2E83">
        <w:rPr>
          <w:rFonts w:eastAsiaTheme="minorEastAsia"/>
        </w:rPr>
        <w:t>i</w:t>
      </w:r>
      <w:r w:rsidR="00801A51">
        <w:rPr>
          <w:rFonts w:eastAsiaTheme="minorEastAsia"/>
        </w:rPr>
        <w:t xml:space="preserve">t's </w:t>
      </w:r>
      <w:r w:rsidR="00582C8B">
        <w:rPr>
          <w:rFonts w:eastAsiaTheme="minorEastAsia"/>
        </w:rPr>
        <w:t xml:space="preserve">beneficial for the autonomous mode RAT to report resource </w:t>
      </w:r>
      <w:r w:rsidR="008E2E83">
        <w:rPr>
          <w:rFonts w:eastAsiaTheme="minorEastAsia"/>
        </w:rPr>
        <w:t>reservation</w:t>
      </w:r>
      <w:r w:rsidR="00582C8B">
        <w:rPr>
          <w:rFonts w:eastAsiaTheme="minorEastAsia"/>
        </w:rPr>
        <w:t xml:space="preserve"> information to network. Similar </w:t>
      </w:r>
      <w:r w:rsidR="008E2E83">
        <w:rPr>
          <w:rFonts w:eastAsiaTheme="minorEastAsia"/>
        </w:rPr>
        <w:t>with mode 3</w:t>
      </w:r>
      <w:r w:rsidR="00582C8B">
        <w:rPr>
          <w:rFonts w:eastAsiaTheme="minorEastAsia"/>
        </w:rPr>
        <w:t xml:space="preserve"> UE</w:t>
      </w:r>
      <w:r w:rsidR="008E2E83">
        <w:rPr>
          <w:rFonts w:eastAsiaTheme="minorEastAsia"/>
        </w:rPr>
        <w:t>'s</w:t>
      </w:r>
      <w:r w:rsidR="00582C8B">
        <w:rPr>
          <w:rFonts w:eastAsiaTheme="minorEastAsia"/>
        </w:rPr>
        <w:t xml:space="preserve"> reporting sensing results to network in LTE V2X, network can prevent resource overlapping between two RATs with acknowledge of the resource </w:t>
      </w:r>
      <w:r w:rsidR="008E2E83">
        <w:rPr>
          <w:rFonts w:eastAsiaTheme="minorEastAsia"/>
        </w:rPr>
        <w:t>reservation</w:t>
      </w:r>
      <w:r w:rsidR="00582C8B">
        <w:rPr>
          <w:rFonts w:eastAsiaTheme="minorEastAsia"/>
        </w:rPr>
        <w:t xml:space="preserve"> information of the autonomous mode UE.</w:t>
      </w:r>
    </w:p>
    <w:p w:rsidR="00970A2A" w:rsidRPr="00970A2A" w:rsidRDefault="00970A2A" w:rsidP="00276AD7">
      <w:pPr>
        <w:spacing w:before="156" w:after="156"/>
        <w:rPr>
          <w:rFonts w:eastAsiaTheme="minorEastAsia"/>
          <w:b/>
          <w:i/>
        </w:rPr>
      </w:pPr>
      <w:r w:rsidRPr="008E2E83">
        <w:rPr>
          <w:rFonts w:eastAsiaTheme="minorEastAsia"/>
          <w:b/>
          <w:i/>
        </w:rPr>
        <w:t xml:space="preserve">Proposal </w:t>
      </w:r>
      <w:r w:rsidR="00E306CC">
        <w:rPr>
          <w:rFonts w:eastAsiaTheme="minorEastAsia"/>
          <w:b/>
          <w:i/>
        </w:rPr>
        <w:t>3</w:t>
      </w:r>
      <w:r w:rsidRPr="008E2E83">
        <w:rPr>
          <w:rFonts w:eastAsiaTheme="minorEastAsia"/>
          <w:b/>
          <w:i/>
        </w:rPr>
        <w:t xml:space="preserve">: </w:t>
      </w:r>
      <w:r w:rsidR="008D60BB">
        <w:rPr>
          <w:rFonts w:eastAsiaTheme="minorEastAsia"/>
          <w:b/>
          <w:i/>
        </w:rPr>
        <w:t>For</w:t>
      </w:r>
      <w:r w:rsidR="00E50C5C">
        <w:rPr>
          <w:rFonts w:eastAsiaTheme="minorEastAsia"/>
          <w:b/>
          <w:i/>
        </w:rPr>
        <w:t xml:space="preserve"> </w:t>
      </w:r>
      <w:r w:rsidR="000344C2">
        <w:rPr>
          <w:rFonts w:eastAsiaTheme="minorEastAsia"/>
          <w:b/>
          <w:i/>
        </w:rPr>
        <w:t>dual-</w:t>
      </w:r>
      <w:r w:rsidR="00E50C5C">
        <w:rPr>
          <w:rFonts w:eastAsiaTheme="minorEastAsia"/>
          <w:b/>
          <w:i/>
        </w:rPr>
        <w:t>modes coexistence case, s</w:t>
      </w:r>
      <w:r w:rsidRPr="008E2E83">
        <w:rPr>
          <w:rFonts w:eastAsiaTheme="minorEastAsia"/>
          <w:b/>
          <w:i/>
        </w:rPr>
        <w:t xml:space="preserve">upport </w:t>
      </w:r>
      <w:r w:rsidR="00E50C5C">
        <w:rPr>
          <w:rFonts w:eastAsiaTheme="minorEastAsia"/>
          <w:b/>
          <w:i/>
        </w:rPr>
        <w:t>U</w:t>
      </w:r>
      <w:r w:rsidRPr="008E2E83">
        <w:rPr>
          <w:rFonts w:eastAsiaTheme="minorEastAsia"/>
          <w:b/>
          <w:i/>
        </w:rPr>
        <w:t>E to report resource reservation information to the network.</w:t>
      </w:r>
    </w:p>
    <w:p w:rsidR="00E50C5C" w:rsidRDefault="00E50C5C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Besides</w:t>
      </w:r>
      <w:r w:rsidR="008C2309">
        <w:rPr>
          <w:rFonts w:eastAsiaTheme="minorEastAsia"/>
        </w:rPr>
        <w:t xml:space="preserve">, </w:t>
      </w:r>
      <w:r w:rsidR="008E2E83">
        <w:rPr>
          <w:rFonts w:eastAsiaTheme="minorEastAsia"/>
        </w:rPr>
        <w:t>in the scenario where NR sidelink RA</w:t>
      </w:r>
      <w:r w:rsidR="00970A2A">
        <w:rPr>
          <w:rFonts w:eastAsiaTheme="minorEastAsia"/>
        </w:rPr>
        <w:t xml:space="preserve">T and LTE sidelink RAT are respectively controlled by gNB and </w:t>
      </w:r>
      <w:r w:rsidR="00970A2A">
        <w:rPr>
          <w:rFonts w:eastAsiaTheme="minorEastAsia" w:hint="eastAsia"/>
        </w:rPr>
        <w:t>e</w:t>
      </w:r>
      <w:r w:rsidR="00970A2A">
        <w:rPr>
          <w:rFonts w:eastAsiaTheme="minorEastAsia"/>
        </w:rPr>
        <w:t>NB</w:t>
      </w:r>
      <w:r>
        <w:rPr>
          <w:rFonts w:eastAsiaTheme="minorEastAsia"/>
        </w:rPr>
        <w:t xml:space="preserve">. It's also beneficial for one RATs UE to report its resource pool configuration information </w:t>
      </w:r>
      <w:r>
        <w:rPr>
          <w:rFonts w:eastAsiaTheme="minorEastAsia"/>
        </w:rPr>
        <w:lastRenderedPageBreak/>
        <w:t xml:space="preserve">to another network. But's this </w:t>
      </w:r>
      <w:r w:rsidR="008D60BB">
        <w:rPr>
          <w:rFonts w:eastAsiaTheme="minorEastAsia"/>
        </w:rPr>
        <w:t>may</w:t>
      </w:r>
      <w:r>
        <w:rPr>
          <w:rFonts w:eastAsiaTheme="minorEastAsia"/>
        </w:rPr>
        <w:t xml:space="preserve"> also be hand</w:t>
      </w:r>
      <w:r w:rsidR="00226DD1">
        <w:rPr>
          <w:rFonts w:eastAsiaTheme="minorEastAsia"/>
        </w:rPr>
        <w:t>le</w:t>
      </w:r>
      <w:r>
        <w:rPr>
          <w:rFonts w:eastAsiaTheme="minorEastAsia"/>
        </w:rPr>
        <w:t xml:space="preserve">d by </w:t>
      </w:r>
      <w:r w:rsidR="00226DD1">
        <w:rPr>
          <w:rFonts w:eastAsiaTheme="minorEastAsia"/>
        </w:rPr>
        <w:t>coordination</w:t>
      </w:r>
      <w:r>
        <w:rPr>
          <w:rFonts w:eastAsiaTheme="minorEastAsia"/>
        </w:rPr>
        <w:t xml:space="preserve"> between </w:t>
      </w:r>
      <w:r>
        <w:rPr>
          <w:rFonts w:eastAsiaTheme="minorEastAsia" w:hint="eastAsia"/>
        </w:rPr>
        <w:t>g</w:t>
      </w:r>
      <w:r>
        <w:rPr>
          <w:rFonts w:eastAsiaTheme="minorEastAsia"/>
        </w:rPr>
        <w:t>NB and eNB stations.</w:t>
      </w:r>
    </w:p>
    <w:p w:rsidR="008E2E83" w:rsidRDefault="00E50C5C" w:rsidP="00276AD7">
      <w:pPr>
        <w:spacing w:before="156" w:after="156"/>
        <w:rPr>
          <w:rFonts w:eastAsiaTheme="minorEastAsia"/>
        </w:rPr>
      </w:pPr>
      <w:r w:rsidRPr="008E2E83">
        <w:rPr>
          <w:rFonts w:eastAsiaTheme="minorEastAsia"/>
          <w:b/>
          <w:i/>
        </w:rPr>
        <w:t xml:space="preserve">Proposal </w:t>
      </w:r>
      <w:r w:rsidR="00E306CC">
        <w:rPr>
          <w:rFonts w:eastAsiaTheme="minorEastAsia"/>
          <w:b/>
          <w:i/>
        </w:rPr>
        <w:t>4</w:t>
      </w:r>
      <w:r w:rsidR="00E65EB5" w:rsidRPr="008E2E83">
        <w:rPr>
          <w:rFonts w:eastAsiaTheme="minorEastAsia"/>
          <w:b/>
          <w:i/>
        </w:rPr>
        <w:t>:</w:t>
      </w:r>
      <w:r w:rsidR="00E65EB5">
        <w:rPr>
          <w:rFonts w:eastAsiaTheme="minorEastAsia"/>
          <w:b/>
          <w:i/>
        </w:rPr>
        <w:t xml:space="preserve"> For</w:t>
      </w:r>
      <w:r w:rsidR="008D60BB">
        <w:rPr>
          <w:rFonts w:eastAsiaTheme="minorEastAsia"/>
          <w:b/>
          <w:i/>
        </w:rPr>
        <w:t xml:space="preserve"> </w:t>
      </w:r>
      <w:r w:rsidR="000344C2">
        <w:rPr>
          <w:rFonts w:eastAsiaTheme="minorEastAsia"/>
          <w:b/>
          <w:i/>
        </w:rPr>
        <w:t>dual-</w:t>
      </w:r>
      <w:r w:rsidR="00E65EB5">
        <w:rPr>
          <w:rFonts w:eastAsiaTheme="minorEastAsia"/>
          <w:b/>
          <w:i/>
        </w:rPr>
        <w:t>controlled</w:t>
      </w:r>
      <w:r w:rsidR="001C4A27">
        <w:rPr>
          <w:rFonts w:eastAsiaTheme="minorEastAsia"/>
          <w:b/>
          <w:i/>
        </w:rPr>
        <w:t xml:space="preserve"> </w:t>
      </w:r>
      <w:r w:rsidR="00E65EB5">
        <w:rPr>
          <w:rFonts w:eastAsiaTheme="minorEastAsia"/>
          <w:b/>
          <w:i/>
        </w:rPr>
        <w:t>mode</w:t>
      </w:r>
      <w:r w:rsidR="001C4A27">
        <w:rPr>
          <w:rFonts w:eastAsiaTheme="minorEastAsia"/>
          <w:b/>
          <w:i/>
        </w:rPr>
        <w:t>s</w:t>
      </w:r>
      <w:r w:rsidR="00E65EB5">
        <w:rPr>
          <w:rFonts w:eastAsiaTheme="minorEastAsia"/>
          <w:b/>
          <w:i/>
        </w:rPr>
        <w:t xml:space="preserve"> coexistence case,</w:t>
      </w:r>
      <w:r w:rsidRPr="008E2E83">
        <w:rPr>
          <w:rFonts w:eastAsiaTheme="minorEastAsia"/>
          <w:b/>
          <w:i/>
        </w:rPr>
        <w:t xml:space="preserve"> </w:t>
      </w:r>
      <w:r w:rsidR="008D60BB">
        <w:rPr>
          <w:rFonts w:eastAsiaTheme="minorEastAsia"/>
          <w:b/>
          <w:i/>
        </w:rPr>
        <w:t xml:space="preserve">study further whether to report the resource pool </w:t>
      </w:r>
      <w:r w:rsidR="00E65EB5">
        <w:rPr>
          <w:rFonts w:eastAsiaTheme="minorEastAsia"/>
          <w:b/>
          <w:i/>
        </w:rPr>
        <w:t xml:space="preserve">configuration </w:t>
      </w:r>
      <w:r w:rsidR="008D60BB">
        <w:rPr>
          <w:rFonts w:eastAsiaTheme="minorEastAsia"/>
          <w:b/>
          <w:i/>
        </w:rPr>
        <w:t xml:space="preserve">information to </w:t>
      </w:r>
      <w:r w:rsidR="0063719B">
        <w:rPr>
          <w:rFonts w:eastAsiaTheme="minorEastAsia"/>
          <w:b/>
          <w:i/>
        </w:rPr>
        <w:t xml:space="preserve">the </w:t>
      </w:r>
      <w:r w:rsidR="008D60BB">
        <w:rPr>
          <w:rFonts w:eastAsiaTheme="minorEastAsia"/>
          <w:b/>
          <w:i/>
        </w:rPr>
        <w:t>network.</w:t>
      </w:r>
    </w:p>
    <w:p w:rsidR="00276AD7" w:rsidRPr="001A2BF8" w:rsidRDefault="00276AD7" w:rsidP="001A2BF8">
      <w:pPr>
        <w:pStyle w:val="1"/>
        <w:spacing w:before="156" w:after="156"/>
        <w:rPr>
          <w:smallCaps/>
        </w:rPr>
      </w:pPr>
      <w:r w:rsidRPr="001A2BF8">
        <w:rPr>
          <w:smallCaps/>
        </w:rPr>
        <w:t>Conclusion</w:t>
      </w:r>
    </w:p>
    <w:p w:rsidR="00276AD7" w:rsidRDefault="00276AD7" w:rsidP="00276AD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this contribution, we discussed some issues in 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>/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>/Rx overlap and proposed:</w:t>
      </w:r>
    </w:p>
    <w:p w:rsidR="00E306CC" w:rsidRDefault="00E306CC" w:rsidP="00E306CC">
      <w:pPr>
        <w:spacing w:before="156" w:after="156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1: (Pre-) configure</w:t>
      </w:r>
      <w:r w:rsidRPr="00F16D9B">
        <w:rPr>
          <w:rFonts w:eastAsiaTheme="minorEastAsia"/>
          <w:b/>
          <w:i/>
        </w:rPr>
        <w:t xml:space="preserve"> default priority for the signal/channels without data priority assignment or </w:t>
      </w:r>
      <w:r>
        <w:rPr>
          <w:rFonts w:eastAsiaTheme="minorEastAsia"/>
          <w:b/>
          <w:i/>
        </w:rPr>
        <w:t xml:space="preserve">(pre-) </w:t>
      </w:r>
      <w:r w:rsidRPr="00F16D9B">
        <w:rPr>
          <w:rFonts w:eastAsiaTheme="minorEastAsia"/>
          <w:b/>
          <w:i/>
        </w:rPr>
        <w:t>configure priority threshold for the PSCCH/PSSCH with data priority assignment</w:t>
      </w:r>
      <w:r>
        <w:rPr>
          <w:rFonts w:eastAsiaTheme="minorEastAsia"/>
          <w:b/>
          <w:i/>
        </w:rPr>
        <w:t xml:space="preserve"> for comparison.</w:t>
      </w:r>
    </w:p>
    <w:p w:rsidR="00CD3F1E" w:rsidRPr="00811E91" w:rsidRDefault="00CD3F1E" w:rsidP="00CD3F1E">
      <w:pPr>
        <w:spacing w:before="156" w:after="156"/>
        <w:rPr>
          <w:rFonts w:eastAsiaTheme="minorEastAsia"/>
          <w:b/>
          <w:i/>
        </w:rPr>
      </w:pPr>
      <w:r w:rsidRPr="008533E1">
        <w:rPr>
          <w:rFonts w:eastAsiaTheme="minorEastAsia"/>
          <w:b/>
          <w:i/>
        </w:rPr>
        <w:t>Proposal 2:</w:t>
      </w:r>
      <w:r>
        <w:rPr>
          <w:rFonts w:eastAsiaTheme="minorEastAsia"/>
          <w:b/>
          <w:i/>
        </w:rPr>
        <w:t xml:space="preserve"> Reuse the priority rule in </w:t>
      </w:r>
      <w:proofErr w:type="spellStart"/>
      <w:r>
        <w:rPr>
          <w:rFonts w:eastAsiaTheme="minorEastAsia"/>
          <w:b/>
          <w:i/>
        </w:rPr>
        <w:t>Tx</w:t>
      </w:r>
      <w:proofErr w:type="spellEnd"/>
      <w:r>
        <w:rPr>
          <w:rFonts w:eastAsiaTheme="minorEastAsia"/>
          <w:b/>
          <w:i/>
        </w:rPr>
        <w:t>/</w:t>
      </w:r>
      <w:proofErr w:type="spellStart"/>
      <w:r>
        <w:rPr>
          <w:rFonts w:eastAsiaTheme="minorEastAsia"/>
          <w:b/>
          <w:i/>
        </w:rPr>
        <w:t>Tx</w:t>
      </w:r>
      <w:proofErr w:type="spellEnd"/>
      <w:r>
        <w:rPr>
          <w:rFonts w:eastAsiaTheme="minorEastAsia"/>
          <w:b/>
          <w:i/>
        </w:rPr>
        <w:t xml:space="preserve"> overlap case when </w:t>
      </w:r>
      <w:r>
        <w:rPr>
          <w:rFonts w:eastAsia="Malgun Gothic" w:cs="Times New Roman"/>
          <w:b/>
          <w:i/>
          <w:szCs w:val="20"/>
        </w:rPr>
        <w:t>packet priorities of both</w:t>
      </w:r>
      <w:r w:rsidRPr="008533E1">
        <w:rPr>
          <w:rFonts w:eastAsia="Malgun Gothic" w:cs="Times New Roman"/>
          <w:b/>
          <w:i/>
          <w:szCs w:val="20"/>
        </w:rPr>
        <w:t xml:space="preserve"> </w:t>
      </w:r>
      <w:proofErr w:type="spellStart"/>
      <w:proofErr w:type="gramStart"/>
      <w:r>
        <w:rPr>
          <w:rFonts w:eastAsia="Malgun Gothic" w:cs="Times New Roman"/>
          <w:b/>
          <w:i/>
          <w:szCs w:val="20"/>
        </w:rPr>
        <w:t>Tx</w:t>
      </w:r>
      <w:proofErr w:type="spellEnd"/>
      <w:proofErr w:type="gramEnd"/>
      <w:r>
        <w:rPr>
          <w:rFonts w:eastAsia="Malgun Gothic" w:cs="Times New Roman"/>
          <w:b/>
          <w:i/>
          <w:szCs w:val="20"/>
        </w:rPr>
        <w:t xml:space="preserve"> and</w:t>
      </w:r>
      <w:r w:rsidRPr="008533E1">
        <w:rPr>
          <w:rFonts w:eastAsia="Malgun Gothic" w:cs="Times New Roman"/>
          <w:b/>
          <w:i/>
          <w:szCs w:val="20"/>
        </w:rPr>
        <w:t xml:space="preserve"> </w:t>
      </w:r>
      <w:r>
        <w:rPr>
          <w:rFonts w:eastAsia="Malgun Gothic" w:cs="Times New Roman"/>
          <w:b/>
          <w:i/>
          <w:szCs w:val="20"/>
        </w:rPr>
        <w:t>Rx</w:t>
      </w:r>
      <w:r w:rsidRPr="008533E1">
        <w:rPr>
          <w:rFonts w:eastAsia="Malgun Gothic" w:cs="Times New Roman"/>
          <w:b/>
          <w:i/>
          <w:szCs w:val="20"/>
        </w:rPr>
        <w:t xml:space="preserve"> are known to both RATs</w:t>
      </w:r>
      <w:r>
        <w:rPr>
          <w:rFonts w:eastAsia="Malgun Gothic" w:cs="Times New Roman"/>
          <w:b/>
          <w:i/>
          <w:szCs w:val="20"/>
        </w:rPr>
        <w:t>.</w:t>
      </w:r>
    </w:p>
    <w:p w:rsidR="00E306CC" w:rsidRDefault="00E306CC" w:rsidP="00E306CC">
      <w:pPr>
        <w:spacing w:before="156" w:after="156"/>
        <w:rPr>
          <w:rFonts w:eastAsiaTheme="minorEastAsia"/>
          <w:b/>
          <w:i/>
        </w:rPr>
      </w:pPr>
      <w:r w:rsidRPr="008E2E83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3</w:t>
      </w:r>
      <w:r w:rsidRPr="008E2E83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For dual-modes coexistence case, s</w:t>
      </w:r>
      <w:r w:rsidRPr="008E2E83">
        <w:rPr>
          <w:rFonts w:eastAsiaTheme="minorEastAsia"/>
          <w:b/>
          <w:i/>
        </w:rPr>
        <w:t xml:space="preserve">upport </w:t>
      </w:r>
      <w:r>
        <w:rPr>
          <w:rFonts w:eastAsiaTheme="minorEastAsia"/>
          <w:b/>
          <w:i/>
        </w:rPr>
        <w:t>U</w:t>
      </w:r>
      <w:r w:rsidRPr="008E2E83">
        <w:rPr>
          <w:rFonts w:eastAsiaTheme="minorEastAsia"/>
          <w:b/>
          <w:i/>
        </w:rPr>
        <w:t>E to report resource reservation information to the network.</w:t>
      </w:r>
    </w:p>
    <w:p w:rsidR="00E306CC" w:rsidRPr="00E306CC" w:rsidRDefault="00E306CC" w:rsidP="00E306CC">
      <w:pPr>
        <w:spacing w:before="156" w:after="156"/>
        <w:rPr>
          <w:rFonts w:eastAsiaTheme="minorEastAsia"/>
        </w:rPr>
      </w:pPr>
      <w:r w:rsidRPr="008E2E83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4</w:t>
      </w:r>
      <w:r w:rsidRPr="008E2E83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For dual-controlled modes coexistence case,</w:t>
      </w:r>
      <w:r w:rsidRPr="008E2E83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>study further whether to report the resource pool configuration information to the network.</w:t>
      </w:r>
    </w:p>
    <w:p w:rsidR="00276AD7" w:rsidRPr="001A2BF8" w:rsidRDefault="00276AD7" w:rsidP="00276AD7">
      <w:pPr>
        <w:pStyle w:val="1"/>
        <w:spacing w:before="156" w:after="156"/>
        <w:rPr>
          <w:smallCaps/>
        </w:rPr>
      </w:pPr>
      <w:r w:rsidRPr="001A2BF8">
        <w:rPr>
          <w:smallCaps/>
        </w:rPr>
        <w:t>References</w:t>
      </w:r>
    </w:p>
    <w:p w:rsidR="00276AD7" w:rsidRDefault="00276AD7" w:rsidP="00276AD7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bookmarkStart w:id="3" w:name="_Ref533672201"/>
      <w:r>
        <w:rPr>
          <w:rFonts w:eastAsiaTheme="minorEastAsia"/>
        </w:rPr>
        <w:t xml:space="preserve">RP-190766, 'New WID on 5G V2X with NR sidelink', LG Electronics, Huawei, </w:t>
      </w:r>
      <w:bookmarkEnd w:id="3"/>
      <w:r>
        <w:rPr>
          <w:rFonts w:eastAsiaTheme="minorEastAsia"/>
        </w:rPr>
        <w:t>March 18-21, 2019</w:t>
      </w:r>
    </w:p>
    <w:p w:rsidR="00D33120" w:rsidRPr="000252FB" w:rsidRDefault="00D33120" w:rsidP="00D33120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bookmarkStart w:id="4" w:name="_Ref533679551"/>
      <w:r w:rsidRPr="00C260CE">
        <w:rPr>
          <w:rFonts w:eastAsiaTheme="minorEastAsia"/>
        </w:rPr>
        <w:t>RAN1</w:t>
      </w:r>
      <w:r>
        <w:rPr>
          <w:rFonts w:eastAsiaTheme="minorEastAsia" w:hint="eastAsia"/>
        </w:rPr>
        <w:t>#9</w:t>
      </w:r>
      <w:r>
        <w:rPr>
          <w:rFonts w:eastAsiaTheme="minorEastAsia"/>
        </w:rPr>
        <w:t>7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r w:rsidRPr="00125042">
        <w:rPr>
          <w:rFonts w:eastAsiaTheme="minorEastAsia"/>
        </w:rPr>
        <w:t>Reno, USA, 13th – 17th, May 2019</w:t>
      </w:r>
    </w:p>
    <w:p w:rsidR="00276AD7" w:rsidRDefault="00014824" w:rsidP="00276AD7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>RAN1#98</w:t>
      </w:r>
      <w:r w:rsidR="00276AD7">
        <w:rPr>
          <w:rFonts w:eastAsiaTheme="minorEastAsia"/>
        </w:rPr>
        <w:t xml:space="preserve"> Chairman’s Notes, </w:t>
      </w:r>
      <w:bookmarkEnd w:id="4"/>
      <w:r>
        <w:rPr>
          <w:rFonts w:eastAsiaTheme="minorEastAsia"/>
        </w:rPr>
        <w:t>Prague</w:t>
      </w:r>
      <w:r w:rsidR="00276AD7">
        <w:rPr>
          <w:rFonts w:eastAsiaTheme="minorEastAsia"/>
        </w:rPr>
        <w:t xml:space="preserve">, </w:t>
      </w:r>
      <w:r>
        <w:rPr>
          <w:rFonts w:eastAsiaTheme="minorEastAsia"/>
        </w:rPr>
        <w:t>CZ, 26th – 30</w:t>
      </w:r>
      <w:r w:rsidR="00276AD7">
        <w:rPr>
          <w:rFonts w:eastAsiaTheme="minorEastAsia"/>
        </w:rPr>
        <w:t xml:space="preserve">th, </w:t>
      </w:r>
      <w:r>
        <w:rPr>
          <w:rFonts w:eastAsiaTheme="minorEastAsia"/>
        </w:rPr>
        <w:t>August,</w:t>
      </w:r>
      <w:r w:rsidR="00276AD7">
        <w:rPr>
          <w:rFonts w:eastAsiaTheme="minorEastAsia"/>
        </w:rPr>
        <w:t xml:space="preserve"> 2019</w:t>
      </w:r>
    </w:p>
    <w:p w:rsidR="00276AD7" w:rsidRPr="00464AAA" w:rsidRDefault="00464AAA" w:rsidP="00464AAA">
      <w:pPr>
        <w:pStyle w:val="a4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r w:rsidRPr="00464AAA">
        <w:rPr>
          <w:rFonts w:eastAsiaTheme="minorEastAsia"/>
        </w:rPr>
        <w:t>R1-1909792</w:t>
      </w:r>
      <w:r w:rsidR="00276AD7" w:rsidRPr="00464AAA">
        <w:rPr>
          <w:rFonts w:eastAsiaTheme="minorEastAsia"/>
        </w:rPr>
        <w:t>, '</w:t>
      </w:r>
      <w:r w:rsidRPr="00464AAA">
        <w:rPr>
          <w:rFonts w:eastAsiaTheme="minorEastAsia"/>
        </w:rPr>
        <w:t>Summary of In-device Coexistence Aspects in NR-V2X (AI 7.2.4.4)</w:t>
      </w:r>
      <w:r w:rsidR="00276AD7" w:rsidRPr="00464AAA">
        <w:rPr>
          <w:rFonts w:eastAsiaTheme="minorEastAsia"/>
        </w:rPr>
        <w:t xml:space="preserve">', Qualcomm, </w:t>
      </w:r>
      <w:r w:rsidRPr="00464AAA">
        <w:rPr>
          <w:rFonts w:eastAsiaTheme="minorEastAsia"/>
        </w:rPr>
        <w:t>August 26th – 30th, 2019.</w:t>
      </w:r>
    </w:p>
    <w:p w:rsidR="00763DA5" w:rsidRPr="00276AD7" w:rsidRDefault="00763DA5">
      <w:pPr>
        <w:spacing w:before="156" w:after="156"/>
      </w:pPr>
    </w:p>
    <w:sectPr w:rsidR="00763DA5" w:rsidRPr="00276AD7" w:rsidSect="007B24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DA9" w:rsidRDefault="00022DA9" w:rsidP="00277AA7">
      <w:pPr>
        <w:spacing w:before="120" w:after="120"/>
      </w:pPr>
      <w:r>
        <w:separator/>
      </w:r>
    </w:p>
  </w:endnote>
  <w:endnote w:type="continuationSeparator" w:id="0">
    <w:p w:rsidR="00022DA9" w:rsidRDefault="00022DA9" w:rsidP="00277AA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75185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1E260E" w:rsidRPr="007A36C2" w:rsidRDefault="001E260E" w:rsidP="007A36C2">
            <w:pPr>
              <w:pStyle w:val="ac"/>
              <w:spacing w:beforeLines="0" w:afterLines="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484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484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DA9" w:rsidRDefault="00022DA9" w:rsidP="00277AA7">
      <w:pPr>
        <w:spacing w:before="120" w:after="120"/>
      </w:pPr>
      <w:r>
        <w:separator/>
      </w:r>
    </w:p>
  </w:footnote>
  <w:footnote w:type="continuationSeparator" w:id="0">
    <w:p w:rsidR="00022DA9" w:rsidRDefault="00022DA9" w:rsidP="00277AA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Pr="007A36C2" w:rsidRDefault="001E260E" w:rsidP="007A36C2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6BE"/>
    <w:multiLevelType w:val="multilevel"/>
    <w:tmpl w:val="32E60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7B16AD"/>
    <w:multiLevelType w:val="hybridMultilevel"/>
    <w:tmpl w:val="2C122CD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A45B25"/>
    <w:multiLevelType w:val="hybridMultilevel"/>
    <w:tmpl w:val="69F445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1"/>
  </w:num>
  <w:num w:numId="11">
    <w:abstractNumId w:val="4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53"/>
    <w:rsid w:val="00014824"/>
    <w:rsid w:val="00022DA9"/>
    <w:rsid w:val="000252FB"/>
    <w:rsid w:val="000344C2"/>
    <w:rsid w:val="00051FF2"/>
    <w:rsid w:val="000612FC"/>
    <w:rsid w:val="000D59B1"/>
    <w:rsid w:val="00104B57"/>
    <w:rsid w:val="001151B2"/>
    <w:rsid w:val="0015648F"/>
    <w:rsid w:val="001A2BF8"/>
    <w:rsid w:val="001C4A27"/>
    <w:rsid w:val="001E260E"/>
    <w:rsid w:val="00203C4A"/>
    <w:rsid w:val="002068C8"/>
    <w:rsid w:val="00226DD1"/>
    <w:rsid w:val="00276AD7"/>
    <w:rsid w:val="00277AA7"/>
    <w:rsid w:val="002A2892"/>
    <w:rsid w:val="0032573C"/>
    <w:rsid w:val="0033700E"/>
    <w:rsid w:val="00354364"/>
    <w:rsid w:val="00375A1A"/>
    <w:rsid w:val="00464AAA"/>
    <w:rsid w:val="00482D23"/>
    <w:rsid w:val="004A035B"/>
    <w:rsid w:val="004A5E53"/>
    <w:rsid w:val="004D5345"/>
    <w:rsid w:val="004F267D"/>
    <w:rsid w:val="00540E22"/>
    <w:rsid w:val="005521D3"/>
    <w:rsid w:val="0055484C"/>
    <w:rsid w:val="00582C8B"/>
    <w:rsid w:val="005E1103"/>
    <w:rsid w:val="005F6AD3"/>
    <w:rsid w:val="005F75C0"/>
    <w:rsid w:val="0060117C"/>
    <w:rsid w:val="0063719B"/>
    <w:rsid w:val="006565C4"/>
    <w:rsid w:val="006C42FC"/>
    <w:rsid w:val="00763DA5"/>
    <w:rsid w:val="007A36C2"/>
    <w:rsid w:val="007B24EC"/>
    <w:rsid w:val="00801A51"/>
    <w:rsid w:val="00811E91"/>
    <w:rsid w:val="00823A8B"/>
    <w:rsid w:val="008533E1"/>
    <w:rsid w:val="00880271"/>
    <w:rsid w:val="0088289A"/>
    <w:rsid w:val="008B6712"/>
    <w:rsid w:val="008C2309"/>
    <w:rsid w:val="008C2483"/>
    <w:rsid w:val="008D60BB"/>
    <w:rsid w:val="008D6195"/>
    <w:rsid w:val="008E2E83"/>
    <w:rsid w:val="009070B8"/>
    <w:rsid w:val="00970A2A"/>
    <w:rsid w:val="009911B1"/>
    <w:rsid w:val="00992930"/>
    <w:rsid w:val="009E36EF"/>
    <w:rsid w:val="00A20B81"/>
    <w:rsid w:val="00A26E11"/>
    <w:rsid w:val="00B728E7"/>
    <w:rsid w:val="00BB7672"/>
    <w:rsid w:val="00C50CBE"/>
    <w:rsid w:val="00CD3F1E"/>
    <w:rsid w:val="00D1664F"/>
    <w:rsid w:val="00D3195B"/>
    <w:rsid w:val="00D33120"/>
    <w:rsid w:val="00D41723"/>
    <w:rsid w:val="00D4414B"/>
    <w:rsid w:val="00D91D55"/>
    <w:rsid w:val="00DB6E26"/>
    <w:rsid w:val="00DD6C4F"/>
    <w:rsid w:val="00E306CC"/>
    <w:rsid w:val="00E50C5C"/>
    <w:rsid w:val="00E65EB5"/>
    <w:rsid w:val="00E773C1"/>
    <w:rsid w:val="00E8141D"/>
    <w:rsid w:val="00EC66C4"/>
    <w:rsid w:val="00F16D9B"/>
    <w:rsid w:val="00FA1B00"/>
    <w:rsid w:val="00FA3B7F"/>
    <w:rsid w:val="00FB0CF8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98B1EF"/>
  <w15:chartTrackingRefBased/>
  <w15:docId w15:val="{E3A3E13C-68FB-4801-819C-F37FE47E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AD7"/>
    <w:pPr>
      <w:widowControl w:val="0"/>
      <w:spacing w:beforeLines="50" w:afterLines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uiPriority w:val="9"/>
    <w:qFormat/>
    <w:rsid w:val="00276AD7"/>
    <w:pPr>
      <w:keepNext/>
      <w:keepLines/>
      <w:numPr>
        <w:numId w:val="1"/>
      </w:numPr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C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6AD7"/>
    <w:rPr>
      <w:rFonts w:ascii="Arial" w:eastAsia="Times New Roman" w:hAnsi="Arial" w:cs="Arial"/>
      <w:b/>
      <w:bCs/>
      <w:kern w:val="44"/>
      <w:sz w:val="22"/>
    </w:rPr>
  </w:style>
  <w:style w:type="character" w:customStyle="1" w:styleId="a3">
    <w:name w:val="列出段落 字符"/>
    <w:aliases w:val="- Bullets 字符,?? ?? 字符,????? 字符,???? 字符,Lista1 字符,목록 단락 字符,リスト段落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"/>
    <w:link w:val="a4"/>
    <w:uiPriority w:val="34"/>
    <w:qFormat/>
    <w:locked/>
    <w:rsid w:val="00276AD7"/>
    <w:rPr>
      <w:rFonts w:ascii="Times New Roman" w:eastAsia="Times New Roman" w:hAnsi="Times New Roman" w:cs="Times New Roman"/>
      <w:sz w:val="20"/>
    </w:rPr>
  </w:style>
  <w:style w:type="paragraph" w:styleId="a4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a3"/>
    <w:uiPriority w:val="34"/>
    <w:qFormat/>
    <w:rsid w:val="00276AD7"/>
    <w:pPr>
      <w:ind w:firstLineChars="200" w:firstLine="420"/>
    </w:pPr>
    <w:rPr>
      <w:rFonts w:cs="Times New Roman"/>
    </w:rPr>
  </w:style>
  <w:style w:type="character" w:customStyle="1" w:styleId="a5">
    <w:name w:val="抬头标题 字符"/>
    <w:basedOn w:val="a0"/>
    <w:link w:val="a6"/>
    <w:locked/>
    <w:rsid w:val="00276AD7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customStyle="1" w:styleId="a6">
    <w:name w:val="抬头标题"/>
    <w:basedOn w:val="a"/>
    <w:link w:val="a5"/>
    <w:qFormat/>
    <w:rsid w:val="00276AD7"/>
    <w:pPr>
      <w:widowControl/>
      <w:tabs>
        <w:tab w:val="left" w:pos="1985"/>
      </w:tabs>
      <w:spacing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table" w:styleId="a7">
    <w:name w:val="Table Grid"/>
    <w:basedOn w:val="a1"/>
    <w:uiPriority w:val="39"/>
    <w:rsid w:val="00276AD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出段落 字符1"/>
    <w:aliases w:val="- Bullets 字符1,?? ?? 字符1,????? 字符1,???? 字符1,Lista1 字符1,목록 단락 字符1,リスト段落 字符1,列出段落1 字符1,中等深浅网格 1 - 着色 21 字符1,列表段落 字符1,¥¡¡¡¡ì¬º¥¹¥È¶ÎÂä 字符1,ÁÐ³ö¶ÎÂä 字符1,列表段落1 字符1,—ño’i—Ž 字符1,¥ê¥¹¥È¶ÎÂä 字符1,1st level - Bullet List Paragraph 字符1,Paragrafo elenco 字符"/>
    <w:uiPriority w:val="34"/>
    <w:qFormat/>
    <w:rsid w:val="000252FB"/>
    <w:rPr>
      <w:rFonts w:ascii="Times New Roman" w:eastAsia="Times New Roman" w:hAnsi="Times New Roman"/>
      <w:sz w:val="20"/>
    </w:rPr>
  </w:style>
  <w:style w:type="character" w:customStyle="1" w:styleId="20">
    <w:name w:val="标题 2 字符"/>
    <w:basedOn w:val="a0"/>
    <w:link w:val="2"/>
    <w:uiPriority w:val="9"/>
    <w:semiHidden/>
    <w:rsid w:val="00FB0C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caption"/>
    <w:aliases w:val="cap,cap Char,Caption Char,Caption Char1 Char,cap Char Char1,Caption Char Char1 Char"/>
    <w:basedOn w:val="a"/>
    <w:next w:val="a"/>
    <w:link w:val="a9"/>
    <w:qFormat/>
    <w:rsid w:val="00E50C5C"/>
    <w:pPr>
      <w:widowControl/>
      <w:spacing w:beforeLines="0" w:before="120" w:afterLines="0" w:after="120"/>
      <w:jc w:val="left"/>
    </w:pPr>
    <w:rPr>
      <w:rFonts w:eastAsia="MS Mincho" w:cs="Times New Roman"/>
      <w:b/>
      <w:kern w:val="0"/>
      <w:szCs w:val="20"/>
      <w:lang w:val="en-GB" w:eastAsia="en-US"/>
    </w:rPr>
  </w:style>
  <w:style w:type="character" w:customStyle="1" w:styleId="a9">
    <w:name w:val="题注 字符"/>
    <w:aliases w:val="cap 字符,cap Char 字符,Caption Char 字符,Caption Char1 Char 字符,cap Char Char1 字符,Caption Char Char1 Char 字符"/>
    <w:link w:val="a8"/>
    <w:rsid w:val="00E50C5C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a">
    <w:name w:val="header"/>
    <w:basedOn w:val="a"/>
    <w:link w:val="ab"/>
    <w:uiPriority w:val="99"/>
    <w:unhideWhenUsed/>
    <w:rsid w:val="00277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77AA7"/>
    <w:rPr>
      <w:rFonts w:ascii="Times New Roman" w:eastAsia="Times New Roman" w:hAnsi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77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77AA7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861</Words>
  <Characters>4909</Characters>
  <Application>Microsoft Office Word</Application>
  <DocSecurity>0</DocSecurity>
  <Lines>40</Lines>
  <Paragraphs>11</Paragraphs>
  <ScaleCrop>false</ScaleCrop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王刚</cp:lastModifiedBy>
  <cp:revision>73</cp:revision>
  <dcterms:created xsi:type="dcterms:W3CDTF">2019-09-20T01:36:00Z</dcterms:created>
  <dcterms:modified xsi:type="dcterms:W3CDTF">2019-10-02T10:43:00Z</dcterms:modified>
</cp:coreProperties>
</file>