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D4D" w:rsidRDefault="008A6D4D" w:rsidP="008A6D4D">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w:t>
      </w:r>
      <w:r w:rsidR="00DA10B5" w:rsidRPr="002778F9">
        <w:rPr>
          <w:rFonts w:ascii="Arial" w:hAnsi="Arial" w:cs="Arial" w:hint="eastAsia"/>
          <w:b/>
          <w:bCs/>
          <w:sz w:val="24"/>
        </w:rPr>
        <w:t>8</w:t>
      </w:r>
      <w:r w:rsidR="003B574B">
        <w:rPr>
          <w:rFonts w:ascii="Arial" w:hAnsi="Arial" w:cs="Arial"/>
          <w:b/>
          <w:bCs/>
          <w:sz w:val="24"/>
        </w:rPr>
        <w:t>b</w:t>
      </w:r>
      <w:r w:rsidR="006961C1">
        <w:rPr>
          <w:rFonts w:ascii="Arial" w:hAnsi="Arial" w:cs="Arial"/>
          <w:b/>
          <w:bCs/>
          <w:sz w:val="24"/>
        </w:rPr>
        <w:tab/>
      </w:r>
      <w:r w:rsidR="006961C1">
        <w:rPr>
          <w:rFonts w:ascii="Arial" w:hAnsi="Arial" w:cs="Arial"/>
          <w:b/>
          <w:bCs/>
          <w:sz w:val="24"/>
        </w:rPr>
        <w:tab/>
      </w:r>
      <w:r w:rsidR="006961C1">
        <w:rPr>
          <w:rFonts w:ascii="Arial" w:hAnsi="Arial" w:cs="Arial"/>
          <w:b/>
          <w:bCs/>
          <w:sz w:val="24"/>
        </w:rPr>
        <w:tab/>
        <w:t>R1-1910566</w:t>
      </w:r>
      <w:bookmarkStart w:id="2" w:name="_GoBack"/>
      <w:bookmarkEnd w:id="2"/>
    </w:p>
    <w:p w:rsidR="003651FF" w:rsidRPr="00DA10B5" w:rsidRDefault="003B574B" w:rsidP="00DA10B5">
      <w:pPr>
        <w:tabs>
          <w:tab w:val="center" w:pos="4536"/>
          <w:tab w:val="right" w:pos="9072"/>
        </w:tabs>
        <w:rPr>
          <w:rFonts w:ascii="Arial" w:hAnsi="Arial" w:cs="Arial"/>
          <w:b/>
          <w:bCs/>
          <w:sz w:val="24"/>
        </w:rPr>
      </w:pPr>
      <w:r>
        <w:rPr>
          <w:rFonts w:ascii="Arial" w:hAnsi="Arial" w:cs="Arial"/>
          <w:b/>
          <w:bCs/>
          <w:sz w:val="24"/>
        </w:rPr>
        <w:t>Chongqing, CN</w:t>
      </w:r>
      <w:r w:rsidR="00DA10B5" w:rsidRPr="00DA10B5">
        <w:rPr>
          <w:rFonts w:ascii="Arial" w:hAnsi="Arial" w:cs="Arial"/>
          <w:b/>
          <w:bCs/>
          <w:sz w:val="24"/>
        </w:rPr>
        <w:t xml:space="preserve">, </w:t>
      </w:r>
      <w:r w:rsidR="0020716C">
        <w:rPr>
          <w:rFonts w:ascii="Arial" w:hAnsi="Arial" w:cs="Arial"/>
          <w:b/>
          <w:bCs/>
          <w:sz w:val="24"/>
        </w:rPr>
        <w:t>October 14th – 20</w:t>
      </w:r>
      <w:r w:rsidR="00DA10B5" w:rsidRPr="00DA10B5">
        <w:rPr>
          <w:rFonts w:ascii="Arial" w:hAnsi="Arial" w:cs="Arial"/>
          <w:b/>
          <w:bCs/>
          <w:sz w:val="24"/>
        </w:rPr>
        <w:t>th,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294" w:hangingChars="993" w:hanging="229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2"/>
        <w:snapToGrid w:val="0"/>
        <w:ind w:left="2294" w:hangingChars="993" w:hanging="229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294" w:hangingChars="993" w:hanging="229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97EE8">
        <w:rPr>
          <w:rFonts w:ascii="Arial" w:eastAsiaTheme="minorEastAsia" w:hAnsi="Arial" w:cs="Arial" w:hint="eastAsia"/>
          <w:b/>
          <w:bCs/>
          <w:sz w:val="22"/>
          <w:szCs w:val="22"/>
          <w:lang w:val="en-GB" w:eastAsia="zh-CN"/>
        </w:rPr>
        <w:t>CSI Reporting</w:t>
      </w:r>
    </w:p>
    <w:p w:rsidR="00DF47DE" w:rsidRPr="003F0850" w:rsidRDefault="00D400AF" w:rsidP="003B7A10">
      <w:pPr>
        <w:pStyle w:val="aff2"/>
        <w:snapToGrid w:val="0"/>
        <w:ind w:left="2294" w:hangingChars="993" w:hanging="229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134F39" w:rsidRPr="00134F39" w:rsidRDefault="00D400AF" w:rsidP="00134F3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bookmarkStart w:id="5" w:name="OLE_LINK9"/>
      <w:bookmarkStart w:id="6" w:name="OLE_LINK10"/>
      <w:r w:rsidR="00CE0A1C" w:rsidRPr="00401C76">
        <w:rPr>
          <w:lang w:eastAsia="ko-KR"/>
        </w:rPr>
        <w:t xml:space="preserve"> </w:t>
      </w:r>
    </w:p>
    <w:p w:rsidR="000A5F22" w:rsidRPr="000A5F22" w:rsidRDefault="000A5F22" w:rsidP="000A5F22">
      <w:pPr>
        <w:pStyle w:val="Style1"/>
        <w:spacing w:after="0" w:line="240" w:lineRule="auto"/>
        <w:ind w:firstLine="0"/>
        <w:rPr>
          <w:rFonts w:eastAsia="宋体" w:cs="Times New Roman"/>
          <w:color w:val="000000" w:themeColor="text1"/>
          <w:sz w:val="22"/>
          <w:szCs w:val="22"/>
          <w:lang w:eastAsia="zh-CN"/>
        </w:rPr>
      </w:pPr>
      <w:r w:rsidRPr="000A5F22">
        <w:rPr>
          <w:rFonts w:eastAsia="宋体" w:cs="Times New Roman"/>
          <w:color w:val="000000" w:themeColor="text1"/>
          <w:sz w:val="22"/>
          <w:szCs w:val="22"/>
          <w:lang w:eastAsia="zh-CN"/>
        </w:rPr>
        <w:t>It is agreed that in RAN1#98bis, decide the following aspects. If there is no consensus in RAN1#98bis, UCI omission for Rel.16 Type II codebook is not supported in Rel.16 (i.e. UCI omission can be performed via UE implementation).</w:t>
      </w:r>
    </w:p>
    <w:p w:rsidR="000A5F22" w:rsidRPr="00D13851" w:rsidRDefault="000A5F22" w:rsidP="000A5F22">
      <w:pPr>
        <w:pStyle w:val="Style1"/>
        <w:spacing w:after="0" w:line="240" w:lineRule="auto"/>
        <w:ind w:firstLine="0"/>
        <w:rPr>
          <w:iCs/>
          <w:sz w:val="18"/>
          <w:szCs w:val="18"/>
          <w:lang w:val="en-US"/>
        </w:rPr>
      </w:pPr>
    </w:p>
    <w:p w:rsidR="000A5F22" w:rsidRPr="00D13851" w:rsidRDefault="000A5F22" w:rsidP="000A5F22">
      <w:pPr>
        <w:pStyle w:val="Style1"/>
        <w:numPr>
          <w:ilvl w:val="0"/>
          <w:numId w:val="27"/>
        </w:numPr>
        <w:spacing w:after="0" w:line="240" w:lineRule="auto"/>
        <w:rPr>
          <w:sz w:val="18"/>
          <w:szCs w:val="18"/>
          <w:lang w:val="en-US"/>
        </w:rPr>
      </w:pPr>
      <w:r w:rsidRPr="00D13851">
        <w:rPr>
          <w:sz w:val="18"/>
          <w:szCs w:val="18"/>
          <w:lang w:val="en-US"/>
        </w:rPr>
        <w:t xml:space="preserve">Priority rule for determining </w:t>
      </w:r>
      <w:r w:rsidRPr="00D13851">
        <w:rPr>
          <w:i/>
          <w:sz w:val="18"/>
          <w:szCs w:val="18"/>
          <w:lang w:val="en-US"/>
        </w:rPr>
        <w:t>G</w:t>
      </w:r>
      <w:r w:rsidRPr="00D13851">
        <w:rPr>
          <w:sz w:val="18"/>
          <w:szCs w:val="18"/>
          <w:vertAlign w:val="subscript"/>
          <w:lang w:val="en-US"/>
        </w:rPr>
        <w:t>1</w:t>
      </w:r>
      <w:r w:rsidRPr="00D13851">
        <w:rPr>
          <w:sz w:val="18"/>
          <w:szCs w:val="18"/>
          <w:lang w:val="en-US"/>
        </w:rPr>
        <w:t xml:space="preserve"> and </w:t>
      </w:r>
      <w:r w:rsidRPr="00D13851">
        <w:rPr>
          <w:i/>
          <w:sz w:val="18"/>
          <w:szCs w:val="18"/>
          <w:lang w:val="en-US"/>
        </w:rPr>
        <w:t>G</w:t>
      </w:r>
      <w:r w:rsidRPr="00D13851">
        <w:rPr>
          <w:sz w:val="18"/>
          <w:szCs w:val="18"/>
          <w:vertAlign w:val="subscript"/>
          <w:lang w:val="en-US"/>
        </w:rPr>
        <w:t>2</w:t>
      </w:r>
      <w:r w:rsidRPr="00D13851">
        <w:rPr>
          <w:sz w:val="18"/>
          <w:szCs w:val="18"/>
          <w:lang w:val="en-US"/>
        </w:rPr>
        <w:t>: down select from the following:</w:t>
      </w:r>
    </w:p>
    <w:p w:rsidR="000A5F22" w:rsidRPr="00D13851" w:rsidRDefault="000A5F22" w:rsidP="000A5F22">
      <w:pPr>
        <w:pStyle w:val="Style1"/>
        <w:numPr>
          <w:ilvl w:val="0"/>
          <w:numId w:val="29"/>
        </w:numPr>
        <w:spacing w:after="0" w:line="240" w:lineRule="auto"/>
        <w:rPr>
          <w:sz w:val="18"/>
          <w:szCs w:val="18"/>
        </w:rPr>
      </w:pPr>
      <w:r w:rsidRPr="00D13851">
        <w:rPr>
          <w:sz w:val="18"/>
          <w:szCs w:val="18"/>
          <w:lang w:val="en-US"/>
        </w:rPr>
        <w:t>Alt 1.1: LC coefficients are prioritized from high to low priority according to (</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(index triplet, the  </w:t>
      </w:r>
      <w:r w:rsidRPr="00D13851">
        <w:rPr>
          <w:noProof/>
          <w:position w:val="-16"/>
          <w:sz w:val="18"/>
          <w:szCs w:val="18"/>
        </w:rPr>
        <w:object w:dxaOrig="10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5pt;height:16.7pt;mso-width-percent:0;mso-height-percent:0;mso-width-percent:0;mso-height-percent:0" o:ole="">
            <v:imagedata r:id="rId8" o:title=""/>
          </v:shape>
          <o:OLEObject Type="Embed" ProgID="Equation.DSMT4" ShapeID="_x0000_i1025" DrawAspect="Content" ObjectID="_1631546812" r:id="rId9"/>
        </w:object>
      </w:r>
      <w:r w:rsidRPr="00D13851">
        <w:rPr>
          <w:sz w:val="18"/>
          <w:szCs w:val="18"/>
        </w:rPr>
        <w:t xml:space="preserve"> </w:t>
      </w:r>
      <w:r w:rsidRPr="00D13851">
        <w:rPr>
          <w:sz w:val="18"/>
          <w:szCs w:val="18"/>
          <w:lang w:val="en-US"/>
        </w:rPr>
        <w:t>highest priority coefficients belong to G</w:t>
      </w:r>
      <w:r w:rsidRPr="00D13851">
        <w:rPr>
          <w:sz w:val="18"/>
          <w:szCs w:val="18"/>
          <w:vertAlign w:val="subscript"/>
          <w:lang w:val="en-US"/>
        </w:rPr>
        <w:t>1</w:t>
      </w:r>
      <w:r w:rsidRPr="00D13851">
        <w:rPr>
          <w:sz w:val="18"/>
          <w:szCs w:val="18"/>
          <w:lang w:val="en-US"/>
        </w:rPr>
        <w:t xml:space="preserve"> and the </w:t>
      </w:r>
      <w:r w:rsidRPr="00D13851">
        <w:rPr>
          <w:noProof/>
          <w:position w:val="-16"/>
          <w:sz w:val="18"/>
          <w:szCs w:val="18"/>
        </w:rPr>
        <w:object w:dxaOrig="1060" w:dyaOrig="440">
          <v:shape id="_x0000_i1026" type="#_x0000_t75" alt="" style="width:39.25pt;height:16.7pt;mso-width-percent:0;mso-height-percent:0;mso-width-percent:0;mso-height-percent:0" o:ole="">
            <v:imagedata r:id="rId10" o:title=""/>
          </v:shape>
          <o:OLEObject Type="Embed" ProgID="Equation.DSMT4" ShapeID="_x0000_i1026" DrawAspect="Content" ObjectID="_1631546813" r:id="rId11"/>
        </w:object>
      </w:r>
      <w:r w:rsidRPr="00D13851">
        <w:rPr>
          <w:sz w:val="18"/>
          <w:szCs w:val="18"/>
          <w:lang w:val="en-US"/>
        </w:rPr>
        <w:t xml:space="preserve"> lowest priority coefficients belong to G</w:t>
      </w:r>
      <w:r w:rsidRPr="00D13851">
        <w:rPr>
          <w:sz w:val="18"/>
          <w:szCs w:val="18"/>
          <w:vertAlign w:val="subscript"/>
          <w:lang w:val="en-US"/>
        </w:rPr>
        <w:t>2</w:t>
      </w:r>
      <w:r w:rsidRPr="00D13851">
        <w:rPr>
          <w:sz w:val="18"/>
          <w:szCs w:val="18"/>
          <w:lang w:val="en-US"/>
        </w:rPr>
        <w:t>. Priority level is calculated as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)=2</w:t>
      </w:r>
      <w:r w:rsidRPr="00D13851">
        <w:rPr>
          <w:i/>
          <w:sz w:val="18"/>
          <w:szCs w:val="18"/>
          <w:lang w:val="en-US"/>
        </w:rPr>
        <w:t>L</w:t>
      </w:r>
      <w:r w:rsidRPr="00D13851">
        <w:rPr>
          <w:sz w:val="18"/>
          <w:szCs w:val="18"/>
          <w:lang w:val="en-US"/>
        </w:rPr>
        <w:t>.RI. Perm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lang w:val="en-US"/>
        </w:rPr>
        <w:t>)+RI. Perm</w:t>
      </w:r>
      <w:r w:rsidRPr="00D13851">
        <w:rPr>
          <w:sz w:val="18"/>
          <w:szCs w:val="18"/>
          <w:vertAlign w:val="subscript"/>
          <w:lang w:val="en-US"/>
        </w:rPr>
        <w:t>2</w:t>
      </w:r>
      <w:r w:rsidRPr="00D13851">
        <w:rPr>
          <w:sz w:val="18"/>
          <w:szCs w:val="18"/>
          <w:lang w:val="en-US"/>
        </w:rPr>
        <w:t>(</w:t>
      </w:r>
      <w:r w:rsidRPr="00D13851">
        <w:rPr>
          <w:i/>
          <w:sz w:val="18"/>
          <w:szCs w:val="18"/>
          <w:lang w:val="en-US"/>
        </w:rPr>
        <w:t>l</w:t>
      </w:r>
      <w:r w:rsidRPr="00D13851">
        <w:rPr>
          <w:sz w:val="18"/>
          <w:szCs w:val="18"/>
          <w:lang w:val="en-US"/>
        </w:rPr>
        <w:t>)+</w:t>
      </w:r>
      <w:r w:rsidRPr="00D13851">
        <w:rPr>
          <w:rFonts w:ascii="Symbol" w:hAnsi="Symbol"/>
          <w:i/>
          <w:sz w:val="18"/>
          <w:szCs w:val="18"/>
          <w:lang w:val="en-US"/>
        </w:rPr>
        <w:t></w:t>
      </w:r>
    </w:p>
    <w:p w:rsidR="000A5F22" w:rsidRPr="00D13851" w:rsidRDefault="000A5F22" w:rsidP="000A5F22">
      <w:pPr>
        <w:pStyle w:val="Style1"/>
        <w:numPr>
          <w:ilvl w:val="1"/>
          <w:numId w:val="29"/>
        </w:numPr>
        <w:spacing w:after="0" w:line="240" w:lineRule="auto"/>
        <w:rPr>
          <w:sz w:val="18"/>
          <w:szCs w:val="18"/>
        </w:rPr>
      </w:pPr>
      <w:r w:rsidRPr="00D13851">
        <w:rPr>
          <w:sz w:val="18"/>
          <w:szCs w:val="18"/>
          <w:lang w:val="en-US"/>
        </w:rPr>
        <w:t>FFS: Exact structure of index permutation function Perm</w:t>
      </w:r>
      <w:r w:rsidRPr="00D13851">
        <w:rPr>
          <w:sz w:val="18"/>
          <w:szCs w:val="18"/>
          <w:vertAlign w:val="subscript"/>
          <w:lang w:val="en-US"/>
        </w:rPr>
        <w:t>1</w:t>
      </w:r>
      <w:r w:rsidRPr="00D13851">
        <w:rPr>
          <w:sz w:val="18"/>
          <w:szCs w:val="18"/>
          <w:lang w:val="en-US"/>
        </w:rPr>
        <w:t>(.) and Perm</w:t>
      </w:r>
      <w:r w:rsidRPr="00D13851">
        <w:rPr>
          <w:sz w:val="18"/>
          <w:szCs w:val="18"/>
          <w:vertAlign w:val="subscript"/>
          <w:lang w:val="en-US"/>
        </w:rPr>
        <w:t>2</w:t>
      </w:r>
      <w:r w:rsidRPr="00D13851">
        <w:rPr>
          <w:sz w:val="18"/>
          <w:szCs w:val="18"/>
          <w:lang w:val="en-US"/>
        </w:rPr>
        <w:t>(.), including no permutation</w:t>
      </w:r>
    </w:p>
    <w:p w:rsidR="000A5F22" w:rsidRPr="00ED535D" w:rsidRDefault="000A5F22" w:rsidP="000A5F22">
      <w:pPr>
        <w:pStyle w:val="Style1"/>
        <w:numPr>
          <w:ilvl w:val="0"/>
          <w:numId w:val="28"/>
        </w:numPr>
        <w:spacing w:after="0" w:line="240" w:lineRule="auto"/>
        <w:rPr>
          <w:sz w:val="18"/>
          <w:szCs w:val="18"/>
          <w:lang w:val="en-US"/>
        </w:rPr>
      </w:pPr>
      <w:r w:rsidRPr="00C4127F">
        <w:rPr>
          <w:sz w:val="18"/>
          <w:szCs w:val="18"/>
          <w:lang w:val="sv-SE"/>
        </w:rPr>
        <w:t xml:space="preserve">Alt 1.2: </w:t>
      </w:r>
      <w:r w:rsidRPr="00D13851">
        <w:rPr>
          <w:rFonts w:eastAsia="Times New Roman"/>
          <w:sz w:val="18"/>
          <w:szCs w:val="18"/>
        </w:rPr>
        <w:t xml:space="preserve">The NZ coefficients </w:t>
      </w:r>
      <w:r w:rsidRPr="00D13851">
        <w:rPr>
          <w:noProof/>
          <w:position w:val="-14"/>
          <w:sz w:val="18"/>
          <w:szCs w:val="18"/>
        </w:rPr>
        <w:object w:dxaOrig="380" w:dyaOrig="400">
          <v:shape id="_x0000_i1027" type="#_x0000_t75" alt="" style="width:18.75pt;height:20.8pt;mso-width-percent:0;mso-height-percent:0;mso-width-percent:0;mso-height-percent:0" o:ole="">
            <v:imagedata r:id="rId12" o:title=""/>
          </v:shape>
          <o:OLEObject Type="Embed" ProgID="Equation.DSMT4" ShapeID="_x0000_i1027" DrawAspect="Content" ObjectID="_1631546814" r:id="rId13"/>
        </w:object>
      </w:r>
      <w:r w:rsidRPr="00D13851">
        <w:rPr>
          <w:sz w:val="18"/>
          <w:szCs w:val="18"/>
          <w:lang w:val="en-US"/>
        </w:rPr>
        <w:t xml:space="preserve"> </w:t>
      </w:r>
      <w:r w:rsidRPr="00D13851">
        <w:rPr>
          <w:rFonts w:eastAsia="Times New Roman"/>
          <w:sz w:val="18"/>
          <w:szCs w:val="18"/>
        </w:rPr>
        <w:t xml:space="preserve">are </w:t>
      </w:r>
      <w:r w:rsidRPr="00C4127F">
        <w:rPr>
          <w:sz w:val="18"/>
          <w:szCs w:val="18"/>
          <w:lang w:val="sv-SE"/>
        </w:rPr>
        <w:t xml:space="preserve">sorted sequentially 0 to </w:t>
      </w:r>
      <w:r w:rsidRPr="00C4127F">
        <w:rPr>
          <w:i/>
          <w:sz w:val="18"/>
          <w:szCs w:val="18"/>
          <w:lang w:val="sv-SE"/>
        </w:rPr>
        <w:t>K</w:t>
      </w:r>
      <w:r w:rsidRPr="00C4127F">
        <w:rPr>
          <w:i/>
          <w:sz w:val="18"/>
          <w:szCs w:val="18"/>
          <w:vertAlign w:val="subscript"/>
          <w:lang w:val="sv-SE"/>
        </w:rPr>
        <w:t>NZ</w:t>
      </w:r>
      <w:r w:rsidRPr="00C4127F">
        <w:rPr>
          <w:sz w:val="18"/>
          <w:szCs w:val="18"/>
          <w:lang w:val="sv-SE"/>
        </w:rPr>
        <w:t xml:space="preserve">– 1 in the following order, </w:t>
      </w:r>
      <w:r w:rsidRPr="00D13851">
        <w:rPr>
          <w:sz w:val="18"/>
          <w:szCs w:val="18"/>
          <w:lang w:val="en-US"/>
        </w:rPr>
        <w:t xml:space="preserve">based on </w:t>
      </w:r>
      <w:r w:rsidRPr="00D13851">
        <w:rPr>
          <w:rFonts w:ascii="Symbol" w:hAnsi="Symbol"/>
          <w:i/>
          <w:sz w:val="18"/>
          <w:szCs w:val="18"/>
          <w:lang w:val="en-US"/>
        </w:rPr>
        <w:t></w:t>
      </w:r>
      <w:r w:rsidRPr="00D13851">
        <w:rPr>
          <w:sz w:val="18"/>
          <w:szCs w:val="18"/>
          <w:lang w:val="en-US"/>
        </w:rPr>
        <w:sym w:font="Wingdings" w:char="F0E0"/>
      </w:r>
      <w:r w:rsidRPr="00D13851">
        <w:rPr>
          <w:i/>
          <w:sz w:val="18"/>
          <w:szCs w:val="18"/>
          <w:lang w:val="en-US"/>
        </w:rPr>
        <w:t>l</w:t>
      </w:r>
      <w:r w:rsidRPr="00D13851">
        <w:rPr>
          <w:sz w:val="18"/>
          <w:szCs w:val="18"/>
          <w:lang w:val="en-US"/>
        </w:rPr>
        <w:sym w:font="Wingdings" w:char="F0E0"/>
      </w:r>
      <w:r w:rsidRPr="00D13851">
        <w:rPr>
          <w:i/>
          <w:sz w:val="18"/>
          <w:szCs w:val="18"/>
          <w:lang w:val="en-US"/>
        </w:rPr>
        <w:t>m</w:t>
      </w:r>
      <w:r w:rsidRPr="00D13851">
        <w:rPr>
          <w:sz w:val="18"/>
          <w:szCs w:val="18"/>
          <w:lang w:val="en-US"/>
        </w:rPr>
        <w:t xml:space="preserve"> indexing (</w:t>
      </w:r>
      <w:r w:rsidRPr="00C4127F">
        <w:rPr>
          <w:sz w:val="18"/>
          <w:szCs w:val="18"/>
          <w:lang w:val="sv-SE"/>
        </w:rPr>
        <w:t xml:space="preserve">layer </w:t>
      </w:r>
      <w:r w:rsidRPr="00D13851">
        <w:rPr>
          <w:sz w:val="18"/>
          <w:szCs w:val="18"/>
          <w:lang w:val="sv-SE"/>
        </w:rPr>
        <w:sym w:font="Wingdings" w:char="F0E0"/>
      </w:r>
      <w:r w:rsidRPr="00C4127F">
        <w:rPr>
          <w:sz w:val="18"/>
          <w:szCs w:val="18"/>
          <w:lang w:val="sv-SE"/>
        </w:rPr>
        <w:t xml:space="preserve"> SD </w:t>
      </w:r>
      <w:r w:rsidRPr="00D13851">
        <w:rPr>
          <w:sz w:val="18"/>
          <w:szCs w:val="18"/>
          <w:lang w:val="sv-SE"/>
        </w:rPr>
        <w:sym w:font="Wingdings" w:char="F0E0"/>
      </w:r>
      <w:r w:rsidRPr="00C4127F">
        <w:rPr>
          <w:sz w:val="18"/>
          <w:szCs w:val="18"/>
          <w:lang w:val="sv-SE"/>
        </w:rPr>
        <w:t xml:space="preserve"> FD), or </w:t>
      </w:r>
      <w:r w:rsidRPr="00D13851">
        <w:rPr>
          <w:sz w:val="18"/>
          <w:szCs w:val="18"/>
          <w:lang w:val="en-US"/>
        </w:rPr>
        <w:t xml:space="preserve">based on </w:t>
      </w:r>
      <w:r w:rsidRPr="00D13851">
        <w:rPr>
          <w:i/>
          <w:sz w:val="18"/>
          <w:szCs w:val="18"/>
          <w:lang w:val="en-US"/>
        </w:rPr>
        <w:t>l</w:t>
      </w:r>
      <w:r w:rsidRPr="00D13851">
        <w:rPr>
          <w:sz w:val="18"/>
          <w:szCs w:val="18"/>
          <w:lang w:val="en-US"/>
        </w:rPr>
        <w:sym w:font="Wingdings" w:char="F0E0"/>
      </w:r>
      <w:r w:rsidRPr="00D13851">
        <w:rPr>
          <w:rFonts w:ascii="Symbol" w:hAnsi="Symbol"/>
          <w:i/>
          <w:sz w:val="18"/>
          <w:szCs w:val="18"/>
          <w:lang w:val="en-US"/>
        </w:rPr>
        <w:t></w:t>
      </w:r>
      <w:r w:rsidRPr="00D13851">
        <w:rPr>
          <w:sz w:val="18"/>
          <w:szCs w:val="18"/>
          <w:lang w:val="en-US"/>
        </w:rPr>
        <w:t xml:space="preserve"> </w:t>
      </w:r>
      <w:r w:rsidRPr="00D13851">
        <w:rPr>
          <w:sz w:val="18"/>
          <w:szCs w:val="18"/>
          <w:lang w:val="en-US"/>
        </w:rPr>
        <w:sym w:font="Wingdings" w:char="F0E0"/>
      </w:r>
      <w:r w:rsidRPr="00D13851">
        <w:rPr>
          <w:i/>
          <w:sz w:val="18"/>
          <w:szCs w:val="18"/>
          <w:lang w:val="en-US"/>
        </w:rPr>
        <w:t>m</w:t>
      </w:r>
      <w:r w:rsidRPr="00D13851">
        <w:rPr>
          <w:sz w:val="18"/>
          <w:szCs w:val="18"/>
          <w:lang w:val="en-US"/>
        </w:rPr>
        <w:t xml:space="preserve"> indexing (</w:t>
      </w:r>
      <w:r w:rsidRPr="00C4127F">
        <w:rPr>
          <w:sz w:val="18"/>
          <w:szCs w:val="18"/>
          <w:lang w:val="sv-SE"/>
        </w:rPr>
        <w:t xml:space="preserve">SD </w:t>
      </w:r>
      <w:r w:rsidRPr="00D13851">
        <w:rPr>
          <w:sz w:val="18"/>
          <w:szCs w:val="18"/>
          <w:lang w:val="sv-SE"/>
        </w:rPr>
        <w:sym w:font="Wingdings" w:char="F0E0"/>
      </w:r>
      <w:r w:rsidRPr="00C4127F">
        <w:rPr>
          <w:sz w:val="18"/>
          <w:szCs w:val="18"/>
          <w:lang w:val="sv-SE"/>
        </w:rPr>
        <w:t xml:space="preserve"> layer </w:t>
      </w:r>
      <w:r w:rsidRPr="00D13851">
        <w:rPr>
          <w:sz w:val="18"/>
          <w:szCs w:val="18"/>
          <w:lang w:val="sv-SE"/>
        </w:rPr>
        <w:sym w:font="Wingdings" w:char="F0E0"/>
      </w:r>
      <w:r w:rsidRPr="00C4127F">
        <w:rPr>
          <w:sz w:val="18"/>
          <w:szCs w:val="18"/>
          <w:lang w:val="sv-SE"/>
        </w:rPr>
        <w:t xml:space="preserve"> FD). </w:t>
      </w:r>
      <w:r w:rsidRPr="00ED535D">
        <w:rPr>
          <w:sz w:val="18"/>
          <w:szCs w:val="18"/>
          <w:lang w:val="en-US"/>
        </w:rPr>
        <w:t>The group G</w:t>
      </w:r>
      <w:r w:rsidRPr="00ED535D">
        <w:rPr>
          <w:sz w:val="18"/>
          <w:szCs w:val="18"/>
          <w:vertAlign w:val="subscript"/>
          <w:lang w:val="en-US"/>
        </w:rPr>
        <w:t>1</w:t>
      </w:r>
      <w:r w:rsidRPr="00ED535D">
        <w:rPr>
          <w:sz w:val="18"/>
          <w:szCs w:val="18"/>
          <w:lang w:val="en-US"/>
        </w:rPr>
        <w:t xml:space="preserve"> comprises at least first</w:t>
      </w:r>
      <w:r w:rsidRPr="00D13851">
        <w:rPr>
          <w:noProof/>
          <w:position w:val="-24"/>
          <w:sz w:val="18"/>
          <w:szCs w:val="18"/>
        </w:rPr>
        <w:object w:dxaOrig="520" w:dyaOrig="620">
          <v:shape id="_x0000_i1028" type="#_x0000_t75" alt="" style="width:20.45pt;height:24.55pt;mso-width-percent:0;mso-height-percent:0;mso-width-percent:0;mso-height-percent:0" o:ole="">
            <v:imagedata r:id="rId14" o:title=""/>
          </v:shape>
          <o:OLEObject Type="Embed" ProgID="Equation.DSMT4" ShapeID="_x0000_i1028" DrawAspect="Content" ObjectID="_1631546815" r:id="rId15"/>
        </w:object>
      </w:r>
      <w:r w:rsidRPr="00ED535D">
        <w:rPr>
          <w:sz w:val="18"/>
          <w:szCs w:val="18"/>
          <w:lang w:val="en-US"/>
        </w:rPr>
        <w:t>sorted coefficients, and group G</w:t>
      </w:r>
      <w:r w:rsidRPr="00ED535D">
        <w:rPr>
          <w:sz w:val="18"/>
          <w:szCs w:val="18"/>
          <w:vertAlign w:val="subscript"/>
          <w:lang w:val="en-US"/>
        </w:rPr>
        <w:t>2</w:t>
      </w:r>
      <w:r w:rsidRPr="00ED535D">
        <w:rPr>
          <w:sz w:val="18"/>
          <w:szCs w:val="18"/>
          <w:lang w:val="en-US"/>
        </w:rPr>
        <w:t xml:space="preserve"> comprises the remaining second sorted coefficients.</w:t>
      </w:r>
    </w:p>
    <w:p w:rsidR="000A5F22" w:rsidRPr="00D13851" w:rsidRDefault="000A5F22" w:rsidP="000A5F22">
      <w:pPr>
        <w:pStyle w:val="Style1"/>
        <w:numPr>
          <w:ilvl w:val="0"/>
          <w:numId w:val="29"/>
        </w:numPr>
        <w:spacing w:after="0" w:line="240" w:lineRule="auto"/>
        <w:rPr>
          <w:sz w:val="18"/>
          <w:szCs w:val="18"/>
        </w:rPr>
      </w:pPr>
      <w:r w:rsidRPr="00D13851">
        <w:rPr>
          <w:sz w:val="18"/>
          <w:szCs w:val="18"/>
          <w:lang w:val="en-US"/>
        </w:rPr>
        <w:t>Alt 1.3: LC coefficients are prioritized from high to low priority according to (</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index triplet, the  </w:t>
      </w:r>
      <w:r w:rsidRPr="007A59D3">
        <w:rPr>
          <w:noProof/>
          <w:position w:val="-16"/>
        </w:rPr>
        <w:object w:dxaOrig="2360" w:dyaOrig="440">
          <v:shape id="_x0000_i1029" type="#_x0000_t75" alt="" style="width:103.05pt;height:18.75pt;mso-width-percent:0;mso-height-percent:0;mso-width-percent:0;mso-height-percent:0" o:ole="">
            <v:imagedata r:id="rId16" o:title=""/>
          </v:shape>
          <o:OLEObject Type="Embed" ProgID="Equation.DSMT4" ShapeID="_x0000_i1029" DrawAspect="Content" ObjectID="_1631546816" r:id="rId17"/>
        </w:object>
      </w:r>
      <w:r>
        <w:t xml:space="preserve"> </w:t>
      </w:r>
      <w:r w:rsidRPr="00D13851">
        <w:rPr>
          <w:sz w:val="18"/>
          <w:szCs w:val="18"/>
          <w:lang w:val="en-US"/>
        </w:rPr>
        <w:t>highest priority coefficients belong to G</w:t>
      </w:r>
      <w:r w:rsidRPr="00D13851">
        <w:rPr>
          <w:sz w:val="18"/>
          <w:szCs w:val="18"/>
          <w:vertAlign w:val="subscript"/>
          <w:lang w:val="en-US"/>
        </w:rPr>
        <w:t>1</w:t>
      </w:r>
      <w:r w:rsidRPr="00D13851">
        <w:rPr>
          <w:sz w:val="18"/>
          <w:szCs w:val="18"/>
          <w:lang w:val="en-US"/>
        </w:rPr>
        <w:t xml:space="preserve"> and the </w:t>
      </w:r>
      <w:r w:rsidRPr="00D13851">
        <w:rPr>
          <w:noProof/>
          <w:position w:val="-16"/>
          <w:sz w:val="18"/>
          <w:szCs w:val="18"/>
        </w:rPr>
        <w:object w:dxaOrig="1660" w:dyaOrig="440">
          <v:shape id="_x0000_i1030" type="#_x0000_t75" alt="" style="width:61.75pt;height:15.7pt;mso-width-percent:0;mso-height-percent:0;mso-width-percent:0;mso-height-percent:0" o:ole="">
            <v:imagedata r:id="rId18" o:title=""/>
          </v:shape>
          <o:OLEObject Type="Embed" ProgID="Equation.DSMT4" ShapeID="_x0000_i1030" DrawAspect="Content" ObjectID="_1631546817" r:id="rId19"/>
        </w:object>
      </w:r>
      <w:r w:rsidRPr="00D13851">
        <w:rPr>
          <w:sz w:val="18"/>
          <w:szCs w:val="18"/>
          <w:lang w:val="en-US"/>
        </w:rPr>
        <w:t xml:space="preserve">  lowest priority coefficients belong to G</w:t>
      </w:r>
      <w:r w:rsidRPr="00D13851">
        <w:rPr>
          <w:sz w:val="18"/>
          <w:szCs w:val="18"/>
          <w:vertAlign w:val="subscript"/>
          <w:lang w:val="en-US"/>
        </w:rPr>
        <w:t>2</w:t>
      </w:r>
      <w:r w:rsidRPr="00D13851">
        <w:rPr>
          <w:sz w:val="18"/>
          <w:szCs w:val="18"/>
          <w:lang w:val="en-US"/>
        </w:rPr>
        <w:t>. Priority level is calculated as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)=2</w:t>
      </w:r>
      <w:r w:rsidRPr="00D13851">
        <w:rPr>
          <w:i/>
          <w:sz w:val="18"/>
          <w:szCs w:val="18"/>
          <w:lang w:val="en-US"/>
        </w:rPr>
        <w:t>L</w:t>
      </w:r>
      <w:r w:rsidRPr="00D13851">
        <w:rPr>
          <w:sz w:val="18"/>
          <w:szCs w:val="18"/>
          <w:lang w:val="en-US"/>
        </w:rPr>
        <w:t>.RI. Perm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lang w:val="en-US"/>
        </w:rPr>
        <w:t>)+RI. Perm</w:t>
      </w:r>
      <w:r w:rsidRPr="00D13851">
        <w:rPr>
          <w:sz w:val="18"/>
          <w:szCs w:val="18"/>
          <w:vertAlign w:val="subscript"/>
          <w:lang w:val="en-US"/>
        </w:rPr>
        <w:t>2</w:t>
      </w:r>
      <w:r w:rsidRPr="00D13851">
        <w:rPr>
          <w:sz w:val="18"/>
          <w:szCs w:val="18"/>
          <w:lang w:val="en-US"/>
        </w:rPr>
        <w:t>(</w:t>
      </w:r>
      <w:r w:rsidRPr="00D13851">
        <w:rPr>
          <w:i/>
          <w:sz w:val="18"/>
          <w:szCs w:val="18"/>
          <w:lang w:val="en-US"/>
        </w:rPr>
        <w:t>l</w:t>
      </w:r>
      <w:r w:rsidRPr="00D13851">
        <w:rPr>
          <w:sz w:val="18"/>
          <w:szCs w:val="18"/>
          <w:lang w:val="en-US"/>
        </w:rPr>
        <w:t>)+</w:t>
      </w:r>
      <w:r w:rsidRPr="00D13851">
        <w:rPr>
          <w:rFonts w:ascii="Symbol" w:hAnsi="Symbol"/>
          <w:i/>
          <w:sz w:val="18"/>
          <w:szCs w:val="18"/>
          <w:lang w:val="en-US"/>
        </w:rPr>
        <w:t></w:t>
      </w:r>
    </w:p>
    <w:p w:rsidR="000A5F22" w:rsidRPr="00D13851" w:rsidRDefault="000A5F22" w:rsidP="000A5F22">
      <w:pPr>
        <w:pStyle w:val="Style1"/>
        <w:numPr>
          <w:ilvl w:val="1"/>
          <w:numId w:val="28"/>
        </w:numPr>
        <w:spacing w:after="0" w:line="240" w:lineRule="auto"/>
        <w:rPr>
          <w:sz w:val="18"/>
          <w:szCs w:val="18"/>
        </w:rPr>
      </w:pPr>
      <w:r w:rsidRPr="00D13851">
        <w:rPr>
          <w:sz w:val="18"/>
          <w:szCs w:val="18"/>
          <w:lang w:val="en-US"/>
        </w:rPr>
        <w:t>FFS: Exact structure of index permutation function Perm</w:t>
      </w:r>
      <w:r w:rsidRPr="00D13851">
        <w:rPr>
          <w:sz w:val="18"/>
          <w:szCs w:val="18"/>
          <w:vertAlign w:val="subscript"/>
          <w:lang w:val="en-US"/>
        </w:rPr>
        <w:t>1</w:t>
      </w:r>
      <w:r w:rsidRPr="00D13851">
        <w:rPr>
          <w:sz w:val="18"/>
          <w:szCs w:val="18"/>
          <w:lang w:val="en-US"/>
        </w:rPr>
        <w:t>(.) and Perm</w:t>
      </w:r>
      <w:r w:rsidRPr="00D13851">
        <w:rPr>
          <w:sz w:val="18"/>
          <w:szCs w:val="18"/>
          <w:vertAlign w:val="subscript"/>
          <w:lang w:val="en-US"/>
        </w:rPr>
        <w:t>2</w:t>
      </w:r>
      <w:r w:rsidRPr="00D13851">
        <w:rPr>
          <w:sz w:val="18"/>
          <w:szCs w:val="18"/>
          <w:lang w:val="en-US"/>
        </w:rPr>
        <w:t>(.), including no permutation</w:t>
      </w:r>
    </w:p>
    <w:p w:rsidR="000A5F22" w:rsidRPr="00D13851" w:rsidRDefault="000A5F22" w:rsidP="000A5F22">
      <w:pPr>
        <w:pStyle w:val="Style1"/>
        <w:spacing w:after="0" w:line="240" w:lineRule="auto"/>
        <w:rPr>
          <w:sz w:val="18"/>
          <w:szCs w:val="18"/>
          <w:lang w:val="en-US"/>
        </w:rPr>
      </w:pPr>
    </w:p>
    <w:p w:rsidR="000A5F22" w:rsidRPr="00D13851" w:rsidRDefault="000A5F22" w:rsidP="000A5F22">
      <w:pPr>
        <w:pStyle w:val="Style1"/>
        <w:numPr>
          <w:ilvl w:val="0"/>
          <w:numId w:val="27"/>
        </w:numPr>
        <w:spacing w:after="0" w:line="240" w:lineRule="auto"/>
        <w:rPr>
          <w:sz w:val="18"/>
          <w:szCs w:val="18"/>
          <w:lang w:val="en-US"/>
        </w:rPr>
      </w:pPr>
      <w:r w:rsidRPr="00D13851">
        <w:rPr>
          <w:sz w:val="18"/>
          <w:szCs w:val="18"/>
          <w:lang w:val="en-US"/>
        </w:rPr>
        <w:t xml:space="preserve">Which group(s) </w:t>
      </w:r>
      <w:r w:rsidRPr="00D13851">
        <w:rPr>
          <w:noProof/>
          <w:position w:val="-14"/>
          <w:sz w:val="18"/>
          <w:szCs w:val="18"/>
        </w:rPr>
        <w:object w:dxaOrig="440" w:dyaOrig="400">
          <v:shape id="_x0000_i1031" type="#_x0000_t75" alt="" style="width:20.45pt;height:17.75pt;mso-width-percent:0;mso-height-percent:0;mso-width-percent:0;mso-height-percent:0" o:ole="">
            <v:imagedata r:id="rId20" o:title=""/>
          </v:shape>
          <o:OLEObject Type="Embed" ProgID="Equation.DSMT4" ShapeID="_x0000_i1031" DrawAspect="Content" ObjectID="_1631546818" r:id="rId21"/>
        </w:object>
      </w:r>
      <w:r w:rsidRPr="00D13851">
        <w:rPr>
          <w:sz w:val="18"/>
          <w:szCs w:val="18"/>
          <w:lang w:val="en-US"/>
        </w:rPr>
        <w:t xml:space="preserve"> belong to: down select from the following </w:t>
      </w:r>
    </w:p>
    <w:p w:rsidR="000A5F22" w:rsidRPr="00D13851" w:rsidRDefault="000A5F22" w:rsidP="000A5F22">
      <w:pPr>
        <w:pStyle w:val="Style1"/>
        <w:numPr>
          <w:ilvl w:val="0"/>
          <w:numId w:val="30"/>
        </w:numPr>
        <w:spacing w:after="0" w:line="240" w:lineRule="auto"/>
        <w:rPr>
          <w:sz w:val="18"/>
          <w:szCs w:val="18"/>
          <w:lang w:val="en-US"/>
        </w:rPr>
      </w:pPr>
      <w:r w:rsidRPr="00D13851">
        <w:rPr>
          <w:sz w:val="18"/>
          <w:szCs w:val="18"/>
          <w:lang w:val="en-US"/>
        </w:rPr>
        <w:t xml:space="preserve">Alt 2.1: (only coupled with Alt 1.1) First </w:t>
      </w:r>
      <w:r w:rsidRPr="00D13851">
        <w:rPr>
          <w:noProof/>
          <w:position w:val="-24"/>
          <w:sz w:val="18"/>
          <w:szCs w:val="18"/>
        </w:rPr>
        <w:object w:dxaOrig="1620" w:dyaOrig="660">
          <v:shape id="_x0000_i1032" type="#_x0000_t75" alt="" style="width:66.2pt;height:26.25pt;mso-width-percent:0;mso-height-percent:0;mso-width-percent:0;mso-height-percent:0" o:ole="">
            <v:imagedata r:id="rId22" o:title=""/>
          </v:shape>
          <o:OLEObject Type="Embed" ProgID="Equation.DSMT4" ShapeID="_x0000_i1032" DrawAspect="Content" ObjectID="_1631546819" r:id="rId23"/>
        </w:object>
      </w:r>
      <w:r w:rsidRPr="00D13851">
        <w:rPr>
          <w:sz w:val="18"/>
          <w:szCs w:val="18"/>
          <w:lang w:val="en-US"/>
        </w:rPr>
        <w:t>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value belong in Group 1, last </w:t>
      </w:r>
      <w:r w:rsidRPr="00D13851">
        <w:rPr>
          <w:noProof/>
          <w:position w:val="-24"/>
          <w:sz w:val="18"/>
          <w:szCs w:val="18"/>
        </w:rPr>
        <w:object w:dxaOrig="600" w:dyaOrig="660">
          <v:shape id="_x0000_i1033" type="#_x0000_t75" alt="" style="width:22.5pt;height:26.95pt;mso-width-percent:0;mso-height-percent:0;mso-width-percent:0;mso-height-percent:0" o:ole="">
            <v:imagedata r:id="rId24" o:title=""/>
          </v:shape>
          <o:OLEObject Type="Embed" ProgID="Equation.DSMT4" ShapeID="_x0000_i1033" DrawAspect="Content" ObjectID="_1631546820" r:id="rId25"/>
        </w:object>
      </w:r>
      <w:r w:rsidRPr="00D13851">
        <w:rPr>
          <w:sz w:val="18"/>
          <w:szCs w:val="18"/>
          <w:lang w:val="en-US"/>
        </w:rPr>
        <w:t>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rsidR="000A5F22" w:rsidRPr="00D13851" w:rsidRDefault="000A5F22" w:rsidP="000A5F22">
      <w:pPr>
        <w:pStyle w:val="Style1"/>
        <w:numPr>
          <w:ilvl w:val="0"/>
          <w:numId w:val="30"/>
        </w:numPr>
        <w:spacing w:after="0" w:line="240" w:lineRule="auto"/>
        <w:rPr>
          <w:sz w:val="18"/>
          <w:szCs w:val="18"/>
          <w:lang w:val="en-US"/>
        </w:rPr>
      </w:pPr>
      <w:r w:rsidRPr="00D13851">
        <w:rPr>
          <w:sz w:val="18"/>
          <w:szCs w:val="18"/>
          <w:lang w:val="en-US"/>
        </w:rPr>
        <w:t xml:space="preserve">Alt 2.2: (only coupled with Alt 1.2) Bitmap and coefficients are segmented together into </w:t>
      </w:r>
      <w:r w:rsidRPr="00D13851">
        <w:rPr>
          <w:i/>
          <w:sz w:val="18"/>
          <w:szCs w:val="18"/>
          <w:lang w:val="en-US"/>
        </w:rPr>
        <w:t>M</w:t>
      </w:r>
      <w:r w:rsidRPr="00D13851">
        <w:rPr>
          <w:sz w:val="18"/>
          <w:szCs w:val="18"/>
          <w:lang w:val="en-US"/>
        </w:rPr>
        <w:t xml:space="preserve"> segments (</w:t>
      </w:r>
      <w:r w:rsidRPr="00D13851">
        <w:rPr>
          <w:i/>
          <w:sz w:val="18"/>
          <w:szCs w:val="18"/>
          <w:lang w:val="en-US"/>
        </w:rPr>
        <w:t>M</w:t>
      </w:r>
      <w:r w:rsidRPr="00D13851">
        <w:rPr>
          <w:sz w:val="18"/>
          <w:szCs w:val="18"/>
          <w:lang w:val="en-US"/>
        </w:rPr>
        <w:t xml:space="preserve"> = number of FD basis indices). Group 1 contains </w:t>
      </w:r>
      <w:r w:rsidRPr="00D13851">
        <w:rPr>
          <w:i/>
          <w:sz w:val="18"/>
          <w:szCs w:val="18"/>
          <w:lang w:val="en-US"/>
        </w:rPr>
        <w:t>M</w:t>
      </w:r>
      <w:r w:rsidRPr="00D13851">
        <w:rPr>
          <w:sz w:val="18"/>
          <w:szCs w:val="18"/>
          <w:vertAlign w:val="subscript"/>
          <w:lang w:val="en-US"/>
        </w:rPr>
        <w:t>1</w:t>
      </w:r>
      <w:r w:rsidRPr="00D13851">
        <w:rPr>
          <w:sz w:val="18"/>
          <w:szCs w:val="18"/>
          <w:lang w:val="en-US"/>
        </w:rPr>
        <w:t xml:space="preserve"> segments and Group 2 contains </w:t>
      </w:r>
      <w:r w:rsidRPr="00D13851">
        <w:rPr>
          <w:i/>
          <w:sz w:val="18"/>
          <w:szCs w:val="18"/>
          <w:lang w:val="en-US"/>
        </w:rPr>
        <w:t>M</w:t>
      </w:r>
      <w:r w:rsidRPr="00D13851">
        <w:rPr>
          <w:sz w:val="18"/>
          <w:szCs w:val="18"/>
          <w:vertAlign w:val="subscript"/>
          <w:lang w:val="en-US"/>
        </w:rPr>
        <w:t>2</w:t>
      </w:r>
      <w:r w:rsidRPr="00D13851">
        <w:rPr>
          <w:sz w:val="18"/>
          <w:szCs w:val="18"/>
          <w:lang w:val="en-US"/>
        </w:rPr>
        <w:t xml:space="preserve"> segments, where </w:t>
      </w:r>
      <w:r w:rsidRPr="00D13851">
        <w:rPr>
          <w:i/>
          <w:sz w:val="18"/>
          <w:szCs w:val="18"/>
          <w:lang w:val="en-US"/>
        </w:rPr>
        <w:t>M</w:t>
      </w:r>
      <w:r w:rsidRPr="00D13851">
        <w:rPr>
          <w:sz w:val="18"/>
          <w:szCs w:val="18"/>
          <w:lang w:val="en-US"/>
        </w:rPr>
        <w:t xml:space="preserve"> = </w:t>
      </w:r>
      <w:r w:rsidRPr="00D13851">
        <w:rPr>
          <w:i/>
          <w:sz w:val="18"/>
          <w:szCs w:val="18"/>
          <w:lang w:val="en-US"/>
        </w:rPr>
        <w:t>M</w:t>
      </w:r>
      <w:r w:rsidRPr="00D13851">
        <w:rPr>
          <w:sz w:val="18"/>
          <w:szCs w:val="18"/>
          <w:vertAlign w:val="subscript"/>
          <w:lang w:val="en-US"/>
        </w:rPr>
        <w:t>1</w:t>
      </w:r>
      <w:r w:rsidRPr="00D13851">
        <w:rPr>
          <w:sz w:val="18"/>
          <w:szCs w:val="18"/>
          <w:lang w:val="en-US"/>
        </w:rPr>
        <w:t>+</w:t>
      </w:r>
      <w:r w:rsidRPr="00D13851">
        <w:rPr>
          <w:i/>
          <w:sz w:val="18"/>
          <w:szCs w:val="18"/>
          <w:lang w:val="en-US"/>
        </w:rPr>
        <w:t>M</w:t>
      </w:r>
      <w:r w:rsidRPr="00D13851">
        <w:rPr>
          <w:sz w:val="18"/>
          <w:szCs w:val="18"/>
          <w:vertAlign w:val="subscript"/>
          <w:lang w:val="en-US"/>
        </w:rPr>
        <w:t>2</w:t>
      </w:r>
      <w:r w:rsidRPr="00D13851">
        <w:rPr>
          <w:sz w:val="18"/>
          <w:szCs w:val="18"/>
          <w:lang w:val="en-US"/>
        </w:rPr>
        <w:t xml:space="preserve">. Each segment contains the bitmap (sub-bitmap) associated with all RI layers, all SD components and a single FD component and the corresponding combining coefficients. The payload size of Group 1 is given by </w:t>
      </w:r>
      <w:r w:rsidRPr="00D13851">
        <w:rPr>
          <w:noProof/>
          <w:position w:val="-24"/>
          <w:sz w:val="18"/>
          <w:szCs w:val="18"/>
        </w:rPr>
        <w:object w:dxaOrig="1860" w:dyaOrig="660">
          <v:shape id="_x0000_i1034" type="#_x0000_t75" alt="" style="width:72.7pt;height:26.95pt;mso-width-percent:0;mso-height-percent:0;mso-width-percent:0;mso-height-percent:0" o:ole="">
            <v:imagedata r:id="rId26" o:title=""/>
          </v:shape>
          <o:OLEObject Type="Embed" ProgID="Equation.DSMT4" ShapeID="_x0000_i1034" DrawAspect="Content" ObjectID="_1631546821" r:id="rId27"/>
        </w:object>
      </w:r>
      <w:r w:rsidRPr="00D13851">
        <w:rPr>
          <w:sz w:val="18"/>
          <w:szCs w:val="18"/>
          <w:lang w:val="en-US"/>
        </w:rPr>
        <w:t xml:space="preserve"> (</w:t>
      </w:r>
      <w:r w:rsidRPr="00D13851">
        <w:rPr>
          <w:i/>
          <w:sz w:val="18"/>
          <w:szCs w:val="18"/>
          <w:lang w:val="en-US"/>
        </w:rPr>
        <w:t>N</w:t>
      </w:r>
      <w:r w:rsidRPr="00D13851">
        <w:rPr>
          <w:sz w:val="18"/>
          <w:szCs w:val="18"/>
          <w:lang w:val="en-US"/>
        </w:rPr>
        <w:t>= number of bits for amplitude and phase). The payload size of Group 2 is</w:t>
      </w:r>
      <m:oMath>
        <m:f>
          <m:fPr>
            <m:ctrlPr>
              <w:rPr>
                <w:rFonts w:ascii="Cambria Math" w:hAnsi="Cambria Math"/>
                <w:i/>
                <w:sz w:val="18"/>
                <w:szCs w:val="18"/>
                <w:lang w:val="en-US"/>
              </w:rPr>
            </m:ctrlPr>
          </m:fPr>
          <m:num>
            <m:sSubSup>
              <m:sSubSupPr>
                <m:ctrlPr>
                  <w:rPr>
                    <w:rFonts w:ascii="Cambria Math" w:hAnsi="Cambria Math"/>
                    <w:i/>
                    <w:sz w:val="18"/>
                    <w:szCs w:val="18"/>
                    <w:lang w:val="en-US"/>
                  </w:rPr>
                </m:ctrlPr>
              </m:sSubSupPr>
              <m:e>
                <m:r>
                  <w:rPr>
                    <w:rFonts w:ascii="Cambria Math" w:hAnsi="Cambria Math"/>
                    <w:sz w:val="18"/>
                    <w:szCs w:val="18"/>
                    <w:lang w:val="en-US"/>
                  </w:rPr>
                  <m:t>K</m:t>
                </m:r>
              </m:e>
              <m:sub>
                <m:r>
                  <w:rPr>
                    <w:rFonts w:ascii="Cambria Math" w:hAnsi="Cambria Math"/>
                    <w:sz w:val="18"/>
                    <w:szCs w:val="18"/>
                    <w:lang w:val="en-US"/>
                  </w:rPr>
                  <m:t>NZ</m:t>
                </m:r>
              </m:sub>
              <m:sup>
                <m:r>
                  <w:rPr>
                    <w:rFonts w:ascii="Cambria Math" w:hAnsi="Cambria Math"/>
                    <w:sz w:val="18"/>
                    <w:szCs w:val="18"/>
                    <w:lang w:val="en-US"/>
                  </w:rPr>
                  <m:t>TOT</m:t>
                </m:r>
              </m:sup>
            </m:sSubSup>
          </m:num>
          <m:den>
            <m:r>
              <w:rPr>
                <w:rFonts w:ascii="Cambria Math" w:hAnsi="Cambria Math"/>
                <w:sz w:val="18"/>
                <w:szCs w:val="18"/>
                <w:lang w:val="en-US"/>
              </w:rPr>
              <m:t>2</m:t>
            </m:r>
          </m:den>
        </m:f>
        <m:r>
          <w:rPr>
            <w:rFonts w:ascii="Cambria Math" w:hAnsi="Cambria Math"/>
            <w:sz w:val="18"/>
            <w:szCs w:val="18"/>
            <w:lang w:val="en-US"/>
          </w:rPr>
          <m:t>⋅N</m:t>
        </m:r>
      </m:oMath>
      <w:r>
        <w:rPr>
          <w:sz w:val="18"/>
          <w:szCs w:val="18"/>
          <w:lang w:val="en-US"/>
        </w:rPr>
        <w:t>.</w:t>
      </w:r>
    </w:p>
    <w:p w:rsidR="000A5F22" w:rsidRPr="00D13851" w:rsidRDefault="000A5F22" w:rsidP="000A5F22">
      <w:pPr>
        <w:pStyle w:val="Style1"/>
        <w:numPr>
          <w:ilvl w:val="1"/>
          <w:numId w:val="30"/>
        </w:numPr>
        <w:spacing w:after="0" w:line="240" w:lineRule="auto"/>
        <w:rPr>
          <w:sz w:val="18"/>
          <w:szCs w:val="18"/>
          <w:lang w:val="en-US"/>
        </w:rPr>
      </w:pPr>
      <w:r w:rsidRPr="00D13851">
        <w:rPr>
          <w:sz w:val="18"/>
          <w:szCs w:val="18"/>
          <w:lang w:val="en-US"/>
        </w:rPr>
        <w:t xml:space="preserve">FFS: Segmentation of sub-bitmap and coefficients per segment </w:t>
      </w:r>
    </w:p>
    <w:p w:rsidR="000A5F22" w:rsidRPr="00D13851" w:rsidRDefault="000A5F22" w:rsidP="000A5F22">
      <w:pPr>
        <w:pStyle w:val="Style1"/>
        <w:numPr>
          <w:ilvl w:val="0"/>
          <w:numId w:val="30"/>
        </w:numPr>
        <w:spacing w:after="0" w:line="240" w:lineRule="auto"/>
        <w:rPr>
          <w:sz w:val="18"/>
          <w:szCs w:val="18"/>
          <w:lang w:val="en-US"/>
        </w:rPr>
      </w:pPr>
      <w:r w:rsidRPr="00D13851">
        <w:rPr>
          <w:sz w:val="18"/>
          <w:szCs w:val="18"/>
          <w:lang w:val="en-US"/>
        </w:rPr>
        <w:t xml:space="preserve">Alt 2.3: (only coupled with Alt 1.3) First </w:t>
      </w:r>
      <w:r w:rsidRPr="00D13851">
        <w:rPr>
          <w:noProof/>
          <w:position w:val="-16"/>
          <w:sz w:val="18"/>
          <w:szCs w:val="18"/>
        </w:rPr>
        <w:object w:dxaOrig="2680" w:dyaOrig="440">
          <v:shape id="_x0000_i1035" type="#_x0000_t75" alt="" style="width:111.25pt;height:17.05pt;mso-width-percent:0;mso-height-percent:0;mso-width-percent:0;mso-height-percent:0" o:ole="">
            <v:imagedata r:id="rId28" o:title=""/>
          </v:shape>
          <o:OLEObject Type="Embed" ProgID="Equation.DSMT4" ShapeID="_x0000_i1035" DrawAspect="Content" ObjectID="_1631546822" r:id="rId29"/>
        </w:object>
      </w:r>
      <w:r w:rsidRPr="00D13851">
        <w:rPr>
          <w:sz w:val="18"/>
          <w:szCs w:val="18"/>
          <w:lang w:val="en-US"/>
        </w:rPr>
        <w:t>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xml:space="preserve">) value belong in Group 1, last </w:t>
      </w:r>
      <w:r w:rsidRPr="00D13851">
        <w:rPr>
          <w:noProof/>
          <w:position w:val="-16"/>
          <w:sz w:val="18"/>
          <w:szCs w:val="18"/>
        </w:rPr>
        <w:object w:dxaOrig="1660" w:dyaOrig="440">
          <v:shape id="_x0000_i1036" type="#_x0000_t75" alt="" style="width:69.95pt;height:17.05pt;mso-width-percent:0;mso-height-percent:0;mso-width-percent:0;mso-height-percent:0" o:ole="">
            <v:imagedata r:id="rId30" o:title=""/>
          </v:shape>
          <o:OLEObject Type="Embed" ProgID="Equation.DSMT4" ShapeID="_x0000_i1036" DrawAspect="Content" ObjectID="_1631546823" r:id="rId31"/>
        </w:object>
      </w:r>
      <w:r w:rsidRPr="00D13851">
        <w:rPr>
          <w:sz w:val="18"/>
          <w:szCs w:val="18"/>
        </w:rPr>
        <w:t xml:space="preserve"> </w:t>
      </w:r>
      <w:r w:rsidRPr="00D13851">
        <w:rPr>
          <w:sz w:val="18"/>
          <w:szCs w:val="18"/>
          <w:lang w:val="en-US"/>
        </w:rPr>
        <w:t>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rsidR="000A5F22" w:rsidRPr="00D13851" w:rsidRDefault="000A5F22" w:rsidP="000A5F22">
      <w:pPr>
        <w:pStyle w:val="Style1"/>
        <w:numPr>
          <w:ilvl w:val="0"/>
          <w:numId w:val="30"/>
        </w:numPr>
        <w:spacing w:after="0" w:line="240" w:lineRule="auto"/>
        <w:rPr>
          <w:sz w:val="18"/>
          <w:szCs w:val="18"/>
          <w:lang w:val="en-US"/>
        </w:rPr>
      </w:pPr>
      <w:r w:rsidRPr="00D13851">
        <w:rPr>
          <w:sz w:val="18"/>
          <w:szCs w:val="18"/>
          <w:lang w:val="en-US"/>
        </w:rPr>
        <w:t>Alt 2.4 (only coupled with Alt 1.1) First RI.</w:t>
      </w:r>
      <w:r w:rsidRPr="00D13851">
        <w:rPr>
          <w:i/>
          <w:sz w:val="18"/>
          <w:szCs w:val="18"/>
          <w:lang w:val="en-US"/>
        </w:rPr>
        <w:t>LM</w:t>
      </w:r>
      <w:r w:rsidRPr="00D13851">
        <w:rPr>
          <w:sz w:val="18"/>
          <w:szCs w:val="18"/>
          <w:lang w:val="en-US"/>
        </w:rPr>
        <w:t xml:space="preserve"> bits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1, last RI.</w:t>
      </w:r>
      <w:r w:rsidRPr="00D13851">
        <w:rPr>
          <w:i/>
          <w:sz w:val="18"/>
          <w:szCs w:val="18"/>
          <w:lang w:val="en-US"/>
        </w:rPr>
        <w:t>LM</w:t>
      </w:r>
      <w:r w:rsidRPr="00D13851">
        <w:rPr>
          <w:sz w:val="18"/>
          <w:szCs w:val="18"/>
          <w:lang w:val="en-US"/>
        </w:rPr>
        <w:t xml:space="preserve">  according to Prio(</w:t>
      </w:r>
      <w:r w:rsidRPr="00D13851">
        <w:rPr>
          <w:rFonts w:ascii="Symbol" w:hAnsi="Symbol"/>
          <w:i/>
          <w:sz w:val="18"/>
          <w:szCs w:val="18"/>
          <w:lang w:val="en-US"/>
        </w:rPr>
        <w:t></w:t>
      </w:r>
      <w:r w:rsidRPr="00D13851">
        <w:rPr>
          <w:sz w:val="18"/>
          <w:szCs w:val="18"/>
          <w:lang w:val="en-US"/>
        </w:rPr>
        <w:t>,</w:t>
      </w:r>
      <w:r w:rsidRPr="00D13851">
        <w:rPr>
          <w:i/>
          <w:sz w:val="18"/>
          <w:szCs w:val="18"/>
          <w:lang w:val="en-US"/>
        </w:rPr>
        <w:t>l</w:t>
      </w:r>
      <w:r w:rsidRPr="00D13851">
        <w:rPr>
          <w:sz w:val="18"/>
          <w:szCs w:val="18"/>
          <w:lang w:val="en-US"/>
        </w:rPr>
        <w:t>,</w:t>
      </w:r>
      <w:r w:rsidRPr="00D13851">
        <w:rPr>
          <w:i/>
          <w:sz w:val="18"/>
          <w:szCs w:val="18"/>
          <w:lang w:val="en-US"/>
        </w:rPr>
        <w:t>m</w:t>
      </w:r>
      <w:r w:rsidRPr="00D13851">
        <w:rPr>
          <w:sz w:val="18"/>
          <w:szCs w:val="18"/>
          <w:lang w:val="en-US"/>
        </w:rPr>
        <w:t>) value belong in Group 2</w:t>
      </w:r>
    </w:p>
    <w:p w:rsidR="000A5F22" w:rsidRDefault="000A5F22" w:rsidP="000A5F22">
      <w:pPr>
        <w:pStyle w:val="Style1"/>
        <w:numPr>
          <w:ilvl w:val="0"/>
          <w:numId w:val="30"/>
        </w:numPr>
        <w:spacing w:after="0" w:line="240" w:lineRule="auto"/>
        <w:rPr>
          <w:sz w:val="18"/>
          <w:szCs w:val="18"/>
          <w:lang w:val="en-US"/>
        </w:rPr>
      </w:pPr>
      <w:r w:rsidRPr="00D13851">
        <w:rPr>
          <w:sz w:val="18"/>
          <w:szCs w:val="18"/>
          <w:lang w:val="en-US"/>
        </w:rPr>
        <w:t xml:space="preserve">Alt2.5: (applicable to any Alt1.x) Bitmap </w:t>
      </w:r>
      <w:r w:rsidRPr="00D13851">
        <w:rPr>
          <w:noProof/>
          <w:position w:val="-14"/>
          <w:sz w:val="18"/>
          <w:szCs w:val="18"/>
        </w:rPr>
        <w:object w:dxaOrig="440" w:dyaOrig="400">
          <v:shape id="_x0000_i1037" type="#_x0000_t75" alt="" style="width:17.05pt;height:15.7pt;mso-width-percent:0;mso-height-percent:0;mso-width-percent:0;mso-height-percent:0" o:ole="">
            <v:imagedata r:id="rId20" o:title=""/>
          </v:shape>
          <o:OLEObject Type="Embed" ProgID="Equation.DSMT4" ShapeID="_x0000_i1037" DrawAspect="Content" ObjectID="_1631546824" r:id="rId32"/>
        </w:object>
      </w:r>
      <w:r w:rsidRPr="00D13851">
        <w:rPr>
          <w:sz w:val="18"/>
          <w:szCs w:val="18"/>
          <w:lang w:val="en-US"/>
        </w:rPr>
        <w:t xml:space="preserve"> is included in Group 0</w:t>
      </w:r>
    </w:p>
    <w:p w:rsidR="000A5F22" w:rsidRPr="000A5F22" w:rsidRDefault="000A5F22" w:rsidP="000A5F22">
      <w:pPr>
        <w:pStyle w:val="Style1"/>
        <w:numPr>
          <w:ilvl w:val="0"/>
          <w:numId w:val="30"/>
        </w:numPr>
        <w:spacing w:after="0" w:line="240" w:lineRule="auto"/>
        <w:rPr>
          <w:sz w:val="18"/>
          <w:szCs w:val="18"/>
          <w:lang w:val="en-US"/>
        </w:rPr>
      </w:pPr>
      <w:r w:rsidRPr="000A5F22">
        <w:rPr>
          <w:sz w:val="18"/>
          <w:szCs w:val="18"/>
          <w:lang w:val="en-US"/>
        </w:rPr>
        <w:t xml:space="preserve">Alt2.6: (applicable to any Alt1.x) Bitmap </w:t>
      </w:r>
      <w:r w:rsidRPr="00D13851">
        <w:rPr>
          <w:noProof/>
          <w:position w:val="-14"/>
        </w:rPr>
        <w:object w:dxaOrig="440" w:dyaOrig="400">
          <v:shape id="_x0000_i1038" type="#_x0000_t75" alt="" style="width:17.05pt;height:15.7pt;mso-width-percent:0;mso-height-percent:0;mso-width-percent:0;mso-height-percent:0" o:ole="">
            <v:imagedata r:id="rId20" o:title=""/>
          </v:shape>
          <o:OLEObject Type="Embed" ProgID="Equation.DSMT4" ShapeID="_x0000_i1038" DrawAspect="Content" ObjectID="_1631546825" r:id="rId33"/>
        </w:object>
      </w:r>
      <w:r w:rsidRPr="000A5F22">
        <w:rPr>
          <w:sz w:val="18"/>
          <w:szCs w:val="18"/>
          <w:lang w:val="en-US"/>
        </w:rPr>
        <w:t xml:space="preserve"> is included in Group 1</w:t>
      </w:r>
    </w:p>
    <w:p w:rsidR="00E37259" w:rsidRPr="00161650" w:rsidRDefault="00E37259" w:rsidP="00E37259">
      <w:pPr>
        <w:pStyle w:val="Style1"/>
        <w:spacing w:after="0" w:line="240" w:lineRule="auto"/>
        <w:ind w:firstLine="0"/>
        <w:rPr>
          <w:rFonts w:ascii="Times" w:hAnsi="Times" w:cs="Times"/>
          <w:iCs/>
          <w:lang w:eastAsia="ko-KR"/>
        </w:rPr>
      </w:pPr>
      <w:r w:rsidRPr="00161650">
        <w:rPr>
          <w:rFonts w:ascii="Times" w:hAnsi="Times" w:cs="Times"/>
          <w:iCs/>
          <w:lang w:eastAsia="ko-KR"/>
        </w:rPr>
        <w:t>On CBSR for Rel.16 Type II codebook, the three agreed alternatives for down selection are further clarified as follows. No other alternatives or sub-alternatives will be considered for down selection.</w:t>
      </w:r>
    </w:p>
    <w:p w:rsidR="00E37259" w:rsidRPr="00161650" w:rsidRDefault="00E37259" w:rsidP="00E37259">
      <w:pPr>
        <w:pStyle w:val="a7"/>
        <w:numPr>
          <w:ilvl w:val="0"/>
          <w:numId w:val="32"/>
        </w:numPr>
        <w:spacing w:after="0"/>
        <w:contextualSpacing w:val="0"/>
        <w:rPr>
          <w:rFonts w:cs="Times"/>
          <w:lang w:val="en-US" w:eastAsia="ko-KR"/>
        </w:rPr>
      </w:pPr>
      <w:r w:rsidRPr="00161650">
        <w:rPr>
          <w:rFonts w:cs="Times"/>
          <w:lang w:val="en-US" w:eastAsia="ko-KR"/>
        </w:rPr>
        <w:t>Alt1. Analogous to Rel.15 Type I</w:t>
      </w:r>
    </w:p>
    <w:p w:rsidR="00E37259" w:rsidRPr="00161650" w:rsidRDefault="00E37259" w:rsidP="00E37259">
      <w:pPr>
        <w:pStyle w:val="a7"/>
        <w:numPr>
          <w:ilvl w:val="1"/>
          <w:numId w:val="32"/>
        </w:numPr>
        <w:spacing w:after="0"/>
        <w:contextualSpacing w:val="0"/>
        <w:rPr>
          <w:rFonts w:cs="Times"/>
          <w:lang w:val="en-US" w:eastAsia="ko-KR"/>
        </w:rPr>
      </w:pPr>
      <w:r w:rsidRPr="00161650">
        <w:rPr>
          <w:rFonts w:cs="Times"/>
          <w:lang w:val="en-US" w:eastAsia="ko-KR"/>
        </w:rPr>
        <w:t xml:space="preserve">Hard restriction (0 or 1) can be applied to any of the spatial beams (the restriction is applied for both polarizations of the beam) and is </w:t>
      </w:r>
      <w:r w:rsidRPr="00161650">
        <w:rPr>
          <w:rFonts w:cs="Times"/>
        </w:rPr>
        <w:t>higher-layer configured with one size-</w:t>
      </w:r>
      <w:r w:rsidRPr="00161650">
        <w:rPr>
          <w:rFonts w:cs="Times"/>
          <w:i/>
        </w:rPr>
        <w:t>N</w:t>
      </w:r>
      <w:r w:rsidRPr="00161650">
        <w:rPr>
          <w:rFonts w:cs="Times"/>
          <w:vertAlign w:val="subscript"/>
        </w:rPr>
        <w:t>1</w:t>
      </w:r>
      <w:r w:rsidRPr="00161650">
        <w:rPr>
          <w:rFonts w:cs="Times"/>
          <w:i/>
        </w:rPr>
        <w:t>N</w:t>
      </w:r>
      <w:r w:rsidRPr="00161650">
        <w:rPr>
          <w:rFonts w:cs="Times"/>
          <w:vertAlign w:val="subscript"/>
        </w:rPr>
        <w:t>2</w:t>
      </w:r>
      <w:r w:rsidRPr="00161650">
        <w:rPr>
          <w:rFonts w:cs="Times"/>
          <w:i/>
        </w:rPr>
        <w:t>O</w:t>
      </w:r>
      <w:r w:rsidRPr="00161650">
        <w:rPr>
          <w:rFonts w:cs="Times"/>
          <w:vertAlign w:val="subscript"/>
        </w:rPr>
        <w:t>1</w:t>
      </w:r>
      <w:r w:rsidRPr="00161650">
        <w:rPr>
          <w:rFonts w:cs="Times"/>
          <w:i/>
        </w:rPr>
        <w:t>O</w:t>
      </w:r>
      <w:r w:rsidRPr="00161650">
        <w:rPr>
          <w:rFonts w:cs="Times"/>
          <w:vertAlign w:val="subscript"/>
        </w:rPr>
        <w:t>2</w:t>
      </w:r>
      <w:r w:rsidRPr="00161650">
        <w:rPr>
          <w:rFonts w:cs="Times"/>
        </w:rPr>
        <w:t xml:space="preserve"> bitmap </w:t>
      </w:r>
      <w:r w:rsidRPr="00161650">
        <w:rPr>
          <w:rFonts w:cs="Times"/>
          <w:i/>
        </w:rPr>
        <w:t>B</w:t>
      </w:r>
    </w:p>
    <w:p w:rsidR="00E37259" w:rsidRPr="00161650" w:rsidRDefault="00E37259" w:rsidP="00E37259">
      <w:pPr>
        <w:pStyle w:val="a7"/>
        <w:numPr>
          <w:ilvl w:val="0"/>
          <w:numId w:val="31"/>
        </w:numPr>
        <w:spacing w:after="0"/>
        <w:contextualSpacing w:val="0"/>
        <w:rPr>
          <w:rFonts w:cs="Times"/>
        </w:rPr>
      </w:pPr>
      <w:r w:rsidRPr="00161650">
        <w:rPr>
          <w:rFonts w:cs="Times"/>
          <w:lang w:val="en-US" w:eastAsia="ko-KR"/>
        </w:rPr>
        <w:t xml:space="preserve">Alt2. Analogous to Rel.15 Type II </w:t>
      </w:r>
      <w:r w:rsidRPr="00161650">
        <w:rPr>
          <w:rFonts w:eastAsia="宋体" w:cs="Times"/>
          <w:lang w:val="en-US" w:eastAsia="zh-CN"/>
        </w:rPr>
        <w:t>(SD beam group restriction + per coefficient amplitude restriction)</w:t>
      </w:r>
    </w:p>
    <w:p w:rsidR="00E37259" w:rsidRPr="00161650" w:rsidRDefault="00E37259" w:rsidP="00E37259">
      <w:pPr>
        <w:pStyle w:val="a7"/>
        <w:numPr>
          <w:ilvl w:val="1"/>
          <w:numId w:val="31"/>
        </w:numPr>
        <w:spacing w:after="0"/>
        <w:contextualSpacing w:val="0"/>
        <w:rPr>
          <w:rFonts w:cs="Times"/>
        </w:rPr>
      </w:pPr>
      <w:r w:rsidRPr="00161650">
        <w:rPr>
          <w:rFonts w:cs="Times"/>
        </w:rPr>
        <w:t xml:space="preserve">Four beam groups are selected via higher-layer configured bitmap </w:t>
      </w:r>
      <w:r w:rsidRPr="00161650">
        <w:rPr>
          <w:rFonts w:cs="Times"/>
          <w:i/>
        </w:rPr>
        <w:t>B</w:t>
      </w:r>
      <w:r w:rsidRPr="00161650">
        <w:rPr>
          <w:rFonts w:cs="Times"/>
          <w:vertAlign w:val="subscript"/>
        </w:rPr>
        <w:t>1</w:t>
      </w:r>
    </w:p>
    <w:p w:rsidR="00E37259" w:rsidRPr="00161650" w:rsidRDefault="00E37259" w:rsidP="00E37259">
      <w:pPr>
        <w:pStyle w:val="a7"/>
        <w:numPr>
          <w:ilvl w:val="1"/>
          <w:numId w:val="31"/>
        </w:numPr>
        <w:spacing w:after="0"/>
        <w:contextualSpacing w:val="0"/>
        <w:rPr>
          <w:rFonts w:cs="Times"/>
        </w:rPr>
      </w:pPr>
      <w:r w:rsidRPr="00161650">
        <w:rPr>
          <w:rFonts w:eastAsia="宋体" w:cs="Times"/>
          <w:lang w:val="en-US" w:eastAsia="zh-CN"/>
        </w:rPr>
        <w:lastRenderedPageBreak/>
        <w:t xml:space="preserve">For each spatial beam in each of the four beam groups, soft restriction (maximum amplitude of 0, ½, </w:t>
      </w:r>
      <w:r w:rsidRPr="00161650">
        <w:rPr>
          <w:rFonts w:cs="Times"/>
          <w:position w:val="-10"/>
          <w:lang w:val="en-US"/>
        </w:rPr>
        <w:object w:dxaOrig="560" w:dyaOrig="380">
          <v:shape id="_x0000_i1039" type="#_x0000_t75" style="width:20.45pt;height:16.05pt" o:ole="">
            <v:imagedata r:id="rId34" o:title=""/>
          </v:shape>
          <o:OLEObject Type="Embed" ProgID="Equation.DSMT4" ShapeID="_x0000_i1039" DrawAspect="Content" ObjectID="_1631546826" r:id="rId35"/>
        </w:object>
      </w:r>
      <w:r w:rsidRPr="00161650">
        <w:rPr>
          <w:rFonts w:eastAsia="宋体" w:cs="Times"/>
          <w:lang w:val="en-US" w:eastAsia="zh-CN"/>
        </w:rPr>
        <w:t xml:space="preserve">, or 1) </w:t>
      </w:r>
      <w:r w:rsidRPr="00161650">
        <w:rPr>
          <w:rFonts w:cs="Times"/>
          <w:lang w:val="en-US" w:eastAsia="ko-KR"/>
        </w:rPr>
        <w:t xml:space="preserve">is applied to any of the </w:t>
      </w:r>
      <w:r w:rsidRPr="00161650">
        <w:rPr>
          <w:rFonts w:cs="Times"/>
          <w:position w:val="-12"/>
          <w:lang w:val="en-US"/>
        </w:rPr>
        <w:object w:dxaOrig="380" w:dyaOrig="380">
          <v:shape id="_x0000_i1040" type="#_x0000_t75" style="width:20.45pt;height:20.45pt" o:ole="">
            <v:imagedata r:id="rId36" o:title=""/>
          </v:shape>
          <o:OLEObject Type="Embed" ProgID="Equation.DSMT4" ShapeID="_x0000_i1040" DrawAspect="Content" ObjectID="_1631546827" r:id="rId37"/>
        </w:object>
      </w:r>
      <w:r w:rsidRPr="00161650">
        <w:rPr>
          <w:rFonts w:cs="Times"/>
          <w:lang w:val="en-US" w:eastAsia="ko-KR"/>
        </w:rPr>
        <w:t xml:space="preserve">coefficients associated with the beam (the restriction is applied for both polarizations of the beam). This maximum amplitude restriction is higher-layer configured with four bitmaps </w:t>
      </w:r>
      <w:r w:rsidRPr="00161650">
        <w:rPr>
          <w:rFonts w:cs="Times"/>
          <w:position w:val="-16"/>
          <w:lang w:val="en-US"/>
        </w:rPr>
        <w:object w:dxaOrig="1980" w:dyaOrig="440">
          <v:shape id="_x0000_i1041" type="#_x0000_t75" style="width:102.7pt;height:20.45pt" o:ole="">
            <v:imagedata r:id="rId38" o:title=""/>
          </v:shape>
          <o:OLEObject Type="Embed" ProgID="Equation.DSMT4" ShapeID="_x0000_i1041" DrawAspect="Content" ObjectID="_1631546828" r:id="rId39"/>
        </w:object>
      </w:r>
      <w:r w:rsidRPr="00161650">
        <w:rPr>
          <w:rFonts w:cs="Times"/>
          <w:lang w:val="en-US" w:eastAsia="ko-KR"/>
        </w:rPr>
        <w:t xml:space="preserve"> </w:t>
      </w:r>
    </w:p>
    <w:p w:rsidR="00E37259" w:rsidRPr="00161650" w:rsidRDefault="00E37259" w:rsidP="00E37259">
      <w:pPr>
        <w:pStyle w:val="a7"/>
        <w:numPr>
          <w:ilvl w:val="0"/>
          <w:numId w:val="32"/>
        </w:numPr>
        <w:spacing w:after="0"/>
        <w:contextualSpacing w:val="0"/>
        <w:rPr>
          <w:rFonts w:cs="Times"/>
          <w:lang w:val="en-US" w:eastAsia="ko-KR"/>
        </w:rPr>
      </w:pPr>
      <w:r w:rsidRPr="00161650">
        <w:rPr>
          <w:rFonts w:cs="Times"/>
          <w:lang w:val="en-US" w:eastAsia="ko-KR"/>
        </w:rPr>
        <w:t>Alt3.</w:t>
      </w:r>
      <w:r w:rsidRPr="00161650">
        <w:rPr>
          <w:rFonts w:cs="Times"/>
        </w:rPr>
        <w:t xml:space="preserve"> Rel. 15 Type II </w:t>
      </w:r>
      <w:r w:rsidRPr="00161650">
        <w:rPr>
          <w:rFonts w:eastAsia="宋体" w:cs="Times"/>
          <w:lang w:val="en-US" w:eastAsia="zh-CN"/>
        </w:rPr>
        <w:t>SD beam group restriction + joint per SD beam restriction</w:t>
      </w:r>
    </w:p>
    <w:p w:rsidR="00E37259" w:rsidRPr="00161650" w:rsidRDefault="00E37259" w:rsidP="00E37259">
      <w:pPr>
        <w:pStyle w:val="a7"/>
        <w:numPr>
          <w:ilvl w:val="1"/>
          <w:numId w:val="32"/>
        </w:numPr>
        <w:spacing w:after="0"/>
        <w:contextualSpacing w:val="0"/>
        <w:rPr>
          <w:rFonts w:cs="Times"/>
        </w:rPr>
      </w:pPr>
      <w:r w:rsidRPr="00161650">
        <w:rPr>
          <w:rFonts w:cs="Times"/>
        </w:rPr>
        <w:t xml:space="preserve">Four beam groups are selected via higher-layer configured bitmap </w:t>
      </w:r>
      <w:r w:rsidRPr="00161650">
        <w:rPr>
          <w:rFonts w:cs="Times"/>
          <w:i/>
        </w:rPr>
        <w:t>B</w:t>
      </w:r>
      <w:r w:rsidRPr="00161650">
        <w:rPr>
          <w:rFonts w:cs="Times"/>
          <w:vertAlign w:val="subscript"/>
        </w:rPr>
        <w:t>1</w:t>
      </w:r>
    </w:p>
    <w:p w:rsidR="00E37259" w:rsidRPr="00161650" w:rsidRDefault="00E37259" w:rsidP="00E37259">
      <w:pPr>
        <w:pStyle w:val="a7"/>
        <w:numPr>
          <w:ilvl w:val="1"/>
          <w:numId w:val="32"/>
        </w:numPr>
        <w:spacing w:after="0"/>
        <w:contextualSpacing w:val="0"/>
        <w:rPr>
          <w:rFonts w:cs="Times"/>
        </w:rPr>
      </w:pPr>
      <w:r w:rsidRPr="00161650">
        <w:rPr>
          <w:rFonts w:cs="Times"/>
        </w:rPr>
        <w:t>Amplitude restriction:</w:t>
      </w:r>
    </w:p>
    <w:p w:rsidR="00E37259" w:rsidRPr="00161650" w:rsidRDefault="00E37259" w:rsidP="00E37259">
      <w:pPr>
        <w:pStyle w:val="a7"/>
        <w:numPr>
          <w:ilvl w:val="2"/>
          <w:numId w:val="32"/>
        </w:numPr>
        <w:spacing w:after="0"/>
        <w:contextualSpacing w:val="0"/>
        <w:rPr>
          <w:rFonts w:cs="Times"/>
        </w:rPr>
      </w:pPr>
      <w:r w:rsidRPr="00161650">
        <w:rPr>
          <w:rFonts w:cs="Times"/>
        </w:rPr>
        <w:t xml:space="preserve">Alt 3A (Sum power ratio): </w:t>
      </w:r>
      <w:r w:rsidRPr="00161650">
        <w:rPr>
          <w:rFonts w:eastAsia="宋体" w:cs="Times"/>
          <w:lang w:val="en-US" w:eastAsia="zh-CN"/>
        </w:rPr>
        <w:t xml:space="preserve">For each beam </w:t>
      </w:r>
      <w:r w:rsidRPr="00161650">
        <w:rPr>
          <w:rFonts w:cs="Times"/>
          <w:position w:val="-10"/>
        </w:rPr>
        <w:object w:dxaOrig="180" w:dyaOrig="300">
          <v:shape id="_x0000_i1042" type="#_x0000_t75" style="width:9.2pt;height:15pt" o:ole="">
            <v:imagedata r:id="rId40" o:title=""/>
          </v:shape>
          <o:OLEObject Type="Embed" ProgID="Equation.DSMT4" ShapeID="_x0000_i1042" DrawAspect="Content" ObjectID="_1631546829" r:id="rId41"/>
        </w:object>
      </w:r>
      <w:r w:rsidRPr="00161650">
        <w:rPr>
          <w:rFonts w:cs="Times"/>
        </w:rPr>
        <w:t xml:space="preserve"> </w:t>
      </w:r>
      <w:r w:rsidRPr="00161650">
        <w:rPr>
          <w:rFonts w:eastAsia="宋体" w:cs="Times"/>
          <w:lang w:val="en-US" w:eastAsia="zh-CN"/>
        </w:rPr>
        <w:t xml:space="preserve">in each of the four beam groups, power ratio threshold </w:t>
      </w:r>
      <w:r w:rsidRPr="00161650">
        <w:rPr>
          <w:rFonts w:eastAsia="宋体" w:cs="Times"/>
          <w:position w:val="-14"/>
          <w:lang w:val="en-US" w:eastAsia="zh-CN"/>
        </w:rPr>
        <w:object w:dxaOrig="260" w:dyaOrig="340">
          <v:shape id="_x0000_i1043" type="#_x0000_t75" style="width:12.95pt;height:16.7pt" o:ole="">
            <v:imagedata r:id="rId42" o:title=""/>
          </v:shape>
          <o:OLEObject Type="Embed" ProgID="Equation.DSMT4" ShapeID="_x0000_i1043" DrawAspect="Content" ObjectID="_1631546830" r:id="rId43"/>
        </w:object>
      </w:r>
      <w:r w:rsidRPr="00161650">
        <w:rPr>
          <w:rFonts w:eastAsia="宋体" w:cs="Times"/>
          <w:lang w:val="en-US" w:eastAsia="zh-CN"/>
        </w:rPr>
        <w:t xml:space="preserve"> (definition and values FFS) is configured, the following criterion should be satisfied: </w:t>
      </w:r>
      <w:r w:rsidRPr="00161650">
        <w:rPr>
          <w:rFonts w:eastAsia="宋体" w:cs="Times"/>
          <w:position w:val="-14"/>
          <w:lang w:val="en-US" w:eastAsia="zh-CN"/>
        </w:rPr>
        <w:object w:dxaOrig="3080" w:dyaOrig="400">
          <v:shape id="_x0000_i1044" type="#_x0000_t75" style="width:153.55pt;height:19.8pt" o:ole="">
            <v:imagedata r:id="rId44" o:title=""/>
          </v:shape>
          <o:OLEObject Type="Embed" ProgID="Equation.DSMT4" ShapeID="_x0000_i1044" DrawAspect="Content" ObjectID="_1631546831" r:id="rId45"/>
        </w:object>
      </w:r>
      <w:r w:rsidRPr="00161650">
        <w:rPr>
          <w:rFonts w:eastAsia="宋体" w:cs="Times"/>
          <w:lang w:val="en-US" w:eastAsia="zh-CN"/>
        </w:rPr>
        <w:t xml:space="preserve"> </w:t>
      </w:r>
      <w:r w:rsidRPr="00161650">
        <w:rPr>
          <w:rFonts w:cs="Times"/>
        </w:rPr>
        <w:fldChar w:fldCharType="begin"/>
      </w:r>
      <w:r w:rsidRPr="00161650">
        <w:rPr>
          <w:rFonts w:cs="Times"/>
        </w:rPr>
        <w:instrText xml:space="preserve"> QUOTE </w:instrText>
      </w:r>
      <m:oMath>
        <m:nary>
          <m:naryPr>
            <m:chr m:val="∑"/>
            <m:limLoc m:val="undOvr"/>
            <m:ctrlPr>
              <w:rPr>
                <w:rFonts w:ascii="Cambria Math" w:hAnsi="Cambria Math"/>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rPr>
            </m:ctrlPr>
          </m:sSubPr>
          <m:e>
            <m:r>
              <m:rPr>
                <m:sty m:val="p"/>
              </m:rPr>
              <w:rPr>
                <w:rFonts w:ascii="Cambria Math" w:hAnsi="Cambria Math"/>
              </w:rPr>
              <m:t>γ</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rPr>
        <w:instrText xml:space="preserve"> </w:instrText>
      </w:r>
      <w:r w:rsidRPr="00161650">
        <w:rPr>
          <w:rFonts w:cs="Times"/>
        </w:rPr>
        <w:fldChar w:fldCharType="end"/>
      </w:r>
    </w:p>
    <w:p w:rsidR="00E37259" w:rsidRPr="00161650" w:rsidRDefault="00E37259" w:rsidP="00E37259">
      <w:pPr>
        <w:pStyle w:val="a7"/>
        <w:numPr>
          <w:ilvl w:val="2"/>
          <w:numId w:val="32"/>
        </w:numPr>
        <w:spacing w:after="0"/>
        <w:contextualSpacing w:val="0"/>
        <w:rPr>
          <w:rFonts w:cs="Times"/>
        </w:rPr>
      </w:pPr>
      <w:r w:rsidRPr="00161650">
        <w:rPr>
          <w:rFonts w:cs="Times"/>
        </w:rPr>
        <w:t>Alt 3B (</w:t>
      </w:r>
      <w:r w:rsidRPr="00161650">
        <w:rPr>
          <w:rFonts w:eastAsia="宋体" w:cs="Times"/>
          <w:lang w:eastAsia="zh-CN"/>
        </w:rPr>
        <w:t xml:space="preserve">Restriction on </w:t>
      </w:r>
      <w:r w:rsidRPr="00161650">
        <w:rPr>
          <w:rFonts w:eastAsia="宋体" w:cs="Times"/>
          <w:position w:val="-12"/>
          <w:lang w:eastAsia="zh-CN"/>
        </w:rPr>
        <w:object w:dxaOrig="1020" w:dyaOrig="360">
          <v:shape id="_x0000_i1045" type="#_x0000_t75" style="width:51.2pt;height:18.1pt" o:ole="">
            <v:imagedata r:id="rId46" o:title=""/>
          </v:shape>
          <o:OLEObject Type="Embed" ProgID="Equation.DSMT4" ShapeID="_x0000_i1045" DrawAspect="Content" ObjectID="_1631546832" r:id="rId47"/>
        </w:object>
      </w:r>
      <w:r w:rsidRPr="00161650">
        <w:rPr>
          <w:rFonts w:cs="Times"/>
        </w:rPr>
        <w:fldChar w:fldCharType="begin"/>
      </w:r>
      <w:r w:rsidRPr="00161650">
        <w:rPr>
          <w:rFonts w:cs="Times"/>
        </w:rPr>
        <w:instrText xml:space="preserve"> QUOTE </w:instrText>
      </w:r>
      <m:oMath>
        <m:sSub>
          <m:sSubPr>
            <m:ctrlPr>
              <w:rPr>
                <w:rFonts w:ascii="Cambria Math" w:hAnsi="Cambria Math"/>
                <w:b/>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b/>
                <w:i/>
              </w:rPr>
            </m:ctrlPr>
          </m:sSubPr>
          <m:e>
            <m:acc>
              <m:accPr>
                <m:chr m:val="̃"/>
                <m:ctrlPr>
                  <w:rPr>
                    <w:rFonts w:ascii="Cambria Math" w:hAnsi="Cambria Math"/>
                    <w:b/>
                    <w:i/>
                  </w:rPr>
                </m:ctrlPr>
              </m:accPr>
              <m:e>
                <m:r>
                  <m:rPr>
                    <m:sty m:val="p"/>
                  </m:rPr>
                  <w:rPr>
                    <w:rFonts w:ascii="Cambria Math" w:hAnsi="Cambria Math"/>
                  </w:rPr>
                  <m:t>W</m:t>
                </m:r>
              </m:e>
            </m:acc>
          </m:e>
          <m:sub>
            <m:r>
              <m:rPr>
                <m:sty m:val="p"/>
              </m:rPr>
              <w:rPr>
                <w:rFonts w:ascii="Cambria Math" w:hAnsi="Cambria Math"/>
              </w:rPr>
              <m:t>2</m:t>
            </m:r>
          </m:sub>
        </m:sSub>
        <m:sSubSup>
          <m:sSubSupPr>
            <m:ctrlPr>
              <w:rPr>
                <w:rFonts w:ascii="Cambria Math" w:hAnsi="Cambria Math"/>
                <w:b/>
                <w:i/>
              </w:rPr>
            </m:ctrlPr>
          </m:sSubSupPr>
          <m:e>
            <m:r>
              <m:rPr>
                <m:sty m:val="p"/>
              </m:rPr>
              <w:rPr>
                <w:rFonts w:ascii="Cambria Math" w:hAnsi="Cambria Math"/>
              </w:rPr>
              <m:t>W</m:t>
            </m:r>
          </m:e>
          <m:sub>
            <m:r>
              <m:rPr>
                <m:sty m:val="p"/>
              </m:rPr>
              <w:rPr>
                <w:rFonts w:ascii="Cambria Math" w:hAnsi="Cambria Math"/>
              </w:rPr>
              <m:t>f</m:t>
            </m:r>
          </m:sub>
          <m:sup>
            <m:r>
              <m:rPr>
                <m:sty m:val="p"/>
              </m:rPr>
              <w:rPr>
                <w:rFonts w:ascii="Cambria Math" w:hAnsi="Cambria Math"/>
              </w:rPr>
              <m:t>H</m:t>
            </m:r>
          </m:sup>
        </m:sSubSup>
      </m:oMath>
      <w:r w:rsidRPr="00161650">
        <w:rPr>
          <w:rFonts w:cs="Times"/>
        </w:rPr>
        <w:instrText xml:space="preserve"> </w:instrText>
      </w:r>
      <w:r w:rsidRPr="00161650">
        <w:rPr>
          <w:rFonts w:cs="Times"/>
        </w:rPr>
        <w:fldChar w:fldCharType="end"/>
      </w:r>
      <w:r w:rsidRPr="00161650">
        <w:rPr>
          <w:rFonts w:cs="Times"/>
        </w:rPr>
        <w:t xml:space="preserve">): </w:t>
      </w:r>
      <w:r w:rsidRPr="00161650">
        <w:rPr>
          <w:rFonts w:eastAsia="宋体" w:cs="Times"/>
          <w:lang w:eastAsia="zh-CN"/>
        </w:rPr>
        <w:t xml:space="preserve">For each beam </w:t>
      </w:r>
      <w:bookmarkStart w:id="7" w:name="MTBlankEqn"/>
      <w:r w:rsidRPr="00161650">
        <w:rPr>
          <w:rFonts w:cs="Times"/>
          <w:position w:val="-10"/>
        </w:rPr>
        <w:object w:dxaOrig="180" w:dyaOrig="300">
          <v:shape id="_x0000_i1046" type="#_x0000_t75" style="width:9.2pt;height:15pt" o:ole="">
            <v:imagedata r:id="rId40" o:title=""/>
          </v:shape>
          <o:OLEObject Type="Embed" ProgID="Equation.DSMT4" ShapeID="_x0000_i1046" DrawAspect="Content" ObjectID="_1631546833" r:id="rId48"/>
        </w:object>
      </w:r>
      <w:bookmarkEnd w:id="7"/>
      <w:r w:rsidRPr="00161650">
        <w:rPr>
          <w:rFonts w:eastAsia="宋体" w:cs="Times"/>
          <w:lang w:eastAsia="zh-CN"/>
        </w:rPr>
        <w:fldChar w:fldCharType="begin"/>
      </w:r>
      <w:r w:rsidRPr="00161650">
        <w:rPr>
          <w:rFonts w:eastAsia="宋体" w:cs="Times"/>
          <w:lang w:eastAsia="zh-CN"/>
        </w:rPr>
        <w:instrText xml:space="preserve"> QUOTE </w:instrText>
      </w:r>
      <m:oMath>
        <m:sSub>
          <m:sSubPr>
            <m:ctrlPr>
              <w:rPr>
                <w:rFonts w:ascii="Cambria Math" w:eastAsia="宋体" w:hAnsi="Cambria Math"/>
                <w:i/>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oMath>
      <w:r w:rsidRPr="00161650">
        <w:rPr>
          <w:rFonts w:eastAsia="宋体" w:cs="Times"/>
          <w:lang w:eastAsia="zh-CN"/>
        </w:rPr>
        <w:instrText xml:space="preserve"> </w:instrText>
      </w:r>
      <w:r w:rsidRPr="00161650">
        <w:rPr>
          <w:rFonts w:eastAsia="宋体" w:cs="Times"/>
          <w:lang w:eastAsia="zh-CN"/>
        </w:rPr>
        <w:fldChar w:fldCharType="end"/>
      </w:r>
      <w:r w:rsidRPr="00161650">
        <w:rPr>
          <w:rFonts w:eastAsia="宋体" w:cs="Times"/>
          <w:lang w:eastAsia="zh-CN"/>
        </w:rPr>
        <w:t xml:space="preserve"> in each of the four beam groups and FD index </w:t>
      </w:r>
      <w:r w:rsidRPr="00161650">
        <w:rPr>
          <w:rFonts w:eastAsia="宋体" w:cs="Times"/>
          <w:i/>
          <w:iCs/>
          <w:lang w:eastAsia="zh-CN"/>
        </w:rPr>
        <w:t>k</w:t>
      </w:r>
      <w:r w:rsidRPr="00161650">
        <w:rPr>
          <w:rFonts w:eastAsia="宋体" w:cs="Times"/>
          <w:i/>
          <w:iCs/>
          <w:vertAlign w:val="subscript"/>
          <w:lang w:eastAsia="zh-CN"/>
        </w:rPr>
        <w:t>0</w:t>
      </w:r>
      <w:r w:rsidRPr="00161650">
        <w:rPr>
          <w:rFonts w:eastAsia="宋体" w:cs="Times"/>
          <w:lang w:eastAsia="zh-CN"/>
        </w:rPr>
        <w:fldChar w:fldCharType="begin"/>
      </w:r>
      <w:r w:rsidRPr="00161650">
        <w:rPr>
          <w:rFonts w:eastAsia="宋体" w:cs="Times"/>
          <w:lang w:eastAsia="zh-CN"/>
        </w:rPr>
        <w:instrText xml:space="preserve"> QUOTE </w:instrText>
      </w:r>
      <m:oMath>
        <m:sSub>
          <m:sSubPr>
            <m:ctrlPr>
              <w:rPr>
                <w:rFonts w:ascii="Cambria Math" w:eastAsia="宋体" w:hAnsi="Cambria Math"/>
                <w:i/>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0</m:t>
            </m:r>
          </m:sub>
        </m:sSub>
      </m:oMath>
      <w:r w:rsidRPr="00161650">
        <w:rPr>
          <w:rFonts w:eastAsia="宋体" w:cs="Times"/>
          <w:lang w:eastAsia="zh-CN"/>
        </w:rPr>
        <w:instrText xml:space="preserve"> </w:instrText>
      </w:r>
      <w:r w:rsidRPr="00161650">
        <w:rPr>
          <w:rFonts w:eastAsia="宋体" w:cs="Times"/>
          <w:lang w:eastAsia="zh-CN"/>
        </w:rPr>
        <w:fldChar w:fldCharType="end"/>
      </w:r>
      <w:r w:rsidRPr="00161650">
        <w:rPr>
          <w:rFonts w:eastAsia="宋体" w:cs="Times"/>
          <w:lang w:eastAsia="zh-CN"/>
        </w:rPr>
        <w:t>, 0≤</w:t>
      </w:r>
      <w:r w:rsidRPr="00161650">
        <w:rPr>
          <w:rFonts w:eastAsia="宋体" w:cs="Times"/>
          <w:i/>
          <w:iCs/>
          <w:lang w:eastAsia="zh-CN"/>
        </w:rPr>
        <w:t>k</w:t>
      </w:r>
      <w:r w:rsidRPr="00161650">
        <w:rPr>
          <w:rFonts w:eastAsia="宋体" w:cs="Times"/>
          <w:i/>
          <w:iCs/>
          <w:vertAlign w:val="subscript"/>
          <w:lang w:eastAsia="zh-CN"/>
        </w:rPr>
        <w:t>0</w:t>
      </w:r>
      <w:r w:rsidRPr="00161650">
        <w:rPr>
          <w:rFonts w:eastAsia="宋体" w:cs="Times"/>
          <w:lang w:eastAsia="zh-CN"/>
        </w:rPr>
        <w:fldChar w:fldCharType="begin"/>
      </w:r>
      <w:r w:rsidRPr="00161650">
        <w:rPr>
          <w:rFonts w:eastAsia="宋体" w:cs="Times"/>
          <w:lang w:eastAsia="zh-CN"/>
        </w:rPr>
        <w:instrText xml:space="preserve"> QUOTE </w:instrText>
      </w:r>
      <m:oMath>
        <m:r>
          <m:rPr>
            <m:sty m:val="p"/>
          </m:rPr>
          <w:rPr>
            <w:rFonts w:ascii="Cambria Math" w:eastAsia="宋体" w:hAnsi="Cambria Math"/>
            <w:lang w:eastAsia="zh-CN"/>
          </w:rPr>
          <m:t>0≤</m:t>
        </m:r>
        <m:sSub>
          <m:sSubPr>
            <m:ctrlPr>
              <w:rPr>
                <w:rFonts w:ascii="Cambria Math" w:eastAsia="宋体" w:hAnsi="Cambria Math"/>
                <w:i/>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&lt;</m:t>
        </m:r>
        <m:sSub>
          <m:sSubPr>
            <m:ctrlPr>
              <w:rPr>
                <w:rFonts w:ascii="Cambria Math" w:eastAsia="宋体" w:hAnsi="Cambria Math"/>
                <w:i/>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3</m:t>
            </m:r>
          </m:sub>
        </m:sSub>
      </m:oMath>
      <w:r w:rsidRPr="00161650">
        <w:rPr>
          <w:rFonts w:eastAsia="宋体" w:cs="Times"/>
          <w:lang w:eastAsia="zh-CN"/>
        </w:rPr>
        <w:instrText xml:space="preserve"> </w:instrText>
      </w:r>
      <w:r w:rsidRPr="00161650">
        <w:rPr>
          <w:rFonts w:eastAsia="宋体" w:cs="Times"/>
          <w:lang w:eastAsia="zh-CN"/>
        </w:rPr>
        <w:fldChar w:fldCharType="end"/>
      </w:r>
      <w:r w:rsidRPr="00161650">
        <w:rPr>
          <w:rFonts w:eastAsia="宋体" w:cs="Times"/>
          <w:lang w:eastAsia="zh-CN"/>
        </w:rPr>
        <w:t>&lt;</w:t>
      </w:r>
      <w:r w:rsidRPr="00161650">
        <w:rPr>
          <w:rFonts w:eastAsia="宋体" w:cs="Times"/>
          <w:i/>
          <w:iCs/>
          <w:lang w:eastAsia="zh-CN"/>
        </w:rPr>
        <w:t>N</w:t>
      </w:r>
      <w:r w:rsidRPr="00161650">
        <w:rPr>
          <w:rFonts w:eastAsia="宋体" w:cs="Times"/>
          <w:i/>
          <w:iCs/>
          <w:vertAlign w:val="subscript"/>
          <w:lang w:eastAsia="zh-CN"/>
        </w:rPr>
        <w:t>3</w:t>
      </w:r>
      <w:r w:rsidRPr="00161650">
        <w:rPr>
          <w:rFonts w:eastAsia="宋体" w:cs="Times"/>
          <w:lang w:eastAsia="zh-CN"/>
        </w:rPr>
        <w:t xml:space="preserve">, wideband gain threshold </w:t>
      </w:r>
      <w:r w:rsidRPr="00161650">
        <w:rPr>
          <w:rFonts w:eastAsia="宋体" w:cs="Times"/>
          <w:position w:val="-14"/>
          <w:lang w:eastAsia="zh-CN"/>
        </w:rPr>
        <w:object w:dxaOrig="320" w:dyaOrig="380">
          <v:shape id="_x0000_i1047" type="#_x0000_t75" style="width:16.05pt;height:19.45pt" o:ole="">
            <v:imagedata r:id="rId49" o:title=""/>
          </v:shape>
          <o:OLEObject Type="Embed" ProgID="Equation.DSMT4" ShapeID="_x0000_i1047" DrawAspect="Content" ObjectID="_1631546834" r:id="rId50"/>
        </w:object>
      </w:r>
      <w:r w:rsidRPr="00161650">
        <w:rPr>
          <w:rFonts w:eastAsia="宋体" w:cs="Times"/>
          <w:lang w:eastAsia="zh-CN"/>
        </w:rPr>
        <w:fldChar w:fldCharType="begin"/>
      </w:r>
      <w:r w:rsidRPr="00161650">
        <w:rPr>
          <w:rFonts w:eastAsia="宋体" w:cs="Times"/>
          <w:lang w:eastAsia="zh-CN"/>
        </w:rPr>
        <w:instrText xml:space="preserve"> QUOTE </w:instrText>
      </w:r>
      <m:oMath>
        <m:sSub>
          <m:sSubPr>
            <m:ctrlPr>
              <w:rPr>
                <w:rFonts w:ascii="Cambria Math" w:eastAsia="宋体" w:hAnsi="Cambria Math"/>
                <w:i/>
                <w:lang w:eastAsia="zh-CN"/>
              </w:rPr>
            </m:ctrlPr>
          </m:sSubPr>
          <m:e>
            <m:r>
              <m:rPr>
                <m:sty m:val="p"/>
              </m:rPr>
              <w:rPr>
                <w:rFonts w:ascii="Cambria Math" w:eastAsia="宋体" w:hAnsi="Cambria Math"/>
                <w:lang w:eastAsia="zh-CN"/>
              </w:rPr>
              <m:t>Γ</m:t>
            </m:r>
          </m:e>
          <m:sub>
            <m:sSub>
              <m:sSubPr>
                <m:ctrlPr>
                  <w:rPr>
                    <w:rFonts w:ascii="Cambria Math" w:eastAsia="宋体" w:hAnsi="Cambria Math"/>
                    <w:i/>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sub>
        </m:sSub>
      </m:oMath>
      <w:r w:rsidRPr="00161650">
        <w:rPr>
          <w:rFonts w:eastAsia="宋体" w:cs="Times"/>
          <w:lang w:eastAsia="zh-CN"/>
        </w:rPr>
        <w:instrText xml:space="preserve"> </w:instrText>
      </w:r>
      <w:r w:rsidRPr="00161650">
        <w:rPr>
          <w:rFonts w:eastAsia="宋体" w:cs="Times"/>
          <w:lang w:eastAsia="zh-CN"/>
        </w:rPr>
        <w:fldChar w:fldCharType="end"/>
      </w:r>
      <w:r w:rsidRPr="00161650">
        <w:rPr>
          <w:rFonts w:eastAsia="宋体" w:cs="Times"/>
          <w:lang w:eastAsia="zh-CN"/>
        </w:rPr>
        <w:t xml:space="preserve"> (maximum threshold of 0, </w:t>
      </w:r>
      <w:r w:rsidRPr="00161650">
        <w:rPr>
          <w:rFonts w:eastAsia="宋体" w:cs="Times"/>
          <w:position w:val="-20"/>
          <w:lang w:eastAsia="zh-CN"/>
        </w:rPr>
        <w:object w:dxaOrig="360" w:dyaOrig="580">
          <v:shape id="_x0000_i1048" type="#_x0000_t75" style="width:18.1pt;height:29pt" o:ole="">
            <v:imagedata r:id="rId51" o:title=""/>
          </v:shape>
          <o:OLEObject Type="Embed" ProgID="Equation.DSMT4" ShapeID="_x0000_i1048" DrawAspect="Content" ObjectID="_1631546835" r:id="rId52"/>
        </w:object>
      </w:r>
      <w:r w:rsidRPr="00161650">
        <w:rPr>
          <w:rFonts w:eastAsia="宋体" w:cs="Times"/>
          <w:lang w:eastAsia="zh-CN"/>
        </w:rPr>
        <w:t>,</w:t>
      </w:r>
      <w:r w:rsidRPr="00161650">
        <w:rPr>
          <w:rFonts w:eastAsia="宋体" w:cs="Times"/>
          <w:position w:val="-20"/>
          <w:lang w:eastAsia="zh-CN"/>
        </w:rPr>
        <w:object w:dxaOrig="200" w:dyaOrig="540">
          <v:shape id="_x0000_i1049" type="#_x0000_t75" style="width:9.55pt;height:26.95pt" o:ole="">
            <v:imagedata r:id="rId53" o:title=""/>
          </v:shape>
          <o:OLEObject Type="Embed" ProgID="Equation.DSMT4" ShapeID="_x0000_i1049" DrawAspect="Content" ObjectID="_1631546836" r:id="rId54"/>
        </w:object>
      </w:r>
      <w:r w:rsidRPr="00161650">
        <w:rPr>
          <w:rFonts w:eastAsia="宋体" w:cs="Times"/>
          <w:lang w:eastAsia="zh-CN"/>
        </w:rPr>
        <w:t>, or 1) is configured, the following criterion should be satisfied:</w:t>
      </w:r>
      <w:r w:rsidRPr="00161650">
        <w:rPr>
          <w:rFonts w:eastAsia="宋体" w:cs="Times"/>
          <w:position w:val="-36"/>
          <w:lang w:eastAsia="zh-CN"/>
        </w:rPr>
        <w:object w:dxaOrig="1600" w:dyaOrig="760">
          <v:shape id="_x0000_i1050" type="#_x0000_t75" style="width:80.2pt;height:37.55pt" o:ole="">
            <v:imagedata r:id="rId55" o:title=""/>
          </v:shape>
          <o:OLEObject Type="Embed" ProgID="Equation.DSMT4" ShapeID="_x0000_i1050" DrawAspect="Content" ObjectID="_1631546837" r:id="rId56"/>
        </w:object>
      </w:r>
      <w:r w:rsidRPr="00161650">
        <w:rPr>
          <w:rFonts w:eastAsia="宋体" w:cs="Times"/>
          <w:lang w:eastAsia="zh-CN"/>
        </w:rPr>
        <w:t xml:space="preserve">  </w:t>
      </w:r>
      <w:r w:rsidRPr="00161650">
        <w:rPr>
          <w:rFonts w:cs="Times"/>
        </w:rPr>
        <w:fldChar w:fldCharType="begin"/>
      </w:r>
      <w:r w:rsidRPr="00161650">
        <w:rPr>
          <w:rFonts w:cs="Times"/>
        </w:rPr>
        <w:instrText xml:space="preserve"> QUOTE </w:instrText>
      </w:r>
      <m:oMath>
        <m:f>
          <m:fPr>
            <m:ctrlPr>
              <w:rPr>
                <w:rFonts w:ascii="Cambria Math" w:eastAsia="宋体" w:hAnsi="Cambria Math"/>
                <w:i/>
                <w:lang w:eastAsia="zh-CN"/>
              </w:rPr>
            </m:ctrlPr>
          </m:fPr>
          <m:num>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m:rPr>
                        <m:sty m:val="p"/>
                      </m:rPr>
                      <w:rPr>
                        <w:rFonts w:ascii="Cambria Math" w:eastAsia="宋体" w:hAnsi="Cambria Math"/>
                        <w:lang w:eastAsia="zh-CN"/>
                      </w:rPr>
                      <m:t>w</m:t>
                    </m:r>
                  </m:e>
                  <m:sub>
                    <m:r>
                      <m:rPr>
                        <m:sty m:val="p"/>
                      </m:rPr>
                      <w:rPr>
                        <w:rFonts w:ascii="Cambria Math" w:eastAsia="宋体" w:hAnsi="Cambria Math"/>
                        <w:lang w:eastAsia="zh-CN"/>
                      </w:rPr>
                      <m:t>2</m:t>
                    </m:r>
                  </m:sub>
                </m:sSub>
                <m:r>
                  <m:rPr>
                    <m:sty m:val="p"/>
                  </m:rPr>
                  <w:rPr>
                    <w:rFonts w:ascii="Cambria Math" w:eastAsia="宋体" w:hAnsi="Cambria Math"/>
                    <w:lang w:eastAsia="zh-CN"/>
                  </w:rPr>
                  <m:t>(</m:t>
                </m:r>
                <m:sSub>
                  <m:sSubPr>
                    <m:ctrlPr>
                      <w:rPr>
                        <w:rFonts w:ascii="Cambria Math" w:eastAsia="宋体" w:hAnsi="Cambria Math"/>
                        <w:i/>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i/>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m:t>
                </m:r>
              </m:e>
            </m:d>
          </m:num>
          <m:den>
            <m:func>
              <m:funcPr>
                <m:ctrlPr>
                  <w:rPr>
                    <w:rFonts w:ascii="Cambria Math" w:eastAsia="宋体" w:hAnsi="Cambria Math"/>
                    <w:i/>
                    <w:lang w:eastAsia="zh-CN"/>
                  </w:rPr>
                </m:ctrlPr>
              </m:funcPr>
              <m:fName>
                <m:limLow>
                  <m:limLowPr>
                    <m:ctrlPr>
                      <w:rPr>
                        <w:rFonts w:ascii="Cambria Math" w:eastAsia="宋体" w:hAnsi="Cambria Math"/>
                        <w:i/>
                        <w:lang w:eastAsia="zh-CN"/>
                      </w:rPr>
                    </m:ctrlPr>
                  </m:limLowPr>
                  <m:e>
                    <m:r>
                      <m:rPr>
                        <m:sty m:val="p"/>
                      </m:rPr>
                      <w:rPr>
                        <w:rFonts w:ascii="Cambria Math" w:eastAsia="宋体" w:hAnsi="Cambria Math"/>
                        <w:lang w:eastAsia="zh-CN"/>
                      </w:rPr>
                      <m:t>max</m:t>
                    </m:r>
                  </m:e>
                  <m:lim>
                    <m:r>
                      <m:rPr>
                        <m:sty m:val="p"/>
                      </m:rPr>
                      <w:rPr>
                        <w:rFonts w:ascii="Cambria Math" w:eastAsia="宋体" w:hAnsi="Cambria Math"/>
                        <w:lang w:eastAsia="zh-CN"/>
                      </w:rPr>
                      <m:t>l,k</m:t>
                    </m:r>
                  </m:lim>
                </m:limLow>
              </m:fName>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m:rPr>
                            <m:sty m:val="p"/>
                          </m:rPr>
                          <w:rPr>
                            <w:rFonts w:ascii="Cambria Math" w:eastAsia="宋体" w:hAnsi="Cambria Math"/>
                            <w:lang w:eastAsia="zh-CN"/>
                          </w:rPr>
                          <m:t>w</m:t>
                        </m:r>
                      </m:e>
                      <m:sub>
                        <m:r>
                          <m:rPr>
                            <m:sty m:val="p"/>
                          </m:rPr>
                          <w:rPr>
                            <w:rFonts w:ascii="Cambria Math" w:eastAsia="宋体" w:hAnsi="Cambria Math"/>
                            <w:lang w:eastAsia="zh-CN"/>
                          </w:rPr>
                          <m:t>2</m:t>
                        </m:r>
                      </m:sub>
                    </m:sSub>
                    <m:r>
                      <m:rPr>
                        <m:sty m:val="p"/>
                      </m:rPr>
                      <w:rPr>
                        <w:rFonts w:ascii="Cambria Math" w:eastAsia="宋体" w:hAnsi="Cambria Math"/>
                        <w:lang w:eastAsia="zh-CN"/>
                      </w:rPr>
                      <m:t>(l,k)</m:t>
                    </m:r>
                  </m:e>
                </m:d>
              </m:e>
            </m:func>
          </m:den>
        </m:f>
        <m:r>
          <m:rPr>
            <m:sty m:val="p"/>
          </m:rPr>
          <w:rPr>
            <w:rFonts w:ascii="Cambria Math" w:eastAsia="宋体" w:hAnsi="Cambria Math"/>
            <w:lang w:eastAsia="zh-CN"/>
          </w:rPr>
          <m:t>≤</m:t>
        </m:r>
        <m:sSub>
          <m:sSubPr>
            <m:ctrlPr>
              <w:rPr>
                <w:rFonts w:ascii="Cambria Math" w:eastAsia="宋体" w:hAnsi="Cambria Math"/>
                <w:i/>
                <w:lang w:eastAsia="zh-CN"/>
              </w:rPr>
            </m:ctrlPr>
          </m:sSubPr>
          <m:e>
            <m:r>
              <m:rPr>
                <m:sty m:val="p"/>
              </m:rPr>
              <w:rPr>
                <w:rFonts w:ascii="Cambria Math" w:eastAsia="宋体" w:hAnsi="Cambria Math"/>
                <w:lang w:eastAsia="zh-CN"/>
              </w:rPr>
              <m:t>Γ</m:t>
            </m:r>
          </m:e>
          <m:sub>
            <m:sSub>
              <m:sSubPr>
                <m:ctrlPr>
                  <w:rPr>
                    <w:rFonts w:ascii="Cambria Math" w:eastAsia="宋体" w:hAnsi="Cambria Math"/>
                    <w:i/>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sub>
        </m:sSub>
      </m:oMath>
      <w:r w:rsidRPr="00161650">
        <w:rPr>
          <w:rFonts w:cs="Times"/>
        </w:rPr>
        <w:instrText xml:space="preserve"> </w:instrText>
      </w:r>
      <w:r w:rsidRPr="00161650">
        <w:rPr>
          <w:rFonts w:cs="Times"/>
        </w:rPr>
        <w:fldChar w:fldCharType="end"/>
      </w:r>
    </w:p>
    <w:p w:rsidR="00E37259" w:rsidRPr="00161650" w:rsidRDefault="00E37259" w:rsidP="00E37259">
      <w:pPr>
        <w:pStyle w:val="a7"/>
        <w:numPr>
          <w:ilvl w:val="3"/>
          <w:numId w:val="32"/>
        </w:numPr>
        <w:spacing w:after="0"/>
        <w:contextualSpacing w:val="0"/>
        <w:rPr>
          <w:rFonts w:cs="Times"/>
        </w:rPr>
      </w:pPr>
      <w:r w:rsidRPr="00161650">
        <w:rPr>
          <w:rFonts w:cs="Times"/>
        </w:rPr>
        <w:t>i.e. the “wideband gain” in the frequency domain of the precoder is restricted similarly to Rel. 15</w:t>
      </w:r>
    </w:p>
    <w:p w:rsidR="000A5F22" w:rsidRPr="00E37259" w:rsidRDefault="00E37259" w:rsidP="006D6658">
      <w:pPr>
        <w:pStyle w:val="a7"/>
        <w:numPr>
          <w:ilvl w:val="1"/>
          <w:numId w:val="32"/>
        </w:numPr>
        <w:spacing w:after="0"/>
        <w:contextualSpacing w:val="0"/>
        <w:rPr>
          <w:rFonts w:cs="Times"/>
        </w:rPr>
      </w:pPr>
      <w:r w:rsidRPr="00161650">
        <w:rPr>
          <w:rFonts w:cs="Times"/>
          <w:lang w:val="en-US" w:eastAsia="ko-KR"/>
        </w:rPr>
        <w:t xml:space="preserve">This maximum amplitude restriction is higher-layer configured with four bitmaps </w:t>
      </w:r>
      <w:r w:rsidRPr="00161650">
        <w:rPr>
          <w:rFonts w:cs="Times"/>
          <w:position w:val="-16"/>
          <w:lang w:val="en-US"/>
        </w:rPr>
        <w:object w:dxaOrig="1980" w:dyaOrig="440">
          <v:shape id="_x0000_i1051" type="#_x0000_t75" style="width:102.7pt;height:20.45pt" o:ole="">
            <v:imagedata r:id="rId38" o:title=""/>
          </v:shape>
          <o:OLEObject Type="Embed" ProgID="Equation.DSMT4" ShapeID="_x0000_i1051" DrawAspect="Content" ObjectID="_1631546838" r:id="rId57"/>
        </w:object>
      </w:r>
      <w:r w:rsidRPr="00161650">
        <w:rPr>
          <w:rFonts w:cs="Times"/>
          <w:lang w:val="en-US" w:eastAsia="ko-KR"/>
        </w:rPr>
        <w:t xml:space="preserve"> </w:t>
      </w:r>
    </w:p>
    <w:p w:rsidR="002C6248" w:rsidRPr="00FA5C44" w:rsidRDefault="00843C39" w:rsidP="006D6658">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6523F0" w:rsidRPr="006523F0">
        <w:rPr>
          <w:rFonts w:eastAsia="宋体" w:hint="eastAsia"/>
          <w:color w:val="000000" w:themeColor="text1"/>
          <w:sz w:val="22"/>
          <w:szCs w:val="22"/>
          <w:lang w:eastAsia="zh-CN"/>
        </w:rPr>
        <w:t>CSI</w:t>
      </w:r>
      <w:r w:rsidR="006523F0">
        <w:rPr>
          <w:rFonts w:eastAsia="宋体" w:hint="eastAsia"/>
          <w:color w:val="000000" w:themeColor="text1"/>
          <w:sz w:val="22"/>
          <w:szCs w:val="22"/>
          <w:lang w:eastAsia="zh-CN"/>
        </w:rPr>
        <w:t xml:space="preserve"> overhead reduction</w:t>
      </w:r>
      <w:r w:rsidR="00581C71" w:rsidRPr="00193E32">
        <w:rPr>
          <w:rFonts w:eastAsia="宋体" w:hint="eastAsia"/>
          <w:color w:val="000000" w:themeColor="text1"/>
          <w:sz w:val="22"/>
          <w:szCs w:val="22"/>
          <w:lang w:eastAsia="zh-CN"/>
        </w:rPr>
        <w:t>.</w:t>
      </w:r>
      <w:bookmarkStart w:id="8" w:name="OLE_LINK64"/>
      <w:bookmarkStart w:id="9" w:name="OLE_LINK65"/>
      <w:bookmarkEnd w:id="5"/>
      <w:bookmarkEnd w:id="6"/>
    </w:p>
    <w:p w:rsidR="00E24B7A" w:rsidRPr="00792C85" w:rsidRDefault="00784B34" w:rsidP="00E24B7A">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eastAsia="zh-CN"/>
        </w:rPr>
        <w:t>CSI Omission R</w:t>
      </w:r>
      <w:r w:rsidR="00CE702F">
        <w:rPr>
          <w:rFonts w:ascii="Times New Roman" w:eastAsia="宋体" w:hAnsi="Times New Roman" w:cs="Times New Roman"/>
          <w:bCs w:val="0"/>
          <w:color w:val="auto"/>
          <w:kern w:val="32"/>
          <w:lang w:eastAsia="zh-CN"/>
        </w:rPr>
        <w:t>ules</w:t>
      </w:r>
    </w:p>
    <w:p w:rsidR="00F24AE9" w:rsidRDefault="00F94B45" w:rsidP="006445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NR Rel-15 T</w:t>
      </w:r>
      <w:r w:rsidR="00117B17">
        <w:rPr>
          <w:rFonts w:eastAsiaTheme="minorEastAsia"/>
          <w:color w:val="000000" w:themeColor="text1"/>
          <w:sz w:val="22"/>
          <w:szCs w:val="22"/>
          <w:lang w:eastAsia="zh-CN"/>
        </w:rPr>
        <w:t>ype II CSI reporting, CSI omission rules are based on the prioritization level of CSI reporting subbands. However, in Rel-16, the frequency compression is used</w:t>
      </w:r>
      <w:r w:rsidR="005F79F2">
        <w:rPr>
          <w:rFonts w:eastAsiaTheme="minorEastAsia"/>
          <w:color w:val="000000" w:themeColor="text1"/>
          <w:sz w:val="22"/>
          <w:szCs w:val="22"/>
          <w:lang w:eastAsia="zh-CN"/>
        </w:rPr>
        <w:t xml:space="preserve"> and </w:t>
      </w:r>
      <w:r w:rsidR="00177A3D">
        <w:rPr>
          <w:rFonts w:eastAsiaTheme="minorEastAsia"/>
          <w:color w:val="000000" w:themeColor="text1"/>
          <w:sz w:val="22"/>
          <w:szCs w:val="22"/>
          <w:lang w:eastAsia="zh-CN"/>
        </w:rPr>
        <w:t xml:space="preserve">the reported </w:t>
      </w:r>
      <w:r w:rsidR="005F79F2">
        <w:rPr>
          <w:rFonts w:eastAsiaTheme="minorEastAsia"/>
          <w:color w:val="000000" w:themeColor="text1"/>
          <w:sz w:val="22"/>
          <w:szCs w:val="22"/>
          <w:lang w:eastAsia="zh-CN"/>
        </w:rPr>
        <w:t>CSI contents are changed</w:t>
      </w:r>
      <w:r w:rsidR="00117B17">
        <w:rPr>
          <w:rFonts w:eastAsiaTheme="minorEastAsia"/>
          <w:color w:val="000000" w:themeColor="text1"/>
          <w:sz w:val="22"/>
          <w:szCs w:val="22"/>
          <w:lang w:eastAsia="zh-CN"/>
        </w:rPr>
        <w:t>, and the subband based CSI omission rules are not applicable</w:t>
      </w:r>
      <w:r w:rsidR="001C7B62">
        <w:rPr>
          <w:rFonts w:eastAsiaTheme="minorEastAsia"/>
          <w:color w:val="000000" w:themeColor="text1"/>
          <w:sz w:val="22"/>
          <w:szCs w:val="22"/>
          <w:lang w:eastAsia="zh-CN"/>
        </w:rPr>
        <w:t xml:space="preserve"> any more</w:t>
      </w:r>
      <w:r w:rsidR="00117B17">
        <w:rPr>
          <w:rFonts w:eastAsiaTheme="minorEastAsia"/>
          <w:color w:val="000000" w:themeColor="text1"/>
          <w:sz w:val="22"/>
          <w:szCs w:val="22"/>
          <w:lang w:eastAsia="zh-CN"/>
        </w:rPr>
        <w:t xml:space="preserve">. Therefore, </w:t>
      </w:r>
      <w:r w:rsidR="004E7C2C">
        <w:rPr>
          <w:rFonts w:eastAsiaTheme="minorEastAsia"/>
          <w:color w:val="000000" w:themeColor="text1"/>
          <w:sz w:val="22"/>
          <w:szCs w:val="22"/>
          <w:lang w:eastAsia="zh-CN"/>
        </w:rPr>
        <w:t xml:space="preserve">some </w:t>
      </w:r>
      <w:r w:rsidR="00117B17">
        <w:rPr>
          <w:rFonts w:eastAsiaTheme="minorEastAsia"/>
          <w:color w:val="000000" w:themeColor="text1"/>
          <w:sz w:val="22"/>
          <w:szCs w:val="22"/>
          <w:lang w:eastAsia="zh-CN"/>
        </w:rPr>
        <w:t>new CSI omission rules are required.</w:t>
      </w:r>
      <w:r w:rsidR="004D7C82">
        <w:rPr>
          <w:rFonts w:eastAsiaTheme="minorEastAsia"/>
          <w:color w:val="000000" w:themeColor="text1"/>
          <w:sz w:val="22"/>
          <w:szCs w:val="22"/>
          <w:lang w:eastAsia="zh-CN"/>
        </w:rPr>
        <w:t xml:space="preserve"> </w:t>
      </w:r>
    </w:p>
    <w:p w:rsidR="00103E37" w:rsidRDefault="00103E37" w:rsidP="006445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Among all the listed alternatives</w:t>
      </w:r>
      <w:r w:rsidR="005450CA">
        <w:rPr>
          <w:rFonts w:eastAsiaTheme="minorEastAsia"/>
          <w:color w:val="000000" w:themeColor="text1"/>
          <w:sz w:val="22"/>
          <w:szCs w:val="22"/>
          <w:lang w:eastAsia="zh-CN"/>
        </w:rPr>
        <w:t xml:space="preserve"> </w:t>
      </w:r>
      <w:r w:rsidR="005450CA">
        <w:rPr>
          <w:rFonts w:eastAsiaTheme="minorEastAsia" w:hint="eastAsia"/>
          <w:color w:val="000000" w:themeColor="text1"/>
          <w:sz w:val="22"/>
          <w:szCs w:val="22"/>
          <w:lang w:eastAsia="zh-CN"/>
        </w:rPr>
        <w:t>identified</w:t>
      </w:r>
      <w:r w:rsidR="005450CA">
        <w:rPr>
          <w:rFonts w:eastAsiaTheme="minorEastAsia"/>
          <w:color w:val="000000" w:themeColor="text1"/>
          <w:sz w:val="22"/>
          <w:szCs w:val="22"/>
          <w:lang w:eastAsia="zh-CN"/>
        </w:rPr>
        <w:t xml:space="preserve"> in RAN1-98 meeting</w:t>
      </w:r>
      <w:r>
        <w:rPr>
          <w:rFonts w:eastAsiaTheme="minorEastAsia"/>
          <w:color w:val="000000" w:themeColor="text1"/>
          <w:sz w:val="22"/>
          <w:szCs w:val="22"/>
          <w:lang w:eastAsia="zh-CN"/>
        </w:rPr>
        <w:t>, Alt1.1</w:t>
      </w:r>
      <w:r w:rsidR="00CE4C2F">
        <w:rPr>
          <w:rFonts w:eastAsiaTheme="minorEastAsia"/>
          <w:color w:val="000000" w:themeColor="text1"/>
          <w:sz w:val="22"/>
          <w:szCs w:val="22"/>
          <w:lang w:eastAsia="zh-CN"/>
        </w:rPr>
        <w:t>+Alt2.6</w:t>
      </w:r>
      <w:r>
        <w:rPr>
          <w:rFonts w:eastAsiaTheme="minorEastAsia"/>
          <w:color w:val="000000" w:themeColor="text1"/>
          <w:sz w:val="22"/>
          <w:szCs w:val="22"/>
          <w:lang w:eastAsia="zh-CN"/>
        </w:rPr>
        <w:t xml:space="preserve"> is a simplest solution. Considering CSI omission is not always used, a simple solution is more preferred. </w:t>
      </w:r>
      <w:r w:rsidR="00CE4C2F">
        <w:rPr>
          <w:rFonts w:eastAsiaTheme="minorEastAsia"/>
          <w:color w:val="000000" w:themeColor="text1"/>
          <w:sz w:val="22"/>
          <w:szCs w:val="22"/>
          <w:lang w:eastAsia="zh-CN"/>
        </w:rPr>
        <w:t>Thus, we propose</w:t>
      </w:r>
    </w:p>
    <w:p w:rsidR="0030411B" w:rsidRPr="00C64BF0" w:rsidRDefault="00366F61" w:rsidP="0030411B">
      <w:pPr>
        <w:spacing w:after="120"/>
        <w:jc w:val="both"/>
        <w:rPr>
          <w:rFonts w:eastAsiaTheme="minorEastAsia"/>
          <w:color w:val="000000" w:themeColor="text1"/>
          <w:sz w:val="22"/>
          <w:szCs w:val="22"/>
          <w:lang w:eastAsia="zh-CN"/>
        </w:rPr>
      </w:pPr>
      <w:r w:rsidRPr="00A802C1">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1</w:t>
      </w:r>
      <w:r w:rsidRPr="00A802C1">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Support </w:t>
      </w:r>
      <w:r w:rsidR="00D84E8C">
        <w:rPr>
          <w:rFonts w:eastAsiaTheme="minorEastAsia"/>
          <w:b/>
          <w:i/>
          <w:color w:val="000000" w:themeColor="text1"/>
          <w:sz w:val="22"/>
          <w:szCs w:val="22"/>
          <w:lang w:eastAsia="zh-CN"/>
        </w:rPr>
        <w:t>A</w:t>
      </w:r>
      <w:r>
        <w:rPr>
          <w:rFonts w:eastAsiaTheme="minorEastAsia"/>
          <w:b/>
          <w:i/>
          <w:color w:val="000000" w:themeColor="text1"/>
          <w:sz w:val="22"/>
          <w:szCs w:val="22"/>
          <w:lang w:eastAsia="zh-CN"/>
        </w:rPr>
        <w:t>lt1.1+</w:t>
      </w:r>
      <w:r w:rsidR="00D84E8C">
        <w:rPr>
          <w:rFonts w:eastAsiaTheme="minorEastAsia"/>
          <w:b/>
          <w:i/>
          <w:color w:val="000000" w:themeColor="text1"/>
          <w:sz w:val="22"/>
          <w:szCs w:val="22"/>
          <w:lang w:eastAsia="zh-CN"/>
        </w:rPr>
        <w:t>A</w:t>
      </w:r>
      <w:r>
        <w:rPr>
          <w:rFonts w:eastAsiaTheme="minorEastAsia"/>
          <w:b/>
          <w:i/>
          <w:color w:val="000000" w:themeColor="text1"/>
          <w:sz w:val="22"/>
          <w:szCs w:val="22"/>
          <w:lang w:eastAsia="zh-CN"/>
        </w:rPr>
        <w:t>lt2.6 in the CSI omission.</w:t>
      </w:r>
    </w:p>
    <w:p w:rsidR="00501AD5" w:rsidRPr="00703188" w:rsidRDefault="00703188" w:rsidP="0030411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This index-based CSI omission rule is simple. However, it may result in unpredictable CQI</w:t>
      </w:r>
      <w:r w:rsidR="00536414">
        <w:rPr>
          <w:rFonts w:eastAsiaTheme="minorEastAsia"/>
          <w:color w:val="000000" w:themeColor="text1"/>
          <w:sz w:val="22"/>
          <w:szCs w:val="22"/>
          <w:lang w:eastAsia="zh-CN"/>
        </w:rPr>
        <w:t xml:space="preserve"> mismatch</w:t>
      </w:r>
      <w:r w:rsidR="000D25EB">
        <w:rPr>
          <w:rFonts w:eastAsiaTheme="minorEastAsia"/>
          <w:color w:val="000000" w:themeColor="text1"/>
          <w:sz w:val="22"/>
          <w:szCs w:val="22"/>
          <w:lang w:eastAsia="zh-CN"/>
        </w:rPr>
        <w:t xml:space="preserve"> and </w:t>
      </w:r>
      <w:r w:rsidR="00231CB6">
        <w:rPr>
          <w:rFonts w:eastAsiaTheme="minorEastAsia"/>
          <w:color w:val="000000" w:themeColor="text1"/>
          <w:sz w:val="22"/>
          <w:szCs w:val="22"/>
          <w:lang w:eastAsia="zh-CN"/>
        </w:rPr>
        <w:t>CSI</w:t>
      </w:r>
      <w:r>
        <w:rPr>
          <w:rFonts w:eastAsiaTheme="minorEastAsia"/>
          <w:color w:val="000000" w:themeColor="text1"/>
          <w:sz w:val="22"/>
          <w:szCs w:val="22"/>
          <w:lang w:eastAsia="zh-CN"/>
        </w:rPr>
        <w:t xml:space="preserve"> </w:t>
      </w:r>
      <w:r w:rsidR="00536414">
        <w:rPr>
          <w:rFonts w:eastAsiaTheme="minorEastAsia"/>
          <w:color w:val="000000" w:themeColor="text1"/>
          <w:sz w:val="22"/>
          <w:szCs w:val="22"/>
          <w:lang w:eastAsia="zh-CN"/>
        </w:rPr>
        <w:t>dis</w:t>
      </w:r>
      <w:r w:rsidR="00282B09">
        <w:rPr>
          <w:rFonts w:eastAsiaTheme="minorEastAsia"/>
          <w:color w:val="000000" w:themeColor="text1"/>
          <w:sz w:val="22"/>
          <w:szCs w:val="22"/>
          <w:lang w:eastAsia="zh-CN"/>
        </w:rPr>
        <w:t>t</w:t>
      </w:r>
      <w:r w:rsidR="00536414">
        <w:rPr>
          <w:rFonts w:eastAsiaTheme="minorEastAsia"/>
          <w:color w:val="000000" w:themeColor="text1"/>
          <w:sz w:val="22"/>
          <w:szCs w:val="22"/>
          <w:lang w:eastAsia="zh-CN"/>
        </w:rPr>
        <w:t>ortion</w:t>
      </w:r>
      <w:r>
        <w:rPr>
          <w:rFonts w:eastAsiaTheme="minorEastAsia"/>
          <w:color w:val="000000" w:themeColor="text1"/>
          <w:sz w:val="22"/>
          <w:szCs w:val="22"/>
          <w:lang w:eastAsia="zh-CN"/>
        </w:rPr>
        <w:t xml:space="preserve">, since the omitted coefficients may </w:t>
      </w:r>
      <w:r w:rsidR="00346FAD">
        <w:rPr>
          <w:rFonts w:eastAsiaTheme="minorEastAsia"/>
          <w:color w:val="000000" w:themeColor="text1"/>
          <w:sz w:val="22"/>
          <w:szCs w:val="22"/>
          <w:lang w:eastAsia="zh-CN"/>
        </w:rPr>
        <w:t>have</w:t>
      </w:r>
      <w:r>
        <w:rPr>
          <w:rFonts w:eastAsiaTheme="minorEastAsia"/>
          <w:color w:val="000000" w:themeColor="text1"/>
          <w:sz w:val="22"/>
          <w:szCs w:val="22"/>
          <w:lang w:eastAsia="zh-CN"/>
        </w:rPr>
        <w:t xml:space="preserve"> quite strong</w:t>
      </w:r>
      <w:r w:rsidR="002A1ADF">
        <w:rPr>
          <w:rFonts w:eastAsiaTheme="minorEastAsia"/>
          <w:color w:val="000000" w:themeColor="text1"/>
          <w:sz w:val="22"/>
          <w:szCs w:val="22"/>
          <w:lang w:eastAsia="zh-CN"/>
        </w:rPr>
        <w:t xml:space="preserve"> amplitude</w:t>
      </w:r>
      <w:r w:rsidR="008B1919">
        <w:rPr>
          <w:rFonts w:eastAsiaTheme="minorEastAsia"/>
          <w:color w:val="000000" w:themeColor="text1"/>
          <w:sz w:val="22"/>
          <w:szCs w:val="22"/>
          <w:lang w:eastAsia="zh-CN"/>
        </w:rPr>
        <w:t xml:space="preserve">, which </w:t>
      </w:r>
      <w:r w:rsidR="00441067">
        <w:rPr>
          <w:rFonts w:eastAsiaTheme="minorEastAsia"/>
          <w:color w:val="000000" w:themeColor="text1"/>
          <w:sz w:val="22"/>
          <w:szCs w:val="22"/>
          <w:lang w:eastAsia="zh-CN"/>
        </w:rPr>
        <w:t xml:space="preserve">is not pre-known and </w:t>
      </w:r>
      <w:r w:rsidR="008B1919">
        <w:rPr>
          <w:rFonts w:eastAsiaTheme="minorEastAsia"/>
          <w:color w:val="000000" w:themeColor="text1"/>
          <w:sz w:val="22"/>
          <w:szCs w:val="22"/>
          <w:lang w:eastAsia="zh-CN"/>
        </w:rPr>
        <w:t xml:space="preserve">causes </w:t>
      </w:r>
      <w:r w:rsidR="00CB7086">
        <w:rPr>
          <w:rFonts w:eastAsiaTheme="minorEastAsia"/>
          <w:color w:val="000000" w:themeColor="text1"/>
          <w:sz w:val="22"/>
          <w:szCs w:val="22"/>
          <w:lang w:eastAsia="zh-CN"/>
        </w:rPr>
        <w:t xml:space="preserve">a </w:t>
      </w:r>
      <w:r w:rsidR="008B1919">
        <w:rPr>
          <w:rFonts w:eastAsiaTheme="minorEastAsia"/>
          <w:color w:val="000000" w:themeColor="text1"/>
          <w:sz w:val="22"/>
          <w:szCs w:val="22"/>
          <w:lang w:eastAsia="zh-CN"/>
        </w:rPr>
        <w:t>large CSI distortion</w:t>
      </w:r>
      <w:r>
        <w:rPr>
          <w:rFonts w:eastAsiaTheme="minorEastAsia"/>
          <w:color w:val="000000" w:themeColor="text1"/>
          <w:sz w:val="22"/>
          <w:szCs w:val="22"/>
          <w:lang w:eastAsia="zh-CN"/>
        </w:rPr>
        <w:t xml:space="preserve">. To </w:t>
      </w:r>
      <w:r w:rsidR="00231CB6">
        <w:rPr>
          <w:rFonts w:eastAsiaTheme="minorEastAsia"/>
          <w:color w:val="000000" w:themeColor="text1"/>
          <w:sz w:val="22"/>
          <w:szCs w:val="22"/>
          <w:lang w:eastAsia="zh-CN"/>
        </w:rPr>
        <w:t>alleviate the CQI</w:t>
      </w:r>
      <w:r w:rsidR="00981EEF">
        <w:rPr>
          <w:rFonts w:eastAsiaTheme="minorEastAsia"/>
          <w:color w:val="000000" w:themeColor="text1"/>
          <w:sz w:val="22"/>
          <w:szCs w:val="22"/>
          <w:lang w:eastAsia="zh-CN"/>
        </w:rPr>
        <w:t xml:space="preserve"> mismatch and </w:t>
      </w:r>
      <w:r w:rsidR="00231CB6">
        <w:rPr>
          <w:rFonts w:eastAsiaTheme="minorEastAsia"/>
          <w:color w:val="000000" w:themeColor="text1"/>
          <w:sz w:val="22"/>
          <w:szCs w:val="22"/>
          <w:lang w:eastAsia="zh-CN"/>
        </w:rPr>
        <w:t xml:space="preserve">CSI </w:t>
      </w:r>
      <w:r w:rsidR="00981EEF">
        <w:rPr>
          <w:rFonts w:eastAsiaTheme="minorEastAsia"/>
          <w:color w:val="000000" w:themeColor="text1"/>
          <w:sz w:val="22"/>
          <w:szCs w:val="22"/>
          <w:lang w:eastAsia="zh-CN"/>
        </w:rPr>
        <w:t>distortion</w:t>
      </w:r>
      <w:r w:rsidR="00231CB6">
        <w:rPr>
          <w:rFonts w:eastAsiaTheme="minorEastAsia"/>
          <w:color w:val="000000" w:themeColor="text1"/>
          <w:sz w:val="22"/>
          <w:szCs w:val="22"/>
          <w:lang w:eastAsia="zh-CN"/>
        </w:rPr>
        <w:t xml:space="preserve">, the coefficient </w:t>
      </w:r>
      <w:r w:rsidR="00EA422E">
        <w:rPr>
          <w:rFonts w:eastAsiaTheme="minorEastAsia"/>
          <w:color w:val="000000" w:themeColor="text1"/>
          <w:sz w:val="22"/>
          <w:szCs w:val="22"/>
          <w:lang w:eastAsia="zh-CN"/>
        </w:rPr>
        <w:t xml:space="preserve">index </w:t>
      </w:r>
      <w:r w:rsidR="00231CB6">
        <w:rPr>
          <w:rFonts w:eastAsiaTheme="minorEastAsia"/>
          <w:color w:val="000000" w:themeColor="text1"/>
          <w:sz w:val="22"/>
          <w:szCs w:val="22"/>
          <w:lang w:eastAsia="zh-CN"/>
        </w:rPr>
        <w:t>ordering</w:t>
      </w:r>
      <w:r w:rsidR="002D626C">
        <w:rPr>
          <w:rFonts w:eastAsiaTheme="minorEastAsia"/>
          <w:color w:val="000000" w:themeColor="text1"/>
          <w:sz w:val="22"/>
          <w:szCs w:val="22"/>
          <w:lang w:eastAsia="zh-CN"/>
        </w:rPr>
        <w:t xml:space="preserve"> in the UCI</w:t>
      </w:r>
      <w:r w:rsidR="00231CB6">
        <w:rPr>
          <w:rFonts w:eastAsiaTheme="minorEastAsia"/>
          <w:color w:val="000000" w:themeColor="text1"/>
          <w:sz w:val="22"/>
          <w:szCs w:val="22"/>
          <w:lang w:eastAsia="zh-CN"/>
        </w:rPr>
        <w:t xml:space="preserve"> needs to be carefully designed. For one specific layer and </w:t>
      </w:r>
      <w:r w:rsidR="00F842D6">
        <w:rPr>
          <w:rFonts w:eastAsiaTheme="minorEastAsia"/>
          <w:color w:val="000000" w:themeColor="text1"/>
          <w:sz w:val="22"/>
          <w:szCs w:val="22"/>
          <w:lang w:eastAsia="zh-CN"/>
        </w:rPr>
        <w:t xml:space="preserve">a </w:t>
      </w:r>
      <w:r w:rsidR="002B0F14">
        <w:rPr>
          <w:rFonts w:eastAsiaTheme="minorEastAsia"/>
          <w:color w:val="000000" w:themeColor="text1"/>
          <w:sz w:val="22"/>
          <w:szCs w:val="22"/>
          <w:lang w:eastAsia="zh-CN"/>
        </w:rPr>
        <w:t xml:space="preserve">specific </w:t>
      </w:r>
      <w:r w:rsidR="00231CB6">
        <w:rPr>
          <w:rFonts w:eastAsiaTheme="minorEastAsia"/>
          <w:color w:val="000000" w:themeColor="text1"/>
          <w:sz w:val="22"/>
          <w:szCs w:val="22"/>
          <w:lang w:eastAsia="zh-CN"/>
        </w:rPr>
        <w:t xml:space="preserve">SD </w:t>
      </w:r>
      <w:r w:rsidR="00C5761B">
        <w:rPr>
          <w:rFonts w:eastAsiaTheme="minorEastAsia"/>
          <w:color w:val="000000" w:themeColor="text1"/>
          <w:sz w:val="22"/>
          <w:szCs w:val="22"/>
          <w:lang w:eastAsia="zh-CN"/>
        </w:rPr>
        <w:t>basis</w:t>
      </w:r>
      <w:r w:rsidR="00231CB6">
        <w:rPr>
          <w:rFonts w:eastAsiaTheme="minorEastAsia"/>
          <w:color w:val="000000" w:themeColor="text1"/>
          <w:sz w:val="22"/>
          <w:szCs w:val="22"/>
          <w:lang w:eastAsia="zh-CN"/>
        </w:rPr>
        <w:t xml:space="preserve">, </w:t>
      </w:r>
      <w:r w:rsidR="005F38AC">
        <w:rPr>
          <w:rFonts w:eastAsiaTheme="minorEastAsia"/>
          <w:color w:val="000000" w:themeColor="text1"/>
          <w:sz w:val="22"/>
          <w:szCs w:val="22"/>
          <w:lang w:eastAsia="zh-CN"/>
        </w:rPr>
        <w:t xml:space="preserve">it has been widely observed that the strongest coefficients are well concentrated in the first and last few of FD </w:t>
      </w:r>
      <w:r w:rsidR="00FE6E49">
        <w:rPr>
          <w:rFonts w:eastAsiaTheme="minorEastAsia"/>
          <w:color w:val="000000" w:themeColor="text1"/>
          <w:sz w:val="22"/>
          <w:szCs w:val="22"/>
          <w:lang w:eastAsia="zh-CN"/>
        </w:rPr>
        <w:t>bases</w:t>
      </w:r>
      <w:r w:rsidR="00CB181D">
        <w:rPr>
          <w:rFonts w:eastAsiaTheme="minorEastAsia"/>
          <w:color w:val="000000" w:themeColor="text1"/>
          <w:sz w:val="22"/>
          <w:szCs w:val="22"/>
          <w:lang w:eastAsia="zh-CN"/>
        </w:rPr>
        <w:t>, or namely edge FD bases</w:t>
      </w:r>
      <w:r w:rsidR="005F38AC">
        <w:rPr>
          <w:rFonts w:eastAsiaTheme="minorEastAsia"/>
          <w:color w:val="000000" w:themeColor="text1"/>
          <w:sz w:val="22"/>
          <w:szCs w:val="22"/>
          <w:lang w:eastAsia="zh-CN"/>
        </w:rPr>
        <w:t>. Therefore, in the coefficient</w:t>
      </w:r>
      <w:r w:rsidR="00F62E00">
        <w:rPr>
          <w:rFonts w:eastAsiaTheme="minorEastAsia"/>
          <w:color w:val="000000" w:themeColor="text1"/>
          <w:sz w:val="22"/>
          <w:szCs w:val="22"/>
          <w:lang w:eastAsia="zh-CN"/>
        </w:rPr>
        <w:t xml:space="preserve"> index</w:t>
      </w:r>
      <w:r w:rsidR="005F38AC">
        <w:rPr>
          <w:rFonts w:eastAsiaTheme="minorEastAsia"/>
          <w:color w:val="000000" w:themeColor="text1"/>
          <w:sz w:val="22"/>
          <w:szCs w:val="22"/>
          <w:lang w:eastAsia="zh-CN"/>
        </w:rPr>
        <w:t xml:space="preserve"> ordering, it is better to ensure that for one specific layer and </w:t>
      </w:r>
      <w:r w:rsidR="002B1EC9">
        <w:rPr>
          <w:rFonts w:eastAsiaTheme="minorEastAsia"/>
          <w:color w:val="000000" w:themeColor="text1"/>
          <w:sz w:val="22"/>
          <w:szCs w:val="22"/>
          <w:lang w:eastAsia="zh-CN"/>
        </w:rPr>
        <w:t xml:space="preserve">specific </w:t>
      </w:r>
      <w:r w:rsidR="005F38AC">
        <w:rPr>
          <w:rFonts w:eastAsiaTheme="minorEastAsia"/>
          <w:color w:val="000000" w:themeColor="text1"/>
          <w:sz w:val="22"/>
          <w:szCs w:val="22"/>
          <w:lang w:eastAsia="zh-CN"/>
        </w:rPr>
        <w:t xml:space="preserve">SD </w:t>
      </w:r>
      <w:r w:rsidR="00DA1A11">
        <w:rPr>
          <w:rFonts w:eastAsiaTheme="minorEastAsia"/>
          <w:color w:val="000000" w:themeColor="text1"/>
          <w:sz w:val="22"/>
          <w:szCs w:val="22"/>
          <w:lang w:eastAsia="zh-CN"/>
        </w:rPr>
        <w:t>basis</w:t>
      </w:r>
      <w:r w:rsidR="005F38AC">
        <w:rPr>
          <w:rFonts w:eastAsiaTheme="minorEastAsia"/>
          <w:color w:val="000000" w:themeColor="text1"/>
          <w:sz w:val="22"/>
          <w:szCs w:val="22"/>
          <w:lang w:eastAsia="zh-CN"/>
        </w:rPr>
        <w:t xml:space="preserve">, the coefficients corresponding to the </w:t>
      </w:r>
      <w:r w:rsidR="00E83086">
        <w:rPr>
          <w:rFonts w:eastAsiaTheme="minorEastAsia"/>
          <w:color w:val="000000" w:themeColor="text1"/>
          <w:sz w:val="22"/>
          <w:szCs w:val="22"/>
          <w:lang w:eastAsia="zh-CN"/>
        </w:rPr>
        <w:t>non-edge</w:t>
      </w:r>
      <w:r w:rsidR="005F38AC">
        <w:rPr>
          <w:rFonts w:eastAsiaTheme="minorEastAsia"/>
          <w:color w:val="000000" w:themeColor="text1"/>
          <w:sz w:val="22"/>
          <w:szCs w:val="22"/>
          <w:lang w:eastAsia="zh-CN"/>
        </w:rPr>
        <w:t xml:space="preserve"> FD </w:t>
      </w:r>
      <w:r w:rsidR="003C57A6">
        <w:rPr>
          <w:rFonts w:eastAsiaTheme="minorEastAsia"/>
          <w:color w:val="000000" w:themeColor="text1"/>
          <w:sz w:val="22"/>
          <w:szCs w:val="22"/>
          <w:lang w:eastAsia="zh-CN"/>
        </w:rPr>
        <w:t>bases</w:t>
      </w:r>
      <w:r w:rsidR="005F38AC">
        <w:rPr>
          <w:rFonts w:eastAsiaTheme="minorEastAsia"/>
          <w:color w:val="000000" w:themeColor="text1"/>
          <w:sz w:val="22"/>
          <w:szCs w:val="22"/>
          <w:lang w:eastAsia="zh-CN"/>
        </w:rPr>
        <w:t xml:space="preserve"> are </w:t>
      </w:r>
      <w:r w:rsidR="004852FA">
        <w:rPr>
          <w:rFonts w:eastAsiaTheme="minorEastAsia"/>
          <w:color w:val="000000" w:themeColor="text1"/>
          <w:sz w:val="22"/>
          <w:szCs w:val="22"/>
          <w:lang w:eastAsia="zh-CN"/>
        </w:rPr>
        <w:t xml:space="preserve">mapped </w:t>
      </w:r>
      <w:r w:rsidR="005F38AC">
        <w:rPr>
          <w:rFonts w:eastAsiaTheme="minorEastAsia"/>
          <w:color w:val="000000" w:themeColor="text1"/>
          <w:sz w:val="22"/>
          <w:szCs w:val="22"/>
          <w:lang w:eastAsia="zh-CN"/>
        </w:rPr>
        <w:t xml:space="preserve">in the last </w:t>
      </w:r>
      <w:r w:rsidR="00FF2823">
        <w:rPr>
          <w:rFonts w:eastAsiaTheme="minorEastAsia"/>
          <w:color w:val="000000" w:themeColor="text1"/>
          <w:sz w:val="22"/>
          <w:szCs w:val="22"/>
          <w:lang w:eastAsia="zh-CN"/>
        </w:rPr>
        <w:t>part of UCI part 2</w:t>
      </w:r>
      <w:r w:rsidR="005F38AC">
        <w:rPr>
          <w:rFonts w:eastAsiaTheme="minorEastAsia"/>
          <w:color w:val="000000" w:themeColor="text1"/>
          <w:sz w:val="22"/>
          <w:szCs w:val="22"/>
          <w:lang w:eastAsia="zh-CN"/>
        </w:rPr>
        <w:t xml:space="preserve">, </w:t>
      </w:r>
      <w:r w:rsidR="00E83932">
        <w:rPr>
          <w:rFonts w:eastAsiaTheme="minorEastAsia"/>
          <w:color w:val="000000" w:themeColor="text1"/>
          <w:sz w:val="22"/>
          <w:szCs w:val="22"/>
          <w:lang w:eastAsia="zh-CN"/>
        </w:rPr>
        <w:t xml:space="preserve">such that these </w:t>
      </w:r>
      <w:r w:rsidR="00FE7757">
        <w:rPr>
          <w:rFonts w:eastAsiaTheme="minorEastAsia"/>
          <w:color w:val="000000" w:themeColor="text1"/>
          <w:sz w:val="22"/>
          <w:szCs w:val="22"/>
          <w:lang w:eastAsia="zh-CN"/>
        </w:rPr>
        <w:t xml:space="preserve">UCI </w:t>
      </w:r>
      <w:r w:rsidR="00E83932">
        <w:rPr>
          <w:rFonts w:eastAsiaTheme="minorEastAsia"/>
          <w:color w:val="000000" w:themeColor="text1"/>
          <w:sz w:val="22"/>
          <w:szCs w:val="22"/>
          <w:lang w:eastAsia="zh-CN"/>
        </w:rPr>
        <w:t xml:space="preserve">bits </w:t>
      </w:r>
      <w:r w:rsidR="00D723E8">
        <w:rPr>
          <w:rFonts w:eastAsiaTheme="minorEastAsia"/>
          <w:color w:val="000000" w:themeColor="text1"/>
          <w:sz w:val="22"/>
          <w:szCs w:val="22"/>
          <w:lang w:eastAsia="zh-CN"/>
        </w:rPr>
        <w:t>are first</w:t>
      </w:r>
      <w:r w:rsidR="005F38AC">
        <w:rPr>
          <w:rFonts w:eastAsiaTheme="minorEastAsia"/>
          <w:color w:val="000000" w:themeColor="text1"/>
          <w:sz w:val="22"/>
          <w:szCs w:val="22"/>
          <w:lang w:eastAsia="zh-CN"/>
        </w:rPr>
        <w:t xml:space="preserve"> to be omitted than </w:t>
      </w:r>
      <w:r w:rsidR="00754934">
        <w:rPr>
          <w:rFonts w:eastAsiaTheme="minorEastAsia"/>
          <w:color w:val="000000" w:themeColor="text1"/>
          <w:sz w:val="22"/>
          <w:szCs w:val="22"/>
          <w:lang w:eastAsia="zh-CN"/>
        </w:rPr>
        <w:t>those</w:t>
      </w:r>
      <w:r w:rsidR="008267F0">
        <w:rPr>
          <w:rFonts w:eastAsiaTheme="minorEastAsia"/>
          <w:color w:val="000000" w:themeColor="text1"/>
          <w:sz w:val="22"/>
          <w:szCs w:val="22"/>
          <w:lang w:eastAsia="zh-CN"/>
        </w:rPr>
        <w:t xml:space="preserve"> of </w:t>
      </w:r>
      <w:r w:rsidR="005F38AC">
        <w:rPr>
          <w:rFonts w:eastAsiaTheme="minorEastAsia"/>
          <w:color w:val="000000" w:themeColor="text1"/>
          <w:sz w:val="22"/>
          <w:szCs w:val="22"/>
          <w:lang w:eastAsia="zh-CN"/>
        </w:rPr>
        <w:t xml:space="preserve">the coefficients corresponding to the </w:t>
      </w:r>
      <w:r w:rsidR="003656B6">
        <w:rPr>
          <w:rFonts w:eastAsiaTheme="minorEastAsia"/>
          <w:color w:val="000000" w:themeColor="text1"/>
          <w:sz w:val="22"/>
          <w:szCs w:val="22"/>
          <w:lang w:eastAsia="zh-CN"/>
        </w:rPr>
        <w:t>egde</w:t>
      </w:r>
      <w:r w:rsidR="005F38AC">
        <w:rPr>
          <w:rFonts w:eastAsiaTheme="minorEastAsia"/>
          <w:color w:val="000000" w:themeColor="text1"/>
          <w:sz w:val="22"/>
          <w:szCs w:val="22"/>
          <w:lang w:eastAsia="zh-CN"/>
        </w:rPr>
        <w:t xml:space="preserve"> FD </w:t>
      </w:r>
      <w:r w:rsidR="003F68B7">
        <w:rPr>
          <w:rFonts w:eastAsiaTheme="minorEastAsia"/>
          <w:color w:val="000000" w:themeColor="text1"/>
          <w:sz w:val="22"/>
          <w:szCs w:val="22"/>
          <w:lang w:eastAsia="zh-CN"/>
        </w:rPr>
        <w:t>bases</w:t>
      </w:r>
      <w:r w:rsidR="00E83932">
        <w:rPr>
          <w:rFonts w:eastAsiaTheme="minorEastAsia"/>
          <w:color w:val="000000" w:themeColor="text1"/>
          <w:sz w:val="22"/>
          <w:szCs w:val="22"/>
          <w:lang w:eastAsia="zh-CN"/>
        </w:rPr>
        <w:t xml:space="preserve">. </w:t>
      </w:r>
    </w:p>
    <w:p w:rsidR="0030411B" w:rsidRPr="00AC1E06" w:rsidRDefault="0030411B" w:rsidP="0030411B">
      <w:pPr>
        <w:jc w:val="both"/>
        <w:rPr>
          <w:rFonts w:eastAsiaTheme="minorEastAsia"/>
          <w:b/>
          <w:i/>
          <w:color w:val="000000" w:themeColor="text1"/>
          <w:sz w:val="22"/>
          <w:szCs w:val="22"/>
          <w:lang w:eastAsia="zh-CN"/>
        </w:rPr>
      </w:pPr>
      <w:r w:rsidRPr="00A802C1">
        <w:rPr>
          <w:rFonts w:eastAsiaTheme="minorEastAsia"/>
          <w:b/>
          <w:i/>
          <w:color w:val="000000" w:themeColor="text1"/>
          <w:sz w:val="22"/>
          <w:szCs w:val="22"/>
          <w:lang w:eastAsia="zh-CN"/>
        </w:rPr>
        <w:t xml:space="preserve">Proposal </w:t>
      </w:r>
      <w:r w:rsidR="00166CC6">
        <w:rPr>
          <w:rFonts w:eastAsiaTheme="minorEastAsia"/>
          <w:b/>
          <w:i/>
          <w:color w:val="000000" w:themeColor="text1"/>
          <w:sz w:val="22"/>
          <w:szCs w:val="22"/>
          <w:lang w:eastAsia="zh-CN"/>
        </w:rPr>
        <w:t>2</w:t>
      </w:r>
      <w:r w:rsidRPr="00A802C1">
        <w:rPr>
          <w:rFonts w:eastAsiaTheme="minorEastAsia"/>
          <w:b/>
          <w:i/>
          <w:color w:val="000000" w:themeColor="text1"/>
          <w:sz w:val="22"/>
          <w:szCs w:val="22"/>
          <w:lang w:eastAsia="zh-CN"/>
        </w:rPr>
        <w:t xml:space="preserve">: </w:t>
      </w:r>
      <w:r w:rsidR="00166CC6">
        <w:rPr>
          <w:rFonts w:eastAsiaTheme="minorEastAsia"/>
          <w:b/>
          <w:i/>
          <w:color w:val="000000" w:themeColor="text1"/>
          <w:sz w:val="22"/>
          <w:szCs w:val="22"/>
          <w:lang w:eastAsia="zh-CN"/>
        </w:rPr>
        <w:t xml:space="preserve">Support FD basis permutation in </w:t>
      </w:r>
      <w:r w:rsidR="001633F3">
        <w:rPr>
          <w:rFonts w:eastAsiaTheme="minorEastAsia"/>
          <w:b/>
          <w:i/>
          <w:color w:val="000000" w:themeColor="text1"/>
          <w:sz w:val="22"/>
          <w:szCs w:val="22"/>
          <w:lang w:eastAsia="zh-CN"/>
        </w:rPr>
        <w:t>UCI part 2</w:t>
      </w:r>
      <w:r w:rsidR="00166CC6">
        <w:rPr>
          <w:rFonts w:eastAsiaTheme="minorEastAsia"/>
          <w:b/>
          <w:i/>
          <w:color w:val="000000" w:themeColor="text1"/>
          <w:sz w:val="22"/>
          <w:szCs w:val="22"/>
          <w:lang w:eastAsia="zh-CN"/>
        </w:rPr>
        <w:t xml:space="preserve"> to protect the coefficients of the egde FD bases</w:t>
      </w:r>
      <w:r w:rsidRPr="00AC1E06">
        <w:rPr>
          <w:rFonts w:eastAsiaTheme="minorEastAsia"/>
          <w:b/>
          <w:i/>
          <w:color w:val="000000" w:themeColor="text1"/>
          <w:sz w:val="22"/>
          <w:szCs w:val="22"/>
          <w:lang w:eastAsia="zh-CN"/>
        </w:rPr>
        <w:t>.</w:t>
      </w:r>
    </w:p>
    <w:bookmarkEnd w:id="8"/>
    <w:bookmarkEnd w:id="9"/>
    <w:p w:rsidR="00D84E8C" w:rsidRDefault="00D84E8C" w:rsidP="00D84E8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 xml:space="preserve">CBSR in </w:t>
      </w:r>
      <w:r w:rsidR="00344F6C">
        <w:rPr>
          <w:rFonts w:ascii="Times New Roman" w:eastAsia="宋体" w:hAnsi="Times New Roman" w:cs="Times New Roman"/>
          <w:bCs w:val="0"/>
          <w:color w:val="auto"/>
          <w:kern w:val="32"/>
          <w:lang w:val="en-US" w:eastAsia="zh-CN"/>
        </w:rPr>
        <w:t xml:space="preserve">NR </w:t>
      </w:r>
      <w:r w:rsidR="00344F6C">
        <w:rPr>
          <w:rFonts w:ascii="Times New Roman" w:eastAsia="宋体" w:hAnsi="Times New Roman" w:cs="Times New Roman" w:hint="eastAsia"/>
          <w:bCs w:val="0"/>
          <w:color w:val="auto"/>
          <w:kern w:val="32"/>
          <w:lang w:val="en-US" w:eastAsia="zh-CN"/>
        </w:rPr>
        <w:t>Rel-16</w:t>
      </w:r>
    </w:p>
    <w:p w:rsidR="00D84E8C" w:rsidRPr="00DA4ECC" w:rsidRDefault="00344F6C" w:rsidP="00271702">
      <w:pPr>
        <w:jc w:val="both"/>
        <w:rPr>
          <w:rFonts w:eastAsiaTheme="minorEastAsia"/>
          <w:color w:val="000000" w:themeColor="text1"/>
          <w:sz w:val="22"/>
          <w:szCs w:val="22"/>
          <w:lang w:eastAsia="zh-CN"/>
        </w:rPr>
      </w:pPr>
      <w:r w:rsidRPr="00DA4ECC">
        <w:rPr>
          <w:rFonts w:eastAsiaTheme="minorEastAsia" w:hint="eastAsia"/>
          <w:color w:val="000000" w:themeColor="text1"/>
          <w:sz w:val="22"/>
          <w:szCs w:val="22"/>
          <w:lang w:eastAsia="zh-CN"/>
        </w:rPr>
        <w:t>CBSR has been specified in Rel-1</w:t>
      </w:r>
      <w:r w:rsidRPr="00DA4ECC">
        <w:rPr>
          <w:rFonts w:eastAsiaTheme="minorEastAsia"/>
          <w:color w:val="000000" w:themeColor="text1"/>
          <w:sz w:val="22"/>
          <w:szCs w:val="22"/>
          <w:lang w:eastAsia="zh-CN"/>
        </w:rPr>
        <w:t xml:space="preserve">5 for type II CSI codebook for avoiding the strong interferences in some SD beams. In Rel-16, </w:t>
      </w:r>
      <w:r w:rsidR="00DA4ECC">
        <w:rPr>
          <w:rFonts w:eastAsiaTheme="minorEastAsia"/>
          <w:color w:val="000000" w:themeColor="text1"/>
          <w:sz w:val="22"/>
          <w:szCs w:val="22"/>
          <w:lang w:eastAsia="zh-CN"/>
        </w:rPr>
        <w:t xml:space="preserve">CBSR can be </w:t>
      </w:r>
      <w:r w:rsidR="00826F1A" w:rsidRPr="00DA4ECC">
        <w:rPr>
          <w:rFonts w:eastAsiaTheme="minorEastAsia"/>
          <w:color w:val="000000" w:themeColor="text1"/>
          <w:sz w:val="22"/>
          <w:szCs w:val="22"/>
          <w:lang w:eastAsia="zh-CN"/>
        </w:rPr>
        <w:t>still supported. Considering the principle of Rel-15, the interference of one SD beam should be a sum of the interference in all the FD bases</w:t>
      </w:r>
      <w:r w:rsidRPr="00DA4ECC">
        <w:rPr>
          <w:rFonts w:eastAsiaTheme="minorEastAsia"/>
          <w:color w:val="000000" w:themeColor="text1"/>
          <w:sz w:val="22"/>
          <w:szCs w:val="22"/>
          <w:lang w:eastAsia="zh-CN"/>
        </w:rPr>
        <w:t xml:space="preserve"> </w:t>
      </w:r>
      <w:r w:rsidR="00BB7F8D">
        <w:rPr>
          <w:rFonts w:eastAsiaTheme="minorEastAsia"/>
          <w:color w:val="000000" w:themeColor="text1"/>
          <w:sz w:val="22"/>
          <w:szCs w:val="22"/>
          <w:lang w:eastAsia="zh-CN"/>
        </w:rPr>
        <w:t xml:space="preserve">associated with the SD beam. </w:t>
      </w:r>
      <w:r w:rsidR="00826F1A" w:rsidRPr="00DA4ECC">
        <w:rPr>
          <w:rFonts w:eastAsiaTheme="minorEastAsia"/>
          <w:color w:val="000000" w:themeColor="text1"/>
          <w:sz w:val="22"/>
          <w:szCs w:val="22"/>
          <w:lang w:eastAsia="zh-CN"/>
        </w:rPr>
        <w:t>Therefore, we propose:</w:t>
      </w:r>
    </w:p>
    <w:p w:rsidR="00826F1A" w:rsidRPr="005A3465" w:rsidRDefault="00721970" w:rsidP="00D84E8C">
      <w:pPr>
        <w:rPr>
          <w:rFonts w:eastAsiaTheme="minorEastAsia"/>
          <w:b/>
          <w:i/>
          <w:color w:val="000000" w:themeColor="text1"/>
          <w:sz w:val="22"/>
          <w:szCs w:val="22"/>
          <w:lang w:eastAsia="zh-CN"/>
        </w:rPr>
      </w:pPr>
      <w:r w:rsidRPr="00A802C1">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3</w:t>
      </w:r>
      <w:r w:rsidRPr="00A802C1">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Support </w:t>
      </w:r>
      <w:r w:rsidRPr="005A3465">
        <w:rPr>
          <w:rFonts w:eastAsiaTheme="minorEastAsia"/>
          <w:b/>
          <w:i/>
          <w:color w:val="000000" w:themeColor="text1"/>
          <w:sz w:val="22"/>
          <w:szCs w:val="22"/>
          <w:lang w:eastAsia="zh-CN"/>
        </w:rPr>
        <w:t>Alt 3A as CBSR for type II CSI codebook for Rel-16</w:t>
      </w:r>
      <w:r w:rsidRPr="00AC1E06">
        <w:rPr>
          <w:rFonts w:eastAsiaTheme="minorEastAsia"/>
          <w:b/>
          <w:i/>
          <w:color w:val="000000" w:themeColor="text1"/>
          <w:sz w:val="22"/>
          <w:szCs w:val="22"/>
          <w:lang w:eastAsia="zh-CN"/>
        </w:rPr>
        <w:t>.</w:t>
      </w:r>
    </w:p>
    <w:p w:rsidR="006F5027" w:rsidRPr="00792C85" w:rsidRDefault="006F5027" w:rsidP="006F502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eastAsia="zh-CN"/>
        </w:rPr>
        <w:t xml:space="preserve">CSI Reporting Subband Configuration </w:t>
      </w:r>
    </w:p>
    <w:p w:rsidR="00E91432" w:rsidRDefault="00A754E8" w:rsidP="00553F2A">
      <w:pPr>
        <w:jc w:val="both"/>
        <w:rPr>
          <w:rFonts w:eastAsiaTheme="minorEastAsia"/>
          <w:color w:val="000000" w:themeColor="text1"/>
          <w:sz w:val="22"/>
          <w:szCs w:val="22"/>
          <w:lang w:eastAsia="zh-CN"/>
        </w:rPr>
      </w:pPr>
      <w:r>
        <w:rPr>
          <w:rFonts w:eastAsiaTheme="minorEastAsia"/>
          <w:color w:val="000000" w:themeColor="text1"/>
          <w:sz w:val="22"/>
          <w:szCs w:val="22"/>
          <w:lang w:eastAsia="zh-CN"/>
        </w:rPr>
        <w:t>In Rel-15, both continuous subbands and non-continous su</w:t>
      </w:r>
      <w:r w:rsidR="009A0FC2">
        <w:rPr>
          <w:rFonts w:eastAsiaTheme="minorEastAsia"/>
          <w:color w:val="000000" w:themeColor="text1"/>
          <w:sz w:val="22"/>
          <w:szCs w:val="22"/>
          <w:lang w:eastAsia="zh-CN"/>
        </w:rPr>
        <w:t>bbands can be supported in the T</w:t>
      </w:r>
      <w:r>
        <w:rPr>
          <w:rFonts w:eastAsiaTheme="minorEastAsia"/>
          <w:color w:val="000000" w:themeColor="text1"/>
          <w:sz w:val="22"/>
          <w:szCs w:val="22"/>
          <w:lang w:eastAsia="zh-CN"/>
        </w:rPr>
        <w:t xml:space="preserve">ype II CSI reporting. </w:t>
      </w:r>
      <w:r w:rsidR="00E3731B">
        <w:rPr>
          <w:rFonts w:eastAsiaTheme="minorEastAsia"/>
          <w:color w:val="000000" w:themeColor="text1"/>
          <w:sz w:val="22"/>
          <w:szCs w:val="22"/>
          <w:lang w:eastAsia="zh-CN"/>
        </w:rPr>
        <w:t xml:space="preserve"> </w:t>
      </w:r>
      <w:r w:rsidR="00742A82">
        <w:rPr>
          <w:rFonts w:eastAsiaTheme="minorEastAsia"/>
          <w:color w:val="000000" w:themeColor="text1"/>
          <w:sz w:val="22"/>
          <w:szCs w:val="22"/>
          <w:lang w:eastAsia="zh-CN"/>
        </w:rPr>
        <w:t xml:space="preserve">In </w:t>
      </w:r>
      <w:r>
        <w:rPr>
          <w:rFonts w:eastAsiaTheme="minorEastAsia" w:hint="eastAsia"/>
          <w:color w:val="000000" w:themeColor="text1"/>
          <w:sz w:val="22"/>
          <w:szCs w:val="22"/>
          <w:lang w:eastAsia="zh-CN"/>
        </w:rPr>
        <w:t>Rel-16</w:t>
      </w:r>
      <w:r w:rsidR="00742A82">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 </w:t>
      </w:r>
      <w:r w:rsidR="005E098A">
        <w:rPr>
          <w:rFonts w:eastAsiaTheme="minorEastAsia"/>
          <w:color w:val="000000" w:themeColor="text1"/>
          <w:sz w:val="22"/>
          <w:szCs w:val="22"/>
          <w:lang w:eastAsia="zh-CN"/>
        </w:rPr>
        <w:t>T</w:t>
      </w:r>
      <w:r>
        <w:rPr>
          <w:rFonts w:eastAsiaTheme="minorEastAsia" w:hint="eastAsia"/>
          <w:color w:val="000000" w:themeColor="text1"/>
          <w:sz w:val="22"/>
          <w:szCs w:val="22"/>
          <w:lang w:eastAsia="zh-CN"/>
        </w:rPr>
        <w:t>ype II CSI codebook is based on frequency compression, where the</w:t>
      </w:r>
      <w:r>
        <w:rPr>
          <w:rFonts w:eastAsiaTheme="minorEastAsia"/>
          <w:color w:val="000000" w:themeColor="text1"/>
          <w:sz w:val="22"/>
          <w:szCs w:val="22"/>
          <w:lang w:eastAsia="zh-CN"/>
        </w:rPr>
        <w:t xml:space="preserve"> length of</w:t>
      </w:r>
      <w:r>
        <w:rPr>
          <w:rFonts w:eastAsiaTheme="minorEastAsia" w:hint="eastAsia"/>
          <w:color w:val="000000" w:themeColor="text1"/>
          <w:sz w:val="22"/>
          <w:szCs w:val="22"/>
          <w:lang w:eastAsia="zh-CN"/>
        </w:rPr>
        <w:t xml:space="preserve"> FD </w:t>
      </w:r>
      <w:r w:rsidR="00651252">
        <w:rPr>
          <w:rFonts w:eastAsiaTheme="minorEastAsia"/>
          <w:color w:val="000000" w:themeColor="text1"/>
          <w:sz w:val="22"/>
          <w:szCs w:val="22"/>
          <w:lang w:eastAsia="zh-CN"/>
        </w:rPr>
        <w:t>bases</w:t>
      </w:r>
      <w:r>
        <w:rPr>
          <w:rFonts w:eastAsiaTheme="minorEastAsia" w:hint="eastAsia"/>
          <w:color w:val="000000" w:themeColor="text1"/>
          <w:sz w:val="22"/>
          <w:szCs w:val="22"/>
          <w:lang w:eastAsia="zh-CN"/>
        </w:rPr>
        <w:t xml:space="preserve"> are deter</w:t>
      </w:r>
      <w:r>
        <w:rPr>
          <w:rFonts w:eastAsiaTheme="minorEastAsia"/>
          <w:color w:val="000000" w:themeColor="text1"/>
          <w:sz w:val="22"/>
          <w:szCs w:val="22"/>
          <w:lang w:eastAsia="zh-CN"/>
        </w:rPr>
        <w:t xml:space="preserve">mined by the number of subbands and the value of </w:t>
      </w:r>
      <w:r w:rsidRPr="004C719B">
        <w:rPr>
          <w:rFonts w:eastAsiaTheme="minorEastAsia"/>
          <w:i/>
          <w:color w:val="000000" w:themeColor="text1"/>
          <w:sz w:val="22"/>
          <w:szCs w:val="22"/>
          <w:lang w:eastAsia="zh-CN"/>
        </w:rPr>
        <w:t>R</w:t>
      </w:r>
      <w:r w:rsidR="00FE6594">
        <w:rPr>
          <w:rFonts w:eastAsiaTheme="minorEastAsia"/>
          <w:i/>
          <w:color w:val="000000" w:themeColor="text1"/>
          <w:sz w:val="22"/>
          <w:szCs w:val="22"/>
          <w:lang w:eastAsia="zh-CN"/>
        </w:rPr>
        <w:t>,</w:t>
      </w:r>
      <w:r w:rsidR="00FE6594" w:rsidRPr="00FE6594">
        <w:rPr>
          <w:rFonts w:eastAsiaTheme="minorEastAsia"/>
          <w:color w:val="000000" w:themeColor="text1"/>
          <w:sz w:val="22"/>
          <w:szCs w:val="22"/>
          <w:lang w:eastAsia="zh-CN"/>
        </w:rPr>
        <w:t xml:space="preserve"> which is less favourable to </w:t>
      </w:r>
      <w:r w:rsidR="00FE6594">
        <w:rPr>
          <w:rFonts w:eastAsiaTheme="minorEastAsia"/>
          <w:color w:val="000000" w:themeColor="text1"/>
          <w:sz w:val="22"/>
          <w:szCs w:val="22"/>
          <w:lang w:eastAsia="zh-CN"/>
        </w:rPr>
        <w:t>non-continous subbands</w:t>
      </w:r>
      <w:r>
        <w:rPr>
          <w:rFonts w:eastAsiaTheme="minorEastAsia"/>
          <w:color w:val="000000" w:themeColor="text1"/>
          <w:sz w:val="22"/>
          <w:szCs w:val="22"/>
          <w:lang w:eastAsia="zh-CN"/>
        </w:rPr>
        <w:t xml:space="preserve">. </w:t>
      </w:r>
      <w:r w:rsidR="00351521">
        <w:rPr>
          <w:rFonts w:eastAsiaTheme="minorEastAsia"/>
          <w:color w:val="000000" w:themeColor="text1"/>
          <w:sz w:val="22"/>
          <w:szCs w:val="22"/>
          <w:lang w:eastAsia="zh-CN"/>
        </w:rPr>
        <w:t xml:space="preserve">To </w:t>
      </w:r>
      <w:r w:rsidR="00A52572">
        <w:rPr>
          <w:rFonts w:eastAsiaTheme="minorEastAsia"/>
          <w:color w:val="000000" w:themeColor="text1"/>
          <w:sz w:val="22"/>
          <w:szCs w:val="22"/>
          <w:lang w:eastAsia="zh-CN"/>
        </w:rPr>
        <w:t>guarantee</w:t>
      </w:r>
      <w:r w:rsidR="00351521">
        <w:rPr>
          <w:rFonts w:eastAsiaTheme="minorEastAsia"/>
          <w:color w:val="000000" w:themeColor="text1"/>
          <w:sz w:val="22"/>
          <w:szCs w:val="22"/>
          <w:lang w:eastAsia="zh-CN"/>
        </w:rPr>
        <w:t xml:space="preserve"> the performance for Rel-16 CSI codebook, it is better to support only continuous subband configuration for the CSI reporting.</w:t>
      </w:r>
    </w:p>
    <w:p w:rsidR="00351521" w:rsidRPr="007044BF" w:rsidRDefault="00FE2BBB" w:rsidP="007044BF">
      <w:pPr>
        <w:jc w:val="both"/>
        <w:rPr>
          <w:b/>
          <w:i/>
        </w:rPr>
      </w:pPr>
      <w:r w:rsidRPr="00F13412">
        <w:rPr>
          <w:rFonts w:eastAsiaTheme="minorEastAsia"/>
          <w:b/>
          <w:i/>
          <w:color w:val="000000" w:themeColor="text1"/>
          <w:sz w:val="22"/>
          <w:szCs w:val="22"/>
          <w:lang w:eastAsia="zh-CN"/>
        </w:rPr>
        <w:t xml:space="preserve">Proposal </w:t>
      </w:r>
      <w:r w:rsidR="002D7318">
        <w:rPr>
          <w:rFonts w:eastAsiaTheme="minorEastAsia"/>
          <w:b/>
          <w:i/>
          <w:color w:val="000000" w:themeColor="text1"/>
          <w:sz w:val="22"/>
          <w:szCs w:val="22"/>
          <w:lang w:eastAsia="zh-CN"/>
        </w:rPr>
        <w:t>4</w:t>
      </w:r>
      <w:r w:rsidRPr="00F13412">
        <w:rPr>
          <w:rFonts w:eastAsiaTheme="minorEastAsia"/>
          <w:b/>
          <w:i/>
          <w:color w:val="000000" w:themeColor="text1"/>
          <w:sz w:val="22"/>
          <w:szCs w:val="22"/>
          <w:lang w:eastAsia="zh-CN"/>
        </w:rPr>
        <w:t xml:space="preserve">: </w:t>
      </w:r>
      <w:r w:rsidR="006552DB">
        <w:rPr>
          <w:rFonts w:eastAsiaTheme="minorEastAsia"/>
          <w:b/>
          <w:i/>
          <w:color w:val="000000" w:themeColor="text1"/>
          <w:sz w:val="22"/>
          <w:szCs w:val="22"/>
          <w:lang w:eastAsia="zh-CN"/>
        </w:rPr>
        <w:t>S</w:t>
      </w:r>
      <w:r>
        <w:rPr>
          <w:rFonts w:eastAsiaTheme="minorEastAsia"/>
          <w:b/>
          <w:i/>
          <w:color w:val="000000" w:themeColor="text1"/>
          <w:sz w:val="22"/>
          <w:szCs w:val="22"/>
          <w:lang w:eastAsia="zh-CN"/>
        </w:rPr>
        <w:t>upport only continuous subband configuration for Rel-16 Type II CSI reporting</w:t>
      </w:r>
      <w:r w:rsidRPr="008407F8">
        <w:rPr>
          <w:b/>
          <w:i/>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C030BC" w:rsidRPr="00C64BF0" w:rsidRDefault="00C030BC" w:rsidP="00C030BC">
      <w:pPr>
        <w:spacing w:after="120"/>
        <w:jc w:val="both"/>
        <w:rPr>
          <w:rFonts w:eastAsiaTheme="minorEastAsia"/>
          <w:color w:val="000000" w:themeColor="text1"/>
          <w:sz w:val="22"/>
          <w:szCs w:val="22"/>
          <w:lang w:eastAsia="zh-CN"/>
        </w:rPr>
      </w:pPr>
      <w:r w:rsidRPr="00A802C1">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1</w:t>
      </w:r>
      <w:r w:rsidRPr="00A802C1">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Support Alt1.1+Alt2.6 in the CSI omission.</w:t>
      </w:r>
    </w:p>
    <w:p w:rsidR="00074795" w:rsidRDefault="00C030BC" w:rsidP="00382987">
      <w:pPr>
        <w:spacing w:after="120"/>
        <w:jc w:val="both"/>
        <w:rPr>
          <w:rFonts w:eastAsiaTheme="minorEastAsia"/>
          <w:b/>
          <w:i/>
          <w:color w:val="000000" w:themeColor="text1"/>
          <w:sz w:val="22"/>
          <w:szCs w:val="22"/>
          <w:lang w:eastAsia="zh-CN"/>
        </w:rPr>
      </w:pPr>
      <w:r w:rsidRPr="00A802C1">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sidRPr="00A802C1">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Support FD basis permutation in UCI part 2 to protect the coefficients of the egde FD bases</w:t>
      </w:r>
      <w:r w:rsidRPr="00AC1E06">
        <w:rPr>
          <w:rFonts w:eastAsiaTheme="minorEastAsia"/>
          <w:b/>
          <w:i/>
          <w:color w:val="000000" w:themeColor="text1"/>
          <w:sz w:val="22"/>
          <w:szCs w:val="22"/>
          <w:lang w:eastAsia="zh-CN"/>
        </w:rPr>
        <w:t>.</w:t>
      </w:r>
    </w:p>
    <w:p w:rsidR="00C030BC" w:rsidRPr="005A3465" w:rsidRDefault="00C030BC" w:rsidP="00C030BC">
      <w:pPr>
        <w:rPr>
          <w:rFonts w:eastAsiaTheme="minorEastAsia"/>
          <w:b/>
          <w:i/>
          <w:color w:val="000000" w:themeColor="text1"/>
          <w:sz w:val="22"/>
          <w:szCs w:val="22"/>
          <w:lang w:eastAsia="zh-CN"/>
        </w:rPr>
      </w:pPr>
      <w:r w:rsidRPr="00A802C1">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3</w:t>
      </w:r>
      <w:r w:rsidRPr="00A802C1">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Support </w:t>
      </w:r>
      <w:r w:rsidRPr="005A3465">
        <w:rPr>
          <w:rFonts w:eastAsiaTheme="minorEastAsia"/>
          <w:b/>
          <w:i/>
          <w:color w:val="000000" w:themeColor="text1"/>
          <w:sz w:val="22"/>
          <w:szCs w:val="22"/>
          <w:lang w:eastAsia="zh-CN"/>
        </w:rPr>
        <w:t>Alt 3A as CBSR for type II CSI codebook for Rel-16</w:t>
      </w:r>
      <w:r w:rsidRPr="00AC1E06">
        <w:rPr>
          <w:rFonts w:eastAsiaTheme="minorEastAsia"/>
          <w:b/>
          <w:i/>
          <w:color w:val="000000" w:themeColor="text1"/>
          <w:sz w:val="22"/>
          <w:szCs w:val="22"/>
          <w:lang w:eastAsia="zh-CN"/>
        </w:rPr>
        <w:t>.</w:t>
      </w:r>
    </w:p>
    <w:p w:rsidR="00B24F3C" w:rsidRPr="006B2846" w:rsidRDefault="00C030BC" w:rsidP="006C6BAF">
      <w:pPr>
        <w:rPr>
          <w:rFonts w:eastAsiaTheme="minorEastAsia"/>
          <w:b/>
          <w:i/>
          <w:color w:val="000000" w:themeColor="text1"/>
          <w:sz w:val="22"/>
          <w:szCs w:val="22"/>
          <w:lang w:eastAsia="zh-CN"/>
        </w:rPr>
      </w:pPr>
      <w:r w:rsidRPr="00F13412">
        <w:rPr>
          <w:rFonts w:eastAsiaTheme="minorEastAsia"/>
          <w:b/>
          <w:i/>
          <w:color w:val="000000" w:themeColor="text1"/>
          <w:sz w:val="22"/>
          <w:szCs w:val="22"/>
          <w:lang w:eastAsia="zh-CN"/>
        </w:rPr>
        <w:t xml:space="preserve">Proposal </w:t>
      </w:r>
      <w:r>
        <w:rPr>
          <w:rFonts w:eastAsiaTheme="minorEastAsia"/>
          <w:b/>
          <w:i/>
          <w:color w:val="000000" w:themeColor="text1"/>
          <w:sz w:val="22"/>
          <w:szCs w:val="22"/>
          <w:lang w:eastAsia="zh-CN"/>
        </w:rPr>
        <w:t>4</w:t>
      </w:r>
      <w:r w:rsidRPr="00F13412">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Support only continuous subband configuration for Rel-16 Type II CSI reporting</w:t>
      </w:r>
      <w:r w:rsidRPr="008407F8">
        <w:rPr>
          <w:b/>
          <w:i/>
        </w:rPr>
        <w:t>.</w:t>
      </w:r>
    </w:p>
    <w:p w:rsidR="003D5443" w:rsidRPr="007B02D7" w:rsidRDefault="00D400AF" w:rsidP="007B02D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rsidR="000455B1" w:rsidRPr="001C2531" w:rsidRDefault="002465B5" w:rsidP="00340236">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color w:val="000000"/>
          <w:lang w:val="en-GB" w:eastAsia="zh-CN"/>
        </w:rPr>
        <w:t>9</w:t>
      </w:r>
      <w:r w:rsidR="00C030BC">
        <w:rPr>
          <w:rFonts w:ascii="Times New Roman" w:eastAsia="宋体" w:hAnsi="Times New Roman"/>
          <w:color w:val="000000"/>
          <w:lang w:val="en-GB" w:eastAsia="zh-CN"/>
        </w:rPr>
        <w:t>8</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00C030BC">
        <w:rPr>
          <w:rFonts w:ascii="Times New Roman" w:eastAsia="宋体" w:hAnsi="Times New Roman"/>
          <w:color w:val="000000"/>
          <w:lang w:val="en-GB" w:eastAsia="zh-CN"/>
        </w:rPr>
        <w:t>PRAGUE</w:t>
      </w:r>
      <w:r w:rsidRPr="00004190">
        <w:rPr>
          <w:rFonts w:eastAsiaTheme="minorEastAsia"/>
          <w:lang w:eastAsia="zh-CN"/>
        </w:rPr>
        <w:t xml:space="preserve">, </w:t>
      </w:r>
      <w:r w:rsidR="001D0E23">
        <w:rPr>
          <w:rFonts w:eastAsiaTheme="minorEastAsia"/>
          <w:lang w:eastAsia="zh-CN"/>
        </w:rPr>
        <w:t>Aug</w:t>
      </w:r>
      <w:r>
        <w:rPr>
          <w:rFonts w:eastAsiaTheme="minorEastAsia" w:hint="eastAsia"/>
          <w:lang w:eastAsia="zh-CN"/>
        </w:rPr>
        <w:t>.</w:t>
      </w:r>
      <w:r>
        <w:rPr>
          <w:rFonts w:eastAsiaTheme="minorEastAsia"/>
          <w:lang w:eastAsia="zh-CN"/>
        </w:rPr>
        <w:t xml:space="preserve"> </w:t>
      </w:r>
      <w:r w:rsidR="002B5D4A">
        <w:rPr>
          <w:rFonts w:eastAsiaTheme="minorEastAsia"/>
          <w:lang w:eastAsia="zh-CN"/>
        </w:rPr>
        <w:t>26</w:t>
      </w:r>
      <w:r>
        <w:rPr>
          <w:rFonts w:eastAsiaTheme="minorEastAsia"/>
          <w:lang w:eastAsia="zh-CN"/>
        </w:rPr>
        <w:t xml:space="preserve"> – </w:t>
      </w:r>
      <w:r w:rsidR="002B5D4A">
        <w:rPr>
          <w:rFonts w:eastAsiaTheme="minorEastAsia"/>
          <w:lang w:eastAsia="zh-CN"/>
        </w:rPr>
        <w:t>30</w:t>
      </w:r>
      <w:r>
        <w:rPr>
          <w:rFonts w:eastAsiaTheme="minorEastAsia"/>
          <w:lang w:eastAsia="zh-CN"/>
        </w:rPr>
        <w:t>, 2019</w:t>
      </w:r>
    </w:p>
    <w:sectPr w:rsidR="000455B1" w:rsidRPr="001C2531" w:rsidSect="00375185">
      <w:footerReference w:type="default" r:id="rId5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F90" w:rsidRPr="00D733E0" w:rsidRDefault="00867F90" w:rsidP="00D400AF">
      <w:pPr>
        <w:spacing w:after="0"/>
        <w:rPr>
          <w:rFonts w:ascii="Arial" w:eastAsia="宋体" w:hAnsi="Arial" w:cs="Arial"/>
          <w:color w:val="0000FF"/>
          <w:kern w:val="2"/>
          <w:lang w:val="en-US" w:eastAsia="zh-CN"/>
        </w:rPr>
      </w:pPr>
      <w:r>
        <w:separator/>
      </w:r>
    </w:p>
  </w:endnote>
  <w:endnote w:type="continuationSeparator" w:id="0">
    <w:p w:rsidR="00867F90" w:rsidRPr="00D733E0" w:rsidRDefault="00867F9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62368F" w:rsidRPr="007A56A3" w:rsidRDefault="0062368F">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961C1" w:rsidRPr="006961C1">
          <w:rPr>
            <w:noProof/>
            <w:sz w:val="21"/>
            <w:lang w:val="zh-CN" w:eastAsia="zh-CN"/>
          </w:rPr>
          <w:t>3</w:t>
        </w:r>
        <w:r w:rsidRPr="007A56A3">
          <w:rPr>
            <w:sz w:val="21"/>
          </w:rPr>
          <w:fldChar w:fldCharType="end"/>
        </w:r>
      </w:p>
    </w:sdtContent>
  </w:sdt>
  <w:p w:rsidR="0062368F" w:rsidRDefault="0062368F" w:rsidP="00375185">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F90" w:rsidRPr="00D733E0" w:rsidRDefault="00867F90" w:rsidP="00D400AF">
      <w:pPr>
        <w:spacing w:after="0"/>
        <w:rPr>
          <w:rFonts w:ascii="Arial" w:eastAsia="宋体" w:hAnsi="Arial" w:cs="Arial"/>
          <w:color w:val="0000FF"/>
          <w:kern w:val="2"/>
          <w:lang w:val="en-US" w:eastAsia="zh-CN"/>
        </w:rPr>
      </w:pPr>
      <w:r>
        <w:separator/>
      </w:r>
    </w:p>
  </w:footnote>
  <w:footnote w:type="continuationSeparator" w:id="0">
    <w:p w:rsidR="00867F90" w:rsidRPr="00D733E0" w:rsidRDefault="00867F9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64B"/>
    <w:multiLevelType w:val="hybridMultilevel"/>
    <w:tmpl w:val="FDCE4E1A"/>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15:restartNumberingAfterBreak="0">
    <w:nsid w:val="01350F2C"/>
    <w:multiLevelType w:val="hybridMultilevel"/>
    <w:tmpl w:val="884671F8"/>
    <w:lvl w:ilvl="0" w:tplc="C7B29A4C">
      <w:start w:val="1"/>
      <w:numFmt w:val="bullet"/>
      <w:lvlText w:val="o"/>
      <w:lvlJc w:val="left"/>
      <w:pPr>
        <w:ind w:left="420" w:hanging="420"/>
      </w:pPr>
      <w:rPr>
        <w:rFonts w:ascii="Courier New" w:hAnsi="Courier New" w:cs="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B161E"/>
    <w:multiLevelType w:val="hybridMultilevel"/>
    <w:tmpl w:val="647678C6"/>
    <w:lvl w:ilvl="0" w:tplc="510245A2">
      <w:start w:val="1"/>
      <w:numFmt w:val="decimal"/>
      <w:lvlText w:val="3.%1."/>
      <w:lvlJc w:val="left"/>
      <w:pPr>
        <w:ind w:left="529" w:hanging="420"/>
      </w:pPr>
      <w:rPr>
        <w:rFonts w:hint="eastAsia"/>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00AC1"/>
    <w:multiLevelType w:val="hybridMultilevel"/>
    <w:tmpl w:val="98B00D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6D6A77"/>
    <w:multiLevelType w:val="hybridMultilevel"/>
    <w:tmpl w:val="80247B2E"/>
    <w:lvl w:ilvl="0" w:tplc="4926A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A677BD"/>
    <w:multiLevelType w:val="hybridMultilevel"/>
    <w:tmpl w:val="5F9A141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613EF"/>
    <w:multiLevelType w:val="hybridMultilevel"/>
    <w:tmpl w:val="B90699AA"/>
    <w:lvl w:ilvl="0" w:tplc="510245A2">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8D1B30"/>
    <w:multiLevelType w:val="hybridMultilevel"/>
    <w:tmpl w:val="C4240A2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779FA"/>
    <w:multiLevelType w:val="hybridMultilevel"/>
    <w:tmpl w:val="9ABC9B2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843E0"/>
    <w:multiLevelType w:val="hybridMultilevel"/>
    <w:tmpl w:val="21809BC4"/>
    <w:lvl w:ilvl="0" w:tplc="58D41F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6157E6"/>
    <w:multiLevelType w:val="hybridMultilevel"/>
    <w:tmpl w:val="C102DD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B7CA3"/>
    <w:multiLevelType w:val="hybridMultilevel"/>
    <w:tmpl w:val="79ECBC50"/>
    <w:lvl w:ilvl="0" w:tplc="7DFA5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22"/>
  </w:num>
  <w:num w:numId="5">
    <w:abstractNumId w:val="13"/>
  </w:num>
  <w:num w:numId="6">
    <w:abstractNumId w:val="18"/>
  </w:num>
  <w:num w:numId="7">
    <w:abstractNumId w:val="20"/>
  </w:num>
  <w:num w:numId="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5"/>
  </w:num>
  <w:num w:numId="10">
    <w:abstractNumId w:val="1"/>
  </w:num>
  <w:num w:numId="11">
    <w:abstractNumId w:val="16"/>
  </w:num>
  <w:num w:numId="12">
    <w:abstractNumId w:val="0"/>
  </w:num>
  <w:num w:numId="13">
    <w:abstractNumId w:val="30"/>
  </w:num>
  <w:num w:numId="14">
    <w:abstractNumId w:val="19"/>
  </w:num>
  <w:num w:numId="15">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0"/>
  </w:num>
  <w:num w:numId="18">
    <w:abstractNumId w:val="8"/>
  </w:num>
  <w:num w:numId="19">
    <w:abstractNumId w:val="12"/>
  </w:num>
  <w:num w:numId="20">
    <w:abstractNumId w:val="29"/>
  </w:num>
  <w:num w:numId="21">
    <w:abstractNumId w:val="17"/>
  </w:num>
  <w:num w:numId="22">
    <w:abstractNumId w:val="26"/>
  </w:num>
  <w:num w:numId="23">
    <w:abstractNumId w:val="14"/>
  </w:num>
  <w:num w:numId="24">
    <w:abstractNumId w:val="21"/>
  </w:num>
  <w:num w:numId="25">
    <w:abstractNumId w:val="23"/>
  </w:num>
  <w:num w:numId="26">
    <w:abstractNumId w:val="15"/>
  </w:num>
  <w:num w:numId="27">
    <w:abstractNumId w:val="27"/>
  </w:num>
  <w:num w:numId="28">
    <w:abstractNumId w:val="31"/>
  </w:num>
  <w:num w:numId="29">
    <w:abstractNumId w:val="24"/>
  </w:num>
  <w:num w:numId="30">
    <w:abstractNumId w:val="28"/>
  </w:num>
  <w:num w:numId="31">
    <w:abstractNumId w:val="7"/>
  </w:num>
  <w:num w:numId="3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81D"/>
    <w:rsid w:val="00001555"/>
    <w:rsid w:val="0000225C"/>
    <w:rsid w:val="00002A57"/>
    <w:rsid w:val="00002CBE"/>
    <w:rsid w:val="00003557"/>
    <w:rsid w:val="00003642"/>
    <w:rsid w:val="00003B77"/>
    <w:rsid w:val="00004190"/>
    <w:rsid w:val="00004488"/>
    <w:rsid w:val="000044B5"/>
    <w:rsid w:val="00004A85"/>
    <w:rsid w:val="00004E32"/>
    <w:rsid w:val="00005825"/>
    <w:rsid w:val="00005974"/>
    <w:rsid w:val="00005E32"/>
    <w:rsid w:val="000061D6"/>
    <w:rsid w:val="0000627C"/>
    <w:rsid w:val="00006E7F"/>
    <w:rsid w:val="000075D4"/>
    <w:rsid w:val="00007873"/>
    <w:rsid w:val="00012312"/>
    <w:rsid w:val="00013117"/>
    <w:rsid w:val="00013532"/>
    <w:rsid w:val="0001355C"/>
    <w:rsid w:val="00013AB2"/>
    <w:rsid w:val="00013FCD"/>
    <w:rsid w:val="000140A2"/>
    <w:rsid w:val="00014656"/>
    <w:rsid w:val="00014974"/>
    <w:rsid w:val="0001540B"/>
    <w:rsid w:val="000157E6"/>
    <w:rsid w:val="0001654D"/>
    <w:rsid w:val="00016683"/>
    <w:rsid w:val="0001673F"/>
    <w:rsid w:val="00016A7E"/>
    <w:rsid w:val="00016AE7"/>
    <w:rsid w:val="0001744F"/>
    <w:rsid w:val="00017ADF"/>
    <w:rsid w:val="0002014E"/>
    <w:rsid w:val="00020FB7"/>
    <w:rsid w:val="0002134C"/>
    <w:rsid w:val="000217E6"/>
    <w:rsid w:val="000217F6"/>
    <w:rsid w:val="00021854"/>
    <w:rsid w:val="00021965"/>
    <w:rsid w:val="00021A21"/>
    <w:rsid w:val="00021B50"/>
    <w:rsid w:val="00021BBF"/>
    <w:rsid w:val="00021C70"/>
    <w:rsid w:val="00022C3F"/>
    <w:rsid w:val="00023512"/>
    <w:rsid w:val="000239F6"/>
    <w:rsid w:val="00023C8A"/>
    <w:rsid w:val="000243AF"/>
    <w:rsid w:val="0002460B"/>
    <w:rsid w:val="00024B95"/>
    <w:rsid w:val="00024E1C"/>
    <w:rsid w:val="00024EAF"/>
    <w:rsid w:val="00025F92"/>
    <w:rsid w:val="00026DE9"/>
    <w:rsid w:val="000270DA"/>
    <w:rsid w:val="00027535"/>
    <w:rsid w:val="000275D8"/>
    <w:rsid w:val="00027D4C"/>
    <w:rsid w:val="000300C6"/>
    <w:rsid w:val="000305B9"/>
    <w:rsid w:val="00030A4F"/>
    <w:rsid w:val="00031304"/>
    <w:rsid w:val="00031591"/>
    <w:rsid w:val="00031E20"/>
    <w:rsid w:val="00032016"/>
    <w:rsid w:val="000327A9"/>
    <w:rsid w:val="00032A68"/>
    <w:rsid w:val="00032B0A"/>
    <w:rsid w:val="00033376"/>
    <w:rsid w:val="00033A0D"/>
    <w:rsid w:val="00033C5E"/>
    <w:rsid w:val="0003421B"/>
    <w:rsid w:val="00034A55"/>
    <w:rsid w:val="000361AB"/>
    <w:rsid w:val="0003626E"/>
    <w:rsid w:val="000362E5"/>
    <w:rsid w:val="000363E5"/>
    <w:rsid w:val="000366E6"/>
    <w:rsid w:val="00036B00"/>
    <w:rsid w:val="00036CF9"/>
    <w:rsid w:val="000406EB"/>
    <w:rsid w:val="00040AA7"/>
    <w:rsid w:val="0004143C"/>
    <w:rsid w:val="00041907"/>
    <w:rsid w:val="0004194F"/>
    <w:rsid w:val="000419FC"/>
    <w:rsid w:val="00042A3D"/>
    <w:rsid w:val="0004316B"/>
    <w:rsid w:val="000434E1"/>
    <w:rsid w:val="0004358A"/>
    <w:rsid w:val="000440F3"/>
    <w:rsid w:val="00044C0C"/>
    <w:rsid w:val="00044E56"/>
    <w:rsid w:val="00045057"/>
    <w:rsid w:val="0004518F"/>
    <w:rsid w:val="000455B1"/>
    <w:rsid w:val="00045840"/>
    <w:rsid w:val="00045A38"/>
    <w:rsid w:val="00045A79"/>
    <w:rsid w:val="00045DCA"/>
    <w:rsid w:val="00045DEB"/>
    <w:rsid w:val="00045FD7"/>
    <w:rsid w:val="00045FFF"/>
    <w:rsid w:val="00046D60"/>
    <w:rsid w:val="00046FBF"/>
    <w:rsid w:val="00046FC3"/>
    <w:rsid w:val="000473F4"/>
    <w:rsid w:val="00047D25"/>
    <w:rsid w:val="00047F8B"/>
    <w:rsid w:val="00050230"/>
    <w:rsid w:val="00050835"/>
    <w:rsid w:val="00050C96"/>
    <w:rsid w:val="00050CA1"/>
    <w:rsid w:val="000510E8"/>
    <w:rsid w:val="000519BA"/>
    <w:rsid w:val="00051E1D"/>
    <w:rsid w:val="00052CFC"/>
    <w:rsid w:val="00052E15"/>
    <w:rsid w:val="000539E1"/>
    <w:rsid w:val="000541D2"/>
    <w:rsid w:val="0005424E"/>
    <w:rsid w:val="000568C0"/>
    <w:rsid w:val="000574A6"/>
    <w:rsid w:val="0005775A"/>
    <w:rsid w:val="00057CC6"/>
    <w:rsid w:val="000605C5"/>
    <w:rsid w:val="000609AE"/>
    <w:rsid w:val="000609E1"/>
    <w:rsid w:val="00060C3B"/>
    <w:rsid w:val="00060EC0"/>
    <w:rsid w:val="00061D32"/>
    <w:rsid w:val="000626F7"/>
    <w:rsid w:val="00062A5B"/>
    <w:rsid w:val="00063A33"/>
    <w:rsid w:val="000644C0"/>
    <w:rsid w:val="000645F8"/>
    <w:rsid w:val="00064AB2"/>
    <w:rsid w:val="00064AF8"/>
    <w:rsid w:val="00065B12"/>
    <w:rsid w:val="00065EA6"/>
    <w:rsid w:val="00065F82"/>
    <w:rsid w:val="0006622A"/>
    <w:rsid w:val="00067620"/>
    <w:rsid w:val="000676AD"/>
    <w:rsid w:val="00070534"/>
    <w:rsid w:val="000705D9"/>
    <w:rsid w:val="0007065B"/>
    <w:rsid w:val="00070749"/>
    <w:rsid w:val="000717C8"/>
    <w:rsid w:val="00071EA7"/>
    <w:rsid w:val="0007216E"/>
    <w:rsid w:val="000722F6"/>
    <w:rsid w:val="000729A7"/>
    <w:rsid w:val="00073BD1"/>
    <w:rsid w:val="00073F99"/>
    <w:rsid w:val="0007406C"/>
    <w:rsid w:val="00074795"/>
    <w:rsid w:val="00074A91"/>
    <w:rsid w:val="00074BE7"/>
    <w:rsid w:val="00074C52"/>
    <w:rsid w:val="00074C5F"/>
    <w:rsid w:val="00075B3E"/>
    <w:rsid w:val="0007664A"/>
    <w:rsid w:val="000766FD"/>
    <w:rsid w:val="0007724A"/>
    <w:rsid w:val="000776E2"/>
    <w:rsid w:val="00077741"/>
    <w:rsid w:val="00077B5F"/>
    <w:rsid w:val="00080017"/>
    <w:rsid w:val="00080540"/>
    <w:rsid w:val="0008058C"/>
    <w:rsid w:val="00081350"/>
    <w:rsid w:val="000818C3"/>
    <w:rsid w:val="00081914"/>
    <w:rsid w:val="00081EEC"/>
    <w:rsid w:val="0008200D"/>
    <w:rsid w:val="000825DB"/>
    <w:rsid w:val="0008261E"/>
    <w:rsid w:val="00082BF6"/>
    <w:rsid w:val="00083346"/>
    <w:rsid w:val="000839C5"/>
    <w:rsid w:val="00084091"/>
    <w:rsid w:val="000849A1"/>
    <w:rsid w:val="00084DC6"/>
    <w:rsid w:val="00085445"/>
    <w:rsid w:val="00086329"/>
    <w:rsid w:val="000864EE"/>
    <w:rsid w:val="00086B1D"/>
    <w:rsid w:val="00087024"/>
    <w:rsid w:val="00087742"/>
    <w:rsid w:val="000878C5"/>
    <w:rsid w:val="000878CF"/>
    <w:rsid w:val="00090034"/>
    <w:rsid w:val="00090050"/>
    <w:rsid w:val="00091FB7"/>
    <w:rsid w:val="00092909"/>
    <w:rsid w:val="00092DEE"/>
    <w:rsid w:val="00092F0E"/>
    <w:rsid w:val="000935FF"/>
    <w:rsid w:val="00093C79"/>
    <w:rsid w:val="00093D13"/>
    <w:rsid w:val="00094D08"/>
    <w:rsid w:val="00094E73"/>
    <w:rsid w:val="0009578B"/>
    <w:rsid w:val="00095970"/>
    <w:rsid w:val="00096429"/>
    <w:rsid w:val="00097510"/>
    <w:rsid w:val="000A0A9E"/>
    <w:rsid w:val="000A148E"/>
    <w:rsid w:val="000A1BD4"/>
    <w:rsid w:val="000A1E70"/>
    <w:rsid w:val="000A2F08"/>
    <w:rsid w:val="000A2FD4"/>
    <w:rsid w:val="000A35CF"/>
    <w:rsid w:val="000A3977"/>
    <w:rsid w:val="000A3EF8"/>
    <w:rsid w:val="000A44D0"/>
    <w:rsid w:val="000A45AF"/>
    <w:rsid w:val="000A4CA7"/>
    <w:rsid w:val="000A539E"/>
    <w:rsid w:val="000A5800"/>
    <w:rsid w:val="000A5F22"/>
    <w:rsid w:val="000A66C6"/>
    <w:rsid w:val="000A7A48"/>
    <w:rsid w:val="000B019F"/>
    <w:rsid w:val="000B03DA"/>
    <w:rsid w:val="000B0ABF"/>
    <w:rsid w:val="000B0D8D"/>
    <w:rsid w:val="000B115A"/>
    <w:rsid w:val="000B17A2"/>
    <w:rsid w:val="000B1E1E"/>
    <w:rsid w:val="000B20C2"/>
    <w:rsid w:val="000B21D9"/>
    <w:rsid w:val="000B2281"/>
    <w:rsid w:val="000B28D6"/>
    <w:rsid w:val="000B2F35"/>
    <w:rsid w:val="000B3DD7"/>
    <w:rsid w:val="000B467F"/>
    <w:rsid w:val="000B48E2"/>
    <w:rsid w:val="000B51FB"/>
    <w:rsid w:val="000B5829"/>
    <w:rsid w:val="000B6C08"/>
    <w:rsid w:val="000B7344"/>
    <w:rsid w:val="000B7DB2"/>
    <w:rsid w:val="000C027C"/>
    <w:rsid w:val="000C0495"/>
    <w:rsid w:val="000C0E26"/>
    <w:rsid w:val="000C108C"/>
    <w:rsid w:val="000C122E"/>
    <w:rsid w:val="000C1698"/>
    <w:rsid w:val="000C20A2"/>
    <w:rsid w:val="000C2BB6"/>
    <w:rsid w:val="000C2E6D"/>
    <w:rsid w:val="000C32D7"/>
    <w:rsid w:val="000C35DA"/>
    <w:rsid w:val="000C3AD1"/>
    <w:rsid w:val="000C3B7F"/>
    <w:rsid w:val="000C3B91"/>
    <w:rsid w:val="000C3C3B"/>
    <w:rsid w:val="000C5235"/>
    <w:rsid w:val="000C559E"/>
    <w:rsid w:val="000C5E64"/>
    <w:rsid w:val="000C66DE"/>
    <w:rsid w:val="000C68BF"/>
    <w:rsid w:val="000C70CA"/>
    <w:rsid w:val="000D0022"/>
    <w:rsid w:val="000D06FE"/>
    <w:rsid w:val="000D14D3"/>
    <w:rsid w:val="000D2158"/>
    <w:rsid w:val="000D23E2"/>
    <w:rsid w:val="000D25EB"/>
    <w:rsid w:val="000D30FD"/>
    <w:rsid w:val="000D4B50"/>
    <w:rsid w:val="000D4CF7"/>
    <w:rsid w:val="000D50A6"/>
    <w:rsid w:val="000D50FD"/>
    <w:rsid w:val="000D532C"/>
    <w:rsid w:val="000D5512"/>
    <w:rsid w:val="000D5785"/>
    <w:rsid w:val="000D57EA"/>
    <w:rsid w:val="000D58B1"/>
    <w:rsid w:val="000D5AC6"/>
    <w:rsid w:val="000D6575"/>
    <w:rsid w:val="000D6AAE"/>
    <w:rsid w:val="000D6D83"/>
    <w:rsid w:val="000D7B88"/>
    <w:rsid w:val="000E0095"/>
    <w:rsid w:val="000E0EDA"/>
    <w:rsid w:val="000E11B0"/>
    <w:rsid w:val="000E1765"/>
    <w:rsid w:val="000E1953"/>
    <w:rsid w:val="000E1BA1"/>
    <w:rsid w:val="000E1E3F"/>
    <w:rsid w:val="000E1FA6"/>
    <w:rsid w:val="000E2335"/>
    <w:rsid w:val="000E2D23"/>
    <w:rsid w:val="000E30A2"/>
    <w:rsid w:val="000E3422"/>
    <w:rsid w:val="000E3448"/>
    <w:rsid w:val="000E3872"/>
    <w:rsid w:val="000E3E25"/>
    <w:rsid w:val="000E40C9"/>
    <w:rsid w:val="000E4754"/>
    <w:rsid w:val="000E511F"/>
    <w:rsid w:val="000E53C0"/>
    <w:rsid w:val="000E5464"/>
    <w:rsid w:val="000E56C7"/>
    <w:rsid w:val="000E582D"/>
    <w:rsid w:val="000E5B0D"/>
    <w:rsid w:val="000E65A4"/>
    <w:rsid w:val="000E6A2D"/>
    <w:rsid w:val="000E6FBC"/>
    <w:rsid w:val="000E7337"/>
    <w:rsid w:val="000E7674"/>
    <w:rsid w:val="000E790D"/>
    <w:rsid w:val="000F09C4"/>
    <w:rsid w:val="000F0A8F"/>
    <w:rsid w:val="000F10E5"/>
    <w:rsid w:val="000F166D"/>
    <w:rsid w:val="000F2843"/>
    <w:rsid w:val="000F285E"/>
    <w:rsid w:val="000F3389"/>
    <w:rsid w:val="000F3BFF"/>
    <w:rsid w:val="000F41CD"/>
    <w:rsid w:val="000F4533"/>
    <w:rsid w:val="000F4B5D"/>
    <w:rsid w:val="000F4E18"/>
    <w:rsid w:val="000F54CD"/>
    <w:rsid w:val="000F55BE"/>
    <w:rsid w:val="000F56B1"/>
    <w:rsid w:val="000F61DF"/>
    <w:rsid w:val="000F6A28"/>
    <w:rsid w:val="000F6D4A"/>
    <w:rsid w:val="000F6EFB"/>
    <w:rsid w:val="000F7683"/>
    <w:rsid w:val="000F7D93"/>
    <w:rsid w:val="000F7F90"/>
    <w:rsid w:val="001001C5"/>
    <w:rsid w:val="0010036B"/>
    <w:rsid w:val="001005BE"/>
    <w:rsid w:val="00101823"/>
    <w:rsid w:val="00101976"/>
    <w:rsid w:val="00101D48"/>
    <w:rsid w:val="00101E39"/>
    <w:rsid w:val="0010208A"/>
    <w:rsid w:val="001022B5"/>
    <w:rsid w:val="0010302A"/>
    <w:rsid w:val="001035E3"/>
    <w:rsid w:val="001036F7"/>
    <w:rsid w:val="00103E37"/>
    <w:rsid w:val="00104275"/>
    <w:rsid w:val="001046C6"/>
    <w:rsid w:val="001048FF"/>
    <w:rsid w:val="00105458"/>
    <w:rsid w:val="001055C7"/>
    <w:rsid w:val="00106282"/>
    <w:rsid w:val="00106D35"/>
    <w:rsid w:val="00106DCA"/>
    <w:rsid w:val="0010728D"/>
    <w:rsid w:val="001074C8"/>
    <w:rsid w:val="00107B94"/>
    <w:rsid w:val="0011024F"/>
    <w:rsid w:val="001104F7"/>
    <w:rsid w:val="00111780"/>
    <w:rsid w:val="00111B11"/>
    <w:rsid w:val="00112052"/>
    <w:rsid w:val="001129DE"/>
    <w:rsid w:val="00112A21"/>
    <w:rsid w:val="00112F21"/>
    <w:rsid w:val="0011387B"/>
    <w:rsid w:val="0011497E"/>
    <w:rsid w:val="00115A01"/>
    <w:rsid w:val="00115D0D"/>
    <w:rsid w:val="00115E4C"/>
    <w:rsid w:val="0011604C"/>
    <w:rsid w:val="00116674"/>
    <w:rsid w:val="00116712"/>
    <w:rsid w:val="00117213"/>
    <w:rsid w:val="0011779C"/>
    <w:rsid w:val="00117B17"/>
    <w:rsid w:val="00121545"/>
    <w:rsid w:val="00121582"/>
    <w:rsid w:val="001222DC"/>
    <w:rsid w:val="00122BE0"/>
    <w:rsid w:val="001235CF"/>
    <w:rsid w:val="001243DF"/>
    <w:rsid w:val="00124CA7"/>
    <w:rsid w:val="00124FB4"/>
    <w:rsid w:val="001250BC"/>
    <w:rsid w:val="0012554D"/>
    <w:rsid w:val="00125B74"/>
    <w:rsid w:val="0012623E"/>
    <w:rsid w:val="00126822"/>
    <w:rsid w:val="00126857"/>
    <w:rsid w:val="001276CA"/>
    <w:rsid w:val="00131890"/>
    <w:rsid w:val="00131DFB"/>
    <w:rsid w:val="00131E6B"/>
    <w:rsid w:val="001320D6"/>
    <w:rsid w:val="001323DC"/>
    <w:rsid w:val="001324BE"/>
    <w:rsid w:val="001324DA"/>
    <w:rsid w:val="0013282B"/>
    <w:rsid w:val="00132C49"/>
    <w:rsid w:val="00132CA7"/>
    <w:rsid w:val="00132F76"/>
    <w:rsid w:val="001335E3"/>
    <w:rsid w:val="00133D11"/>
    <w:rsid w:val="00134702"/>
    <w:rsid w:val="001347FB"/>
    <w:rsid w:val="0013484A"/>
    <w:rsid w:val="00134E40"/>
    <w:rsid w:val="00134F39"/>
    <w:rsid w:val="00135346"/>
    <w:rsid w:val="00135C0C"/>
    <w:rsid w:val="00136449"/>
    <w:rsid w:val="001370F7"/>
    <w:rsid w:val="00137C26"/>
    <w:rsid w:val="00137D4E"/>
    <w:rsid w:val="00137E62"/>
    <w:rsid w:val="0014001D"/>
    <w:rsid w:val="00140F20"/>
    <w:rsid w:val="00142351"/>
    <w:rsid w:val="00143315"/>
    <w:rsid w:val="00143781"/>
    <w:rsid w:val="00143872"/>
    <w:rsid w:val="00143C5D"/>
    <w:rsid w:val="00143EA7"/>
    <w:rsid w:val="0014402E"/>
    <w:rsid w:val="001442B5"/>
    <w:rsid w:val="001442EC"/>
    <w:rsid w:val="0014467B"/>
    <w:rsid w:val="00144967"/>
    <w:rsid w:val="001449BC"/>
    <w:rsid w:val="00144C24"/>
    <w:rsid w:val="0014544D"/>
    <w:rsid w:val="001461D5"/>
    <w:rsid w:val="001462B5"/>
    <w:rsid w:val="001462F6"/>
    <w:rsid w:val="00146470"/>
    <w:rsid w:val="00146A1E"/>
    <w:rsid w:val="00147715"/>
    <w:rsid w:val="00147868"/>
    <w:rsid w:val="00151675"/>
    <w:rsid w:val="00151A2F"/>
    <w:rsid w:val="00151A42"/>
    <w:rsid w:val="00152007"/>
    <w:rsid w:val="0015237E"/>
    <w:rsid w:val="00153306"/>
    <w:rsid w:val="001533E2"/>
    <w:rsid w:val="001536B1"/>
    <w:rsid w:val="00153755"/>
    <w:rsid w:val="0015458E"/>
    <w:rsid w:val="00154A96"/>
    <w:rsid w:val="00154D5F"/>
    <w:rsid w:val="0015527B"/>
    <w:rsid w:val="0015548D"/>
    <w:rsid w:val="00155BD0"/>
    <w:rsid w:val="00155EED"/>
    <w:rsid w:val="00156007"/>
    <w:rsid w:val="001565C5"/>
    <w:rsid w:val="00156638"/>
    <w:rsid w:val="00157799"/>
    <w:rsid w:val="001579BF"/>
    <w:rsid w:val="00157A11"/>
    <w:rsid w:val="0016034C"/>
    <w:rsid w:val="001603AE"/>
    <w:rsid w:val="001613C9"/>
    <w:rsid w:val="00161D3A"/>
    <w:rsid w:val="0016263A"/>
    <w:rsid w:val="00162644"/>
    <w:rsid w:val="00162C4E"/>
    <w:rsid w:val="001633F3"/>
    <w:rsid w:val="001635BE"/>
    <w:rsid w:val="0016414E"/>
    <w:rsid w:val="0016416D"/>
    <w:rsid w:val="001641B6"/>
    <w:rsid w:val="001642C0"/>
    <w:rsid w:val="00164EEA"/>
    <w:rsid w:val="001652AF"/>
    <w:rsid w:val="00165F9A"/>
    <w:rsid w:val="001663EA"/>
    <w:rsid w:val="00166562"/>
    <w:rsid w:val="00166B0B"/>
    <w:rsid w:val="00166CC6"/>
    <w:rsid w:val="00166D4F"/>
    <w:rsid w:val="00167221"/>
    <w:rsid w:val="001672BA"/>
    <w:rsid w:val="001678CF"/>
    <w:rsid w:val="00167C06"/>
    <w:rsid w:val="00170156"/>
    <w:rsid w:val="00170575"/>
    <w:rsid w:val="001707DC"/>
    <w:rsid w:val="00170DED"/>
    <w:rsid w:val="00171154"/>
    <w:rsid w:val="001711FD"/>
    <w:rsid w:val="00171F7E"/>
    <w:rsid w:val="00172126"/>
    <w:rsid w:val="0017220B"/>
    <w:rsid w:val="001724EA"/>
    <w:rsid w:val="00173395"/>
    <w:rsid w:val="001737AC"/>
    <w:rsid w:val="00173812"/>
    <w:rsid w:val="00173E82"/>
    <w:rsid w:val="00174A9F"/>
    <w:rsid w:val="00174EBA"/>
    <w:rsid w:val="00174FA0"/>
    <w:rsid w:val="00175099"/>
    <w:rsid w:val="00175730"/>
    <w:rsid w:val="00175C85"/>
    <w:rsid w:val="00175FF8"/>
    <w:rsid w:val="00176179"/>
    <w:rsid w:val="00176AB3"/>
    <w:rsid w:val="00177178"/>
    <w:rsid w:val="00177A3D"/>
    <w:rsid w:val="00177F42"/>
    <w:rsid w:val="001806F5"/>
    <w:rsid w:val="001809FD"/>
    <w:rsid w:val="00180C95"/>
    <w:rsid w:val="001810A1"/>
    <w:rsid w:val="001814A1"/>
    <w:rsid w:val="0018205F"/>
    <w:rsid w:val="0018216E"/>
    <w:rsid w:val="001828A4"/>
    <w:rsid w:val="00182A94"/>
    <w:rsid w:val="00182B80"/>
    <w:rsid w:val="00182EDB"/>
    <w:rsid w:val="00183BE4"/>
    <w:rsid w:val="00183BE8"/>
    <w:rsid w:val="00183F5D"/>
    <w:rsid w:val="001840C4"/>
    <w:rsid w:val="00184B65"/>
    <w:rsid w:val="001850A4"/>
    <w:rsid w:val="00185123"/>
    <w:rsid w:val="00185133"/>
    <w:rsid w:val="001853A5"/>
    <w:rsid w:val="00186418"/>
    <w:rsid w:val="0018717D"/>
    <w:rsid w:val="00187708"/>
    <w:rsid w:val="00190FFF"/>
    <w:rsid w:val="00191535"/>
    <w:rsid w:val="00191C62"/>
    <w:rsid w:val="00191FFF"/>
    <w:rsid w:val="001925B2"/>
    <w:rsid w:val="00192683"/>
    <w:rsid w:val="0019276B"/>
    <w:rsid w:val="00192ED5"/>
    <w:rsid w:val="001937B0"/>
    <w:rsid w:val="00193E32"/>
    <w:rsid w:val="00194203"/>
    <w:rsid w:val="0019437F"/>
    <w:rsid w:val="00194414"/>
    <w:rsid w:val="001944DB"/>
    <w:rsid w:val="001945D0"/>
    <w:rsid w:val="001947B0"/>
    <w:rsid w:val="00194F7D"/>
    <w:rsid w:val="00195254"/>
    <w:rsid w:val="001952FE"/>
    <w:rsid w:val="001953DA"/>
    <w:rsid w:val="00196B7D"/>
    <w:rsid w:val="00196F52"/>
    <w:rsid w:val="001973C2"/>
    <w:rsid w:val="00197CDB"/>
    <w:rsid w:val="00197ED7"/>
    <w:rsid w:val="001A09AC"/>
    <w:rsid w:val="001A1651"/>
    <w:rsid w:val="001A185A"/>
    <w:rsid w:val="001A21DD"/>
    <w:rsid w:val="001A23D8"/>
    <w:rsid w:val="001A2624"/>
    <w:rsid w:val="001A3917"/>
    <w:rsid w:val="001A3AC6"/>
    <w:rsid w:val="001A3B5A"/>
    <w:rsid w:val="001A4D42"/>
    <w:rsid w:val="001A52AA"/>
    <w:rsid w:val="001A5DBD"/>
    <w:rsid w:val="001A642E"/>
    <w:rsid w:val="001A6732"/>
    <w:rsid w:val="001A6E28"/>
    <w:rsid w:val="001A6EF9"/>
    <w:rsid w:val="001A6FA2"/>
    <w:rsid w:val="001A7FE6"/>
    <w:rsid w:val="001B0270"/>
    <w:rsid w:val="001B07D5"/>
    <w:rsid w:val="001B1C95"/>
    <w:rsid w:val="001B282C"/>
    <w:rsid w:val="001B2A24"/>
    <w:rsid w:val="001B308D"/>
    <w:rsid w:val="001B3947"/>
    <w:rsid w:val="001B3E90"/>
    <w:rsid w:val="001B3EBE"/>
    <w:rsid w:val="001B3FC1"/>
    <w:rsid w:val="001B464D"/>
    <w:rsid w:val="001B5480"/>
    <w:rsid w:val="001B6074"/>
    <w:rsid w:val="001B67BB"/>
    <w:rsid w:val="001B67DF"/>
    <w:rsid w:val="001B789A"/>
    <w:rsid w:val="001B797E"/>
    <w:rsid w:val="001B7B65"/>
    <w:rsid w:val="001C164A"/>
    <w:rsid w:val="001C183E"/>
    <w:rsid w:val="001C1876"/>
    <w:rsid w:val="001C20A6"/>
    <w:rsid w:val="001C223F"/>
    <w:rsid w:val="001C2531"/>
    <w:rsid w:val="001C299E"/>
    <w:rsid w:val="001C2E91"/>
    <w:rsid w:val="001C3002"/>
    <w:rsid w:val="001C3D91"/>
    <w:rsid w:val="001C4ADC"/>
    <w:rsid w:val="001C4DF1"/>
    <w:rsid w:val="001C4F88"/>
    <w:rsid w:val="001C5053"/>
    <w:rsid w:val="001C5DED"/>
    <w:rsid w:val="001C69D5"/>
    <w:rsid w:val="001C6F0D"/>
    <w:rsid w:val="001C7045"/>
    <w:rsid w:val="001C7276"/>
    <w:rsid w:val="001C7307"/>
    <w:rsid w:val="001C75EF"/>
    <w:rsid w:val="001C76E8"/>
    <w:rsid w:val="001C7B62"/>
    <w:rsid w:val="001C7DBA"/>
    <w:rsid w:val="001D0295"/>
    <w:rsid w:val="001D02C5"/>
    <w:rsid w:val="001D0803"/>
    <w:rsid w:val="001D0E23"/>
    <w:rsid w:val="001D0EF4"/>
    <w:rsid w:val="001D1433"/>
    <w:rsid w:val="001D23AA"/>
    <w:rsid w:val="001D2D63"/>
    <w:rsid w:val="001D3056"/>
    <w:rsid w:val="001D3546"/>
    <w:rsid w:val="001D3B0E"/>
    <w:rsid w:val="001D4978"/>
    <w:rsid w:val="001D6E30"/>
    <w:rsid w:val="001D71F4"/>
    <w:rsid w:val="001D7377"/>
    <w:rsid w:val="001E0BE9"/>
    <w:rsid w:val="001E11F5"/>
    <w:rsid w:val="001E12BA"/>
    <w:rsid w:val="001E1C35"/>
    <w:rsid w:val="001E2281"/>
    <w:rsid w:val="001E24EF"/>
    <w:rsid w:val="001E25FE"/>
    <w:rsid w:val="001E2779"/>
    <w:rsid w:val="001E2A0C"/>
    <w:rsid w:val="001E2B26"/>
    <w:rsid w:val="001E4007"/>
    <w:rsid w:val="001E41F1"/>
    <w:rsid w:val="001E42FB"/>
    <w:rsid w:val="001E559E"/>
    <w:rsid w:val="001E6223"/>
    <w:rsid w:val="001F0668"/>
    <w:rsid w:val="001F107C"/>
    <w:rsid w:val="001F1169"/>
    <w:rsid w:val="001F168D"/>
    <w:rsid w:val="001F2094"/>
    <w:rsid w:val="001F2BB4"/>
    <w:rsid w:val="001F31D5"/>
    <w:rsid w:val="001F3B6C"/>
    <w:rsid w:val="001F40EA"/>
    <w:rsid w:val="001F4100"/>
    <w:rsid w:val="001F4270"/>
    <w:rsid w:val="001F4301"/>
    <w:rsid w:val="001F474C"/>
    <w:rsid w:val="001F4A83"/>
    <w:rsid w:val="001F5288"/>
    <w:rsid w:val="001F5AD3"/>
    <w:rsid w:val="001F5F15"/>
    <w:rsid w:val="001F5FF3"/>
    <w:rsid w:val="001F62C0"/>
    <w:rsid w:val="001F75F2"/>
    <w:rsid w:val="001F7CEC"/>
    <w:rsid w:val="00201926"/>
    <w:rsid w:val="00201A72"/>
    <w:rsid w:val="00202626"/>
    <w:rsid w:val="00203A9D"/>
    <w:rsid w:val="00203AA3"/>
    <w:rsid w:val="00203CBA"/>
    <w:rsid w:val="00204649"/>
    <w:rsid w:val="002047DC"/>
    <w:rsid w:val="00204902"/>
    <w:rsid w:val="002050D9"/>
    <w:rsid w:val="002051FF"/>
    <w:rsid w:val="0020526F"/>
    <w:rsid w:val="002059E4"/>
    <w:rsid w:val="00205F54"/>
    <w:rsid w:val="00206AC4"/>
    <w:rsid w:val="0020716C"/>
    <w:rsid w:val="0020740D"/>
    <w:rsid w:val="002074FC"/>
    <w:rsid w:val="0021044C"/>
    <w:rsid w:val="00210689"/>
    <w:rsid w:val="00210CFC"/>
    <w:rsid w:val="0021115F"/>
    <w:rsid w:val="0021153C"/>
    <w:rsid w:val="002116D2"/>
    <w:rsid w:val="002120E6"/>
    <w:rsid w:val="002127EA"/>
    <w:rsid w:val="00212C67"/>
    <w:rsid w:val="00212F21"/>
    <w:rsid w:val="002131C6"/>
    <w:rsid w:val="00213E98"/>
    <w:rsid w:val="00214040"/>
    <w:rsid w:val="0021482E"/>
    <w:rsid w:val="00214C9F"/>
    <w:rsid w:val="00215216"/>
    <w:rsid w:val="00215630"/>
    <w:rsid w:val="00215722"/>
    <w:rsid w:val="00215D03"/>
    <w:rsid w:val="002161A2"/>
    <w:rsid w:val="00216765"/>
    <w:rsid w:val="00216C04"/>
    <w:rsid w:val="00217164"/>
    <w:rsid w:val="002176ED"/>
    <w:rsid w:val="00217C39"/>
    <w:rsid w:val="00217D7F"/>
    <w:rsid w:val="00220445"/>
    <w:rsid w:val="00220B07"/>
    <w:rsid w:val="00221C73"/>
    <w:rsid w:val="00221C75"/>
    <w:rsid w:val="00221D2D"/>
    <w:rsid w:val="002221CC"/>
    <w:rsid w:val="002225BA"/>
    <w:rsid w:val="00222625"/>
    <w:rsid w:val="00222AFC"/>
    <w:rsid w:val="0022313C"/>
    <w:rsid w:val="00223458"/>
    <w:rsid w:val="0022366C"/>
    <w:rsid w:val="0022395B"/>
    <w:rsid w:val="00223D9E"/>
    <w:rsid w:val="00223F75"/>
    <w:rsid w:val="00223FCF"/>
    <w:rsid w:val="00224CDB"/>
    <w:rsid w:val="002264D2"/>
    <w:rsid w:val="0022682A"/>
    <w:rsid w:val="00226923"/>
    <w:rsid w:val="00226C96"/>
    <w:rsid w:val="00230F58"/>
    <w:rsid w:val="002319BC"/>
    <w:rsid w:val="00231CB6"/>
    <w:rsid w:val="00232774"/>
    <w:rsid w:val="00232825"/>
    <w:rsid w:val="002329ED"/>
    <w:rsid w:val="00232CF8"/>
    <w:rsid w:val="0023344C"/>
    <w:rsid w:val="00233793"/>
    <w:rsid w:val="00233A63"/>
    <w:rsid w:val="00233D65"/>
    <w:rsid w:val="00233EAE"/>
    <w:rsid w:val="00234076"/>
    <w:rsid w:val="00234CD0"/>
    <w:rsid w:val="00234E40"/>
    <w:rsid w:val="00235930"/>
    <w:rsid w:val="00235A1D"/>
    <w:rsid w:val="00235C14"/>
    <w:rsid w:val="00235FFB"/>
    <w:rsid w:val="002364F0"/>
    <w:rsid w:val="0023683C"/>
    <w:rsid w:val="00236868"/>
    <w:rsid w:val="00236EA5"/>
    <w:rsid w:val="00236EC4"/>
    <w:rsid w:val="002376AB"/>
    <w:rsid w:val="00237A30"/>
    <w:rsid w:val="00237A94"/>
    <w:rsid w:val="00237FCB"/>
    <w:rsid w:val="002403AD"/>
    <w:rsid w:val="00240825"/>
    <w:rsid w:val="00240BD1"/>
    <w:rsid w:val="00241420"/>
    <w:rsid w:val="00241827"/>
    <w:rsid w:val="00241EB3"/>
    <w:rsid w:val="002421E0"/>
    <w:rsid w:val="00242847"/>
    <w:rsid w:val="00242D06"/>
    <w:rsid w:val="002431EA"/>
    <w:rsid w:val="0024320D"/>
    <w:rsid w:val="00243CA2"/>
    <w:rsid w:val="00243E9C"/>
    <w:rsid w:val="0024410C"/>
    <w:rsid w:val="002441F1"/>
    <w:rsid w:val="0024444A"/>
    <w:rsid w:val="00244898"/>
    <w:rsid w:val="00244CE2"/>
    <w:rsid w:val="00244E8D"/>
    <w:rsid w:val="00245047"/>
    <w:rsid w:val="00245468"/>
    <w:rsid w:val="00245536"/>
    <w:rsid w:val="00245D54"/>
    <w:rsid w:val="00245DAA"/>
    <w:rsid w:val="00246097"/>
    <w:rsid w:val="00246129"/>
    <w:rsid w:val="002463CA"/>
    <w:rsid w:val="002465B5"/>
    <w:rsid w:val="002468C6"/>
    <w:rsid w:val="0024714E"/>
    <w:rsid w:val="00247EA2"/>
    <w:rsid w:val="00247FE8"/>
    <w:rsid w:val="00250A91"/>
    <w:rsid w:val="00252440"/>
    <w:rsid w:val="002525F5"/>
    <w:rsid w:val="0025279F"/>
    <w:rsid w:val="002527D7"/>
    <w:rsid w:val="002529F1"/>
    <w:rsid w:val="00252B11"/>
    <w:rsid w:val="00253214"/>
    <w:rsid w:val="00253482"/>
    <w:rsid w:val="00253542"/>
    <w:rsid w:val="002536D1"/>
    <w:rsid w:val="002536E2"/>
    <w:rsid w:val="00253C64"/>
    <w:rsid w:val="00253CB6"/>
    <w:rsid w:val="00253F7F"/>
    <w:rsid w:val="0025400F"/>
    <w:rsid w:val="002545C8"/>
    <w:rsid w:val="0025501C"/>
    <w:rsid w:val="00255258"/>
    <w:rsid w:val="00255323"/>
    <w:rsid w:val="00255898"/>
    <w:rsid w:val="002563C5"/>
    <w:rsid w:val="00256846"/>
    <w:rsid w:val="00256858"/>
    <w:rsid w:val="00256912"/>
    <w:rsid w:val="00256A79"/>
    <w:rsid w:val="00257AAF"/>
    <w:rsid w:val="00257BF8"/>
    <w:rsid w:val="00257C12"/>
    <w:rsid w:val="00260134"/>
    <w:rsid w:val="002604EE"/>
    <w:rsid w:val="00260879"/>
    <w:rsid w:val="00260A9E"/>
    <w:rsid w:val="00261267"/>
    <w:rsid w:val="00261D59"/>
    <w:rsid w:val="00262426"/>
    <w:rsid w:val="00262453"/>
    <w:rsid w:val="002629F7"/>
    <w:rsid w:val="00262EF0"/>
    <w:rsid w:val="0026331B"/>
    <w:rsid w:val="002635D3"/>
    <w:rsid w:val="00263CF4"/>
    <w:rsid w:val="002640CF"/>
    <w:rsid w:val="00264A43"/>
    <w:rsid w:val="00264B82"/>
    <w:rsid w:val="00264DE5"/>
    <w:rsid w:val="00265096"/>
    <w:rsid w:val="00265141"/>
    <w:rsid w:val="00265324"/>
    <w:rsid w:val="002654EC"/>
    <w:rsid w:val="00266090"/>
    <w:rsid w:val="002664E6"/>
    <w:rsid w:val="00266A73"/>
    <w:rsid w:val="002674A3"/>
    <w:rsid w:val="00267741"/>
    <w:rsid w:val="00267920"/>
    <w:rsid w:val="0027079E"/>
    <w:rsid w:val="00270C71"/>
    <w:rsid w:val="00270FE6"/>
    <w:rsid w:val="00270FFF"/>
    <w:rsid w:val="00271107"/>
    <w:rsid w:val="00271702"/>
    <w:rsid w:val="00271841"/>
    <w:rsid w:val="00271B3D"/>
    <w:rsid w:val="00271D2E"/>
    <w:rsid w:val="002721FA"/>
    <w:rsid w:val="00272A60"/>
    <w:rsid w:val="00272DF2"/>
    <w:rsid w:val="00273AD4"/>
    <w:rsid w:val="00274711"/>
    <w:rsid w:val="00274CEB"/>
    <w:rsid w:val="00275B2C"/>
    <w:rsid w:val="0027632A"/>
    <w:rsid w:val="00276425"/>
    <w:rsid w:val="00277084"/>
    <w:rsid w:val="002775FE"/>
    <w:rsid w:val="002778F9"/>
    <w:rsid w:val="002800D9"/>
    <w:rsid w:val="00280622"/>
    <w:rsid w:val="00280BF0"/>
    <w:rsid w:val="0028148C"/>
    <w:rsid w:val="00281D42"/>
    <w:rsid w:val="00281E93"/>
    <w:rsid w:val="00282B09"/>
    <w:rsid w:val="00282E55"/>
    <w:rsid w:val="00283486"/>
    <w:rsid w:val="00283E76"/>
    <w:rsid w:val="002843B2"/>
    <w:rsid w:val="00284C3F"/>
    <w:rsid w:val="00284EF6"/>
    <w:rsid w:val="0028594F"/>
    <w:rsid w:val="00285D3C"/>
    <w:rsid w:val="002868C2"/>
    <w:rsid w:val="00286D6A"/>
    <w:rsid w:val="00286E27"/>
    <w:rsid w:val="00287F92"/>
    <w:rsid w:val="00290147"/>
    <w:rsid w:val="00290242"/>
    <w:rsid w:val="00290E6C"/>
    <w:rsid w:val="00291472"/>
    <w:rsid w:val="002914B5"/>
    <w:rsid w:val="00291B9B"/>
    <w:rsid w:val="002928B5"/>
    <w:rsid w:val="002928D6"/>
    <w:rsid w:val="002937E3"/>
    <w:rsid w:val="00293814"/>
    <w:rsid w:val="00293AB5"/>
    <w:rsid w:val="00294122"/>
    <w:rsid w:val="00294C2F"/>
    <w:rsid w:val="002950A6"/>
    <w:rsid w:val="0029521A"/>
    <w:rsid w:val="00295231"/>
    <w:rsid w:val="00295D67"/>
    <w:rsid w:val="00295FC3"/>
    <w:rsid w:val="0029691F"/>
    <w:rsid w:val="00297819"/>
    <w:rsid w:val="002A000C"/>
    <w:rsid w:val="002A0CDC"/>
    <w:rsid w:val="002A1515"/>
    <w:rsid w:val="002A18D4"/>
    <w:rsid w:val="002A1ADF"/>
    <w:rsid w:val="002A1D1C"/>
    <w:rsid w:val="002A2EE0"/>
    <w:rsid w:val="002A3247"/>
    <w:rsid w:val="002A374D"/>
    <w:rsid w:val="002A3EA8"/>
    <w:rsid w:val="002A4931"/>
    <w:rsid w:val="002A4BA0"/>
    <w:rsid w:val="002A4C94"/>
    <w:rsid w:val="002A50E4"/>
    <w:rsid w:val="002A520F"/>
    <w:rsid w:val="002A549B"/>
    <w:rsid w:val="002A57FC"/>
    <w:rsid w:val="002A59CC"/>
    <w:rsid w:val="002A6026"/>
    <w:rsid w:val="002A6E01"/>
    <w:rsid w:val="002A6E60"/>
    <w:rsid w:val="002A6E8D"/>
    <w:rsid w:val="002A6ECA"/>
    <w:rsid w:val="002A7705"/>
    <w:rsid w:val="002B0F14"/>
    <w:rsid w:val="002B1221"/>
    <w:rsid w:val="002B141D"/>
    <w:rsid w:val="002B1802"/>
    <w:rsid w:val="002B1948"/>
    <w:rsid w:val="002B1D11"/>
    <w:rsid w:val="002B1EC9"/>
    <w:rsid w:val="002B2140"/>
    <w:rsid w:val="002B2FA2"/>
    <w:rsid w:val="002B34C6"/>
    <w:rsid w:val="002B38E2"/>
    <w:rsid w:val="002B40B9"/>
    <w:rsid w:val="002B494B"/>
    <w:rsid w:val="002B4AC9"/>
    <w:rsid w:val="002B4D5C"/>
    <w:rsid w:val="002B4FE2"/>
    <w:rsid w:val="002B5297"/>
    <w:rsid w:val="002B5D4A"/>
    <w:rsid w:val="002B5DE7"/>
    <w:rsid w:val="002B5EFE"/>
    <w:rsid w:val="002B5FE3"/>
    <w:rsid w:val="002B6543"/>
    <w:rsid w:val="002B760E"/>
    <w:rsid w:val="002B76C7"/>
    <w:rsid w:val="002B7B34"/>
    <w:rsid w:val="002C03F6"/>
    <w:rsid w:val="002C061E"/>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9F3"/>
    <w:rsid w:val="002C6D3F"/>
    <w:rsid w:val="002C7854"/>
    <w:rsid w:val="002C79DA"/>
    <w:rsid w:val="002D01E3"/>
    <w:rsid w:val="002D0B4A"/>
    <w:rsid w:val="002D0E37"/>
    <w:rsid w:val="002D10FB"/>
    <w:rsid w:val="002D1BF9"/>
    <w:rsid w:val="002D1D6C"/>
    <w:rsid w:val="002D233A"/>
    <w:rsid w:val="002D27BF"/>
    <w:rsid w:val="002D48D9"/>
    <w:rsid w:val="002D5178"/>
    <w:rsid w:val="002D54DA"/>
    <w:rsid w:val="002D55FB"/>
    <w:rsid w:val="002D5C04"/>
    <w:rsid w:val="002D626C"/>
    <w:rsid w:val="002D65DE"/>
    <w:rsid w:val="002D663C"/>
    <w:rsid w:val="002D6AEB"/>
    <w:rsid w:val="002D6CAF"/>
    <w:rsid w:val="002D6F8B"/>
    <w:rsid w:val="002D7318"/>
    <w:rsid w:val="002D7F80"/>
    <w:rsid w:val="002E04E1"/>
    <w:rsid w:val="002E0772"/>
    <w:rsid w:val="002E1B35"/>
    <w:rsid w:val="002E1F4F"/>
    <w:rsid w:val="002E29C8"/>
    <w:rsid w:val="002E29DD"/>
    <w:rsid w:val="002E2E1D"/>
    <w:rsid w:val="002E2F52"/>
    <w:rsid w:val="002E362F"/>
    <w:rsid w:val="002E3D6E"/>
    <w:rsid w:val="002E3E50"/>
    <w:rsid w:val="002E3E61"/>
    <w:rsid w:val="002E3F03"/>
    <w:rsid w:val="002E49F6"/>
    <w:rsid w:val="002E4C93"/>
    <w:rsid w:val="002E6390"/>
    <w:rsid w:val="002E6412"/>
    <w:rsid w:val="002E6502"/>
    <w:rsid w:val="002E6799"/>
    <w:rsid w:val="002E67F3"/>
    <w:rsid w:val="002E68AF"/>
    <w:rsid w:val="002E6D25"/>
    <w:rsid w:val="002E715A"/>
    <w:rsid w:val="002E73CF"/>
    <w:rsid w:val="002E7431"/>
    <w:rsid w:val="002E7C23"/>
    <w:rsid w:val="002F048D"/>
    <w:rsid w:val="002F078B"/>
    <w:rsid w:val="002F0A25"/>
    <w:rsid w:val="002F0E5B"/>
    <w:rsid w:val="002F1602"/>
    <w:rsid w:val="002F1BE0"/>
    <w:rsid w:val="002F2D05"/>
    <w:rsid w:val="002F3F9C"/>
    <w:rsid w:val="002F40E6"/>
    <w:rsid w:val="002F4D42"/>
    <w:rsid w:val="002F59B8"/>
    <w:rsid w:val="002F5EA5"/>
    <w:rsid w:val="002F6104"/>
    <w:rsid w:val="002F6275"/>
    <w:rsid w:val="002F6B4A"/>
    <w:rsid w:val="002F769D"/>
    <w:rsid w:val="002F7718"/>
    <w:rsid w:val="002F7911"/>
    <w:rsid w:val="002F7CFC"/>
    <w:rsid w:val="002F7E1A"/>
    <w:rsid w:val="003001D7"/>
    <w:rsid w:val="003006D0"/>
    <w:rsid w:val="003007DF"/>
    <w:rsid w:val="00300B3B"/>
    <w:rsid w:val="00300DAC"/>
    <w:rsid w:val="003015C8"/>
    <w:rsid w:val="00302A8F"/>
    <w:rsid w:val="00303842"/>
    <w:rsid w:val="00303A68"/>
    <w:rsid w:val="0030411B"/>
    <w:rsid w:val="00304160"/>
    <w:rsid w:val="00305546"/>
    <w:rsid w:val="00305C66"/>
    <w:rsid w:val="00305FB8"/>
    <w:rsid w:val="0030614F"/>
    <w:rsid w:val="0030646A"/>
    <w:rsid w:val="003069F2"/>
    <w:rsid w:val="00306E95"/>
    <w:rsid w:val="0030770A"/>
    <w:rsid w:val="00310570"/>
    <w:rsid w:val="00310E71"/>
    <w:rsid w:val="00311BAD"/>
    <w:rsid w:val="003122EF"/>
    <w:rsid w:val="00312630"/>
    <w:rsid w:val="00312EA1"/>
    <w:rsid w:val="00312FA4"/>
    <w:rsid w:val="003138FE"/>
    <w:rsid w:val="00313FD2"/>
    <w:rsid w:val="00314279"/>
    <w:rsid w:val="00314C58"/>
    <w:rsid w:val="0031504D"/>
    <w:rsid w:val="00315321"/>
    <w:rsid w:val="00315962"/>
    <w:rsid w:val="00315FA6"/>
    <w:rsid w:val="003172F0"/>
    <w:rsid w:val="003179B4"/>
    <w:rsid w:val="00317D85"/>
    <w:rsid w:val="0032034C"/>
    <w:rsid w:val="00320869"/>
    <w:rsid w:val="00320C39"/>
    <w:rsid w:val="0032107C"/>
    <w:rsid w:val="00321144"/>
    <w:rsid w:val="00321797"/>
    <w:rsid w:val="003217EA"/>
    <w:rsid w:val="00321C49"/>
    <w:rsid w:val="00321DBD"/>
    <w:rsid w:val="003225A7"/>
    <w:rsid w:val="0032345D"/>
    <w:rsid w:val="0032351C"/>
    <w:rsid w:val="00323986"/>
    <w:rsid w:val="003249A9"/>
    <w:rsid w:val="00324B96"/>
    <w:rsid w:val="00325143"/>
    <w:rsid w:val="00325AD1"/>
    <w:rsid w:val="00325ED7"/>
    <w:rsid w:val="00325ED8"/>
    <w:rsid w:val="00326506"/>
    <w:rsid w:val="0032675E"/>
    <w:rsid w:val="00327161"/>
    <w:rsid w:val="0032727A"/>
    <w:rsid w:val="00327869"/>
    <w:rsid w:val="0032790A"/>
    <w:rsid w:val="00327C71"/>
    <w:rsid w:val="00330938"/>
    <w:rsid w:val="00330CDF"/>
    <w:rsid w:val="00331876"/>
    <w:rsid w:val="00331FDE"/>
    <w:rsid w:val="00333093"/>
    <w:rsid w:val="003330FB"/>
    <w:rsid w:val="003332A3"/>
    <w:rsid w:val="003335B8"/>
    <w:rsid w:val="00333CEC"/>
    <w:rsid w:val="00333D75"/>
    <w:rsid w:val="00334088"/>
    <w:rsid w:val="0033447F"/>
    <w:rsid w:val="003346C1"/>
    <w:rsid w:val="0033573B"/>
    <w:rsid w:val="00336414"/>
    <w:rsid w:val="003373D8"/>
    <w:rsid w:val="00337850"/>
    <w:rsid w:val="00340236"/>
    <w:rsid w:val="003403EA"/>
    <w:rsid w:val="00340CCD"/>
    <w:rsid w:val="00340D8A"/>
    <w:rsid w:val="0034110E"/>
    <w:rsid w:val="00341730"/>
    <w:rsid w:val="0034175E"/>
    <w:rsid w:val="0034187D"/>
    <w:rsid w:val="00342573"/>
    <w:rsid w:val="00342C2B"/>
    <w:rsid w:val="00343B0E"/>
    <w:rsid w:val="00343D62"/>
    <w:rsid w:val="003441D7"/>
    <w:rsid w:val="00344233"/>
    <w:rsid w:val="0034493D"/>
    <w:rsid w:val="00344F6C"/>
    <w:rsid w:val="00345252"/>
    <w:rsid w:val="00345A27"/>
    <w:rsid w:val="00346169"/>
    <w:rsid w:val="003467A5"/>
    <w:rsid w:val="00346FAD"/>
    <w:rsid w:val="003476CF"/>
    <w:rsid w:val="0034780D"/>
    <w:rsid w:val="00347E8B"/>
    <w:rsid w:val="0035015D"/>
    <w:rsid w:val="00350526"/>
    <w:rsid w:val="00350EDC"/>
    <w:rsid w:val="00350F97"/>
    <w:rsid w:val="00351008"/>
    <w:rsid w:val="00351385"/>
    <w:rsid w:val="003514C7"/>
    <w:rsid w:val="00351521"/>
    <w:rsid w:val="00352CAA"/>
    <w:rsid w:val="00353288"/>
    <w:rsid w:val="0035401F"/>
    <w:rsid w:val="00354B51"/>
    <w:rsid w:val="00354E6A"/>
    <w:rsid w:val="00354F06"/>
    <w:rsid w:val="00355F7B"/>
    <w:rsid w:val="0035624D"/>
    <w:rsid w:val="00356C26"/>
    <w:rsid w:val="00357359"/>
    <w:rsid w:val="0035756A"/>
    <w:rsid w:val="00357C93"/>
    <w:rsid w:val="00357EE2"/>
    <w:rsid w:val="00360178"/>
    <w:rsid w:val="003601C9"/>
    <w:rsid w:val="00360368"/>
    <w:rsid w:val="00360552"/>
    <w:rsid w:val="00361504"/>
    <w:rsid w:val="00361AAF"/>
    <w:rsid w:val="00361D78"/>
    <w:rsid w:val="00362115"/>
    <w:rsid w:val="00363097"/>
    <w:rsid w:val="003634AC"/>
    <w:rsid w:val="0036363A"/>
    <w:rsid w:val="00363702"/>
    <w:rsid w:val="00363CFA"/>
    <w:rsid w:val="003646B8"/>
    <w:rsid w:val="00364AD5"/>
    <w:rsid w:val="003651FF"/>
    <w:rsid w:val="003656B6"/>
    <w:rsid w:val="00365DE2"/>
    <w:rsid w:val="00366112"/>
    <w:rsid w:val="00366268"/>
    <w:rsid w:val="003662AE"/>
    <w:rsid w:val="0036677D"/>
    <w:rsid w:val="00366E9E"/>
    <w:rsid w:val="00366F61"/>
    <w:rsid w:val="00366FA7"/>
    <w:rsid w:val="00367811"/>
    <w:rsid w:val="00367994"/>
    <w:rsid w:val="00370D53"/>
    <w:rsid w:val="00370EE9"/>
    <w:rsid w:val="00370FA6"/>
    <w:rsid w:val="00371931"/>
    <w:rsid w:val="00371C6F"/>
    <w:rsid w:val="00372C72"/>
    <w:rsid w:val="00372D15"/>
    <w:rsid w:val="00372F14"/>
    <w:rsid w:val="0037306D"/>
    <w:rsid w:val="003732FE"/>
    <w:rsid w:val="00373455"/>
    <w:rsid w:val="003734C3"/>
    <w:rsid w:val="00373A6F"/>
    <w:rsid w:val="003749BE"/>
    <w:rsid w:val="00374F3A"/>
    <w:rsid w:val="00375185"/>
    <w:rsid w:val="00375F83"/>
    <w:rsid w:val="00376B51"/>
    <w:rsid w:val="003776E9"/>
    <w:rsid w:val="00377B6C"/>
    <w:rsid w:val="00377B86"/>
    <w:rsid w:val="00380258"/>
    <w:rsid w:val="00380504"/>
    <w:rsid w:val="00380998"/>
    <w:rsid w:val="003813CE"/>
    <w:rsid w:val="00381FC5"/>
    <w:rsid w:val="0038231E"/>
    <w:rsid w:val="00382779"/>
    <w:rsid w:val="00382987"/>
    <w:rsid w:val="003829BD"/>
    <w:rsid w:val="00382FC4"/>
    <w:rsid w:val="00383282"/>
    <w:rsid w:val="003834A1"/>
    <w:rsid w:val="00383C2B"/>
    <w:rsid w:val="00383C34"/>
    <w:rsid w:val="00384616"/>
    <w:rsid w:val="00384C8F"/>
    <w:rsid w:val="00384F83"/>
    <w:rsid w:val="003859CC"/>
    <w:rsid w:val="00385D13"/>
    <w:rsid w:val="00385E3B"/>
    <w:rsid w:val="00386304"/>
    <w:rsid w:val="00386C09"/>
    <w:rsid w:val="00386CD8"/>
    <w:rsid w:val="00386D6E"/>
    <w:rsid w:val="003876EB"/>
    <w:rsid w:val="00387E88"/>
    <w:rsid w:val="003907E8"/>
    <w:rsid w:val="00390BAC"/>
    <w:rsid w:val="00390C6D"/>
    <w:rsid w:val="00390CA7"/>
    <w:rsid w:val="00391829"/>
    <w:rsid w:val="00391DB2"/>
    <w:rsid w:val="003927CA"/>
    <w:rsid w:val="003928C8"/>
    <w:rsid w:val="00393511"/>
    <w:rsid w:val="0039360E"/>
    <w:rsid w:val="00393A89"/>
    <w:rsid w:val="00393B73"/>
    <w:rsid w:val="0039425E"/>
    <w:rsid w:val="003943DC"/>
    <w:rsid w:val="00394836"/>
    <w:rsid w:val="0039549F"/>
    <w:rsid w:val="003955B2"/>
    <w:rsid w:val="00395A03"/>
    <w:rsid w:val="00395FCC"/>
    <w:rsid w:val="0039632C"/>
    <w:rsid w:val="00396523"/>
    <w:rsid w:val="003968CD"/>
    <w:rsid w:val="00397267"/>
    <w:rsid w:val="003978C2"/>
    <w:rsid w:val="00397EE8"/>
    <w:rsid w:val="003A072E"/>
    <w:rsid w:val="003A0E8A"/>
    <w:rsid w:val="003A13EF"/>
    <w:rsid w:val="003A19ED"/>
    <w:rsid w:val="003A1E4D"/>
    <w:rsid w:val="003A2087"/>
    <w:rsid w:val="003A217F"/>
    <w:rsid w:val="003A2298"/>
    <w:rsid w:val="003A2356"/>
    <w:rsid w:val="003A2C8F"/>
    <w:rsid w:val="003A3A91"/>
    <w:rsid w:val="003A3C26"/>
    <w:rsid w:val="003A3DC8"/>
    <w:rsid w:val="003A3FED"/>
    <w:rsid w:val="003A3FFF"/>
    <w:rsid w:val="003A43F6"/>
    <w:rsid w:val="003A4A97"/>
    <w:rsid w:val="003A4C01"/>
    <w:rsid w:val="003A50B8"/>
    <w:rsid w:val="003A51F0"/>
    <w:rsid w:val="003A531D"/>
    <w:rsid w:val="003A5940"/>
    <w:rsid w:val="003A70DF"/>
    <w:rsid w:val="003A7161"/>
    <w:rsid w:val="003A7693"/>
    <w:rsid w:val="003A7ABB"/>
    <w:rsid w:val="003A7ECB"/>
    <w:rsid w:val="003A7FAD"/>
    <w:rsid w:val="003B00CE"/>
    <w:rsid w:val="003B08DC"/>
    <w:rsid w:val="003B0A93"/>
    <w:rsid w:val="003B0CAE"/>
    <w:rsid w:val="003B1D01"/>
    <w:rsid w:val="003B1FF5"/>
    <w:rsid w:val="003B2220"/>
    <w:rsid w:val="003B25A4"/>
    <w:rsid w:val="003B2752"/>
    <w:rsid w:val="003B321D"/>
    <w:rsid w:val="003B38BD"/>
    <w:rsid w:val="003B39C4"/>
    <w:rsid w:val="003B3BE7"/>
    <w:rsid w:val="003B5290"/>
    <w:rsid w:val="003B5536"/>
    <w:rsid w:val="003B574B"/>
    <w:rsid w:val="003B582A"/>
    <w:rsid w:val="003B5CCB"/>
    <w:rsid w:val="003B5EFD"/>
    <w:rsid w:val="003B6271"/>
    <w:rsid w:val="003B63CC"/>
    <w:rsid w:val="003B71A8"/>
    <w:rsid w:val="003B73ED"/>
    <w:rsid w:val="003B7A10"/>
    <w:rsid w:val="003B7E76"/>
    <w:rsid w:val="003C0548"/>
    <w:rsid w:val="003C05D0"/>
    <w:rsid w:val="003C0AE0"/>
    <w:rsid w:val="003C10C9"/>
    <w:rsid w:val="003C10FF"/>
    <w:rsid w:val="003C162F"/>
    <w:rsid w:val="003C1789"/>
    <w:rsid w:val="003C2216"/>
    <w:rsid w:val="003C2E98"/>
    <w:rsid w:val="003C37C6"/>
    <w:rsid w:val="003C478D"/>
    <w:rsid w:val="003C48F4"/>
    <w:rsid w:val="003C4A26"/>
    <w:rsid w:val="003C4C45"/>
    <w:rsid w:val="003C5167"/>
    <w:rsid w:val="003C5256"/>
    <w:rsid w:val="003C52E1"/>
    <w:rsid w:val="003C53CA"/>
    <w:rsid w:val="003C54B0"/>
    <w:rsid w:val="003C57A6"/>
    <w:rsid w:val="003C5943"/>
    <w:rsid w:val="003C6D4F"/>
    <w:rsid w:val="003C7FE5"/>
    <w:rsid w:val="003D0694"/>
    <w:rsid w:val="003D1007"/>
    <w:rsid w:val="003D1037"/>
    <w:rsid w:val="003D2922"/>
    <w:rsid w:val="003D2F16"/>
    <w:rsid w:val="003D3FF8"/>
    <w:rsid w:val="003D42C8"/>
    <w:rsid w:val="003D431B"/>
    <w:rsid w:val="003D4A8B"/>
    <w:rsid w:val="003D51FF"/>
    <w:rsid w:val="003D5443"/>
    <w:rsid w:val="003D5C89"/>
    <w:rsid w:val="003D5DAD"/>
    <w:rsid w:val="003D5E16"/>
    <w:rsid w:val="003D6378"/>
    <w:rsid w:val="003D689E"/>
    <w:rsid w:val="003D72CE"/>
    <w:rsid w:val="003D7413"/>
    <w:rsid w:val="003D75B0"/>
    <w:rsid w:val="003D7623"/>
    <w:rsid w:val="003D7FE6"/>
    <w:rsid w:val="003E0365"/>
    <w:rsid w:val="003E0FDD"/>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D94"/>
    <w:rsid w:val="003E7F90"/>
    <w:rsid w:val="003F033D"/>
    <w:rsid w:val="003F0850"/>
    <w:rsid w:val="003F0CB7"/>
    <w:rsid w:val="003F0D22"/>
    <w:rsid w:val="003F1073"/>
    <w:rsid w:val="003F2A75"/>
    <w:rsid w:val="003F36A4"/>
    <w:rsid w:val="003F3859"/>
    <w:rsid w:val="003F3BB6"/>
    <w:rsid w:val="003F3D45"/>
    <w:rsid w:val="003F407E"/>
    <w:rsid w:val="003F4510"/>
    <w:rsid w:val="003F456C"/>
    <w:rsid w:val="003F47C2"/>
    <w:rsid w:val="003F4A18"/>
    <w:rsid w:val="003F58E4"/>
    <w:rsid w:val="003F5B4F"/>
    <w:rsid w:val="003F68B7"/>
    <w:rsid w:val="003F6D3D"/>
    <w:rsid w:val="003F6ED1"/>
    <w:rsid w:val="00400641"/>
    <w:rsid w:val="00400B7D"/>
    <w:rsid w:val="0040155E"/>
    <w:rsid w:val="00401855"/>
    <w:rsid w:val="00401D2B"/>
    <w:rsid w:val="00402321"/>
    <w:rsid w:val="004026BC"/>
    <w:rsid w:val="00402F30"/>
    <w:rsid w:val="004032E2"/>
    <w:rsid w:val="00403593"/>
    <w:rsid w:val="00403D2E"/>
    <w:rsid w:val="00403FE3"/>
    <w:rsid w:val="00405311"/>
    <w:rsid w:val="0040532B"/>
    <w:rsid w:val="00406A62"/>
    <w:rsid w:val="00406D55"/>
    <w:rsid w:val="0040734D"/>
    <w:rsid w:val="00410403"/>
    <w:rsid w:val="00410541"/>
    <w:rsid w:val="00410880"/>
    <w:rsid w:val="00410914"/>
    <w:rsid w:val="004109E9"/>
    <w:rsid w:val="004110F2"/>
    <w:rsid w:val="00411340"/>
    <w:rsid w:val="0041192E"/>
    <w:rsid w:val="00411948"/>
    <w:rsid w:val="00411D90"/>
    <w:rsid w:val="00411F76"/>
    <w:rsid w:val="004124F1"/>
    <w:rsid w:val="00412680"/>
    <w:rsid w:val="00412B3E"/>
    <w:rsid w:val="00413152"/>
    <w:rsid w:val="00413315"/>
    <w:rsid w:val="00413CE0"/>
    <w:rsid w:val="00413DDC"/>
    <w:rsid w:val="00413EE0"/>
    <w:rsid w:val="004140AD"/>
    <w:rsid w:val="004145F0"/>
    <w:rsid w:val="00414730"/>
    <w:rsid w:val="00414AB1"/>
    <w:rsid w:val="00415812"/>
    <w:rsid w:val="004158D3"/>
    <w:rsid w:val="00415DE8"/>
    <w:rsid w:val="004162CB"/>
    <w:rsid w:val="004163D1"/>
    <w:rsid w:val="00416652"/>
    <w:rsid w:val="00417581"/>
    <w:rsid w:val="00417776"/>
    <w:rsid w:val="00417978"/>
    <w:rsid w:val="00417A6B"/>
    <w:rsid w:val="00420194"/>
    <w:rsid w:val="004201D0"/>
    <w:rsid w:val="00420803"/>
    <w:rsid w:val="00421120"/>
    <w:rsid w:val="004214B1"/>
    <w:rsid w:val="00421574"/>
    <w:rsid w:val="0042184F"/>
    <w:rsid w:val="00421868"/>
    <w:rsid w:val="00421D98"/>
    <w:rsid w:val="004222DF"/>
    <w:rsid w:val="00422357"/>
    <w:rsid w:val="004224B5"/>
    <w:rsid w:val="00422AAF"/>
    <w:rsid w:val="004230FA"/>
    <w:rsid w:val="004232AC"/>
    <w:rsid w:val="0042359A"/>
    <w:rsid w:val="004236EE"/>
    <w:rsid w:val="00423775"/>
    <w:rsid w:val="00423AD5"/>
    <w:rsid w:val="00423E6C"/>
    <w:rsid w:val="00425CEA"/>
    <w:rsid w:val="00426057"/>
    <w:rsid w:val="00426D52"/>
    <w:rsid w:val="00426E6C"/>
    <w:rsid w:val="004274A6"/>
    <w:rsid w:val="004275E1"/>
    <w:rsid w:val="0042797C"/>
    <w:rsid w:val="004300F4"/>
    <w:rsid w:val="00430367"/>
    <w:rsid w:val="00430619"/>
    <w:rsid w:val="0043072B"/>
    <w:rsid w:val="00430A25"/>
    <w:rsid w:val="00430CB4"/>
    <w:rsid w:val="00430D14"/>
    <w:rsid w:val="0043112B"/>
    <w:rsid w:val="00431E97"/>
    <w:rsid w:val="00432226"/>
    <w:rsid w:val="004325CE"/>
    <w:rsid w:val="00432C7D"/>
    <w:rsid w:val="0043397C"/>
    <w:rsid w:val="004340CC"/>
    <w:rsid w:val="00434B87"/>
    <w:rsid w:val="00434DF1"/>
    <w:rsid w:val="00435DE2"/>
    <w:rsid w:val="004365B7"/>
    <w:rsid w:val="00436857"/>
    <w:rsid w:val="00436C0C"/>
    <w:rsid w:val="00437BAB"/>
    <w:rsid w:val="00440AB2"/>
    <w:rsid w:val="00440AE8"/>
    <w:rsid w:val="00440E40"/>
    <w:rsid w:val="00441067"/>
    <w:rsid w:val="00441CD2"/>
    <w:rsid w:val="00442516"/>
    <w:rsid w:val="00442CC2"/>
    <w:rsid w:val="0044358A"/>
    <w:rsid w:val="00443E7D"/>
    <w:rsid w:val="00444830"/>
    <w:rsid w:val="00444AAC"/>
    <w:rsid w:val="00444EB1"/>
    <w:rsid w:val="004450E7"/>
    <w:rsid w:val="00445112"/>
    <w:rsid w:val="004452D9"/>
    <w:rsid w:val="00445780"/>
    <w:rsid w:val="00445851"/>
    <w:rsid w:val="00445DC7"/>
    <w:rsid w:val="0044623A"/>
    <w:rsid w:val="00446371"/>
    <w:rsid w:val="00446AA3"/>
    <w:rsid w:val="004474B1"/>
    <w:rsid w:val="004479A4"/>
    <w:rsid w:val="004479E2"/>
    <w:rsid w:val="00447BBA"/>
    <w:rsid w:val="00447D50"/>
    <w:rsid w:val="00450676"/>
    <w:rsid w:val="00450783"/>
    <w:rsid w:val="00450B63"/>
    <w:rsid w:val="0045106C"/>
    <w:rsid w:val="004513E5"/>
    <w:rsid w:val="0045163B"/>
    <w:rsid w:val="00451826"/>
    <w:rsid w:val="00451E0B"/>
    <w:rsid w:val="004522CC"/>
    <w:rsid w:val="00452370"/>
    <w:rsid w:val="00454442"/>
    <w:rsid w:val="0045465D"/>
    <w:rsid w:val="0045528C"/>
    <w:rsid w:val="00455A63"/>
    <w:rsid w:val="00456627"/>
    <w:rsid w:val="00456A4B"/>
    <w:rsid w:val="00457827"/>
    <w:rsid w:val="004607E5"/>
    <w:rsid w:val="00460B99"/>
    <w:rsid w:val="0046174D"/>
    <w:rsid w:val="00461B2F"/>
    <w:rsid w:val="00461B6B"/>
    <w:rsid w:val="0046296C"/>
    <w:rsid w:val="00462EE8"/>
    <w:rsid w:val="0046321D"/>
    <w:rsid w:val="004633EB"/>
    <w:rsid w:val="00463F6B"/>
    <w:rsid w:val="00464854"/>
    <w:rsid w:val="00465289"/>
    <w:rsid w:val="00465855"/>
    <w:rsid w:val="00466351"/>
    <w:rsid w:val="004673DA"/>
    <w:rsid w:val="004675E0"/>
    <w:rsid w:val="00470181"/>
    <w:rsid w:val="0047049D"/>
    <w:rsid w:val="00471335"/>
    <w:rsid w:val="00472A80"/>
    <w:rsid w:val="00472B8D"/>
    <w:rsid w:val="004735D2"/>
    <w:rsid w:val="00473B66"/>
    <w:rsid w:val="0047431E"/>
    <w:rsid w:val="00474743"/>
    <w:rsid w:val="004759D9"/>
    <w:rsid w:val="00475D2C"/>
    <w:rsid w:val="00475D42"/>
    <w:rsid w:val="004760A1"/>
    <w:rsid w:val="004760EC"/>
    <w:rsid w:val="0047652B"/>
    <w:rsid w:val="00477C59"/>
    <w:rsid w:val="00477F60"/>
    <w:rsid w:val="00481200"/>
    <w:rsid w:val="004813C3"/>
    <w:rsid w:val="00481830"/>
    <w:rsid w:val="00481C46"/>
    <w:rsid w:val="00482445"/>
    <w:rsid w:val="00483868"/>
    <w:rsid w:val="00483F51"/>
    <w:rsid w:val="00484419"/>
    <w:rsid w:val="004846AB"/>
    <w:rsid w:val="004852FA"/>
    <w:rsid w:val="0048567B"/>
    <w:rsid w:val="00486160"/>
    <w:rsid w:val="00486292"/>
    <w:rsid w:val="00486545"/>
    <w:rsid w:val="00486FD5"/>
    <w:rsid w:val="004871DC"/>
    <w:rsid w:val="00487650"/>
    <w:rsid w:val="004878ED"/>
    <w:rsid w:val="00487FAA"/>
    <w:rsid w:val="00487FB2"/>
    <w:rsid w:val="004902EF"/>
    <w:rsid w:val="004908A5"/>
    <w:rsid w:val="004914DE"/>
    <w:rsid w:val="00491AB0"/>
    <w:rsid w:val="00491C23"/>
    <w:rsid w:val="00491C5F"/>
    <w:rsid w:val="004920E3"/>
    <w:rsid w:val="00493558"/>
    <w:rsid w:val="004936C8"/>
    <w:rsid w:val="00493A73"/>
    <w:rsid w:val="0049412D"/>
    <w:rsid w:val="004942A0"/>
    <w:rsid w:val="004943E9"/>
    <w:rsid w:val="0049480B"/>
    <w:rsid w:val="00494FF3"/>
    <w:rsid w:val="00495270"/>
    <w:rsid w:val="0049527C"/>
    <w:rsid w:val="004959AB"/>
    <w:rsid w:val="0049630A"/>
    <w:rsid w:val="00496CA6"/>
    <w:rsid w:val="00496FE9"/>
    <w:rsid w:val="00497646"/>
    <w:rsid w:val="00497D86"/>
    <w:rsid w:val="004A086C"/>
    <w:rsid w:val="004A1222"/>
    <w:rsid w:val="004A184F"/>
    <w:rsid w:val="004A20FF"/>
    <w:rsid w:val="004A33EE"/>
    <w:rsid w:val="004A38FD"/>
    <w:rsid w:val="004A3B42"/>
    <w:rsid w:val="004A3B92"/>
    <w:rsid w:val="004A4C19"/>
    <w:rsid w:val="004A4CF5"/>
    <w:rsid w:val="004A6105"/>
    <w:rsid w:val="004A63B6"/>
    <w:rsid w:val="004A6570"/>
    <w:rsid w:val="004A6C31"/>
    <w:rsid w:val="004A6D45"/>
    <w:rsid w:val="004A73EC"/>
    <w:rsid w:val="004B00B2"/>
    <w:rsid w:val="004B045F"/>
    <w:rsid w:val="004B0989"/>
    <w:rsid w:val="004B0AAA"/>
    <w:rsid w:val="004B0AE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6E75"/>
    <w:rsid w:val="004B769D"/>
    <w:rsid w:val="004B7998"/>
    <w:rsid w:val="004B7CFA"/>
    <w:rsid w:val="004C06AE"/>
    <w:rsid w:val="004C080A"/>
    <w:rsid w:val="004C0A33"/>
    <w:rsid w:val="004C0BBD"/>
    <w:rsid w:val="004C0F99"/>
    <w:rsid w:val="004C1D87"/>
    <w:rsid w:val="004C1E22"/>
    <w:rsid w:val="004C2B35"/>
    <w:rsid w:val="004C2CEF"/>
    <w:rsid w:val="004C30AC"/>
    <w:rsid w:val="004C30EA"/>
    <w:rsid w:val="004C36FC"/>
    <w:rsid w:val="004C4681"/>
    <w:rsid w:val="004C472E"/>
    <w:rsid w:val="004C6D0A"/>
    <w:rsid w:val="004C7118"/>
    <w:rsid w:val="004C715D"/>
    <w:rsid w:val="004C7199"/>
    <w:rsid w:val="004C719B"/>
    <w:rsid w:val="004C7F5D"/>
    <w:rsid w:val="004D0AE2"/>
    <w:rsid w:val="004D0F0E"/>
    <w:rsid w:val="004D19C5"/>
    <w:rsid w:val="004D235E"/>
    <w:rsid w:val="004D27E4"/>
    <w:rsid w:val="004D28F0"/>
    <w:rsid w:val="004D29FF"/>
    <w:rsid w:val="004D2A6B"/>
    <w:rsid w:val="004D3334"/>
    <w:rsid w:val="004D3C29"/>
    <w:rsid w:val="004D3DE5"/>
    <w:rsid w:val="004D416B"/>
    <w:rsid w:val="004D4FA9"/>
    <w:rsid w:val="004D51F3"/>
    <w:rsid w:val="004D5253"/>
    <w:rsid w:val="004D585A"/>
    <w:rsid w:val="004D5FAA"/>
    <w:rsid w:val="004D6384"/>
    <w:rsid w:val="004D63CC"/>
    <w:rsid w:val="004D6568"/>
    <w:rsid w:val="004D7409"/>
    <w:rsid w:val="004D757F"/>
    <w:rsid w:val="004D7C82"/>
    <w:rsid w:val="004D7CFD"/>
    <w:rsid w:val="004E00FC"/>
    <w:rsid w:val="004E0824"/>
    <w:rsid w:val="004E0F30"/>
    <w:rsid w:val="004E1129"/>
    <w:rsid w:val="004E1551"/>
    <w:rsid w:val="004E1A97"/>
    <w:rsid w:val="004E3055"/>
    <w:rsid w:val="004E360A"/>
    <w:rsid w:val="004E36F6"/>
    <w:rsid w:val="004E394B"/>
    <w:rsid w:val="004E4310"/>
    <w:rsid w:val="004E44B5"/>
    <w:rsid w:val="004E61C6"/>
    <w:rsid w:val="004E646C"/>
    <w:rsid w:val="004E6C42"/>
    <w:rsid w:val="004E70A9"/>
    <w:rsid w:val="004E722F"/>
    <w:rsid w:val="004E729A"/>
    <w:rsid w:val="004E742D"/>
    <w:rsid w:val="004E7BF1"/>
    <w:rsid w:val="004E7C2C"/>
    <w:rsid w:val="004E7C40"/>
    <w:rsid w:val="004E7CA1"/>
    <w:rsid w:val="004E7EBA"/>
    <w:rsid w:val="004F00CF"/>
    <w:rsid w:val="004F11B7"/>
    <w:rsid w:val="004F1474"/>
    <w:rsid w:val="004F148B"/>
    <w:rsid w:val="004F158B"/>
    <w:rsid w:val="004F1CE6"/>
    <w:rsid w:val="004F2313"/>
    <w:rsid w:val="004F2718"/>
    <w:rsid w:val="004F275E"/>
    <w:rsid w:val="004F2EF0"/>
    <w:rsid w:val="004F327F"/>
    <w:rsid w:val="004F3532"/>
    <w:rsid w:val="004F4D2F"/>
    <w:rsid w:val="004F50E9"/>
    <w:rsid w:val="004F52F8"/>
    <w:rsid w:val="004F63B5"/>
    <w:rsid w:val="004F64EC"/>
    <w:rsid w:val="004F75F9"/>
    <w:rsid w:val="004F78EF"/>
    <w:rsid w:val="004F7C47"/>
    <w:rsid w:val="004F7F21"/>
    <w:rsid w:val="00500054"/>
    <w:rsid w:val="0050042D"/>
    <w:rsid w:val="005019E2"/>
    <w:rsid w:val="00501AD5"/>
    <w:rsid w:val="005020DF"/>
    <w:rsid w:val="00502203"/>
    <w:rsid w:val="00502E70"/>
    <w:rsid w:val="0050415E"/>
    <w:rsid w:val="00504F42"/>
    <w:rsid w:val="005077FE"/>
    <w:rsid w:val="00507DA6"/>
    <w:rsid w:val="00510083"/>
    <w:rsid w:val="00510B02"/>
    <w:rsid w:val="00510F19"/>
    <w:rsid w:val="0051143F"/>
    <w:rsid w:val="00511E55"/>
    <w:rsid w:val="00511F2C"/>
    <w:rsid w:val="00512176"/>
    <w:rsid w:val="005124EC"/>
    <w:rsid w:val="0051279B"/>
    <w:rsid w:val="00512A56"/>
    <w:rsid w:val="00512F52"/>
    <w:rsid w:val="005136A8"/>
    <w:rsid w:val="0051392F"/>
    <w:rsid w:val="005140B3"/>
    <w:rsid w:val="005140BF"/>
    <w:rsid w:val="0051416F"/>
    <w:rsid w:val="005141E9"/>
    <w:rsid w:val="00514530"/>
    <w:rsid w:val="00514793"/>
    <w:rsid w:val="00516226"/>
    <w:rsid w:val="00517293"/>
    <w:rsid w:val="005172A5"/>
    <w:rsid w:val="00517395"/>
    <w:rsid w:val="005174D1"/>
    <w:rsid w:val="00517F66"/>
    <w:rsid w:val="005204F1"/>
    <w:rsid w:val="005208D5"/>
    <w:rsid w:val="00520964"/>
    <w:rsid w:val="00520E06"/>
    <w:rsid w:val="0052100F"/>
    <w:rsid w:val="00521717"/>
    <w:rsid w:val="00521A23"/>
    <w:rsid w:val="00521A28"/>
    <w:rsid w:val="0052332D"/>
    <w:rsid w:val="005243AB"/>
    <w:rsid w:val="00524C01"/>
    <w:rsid w:val="0052548C"/>
    <w:rsid w:val="0052577E"/>
    <w:rsid w:val="005258D4"/>
    <w:rsid w:val="00526300"/>
    <w:rsid w:val="00527278"/>
    <w:rsid w:val="005277F0"/>
    <w:rsid w:val="00527DA2"/>
    <w:rsid w:val="00527F39"/>
    <w:rsid w:val="00530162"/>
    <w:rsid w:val="00530185"/>
    <w:rsid w:val="00530917"/>
    <w:rsid w:val="00530A7F"/>
    <w:rsid w:val="00530AB9"/>
    <w:rsid w:val="00530B72"/>
    <w:rsid w:val="00530FAE"/>
    <w:rsid w:val="005313E4"/>
    <w:rsid w:val="00531C22"/>
    <w:rsid w:val="005321C4"/>
    <w:rsid w:val="005324F5"/>
    <w:rsid w:val="005327AB"/>
    <w:rsid w:val="0053297F"/>
    <w:rsid w:val="005332F8"/>
    <w:rsid w:val="00533689"/>
    <w:rsid w:val="005342ED"/>
    <w:rsid w:val="00534449"/>
    <w:rsid w:val="00534660"/>
    <w:rsid w:val="00534D10"/>
    <w:rsid w:val="0053514F"/>
    <w:rsid w:val="0053519D"/>
    <w:rsid w:val="00535AD0"/>
    <w:rsid w:val="00535D20"/>
    <w:rsid w:val="00536128"/>
    <w:rsid w:val="00536157"/>
    <w:rsid w:val="00536414"/>
    <w:rsid w:val="00536AF4"/>
    <w:rsid w:val="00536DDA"/>
    <w:rsid w:val="00536FD4"/>
    <w:rsid w:val="005370A8"/>
    <w:rsid w:val="00537473"/>
    <w:rsid w:val="0053749B"/>
    <w:rsid w:val="0054017C"/>
    <w:rsid w:val="0054027C"/>
    <w:rsid w:val="00540CD5"/>
    <w:rsid w:val="00541476"/>
    <w:rsid w:val="0054150B"/>
    <w:rsid w:val="00541703"/>
    <w:rsid w:val="00541AF0"/>
    <w:rsid w:val="00542081"/>
    <w:rsid w:val="0054270C"/>
    <w:rsid w:val="005429F1"/>
    <w:rsid w:val="00542FB3"/>
    <w:rsid w:val="00543216"/>
    <w:rsid w:val="00543A7F"/>
    <w:rsid w:val="00543BF9"/>
    <w:rsid w:val="00544406"/>
    <w:rsid w:val="0054440C"/>
    <w:rsid w:val="00544486"/>
    <w:rsid w:val="00544507"/>
    <w:rsid w:val="0054498A"/>
    <w:rsid w:val="005450CA"/>
    <w:rsid w:val="0054571C"/>
    <w:rsid w:val="00545851"/>
    <w:rsid w:val="00546ED4"/>
    <w:rsid w:val="00546FF8"/>
    <w:rsid w:val="0054745A"/>
    <w:rsid w:val="00547BBF"/>
    <w:rsid w:val="005503A9"/>
    <w:rsid w:val="0055048E"/>
    <w:rsid w:val="00550711"/>
    <w:rsid w:val="00550897"/>
    <w:rsid w:val="00551021"/>
    <w:rsid w:val="00551C73"/>
    <w:rsid w:val="00551C83"/>
    <w:rsid w:val="0055203F"/>
    <w:rsid w:val="005528DD"/>
    <w:rsid w:val="00552F7E"/>
    <w:rsid w:val="00553039"/>
    <w:rsid w:val="0055355E"/>
    <w:rsid w:val="005537D1"/>
    <w:rsid w:val="00553AC1"/>
    <w:rsid w:val="00553D4D"/>
    <w:rsid w:val="00553F2A"/>
    <w:rsid w:val="005546D1"/>
    <w:rsid w:val="00554F34"/>
    <w:rsid w:val="00554F8A"/>
    <w:rsid w:val="00555253"/>
    <w:rsid w:val="00555814"/>
    <w:rsid w:val="00555B34"/>
    <w:rsid w:val="00555C7C"/>
    <w:rsid w:val="0055674F"/>
    <w:rsid w:val="0055698E"/>
    <w:rsid w:val="00556A17"/>
    <w:rsid w:val="00556DDD"/>
    <w:rsid w:val="005575A8"/>
    <w:rsid w:val="00557984"/>
    <w:rsid w:val="00557B1D"/>
    <w:rsid w:val="00557C36"/>
    <w:rsid w:val="00557E03"/>
    <w:rsid w:val="00557E91"/>
    <w:rsid w:val="0056060F"/>
    <w:rsid w:val="00560720"/>
    <w:rsid w:val="00561635"/>
    <w:rsid w:val="00561941"/>
    <w:rsid w:val="005619FA"/>
    <w:rsid w:val="00562544"/>
    <w:rsid w:val="005630DB"/>
    <w:rsid w:val="00563704"/>
    <w:rsid w:val="00563774"/>
    <w:rsid w:val="00564C97"/>
    <w:rsid w:val="00565071"/>
    <w:rsid w:val="005652F7"/>
    <w:rsid w:val="00565BFC"/>
    <w:rsid w:val="00566111"/>
    <w:rsid w:val="005676AD"/>
    <w:rsid w:val="00567B43"/>
    <w:rsid w:val="00567BD5"/>
    <w:rsid w:val="0057175C"/>
    <w:rsid w:val="0057276A"/>
    <w:rsid w:val="00572C69"/>
    <w:rsid w:val="00572C74"/>
    <w:rsid w:val="00572D37"/>
    <w:rsid w:val="00572DF1"/>
    <w:rsid w:val="00573205"/>
    <w:rsid w:val="005732EA"/>
    <w:rsid w:val="00573591"/>
    <w:rsid w:val="0057379A"/>
    <w:rsid w:val="00573B6F"/>
    <w:rsid w:val="00574177"/>
    <w:rsid w:val="0057420D"/>
    <w:rsid w:val="005749E2"/>
    <w:rsid w:val="00574D66"/>
    <w:rsid w:val="00574D8D"/>
    <w:rsid w:val="00575F0C"/>
    <w:rsid w:val="00576C73"/>
    <w:rsid w:val="00576DC9"/>
    <w:rsid w:val="00576F74"/>
    <w:rsid w:val="0057725A"/>
    <w:rsid w:val="00577356"/>
    <w:rsid w:val="0058065E"/>
    <w:rsid w:val="00580663"/>
    <w:rsid w:val="00580688"/>
    <w:rsid w:val="00581951"/>
    <w:rsid w:val="0058197B"/>
    <w:rsid w:val="00581C71"/>
    <w:rsid w:val="0058259C"/>
    <w:rsid w:val="005839DD"/>
    <w:rsid w:val="00583D91"/>
    <w:rsid w:val="0058402B"/>
    <w:rsid w:val="00584EB6"/>
    <w:rsid w:val="00585095"/>
    <w:rsid w:val="00585A74"/>
    <w:rsid w:val="00586139"/>
    <w:rsid w:val="00586428"/>
    <w:rsid w:val="00586DAA"/>
    <w:rsid w:val="00587B6B"/>
    <w:rsid w:val="00587C54"/>
    <w:rsid w:val="0059078A"/>
    <w:rsid w:val="00590FD4"/>
    <w:rsid w:val="005912DD"/>
    <w:rsid w:val="0059203B"/>
    <w:rsid w:val="0059426D"/>
    <w:rsid w:val="00594936"/>
    <w:rsid w:val="00594BF0"/>
    <w:rsid w:val="00594C04"/>
    <w:rsid w:val="00594FBC"/>
    <w:rsid w:val="005954AD"/>
    <w:rsid w:val="005964AE"/>
    <w:rsid w:val="005968BE"/>
    <w:rsid w:val="005977A8"/>
    <w:rsid w:val="00597927"/>
    <w:rsid w:val="00597B04"/>
    <w:rsid w:val="00597F15"/>
    <w:rsid w:val="005A0409"/>
    <w:rsid w:val="005A16A8"/>
    <w:rsid w:val="005A1E09"/>
    <w:rsid w:val="005A1F3A"/>
    <w:rsid w:val="005A221D"/>
    <w:rsid w:val="005A222D"/>
    <w:rsid w:val="005A3465"/>
    <w:rsid w:val="005A3C6D"/>
    <w:rsid w:val="005A4FD0"/>
    <w:rsid w:val="005A5126"/>
    <w:rsid w:val="005A51EE"/>
    <w:rsid w:val="005A522B"/>
    <w:rsid w:val="005A581F"/>
    <w:rsid w:val="005A6469"/>
    <w:rsid w:val="005A6AE1"/>
    <w:rsid w:val="005A6E16"/>
    <w:rsid w:val="005A6F90"/>
    <w:rsid w:val="005A7EAF"/>
    <w:rsid w:val="005B0281"/>
    <w:rsid w:val="005B07AD"/>
    <w:rsid w:val="005B0854"/>
    <w:rsid w:val="005B087E"/>
    <w:rsid w:val="005B0A04"/>
    <w:rsid w:val="005B0CC7"/>
    <w:rsid w:val="005B1B98"/>
    <w:rsid w:val="005B1BBF"/>
    <w:rsid w:val="005B1D1E"/>
    <w:rsid w:val="005B1DFB"/>
    <w:rsid w:val="005B2469"/>
    <w:rsid w:val="005B273E"/>
    <w:rsid w:val="005B2B20"/>
    <w:rsid w:val="005B2DF6"/>
    <w:rsid w:val="005B36C5"/>
    <w:rsid w:val="005B4F43"/>
    <w:rsid w:val="005B50EF"/>
    <w:rsid w:val="005B5A7B"/>
    <w:rsid w:val="005B5C71"/>
    <w:rsid w:val="005B680C"/>
    <w:rsid w:val="005B6C9A"/>
    <w:rsid w:val="005B733D"/>
    <w:rsid w:val="005B7BA1"/>
    <w:rsid w:val="005B7F72"/>
    <w:rsid w:val="005C022B"/>
    <w:rsid w:val="005C075F"/>
    <w:rsid w:val="005C0D30"/>
    <w:rsid w:val="005C0FD5"/>
    <w:rsid w:val="005C11A6"/>
    <w:rsid w:val="005C19CC"/>
    <w:rsid w:val="005C290F"/>
    <w:rsid w:val="005C2D6F"/>
    <w:rsid w:val="005C2E0F"/>
    <w:rsid w:val="005C363C"/>
    <w:rsid w:val="005C3C33"/>
    <w:rsid w:val="005C4509"/>
    <w:rsid w:val="005C4C2D"/>
    <w:rsid w:val="005C4CD0"/>
    <w:rsid w:val="005C515D"/>
    <w:rsid w:val="005C552E"/>
    <w:rsid w:val="005C5569"/>
    <w:rsid w:val="005C5A66"/>
    <w:rsid w:val="005C5A94"/>
    <w:rsid w:val="005C5B21"/>
    <w:rsid w:val="005C5E5F"/>
    <w:rsid w:val="005C67F3"/>
    <w:rsid w:val="005C6819"/>
    <w:rsid w:val="005C6A8D"/>
    <w:rsid w:val="005C6DBC"/>
    <w:rsid w:val="005C6F9C"/>
    <w:rsid w:val="005C76FE"/>
    <w:rsid w:val="005C7939"/>
    <w:rsid w:val="005C7C3E"/>
    <w:rsid w:val="005C7E42"/>
    <w:rsid w:val="005D0B54"/>
    <w:rsid w:val="005D0D82"/>
    <w:rsid w:val="005D0F7C"/>
    <w:rsid w:val="005D1DA7"/>
    <w:rsid w:val="005D1DDA"/>
    <w:rsid w:val="005D26F9"/>
    <w:rsid w:val="005D5A75"/>
    <w:rsid w:val="005D5C28"/>
    <w:rsid w:val="005D5FF9"/>
    <w:rsid w:val="005D6802"/>
    <w:rsid w:val="005D7178"/>
    <w:rsid w:val="005D72C1"/>
    <w:rsid w:val="005D75FA"/>
    <w:rsid w:val="005D7E8C"/>
    <w:rsid w:val="005E0218"/>
    <w:rsid w:val="005E098A"/>
    <w:rsid w:val="005E152F"/>
    <w:rsid w:val="005E181D"/>
    <w:rsid w:val="005E19B1"/>
    <w:rsid w:val="005E266F"/>
    <w:rsid w:val="005E2BB5"/>
    <w:rsid w:val="005E39CA"/>
    <w:rsid w:val="005E3DBB"/>
    <w:rsid w:val="005E3E75"/>
    <w:rsid w:val="005E44D4"/>
    <w:rsid w:val="005E4C82"/>
    <w:rsid w:val="005E4FA7"/>
    <w:rsid w:val="005E51D0"/>
    <w:rsid w:val="005E5575"/>
    <w:rsid w:val="005E7809"/>
    <w:rsid w:val="005E7FDB"/>
    <w:rsid w:val="005F02A3"/>
    <w:rsid w:val="005F0C50"/>
    <w:rsid w:val="005F0FC6"/>
    <w:rsid w:val="005F1555"/>
    <w:rsid w:val="005F1ACF"/>
    <w:rsid w:val="005F1FA5"/>
    <w:rsid w:val="005F21CF"/>
    <w:rsid w:val="005F2C28"/>
    <w:rsid w:val="005F3890"/>
    <w:rsid w:val="005F38AC"/>
    <w:rsid w:val="005F3C5C"/>
    <w:rsid w:val="005F3D05"/>
    <w:rsid w:val="005F40FD"/>
    <w:rsid w:val="005F45C6"/>
    <w:rsid w:val="005F4629"/>
    <w:rsid w:val="005F4F3D"/>
    <w:rsid w:val="005F5348"/>
    <w:rsid w:val="005F5747"/>
    <w:rsid w:val="005F5F8E"/>
    <w:rsid w:val="005F63A9"/>
    <w:rsid w:val="005F65A2"/>
    <w:rsid w:val="005F6C24"/>
    <w:rsid w:val="005F6CCE"/>
    <w:rsid w:val="005F6FF1"/>
    <w:rsid w:val="005F712A"/>
    <w:rsid w:val="005F7334"/>
    <w:rsid w:val="005F7731"/>
    <w:rsid w:val="005F79F2"/>
    <w:rsid w:val="00600795"/>
    <w:rsid w:val="006007F2"/>
    <w:rsid w:val="00600943"/>
    <w:rsid w:val="00600E09"/>
    <w:rsid w:val="00601540"/>
    <w:rsid w:val="00601EB6"/>
    <w:rsid w:val="006022F7"/>
    <w:rsid w:val="0060383B"/>
    <w:rsid w:val="00603843"/>
    <w:rsid w:val="00604214"/>
    <w:rsid w:val="00604224"/>
    <w:rsid w:val="006042FF"/>
    <w:rsid w:val="00604355"/>
    <w:rsid w:val="00605337"/>
    <w:rsid w:val="00605E93"/>
    <w:rsid w:val="006065D6"/>
    <w:rsid w:val="0060679D"/>
    <w:rsid w:val="0060693D"/>
    <w:rsid w:val="0060727D"/>
    <w:rsid w:val="00607473"/>
    <w:rsid w:val="00607600"/>
    <w:rsid w:val="0060766B"/>
    <w:rsid w:val="00607C40"/>
    <w:rsid w:val="00607FFD"/>
    <w:rsid w:val="0061003B"/>
    <w:rsid w:val="00610066"/>
    <w:rsid w:val="006103EE"/>
    <w:rsid w:val="00610DE9"/>
    <w:rsid w:val="00610F32"/>
    <w:rsid w:val="006110D5"/>
    <w:rsid w:val="00611118"/>
    <w:rsid w:val="00611181"/>
    <w:rsid w:val="006117EA"/>
    <w:rsid w:val="00611B07"/>
    <w:rsid w:val="006129FF"/>
    <w:rsid w:val="00612A2D"/>
    <w:rsid w:val="00613B33"/>
    <w:rsid w:val="00613B49"/>
    <w:rsid w:val="006142D5"/>
    <w:rsid w:val="0061453D"/>
    <w:rsid w:val="00614DB2"/>
    <w:rsid w:val="0061500A"/>
    <w:rsid w:val="0061747D"/>
    <w:rsid w:val="00617B70"/>
    <w:rsid w:val="0062010B"/>
    <w:rsid w:val="0062025E"/>
    <w:rsid w:val="00620592"/>
    <w:rsid w:val="00620BD4"/>
    <w:rsid w:val="00621068"/>
    <w:rsid w:val="00621172"/>
    <w:rsid w:val="006211F7"/>
    <w:rsid w:val="00621274"/>
    <w:rsid w:val="006214D3"/>
    <w:rsid w:val="006214F8"/>
    <w:rsid w:val="0062164C"/>
    <w:rsid w:val="00621B1A"/>
    <w:rsid w:val="0062212F"/>
    <w:rsid w:val="00622428"/>
    <w:rsid w:val="006224B8"/>
    <w:rsid w:val="006225FE"/>
    <w:rsid w:val="0062284D"/>
    <w:rsid w:val="00622AFF"/>
    <w:rsid w:val="0062368F"/>
    <w:rsid w:val="0062385B"/>
    <w:rsid w:val="006249AB"/>
    <w:rsid w:val="00624D00"/>
    <w:rsid w:val="0062570B"/>
    <w:rsid w:val="006258F1"/>
    <w:rsid w:val="006258F9"/>
    <w:rsid w:val="006267B5"/>
    <w:rsid w:val="006268B5"/>
    <w:rsid w:val="006277C3"/>
    <w:rsid w:val="006277E8"/>
    <w:rsid w:val="00627E01"/>
    <w:rsid w:val="006305BA"/>
    <w:rsid w:val="006307F5"/>
    <w:rsid w:val="00631080"/>
    <w:rsid w:val="0063149A"/>
    <w:rsid w:val="006325D0"/>
    <w:rsid w:val="00632649"/>
    <w:rsid w:val="006328C5"/>
    <w:rsid w:val="006329A9"/>
    <w:rsid w:val="00632A7C"/>
    <w:rsid w:val="00633192"/>
    <w:rsid w:val="00633198"/>
    <w:rsid w:val="006338CA"/>
    <w:rsid w:val="0063403F"/>
    <w:rsid w:val="0063419E"/>
    <w:rsid w:val="00634D61"/>
    <w:rsid w:val="0063543D"/>
    <w:rsid w:val="006355A3"/>
    <w:rsid w:val="00635BA6"/>
    <w:rsid w:val="00635CA7"/>
    <w:rsid w:val="00636809"/>
    <w:rsid w:val="00637200"/>
    <w:rsid w:val="006404CB"/>
    <w:rsid w:val="0064096F"/>
    <w:rsid w:val="00640C53"/>
    <w:rsid w:val="00642189"/>
    <w:rsid w:val="00642585"/>
    <w:rsid w:val="0064298E"/>
    <w:rsid w:val="00642F56"/>
    <w:rsid w:val="0064309A"/>
    <w:rsid w:val="00643B3A"/>
    <w:rsid w:val="00643D0D"/>
    <w:rsid w:val="00643DAD"/>
    <w:rsid w:val="006442CC"/>
    <w:rsid w:val="00644499"/>
    <w:rsid w:val="00644505"/>
    <w:rsid w:val="00645041"/>
    <w:rsid w:val="0064532C"/>
    <w:rsid w:val="006454C3"/>
    <w:rsid w:val="00645DDC"/>
    <w:rsid w:val="00645EB5"/>
    <w:rsid w:val="00645F6C"/>
    <w:rsid w:val="00646093"/>
    <w:rsid w:val="00647068"/>
    <w:rsid w:val="00647E95"/>
    <w:rsid w:val="006506B4"/>
    <w:rsid w:val="00651252"/>
    <w:rsid w:val="00651BA5"/>
    <w:rsid w:val="00651E0D"/>
    <w:rsid w:val="006523F0"/>
    <w:rsid w:val="00652723"/>
    <w:rsid w:val="006528D7"/>
    <w:rsid w:val="0065305B"/>
    <w:rsid w:val="006530AA"/>
    <w:rsid w:val="006534D6"/>
    <w:rsid w:val="00653AE1"/>
    <w:rsid w:val="006541B5"/>
    <w:rsid w:val="00654387"/>
    <w:rsid w:val="006546CC"/>
    <w:rsid w:val="00654BB6"/>
    <w:rsid w:val="00654BE6"/>
    <w:rsid w:val="006552DB"/>
    <w:rsid w:val="0065531C"/>
    <w:rsid w:val="00655817"/>
    <w:rsid w:val="0065586C"/>
    <w:rsid w:val="00655870"/>
    <w:rsid w:val="0065611C"/>
    <w:rsid w:val="0065662D"/>
    <w:rsid w:val="006567F2"/>
    <w:rsid w:val="00656A4E"/>
    <w:rsid w:val="00656F02"/>
    <w:rsid w:val="00656F55"/>
    <w:rsid w:val="00657DF3"/>
    <w:rsid w:val="00661125"/>
    <w:rsid w:val="00661221"/>
    <w:rsid w:val="00661EF8"/>
    <w:rsid w:val="00662243"/>
    <w:rsid w:val="00662B7E"/>
    <w:rsid w:val="00663005"/>
    <w:rsid w:val="00663804"/>
    <w:rsid w:val="00663C05"/>
    <w:rsid w:val="006647FF"/>
    <w:rsid w:val="00664F6D"/>
    <w:rsid w:val="0066582F"/>
    <w:rsid w:val="00665C43"/>
    <w:rsid w:val="00666C52"/>
    <w:rsid w:val="00666E34"/>
    <w:rsid w:val="00667638"/>
    <w:rsid w:val="00667D3C"/>
    <w:rsid w:val="00667E8F"/>
    <w:rsid w:val="00667EBA"/>
    <w:rsid w:val="00667EBC"/>
    <w:rsid w:val="00671A37"/>
    <w:rsid w:val="006724BF"/>
    <w:rsid w:val="00673C30"/>
    <w:rsid w:val="0067494F"/>
    <w:rsid w:val="0067512B"/>
    <w:rsid w:val="0067514F"/>
    <w:rsid w:val="00676334"/>
    <w:rsid w:val="00676D96"/>
    <w:rsid w:val="00676E4C"/>
    <w:rsid w:val="006771D3"/>
    <w:rsid w:val="0067759C"/>
    <w:rsid w:val="00677644"/>
    <w:rsid w:val="00677A5F"/>
    <w:rsid w:val="00680CF0"/>
    <w:rsid w:val="0068148C"/>
    <w:rsid w:val="00681C07"/>
    <w:rsid w:val="00681DB1"/>
    <w:rsid w:val="00681F12"/>
    <w:rsid w:val="0068234C"/>
    <w:rsid w:val="0068242C"/>
    <w:rsid w:val="00683183"/>
    <w:rsid w:val="00683299"/>
    <w:rsid w:val="006832A3"/>
    <w:rsid w:val="006836A6"/>
    <w:rsid w:val="006842FB"/>
    <w:rsid w:val="006846DB"/>
    <w:rsid w:val="00684824"/>
    <w:rsid w:val="00684BCA"/>
    <w:rsid w:val="00684DB2"/>
    <w:rsid w:val="00684E2F"/>
    <w:rsid w:val="00684F81"/>
    <w:rsid w:val="00684FAA"/>
    <w:rsid w:val="0068513E"/>
    <w:rsid w:val="006855D5"/>
    <w:rsid w:val="00685F9F"/>
    <w:rsid w:val="0068644A"/>
    <w:rsid w:val="00686A05"/>
    <w:rsid w:val="006872E0"/>
    <w:rsid w:val="00687536"/>
    <w:rsid w:val="00687805"/>
    <w:rsid w:val="00687912"/>
    <w:rsid w:val="0069040E"/>
    <w:rsid w:val="006908C3"/>
    <w:rsid w:val="006909A4"/>
    <w:rsid w:val="00690B58"/>
    <w:rsid w:val="006916F2"/>
    <w:rsid w:val="00691AC0"/>
    <w:rsid w:val="00691EA7"/>
    <w:rsid w:val="00691EE9"/>
    <w:rsid w:val="00691FB1"/>
    <w:rsid w:val="00692885"/>
    <w:rsid w:val="00693480"/>
    <w:rsid w:val="006934C9"/>
    <w:rsid w:val="00693841"/>
    <w:rsid w:val="006943BE"/>
    <w:rsid w:val="00694998"/>
    <w:rsid w:val="00694D99"/>
    <w:rsid w:val="0069515A"/>
    <w:rsid w:val="006952BD"/>
    <w:rsid w:val="006961C1"/>
    <w:rsid w:val="006967A9"/>
    <w:rsid w:val="006967F5"/>
    <w:rsid w:val="00696E70"/>
    <w:rsid w:val="00697FD8"/>
    <w:rsid w:val="006A0939"/>
    <w:rsid w:val="006A162E"/>
    <w:rsid w:val="006A1E76"/>
    <w:rsid w:val="006A2286"/>
    <w:rsid w:val="006A23AE"/>
    <w:rsid w:val="006A24E8"/>
    <w:rsid w:val="006A26F3"/>
    <w:rsid w:val="006A27E4"/>
    <w:rsid w:val="006A2B8F"/>
    <w:rsid w:val="006A3134"/>
    <w:rsid w:val="006A359A"/>
    <w:rsid w:val="006A38B7"/>
    <w:rsid w:val="006A3D50"/>
    <w:rsid w:val="006A4DEB"/>
    <w:rsid w:val="006A5199"/>
    <w:rsid w:val="006A5303"/>
    <w:rsid w:val="006A58FF"/>
    <w:rsid w:val="006A620E"/>
    <w:rsid w:val="006A726B"/>
    <w:rsid w:val="006A763E"/>
    <w:rsid w:val="006A7C24"/>
    <w:rsid w:val="006A7F84"/>
    <w:rsid w:val="006B0DFB"/>
    <w:rsid w:val="006B2846"/>
    <w:rsid w:val="006B2BF4"/>
    <w:rsid w:val="006B32E3"/>
    <w:rsid w:val="006B4141"/>
    <w:rsid w:val="006B4B20"/>
    <w:rsid w:val="006B4E97"/>
    <w:rsid w:val="006B51FA"/>
    <w:rsid w:val="006B6B99"/>
    <w:rsid w:val="006B6CA8"/>
    <w:rsid w:val="006B7022"/>
    <w:rsid w:val="006C0CBD"/>
    <w:rsid w:val="006C1395"/>
    <w:rsid w:val="006C24E4"/>
    <w:rsid w:val="006C2D91"/>
    <w:rsid w:val="006C322D"/>
    <w:rsid w:val="006C3C6A"/>
    <w:rsid w:val="006C3F62"/>
    <w:rsid w:val="006C4520"/>
    <w:rsid w:val="006C4ADF"/>
    <w:rsid w:val="006C5647"/>
    <w:rsid w:val="006C5CFB"/>
    <w:rsid w:val="006C5E5C"/>
    <w:rsid w:val="006C6203"/>
    <w:rsid w:val="006C62C2"/>
    <w:rsid w:val="006C6BAF"/>
    <w:rsid w:val="006C709C"/>
    <w:rsid w:val="006C71F2"/>
    <w:rsid w:val="006C78CF"/>
    <w:rsid w:val="006C7B08"/>
    <w:rsid w:val="006C7C17"/>
    <w:rsid w:val="006C7ED3"/>
    <w:rsid w:val="006D0044"/>
    <w:rsid w:val="006D02ED"/>
    <w:rsid w:val="006D07AF"/>
    <w:rsid w:val="006D0956"/>
    <w:rsid w:val="006D1275"/>
    <w:rsid w:val="006D1B1A"/>
    <w:rsid w:val="006D2448"/>
    <w:rsid w:val="006D2714"/>
    <w:rsid w:val="006D34CE"/>
    <w:rsid w:val="006D3885"/>
    <w:rsid w:val="006D3AA6"/>
    <w:rsid w:val="006D40DD"/>
    <w:rsid w:val="006D42E9"/>
    <w:rsid w:val="006D4507"/>
    <w:rsid w:val="006D51DE"/>
    <w:rsid w:val="006D561B"/>
    <w:rsid w:val="006D59F9"/>
    <w:rsid w:val="006D623B"/>
    <w:rsid w:val="006D64BF"/>
    <w:rsid w:val="006D6658"/>
    <w:rsid w:val="006E1134"/>
    <w:rsid w:val="006E122C"/>
    <w:rsid w:val="006E2032"/>
    <w:rsid w:val="006E264A"/>
    <w:rsid w:val="006E3497"/>
    <w:rsid w:val="006E3AB1"/>
    <w:rsid w:val="006E41FF"/>
    <w:rsid w:val="006E437D"/>
    <w:rsid w:val="006E499D"/>
    <w:rsid w:val="006E57F8"/>
    <w:rsid w:val="006E58E2"/>
    <w:rsid w:val="006E59D8"/>
    <w:rsid w:val="006E5A6F"/>
    <w:rsid w:val="006E78B2"/>
    <w:rsid w:val="006E7D6D"/>
    <w:rsid w:val="006F072E"/>
    <w:rsid w:val="006F0D7A"/>
    <w:rsid w:val="006F1546"/>
    <w:rsid w:val="006F1EAE"/>
    <w:rsid w:val="006F1F2E"/>
    <w:rsid w:val="006F2408"/>
    <w:rsid w:val="006F2A94"/>
    <w:rsid w:val="006F2C3D"/>
    <w:rsid w:val="006F3428"/>
    <w:rsid w:val="006F3741"/>
    <w:rsid w:val="006F40F2"/>
    <w:rsid w:val="006F452D"/>
    <w:rsid w:val="006F4560"/>
    <w:rsid w:val="006F4A20"/>
    <w:rsid w:val="006F5027"/>
    <w:rsid w:val="006F60E0"/>
    <w:rsid w:val="006F6431"/>
    <w:rsid w:val="006F6516"/>
    <w:rsid w:val="006F6767"/>
    <w:rsid w:val="006F67C0"/>
    <w:rsid w:val="006F71B1"/>
    <w:rsid w:val="006F7B3B"/>
    <w:rsid w:val="00700E71"/>
    <w:rsid w:val="00701193"/>
    <w:rsid w:val="007016DA"/>
    <w:rsid w:val="00701D21"/>
    <w:rsid w:val="00702067"/>
    <w:rsid w:val="0070299C"/>
    <w:rsid w:val="00702E96"/>
    <w:rsid w:val="00703188"/>
    <w:rsid w:val="0070327A"/>
    <w:rsid w:val="0070385E"/>
    <w:rsid w:val="00703A74"/>
    <w:rsid w:val="007044BF"/>
    <w:rsid w:val="00704596"/>
    <w:rsid w:val="007045A4"/>
    <w:rsid w:val="00704EB2"/>
    <w:rsid w:val="007053C9"/>
    <w:rsid w:val="007056E1"/>
    <w:rsid w:val="007058C7"/>
    <w:rsid w:val="00705A5B"/>
    <w:rsid w:val="00705CF0"/>
    <w:rsid w:val="007064B2"/>
    <w:rsid w:val="00706F49"/>
    <w:rsid w:val="00707358"/>
    <w:rsid w:val="00707458"/>
    <w:rsid w:val="007074D1"/>
    <w:rsid w:val="00707A63"/>
    <w:rsid w:val="00707DA6"/>
    <w:rsid w:val="007104BF"/>
    <w:rsid w:val="00711256"/>
    <w:rsid w:val="00711278"/>
    <w:rsid w:val="0071141D"/>
    <w:rsid w:val="007114DF"/>
    <w:rsid w:val="00711B67"/>
    <w:rsid w:val="00711BE5"/>
    <w:rsid w:val="00711DDE"/>
    <w:rsid w:val="00712040"/>
    <w:rsid w:val="00712139"/>
    <w:rsid w:val="0071263C"/>
    <w:rsid w:val="0071290E"/>
    <w:rsid w:val="00713718"/>
    <w:rsid w:val="00715E9E"/>
    <w:rsid w:val="00716052"/>
    <w:rsid w:val="00716F24"/>
    <w:rsid w:val="007172EB"/>
    <w:rsid w:val="00720327"/>
    <w:rsid w:val="00720D08"/>
    <w:rsid w:val="00721970"/>
    <w:rsid w:val="00721A09"/>
    <w:rsid w:val="00721CC3"/>
    <w:rsid w:val="007227EC"/>
    <w:rsid w:val="00722C8F"/>
    <w:rsid w:val="007239B9"/>
    <w:rsid w:val="0072483A"/>
    <w:rsid w:val="00725794"/>
    <w:rsid w:val="007258F0"/>
    <w:rsid w:val="00725978"/>
    <w:rsid w:val="0072653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3E5A"/>
    <w:rsid w:val="00734999"/>
    <w:rsid w:val="00734B24"/>
    <w:rsid w:val="00735E59"/>
    <w:rsid w:val="007361AC"/>
    <w:rsid w:val="0073720C"/>
    <w:rsid w:val="007379B5"/>
    <w:rsid w:val="00737F0B"/>
    <w:rsid w:val="00740064"/>
    <w:rsid w:val="0074037E"/>
    <w:rsid w:val="007407AF"/>
    <w:rsid w:val="00740F5C"/>
    <w:rsid w:val="00741090"/>
    <w:rsid w:val="007415A8"/>
    <w:rsid w:val="00741C14"/>
    <w:rsid w:val="00742A82"/>
    <w:rsid w:val="007432E9"/>
    <w:rsid w:val="007437AF"/>
    <w:rsid w:val="00743C36"/>
    <w:rsid w:val="007444B1"/>
    <w:rsid w:val="00744F1A"/>
    <w:rsid w:val="0074530E"/>
    <w:rsid w:val="00745C56"/>
    <w:rsid w:val="007461FC"/>
    <w:rsid w:val="0074674F"/>
    <w:rsid w:val="007468C1"/>
    <w:rsid w:val="00746BCC"/>
    <w:rsid w:val="0074727A"/>
    <w:rsid w:val="007473A7"/>
    <w:rsid w:val="00747632"/>
    <w:rsid w:val="0075014A"/>
    <w:rsid w:val="0075020B"/>
    <w:rsid w:val="0075033F"/>
    <w:rsid w:val="00750AEB"/>
    <w:rsid w:val="00750F27"/>
    <w:rsid w:val="00751580"/>
    <w:rsid w:val="00751E28"/>
    <w:rsid w:val="00752778"/>
    <w:rsid w:val="007528E1"/>
    <w:rsid w:val="00752AE3"/>
    <w:rsid w:val="0075308C"/>
    <w:rsid w:val="00753A83"/>
    <w:rsid w:val="00754099"/>
    <w:rsid w:val="00754528"/>
    <w:rsid w:val="00754578"/>
    <w:rsid w:val="00754934"/>
    <w:rsid w:val="00754982"/>
    <w:rsid w:val="007549D0"/>
    <w:rsid w:val="00754B5E"/>
    <w:rsid w:val="00754BFE"/>
    <w:rsid w:val="007550CA"/>
    <w:rsid w:val="007559AA"/>
    <w:rsid w:val="00755C89"/>
    <w:rsid w:val="00756138"/>
    <w:rsid w:val="007574E6"/>
    <w:rsid w:val="00757607"/>
    <w:rsid w:val="00757F12"/>
    <w:rsid w:val="00760CE0"/>
    <w:rsid w:val="0076130C"/>
    <w:rsid w:val="0076153F"/>
    <w:rsid w:val="00761AB2"/>
    <w:rsid w:val="00761EE3"/>
    <w:rsid w:val="00763399"/>
    <w:rsid w:val="00763F79"/>
    <w:rsid w:val="0076492F"/>
    <w:rsid w:val="007658CF"/>
    <w:rsid w:val="00766486"/>
    <w:rsid w:val="0076653D"/>
    <w:rsid w:val="00766929"/>
    <w:rsid w:val="00766AF1"/>
    <w:rsid w:val="00766F18"/>
    <w:rsid w:val="00767753"/>
    <w:rsid w:val="0076798F"/>
    <w:rsid w:val="007679F1"/>
    <w:rsid w:val="00767B8E"/>
    <w:rsid w:val="00767C22"/>
    <w:rsid w:val="00770455"/>
    <w:rsid w:val="007704B8"/>
    <w:rsid w:val="00770D90"/>
    <w:rsid w:val="00772F1F"/>
    <w:rsid w:val="007732A2"/>
    <w:rsid w:val="00773395"/>
    <w:rsid w:val="007734BD"/>
    <w:rsid w:val="007739BD"/>
    <w:rsid w:val="00774014"/>
    <w:rsid w:val="007759B5"/>
    <w:rsid w:val="00775AF5"/>
    <w:rsid w:val="00775CFC"/>
    <w:rsid w:val="0077628E"/>
    <w:rsid w:val="00776308"/>
    <w:rsid w:val="007764F5"/>
    <w:rsid w:val="00776781"/>
    <w:rsid w:val="007768C7"/>
    <w:rsid w:val="00777589"/>
    <w:rsid w:val="00777904"/>
    <w:rsid w:val="0078022A"/>
    <w:rsid w:val="0078060A"/>
    <w:rsid w:val="00780745"/>
    <w:rsid w:val="00780C2E"/>
    <w:rsid w:val="00780FB7"/>
    <w:rsid w:val="007820CB"/>
    <w:rsid w:val="0078222D"/>
    <w:rsid w:val="007829E8"/>
    <w:rsid w:val="00782B7F"/>
    <w:rsid w:val="00782CC3"/>
    <w:rsid w:val="007832F1"/>
    <w:rsid w:val="0078379D"/>
    <w:rsid w:val="00783883"/>
    <w:rsid w:val="0078396C"/>
    <w:rsid w:val="00784603"/>
    <w:rsid w:val="00784B34"/>
    <w:rsid w:val="00784B5F"/>
    <w:rsid w:val="0078591A"/>
    <w:rsid w:val="00785D54"/>
    <w:rsid w:val="00785D5A"/>
    <w:rsid w:val="00785E58"/>
    <w:rsid w:val="00786205"/>
    <w:rsid w:val="0078636B"/>
    <w:rsid w:val="0078773A"/>
    <w:rsid w:val="007877EE"/>
    <w:rsid w:val="00787ED4"/>
    <w:rsid w:val="00790A2B"/>
    <w:rsid w:val="00790FCC"/>
    <w:rsid w:val="0079129A"/>
    <w:rsid w:val="007919C6"/>
    <w:rsid w:val="00791ED1"/>
    <w:rsid w:val="00791F74"/>
    <w:rsid w:val="007926E6"/>
    <w:rsid w:val="00792819"/>
    <w:rsid w:val="00792A2F"/>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587"/>
    <w:rsid w:val="00797C97"/>
    <w:rsid w:val="007A05FE"/>
    <w:rsid w:val="007A0C83"/>
    <w:rsid w:val="007A0F91"/>
    <w:rsid w:val="007A175D"/>
    <w:rsid w:val="007A24CB"/>
    <w:rsid w:val="007A2ED2"/>
    <w:rsid w:val="007A3072"/>
    <w:rsid w:val="007A30DA"/>
    <w:rsid w:val="007A3AE4"/>
    <w:rsid w:val="007A3FD5"/>
    <w:rsid w:val="007A417B"/>
    <w:rsid w:val="007A4E78"/>
    <w:rsid w:val="007A55CD"/>
    <w:rsid w:val="007A56A3"/>
    <w:rsid w:val="007A56C9"/>
    <w:rsid w:val="007A5A18"/>
    <w:rsid w:val="007A5E86"/>
    <w:rsid w:val="007A5F6E"/>
    <w:rsid w:val="007A61B3"/>
    <w:rsid w:val="007A6D73"/>
    <w:rsid w:val="007B00C8"/>
    <w:rsid w:val="007B02D7"/>
    <w:rsid w:val="007B065F"/>
    <w:rsid w:val="007B0D6E"/>
    <w:rsid w:val="007B0F3B"/>
    <w:rsid w:val="007B11DC"/>
    <w:rsid w:val="007B1582"/>
    <w:rsid w:val="007B221B"/>
    <w:rsid w:val="007B2301"/>
    <w:rsid w:val="007B23AF"/>
    <w:rsid w:val="007B2669"/>
    <w:rsid w:val="007B2E33"/>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0D8C"/>
    <w:rsid w:val="007C1098"/>
    <w:rsid w:val="007C2049"/>
    <w:rsid w:val="007C26B3"/>
    <w:rsid w:val="007C3253"/>
    <w:rsid w:val="007C32C7"/>
    <w:rsid w:val="007C38FC"/>
    <w:rsid w:val="007C4347"/>
    <w:rsid w:val="007C47E6"/>
    <w:rsid w:val="007C4ED6"/>
    <w:rsid w:val="007C53E5"/>
    <w:rsid w:val="007C54A0"/>
    <w:rsid w:val="007C5D3D"/>
    <w:rsid w:val="007C605B"/>
    <w:rsid w:val="007C78B2"/>
    <w:rsid w:val="007C7ADE"/>
    <w:rsid w:val="007C7E3C"/>
    <w:rsid w:val="007C7F59"/>
    <w:rsid w:val="007C7FE1"/>
    <w:rsid w:val="007D0684"/>
    <w:rsid w:val="007D1856"/>
    <w:rsid w:val="007D25C8"/>
    <w:rsid w:val="007D2894"/>
    <w:rsid w:val="007D2DAF"/>
    <w:rsid w:val="007D33FA"/>
    <w:rsid w:val="007D3BB5"/>
    <w:rsid w:val="007D3C8C"/>
    <w:rsid w:val="007D4F25"/>
    <w:rsid w:val="007D4FFF"/>
    <w:rsid w:val="007D56A4"/>
    <w:rsid w:val="007D59A3"/>
    <w:rsid w:val="007D5D4F"/>
    <w:rsid w:val="007D5E34"/>
    <w:rsid w:val="007D68B4"/>
    <w:rsid w:val="007D73FE"/>
    <w:rsid w:val="007D7EF4"/>
    <w:rsid w:val="007E2DA6"/>
    <w:rsid w:val="007E2DC0"/>
    <w:rsid w:val="007E3184"/>
    <w:rsid w:val="007E3641"/>
    <w:rsid w:val="007E3874"/>
    <w:rsid w:val="007E3C79"/>
    <w:rsid w:val="007E4292"/>
    <w:rsid w:val="007E475E"/>
    <w:rsid w:val="007E47EB"/>
    <w:rsid w:val="007E4F2E"/>
    <w:rsid w:val="007E5B5F"/>
    <w:rsid w:val="007E62AA"/>
    <w:rsid w:val="007E670B"/>
    <w:rsid w:val="007E6CEC"/>
    <w:rsid w:val="007E6F57"/>
    <w:rsid w:val="007E764B"/>
    <w:rsid w:val="007E7F8B"/>
    <w:rsid w:val="007F035E"/>
    <w:rsid w:val="007F10F5"/>
    <w:rsid w:val="007F130A"/>
    <w:rsid w:val="007F144C"/>
    <w:rsid w:val="007F17CF"/>
    <w:rsid w:val="007F1A66"/>
    <w:rsid w:val="007F22E8"/>
    <w:rsid w:val="007F2C0F"/>
    <w:rsid w:val="007F2F45"/>
    <w:rsid w:val="007F3AA6"/>
    <w:rsid w:val="007F3C89"/>
    <w:rsid w:val="007F3EF1"/>
    <w:rsid w:val="007F4765"/>
    <w:rsid w:val="007F4B9F"/>
    <w:rsid w:val="007F4C01"/>
    <w:rsid w:val="007F4DED"/>
    <w:rsid w:val="007F655F"/>
    <w:rsid w:val="007F766A"/>
    <w:rsid w:val="007F79EA"/>
    <w:rsid w:val="007F7BF7"/>
    <w:rsid w:val="008002D0"/>
    <w:rsid w:val="008002F1"/>
    <w:rsid w:val="00801032"/>
    <w:rsid w:val="00801104"/>
    <w:rsid w:val="00801C13"/>
    <w:rsid w:val="00803D19"/>
    <w:rsid w:val="00804491"/>
    <w:rsid w:val="0080547D"/>
    <w:rsid w:val="008058DB"/>
    <w:rsid w:val="00805C6D"/>
    <w:rsid w:val="00806108"/>
    <w:rsid w:val="00806E20"/>
    <w:rsid w:val="00806EDB"/>
    <w:rsid w:val="00807679"/>
    <w:rsid w:val="00807C73"/>
    <w:rsid w:val="00810260"/>
    <w:rsid w:val="00810F4C"/>
    <w:rsid w:val="008113A5"/>
    <w:rsid w:val="00811C21"/>
    <w:rsid w:val="00811F2C"/>
    <w:rsid w:val="00812A35"/>
    <w:rsid w:val="008133A7"/>
    <w:rsid w:val="00813A5C"/>
    <w:rsid w:val="008144C7"/>
    <w:rsid w:val="00814628"/>
    <w:rsid w:val="00814D65"/>
    <w:rsid w:val="00814EE5"/>
    <w:rsid w:val="00815532"/>
    <w:rsid w:val="008162A0"/>
    <w:rsid w:val="00816D64"/>
    <w:rsid w:val="0081743E"/>
    <w:rsid w:val="00817497"/>
    <w:rsid w:val="00817676"/>
    <w:rsid w:val="0081769D"/>
    <w:rsid w:val="008200D0"/>
    <w:rsid w:val="00820FAD"/>
    <w:rsid w:val="00821D61"/>
    <w:rsid w:val="00822065"/>
    <w:rsid w:val="00822162"/>
    <w:rsid w:val="00822797"/>
    <w:rsid w:val="00822B45"/>
    <w:rsid w:val="00822BED"/>
    <w:rsid w:val="00822F50"/>
    <w:rsid w:val="008247AC"/>
    <w:rsid w:val="008247E3"/>
    <w:rsid w:val="0082559A"/>
    <w:rsid w:val="008258B9"/>
    <w:rsid w:val="00825A18"/>
    <w:rsid w:val="00825D23"/>
    <w:rsid w:val="00825EB4"/>
    <w:rsid w:val="00826399"/>
    <w:rsid w:val="00826765"/>
    <w:rsid w:val="008267F0"/>
    <w:rsid w:val="00826F1A"/>
    <w:rsid w:val="00826F45"/>
    <w:rsid w:val="008272C8"/>
    <w:rsid w:val="008272D3"/>
    <w:rsid w:val="00830230"/>
    <w:rsid w:val="0083090A"/>
    <w:rsid w:val="008309DD"/>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DA"/>
    <w:rsid w:val="00836DFF"/>
    <w:rsid w:val="008373AD"/>
    <w:rsid w:val="008373E3"/>
    <w:rsid w:val="00837CC8"/>
    <w:rsid w:val="00840532"/>
    <w:rsid w:val="00841173"/>
    <w:rsid w:val="00841ED1"/>
    <w:rsid w:val="00841F18"/>
    <w:rsid w:val="008427B7"/>
    <w:rsid w:val="00842842"/>
    <w:rsid w:val="00842D7A"/>
    <w:rsid w:val="00843131"/>
    <w:rsid w:val="008439A0"/>
    <w:rsid w:val="00843B53"/>
    <w:rsid w:val="00843C39"/>
    <w:rsid w:val="0084434F"/>
    <w:rsid w:val="008445C9"/>
    <w:rsid w:val="0084461D"/>
    <w:rsid w:val="00844905"/>
    <w:rsid w:val="00844BF6"/>
    <w:rsid w:val="00844D87"/>
    <w:rsid w:val="00844EC9"/>
    <w:rsid w:val="00846559"/>
    <w:rsid w:val="00846B7B"/>
    <w:rsid w:val="00846BE6"/>
    <w:rsid w:val="00846DA1"/>
    <w:rsid w:val="0084700C"/>
    <w:rsid w:val="008473B7"/>
    <w:rsid w:val="00847764"/>
    <w:rsid w:val="00850EA5"/>
    <w:rsid w:val="008511B9"/>
    <w:rsid w:val="00851526"/>
    <w:rsid w:val="00851FDE"/>
    <w:rsid w:val="008524FF"/>
    <w:rsid w:val="008525A2"/>
    <w:rsid w:val="0085387E"/>
    <w:rsid w:val="00853D3A"/>
    <w:rsid w:val="008548B4"/>
    <w:rsid w:val="00854D3C"/>
    <w:rsid w:val="0085509B"/>
    <w:rsid w:val="00855611"/>
    <w:rsid w:val="00855706"/>
    <w:rsid w:val="00855A83"/>
    <w:rsid w:val="008562F7"/>
    <w:rsid w:val="008563B5"/>
    <w:rsid w:val="008573D0"/>
    <w:rsid w:val="00857BAD"/>
    <w:rsid w:val="00861EB4"/>
    <w:rsid w:val="008620B6"/>
    <w:rsid w:val="008621ED"/>
    <w:rsid w:val="00862790"/>
    <w:rsid w:val="00862A4E"/>
    <w:rsid w:val="008632EA"/>
    <w:rsid w:val="00863A0E"/>
    <w:rsid w:val="00863F9F"/>
    <w:rsid w:val="00865679"/>
    <w:rsid w:val="00865954"/>
    <w:rsid w:val="00865ACD"/>
    <w:rsid w:val="00865E78"/>
    <w:rsid w:val="00866B4F"/>
    <w:rsid w:val="00866D83"/>
    <w:rsid w:val="00866EB0"/>
    <w:rsid w:val="00867281"/>
    <w:rsid w:val="008676B6"/>
    <w:rsid w:val="008677D3"/>
    <w:rsid w:val="0086796C"/>
    <w:rsid w:val="00867E3F"/>
    <w:rsid w:val="00867F90"/>
    <w:rsid w:val="0087041C"/>
    <w:rsid w:val="00870B10"/>
    <w:rsid w:val="00870CB9"/>
    <w:rsid w:val="00871417"/>
    <w:rsid w:val="00871551"/>
    <w:rsid w:val="00871EB6"/>
    <w:rsid w:val="00872675"/>
    <w:rsid w:val="00872B0D"/>
    <w:rsid w:val="00873BD4"/>
    <w:rsid w:val="00873F9A"/>
    <w:rsid w:val="00874350"/>
    <w:rsid w:val="00874CD4"/>
    <w:rsid w:val="0087524D"/>
    <w:rsid w:val="00875D9A"/>
    <w:rsid w:val="0087605B"/>
    <w:rsid w:val="00876153"/>
    <w:rsid w:val="00876861"/>
    <w:rsid w:val="00876B0C"/>
    <w:rsid w:val="00877078"/>
    <w:rsid w:val="00877657"/>
    <w:rsid w:val="008801D4"/>
    <w:rsid w:val="008809B6"/>
    <w:rsid w:val="00881123"/>
    <w:rsid w:val="008812E9"/>
    <w:rsid w:val="0088137A"/>
    <w:rsid w:val="008817B8"/>
    <w:rsid w:val="00882599"/>
    <w:rsid w:val="00882F33"/>
    <w:rsid w:val="00883B3B"/>
    <w:rsid w:val="00883D80"/>
    <w:rsid w:val="00885535"/>
    <w:rsid w:val="008856F2"/>
    <w:rsid w:val="00885FFD"/>
    <w:rsid w:val="008862A5"/>
    <w:rsid w:val="008864AE"/>
    <w:rsid w:val="008864AF"/>
    <w:rsid w:val="008868E8"/>
    <w:rsid w:val="008869F5"/>
    <w:rsid w:val="00886BFD"/>
    <w:rsid w:val="008876F9"/>
    <w:rsid w:val="008905CC"/>
    <w:rsid w:val="00890B42"/>
    <w:rsid w:val="00891015"/>
    <w:rsid w:val="00891821"/>
    <w:rsid w:val="0089256F"/>
    <w:rsid w:val="0089259C"/>
    <w:rsid w:val="008925C8"/>
    <w:rsid w:val="0089281A"/>
    <w:rsid w:val="008929E3"/>
    <w:rsid w:val="00892A67"/>
    <w:rsid w:val="008930B8"/>
    <w:rsid w:val="00893C9A"/>
    <w:rsid w:val="008942C2"/>
    <w:rsid w:val="00894FEF"/>
    <w:rsid w:val="00895072"/>
    <w:rsid w:val="0089523B"/>
    <w:rsid w:val="00895BD6"/>
    <w:rsid w:val="00895FB2"/>
    <w:rsid w:val="0089609E"/>
    <w:rsid w:val="00896A41"/>
    <w:rsid w:val="00896A83"/>
    <w:rsid w:val="00897053"/>
    <w:rsid w:val="0089742C"/>
    <w:rsid w:val="008A0365"/>
    <w:rsid w:val="008A08F7"/>
    <w:rsid w:val="008A0965"/>
    <w:rsid w:val="008A0F37"/>
    <w:rsid w:val="008A12F3"/>
    <w:rsid w:val="008A133D"/>
    <w:rsid w:val="008A1408"/>
    <w:rsid w:val="008A1773"/>
    <w:rsid w:val="008A3B11"/>
    <w:rsid w:val="008A3EAD"/>
    <w:rsid w:val="008A4397"/>
    <w:rsid w:val="008A462B"/>
    <w:rsid w:val="008A48AE"/>
    <w:rsid w:val="008A4A5B"/>
    <w:rsid w:val="008A51E2"/>
    <w:rsid w:val="008A58EB"/>
    <w:rsid w:val="008A5B37"/>
    <w:rsid w:val="008A5DE1"/>
    <w:rsid w:val="008A6519"/>
    <w:rsid w:val="008A6B59"/>
    <w:rsid w:val="008A6B89"/>
    <w:rsid w:val="008A6D4D"/>
    <w:rsid w:val="008A6FDC"/>
    <w:rsid w:val="008A712D"/>
    <w:rsid w:val="008A7442"/>
    <w:rsid w:val="008B0064"/>
    <w:rsid w:val="008B0ABF"/>
    <w:rsid w:val="008B0D44"/>
    <w:rsid w:val="008B0E3B"/>
    <w:rsid w:val="008B0EAE"/>
    <w:rsid w:val="008B10B6"/>
    <w:rsid w:val="008B10FF"/>
    <w:rsid w:val="008B12EE"/>
    <w:rsid w:val="008B16EF"/>
    <w:rsid w:val="008B1919"/>
    <w:rsid w:val="008B19B4"/>
    <w:rsid w:val="008B1BA8"/>
    <w:rsid w:val="008B1E30"/>
    <w:rsid w:val="008B21FB"/>
    <w:rsid w:val="008B275D"/>
    <w:rsid w:val="008B2B54"/>
    <w:rsid w:val="008B2D76"/>
    <w:rsid w:val="008B2FB1"/>
    <w:rsid w:val="008B32B3"/>
    <w:rsid w:val="008B3935"/>
    <w:rsid w:val="008B3BB4"/>
    <w:rsid w:val="008B4BEC"/>
    <w:rsid w:val="008B542F"/>
    <w:rsid w:val="008B6745"/>
    <w:rsid w:val="008B683B"/>
    <w:rsid w:val="008B68F9"/>
    <w:rsid w:val="008C00C4"/>
    <w:rsid w:val="008C0671"/>
    <w:rsid w:val="008C09A5"/>
    <w:rsid w:val="008C1A06"/>
    <w:rsid w:val="008C1D30"/>
    <w:rsid w:val="008C2023"/>
    <w:rsid w:val="008C2330"/>
    <w:rsid w:val="008C245C"/>
    <w:rsid w:val="008C2B8C"/>
    <w:rsid w:val="008C344F"/>
    <w:rsid w:val="008C42B0"/>
    <w:rsid w:val="008C4A63"/>
    <w:rsid w:val="008C4ADE"/>
    <w:rsid w:val="008C5BBA"/>
    <w:rsid w:val="008C5FD0"/>
    <w:rsid w:val="008C68E3"/>
    <w:rsid w:val="008C6A85"/>
    <w:rsid w:val="008C6DBB"/>
    <w:rsid w:val="008C737D"/>
    <w:rsid w:val="008C7397"/>
    <w:rsid w:val="008C7DEC"/>
    <w:rsid w:val="008D02A4"/>
    <w:rsid w:val="008D035D"/>
    <w:rsid w:val="008D0F07"/>
    <w:rsid w:val="008D2239"/>
    <w:rsid w:val="008D2511"/>
    <w:rsid w:val="008D256A"/>
    <w:rsid w:val="008D2B72"/>
    <w:rsid w:val="008D3C1E"/>
    <w:rsid w:val="008D3FB8"/>
    <w:rsid w:val="008D422A"/>
    <w:rsid w:val="008D4FD1"/>
    <w:rsid w:val="008D54E0"/>
    <w:rsid w:val="008D5D6B"/>
    <w:rsid w:val="008D61C3"/>
    <w:rsid w:val="008D634D"/>
    <w:rsid w:val="008D6D1B"/>
    <w:rsid w:val="008D78AF"/>
    <w:rsid w:val="008D79F8"/>
    <w:rsid w:val="008E021C"/>
    <w:rsid w:val="008E0B73"/>
    <w:rsid w:val="008E0C84"/>
    <w:rsid w:val="008E0CCE"/>
    <w:rsid w:val="008E119C"/>
    <w:rsid w:val="008E18EC"/>
    <w:rsid w:val="008E1908"/>
    <w:rsid w:val="008E1E6D"/>
    <w:rsid w:val="008E236A"/>
    <w:rsid w:val="008E2895"/>
    <w:rsid w:val="008E2C43"/>
    <w:rsid w:val="008E3529"/>
    <w:rsid w:val="008E3709"/>
    <w:rsid w:val="008E4786"/>
    <w:rsid w:val="008E484D"/>
    <w:rsid w:val="008E58EE"/>
    <w:rsid w:val="008E5B5F"/>
    <w:rsid w:val="008E6713"/>
    <w:rsid w:val="008E6942"/>
    <w:rsid w:val="008E6D7F"/>
    <w:rsid w:val="008E78D8"/>
    <w:rsid w:val="008E7C77"/>
    <w:rsid w:val="008E7F05"/>
    <w:rsid w:val="008F003D"/>
    <w:rsid w:val="008F033B"/>
    <w:rsid w:val="008F0594"/>
    <w:rsid w:val="008F0841"/>
    <w:rsid w:val="008F1D18"/>
    <w:rsid w:val="008F1F71"/>
    <w:rsid w:val="008F2032"/>
    <w:rsid w:val="008F2112"/>
    <w:rsid w:val="008F2317"/>
    <w:rsid w:val="008F259F"/>
    <w:rsid w:val="008F25CF"/>
    <w:rsid w:val="008F28CE"/>
    <w:rsid w:val="008F3502"/>
    <w:rsid w:val="008F3554"/>
    <w:rsid w:val="008F3633"/>
    <w:rsid w:val="008F3900"/>
    <w:rsid w:val="008F478B"/>
    <w:rsid w:val="008F53EC"/>
    <w:rsid w:val="008F541E"/>
    <w:rsid w:val="008F6441"/>
    <w:rsid w:val="008F6769"/>
    <w:rsid w:val="008F7349"/>
    <w:rsid w:val="008F75AD"/>
    <w:rsid w:val="0090025A"/>
    <w:rsid w:val="009005D8"/>
    <w:rsid w:val="00900D75"/>
    <w:rsid w:val="00900EF9"/>
    <w:rsid w:val="009014D3"/>
    <w:rsid w:val="00901544"/>
    <w:rsid w:val="00901ACC"/>
    <w:rsid w:val="0090287A"/>
    <w:rsid w:val="00903E70"/>
    <w:rsid w:val="009046BD"/>
    <w:rsid w:val="00904A7D"/>
    <w:rsid w:val="00905154"/>
    <w:rsid w:val="00905F5A"/>
    <w:rsid w:val="00906814"/>
    <w:rsid w:val="00906C38"/>
    <w:rsid w:val="00906E06"/>
    <w:rsid w:val="00906E71"/>
    <w:rsid w:val="00907153"/>
    <w:rsid w:val="00907CCF"/>
    <w:rsid w:val="00907D15"/>
    <w:rsid w:val="009126E7"/>
    <w:rsid w:val="00912888"/>
    <w:rsid w:val="00912C19"/>
    <w:rsid w:val="0091388D"/>
    <w:rsid w:val="009151F3"/>
    <w:rsid w:val="00915392"/>
    <w:rsid w:val="00915CF5"/>
    <w:rsid w:val="00916143"/>
    <w:rsid w:val="009162C2"/>
    <w:rsid w:val="00916B34"/>
    <w:rsid w:val="00916F25"/>
    <w:rsid w:val="00917046"/>
    <w:rsid w:val="009173E0"/>
    <w:rsid w:val="0092004C"/>
    <w:rsid w:val="00920308"/>
    <w:rsid w:val="009208C5"/>
    <w:rsid w:val="00920A83"/>
    <w:rsid w:val="00920C12"/>
    <w:rsid w:val="009210A3"/>
    <w:rsid w:val="0092124A"/>
    <w:rsid w:val="009214F7"/>
    <w:rsid w:val="00922413"/>
    <w:rsid w:val="00922E69"/>
    <w:rsid w:val="00923282"/>
    <w:rsid w:val="009236E7"/>
    <w:rsid w:val="00923B6C"/>
    <w:rsid w:val="009240E1"/>
    <w:rsid w:val="009242C0"/>
    <w:rsid w:val="00924513"/>
    <w:rsid w:val="00924976"/>
    <w:rsid w:val="009250ED"/>
    <w:rsid w:val="00925489"/>
    <w:rsid w:val="00925D1C"/>
    <w:rsid w:val="0092669B"/>
    <w:rsid w:val="00926DEC"/>
    <w:rsid w:val="00927199"/>
    <w:rsid w:val="009278C4"/>
    <w:rsid w:val="00927E2B"/>
    <w:rsid w:val="00930241"/>
    <w:rsid w:val="0093059D"/>
    <w:rsid w:val="0093080E"/>
    <w:rsid w:val="009308CA"/>
    <w:rsid w:val="00930C86"/>
    <w:rsid w:val="00930D03"/>
    <w:rsid w:val="00930E20"/>
    <w:rsid w:val="00930E48"/>
    <w:rsid w:val="00931132"/>
    <w:rsid w:val="0093117A"/>
    <w:rsid w:val="009312D2"/>
    <w:rsid w:val="00931CD4"/>
    <w:rsid w:val="00931DF3"/>
    <w:rsid w:val="00932EF0"/>
    <w:rsid w:val="0093309C"/>
    <w:rsid w:val="0093393A"/>
    <w:rsid w:val="00933CF8"/>
    <w:rsid w:val="00933DDD"/>
    <w:rsid w:val="0093466B"/>
    <w:rsid w:val="00935464"/>
    <w:rsid w:val="0093563B"/>
    <w:rsid w:val="0093564C"/>
    <w:rsid w:val="00935796"/>
    <w:rsid w:val="00935EAB"/>
    <w:rsid w:val="00936004"/>
    <w:rsid w:val="00936260"/>
    <w:rsid w:val="00936855"/>
    <w:rsid w:val="00936B59"/>
    <w:rsid w:val="0093777E"/>
    <w:rsid w:val="00937D8D"/>
    <w:rsid w:val="00937F76"/>
    <w:rsid w:val="00940147"/>
    <w:rsid w:val="00940298"/>
    <w:rsid w:val="009404CA"/>
    <w:rsid w:val="00940B1D"/>
    <w:rsid w:val="00941220"/>
    <w:rsid w:val="009414E8"/>
    <w:rsid w:val="00941730"/>
    <w:rsid w:val="00941E31"/>
    <w:rsid w:val="009421F3"/>
    <w:rsid w:val="00942285"/>
    <w:rsid w:val="0094241C"/>
    <w:rsid w:val="0094255B"/>
    <w:rsid w:val="009439E6"/>
    <w:rsid w:val="00943A05"/>
    <w:rsid w:val="009445D4"/>
    <w:rsid w:val="009447EE"/>
    <w:rsid w:val="00945384"/>
    <w:rsid w:val="009464BB"/>
    <w:rsid w:val="00946C11"/>
    <w:rsid w:val="00947ADC"/>
    <w:rsid w:val="00950006"/>
    <w:rsid w:val="00950183"/>
    <w:rsid w:val="009504BC"/>
    <w:rsid w:val="009509B6"/>
    <w:rsid w:val="00950DBE"/>
    <w:rsid w:val="00951224"/>
    <w:rsid w:val="009519D2"/>
    <w:rsid w:val="00953238"/>
    <w:rsid w:val="00953718"/>
    <w:rsid w:val="00953745"/>
    <w:rsid w:val="00953A0F"/>
    <w:rsid w:val="009543D2"/>
    <w:rsid w:val="00954F2A"/>
    <w:rsid w:val="00954FF7"/>
    <w:rsid w:val="009556DD"/>
    <w:rsid w:val="0095581D"/>
    <w:rsid w:val="0095589B"/>
    <w:rsid w:val="00955955"/>
    <w:rsid w:val="009560E4"/>
    <w:rsid w:val="009563C7"/>
    <w:rsid w:val="00956C8A"/>
    <w:rsid w:val="00956D2A"/>
    <w:rsid w:val="00957195"/>
    <w:rsid w:val="00957FCB"/>
    <w:rsid w:val="00960120"/>
    <w:rsid w:val="00960378"/>
    <w:rsid w:val="0096072C"/>
    <w:rsid w:val="0096075A"/>
    <w:rsid w:val="00960BAF"/>
    <w:rsid w:val="00961392"/>
    <w:rsid w:val="00961A18"/>
    <w:rsid w:val="00961C33"/>
    <w:rsid w:val="00961CB6"/>
    <w:rsid w:val="00961EDE"/>
    <w:rsid w:val="0096210A"/>
    <w:rsid w:val="009623EB"/>
    <w:rsid w:val="009623F8"/>
    <w:rsid w:val="0096318B"/>
    <w:rsid w:val="00963C86"/>
    <w:rsid w:val="00963EAA"/>
    <w:rsid w:val="00964678"/>
    <w:rsid w:val="00964B07"/>
    <w:rsid w:val="00965AC6"/>
    <w:rsid w:val="00965AF9"/>
    <w:rsid w:val="00965F51"/>
    <w:rsid w:val="00966591"/>
    <w:rsid w:val="00966E2A"/>
    <w:rsid w:val="00967004"/>
    <w:rsid w:val="009670A0"/>
    <w:rsid w:val="009675F8"/>
    <w:rsid w:val="0096760C"/>
    <w:rsid w:val="00967EA2"/>
    <w:rsid w:val="00970D52"/>
    <w:rsid w:val="009714A3"/>
    <w:rsid w:val="00971B23"/>
    <w:rsid w:val="00972C23"/>
    <w:rsid w:val="00972C6D"/>
    <w:rsid w:val="009731F3"/>
    <w:rsid w:val="0097353B"/>
    <w:rsid w:val="00973555"/>
    <w:rsid w:val="00974358"/>
    <w:rsid w:val="009749B3"/>
    <w:rsid w:val="00974A1C"/>
    <w:rsid w:val="009751B1"/>
    <w:rsid w:val="00975337"/>
    <w:rsid w:val="009760AA"/>
    <w:rsid w:val="009761C2"/>
    <w:rsid w:val="009765A2"/>
    <w:rsid w:val="00976799"/>
    <w:rsid w:val="00980824"/>
    <w:rsid w:val="00980AFD"/>
    <w:rsid w:val="009811BA"/>
    <w:rsid w:val="00981766"/>
    <w:rsid w:val="00981CB2"/>
    <w:rsid w:val="00981EEF"/>
    <w:rsid w:val="0098202A"/>
    <w:rsid w:val="00982708"/>
    <w:rsid w:val="00982FB0"/>
    <w:rsid w:val="00983F39"/>
    <w:rsid w:val="00984CA7"/>
    <w:rsid w:val="00985BD6"/>
    <w:rsid w:val="00985D77"/>
    <w:rsid w:val="00985DFA"/>
    <w:rsid w:val="00985F16"/>
    <w:rsid w:val="0098600D"/>
    <w:rsid w:val="00986179"/>
    <w:rsid w:val="009861EE"/>
    <w:rsid w:val="00987CFE"/>
    <w:rsid w:val="00990A4A"/>
    <w:rsid w:val="00990A64"/>
    <w:rsid w:val="00990B96"/>
    <w:rsid w:val="009918E5"/>
    <w:rsid w:val="00991C2C"/>
    <w:rsid w:val="00991D1F"/>
    <w:rsid w:val="00992137"/>
    <w:rsid w:val="009927EB"/>
    <w:rsid w:val="00992825"/>
    <w:rsid w:val="00992E2E"/>
    <w:rsid w:val="0099301E"/>
    <w:rsid w:val="00993405"/>
    <w:rsid w:val="0099402A"/>
    <w:rsid w:val="00995721"/>
    <w:rsid w:val="00995BF3"/>
    <w:rsid w:val="009963AD"/>
    <w:rsid w:val="0099765B"/>
    <w:rsid w:val="00997877"/>
    <w:rsid w:val="00997923"/>
    <w:rsid w:val="009A03E9"/>
    <w:rsid w:val="009A0FC2"/>
    <w:rsid w:val="009A1131"/>
    <w:rsid w:val="009A134A"/>
    <w:rsid w:val="009A1428"/>
    <w:rsid w:val="009A1E67"/>
    <w:rsid w:val="009A1FF7"/>
    <w:rsid w:val="009A24F4"/>
    <w:rsid w:val="009A2741"/>
    <w:rsid w:val="009A2F5D"/>
    <w:rsid w:val="009A31FD"/>
    <w:rsid w:val="009A32F1"/>
    <w:rsid w:val="009A3505"/>
    <w:rsid w:val="009A3E0C"/>
    <w:rsid w:val="009A4037"/>
    <w:rsid w:val="009A54F9"/>
    <w:rsid w:val="009A556E"/>
    <w:rsid w:val="009A5BA2"/>
    <w:rsid w:val="009A68FB"/>
    <w:rsid w:val="009A71A2"/>
    <w:rsid w:val="009A74B2"/>
    <w:rsid w:val="009A7963"/>
    <w:rsid w:val="009A7E00"/>
    <w:rsid w:val="009A7FDB"/>
    <w:rsid w:val="009B0E8F"/>
    <w:rsid w:val="009B1473"/>
    <w:rsid w:val="009B192E"/>
    <w:rsid w:val="009B1E53"/>
    <w:rsid w:val="009B1EDA"/>
    <w:rsid w:val="009B2E9D"/>
    <w:rsid w:val="009B2F23"/>
    <w:rsid w:val="009B3327"/>
    <w:rsid w:val="009B34B7"/>
    <w:rsid w:val="009B3776"/>
    <w:rsid w:val="009B3915"/>
    <w:rsid w:val="009B3A91"/>
    <w:rsid w:val="009B3CF9"/>
    <w:rsid w:val="009B4C3D"/>
    <w:rsid w:val="009B4E09"/>
    <w:rsid w:val="009B541F"/>
    <w:rsid w:val="009B58AC"/>
    <w:rsid w:val="009B595C"/>
    <w:rsid w:val="009B62E9"/>
    <w:rsid w:val="009B6368"/>
    <w:rsid w:val="009B6FEE"/>
    <w:rsid w:val="009B6FF7"/>
    <w:rsid w:val="009B7812"/>
    <w:rsid w:val="009B7A0F"/>
    <w:rsid w:val="009B7E7A"/>
    <w:rsid w:val="009C00A5"/>
    <w:rsid w:val="009C15BC"/>
    <w:rsid w:val="009C1EF6"/>
    <w:rsid w:val="009C20C7"/>
    <w:rsid w:val="009C263C"/>
    <w:rsid w:val="009C35AD"/>
    <w:rsid w:val="009C35DB"/>
    <w:rsid w:val="009C37E5"/>
    <w:rsid w:val="009C43E1"/>
    <w:rsid w:val="009C461C"/>
    <w:rsid w:val="009C475A"/>
    <w:rsid w:val="009C4845"/>
    <w:rsid w:val="009C4CF7"/>
    <w:rsid w:val="009C544F"/>
    <w:rsid w:val="009C594C"/>
    <w:rsid w:val="009C7132"/>
    <w:rsid w:val="009C7B0E"/>
    <w:rsid w:val="009D21A7"/>
    <w:rsid w:val="009D21E9"/>
    <w:rsid w:val="009D253C"/>
    <w:rsid w:val="009D2AEC"/>
    <w:rsid w:val="009D2F0D"/>
    <w:rsid w:val="009D3364"/>
    <w:rsid w:val="009D36C9"/>
    <w:rsid w:val="009D3F2A"/>
    <w:rsid w:val="009D3FD5"/>
    <w:rsid w:val="009D43A4"/>
    <w:rsid w:val="009D487E"/>
    <w:rsid w:val="009D5AD9"/>
    <w:rsid w:val="009D718B"/>
    <w:rsid w:val="009D7678"/>
    <w:rsid w:val="009E015F"/>
    <w:rsid w:val="009E0BAF"/>
    <w:rsid w:val="009E0CC6"/>
    <w:rsid w:val="009E11D0"/>
    <w:rsid w:val="009E1F52"/>
    <w:rsid w:val="009E217E"/>
    <w:rsid w:val="009E230F"/>
    <w:rsid w:val="009E236A"/>
    <w:rsid w:val="009E2C98"/>
    <w:rsid w:val="009E2FE1"/>
    <w:rsid w:val="009E305E"/>
    <w:rsid w:val="009E3316"/>
    <w:rsid w:val="009E376F"/>
    <w:rsid w:val="009E3941"/>
    <w:rsid w:val="009E49E6"/>
    <w:rsid w:val="009E4EB1"/>
    <w:rsid w:val="009E5842"/>
    <w:rsid w:val="009E5997"/>
    <w:rsid w:val="009E61BE"/>
    <w:rsid w:val="009E6468"/>
    <w:rsid w:val="009E64D1"/>
    <w:rsid w:val="009E7328"/>
    <w:rsid w:val="009E73FA"/>
    <w:rsid w:val="009E7A31"/>
    <w:rsid w:val="009E7B36"/>
    <w:rsid w:val="009E7BCD"/>
    <w:rsid w:val="009E7F14"/>
    <w:rsid w:val="009F0561"/>
    <w:rsid w:val="009F058B"/>
    <w:rsid w:val="009F0F21"/>
    <w:rsid w:val="009F0FA3"/>
    <w:rsid w:val="009F14AA"/>
    <w:rsid w:val="009F1689"/>
    <w:rsid w:val="009F342D"/>
    <w:rsid w:val="009F421A"/>
    <w:rsid w:val="009F438D"/>
    <w:rsid w:val="009F43E7"/>
    <w:rsid w:val="009F4757"/>
    <w:rsid w:val="009F48F9"/>
    <w:rsid w:val="009F4A1E"/>
    <w:rsid w:val="009F4B31"/>
    <w:rsid w:val="009F4E5B"/>
    <w:rsid w:val="009F5047"/>
    <w:rsid w:val="009F509A"/>
    <w:rsid w:val="009F55F5"/>
    <w:rsid w:val="009F5FB1"/>
    <w:rsid w:val="009F6402"/>
    <w:rsid w:val="009F6854"/>
    <w:rsid w:val="009F687E"/>
    <w:rsid w:val="009F6A51"/>
    <w:rsid w:val="009F6A8B"/>
    <w:rsid w:val="009F6B01"/>
    <w:rsid w:val="009F764C"/>
    <w:rsid w:val="009F78A7"/>
    <w:rsid w:val="00A00954"/>
    <w:rsid w:val="00A00C67"/>
    <w:rsid w:val="00A00CF7"/>
    <w:rsid w:val="00A0160C"/>
    <w:rsid w:val="00A01806"/>
    <w:rsid w:val="00A01A17"/>
    <w:rsid w:val="00A01D8B"/>
    <w:rsid w:val="00A01F17"/>
    <w:rsid w:val="00A025F7"/>
    <w:rsid w:val="00A02A69"/>
    <w:rsid w:val="00A03366"/>
    <w:rsid w:val="00A038E8"/>
    <w:rsid w:val="00A04197"/>
    <w:rsid w:val="00A04896"/>
    <w:rsid w:val="00A04906"/>
    <w:rsid w:val="00A04E55"/>
    <w:rsid w:val="00A05192"/>
    <w:rsid w:val="00A051D6"/>
    <w:rsid w:val="00A05E01"/>
    <w:rsid w:val="00A06167"/>
    <w:rsid w:val="00A06661"/>
    <w:rsid w:val="00A07580"/>
    <w:rsid w:val="00A079F5"/>
    <w:rsid w:val="00A10419"/>
    <w:rsid w:val="00A10C2D"/>
    <w:rsid w:val="00A11288"/>
    <w:rsid w:val="00A11560"/>
    <w:rsid w:val="00A1190E"/>
    <w:rsid w:val="00A11F3E"/>
    <w:rsid w:val="00A11FE9"/>
    <w:rsid w:val="00A1235B"/>
    <w:rsid w:val="00A12A78"/>
    <w:rsid w:val="00A13BCE"/>
    <w:rsid w:val="00A14490"/>
    <w:rsid w:val="00A14C67"/>
    <w:rsid w:val="00A14D42"/>
    <w:rsid w:val="00A14DAB"/>
    <w:rsid w:val="00A14E85"/>
    <w:rsid w:val="00A150D1"/>
    <w:rsid w:val="00A164A4"/>
    <w:rsid w:val="00A16FC2"/>
    <w:rsid w:val="00A17316"/>
    <w:rsid w:val="00A174CA"/>
    <w:rsid w:val="00A1750C"/>
    <w:rsid w:val="00A1799C"/>
    <w:rsid w:val="00A20B13"/>
    <w:rsid w:val="00A20C2E"/>
    <w:rsid w:val="00A21C94"/>
    <w:rsid w:val="00A223F2"/>
    <w:rsid w:val="00A2256C"/>
    <w:rsid w:val="00A22650"/>
    <w:rsid w:val="00A22C1E"/>
    <w:rsid w:val="00A23111"/>
    <w:rsid w:val="00A233B8"/>
    <w:rsid w:val="00A234E1"/>
    <w:rsid w:val="00A23A24"/>
    <w:rsid w:val="00A24301"/>
    <w:rsid w:val="00A24464"/>
    <w:rsid w:val="00A2455C"/>
    <w:rsid w:val="00A24986"/>
    <w:rsid w:val="00A24BE7"/>
    <w:rsid w:val="00A2508A"/>
    <w:rsid w:val="00A255BA"/>
    <w:rsid w:val="00A25715"/>
    <w:rsid w:val="00A25F02"/>
    <w:rsid w:val="00A261E4"/>
    <w:rsid w:val="00A261F4"/>
    <w:rsid w:val="00A26211"/>
    <w:rsid w:val="00A2627D"/>
    <w:rsid w:val="00A2721B"/>
    <w:rsid w:val="00A272CE"/>
    <w:rsid w:val="00A27F50"/>
    <w:rsid w:val="00A30237"/>
    <w:rsid w:val="00A303C9"/>
    <w:rsid w:val="00A30493"/>
    <w:rsid w:val="00A3074D"/>
    <w:rsid w:val="00A3191A"/>
    <w:rsid w:val="00A319EA"/>
    <w:rsid w:val="00A31E4B"/>
    <w:rsid w:val="00A32142"/>
    <w:rsid w:val="00A324F5"/>
    <w:rsid w:val="00A32845"/>
    <w:rsid w:val="00A32D98"/>
    <w:rsid w:val="00A32DC1"/>
    <w:rsid w:val="00A33A93"/>
    <w:rsid w:val="00A3454F"/>
    <w:rsid w:val="00A357C8"/>
    <w:rsid w:val="00A35A72"/>
    <w:rsid w:val="00A35E5F"/>
    <w:rsid w:val="00A35FFD"/>
    <w:rsid w:val="00A3636D"/>
    <w:rsid w:val="00A365D3"/>
    <w:rsid w:val="00A36D9B"/>
    <w:rsid w:val="00A37BCE"/>
    <w:rsid w:val="00A37F1F"/>
    <w:rsid w:val="00A402C4"/>
    <w:rsid w:val="00A40935"/>
    <w:rsid w:val="00A40B23"/>
    <w:rsid w:val="00A40CB3"/>
    <w:rsid w:val="00A40D2A"/>
    <w:rsid w:val="00A410FF"/>
    <w:rsid w:val="00A41F58"/>
    <w:rsid w:val="00A42D1D"/>
    <w:rsid w:val="00A4306D"/>
    <w:rsid w:val="00A43F65"/>
    <w:rsid w:val="00A44426"/>
    <w:rsid w:val="00A445EA"/>
    <w:rsid w:val="00A44CA0"/>
    <w:rsid w:val="00A45184"/>
    <w:rsid w:val="00A4548B"/>
    <w:rsid w:val="00A45BB8"/>
    <w:rsid w:val="00A461D1"/>
    <w:rsid w:val="00A46304"/>
    <w:rsid w:val="00A463CC"/>
    <w:rsid w:val="00A4650C"/>
    <w:rsid w:val="00A465FF"/>
    <w:rsid w:val="00A46B2B"/>
    <w:rsid w:val="00A46C21"/>
    <w:rsid w:val="00A46EBF"/>
    <w:rsid w:val="00A46F0F"/>
    <w:rsid w:val="00A46F66"/>
    <w:rsid w:val="00A47CB7"/>
    <w:rsid w:val="00A47F27"/>
    <w:rsid w:val="00A50F9E"/>
    <w:rsid w:val="00A5113E"/>
    <w:rsid w:val="00A51251"/>
    <w:rsid w:val="00A51321"/>
    <w:rsid w:val="00A51972"/>
    <w:rsid w:val="00A51D44"/>
    <w:rsid w:val="00A52371"/>
    <w:rsid w:val="00A5243A"/>
    <w:rsid w:val="00A5244A"/>
    <w:rsid w:val="00A52572"/>
    <w:rsid w:val="00A52860"/>
    <w:rsid w:val="00A53213"/>
    <w:rsid w:val="00A53387"/>
    <w:rsid w:val="00A53686"/>
    <w:rsid w:val="00A5379A"/>
    <w:rsid w:val="00A53E41"/>
    <w:rsid w:val="00A54DE9"/>
    <w:rsid w:val="00A56408"/>
    <w:rsid w:val="00A5647A"/>
    <w:rsid w:val="00A565E5"/>
    <w:rsid w:val="00A567E4"/>
    <w:rsid w:val="00A56ADF"/>
    <w:rsid w:val="00A56DA3"/>
    <w:rsid w:val="00A574EC"/>
    <w:rsid w:val="00A57B65"/>
    <w:rsid w:val="00A57B81"/>
    <w:rsid w:val="00A604EE"/>
    <w:rsid w:val="00A608DA"/>
    <w:rsid w:val="00A609E6"/>
    <w:rsid w:val="00A61BCD"/>
    <w:rsid w:val="00A61D09"/>
    <w:rsid w:val="00A62482"/>
    <w:rsid w:val="00A62544"/>
    <w:rsid w:val="00A62F69"/>
    <w:rsid w:val="00A63184"/>
    <w:rsid w:val="00A638E8"/>
    <w:rsid w:val="00A63A6F"/>
    <w:rsid w:val="00A63BBC"/>
    <w:rsid w:val="00A644FC"/>
    <w:rsid w:val="00A64577"/>
    <w:rsid w:val="00A649FB"/>
    <w:rsid w:val="00A64EFF"/>
    <w:rsid w:val="00A65064"/>
    <w:rsid w:val="00A6536F"/>
    <w:rsid w:val="00A65FBC"/>
    <w:rsid w:val="00A66246"/>
    <w:rsid w:val="00A666D1"/>
    <w:rsid w:val="00A667D0"/>
    <w:rsid w:val="00A66A15"/>
    <w:rsid w:val="00A66AD4"/>
    <w:rsid w:val="00A66EDD"/>
    <w:rsid w:val="00A70536"/>
    <w:rsid w:val="00A70D1B"/>
    <w:rsid w:val="00A7144E"/>
    <w:rsid w:val="00A7184E"/>
    <w:rsid w:val="00A720ED"/>
    <w:rsid w:val="00A7222D"/>
    <w:rsid w:val="00A72547"/>
    <w:rsid w:val="00A73EC3"/>
    <w:rsid w:val="00A74D65"/>
    <w:rsid w:val="00A75394"/>
    <w:rsid w:val="00A754E8"/>
    <w:rsid w:val="00A7606F"/>
    <w:rsid w:val="00A76323"/>
    <w:rsid w:val="00A764FD"/>
    <w:rsid w:val="00A769CD"/>
    <w:rsid w:val="00A76C04"/>
    <w:rsid w:val="00A80197"/>
    <w:rsid w:val="00A802C1"/>
    <w:rsid w:val="00A80415"/>
    <w:rsid w:val="00A80B89"/>
    <w:rsid w:val="00A818D7"/>
    <w:rsid w:val="00A81EA1"/>
    <w:rsid w:val="00A81F52"/>
    <w:rsid w:val="00A81F78"/>
    <w:rsid w:val="00A822C8"/>
    <w:rsid w:val="00A8242B"/>
    <w:rsid w:val="00A825CC"/>
    <w:rsid w:val="00A826F6"/>
    <w:rsid w:val="00A82C09"/>
    <w:rsid w:val="00A82E7A"/>
    <w:rsid w:val="00A8317A"/>
    <w:rsid w:val="00A8335D"/>
    <w:rsid w:val="00A83EB0"/>
    <w:rsid w:val="00A840D5"/>
    <w:rsid w:val="00A8421E"/>
    <w:rsid w:val="00A8423B"/>
    <w:rsid w:val="00A8448F"/>
    <w:rsid w:val="00A844A5"/>
    <w:rsid w:val="00A847E2"/>
    <w:rsid w:val="00A84ED6"/>
    <w:rsid w:val="00A86111"/>
    <w:rsid w:val="00A875B8"/>
    <w:rsid w:val="00A877B7"/>
    <w:rsid w:val="00A87833"/>
    <w:rsid w:val="00A87AA4"/>
    <w:rsid w:val="00A9002E"/>
    <w:rsid w:val="00A90565"/>
    <w:rsid w:val="00A91223"/>
    <w:rsid w:val="00A91261"/>
    <w:rsid w:val="00A91D56"/>
    <w:rsid w:val="00A922EA"/>
    <w:rsid w:val="00A9397E"/>
    <w:rsid w:val="00A94F56"/>
    <w:rsid w:val="00A952EA"/>
    <w:rsid w:val="00A95AB9"/>
    <w:rsid w:val="00A95BE8"/>
    <w:rsid w:val="00A96029"/>
    <w:rsid w:val="00A96821"/>
    <w:rsid w:val="00A97848"/>
    <w:rsid w:val="00A9789E"/>
    <w:rsid w:val="00AA05B7"/>
    <w:rsid w:val="00AA07EB"/>
    <w:rsid w:val="00AA0BAB"/>
    <w:rsid w:val="00AA0F78"/>
    <w:rsid w:val="00AA10C9"/>
    <w:rsid w:val="00AA124F"/>
    <w:rsid w:val="00AA1290"/>
    <w:rsid w:val="00AA1459"/>
    <w:rsid w:val="00AA27D2"/>
    <w:rsid w:val="00AA2D4B"/>
    <w:rsid w:val="00AA3010"/>
    <w:rsid w:val="00AA3943"/>
    <w:rsid w:val="00AA3B7E"/>
    <w:rsid w:val="00AA47C1"/>
    <w:rsid w:val="00AA492E"/>
    <w:rsid w:val="00AA5DE9"/>
    <w:rsid w:val="00AA6DD3"/>
    <w:rsid w:val="00AB1D1A"/>
    <w:rsid w:val="00AB2039"/>
    <w:rsid w:val="00AB245D"/>
    <w:rsid w:val="00AB2901"/>
    <w:rsid w:val="00AB2923"/>
    <w:rsid w:val="00AB2D1B"/>
    <w:rsid w:val="00AB431C"/>
    <w:rsid w:val="00AB445D"/>
    <w:rsid w:val="00AB49F5"/>
    <w:rsid w:val="00AB4E0C"/>
    <w:rsid w:val="00AB50E8"/>
    <w:rsid w:val="00AB522C"/>
    <w:rsid w:val="00AB5431"/>
    <w:rsid w:val="00AB56C0"/>
    <w:rsid w:val="00AB59BB"/>
    <w:rsid w:val="00AB6EC6"/>
    <w:rsid w:val="00AB7CB1"/>
    <w:rsid w:val="00AB7CD7"/>
    <w:rsid w:val="00AB7D4B"/>
    <w:rsid w:val="00AB7E91"/>
    <w:rsid w:val="00AB7FF7"/>
    <w:rsid w:val="00AC04CA"/>
    <w:rsid w:val="00AC10AC"/>
    <w:rsid w:val="00AC1148"/>
    <w:rsid w:val="00AC1689"/>
    <w:rsid w:val="00AC1E06"/>
    <w:rsid w:val="00AC2553"/>
    <w:rsid w:val="00AC2D41"/>
    <w:rsid w:val="00AC3A2A"/>
    <w:rsid w:val="00AC4314"/>
    <w:rsid w:val="00AC4BE2"/>
    <w:rsid w:val="00AC50BC"/>
    <w:rsid w:val="00AC580E"/>
    <w:rsid w:val="00AC5873"/>
    <w:rsid w:val="00AC5B77"/>
    <w:rsid w:val="00AC5C31"/>
    <w:rsid w:val="00AC5C34"/>
    <w:rsid w:val="00AC5CD5"/>
    <w:rsid w:val="00AC5D09"/>
    <w:rsid w:val="00AC5E78"/>
    <w:rsid w:val="00AC5F83"/>
    <w:rsid w:val="00AC6A30"/>
    <w:rsid w:val="00AC70D0"/>
    <w:rsid w:val="00AC71EC"/>
    <w:rsid w:val="00AC791F"/>
    <w:rsid w:val="00AC7CE3"/>
    <w:rsid w:val="00AD043C"/>
    <w:rsid w:val="00AD0FAC"/>
    <w:rsid w:val="00AD12A2"/>
    <w:rsid w:val="00AD1786"/>
    <w:rsid w:val="00AD18F1"/>
    <w:rsid w:val="00AD255F"/>
    <w:rsid w:val="00AD30DB"/>
    <w:rsid w:val="00AD340D"/>
    <w:rsid w:val="00AD3E84"/>
    <w:rsid w:val="00AD45E6"/>
    <w:rsid w:val="00AD4C7E"/>
    <w:rsid w:val="00AD4EEB"/>
    <w:rsid w:val="00AD57B6"/>
    <w:rsid w:val="00AD5839"/>
    <w:rsid w:val="00AD59E2"/>
    <w:rsid w:val="00AD6534"/>
    <w:rsid w:val="00AD6566"/>
    <w:rsid w:val="00AD6C19"/>
    <w:rsid w:val="00AD7661"/>
    <w:rsid w:val="00AD79F9"/>
    <w:rsid w:val="00AE0154"/>
    <w:rsid w:val="00AE0212"/>
    <w:rsid w:val="00AE0257"/>
    <w:rsid w:val="00AE03C3"/>
    <w:rsid w:val="00AE0460"/>
    <w:rsid w:val="00AE0725"/>
    <w:rsid w:val="00AE0D9F"/>
    <w:rsid w:val="00AE2FF3"/>
    <w:rsid w:val="00AE3818"/>
    <w:rsid w:val="00AE3E9D"/>
    <w:rsid w:val="00AE49C0"/>
    <w:rsid w:val="00AE5BED"/>
    <w:rsid w:val="00AE5CFB"/>
    <w:rsid w:val="00AE607E"/>
    <w:rsid w:val="00AE619C"/>
    <w:rsid w:val="00AE68FC"/>
    <w:rsid w:val="00AE6A35"/>
    <w:rsid w:val="00AE6BBF"/>
    <w:rsid w:val="00AE6E83"/>
    <w:rsid w:val="00AE7172"/>
    <w:rsid w:val="00AE7203"/>
    <w:rsid w:val="00AE76F6"/>
    <w:rsid w:val="00AE771B"/>
    <w:rsid w:val="00AE7803"/>
    <w:rsid w:val="00AF0285"/>
    <w:rsid w:val="00AF0356"/>
    <w:rsid w:val="00AF072D"/>
    <w:rsid w:val="00AF1815"/>
    <w:rsid w:val="00AF1D39"/>
    <w:rsid w:val="00AF25BE"/>
    <w:rsid w:val="00AF2A6E"/>
    <w:rsid w:val="00AF2E82"/>
    <w:rsid w:val="00AF3F86"/>
    <w:rsid w:val="00AF4E3C"/>
    <w:rsid w:val="00AF5738"/>
    <w:rsid w:val="00AF64BF"/>
    <w:rsid w:val="00AF6722"/>
    <w:rsid w:val="00AF710D"/>
    <w:rsid w:val="00B00368"/>
    <w:rsid w:val="00B0086C"/>
    <w:rsid w:val="00B008BA"/>
    <w:rsid w:val="00B008C2"/>
    <w:rsid w:val="00B00B22"/>
    <w:rsid w:val="00B00BC6"/>
    <w:rsid w:val="00B00F87"/>
    <w:rsid w:val="00B013B0"/>
    <w:rsid w:val="00B01869"/>
    <w:rsid w:val="00B01D0C"/>
    <w:rsid w:val="00B01D85"/>
    <w:rsid w:val="00B01E4D"/>
    <w:rsid w:val="00B0289C"/>
    <w:rsid w:val="00B038DB"/>
    <w:rsid w:val="00B0391F"/>
    <w:rsid w:val="00B03952"/>
    <w:rsid w:val="00B042DD"/>
    <w:rsid w:val="00B05136"/>
    <w:rsid w:val="00B052BF"/>
    <w:rsid w:val="00B05480"/>
    <w:rsid w:val="00B05947"/>
    <w:rsid w:val="00B05CBC"/>
    <w:rsid w:val="00B0621B"/>
    <w:rsid w:val="00B06CD2"/>
    <w:rsid w:val="00B07B66"/>
    <w:rsid w:val="00B10292"/>
    <w:rsid w:val="00B1035E"/>
    <w:rsid w:val="00B103C9"/>
    <w:rsid w:val="00B10B74"/>
    <w:rsid w:val="00B11251"/>
    <w:rsid w:val="00B11737"/>
    <w:rsid w:val="00B11978"/>
    <w:rsid w:val="00B127EA"/>
    <w:rsid w:val="00B12971"/>
    <w:rsid w:val="00B12CDF"/>
    <w:rsid w:val="00B12E48"/>
    <w:rsid w:val="00B13660"/>
    <w:rsid w:val="00B1402B"/>
    <w:rsid w:val="00B1458D"/>
    <w:rsid w:val="00B14757"/>
    <w:rsid w:val="00B15755"/>
    <w:rsid w:val="00B15A23"/>
    <w:rsid w:val="00B15B6A"/>
    <w:rsid w:val="00B15DB6"/>
    <w:rsid w:val="00B15DF2"/>
    <w:rsid w:val="00B15EF8"/>
    <w:rsid w:val="00B163AF"/>
    <w:rsid w:val="00B16448"/>
    <w:rsid w:val="00B17207"/>
    <w:rsid w:val="00B17A1F"/>
    <w:rsid w:val="00B2091F"/>
    <w:rsid w:val="00B20C17"/>
    <w:rsid w:val="00B21042"/>
    <w:rsid w:val="00B2111C"/>
    <w:rsid w:val="00B21578"/>
    <w:rsid w:val="00B2229B"/>
    <w:rsid w:val="00B2387B"/>
    <w:rsid w:val="00B23880"/>
    <w:rsid w:val="00B238A4"/>
    <w:rsid w:val="00B23DDE"/>
    <w:rsid w:val="00B247DC"/>
    <w:rsid w:val="00B24A4C"/>
    <w:rsid w:val="00B24E94"/>
    <w:rsid w:val="00B24F3C"/>
    <w:rsid w:val="00B25829"/>
    <w:rsid w:val="00B27858"/>
    <w:rsid w:val="00B27961"/>
    <w:rsid w:val="00B27F49"/>
    <w:rsid w:val="00B304CB"/>
    <w:rsid w:val="00B306BF"/>
    <w:rsid w:val="00B3090C"/>
    <w:rsid w:val="00B30B65"/>
    <w:rsid w:val="00B31211"/>
    <w:rsid w:val="00B31273"/>
    <w:rsid w:val="00B31541"/>
    <w:rsid w:val="00B31BB5"/>
    <w:rsid w:val="00B31C13"/>
    <w:rsid w:val="00B31E3F"/>
    <w:rsid w:val="00B31FF1"/>
    <w:rsid w:val="00B32571"/>
    <w:rsid w:val="00B32BFF"/>
    <w:rsid w:val="00B331EB"/>
    <w:rsid w:val="00B33498"/>
    <w:rsid w:val="00B33564"/>
    <w:rsid w:val="00B337F8"/>
    <w:rsid w:val="00B33AAC"/>
    <w:rsid w:val="00B33F02"/>
    <w:rsid w:val="00B34498"/>
    <w:rsid w:val="00B34AE2"/>
    <w:rsid w:val="00B353ED"/>
    <w:rsid w:val="00B354BA"/>
    <w:rsid w:val="00B355D1"/>
    <w:rsid w:val="00B357F2"/>
    <w:rsid w:val="00B35A69"/>
    <w:rsid w:val="00B35CF8"/>
    <w:rsid w:val="00B3637D"/>
    <w:rsid w:val="00B3697A"/>
    <w:rsid w:val="00B36B22"/>
    <w:rsid w:val="00B36EC2"/>
    <w:rsid w:val="00B376BC"/>
    <w:rsid w:val="00B378D1"/>
    <w:rsid w:val="00B37E57"/>
    <w:rsid w:val="00B4021E"/>
    <w:rsid w:val="00B406A1"/>
    <w:rsid w:val="00B41B70"/>
    <w:rsid w:val="00B42291"/>
    <w:rsid w:val="00B42515"/>
    <w:rsid w:val="00B429ED"/>
    <w:rsid w:val="00B431D9"/>
    <w:rsid w:val="00B43E14"/>
    <w:rsid w:val="00B43F74"/>
    <w:rsid w:val="00B446A0"/>
    <w:rsid w:val="00B44CF1"/>
    <w:rsid w:val="00B44F69"/>
    <w:rsid w:val="00B45280"/>
    <w:rsid w:val="00B45340"/>
    <w:rsid w:val="00B4573C"/>
    <w:rsid w:val="00B45CBD"/>
    <w:rsid w:val="00B461C2"/>
    <w:rsid w:val="00B4653A"/>
    <w:rsid w:val="00B468F7"/>
    <w:rsid w:val="00B46EEB"/>
    <w:rsid w:val="00B4716F"/>
    <w:rsid w:val="00B47B6B"/>
    <w:rsid w:val="00B5008F"/>
    <w:rsid w:val="00B5024D"/>
    <w:rsid w:val="00B5080C"/>
    <w:rsid w:val="00B50AE1"/>
    <w:rsid w:val="00B50C33"/>
    <w:rsid w:val="00B511ED"/>
    <w:rsid w:val="00B51D93"/>
    <w:rsid w:val="00B51DFE"/>
    <w:rsid w:val="00B524AD"/>
    <w:rsid w:val="00B5303B"/>
    <w:rsid w:val="00B532D3"/>
    <w:rsid w:val="00B532E1"/>
    <w:rsid w:val="00B53733"/>
    <w:rsid w:val="00B5386B"/>
    <w:rsid w:val="00B53C9D"/>
    <w:rsid w:val="00B5441C"/>
    <w:rsid w:val="00B545B6"/>
    <w:rsid w:val="00B54617"/>
    <w:rsid w:val="00B54B36"/>
    <w:rsid w:val="00B54E31"/>
    <w:rsid w:val="00B55048"/>
    <w:rsid w:val="00B5518A"/>
    <w:rsid w:val="00B554B4"/>
    <w:rsid w:val="00B55893"/>
    <w:rsid w:val="00B55AE9"/>
    <w:rsid w:val="00B55C76"/>
    <w:rsid w:val="00B55FAD"/>
    <w:rsid w:val="00B565BA"/>
    <w:rsid w:val="00B56882"/>
    <w:rsid w:val="00B56F50"/>
    <w:rsid w:val="00B57249"/>
    <w:rsid w:val="00B57997"/>
    <w:rsid w:val="00B607A5"/>
    <w:rsid w:val="00B6145B"/>
    <w:rsid w:val="00B614D4"/>
    <w:rsid w:val="00B614F8"/>
    <w:rsid w:val="00B6180A"/>
    <w:rsid w:val="00B61A46"/>
    <w:rsid w:val="00B61B51"/>
    <w:rsid w:val="00B62355"/>
    <w:rsid w:val="00B625BC"/>
    <w:rsid w:val="00B62928"/>
    <w:rsid w:val="00B629F6"/>
    <w:rsid w:val="00B62A58"/>
    <w:rsid w:val="00B62D1F"/>
    <w:rsid w:val="00B630A3"/>
    <w:rsid w:val="00B6319A"/>
    <w:rsid w:val="00B63C2B"/>
    <w:rsid w:val="00B63EA0"/>
    <w:rsid w:val="00B63F7C"/>
    <w:rsid w:val="00B644FA"/>
    <w:rsid w:val="00B647B9"/>
    <w:rsid w:val="00B64CCA"/>
    <w:rsid w:val="00B661BD"/>
    <w:rsid w:val="00B66721"/>
    <w:rsid w:val="00B66742"/>
    <w:rsid w:val="00B6793B"/>
    <w:rsid w:val="00B67A80"/>
    <w:rsid w:val="00B67F9B"/>
    <w:rsid w:val="00B7021B"/>
    <w:rsid w:val="00B708EA"/>
    <w:rsid w:val="00B71475"/>
    <w:rsid w:val="00B7182B"/>
    <w:rsid w:val="00B71B16"/>
    <w:rsid w:val="00B71CB0"/>
    <w:rsid w:val="00B72397"/>
    <w:rsid w:val="00B72786"/>
    <w:rsid w:val="00B72826"/>
    <w:rsid w:val="00B729A3"/>
    <w:rsid w:val="00B73E98"/>
    <w:rsid w:val="00B74261"/>
    <w:rsid w:val="00B7455B"/>
    <w:rsid w:val="00B74629"/>
    <w:rsid w:val="00B74B3E"/>
    <w:rsid w:val="00B74DA0"/>
    <w:rsid w:val="00B75C94"/>
    <w:rsid w:val="00B76B2D"/>
    <w:rsid w:val="00B76C08"/>
    <w:rsid w:val="00B76C15"/>
    <w:rsid w:val="00B76D7A"/>
    <w:rsid w:val="00B76DD7"/>
    <w:rsid w:val="00B76F3D"/>
    <w:rsid w:val="00B772FA"/>
    <w:rsid w:val="00B773DC"/>
    <w:rsid w:val="00B773F8"/>
    <w:rsid w:val="00B77654"/>
    <w:rsid w:val="00B80006"/>
    <w:rsid w:val="00B80191"/>
    <w:rsid w:val="00B80300"/>
    <w:rsid w:val="00B80726"/>
    <w:rsid w:val="00B81B2F"/>
    <w:rsid w:val="00B81E6C"/>
    <w:rsid w:val="00B8287D"/>
    <w:rsid w:val="00B830CE"/>
    <w:rsid w:val="00B830F7"/>
    <w:rsid w:val="00B83206"/>
    <w:rsid w:val="00B8379F"/>
    <w:rsid w:val="00B83887"/>
    <w:rsid w:val="00B858AF"/>
    <w:rsid w:val="00B85B67"/>
    <w:rsid w:val="00B85C29"/>
    <w:rsid w:val="00B85FDB"/>
    <w:rsid w:val="00B8622C"/>
    <w:rsid w:val="00B866CE"/>
    <w:rsid w:val="00B86ACF"/>
    <w:rsid w:val="00B86F2D"/>
    <w:rsid w:val="00B87418"/>
    <w:rsid w:val="00B876E1"/>
    <w:rsid w:val="00B8785F"/>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23A"/>
    <w:rsid w:val="00BA1675"/>
    <w:rsid w:val="00BA183A"/>
    <w:rsid w:val="00BA1E2A"/>
    <w:rsid w:val="00BA1FED"/>
    <w:rsid w:val="00BA2346"/>
    <w:rsid w:val="00BA26C3"/>
    <w:rsid w:val="00BA28EB"/>
    <w:rsid w:val="00BA2936"/>
    <w:rsid w:val="00BA3710"/>
    <w:rsid w:val="00BA3879"/>
    <w:rsid w:val="00BA3DB3"/>
    <w:rsid w:val="00BA3FE9"/>
    <w:rsid w:val="00BA5904"/>
    <w:rsid w:val="00BA5E00"/>
    <w:rsid w:val="00BA607A"/>
    <w:rsid w:val="00BA698C"/>
    <w:rsid w:val="00BA71FA"/>
    <w:rsid w:val="00BA756A"/>
    <w:rsid w:val="00BA7F5D"/>
    <w:rsid w:val="00BB01D6"/>
    <w:rsid w:val="00BB085B"/>
    <w:rsid w:val="00BB0A3C"/>
    <w:rsid w:val="00BB26CB"/>
    <w:rsid w:val="00BB2950"/>
    <w:rsid w:val="00BB2B93"/>
    <w:rsid w:val="00BB2BB5"/>
    <w:rsid w:val="00BB375E"/>
    <w:rsid w:val="00BB3DB2"/>
    <w:rsid w:val="00BB3F45"/>
    <w:rsid w:val="00BB4AB4"/>
    <w:rsid w:val="00BB4FD6"/>
    <w:rsid w:val="00BB52DF"/>
    <w:rsid w:val="00BB545D"/>
    <w:rsid w:val="00BB5C76"/>
    <w:rsid w:val="00BB607E"/>
    <w:rsid w:val="00BB6A0F"/>
    <w:rsid w:val="00BB6AD9"/>
    <w:rsid w:val="00BB74AB"/>
    <w:rsid w:val="00BB7B41"/>
    <w:rsid w:val="00BB7B7B"/>
    <w:rsid w:val="00BB7CCF"/>
    <w:rsid w:val="00BB7F8D"/>
    <w:rsid w:val="00BC00B6"/>
    <w:rsid w:val="00BC0172"/>
    <w:rsid w:val="00BC102E"/>
    <w:rsid w:val="00BC1134"/>
    <w:rsid w:val="00BC1272"/>
    <w:rsid w:val="00BC15EC"/>
    <w:rsid w:val="00BC1EAF"/>
    <w:rsid w:val="00BC2107"/>
    <w:rsid w:val="00BC284D"/>
    <w:rsid w:val="00BC2A2F"/>
    <w:rsid w:val="00BC2EE7"/>
    <w:rsid w:val="00BC2FA1"/>
    <w:rsid w:val="00BC3AE0"/>
    <w:rsid w:val="00BC4403"/>
    <w:rsid w:val="00BC4CC8"/>
    <w:rsid w:val="00BC4DC0"/>
    <w:rsid w:val="00BC662C"/>
    <w:rsid w:val="00BC6979"/>
    <w:rsid w:val="00BC7073"/>
    <w:rsid w:val="00BC723E"/>
    <w:rsid w:val="00BC73FD"/>
    <w:rsid w:val="00BC7F85"/>
    <w:rsid w:val="00BD027E"/>
    <w:rsid w:val="00BD0493"/>
    <w:rsid w:val="00BD055C"/>
    <w:rsid w:val="00BD0805"/>
    <w:rsid w:val="00BD1086"/>
    <w:rsid w:val="00BD1157"/>
    <w:rsid w:val="00BD1D31"/>
    <w:rsid w:val="00BD1E6F"/>
    <w:rsid w:val="00BD2217"/>
    <w:rsid w:val="00BD23D3"/>
    <w:rsid w:val="00BD2A3B"/>
    <w:rsid w:val="00BD2C5D"/>
    <w:rsid w:val="00BD2FE3"/>
    <w:rsid w:val="00BD30F9"/>
    <w:rsid w:val="00BD3659"/>
    <w:rsid w:val="00BD3ADC"/>
    <w:rsid w:val="00BD3C1F"/>
    <w:rsid w:val="00BD4A56"/>
    <w:rsid w:val="00BD4CDE"/>
    <w:rsid w:val="00BD4F8D"/>
    <w:rsid w:val="00BD5234"/>
    <w:rsid w:val="00BD53B4"/>
    <w:rsid w:val="00BD5605"/>
    <w:rsid w:val="00BD5C5B"/>
    <w:rsid w:val="00BD61D0"/>
    <w:rsid w:val="00BD6844"/>
    <w:rsid w:val="00BD68B4"/>
    <w:rsid w:val="00BD7002"/>
    <w:rsid w:val="00BD7FBE"/>
    <w:rsid w:val="00BE02DD"/>
    <w:rsid w:val="00BE0564"/>
    <w:rsid w:val="00BE115E"/>
    <w:rsid w:val="00BE2203"/>
    <w:rsid w:val="00BE2EC4"/>
    <w:rsid w:val="00BE3F45"/>
    <w:rsid w:val="00BE40B4"/>
    <w:rsid w:val="00BE42C7"/>
    <w:rsid w:val="00BE4339"/>
    <w:rsid w:val="00BE4646"/>
    <w:rsid w:val="00BE4B85"/>
    <w:rsid w:val="00BE5206"/>
    <w:rsid w:val="00BE5B89"/>
    <w:rsid w:val="00BE6622"/>
    <w:rsid w:val="00BE6B60"/>
    <w:rsid w:val="00BE7625"/>
    <w:rsid w:val="00BF1131"/>
    <w:rsid w:val="00BF1578"/>
    <w:rsid w:val="00BF15B8"/>
    <w:rsid w:val="00BF1DA5"/>
    <w:rsid w:val="00BF215B"/>
    <w:rsid w:val="00BF2BD6"/>
    <w:rsid w:val="00BF2C67"/>
    <w:rsid w:val="00BF2DFC"/>
    <w:rsid w:val="00BF336E"/>
    <w:rsid w:val="00BF3376"/>
    <w:rsid w:val="00BF34C1"/>
    <w:rsid w:val="00BF3744"/>
    <w:rsid w:val="00BF3927"/>
    <w:rsid w:val="00BF4491"/>
    <w:rsid w:val="00BF480D"/>
    <w:rsid w:val="00BF4C15"/>
    <w:rsid w:val="00BF5B86"/>
    <w:rsid w:val="00BF5D04"/>
    <w:rsid w:val="00BF6440"/>
    <w:rsid w:val="00BF788E"/>
    <w:rsid w:val="00C00E79"/>
    <w:rsid w:val="00C00FA9"/>
    <w:rsid w:val="00C0169D"/>
    <w:rsid w:val="00C017AD"/>
    <w:rsid w:val="00C02040"/>
    <w:rsid w:val="00C02B33"/>
    <w:rsid w:val="00C030BC"/>
    <w:rsid w:val="00C030E6"/>
    <w:rsid w:val="00C0319D"/>
    <w:rsid w:val="00C031B4"/>
    <w:rsid w:val="00C036C7"/>
    <w:rsid w:val="00C03728"/>
    <w:rsid w:val="00C0379A"/>
    <w:rsid w:val="00C03AD2"/>
    <w:rsid w:val="00C03AE2"/>
    <w:rsid w:val="00C03ECF"/>
    <w:rsid w:val="00C041C1"/>
    <w:rsid w:val="00C047D3"/>
    <w:rsid w:val="00C0493F"/>
    <w:rsid w:val="00C04F8E"/>
    <w:rsid w:val="00C050E1"/>
    <w:rsid w:val="00C05128"/>
    <w:rsid w:val="00C052E6"/>
    <w:rsid w:val="00C05CC3"/>
    <w:rsid w:val="00C063FD"/>
    <w:rsid w:val="00C064B0"/>
    <w:rsid w:val="00C068A8"/>
    <w:rsid w:val="00C07B50"/>
    <w:rsid w:val="00C103E4"/>
    <w:rsid w:val="00C10D76"/>
    <w:rsid w:val="00C1125E"/>
    <w:rsid w:val="00C1144D"/>
    <w:rsid w:val="00C11871"/>
    <w:rsid w:val="00C12479"/>
    <w:rsid w:val="00C12A10"/>
    <w:rsid w:val="00C12D0E"/>
    <w:rsid w:val="00C13C98"/>
    <w:rsid w:val="00C13CE2"/>
    <w:rsid w:val="00C14064"/>
    <w:rsid w:val="00C145DA"/>
    <w:rsid w:val="00C146B2"/>
    <w:rsid w:val="00C1479E"/>
    <w:rsid w:val="00C14876"/>
    <w:rsid w:val="00C14EE1"/>
    <w:rsid w:val="00C1578F"/>
    <w:rsid w:val="00C15962"/>
    <w:rsid w:val="00C15E8E"/>
    <w:rsid w:val="00C15F93"/>
    <w:rsid w:val="00C162B0"/>
    <w:rsid w:val="00C16748"/>
    <w:rsid w:val="00C16834"/>
    <w:rsid w:val="00C17237"/>
    <w:rsid w:val="00C1758E"/>
    <w:rsid w:val="00C17812"/>
    <w:rsid w:val="00C201C5"/>
    <w:rsid w:val="00C202A3"/>
    <w:rsid w:val="00C20656"/>
    <w:rsid w:val="00C20825"/>
    <w:rsid w:val="00C21041"/>
    <w:rsid w:val="00C2111E"/>
    <w:rsid w:val="00C2196B"/>
    <w:rsid w:val="00C228BD"/>
    <w:rsid w:val="00C22AB2"/>
    <w:rsid w:val="00C22BD3"/>
    <w:rsid w:val="00C23D1E"/>
    <w:rsid w:val="00C23D9C"/>
    <w:rsid w:val="00C23DEB"/>
    <w:rsid w:val="00C244EA"/>
    <w:rsid w:val="00C245B2"/>
    <w:rsid w:val="00C249DC"/>
    <w:rsid w:val="00C24BB0"/>
    <w:rsid w:val="00C24CA0"/>
    <w:rsid w:val="00C24E74"/>
    <w:rsid w:val="00C25A2A"/>
    <w:rsid w:val="00C2607F"/>
    <w:rsid w:val="00C26743"/>
    <w:rsid w:val="00C26959"/>
    <w:rsid w:val="00C27A37"/>
    <w:rsid w:val="00C30ECB"/>
    <w:rsid w:val="00C30FB4"/>
    <w:rsid w:val="00C316A4"/>
    <w:rsid w:val="00C31856"/>
    <w:rsid w:val="00C31F48"/>
    <w:rsid w:val="00C326B4"/>
    <w:rsid w:val="00C32A9B"/>
    <w:rsid w:val="00C32D36"/>
    <w:rsid w:val="00C3308C"/>
    <w:rsid w:val="00C33429"/>
    <w:rsid w:val="00C336E8"/>
    <w:rsid w:val="00C339D9"/>
    <w:rsid w:val="00C3449C"/>
    <w:rsid w:val="00C3485C"/>
    <w:rsid w:val="00C34963"/>
    <w:rsid w:val="00C349F3"/>
    <w:rsid w:val="00C3514A"/>
    <w:rsid w:val="00C353DA"/>
    <w:rsid w:val="00C355A4"/>
    <w:rsid w:val="00C35983"/>
    <w:rsid w:val="00C35DCC"/>
    <w:rsid w:val="00C36145"/>
    <w:rsid w:val="00C36303"/>
    <w:rsid w:val="00C3699D"/>
    <w:rsid w:val="00C369FF"/>
    <w:rsid w:val="00C37199"/>
    <w:rsid w:val="00C3743C"/>
    <w:rsid w:val="00C376F7"/>
    <w:rsid w:val="00C37837"/>
    <w:rsid w:val="00C408D0"/>
    <w:rsid w:val="00C40D1D"/>
    <w:rsid w:val="00C410D1"/>
    <w:rsid w:val="00C4152E"/>
    <w:rsid w:val="00C41562"/>
    <w:rsid w:val="00C41578"/>
    <w:rsid w:val="00C4171B"/>
    <w:rsid w:val="00C41B3B"/>
    <w:rsid w:val="00C424B3"/>
    <w:rsid w:val="00C42A05"/>
    <w:rsid w:val="00C4346D"/>
    <w:rsid w:val="00C4377C"/>
    <w:rsid w:val="00C43D99"/>
    <w:rsid w:val="00C44142"/>
    <w:rsid w:val="00C44255"/>
    <w:rsid w:val="00C44397"/>
    <w:rsid w:val="00C4472D"/>
    <w:rsid w:val="00C453A5"/>
    <w:rsid w:val="00C458F5"/>
    <w:rsid w:val="00C45ADB"/>
    <w:rsid w:val="00C45D35"/>
    <w:rsid w:val="00C46148"/>
    <w:rsid w:val="00C4633D"/>
    <w:rsid w:val="00C463A6"/>
    <w:rsid w:val="00C46531"/>
    <w:rsid w:val="00C4778A"/>
    <w:rsid w:val="00C47947"/>
    <w:rsid w:val="00C47992"/>
    <w:rsid w:val="00C47B77"/>
    <w:rsid w:val="00C5004A"/>
    <w:rsid w:val="00C501AA"/>
    <w:rsid w:val="00C50DAD"/>
    <w:rsid w:val="00C50F78"/>
    <w:rsid w:val="00C510A8"/>
    <w:rsid w:val="00C52236"/>
    <w:rsid w:val="00C535FB"/>
    <w:rsid w:val="00C536A2"/>
    <w:rsid w:val="00C54686"/>
    <w:rsid w:val="00C54DC1"/>
    <w:rsid w:val="00C559C7"/>
    <w:rsid w:val="00C559EF"/>
    <w:rsid w:val="00C55E66"/>
    <w:rsid w:val="00C56DE4"/>
    <w:rsid w:val="00C5739A"/>
    <w:rsid w:val="00C5761B"/>
    <w:rsid w:val="00C57847"/>
    <w:rsid w:val="00C5785B"/>
    <w:rsid w:val="00C61031"/>
    <w:rsid w:val="00C61821"/>
    <w:rsid w:val="00C61ED1"/>
    <w:rsid w:val="00C623E4"/>
    <w:rsid w:val="00C62D51"/>
    <w:rsid w:val="00C62ED1"/>
    <w:rsid w:val="00C63ABA"/>
    <w:rsid w:val="00C63E0B"/>
    <w:rsid w:val="00C644AA"/>
    <w:rsid w:val="00C6462A"/>
    <w:rsid w:val="00C64BF0"/>
    <w:rsid w:val="00C650A9"/>
    <w:rsid w:val="00C656BD"/>
    <w:rsid w:val="00C65857"/>
    <w:rsid w:val="00C66740"/>
    <w:rsid w:val="00C67ADE"/>
    <w:rsid w:val="00C67D51"/>
    <w:rsid w:val="00C67F32"/>
    <w:rsid w:val="00C70404"/>
    <w:rsid w:val="00C70839"/>
    <w:rsid w:val="00C70B51"/>
    <w:rsid w:val="00C70EC1"/>
    <w:rsid w:val="00C71CE5"/>
    <w:rsid w:val="00C72102"/>
    <w:rsid w:val="00C72629"/>
    <w:rsid w:val="00C72810"/>
    <w:rsid w:val="00C72B35"/>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4E4"/>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4E38"/>
    <w:rsid w:val="00C954B1"/>
    <w:rsid w:val="00C95CEF"/>
    <w:rsid w:val="00C96680"/>
    <w:rsid w:val="00C9702E"/>
    <w:rsid w:val="00C971C8"/>
    <w:rsid w:val="00CA000B"/>
    <w:rsid w:val="00CA056B"/>
    <w:rsid w:val="00CA0878"/>
    <w:rsid w:val="00CA1890"/>
    <w:rsid w:val="00CA25CB"/>
    <w:rsid w:val="00CA307D"/>
    <w:rsid w:val="00CA3800"/>
    <w:rsid w:val="00CA41DF"/>
    <w:rsid w:val="00CA4593"/>
    <w:rsid w:val="00CA48BD"/>
    <w:rsid w:val="00CA4EA0"/>
    <w:rsid w:val="00CA5987"/>
    <w:rsid w:val="00CA5C4E"/>
    <w:rsid w:val="00CA63CE"/>
    <w:rsid w:val="00CA67C4"/>
    <w:rsid w:val="00CA6B7F"/>
    <w:rsid w:val="00CA6F88"/>
    <w:rsid w:val="00CA793B"/>
    <w:rsid w:val="00CA79EA"/>
    <w:rsid w:val="00CB007A"/>
    <w:rsid w:val="00CB0110"/>
    <w:rsid w:val="00CB0670"/>
    <w:rsid w:val="00CB0AF5"/>
    <w:rsid w:val="00CB1791"/>
    <w:rsid w:val="00CB181D"/>
    <w:rsid w:val="00CB20F4"/>
    <w:rsid w:val="00CB25C9"/>
    <w:rsid w:val="00CB2CF8"/>
    <w:rsid w:val="00CB41D8"/>
    <w:rsid w:val="00CB46F0"/>
    <w:rsid w:val="00CB48FB"/>
    <w:rsid w:val="00CB555F"/>
    <w:rsid w:val="00CB5875"/>
    <w:rsid w:val="00CB58E6"/>
    <w:rsid w:val="00CB59BE"/>
    <w:rsid w:val="00CB5BC0"/>
    <w:rsid w:val="00CB62DE"/>
    <w:rsid w:val="00CB7086"/>
    <w:rsid w:val="00CB75BB"/>
    <w:rsid w:val="00CB7607"/>
    <w:rsid w:val="00CB7721"/>
    <w:rsid w:val="00CC00BD"/>
    <w:rsid w:val="00CC05AE"/>
    <w:rsid w:val="00CC0B5A"/>
    <w:rsid w:val="00CC16D4"/>
    <w:rsid w:val="00CC1779"/>
    <w:rsid w:val="00CC232F"/>
    <w:rsid w:val="00CC2812"/>
    <w:rsid w:val="00CC35F6"/>
    <w:rsid w:val="00CC363E"/>
    <w:rsid w:val="00CC3CC8"/>
    <w:rsid w:val="00CC40B8"/>
    <w:rsid w:val="00CC49FD"/>
    <w:rsid w:val="00CC4A79"/>
    <w:rsid w:val="00CC5218"/>
    <w:rsid w:val="00CC5275"/>
    <w:rsid w:val="00CC5606"/>
    <w:rsid w:val="00CC5D1E"/>
    <w:rsid w:val="00CC62A6"/>
    <w:rsid w:val="00CC647C"/>
    <w:rsid w:val="00CC676D"/>
    <w:rsid w:val="00CC6C31"/>
    <w:rsid w:val="00CC6D80"/>
    <w:rsid w:val="00CC74B0"/>
    <w:rsid w:val="00CC7500"/>
    <w:rsid w:val="00CC7546"/>
    <w:rsid w:val="00CD0112"/>
    <w:rsid w:val="00CD0C5E"/>
    <w:rsid w:val="00CD0E66"/>
    <w:rsid w:val="00CD0EB9"/>
    <w:rsid w:val="00CD20FD"/>
    <w:rsid w:val="00CD2656"/>
    <w:rsid w:val="00CD2E28"/>
    <w:rsid w:val="00CD2E7A"/>
    <w:rsid w:val="00CD3131"/>
    <w:rsid w:val="00CD3285"/>
    <w:rsid w:val="00CD40F0"/>
    <w:rsid w:val="00CD43CA"/>
    <w:rsid w:val="00CD48EE"/>
    <w:rsid w:val="00CD4E2A"/>
    <w:rsid w:val="00CD5388"/>
    <w:rsid w:val="00CD68F7"/>
    <w:rsid w:val="00CD6960"/>
    <w:rsid w:val="00CD6E38"/>
    <w:rsid w:val="00CD71A4"/>
    <w:rsid w:val="00CD74E8"/>
    <w:rsid w:val="00CE094D"/>
    <w:rsid w:val="00CE0A1C"/>
    <w:rsid w:val="00CE0FAF"/>
    <w:rsid w:val="00CE0FFE"/>
    <w:rsid w:val="00CE14ED"/>
    <w:rsid w:val="00CE1655"/>
    <w:rsid w:val="00CE17C1"/>
    <w:rsid w:val="00CE1F8E"/>
    <w:rsid w:val="00CE2FEB"/>
    <w:rsid w:val="00CE3452"/>
    <w:rsid w:val="00CE35E3"/>
    <w:rsid w:val="00CE3759"/>
    <w:rsid w:val="00CE38B7"/>
    <w:rsid w:val="00CE3A30"/>
    <w:rsid w:val="00CE3BAA"/>
    <w:rsid w:val="00CE427B"/>
    <w:rsid w:val="00CE45FE"/>
    <w:rsid w:val="00CE4C2F"/>
    <w:rsid w:val="00CE5176"/>
    <w:rsid w:val="00CE56CE"/>
    <w:rsid w:val="00CE6EF4"/>
    <w:rsid w:val="00CE702F"/>
    <w:rsid w:val="00CE70BF"/>
    <w:rsid w:val="00CE70D6"/>
    <w:rsid w:val="00CE7A08"/>
    <w:rsid w:val="00CF08BA"/>
    <w:rsid w:val="00CF0EF6"/>
    <w:rsid w:val="00CF156E"/>
    <w:rsid w:val="00CF1887"/>
    <w:rsid w:val="00CF19A7"/>
    <w:rsid w:val="00CF22ED"/>
    <w:rsid w:val="00CF280B"/>
    <w:rsid w:val="00CF3219"/>
    <w:rsid w:val="00CF32D6"/>
    <w:rsid w:val="00CF3F51"/>
    <w:rsid w:val="00CF40B2"/>
    <w:rsid w:val="00CF43F4"/>
    <w:rsid w:val="00CF45B7"/>
    <w:rsid w:val="00CF51D0"/>
    <w:rsid w:val="00CF5F54"/>
    <w:rsid w:val="00CF63D6"/>
    <w:rsid w:val="00CF6633"/>
    <w:rsid w:val="00CF6684"/>
    <w:rsid w:val="00CF684D"/>
    <w:rsid w:val="00CF6B77"/>
    <w:rsid w:val="00CF6E21"/>
    <w:rsid w:val="00CF7DD3"/>
    <w:rsid w:val="00D00161"/>
    <w:rsid w:val="00D007AE"/>
    <w:rsid w:val="00D00836"/>
    <w:rsid w:val="00D00915"/>
    <w:rsid w:val="00D0118F"/>
    <w:rsid w:val="00D015C5"/>
    <w:rsid w:val="00D016AF"/>
    <w:rsid w:val="00D01EF5"/>
    <w:rsid w:val="00D02122"/>
    <w:rsid w:val="00D02151"/>
    <w:rsid w:val="00D021AE"/>
    <w:rsid w:val="00D02432"/>
    <w:rsid w:val="00D027A5"/>
    <w:rsid w:val="00D02C9A"/>
    <w:rsid w:val="00D03453"/>
    <w:rsid w:val="00D034F8"/>
    <w:rsid w:val="00D036AB"/>
    <w:rsid w:val="00D0382E"/>
    <w:rsid w:val="00D03853"/>
    <w:rsid w:val="00D0391F"/>
    <w:rsid w:val="00D03BCE"/>
    <w:rsid w:val="00D05672"/>
    <w:rsid w:val="00D05946"/>
    <w:rsid w:val="00D05A78"/>
    <w:rsid w:val="00D065B6"/>
    <w:rsid w:val="00D06B7F"/>
    <w:rsid w:val="00D079EC"/>
    <w:rsid w:val="00D1011E"/>
    <w:rsid w:val="00D10292"/>
    <w:rsid w:val="00D109C7"/>
    <w:rsid w:val="00D115F6"/>
    <w:rsid w:val="00D11712"/>
    <w:rsid w:val="00D11C04"/>
    <w:rsid w:val="00D126A7"/>
    <w:rsid w:val="00D12B6C"/>
    <w:rsid w:val="00D12CFF"/>
    <w:rsid w:val="00D143D7"/>
    <w:rsid w:val="00D146F4"/>
    <w:rsid w:val="00D14D0A"/>
    <w:rsid w:val="00D15A44"/>
    <w:rsid w:val="00D160A2"/>
    <w:rsid w:val="00D161B7"/>
    <w:rsid w:val="00D1641C"/>
    <w:rsid w:val="00D168C1"/>
    <w:rsid w:val="00D16A3D"/>
    <w:rsid w:val="00D16C19"/>
    <w:rsid w:val="00D16DD3"/>
    <w:rsid w:val="00D16F8D"/>
    <w:rsid w:val="00D175DB"/>
    <w:rsid w:val="00D17DAA"/>
    <w:rsid w:val="00D2080F"/>
    <w:rsid w:val="00D20A77"/>
    <w:rsid w:val="00D21552"/>
    <w:rsid w:val="00D21ABA"/>
    <w:rsid w:val="00D220F3"/>
    <w:rsid w:val="00D22435"/>
    <w:rsid w:val="00D22F0B"/>
    <w:rsid w:val="00D22F80"/>
    <w:rsid w:val="00D247A6"/>
    <w:rsid w:val="00D24F28"/>
    <w:rsid w:val="00D24F37"/>
    <w:rsid w:val="00D255F6"/>
    <w:rsid w:val="00D2575E"/>
    <w:rsid w:val="00D25D80"/>
    <w:rsid w:val="00D26A85"/>
    <w:rsid w:val="00D274B7"/>
    <w:rsid w:val="00D27F09"/>
    <w:rsid w:val="00D30576"/>
    <w:rsid w:val="00D305FC"/>
    <w:rsid w:val="00D309B7"/>
    <w:rsid w:val="00D3137F"/>
    <w:rsid w:val="00D32363"/>
    <w:rsid w:val="00D33323"/>
    <w:rsid w:val="00D33B99"/>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136A"/>
    <w:rsid w:val="00D41701"/>
    <w:rsid w:val="00D439FA"/>
    <w:rsid w:val="00D43D25"/>
    <w:rsid w:val="00D4501F"/>
    <w:rsid w:val="00D455C9"/>
    <w:rsid w:val="00D45662"/>
    <w:rsid w:val="00D45D44"/>
    <w:rsid w:val="00D46A32"/>
    <w:rsid w:val="00D46E01"/>
    <w:rsid w:val="00D46E5D"/>
    <w:rsid w:val="00D46F1F"/>
    <w:rsid w:val="00D4762E"/>
    <w:rsid w:val="00D4770E"/>
    <w:rsid w:val="00D47B3B"/>
    <w:rsid w:val="00D50690"/>
    <w:rsid w:val="00D50794"/>
    <w:rsid w:val="00D50A69"/>
    <w:rsid w:val="00D51163"/>
    <w:rsid w:val="00D5159D"/>
    <w:rsid w:val="00D51EB7"/>
    <w:rsid w:val="00D51EC1"/>
    <w:rsid w:val="00D5211F"/>
    <w:rsid w:val="00D52550"/>
    <w:rsid w:val="00D52ADE"/>
    <w:rsid w:val="00D52B75"/>
    <w:rsid w:val="00D52DCC"/>
    <w:rsid w:val="00D53585"/>
    <w:rsid w:val="00D54038"/>
    <w:rsid w:val="00D5424C"/>
    <w:rsid w:val="00D542E7"/>
    <w:rsid w:val="00D546CD"/>
    <w:rsid w:val="00D5483E"/>
    <w:rsid w:val="00D549AC"/>
    <w:rsid w:val="00D54BDF"/>
    <w:rsid w:val="00D54F54"/>
    <w:rsid w:val="00D551F8"/>
    <w:rsid w:val="00D563AD"/>
    <w:rsid w:val="00D5701C"/>
    <w:rsid w:val="00D57317"/>
    <w:rsid w:val="00D576C6"/>
    <w:rsid w:val="00D57A57"/>
    <w:rsid w:val="00D6062A"/>
    <w:rsid w:val="00D608E1"/>
    <w:rsid w:val="00D60CF1"/>
    <w:rsid w:val="00D61456"/>
    <w:rsid w:val="00D61B38"/>
    <w:rsid w:val="00D62274"/>
    <w:rsid w:val="00D62611"/>
    <w:rsid w:val="00D63414"/>
    <w:rsid w:val="00D6345E"/>
    <w:rsid w:val="00D6347C"/>
    <w:rsid w:val="00D6393A"/>
    <w:rsid w:val="00D64126"/>
    <w:rsid w:val="00D646C1"/>
    <w:rsid w:val="00D64773"/>
    <w:rsid w:val="00D64A6A"/>
    <w:rsid w:val="00D656AD"/>
    <w:rsid w:val="00D6659A"/>
    <w:rsid w:val="00D66A7D"/>
    <w:rsid w:val="00D67652"/>
    <w:rsid w:val="00D67887"/>
    <w:rsid w:val="00D70C78"/>
    <w:rsid w:val="00D70C79"/>
    <w:rsid w:val="00D70CF3"/>
    <w:rsid w:val="00D70D3F"/>
    <w:rsid w:val="00D70FC8"/>
    <w:rsid w:val="00D71219"/>
    <w:rsid w:val="00D712F3"/>
    <w:rsid w:val="00D716C9"/>
    <w:rsid w:val="00D71A97"/>
    <w:rsid w:val="00D72214"/>
    <w:rsid w:val="00D723E8"/>
    <w:rsid w:val="00D72453"/>
    <w:rsid w:val="00D7259B"/>
    <w:rsid w:val="00D7283D"/>
    <w:rsid w:val="00D7284B"/>
    <w:rsid w:val="00D72F6C"/>
    <w:rsid w:val="00D7397D"/>
    <w:rsid w:val="00D73DD5"/>
    <w:rsid w:val="00D7463A"/>
    <w:rsid w:val="00D74BDF"/>
    <w:rsid w:val="00D74C0D"/>
    <w:rsid w:val="00D74F50"/>
    <w:rsid w:val="00D7502B"/>
    <w:rsid w:val="00D75234"/>
    <w:rsid w:val="00D7595D"/>
    <w:rsid w:val="00D760B0"/>
    <w:rsid w:val="00D76E51"/>
    <w:rsid w:val="00D771FE"/>
    <w:rsid w:val="00D77273"/>
    <w:rsid w:val="00D77554"/>
    <w:rsid w:val="00D8088A"/>
    <w:rsid w:val="00D8151B"/>
    <w:rsid w:val="00D8208B"/>
    <w:rsid w:val="00D8232B"/>
    <w:rsid w:val="00D824E4"/>
    <w:rsid w:val="00D83011"/>
    <w:rsid w:val="00D83BA4"/>
    <w:rsid w:val="00D844C0"/>
    <w:rsid w:val="00D84B60"/>
    <w:rsid w:val="00D84E76"/>
    <w:rsid w:val="00D84E8C"/>
    <w:rsid w:val="00D85742"/>
    <w:rsid w:val="00D85DB2"/>
    <w:rsid w:val="00D861B7"/>
    <w:rsid w:val="00D86523"/>
    <w:rsid w:val="00D8662C"/>
    <w:rsid w:val="00D86B93"/>
    <w:rsid w:val="00D87FCC"/>
    <w:rsid w:val="00D904F0"/>
    <w:rsid w:val="00D90C57"/>
    <w:rsid w:val="00D90C92"/>
    <w:rsid w:val="00D90EC4"/>
    <w:rsid w:val="00D90FAA"/>
    <w:rsid w:val="00D91180"/>
    <w:rsid w:val="00D9209C"/>
    <w:rsid w:val="00D92554"/>
    <w:rsid w:val="00D932CD"/>
    <w:rsid w:val="00D933AC"/>
    <w:rsid w:val="00D9396E"/>
    <w:rsid w:val="00D93F62"/>
    <w:rsid w:val="00D93FFC"/>
    <w:rsid w:val="00D94006"/>
    <w:rsid w:val="00D9409B"/>
    <w:rsid w:val="00D940C0"/>
    <w:rsid w:val="00D9429D"/>
    <w:rsid w:val="00D946E8"/>
    <w:rsid w:val="00D94A52"/>
    <w:rsid w:val="00D94F92"/>
    <w:rsid w:val="00D96DBC"/>
    <w:rsid w:val="00D96E8F"/>
    <w:rsid w:val="00D971E3"/>
    <w:rsid w:val="00D9783E"/>
    <w:rsid w:val="00DA046A"/>
    <w:rsid w:val="00DA0585"/>
    <w:rsid w:val="00DA0DB7"/>
    <w:rsid w:val="00DA10B5"/>
    <w:rsid w:val="00DA11DB"/>
    <w:rsid w:val="00DA127E"/>
    <w:rsid w:val="00DA1286"/>
    <w:rsid w:val="00DA188C"/>
    <w:rsid w:val="00DA1A11"/>
    <w:rsid w:val="00DA2271"/>
    <w:rsid w:val="00DA2919"/>
    <w:rsid w:val="00DA398B"/>
    <w:rsid w:val="00DA3CBF"/>
    <w:rsid w:val="00DA3D6D"/>
    <w:rsid w:val="00DA4952"/>
    <w:rsid w:val="00DA4B57"/>
    <w:rsid w:val="00DA4ECC"/>
    <w:rsid w:val="00DA4EE2"/>
    <w:rsid w:val="00DA5327"/>
    <w:rsid w:val="00DA54E3"/>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B80"/>
    <w:rsid w:val="00DB3EA3"/>
    <w:rsid w:val="00DB450E"/>
    <w:rsid w:val="00DB4656"/>
    <w:rsid w:val="00DB4C26"/>
    <w:rsid w:val="00DB4F56"/>
    <w:rsid w:val="00DB5179"/>
    <w:rsid w:val="00DB5285"/>
    <w:rsid w:val="00DB5FA1"/>
    <w:rsid w:val="00DB6006"/>
    <w:rsid w:val="00DB6633"/>
    <w:rsid w:val="00DB6CBE"/>
    <w:rsid w:val="00DB6EEC"/>
    <w:rsid w:val="00DB77AB"/>
    <w:rsid w:val="00DB79D9"/>
    <w:rsid w:val="00DC0846"/>
    <w:rsid w:val="00DC0C62"/>
    <w:rsid w:val="00DC102C"/>
    <w:rsid w:val="00DC1939"/>
    <w:rsid w:val="00DC19BC"/>
    <w:rsid w:val="00DC201F"/>
    <w:rsid w:val="00DC301D"/>
    <w:rsid w:val="00DC358B"/>
    <w:rsid w:val="00DC3D0E"/>
    <w:rsid w:val="00DC3D96"/>
    <w:rsid w:val="00DC4F77"/>
    <w:rsid w:val="00DC50A7"/>
    <w:rsid w:val="00DC5CD1"/>
    <w:rsid w:val="00DC5DEE"/>
    <w:rsid w:val="00DC5FB2"/>
    <w:rsid w:val="00DC6007"/>
    <w:rsid w:val="00DC6A3E"/>
    <w:rsid w:val="00DC71C0"/>
    <w:rsid w:val="00DC73BC"/>
    <w:rsid w:val="00DD01F2"/>
    <w:rsid w:val="00DD1535"/>
    <w:rsid w:val="00DD24D2"/>
    <w:rsid w:val="00DD252F"/>
    <w:rsid w:val="00DD2C55"/>
    <w:rsid w:val="00DD2C58"/>
    <w:rsid w:val="00DD2E28"/>
    <w:rsid w:val="00DD301D"/>
    <w:rsid w:val="00DD3786"/>
    <w:rsid w:val="00DD401D"/>
    <w:rsid w:val="00DD426F"/>
    <w:rsid w:val="00DD432E"/>
    <w:rsid w:val="00DD4446"/>
    <w:rsid w:val="00DD518C"/>
    <w:rsid w:val="00DD5818"/>
    <w:rsid w:val="00DD5A5E"/>
    <w:rsid w:val="00DD5C1E"/>
    <w:rsid w:val="00DD5D2E"/>
    <w:rsid w:val="00DD60F4"/>
    <w:rsid w:val="00DD6822"/>
    <w:rsid w:val="00DD69F4"/>
    <w:rsid w:val="00DD73AA"/>
    <w:rsid w:val="00DD73FD"/>
    <w:rsid w:val="00DD7B18"/>
    <w:rsid w:val="00DE010D"/>
    <w:rsid w:val="00DE05DB"/>
    <w:rsid w:val="00DE072B"/>
    <w:rsid w:val="00DE07D1"/>
    <w:rsid w:val="00DE081B"/>
    <w:rsid w:val="00DE0827"/>
    <w:rsid w:val="00DE09C0"/>
    <w:rsid w:val="00DE1E11"/>
    <w:rsid w:val="00DE22E4"/>
    <w:rsid w:val="00DE250C"/>
    <w:rsid w:val="00DE26F0"/>
    <w:rsid w:val="00DE2E77"/>
    <w:rsid w:val="00DE2FD5"/>
    <w:rsid w:val="00DE2FF5"/>
    <w:rsid w:val="00DE31D9"/>
    <w:rsid w:val="00DE3706"/>
    <w:rsid w:val="00DE374B"/>
    <w:rsid w:val="00DE38A1"/>
    <w:rsid w:val="00DE4F3C"/>
    <w:rsid w:val="00DE68EF"/>
    <w:rsid w:val="00DE726A"/>
    <w:rsid w:val="00DE73CF"/>
    <w:rsid w:val="00DE75D9"/>
    <w:rsid w:val="00DE7A0D"/>
    <w:rsid w:val="00DE7A7D"/>
    <w:rsid w:val="00DF0275"/>
    <w:rsid w:val="00DF0821"/>
    <w:rsid w:val="00DF0B83"/>
    <w:rsid w:val="00DF1328"/>
    <w:rsid w:val="00DF143E"/>
    <w:rsid w:val="00DF1612"/>
    <w:rsid w:val="00DF189B"/>
    <w:rsid w:val="00DF2321"/>
    <w:rsid w:val="00DF2995"/>
    <w:rsid w:val="00DF2B9B"/>
    <w:rsid w:val="00DF2EBD"/>
    <w:rsid w:val="00DF32FB"/>
    <w:rsid w:val="00DF47DE"/>
    <w:rsid w:val="00DF4AFC"/>
    <w:rsid w:val="00DF4DE1"/>
    <w:rsid w:val="00DF4F06"/>
    <w:rsid w:val="00DF4F36"/>
    <w:rsid w:val="00DF5461"/>
    <w:rsid w:val="00DF57A1"/>
    <w:rsid w:val="00DF6185"/>
    <w:rsid w:val="00DF6B89"/>
    <w:rsid w:val="00DF6D7D"/>
    <w:rsid w:val="00DF6FAD"/>
    <w:rsid w:val="00DF70E4"/>
    <w:rsid w:val="00DF751A"/>
    <w:rsid w:val="00DF7744"/>
    <w:rsid w:val="00DF7A58"/>
    <w:rsid w:val="00DF7B07"/>
    <w:rsid w:val="00DF7F5A"/>
    <w:rsid w:val="00E000EA"/>
    <w:rsid w:val="00E006F0"/>
    <w:rsid w:val="00E0180E"/>
    <w:rsid w:val="00E01879"/>
    <w:rsid w:val="00E01A4B"/>
    <w:rsid w:val="00E02665"/>
    <w:rsid w:val="00E0298F"/>
    <w:rsid w:val="00E0358C"/>
    <w:rsid w:val="00E03D77"/>
    <w:rsid w:val="00E0445D"/>
    <w:rsid w:val="00E04CA1"/>
    <w:rsid w:val="00E04D2C"/>
    <w:rsid w:val="00E04DE3"/>
    <w:rsid w:val="00E05548"/>
    <w:rsid w:val="00E056B2"/>
    <w:rsid w:val="00E05926"/>
    <w:rsid w:val="00E06703"/>
    <w:rsid w:val="00E06740"/>
    <w:rsid w:val="00E0683B"/>
    <w:rsid w:val="00E06BDB"/>
    <w:rsid w:val="00E073FE"/>
    <w:rsid w:val="00E07B8A"/>
    <w:rsid w:val="00E07D1B"/>
    <w:rsid w:val="00E07FF4"/>
    <w:rsid w:val="00E100B7"/>
    <w:rsid w:val="00E1010E"/>
    <w:rsid w:val="00E10205"/>
    <w:rsid w:val="00E1197F"/>
    <w:rsid w:val="00E11F46"/>
    <w:rsid w:val="00E129D4"/>
    <w:rsid w:val="00E12B00"/>
    <w:rsid w:val="00E1335B"/>
    <w:rsid w:val="00E13761"/>
    <w:rsid w:val="00E14719"/>
    <w:rsid w:val="00E1517A"/>
    <w:rsid w:val="00E153E8"/>
    <w:rsid w:val="00E1583B"/>
    <w:rsid w:val="00E158A5"/>
    <w:rsid w:val="00E15D3A"/>
    <w:rsid w:val="00E16019"/>
    <w:rsid w:val="00E16B3B"/>
    <w:rsid w:val="00E16D73"/>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4B7A"/>
    <w:rsid w:val="00E24C94"/>
    <w:rsid w:val="00E253EA"/>
    <w:rsid w:val="00E255EC"/>
    <w:rsid w:val="00E25D5B"/>
    <w:rsid w:val="00E2604A"/>
    <w:rsid w:val="00E266E2"/>
    <w:rsid w:val="00E26BAD"/>
    <w:rsid w:val="00E26E0F"/>
    <w:rsid w:val="00E271A4"/>
    <w:rsid w:val="00E272DB"/>
    <w:rsid w:val="00E27484"/>
    <w:rsid w:val="00E276C6"/>
    <w:rsid w:val="00E27738"/>
    <w:rsid w:val="00E27763"/>
    <w:rsid w:val="00E30035"/>
    <w:rsid w:val="00E3011C"/>
    <w:rsid w:val="00E30270"/>
    <w:rsid w:val="00E302B8"/>
    <w:rsid w:val="00E30340"/>
    <w:rsid w:val="00E3051A"/>
    <w:rsid w:val="00E309D1"/>
    <w:rsid w:val="00E31347"/>
    <w:rsid w:val="00E31F19"/>
    <w:rsid w:val="00E32591"/>
    <w:rsid w:val="00E32732"/>
    <w:rsid w:val="00E32E8F"/>
    <w:rsid w:val="00E330B6"/>
    <w:rsid w:val="00E33101"/>
    <w:rsid w:val="00E33126"/>
    <w:rsid w:val="00E33233"/>
    <w:rsid w:val="00E3428A"/>
    <w:rsid w:val="00E3438B"/>
    <w:rsid w:val="00E34488"/>
    <w:rsid w:val="00E34AAC"/>
    <w:rsid w:val="00E356EE"/>
    <w:rsid w:val="00E35D86"/>
    <w:rsid w:val="00E35FB8"/>
    <w:rsid w:val="00E36002"/>
    <w:rsid w:val="00E36445"/>
    <w:rsid w:val="00E36AF3"/>
    <w:rsid w:val="00E36B88"/>
    <w:rsid w:val="00E37139"/>
    <w:rsid w:val="00E371B5"/>
    <w:rsid w:val="00E37259"/>
    <w:rsid w:val="00E3731B"/>
    <w:rsid w:val="00E3739A"/>
    <w:rsid w:val="00E40E83"/>
    <w:rsid w:val="00E41288"/>
    <w:rsid w:val="00E41A3D"/>
    <w:rsid w:val="00E4225F"/>
    <w:rsid w:val="00E426ED"/>
    <w:rsid w:val="00E4320B"/>
    <w:rsid w:val="00E433D3"/>
    <w:rsid w:val="00E447F7"/>
    <w:rsid w:val="00E44D6B"/>
    <w:rsid w:val="00E451B3"/>
    <w:rsid w:val="00E458A3"/>
    <w:rsid w:val="00E45B2A"/>
    <w:rsid w:val="00E462F0"/>
    <w:rsid w:val="00E463ED"/>
    <w:rsid w:val="00E466AD"/>
    <w:rsid w:val="00E46A64"/>
    <w:rsid w:val="00E4762B"/>
    <w:rsid w:val="00E47BA5"/>
    <w:rsid w:val="00E47DA5"/>
    <w:rsid w:val="00E47FC6"/>
    <w:rsid w:val="00E50172"/>
    <w:rsid w:val="00E50DA2"/>
    <w:rsid w:val="00E5148E"/>
    <w:rsid w:val="00E5149C"/>
    <w:rsid w:val="00E52EC0"/>
    <w:rsid w:val="00E53C4C"/>
    <w:rsid w:val="00E53D7E"/>
    <w:rsid w:val="00E54632"/>
    <w:rsid w:val="00E54C43"/>
    <w:rsid w:val="00E55623"/>
    <w:rsid w:val="00E55673"/>
    <w:rsid w:val="00E55AD2"/>
    <w:rsid w:val="00E55D5F"/>
    <w:rsid w:val="00E564F1"/>
    <w:rsid w:val="00E56A76"/>
    <w:rsid w:val="00E57B05"/>
    <w:rsid w:val="00E57C9E"/>
    <w:rsid w:val="00E57CCD"/>
    <w:rsid w:val="00E57EC3"/>
    <w:rsid w:val="00E57FC6"/>
    <w:rsid w:val="00E6111F"/>
    <w:rsid w:val="00E614C8"/>
    <w:rsid w:val="00E61AD6"/>
    <w:rsid w:val="00E61D29"/>
    <w:rsid w:val="00E621DC"/>
    <w:rsid w:val="00E62306"/>
    <w:rsid w:val="00E6249E"/>
    <w:rsid w:val="00E62741"/>
    <w:rsid w:val="00E64257"/>
    <w:rsid w:val="00E64D82"/>
    <w:rsid w:val="00E657C8"/>
    <w:rsid w:val="00E661C9"/>
    <w:rsid w:val="00E673C1"/>
    <w:rsid w:val="00E679BE"/>
    <w:rsid w:val="00E71F91"/>
    <w:rsid w:val="00E724A9"/>
    <w:rsid w:val="00E7250E"/>
    <w:rsid w:val="00E73258"/>
    <w:rsid w:val="00E733EC"/>
    <w:rsid w:val="00E7342A"/>
    <w:rsid w:val="00E73A3C"/>
    <w:rsid w:val="00E73B70"/>
    <w:rsid w:val="00E73C43"/>
    <w:rsid w:val="00E73E24"/>
    <w:rsid w:val="00E741C9"/>
    <w:rsid w:val="00E7484E"/>
    <w:rsid w:val="00E751AC"/>
    <w:rsid w:val="00E75718"/>
    <w:rsid w:val="00E7575C"/>
    <w:rsid w:val="00E75B77"/>
    <w:rsid w:val="00E7695B"/>
    <w:rsid w:val="00E76AF4"/>
    <w:rsid w:val="00E77366"/>
    <w:rsid w:val="00E774BD"/>
    <w:rsid w:val="00E77520"/>
    <w:rsid w:val="00E8165F"/>
    <w:rsid w:val="00E81DF7"/>
    <w:rsid w:val="00E82A09"/>
    <w:rsid w:val="00E82F2C"/>
    <w:rsid w:val="00E83086"/>
    <w:rsid w:val="00E83208"/>
    <w:rsid w:val="00E83651"/>
    <w:rsid w:val="00E8391F"/>
    <w:rsid w:val="00E83932"/>
    <w:rsid w:val="00E841AF"/>
    <w:rsid w:val="00E8487D"/>
    <w:rsid w:val="00E848CF"/>
    <w:rsid w:val="00E84995"/>
    <w:rsid w:val="00E85A7D"/>
    <w:rsid w:val="00E86263"/>
    <w:rsid w:val="00E862AC"/>
    <w:rsid w:val="00E86422"/>
    <w:rsid w:val="00E864E5"/>
    <w:rsid w:val="00E86C3C"/>
    <w:rsid w:val="00E87D6B"/>
    <w:rsid w:val="00E908B6"/>
    <w:rsid w:val="00E913A4"/>
    <w:rsid w:val="00E91432"/>
    <w:rsid w:val="00E9153D"/>
    <w:rsid w:val="00E9278A"/>
    <w:rsid w:val="00E927CB"/>
    <w:rsid w:val="00E937E0"/>
    <w:rsid w:val="00E95537"/>
    <w:rsid w:val="00E956C7"/>
    <w:rsid w:val="00E959D1"/>
    <w:rsid w:val="00E95D38"/>
    <w:rsid w:val="00E9661A"/>
    <w:rsid w:val="00E96C47"/>
    <w:rsid w:val="00E974B2"/>
    <w:rsid w:val="00E976F0"/>
    <w:rsid w:val="00E979D4"/>
    <w:rsid w:val="00E97C33"/>
    <w:rsid w:val="00EA0214"/>
    <w:rsid w:val="00EA044A"/>
    <w:rsid w:val="00EA079A"/>
    <w:rsid w:val="00EA159F"/>
    <w:rsid w:val="00EA1AFD"/>
    <w:rsid w:val="00EA1D18"/>
    <w:rsid w:val="00EA2670"/>
    <w:rsid w:val="00EA27DC"/>
    <w:rsid w:val="00EA2A47"/>
    <w:rsid w:val="00EA2B51"/>
    <w:rsid w:val="00EA2D25"/>
    <w:rsid w:val="00EA329F"/>
    <w:rsid w:val="00EA37F0"/>
    <w:rsid w:val="00EA3900"/>
    <w:rsid w:val="00EA3C26"/>
    <w:rsid w:val="00EA3C61"/>
    <w:rsid w:val="00EA3FDC"/>
    <w:rsid w:val="00EA422E"/>
    <w:rsid w:val="00EA4A3C"/>
    <w:rsid w:val="00EA625F"/>
    <w:rsid w:val="00EA78A3"/>
    <w:rsid w:val="00EA7E77"/>
    <w:rsid w:val="00EB02C0"/>
    <w:rsid w:val="00EB1AF7"/>
    <w:rsid w:val="00EB1D0E"/>
    <w:rsid w:val="00EB272D"/>
    <w:rsid w:val="00EB2C40"/>
    <w:rsid w:val="00EB2DE0"/>
    <w:rsid w:val="00EB35D6"/>
    <w:rsid w:val="00EB4367"/>
    <w:rsid w:val="00EB4A58"/>
    <w:rsid w:val="00EB4B1E"/>
    <w:rsid w:val="00EB4B78"/>
    <w:rsid w:val="00EB528F"/>
    <w:rsid w:val="00EB5AE3"/>
    <w:rsid w:val="00EB644C"/>
    <w:rsid w:val="00EB6BDE"/>
    <w:rsid w:val="00EB7365"/>
    <w:rsid w:val="00EB764D"/>
    <w:rsid w:val="00EC0B5C"/>
    <w:rsid w:val="00EC0DFF"/>
    <w:rsid w:val="00EC1517"/>
    <w:rsid w:val="00EC1758"/>
    <w:rsid w:val="00EC190D"/>
    <w:rsid w:val="00EC190E"/>
    <w:rsid w:val="00EC1C23"/>
    <w:rsid w:val="00EC1C89"/>
    <w:rsid w:val="00EC1D36"/>
    <w:rsid w:val="00EC1D61"/>
    <w:rsid w:val="00EC2529"/>
    <w:rsid w:val="00EC288C"/>
    <w:rsid w:val="00EC2C1F"/>
    <w:rsid w:val="00EC359D"/>
    <w:rsid w:val="00EC4AA7"/>
    <w:rsid w:val="00EC4E01"/>
    <w:rsid w:val="00EC5596"/>
    <w:rsid w:val="00EC56D8"/>
    <w:rsid w:val="00EC5A72"/>
    <w:rsid w:val="00EC626A"/>
    <w:rsid w:val="00EC6757"/>
    <w:rsid w:val="00EC68BB"/>
    <w:rsid w:val="00EC697D"/>
    <w:rsid w:val="00EC6D36"/>
    <w:rsid w:val="00EC721F"/>
    <w:rsid w:val="00EC76B5"/>
    <w:rsid w:val="00ED027A"/>
    <w:rsid w:val="00ED04F0"/>
    <w:rsid w:val="00ED0701"/>
    <w:rsid w:val="00ED0BE9"/>
    <w:rsid w:val="00ED191B"/>
    <w:rsid w:val="00ED199D"/>
    <w:rsid w:val="00ED1F57"/>
    <w:rsid w:val="00ED32D2"/>
    <w:rsid w:val="00ED367F"/>
    <w:rsid w:val="00ED36B4"/>
    <w:rsid w:val="00ED39B5"/>
    <w:rsid w:val="00ED3BB6"/>
    <w:rsid w:val="00ED3D4B"/>
    <w:rsid w:val="00ED3F72"/>
    <w:rsid w:val="00ED44D1"/>
    <w:rsid w:val="00ED463A"/>
    <w:rsid w:val="00ED5440"/>
    <w:rsid w:val="00ED581E"/>
    <w:rsid w:val="00ED588E"/>
    <w:rsid w:val="00ED5B58"/>
    <w:rsid w:val="00ED6FC4"/>
    <w:rsid w:val="00ED7675"/>
    <w:rsid w:val="00ED79C6"/>
    <w:rsid w:val="00ED7B6B"/>
    <w:rsid w:val="00EE039F"/>
    <w:rsid w:val="00EE0AC4"/>
    <w:rsid w:val="00EE0E3B"/>
    <w:rsid w:val="00EE11D6"/>
    <w:rsid w:val="00EE152B"/>
    <w:rsid w:val="00EE1ADB"/>
    <w:rsid w:val="00EE2551"/>
    <w:rsid w:val="00EE26A1"/>
    <w:rsid w:val="00EE2720"/>
    <w:rsid w:val="00EE2785"/>
    <w:rsid w:val="00EE2E83"/>
    <w:rsid w:val="00EE30FD"/>
    <w:rsid w:val="00EE32F5"/>
    <w:rsid w:val="00EE3842"/>
    <w:rsid w:val="00EE3997"/>
    <w:rsid w:val="00EE3B53"/>
    <w:rsid w:val="00EE3D80"/>
    <w:rsid w:val="00EE3F26"/>
    <w:rsid w:val="00EE44C9"/>
    <w:rsid w:val="00EE5364"/>
    <w:rsid w:val="00EE548B"/>
    <w:rsid w:val="00EE552E"/>
    <w:rsid w:val="00EE5A8C"/>
    <w:rsid w:val="00EE7078"/>
    <w:rsid w:val="00EE7B67"/>
    <w:rsid w:val="00EF000C"/>
    <w:rsid w:val="00EF0641"/>
    <w:rsid w:val="00EF0ECF"/>
    <w:rsid w:val="00EF1B2B"/>
    <w:rsid w:val="00EF1F21"/>
    <w:rsid w:val="00EF2C2A"/>
    <w:rsid w:val="00EF312B"/>
    <w:rsid w:val="00EF334F"/>
    <w:rsid w:val="00EF335D"/>
    <w:rsid w:val="00EF3873"/>
    <w:rsid w:val="00EF3BA4"/>
    <w:rsid w:val="00EF3C61"/>
    <w:rsid w:val="00EF448F"/>
    <w:rsid w:val="00EF45D8"/>
    <w:rsid w:val="00EF4965"/>
    <w:rsid w:val="00EF4D78"/>
    <w:rsid w:val="00EF5277"/>
    <w:rsid w:val="00EF52F7"/>
    <w:rsid w:val="00EF56B1"/>
    <w:rsid w:val="00EF58CE"/>
    <w:rsid w:val="00EF623E"/>
    <w:rsid w:val="00EF6729"/>
    <w:rsid w:val="00EF6763"/>
    <w:rsid w:val="00EF68D2"/>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23C"/>
    <w:rsid w:val="00F03781"/>
    <w:rsid w:val="00F03CD5"/>
    <w:rsid w:val="00F04085"/>
    <w:rsid w:val="00F043B0"/>
    <w:rsid w:val="00F044EC"/>
    <w:rsid w:val="00F04648"/>
    <w:rsid w:val="00F05212"/>
    <w:rsid w:val="00F05F8D"/>
    <w:rsid w:val="00F05FA1"/>
    <w:rsid w:val="00F06363"/>
    <w:rsid w:val="00F0651A"/>
    <w:rsid w:val="00F06D21"/>
    <w:rsid w:val="00F06E6E"/>
    <w:rsid w:val="00F07648"/>
    <w:rsid w:val="00F079B6"/>
    <w:rsid w:val="00F10531"/>
    <w:rsid w:val="00F10B14"/>
    <w:rsid w:val="00F10B3D"/>
    <w:rsid w:val="00F10BEA"/>
    <w:rsid w:val="00F11CC4"/>
    <w:rsid w:val="00F11D88"/>
    <w:rsid w:val="00F120FD"/>
    <w:rsid w:val="00F1251C"/>
    <w:rsid w:val="00F12E0F"/>
    <w:rsid w:val="00F13412"/>
    <w:rsid w:val="00F13D7C"/>
    <w:rsid w:val="00F13FC7"/>
    <w:rsid w:val="00F1424A"/>
    <w:rsid w:val="00F14CDC"/>
    <w:rsid w:val="00F14EF0"/>
    <w:rsid w:val="00F1526D"/>
    <w:rsid w:val="00F15A0B"/>
    <w:rsid w:val="00F15B44"/>
    <w:rsid w:val="00F16054"/>
    <w:rsid w:val="00F1674E"/>
    <w:rsid w:val="00F1698D"/>
    <w:rsid w:val="00F17306"/>
    <w:rsid w:val="00F1793E"/>
    <w:rsid w:val="00F17A03"/>
    <w:rsid w:val="00F20034"/>
    <w:rsid w:val="00F20B5E"/>
    <w:rsid w:val="00F20D49"/>
    <w:rsid w:val="00F20D5C"/>
    <w:rsid w:val="00F2104B"/>
    <w:rsid w:val="00F21350"/>
    <w:rsid w:val="00F2179B"/>
    <w:rsid w:val="00F2188F"/>
    <w:rsid w:val="00F21984"/>
    <w:rsid w:val="00F2255A"/>
    <w:rsid w:val="00F22560"/>
    <w:rsid w:val="00F22A18"/>
    <w:rsid w:val="00F23775"/>
    <w:rsid w:val="00F23DE7"/>
    <w:rsid w:val="00F23F81"/>
    <w:rsid w:val="00F24050"/>
    <w:rsid w:val="00F24AE9"/>
    <w:rsid w:val="00F24E4A"/>
    <w:rsid w:val="00F2534E"/>
    <w:rsid w:val="00F258F3"/>
    <w:rsid w:val="00F25A25"/>
    <w:rsid w:val="00F262A0"/>
    <w:rsid w:val="00F273C2"/>
    <w:rsid w:val="00F274D1"/>
    <w:rsid w:val="00F276E9"/>
    <w:rsid w:val="00F30002"/>
    <w:rsid w:val="00F30360"/>
    <w:rsid w:val="00F30420"/>
    <w:rsid w:val="00F3087C"/>
    <w:rsid w:val="00F30B67"/>
    <w:rsid w:val="00F30C46"/>
    <w:rsid w:val="00F310B1"/>
    <w:rsid w:val="00F315CF"/>
    <w:rsid w:val="00F31AE6"/>
    <w:rsid w:val="00F31CA5"/>
    <w:rsid w:val="00F31CF6"/>
    <w:rsid w:val="00F31FE5"/>
    <w:rsid w:val="00F329B6"/>
    <w:rsid w:val="00F32A7F"/>
    <w:rsid w:val="00F32CFE"/>
    <w:rsid w:val="00F32E9F"/>
    <w:rsid w:val="00F3325D"/>
    <w:rsid w:val="00F332A7"/>
    <w:rsid w:val="00F33566"/>
    <w:rsid w:val="00F33AE2"/>
    <w:rsid w:val="00F34191"/>
    <w:rsid w:val="00F34F05"/>
    <w:rsid w:val="00F353A6"/>
    <w:rsid w:val="00F3562D"/>
    <w:rsid w:val="00F359C3"/>
    <w:rsid w:val="00F36335"/>
    <w:rsid w:val="00F370AE"/>
    <w:rsid w:val="00F37143"/>
    <w:rsid w:val="00F373E7"/>
    <w:rsid w:val="00F3765F"/>
    <w:rsid w:val="00F377C9"/>
    <w:rsid w:val="00F37F6B"/>
    <w:rsid w:val="00F40025"/>
    <w:rsid w:val="00F403E9"/>
    <w:rsid w:val="00F4080C"/>
    <w:rsid w:val="00F4099C"/>
    <w:rsid w:val="00F41186"/>
    <w:rsid w:val="00F41CCB"/>
    <w:rsid w:val="00F4278D"/>
    <w:rsid w:val="00F4292F"/>
    <w:rsid w:val="00F437FC"/>
    <w:rsid w:val="00F43AEF"/>
    <w:rsid w:val="00F43B32"/>
    <w:rsid w:val="00F447BF"/>
    <w:rsid w:val="00F449A1"/>
    <w:rsid w:val="00F453CD"/>
    <w:rsid w:val="00F45B0F"/>
    <w:rsid w:val="00F45BB4"/>
    <w:rsid w:val="00F46080"/>
    <w:rsid w:val="00F46109"/>
    <w:rsid w:val="00F46787"/>
    <w:rsid w:val="00F46CD3"/>
    <w:rsid w:val="00F472F4"/>
    <w:rsid w:val="00F5074C"/>
    <w:rsid w:val="00F5137B"/>
    <w:rsid w:val="00F516A5"/>
    <w:rsid w:val="00F53EEB"/>
    <w:rsid w:val="00F54957"/>
    <w:rsid w:val="00F54FE3"/>
    <w:rsid w:val="00F560A1"/>
    <w:rsid w:val="00F56864"/>
    <w:rsid w:val="00F56929"/>
    <w:rsid w:val="00F56995"/>
    <w:rsid w:val="00F56C5A"/>
    <w:rsid w:val="00F57421"/>
    <w:rsid w:val="00F574BA"/>
    <w:rsid w:val="00F57E88"/>
    <w:rsid w:val="00F60E12"/>
    <w:rsid w:val="00F60E5C"/>
    <w:rsid w:val="00F60EA5"/>
    <w:rsid w:val="00F6123F"/>
    <w:rsid w:val="00F61967"/>
    <w:rsid w:val="00F62117"/>
    <w:rsid w:val="00F62495"/>
    <w:rsid w:val="00F62E00"/>
    <w:rsid w:val="00F634B2"/>
    <w:rsid w:val="00F637B0"/>
    <w:rsid w:val="00F6401F"/>
    <w:rsid w:val="00F64B63"/>
    <w:rsid w:val="00F669F3"/>
    <w:rsid w:val="00F66DB1"/>
    <w:rsid w:val="00F670F2"/>
    <w:rsid w:val="00F672CF"/>
    <w:rsid w:val="00F67B5B"/>
    <w:rsid w:val="00F67FB1"/>
    <w:rsid w:val="00F67FE4"/>
    <w:rsid w:val="00F701A6"/>
    <w:rsid w:val="00F70A3E"/>
    <w:rsid w:val="00F726C6"/>
    <w:rsid w:val="00F72720"/>
    <w:rsid w:val="00F72A63"/>
    <w:rsid w:val="00F733B6"/>
    <w:rsid w:val="00F73482"/>
    <w:rsid w:val="00F745FB"/>
    <w:rsid w:val="00F747C5"/>
    <w:rsid w:val="00F74AD7"/>
    <w:rsid w:val="00F753D7"/>
    <w:rsid w:val="00F761D2"/>
    <w:rsid w:val="00F76532"/>
    <w:rsid w:val="00F7755F"/>
    <w:rsid w:val="00F77910"/>
    <w:rsid w:val="00F77E60"/>
    <w:rsid w:val="00F800AA"/>
    <w:rsid w:val="00F802D0"/>
    <w:rsid w:val="00F807FE"/>
    <w:rsid w:val="00F80AF7"/>
    <w:rsid w:val="00F80E46"/>
    <w:rsid w:val="00F8188F"/>
    <w:rsid w:val="00F820FD"/>
    <w:rsid w:val="00F82195"/>
    <w:rsid w:val="00F828BE"/>
    <w:rsid w:val="00F82AD8"/>
    <w:rsid w:val="00F83BEE"/>
    <w:rsid w:val="00F83F2F"/>
    <w:rsid w:val="00F840C4"/>
    <w:rsid w:val="00F8411D"/>
    <w:rsid w:val="00F842D6"/>
    <w:rsid w:val="00F84A92"/>
    <w:rsid w:val="00F851A7"/>
    <w:rsid w:val="00F85456"/>
    <w:rsid w:val="00F8580A"/>
    <w:rsid w:val="00F865E2"/>
    <w:rsid w:val="00F8693E"/>
    <w:rsid w:val="00F86F9A"/>
    <w:rsid w:val="00F87BFE"/>
    <w:rsid w:val="00F9013F"/>
    <w:rsid w:val="00F90982"/>
    <w:rsid w:val="00F90DC2"/>
    <w:rsid w:val="00F9127D"/>
    <w:rsid w:val="00F9208E"/>
    <w:rsid w:val="00F92638"/>
    <w:rsid w:val="00F92735"/>
    <w:rsid w:val="00F929C7"/>
    <w:rsid w:val="00F934EE"/>
    <w:rsid w:val="00F94015"/>
    <w:rsid w:val="00F940B4"/>
    <w:rsid w:val="00F9417B"/>
    <w:rsid w:val="00F942C1"/>
    <w:rsid w:val="00F94531"/>
    <w:rsid w:val="00F9465B"/>
    <w:rsid w:val="00F9493D"/>
    <w:rsid w:val="00F94B45"/>
    <w:rsid w:val="00F95456"/>
    <w:rsid w:val="00F95DE9"/>
    <w:rsid w:val="00F9629B"/>
    <w:rsid w:val="00F9651C"/>
    <w:rsid w:val="00F96849"/>
    <w:rsid w:val="00F96ADF"/>
    <w:rsid w:val="00F9708C"/>
    <w:rsid w:val="00F971A9"/>
    <w:rsid w:val="00F9737F"/>
    <w:rsid w:val="00F9776C"/>
    <w:rsid w:val="00F979EB"/>
    <w:rsid w:val="00F97DBA"/>
    <w:rsid w:val="00FA0280"/>
    <w:rsid w:val="00FA1D5B"/>
    <w:rsid w:val="00FA1F72"/>
    <w:rsid w:val="00FA1FF2"/>
    <w:rsid w:val="00FA3F8C"/>
    <w:rsid w:val="00FA4353"/>
    <w:rsid w:val="00FA44FB"/>
    <w:rsid w:val="00FA44FE"/>
    <w:rsid w:val="00FA4BB4"/>
    <w:rsid w:val="00FA54C0"/>
    <w:rsid w:val="00FA5C44"/>
    <w:rsid w:val="00FA5F46"/>
    <w:rsid w:val="00FA5FF3"/>
    <w:rsid w:val="00FA66CA"/>
    <w:rsid w:val="00FA69CC"/>
    <w:rsid w:val="00FA6A72"/>
    <w:rsid w:val="00FA6BA1"/>
    <w:rsid w:val="00FA751C"/>
    <w:rsid w:val="00FA7536"/>
    <w:rsid w:val="00FA7653"/>
    <w:rsid w:val="00FA7BB9"/>
    <w:rsid w:val="00FB0EEE"/>
    <w:rsid w:val="00FB1FBB"/>
    <w:rsid w:val="00FB1FD6"/>
    <w:rsid w:val="00FB21C5"/>
    <w:rsid w:val="00FB31AE"/>
    <w:rsid w:val="00FB330E"/>
    <w:rsid w:val="00FB3538"/>
    <w:rsid w:val="00FB37EA"/>
    <w:rsid w:val="00FB39B6"/>
    <w:rsid w:val="00FB3EFA"/>
    <w:rsid w:val="00FB475E"/>
    <w:rsid w:val="00FB476D"/>
    <w:rsid w:val="00FB4A35"/>
    <w:rsid w:val="00FB4A38"/>
    <w:rsid w:val="00FB4DA8"/>
    <w:rsid w:val="00FB4F1B"/>
    <w:rsid w:val="00FB502A"/>
    <w:rsid w:val="00FB5652"/>
    <w:rsid w:val="00FB5E68"/>
    <w:rsid w:val="00FB63CF"/>
    <w:rsid w:val="00FB656F"/>
    <w:rsid w:val="00FB6976"/>
    <w:rsid w:val="00FB69E3"/>
    <w:rsid w:val="00FB6C5F"/>
    <w:rsid w:val="00FB6D73"/>
    <w:rsid w:val="00FB784E"/>
    <w:rsid w:val="00FB7E8E"/>
    <w:rsid w:val="00FC0151"/>
    <w:rsid w:val="00FC124C"/>
    <w:rsid w:val="00FC17E7"/>
    <w:rsid w:val="00FC1951"/>
    <w:rsid w:val="00FC1FE0"/>
    <w:rsid w:val="00FC254C"/>
    <w:rsid w:val="00FC2785"/>
    <w:rsid w:val="00FC33F6"/>
    <w:rsid w:val="00FC3F72"/>
    <w:rsid w:val="00FC44D2"/>
    <w:rsid w:val="00FC469B"/>
    <w:rsid w:val="00FC50C4"/>
    <w:rsid w:val="00FC5153"/>
    <w:rsid w:val="00FC54C8"/>
    <w:rsid w:val="00FC55C2"/>
    <w:rsid w:val="00FC6260"/>
    <w:rsid w:val="00FC649B"/>
    <w:rsid w:val="00FC6706"/>
    <w:rsid w:val="00FC68CE"/>
    <w:rsid w:val="00FC6D41"/>
    <w:rsid w:val="00FC748E"/>
    <w:rsid w:val="00FC7942"/>
    <w:rsid w:val="00FC7A05"/>
    <w:rsid w:val="00FC7EBF"/>
    <w:rsid w:val="00FD02D4"/>
    <w:rsid w:val="00FD1143"/>
    <w:rsid w:val="00FD12D6"/>
    <w:rsid w:val="00FD16EE"/>
    <w:rsid w:val="00FD2202"/>
    <w:rsid w:val="00FD2A5E"/>
    <w:rsid w:val="00FD337D"/>
    <w:rsid w:val="00FD3459"/>
    <w:rsid w:val="00FD3B23"/>
    <w:rsid w:val="00FD4225"/>
    <w:rsid w:val="00FD4482"/>
    <w:rsid w:val="00FD4A75"/>
    <w:rsid w:val="00FD4EB7"/>
    <w:rsid w:val="00FD7029"/>
    <w:rsid w:val="00FD7213"/>
    <w:rsid w:val="00FD7A08"/>
    <w:rsid w:val="00FE02D8"/>
    <w:rsid w:val="00FE0FE4"/>
    <w:rsid w:val="00FE1162"/>
    <w:rsid w:val="00FE1FDB"/>
    <w:rsid w:val="00FE2121"/>
    <w:rsid w:val="00FE25DE"/>
    <w:rsid w:val="00FE284F"/>
    <w:rsid w:val="00FE2BBB"/>
    <w:rsid w:val="00FE2E88"/>
    <w:rsid w:val="00FE303D"/>
    <w:rsid w:val="00FE346D"/>
    <w:rsid w:val="00FE3647"/>
    <w:rsid w:val="00FE3652"/>
    <w:rsid w:val="00FE3BC8"/>
    <w:rsid w:val="00FE47A6"/>
    <w:rsid w:val="00FE49E9"/>
    <w:rsid w:val="00FE4BE8"/>
    <w:rsid w:val="00FE4F39"/>
    <w:rsid w:val="00FE559E"/>
    <w:rsid w:val="00FE5AD8"/>
    <w:rsid w:val="00FE6594"/>
    <w:rsid w:val="00FE65BB"/>
    <w:rsid w:val="00FE6964"/>
    <w:rsid w:val="00FE6E49"/>
    <w:rsid w:val="00FE7757"/>
    <w:rsid w:val="00FE7F46"/>
    <w:rsid w:val="00FE7FD0"/>
    <w:rsid w:val="00FF0139"/>
    <w:rsid w:val="00FF0BB2"/>
    <w:rsid w:val="00FF0D7C"/>
    <w:rsid w:val="00FF1719"/>
    <w:rsid w:val="00FF196F"/>
    <w:rsid w:val="00FF1A41"/>
    <w:rsid w:val="00FF2823"/>
    <w:rsid w:val="00FF2EEC"/>
    <w:rsid w:val="00FF302D"/>
    <w:rsid w:val="00FF308F"/>
    <w:rsid w:val="00FF3C3C"/>
    <w:rsid w:val="00FF3CA8"/>
    <w:rsid w:val="00FF40C4"/>
    <w:rsid w:val="00FF4C87"/>
    <w:rsid w:val="00FF4EBD"/>
    <w:rsid w:val="00FF569A"/>
    <w:rsid w:val="00FF5BE7"/>
    <w:rsid w:val="00FF5DD6"/>
    <w:rsid w:val="00FF5FD0"/>
    <w:rsid w:val="00FF6121"/>
    <w:rsid w:val="00FF64AD"/>
    <w:rsid w:val="00FF6A3F"/>
    <w:rsid w:val="00FF7931"/>
    <w:rsid w:val="00FF79A5"/>
    <w:rsid w:val="00FF79F6"/>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738CC"/>
  <w15:docId w15:val="{7041F397-C97A-4970-99EE-53B7ED56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ì¬º¥¹¥È¶ÎÂä 字符1,ÁÐ³ö¶ÎÂä 字符1,列表段落1 字符1,—ño’i—Ž 字符1,¥ê¥¹¥È¶ÎÂä 字符1,1st level - Bullet List Paragraph 字符1,Paragrafo elenco 字符"/>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Style1">
    <w:name w:val="Style1"/>
    <w:basedOn w:val="a"/>
    <w:link w:val="Style1Char"/>
    <w:qFormat/>
    <w:rsid w:val="00134F39"/>
    <w:pPr>
      <w:spacing w:line="288" w:lineRule="auto"/>
      <w:ind w:firstLine="360"/>
      <w:jc w:val="both"/>
    </w:pPr>
    <w:rPr>
      <w:rFonts w:eastAsia="Malgun Gothic" w:cs="Batang"/>
    </w:rPr>
  </w:style>
  <w:style w:type="character" w:customStyle="1" w:styleId="Style1Char">
    <w:name w:val="Style1 Char"/>
    <w:basedOn w:val="a0"/>
    <w:link w:val="Style1"/>
    <w:qFormat/>
    <w:rsid w:val="00134F39"/>
    <w:rPr>
      <w:rFonts w:ascii="Times New Roman" w:eastAsia="Malgun Gothic" w:hAnsi="Times New Roman" w:cs="Batang"/>
      <w:sz w:val="20"/>
      <w:szCs w:val="20"/>
      <w:lang w:val="en-GB"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375185"/>
    <w:rPr>
      <w:rFonts w:ascii="Times" w:hAnsi="Times"/>
      <w:szCs w:val="24"/>
      <w:lang w:val="en-GB"/>
    </w:rPr>
  </w:style>
  <w:style w:type="paragraph" w:customStyle="1" w:styleId="StatementBody">
    <w:name w:val="Statement Body"/>
    <w:basedOn w:val="a"/>
    <w:rsid w:val="00E86263"/>
    <w:pPr>
      <w:numPr>
        <w:numId w:val="13"/>
      </w:numPr>
      <w:spacing w:after="100" w:afterAutospacing="1"/>
      <w:contextualSpacing/>
    </w:pPr>
    <w:rPr>
      <w:rFonts w:eastAsia="Times New Roman"/>
      <w:szCs w:val="24"/>
      <w:lang w:val="x-none" w:eastAsia="ko-KR"/>
    </w:rPr>
  </w:style>
  <w:style w:type="numbering" w:customStyle="1" w:styleId="StyleBulletedSymbolsymbolLeft025Hanging0252">
    <w:name w:val="Style Bulleted Symbol (symbol) Left:  0.25&quot; Hanging:  0.25&quot;2"/>
    <w:basedOn w:val="a2"/>
    <w:rsid w:val="001E2B2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3.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7.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2FCE0-A903-4B02-978D-332117F78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3</Pages>
  <Words>1288</Words>
  <Characters>7342</Characters>
  <Application>Microsoft Office Word</Application>
  <DocSecurity>0</DocSecurity>
  <Lines>61</Lines>
  <Paragraphs>17</Paragraphs>
  <ScaleCrop>false</ScaleCrop>
  <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王刚</cp:lastModifiedBy>
  <cp:revision>970</cp:revision>
  <cp:lastPrinted>2017-09-28T06:57:00Z</cp:lastPrinted>
  <dcterms:created xsi:type="dcterms:W3CDTF">2019-04-23T06:58:00Z</dcterms:created>
  <dcterms:modified xsi:type="dcterms:W3CDTF">2019-10-02T10:40:00Z</dcterms:modified>
</cp:coreProperties>
</file>