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EFCBA20" w14:textId="1B85C505" w:rsidR="004D7ED0" w:rsidRPr="00F513ED" w:rsidRDefault="004D7ED0" w:rsidP="00AB29DC">
      <w:pPr>
        <w:pStyle w:val="af0"/>
        <w:ind w:left="-2"/>
        <w:jc w:val="both"/>
        <w:rPr>
          <w:rFonts w:ascii="Times New Roman" w:eastAsia="宋体" w:hAnsi="Times New Roman"/>
          <w:bCs/>
          <w:sz w:val="22"/>
          <w:szCs w:val="22"/>
          <w:lang w:eastAsia="zh-CN"/>
        </w:rPr>
      </w:pPr>
      <w:r w:rsidRPr="00F513ED">
        <w:rPr>
          <w:rFonts w:ascii="Times New Roman" w:hAnsi="Times New Roman"/>
          <w:bCs/>
          <w:sz w:val="22"/>
          <w:szCs w:val="22"/>
          <w:lang w:val="en-GB"/>
        </w:rPr>
        <w:t xml:space="preserve">3GPP TSG RAN WG1 Meeting </w:t>
      </w:r>
      <w:r w:rsidRPr="00F513ED">
        <w:rPr>
          <w:rFonts w:ascii="Times New Roman" w:eastAsiaTheme="minorEastAsia" w:hAnsi="Times New Roman"/>
          <w:bCs/>
          <w:sz w:val="22"/>
          <w:szCs w:val="22"/>
          <w:lang w:val="en-GB" w:eastAsia="zh-CN"/>
        </w:rPr>
        <w:t>#9</w:t>
      </w:r>
      <w:r w:rsidR="009348CA" w:rsidRPr="00F513ED">
        <w:rPr>
          <w:rFonts w:ascii="Times New Roman" w:eastAsiaTheme="minorEastAsia" w:hAnsi="Times New Roman"/>
          <w:bCs/>
          <w:sz w:val="22"/>
          <w:szCs w:val="22"/>
          <w:lang w:val="en-GB" w:eastAsia="zh-CN"/>
        </w:rPr>
        <w:t>8</w:t>
      </w:r>
      <w:r w:rsidR="00B41ED4">
        <w:rPr>
          <w:rFonts w:ascii="Times New Roman" w:eastAsiaTheme="minorEastAsia" w:hAnsi="Times New Roman"/>
          <w:bCs/>
          <w:sz w:val="22"/>
          <w:szCs w:val="22"/>
          <w:lang w:val="en-GB" w:eastAsia="zh-CN"/>
        </w:rPr>
        <w:t>bis</w:t>
      </w:r>
      <w:r w:rsidRPr="00F513ED">
        <w:rPr>
          <w:rFonts w:ascii="Times New Roman" w:hAnsi="Times New Roman"/>
          <w:bCs/>
          <w:sz w:val="22"/>
          <w:szCs w:val="22"/>
          <w:lang w:val="en-GB"/>
        </w:rPr>
        <w:tab/>
      </w:r>
      <w:r w:rsidRPr="00F513ED">
        <w:rPr>
          <w:rFonts w:ascii="Times New Roman" w:hAnsi="Times New Roman"/>
          <w:bCs/>
          <w:sz w:val="22"/>
          <w:szCs w:val="22"/>
          <w:lang w:val="en-GB"/>
        </w:rPr>
        <w:tab/>
      </w:r>
      <w:r w:rsidR="00743421" w:rsidRPr="00743421">
        <w:rPr>
          <w:rFonts w:ascii="Times New Roman" w:eastAsia="宋体" w:hAnsi="Times New Roman"/>
          <w:bCs/>
          <w:sz w:val="22"/>
          <w:szCs w:val="22"/>
          <w:lang w:eastAsia="zh-CN"/>
        </w:rPr>
        <w:t>R1-1910329</w:t>
      </w:r>
    </w:p>
    <w:p w14:paraId="707D3FB4" w14:textId="77777777" w:rsidR="00F513ED" w:rsidRPr="009744EB" w:rsidRDefault="009744EB" w:rsidP="00AB29DC">
      <w:pPr>
        <w:tabs>
          <w:tab w:val="center" w:pos="4536"/>
          <w:tab w:val="right" w:pos="9072"/>
        </w:tabs>
        <w:rPr>
          <w:rFonts w:eastAsia="MS Mincho"/>
          <w:b/>
          <w:bCs/>
          <w:sz w:val="22"/>
          <w:szCs w:val="22"/>
          <w:lang w:val="en-GB"/>
        </w:rPr>
      </w:pPr>
      <w:r w:rsidRPr="009744EB">
        <w:rPr>
          <w:rFonts w:eastAsia="MS Mincho"/>
          <w:b/>
          <w:bCs/>
          <w:sz w:val="22"/>
          <w:szCs w:val="22"/>
          <w:lang w:val="en-GB"/>
        </w:rPr>
        <w:t>Chongqing, China, October 14</w:t>
      </w:r>
      <w:r w:rsidRPr="00D4702E">
        <w:rPr>
          <w:rFonts w:eastAsia="MS Mincho"/>
          <w:b/>
          <w:bCs/>
          <w:sz w:val="22"/>
          <w:szCs w:val="22"/>
          <w:vertAlign w:val="superscript"/>
          <w:lang w:val="en-GB"/>
        </w:rPr>
        <w:t>th</w:t>
      </w:r>
      <w:r w:rsidRPr="009744EB">
        <w:rPr>
          <w:rFonts w:eastAsia="MS Mincho"/>
          <w:b/>
          <w:bCs/>
          <w:sz w:val="22"/>
          <w:szCs w:val="22"/>
          <w:lang w:val="en-GB"/>
        </w:rPr>
        <w:t xml:space="preserve"> – 20</w:t>
      </w:r>
      <w:r w:rsidRPr="00D4702E">
        <w:rPr>
          <w:rFonts w:eastAsia="MS Mincho"/>
          <w:b/>
          <w:bCs/>
          <w:sz w:val="22"/>
          <w:szCs w:val="22"/>
          <w:vertAlign w:val="superscript"/>
          <w:lang w:val="en-GB"/>
        </w:rPr>
        <w:t>th</w:t>
      </w:r>
      <w:r w:rsidRPr="009744EB">
        <w:rPr>
          <w:rFonts w:eastAsia="MS Mincho"/>
          <w:b/>
          <w:bCs/>
          <w:sz w:val="22"/>
          <w:szCs w:val="22"/>
          <w:lang w:val="en-GB"/>
        </w:rPr>
        <w:t>, 2019</w:t>
      </w:r>
    </w:p>
    <w:p w14:paraId="1001D3C1" w14:textId="77777777" w:rsidR="00A93126" w:rsidRPr="00F513ED" w:rsidRDefault="00A93126" w:rsidP="00AB29DC">
      <w:pPr>
        <w:pStyle w:val="af0"/>
        <w:ind w:left="-2"/>
        <w:jc w:val="both"/>
        <w:rPr>
          <w:rFonts w:ascii="Times New Roman" w:eastAsia="宋体" w:hAnsi="Times New Roman"/>
          <w:sz w:val="22"/>
          <w:szCs w:val="22"/>
          <w:lang w:eastAsia="zh-CN"/>
        </w:rPr>
      </w:pPr>
    </w:p>
    <w:p w14:paraId="3125543A" w14:textId="77777777" w:rsidR="00830F4E" w:rsidRPr="00BE6E71" w:rsidRDefault="00830F4E" w:rsidP="00AB29DC">
      <w:pPr>
        <w:pStyle w:val="af0"/>
        <w:tabs>
          <w:tab w:val="clear" w:pos="4536"/>
          <w:tab w:val="left" w:pos="1800"/>
        </w:tabs>
        <w:ind w:left="1798" w:hanging="1800"/>
        <w:jc w:val="both"/>
        <w:rPr>
          <w:rFonts w:ascii="Times New Roman" w:eastAsia="宋体" w:hAnsi="Times New Roman"/>
          <w:sz w:val="22"/>
          <w:szCs w:val="22"/>
          <w:lang w:eastAsia="zh-CN"/>
        </w:rPr>
      </w:pPr>
      <w:r w:rsidRPr="00BE6E71">
        <w:rPr>
          <w:rFonts w:ascii="Times New Roman" w:hAnsi="Times New Roman"/>
          <w:sz w:val="22"/>
          <w:szCs w:val="22"/>
        </w:rPr>
        <w:t>Source:</w:t>
      </w:r>
      <w:r w:rsidRPr="00BE6E71">
        <w:rPr>
          <w:rFonts w:ascii="Times New Roman" w:hAnsi="Times New Roman"/>
          <w:sz w:val="22"/>
          <w:szCs w:val="22"/>
        </w:rPr>
        <w:tab/>
      </w:r>
      <w:r w:rsidRPr="00BE6E71">
        <w:rPr>
          <w:rFonts w:ascii="Times New Roman" w:eastAsia="宋体" w:hAnsi="Times New Roman"/>
          <w:sz w:val="22"/>
          <w:szCs w:val="22"/>
          <w:lang w:eastAsia="zh-CN"/>
        </w:rPr>
        <w:t>CATT</w:t>
      </w:r>
    </w:p>
    <w:p w14:paraId="001D08FF" w14:textId="77777777" w:rsidR="00830F4E" w:rsidRPr="007D14A5" w:rsidRDefault="00830F4E" w:rsidP="00AB29DC">
      <w:pPr>
        <w:pStyle w:val="af0"/>
        <w:tabs>
          <w:tab w:val="clear" w:pos="4536"/>
          <w:tab w:val="left" w:pos="1800"/>
        </w:tabs>
        <w:ind w:left="-2"/>
        <w:jc w:val="both"/>
        <w:rPr>
          <w:rFonts w:ascii="Times New Roman" w:hAnsi="Times New Roman"/>
          <w:sz w:val="22"/>
          <w:szCs w:val="22"/>
        </w:rPr>
      </w:pPr>
      <w:r w:rsidRPr="00BE6E71">
        <w:rPr>
          <w:rFonts w:ascii="Times New Roman" w:hAnsi="Times New Roman"/>
          <w:sz w:val="22"/>
          <w:szCs w:val="22"/>
        </w:rPr>
        <w:t>Title:</w:t>
      </w:r>
      <w:bookmarkStart w:id="0" w:name="Title"/>
      <w:bookmarkEnd w:id="0"/>
      <w:r w:rsidRPr="00BE6E71">
        <w:rPr>
          <w:rFonts w:ascii="Times New Roman" w:hAnsi="Times New Roman"/>
          <w:sz w:val="22"/>
          <w:szCs w:val="22"/>
        </w:rPr>
        <w:tab/>
      </w:r>
      <w:r w:rsidR="007D14A5" w:rsidRPr="007D14A5">
        <w:rPr>
          <w:rFonts w:ascii="Times New Roman" w:hAnsi="Times New Roman"/>
          <w:sz w:val="22"/>
          <w:szCs w:val="22"/>
        </w:rPr>
        <w:t>Discussion on resource allocation mechanism for sidelink Mode 2 in NR V2X</w:t>
      </w:r>
    </w:p>
    <w:p w14:paraId="74EEBC88" w14:textId="77777777" w:rsidR="00830F4E" w:rsidRPr="00BE6E71" w:rsidRDefault="00830F4E" w:rsidP="00AB29DC">
      <w:pPr>
        <w:pStyle w:val="af0"/>
        <w:tabs>
          <w:tab w:val="left" w:pos="1800"/>
        </w:tabs>
        <w:ind w:left="-2"/>
        <w:jc w:val="both"/>
        <w:rPr>
          <w:rFonts w:ascii="Times New Roman" w:eastAsia="宋体" w:hAnsi="Times New Roman"/>
          <w:sz w:val="22"/>
          <w:szCs w:val="22"/>
          <w:lang w:eastAsia="zh-CN"/>
        </w:rPr>
      </w:pPr>
      <w:r w:rsidRPr="00BE6E71">
        <w:rPr>
          <w:rFonts w:ascii="Times New Roman" w:hAnsi="Times New Roman"/>
          <w:sz w:val="22"/>
          <w:szCs w:val="22"/>
        </w:rPr>
        <w:t>Agenda Item:</w:t>
      </w:r>
      <w:bookmarkStart w:id="1" w:name="Source"/>
      <w:bookmarkEnd w:id="1"/>
      <w:r w:rsidRPr="00BE6E71">
        <w:rPr>
          <w:rFonts w:ascii="Times New Roman" w:hAnsi="Times New Roman"/>
          <w:sz w:val="22"/>
          <w:szCs w:val="22"/>
        </w:rPr>
        <w:tab/>
      </w:r>
      <w:r w:rsidR="00F22ADA" w:rsidRPr="00BE6E71">
        <w:rPr>
          <w:rFonts w:ascii="Times New Roman" w:eastAsia="宋体" w:hAnsi="Times New Roman"/>
          <w:sz w:val="22"/>
          <w:szCs w:val="22"/>
          <w:lang w:eastAsia="zh-CN"/>
        </w:rPr>
        <w:t>7.2.4.</w:t>
      </w:r>
      <w:r w:rsidR="000016C2">
        <w:rPr>
          <w:rFonts w:ascii="Times New Roman" w:eastAsia="宋体" w:hAnsi="Times New Roman" w:hint="eastAsia"/>
          <w:sz w:val="22"/>
          <w:szCs w:val="22"/>
          <w:lang w:eastAsia="zh-CN"/>
        </w:rPr>
        <w:t>2</w:t>
      </w:r>
      <w:r w:rsidR="00F22ADA" w:rsidRPr="00BE6E71">
        <w:rPr>
          <w:rFonts w:ascii="Times New Roman" w:eastAsia="宋体" w:hAnsi="Times New Roman"/>
          <w:sz w:val="22"/>
          <w:szCs w:val="22"/>
          <w:lang w:eastAsia="zh-CN"/>
        </w:rPr>
        <w:t>.</w:t>
      </w:r>
      <w:r w:rsidR="000016C2">
        <w:rPr>
          <w:rFonts w:ascii="Times New Roman" w:eastAsia="宋体" w:hAnsi="Times New Roman" w:hint="eastAsia"/>
          <w:sz w:val="22"/>
          <w:szCs w:val="22"/>
          <w:lang w:eastAsia="zh-CN"/>
        </w:rPr>
        <w:t>2</w:t>
      </w:r>
    </w:p>
    <w:p w14:paraId="05C39975" w14:textId="77777777" w:rsidR="00830F4E" w:rsidRPr="00BE6E71" w:rsidRDefault="00830F4E" w:rsidP="00AB29DC">
      <w:pPr>
        <w:pStyle w:val="af0"/>
        <w:tabs>
          <w:tab w:val="left" w:pos="1800"/>
        </w:tabs>
        <w:ind w:left="-2"/>
        <w:jc w:val="both"/>
        <w:rPr>
          <w:rFonts w:ascii="Times New Roman" w:eastAsia="宋体" w:hAnsi="Times New Roman"/>
          <w:sz w:val="22"/>
          <w:szCs w:val="22"/>
          <w:lang w:eastAsia="zh-CN"/>
        </w:rPr>
      </w:pPr>
      <w:r w:rsidRPr="00BE6E71">
        <w:rPr>
          <w:rFonts w:ascii="Times New Roman" w:hAnsi="Times New Roman"/>
          <w:sz w:val="22"/>
          <w:szCs w:val="22"/>
        </w:rPr>
        <w:t>Document for:</w:t>
      </w:r>
      <w:r w:rsidRPr="00BE6E71">
        <w:rPr>
          <w:rFonts w:ascii="Times New Roman" w:hAnsi="Times New Roman"/>
          <w:sz w:val="22"/>
          <w:szCs w:val="22"/>
        </w:rPr>
        <w:tab/>
      </w:r>
      <w:bookmarkStart w:id="2" w:name="DocumentFor"/>
      <w:bookmarkEnd w:id="2"/>
      <w:r w:rsidRPr="00BE6E71">
        <w:rPr>
          <w:rFonts w:ascii="Times New Roman" w:hAnsi="Times New Roman"/>
          <w:sz w:val="22"/>
          <w:szCs w:val="22"/>
        </w:rPr>
        <w:t>Discussio</w:t>
      </w:r>
      <w:r w:rsidRPr="00BE6E71">
        <w:rPr>
          <w:rFonts w:ascii="Times New Roman" w:eastAsia="宋体" w:hAnsi="Times New Roman"/>
          <w:sz w:val="22"/>
          <w:szCs w:val="22"/>
          <w:lang w:eastAsia="zh-CN"/>
        </w:rPr>
        <w:t>n and Decision</w:t>
      </w:r>
    </w:p>
    <w:p w14:paraId="3BE2DC85" w14:textId="77777777" w:rsidR="00830F4E" w:rsidRPr="00BE6E71" w:rsidRDefault="00830F4E">
      <w:pPr>
        <w:pBdr>
          <w:bottom w:val="single" w:sz="4" w:space="1" w:color="auto"/>
        </w:pBdr>
        <w:tabs>
          <w:tab w:val="left" w:pos="2552"/>
        </w:tabs>
        <w:spacing w:after="120"/>
        <w:ind w:left="-2"/>
        <w:jc w:val="both"/>
        <w:rPr>
          <w:rFonts w:eastAsia="宋体"/>
          <w:lang w:eastAsia="zh-CN"/>
        </w:rPr>
      </w:pPr>
    </w:p>
    <w:p w14:paraId="0932AAF1" w14:textId="77777777" w:rsidR="00830F4E" w:rsidRDefault="00830F4E">
      <w:pPr>
        <w:pStyle w:val="1"/>
        <w:ind w:left="431"/>
        <w:jc w:val="both"/>
        <w:rPr>
          <w:rFonts w:ascii="Times New Roman" w:hAnsi="Times New Roman"/>
        </w:rPr>
      </w:pPr>
      <w:r w:rsidRPr="00BE6E71">
        <w:rPr>
          <w:rFonts w:ascii="Times New Roman" w:hAnsi="Times New Roman"/>
        </w:rPr>
        <w:t>Introduction</w:t>
      </w:r>
    </w:p>
    <w:p w14:paraId="77D4A41B" w14:textId="77777777" w:rsidR="00E176CB" w:rsidRDefault="00DF338E">
      <w:pPr>
        <w:pStyle w:val="a0"/>
        <w:rPr>
          <w:rFonts w:eastAsia="宋体"/>
          <w:lang w:eastAsia="zh-CN"/>
        </w:rPr>
      </w:pPr>
      <w:r>
        <w:rPr>
          <w:rFonts w:eastAsia="宋体" w:hint="eastAsia"/>
          <w:lang w:eastAsia="zh-CN"/>
        </w:rPr>
        <w:t>In RAN1 #98</w:t>
      </w:r>
      <w:r w:rsidR="00E176CB">
        <w:rPr>
          <w:rFonts w:eastAsia="宋体" w:hint="eastAsia"/>
          <w:lang w:eastAsia="zh-CN"/>
        </w:rPr>
        <w:t xml:space="preserve"> meeting, the follo</w:t>
      </w:r>
      <w:r w:rsidR="001521A5">
        <w:rPr>
          <w:rFonts w:eastAsia="宋体" w:hint="eastAsia"/>
          <w:lang w:eastAsia="zh-CN"/>
        </w:rPr>
        <w:t xml:space="preserve">wing agreements were achieved </w:t>
      </w:r>
      <w:r w:rsidR="008B45B3">
        <w:rPr>
          <w:rFonts w:eastAsia="宋体"/>
          <w:lang w:eastAsia="zh-CN"/>
        </w:rPr>
        <w:fldChar w:fldCharType="begin"/>
      </w:r>
      <w:r w:rsidR="00A23EEA">
        <w:rPr>
          <w:rFonts w:eastAsia="宋体"/>
          <w:lang w:eastAsia="zh-CN"/>
        </w:rPr>
        <w:instrText xml:space="preserve"> </w:instrText>
      </w:r>
      <w:r w:rsidR="00A23EEA">
        <w:rPr>
          <w:rFonts w:eastAsia="宋体" w:hint="eastAsia"/>
          <w:lang w:eastAsia="zh-CN"/>
        </w:rPr>
        <w:instrText>REF _Ref16577868 \r \h</w:instrText>
      </w:r>
      <w:r w:rsidR="00A23EEA">
        <w:rPr>
          <w:rFonts w:eastAsia="宋体"/>
          <w:lang w:eastAsia="zh-CN"/>
        </w:rPr>
        <w:instrText xml:space="preserve"> </w:instrText>
      </w:r>
      <w:r w:rsidR="008B45B3">
        <w:rPr>
          <w:rFonts w:eastAsia="宋体"/>
          <w:lang w:eastAsia="zh-CN"/>
        </w:rPr>
      </w:r>
      <w:r w:rsidR="008B45B3">
        <w:rPr>
          <w:rFonts w:eastAsia="宋体"/>
          <w:lang w:eastAsia="zh-CN"/>
        </w:rPr>
        <w:fldChar w:fldCharType="separate"/>
      </w:r>
      <w:r w:rsidR="002A122F">
        <w:rPr>
          <w:rFonts w:eastAsia="宋体"/>
          <w:lang w:eastAsia="zh-CN"/>
        </w:rPr>
        <w:t>[1]</w:t>
      </w:r>
      <w:r w:rsidR="008B45B3">
        <w:rPr>
          <w:rFonts w:eastAsia="宋体"/>
          <w:lang w:eastAsia="zh-CN"/>
        </w:rPr>
        <w:fldChar w:fldCharType="end"/>
      </w:r>
      <w:r w:rsidR="00E176CB">
        <w:rPr>
          <w:rFonts w:eastAsia="宋体" w:hint="eastAsia"/>
          <w:lang w:eastAsia="zh-CN"/>
        </w:rPr>
        <w:t>:</w:t>
      </w:r>
    </w:p>
    <w:p w14:paraId="33A8A7BB" w14:textId="6A1B2EE9" w:rsidR="00185059" w:rsidRDefault="00EA1A4F">
      <w:pPr>
        <w:pStyle w:val="a0"/>
        <w:rPr>
          <w:rFonts w:eastAsia="宋体"/>
          <w:lang w:eastAsia="zh-CN"/>
        </w:rPr>
      </w:pPr>
      <w:r>
        <w:rPr>
          <w:rFonts w:eastAsia="宋体"/>
          <w:noProof/>
          <w:lang w:eastAsia="zh-CN"/>
        </w:rPr>
        <mc:AlternateContent>
          <mc:Choice Requires="wps">
            <w:drawing>
              <wp:inline distT="0" distB="0" distL="0" distR="0" wp14:anchorId="589C03B6" wp14:editId="377DA477">
                <wp:extent cx="5730240" cy="20116800"/>
                <wp:effectExtent l="13335" t="9525" r="9525" b="1143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0240" cy="66179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A3AFFAE" w14:textId="77777777" w:rsidR="008A4606" w:rsidRPr="00EC6AB1" w:rsidRDefault="008A4606" w:rsidP="00EC6AB1">
                            <w:r w:rsidRPr="00EC6AB1">
                              <w:rPr>
                                <w:highlight w:val="green"/>
                              </w:rPr>
                              <w:t>Agreements</w:t>
                            </w:r>
                            <w:r w:rsidRPr="00EC6AB1">
                              <w:t>:</w:t>
                            </w:r>
                          </w:p>
                          <w:p w14:paraId="246F8A95" w14:textId="77777777" w:rsidR="008A4606" w:rsidRPr="00EC6AB1" w:rsidRDefault="008A4606" w:rsidP="00EC6AB1">
                            <w:pPr>
                              <w:pStyle w:val="af7"/>
                              <w:numPr>
                                <w:ilvl w:val="0"/>
                                <w:numId w:val="6"/>
                              </w:numPr>
                              <w:ind w:firstLineChars="0"/>
                              <w:rPr>
                                <w:rFonts w:ascii="Times New Roman" w:hAnsi="Times New Roman"/>
                                <w:sz w:val="20"/>
                                <w:szCs w:val="20"/>
                              </w:rPr>
                            </w:pPr>
                            <w:r w:rsidRPr="00EC6AB1">
                              <w:rPr>
                                <w:rFonts w:ascii="Times New Roman" w:hAnsi="Times New Roman"/>
                                <w:sz w:val="20"/>
                                <w:szCs w:val="20"/>
                              </w:rPr>
                              <w:t>At least for mode 2, The maximum number of SL resources N</w:t>
                            </w:r>
                            <w:r w:rsidRPr="00EC6AB1">
                              <w:rPr>
                                <w:rFonts w:ascii="Times New Roman" w:hAnsi="Times New Roman"/>
                                <w:sz w:val="20"/>
                                <w:szCs w:val="20"/>
                                <w:vertAlign w:val="subscript"/>
                              </w:rPr>
                              <w:t>MAX</w:t>
                            </w:r>
                            <w:r w:rsidRPr="00EC6AB1">
                              <w:rPr>
                                <w:rFonts w:ascii="Times New Roman" w:hAnsi="Times New Roman"/>
                                <w:sz w:val="20"/>
                                <w:szCs w:val="20"/>
                              </w:rPr>
                              <w:t xml:space="preserve"> reserved by one transmission including current transmission is [2 or 3 or 4]</w:t>
                            </w:r>
                          </w:p>
                          <w:p w14:paraId="66243DD5" w14:textId="77777777" w:rsidR="008A4606" w:rsidRPr="00EC6AB1" w:rsidRDefault="008A4606" w:rsidP="00EC6AB1">
                            <w:pPr>
                              <w:pStyle w:val="af7"/>
                              <w:numPr>
                                <w:ilvl w:val="1"/>
                                <w:numId w:val="6"/>
                              </w:numPr>
                              <w:ind w:firstLineChars="0"/>
                              <w:rPr>
                                <w:rFonts w:ascii="Times New Roman" w:hAnsi="Times New Roman"/>
                                <w:sz w:val="20"/>
                                <w:szCs w:val="20"/>
                              </w:rPr>
                            </w:pPr>
                            <w:r w:rsidRPr="00EC6AB1">
                              <w:rPr>
                                <w:rFonts w:ascii="Times New Roman" w:hAnsi="Times New Roman"/>
                                <w:sz w:val="20"/>
                                <w:szCs w:val="20"/>
                              </w:rPr>
                              <w:t>Aim to select the particular number in RAN1#98</w:t>
                            </w:r>
                          </w:p>
                          <w:p w14:paraId="17650E11" w14:textId="77777777" w:rsidR="008A4606" w:rsidRPr="00EC6AB1" w:rsidRDefault="008A4606" w:rsidP="00EC6AB1">
                            <w:pPr>
                              <w:pStyle w:val="af7"/>
                              <w:numPr>
                                <w:ilvl w:val="0"/>
                                <w:numId w:val="6"/>
                              </w:numPr>
                              <w:ind w:firstLineChars="0"/>
                              <w:rPr>
                                <w:rFonts w:ascii="Times New Roman" w:hAnsi="Times New Roman"/>
                                <w:sz w:val="20"/>
                                <w:szCs w:val="20"/>
                              </w:rPr>
                            </w:pPr>
                            <w:r w:rsidRPr="00EC6AB1">
                              <w:rPr>
                                <w:rFonts w:ascii="Times New Roman" w:hAnsi="Times New Roman"/>
                                <w:sz w:val="20"/>
                                <w:szCs w:val="20"/>
                              </w:rPr>
                              <w:t>N</w:t>
                            </w:r>
                            <w:r w:rsidRPr="00EC6AB1">
                              <w:rPr>
                                <w:rFonts w:ascii="Times New Roman" w:hAnsi="Times New Roman"/>
                                <w:sz w:val="20"/>
                                <w:szCs w:val="20"/>
                                <w:vertAlign w:val="subscript"/>
                              </w:rPr>
                              <w:t>MAX</w:t>
                            </w:r>
                            <w:r w:rsidRPr="00EC6AB1">
                              <w:rPr>
                                <w:rFonts w:ascii="Times New Roman" w:hAnsi="Times New Roman"/>
                                <w:sz w:val="20"/>
                                <w:szCs w:val="20"/>
                              </w:rPr>
                              <w:t xml:space="preserve"> is the same regardless of whether HARQ feedback is enabled or disabled</w:t>
                            </w:r>
                          </w:p>
                          <w:p w14:paraId="1AD9550E" w14:textId="77777777" w:rsidR="008A4606" w:rsidRPr="00EC6AB1" w:rsidRDefault="008A4606" w:rsidP="00EC6AB1"/>
                          <w:p w14:paraId="1EA0BA60" w14:textId="77777777" w:rsidR="008A4606" w:rsidRPr="00EC6AB1" w:rsidRDefault="008A4606" w:rsidP="00EC6AB1">
                            <w:r w:rsidRPr="00EC6AB1">
                              <w:rPr>
                                <w:highlight w:val="green"/>
                              </w:rPr>
                              <w:t>Agreements</w:t>
                            </w:r>
                            <w:r w:rsidRPr="00EC6AB1">
                              <w:t>:</w:t>
                            </w:r>
                          </w:p>
                          <w:p w14:paraId="171AC8DF" w14:textId="77777777" w:rsidR="008A4606" w:rsidRPr="00EC6AB1" w:rsidRDefault="008A4606" w:rsidP="00EC6AB1">
                            <w:pPr>
                              <w:pStyle w:val="af7"/>
                              <w:numPr>
                                <w:ilvl w:val="0"/>
                                <w:numId w:val="18"/>
                              </w:numPr>
                              <w:ind w:firstLineChars="0"/>
                              <w:rPr>
                                <w:rFonts w:ascii="Times New Roman" w:hAnsi="Times New Roman"/>
                                <w:sz w:val="20"/>
                                <w:szCs w:val="20"/>
                              </w:rPr>
                            </w:pPr>
                            <w:r w:rsidRPr="00EC6AB1">
                              <w:rPr>
                                <w:rFonts w:ascii="Times New Roman" w:hAnsi="Times New Roman"/>
                                <w:sz w:val="20"/>
                                <w:szCs w:val="20"/>
                              </w:rPr>
                              <w:t>At least for mode 2, (Pre-)configuration can limit the maximum number of HARQ (re-)transmissions of a TB</w:t>
                            </w:r>
                          </w:p>
                          <w:p w14:paraId="7998DE3D" w14:textId="77777777" w:rsidR="008A4606" w:rsidRPr="00EC6AB1" w:rsidRDefault="008A4606" w:rsidP="00EC6AB1">
                            <w:pPr>
                              <w:pStyle w:val="af7"/>
                              <w:numPr>
                                <w:ilvl w:val="1"/>
                                <w:numId w:val="6"/>
                              </w:numPr>
                              <w:ind w:firstLineChars="0"/>
                              <w:rPr>
                                <w:rFonts w:ascii="Times New Roman" w:hAnsi="Times New Roman"/>
                                <w:sz w:val="20"/>
                                <w:szCs w:val="20"/>
                              </w:rPr>
                            </w:pPr>
                            <w:r w:rsidRPr="00EC6AB1">
                              <w:rPr>
                                <w:rFonts w:ascii="Times New Roman" w:hAnsi="Times New Roman"/>
                                <w:sz w:val="20"/>
                                <w:szCs w:val="20"/>
                              </w:rPr>
                              <w:t>Up to 32</w:t>
                            </w:r>
                          </w:p>
                          <w:p w14:paraId="7892B215" w14:textId="77777777" w:rsidR="008A4606" w:rsidRPr="00EC6AB1" w:rsidRDefault="008A4606" w:rsidP="00EC6AB1">
                            <w:pPr>
                              <w:pStyle w:val="af7"/>
                              <w:numPr>
                                <w:ilvl w:val="1"/>
                                <w:numId w:val="6"/>
                              </w:numPr>
                              <w:ind w:firstLineChars="0"/>
                              <w:rPr>
                                <w:rFonts w:ascii="Times New Roman" w:hAnsi="Times New Roman"/>
                                <w:sz w:val="20"/>
                                <w:szCs w:val="20"/>
                              </w:rPr>
                            </w:pPr>
                            <w:r w:rsidRPr="00EC6AB1">
                              <w:rPr>
                                <w:rFonts w:ascii="Times New Roman" w:hAnsi="Times New Roman"/>
                                <w:sz w:val="20"/>
                                <w:szCs w:val="20"/>
                              </w:rPr>
                              <w:t>FFS the set of values</w:t>
                            </w:r>
                          </w:p>
                          <w:p w14:paraId="2EC6CD6F" w14:textId="77777777" w:rsidR="008A4606" w:rsidRPr="00EC6AB1" w:rsidRDefault="008A4606" w:rsidP="00EC6AB1">
                            <w:pPr>
                              <w:pStyle w:val="af7"/>
                              <w:numPr>
                                <w:ilvl w:val="1"/>
                                <w:numId w:val="6"/>
                              </w:numPr>
                              <w:ind w:firstLineChars="0"/>
                              <w:rPr>
                                <w:rFonts w:ascii="Times New Roman" w:hAnsi="Times New Roman"/>
                                <w:sz w:val="20"/>
                                <w:szCs w:val="20"/>
                              </w:rPr>
                            </w:pPr>
                            <w:r w:rsidRPr="00EC6AB1">
                              <w:rPr>
                                <w:rFonts w:ascii="Times New Roman" w:hAnsi="Times New Roman"/>
                                <w:sz w:val="20"/>
                                <w:szCs w:val="20"/>
                              </w:rPr>
                              <w:t>FFS signaling details (UE-specific, resource pool specific, QoS specific, etc.)</w:t>
                            </w:r>
                          </w:p>
                          <w:p w14:paraId="1BC3F444" w14:textId="77777777" w:rsidR="008A4606" w:rsidRPr="00EC6AB1" w:rsidRDefault="008A4606" w:rsidP="00EC6AB1">
                            <w:pPr>
                              <w:pStyle w:val="af7"/>
                              <w:numPr>
                                <w:ilvl w:val="1"/>
                                <w:numId w:val="6"/>
                              </w:numPr>
                              <w:ind w:firstLineChars="0"/>
                              <w:rPr>
                                <w:rFonts w:ascii="Times New Roman" w:hAnsi="Times New Roman"/>
                                <w:sz w:val="20"/>
                                <w:szCs w:val="20"/>
                              </w:rPr>
                            </w:pPr>
                            <w:r w:rsidRPr="00EC6AB1">
                              <w:rPr>
                                <w:rFonts w:ascii="Times New Roman" w:hAnsi="Times New Roman"/>
                                <w:sz w:val="20"/>
                                <w:szCs w:val="20"/>
                              </w:rPr>
                              <w:t>If no (pre)configuration, the maximum number is not specified</w:t>
                            </w:r>
                          </w:p>
                          <w:p w14:paraId="477E9F7B" w14:textId="77777777" w:rsidR="008A4606" w:rsidRPr="00EC6AB1" w:rsidRDefault="008A4606" w:rsidP="00EC6AB1">
                            <w:pPr>
                              <w:pStyle w:val="af7"/>
                              <w:numPr>
                                <w:ilvl w:val="1"/>
                                <w:numId w:val="6"/>
                              </w:numPr>
                              <w:ind w:firstLineChars="0"/>
                              <w:rPr>
                                <w:rFonts w:ascii="Times New Roman" w:hAnsi="Times New Roman"/>
                                <w:sz w:val="20"/>
                                <w:szCs w:val="20"/>
                              </w:rPr>
                            </w:pPr>
                            <w:r w:rsidRPr="00EC6AB1">
                              <w:rPr>
                                <w:rFonts w:ascii="Times New Roman" w:hAnsi="Times New Roman"/>
                                <w:sz w:val="20"/>
                                <w:szCs w:val="20"/>
                              </w:rPr>
                              <w:t>Note: this (pre-)configuration information is NOT intended for the Rx UE</w:t>
                            </w:r>
                          </w:p>
                          <w:p w14:paraId="5FB91629" w14:textId="77777777" w:rsidR="008A4606" w:rsidRPr="00EC6AB1" w:rsidRDefault="008A4606" w:rsidP="00EC6AB1"/>
                          <w:p w14:paraId="5A9412FC" w14:textId="1BC5F862" w:rsidR="008A4606" w:rsidRPr="00EC6AB1" w:rsidRDefault="002A138D" w:rsidP="00EC6AB1">
                            <w:pPr>
                              <w:rPr>
                                <w:b/>
                                <w:bCs/>
                              </w:rPr>
                            </w:pPr>
                            <w:hyperlink r:id="rId8" w:history="1">
                              <w:r w:rsidR="008A4606" w:rsidRPr="00EC6AB1">
                                <w:rPr>
                                  <w:rStyle w:val="afe"/>
                                  <w:b/>
                                  <w:bCs/>
                                </w:rPr>
                                <w:t>R1-1909785</w:t>
                              </w:r>
                            </w:hyperlink>
                          </w:p>
                          <w:p w14:paraId="7DA9438E" w14:textId="77777777" w:rsidR="008A4606" w:rsidRPr="00EC6AB1" w:rsidRDefault="008A4606" w:rsidP="00EC6AB1">
                            <w:r w:rsidRPr="00EC6AB1">
                              <w:rPr>
                                <w:highlight w:val="green"/>
                              </w:rPr>
                              <w:t>Agreements</w:t>
                            </w:r>
                            <w:r w:rsidRPr="00EC6AB1">
                              <w:t>:</w:t>
                            </w:r>
                          </w:p>
                          <w:p w14:paraId="6191A202" w14:textId="77777777" w:rsidR="008A4606" w:rsidRPr="00EC6AB1" w:rsidRDefault="008A4606" w:rsidP="00EC6AB1">
                            <w:pPr>
                              <w:pStyle w:val="af7"/>
                              <w:numPr>
                                <w:ilvl w:val="0"/>
                                <w:numId w:val="6"/>
                              </w:numPr>
                              <w:ind w:firstLineChars="0"/>
                              <w:jc w:val="both"/>
                              <w:rPr>
                                <w:rFonts w:ascii="Times New Roman" w:hAnsi="Times New Roman"/>
                                <w:sz w:val="20"/>
                                <w:szCs w:val="20"/>
                              </w:rPr>
                            </w:pPr>
                            <w:r w:rsidRPr="00EC6AB1">
                              <w:rPr>
                                <w:rFonts w:ascii="Times New Roman" w:hAnsi="Times New Roman"/>
                                <w:sz w:val="20"/>
                                <w:szCs w:val="20"/>
                              </w:rPr>
                              <w:t xml:space="preserve">In Mode-2, SCI payload indicates sub-channel(s) and slot(s) used by a UE and/or reserved by a UE for PSSCH (re-)transmission(s) </w:t>
                            </w:r>
                          </w:p>
                          <w:p w14:paraId="2B0117A5" w14:textId="77777777" w:rsidR="008A4606" w:rsidRPr="00EC6AB1" w:rsidRDefault="008A4606" w:rsidP="00EC6AB1">
                            <w:pPr>
                              <w:pStyle w:val="af7"/>
                              <w:numPr>
                                <w:ilvl w:val="0"/>
                                <w:numId w:val="6"/>
                              </w:numPr>
                              <w:ind w:firstLineChars="0"/>
                              <w:jc w:val="both"/>
                              <w:rPr>
                                <w:rFonts w:ascii="Times New Roman" w:hAnsi="Times New Roman"/>
                                <w:sz w:val="20"/>
                                <w:szCs w:val="20"/>
                              </w:rPr>
                            </w:pPr>
                            <w:r w:rsidRPr="00EC6AB1">
                              <w:rPr>
                                <w:rFonts w:ascii="Times New Roman" w:hAnsi="Times New Roman"/>
                                <w:sz w:val="20"/>
                                <w:szCs w:val="20"/>
                              </w:rPr>
                              <w:t>SL minimum resource allocation unit is a slot</w:t>
                            </w:r>
                          </w:p>
                          <w:p w14:paraId="63F4E483" w14:textId="77777777" w:rsidR="008A4606" w:rsidRPr="00EC6AB1" w:rsidRDefault="008A4606" w:rsidP="00EC6AB1">
                            <w:pPr>
                              <w:pStyle w:val="af7"/>
                              <w:numPr>
                                <w:ilvl w:val="0"/>
                                <w:numId w:val="6"/>
                              </w:numPr>
                              <w:ind w:firstLineChars="0"/>
                              <w:jc w:val="both"/>
                              <w:rPr>
                                <w:rFonts w:ascii="Times New Roman" w:hAnsi="Times New Roman"/>
                                <w:sz w:val="20"/>
                                <w:szCs w:val="20"/>
                              </w:rPr>
                            </w:pPr>
                            <w:r w:rsidRPr="00EC6AB1">
                              <w:rPr>
                                <w:rFonts w:ascii="Times New Roman" w:hAnsi="Times New Roman"/>
                                <w:sz w:val="20"/>
                                <w:szCs w:val="20"/>
                              </w:rPr>
                              <w:t>FFS whether when the resource allocation is multiple slots, the slots can be aggregated</w:t>
                            </w:r>
                          </w:p>
                          <w:p w14:paraId="44EF720C" w14:textId="77777777" w:rsidR="008A4606" w:rsidRPr="00EC6AB1" w:rsidRDefault="008A4606" w:rsidP="00EC6AB1">
                            <w:pPr>
                              <w:pStyle w:val="af7"/>
                              <w:numPr>
                                <w:ilvl w:val="0"/>
                                <w:numId w:val="6"/>
                              </w:numPr>
                              <w:ind w:firstLineChars="0"/>
                              <w:jc w:val="both"/>
                              <w:rPr>
                                <w:rFonts w:ascii="Times New Roman" w:hAnsi="Times New Roman"/>
                                <w:sz w:val="20"/>
                                <w:szCs w:val="20"/>
                              </w:rPr>
                            </w:pPr>
                            <w:r w:rsidRPr="00EC6AB1">
                              <w:rPr>
                                <w:rFonts w:ascii="Times New Roman" w:hAnsi="Times New Roman"/>
                                <w:sz w:val="20"/>
                                <w:szCs w:val="20"/>
                              </w:rPr>
                              <w:t>FFS whether in case of multiple slots, the indicated slots are contiguous or not</w:t>
                            </w:r>
                          </w:p>
                          <w:p w14:paraId="30F704E3" w14:textId="77777777" w:rsidR="008A4606" w:rsidRPr="00EC6AB1" w:rsidRDefault="008A4606" w:rsidP="00EC6AB1"/>
                          <w:p w14:paraId="0F8339BB" w14:textId="77777777" w:rsidR="008A4606" w:rsidRPr="00EC6AB1" w:rsidRDefault="008A4606" w:rsidP="00EC6AB1">
                            <w:pPr>
                              <w:rPr>
                                <w:highlight w:val="darkYellow"/>
                              </w:rPr>
                            </w:pPr>
                            <w:r w:rsidRPr="00EC6AB1">
                              <w:rPr>
                                <w:highlight w:val="darkYellow"/>
                              </w:rPr>
                              <w:t>Working assumption:</w:t>
                            </w:r>
                          </w:p>
                          <w:p w14:paraId="384A766D" w14:textId="77777777" w:rsidR="008A4606" w:rsidRPr="00EC6AB1" w:rsidRDefault="008A4606" w:rsidP="00EC6AB1">
                            <w:pPr>
                              <w:pStyle w:val="af7"/>
                              <w:numPr>
                                <w:ilvl w:val="0"/>
                                <w:numId w:val="6"/>
                              </w:numPr>
                              <w:ind w:firstLineChars="0"/>
                              <w:rPr>
                                <w:rFonts w:ascii="Times New Roman" w:hAnsi="Times New Roman"/>
                                <w:sz w:val="20"/>
                                <w:szCs w:val="20"/>
                              </w:rPr>
                            </w:pPr>
                            <w:r w:rsidRPr="00EC6AB1">
                              <w:rPr>
                                <w:rFonts w:ascii="Times New Roman" w:hAnsi="Times New Roman"/>
                                <w:sz w:val="20"/>
                                <w:szCs w:val="20"/>
                              </w:rPr>
                              <w:t>An indication of a priority of a sidelink transmission is carried by SCI payload</w:t>
                            </w:r>
                          </w:p>
                          <w:p w14:paraId="1BAE15FB" w14:textId="77777777" w:rsidR="008A4606" w:rsidRPr="00EC6AB1" w:rsidRDefault="008A4606" w:rsidP="00EC6AB1">
                            <w:pPr>
                              <w:pStyle w:val="af7"/>
                              <w:numPr>
                                <w:ilvl w:val="1"/>
                                <w:numId w:val="6"/>
                              </w:numPr>
                              <w:ind w:firstLineChars="0"/>
                              <w:rPr>
                                <w:rFonts w:ascii="Times New Roman" w:hAnsi="Times New Roman"/>
                                <w:sz w:val="20"/>
                                <w:szCs w:val="20"/>
                              </w:rPr>
                            </w:pPr>
                            <w:r w:rsidRPr="00EC6AB1">
                              <w:rPr>
                                <w:rFonts w:ascii="Times New Roman" w:hAnsi="Times New Roman"/>
                                <w:sz w:val="20"/>
                                <w:szCs w:val="20"/>
                              </w:rPr>
                              <w:t>This indication is used for sensing and resource (re)selection procedures</w:t>
                            </w:r>
                          </w:p>
                          <w:p w14:paraId="008E049F" w14:textId="77777777" w:rsidR="008A4606" w:rsidRPr="00EC6AB1" w:rsidRDefault="008A4606" w:rsidP="00EC6AB1">
                            <w:pPr>
                              <w:pStyle w:val="af7"/>
                              <w:numPr>
                                <w:ilvl w:val="1"/>
                                <w:numId w:val="6"/>
                              </w:numPr>
                              <w:ind w:firstLineChars="0"/>
                              <w:rPr>
                                <w:rFonts w:ascii="Times New Roman" w:hAnsi="Times New Roman"/>
                                <w:sz w:val="20"/>
                                <w:szCs w:val="20"/>
                              </w:rPr>
                            </w:pPr>
                            <w:r w:rsidRPr="00EC6AB1">
                              <w:rPr>
                                <w:rFonts w:ascii="Times New Roman" w:hAnsi="Times New Roman"/>
                                <w:sz w:val="20"/>
                                <w:szCs w:val="20"/>
                              </w:rPr>
                              <w:t>This priority is not necessarily the higher layer priority</w:t>
                            </w:r>
                          </w:p>
                          <w:p w14:paraId="6353F158" w14:textId="77777777" w:rsidR="008A4606" w:rsidRPr="00EC6AB1" w:rsidRDefault="008A4606" w:rsidP="00EC6AB1"/>
                          <w:p w14:paraId="265EB5E8" w14:textId="77777777" w:rsidR="008A4606" w:rsidRPr="00EC6AB1" w:rsidRDefault="008A4606" w:rsidP="00EC6AB1">
                            <w:r w:rsidRPr="00EC6AB1">
                              <w:rPr>
                                <w:highlight w:val="green"/>
                              </w:rPr>
                              <w:t>Agreements</w:t>
                            </w:r>
                            <w:r w:rsidRPr="00EC6AB1">
                              <w:t>:</w:t>
                            </w:r>
                          </w:p>
                          <w:p w14:paraId="1A754AAB" w14:textId="77777777" w:rsidR="008A4606" w:rsidRPr="00EC6AB1" w:rsidRDefault="008A4606" w:rsidP="00EC6AB1">
                            <w:pPr>
                              <w:pStyle w:val="af7"/>
                              <w:numPr>
                                <w:ilvl w:val="0"/>
                                <w:numId w:val="6"/>
                              </w:numPr>
                              <w:ind w:firstLineChars="0"/>
                              <w:rPr>
                                <w:rFonts w:ascii="Times New Roman" w:hAnsi="Times New Roman"/>
                                <w:sz w:val="20"/>
                                <w:szCs w:val="20"/>
                              </w:rPr>
                            </w:pPr>
                            <w:r w:rsidRPr="00EC6AB1">
                              <w:rPr>
                                <w:rFonts w:ascii="Times New Roman" w:hAnsi="Times New Roman"/>
                                <w:sz w:val="20"/>
                                <w:szCs w:val="20"/>
                              </w:rPr>
                              <w:t>The resource (re-)selection procedure includes the following steps</w:t>
                            </w:r>
                          </w:p>
                          <w:p w14:paraId="20BE3D3E" w14:textId="77777777" w:rsidR="008A4606" w:rsidRPr="00EC6AB1" w:rsidRDefault="008A4606" w:rsidP="00EC6AB1">
                            <w:pPr>
                              <w:pStyle w:val="af7"/>
                              <w:numPr>
                                <w:ilvl w:val="1"/>
                                <w:numId w:val="6"/>
                              </w:numPr>
                              <w:ind w:firstLineChars="0"/>
                              <w:rPr>
                                <w:rFonts w:ascii="Times New Roman" w:hAnsi="Times New Roman"/>
                                <w:sz w:val="20"/>
                                <w:szCs w:val="20"/>
                              </w:rPr>
                            </w:pPr>
                            <w:r w:rsidRPr="00EC6AB1">
                              <w:rPr>
                                <w:rFonts w:ascii="Times New Roman" w:hAnsi="Times New Roman"/>
                                <w:sz w:val="20"/>
                                <w:szCs w:val="20"/>
                              </w:rPr>
                              <w:t>Step 1: Identification of candidate resources</w:t>
                            </w:r>
                            <w:r w:rsidRPr="00EC6AB1">
                              <w:rPr>
                                <w:rFonts w:ascii="Times New Roman" w:hAnsi="Times New Roman"/>
                                <w:color w:val="E7E6E6"/>
                                <w:sz w:val="20"/>
                                <w:szCs w:val="20"/>
                              </w:rPr>
                              <w:t xml:space="preserve"> </w:t>
                            </w:r>
                            <w:r w:rsidRPr="00EC6AB1">
                              <w:rPr>
                                <w:rFonts w:ascii="Times New Roman" w:hAnsi="Times New Roman"/>
                                <w:sz w:val="20"/>
                                <w:szCs w:val="20"/>
                              </w:rPr>
                              <w:t>within the resource selection window</w:t>
                            </w:r>
                          </w:p>
                          <w:p w14:paraId="3D403310" w14:textId="77777777" w:rsidR="008A4606" w:rsidRPr="00EC6AB1" w:rsidRDefault="008A4606" w:rsidP="00EC6AB1">
                            <w:pPr>
                              <w:pStyle w:val="af7"/>
                              <w:numPr>
                                <w:ilvl w:val="2"/>
                                <w:numId w:val="6"/>
                              </w:numPr>
                              <w:ind w:firstLineChars="0"/>
                              <w:rPr>
                                <w:rFonts w:ascii="Times New Roman" w:hAnsi="Times New Roman"/>
                                <w:sz w:val="20"/>
                                <w:szCs w:val="20"/>
                              </w:rPr>
                            </w:pPr>
                            <w:r w:rsidRPr="00EC6AB1">
                              <w:rPr>
                                <w:rFonts w:ascii="Times New Roman" w:hAnsi="Times New Roman"/>
                                <w:sz w:val="20"/>
                                <w:szCs w:val="20"/>
                              </w:rPr>
                              <w:t>FFS details</w:t>
                            </w:r>
                          </w:p>
                          <w:p w14:paraId="62F3C7D9" w14:textId="77777777" w:rsidR="008A4606" w:rsidRPr="00EC6AB1" w:rsidRDefault="008A4606" w:rsidP="00EC6AB1">
                            <w:pPr>
                              <w:pStyle w:val="af7"/>
                              <w:numPr>
                                <w:ilvl w:val="1"/>
                                <w:numId w:val="6"/>
                              </w:numPr>
                              <w:ind w:firstLineChars="0"/>
                              <w:rPr>
                                <w:rFonts w:ascii="Times New Roman" w:hAnsi="Times New Roman"/>
                                <w:sz w:val="20"/>
                                <w:szCs w:val="20"/>
                              </w:rPr>
                            </w:pPr>
                            <w:r w:rsidRPr="00EC6AB1">
                              <w:rPr>
                                <w:rFonts w:ascii="Times New Roman" w:hAnsi="Times New Roman"/>
                                <w:sz w:val="20"/>
                                <w:szCs w:val="20"/>
                              </w:rPr>
                              <w:t>Step 2: Resource selection for (re-)transmission(s) from the identified candidate resources</w:t>
                            </w:r>
                          </w:p>
                          <w:p w14:paraId="3D46C445" w14:textId="77777777" w:rsidR="008A4606" w:rsidRPr="00EC6AB1" w:rsidRDefault="008A4606" w:rsidP="00EC6AB1">
                            <w:pPr>
                              <w:pStyle w:val="af7"/>
                              <w:numPr>
                                <w:ilvl w:val="2"/>
                                <w:numId w:val="6"/>
                              </w:numPr>
                              <w:ind w:firstLineChars="0"/>
                              <w:rPr>
                                <w:rFonts w:ascii="Times New Roman" w:hAnsi="Times New Roman"/>
                                <w:sz w:val="20"/>
                                <w:szCs w:val="20"/>
                              </w:rPr>
                            </w:pPr>
                            <w:r w:rsidRPr="00EC6AB1">
                              <w:rPr>
                                <w:rFonts w:ascii="Times New Roman" w:hAnsi="Times New Roman"/>
                                <w:sz w:val="20"/>
                                <w:szCs w:val="20"/>
                              </w:rPr>
                              <w:t>FFS details</w:t>
                            </w:r>
                          </w:p>
                          <w:p w14:paraId="5EE46F3E" w14:textId="77777777" w:rsidR="008A4606" w:rsidRPr="00EC6AB1" w:rsidRDefault="008A4606" w:rsidP="00EC6AB1">
                            <w:r w:rsidRPr="00EC6AB1">
                              <w:rPr>
                                <w:highlight w:val="green"/>
                              </w:rPr>
                              <w:t>Agreements</w:t>
                            </w:r>
                            <w:r w:rsidRPr="00EC6AB1">
                              <w:t>:</w:t>
                            </w:r>
                          </w:p>
                          <w:p w14:paraId="7C8C981A" w14:textId="77777777" w:rsidR="008A4606" w:rsidRPr="00EC6AB1" w:rsidRDefault="008A4606" w:rsidP="00EC6AB1">
                            <w:pPr>
                              <w:pStyle w:val="af7"/>
                              <w:numPr>
                                <w:ilvl w:val="0"/>
                                <w:numId w:val="6"/>
                              </w:numPr>
                              <w:ind w:firstLineChars="0"/>
                              <w:rPr>
                                <w:rFonts w:ascii="Times New Roman" w:hAnsi="Times New Roman"/>
                                <w:sz w:val="20"/>
                                <w:szCs w:val="20"/>
                              </w:rPr>
                            </w:pPr>
                            <w:r w:rsidRPr="00EC6AB1">
                              <w:rPr>
                                <w:rFonts w:ascii="Times New Roman" w:hAnsi="Times New Roman"/>
                                <w:sz w:val="20"/>
                                <w:szCs w:val="20"/>
                              </w:rPr>
                              <w:t>In Step 1 of the resource (re-)selection procedure, a resource is not considered as a candidate resource if:</w:t>
                            </w:r>
                          </w:p>
                          <w:p w14:paraId="38B423F1" w14:textId="77777777" w:rsidR="008A4606" w:rsidRPr="00EC6AB1" w:rsidRDefault="008A4606" w:rsidP="00EC6AB1">
                            <w:pPr>
                              <w:pStyle w:val="af7"/>
                              <w:numPr>
                                <w:ilvl w:val="1"/>
                                <w:numId w:val="6"/>
                              </w:numPr>
                              <w:ind w:firstLineChars="0"/>
                              <w:rPr>
                                <w:rFonts w:ascii="Times New Roman" w:hAnsi="Times New Roman"/>
                                <w:sz w:val="20"/>
                                <w:szCs w:val="20"/>
                              </w:rPr>
                            </w:pPr>
                            <w:r w:rsidRPr="00EC6AB1">
                              <w:rPr>
                                <w:rFonts w:ascii="Times New Roman" w:hAnsi="Times New Roman"/>
                                <w:sz w:val="20"/>
                                <w:szCs w:val="20"/>
                              </w:rPr>
                              <w:t>The resource is indicated in a received SCI and the associated L1 SL-RSRP measurement is above an SL-RSRP threshold</w:t>
                            </w:r>
                          </w:p>
                          <w:p w14:paraId="71D3B02F" w14:textId="77777777" w:rsidR="008A4606" w:rsidRPr="00EC6AB1" w:rsidRDefault="008A4606" w:rsidP="00EC6AB1">
                            <w:pPr>
                              <w:pStyle w:val="af7"/>
                              <w:numPr>
                                <w:ilvl w:val="2"/>
                                <w:numId w:val="6"/>
                              </w:numPr>
                              <w:ind w:firstLineChars="0"/>
                              <w:rPr>
                                <w:rFonts w:ascii="Times New Roman" w:hAnsi="Times New Roman"/>
                                <w:sz w:val="20"/>
                                <w:szCs w:val="20"/>
                              </w:rPr>
                            </w:pPr>
                            <w:r w:rsidRPr="00EC6AB1">
                              <w:rPr>
                                <w:rFonts w:ascii="Times New Roman" w:hAnsi="Times New Roman"/>
                                <w:sz w:val="20"/>
                                <w:szCs w:val="20"/>
                              </w:rPr>
                              <w:t>The SL-RSRP threshold is at least a function of the priority of the SL transmission indicated in the received SCI and the priority of the transmission for which resources are being selected by the UE</w:t>
                            </w:r>
                          </w:p>
                          <w:p w14:paraId="611B00E5" w14:textId="77777777" w:rsidR="008A4606" w:rsidRPr="00EC6AB1" w:rsidRDefault="008A4606" w:rsidP="00EC6AB1">
                            <w:pPr>
                              <w:pStyle w:val="af7"/>
                              <w:numPr>
                                <w:ilvl w:val="1"/>
                                <w:numId w:val="6"/>
                              </w:numPr>
                              <w:ind w:firstLineChars="0"/>
                              <w:rPr>
                                <w:rFonts w:ascii="Times New Roman" w:hAnsi="Times New Roman"/>
                                <w:sz w:val="20"/>
                                <w:szCs w:val="20"/>
                              </w:rPr>
                            </w:pPr>
                            <w:r w:rsidRPr="00EC6AB1">
                              <w:rPr>
                                <w:rFonts w:ascii="Times New Roman" w:hAnsi="Times New Roman"/>
                                <w:sz w:val="20"/>
                                <w:szCs w:val="20"/>
                              </w:rPr>
                              <w:t>FFS details</w:t>
                            </w:r>
                          </w:p>
                          <w:p w14:paraId="63FE3AEA" w14:textId="77777777" w:rsidR="008A4606" w:rsidRPr="00EC6AB1" w:rsidRDefault="008A4606" w:rsidP="00FB3CF0">
                            <w:pPr>
                              <w:numPr>
                                <w:ilvl w:val="1"/>
                                <w:numId w:val="9"/>
                              </w:numPr>
                            </w:pPr>
                          </w:p>
                        </w:txbxContent>
                      </wps:txbx>
                      <wps:bodyPr rot="0" vert="horz" wrap="square" lIns="91440" tIns="45720" rIns="91440" bIns="45720" anchor="t" anchorCtr="0" upright="1">
                        <a:spAutoFit/>
                      </wps:bodyPr>
                    </wps:wsp>
                  </a:graphicData>
                </a:graphic>
              </wp:inline>
            </w:drawing>
          </mc:Choice>
          <mc:Fallback>
            <w:pict>
              <v:shapetype w14:anchorId="589C03B6" id="_x0000_t202" coordsize="21600,21600" o:spt="202" path="m,l,21600r21600,l21600,xe">
                <v:stroke joinstyle="miter"/>
                <v:path gradientshapeok="t" o:connecttype="rect"/>
              </v:shapetype>
              <v:shape id="文本框 2" o:spid="_x0000_s1026" type="#_x0000_t202" style="width:451.2pt;height:2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" filled="f">
                <v:textbox style="mso-fit-shape-to-text:t">
                  <w:txbxContent>
                    <w:p w14:paraId="5A3AFFAE" w14:textId="77777777" w:rsidR="008A4606" w:rsidRPr="00EC6AB1" w:rsidRDefault="008A4606" w:rsidP="00EC6AB1">
                      <w:r w:rsidRPr="00EC6AB1">
                        <w:rPr>
                          <w:highlight w:val="green"/>
                        </w:rPr>
                        <w:t>Agreements</w:t>
                      </w:r>
                      <w:r w:rsidRPr="00EC6AB1">
                        <w:t>:</w:t>
                      </w:r>
                    </w:p>
                    <w:p w14:paraId="246F8A95" w14:textId="77777777" w:rsidR="008A4606" w:rsidRPr="00EC6AB1" w:rsidRDefault="008A4606" w:rsidP="00EC6AB1">
                      <w:pPr>
                        <w:pStyle w:val="af2"/>
                        <w:numPr>
                          <w:ilvl w:val="0"/>
                          <w:numId w:val="6"/>
                        </w:numPr>
                        <w:ind w:firstLineChars="0"/>
                        <w:rPr>
                          <w:rFonts w:ascii="Times New Roman" w:hAnsi="Times New Roman"/>
                          <w:sz w:val="20"/>
                          <w:szCs w:val="20"/>
                        </w:rPr>
                      </w:pPr>
                      <w:r w:rsidRPr="00EC6AB1">
                        <w:rPr>
                          <w:rFonts w:ascii="Times New Roman" w:hAnsi="Times New Roman"/>
                          <w:sz w:val="20"/>
                          <w:szCs w:val="20"/>
                        </w:rPr>
                        <w:t>At least for mode 2, The maximum number of SL resources N</w:t>
                      </w:r>
                      <w:r w:rsidRPr="00EC6AB1">
                        <w:rPr>
                          <w:rFonts w:ascii="Times New Roman" w:hAnsi="Times New Roman"/>
                          <w:sz w:val="20"/>
                          <w:szCs w:val="20"/>
                          <w:vertAlign w:val="subscript"/>
                        </w:rPr>
                        <w:t>MAX</w:t>
                      </w:r>
                      <w:r w:rsidRPr="00EC6AB1">
                        <w:rPr>
                          <w:rFonts w:ascii="Times New Roman" w:hAnsi="Times New Roman"/>
                          <w:sz w:val="20"/>
                          <w:szCs w:val="20"/>
                        </w:rPr>
                        <w:t xml:space="preserve"> reserved by one transmission including current transmission is [2 or 3 or 4]</w:t>
                      </w:r>
                    </w:p>
                    <w:p w14:paraId="66243DD5" w14:textId="77777777" w:rsidR="008A4606" w:rsidRPr="00EC6AB1" w:rsidRDefault="008A4606" w:rsidP="00EC6AB1">
                      <w:pPr>
                        <w:pStyle w:val="af2"/>
                        <w:numPr>
                          <w:ilvl w:val="1"/>
                          <w:numId w:val="6"/>
                        </w:numPr>
                        <w:ind w:firstLineChars="0"/>
                        <w:rPr>
                          <w:rFonts w:ascii="Times New Roman" w:hAnsi="Times New Roman"/>
                          <w:sz w:val="20"/>
                          <w:szCs w:val="20"/>
                        </w:rPr>
                      </w:pPr>
                      <w:r w:rsidRPr="00EC6AB1">
                        <w:rPr>
                          <w:rFonts w:ascii="Times New Roman" w:hAnsi="Times New Roman"/>
                          <w:sz w:val="20"/>
                          <w:szCs w:val="20"/>
                        </w:rPr>
                        <w:t>Aim to select the particular number in RAN1#98</w:t>
                      </w:r>
                    </w:p>
                    <w:p w14:paraId="17650E11" w14:textId="77777777" w:rsidR="008A4606" w:rsidRPr="00EC6AB1" w:rsidRDefault="008A4606" w:rsidP="00EC6AB1">
                      <w:pPr>
                        <w:pStyle w:val="af2"/>
                        <w:numPr>
                          <w:ilvl w:val="0"/>
                          <w:numId w:val="6"/>
                        </w:numPr>
                        <w:ind w:firstLineChars="0"/>
                        <w:rPr>
                          <w:rFonts w:ascii="Times New Roman" w:hAnsi="Times New Roman"/>
                          <w:sz w:val="20"/>
                          <w:szCs w:val="20"/>
                        </w:rPr>
                      </w:pPr>
                      <w:r w:rsidRPr="00EC6AB1">
                        <w:rPr>
                          <w:rFonts w:ascii="Times New Roman" w:hAnsi="Times New Roman"/>
                          <w:sz w:val="20"/>
                          <w:szCs w:val="20"/>
                        </w:rPr>
                        <w:t>N</w:t>
                      </w:r>
                      <w:r w:rsidRPr="00EC6AB1">
                        <w:rPr>
                          <w:rFonts w:ascii="Times New Roman" w:hAnsi="Times New Roman"/>
                          <w:sz w:val="20"/>
                          <w:szCs w:val="20"/>
                          <w:vertAlign w:val="subscript"/>
                        </w:rPr>
                        <w:t>MAX</w:t>
                      </w:r>
                      <w:r w:rsidRPr="00EC6AB1">
                        <w:rPr>
                          <w:rFonts w:ascii="Times New Roman" w:hAnsi="Times New Roman"/>
                          <w:sz w:val="20"/>
                          <w:szCs w:val="20"/>
                        </w:rPr>
                        <w:t xml:space="preserve"> is the same regardless of whether HARQ feedback is enabled or disabled</w:t>
                      </w:r>
                    </w:p>
                    <w:p w14:paraId="1AD9550E" w14:textId="77777777" w:rsidR="008A4606" w:rsidRPr="00EC6AB1" w:rsidRDefault="008A4606" w:rsidP="00EC6AB1"/>
                    <w:p w14:paraId="1EA0BA60" w14:textId="77777777" w:rsidR="008A4606" w:rsidRPr="00EC6AB1" w:rsidRDefault="008A4606" w:rsidP="00EC6AB1">
                      <w:r w:rsidRPr="00EC6AB1">
                        <w:rPr>
                          <w:highlight w:val="green"/>
                        </w:rPr>
                        <w:t>Agreements</w:t>
                      </w:r>
                      <w:r w:rsidRPr="00EC6AB1">
                        <w:t>:</w:t>
                      </w:r>
                    </w:p>
                    <w:p w14:paraId="171AC8DF" w14:textId="77777777" w:rsidR="008A4606" w:rsidRPr="00EC6AB1" w:rsidRDefault="008A4606" w:rsidP="00EC6AB1">
                      <w:pPr>
                        <w:pStyle w:val="af2"/>
                        <w:numPr>
                          <w:ilvl w:val="0"/>
                          <w:numId w:val="18"/>
                        </w:numPr>
                        <w:ind w:firstLineChars="0"/>
                        <w:rPr>
                          <w:rFonts w:ascii="Times New Roman" w:hAnsi="Times New Roman"/>
                          <w:sz w:val="20"/>
                          <w:szCs w:val="20"/>
                        </w:rPr>
                      </w:pPr>
                      <w:r w:rsidRPr="00EC6AB1">
                        <w:rPr>
                          <w:rFonts w:ascii="Times New Roman" w:hAnsi="Times New Roman"/>
                          <w:sz w:val="20"/>
                          <w:szCs w:val="20"/>
                        </w:rPr>
                        <w:t>At least for mode 2, (Pre-)configuration can limit the maximum number of HARQ (re-)transmissions of a TB</w:t>
                      </w:r>
                    </w:p>
                    <w:p w14:paraId="7998DE3D" w14:textId="77777777" w:rsidR="008A4606" w:rsidRPr="00EC6AB1" w:rsidRDefault="008A4606" w:rsidP="00EC6AB1">
                      <w:pPr>
                        <w:pStyle w:val="af2"/>
                        <w:numPr>
                          <w:ilvl w:val="1"/>
                          <w:numId w:val="6"/>
                        </w:numPr>
                        <w:ind w:firstLineChars="0"/>
                        <w:rPr>
                          <w:rFonts w:ascii="Times New Roman" w:hAnsi="Times New Roman"/>
                          <w:sz w:val="20"/>
                          <w:szCs w:val="20"/>
                        </w:rPr>
                      </w:pPr>
                      <w:r w:rsidRPr="00EC6AB1">
                        <w:rPr>
                          <w:rFonts w:ascii="Times New Roman" w:hAnsi="Times New Roman"/>
                          <w:sz w:val="20"/>
                          <w:szCs w:val="20"/>
                        </w:rPr>
                        <w:t>Up to 32</w:t>
                      </w:r>
                    </w:p>
                    <w:p w14:paraId="7892B215" w14:textId="77777777" w:rsidR="008A4606" w:rsidRPr="00EC6AB1" w:rsidRDefault="008A4606" w:rsidP="00EC6AB1">
                      <w:pPr>
                        <w:pStyle w:val="af2"/>
                        <w:numPr>
                          <w:ilvl w:val="1"/>
                          <w:numId w:val="6"/>
                        </w:numPr>
                        <w:ind w:firstLineChars="0"/>
                        <w:rPr>
                          <w:rFonts w:ascii="Times New Roman" w:hAnsi="Times New Roman"/>
                          <w:sz w:val="20"/>
                          <w:szCs w:val="20"/>
                        </w:rPr>
                      </w:pPr>
                      <w:r w:rsidRPr="00EC6AB1">
                        <w:rPr>
                          <w:rFonts w:ascii="Times New Roman" w:hAnsi="Times New Roman"/>
                          <w:sz w:val="20"/>
                          <w:szCs w:val="20"/>
                        </w:rPr>
                        <w:t>FFS the set of values</w:t>
                      </w:r>
                    </w:p>
                    <w:p w14:paraId="2EC6CD6F" w14:textId="77777777" w:rsidR="008A4606" w:rsidRPr="00EC6AB1" w:rsidRDefault="008A4606" w:rsidP="00EC6AB1">
                      <w:pPr>
                        <w:pStyle w:val="af2"/>
                        <w:numPr>
                          <w:ilvl w:val="1"/>
                          <w:numId w:val="6"/>
                        </w:numPr>
                        <w:ind w:firstLineChars="0"/>
                        <w:rPr>
                          <w:rFonts w:ascii="Times New Roman" w:hAnsi="Times New Roman"/>
                          <w:sz w:val="20"/>
                          <w:szCs w:val="20"/>
                        </w:rPr>
                      </w:pPr>
                      <w:r w:rsidRPr="00EC6AB1">
                        <w:rPr>
                          <w:rFonts w:ascii="Times New Roman" w:hAnsi="Times New Roman"/>
                          <w:sz w:val="20"/>
                          <w:szCs w:val="20"/>
                        </w:rPr>
                        <w:t>FFS signaling details (UE-specific, resource pool specific, QoS specific, etc.)</w:t>
                      </w:r>
                    </w:p>
                    <w:p w14:paraId="1BC3F444" w14:textId="77777777" w:rsidR="008A4606" w:rsidRPr="00EC6AB1" w:rsidRDefault="008A4606" w:rsidP="00EC6AB1">
                      <w:pPr>
                        <w:pStyle w:val="af2"/>
                        <w:numPr>
                          <w:ilvl w:val="1"/>
                          <w:numId w:val="6"/>
                        </w:numPr>
                        <w:ind w:firstLineChars="0"/>
                        <w:rPr>
                          <w:rFonts w:ascii="Times New Roman" w:hAnsi="Times New Roman"/>
                          <w:sz w:val="20"/>
                          <w:szCs w:val="20"/>
                        </w:rPr>
                      </w:pPr>
                      <w:r w:rsidRPr="00EC6AB1">
                        <w:rPr>
                          <w:rFonts w:ascii="Times New Roman" w:hAnsi="Times New Roman"/>
                          <w:sz w:val="20"/>
                          <w:szCs w:val="20"/>
                        </w:rPr>
                        <w:t>If no (pre)configuration, the maximum number is not specified</w:t>
                      </w:r>
                    </w:p>
                    <w:p w14:paraId="477E9F7B" w14:textId="77777777" w:rsidR="008A4606" w:rsidRPr="00EC6AB1" w:rsidRDefault="008A4606" w:rsidP="00EC6AB1">
                      <w:pPr>
                        <w:pStyle w:val="af2"/>
                        <w:numPr>
                          <w:ilvl w:val="1"/>
                          <w:numId w:val="6"/>
                        </w:numPr>
                        <w:ind w:firstLineChars="0"/>
                        <w:rPr>
                          <w:rFonts w:ascii="Times New Roman" w:hAnsi="Times New Roman"/>
                          <w:sz w:val="20"/>
                          <w:szCs w:val="20"/>
                        </w:rPr>
                      </w:pPr>
                      <w:r w:rsidRPr="00EC6AB1">
                        <w:rPr>
                          <w:rFonts w:ascii="Times New Roman" w:hAnsi="Times New Roman"/>
                          <w:sz w:val="20"/>
                          <w:szCs w:val="20"/>
                        </w:rPr>
                        <w:t>Note: this (pre-)configuration information is NOT intended for the Rx UE</w:t>
                      </w:r>
                    </w:p>
                    <w:p w14:paraId="5FB91629" w14:textId="77777777" w:rsidR="008A4606" w:rsidRPr="00EC6AB1" w:rsidRDefault="008A4606" w:rsidP="00EC6AB1"/>
                    <w:p w14:paraId="5A9412FC" w14:textId="1BC5F862" w:rsidR="008A4606" w:rsidRPr="00EC6AB1" w:rsidRDefault="008A4606" w:rsidP="00EC6AB1">
                      <w:pPr>
                        <w:rPr>
                          <w:b/>
                          <w:bCs/>
                        </w:rPr>
                      </w:pPr>
                      <w:hyperlink r:id="rId9" w:history="1">
                        <w:r w:rsidRPr="00EC6AB1">
                          <w:rPr>
                            <w:rStyle w:val="af8"/>
                            <w:b/>
                            <w:bCs/>
                          </w:rPr>
                          <w:t>R1-1909785</w:t>
                        </w:r>
                      </w:hyperlink>
                    </w:p>
                    <w:p w14:paraId="7DA9438E" w14:textId="77777777" w:rsidR="008A4606" w:rsidRPr="00EC6AB1" w:rsidRDefault="008A4606" w:rsidP="00EC6AB1">
                      <w:r w:rsidRPr="00EC6AB1">
                        <w:rPr>
                          <w:highlight w:val="green"/>
                        </w:rPr>
                        <w:t>Agreements</w:t>
                      </w:r>
                      <w:r w:rsidRPr="00EC6AB1">
                        <w:t>:</w:t>
                      </w:r>
                    </w:p>
                    <w:p w14:paraId="6191A202" w14:textId="77777777" w:rsidR="008A4606" w:rsidRPr="00EC6AB1" w:rsidRDefault="008A4606" w:rsidP="00EC6AB1">
                      <w:pPr>
                        <w:pStyle w:val="af2"/>
                        <w:numPr>
                          <w:ilvl w:val="0"/>
                          <w:numId w:val="6"/>
                        </w:numPr>
                        <w:ind w:firstLineChars="0"/>
                        <w:jc w:val="both"/>
                        <w:rPr>
                          <w:rFonts w:ascii="Times New Roman" w:hAnsi="Times New Roman"/>
                          <w:sz w:val="20"/>
                          <w:szCs w:val="20"/>
                        </w:rPr>
                      </w:pPr>
                      <w:r w:rsidRPr="00EC6AB1">
                        <w:rPr>
                          <w:rFonts w:ascii="Times New Roman" w:hAnsi="Times New Roman"/>
                          <w:sz w:val="20"/>
                          <w:szCs w:val="20"/>
                        </w:rPr>
                        <w:t xml:space="preserve">In Mode-2, SCI payload indicates sub-channel(s) and slot(s) used by a UE and/or reserved by a UE for PSSCH (re-)transmission(s) </w:t>
                      </w:r>
                    </w:p>
                    <w:p w14:paraId="2B0117A5" w14:textId="77777777" w:rsidR="008A4606" w:rsidRPr="00EC6AB1" w:rsidRDefault="008A4606" w:rsidP="00EC6AB1">
                      <w:pPr>
                        <w:pStyle w:val="af2"/>
                        <w:numPr>
                          <w:ilvl w:val="0"/>
                          <w:numId w:val="6"/>
                        </w:numPr>
                        <w:ind w:firstLineChars="0"/>
                        <w:jc w:val="both"/>
                        <w:rPr>
                          <w:rFonts w:ascii="Times New Roman" w:hAnsi="Times New Roman"/>
                          <w:sz w:val="20"/>
                          <w:szCs w:val="20"/>
                        </w:rPr>
                      </w:pPr>
                      <w:r w:rsidRPr="00EC6AB1">
                        <w:rPr>
                          <w:rFonts w:ascii="Times New Roman" w:hAnsi="Times New Roman"/>
                          <w:sz w:val="20"/>
                          <w:szCs w:val="20"/>
                        </w:rPr>
                        <w:t>SL minimum resource allocation unit is a slot</w:t>
                      </w:r>
                    </w:p>
                    <w:p w14:paraId="63F4E483" w14:textId="77777777" w:rsidR="008A4606" w:rsidRPr="00EC6AB1" w:rsidRDefault="008A4606" w:rsidP="00EC6AB1">
                      <w:pPr>
                        <w:pStyle w:val="af2"/>
                        <w:numPr>
                          <w:ilvl w:val="0"/>
                          <w:numId w:val="6"/>
                        </w:numPr>
                        <w:ind w:firstLineChars="0"/>
                        <w:jc w:val="both"/>
                        <w:rPr>
                          <w:rFonts w:ascii="Times New Roman" w:hAnsi="Times New Roman"/>
                          <w:sz w:val="20"/>
                          <w:szCs w:val="20"/>
                        </w:rPr>
                      </w:pPr>
                      <w:r w:rsidRPr="00EC6AB1">
                        <w:rPr>
                          <w:rFonts w:ascii="Times New Roman" w:hAnsi="Times New Roman"/>
                          <w:sz w:val="20"/>
                          <w:szCs w:val="20"/>
                        </w:rPr>
                        <w:t>FFS whether when the resource allocation is multiple slots, the slots can be aggregated</w:t>
                      </w:r>
                    </w:p>
                    <w:p w14:paraId="44EF720C" w14:textId="77777777" w:rsidR="008A4606" w:rsidRPr="00EC6AB1" w:rsidRDefault="008A4606" w:rsidP="00EC6AB1">
                      <w:pPr>
                        <w:pStyle w:val="af2"/>
                        <w:numPr>
                          <w:ilvl w:val="0"/>
                          <w:numId w:val="6"/>
                        </w:numPr>
                        <w:ind w:firstLineChars="0"/>
                        <w:jc w:val="both"/>
                        <w:rPr>
                          <w:rFonts w:ascii="Times New Roman" w:hAnsi="Times New Roman"/>
                          <w:sz w:val="20"/>
                          <w:szCs w:val="20"/>
                        </w:rPr>
                      </w:pPr>
                      <w:r w:rsidRPr="00EC6AB1">
                        <w:rPr>
                          <w:rFonts w:ascii="Times New Roman" w:hAnsi="Times New Roman"/>
                          <w:sz w:val="20"/>
                          <w:szCs w:val="20"/>
                        </w:rPr>
                        <w:t>FFS whether in case of multiple slots, the indicated slots are contiguous or not</w:t>
                      </w:r>
                    </w:p>
                    <w:p w14:paraId="30F704E3" w14:textId="77777777" w:rsidR="008A4606" w:rsidRPr="00EC6AB1" w:rsidRDefault="008A4606" w:rsidP="00EC6AB1"/>
                    <w:p w14:paraId="0F8339BB" w14:textId="77777777" w:rsidR="008A4606" w:rsidRPr="00EC6AB1" w:rsidRDefault="008A4606" w:rsidP="00EC6AB1">
                      <w:pPr>
                        <w:rPr>
                          <w:highlight w:val="darkYellow"/>
                        </w:rPr>
                      </w:pPr>
                      <w:r w:rsidRPr="00EC6AB1">
                        <w:rPr>
                          <w:highlight w:val="darkYellow"/>
                        </w:rPr>
                        <w:t>Working assumption:</w:t>
                      </w:r>
                    </w:p>
                    <w:p w14:paraId="384A766D" w14:textId="77777777" w:rsidR="008A4606" w:rsidRPr="00EC6AB1" w:rsidRDefault="008A4606" w:rsidP="00EC6AB1">
                      <w:pPr>
                        <w:pStyle w:val="af2"/>
                        <w:numPr>
                          <w:ilvl w:val="0"/>
                          <w:numId w:val="6"/>
                        </w:numPr>
                        <w:ind w:firstLineChars="0"/>
                        <w:rPr>
                          <w:rFonts w:ascii="Times New Roman" w:hAnsi="Times New Roman"/>
                          <w:sz w:val="20"/>
                          <w:szCs w:val="20"/>
                        </w:rPr>
                      </w:pPr>
                      <w:r w:rsidRPr="00EC6AB1">
                        <w:rPr>
                          <w:rFonts w:ascii="Times New Roman" w:hAnsi="Times New Roman"/>
                          <w:sz w:val="20"/>
                          <w:szCs w:val="20"/>
                        </w:rPr>
                        <w:t>An indication of a priority of a sidelink transmission is carried by SCI payload</w:t>
                      </w:r>
                    </w:p>
                    <w:p w14:paraId="1BAE15FB" w14:textId="77777777" w:rsidR="008A4606" w:rsidRPr="00EC6AB1" w:rsidRDefault="008A4606" w:rsidP="00EC6AB1">
                      <w:pPr>
                        <w:pStyle w:val="af2"/>
                        <w:numPr>
                          <w:ilvl w:val="1"/>
                          <w:numId w:val="6"/>
                        </w:numPr>
                        <w:ind w:firstLineChars="0"/>
                        <w:rPr>
                          <w:rFonts w:ascii="Times New Roman" w:hAnsi="Times New Roman"/>
                          <w:sz w:val="20"/>
                          <w:szCs w:val="20"/>
                        </w:rPr>
                      </w:pPr>
                      <w:r w:rsidRPr="00EC6AB1">
                        <w:rPr>
                          <w:rFonts w:ascii="Times New Roman" w:hAnsi="Times New Roman"/>
                          <w:sz w:val="20"/>
                          <w:szCs w:val="20"/>
                        </w:rPr>
                        <w:t>This indication is used for sensing and resource (re)selection procedures</w:t>
                      </w:r>
                    </w:p>
                    <w:p w14:paraId="008E049F" w14:textId="77777777" w:rsidR="008A4606" w:rsidRPr="00EC6AB1" w:rsidRDefault="008A4606" w:rsidP="00EC6AB1">
                      <w:pPr>
                        <w:pStyle w:val="af2"/>
                        <w:numPr>
                          <w:ilvl w:val="1"/>
                          <w:numId w:val="6"/>
                        </w:numPr>
                        <w:ind w:firstLineChars="0"/>
                        <w:rPr>
                          <w:rFonts w:ascii="Times New Roman" w:hAnsi="Times New Roman"/>
                          <w:sz w:val="20"/>
                          <w:szCs w:val="20"/>
                        </w:rPr>
                      </w:pPr>
                      <w:r w:rsidRPr="00EC6AB1">
                        <w:rPr>
                          <w:rFonts w:ascii="Times New Roman" w:hAnsi="Times New Roman"/>
                          <w:sz w:val="20"/>
                          <w:szCs w:val="20"/>
                        </w:rPr>
                        <w:t>This priority is not necessarily the higher layer priority</w:t>
                      </w:r>
                    </w:p>
                    <w:p w14:paraId="6353F158" w14:textId="77777777" w:rsidR="008A4606" w:rsidRPr="00EC6AB1" w:rsidRDefault="008A4606" w:rsidP="00EC6AB1"/>
                    <w:p w14:paraId="265EB5E8" w14:textId="77777777" w:rsidR="008A4606" w:rsidRPr="00EC6AB1" w:rsidRDefault="008A4606" w:rsidP="00EC6AB1">
                      <w:r w:rsidRPr="00EC6AB1">
                        <w:rPr>
                          <w:highlight w:val="green"/>
                        </w:rPr>
                        <w:t>Agreements</w:t>
                      </w:r>
                      <w:r w:rsidRPr="00EC6AB1">
                        <w:t>:</w:t>
                      </w:r>
                    </w:p>
                    <w:p w14:paraId="1A754AAB" w14:textId="77777777" w:rsidR="008A4606" w:rsidRPr="00EC6AB1" w:rsidRDefault="008A4606" w:rsidP="00EC6AB1">
                      <w:pPr>
                        <w:pStyle w:val="af2"/>
                        <w:numPr>
                          <w:ilvl w:val="0"/>
                          <w:numId w:val="6"/>
                        </w:numPr>
                        <w:ind w:firstLineChars="0"/>
                        <w:rPr>
                          <w:rFonts w:ascii="Times New Roman" w:hAnsi="Times New Roman"/>
                          <w:sz w:val="20"/>
                          <w:szCs w:val="20"/>
                        </w:rPr>
                      </w:pPr>
                      <w:r w:rsidRPr="00EC6AB1">
                        <w:rPr>
                          <w:rFonts w:ascii="Times New Roman" w:hAnsi="Times New Roman"/>
                          <w:sz w:val="20"/>
                          <w:szCs w:val="20"/>
                        </w:rPr>
                        <w:t>The resource (re-)selection procedure includes the following steps</w:t>
                      </w:r>
                    </w:p>
                    <w:p w14:paraId="20BE3D3E" w14:textId="77777777" w:rsidR="008A4606" w:rsidRPr="00EC6AB1" w:rsidRDefault="008A4606" w:rsidP="00EC6AB1">
                      <w:pPr>
                        <w:pStyle w:val="af2"/>
                        <w:numPr>
                          <w:ilvl w:val="1"/>
                          <w:numId w:val="6"/>
                        </w:numPr>
                        <w:ind w:firstLineChars="0"/>
                        <w:rPr>
                          <w:rFonts w:ascii="Times New Roman" w:hAnsi="Times New Roman"/>
                          <w:sz w:val="20"/>
                          <w:szCs w:val="20"/>
                        </w:rPr>
                      </w:pPr>
                      <w:r w:rsidRPr="00EC6AB1">
                        <w:rPr>
                          <w:rFonts w:ascii="Times New Roman" w:hAnsi="Times New Roman"/>
                          <w:sz w:val="20"/>
                          <w:szCs w:val="20"/>
                        </w:rPr>
                        <w:t>Step 1: Identification of candidate resources</w:t>
                      </w:r>
                      <w:r w:rsidRPr="00EC6AB1">
                        <w:rPr>
                          <w:rFonts w:ascii="Times New Roman" w:hAnsi="Times New Roman"/>
                          <w:color w:val="E7E6E6"/>
                          <w:sz w:val="20"/>
                          <w:szCs w:val="20"/>
                        </w:rPr>
                        <w:t xml:space="preserve"> </w:t>
                      </w:r>
                      <w:r w:rsidRPr="00EC6AB1">
                        <w:rPr>
                          <w:rFonts w:ascii="Times New Roman" w:hAnsi="Times New Roman"/>
                          <w:sz w:val="20"/>
                          <w:szCs w:val="20"/>
                        </w:rPr>
                        <w:t>within the resource selection window</w:t>
                      </w:r>
                    </w:p>
                    <w:p w14:paraId="3D403310" w14:textId="77777777" w:rsidR="008A4606" w:rsidRPr="00EC6AB1" w:rsidRDefault="008A4606" w:rsidP="00EC6AB1">
                      <w:pPr>
                        <w:pStyle w:val="af2"/>
                        <w:numPr>
                          <w:ilvl w:val="2"/>
                          <w:numId w:val="6"/>
                        </w:numPr>
                        <w:ind w:firstLineChars="0"/>
                        <w:rPr>
                          <w:rFonts w:ascii="Times New Roman" w:hAnsi="Times New Roman"/>
                          <w:sz w:val="20"/>
                          <w:szCs w:val="20"/>
                        </w:rPr>
                      </w:pPr>
                      <w:r w:rsidRPr="00EC6AB1">
                        <w:rPr>
                          <w:rFonts w:ascii="Times New Roman" w:hAnsi="Times New Roman"/>
                          <w:sz w:val="20"/>
                          <w:szCs w:val="20"/>
                        </w:rPr>
                        <w:t>FFS details</w:t>
                      </w:r>
                    </w:p>
                    <w:p w14:paraId="62F3C7D9" w14:textId="77777777" w:rsidR="008A4606" w:rsidRPr="00EC6AB1" w:rsidRDefault="008A4606" w:rsidP="00EC6AB1">
                      <w:pPr>
                        <w:pStyle w:val="af2"/>
                        <w:numPr>
                          <w:ilvl w:val="1"/>
                          <w:numId w:val="6"/>
                        </w:numPr>
                        <w:ind w:firstLineChars="0"/>
                        <w:rPr>
                          <w:rFonts w:ascii="Times New Roman" w:hAnsi="Times New Roman"/>
                          <w:sz w:val="20"/>
                          <w:szCs w:val="20"/>
                        </w:rPr>
                      </w:pPr>
                      <w:r w:rsidRPr="00EC6AB1">
                        <w:rPr>
                          <w:rFonts w:ascii="Times New Roman" w:hAnsi="Times New Roman"/>
                          <w:sz w:val="20"/>
                          <w:szCs w:val="20"/>
                        </w:rPr>
                        <w:t>Step 2: Resource selection for (re-)transmission(s) from the identified candidate resources</w:t>
                      </w:r>
                    </w:p>
                    <w:p w14:paraId="3D46C445" w14:textId="77777777" w:rsidR="008A4606" w:rsidRPr="00EC6AB1" w:rsidRDefault="008A4606" w:rsidP="00EC6AB1">
                      <w:pPr>
                        <w:pStyle w:val="af2"/>
                        <w:numPr>
                          <w:ilvl w:val="2"/>
                          <w:numId w:val="6"/>
                        </w:numPr>
                        <w:ind w:firstLineChars="0"/>
                        <w:rPr>
                          <w:rFonts w:ascii="Times New Roman" w:hAnsi="Times New Roman"/>
                          <w:sz w:val="20"/>
                          <w:szCs w:val="20"/>
                        </w:rPr>
                      </w:pPr>
                      <w:r w:rsidRPr="00EC6AB1">
                        <w:rPr>
                          <w:rFonts w:ascii="Times New Roman" w:hAnsi="Times New Roman"/>
                          <w:sz w:val="20"/>
                          <w:szCs w:val="20"/>
                        </w:rPr>
                        <w:t>FFS details</w:t>
                      </w:r>
                    </w:p>
                    <w:p w14:paraId="5EE46F3E" w14:textId="77777777" w:rsidR="008A4606" w:rsidRPr="00EC6AB1" w:rsidRDefault="008A4606" w:rsidP="00EC6AB1">
                      <w:r w:rsidRPr="00EC6AB1">
                        <w:rPr>
                          <w:highlight w:val="green"/>
                        </w:rPr>
                        <w:t>Agreements</w:t>
                      </w:r>
                      <w:r w:rsidRPr="00EC6AB1">
                        <w:t>:</w:t>
                      </w:r>
                    </w:p>
                    <w:p w14:paraId="7C8C981A" w14:textId="77777777" w:rsidR="008A4606" w:rsidRPr="00EC6AB1" w:rsidRDefault="008A4606" w:rsidP="00EC6AB1">
                      <w:pPr>
                        <w:pStyle w:val="af2"/>
                        <w:numPr>
                          <w:ilvl w:val="0"/>
                          <w:numId w:val="6"/>
                        </w:numPr>
                        <w:ind w:firstLineChars="0"/>
                        <w:rPr>
                          <w:rFonts w:ascii="Times New Roman" w:hAnsi="Times New Roman"/>
                          <w:sz w:val="20"/>
                          <w:szCs w:val="20"/>
                        </w:rPr>
                      </w:pPr>
                      <w:r w:rsidRPr="00EC6AB1">
                        <w:rPr>
                          <w:rFonts w:ascii="Times New Roman" w:hAnsi="Times New Roman"/>
                          <w:sz w:val="20"/>
                          <w:szCs w:val="20"/>
                        </w:rPr>
                        <w:t>In Step 1 of the resource (re-)selection procedure, a resource is not considered as a candidate resource if:</w:t>
                      </w:r>
                    </w:p>
                    <w:p w14:paraId="38B423F1" w14:textId="77777777" w:rsidR="008A4606" w:rsidRPr="00EC6AB1" w:rsidRDefault="008A4606" w:rsidP="00EC6AB1">
                      <w:pPr>
                        <w:pStyle w:val="af2"/>
                        <w:numPr>
                          <w:ilvl w:val="1"/>
                          <w:numId w:val="6"/>
                        </w:numPr>
                        <w:ind w:firstLineChars="0"/>
                        <w:rPr>
                          <w:rFonts w:ascii="Times New Roman" w:hAnsi="Times New Roman"/>
                          <w:sz w:val="20"/>
                          <w:szCs w:val="20"/>
                        </w:rPr>
                      </w:pPr>
                      <w:r w:rsidRPr="00EC6AB1">
                        <w:rPr>
                          <w:rFonts w:ascii="Times New Roman" w:hAnsi="Times New Roman"/>
                          <w:sz w:val="20"/>
                          <w:szCs w:val="20"/>
                        </w:rPr>
                        <w:t>The resource is indicated in a received SCI and the associated L1 SL-RSRP measurement is above an SL-RSRP threshold</w:t>
                      </w:r>
                    </w:p>
                    <w:p w14:paraId="71D3B02F" w14:textId="77777777" w:rsidR="008A4606" w:rsidRPr="00EC6AB1" w:rsidRDefault="008A4606" w:rsidP="00EC6AB1">
                      <w:pPr>
                        <w:pStyle w:val="af2"/>
                        <w:numPr>
                          <w:ilvl w:val="2"/>
                          <w:numId w:val="6"/>
                        </w:numPr>
                        <w:ind w:firstLineChars="0"/>
                        <w:rPr>
                          <w:rFonts w:ascii="Times New Roman" w:hAnsi="Times New Roman"/>
                          <w:sz w:val="20"/>
                          <w:szCs w:val="20"/>
                        </w:rPr>
                      </w:pPr>
                      <w:r w:rsidRPr="00EC6AB1">
                        <w:rPr>
                          <w:rFonts w:ascii="Times New Roman" w:hAnsi="Times New Roman"/>
                          <w:sz w:val="20"/>
                          <w:szCs w:val="20"/>
                        </w:rPr>
                        <w:t>The SL-RSRP threshold is at least a function of the priority of the SL transmission indicated in the received SCI and the priority of the transmission for which resources are being selected by the UE</w:t>
                      </w:r>
                    </w:p>
                    <w:p w14:paraId="611B00E5" w14:textId="77777777" w:rsidR="008A4606" w:rsidRPr="00EC6AB1" w:rsidRDefault="008A4606" w:rsidP="00EC6AB1">
                      <w:pPr>
                        <w:pStyle w:val="af2"/>
                        <w:numPr>
                          <w:ilvl w:val="1"/>
                          <w:numId w:val="6"/>
                        </w:numPr>
                        <w:ind w:firstLineChars="0"/>
                        <w:rPr>
                          <w:rFonts w:ascii="Times New Roman" w:hAnsi="Times New Roman"/>
                          <w:sz w:val="20"/>
                          <w:szCs w:val="20"/>
                        </w:rPr>
                      </w:pPr>
                      <w:r w:rsidRPr="00EC6AB1">
                        <w:rPr>
                          <w:rFonts w:ascii="Times New Roman" w:hAnsi="Times New Roman"/>
                          <w:sz w:val="20"/>
                          <w:szCs w:val="20"/>
                        </w:rPr>
                        <w:t>FFS details</w:t>
                      </w:r>
                    </w:p>
                    <w:p w14:paraId="63FE3AEA" w14:textId="77777777" w:rsidR="008A4606" w:rsidRPr="00EC6AB1" w:rsidRDefault="008A4606" w:rsidP="00FB3CF0">
                      <w:pPr>
                        <w:numPr>
                          <w:ilvl w:val="1"/>
                          <w:numId w:val="9"/>
                        </w:numPr>
                      </w:pPr>
                    </w:p>
                  </w:txbxContent>
                </v:textbox>
                <w10:anchorlock/>
              </v:shape>
            </w:pict>
          </mc:Fallback>
        </mc:AlternateContent>
      </w:r>
    </w:p>
    <w:p w14:paraId="68377797" w14:textId="77777777" w:rsidR="00D909A7" w:rsidRPr="00D909A7" w:rsidRDefault="00586C95">
      <w:pPr>
        <w:pStyle w:val="a0"/>
      </w:pPr>
      <w:r>
        <w:rPr>
          <w:rFonts w:eastAsia="宋体"/>
          <w:lang w:eastAsia="zh-CN"/>
        </w:rPr>
        <w:t>I</w:t>
      </w:r>
      <w:r w:rsidR="00E176CB" w:rsidRPr="00BE6E71">
        <w:rPr>
          <w:rFonts w:eastAsia="宋体"/>
          <w:lang w:eastAsia="zh-CN"/>
        </w:rPr>
        <w:t xml:space="preserve">n this contribution, </w:t>
      </w:r>
      <w:r w:rsidR="00E176CB">
        <w:rPr>
          <w:rFonts w:eastAsiaTheme="minorEastAsia"/>
          <w:lang w:eastAsia="zh-CN"/>
        </w:rPr>
        <w:t xml:space="preserve">the </w:t>
      </w:r>
      <w:r w:rsidR="00E176CB" w:rsidRPr="00BE6E71">
        <w:rPr>
          <w:rFonts w:eastAsia="宋体"/>
          <w:lang w:eastAsia="zh-CN"/>
        </w:rPr>
        <w:t xml:space="preserve">issues of </w:t>
      </w:r>
      <w:r w:rsidR="00E176CB">
        <w:rPr>
          <w:rFonts w:eastAsia="宋体" w:hint="eastAsia"/>
          <w:lang w:eastAsia="zh-CN"/>
        </w:rPr>
        <w:t xml:space="preserve">Mode 2 </w:t>
      </w:r>
      <w:r w:rsidR="00E176CB" w:rsidRPr="00BE6E71">
        <w:rPr>
          <w:rFonts w:eastAsia="宋体"/>
          <w:lang w:eastAsia="zh-CN"/>
        </w:rPr>
        <w:t xml:space="preserve">resource allocation mechanism in </w:t>
      </w:r>
      <w:r w:rsidR="00E176CB">
        <w:rPr>
          <w:rFonts w:eastAsia="宋体"/>
          <w:lang w:eastAsia="zh-CN"/>
        </w:rPr>
        <w:t>NR-V2X</w:t>
      </w:r>
      <w:r w:rsidR="00E176CB" w:rsidRPr="00BE6E71">
        <w:rPr>
          <w:rFonts w:eastAsia="宋体"/>
          <w:lang w:eastAsia="zh-CN"/>
        </w:rPr>
        <w:t xml:space="preserve"> are discussed.</w:t>
      </w:r>
      <w:r w:rsidR="00E176CB">
        <w:rPr>
          <w:rFonts w:eastAsia="宋体" w:hint="eastAsia"/>
          <w:lang w:eastAsia="zh-CN"/>
        </w:rPr>
        <w:t xml:space="preserve"> </w:t>
      </w:r>
    </w:p>
    <w:p w14:paraId="32F3C0B6" w14:textId="77777777" w:rsidR="005B526F" w:rsidRDefault="00481B7C">
      <w:pPr>
        <w:pStyle w:val="1"/>
        <w:ind w:left="431" w:hanging="431"/>
        <w:jc w:val="both"/>
        <w:rPr>
          <w:rFonts w:ascii="Times New Roman" w:hAnsi="Times New Roman"/>
          <w:lang w:eastAsia="zh-CN"/>
        </w:rPr>
      </w:pPr>
      <w:r>
        <w:rPr>
          <w:rFonts w:ascii="Times New Roman" w:hAnsi="Times New Roman" w:hint="eastAsia"/>
          <w:lang w:eastAsia="zh-CN"/>
        </w:rPr>
        <w:lastRenderedPageBreak/>
        <w:t>Discussion on</w:t>
      </w:r>
      <w:r w:rsidR="007A1084" w:rsidRPr="00BE6E71">
        <w:rPr>
          <w:rFonts w:ascii="Times New Roman" w:hAnsi="Times New Roman"/>
          <w:lang w:eastAsia="zh-CN"/>
        </w:rPr>
        <w:t xml:space="preserve"> the </w:t>
      </w:r>
      <w:r w:rsidR="00BD4855">
        <w:rPr>
          <w:rFonts w:ascii="Times New Roman" w:hAnsi="Times New Roman" w:hint="eastAsia"/>
          <w:lang w:eastAsia="zh-CN"/>
        </w:rPr>
        <w:t>M</w:t>
      </w:r>
      <w:r w:rsidR="00A238A0" w:rsidRPr="00BE6E71">
        <w:rPr>
          <w:rFonts w:ascii="Times New Roman" w:hAnsi="Times New Roman"/>
        </w:rPr>
        <w:t>ode 2</w:t>
      </w:r>
      <w:r w:rsidR="00A238A0" w:rsidRPr="00BE6E71">
        <w:rPr>
          <w:rFonts w:ascii="Times New Roman" w:hAnsi="Times New Roman"/>
          <w:lang w:eastAsia="zh-CN"/>
        </w:rPr>
        <w:t xml:space="preserve"> </w:t>
      </w:r>
      <w:r w:rsidR="007A1084" w:rsidRPr="00BE6E71">
        <w:rPr>
          <w:rFonts w:ascii="Times New Roman" w:hAnsi="Times New Roman"/>
          <w:lang w:eastAsia="zh-CN"/>
        </w:rPr>
        <w:t>r</w:t>
      </w:r>
      <w:r w:rsidR="00DD3FAF">
        <w:rPr>
          <w:rFonts w:ascii="Times New Roman" w:hAnsi="Times New Roman"/>
        </w:rPr>
        <w:t>esource allocation</w:t>
      </w:r>
      <w:r w:rsidR="00DD3FAF">
        <w:rPr>
          <w:rFonts w:ascii="Times New Roman" w:hAnsi="Times New Roman" w:hint="eastAsia"/>
          <w:lang w:eastAsia="zh-CN"/>
        </w:rPr>
        <w:t xml:space="preserve"> mechanism</w:t>
      </w:r>
    </w:p>
    <w:p w14:paraId="5501EE42" w14:textId="77777777" w:rsidR="00987603" w:rsidRDefault="00ED3B37">
      <w:pPr>
        <w:pStyle w:val="2"/>
        <w:jc w:val="both"/>
        <w:rPr>
          <w:rFonts w:ascii="Times New Roman" w:eastAsiaTheme="minorEastAsia" w:hAnsi="Times New Roman"/>
          <w:lang w:eastAsia="zh-CN"/>
        </w:rPr>
      </w:pPr>
      <w:r w:rsidRPr="001B2EC2">
        <w:rPr>
          <w:rFonts w:ascii="Times New Roman" w:eastAsiaTheme="minorEastAsia" w:hAnsi="Times New Roman" w:hint="eastAsia"/>
          <w:lang w:eastAsia="zh-CN"/>
        </w:rPr>
        <w:t>Sensing</w:t>
      </w:r>
      <w:r w:rsidRPr="001B2EC2">
        <w:rPr>
          <w:rFonts w:ascii="Times New Roman" w:eastAsiaTheme="minorEastAsia" w:hAnsi="Times New Roman"/>
          <w:lang w:eastAsia="zh-CN"/>
        </w:rPr>
        <w:t xml:space="preserve"> scheme</w:t>
      </w:r>
    </w:p>
    <w:p w14:paraId="461E4E0A" w14:textId="2E2DE332" w:rsidR="00831F11" w:rsidRPr="00B96594" w:rsidRDefault="00EA1A4F" w:rsidP="00831F11">
      <w:pPr>
        <w:rPr>
          <w:rFonts w:eastAsiaTheme="minorEastAsia"/>
          <w:lang w:eastAsia="zh-CN"/>
        </w:rPr>
      </w:pPr>
      <w:r>
        <w:rPr>
          <w:rFonts w:eastAsiaTheme="minorEastAsia"/>
          <w:noProof/>
          <w:lang w:eastAsia="zh-CN"/>
        </w:rPr>
        <mc:AlternateContent>
          <mc:Choice Requires="wps">
            <w:drawing>
              <wp:anchor distT="45720" distB="45720" distL="114300" distR="114300" simplePos="0" relativeHeight="251665408" behindDoc="0" locked="0" layoutInCell="1" allowOverlap="1" wp14:anchorId="6A480FDB" wp14:editId="4E65B06B">
                <wp:simplePos x="0" y="0"/>
                <wp:positionH relativeFrom="column">
                  <wp:posOffset>-10795</wp:posOffset>
                </wp:positionH>
                <wp:positionV relativeFrom="paragraph">
                  <wp:posOffset>237490</wp:posOffset>
                </wp:positionV>
                <wp:extent cx="5657215" cy="2455545"/>
                <wp:effectExtent l="0" t="0" r="635" b="2540"/>
                <wp:wrapSquare wrapText="bothSides"/>
                <wp:docPr id="5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215" cy="2455545"/>
                        </a:xfrm>
                        <a:prstGeom prst="rect">
                          <a:avLst/>
                        </a:prstGeom>
                        <a:noFill/>
                        <a:ln w="9525">
                          <a:solidFill>
                            <a:srgbClr val="000000"/>
                          </a:solidFill>
                          <a:miter lim="800000"/>
                          <a:headEnd/>
                          <a:tailEnd/>
                        </a:ln>
                      </wps:spPr>
                      <wps:txbx>
                        <w:txbxContent>
                          <w:p w14:paraId="1370EEFB" w14:textId="77777777" w:rsidR="008A4606" w:rsidRPr="00EC6AB1" w:rsidRDefault="008A4606" w:rsidP="00831F11">
                            <w:r w:rsidRPr="00EC6AB1">
                              <w:rPr>
                                <w:highlight w:val="green"/>
                              </w:rPr>
                              <w:t>Agreements</w:t>
                            </w:r>
                            <w:r w:rsidRPr="00EC6AB1">
                              <w:t>:</w:t>
                            </w:r>
                          </w:p>
                          <w:p w14:paraId="6E8CBDBE" w14:textId="77777777" w:rsidR="008A4606" w:rsidRPr="00EC6AB1" w:rsidRDefault="008A4606" w:rsidP="00831F11">
                            <w:pPr>
                              <w:numPr>
                                <w:ilvl w:val="0"/>
                                <w:numId w:val="6"/>
                              </w:numPr>
                            </w:pPr>
                            <w:r w:rsidRPr="00EC6AB1">
                              <w:t>The resource (re-)selection procedure includes the following steps</w:t>
                            </w:r>
                          </w:p>
                          <w:p w14:paraId="28580275" w14:textId="77777777" w:rsidR="008A4606" w:rsidRPr="00EC6AB1" w:rsidRDefault="008A4606" w:rsidP="00831F11">
                            <w:pPr>
                              <w:numPr>
                                <w:ilvl w:val="1"/>
                                <w:numId w:val="6"/>
                              </w:numPr>
                            </w:pPr>
                            <w:r w:rsidRPr="00EC6AB1">
                              <w:t>Step 1: Identification of candidate resources</w:t>
                            </w:r>
                            <w:r w:rsidRPr="00EC6AB1">
                              <w:rPr>
                                <w:color w:val="E7E6E6"/>
                              </w:rPr>
                              <w:t xml:space="preserve"> </w:t>
                            </w:r>
                            <w:r w:rsidRPr="00EC6AB1">
                              <w:t>within the resource selection window</w:t>
                            </w:r>
                          </w:p>
                          <w:p w14:paraId="536313A6" w14:textId="77777777" w:rsidR="008A4606" w:rsidRPr="00EC6AB1" w:rsidRDefault="008A4606" w:rsidP="00831F11">
                            <w:pPr>
                              <w:numPr>
                                <w:ilvl w:val="2"/>
                                <w:numId w:val="6"/>
                              </w:numPr>
                            </w:pPr>
                            <w:r w:rsidRPr="00EC6AB1">
                              <w:t>FFS details</w:t>
                            </w:r>
                          </w:p>
                          <w:p w14:paraId="1AF5BCA5" w14:textId="77777777" w:rsidR="008A4606" w:rsidRPr="00EC6AB1" w:rsidRDefault="008A4606" w:rsidP="00831F11">
                            <w:pPr>
                              <w:numPr>
                                <w:ilvl w:val="1"/>
                                <w:numId w:val="6"/>
                              </w:numPr>
                            </w:pPr>
                            <w:r w:rsidRPr="00EC6AB1">
                              <w:t>Step 2: Resource selection for (re-)transmission(s) from the identified candidate resources</w:t>
                            </w:r>
                          </w:p>
                          <w:p w14:paraId="6052CAA6" w14:textId="77777777" w:rsidR="008A4606" w:rsidRPr="00EC6AB1" w:rsidRDefault="008A4606" w:rsidP="00831F11">
                            <w:pPr>
                              <w:numPr>
                                <w:ilvl w:val="2"/>
                                <w:numId w:val="6"/>
                              </w:numPr>
                            </w:pPr>
                            <w:r w:rsidRPr="00EC6AB1">
                              <w:t>FFS details</w:t>
                            </w:r>
                          </w:p>
                          <w:p w14:paraId="633531CC" w14:textId="77777777" w:rsidR="008A4606" w:rsidRPr="00EC6AB1" w:rsidRDefault="008A4606" w:rsidP="00831F11">
                            <w:r w:rsidRPr="00EC6AB1">
                              <w:rPr>
                                <w:highlight w:val="green"/>
                              </w:rPr>
                              <w:t>Agreements</w:t>
                            </w:r>
                            <w:r w:rsidRPr="00EC6AB1">
                              <w:t>:</w:t>
                            </w:r>
                          </w:p>
                          <w:p w14:paraId="0AC443BE" w14:textId="77777777" w:rsidR="008A4606" w:rsidRPr="00EC6AB1" w:rsidRDefault="008A4606" w:rsidP="00831F11">
                            <w:pPr>
                              <w:numPr>
                                <w:ilvl w:val="0"/>
                                <w:numId w:val="6"/>
                              </w:numPr>
                            </w:pPr>
                            <w:r w:rsidRPr="00EC6AB1">
                              <w:t>In Step 1 of the resource (re-)selection procedure, a resource is not considered as a candidate resource if:</w:t>
                            </w:r>
                          </w:p>
                          <w:p w14:paraId="26678154" w14:textId="77777777" w:rsidR="008A4606" w:rsidRPr="00EC6AB1" w:rsidRDefault="008A4606" w:rsidP="00831F11">
                            <w:pPr>
                              <w:numPr>
                                <w:ilvl w:val="1"/>
                                <w:numId w:val="6"/>
                              </w:numPr>
                            </w:pPr>
                            <w:r w:rsidRPr="00EC6AB1">
                              <w:t>The resource is indicated in a received SCI and the associated L1 SL-RSRP measurement is above an SL-RSRP threshold</w:t>
                            </w:r>
                          </w:p>
                          <w:p w14:paraId="6BD93AEC" w14:textId="77777777" w:rsidR="008A4606" w:rsidRPr="00EC6AB1" w:rsidRDefault="008A4606" w:rsidP="00831F11">
                            <w:pPr>
                              <w:numPr>
                                <w:ilvl w:val="2"/>
                                <w:numId w:val="6"/>
                              </w:numPr>
                            </w:pPr>
                            <w:r w:rsidRPr="00EC6AB1">
                              <w:t>The SL-RSRP threshold is at least a function of the priority of the SL transmission indicated in the received SCI and the priority of the transmission for which resources are being selected by the UE</w:t>
                            </w:r>
                          </w:p>
                          <w:p w14:paraId="07B64D8C" w14:textId="77777777" w:rsidR="008A4606" w:rsidRPr="00F1671D" w:rsidRDefault="008A4606" w:rsidP="00831F11">
                            <w:pPr>
                              <w:numPr>
                                <w:ilvl w:val="1"/>
                                <w:numId w:val="6"/>
                              </w:numPr>
                            </w:pPr>
                            <w:r w:rsidRPr="00EC6AB1">
                              <w:t>FFS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480FDB" id="_x0000_s1027" type="#_x0000_t202" style="position:absolute;margin-left:-.85pt;margin-top:18.7pt;width:445.45pt;height:193.35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" filled="f">
                <v:textbox style="mso-fit-shape-to-text:t">
                  <w:txbxContent>
                    <w:p w14:paraId="1370EEFB" w14:textId="77777777" w:rsidR="008A4606" w:rsidRPr="00EC6AB1" w:rsidRDefault="008A4606" w:rsidP="00831F11">
                      <w:r w:rsidRPr="00EC6AB1">
                        <w:rPr>
                          <w:highlight w:val="green"/>
                        </w:rPr>
                        <w:t>Agreements</w:t>
                      </w:r>
                      <w:r w:rsidRPr="00EC6AB1">
                        <w:t>:</w:t>
                      </w:r>
                    </w:p>
                    <w:p w14:paraId="6E8CBDBE" w14:textId="77777777" w:rsidR="008A4606" w:rsidRPr="00EC6AB1" w:rsidRDefault="008A4606" w:rsidP="00831F11">
                      <w:pPr>
                        <w:numPr>
                          <w:ilvl w:val="0"/>
                          <w:numId w:val="6"/>
                        </w:numPr>
                      </w:pPr>
                      <w:r w:rsidRPr="00EC6AB1">
                        <w:t>The resource (re-)selection procedure includes the following steps</w:t>
                      </w:r>
                    </w:p>
                    <w:p w14:paraId="28580275" w14:textId="77777777" w:rsidR="008A4606" w:rsidRPr="00EC6AB1" w:rsidRDefault="008A4606" w:rsidP="00831F11">
                      <w:pPr>
                        <w:numPr>
                          <w:ilvl w:val="1"/>
                          <w:numId w:val="6"/>
                        </w:numPr>
                      </w:pPr>
                      <w:r w:rsidRPr="00EC6AB1">
                        <w:t>Step 1: Identification of candidate resources</w:t>
                      </w:r>
                      <w:r w:rsidRPr="00EC6AB1">
                        <w:rPr>
                          <w:color w:val="E7E6E6"/>
                        </w:rPr>
                        <w:t xml:space="preserve"> </w:t>
                      </w:r>
                      <w:r w:rsidRPr="00EC6AB1">
                        <w:t>within the resource selection window</w:t>
                      </w:r>
                    </w:p>
                    <w:p w14:paraId="536313A6" w14:textId="77777777" w:rsidR="008A4606" w:rsidRPr="00EC6AB1" w:rsidRDefault="008A4606" w:rsidP="00831F11">
                      <w:pPr>
                        <w:numPr>
                          <w:ilvl w:val="2"/>
                          <w:numId w:val="6"/>
                        </w:numPr>
                      </w:pPr>
                      <w:r w:rsidRPr="00EC6AB1">
                        <w:t>FFS details</w:t>
                      </w:r>
                    </w:p>
                    <w:p w14:paraId="1AF5BCA5" w14:textId="77777777" w:rsidR="008A4606" w:rsidRPr="00EC6AB1" w:rsidRDefault="008A4606" w:rsidP="00831F11">
                      <w:pPr>
                        <w:numPr>
                          <w:ilvl w:val="1"/>
                          <w:numId w:val="6"/>
                        </w:numPr>
                      </w:pPr>
                      <w:r w:rsidRPr="00EC6AB1">
                        <w:t>Step 2: Resource selection for (re-)transmission(s) from the identified candidate resources</w:t>
                      </w:r>
                    </w:p>
                    <w:p w14:paraId="6052CAA6" w14:textId="77777777" w:rsidR="008A4606" w:rsidRPr="00EC6AB1" w:rsidRDefault="008A4606" w:rsidP="00831F11">
                      <w:pPr>
                        <w:numPr>
                          <w:ilvl w:val="2"/>
                          <w:numId w:val="6"/>
                        </w:numPr>
                      </w:pPr>
                      <w:r w:rsidRPr="00EC6AB1">
                        <w:t>FFS details</w:t>
                      </w:r>
                    </w:p>
                    <w:p w14:paraId="633531CC" w14:textId="77777777" w:rsidR="008A4606" w:rsidRPr="00EC6AB1" w:rsidRDefault="008A4606" w:rsidP="00831F11">
                      <w:r w:rsidRPr="00EC6AB1">
                        <w:rPr>
                          <w:highlight w:val="green"/>
                        </w:rPr>
                        <w:t>Agreements</w:t>
                      </w:r>
                      <w:r w:rsidRPr="00EC6AB1">
                        <w:t>:</w:t>
                      </w:r>
                    </w:p>
                    <w:p w14:paraId="0AC443BE" w14:textId="77777777" w:rsidR="008A4606" w:rsidRPr="00EC6AB1" w:rsidRDefault="008A4606" w:rsidP="00831F11">
                      <w:pPr>
                        <w:numPr>
                          <w:ilvl w:val="0"/>
                          <w:numId w:val="6"/>
                        </w:numPr>
                      </w:pPr>
                      <w:r w:rsidRPr="00EC6AB1">
                        <w:t>In Step 1 of the resource (re-)selection procedure, a resource is not considered as a candidate resource if:</w:t>
                      </w:r>
                    </w:p>
                    <w:p w14:paraId="26678154" w14:textId="77777777" w:rsidR="008A4606" w:rsidRPr="00EC6AB1" w:rsidRDefault="008A4606" w:rsidP="00831F11">
                      <w:pPr>
                        <w:numPr>
                          <w:ilvl w:val="1"/>
                          <w:numId w:val="6"/>
                        </w:numPr>
                      </w:pPr>
                      <w:r w:rsidRPr="00EC6AB1">
                        <w:t>The resource is indicated in a received SCI and the associated L1 SL-RSRP measurement is above an SL-RSRP threshold</w:t>
                      </w:r>
                    </w:p>
                    <w:p w14:paraId="6BD93AEC" w14:textId="77777777" w:rsidR="008A4606" w:rsidRPr="00EC6AB1" w:rsidRDefault="008A4606" w:rsidP="00831F11">
                      <w:pPr>
                        <w:numPr>
                          <w:ilvl w:val="2"/>
                          <w:numId w:val="6"/>
                        </w:numPr>
                      </w:pPr>
                      <w:r w:rsidRPr="00EC6AB1">
                        <w:t>The SL-RSRP threshold is at least a function of the priority of the SL transmission indicated in the received SCI and the priority of the transmission for which resources are being selected by the UE</w:t>
                      </w:r>
                    </w:p>
                    <w:p w14:paraId="07B64D8C" w14:textId="77777777" w:rsidR="008A4606" w:rsidRPr="00F1671D" w:rsidRDefault="008A4606" w:rsidP="00831F11">
                      <w:pPr>
                        <w:numPr>
                          <w:ilvl w:val="1"/>
                          <w:numId w:val="6"/>
                        </w:numPr>
                      </w:pPr>
                      <w:r w:rsidRPr="00EC6AB1">
                        <w:t>FFS details</w:t>
                      </w:r>
                    </w:p>
                  </w:txbxContent>
                </v:textbox>
                <w10:wrap type="square"/>
              </v:shape>
            </w:pict>
          </mc:Fallback>
        </mc:AlternateContent>
      </w:r>
      <w:r w:rsidR="00831F11">
        <w:rPr>
          <w:rFonts w:eastAsiaTheme="minorEastAsia" w:hint="eastAsia"/>
          <w:lang w:eastAsia="zh-CN"/>
        </w:rPr>
        <w:t xml:space="preserve">In </w:t>
      </w:r>
      <w:r w:rsidR="00831F11">
        <w:rPr>
          <w:rFonts w:eastAsiaTheme="minorEastAsia"/>
          <w:lang w:eastAsia="zh-CN"/>
        </w:rPr>
        <w:t xml:space="preserve">RAN 1 #98 meeting, the following agreements were achieved </w:t>
      </w:r>
      <w:r w:rsidR="008B45B3">
        <w:rPr>
          <w:rFonts w:eastAsiaTheme="minorEastAsia"/>
          <w:lang w:eastAsia="zh-CN"/>
        </w:rPr>
        <w:fldChar w:fldCharType="begin"/>
      </w:r>
      <w:r w:rsidR="00831F11">
        <w:rPr>
          <w:rFonts w:eastAsiaTheme="minorEastAsia"/>
          <w:lang w:eastAsia="zh-CN"/>
        </w:rPr>
        <w:instrText xml:space="preserve"> REF _Ref16577868 \r \h </w:instrText>
      </w:r>
      <w:r w:rsidR="008B45B3">
        <w:rPr>
          <w:rFonts w:eastAsiaTheme="minorEastAsia"/>
          <w:lang w:eastAsia="zh-CN"/>
        </w:rPr>
      </w:r>
      <w:r w:rsidR="008B45B3">
        <w:rPr>
          <w:rFonts w:eastAsiaTheme="minorEastAsia"/>
          <w:lang w:eastAsia="zh-CN"/>
        </w:rPr>
        <w:fldChar w:fldCharType="separate"/>
      </w:r>
      <w:r w:rsidR="00831F11">
        <w:rPr>
          <w:rFonts w:eastAsiaTheme="minorEastAsia"/>
          <w:lang w:eastAsia="zh-CN"/>
        </w:rPr>
        <w:t>[1]</w:t>
      </w:r>
      <w:r w:rsidR="008B45B3">
        <w:rPr>
          <w:rFonts w:eastAsiaTheme="minorEastAsia"/>
          <w:lang w:eastAsia="zh-CN"/>
        </w:rPr>
        <w:fldChar w:fldCharType="end"/>
      </w:r>
      <w:r w:rsidR="00831F11">
        <w:rPr>
          <w:rFonts w:eastAsiaTheme="minorEastAsia"/>
          <w:lang w:eastAsia="zh-CN"/>
        </w:rPr>
        <w:t>:</w:t>
      </w:r>
    </w:p>
    <w:p w14:paraId="13A4BD56" w14:textId="77777777" w:rsidR="007072D4" w:rsidRPr="00501D3F" w:rsidRDefault="007072D4">
      <w:pPr>
        <w:pStyle w:val="3"/>
        <w:spacing w:after="120"/>
      </w:pPr>
      <w:r w:rsidRPr="00501D3F">
        <w:t>Long-term sensing</w:t>
      </w:r>
    </w:p>
    <w:p w14:paraId="32004EB4" w14:textId="77777777" w:rsidR="00964297" w:rsidRPr="00031F97" w:rsidRDefault="00AF7FC3">
      <w:pPr>
        <w:pStyle w:val="af7"/>
        <w:numPr>
          <w:ilvl w:val="0"/>
          <w:numId w:val="5"/>
        </w:numPr>
        <w:spacing w:after="120"/>
        <w:ind w:firstLineChars="0"/>
        <w:jc w:val="both"/>
        <w:rPr>
          <w:rFonts w:ascii="Times New Roman" w:hAnsi="Times New Roman"/>
          <w:b/>
          <w:bCs/>
          <w:sz w:val="20"/>
          <w:szCs w:val="20"/>
          <w:u w:val="single"/>
          <w:lang w:eastAsia="zh-CN"/>
        </w:rPr>
      </w:pPr>
      <w:bookmarkStart w:id="3" w:name="OLE_LINK311"/>
      <w:bookmarkStart w:id="4" w:name="OLE_LINK312"/>
      <w:bookmarkStart w:id="5" w:name="OLE_LINK15"/>
      <w:bookmarkStart w:id="6" w:name="OLE_LINK19"/>
      <w:r w:rsidRPr="00031F97">
        <w:rPr>
          <w:rFonts w:ascii="Times New Roman" w:hAnsi="Times New Roman"/>
          <w:b/>
          <w:bCs/>
          <w:sz w:val="20"/>
          <w:szCs w:val="20"/>
          <w:u w:val="single"/>
          <w:lang w:eastAsia="zh-CN"/>
        </w:rPr>
        <w:t>T</w:t>
      </w:r>
      <w:r w:rsidRPr="00031F97">
        <w:rPr>
          <w:rFonts w:ascii="Times New Roman" w:hAnsi="Times New Roman" w:hint="eastAsia"/>
          <w:b/>
          <w:bCs/>
          <w:sz w:val="20"/>
          <w:szCs w:val="20"/>
          <w:u w:val="single"/>
          <w:lang w:eastAsia="zh-CN"/>
        </w:rPr>
        <w:t xml:space="preserve">he </w:t>
      </w:r>
      <w:r w:rsidR="009C17A3" w:rsidRPr="00031F97">
        <w:rPr>
          <w:rFonts w:ascii="Times New Roman" w:hAnsi="Times New Roman" w:hint="eastAsia"/>
          <w:b/>
          <w:bCs/>
          <w:sz w:val="20"/>
          <w:szCs w:val="20"/>
          <w:u w:val="single"/>
          <w:lang w:eastAsia="zh-CN"/>
        </w:rPr>
        <w:t>duration</w:t>
      </w:r>
      <w:r w:rsidRPr="00031F97">
        <w:rPr>
          <w:rFonts w:ascii="Times New Roman" w:hAnsi="Times New Roman" w:hint="eastAsia"/>
          <w:b/>
          <w:bCs/>
          <w:sz w:val="20"/>
          <w:szCs w:val="20"/>
          <w:u w:val="single"/>
          <w:lang w:eastAsia="zh-CN"/>
        </w:rPr>
        <w:t xml:space="preserve"> of the long-term sensing window: </w:t>
      </w:r>
    </w:p>
    <w:bookmarkEnd w:id="3"/>
    <w:bookmarkEnd w:id="4"/>
    <w:bookmarkEnd w:id="5"/>
    <w:bookmarkEnd w:id="6"/>
    <w:p w14:paraId="50D82DA6" w14:textId="77777777" w:rsidR="001B2EC2" w:rsidRDefault="00AF7FC3">
      <w:pPr>
        <w:spacing w:after="120"/>
        <w:jc w:val="both"/>
        <w:rPr>
          <w:rFonts w:eastAsiaTheme="minorEastAsia"/>
          <w:bCs/>
          <w:lang w:eastAsia="zh-CN"/>
        </w:rPr>
      </w:pPr>
      <w:r w:rsidRPr="000A17D7">
        <w:rPr>
          <w:rFonts w:hint="eastAsia"/>
          <w:bCs/>
          <w:lang w:eastAsia="zh-CN"/>
        </w:rPr>
        <w:t xml:space="preserve">The </w:t>
      </w:r>
      <w:r w:rsidR="003650A5" w:rsidRPr="000A17D7">
        <w:rPr>
          <w:rFonts w:hint="eastAsia"/>
          <w:bCs/>
          <w:lang w:eastAsia="zh-CN"/>
        </w:rPr>
        <w:t>duration</w:t>
      </w:r>
      <w:r w:rsidRPr="000A17D7">
        <w:rPr>
          <w:rFonts w:eastAsia="宋体" w:hint="eastAsia"/>
          <w:bCs/>
          <w:lang w:eastAsia="zh-CN"/>
        </w:rPr>
        <w:t xml:space="preserve"> of the long-term sensing</w:t>
      </w:r>
      <w:r w:rsidRPr="000A17D7">
        <w:rPr>
          <w:rFonts w:hint="eastAsia"/>
          <w:bCs/>
          <w:lang w:eastAsia="zh-CN"/>
        </w:rPr>
        <w:t xml:space="preserve"> window </w:t>
      </w:r>
      <w:r w:rsidR="00DC7F13">
        <w:rPr>
          <w:rFonts w:eastAsiaTheme="minorEastAsia" w:hint="eastAsia"/>
          <w:bCs/>
          <w:lang w:eastAsia="zh-CN"/>
        </w:rPr>
        <w:t xml:space="preserve">in NR-V2X </w:t>
      </w:r>
      <w:r w:rsidR="001B2EC2">
        <w:rPr>
          <w:rFonts w:eastAsiaTheme="minorEastAsia"/>
          <w:bCs/>
          <w:lang w:eastAsia="zh-CN"/>
        </w:rPr>
        <w:t xml:space="preserve">should consider the periodic and </w:t>
      </w:r>
      <w:r w:rsidR="005657DC">
        <w:rPr>
          <w:rFonts w:eastAsiaTheme="minorEastAsia"/>
          <w:bCs/>
          <w:lang w:eastAsia="zh-CN"/>
        </w:rPr>
        <w:t>a</w:t>
      </w:r>
      <w:r w:rsidR="001B2EC2">
        <w:rPr>
          <w:rFonts w:eastAsiaTheme="minorEastAsia"/>
          <w:bCs/>
          <w:lang w:eastAsia="zh-CN"/>
        </w:rPr>
        <w:t xml:space="preserve">periodic V2X services. </w:t>
      </w:r>
    </w:p>
    <w:p w14:paraId="105C267A" w14:textId="77777777" w:rsidR="00AF7FC3" w:rsidRDefault="001B2EC2">
      <w:pPr>
        <w:spacing w:after="120"/>
        <w:jc w:val="both"/>
        <w:rPr>
          <w:bCs/>
          <w:lang w:eastAsia="zh-CN"/>
        </w:rPr>
      </w:pPr>
      <w:r>
        <w:rPr>
          <w:rFonts w:eastAsiaTheme="minorEastAsia"/>
          <w:bCs/>
          <w:lang w:eastAsia="zh-CN"/>
        </w:rPr>
        <w:t>For the periodic services</w:t>
      </w:r>
      <w:r w:rsidR="00BA0CAB">
        <w:rPr>
          <w:rFonts w:eastAsiaTheme="minorEastAsia"/>
          <w:bCs/>
          <w:lang w:eastAsia="zh-CN"/>
        </w:rPr>
        <w:t xml:space="preserve"> or the mixed services (periodic and aperiodic services co-exist)</w:t>
      </w:r>
      <w:r>
        <w:rPr>
          <w:rFonts w:eastAsiaTheme="minorEastAsia"/>
          <w:bCs/>
          <w:lang w:eastAsia="zh-CN"/>
        </w:rPr>
        <w:t xml:space="preserve">, </w:t>
      </w:r>
      <w:r w:rsidRPr="000A17D7">
        <w:rPr>
          <w:rFonts w:hint="eastAsia"/>
          <w:bCs/>
          <w:lang w:eastAsia="zh-CN"/>
        </w:rPr>
        <w:t>the principles of the</w:t>
      </w:r>
      <w:r>
        <w:rPr>
          <w:bCs/>
          <w:lang w:eastAsia="zh-CN"/>
        </w:rPr>
        <w:t xml:space="preserve"> </w:t>
      </w:r>
      <w:bookmarkStart w:id="7" w:name="OLE_LINK7"/>
      <w:bookmarkStart w:id="8" w:name="OLE_LINK8"/>
      <w:r>
        <w:rPr>
          <w:bCs/>
          <w:lang w:eastAsia="zh-CN"/>
        </w:rPr>
        <w:t>long-term sensing</w:t>
      </w:r>
      <w:bookmarkEnd w:id="7"/>
      <w:bookmarkEnd w:id="8"/>
      <w:r>
        <w:rPr>
          <w:bCs/>
          <w:lang w:eastAsia="zh-CN"/>
        </w:rPr>
        <w:t xml:space="preserve"> in</w:t>
      </w:r>
      <w:r w:rsidRPr="000A17D7">
        <w:rPr>
          <w:rFonts w:hint="eastAsia"/>
          <w:bCs/>
          <w:lang w:eastAsia="zh-CN"/>
        </w:rPr>
        <w:t xml:space="preserve"> </w:t>
      </w:r>
      <w:r w:rsidRPr="000A17D7">
        <w:rPr>
          <w:rFonts w:eastAsia="宋体"/>
          <w:bCs/>
          <w:lang w:eastAsia="zh-CN"/>
        </w:rPr>
        <w:t>LTE-V2X</w:t>
      </w:r>
      <w:r>
        <w:rPr>
          <w:rFonts w:eastAsia="宋体"/>
          <w:bCs/>
          <w:lang w:eastAsia="zh-CN"/>
        </w:rPr>
        <w:t xml:space="preserve"> can be reused</w:t>
      </w:r>
      <w:r w:rsidR="00747D6A">
        <w:rPr>
          <w:rFonts w:eastAsia="宋体"/>
          <w:bCs/>
          <w:lang w:eastAsia="zh-CN"/>
        </w:rPr>
        <w:t xml:space="preserve"> for the periodic services</w:t>
      </w:r>
      <w:r>
        <w:rPr>
          <w:rFonts w:eastAsia="宋体"/>
          <w:bCs/>
          <w:lang w:eastAsia="zh-CN"/>
        </w:rPr>
        <w:t>. T</w:t>
      </w:r>
      <w:r w:rsidR="00AF7FC3" w:rsidRPr="000A17D7">
        <w:rPr>
          <w:rFonts w:hint="eastAsia"/>
          <w:bCs/>
          <w:lang w:eastAsia="zh-CN"/>
        </w:rPr>
        <w:t xml:space="preserve">he longest </w:t>
      </w:r>
      <w:r>
        <w:rPr>
          <w:bCs/>
          <w:lang w:eastAsia="zh-CN"/>
        </w:rPr>
        <w:t xml:space="preserve">period of the periodic services should be utilized as the longest </w:t>
      </w:r>
      <w:r w:rsidR="00AF7FC3" w:rsidRPr="000A17D7">
        <w:rPr>
          <w:rFonts w:hint="eastAsia"/>
          <w:bCs/>
          <w:lang w:eastAsia="zh-CN"/>
        </w:rPr>
        <w:t>reservation interval</w:t>
      </w:r>
      <w:r>
        <w:rPr>
          <w:bCs/>
          <w:lang w:eastAsia="zh-CN"/>
        </w:rPr>
        <w:t xml:space="preserve"> to</w:t>
      </w:r>
      <w:r w:rsidR="00AF7FC3" w:rsidRPr="000A17D7">
        <w:rPr>
          <w:rFonts w:hint="eastAsia"/>
          <w:bCs/>
          <w:lang w:eastAsia="zh-CN"/>
        </w:rPr>
        <w:t xml:space="preserve"> be contained in the long-term sensing window.</w:t>
      </w:r>
    </w:p>
    <w:p w14:paraId="3A3CE2BF" w14:textId="77777777" w:rsidR="00684A81" w:rsidRDefault="00684A81">
      <w:pPr>
        <w:spacing w:after="120"/>
        <w:jc w:val="both"/>
        <w:rPr>
          <w:rFonts w:eastAsiaTheme="minorEastAsia"/>
          <w:bCs/>
          <w:lang w:eastAsia="zh-CN"/>
        </w:rPr>
      </w:pPr>
      <w:r>
        <w:rPr>
          <w:bCs/>
          <w:lang w:eastAsia="zh-CN"/>
        </w:rPr>
        <w:t xml:space="preserve">For the </w:t>
      </w:r>
      <w:r w:rsidR="00007CF6">
        <w:rPr>
          <w:bCs/>
          <w:lang w:eastAsia="zh-CN"/>
        </w:rPr>
        <w:t xml:space="preserve">100% </w:t>
      </w:r>
      <w:r>
        <w:rPr>
          <w:bCs/>
          <w:lang w:eastAsia="zh-CN"/>
        </w:rPr>
        <w:t>aperiodic services</w:t>
      </w:r>
      <w:r w:rsidR="002967FE">
        <w:rPr>
          <w:bCs/>
          <w:lang w:eastAsia="zh-CN"/>
        </w:rPr>
        <w:t xml:space="preserve"> scenario</w:t>
      </w:r>
      <w:r>
        <w:rPr>
          <w:bCs/>
          <w:lang w:eastAsia="zh-CN"/>
        </w:rPr>
        <w:t xml:space="preserve">, the reservation interval of the next </w:t>
      </w:r>
      <w:r w:rsidR="00B20809">
        <w:rPr>
          <w:bCs/>
          <w:lang w:eastAsia="zh-CN"/>
        </w:rPr>
        <w:t>transmission</w:t>
      </w:r>
      <w:r w:rsidR="008B2151">
        <w:rPr>
          <w:bCs/>
          <w:lang w:eastAsia="zh-CN"/>
        </w:rPr>
        <w:t xml:space="preserve"> </w:t>
      </w:r>
      <w:r>
        <w:rPr>
          <w:bCs/>
          <w:lang w:eastAsia="zh-CN"/>
        </w:rPr>
        <w:t>is not contained in SCI.</w:t>
      </w:r>
      <w:r w:rsidR="008A2F5C">
        <w:rPr>
          <w:bCs/>
          <w:lang w:eastAsia="zh-CN"/>
        </w:rPr>
        <w:t xml:space="preserve"> The skipped slot</w:t>
      </w:r>
      <w:r w:rsidR="00071831">
        <w:rPr>
          <w:bCs/>
          <w:lang w:eastAsia="zh-CN"/>
        </w:rPr>
        <w:t>s in the long-term sensing window</w:t>
      </w:r>
      <w:r w:rsidR="008A2F5C">
        <w:rPr>
          <w:bCs/>
          <w:lang w:eastAsia="zh-CN"/>
        </w:rPr>
        <w:t xml:space="preserve"> cannot be utilized to predict the occupation of </w:t>
      </w:r>
      <w:r w:rsidR="00A018A7">
        <w:rPr>
          <w:bCs/>
          <w:lang w:eastAsia="zh-CN"/>
        </w:rPr>
        <w:t xml:space="preserve">the </w:t>
      </w:r>
      <w:r w:rsidR="005668A7">
        <w:rPr>
          <w:bCs/>
          <w:lang w:eastAsia="zh-CN"/>
        </w:rPr>
        <w:t xml:space="preserve">aperiodic services in </w:t>
      </w:r>
      <w:r w:rsidR="008A2F5C">
        <w:rPr>
          <w:bCs/>
          <w:lang w:eastAsia="zh-CN"/>
        </w:rPr>
        <w:t xml:space="preserve">the selection-window. If the TB is transmitted multiple times </w:t>
      </w:r>
      <w:r w:rsidR="00D81C79">
        <w:rPr>
          <w:bCs/>
          <w:lang w:eastAsia="zh-CN"/>
        </w:rPr>
        <w:t xml:space="preserve">with </w:t>
      </w:r>
      <w:r w:rsidR="008A2F5C">
        <w:rPr>
          <w:bCs/>
          <w:lang w:eastAsia="zh-CN"/>
        </w:rPr>
        <w:t>multiple-retransmission us</w:t>
      </w:r>
      <w:r w:rsidR="00D81C79">
        <w:rPr>
          <w:bCs/>
          <w:lang w:eastAsia="zh-CN"/>
        </w:rPr>
        <w:t xml:space="preserve">ed as the input for </w:t>
      </w:r>
      <w:r w:rsidR="008A2F5C">
        <w:rPr>
          <w:bCs/>
          <w:lang w:eastAsia="zh-CN"/>
        </w:rPr>
        <w:t xml:space="preserve">the reservation schemes </w:t>
      </w:r>
      <w:r w:rsidR="008A2F5C">
        <w:rPr>
          <w:rFonts w:eastAsiaTheme="minorEastAsia" w:hint="eastAsia"/>
          <w:bCs/>
          <w:lang w:eastAsia="zh-CN"/>
        </w:rPr>
        <w:t>(</w:t>
      </w:r>
      <w:r w:rsidR="008A2F5C">
        <w:rPr>
          <w:rFonts w:eastAsiaTheme="minorEastAsia"/>
          <w:bCs/>
          <w:lang w:eastAsia="zh-CN"/>
        </w:rPr>
        <w:t>such as look-ahead scheme</w:t>
      </w:r>
      <w:r w:rsidR="008A2F5C">
        <w:rPr>
          <w:rFonts w:eastAsiaTheme="minorEastAsia" w:hint="eastAsia"/>
          <w:bCs/>
          <w:lang w:eastAsia="zh-CN"/>
        </w:rPr>
        <w:t>)</w:t>
      </w:r>
      <w:r w:rsidR="008A2F5C">
        <w:rPr>
          <w:bCs/>
          <w:lang w:eastAsia="zh-CN"/>
        </w:rPr>
        <w:t xml:space="preserve">, the part of the retransmissions </w:t>
      </w:r>
      <w:r w:rsidR="00E025AF">
        <w:rPr>
          <w:bCs/>
          <w:lang w:eastAsia="zh-CN"/>
        </w:rPr>
        <w:t xml:space="preserve">may </w:t>
      </w:r>
      <w:r w:rsidR="00D81C79">
        <w:rPr>
          <w:bCs/>
          <w:lang w:eastAsia="zh-CN"/>
        </w:rPr>
        <w:t>appear</w:t>
      </w:r>
      <w:r w:rsidR="008A2F5C">
        <w:rPr>
          <w:bCs/>
          <w:lang w:eastAsia="zh-CN"/>
        </w:rPr>
        <w:t xml:space="preserve"> i</w:t>
      </w:r>
      <w:r w:rsidR="00590F03">
        <w:rPr>
          <w:bCs/>
          <w:lang w:eastAsia="zh-CN"/>
        </w:rPr>
        <w:t>n the long-term sensing window. With the r</w:t>
      </w:r>
      <w:r w:rsidR="00326416">
        <w:rPr>
          <w:bCs/>
          <w:lang w:eastAsia="zh-CN"/>
        </w:rPr>
        <w:t>eservation information in SCI for</w:t>
      </w:r>
      <w:r w:rsidR="00590F03">
        <w:rPr>
          <w:bCs/>
          <w:lang w:eastAsia="zh-CN"/>
        </w:rPr>
        <w:t xml:space="preserve"> the retransmission in the long-term sensing window, the occupation of retransmission</w:t>
      </w:r>
      <w:r w:rsidR="00590F03">
        <w:rPr>
          <w:rFonts w:eastAsiaTheme="minorEastAsia" w:hint="eastAsia"/>
          <w:bCs/>
          <w:lang w:eastAsia="zh-CN"/>
        </w:rPr>
        <w:t>(</w:t>
      </w:r>
      <w:r w:rsidR="00590F03">
        <w:rPr>
          <w:bCs/>
          <w:lang w:eastAsia="zh-CN"/>
        </w:rPr>
        <w:t xml:space="preserve">s) </w:t>
      </w:r>
      <w:r w:rsidR="00143B0B">
        <w:rPr>
          <w:bCs/>
          <w:lang w:eastAsia="zh-CN"/>
        </w:rPr>
        <w:t xml:space="preserve">of the same TB </w:t>
      </w:r>
      <w:r w:rsidR="00D8637C">
        <w:rPr>
          <w:bCs/>
          <w:lang w:eastAsia="zh-CN"/>
        </w:rPr>
        <w:t xml:space="preserve">can be indicated </w:t>
      </w:r>
      <w:r w:rsidR="00590F03">
        <w:rPr>
          <w:bCs/>
          <w:lang w:eastAsia="zh-CN"/>
        </w:rPr>
        <w:t>in the selection-window</w:t>
      </w:r>
      <w:r w:rsidR="00131387">
        <w:rPr>
          <w:bCs/>
          <w:lang w:eastAsia="zh-CN"/>
        </w:rPr>
        <w:t xml:space="preserve">. Thus, for the </w:t>
      </w:r>
      <w:r w:rsidR="00747229">
        <w:rPr>
          <w:bCs/>
          <w:lang w:eastAsia="zh-CN"/>
        </w:rPr>
        <w:t>100%</w:t>
      </w:r>
      <w:r w:rsidR="00131387">
        <w:rPr>
          <w:bCs/>
          <w:lang w:eastAsia="zh-CN"/>
        </w:rPr>
        <w:t xml:space="preserve"> aperiodic </w:t>
      </w:r>
      <w:r w:rsidR="00747229">
        <w:rPr>
          <w:bCs/>
          <w:lang w:eastAsia="zh-CN"/>
        </w:rPr>
        <w:t xml:space="preserve">services </w:t>
      </w:r>
      <w:r w:rsidR="00131387">
        <w:rPr>
          <w:bCs/>
          <w:lang w:eastAsia="zh-CN"/>
        </w:rPr>
        <w:t xml:space="preserve">scenario, the duration of the </w:t>
      </w:r>
      <w:r w:rsidR="00131387" w:rsidRPr="000A17D7">
        <w:rPr>
          <w:rFonts w:eastAsia="宋体" w:hint="eastAsia"/>
          <w:bCs/>
          <w:lang w:eastAsia="zh-CN"/>
        </w:rPr>
        <w:t>long-term sensing</w:t>
      </w:r>
      <w:r w:rsidR="00131387" w:rsidRPr="000A17D7">
        <w:rPr>
          <w:rFonts w:hint="eastAsia"/>
          <w:bCs/>
          <w:lang w:eastAsia="zh-CN"/>
        </w:rPr>
        <w:t xml:space="preserve"> window</w:t>
      </w:r>
      <w:r w:rsidR="00131387">
        <w:rPr>
          <w:bCs/>
          <w:lang w:eastAsia="zh-CN"/>
        </w:rPr>
        <w:t xml:space="preserve"> can be configured with the HARQ delay budget</w:t>
      </w:r>
      <w:r w:rsidR="00131387">
        <w:rPr>
          <w:rFonts w:eastAsiaTheme="minorEastAsia" w:hint="eastAsia"/>
          <w:bCs/>
          <w:lang w:eastAsia="zh-CN"/>
        </w:rPr>
        <w:t>.</w:t>
      </w:r>
    </w:p>
    <w:p w14:paraId="4CD39DB7" w14:textId="77777777" w:rsidR="00131387" w:rsidRDefault="00131387">
      <w:pPr>
        <w:spacing w:after="120"/>
        <w:jc w:val="both"/>
        <w:rPr>
          <w:rFonts w:eastAsiaTheme="minorEastAsia"/>
          <w:bCs/>
          <w:lang w:eastAsia="zh-CN"/>
        </w:rPr>
      </w:pPr>
      <w:r>
        <w:rPr>
          <w:rFonts w:eastAsiaTheme="minorEastAsia"/>
          <w:bCs/>
          <w:lang w:eastAsia="zh-CN"/>
        </w:rPr>
        <w:t xml:space="preserve">Based on the above analysis, the </w:t>
      </w:r>
      <w:r w:rsidRPr="000A17D7">
        <w:rPr>
          <w:rFonts w:hint="eastAsia"/>
          <w:bCs/>
          <w:lang w:eastAsia="zh-CN"/>
        </w:rPr>
        <w:t>duration</w:t>
      </w:r>
      <w:r w:rsidRPr="000A17D7">
        <w:rPr>
          <w:rFonts w:eastAsia="宋体" w:hint="eastAsia"/>
          <w:bCs/>
          <w:lang w:eastAsia="zh-CN"/>
        </w:rPr>
        <w:t xml:space="preserve"> of the long-term sensing</w:t>
      </w:r>
      <w:r w:rsidRPr="000A17D7">
        <w:rPr>
          <w:rFonts w:hint="eastAsia"/>
          <w:bCs/>
          <w:lang w:eastAsia="zh-CN"/>
        </w:rPr>
        <w:t xml:space="preserve"> window </w:t>
      </w:r>
      <w:r>
        <w:rPr>
          <w:rFonts w:eastAsiaTheme="minorEastAsia" w:hint="eastAsia"/>
          <w:bCs/>
          <w:lang w:eastAsia="zh-CN"/>
        </w:rPr>
        <w:t>in NR-V2X</w:t>
      </w:r>
      <w:r>
        <w:rPr>
          <w:rFonts w:eastAsiaTheme="minorEastAsia"/>
          <w:bCs/>
          <w:lang w:eastAsia="zh-CN"/>
        </w:rPr>
        <w:t xml:space="preserve"> should be configurable</w:t>
      </w:r>
      <w:r w:rsidR="00E82C45">
        <w:rPr>
          <w:rFonts w:eastAsiaTheme="minorEastAsia"/>
          <w:bCs/>
          <w:lang w:eastAsia="zh-CN"/>
        </w:rPr>
        <w:t xml:space="preserve"> according to the </w:t>
      </w:r>
      <w:r w:rsidR="00823552">
        <w:rPr>
          <w:rFonts w:eastAsiaTheme="minorEastAsia"/>
          <w:bCs/>
          <w:lang w:eastAsia="zh-CN"/>
        </w:rPr>
        <w:t xml:space="preserve">supported </w:t>
      </w:r>
      <w:r w:rsidR="00CE71A9">
        <w:rPr>
          <w:rFonts w:eastAsiaTheme="minorEastAsia"/>
          <w:bCs/>
          <w:lang w:eastAsia="zh-CN"/>
        </w:rPr>
        <w:t xml:space="preserve">V2X </w:t>
      </w:r>
      <w:r w:rsidR="00E82C45">
        <w:rPr>
          <w:rFonts w:eastAsiaTheme="minorEastAsia"/>
          <w:bCs/>
          <w:lang w:eastAsia="zh-CN"/>
        </w:rPr>
        <w:t>service types</w:t>
      </w:r>
      <w:r w:rsidR="006A074F">
        <w:rPr>
          <w:rFonts w:eastAsiaTheme="minorEastAsia"/>
          <w:bCs/>
          <w:lang w:eastAsia="zh-CN"/>
        </w:rPr>
        <w:t xml:space="preserve"> in the current scenario</w:t>
      </w:r>
      <w:r w:rsidR="00E82C45">
        <w:rPr>
          <w:rFonts w:eastAsiaTheme="minorEastAsia"/>
          <w:bCs/>
          <w:lang w:eastAsia="zh-CN"/>
        </w:rPr>
        <w:t>.</w:t>
      </w:r>
    </w:p>
    <w:p w14:paraId="6D5657A2" w14:textId="07F97E64" w:rsidR="001B2EC2" w:rsidRPr="00871145" w:rsidRDefault="00BB4311">
      <w:pPr>
        <w:spacing w:after="120"/>
        <w:jc w:val="both"/>
        <w:rPr>
          <w:rFonts w:eastAsiaTheme="minorEastAsia"/>
          <w:bCs/>
          <w:lang w:eastAsia="zh-CN"/>
        </w:rPr>
      </w:pPr>
      <w:r w:rsidRPr="000D5787">
        <w:rPr>
          <w:rFonts w:eastAsiaTheme="minorEastAsia"/>
          <w:b/>
          <w:bCs/>
          <w:i/>
          <w:lang w:eastAsia="zh-CN"/>
        </w:rPr>
        <w:t xml:space="preserve">Proposal </w:t>
      </w:r>
      <w:r w:rsidR="00E92894">
        <w:rPr>
          <w:rFonts w:eastAsiaTheme="minorEastAsia"/>
          <w:b/>
          <w:bCs/>
          <w:i/>
          <w:lang w:eastAsia="zh-CN"/>
        </w:rPr>
        <w:t>1</w:t>
      </w:r>
      <w:r w:rsidR="00176F96" w:rsidRPr="000D5787">
        <w:rPr>
          <w:rFonts w:eastAsiaTheme="minorEastAsia"/>
          <w:b/>
          <w:bCs/>
          <w:i/>
          <w:lang w:eastAsia="zh-CN"/>
        </w:rPr>
        <w:t xml:space="preserve">: </w:t>
      </w:r>
      <w:r w:rsidR="000943C4" w:rsidRPr="000D5787">
        <w:rPr>
          <w:rFonts w:eastAsiaTheme="minorEastAsia"/>
          <w:b/>
          <w:bCs/>
          <w:i/>
          <w:lang w:eastAsia="zh-CN"/>
        </w:rPr>
        <w:t xml:space="preserve">The </w:t>
      </w:r>
      <w:r w:rsidR="000928EB" w:rsidRPr="000D5787">
        <w:rPr>
          <w:b/>
          <w:bCs/>
          <w:i/>
          <w:lang w:eastAsia="zh-CN"/>
        </w:rPr>
        <w:t>duration</w:t>
      </w:r>
      <w:r w:rsidR="000928EB" w:rsidRPr="000D5787">
        <w:rPr>
          <w:rFonts w:eastAsia="宋体"/>
          <w:b/>
          <w:bCs/>
          <w:i/>
          <w:lang w:eastAsia="zh-CN"/>
        </w:rPr>
        <w:t xml:space="preserve"> of the long-term sensing</w:t>
      </w:r>
      <w:r w:rsidR="000928EB" w:rsidRPr="000D5787">
        <w:rPr>
          <w:b/>
          <w:bCs/>
          <w:i/>
          <w:lang w:eastAsia="zh-CN"/>
        </w:rPr>
        <w:t xml:space="preserve"> window </w:t>
      </w:r>
      <w:r w:rsidR="000928EB" w:rsidRPr="000D5787">
        <w:rPr>
          <w:rFonts w:eastAsiaTheme="minorEastAsia"/>
          <w:b/>
          <w:bCs/>
          <w:i/>
          <w:lang w:eastAsia="zh-CN"/>
        </w:rPr>
        <w:t>in NR-V2X should be configurable according to the supported V2X service types in the current scenario</w:t>
      </w:r>
      <w:r w:rsidR="00D84F0A" w:rsidRPr="000D5787">
        <w:rPr>
          <w:rFonts w:eastAsiaTheme="minorEastAsia"/>
          <w:b/>
          <w:bCs/>
          <w:i/>
          <w:lang w:eastAsia="zh-CN"/>
        </w:rPr>
        <w:t>.</w:t>
      </w:r>
    </w:p>
    <w:p w14:paraId="246CE01C" w14:textId="77777777" w:rsidR="009E7EE2" w:rsidRPr="00031F97" w:rsidRDefault="00CC791A">
      <w:pPr>
        <w:pStyle w:val="af7"/>
        <w:numPr>
          <w:ilvl w:val="0"/>
          <w:numId w:val="5"/>
        </w:numPr>
        <w:spacing w:after="120"/>
        <w:ind w:firstLineChars="0"/>
        <w:jc w:val="both"/>
        <w:rPr>
          <w:rFonts w:ascii="Times New Roman" w:hAnsi="Times New Roman"/>
          <w:b/>
          <w:bCs/>
          <w:sz w:val="20"/>
          <w:szCs w:val="20"/>
          <w:u w:val="single"/>
          <w:lang w:eastAsia="zh-CN"/>
        </w:rPr>
      </w:pPr>
      <w:bookmarkStart w:id="9" w:name="OLE_LINK315"/>
      <w:bookmarkStart w:id="10" w:name="OLE_LINK316"/>
      <w:bookmarkStart w:id="11" w:name="OLE_LINK280"/>
      <w:bookmarkStart w:id="12" w:name="OLE_LINK281"/>
      <w:r>
        <w:rPr>
          <w:rFonts w:ascii="Times New Roman" w:hAnsi="Times New Roman" w:hint="eastAsia"/>
          <w:b/>
          <w:bCs/>
          <w:sz w:val="20"/>
          <w:szCs w:val="20"/>
          <w:u w:val="single"/>
          <w:lang w:eastAsia="zh-CN"/>
        </w:rPr>
        <w:t>Sensing results</w:t>
      </w:r>
      <w:r w:rsidR="00702274">
        <w:rPr>
          <w:rFonts w:ascii="Times New Roman" w:hAnsi="Times New Roman" w:hint="eastAsia"/>
          <w:b/>
          <w:bCs/>
          <w:sz w:val="20"/>
          <w:szCs w:val="20"/>
          <w:u w:val="single"/>
          <w:lang w:eastAsia="zh-CN"/>
        </w:rPr>
        <w:t xml:space="preserve"> </w:t>
      </w:r>
      <w:r w:rsidR="008D37A9">
        <w:rPr>
          <w:rFonts w:ascii="Times New Roman" w:hAnsi="Times New Roman" w:hint="eastAsia"/>
          <w:b/>
          <w:bCs/>
          <w:sz w:val="20"/>
          <w:szCs w:val="20"/>
          <w:u w:val="single"/>
          <w:lang w:eastAsia="zh-CN"/>
        </w:rPr>
        <w:t>in the long-term sensing window</w:t>
      </w:r>
      <w:bookmarkEnd w:id="9"/>
      <w:bookmarkEnd w:id="10"/>
      <w:r w:rsidR="009E7EE2" w:rsidRPr="00031F97">
        <w:rPr>
          <w:rFonts w:ascii="Times New Roman" w:hAnsi="Times New Roman" w:hint="eastAsia"/>
          <w:b/>
          <w:bCs/>
          <w:sz w:val="20"/>
          <w:szCs w:val="20"/>
          <w:u w:val="single"/>
          <w:lang w:eastAsia="zh-CN"/>
        </w:rPr>
        <w:t xml:space="preserve">: </w:t>
      </w:r>
    </w:p>
    <w:bookmarkEnd w:id="11"/>
    <w:bookmarkEnd w:id="12"/>
    <w:p w14:paraId="7FDE4831" w14:textId="77777777" w:rsidR="003B2546" w:rsidRDefault="00316076">
      <w:pPr>
        <w:spacing w:after="120"/>
        <w:jc w:val="both"/>
        <w:rPr>
          <w:rFonts w:eastAsiaTheme="minorEastAsia"/>
          <w:bCs/>
          <w:lang w:eastAsia="zh-CN"/>
        </w:rPr>
      </w:pPr>
      <w:r>
        <w:rPr>
          <w:rFonts w:eastAsiaTheme="minorEastAsia" w:hint="eastAsia"/>
          <w:bCs/>
          <w:lang w:eastAsia="zh-CN"/>
        </w:rPr>
        <w:t xml:space="preserve">In the long-term sensing window, </w:t>
      </w:r>
      <w:r>
        <w:rPr>
          <w:rFonts w:eastAsiaTheme="minorEastAsia"/>
          <w:bCs/>
          <w:lang w:eastAsia="zh-CN"/>
        </w:rPr>
        <w:t>s</w:t>
      </w:r>
      <w:r w:rsidR="003B2546">
        <w:rPr>
          <w:rFonts w:eastAsiaTheme="minorEastAsia" w:hint="eastAsia"/>
          <w:bCs/>
          <w:lang w:eastAsia="zh-CN"/>
        </w:rPr>
        <w:t xml:space="preserve">imilar </w:t>
      </w:r>
      <w:r w:rsidR="003B2546">
        <w:rPr>
          <w:rFonts w:eastAsiaTheme="minorEastAsia"/>
          <w:bCs/>
          <w:lang w:eastAsia="zh-CN"/>
        </w:rPr>
        <w:t>to that in the</w:t>
      </w:r>
      <w:r w:rsidR="003B2546">
        <w:rPr>
          <w:rFonts w:eastAsiaTheme="minorEastAsia" w:hint="eastAsia"/>
          <w:bCs/>
          <w:lang w:eastAsia="zh-CN"/>
        </w:rPr>
        <w:t xml:space="preserve"> LTE-V2X, </w:t>
      </w:r>
      <w:r w:rsidR="003B2546">
        <w:rPr>
          <w:rFonts w:eastAsia="宋体" w:hint="eastAsia"/>
          <w:bCs/>
          <w:lang w:eastAsia="zh-CN"/>
        </w:rPr>
        <w:t xml:space="preserve">the S-RSRP of DATA with the successful decoding SA should be reused as </w:t>
      </w:r>
      <w:r w:rsidR="00114F4C">
        <w:rPr>
          <w:rFonts w:eastAsia="宋体"/>
          <w:bCs/>
          <w:lang w:eastAsia="zh-CN"/>
        </w:rPr>
        <w:t xml:space="preserve">the </w:t>
      </w:r>
      <w:r w:rsidR="003B2546">
        <w:rPr>
          <w:rFonts w:eastAsia="宋体" w:hint="eastAsia"/>
          <w:bCs/>
          <w:lang w:eastAsia="zh-CN"/>
        </w:rPr>
        <w:t xml:space="preserve">sensing results in NR-V2X. The </w:t>
      </w:r>
      <w:r w:rsidR="003B2546">
        <w:rPr>
          <w:rFonts w:eastAsiaTheme="minorEastAsia" w:hint="eastAsia"/>
          <w:bCs/>
          <w:lang w:eastAsia="zh-CN"/>
        </w:rPr>
        <w:t xml:space="preserve">TX-RX S-RSRP thresholds with priorities can also be reused as the criterion of the resource occupation. </w:t>
      </w:r>
      <w:r>
        <w:rPr>
          <w:rFonts w:eastAsiaTheme="minorEastAsia"/>
          <w:bCs/>
          <w:lang w:eastAsia="zh-CN"/>
        </w:rPr>
        <w:t>The above S-RSRP scheme can be applied to the periodic and aperiodic services.</w:t>
      </w:r>
    </w:p>
    <w:p w14:paraId="0D847E95" w14:textId="09727C67" w:rsidR="005E3079" w:rsidRPr="000D5787" w:rsidRDefault="005E3079">
      <w:pPr>
        <w:spacing w:after="120"/>
        <w:jc w:val="both"/>
        <w:rPr>
          <w:rFonts w:eastAsiaTheme="minorEastAsia"/>
          <w:b/>
          <w:bCs/>
          <w:i/>
          <w:lang w:eastAsia="zh-CN"/>
        </w:rPr>
      </w:pPr>
      <w:bookmarkStart w:id="13" w:name="OLE_LINK26"/>
      <w:bookmarkStart w:id="14" w:name="OLE_LINK27"/>
      <w:r w:rsidRPr="000D5787">
        <w:rPr>
          <w:rFonts w:eastAsiaTheme="minorEastAsia"/>
          <w:b/>
          <w:bCs/>
          <w:i/>
          <w:lang w:eastAsia="zh-CN"/>
        </w:rPr>
        <w:t xml:space="preserve">Proposal </w:t>
      </w:r>
      <w:r w:rsidR="00E92894">
        <w:rPr>
          <w:rFonts w:eastAsiaTheme="minorEastAsia"/>
          <w:b/>
          <w:bCs/>
          <w:i/>
          <w:lang w:eastAsia="zh-CN"/>
        </w:rPr>
        <w:t>2</w:t>
      </w:r>
      <w:r w:rsidRPr="000D5787">
        <w:rPr>
          <w:rFonts w:eastAsiaTheme="minorEastAsia"/>
          <w:b/>
          <w:bCs/>
          <w:i/>
          <w:lang w:eastAsia="zh-CN"/>
        </w:rPr>
        <w:t xml:space="preserve">: In the long-term sensing of NR-V2X, </w:t>
      </w:r>
      <w:bookmarkStart w:id="15" w:name="OLE_LINK52"/>
      <w:bookmarkStart w:id="16" w:name="OLE_LINK53"/>
      <w:bookmarkStart w:id="17" w:name="OLE_LINK110"/>
      <w:bookmarkStart w:id="18" w:name="OLE_LINK117"/>
      <w:r w:rsidRPr="000D5787">
        <w:rPr>
          <w:rFonts w:eastAsiaTheme="minorEastAsia"/>
          <w:b/>
          <w:bCs/>
          <w:i/>
          <w:lang w:eastAsia="zh-CN"/>
        </w:rPr>
        <w:t xml:space="preserve">the S-RSRP with the successful decoding SA </w:t>
      </w:r>
      <w:bookmarkEnd w:id="15"/>
      <w:bookmarkEnd w:id="16"/>
      <w:r w:rsidRPr="000D5787">
        <w:rPr>
          <w:rFonts w:eastAsiaTheme="minorEastAsia"/>
          <w:b/>
          <w:bCs/>
          <w:i/>
          <w:lang w:eastAsia="zh-CN"/>
        </w:rPr>
        <w:t>can be used as the measurement of the resource occupation with TX-RX S-RSRP thresholds with priorities</w:t>
      </w:r>
      <w:bookmarkEnd w:id="17"/>
      <w:bookmarkEnd w:id="18"/>
      <w:r w:rsidRPr="000D5787">
        <w:rPr>
          <w:rFonts w:eastAsiaTheme="minorEastAsia"/>
          <w:b/>
          <w:bCs/>
          <w:i/>
          <w:lang w:eastAsia="zh-CN"/>
        </w:rPr>
        <w:t xml:space="preserve">. </w:t>
      </w:r>
    </w:p>
    <w:p w14:paraId="2EF8DA7E" w14:textId="77777777" w:rsidR="00316076" w:rsidRDefault="00316076">
      <w:pPr>
        <w:spacing w:after="120"/>
        <w:jc w:val="both"/>
        <w:rPr>
          <w:rFonts w:eastAsiaTheme="minorEastAsia"/>
          <w:bCs/>
          <w:lang w:eastAsia="zh-CN"/>
        </w:rPr>
      </w:pPr>
      <w:bookmarkStart w:id="19" w:name="OLE_LINK319"/>
      <w:bookmarkStart w:id="20" w:name="OLE_LINK320"/>
      <w:bookmarkEnd w:id="13"/>
      <w:bookmarkEnd w:id="14"/>
      <w:r>
        <w:rPr>
          <w:rFonts w:eastAsiaTheme="minorEastAsia" w:hint="eastAsia"/>
          <w:bCs/>
          <w:lang w:eastAsia="zh-CN"/>
        </w:rPr>
        <w:t xml:space="preserve">S-RSRP can be considered as the direct measurement of the </w:t>
      </w:r>
      <w:bookmarkStart w:id="21" w:name="OLE_LINK35"/>
      <w:r>
        <w:rPr>
          <w:rFonts w:eastAsiaTheme="minorEastAsia" w:hint="eastAsia"/>
          <w:bCs/>
          <w:lang w:eastAsia="zh-CN"/>
        </w:rPr>
        <w:t>resource occupation</w:t>
      </w:r>
      <w:bookmarkEnd w:id="21"/>
      <w:r>
        <w:rPr>
          <w:rFonts w:eastAsiaTheme="minorEastAsia"/>
          <w:bCs/>
          <w:lang w:eastAsia="zh-CN"/>
        </w:rPr>
        <w:t xml:space="preserve">. </w:t>
      </w:r>
      <w:bookmarkEnd w:id="19"/>
      <w:bookmarkEnd w:id="20"/>
      <w:r>
        <w:rPr>
          <w:rFonts w:eastAsiaTheme="minorEastAsia" w:hint="eastAsia"/>
          <w:bCs/>
          <w:lang w:eastAsia="zh-CN"/>
        </w:rPr>
        <w:t xml:space="preserve"> RSSI can only provide the </w:t>
      </w:r>
      <w:r w:rsidR="00C206D1" w:rsidRPr="00C206D1">
        <w:rPr>
          <w:rFonts w:eastAsiaTheme="minorEastAsia"/>
          <w:bCs/>
          <w:lang w:eastAsia="zh-CN"/>
        </w:rPr>
        <w:t>statistical</w:t>
      </w:r>
      <w:r w:rsidR="00C206D1">
        <w:rPr>
          <w:rFonts w:eastAsiaTheme="minorEastAsia"/>
          <w:bCs/>
          <w:lang w:eastAsia="zh-CN"/>
        </w:rPr>
        <w:t xml:space="preserve"> </w:t>
      </w:r>
      <w:r>
        <w:rPr>
          <w:rFonts w:eastAsiaTheme="minorEastAsia"/>
          <w:bCs/>
          <w:lang w:eastAsia="zh-CN"/>
        </w:rPr>
        <w:t>coarse</w:t>
      </w:r>
      <w:r>
        <w:rPr>
          <w:rFonts w:eastAsiaTheme="minorEastAsia" w:hint="eastAsia"/>
          <w:bCs/>
          <w:lang w:eastAsia="zh-CN"/>
        </w:rPr>
        <w:t xml:space="preserve"> measurement of the resource occupation. </w:t>
      </w:r>
      <w:r>
        <w:rPr>
          <w:rFonts w:eastAsiaTheme="minorEastAsia"/>
          <w:bCs/>
          <w:lang w:eastAsia="zh-CN"/>
        </w:rPr>
        <w:t>In addition to</w:t>
      </w:r>
      <w:r>
        <w:rPr>
          <w:rFonts w:eastAsiaTheme="minorEastAsia" w:hint="eastAsia"/>
          <w:bCs/>
          <w:lang w:eastAsia="zh-CN"/>
        </w:rPr>
        <w:t xml:space="preserve"> the energy of the effective receiving signal, RSSI contains the energy of the system noise and the interference signal. Comparing with the S-RSRP, RSSI is relatively inaccurate to evaluate the resource occupation.</w:t>
      </w:r>
    </w:p>
    <w:p w14:paraId="1BE2EEBD" w14:textId="77777777" w:rsidR="00C206D1" w:rsidRDefault="00C206D1">
      <w:pPr>
        <w:spacing w:after="120"/>
        <w:jc w:val="both"/>
        <w:rPr>
          <w:rFonts w:eastAsiaTheme="minorEastAsia"/>
          <w:bCs/>
          <w:lang w:eastAsia="zh-CN"/>
        </w:rPr>
      </w:pPr>
      <w:r>
        <w:rPr>
          <w:rFonts w:eastAsiaTheme="minorEastAsia"/>
          <w:bCs/>
          <w:lang w:eastAsia="zh-CN"/>
        </w:rPr>
        <w:lastRenderedPageBreak/>
        <w:t>For the 100% aperiodic services scenario, the long-term sensing window duration can be configured as the HARQ delay budget (16ms). The RSSI in the long-term sensing cannot predict the receiving strength in the selection window. The RSSI should not be considered in the 100% aperiodic services scenario</w:t>
      </w:r>
      <w:r w:rsidR="00E67FA1">
        <w:rPr>
          <w:rFonts w:eastAsiaTheme="minorEastAsia"/>
          <w:bCs/>
          <w:lang w:eastAsia="zh-CN"/>
        </w:rPr>
        <w:t>.</w:t>
      </w:r>
    </w:p>
    <w:p w14:paraId="6BED8FC4" w14:textId="38FC890F" w:rsidR="00100A1C" w:rsidRPr="000D5787" w:rsidRDefault="00100A1C">
      <w:pPr>
        <w:spacing w:after="120"/>
        <w:jc w:val="both"/>
        <w:rPr>
          <w:rFonts w:eastAsiaTheme="minorEastAsia"/>
          <w:b/>
          <w:bCs/>
          <w:i/>
          <w:lang w:eastAsia="zh-CN"/>
        </w:rPr>
      </w:pPr>
      <w:r w:rsidRPr="000D5787">
        <w:rPr>
          <w:rFonts w:eastAsiaTheme="minorEastAsia"/>
          <w:b/>
          <w:bCs/>
          <w:i/>
          <w:lang w:eastAsia="zh-CN"/>
        </w:rPr>
        <w:t xml:space="preserve">Proposal </w:t>
      </w:r>
      <w:r w:rsidR="00E92894">
        <w:rPr>
          <w:rFonts w:eastAsiaTheme="minorEastAsia"/>
          <w:b/>
          <w:bCs/>
          <w:i/>
          <w:lang w:eastAsia="zh-CN"/>
        </w:rPr>
        <w:t>3</w:t>
      </w:r>
      <w:r w:rsidRPr="000D5787">
        <w:rPr>
          <w:rFonts w:eastAsiaTheme="minorEastAsia"/>
          <w:b/>
          <w:bCs/>
          <w:i/>
          <w:lang w:eastAsia="zh-CN"/>
        </w:rPr>
        <w:t xml:space="preserve">: In the long-term sensing of NR-V2X, </w:t>
      </w:r>
      <w:bookmarkStart w:id="22" w:name="OLE_LINK28"/>
      <w:bookmarkStart w:id="23" w:name="OLE_LINK29"/>
      <w:r w:rsidRPr="000D5787">
        <w:rPr>
          <w:rFonts w:eastAsiaTheme="minorEastAsia"/>
          <w:b/>
          <w:bCs/>
          <w:i/>
          <w:lang w:eastAsia="zh-CN"/>
        </w:rPr>
        <w:t>RSSI measurement</w:t>
      </w:r>
      <w:bookmarkEnd w:id="22"/>
      <w:bookmarkEnd w:id="23"/>
      <w:r w:rsidRPr="000D5787">
        <w:rPr>
          <w:rFonts w:eastAsiaTheme="minorEastAsia"/>
          <w:b/>
          <w:bCs/>
          <w:i/>
          <w:lang w:eastAsia="zh-CN"/>
        </w:rPr>
        <w:t xml:space="preserve"> should consider the service types in the scenario:</w:t>
      </w:r>
    </w:p>
    <w:p w14:paraId="13B13A82" w14:textId="77777777" w:rsidR="00D512D4" w:rsidRPr="000D5787" w:rsidRDefault="00D512D4">
      <w:pPr>
        <w:pStyle w:val="af7"/>
        <w:numPr>
          <w:ilvl w:val="0"/>
          <w:numId w:val="11"/>
        </w:numPr>
        <w:spacing w:after="120"/>
        <w:ind w:firstLineChars="0"/>
        <w:jc w:val="both"/>
        <w:rPr>
          <w:rFonts w:eastAsiaTheme="minorEastAsia"/>
          <w:b/>
          <w:bCs/>
          <w:i/>
          <w:lang w:eastAsia="zh-CN"/>
        </w:rPr>
      </w:pPr>
      <w:r w:rsidRPr="000D5787">
        <w:rPr>
          <w:rFonts w:ascii="Times New Roman" w:eastAsiaTheme="minorEastAsia" w:hAnsi="Times New Roman"/>
          <w:b/>
          <w:bCs/>
          <w:i/>
          <w:sz w:val="20"/>
          <w:szCs w:val="20"/>
          <w:lang w:eastAsia="zh-CN"/>
        </w:rPr>
        <w:t>100% aperiodic services scenario: RSSI measurement is</w:t>
      </w:r>
      <w:r w:rsidR="00F33C6C" w:rsidRPr="000D5787">
        <w:rPr>
          <w:rFonts w:ascii="Times New Roman" w:eastAsiaTheme="minorEastAsia" w:hAnsi="Times New Roman"/>
          <w:b/>
          <w:bCs/>
          <w:i/>
          <w:sz w:val="20"/>
          <w:szCs w:val="20"/>
          <w:lang w:eastAsia="zh-CN"/>
        </w:rPr>
        <w:t xml:space="preserve"> not considered in NR-V2X;</w:t>
      </w:r>
    </w:p>
    <w:p w14:paraId="111E3AB6" w14:textId="77777777" w:rsidR="00ED7308" w:rsidRPr="000D5787" w:rsidRDefault="00ED7308" w:rsidP="000D5787">
      <w:pPr>
        <w:spacing w:after="120"/>
        <w:ind w:left="50"/>
        <w:jc w:val="both"/>
        <w:rPr>
          <w:rFonts w:eastAsiaTheme="minorEastAsia"/>
          <w:b/>
          <w:bCs/>
          <w:lang w:eastAsia="zh-CN"/>
        </w:rPr>
      </w:pPr>
    </w:p>
    <w:p w14:paraId="4FBF1568" w14:textId="77777777" w:rsidR="0077276E" w:rsidRPr="00501D3F" w:rsidRDefault="00366A30">
      <w:pPr>
        <w:pStyle w:val="3"/>
        <w:spacing w:after="120"/>
      </w:pPr>
      <w:r w:rsidRPr="00501D3F">
        <w:rPr>
          <w:rFonts w:hint="eastAsia"/>
        </w:rPr>
        <w:t>S</w:t>
      </w:r>
      <w:r w:rsidR="0077276E" w:rsidRPr="00501D3F">
        <w:rPr>
          <w:rFonts w:hint="eastAsia"/>
        </w:rPr>
        <w:t>hort</w:t>
      </w:r>
      <w:r w:rsidR="0077276E" w:rsidRPr="00501D3F">
        <w:t>-term sensing</w:t>
      </w:r>
    </w:p>
    <w:bookmarkStart w:id="24" w:name="OLE_LINK30"/>
    <w:bookmarkStart w:id="25" w:name="OLE_LINK31"/>
    <w:p w14:paraId="02A988C5" w14:textId="77777777" w:rsidR="00F10C9E" w:rsidRPr="0032077E" w:rsidRDefault="00F10C9E" w:rsidP="00F10C9E">
      <w:pPr>
        <w:spacing w:after="120"/>
        <w:jc w:val="both"/>
        <w:rPr>
          <w:rFonts w:eastAsiaTheme="minorEastAsia"/>
          <w:lang w:eastAsia="zh-CN"/>
        </w:rPr>
      </w:pPr>
      <w:r>
        <w:object w:dxaOrig="8598" w:dyaOrig="2198" w14:anchorId="1B7F8C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9pt;height:109.9pt" o:ole="">
            <v:imagedata r:id="rId10" o:title=""/>
          </v:shape>
          <o:OLEObject Type="Embed" ProgID="Visio.Drawing.11" ShapeID="_x0000_i1025" DrawAspect="Content" ObjectID="_1631551820" r:id="rId11"/>
        </w:object>
      </w:r>
    </w:p>
    <w:p w14:paraId="3CF0AD8E" w14:textId="67FBCB74" w:rsidR="00F10C9E" w:rsidRPr="00C23B48" w:rsidRDefault="00F10C9E" w:rsidP="00D4702E">
      <w:pPr>
        <w:pStyle w:val="a9"/>
        <w:jc w:val="center"/>
        <w:rPr>
          <w:rFonts w:eastAsiaTheme="minorEastAsia"/>
          <w:b/>
          <w:lang w:eastAsia="zh-CN"/>
        </w:rPr>
      </w:pPr>
      <w:r w:rsidRPr="00D4702E">
        <w:rPr>
          <w:b/>
        </w:rPr>
        <w:t xml:space="preserve">Fig.  </w:t>
      </w:r>
      <w:r w:rsidRPr="00D4702E">
        <w:rPr>
          <w:b/>
        </w:rPr>
        <w:fldChar w:fldCharType="begin"/>
      </w:r>
      <w:r w:rsidRPr="00D4702E">
        <w:rPr>
          <w:b/>
        </w:rPr>
        <w:instrText xml:space="preserve"> SEQ Fig._ \* ARABIC </w:instrText>
      </w:r>
      <w:r w:rsidRPr="00D4702E">
        <w:rPr>
          <w:b/>
        </w:rPr>
        <w:fldChar w:fldCharType="separate"/>
      </w:r>
      <w:r>
        <w:rPr>
          <w:b/>
          <w:noProof/>
        </w:rPr>
        <w:t>1</w:t>
      </w:r>
      <w:r w:rsidRPr="00D4702E">
        <w:rPr>
          <w:b/>
        </w:rPr>
        <w:fldChar w:fldCharType="end"/>
      </w:r>
      <w:r w:rsidRPr="00D4702E">
        <w:rPr>
          <w:b/>
        </w:rPr>
        <w:t xml:space="preserve"> </w:t>
      </w:r>
      <w:r w:rsidRPr="00D4702E">
        <w:rPr>
          <w:rFonts w:eastAsiaTheme="minorEastAsia" w:hint="eastAsia"/>
          <w:b/>
          <w:lang w:eastAsia="zh-CN"/>
        </w:rPr>
        <w:t>The operation in the Resource Selection Window</w:t>
      </w:r>
      <w:r>
        <w:rPr>
          <w:rFonts w:eastAsiaTheme="minorEastAsia" w:hint="eastAsia"/>
          <w:b/>
          <w:lang w:eastAsia="zh-CN"/>
        </w:rPr>
        <w:t xml:space="preserve"> of LTE-V2X</w:t>
      </w:r>
    </w:p>
    <w:p w14:paraId="783EFF12" w14:textId="1B3EA0CE" w:rsidR="00F10C9E" w:rsidRDefault="00F10C9E" w:rsidP="00F10C9E">
      <w:pPr>
        <w:spacing w:after="120"/>
        <w:jc w:val="both"/>
        <w:rPr>
          <w:rFonts w:eastAsia="宋体"/>
          <w:lang w:eastAsia="zh-CN"/>
        </w:rPr>
      </w:pPr>
      <w:r>
        <w:rPr>
          <w:rFonts w:eastAsia="宋体" w:hint="eastAsia"/>
          <w:lang w:eastAsia="zh-CN"/>
        </w:rPr>
        <w:t xml:space="preserve">In LTE-V2X, as shown in Fig.1, when UE has selected the time-frequency resources of the initial transmission and retransmissions in the Resource Selection Window for the TB at timing n, there is no resource re-selection operation in the Resource Selection Window before the initial transmission. In LTE-V2X, most of the services are periodic, frequent resource re-selection may deteriorate the system performance. </w:t>
      </w:r>
      <w:r>
        <w:rPr>
          <w:rFonts w:eastAsia="宋体"/>
          <w:lang w:eastAsia="zh-CN"/>
        </w:rPr>
        <w:t xml:space="preserve">While </w:t>
      </w:r>
      <w:r>
        <w:rPr>
          <w:rFonts w:eastAsia="宋体" w:hint="eastAsia"/>
          <w:lang w:eastAsia="zh-CN"/>
        </w:rPr>
        <w:t>NR-V2X</w:t>
      </w:r>
      <w:r>
        <w:rPr>
          <w:rFonts w:eastAsia="宋体"/>
          <w:lang w:eastAsia="zh-CN"/>
        </w:rPr>
        <w:t xml:space="preserve"> supports</w:t>
      </w:r>
      <w:r>
        <w:rPr>
          <w:rFonts w:eastAsia="宋体" w:hint="eastAsia"/>
          <w:lang w:eastAsia="zh-CN"/>
        </w:rPr>
        <w:t xml:space="preserve"> the periodic and aperiodic services, the collision of the initial transmission and/or the retransmission </w:t>
      </w:r>
      <w:r>
        <w:rPr>
          <w:rFonts w:eastAsia="宋体"/>
          <w:lang w:eastAsia="zh-CN"/>
        </w:rPr>
        <w:t xml:space="preserve">is challenged to </w:t>
      </w:r>
      <w:r>
        <w:rPr>
          <w:rFonts w:eastAsia="宋体" w:hint="eastAsia"/>
          <w:lang w:eastAsia="zh-CN"/>
        </w:rPr>
        <w:t>avoid</w:t>
      </w:r>
      <w:r>
        <w:rPr>
          <w:rFonts w:eastAsia="宋体"/>
          <w:lang w:eastAsia="zh-CN"/>
        </w:rPr>
        <w:t>.</w:t>
      </w:r>
      <w:r>
        <w:rPr>
          <w:rFonts w:eastAsia="宋体" w:hint="eastAsia"/>
          <w:lang w:eastAsia="zh-CN"/>
        </w:rPr>
        <w:t xml:space="preserve"> The sensing and resource selection scheme in NR-V2X should be enhanced</w:t>
      </w:r>
      <w:r>
        <w:rPr>
          <w:rFonts w:eastAsia="宋体"/>
          <w:lang w:eastAsia="zh-CN"/>
        </w:rPr>
        <w:t xml:space="preserve"> to avoid and detect the collision for the mixture of periodic and aperiodic services</w:t>
      </w:r>
      <w:r>
        <w:rPr>
          <w:rFonts w:eastAsia="宋体" w:hint="eastAsia"/>
          <w:lang w:eastAsia="zh-CN"/>
        </w:rPr>
        <w:t>.</w:t>
      </w:r>
    </w:p>
    <w:p w14:paraId="609B2149" w14:textId="7DE332CE" w:rsidR="00F10C9E" w:rsidRDefault="00F10C9E" w:rsidP="00F10C9E">
      <w:pPr>
        <w:spacing w:after="120"/>
        <w:jc w:val="both"/>
        <w:rPr>
          <w:rFonts w:eastAsia="宋体"/>
          <w:lang w:eastAsia="zh-CN"/>
        </w:rPr>
      </w:pPr>
      <w:bookmarkStart w:id="26" w:name="OLE_LINK111"/>
      <w:bookmarkStart w:id="27" w:name="OLE_LINK90"/>
      <w:bookmarkStart w:id="28" w:name="OLE_LINK91"/>
      <w:r>
        <w:rPr>
          <w:rFonts w:eastAsia="宋体" w:hint="eastAsia"/>
          <w:lang w:eastAsia="zh-CN"/>
        </w:rPr>
        <w:t xml:space="preserve">The resource re-selection may be triggered with the </w:t>
      </w:r>
      <w:r w:rsidR="008417A7">
        <w:rPr>
          <w:rFonts w:eastAsia="宋体" w:hint="eastAsia"/>
          <w:lang w:eastAsia="zh-CN"/>
        </w:rPr>
        <w:t>triggering</w:t>
      </w:r>
      <w:r w:rsidR="008417A7">
        <w:rPr>
          <w:rFonts w:eastAsia="宋体"/>
          <w:lang w:eastAsia="zh-CN"/>
        </w:rPr>
        <w:t xml:space="preserve"> </w:t>
      </w:r>
      <w:r>
        <w:rPr>
          <w:rFonts w:eastAsia="宋体" w:hint="eastAsia"/>
          <w:lang w:eastAsia="zh-CN"/>
        </w:rPr>
        <w:t>conditions</w:t>
      </w:r>
      <w:r w:rsidR="008417A7">
        <w:rPr>
          <w:rFonts w:eastAsia="宋体"/>
          <w:lang w:eastAsia="zh-CN"/>
        </w:rPr>
        <w:t xml:space="preserve"> </w:t>
      </w:r>
      <w:r w:rsidR="008417A7">
        <w:rPr>
          <w:rFonts w:eastAsia="宋体" w:hint="eastAsia"/>
          <w:lang w:eastAsia="zh-CN"/>
        </w:rPr>
        <w:t>in</w:t>
      </w:r>
      <w:r w:rsidR="008417A7">
        <w:rPr>
          <w:rFonts w:eastAsia="宋体"/>
          <w:lang w:eastAsia="zh-CN"/>
        </w:rPr>
        <w:t xml:space="preserve"> </w:t>
      </w:r>
      <w:r w:rsidR="008417A7">
        <w:rPr>
          <w:rFonts w:eastAsia="宋体" w:hint="eastAsia"/>
          <w:lang w:eastAsia="zh-CN"/>
        </w:rPr>
        <w:t>section</w:t>
      </w:r>
      <w:r w:rsidR="008417A7">
        <w:rPr>
          <w:rFonts w:eastAsia="宋体"/>
          <w:lang w:eastAsia="zh-CN"/>
        </w:rPr>
        <w:t xml:space="preserve"> </w:t>
      </w:r>
      <w:r w:rsidR="008417A7">
        <w:rPr>
          <w:rFonts w:eastAsia="宋体"/>
          <w:lang w:eastAsia="zh-CN"/>
        </w:rPr>
        <w:fldChar w:fldCharType="begin"/>
      </w:r>
      <w:r w:rsidR="008417A7">
        <w:rPr>
          <w:rFonts w:eastAsia="宋体"/>
          <w:lang w:eastAsia="zh-CN"/>
        </w:rPr>
        <w:instrText xml:space="preserve"> REF _Ref20937255 \r \h </w:instrText>
      </w:r>
      <w:r w:rsidR="008417A7">
        <w:rPr>
          <w:rFonts w:eastAsia="宋体"/>
          <w:lang w:eastAsia="zh-CN"/>
        </w:rPr>
      </w:r>
      <w:r w:rsidR="008417A7">
        <w:rPr>
          <w:rFonts w:eastAsia="宋体"/>
          <w:lang w:eastAsia="zh-CN"/>
        </w:rPr>
        <w:fldChar w:fldCharType="separate"/>
      </w:r>
      <w:r w:rsidR="008417A7">
        <w:rPr>
          <w:rFonts w:eastAsia="宋体"/>
          <w:lang w:eastAsia="zh-CN"/>
        </w:rPr>
        <w:t>2.3.4</w:t>
      </w:r>
      <w:r w:rsidR="008417A7">
        <w:rPr>
          <w:rFonts w:eastAsia="宋体"/>
          <w:lang w:eastAsia="zh-CN"/>
        </w:rPr>
        <w:fldChar w:fldCharType="end"/>
      </w:r>
      <w:r>
        <w:rPr>
          <w:rFonts w:eastAsia="宋体" w:hint="eastAsia"/>
          <w:lang w:eastAsia="zh-CN"/>
        </w:rPr>
        <w:t>:</w:t>
      </w:r>
    </w:p>
    <w:p w14:paraId="3A58D5F8" w14:textId="77777777" w:rsidR="00F10C9E" w:rsidRPr="00194AA7" w:rsidRDefault="00F10C9E" w:rsidP="00F10C9E">
      <w:pPr>
        <w:numPr>
          <w:ilvl w:val="0"/>
          <w:numId w:val="21"/>
        </w:numPr>
        <w:spacing w:after="120"/>
        <w:jc w:val="both"/>
        <w:rPr>
          <w:rFonts w:eastAsia="宋体"/>
          <w:lang w:eastAsia="zh-CN"/>
        </w:rPr>
      </w:pPr>
      <w:r>
        <w:rPr>
          <w:rFonts w:eastAsia="宋体" w:hint="eastAsia"/>
          <w:lang w:eastAsia="zh-CN"/>
        </w:rPr>
        <w:t>I</w:t>
      </w:r>
      <w:r w:rsidRPr="00194AA7">
        <w:rPr>
          <w:rFonts w:eastAsia="宋体"/>
          <w:lang w:eastAsia="zh-CN"/>
        </w:rPr>
        <w:t>n the Short-term sensing procedure</w:t>
      </w:r>
      <w:r>
        <w:rPr>
          <w:rFonts w:eastAsia="宋体" w:hint="eastAsia"/>
          <w:lang w:eastAsia="zh-CN"/>
        </w:rPr>
        <w:t>, r</w:t>
      </w:r>
      <w:r w:rsidRPr="00194AA7">
        <w:rPr>
          <w:rFonts w:eastAsia="宋体"/>
          <w:lang w:eastAsia="zh-CN"/>
        </w:rPr>
        <w:t xml:space="preserve">esource collision </w:t>
      </w:r>
      <w:r>
        <w:rPr>
          <w:rFonts w:eastAsia="宋体" w:hint="eastAsia"/>
          <w:lang w:eastAsia="zh-CN"/>
        </w:rPr>
        <w:t xml:space="preserve">is detected </w:t>
      </w:r>
      <w:r w:rsidRPr="00194AA7">
        <w:rPr>
          <w:rFonts w:eastAsia="宋体"/>
          <w:lang w:eastAsia="zh-CN"/>
        </w:rPr>
        <w:t>b</w:t>
      </w:r>
      <w:r>
        <w:rPr>
          <w:rFonts w:eastAsia="宋体"/>
          <w:lang w:eastAsia="zh-CN"/>
        </w:rPr>
        <w:t>efore the initial transmission</w:t>
      </w:r>
      <w:r>
        <w:rPr>
          <w:rFonts w:eastAsia="宋体" w:hint="eastAsia"/>
          <w:lang w:eastAsia="zh-CN"/>
        </w:rPr>
        <w:t xml:space="preserve">. Then the resource re-selection may be triggered to avoid the </w:t>
      </w:r>
      <w:r>
        <w:rPr>
          <w:rFonts w:eastAsia="宋体"/>
          <w:lang w:eastAsia="zh-CN"/>
        </w:rPr>
        <w:t>resource</w:t>
      </w:r>
      <w:r>
        <w:rPr>
          <w:rFonts w:eastAsia="宋体" w:hint="eastAsia"/>
          <w:lang w:eastAsia="zh-CN"/>
        </w:rPr>
        <w:t xml:space="preserve"> collision.</w:t>
      </w:r>
    </w:p>
    <w:p w14:paraId="7D156CDF" w14:textId="77777777" w:rsidR="00F10C9E" w:rsidRDefault="00F10C9E" w:rsidP="00F10C9E">
      <w:pPr>
        <w:numPr>
          <w:ilvl w:val="0"/>
          <w:numId w:val="21"/>
        </w:numPr>
        <w:spacing w:after="120"/>
        <w:jc w:val="both"/>
        <w:rPr>
          <w:rFonts w:eastAsia="宋体"/>
          <w:lang w:eastAsia="zh-CN"/>
        </w:rPr>
      </w:pPr>
      <w:r>
        <w:rPr>
          <w:rFonts w:eastAsia="宋体" w:hint="eastAsia"/>
          <w:lang w:eastAsia="zh-CN"/>
        </w:rPr>
        <w:t xml:space="preserve">With the preemption scheme, the </w:t>
      </w:r>
      <w:r>
        <w:rPr>
          <w:rFonts w:eastAsia="宋体"/>
          <w:lang w:eastAsia="zh-CN"/>
        </w:rPr>
        <w:t>resources with lower priority are</w:t>
      </w:r>
      <w:r>
        <w:rPr>
          <w:rFonts w:eastAsia="宋体" w:hint="eastAsia"/>
          <w:lang w:eastAsia="zh-CN"/>
        </w:rPr>
        <w:t xml:space="preserve"> preempted by the higher priority services of other UE. Then the lower priority services can be </w:t>
      </w:r>
      <w:r>
        <w:rPr>
          <w:rFonts w:eastAsia="宋体"/>
          <w:lang w:eastAsia="zh-CN"/>
        </w:rPr>
        <w:t>configured</w:t>
      </w:r>
      <w:r>
        <w:rPr>
          <w:rFonts w:eastAsia="宋体" w:hint="eastAsia"/>
          <w:lang w:eastAsia="zh-CN"/>
        </w:rPr>
        <w:t xml:space="preserve"> whether to re-select the available resources.</w:t>
      </w:r>
    </w:p>
    <w:p w14:paraId="39FEA8CA" w14:textId="77777777" w:rsidR="00F10C9E" w:rsidRDefault="00F10C9E" w:rsidP="00F10C9E">
      <w:pPr>
        <w:numPr>
          <w:ilvl w:val="0"/>
          <w:numId w:val="21"/>
        </w:numPr>
        <w:spacing w:after="120"/>
        <w:jc w:val="both"/>
        <w:rPr>
          <w:rFonts w:eastAsia="宋体"/>
          <w:lang w:eastAsia="zh-CN"/>
        </w:rPr>
      </w:pPr>
      <w:r>
        <w:rPr>
          <w:rFonts w:eastAsia="宋体" w:hint="eastAsia"/>
          <w:lang w:eastAsia="zh-CN"/>
        </w:rPr>
        <w:t>In the current BWP, based on the congestion control measurements, the c</w:t>
      </w:r>
      <w:r>
        <w:rPr>
          <w:rFonts w:eastAsia="宋体"/>
          <w:lang w:eastAsia="zh-CN"/>
        </w:rPr>
        <w:t xml:space="preserve">ongestion control </w:t>
      </w:r>
      <w:r>
        <w:rPr>
          <w:rFonts w:eastAsia="宋体" w:hint="eastAsia"/>
          <w:lang w:eastAsia="zh-CN"/>
        </w:rPr>
        <w:t xml:space="preserve">scheme may indicate the lower priority services to other BWP or other suitable resources. Then the lower priority services can be </w:t>
      </w:r>
      <w:r>
        <w:rPr>
          <w:rFonts w:eastAsia="宋体"/>
          <w:lang w:eastAsia="zh-CN"/>
        </w:rPr>
        <w:t>configured</w:t>
      </w:r>
      <w:r>
        <w:rPr>
          <w:rFonts w:eastAsia="宋体" w:hint="eastAsia"/>
          <w:lang w:eastAsia="zh-CN"/>
        </w:rPr>
        <w:t xml:space="preserve"> whether to re-select the available resources.</w:t>
      </w:r>
    </w:p>
    <w:bookmarkEnd w:id="26"/>
    <w:p w14:paraId="799E17EF" w14:textId="77777777" w:rsidR="00F10C9E" w:rsidRDefault="00F10C9E" w:rsidP="00F10C9E">
      <w:pPr>
        <w:spacing w:after="120"/>
        <w:jc w:val="both"/>
        <w:rPr>
          <w:rFonts w:eastAsia="宋体"/>
          <w:lang w:eastAsia="zh-CN"/>
        </w:rPr>
      </w:pPr>
      <w:r>
        <w:rPr>
          <w:rFonts w:eastAsia="宋体" w:hint="eastAsia"/>
          <w:lang w:eastAsia="zh-CN"/>
        </w:rPr>
        <w:t>T</w:t>
      </w:r>
      <w:r w:rsidRPr="006E6A61">
        <w:rPr>
          <w:rFonts w:eastAsia="宋体" w:hint="eastAsia"/>
          <w:lang w:eastAsia="zh-CN"/>
        </w:rPr>
        <w:t xml:space="preserve">he </w:t>
      </w:r>
      <w:bookmarkStart w:id="29" w:name="OLE_LINK96"/>
      <w:r w:rsidRPr="006E6A61">
        <w:rPr>
          <w:rFonts w:eastAsia="宋体" w:hint="eastAsia"/>
          <w:lang w:eastAsia="zh-CN"/>
        </w:rPr>
        <w:t>resource re-selection</w:t>
      </w:r>
      <w:bookmarkEnd w:id="29"/>
      <w:r w:rsidRPr="006E6A61">
        <w:rPr>
          <w:rFonts w:eastAsia="宋体" w:hint="eastAsia"/>
          <w:lang w:eastAsia="zh-CN"/>
        </w:rPr>
        <w:t xml:space="preserve"> </w:t>
      </w:r>
      <w:r>
        <w:rPr>
          <w:rFonts w:eastAsia="宋体" w:hint="eastAsia"/>
          <w:lang w:eastAsia="zh-CN"/>
        </w:rPr>
        <w:t xml:space="preserve">of the TB because of the resource </w:t>
      </w:r>
      <w:r>
        <w:rPr>
          <w:rFonts w:eastAsia="宋体"/>
          <w:lang w:eastAsia="zh-CN"/>
        </w:rPr>
        <w:t>collision</w:t>
      </w:r>
      <w:r>
        <w:rPr>
          <w:rFonts w:eastAsia="宋体" w:hint="eastAsia"/>
          <w:lang w:eastAsia="zh-CN"/>
        </w:rPr>
        <w:t xml:space="preserve"> </w:t>
      </w:r>
      <w:r w:rsidRPr="006E6A61">
        <w:rPr>
          <w:rFonts w:eastAsia="宋体" w:hint="eastAsia"/>
          <w:lang w:eastAsia="zh-CN"/>
        </w:rPr>
        <w:t xml:space="preserve">of </w:t>
      </w:r>
      <w:bookmarkStart w:id="30" w:name="OLE_LINK71"/>
      <w:r w:rsidRPr="006E6A61">
        <w:rPr>
          <w:rFonts w:eastAsia="宋体" w:hint="eastAsia"/>
          <w:lang w:eastAsia="zh-CN"/>
        </w:rPr>
        <w:t xml:space="preserve">the </w:t>
      </w:r>
      <w:r>
        <w:rPr>
          <w:rFonts w:eastAsia="宋体" w:hint="eastAsia"/>
          <w:lang w:eastAsia="zh-CN"/>
        </w:rPr>
        <w:t>initial transmission and retransmissions in the Resource Selection Window</w:t>
      </w:r>
      <w:bookmarkEnd w:id="27"/>
      <w:bookmarkEnd w:id="28"/>
      <w:bookmarkEnd w:id="30"/>
      <w:r>
        <w:rPr>
          <w:rFonts w:eastAsia="宋体" w:hint="eastAsia"/>
          <w:lang w:eastAsia="zh-CN"/>
        </w:rPr>
        <w:t xml:space="preserve"> can be classified into the following conditions: </w:t>
      </w:r>
    </w:p>
    <w:p w14:paraId="410921C3" w14:textId="3CCDDE5E" w:rsidR="00F10C9E" w:rsidRDefault="00F10C9E" w:rsidP="00F10C9E">
      <w:pPr>
        <w:pStyle w:val="af7"/>
        <w:numPr>
          <w:ilvl w:val="0"/>
          <w:numId w:val="19"/>
        </w:numPr>
        <w:spacing w:after="120"/>
        <w:ind w:firstLineChars="0"/>
        <w:jc w:val="both"/>
        <w:rPr>
          <w:rFonts w:ascii="Times New Roman" w:hAnsi="Times New Roman"/>
          <w:sz w:val="20"/>
          <w:szCs w:val="20"/>
          <w:lang w:eastAsia="zh-CN"/>
        </w:rPr>
      </w:pPr>
      <w:r>
        <w:rPr>
          <w:rFonts w:ascii="Times New Roman" w:hAnsi="Times New Roman"/>
          <w:sz w:val="20"/>
          <w:szCs w:val="20"/>
          <w:lang w:eastAsia="zh-CN"/>
        </w:rPr>
        <w:t>I</w:t>
      </w:r>
      <w:r>
        <w:rPr>
          <w:rFonts w:ascii="Times New Roman" w:hAnsi="Times New Roman" w:hint="eastAsia"/>
          <w:sz w:val="20"/>
          <w:szCs w:val="20"/>
          <w:lang w:eastAsia="zh-CN"/>
        </w:rPr>
        <w:t>f the resource</w:t>
      </w:r>
      <w:r w:rsidR="008417A7">
        <w:rPr>
          <w:rFonts w:ascii="Times New Roman" w:hAnsi="Times New Roman" w:hint="eastAsia"/>
          <w:sz w:val="20"/>
          <w:szCs w:val="20"/>
          <w:lang w:eastAsia="zh-CN"/>
        </w:rPr>
        <w:t>s of the sensing results of the</w:t>
      </w:r>
      <w:r w:rsidR="008417A7">
        <w:rPr>
          <w:rFonts w:ascii="Times New Roman" w:hAnsi="Times New Roman"/>
          <w:sz w:val="20"/>
          <w:szCs w:val="20"/>
          <w:lang w:eastAsia="zh-CN"/>
        </w:rPr>
        <w:t xml:space="preserve"> </w:t>
      </w:r>
      <w:r w:rsidR="008417A7">
        <w:rPr>
          <w:rFonts w:ascii="Times New Roman" w:hAnsi="Times New Roman" w:hint="eastAsia"/>
          <w:sz w:val="20"/>
          <w:szCs w:val="20"/>
          <w:lang w:eastAsia="zh-CN"/>
        </w:rPr>
        <w:t>S</w:t>
      </w:r>
      <w:r w:rsidR="008417A7">
        <w:rPr>
          <w:rFonts w:ascii="Times New Roman" w:hAnsi="Times New Roman"/>
          <w:sz w:val="20"/>
          <w:szCs w:val="20"/>
          <w:lang w:eastAsia="zh-CN"/>
        </w:rPr>
        <w:t>CI</w:t>
      </w:r>
      <w:r w:rsidRPr="006E6A61">
        <w:rPr>
          <w:rFonts w:ascii="Times New Roman" w:hAnsi="Times New Roman" w:hint="eastAsia"/>
          <w:sz w:val="20"/>
          <w:szCs w:val="20"/>
          <w:lang w:eastAsia="zh-CN"/>
        </w:rPr>
        <w:t>/DATA</w:t>
      </w:r>
      <w:r>
        <w:rPr>
          <w:rFonts w:ascii="Times New Roman" w:hAnsi="Times New Roman" w:hint="eastAsia"/>
          <w:sz w:val="20"/>
          <w:szCs w:val="20"/>
          <w:lang w:eastAsia="zh-CN"/>
        </w:rPr>
        <w:t xml:space="preserve"> in </w:t>
      </w:r>
      <w:r>
        <w:rPr>
          <w:rFonts w:ascii="Times New Roman" w:hAnsi="Times New Roman"/>
          <w:sz w:val="20"/>
          <w:szCs w:val="20"/>
          <w:lang w:eastAsia="zh-CN"/>
        </w:rPr>
        <w:t>short-term sensing</w:t>
      </w:r>
      <w:r>
        <w:rPr>
          <w:rFonts w:ascii="Times New Roman" w:hAnsi="Times New Roman" w:hint="eastAsia"/>
          <w:sz w:val="20"/>
          <w:szCs w:val="20"/>
          <w:lang w:eastAsia="zh-CN"/>
        </w:rPr>
        <w:t xml:space="preserve"> collide with the </w:t>
      </w:r>
      <w:r w:rsidRPr="006E6A61">
        <w:rPr>
          <w:rFonts w:ascii="Times New Roman" w:hAnsi="Times New Roman" w:hint="eastAsia"/>
          <w:sz w:val="20"/>
          <w:szCs w:val="20"/>
          <w:lang w:eastAsia="zh-CN"/>
        </w:rPr>
        <w:t>initial transmission and</w:t>
      </w:r>
      <w:r>
        <w:rPr>
          <w:rFonts w:ascii="Times New Roman" w:hAnsi="Times New Roman" w:hint="eastAsia"/>
          <w:sz w:val="20"/>
          <w:szCs w:val="20"/>
          <w:lang w:eastAsia="zh-CN"/>
        </w:rPr>
        <w:t>/or</w:t>
      </w:r>
      <w:r w:rsidRPr="006E6A61">
        <w:rPr>
          <w:rFonts w:ascii="Times New Roman" w:hAnsi="Times New Roman" w:hint="eastAsia"/>
          <w:sz w:val="20"/>
          <w:szCs w:val="20"/>
          <w:lang w:eastAsia="zh-CN"/>
        </w:rPr>
        <w:t xml:space="preserve"> retransmissions in the Resource Selection Window </w:t>
      </w:r>
      <w:r>
        <w:rPr>
          <w:rFonts w:ascii="Times New Roman" w:hAnsi="Times New Roman"/>
          <w:sz w:val="20"/>
          <w:szCs w:val="20"/>
          <w:lang w:eastAsia="zh-CN"/>
        </w:rPr>
        <w:t>of</w:t>
      </w:r>
      <w:r w:rsidRPr="006E6A61">
        <w:rPr>
          <w:rFonts w:ascii="Times New Roman" w:hAnsi="Times New Roman" w:hint="eastAsia"/>
          <w:sz w:val="20"/>
          <w:szCs w:val="20"/>
          <w:lang w:eastAsia="zh-CN"/>
        </w:rPr>
        <w:t xml:space="preserve"> the TB</w:t>
      </w:r>
      <w:r>
        <w:rPr>
          <w:rFonts w:ascii="Times New Roman" w:hAnsi="Times New Roman" w:hint="eastAsia"/>
          <w:sz w:val="20"/>
          <w:szCs w:val="20"/>
          <w:lang w:eastAsia="zh-CN"/>
        </w:rPr>
        <w:t>;</w:t>
      </w:r>
    </w:p>
    <w:p w14:paraId="16610C16" w14:textId="234D9690" w:rsidR="00F10C9E" w:rsidRDefault="00F10C9E" w:rsidP="00F10C9E">
      <w:pPr>
        <w:pStyle w:val="af7"/>
        <w:numPr>
          <w:ilvl w:val="0"/>
          <w:numId w:val="19"/>
        </w:numPr>
        <w:spacing w:after="120"/>
        <w:ind w:firstLineChars="0"/>
        <w:jc w:val="both"/>
        <w:rPr>
          <w:rFonts w:ascii="Times New Roman" w:hAnsi="Times New Roman"/>
          <w:sz w:val="20"/>
          <w:szCs w:val="20"/>
          <w:lang w:eastAsia="zh-CN"/>
        </w:rPr>
      </w:pPr>
      <w:r>
        <w:rPr>
          <w:rFonts w:ascii="Times New Roman" w:hAnsi="Times New Roman"/>
          <w:sz w:val="20"/>
          <w:szCs w:val="20"/>
          <w:lang w:eastAsia="zh-CN"/>
        </w:rPr>
        <w:t>I</w:t>
      </w:r>
      <w:r>
        <w:rPr>
          <w:rFonts w:ascii="Times New Roman" w:hAnsi="Times New Roman" w:hint="eastAsia"/>
          <w:sz w:val="20"/>
          <w:szCs w:val="20"/>
          <w:lang w:eastAsia="zh-CN"/>
        </w:rPr>
        <w:t xml:space="preserve">f the resources of next reservation the sensing results of the </w:t>
      </w:r>
      <w:r w:rsidR="00667BEE">
        <w:rPr>
          <w:rFonts w:ascii="Times New Roman" w:hAnsi="Times New Roman" w:hint="eastAsia"/>
          <w:sz w:val="20"/>
          <w:szCs w:val="20"/>
          <w:lang w:eastAsia="zh-CN"/>
        </w:rPr>
        <w:t>S</w:t>
      </w:r>
      <w:r w:rsidR="00667BEE">
        <w:rPr>
          <w:rFonts w:ascii="Times New Roman" w:hAnsi="Times New Roman"/>
          <w:sz w:val="20"/>
          <w:szCs w:val="20"/>
          <w:lang w:eastAsia="zh-CN"/>
        </w:rPr>
        <w:t>CI</w:t>
      </w:r>
      <w:r w:rsidR="00667BEE" w:rsidRPr="006E6A61">
        <w:rPr>
          <w:rFonts w:ascii="Times New Roman" w:hAnsi="Times New Roman" w:hint="eastAsia"/>
          <w:sz w:val="20"/>
          <w:szCs w:val="20"/>
          <w:lang w:eastAsia="zh-CN"/>
        </w:rPr>
        <w:t>/DATA</w:t>
      </w:r>
      <w:r>
        <w:rPr>
          <w:rFonts w:ascii="Times New Roman" w:hAnsi="Times New Roman" w:hint="eastAsia"/>
          <w:sz w:val="20"/>
          <w:szCs w:val="20"/>
          <w:lang w:eastAsia="zh-CN"/>
        </w:rPr>
        <w:t xml:space="preserve"> in </w:t>
      </w:r>
      <w:r w:rsidR="00667BEE">
        <w:rPr>
          <w:rFonts w:ascii="Times New Roman" w:hAnsi="Times New Roman"/>
          <w:sz w:val="20"/>
          <w:szCs w:val="20"/>
          <w:lang w:eastAsia="zh-CN"/>
        </w:rPr>
        <w:t>short-term sensing</w:t>
      </w:r>
      <w:r w:rsidR="00667BEE">
        <w:rPr>
          <w:rFonts w:ascii="Times New Roman" w:hAnsi="Times New Roman" w:hint="eastAsia"/>
          <w:sz w:val="20"/>
          <w:szCs w:val="20"/>
          <w:lang w:eastAsia="zh-CN"/>
        </w:rPr>
        <w:t xml:space="preserve"> </w:t>
      </w:r>
      <w:r>
        <w:rPr>
          <w:rFonts w:ascii="Times New Roman" w:hAnsi="Times New Roman" w:hint="eastAsia"/>
          <w:sz w:val="20"/>
          <w:szCs w:val="20"/>
          <w:lang w:eastAsia="zh-CN"/>
        </w:rPr>
        <w:t xml:space="preserve">collide with the </w:t>
      </w:r>
      <w:r w:rsidRPr="006E6A61">
        <w:rPr>
          <w:rFonts w:ascii="Times New Roman" w:hAnsi="Times New Roman" w:hint="eastAsia"/>
          <w:sz w:val="20"/>
          <w:szCs w:val="20"/>
          <w:lang w:eastAsia="zh-CN"/>
        </w:rPr>
        <w:t>initial transmission and</w:t>
      </w:r>
      <w:r>
        <w:rPr>
          <w:rFonts w:ascii="Times New Roman" w:hAnsi="Times New Roman" w:hint="eastAsia"/>
          <w:sz w:val="20"/>
          <w:szCs w:val="20"/>
          <w:lang w:eastAsia="zh-CN"/>
        </w:rPr>
        <w:t>/or</w:t>
      </w:r>
      <w:r w:rsidRPr="006E6A61">
        <w:rPr>
          <w:rFonts w:ascii="Times New Roman" w:hAnsi="Times New Roman" w:hint="eastAsia"/>
          <w:sz w:val="20"/>
          <w:szCs w:val="20"/>
          <w:lang w:eastAsia="zh-CN"/>
        </w:rPr>
        <w:t xml:space="preserve"> retransmissions in the Resource Selection Window </w:t>
      </w:r>
      <w:r>
        <w:rPr>
          <w:rFonts w:ascii="Times New Roman" w:hAnsi="Times New Roman"/>
          <w:sz w:val="20"/>
          <w:szCs w:val="20"/>
          <w:lang w:eastAsia="zh-CN"/>
        </w:rPr>
        <w:t>of</w:t>
      </w:r>
      <w:r w:rsidRPr="006E6A61">
        <w:rPr>
          <w:rFonts w:ascii="Times New Roman" w:hAnsi="Times New Roman" w:hint="eastAsia"/>
          <w:sz w:val="20"/>
          <w:szCs w:val="20"/>
          <w:lang w:eastAsia="zh-CN"/>
        </w:rPr>
        <w:t xml:space="preserve"> the TB</w:t>
      </w:r>
      <w:r>
        <w:rPr>
          <w:rFonts w:ascii="Times New Roman" w:hAnsi="Times New Roman" w:hint="eastAsia"/>
          <w:sz w:val="20"/>
          <w:szCs w:val="20"/>
          <w:lang w:eastAsia="zh-CN"/>
        </w:rPr>
        <w:t>;</w:t>
      </w:r>
    </w:p>
    <w:p w14:paraId="24195E18" w14:textId="5A843332" w:rsidR="00F10C9E" w:rsidRPr="006E6A61" w:rsidRDefault="00F10C9E" w:rsidP="00F10C9E">
      <w:pPr>
        <w:pStyle w:val="af7"/>
        <w:numPr>
          <w:ilvl w:val="0"/>
          <w:numId w:val="19"/>
        </w:numPr>
        <w:spacing w:after="120"/>
        <w:ind w:firstLineChars="0"/>
        <w:jc w:val="both"/>
        <w:rPr>
          <w:rFonts w:ascii="Times New Roman" w:hAnsi="Times New Roman"/>
          <w:sz w:val="20"/>
          <w:szCs w:val="20"/>
          <w:lang w:eastAsia="zh-CN"/>
        </w:rPr>
      </w:pPr>
      <w:r>
        <w:rPr>
          <w:rFonts w:ascii="Times New Roman" w:hAnsi="Times New Roman" w:hint="eastAsia"/>
          <w:sz w:val="20"/>
          <w:szCs w:val="20"/>
          <w:lang w:eastAsia="zh-CN"/>
        </w:rPr>
        <w:t xml:space="preserve">If the TB at the n timing is periodic, </w:t>
      </w:r>
      <w:bookmarkStart w:id="31" w:name="OLE_LINK72"/>
      <w:r>
        <w:rPr>
          <w:rFonts w:ascii="Times New Roman" w:hAnsi="Times New Roman" w:hint="eastAsia"/>
          <w:sz w:val="20"/>
          <w:szCs w:val="20"/>
          <w:lang w:eastAsia="zh-CN"/>
        </w:rPr>
        <w:t>the resources</w:t>
      </w:r>
      <w:bookmarkEnd w:id="31"/>
      <w:r>
        <w:rPr>
          <w:rFonts w:ascii="Times New Roman" w:hAnsi="Times New Roman" w:hint="eastAsia"/>
          <w:sz w:val="20"/>
          <w:szCs w:val="20"/>
          <w:lang w:eastAsia="zh-CN"/>
        </w:rPr>
        <w:t xml:space="preserve"> of the sensing results of the </w:t>
      </w:r>
      <w:r w:rsidR="00667BEE">
        <w:rPr>
          <w:rFonts w:ascii="Times New Roman" w:hAnsi="Times New Roman" w:hint="eastAsia"/>
          <w:sz w:val="20"/>
          <w:szCs w:val="20"/>
          <w:lang w:eastAsia="zh-CN"/>
        </w:rPr>
        <w:t>S</w:t>
      </w:r>
      <w:r w:rsidR="00667BEE">
        <w:rPr>
          <w:rFonts w:ascii="Times New Roman" w:hAnsi="Times New Roman"/>
          <w:sz w:val="20"/>
          <w:szCs w:val="20"/>
          <w:lang w:eastAsia="zh-CN"/>
        </w:rPr>
        <w:t>CI</w:t>
      </w:r>
      <w:r w:rsidR="00667BEE" w:rsidRPr="006E6A61">
        <w:rPr>
          <w:rFonts w:ascii="Times New Roman" w:hAnsi="Times New Roman" w:hint="eastAsia"/>
          <w:sz w:val="20"/>
          <w:szCs w:val="20"/>
          <w:lang w:eastAsia="zh-CN"/>
        </w:rPr>
        <w:t>/DATA</w:t>
      </w:r>
      <w:r w:rsidR="00667BEE">
        <w:rPr>
          <w:rFonts w:ascii="Times New Roman" w:hAnsi="Times New Roman" w:hint="eastAsia"/>
          <w:sz w:val="20"/>
          <w:szCs w:val="20"/>
          <w:lang w:eastAsia="zh-CN"/>
        </w:rPr>
        <w:t xml:space="preserve"> </w:t>
      </w:r>
      <w:r>
        <w:rPr>
          <w:rFonts w:ascii="Times New Roman" w:hAnsi="Times New Roman" w:hint="eastAsia"/>
          <w:sz w:val="20"/>
          <w:szCs w:val="20"/>
          <w:lang w:eastAsia="zh-CN"/>
        </w:rPr>
        <w:t xml:space="preserve">in </w:t>
      </w:r>
      <w:r w:rsidR="00667BEE">
        <w:rPr>
          <w:rFonts w:ascii="Times New Roman" w:hAnsi="Times New Roman"/>
          <w:sz w:val="20"/>
          <w:szCs w:val="20"/>
          <w:lang w:eastAsia="zh-CN"/>
        </w:rPr>
        <w:t>short-term sensing</w:t>
      </w:r>
      <w:r w:rsidR="00667BEE">
        <w:rPr>
          <w:rFonts w:ascii="Times New Roman" w:hAnsi="Times New Roman" w:hint="eastAsia"/>
          <w:sz w:val="20"/>
          <w:szCs w:val="20"/>
          <w:lang w:eastAsia="zh-CN"/>
        </w:rPr>
        <w:t xml:space="preserve"> </w:t>
      </w:r>
      <w:r>
        <w:rPr>
          <w:rFonts w:ascii="Times New Roman" w:hAnsi="Times New Roman" w:hint="eastAsia"/>
          <w:sz w:val="20"/>
          <w:szCs w:val="20"/>
          <w:lang w:eastAsia="zh-CN"/>
        </w:rPr>
        <w:t xml:space="preserve">mapping to the range </w:t>
      </w:r>
      <w:bookmarkStart w:id="32" w:name="OLE_LINK373"/>
      <w:bookmarkStart w:id="33" w:name="OLE_LINK374"/>
      <w:r>
        <w:rPr>
          <w:rFonts w:ascii="Times New Roman" w:hAnsi="Times New Roman" w:hint="eastAsia"/>
          <w:sz w:val="20"/>
          <w:szCs w:val="20"/>
          <w:lang w:eastAsia="zh-CN"/>
        </w:rPr>
        <w:t>within 10*COUNTER</w:t>
      </w:r>
      <w:bookmarkEnd w:id="32"/>
      <w:bookmarkEnd w:id="33"/>
      <w:r>
        <w:rPr>
          <w:rFonts w:ascii="Times New Roman" w:hAnsi="Times New Roman" w:hint="eastAsia"/>
          <w:sz w:val="20"/>
          <w:szCs w:val="20"/>
          <w:lang w:eastAsia="zh-CN"/>
        </w:rPr>
        <w:t xml:space="preserve"> collide with the resources</w:t>
      </w:r>
      <w:r w:rsidRPr="006E6A61">
        <w:rPr>
          <w:rFonts w:ascii="Times New Roman" w:hAnsi="Times New Roman" w:hint="eastAsia"/>
          <w:sz w:val="20"/>
          <w:szCs w:val="20"/>
          <w:lang w:eastAsia="zh-CN"/>
        </w:rPr>
        <w:t xml:space="preserve"> initial transmission and</w:t>
      </w:r>
      <w:r>
        <w:rPr>
          <w:rFonts w:ascii="Times New Roman" w:hAnsi="Times New Roman" w:hint="eastAsia"/>
          <w:sz w:val="20"/>
          <w:szCs w:val="20"/>
          <w:lang w:eastAsia="zh-CN"/>
        </w:rPr>
        <w:t>/or</w:t>
      </w:r>
      <w:r w:rsidRPr="006E6A61">
        <w:rPr>
          <w:rFonts w:ascii="Times New Roman" w:hAnsi="Times New Roman" w:hint="eastAsia"/>
          <w:sz w:val="20"/>
          <w:szCs w:val="20"/>
          <w:lang w:eastAsia="zh-CN"/>
        </w:rPr>
        <w:t xml:space="preserve"> retransmissions in the Resource Selection Window </w:t>
      </w:r>
      <w:r>
        <w:rPr>
          <w:rFonts w:ascii="Times New Roman" w:hAnsi="Times New Roman"/>
          <w:sz w:val="20"/>
          <w:szCs w:val="20"/>
          <w:lang w:eastAsia="zh-CN"/>
        </w:rPr>
        <w:t>of</w:t>
      </w:r>
      <w:r w:rsidRPr="006E6A61">
        <w:rPr>
          <w:rFonts w:ascii="Times New Roman" w:hAnsi="Times New Roman" w:hint="eastAsia"/>
          <w:sz w:val="20"/>
          <w:szCs w:val="20"/>
          <w:lang w:eastAsia="zh-CN"/>
        </w:rPr>
        <w:t xml:space="preserve"> the TB</w:t>
      </w:r>
      <w:r>
        <w:rPr>
          <w:rFonts w:ascii="Times New Roman" w:hAnsi="Times New Roman" w:hint="eastAsia"/>
          <w:sz w:val="20"/>
          <w:szCs w:val="20"/>
          <w:lang w:eastAsia="zh-CN"/>
        </w:rPr>
        <w:t xml:space="preserve"> mapping to the range within 10*COUNTER;</w:t>
      </w:r>
    </w:p>
    <w:p w14:paraId="7C3B77BC" w14:textId="23F4D533" w:rsidR="00F10C9E" w:rsidRDefault="00F10C9E" w:rsidP="00F10C9E">
      <w:pPr>
        <w:spacing w:after="120"/>
        <w:jc w:val="both"/>
        <w:rPr>
          <w:rFonts w:eastAsiaTheme="minorEastAsia"/>
          <w:lang w:eastAsia="zh-CN"/>
        </w:rPr>
      </w:pPr>
      <w:r>
        <w:rPr>
          <w:rFonts w:eastAsiaTheme="minorEastAsia" w:hint="eastAsia"/>
          <w:lang w:eastAsia="zh-CN"/>
        </w:rPr>
        <w:t xml:space="preserve">In Figure 4, the triggering of the </w:t>
      </w:r>
      <w:r w:rsidRPr="00195205">
        <w:rPr>
          <w:rFonts w:eastAsia="宋体" w:hint="eastAsia"/>
          <w:lang w:eastAsia="zh-CN"/>
        </w:rPr>
        <w:t>resource re-selection</w:t>
      </w:r>
      <w:r w:rsidRPr="00195205">
        <w:rPr>
          <w:rFonts w:eastAsiaTheme="minorEastAsia" w:hint="eastAsia"/>
          <w:lang w:eastAsia="zh-CN"/>
        </w:rPr>
        <w:t xml:space="preserve"> </w:t>
      </w:r>
      <w:r w:rsidRPr="00195205">
        <w:rPr>
          <w:rFonts w:eastAsia="宋体" w:hint="eastAsia"/>
          <w:lang w:eastAsia="zh-CN"/>
        </w:rPr>
        <w:t>based on the sensing results in STSW</w:t>
      </w:r>
      <w:r w:rsidRPr="00195205">
        <w:rPr>
          <w:rFonts w:eastAsiaTheme="minorEastAsia" w:hint="eastAsia"/>
          <w:lang w:eastAsia="zh-CN"/>
        </w:rPr>
        <w:t xml:space="preserve"> </w:t>
      </w:r>
      <w:r>
        <w:rPr>
          <w:rFonts w:eastAsiaTheme="minorEastAsia" w:hint="eastAsia"/>
          <w:lang w:eastAsia="zh-CN"/>
        </w:rPr>
        <w:t xml:space="preserve">under different conditions </w:t>
      </w:r>
      <w:r w:rsidR="000B5308">
        <w:rPr>
          <w:rFonts w:eastAsiaTheme="minorEastAsia"/>
          <w:lang w:eastAsia="zh-CN"/>
        </w:rPr>
        <w:t>are</w:t>
      </w:r>
      <w:r>
        <w:rPr>
          <w:rFonts w:eastAsiaTheme="minorEastAsia" w:hint="eastAsia"/>
          <w:lang w:eastAsia="zh-CN"/>
        </w:rPr>
        <w:t xml:space="preserve"> shown </w:t>
      </w:r>
      <w:r>
        <w:rPr>
          <w:rFonts w:eastAsiaTheme="minorEastAsia"/>
          <w:lang w:eastAsia="zh-CN"/>
        </w:rPr>
        <w:t>as</w:t>
      </w:r>
      <w:r>
        <w:rPr>
          <w:rFonts w:eastAsiaTheme="minorEastAsia" w:hint="eastAsia"/>
          <w:lang w:eastAsia="zh-CN"/>
        </w:rPr>
        <w:t xml:space="preserve"> examples. </w:t>
      </w:r>
    </w:p>
    <w:p w14:paraId="106D7045" w14:textId="77777777" w:rsidR="00F10C9E" w:rsidRDefault="00F10C9E" w:rsidP="00F10C9E">
      <w:pPr>
        <w:spacing w:after="120"/>
        <w:jc w:val="both"/>
        <w:rPr>
          <w:rFonts w:eastAsiaTheme="minorEastAsia"/>
          <w:lang w:eastAsia="zh-CN"/>
        </w:rPr>
      </w:pPr>
      <w:r>
        <w:object w:dxaOrig="9704" w:dyaOrig="2909" w14:anchorId="6A7AC376">
          <v:shape id="_x0000_i1026" type="#_x0000_t75" style="width:453.65pt;height:135.4pt" o:ole="">
            <v:imagedata r:id="rId12" o:title=""/>
          </v:shape>
          <o:OLEObject Type="Embed" ProgID="Visio.Drawing.11" ShapeID="_x0000_i1026" DrawAspect="Content" ObjectID="_1631551821" r:id="rId13"/>
        </w:object>
      </w:r>
    </w:p>
    <w:p w14:paraId="5178BC0A" w14:textId="1499DE8D" w:rsidR="00F10C9E" w:rsidRPr="00F67D44" w:rsidRDefault="00E92894" w:rsidP="00F10C9E">
      <w:pPr>
        <w:spacing w:after="120"/>
        <w:jc w:val="center"/>
        <w:rPr>
          <w:rFonts w:eastAsiaTheme="minorEastAsia"/>
          <w:b/>
          <w:lang w:eastAsia="zh-CN"/>
        </w:rPr>
      </w:pPr>
      <w:r w:rsidRPr="00A838D5">
        <w:rPr>
          <w:b/>
        </w:rPr>
        <w:t xml:space="preserve">Fig.  </w:t>
      </w:r>
      <w:r w:rsidRPr="00A838D5">
        <w:rPr>
          <w:b/>
        </w:rPr>
        <w:fldChar w:fldCharType="begin"/>
      </w:r>
      <w:r w:rsidRPr="00A838D5">
        <w:rPr>
          <w:b/>
        </w:rPr>
        <w:instrText xml:space="preserve"> SEQ Fig._ \* ARABIC </w:instrText>
      </w:r>
      <w:r w:rsidRPr="00A838D5">
        <w:rPr>
          <w:b/>
        </w:rPr>
        <w:fldChar w:fldCharType="separate"/>
      </w:r>
      <w:r>
        <w:rPr>
          <w:b/>
          <w:noProof/>
        </w:rPr>
        <w:t>2</w:t>
      </w:r>
      <w:r w:rsidRPr="00A838D5">
        <w:rPr>
          <w:b/>
        </w:rPr>
        <w:fldChar w:fldCharType="end"/>
      </w:r>
      <w:r w:rsidRPr="00A838D5">
        <w:rPr>
          <w:b/>
        </w:rPr>
        <w:t xml:space="preserve"> </w:t>
      </w:r>
      <w:r w:rsidR="00F10C9E" w:rsidRPr="00F67D44">
        <w:rPr>
          <w:rFonts w:eastAsiaTheme="minorEastAsia" w:hint="eastAsia"/>
          <w:b/>
          <w:lang w:eastAsia="zh-CN"/>
        </w:rPr>
        <w:t xml:space="preserve"> T</w:t>
      </w:r>
      <w:r w:rsidR="00F10C9E">
        <w:rPr>
          <w:rFonts w:eastAsiaTheme="minorEastAsia" w:hint="eastAsia"/>
          <w:b/>
          <w:lang w:eastAsia="zh-CN"/>
        </w:rPr>
        <w:t>he examples of the t</w:t>
      </w:r>
      <w:r w:rsidR="00F10C9E" w:rsidRPr="00F67D44">
        <w:rPr>
          <w:rFonts w:eastAsiaTheme="minorEastAsia" w:hint="eastAsia"/>
          <w:b/>
          <w:lang w:eastAsia="zh-CN"/>
        </w:rPr>
        <w:t>rigger</w:t>
      </w:r>
      <w:r w:rsidR="00F10C9E">
        <w:rPr>
          <w:rFonts w:eastAsiaTheme="minorEastAsia" w:hint="eastAsia"/>
          <w:b/>
          <w:lang w:eastAsia="zh-CN"/>
        </w:rPr>
        <w:t xml:space="preserve">ing </w:t>
      </w:r>
      <w:bookmarkStart w:id="34" w:name="OLE_LINK112"/>
      <w:bookmarkStart w:id="35" w:name="OLE_LINK113"/>
      <w:r w:rsidR="00F10C9E">
        <w:rPr>
          <w:rFonts w:eastAsiaTheme="minorEastAsia"/>
          <w:b/>
          <w:lang w:eastAsia="zh-CN"/>
        </w:rPr>
        <w:t xml:space="preserve">of </w:t>
      </w:r>
      <w:r w:rsidR="00F10C9E" w:rsidRPr="00F67D44">
        <w:rPr>
          <w:rFonts w:eastAsiaTheme="minorEastAsia"/>
          <w:b/>
          <w:lang w:eastAsia="zh-CN"/>
        </w:rPr>
        <w:t>resource</w:t>
      </w:r>
      <w:r w:rsidR="00F10C9E" w:rsidRPr="00F67D44">
        <w:rPr>
          <w:rFonts w:eastAsia="宋体" w:hint="eastAsia"/>
          <w:b/>
          <w:lang w:eastAsia="zh-CN"/>
        </w:rPr>
        <w:t xml:space="preserve"> re-selection</w:t>
      </w:r>
      <w:bookmarkEnd w:id="34"/>
      <w:bookmarkEnd w:id="35"/>
      <w:r w:rsidR="00F10C9E" w:rsidRPr="00F67D44">
        <w:rPr>
          <w:rFonts w:eastAsia="宋体" w:hint="eastAsia"/>
          <w:b/>
          <w:lang w:eastAsia="zh-CN"/>
        </w:rPr>
        <w:t xml:space="preserve"> </w:t>
      </w:r>
      <w:bookmarkStart w:id="36" w:name="OLE_LINK114"/>
      <w:bookmarkStart w:id="37" w:name="OLE_LINK115"/>
      <w:r w:rsidR="00F10C9E" w:rsidRPr="00F67D44">
        <w:rPr>
          <w:rFonts w:eastAsia="宋体" w:hint="eastAsia"/>
          <w:b/>
          <w:lang w:eastAsia="zh-CN"/>
        </w:rPr>
        <w:t>based on the sensing results in STSW</w:t>
      </w:r>
      <w:bookmarkEnd w:id="36"/>
      <w:bookmarkEnd w:id="37"/>
    </w:p>
    <w:p w14:paraId="1FD2B595" w14:textId="25460484" w:rsidR="00F10C9E" w:rsidRDefault="00E92894" w:rsidP="00F10C9E">
      <w:pPr>
        <w:spacing w:after="120"/>
        <w:jc w:val="both"/>
        <w:rPr>
          <w:rFonts w:eastAsia="宋体"/>
          <w:b/>
          <w:i/>
          <w:lang w:eastAsia="zh-CN"/>
        </w:rPr>
      </w:pPr>
      <w:r>
        <w:rPr>
          <w:rFonts w:eastAsia="宋体" w:hint="eastAsia"/>
          <w:b/>
          <w:i/>
          <w:lang w:eastAsia="zh-CN"/>
        </w:rPr>
        <w:t xml:space="preserve">Proposal </w:t>
      </w:r>
      <w:r>
        <w:rPr>
          <w:rFonts w:eastAsia="宋体"/>
          <w:b/>
          <w:i/>
          <w:lang w:eastAsia="zh-CN"/>
        </w:rPr>
        <w:t>4</w:t>
      </w:r>
      <w:r w:rsidR="00F10C9E" w:rsidRPr="005D2747">
        <w:rPr>
          <w:rFonts w:eastAsia="宋体" w:hint="eastAsia"/>
          <w:b/>
          <w:i/>
          <w:lang w:eastAsia="zh-CN"/>
        </w:rPr>
        <w:t xml:space="preserve">: Based on the sensing results in </w:t>
      </w:r>
      <w:r w:rsidR="00F10C9E">
        <w:rPr>
          <w:rFonts w:eastAsia="宋体" w:hint="eastAsia"/>
          <w:b/>
          <w:i/>
          <w:lang w:eastAsia="zh-CN"/>
        </w:rPr>
        <w:t>short-term sensing window</w:t>
      </w:r>
      <w:r w:rsidR="00F10C9E" w:rsidRPr="005D2747">
        <w:rPr>
          <w:rFonts w:eastAsia="宋体" w:hint="eastAsia"/>
          <w:b/>
          <w:i/>
          <w:lang w:eastAsia="zh-CN"/>
        </w:rPr>
        <w:t>, in the above conditions, the resource re-selection of the initial transmission and retransmissions in the Resource Selection Window for the TB should be triggered.</w:t>
      </w:r>
    </w:p>
    <w:p w14:paraId="7C452320" w14:textId="77777777" w:rsidR="00ED7308" w:rsidRPr="00ED7308" w:rsidRDefault="00ED7308">
      <w:pPr>
        <w:spacing w:after="120"/>
        <w:jc w:val="both"/>
        <w:rPr>
          <w:rFonts w:eastAsia="宋体"/>
          <w:b/>
          <w:lang w:eastAsia="zh-CN"/>
        </w:rPr>
      </w:pPr>
    </w:p>
    <w:bookmarkEnd w:id="24"/>
    <w:bookmarkEnd w:id="25"/>
    <w:p w14:paraId="03618D79" w14:textId="77777777" w:rsidR="008245A8" w:rsidRDefault="008245A8">
      <w:pPr>
        <w:pStyle w:val="2"/>
        <w:jc w:val="both"/>
        <w:rPr>
          <w:rFonts w:ascii="Times New Roman" w:eastAsiaTheme="minorEastAsia" w:hAnsi="Times New Roman"/>
          <w:lang w:eastAsia="zh-CN"/>
        </w:rPr>
      </w:pPr>
      <w:r w:rsidRPr="001B2EC2">
        <w:rPr>
          <w:rFonts w:ascii="Times New Roman" w:eastAsiaTheme="minorEastAsia" w:hAnsi="Times New Roman" w:hint="eastAsia"/>
          <w:lang w:eastAsia="zh-CN"/>
        </w:rPr>
        <w:t>Resource exclusion</w:t>
      </w:r>
    </w:p>
    <w:p w14:paraId="507CFE66" w14:textId="015E1CE9" w:rsidR="00036E29" w:rsidRPr="00B96594" w:rsidRDefault="00EA1A4F" w:rsidP="00036E29">
      <w:pPr>
        <w:rPr>
          <w:rFonts w:eastAsiaTheme="minorEastAsia"/>
          <w:lang w:eastAsia="zh-CN"/>
        </w:rPr>
      </w:pPr>
      <w:r>
        <w:rPr>
          <w:rFonts w:eastAsiaTheme="minorEastAsia"/>
          <w:noProof/>
          <w:lang w:eastAsia="zh-CN"/>
        </w:rPr>
        <mc:AlternateContent>
          <mc:Choice Requires="wps">
            <w:drawing>
              <wp:anchor distT="45720" distB="45720" distL="114300" distR="114300" simplePos="0" relativeHeight="251663360" behindDoc="0" locked="0" layoutInCell="1" allowOverlap="1" wp14:anchorId="69953613" wp14:editId="0048BBED">
                <wp:simplePos x="0" y="0"/>
                <wp:positionH relativeFrom="column">
                  <wp:posOffset>-10795</wp:posOffset>
                </wp:positionH>
                <wp:positionV relativeFrom="paragraph">
                  <wp:posOffset>237490</wp:posOffset>
                </wp:positionV>
                <wp:extent cx="5657215" cy="2455545"/>
                <wp:effectExtent l="0" t="0" r="635" b="2540"/>
                <wp:wrapSquare wrapText="bothSides"/>
                <wp:docPr id="5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215" cy="2455545"/>
                        </a:xfrm>
                        <a:prstGeom prst="rect">
                          <a:avLst/>
                        </a:prstGeom>
                        <a:noFill/>
                        <a:ln w="9525">
                          <a:solidFill>
                            <a:srgbClr val="000000"/>
                          </a:solidFill>
                          <a:miter lim="800000"/>
                          <a:headEnd/>
                          <a:tailEnd/>
                        </a:ln>
                      </wps:spPr>
                      <wps:txbx>
                        <w:txbxContent>
                          <w:p w14:paraId="1086C480" w14:textId="77777777" w:rsidR="008A4606" w:rsidRPr="00EC6AB1" w:rsidRDefault="008A4606" w:rsidP="00F1671D">
                            <w:r w:rsidRPr="00EC6AB1">
                              <w:rPr>
                                <w:highlight w:val="green"/>
                              </w:rPr>
                              <w:t>Agreements</w:t>
                            </w:r>
                            <w:r w:rsidRPr="00EC6AB1">
                              <w:t>:</w:t>
                            </w:r>
                          </w:p>
                          <w:p w14:paraId="1D2D1E5F" w14:textId="77777777" w:rsidR="008A4606" w:rsidRPr="00EC6AB1" w:rsidRDefault="008A4606" w:rsidP="00F1671D">
                            <w:pPr>
                              <w:numPr>
                                <w:ilvl w:val="0"/>
                                <w:numId w:val="6"/>
                              </w:numPr>
                            </w:pPr>
                            <w:r w:rsidRPr="00EC6AB1">
                              <w:t>The resource (re-)selection procedure includes the following steps</w:t>
                            </w:r>
                          </w:p>
                          <w:p w14:paraId="66F2DB01" w14:textId="77777777" w:rsidR="008A4606" w:rsidRPr="00EC6AB1" w:rsidRDefault="008A4606" w:rsidP="00F1671D">
                            <w:pPr>
                              <w:numPr>
                                <w:ilvl w:val="1"/>
                                <w:numId w:val="6"/>
                              </w:numPr>
                            </w:pPr>
                            <w:r w:rsidRPr="00EC6AB1">
                              <w:t>Step 1: Identification of candidate resources</w:t>
                            </w:r>
                            <w:r w:rsidRPr="00EC6AB1">
                              <w:rPr>
                                <w:color w:val="E7E6E6"/>
                              </w:rPr>
                              <w:t xml:space="preserve"> </w:t>
                            </w:r>
                            <w:r w:rsidRPr="00EC6AB1">
                              <w:t>within the resource selection window</w:t>
                            </w:r>
                          </w:p>
                          <w:p w14:paraId="0DC8B3EC" w14:textId="77777777" w:rsidR="008A4606" w:rsidRPr="00EC6AB1" w:rsidRDefault="008A4606" w:rsidP="00F1671D">
                            <w:pPr>
                              <w:numPr>
                                <w:ilvl w:val="2"/>
                                <w:numId w:val="6"/>
                              </w:numPr>
                            </w:pPr>
                            <w:r w:rsidRPr="00EC6AB1">
                              <w:t>FFS details</w:t>
                            </w:r>
                          </w:p>
                          <w:p w14:paraId="67AB1031" w14:textId="77777777" w:rsidR="008A4606" w:rsidRPr="00EC6AB1" w:rsidRDefault="008A4606" w:rsidP="00F1671D">
                            <w:pPr>
                              <w:numPr>
                                <w:ilvl w:val="1"/>
                                <w:numId w:val="6"/>
                              </w:numPr>
                            </w:pPr>
                            <w:r w:rsidRPr="00EC6AB1">
                              <w:t>Step 2: Resource selection for (re-)transmission(s) from the identified candidate resources</w:t>
                            </w:r>
                          </w:p>
                          <w:p w14:paraId="28990F21" w14:textId="77777777" w:rsidR="008A4606" w:rsidRPr="00EC6AB1" w:rsidRDefault="008A4606" w:rsidP="00F1671D">
                            <w:pPr>
                              <w:numPr>
                                <w:ilvl w:val="2"/>
                                <w:numId w:val="6"/>
                              </w:numPr>
                            </w:pPr>
                            <w:r w:rsidRPr="00EC6AB1">
                              <w:t>FFS details</w:t>
                            </w:r>
                          </w:p>
                          <w:p w14:paraId="12E62AF9" w14:textId="77777777" w:rsidR="008A4606" w:rsidRPr="00EC6AB1" w:rsidRDefault="008A4606" w:rsidP="00F1671D">
                            <w:r w:rsidRPr="00EC6AB1">
                              <w:rPr>
                                <w:highlight w:val="green"/>
                              </w:rPr>
                              <w:t>Agreements</w:t>
                            </w:r>
                            <w:r w:rsidRPr="00EC6AB1">
                              <w:t>:</w:t>
                            </w:r>
                          </w:p>
                          <w:p w14:paraId="230B5EF6" w14:textId="77777777" w:rsidR="008A4606" w:rsidRPr="00EC6AB1" w:rsidRDefault="008A4606" w:rsidP="00F1671D">
                            <w:pPr>
                              <w:numPr>
                                <w:ilvl w:val="0"/>
                                <w:numId w:val="6"/>
                              </w:numPr>
                            </w:pPr>
                            <w:r w:rsidRPr="00EC6AB1">
                              <w:t>In Step 1 of the resource (re-)selection procedure, a resource is not considered as a candidate resource if:</w:t>
                            </w:r>
                          </w:p>
                          <w:p w14:paraId="0646C84E" w14:textId="77777777" w:rsidR="008A4606" w:rsidRPr="00EC6AB1" w:rsidRDefault="008A4606" w:rsidP="00F1671D">
                            <w:pPr>
                              <w:numPr>
                                <w:ilvl w:val="1"/>
                                <w:numId w:val="6"/>
                              </w:numPr>
                            </w:pPr>
                            <w:r w:rsidRPr="00EC6AB1">
                              <w:t>The resource is indicated in a received SCI and the associated L1 SL-RSRP measurement is above an SL-RSRP threshold</w:t>
                            </w:r>
                          </w:p>
                          <w:p w14:paraId="647F1001" w14:textId="77777777" w:rsidR="008A4606" w:rsidRPr="00EC6AB1" w:rsidRDefault="008A4606" w:rsidP="00F1671D">
                            <w:pPr>
                              <w:numPr>
                                <w:ilvl w:val="2"/>
                                <w:numId w:val="6"/>
                              </w:numPr>
                            </w:pPr>
                            <w:r w:rsidRPr="00EC6AB1">
                              <w:t>The SL-RSRP threshold is at least a function of the priority of the SL transmission indicated in the received SCI and the priority of the transmission for which resources are being selected by the UE</w:t>
                            </w:r>
                          </w:p>
                          <w:p w14:paraId="7995F4FD" w14:textId="77777777" w:rsidR="008A4606" w:rsidRPr="00F1671D" w:rsidRDefault="008A4606" w:rsidP="00F1671D">
                            <w:pPr>
                              <w:numPr>
                                <w:ilvl w:val="1"/>
                                <w:numId w:val="6"/>
                              </w:numPr>
                            </w:pPr>
                            <w:r w:rsidRPr="00EC6AB1">
                              <w:t>FFS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953613" id="_x0000_s1028" type="#_x0000_t202" style="position:absolute;margin-left:-.85pt;margin-top:18.7pt;width:445.45pt;height:193.3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" filled="f">
                <v:textbox style="mso-fit-shape-to-text:t">
                  <w:txbxContent>
                    <w:p w14:paraId="1086C480" w14:textId="77777777" w:rsidR="008A4606" w:rsidRPr="00EC6AB1" w:rsidRDefault="008A4606" w:rsidP="00F1671D">
                      <w:r w:rsidRPr="00EC6AB1">
                        <w:rPr>
                          <w:highlight w:val="green"/>
                        </w:rPr>
                        <w:t>Agreements</w:t>
                      </w:r>
                      <w:r w:rsidRPr="00EC6AB1">
                        <w:t>:</w:t>
                      </w:r>
                    </w:p>
                    <w:p w14:paraId="1D2D1E5F" w14:textId="77777777" w:rsidR="008A4606" w:rsidRPr="00EC6AB1" w:rsidRDefault="008A4606" w:rsidP="00F1671D">
                      <w:pPr>
                        <w:numPr>
                          <w:ilvl w:val="0"/>
                          <w:numId w:val="6"/>
                        </w:numPr>
                      </w:pPr>
                      <w:r w:rsidRPr="00EC6AB1">
                        <w:t>The resource (re-)selection procedure includes the following steps</w:t>
                      </w:r>
                    </w:p>
                    <w:p w14:paraId="66F2DB01" w14:textId="77777777" w:rsidR="008A4606" w:rsidRPr="00EC6AB1" w:rsidRDefault="008A4606" w:rsidP="00F1671D">
                      <w:pPr>
                        <w:numPr>
                          <w:ilvl w:val="1"/>
                          <w:numId w:val="6"/>
                        </w:numPr>
                      </w:pPr>
                      <w:r w:rsidRPr="00EC6AB1">
                        <w:t>Step 1: Identification of candidate resources</w:t>
                      </w:r>
                      <w:r w:rsidRPr="00EC6AB1">
                        <w:rPr>
                          <w:color w:val="E7E6E6"/>
                        </w:rPr>
                        <w:t xml:space="preserve"> </w:t>
                      </w:r>
                      <w:r w:rsidRPr="00EC6AB1">
                        <w:t>within the resource selection window</w:t>
                      </w:r>
                    </w:p>
                    <w:p w14:paraId="0DC8B3EC" w14:textId="77777777" w:rsidR="008A4606" w:rsidRPr="00EC6AB1" w:rsidRDefault="008A4606" w:rsidP="00F1671D">
                      <w:pPr>
                        <w:numPr>
                          <w:ilvl w:val="2"/>
                          <w:numId w:val="6"/>
                        </w:numPr>
                      </w:pPr>
                      <w:r w:rsidRPr="00EC6AB1">
                        <w:t>FFS details</w:t>
                      </w:r>
                    </w:p>
                    <w:p w14:paraId="67AB1031" w14:textId="77777777" w:rsidR="008A4606" w:rsidRPr="00EC6AB1" w:rsidRDefault="008A4606" w:rsidP="00F1671D">
                      <w:pPr>
                        <w:numPr>
                          <w:ilvl w:val="1"/>
                          <w:numId w:val="6"/>
                        </w:numPr>
                      </w:pPr>
                      <w:r w:rsidRPr="00EC6AB1">
                        <w:t>Step 2: Resource selection for (re-)transmission(s) from the identified candidate resources</w:t>
                      </w:r>
                    </w:p>
                    <w:p w14:paraId="28990F21" w14:textId="77777777" w:rsidR="008A4606" w:rsidRPr="00EC6AB1" w:rsidRDefault="008A4606" w:rsidP="00F1671D">
                      <w:pPr>
                        <w:numPr>
                          <w:ilvl w:val="2"/>
                          <w:numId w:val="6"/>
                        </w:numPr>
                      </w:pPr>
                      <w:r w:rsidRPr="00EC6AB1">
                        <w:t>FFS details</w:t>
                      </w:r>
                    </w:p>
                    <w:p w14:paraId="12E62AF9" w14:textId="77777777" w:rsidR="008A4606" w:rsidRPr="00EC6AB1" w:rsidRDefault="008A4606" w:rsidP="00F1671D">
                      <w:r w:rsidRPr="00EC6AB1">
                        <w:rPr>
                          <w:highlight w:val="green"/>
                        </w:rPr>
                        <w:t>Agreements</w:t>
                      </w:r>
                      <w:r w:rsidRPr="00EC6AB1">
                        <w:t>:</w:t>
                      </w:r>
                    </w:p>
                    <w:p w14:paraId="230B5EF6" w14:textId="77777777" w:rsidR="008A4606" w:rsidRPr="00EC6AB1" w:rsidRDefault="008A4606" w:rsidP="00F1671D">
                      <w:pPr>
                        <w:numPr>
                          <w:ilvl w:val="0"/>
                          <w:numId w:val="6"/>
                        </w:numPr>
                      </w:pPr>
                      <w:r w:rsidRPr="00EC6AB1">
                        <w:t>In Step 1 of the resource (re-)selection procedure, a resource is not considered as a candidate resource if:</w:t>
                      </w:r>
                    </w:p>
                    <w:p w14:paraId="0646C84E" w14:textId="77777777" w:rsidR="008A4606" w:rsidRPr="00EC6AB1" w:rsidRDefault="008A4606" w:rsidP="00F1671D">
                      <w:pPr>
                        <w:numPr>
                          <w:ilvl w:val="1"/>
                          <w:numId w:val="6"/>
                        </w:numPr>
                      </w:pPr>
                      <w:r w:rsidRPr="00EC6AB1">
                        <w:t>The resource is indicated in a received SCI and the associated L1 SL-RSRP measurement is above an SL-RSRP threshold</w:t>
                      </w:r>
                    </w:p>
                    <w:p w14:paraId="647F1001" w14:textId="77777777" w:rsidR="008A4606" w:rsidRPr="00EC6AB1" w:rsidRDefault="008A4606" w:rsidP="00F1671D">
                      <w:pPr>
                        <w:numPr>
                          <w:ilvl w:val="2"/>
                          <w:numId w:val="6"/>
                        </w:numPr>
                      </w:pPr>
                      <w:r w:rsidRPr="00EC6AB1">
                        <w:t>The SL-RSRP threshold is at least a function of the priority of the SL transmission indicated in the received SCI and the priority of the transmission for which resources are being selected by the UE</w:t>
                      </w:r>
                    </w:p>
                    <w:p w14:paraId="7995F4FD" w14:textId="77777777" w:rsidR="008A4606" w:rsidRPr="00F1671D" w:rsidRDefault="008A4606" w:rsidP="00F1671D">
                      <w:pPr>
                        <w:numPr>
                          <w:ilvl w:val="1"/>
                          <w:numId w:val="6"/>
                        </w:numPr>
                      </w:pPr>
                      <w:r w:rsidRPr="00EC6AB1">
                        <w:t>FFS details</w:t>
                      </w:r>
                    </w:p>
                  </w:txbxContent>
                </v:textbox>
                <w10:wrap type="square"/>
              </v:shape>
            </w:pict>
          </mc:Fallback>
        </mc:AlternateContent>
      </w:r>
      <w:r w:rsidR="00036E29">
        <w:rPr>
          <w:rFonts w:eastAsiaTheme="minorEastAsia" w:hint="eastAsia"/>
          <w:lang w:eastAsia="zh-CN"/>
        </w:rPr>
        <w:t xml:space="preserve">In </w:t>
      </w:r>
      <w:r w:rsidR="00036E29">
        <w:rPr>
          <w:rFonts w:eastAsiaTheme="minorEastAsia"/>
          <w:lang w:eastAsia="zh-CN"/>
        </w:rPr>
        <w:t xml:space="preserve">RAN 1 #98 meeting, the following agreements were achieved </w:t>
      </w:r>
      <w:r w:rsidR="008B45B3">
        <w:rPr>
          <w:rFonts w:eastAsiaTheme="minorEastAsia"/>
          <w:lang w:eastAsia="zh-CN"/>
        </w:rPr>
        <w:fldChar w:fldCharType="begin"/>
      </w:r>
      <w:r w:rsidR="00036E29">
        <w:rPr>
          <w:rFonts w:eastAsiaTheme="minorEastAsia"/>
          <w:lang w:eastAsia="zh-CN"/>
        </w:rPr>
        <w:instrText xml:space="preserve"> REF _Ref16577868 \r \h </w:instrText>
      </w:r>
      <w:r w:rsidR="008B45B3">
        <w:rPr>
          <w:rFonts w:eastAsiaTheme="minorEastAsia"/>
          <w:lang w:eastAsia="zh-CN"/>
        </w:rPr>
      </w:r>
      <w:r w:rsidR="008B45B3">
        <w:rPr>
          <w:rFonts w:eastAsiaTheme="minorEastAsia"/>
          <w:lang w:eastAsia="zh-CN"/>
        </w:rPr>
        <w:fldChar w:fldCharType="separate"/>
      </w:r>
      <w:r w:rsidR="00036E29">
        <w:rPr>
          <w:rFonts w:eastAsiaTheme="minorEastAsia"/>
          <w:lang w:eastAsia="zh-CN"/>
        </w:rPr>
        <w:t>[1]</w:t>
      </w:r>
      <w:r w:rsidR="008B45B3">
        <w:rPr>
          <w:rFonts w:eastAsiaTheme="minorEastAsia"/>
          <w:lang w:eastAsia="zh-CN"/>
        </w:rPr>
        <w:fldChar w:fldCharType="end"/>
      </w:r>
      <w:r w:rsidR="00036E29">
        <w:rPr>
          <w:rFonts w:eastAsiaTheme="minorEastAsia"/>
          <w:lang w:eastAsia="zh-CN"/>
        </w:rPr>
        <w:t>:</w:t>
      </w:r>
    </w:p>
    <w:p w14:paraId="663865AB" w14:textId="77777777" w:rsidR="00036E29" w:rsidRPr="00036E29" w:rsidRDefault="00036E29" w:rsidP="00036E29">
      <w:pPr>
        <w:pStyle w:val="a0"/>
        <w:rPr>
          <w:rFonts w:eastAsiaTheme="minorEastAsia"/>
          <w:lang w:eastAsia="zh-CN"/>
        </w:rPr>
      </w:pPr>
    </w:p>
    <w:p w14:paraId="1CA1506D" w14:textId="77777777" w:rsidR="00EA57D9" w:rsidRDefault="005568ED">
      <w:pPr>
        <w:pStyle w:val="a0"/>
        <w:rPr>
          <w:rFonts w:eastAsiaTheme="minorEastAsia"/>
          <w:lang w:eastAsia="zh-CN"/>
        </w:rPr>
      </w:pPr>
      <w:r>
        <w:rPr>
          <w:rFonts w:eastAsiaTheme="minorEastAsia" w:hint="eastAsia"/>
          <w:lang w:eastAsia="zh-CN"/>
        </w:rPr>
        <w:t xml:space="preserve">In LTE-V2X, </w:t>
      </w:r>
      <w:r w:rsidR="00756CE8">
        <w:rPr>
          <w:rFonts w:eastAsiaTheme="minorEastAsia"/>
          <w:lang w:eastAsia="zh-CN"/>
        </w:rPr>
        <w:t xml:space="preserve">considering the periodic services, </w:t>
      </w:r>
      <w:r>
        <w:rPr>
          <w:rFonts w:eastAsiaTheme="minorEastAsia" w:hint="eastAsia"/>
          <w:lang w:eastAsia="zh-CN"/>
        </w:rPr>
        <w:t>the resource exclusion is based on the sensing results in the long-term sen</w:t>
      </w:r>
      <w:r>
        <w:rPr>
          <w:rFonts w:eastAsiaTheme="minorEastAsia"/>
          <w:lang w:eastAsia="zh-CN"/>
        </w:rPr>
        <w:t>sing window:</w:t>
      </w:r>
    </w:p>
    <w:p w14:paraId="73973060" w14:textId="77777777" w:rsidR="005568ED" w:rsidRDefault="00001D1E">
      <w:pPr>
        <w:pStyle w:val="a0"/>
        <w:numPr>
          <w:ilvl w:val="0"/>
          <w:numId w:val="12"/>
        </w:numPr>
        <w:rPr>
          <w:rFonts w:eastAsiaTheme="minorEastAsia"/>
          <w:lang w:eastAsia="zh-CN"/>
        </w:rPr>
      </w:pPr>
      <w:r>
        <w:rPr>
          <w:rFonts w:eastAsiaTheme="minorEastAsia"/>
          <w:lang w:eastAsia="zh-CN"/>
        </w:rPr>
        <w:t>S</w:t>
      </w:r>
      <w:r w:rsidR="00756CE8" w:rsidRPr="005568ED">
        <w:rPr>
          <w:rFonts w:eastAsiaTheme="minorEastAsia" w:hint="eastAsia"/>
          <w:lang w:eastAsia="zh-CN"/>
        </w:rPr>
        <w:t>uccessful</w:t>
      </w:r>
      <w:r>
        <w:rPr>
          <w:rFonts w:eastAsiaTheme="minorEastAsia"/>
          <w:lang w:eastAsia="zh-CN"/>
        </w:rPr>
        <w:t>ly</w:t>
      </w:r>
      <w:r w:rsidR="00756CE8" w:rsidRPr="005568ED">
        <w:rPr>
          <w:rFonts w:eastAsiaTheme="minorEastAsia" w:hint="eastAsia"/>
          <w:lang w:eastAsia="zh-CN"/>
        </w:rPr>
        <w:t xml:space="preserve"> decoding </w:t>
      </w:r>
      <w:r w:rsidR="00756CE8">
        <w:rPr>
          <w:rFonts w:eastAsiaTheme="minorEastAsia"/>
          <w:lang w:eastAsia="zh-CN"/>
        </w:rPr>
        <w:t xml:space="preserve">SCI contains the resource reservation interval and the </w:t>
      </w:r>
      <w:r w:rsidR="005568ED" w:rsidRPr="005568ED">
        <w:rPr>
          <w:rFonts w:eastAsiaTheme="minorEastAsia" w:hint="eastAsia"/>
          <w:lang w:eastAsia="zh-CN"/>
        </w:rPr>
        <w:t xml:space="preserve">S-RSRP </w:t>
      </w:r>
      <w:r w:rsidR="00756CE8">
        <w:rPr>
          <w:rFonts w:eastAsiaTheme="minorEastAsia"/>
          <w:lang w:eastAsia="zh-CN"/>
        </w:rPr>
        <w:t>of associated data is higher threshold than the TX-RX threshold related to priorities.</w:t>
      </w:r>
    </w:p>
    <w:p w14:paraId="0A27B75C" w14:textId="77777777" w:rsidR="00A105FD" w:rsidRDefault="00C23F47">
      <w:pPr>
        <w:pStyle w:val="a0"/>
        <w:numPr>
          <w:ilvl w:val="0"/>
          <w:numId w:val="12"/>
        </w:numPr>
        <w:rPr>
          <w:rFonts w:eastAsiaTheme="minorEastAsia"/>
          <w:lang w:eastAsia="zh-CN"/>
        </w:rPr>
      </w:pPr>
      <w:r>
        <w:rPr>
          <w:rFonts w:eastAsiaTheme="minorEastAsia" w:hint="eastAsia"/>
          <w:lang w:eastAsia="zh-CN"/>
        </w:rPr>
        <w:t>Skipped subframe with all the possib</w:t>
      </w:r>
      <w:r>
        <w:rPr>
          <w:rFonts w:eastAsiaTheme="minorEastAsia"/>
          <w:lang w:eastAsia="zh-CN"/>
        </w:rPr>
        <w:t>le service period to avoid resource collision.</w:t>
      </w:r>
    </w:p>
    <w:p w14:paraId="30B1E7DD" w14:textId="77777777" w:rsidR="00C23F47" w:rsidRPr="00EA57D9" w:rsidRDefault="00C23F47">
      <w:pPr>
        <w:pStyle w:val="a0"/>
        <w:numPr>
          <w:ilvl w:val="0"/>
          <w:numId w:val="12"/>
        </w:numPr>
        <w:rPr>
          <w:rFonts w:eastAsiaTheme="minorEastAsia"/>
          <w:lang w:eastAsia="zh-CN"/>
        </w:rPr>
      </w:pPr>
      <w:r>
        <w:rPr>
          <w:rFonts w:eastAsiaTheme="minorEastAsia"/>
          <w:lang w:eastAsia="zh-CN"/>
        </w:rPr>
        <w:t>The SCI of initial transmission indicate the retransmission in the resource selection window.</w:t>
      </w:r>
    </w:p>
    <w:p w14:paraId="3418DFE7" w14:textId="77777777" w:rsidR="00040D79" w:rsidRDefault="00040D79">
      <w:pPr>
        <w:spacing w:after="120"/>
        <w:jc w:val="both"/>
        <w:rPr>
          <w:rFonts w:eastAsiaTheme="minorEastAsia"/>
          <w:lang w:eastAsia="zh-CN"/>
        </w:rPr>
      </w:pPr>
      <w:r>
        <w:rPr>
          <w:rFonts w:eastAsiaTheme="minorEastAsia" w:hint="eastAsia"/>
          <w:lang w:eastAsia="zh-CN"/>
        </w:rPr>
        <w:t xml:space="preserve">For the 100% aperiodic services scenario, the above 1) and 2) conditions are not suitable for the resource exclusion in the </w:t>
      </w:r>
      <w:r>
        <w:rPr>
          <w:rFonts w:eastAsiaTheme="minorEastAsia"/>
          <w:lang w:eastAsia="zh-CN"/>
        </w:rPr>
        <w:t>resource</w:t>
      </w:r>
      <w:r>
        <w:rPr>
          <w:rFonts w:eastAsiaTheme="minorEastAsia" w:hint="eastAsia"/>
          <w:lang w:eastAsia="zh-CN"/>
        </w:rPr>
        <w:t xml:space="preserve"> </w:t>
      </w:r>
      <w:r>
        <w:rPr>
          <w:rFonts w:eastAsiaTheme="minorEastAsia"/>
          <w:lang w:eastAsia="zh-CN"/>
        </w:rPr>
        <w:t xml:space="preserve">selection window. </w:t>
      </w:r>
      <w:r w:rsidR="004723E4">
        <w:rPr>
          <w:rFonts w:eastAsiaTheme="minorEastAsia"/>
          <w:lang w:eastAsia="zh-CN"/>
        </w:rPr>
        <w:t>For the 100% period and mixed services scenarios, the above three conditions are still suitable for the resource exclusion</w:t>
      </w:r>
      <w:r w:rsidR="001C0A33">
        <w:rPr>
          <w:rFonts w:eastAsiaTheme="minorEastAsia"/>
          <w:lang w:eastAsia="zh-CN"/>
        </w:rPr>
        <w:t xml:space="preserve"> </w:t>
      </w:r>
      <w:r w:rsidR="001C0A33">
        <w:rPr>
          <w:rFonts w:eastAsiaTheme="minorEastAsia" w:hint="eastAsia"/>
          <w:lang w:eastAsia="zh-CN"/>
        </w:rPr>
        <w:t xml:space="preserve">in the </w:t>
      </w:r>
      <w:r w:rsidR="001C0A33">
        <w:rPr>
          <w:rFonts w:eastAsiaTheme="minorEastAsia"/>
          <w:lang w:eastAsia="zh-CN"/>
        </w:rPr>
        <w:t>resource</w:t>
      </w:r>
      <w:r w:rsidR="001C0A33">
        <w:rPr>
          <w:rFonts w:eastAsiaTheme="minorEastAsia" w:hint="eastAsia"/>
          <w:lang w:eastAsia="zh-CN"/>
        </w:rPr>
        <w:t xml:space="preserve"> </w:t>
      </w:r>
      <w:r w:rsidR="001C0A33">
        <w:rPr>
          <w:rFonts w:eastAsiaTheme="minorEastAsia"/>
          <w:lang w:eastAsia="zh-CN"/>
        </w:rPr>
        <w:t>selection window</w:t>
      </w:r>
      <w:r w:rsidR="004723E4">
        <w:rPr>
          <w:rFonts w:eastAsiaTheme="minorEastAsia"/>
          <w:lang w:eastAsia="zh-CN"/>
        </w:rPr>
        <w:t>.</w:t>
      </w:r>
    </w:p>
    <w:p w14:paraId="395279DC" w14:textId="1180A5B1" w:rsidR="00623323" w:rsidRDefault="00623323">
      <w:pPr>
        <w:spacing w:after="120"/>
        <w:jc w:val="both"/>
        <w:rPr>
          <w:rFonts w:eastAsiaTheme="minorEastAsia"/>
          <w:b/>
          <w:i/>
          <w:lang w:eastAsia="zh-CN"/>
        </w:rPr>
      </w:pPr>
      <w:r w:rsidRPr="000D5787">
        <w:rPr>
          <w:rFonts w:eastAsiaTheme="minorEastAsia"/>
          <w:b/>
          <w:i/>
          <w:lang w:eastAsia="zh-CN"/>
        </w:rPr>
        <w:t xml:space="preserve">Proposal </w:t>
      </w:r>
      <w:r w:rsidR="00D470DF">
        <w:rPr>
          <w:rFonts w:eastAsiaTheme="minorEastAsia"/>
          <w:b/>
          <w:i/>
          <w:lang w:eastAsia="zh-CN"/>
        </w:rPr>
        <w:t>5</w:t>
      </w:r>
      <w:r w:rsidRPr="000D5787">
        <w:rPr>
          <w:rFonts w:eastAsiaTheme="minorEastAsia"/>
          <w:b/>
          <w:i/>
          <w:lang w:eastAsia="zh-CN"/>
        </w:rPr>
        <w:t xml:space="preserve">: For the 100% aperiodic services scenario, the resource reservation interval in SCI and skipped subframe scheme is not suitable for the </w:t>
      </w:r>
      <w:r w:rsidR="00D41C1D" w:rsidRPr="000D5787">
        <w:rPr>
          <w:rFonts w:eastAsiaTheme="minorEastAsia"/>
          <w:b/>
          <w:i/>
          <w:lang w:eastAsia="zh-CN"/>
        </w:rPr>
        <w:t>r</w:t>
      </w:r>
      <w:r w:rsidRPr="000D5787">
        <w:rPr>
          <w:rFonts w:eastAsiaTheme="minorEastAsia"/>
          <w:b/>
          <w:i/>
          <w:lang w:eastAsia="zh-CN"/>
        </w:rPr>
        <w:t>esource exclusion in the resource selection window</w:t>
      </w:r>
      <w:r w:rsidR="00B571EC" w:rsidRPr="000D5787">
        <w:rPr>
          <w:rFonts w:eastAsiaTheme="minorEastAsia"/>
          <w:b/>
          <w:i/>
          <w:lang w:eastAsia="zh-CN"/>
        </w:rPr>
        <w:t xml:space="preserve">. </w:t>
      </w:r>
      <w:r w:rsidR="007640D5" w:rsidRPr="000D5787">
        <w:rPr>
          <w:rFonts w:eastAsiaTheme="minorEastAsia"/>
          <w:b/>
          <w:i/>
          <w:lang w:eastAsia="zh-CN"/>
        </w:rPr>
        <w:t>For the 100% period and mixed services scenarios, the resource exclusion scheme in LTE-V2X can be reused in NR-V2X.</w:t>
      </w:r>
    </w:p>
    <w:p w14:paraId="2C19B7B4" w14:textId="77777777" w:rsidR="00B40327" w:rsidRPr="000D5787" w:rsidRDefault="00B40327">
      <w:pPr>
        <w:spacing w:after="120"/>
        <w:jc w:val="both"/>
        <w:rPr>
          <w:rFonts w:eastAsiaTheme="minorEastAsia"/>
          <w:b/>
          <w:i/>
          <w:lang w:eastAsia="zh-CN"/>
        </w:rPr>
      </w:pPr>
    </w:p>
    <w:p w14:paraId="71A93281" w14:textId="77777777" w:rsidR="00F060D5" w:rsidRDefault="00F060D5">
      <w:pPr>
        <w:pStyle w:val="2"/>
        <w:jc w:val="both"/>
        <w:rPr>
          <w:rFonts w:ascii="Times New Roman" w:eastAsiaTheme="minorEastAsia" w:hAnsi="Times New Roman"/>
          <w:lang w:eastAsia="zh-CN"/>
        </w:rPr>
      </w:pPr>
      <w:r w:rsidRPr="001B2EC2">
        <w:rPr>
          <w:rFonts w:ascii="Times New Roman" w:eastAsiaTheme="minorEastAsia" w:hAnsi="Times New Roman" w:hint="eastAsia"/>
          <w:lang w:eastAsia="zh-CN"/>
        </w:rPr>
        <w:lastRenderedPageBreak/>
        <w:t xml:space="preserve">Resource </w:t>
      </w:r>
      <w:r w:rsidR="006D1DAB" w:rsidRPr="001B2EC2">
        <w:rPr>
          <w:rFonts w:ascii="Times New Roman" w:eastAsiaTheme="minorEastAsia" w:hAnsi="Times New Roman" w:hint="eastAsia"/>
          <w:lang w:eastAsia="zh-CN"/>
        </w:rPr>
        <w:t>selection</w:t>
      </w:r>
    </w:p>
    <w:p w14:paraId="03036EF6" w14:textId="77777777" w:rsidR="007E6837" w:rsidRDefault="007E6837">
      <w:pPr>
        <w:pStyle w:val="3"/>
        <w:spacing w:after="120"/>
      </w:pPr>
      <w:r>
        <w:t>R</w:t>
      </w:r>
      <w:r>
        <w:rPr>
          <w:rFonts w:hint="eastAsia"/>
        </w:rPr>
        <w:t xml:space="preserve">etransmission </w:t>
      </w:r>
      <w:r>
        <w:t>reservation scheme</w:t>
      </w:r>
    </w:p>
    <w:p w14:paraId="35C47CA7" w14:textId="5303D09B" w:rsidR="00B96594" w:rsidRPr="00B96594" w:rsidRDefault="00EA1A4F" w:rsidP="00B96594">
      <w:pPr>
        <w:rPr>
          <w:rFonts w:eastAsiaTheme="minorEastAsia"/>
          <w:lang w:eastAsia="zh-CN"/>
        </w:rPr>
      </w:pPr>
      <w:r>
        <w:rPr>
          <w:rFonts w:eastAsiaTheme="minorEastAsia"/>
          <w:noProof/>
          <w:lang w:eastAsia="zh-CN"/>
        </w:rPr>
        <mc:AlternateContent>
          <mc:Choice Requires="wps">
            <w:drawing>
              <wp:anchor distT="45720" distB="45720" distL="114300" distR="114300" simplePos="0" relativeHeight="251655680" behindDoc="0" locked="0" layoutInCell="1" allowOverlap="1" wp14:anchorId="1C4857DD" wp14:editId="57C8F249">
                <wp:simplePos x="0" y="0"/>
                <wp:positionH relativeFrom="column">
                  <wp:posOffset>-10795</wp:posOffset>
                </wp:positionH>
                <wp:positionV relativeFrom="paragraph">
                  <wp:posOffset>237490</wp:posOffset>
                </wp:positionV>
                <wp:extent cx="5657215" cy="849630"/>
                <wp:effectExtent l="0" t="0" r="635" b="825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215" cy="849630"/>
                        </a:xfrm>
                        <a:prstGeom prst="rect">
                          <a:avLst/>
                        </a:prstGeom>
                        <a:noFill/>
                        <a:ln w="9525">
                          <a:solidFill>
                            <a:srgbClr val="000000"/>
                          </a:solidFill>
                          <a:miter lim="800000"/>
                          <a:headEnd/>
                          <a:tailEnd/>
                        </a:ln>
                      </wps:spPr>
                      <wps:txbx>
                        <w:txbxContent>
                          <w:p w14:paraId="43048218" w14:textId="77777777" w:rsidR="008A4606" w:rsidRPr="00EC6AB1" w:rsidRDefault="008A4606" w:rsidP="00F51C2D">
                            <w:r w:rsidRPr="00EC6AB1">
                              <w:rPr>
                                <w:highlight w:val="green"/>
                              </w:rPr>
                              <w:t>Agreements</w:t>
                            </w:r>
                            <w:r w:rsidRPr="00EC6AB1">
                              <w:t>:</w:t>
                            </w:r>
                          </w:p>
                          <w:p w14:paraId="1EFFA00C" w14:textId="77777777" w:rsidR="008A4606" w:rsidRPr="00EC6AB1" w:rsidRDefault="008A4606" w:rsidP="00F51C2D">
                            <w:pPr>
                              <w:numPr>
                                <w:ilvl w:val="0"/>
                                <w:numId w:val="6"/>
                              </w:numPr>
                            </w:pPr>
                            <w:r w:rsidRPr="00EC6AB1">
                              <w:t>At least for mode 2, The maximum number of SL resources N</w:t>
                            </w:r>
                            <w:r w:rsidRPr="00EC6AB1">
                              <w:rPr>
                                <w:vertAlign w:val="subscript"/>
                              </w:rPr>
                              <w:t>MAX</w:t>
                            </w:r>
                            <w:r w:rsidRPr="00EC6AB1">
                              <w:t xml:space="preserve"> reserved by one transmission including current transmission is [2 or 3 or 4]</w:t>
                            </w:r>
                          </w:p>
                          <w:p w14:paraId="4FABB138" w14:textId="77777777" w:rsidR="008A4606" w:rsidRPr="00EC6AB1" w:rsidRDefault="008A4606" w:rsidP="00F51C2D">
                            <w:pPr>
                              <w:numPr>
                                <w:ilvl w:val="1"/>
                                <w:numId w:val="6"/>
                              </w:numPr>
                            </w:pPr>
                            <w:r w:rsidRPr="00EC6AB1">
                              <w:t>Aim to select the particular number in RAN1#98</w:t>
                            </w:r>
                          </w:p>
                          <w:p w14:paraId="08BA886A" w14:textId="77777777" w:rsidR="008A4606" w:rsidRPr="00FF5BE7" w:rsidRDefault="008A4606" w:rsidP="00FF5BE7">
                            <w:pPr>
                              <w:numPr>
                                <w:ilvl w:val="0"/>
                                <w:numId w:val="6"/>
                              </w:numPr>
                            </w:pPr>
                            <w:r w:rsidRPr="00EC6AB1">
                              <w:t>N</w:t>
                            </w:r>
                            <w:r w:rsidRPr="00C65AE8">
                              <w:rPr>
                                <w:vertAlign w:val="subscript"/>
                              </w:rPr>
                              <w:t>MAX</w:t>
                            </w:r>
                            <w:r w:rsidRPr="00EC6AB1">
                              <w:t xml:space="preserve"> is the same regardless of whether HARQ feedback is enabled or disabled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4857DD" id="_x0000_s1029" type="#_x0000_t202" style="position:absolute;margin-left:-.85pt;margin-top:18.7pt;width:445.45pt;height:66.9pt;z-index:2516556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" filled="f">
                <v:textbox style="mso-fit-shape-to-text:t">
                  <w:txbxContent>
                    <w:p w14:paraId="43048218" w14:textId="77777777" w:rsidR="008A4606" w:rsidRPr="00EC6AB1" w:rsidRDefault="008A4606" w:rsidP="00F51C2D">
                      <w:r w:rsidRPr="00EC6AB1">
                        <w:rPr>
                          <w:highlight w:val="green"/>
                        </w:rPr>
                        <w:t>Agreements</w:t>
                      </w:r>
                      <w:r w:rsidRPr="00EC6AB1">
                        <w:t>:</w:t>
                      </w:r>
                    </w:p>
                    <w:p w14:paraId="1EFFA00C" w14:textId="77777777" w:rsidR="008A4606" w:rsidRPr="00EC6AB1" w:rsidRDefault="008A4606" w:rsidP="00F51C2D">
                      <w:pPr>
                        <w:numPr>
                          <w:ilvl w:val="0"/>
                          <w:numId w:val="6"/>
                        </w:numPr>
                      </w:pPr>
                      <w:r w:rsidRPr="00EC6AB1">
                        <w:t>At least for mode 2, The maximum number of SL resources N</w:t>
                      </w:r>
                      <w:r w:rsidRPr="00EC6AB1">
                        <w:rPr>
                          <w:vertAlign w:val="subscript"/>
                        </w:rPr>
                        <w:t>MAX</w:t>
                      </w:r>
                      <w:r w:rsidRPr="00EC6AB1">
                        <w:t xml:space="preserve"> reserved by one transmission including current transmission is [2 or 3 or 4]</w:t>
                      </w:r>
                    </w:p>
                    <w:p w14:paraId="4FABB138" w14:textId="77777777" w:rsidR="008A4606" w:rsidRPr="00EC6AB1" w:rsidRDefault="008A4606" w:rsidP="00F51C2D">
                      <w:pPr>
                        <w:numPr>
                          <w:ilvl w:val="1"/>
                          <w:numId w:val="6"/>
                        </w:numPr>
                      </w:pPr>
                      <w:r w:rsidRPr="00EC6AB1">
                        <w:t>Aim to select the particular number in RAN1#98</w:t>
                      </w:r>
                    </w:p>
                    <w:p w14:paraId="08BA886A" w14:textId="77777777" w:rsidR="008A4606" w:rsidRPr="00FF5BE7" w:rsidRDefault="008A4606" w:rsidP="00FF5BE7">
                      <w:pPr>
                        <w:numPr>
                          <w:ilvl w:val="0"/>
                          <w:numId w:val="6"/>
                        </w:numPr>
                      </w:pPr>
                      <w:r w:rsidRPr="00EC6AB1">
                        <w:t>N</w:t>
                      </w:r>
                      <w:r w:rsidRPr="00C65AE8">
                        <w:rPr>
                          <w:vertAlign w:val="subscript"/>
                        </w:rPr>
                        <w:t>MAX</w:t>
                      </w:r>
                      <w:r w:rsidRPr="00EC6AB1">
                        <w:t xml:space="preserve"> is the same regardless of whether HARQ feedback is enabled or disabled</w:t>
                      </w:r>
                    </w:p>
                  </w:txbxContent>
                </v:textbox>
                <w10:wrap type="square"/>
              </v:shape>
            </w:pict>
          </mc:Fallback>
        </mc:AlternateContent>
      </w:r>
      <w:r w:rsidR="00B96594">
        <w:rPr>
          <w:rFonts w:eastAsiaTheme="minorEastAsia" w:hint="eastAsia"/>
          <w:lang w:eastAsia="zh-CN"/>
        </w:rPr>
        <w:t xml:space="preserve">In </w:t>
      </w:r>
      <w:r w:rsidR="00F51C2D">
        <w:rPr>
          <w:rFonts w:eastAsiaTheme="minorEastAsia"/>
          <w:lang w:eastAsia="zh-CN"/>
        </w:rPr>
        <w:t>RAN 1 #98</w:t>
      </w:r>
      <w:r w:rsidR="00B96594">
        <w:rPr>
          <w:rFonts w:eastAsiaTheme="minorEastAsia"/>
          <w:lang w:eastAsia="zh-CN"/>
        </w:rPr>
        <w:t xml:space="preserve"> meeting, the following agreements were achieved</w:t>
      </w:r>
      <w:r w:rsidR="00882CCF">
        <w:rPr>
          <w:rFonts w:eastAsiaTheme="minorEastAsia"/>
          <w:lang w:eastAsia="zh-CN"/>
        </w:rPr>
        <w:t xml:space="preserve"> </w:t>
      </w:r>
      <w:r w:rsidR="008B45B3">
        <w:rPr>
          <w:rFonts w:eastAsiaTheme="minorEastAsia"/>
          <w:lang w:eastAsia="zh-CN"/>
        </w:rPr>
        <w:fldChar w:fldCharType="begin"/>
      </w:r>
      <w:r w:rsidR="00882CCF">
        <w:rPr>
          <w:rFonts w:eastAsiaTheme="minorEastAsia"/>
          <w:lang w:eastAsia="zh-CN"/>
        </w:rPr>
        <w:instrText xml:space="preserve"> REF _Ref16577868 \r \h </w:instrText>
      </w:r>
      <w:r w:rsidR="008B45B3">
        <w:rPr>
          <w:rFonts w:eastAsiaTheme="minorEastAsia"/>
          <w:lang w:eastAsia="zh-CN"/>
        </w:rPr>
      </w:r>
      <w:r w:rsidR="008B45B3">
        <w:rPr>
          <w:rFonts w:eastAsiaTheme="minorEastAsia"/>
          <w:lang w:eastAsia="zh-CN"/>
        </w:rPr>
        <w:fldChar w:fldCharType="separate"/>
      </w:r>
      <w:r w:rsidR="00882CCF">
        <w:rPr>
          <w:rFonts w:eastAsiaTheme="minorEastAsia"/>
          <w:lang w:eastAsia="zh-CN"/>
        </w:rPr>
        <w:t>[1]</w:t>
      </w:r>
      <w:r w:rsidR="008B45B3">
        <w:rPr>
          <w:rFonts w:eastAsiaTheme="minorEastAsia"/>
          <w:lang w:eastAsia="zh-CN"/>
        </w:rPr>
        <w:fldChar w:fldCharType="end"/>
      </w:r>
      <w:r w:rsidR="00B96594">
        <w:rPr>
          <w:rFonts w:eastAsiaTheme="minorEastAsia"/>
          <w:lang w:eastAsia="zh-CN"/>
        </w:rPr>
        <w:t>:</w:t>
      </w:r>
    </w:p>
    <w:p w14:paraId="4DEEEFBB" w14:textId="77777777" w:rsidR="007E6837" w:rsidRPr="00DC39D9" w:rsidRDefault="009138C1">
      <w:pPr>
        <w:spacing w:after="120"/>
        <w:rPr>
          <w:lang w:val="en-GB"/>
        </w:rPr>
      </w:pPr>
      <w:r>
        <w:rPr>
          <w:rFonts w:eastAsiaTheme="minorEastAsia"/>
          <w:lang w:eastAsia="zh-CN"/>
        </w:rPr>
        <w:t>I</w:t>
      </w:r>
      <w:r w:rsidR="007E6837" w:rsidRPr="00DC39D9">
        <w:rPr>
          <w:lang w:val="en-GB"/>
        </w:rPr>
        <w:t xml:space="preserve">n this section, the system-level evaluation results </w:t>
      </w:r>
      <w:r w:rsidR="007E6837" w:rsidRPr="00DC39D9">
        <w:rPr>
          <w:rFonts w:eastAsiaTheme="minorEastAsia" w:hint="eastAsia"/>
          <w:lang w:val="en-GB" w:eastAsia="zh-CN"/>
        </w:rPr>
        <w:t>of the following four retransmission reservation signalling schemes are provided</w:t>
      </w:r>
      <w:r w:rsidR="005D5A4D">
        <w:rPr>
          <w:rFonts w:eastAsiaTheme="minorEastAsia"/>
          <w:lang w:val="en-GB" w:eastAsia="zh-CN"/>
        </w:rPr>
        <w:t xml:space="preserve"> </w:t>
      </w:r>
      <w:r w:rsidR="008B45B3">
        <w:rPr>
          <w:rFonts w:eastAsiaTheme="minorEastAsia"/>
          <w:lang w:val="en-GB" w:eastAsia="zh-CN"/>
        </w:rPr>
        <w:fldChar w:fldCharType="begin"/>
      </w:r>
      <w:r w:rsidR="005D5A4D">
        <w:rPr>
          <w:rFonts w:eastAsiaTheme="minorEastAsia"/>
          <w:lang w:val="en-GB" w:eastAsia="zh-CN"/>
        </w:rPr>
        <w:instrText xml:space="preserve"> REF _Ref16579962 \r \h </w:instrText>
      </w:r>
      <w:r w:rsidR="008B45B3">
        <w:rPr>
          <w:rFonts w:eastAsiaTheme="minorEastAsia"/>
          <w:lang w:val="en-GB" w:eastAsia="zh-CN"/>
        </w:rPr>
      </w:r>
      <w:r w:rsidR="008B45B3">
        <w:rPr>
          <w:rFonts w:eastAsiaTheme="minorEastAsia"/>
          <w:lang w:val="en-GB" w:eastAsia="zh-CN"/>
        </w:rPr>
        <w:fldChar w:fldCharType="separate"/>
      </w:r>
      <w:r w:rsidR="00E141DD">
        <w:rPr>
          <w:rFonts w:eastAsiaTheme="minorEastAsia"/>
          <w:lang w:val="en-GB" w:eastAsia="zh-CN"/>
        </w:rPr>
        <w:t>[3]</w:t>
      </w:r>
      <w:r w:rsidR="008B45B3">
        <w:rPr>
          <w:rFonts w:eastAsiaTheme="minorEastAsia"/>
          <w:lang w:val="en-GB" w:eastAsia="zh-CN"/>
        </w:rPr>
        <w:fldChar w:fldCharType="end"/>
      </w:r>
      <w:r w:rsidR="007E6837" w:rsidRPr="00DC39D9">
        <w:rPr>
          <w:rFonts w:eastAsiaTheme="minorEastAsia" w:hint="eastAsia"/>
          <w:lang w:val="en-GB" w:eastAsia="zh-CN"/>
        </w:rPr>
        <w:t>:</w:t>
      </w:r>
    </w:p>
    <w:p w14:paraId="626FBA57" w14:textId="77777777" w:rsidR="007E6837" w:rsidRPr="00DC39D9" w:rsidRDefault="007E6837">
      <w:pPr>
        <w:pStyle w:val="3GPPAgreements"/>
        <w:spacing w:after="120"/>
        <w:rPr>
          <w:sz w:val="20"/>
        </w:rPr>
      </w:pPr>
      <w:r w:rsidRPr="00DC39D9">
        <w:rPr>
          <w:sz w:val="20"/>
        </w:rPr>
        <w:t>Chain-based</w:t>
      </w:r>
      <w:r w:rsidRPr="00DC39D9">
        <w:rPr>
          <w:rFonts w:hint="eastAsia"/>
          <w:sz w:val="20"/>
          <w:lang w:eastAsia="zh-CN"/>
        </w:rPr>
        <w:t>:</w:t>
      </w:r>
      <w:r w:rsidRPr="00DC39D9">
        <w:rPr>
          <w:sz w:val="20"/>
        </w:rPr>
        <w:t xml:space="preserve"> Each SCI indicates the time-frequency (TF) resources reserved of the next or the limited number of upcoming (re)-transmissions. </w:t>
      </w:r>
    </w:p>
    <w:p w14:paraId="734C7A89" w14:textId="77777777" w:rsidR="007E6837" w:rsidRPr="00DC39D9" w:rsidRDefault="007E6837">
      <w:pPr>
        <w:pStyle w:val="3GPPAgreements"/>
        <w:spacing w:after="120"/>
        <w:rPr>
          <w:sz w:val="20"/>
        </w:rPr>
      </w:pPr>
      <w:r w:rsidRPr="00DC39D9">
        <w:rPr>
          <w:sz w:val="20"/>
        </w:rPr>
        <w:t>Look-ahead</w:t>
      </w:r>
      <w:r w:rsidRPr="00DC39D9">
        <w:rPr>
          <w:rFonts w:hint="eastAsia"/>
          <w:sz w:val="20"/>
          <w:lang w:eastAsia="zh-CN"/>
        </w:rPr>
        <w:t>:</w:t>
      </w:r>
      <w:r w:rsidRPr="00DC39D9">
        <w:rPr>
          <w:sz w:val="20"/>
        </w:rPr>
        <w:t xml:space="preserve"> Each SCI indicates the time-frequency</w:t>
      </w:r>
      <w:r w:rsidR="00B3354C">
        <w:rPr>
          <w:sz w:val="20"/>
        </w:rPr>
        <w:t xml:space="preserve"> </w:t>
      </w:r>
      <w:r w:rsidRPr="00DC39D9">
        <w:rPr>
          <w:sz w:val="20"/>
        </w:rPr>
        <w:t>resources reserved for all the scheduled (re)-transmissions.</w:t>
      </w:r>
    </w:p>
    <w:p w14:paraId="5805DF4A" w14:textId="77777777" w:rsidR="007E6837" w:rsidRPr="00DC39D9" w:rsidRDefault="007E6837">
      <w:pPr>
        <w:pStyle w:val="3GPPAgreements"/>
        <w:spacing w:after="120"/>
        <w:rPr>
          <w:sz w:val="20"/>
        </w:rPr>
      </w:pPr>
      <w:r w:rsidRPr="00DC39D9">
        <w:rPr>
          <w:sz w:val="20"/>
        </w:rPr>
        <w:t>Partial-reservation of intra-group: The (re)-transmissions is divided into different groups, each SCI indicates the time-frequency resources reserved for all the scheduled (re)-transmissions in the current group.</w:t>
      </w:r>
    </w:p>
    <w:p w14:paraId="74540E18" w14:textId="77777777" w:rsidR="007E6837" w:rsidRPr="00365217" w:rsidRDefault="007E6837">
      <w:pPr>
        <w:pStyle w:val="3GPPAgreements"/>
        <w:spacing w:after="120"/>
        <w:rPr>
          <w:sz w:val="20"/>
        </w:rPr>
      </w:pPr>
      <w:r w:rsidRPr="00DC39D9">
        <w:rPr>
          <w:sz w:val="20"/>
        </w:rPr>
        <w:t>Partial-reservati</w:t>
      </w:r>
      <w:r w:rsidRPr="00365217">
        <w:rPr>
          <w:sz w:val="20"/>
        </w:rPr>
        <w:t>on of inter-group: Besides the reservation of Partial-reservation of intra-group</w:t>
      </w:r>
      <w:r w:rsidRPr="00365217">
        <w:rPr>
          <w:rFonts w:hint="eastAsia"/>
          <w:sz w:val="20"/>
          <w:lang w:eastAsia="zh-CN"/>
        </w:rPr>
        <w:t xml:space="preserve">, the </w:t>
      </w:r>
      <w:r w:rsidRPr="00365217">
        <w:rPr>
          <w:sz w:val="20"/>
          <w:lang w:eastAsia="zh-CN"/>
        </w:rPr>
        <w:t xml:space="preserve">SCI of the </w:t>
      </w:r>
      <w:r w:rsidRPr="00365217">
        <w:rPr>
          <w:rFonts w:hint="eastAsia"/>
          <w:sz w:val="20"/>
          <w:lang w:eastAsia="zh-CN"/>
        </w:rPr>
        <w:t>last transmission</w:t>
      </w:r>
      <w:r w:rsidRPr="00365217">
        <w:rPr>
          <w:sz w:val="20"/>
        </w:rPr>
        <w:t xml:space="preserve"> in the group will indicate the next or limited number of the transmission of the next group.</w:t>
      </w:r>
    </w:p>
    <w:p w14:paraId="57ADA45B" w14:textId="77777777" w:rsidR="007E6837" w:rsidRPr="00365217" w:rsidRDefault="007E6837">
      <w:pPr>
        <w:pStyle w:val="3GPPAgreements"/>
        <w:numPr>
          <w:ilvl w:val="0"/>
          <w:numId w:val="0"/>
        </w:numPr>
        <w:spacing w:after="120"/>
        <w:rPr>
          <w:sz w:val="20"/>
          <w:lang w:eastAsia="zh-CN"/>
        </w:rPr>
      </w:pPr>
      <w:r w:rsidRPr="00365217">
        <w:rPr>
          <w:rFonts w:hint="eastAsia"/>
          <w:sz w:val="20"/>
          <w:lang w:eastAsia="zh-CN"/>
        </w:rPr>
        <w:t>The</w:t>
      </w:r>
      <w:r w:rsidRPr="00365217">
        <w:rPr>
          <w:sz w:val="20"/>
          <w:lang w:eastAsia="zh-CN"/>
        </w:rPr>
        <w:t xml:space="preserve"> </w:t>
      </w:r>
      <w:r w:rsidR="00162322" w:rsidRPr="00365217">
        <w:rPr>
          <w:sz w:val="20"/>
          <w:lang w:eastAsia="zh-CN"/>
        </w:rPr>
        <w:t xml:space="preserve">examples of the </w:t>
      </w:r>
      <w:r w:rsidRPr="00365217">
        <w:rPr>
          <w:sz w:val="20"/>
          <w:lang w:eastAsia="zh-CN"/>
        </w:rPr>
        <w:t>above four schem</w:t>
      </w:r>
      <w:r w:rsidR="00E36B62" w:rsidRPr="00365217">
        <w:rPr>
          <w:sz w:val="20"/>
          <w:lang w:eastAsia="zh-CN"/>
        </w:rPr>
        <w:t xml:space="preserve">es are illustrated in the </w:t>
      </w:r>
      <w:r w:rsidR="008D5D8C">
        <w:rPr>
          <w:sz w:val="20"/>
          <w:lang w:eastAsia="zh-CN"/>
        </w:rPr>
        <w:t>Fig. 2</w:t>
      </w:r>
      <w:r w:rsidRPr="00365217">
        <w:rPr>
          <w:sz w:val="20"/>
          <w:lang w:eastAsia="zh-CN"/>
        </w:rPr>
        <w:t>:</w:t>
      </w: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7E6837" w:rsidRPr="00365217" w14:paraId="48A88D54" w14:textId="77777777" w:rsidTr="004D70EC">
        <w:tc>
          <w:tcPr>
            <w:tcW w:w="9288" w:type="dxa"/>
          </w:tcPr>
          <w:p w14:paraId="3B8717CB" w14:textId="77777777" w:rsidR="007E6837" w:rsidRPr="00365217" w:rsidRDefault="007E6837">
            <w:pPr>
              <w:pStyle w:val="3GPPAgreements"/>
              <w:numPr>
                <w:ilvl w:val="0"/>
                <w:numId w:val="0"/>
              </w:numPr>
              <w:spacing w:after="120"/>
              <w:jc w:val="center"/>
              <w:rPr>
                <w:sz w:val="20"/>
                <w:lang w:eastAsia="zh-CN"/>
              </w:rPr>
            </w:pPr>
            <w:r w:rsidRPr="00365217">
              <w:rPr>
                <w:sz w:val="20"/>
              </w:rPr>
              <w:object w:dxaOrig="6672" w:dyaOrig="2244" w14:anchorId="1E5F6E69">
                <v:shape id="_x0000_i1027" type="#_x0000_t75" style="width:333.95pt;height:111.75pt" o:ole="">
                  <v:imagedata r:id="rId14" o:title=""/>
                </v:shape>
                <o:OLEObject Type="Embed" ProgID="Visio.Drawing.15" ShapeID="_x0000_i1027" DrawAspect="Content" ObjectID="_1631551822" r:id="rId15"/>
              </w:object>
            </w:r>
          </w:p>
        </w:tc>
      </w:tr>
      <w:tr w:rsidR="007E6837" w:rsidRPr="00365217" w14:paraId="6A0312BF" w14:textId="77777777" w:rsidTr="004D70EC">
        <w:tc>
          <w:tcPr>
            <w:tcW w:w="9288" w:type="dxa"/>
          </w:tcPr>
          <w:p w14:paraId="0542AD68" w14:textId="77777777" w:rsidR="007E6837" w:rsidRPr="0084647F" w:rsidRDefault="007E6837">
            <w:pPr>
              <w:pStyle w:val="3GPPAgreements"/>
              <w:numPr>
                <w:ilvl w:val="0"/>
                <w:numId w:val="10"/>
              </w:numPr>
              <w:spacing w:after="120"/>
              <w:jc w:val="center"/>
              <w:rPr>
                <w:b/>
                <w:sz w:val="20"/>
                <w:lang w:eastAsia="zh-CN"/>
              </w:rPr>
            </w:pPr>
            <w:r w:rsidRPr="0084647F">
              <w:rPr>
                <w:b/>
                <w:sz w:val="20"/>
                <w:lang w:eastAsia="zh-CN"/>
              </w:rPr>
              <w:t xml:space="preserve">Chain-based </w:t>
            </w:r>
            <w:r w:rsidRPr="0084647F">
              <w:rPr>
                <w:b/>
                <w:sz w:val="20"/>
              </w:rPr>
              <w:t>reservation</w:t>
            </w:r>
          </w:p>
        </w:tc>
      </w:tr>
      <w:tr w:rsidR="007E6837" w:rsidRPr="00365217" w14:paraId="10E38D54" w14:textId="77777777" w:rsidTr="004D70EC">
        <w:tc>
          <w:tcPr>
            <w:tcW w:w="9288" w:type="dxa"/>
          </w:tcPr>
          <w:p w14:paraId="12F30A6C" w14:textId="77777777" w:rsidR="007E6837" w:rsidRPr="00365217" w:rsidRDefault="007E6837">
            <w:pPr>
              <w:pStyle w:val="3GPPAgreements"/>
              <w:numPr>
                <w:ilvl w:val="0"/>
                <w:numId w:val="0"/>
              </w:numPr>
              <w:spacing w:after="120"/>
              <w:jc w:val="center"/>
              <w:rPr>
                <w:sz w:val="20"/>
                <w:lang w:eastAsia="zh-CN"/>
              </w:rPr>
            </w:pPr>
            <w:r w:rsidRPr="00365217">
              <w:rPr>
                <w:sz w:val="20"/>
              </w:rPr>
              <w:object w:dxaOrig="6397" w:dyaOrig="2532" w14:anchorId="4E1B83AA">
                <v:shape id="_x0000_i1028" type="#_x0000_t75" style="width:319.2pt;height:126.75pt" o:ole="">
                  <v:imagedata r:id="rId16" o:title=""/>
                </v:shape>
                <o:OLEObject Type="Embed" ProgID="Visio.Drawing.15" ShapeID="_x0000_i1028" DrawAspect="Content" ObjectID="_1631551823" r:id="rId17"/>
              </w:object>
            </w:r>
          </w:p>
        </w:tc>
      </w:tr>
      <w:tr w:rsidR="007E6837" w:rsidRPr="00365217" w14:paraId="2CDDAF33" w14:textId="77777777" w:rsidTr="004D70EC">
        <w:tc>
          <w:tcPr>
            <w:tcW w:w="9288" w:type="dxa"/>
          </w:tcPr>
          <w:p w14:paraId="04B19CEC" w14:textId="77777777" w:rsidR="007E6837" w:rsidRPr="0084647F" w:rsidRDefault="007E6837">
            <w:pPr>
              <w:pStyle w:val="3GPPAgreements"/>
              <w:numPr>
                <w:ilvl w:val="0"/>
                <w:numId w:val="10"/>
              </w:numPr>
              <w:spacing w:after="120"/>
              <w:jc w:val="center"/>
              <w:rPr>
                <w:b/>
                <w:sz w:val="20"/>
                <w:lang w:eastAsia="zh-CN"/>
              </w:rPr>
            </w:pPr>
            <w:r w:rsidRPr="0084647F">
              <w:rPr>
                <w:b/>
                <w:sz w:val="20"/>
                <w:lang w:eastAsia="zh-CN"/>
              </w:rPr>
              <w:t xml:space="preserve">Look-Ahead </w:t>
            </w:r>
            <w:r w:rsidRPr="0084647F">
              <w:rPr>
                <w:b/>
                <w:sz w:val="20"/>
              </w:rPr>
              <w:t>reservation</w:t>
            </w:r>
          </w:p>
        </w:tc>
      </w:tr>
      <w:tr w:rsidR="007E6837" w:rsidRPr="00365217" w14:paraId="7079A0B7" w14:textId="77777777" w:rsidTr="004D70EC">
        <w:tc>
          <w:tcPr>
            <w:tcW w:w="9288" w:type="dxa"/>
          </w:tcPr>
          <w:p w14:paraId="4F970A79" w14:textId="77777777" w:rsidR="007E6837" w:rsidRPr="00365217" w:rsidRDefault="008E2E61">
            <w:pPr>
              <w:pStyle w:val="3GPPAgreements"/>
              <w:numPr>
                <w:ilvl w:val="0"/>
                <w:numId w:val="0"/>
              </w:numPr>
              <w:spacing w:after="120"/>
              <w:jc w:val="center"/>
              <w:rPr>
                <w:sz w:val="20"/>
                <w:lang w:eastAsia="zh-CN"/>
              </w:rPr>
            </w:pPr>
            <w:r>
              <w:object w:dxaOrig="6672" w:dyaOrig="2868" w14:anchorId="10970294">
                <v:shape id="_x0000_i1029" type="#_x0000_t75" style="width:333.95pt;height:143.55pt" o:ole="">
                  <v:imagedata r:id="rId18" o:title=""/>
                </v:shape>
                <o:OLEObject Type="Embed" ProgID="Visio.Drawing.15" ShapeID="_x0000_i1029" DrawAspect="Content" ObjectID="_1631551824" r:id="rId19"/>
              </w:object>
            </w:r>
          </w:p>
        </w:tc>
      </w:tr>
      <w:tr w:rsidR="007E6837" w:rsidRPr="00365217" w14:paraId="72BF2FDB" w14:textId="77777777" w:rsidTr="004D70EC">
        <w:tc>
          <w:tcPr>
            <w:tcW w:w="9288" w:type="dxa"/>
          </w:tcPr>
          <w:p w14:paraId="051787BE" w14:textId="77777777" w:rsidR="007E6837" w:rsidRPr="0084647F" w:rsidRDefault="007E6837">
            <w:pPr>
              <w:pStyle w:val="3GPPAgreements"/>
              <w:numPr>
                <w:ilvl w:val="0"/>
                <w:numId w:val="10"/>
              </w:numPr>
              <w:spacing w:after="120"/>
              <w:jc w:val="center"/>
              <w:rPr>
                <w:b/>
                <w:sz w:val="20"/>
                <w:lang w:eastAsia="zh-CN"/>
              </w:rPr>
            </w:pPr>
            <w:r w:rsidRPr="0084647F">
              <w:rPr>
                <w:b/>
                <w:sz w:val="20"/>
              </w:rPr>
              <w:t>Partial-reservation of intra-group</w:t>
            </w:r>
          </w:p>
        </w:tc>
      </w:tr>
      <w:tr w:rsidR="007E6837" w:rsidRPr="00365217" w14:paraId="12626F87" w14:textId="77777777" w:rsidTr="004D70EC">
        <w:tc>
          <w:tcPr>
            <w:tcW w:w="9288" w:type="dxa"/>
          </w:tcPr>
          <w:p w14:paraId="2B9BC85D" w14:textId="77777777" w:rsidR="007E6837" w:rsidRPr="00365217" w:rsidRDefault="008E2E61">
            <w:pPr>
              <w:pStyle w:val="3GPPAgreements"/>
              <w:numPr>
                <w:ilvl w:val="0"/>
                <w:numId w:val="0"/>
              </w:numPr>
              <w:spacing w:after="120"/>
              <w:jc w:val="center"/>
              <w:rPr>
                <w:sz w:val="20"/>
                <w:lang w:eastAsia="zh-CN"/>
              </w:rPr>
            </w:pPr>
            <w:r>
              <w:object w:dxaOrig="6672" w:dyaOrig="2868" w14:anchorId="0C4A97E0">
                <v:shape id="_x0000_i1030" type="#_x0000_t75" style="width:333.95pt;height:143.55pt" o:ole="">
                  <v:imagedata r:id="rId20" o:title=""/>
                </v:shape>
                <o:OLEObject Type="Embed" ProgID="Visio.Drawing.15" ShapeID="_x0000_i1030" DrawAspect="Content" ObjectID="_1631551825" r:id="rId21"/>
              </w:object>
            </w:r>
          </w:p>
        </w:tc>
      </w:tr>
      <w:tr w:rsidR="007E6837" w:rsidRPr="00365217" w14:paraId="49AF4E8F" w14:textId="77777777" w:rsidTr="004D70EC">
        <w:tc>
          <w:tcPr>
            <w:tcW w:w="9288" w:type="dxa"/>
          </w:tcPr>
          <w:p w14:paraId="655D5C6A" w14:textId="77777777" w:rsidR="007E6837" w:rsidRPr="0084647F" w:rsidRDefault="007E6837">
            <w:pPr>
              <w:pStyle w:val="3GPPAgreements"/>
              <w:numPr>
                <w:ilvl w:val="0"/>
                <w:numId w:val="10"/>
              </w:numPr>
              <w:spacing w:after="120"/>
              <w:jc w:val="center"/>
              <w:rPr>
                <w:b/>
                <w:sz w:val="20"/>
                <w:lang w:eastAsia="zh-CN"/>
              </w:rPr>
            </w:pPr>
            <w:r w:rsidRPr="0084647F">
              <w:rPr>
                <w:b/>
                <w:sz w:val="20"/>
              </w:rPr>
              <w:t>Partial-reservation of inter-group</w:t>
            </w:r>
          </w:p>
        </w:tc>
      </w:tr>
    </w:tbl>
    <w:p w14:paraId="6565AE0C" w14:textId="0F612EAD" w:rsidR="007E6837" w:rsidRPr="0084647F" w:rsidRDefault="0084647F">
      <w:pPr>
        <w:pStyle w:val="a9"/>
        <w:jc w:val="center"/>
        <w:rPr>
          <w:b/>
          <w:lang w:eastAsia="zh-CN"/>
        </w:rPr>
      </w:pPr>
      <w:r w:rsidRPr="0084647F">
        <w:rPr>
          <w:b/>
        </w:rPr>
        <w:t xml:space="preserve">Fig.  </w:t>
      </w:r>
      <w:r w:rsidR="008B45B3" w:rsidRPr="0084647F">
        <w:rPr>
          <w:b/>
        </w:rPr>
        <w:fldChar w:fldCharType="begin"/>
      </w:r>
      <w:r w:rsidRPr="0084647F">
        <w:rPr>
          <w:b/>
        </w:rPr>
        <w:instrText xml:space="preserve"> SEQ Fig._ \* ARABIC </w:instrText>
      </w:r>
      <w:r w:rsidR="008B45B3" w:rsidRPr="0084647F">
        <w:rPr>
          <w:b/>
        </w:rPr>
        <w:fldChar w:fldCharType="separate"/>
      </w:r>
      <w:r w:rsidR="00BB226F">
        <w:rPr>
          <w:b/>
          <w:noProof/>
        </w:rPr>
        <w:t>3</w:t>
      </w:r>
      <w:r w:rsidR="008B45B3" w:rsidRPr="0084647F">
        <w:rPr>
          <w:b/>
        </w:rPr>
        <w:fldChar w:fldCharType="end"/>
      </w:r>
      <w:r w:rsidRPr="0084647F">
        <w:rPr>
          <w:b/>
        </w:rPr>
        <w:t xml:space="preserve"> </w:t>
      </w:r>
      <w:r w:rsidR="007E6837" w:rsidRPr="0084647F">
        <w:rPr>
          <w:rFonts w:hint="eastAsia"/>
          <w:b/>
          <w:lang w:eastAsia="zh-CN"/>
        </w:rPr>
        <w:t xml:space="preserve">The four </w:t>
      </w:r>
      <w:r w:rsidRPr="0084647F">
        <w:rPr>
          <w:b/>
          <w:lang w:eastAsia="zh-CN"/>
        </w:rPr>
        <w:t xml:space="preserve">resource reservation of retransmissions </w:t>
      </w:r>
      <w:r w:rsidRPr="0084647F">
        <w:rPr>
          <w:rFonts w:hint="eastAsia"/>
          <w:b/>
          <w:lang w:eastAsia="zh-CN"/>
        </w:rPr>
        <w:t>schemes</w:t>
      </w:r>
    </w:p>
    <w:p w14:paraId="08D2E3FF" w14:textId="77777777" w:rsidR="00822BF0" w:rsidRPr="00205BAF" w:rsidRDefault="0001099E">
      <w:pPr>
        <w:pStyle w:val="a0"/>
        <w:rPr>
          <w:rFonts w:eastAsiaTheme="minorEastAsia"/>
          <w:lang w:eastAsia="zh-CN"/>
        </w:rPr>
      </w:pPr>
      <w:r>
        <w:rPr>
          <w:rFonts w:eastAsiaTheme="minorEastAsia" w:hint="eastAsia"/>
          <w:lang w:eastAsia="zh-CN"/>
        </w:rPr>
        <w:t xml:space="preserve">The </w:t>
      </w:r>
      <w:r w:rsidR="004F4F10">
        <w:rPr>
          <w:rFonts w:eastAsiaTheme="minorEastAsia"/>
          <w:lang w:eastAsia="zh-CN"/>
        </w:rPr>
        <w:t xml:space="preserve">following </w:t>
      </w:r>
      <w:r>
        <w:rPr>
          <w:rFonts w:eastAsiaTheme="minorEastAsia" w:hint="eastAsia"/>
          <w:lang w:eastAsia="zh-CN"/>
        </w:rPr>
        <w:t xml:space="preserve">comparative analysis of the above four schemes is provided with the system-level simulation results in the highway scenarios and </w:t>
      </w:r>
      <w:r w:rsidR="00E37ED1">
        <w:rPr>
          <w:rFonts w:eastAsiaTheme="minorEastAsia"/>
          <w:lang w:eastAsia="zh-CN"/>
        </w:rPr>
        <w:t xml:space="preserve">100% </w:t>
      </w:r>
      <w:r>
        <w:rPr>
          <w:rFonts w:eastAsiaTheme="minorEastAsia" w:hint="eastAsia"/>
          <w:lang w:eastAsia="zh-CN"/>
        </w:rPr>
        <w:t>aperiodic services</w:t>
      </w:r>
      <w:r w:rsidR="004A0308">
        <w:rPr>
          <w:rFonts w:eastAsiaTheme="minorEastAsia"/>
          <w:lang w:eastAsia="zh-CN"/>
        </w:rPr>
        <w:t xml:space="preserve"> using blind retransmission with</w:t>
      </w:r>
      <w:r w:rsidR="000D09A5">
        <w:rPr>
          <w:rFonts w:eastAsiaTheme="minorEastAsia"/>
          <w:lang w:eastAsia="zh-CN"/>
        </w:rPr>
        <w:t>/without</w:t>
      </w:r>
      <w:r w:rsidR="004A0308">
        <w:rPr>
          <w:rFonts w:eastAsiaTheme="minorEastAsia"/>
          <w:lang w:eastAsia="zh-CN"/>
        </w:rPr>
        <w:t xml:space="preserve"> HARQ feedback</w:t>
      </w:r>
      <w:r>
        <w:rPr>
          <w:rFonts w:eastAsiaTheme="minorEastAsia" w:hint="eastAsia"/>
          <w:lang w:eastAsia="zh-CN"/>
        </w:rPr>
        <w:t xml:space="preserve">. </w:t>
      </w:r>
      <w:r w:rsidR="00E37ED1">
        <w:rPr>
          <w:rFonts w:eastAsiaTheme="minorEastAsia"/>
          <w:lang w:eastAsia="zh-CN"/>
        </w:rPr>
        <w:t xml:space="preserve">The long-term sensing scheme in 2.2.1 section is applied and the </w:t>
      </w:r>
      <w:r w:rsidR="007455DE">
        <w:rPr>
          <w:rFonts w:eastAsiaTheme="minorEastAsia"/>
          <w:lang w:eastAsia="zh-CN"/>
        </w:rPr>
        <w:t xml:space="preserve">sensing based </w:t>
      </w:r>
      <w:r w:rsidR="00E37ED1">
        <w:rPr>
          <w:rFonts w:eastAsiaTheme="minorEastAsia"/>
          <w:lang w:eastAsia="zh-CN"/>
        </w:rPr>
        <w:t>resource selection without RSSI smoothed scheme</w:t>
      </w:r>
      <w:r w:rsidR="00843C72">
        <w:rPr>
          <w:rFonts w:eastAsiaTheme="minorEastAsia"/>
          <w:lang w:eastAsia="zh-CN"/>
        </w:rPr>
        <w:t xml:space="preserve"> is utilized</w:t>
      </w:r>
      <w:r w:rsidR="00E37ED1">
        <w:rPr>
          <w:rFonts w:eastAsiaTheme="minorEastAsia"/>
          <w:lang w:eastAsia="zh-CN"/>
        </w:rPr>
        <w:t xml:space="preserve">. </w:t>
      </w:r>
      <w:r w:rsidR="004D1005">
        <w:rPr>
          <w:rFonts w:eastAsiaTheme="minorEastAsia"/>
          <w:lang w:eastAsia="zh-CN"/>
        </w:rPr>
        <w:t>The calculation of PRR is according to TR 37.885</w:t>
      </w:r>
      <w:r w:rsidR="00D93EB0">
        <w:rPr>
          <w:rFonts w:eastAsiaTheme="minorEastAsia"/>
          <w:lang w:eastAsia="zh-CN"/>
        </w:rPr>
        <w:t xml:space="preserve"> </w:t>
      </w:r>
      <w:r w:rsidR="008B45B3">
        <w:rPr>
          <w:rFonts w:eastAsiaTheme="minorEastAsia"/>
          <w:lang w:eastAsia="zh-CN"/>
        </w:rPr>
        <w:fldChar w:fldCharType="begin"/>
      </w:r>
      <w:r w:rsidR="00D93EB0">
        <w:rPr>
          <w:rFonts w:eastAsiaTheme="minorEastAsia"/>
          <w:lang w:eastAsia="zh-CN"/>
        </w:rPr>
        <w:instrText xml:space="preserve"> REF _Ref16587465 \r \h </w:instrText>
      </w:r>
      <w:r w:rsidR="008B45B3">
        <w:rPr>
          <w:rFonts w:eastAsiaTheme="minorEastAsia"/>
          <w:lang w:eastAsia="zh-CN"/>
        </w:rPr>
      </w:r>
      <w:r w:rsidR="008B45B3">
        <w:rPr>
          <w:rFonts w:eastAsiaTheme="minorEastAsia"/>
          <w:lang w:eastAsia="zh-CN"/>
        </w:rPr>
        <w:fldChar w:fldCharType="separate"/>
      </w:r>
      <w:r w:rsidR="00D85D5C">
        <w:rPr>
          <w:rFonts w:eastAsiaTheme="minorEastAsia"/>
          <w:lang w:eastAsia="zh-CN"/>
        </w:rPr>
        <w:t>[4]</w:t>
      </w:r>
      <w:r w:rsidR="008B45B3">
        <w:rPr>
          <w:rFonts w:eastAsiaTheme="minorEastAsia"/>
          <w:lang w:eastAsia="zh-CN"/>
        </w:rPr>
        <w:fldChar w:fldCharType="end"/>
      </w:r>
      <w:r w:rsidR="004D1005">
        <w:rPr>
          <w:rFonts w:eastAsiaTheme="minorEastAsia"/>
          <w:lang w:eastAsia="zh-CN"/>
        </w:rPr>
        <w:t>.</w:t>
      </w:r>
      <w:r w:rsidR="002E5652">
        <w:rPr>
          <w:rFonts w:eastAsiaTheme="minorEastAsia"/>
          <w:lang w:eastAsia="zh-CN"/>
        </w:rPr>
        <w:t xml:space="preserve"> The detailed system</w:t>
      </w:r>
      <w:r w:rsidR="004129D0">
        <w:rPr>
          <w:rFonts w:eastAsiaTheme="minorEastAsia"/>
          <w:lang w:eastAsia="zh-CN"/>
        </w:rPr>
        <w:t>-level simulation assumptions are</w:t>
      </w:r>
      <w:r w:rsidR="002E5652">
        <w:rPr>
          <w:rFonts w:eastAsiaTheme="minorEastAsia"/>
          <w:lang w:eastAsia="zh-CN"/>
        </w:rPr>
        <w:t xml:space="preserve"> summarized in Annex A.</w:t>
      </w:r>
    </w:p>
    <w:tbl>
      <w:tblPr>
        <w:tblStyle w:val="af8"/>
        <w:tblW w:w="0" w:type="auto"/>
        <w:jc w:val="center"/>
        <w:tblLook w:val="04A0" w:firstRow="1" w:lastRow="0" w:firstColumn="1" w:lastColumn="0" w:noHBand="0" w:noVBand="1"/>
      </w:tblPr>
      <w:tblGrid>
        <w:gridCol w:w="4582"/>
        <w:gridCol w:w="4480"/>
      </w:tblGrid>
      <w:tr w:rsidR="00822BF0" w14:paraId="775CF5AE" w14:textId="77777777" w:rsidTr="008F6693">
        <w:trPr>
          <w:jc w:val="center"/>
        </w:trPr>
        <w:tc>
          <w:tcPr>
            <w:tcW w:w="4820" w:type="dxa"/>
            <w:shd w:val="clear" w:color="auto" w:fill="C6D9F1" w:themeFill="text2" w:themeFillTint="33"/>
          </w:tcPr>
          <w:p w14:paraId="1D8154C0" w14:textId="77777777" w:rsidR="00822BF0" w:rsidRPr="008C4A20" w:rsidRDefault="0011350C">
            <w:pPr>
              <w:pStyle w:val="a0"/>
              <w:jc w:val="center"/>
              <w:rPr>
                <w:rFonts w:eastAsiaTheme="minorEastAsia"/>
                <w:b/>
                <w:lang w:val="en-GB" w:eastAsia="zh-CN"/>
              </w:rPr>
            </w:pPr>
            <w:bookmarkStart w:id="38" w:name="_Hlk16593950"/>
            <w:r w:rsidRPr="008C4A20">
              <w:rPr>
                <w:rFonts w:eastAsiaTheme="minorEastAsia" w:hint="eastAsia"/>
                <w:b/>
                <w:lang w:val="en-GB" w:eastAsia="zh-CN"/>
              </w:rPr>
              <w:t>140kmh</w:t>
            </w:r>
            <w:r w:rsidR="008C4A20" w:rsidRPr="008C4A20">
              <w:rPr>
                <w:rFonts w:eastAsiaTheme="minorEastAsia"/>
                <w:b/>
                <w:lang w:val="en-GB" w:eastAsia="zh-CN"/>
              </w:rPr>
              <w:t xml:space="preserve">, </w:t>
            </w:r>
            <w:r w:rsidR="008C4A20" w:rsidRPr="008C4A20">
              <w:rPr>
                <w:rFonts w:eastAsiaTheme="minorEastAsia"/>
                <w:b/>
                <w:lang w:eastAsia="zh-CN"/>
              </w:rPr>
              <w:t>medium traffic density of aperiodic</w:t>
            </w:r>
            <w:r w:rsidR="001418AE">
              <w:rPr>
                <w:rFonts w:eastAsiaTheme="minorEastAsia"/>
                <w:b/>
                <w:lang w:eastAsia="zh-CN"/>
              </w:rPr>
              <w:t xml:space="preserve"> services</w:t>
            </w:r>
          </w:p>
        </w:tc>
        <w:tc>
          <w:tcPr>
            <w:tcW w:w="4644" w:type="dxa"/>
            <w:shd w:val="clear" w:color="auto" w:fill="C6D9F1" w:themeFill="text2" w:themeFillTint="33"/>
          </w:tcPr>
          <w:p w14:paraId="059D1C8D" w14:textId="77777777" w:rsidR="00822BF0" w:rsidRPr="008C4A20" w:rsidRDefault="0011350C">
            <w:pPr>
              <w:pStyle w:val="a0"/>
              <w:jc w:val="center"/>
              <w:rPr>
                <w:rFonts w:eastAsiaTheme="minorEastAsia"/>
                <w:b/>
                <w:lang w:eastAsia="zh-CN"/>
              </w:rPr>
            </w:pPr>
            <w:r w:rsidRPr="008C4A20">
              <w:rPr>
                <w:rFonts w:eastAsiaTheme="minorEastAsia" w:hint="eastAsia"/>
                <w:b/>
                <w:lang w:eastAsia="zh-CN"/>
              </w:rPr>
              <w:t>70kmh</w:t>
            </w:r>
            <w:r w:rsidR="008C4A20" w:rsidRPr="008C4A20">
              <w:rPr>
                <w:rFonts w:eastAsiaTheme="minorEastAsia"/>
                <w:b/>
                <w:lang w:eastAsia="zh-CN"/>
              </w:rPr>
              <w:t>, medium traffic density of aperiodic</w:t>
            </w:r>
            <w:r w:rsidR="001418AE">
              <w:rPr>
                <w:rFonts w:eastAsiaTheme="minorEastAsia" w:hint="eastAsia"/>
                <w:b/>
                <w:lang w:eastAsia="zh-CN"/>
              </w:rPr>
              <w:t xml:space="preserve"> </w:t>
            </w:r>
            <w:r w:rsidR="001418AE">
              <w:rPr>
                <w:rFonts w:eastAsiaTheme="minorEastAsia"/>
                <w:b/>
                <w:lang w:eastAsia="zh-CN"/>
              </w:rPr>
              <w:t>services</w:t>
            </w:r>
          </w:p>
        </w:tc>
      </w:tr>
      <w:bookmarkEnd w:id="38"/>
      <w:tr w:rsidR="00822BF0" w14:paraId="6643E929" w14:textId="77777777" w:rsidTr="008F6693">
        <w:trPr>
          <w:jc w:val="center"/>
        </w:trPr>
        <w:tc>
          <w:tcPr>
            <w:tcW w:w="4820" w:type="dxa"/>
          </w:tcPr>
          <w:p w14:paraId="444A17B6" w14:textId="77777777" w:rsidR="00822BF0" w:rsidRDefault="00CA07A5">
            <w:pPr>
              <w:pStyle w:val="a0"/>
            </w:pPr>
            <w:r w:rsidRPr="00CA07A5">
              <w:rPr>
                <w:noProof/>
                <w:lang w:eastAsia="zh-CN"/>
              </w:rPr>
              <w:drawing>
                <wp:inline distT="0" distB="0" distL="0" distR="0" wp14:anchorId="24B11104" wp14:editId="37E69979">
                  <wp:extent cx="2563200" cy="1922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p>
        </w:tc>
        <w:tc>
          <w:tcPr>
            <w:tcW w:w="4644" w:type="dxa"/>
          </w:tcPr>
          <w:p w14:paraId="697C7290" w14:textId="77777777" w:rsidR="00822BF0" w:rsidRDefault="00DD7F9C">
            <w:pPr>
              <w:pStyle w:val="a0"/>
            </w:pPr>
            <w:r w:rsidRPr="00DD7F9C">
              <w:rPr>
                <w:noProof/>
                <w:lang w:eastAsia="zh-CN"/>
              </w:rPr>
              <w:drawing>
                <wp:inline distT="0" distB="0" distL="0" distR="0" wp14:anchorId="249A9AB0" wp14:editId="5A2D22B5">
                  <wp:extent cx="2563200" cy="19224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p>
        </w:tc>
      </w:tr>
      <w:tr w:rsidR="00822BF0" w14:paraId="3F2F0A64" w14:textId="77777777" w:rsidTr="008F6693">
        <w:trPr>
          <w:jc w:val="center"/>
        </w:trPr>
        <w:tc>
          <w:tcPr>
            <w:tcW w:w="4820" w:type="dxa"/>
          </w:tcPr>
          <w:p w14:paraId="5654A47B" w14:textId="77777777" w:rsidR="00822BF0" w:rsidRPr="002E5652" w:rsidRDefault="00FB6EFB">
            <w:pPr>
              <w:pStyle w:val="a0"/>
              <w:jc w:val="center"/>
              <w:rPr>
                <w:rFonts w:eastAsiaTheme="minorEastAsia"/>
                <w:lang w:eastAsia="zh-CN"/>
              </w:rPr>
            </w:pPr>
            <w:r>
              <w:rPr>
                <w:rFonts w:eastAsiaTheme="minorEastAsia"/>
                <w:lang w:eastAsia="zh-CN"/>
              </w:rPr>
              <w:t xml:space="preserve">(a-1) </w:t>
            </w:r>
            <w:r w:rsidR="007B206B">
              <w:rPr>
                <w:rFonts w:eastAsiaTheme="minorEastAsia"/>
                <w:lang w:eastAsia="zh-CN"/>
              </w:rPr>
              <w:t>B</w:t>
            </w:r>
            <w:r w:rsidR="00D1561B">
              <w:rPr>
                <w:rFonts w:eastAsiaTheme="minorEastAsia"/>
                <w:lang w:eastAsia="zh-CN"/>
              </w:rPr>
              <w:t>roadcast</w:t>
            </w:r>
          </w:p>
        </w:tc>
        <w:tc>
          <w:tcPr>
            <w:tcW w:w="4644" w:type="dxa"/>
          </w:tcPr>
          <w:p w14:paraId="0836F3AE" w14:textId="77777777" w:rsidR="00822BF0" w:rsidRDefault="00FB6EFB">
            <w:pPr>
              <w:pStyle w:val="a0"/>
              <w:jc w:val="center"/>
            </w:pPr>
            <w:r>
              <w:rPr>
                <w:rFonts w:eastAsiaTheme="minorEastAsia"/>
                <w:lang w:eastAsia="zh-CN"/>
              </w:rPr>
              <w:t xml:space="preserve">(a-2) </w:t>
            </w:r>
            <w:r w:rsidR="007B206B">
              <w:rPr>
                <w:rFonts w:eastAsiaTheme="minorEastAsia"/>
                <w:lang w:eastAsia="zh-CN"/>
              </w:rPr>
              <w:t>B</w:t>
            </w:r>
            <w:r w:rsidR="009966CE">
              <w:rPr>
                <w:rFonts w:eastAsiaTheme="minorEastAsia"/>
                <w:lang w:eastAsia="zh-CN"/>
              </w:rPr>
              <w:t>roadcast</w:t>
            </w:r>
          </w:p>
        </w:tc>
      </w:tr>
      <w:tr w:rsidR="00822BF0" w14:paraId="4BBC371E" w14:textId="77777777" w:rsidTr="008F6693">
        <w:trPr>
          <w:jc w:val="center"/>
        </w:trPr>
        <w:tc>
          <w:tcPr>
            <w:tcW w:w="4820" w:type="dxa"/>
          </w:tcPr>
          <w:p w14:paraId="0AAE704E" w14:textId="77777777" w:rsidR="00822BF0" w:rsidRDefault="0042282A">
            <w:pPr>
              <w:pStyle w:val="a0"/>
            </w:pPr>
            <w:r w:rsidRPr="0042282A">
              <w:rPr>
                <w:noProof/>
                <w:lang w:eastAsia="zh-CN"/>
              </w:rPr>
              <w:lastRenderedPageBreak/>
              <w:drawing>
                <wp:inline distT="0" distB="0" distL="0" distR="0" wp14:anchorId="1099729E" wp14:editId="69CECA59">
                  <wp:extent cx="2563200" cy="19224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p>
        </w:tc>
        <w:tc>
          <w:tcPr>
            <w:tcW w:w="4644" w:type="dxa"/>
          </w:tcPr>
          <w:p w14:paraId="611708DF" w14:textId="77777777" w:rsidR="00822BF0" w:rsidRDefault="00E171FE">
            <w:pPr>
              <w:pStyle w:val="a0"/>
            </w:pPr>
            <w:r w:rsidRPr="00E171FE">
              <w:rPr>
                <w:noProof/>
                <w:lang w:eastAsia="zh-CN"/>
              </w:rPr>
              <w:drawing>
                <wp:inline distT="0" distB="0" distL="0" distR="0" wp14:anchorId="3D35A5F4" wp14:editId="4E2C5183">
                  <wp:extent cx="2563200" cy="19224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p>
        </w:tc>
      </w:tr>
      <w:tr w:rsidR="00FB6EFB" w14:paraId="476957A3" w14:textId="77777777" w:rsidTr="008F6693">
        <w:trPr>
          <w:jc w:val="center"/>
        </w:trPr>
        <w:tc>
          <w:tcPr>
            <w:tcW w:w="4820" w:type="dxa"/>
          </w:tcPr>
          <w:p w14:paraId="0E9B4727" w14:textId="77777777" w:rsidR="00FB6EFB" w:rsidRDefault="00FB6EFB">
            <w:pPr>
              <w:pStyle w:val="a0"/>
              <w:jc w:val="center"/>
            </w:pPr>
            <w:bookmarkStart w:id="39" w:name="OLE_LINK69"/>
            <w:bookmarkStart w:id="40" w:name="OLE_LINK70"/>
            <w:bookmarkStart w:id="41" w:name="_Hlk16588058"/>
            <w:r>
              <w:rPr>
                <w:rFonts w:eastAsiaTheme="minorEastAsia"/>
                <w:lang w:eastAsia="zh-CN"/>
              </w:rPr>
              <w:t>(</w:t>
            </w:r>
            <w:r w:rsidR="007B206B">
              <w:rPr>
                <w:rFonts w:eastAsiaTheme="minorEastAsia"/>
                <w:lang w:eastAsia="zh-CN"/>
              </w:rPr>
              <w:t xml:space="preserve">b-1) </w:t>
            </w:r>
            <w:r w:rsidR="00004B46">
              <w:rPr>
                <w:rFonts w:eastAsiaTheme="minorEastAsia"/>
                <w:lang w:eastAsia="zh-CN"/>
              </w:rPr>
              <w:t>G</w:t>
            </w:r>
            <w:r>
              <w:rPr>
                <w:rFonts w:eastAsiaTheme="minorEastAsia"/>
                <w:lang w:eastAsia="zh-CN"/>
              </w:rPr>
              <w:t>ro</w:t>
            </w:r>
            <w:r w:rsidR="00004B46">
              <w:rPr>
                <w:rFonts w:eastAsiaTheme="minorEastAsia"/>
                <w:lang w:eastAsia="zh-CN"/>
              </w:rPr>
              <w:t>up</w:t>
            </w:r>
            <w:r>
              <w:rPr>
                <w:rFonts w:eastAsiaTheme="minorEastAsia"/>
                <w:lang w:eastAsia="zh-CN"/>
              </w:rPr>
              <w:t>cast</w:t>
            </w:r>
            <w:r w:rsidR="00813388">
              <w:rPr>
                <w:rFonts w:eastAsiaTheme="minorEastAsia"/>
                <w:lang w:eastAsia="zh-CN"/>
              </w:rPr>
              <w:t>, distance-based HARQ (3</w:t>
            </w:r>
            <w:r w:rsidR="00012030">
              <w:rPr>
                <w:rFonts w:eastAsiaTheme="minorEastAsia"/>
                <w:lang w:eastAsia="zh-CN"/>
              </w:rPr>
              <w:t>00m)</w:t>
            </w:r>
            <w:bookmarkEnd w:id="39"/>
            <w:bookmarkEnd w:id="40"/>
          </w:p>
        </w:tc>
        <w:tc>
          <w:tcPr>
            <w:tcW w:w="4644" w:type="dxa"/>
          </w:tcPr>
          <w:p w14:paraId="7605610E" w14:textId="77777777" w:rsidR="00FB6EFB" w:rsidRDefault="006B31D7">
            <w:pPr>
              <w:pStyle w:val="a0"/>
              <w:jc w:val="center"/>
            </w:pPr>
            <w:r>
              <w:rPr>
                <w:rFonts w:eastAsiaTheme="minorEastAsia"/>
                <w:lang w:eastAsia="zh-CN"/>
              </w:rPr>
              <w:t>(b-2</w:t>
            </w:r>
            <w:r w:rsidR="00012030">
              <w:rPr>
                <w:rFonts w:eastAsiaTheme="minorEastAsia"/>
                <w:lang w:eastAsia="zh-CN"/>
              </w:rPr>
              <w:t xml:space="preserve">) Groupcast, </w:t>
            </w:r>
            <w:r w:rsidR="00813388">
              <w:rPr>
                <w:rFonts w:eastAsiaTheme="minorEastAsia"/>
                <w:lang w:eastAsia="zh-CN"/>
              </w:rPr>
              <w:t>distance-based HARQ (3</w:t>
            </w:r>
            <w:r w:rsidR="00012030">
              <w:rPr>
                <w:rFonts w:eastAsiaTheme="minorEastAsia"/>
                <w:lang w:eastAsia="zh-CN"/>
              </w:rPr>
              <w:t>00m)</w:t>
            </w:r>
          </w:p>
        </w:tc>
      </w:tr>
      <w:bookmarkEnd w:id="41"/>
      <w:tr w:rsidR="00FB6EFB" w14:paraId="4747C896" w14:textId="77777777" w:rsidTr="008F6693">
        <w:trPr>
          <w:jc w:val="center"/>
        </w:trPr>
        <w:tc>
          <w:tcPr>
            <w:tcW w:w="4820" w:type="dxa"/>
          </w:tcPr>
          <w:p w14:paraId="2F53E44E" w14:textId="77777777" w:rsidR="00FB6EFB" w:rsidRDefault="0042282A">
            <w:pPr>
              <w:pStyle w:val="a0"/>
            </w:pPr>
            <w:r w:rsidRPr="0042282A">
              <w:rPr>
                <w:noProof/>
                <w:lang w:eastAsia="zh-CN"/>
              </w:rPr>
              <w:drawing>
                <wp:inline distT="0" distB="0" distL="0" distR="0" wp14:anchorId="1540008F" wp14:editId="53622BFD">
                  <wp:extent cx="2563200" cy="19224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p>
        </w:tc>
        <w:tc>
          <w:tcPr>
            <w:tcW w:w="4644" w:type="dxa"/>
          </w:tcPr>
          <w:p w14:paraId="406A40E1" w14:textId="77777777" w:rsidR="00FB6EFB" w:rsidRDefault="00863FED">
            <w:pPr>
              <w:pStyle w:val="a0"/>
            </w:pPr>
            <w:r w:rsidRPr="00863FED">
              <w:rPr>
                <w:noProof/>
                <w:lang w:eastAsia="zh-CN"/>
              </w:rPr>
              <w:drawing>
                <wp:inline distT="0" distB="0" distL="0" distR="0" wp14:anchorId="783E7208" wp14:editId="0EA9970B">
                  <wp:extent cx="2563200" cy="19224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p>
        </w:tc>
      </w:tr>
      <w:tr w:rsidR="00135D3E" w14:paraId="77865B28" w14:textId="77777777" w:rsidTr="008F6693">
        <w:trPr>
          <w:jc w:val="center"/>
        </w:trPr>
        <w:tc>
          <w:tcPr>
            <w:tcW w:w="4820" w:type="dxa"/>
          </w:tcPr>
          <w:p w14:paraId="27E6FBF5" w14:textId="77777777" w:rsidR="00135D3E" w:rsidRPr="00135D3E" w:rsidRDefault="00135D3E" w:rsidP="00C96E6C">
            <w:pPr>
              <w:pStyle w:val="a0"/>
              <w:jc w:val="center"/>
              <w:rPr>
                <w:noProof/>
                <w:lang w:eastAsia="zh-CN"/>
              </w:rPr>
            </w:pPr>
            <w:bookmarkStart w:id="42" w:name="_Hlk16588452"/>
            <w:r>
              <w:rPr>
                <w:rFonts w:eastAsiaTheme="minorEastAsia"/>
                <w:lang w:eastAsia="zh-CN"/>
              </w:rPr>
              <w:t>(</w:t>
            </w:r>
            <w:r w:rsidR="004E0703">
              <w:rPr>
                <w:rFonts w:eastAsiaTheme="minorEastAsia"/>
                <w:lang w:eastAsia="zh-CN"/>
              </w:rPr>
              <w:t>c</w:t>
            </w:r>
            <w:r>
              <w:rPr>
                <w:rFonts w:eastAsiaTheme="minorEastAsia"/>
                <w:lang w:eastAsia="zh-CN"/>
              </w:rPr>
              <w:t xml:space="preserve">-1) </w:t>
            </w:r>
            <w:r w:rsidR="00390B83">
              <w:rPr>
                <w:rFonts w:eastAsiaTheme="minorEastAsia"/>
                <w:lang w:eastAsia="zh-CN"/>
              </w:rPr>
              <w:t>Uni</w:t>
            </w:r>
            <w:r>
              <w:rPr>
                <w:rFonts w:eastAsiaTheme="minorEastAsia"/>
                <w:lang w:eastAsia="zh-CN"/>
              </w:rPr>
              <w:t xml:space="preserve">cast, </w:t>
            </w:r>
            <w:r w:rsidR="003E08A2">
              <w:rPr>
                <w:rFonts w:eastAsiaTheme="minorEastAsia"/>
                <w:lang w:eastAsia="zh-CN"/>
              </w:rPr>
              <w:t>TX-</w:t>
            </w:r>
            <w:r w:rsidR="00390B83">
              <w:rPr>
                <w:rFonts w:eastAsiaTheme="minorEastAsia"/>
                <w:lang w:eastAsia="zh-CN"/>
              </w:rPr>
              <w:t>RX UE in 300m</w:t>
            </w:r>
          </w:p>
        </w:tc>
        <w:tc>
          <w:tcPr>
            <w:tcW w:w="4644" w:type="dxa"/>
          </w:tcPr>
          <w:p w14:paraId="635CBB32" w14:textId="77777777" w:rsidR="00135D3E" w:rsidRPr="00135D3E" w:rsidRDefault="00135D3E" w:rsidP="00C96E6C">
            <w:pPr>
              <w:pStyle w:val="a0"/>
              <w:jc w:val="center"/>
              <w:rPr>
                <w:noProof/>
                <w:lang w:eastAsia="zh-CN"/>
              </w:rPr>
            </w:pPr>
            <w:r>
              <w:rPr>
                <w:rFonts w:eastAsiaTheme="minorEastAsia"/>
                <w:lang w:eastAsia="zh-CN"/>
              </w:rPr>
              <w:t>(</w:t>
            </w:r>
            <w:r w:rsidR="004E0703">
              <w:rPr>
                <w:rFonts w:eastAsiaTheme="minorEastAsia"/>
                <w:lang w:eastAsia="zh-CN"/>
              </w:rPr>
              <w:t>c</w:t>
            </w:r>
            <w:r>
              <w:rPr>
                <w:rFonts w:eastAsiaTheme="minorEastAsia"/>
                <w:lang w:eastAsia="zh-CN"/>
              </w:rPr>
              <w:t xml:space="preserve">-2) </w:t>
            </w:r>
            <w:r w:rsidR="00813388">
              <w:rPr>
                <w:rFonts w:eastAsiaTheme="minorEastAsia"/>
                <w:lang w:eastAsia="zh-CN"/>
              </w:rPr>
              <w:t xml:space="preserve">Unicast, </w:t>
            </w:r>
            <w:r w:rsidR="003E08A2">
              <w:rPr>
                <w:rFonts w:eastAsiaTheme="minorEastAsia"/>
                <w:lang w:eastAsia="zh-CN"/>
              </w:rPr>
              <w:t>TX-RX</w:t>
            </w:r>
            <w:r w:rsidR="00813388">
              <w:rPr>
                <w:rFonts w:eastAsiaTheme="minorEastAsia"/>
                <w:lang w:eastAsia="zh-CN"/>
              </w:rPr>
              <w:t xml:space="preserve"> UE in 300m</w:t>
            </w:r>
          </w:p>
        </w:tc>
      </w:tr>
    </w:tbl>
    <w:bookmarkEnd w:id="42"/>
    <w:p w14:paraId="7864003E" w14:textId="1E485F3E" w:rsidR="007E6837" w:rsidRPr="00205BAF" w:rsidRDefault="00205BAF">
      <w:pPr>
        <w:pStyle w:val="a9"/>
        <w:jc w:val="center"/>
        <w:rPr>
          <w:rFonts w:eastAsiaTheme="minorEastAsia"/>
          <w:lang w:eastAsia="zh-CN"/>
        </w:rPr>
      </w:pPr>
      <w:r w:rsidRPr="0084647F">
        <w:rPr>
          <w:b/>
        </w:rPr>
        <w:t xml:space="preserve">Fig.  </w:t>
      </w:r>
      <w:r w:rsidR="008B45B3" w:rsidRPr="0084647F">
        <w:rPr>
          <w:b/>
        </w:rPr>
        <w:fldChar w:fldCharType="begin"/>
      </w:r>
      <w:r w:rsidRPr="0084647F">
        <w:rPr>
          <w:b/>
        </w:rPr>
        <w:instrText xml:space="preserve"> SEQ Fig._ \* ARABIC </w:instrText>
      </w:r>
      <w:r w:rsidR="008B45B3" w:rsidRPr="0084647F">
        <w:rPr>
          <w:b/>
        </w:rPr>
        <w:fldChar w:fldCharType="separate"/>
      </w:r>
      <w:r w:rsidR="00F10C9E">
        <w:rPr>
          <w:b/>
          <w:noProof/>
        </w:rPr>
        <w:t>4</w:t>
      </w:r>
      <w:r w:rsidR="008B45B3" w:rsidRPr="0084647F">
        <w:rPr>
          <w:b/>
        </w:rPr>
        <w:fldChar w:fldCharType="end"/>
      </w:r>
      <w:r w:rsidRPr="0084647F">
        <w:rPr>
          <w:b/>
        </w:rPr>
        <w:t xml:space="preserve"> </w:t>
      </w:r>
      <w:r w:rsidR="003C7F5D">
        <w:rPr>
          <w:b/>
        </w:rPr>
        <w:t>The PRR of 140kmh/70kmh highway scenario with broadcast/groupcast/unicast services</w:t>
      </w:r>
    </w:p>
    <w:p w14:paraId="2F6A4E53" w14:textId="04AECFC8" w:rsidR="009B6AE9" w:rsidRDefault="00456453">
      <w:pPr>
        <w:pStyle w:val="a0"/>
      </w:pPr>
      <w:r>
        <w:rPr>
          <w:rFonts w:eastAsiaTheme="minorEastAsia"/>
          <w:lang w:val="en-GB" w:eastAsia="zh-CN"/>
        </w:rPr>
        <w:t xml:space="preserve">In </w:t>
      </w:r>
      <w:r w:rsidR="00BB226F">
        <w:rPr>
          <w:rFonts w:eastAsiaTheme="minorEastAsia" w:hint="eastAsia"/>
          <w:lang w:val="en-GB" w:eastAsia="zh-CN"/>
        </w:rPr>
        <w:t>Fig</w:t>
      </w:r>
      <w:r w:rsidR="00BB226F">
        <w:rPr>
          <w:rFonts w:eastAsiaTheme="minorEastAsia"/>
          <w:lang w:val="en-GB" w:eastAsia="zh-CN"/>
        </w:rPr>
        <w:t xml:space="preserve">. </w:t>
      </w:r>
      <w:r>
        <w:rPr>
          <w:rFonts w:eastAsiaTheme="minorEastAsia"/>
          <w:lang w:val="en-GB" w:eastAsia="zh-CN"/>
        </w:rPr>
        <w:t>3</w:t>
      </w:r>
      <w:r w:rsidR="00041070">
        <w:rPr>
          <w:rFonts w:eastAsiaTheme="minorEastAsia"/>
          <w:lang w:val="en-GB" w:eastAsia="zh-CN"/>
        </w:rPr>
        <w:t xml:space="preserve">, </w:t>
      </w:r>
      <w:r w:rsidR="008804FB">
        <w:rPr>
          <w:rFonts w:eastAsiaTheme="minorEastAsia"/>
          <w:lang w:val="en-GB" w:eastAsia="zh-CN"/>
        </w:rPr>
        <w:t xml:space="preserve">the overhead of the different resource reservation </w:t>
      </w:r>
      <w:r w:rsidR="0032460B">
        <w:rPr>
          <w:rFonts w:eastAsiaTheme="minorEastAsia"/>
          <w:lang w:val="en-GB" w:eastAsia="zh-CN"/>
        </w:rPr>
        <w:t xml:space="preserve">is </w:t>
      </w:r>
      <w:r w:rsidR="00653B43">
        <w:rPr>
          <w:rFonts w:eastAsiaTheme="minorEastAsia"/>
          <w:lang w:val="en-GB" w:eastAsia="zh-CN"/>
        </w:rPr>
        <w:t>evaluated</w:t>
      </w:r>
      <w:r w:rsidR="0032460B">
        <w:rPr>
          <w:rFonts w:eastAsiaTheme="minorEastAsia"/>
          <w:lang w:val="en-GB" w:eastAsia="zh-CN"/>
        </w:rPr>
        <w:t xml:space="preserve"> </w:t>
      </w:r>
      <w:r w:rsidR="003234B1">
        <w:rPr>
          <w:rFonts w:eastAsiaTheme="minorEastAsia"/>
          <w:lang w:val="en-GB" w:eastAsia="zh-CN"/>
        </w:rPr>
        <w:t>with</w:t>
      </w:r>
      <w:r w:rsidR="0032460B">
        <w:rPr>
          <w:rFonts w:eastAsiaTheme="minorEastAsia"/>
          <w:lang w:val="en-GB" w:eastAsia="zh-CN"/>
        </w:rPr>
        <w:t xml:space="preserve"> the ideal conditions</w:t>
      </w:r>
      <w:r w:rsidR="003234B1">
        <w:rPr>
          <w:rFonts w:eastAsiaTheme="minorEastAsia"/>
          <w:lang w:val="en-GB" w:eastAsia="zh-CN"/>
        </w:rPr>
        <w:t xml:space="preserve">. </w:t>
      </w:r>
      <w:r w:rsidR="0032460B">
        <w:rPr>
          <w:rFonts w:eastAsiaTheme="minorEastAsia"/>
          <w:lang w:val="en-GB" w:eastAsia="zh-CN"/>
        </w:rPr>
        <w:t xml:space="preserve"> </w:t>
      </w:r>
      <w:r w:rsidR="003234B1">
        <w:rPr>
          <w:rFonts w:eastAsiaTheme="minorEastAsia"/>
          <w:lang w:val="en-GB" w:eastAsia="zh-CN"/>
        </w:rPr>
        <w:t>T</w:t>
      </w:r>
      <w:r w:rsidR="0032460B">
        <w:rPr>
          <w:rFonts w:eastAsiaTheme="minorEastAsia"/>
          <w:lang w:val="en-GB" w:eastAsia="zh-CN"/>
        </w:rPr>
        <w:t xml:space="preserve">he available candidate resources of the data transmissions are same </w:t>
      </w:r>
      <w:r w:rsidR="003234B1">
        <w:rPr>
          <w:rFonts w:eastAsiaTheme="minorEastAsia"/>
          <w:lang w:val="en-GB" w:eastAsia="zh-CN"/>
        </w:rPr>
        <w:t xml:space="preserve">for </w:t>
      </w:r>
      <w:r w:rsidR="0032460B">
        <w:rPr>
          <w:rFonts w:eastAsiaTheme="minorEastAsia"/>
          <w:lang w:val="en-GB" w:eastAsia="zh-CN"/>
        </w:rPr>
        <w:t xml:space="preserve"> </w:t>
      </w:r>
      <w:r>
        <w:rPr>
          <w:rFonts w:eastAsiaTheme="minorEastAsia"/>
          <w:lang w:val="en-GB" w:eastAsia="zh-CN"/>
        </w:rPr>
        <w:t xml:space="preserve">four </w:t>
      </w:r>
      <w:r w:rsidR="0032460B">
        <w:rPr>
          <w:rFonts w:eastAsiaTheme="minorEastAsia"/>
          <w:lang w:val="en-GB" w:eastAsia="zh-CN"/>
        </w:rPr>
        <w:t>different resource reservation schemes</w:t>
      </w:r>
      <w:r w:rsidR="00D238F1">
        <w:rPr>
          <w:rFonts w:eastAsiaTheme="minorEastAsia"/>
          <w:lang w:val="en-GB" w:eastAsia="zh-CN"/>
        </w:rPr>
        <w:t xml:space="preserve"> in highway </w:t>
      </w:r>
      <w:r w:rsidR="003234B1">
        <w:rPr>
          <w:rFonts w:eastAsiaTheme="minorEastAsia"/>
          <w:lang w:val="en-GB" w:eastAsia="zh-CN"/>
        </w:rPr>
        <w:t xml:space="preserve">scenarios with speed at </w:t>
      </w:r>
      <w:r w:rsidR="00D238F1">
        <w:rPr>
          <w:rFonts w:eastAsiaTheme="minorEastAsia"/>
          <w:lang w:val="en-GB" w:eastAsia="zh-CN"/>
        </w:rPr>
        <w:t>140 km/h and 70 km/h</w:t>
      </w:r>
      <w:r w:rsidR="0032460B">
        <w:rPr>
          <w:rFonts w:eastAsiaTheme="minorEastAsia"/>
          <w:lang w:val="en-GB" w:eastAsia="zh-CN"/>
        </w:rPr>
        <w:t xml:space="preserve">. </w:t>
      </w:r>
      <w:r>
        <w:rPr>
          <w:rFonts w:eastAsiaTheme="minorEastAsia"/>
          <w:lang w:val="en-GB" w:eastAsia="zh-CN"/>
        </w:rPr>
        <w:t xml:space="preserve">The </w:t>
      </w:r>
      <w:r w:rsidR="0063065F">
        <w:rPr>
          <w:rFonts w:eastAsiaTheme="minorEastAsia"/>
          <w:lang w:val="en-GB" w:eastAsia="zh-CN"/>
        </w:rPr>
        <w:t xml:space="preserve">overhead of </w:t>
      </w:r>
      <w:r>
        <w:rPr>
          <w:rFonts w:eastAsiaTheme="minorEastAsia"/>
          <w:lang w:val="en-GB" w:eastAsia="zh-CN"/>
        </w:rPr>
        <w:t>four resource reservation schemes</w:t>
      </w:r>
      <w:r w:rsidR="0063065F">
        <w:rPr>
          <w:rFonts w:eastAsiaTheme="minorEastAsia"/>
          <w:lang w:val="en-GB" w:eastAsia="zh-CN"/>
        </w:rPr>
        <w:t xml:space="preserve"> can be sorted in ascending order as: ch</w:t>
      </w:r>
      <w:r w:rsidR="0063065F" w:rsidRPr="0063065F">
        <w:rPr>
          <w:rFonts w:eastAsiaTheme="minorEastAsia"/>
          <w:lang w:val="en-GB" w:eastAsia="zh-CN"/>
        </w:rPr>
        <w:t xml:space="preserve">ain, </w:t>
      </w:r>
      <w:r w:rsidR="0063065F">
        <w:t>p</w:t>
      </w:r>
      <w:r w:rsidR="0063065F" w:rsidRPr="0063065F">
        <w:t xml:space="preserve">artial-reservation of intra-group, </w:t>
      </w:r>
      <w:r w:rsidR="0063065F">
        <w:t>p</w:t>
      </w:r>
      <w:r w:rsidR="0063065F" w:rsidRPr="0063065F">
        <w:t>artial-reservation of int</w:t>
      </w:r>
      <w:r w:rsidR="0063065F">
        <w:t>e</w:t>
      </w:r>
      <w:r w:rsidR="0063065F" w:rsidRPr="0063065F">
        <w:t>r-group, look-ahead.</w:t>
      </w:r>
      <w:r w:rsidR="0081475C">
        <w:t xml:space="preserve"> </w:t>
      </w:r>
    </w:p>
    <w:p w14:paraId="1C4B8D1D" w14:textId="77777777" w:rsidR="00233F3E" w:rsidRPr="00233F3E" w:rsidRDefault="00233F3E" w:rsidP="00272B05">
      <w:pPr>
        <w:pStyle w:val="a9"/>
        <w:jc w:val="center"/>
        <w:rPr>
          <w:rFonts w:eastAsiaTheme="minorEastAsia"/>
          <w:b/>
          <w:lang w:eastAsia="zh-CN"/>
        </w:rPr>
      </w:pPr>
      <w:r w:rsidRPr="00233F3E">
        <w:rPr>
          <w:b/>
        </w:rPr>
        <w:t xml:space="preserve">Table </w:t>
      </w:r>
      <w:r w:rsidR="008B45B3" w:rsidRPr="00233F3E">
        <w:rPr>
          <w:b/>
        </w:rPr>
        <w:fldChar w:fldCharType="begin"/>
      </w:r>
      <w:r w:rsidRPr="00233F3E">
        <w:rPr>
          <w:b/>
        </w:rPr>
        <w:instrText xml:space="preserve"> SEQ Table \* ARABIC </w:instrText>
      </w:r>
      <w:r w:rsidR="008B45B3" w:rsidRPr="00233F3E">
        <w:rPr>
          <w:b/>
        </w:rPr>
        <w:fldChar w:fldCharType="separate"/>
      </w:r>
      <w:r w:rsidR="00AD289A">
        <w:rPr>
          <w:b/>
          <w:noProof/>
        </w:rPr>
        <w:t>1</w:t>
      </w:r>
      <w:r w:rsidR="008B45B3" w:rsidRPr="00233F3E">
        <w:rPr>
          <w:b/>
        </w:rPr>
        <w:fldChar w:fldCharType="end"/>
      </w:r>
      <w:r w:rsidRPr="00233F3E">
        <w:rPr>
          <w:b/>
        </w:rPr>
        <w:t xml:space="preserve"> The comparison of the average </w:t>
      </w:r>
      <w:r w:rsidR="00C47098">
        <w:rPr>
          <w:b/>
        </w:rPr>
        <w:t xml:space="preserve">groupcast </w:t>
      </w:r>
      <w:r w:rsidRPr="00233F3E">
        <w:rPr>
          <w:b/>
        </w:rPr>
        <w:t xml:space="preserve">transmission times of one TB with four </w:t>
      </w:r>
      <w:r w:rsidRPr="00233F3E">
        <w:rPr>
          <w:rFonts w:eastAsiaTheme="minorEastAsia"/>
          <w:b/>
          <w:lang w:eastAsia="zh-CN"/>
        </w:rPr>
        <w:t>resource reservation scheme</w:t>
      </w:r>
      <w:r w:rsidRPr="00B77349">
        <w:rPr>
          <w:rFonts w:eastAsiaTheme="minorEastAsia"/>
          <w:b/>
          <w:lang w:eastAsia="zh-CN"/>
        </w:rPr>
        <w:t>s</w:t>
      </w:r>
      <w:r w:rsidR="00B77349" w:rsidRPr="00B77349">
        <w:rPr>
          <w:rFonts w:eastAsiaTheme="minorEastAsia"/>
          <w:b/>
          <w:lang w:eastAsia="zh-CN"/>
        </w:rPr>
        <w:t xml:space="preserve"> in highway 140 km/h and 70 km/h scenarios</w:t>
      </w:r>
    </w:p>
    <w:tbl>
      <w:tblPr>
        <w:tblStyle w:val="af8"/>
        <w:tblW w:w="0" w:type="auto"/>
        <w:tblInd w:w="1010" w:type="dxa"/>
        <w:tblLook w:val="04A0" w:firstRow="1" w:lastRow="0" w:firstColumn="1" w:lastColumn="0" w:noHBand="0" w:noVBand="1"/>
      </w:tblPr>
      <w:tblGrid>
        <w:gridCol w:w="2802"/>
        <w:gridCol w:w="1984"/>
        <w:gridCol w:w="2268"/>
      </w:tblGrid>
      <w:tr w:rsidR="009B6AE9" w14:paraId="6FDD1E13" w14:textId="77777777" w:rsidTr="001418AE">
        <w:tc>
          <w:tcPr>
            <w:tcW w:w="2802" w:type="dxa"/>
            <w:shd w:val="clear" w:color="auto" w:fill="C6D9F1" w:themeFill="text2" w:themeFillTint="33"/>
          </w:tcPr>
          <w:p w14:paraId="1971458A" w14:textId="77777777" w:rsidR="009B6AE9" w:rsidRPr="0076270B" w:rsidRDefault="009B6AE9" w:rsidP="009B6AE9">
            <w:pPr>
              <w:rPr>
                <w:rFonts w:eastAsiaTheme="minorEastAsia"/>
                <w:b/>
                <w:szCs w:val="21"/>
                <w:lang w:eastAsia="zh-CN"/>
              </w:rPr>
            </w:pPr>
            <w:r w:rsidRPr="0076270B">
              <w:rPr>
                <w:rFonts w:eastAsiaTheme="minorEastAsia"/>
                <w:b/>
                <w:szCs w:val="21"/>
                <w:lang w:eastAsia="zh-CN"/>
              </w:rPr>
              <w:t>R</w:t>
            </w:r>
            <w:r w:rsidRPr="0076270B">
              <w:rPr>
                <w:rFonts w:eastAsiaTheme="minorEastAsia" w:hint="eastAsia"/>
                <w:b/>
                <w:szCs w:val="21"/>
                <w:lang w:eastAsia="zh-CN"/>
              </w:rPr>
              <w:t xml:space="preserve">esource </w:t>
            </w:r>
            <w:r w:rsidRPr="0076270B">
              <w:rPr>
                <w:rFonts w:eastAsiaTheme="minorEastAsia"/>
                <w:b/>
                <w:szCs w:val="21"/>
                <w:lang w:eastAsia="zh-CN"/>
              </w:rPr>
              <w:t xml:space="preserve">reservation schemes </w:t>
            </w:r>
          </w:p>
        </w:tc>
        <w:tc>
          <w:tcPr>
            <w:tcW w:w="1984" w:type="dxa"/>
            <w:shd w:val="clear" w:color="auto" w:fill="C6D9F1" w:themeFill="text2" w:themeFillTint="33"/>
          </w:tcPr>
          <w:p w14:paraId="298574DC" w14:textId="77777777" w:rsidR="009B6AE9" w:rsidRPr="0076270B" w:rsidRDefault="00D4208E" w:rsidP="009B6AE9">
            <w:pPr>
              <w:rPr>
                <w:rFonts w:eastAsiaTheme="minorEastAsia"/>
                <w:b/>
                <w:szCs w:val="21"/>
                <w:lang w:eastAsia="zh-CN"/>
              </w:rPr>
            </w:pPr>
            <w:r w:rsidRPr="0076270B">
              <w:rPr>
                <w:rFonts w:eastAsiaTheme="minorEastAsia" w:hint="eastAsia"/>
                <w:b/>
                <w:szCs w:val="21"/>
                <w:lang w:eastAsia="zh-CN"/>
              </w:rPr>
              <w:t>140 km/h</w:t>
            </w:r>
          </w:p>
        </w:tc>
        <w:tc>
          <w:tcPr>
            <w:tcW w:w="2268" w:type="dxa"/>
            <w:shd w:val="clear" w:color="auto" w:fill="C6D9F1" w:themeFill="text2" w:themeFillTint="33"/>
          </w:tcPr>
          <w:p w14:paraId="7FE0D876" w14:textId="77777777" w:rsidR="009B6AE9" w:rsidRPr="0076270B" w:rsidRDefault="00D4208E" w:rsidP="009B6AE9">
            <w:pPr>
              <w:rPr>
                <w:rFonts w:eastAsiaTheme="minorEastAsia"/>
                <w:b/>
                <w:szCs w:val="21"/>
                <w:lang w:eastAsia="zh-CN"/>
              </w:rPr>
            </w:pPr>
            <w:r w:rsidRPr="0076270B">
              <w:rPr>
                <w:rFonts w:eastAsiaTheme="minorEastAsia" w:hint="eastAsia"/>
                <w:b/>
                <w:szCs w:val="21"/>
                <w:lang w:eastAsia="zh-CN"/>
              </w:rPr>
              <w:t>70 km/h</w:t>
            </w:r>
          </w:p>
        </w:tc>
      </w:tr>
      <w:tr w:rsidR="009B6AE9" w14:paraId="60073835" w14:textId="77777777" w:rsidTr="001418AE">
        <w:tc>
          <w:tcPr>
            <w:tcW w:w="2802" w:type="dxa"/>
          </w:tcPr>
          <w:p w14:paraId="10D7BECF" w14:textId="77777777" w:rsidR="009B6AE9" w:rsidRDefault="009B6AE9" w:rsidP="009B6AE9">
            <w:pPr>
              <w:rPr>
                <w:szCs w:val="21"/>
              </w:rPr>
            </w:pPr>
            <w:r>
              <w:rPr>
                <w:szCs w:val="21"/>
              </w:rPr>
              <w:t>C</w:t>
            </w:r>
            <w:r>
              <w:rPr>
                <w:rFonts w:hint="eastAsia"/>
                <w:szCs w:val="21"/>
              </w:rPr>
              <w:t>hain</w:t>
            </w:r>
          </w:p>
        </w:tc>
        <w:tc>
          <w:tcPr>
            <w:tcW w:w="1984" w:type="dxa"/>
          </w:tcPr>
          <w:p w14:paraId="3FBFC113" w14:textId="77777777" w:rsidR="009B6AE9" w:rsidRDefault="009B6AE9" w:rsidP="009B6AE9">
            <w:pPr>
              <w:rPr>
                <w:szCs w:val="21"/>
              </w:rPr>
            </w:pPr>
            <w:r>
              <w:rPr>
                <w:rFonts w:hint="eastAsia"/>
                <w:szCs w:val="21"/>
              </w:rPr>
              <w:t>2.9183</w:t>
            </w:r>
          </w:p>
        </w:tc>
        <w:tc>
          <w:tcPr>
            <w:tcW w:w="2268" w:type="dxa"/>
          </w:tcPr>
          <w:p w14:paraId="3A5EC062" w14:textId="77777777" w:rsidR="009B6AE9" w:rsidRPr="00573685" w:rsidRDefault="009B6AE9" w:rsidP="009B6AE9">
            <w:pPr>
              <w:rPr>
                <w:szCs w:val="21"/>
              </w:rPr>
            </w:pPr>
            <w:r w:rsidRPr="00573685">
              <w:rPr>
                <w:szCs w:val="21"/>
              </w:rPr>
              <w:t>3.7309</w:t>
            </w:r>
          </w:p>
        </w:tc>
      </w:tr>
      <w:tr w:rsidR="009B6AE9" w14:paraId="7EF23C14" w14:textId="77777777" w:rsidTr="001418AE">
        <w:tc>
          <w:tcPr>
            <w:tcW w:w="2802" w:type="dxa"/>
          </w:tcPr>
          <w:p w14:paraId="10042379" w14:textId="77777777" w:rsidR="009B6AE9" w:rsidRDefault="009B6AE9" w:rsidP="009B6AE9">
            <w:pPr>
              <w:rPr>
                <w:szCs w:val="21"/>
              </w:rPr>
            </w:pPr>
            <w:r>
              <w:rPr>
                <w:szCs w:val="21"/>
              </w:rPr>
              <w:t>L</w:t>
            </w:r>
            <w:r>
              <w:rPr>
                <w:rFonts w:hint="eastAsia"/>
                <w:szCs w:val="21"/>
              </w:rPr>
              <w:t>ook</w:t>
            </w:r>
            <w:r>
              <w:rPr>
                <w:szCs w:val="21"/>
              </w:rPr>
              <w:t>-ahead</w:t>
            </w:r>
          </w:p>
        </w:tc>
        <w:tc>
          <w:tcPr>
            <w:tcW w:w="1984" w:type="dxa"/>
          </w:tcPr>
          <w:p w14:paraId="09D180BF" w14:textId="77777777" w:rsidR="009B6AE9" w:rsidRDefault="009B6AE9" w:rsidP="009B6AE9">
            <w:pPr>
              <w:rPr>
                <w:szCs w:val="21"/>
              </w:rPr>
            </w:pPr>
            <w:r>
              <w:rPr>
                <w:rFonts w:hint="eastAsia"/>
                <w:szCs w:val="21"/>
              </w:rPr>
              <w:t>2.9088</w:t>
            </w:r>
          </w:p>
        </w:tc>
        <w:tc>
          <w:tcPr>
            <w:tcW w:w="2268" w:type="dxa"/>
          </w:tcPr>
          <w:p w14:paraId="4544E42C" w14:textId="77777777" w:rsidR="009B6AE9" w:rsidRPr="00573685" w:rsidRDefault="009B6AE9" w:rsidP="009B6AE9">
            <w:pPr>
              <w:rPr>
                <w:szCs w:val="21"/>
              </w:rPr>
            </w:pPr>
            <w:r w:rsidRPr="00573685">
              <w:rPr>
                <w:szCs w:val="21"/>
              </w:rPr>
              <w:t>3.7436</w:t>
            </w:r>
          </w:p>
        </w:tc>
      </w:tr>
      <w:tr w:rsidR="009B6AE9" w14:paraId="4C69D6FD" w14:textId="77777777" w:rsidTr="001418AE">
        <w:tc>
          <w:tcPr>
            <w:tcW w:w="2802" w:type="dxa"/>
          </w:tcPr>
          <w:p w14:paraId="2DF7D223" w14:textId="77777777" w:rsidR="009B6AE9" w:rsidRDefault="009B6AE9" w:rsidP="009B6AE9">
            <w:pPr>
              <w:rPr>
                <w:szCs w:val="21"/>
              </w:rPr>
            </w:pPr>
            <w:r>
              <w:rPr>
                <w:szCs w:val="21"/>
              </w:rPr>
              <w:t>P</w:t>
            </w:r>
            <w:r>
              <w:rPr>
                <w:rFonts w:hint="eastAsia"/>
                <w:szCs w:val="21"/>
              </w:rPr>
              <w:t>atial inter-group</w:t>
            </w:r>
          </w:p>
        </w:tc>
        <w:tc>
          <w:tcPr>
            <w:tcW w:w="1984" w:type="dxa"/>
          </w:tcPr>
          <w:p w14:paraId="174560C2" w14:textId="77777777" w:rsidR="009B6AE9" w:rsidRDefault="009B6AE9" w:rsidP="009B6AE9">
            <w:pPr>
              <w:rPr>
                <w:szCs w:val="21"/>
              </w:rPr>
            </w:pPr>
            <w:r>
              <w:rPr>
                <w:rFonts w:hint="eastAsia"/>
                <w:szCs w:val="21"/>
              </w:rPr>
              <w:t>2.9225</w:t>
            </w:r>
          </w:p>
        </w:tc>
        <w:tc>
          <w:tcPr>
            <w:tcW w:w="2268" w:type="dxa"/>
          </w:tcPr>
          <w:p w14:paraId="5B9DB65C" w14:textId="77777777" w:rsidR="009B6AE9" w:rsidRPr="00573685" w:rsidRDefault="009B6AE9" w:rsidP="009B6AE9">
            <w:pPr>
              <w:rPr>
                <w:szCs w:val="21"/>
              </w:rPr>
            </w:pPr>
            <w:r w:rsidRPr="00573685">
              <w:rPr>
                <w:szCs w:val="21"/>
              </w:rPr>
              <w:t>3.7347</w:t>
            </w:r>
          </w:p>
        </w:tc>
      </w:tr>
      <w:tr w:rsidR="009B6AE9" w14:paraId="23810468" w14:textId="77777777" w:rsidTr="001418AE">
        <w:tc>
          <w:tcPr>
            <w:tcW w:w="2802" w:type="dxa"/>
          </w:tcPr>
          <w:p w14:paraId="13699383" w14:textId="77777777" w:rsidR="009B6AE9" w:rsidRDefault="009B6AE9" w:rsidP="009B6AE9">
            <w:pPr>
              <w:rPr>
                <w:szCs w:val="21"/>
              </w:rPr>
            </w:pPr>
            <w:r>
              <w:rPr>
                <w:szCs w:val="21"/>
              </w:rPr>
              <w:t>P</w:t>
            </w:r>
            <w:r>
              <w:rPr>
                <w:rFonts w:hint="eastAsia"/>
                <w:szCs w:val="21"/>
              </w:rPr>
              <w:t>atial intr</w:t>
            </w:r>
            <w:r>
              <w:rPr>
                <w:szCs w:val="21"/>
              </w:rPr>
              <w:t>a</w:t>
            </w:r>
            <w:r>
              <w:rPr>
                <w:rFonts w:hint="eastAsia"/>
                <w:szCs w:val="21"/>
              </w:rPr>
              <w:t>-group</w:t>
            </w:r>
          </w:p>
        </w:tc>
        <w:tc>
          <w:tcPr>
            <w:tcW w:w="1984" w:type="dxa"/>
          </w:tcPr>
          <w:p w14:paraId="544CB5C5" w14:textId="77777777" w:rsidR="009B6AE9" w:rsidRDefault="009B6AE9" w:rsidP="009B6AE9">
            <w:pPr>
              <w:rPr>
                <w:szCs w:val="21"/>
              </w:rPr>
            </w:pPr>
            <w:r>
              <w:rPr>
                <w:rFonts w:hint="eastAsia"/>
                <w:szCs w:val="21"/>
              </w:rPr>
              <w:t>2.8915</w:t>
            </w:r>
          </w:p>
        </w:tc>
        <w:tc>
          <w:tcPr>
            <w:tcW w:w="2268" w:type="dxa"/>
          </w:tcPr>
          <w:p w14:paraId="1DE634B7" w14:textId="77777777" w:rsidR="009B6AE9" w:rsidRPr="00573685" w:rsidRDefault="009B6AE9" w:rsidP="009B6AE9">
            <w:pPr>
              <w:rPr>
                <w:szCs w:val="21"/>
              </w:rPr>
            </w:pPr>
            <w:r w:rsidRPr="00573685">
              <w:rPr>
                <w:szCs w:val="21"/>
              </w:rPr>
              <w:t>3.7145</w:t>
            </w:r>
          </w:p>
        </w:tc>
      </w:tr>
    </w:tbl>
    <w:p w14:paraId="2792DEE7" w14:textId="77777777" w:rsidR="009B6AE9" w:rsidRDefault="009B6AE9">
      <w:pPr>
        <w:pStyle w:val="a0"/>
      </w:pPr>
    </w:p>
    <w:tbl>
      <w:tblPr>
        <w:tblStyle w:val="af8"/>
        <w:tblW w:w="0" w:type="auto"/>
        <w:jc w:val="center"/>
        <w:tblLook w:val="04A0" w:firstRow="1" w:lastRow="0" w:firstColumn="1" w:lastColumn="0" w:noHBand="0" w:noVBand="1"/>
      </w:tblPr>
      <w:tblGrid>
        <w:gridCol w:w="4531"/>
        <w:gridCol w:w="4531"/>
      </w:tblGrid>
      <w:tr w:rsidR="001A3EE8" w:rsidRPr="008C4A20" w14:paraId="1E2528EF" w14:textId="77777777" w:rsidTr="00EA0366">
        <w:trPr>
          <w:jc w:val="center"/>
        </w:trPr>
        <w:tc>
          <w:tcPr>
            <w:tcW w:w="4644" w:type="dxa"/>
            <w:shd w:val="clear" w:color="auto" w:fill="C6D9F1" w:themeFill="text2" w:themeFillTint="33"/>
          </w:tcPr>
          <w:p w14:paraId="487E0495" w14:textId="77777777" w:rsidR="001A3EE8" w:rsidRPr="008C4A20" w:rsidRDefault="001A3EE8" w:rsidP="00EA0366">
            <w:pPr>
              <w:pStyle w:val="a0"/>
              <w:jc w:val="center"/>
              <w:rPr>
                <w:rFonts w:eastAsiaTheme="minorEastAsia"/>
                <w:b/>
                <w:lang w:val="en-GB" w:eastAsia="zh-CN"/>
              </w:rPr>
            </w:pPr>
            <w:r w:rsidRPr="008C4A20">
              <w:rPr>
                <w:rFonts w:eastAsiaTheme="minorEastAsia" w:hint="eastAsia"/>
                <w:b/>
                <w:lang w:val="en-GB" w:eastAsia="zh-CN"/>
              </w:rPr>
              <w:t>140kmh</w:t>
            </w:r>
            <w:r w:rsidRPr="008C4A20">
              <w:rPr>
                <w:rFonts w:eastAsiaTheme="minorEastAsia"/>
                <w:b/>
                <w:lang w:val="en-GB" w:eastAsia="zh-CN"/>
              </w:rPr>
              <w:t xml:space="preserve">, </w:t>
            </w:r>
            <w:r w:rsidRPr="008C4A20">
              <w:rPr>
                <w:rFonts w:eastAsiaTheme="minorEastAsia"/>
                <w:b/>
                <w:lang w:eastAsia="zh-CN"/>
              </w:rPr>
              <w:t>medium traffic density of aperiodic</w:t>
            </w:r>
          </w:p>
        </w:tc>
        <w:tc>
          <w:tcPr>
            <w:tcW w:w="4644" w:type="dxa"/>
            <w:shd w:val="clear" w:color="auto" w:fill="C6D9F1" w:themeFill="text2" w:themeFillTint="33"/>
          </w:tcPr>
          <w:p w14:paraId="2582989B" w14:textId="77777777" w:rsidR="001A3EE8" w:rsidRPr="008C4A20" w:rsidRDefault="001A3EE8" w:rsidP="00EA0366">
            <w:pPr>
              <w:pStyle w:val="a0"/>
              <w:jc w:val="center"/>
              <w:rPr>
                <w:rFonts w:eastAsiaTheme="minorEastAsia"/>
                <w:b/>
                <w:lang w:eastAsia="zh-CN"/>
              </w:rPr>
            </w:pPr>
            <w:r w:rsidRPr="008C4A20">
              <w:rPr>
                <w:rFonts w:eastAsiaTheme="minorEastAsia" w:hint="eastAsia"/>
                <w:b/>
                <w:lang w:eastAsia="zh-CN"/>
              </w:rPr>
              <w:t>70kmh</w:t>
            </w:r>
            <w:r w:rsidRPr="008C4A20">
              <w:rPr>
                <w:rFonts w:eastAsiaTheme="minorEastAsia"/>
                <w:b/>
                <w:lang w:eastAsia="zh-CN"/>
              </w:rPr>
              <w:t>, medium traffic density of aperiodic</w:t>
            </w:r>
          </w:p>
        </w:tc>
      </w:tr>
      <w:tr w:rsidR="001A3EE8" w14:paraId="0D9C290C" w14:textId="77777777" w:rsidTr="00EA0366">
        <w:trPr>
          <w:jc w:val="center"/>
        </w:trPr>
        <w:tc>
          <w:tcPr>
            <w:tcW w:w="4644" w:type="dxa"/>
          </w:tcPr>
          <w:p w14:paraId="12A01C43" w14:textId="77777777" w:rsidR="001A3EE8" w:rsidRDefault="00634081" w:rsidP="00EA0366">
            <w:pPr>
              <w:pStyle w:val="a0"/>
            </w:pPr>
            <w:r w:rsidRPr="00634081">
              <w:rPr>
                <w:noProof/>
                <w:lang w:eastAsia="zh-CN"/>
              </w:rPr>
              <w:lastRenderedPageBreak/>
              <w:drawing>
                <wp:inline distT="0" distB="0" distL="0" distR="0" wp14:anchorId="1B143779" wp14:editId="71A0D274">
                  <wp:extent cx="2563200" cy="19224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p>
        </w:tc>
        <w:tc>
          <w:tcPr>
            <w:tcW w:w="4644" w:type="dxa"/>
          </w:tcPr>
          <w:p w14:paraId="2368FC1A" w14:textId="77777777" w:rsidR="001A3EE8" w:rsidRDefault="00301382" w:rsidP="00EA0366">
            <w:pPr>
              <w:pStyle w:val="a0"/>
            </w:pPr>
            <w:r w:rsidRPr="00301382">
              <w:rPr>
                <w:noProof/>
                <w:lang w:eastAsia="zh-CN"/>
              </w:rPr>
              <w:drawing>
                <wp:inline distT="0" distB="0" distL="0" distR="0" wp14:anchorId="41B6A081" wp14:editId="16385227">
                  <wp:extent cx="2563200" cy="19224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p>
        </w:tc>
      </w:tr>
      <w:tr w:rsidR="00DD1A9F" w14:paraId="4AFB8F5C" w14:textId="77777777" w:rsidTr="00EA0366">
        <w:trPr>
          <w:jc w:val="center"/>
        </w:trPr>
        <w:tc>
          <w:tcPr>
            <w:tcW w:w="4644" w:type="dxa"/>
          </w:tcPr>
          <w:p w14:paraId="3ADF5C4B" w14:textId="77777777" w:rsidR="00DD1A9F" w:rsidRPr="002E5652" w:rsidRDefault="00DD1A9F" w:rsidP="00F0072F">
            <w:pPr>
              <w:pStyle w:val="a0"/>
              <w:jc w:val="center"/>
              <w:rPr>
                <w:rFonts w:eastAsiaTheme="minorEastAsia"/>
                <w:lang w:eastAsia="zh-CN"/>
              </w:rPr>
            </w:pPr>
            <w:r>
              <w:rPr>
                <w:rFonts w:eastAsiaTheme="minorEastAsia"/>
                <w:lang w:eastAsia="zh-CN"/>
              </w:rPr>
              <w:t>(</w:t>
            </w:r>
            <w:r w:rsidR="00F0072F">
              <w:rPr>
                <w:rFonts w:eastAsiaTheme="minorEastAsia"/>
                <w:lang w:eastAsia="zh-CN"/>
              </w:rPr>
              <w:t>a</w:t>
            </w:r>
            <w:r>
              <w:rPr>
                <w:rFonts w:eastAsiaTheme="minorEastAsia"/>
                <w:lang w:eastAsia="zh-CN"/>
              </w:rPr>
              <w:t>-1) Unicast, TX-RX UE in 300m</w:t>
            </w:r>
          </w:p>
        </w:tc>
        <w:tc>
          <w:tcPr>
            <w:tcW w:w="4644" w:type="dxa"/>
          </w:tcPr>
          <w:p w14:paraId="25E48629" w14:textId="77777777" w:rsidR="00DD1A9F" w:rsidRDefault="00DD1A9F" w:rsidP="00DD1A9F">
            <w:pPr>
              <w:pStyle w:val="a0"/>
              <w:jc w:val="center"/>
            </w:pPr>
            <w:r>
              <w:rPr>
                <w:rFonts w:eastAsiaTheme="minorEastAsia"/>
                <w:lang w:eastAsia="zh-CN"/>
              </w:rPr>
              <w:t>(</w:t>
            </w:r>
            <w:r w:rsidR="00F0072F">
              <w:rPr>
                <w:rFonts w:eastAsiaTheme="minorEastAsia"/>
                <w:lang w:eastAsia="zh-CN"/>
              </w:rPr>
              <w:t>a</w:t>
            </w:r>
            <w:r>
              <w:rPr>
                <w:rFonts w:eastAsiaTheme="minorEastAsia"/>
                <w:lang w:eastAsia="zh-CN"/>
              </w:rPr>
              <w:t>-2) Unicast, TX-RX UE in 300m</w:t>
            </w:r>
          </w:p>
        </w:tc>
      </w:tr>
    </w:tbl>
    <w:p w14:paraId="2FB7ACAA" w14:textId="4165E713" w:rsidR="007D0B3E" w:rsidRPr="00233F3E" w:rsidRDefault="007D0B3E" w:rsidP="007D0B3E">
      <w:pPr>
        <w:pStyle w:val="a9"/>
        <w:jc w:val="center"/>
        <w:rPr>
          <w:rFonts w:eastAsiaTheme="minorEastAsia"/>
          <w:b/>
          <w:lang w:eastAsia="zh-CN"/>
        </w:rPr>
      </w:pPr>
      <w:r w:rsidRPr="007D0B3E">
        <w:rPr>
          <w:b/>
        </w:rPr>
        <w:t xml:space="preserve">Fig.  </w:t>
      </w:r>
      <w:r w:rsidR="008B45B3" w:rsidRPr="007D0B3E">
        <w:rPr>
          <w:b/>
        </w:rPr>
        <w:fldChar w:fldCharType="begin"/>
      </w:r>
      <w:r w:rsidRPr="007D0B3E">
        <w:rPr>
          <w:b/>
        </w:rPr>
        <w:instrText xml:space="preserve"> SEQ Fig._ \* ARABIC </w:instrText>
      </w:r>
      <w:r w:rsidR="008B45B3" w:rsidRPr="007D0B3E">
        <w:rPr>
          <w:b/>
        </w:rPr>
        <w:fldChar w:fldCharType="separate"/>
      </w:r>
      <w:r w:rsidR="00F10C9E">
        <w:rPr>
          <w:b/>
          <w:noProof/>
        </w:rPr>
        <w:t>5</w:t>
      </w:r>
      <w:r w:rsidR="008B45B3" w:rsidRPr="007D0B3E">
        <w:rPr>
          <w:b/>
        </w:rPr>
        <w:fldChar w:fldCharType="end"/>
      </w:r>
      <w:r w:rsidRPr="007D0B3E">
        <w:rPr>
          <w:b/>
        </w:rPr>
        <w:t xml:space="preserve"> </w:t>
      </w:r>
      <w:r w:rsidRPr="00233F3E">
        <w:rPr>
          <w:b/>
        </w:rPr>
        <w:t xml:space="preserve">The comparison of the average </w:t>
      </w:r>
      <w:r w:rsidR="00AB0ED7">
        <w:rPr>
          <w:b/>
        </w:rPr>
        <w:t>uni</w:t>
      </w:r>
      <w:r>
        <w:rPr>
          <w:b/>
        </w:rPr>
        <w:t xml:space="preserve">cast </w:t>
      </w:r>
      <w:r w:rsidRPr="00233F3E">
        <w:rPr>
          <w:b/>
        </w:rPr>
        <w:t xml:space="preserve">transmission times of one TB with four </w:t>
      </w:r>
      <w:r w:rsidRPr="00233F3E">
        <w:rPr>
          <w:rFonts w:eastAsiaTheme="minorEastAsia"/>
          <w:b/>
          <w:lang w:eastAsia="zh-CN"/>
        </w:rPr>
        <w:t>resource reservation scheme</w:t>
      </w:r>
      <w:r w:rsidRPr="00B77349">
        <w:rPr>
          <w:rFonts w:eastAsiaTheme="minorEastAsia"/>
          <w:b/>
          <w:lang w:eastAsia="zh-CN"/>
        </w:rPr>
        <w:t>s in highway 140 km/h and 70 km/h scenarios</w:t>
      </w:r>
    </w:p>
    <w:p w14:paraId="3467D358" w14:textId="65223470" w:rsidR="00135D3E" w:rsidRDefault="00BF7C95">
      <w:pPr>
        <w:pStyle w:val="a0"/>
        <w:rPr>
          <w:rFonts w:eastAsiaTheme="minorEastAsia"/>
          <w:lang w:val="en-GB" w:eastAsia="zh-CN"/>
        </w:rPr>
      </w:pPr>
      <w:r>
        <w:rPr>
          <w:rFonts w:eastAsiaTheme="minorEastAsia"/>
          <w:lang w:val="en-GB" w:eastAsia="zh-CN"/>
        </w:rPr>
        <w:t>It can be observed that t</w:t>
      </w:r>
      <w:r w:rsidR="0032460B">
        <w:rPr>
          <w:rFonts w:eastAsiaTheme="minorEastAsia"/>
          <w:lang w:val="en-GB" w:eastAsia="zh-CN"/>
        </w:rPr>
        <w:t xml:space="preserve">he </w:t>
      </w:r>
      <w:r w:rsidR="00041070">
        <w:rPr>
          <w:rFonts w:eastAsiaTheme="minorEastAsia"/>
          <w:lang w:val="en-GB" w:eastAsia="zh-CN"/>
        </w:rPr>
        <w:t xml:space="preserve">difference </w:t>
      </w:r>
      <w:r w:rsidR="00AC4E03">
        <w:rPr>
          <w:rFonts w:eastAsiaTheme="minorEastAsia"/>
          <w:lang w:val="en-GB" w:eastAsia="zh-CN"/>
        </w:rPr>
        <w:t xml:space="preserve">of </w:t>
      </w:r>
      <w:r w:rsidR="00195802">
        <w:rPr>
          <w:rFonts w:eastAsiaTheme="minorEastAsia"/>
          <w:lang w:val="en-GB" w:eastAsia="zh-CN"/>
        </w:rPr>
        <w:t xml:space="preserve">the </w:t>
      </w:r>
      <w:r w:rsidR="00AC4E03">
        <w:rPr>
          <w:rFonts w:eastAsiaTheme="minorEastAsia"/>
          <w:lang w:val="en-GB" w:eastAsia="zh-CN"/>
        </w:rPr>
        <w:t xml:space="preserve">PRR performance </w:t>
      </w:r>
      <w:r w:rsidR="00737EFA">
        <w:rPr>
          <w:rFonts w:eastAsiaTheme="minorEastAsia"/>
          <w:lang w:val="en-GB" w:eastAsia="zh-CN"/>
        </w:rPr>
        <w:t xml:space="preserve">and the average transmission times </w:t>
      </w:r>
      <w:r w:rsidR="00041070">
        <w:rPr>
          <w:rFonts w:eastAsiaTheme="minorEastAsia"/>
          <w:lang w:val="en-GB" w:eastAsia="zh-CN"/>
        </w:rPr>
        <w:t>among the four retransmission reservation is not obvious with the 100% aperiodic services in highway</w:t>
      </w:r>
      <w:r w:rsidR="003234B1">
        <w:rPr>
          <w:rFonts w:eastAsiaTheme="minorEastAsia"/>
          <w:lang w:val="en-GB" w:eastAsia="zh-CN"/>
        </w:rPr>
        <w:t xml:space="preserve"> scenarios with speed at</w:t>
      </w:r>
      <w:r w:rsidR="00041070">
        <w:rPr>
          <w:rFonts w:eastAsiaTheme="minorEastAsia"/>
          <w:lang w:val="en-GB" w:eastAsia="zh-CN"/>
        </w:rPr>
        <w:t xml:space="preserve"> </w:t>
      </w:r>
      <w:r w:rsidR="00931654">
        <w:rPr>
          <w:rFonts w:eastAsiaTheme="minorEastAsia"/>
          <w:lang w:val="en-GB" w:eastAsia="zh-CN"/>
        </w:rPr>
        <w:t>140 km/h and 70 km/h</w:t>
      </w:r>
      <w:r w:rsidR="00041070">
        <w:rPr>
          <w:rFonts w:eastAsiaTheme="minorEastAsia"/>
          <w:lang w:val="en-GB" w:eastAsia="zh-CN"/>
        </w:rPr>
        <w:t>.</w:t>
      </w:r>
      <w:r w:rsidR="00E6429D">
        <w:rPr>
          <w:rFonts w:eastAsiaTheme="minorEastAsia"/>
          <w:lang w:val="en-GB" w:eastAsia="zh-CN"/>
        </w:rPr>
        <w:t xml:space="preserve"> </w:t>
      </w:r>
      <w:bookmarkStart w:id="43" w:name="OLE_LINK87"/>
      <w:bookmarkStart w:id="44" w:name="OLE_LINK88"/>
      <w:r w:rsidR="00F47C7E">
        <w:rPr>
          <w:rFonts w:eastAsiaTheme="minorEastAsia"/>
          <w:lang w:val="en-GB" w:eastAsia="zh-CN"/>
        </w:rPr>
        <w:t xml:space="preserve">It is suggested that the resource reservation overhead </w:t>
      </w:r>
      <w:r w:rsidR="00E6429D">
        <w:rPr>
          <w:rFonts w:eastAsiaTheme="minorEastAsia"/>
          <w:lang w:val="en-GB" w:eastAsia="zh-CN"/>
        </w:rPr>
        <w:t>can be decreased for the</w:t>
      </w:r>
      <w:r w:rsidR="003234B1">
        <w:rPr>
          <w:rFonts w:eastAsiaTheme="minorEastAsia"/>
          <w:lang w:val="en-GB" w:eastAsia="zh-CN"/>
        </w:rPr>
        <w:t xml:space="preserve"> </w:t>
      </w:r>
      <w:r w:rsidR="00E6429D">
        <w:rPr>
          <w:rFonts w:eastAsiaTheme="minorEastAsia"/>
          <w:lang w:val="en-GB" w:eastAsia="zh-CN"/>
        </w:rPr>
        <w:t>aperiodic services in highway scenarios.</w:t>
      </w:r>
      <w:r w:rsidR="008454F9">
        <w:rPr>
          <w:rFonts w:eastAsiaTheme="minorEastAsia"/>
          <w:lang w:val="en-GB" w:eastAsia="zh-CN"/>
        </w:rPr>
        <w:t xml:space="preserve"> The impact of the different retransmission reservation schemes in other scenarios should be studied further.</w:t>
      </w:r>
      <w:bookmarkEnd w:id="43"/>
      <w:bookmarkEnd w:id="44"/>
    </w:p>
    <w:p w14:paraId="0E23ABCA" w14:textId="5E2591F3" w:rsidR="00AC4E03" w:rsidRPr="000D5787" w:rsidRDefault="00AC4E03">
      <w:pPr>
        <w:pStyle w:val="a0"/>
        <w:rPr>
          <w:rFonts w:eastAsiaTheme="minorEastAsia"/>
          <w:b/>
          <w:i/>
          <w:lang w:val="en-GB" w:eastAsia="zh-CN"/>
        </w:rPr>
      </w:pPr>
      <w:r w:rsidRPr="000D5787">
        <w:rPr>
          <w:rFonts w:eastAsiaTheme="minorEastAsia"/>
          <w:b/>
          <w:i/>
          <w:lang w:val="en-GB" w:eastAsia="zh-CN"/>
        </w:rPr>
        <w:t xml:space="preserve">Observation 1: The difference of </w:t>
      </w:r>
      <w:r w:rsidR="00195802" w:rsidRPr="000D5787">
        <w:rPr>
          <w:rFonts w:eastAsiaTheme="minorEastAsia"/>
          <w:b/>
          <w:i/>
          <w:lang w:val="en-GB" w:eastAsia="zh-CN"/>
        </w:rPr>
        <w:t xml:space="preserve">the </w:t>
      </w:r>
      <w:r w:rsidRPr="000D5787">
        <w:rPr>
          <w:rFonts w:eastAsiaTheme="minorEastAsia"/>
          <w:b/>
          <w:i/>
          <w:lang w:val="en-GB" w:eastAsia="zh-CN"/>
        </w:rPr>
        <w:t>PRR performance among the four retransmission reservation is not obvious with the</w:t>
      </w:r>
      <w:r w:rsidR="00682399" w:rsidRPr="000D5787">
        <w:rPr>
          <w:rFonts w:eastAsiaTheme="minorEastAsia"/>
          <w:b/>
          <w:i/>
          <w:lang w:val="en-GB" w:eastAsia="zh-CN"/>
        </w:rPr>
        <w:t xml:space="preserve"> </w:t>
      </w:r>
      <w:r w:rsidRPr="000D5787">
        <w:rPr>
          <w:rFonts w:eastAsiaTheme="minorEastAsia"/>
          <w:b/>
          <w:i/>
          <w:lang w:val="en-GB" w:eastAsia="zh-CN"/>
        </w:rPr>
        <w:t>aperiodic services in highway scenarios.</w:t>
      </w:r>
    </w:p>
    <w:p w14:paraId="09822F8A" w14:textId="625CF576" w:rsidR="001C5E3B" w:rsidRDefault="008454F9">
      <w:pPr>
        <w:pStyle w:val="a0"/>
        <w:rPr>
          <w:rFonts w:eastAsiaTheme="minorEastAsia"/>
          <w:b/>
          <w:i/>
          <w:lang w:val="en-GB" w:eastAsia="zh-CN"/>
        </w:rPr>
      </w:pPr>
      <w:r w:rsidRPr="000D5787">
        <w:rPr>
          <w:rFonts w:eastAsiaTheme="minorEastAsia"/>
          <w:b/>
          <w:i/>
          <w:lang w:val="en-GB" w:eastAsia="zh-CN"/>
        </w:rPr>
        <w:t xml:space="preserve">Proposal </w:t>
      </w:r>
      <w:r w:rsidR="002B5A94">
        <w:rPr>
          <w:rFonts w:eastAsiaTheme="minorEastAsia"/>
          <w:b/>
          <w:i/>
          <w:lang w:val="en-GB" w:eastAsia="zh-CN"/>
        </w:rPr>
        <w:t>6</w:t>
      </w:r>
      <w:r w:rsidRPr="000D5787">
        <w:rPr>
          <w:rFonts w:eastAsiaTheme="minorEastAsia"/>
          <w:b/>
          <w:i/>
          <w:lang w:val="en-GB" w:eastAsia="zh-CN"/>
        </w:rPr>
        <w:t xml:space="preserve">: </w:t>
      </w:r>
      <w:r w:rsidR="0071126C" w:rsidRPr="000D5787">
        <w:rPr>
          <w:rFonts w:eastAsiaTheme="minorEastAsia"/>
          <w:b/>
          <w:i/>
          <w:lang w:val="en-GB" w:eastAsia="zh-CN"/>
        </w:rPr>
        <w:t>The overhead of the indications of the time-frequency resources in SCI can be decreased for the 100% aperiodic services. The impact of the different retransmission reservation schemes in other scenarios should be studied further.</w:t>
      </w:r>
    </w:p>
    <w:p w14:paraId="62667BBA" w14:textId="77777777" w:rsidR="008E7E3B" w:rsidRPr="008E7E3B" w:rsidRDefault="008E7E3B">
      <w:pPr>
        <w:pStyle w:val="a0"/>
        <w:rPr>
          <w:rFonts w:eastAsiaTheme="minorEastAsia"/>
          <w:b/>
          <w:lang w:val="en-GB" w:eastAsia="zh-CN"/>
        </w:rPr>
      </w:pPr>
    </w:p>
    <w:p w14:paraId="10A56A10" w14:textId="77777777" w:rsidR="00233906" w:rsidRDefault="00233906">
      <w:pPr>
        <w:pStyle w:val="3"/>
        <w:spacing w:after="120"/>
      </w:pPr>
      <w:r>
        <w:rPr>
          <w:rFonts w:hint="eastAsia"/>
        </w:rPr>
        <w:t>Max</w:t>
      </w:r>
      <w:r w:rsidR="00060F17">
        <w:t>imum</w:t>
      </w:r>
      <w:r>
        <w:rPr>
          <w:rFonts w:hint="eastAsia"/>
        </w:rPr>
        <w:t xml:space="preserve"> number of retransmission(s)</w:t>
      </w:r>
    </w:p>
    <w:bookmarkStart w:id="45" w:name="OLE_LINK107"/>
    <w:bookmarkStart w:id="46" w:name="OLE_LINK108"/>
    <w:p w14:paraId="34E292F9" w14:textId="71A087F6" w:rsidR="00F628AA" w:rsidRPr="00F628AA" w:rsidRDefault="00EA1A4F" w:rsidP="00F628AA">
      <w:pPr>
        <w:rPr>
          <w:rFonts w:eastAsiaTheme="minorEastAsia"/>
          <w:lang w:eastAsia="zh-CN"/>
        </w:rPr>
      </w:pPr>
      <w:r>
        <w:rPr>
          <w:rFonts w:eastAsiaTheme="minorEastAsia"/>
          <w:noProof/>
          <w:lang w:eastAsia="zh-CN"/>
        </w:rPr>
        <mc:AlternateContent>
          <mc:Choice Requires="wps">
            <w:drawing>
              <wp:anchor distT="45720" distB="45720" distL="114300" distR="114300" simplePos="0" relativeHeight="251658752" behindDoc="0" locked="0" layoutInCell="1" allowOverlap="1" wp14:anchorId="09B45B1E" wp14:editId="2C5C727A">
                <wp:simplePos x="0" y="0"/>
                <wp:positionH relativeFrom="column">
                  <wp:posOffset>1270</wp:posOffset>
                </wp:positionH>
                <wp:positionV relativeFrom="paragraph">
                  <wp:posOffset>206375</wp:posOffset>
                </wp:positionV>
                <wp:extent cx="5657215" cy="1278255"/>
                <wp:effectExtent l="0" t="0" r="635" b="0"/>
                <wp:wrapSquare wrapText="bothSides"/>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215" cy="1278255"/>
                        </a:xfrm>
                        <a:prstGeom prst="rect">
                          <a:avLst/>
                        </a:prstGeom>
                        <a:noFill/>
                        <a:ln w="9525">
                          <a:solidFill>
                            <a:srgbClr val="000000"/>
                          </a:solidFill>
                          <a:miter lim="800000"/>
                          <a:headEnd/>
                          <a:tailEnd/>
                        </a:ln>
                      </wps:spPr>
                      <wps:txbx>
                        <w:txbxContent>
                          <w:p w14:paraId="3BF139D2" w14:textId="77777777" w:rsidR="008A4606" w:rsidRPr="00EC6AB1" w:rsidRDefault="008A4606" w:rsidP="00992462">
                            <w:r w:rsidRPr="00EC6AB1">
                              <w:rPr>
                                <w:highlight w:val="green"/>
                              </w:rPr>
                              <w:t>Agreements</w:t>
                            </w:r>
                            <w:r w:rsidRPr="00EC6AB1">
                              <w:t>:</w:t>
                            </w:r>
                          </w:p>
                          <w:p w14:paraId="30441404" w14:textId="77777777" w:rsidR="008A4606" w:rsidRPr="00EC6AB1" w:rsidRDefault="008A4606" w:rsidP="00992462">
                            <w:pPr>
                              <w:numPr>
                                <w:ilvl w:val="0"/>
                                <w:numId w:val="18"/>
                              </w:numPr>
                            </w:pPr>
                            <w:r w:rsidRPr="00EC6AB1">
                              <w:t>At least for mode 2, (Pre-)configuration can limit the maximum number of HARQ (re-)transmissions of a TB</w:t>
                            </w:r>
                          </w:p>
                          <w:p w14:paraId="3EC0B86B" w14:textId="77777777" w:rsidR="008A4606" w:rsidRPr="00EC6AB1" w:rsidRDefault="008A4606" w:rsidP="00992462">
                            <w:pPr>
                              <w:numPr>
                                <w:ilvl w:val="1"/>
                                <w:numId w:val="6"/>
                              </w:numPr>
                            </w:pPr>
                            <w:r w:rsidRPr="00EC6AB1">
                              <w:t>Up to 32</w:t>
                            </w:r>
                          </w:p>
                          <w:p w14:paraId="026FA7FB" w14:textId="77777777" w:rsidR="008A4606" w:rsidRPr="00EC6AB1" w:rsidRDefault="008A4606" w:rsidP="00992462">
                            <w:pPr>
                              <w:numPr>
                                <w:ilvl w:val="1"/>
                                <w:numId w:val="6"/>
                              </w:numPr>
                            </w:pPr>
                            <w:r w:rsidRPr="00EC6AB1">
                              <w:t>FFS the set of values</w:t>
                            </w:r>
                          </w:p>
                          <w:p w14:paraId="108C0A20" w14:textId="77777777" w:rsidR="008A4606" w:rsidRPr="00EC6AB1" w:rsidRDefault="008A4606" w:rsidP="00992462">
                            <w:pPr>
                              <w:numPr>
                                <w:ilvl w:val="1"/>
                                <w:numId w:val="6"/>
                              </w:numPr>
                            </w:pPr>
                            <w:r w:rsidRPr="00EC6AB1">
                              <w:t>FFS signaling details (UE-specific, resource pool specific, QoS specific, etc.)</w:t>
                            </w:r>
                          </w:p>
                          <w:p w14:paraId="676D1B1B" w14:textId="77777777" w:rsidR="008A4606" w:rsidRPr="00EC6AB1" w:rsidRDefault="008A4606" w:rsidP="00992462">
                            <w:pPr>
                              <w:numPr>
                                <w:ilvl w:val="1"/>
                                <w:numId w:val="6"/>
                              </w:numPr>
                            </w:pPr>
                            <w:r w:rsidRPr="00EC6AB1">
                              <w:t>If no (pre)configuration, the maximum number is not specified</w:t>
                            </w:r>
                          </w:p>
                          <w:p w14:paraId="5FB5D577" w14:textId="77777777" w:rsidR="008A4606" w:rsidRPr="00992462" w:rsidRDefault="008A4606" w:rsidP="00EA0366">
                            <w:pPr>
                              <w:numPr>
                                <w:ilvl w:val="1"/>
                                <w:numId w:val="6"/>
                              </w:numPr>
                            </w:pPr>
                            <w:r w:rsidRPr="00EC6AB1">
                              <w:t>Note: this (pre-)configuration information is NOT intended for the Rx 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9B45B1E" id="_x0000_s1030" type="#_x0000_t202" style="position:absolute;margin-left:.1pt;margin-top:16.25pt;width:445.45pt;height:100.65pt;z-index:2516587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" filled="f">
                <v:textbox style="mso-fit-shape-to-text:t">
                  <w:txbxContent>
                    <w:p w14:paraId="3BF139D2" w14:textId="77777777" w:rsidR="008A4606" w:rsidRPr="00EC6AB1" w:rsidRDefault="008A4606" w:rsidP="00992462">
                      <w:r w:rsidRPr="00EC6AB1">
                        <w:rPr>
                          <w:highlight w:val="green"/>
                        </w:rPr>
                        <w:t>Agreements</w:t>
                      </w:r>
                      <w:r w:rsidRPr="00EC6AB1">
                        <w:t>:</w:t>
                      </w:r>
                    </w:p>
                    <w:p w14:paraId="30441404" w14:textId="77777777" w:rsidR="008A4606" w:rsidRPr="00EC6AB1" w:rsidRDefault="008A4606" w:rsidP="00992462">
                      <w:pPr>
                        <w:numPr>
                          <w:ilvl w:val="0"/>
                          <w:numId w:val="18"/>
                        </w:numPr>
                      </w:pPr>
                      <w:r w:rsidRPr="00EC6AB1">
                        <w:t>At least for mode 2, (Pre-)configuration can limit the maximum number of HARQ (re-)transmissions of a TB</w:t>
                      </w:r>
                    </w:p>
                    <w:p w14:paraId="3EC0B86B" w14:textId="77777777" w:rsidR="008A4606" w:rsidRPr="00EC6AB1" w:rsidRDefault="008A4606" w:rsidP="00992462">
                      <w:pPr>
                        <w:numPr>
                          <w:ilvl w:val="1"/>
                          <w:numId w:val="6"/>
                        </w:numPr>
                      </w:pPr>
                      <w:r w:rsidRPr="00EC6AB1">
                        <w:t>Up to 32</w:t>
                      </w:r>
                    </w:p>
                    <w:p w14:paraId="026FA7FB" w14:textId="77777777" w:rsidR="008A4606" w:rsidRPr="00EC6AB1" w:rsidRDefault="008A4606" w:rsidP="00992462">
                      <w:pPr>
                        <w:numPr>
                          <w:ilvl w:val="1"/>
                          <w:numId w:val="6"/>
                        </w:numPr>
                      </w:pPr>
                      <w:r w:rsidRPr="00EC6AB1">
                        <w:t>FFS the set of values</w:t>
                      </w:r>
                    </w:p>
                    <w:p w14:paraId="108C0A20" w14:textId="77777777" w:rsidR="008A4606" w:rsidRPr="00EC6AB1" w:rsidRDefault="008A4606" w:rsidP="00992462">
                      <w:pPr>
                        <w:numPr>
                          <w:ilvl w:val="1"/>
                          <w:numId w:val="6"/>
                        </w:numPr>
                      </w:pPr>
                      <w:r w:rsidRPr="00EC6AB1">
                        <w:t>FFS signaling details (UE-specific, resource pool specific, QoS specific, etc.)</w:t>
                      </w:r>
                    </w:p>
                    <w:p w14:paraId="676D1B1B" w14:textId="77777777" w:rsidR="008A4606" w:rsidRPr="00EC6AB1" w:rsidRDefault="008A4606" w:rsidP="00992462">
                      <w:pPr>
                        <w:numPr>
                          <w:ilvl w:val="1"/>
                          <w:numId w:val="6"/>
                        </w:numPr>
                      </w:pPr>
                      <w:r w:rsidRPr="00EC6AB1">
                        <w:t>If no (pre)configuration, the maximum number is not specified</w:t>
                      </w:r>
                    </w:p>
                    <w:p w14:paraId="5FB5D577" w14:textId="77777777" w:rsidR="008A4606" w:rsidRPr="00992462" w:rsidRDefault="008A4606" w:rsidP="00EA0366">
                      <w:pPr>
                        <w:numPr>
                          <w:ilvl w:val="1"/>
                          <w:numId w:val="6"/>
                        </w:numPr>
                      </w:pPr>
                      <w:r w:rsidRPr="00EC6AB1">
                        <w:t>Note: this (pre-)configuration information is NOT intended for the Rx UE</w:t>
                      </w:r>
                    </w:p>
                  </w:txbxContent>
                </v:textbox>
                <w10:wrap type="square"/>
              </v:shape>
            </w:pict>
          </mc:Fallback>
        </mc:AlternateContent>
      </w:r>
      <w:bookmarkEnd w:id="45"/>
      <w:bookmarkEnd w:id="46"/>
      <w:r w:rsidR="00F628AA">
        <w:rPr>
          <w:rFonts w:eastAsiaTheme="minorEastAsia" w:hint="eastAsia"/>
          <w:lang w:eastAsia="zh-CN"/>
        </w:rPr>
        <w:t xml:space="preserve">In </w:t>
      </w:r>
      <w:r w:rsidR="00F628AA">
        <w:rPr>
          <w:rFonts w:eastAsiaTheme="minorEastAsia"/>
          <w:lang w:eastAsia="zh-CN"/>
        </w:rPr>
        <w:t xml:space="preserve">RAN 1 #98 meeting, the following conclusion was achieved </w:t>
      </w:r>
      <w:r w:rsidR="008B45B3">
        <w:rPr>
          <w:rFonts w:eastAsiaTheme="minorEastAsia"/>
          <w:lang w:eastAsia="zh-CN"/>
        </w:rPr>
        <w:fldChar w:fldCharType="begin"/>
      </w:r>
      <w:r w:rsidR="00F628AA">
        <w:rPr>
          <w:rFonts w:eastAsiaTheme="minorEastAsia"/>
          <w:lang w:eastAsia="zh-CN"/>
        </w:rPr>
        <w:instrText xml:space="preserve"> REF _Ref16577868 \r \h </w:instrText>
      </w:r>
      <w:r w:rsidR="008B45B3">
        <w:rPr>
          <w:rFonts w:eastAsiaTheme="minorEastAsia"/>
          <w:lang w:eastAsia="zh-CN"/>
        </w:rPr>
      </w:r>
      <w:r w:rsidR="008B45B3">
        <w:rPr>
          <w:rFonts w:eastAsiaTheme="minorEastAsia"/>
          <w:lang w:eastAsia="zh-CN"/>
        </w:rPr>
        <w:fldChar w:fldCharType="separate"/>
      </w:r>
      <w:r w:rsidR="00F628AA">
        <w:rPr>
          <w:rFonts w:eastAsiaTheme="minorEastAsia"/>
          <w:lang w:eastAsia="zh-CN"/>
        </w:rPr>
        <w:t>[1]</w:t>
      </w:r>
      <w:r w:rsidR="008B45B3">
        <w:rPr>
          <w:rFonts w:eastAsiaTheme="minorEastAsia"/>
          <w:lang w:eastAsia="zh-CN"/>
        </w:rPr>
        <w:fldChar w:fldCharType="end"/>
      </w:r>
      <w:r w:rsidR="00F628AA">
        <w:rPr>
          <w:rFonts w:eastAsiaTheme="minorEastAsia"/>
          <w:lang w:eastAsia="zh-CN"/>
        </w:rPr>
        <w:t>:</w:t>
      </w:r>
    </w:p>
    <w:p w14:paraId="732D25E8" w14:textId="77777777" w:rsidR="00BF16A3" w:rsidRDefault="000A1E2D" w:rsidP="0079721F">
      <w:pPr>
        <w:spacing w:after="120"/>
        <w:rPr>
          <w:rFonts w:eastAsiaTheme="minorEastAsia"/>
          <w:lang w:eastAsia="zh-CN"/>
        </w:rPr>
      </w:pPr>
      <w:r w:rsidRPr="000A1E2D">
        <w:rPr>
          <w:rFonts w:eastAsiaTheme="minorEastAsia" w:hint="eastAsia"/>
          <w:lang w:eastAsia="zh-CN"/>
        </w:rPr>
        <w:t xml:space="preserve">The </w:t>
      </w:r>
      <w:r>
        <w:rPr>
          <w:rFonts w:eastAsiaTheme="minorEastAsia"/>
          <w:lang w:eastAsia="zh-CN"/>
        </w:rPr>
        <w:t xml:space="preserve">balance of </w:t>
      </w:r>
      <w:bookmarkStart w:id="47" w:name="OLE_LINK105"/>
      <w:bookmarkStart w:id="48" w:name="OLE_LINK106"/>
      <w:r>
        <w:rPr>
          <w:rFonts w:eastAsiaTheme="minorEastAsia"/>
          <w:lang w:eastAsia="zh-CN"/>
        </w:rPr>
        <w:t>the</w:t>
      </w:r>
      <w:r w:rsidR="007D4F54" w:rsidRPr="007D4F54">
        <w:t xml:space="preserve"> </w:t>
      </w:r>
      <w:r w:rsidR="007D4F54" w:rsidRPr="00EC6AB1">
        <w:t>maximum number of HARQ (re-)transmissions of a TB</w:t>
      </w:r>
      <w:r w:rsidR="000A6181" w:rsidRPr="000A6181">
        <w:t xml:space="preserve"> </w:t>
      </w:r>
      <w:r w:rsidR="000A6181" w:rsidRPr="000A6181">
        <w:rPr>
          <w:rFonts w:eastAsiaTheme="minorEastAsia"/>
          <w:lang w:eastAsia="zh-CN"/>
        </w:rPr>
        <w:t>(TX_Num)</w:t>
      </w:r>
      <w:r w:rsidR="0001562C">
        <w:rPr>
          <w:rFonts w:eastAsiaTheme="minorEastAsia"/>
          <w:lang w:eastAsia="zh-CN"/>
        </w:rPr>
        <w:t xml:space="preserve"> and</w:t>
      </w:r>
      <w:r>
        <w:rPr>
          <w:rFonts w:eastAsiaTheme="minorEastAsia"/>
          <w:lang w:eastAsia="zh-CN"/>
        </w:rPr>
        <w:t xml:space="preserve"> the HARQ feedback-based retransmissions with the system level performance should be considered.</w:t>
      </w:r>
      <w:bookmarkEnd w:id="47"/>
      <w:bookmarkEnd w:id="48"/>
    </w:p>
    <w:p w14:paraId="2614321D" w14:textId="23419612" w:rsidR="00C601F0" w:rsidRDefault="00C601F0">
      <w:pPr>
        <w:pStyle w:val="a0"/>
        <w:rPr>
          <w:rFonts w:eastAsiaTheme="minorEastAsia"/>
          <w:lang w:eastAsia="zh-CN"/>
        </w:rPr>
      </w:pPr>
      <w:r>
        <w:rPr>
          <w:rFonts w:eastAsiaTheme="minorEastAsia"/>
          <w:lang w:eastAsia="zh-CN"/>
        </w:rPr>
        <w:t>The detailed system-level simulation assumptions are summarized in Annex A.</w:t>
      </w:r>
      <w:r w:rsidR="00115119">
        <w:rPr>
          <w:rFonts w:eastAsiaTheme="minorEastAsia"/>
          <w:lang w:eastAsia="zh-CN"/>
        </w:rPr>
        <w:t xml:space="preserve"> The </w:t>
      </w:r>
      <w:r w:rsidR="00EC5AD1">
        <w:rPr>
          <w:rFonts w:eastAsiaTheme="minorEastAsia"/>
          <w:lang w:eastAsia="zh-CN"/>
        </w:rPr>
        <w:t xml:space="preserve">PRR of the </w:t>
      </w:r>
      <w:r w:rsidR="00EC5AD1" w:rsidRPr="00EC5AD1">
        <w:rPr>
          <w:rFonts w:eastAsiaTheme="minorEastAsia"/>
          <w:lang w:eastAsia="zh-CN"/>
        </w:rPr>
        <w:t xml:space="preserve">medium traffic density of aperiodic </w:t>
      </w:r>
      <w:r w:rsidR="00EC5AD1">
        <w:rPr>
          <w:rFonts w:eastAsiaTheme="minorEastAsia"/>
          <w:lang w:eastAsia="zh-CN"/>
        </w:rPr>
        <w:t xml:space="preserve">services with </w:t>
      </w:r>
      <w:r w:rsidR="00CC4375" w:rsidRPr="00EC6AB1">
        <w:t>maximum number of HARQ (re-)transmissions of a TB</w:t>
      </w:r>
      <w:r w:rsidR="00CC4375" w:rsidRPr="000A6181">
        <w:t xml:space="preserve"> </w:t>
      </w:r>
      <w:r w:rsidR="00CC4375" w:rsidRPr="000A6181">
        <w:rPr>
          <w:rFonts w:eastAsiaTheme="minorEastAsia"/>
          <w:lang w:eastAsia="zh-CN"/>
        </w:rPr>
        <w:t>(TX_Num)</w:t>
      </w:r>
      <w:r w:rsidR="003538B4">
        <w:rPr>
          <w:rFonts w:eastAsiaTheme="minorEastAsia"/>
          <w:lang w:eastAsia="zh-CN"/>
        </w:rPr>
        <w:t xml:space="preserve"> as 2, 3, or 4 </w:t>
      </w:r>
      <w:r w:rsidR="00BC1148">
        <w:t>in highway 140 km/h and 70 km/h scenarios are</w:t>
      </w:r>
      <w:r w:rsidR="00073882">
        <w:t xml:space="preserve"> presented in Fig. </w:t>
      </w:r>
      <w:r w:rsidR="00360C8E">
        <w:t>6</w:t>
      </w:r>
      <w:r w:rsidR="00073882">
        <w:t>.</w:t>
      </w:r>
      <w:r w:rsidR="00B809AA">
        <w:rPr>
          <w:rFonts w:eastAsiaTheme="minorEastAsia" w:hint="eastAsia"/>
          <w:lang w:eastAsia="zh-CN"/>
        </w:rPr>
        <w:t xml:space="preserve"> </w:t>
      </w:r>
      <w:r w:rsidR="00115119">
        <w:rPr>
          <w:rFonts w:eastAsiaTheme="minorEastAsia"/>
          <w:lang w:eastAsia="zh-CN"/>
        </w:rPr>
        <w:t xml:space="preserve">The simulation results </w:t>
      </w:r>
      <w:r w:rsidR="003F4BCE">
        <w:rPr>
          <w:rFonts w:eastAsiaTheme="minorEastAsia"/>
          <w:lang w:eastAsia="zh-CN"/>
        </w:rPr>
        <w:t xml:space="preserve">are </w:t>
      </w:r>
      <w:r w:rsidR="00B155F0">
        <w:rPr>
          <w:rFonts w:eastAsiaTheme="minorEastAsia"/>
          <w:lang w:eastAsia="zh-CN"/>
        </w:rPr>
        <w:t>presented</w:t>
      </w:r>
      <w:r w:rsidR="003F4BCE">
        <w:rPr>
          <w:rFonts w:eastAsiaTheme="minorEastAsia"/>
          <w:lang w:eastAsia="zh-CN"/>
        </w:rPr>
        <w:t xml:space="preserve"> in the following figure:</w:t>
      </w:r>
    </w:p>
    <w:tbl>
      <w:tblPr>
        <w:tblStyle w:val="af8"/>
        <w:tblW w:w="0" w:type="auto"/>
        <w:tblLook w:val="04A0" w:firstRow="1" w:lastRow="0" w:firstColumn="1" w:lastColumn="0" w:noHBand="0" w:noVBand="1"/>
      </w:tblPr>
      <w:tblGrid>
        <w:gridCol w:w="4531"/>
        <w:gridCol w:w="4531"/>
      </w:tblGrid>
      <w:tr w:rsidR="00196902" w14:paraId="0BB1E1D5" w14:textId="77777777" w:rsidTr="00FE3075">
        <w:tc>
          <w:tcPr>
            <w:tcW w:w="4644" w:type="dxa"/>
            <w:shd w:val="clear" w:color="auto" w:fill="C6D9F1" w:themeFill="text2" w:themeFillTint="33"/>
          </w:tcPr>
          <w:p w14:paraId="6FD34DB0" w14:textId="77777777" w:rsidR="00196902" w:rsidRDefault="00196902">
            <w:pPr>
              <w:pStyle w:val="a0"/>
              <w:rPr>
                <w:rFonts w:eastAsiaTheme="minorEastAsia"/>
                <w:lang w:eastAsia="zh-CN"/>
              </w:rPr>
            </w:pPr>
            <w:r w:rsidRPr="008C4A20">
              <w:rPr>
                <w:rFonts w:eastAsiaTheme="minorEastAsia" w:hint="eastAsia"/>
                <w:b/>
                <w:lang w:val="en-GB" w:eastAsia="zh-CN"/>
              </w:rPr>
              <w:t>140kmh</w:t>
            </w:r>
            <w:r w:rsidRPr="008C4A20">
              <w:rPr>
                <w:rFonts w:eastAsiaTheme="minorEastAsia"/>
                <w:b/>
                <w:lang w:val="en-GB" w:eastAsia="zh-CN"/>
              </w:rPr>
              <w:t xml:space="preserve">, </w:t>
            </w:r>
            <w:r w:rsidRPr="008C4A20">
              <w:rPr>
                <w:rFonts w:eastAsiaTheme="minorEastAsia"/>
                <w:b/>
                <w:lang w:eastAsia="zh-CN"/>
              </w:rPr>
              <w:t>medium traffic density of aperiodic</w:t>
            </w:r>
          </w:p>
        </w:tc>
        <w:tc>
          <w:tcPr>
            <w:tcW w:w="4644" w:type="dxa"/>
            <w:shd w:val="clear" w:color="auto" w:fill="C6D9F1" w:themeFill="text2" w:themeFillTint="33"/>
          </w:tcPr>
          <w:p w14:paraId="185839E6" w14:textId="77777777" w:rsidR="00196902" w:rsidRDefault="00196902">
            <w:pPr>
              <w:pStyle w:val="a0"/>
              <w:rPr>
                <w:rFonts w:eastAsiaTheme="minorEastAsia"/>
                <w:lang w:eastAsia="zh-CN"/>
              </w:rPr>
            </w:pPr>
            <w:r w:rsidRPr="008C4A20">
              <w:rPr>
                <w:rFonts w:eastAsiaTheme="minorEastAsia" w:hint="eastAsia"/>
                <w:b/>
                <w:lang w:eastAsia="zh-CN"/>
              </w:rPr>
              <w:t>70kmh</w:t>
            </w:r>
            <w:r w:rsidRPr="008C4A20">
              <w:rPr>
                <w:rFonts w:eastAsiaTheme="minorEastAsia"/>
                <w:b/>
                <w:lang w:eastAsia="zh-CN"/>
              </w:rPr>
              <w:t>, medium traffic density of aperiodic</w:t>
            </w:r>
          </w:p>
        </w:tc>
      </w:tr>
      <w:tr w:rsidR="00196902" w14:paraId="5D6C609F" w14:textId="77777777" w:rsidTr="00FE3075">
        <w:tc>
          <w:tcPr>
            <w:tcW w:w="4644" w:type="dxa"/>
          </w:tcPr>
          <w:p w14:paraId="42316179" w14:textId="77777777" w:rsidR="00196902" w:rsidRDefault="006E37DF">
            <w:pPr>
              <w:pStyle w:val="a0"/>
              <w:rPr>
                <w:rFonts w:eastAsiaTheme="minorEastAsia"/>
                <w:lang w:eastAsia="zh-CN"/>
              </w:rPr>
            </w:pPr>
            <w:r w:rsidRPr="006E37DF">
              <w:rPr>
                <w:rFonts w:eastAsiaTheme="minorEastAsia"/>
                <w:noProof/>
                <w:lang w:eastAsia="zh-CN"/>
              </w:rPr>
              <w:lastRenderedPageBreak/>
              <w:drawing>
                <wp:inline distT="0" distB="0" distL="0" distR="0" wp14:anchorId="6718432C" wp14:editId="28D5CE72">
                  <wp:extent cx="2559600" cy="19188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59600" cy="1918800"/>
                          </a:xfrm>
                          <a:prstGeom prst="rect">
                            <a:avLst/>
                          </a:prstGeom>
                          <a:noFill/>
                          <a:ln>
                            <a:noFill/>
                          </a:ln>
                        </pic:spPr>
                      </pic:pic>
                    </a:graphicData>
                  </a:graphic>
                </wp:inline>
              </w:drawing>
            </w:r>
          </w:p>
        </w:tc>
        <w:tc>
          <w:tcPr>
            <w:tcW w:w="4644" w:type="dxa"/>
          </w:tcPr>
          <w:p w14:paraId="7B754887" w14:textId="77777777" w:rsidR="00196902" w:rsidRDefault="00D21F26">
            <w:pPr>
              <w:pStyle w:val="a0"/>
              <w:rPr>
                <w:rFonts w:eastAsiaTheme="minorEastAsia"/>
                <w:lang w:eastAsia="zh-CN"/>
              </w:rPr>
            </w:pPr>
            <w:r w:rsidRPr="00D21F26">
              <w:rPr>
                <w:rFonts w:eastAsiaTheme="minorEastAsia"/>
                <w:noProof/>
                <w:lang w:eastAsia="zh-CN"/>
              </w:rPr>
              <w:drawing>
                <wp:inline distT="0" distB="0" distL="0" distR="0" wp14:anchorId="2D5DAEA0" wp14:editId="7E010757">
                  <wp:extent cx="2559600" cy="19188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59600" cy="1918800"/>
                          </a:xfrm>
                          <a:prstGeom prst="rect">
                            <a:avLst/>
                          </a:prstGeom>
                          <a:noFill/>
                          <a:ln>
                            <a:noFill/>
                          </a:ln>
                        </pic:spPr>
                      </pic:pic>
                    </a:graphicData>
                  </a:graphic>
                </wp:inline>
              </w:drawing>
            </w:r>
          </w:p>
        </w:tc>
      </w:tr>
      <w:tr w:rsidR="00442801" w14:paraId="24526CBC" w14:textId="77777777" w:rsidTr="00FE3075">
        <w:tc>
          <w:tcPr>
            <w:tcW w:w="4644" w:type="dxa"/>
          </w:tcPr>
          <w:p w14:paraId="21C39E16" w14:textId="77777777" w:rsidR="00442801" w:rsidRPr="00196902" w:rsidRDefault="00442801">
            <w:pPr>
              <w:pStyle w:val="a0"/>
              <w:jc w:val="center"/>
              <w:rPr>
                <w:rFonts w:eastAsiaTheme="minorEastAsia"/>
                <w:noProof/>
                <w:lang w:eastAsia="zh-CN"/>
              </w:rPr>
            </w:pPr>
            <w:r>
              <w:rPr>
                <w:rFonts w:eastAsiaTheme="minorEastAsia"/>
                <w:lang w:eastAsia="zh-CN"/>
              </w:rPr>
              <w:t>(a-1) Broadcast</w:t>
            </w:r>
          </w:p>
        </w:tc>
        <w:tc>
          <w:tcPr>
            <w:tcW w:w="4644" w:type="dxa"/>
          </w:tcPr>
          <w:p w14:paraId="6894822A" w14:textId="77777777" w:rsidR="00442801" w:rsidRPr="00442801" w:rsidRDefault="00442801">
            <w:pPr>
              <w:pStyle w:val="a0"/>
              <w:jc w:val="center"/>
              <w:rPr>
                <w:rFonts w:eastAsiaTheme="minorEastAsia"/>
                <w:noProof/>
                <w:lang w:eastAsia="zh-CN"/>
              </w:rPr>
            </w:pPr>
            <w:r>
              <w:rPr>
                <w:rFonts w:eastAsiaTheme="minorEastAsia"/>
                <w:lang w:eastAsia="zh-CN"/>
              </w:rPr>
              <w:t>(a-2) Broadcast</w:t>
            </w:r>
          </w:p>
        </w:tc>
      </w:tr>
      <w:tr w:rsidR="00442801" w14:paraId="4BF0A3FE" w14:textId="77777777" w:rsidTr="00FE3075">
        <w:tc>
          <w:tcPr>
            <w:tcW w:w="4644" w:type="dxa"/>
          </w:tcPr>
          <w:p w14:paraId="09223C38" w14:textId="77777777" w:rsidR="00442801" w:rsidRDefault="00255508">
            <w:pPr>
              <w:pStyle w:val="a0"/>
              <w:rPr>
                <w:rFonts w:eastAsiaTheme="minorEastAsia"/>
                <w:lang w:eastAsia="zh-CN"/>
              </w:rPr>
            </w:pPr>
            <w:r w:rsidRPr="00255508">
              <w:rPr>
                <w:rFonts w:eastAsiaTheme="minorEastAsia"/>
                <w:noProof/>
                <w:lang w:eastAsia="zh-CN"/>
              </w:rPr>
              <w:drawing>
                <wp:inline distT="0" distB="0" distL="0" distR="0" wp14:anchorId="08837EEF" wp14:editId="37A940B6">
                  <wp:extent cx="2559600" cy="19188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9600" cy="1918800"/>
                          </a:xfrm>
                          <a:prstGeom prst="rect">
                            <a:avLst/>
                          </a:prstGeom>
                          <a:noFill/>
                          <a:ln>
                            <a:noFill/>
                          </a:ln>
                        </pic:spPr>
                      </pic:pic>
                    </a:graphicData>
                  </a:graphic>
                </wp:inline>
              </w:drawing>
            </w:r>
          </w:p>
        </w:tc>
        <w:tc>
          <w:tcPr>
            <w:tcW w:w="4644" w:type="dxa"/>
          </w:tcPr>
          <w:p w14:paraId="016CF49C" w14:textId="77777777" w:rsidR="00442801" w:rsidRDefault="00D41CAB">
            <w:pPr>
              <w:pStyle w:val="a0"/>
              <w:rPr>
                <w:rFonts w:eastAsiaTheme="minorEastAsia"/>
                <w:lang w:eastAsia="zh-CN"/>
              </w:rPr>
            </w:pPr>
            <w:r w:rsidRPr="00D41CAB">
              <w:rPr>
                <w:rFonts w:eastAsiaTheme="minorEastAsia"/>
                <w:noProof/>
                <w:lang w:eastAsia="zh-CN"/>
              </w:rPr>
              <w:drawing>
                <wp:inline distT="0" distB="0" distL="0" distR="0" wp14:anchorId="73244E32" wp14:editId="52D8CA53">
                  <wp:extent cx="2559600" cy="19188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59600" cy="1918800"/>
                          </a:xfrm>
                          <a:prstGeom prst="rect">
                            <a:avLst/>
                          </a:prstGeom>
                          <a:noFill/>
                          <a:ln>
                            <a:noFill/>
                          </a:ln>
                        </pic:spPr>
                      </pic:pic>
                    </a:graphicData>
                  </a:graphic>
                </wp:inline>
              </w:drawing>
            </w:r>
          </w:p>
        </w:tc>
      </w:tr>
      <w:tr w:rsidR="001351DC" w14:paraId="7B980A02" w14:textId="77777777" w:rsidTr="00FE3075">
        <w:tc>
          <w:tcPr>
            <w:tcW w:w="4644" w:type="dxa"/>
          </w:tcPr>
          <w:p w14:paraId="69D01E44" w14:textId="77777777" w:rsidR="001351DC" w:rsidRPr="0043652C" w:rsidRDefault="001351DC" w:rsidP="00E95C8D">
            <w:pPr>
              <w:pStyle w:val="a0"/>
              <w:jc w:val="center"/>
              <w:rPr>
                <w:noProof/>
                <w:lang w:eastAsia="zh-CN"/>
              </w:rPr>
            </w:pPr>
            <w:r>
              <w:rPr>
                <w:rFonts w:eastAsiaTheme="minorEastAsia"/>
                <w:lang w:eastAsia="zh-CN"/>
              </w:rPr>
              <w:t>(b-1) Groupcast, distance-based HARQ (300m)</w:t>
            </w:r>
          </w:p>
        </w:tc>
        <w:tc>
          <w:tcPr>
            <w:tcW w:w="4644" w:type="dxa"/>
          </w:tcPr>
          <w:p w14:paraId="7025F795" w14:textId="77777777" w:rsidR="001351DC" w:rsidRPr="0043652C" w:rsidRDefault="001351DC" w:rsidP="00E95C8D">
            <w:pPr>
              <w:pStyle w:val="a0"/>
              <w:jc w:val="center"/>
              <w:rPr>
                <w:noProof/>
                <w:lang w:eastAsia="zh-CN"/>
              </w:rPr>
            </w:pPr>
            <w:r>
              <w:rPr>
                <w:rFonts w:eastAsiaTheme="minorEastAsia"/>
                <w:lang w:eastAsia="zh-CN"/>
              </w:rPr>
              <w:t>(b-2) Groupcast, distance-based HARQ (300m)</w:t>
            </w:r>
          </w:p>
        </w:tc>
      </w:tr>
      <w:tr w:rsidR="001351DC" w14:paraId="410791BC" w14:textId="77777777" w:rsidTr="00FE3075">
        <w:tc>
          <w:tcPr>
            <w:tcW w:w="4644" w:type="dxa"/>
          </w:tcPr>
          <w:p w14:paraId="12C4EABC" w14:textId="77777777" w:rsidR="001351DC" w:rsidRDefault="00773284" w:rsidP="001351DC">
            <w:pPr>
              <w:pStyle w:val="a0"/>
              <w:rPr>
                <w:rFonts w:eastAsiaTheme="minorEastAsia"/>
                <w:lang w:eastAsia="zh-CN"/>
              </w:rPr>
            </w:pPr>
            <w:r w:rsidRPr="00773284">
              <w:rPr>
                <w:rFonts w:eastAsiaTheme="minorEastAsia"/>
                <w:noProof/>
                <w:lang w:eastAsia="zh-CN"/>
              </w:rPr>
              <w:drawing>
                <wp:inline distT="0" distB="0" distL="0" distR="0" wp14:anchorId="61D6BD39" wp14:editId="06262334">
                  <wp:extent cx="2559600" cy="19188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59600" cy="1918800"/>
                          </a:xfrm>
                          <a:prstGeom prst="rect">
                            <a:avLst/>
                          </a:prstGeom>
                          <a:noFill/>
                          <a:ln>
                            <a:noFill/>
                          </a:ln>
                        </pic:spPr>
                      </pic:pic>
                    </a:graphicData>
                  </a:graphic>
                </wp:inline>
              </w:drawing>
            </w:r>
          </w:p>
        </w:tc>
        <w:tc>
          <w:tcPr>
            <w:tcW w:w="4644" w:type="dxa"/>
          </w:tcPr>
          <w:p w14:paraId="276DF974" w14:textId="77777777" w:rsidR="001351DC" w:rsidRDefault="000765C8" w:rsidP="001351DC">
            <w:pPr>
              <w:pStyle w:val="a0"/>
              <w:rPr>
                <w:rFonts w:eastAsiaTheme="minorEastAsia"/>
                <w:lang w:eastAsia="zh-CN"/>
              </w:rPr>
            </w:pPr>
            <w:r w:rsidRPr="000765C8">
              <w:rPr>
                <w:rFonts w:eastAsiaTheme="minorEastAsia"/>
                <w:noProof/>
                <w:lang w:eastAsia="zh-CN"/>
              </w:rPr>
              <w:drawing>
                <wp:inline distT="0" distB="0" distL="0" distR="0" wp14:anchorId="00214029" wp14:editId="16A71633">
                  <wp:extent cx="2559600" cy="19188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59600" cy="1918800"/>
                          </a:xfrm>
                          <a:prstGeom prst="rect">
                            <a:avLst/>
                          </a:prstGeom>
                          <a:noFill/>
                          <a:ln>
                            <a:noFill/>
                          </a:ln>
                        </pic:spPr>
                      </pic:pic>
                    </a:graphicData>
                  </a:graphic>
                </wp:inline>
              </w:drawing>
            </w:r>
          </w:p>
        </w:tc>
      </w:tr>
      <w:tr w:rsidR="00A42C19" w14:paraId="612A23F2" w14:textId="77777777" w:rsidTr="00FE3075">
        <w:tc>
          <w:tcPr>
            <w:tcW w:w="4644" w:type="dxa"/>
          </w:tcPr>
          <w:p w14:paraId="5A6EB4C8" w14:textId="77777777" w:rsidR="00A42C19" w:rsidRPr="00135D3E" w:rsidRDefault="00A42C19" w:rsidP="00E95C8D">
            <w:pPr>
              <w:pStyle w:val="a0"/>
              <w:jc w:val="center"/>
              <w:rPr>
                <w:noProof/>
                <w:lang w:eastAsia="zh-CN"/>
              </w:rPr>
            </w:pPr>
            <w:r>
              <w:rPr>
                <w:rFonts w:eastAsiaTheme="minorEastAsia"/>
                <w:lang w:eastAsia="zh-CN"/>
              </w:rPr>
              <w:t>(c-1) Unicast, TX-RX UE in 300m</w:t>
            </w:r>
          </w:p>
        </w:tc>
        <w:tc>
          <w:tcPr>
            <w:tcW w:w="4644" w:type="dxa"/>
          </w:tcPr>
          <w:p w14:paraId="641A548A" w14:textId="77777777" w:rsidR="00A42C19" w:rsidRPr="00135D3E" w:rsidRDefault="00A42C19" w:rsidP="00E95C8D">
            <w:pPr>
              <w:pStyle w:val="a0"/>
              <w:jc w:val="center"/>
              <w:rPr>
                <w:noProof/>
                <w:lang w:eastAsia="zh-CN"/>
              </w:rPr>
            </w:pPr>
            <w:r>
              <w:rPr>
                <w:rFonts w:eastAsiaTheme="minorEastAsia"/>
                <w:lang w:eastAsia="zh-CN"/>
              </w:rPr>
              <w:t>(c-2) Unicast, TX-RX UE in 300m</w:t>
            </w:r>
          </w:p>
        </w:tc>
      </w:tr>
    </w:tbl>
    <w:p w14:paraId="28B1F7BF" w14:textId="26270117" w:rsidR="00E80A69" w:rsidRDefault="00E80A69">
      <w:pPr>
        <w:pStyle w:val="a9"/>
        <w:jc w:val="center"/>
        <w:rPr>
          <w:b/>
        </w:rPr>
      </w:pPr>
      <w:r w:rsidRPr="0084647F">
        <w:rPr>
          <w:b/>
        </w:rPr>
        <w:t xml:space="preserve">Fig.  </w:t>
      </w:r>
      <w:r w:rsidR="008B45B3" w:rsidRPr="0084647F">
        <w:rPr>
          <w:b/>
        </w:rPr>
        <w:fldChar w:fldCharType="begin"/>
      </w:r>
      <w:r w:rsidRPr="0084647F">
        <w:rPr>
          <w:b/>
        </w:rPr>
        <w:instrText xml:space="preserve"> SEQ Fig._ \* ARABIC </w:instrText>
      </w:r>
      <w:r w:rsidR="008B45B3" w:rsidRPr="0084647F">
        <w:rPr>
          <w:b/>
        </w:rPr>
        <w:fldChar w:fldCharType="separate"/>
      </w:r>
      <w:r w:rsidR="00F10C9E">
        <w:rPr>
          <w:b/>
          <w:noProof/>
        </w:rPr>
        <w:t>6</w:t>
      </w:r>
      <w:r w:rsidR="008B45B3" w:rsidRPr="0084647F">
        <w:rPr>
          <w:b/>
        </w:rPr>
        <w:fldChar w:fldCharType="end"/>
      </w:r>
      <w:r w:rsidRPr="0084647F">
        <w:rPr>
          <w:b/>
        </w:rPr>
        <w:t xml:space="preserve"> </w:t>
      </w:r>
      <w:r>
        <w:rPr>
          <w:b/>
        </w:rPr>
        <w:t>The</w:t>
      </w:r>
      <w:r w:rsidR="00781474" w:rsidRPr="00781474">
        <w:rPr>
          <w:rFonts w:eastAsiaTheme="minorEastAsia"/>
          <w:b/>
          <w:lang w:eastAsia="zh-CN"/>
        </w:rPr>
        <w:t xml:space="preserve"> PRR of the medium traffic density of aperiodic services with </w:t>
      </w:r>
      <w:r w:rsidR="00DD46FC">
        <w:rPr>
          <w:rFonts w:eastAsiaTheme="minorEastAsia"/>
          <w:b/>
          <w:lang w:eastAsia="zh-CN"/>
        </w:rPr>
        <w:t>TX num</w:t>
      </w:r>
      <w:r w:rsidR="00F8242D">
        <w:rPr>
          <w:rFonts w:eastAsiaTheme="minorEastAsia"/>
          <w:b/>
          <w:lang w:eastAsia="zh-CN"/>
        </w:rPr>
        <w:t>ber</w:t>
      </w:r>
      <w:r w:rsidR="00DD46FC">
        <w:rPr>
          <w:rFonts w:eastAsiaTheme="minorEastAsia"/>
          <w:b/>
          <w:lang w:eastAsia="zh-CN"/>
        </w:rPr>
        <w:t xml:space="preserve"> in one TB of [</w:t>
      </w:r>
      <w:r w:rsidR="00781474" w:rsidRPr="00781474">
        <w:rPr>
          <w:b/>
          <w:lang w:val="en-US"/>
        </w:rPr>
        <w:t>2</w:t>
      </w:r>
      <w:r w:rsidR="00DD46FC">
        <w:rPr>
          <w:b/>
          <w:lang w:val="en-US"/>
        </w:rPr>
        <w:t>,</w:t>
      </w:r>
      <w:r w:rsidR="00781474" w:rsidRPr="00781474">
        <w:rPr>
          <w:b/>
          <w:lang w:val="en-US"/>
        </w:rPr>
        <w:t xml:space="preserve"> 3</w:t>
      </w:r>
      <w:r w:rsidR="00DD46FC">
        <w:rPr>
          <w:b/>
          <w:lang w:val="en-US"/>
        </w:rPr>
        <w:t>,</w:t>
      </w:r>
      <w:r w:rsidR="00781474" w:rsidRPr="00781474">
        <w:rPr>
          <w:b/>
          <w:lang w:val="en-US"/>
        </w:rPr>
        <w:t xml:space="preserve"> </w:t>
      </w:r>
      <w:r w:rsidR="00DD46FC">
        <w:rPr>
          <w:b/>
          <w:lang w:val="en-US"/>
        </w:rPr>
        <w:t xml:space="preserve">and </w:t>
      </w:r>
      <w:r w:rsidR="00781474" w:rsidRPr="00781474">
        <w:rPr>
          <w:b/>
          <w:lang w:val="en-US"/>
        </w:rPr>
        <w:t>4]</w:t>
      </w:r>
      <w:r w:rsidR="00781474" w:rsidRPr="00781474">
        <w:rPr>
          <w:b/>
        </w:rPr>
        <w:t xml:space="preserve"> in highway 140 km/h and 70 km/h scenarios</w:t>
      </w:r>
    </w:p>
    <w:p w14:paraId="4E7A2564" w14:textId="2F22AAF1" w:rsidR="0006334E" w:rsidRDefault="00EF0998" w:rsidP="0006334E">
      <w:pPr>
        <w:pStyle w:val="a9"/>
      </w:pPr>
      <w:r>
        <w:rPr>
          <w:rFonts w:eastAsiaTheme="minorEastAsia" w:hint="eastAsia"/>
          <w:lang w:eastAsia="zh-CN"/>
        </w:rPr>
        <w:t xml:space="preserve">In Fig. </w:t>
      </w:r>
      <w:r w:rsidR="00360C8E">
        <w:rPr>
          <w:rFonts w:eastAsiaTheme="minorEastAsia"/>
          <w:lang w:eastAsia="zh-CN"/>
        </w:rPr>
        <w:t>6</w:t>
      </w:r>
      <w:r>
        <w:rPr>
          <w:rFonts w:eastAsiaTheme="minorEastAsia" w:hint="eastAsia"/>
          <w:lang w:eastAsia="zh-CN"/>
        </w:rPr>
        <w:t xml:space="preserve">, </w:t>
      </w:r>
      <w:r w:rsidR="0006334E">
        <w:rPr>
          <w:rFonts w:eastAsiaTheme="minorEastAsia"/>
          <w:lang w:eastAsia="zh-CN"/>
        </w:rPr>
        <w:t xml:space="preserve">the </w:t>
      </w:r>
      <w:r w:rsidR="0006334E" w:rsidRPr="0006334E">
        <w:t>comparison</w:t>
      </w:r>
      <w:r w:rsidR="0054751B">
        <w:t>s</w:t>
      </w:r>
      <w:r w:rsidR="0006334E" w:rsidRPr="0006334E">
        <w:t xml:space="preserve"> of</w:t>
      </w:r>
      <w:r w:rsidR="0006334E">
        <w:t xml:space="preserve"> the PRR </w:t>
      </w:r>
      <w:r w:rsidR="00606A7A">
        <w:t xml:space="preserve">with different </w:t>
      </w:r>
      <w:r w:rsidR="00606A7A" w:rsidRPr="00606A7A">
        <w:rPr>
          <w:rFonts w:eastAsiaTheme="minorEastAsia"/>
          <w:lang w:eastAsia="zh-CN"/>
        </w:rPr>
        <w:t>number</w:t>
      </w:r>
      <w:r w:rsidR="00863BC0">
        <w:rPr>
          <w:rFonts w:eastAsiaTheme="minorEastAsia"/>
          <w:lang w:eastAsia="zh-CN"/>
        </w:rPr>
        <w:t xml:space="preserve"> of retransmission</w:t>
      </w:r>
      <w:r w:rsidR="00606A7A" w:rsidRPr="00606A7A">
        <w:rPr>
          <w:rFonts w:eastAsiaTheme="minorEastAsia"/>
          <w:lang w:eastAsia="zh-CN"/>
        </w:rPr>
        <w:t xml:space="preserve"> </w:t>
      </w:r>
      <w:r w:rsidR="00863BC0">
        <w:rPr>
          <w:rFonts w:eastAsiaTheme="minorEastAsia"/>
          <w:lang w:eastAsia="zh-CN"/>
        </w:rPr>
        <w:t>for</w:t>
      </w:r>
      <w:r w:rsidR="00606A7A" w:rsidRPr="00606A7A">
        <w:rPr>
          <w:rFonts w:eastAsiaTheme="minorEastAsia"/>
          <w:lang w:eastAsia="zh-CN"/>
        </w:rPr>
        <w:t xml:space="preserve"> one TB of [</w:t>
      </w:r>
      <w:r w:rsidR="00606A7A" w:rsidRPr="00606A7A">
        <w:rPr>
          <w:lang w:val="en-US"/>
        </w:rPr>
        <w:t>2, 3, and 4]</w:t>
      </w:r>
      <w:r w:rsidR="00606A7A">
        <w:t xml:space="preserve"> are</w:t>
      </w:r>
      <w:r w:rsidR="0006334E">
        <w:t xml:space="preserve"> summarized in the following table:</w:t>
      </w:r>
    </w:p>
    <w:p w14:paraId="3EF94059" w14:textId="654033F9" w:rsidR="00332D14" w:rsidRDefault="00AD289A" w:rsidP="00332D14">
      <w:pPr>
        <w:pStyle w:val="a9"/>
        <w:jc w:val="center"/>
        <w:rPr>
          <w:b/>
        </w:rPr>
      </w:pPr>
      <w:r w:rsidRPr="00AD289A">
        <w:rPr>
          <w:b/>
        </w:rPr>
        <w:t xml:space="preserve">Table </w:t>
      </w:r>
      <w:r w:rsidR="008B45B3" w:rsidRPr="00AD289A">
        <w:rPr>
          <w:b/>
        </w:rPr>
        <w:fldChar w:fldCharType="begin"/>
      </w:r>
      <w:r w:rsidRPr="00AD289A">
        <w:rPr>
          <w:b/>
        </w:rPr>
        <w:instrText xml:space="preserve"> SEQ Table \* ARABIC </w:instrText>
      </w:r>
      <w:r w:rsidR="008B45B3" w:rsidRPr="00AD289A">
        <w:rPr>
          <w:b/>
        </w:rPr>
        <w:fldChar w:fldCharType="separate"/>
      </w:r>
      <w:r w:rsidRPr="00AD289A">
        <w:rPr>
          <w:b/>
          <w:noProof/>
        </w:rPr>
        <w:t>2</w:t>
      </w:r>
      <w:r w:rsidR="008B45B3" w:rsidRPr="00AD289A">
        <w:rPr>
          <w:b/>
        </w:rPr>
        <w:fldChar w:fldCharType="end"/>
      </w:r>
      <w:r w:rsidRPr="00AD289A">
        <w:rPr>
          <w:b/>
        </w:rPr>
        <w:t xml:space="preserve"> </w:t>
      </w:r>
      <w:r>
        <w:rPr>
          <w:b/>
        </w:rPr>
        <w:t>T</w:t>
      </w:r>
      <w:r w:rsidRPr="00AD289A">
        <w:rPr>
          <w:rFonts w:eastAsiaTheme="minorEastAsia"/>
          <w:b/>
          <w:lang w:eastAsia="zh-CN"/>
        </w:rPr>
        <w:t xml:space="preserve">he </w:t>
      </w:r>
      <w:r w:rsidRPr="00AD289A">
        <w:rPr>
          <w:b/>
        </w:rPr>
        <w:t xml:space="preserve">comparisons of the PRR with different </w:t>
      </w:r>
      <w:r w:rsidRPr="00AD289A">
        <w:rPr>
          <w:rFonts w:eastAsiaTheme="minorEastAsia"/>
          <w:b/>
          <w:lang w:eastAsia="zh-CN"/>
        </w:rPr>
        <w:t xml:space="preserve"> number</w:t>
      </w:r>
      <w:r w:rsidR="00863BC0">
        <w:rPr>
          <w:rFonts w:eastAsiaTheme="minorEastAsia"/>
          <w:b/>
          <w:lang w:eastAsia="zh-CN"/>
        </w:rPr>
        <w:t xml:space="preserve"> of retransmission</w:t>
      </w:r>
      <w:r w:rsidR="00D269C6">
        <w:rPr>
          <w:rFonts w:eastAsiaTheme="minorEastAsia"/>
          <w:b/>
          <w:lang w:eastAsia="zh-CN"/>
        </w:rPr>
        <w:t xml:space="preserve"> </w:t>
      </w:r>
      <w:r w:rsidR="00863BC0">
        <w:rPr>
          <w:rFonts w:eastAsiaTheme="minorEastAsia"/>
          <w:b/>
          <w:lang w:eastAsia="zh-CN"/>
        </w:rPr>
        <w:t>for</w:t>
      </w:r>
      <w:r w:rsidRPr="00AD289A">
        <w:rPr>
          <w:rFonts w:eastAsiaTheme="minorEastAsia"/>
          <w:b/>
          <w:lang w:eastAsia="zh-CN"/>
        </w:rPr>
        <w:t xml:space="preserve"> one TB of [</w:t>
      </w:r>
      <w:r w:rsidRPr="00AD289A">
        <w:rPr>
          <w:b/>
          <w:lang w:val="en-US"/>
        </w:rPr>
        <w:t>2, 3, and 4]</w:t>
      </w:r>
      <w:r w:rsidR="00332D14">
        <w:rPr>
          <w:b/>
          <w:lang w:val="en-US"/>
        </w:rPr>
        <w:t xml:space="preserve"> </w:t>
      </w:r>
      <w:r w:rsidR="00332D14" w:rsidRPr="00781474">
        <w:rPr>
          <w:b/>
        </w:rPr>
        <w:t>in highway 140 km/h and 70 km/h scenarios</w:t>
      </w:r>
    </w:p>
    <w:tbl>
      <w:tblPr>
        <w:tblStyle w:val="af8"/>
        <w:tblW w:w="0" w:type="auto"/>
        <w:tblLook w:val="04A0" w:firstRow="1" w:lastRow="0" w:firstColumn="1" w:lastColumn="0" w:noHBand="0" w:noVBand="1"/>
      </w:tblPr>
      <w:tblGrid>
        <w:gridCol w:w="1099"/>
        <w:gridCol w:w="3451"/>
        <w:gridCol w:w="4512"/>
      </w:tblGrid>
      <w:tr w:rsidR="00B10D7B" w14:paraId="7D32E6F6" w14:textId="77777777" w:rsidTr="005E70A8">
        <w:tc>
          <w:tcPr>
            <w:tcW w:w="1101" w:type="dxa"/>
            <w:shd w:val="clear" w:color="auto" w:fill="C6D9F1" w:themeFill="text2" w:themeFillTint="33"/>
          </w:tcPr>
          <w:p w14:paraId="7B267A0F" w14:textId="77777777" w:rsidR="00B10D7B" w:rsidRDefault="00B10D7B" w:rsidP="00B10D7B">
            <w:pPr>
              <w:rPr>
                <w:rFonts w:eastAsiaTheme="minorEastAsia"/>
                <w:lang w:val="en-GB"/>
              </w:rPr>
            </w:pPr>
          </w:p>
        </w:tc>
        <w:tc>
          <w:tcPr>
            <w:tcW w:w="3543" w:type="dxa"/>
            <w:shd w:val="clear" w:color="auto" w:fill="C6D9F1" w:themeFill="text2" w:themeFillTint="33"/>
          </w:tcPr>
          <w:p w14:paraId="0E258897" w14:textId="77777777" w:rsidR="00B10D7B" w:rsidRDefault="00B10D7B" w:rsidP="00B10D7B">
            <w:pPr>
              <w:rPr>
                <w:rFonts w:eastAsiaTheme="minorEastAsia"/>
                <w:lang w:val="en-GB"/>
              </w:rPr>
            </w:pPr>
            <w:r w:rsidRPr="0076270B">
              <w:rPr>
                <w:rFonts w:eastAsiaTheme="minorEastAsia" w:hint="eastAsia"/>
                <w:b/>
                <w:szCs w:val="21"/>
                <w:lang w:eastAsia="zh-CN"/>
              </w:rPr>
              <w:t>140 km/h</w:t>
            </w:r>
          </w:p>
        </w:tc>
        <w:tc>
          <w:tcPr>
            <w:tcW w:w="4644" w:type="dxa"/>
            <w:shd w:val="clear" w:color="auto" w:fill="C6D9F1" w:themeFill="text2" w:themeFillTint="33"/>
          </w:tcPr>
          <w:p w14:paraId="50F5B523" w14:textId="77777777" w:rsidR="00B10D7B" w:rsidRDefault="00B10D7B" w:rsidP="00B10D7B">
            <w:pPr>
              <w:rPr>
                <w:rFonts w:eastAsiaTheme="minorEastAsia"/>
                <w:lang w:val="en-GB"/>
              </w:rPr>
            </w:pPr>
            <w:r w:rsidRPr="0076270B">
              <w:rPr>
                <w:rFonts w:eastAsiaTheme="minorEastAsia" w:hint="eastAsia"/>
                <w:b/>
                <w:szCs w:val="21"/>
                <w:lang w:eastAsia="zh-CN"/>
              </w:rPr>
              <w:t>70 km/h</w:t>
            </w:r>
          </w:p>
        </w:tc>
      </w:tr>
      <w:tr w:rsidR="00B10D7B" w14:paraId="7B76DA20" w14:textId="77777777" w:rsidTr="005E70A8">
        <w:tc>
          <w:tcPr>
            <w:tcW w:w="1101" w:type="dxa"/>
          </w:tcPr>
          <w:p w14:paraId="24D3771C" w14:textId="77777777" w:rsidR="00B10D7B" w:rsidRDefault="00B10D7B" w:rsidP="00B10D7B">
            <w:pPr>
              <w:rPr>
                <w:rFonts w:eastAsiaTheme="minorEastAsia"/>
                <w:lang w:val="en-GB" w:eastAsia="zh-CN"/>
              </w:rPr>
            </w:pPr>
            <w:r>
              <w:rPr>
                <w:rFonts w:eastAsiaTheme="minorEastAsia" w:hint="eastAsia"/>
                <w:lang w:val="en-GB" w:eastAsia="zh-CN"/>
              </w:rPr>
              <w:t>Broadcast</w:t>
            </w:r>
          </w:p>
        </w:tc>
        <w:tc>
          <w:tcPr>
            <w:tcW w:w="3543" w:type="dxa"/>
          </w:tcPr>
          <w:p w14:paraId="5F8D3DDE" w14:textId="77777777" w:rsidR="00B10D7B" w:rsidRDefault="00FC5B7B" w:rsidP="00B10D7B">
            <w:pPr>
              <w:rPr>
                <w:rFonts w:eastAsiaTheme="minorEastAsia"/>
                <w:lang w:eastAsia="zh-CN"/>
              </w:rPr>
            </w:pPr>
            <w:r>
              <w:rPr>
                <w:rFonts w:eastAsiaTheme="minorEastAsia"/>
                <w:lang w:eastAsia="zh-CN"/>
              </w:rPr>
              <w:t xml:space="preserve">&lt;150m: </w:t>
            </w:r>
            <w:r w:rsidR="00525C3E" w:rsidRPr="00525C3E">
              <w:rPr>
                <w:rFonts w:eastAsiaTheme="minorEastAsia"/>
                <w:lang w:eastAsia="zh-CN"/>
              </w:rPr>
              <w:t>TX_Num</w:t>
            </w:r>
            <w:r w:rsidR="00525C3E" w:rsidRPr="00525C3E">
              <w:rPr>
                <w:lang w:eastAsia="zh-CN"/>
              </w:rPr>
              <w:t xml:space="preserve"> </w:t>
            </w:r>
            <w:r w:rsidRPr="00FC5B7B">
              <w:rPr>
                <w:lang w:eastAsia="zh-CN"/>
              </w:rPr>
              <w:t>(4)</w:t>
            </w:r>
            <w:r>
              <w:rPr>
                <w:lang w:eastAsia="zh-CN"/>
              </w:rPr>
              <w:t xml:space="preserve"> &gt;</w:t>
            </w:r>
            <w:r w:rsidRPr="00EF0998">
              <w:t xml:space="preserve"> </w:t>
            </w:r>
            <w:r w:rsidR="00525C3E" w:rsidRPr="00525C3E">
              <w:rPr>
                <w:rFonts w:eastAsiaTheme="minorEastAsia"/>
                <w:lang w:eastAsia="zh-CN"/>
              </w:rPr>
              <w:t>TX_Num</w:t>
            </w:r>
            <w:r w:rsidR="00525C3E" w:rsidRPr="00525C3E">
              <w:rPr>
                <w:lang w:eastAsia="zh-CN"/>
              </w:rPr>
              <w:t xml:space="preserve"> </w:t>
            </w:r>
            <w:r w:rsidRPr="00FC5B7B">
              <w:rPr>
                <w:lang w:eastAsia="zh-CN"/>
              </w:rPr>
              <w:t>(</w:t>
            </w:r>
            <w:r>
              <w:rPr>
                <w:lang w:eastAsia="zh-CN"/>
              </w:rPr>
              <w:t>3</w:t>
            </w:r>
            <w:r w:rsidRPr="00FC5B7B">
              <w:rPr>
                <w:lang w:eastAsia="zh-CN"/>
              </w:rPr>
              <w:t>)</w:t>
            </w:r>
            <w:r>
              <w:rPr>
                <w:lang w:eastAsia="zh-CN"/>
              </w:rPr>
              <w:t>&gt;</w:t>
            </w:r>
            <w:r w:rsidRPr="00EF0998">
              <w:t xml:space="preserve"> N</w:t>
            </w:r>
            <w:r w:rsidRPr="00EF0998">
              <w:rPr>
                <w:vertAlign w:val="subscript"/>
              </w:rPr>
              <w:t>MAX</w:t>
            </w:r>
            <w:r w:rsidRPr="00FC5B7B">
              <w:rPr>
                <w:lang w:eastAsia="zh-CN"/>
              </w:rPr>
              <w:t>(</w:t>
            </w:r>
            <w:r>
              <w:rPr>
                <w:lang w:eastAsia="zh-CN"/>
              </w:rPr>
              <w:t>2</w:t>
            </w:r>
            <w:r w:rsidRPr="00FC5B7B">
              <w:rPr>
                <w:lang w:eastAsia="zh-CN"/>
              </w:rPr>
              <w:t>)</w:t>
            </w:r>
          </w:p>
          <w:p w14:paraId="488B5F8A" w14:textId="77777777" w:rsidR="00FC5B7B" w:rsidRDefault="00FC5B7B" w:rsidP="0077444C">
            <w:pPr>
              <w:rPr>
                <w:rFonts w:eastAsiaTheme="minorEastAsia"/>
                <w:lang w:val="en-GB"/>
              </w:rPr>
            </w:pPr>
            <w:r>
              <w:rPr>
                <w:rFonts w:eastAsiaTheme="minorEastAsia"/>
                <w:lang w:eastAsia="zh-CN"/>
              </w:rPr>
              <w:t>&gt;=150m:</w:t>
            </w:r>
            <w:r w:rsidR="0077444C" w:rsidRPr="00EF0998">
              <w:t xml:space="preserve"> </w:t>
            </w:r>
            <w:r w:rsidR="00525C3E" w:rsidRPr="00525C3E">
              <w:rPr>
                <w:rFonts w:eastAsiaTheme="minorEastAsia"/>
                <w:lang w:eastAsia="zh-CN"/>
              </w:rPr>
              <w:t>TX_Num</w:t>
            </w:r>
            <w:r w:rsidR="00525C3E" w:rsidRPr="00525C3E">
              <w:rPr>
                <w:lang w:eastAsia="zh-CN"/>
              </w:rPr>
              <w:t xml:space="preserve"> </w:t>
            </w:r>
            <w:r w:rsidR="0077444C" w:rsidRPr="00FC5B7B">
              <w:rPr>
                <w:lang w:eastAsia="zh-CN"/>
              </w:rPr>
              <w:t>(</w:t>
            </w:r>
            <w:r w:rsidR="0077444C">
              <w:rPr>
                <w:lang w:eastAsia="zh-CN"/>
              </w:rPr>
              <w:t>3</w:t>
            </w:r>
            <w:r w:rsidR="0077444C" w:rsidRPr="00FC5B7B">
              <w:rPr>
                <w:lang w:eastAsia="zh-CN"/>
              </w:rPr>
              <w:t>)</w:t>
            </w:r>
            <w:r w:rsidR="0077444C">
              <w:rPr>
                <w:lang w:eastAsia="zh-CN"/>
              </w:rPr>
              <w:t xml:space="preserve"> &gt;</w:t>
            </w:r>
            <w:r w:rsidR="0077444C" w:rsidRPr="00EF0998">
              <w:t xml:space="preserve"> </w:t>
            </w:r>
            <w:r w:rsidR="00525C3E" w:rsidRPr="00525C3E">
              <w:rPr>
                <w:rFonts w:eastAsiaTheme="minorEastAsia"/>
                <w:lang w:eastAsia="zh-CN"/>
              </w:rPr>
              <w:t>TX_Num</w:t>
            </w:r>
            <w:r w:rsidR="00525C3E" w:rsidRPr="00525C3E">
              <w:rPr>
                <w:lang w:eastAsia="zh-CN"/>
              </w:rPr>
              <w:t xml:space="preserve"> </w:t>
            </w:r>
            <w:r w:rsidR="0077444C" w:rsidRPr="00FC5B7B">
              <w:rPr>
                <w:lang w:eastAsia="zh-CN"/>
              </w:rPr>
              <w:t>(</w:t>
            </w:r>
            <w:r w:rsidR="0077444C">
              <w:rPr>
                <w:lang w:eastAsia="zh-CN"/>
              </w:rPr>
              <w:t>2</w:t>
            </w:r>
            <w:r w:rsidR="0077444C" w:rsidRPr="00FC5B7B">
              <w:rPr>
                <w:lang w:eastAsia="zh-CN"/>
              </w:rPr>
              <w:t>)</w:t>
            </w:r>
            <w:r w:rsidR="0077444C">
              <w:rPr>
                <w:lang w:eastAsia="zh-CN"/>
              </w:rPr>
              <w:t>&gt;</w:t>
            </w:r>
            <w:r w:rsidR="0077444C" w:rsidRPr="00EF0998">
              <w:t xml:space="preserve"> </w:t>
            </w:r>
            <w:r w:rsidR="00525C3E" w:rsidRPr="00525C3E">
              <w:rPr>
                <w:rFonts w:eastAsiaTheme="minorEastAsia"/>
                <w:lang w:eastAsia="zh-CN"/>
              </w:rPr>
              <w:t>TX_Num</w:t>
            </w:r>
            <w:r w:rsidR="00525C3E" w:rsidRPr="00525C3E">
              <w:rPr>
                <w:lang w:eastAsia="zh-CN"/>
              </w:rPr>
              <w:t xml:space="preserve"> </w:t>
            </w:r>
            <w:r w:rsidR="0077444C" w:rsidRPr="00FC5B7B">
              <w:rPr>
                <w:lang w:eastAsia="zh-CN"/>
              </w:rPr>
              <w:t>(</w:t>
            </w:r>
            <w:r w:rsidR="0077444C">
              <w:rPr>
                <w:lang w:eastAsia="zh-CN"/>
              </w:rPr>
              <w:t>2</w:t>
            </w:r>
            <w:r w:rsidR="0077444C" w:rsidRPr="00FC5B7B">
              <w:rPr>
                <w:lang w:eastAsia="zh-CN"/>
              </w:rPr>
              <w:t>)</w:t>
            </w:r>
          </w:p>
        </w:tc>
        <w:tc>
          <w:tcPr>
            <w:tcW w:w="4644" w:type="dxa"/>
          </w:tcPr>
          <w:p w14:paraId="25DD0E92" w14:textId="77777777" w:rsidR="001C7037" w:rsidRDefault="001C7037" w:rsidP="001C7037">
            <w:pPr>
              <w:rPr>
                <w:rFonts w:eastAsiaTheme="minorEastAsia"/>
                <w:lang w:eastAsia="zh-CN"/>
              </w:rPr>
            </w:pPr>
            <w:r>
              <w:rPr>
                <w:rFonts w:eastAsiaTheme="minorEastAsia"/>
                <w:lang w:eastAsia="zh-CN"/>
              </w:rPr>
              <w:t xml:space="preserve">&lt;150m: </w:t>
            </w:r>
            <w:r w:rsidR="00525C3E" w:rsidRPr="00525C3E">
              <w:rPr>
                <w:rFonts w:eastAsiaTheme="minorEastAsia"/>
                <w:lang w:eastAsia="zh-CN"/>
              </w:rPr>
              <w:t>TX_Num</w:t>
            </w:r>
            <w:r w:rsidR="00525C3E" w:rsidRPr="00525C3E">
              <w:rPr>
                <w:lang w:eastAsia="zh-CN"/>
              </w:rPr>
              <w:t xml:space="preserve"> </w:t>
            </w:r>
            <w:r w:rsidRPr="00FC5B7B">
              <w:rPr>
                <w:lang w:eastAsia="zh-CN"/>
              </w:rPr>
              <w:t>(4)</w:t>
            </w:r>
            <w:r>
              <w:rPr>
                <w:lang w:eastAsia="zh-CN"/>
              </w:rPr>
              <w:t xml:space="preserve"> &gt;</w:t>
            </w:r>
            <w:r w:rsidRPr="00EF0998">
              <w:t xml:space="preserve"> </w:t>
            </w:r>
            <w:r w:rsidR="00525C3E" w:rsidRPr="00525C3E">
              <w:rPr>
                <w:rFonts w:eastAsiaTheme="minorEastAsia"/>
                <w:lang w:eastAsia="zh-CN"/>
              </w:rPr>
              <w:t>TX_Num</w:t>
            </w:r>
            <w:r w:rsidR="00525C3E" w:rsidRPr="00525C3E">
              <w:rPr>
                <w:lang w:eastAsia="zh-CN"/>
              </w:rPr>
              <w:t xml:space="preserve"> </w:t>
            </w:r>
            <w:r w:rsidRPr="00FC5B7B">
              <w:rPr>
                <w:lang w:eastAsia="zh-CN"/>
              </w:rPr>
              <w:t>(</w:t>
            </w:r>
            <w:r>
              <w:rPr>
                <w:lang w:eastAsia="zh-CN"/>
              </w:rPr>
              <w:t>3</w:t>
            </w:r>
            <w:r w:rsidRPr="00FC5B7B">
              <w:rPr>
                <w:lang w:eastAsia="zh-CN"/>
              </w:rPr>
              <w:t>)</w:t>
            </w:r>
            <w:r>
              <w:rPr>
                <w:lang w:eastAsia="zh-CN"/>
              </w:rPr>
              <w:t>&gt;</w:t>
            </w:r>
            <w:r w:rsidRPr="00EF0998">
              <w:t xml:space="preserve"> </w:t>
            </w:r>
            <w:r w:rsidR="00525C3E" w:rsidRPr="00525C3E">
              <w:rPr>
                <w:rFonts w:eastAsiaTheme="minorEastAsia"/>
                <w:lang w:eastAsia="zh-CN"/>
              </w:rPr>
              <w:t>TX_Num</w:t>
            </w:r>
            <w:r w:rsidR="00525C3E" w:rsidRPr="00525C3E">
              <w:rPr>
                <w:lang w:eastAsia="zh-CN"/>
              </w:rPr>
              <w:t xml:space="preserve"> </w:t>
            </w:r>
            <w:r w:rsidRPr="00FC5B7B">
              <w:rPr>
                <w:lang w:eastAsia="zh-CN"/>
              </w:rPr>
              <w:t>(</w:t>
            </w:r>
            <w:r>
              <w:rPr>
                <w:lang w:eastAsia="zh-CN"/>
              </w:rPr>
              <w:t>2</w:t>
            </w:r>
            <w:r w:rsidRPr="00FC5B7B">
              <w:rPr>
                <w:lang w:eastAsia="zh-CN"/>
              </w:rPr>
              <w:t>)</w:t>
            </w:r>
          </w:p>
          <w:p w14:paraId="2C84BDEC" w14:textId="77777777" w:rsidR="00B10D7B" w:rsidRDefault="001C7037" w:rsidP="00793EBF">
            <w:pPr>
              <w:rPr>
                <w:rFonts w:eastAsiaTheme="minorEastAsia"/>
                <w:lang w:val="en-GB"/>
              </w:rPr>
            </w:pPr>
            <w:r>
              <w:rPr>
                <w:rFonts w:eastAsiaTheme="minorEastAsia"/>
                <w:lang w:eastAsia="zh-CN"/>
              </w:rPr>
              <w:t>&gt;=150m:</w:t>
            </w:r>
            <w:r w:rsidRPr="00EF0998">
              <w:t xml:space="preserve"> </w:t>
            </w:r>
            <w:r w:rsidR="00525C3E" w:rsidRPr="00525C3E">
              <w:rPr>
                <w:rFonts w:eastAsiaTheme="minorEastAsia"/>
                <w:lang w:eastAsia="zh-CN"/>
              </w:rPr>
              <w:t>TX_Num</w:t>
            </w:r>
            <w:r w:rsidR="00525C3E" w:rsidRPr="00525C3E">
              <w:rPr>
                <w:lang w:eastAsia="zh-CN"/>
              </w:rPr>
              <w:t xml:space="preserve"> </w:t>
            </w:r>
            <w:r w:rsidRPr="00FC5B7B">
              <w:rPr>
                <w:lang w:eastAsia="zh-CN"/>
              </w:rPr>
              <w:t>(</w:t>
            </w:r>
            <w:r w:rsidR="00793EBF">
              <w:rPr>
                <w:lang w:eastAsia="zh-CN"/>
              </w:rPr>
              <w:t>2</w:t>
            </w:r>
            <w:r w:rsidRPr="00FC5B7B">
              <w:rPr>
                <w:lang w:eastAsia="zh-CN"/>
              </w:rPr>
              <w:t>)</w:t>
            </w:r>
            <w:r>
              <w:rPr>
                <w:lang w:eastAsia="zh-CN"/>
              </w:rPr>
              <w:t xml:space="preserve"> &gt;</w:t>
            </w:r>
            <w:r w:rsidRPr="00EF0998">
              <w:t xml:space="preserve"> </w:t>
            </w:r>
            <w:r w:rsidR="00525C3E" w:rsidRPr="00525C3E">
              <w:rPr>
                <w:rFonts w:eastAsiaTheme="minorEastAsia"/>
                <w:lang w:eastAsia="zh-CN"/>
              </w:rPr>
              <w:t>TX_Num</w:t>
            </w:r>
            <w:r w:rsidR="00525C3E" w:rsidRPr="00525C3E">
              <w:rPr>
                <w:lang w:eastAsia="zh-CN"/>
              </w:rPr>
              <w:t xml:space="preserve"> </w:t>
            </w:r>
            <w:r w:rsidRPr="00FC5B7B">
              <w:rPr>
                <w:lang w:eastAsia="zh-CN"/>
              </w:rPr>
              <w:t>(</w:t>
            </w:r>
            <w:r w:rsidR="00793EBF">
              <w:rPr>
                <w:lang w:eastAsia="zh-CN"/>
              </w:rPr>
              <w:t>3</w:t>
            </w:r>
            <w:r w:rsidRPr="00FC5B7B">
              <w:rPr>
                <w:lang w:eastAsia="zh-CN"/>
              </w:rPr>
              <w:t>)</w:t>
            </w:r>
            <w:r>
              <w:rPr>
                <w:lang w:eastAsia="zh-CN"/>
              </w:rPr>
              <w:t>&gt;</w:t>
            </w:r>
            <w:r w:rsidRPr="00EF0998">
              <w:t xml:space="preserve"> </w:t>
            </w:r>
            <w:r w:rsidR="00525C3E" w:rsidRPr="00525C3E">
              <w:rPr>
                <w:rFonts w:eastAsiaTheme="minorEastAsia"/>
                <w:lang w:eastAsia="zh-CN"/>
              </w:rPr>
              <w:t>TX_Num</w:t>
            </w:r>
            <w:r w:rsidR="00525C3E" w:rsidRPr="00525C3E">
              <w:rPr>
                <w:lang w:eastAsia="zh-CN"/>
              </w:rPr>
              <w:t xml:space="preserve"> </w:t>
            </w:r>
            <w:r w:rsidRPr="00FC5B7B">
              <w:rPr>
                <w:lang w:eastAsia="zh-CN"/>
              </w:rPr>
              <w:t>(</w:t>
            </w:r>
            <w:r w:rsidR="00793EBF">
              <w:rPr>
                <w:lang w:eastAsia="zh-CN"/>
              </w:rPr>
              <w:t>4</w:t>
            </w:r>
            <w:r w:rsidRPr="00FC5B7B">
              <w:rPr>
                <w:lang w:eastAsia="zh-CN"/>
              </w:rPr>
              <w:t>)</w:t>
            </w:r>
          </w:p>
        </w:tc>
      </w:tr>
      <w:tr w:rsidR="00B10D7B" w14:paraId="1BEB16E3" w14:textId="77777777" w:rsidTr="005E70A8">
        <w:tc>
          <w:tcPr>
            <w:tcW w:w="1101" w:type="dxa"/>
          </w:tcPr>
          <w:p w14:paraId="199B0433" w14:textId="77777777" w:rsidR="00B10D7B" w:rsidRDefault="00B10D7B" w:rsidP="00B10D7B">
            <w:pPr>
              <w:rPr>
                <w:rFonts w:eastAsiaTheme="minorEastAsia"/>
                <w:lang w:val="en-GB" w:eastAsia="zh-CN"/>
              </w:rPr>
            </w:pPr>
            <w:r>
              <w:rPr>
                <w:rFonts w:eastAsiaTheme="minorEastAsia" w:hint="eastAsia"/>
                <w:lang w:val="en-GB" w:eastAsia="zh-CN"/>
              </w:rPr>
              <w:lastRenderedPageBreak/>
              <w:t>Groupcast</w:t>
            </w:r>
          </w:p>
        </w:tc>
        <w:tc>
          <w:tcPr>
            <w:tcW w:w="3543" w:type="dxa"/>
          </w:tcPr>
          <w:p w14:paraId="6AFCD4B1" w14:textId="77777777" w:rsidR="00B10D7B" w:rsidRDefault="00525C3E" w:rsidP="00B10D7B">
            <w:pPr>
              <w:rPr>
                <w:rFonts w:eastAsiaTheme="minorEastAsia"/>
                <w:lang w:val="en-GB"/>
              </w:rPr>
            </w:pPr>
            <w:r w:rsidRPr="00525C3E">
              <w:rPr>
                <w:rFonts w:eastAsiaTheme="minorEastAsia"/>
                <w:lang w:eastAsia="zh-CN"/>
              </w:rPr>
              <w:t>TX_Num</w:t>
            </w:r>
            <w:r w:rsidRPr="00525C3E">
              <w:rPr>
                <w:lang w:eastAsia="zh-CN"/>
              </w:rPr>
              <w:t xml:space="preserve"> </w:t>
            </w:r>
            <w:r w:rsidR="00162AD0" w:rsidRPr="00FC5B7B">
              <w:rPr>
                <w:lang w:eastAsia="zh-CN"/>
              </w:rPr>
              <w:t>(4)</w:t>
            </w:r>
            <w:r w:rsidR="00162AD0">
              <w:rPr>
                <w:lang w:eastAsia="zh-CN"/>
              </w:rPr>
              <w:t xml:space="preserve"> &gt;</w:t>
            </w:r>
            <w:r w:rsidR="00162AD0" w:rsidRPr="00EF0998">
              <w:t xml:space="preserve"> </w:t>
            </w:r>
            <w:r w:rsidRPr="00525C3E">
              <w:rPr>
                <w:rFonts w:eastAsiaTheme="minorEastAsia"/>
                <w:lang w:eastAsia="zh-CN"/>
              </w:rPr>
              <w:t>TX_Num</w:t>
            </w:r>
            <w:r w:rsidRPr="00525C3E">
              <w:rPr>
                <w:lang w:eastAsia="zh-CN"/>
              </w:rPr>
              <w:t xml:space="preserve"> </w:t>
            </w:r>
            <w:r w:rsidR="00162AD0" w:rsidRPr="00FC5B7B">
              <w:rPr>
                <w:lang w:eastAsia="zh-CN"/>
              </w:rPr>
              <w:t>(</w:t>
            </w:r>
            <w:r w:rsidR="00162AD0">
              <w:rPr>
                <w:lang w:eastAsia="zh-CN"/>
              </w:rPr>
              <w:t>3</w:t>
            </w:r>
            <w:r w:rsidR="00162AD0" w:rsidRPr="00FC5B7B">
              <w:rPr>
                <w:lang w:eastAsia="zh-CN"/>
              </w:rPr>
              <w:t>)</w:t>
            </w:r>
            <w:r w:rsidR="00162AD0">
              <w:rPr>
                <w:lang w:eastAsia="zh-CN"/>
              </w:rPr>
              <w:t>&gt;</w:t>
            </w:r>
            <w:r w:rsidR="00162AD0" w:rsidRPr="00EF0998">
              <w:t xml:space="preserve"> </w:t>
            </w:r>
            <w:r w:rsidRPr="00525C3E">
              <w:rPr>
                <w:rFonts w:eastAsiaTheme="minorEastAsia"/>
                <w:lang w:eastAsia="zh-CN"/>
              </w:rPr>
              <w:t>TX_Num</w:t>
            </w:r>
            <w:r w:rsidRPr="00525C3E">
              <w:rPr>
                <w:lang w:eastAsia="zh-CN"/>
              </w:rPr>
              <w:t xml:space="preserve"> </w:t>
            </w:r>
            <w:r w:rsidR="00162AD0" w:rsidRPr="00FC5B7B">
              <w:rPr>
                <w:lang w:eastAsia="zh-CN"/>
              </w:rPr>
              <w:t>(</w:t>
            </w:r>
            <w:r w:rsidR="00162AD0">
              <w:rPr>
                <w:lang w:eastAsia="zh-CN"/>
              </w:rPr>
              <w:t>2</w:t>
            </w:r>
            <w:r w:rsidR="00162AD0" w:rsidRPr="00FC5B7B">
              <w:rPr>
                <w:lang w:eastAsia="zh-CN"/>
              </w:rPr>
              <w:t>)</w:t>
            </w:r>
          </w:p>
        </w:tc>
        <w:tc>
          <w:tcPr>
            <w:tcW w:w="4644" w:type="dxa"/>
          </w:tcPr>
          <w:p w14:paraId="0078850A" w14:textId="77777777" w:rsidR="00F26F67" w:rsidRDefault="00F26F67" w:rsidP="00F26F67">
            <w:pPr>
              <w:rPr>
                <w:rFonts w:eastAsiaTheme="minorEastAsia"/>
                <w:lang w:eastAsia="zh-CN"/>
              </w:rPr>
            </w:pPr>
            <w:r>
              <w:rPr>
                <w:rFonts w:eastAsiaTheme="minorEastAsia"/>
                <w:lang w:eastAsia="zh-CN"/>
              </w:rPr>
              <w:t xml:space="preserve">&lt;150m: </w:t>
            </w:r>
            <w:r w:rsidR="00525C3E" w:rsidRPr="00525C3E">
              <w:rPr>
                <w:rFonts w:eastAsiaTheme="minorEastAsia"/>
                <w:lang w:eastAsia="zh-CN"/>
              </w:rPr>
              <w:t>TX_Num</w:t>
            </w:r>
            <w:r w:rsidR="00525C3E" w:rsidRPr="00525C3E">
              <w:rPr>
                <w:lang w:eastAsia="zh-CN"/>
              </w:rPr>
              <w:t xml:space="preserve"> </w:t>
            </w:r>
            <w:r w:rsidRPr="00FC5B7B">
              <w:rPr>
                <w:lang w:eastAsia="zh-CN"/>
              </w:rPr>
              <w:t>(4)</w:t>
            </w:r>
            <w:r>
              <w:rPr>
                <w:lang w:eastAsia="zh-CN"/>
              </w:rPr>
              <w:t xml:space="preserve"> &gt;</w:t>
            </w:r>
            <w:r w:rsidRPr="00EF0998">
              <w:t xml:space="preserve"> </w:t>
            </w:r>
            <w:r w:rsidR="00525C3E" w:rsidRPr="00525C3E">
              <w:rPr>
                <w:rFonts w:eastAsiaTheme="minorEastAsia"/>
                <w:lang w:eastAsia="zh-CN"/>
              </w:rPr>
              <w:t>TX_Num</w:t>
            </w:r>
            <w:r w:rsidR="00525C3E" w:rsidRPr="00525C3E">
              <w:rPr>
                <w:lang w:eastAsia="zh-CN"/>
              </w:rPr>
              <w:t xml:space="preserve"> </w:t>
            </w:r>
            <w:r w:rsidRPr="00FC5B7B">
              <w:rPr>
                <w:lang w:eastAsia="zh-CN"/>
              </w:rPr>
              <w:t>(</w:t>
            </w:r>
            <w:r>
              <w:rPr>
                <w:lang w:eastAsia="zh-CN"/>
              </w:rPr>
              <w:t>3</w:t>
            </w:r>
            <w:r w:rsidRPr="00FC5B7B">
              <w:rPr>
                <w:lang w:eastAsia="zh-CN"/>
              </w:rPr>
              <w:t>)</w:t>
            </w:r>
            <w:r>
              <w:rPr>
                <w:lang w:eastAsia="zh-CN"/>
              </w:rPr>
              <w:t>&gt;</w:t>
            </w:r>
            <w:r w:rsidRPr="00EF0998">
              <w:t xml:space="preserve"> </w:t>
            </w:r>
            <w:r w:rsidR="00525C3E" w:rsidRPr="00525C3E">
              <w:rPr>
                <w:rFonts w:eastAsiaTheme="minorEastAsia"/>
                <w:lang w:eastAsia="zh-CN"/>
              </w:rPr>
              <w:t>TX_Num</w:t>
            </w:r>
            <w:r w:rsidR="00525C3E" w:rsidRPr="00525C3E">
              <w:rPr>
                <w:lang w:eastAsia="zh-CN"/>
              </w:rPr>
              <w:t xml:space="preserve"> </w:t>
            </w:r>
            <w:r w:rsidRPr="00FC5B7B">
              <w:rPr>
                <w:lang w:eastAsia="zh-CN"/>
              </w:rPr>
              <w:t>(</w:t>
            </w:r>
            <w:r>
              <w:rPr>
                <w:lang w:eastAsia="zh-CN"/>
              </w:rPr>
              <w:t>2</w:t>
            </w:r>
            <w:r w:rsidRPr="00FC5B7B">
              <w:rPr>
                <w:lang w:eastAsia="zh-CN"/>
              </w:rPr>
              <w:t>)</w:t>
            </w:r>
          </w:p>
          <w:p w14:paraId="2A947221" w14:textId="77777777" w:rsidR="00B10D7B" w:rsidRDefault="00F26F67" w:rsidP="00793EBF">
            <w:pPr>
              <w:rPr>
                <w:rFonts w:eastAsiaTheme="minorEastAsia"/>
                <w:lang w:val="en-GB"/>
              </w:rPr>
            </w:pPr>
            <w:r>
              <w:rPr>
                <w:rFonts w:eastAsiaTheme="minorEastAsia"/>
                <w:lang w:eastAsia="zh-CN"/>
              </w:rPr>
              <w:t>&gt;=150m:</w:t>
            </w:r>
            <w:r w:rsidRPr="00EF0998">
              <w:t xml:space="preserve"> </w:t>
            </w:r>
            <w:r w:rsidR="00525C3E" w:rsidRPr="00525C3E">
              <w:rPr>
                <w:rFonts w:eastAsiaTheme="minorEastAsia"/>
                <w:lang w:eastAsia="zh-CN"/>
              </w:rPr>
              <w:t>TX_Num</w:t>
            </w:r>
            <w:r w:rsidR="00525C3E" w:rsidRPr="00525C3E">
              <w:rPr>
                <w:lang w:eastAsia="zh-CN"/>
              </w:rPr>
              <w:t xml:space="preserve"> </w:t>
            </w:r>
            <w:r w:rsidRPr="00FC5B7B">
              <w:rPr>
                <w:lang w:eastAsia="zh-CN"/>
              </w:rPr>
              <w:t>(</w:t>
            </w:r>
            <w:r w:rsidR="00793EBF">
              <w:rPr>
                <w:lang w:eastAsia="zh-CN"/>
              </w:rPr>
              <w:t>2</w:t>
            </w:r>
            <w:r w:rsidRPr="00FC5B7B">
              <w:rPr>
                <w:lang w:eastAsia="zh-CN"/>
              </w:rPr>
              <w:t>)</w:t>
            </w:r>
            <w:r>
              <w:rPr>
                <w:lang w:eastAsia="zh-CN"/>
              </w:rPr>
              <w:t xml:space="preserve"> &gt;</w:t>
            </w:r>
            <w:r w:rsidRPr="00EF0998">
              <w:t xml:space="preserve"> </w:t>
            </w:r>
            <w:r w:rsidR="00525C3E" w:rsidRPr="00525C3E">
              <w:rPr>
                <w:rFonts w:eastAsiaTheme="minorEastAsia"/>
                <w:lang w:eastAsia="zh-CN"/>
              </w:rPr>
              <w:t>TX_Num</w:t>
            </w:r>
            <w:r w:rsidR="00525C3E" w:rsidRPr="00525C3E">
              <w:rPr>
                <w:lang w:eastAsia="zh-CN"/>
              </w:rPr>
              <w:t xml:space="preserve"> </w:t>
            </w:r>
            <w:r w:rsidRPr="00FC5B7B">
              <w:rPr>
                <w:lang w:eastAsia="zh-CN"/>
              </w:rPr>
              <w:t>(</w:t>
            </w:r>
            <w:r w:rsidR="00793EBF">
              <w:rPr>
                <w:lang w:eastAsia="zh-CN"/>
              </w:rPr>
              <w:t>3</w:t>
            </w:r>
            <w:r w:rsidRPr="00FC5B7B">
              <w:rPr>
                <w:lang w:eastAsia="zh-CN"/>
              </w:rPr>
              <w:t>)</w:t>
            </w:r>
            <w:r>
              <w:rPr>
                <w:lang w:eastAsia="zh-CN"/>
              </w:rPr>
              <w:t>&gt;</w:t>
            </w:r>
            <w:r w:rsidRPr="00EF0998">
              <w:t xml:space="preserve"> </w:t>
            </w:r>
            <w:r w:rsidR="00525C3E" w:rsidRPr="00525C3E">
              <w:rPr>
                <w:rFonts w:eastAsiaTheme="minorEastAsia"/>
                <w:lang w:eastAsia="zh-CN"/>
              </w:rPr>
              <w:t>TX_Num</w:t>
            </w:r>
            <w:r w:rsidR="00525C3E" w:rsidRPr="00525C3E">
              <w:rPr>
                <w:lang w:eastAsia="zh-CN"/>
              </w:rPr>
              <w:t xml:space="preserve"> </w:t>
            </w:r>
            <w:r w:rsidRPr="00FC5B7B">
              <w:rPr>
                <w:lang w:eastAsia="zh-CN"/>
              </w:rPr>
              <w:t>(</w:t>
            </w:r>
            <w:r w:rsidR="00793EBF">
              <w:rPr>
                <w:lang w:eastAsia="zh-CN"/>
              </w:rPr>
              <w:t>4</w:t>
            </w:r>
            <w:r w:rsidRPr="00FC5B7B">
              <w:rPr>
                <w:lang w:eastAsia="zh-CN"/>
              </w:rPr>
              <w:t>)</w:t>
            </w:r>
          </w:p>
        </w:tc>
      </w:tr>
      <w:tr w:rsidR="00B10D7B" w14:paraId="1B4A308C" w14:textId="77777777" w:rsidTr="005E70A8">
        <w:tc>
          <w:tcPr>
            <w:tcW w:w="1101" w:type="dxa"/>
          </w:tcPr>
          <w:p w14:paraId="24D9B89A" w14:textId="77777777" w:rsidR="00B10D7B" w:rsidRDefault="00B10D7B" w:rsidP="00B10D7B">
            <w:pPr>
              <w:rPr>
                <w:rFonts w:eastAsiaTheme="minorEastAsia"/>
                <w:lang w:val="en-GB" w:eastAsia="zh-CN"/>
              </w:rPr>
            </w:pPr>
            <w:r>
              <w:rPr>
                <w:rFonts w:eastAsiaTheme="minorEastAsia" w:hint="eastAsia"/>
                <w:lang w:val="en-GB" w:eastAsia="zh-CN"/>
              </w:rPr>
              <w:t>Unicast</w:t>
            </w:r>
          </w:p>
        </w:tc>
        <w:tc>
          <w:tcPr>
            <w:tcW w:w="3543" w:type="dxa"/>
          </w:tcPr>
          <w:p w14:paraId="4F8BBBA2" w14:textId="77777777" w:rsidR="00B10D7B" w:rsidRDefault="00525C3E" w:rsidP="00B10D7B">
            <w:pPr>
              <w:rPr>
                <w:rFonts w:eastAsiaTheme="minorEastAsia"/>
                <w:lang w:val="en-GB"/>
              </w:rPr>
            </w:pPr>
            <w:r w:rsidRPr="00525C3E">
              <w:rPr>
                <w:rFonts w:eastAsiaTheme="minorEastAsia"/>
                <w:lang w:eastAsia="zh-CN"/>
              </w:rPr>
              <w:t>TX_Num</w:t>
            </w:r>
            <w:r w:rsidRPr="00525C3E">
              <w:rPr>
                <w:lang w:eastAsia="zh-CN"/>
              </w:rPr>
              <w:t xml:space="preserve"> </w:t>
            </w:r>
            <w:r w:rsidR="00162AD0" w:rsidRPr="00FC5B7B">
              <w:rPr>
                <w:lang w:eastAsia="zh-CN"/>
              </w:rPr>
              <w:t>(4)</w:t>
            </w:r>
            <w:r w:rsidR="00162AD0">
              <w:rPr>
                <w:lang w:eastAsia="zh-CN"/>
              </w:rPr>
              <w:t xml:space="preserve"> &gt;</w:t>
            </w:r>
            <w:r w:rsidR="00162AD0" w:rsidRPr="00EF0998">
              <w:t xml:space="preserve"> </w:t>
            </w:r>
            <w:r w:rsidRPr="00525C3E">
              <w:rPr>
                <w:rFonts w:eastAsiaTheme="minorEastAsia"/>
                <w:lang w:eastAsia="zh-CN"/>
              </w:rPr>
              <w:t>TX_Num</w:t>
            </w:r>
            <w:r w:rsidRPr="00525C3E">
              <w:rPr>
                <w:lang w:eastAsia="zh-CN"/>
              </w:rPr>
              <w:t xml:space="preserve"> </w:t>
            </w:r>
            <w:r w:rsidR="00162AD0" w:rsidRPr="00FC5B7B">
              <w:rPr>
                <w:lang w:eastAsia="zh-CN"/>
              </w:rPr>
              <w:t>(</w:t>
            </w:r>
            <w:r w:rsidR="00162AD0">
              <w:rPr>
                <w:lang w:eastAsia="zh-CN"/>
              </w:rPr>
              <w:t>3</w:t>
            </w:r>
            <w:r w:rsidR="00162AD0" w:rsidRPr="00FC5B7B">
              <w:rPr>
                <w:lang w:eastAsia="zh-CN"/>
              </w:rPr>
              <w:t>)</w:t>
            </w:r>
            <w:r w:rsidR="00162AD0">
              <w:rPr>
                <w:lang w:eastAsia="zh-CN"/>
              </w:rPr>
              <w:t>&gt;</w:t>
            </w:r>
            <w:r w:rsidR="00162AD0" w:rsidRPr="00EF0998">
              <w:t xml:space="preserve"> </w:t>
            </w:r>
            <w:r w:rsidRPr="00525C3E">
              <w:rPr>
                <w:rFonts w:eastAsiaTheme="minorEastAsia"/>
                <w:lang w:eastAsia="zh-CN"/>
              </w:rPr>
              <w:t>TX_Num</w:t>
            </w:r>
            <w:r w:rsidRPr="00525C3E">
              <w:rPr>
                <w:lang w:eastAsia="zh-CN"/>
              </w:rPr>
              <w:t xml:space="preserve"> </w:t>
            </w:r>
            <w:r w:rsidR="00162AD0" w:rsidRPr="00FC5B7B">
              <w:rPr>
                <w:lang w:eastAsia="zh-CN"/>
              </w:rPr>
              <w:t>(</w:t>
            </w:r>
            <w:r w:rsidR="00162AD0">
              <w:rPr>
                <w:lang w:eastAsia="zh-CN"/>
              </w:rPr>
              <w:t>2</w:t>
            </w:r>
            <w:r w:rsidR="00162AD0" w:rsidRPr="00FC5B7B">
              <w:rPr>
                <w:lang w:eastAsia="zh-CN"/>
              </w:rPr>
              <w:t>)</w:t>
            </w:r>
          </w:p>
        </w:tc>
        <w:tc>
          <w:tcPr>
            <w:tcW w:w="4644" w:type="dxa"/>
          </w:tcPr>
          <w:p w14:paraId="3EAA0337" w14:textId="77777777" w:rsidR="00B10D7B" w:rsidRDefault="00525C3E" w:rsidP="00B10D7B">
            <w:pPr>
              <w:rPr>
                <w:rFonts w:eastAsiaTheme="minorEastAsia"/>
                <w:lang w:val="en-GB"/>
              </w:rPr>
            </w:pPr>
            <w:r w:rsidRPr="00525C3E">
              <w:rPr>
                <w:rFonts w:eastAsiaTheme="minorEastAsia"/>
                <w:lang w:eastAsia="zh-CN"/>
              </w:rPr>
              <w:t>TX_Num</w:t>
            </w:r>
            <w:r w:rsidRPr="00525C3E">
              <w:rPr>
                <w:lang w:eastAsia="zh-CN"/>
              </w:rPr>
              <w:t xml:space="preserve"> </w:t>
            </w:r>
            <w:r w:rsidR="001C7037" w:rsidRPr="00FC5B7B">
              <w:rPr>
                <w:lang w:eastAsia="zh-CN"/>
              </w:rPr>
              <w:t>(4)</w:t>
            </w:r>
            <w:r w:rsidR="001C7037">
              <w:rPr>
                <w:lang w:eastAsia="zh-CN"/>
              </w:rPr>
              <w:t xml:space="preserve"> &gt;</w:t>
            </w:r>
            <w:r w:rsidR="001C7037" w:rsidRPr="00EF0998">
              <w:t xml:space="preserve"> </w:t>
            </w:r>
            <w:r w:rsidRPr="00525C3E">
              <w:rPr>
                <w:rFonts w:eastAsiaTheme="minorEastAsia"/>
                <w:lang w:eastAsia="zh-CN"/>
              </w:rPr>
              <w:t>TX_Num</w:t>
            </w:r>
            <w:r w:rsidRPr="00525C3E">
              <w:rPr>
                <w:lang w:eastAsia="zh-CN"/>
              </w:rPr>
              <w:t xml:space="preserve"> </w:t>
            </w:r>
            <w:r w:rsidR="001C7037" w:rsidRPr="00FC5B7B">
              <w:rPr>
                <w:lang w:eastAsia="zh-CN"/>
              </w:rPr>
              <w:t>(</w:t>
            </w:r>
            <w:r w:rsidR="001C7037">
              <w:rPr>
                <w:lang w:eastAsia="zh-CN"/>
              </w:rPr>
              <w:t>3</w:t>
            </w:r>
            <w:r w:rsidR="001C7037" w:rsidRPr="00FC5B7B">
              <w:rPr>
                <w:lang w:eastAsia="zh-CN"/>
              </w:rPr>
              <w:t>)</w:t>
            </w:r>
            <w:r w:rsidR="001C7037">
              <w:rPr>
                <w:lang w:eastAsia="zh-CN"/>
              </w:rPr>
              <w:t>&gt;</w:t>
            </w:r>
            <w:r w:rsidR="001C7037" w:rsidRPr="00EF0998">
              <w:t xml:space="preserve"> </w:t>
            </w:r>
            <w:r w:rsidRPr="00525C3E">
              <w:rPr>
                <w:rFonts w:eastAsiaTheme="minorEastAsia"/>
                <w:lang w:eastAsia="zh-CN"/>
              </w:rPr>
              <w:t>TX_Num</w:t>
            </w:r>
            <w:r w:rsidRPr="00525C3E">
              <w:rPr>
                <w:lang w:eastAsia="zh-CN"/>
              </w:rPr>
              <w:t xml:space="preserve"> </w:t>
            </w:r>
            <w:r w:rsidR="001C7037" w:rsidRPr="00FC5B7B">
              <w:rPr>
                <w:lang w:eastAsia="zh-CN"/>
              </w:rPr>
              <w:t>(</w:t>
            </w:r>
            <w:r w:rsidR="001C7037">
              <w:rPr>
                <w:lang w:eastAsia="zh-CN"/>
              </w:rPr>
              <w:t>2</w:t>
            </w:r>
            <w:r w:rsidR="001C7037" w:rsidRPr="00FC5B7B">
              <w:rPr>
                <w:lang w:eastAsia="zh-CN"/>
              </w:rPr>
              <w:t>)</w:t>
            </w:r>
          </w:p>
        </w:tc>
      </w:tr>
    </w:tbl>
    <w:p w14:paraId="08351CFD" w14:textId="6B16B45E" w:rsidR="008E4998" w:rsidRPr="00233F3E" w:rsidRDefault="008E4998" w:rsidP="008E4998">
      <w:pPr>
        <w:pStyle w:val="a9"/>
        <w:jc w:val="center"/>
        <w:rPr>
          <w:rFonts w:eastAsiaTheme="minorEastAsia"/>
          <w:b/>
          <w:lang w:eastAsia="zh-CN"/>
        </w:rPr>
      </w:pPr>
      <w:r w:rsidRPr="00233F3E">
        <w:rPr>
          <w:b/>
        </w:rPr>
        <w:t xml:space="preserve">Table </w:t>
      </w:r>
      <w:r w:rsidR="008B45B3" w:rsidRPr="00233F3E">
        <w:rPr>
          <w:b/>
        </w:rPr>
        <w:fldChar w:fldCharType="begin"/>
      </w:r>
      <w:r w:rsidRPr="00233F3E">
        <w:rPr>
          <w:b/>
        </w:rPr>
        <w:instrText xml:space="preserve"> SEQ Table \* ARABIC </w:instrText>
      </w:r>
      <w:r w:rsidR="008B45B3" w:rsidRPr="00233F3E">
        <w:rPr>
          <w:b/>
        </w:rPr>
        <w:fldChar w:fldCharType="separate"/>
      </w:r>
      <w:r w:rsidR="00AD289A">
        <w:rPr>
          <w:b/>
          <w:noProof/>
        </w:rPr>
        <w:t>3</w:t>
      </w:r>
      <w:r w:rsidR="008B45B3" w:rsidRPr="00233F3E">
        <w:rPr>
          <w:b/>
        </w:rPr>
        <w:fldChar w:fldCharType="end"/>
      </w:r>
      <w:r w:rsidRPr="00233F3E">
        <w:rPr>
          <w:b/>
        </w:rPr>
        <w:t xml:space="preserve"> The comparison of the average</w:t>
      </w:r>
      <w:r w:rsidR="00863BC0">
        <w:rPr>
          <w:b/>
        </w:rPr>
        <w:t xml:space="preserve"> number of</w:t>
      </w:r>
      <w:r w:rsidRPr="00233F3E">
        <w:rPr>
          <w:b/>
        </w:rPr>
        <w:t xml:space="preserve"> </w:t>
      </w:r>
      <w:r>
        <w:rPr>
          <w:b/>
        </w:rPr>
        <w:t xml:space="preserve">groupcast </w:t>
      </w:r>
      <w:r w:rsidRPr="00233F3E">
        <w:rPr>
          <w:b/>
        </w:rPr>
        <w:t xml:space="preserve">transmission </w:t>
      </w:r>
      <w:r w:rsidR="00863BC0">
        <w:rPr>
          <w:b/>
        </w:rPr>
        <w:t xml:space="preserve">for </w:t>
      </w:r>
      <w:r w:rsidRPr="00233F3E">
        <w:rPr>
          <w:b/>
        </w:rPr>
        <w:t xml:space="preserve"> one TB with </w:t>
      </w:r>
      <w:r w:rsidR="00BC2305" w:rsidRPr="00781474">
        <w:rPr>
          <w:b/>
          <w:lang w:val="en-US"/>
        </w:rPr>
        <w:t>N</w:t>
      </w:r>
      <w:r w:rsidR="00BC2305" w:rsidRPr="00781474">
        <w:rPr>
          <w:b/>
          <w:vertAlign w:val="subscript"/>
          <w:lang w:val="en-US"/>
        </w:rPr>
        <w:t>MAX</w:t>
      </w:r>
      <w:r w:rsidR="00BC2305" w:rsidRPr="00781474">
        <w:rPr>
          <w:b/>
          <w:vertAlign w:val="subscript"/>
        </w:rPr>
        <w:t xml:space="preserve"> </w:t>
      </w:r>
      <w:r w:rsidR="00BC2305">
        <w:rPr>
          <w:b/>
          <w:lang w:val="en-US"/>
        </w:rPr>
        <w:t xml:space="preserve">of </w:t>
      </w:r>
      <w:r w:rsidR="00BC2305" w:rsidRPr="00781474">
        <w:rPr>
          <w:b/>
          <w:lang w:val="en-US"/>
        </w:rPr>
        <w:t>[2 or 3 or 4]</w:t>
      </w:r>
      <w:r w:rsidR="00BC2305" w:rsidRPr="00781474">
        <w:rPr>
          <w:b/>
        </w:rPr>
        <w:t xml:space="preserve"> </w:t>
      </w:r>
      <w:r w:rsidRPr="00B77349">
        <w:rPr>
          <w:rFonts w:eastAsiaTheme="minorEastAsia"/>
          <w:b/>
          <w:lang w:eastAsia="zh-CN"/>
        </w:rPr>
        <w:t xml:space="preserve"> in highway 140 km/h and 70 km/h scenarios</w:t>
      </w:r>
    </w:p>
    <w:tbl>
      <w:tblPr>
        <w:tblStyle w:val="af8"/>
        <w:tblW w:w="0" w:type="auto"/>
        <w:tblInd w:w="1814" w:type="dxa"/>
        <w:tblLook w:val="04A0" w:firstRow="1" w:lastRow="0" w:firstColumn="1" w:lastColumn="0" w:noHBand="0" w:noVBand="1"/>
      </w:tblPr>
      <w:tblGrid>
        <w:gridCol w:w="1668"/>
        <w:gridCol w:w="1417"/>
        <w:gridCol w:w="1417"/>
      </w:tblGrid>
      <w:tr w:rsidR="005221CE" w14:paraId="415A6823" w14:textId="77777777" w:rsidTr="001B62CF">
        <w:tc>
          <w:tcPr>
            <w:tcW w:w="1668" w:type="dxa"/>
            <w:shd w:val="clear" w:color="auto" w:fill="C6D9F1" w:themeFill="text2" w:themeFillTint="33"/>
          </w:tcPr>
          <w:p w14:paraId="78A5DD3D" w14:textId="77777777" w:rsidR="005221CE" w:rsidRPr="0076270B" w:rsidRDefault="004E1384" w:rsidP="005221CE">
            <w:pPr>
              <w:rPr>
                <w:b/>
              </w:rPr>
            </w:pPr>
            <w:r w:rsidRPr="0076270B">
              <w:rPr>
                <w:b/>
              </w:rPr>
              <w:t>N</w:t>
            </w:r>
            <w:r w:rsidRPr="0076270B">
              <w:rPr>
                <w:b/>
                <w:vertAlign w:val="subscript"/>
              </w:rPr>
              <w:t>MAX</w:t>
            </w:r>
          </w:p>
        </w:tc>
        <w:tc>
          <w:tcPr>
            <w:tcW w:w="1417" w:type="dxa"/>
            <w:shd w:val="clear" w:color="auto" w:fill="C6D9F1" w:themeFill="text2" w:themeFillTint="33"/>
          </w:tcPr>
          <w:p w14:paraId="0E256A5E" w14:textId="77777777" w:rsidR="005221CE" w:rsidRPr="0076270B" w:rsidRDefault="005221CE" w:rsidP="005221CE">
            <w:pPr>
              <w:rPr>
                <w:b/>
                <w:szCs w:val="21"/>
              </w:rPr>
            </w:pPr>
            <w:r w:rsidRPr="0076270B">
              <w:rPr>
                <w:rFonts w:eastAsiaTheme="minorEastAsia" w:hint="eastAsia"/>
                <w:b/>
                <w:szCs w:val="21"/>
                <w:lang w:eastAsia="zh-CN"/>
              </w:rPr>
              <w:t>140 km/h</w:t>
            </w:r>
          </w:p>
        </w:tc>
        <w:tc>
          <w:tcPr>
            <w:tcW w:w="1417" w:type="dxa"/>
            <w:shd w:val="clear" w:color="auto" w:fill="C6D9F1" w:themeFill="text2" w:themeFillTint="33"/>
          </w:tcPr>
          <w:p w14:paraId="4C6E5FB4" w14:textId="77777777" w:rsidR="005221CE" w:rsidRPr="0076270B" w:rsidRDefault="005221CE" w:rsidP="005221CE">
            <w:pPr>
              <w:rPr>
                <w:b/>
                <w:szCs w:val="21"/>
              </w:rPr>
            </w:pPr>
            <w:r w:rsidRPr="0076270B">
              <w:rPr>
                <w:rFonts w:eastAsiaTheme="minorEastAsia" w:hint="eastAsia"/>
                <w:b/>
                <w:szCs w:val="21"/>
                <w:lang w:eastAsia="zh-CN"/>
              </w:rPr>
              <w:t>70 km/h</w:t>
            </w:r>
          </w:p>
        </w:tc>
      </w:tr>
      <w:tr w:rsidR="005221CE" w14:paraId="70CF830E" w14:textId="77777777" w:rsidTr="00816BE6">
        <w:tc>
          <w:tcPr>
            <w:tcW w:w="1668" w:type="dxa"/>
          </w:tcPr>
          <w:p w14:paraId="4459E832" w14:textId="77777777" w:rsidR="005221CE" w:rsidRDefault="005221CE" w:rsidP="005221CE">
            <w:pPr>
              <w:rPr>
                <w:szCs w:val="21"/>
              </w:rPr>
            </w:pPr>
            <w:r>
              <w:rPr>
                <w:rFonts w:hint="eastAsia"/>
                <w:szCs w:val="21"/>
              </w:rPr>
              <w:t>2</w:t>
            </w:r>
          </w:p>
        </w:tc>
        <w:tc>
          <w:tcPr>
            <w:tcW w:w="1417" w:type="dxa"/>
          </w:tcPr>
          <w:p w14:paraId="482DAC11" w14:textId="77777777" w:rsidR="005221CE" w:rsidRDefault="005221CE" w:rsidP="005221CE">
            <w:pPr>
              <w:rPr>
                <w:szCs w:val="21"/>
              </w:rPr>
            </w:pPr>
            <w:r>
              <w:rPr>
                <w:rFonts w:hint="eastAsia"/>
                <w:szCs w:val="21"/>
              </w:rPr>
              <w:t>1.7195</w:t>
            </w:r>
          </w:p>
        </w:tc>
        <w:tc>
          <w:tcPr>
            <w:tcW w:w="1417" w:type="dxa"/>
          </w:tcPr>
          <w:p w14:paraId="1B2EE337" w14:textId="77777777" w:rsidR="005221CE" w:rsidRDefault="005221CE" w:rsidP="005221CE">
            <w:pPr>
              <w:rPr>
                <w:szCs w:val="21"/>
              </w:rPr>
            </w:pPr>
            <w:r>
              <w:rPr>
                <w:rFonts w:hint="eastAsia"/>
                <w:szCs w:val="21"/>
              </w:rPr>
              <w:t>1.</w:t>
            </w:r>
            <w:r>
              <w:rPr>
                <w:szCs w:val="21"/>
              </w:rPr>
              <w:t>9055</w:t>
            </w:r>
          </w:p>
        </w:tc>
      </w:tr>
      <w:tr w:rsidR="005221CE" w14:paraId="0D20BB1B" w14:textId="77777777" w:rsidTr="00816BE6">
        <w:tc>
          <w:tcPr>
            <w:tcW w:w="1668" w:type="dxa"/>
          </w:tcPr>
          <w:p w14:paraId="63E39443" w14:textId="77777777" w:rsidR="005221CE" w:rsidRDefault="005221CE" w:rsidP="005221CE">
            <w:pPr>
              <w:rPr>
                <w:szCs w:val="21"/>
              </w:rPr>
            </w:pPr>
            <w:r>
              <w:rPr>
                <w:rFonts w:hint="eastAsia"/>
                <w:szCs w:val="21"/>
              </w:rPr>
              <w:t>3</w:t>
            </w:r>
          </w:p>
        </w:tc>
        <w:tc>
          <w:tcPr>
            <w:tcW w:w="1417" w:type="dxa"/>
          </w:tcPr>
          <w:p w14:paraId="2CBBC900" w14:textId="77777777" w:rsidR="005221CE" w:rsidRDefault="005221CE" w:rsidP="005221CE">
            <w:r>
              <w:rPr>
                <w:rFonts w:hint="eastAsia"/>
              </w:rPr>
              <w:t>2.3526</w:t>
            </w:r>
          </w:p>
        </w:tc>
        <w:tc>
          <w:tcPr>
            <w:tcW w:w="1417" w:type="dxa"/>
          </w:tcPr>
          <w:p w14:paraId="3B1AC5BD" w14:textId="77777777" w:rsidR="005221CE" w:rsidRDefault="005221CE" w:rsidP="005221CE">
            <w:r>
              <w:rPr>
                <w:rFonts w:hint="eastAsia"/>
              </w:rPr>
              <w:t>2.8309</w:t>
            </w:r>
          </w:p>
        </w:tc>
      </w:tr>
      <w:tr w:rsidR="005221CE" w14:paraId="20329864" w14:textId="77777777" w:rsidTr="00816BE6">
        <w:tc>
          <w:tcPr>
            <w:tcW w:w="1668" w:type="dxa"/>
          </w:tcPr>
          <w:p w14:paraId="3BB6AD50" w14:textId="77777777" w:rsidR="005221CE" w:rsidRDefault="005221CE" w:rsidP="005221CE">
            <w:pPr>
              <w:rPr>
                <w:szCs w:val="21"/>
              </w:rPr>
            </w:pPr>
            <w:r>
              <w:rPr>
                <w:rFonts w:hint="eastAsia"/>
                <w:szCs w:val="21"/>
              </w:rPr>
              <w:t>4</w:t>
            </w:r>
          </w:p>
        </w:tc>
        <w:tc>
          <w:tcPr>
            <w:tcW w:w="1417" w:type="dxa"/>
          </w:tcPr>
          <w:p w14:paraId="6A2399DF" w14:textId="77777777" w:rsidR="005221CE" w:rsidRDefault="005221CE" w:rsidP="005221CE">
            <w:r>
              <w:rPr>
                <w:rFonts w:hint="eastAsia"/>
              </w:rPr>
              <w:t>2.9088</w:t>
            </w:r>
          </w:p>
        </w:tc>
        <w:tc>
          <w:tcPr>
            <w:tcW w:w="1417" w:type="dxa"/>
          </w:tcPr>
          <w:p w14:paraId="72D2E89C" w14:textId="77777777" w:rsidR="005221CE" w:rsidRDefault="005221CE" w:rsidP="005221CE">
            <w:r>
              <w:rPr>
                <w:rFonts w:hint="eastAsia"/>
              </w:rPr>
              <w:t>3.</w:t>
            </w:r>
            <w:r>
              <w:t>7376</w:t>
            </w:r>
          </w:p>
        </w:tc>
      </w:tr>
    </w:tbl>
    <w:p w14:paraId="500D0793" w14:textId="77777777" w:rsidR="00FB5C87" w:rsidRDefault="00FB5C87">
      <w:pPr>
        <w:pStyle w:val="a0"/>
        <w:rPr>
          <w:rFonts w:eastAsiaTheme="minorEastAsia"/>
          <w:lang w:val="en-GB" w:eastAsia="zh-CN"/>
        </w:rPr>
      </w:pPr>
    </w:p>
    <w:tbl>
      <w:tblPr>
        <w:tblStyle w:val="af8"/>
        <w:tblW w:w="0" w:type="auto"/>
        <w:jc w:val="center"/>
        <w:tblLook w:val="04A0" w:firstRow="1" w:lastRow="0" w:firstColumn="1" w:lastColumn="0" w:noHBand="0" w:noVBand="1"/>
      </w:tblPr>
      <w:tblGrid>
        <w:gridCol w:w="4531"/>
        <w:gridCol w:w="4531"/>
      </w:tblGrid>
      <w:tr w:rsidR="00D72570" w:rsidRPr="008C4A20" w14:paraId="28B58899" w14:textId="77777777" w:rsidTr="00EA0366">
        <w:trPr>
          <w:jc w:val="center"/>
        </w:trPr>
        <w:tc>
          <w:tcPr>
            <w:tcW w:w="4644" w:type="dxa"/>
            <w:shd w:val="clear" w:color="auto" w:fill="C6D9F1" w:themeFill="text2" w:themeFillTint="33"/>
          </w:tcPr>
          <w:p w14:paraId="1EE864AD" w14:textId="77777777" w:rsidR="00D72570" w:rsidRPr="008C4A20" w:rsidRDefault="00D72570" w:rsidP="00EA0366">
            <w:pPr>
              <w:pStyle w:val="a0"/>
              <w:jc w:val="center"/>
              <w:rPr>
                <w:rFonts w:eastAsiaTheme="minorEastAsia"/>
                <w:b/>
                <w:lang w:val="en-GB" w:eastAsia="zh-CN"/>
              </w:rPr>
            </w:pPr>
            <w:r w:rsidRPr="008C4A20">
              <w:rPr>
                <w:rFonts w:eastAsiaTheme="minorEastAsia" w:hint="eastAsia"/>
                <w:b/>
                <w:lang w:val="en-GB" w:eastAsia="zh-CN"/>
              </w:rPr>
              <w:t>140kmh</w:t>
            </w:r>
            <w:r w:rsidRPr="008C4A20">
              <w:rPr>
                <w:rFonts w:eastAsiaTheme="minorEastAsia"/>
                <w:b/>
                <w:lang w:val="en-GB" w:eastAsia="zh-CN"/>
              </w:rPr>
              <w:t xml:space="preserve">, </w:t>
            </w:r>
            <w:r w:rsidRPr="008C4A20">
              <w:rPr>
                <w:rFonts w:eastAsiaTheme="minorEastAsia"/>
                <w:b/>
                <w:lang w:eastAsia="zh-CN"/>
              </w:rPr>
              <w:t>medium traffic density of aperiodic</w:t>
            </w:r>
          </w:p>
        </w:tc>
        <w:tc>
          <w:tcPr>
            <w:tcW w:w="4644" w:type="dxa"/>
            <w:shd w:val="clear" w:color="auto" w:fill="C6D9F1" w:themeFill="text2" w:themeFillTint="33"/>
          </w:tcPr>
          <w:p w14:paraId="546B0542" w14:textId="77777777" w:rsidR="00D72570" w:rsidRPr="008C4A20" w:rsidRDefault="00D72570" w:rsidP="00EA0366">
            <w:pPr>
              <w:pStyle w:val="a0"/>
              <w:jc w:val="center"/>
              <w:rPr>
                <w:rFonts w:eastAsiaTheme="minorEastAsia"/>
                <w:b/>
                <w:lang w:eastAsia="zh-CN"/>
              </w:rPr>
            </w:pPr>
            <w:r w:rsidRPr="008C4A20">
              <w:rPr>
                <w:rFonts w:eastAsiaTheme="minorEastAsia" w:hint="eastAsia"/>
                <w:b/>
                <w:lang w:eastAsia="zh-CN"/>
              </w:rPr>
              <w:t>70kmh</w:t>
            </w:r>
            <w:r w:rsidRPr="008C4A20">
              <w:rPr>
                <w:rFonts w:eastAsiaTheme="minorEastAsia"/>
                <w:b/>
                <w:lang w:eastAsia="zh-CN"/>
              </w:rPr>
              <w:t>, medium traffic density of aperiodic</w:t>
            </w:r>
          </w:p>
        </w:tc>
      </w:tr>
      <w:tr w:rsidR="00D72570" w14:paraId="69D14CDA" w14:textId="77777777" w:rsidTr="00EA0366">
        <w:trPr>
          <w:jc w:val="center"/>
        </w:trPr>
        <w:tc>
          <w:tcPr>
            <w:tcW w:w="4644" w:type="dxa"/>
          </w:tcPr>
          <w:p w14:paraId="57462455" w14:textId="77777777" w:rsidR="00D72570" w:rsidRDefault="00644897" w:rsidP="00EA0366">
            <w:pPr>
              <w:pStyle w:val="a0"/>
            </w:pPr>
            <w:r w:rsidRPr="00644897">
              <w:rPr>
                <w:noProof/>
                <w:lang w:eastAsia="zh-CN"/>
              </w:rPr>
              <w:drawing>
                <wp:inline distT="0" distB="0" distL="0" distR="0" wp14:anchorId="230B69F0" wp14:editId="07EBE201">
                  <wp:extent cx="2563200" cy="19224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p>
        </w:tc>
        <w:tc>
          <w:tcPr>
            <w:tcW w:w="4644" w:type="dxa"/>
          </w:tcPr>
          <w:p w14:paraId="38ECA70C" w14:textId="77777777" w:rsidR="00D72570" w:rsidRDefault="00D67474" w:rsidP="00EA0366">
            <w:pPr>
              <w:pStyle w:val="a0"/>
            </w:pPr>
            <w:r w:rsidRPr="00D67474">
              <w:rPr>
                <w:noProof/>
                <w:lang w:eastAsia="zh-CN"/>
              </w:rPr>
              <w:drawing>
                <wp:inline distT="0" distB="0" distL="0" distR="0" wp14:anchorId="7F4A06CB" wp14:editId="55F3900F">
                  <wp:extent cx="2563200" cy="19224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p>
        </w:tc>
      </w:tr>
      <w:tr w:rsidR="00D72570" w14:paraId="00727DD7" w14:textId="77777777" w:rsidTr="00EA0366">
        <w:trPr>
          <w:jc w:val="center"/>
        </w:trPr>
        <w:tc>
          <w:tcPr>
            <w:tcW w:w="4644" w:type="dxa"/>
          </w:tcPr>
          <w:p w14:paraId="1D7E2AB4" w14:textId="77777777" w:rsidR="00D72570" w:rsidRPr="002E5652" w:rsidRDefault="00D72570" w:rsidP="00EA0366">
            <w:pPr>
              <w:pStyle w:val="a0"/>
              <w:jc w:val="center"/>
              <w:rPr>
                <w:rFonts w:eastAsiaTheme="minorEastAsia"/>
                <w:lang w:eastAsia="zh-CN"/>
              </w:rPr>
            </w:pPr>
            <w:r>
              <w:rPr>
                <w:rFonts w:eastAsiaTheme="minorEastAsia"/>
                <w:lang w:eastAsia="zh-CN"/>
              </w:rPr>
              <w:t>(a-1) Unicast, TX-RX UE in 300m</w:t>
            </w:r>
          </w:p>
        </w:tc>
        <w:tc>
          <w:tcPr>
            <w:tcW w:w="4644" w:type="dxa"/>
          </w:tcPr>
          <w:p w14:paraId="0C38F743" w14:textId="77777777" w:rsidR="00D72570" w:rsidRDefault="00D72570" w:rsidP="00EA0366">
            <w:pPr>
              <w:pStyle w:val="a0"/>
              <w:jc w:val="center"/>
            </w:pPr>
            <w:r>
              <w:rPr>
                <w:rFonts w:eastAsiaTheme="minorEastAsia"/>
                <w:lang w:eastAsia="zh-CN"/>
              </w:rPr>
              <w:t>(a-2) Unicast, TX-RX UE in 300m</w:t>
            </w:r>
          </w:p>
        </w:tc>
      </w:tr>
    </w:tbl>
    <w:p w14:paraId="435252EF" w14:textId="1885D324" w:rsidR="00AE6BDC" w:rsidRPr="00233F3E" w:rsidRDefault="00AE6BDC" w:rsidP="00AE6BDC">
      <w:pPr>
        <w:pStyle w:val="a9"/>
        <w:jc w:val="center"/>
        <w:rPr>
          <w:rFonts w:eastAsiaTheme="minorEastAsia"/>
          <w:b/>
          <w:lang w:eastAsia="zh-CN"/>
        </w:rPr>
      </w:pPr>
      <w:r w:rsidRPr="007D0B3E">
        <w:rPr>
          <w:b/>
        </w:rPr>
        <w:t xml:space="preserve">Fig.  </w:t>
      </w:r>
      <w:r w:rsidR="008B45B3" w:rsidRPr="007D0B3E">
        <w:rPr>
          <w:b/>
        </w:rPr>
        <w:fldChar w:fldCharType="begin"/>
      </w:r>
      <w:r w:rsidRPr="007D0B3E">
        <w:rPr>
          <w:b/>
        </w:rPr>
        <w:instrText xml:space="preserve"> SEQ Fig._ \* ARABIC </w:instrText>
      </w:r>
      <w:r w:rsidR="008B45B3" w:rsidRPr="007D0B3E">
        <w:rPr>
          <w:b/>
        </w:rPr>
        <w:fldChar w:fldCharType="separate"/>
      </w:r>
      <w:r w:rsidR="00F10C9E">
        <w:rPr>
          <w:b/>
          <w:noProof/>
        </w:rPr>
        <w:t>7</w:t>
      </w:r>
      <w:r w:rsidR="008B45B3" w:rsidRPr="007D0B3E">
        <w:rPr>
          <w:b/>
        </w:rPr>
        <w:fldChar w:fldCharType="end"/>
      </w:r>
      <w:r w:rsidRPr="007D0B3E">
        <w:rPr>
          <w:b/>
        </w:rPr>
        <w:t xml:space="preserve"> </w:t>
      </w:r>
      <w:r w:rsidRPr="00233F3E">
        <w:rPr>
          <w:b/>
        </w:rPr>
        <w:t xml:space="preserve">The comparison of the average </w:t>
      </w:r>
      <w:r w:rsidR="00863BC0">
        <w:rPr>
          <w:b/>
        </w:rPr>
        <w:t xml:space="preserve">number of </w:t>
      </w:r>
      <w:r>
        <w:rPr>
          <w:b/>
        </w:rPr>
        <w:t xml:space="preserve">unicast </w:t>
      </w:r>
      <w:r w:rsidRPr="00233F3E">
        <w:rPr>
          <w:b/>
        </w:rPr>
        <w:t xml:space="preserve">transmission </w:t>
      </w:r>
      <w:r w:rsidR="00863BC0">
        <w:rPr>
          <w:b/>
        </w:rPr>
        <w:t xml:space="preserve">for </w:t>
      </w:r>
      <w:r w:rsidRPr="00233F3E">
        <w:rPr>
          <w:b/>
        </w:rPr>
        <w:t xml:space="preserve"> one TB with four </w:t>
      </w:r>
      <w:r w:rsidRPr="00233F3E">
        <w:rPr>
          <w:rFonts w:eastAsiaTheme="minorEastAsia"/>
          <w:b/>
          <w:lang w:eastAsia="zh-CN"/>
        </w:rPr>
        <w:t>resource reservation scheme</w:t>
      </w:r>
      <w:r w:rsidRPr="00B77349">
        <w:rPr>
          <w:rFonts w:eastAsiaTheme="minorEastAsia"/>
          <w:b/>
          <w:lang w:eastAsia="zh-CN"/>
        </w:rPr>
        <w:t>s in highway 140 km/h and 70 km/h scenarios</w:t>
      </w:r>
    </w:p>
    <w:p w14:paraId="48446CA6" w14:textId="436C2165" w:rsidR="002020BA" w:rsidRDefault="002020BA" w:rsidP="002020BA">
      <w:pPr>
        <w:jc w:val="both"/>
        <w:rPr>
          <w:rFonts w:eastAsiaTheme="minorEastAsia"/>
          <w:lang w:eastAsia="zh-CN"/>
        </w:rPr>
      </w:pPr>
      <w:r>
        <w:rPr>
          <w:rFonts w:eastAsiaTheme="minorEastAsia"/>
          <w:lang w:val="en-GB" w:eastAsia="zh-CN"/>
        </w:rPr>
        <w:t>In Fig. 4</w:t>
      </w:r>
      <w:r w:rsidR="00361E0D">
        <w:rPr>
          <w:rFonts w:eastAsiaTheme="minorEastAsia"/>
          <w:lang w:val="en-GB" w:eastAsia="zh-CN"/>
        </w:rPr>
        <w:t xml:space="preserve">, Fig. 5, </w:t>
      </w:r>
      <w:r>
        <w:rPr>
          <w:rFonts w:eastAsiaTheme="minorEastAsia"/>
          <w:lang w:val="en-GB" w:eastAsia="zh-CN"/>
        </w:rPr>
        <w:t>and Table 2, i</w:t>
      </w:r>
      <w:r>
        <w:rPr>
          <w:rFonts w:eastAsiaTheme="minorEastAsia" w:hint="eastAsia"/>
          <w:lang w:val="en-GB" w:eastAsia="zh-CN"/>
        </w:rPr>
        <w:t xml:space="preserve">t can be observed that </w:t>
      </w:r>
      <w:r>
        <w:rPr>
          <w:rFonts w:eastAsiaTheme="minorEastAsia"/>
          <w:lang w:val="en-GB" w:eastAsia="zh-CN"/>
        </w:rPr>
        <w:t xml:space="preserve">the PRR performance cannot </w:t>
      </w:r>
      <w:r w:rsidR="00863BC0">
        <w:rPr>
          <w:rFonts w:eastAsiaTheme="minorEastAsia"/>
          <w:lang w:val="en-GB" w:eastAsia="zh-CN"/>
        </w:rPr>
        <w:t>improve</w:t>
      </w:r>
      <w:r>
        <w:rPr>
          <w:rFonts w:eastAsiaTheme="minorEastAsia"/>
          <w:lang w:val="en-GB" w:eastAsia="zh-CN"/>
        </w:rPr>
        <w:t xml:space="preserve"> with the increasing</w:t>
      </w:r>
      <w:r w:rsidR="00863BC0">
        <w:t xml:space="preserve"> </w:t>
      </w:r>
      <w:r w:rsidRPr="00EC6AB1">
        <w:t>number of HARQ (re-)transmissions of a TB</w:t>
      </w:r>
      <w:r w:rsidRPr="000A6181">
        <w:t xml:space="preserve"> </w:t>
      </w:r>
      <w:r w:rsidRPr="000A6181">
        <w:rPr>
          <w:rFonts w:eastAsiaTheme="minorEastAsia"/>
          <w:lang w:eastAsia="zh-CN"/>
        </w:rPr>
        <w:t>(TX_Num)</w:t>
      </w:r>
      <w:r>
        <w:rPr>
          <w:rFonts w:eastAsiaTheme="minorEastAsia"/>
          <w:lang w:eastAsia="zh-CN"/>
        </w:rPr>
        <w:t xml:space="preserve">. </w:t>
      </w:r>
    </w:p>
    <w:p w14:paraId="0408E8BC" w14:textId="06BF52FC" w:rsidR="002020BA" w:rsidRDefault="00E66B14" w:rsidP="002020BA">
      <w:pPr>
        <w:jc w:val="both"/>
        <w:rPr>
          <w:rFonts w:eastAsiaTheme="minorEastAsia"/>
          <w:lang w:eastAsia="zh-CN"/>
        </w:rPr>
      </w:pPr>
      <w:r>
        <w:rPr>
          <w:rFonts w:eastAsiaTheme="minorEastAsia"/>
          <w:lang w:eastAsia="zh-CN"/>
        </w:rPr>
        <w:t xml:space="preserve">With </w:t>
      </w:r>
      <w:r w:rsidR="002020BA">
        <w:rPr>
          <w:rFonts w:eastAsiaTheme="minorEastAsia"/>
          <w:lang w:eastAsia="zh-CN"/>
        </w:rPr>
        <w:t xml:space="preserve">typical HARQ residual error rate </w:t>
      </w:r>
      <w:r>
        <w:rPr>
          <w:rFonts w:eastAsiaTheme="minorEastAsia"/>
          <w:lang w:eastAsia="zh-CN"/>
        </w:rPr>
        <w:t xml:space="preserve">at </w:t>
      </w:r>
      <w:r w:rsidR="002020BA">
        <w:rPr>
          <w:rFonts w:eastAsiaTheme="minorEastAsia"/>
          <w:lang w:eastAsia="zh-CN"/>
        </w:rPr>
        <w:t>about 0.1-1%</w:t>
      </w:r>
      <w:r>
        <w:rPr>
          <w:rFonts w:eastAsiaTheme="minorEastAsia"/>
          <w:lang w:eastAsia="zh-CN"/>
        </w:rPr>
        <w:t xml:space="preserve"> </w:t>
      </w:r>
      <w:r w:rsidR="002020BA">
        <w:rPr>
          <w:rFonts w:eastAsiaTheme="minorEastAsia"/>
          <w:lang w:eastAsia="zh-CN"/>
        </w:rPr>
        <w:t>combining</w:t>
      </w:r>
      <w:r>
        <w:rPr>
          <w:rFonts w:eastAsiaTheme="minorEastAsia"/>
          <w:lang w:eastAsia="zh-CN"/>
        </w:rPr>
        <w:t xml:space="preserve"> with</w:t>
      </w:r>
      <w:r w:rsidR="002020BA">
        <w:rPr>
          <w:rFonts w:eastAsiaTheme="minorEastAsia"/>
          <w:lang w:eastAsia="zh-CN"/>
        </w:rPr>
        <w:t xml:space="preserve"> the RLC ARQ scheme, the </w:t>
      </w:r>
      <w:r>
        <w:rPr>
          <w:rFonts w:eastAsiaTheme="minorEastAsia"/>
          <w:lang w:eastAsia="zh-CN"/>
        </w:rPr>
        <w:t>high</w:t>
      </w:r>
      <w:r w:rsidR="002020BA">
        <w:rPr>
          <w:rFonts w:eastAsiaTheme="minorEastAsia"/>
          <w:lang w:eastAsia="zh-CN"/>
        </w:rPr>
        <w:t xml:space="preserve"> reliability</w:t>
      </w:r>
      <w:r w:rsidR="00807BF4">
        <w:rPr>
          <w:rFonts w:eastAsiaTheme="minorEastAsia"/>
          <w:lang w:eastAsia="zh-CN"/>
        </w:rPr>
        <w:t xml:space="preserve"> (10</w:t>
      </w:r>
      <w:r w:rsidR="00807BF4" w:rsidRPr="00807BF4">
        <w:rPr>
          <w:rFonts w:eastAsiaTheme="minorEastAsia"/>
          <w:vertAlign w:val="superscript"/>
          <w:lang w:eastAsia="zh-CN"/>
        </w:rPr>
        <w:t>-5</w:t>
      </w:r>
      <w:r w:rsidR="00807BF4">
        <w:rPr>
          <w:rFonts w:eastAsiaTheme="minorEastAsia"/>
          <w:lang w:eastAsia="zh-CN"/>
        </w:rPr>
        <w:t>)</w:t>
      </w:r>
      <w:r w:rsidR="002020BA">
        <w:rPr>
          <w:rFonts w:eastAsiaTheme="minorEastAsia"/>
          <w:lang w:eastAsia="zh-CN"/>
        </w:rPr>
        <w:t xml:space="preserve"> NR-V2X use cases can be supported. </w:t>
      </w:r>
      <w:r>
        <w:rPr>
          <w:rFonts w:eastAsiaTheme="minorEastAsia"/>
          <w:lang w:eastAsia="zh-CN"/>
        </w:rPr>
        <w:t xml:space="preserve"> The </w:t>
      </w:r>
      <w:r w:rsidR="00A53D0C">
        <w:rPr>
          <w:rFonts w:eastAsiaTheme="minorEastAsia"/>
          <w:lang w:eastAsia="zh-CN"/>
        </w:rPr>
        <w:t xml:space="preserve">unnecessary </w:t>
      </w:r>
      <w:r w:rsidR="002020BA">
        <w:rPr>
          <w:rFonts w:eastAsiaTheme="minorEastAsia"/>
          <w:lang w:eastAsia="zh-CN"/>
        </w:rPr>
        <w:t>re-transmission</w:t>
      </w:r>
      <w:r>
        <w:rPr>
          <w:rFonts w:eastAsiaTheme="minorEastAsia"/>
          <w:lang w:eastAsia="zh-CN"/>
        </w:rPr>
        <w:t xml:space="preserve"> would reduce the resource utilization and</w:t>
      </w:r>
      <w:r w:rsidR="002020BA">
        <w:rPr>
          <w:rFonts w:eastAsiaTheme="minorEastAsia"/>
          <w:lang w:eastAsia="zh-CN"/>
        </w:rPr>
        <w:t xml:space="preserve"> introduce the interference to the system. The system level performance, such as PRR</w:t>
      </w:r>
      <w:r w:rsidR="00CB46A1">
        <w:rPr>
          <w:rFonts w:eastAsiaTheme="minorEastAsia"/>
          <w:lang w:eastAsia="zh-CN"/>
        </w:rPr>
        <w:t xml:space="preserve">, </w:t>
      </w:r>
      <w:r>
        <w:rPr>
          <w:rFonts w:eastAsiaTheme="minorEastAsia"/>
          <w:lang w:eastAsia="zh-CN"/>
        </w:rPr>
        <w:t>would be degraded</w:t>
      </w:r>
      <w:r w:rsidR="00CB46A1">
        <w:rPr>
          <w:rFonts w:eastAsiaTheme="minorEastAsia"/>
          <w:lang w:eastAsia="zh-CN"/>
        </w:rPr>
        <w:t xml:space="preserve"> with </w:t>
      </w:r>
      <w:r w:rsidR="002020BA">
        <w:rPr>
          <w:rFonts w:eastAsiaTheme="minorEastAsia"/>
          <w:lang w:eastAsia="zh-CN"/>
        </w:rPr>
        <w:t xml:space="preserve">large </w:t>
      </w:r>
      <w:r w:rsidR="002020BA" w:rsidRPr="00EC6AB1">
        <w:t>number of HARQ (re-)transmissions of a TB</w:t>
      </w:r>
      <w:r w:rsidR="002020BA" w:rsidRPr="000A6181">
        <w:t xml:space="preserve"> </w:t>
      </w:r>
      <w:r w:rsidR="002020BA" w:rsidRPr="000A6181">
        <w:rPr>
          <w:rFonts w:eastAsiaTheme="minorEastAsia"/>
          <w:lang w:eastAsia="zh-CN"/>
        </w:rPr>
        <w:t>(TX_Num)</w:t>
      </w:r>
      <w:r w:rsidR="002020BA">
        <w:rPr>
          <w:rFonts w:eastAsiaTheme="minorEastAsia"/>
          <w:lang w:eastAsia="zh-CN"/>
        </w:rPr>
        <w:t>.</w:t>
      </w:r>
      <w:r w:rsidR="00863BC0">
        <w:rPr>
          <w:rFonts w:eastAsiaTheme="minorEastAsia"/>
          <w:lang w:eastAsia="zh-CN"/>
        </w:rPr>
        <w:t xml:space="preserve"> </w:t>
      </w:r>
      <w:r w:rsidR="002020BA">
        <w:rPr>
          <w:rFonts w:eastAsiaTheme="minorEastAsia"/>
          <w:lang w:eastAsia="zh-CN"/>
        </w:rPr>
        <w:t xml:space="preserve"> In </w:t>
      </w:r>
      <w:r w:rsidR="002020BA" w:rsidRPr="005C2CD6">
        <w:t>highway</w:t>
      </w:r>
      <w:r w:rsidR="00863BC0">
        <w:t xml:space="preserve"> scenarios with speed</w:t>
      </w:r>
      <w:r w:rsidR="002020BA" w:rsidRPr="005C2CD6">
        <w:t xml:space="preserve"> 140 km/h and 70 km/h</w:t>
      </w:r>
      <w:r w:rsidR="002020BA">
        <w:t xml:space="preserve">, the </w:t>
      </w:r>
      <w:r>
        <w:t>maximum number of HARQ transmission should</w:t>
      </w:r>
      <w:r w:rsidR="002020BA">
        <w:t xml:space="preserve"> be set </w:t>
      </w:r>
      <w:r>
        <w:t>at</w:t>
      </w:r>
      <w:r w:rsidR="002020BA">
        <w:t xml:space="preserve"> 4. </w:t>
      </w:r>
    </w:p>
    <w:p w14:paraId="64D53243" w14:textId="4211F9CE" w:rsidR="002020BA" w:rsidRPr="00242081" w:rsidRDefault="002020BA" w:rsidP="002020BA">
      <w:pPr>
        <w:pStyle w:val="a9"/>
        <w:rPr>
          <w:rFonts w:eastAsiaTheme="minorEastAsia"/>
          <w:b/>
          <w:i/>
          <w:lang w:eastAsia="zh-CN"/>
        </w:rPr>
      </w:pPr>
      <w:r w:rsidRPr="00242081">
        <w:rPr>
          <w:rFonts w:eastAsiaTheme="minorEastAsia"/>
          <w:b/>
          <w:i/>
          <w:lang w:eastAsia="zh-CN"/>
        </w:rPr>
        <w:t xml:space="preserve">Proposal </w:t>
      </w:r>
      <w:r w:rsidR="002B5A94">
        <w:rPr>
          <w:rFonts w:eastAsiaTheme="minorEastAsia"/>
          <w:b/>
          <w:i/>
          <w:lang w:eastAsia="zh-CN"/>
        </w:rPr>
        <w:t>7</w:t>
      </w:r>
      <w:r w:rsidRPr="00242081">
        <w:rPr>
          <w:rFonts w:eastAsiaTheme="minorEastAsia"/>
          <w:b/>
          <w:i/>
          <w:lang w:eastAsia="zh-CN"/>
        </w:rPr>
        <w:t xml:space="preserve">: </w:t>
      </w:r>
      <w:r w:rsidR="00E66B14">
        <w:rPr>
          <w:b/>
          <w:i/>
        </w:rPr>
        <w:t>F</w:t>
      </w:r>
      <w:r w:rsidRPr="00242081">
        <w:rPr>
          <w:b/>
          <w:i/>
        </w:rPr>
        <w:t>or the aperiodic services</w:t>
      </w:r>
      <w:r w:rsidR="00E66B14">
        <w:rPr>
          <w:b/>
          <w:i/>
        </w:rPr>
        <w:t xml:space="preserve"> in highway scenarios with UE speed at 140 km/h and 70km/h</w:t>
      </w:r>
      <w:r w:rsidRPr="00242081">
        <w:rPr>
          <w:b/>
          <w:i/>
        </w:rPr>
        <w:t xml:space="preserve">, the </w:t>
      </w:r>
      <w:r w:rsidR="00E66B14">
        <w:rPr>
          <w:b/>
          <w:i/>
        </w:rPr>
        <w:t xml:space="preserve">maximum number of HARQ transmission should be set at 4. </w:t>
      </w:r>
    </w:p>
    <w:p w14:paraId="33578EDB" w14:textId="77777777" w:rsidR="008E7E3B" w:rsidRDefault="008E7E3B" w:rsidP="00A03629">
      <w:pPr>
        <w:pStyle w:val="a0"/>
        <w:rPr>
          <w:rFonts w:eastAsiaTheme="minorEastAsia"/>
          <w:b/>
          <w:i/>
          <w:lang w:eastAsia="zh-CN"/>
        </w:rPr>
      </w:pPr>
    </w:p>
    <w:p w14:paraId="41103902" w14:textId="77777777" w:rsidR="00DD1D27" w:rsidRDefault="00DD1D27" w:rsidP="00DD1D27">
      <w:pPr>
        <w:pStyle w:val="3"/>
        <w:spacing w:after="120"/>
        <w:jc w:val="both"/>
      </w:pPr>
      <w:r w:rsidRPr="00150CB6">
        <w:rPr>
          <w:rFonts w:hint="eastAsia"/>
        </w:rPr>
        <w:t xml:space="preserve">Slot </w:t>
      </w:r>
      <w:r>
        <w:t>bundling</w:t>
      </w:r>
    </w:p>
    <w:p w14:paraId="2667C637" w14:textId="5376A463" w:rsidR="00DD1D27" w:rsidRPr="00B96594" w:rsidRDefault="00EA1A4F" w:rsidP="00DD1D27">
      <w:pPr>
        <w:rPr>
          <w:rFonts w:eastAsiaTheme="minorEastAsia"/>
          <w:lang w:eastAsia="zh-CN"/>
        </w:rPr>
      </w:pPr>
      <w:r>
        <w:rPr>
          <w:rFonts w:eastAsiaTheme="minorEastAsia"/>
          <w:noProof/>
          <w:lang w:eastAsia="zh-CN"/>
        </w:rPr>
        <mc:AlternateContent>
          <mc:Choice Requires="wps">
            <w:drawing>
              <wp:anchor distT="45720" distB="45720" distL="114300" distR="114300" simplePos="0" relativeHeight="251661312" behindDoc="0" locked="0" layoutInCell="1" allowOverlap="1" wp14:anchorId="7BEA6217" wp14:editId="4F1E2B79">
                <wp:simplePos x="0" y="0"/>
                <wp:positionH relativeFrom="column">
                  <wp:posOffset>-10795</wp:posOffset>
                </wp:positionH>
                <wp:positionV relativeFrom="paragraph">
                  <wp:posOffset>237490</wp:posOffset>
                </wp:positionV>
                <wp:extent cx="5657215" cy="1013460"/>
                <wp:effectExtent l="0" t="0" r="635" b="0"/>
                <wp:wrapSquare wrapText="bothSides"/>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215" cy="1013460"/>
                        </a:xfrm>
                        <a:prstGeom prst="rect">
                          <a:avLst/>
                        </a:prstGeom>
                        <a:noFill/>
                        <a:ln w="9525">
                          <a:solidFill>
                            <a:srgbClr val="000000"/>
                          </a:solidFill>
                          <a:miter lim="800000"/>
                          <a:headEnd/>
                          <a:tailEnd/>
                        </a:ln>
                      </wps:spPr>
                      <wps:txbx>
                        <w:txbxContent>
                          <w:p w14:paraId="54311D52" w14:textId="77777777" w:rsidR="008A4606" w:rsidRPr="00EC6AB1" w:rsidRDefault="008A4606" w:rsidP="003E1A8A">
                            <w:r w:rsidRPr="00EC6AB1">
                              <w:rPr>
                                <w:highlight w:val="green"/>
                              </w:rPr>
                              <w:t>Agreements</w:t>
                            </w:r>
                            <w:r w:rsidRPr="00EC6AB1">
                              <w:t>:</w:t>
                            </w:r>
                          </w:p>
                          <w:p w14:paraId="7B3EABA7" w14:textId="77777777" w:rsidR="008A4606" w:rsidRPr="00EC6AB1" w:rsidRDefault="008A4606" w:rsidP="003E1A8A">
                            <w:pPr>
                              <w:numPr>
                                <w:ilvl w:val="0"/>
                                <w:numId w:val="6"/>
                              </w:numPr>
                              <w:jc w:val="both"/>
                            </w:pPr>
                            <w:r w:rsidRPr="00EC6AB1">
                              <w:t xml:space="preserve">In Mode-2, SCI payload indicates sub-channel(s) and slot(s) used by a UE and/or reserved by a UE for PSSCH (re-)transmission(s) </w:t>
                            </w:r>
                          </w:p>
                          <w:p w14:paraId="2E4C0FD8" w14:textId="77777777" w:rsidR="008A4606" w:rsidRPr="00EC6AB1" w:rsidRDefault="008A4606" w:rsidP="003E1A8A">
                            <w:pPr>
                              <w:numPr>
                                <w:ilvl w:val="0"/>
                                <w:numId w:val="6"/>
                              </w:numPr>
                              <w:jc w:val="both"/>
                            </w:pPr>
                            <w:r w:rsidRPr="00EC6AB1">
                              <w:t>SL minimum resource allocation unit is a slot</w:t>
                            </w:r>
                          </w:p>
                          <w:p w14:paraId="370893C8" w14:textId="77777777" w:rsidR="008A4606" w:rsidRPr="00EC6AB1" w:rsidRDefault="008A4606" w:rsidP="003E1A8A">
                            <w:pPr>
                              <w:numPr>
                                <w:ilvl w:val="0"/>
                                <w:numId w:val="6"/>
                              </w:numPr>
                              <w:jc w:val="both"/>
                            </w:pPr>
                            <w:r w:rsidRPr="00EC6AB1">
                              <w:t>FFS whether when the resource allocation is multiple slots, the slots can be aggregated</w:t>
                            </w:r>
                          </w:p>
                          <w:p w14:paraId="5F1A2FFA" w14:textId="77777777" w:rsidR="008A4606" w:rsidRPr="003E1A8A" w:rsidRDefault="008A4606" w:rsidP="003E1A8A">
                            <w:pPr>
                              <w:numPr>
                                <w:ilvl w:val="0"/>
                                <w:numId w:val="6"/>
                              </w:numPr>
                              <w:jc w:val="both"/>
                            </w:pPr>
                            <w:r w:rsidRPr="00EC6AB1">
                              <w:t>FFS whether in case of multiple slots, the indicated slots are contiguous or not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EA6217" id="_x0000_s1031" type="#_x0000_t202" style="position:absolute;margin-left:-.85pt;margin-top:18.7pt;width:445.45pt;height:79.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" filled="f">
                <v:textbox style="mso-fit-shape-to-text:t">
                  <w:txbxContent>
                    <w:p w14:paraId="54311D52" w14:textId="77777777" w:rsidR="008A4606" w:rsidRPr="00EC6AB1" w:rsidRDefault="008A4606" w:rsidP="003E1A8A">
                      <w:r w:rsidRPr="00EC6AB1">
                        <w:rPr>
                          <w:highlight w:val="green"/>
                        </w:rPr>
                        <w:t>Agreements</w:t>
                      </w:r>
                      <w:r w:rsidRPr="00EC6AB1">
                        <w:t>:</w:t>
                      </w:r>
                    </w:p>
                    <w:p w14:paraId="7B3EABA7" w14:textId="77777777" w:rsidR="008A4606" w:rsidRPr="00EC6AB1" w:rsidRDefault="008A4606" w:rsidP="003E1A8A">
                      <w:pPr>
                        <w:numPr>
                          <w:ilvl w:val="0"/>
                          <w:numId w:val="6"/>
                        </w:numPr>
                        <w:jc w:val="both"/>
                      </w:pPr>
                      <w:r w:rsidRPr="00EC6AB1">
                        <w:t xml:space="preserve">In Mode-2, SCI payload indicates sub-channel(s) and slot(s) used by a UE and/or reserved by a UE for PSSCH (re-)transmission(s) </w:t>
                      </w:r>
                    </w:p>
                    <w:p w14:paraId="2E4C0FD8" w14:textId="77777777" w:rsidR="008A4606" w:rsidRPr="00EC6AB1" w:rsidRDefault="008A4606" w:rsidP="003E1A8A">
                      <w:pPr>
                        <w:numPr>
                          <w:ilvl w:val="0"/>
                          <w:numId w:val="6"/>
                        </w:numPr>
                        <w:jc w:val="both"/>
                      </w:pPr>
                      <w:r w:rsidRPr="00EC6AB1">
                        <w:t>SL minimum resource allocation unit is a slot</w:t>
                      </w:r>
                    </w:p>
                    <w:p w14:paraId="370893C8" w14:textId="77777777" w:rsidR="008A4606" w:rsidRPr="00EC6AB1" w:rsidRDefault="008A4606" w:rsidP="003E1A8A">
                      <w:pPr>
                        <w:numPr>
                          <w:ilvl w:val="0"/>
                          <w:numId w:val="6"/>
                        </w:numPr>
                        <w:jc w:val="both"/>
                      </w:pPr>
                      <w:r w:rsidRPr="00EC6AB1">
                        <w:t>FFS whether when the resource allocation is multiple slots, the slots can be aggregated</w:t>
                      </w:r>
                    </w:p>
                    <w:p w14:paraId="5F1A2FFA" w14:textId="77777777" w:rsidR="008A4606" w:rsidRPr="003E1A8A" w:rsidRDefault="008A4606" w:rsidP="003E1A8A">
                      <w:pPr>
                        <w:numPr>
                          <w:ilvl w:val="0"/>
                          <w:numId w:val="6"/>
                        </w:numPr>
                        <w:jc w:val="both"/>
                      </w:pPr>
                      <w:r w:rsidRPr="00EC6AB1">
                        <w:t>FFS whether in case of multiple slots, the indicated slots are contiguous or not</w:t>
                      </w:r>
                    </w:p>
                  </w:txbxContent>
                </v:textbox>
                <w10:wrap type="square"/>
              </v:shape>
            </w:pict>
          </mc:Fallback>
        </mc:AlternateContent>
      </w:r>
      <w:r w:rsidR="00DD1D27">
        <w:rPr>
          <w:rFonts w:eastAsiaTheme="minorEastAsia" w:hint="eastAsia"/>
          <w:lang w:eastAsia="zh-CN"/>
        </w:rPr>
        <w:t xml:space="preserve">In </w:t>
      </w:r>
      <w:r w:rsidR="00DD1D27">
        <w:rPr>
          <w:rFonts w:eastAsiaTheme="minorEastAsia"/>
          <w:lang w:eastAsia="zh-CN"/>
        </w:rPr>
        <w:t xml:space="preserve">RAN 1 #98 meeting, the following agreements were achieved </w:t>
      </w:r>
      <w:r w:rsidR="008B45B3">
        <w:rPr>
          <w:rFonts w:eastAsiaTheme="minorEastAsia"/>
          <w:lang w:eastAsia="zh-CN"/>
        </w:rPr>
        <w:fldChar w:fldCharType="begin"/>
      </w:r>
      <w:r w:rsidR="00DD1D27">
        <w:rPr>
          <w:rFonts w:eastAsiaTheme="minorEastAsia"/>
          <w:lang w:eastAsia="zh-CN"/>
        </w:rPr>
        <w:instrText xml:space="preserve"> REF _Ref16577868 \r \h </w:instrText>
      </w:r>
      <w:r w:rsidR="008B45B3">
        <w:rPr>
          <w:rFonts w:eastAsiaTheme="minorEastAsia"/>
          <w:lang w:eastAsia="zh-CN"/>
        </w:rPr>
      </w:r>
      <w:r w:rsidR="008B45B3">
        <w:rPr>
          <w:rFonts w:eastAsiaTheme="minorEastAsia"/>
          <w:lang w:eastAsia="zh-CN"/>
        </w:rPr>
        <w:fldChar w:fldCharType="separate"/>
      </w:r>
      <w:r w:rsidR="00DD1D27">
        <w:rPr>
          <w:rFonts w:eastAsiaTheme="minorEastAsia"/>
          <w:lang w:eastAsia="zh-CN"/>
        </w:rPr>
        <w:t>[1]</w:t>
      </w:r>
      <w:r w:rsidR="008B45B3">
        <w:rPr>
          <w:rFonts w:eastAsiaTheme="minorEastAsia"/>
          <w:lang w:eastAsia="zh-CN"/>
        </w:rPr>
        <w:fldChar w:fldCharType="end"/>
      </w:r>
      <w:r w:rsidR="00DD1D27">
        <w:rPr>
          <w:rFonts w:eastAsiaTheme="minorEastAsia"/>
          <w:lang w:eastAsia="zh-CN"/>
        </w:rPr>
        <w:t>:</w:t>
      </w:r>
    </w:p>
    <w:p w14:paraId="762BE034" w14:textId="77777777" w:rsidR="004D3B6C" w:rsidRDefault="004D3B6C" w:rsidP="00DD1D27">
      <w:pPr>
        <w:spacing w:after="120"/>
        <w:jc w:val="both"/>
        <w:rPr>
          <w:rFonts w:eastAsiaTheme="minorEastAsia"/>
          <w:lang w:eastAsia="zh-CN"/>
        </w:rPr>
      </w:pPr>
      <w:r>
        <w:rPr>
          <w:rFonts w:eastAsiaTheme="minorEastAsia"/>
          <w:lang w:eastAsia="zh-CN"/>
        </w:rPr>
        <w:t>The slot aggregation is a transmission where the same TB is repeated across the different slots. The slot aggregation is primarily a tool to handle coverage challenged deployments.</w:t>
      </w:r>
    </w:p>
    <w:p w14:paraId="0C451BE3" w14:textId="14299959" w:rsidR="00C83475" w:rsidRDefault="00C83475" w:rsidP="00C83475">
      <w:pPr>
        <w:spacing w:after="120"/>
        <w:jc w:val="both"/>
        <w:rPr>
          <w:rFonts w:eastAsiaTheme="minorEastAsia"/>
          <w:lang w:eastAsia="zh-CN"/>
        </w:rPr>
      </w:pPr>
      <w:r>
        <w:rPr>
          <w:rFonts w:eastAsiaTheme="minorEastAsia" w:hint="eastAsia"/>
          <w:lang w:eastAsia="zh-CN"/>
        </w:rPr>
        <w:t>Because the maximum packet</w:t>
      </w:r>
      <w:r w:rsidRPr="009677B5">
        <w:rPr>
          <w:rFonts w:eastAsiaTheme="minorEastAsia" w:hint="eastAsia"/>
          <w:lang w:eastAsia="zh-CN"/>
        </w:rPr>
        <w:t xml:space="preserve"> </w:t>
      </w:r>
      <w:r>
        <w:rPr>
          <w:rFonts w:eastAsiaTheme="minorEastAsia" w:hint="eastAsia"/>
          <w:lang w:eastAsia="zh-CN"/>
        </w:rPr>
        <w:t>size is 6500 Bytes (52000 bits) in TR 22.886</w:t>
      </w:r>
      <w:r>
        <w:rPr>
          <w:rFonts w:eastAsiaTheme="minorEastAsia"/>
          <w:lang w:eastAsia="zh-CN"/>
        </w:rPr>
        <w:t xml:space="preserve"> </w:t>
      </w:r>
      <w:r w:rsidR="008B45B3">
        <w:rPr>
          <w:rFonts w:eastAsiaTheme="minorEastAsia"/>
          <w:lang w:eastAsia="zh-CN"/>
        </w:rPr>
        <w:fldChar w:fldCharType="begin"/>
      </w:r>
      <w:r>
        <w:rPr>
          <w:rFonts w:eastAsiaTheme="minorEastAsia"/>
          <w:lang w:eastAsia="zh-CN"/>
        </w:rPr>
        <w:instrText xml:space="preserve"> REF _Ref521357313 \r \h </w:instrText>
      </w:r>
      <w:r w:rsidR="008B45B3">
        <w:rPr>
          <w:rFonts w:eastAsiaTheme="minorEastAsia"/>
          <w:lang w:eastAsia="zh-CN"/>
        </w:rPr>
      </w:r>
      <w:r w:rsidR="008B45B3">
        <w:rPr>
          <w:rFonts w:eastAsiaTheme="minorEastAsia"/>
          <w:lang w:eastAsia="zh-CN"/>
        </w:rPr>
        <w:fldChar w:fldCharType="separate"/>
      </w:r>
      <w:r w:rsidR="00BF1F9C">
        <w:rPr>
          <w:rFonts w:eastAsiaTheme="minorEastAsia"/>
          <w:lang w:eastAsia="zh-CN"/>
        </w:rPr>
        <w:t>[6]</w:t>
      </w:r>
      <w:r w:rsidR="008B45B3">
        <w:rPr>
          <w:rFonts w:eastAsiaTheme="minorEastAsia"/>
          <w:lang w:eastAsia="zh-CN"/>
        </w:rPr>
        <w:fldChar w:fldCharType="end"/>
      </w:r>
      <w:r>
        <w:rPr>
          <w:rFonts w:eastAsiaTheme="minorEastAsia" w:hint="eastAsia"/>
          <w:lang w:eastAsia="zh-CN"/>
        </w:rPr>
        <w:t xml:space="preserve">, </w:t>
      </w:r>
      <w:r>
        <w:rPr>
          <w:rFonts w:eastAsiaTheme="minorEastAsia"/>
          <w:lang w:eastAsia="zh-CN"/>
        </w:rPr>
        <w:t>the dedicated NR-V2X spectrum is not clearly specified until now. I</w:t>
      </w:r>
      <w:r>
        <w:rPr>
          <w:rFonts w:eastAsiaTheme="minorEastAsia" w:hint="eastAsia"/>
          <w:lang w:eastAsia="zh-CN"/>
        </w:rPr>
        <w:t xml:space="preserve">f the </w:t>
      </w:r>
      <w:r w:rsidR="0025380A">
        <w:rPr>
          <w:rFonts w:eastAsiaTheme="minorEastAsia" w:hint="eastAsia"/>
          <w:lang w:eastAsia="zh-CN"/>
        </w:rPr>
        <w:t xml:space="preserve">6500 Bytes </w:t>
      </w:r>
      <w:r>
        <w:rPr>
          <w:rFonts w:eastAsiaTheme="minorEastAsia" w:hint="eastAsia"/>
          <w:lang w:eastAsia="zh-CN"/>
        </w:rPr>
        <w:t xml:space="preserve">packet cannot be transmitted in </w:t>
      </w:r>
      <w:r w:rsidR="00C229A2">
        <w:rPr>
          <w:rFonts w:eastAsiaTheme="minorEastAsia"/>
          <w:lang w:eastAsia="zh-CN"/>
        </w:rPr>
        <w:t>a</w:t>
      </w:r>
      <w:r>
        <w:rPr>
          <w:rFonts w:eastAsiaTheme="minorEastAsia" w:hint="eastAsia"/>
          <w:lang w:eastAsia="zh-CN"/>
        </w:rPr>
        <w:t xml:space="preserve"> single slot </w:t>
      </w:r>
      <w:r w:rsidR="00717721">
        <w:rPr>
          <w:rFonts w:eastAsiaTheme="minorEastAsia"/>
          <w:lang w:eastAsia="zh-CN"/>
        </w:rPr>
        <w:t xml:space="preserve">within the </w:t>
      </w:r>
      <w:r w:rsidR="000227FF">
        <w:rPr>
          <w:rFonts w:eastAsiaTheme="minorEastAsia"/>
          <w:lang w:eastAsia="zh-CN"/>
        </w:rPr>
        <w:t>allocated</w:t>
      </w:r>
      <w:r w:rsidR="00717721">
        <w:rPr>
          <w:rFonts w:eastAsiaTheme="minorEastAsia"/>
          <w:lang w:eastAsia="zh-CN"/>
        </w:rPr>
        <w:t xml:space="preserve"> </w:t>
      </w:r>
      <w:r w:rsidR="00717721">
        <w:rPr>
          <w:rFonts w:eastAsiaTheme="minorEastAsia"/>
          <w:lang w:eastAsia="zh-CN"/>
        </w:rPr>
        <w:lastRenderedPageBreak/>
        <w:t>bandwidth</w:t>
      </w:r>
      <w:r>
        <w:rPr>
          <w:rFonts w:eastAsiaTheme="minorEastAsia" w:hint="eastAsia"/>
          <w:lang w:eastAsia="zh-CN"/>
        </w:rPr>
        <w:t xml:space="preserve">, the slot </w:t>
      </w:r>
      <w:r>
        <w:rPr>
          <w:rFonts w:eastAsiaTheme="minorEastAsia"/>
          <w:lang w:eastAsia="zh-CN"/>
        </w:rPr>
        <w:t xml:space="preserve">bundling </w:t>
      </w:r>
      <w:r>
        <w:rPr>
          <w:rFonts w:eastAsiaTheme="minorEastAsia" w:hint="eastAsia"/>
          <w:lang w:eastAsia="zh-CN"/>
        </w:rPr>
        <w:t xml:space="preserve">scheme </w:t>
      </w:r>
      <w:r w:rsidR="00C229A2">
        <w:rPr>
          <w:rFonts w:eastAsiaTheme="minorEastAsia"/>
          <w:lang w:eastAsia="zh-CN"/>
        </w:rPr>
        <w:t xml:space="preserve">should be supported but </w:t>
      </w:r>
      <w:r w:rsidR="00F829CA">
        <w:rPr>
          <w:rFonts w:eastAsiaTheme="minorEastAsia"/>
          <w:lang w:eastAsia="zh-CN"/>
        </w:rPr>
        <w:t>not the slot aggregation scheme</w:t>
      </w:r>
      <w:r w:rsidR="00C229A2">
        <w:rPr>
          <w:rFonts w:eastAsiaTheme="minorEastAsia"/>
          <w:lang w:eastAsia="zh-CN"/>
        </w:rPr>
        <w:t>. T</w:t>
      </w:r>
      <w:r>
        <w:rPr>
          <w:rFonts w:eastAsiaTheme="minorEastAsia" w:hint="eastAsia"/>
          <w:lang w:eastAsia="zh-CN"/>
        </w:rPr>
        <w:t xml:space="preserve">he SCI </w:t>
      </w:r>
      <w:r w:rsidR="00C229A2">
        <w:rPr>
          <w:rFonts w:eastAsiaTheme="minorEastAsia"/>
          <w:lang w:eastAsia="zh-CN"/>
        </w:rPr>
        <w:t xml:space="preserve">should indicate </w:t>
      </w:r>
      <w:r>
        <w:rPr>
          <w:rFonts w:eastAsiaTheme="minorEastAsia" w:hint="eastAsia"/>
          <w:lang w:eastAsia="zh-CN"/>
        </w:rPr>
        <w:t xml:space="preserve">the </w:t>
      </w:r>
      <w:r>
        <w:rPr>
          <w:rFonts w:eastAsiaTheme="minorEastAsia"/>
          <w:lang w:eastAsia="zh-CN"/>
        </w:rPr>
        <w:t xml:space="preserve">number of </w:t>
      </w:r>
      <w:r>
        <w:rPr>
          <w:rFonts w:eastAsiaTheme="minorEastAsia" w:hint="eastAsia"/>
          <w:lang w:eastAsia="zh-CN"/>
        </w:rPr>
        <w:t>slot</w:t>
      </w:r>
      <w:r>
        <w:rPr>
          <w:rFonts w:eastAsiaTheme="minorEastAsia"/>
          <w:lang w:eastAsia="zh-CN"/>
        </w:rPr>
        <w:t xml:space="preserve">s for </w:t>
      </w:r>
      <w:r w:rsidR="00C229A2">
        <w:rPr>
          <w:rFonts w:eastAsiaTheme="minorEastAsia"/>
          <w:lang w:eastAsia="zh-CN"/>
        </w:rPr>
        <w:t xml:space="preserve">slot </w:t>
      </w:r>
      <w:r>
        <w:rPr>
          <w:rFonts w:eastAsiaTheme="minorEastAsia"/>
          <w:lang w:eastAsia="zh-CN"/>
        </w:rPr>
        <w:t>bundling</w:t>
      </w:r>
      <w:r w:rsidR="00C229A2">
        <w:rPr>
          <w:rFonts w:eastAsiaTheme="minorEastAsia"/>
          <w:lang w:eastAsia="zh-CN"/>
        </w:rPr>
        <w:t xml:space="preserve">.  </w:t>
      </w:r>
      <w:r w:rsidR="00705443">
        <w:rPr>
          <w:rFonts w:eastAsiaTheme="minorEastAsia"/>
          <w:lang w:eastAsia="zh-CN"/>
        </w:rPr>
        <w:t xml:space="preserve"> </w:t>
      </w:r>
    </w:p>
    <w:p w14:paraId="524B83A5" w14:textId="319615E7" w:rsidR="00C229A2" w:rsidRPr="004616CE" w:rsidRDefault="000711E3" w:rsidP="00C229A2">
      <w:pPr>
        <w:spacing w:after="120"/>
        <w:jc w:val="both"/>
        <w:rPr>
          <w:rFonts w:eastAsiaTheme="minorEastAsia"/>
          <w:b/>
          <w:i/>
          <w:lang w:eastAsia="zh-CN"/>
        </w:rPr>
      </w:pPr>
      <w:r w:rsidRPr="00627CAF">
        <w:rPr>
          <w:rFonts w:eastAsiaTheme="minorEastAsia"/>
          <w:b/>
          <w:i/>
          <w:lang w:eastAsia="zh-CN"/>
        </w:rPr>
        <w:t xml:space="preserve">Proposal </w:t>
      </w:r>
      <w:r w:rsidR="002B5A94" w:rsidRPr="00627CAF">
        <w:rPr>
          <w:rFonts w:eastAsiaTheme="minorEastAsia"/>
          <w:b/>
          <w:i/>
          <w:lang w:eastAsia="zh-CN"/>
        </w:rPr>
        <w:t>8</w:t>
      </w:r>
      <w:r w:rsidRPr="00627CAF">
        <w:rPr>
          <w:rFonts w:eastAsiaTheme="minorEastAsia"/>
          <w:b/>
          <w:i/>
          <w:lang w:eastAsia="zh-CN"/>
        </w:rPr>
        <w:t xml:space="preserve">: </w:t>
      </w:r>
      <w:r w:rsidR="00C229A2" w:rsidRPr="004616CE">
        <w:rPr>
          <w:rFonts w:eastAsiaTheme="minorEastAsia"/>
          <w:b/>
          <w:i/>
          <w:lang w:eastAsia="zh-CN"/>
        </w:rPr>
        <w:t xml:space="preserve">If the 6500 Bytes packet cannot be transmitted in a single slot within the allocated bandwidth, the slot bundling scheme should be supported but not the slot aggregation scheme.  The SCI should indicate the number of slots for slot bundling.   </w:t>
      </w:r>
    </w:p>
    <w:p w14:paraId="7E436C36" w14:textId="77777777" w:rsidR="005903BD" w:rsidRPr="008B4A03" w:rsidRDefault="005903BD" w:rsidP="00AF2EB3">
      <w:pPr>
        <w:spacing w:after="120"/>
        <w:jc w:val="both"/>
        <w:rPr>
          <w:rFonts w:eastAsiaTheme="minorEastAsia"/>
          <w:b/>
          <w:lang w:eastAsia="zh-CN"/>
        </w:rPr>
      </w:pPr>
    </w:p>
    <w:p w14:paraId="7B9B5E3B" w14:textId="77777777" w:rsidR="00F46445" w:rsidRDefault="00F46445">
      <w:pPr>
        <w:pStyle w:val="3"/>
        <w:spacing w:after="120"/>
        <w:jc w:val="both"/>
      </w:pPr>
      <w:bookmarkStart w:id="49" w:name="_Ref20937255"/>
      <w:r w:rsidRPr="00150CB6">
        <w:rPr>
          <w:rFonts w:hint="eastAsia"/>
        </w:rPr>
        <w:t>Resource re-</w:t>
      </w:r>
      <w:r>
        <w:rPr>
          <w:rFonts w:hint="eastAsia"/>
        </w:rPr>
        <w:t>selection</w:t>
      </w:r>
      <w:bookmarkEnd w:id="49"/>
    </w:p>
    <w:p w14:paraId="127AFF23" w14:textId="77777777" w:rsidR="00C60AFD" w:rsidRDefault="00C60AFD">
      <w:pPr>
        <w:spacing w:after="120"/>
        <w:jc w:val="both"/>
        <w:rPr>
          <w:rFonts w:eastAsiaTheme="minorEastAsia"/>
          <w:lang w:eastAsia="zh-CN"/>
        </w:rPr>
      </w:pPr>
      <w:r>
        <w:rPr>
          <w:rFonts w:eastAsiaTheme="minorEastAsia"/>
          <w:lang w:eastAsia="zh-CN"/>
        </w:rPr>
        <w:t xml:space="preserve">The resource re-selection may be triggered with the following </w:t>
      </w:r>
      <w:r w:rsidR="0085417D">
        <w:rPr>
          <w:rFonts w:eastAsiaTheme="minorEastAsia"/>
          <w:lang w:eastAsia="zh-CN"/>
        </w:rPr>
        <w:t xml:space="preserve">triggering </w:t>
      </w:r>
      <w:r>
        <w:rPr>
          <w:rFonts w:eastAsiaTheme="minorEastAsia"/>
          <w:lang w:eastAsia="zh-CN"/>
        </w:rPr>
        <w:t>conditions:</w:t>
      </w:r>
    </w:p>
    <w:p w14:paraId="139AA561" w14:textId="77777777" w:rsidR="00176970" w:rsidRPr="00176970" w:rsidRDefault="00176970">
      <w:pPr>
        <w:pStyle w:val="af7"/>
        <w:numPr>
          <w:ilvl w:val="0"/>
          <w:numId w:val="15"/>
        </w:numPr>
        <w:spacing w:after="120"/>
        <w:ind w:firstLineChars="0"/>
        <w:jc w:val="both"/>
        <w:rPr>
          <w:rFonts w:ascii="Times New Roman" w:eastAsiaTheme="minorEastAsia" w:hAnsi="Times New Roman"/>
          <w:sz w:val="20"/>
          <w:szCs w:val="20"/>
          <w:lang w:eastAsia="zh-CN"/>
        </w:rPr>
      </w:pPr>
      <w:r w:rsidRPr="00176970">
        <w:rPr>
          <w:rFonts w:ascii="Times New Roman" w:eastAsiaTheme="minorEastAsia" w:hAnsi="Times New Roman"/>
          <w:sz w:val="20"/>
          <w:szCs w:val="20"/>
          <w:lang w:eastAsia="zh-CN"/>
        </w:rPr>
        <w:t>The resource collision is detected with long-term sensing or the short-term sensing.</w:t>
      </w:r>
    </w:p>
    <w:p w14:paraId="2EC72E8A" w14:textId="77777777" w:rsidR="00176970" w:rsidRPr="00176970" w:rsidRDefault="00176970">
      <w:pPr>
        <w:pStyle w:val="af7"/>
        <w:numPr>
          <w:ilvl w:val="0"/>
          <w:numId w:val="15"/>
        </w:numPr>
        <w:spacing w:after="120"/>
        <w:ind w:firstLineChars="0"/>
        <w:jc w:val="both"/>
        <w:rPr>
          <w:rFonts w:ascii="Times New Roman" w:eastAsiaTheme="minorEastAsia" w:hAnsi="Times New Roman"/>
          <w:sz w:val="20"/>
          <w:szCs w:val="20"/>
          <w:lang w:eastAsia="zh-CN"/>
        </w:rPr>
      </w:pPr>
      <w:r w:rsidRPr="00176970">
        <w:rPr>
          <w:rFonts w:ascii="Times New Roman" w:eastAsiaTheme="minorEastAsia" w:hAnsi="Times New Roman"/>
          <w:sz w:val="20"/>
          <w:szCs w:val="20"/>
          <w:lang w:eastAsia="zh-CN"/>
        </w:rPr>
        <w:t>The using MCS is not suitable for the TB with the time-varying channel.</w:t>
      </w:r>
    </w:p>
    <w:p w14:paraId="2A5135BB" w14:textId="77777777" w:rsidR="00176970" w:rsidRPr="00176970" w:rsidRDefault="00176970">
      <w:pPr>
        <w:pStyle w:val="af7"/>
        <w:numPr>
          <w:ilvl w:val="0"/>
          <w:numId w:val="15"/>
        </w:numPr>
        <w:spacing w:after="120"/>
        <w:ind w:firstLineChars="0"/>
        <w:jc w:val="both"/>
        <w:rPr>
          <w:rFonts w:ascii="Times New Roman" w:eastAsiaTheme="minorEastAsia" w:hAnsi="Times New Roman"/>
          <w:sz w:val="20"/>
          <w:szCs w:val="20"/>
          <w:lang w:eastAsia="zh-CN"/>
        </w:rPr>
      </w:pPr>
      <w:r w:rsidRPr="00176970">
        <w:rPr>
          <w:rFonts w:ascii="Times New Roman" w:eastAsiaTheme="minorEastAsia" w:hAnsi="Times New Roman"/>
          <w:sz w:val="20"/>
          <w:szCs w:val="20"/>
          <w:lang w:eastAsia="zh-CN"/>
        </w:rPr>
        <w:t>The BWP or resource pool is re-configured.</w:t>
      </w:r>
    </w:p>
    <w:p w14:paraId="0887195C" w14:textId="2ABD217B" w:rsidR="00F46445" w:rsidRDefault="00176970">
      <w:pPr>
        <w:spacing w:after="120"/>
        <w:jc w:val="both"/>
        <w:rPr>
          <w:rFonts w:eastAsiaTheme="minorEastAsia"/>
          <w:lang w:eastAsia="zh-CN"/>
        </w:rPr>
      </w:pPr>
      <w:r>
        <w:rPr>
          <w:rFonts w:eastAsiaTheme="minorEastAsia"/>
          <w:lang w:eastAsia="zh-CN"/>
        </w:rPr>
        <w:t>T</w:t>
      </w:r>
      <w:r w:rsidR="00F46445">
        <w:rPr>
          <w:rFonts w:eastAsiaTheme="minorEastAsia" w:hint="eastAsia"/>
          <w:lang w:eastAsia="zh-CN"/>
        </w:rPr>
        <w:t>he resource re-</w:t>
      </w:r>
      <w:r w:rsidR="00F46445">
        <w:rPr>
          <w:rFonts w:eastAsiaTheme="minorEastAsia"/>
          <w:lang w:eastAsia="zh-CN"/>
        </w:rPr>
        <w:t>selection</w:t>
      </w:r>
      <w:r w:rsidR="00F46445">
        <w:rPr>
          <w:rFonts w:eastAsiaTheme="minorEastAsia" w:hint="eastAsia"/>
          <w:lang w:eastAsia="zh-CN"/>
        </w:rPr>
        <w:t xml:space="preserve"> </w:t>
      </w:r>
      <w:r w:rsidR="00D05168">
        <w:rPr>
          <w:rFonts w:eastAsiaTheme="minorEastAsia"/>
          <w:lang w:eastAsia="zh-CN"/>
        </w:rPr>
        <w:t xml:space="preserve">scheme </w:t>
      </w:r>
      <w:r>
        <w:rPr>
          <w:rFonts w:eastAsiaTheme="minorEastAsia" w:hint="eastAsia"/>
          <w:lang w:eastAsia="zh-CN"/>
        </w:rPr>
        <w:t xml:space="preserve">should be studied further </w:t>
      </w:r>
      <w:r w:rsidR="00002020">
        <w:rPr>
          <w:rFonts w:eastAsiaTheme="minorEastAsia"/>
          <w:lang w:eastAsia="zh-CN"/>
        </w:rPr>
        <w:t xml:space="preserve">with the above </w:t>
      </w:r>
      <w:r w:rsidR="00694E55">
        <w:rPr>
          <w:rFonts w:eastAsiaTheme="minorEastAsia"/>
          <w:lang w:eastAsia="zh-CN"/>
        </w:rPr>
        <w:t xml:space="preserve">triggering </w:t>
      </w:r>
      <w:r w:rsidR="00002020">
        <w:rPr>
          <w:rFonts w:eastAsiaTheme="minorEastAsia"/>
          <w:lang w:eastAsia="zh-CN"/>
        </w:rPr>
        <w:t>conditions</w:t>
      </w:r>
      <w:r w:rsidR="00B01A4B">
        <w:rPr>
          <w:rFonts w:eastAsiaTheme="minorEastAsia"/>
          <w:lang w:eastAsia="zh-CN"/>
        </w:rPr>
        <w:t xml:space="preserve"> </w:t>
      </w:r>
      <w:r w:rsidR="008B45B3">
        <w:rPr>
          <w:rFonts w:eastAsiaTheme="minorEastAsia"/>
          <w:lang w:eastAsia="zh-CN"/>
        </w:rPr>
        <w:fldChar w:fldCharType="begin"/>
      </w:r>
      <w:r w:rsidR="00B01A4B">
        <w:rPr>
          <w:rFonts w:eastAsiaTheme="minorEastAsia"/>
          <w:lang w:eastAsia="zh-CN"/>
        </w:rPr>
        <w:instrText xml:space="preserve"> REF _Ref16587465 \r \h </w:instrText>
      </w:r>
      <w:r w:rsidR="008B45B3">
        <w:rPr>
          <w:rFonts w:eastAsiaTheme="minorEastAsia"/>
          <w:lang w:eastAsia="zh-CN"/>
        </w:rPr>
      </w:r>
      <w:r w:rsidR="008B45B3">
        <w:rPr>
          <w:rFonts w:eastAsiaTheme="minorEastAsia"/>
          <w:lang w:eastAsia="zh-CN"/>
        </w:rPr>
        <w:fldChar w:fldCharType="separate"/>
      </w:r>
      <w:r w:rsidR="00B10740">
        <w:rPr>
          <w:rFonts w:eastAsiaTheme="minorEastAsia"/>
          <w:lang w:eastAsia="zh-CN"/>
        </w:rPr>
        <w:t>[4]</w:t>
      </w:r>
      <w:r w:rsidR="008B45B3">
        <w:rPr>
          <w:rFonts w:eastAsiaTheme="minorEastAsia"/>
          <w:lang w:eastAsia="zh-CN"/>
        </w:rPr>
        <w:fldChar w:fldCharType="end"/>
      </w:r>
      <w:r>
        <w:rPr>
          <w:rFonts w:eastAsiaTheme="minorEastAsia" w:hint="eastAsia"/>
          <w:lang w:eastAsia="zh-CN"/>
        </w:rPr>
        <w:t>.</w:t>
      </w:r>
      <w:r w:rsidR="00F46445">
        <w:rPr>
          <w:rFonts w:eastAsiaTheme="minorEastAsia" w:hint="eastAsia"/>
          <w:lang w:eastAsia="zh-CN"/>
        </w:rPr>
        <w:t xml:space="preserve"> </w:t>
      </w:r>
    </w:p>
    <w:p w14:paraId="41E48A68" w14:textId="3763125D" w:rsidR="00615F43" w:rsidRPr="000D5787" w:rsidRDefault="00F46445">
      <w:pPr>
        <w:spacing w:after="120"/>
        <w:jc w:val="both"/>
        <w:rPr>
          <w:rFonts w:eastAsiaTheme="minorEastAsia"/>
          <w:b/>
          <w:i/>
          <w:lang w:eastAsia="zh-CN"/>
        </w:rPr>
      </w:pPr>
      <w:bookmarkStart w:id="50" w:name="OLE_LINK349"/>
      <w:bookmarkStart w:id="51" w:name="OLE_LINK350"/>
      <w:r w:rsidRPr="000D5787">
        <w:rPr>
          <w:rFonts w:eastAsiaTheme="minorEastAsia"/>
          <w:b/>
          <w:i/>
          <w:lang w:eastAsia="zh-CN"/>
        </w:rPr>
        <w:t xml:space="preserve">Proposal </w:t>
      </w:r>
      <w:r w:rsidR="002B5A94">
        <w:rPr>
          <w:rFonts w:eastAsiaTheme="minorEastAsia"/>
          <w:b/>
          <w:i/>
          <w:lang w:eastAsia="zh-CN"/>
        </w:rPr>
        <w:t>9</w:t>
      </w:r>
      <w:r w:rsidRPr="000D5787">
        <w:rPr>
          <w:rFonts w:eastAsiaTheme="minorEastAsia"/>
          <w:b/>
          <w:i/>
          <w:lang w:eastAsia="zh-CN"/>
        </w:rPr>
        <w:t>:</w:t>
      </w:r>
      <w:r w:rsidR="00615F43" w:rsidRPr="000D5787">
        <w:rPr>
          <w:rFonts w:eastAsiaTheme="minorEastAsia"/>
          <w:b/>
          <w:i/>
          <w:lang w:eastAsia="zh-CN"/>
        </w:rPr>
        <w:t xml:space="preserve"> The resource re-selection scheme should be studied further with the above triggering conditions. </w:t>
      </w:r>
    </w:p>
    <w:bookmarkEnd w:id="50"/>
    <w:bookmarkEnd w:id="51"/>
    <w:p w14:paraId="779E8328" w14:textId="77777777" w:rsidR="00F46445" w:rsidRPr="004071C6" w:rsidRDefault="00F46445">
      <w:pPr>
        <w:spacing w:after="120"/>
        <w:jc w:val="both"/>
        <w:rPr>
          <w:rFonts w:eastAsiaTheme="minorEastAsia"/>
          <w:lang w:eastAsia="zh-CN"/>
        </w:rPr>
      </w:pPr>
      <w:r>
        <w:rPr>
          <w:rFonts w:eastAsiaTheme="minorEastAsia" w:hint="eastAsia"/>
          <w:lang w:eastAsia="zh-CN"/>
        </w:rPr>
        <w:t xml:space="preserve">Because the frequent resource re-selection may </w:t>
      </w:r>
      <w:r w:rsidRPr="004071C6">
        <w:rPr>
          <w:rFonts w:eastAsiaTheme="minorEastAsia"/>
          <w:lang w:eastAsia="zh-CN"/>
        </w:rPr>
        <w:t>deteriorate</w:t>
      </w:r>
      <w:r>
        <w:rPr>
          <w:rFonts w:eastAsiaTheme="minorEastAsia" w:hint="eastAsia"/>
          <w:lang w:eastAsia="zh-CN"/>
        </w:rPr>
        <w:t xml:space="preserve"> the system performance, the counter of the </w:t>
      </w:r>
      <w:r>
        <w:rPr>
          <w:rFonts w:eastAsiaTheme="minorEastAsia"/>
          <w:lang w:eastAsia="zh-CN"/>
        </w:rPr>
        <w:t>resource</w:t>
      </w:r>
      <w:r>
        <w:rPr>
          <w:rFonts w:eastAsiaTheme="minorEastAsia" w:hint="eastAsia"/>
          <w:lang w:eastAsia="zh-CN"/>
        </w:rPr>
        <w:t xml:space="preserve"> re-selection should be considered. </w:t>
      </w:r>
      <w:r>
        <w:rPr>
          <w:rFonts w:eastAsiaTheme="minorEastAsia"/>
          <w:lang w:eastAsia="zh-CN"/>
        </w:rPr>
        <w:t>T</w:t>
      </w:r>
      <w:r>
        <w:rPr>
          <w:rFonts w:eastAsiaTheme="minorEastAsia" w:hint="eastAsia"/>
          <w:lang w:eastAsia="zh-CN"/>
        </w:rPr>
        <w:t>he scheme of the counter-based resource re</w:t>
      </w:r>
      <w:r>
        <w:rPr>
          <w:rFonts w:eastAsiaTheme="minorEastAsia"/>
          <w:lang w:eastAsia="zh-CN"/>
        </w:rPr>
        <w:t>selection</w:t>
      </w:r>
      <w:r>
        <w:rPr>
          <w:rFonts w:eastAsiaTheme="minorEastAsia" w:hint="eastAsia"/>
          <w:lang w:eastAsia="zh-CN"/>
        </w:rPr>
        <w:t xml:space="preserve"> should be evaluated.</w:t>
      </w:r>
    </w:p>
    <w:p w14:paraId="171A8B65" w14:textId="3A84221D" w:rsidR="008E7E3B" w:rsidRPr="000D5787" w:rsidRDefault="00F46445">
      <w:pPr>
        <w:spacing w:after="120"/>
        <w:jc w:val="both"/>
        <w:rPr>
          <w:rFonts w:eastAsiaTheme="minorEastAsia"/>
          <w:b/>
          <w:i/>
          <w:lang w:eastAsia="zh-CN"/>
        </w:rPr>
      </w:pPr>
      <w:r w:rsidRPr="000D5787">
        <w:rPr>
          <w:rFonts w:eastAsiaTheme="minorEastAsia"/>
          <w:b/>
          <w:i/>
          <w:lang w:eastAsia="zh-CN"/>
        </w:rPr>
        <w:t>Proposal 1</w:t>
      </w:r>
      <w:r w:rsidR="002B5A94">
        <w:rPr>
          <w:rFonts w:eastAsiaTheme="minorEastAsia"/>
          <w:b/>
          <w:i/>
          <w:lang w:eastAsia="zh-CN"/>
        </w:rPr>
        <w:t>0</w:t>
      </w:r>
      <w:r w:rsidRPr="000D5787">
        <w:rPr>
          <w:rFonts w:eastAsiaTheme="minorEastAsia"/>
          <w:b/>
          <w:i/>
          <w:lang w:eastAsia="zh-CN"/>
        </w:rPr>
        <w:t>: The counter-based resource reselection should be further studied and evaluated.</w:t>
      </w:r>
    </w:p>
    <w:p w14:paraId="706270E3" w14:textId="77777777" w:rsidR="00D56C4D" w:rsidRPr="008A28BD" w:rsidRDefault="00D56C4D">
      <w:pPr>
        <w:spacing w:after="120"/>
        <w:jc w:val="both"/>
        <w:rPr>
          <w:rFonts w:eastAsiaTheme="minorEastAsia"/>
          <w:b/>
          <w:lang w:eastAsia="zh-CN"/>
        </w:rPr>
      </w:pPr>
    </w:p>
    <w:p w14:paraId="0B91B472" w14:textId="77777777" w:rsidR="00F46445" w:rsidRDefault="00F46445">
      <w:pPr>
        <w:pStyle w:val="3"/>
        <w:spacing w:after="120"/>
        <w:jc w:val="both"/>
      </w:pPr>
      <w:r w:rsidRPr="00150CB6">
        <w:rPr>
          <w:rFonts w:hint="eastAsia"/>
        </w:rPr>
        <w:t>Pre-emption</w:t>
      </w:r>
    </w:p>
    <w:p w14:paraId="6FC4362E" w14:textId="2507FB23" w:rsidR="00F46445" w:rsidRDefault="00F46445">
      <w:pPr>
        <w:spacing w:after="120"/>
        <w:jc w:val="both"/>
        <w:rPr>
          <w:rFonts w:eastAsiaTheme="minorEastAsia"/>
          <w:lang w:eastAsia="zh-CN"/>
        </w:rPr>
      </w:pPr>
      <w:bookmarkStart w:id="52" w:name="OLE_LINK388"/>
      <w:bookmarkStart w:id="53" w:name="OLE_LINK389"/>
      <w:bookmarkStart w:id="54" w:name="OLE_LINK37"/>
      <w:r>
        <w:rPr>
          <w:rFonts w:eastAsiaTheme="minorEastAsia" w:hint="eastAsia"/>
          <w:lang w:eastAsia="zh-CN"/>
        </w:rPr>
        <w:t xml:space="preserve">The implicit scheme of </w:t>
      </w:r>
      <w:r>
        <w:rPr>
          <w:rFonts w:eastAsiaTheme="minorEastAsia"/>
          <w:lang w:eastAsia="zh-CN"/>
        </w:rPr>
        <w:t>pre-empt</w:t>
      </w:r>
      <w:r>
        <w:rPr>
          <w:rFonts w:eastAsiaTheme="minorEastAsia" w:hint="eastAsia"/>
          <w:lang w:eastAsia="zh-CN"/>
        </w:rPr>
        <w:t xml:space="preserve">ion can rely on the 64 S-RSRP thresholds based on the TX/RX priorities (PPPP). </w:t>
      </w:r>
      <w:r w:rsidRPr="00CE2A31">
        <w:rPr>
          <w:rFonts w:eastAsia="宋体" w:hint="eastAsia"/>
          <w:lang w:eastAsia="zh-CN"/>
        </w:rPr>
        <w:t xml:space="preserve">The </w:t>
      </w:r>
      <w:r>
        <w:rPr>
          <w:rFonts w:eastAsiaTheme="minorEastAsia" w:hint="eastAsia"/>
          <w:lang w:eastAsia="zh-CN"/>
        </w:rPr>
        <w:t xml:space="preserve">64 S-RSRP </w:t>
      </w:r>
      <w:r w:rsidRPr="00CE2A31">
        <w:rPr>
          <w:rFonts w:eastAsia="宋体" w:hint="eastAsia"/>
          <w:lang w:eastAsia="zh-CN"/>
        </w:rPr>
        <w:t>threshold</w:t>
      </w:r>
      <w:r>
        <w:rPr>
          <w:rFonts w:eastAsiaTheme="minorEastAsia" w:hint="eastAsia"/>
          <w:lang w:eastAsia="zh-CN"/>
        </w:rPr>
        <w:t>s</w:t>
      </w:r>
      <w:r w:rsidRPr="00CE2A31">
        <w:rPr>
          <w:rFonts w:eastAsia="宋体" w:hint="eastAsia"/>
          <w:lang w:eastAsia="zh-CN"/>
        </w:rPr>
        <w:t xml:space="preserve"> </w:t>
      </w:r>
      <w:r>
        <w:rPr>
          <w:rFonts w:eastAsiaTheme="minorEastAsia" w:hint="eastAsia"/>
          <w:lang w:eastAsia="zh-CN"/>
        </w:rPr>
        <w:t>are</w:t>
      </w:r>
      <w:r>
        <w:rPr>
          <w:rFonts w:eastAsia="宋体" w:hint="eastAsia"/>
          <w:lang w:eastAsia="zh-CN"/>
        </w:rPr>
        <w:t xml:space="preserve"> dependent on</w:t>
      </w:r>
      <w:r w:rsidRPr="00CE2A31">
        <w:rPr>
          <w:rFonts w:eastAsia="宋体" w:hint="eastAsia"/>
          <w:lang w:eastAsia="zh-CN"/>
        </w:rPr>
        <w:t xml:space="preserve"> both the priority information of the </w:t>
      </w:r>
      <w:r>
        <w:rPr>
          <w:rFonts w:eastAsiaTheme="minorEastAsia" w:hint="eastAsia"/>
          <w:lang w:eastAsia="zh-CN"/>
        </w:rPr>
        <w:t xml:space="preserve">transmitting </w:t>
      </w:r>
      <w:r>
        <w:rPr>
          <w:rFonts w:eastAsia="宋体" w:hint="eastAsia"/>
          <w:lang w:eastAsia="zh-CN"/>
        </w:rPr>
        <w:t>UE</w:t>
      </w:r>
      <w:r w:rsidRPr="00CE2A31">
        <w:rPr>
          <w:rFonts w:eastAsia="宋体" w:hint="eastAsia"/>
          <w:lang w:eastAsia="zh-CN"/>
        </w:rPr>
        <w:t xml:space="preserve"> and</w:t>
      </w:r>
      <w:r>
        <w:rPr>
          <w:rFonts w:eastAsia="宋体"/>
          <w:lang w:eastAsia="zh-CN"/>
        </w:rPr>
        <w:t xml:space="preserve"> </w:t>
      </w:r>
      <w:r w:rsidRPr="00CE2A31">
        <w:rPr>
          <w:rFonts w:eastAsia="宋体" w:hint="eastAsia"/>
          <w:lang w:eastAsia="zh-CN"/>
        </w:rPr>
        <w:t xml:space="preserve">the </w:t>
      </w:r>
      <w:r>
        <w:rPr>
          <w:rFonts w:eastAsia="宋体" w:hint="eastAsia"/>
          <w:lang w:eastAsia="zh-CN"/>
        </w:rPr>
        <w:t>receiving</w:t>
      </w:r>
      <w:r w:rsidRPr="00CE2A31">
        <w:rPr>
          <w:rFonts w:eastAsia="宋体" w:hint="eastAsia"/>
          <w:lang w:eastAsia="zh-CN"/>
        </w:rPr>
        <w:t xml:space="preserve"> </w:t>
      </w:r>
      <w:r>
        <w:rPr>
          <w:rFonts w:eastAsia="宋体" w:hint="eastAsia"/>
          <w:lang w:eastAsia="zh-CN"/>
        </w:rPr>
        <w:t>UE</w:t>
      </w:r>
      <w:r>
        <w:rPr>
          <w:rFonts w:eastAsiaTheme="minorEastAsia" w:hint="eastAsia"/>
          <w:lang w:eastAsia="zh-CN"/>
        </w:rPr>
        <w:t>. When the priority is higher, the S-RSRP threshold is</w:t>
      </w:r>
      <w:r w:rsidR="000C3AF4">
        <w:rPr>
          <w:rFonts w:eastAsiaTheme="minorEastAsia"/>
          <w:lang w:eastAsia="zh-CN"/>
        </w:rPr>
        <w:t xml:space="preserve"> set to be</w:t>
      </w:r>
      <w:r>
        <w:rPr>
          <w:rFonts w:eastAsiaTheme="minorEastAsia" w:hint="eastAsia"/>
          <w:lang w:eastAsia="zh-CN"/>
        </w:rPr>
        <w:t xml:space="preserve"> higher. Thus,   more  resources (access opportunities) may be provide</w:t>
      </w:r>
      <w:r w:rsidR="00430CF7">
        <w:rPr>
          <w:rFonts w:eastAsiaTheme="minorEastAsia" w:hint="eastAsia"/>
          <w:lang w:eastAsia="zh-CN"/>
        </w:rPr>
        <w:t>d</w:t>
      </w:r>
      <w:r w:rsidR="000C3AF4">
        <w:rPr>
          <w:rFonts w:eastAsiaTheme="minorEastAsia"/>
          <w:lang w:eastAsia="zh-CN"/>
        </w:rPr>
        <w:t xml:space="preserve"> for services with higher priority </w:t>
      </w:r>
      <w:r w:rsidR="00430CF7">
        <w:rPr>
          <w:rFonts w:eastAsiaTheme="minorEastAsia" w:hint="eastAsia"/>
          <w:lang w:eastAsia="zh-CN"/>
        </w:rPr>
        <w:t xml:space="preserve"> </w:t>
      </w:r>
      <w:r w:rsidR="008B45B3">
        <w:rPr>
          <w:rFonts w:eastAsiaTheme="minorEastAsia"/>
          <w:lang w:eastAsia="zh-CN"/>
        </w:rPr>
        <w:fldChar w:fldCharType="begin"/>
      </w:r>
      <w:r w:rsidR="00BE432C">
        <w:rPr>
          <w:rFonts w:eastAsiaTheme="minorEastAsia"/>
          <w:lang w:eastAsia="zh-CN"/>
        </w:rPr>
        <w:instrText xml:space="preserve"> </w:instrText>
      </w:r>
      <w:r w:rsidR="00BE432C">
        <w:rPr>
          <w:rFonts w:eastAsiaTheme="minorEastAsia" w:hint="eastAsia"/>
          <w:lang w:eastAsia="zh-CN"/>
        </w:rPr>
        <w:instrText>REF _Ref16596703 \r \h</w:instrText>
      </w:r>
      <w:r w:rsidR="00BE432C">
        <w:rPr>
          <w:rFonts w:eastAsiaTheme="minorEastAsia"/>
          <w:lang w:eastAsia="zh-CN"/>
        </w:rPr>
        <w:instrText xml:space="preserve"> </w:instrText>
      </w:r>
      <w:r w:rsidR="008B45B3">
        <w:rPr>
          <w:rFonts w:eastAsiaTheme="minorEastAsia"/>
          <w:lang w:eastAsia="zh-CN"/>
        </w:rPr>
      </w:r>
      <w:r w:rsidR="008B45B3">
        <w:rPr>
          <w:rFonts w:eastAsiaTheme="minorEastAsia"/>
          <w:lang w:eastAsia="zh-CN"/>
        </w:rPr>
        <w:fldChar w:fldCharType="separate"/>
      </w:r>
      <w:r w:rsidR="00BF1F9C">
        <w:rPr>
          <w:rFonts w:eastAsiaTheme="minorEastAsia"/>
          <w:lang w:eastAsia="zh-CN"/>
        </w:rPr>
        <w:t>[5]</w:t>
      </w:r>
      <w:r w:rsidR="008B45B3">
        <w:rPr>
          <w:rFonts w:eastAsiaTheme="minorEastAsia"/>
          <w:lang w:eastAsia="zh-CN"/>
        </w:rPr>
        <w:fldChar w:fldCharType="end"/>
      </w:r>
      <w:r>
        <w:rPr>
          <w:rFonts w:eastAsiaTheme="minorEastAsia" w:hint="eastAsia"/>
          <w:lang w:eastAsia="zh-CN"/>
        </w:rPr>
        <w:t xml:space="preserve">. </w:t>
      </w:r>
    </w:p>
    <w:p w14:paraId="555F6876" w14:textId="1AECB5F7" w:rsidR="00F46445" w:rsidRDefault="00F46445">
      <w:pPr>
        <w:spacing w:after="120"/>
        <w:jc w:val="both"/>
        <w:rPr>
          <w:rFonts w:eastAsiaTheme="minorEastAsia"/>
          <w:lang w:eastAsia="zh-CN"/>
        </w:rPr>
      </w:pPr>
      <w:r>
        <w:rPr>
          <w:rFonts w:eastAsiaTheme="minorEastAsia" w:hint="eastAsia"/>
          <w:lang w:eastAsia="zh-CN"/>
        </w:rPr>
        <w:t>If the resource re</w:t>
      </w:r>
      <w:r>
        <w:rPr>
          <w:rFonts w:eastAsiaTheme="minorEastAsia"/>
          <w:lang w:eastAsia="zh-CN"/>
        </w:rPr>
        <w:t>selection</w:t>
      </w:r>
      <w:r>
        <w:rPr>
          <w:rFonts w:eastAsiaTheme="minorEastAsia" w:hint="eastAsia"/>
          <w:lang w:eastAsia="zh-CN"/>
        </w:rPr>
        <w:t xml:space="preserve"> scheme of NR V2X </w:t>
      </w:r>
      <w:r w:rsidR="000C3AF4">
        <w:rPr>
          <w:rFonts w:eastAsiaTheme="minorEastAsia"/>
          <w:lang w:eastAsia="zh-CN"/>
        </w:rPr>
        <w:t xml:space="preserve">incorporates </w:t>
      </w:r>
      <w:r>
        <w:rPr>
          <w:rFonts w:eastAsiaTheme="minorEastAsia" w:hint="eastAsia"/>
          <w:lang w:eastAsia="zh-CN"/>
        </w:rPr>
        <w:t>the QoS</w:t>
      </w:r>
      <w:r w:rsidR="000C3AF4">
        <w:rPr>
          <w:rFonts w:eastAsiaTheme="minorEastAsia"/>
          <w:lang w:eastAsia="zh-CN"/>
        </w:rPr>
        <w:t xml:space="preserve"> parameters</w:t>
      </w:r>
      <w:r>
        <w:rPr>
          <w:rFonts w:eastAsiaTheme="minorEastAsia" w:hint="eastAsia"/>
          <w:lang w:eastAsia="zh-CN"/>
        </w:rPr>
        <w:t xml:space="preserve"> (e.g. priority, latency, etc.)</w:t>
      </w:r>
      <w:bookmarkStart w:id="55" w:name="_GoBack"/>
      <w:bookmarkEnd w:id="55"/>
      <w:r>
        <w:rPr>
          <w:rFonts w:eastAsiaTheme="minorEastAsia" w:hint="eastAsia"/>
          <w:lang w:eastAsia="zh-CN"/>
        </w:rPr>
        <w:t xml:space="preserve">, the pre-emption scheme </w:t>
      </w:r>
      <w:r>
        <w:rPr>
          <w:rFonts w:eastAsiaTheme="minorEastAsia"/>
          <w:lang w:eastAsia="zh-CN"/>
        </w:rPr>
        <w:t>should</w:t>
      </w:r>
      <w:r>
        <w:rPr>
          <w:rFonts w:eastAsiaTheme="minorEastAsia" w:hint="eastAsia"/>
          <w:lang w:eastAsia="zh-CN"/>
        </w:rPr>
        <w:t xml:space="preserve"> be provided. The detailed scheme should be FFS and evaluated.</w:t>
      </w:r>
    </w:p>
    <w:p w14:paraId="48376A7B" w14:textId="38D87284" w:rsidR="008E7E3B" w:rsidRPr="000D5787" w:rsidRDefault="00F46445">
      <w:pPr>
        <w:spacing w:after="120"/>
        <w:jc w:val="both"/>
        <w:rPr>
          <w:rFonts w:eastAsiaTheme="minorEastAsia"/>
          <w:b/>
          <w:i/>
          <w:lang w:eastAsia="zh-CN"/>
        </w:rPr>
      </w:pPr>
      <w:r w:rsidRPr="000D5787">
        <w:rPr>
          <w:rFonts w:eastAsiaTheme="minorEastAsia"/>
          <w:b/>
          <w:i/>
          <w:lang w:eastAsia="zh-CN"/>
        </w:rPr>
        <w:t>Proposal 1</w:t>
      </w:r>
      <w:r w:rsidR="002B5A94">
        <w:rPr>
          <w:rFonts w:eastAsiaTheme="minorEastAsia"/>
          <w:b/>
          <w:i/>
          <w:lang w:eastAsia="zh-CN"/>
        </w:rPr>
        <w:t>1</w:t>
      </w:r>
      <w:r w:rsidRPr="000D5787">
        <w:rPr>
          <w:rFonts w:eastAsiaTheme="minorEastAsia"/>
          <w:b/>
          <w:i/>
          <w:lang w:eastAsia="zh-CN"/>
        </w:rPr>
        <w:t xml:space="preserve">: The pre-emption scheme can be provided with the resource reselection scheme based on the </w:t>
      </w:r>
      <w:r w:rsidR="000C3AF4">
        <w:rPr>
          <w:rFonts w:eastAsiaTheme="minorEastAsia"/>
          <w:b/>
          <w:i/>
          <w:lang w:eastAsia="zh-CN"/>
        </w:rPr>
        <w:t xml:space="preserve">NR V2X </w:t>
      </w:r>
      <w:r w:rsidRPr="000D5787">
        <w:rPr>
          <w:rFonts w:eastAsiaTheme="minorEastAsia"/>
          <w:b/>
          <w:i/>
          <w:lang w:eastAsia="zh-CN"/>
        </w:rPr>
        <w:t xml:space="preserve">QoS </w:t>
      </w:r>
      <w:r w:rsidR="000C3AF4">
        <w:rPr>
          <w:rFonts w:eastAsiaTheme="minorEastAsia"/>
          <w:b/>
          <w:i/>
          <w:lang w:eastAsia="zh-CN"/>
        </w:rPr>
        <w:t>parameter</w:t>
      </w:r>
      <w:r w:rsidRPr="000D5787">
        <w:rPr>
          <w:rFonts w:eastAsiaTheme="minorEastAsia"/>
          <w:b/>
          <w:i/>
          <w:lang w:eastAsia="zh-CN"/>
        </w:rPr>
        <w:t>.</w:t>
      </w:r>
      <w:r w:rsidRPr="000D5787">
        <w:rPr>
          <w:rFonts w:eastAsiaTheme="minorEastAsia"/>
          <w:i/>
          <w:lang w:eastAsia="zh-CN"/>
        </w:rPr>
        <w:t xml:space="preserve"> </w:t>
      </w:r>
      <w:r w:rsidRPr="000D5787">
        <w:rPr>
          <w:rFonts w:eastAsiaTheme="minorEastAsia"/>
          <w:b/>
          <w:i/>
          <w:lang w:eastAsia="zh-CN"/>
        </w:rPr>
        <w:t>The detailed scheme should be FFS and evaluated.</w:t>
      </w:r>
    </w:p>
    <w:p w14:paraId="10FCD4F1" w14:textId="77777777" w:rsidR="008E7E3B" w:rsidRPr="000D5787" w:rsidRDefault="008E7E3B">
      <w:pPr>
        <w:spacing w:after="120"/>
        <w:jc w:val="both"/>
        <w:rPr>
          <w:rFonts w:eastAsiaTheme="minorEastAsia"/>
          <w:b/>
          <w:i/>
          <w:lang w:eastAsia="zh-CN"/>
        </w:rPr>
      </w:pPr>
      <w:bookmarkStart w:id="56" w:name="OLE_LINK390"/>
      <w:bookmarkStart w:id="57" w:name="OLE_LINK391"/>
      <w:bookmarkStart w:id="58" w:name="OLE_LINK38"/>
      <w:bookmarkEnd w:id="52"/>
      <w:bookmarkEnd w:id="53"/>
      <w:bookmarkEnd w:id="54"/>
    </w:p>
    <w:bookmarkEnd w:id="56"/>
    <w:bookmarkEnd w:id="57"/>
    <w:bookmarkEnd w:id="58"/>
    <w:p w14:paraId="4E81D660" w14:textId="77777777" w:rsidR="00F46445" w:rsidRDefault="00F46445">
      <w:pPr>
        <w:pStyle w:val="3"/>
        <w:spacing w:after="120"/>
        <w:jc w:val="both"/>
      </w:pPr>
      <w:r>
        <w:rPr>
          <w:rFonts w:hint="eastAsia"/>
        </w:rPr>
        <w:t>The assistance information for UE resource selection</w:t>
      </w:r>
    </w:p>
    <w:p w14:paraId="6609FCE3" w14:textId="77777777" w:rsidR="00F46445" w:rsidRDefault="00CC1AD3">
      <w:pPr>
        <w:spacing w:after="120"/>
        <w:jc w:val="both"/>
        <w:rPr>
          <w:rFonts w:eastAsiaTheme="minorEastAsia"/>
          <w:lang w:eastAsia="zh-CN"/>
        </w:rPr>
      </w:pPr>
      <w:r>
        <w:rPr>
          <w:rFonts w:eastAsiaTheme="minorEastAsia" w:hint="eastAsia"/>
          <w:lang w:eastAsia="zh-CN"/>
        </w:rPr>
        <w:t>T</w:t>
      </w:r>
      <w:r>
        <w:rPr>
          <w:rFonts w:eastAsiaTheme="minorEastAsia"/>
          <w:lang w:eastAsia="zh-CN"/>
        </w:rPr>
        <w:t>he hidden node problem exists in LTE-V2X as explained in</w:t>
      </w:r>
      <w:r w:rsidR="00BF1F9C">
        <w:rPr>
          <w:rFonts w:eastAsiaTheme="minorEastAsia"/>
          <w:lang w:eastAsia="zh-CN"/>
        </w:rPr>
        <w:t xml:space="preserve"> </w:t>
      </w:r>
      <w:r w:rsidR="008B45B3">
        <w:rPr>
          <w:rFonts w:eastAsiaTheme="minorEastAsia"/>
          <w:lang w:eastAsia="zh-CN"/>
        </w:rPr>
        <w:fldChar w:fldCharType="begin"/>
      </w:r>
      <w:r w:rsidR="00BF1F9C">
        <w:rPr>
          <w:rFonts w:eastAsiaTheme="minorEastAsia"/>
          <w:lang w:eastAsia="zh-CN"/>
        </w:rPr>
        <w:instrText xml:space="preserve"> REF _Ref16579962 \r \h </w:instrText>
      </w:r>
      <w:r w:rsidR="008B45B3">
        <w:rPr>
          <w:rFonts w:eastAsiaTheme="minorEastAsia"/>
          <w:lang w:eastAsia="zh-CN"/>
        </w:rPr>
      </w:r>
      <w:r w:rsidR="008B45B3">
        <w:rPr>
          <w:rFonts w:eastAsiaTheme="minorEastAsia"/>
          <w:lang w:eastAsia="zh-CN"/>
        </w:rPr>
        <w:fldChar w:fldCharType="separate"/>
      </w:r>
      <w:r w:rsidR="00BF1F9C">
        <w:rPr>
          <w:rFonts w:eastAsiaTheme="minorEastAsia"/>
          <w:lang w:eastAsia="zh-CN"/>
        </w:rPr>
        <w:t>[3]</w:t>
      </w:r>
      <w:r w:rsidR="008B45B3">
        <w:rPr>
          <w:rFonts w:eastAsiaTheme="minorEastAsia"/>
          <w:lang w:eastAsia="zh-CN"/>
        </w:rPr>
        <w:fldChar w:fldCharType="end"/>
      </w:r>
      <w:r w:rsidR="00207C55">
        <w:rPr>
          <w:rFonts w:eastAsiaTheme="minorEastAsia"/>
          <w:lang w:eastAsia="zh-CN"/>
        </w:rPr>
        <w:t>.</w:t>
      </w:r>
      <w:bookmarkStart w:id="59" w:name="OLE_LINK226"/>
      <w:bookmarkStart w:id="60" w:name="OLE_LINK227"/>
      <w:r w:rsidR="00207C55">
        <w:rPr>
          <w:rFonts w:eastAsiaTheme="minorEastAsia"/>
          <w:lang w:eastAsia="zh-CN"/>
        </w:rPr>
        <w:t xml:space="preserve"> W</w:t>
      </w:r>
      <w:r w:rsidR="00F46445">
        <w:rPr>
          <w:rFonts w:eastAsiaTheme="minorEastAsia" w:hint="eastAsia"/>
          <w:lang w:eastAsia="zh-CN"/>
        </w:rPr>
        <w:t xml:space="preserve">ith the </w:t>
      </w:r>
      <w:bookmarkStart w:id="61" w:name="OLE_LINK222"/>
      <w:bookmarkStart w:id="62" w:name="OLE_LINK223"/>
      <w:r w:rsidR="00F46445">
        <w:rPr>
          <w:rFonts w:eastAsiaTheme="minorEastAsia" w:hint="eastAsia"/>
          <w:lang w:eastAsia="zh-CN"/>
        </w:rPr>
        <w:t>assistance information from the RX UE</w:t>
      </w:r>
      <w:bookmarkEnd w:id="61"/>
      <w:bookmarkEnd w:id="62"/>
      <w:r w:rsidR="00F46445">
        <w:rPr>
          <w:rFonts w:eastAsiaTheme="minorEastAsia" w:hint="eastAsia"/>
          <w:lang w:eastAsia="zh-CN"/>
        </w:rPr>
        <w:t xml:space="preserve"> can solve the hidden node problem and improve </w:t>
      </w:r>
      <w:bookmarkStart w:id="63" w:name="OLE_LINK224"/>
      <w:bookmarkStart w:id="64" w:name="OLE_LINK225"/>
      <w:r w:rsidR="00F46445">
        <w:rPr>
          <w:rFonts w:eastAsiaTheme="minorEastAsia" w:hint="eastAsia"/>
          <w:lang w:eastAsia="zh-CN"/>
        </w:rPr>
        <w:t>the reliability performance</w:t>
      </w:r>
      <w:bookmarkEnd w:id="63"/>
      <w:bookmarkEnd w:id="64"/>
      <w:r w:rsidR="00F46445">
        <w:rPr>
          <w:rFonts w:eastAsiaTheme="minorEastAsia" w:hint="eastAsia"/>
          <w:lang w:eastAsia="zh-CN"/>
        </w:rPr>
        <w:t xml:space="preserve">. The assistance information may include the sensing results or the recommended available resources from the RX UE. The tradeoff between the overhead of the </w:t>
      </w:r>
      <w:r w:rsidR="00F46445">
        <w:rPr>
          <w:rFonts w:eastAsiaTheme="minorEastAsia"/>
          <w:lang w:eastAsia="zh-CN"/>
        </w:rPr>
        <w:t>assistance information of the sensing results</w:t>
      </w:r>
      <w:r w:rsidR="00F46445">
        <w:rPr>
          <w:rFonts w:eastAsiaTheme="minorEastAsia" w:hint="eastAsia"/>
          <w:lang w:eastAsia="zh-CN"/>
        </w:rPr>
        <w:t xml:space="preserve"> and the reliability performance need to be FFS.</w:t>
      </w:r>
      <w:bookmarkEnd w:id="59"/>
      <w:bookmarkEnd w:id="60"/>
    </w:p>
    <w:p w14:paraId="28376C67" w14:textId="4EF14F67" w:rsidR="00F46445" w:rsidRPr="000D5787" w:rsidRDefault="00F46445">
      <w:pPr>
        <w:spacing w:after="120"/>
        <w:jc w:val="both"/>
        <w:rPr>
          <w:rFonts w:eastAsiaTheme="minorEastAsia"/>
          <w:b/>
          <w:i/>
          <w:lang w:eastAsia="zh-CN"/>
        </w:rPr>
      </w:pPr>
      <w:r w:rsidRPr="000D5787">
        <w:rPr>
          <w:rFonts w:eastAsiaTheme="minorEastAsia"/>
          <w:b/>
          <w:i/>
          <w:lang w:eastAsia="zh-CN"/>
        </w:rPr>
        <w:t>P</w:t>
      </w:r>
      <w:r w:rsidR="004B5E86" w:rsidRPr="000D5787">
        <w:rPr>
          <w:rFonts w:eastAsiaTheme="minorEastAsia"/>
          <w:b/>
          <w:i/>
          <w:lang w:eastAsia="zh-CN"/>
        </w:rPr>
        <w:t xml:space="preserve">roposal </w:t>
      </w:r>
      <w:r w:rsidRPr="000D5787">
        <w:rPr>
          <w:rFonts w:eastAsiaTheme="minorEastAsia"/>
          <w:b/>
          <w:i/>
          <w:lang w:eastAsia="zh-CN"/>
        </w:rPr>
        <w:t>1</w:t>
      </w:r>
      <w:r w:rsidR="002B5A94">
        <w:rPr>
          <w:rFonts w:eastAsiaTheme="minorEastAsia"/>
          <w:b/>
          <w:i/>
          <w:lang w:eastAsia="zh-CN"/>
        </w:rPr>
        <w:t>2</w:t>
      </w:r>
      <w:r w:rsidRPr="000D5787">
        <w:rPr>
          <w:rFonts w:eastAsiaTheme="minorEastAsia"/>
          <w:b/>
          <w:i/>
          <w:lang w:eastAsia="zh-CN"/>
        </w:rPr>
        <w:t>: To solve the hidden node problem of the sensing-based resource selection scheme, the tradeoff between the overhead of the assistance information and the reliability performance need to be FFS.</w:t>
      </w:r>
    </w:p>
    <w:p w14:paraId="71468062" w14:textId="77777777" w:rsidR="00897455" w:rsidRPr="00F46445" w:rsidRDefault="00897455">
      <w:pPr>
        <w:spacing w:after="120"/>
        <w:rPr>
          <w:rFonts w:eastAsiaTheme="minorEastAsia"/>
          <w:lang w:eastAsia="zh-CN"/>
        </w:rPr>
      </w:pPr>
    </w:p>
    <w:p w14:paraId="38B82F0E" w14:textId="77777777" w:rsidR="005935B8" w:rsidRPr="00BE6E71" w:rsidRDefault="00830F4E">
      <w:pPr>
        <w:pStyle w:val="1"/>
        <w:jc w:val="both"/>
        <w:rPr>
          <w:rFonts w:ascii="Times New Roman" w:hAnsi="Times New Roman"/>
        </w:rPr>
      </w:pPr>
      <w:r w:rsidRPr="00BE6E71">
        <w:rPr>
          <w:rFonts w:ascii="Times New Roman" w:hAnsi="Times New Roman"/>
        </w:rPr>
        <w:t>Conclusion</w:t>
      </w:r>
    </w:p>
    <w:p w14:paraId="0CF204E1" w14:textId="77777777" w:rsidR="00D8644E" w:rsidRDefault="00D8644E">
      <w:pPr>
        <w:pStyle w:val="a0"/>
        <w:rPr>
          <w:rFonts w:eastAsia="宋体"/>
          <w:lang w:eastAsia="zh-CN"/>
        </w:rPr>
      </w:pPr>
      <w:r w:rsidRPr="00BE6E71">
        <w:t>In this contribution</w:t>
      </w:r>
      <w:r w:rsidRPr="00BE6E71">
        <w:rPr>
          <w:rFonts w:eastAsia="宋体"/>
          <w:lang w:eastAsia="zh-CN"/>
        </w:rPr>
        <w:t xml:space="preserve">, the issues of </w:t>
      </w:r>
      <w:r w:rsidR="00325A91">
        <w:rPr>
          <w:rFonts w:eastAsia="宋体"/>
          <w:lang w:eastAsia="zh-CN"/>
        </w:rPr>
        <w:t xml:space="preserve">Mode 2 </w:t>
      </w:r>
      <w:r w:rsidRPr="00BE6E71">
        <w:rPr>
          <w:rFonts w:eastAsia="宋体"/>
          <w:lang w:eastAsia="zh-CN"/>
        </w:rPr>
        <w:t xml:space="preserve">resource allocation mechanism in </w:t>
      </w:r>
      <w:r>
        <w:rPr>
          <w:rFonts w:eastAsia="宋体"/>
          <w:lang w:eastAsia="zh-CN"/>
        </w:rPr>
        <w:t>NR-V2X</w:t>
      </w:r>
      <w:r w:rsidRPr="00BE6E71">
        <w:rPr>
          <w:rFonts w:eastAsia="宋体"/>
          <w:lang w:eastAsia="zh-CN"/>
        </w:rPr>
        <w:t xml:space="preserve"> are discussed. Particularly, we have </w:t>
      </w:r>
      <w:r w:rsidR="00F775CF">
        <w:rPr>
          <w:rFonts w:eastAsia="宋体"/>
          <w:lang w:eastAsia="zh-CN"/>
        </w:rPr>
        <w:t xml:space="preserve">the </w:t>
      </w:r>
      <w:r w:rsidRPr="00BE6E71">
        <w:rPr>
          <w:rFonts w:eastAsia="宋体"/>
          <w:lang w:eastAsia="zh-CN"/>
        </w:rPr>
        <w:t xml:space="preserve">following </w:t>
      </w:r>
      <w:r w:rsidR="00F775CF">
        <w:rPr>
          <w:rFonts w:eastAsia="宋体"/>
          <w:lang w:eastAsia="zh-CN"/>
        </w:rPr>
        <w:t xml:space="preserve">observations and </w:t>
      </w:r>
      <w:r w:rsidRPr="00BE6E71">
        <w:rPr>
          <w:rFonts w:eastAsia="宋体"/>
          <w:lang w:eastAsia="zh-CN"/>
        </w:rPr>
        <w:t>proposals:</w:t>
      </w:r>
    </w:p>
    <w:p w14:paraId="1AD5EE8F" w14:textId="77777777" w:rsidR="00627CAF" w:rsidRPr="00871145" w:rsidRDefault="00627CAF" w:rsidP="00627CAF">
      <w:pPr>
        <w:spacing w:after="120"/>
        <w:jc w:val="both"/>
        <w:rPr>
          <w:rFonts w:eastAsiaTheme="minorEastAsia"/>
          <w:bCs/>
          <w:lang w:eastAsia="zh-CN"/>
        </w:rPr>
      </w:pPr>
      <w:r w:rsidRPr="000D5787">
        <w:rPr>
          <w:rFonts w:eastAsiaTheme="minorEastAsia"/>
          <w:b/>
          <w:bCs/>
          <w:i/>
          <w:lang w:eastAsia="zh-CN"/>
        </w:rPr>
        <w:t xml:space="preserve">Proposal </w:t>
      </w:r>
      <w:r>
        <w:rPr>
          <w:rFonts w:eastAsiaTheme="minorEastAsia"/>
          <w:b/>
          <w:bCs/>
          <w:i/>
          <w:lang w:eastAsia="zh-CN"/>
        </w:rPr>
        <w:t>1</w:t>
      </w:r>
      <w:r w:rsidRPr="000D5787">
        <w:rPr>
          <w:rFonts w:eastAsiaTheme="minorEastAsia"/>
          <w:b/>
          <w:bCs/>
          <w:i/>
          <w:lang w:eastAsia="zh-CN"/>
        </w:rPr>
        <w:t xml:space="preserve">: The </w:t>
      </w:r>
      <w:r w:rsidRPr="000D5787">
        <w:rPr>
          <w:b/>
          <w:bCs/>
          <w:i/>
          <w:lang w:eastAsia="zh-CN"/>
        </w:rPr>
        <w:t>duration</w:t>
      </w:r>
      <w:r w:rsidRPr="000D5787">
        <w:rPr>
          <w:rFonts w:eastAsia="宋体"/>
          <w:b/>
          <w:bCs/>
          <w:i/>
          <w:lang w:eastAsia="zh-CN"/>
        </w:rPr>
        <w:t xml:space="preserve"> of the long-term sensing</w:t>
      </w:r>
      <w:r w:rsidRPr="000D5787">
        <w:rPr>
          <w:b/>
          <w:bCs/>
          <w:i/>
          <w:lang w:eastAsia="zh-CN"/>
        </w:rPr>
        <w:t xml:space="preserve"> window </w:t>
      </w:r>
      <w:r w:rsidRPr="000D5787">
        <w:rPr>
          <w:rFonts w:eastAsiaTheme="minorEastAsia"/>
          <w:b/>
          <w:bCs/>
          <w:i/>
          <w:lang w:eastAsia="zh-CN"/>
        </w:rPr>
        <w:t>in NR-V2X should be configurable according to the supported V2X service types in the current scenario.</w:t>
      </w:r>
    </w:p>
    <w:p w14:paraId="24186F1D" w14:textId="77777777" w:rsidR="00627CAF" w:rsidRPr="000D5787" w:rsidRDefault="00627CAF" w:rsidP="00627CAF">
      <w:pPr>
        <w:spacing w:after="120"/>
        <w:jc w:val="both"/>
        <w:rPr>
          <w:rFonts w:eastAsiaTheme="minorEastAsia"/>
          <w:b/>
          <w:bCs/>
          <w:i/>
          <w:lang w:eastAsia="zh-CN"/>
        </w:rPr>
      </w:pPr>
      <w:r w:rsidRPr="000D5787">
        <w:rPr>
          <w:rFonts w:eastAsiaTheme="minorEastAsia"/>
          <w:b/>
          <w:bCs/>
          <w:i/>
          <w:lang w:eastAsia="zh-CN"/>
        </w:rPr>
        <w:t xml:space="preserve">Proposal </w:t>
      </w:r>
      <w:r>
        <w:rPr>
          <w:rFonts w:eastAsiaTheme="minorEastAsia"/>
          <w:b/>
          <w:bCs/>
          <w:i/>
          <w:lang w:eastAsia="zh-CN"/>
        </w:rPr>
        <w:t>2</w:t>
      </w:r>
      <w:r w:rsidRPr="000D5787">
        <w:rPr>
          <w:rFonts w:eastAsiaTheme="minorEastAsia"/>
          <w:b/>
          <w:bCs/>
          <w:i/>
          <w:lang w:eastAsia="zh-CN"/>
        </w:rPr>
        <w:t xml:space="preserve">: In the long-term sensing of NR-V2X, the S-RSRP with the successful decoding SA can be used as the measurement of the resource occupation with TX-RX S-RSRP thresholds with priorities. </w:t>
      </w:r>
    </w:p>
    <w:p w14:paraId="1C73E0F7" w14:textId="77777777" w:rsidR="00627CAF" w:rsidRPr="000D5787" w:rsidRDefault="00627CAF" w:rsidP="00627CAF">
      <w:pPr>
        <w:spacing w:after="120"/>
        <w:jc w:val="both"/>
        <w:rPr>
          <w:rFonts w:eastAsiaTheme="minorEastAsia"/>
          <w:b/>
          <w:bCs/>
          <w:i/>
          <w:lang w:eastAsia="zh-CN"/>
        </w:rPr>
      </w:pPr>
      <w:r w:rsidRPr="000D5787">
        <w:rPr>
          <w:rFonts w:eastAsiaTheme="minorEastAsia"/>
          <w:b/>
          <w:bCs/>
          <w:i/>
          <w:lang w:eastAsia="zh-CN"/>
        </w:rPr>
        <w:t xml:space="preserve">Proposal </w:t>
      </w:r>
      <w:r>
        <w:rPr>
          <w:rFonts w:eastAsiaTheme="minorEastAsia"/>
          <w:b/>
          <w:bCs/>
          <w:i/>
          <w:lang w:eastAsia="zh-CN"/>
        </w:rPr>
        <w:t>3</w:t>
      </w:r>
      <w:r w:rsidRPr="000D5787">
        <w:rPr>
          <w:rFonts w:eastAsiaTheme="minorEastAsia"/>
          <w:b/>
          <w:bCs/>
          <w:i/>
          <w:lang w:eastAsia="zh-CN"/>
        </w:rPr>
        <w:t>: In the long-term sensing of NR-V2X, RSSI measurement should consider the service types in the scenario:</w:t>
      </w:r>
    </w:p>
    <w:p w14:paraId="248A2ED0" w14:textId="77777777" w:rsidR="00627CAF" w:rsidRPr="000D5787" w:rsidRDefault="00627CAF" w:rsidP="00627CAF">
      <w:pPr>
        <w:pStyle w:val="af7"/>
        <w:numPr>
          <w:ilvl w:val="0"/>
          <w:numId w:val="11"/>
        </w:numPr>
        <w:spacing w:after="120"/>
        <w:ind w:firstLineChars="0"/>
        <w:jc w:val="both"/>
        <w:rPr>
          <w:rFonts w:eastAsiaTheme="minorEastAsia"/>
          <w:b/>
          <w:bCs/>
          <w:i/>
          <w:lang w:eastAsia="zh-CN"/>
        </w:rPr>
      </w:pPr>
      <w:r w:rsidRPr="000D5787">
        <w:rPr>
          <w:rFonts w:ascii="Times New Roman" w:eastAsiaTheme="minorEastAsia" w:hAnsi="Times New Roman"/>
          <w:b/>
          <w:bCs/>
          <w:i/>
          <w:sz w:val="20"/>
          <w:szCs w:val="20"/>
          <w:lang w:eastAsia="zh-CN"/>
        </w:rPr>
        <w:lastRenderedPageBreak/>
        <w:t>100% aperiodic services scenario: RSSI measurement is not considered in NR-V2X;</w:t>
      </w:r>
    </w:p>
    <w:p w14:paraId="6B319BF3" w14:textId="77777777" w:rsidR="00627CAF" w:rsidRDefault="00627CAF">
      <w:pPr>
        <w:pStyle w:val="a0"/>
        <w:rPr>
          <w:rFonts w:eastAsiaTheme="minorEastAsia"/>
          <w:b/>
          <w:i/>
          <w:lang w:eastAsia="zh-CN"/>
        </w:rPr>
      </w:pPr>
    </w:p>
    <w:p w14:paraId="69389E6E" w14:textId="77777777" w:rsidR="00627CAF" w:rsidRDefault="00627CAF" w:rsidP="00627CAF">
      <w:pPr>
        <w:spacing w:after="120"/>
        <w:jc w:val="both"/>
        <w:rPr>
          <w:rFonts w:eastAsia="宋体"/>
          <w:b/>
          <w:i/>
          <w:lang w:eastAsia="zh-CN"/>
        </w:rPr>
      </w:pPr>
      <w:r>
        <w:rPr>
          <w:rFonts w:eastAsia="宋体" w:hint="eastAsia"/>
          <w:b/>
          <w:i/>
          <w:lang w:eastAsia="zh-CN"/>
        </w:rPr>
        <w:t xml:space="preserve">Proposal </w:t>
      </w:r>
      <w:r>
        <w:rPr>
          <w:rFonts w:eastAsia="宋体"/>
          <w:b/>
          <w:i/>
          <w:lang w:eastAsia="zh-CN"/>
        </w:rPr>
        <w:t>4</w:t>
      </w:r>
      <w:r w:rsidRPr="005D2747">
        <w:rPr>
          <w:rFonts w:eastAsia="宋体" w:hint="eastAsia"/>
          <w:b/>
          <w:i/>
          <w:lang w:eastAsia="zh-CN"/>
        </w:rPr>
        <w:t xml:space="preserve">: Based on the sensing results in </w:t>
      </w:r>
      <w:r>
        <w:rPr>
          <w:rFonts w:eastAsia="宋体" w:hint="eastAsia"/>
          <w:b/>
          <w:i/>
          <w:lang w:eastAsia="zh-CN"/>
        </w:rPr>
        <w:t>short-term sensing window</w:t>
      </w:r>
      <w:r w:rsidRPr="005D2747">
        <w:rPr>
          <w:rFonts w:eastAsia="宋体" w:hint="eastAsia"/>
          <w:b/>
          <w:i/>
          <w:lang w:eastAsia="zh-CN"/>
        </w:rPr>
        <w:t>, in the above conditions, the resource re-selection of the initial transmission and retransmissions in the Resource Selection Window for the TB should be triggered.</w:t>
      </w:r>
    </w:p>
    <w:p w14:paraId="0F81AD97" w14:textId="77777777" w:rsidR="00627CAF" w:rsidRDefault="00627CAF" w:rsidP="00627CAF">
      <w:pPr>
        <w:spacing w:after="120"/>
        <w:jc w:val="both"/>
        <w:rPr>
          <w:rFonts w:eastAsiaTheme="minorEastAsia"/>
          <w:b/>
          <w:i/>
          <w:lang w:eastAsia="zh-CN"/>
        </w:rPr>
      </w:pPr>
      <w:r w:rsidRPr="000D5787">
        <w:rPr>
          <w:rFonts w:eastAsiaTheme="minorEastAsia"/>
          <w:b/>
          <w:i/>
          <w:lang w:eastAsia="zh-CN"/>
        </w:rPr>
        <w:t xml:space="preserve">Proposal </w:t>
      </w:r>
      <w:r>
        <w:rPr>
          <w:rFonts w:eastAsiaTheme="minorEastAsia"/>
          <w:b/>
          <w:i/>
          <w:lang w:eastAsia="zh-CN"/>
        </w:rPr>
        <w:t>5</w:t>
      </w:r>
      <w:r w:rsidRPr="000D5787">
        <w:rPr>
          <w:rFonts w:eastAsiaTheme="minorEastAsia"/>
          <w:b/>
          <w:i/>
          <w:lang w:eastAsia="zh-CN"/>
        </w:rPr>
        <w:t>: For the 100% aperiodic services scenario, the resource reservation interval in SCI and skipped subframe scheme is not suitable for the resource exclusion in the resource selection window. For the 100% period and mixed services scenarios, the resource exclusion scheme in LTE-V2X can be reused in NR-V2X.</w:t>
      </w:r>
    </w:p>
    <w:p w14:paraId="578DB1E9" w14:textId="77777777" w:rsidR="00627CAF" w:rsidRPr="000D5787" w:rsidRDefault="00627CAF" w:rsidP="00627CAF">
      <w:pPr>
        <w:pStyle w:val="a0"/>
        <w:rPr>
          <w:rFonts w:eastAsiaTheme="minorEastAsia"/>
          <w:b/>
          <w:i/>
          <w:lang w:val="en-GB" w:eastAsia="zh-CN"/>
        </w:rPr>
      </w:pPr>
      <w:r w:rsidRPr="000D5787">
        <w:rPr>
          <w:rFonts w:eastAsiaTheme="minorEastAsia"/>
          <w:b/>
          <w:i/>
          <w:lang w:val="en-GB" w:eastAsia="zh-CN"/>
        </w:rPr>
        <w:t>Observation 1: The difference of the PRR performance among the four retransmission reservation is not obvious with the aperiodic services in highway scenarios.</w:t>
      </w:r>
    </w:p>
    <w:p w14:paraId="71EF0C63" w14:textId="77777777" w:rsidR="00627CAF" w:rsidRDefault="00627CAF" w:rsidP="00627CAF">
      <w:pPr>
        <w:pStyle w:val="a0"/>
        <w:rPr>
          <w:rFonts w:eastAsiaTheme="minorEastAsia"/>
          <w:b/>
          <w:i/>
          <w:lang w:val="en-GB" w:eastAsia="zh-CN"/>
        </w:rPr>
      </w:pPr>
      <w:r w:rsidRPr="000D5787">
        <w:rPr>
          <w:rFonts w:eastAsiaTheme="minorEastAsia"/>
          <w:b/>
          <w:i/>
          <w:lang w:val="en-GB" w:eastAsia="zh-CN"/>
        </w:rPr>
        <w:t xml:space="preserve">Proposal </w:t>
      </w:r>
      <w:r>
        <w:rPr>
          <w:rFonts w:eastAsiaTheme="minorEastAsia"/>
          <w:b/>
          <w:i/>
          <w:lang w:val="en-GB" w:eastAsia="zh-CN"/>
        </w:rPr>
        <w:t>6</w:t>
      </w:r>
      <w:r w:rsidRPr="000D5787">
        <w:rPr>
          <w:rFonts w:eastAsiaTheme="minorEastAsia"/>
          <w:b/>
          <w:i/>
          <w:lang w:val="en-GB" w:eastAsia="zh-CN"/>
        </w:rPr>
        <w:t>: The overhead of the indications of the time-frequency resources in SCI can be decreased for the 100% aperiodic services. The impact of the different retransmission reservation schemes in other scenarios should be studied further.</w:t>
      </w:r>
    </w:p>
    <w:p w14:paraId="3E1DD047" w14:textId="77777777" w:rsidR="00627CAF" w:rsidRPr="00242081" w:rsidRDefault="00627CAF" w:rsidP="00627CAF">
      <w:pPr>
        <w:pStyle w:val="a9"/>
        <w:rPr>
          <w:rFonts w:eastAsiaTheme="minorEastAsia"/>
          <w:b/>
          <w:i/>
          <w:lang w:eastAsia="zh-CN"/>
        </w:rPr>
      </w:pPr>
      <w:r w:rsidRPr="00242081">
        <w:rPr>
          <w:rFonts w:eastAsiaTheme="minorEastAsia"/>
          <w:b/>
          <w:i/>
          <w:lang w:eastAsia="zh-CN"/>
        </w:rPr>
        <w:t xml:space="preserve">Proposal </w:t>
      </w:r>
      <w:r>
        <w:rPr>
          <w:rFonts w:eastAsiaTheme="minorEastAsia"/>
          <w:b/>
          <w:i/>
          <w:lang w:eastAsia="zh-CN"/>
        </w:rPr>
        <w:t>7</w:t>
      </w:r>
      <w:r w:rsidRPr="00242081">
        <w:rPr>
          <w:rFonts w:eastAsiaTheme="minorEastAsia"/>
          <w:b/>
          <w:i/>
          <w:lang w:eastAsia="zh-CN"/>
        </w:rPr>
        <w:t xml:space="preserve">: </w:t>
      </w:r>
      <w:r>
        <w:rPr>
          <w:b/>
          <w:i/>
        </w:rPr>
        <w:t>F</w:t>
      </w:r>
      <w:r w:rsidRPr="00242081">
        <w:rPr>
          <w:b/>
          <w:i/>
        </w:rPr>
        <w:t>or the aperiodic services</w:t>
      </w:r>
      <w:r>
        <w:rPr>
          <w:b/>
          <w:i/>
        </w:rPr>
        <w:t xml:space="preserve"> in highway scenarios with UE speed at 140 km/h and 70km/h</w:t>
      </w:r>
      <w:r w:rsidRPr="00242081">
        <w:rPr>
          <w:b/>
          <w:i/>
        </w:rPr>
        <w:t xml:space="preserve">, the </w:t>
      </w:r>
      <w:r>
        <w:rPr>
          <w:b/>
          <w:i/>
        </w:rPr>
        <w:t xml:space="preserve">maximum number of HARQ transmission should be set at 4. </w:t>
      </w:r>
    </w:p>
    <w:p w14:paraId="64E7DFED" w14:textId="77777777" w:rsidR="00627CAF" w:rsidRPr="00A838D5" w:rsidRDefault="00627CAF" w:rsidP="00627CAF">
      <w:pPr>
        <w:spacing w:after="120"/>
        <w:jc w:val="both"/>
        <w:rPr>
          <w:rFonts w:eastAsiaTheme="minorEastAsia"/>
          <w:b/>
          <w:i/>
          <w:lang w:eastAsia="zh-CN"/>
        </w:rPr>
      </w:pPr>
      <w:r w:rsidRPr="00A838D5">
        <w:rPr>
          <w:rFonts w:eastAsiaTheme="minorEastAsia"/>
          <w:b/>
          <w:i/>
          <w:lang w:eastAsia="zh-CN"/>
        </w:rPr>
        <w:t>Proposal 8: I</w:t>
      </w:r>
      <w:r w:rsidRPr="00A838D5">
        <w:rPr>
          <w:rFonts w:eastAsiaTheme="minorEastAsia" w:hint="eastAsia"/>
          <w:b/>
          <w:i/>
          <w:lang w:eastAsia="zh-CN"/>
        </w:rPr>
        <w:t xml:space="preserve">f the 6500 Bytes packet cannot be transmitted in </w:t>
      </w:r>
      <w:r w:rsidRPr="00A838D5">
        <w:rPr>
          <w:rFonts w:eastAsiaTheme="minorEastAsia"/>
          <w:b/>
          <w:i/>
          <w:lang w:eastAsia="zh-CN"/>
        </w:rPr>
        <w:t>a</w:t>
      </w:r>
      <w:r w:rsidRPr="00A838D5">
        <w:rPr>
          <w:rFonts w:eastAsiaTheme="minorEastAsia" w:hint="eastAsia"/>
          <w:b/>
          <w:i/>
          <w:lang w:eastAsia="zh-CN"/>
        </w:rPr>
        <w:t xml:space="preserve"> single slot </w:t>
      </w:r>
      <w:r w:rsidRPr="00A838D5">
        <w:rPr>
          <w:rFonts w:eastAsiaTheme="minorEastAsia"/>
          <w:b/>
          <w:i/>
          <w:lang w:eastAsia="zh-CN"/>
        </w:rPr>
        <w:t>within the allocated bandwidth</w:t>
      </w:r>
      <w:r w:rsidRPr="00A838D5">
        <w:rPr>
          <w:rFonts w:eastAsiaTheme="minorEastAsia" w:hint="eastAsia"/>
          <w:b/>
          <w:i/>
          <w:lang w:eastAsia="zh-CN"/>
        </w:rPr>
        <w:t xml:space="preserve">, the slot </w:t>
      </w:r>
      <w:r w:rsidRPr="00A838D5">
        <w:rPr>
          <w:rFonts w:eastAsiaTheme="minorEastAsia"/>
          <w:b/>
          <w:i/>
          <w:lang w:eastAsia="zh-CN"/>
        </w:rPr>
        <w:t xml:space="preserve">bundling </w:t>
      </w:r>
      <w:r w:rsidRPr="00A838D5">
        <w:rPr>
          <w:rFonts w:eastAsiaTheme="minorEastAsia" w:hint="eastAsia"/>
          <w:b/>
          <w:i/>
          <w:lang w:eastAsia="zh-CN"/>
        </w:rPr>
        <w:t xml:space="preserve">scheme </w:t>
      </w:r>
      <w:r w:rsidRPr="00A838D5">
        <w:rPr>
          <w:rFonts w:eastAsiaTheme="minorEastAsia"/>
          <w:b/>
          <w:i/>
          <w:lang w:eastAsia="zh-CN"/>
        </w:rPr>
        <w:t>should be supported but not the slot aggregation scheme.  T</w:t>
      </w:r>
      <w:r w:rsidRPr="00A838D5">
        <w:rPr>
          <w:rFonts w:eastAsiaTheme="minorEastAsia" w:hint="eastAsia"/>
          <w:b/>
          <w:i/>
          <w:lang w:eastAsia="zh-CN"/>
        </w:rPr>
        <w:t xml:space="preserve">he SCI </w:t>
      </w:r>
      <w:r w:rsidRPr="00A838D5">
        <w:rPr>
          <w:rFonts w:eastAsiaTheme="minorEastAsia"/>
          <w:b/>
          <w:i/>
          <w:lang w:eastAsia="zh-CN"/>
        </w:rPr>
        <w:t xml:space="preserve">should indicate </w:t>
      </w:r>
      <w:r w:rsidRPr="00A838D5">
        <w:rPr>
          <w:rFonts w:eastAsiaTheme="minorEastAsia" w:hint="eastAsia"/>
          <w:b/>
          <w:i/>
          <w:lang w:eastAsia="zh-CN"/>
        </w:rPr>
        <w:t xml:space="preserve">the </w:t>
      </w:r>
      <w:r w:rsidRPr="00A838D5">
        <w:rPr>
          <w:rFonts w:eastAsiaTheme="minorEastAsia"/>
          <w:b/>
          <w:i/>
          <w:lang w:eastAsia="zh-CN"/>
        </w:rPr>
        <w:t xml:space="preserve">number of </w:t>
      </w:r>
      <w:r w:rsidRPr="00A838D5">
        <w:rPr>
          <w:rFonts w:eastAsiaTheme="minorEastAsia" w:hint="eastAsia"/>
          <w:b/>
          <w:i/>
          <w:lang w:eastAsia="zh-CN"/>
        </w:rPr>
        <w:t>slot</w:t>
      </w:r>
      <w:r w:rsidRPr="00A838D5">
        <w:rPr>
          <w:rFonts w:eastAsiaTheme="minorEastAsia"/>
          <w:b/>
          <w:i/>
          <w:lang w:eastAsia="zh-CN"/>
        </w:rPr>
        <w:t xml:space="preserve">s for slot bundling.   </w:t>
      </w:r>
    </w:p>
    <w:p w14:paraId="3BC6716D" w14:textId="77777777" w:rsidR="00627CAF" w:rsidRPr="000D5787" w:rsidRDefault="00627CAF" w:rsidP="00627CAF">
      <w:pPr>
        <w:spacing w:after="120"/>
        <w:jc w:val="both"/>
        <w:rPr>
          <w:rFonts w:eastAsiaTheme="minorEastAsia"/>
          <w:b/>
          <w:i/>
          <w:lang w:eastAsia="zh-CN"/>
        </w:rPr>
      </w:pPr>
      <w:r w:rsidRPr="000D5787">
        <w:rPr>
          <w:rFonts w:eastAsiaTheme="minorEastAsia"/>
          <w:b/>
          <w:i/>
          <w:lang w:eastAsia="zh-CN"/>
        </w:rPr>
        <w:t xml:space="preserve">Proposal </w:t>
      </w:r>
      <w:r>
        <w:rPr>
          <w:rFonts w:eastAsiaTheme="minorEastAsia"/>
          <w:b/>
          <w:i/>
          <w:lang w:eastAsia="zh-CN"/>
        </w:rPr>
        <w:t>9</w:t>
      </w:r>
      <w:r w:rsidRPr="000D5787">
        <w:rPr>
          <w:rFonts w:eastAsiaTheme="minorEastAsia"/>
          <w:b/>
          <w:i/>
          <w:lang w:eastAsia="zh-CN"/>
        </w:rPr>
        <w:t xml:space="preserve">: The resource re-selection scheme should be studied further with the above triggering conditions. </w:t>
      </w:r>
    </w:p>
    <w:p w14:paraId="40177911" w14:textId="77777777" w:rsidR="00627CAF" w:rsidRPr="000D5787" w:rsidRDefault="00627CAF" w:rsidP="00627CAF">
      <w:pPr>
        <w:spacing w:after="120"/>
        <w:jc w:val="both"/>
        <w:rPr>
          <w:rFonts w:eastAsiaTheme="minorEastAsia"/>
          <w:b/>
          <w:i/>
          <w:lang w:eastAsia="zh-CN"/>
        </w:rPr>
      </w:pPr>
      <w:r w:rsidRPr="000D5787">
        <w:rPr>
          <w:rFonts w:eastAsiaTheme="minorEastAsia"/>
          <w:b/>
          <w:i/>
          <w:lang w:eastAsia="zh-CN"/>
        </w:rPr>
        <w:t>Proposal 1</w:t>
      </w:r>
      <w:r>
        <w:rPr>
          <w:rFonts w:eastAsiaTheme="minorEastAsia"/>
          <w:b/>
          <w:i/>
          <w:lang w:eastAsia="zh-CN"/>
        </w:rPr>
        <w:t>0</w:t>
      </w:r>
      <w:r w:rsidRPr="000D5787">
        <w:rPr>
          <w:rFonts w:eastAsiaTheme="minorEastAsia"/>
          <w:b/>
          <w:i/>
          <w:lang w:eastAsia="zh-CN"/>
        </w:rPr>
        <w:t>: The counter-based resource reselection should be further studied and evaluated.</w:t>
      </w:r>
    </w:p>
    <w:p w14:paraId="6C7658ED" w14:textId="77777777" w:rsidR="00627CAF" w:rsidRPr="000D5787" w:rsidRDefault="00627CAF" w:rsidP="00627CAF">
      <w:pPr>
        <w:spacing w:after="120"/>
        <w:jc w:val="both"/>
        <w:rPr>
          <w:rFonts w:eastAsiaTheme="minorEastAsia"/>
          <w:b/>
          <w:i/>
          <w:lang w:eastAsia="zh-CN"/>
        </w:rPr>
      </w:pPr>
      <w:r w:rsidRPr="000D5787">
        <w:rPr>
          <w:rFonts w:eastAsiaTheme="minorEastAsia"/>
          <w:b/>
          <w:i/>
          <w:lang w:eastAsia="zh-CN"/>
        </w:rPr>
        <w:t>Proposal 1</w:t>
      </w:r>
      <w:r>
        <w:rPr>
          <w:rFonts w:eastAsiaTheme="minorEastAsia"/>
          <w:b/>
          <w:i/>
          <w:lang w:eastAsia="zh-CN"/>
        </w:rPr>
        <w:t>1</w:t>
      </w:r>
      <w:r w:rsidRPr="000D5787">
        <w:rPr>
          <w:rFonts w:eastAsiaTheme="minorEastAsia"/>
          <w:b/>
          <w:i/>
          <w:lang w:eastAsia="zh-CN"/>
        </w:rPr>
        <w:t xml:space="preserve">: The pre-emption scheme can be provided with the resource reselection scheme based on the </w:t>
      </w:r>
      <w:r>
        <w:rPr>
          <w:rFonts w:eastAsiaTheme="minorEastAsia"/>
          <w:b/>
          <w:i/>
          <w:lang w:eastAsia="zh-CN"/>
        </w:rPr>
        <w:t xml:space="preserve">NR V2X </w:t>
      </w:r>
      <w:r w:rsidRPr="000D5787">
        <w:rPr>
          <w:rFonts w:eastAsiaTheme="minorEastAsia"/>
          <w:b/>
          <w:i/>
          <w:lang w:eastAsia="zh-CN"/>
        </w:rPr>
        <w:t xml:space="preserve">QoS </w:t>
      </w:r>
      <w:r>
        <w:rPr>
          <w:rFonts w:eastAsiaTheme="minorEastAsia"/>
          <w:b/>
          <w:i/>
          <w:lang w:eastAsia="zh-CN"/>
        </w:rPr>
        <w:t>parameter</w:t>
      </w:r>
      <w:r w:rsidRPr="000D5787">
        <w:rPr>
          <w:rFonts w:eastAsiaTheme="minorEastAsia"/>
          <w:b/>
          <w:i/>
          <w:lang w:eastAsia="zh-CN"/>
        </w:rPr>
        <w:t>.</w:t>
      </w:r>
      <w:r w:rsidRPr="000D5787">
        <w:rPr>
          <w:rFonts w:eastAsiaTheme="minorEastAsia"/>
          <w:i/>
          <w:lang w:eastAsia="zh-CN"/>
        </w:rPr>
        <w:t xml:space="preserve"> </w:t>
      </w:r>
      <w:r w:rsidRPr="000D5787">
        <w:rPr>
          <w:rFonts w:eastAsiaTheme="minorEastAsia"/>
          <w:b/>
          <w:i/>
          <w:lang w:eastAsia="zh-CN"/>
        </w:rPr>
        <w:t>The detailed scheme should be FFS and evaluated.</w:t>
      </w:r>
    </w:p>
    <w:p w14:paraId="7443D804" w14:textId="77777777" w:rsidR="00627CAF" w:rsidRPr="000D5787" w:rsidRDefault="00627CAF" w:rsidP="00627CAF">
      <w:pPr>
        <w:spacing w:after="120"/>
        <w:jc w:val="both"/>
        <w:rPr>
          <w:rFonts w:eastAsiaTheme="minorEastAsia"/>
          <w:b/>
          <w:i/>
          <w:lang w:eastAsia="zh-CN"/>
        </w:rPr>
      </w:pPr>
      <w:r w:rsidRPr="000D5787">
        <w:rPr>
          <w:rFonts w:eastAsiaTheme="minorEastAsia"/>
          <w:b/>
          <w:i/>
          <w:lang w:eastAsia="zh-CN"/>
        </w:rPr>
        <w:t>Proposal 1</w:t>
      </w:r>
      <w:r>
        <w:rPr>
          <w:rFonts w:eastAsiaTheme="minorEastAsia"/>
          <w:b/>
          <w:i/>
          <w:lang w:eastAsia="zh-CN"/>
        </w:rPr>
        <w:t>2</w:t>
      </w:r>
      <w:r w:rsidRPr="000D5787">
        <w:rPr>
          <w:rFonts w:eastAsiaTheme="minorEastAsia"/>
          <w:b/>
          <w:i/>
          <w:lang w:eastAsia="zh-CN"/>
        </w:rPr>
        <w:t>: To solve the hidden node problem of the sensing-based resource selection scheme, the tradeoff between the overhead of the assistance information and the reliability performance need to be FFS.</w:t>
      </w:r>
    </w:p>
    <w:p w14:paraId="7F21D982" w14:textId="77777777" w:rsidR="008B2D4D" w:rsidRPr="00B12F2B" w:rsidRDefault="008B2D4D">
      <w:pPr>
        <w:pStyle w:val="a0"/>
        <w:rPr>
          <w:rFonts w:eastAsia="宋体"/>
          <w:lang w:eastAsia="zh-CN"/>
        </w:rPr>
      </w:pPr>
    </w:p>
    <w:p w14:paraId="50A2438A" w14:textId="77777777" w:rsidR="00317B1B" w:rsidRPr="00BE6E71" w:rsidRDefault="00830F4E">
      <w:pPr>
        <w:pStyle w:val="1"/>
        <w:jc w:val="both"/>
        <w:rPr>
          <w:rFonts w:ascii="Times New Roman" w:hAnsi="Times New Roman"/>
        </w:rPr>
      </w:pPr>
      <w:r w:rsidRPr="00BE6E71">
        <w:rPr>
          <w:rFonts w:ascii="Times New Roman" w:hAnsi="Times New Roman"/>
        </w:rPr>
        <w:t>References</w:t>
      </w:r>
      <w:bookmarkStart w:id="65" w:name="_Ref509915661"/>
      <w:bookmarkStart w:id="66" w:name="_Ref506196618"/>
      <w:bookmarkStart w:id="67" w:name="_Ref503528421"/>
      <w:bookmarkStart w:id="68" w:name="_Ref503294753"/>
      <w:bookmarkStart w:id="69" w:name="_Ref492653725"/>
      <w:bookmarkStart w:id="70" w:name="_Ref498702536"/>
    </w:p>
    <w:p w14:paraId="7C05F3F3" w14:textId="77777777" w:rsidR="003B5ECF" w:rsidRPr="006A612E" w:rsidRDefault="003B5ECF">
      <w:pPr>
        <w:pStyle w:val="a0"/>
        <w:numPr>
          <w:ilvl w:val="0"/>
          <w:numId w:val="4"/>
        </w:numPr>
        <w:rPr>
          <w:rFonts w:eastAsia="宋体"/>
          <w:bCs/>
          <w:lang w:eastAsia="zh-CN"/>
        </w:rPr>
      </w:pPr>
      <w:bookmarkStart w:id="71" w:name="_Ref16577868"/>
      <w:bookmarkEnd w:id="65"/>
      <w:bookmarkEnd w:id="66"/>
      <w:bookmarkEnd w:id="67"/>
      <w:bookmarkEnd w:id="68"/>
      <w:bookmarkEnd w:id="69"/>
      <w:bookmarkEnd w:id="70"/>
      <w:r w:rsidRPr="00E33CD6">
        <w:rPr>
          <w:rFonts w:eastAsia="宋体" w:hint="eastAsia"/>
          <w:noProof/>
          <w:lang w:eastAsia="zh-CN"/>
        </w:rPr>
        <w:t xml:space="preserve">3GPP TSG RAN WG1 </w:t>
      </w:r>
      <w:r w:rsidRPr="00E33CD6">
        <w:rPr>
          <w:rFonts w:eastAsia="宋体"/>
          <w:noProof/>
          <w:lang w:eastAsia="zh-CN"/>
        </w:rPr>
        <w:t>Meeting RAN1 #</w:t>
      </w:r>
      <w:r w:rsidRPr="00E33CD6">
        <w:rPr>
          <w:rFonts w:eastAsia="宋体" w:hint="eastAsia"/>
          <w:noProof/>
          <w:lang w:eastAsia="zh-CN"/>
        </w:rPr>
        <w:t>9</w:t>
      </w:r>
      <w:r w:rsidR="00D76419">
        <w:rPr>
          <w:rFonts w:eastAsia="宋体"/>
          <w:noProof/>
          <w:lang w:eastAsia="zh-CN"/>
        </w:rPr>
        <w:t>8</w:t>
      </w:r>
      <w:r w:rsidRPr="00E33CD6">
        <w:rPr>
          <w:rFonts w:eastAsia="宋体"/>
          <w:noProof/>
          <w:lang w:eastAsia="zh-CN"/>
        </w:rPr>
        <w:t xml:space="preserve"> </w:t>
      </w:r>
      <w:r w:rsidRPr="00E33CD6">
        <w:rPr>
          <w:rFonts w:eastAsia="宋体" w:hint="eastAsia"/>
          <w:noProof/>
          <w:lang w:eastAsia="zh-CN"/>
        </w:rPr>
        <w:t>C</w:t>
      </w:r>
      <w:r w:rsidRPr="00E33CD6">
        <w:rPr>
          <w:rFonts w:eastAsia="宋体"/>
          <w:noProof/>
          <w:lang w:eastAsia="zh-CN"/>
        </w:rPr>
        <w:t>hairman’</w:t>
      </w:r>
      <w:r w:rsidRPr="00E33CD6">
        <w:rPr>
          <w:rFonts w:eastAsia="宋体" w:hint="eastAsia"/>
          <w:noProof/>
          <w:lang w:eastAsia="zh-CN"/>
        </w:rPr>
        <w:t>s</w:t>
      </w:r>
      <w:r w:rsidRPr="00E33CD6">
        <w:rPr>
          <w:rFonts w:eastAsia="宋体"/>
          <w:noProof/>
          <w:lang w:eastAsia="zh-CN"/>
        </w:rPr>
        <w:t xml:space="preserve"> </w:t>
      </w:r>
      <w:r w:rsidRPr="00E33CD6">
        <w:rPr>
          <w:rFonts w:eastAsia="宋体" w:hint="eastAsia"/>
          <w:noProof/>
          <w:lang w:eastAsia="zh-CN"/>
        </w:rPr>
        <w:t>N</w:t>
      </w:r>
      <w:r w:rsidRPr="00E33CD6">
        <w:rPr>
          <w:rFonts w:eastAsia="宋体"/>
          <w:noProof/>
          <w:lang w:eastAsia="zh-CN"/>
        </w:rPr>
        <w:t xml:space="preserve">otes, </w:t>
      </w:r>
      <w:r w:rsidR="00D76419">
        <w:rPr>
          <w:rFonts w:eastAsia="宋体" w:hint="eastAsia"/>
          <w:noProof/>
          <w:lang w:eastAsia="zh-CN"/>
        </w:rPr>
        <w:t>Aug</w:t>
      </w:r>
      <w:r>
        <w:rPr>
          <w:rFonts w:eastAsia="宋体" w:hint="eastAsia"/>
          <w:noProof/>
          <w:lang w:eastAsia="zh-CN"/>
        </w:rPr>
        <w:t>.</w:t>
      </w:r>
      <w:r w:rsidRPr="00E33CD6">
        <w:rPr>
          <w:rFonts w:eastAsia="宋体" w:hint="eastAsia"/>
          <w:noProof/>
          <w:lang w:eastAsia="zh-CN"/>
        </w:rPr>
        <w:t xml:space="preserve"> </w:t>
      </w:r>
      <w:r w:rsidRPr="00E33CD6">
        <w:rPr>
          <w:rFonts w:eastAsia="宋体"/>
          <w:noProof/>
          <w:lang w:eastAsia="zh-CN"/>
        </w:rPr>
        <w:t>201</w:t>
      </w:r>
      <w:r w:rsidRPr="00E33CD6">
        <w:rPr>
          <w:rFonts w:eastAsia="宋体" w:hint="eastAsia"/>
          <w:noProof/>
          <w:lang w:eastAsia="zh-CN"/>
        </w:rPr>
        <w:t>9.</w:t>
      </w:r>
      <w:bookmarkEnd w:id="71"/>
    </w:p>
    <w:p w14:paraId="0B6CA3EC" w14:textId="3131E687" w:rsidR="001521A5" w:rsidRPr="00E33CD6" w:rsidRDefault="001106B1" w:rsidP="00F06D48">
      <w:pPr>
        <w:pStyle w:val="a0"/>
        <w:numPr>
          <w:ilvl w:val="0"/>
          <w:numId w:val="4"/>
        </w:numPr>
        <w:rPr>
          <w:rFonts w:eastAsia="宋体"/>
          <w:bCs/>
          <w:lang w:eastAsia="zh-CN"/>
        </w:rPr>
      </w:pPr>
      <w:bookmarkStart w:id="72" w:name="_Ref16577974"/>
      <w:r w:rsidRPr="001106B1">
        <w:rPr>
          <w:rFonts w:eastAsia="宋体"/>
          <w:noProof/>
          <w:lang w:eastAsia="zh-CN"/>
        </w:rPr>
        <w:t>R1-1910327</w:t>
      </w:r>
      <w:r>
        <w:rPr>
          <w:rFonts w:eastAsia="宋体"/>
          <w:noProof/>
          <w:lang w:eastAsia="zh-CN"/>
        </w:rPr>
        <w:t xml:space="preserve">, </w:t>
      </w:r>
      <w:r w:rsidR="001521A5" w:rsidRPr="00207E4F">
        <w:rPr>
          <w:rFonts w:eastAsia="宋体"/>
          <w:noProof/>
          <w:lang w:eastAsia="zh-CN"/>
        </w:rPr>
        <w:t>“</w:t>
      </w:r>
      <w:r w:rsidR="00F06D48" w:rsidRPr="00F06D48">
        <w:rPr>
          <w:rFonts w:eastAsia="宋体"/>
          <w:noProof/>
          <w:lang w:eastAsia="zh-CN"/>
        </w:rPr>
        <w:t>Physical layer structure for NR sidelink</w:t>
      </w:r>
      <w:r w:rsidR="001521A5" w:rsidRPr="00207E4F">
        <w:rPr>
          <w:rFonts w:eastAsia="宋体"/>
          <w:noProof/>
          <w:lang w:eastAsia="zh-CN"/>
        </w:rPr>
        <w:t>”</w:t>
      </w:r>
      <w:r w:rsidR="001521A5" w:rsidRPr="00207E4F">
        <w:rPr>
          <w:rFonts w:eastAsia="宋体" w:hint="eastAsia"/>
          <w:noProof/>
          <w:lang w:eastAsia="zh-CN"/>
        </w:rPr>
        <w:t xml:space="preserve">, CATT, </w:t>
      </w:r>
      <w:r w:rsidR="001521A5" w:rsidRPr="00207E4F">
        <w:rPr>
          <w:rFonts w:eastAsia="宋体"/>
          <w:noProof/>
          <w:lang w:eastAsia="zh-CN"/>
        </w:rPr>
        <w:t>3G</w:t>
      </w:r>
      <w:r w:rsidR="001521A5" w:rsidRPr="00E33CD6">
        <w:t>PP RAN1 #9</w:t>
      </w:r>
      <w:r w:rsidR="001521A5">
        <w:t>8</w:t>
      </w:r>
      <w:r w:rsidR="008258C6">
        <w:t>bis</w:t>
      </w:r>
      <w:r w:rsidR="001521A5" w:rsidRPr="00E33CD6">
        <w:t>.</w:t>
      </w:r>
      <w:bookmarkEnd w:id="72"/>
    </w:p>
    <w:p w14:paraId="61D944E9" w14:textId="77777777" w:rsidR="008150EC" w:rsidRPr="008D1FE6" w:rsidRDefault="00F81A7A">
      <w:pPr>
        <w:pStyle w:val="a0"/>
        <w:numPr>
          <w:ilvl w:val="0"/>
          <w:numId w:val="4"/>
        </w:numPr>
        <w:rPr>
          <w:rFonts w:eastAsia="宋体"/>
          <w:bCs/>
          <w:lang w:eastAsia="zh-CN"/>
        </w:rPr>
      </w:pPr>
      <w:bookmarkStart w:id="73" w:name="_Ref16579962"/>
      <w:r>
        <w:rPr>
          <w:rFonts w:eastAsia="宋体"/>
          <w:lang w:eastAsia="zh-CN"/>
        </w:rPr>
        <w:t>R1-190</w:t>
      </w:r>
      <w:r w:rsidR="006B035F">
        <w:rPr>
          <w:rFonts w:eastAsia="宋体"/>
          <w:lang w:eastAsia="zh-CN"/>
        </w:rPr>
        <w:t>8581</w:t>
      </w:r>
      <w:r w:rsidRPr="00B016BF">
        <w:rPr>
          <w:rFonts w:eastAsia="宋体"/>
          <w:bCs/>
          <w:lang w:eastAsia="zh-CN"/>
        </w:rPr>
        <w:t>, “</w:t>
      </w:r>
      <w:r w:rsidR="00B016BF" w:rsidRPr="00B016BF">
        <w:rPr>
          <w:rFonts w:eastAsia="宋体" w:hint="eastAsia"/>
          <w:bCs/>
          <w:lang w:eastAsia="zh-CN"/>
        </w:rPr>
        <w:t>O</w:t>
      </w:r>
      <w:r w:rsidR="00B016BF" w:rsidRPr="00B016BF">
        <w:rPr>
          <w:rFonts w:eastAsia="宋体"/>
          <w:bCs/>
          <w:lang w:eastAsia="zh-CN"/>
        </w:rPr>
        <w:t>n Mode 2 Resource allocation in NR V2X</w:t>
      </w:r>
      <w:r w:rsidRPr="00B016BF">
        <w:rPr>
          <w:rFonts w:eastAsia="宋体"/>
          <w:bCs/>
          <w:lang w:eastAsia="zh-CN"/>
        </w:rPr>
        <w:t>”</w:t>
      </w:r>
      <w:r w:rsidR="00A63CE4">
        <w:rPr>
          <w:rFonts w:eastAsia="宋体"/>
          <w:bCs/>
          <w:lang w:eastAsia="zh-CN"/>
        </w:rPr>
        <w:t xml:space="preserve">, </w:t>
      </w:r>
      <w:r w:rsidR="00A63CE4" w:rsidRPr="00207E4F">
        <w:rPr>
          <w:rFonts w:eastAsia="宋体" w:hint="eastAsia"/>
          <w:noProof/>
          <w:lang w:eastAsia="zh-CN"/>
        </w:rPr>
        <w:t xml:space="preserve">CATT, </w:t>
      </w:r>
      <w:r w:rsidR="00A63CE4" w:rsidRPr="00207E4F">
        <w:rPr>
          <w:rFonts w:eastAsia="宋体"/>
          <w:noProof/>
          <w:lang w:eastAsia="zh-CN"/>
        </w:rPr>
        <w:t>3G</w:t>
      </w:r>
      <w:r w:rsidR="00A63CE4" w:rsidRPr="00E33CD6">
        <w:t>PP RAN1 #9</w:t>
      </w:r>
      <w:r w:rsidR="006B035F">
        <w:t>8</w:t>
      </w:r>
      <w:r w:rsidR="00A63CE4" w:rsidRPr="00E33CD6">
        <w:t>.</w:t>
      </w:r>
      <w:bookmarkEnd w:id="73"/>
    </w:p>
    <w:p w14:paraId="673596FA" w14:textId="77777777" w:rsidR="00D30788" w:rsidRDefault="00EE2AFC">
      <w:pPr>
        <w:pStyle w:val="a0"/>
        <w:numPr>
          <w:ilvl w:val="0"/>
          <w:numId w:val="4"/>
        </w:numPr>
        <w:rPr>
          <w:rFonts w:eastAsia="宋体"/>
          <w:bCs/>
          <w:lang w:eastAsia="zh-CN"/>
        </w:rPr>
      </w:pPr>
      <w:bookmarkStart w:id="74" w:name="_Ref16587465"/>
      <w:r w:rsidRPr="00EE2AFC">
        <w:rPr>
          <w:rFonts w:eastAsia="宋体"/>
          <w:lang w:eastAsia="zh-CN"/>
        </w:rPr>
        <w:t>3GPP TR 37.</w:t>
      </w:r>
      <w:r w:rsidR="008D1FE6" w:rsidRPr="00EE2AFC">
        <w:rPr>
          <w:rFonts w:eastAsia="宋体"/>
          <w:lang w:eastAsia="zh-CN"/>
        </w:rPr>
        <w:t>885</w:t>
      </w:r>
      <w:r w:rsidRPr="00EE2AFC">
        <w:rPr>
          <w:rFonts w:eastAsia="宋体"/>
          <w:lang w:eastAsia="zh-CN"/>
        </w:rPr>
        <w:t>, “</w:t>
      </w:r>
      <w:r w:rsidRPr="00EE2AFC">
        <w:rPr>
          <w:rFonts w:eastAsia="宋体"/>
          <w:bCs/>
          <w:lang w:eastAsia="zh-CN"/>
        </w:rPr>
        <w:t>Study on evaluation methodology of new Vehicle-to-Everything (V</w:t>
      </w:r>
      <w:r w:rsidR="00BE0635">
        <w:rPr>
          <w:rFonts w:eastAsia="宋体"/>
          <w:bCs/>
          <w:lang w:eastAsia="zh-CN"/>
        </w:rPr>
        <w:t xml:space="preserve">2X) use cases for LTE and NR”, V </w:t>
      </w:r>
      <w:r w:rsidRPr="00EE2AFC">
        <w:rPr>
          <w:rFonts w:eastAsia="宋体"/>
          <w:bCs/>
          <w:lang w:eastAsia="zh-CN"/>
        </w:rPr>
        <w:t>f</w:t>
      </w:r>
      <w:r>
        <w:rPr>
          <w:rFonts w:eastAsia="宋体"/>
          <w:bCs/>
          <w:lang w:eastAsia="zh-CN"/>
        </w:rPr>
        <w:t>.</w:t>
      </w:r>
      <w:r w:rsidRPr="00EE2AFC">
        <w:rPr>
          <w:rFonts w:eastAsia="宋体"/>
          <w:bCs/>
          <w:lang w:eastAsia="zh-CN"/>
        </w:rPr>
        <w:t>2</w:t>
      </w:r>
      <w:r>
        <w:rPr>
          <w:rFonts w:eastAsia="宋体"/>
          <w:bCs/>
          <w:lang w:eastAsia="zh-CN"/>
        </w:rPr>
        <w:t>.</w:t>
      </w:r>
      <w:r w:rsidRPr="00EE2AFC">
        <w:rPr>
          <w:rFonts w:eastAsia="宋体"/>
          <w:bCs/>
          <w:lang w:eastAsia="zh-CN"/>
        </w:rPr>
        <w:t xml:space="preserve">0, </w:t>
      </w:r>
      <w:r>
        <w:rPr>
          <w:rFonts w:eastAsia="宋体"/>
          <w:bCs/>
          <w:lang w:eastAsia="zh-CN"/>
        </w:rPr>
        <w:t>Dec. 2018.</w:t>
      </w:r>
      <w:bookmarkEnd w:id="74"/>
    </w:p>
    <w:p w14:paraId="0DEDEA16" w14:textId="77777777" w:rsidR="00B96366" w:rsidRDefault="00B96366">
      <w:pPr>
        <w:pStyle w:val="a0"/>
        <w:numPr>
          <w:ilvl w:val="0"/>
          <w:numId w:val="4"/>
        </w:numPr>
        <w:rPr>
          <w:rFonts w:eastAsia="宋体"/>
          <w:bCs/>
          <w:lang w:eastAsia="zh-CN"/>
        </w:rPr>
      </w:pPr>
      <w:bookmarkStart w:id="75" w:name="OLE_LINK16"/>
      <w:bookmarkStart w:id="76" w:name="_Ref16596703"/>
      <w:r w:rsidRPr="00E33CD6">
        <w:rPr>
          <w:rFonts w:eastAsia="宋体" w:hint="eastAsia"/>
          <w:bCs/>
          <w:lang w:eastAsia="zh-CN"/>
        </w:rPr>
        <w:t xml:space="preserve">3GPP TS 36.213, </w:t>
      </w:r>
      <w:r w:rsidRPr="00E33CD6">
        <w:rPr>
          <w:rFonts w:eastAsia="宋体"/>
          <w:bCs/>
          <w:lang w:eastAsia="zh-CN"/>
        </w:rPr>
        <w:t>“Evolved Universal Terrestrial Radio Access (E-UTRA);</w:t>
      </w:r>
      <w:r w:rsidRPr="00E33CD6">
        <w:rPr>
          <w:rFonts w:eastAsia="宋体" w:hint="eastAsia"/>
          <w:bCs/>
          <w:lang w:eastAsia="zh-CN"/>
        </w:rPr>
        <w:t xml:space="preserve"> </w:t>
      </w:r>
      <w:r w:rsidRPr="00E33CD6">
        <w:rPr>
          <w:rFonts w:eastAsia="宋体"/>
          <w:bCs/>
          <w:lang w:eastAsia="zh-CN"/>
        </w:rPr>
        <w:t>Physical layer procedures”</w:t>
      </w:r>
      <w:r w:rsidR="0096763D">
        <w:rPr>
          <w:rFonts w:eastAsia="宋体" w:hint="eastAsia"/>
          <w:bCs/>
          <w:lang w:eastAsia="zh-CN"/>
        </w:rPr>
        <w:t>, V</w:t>
      </w:r>
      <w:r w:rsidR="00BE0635">
        <w:rPr>
          <w:rFonts w:eastAsia="宋体"/>
          <w:bCs/>
          <w:lang w:eastAsia="zh-CN"/>
        </w:rPr>
        <w:t xml:space="preserve"> </w:t>
      </w:r>
      <w:r w:rsidRPr="00E33CD6">
        <w:rPr>
          <w:rFonts w:eastAsia="宋体" w:hint="eastAsia"/>
          <w:bCs/>
          <w:lang w:eastAsia="zh-CN"/>
        </w:rPr>
        <w:t>e.9.0, Jan. 2019</w:t>
      </w:r>
      <w:bookmarkEnd w:id="75"/>
      <w:bookmarkEnd w:id="76"/>
      <w:r w:rsidR="0096763D">
        <w:rPr>
          <w:rFonts w:eastAsia="宋体" w:hint="eastAsia"/>
          <w:bCs/>
          <w:lang w:eastAsia="zh-CN"/>
        </w:rPr>
        <w:t>.</w:t>
      </w:r>
    </w:p>
    <w:p w14:paraId="7B3A0BBB" w14:textId="77777777" w:rsidR="00BD2B21" w:rsidRPr="00BF1F9C" w:rsidRDefault="00D37A71" w:rsidP="00BF1F9C">
      <w:pPr>
        <w:pStyle w:val="a0"/>
        <w:numPr>
          <w:ilvl w:val="0"/>
          <w:numId w:val="4"/>
        </w:numPr>
      </w:pPr>
      <w:bookmarkStart w:id="77" w:name="_Ref521222841"/>
      <w:bookmarkStart w:id="78" w:name="_Ref521357313"/>
      <w:r>
        <w:rPr>
          <w:rFonts w:eastAsia="宋体" w:hint="eastAsia"/>
          <w:kern w:val="2"/>
          <w:lang w:eastAsia="zh-CN"/>
        </w:rPr>
        <w:t xml:space="preserve">3GPP </w:t>
      </w:r>
      <w:r w:rsidRPr="00E33CD6">
        <w:rPr>
          <w:rFonts w:eastAsia="宋体"/>
          <w:kern w:val="2"/>
          <w:lang w:eastAsia="zh-CN"/>
        </w:rPr>
        <w:t>TR 22.886</w:t>
      </w:r>
      <w:bookmarkEnd w:id="77"/>
      <w:r w:rsidRPr="00E33CD6">
        <w:rPr>
          <w:rFonts w:eastAsia="宋体"/>
          <w:kern w:val="2"/>
          <w:lang w:eastAsia="zh-CN"/>
        </w:rPr>
        <w:t xml:space="preserve">, “Study on </w:t>
      </w:r>
      <w:r w:rsidRPr="00E33CD6">
        <w:rPr>
          <w:rFonts w:eastAsia="宋体"/>
          <w:noProof/>
          <w:kern w:val="2"/>
          <w:lang w:eastAsia="zh-CN"/>
        </w:rPr>
        <w:t>enhancement</w:t>
      </w:r>
      <w:r w:rsidRPr="00E33CD6">
        <w:rPr>
          <w:rFonts w:eastAsia="宋体"/>
          <w:kern w:val="2"/>
          <w:lang w:eastAsia="zh-CN"/>
        </w:rPr>
        <w:t xml:space="preserve"> of 3GPP support for 5G V2X Services”, Vg.1.0, 2018-09.</w:t>
      </w:r>
      <w:bookmarkEnd w:id="78"/>
    </w:p>
    <w:p w14:paraId="7CE0F88B" w14:textId="77777777" w:rsidR="00BD2B21" w:rsidRDefault="000F6686" w:rsidP="008B1E6E">
      <w:pPr>
        <w:pStyle w:val="1"/>
        <w:numPr>
          <w:ilvl w:val="0"/>
          <w:numId w:val="0"/>
        </w:numPr>
        <w:ind w:left="432" w:hanging="432"/>
        <w:jc w:val="both"/>
        <w:rPr>
          <w:rFonts w:ascii="Times New Roman" w:hAnsi="Times New Roman"/>
        </w:rPr>
      </w:pPr>
      <w:r>
        <w:rPr>
          <w:rFonts w:ascii="Times New Roman" w:hAnsi="Times New Roman"/>
        </w:rPr>
        <w:t xml:space="preserve">Annex </w:t>
      </w:r>
      <w:r w:rsidR="00CF3300" w:rsidRPr="00CF3300">
        <w:rPr>
          <w:rFonts w:ascii="Times New Roman" w:hAnsi="Times New Roman"/>
        </w:rPr>
        <w:t>eV2X 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6948"/>
      </w:tblGrid>
      <w:tr w:rsidR="00AC1160" w14:paraId="36A354FB" w14:textId="77777777" w:rsidTr="0010480C">
        <w:tc>
          <w:tcPr>
            <w:tcW w:w="2032" w:type="dxa"/>
            <w:tcBorders>
              <w:top w:val="single" w:sz="4" w:space="0" w:color="auto"/>
              <w:left w:val="single" w:sz="4" w:space="0" w:color="auto"/>
              <w:bottom w:val="single" w:sz="4" w:space="0" w:color="auto"/>
              <w:right w:val="single" w:sz="4" w:space="0" w:color="auto"/>
            </w:tcBorders>
            <w:shd w:val="clear" w:color="auto" w:fill="FBE4D5"/>
            <w:hideMark/>
          </w:tcPr>
          <w:p w14:paraId="5DABF730" w14:textId="77777777" w:rsidR="00AC1160" w:rsidRDefault="00AC1160" w:rsidP="008B1E6E">
            <w:pPr>
              <w:spacing w:after="120"/>
              <w:rPr>
                <w:b/>
              </w:rPr>
            </w:pPr>
            <w:r>
              <w:rPr>
                <w:b/>
              </w:rPr>
              <w:t>Parameter</w:t>
            </w:r>
          </w:p>
        </w:tc>
        <w:tc>
          <w:tcPr>
            <w:tcW w:w="7148" w:type="dxa"/>
            <w:tcBorders>
              <w:top w:val="single" w:sz="4" w:space="0" w:color="auto"/>
              <w:left w:val="single" w:sz="4" w:space="0" w:color="auto"/>
              <w:bottom w:val="single" w:sz="4" w:space="0" w:color="auto"/>
              <w:right w:val="single" w:sz="4" w:space="0" w:color="auto"/>
            </w:tcBorders>
            <w:shd w:val="clear" w:color="auto" w:fill="FBE4D5"/>
            <w:hideMark/>
          </w:tcPr>
          <w:p w14:paraId="2936CEAC" w14:textId="77777777" w:rsidR="00AC1160" w:rsidRDefault="00AC1160" w:rsidP="008B1E6E">
            <w:pPr>
              <w:spacing w:after="120"/>
              <w:jc w:val="center"/>
              <w:rPr>
                <w:b/>
              </w:rPr>
            </w:pPr>
            <w:r>
              <w:rPr>
                <w:b/>
              </w:rPr>
              <w:t>Value</w:t>
            </w:r>
          </w:p>
        </w:tc>
      </w:tr>
      <w:tr w:rsidR="00AC1160" w14:paraId="36ACEE42" w14:textId="77777777" w:rsidTr="0010480C">
        <w:tc>
          <w:tcPr>
            <w:tcW w:w="2032" w:type="dxa"/>
            <w:tcBorders>
              <w:top w:val="single" w:sz="4" w:space="0" w:color="auto"/>
              <w:left w:val="single" w:sz="4" w:space="0" w:color="auto"/>
              <w:bottom w:val="single" w:sz="4" w:space="0" w:color="auto"/>
              <w:right w:val="single" w:sz="4" w:space="0" w:color="auto"/>
            </w:tcBorders>
          </w:tcPr>
          <w:p w14:paraId="32FFF960" w14:textId="77777777" w:rsidR="00AC1160" w:rsidRPr="003C2A8A" w:rsidRDefault="00AC1160" w:rsidP="008B1E6E">
            <w:pPr>
              <w:spacing w:after="120"/>
            </w:pPr>
            <w:r w:rsidRPr="003C2A8A">
              <w:t>Deployment scenario</w:t>
            </w:r>
          </w:p>
        </w:tc>
        <w:tc>
          <w:tcPr>
            <w:tcW w:w="7148" w:type="dxa"/>
            <w:tcBorders>
              <w:top w:val="single" w:sz="4" w:space="0" w:color="auto"/>
              <w:left w:val="single" w:sz="4" w:space="0" w:color="auto"/>
              <w:bottom w:val="single" w:sz="4" w:space="0" w:color="auto"/>
              <w:right w:val="single" w:sz="4" w:space="0" w:color="auto"/>
            </w:tcBorders>
          </w:tcPr>
          <w:p w14:paraId="210EA9B3" w14:textId="77777777" w:rsidR="00AC1160" w:rsidRPr="003C2A8A" w:rsidRDefault="00AC1160" w:rsidP="008B1E6E">
            <w:pPr>
              <w:autoSpaceDN w:val="0"/>
              <w:spacing w:after="120"/>
              <w:rPr>
                <w:rFonts w:eastAsia="MS Mincho"/>
                <w:iCs/>
                <w:lang w:eastAsia="ja-JP"/>
              </w:rPr>
            </w:pPr>
            <w:r w:rsidRPr="003C2A8A">
              <w:rPr>
                <w:rFonts w:eastAsia="MS Mincho"/>
                <w:iCs/>
                <w:lang w:eastAsia="ja-JP"/>
              </w:rPr>
              <w:t>Highway</w:t>
            </w:r>
            <w:r w:rsidR="00524636">
              <w:rPr>
                <w:rFonts w:eastAsiaTheme="minorEastAsia" w:hint="eastAsia"/>
                <w:iCs/>
                <w:lang w:eastAsia="zh-CN"/>
              </w:rPr>
              <w:t xml:space="preserve">: </w:t>
            </w:r>
            <w:r w:rsidRPr="003C2A8A">
              <w:rPr>
                <w:rFonts w:eastAsia="MS Mincho"/>
                <w:iCs/>
                <w:lang w:eastAsia="ja-JP"/>
              </w:rPr>
              <w:t xml:space="preserve"> Option A scenario </w:t>
            </w:r>
            <w:r w:rsidR="008B45B3">
              <w:rPr>
                <w:rFonts w:eastAsia="MS Mincho"/>
                <w:iCs/>
                <w:lang w:eastAsia="ja-JP"/>
              </w:rPr>
              <w:fldChar w:fldCharType="begin"/>
            </w:r>
            <w:r w:rsidR="009356DE">
              <w:rPr>
                <w:rFonts w:eastAsia="MS Mincho"/>
                <w:iCs/>
                <w:lang w:eastAsia="ja-JP"/>
              </w:rPr>
              <w:instrText xml:space="preserve"> REF _Ref16587465 \r \h </w:instrText>
            </w:r>
            <w:r w:rsidR="008B45B3">
              <w:rPr>
                <w:rFonts w:eastAsia="MS Mincho"/>
                <w:iCs/>
                <w:lang w:eastAsia="ja-JP"/>
              </w:rPr>
            </w:r>
            <w:r w:rsidR="008B45B3">
              <w:rPr>
                <w:rFonts w:eastAsia="MS Mincho"/>
                <w:iCs/>
                <w:lang w:eastAsia="ja-JP"/>
              </w:rPr>
              <w:fldChar w:fldCharType="separate"/>
            </w:r>
            <w:r w:rsidR="00BF1F9C">
              <w:rPr>
                <w:rFonts w:eastAsia="MS Mincho"/>
                <w:iCs/>
                <w:lang w:eastAsia="ja-JP"/>
              </w:rPr>
              <w:t>[4]</w:t>
            </w:r>
            <w:r w:rsidR="008B45B3">
              <w:rPr>
                <w:rFonts w:eastAsia="MS Mincho"/>
                <w:iCs/>
                <w:lang w:eastAsia="ja-JP"/>
              </w:rPr>
              <w:fldChar w:fldCharType="end"/>
            </w:r>
          </w:p>
          <w:p w14:paraId="4A90F8FD" w14:textId="77777777" w:rsidR="00AC1160" w:rsidRPr="00F82343" w:rsidRDefault="00AC1160" w:rsidP="008B1E6E">
            <w:pPr>
              <w:pStyle w:val="af7"/>
              <w:numPr>
                <w:ilvl w:val="0"/>
                <w:numId w:val="17"/>
              </w:numPr>
              <w:autoSpaceDN w:val="0"/>
              <w:spacing w:after="120"/>
              <w:ind w:firstLineChars="0"/>
              <w:rPr>
                <w:rFonts w:ascii="Times New Roman" w:eastAsia="MS Mincho" w:hAnsi="Times New Roman"/>
                <w:iCs/>
                <w:sz w:val="20"/>
                <w:szCs w:val="20"/>
                <w:lang w:eastAsia="ja-JP"/>
              </w:rPr>
            </w:pPr>
            <w:r w:rsidRPr="00F82343">
              <w:rPr>
                <w:rFonts w:ascii="Times New Roman" w:eastAsia="MS Mincho" w:hAnsi="Times New Roman"/>
                <w:iCs/>
                <w:sz w:val="20"/>
                <w:szCs w:val="20"/>
                <w:lang w:eastAsia="ja-JP"/>
              </w:rPr>
              <w:t>Vehicle speed = 140 km/h</w:t>
            </w:r>
            <w:r w:rsidR="009356DE" w:rsidRPr="00F82343">
              <w:rPr>
                <w:rFonts w:ascii="Times New Roman" w:eastAsiaTheme="minorEastAsia" w:hAnsi="Times New Roman"/>
                <w:iCs/>
                <w:sz w:val="20"/>
                <w:szCs w:val="20"/>
                <w:lang w:eastAsia="zh-CN"/>
              </w:rPr>
              <w:t>, 70km/h</w:t>
            </w:r>
          </w:p>
        </w:tc>
      </w:tr>
      <w:tr w:rsidR="00AC1160" w14:paraId="411CE86F" w14:textId="77777777" w:rsidTr="0010480C">
        <w:tc>
          <w:tcPr>
            <w:tcW w:w="2032" w:type="dxa"/>
            <w:tcBorders>
              <w:top w:val="single" w:sz="4" w:space="0" w:color="auto"/>
              <w:left w:val="single" w:sz="4" w:space="0" w:color="auto"/>
              <w:bottom w:val="single" w:sz="4" w:space="0" w:color="auto"/>
              <w:right w:val="single" w:sz="4" w:space="0" w:color="auto"/>
            </w:tcBorders>
          </w:tcPr>
          <w:p w14:paraId="233D267B" w14:textId="77777777" w:rsidR="00AC1160" w:rsidRPr="003C2A8A" w:rsidRDefault="00AC1160" w:rsidP="008B1E6E">
            <w:pPr>
              <w:spacing w:after="120"/>
            </w:pPr>
            <w:r w:rsidRPr="003C2A8A">
              <w:t>Channel model</w:t>
            </w:r>
          </w:p>
        </w:tc>
        <w:tc>
          <w:tcPr>
            <w:tcW w:w="7148" w:type="dxa"/>
            <w:tcBorders>
              <w:top w:val="single" w:sz="4" w:space="0" w:color="auto"/>
              <w:left w:val="single" w:sz="4" w:space="0" w:color="auto"/>
              <w:bottom w:val="single" w:sz="4" w:space="0" w:color="auto"/>
              <w:right w:val="single" w:sz="4" w:space="0" w:color="auto"/>
            </w:tcBorders>
          </w:tcPr>
          <w:p w14:paraId="7BFA019D" w14:textId="77777777" w:rsidR="00AC1160" w:rsidRPr="003C2A8A" w:rsidRDefault="009356DE" w:rsidP="008B1E6E">
            <w:pPr>
              <w:spacing w:after="120"/>
              <w:rPr>
                <w:rFonts w:eastAsia="MS Mincho"/>
                <w:iCs/>
                <w:lang w:eastAsia="ja-JP"/>
              </w:rPr>
            </w:pPr>
            <w:r>
              <w:rPr>
                <w:rFonts w:eastAsia="宋体"/>
                <w:lang w:val="en-GB" w:eastAsia="zh-CN"/>
              </w:rPr>
              <w:t>Sidelink: Highway-LOS</w:t>
            </w:r>
            <w:r w:rsidR="00AC1160" w:rsidRPr="003C2A8A">
              <w:rPr>
                <w:rFonts w:eastAsia="MS Mincho"/>
                <w:iCs/>
                <w:lang w:eastAsia="ja-JP"/>
              </w:rPr>
              <w:t xml:space="preserve"> </w:t>
            </w:r>
            <w:r w:rsidR="008B45B3">
              <w:rPr>
                <w:rFonts w:eastAsia="MS Mincho"/>
                <w:iCs/>
                <w:lang w:eastAsia="ja-JP"/>
              </w:rPr>
              <w:fldChar w:fldCharType="begin"/>
            </w:r>
            <w:r>
              <w:rPr>
                <w:rFonts w:eastAsia="MS Mincho"/>
                <w:iCs/>
                <w:lang w:eastAsia="ja-JP"/>
              </w:rPr>
              <w:instrText xml:space="preserve"> REF _Ref16587465 \r \h </w:instrText>
            </w:r>
            <w:r w:rsidR="008B45B3">
              <w:rPr>
                <w:rFonts w:eastAsia="MS Mincho"/>
                <w:iCs/>
                <w:lang w:eastAsia="ja-JP"/>
              </w:rPr>
            </w:r>
            <w:r w:rsidR="008B45B3">
              <w:rPr>
                <w:rFonts w:eastAsia="MS Mincho"/>
                <w:iCs/>
                <w:lang w:eastAsia="ja-JP"/>
              </w:rPr>
              <w:fldChar w:fldCharType="separate"/>
            </w:r>
            <w:r w:rsidR="00BF1F9C">
              <w:rPr>
                <w:rFonts w:eastAsia="MS Mincho"/>
                <w:iCs/>
                <w:lang w:eastAsia="ja-JP"/>
              </w:rPr>
              <w:t>[4]</w:t>
            </w:r>
            <w:r w:rsidR="008B45B3">
              <w:rPr>
                <w:rFonts w:eastAsia="MS Mincho"/>
                <w:iCs/>
                <w:lang w:eastAsia="ja-JP"/>
              </w:rPr>
              <w:fldChar w:fldCharType="end"/>
            </w:r>
          </w:p>
        </w:tc>
      </w:tr>
      <w:tr w:rsidR="00AC1160" w14:paraId="3D5A9C5E" w14:textId="77777777" w:rsidTr="0010480C">
        <w:tc>
          <w:tcPr>
            <w:tcW w:w="2032" w:type="dxa"/>
            <w:tcBorders>
              <w:top w:val="single" w:sz="4" w:space="0" w:color="auto"/>
              <w:left w:val="single" w:sz="4" w:space="0" w:color="auto"/>
              <w:bottom w:val="single" w:sz="4" w:space="0" w:color="auto"/>
              <w:right w:val="single" w:sz="4" w:space="0" w:color="auto"/>
            </w:tcBorders>
          </w:tcPr>
          <w:p w14:paraId="0D0DC2AB" w14:textId="77777777" w:rsidR="00AC1160" w:rsidRPr="003C2A8A" w:rsidRDefault="00AC1160" w:rsidP="008B1E6E">
            <w:pPr>
              <w:spacing w:after="120"/>
            </w:pPr>
            <w:r w:rsidRPr="003C2A8A">
              <w:t>Spectrum allocation</w:t>
            </w:r>
          </w:p>
        </w:tc>
        <w:tc>
          <w:tcPr>
            <w:tcW w:w="7148" w:type="dxa"/>
            <w:tcBorders>
              <w:top w:val="single" w:sz="4" w:space="0" w:color="auto"/>
              <w:left w:val="single" w:sz="4" w:space="0" w:color="auto"/>
              <w:bottom w:val="single" w:sz="4" w:space="0" w:color="auto"/>
              <w:right w:val="single" w:sz="4" w:space="0" w:color="auto"/>
            </w:tcBorders>
          </w:tcPr>
          <w:p w14:paraId="63F1D384" w14:textId="77777777" w:rsidR="00AC1160" w:rsidRPr="003C2A8A" w:rsidRDefault="00AC1160" w:rsidP="008B1E6E">
            <w:pPr>
              <w:spacing w:after="120"/>
              <w:rPr>
                <w:rFonts w:eastAsia="MS Mincho"/>
                <w:iCs/>
                <w:lang w:eastAsia="ja-JP"/>
              </w:rPr>
            </w:pPr>
            <w:r w:rsidRPr="003C2A8A">
              <w:rPr>
                <w:rFonts w:eastAsia="MS Mincho"/>
                <w:iCs/>
                <w:lang w:eastAsia="ja-JP"/>
              </w:rPr>
              <w:t>Carrier frequency: 6</w:t>
            </w:r>
            <w:r w:rsidR="00253AA7">
              <w:rPr>
                <w:rFonts w:eastAsia="MS Mincho"/>
                <w:iCs/>
                <w:lang w:eastAsia="ja-JP"/>
              </w:rPr>
              <w:t xml:space="preserve"> </w:t>
            </w:r>
            <w:r w:rsidRPr="003C2A8A">
              <w:rPr>
                <w:rFonts w:eastAsia="MS Mincho"/>
                <w:iCs/>
                <w:lang w:eastAsia="ja-JP"/>
              </w:rPr>
              <w:t>GHz</w:t>
            </w:r>
          </w:p>
          <w:p w14:paraId="4F4C4E09" w14:textId="77777777" w:rsidR="00AC1160" w:rsidRPr="003C2A8A" w:rsidRDefault="00AC1160" w:rsidP="008B1E6E">
            <w:pPr>
              <w:spacing w:after="120"/>
              <w:rPr>
                <w:rFonts w:eastAsia="MS Mincho"/>
                <w:iCs/>
                <w:lang w:eastAsia="ja-JP"/>
              </w:rPr>
            </w:pPr>
            <w:r w:rsidRPr="003C2A8A">
              <w:rPr>
                <w:rFonts w:eastAsia="MS Mincho"/>
                <w:iCs/>
                <w:lang w:eastAsia="ja-JP"/>
              </w:rPr>
              <w:t>Simulated Bandwidth:20 MHz</w:t>
            </w:r>
          </w:p>
        </w:tc>
      </w:tr>
      <w:tr w:rsidR="00AC1160" w14:paraId="65C04D42" w14:textId="77777777" w:rsidTr="0010480C">
        <w:tc>
          <w:tcPr>
            <w:tcW w:w="2032" w:type="dxa"/>
            <w:tcBorders>
              <w:top w:val="single" w:sz="4" w:space="0" w:color="auto"/>
              <w:left w:val="single" w:sz="4" w:space="0" w:color="auto"/>
              <w:bottom w:val="single" w:sz="4" w:space="0" w:color="auto"/>
              <w:right w:val="single" w:sz="4" w:space="0" w:color="auto"/>
            </w:tcBorders>
          </w:tcPr>
          <w:p w14:paraId="582D879B" w14:textId="77777777" w:rsidR="00AC1160" w:rsidRPr="003C2A8A" w:rsidRDefault="00AC1160" w:rsidP="008B1E6E">
            <w:pPr>
              <w:spacing w:after="120"/>
            </w:pPr>
            <w:r w:rsidRPr="003C2A8A">
              <w:t>Subcarrier spacing</w:t>
            </w:r>
          </w:p>
        </w:tc>
        <w:tc>
          <w:tcPr>
            <w:tcW w:w="7148" w:type="dxa"/>
            <w:tcBorders>
              <w:top w:val="single" w:sz="4" w:space="0" w:color="auto"/>
              <w:left w:val="single" w:sz="4" w:space="0" w:color="auto"/>
              <w:bottom w:val="single" w:sz="4" w:space="0" w:color="auto"/>
              <w:right w:val="single" w:sz="4" w:space="0" w:color="auto"/>
            </w:tcBorders>
          </w:tcPr>
          <w:p w14:paraId="65B82DC2" w14:textId="77777777" w:rsidR="00AC1160" w:rsidRPr="003C2A8A" w:rsidRDefault="00AC1160" w:rsidP="008B1E6E">
            <w:pPr>
              <w:spacing w:after="120"/>
              <w:rPr>
                <w:rFonts w:eastAsia="MS Mincho"/>
                <w:iCs/>
                <w:lang w:eastAsia="ja-JP"/>
              </w:rPr>
            </w:pPr>
            <w:r w:rsidRPr="003C2A8A">
              <w:rPr>
                <w:rFonts w:eastAsia="MS Mincho"/>
                <w:iCs/>
                <w:lang w:eastAsia="ja-JP"/>
              </w:rPr>
              <w:t>30 kHz</w:t>
            </w:r>
          </w:p>
        </w:tc>
      </w:tr>
      <w:tr w:rsidR="00AC1160" w14:paraId="59982D87" w14:textId="77777777" w:rsidTr="0010480C">
        <w:tc>
          <w:tcPr>
            <w:tcW w:w="2032" w:type="dxa"/>
            <w:tcBorders>
              <w:top w:val="single" w:sz="4" w:space="0" w:color="auto"/>
              <w:left w:val="single" w:sz="4" w:space="0" w:color="auto"/>
              <w:bottom w:val="single" w:sz="4" w:space="0" w:color="auto"/>
              <w:right w:val="single" w:sz="4" w:space="0" w:color="auto"/>
            </w:tcBorders>
            <w:hideMark/>
          </w:tcPr>
          <w:p w14:paraId="1D60B864" w14:textId="77777777" w:rsidR="00AC1160" w:rsidRPr="003C2A8A" w:rsidRDefault="00AC1160" w:rsidP="008B1E6E">
            <w:pPr>
              <w:spacing w:after="120"/>
            </w:pPr>
            <w:r w:rsidRPr="003C2A8A">
              <w:lastRenderedPageBreak/>
              <w:t>Traffic model</w:t>
            </w:r>
          </w:p>
        </w:tc>
        <w:tc>
          <w:tcPr>
            <w:tcW w:w="7148" w:type="dxa"/>
            <w:tcBorders>
              <w:top w:val="single" w:sz="4" w:space="0" w:color="auto"/>
              <w:left w:val="single" w:sz="4" w:space="0" w:color="auto"/>
              <w:bottom w:val="single" w:sz="4" w:space="0" w:color="auto"/>
              <w:right w:val="single" w:sz="4" w:space="0" w:color="auto"/>
            </w:tcBorders>
            <w:hideMark/>
          </w:tcPr>
          <w:p w14:paraId="228E9EE2" w14:textId="77777777" w:rsidR="00AC1160" w:rsidRPr="003C2A8A" w:rsidRDefault="00AC1160" w:rsidP="008B1E6E">
            <w:pPr>
              <w:spacing w:after="120"/>
              <w:rPr>
                <w:lang w:eastAsia="ko-KR"/>
              </w:rPr>
            </w:pPr>
            <w:r w:rsidRPr="003C2A8A">
              <w:rPr>
                <w:lang w:eastAsia="ko-KR"/>
              </w:rPr>
              <w:t>Aperiodic</w:t>
            </w:r>
            <w:r w:rsidR="00261E9D">
              <w:rPr>
                <w:lang w:eastAsia="ko-KR"/>
              </w:rPr>
              <w:t xml:space="preserve">: </w:t>
            </w:r>
            <w:r w:rsidR="00261E9D">
              <w:rPr>
                <w:rFonts w:hint="eastAsia"/>
                <w:lang w:eastAsia="ko-KR"/>
              </w:rPr>
              <w:t>Model 1 (medium traffic intensity)</w:t>
            </w:r>
            <w:r w:rsidRPr="003C2A8A">
              <w:rPr>
                <w:lang w:eastAsia="ko-KR"/>
              </w:rPr>
              <w:t xml:space="preserve"> </w:t>
            </w:r>
            <w:r w:rsidR="008B45B3">
              <w:rPr>
                <w:rFonts w:eastAsia="MS Mincho"/>
                <w:iCs/>
                <w:lang w:eastAsia="ja-JP"/>
              </w:rPr>
              <w:fldChar w:fldCharType="begin"/>
            </w:r>
            <w:r w:rsidR="00BD3F8F">
              <w:rPr>
                <w:rFonts w:eastAsia="MS Mincho"/>
                <w:iCs/>
                <w:lang w:eastAsia="ja-JP"/>
              </w:rPr>
              <w:instrText xml:space="preserve"> REF _Ref16587465 \r \h </w:instrText>
            </w:r>
            <w:r w:rsidR="008B45B3">
              <w:rPr>
                <w:rFonts w:eastAsia="MS Mincho"/>
                <w:iCs/>
                <w:lang w:eastAsia="ja-JP"/>
              </w:rPr>
            </w:r>
            <w:r w:rsidR="008B45B3">
              <w:rPr>
                <w:rFonts w:eastAsia="MS Mincho"/>
                <w:iCs/>
                <w:lang w:eastAsia="ja-JP"/>
              </w:rPr>
              <w:fldChar w:fldCharType="separate"/>
            </w:r>
            <w:r w:rsidR="00BF1F9C">
              <w:rPr>
                <w:rFonts w:eastAsia="MS Mincho"/>
                <w:iCs/>
                <w:lang w:eastAsia="ja-JP"/>
              </w:rPr>
              <w:t>[4]</w:t>
            </w:r>
            <w:r w:rsidR="008B45B3">
              <w:rPr>
                <w:rFonts w:eastAsia="MS Mincho"/>
                <w:iCs/>
                <w:lang w:eastAsia="ja-JP"/>
              </w:rPr>
              <w:fldChar w:fldCharType="end"/>
            </w:r>
          </w:p>
          <w:p w14:paraId="547213AD" w14:textId="77777777" w:rsidR="00AC1160" w:rsidRPr="003C2A8A" w:rsidRDefault="00AC1160" w:rsidP="008B1E6E">
            <w:pPr>
              <w:numPr>
                <w:ilvl w:val="0"/>
                <w:numId w:val="16"/>
              </w:numPr>
              <w:tabs>
                <w:tab w:val="num" w:pos="183"/>
              </w:tabs>
              <w:autoSpaceDN w:val="0"/>
              <w:spacing w:after="120"/>
              <w:ind w:left="0" w:firstLine="0"/>
              <w:rPr>
                <w:rFonts w:eastAsia="MS Mincho"/>
                <w:iCs/>
                <w:lang w:eastAsia="ja-JP"/>
              </w:rPr>
            </w:pPr>
            <w:r w:rsidRPr="003C2A8A">
              <w:rPr>
                <w:rFonts w:eastAsia="MS Mincho"/>
                <w:iCs/>
                <w:lang w:eastAsia="ja-JP"/>
              </w:rPr>
              <w:t>Packet size: uniform in the range [400</w:t>
            </w:r>
            <w:r w:rsidR="00024666">
              <w:rPr>
                <w:rFonts w:eastAsia="MS Mincho"/>
                <w:iCs/>
                <w:lang w:eastAsia="ja-JP"/>
              </w:rPr>
              <w:t xml:space="preserve">, </w:t>
            </w:r>
            <w:r w:rsidRPr="003C2A8A">
              <w:rPr>
                <w:rFonts w:eastAsia="MS Mincho"/>
                <w:iCs/>
                <w:lang w:eastAsia="ja-JP"/>
              </w:rPr>
              <w:t xml:space="preserve">2000] Byte with quantization step of 400 Byte </w:t>
            </w:r>
          </w:p>
          <w:p w14:paraId="3769A9F1" w14:textId="77777777" w:rsidR="00AC1160" w:rsidRPr="003C2A8A" w:rsidRDefault="00AC1160" w:rsidP="008B1E6E">
            <w:pPr>
              <w:numPr>
                <w:ilvl w:val="0"/>
                <w:numId w:val="16"/>
              </w:numPr>
              <w:tabs>
                <w:tab w:val="num" w:pos="183"/>
              </w:tabs>
              <w:autoSpaceDN w:val="0"/>
              <w:spacing w:after="120"/>
              <w:ind w:left="0" w:firstLine="0"/>
              <w:rPr>
                <w:rFonts w:eastAsia="MS Mincho"/>
                <w:iCs/>
                <w:lang w:eastAsia="ja-JP"/>
              </w:rPr>
            </w:pPr>
            <w:r w:rsidRPr="003C2A8A">
              <w:rPr>
                <w:lang w:eastAsia="ko-KR"/>
              </w:rPr>
              <w:t>Inter-packet arrival time:</w:t>
            </w:r>
            <w:r w:rsidRPr="003C2A8A">
              <w:rPr>
                <w:rFonts w:eastAsia="MS Mincho"/>
                <w:iCs/>
                <w:lang w:eastAsia="ja-JP"/>
              </w:rPr>
              <w:t xml:space="preserve"> </w:t>
            </w:r>
            <w:r w:rsidRPr="003C2A8A">
              <w:rPr>
                <w:lang w:eastAsia="ko-KR"/>
              </w:rPr>
              <w:t>50 ms + an exponential random variable with the mean of 50 ms</w:t>
            </w:r>
          </w:p>
          <w:p w14:paraId="6BA95113" w14:textId="77777777" w:rsidR="00AC1160" w:rsidRPr="00307D4E" w:rsidRDefault="00AC1160" w:rsidP="008B1E6E">
            <w:pPr>
              <w:numPr>
                <w:ilvl w:val="0"/>
                <w:numId w:val="16"/>
              </w:numPr>
              <w:tabs>
                <w:tab w:val="num" w:pos="183"/>
              </w:tabs>
              <w:autoSpaceDN w:val="0"/>
              <w:spacing w:after="120"/>
              <w:ind w:left="0" w:firstLine="0"/>
              <w:rPr>
                <w:rFonts w:eastAsia="MS Mincho"/>
                <w:iCs/>
                <w:lang w:eastAsia="ja-JP"/>
              </w:rPr>
            </w:pPr>
            <w:r w:rsidRPr="003C2A8A">
              <w:rPr>
                <w:rFonts w:eastAsia="MS Mincho"/>
                <w:iCs/>
                <w:lang w:eastAsia="ja-JP"/>
              </w:rPr>
              <w:t>Latency requirement: 50 ms</w:t>
            </w:r>
          </w:p>
        </w:tc>
      </w:tr>
      <w:tr w:rsidR="00AC1160" w14:paraId="4DAC5983" w14:textId="77777777" w:rsidTr="0010480C">
        <w:tc>
          <w:tcPr>
            <w:tcW w:w="2032" w:type="dxa"/>
            <w:tcBorders>
              <w:top w:val="single" w:sz="4" w:space="0" w:color="auto"/>
              <w:left w:val="single" w:sz="4" w:space="0" w:color="auto"/>
              <w:bottom w:val="single" w:sz="4" w:space="0" w:color="auto"/>
              <w:right w:val="single" w:sz="4" w:space="0" w:color="auto"/>
            </w:tcBorders>
            <w:hideMark/>
          </w:tcPr>
          <w:p w14:paraId="3E1775FA" w14:textId="77777777" w:rsidR="00AC1160" w:rsidRPr="003C2A8A" w:rsidRDefault="0010480C" w:rsidP="008B1E6E">
            <w:pPr>
              <w:spacing w:after="120"/>
            </w:pPr>
            <w:r>
              <w:t xml:space="preserve">Physical channel </w:t>
            </w:r>
            <w:r w:rsidR="00AC1160" w:rsidRPr="003C2A8A">
              <w:t>structure</w:t>
            </w:r>
          </w:p>
        </w:tc>
        <w:tc>
          <w:tcPr>
            <w:tcW w:w="7148" w:type="dxa"/>
            <w:tcBorders>
              <w:top w:val="single" w:sz="4" w:space="0" w:color="auto"/>
              <w:left w:val="single" w:sz="4" w:space="0" w:color="auto"/>
              <w:bottom w:val="single" w:sz="4" w:space="0" w:color="auto"/>
              <w:right w:val="single" w:sz="4" w:space="0" w:color="auto"/>
            </w:tcBorders>
            <w:hideMark/>
          </w:tcPr>
          <w:p w14:paraId="2515BACF" w14:textId="77777777" w:rsidR="00AC1160" w:rsidRPr="003C2A8A" w:rsidRDefault="00CA1D1C" w:rsidP="008B1E6E">
            <w:pPr>
              <w:spacing w:after="120"/>
              <w:rPr>
                <w:rFonts w:eastAsia="MS Mincho"/>
                <w:iCs/>
                <w:lang w:eastAsia="ja-JP"/>
              </w:rPr>
            </w:pPr>
            <w:r>
              <w:rPr>
                <w:rFonts w:eastAsia="MS Mincho"/>
                <w:iCs/>
                <w:lang w:eastAsia="ja-JP"/>
              </w:rPr>
              <w:t>Option 3</w:t>
            </w:r>
          </w:p>
        </w:tc>
      </w:tr>
      <w:tr w:rsidR="00AC1160" w14:paraId="608F73FF" w14:textId="77777777" w:rsidTr="0010480C">
        <w:tc>
          <w:tcPr>
            <w:tcW w:w="2032" w:type="dxa"/>
            <w:tcBorders>
              <w:top w:val="single" w:sz="4" w:space="0" w:color="auto"/>
              <w:left w:val="single" w:sz="4" w:space="0" w:color="auto"/>
              <w:bottom w:val="single" w:sz="4" w:space="0" w:color="auto"/>
              <w:right w:val="single" w:sz="4" w:space="0" w:color="auto"/>
            </w:tcBorders>
            <w:hideMark/>
          </w:tcPr>
          <w:p w14:paraId="67F2C6E9" w14:textId="77777777" w:rsidR="00AC1160" w:rsidRPr="003C2A8A" w:rsidRDefault="00AC1160" w:rsidP="008B1E6E">
            <w:pPr>
              <w:spacing w:after="120"/>
            </w:pPr>
            <w:r w:rsidRPr="003C2A8A">
              <w:t>SCI/Data frequency resource allocation</w:t>
            </w:r>
          </w:p>
        </w:tc>
        <w:tc>
          <w:tcPr>
            <w:tcW w:w="7148" w:type="dxa"/>
            <w:tcBorders>
              <w:top w:val="single" w:sz="4" w:space="0" w:color="auto"/>
              <w:left w:val="single" w:sz="4" w:space="0" w:color="auto"/>
              <w:bottom w:val="single" w:sz="4" w:space="0" w:color="auto"/>
              <w:right w:val="single" w:sz="4" w:space="0" w:color="auto"/>
            </w:tcBorders>
            <w:hideMark/>
          </w:tcPr>
          <w:p w14:paraId="67C5CE0E" w14:textId="77777777" w:rsidR="00AC1160" w:rsidRPr="003C2A8A" w:rsidRDefault="00AC1160" w:rsidP="008B1E6E">
            <w:pPr>
              <w:numPr>
                <w:ilvl w:val="0"/>
                <w:numId w:val="16"/>
              </w:numPr>
              <w:tabs>
                <w:tab w:val="num" w:pos="183"/>
              </w:tabs>
              <w:autoSpaceDN w:val="0"/>
              <w:spacing w:after="120"/>
              <w:ind w:left="0" w:firstLine="0"/>
              <w:rPr>
                <w:rFonts w:eastAsia="MS Mincho"/>
                <w:iCs/>
                <w:lang w:eastAsia="ja-JP"/>
              </w:rPr>
            </w:pPr>
            <w:r w:rsidRPr="003C2A8A">
              <w:t>PSCCH: 10 PRB</w:t>
            </w:r>
            <w:r w:rsidR="00D10D01">
              <w:t>, 3 OS</w:t>
            </w:r>
          </w:p>
          <w:p w14:paraId="2A7EE121" w14:textId="77777777" w:rsidR="00AC1160" w:rsidRPr="003C2A8A" w:rsidRDefault="00AC1160" w:rsidP="008B1E6E">
            <w:pPr>
              <w:numPr>
                <w:ilvl w:val="0"/>
                <w:numId w:val="16"/>
              </w:numPr>
              <w:tabs>
                <w:tab w:val="num" w:pos="183"/>
              </w:tabs>
              <w:autoSpaceDN w:val="0"/>
              <w:spacing w:after="120"/>
              <w:ind w:left="0" w:firstLine="0"/>
              <w:rPr>
                <w:rFonts w:eastAsia="MS Mincho"/>
                <w:iCs/>
                <w:lang w:eastAsia="ja-JP"/>
              </w:rPr>
            </w:pPr>
            <w:r w:rsidRPr="003C2A8A">
              <w:t xml:space="preserve">PSSCH: </w:t>
            </w:r>
            <w:r w:rsidR="00287A88">
              <w:rPr>
                <w:rFonts w:eastAsiaTheme="minorEastAsia" w:hint="eastAsia"/>
                <w:lang w:eastAsia="zh-CN"/>
              </w:rPr>
              <w:t>[</w:t>
            </w:r>
            <w:r w:rsidR="00287A88">
              <w:t xml:space="preserve">10, 20, 30, 40, </w:t>
            </w:r>
            <w:r w:rsidRPr="003C2A8A">
              <w:rPr>
                <w:rFonts w:hint="eastAsia"/>
              </w:rPr>
              <w:t>5</w:t>
            </w:r>
            <w:r w:rsidRPr="003C2A8A">
              <w:rPr>
                <w:rFonts w:eastAsia="MS Mincho"/>
                <w:iCs/>
                <w:lang w:eastAsia="ja-JP"/>
              </w:rPr>
              <w:t>0</w:t>
            </w:r>
            <w:r w:rsidR="00287A88">
              <w:rPr>
                <w:rFonts w:eastAsia="MS Mincho"/>
                <w:iCs/>
                <w:lang w:eastAsia="ja-JP"/>
              </w:rPr>
              <w:t>]</w:t>
            </w:r>
            <w:r w:rsidRPr="003C2A8A">
              <w:rPr>
                <w:rFonts w:eastAsia="MS Mincho"/>
                <w:iCs/>
                <w:lang w:eastAsia="ja-JP"/>
              </w:rPr>
              <w:t xml:space="preserve"> PRB</w:t>
            </w:r>
            <w:r w:rsidR="00287A88">
              <w:rPr>
                <w:rFonts w:eastAsia="MS Mincho"/>
                <w:iCs/>
                <w:lang w:eastAsia="ja-JP"/>
              </w:rPr>
              <w:t xml:space="preserve"> for packet size of </w:t>
            </w:r>
            <w:r w:rsidR="00287A88">
              <w:rPr>
                <w:rFonts w:eastAsiaTheme="minorEastAsia" w:hint="eastAsia"/>
                <w:iCs/>
                <w:lang w:eastAsia="zh-CN"/>
              </w:rPr>
              <w:t>[</w:t>
            </w:r>
            <w:r w:rsidR="00287A88">
              <w:rPr>
                <w:rFonts w:eastAsiaTheme="minorEastAsia"/>
                <w:iCs/>
                <w:lang w:eastAsia="zh-CN"/>
              </w:rPr>
              <w:t>400, 800, 1200, 1600, 2000</w:t>
            </w:r>
            <w:r w:rsidR="00287A88">
              <w:rPr>
                <w:rFonts w:eastAsiaTheme="minorEastAsia" w:hint="eastAsia"/>
                <w:iCs/>
                <w:lang w:eastAsia="zh-CN"/>
              </w:rPr>
              <w:t>]</w:t>
            </w:r>
            <w:r w:rsidR="00F07E6D">
              <w:rPr>
                <w:rFonts w:eastAsiaTheme="minorEastAsia"/>
                <w:iCs/>
                <w:lang w:eastAsia="zh-CN"/>
              </w:rPr>
              <w:t xml:space="preserve"> Bytes</w:t>
            </w:r>
          </w:p>
        </w:tc>
      </w:tr>
      <w:tr w:rsidR="00AC1160" w:rsidRPr="00BD2E1D" w14:paraId="5B940944" w14:textId="77777777" w:rsidTr="0010480C">
        <w:tc>
          <w:tcPr>
            <w:tcW w:w="2032" w:type="dxa"/>
            <w:tcBorders>
              <w:top w:val="single" w:sz="4" w:space="0" w:color="auto"/>
              <w:left w:val="single" w:sz="4" w:space="0" w:color="auto"/>
              <w:bottom w:val="single" w:sz="4" w:space="0" w:color="auto"/>
              <w:right w:val="single" w:sz="4" w:space="0" w:color="auto"/>
            </w:tcBorders>
            <w:hideMark/>
          </w:tcPr>
          <w:p w14:paraId="7A61E2A3" w14:textId="77777777" w:rsidR="00AC1160" w:rsidRPr="003C2A8A" w:rsidRDefault="00AC1160" w:rsidP="008B1E6E">
            <w:pPr>
              <w:spacing w:after="120"/>
              <w:rPr>
                <w:highlight w:val="yellow"/>
              </w:rPr>
            </w:pPr>
            <w:r w:rsidRPr="003C2A8A">
              <w:t>Data Packet Tx parameters</w:t>
            </w:r>
          </w:p>
        </w:tc>
        <w:tc>
          <w:tcPr>
            <w:tcW w:w="7148" w:type="dxa"/>
            <w:tcBorders>
              <w:top w:val="single" w:sz="4" w:space="0" w:color="auto"/>
              <w:left w:val="single" w:sz="4" w:space="0" w:color="auto"/>
              <w:bottom w:val="single" w:sz="4" w:space="0" w:color="auto"/>
              <w:right w:val="single" w:sz="4" w:space="0" w:color="auto"/>
            </w:tcBorders>
            <w:hideMark/>
          </w:tcPr>
          <w:p w14:paraId="184081BA" w14:textId="77777777" w:rsidR="00AC1160" w:rsidRPr="003C2A8A" w:rsidRDefault="00AC1160" w:rsidP="008B1E6E">
            <w:pPr>
              <w:spacing w:after="120"/>
              <w:rPr>
                <w:rFonts w:eastAsia="MS Mincho"/>
                <w:iCs/>
                <w:u w:val="single"/>
                <w:lang w:eastAsia="ja-JP"/>
              </w:rPr>
            </w:pPr>
            <w:r w:rsidRPr="003C2A8A">
              <w:rPr>
                <w:rFonts w:eastAsia="MS Mincho"/>
                <w:iCs/>
                <w:u w:val="single"/>
                <w:lang w:eastAsia="ja-JP"/>
              </w:rPr>
              <w:t xml:space="preserve">Aperiodic variable packet size evaluations: </w:t>
            </w:r>
          </w:p>
          <w:p w14:paraId="7DBD6F71" w14:textId="77777777" w:rsidR="00AC1160" w:rsidRPr="003C2A8A" w:rsidRDefault="00AC1160" w:rsidP="008B1E6E">
            <w:pPr>
              <w:numPr>
                <w:ilvl w:val="0"/>
                <w:numId w:val="16"/>
              </w:numPr>
              <w:tabs>
                <w:tab w:val="num" w:pos="183"/>
              </w:tabs>
              <w:autoSpaceDN w:val="0"/>
              <w:spacing w:after="120"/>
              <w:ind w:left="0" w:firstLine="0"/>
              <w:rPr>
                <w:rFonts w:eastAsia="MS Mincho"/>
                <w:iCs/>
                <w:lang w:eastAsia="ja-JP"/>
              </w:rPr>
            </w:pPr>
            <w:r w:rsidRPr="003C2A8A">
              <w:rPr>
                <w:rFonts w:eastAsia="MS Mincho"/>
                <w:iCs/>
                <w:lang w:eastAsia="ja-JP"/>
              </w:rPr>
              <w:t xml:space="preserve">400 </w:t>
            </w:r>
            <w:r w:rsidRPr="003C2A8A">
              <w:t>Byte packet:</w:t>
            </w:r>
            <w:r w:rsidRPr="003C2A8A">
              <w:rPr>
                <w:rFonts w:eastAsia="MS Mincho"/>
                <w:iCs/>
                <w:lang w:eastAsia="ja-JP"/>
              </w:rPr>
              <w:t xml:space="preserve"> 1</w:t>
            </w:r>
            <w:r w:rsidRPr="008B1E6E">
              <w:t>6-QAM</w:t>
            </w:r>
            <w:r w:rsidR="00790845" w:rsidRPr="008B1E6E">
              <w:rPr>
                <w:rFonts w:hint="eastAsia"/>
              </w:rPr>
              <w:t>, 1</w:t>
            </w:r>
            <w:r w:rsidR="00790845">
              <w:t xml:space="preserve"> </w:t>
            </w:r>
            <w:r w:rsidR="00790845" w:rsidRPr="008B1E6E">
              <w:rPr>
                <w:rFonts w:hint="eastAsia"/>
              </w:rPr>
              <w:t>TTI</w:t>
            </w:r>
            <w:r w:rsidRPr="008B1E6E">
              <w:t xml:space="preserve"> (CR = 0.667)</w:t>
            </w:r>
          </w:p>
          <w:p w14:paraId="67694F10" w14:textId="77777777" w:rsidR="00AC1160" w:rsidRPr="003C2A8A" w:rsidRDefault="00AC1160" w:rsidP="008B1E6E">
            <w:pPr>
              <w:numPr>
                <w:ilvl w:val="0"/>
                <w:numId w:val="16"/>
              </w:numPr>
              <w:tabs>
                <w:tab w:val="num" w:pos="183"/>
              </w:tabs>
              <w:autoSpaceDN w:val="0"/>
              <w:spacing w:after="120"/>
              <w:ind w:left="0" w:firstLine="0"/>
              <w:rPr>
                <w:rFonts w:eastAsia="MS Mincho"/>
                <w:iCs/>
                <w:lang w:eastAsia="ja-JP"/>
              </w:rPr>
            </w:pPr>
            <w:r w:rsidRPr="003C2A8A">
              <w:rPr>
                <w:rFonts w:eastAsia="MS Mincho"/>
                <w:iCs/>
                <w:lang w:eastAsia="ja-JP"/>
              </w:rPr>
              <w:t xml:space="preserve">800 </w:t>
            </w:r>
            <w:r w:rsidRPr="008B1E6E">
              <w:rPr>
                <w:rFonts w:eastAsia="MS Mincho"/>
                <w:iCs/>
                <w:lang w:eastAsia="ja-JP"/>
              </w:rPr>
              <w:t>Byte packet:</w:t>
            </w:r>
            <w:r w:rsidRPr="003C2A8A">
              <w:rPr>
                <w:rFonts w:eastAsia="MS Mincho"/>
                <w:iCs/>
                <w:lang w:eastAsia="ja-JP"/>
              </w:rPr>
              <w:t xml:space="preserve"> 16-QAM</w:t>
            </w:r>
            <w:r w:rsidR="00790845" w:rsidRPr="00782085">
              <w:rPr>
                <w:rFonts w:hint="eastAsia"/>
              </w:rPr>
              <w:t>, 1</w:t>
            </w:r>
            <w:r w:rsidR="00790845">
              <w:t xml:space="preserve"> </w:t>
            </w:r>
            <w:r w:rsidR="00790845" w:rsidRPr="00782085">
              <w:rPr>
                <w:rFonts w:hint="eastAsia"/>
              </w:rPr>
              <w:t>TTI</w:t>
            </w:r>
            <w:r w:rsidR="00C14298">
              <w:t xml:space="preserve"> </w:t>
            </w:r>
            <w:r w:rsidRPr="003C2A8A">
              <w:rPr>
                <w:rFonts w:eastAsia="MS Mincho"/>
                <w:iCs/>
                <w:lang w:eastAsia="ja-JP"/>
              </w:rPr>
              <w:t>(CR = 0.667)</w:t>
            </w:r>
          </w:p>
          <w:p w14:paraId="4E0B1352" w14:textId="77777777" w:rsidR="00AC1160" w:rsidRPr="003C2A8A" w:rsidRDefault="00AC1160" w:rsidP="008B1E6E">
            <w:pPr>
              <w:numPr>
                <w:ilvl w:val="0"/>
                <w:numId w:val="16"/>
              </w:numPr>
              <w:tabs>
                <w:tab w:val="num" w:pos="183"/>
              </w:tabs>
              <w:autoSpaceDN w:val="0"/>
              <w:spacing w:after="120"/>
              <w:ind w:left="0" w:firstLine="0"/>
              <w:rPr>
                <w:rFonts w:eastAsia="MS Mincho"/>
                <w:iCs/>
                <w:lang w:eastAsia="ja-JP"/>
              </w:rPr>
            </w:pPr>
            <w:r w:rsidRPr="003C2A8A">
              <w:rPr>
                <w:rFonts w:eastAsia="MS Mincho"/>
                <w:iCs/>
                <w:lang w:eastAsia="ja-JP"/>
              </w:rPr>
              <w:t xml:space="preserve">1200 </w:t>
            </w:r>
            <w:r w:rsidRPr="003C2A8A">
              <w:t>Byte packet:</w:t>
            </w:r>
            <w:r w:rsidRPr="003C2A8A">
              <w:rPr>
                <w:rFonts w:eastAsia="MS Mincho"/>
                <w:iCs/>
                <w:lang w:eastAsia="ja-JP"/>
              </w:rPr>
              <w:t xml:space="preserve"> 16-QAM</w:t>
            </w:r>
            <w:r w:rsidR="00790845" w:rsidRPr="00782085">
              <w:rPr>
                <w:rFonts w:hint="eastAsia"/>
              </w:rPr>
              <w:t>, 1</w:t>
            </w:r>
            <w:r w:rsidR="00790845">
              <w:t xml:space="preserve"> </w:t>
            </w:r>
            <w:r w:rsidR="00790845" w:rsidRPr="00782085">
              <w:rPr>
                <w:rFonts w:hint="eastAsia"/>
              </w:rPr>
              <w:t>TTI</w:t>
            </w:r>
            <w:r w:rsidRPr="003C2A8A">
              <w:rPr>
                <w:rFonts w:eastAsia="MS Mincho"/>
                <w:iCs/>
                <w:lang w:eastAsia="ja-JP"/>
              </w:rPr>
              <w:t xml:space="preserve"> (CR = 0.667)</w:t>
            </w:r>
          </w:p>
          <w:p w14:paraId="19F109F5" w14:textId="77777777" w:rsidR="00AC1160" w:rsidRPr="003C2A8A" w:rsidRDefault="00AC1160" w:rsidP="008B1E6E">
            <w:pPr>
              <w:numPr>
                <w:ilvl w:val="0"/>
                <w:numId w:val="16"/>
              </w:numPr>
              <w:tabs>
                <w:tab w:val="num" w:pos="183"/>
              </w:tabs>
              <w:autoSpaceDN w:val="0"/>
              <w:spacing w:after="120"/>
              <w:ind w:left="0" w:firstLine="0"/>
              <w:rPr>
                <w:rFonts w:eastAsia="MS Mincho"/>
                <w:iCs/>
                <w:lang w:eastAsia="ja-JP"/>
              </w:rPr>
            </w:pPr>
            <w:r w:rsidRPr="003C2A8A">
              <w:rPr>
                <w:rFonts w:eastAsia="MS Mincho"/>
                <w:iCs/>
                <w:lang w:eastAsia="ja-JP"/>
              </w:rPr>
              <w:t xml:space="preserve">1600 </w:t>
            </w:r>
            <w:r w:rsidRPr="003C2A8A">
              <w:t>Byte packet:</w:t>
            </w:r>
            <w:r w:rsidRPr="003C2A8A">
              <w:rPr>
                <w:rFonts w:eastAsia="MS Mincho"/>
                <w:iCs/>
                <w:lang w:eastAsia="ja-JP"/>
              </w:rPr>
              <w:t xml:space="preserve"> 16-QAM</w:t>
            </w:r>
            <w:r w:rsidR="00790845" w:rsidRPr="00782085">
              <w:rPr>
                <w:rFonts w:hint="eastAsia"/>
              </w:rPr>
              <w:t>, 1</w:t>
            </w:r>
            <w:r w:rsidR="00790845">
              <w:t xml:space="preserve"> </w:t>
            </w:r>
            <w:r w:rsidR="00790845" w:rsidRPr="00782085">
              <w:rPr>
                <w:rFonts w:hint="eastAsia"/>
              </w:rPr>
              <w:t>TTI</w:t>
            </w:r>
            <w:r w:rsidRPr="003C2A8A">
              <w:rPr>
                <w:rFonts w:eastAsia="MS Mincho"/>
                <w:iCs/>
                <w:lang w:eastAsia="ja-JP"/>
              </w:rPr>
              <w:t xml:space="preserve"> (CR = 0.667)</w:t>
            </w:r>
          </w:p>
          <w:p w14:paraId="4F17B553" w14:textId="77777777" w:rsidR="00AC1160" w:rsidRPr="003C2A8A" w:rsidRDefault="00AC1160" w:rsidP="008B1E6E">
            <w:pPr>
              <w:widowControl w:val="0"/>
              <w:numPr>
                <w:ilvl w:val="0"/>
                <w:numId w:val="16"/>
              </w:numPr>
              <w:tabs>
                <w:tab w:val="num" w:pos="183"/>
              </w:tabs>
              <w:autoSpaceDN w:val="0"/>
              <w:spacing w:after="120"/>
              <w:ind w:left="0" w:firstLine="0"/>
              <w:rPr>
                <w:rFonts w:eastAsia="MS Mincho"/>
                <w:iCs/>
                <w:u w:val="single"/>
                <w:lang w:eastAsia="ja-JP"/>
              </w:rPr>
            </w:pPr>
            <w:r w:rsidRPr="003C2A8A">
              <w:rPr>
                <w:rFonts w:eastAsia="MS Mincho"/>
                <w:iCs/>
                <w:lang w:eastAsia="ja-JP"/>
              </w:rPr>
              <w:t xml:space="preserve">2000 </w:t>
            </w:r>
            <w:r w:rsidRPr="003C2A8A">
              <w:t>Byte packet:</w:t>
            </w:r>
            <w:r w:rsidRPr="003C2A8A">
              <w:rPr>
                <w:rFonts w:eastAsia="MS Mincho"/>
                <w:iCs/>
                <w:lang w:eastAsia="ja-JP"/>
              </w:rPr>
              <w:t xml:space="preserve"> 16-QAM</w:t>
            </w:r>
            <w:r w:rsidR="00790845" w:rsidRPr="00782085">
              <w:rPr>
                <w:rFonts w:hint="eastAsia"/>
              </w:rPr>
              <w:t>, 1</w:t>
            </w:r>
            <w:r w:rsidR="00790845">
              <w:t xml:space="preserve"> </w:t>
            </w:r>
            <w:r w:rsidR="00790845" w:rsidRPr="00782085">
              <w:rPr>
                <w:rFonts w:hint="eastAsia"/>
              </w:rPr>
              <w:t>TTI</w:t>
            </w:r>
            <w:r w:rsidRPr="003C2A8A">
              <w:rPr>
                <w:rFonts w:eastAsia="MS Mincho"/>
                <w:iCs/>
                <w:lang w:eastAsia="ja-JP"/>
              </w:rPr>
              <w:t xml:space="preserve"> (CR = 0.667)</w:t>
            </w:r>
          </w:p>
        </w:tc>
      </w:tr>
      <w:tr w:rsidR="004B161D" w:rsidRPr="00BD2E1D" w14:paraId="0AEA2095" w14:textId="77777777" w:rsidTr="00195802">
        <w:tc>
          <w:tcPr>
            <w:tcW w:w="2032" w:type="dxa"/>
            <w:tcBorders>
              <w:top w:val="single" w:sz="4" w:space="0" w:color="auto"/>
              <w:left w:val="single" w:sz="4" w:space="0" w:color="auto"/>
              <w:bottom w:val="single" w:sz="4" w:space="0" w:color="auto"/>
              <w:right w:val="single" w:sz="4" w:space="0" w:color="auto"/>
            </w:tcBorders>
            <w:vAlign w:val="center"/>
          </w:tcPr>
          <w:p w14:paraId="593466EB" w14:textId="77777777" w:rsidR="004B161D" w:rsidRPr="003C2A8A" w:rsidRDefault="004B161D" w:rsidP="008B1E6E">
            <w:pPr>
              <w:spacing w:after="120"/>
            </w:pPr>
            <w:r>
              <w:rPr>
                <w:rFonts w:eastAsia="宋体"/>
                <w:lang w:val="en-GB"/>
              </w:rPr>
              <w:t>Channel coding</w:t>
            </w:r>
            <w:r>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14:paraId="4A5D30D1" w14:textId="77777777" w:rsidR="000D61EE" w:rsidRDefault="000D61EE" w:rsidP="008B1E6E">
            <w:pPr>
              <w:spacing w:after="120"/>
              <w:rPr>
                <w:rFonts w:eastAsia="宋体"/>
                <w:lang w:val="en-GB" w:eastAsia="zh-CN"/>
              </w:rPr>
            </w:pPr>
            <w:r>
              <w:rPr>
                <w:rFonts w:eastAsia="宋体" w:hint="eastAsia"/>
                <w:lang w:val="en-GB" w:eastAsia="zh-CN"/>
              </w:rPr>
              <w:t>PSCCH</w:t>
            </w:r>
            <w:r w:rsidR="002739B2">
              <w:rPr>
                <w:rFonts w:eastAsia="宋体" w:hint="eastAsia"/>
                <w:lang w:val="en-GB" w:eastAsia="zh-CN"/>
              </w:rPr>
              <w:t>: Polar code</w:t>
            </w:r>
          </w:p>
          <w:p w14:paraId="7426ADE5" w14:textId="77777777" w:rsidR="004B161D" w:rsidRPr="003C2A8A" w:rsidRDefault="000D61EE" w:rsidP="008B1E6E">
            <w:pPr>
              <w:spacing w:after="120"/>
              <w:rPr>
                <w:rFonts w:eastAsia="MS Mincho"/>
                <w:iCs/>
                <w:u w:val="single"/>
                <w:lang w:eastAsia="ja-JP"/>
              </w:rPr>
            </w:pPr>
            <w:r>
              <w:rPr>
                <w:rFonts w:eastAsia="宋体"/>
                <w:lang w:val="en-GB" w:eastAsia="zh-CN"/>
              </w:rPr>
              <w:t xml:space="preserve">PSSCH: </w:t>
            </w:r>
            <w:r w:rsidR="004B161D">
              <w:rPr>
                <w:rFonts w:eastAsia="宋体"/>
                <w:lang w:val="en-GB"/>
              </w:rPr>
              <w:t>LDPC</w:t>
            </w:r>
          </w:p>
        </w:tc>
      </w:tr>
      <w:tr w:rsidR="004B161D" w:rsidRPr="00BD2E1D" w14:paraId="7B10ED02" w14:textId="77777777" w:rsidTr="00195802">
        <w:tc>
          <w:tcPr>
            <w:tcW w:w="2032" w:type="dxa"/>
            <w:tcBorders>
              <w:top w:val="single" w:sz="4" w:space="0" w:color="auto"/>
              <w:left w:val="single" w:sz="4" w:space="0" w:color="auto"/>
              <w:bottom w:val="single" w:sz="4" w:space="0" w:color="auto"/>
              <w:right w:val="single" w:sz="4" w:space="0" w:color="auto"/>
            </w:tcBorders>
            <w:vAlign w:val="center"/>
          </w:tcPr>
          <w:p w14:paraId="52F0A74E" w14:textId="77777777" w:rsidR="004B161D" w:rsidRDefault="004B161D" w:rsidP="008B1E6E">
            <w:pPr>
              <w:spacing w:after="120"/>
              <w:rPr>
                <w:rFonts w:eastAsia="宋体"/>
                <w:lang w:val="en-GB"/>
              </w:rPr>
            </w:pPr>
            <w:r>
              <w:rPr>
                <w:rFonts w:eastAsia="宋体"/>
                <w:lang w:val="en-GB"/>
              </w:rPr>
              <w:t>Antenna configuration</w:t>
            </w:r>
            <w:r>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14:paraId="754F377F" w14:textId="77777777" w:rsidR="004B161D" w:rsidRDefault="004B161D" w:rsidP="008B1E6E">
            <w:pPr>
              <w:spacing w:after="120"/>
              <w:rPr>
                <w:rFonts w:eastAsia="宋体"/>
                <w:lang w:val="en-GB"/>
              </w:rPr>
            </w:pPr>
            <w:r>
              <w:rPr>
                <w:rFonts w:eastAsia="宋体"/>
                <w:lang w:val="en-GB"/>
              </w:rPr>
              <w:t>(Tx,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bl>
    <w:p w14:paraId="536158E4" w14:textId="77777777" w:rsidR="00AC1160" w:rsidRPr="00AC1160" w:rsidRDefault="00AC1160">
      <w:pPr>
        <w:pStyle w:val="a0"/>
      </w:pPr>
    </w:p>
    <w:sectPr w:rsidR="00AC1160" w:rsidRPr="00AC1160" w:rsidSect="00785BEB">
      <w:headerReference w:type="default" r:id="rId38"/>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FB594" w14:textId="77777777" w:rsidR="002A138D" w:rsidRDefault="002A138D" w:rsidP="00E9523A">
      <w:pPr>
        <w:ind w:left="-2"/>
      </w:pPr>
      <w:r>
        <w:separator/>
      </w:r>
    </w:p>
  </w:endnote>
  <w:endnote w:type="continuationSeparator" w:id="0">
    <w:p w14:paraId="4983B430" w14:textId="77777777" w:rsidR="002A138D" w:rsidRDefault="002A138D"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9AE92" w14:textId="77777777" w:rsidR="002A138D" w:rsidRDefault="002A138D" w:rsidP="00E9523A">
      <w:pPr>
        <w:ind w:left="-2"/>
      </w:pPr>
      <w:r>
        <w:separator/>
      </w:r>
    </w:p>
  </w:footnote>
  <w:footnote w:type="continuationSeparator" w:id="0">
    <w:p w14:paraId="10F850C0" w14:textId="77777777" w:rsidR="002A138D" w:rsidRDefault="002A138D"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AAA63" w14:textId="77777777" w:rsidR="008A4606" w:rsidRPr="001A329E" w:rsidRDefault="008A4606" w:rsidP="00E9523A">
    <w:pPr>
      <w:pStyle w:val="af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634BE"/>
    <w:multiLevelType w:val="hybridMultilevel"/>
    <w:tmpl w:val="28303F3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70BEAD2C">
      <w:start w:val="1"/>
      <w:numFmt w:val="bullet"/>
      <w:lvlText w:val="•"/>
      <w:lvlJc w:val="left"/>
      <w:pPr>
        <w:ind w:left="1260" w:hanging="420"/>
      </w:pPr>
      <w:rPr>
        <w:rFonts w:ascii="Arial" w:hAnsi="Arial"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D65305"/>
    <w:multiLevelType w:val="hybridMultilevel"/>
    <w:tmpl w:val="80FCD6A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DF6E9F"/>
    <w:multiLevelType w:val="hybridMultilevel"/>
    <w:tmpl w:val="4508AF8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10484D"/>
    <w:multiLevelType w:val="hybridMultilevel"/>
    <w:tmpl w:val="E5A45C9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890D46"/>
    <w:multiLevelType w:val="multilevel"/>
    <w:tmpl w:val="07882DD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7FB5028"/>
    <w:multiLevelType w:val="hybridMultilevel"/>
    <w:tmpl w:val="C9847A6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B3241B"/>
    <w:multiLevelType w:val="hybridMultilevel"/>
    <w:tmpl w:val="D5744D62"/>
    <w:lvl w:ilvl="0" w:tplc="70BEAD2C">
      <w:start w:val="1"/>
      <w:numFmt w:val="bullet"/>
      <w:lvlText w:val="•"/>
      <w:lvlJc w:val="left"/>
      <w:pPr>
        <w:ind w:left="470" w:hanging="420"/>
      </w:pPr>
      <w:rPr>
        <w:rFonts w:ascii="Arial" w:hAnsi="Arial"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8E23D0"/>
    <w:multiLevelType w:val="hybridMultilevel"/>
    <w:tmpl w:val="00E47FF4"/>
    <w:lvl w:ilvl="0" w:tplc="877AD3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FF6F41"/>
    <w:multiLevelType w:val="hybridMultilevel"/>
    <w:tmpl w:val="80FCD6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BC2615"/>
    <w:multiLevelType w:val="hybridMultilevel"/>
    <w:tmpl w:val="BCF6C5B4"/>
    <w:lvl w:ilvl="0" w:tplc="98E034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9" w15:restartNumberingAfterBreak="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DB26D13"/>
    <w:multiLevelType w:val="hybridMultilevel"/>
    <w:tmpl w:val="80FCD6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6"/>
  </w:num>
  <w:num w:numId="3">
    <w:abstractNumId w:val="9"/>
  </w:num>
  <w:num w:numId="4">
    <w:abstractNumId w:val="19"/>
  </w:num>
  <w:num w:numId="5">
    <w:abstractNumId w:val="20"/>
  </w:num>
  <w:num w:numId="6">
    <w:abstractNumId w:val="16"/>
  </w:num>
  <w:num w:numId="7">
    <w:abstractNumId w:val="15"/>
  </w:num>
  <w:num w:numId="8">
    <w:abstractNumId w:val="1"/>
  </w:num>
  <w:num w:numId="9">
    <w:abstractNumId w:val="2"/>
  </w:num>
  <w:num w:numId="10">
    <w:abstractNumId w:val="12"/>
  </w:num>
  <w:num w:numId="11">
    <w:abstractNumId w:val="8"/>
  </w:num>
  <w:num w:numId="12">
    <w:abstractNumId w:val="4"/>
  </w:num>
  <w:num w:numId="13">
    <w:abstractNumId w:val="5"/>
  </w:num>
  <w:num w:numId="14">
    <w:abstractNumId w:val="10"/>
  </w:num>
  <w:num w:numId="15">
    <w:abstractNumId w:val="7"/>
  </w:num>
  <w:num w:numId="16">
    <w:abstractNumId w:val="18"/>
  </w:num>
  <w:num w:numId="17">
    <w:abstractNumId w:val="17"/>
  </w:num>
  <w:num w:numId="18">
    <w:abstractNumId w:val="14"/>
  </w:num>
  <w:num w:numId="19">
    <w:abstractNumId w:val="11"/>
  </w:num>
  <w:num w:numId="20">
    <w:abstractNumId w:val="3"/>
  </w:num>
  <w:num w:numId="21">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2C"/>
    <w:rsid w:val="00000355"/>
    <w:rsid w:val="00000A1C"/>
    <w:rsid w:val="00000F72"/>
    <w:rsid w:val="00000FB2"/>
    <w:rsid w:val="00001569"/>
    <w:rsid w:val="000016AD"/>
    <w:rsid w:val="000016C2"/>
    <w:rsid w:val="00001C50"/>
    <w:rsid w:val="00001D1E"/>
    <w:rsid w:val="00001F36"/>
    <w:rsid w:val="00001FE6"/>
    <w:rsid w:val="00002020"/>
    <w:rsid w:val="00002421"/>
    <w:rsid w:val="0000314F"/>
    <w:rsid w:val="0000351A"/>
    <w:rsid w:val="00003D61"/>
    <w:rsid w:val="00003FDA"/>
    <w:rsid w:val="00004027"/>
    <w:rsid w:val="00004068"/>
    <w:rsid w:val="00004A77"/>
    <w:rsid w:val="00004B46"/>
    <w:rsid w:val="00004B9D"/>
    <w:rsid w:val="00004C23"/>
    <w:rsid w:val="0000541F"/>
    <w:rsid w:val="00005A43"/>
    <w:rsid w:val="00006021"/>
    <w:rsid w:val="000062DC"/>
    <w:rsid w:val="0000655A"/>
    <w:rsid w:val="000069B1"/>
    <w:rsid w:val="00007CF6"/>
    <w:rsid w:val="00007E4E"/>
    <w:rsid w:val="00010364"/>
    <w:rsid w:val="0001099E"/>
    <w:rsid w:val="00010A31"/>
    <w:rsid w:val="00010F26"/>
    <w:rsid w:val="00011014"/>
    <w:rsid w:val="000111B3"/>
    <w:rsid w:val="0001121A"/>
    <w:rsid w:val="00012030"/>
    <w:rsid w:val="000124A2"/>
    <w:rsid w:val="0001274D"/>
    <w:rsid w:val="00012A5D"/>
    <w:rsid w:val="00012BC4"/>
    <w:rsid w:val="00012C17"/>
    <w:rsid w:val="00012D59"/>
    <w:rsid w:val="00012EFD"/>
    <w:rsid w:val="00012FB8"/>
    <w:rsid w:val="00013498"/>
    <w:rsid w:val="00013FE3"/>
    <w:rsid w:val="0001408B"/>
    <w:rsid w:val="000141EA"/>
    <w:rsid w:val="0001436C"/>
    <w:rsid w:val="00014C18"/>
    <w:rsid w:val="00015419"/>
    <w:rsid w:val="0001562C"/>
    <w:rsid w:val="000159FF"/>
    <w:rsid w:val="00015BC7"/>
    <w:rsid w:val="000161ED"/>
    <w:rsid w:val="00016490"/>
    <w:rsid w:val="0001761E"/>
    <w:rsid w:val="00017BD0"/>
    <w:rsid w:val="00020567"/>
    <w:rsid w:val="0002113E"/>
    <w:rsid w:val="0002182E"/>
    <w:rsid w:val="00021C2C"/>
    <w:rsid w:val="00022584"/>
    <w:rsid w:val="000227FF"/>
    <w:rsid w:val="00022E1A"/>
    <w:rsid w:val="00022F27"/>
    <w:rsid w:val="00023317"/>
    <w:rsid w:val="00023662"/>
    <w:rsid w:val="00023E9E"/>
    <w:rsid w:val="00023F48"/>
    <w:rsid w:val="000242E9"/>
    <w:rsid w:val="00024666"/>
    <w:rsid w:val="00024F68"/>
    <w:rsid w:val="000262F8"/>
    <w:rsid w:val="000266A1"/>
    <w:rsid w:val="0002686E"/>
    <w:rsid w:val="00026A0E"/>
    <w:rsid w:val="00026FC0"/>
    <w:rsid w:val="00027432"/>
    <w:rsid w:val="00027D4B"/>
    <w:rsid w:val="00027DD1"/>
    <w:rsid w:val="000303DB"/>
    <w:rsid w:val="00030655"/>
    <w:rsid w:val="000307A0"/>
    <w:rsid w:val="00030815"/>
    <w:rsid w:val="00030A80"/>
    <w:rsid w:val="000312BB"/>
    <w:rsid w:val="00031371"/>
    <w:rsid w:val="00031E00"/>
    <w:rsid w:val="00031F97"/>
    <w:rsid w:val="00032083"/>
    <w:rsid w:val="00032345"/>
    <w:rsid w:val="0003239A"/>
    <w:rsid w:val="00032462"/>
    <w:rsid w:val="00032BB9"/>
    <w:rsid w:val="00033171"/>
    <w:rsid w:val="000339D3"/>
    <w:rsid w:val="00033F3D"/>
    <w:rsid w:val="000346A7"/>
    <w:rsid w:val="00034F6F"/>
    <w:rsid w:val="00034FE0"/>
    <w:rsid w:val="000350C8"/>
    <w:rsid w:val="00035570"/>
    <w:rsid w:val="00035711"/>
    <w:rsid w:val="00036766"/>
    <w:rsid w:val="00036E29"/>
    <w:rsid w:val="00036F0D"/>
    <w:rsid w:val="00036F2B"/>
    <w:rsid w:val="000377D3"/>
    <w:rsid w:val="00037FA6"/>
    <w:rsid w:val="0004042C"/>
    <w:rsid w:val="00040CC0"/>
    <w:rsid w:val="00040D79"/>
    <w:rsid w:val="00041070"/>
    <w:rsid w:val="0004169F"/>
    <w:rsid w:val="00041711"/>
    <w:rsid w:val="0004172C"/>
    <w:rsid w:val="00042152"/>
    <w:rsid w:val="00042163"/>
    <w:rsid w:val="00042490"/>
    <w:rsid w:val="000428DD"/>
    <w:rsid w:val="00042BBB"/>
    <w:rsid w:val="00042C9F"/>
    <w:rsid w:val="000430A3"/>
    <w:rsid w:val="0004379C"/>
    <w:rsid w:val="00043AD0"/>
    <w:rsid w:val="00043BDF"/>
    <w:rsid w:val="00043C48"/>
    <w:rsid w:val="00043D61"/>
    <w:rsid w:val="00043DC7"/>
    <w:rsid w:val="00043F5C"/>
    <w:rsid w:val="000448F3"/>
    <w:rsid w:val="0004491B"/>
    <w:rsid w:val="0004534F"/>
    <w:rsid w:val="000458C1"/>
    <w:rsid w:val="00045952"/>
    <w:rsid w:val="00045F8C"/>
    <w:rsid w:val="00047A08"/>
    <w:rsid w:val="00047A45"/>
    <w:rsid w:val="00047CB7"/>
    <w:rsid w:val="00047FFE"/>
    <w:rsid w:val="000501ED"/>
    <w:rsid w:val="0005087B"/>
    <w:rsid w:val="00050E51"/>
    <w:rsid w:val="000511A0"/>
    <w:rsid w:val="0005124E"/>
    <w:rsid w:val="0005196D"/>
    <w:rsid w:val="00051A8E"/>
    <w:rsid w:val="00052577"/>
    <w:rsid w:val="000527E0"/>
    <w:rsid w:val="00052886"/>
    <w:rsid w:val="00052BE0"/>
    <w:rsid w:val="00054151"/>
    <w:rsid w:val="00054B92"/>
    <w:rsid w:val="0005514B"/>
    <w:rsid w:val="0005592F"/>
    <w:rsid w:val="00055FF1"/>
    <w:rsid w:val="000563A3"/>
    <w:rsid w:val="00057468"/>
    <w:rsid w:val="00057AB9"/>
    <w:rsid w:val="0006076C"/>
    <w:rsid w:val="0006077D"/>
    <w:rsid w:val="00060F17"/>
    <w:rsid w:val="000616D9"/>
    <w:rsid w:val="00061AA7"/>
    <w:rsid w:val="00061E8F"/>
    <w:rsid w:val="000620EB"/>
    <w:rsid w:val="00062D88"/>
    <w:rsid w:val="00063191"/>
    <w:rsid w:val="0006334E"/>
    <w:rsid w:val="000638E6"/>
    <w:rsid w:val="0006455E"/>
    <w:rsid w:val="000646CF"/>
    <w:rsid w:val="00064860"/>
    <w:rsid w:val="00064FC2"/>
    <w:rsid w:val="00064FF8"/>
    <w:rsid w:val="000650D3"/>
    <w:rsid w:val="00065212"/>
    <w:rsid w:val="0006573E"/>
    <w:rsid w:val="0006589E"/>
    <w:rsid w:val="00065B91"/>
    <w:rsid w:val="00065E2C"/>
    <w:rsid w:val="00065F7D"/>
    <w:rsid w:val="00066764"/>
    <w:rsid w:val="0006684A"/>
    <w:rsid w:val="000668D6"/>
    <w:rsid w:val="00066988"/>
    <w:rsid w:val="0006771E"/>
    <w:rsid w:val="00067749"/>
    <w:rsid w:val="000679FC"/>
    <w:rsid w:val="00067BBE"/>
    <w:rsid w:val="00067C85"/>
    <w:rsid w:val="00070A16"/>
    <w:rsid w:val="00070DC3"/>
    <w:rsid w:val="00071052"/>
    <w:rsid w:val="000711E3"/>
    <w:rsid w:val="00071385"/>
    <w:rsid w:val="00071831"/>
    <w:rsid w:val="00071A61"/>
    <w:rsid w:val="00073511"/>
    <w:rsid w:val="00073882"/>
    <w:rsid w:val="000739C3"/>
    <w:rsid w:val="00073EDF"/>
    <w:rsid w:val="00074092"/>
    <w:rsid w:val="00074480"/>
    <w:rsid w:val="00074A84"/>
    <w:rsid w:val="000757A7"/>
    <w:rsid w:val="00075820"/>
    <w:rsid w:val="00075858"/>
    <w:rsid w:val="00075DC1"/>
    <w:rsid w:val="00076054"/>
    <w:rsid w:val="000765C8"/>
    <w:rsid w:val="000766F5"/>
    <w:rsid w:val="00076870"/>
    <w:rsid w:val="00076B46"/>
    <w:rsid w:val="00076FDE"/>
    <w:rsid w:val="000771AE"/>
    <w:rsid w:val="000778DE"/>
    <w:rsid w:val="00077B75"/>
    <w:rsid w:val="000800A1"/>
    <w:rsid w:val="00080782"/>
    <w:rsid w:val="000809E2"/>
    <w:rsid w:val="00081414"/>
    <w:rsid w:val="000814B1"/>
    <w:rsid w:val="00081B36"/>
    <w:rsid w:val="00081BFB"/>
    <w:rsid w:val="00081FAF"/>
    <w:rsid w:val="000828EA"/>
    <w:rsid w:val="00082950"/>
    <w:rsid w:val="00082C57"/>
    <w:rsid w:val="00083823"/>
    <w:rsid w:val="00083CB2"/>
    <w:rsid w:val="000844DB"/>
    <w:rsid w:val="00085080"/>
    <w:rsid w:val="0008531E"/>
    <w:rsid w:val="0008560C"/>
    <w:rsid w:val="00086060"/>
    <w:rsid w:val="000865BC"/>
    <w:rsid w:val="000868E5"/>
    <w:rsid w:val="00087487"/>
    <w:rsid w:val="0008757D"/>
    <w:rsid w:val="0008760D"/>
    <w:rsid w:val="000901FE"/>
    <w:rsid w:val="00090837"/>
    <w:rsid w:val="000908E8"/>
    <w:rsid w:val="00090F89"/>
    <w:rsid w:val="00091829"/>
    <w:rsid w:val="000924D0"/>
    <w:rsid w:val="000924DB"/>
    <w:rsid w:val="00092530"/>
    <w:rsid w:val="000927BA"/>
    <w:rsid w:val="000928EB"/>
    <w:rsid w:val="00092B02"/>
    <w:rsid w:val="0009369C"/>
    <w:rsid w:val="00093F31"/>
    <w:rsid w:val="000943C4"/>
    <w:rsid w:val="0009466A"/>
    <w:rsid w:val="000949A5"/>
    <w:rsid w:val="00094B0A"/>
    <w:rsid w:val="00094E92"/>
    <w:rsid w:val="00095216"/>
    <w:rsid w:val="000958C0"/>
    <w:rsid w:val="00096B2A"/>
    <w:rsid w:val="000971AD"/>
    <w:rsid w:val="00097575"/>
    <w:rsid w:val="00097D5F"/>
    <w:rsid w:val="000A0363"/>
    <w:rsid w:val="000A0395"/>
    <w:rsid w:val="000A0665"/>
    <w:rsid w:val="000A0E25"/>
    <w:rsid w:val="000A10A7"/>
    <w:rsid w:val="000A1177"/>
    <w:rsid w:val="000A17D7"/>
    <w:rsid w:val="000A1AF5"/>
    <w:rsid w:val="000A1D32"/>
    <w:rsid w:val="000A1E2D"/>
    <w:rsid w:val="000A2075"/>
    <w:rsid w:val="000A216E"/>
    <w:rsid w:val="000A2789"/>
    <w:rsid w:val="000A2B74"/>
    <w:rsid w:val="000A2EF0"/>
    <w:rsid w:val="000A3443"/>
    <w:rsid w:val="000A39C4"/>
    <w:rsid w:val="000A4105"/>
    <w:rsid w:val="000A469C"/>
    <w:rsid w:val="000A46C1"/>
    <w:rsid w:val="000A4B6A"/>
    <w:rsid w:val="000A4D95"/>
    <w:rsid w:val="000A4E64"/>
    <w:rsid w:val="000A4E6C"/>
    <w:rsid w:val="000A5231"/>
    <w:rsid w:val="000A5599"/>
    <w:rsid w:val="000A5603"/>
    <w:rsid w:val="000A585B"/>
    <w:rsid w:val="000A5D86"/>
    <w:rsid w:val="000A6181"/>
    <w:rsid w:val="000A64FC"/>
    <w:rsid w:val="000A6B55"/>
    <w:rsid w:val="000A708B"/>
    <w:rsid w:val="000A7B16"/>
    <w:rsid w:val="000A7DD9"/>
    <w:rsid w:val="000B0156"/>
    <w:rsid w:val="000B11D4"/>
    <w:rsid w:val="000B15CD"/>
    <w:rsid w:val="000B1FC2"/>
    <w:rsid w:val="000B27CA"/>
    <w:rsid w:val="000B2D0E"/>
    <w:rsid w:val="000B3EB3"/>
    <w:rsid w:val="000B4C79"/>
    <w:rsid w:val="000B4DB1"/>
    <w:rsid w:val="000B5308"/>
    <w:rsid w:val="000B5A9D"/>
    <w:rsid w:val="000B5AE7"/>
    <w:rsid w:val="000B5D57"/>
    <w:rsid w:val="000B63AA"/>
    <w:rsid w:val="000B63B3"/>
    <w:rsid w:val="000B65C8"/>
    <w:rsid w:val="000B6693"/>
    <w:rsid w:val="000B731D"/>
    <w:rsid w:val="000B760E"/>
    <w:rsid w:val="000B7C59"/>
    <w:rsid w:val="000C0840"/>
    <w:rsid w:val="000C0993"/>
    <w:rsid w:val="000C1B38"/>
    <w:rsid w:val="000C1BC5"/>
    <w:rsid w:val="000C1E43"/>
    <w:rsid w:val="000C237B"/>
    <w:rsid w:val="000C29E8"/>
    <w:rsid w:val="000C2B22"/>
    <w:rsid w:val="000C2D9C"/>
    <w:rsid w:val="000C3188"/>
    <w:rsid w:val="000C3A16"/>
    <w:rsid w:val="000C3A64"/>
    <w:rsid w:val="000C3AF4"/>
    <w:rsid w:val="000C4272"/>
    <w:rsid w:val="000C46B1"/>
    <w:rsid w:val="000C47ED"/>
    <w:rsid w:val="000C5188"/>
    <w:rsid w:val="000C5564"/>
    <w:rsid w:val="000C578A"/>
    <w:rsid w:val="000C57C8"/>
    <w:rsid w:val="000C5BF6"/>
    <w:rsid w:val="000C5E0D"/>
    <w:rsid w:val="000C6924"/>
    <w:rsid w:val="000C6A43"/>
    <w:rsid w:val="000C6E26"/>
    <w:rsid w:val="000C7C0C"/>
    <w:rsid w:val="000D011B"/>
    <w:rsid w:val="000D04C7"/>
    <w:rsid w:val="000D05C2"/>
    <w:rsid w:val="000D09A5"/>
    <w:rsid w:val="000D0CE6"/>
    <w:rsid w:val="000D0D36"/>
    <w:rsid w:val="000D0DC5"/>
    <w:rsid w:val="000D179B"/>
    <w:rsid w:val="000D193E"/>
    <w:rsid w:val="000D1D70"/>
    <w:rsid w:val="000D21D4"/>
    <w:rsid w:val="000D236D"/>
    <w:rsid w:val="000D2D74"/>
    <w:rsid w:val="000D3B43"/>
    <w:rsid w:val="000D40E9"/>
    <w:rsid w:val="000D5787"/>
    <w:rsid w:val="000D5873"/>
    <w:rsid w:val="000D61EE"/>
    <w:rsid w:val="000D625C"/>
    <w:rsid w:val="000D662F"/>
    <w:rsid w:val="000D74AC"/>
    <w:rsid w:val="000D7AF8"/>
    <w:rsid w:val="000E0007"/>
    <w:rsid w:val="000E0400"/>
    <w:rsid w:val="000E0676"/>
    <w:rsid w:val="000E0E57"/>
    <w:rsid w:val="000E0EB9"/>
    <w:rsid w:val="000E1CBE"/>
    <w:rsid w:val="000E2D49"/>
    <w:rsid w:val="000E2F84"/>
    <w:rsid w:val="000E344D"/>
    <w:rsid w:val="000E39F1"/>
    <w:rsid w:val="000E3A85"/>
    <w:rsid w:val="000E3C57"/>
    <w:rsid w:val="000E3DE5"/>
    <w:rsid w:val="000E3DEE"/>
    <w:rsid w:val="000E445D"/>
    <w:rsid w:val="000E4E83"/>
    <w:rsid w:val="000E5C71"/>
    <w:rsid w:val="000E60AD"/>
    <w:rsid w:val="000E6BC9"/>
    <w:rsid w:val="000E7386"/>
    <w:rsid w:val="000E7917"/>
    <w:rsid w:val="000F1B95"/>
    <w:rsid w:val="000F1C10"/>
    <w:rsid w:val="000F266C"/>
    <w:rsid w:val="000F3908"/>
    <w:rsid w:val="000F3F67"/>
    <w:rsid w:val="000F4330"/>
    <w:rsid w:val="000F450C"/>
    <w:rsid w:val="000F49F6"/>
    <w:rsid w:val="000F4B6A"/>
    <w:rsid w:val="000F4EC1"/>
    <w:rsid w:val="000F5057"/>
    <w:rsid w:val="000F5150"/>
    <w:rsid w:val="000F5323"/>
    <w:rsid w:val="000F5BAF"/>
    <w:rsid w:val="000F6280"/>
    <w:rsid w:val="000F663D"/>
    <w:rsid w:val="000F6686"/>
    <w:rsid w:val="000F6BA5"/>
    <w:rsid w:val="000F6EAE"/>
    <w:rsid w:val="000F7819"/>
    <w:rsid w:val="000F790A"/>
    <w:rsid w:val="000F7BA1"/>
    <w:rsid w:val="001000D8"/>
    <w:rsid w:val="0010099A"/>
    <w:rsid w:val="00100A1C"/>
    <w:rsid w:val="00100BD5"/>
    <w:rsid w:val="001012F1"/>
    <w:rsid w:val="001013E9"/>
    <w:rsid w:val="001014A4"/>
    <w:rsid w:val="001016AC"/>
    <w:rsid w:val="00101C52"/>
    <w:rsid w:val="001023FD"/>
    <w:rsid w:val="001028E4"/>
    <w:rsid w:val="00103181"/>
    <w:rsid w:val="00103413"/>
    <w:rsid w:val="00103878"/>
    <w:rsid w:val="00104287"/>
    <w:rsid w:val="0010429C"/>
    <w:rsid w:val="0010455A"/>
    <w:rsid w:val="0010480C"/>
    <w:rsid w:val="00104A7D"/>
    <w:rsid w:val="001051B9"/>
    <w:rsid w:val="00105681"/>
    <w:rsid w:val="00105B53"/>
    <w:rsid w:val="00105F4A"/>
    <w:rsid w:val="00106E29"/>
    <w:rsid w:val="0010729F"/>
    <w:rsid w:val="00110006"/>
    <w:rsid w:val="00110194"/>
    <w:rsid w:val="001106B1"/>
    <w:rsid w:val="00110795"/>
    <w:rsid w:val="0011094B"/>
    <w:rsid w:val="00110F3F"/>
    <w:rsid w:val="001125D0"/>
    <w:rsid w:val="00112C85"/>
    <w:rsid w:val="00112FB5"/>
    <w:rsid w:val="001134FA"/>
    <w:rsid w:val="0011350C"/>
    <w:rsid w:val="00113592"/>
    <w:rsid w:val="001136C6"/>
    <w:rsid w:val="001140AB"/>
    <w:rsid w:val="001143D4"/>
    <w:rsid w:val="0011486C"/>
    <w:rsid w:val="001149EB"/>
    <w:rsid w:val="00114F4C"/>
    <w:rsid w:val="00115119"/>
    <w:rsid w:val="00115A2B"/>
    <w:rsid w:val="00115EA6"/>
    <w:rsid w:val="00116182"/>
    <w:rsid w:val="00116D2D"/>
    <w:rsid w:val="00116F7A"/>
    <w:rsid w:val="001174E5"/>
    <w:rsid w:val="00120515"/>
    <w:rsid w:val="00120679"/>
    <w:rsid w:val="001207BD"/>
    <w:rsid w:val="00120A89"/>
    <w:rsid w:val="00120B56"/>
    <w:rsid w:val="00120D08"/>
    <w:rsid w:val="00121DCB"/>
    <w:rsid w:val="0012276B"/>
    <w:rsid w:val="001231EA"/>
    <w:rsid w:val="00123399"/>
    <w:rsid w:val="001233A1"/>
    <w:rsid w:val="001235D9"/>
    <w:rsid w:val="001235E7"/>
    <w:rsid w:val="00123937"/>
    <w:rsid w:val="00123D39"/>
    <w:rsid w:val="0012437C"/>
    <w:rsid w:val="001245F5"/>
    <w:rsid w:val="001248EB"/>
    <w:rsid w:val="00124C3C"/>
    <w:rsid w:val="001257E7"/>
    <w:rsid w:val="00126152"/>
    <w:rsid w:val="001262A0"/>
    <w:rsid w:val="001263D0"/>
    <w:rsid w:val="00126BBD"/>
    <w:rsid w:val="00126D55"/>
    <w:rsid w:val="00127264"/>
    <w:rsid w:val="0012731B"/>
    <w:rsid w:val="00127D22"/>
    <w:rsid w:val="00130765"/>
    <w:rsid w:val="00130B37"/>
    <w:rsid w:val="00131387"/>
    <w:rsid w:val="00131C36"/>
    <w:rsid w:val="00131F57"/>
    <w:rsid w:val="001322E5"/>
    <w:rsid w:val="00132663"/>
    <w:rsid w:val="001331A9"/>
    <w:rsid w:val="001333A4"/>
    <w:rsid w:val="001337FB"/>
    <w:rsid w:val="00133C79"/>
    <w:rsid w:val="00133E70"/>
    <w:rsid w:val="001351DC"/>
    <w:rsid w:val="00135445"/>
    <w:rsid w:val="00135AC8"/>
    <w:rsid w:val="00135D3E"/>
    <w:rsid w:val="00135EBB"/>
    <w:rsid w:val="00135EFC"/>
    <w:rsid w:val="0013617E"/>
    <w:rsid w:val="001361D3"/>
    <w:rsid w:val="00136265"/>
    <w:rsid w:val="00136680"/>
    <w:rsid w:val="0013673A"/>
    <w:rsid w:val="0013689C"/>
    <w:rsid w:val="00136A81"/>
    <w:rsid w:val="00136ABE"/>
    <w:rsid w:val="00140541"/>
    <w:rsid w:val="00140551"/>
    <w:rsid w:val="0014084E"/>
    <w:rsid w:val="00140C34"/>
    <w:rsid w:val="0014125E"/>
    <w:rsid w:val="0014174B"/>
    <w:rsid w:val="001418AE"/>
    <w:rsid w:val="00141AEB"/>
    <w:rsid w:val="00141B4C"/>
    <w:rsid w:val="00142220"/>
    <w:rsid w:val="001424D3"/>
    <w:rsid w:val="001424E7"/>
    <w:rsid w:val="00142748"/>
    <w:rsid w:val="001432FF"/>
    <w:rsid w:val="001436FC"/>
    <w:rsid w:val="00143816"/>
    <w:rsid w:val="00143B0B"/>
    <w:rsid w:val="00143D7E"/>
    <w:rsid w:val="00143DDF"/>
    <w:rsid w:val="00143EB5"/>
    <w:rsid w:val="00144167"/>
    <w:rsid w:val="00144A73"/>
    <w:rsid w:val="00144C55"/>
    <w:rsid w:val="00144ECF"/>
    <w:rsid w:val="00144F8E"/>
    <w:rsid w:val="00145102"/>
    <w:rsid w:val="00145363"/>
    <w:rsid w:val="00145C85"/>
    <w:rsid w:val="001463B3"/>
    <w:rsid w:val="0014643E"/>
    <w:rsid w:val="00146B48"/>
    <w:rsid w:val="00146D1F"/>
    <w:rsid w:val="0014735C"/>
    <w:rsid w:val="0014761F"/>
    <w:rsid w:val="00150A7E"/>
    <w:rsid w:val="00150CB6"/>
    <w:rsid w:val="0015148B"/>
    <w:rsid w:val="001517A8"/>
    <w:rsid w:val="00151989"/>
    <w:rsid w:val="00151A2E"/>
    <w:rsid w:val="001520CE"/>
    <w:rsid w:val="001520E1"/>
    <w:rsid w:val="001521A5"/>
    <w:rsid w:val="001532DD"/>
    <w:rsid w:val="00153E05"/>
    <w:rsid w:val="00154270"/>
    <w:rsid w:val="001549D3"/>
    <w:rsid w:val="001562C2"/>
    <w:rsid w:val="00156736"/>
    <w:rsid w:val="001567FF"/>
    <w:rsid w:val="00156959"/>
    <w:rsid w:val="00156B94"/>
    <w:rsid w:val="00157286"/>
    <w:rsid w:val="001576B0"/>
    <w:rsid w:val="00157D73"/>
    <w:rsid w:val="00160590"/>
    <w:rsid w:val="00160877"/>
    <w:rsid w:val="0016090A"/>
    <w:rsid w:val="00160C73"/>
    <w:rsid w:val="00160F50"/>
    <w:rsid w:val="00161560"/>
    <w:rsid w:val="001615F1"/>
    <w:rsid w:val="00162322"/>
    <w:rsid w:val="00162461"/>
    <w:rsid w:val="00162AD0"/>
    <w:rsid w:val="00162AF9"/>
    <w:rsid w:val="00162E6B"/>
    <w:rsid w:val="00163B0E"/>
    <w:rsid w:val="00163F0A"/>
    <w:rsid w:val="00164021"/>
    <w:rsid w:val="00164873"/>
    <w:rsid w:val="001651CB"/>
    <w:rsid w:val="00165DD7"/>
    <w:rsid w:val="001660AF"/>
    <w:rsid w:val="001664EF"/>
    <w:rsid w:val="001669C2"/>
    <w:rsid w:val="00166CD6"/>
    <w:rsid w:val="0016725A"/>
    <w:rsid w:val="0016750A"/>
    <w:rsid w:val="001679A7"/>
    <w:rsid w:val="00170253"/>
    <w:rsid w:val="001708AD"/>
    <w:rsid w:val="00170D7B"/>
    <w:rsid w:val="00171D29"/>
    <w:rsid w:val="001720E5"/>
    <w:rsid w:val="00172193"/>
    <w:rsid w:val="00172387"/>
    <w:rsid w:val="00172723"/>
    <w:rsid w:val="00172A27"/>
    <w:rsid w:val="00172D3A"/>
    <w:rsid w:val="001732A4"/>
    <w:rsid w:val="001736B3"/>
    <w:rsid w:val="001737EB"/>
    <w:rsid w:val="00173921"/>
    <w:rsid w:val="00173C9E"/>
    <w:rsid w:val="00173E09"/>
    <w:rsid w:val="00173E2B"/>
    <w:rsid w:val="001741F9"/>
    <w:rsid w:val="00175494"/>
    <w:rsid w:val="00175726"/>
    <w:rsid w:val="00175754"/>
    <w:rsid w:val="001758F8"/>
    <w:rsid w:val="00175981"/>
    <w:rsid w:val="00175BB1"/>
    <w:rsid w:val="00175F21"/>
    <w:rsid w:val="00176970"/>
    <w:rsid w:val="00176F96"/>
    <w:rsid w:val="0017766A"/>
    <w:rsid w:val="00177949"/>
    <w:rsid w:val="001800C2"/>
    <w:rsid w:val="00180CE2"/>
    <w:rsid w:val="001811A3"/>
    <w:rsid w:val="001812C4"/>
    <w:rsid w:val="001812D9"/>
    <w:rsid w:val="001813B7"/>
    <w:rsid w:val="001815C6"/>
    <w:rsid w:val="00182239"/>
    <w:rsid w:val="00182691"/>
    <w:rsid w:val="001833D2"/>
    <w:rsid w:val="0018393B"/>
    <w:rsid w:val="00184001"/>
    <w:rsid w:val="00184985"/>
    <w:rsid w:val="00185059"/>
    <w:rsid w:val="00185107"/>
    <w:rsid w:val="001853B2"/>
    <w:rsid w:val="001855B7"/>
    <w:rsid w:val="00186832"/>
    <w:rsid w:val="00187302"/>
    <w:rsid w:val="001875FD"/>
    <w:rsid w:val="00187CF9"/>
    <w:rsid w:val="00187E19"/>
    <w:rsid w:val="00187E70"/>
    <w:rsid w:val="0019013C"/>
    <w:rsid w:val="00190886"/>
    <w:rsid w:val="00190971"/>
    <w:rsid w:val="00190DC4"/>
    <w:rsid w:val="00190E06"/>
    <w:rsid w:val="0019101F"/>
    <w:rsid w:val="00192205"/>
    <w:rsid w:val="001929D2"/>
    <w:rsid w:val="00192C5A"/>
    <w:rsid w:val="00192F90"/>
    <w:rsid w:val="00193234"/>
    <w:rsid w:val="00193699"/>
    <w:rsid w:val="00193BAF"/>
    <w:rsid w:val="00194245"/>
    <w:rsid w:val="001942AB"/>
    <w:rsid w:val="0019433C"/>
    <w:rsid w:val="00194AA7"/>
    <w:rsid w:val="00194C90"/>
    <w:rsid w:val="00195205"/>
    <w:rsid w:val="0019537F"/>
    <w:rsid w:val="00195416"/>
    <w:rsid w:val="0019555B"/>
    <w:rsid w:val="001956D1"/>
    <w:rsid w:val="00195802"/>
    <w:rsid w:val="00195D19"/>
    <w:rsid w:val="00195F18"/>
    <w:rsid w:val="00196708"/>
    <w:rsid w:val="00196902"/>
    <w:rsid w:val="00197327"/>
    <w:rsid w:val="00197C69"/>
    <w:rsid w:val="00197C83"/>
    <w:rsid w:val="00197F6E"/>
    <w:rsid w:val="001A019D"/>
    <w:rsid w:val="001A0216"/>
    <w:rsid w:val="001A02F9"/>
    <w:rsid w:val="001A044B"/>
    <w:rsid w:val="001A0553"/>
    <w:rsid w:val="001A0A5E"/>
    <w:rsid w:val="001A11C7"/>
    <w:rsid w:val="001A12F3"/>
    <w:rsid w:val="001A1637"/>
    <w:rsid w:val="001A18B1"/>
    <w:rsid w:val="001A1EA4"/>
    <w:rsid w:val="001A246C"/>
    <w:rsid w:val="001A2CEF"/>
    <w:rsid w:val="001A2DCD"/>
    <w:rsid w:val="001A31A2"/>
    <w:rsid w:val="001A329E"/>
    <w:rsid w:val="001A3EE8"/>
    <w:rsid w:val="001A4454"/>
    <w:rsid w:val="001A4BE2"/>
    <w:rsid w:val="001A4E3A"/>
    <w:rsid w:val="001A5B8F"/>
    <w:rsid w:val="001A5EB8"/>
    <w:rsid w:val="001A5F60"/>
    <w:rsid w:val="001A6234"/>
    <w:rsid w:val="001A67A2"/>
    <w:rsid w:val="001A6EC8"/>
    <w:rsid w:val="001A7553"/>
    <w:rsid w:val="001A7743"/>
    <w:rsid w:val="001A7C6C"/>
    <w:rsid w:val="001B00A9"/>
    <w:rsid w:val="001B01D7"/>
    <w:rsid w:val="001B0B35"/>
    <w:rsid w:val="001B113F"/>
    <w:rsid w:val="001B162E"/>
    <w:rsid w:val="001B1FE8"/>
    <w:rsid w:val="001B2B5F"/>
    <w:rsid w:val="001B2EC2"/>
    <w:rsid w:val="001B34A9"/>
    <w:rsid w:val="001B3990"/>
    <w:rsid w:val="001B3AB2"/>
    <w:rsid w:val="001B42BF"/>
    <w:rsid w:val="001B42F8"/>
    <w:rsid w:val="001B4654"/>
    <w:rsid w:val="001B4C01"/>
    <w:rsid w:val="001B4C21"/>
    <w:rsid w:val="001B4D3B"/>
    <w:rsid w:val="001B4FEA"/>
    <w:rsid w:val="001B5425"/>
    <w:rsid w:val="001B5E1C"/>
    <w:rsid w:val="001B62CF"/>
    <w:rsid w:val="001B6D73"/>
    <w:rsid w:val="001B750D"/>
    <w:rsid w:val="001B7842"/>
    <w:rsid w:val="001B7C59"/>
    <w:rsid w:val="001B7CD4"/>
    <w:rsid w:val="001C0114"/>
    <w:rsid w:val="001C0727"/>
    <w:rsid w:val="001C0844"/>
    <w:rsid w:val="001C0857"/>
    <w:rsid w:val="001C0930"/>
    <w:rsid w:val="001C0A33"/>
    <w:rsid w:val="001C0FBA"/>
    <w:rsid w:val="001C17C6"/>
    <w:rsid w:val="001C2807"/>
    <w:rsid w:val="001C2A7A"/>
    <w:rsid w:val="001C36B2"/>
    <w:rsid w:val="001C3954"/>
    <w:rsid w:val="001C3C6C"/>
    <w:rsid w:val="001C3D19"/>
    <w:rsid w:val="001C3EEB"/>
    <w:rsid w:val="001C4572"/>
    <w:rsid w:val="001C4CC5"/>
    <w:rsid w:val="001C4D04"/>
    <w:rsid w:val="001C5183"/>
    <w:rsid w:val="001C519F"/>
    <w:rsid w:val="001C5360"/>
    <w:rsid w:val="001C5C57"/>
    <w:rsid w:val="001C5E3B"/>
    <w:rsid w:val="001C6060"/>
    <w:rsid w:val="001C641E"/>
    <w:rsid w:val="001C661D"/>
    <w:rsid w:val="001C6C75"/>
    <w:rsid w:val="001C7037"/>
    <w:rsid w:val="001C7AEB"/>
    <w:rsid w:val="001D0808"/>
    <w:rsid w:val="001D15B5"/>
    <w:rsid w:val="001D1A21"/>
    <w:rsid w:val="001D1F10"/>
    <w:rsid w:val="001D1F9A"/>
    <w:rsid w:val="001D2947"/>
    <w:rsid w:val="001D2F70"/>
    <w:rsid w:val="001D322B"/>
    <w:rsid w:val="001D32A6"/>
    <w:rsid w:val="001D3927"/>
    <w:rsid w:val="001D3BBD"/>
    <w:rsid w:val="001D424E"/>
    <w:rsid w:val="001D42E2"/>
    <w:rsid w:val="001D43B5"/>
    <w:rsid w:val="001D4998"/>
    <w:rsid w:val="001D4B41"/>
    <w:rsid w:val="001D4F64"/>
    <w:rsid w:val="001D525A"/>
    <w:rsid w:val="001D611A"/>
    <w:rsid w:val="001D6462"/>
    <w:rsid w:val="001D7079"/>
    <w:rsid w:val="001D70E1"/>
    <w:rsid w:val="001D74F6"/>
    <w:rsid w:val="001D7DE6"/>
    <w:rsid w:val="001E0255"/>
    <w:rsid w:val="001E0836"/>
    <w:rsid w:val="001E09F6"/>
    <w:rsid w:val="001E0DE9"/>
    <w:rsid w:val="001E0EFF"/>
    <w:rsid w:val="001E0FBE"/>
    <w:rsid w:val="001E1361"/>
    <w:rsid w:val="001E13C0"/>
    <w:rsid w:val="001E1F36"/>
    <w:rsid w:val="001E213C"/>
    <w:rsid w:val="001E229B"/>
    <w:rsid w:val="001E2E10"/>
    <w:rsid w:val="001E3EDF"/>
    <w:rsid w:val="001E4119"/>
    <w:rsid w:val="001E54EB"/>
    <w:rsid w:val="001E558B"/>
    <w:rsid w:val="001E5C84"/>
    <w:rsid w:val="001E62B0"/>
    <w:rsid w:val="001E6505"/>
    <w:rsid w:val="001E65C5"/>
    <w:rsid w:val="001E6A50"/>
    <w:rsid w:val="001E705E"/>
    <w:rsid w:val="001E77FA"/>
    <w:rsid w:val="001E7A1B"/>
    <w:rsid w:val="001F022D"/>
    <w:rsid w:val="001F0B93"/>
    <w:rsid w:val="001F0D83"/>
    <w:rsid w:val="001F1A1E"/>
    <w:rsid w:val="001F2018"/>
    <w:rsid w:val="001F2144"/>
    <w:rsid w:val="001F29F0"/>
    <w:rsid w:val="001F2C62"/>
    <w:rsid w:val="001F2D3A"/>
    <w:rsid w:val="001F4457"/>
    <w:rsid w:val="001F4D02"/>
    <w:rsid w:val="001F4F88"/>
    <w:rsid w:val="001F538F"/>
    <w:rsid w:val="001F550C"/>
    <w:rsid w:val="001F5E13"/>
    <w:rsid w:val="001F6232"/>
    <w:rsid w:val="001F62E8"/>
    <w:rsid w:val="001F65EF"/>
    <w:rsid w:val="001F6D8A"/>
    <w:rsid w:val="001F6EC2"/>
    <w:rsid w:val="001F6FA9"/>
    <w:rsid w:val="001F753F"/>
    <w:rsid w:val="001F7591"/>
    <w:rsid w:val="002004D6"/>
    <w:rsid w:val="00200670"/>
    <w:rsid w:val="002006FE"/>
    <w:rsid w:val="00200A90"/>
    <w:rsid w:val="00200F2A"/>
    <w:rsid w:val="00201196"/>
    <w:rsid w:val="002019E1"/>
    <w:rsid w:val="002020BA"/>
    <w:rsid w:val="002022DD"/>
    <w:rsid w:val="002022E8"/>
    <w:rsid w:val="00202592"/>
    <w:rsid w:val="0020290A"/>
    <w:rsid w:val="00202AD5"/>
    <w:rsid w:val="00202C48"/>
    <w:rsid w:val="00202D13"/>
    <w:rsid w:val="002031B8"/>
    <w:rsid w:val="0020351E"/>
    <w:rsid w:val="0020366C"/>
    <w:rsid w:val="00203921"/>
    <w:rsid w:val="0020427A"/>
    <w:rsid w:val="00204409"/>
    <w:rsid w:val="00204D9D"/>
    <w:rsid w:val="00204EEA"/>
    <w:rsid w:val="00205036"/>
    <w:rsid w:val="0020579F"/>
    <w:rsid w:val="0020599C"/>
    <w:rsid w:val="00205BAF"/>
    <w:rsid w:val="00205E54"/>
    <w:rsid w:val="00205F30"/>
    <w:rsid w:val="00205FE7"/>
    <w:rsid w:val="002079CA"/>
    <w:rsid w:val="00207C55"/>
    <w:rsid w:val="00207C57"/>
    <w:rsid w:val="00207CDE"/>
    <w:rsid w:val="00207E4F"/>
    <w:rsid w:val="002102E8"/>
    <w:rsid w:val="0021051F"/>
    <w:rsid w:val="0021056C"/>
    <w:rsid w:val="0021063A"/>
    <w:rsid w:val="0021085E"/>
    <w:rsid w:val="00210977"/>
    <w:rsid w:val="002116E0"/>
    <w:rsid w:val="002117EF"/>
    <w:rsid w:val="002122AB"/>
    <w:rsid w:val="002123DC"/>
    <w:rsid w:val="002127DA"/>
    <w:rsid w:val="00212C52"/>
    <w:rsid w:val="00212F60"/>
    <w:rsid w:val="00212F65"/>
    <w:rsid w:val="002132CD"/>
    <w:rsid w:val="00213646"/>
    <w:rsid w:val="0021395C"/>
    <w:rsid w:val="002139EB"/>
    <w:rsid w:val="00214019"/>
    <w:rsid w:val="0021430C"/>
    <w:rsid w:val="0021468E"/>
    <w:rsid w:val="002147EC"/>
    <w:rsid w:val="00215631"/>
    <w:rsid w:val="00215A8C"/>
    <w:rsid w:val="00215CA0"/>
    <w:rsid w:val="0021665E"/>
    <w:rsid w:val="00216845"/>
    <w:rsid w:val="00216868"/>
    <w:rsid w:val="00216953"/>
    <w:rsid w:val="00216B5A"/>
    <w:rsid w:val="00216C55"/>
    <w:rsid w:val="00216DFD"/>
    <w:rsid w:val="00217308"/>
    <w:rsid w:val="0022027C"/>
    <w:rsid w:val="002208B8"/>
    <w:rsid w:val="002214AC"/>
    <w:rsid w:val="00221C1B"/>
    <w:rsid w:val="002220F3"/>
    <w:rsid w:val="0022210F"/>
    <w:rsid w:val="00222119"/>
    <w:rsid w:val="00222E3A"/>
    <w:rsid w:val="00223330"/>
    <w:rsid w:val="00223668"/>
    <w:rsid w:val="00223C5E"/>
    <w:rsid w:val="0022473A"/>
    <w:rsid w:val="00224F2F"/>
    <w:rsid w:val="00224FA3"/>
    <w:rsid w:val="00225398"/>
    <w:rsid w:val="00226303"/>
    <w:rsid w:val="00226A6B"/>
    <w:rsid w:val="002274B4"/>
    <w:rsid w:val="0022761F"/>
    <w:rsid w:val="00227DA0"/>
    <w:rsid w:val="00230796"/>
    <w:rsid w:val="00230EC2"/>
    <w:rsid w:val="0023140F"/>
    <w:rsid w:val="002315DD"/>
    <w:rsid w:val="00231D7B"/>
    <w:rsid w:val="00231E88"/>
    <w:rsid w:val="00232229"/>
    <w:rsid w:val="002326CA"/>
    <w:rsid w:val="00232BC7"/>
    <w:rsid w:val="0023356A"/>
    <w:rsid w:val="0023356C"/>
    <w:rsid w:val="00233906"/>
    <w:rsid w:val="00233DCB"/>
    <w:rsid w:val="00233E6A"/>
    <w:rsid w:val="00233E94"/>
    <w:rsid w:val="00233F3E"/>
    <w:rsid w:val="00234013"/>
    <w:rsid w:val="00234541"/>
    <w:rsid w:val="00234991"/>
    <w:rsid w:val="00235446"/>
    <w:rsid w:val="00235763"/>
    <w:rsid w:val="00235919"/>
    <w:rsid w:val="00235A1C"/>
    <w:rsid w:val="002367CF"/>
    <w:rsid w:val="00236AF5"/>
    <w:rsid w:val="00236DB3"/>
    <w:rsid w:val="00236EC9"/>
    <w:rsid w:val="002373E4"/>
    <w:rsid w:val="002375AD"/>
    <w:rsid w:val="00237712"/>
    <w:rsid w:val="00237A72"/>
    <w:rsid w:val="00237BA4"/>
    <w:rsid w:val="00237EA6"/>
    <w:rsid w:val="00237F27"/>
    <w:rsid w:val="00240083"/>
    <w:rsid w:val="00240A74"/>
    <w:rsid w:val="00240AEF"/>
    <w:rsid w:val="00240E71"/>
    <w:rsid w:val="00241109"/>
    <w:rsid w:val="00242081"/>
    <w:rsid w:val="002423AA"/>
    <w:rsid w:val="00242455"/>
    <w:rsid w:val="00242C32"/>
    <w:rsid w:val="00242D34"/>
    <w:rsid w:val="00242F0C"/>
    <w:rsid w:val="0024326C"/>
    <w:rsid w:val="00243D93"/>
    <w:rsid w:val="002443C2"/>
    <w:rsid w:val="0024496D"/>
    <w:rsid w:val="00244A48"/>
    <w:rsid w:val="00244B50"/>
    <w:rsid w:val="00244BBA"/>
    <w:rsid w:val="00244ED4"/>
    <w:rsid w:val="002453DC"/>
    <w:rsid w:val="00245785"/>
    <w:rsid w:val="00245ADF"/>
    <w:rsid w:val="002462C7"/>
    <w:rsid w:val="00246A27"/>
    <w:rsid w:val="00247863"/>
    <w:rsid w:val="002516FF"/>
    <w:rsid w:val="00251734"/>
    <w:rsid w:val="0025182A"/>
    <w:rsid w:val="002518D9"/>
    <w:rsid w:val="00251932"/>
    <w:rsid w:val="00251BD3"/>
    <w:rsid w:val="00251C4E"/>
    <w:rsid w:val="002521B8"/>
    <w:rsid w:val="0025233E"/>
    <w:rsid w:val="00252611"/>
    <w:rsid w:val="0025380A"/>
    <w:rsid w:val="0025393D"/>
    <w:rsid w:val="00253A69"/>
    <w:rsid w:val="00253AA7"/>
    <w:rsid w:val="00253D03"/>
    <w:rsid w:val="00254199"/>
    <w:rsid w:val="00254364"/>
    <w:rsid w:val="00254E79"/>
    <w:rsid w:val="00254ECE"/>
    <w:rsid w:val="002554E4"/>
    <w:rsid w:val="00255508"/>
    <w:rsid w:val="00255A9C"/>
    <w:rsid w:val="00257031"/>
    <w:rsid w:val="00257573"/>
    <w:rsid w:val="002608CD"/>
    <w:rsid w:val="00260AB2"/>
    <w:rsid w:val="00260C0C"/>
    <w:rsid w:val="00261E9D"/>
    <w:rsid w:val="00262A31"/>
    <w:rsid w:val="00262F45"/>
    <w:rsid w:val="002631B8"/>
    <w:rsid w:val="002639DA"/>
    <w:rsid w:val="002643DB"/>
    <w:rsid w:val="0026446E"/>
    <w:rsid w:val="0026448C"/>
    <w:rsid w:val="00264577"/>
    <w:rsid w:val="00264628"/>
    <w:rsid w:val="002647BD"/>
    <w:rsid w:val="00264F84"/>
    <w:rsid w:val="002655CC"/>
    <w:rsid w:val="002659BA"/>
    <w:rsid w:val="00267DA6"/>
    <w:rsid w:val="0027008B"/>
    <w:rsid w:val="00270A9C"/>
    <w:rsid w:val="0027165A"/>
    <w:rsid w:val="00272027"/>
    <w:rsid w:val="00272221"/>
    <w:rsid w:val="002724DC"/>
    <w:rsid w:val="00272681"/>
    <w:rsid w:val="00272B05"/>
    <w:rsid w:val="00272B11"/>
    <w:rsid w:val="00273421"/>
    <w:rsid w:val="0027391F"/>
    <w:rsid w:val="002739B2"/>
    <w:rsid w:val="00273D42"/>
    <w:rsid w:val="00274301"/>
    <w:rsid w:val="002745DA"/>
    <w:rsid w:val="002747B1"/>
    <w:rsid w:val="00274B6F"/>
    <w:rsid w:val="00275408"/>
    <w:rsid w:val="0027557B"/>
    <w:rsid w:val="002766D7"/>
    <w:rsid w:val="00276E99"/>
    <w:rsid w:val="00277269"/>
    <w:rsid w:val="0027760A"/>
    <w:rsid w:val="002778D1"/>
    <w:rsid w:val="00277B21"/>
    <w:rsid w:val="00277D89"/>
    <w:rsid w:val="0028003C"/>
    <w:rsid w:val="00280B63"/>
    <w:rsid w:val="00280DC4"/>
    <w:rsid w:val="00281720"/>
    <w:rsid w:val="002818C9"/>
    <w:rsid w:val="00281C83"/>
    <w:rsid w:val="00281CF6"/>
    <w:rsid w:val="00281E0D"/>
    <w:rsid w:val="00282E37"/>
    <w:rsid w:val="00282EB6"/>
    <w:rsid w:val="00283000"/>
    <w:rsid w:val="002834F9"/>
    <w:rsid w:val="002835E6"/>
    <w:rsid w:val="002837C7"/>
    <w:rsid w:val="002838FF"/>
    <w:rsid w:val="00283BA0"/>
    <w:rsid w:val="002849DE"/>
    <w:rsid w:val="00284C96"/>
    <w:rsid w:val="00285242"/>
    <w:rsid w:val="00285986"/>
    <w:rsid w:val="00285C80"/>
    <w:rsid w:val="00285DF4"/>
    <w:rsid w:val="00286E96"/>
    <w:rsid w:val="00287400"/>
    <w:rsid w:val="00287578"/>
    <w:rsid w:val="0028759E"/>
    <w:rsid w:val="0028783C"/>
    <w:rsid w:val="00287A88"/>
    <w:rsid w:val="00287D5C"/>
    <w:rsid w:val="002904C6"/>
    <w:rsid w:val="00290C45"/>
    <w:rsid w:val="00290CDE"/>
    <w:rsid w:val="00290D11"/>
    <w:rsid w:val="002911D8"/>
    <w:rsid w:val="0029150F"/>
    <w:rsid w:val="002915B8"/>
    <w:rsid w:val="00291F6E"/>
    <w:rsid w:val="002920C2"/>
    <w:rsid w:val="00292168"/>
    <w:rsid w:val="0029255D"/>
    <w:rsid w:val="00293892"/>
    <w:rsid w:val="002938C5"/>
    <w:rsid w:val="002939DC"/>
    <w:rsid w:val="00294001"/>
    <w:rsid w:val="0029433F"/>
    <w:rsid w:val="00294755"/>
    <w:rsid w:val="00294DBF"/>
    <w:rsid w:val="00295327"/>
    <w:rsid w:val="002954A7"/>
    <w:rsid w:val="002958A0"/>
    <w:rsid w:val="00295A68"/>
    <w:rsid w:val="00296451"/>
    <w:rsid w:val="002967FE"/>
    <w:rsid w:val="00296EB9"/>
    <w:rsid w:val="00297027"/>
    <w:rsid w:val="002972A0"/>
    <w:rsid w:val="0029736B"/>
    <w:rsid w:val="00297884"/>
    <w:rsid w:val="00297E60"/>
    <w:rsid w:val="002A0F40"/>
    <w:rsid w:val="002A122F"/>
    <w:rsid w:val="002A138D"/>
    <w:rsid w:val="002A1453"/>
    <w:rsid w:val="002A1641"/>
    <w:rsid w:val="002A1AB6"/>
    <w:rsid w:val="002A2094"/>
    <w:rsid w:val="002A236F"/>
    <w:rsid w:val="002A2B66"/>
    <w:rsid w:val="002A2CDA"/>
    <w:rsid w:val="002A301C"/>
    <w:rsid w:val="002A36E3"/>
    <w:rsid w:val="002A3E11"/>
    <w:rsid w:val="002A3F20"/>
    <w:rsid w:val="002A3F9E"/>
    <w:rsid w:val="002A42A1"/>
    <w:rsid w:val="002A43CD"/>
    <w:rsid w:val="002A60C0"/>
    <w:rsid w:val="002A64CA"/>
    <w:rsid w:val="002A64E2"/>
    <w:rsid w:val="002A6723"/>
    <w:rsid w:val="002A6B80"/>
    <w:rsid w:val="002A6F54"/>
    <w:rsid w:val="002A71B9"/>
    <w:rsid w:val="002A7970"/>
    <w:rsid w:val="002A7BAB"/>
    <w:rsid w:val="002A7C52"/>
    <w:rsid w:val="002B040B"/>
    <w:rsid w:val="002B07A8"/>
    <w:rsid w:val="002B09A6"/>
    <w:rsid w:val="002B1187"/>
    <w:rsid w:val="002B189E"/>
    <w:rsid w:val="002B1EA4"/>
    <w:rsid w:val="002B2253"/>
    <w:rsid w:val="002B2882"/>
    <w:rsid w:val="002B29F9"/>
    <w:rsid w:val="002B3055"/>
    <w:rsid w:val="002B3228"/>
    <w:rsid w:val="002B3407"/>
    <w:rsid w:val="002B39C4"/>
    <w:rsid w:val="002B3ABB"/>
    <w:rsid w:val="002B3ABD"/>
    <w:rsid w:val="002B3D4C"/>
    <w:rsid w:val="002B4136"/>
    <w:rsid w:val="002B4333"/>
    <w:rsid w:val="002B4D9A"/>
    <w:rsid w:val="002B4F75"/>
    <w:rsid w:val="002B5820"/>
    <w:rsid w:val="002B585C"/>
    <w:rsid w:val="002B5A94"/>
    <w:rsid w:val="002B6CFA"/>
    <w:rsid w:val="002B70FC"/>
    <w:rsid w:val="002B7156"/>
    <w:rsid w:val="002B7500"/>
    <w:rsid w:val="002B7A11"/>
    <w:rsid w:val="002B7A3D"/>
    <w:rsid w:val="002C07BA"/>
    <w:rsid w:val="002C0F50"/>
    <w:rsid w:val="002C12A6"/>
    <w:rsid w:val="002C14EB"/>
    <w:rsid w:val="002C1DA7"/>
    <w:rsid w:val="002C2854"/>
    <w:rsid w:val="002C2B3C"/>
    <w:rsid w:val="002C31F8"/>
    <w:rsid w:val="002C3326"/>
    <w:rsid w:val="002C430A"/>
    <w:rsid w:val="002C4B49"/>
    <w:rsid w:val="002C4C5F"/>
    <w:rsid w:val="002C4C7A"/>
    <w:rsid w:val="002C5021"/>
    <w:rsid w:val="002C521B"/>
    <w:rsid w:val="002C5306"/>
    <w:rsid w:val="002C5951"/>
    <w:rsid w:val="002C5BA9"/>
    <w:rsid w:val="002C5C6A"/>
    <w:rsid w:val="002C643D"/>
    <w:rsid w:val="002C662C"/>
    <w:rsid w:val="002C6852"/>
    <w:rsid w:val="002C6DE9"/>
    <w:rsid w:val="002C7219"/>
    <w:rsid w:val="002C745E"/>
    <w:rsid w:val="002C78A8"/>
    <w:rsid w:val="002D0058"/>
    <w:rsid w:val="002D01F9"/>
    <w:rsid w:val="002D0A16"/>
    <w:rsid w:val="002D0D81"/>
    <w:rsid w:val="002D1B8B"/>
    <w:rsid w:val="002D294F"/>
    <w:rsid w:val="002D29A3"/>
    <w:rsid w:val="002D3317"/>
    <w:rsid w:val="002D35F7"/>
    <w:rsid w:val="002D37A1"/>
    <w:rsid w:val="002D39C9"/>
    <w:rsid w:val="002D3F8C"/>
    <w:rsid w:val="002D508C"/>
    <w:rsid w:val="002D53B8"/>
    <w:rsid w:val="002D5B71"/>
    <w:rsid w:val="002D60B0"/>
    <w:rsid w:val="002D6689"/>
    <w:rsid w:val="002D6CA7"/>
    <w:rsid w:val="002D6D27"/>
    <w:rsid w:val="002D7310"/>
    <w:rsid w:val="002D7406"/>
    <w:rsid w:val="002D7918"/>
    <w:rsid w:val="002D7E8F"/>
    <w:rsid w:val="002E080F"/>
    <w:rsid w:val="002E0840"/>
    <w:rsid w:val="002E0A17"/>
    <w:rsid w:val="002E0E29"/>
    <w:rsid w:val="002E0E81"/>
    <w:rsid w:val="002E0F24"/>
    <w:rsid w:val="002E1022"/>
    <w:rsid w:val="002E1D16"/>
    <w:rsid w:val="002E1D6F"/>
    <w:rsid w:val="002E1F7B"/>
    <w:rsid w:val="002E2215"/>
    <w:rsid w:val="002E25B5"/>
    <w:rsid w:val="002E3626"/>
    <w:rsid w:val="002E3F05"/>
    <w:rsid w:val="002E4D82"/>
    <w:rsid w:val="002E54A9"/>
    <w:rsid w:val="002E5652"/>
    <w:rsid w:val="002E608C"/>
    <w:rsid w:val="002E7A89"/>
    <w:rsid w:val="002E7DD9"/>
    <w:rsid w:val="002E7E65"/>
    <w:rsid w:val="002F09CD"/>
    <w:rsid w:val="002F0B10"/>
    <w:rsid w:val="002F1387"/>
    <w:rsid w:val="002F13C4"/>
    <w:rsid w:val="002F1494"/>
    <w:rsid w:val="002F26C8"/>
    <w:rsid w:val="002F2AEE"/>
    <w:rsid w:val="002F2D60"/>
    <w:rsid w:val="002F2E5B"/>
    <w:rsid w:val="002F2EB2"/>
    <w:rsid w:val="002F3269"/>
    <w:rsid w:val="002F32C0"/>
    <w:rsid w:val="002F349B"/>
    <w:rsid w:val="002F355D"/>
    <w:rsid w:val="002F35D5"/>
    <w:rsid w:val="002F3897"/>
    <w:rsid w:val="002F3BBD"/>
    <w:rsid w:val="002F42A0"/>
    <w:rsid w:val="002F5A0A"/>
    <w:rsid w:val="002F5B43"/>
    <w:rsid w:val="002F5C10"/>
    <w:rsid w:val="002F6703"/>
    <w:rsid w:val="002F6854"/>
    <w:rsid w:val="002F686F"/>
    <w:rsid w:val="002F6AB7"/>
    <w:rsid w:val="002F6EE3"/>
    <w:rsid w:val="002F7754"/>
    <w:rsid w:val="002F7C42"/>
    <w:rsid w:val="002F7C7A"/>
    <w:rsid w:val="002F7EB4"/>
    <w:rsid w:val="0030028A"/>
    <w:rsid w:val="00300C37"/>
    <w:rsid w:val="0030110C"/>
    <w:rsid w:val="00301229"/>
    <w:rsid w:val="00301382"/>
    <w:rsid w:val="003018FD"/>
    <w:rsid w:val="00301D24"/>
    <w:rsid w:val="00301F90"/>
    <w:rsid w:val="0030234B"/>
    <w:rsid w:val="00302A13"/>
    <w:rsid w:val="00302AFA"/>
    <w:rsid w:val="00303AAD"/>
    <w:rsid w:val="00303C79"/>
    <w:rsid w:val="0030418C"/>
    <w:rsid w:val="00304265"/>
    <w:rsid w:val="0030441E"/>
    <w:rsid w:val="003045FF"/>
    <w:rsid w:val="003055D8"/>
    <w:rsid w:val="00305948"/>
    <w:rsid w:val="00305B08"/>
    <w:rsid w:val="00306DF6"/>
    <w:rsid w:val="003072FA"/>
    <w:rsid w:val="00307395"/>
    <w:rsid w:val="00307D4E"/>
    <w:rsid w:val="003101FE"/>
    <w:rsid w:val="00310981"/>
    <w:rsid w:val="0031166C"/>
    <w:rsid w:val="003116CB"/>
    <w:rsid w:val="00311781"/>
    <w:rsid w:val="003117AF"/>
    <w:rsid w:val="00311CE7"/>
    <w:rsid w:val="00311E0A"/>
    <w:rsid w:val="003130F3"/>
    <w:rsid w:val="003143FB"/>
    <w:rsid w:val="00314741"/>
    <w:rsid w:val="00314B72"/>
    <w:rsid w:val="00314C97"/>
    <w:rsid w:val="003151AC"/>
    <w:rsid w:val="00315ACC"/>
    <w:rsid w:val="00315F8D"/>
    <w:rsid w:val="00316041"/>
    <w:rsid w:val="00316076"/>
    <w:rsid w:val="0031616E"/>
    <w:rsid w:val="0031651A"/>
    <w:rsid w:val="003167E9"/>
    <w:rsid w:val="003169F2"/>
    <w:rsid w:val="00316A16"/>
    <w:rsid w:val="00316B9F"/>
    <w:rsid w:val="00316CF5"/>
    <w:rsid w:val="003175C9"/>
    <w:rsid w:val="00317A2D"/>
    <w:rsid w:val="00317B18"/>
    <w:rsid w:val="00317B1B"/>
    <w:rsid w:val="00320138"/>
    <w:rsid w:val="003204E3"/>
    <w:rsid w:val="0032056A"/>
    <w:rsid w:val="0032077E"/>
    <w:rsid w:val="00321118"/>
    <w:rsid w:val="00321424"/>
    <w:rsid w:val="00321CCA"/>
    <w:rsid w:val="00321CFB"/>
    <w:rsid w:val="00322377"/>
    <w:rsid w:val="003223A2"/>
    <w:rsid w:val="00322666"/>
    <w:rsid w:val="0032276E"/>
    <w:rsid w:val="003228B9"/>
    <w:rsid w:val="00322E88"/>
    <w:rsid w:val="00322EA9"/>
    <w:rsid w:val="0032338B"/>
    <w:rsid w:val="003234B1"/>
    <w:rsid w:val="003236E4"/>
    <w:rsid w:val="00323A08"/>
    <w:rsid w:val="00323CC3"/>
    <w:rsid w:val="0032444B"/>
    <w:rsid w:val="0032460B"/>
    <w:rsid w:val="003249C3"/>
    <w:rsid w:val="00324F09"/>
    <w:rsid w:val="003251BE"/>
    <w:rsid w:val="00325385"/>
    <w:rsid w:val="003254CB"/>
    <w:rsid w:val="0032550C"/>
    <w:rsid w:val="00325A91"/>
    <w:rsid w:val="003261E2"/>
    <w:rsid w:val="00326416"/>
    <w:rsid w:val="00326514"/>
    <w:rsid w:val="00326898"/>
    <w:rsid w:val="003270A3"/>
    <w:rsid w:val="00327AD4"/>
    <w:rsid w:val="00327D38"/>
    <w:rsid w:val="00327EE4"/>
    <w:rsid w:val="0033010F"/>
    <w:rsid w:val="0033158B"/>
    <w:rsid w:val="00331B92"/>
    <w:rsid w:val="00331CA4"/>
    <w:rsid w:val="00331DC7"/>
    <w:rsid w:val="00332356"/>
    <w:rsid w:val="0033262C"/>
    <w:rsid w:val="00332D14"/>
    <w:rsid w:val="00333D29"/>
    <w:rsid w:val="00333FCA"/>
    <w:rsid w:val="00334A31"/>
    <w:rsid w:val="003354E6"/>
    <w:rsid w:val="00335CB4"/>
    <w:rsid w:val="00335F99"/>
    <w:rsid w:val="003365EC"/>
    <w:rsid w:val="00336810"/>
    <w:rsid w:val="00336EF2"/>
    <w:rsid w:val="00337212"/>
    <w:rsid w:val="00337619"/>
    <w:rsid w:val="003378FF"/>
    <w:rsid w:val="00337FB0"/>
    <w:rsid w:val="003402D3"/>
    <w:rsid w:val="00340377"/>
    <w:rsid w:val="003410C1"/>
    <w:rsid w:val="00343822"/>
    <w:rsid w:val="00343C7C"/>
    <w:rsid w:val="00343DD4"/>
    <w:rsid w:val="00343F5C"/>
    <w:rsid w:val="00343FAD"/>
    <w:rsid w:val="00344456"/>
    <w:rsid w:val="00344E06"/>
    <w:rsid w:val="00345009"/>
    <w:rsid w:val="003453ED"/>
    <w:rsid w:val="0034581A"/>
    <w:rsid w:val="003459F8"/>
    <w:rsid w:val="00345F08"/>
    <w:rsid w:val="003463A9"/>
    <w:rsid w:val="00346688"/>
    <w:rsid w:val="00346B76"/>
    <w:rsid w:val="00346F69"/>
    <w:rsid w:val="00347C74"/>
    <w:rsid w:val="00347D0A"/>
    <w:rsid w:val="00347ECD"/>
    <w:rsid w:val="00350488"/>
    <w:rsid w:val="003508E7"/>
    <w:rsid w:val="00350AC1"/>
    <w:rsid w:val="00351CD1"/>
    <w:rsid w:val="00352486"/>
    <w:rsid w:val="00352D4D"/>
    <w:rsid w:val="003533B4"/>
    <w:rsid w:val="0035360F"/>
    <w:rsid w:val="003538B4"/>
    <w:rsid w:val="003540F5"/>
    <w:rsid w:val="0035457E"/>
    <w:rsid w:val="0035487B"/>
    <w:rsid w:val="003548DF"/>
    <w:rsid w:val="00355067"/>
    <w:rsid w:val="0035533F"/>
    <w:rsid w:val="00355CEF"/>
    <w:rsid w:val="003562EE"/>
    <w:rsid w:val="003568C7"/>
    <w:rsid w:val="00356AA5"/>
    <w:rsid w:val="00356ACD"/>
    <w:rsid w:val="00356EC6"/>
    <w:rsid w:val="00356FB8"/>
    <w:rsid w:val="003575F9"/>
    <w:rsid w:val="00357E99"/>
    <w:rsid w:val="00360C8E"/>
    <w:rsid w:val="00360FC4"/>
    <w:rsid w:val="0036134C"/>
    <w:rsid w:val="00361E0D"/>
    <w:rsid w:val="00361F57"/>
    <w:rsid w:val="00362200"/>
    <w:rsid w:val="003622EE"/>
    <w:rsid w:val="00362C78"/>
    <w:rsid w:val="00364816"/>
    <w:rsid w:val="003648AB"/>
    <w:rsid w:val="00364C74"/>
    <w:rsid w:val="00364DE7"/>
    <w:rsid w:val="003650A5"/>
    <w:rsid w:val="003651AF"/>
    <w:rsid w:val="00365217"/>
    <w:rsid w:val="003658F8"/>
    <w:rsid w:val="00365A9C"/>
    <w:rsid w:val="00365CFA"/>
    <w:rsid w:val="0036615A"/>
    <w:rsid w:val="00366A30"/>
    <w:rsid w:val="00366C2E"/>
    <w:rsid w:val="00366D2B"/>
    <w:rsid w:val="00366DF7"/>
    <w:rsid w:val="0036711C"/>
    <w:rsid w:val="003673D1"/>
    <w:rsid w:val="0036746D"/>
    <w:rsid w:val="003678FA"/>
    <w:rsid w:val="00367A62"/>
    <w:rsid w:val="00367B98"/>
    <w:rsid w:val="00367DC8"/>
    <w:rsid w:val="003701BE"/>
    <w:rsid w:val="00370774"/>
    <w:rsid w:val="00370CD6"/>
    <w:rsid w:val="003718DA"/>
    <w:rsid w:val="0037195A"/>
    <w:rsid w:val="00372C33"/>
    <w:rsid w:val="00372F24"/>
    <w:rsid w:val="003730C1"/>
    <w:rsid w:val="00373701"/>
    <w:rsid w:val="00373F8F"/>
    <w:rsid w:val="003748AB"/>
    <w:rsid w:val="003749E5"/>
    <w:rsid w:val="00374B1D"/>
    <w:rsid w:val="00375148"/>
    <w:rsid w:val="0037521B"/>
    <w:rsid w:val="00375B41"/>
    <w:rsid w:val="00375D0F"/>
    <w:rsid w:val="00375FC7"/>
    <w:rsid w:val="00376D75"/>
    <w:rsid w:val="00377761"/>
    <w:rsid w:val="00380610"/>
    <w:rsid w:val="00380621"/>
    <w:rsid w:val="00380F1B"/>
    <w:rsid w:val="00381802"/>
    <w:rsid w:val="00381BA9"/>
    <w:rsid w:val="00382215"/>
    <w:rsid w:val="003823B8"/>
    <w:rsid w:val="003824A1"/>
    <w:rsid w:val="00382C16"/>
    <w:rsid w:val="00383C8D"/>
    <w:rsid w:val="00383F2E"/>
    <w:rsid w:val="0038471C"/>
    <w:rsid w:val="003855EF"/>
    <w:rsid w:val="00385604"/>
    <w:rsid w:val="00385ACF"/>
    <w:rsid w:val="003863A2"/>
    <w:rsid w:val="00386A45"/>
    <w:rsid w:val="0038715D"/>
    <w:rsid w:val="003879C2"/>
    <w:rsid w:val="00387A00"/>
    <w:rsid w:val="00387CD6"/>
    <w:rsid w:val="003901E5"/>
    <w:rsid w:val="00390389"/>
    <w:rsid w:val="00390536"/>
    <w:rsid w:val="0039086B"/>
    <w:rsid w:val="0039087A"/>
    <w:rsid w:val="003909AE"/>
    <w:rsid w:val="003909B3"/>
    <w:rsid w:val="003909EF"/>
    <w:rsid w:val="00390B83"/>
    <w:rsid w:val="00390E44"/>
    <w:rsid w:val="00390E59"/>
    <w:rsid w:val="0039120D"/>
    <w:rsid w:val="003914A2"/>
    <w:rsid w:val="00391AC1"/>
    <w:rsid w:val="00391BEA"/>
    <w:rsid w:val="00391FD8"/>
    <w:rsid w:val="003920B7"/>
    <w:rsid w:val="003920C3"/>
    <w:rsid w:val="0039249F"/>
    <w:rsid w:val="003924D4"/>
    <w:rsid w:val="00392975"/>
    <w:rsid w:val="003929CF"/>
    <w:rsid w:val="0039304A"/>
    <w:rsid w:val="00393B1F"/>
    <w:rsid w:val="00393E0A"/>
    <w:rsid w:val="0039493D"/>
    <w:rsid w:val="00394981"/>
    <w:rsid w:val="00394F25"/>
    <w:rsid w:val="00395045"/>
    <w:rsid w:val="003954E8"/>
    <w:rsid w:val="003956C7"/>
    <w:rsid w:val="00395D53"/>
    <w:rsid w:val="00395FE1"/>
    <w:rsid w:val="00396CEE"/>
    <w:rsid w:val="0039745F"/>
    <w:rsid w:val="00397866"/>
    <w:rsid w:val="00397C51"/>
    <w:rsid w:val="003A025E"/>
    <w:rsid w:val="003A0701"/>
    <w:rsid w:val="003A070B"/>
    <w:rsid w:val="003A0B58"/>
    <w:rsid w:val="003A0D2D"/>
    <w:rsid w:val="003A126E"/>
    <w:rsid w:val="003A142A"/>
    <w:rsid w:val="003A192F"/>
    <w:rsid w:val="003A21C7"/>
    <w:rsid w:val="003A2706"/>
    <w:rsid w:val="003A27EF"/>
    <w:rsid w:val="003A2B5D"/>
    <w:rsid w:val="003A34CF"/>
    <w:rsid w:val="003A38EE"/>
    <w:rsid w:val="003A3B24"/>
    <w:rsid w:val="003A3EB8"/>
    <w:rsid w:val="003A3FFE"/>
    <w:rsid w:val="003A4800"/>
    <w:rsid w:val="003A49F8"/>
    <w:rsid w:val="003A4ABF"/>
    <w:rsid w:val="003A4C09"/>
    <w:rsid w:val="003A5285"/>
    <w:rsid w:val="003A54E8"/>
    <w:rsid w:val="003A5A31"/>
    <w:rsid w:val="003A5C69"/>
    <w:rsid w:val="003A5D50"/>
    <w:rsid w:val="003A5E94"/>
    <w:rsid w:val="003A5F4F"/>
    <w:rsid w:val="003A6D77"/>
    <w:rsid w:val="003A6E34"/>
    <w:rsid w:val="003A73B9"/>
    <w:rsid w:val="003A7C52"/>
    <w:rsid w:val="003B00CC"/>
    <w:rsid w:val="003B05D9"/>
    <w:rsid w:val="003B06DC"/>
    <w:rsid w:val="003B0931"/>
    <w:rsid w:val="003B0AD7"/>
    <w:rsid w:val="003B0C2C"/>
    <w:rsid w:val="003B169F"/>
    <w:rsid w:val="003B1DAE"/>
    <w:rsid w:val="003B20B0"/>
    <w:rsid w:val="003B2546"/>
    <w:rsid w:val="003B2BA4"/>
    <w:rsid w:val="003B3094"/>
    <w:rsid w:val="003B31A2"/>
    <w:rsid w:val="003B3606"/>
    <w:rsid w:val="003B484A"/>
    <w:rsid w:val="003B4861"/>
    <w:rsid w:val="003B4A27"/>
    <w:rsid w:val="003B4AA1"/>
    <w:rsid w:val="003B4D36"/>
    <w:rsid w:val="003B5001"/>
    <w:rsid w:val="003B5312"/>
    <w:rsid w:val="003B59F4"/>
    <w:rsid w:val="003B5CA5"/>
    <w:rsid w:val="003B5ECF"/>
    <w:rsid w:val="003B634A"/>
    <w:rsid w:val="003B6363"/>
    <w:rsid w:val="003B6E41"/>
    <w:rsid w:val="003B704E"/>
    <w:rsid w:val="003B710A"/>
    <w:rsid w:val="003B7904"/>
    <w:rsid w:val="003B7A60"/>
    <w:rsid w:val="003C03FF"/>
    <w:rsid w:val="003C04F2"/>
    <w:rsid w:val="003C0878"/>
    <w:rsid w:val="003C11A1"/>
    <w:rsid w:val="003C1FC1"/>
    <w:rsid w:val="003C2A8A"/>
    <w:rsid w:val="003C2E1B"/>
    <w:rsid w:val="003C3175"/>
    <w:rsid w:val="003C3248"/>
    <w:rsid w:val="003C387F"/>
    <w:rsid w:val="003C3A02"/>
    <w:rsid w:val="003C3BAF"/>
    <w:rsid w:val="003C3EB7"/>
    <w:rsid w:val="003C4B5A"/>
    <w:rsid w:val="003C5028"/>
    <w:rsid w:val="003C550A"/>
    <w:rsid w:val="003C5641"/>
    <w:rsid w:val="003C58E1"/>
    <w:rsid w:val="003C5965"/>
    <w:rsid w:val="003C5D7D"/>
    <w:rsid w:val="003C5F3F"/>
    <w:rsid w:val="003C6111"/>
    <w:rsid w:val="003C65D2"/>
    <w:rsid w:val="003C68A4"/>
    <w:rsid w:val="003C6F81"/>
    <w:rsid w:val="003C7098"/>
    <w:rsid w:val="003C7223"/>
    <w:rsid w:val="003C7D4A"/>
    <w:rsid w:val="003C7F5D"/>
    <w:rsid w:val="003D01CE"/>
    <w:rsid w:val="003D1030"/>
    <w:rsid w:val="003D1434"/>
    <w:rsid w:val="003D14A2"/>
    <w:rsid w:val="003D1770"/>
    <w:rsid w:val="003D1C55"/>
    <w:rsid w:val="003D29D0"/>
    <w:rsid w:val="003D2C36"/>
    <w:rsid w:val="003D2E13"/>
    <w:rsid w:val="003D456D"/>
    <w:rsid w:val="003D4A14"/>
    <w:rsid w:val="003D4F17"/>
    <w:rsid w:val="003D533C"/>
    <w:rsid w:val="003D54D9"/>
    <w:rsid w:val="003D5620"/>
    <w:rsid w:val="003D56AB"/>
    <w:rsid w:val="003D590F"/>
    <w:rsid w:val="003D59BE"/>
    <w:rsid w:val="003D5ECA"/>
    <w:rsid w:val="003D6817"/>
    <w:rsid w:val="003D6D5C"/>
    <w:rsid w:val="003D7083"/>
    <w:rsid w:val="003D7BF9"/>
    <w:rsid w:val="003D7EFC"/>
    <w:rsid w:val="003E060C"/>
    <w:rsid w:val="003E081A"/>
    <w:rsid w:val="003E0858"/>
    <w:rsid w:val="003E089E"/>
    <w:rsid w:val="003E08A2"/>
    <w:rsid w:val="003E1521"/>
    <w:rsid w:val="003E1A33"/>
    <w:rsid w:val="003E1A8A"/>
    <w:rsid w:val="003E1E5A"/>
    <w:rsid w:val="003E24F7"/>
    <w:rsid w:val="003E26AF"/>
    <w:rsid w:val="003E2A58"/>
    <w:rsid w:val="003E2DD0"/>
    <w:rsid w:val="003E2FA7"/>
    <w:rsid w:val="003E3145"/>
    <w:rsid w:val="003E37A3"/>
    <w:rsid w:val="003E40AD"/>
    <w:rsid w:val="003E4CE7"/>
    <w:rsid w:val="003E4F8A"/>
    <w:rsid w:val="003E5014"/>
    <w:rsid w:val="003E527D"/>
    <w:rsid w:val="003E5B2F"/>
    <w:rsid w:val="003E6388"/>
    <w:rsid w:val="003E671D"/>
    <w:rsid w:val="003E709F"/>
    <w:rsid w:val="003E7168"/>
    <w:rsid w:val="003E784D"/>
    <w:rsid w:val="003F03D1"/>
    <w:rsid w:val="003F05EE"/>
    <w:rsid w:val="003F0651"/>
    <w:rsid w:val="003F07A3"/>
    <w:rsid w:val="003F08BC"/>
    <w:rsid w:val="003F0BFB"/>
    <w:rsid w:val="003F0DED"/>
    <w:rsid w:val="003F1049"/>
    <w:rsid w:val="003F13A2"/>
    <w:rsid w:val="003F2240"/>
    <w:rsid w:val="003F2315"/>
    <w:rsid w:val="003F28E4"/>
    <w:rsid w:val="003F2DF4"/>
    <w:rsid w:val="003F2E6B"/>
    <w:rsid w:val="003F3040"/>
    <w:rsid w:val="003F385D"/>
    <w:rsid w:val="003F411F"/>
    <w:rsid w:val="003F41C1"/>
    <w:rsid w:val="003F4416"/>
    <w:rsid w:val="003F471E"/>
    <w:rsid w:val="003F4BCE"/>
    <w:rsid w:val="003F4F80"/>
    <w:rsid w:val="003F53EC"/>
    <w:rsid w:val="003F5632"/>
    <w:rsid w:val="003F5675"/>
    <w:rsid w:val="003F5B34"/>
    <w:rsid w:val="003F5D18"/>
    <w:rsid w:val="003F63BB"/>
    <w:rsid w:val="003F64EB"/>
    <w:rsid w:val="003F6915"/>
    <w:rsid w:val="003F69D6"/>
    <w:rsid w:val="003F6ABE"/>
    <w:rsid w:val="003F6CD4"/>
    <w:rsid w:val="003F70AA"/>
    <w:rsid w:val="003F7729"/>
    <w:rsid w:val="003F7857"/>
    <w:rsid w:val="00400080"/>
    <w:rsid w:val="004004E0"/>
    <w:rsid w:val="00400966"/>
    <w:rsid w:val="00401C31"/>
    <w:rsid w:val="00401C59"/>
    <w:rsid w:val="00402093"/>
    <w:rsid w:val="0040274C"/>
    <w:rsid w:val="00402B6C"/>
    <w:rsid w:val="0040320B"/>
    <w:rsid w:val="004033DF"/>
    <w:rsid w:val="0040353E"/>
    <w:rsid w:val="00403886"/>
    <w:rsid w:val="00403C21"/>
    <w:rsid w:val="00404FD9"/>
    <w:rsid w:val="00405161"/>
    <w:rsid w:val="00405172"/>
    <w:rsid w:val="004055E5"/>
    <w:rsid w:val="004056DA"/>
    <w:rsid w:val="00405BA5"/>
    <w:rsid w:val="00405C40"/>
    <w:rsid w:val="004067DF"/>
    <w:rsid w:val="00406A08"/>
    <w:rsid w:val="00406D57"/>
    <w:rsid w:val="0040713A"/>
    <w:rsid w:val="004071C6"/>
    <w:rsid w:val="0040795A"/>
    <w:rsid w:val="00410F13"/>
    <w:rsid w:val="0041150E"/>
    <w:rsid w:val="004119C3"/>
    <w:rsid w:val="00411BDA"/>
    <w:rsid w:val="004129D0"/>
    <w:rsid w:val="00412FD4"/>
    <w:rsid w:val="00413536"/>
    <w:rsid w:val="00414E4A"/>
    <w:rsid w:val="00414E7E"/>
    <w:rsid w:val="0041516A"/>
    <w:rsid w:val="00415431"/>
    <w:rsid w:val="00415439"/>
    <w:rsid w:val="00415C5D"/>
    <w:rsid w:val="00415C9A"/>
    <w:rsid w:val="00415ECC"/>
    <w:rsid w:val="00416D4B"/>
    <w:rsid w:val="00417B44"/>
    <w:rsid w:val="00420448"/>
    <w:rsid w:val="004204C1"/>
    <w:rsid w:val="00420559"/>
    <w:rsid w:val="00421604"/>
    <w:rsid w:val="004217A4"/>
    <w:rsid w:val="004220AD"/>
    <w:rsid w:val="00422326"/>
    <w:rsid w:val="004223E4"/>
    <w:rsid w:val="0042282A"/>
    <w:rsid w:val="00423654"/>
    <w:rsid w:val="00424117"/>
    <w:rsid w:val="004241FE"/>
    <w:rsid w:val="00425FCB"/>
    <w:rsid w:val="0042608C"/>
    <w:rsid w:val="00426D04"/>
    <w:rsid w:val="00427774"/>
    <w:rsid w:val="004301E8"/>
    <w:rsid w:val="00430401"/>
    <w:rsid w:val="00430B0A"/>
    <w:rsid w:val="00430B6E"/>
    <w:rsid w:val="00430CF7"/>
    <w:rsid w:val="00430F00"/>
    <w:rsid w:val="004324B3"/>
    <w:rsid w:val="004326E7"/>
    <w:rsid w:val="00432898"/>
    <w:rsid w:val="00432C54"/>
    <w:rsid w:val="00433815"/>
    <w:rsid w:val="00433C7A"/>
    <w:rsid w:val="004348A6"/>
    <w:rsid w:val="004348B9"/>
    <w:rsid w:val="00434B00"/>
    <w:rsid w:val="00434C3A"/>
    <w:rsid w:val="00434F7B"/>
    <w:rsid w:val="004351F3"/>
    <w:rsid w:val="004363FD"/>
    <w:rsid w:val="00436420"/>
    <w:rsid w:val="0043652C"/>
    <w:rsid w:val="004365AF"/>
    <w:rsid w:val="0043741B"/>
    <w:rsid w:val="00437B2D"/>
    <w:rsid w:val="00437DEB"/>
    <w:rsid w:val="00440AF3"/>
    <w:rsid w:val="00440F85"/>
    <w:rsid w:val="0044171D"/>
    <w:rsid w:val="004417F5"/>
    <w:rsid w:val="00442798"/>
    <w:rsid w:val="00442801"/>
    <w:rsid w:val="00442D73"/>
    <w:rsid w:val="004431DC"/>
    <w:rsid w:val="004433A4"/>
    <w:rsid w:val="004440E2"/>
    <w:rsid w:val="00444108"/>
    <w:rsid w:val="004445B2"/>
    <w:rsid w:val="00444964"/>
    <w:rsid w:val="004454AC"/>
    <w:rsid w:val="00445E51"/>
    <w:rsid w:val="00446C66"/>
    <w:rsid w:val="00446D08"/>
    <w:rsid w:val="00446D36"/>
    <w:rsid w:val="00447504"/>
    <w:rsid w:val="00447781"/>
    <w:rsid w:val="004504DE"/>
    <w:rsid w:val="00450F34"/>
    <w:rsid w:val="00451296"/>
    <w:rsid w:val="00451715"/>
    <w:rsid w:val="00451F25"/>
    <w:rsid w:val="00452083"/>
    <w:rsid w:val="00452ABE"/>
    <w:rsid w:val="00452BE0"/>
    <w:rsid w:val="0045316E"/>
    <w:rsid w:val="0045327B"/>
    <w:rsid w:val="00453B04"/>
    <w:rsid w:val="00453BE9"/>
    <w:rsid w:val="004549B7"/>
    <w:rsid w:val="00454A5D"/>
    <w:rsid w:val="0045506C"/>
    <w:rsid w:val="00455754"/>
    <w:rsid w:val="00455B12"/>
    <w:rsid w:val="00455C78"/>
    <w:rsid w:val="004561D4"/>
    <w:rsid w:val="00456453"/>
    <w:rsid w:val="004567E9"/>
    <w:rsid w:val="00456A2F"/>
    <w:rsid w:val="004570DE"/>
    <w:rsid w:val="004573C4"/>
    <w:rsid w:val="00457479"/>
    <w:rsid w:val="0045760C"/>
    <w:rsid w:val="00457A89"/>
    <w:rsid w:val="00460001"/>
    <w:rsid w:val="004602A1"/>
    <w:rsid w:val="00460304"/>
    <w:rsid w:val="0046059D"/>
    <w:rsid w:val="004607CD"/>
    <w:rsid w:val="004608F7"/>
    <w:rsid w:val="00460E89"/>
    <w:rsid w:val="00461295"/>
    <w:rsid w:val="004612DD"/>
    <w:rsid w:val="004616CE"/>
    <w:rsid w:val="00461C5A"/>
    <w:rsid w:val="004635F6"/>
    <w:rsid w:val="0046478E"/>
    <w:rsid w:val="004658B5"/>
    <w:rsid w:val="00465AE7"/>
    <w:rsid w:val="00465D62"/>
    <w:rsid w:val="004660FC"/>
    <w:rsid w:val="004665E9"/>
    <w:rsid w:val="004666D8"/>
    <w:rsid w:val="00466B8E"/>
    <w:rsid w:val="004673EC"/>
    <w:rsid w:val="00467B76"/>
    <w:rsid w:val="00467C87"/>
    <w:rsid w:val="004702AB"/>
    <w:rsid w:val="00470735"/>
    <w:rsid w:val="004707FE"/>
    <w:rsid w:val="004709E7"/>
    <w:rsid w:val="00471051"/>
    <w:rsid w:val="0047135D"/>
    <w:rsid w:val="00471866"/>
    <w:rsid w:val="00471E4D"/>
    <w:rsid w:val="00471FA4"/>
    <w:rsid w:val="00472154"/>
    <w:rsid w:val="0047237D"/>
    <w:rsid w:val="004723C8"/>
    <w:rsid w:val="004723E4"/>
    <w:rsid w:val="0047261D"/>
    <w:rsid w:val="004726B1"/>
    <w:rsid w:val="0047280A"/>
    <w:rsid w:val="0047280D"/>
    <w:rsid w:val="00472991"/>
    <w:rsid w:val="00472ACD"/>
    <w:rsid w:val="00472D8D"/>
    <w:rsid w:val="00473540"/>
    <w:rsid w:val="004735DF"/>
    <w:rsid w:val="0047387E"/>
    <w:rsid w:val="00474729"/>
    <w:rsid w:val="0047488B"/>
    <w:rsid w:val="00474A45"/>
    <w:rsid w:val="004750AB"/>
    <w:rsid w:val="004758F5"/>
    <w:rsid w:val="00475AB6"/>
    <w:rsid w:val="004763D5"/>
    <w:rsid w:val="0047747E"/>
    <w:rsid w:val="004776B9"/>
    <w:rsid w:val="00477829"/>
    <w:rsid w:val="00477BD8"/>
    <w:rsid w:val="004800E2"/>
    <w:rsid w:val="0048039B"/>
    <w:rsid w:val="004812B0"/>
    <w:rsid w:val="00481B7C"/>
    <w:rsid w:val="0048211F"/>
    <w:rsid w:val="004822CD"/>
    <w:rsid w:val="0048266F"/>
    <w:rsid w:val="00482CDE"/>
    <w:rsid w:val="00482FC3"/>
    <w:rsid w:val="0048361D"/>
    <w:rsid w:val="00483BF0"/>
    <w:rsid w:val="004850B0"/>
    <w:rsid w:val="0048620C"/>
    <w:rsid w:val="004864D8"/>
    <w:rsid w:val="0048684E"/>
    <w:rsid w:val="00486E3E"/>
    <w:rsid w:val="00486E8A"/>
    <w:rsid w:val="00486F30"/>
    <w:rsid w:val="00487422"/>
    <w:rsid w:val="004878C9"/>
    <w:rsid w:val="00487A41"/>
    <w:rsid w:val="0049065C"/>
    <w:rsid w:val="00490793"/>
    <w:rsid w:val="004907DA"/>
    <w:rsid w:val="0049081C"/>
    <w:rsid w:val="004908BA"/>
    <w:rsid w:val="00491278"/>
    <w:rsid w:val="0049141E"/>
    <w:rsid w:val="00491920"/>
    <w:rsid w:val="00491CCB"/>
    <w:rsid w:val="00491E56"/>
    <w:rsid w:val="00491FB2"/>
    <w:rsid w:val="004921F4"/>
    <w:rsid w:val="00492425"/>
    <w:rsid w:val="00492693"/>
    <w:rsid w:val="00493908"/>
    <w:rsid w:val="0049399C"/>
    <w:rsid w:val="00493C61"/>
    <w:rsid w:val="00493CE6"/>
    <w:rsid w:val="00494415"/>
    <w:rsid w:val="00494F26"/>
    <w:rsid w:val="00494F54"/>
    <w:rsid w:val="0049548B"/>
    <w:rsid w:val="004954CF"/>
    <w:rsid w:val="00495521"/>
    <w:rsid w:val="00495A72"/>
    <w:rsid w:val="00495B97"/>
    <w:rsid w:val="00495EA7"/>
    <w:rsid w:val="00496D1B"/>
    <w:rsid w:val="00496D75"/>
    <w:rsid w:val="00497033"/>
    <w:rsid w:val="004976FB"/>
    <w:rsid w:val="00497C49"/>
    <w:rsid w:val="004A0308"/>
    <w:rsid w:val="004A0478"/>
    <w:rsid w:val="004A0F68"/>
    <w:rsid w:val="004A0FAA"/>
    <w:rsid w:val="004A0FCD"/>
    <w:rsid w:val="004A1251"/>
    <w:rsid w:val="004A1994"/>
    <w:rsid w:val="004A1B61"/>
    <w:rsid w:val="004A2203"/>
    <w:rsid w:val="004A2630"/>
    <w:rsid w:val="004A2797"/>
    <w:rsid w:val="004A3B96"/>
    <w:rsid w:val="004A3E3A"/>
    <w:rsid w:val="004A3E92"/>
    <w:rsid w:val="004A417B"/>
    <w:rsid w:val="004A41E2"/>
    <w:rsid w:val="004A4F40"/>
    <w:rsid w:val="004A5C94"/>
    <w:rsid w:val="004A6474"/>
    <w:rsid w:val="004A6AFF"/>
    <w:rsid w:val="004A6CD6"/>
    <w:rsid w:val="004A6F61"/>
    <w:rsid w:val="004A7649"/>
    <w:rsid w:val="004A76A4"/>
    <w:rsid w:val="004A7AFB"/>
    <w:rsid w:val="004A7E89"/>
    <w:rsid w:val="004A7F73"/>
    <w:rsid w:val="004B0122"/>
    <w:rsid w:val="004B0E3F"/>
    <w:rsid w:val="004B161D"/>
    <w:rsid w:val="004B1DFF"/>
    <w:rsid w:val="004B3113"/>
    <w:rsid w:val="004B4A1A"/>
    <w:rsid w:val="004B592A"/>
    <w:rsid w:val="004B5AA0"/>
    <w:rsid w:val="004B5E86"/>
    <w:rsid w:val="004B68EC"/>
    <w:rsid w:val="004B7107"/>
    <w:rsid w:val="004B7563"/>
    <w:rsid w:val="004B7B3F"/>
    <w:rsid w:val="004C001B"/>
    <w:rsid w:val="004C08AA"/>
    <w:rsid w:val="004C1207"/>
    <w:rsid w:val="004C1732"/>
    <w:rsid w:val="004C1BC7"/>
    <w:rsid w:val="004C1CDE"/>
    <w:rsid w:val="004C1D83"/>
    <w:rsid w:val="004C2153"/>
    <w:rsid w:val="004C227F"/>
    <w:rsid w:val="004C2321"/>
    <w:rsid w:val="004C2330"/>
    <w:rsid w:val="004C2476"/>
    <w:rsid w:val="004C28E1"/>
    <w:rsid w:val="004C3011"/>
    <w:rsid w:val="004C3CD3"/>
    <w:rsid w:val="004C4833"/>
    <w:rsid w:val="004C4915"/>
    <w:rsid w:val="004C4D4D"/>
    <w:rsid w:val="004C59C3"/>
    <w:rsid w:val="004C5BEF"/>
    <w:rsid w:val="004C63DF"/>
    <w:rsid w:val="004C6878"/>
    <w:rsid w:val="004C7050"/>
    <w:rsid w:val="004C70E7"/>
    <w:rsid w:val="004C76BF"/>
    <w:rsid w:val="004D0A47"/>
    <w:rsid w:val="004D0BC2"/>
    <w:rsid w:val="004D1005"/>
    <w:rsid w:val="004D151B"/>
    <w:rsid w:val="004D1FAF"/>
    <w:rsid w:val="004D2754"/>
    <w:rsid w:val="004D2758"/>
    <w:rsid w:val="004D3003"/>
    <w:rsid w:val="004D31CF"/>
    <w:rsid w:val="004D3B6C"/>
    <w:rsid w:val="004D4001"/>
    <w:rsid w:val="004D45D6"/>
    <w:rsid w:val="004D461D"/>
    <w:rsid w:val="004D4DB5"/>
    <w:rsid w:val="004D579B"/>
    <w:rsid w:val="004D5CEC"/>
    <w:rsid w:val="004D61A4"/>
    <w:rsid w:val="004D637E"/>
    <w:rsid w:val="004D6E46"/>
    <w:rsid w:val="004D70EC"/>
    <w:rsid w:val="004D76F2"/>
    <w:rsid w:val="004D7877"/>
    <w:rsid w:val="004D7D52"/>
    <w:rsid w:val="004D7ED0"/>
    <w:rsid w:val="004D7EE9"/>
    <w:rsid w:val="004E0703"/>
    <w:rsid w:val="004E0A7F"/>
    <w:rsid w:val="004E1384"/>
    <w:rsid w:val="004E16A7"/>
    <w:rsid w:val="004E1C86"/>
    <w:rsid w:val="004E1F78"/>
    <w:rsid w:val="004E25F0"/>
    <w:rsid w:val="004E26D8"/>
    <w:rsid w:val="004E3E0C"/>
    <w:rsid w:val="004E46C0"/>
    <w:rsid w:val="004E480A"/>
    <w:rsid w:val="004E4BF2"/>
    <w:rsid w:val="004E4D56"/>
    <w:rsid w:val="004E54FB"/>
    <w:rsid w:val="004E567B"/>
    <w:rsid w:val="004E56FE"/>
    <w:rsid w:val="004E592D"/>
    <w:rsid w:val="004E59D3"/>
    <w:rsid w:val="004E5D25"/>
    <w:rsid w:val="004E6007"/>
    <w:rsid w:val="004E6491"/>
    <w:rsid w:val="004E6741"/>
    <w:rsid w:val="004E6837"/>
    <w:rsid w:val="004E6AAB"/>
    <w:rsid w:val="004E6B37"/>
    <w:rsid w:val="004E7A9F"/>
    <w:rsid w:val="004F0A95"/>
    <w:rsid w:val="004F12BE"/>
    <w:rsid w:val="004F167E"/>
    <w:rsid w:val="004F194B"/>
    <w:rsid w:val="004F1B30"/>
    <w:rsid w:val="004F25F2"/>
    <w:rsid w:val="004F3423"/>
    <w:rsid w:val="004F3916"/>
    <w:rsid w:val="004F3972"/>
    <w:rsid w:val="004F4199"/>
    <w:rsid w:val="004F4B5E"/>
    <w:rsid w:val="004F4B72"/>
    <w:rsid w:val="004F4E16"/>
    <w:rsid w:val="004F4F10"/>
    <w:rsid w:val="004F5060"/>
    <w:rsid w:val="004F509C"/>
    <w:rsid w:val="004F51EF"/>
    <w:rsid w:val="004F5AC2"/>
    <w:rsid w:val="004F5FFC"/>
    <w:rsid w:val="004F7F18"/>
    <w:rsid w:val="005001B5"/>
    <w:rsid w:val="00500503"/>
    <w:rsid w:val="0050077E"/>
    <w:rsid w:val="0050111E"/>
    <w:rsid w:val="00501381"/>
    <w:rsid w:val="00501A58"/>
    <w:rsid w:val="00501AD6"/>
    <w:rsid w:val="00501D3F"/>
    <w:rsid w:val="005029FB"/>
    <w:rsid w:val="00503FEA"/>
    <w:rsid w:val="0050438E"/>
    <w:rsid w:val="00504941"/>
    <w:rsid w:val="00504DB3"/>
    <w:rsid w:val="00506674"/>
    <w:rsid w:val="00506A68"/>
    <w:rsid w:val="00506CF1"/>
    <w:rsid w:val="00510A0F"/>
    <w:rsid w:val="00510F08"/>
    <w:rsid w:val="00511297"/>
    <w:rsid w:val="005114BD"/>
    <w:rsid w:val="005116B7"/>
    <w:rsid w:val="00511AB2"/>
    <w:rsid w:val="00511CB2"/>
    <w:rsid w:val="00511E04"/>
    <w:rsid w:val="00512133"/>
    <w:rsid w:val="00512340"/>
    <w:rsid w:val="005123DB"/>
    <w:rsid w:val="005129F8"/>
    <w:rsid w:val="00512DBA"/>
    <w:rsid w:val="00513080"/>
    <w:rsid w:val="00513183"/>
    <w:rsid w:val="00513467"/>
    <w:rsid w:val="005135A9"/>
    <w:rsid w:val="00513A1A"/>
    <w:rsid w:val="005140B7"/>
    <w:rsid w:val="0051435C"/>
    <w:rsid w:val="0051467C"/>
    <w:rsid w:val="00514730"/>
    <w:rsid w:val="00514F23"/>
    <w:rsid w:val="00514F4C"/>
    <w:rsid w:val="00514FD6"/>
    <w:rsid w:val="005150D3"/>
    <w:rsid w:val="00515BC0"/>
    <w:rsid w:val="00515D51"/>
    <w:rsid w:val="00516345"/>
    <w:rsid w:val="005164CE"/>
    <w:rsid w:val="00516894"/>
    <w:rsid w:val="0051692C"/>
    <w:rsid w:val="00516F4F"/>
    <w:rsid w:val="0051770D"/>
    <w:rsid w:val="00517B6C"/>
    <w:rsid w:val="0052001A"/>
    <w:rsid w:val="00520021"/>
    <w:rsid w:val="0052087B"/>
    <w:rsid w:val="00521023"/>
    <w:rsid w:val="00521584"/>
    <w:rsid w:val="00521AA5"/>
    <w:rsid w:val="005221CE"/>
    <w:rsid w:val="00522D36"/>
    <w:rsid w:val="00522DBA"/>
    <w:rsid w:val="00523302"/>
    <w:rsid w:val="0052355A"/>
    <w:rsid w:val="00523E0D"/>
    <w:rsid w:val="005241A1"/>
    <w:rsid w:val="00524636"/>
    <w:rsid w:val="005249D1"/>
    <w:rsid w:val="00524C03"/>
    <w:rsid w:val="00525264"/>
    <w:rsid w:val="0052547C"/>
    <w:rsid w:val="00525BB8"/>
    <w:rsid w:val="00525C3E"/>
    <w:rsid w:val="0052626D"/>
    <w:rsid w:val="005267EB"/>
    <w:rsid w:val="00526A14"/>
    <w:rsid w:val="00526B2F"/>
    <w:rsid w:val="00526FE3"/>
    <w:rsid w:val="005274E1"/>
    <w:rsid w:val="00527DE3"/>
    <w:rsid w:val="0053004A"/>
    <w:rsid w:val="0053009C"/>
    <w:rsid w:val="00530342"/>
    <w:rsid w:val="00530B69"/>
    <w:rsid w:val="005317E9"/>
    <w:rsid w:val="005318B9"/>
    <w:rsid w:val="00531F65"/>
    <w:rsid w:val="00532311"/>
    <w:rsid w:val="00532577"/>
    <w:rsid w:val="005327CA"/>
    <w:rsid w:val="0053291E"/>
    <w:rsid w:val="00532C03"/>
    <w:rsid w:val="00533320"/>
    <w:rsid w:val="005343C3"/>
    <w:rsid w:val="00534C21"/>
    <w:rsid w:val="0053544A"/>
    <w:rsid w:val="00535B7E"/>
    <w:rsid w:val="0053604F"/>
    <w:rsid w:val="00536256"/>
    <w:rsid w:val="00536686"/>
    <w:rsid w:val="0053693C"/>
    <w:rsid w:val="00536D5B"/>
    <w:rsid w:val="005378B9"/>
    <w:rsid w:val="00537A7A"/>
    <w:rsid w:val="00540181"/>
    <w:rsid w:val="00540893"/>
    <w:rsid w:val="00540A1B"/>
    <w:rsid w:val="00541051"/>
    <w:rsid w:val="005414DF"/>
    <w:rsid w:val="00541A55"/>
    <w:rsid w:val="0054210F"/>
    <w:rsid w:val="00542573"/>
    <w:rsid w:val="00542630"/>
    <w:rsid w:val="0054284E"/>
    <w:rsid w:val="00542DA7"/>
    <w:rsid w:val="00542F64"/>
    <w:rsid w:val="00544155"/>
    <w:rsid w:val="00544522"/>
    <w:rsid w:val="0054505D"/>
    <w:rsid w:val="0054545C"/>
    <w:rsid w:val="00545700"/>
    <w:rsid w:val="005466B9"/>
    <w:rsid w:val="00546E92"/>
    <w:rsid w:val="005473E7"/>
    <w:rsid w:val="0054751B"/>
    <w:rsid w:val="00550479"/>
    <w:rsid w:val="00550B53"/>
    <w:rsid w:val="00550D6E"/>
    <w:rsid w:val="00552F91"/>
    <w:rsid w:val="00552FD9"/>
    <w:rsid w:val="00553617"/>
    <w:rsid w:val="00553774"/>
    <w:rsid w:val="00553D58"/>
    <w:rsid w:val="00553E3E"/>
    <w:rsid w:val="00554745"/>
    <w:rsid w:val="00554F50"/>
    <w:rsid w:val="00555148"/>
    <w:rsid w:val="00555652"/>
    <w:rsid w:val="00555659"/>
    <w:rsid w:val="00556315"/>
    <w:rsid w:val="00556460"/>
    <w:rsid w:val="005567B5"/>
    <w:rsid w:val="005568ED"/>
    <w:rsid w:val="005574DA"/>
    <w:rsid w:val="00557968"/>
    <w:rsid w:val="00557A50"/>
    <w:rsid w:val="00557B73"/>
    <w:rsid w:val="00557B97"/>
    <w:rsid w:val="00560185"/>
    <w:rsid w:val="0056120A"/>
    <w:rsid w:val="0056125F"/>
    <w:rsid w:val="00561268"/>
    <w:rsid w:val="00561FDE"/>
    <w:rsid w:val="00562261"/>
    <w:rsid w:val="005623A4"/>
    <w:rsid w:val="0056257B"/>
    <w:rsid w:val="00562845"/>
    <w:rsid w:val="0056290B"/>
    <w:rsid w:val="00562AD3"/>
    <w:rsid w:val="00563308"/>
    <w:rsid w:val="00563622"/>
    <w:rsid w:val="00563635"/>
    <w:rsid w:val="00564091"/>
    <w:rsid w:val="005642E7"/>
    <w:rsid w:val="00564E6B"/>
    <w:rsid w:val="005652CC"/>
    <w:rsid w:val="0056547C"/>
    <w:rsid w:val="00565645"/>
    <w:rsid w:val="005657DC"/>
    <w:rsid w:val="00565AA1"/>
    <w:rsid w:val="00565CC0"/>
    <w:rsid w:val="00566015"/>
    <w:rsid w:val="0056678E"/>
    <w:rsid w:val="005668A7"/>
    <w:rsid w:val="00566B52"/>
    <w:rsid w:val="00566B81"/>
    <w:rsid w:val="005673FF"/>
    <w:rsid w:val="00570165"/>
    <w:rsid w:val="00570519"/>
    <w:rsid w:val="00570EC3"/>
    <w:rsid w:val="00571731"/>
    <w:rsid w:val="00571AA6"/>
    <w:rsid w:val="00571B16"/>
    <w:rsid w:val="00571E3F"/>
    <w:rsid w:val="0057204F"/>
    <w:rsid w:val="00572114"/>
    <w:rsid w:val="00572562"/>
    <w:rsid w:val="005725F7"/>
    <w:rsid w:val="005727E8"/>
    <w:rsid w:val="005729D7"/>
    <w:rsid w:val="00572B43"/>
    <w:rsid w:val="00572EE8"/>
    <w:rsid w:val="00573685"/>
    <w:rsid w:val="0057370B"/>
    <w:rsid w:val="00573873"/>
    <w:rsid w:val="005739B0"/>
    <w:rsid w:val="00573E4C"/>
    <w:rsid w:val="005747F6"/>
    <w:rsid w:val="00574AD5"/>
    <w:rsid w:val="00575A4E"/>
    <w:rsid w:val="00575F1B"/>
    <w:rsid w:val="00576030"/>
    <w:rsid w:val="00576415"/>
    <w:rsid w:val="00576465"/>
    <w:rsid w:val="0057722E"/>
    <w:rsid w:val="00577497"/>
    <w:rsid w:val="0057773D"/>
    <w:rsid w:val="00577871"/>
    <w:rsid w:val="005779ED"/>
    <w:rsid w:val="0058040E"/>
    <w:rsid w:val="0058061C"/>
    <w:rsid w:val="00580735"/>
    <w:rsid w:val="00581253"/>
    <w:rsid w:val="00581784"/>
    <w:rsid w:val="00581B2F"/>
    <w:rsid w:val="00581C0E"/>
    <w:rsid w:val="00581C45"/>
    <w:rsid w:val="00581C96"/>
    <w:rsid w:val="0058223C"/>
    <w:rsid w:val="00582BF5"/>
    <w:rsid w:val="00583418"/>
    <w:rsid w:val="00583F7F"/>
    <w:rsid w:val="00583FA2"/>
    <w:rsid w:val="00584273"/>
    <w:rsid w:val="00584BB6"/>
    <w:rsid w:val="00585502"/>
    <w:rsid w:val="005858E7"/>
    <w:rsid w:val="00585CFC"/>
    <w:rsid w:val="0058658D"/>
    <w:rsid w:val="00586639"/>
    <w:rsid w:val="00586C95"/>
    <w:rsid w:val="005900A5"/>
    <w:rsid w:val="005903BD"/>
    <w:rsid w:val="00590A7C"/>
    <w:rsid w:val="00590F03"/>
    <w:rsid w:val="00591438"/>
    <w:rsid w:val="0059198A"/>
    <w:rsid w:val="00591D59"/>
    <w:rsid w:val="00592028"/>
    <w:rsid w:val="00593170"/>
    <w:rsid w:val="005935B8"/>
    <w:rsid w:val="0059378E"/>
    <w:rsid w:val="00593CA7"/>
    <w:rsid w:val="00593DCC"/>
    <w:rsid w:val="00593E55"/>
    <w:rsid w:val="00594312"/>
    <w:rsid w:val="0059488B"/>
    <w:rsid w:val="005950D8"/>
    <w:rsid w:val="005953D7"/>
    <w:rsid w:val="00595A42"/>
    <w:rsid w:val="005967EB"/>
    <w:rsid w:val="0059687A"/>
    <w:rsid w:val="0059699D"/>
    <w:rsid w:val="00596F1E"/>
    <w:rsid w:val="00597704"/>
    <w:rsid w:val="005A0671"/>
    <w:rsid w:val="005A0F91"/>
    <w:rsid w:val="005A18FA"/>
    <w:rsid w:val="005A1DD7"/>
    <w:rsid w:val="005A1DF7"/>
    <w:rsid w:val="005A23D3"/>
    <w:rsid w:val="005A276B"/>
    <w:rsid w:val="005A2B35"/>
    <w:rsid w:val="005A2D22"/>
    <w:rsid w:val="005A2F52"/>
    <w:rsid w:val="005A33CF"/>
    <w:rsid w:val="005A386B"/>
    <w:rsid w:val="005A3883"/>
    <w:rsid w:val="005A43A8"/>
    <w:rsid w:val="005A456B"/>
    <w:rsid w:val="005A4BCD"/>
    <w:rsid w:val="005A4CFB"/>
    <w:rsid w:val="005A5213"/>
    <w:rsid w:val="005A5251"/>
    <w:rsid w:val="005A5B16"/>
    <w:rsid w:val="005A5E7E"/>
    <w:rsid w:val="005A5F60"/>
    <w:rsid w:val="005A6288"/>
    <w:rsid w:val="005A66E1"/>
    <w:rsid w:val="005A6E9B"/>
    <w:rsid w:val="005A774D"/>
    <w:rsid w:val="005B02B4"/>
    <w:rsid w:val="005B03B3"/>
    <w:rsid w:val="005B05A5"/>
    <w:rsid w:val="005B082F"/>
    <w:rsid w:val="005B0869"/>
    <w:rsid w:val="005B0A4C"/>
    <w:rsid w:val="005B1BF5"/>
    <w:rsid w:val="005B2596"/>
    <w:rsid w:val="005B3210"/>
    <w:rsid w:val="005B32D3"/>
    <w:rsid w:val="005B3EE7"/>
    <w:rsid w:val="005B41F7"/>
    <w:rsid w:val="005B433B"/>
    <w:rsid w:val="005B46B7"/>
    <w:rsid w:val="005B4989"/>
    <w:rsid w:val="005B4D76"/>
    <w:rsid w:val="005B517D"/>
    <w:rsid w:val="005B526F"/>
    <w:rsid w:val="005B6156"/>
    <w:rsid w:val="005B6991"/>
    <w:rsid w:val="005B7278"/>
    <w:rsid w:val="005B762A"/>
    <w:rsid w:val="005B7AE7"/>
    <w:rsid w:val="005C03D5"/>
    <w:rsid w:val="005C13B2"/>
    <w:rsid w:val="005C13D0"/>
    <w:rsid w:val="005C1FB8"/>
    <w:rsid w:val="005C25B6"/>
    <w:rsid w:val="005C2CD6"/>
    <w:rsid w:val="005C2F05"/>
    <w:rsid w:val="005C2FA7"/>
    <w:rsid w:val="005C31D1"/>
    <w:rsid w:val="005C36A7"/>
    <w:rsid w:val="005C3E27"/>
    <w:rsid w:val="005C4662"/>
    <w:rsid w:val="005C47BA"/>
    <w:rsid w:val="005C54E2"/>
    <w:rsid w:val="005C585A"/>
    <w:rsid w:val="005C5A83"/>
    <w:rsid w:val="005C5DF2"/>
    <w:rsid w:val="005C646C"/>
    <w:rsid w:val="005C6491"/>
    <w:rsid w:val="005C6867"/>
    <w:rsid w:val="005C6B90"/>
    <w:rsid w:val="005C6DC4"/>
    <w:rsid w:val="005C7049"/>
    <w:rsid w:val="005C773E"/>
    <w:rsid w:val="005C785C"/>
    <w:rsid w:val="005C7AF6"/>
    <w:rsid w:val="005D0C6C"/>
    <w:rsid w:val="005D1F0A"/>
    <w:rsid w:val="005D2579"/>
    <w:rsid w:val="005D25E2"/>
    <w:rsid w:val="005D2747"/>
    <w:rsid w:val="005D27FB"/>
    <w:rsid w:val="005D3480"/>
    <w:rsid w:val="005D3597"/>
    <w:rsid w:val="005D455B"/>
    <w:rsid w:val="005D47BC"/>
    <w:rsid w:val="005D47C0"/>
    <w:rsid w:val="005D4E69"/>
    <w:rsid w:val="005D5A4D"/>
    <w:rsid w:val="005D5A59"/>
    <w:rsid w:val="005D5E5F"/>
    <w:rsid w:val="005D5F6B"/>
    <w:rsid w:val="005D60A4"/>
    <w:rsid w:val="005D62A3"/>
    <w:rsid w:val="005D6572"/>
    <w:rsid w:val="005D6677"/>
    <w:rsid w:val="005D668B"/>
    <w:rsid w:val="005D6DD9"/>
    <w:rsid w:val="005D7763"/>
    <w:rsid w:val="005D7D67"/>
    <w:rsid w:val="005E0AD2"/>
    <w:rsid w:val="005E0F9F"/>
    <w:rsid w:val="005E107C"/>
    <w:rsid w:val="005E13A4"/>
    <w:rsid w:val="005E14A9"/>
    <w:rsid w:val="005E14DA"/>
    <w:rsid w:val="005E2082"/>
    <w:rsid w:val="005E3079"/>
    <w:rsid w:val="005E35C6"/>
    <w:rsid w:val="005E3698"/>
    <w:rsid w:val="005E46EA"/>
    <w:rsid w:val="005E4A01"/>
    <w:rsid w:val="005E4C3D"/>
    <w:rsid w:val="005E591D"/>
    <w:rsid w:val="005E5F82"/>
    <w:rsid w:val="005E5F9E"/>
    <w:rsid w:val="005E6581"/>
    <w:rsid w:val="005E70A8"/>
    <w:rsid w:val="005E7286"/>
    <w:rsid w:val="005E7304"/>
    <w:rsid w:val="005E791F"/>
    <w:rsid w:val="005E7E22"/>
    <w:rsid w:val="005F00D7"/>
    <w:rsid w:val="005F031A"/>
    <w:rsid w:val="005F05FD"/>
    <w:rsid w:val="005F0BAC"/>
    <w:rsid w:val="005F0BCA"/>
    <w:rsid w:val="005F0C7E"/>
    <w:rsid w:val="005F0E33"/>
    <w:rsid w:val="005F1F0B"/>
    <w:rsid w:val="005F3386"/>
    <w:rsid w:val="005F3A15"/>
    <w:rsid w:val="005F3A5E"/>
    <w:rsid w:val="005F3A85"/>
    <w:rsid w:val="005F431E"/>
    <w:rsid w:val="005F481D"/>
    <w:rsid w:val="005F4F8B"/>
    <w:rsid w:val="005F5017"/>
    <w:rsid w:val="005F52A2"/>
    <w:rsid w:val="005F5647"/>
    <w:rsid w:val="005F639C"/>
    <w:rsid w:val="005F6AF4"/>
    <w:rsid w:val="005F7226"/>
    <w:rsid w:val="005F79EB"/>
    <w:rsid w:val="005F7A16"/>
    <w:rsid w:val="005F7C04"/>
    <w:rsid w:val="0060023D"/>
    <w:rsid w:val="00600659"/>
    <w:rsid w:val="00600996"/>
    <w:rsid w:val="00600D0C"/>
    <w:rsid w:val="00601241"/>
    <w:rsid w:val="006017DC"/>
    <w:rsid w:val="00601A03"/>
    <w:rsid w:val="00601E69"/>
    <w:rsid w:val="00602191"/>
    <w:rsid w:val="00602750"/>
    <w:rsid w:val="00602894"/>
    <w:rsid w:val="00603BD7"/>
    <w:rsid w:val="00603D3C"/>
    <w:rsid w:val="00605F97"/>
    <w:rsid w:val="0060660B"/>
    <w:rsid w:val="006068FC"/>
    <w:rsid w:val="0060691B"/>
    <w:rsid w:val="00606A63"/>
    <w:rsid w:val="00606A7A"/>
    <w:rsid w:val="0060754C"/>
    <w:rsid w:val="00607C9C"/>
    <w:rsid w:val="00610C11"/>
    <w:rsid w:val="00610C32"/>
    <w:rsid w:val="006112F9"/>
    <w:rsid w:val="00612136"/>
    <w:rsid w:val="00612429"/>
    <w:rsid w:val="006130CD"/>
    <w:rsid w:val="00613117"/>
    <w:rsid w:val="0061327F"/>
    <w:rsid w:val="0061345B"/>
    <w:rsid w:val="00613531"/>
    <w:rsid w:val="006139ED"/>
    <w:rsid w:val="00614DD2"/>
    <w:rsid w:val="00615F43"/>
    <w:rsid w:val="006163D9"/>
    <w:rsid w:val="00616AC5"/>
    <w:rsid w:val="00616BC5"/>
    <w:rsid w:val="00616D89"/>
    <w:rsid w:val="006172BB"/>
    <w:rsid w:val="0062023B"/>
    <w:rsid w:val="006208AA"/>
    <w:rsid w:val="00620D3F"/>
    <w:rsid w:val="00620F26"/>
    <w:rsid w:val="00622222"/>
    <w:rsid w:val="0062299E"/>
    <w:rsid w:val="00622B3B"/>
    <w:rsid w:val="00623323"/>
    <w:rsid w:val="00623416"/>
    <w:rsid w:val="00623451"/>
    <w:rsid w:val="0062358F"/>
    <w:rsid w:val="006236BB"/>
    <w:rsid w:val="006237AA"/>
    <w:rsid w:val="00623BAF"/>
    <w:rsid w:val="00623EB0"/>
    <w:rsid w:val="00623EE0"/>
    <w:rsid w:val="00624624"/>
    <w:rsid w:val="00624D60"/>
    <w:rsid w:val="006254F3"/>
    <w:rsid w:val="0062554D"/>
    <w:rsid w:val="006265E7"/>
    <w:rsid w:val="00626883"/>
    <w:rsid w:val="00626DE9"/>
    <w:rsid w:val="006270F8"/>
    <w:rsid w:val="00627704"/>
    <w:rsid w:val="00627CAF"/>
    <w:rsid w:val="00627E6D"/>
    <w:rsid w:val="00630123"/>
    <w:rsid w:val="00630258"/>
    <w:rsid w:val="0063065F"/>
    <w:rsid w:val="00630CF2"/>
    <w:rsid w:val="00630F59"/>
    <w:rsid w:val="006317FD"/>
    <w:rsid w:val="00631CB0"/>
    <w:rsid w:val="006328E4"/>
    <w:rsid w:val="006329AF"/>
    <w:rsid w:val="006334D2"/>
    <w:rsid w:val="006338A3"/>
    <w:rsid w:val="00633DAD"/>
    <w:rsid w:val="00634081"/>
    <w:rsid w:val="006344FF"/>
    <w:rsid w:val="00634D6C"/>
    <w:rsid w:val="006355CB"/>
    <w:rsid w:val="00635680"/>
    <w:rsid w:val="00635CBB"/>
    <w:rsid w:val="0063626D"/>
    <w:rsid w:val="006367B2"/>
    <w:rsid w:val="00636B5C"/>
    <w:rsid w:val="006406D5"/>
    <w:rsid w:val="00640A1F"/>
    <w:rsid w:val="00641025"/>
    <w:rsid w:val="00641142"/>
    <w:rsid w:val="00641212"/>
    <w:rsid w:val="006419D8"/>
    <w:rsid w:val="00641E23"/>
    <w:rsid w:val="00642216"/>
    <w:rsid w:val="006424BA"/>
    <w:rsid w:val="00642D6B"/>
    <w:rsid w:val="006430F7"/>
    <w:rsid w:val="006431F1"/>
    <w:rsid w:val="00643210"/>
    <w:rsid w:val="00643346"/>
    <w:rsid w:val="006433BB"/>
    <w:rsid w:val="0064379A"/>
    <w:rsid w:val="006439A6"/>
    <w:rsid w:val="00643E4F"/>
    <w:rsid w:val="00644253"/>
    <w:rsid w:val="0064464A"/>
    <w:rsid w:val="00644897"/>
    <w:rsid w:val="00645493"/>
    <w:rsid w:val="00645606"/>
    <w:rsid w:val="00645798"/>
    <w:rsid w:val="00645A6D"/>
    <w:rsid w:val="00646094"/>
    <w:rsid w:val="00646F78"/>
    <w:rsid w:val="006471D0"/>
    <w:rsid w:val="0064722D"/>
    <w:rsid w:val="006478D6"/>
    <w:rsid w:val="00647AF0"/>
    <w:rsid w:val="0065030C"/>
    <w:rsid w:val="006507DF"/>
    <w:rsid w:val="006510A5"/>
    <w:rsid w:val="00651B1B"/>
    <w:rsid w:val="006527F2"/>
    <w:rsid w:val="00652A64"/>
    <w:rsid w:val="0065311B"/>
    <w:rsid w:val="006532C8"/>
    <w:rsid w:val="006533E9"/>
    <w:rsid w:val="00653681"/>
    <w:rsid w:val="006539BD"/>
    <w:rsid w:val="00653B43"/>
    <w:rsid w:val="006540C8"/>
    <w:rsid w:val="00654551"/>
    <w:rsid w:val="0065459F"/>
    <w:rsid w:val="0065600E"/>
    <w:rsid w:val="006561DB"/>
    <w:rsid w:val="00656CAD"/>
    <w:rsid w:val="00656E41"/>
    <w:rsid w:val="006570D9"/>
    <w:rsid w:val="00657907"/>
    <w:rsid w:val="00660333"/>
    <w:rsid w:val="0066073F"/>
    <w:rsid w:val="00661142"/>
    <w:rsid w:val="00661EA1"/>
    <w:rsid w:val="00662912"/>
    <w:rsid w:val="006631CF"/>
    <w:rsid w:val="006635A5"/>
    <w:rsid w:val="00663BF4"/>
    <w:rsid w:val="006641F6"/>
    <w:rsid w:val="006649FB"/>
    <w:rsid w:val="006651AC"/>
    <w:rsid w:val="0066562F"/>
    <w:rsid w:val="0066565D"/>
    <w:rsid w:val="00665C31"/>
    <w:rsid w:val="00665EAC"/>
    <w:rsid w:val="006665FF"/>
    <w:rsid w:val="00666795"/>
    <w:rsid w:val="00666B6F"/>
    <w:rsid w:val="00667804"/>
    <w:rsid w:val="00667A1E"/>
    <w:rsid w:val="00667BEE"/>
    <w:rsid w:val="0067002B"/>
    <w:rsid w:val="00670371"/>
    <w:rsid w:val="00670678"/>
    <w:rsid w:val="00671CEF"/>
    <w:rsid w:val="00671D46"/>
    <w:rsid w:val="006724B2"/>
    <w:rsid w:val="006725C6"/>
    <w:rsid w:val="00672813"/>
    <w:rsid w:val="00672D98"/>
    <w:rsid w:val="00673F5A"/>
    <w:rsid w:val="006745FA"/>
    <w:rsid w:val="006749C5"/>
    <w:rsid w:val="00674ABF"/>
    <w:rsid w:val="0067530F"/>
    <w:rsid w:val="00675800"/>
    <w:rsid w:val="00675855"/>
    <w:rsid w:val="00675ADB"/>
    <w:rsid w:val="00675FC9"/>
    <w:rsid w:val="00676122"/>
    <w:rsid w:val="00676630"/>
    <w:rsid w:val="006769E8"/>
    <w:rsid w:val="006773A7"/>
    <w:rsid w:val="00677AC6"/>
    <w:rsid w:val="00677DDC"/>
    <w:rsid w:val="00680D92"/>
    <w:rsid w:val="00682399"/>
    <w:rsid w:val="006824E8"/>
    <w:rsid w:val="0068265A"/>
    <w:rsid w:val="00683464"/>
    <w:rsid w:val="00683B6D"/>
    <w:rsid w:val="00684514"/>
    <w:rsid w:val="00684706"/>
    <w:rsid w:val="006847B6"/>
    <w:rsid w:val="00684A81"/>
    <w:rsid w:val="00684EB2"/>
    <w:rsid w:val="006854F5"/>
    <w:rsid w:val="006855E9"/>
    <w:rsid w:val="0068589E"/>
    <w:rsid w:val="00685935"/>
    <w:rsid w:val="00685B59"/>
    <w:rsid w:val="00685F6C"/>
    <w:rsid w:val="0068635A"/>
    <w:rsid w:val="006869A8"/>
    <w:rsid w:val="00686C3B"/>
    <w:rsid w:val="0068716B"/>
    <w:rsid w:val="00687B2A"/>
    <w:rsid w:val="006901BE"/>
    <w:rsid w:val="006907F3"/>
    <w:rsid w:val="00690C05"/>
    <w:rsid w:val="0069120C"/>
    <w:rsid w:val="0069183C"/>
    <w:rsid w:val="00691AA1"/>
    <w:rsid w:val="00691C80"/>
    <w:rsid w:val="0069212E"/>
    <w:rsid w:val="00692320"/>
    <w:rsid w:val="006924F3"/>
    <w:rsid w:val="00692795"/>
    <w:rsid w:val="0069295B"/>
    <w:rsid w:val="00692F11"/>
    <w:rsid w:val="0069364E"/>
    <w:rsid w:val="006949AD"/>
    <w:rsid w:val="00694C72"/>
    <w:rsid w:val="00694C79"/>
    <w:rsid w:val="00694E55"/>
    <w:rsid w:val="00694EB6"/>
    <w:rsid w:val="0069573C"/>
    <w:rsid w:val="0069576E"/>
    <w:rsid w:val="0069599A"/>
    <w:rsid w:val="00695FD0"/>
    <w:rsid w:val="006968D5"/>
    <w:rsid w:val="00696AF2"/>
    <w:rsid w:val="0069703D"/>
    <w:rsid w:val="00697230"/>
    <w:rsid w:val="006972E6"/>
    <w:rsid w:val="006976AA"/>
    <w:rsid w:val="00697AA5"/>
    <w:rsid w:val="00697AF4"/>
    <w:rsid w:val="00697B4E"/>
    <w:rsid w:val="006A0576"/>
    <w:rsid w:val="006A074F"/>
    <w:rsid w:val="006A0886"/>
    <w:rsid w:val="006A0A89"/>
    <w:rsid w:val="006A0CCD"/>
    <w:rsid w:val="006A10DE"/>
    <w:rsid w:val="006A194E"/>
    <w:rsid w:val="006A1F0B"/>
    <w:rsid w:val="006A2485"/>
    <w:rsid w:val="006A2685"/>
    <w:rsid w:val="006A2AAD"/>
    <w:rsid w:val="006A2EC7"/>
    <w:rsid w:val="006A37B2"/>
    <w:rsid w:val="006A3DC0"/>
    <w:rsid w:val="006A4462"/>
    <w:rsid w:val="006A44AE"/>
    <w:rsid w:val="006A4F16"/>
    <w:rsid w:val="006A5F9A"/>
    <w:rsid w:val="006A612E"/>
    <w:rsid w:val="006A665F"/>
    <w:rsid w:val="006A666F"/>
    <w:rsid w:val="006A6B23"/>
    <w:rsid w:val="006A6C2E"/>
    <w:rsid w:val="006A6DDD"/>
    <w:rsid w:val="006A6EC9"/>
    <w:rsid w:val="006A7812"/>
    <w:rsid w:val="006A78F6"/>
    <w:rsid w:val="006A7E69"/>
    <w:rsid w:val="006A7FD6"/>
    <w:rsid w:val="006B004F"/>
    <w:rsid w:val="006B035F"/>
    <w:rsid w:val="006B04E3"/>
    <w:rsid w:val="006B1526"/>
    <w:rsid w:val="006B1A3B"/>
    <w:rsid w:val="006B2033"/>
    <w:rsid w:val="006B2211"/>
    <w:rsid w:val="006B2223"/>
    <w:rsid w:val="006B263E"/>
    <w:rsid w:val="006B27AC"/>
    <w:rsid w:val="006B29D7"/>
    <w:rsid w:val="006B31D7"/>
    <w:rsid w:val="006B396D"/>
    <w:rsid w:val="006B41C4"/>
    <w:rsid w:val="006B45BF"/>
    <w:rsid w:val="006B4F9F"/>
    <w:rsid w:val="006B5137"/>
    <w:rsid w:val="006B51E4"/>
    <w:rsid w:val="006B5386"/>
    <w:rsid w:val="006B589D"/>
    <w:rsid w:val="006B5FE2"/>
    <w:rsid w:val="006B612E"/>
    <w:rsid w:val="006B6139"/>
    <w:rsid w:val="006B64EA"/>
    <w:rsid w:val="006B6573"/>
    <w:rsid w:val="006B6A9D"/>
    <w:rsid w:val="006B6D24"/>
    <w:rsid w:val="006B70FB"/>
    <w:rsid w:val="006B7A2E"/>
    <w:rsid w:val="006C04C3"/>
    <w:rsid w:val="006C18DC"/>
    <w:rsid w:val="006C1F96"/>
    <w:rsid w:val="006C31DD"/>
    <w:rsid w:val="006C37C1"/>
    <w:rsid w:val="006C405D"/>
    <w:rsid w:val="006C4293"/>
    <w:rsid w:val="006C45E3"/>
    <w:rsid w:val="006C4BED"/>
    <w:rsid w:val="006C4C67"/>
    <w:rsid w:val="006C5263"/>
    <w:rsid w:val="006C52E9"/>
    <w:rsid w:val="006C5665"/>
    <w:rsid w:val="006C58A2"/>
    <w:rsid w:val="006C6788"/>
    <w:rsid w:val="006C69C0"/>
    <w:rsid w:val="006C6A02"/>
    <w:rsid w:val="006C7459"/>
    <w:rsid w:val="006C7C7C"/>
    <w:rsid w:val="006C7CAB"/>
    <w:rsid w:val="006C7D83"/>
    <w:rsid w:val="006D02F0"/>
    <w:rsid w:val="006D1C74"/>
    <w:rsid w:val="006D1D59"/>
    <w:rsid w:val="006D1DAB"/>
    <w:rsid w:val="006D203A"/>
    <w:rsid w:val="006D2088"/>
    <w:rsid w:val="006D2B96"/>
    <w:rsid w:val="006D2E60"/>
    <w:rsid w:val="006D3133"/>
    <w:rsid w:val="006D31FE"/>
    <w:rsid w:val="006D34A3"/>
    <w:rsid w:val="006D374B"/>
    <w:rsid w:val="006D38A5"/>
    <w:rsid w:val="006D3E2B"/>
    <w:rsid w:val="006D3E66"/>
    <w:rsid w:val="006D4917"/>
    <w:rsid w:val="006D4B75"/>
    <w:rsid w:val="006D4D72"/>
    <w:rsid w:val="006D4D8B"/>
    <w:rsid w:val="006D4E59"/>
    <w:rsid w:val="006D5B67"/>
    <w:rsid w:val="006D5C36"/>
    <w:rsid w:val="006D66AB"/>
    <w:rsid w:val="006D6B33"/>
    <w:rsid w:val="006D719C"/>
    <w:rsid w:val="006E020D"/>
    <w:rsid w:val="006E07BB"/>
    <w:rsid w:val="006E1569"/>
    <w:rsid w:val="006E1727"/>
    <w:rsid w:val="006E1A0B"/>
    <w:rsid w:val="006E1F32"/>
    <w:rsid w:val="006E229E"/>
    <w:rsid w:val="006E322C"/>
    <w:rsid w:val="006E33CB"/>
    <w:rsid w:val="006E3588"/>
    <w:rsid w:val="006E37DF"/>
    <w:rsid w:val="006E3C64"/>
    <w:rsid w:val="006E3EAF"/>
    <w:rsid w:val="006E42B3"/>
    <w:rsid w:val="006E43EB"/>
    <w:rsid w:val="006E4B78"/>
    <w:rsid w:val="006E4FEA"/>
    <w:rsid w:val="006E505F"/>
    <w:rsid w:val="006E54C0"/>
    <w:rsid w:val="006E5561"/>
    <w:rsid w:val="006E5893"/>
    <w:rsid w:val="006E58B8"/>
    <w:rsid w:val="006E5E91"/>
    <w:rsid w:val="006E6278"/>
    <w:rsid w:val="006E662F"/>
    <w:rsid w:val="006E6A61"/>
    <w:rsid w:val="006F0012"/>
    <w:rsid w:val="006F093E"/>
    <w:rsid w:val="006F0E38"/>
    <w:rsid w:val="006F1589"/>
    <w:rsid w:val="006F1894"/>
    <w:rsid w:val="006F1CC4"/>
    <w:rsid w:val="006F2083"/>
    <w:rsid w:val="006F2370"/>
    <w:rsid w:val="006F25AE"/>
    <w:rsid w:val="006F2BA8"/>
    <w:rsid w:val="006F3074"/>
    <w:rsid w:val="006F406A"/>
    <w:rsid w:val="006F48CE"/>
    <w:rsid w:val="006F4AD9"/>
    <w:rsid w:val="006F4AE6"/>
    <w:rsid w:val="006F4B60"/>
    <w:rsid w:val="006F4E62"/>
    <w:rsid w:val="006F5702"/>
    <w:rsid w:val="006F5C62"/>
    <w:rsid w:val="006F60B2"/>
    <w:rsid w:val="006F686A"/>
    <w:rsid w:val="006F6EA4"/>
    <w:rsid w:val="0070013F"/>
    <w:rsid w:val="007001F2"/>
    <w:rsid w:val="00700CCE"/>
    <w:rsid w:val="00700D41"/>
    <w:rsid w:val="00700F96"/>
    <w:rsid w:val="007018AB"/>
    <w:rsid w:val="00702274"/>
    <w:rsid w:val="0070255E"/>
    <w:rsid w:val="00702A29"/>
    <w:rsid w:val="00702B50"/>
    <w:rsid w:val="00703508"/>
    <w:rsid w:val="00703918"/>
    <w:rsid w:val="00703926"/>
    <w:rsid w:val="007039E5"/>
    <w:rsid w:val="00703E55"/>
    <w:rsid w:val="00704714"/>
    <w:rsid w:val="007047AE"/>
    <w:rsid w:val="00704829"/>
    <w:rsid w:val="0070489F"/>
    <w:rsid w:val="00705443"/>
    <w:rsid w:val="007054A6"/>
    <w:rsid w:val="00705AC9"/>
    <w:rsid w:val="00706575"/>
    <w:rsid w:val="00706AB0"/>
    <w:rsid w:val="00706AF2"/>
    <w:rsid w:val="00706C26"/>
    <w:rsid w:val="00706F7C"/>
    <w:rsid w:val="007072D4"/>
    <w:rsid w:val="00707342"/>
    <w:rsid w:val="00707386"/>
    <w:rsid w:val="0071040B"/>
    <w:rsid w:val="00710DC8"/>
    <w:rsid w:val="0071126C"/>
    <w:rsid w:val="007113C8"/>
    <w:rsid w:val="007115A0"/>
    <w:rsid w:val="0071194B"/>
    <w:rsid w:val="00711C26"/>
    <w:rsid w:val="007122E1"/>
    <w:rsid w:val="00712468"/>
    <w:rsid w:val="0071281A"/>
    <w:rsid w:val="00712EE8"/>
    <w:rsid w:val="007136AE"/>
    <w:rsid w:val="0071380F"/>
    <w:rsid w:val="00713DA2"/>
    <w:rsid w:val="007143FE"/>
    <w:rsid w:val="00714710"/>
    <w:rsid w:val="00716E76"/>
    <w:rsid w:val="00717435"/>
    <w:rsid w:val="00717721"/>
    <w:rsid w:val="00721657"/>
    <w:rsid w:val="00721B13"/>
    <w:rsid w:val="00721F81"/>
    <w:rsid w:val="007229EF"/>
    <w:rsid w:val="0072302A"/>
    <w:rsid w:val="007235DC"/>
    <w:rsid w:val="00723B5F"/>
    <w:rsid w:val="00723BDD"/>
    <w:rsid w:val="00723C2E"/>
    <w:rsid w:val="007240A1"/>
    <w:rsid w:val="007246E9"/>
    <w:rsid w:val="00724B55"/>
    <w:rsid w:val="007252A3"/>
    <w:rsid w:val="00725BA8"/>
    <w:rsid w:val="007264AF"/>
    <w:rsid w:val="007264EF"/>
    <w:rsid w:val="00726649"/>
    <w:rsid w:val="00726BB9"/>
    <w:rsid w:val="00726E93"/>
    <w:rsid w:val="00726FBC"/>
    <w:rsid w:val="00727397"/>
    <w:rsid w:val="00727656"/>
    <w:rsid w:val="00727911"/>
    <w:rsid w:val="00727E7D"/>
    <w:rsid w:val="00730CA7"/>
    <w:rsid w:val="00731135"/>
    <w:rsid w:val="007315BD"/>
    <w:rsid w:val="00731615"/>
    <w:rsid w:val="00731DAB"/>
    <w:rsid w:val="00732438"/>
    <w:rsid w:val="007327AE"/>
    <w:rsid w:val="0073375F"/>
    <w:rsid w:val="00733821"/>
    <w:rsid w:val="00733A60"/>
    <w:rsid w:val="00734B84"/>
    <w:rsid w:val="00734BED"/>
    <w:rsid w:val="00735E8D"/>
    <w:rsid w:val="00736B78"/>
    <w:rsid w:val="007372F2"/>
    <w:rsid w:val="007373D6"/>
    <w:rsid w:val="0073782C"/>
    <w:rsid w:val="00737DF0"/>
    <w:rsid w:val="00737E2A"/>
    <w:rsid w:val="00737EFA"/>
    <w:rsid w:val="00737FDA"/>
    <w:rsid w:val="00740027"/>
    <w:rsid w:val="00740AF2"/>
    <w:rsid w:val="00740C60"/>
    <w:rsid w:val="00741285"/>
    <w:rsid w:val="00741713"/>
    <w:rsid w:val="007420B2"/>
    <w:rsid w:val="0074323D"/>
    <w:rsid w:val="00743421"/>
    <w:rsid w:val="00743EE8"/>
    <w:rsid w:val="0074417B"/>
    <w:rsid w:val="0074428D"/>
    <w:rsid w:val="007455DE"/>
    <w:rsid w:val="00746039"/>
    <w:rsid w:val="00746086"/>
    <w:rsid w:val="0074653F"/>
    <w:rsid w:val="0074688B"/>
    <w:rsid w:val="00747102"/>
    <w:rsid w:val="00747229"/>
    <w:rsid w:val="00747D6A"/>
    <w:rsid w:val="00750505"/>
    <w:rsid w:val="00750C95"/>
    <w:rsid w:val="00751617"/>
    <w:rsid w:val="00751C0E"/>
    <w:rsid w:val="00752884"/>
    <w:rsid w:val="00752B54"/>
    <w:rsid w:val="00752FA5"/>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0DD"/>
    <w:rsid w:val="00756495"/>
    <w:rsid w:val="00756A62"/>
    <w:rsid w:val="00756CE8"/>
    <w:rsid w:val="00757696"/>
    <w:rsid w:val="0075773D"/>
    <w:rsid w:val="00757ACD"/>
    <w:rsid w:val="00757DAC"/>
    <w:rsid w:val="00757E52"/>
    <w:rsid w:val="0076080A"/>
    <w:rsid w:val="00760B79"/>
    <w:rsid w:val="00760D16"/>
    <w:rsid w:val="00760D29"/>
    <w:rsid w:val="00760E47"/>
    <w:rsid w:val="00761040"/>
    <w:rsid w:val="00761055"/>
    <w:rsid w:val="00761751"/>
    <w:rsid w:val="00761F0D"/>
    <w:rsid w:val="007623B7"/>
    <w:rsid w:val="0076270B"/>
    <w:rsid w:val="00762F35"/>
    <w:rsid w:val="0076331E"/>
    <w:rsid w:val="00763537"/>
    <w:rsid w:val="007635DA"/>
    <w:rsid w:val="00763789"/>
    <w:rsid w:val="00763A94"/>
    <w:rsid w:val="00763B99"/>
    <w:rsid w:val="00763DFB"/>
    <w:rsid w:val="007640D5"/>
    <w:rsid w:val="007649A1"/>
    <w:rsid w:val="00764BDA"/>
    <w:rsid w:val="00764CC8"/>
    <w:rsid w:val="00764EC2"/>
    <w:rsid w:val="00764ED2"/>
    <w:rsid w:val="00764FE1"/>
    <w:rsid w:val="007652A2"/>
    <w:rsid w:val="00766571"/>
    <w:rsid w:val="007665B7"/>
    <w:rsid w:val="00766612"/>
    <w:rsid w:val="0076675F"/>
    <w:rsid w:val="00766D02"/>
    <w:rsid w:val="0076704B"/>
    <w:rsid w:val="0076779B"/>
    <w:rsid w:val="00770408"/>
    <w:rsid w:val="00770791"/>
    <w:rsid w:val="0077137A"/>
    <w:rsid w:val="00771A19"/>
    <w:rsid w:val="00771C3F"/>
    <w:rsid w:val="00771FE2"/>
    <w:rsid w:val="0077276E"/>
    <w:rsid w:val="00772D1B"/>
    <w:rsid w:val="0077315C"/>
    <w:rsid w:val="00773284"/>
    <w:rsid w:val="007736C1"/>
    <w:rsid w:val="0077444C"/>
    <w:rsid w:val="00774450"/>
    <w:rsid w:val="00774D40"/>
    <w:rsid w:val="0077614F"/>
    <w:rsid w:val="00776AFA"/>
    <w:rsid w:val="007772AE"/>
    <w:rsid w:val="00777742"/>
    <w:rsid w:val="00780130"/>
    <w:rsid w:val="0078038F"/>
    <w:rsid w:val="00780EB0"/>
    <w:rsid w:val="00781474"/>
    <w:rsid w:val="00781CD7"/>
    <w:rsid w:val="00782575"/>
    <w:rsid w:val="00782BA8"/>
    <w:rsid w:val="00782C49"/>
    <w:rsid w:val="00783777"/>
    <w:rsid w:val="00783CE8"/>
    <w:rsid w:val="00784813"/>
    <w:rsid w:val="00785587"/>
    <w:rsid w:val="007856F6"/>
    <w:rsid w:val="00785BEB"/>
    <w:rsid w:val="00786088"/>
    <w:rsid w:val="00786673"/>
    <w:rsid w:val="00787193"/>
    <w:rsid w:val="0078730E"/>
    <w:rsid w:val="00787404"/>
    <w:rsid w:val="00787BA8"/>
    <w:rsid w:val="00787CE2"/>
    <w:rsid w:val="007901D5"/>
    <w:rsid w:val="007902B5"/>
    <w:rsid w:val="0079082B"/>
    <w:rsid w:val="00790845"/>
    <w:rsid w:val="00791873"/>
    <w:rsid w:val="00791F4F"/>
    <w:rsid w:val="00791F5E"/>
    <w:rsid w:val="00792013"/>
    <w:rsid w:val="00793686"/>
    <w:rsid w:val="007936D8"/>
    <w:rsid w:val="00793AE4"/>
    <w:rsid w:val="00793EBF"/>
    <w:rsid w:val="00794C83"/>
    <w:rsid w:val="00794DE4"/>
    <w:rsid w:val="007956B8"/>
    <w:rsid w:val="00795D18"/>
    <w:rsid w:val="0079600D"/>
    <w:rsid w:val="007963A0"/>
    <w:rsid w:val="0079665D"/>
    <w:rsid w:val="007967C1"/>
    <w:rsid w:val="0079721F"/>
    <w:rsid w:val="00797F27"/>
    <w:rsid w:val="00797F8D"/>
    <w:rsid w:val="007A013E"/>
    <w:rsid w:val="007A03BC"/>
    <w:rsid w:val="007A062C"/>
    <w:rsid w:val="007A1084"/>
    <w:rsid w:val="007A17B8"/>
    <w:rsid w:val="007A19F2"/>
    <w:rsid w:val="007A1C1A"/>
    <w:rsid w:val="007A1F96"/>
    <w:rsid w:val="007A21FD"/>
    <w:rsid w:val="007A2A6F"/>
    <w:rsid w:val="007A3B00"/>
    <w:rsid w:val="007A4045"/>
    <w:rsid w:val="007A4256"/>
    <w:rsid w:val="007A43AF"/>
    <w:rsid w:val="007A4420"/>
    <w:rsid w:val="007A45E7"/>
    <w:rsid w:val="007A461F"/>
    <w:rsid w:val="007A4875"/>
    <w:rsid w:val="007A499A"/>
    <w:rsid w:val="007A49EF"/>
    <w:rsid w:val="007A5772"/>
    <w:rsid w:val="007A58A0"/>
    <w:rsid w:val="007A60BB"/>
    <w:rsid w:val="007A6483"/>
    <w:rsid w:val="007A7309"/>
    <w:rsid w:val="007A746D"/>
    <w:rsid w:val="007A7811"/>
    <w:rsid w:val="007B016A"/>
    <w:rsid w:val="007B0EC2"/>
    <w:rsid w:val="007B182F"/>
    <w:rsid w:val="007B189B"/>
    <w:rsid w:val="007B1A42"/>
    <w:rsid w:val="007B1BBB"/>
    <w:rsid w:val="007B206B"/>
    <w:rsid w:val="007B3634"/>
    <w:rsid w:val="007B370A"/>
    <w:rsid w:val="007B3CD6"/>
    <w:rsid w:val="007B411F"/>
    <w:rsid w:val="007B45E1"/>
    <w:rsid w:val="007B476D"/>
    <w:rsid w:val="007B5240"/>
    <w:rsid w:val="007B545A"/>
    <w:rsid w:val="007B5582"/>
    <w:rsid w:val="007B563A"/>
    <w:rsid w:val="007B5802"/>
    <w:rsid w:val="007B69A3"/>
    <w:rsid w:val="007B6D70"/>
    <w:rsid w:val="007B743E"/>
    <w:rsid w:val="007B748D"/>
    <w:rsid w:val="007B7CC1"/>
    <w:rsid w:val="007B7F4A"/>
    <w:rsid w:val="007C1487"/>
    <w:rsid w:val="007C1588"/>
    <w:rsid w:val="007C1611"/>
    <w:rsid w:val="007C1716"/>
    <w:rsid w:val="007C198E"/>
    <w:rsid w:val="007C1AE1"/>
    <w:rsid w:val="007C1DCE"/>
    <w:rsid w:val="007C2250"/>
    <w:rsid w:val="007C2364"/>
    <w:rsid w:val="007C2383"/>
    <w:rsid w:val="007C3180"/>
    <w:rsid w:val="007C3498"/>
    <w:rsid w:val="007C35BE"/>
    <w:rsid w:val="007C3685"/>
    <w:rsid w:val="007C3903"/>
    <w:rsid w:val="007C3A6A"/>
    <w:rsid w:val="007C3D2D"/>
    <w:rsid w:val="007C3D67"/>
    <w:rsid w:val="007C5283"/>
    <w:rsid w:val="007C5413"/>
    <w:rsid w:val="007C5B5E"/>
    <w:rsid w:val="007C6FAD"/>
    <w:rsid w:val="007C7702"/>
    <w:rsid w:val="007C7902"/>
    <w:rsid w:val="007C7963"/>
    <w:rsid w:val="007C7F5F"/>
    <w:rsid w:val="007C7F72"/>
    <w:rsid w:val="007D03E8"/>
    <w:rsid w:val="007D06DB"/>
    <w:rsid w:val="007D0AB4"/>
    <w:rsid w:val="007D0B3E"/>
    <w:rsid w:val="007D0F01"/>
    <w:rsid w:val="007D14A5"/>
    <w:rsid w:val="007D1724"/>
    <w:rsid w:val="007D1879"/>
    <w:rsid w:val="007D1DF9"/>
    <w:rsid w:val="007D2124"/>
    <w:rsid w:val="007D27AF"/>
    <w:rsid w:val="007D28AC"/>
    <w:rsid w:val="007D32B2"/>
    <w:rsid w:val="007D3E76"/>
    <w:rsid w:val="007D41FC"/>
    <w:rsid w:val="007D449F"/>
    <w:rsid w:val="007D4B1C"/>
    <w:rsid w:val="007D4F54"/>
    <w:rsid w:val="007D55B7"/>
    <w:rsid w:val="007D5AE7"/>
    <w:rsid w:val="007D5EDC"/>
    <w:rsid w:val="007D5F0A"/>
    <w:rsid w:val="007D68E4"/>
    <w:rsid w:val="007D6A69"/>
    <w:rsid w:val="007D7A88"/>
    <w:rsid w:val="007D7F25"/>
    <w:rsid w:val="007E0518"/>
    <w:rsid w:val="007E079E"/>
    <w:rsid w:val="007E0CC2"/>
    <w:rsid w:val="007E16BB"/>
    <w:rsid w:val="007E189F"/>
    <w:rsid w:val="007E19B8"/>
    <w:rsid w:val="007E19F9"/>
    <w:rsid w:val="007E1E3F"/>
    <w:rsid w:val="007E26AD"/>
    <w:rsid w:val="007E2AD6"/>
    <w:rsid w:val="007E2B7C"/>
    <w:rsid w:val="007E3573"/>
    <w:rsid w:val="007E3B1C"/>
    <w:rsid w:val="007E4054"/>
    <w:rsid w:val="007E41D4"/>
    <w:rsid w:val="007E48D5"/>
    <w:rsid w:val="007E58FA"/>
    <w:rsid w:val="007E5B9D"/>
    <w:rsid w:val="007E6837"/>
    <w:rsid w:val="007E6882"/>
    <w:rsid w:val="007E68CE"/>
    <w:rsid w:val="007E7181"/>
    <w:rsid w:val="007E7BBD"/>
    <w:rsid w:val="007E7BF9"/>
    <w:rsid w:val="007E7F04"/>
    <w:rsid w:val="007F02B4"/>
    <w:rsid w:val="007F04D7"/>
    <w:rsid w:val="007F0F22"/>
    <w:rsid w:val="007F1098"/>
    <w:rsid w:val="007F157A"/>
    <w:rsid w:val="007F1EE1"/>
    <w:rsid w:val="007F21C8"/>
    <w:rsid w:val="007F24CB"/>
    <w:rsid w:val="007F29DD"/>
    <w:rsid w:val="007F36D0"/>
    <w:rsid w:val="007F43CD"/>
    <w:rsid w:val="007F461C"/>
    <w:rsid w:val="007F49A9"/>
    <w:rsid w:val="007F4C81"/>
    <w:rsid w:val="007F4F2B"/>
    <w:rsid w:val="007F4FA1"/>
    <w:rsid w:val="007F50EF"/>
    <w:rsid w:val="007F5492"/>
    <w:rsid w:val="007F5602"/>
    <w:rsid w:val="007F580E"/>
    <w:rsid w:val="007F58A1"/>
    <w:rsid w:val="007F644F"/>
    <w:rsid w:val="007F662C"/>
    <w:rsid w:val="007F6F01"/>
    <w:rsid w:val="007F73C0"/>
    <w:rsid w:val="007F74CD"/>
    <w:rsid w:val="00800248"/>
    <w:rsid w:val="00800393"/>
    <w:rsid w:val="00801523"/>
    <w:rsid w:val="00801613"/>
    <w:rsid w:val="0080189A"/>
    <w:rsid w:val="00801932"/>
    <w:rsid w:val="0080225B"/>
    <w:rsid w:val="0080249D"/>
    <w:rsid w:val="00802B83"/>
    <w:rsid w:val="008036D9"/>
    <w:rsid w:val="0080392B"/>
    <w:rsid w:val="00803A09"/>
    <w:rsid w:val="00803C82"/>
    <w:rsid w:val="00804998"/>
    <w:rsid w:val="00804DCB"/>
    <w:rsid w:val="00804E0C"/>
    <w:rsid w:val="00804FCE"/>
    <w:rsid w:val="00805827"/>
    <w:rsid w:val="00805998"/>
    <w:rsid w:val="008059F2"/>
    <w:rsid w:val="0080608F"/>
    <w:rsid w:val="008060A9"/>
    <w:rsid w:val="008068B5"/>
    <w:rsid w:val="00806D78"/>
    <w:rsid w:val="00806E6C"/>
    <w:rsid w:val="0080716C"/>
    <w:rsid w:val="0080790B"/>
    <w:rsid w:val="00807BB1"/>
    <w:rsid w:val="00807BF4"/>
    <w:rsid w:val="00810760"/>
    <w:rsid w:val="00810ADC"/>
    <w:rsid w:val="00810F88"/>
    <w:rsid w:val="00810FFB"/>
    <w:rsid w:val="00811474"/>
    <w:rsid w:val="008115AD"/>
    <w:rsid w:val="00811F27"/>
    <w:rsid w:val="00813388"/>
    <w:rsid w:val="008136DA"/>
    <w:rsid w:val="00813856"/>
    <w:rsid w:val="00813C6B"/>
    <w:rsid w:val="008143E9"/>
    <w:rsid w:val="0081475C"/>
    <w:rsid w:val="008150EC"/>
    <w:rsid w:val="0081548E"/>
    <w:rsid w:val="00815681"/>
    <w:rsid w:val="008156FA"/>
    <w:rsid w:val="008158A0"/>
    <w:rsid w:val="00815D41"/>
    <w:rsid w:val="00816BE6"/>
    <w:rsid w:val="00816C6D"/>
    <w:rsid w:val="00816EB5"/>
    <w:rsid w:val="00817070"/>
    <w:rsid w:val="00817AE5"/>
    <w:rsid w:val="00820368"/>
    <w:rsid w:val="008208C4"/>
    <w:rsid w:val="008210EE"/>
    <w:rsid w:val="00821599"/>
    <w:rsid w:val="00821707"/>
    <w:rsid w:val="00822005"/>
    <w:rsid w:val="00822BF0"/>
    <w:rsid w:val="00823552"/>
    <w:rsid w:val="00823B30"/>
    <w:rsid w:val="00823CF5"/>
    <w:rsid w:val="00823DCB"/>
    <w:rsid w:val="008240CD"/>
    <w:rsid w:val="008245A8"/>
    <w:rsid w:val="00824A7B"/>
    <w:rsid w:val="00825266"/>
    <w:rsid w:val="008258C6"/>
    <w:rsid w:val="00825D6E"/>
    <w:rsid w:val="008261F3"/>
    <w:rsid w:val="0082671D"/>
    <w:rsid w:val="00826B49"/>
    <w:rsid w:val="00826D17"/>
    <w:rsid w:val="00826DB0"/>
    <w:rsid w:val="00826E63"/>
    <w:rsid w:val="008274D5"/>
    <w:rsid w:val="00827B87"/>
    <w:rsid w:val="00830587"/>
    <w:rsid w:val="00830C9D"/>
    <w:rsid w:val="00830D4D"/>
    <w:rsid w:val="00830F4E"/>
    <w:rsid w:val="008312D7"/>
    <w:rsid w:val="008317FA"/>
    <w:rsid w:val="00831AEA"/>
    <w:rsid w:val="00831F11"/>
    <w:rsid w:val="0083314F"/>
    <w:rsid w:val="00833231"/>
    <w:rsid w:val="0083358C"/>
    <w:rsid w:val="008336F8"/>
    <w:rsid w:val="00833AFE"/>
    <w:rsid w:val="00833D85"/>
    <w:rsid w:val="00833FE1"/>
    <w:rsid w:val="00834136"/>
    <w:rsid w:val="00834856"/>
    <w:rsid w:val="00834EE1"/>
    <w:rsid w:val="008354C3"/>
    <w:rsid w:val="00835546"/>
    <w:rsid w:val="00835B33"/>
    <w:rsid w:val="00836195"/>
    <w:rsid w:val="00836727"/>
    <w:rsid w:val="00836DBF"/>
    <w:rsid w:val="00837039"/>
    <w:rsid w:val="0083754B"/>
    <w:rsid w:val="0083768C"/>
    <w:rsid w:val="0084045D"/>
    <w:rsid w:val="00840A90"/>
    <w:rsid w:val="008417A7"/>
    <w:rsid w:val="00841A92"/>
    <w:rsid w:val="00842114"/>
    <w:rsid w:val="008423AA"/>
    <w:rsid w:val="00842579"/>
    <w:rsid w:val="008431F2"/>
    <w:rsid w:val="00843312"/>
    <w:rsid w:val="00843C72"/>
    <w:rsid w:val="00843D01"/>
    <w:rsid w:val="00843F5D"/>
    <w:rsid w:val="00844902"/>
    <w:rsid w:val="00844EC9"/>
    <w:rsid w:val="00845435"/>
    <w:rsid w:val="008454F9"/>
    <w:rsid w:val="008456B7"/>
    <w:rsid w:val="0084584A"/>
    <w:rsid w:val="00845992"/>
    <w:rsid w:val="00845A1A"/>
    <w:rsid w:val="008460F3"/>
    <w:rsid w:val="0084647F"/>
    <w:rsid w:val="00846CF6"/>
    <w:rsid w:val="00846D03"/>
    <w:rsid w:val="00847031"/>
    <w:rsid w:val="0084705F"/>
    <w:rsid w:val="008470C7"/>
    <w:rsid w:val="0084737C"/>
    <w:rsid w:val="0084783C"/>
    <w:rsid w:val="00847EB1"/>
    <w:rsid w:val="00851362"/>
    <w:rsid w:val="00851632"/>
    <w:rsid w:val="00851831"/>
    <w:rsid w:val="00851915"/>
    <w:rsid w:val="00851C05"/>
    <w:rsid w:val="0085212D"/>
    <w:rsid w:val="00852791"/>
    <w:rsid w:val="00852F2D"/>
    <w:rsid w:val="00853232"/>
    <w:rsid w:val="008535E1"/>
    <w:rsid w:val="00853C4F"/>
    <w:rsid w:val="0085417D"/>
    <w:rsid w:val="00854343"/>
    <w:rsid w:val="00854416"/>
    <w:rsid w:val="00854EEC"/>
    <w:rsid w:val="00854FBA"/>
    <w:rsid w:val="00855DD8"/>
    <w:rsid w:val="00855EDF"/>
    <w:rsid w:val="008563B8"/>
    <w:rsid w:val="0085651B"/>
    <w:rsid w:val="0085664A"/>
    <w:rsid w:val="00856BE6"/>
    <w:rsid w:val="00856CA5"/>
    <w:rsid w:val="008573A3"/>
    <w:rsid w:val="00857542"/>
    <w:rsid w:val="008576EC"/>
    <w:rsid w:val="00857CDA"/>
    <w:rsid w:val="00857CE5"/>
    <w:rsid w:val="00857D37"/>
    <w:rsid w:val="008617DC"/>
    <w:rsid w:val="00861B50"/>
    <w:rsid w:val="00861C59"/>
    <w:rsid w:val="00863160"/>
    <w:rsid w:val="0086330D"/>
    <w:rsid w:val="008633C0"/>
    <w:rsid w:val="008636D1"/>
    <w:rsid w:val="00863A48"/>
    <w:rsid w:val="00863BC0"/>
    <w:rsid w:val="00863E54"/>
    <w:rsid w:val="00863FED"/>
    <w:rsid w:val="0086441E"/>
    <w:rsid w:val="00864D42"/>
    <w:rsid w:val="008654E5"/>
    <w:rsid w:val="00865825"/>
    <w:rsid w:val="00865954"/>
    <w:rsid w:val="00865ACF"/>
    <w:rsid w:val="00866E28"/>
    <w:rsid w:val="0087001D"/>
    <w:rsid w:val="00871145"/>
    <w:rsid w:val="008719A1"/>
    <w:rsid w:val="00872491"/>
    <w:rsid w:val="008728FC"/>
    <w:rsid w:val="00872CDD"/>
    <w:rsid w:val="00872E5E"/>
    <w:rsid w:val="00872ECF"/>
    <w:rsid w:val="00872F18"/>
    <w:rsid w:val="008730D8"/>
    <w:rsid w:val="00873588"/>
    <w:rsid w:val="00873F7C"/>
    <w:rsid w:val="00874CC7"/>
    <w:rsid w:val="00875333"/>
    <w:rsid w:val="0087555E"/>
    <w:rsid w:val="00875715"/>
    <w:rsid w:val="008759CC"/>
    <w:rsid w:val="00875BD6"/>
    <w:rsid w:val="00876150"/>
    <w:rsid w:val="00876359"/>
    <w:rsid w:val="0087667B"/>
    <w:rsid w:val="00876D2E"/>
    <w:rsid w:val="00876E66"/>
    <w:rsid w:val="00876E91"/>
    <w:rsid w:val="00877025"/>
    <w:rsid w:val="00877E5A"/>
    <w:rsid w:val="00877F32"/>
    <w:rsid w:val="00880313"/>
    <w:rsid w:val="008804FB"/>
    <w:rsid w:val="00880E35"/>
    <w:rsid w:val="0088111C"/>
    <w:rsid w:val="00881286"/>
    <w:rsid w:val="00881A1D"/>
    <w:rsid w:val="00881BE3"/>
    <w:rsid w:val="00881D6B"/>
    <w:rsid w:val="008829F1"/>
    <w:rsid w:val="00882CCF"/>
    <w:rsid w:val="00883800"/>
    <w:rsid w:val="0088409B"/>
    <w:rsid w:val="00884195"/>
    <w:rsid w:val="00884270"/>
    <w:rsid w:val="00884497"/>
    <w:rsid w:val="00884AEF"/>
    <w:rsid w:val="00885EC9"/>
    <w:rsid w:val="00885EDB"/>
    <w:rsid w:val="00885F62"/>
    <w:rsid w:val="00885F67"/>
    <w:rsid w:val="008868E2"/>
    <w:rsid w:val="00886B5B"/>
    <w:rsid w:val="00886C2E"/>
    <w:rsid w:val="00886ED7"/>
    <w:rsid w:val="00886F38"/>
    <w:rsid w:val="008872DF"/>
    <w:rsid w:val="00887C23"/>
    <w:rsid w:val="00890A73"/>
    <w:rsid w:val="00890C06"/>
    <w:rsid w:val="00890D31"/>
    <w:rsid w:val="008912CF"/>
    <w:rsid w:val="00891603"/>
    <w:rsid w:val="00891ABB"/>
    <w:rsid w:val="00891D6D"/>
    <w:rsid w:val="00891F81"/>
    <w:rsid w:val="00892025"/>
    <w:rsid w:val="00892043"/>
    <w:rsid w:val="00892753"/>
    <w:rsid w:val="008938D2"/>
    <w:rsid w:val="00894753"/>
    <w:rsid w:val="00894A42"/>
    <w:rsid w:val="00894A65"/>
    <w:rsid w:val="00894CF9"/>
    <w:rsid w:val="00895FA7"/>
    <w:rsid w:val="00896293"/>
    <w:rsid w:val="008963AC"/>
    <w:rsid w:val="00896790"/>
    <w:rsid w:val="00896858"/>
    <w:rsid w:val="00896873"/>
    <w:rsid w:val="008968D7"/>
    <w:rsid w:val="00897455"/>
    <w:rsid w:val="008976A2"/>
    <w:rsid w:val="008A024A"/>
    <w:rsid w:val="008A0DB3"/>
    <w:rsid w:val="008A19A6"/>
    <w:rsid w:val="008A1BB7"/>
    <w:rsid w:val="008A1F01"/>
    <w:rsid w:val="008A22DC"/>
    <w:rsid w:val="008A25FF"/>
    <w:rsid w:val="008A262A"/>
    <w:rsid w:val="008A275F"/>
    <w:rsid w:val="008A28BD"/>
    <w:rsid w:val="008A2F5C"/>
    <w:rsid w:val="008A3330"/>
    <w:rsid w:val="008A33D3"/>
    <w:rsid w:val="008A427A"/>
    <w:rsid w:val="008A44AF"/>
    <w:rsid w:val="008A4606"/>
    <w:rsid w:val="008A49E5"/>
    <w:rsid w:val="008A4C82"/>
    <w:rsid w:val="008A4D3B"/>
    <w:rsid w:val="008A4D7E"/>
    <w:rsid w:val="008A4EEB"/>
    <w:rsid w:val="008A4F93"/>
    <w:rsid w:val="008A5377"/>
    <w:rsid w:val="008A5431"/>
    <w:rsid w:val="008A575C"/>
    <w:rsid w:val="008A5C90"/>
    <w:rsid w:val="008A633F"/>
    <w:rsid w:val="008A688D"/>
    <w:rsid w:val="008A7123"/>
    <w:rsid w:val="008A72E9"/>
    <w:rsid w:val="008A74F4"/>
    <w:rsid w:val="008A78B0"/>
    <w:rsid w:val="008A7C15"/>
    <w:rsid w:val="008B128A"/>
    <w:rsid w:val="008B1460"/>
    <w:rsid w:val="008B16F0"/>
    <w:rsid w:val="008B1D42"/>
    <w:rsid w:val="008B1E6E"/>
    <w:rsid w:val="008B2151"/>
    <w:rsid w:val="008B2D25"/>
    <w:rsid w:val="008B2D4D"/>
    <w:rsid w:val="008B392F"/>
    <w:rsid w:val="008B3C31"/>
    <w:rsid w:val="008B43FC"/>
    <w:rsid w:val="008B45B3"/>
    <w:rsid w:val="008B46F8"/>
    <w:rsid w:val="008B4A03"/>
    <w:rsid w:val="008B4A90"/>
    <w:rsid w:val="008B4E20"/>
    <w:rsid w:val="008B50FB"/>
    <w:rsid w:val="008B5138"/>
    <w:rsid w:val="008B51FA"/>
    <w:rsid w:val="008B5407"/>
    <w:rsid w:val="008B5CE2"/>
    <w:rsid w:val="008B60BF"/>
    <w:rsid w:val="008B6B0B"/>
    <w:rsid w:val="008B70EB"/>
    <w:rsid w:val="008B728E"/>
    <w:rsid w:val="008B72A5"/>
    <w:rsid w:val="008B7482"/>
    <w:rsid w:val="008B76D7"/>
    <w:rsid w:val="008C02FD"/>
    <w:rsid w:val="008C0BB2"/>
    <w:rsid w:val="008C12D5"/>
    <w:rsid w:val="008C1494"/>
    <w:rsid w:val="008C1956"/>
    <w:rsid w:val="008C22C3"/>
    <w:rsid w:val="008C26CB"/>
    <w:rsid w:val="008C27F9"/>
    <w:rsid w:val="008C2A80"/>
    <w:rsid w:val="008C364D"/>
    <w:rsid w:val="008C3805"/>
    <w:rsid w:val="008C47AD"/>
    <w:rsid w:val="008C490E"/>
    <w:rsid w:val="008C4A20"/>
    <w:rsid w:val="008C5046"/>
    <w:rsid w:val="008C546C"/>
    <w:rsid w:val="008C5570"/>
    <w:rsid w:val="008C675B"/>
    <w:rsid w:val="008C6796"/>
    <w:rsid w:val="008C6B52"/>
    <w:rsid w:val="008C77A6"/>
    <w:rsid w:val="008C77E4"/>
    <w:rsid w:val="008D02CD"/>
    <w:rsid w:val="008D03CA"/>
    <w:rsid w:val="008D11A7"/>
    <w:rsid w:val="008D135F"/>
    <w:rsid w:val="008D1417"/>
    <w:rsid w:val="008D1A38"/>
    <w:rsid w:val="008D1C2E"/>
    <w:rsid w:val="008D1D2D"/>
    <w:rsid w:val="008D1DD1"/>
    <w:rsid w:val="008D1FE6"/>
    <w:rsid w:val="008D2648"/>
    <w:rsid w:val="008D3073"/>
    <w:rsid w:val="008D30D7"/>
    <w:rsid w:val="008D31D1"/>
    <w:rsid w:val="008D3535"/>
    <w:rsid w:val="008D37A9"/>
    <w:rsid w:val="008D3E56"/>
    <w:rsid w:val="008D49FF"/>
    <w:rsid w:val="008D5144"/>
    <w:rsid w:val="008D5AB7"/>
    <w:rsid w:val="008D5D8C"/>
    <w:rsid w:val="008D608D"/>
    <w:rsid w:val="008D63B6"/>
    <w:rsid w:val="008D641A"/>
    <w:rsid w:val="008D6470"/>
    <w:rsid w:val="008D6512"/>
    <w:rsid w:val="008D6628"/>
    <w:rsid w:val="008D66D8"/>
    <w:rsid w:val="008D7504"/>
    <w:rsid w:val="008D7C1B"/>
    <w:rsid w:val="008D7D35"/>
    <w:rsid w:val="008E0389"/>
    <w:rsid w:val="008E045D"/>
    <w:rsid w:val="008E0528"/>
    <w:rsid w:val="008E170F"/>
    <w:rsid w:val="008E1A62"/>
    <w:rsid w:val="008E26A6"/>
    <w:rsid w:val="008E2E61"/>
    <w:rsid w:val="008E34A9"/>
    <w:rsid w:val="008E36C3"/>
    <w:rsid w:val="008E38F9"/>
    <w:rsid w:val="008E3FA3"/>
    <w:rsid w:val="008E457F"/>
    <w:rsid w:val="008E4739"/>
    <w:rsid w:val="008E4998"/>
    <w:rsid w:val="008E4DB4"/>
    <w:rsid w:val="008E4DE2"/>
    <w:rsid w:val="008E55F0"/>
    <w:rsid w:val="008E5847"/>
    <w:rsid w:val="008E61D4"/>
    <w:rsid w:val="008E6B4F"/>
    <w:rsid w:val="008E6C57"/>
    <w:rsid w:val="008E6EBB"/>
    <w:rsid w:val="008E7E3B"/>
    <w:rsid w:val="008F0888"/>
    <w:rsid w:val="008F12FF"/>
    <w:rsid w:val="008F1789"/>
    <w:rsid w:val="008F1B17"/>
    <w:rsid w:val="008F1F56"/>
    <w:rsid w:val="008F2009"/>
    <w:rsid w:val="008F274F"/>
    <w:rsid w:val="008F2BED"/>
    <w:rsid w:val="008F4037"/>
    <w:rsid w:val="008F4246"/>
    <w:rsid w:val="008F4391"/>
    <w:rsid w:val="008F47FA"/>
    <w:rsid w:val="008F5019"/>
    <w:rsid w:val="008F5115"/>
    <w:rsid w:val="008F5487"/>
    <w:rsid w:val="008F5D71"/>
    <w:rsid w:val="008F5F33"/>
    <w:rsid w:val="008F6211"/>
    <w:rsid w:val="008F6693"/>
    <w:rsid w:val="008F6BD0"/>
    <w:rsid w:val="008F6F1F"/>
    <w:rsid w:val="008F744C"/>
    <w:rsid w:val="008F771A"/>
    <w:rsid w:val="008F7B11"/>
    <w:rsid w:val="008F7BFD"/>
    <w:rsid w:val="008F7FBD"/>
    <w:rsid w:val="00900248"/>
    <w:rsid w:val="009004E5"/>
    <w:rsid w:val="00900B06"/>
    <w:rsid w:val="00900B30"/>
    <w:rsid w:val="00900CE9"/>
    <w:rsid w:val="00900DD2"/>
    <w:rsid w:val="00900E54"/>
    <w:rsid w:val="009010EC"/>
    <w:rsid w:val="009010F9"/>
    <w:rsid w:val="0090128A"/>
    <w:rsid w:val="00901AD0"/>
    <w:rsid w:val="00901D83"/>
    <w:rsid w:val="00901E26"/>
    <w:rsid w:val="009020AF"/>
    <w:rsid w:val="0090252A"/>
    <w:rsid w:val="00902620"/>
    <w:rsid w:val="00902941"/>
    <w:rsid w:val="00902A5C"/>
    <w:rsid w:val="0090312B"/>
    <w:rsid w:val="00903B7F"/>
    <w:rsid w:val="0090424F"/>
    <w:rsid w:val="0090518C"/>
    <w:rsid w:val="0090555F"/>
    <w:rsid w:val="009057D9"/>
    <w:rsid w:val="00905F0D"/>
    <w:rsid w:val="00906AFB"/>
    <w:rsid w:val="00906B3B"/>
    <w:rsid w:val="00906BB9"/>
    <w:rsid w:val="00906F97"/>
    <w:rsid w:val="0090753E"/>
    <w:rsid w:val="00907D28"/>
    <w:rsid w:val="009101E9"/>
    <w:rsid w:val="00910381"/>
    <w:rsid w:val="00910ADB"/>
    <w:rsid w:val="00910D2F"/>
    <w:rsid w:val="00910FEE"/>
    <w:rsid w:val="0091120C"/>
    <w:rsid w:val="009114A8"/>
    <w:rsid w:val="00911C83"/>
    <w:rsid w:val="00911FE7"/>
    <w:rsid w:val="00912A51"/>
    <w:rsid w:val="00912A94"/>
    <w:rsid w:val="00912DBC"/>
    <w:rsid w:val="0091304D"/>
    <w:rsid w:val="009130C9"/>
    <w:rsid w:val="0091389F"/>
    <w:rsid w:val="009138C1"/>
    <w:rsid w:val="00913A18"/>
    <w:rsid w:val="00913AD6"/>
    <w:rsid w:val="009144FE"/>
    <w:rsid w:val="00914E1E"/>
    <w:rsid w:val="00915712"/>
    <w:rsid w:val="0091571D"/>
    <w:rsid w:val="00915EA0"/>
    <w:rsid w:val="00915FB4"/>
    <w:rsid w:val="009163DE"/>
    <w:rsid w:val="0091647C"/>
    <w:rsid w:val="00916BBA"/>
    <w:rsid w:val="009172BB"/>
    <w:rsid w:val="00917807"/>
    <w:rsid w:val="00917B56"/>
    <w:rsid w:val="00920186"/>
    <w:rsid w:val="009206CB"/>
    <w:rsid w:val="00920E82"/>
    <w:rsid w:val="009215B4"/>
    <w:rsid w:val="009217B9"/>
    <w:rsid w:val="009219B4"/>
    <w:rsid w:val="00921B4B"/>
    <w:rsid w:val="00921B69"/>
    <w:rsid w:val="009224E2"/>
    <w:rsid w:val="009226B8"/>
    <w:rsid w:val="009229D9"/>
    <w:rsid w:val="00922B3E"/>
    <w:rsid w:val="00923090"/>
    <w:rsid w:val="009236F4"/>
    <w:rsid w:val="00923EF2"/>
    <w:rsid w:val="00924FA2"/>
    <w:rsid w:val="009252B1"/>
    <w:rsid w:val="00925E0B"/>
    <w:rsid w:val="009262F0"/>
    <w:rsid w:val="009268C6"/>
    <w:rsid w:val="00926B77"/>
    <w:rsid w:val="009274B7"/>
    <w:rsid w:val="00930636"/>
    <w:rsid w:val="00930D2B"/>
    <w:rsid w:val="00931654"/>
    <w:rsid w:val="00931860"/>
    <w:rsid w:val="00931BB4"/>
    <w:rsid w:val="00931E04"/>
    <w:rsid w:val="00932660"/>
    <w:rsid w:val="009328C9"/>
    <w:rsid w:val="00932FBB"/>
    <w:rsid w:val="00932FFF"/>
    <w:rsid w:val="009333E8"/>
    <w:rsid w:val="00933524"/>
    <w:rsid w:val="0093364A"/>
    <w:rsid w:val="00933C0C"/>
    <w:rsid w:val="00933CEA"/>
    <w:rsid w:val="00934317"/>
    <w:rsid w:val="009348CA"/>
    <w:rsid w:val="00934ADA"/>
    <w:rsid w:val="00934FCB"/>
    <w:rsid w:val="009351D9"/>
    <w:rsid w:val="00935326"/>
    <w:rsid w:val="009356DE"/>
    <w:rsid w:val="00935AA1"/>
    <w:rsid w:val="00936F46"/>
    <w:rsid w:val="0093717D"/>
    <w:rsid w:val="009378AD"/>
    <w:rsid w:val="00937A79"/>
    <w:rsid w:val="00940919"/>
    <w:rsid w:val="009409A4"/>
    <w:rsid w:val="00940B5F"/>
    <w:rsid w:val="00940E6D"/>
    <w:rsid w:val="00940FAC"/>
    <w:rsid w:val="00941BFB"/>
    <w:rsid w:val="00941C0D"/>
    <w:rsid w:val="00941D91"/>
    <w:rsid w:val="00941FD8"/>
    <w:rsid w:val="00942C70"/>
    <w:rsid w:val="00943574"/>
    <w:rsid w:val="00944495"/>
    <w:rsid w:val="009445D1"/>
    <w:rsid w:val="00944605"/>
    <w:rsid w:val="00944EEA"/>
    <w:rsid w:val="00944F39"/>
    <w:rsid w:val="00945218"/>
    <w:rsid w:val="009456E6"/>
    <w:rsid w:val="00945E12"/>
    <w:rsid w:val="00946003"/>
    <w:rsid w:val="009466D4"/>
    <w:rsid w:val="009469DC"/>
    <w:rsid w:val="00946BB0"/>
    <w:rsid w:val="00946C77"/>
    <w:rsid w:val="00946CFB"/>
    <w:rsid w:val="00946F13"/>
    <w:rsid w:val="00947701"/>
    <w:rsid w:val="009478B6"/>
    <w:rsid w:val="00947F95"/>
    <w:rsid w:val="00950F2F"/>
    <w:rsid w:val="00950FDB"/>
    <w:rsid w:val="00951FC7"/>
    <w:rsid w:val="00951FF5"/>
    <w:rsid w:val="00952055"/>
    <w:rsid w:val="0095206E"/>
    <w:rsid w:val="00952D89"/>
    <w:rsid w:val="00952DAA"/>
    <w:rsid w:val="00954149"/>
    <w:rsid w:val="00954AD7"/>
    <w:rsid w:val="0095509F"/>
    <w:rsid w:val="00955805"/>
    <w:rsid w:val="00955E7F"/>
    <w:rsid w:val="00955ED9"/>
    <w:rsid w:val="00956711"/>
    <w:rsid w:val="009571BD"/>
    <w:rsid w:val="00957BCE"/>
    <w:rsid w:val="00957FC6"/>
    <w:rsid w:val="00960104"/>
    <w:rsid w:val="00960344"/>
    <w:rsid w:val="00960442"/>
    <w:rsid w:val="00960783"/>
    <w:rsid w:val="0096224B"/>
    <w:rsid w:val="0096224D"/>
    <w:rsid w:val="009629FB"/>
    <w:rsid w:val="00962B48"/>
    <w:rsid w:val="00963028"/>
    <w:rsid w:val="009634E4"/>
    <w:rsid w:val="00964297"/>
    <w:rsid w:val="009647D5"/>
    <w:rsid w:val="009649D0"/>
    <w:rsid w:val="00964C23"/>
    <w:rsid w:val="0096541E"/>
    <w:rsid w:val="00965B65"/>
    <w:rsid w:val="00965F01"/>
    <w:rsid w:val="00966284"/>
    <w:rsid w:val="009665C3"/>
    <w:rsid w:val="0096666F"/>
    <w:rsid w:val="00966D29"/>
    <w:rsid w:val="009672E3"/>
    <w:rsid w:val="0096756E"/>
    <w:rsid w:val="0096763D"/>
    <w:rsid w:val="009677B5"/>
    <w:rsid w:val="009679BB"/>
    <w:rsid w:val="00967B10"/>
    <w:rsid w:val="00970382"/>
    <w:rsid w:val="00970599"/>
    <w:rsid w:val="00970939"/>
    <w:rsid w:val="009709E6"/>
    <w:rsid w:val="00970E33"/>
    <w:rsid w:val="009711D1"/>
    <w:rsid w:val="00971E54"/>
    <w:rsid w:val="009723FC"/>
    <w:rsid w:val="00972B37"/>
    <w:rsid w:val="00972BD7"/>
    <w:rsid w:val="00973409"/>
    <w:rsid w:val="009734DC"/>
    <w:rsid w:val="00973742"/>
    <w:rsid w:val="00973CC8"/>
    <w:rsid w:val="009744EB"/>
    <w:rsid w:val="00974A62"/>
    <w:rsid w:val="00974CEC"/>
    <w:rsid w:val="00974EDB"/>
    <w:rsid w:val="0097555D"/>
    <w:rsid w:val="00975762"/>
    <w:rsid w:val="009768FE"/>
    <w:rsid w:val="00976F93"/>
    <w:rsid w:val="00977C74"/>
    <w:rsid w:val="00980E50"/>
    <w:rsid w:val="00981039"/>
    <w:rsid w:val="009812BB"/>
    <w:rsid w:val="00981986"/>
    <w:rsid w:val="00981FDB"/>
    <w:rsid w:val="009820A9"/>
    <w:rsid w:val="009821AA"/>
    <w:rsid w:val="00982814"/>
    <w:rsid w:val="009828C9"/>
    <w:rsid w:val="00982BDB"/>
    <w:rsid w:val="00983631"/>
    <w:rsid w:val="00983850"/>
    <w:rsid w:val="009838B2"/>
    <w:rsid w:val="009839DE"/>
    <w:rsid w:val="00983AAF"/>
    <w:rsid w:val="00984BAC"/>
    <w:rsid w:val="00985749"/>
    <w:rsid w:val="009869CB"/>
    <w:rsid w:val="009869F5"/>
    <w:rsid w:val="00986E2B"/>
    <w:rsid w:val="00986E6D"/>
    <w:rsid w:val="00987603"/>
    <w:rsid w:val="00987636"/>
    <w:rsid w:val="009906C3"/>
    <w:rsid w:val="009910D4"/>
    <w:rsid w:val="009910D9"/>
    <w:rsid w:val="0099121A"/>
    <w:rsid w:val="009912C2"/>
    <w:rsid w:val="009919BC"/>
    <w:rsid w:val="00991C43"/>
    <w:rsid w:val="00991EFF"/>
    <w:rsid w:val="009923C8"/>
    <w:rsid w:val="00992462"/>
    <w:rsid w:val="00992800"/>
    <w:rsid w:val="00992CB6"/>
    <w:rsid w:val="00992F64"/>
    <w:rsid w:val="00993971"/>
    <w:rsid w:val="009939C6"/>
    <w:rsid w:val="00994DA0"/>
    <w:rsid w:val="00994E80"/>
    <w:rsid w:val="009950BB"/>
    <w:rsid w:val="009951B4"/>
    <w:rsid w:val="0099535C"/>
    <w:rsid w:val="00995590"/>
    <w:rsid w:val="00995B35"/>
    <w:rsid w:val="00995E6A"/>
    <w:rsid w:val="009966CE"/>
    <w:rsid w:val="00996915"/>
    <w:rsid w:val="009971CC"/>
    <w:rsid w:val="009976E3"/>
    <w:rsid w:val="00997DE1"/>
    <w:rsid w:val="009A0173"/>
    <w:rsid w:val="009A0B27"/>
    <w:rsid w:val="009A0F40"/>
    <w:rsid w:val="009A131F"/>
    <w:rsid w:val="009A13B9"/>
    <w:rsid w:val="009A27FB"/>
    <w:rsid w:val="009A296C"/>
    <w:rsid w:val="009A2B6F"/>
    <w:rsid w:val="009A2C6A"/>
    <w:rsid w:val="009A2C9D"/>
    <w:rsid w:val="009A2D67"/>
    <w:rsid w:val="009A313F"/>
    <w:rsid w:val="009A3497"/>
    <w:rsid w:val="009A3845"/>
    <w:rsid w:val="009A38B3"/>
    <w:rsid w:val="009A3EB6"/>
    <w:rsid w:val="009A4D57"/>
    <w:rsid w:val="009A4D64"/>
    <w:rsid w:val="009A5200"/>
    <w:rsid w:val="009A569F"/>
    <w:rsid w:val="009A575B"/>
    <w:rsid w:val="009A5CB0"/>
    <w:rsid w:val="009A646E"/>
    <w:rsid w:val="009A6542"/>
    <w:rsid w:val="009A65DE"/>
    <w:rsid w:val="009A6FC8"/>
    <w:rsid w:val="009A7142"/>
    <w:rsid w:val="009A75E9"/>
    <w:rsid w:val="009A7669"/>
    <w:rsid w:val="009B00EC"/>
    <w:rsid w:val="009B011E"/>
    <w:rsid w:val="009B0207"/>
    <w:rsid w:val="009B027D"/>
    <w:rsid w:val="009B0FE0"/>
    <w:rsid w:val="009B105D"/>
    <w:rsid w:val="009B14D0"/>
    <w:rsid w:val="009B15D1"/>
    <w:rsid w:val="009B176E"/>
    <w:rsid w:val="009B1A92"/>
    <w:rsid w:val="009B283B"/>
    <w:rsid w:val="009B292E"/>
    <w:rsid w:val="009B2CDC"/>
    <w:rsid w:val="009B2F10"/>
    <w:rsid w:val="009B3155"/>
    <w:rsid w:val="009B3214"/>
    <w:rsid w:val="009B4652"/>
    <w:rsid w:val="009B5639"/>
    <w:rsid w:val="009B5810"/>
    <w:rsid w:val="009B585A"/>
    <w:rsid w:val="009B5AC6"/>
    <w:rsid w:val="009B5B2A"/>
    <w:rsid w:val="009B6573"/>
    <w:rsid w:val="009B6AE9"/>
    <w:rsid w:val="009B7318"/>
    <w:rsid w:val="009B775F"/>
    <w:rsid w:val="009B7BAF"/>
    <w:rsid w:val="009C01B9"/>
    <w:rsid w:val="009C0661"/>
    <w:rsid w:val="009C0DFF"/>
    <w:rsid w:val="009C1361"/>
    <w:rsid w:val="009C1547"/>
    <w:rsid w:val="009C17A3"/>
    <w:rsid w:val="009C1D27"/>
    <w:rsid w:val="009C1FCF"/>
    <w:rsid w:val="009C2117"/>
    <w:rsid w:val="009C2E3D"/>
    <w:rsid w:val="009C3488"/>
    <w:rsid w:val="009C35E2"/>
    <w:rsid w:val="009C4059"/>
    <w:rsid w:val="009C42F1"/>
    <w:rsid w:val="009C4651"/>
    <w:rsid w:val="009C4729"/>
    <w:rsid w:val="009C483E"/>
    <w:rsid w:val="009C57C6"/>
    <w:rsid w:val="009C5A89"/>
    <w:rsid w:val="009C5DA0"/>
    <w:rsid w:val="009C63B2"/>
    <w:rsid w:val="009C66DC"/>
    <w:rsid w:val="009C6A5E"/>
    <w:rsid w:val="009C7646"/>
    <w:rsid w:val="009C77B6"/>
    <w:rsid w:val="009C7D39"/>
    <w:rsid w:val="009C7EDF"/>
    <w:rsid w:val="009D0048"/>
    <w:rsid w:val="009D0120"/>
    <w:rsid w:val="009D09C7"/>
    <w:rsid w:val="009D1D21"/>
    <w:rsid w:val="009D237F"/>
    <w:rsid w:val="009D2424"/>
    <w:rsid w:val="009D250F"/>
    <w:rsid w:val="009D2632"/>
    <w:rsid w:val="009D2DB2"/>
    <w:rsid w:val="009D3A4B"/>
    <w:rsid w:val="009D456E"/>
    <w:rsid w:val="009D4E0B"/>
    <w:rsid w:val="009D520E"/>
    <w:rsid w:val="009D6217"/>
    <w:rsid w:val="009D627F"/>
    <w:rsid w:val="009D6BAF"/>
    <w:rsid w:val="009D7093"/>
    <w:rsid w:val="009D7660"/>
    <w:rsid w:val="009D7661"/>
    <w:rsid w:val="009D772E"/>
    <w:rsid w:val="009D7795"/>
    <w:rsid w:val="009D7BD1"/>
    <w:rsid w:val="009E0287"/>
    <w:rsid w:val="009E0489"/>
    <w:rsid w:val="009E0654"/>
    <w:rsid w:val="009E0CF2"/>
    <w:rsid w:val="009E0D60"/>
    <w:rsid w:val="009E0F5E"/>
    <w:rsid w:val="009E0F6A"/>
    <w:rsid w:val="009E15D3"/>
    <w:rsid w:val="009E219B"/>
    <w:rsid w:val="009E258F"/>
    <w:rsid w:val="009E2737"/>
    <w:rsid w:val="009E3A61"/>
    <w:rsid w:val="009E4BE8"/>
    <w:rsid w:val="009E4C08"/>
    <w:rsid w:val="009E5075"/>
    <w:rsid w:val="009E5CCD"/>
    <w:rsid w:val="009E5D5A"/>
    <w:rsid w:val="009E5EFB"/>
    <w:rsid w:val="009E65B8"/>
    <w:rsid w:val="009E67C5"/>
    <w:rsid w:val="009E6946"/>
    <w:rsid w:val="009E75BD"/>
    <w:rsid w:val="009E7AA2"/>
    <w:rsid w:val="009E7EE2"/>
    <w:rsid w:val="009E7F29"/>
    <w:rsid w:val="009F04E2"/>
    <w:rsid w:val="009F08E4"/>
    <w:rsid w:val="009F1B50"/>
    <w:rsid w:val="009F2417"/>
    <w:rsid w:val="009F25B9"/>
    <w:rsid w:val="009F25BE"/>
    <w:rsid w:val="009F2986"/>
    <w:rsid w:val="009F4132"/>
    <w:rsid w:val="009F4164"/>
    <w:rsid w:val="009F4314"/>
    <w:rsid w:val="009F4C2C"/>
    <w:rsid w:val="009F50AE"/>
    <w:rsid w:val="009F515E"/>
    <w:rsid w:val="009F56C4"/>
    <w:rsid w:val="009F5903"/>
    <w:rsid w:val="009F5C4E"/>
    <w:rsid w:val="009F5CC2"/>
    <w:rsid w:val="009F5ED9"/>
    <w:rsid w:val="009F6206"/>
    <w:rsid w:val="009F6277"/>
    <w:rsid w:val="009F6336"/>
    <w:rsid w:val="009F707F"/>
    <w:rsid w:val="009F7089"/>
    <w:rsid w:val="009F75BB"/>
    <w:rsid w:val="009F7BFF"/>
    <w:rsid w:val="00A00471"/>
    <w:rsid w:val="00A0095F"/>
    <w:rsid w:val="00A00F5D"/>
    <w:rsid w:val="00A0118A"/>
    <w:rsid w:val="00A012A0"/>
    <w:rsid w:val="00A013D1"/>
    <w:rsid w:val="00A0176C"/>
    <w:rsid w:val="00A018A7"/>
    <w:rsid w:val="00A01BC5"/>
    <w:rsid w:val="00A01D7E"/>
    <w:rsid w:val="00A02468"/>
    <w:rsid w:val="00A02498"/>
    <w:rsid w:val="00A02B88"/>
    <w:rsid w:val="00A02E50"/>
    <w:rsid w:val="00A03629"/>
    <w:rsid w:val="00A03D9E"/>
    <w:rsid w:val="00A0425E"/>
    <w:rsid w:val="00A04B73"/>
    <w:rsid w:val="00A05070"/>
    <w:rsid w:val="00A0565B"/>
    <w:rsid w:val="00A0597C"/>
    <w:rsid w:val="00A05DC7"/>
    <w:rsid w:val="00A07278"/>
    <w:rsid w:val="00A07ADA"/>
    <w:rsid w:val="00A105FD"/>
    <w:rsid w:val="00A106F9"/>
    <w:rsid w:val="00A1110F"/>
    <w:rsid w:val="00A11298"/>
    <w:rsid w:val="00A115D5"/>
    <w:rsid w:val="00A11881"/>
    <w:rsid w:val="00A11A39"/>
    <w:rsid w:val="00A11BF6"/>
    <w:rsid w:val="00A126B1"/>
    <w:rsid w:val="00A130E7"/>
    <w:rsid w:val="00A13256"/>
    <w:rsid w:val="00A134E8"/>
    <w:rsid w:val="00A13536"/>
    <w:rsid w:val="00A136AF"/>
    <w:rsid w:val="00A15492"/>
    <w:rsid w:val="00A15511"/>
    <w:rsid w:val="00A15E2B"/>
    <w:rsid w:val="00A15F2D"/>
    <w:rsid w:val="00A15FAC"/>
    <w:rsid w:val="00A16454"/>
    <w:rsid w:val="00A20C3A"/>
    <w:rsid w:val="00A20D35"/>
    <w:rsid w:val="00A20F72"/>
    <w:rsid w:val="00A21872"/>
    <w:rsid w:val="00A2195F"/>
    <w:rsid w:val="00A2208D"/>
    <w:rsid w:val="00A2226E"/>
    <w:rsid w:val="00A22551"/>
    <w:rsid w:val="00A2261F"/>
    <w:rsid w:val="00A22CD2"/>
    <w:rsid w:val="00A23446"/>
    <w:rsid w:val="00A23836"/>
    <w:rsid w:val="00A238A0"/>
    <w:rsid w:val="00A23EEA"/>
    <w:rsid w:val="00A24745"/>
    <w:rsid w:val="00A252AC"/>
    <w:rsid w:val="00A25414"/>
    <w:rsid w:val="00A25639"/>
    <w:rsid w:val="00A2599C"/>
    <w:rsid w:val="00A25A33"/>
    <w:rsid w:val="00A26382"/>
    <w:rsid w:val="00A26966"/>
    <w:rsid w:val="00A26E23"/>
    <w:rsid w:val="00A26EDC"/>
    <w:rsid w:val="00A272B7"/>
    <w:rsid w:val="00A2755C"/>
    <w:rsid w:val="00A279A6"/>
    <w:rsid w:val="00A27F97"/>
    <w:rsid w:val="00A31287"/>
    <w:rsid w:val="00A3227C"/>
    <w:rsid w:val="00A326C3"/>
    <w:rsid w:val="00A32770"/>
    <w:rsid w:val="00A3297E"/>
    <w:rsid w:val="00A34297"/>
    <w:rsid w:val="00A3490B"/>
    <w:rsid w:val="00A34917"/>
    <w:rsid w:val="00A354F6"/>
    <w:rsid w:val="00A360E6"/>
    <w:rsid w:val="00A361E0"/>
    <w:rsid w:val="00A3661F"/>
    <w:rsid w:val="00A3663D"/>
    <w:rsid w:val="00A369AE"/>
    <w:rsid w:val="00A37291"/>
    <w:rsid w:val="00A3731E"/>
    <w:rsid w:val="00A374BA"/>
    <w:rsid w:val="00A37780"/>
    <w:rsid w:val="00A37B99"/>
    <w:rsid w:val="00A40B8A"/>
    <w:rsid w:val="00A40FC3"/>
    <w:rsid w:val="00A41710"/>
    <w:rsid w:val="00A42B14"/>
    <w:rsid w:val="00A42C19"/>
    <w:rsid w:val="00A42C4C"/>
    <w:rsid w:val="00A43525"/>
    <w:rsid w:val="00A43C1E"/>
    <w:rsid w:val="00A44081"/>
    <w:rsid w:val="00A44945"/>
    <w:rsid w:val="00A453CA"/>
    <w:rsid w:val="00A457B5"/>
    <w:rsid w:val="00A463F7"/>
    <w:rsid w:val="00A4696F"/>
    <w:rsid w:val="00A471E7"/>
    <w:rsid w:val="00A47214"/>
    <w:rsid w:val="00A47502"/>
    <w:rsid w:val="00A47CBA"/>
    <w:rsid w:val="00A507AA"/>
    <w:rsid w:val="00A508CD"/>
    <w:rsid w:val="00A50EE3"/>
    <w:rsid w:val="00A51572"/>
    <w:rsid w:val="00A51B12"/>
    <w:rsid w:val="00A51BA5"/>
    <w:rsid w:val="00A520FC"/>
    <w:rsid w:val="00A5260F"/>
    <w:rsid w:val="00A5291E"/>
    <w:rsid w:val="00A52DE3"/>
    <w:rsid w:val="00A52F7E"/>
    <w:rsid w:val="00A5333B"/>
    <w:rsid w:val="00A53D0C"/>
    <w:rsid w:val="00A54009"/>
    <w:rsid w:val="00A5400B"/>
    <w:rsid w:val="00A541B8"/>
    <w:rsid w:val="00A5448A"/>
    <w:rsid w:val="00A544BC"/>
    <w:rsid w:val="00A54734"/>
    <w:rsid w:val="00A54EEF"/>
    <w:rsid w:val="00A55131"/>
    <w:rsid w:val="00A5552A"/>
    <w:rsid w:val="00A56CD6"/>
    <w:rsid w:val="00A577AB"/>
    <w:rsid w:val="00A5780B"/>
    <w:rsid w:val="00A57EAB"/>
    <w:rsid w:val="00A57ED8"/>
    <w:rsid w:val="00A57F8B"/>
    <w:rsid w:val="00A60E97"/>
    <w:rsid w:val="00A612FA"/>
    <w:rsid w:val="00A61B62"/>
    <w:rsid w:val="00A61D56"/>
    <w:rsid w:val="00A61D70"/>
    <w:rsid w:val="00A61EBB"/>
    <w:rsid w:val="00A62266"/>
    <w:rsid w:val="00A6272C"/>
    <w:rsid w:val="00A62A91"/>
    <w:rsid w:val="00A62E27"/>
    <w:rsid w:val="00A6357E"/>
    <w:rsid w:val="00A63CE4"/>
    <w:rsid w:val="00A64242"/>
    <w:rsid w:val="00A644F8"/>
    <w:rsid w:val="00A65587"/>
    <w:rsid w:val="00A66064"/>
    <w:rsid w:val="00A6641C"/>
    <w:rsid w:val="00A66497"/>
    <w:rsid w:val="00A66617"/>
    <w:rsid w:val="00A666EB"/>
    <w:rsid w:val="00A67398"/>
    <w:rsid w:val="00A679E1"/>
    <w:rsid w:val="00A67C6D"/>
    <w:rsid w:val="00A67CF8"/>
    <w:rsid w:val="00A70CCA"/>
    <w:rsid w:val="00A70FC1"/>
    <w:rsid w:val="00A717D2"/>
    <w:rsid w:val="00A71D4F"/>
    <w:rsid w:val="00A7269B"/>
    <w:rsid w:val="00A72C81"/>
    <w:rsid w:val="00A734F7"/>
    <w:rsid w:val="00A7380A"/>
    <w:rsid w:val="00A738AE"/>
    <w:rsid w:val="00A74274"/>
    <w:rsid w:val="00A74CBA"/>
    <w:rsid w:val="00A75366"/>
    <w:rsid w:val="00A75437"/>
    <w:rsid w:val="00A7557D"/>
    <w:rsid w:val="00A7599F"/>
    <w:rsid w:val="00A75A17"/>
    <w:rsid w:val="00A75D47"/>
    <w:rsid w:val="00A75E61"/>
    <w:rsid w:val="00A761F1"/>
    <w:rsid w:val="00A76204"/>
    <w:rsid w:val="00A7674D"/>
    <w:rsid w:val="00A769C5"/>
    <w:rsid w:val="00A76D96"/>
    <w:rsid w:val="00A77240"/>
    <w:rsid w:val="00A77316"/>
    <w:rsid w:val="00A7772E"/>
    <w:rsid w:val="00A77A50"/>
    <w:rsid w:val="00A77D62"/>
    <w:rsid w:val="00A80841"/>
    <w:rsid w:val="00A80C27"/>
    <w:rsid w:val="00A812D2"/>
    <w:rsid w:val="00A81B68"/>
    <w:rsid w:val="00A81DC7"/>
    <w:rsid w:val="00A82165"/>
    <w:rsid w:val="00A822EA"/>
    <w:rsid w:val="00A825B0"/>
    <w:rsid w:val="00A82C94"/>
    <w:rsid w:val="00A833D5"/>
    <w:rsid w:val="00A83816"/>
    <w:rsid w:val="00A839AC"/>
    <w:rsid w:val="00A839B0"/>
    <w:rsid w:val="00A83CBC"/>
    <w:rsid w:val="00A83CDC"/>
    <w:rsid w:val="00A840DE"/>
    <w:rsid w:val="00A848FC"/>
    <w:rsid w:val="00A8576C"/>
    <w:rsid w:val="00A85B48"/>
    <w:rsid w:val="00A85EDD"/>
    <w:rsid w:val="00A86405"/>
    <w:rsid w:val="00A8649F"/>
    <w:rsid w:val="00A866AA"/>
    <w:rsid w:val="00A86E10"/>
    <w:rsid w:val="00A86F1C"/>
    <w:rsid w:val="00A871FE"/>
    <w:rsid w:val="00A8781A"/>
    <w:rsid w:val="00A902BA"/>
    <w:rsid w:val="00A91295"/>
    <w:rsid w:val="00A91D33"/>
    <w:rsid w:val="00A923DC"/>
    <w:rsid w:val="00A92E88"/>
    <w:rsid w:val="00A93126"/>
    <w:rsid w:val="00A93798"/>
    <w:rsid w:val="00A93ACC"/>
    <w:rsid w:val="00A93F07"/>
    <w:rsid w:val="00A93FF0"/>
    <w:rsid w:val="00A942AA"/>
    <w:rsid w:val="00A94737"/>
    <w:rsid w:val="00A94D2C"/>
    <w:rsid w:val="00A95C26"/>
    <w:rsid w:val="00A95F45"/>
    <w:rsid w:val="00A961D1"/>
    <w:rsid w:val="00A96A40"/>
    <w:rsid w:val="00A972AD"/>
    <w:rsid w:val="00A9752B"/>
    <w:rsid w:val="00A97CA4"/>
    <w:rsid w:val="00AA061C"/>
    <w:rsid w:val="00AA067E"/>
    <w:rsid w:val="00AA09C7"/>
    <w:rsid w:val="00AA0B49"/>
    <w:rsid w:val="00AA0BF5"/>
    <w:rsid w:val="00AA0F36"/>
    <w:rsid w:val="00AA138F"/>
    <w:rsid w:val="00AA1603"/>
    <w:rsid w:val="00AA1E42"/>
    <w:rsid w:val="00AA243E"/>
    <w:rsid w:val="00AA2981"/>
    <w:rsid w:val="00AA2C55"/>
    <w:rsid w:val="00AA315A"/>
    <w:rsid w:val="00AA3235"/>
    <w:rsid w:val="00AA35F2"/>
    <w:rsid w:val="00AA37B4"/>
    <w:rsid w:val="00AA3A5A"/>
    <w:rsid w:val="00AA3E85"/>
    <w:rsid w:val="00AA3FE9"/>
    <w:rsid w:val="00AA4539"/>
    <w:rsid w:val="00AA4D17"/>
    <w:rsid w:val="00AA4E0E"/>
    <w:rsid w:val="00AA4E5A"/>
    <w:rsid w:val="00AA61FD"/>
    <w:rsid w:val="00AA67F2"/>
    <w:rsid w:val="00AA6C1B"/>
    <w:rsid w:val="00AA74E8"/>
    <w:rsid w:val="00AB0761"/>
    <w:rsid w:val="00AB0A8F"/>
    <w:rsid w:val="00AB0ED7"/>
    <w:rsid w:val="00AB1AF6"/>
    <w:rsid w:val="00AB27AF"/>
    <w:rsid w:val="00AB29DC"/>
    <w:rsid w:val="00AB2C35"/>
    <w:rsid w:val="00AB3129"/>
    <w:rsid w:val="00AB327E"/>
    <w:rsid w:val="00AB38D1"/>
    <w:rsid w:val="00AB4411"/>
    <w:rsid w:val="00AB446A"/>
    <w:rsid w:val="00AB4783"/>
    <w:rsid w:val="00AB49E8"/>
    <w:rsid w:val="00AB4BB7"/>
    <w:rsid w:val="00AB56DD"/>
    <w:rsid w:val="00AB5F7D"/>
    <w:rsid w:val="00AB60C7"/>
    <w:rsid w:val="00AB60D0"/>
    <w:rsid w:val="00AB6C31"/>
    <w:rsid w:val="00AB6E73"/>
    <w:rsid w:val="00AB7D25"/>
    <w:rsid w:val="00AC1160"/>
    <w:rsid w:val="00AC15EB"/>
    <w:rsid w:val="00AC187F"/>
    <w:rsid w:val="00AC19B0"/>
    <w:rsid w:val="00AC1FC3"/>
    <w:rsid w:val="00AC213E"/>
    <w:rsid w:val="00AC257C"/>
    <w:rsid w:val="00AC261F"/>
    <w:rsid w:val="00AC340C"/>
    <w:rsid w:val="00AC3441"/>
    <w:rsid w:val="00AC3C46"/>
    <w:rsid w:val="00AC42F1"/>
    <w:rsid w:val="00AC4E03"/>
    <w:rsid w:val="00AC5D1E"/>
    <w:rsid w:val="00AC60E1"/>
    <w:rsid w:val="00AC6521"/>
    <w:rsid w:val="00AC653C"/>
    <w:rsid w:val="00AC688D"/>
    <w:rsid w:val="00AC6A9F"/>
    <w:rsid w:val="00AC70E1"/>
    <w:rsid w:val="00AC70F1"/>
    <w:rsid w:val="00AC71C5"/>
    <w:rsid w:val="00AC72C2"/>
    <w:rsid w:val="00AC7903"/>
    <w:rsid w:val="00AD09AE"/>
    <w:rsid w:val="00AD0A02"/>
    <w:rsid w:val="00AD0F73"/>
    <w:rsid w:val="00AD1206"/>
    <w:rsid w:val="00AD1C9C"/>
    <w:rsid w:val="00AD289A"/>
    <w:rsid w:val="00AD2C92"/>
    <w:rsid w:val="00AD2CDB"/>
    <w:rsid w:val="00AD2D29"/>
    <w:rsid w:val="00AD32EB"/>
    <w:rsid w:val="00AD41DD"/>
    <w:rsid w:val="00AD46D9"/>
    <w:rsid w:val="00AD47BB"/>
    <w:rsid w:val="00AD5FD5"/>
    <w:rsid w:val="00AD6642"/>
    <w:rsid w:val="00AD6C5D"/>
    <w:rsid w:val="00AD6D60"/>
    <w:rsid w:val="00AD6F0B"/>
    <w:rsid w:val="00AD70EB"/>
    <w:rsid w:val="00AD76D8"/>
    <w:rsid w:val="00AD7E03"/>
    <w:rsid w:val="00AD7E26"/>
    <w:rsid w:val="00AD7FDB"/>
    <w:rsid w:val="00AE12A1"/>
    <w:rsid w:val="00AE1554"/>
    <w:rsid w:val="00AE2249"/>
    <w:rsid w:val="00AE234E"/>
    <w:rsid w:val="00AE23C6"/>
    <w:rsid w:val="00AE2A98"/>
    <w:rsid w:val="00AE3562"/>
    <w:rsid w:val="00AE3917"/>
    <w:rsid w:val="00AE3A3B"/>
    <w:rsid w:val="00AE3CAA"/>
    <w:rsid w:val="00AE3D72"/>
    <w:rsid w:val="00AE4116"/>
    <w:rsid w:val="00AE4826"/>
    <w:rsid w:val="00AE4A96"/>
    <w:rsid w:val="00AE50AF"/>
    <w:rsid w:val="00AE511E"/>
    <w:rsid w:val="00AE547B"/>
    <w:rsid w:val="00AE59B9"/>
    <w:rsid w:val="00AE63AD"/>
    <w:rsid w:val="00AE6BDC"/>
    <w:rsid w:val="00AE6FFA"/>
    <w:rsid w:val="00AE7015"/>
    <w:rsid w:val="00AE7D3A"/>
    <w:rsid w:val="00AF049A"/>
    <w:rsid w:val="00AF0B07"/>
    <w:rsid w:val="00AF0CD2"/>
    <w:rsid w:val="00AF181E"/>
    <w:rsid w:val="00AF1C88"/>
    <w:rsid w:val="00AF238D"/>
    <w:rsid w:val="00AF2EB3"/>
    <w:rsid w:val="00AF2F0F"/>
    <w:rsid w:val="00AF2F8C"/>
    <w:rsid w:val="00AF33EE"/>
    <w:rsid w:val="00AF3629"/>
    <w:rsid w:val="00AF3736"/>
    <w:rsid w:val="00AF383B"/>
    <w:rsid w:val="00AF4370"/>
    <w:rsid w:val="00AF5677"/>
    <w:rsid w:val="00AF5A6A"/>
    <w:rsid w:val="00AF5F1D"/>
    <w:rsid w:val="00AF6397"/>
    <w:rsid w:val="00AF65CD"/>
    <w:rsid w:val="00AF714A"/>
    <w:rsid w:val="00AF747B"/>
    <w:rsid w:val="00AF75F3"/>
    <w:rsid w:val="00AF76FC"/>
    <w:rsid w:val="00AF7FC3"/>
    <w:rsid w:val="00B00FC8"/>
    <w:rsid w:val="00B010AF"/>
    <w:rsid w:val="00B01528"/>
    <w:rsid w:val="00B016BF"/>
    <w:rsid w:val="00B01A4B"/>
    <w:rsid w:val="00B01A87"/>
    <w:rsid w:val="00B01BA2"/>
    <w:rsid w:val="00B021A4"/>
    <w:rsid w:val="00B025C4"/>
    <w:rsid w:val="00B028DE"/>
    <w:rsid w:val="00B02ADD"/>
    <w:rsid w:val="00B0305A"/>
    <w:rsid w:val="00B034CE"/>
    <w:rsid w:val="00B03873"/>
    <w:rsid w:val="00B039AE"/>
    <w:rsid w:val="00B03BDB"/>
    <w:rsid w:val="00B03C02"/>
    <w:rsid w:val="00B03E68"/>
    <w:rsid w:val="00B03FED"/>
    <w:rsid w:val="00B044E1"/>
    <w:rsid w:val="00B04596"/>
    <w:rsid w:val="00B04B01"/>
    <w:rsid w:val="00B05897"/>
    <w:rsid w:val="00B05A36"/>
    <w:rsid w:val="00B0690F"/>
    <w:rsid w:val="00B07444"/>
    <w:rsid w:val="00B0753A"/>
    <w:rsid w:val="00B07869"/>
    <w:rsid w:val="00B10740"/>
    <w:rsid w:val="00B10A3D"/>
    <w:rsid w:val="00B10D7B"/>
    <w:rsid w:val="00B11768"/>
    <w:rsid w:val="00B117F9"/>
    <w:rsid w:val="00B12801"/>
    <w:rsid w:val="00B12EA9"/>
    <w:rsid w:val="00B12F2B"/>
    <w:rsid w:val="00B13011"/>
    <w:rsid w:val="00B133D9"/>
    <w:rsid w:val="00B13AA5"/>
    <w:rsid w:val="00B13E56"/>
    <w:rsid w:val="00B140C9"/>
    <w:rsid w:val="00B14428"/>
    <w:rsid w:val="00B149CB"/>
    <w:rsid w:val="00B14A49"/>
    <w:rsid w:val="00B155F0"/>
    <w:rsid w:val="00B15B53"/>
    <w:rsid w:val="00B15E47"/>
    <w:rsid w:val="00B168C2"/>
    <w:rsid w:val="00B17F46"/>
    <w:rsid w:val="00B20109"/>
    <w:rsid w:val="00B20719"/>
    <w:rsid w:val="00B20800"/>
    <w:rsid w:val="00B20809"/>
    <w:rsid w:val="00B21327"/>
    <w:rsid w:val="00B2156D"/>
    <w:rsid w:val="00B21729"/>
    <w:rsid w:val="00B218FF"/>
    <w:rsid w:val="00B21A2D"/>
    <w:rsid w:val="00B2200C"/>
    <w:rsid w:val="00B22A3E"/>
    <w:rsid w:val="00B23D06"/>
    <w:rsid w:val="00B24092"/>
    <w:rsid w:val="00B24615"/>
    <w:rsid w:val="00B25017"/>
    <w:rsid w:val="00B2512F"/>
    <w:rsid w:val="00B259BC"/>
    <w:rsid w:val="00B259ED"/>
    <w:rsid w:val="00B268AB"/>
    <w:rsid w:val="00B270E4"/>
    <w:rsid w:val="00B274E0"/>
    <w:rsid w:val="00B2772B"/>
    <w:rsid w:val="00B27F22"/>
    <w:rsid w:val="00B30DCD"/>
    <w:rsid w:val="00B31072"/>
    <w:rsid w:val="00B3132F"/>
    <w:rsid w:val="00B31AA3"/>
    <w:rsid w:val="00B31F31"/>
    <w:rsid w:val="00B323D7"/>
    <w:rsid w:val="00B32A2F"/>
    <w:rsid w:val="00B32E2D"/>
    <w:rsid w:val="00B3354C"/>
    <w:rsid w:val="00B33887"/>
    <w:rsid w:val="00B345AA"/>
    <w:rsid w:val="00B34893"/>
    <w:rsid w:val="00B349AB"/>
    <w:rsid w:val="00B352DF"/>
    <w:rsid w:val="00B35358"/>
    <w:rsid w:val="00B35811"/>
    <w:rsid w:val="00B35B65"/>
    <w:rsid w:val="00B35C46"/>
    <w:rsid w:val="00B35D2F"/>
    <w:rsid w:val="00B35EBC"/>
    <w:rsid w:val="00B362BB"/>
    <w:rsid w:val="00B36571"/>
    <w:rsid w:val="00B36DB8"/>
    <w:rsid w:val="00B377A8"/>
    <w:rsid w:val="00B40051"/>
    <w:rsid w:val="00B40327"/>
    <w:rsid w:val="00B405B7"/>
    <w:rsid w:val="00B40646"/>
    <w:rsid w:val="00B40669"/>
    <w:rsid w:val="00B40728"/>
    <w:rsid w:val="00B40962"/>
    <w:rsid w:val="00B40E44"/>
    <w:rsid w:val="00B40E55"/>
    <w:rsid w:val="00B41A95"/>
    <w:rsid w:val="00B41ED4"/>
    <w:rsid w:val="00B42055"/>
    <w:rsid w:val="00B4206A"/>
    <w:rsid w:val="00B42079"/>
    <w:rsid w:val="00B420FE"/>
    <w:rsid w:val="00B42340"/>
    <w:rsid w:val="00B429B6"/>
    <w:rsid w:val="00B42D15"/>
    <w:rsid w:val="00B4317A"/>
    <w:rsid w:val="00B43183"/>
    <w:rsid w:val="00B43CB4"/>
    <w:rsid w:val="00B43D5F"/>
    <w:rsid w:val="00B43EED"/>
    <w:rsid w:val="00B44000"/>
    <w:rsid w:val="00B44420"/>
    <w:rsid w:val="00B44708"/>
    <w:rsid w:val="00B454FA"/>
    <w:rsid w:val="00B45543"/>
    <w:rsid w:val="00B45562"/>
    <w:rsid w:val="00B45B4B"/>
    <w:rsid w:val="00B45BDF"/>
    <w:rsid w:val="00B46113"/>
    <w:rsid w:val="00B4751C"/>
    <w:rsid w:val="00B50A4B"/>
    <w:rsid w:val="00B5152E"/>
    <w:rsid w:val="00B515A7"/>
    <w:rsid w:val="00B5232A"/>
    <w:rsid w:val="00B525F2"/>
    <w:rsid w:val="00B52C70"/>
    <w:rsid w:val="00B52CC7"/>
    <w:rsid w:val="00B53698"/>
    <w:rsid w:val="00B5462A"/>
    <w:rsid w:val="00B54990"/>
    <w:rsid w:val="00B54A1C"/>
    <w:rsid w:val="00B54A91"/>
    <w:rsid w:val="00B55BD4"/>
    <w:rsid w:val="00B560C1"/>
    <w:rsid w:val="00B565B0"/>
    <w:rsid w:val="00B566A2"/>
    <w:rsid w:val="00B56954"/>
    <w:rsid w:val="00B56C78"/>
    <w:rsid w:val="00B571EC"/>
    <w:rsid w:val="00B574F4"/>
    <w:rsid w:val="00B57862"/>
    <w:rsid w:val="00B57BBA"/>
    <w:rsid w:val="00B57DC6"/>
    <w:rsid w:val="00B6001B"/>
    <w:rsid w:val="00B60AE1"/>
    <w:rsid w:val="00B611E9"/>
    <w:rsid w:val="00B61B7A"/>
    <w:rsid w:val="00B62025"/>
    <w:rsid w:val="00B625C3"/>
    <w:rsid w:val="00B6295F"/>
    <w:rsid w:val="00B630D4"/>
    <w:rsid w:val="00B63136"/>
    <w:rsid w:val="00B6313C"/>
    <w:rsid w:val="00B63642"/>
    <w:rsid w:val="00B63832"/>
    <w:rsid w:val="00B63E14"/>
    <w:rsid w:val="00B642D8"/>
    <w:rsid w:val="00B6453F"/>
    <w:rsid w:val="00B64D16"/>
    <w:rsid w:val="00B65D6B"/>
    <w:rsid w:val="00B660F8"/>
    <w:rsid w:val="00B672A2"/>
    <w:rsid w:val="00B706AD"/>
    <w:rsid w:val="00B70C8A"/>
    <w:rsid w:val="00B7120E"/>
    <w:rsid w:val="00B713EA"/>
    <w:rsid w:val="00B713FD"/>
    <w:rsid w:val="00B716CF"/>
    <w:rsid w:val="00B71D9C"/>
    <w:rsid w:val="00B71DE3"/>
    <w:rsid w:val="00B72AA5"/>
    <w:rsid w:val="00B73755"/>
    <w:rsid w:val="00B7386B"/>
    <w:rsid w:val="00B73D59"/>
    <w:rsid w:val="00B73FC9"/>
    <w:rsid w:val="00B74043"/>
    <w:rsid w:val="00B7436F"/>
    <w:rsid w:val="00B746AE"/>
    <w:rsid w:val="00B750F6"/>
    <w:rsid w:val="00B75261"/>
    <w:rsid w:val="00B757EB"/>
    <w:rsid w:val="00B7622A"/>
    <w:rsid w:val="00B76724"/>
    <w:rsid w:val="00B76A55"/>
    <w:rsid w:val="00B77349"/>
    <w:rsid w:val="00B773FA"/>
    <w:rsid w:val="00B77514"/>
    <w:rsid w:val="00B77588"/>
    <w:rsid w:val="00B775B8"/>
    <w:rsid w:val="00B809AA"/>
    <w:rsid w:val="00B821F2"/>
    <w:rsid w:val="00B835EA"/>
    <w:rsid w:val="00B83797"/>
    <w:rsid w:val="00B83BE9"/>
    <w:rsid w:val="00B83E2E"/>
    <w:rsid w:val="00B846B6"/>
    <w:rsid w:val="00B8537D"/>
    <w:rsid w:val="00B8541C"/>
    <w:rsid w:val="00B85C4B"/>
    <w:rsid w:val="00B86145"/>
    <w:rsid w:val="00B863B6"/>
    <w:rsid w:val="00B867BA"/>
    <w:rsid w:val="00B87427"/>
    <w:rsid w:val="00B8759C"/>
    <w:rsid w:val="00B8797E"/>
    <w:rsid w:val="00B87DC4"/>
    <w:rsid w:val="00B90167"/>
    <w:rsid w:val="00B9038D"/>
    <w:rsid w:val="00B90625"/>
    <w:rsid w:val="00B90670"/>
    <w:rsid w:val="00B907A9"/>
    <w:rsid w:val="00B90854"/>
    <w:rsid w:val="00B90EF0"/>
    <w:rsid w:val="00B914B3"/>
    <w:rsid w:val="00B91686"/>
    <w:rsid w:val="00B9175F"/>
    <w:rsid w:val="00B919AA"/>
    <w:rsid w:val="00B924DA"/>
    <w:rsid w:val="00B9250C"/>
    <w:rsid w:val="00B925FC"/>
    <w:rsid w:val="00B927D5"/>
    <w:rsid w:val="00B92821"/>
    <w:rsid w:val="00B92E51"/>
    <w:rsid w:val="00B93BC0"/>
    <w:rsid w:val="00B93D5B"/>
    <w:rsid w:val="00B93DF9"/>
    <w:rsid w:val="00B9419B"/>
    <w:rsid w:val="00B943E2"/>
    <w:rsid w:val="00B94EF8"/>
    <w:rsid w:val="00B94F35"/>
    <w:rsid w:val="00B95326"/>
    <w:rsid w:val="00B959AC"/>
    <w:rsid w:val="00B95E17"/>
    <w:rsid w:val="00B95F1F"/>
    <w:rsid w:val="00B962DA"/>
    <w:rsid w:val="00B96366"/>
    <w:rsid w:val="00B9657E"/>
    <w:rsid w:val="00B96594"/>
    <w:rsid w:val="00B970E0"/>
    <w:rsid w:val="00B972FF"/>
    <w:rsid w:val="00B9791C"/>
    <w:rsid w:val="00B97C77"/>
    <w:rsid w:val="00B97D24"/>
    <w:rsid w:val="00B97DB6"/>
    <w:rsid w:val="00BA061D"/>
    <w:rsid w:val="00BA0CAB"/>
    <w:rsid w:val="00BA0F47"/>
    <w:rsid w:val="00BA1741"/>
    <w:rsid w:val="00BA20F6"/>
    <w:rsid w:val="00BA210E"/>
    <w:rsid w:val="00BA23BD"/>
    <w:rsid w:val="00BA2640"/>
    <w:rsid w:val="00BA352E"/>
    <w:rsid w:val="00BA38C7"/>
    <w:rsid w:val="00BA3B3B"/>
    <w:rsid w:val="00BA4852"/>
    <w:rsid w:val="00BA4AD0"/>
    <w:rsid w:val="00BA5928"/>
    <w:rsid w:val="00BA5A33"/>
    <w:rsid w:val="00BA6113"/>
    <w:rsid w:val="00BA6A23"/>
    <w:rsid w:val="00BA6F57"/>
    <w:rsid w:val="00BA7593"/>
    <w:rsid w:val="00BA7AC9"/>
    <w:rsid w:val="00BA7D26"/>
    <w:rsid w:val="00BB00FE"/>
    <w:rsid w:val="00BB0927"/>
    <w:rsid w:val="00BB164B"/>
    <w:rsid w:val="00BB1AD6"/>
    <w:rsid w:val="00BB20DA"/>
    <w:rsid w:val="00BB226F"/>
    <w:rsid w:val="00BB2ECB"/>
    <w:rsid w:val="00BB3092"/>
    <w:rsid w:val="00BB371B"/>
    <w:rsid w:val="00BB3834"/>
    <w:rsid w:val="00BB3920"/>
    <w:rsid w:val="00BB3991"/>
    <w:rsid w:val="00BB4311"/>
    <w:rsid w:val="00BB473E"/>
    <w:rsid w:val="00BB5A4A"/>
    <w:rsid w:val="00BB5BB4"/>
    <w:rsid w:val="00BB5BD9"/>
    <w:rsid w:val="00BB647B"/>
    <w:rsid w:val="00BB70F6"/>
    <w:rsid w:val="00BB7238"/>
    <w:rsid w:val="00BB7DDB"/>
    <w:rsid w:val="00BC0128"/>
    <w:rsid w:val="00BC0BE0"/>
    <w:rsid w:val="00BC1148"/>
    <w:rsid w:val="00BC1496"/>
    <w:rsid w:val="00BC1890"/>
    <w:rsid w:val="00BC198A"/>
    <w:rsid w:val="00BC2305"/>
    <w:rsid w:val="00BC2A9B"/>
    <w:rsid w:val="00BC2CE7"/>
    <w:rsid w:val="00BC2D98"/>
    <w:rsid w:val="00BC31DF"/>
    <w:rsid w:val="00BC33E9"/>
    <w:rsid w:val="00BC372B"/>
    <w:rsid w:val="00BC3CA9"/>
    <w:rsid w:val="00BC3F4F"/>
    <w:rsid w:val="00BC4175"/>
    <w:rsid w:val="00BC4273"/>
    <w:rsid w:val="00BC45AF"/>
    <w:rsid w:val="00BC4C90"/>
    <w:rsid w:val="00BC5256"/>
    <w:rsid w:val="00BC5A67"/>
    <w:rsid w:val="00BC69F5"/>
    <w:rsid w:val="00BC77CB"/>
    <w:rsid w:val="00BC7A75"/>
    <w:rsid w:val="00BD00BD"/>
    <w:rsid w:val="00BD00E3"/>
    <w:rsid w:val="00BD06BD"/>
    <w:rsid w:val="00BD0AD7"/>
    <w:rsid w:val="00BD0B7E"/>
    <w:rsid w:val="00BD0CF8"/>
    <w:rsid w:val="00BD0E04"/>
    <w:rsid w:val="00BD1F81"/>
    <w:rsid w:val="00BD23BE"/>
    <w:rsid w:val="00BD273A"/>
    <w:rsid w:val="00BD2B21"/>
    <w:rsid w:val="00BD2BE4"/>
    <w:rsid w:val="00BD2BF6"/>
    <w:rsid w:val="00BD2F38"/>
    <w:rsid w:val="00BD3422"/>
    <w:rsid w:val="00BD39CF"/>
    <w:rsid w:val="00BD3F8F"/>
    <w:rsid w:val="00BD467C"/>
    <w:rsid w:val="00BD4785"/>
    <w:rsid w:val="00BD4855"/>
    <w:rsid w:val="00BD4B4A"/>
    <w:rsid w:val="00BD524A"/>
    <w:rsid w:val="00BD64B9"/>
    <w:rsid w:val="00BD667F"/>
    <w:rsid w:val="00BD71AE"/>
    <w:rsid w:val="00BD759D"/>
    <w:rsid w:val="00BD7A77"/>
    <w:rsid w:val="00BD7B93"/>
    <w:rsid w:val="00BD7D53"/>
    <w:rsid w:val="00BE0635"/>
    <w:rsid w:val="00BE0D28"/>
    <w:rsid w:val="00BE0E71"/>
    <w:rsid w:val="00BE0E7E"/>
    <w:rsid w:val="00BE1087"/>
    <w:rsid w:val="00BE12A2"/>
    <w:rsid w:val="00BE18BA"/>
    <w:rsid w:val="00BE25E7"/>
    <w:rsid w:val="00BE37E1"/>
    <w:rsid w:val="00BE390D"/>
    <w:rsid w:val="00BE432C"/>
    <w:rsid w:val="00BE4F81"/>
    <w:rsid w:val="00BE571A"/>
    <w:rsid w:val="00BE5A4A"/>
    <w:rsid w:val="00BE660D"/>
    <w:rsid w:val="00BE6632"/>
    <w:rsid w:val="00BE6E71"/>
    <w:rsid w:val="00BE7596"/>
    <w:rsid w:val="00BE7BC3"/>
    <w:rsid w:val="00BE7C27"/>
    <w:rsid w:val="00BE7D10"/>
    <w:rsid w:val="00BF0BD6"/>
    <w:rsid w:val="00BF1695"/>
    <w:rsid w:val="00BF16A3"/>
    <w:rsid w:val="00BF19C1"/>
    <w:rsid w:val="00BF1BEF"/>
    <w:rsid w:val="00BF1D82"/>
    <w:rsid w:val="00BF1D96"/>
    <w:rsid w:val="00BF1E06"/>
    <w:rsid w:val="00BF1F9C"/>
    <w:rsid w:val="00BF26C7"/>
    <w:rsid w:val="00BF2BB6"/>
    <w:rsid w:val="00BF2F6B"/>
    <w:rsid w:val="00BF3430"/>
    <w:rsid w:val="00BF3968"/>
    <w:rsid w:val="00BF3BEF"/>
    <w:rsid w:val="00BF4021"/>
    <w:rsid w:val="00BF4324"/>
    <w:rsid w:val="00BF4834"/>
    <w:rsid w:val="00BF497C"/>
    <w:rsid w:val="00BF4DC5"/>
    <w:rsid w:val="00BF4DDB"/>
    <w:rsid w:val="00BF5245"/>
    <w:rsid w:val="00BF5B26"/>
    <w:rsid w:val="00BF5C87"/>
    <w:rsid w:val="00BF6260"/>
    <w:rsid w:val="00BF65BF"/>
    <w:rsid w:val="00BF69D4"/>
    <w:rsid w:val="00BF74BF"/>
    <w:rsid w:val="00BF7651"/>
    <w:rsid w:val="00BF7993"/>
    <w:rsid w:val="00BF7C95"/>
    <w:rsid w:val="00BF7E7A"/>
    <w:rsid w:val="00C0002E"/>
    <w:rsid w:val="00C002AB"/>
    <w:rsid w:val="00C004B4"/>
    <w:rsid w:val="00C00563"/>
    <w:rsid w:val="00C0062A"/>
    <w:rsid w:val="00C00EFA"/>
    <w:rsid w:val="00C01726"/>
    <w:rsid w:val="00C01BF3"/>
    <w:rsid w:val="00C01F98"/>
    <w:rsid w:val="00C02205"/>
    <w:rsid w:val="00C0246A"/>
    <w:rsid w:val="00C024C3"/>
    <w:rsid w:val="00C02A04"/>
    <w:rsid w:val="00C043BA"/>
    <w:rsid w:val="00C0531C"/>
    <w:rsid w:val="00C053BE"/>
    <w:rsid w:val="00C05739"/>
    <w:rsid w:val="00C0639A"/>
    <w:rsid w:val="00C0661C"/>
    <w:rsid w:val="00C06F58"/>
    <w:rsid w:val="00C0728B"/>
    <w:rsid w:val="00C076E8"/>
    <w:rsid w:val="00C07A2D"/>
    <w:rsid w:val="00C1051A"/>
    <w:rsid w:val="00C10858"/>
    <w:rsid w:val="00C108C1"/>
    <w:rsid w:val="00C11340"/>
    <w:rsid w:val="00C114D7"/>
    <w:rsid w:val="00C119DD"/>
    <w:rsid w:val="00C11D78"/>
    <w:rsid w:val="00C11ED7"/>
    <w:rsid w:val="00C120C2"/>
    <w:rsid w:val="00C122E6"/>
    <w:rsid w:val="00C125DC"/>
    <w:rsid w:val="00C12E8F"/>
    <w:rsid w:val="00C130B1"/>
    <w:rsid w:val="00C1363A"/>
    <w:rsid w:val="00C1374C"/>
    <w:rsid w:val="00C138C6"/>
    <w:rsid w:val="00C14265"/>
    <w:rsid w:val="00C14298"/>
    <w:rsid w:val="00C14452"/>
    <w:rsid w:val="00C1449C"/>
    <w:rsid w:val="00C14A6F"/>
    <w:rsid w:val="00C14CCE"/>
    <w:rsid w:val="00C1572F"/>
    <w:rsid w:val="00C167A8"/>
    <w:rsid w:val="00C169A0"/>
    <w:rsid w:val="00C170C2"/>
    <w:rsid w:val="00C17763"/>
    <w:rsid w:val="00C177F3"/>
    <w:rsid w:val="00C17801"/>
    <w:rsid w:val="00C17D62"/>
    <w:rsid w:val="00C205B9"/>
    <w:rsid w:val="00C206D1"/>
    <w:rsid w:val="00C20DFA"/>
    <w:rsid w:val="00C2116C"/>
    <w:rsid w:val="00C21313"/>
    <w:rsid w:val="00C22166"/>
    <w:rsid w:val="00C22604"/>
    <w:rsid w:val="00C229A2"/>
    <w:rsid w:val="00C22BD4"/>
    <w:rsid w:val="00C23B48"/>
    <w:rsid w:val="00C23E7C"/>
    <w:rsid w:val="00C23F47"/>
    <w:rsid w:val="00C24346"/>
    <w:rsid w:val="00C24474"/>
    <w:rsid w:val="00C24FE5"/>
    <w:rsid w:val="00C25019"/>
    <w:rsid w:val="00C250C4"/>
    <w:rsid w:val="00C2538D"/>
    <w:rsid w:val="00C25659"/>
    <w:rsid w:val="00C25A1A"/>
    <w:rsid w:val="00C260E4"/>
    <w:rsid w:val="00C26D87"/>
    <w:rsid w:val="00C26FAD"/>
    <w:rsid w:val="00C2724A"/>
    <w:rsid w:val="00C30615"/>
    <w:rsid w:val="00C30883"/>
    <w:rsid w:val="00C3090F"/>
    <w:rsid w:val="00C30BFA"/>
    <w:rsid w:val="00C30F48"/>
    <w:rsid w:val="00C319C9"/>
    <w:rsid w:val="00C31C33"/>
    <w:rsid w:val="00C31E16"/>
    <w:rsid w:val="00C32423"/>
    <w:rsid w:val="00C325F9"/>
    <w:rsid w:val="00C32C4D"/>
    <w:rsid w:val="00C3362D"/>
    <w:rsid w:val="00C338F9"/>
    <w:rsid w:val="00C33A31"/>
    <w:rsid w:val="00C33C77"/>
    <w:rsid w:val="00C345AC"/>
    <w:rsid w:val="00C34EF0"/>
    <w:rsid w:val="00C35CE2"/>
    <w:rsid w:val="00C35FD1"/>
    <w:rsid w:val="00C36031"/>
    <w:rsid w:val="00C362F6"/>
    <w:rsid w:val="00C36A25"/>
    <w:rsid w:val="00C36D6D"/>
    <w:rsid w:val="00C36D81"/>
    <w:rsid w:val="00C406C7"/>
    <w:rsid w:val="00C40D72"/>
    <w:rsid w:val="00C40E29"/>
    <w:rsid w:val="00C40F97"/>
    <w:rsid w:val="00C41527"/>
    <w:rsid w:val="00C4161B"/>
    <w:rsid w:val="00C41E6C"/>
    <w:rsid w:val="00C422C0"/>
    <w:rsid w:val="00C42651"/>
    <w:rsid w:val="00C42FB8"/>
    <w:rsid w:val="00C431A1"/>
    <w:rsid w:val="00C43A90"/>
    <w:rsid w:val="00C43AB9"/>
    <w:rsid w:val="00C43C54"/>
    <w:rsid w:val="00C44840"/>
    <w:rsid w:val="00C45049"/>
    <w:rsid w:val="00C45C08"/>
    <w:rsid w:val="00C46990"/>
    <w:rsid w:val="00C46BA9"/>
    <w:rsid w:val="00C47098"/>
    <w:rsid w:val="00C47666"/>
    <w:rsid w:val="00C476C0"/>
    <w:rsid w:val="00C50BAE"/>
    <w:rsid w:val="00C50E54"/>
    <w:rsid w:val="00C51A8D"/>
    <w:rsid w:val="00C52465"/>
    <w:rsid w:val="00C52C5B"/>
    <w:rsid w:val="00C52F34"/>
    <w:rsid w:val="00C53EBD"/>
    <w:rsid w:val="00C54C1C"/>
    <w:rsid w:val="00C54FFD"/>
    <w:rsid w:val="00C56606"/>
    <w:rsid w:val="00C5667E"/>
    <w:rsid w:val="00C56FD6"/>
    <w:rsid w:val="00C601F0"/>
    <w:rsid w:val="00C60521"/>
    <w:rsid w:val="00C608E0"/>
    <w:rsid w:val="00C60AFD"/>
    <w:rsid w:val="00C60B9C"/>
    <w:rsid w:val="00C6141C"/>
    <w:rsid w:val="00C61511"/>
    <w:rsid w:val="00C61D3F"/>
    <w:rsid w:val="00C61D45"/>
    <w:rsid w:val="00C61FD0"/>
    <w:rsid w:val="00C62221"/>
    <w:rsid w:val="00C6242B"/>
    <w:rsid w:val="00C63522"/>
    <w:rsid w:val="00C643FB"/>
    <w:rsid w:val="00C64DB4"/>
    <w:rsid w:val="00C65754"/>
    <w:rsid w:val="00C65AE8"/>
    <w:rsid w:val="00C70116"/>
    <w:rsid w:val="00C7058E"/>
    <w:rsid w:val="00C70621"/>
    <w:rsid w:val="00C706FF"/>
    <w:rsid w:val="00C70BB3"/>
    <w:rsid w:val="00C70F95"/>
    <w:rsid w:val="00C71E8A"/>
    <w:rsid w:val="00C71F98"/>
    <w:rsid w:val="00C721DC"/>
    <w:rsid w:val="00C7229E"/>
    <w:rsid w:val="00C725E7"/>
    <w:rsid w:val="00C72C25"/>
    <w:rsid w:val="00C72F2F"/>
    <w:rsid w:val="00C73432"/>
    <w:rsid w:val="00C73730"/>
    <w:rsid w:val="00C73D3E"/>
    <w:rsid w:val="00C73E51"/>
    <w:rsid w:val="00C73FE5"/>
    <w:rsid w:val="00C740BF"/>
    <w:rsid w:val="00C74DFE"/>
    <w:rsid w:val="00C75695"/>
    <w:rsid w:val="00C75A5F"/>
    <w:rsid w:val="00C75BB7"/>
    <w:rsid w:val="00C75C4B"/>
    <w:rsid w:val="00C7646B"/>
    <w:rsid w:val="00C768E2"/>
    <w:rsid w:val="00C76F2E"/>
    <w:rsid w:val="00C77172"/>
    <w:rsid w:val="00C77458"/>
    <w:rsid w:val="00C77882"/>
    <w:rsid w:val="00C77BD6"/>
    <w:rsid w:val="00C8061B"/>
    <w:rsid w:val="00C80DCC"/>
    <w:rsid w:val="00C8104B"/>
    <w:rsid w:val="00C814B9"/>
    <w:rsid w:val="00C8152D"/>
    <w:rsid w:val="00C81746"/>
    <w:rsid w:val="00C81983"/>
    <w:rsid w:val="00C81C0A"/>
    <w:rsid w:val="00C81F23"/>
    <w:rsid w:val="00C82550"/>
    <w:rsid w:val="00C82D67"/>
    <w:rsid w:val="00C8305A"/>
    <w:rsid w:val="00C83350"/>
    <w:rsid w:val="00C83475"/>
    <w:rsid w:val="00C83871"/>
    <w:rsid w:val="00C8463F"/>
    <w:rsid w:val="00C8499F"/>
    <w:rsid w:val="00C85228"/>
    <w:rsid w:val="00C8542A"/>
    <w:rsid w:val="00C85F8E"/>
    <w:rsid w:val="00C86827"/>
    <w:rsid w:val="00C86D7C"/>
    <w:rsid w:val="00C87260"/>
    <w:rsid w:val="00C87823"/>
    <w:rsid w:val="00C87A5C"/>
    <w:rsid w:val="00C87F2B"/>
    <w:rsid w:val="00C902B2"/>
    <w:rsid w:val="00C905CB"/>
    <w:rsid w:val="00C90D6C"/>
    <w:rsid w:val="00C90DF4"/>
    <w:rsid w:val="00C9104B"/>
    <w:rsid w:val="00C91BD9"/>
    <w:rsid w:val="00C91CCD"/>
    <w:rsid w:val="00C91CE0"/>
    <w:rsid w:val="00C92A19"/>
    <w:rsid w:val="00C92A57"/>
    <w:rsid w:val="00C92AB4"/>
    <w:rsid w:val="00C92BC1"/>
    <w:rsid w:val="00C92F3E"/>
    <w:rsid w:val="00C93007"/>
    <w:rsid w:val="00C93011"/>
    <w:rsid w:val="00C9484D"/>
    <w:rsid w:val="00C94B5B"/>
    <w:rsid w:val="00C94FF1"/>
    <w:rsid w:val="00C955F8"/>
    <w:rsid w:val="00C961FA"/>
    <w:rsid w:val="00C969F1"/>
    <w:rsid w:val="00C96A72"/>
    <w:rsid w:val="00C96CA5"/>
    <w:rsid w:val="00C96E6C"/>
    <w:rsid w:val="00C97CB9"/>
    <w:rsid w:val="00CA0606"/>
    <w:rsid w:val="00CA07A5"/>
    <w:rsid w:val="00CA0EF1"/>
    <w:rsid w:val="00CA0FC8"/>
    <w:rsid w:val="00CA138F"/>
    <w:rsid w:val="00CA18BB"/>
    <w:rsid w:val="00CA1D1C"/>
    <w:rsid w:val="00CA2521"/>
    <w:rsid w:val="00CA27FD"/>
    <w:rsid w:val="00CA2843"/>
    <w:rsid w:val="00CA2B10"/>
    <w:rsid w:val="00CA2CAD"/>
    <w:rsid w:val="00CA3046"/>
    <w:rsid w:val="00CA32B6"/>
    <w:rsid w:val="00CA3570"/>
    <w:rsid w:val="00CA3F40"/>
    <w:rsid w:val="00CA4818"/>
    <w:rsid w:val="00CA4A54"/>
    <w:rsid w:val="00CA4E26"/>
    <w:rsid w:val="00CA522B"/>
    <w:rsid w:val="00CA547E"/>
    <w:rsid w:val="00CA55EB"/>
    <w:rsid w:val="00CA5C9A"/>
    <w:rsid w:val="00CA5D94"/>
    <w:rsid w:val="00CA5EDF"/>
    <w:rsid w:val="00CA6073"/>
    <w:rsid w:val="00CA6115"/>
    <w:rsid w:val="00CA64A0"/>
    <w:rsid w:val="00CA6C7F"/>
    <w:rsid w:val="00CA71FA"/>
    <w:rsid w:val="00CB057A"/>
    <w:rsid w:val="00CB07C5"/>
    <w:rsid w:val="00CB0B77"/>
    <w:rsid w:val="00CB0BD1"/>
    <w:rsid w:val="00CB0C04"/>
    <w:rsid w:val="00CB1E27"/>
    <w:rsid w:val="00CB1F05"/>
    <w:rsid w:val="00CB24C4"/>
    <w:rsid w:val="00CB2617"/>
    <w:rsid w:val="00CB26FC"/>
    <w:rsid w:val="00CB29B6"/>
    <w:rsid w:val="00CB2D17"/>
    <w:rsid w:val="00CB349A"/>
    <w:rsid w:val="00CB37FD"/>
    <w:rsid w:val="00CB398F"/>
    <w:rsid w:val="00CB46A1"/>
    <w:rsid w:val="00CB495C"/>
    <w:rsid w:val="00CB4A83"/>
    <w:rsid w:val="00CB5F29"/>
    <w:rsid w:val="00CB5FB2"/>
    <w:rsid w:val="00CB6270"/>
    <w:rsid w:val="00CB6558"/>
    <w:rsid w:val="00CB6C50"/>
    <w:rsid w:val="00CB6FCD"/>
    <w:rsid w:val="00CB7244"/>
    <w:rsid w:val="00CB76CE"/>
    <w:rsid w:val="00CC01A0"/>
    <w:rsid w:val="00CC021A"/>
    <w:rsid w:val="00CC07D0"/>
    <w:rsid w:val="00CC1AD3"/>
    <w:rsid w:val="00CC2944"/>
    <w:rsid w:val="00CC316B"/>
    <w:rsid w:val="00CC34E7"/>
    <w:rsid w:val="00CC3E96"/>
    <w:rsid w:val="00CC3F16"/>
    <w:rsid w:val="00CC4375"/>
    <w:rsid w:val="00CC4651"/>
    <w:rsid w:val="00CC4980"/>
    <w:rsid w:val="00CC4B64"/>
    <w:rsid w:val="00CC4D6A"/>
    <w:rsid w:val="00CC4E4C"/>
    <w:rsid w:val="00CC4FA6"/>
    <w:rsid w:val="00CC5226"/>
    <w:rsid w:val="00CC5269"/>
    <w:rsid w:val="00CC53B2"/>
    <w:rsid w:val="00CC5633"/>
    <w:rsid w:val="00CC5ECA"/>
    <w:rsid w:val="00CC6D57"/>
    <w:rsid w:val="00CC76D9"/>
    <w:rsid w:val="00CC791A"/>
    <w:rsid w:val="00CD00C0"/>
    <w:rsid w:val="00CD02B6"/>
    <w:rsid w:val="00CD0ACC"/>
    <w:rsid w:val="00CD101D"/>
    <w:rsid w:val="00CD1292"/>
    <w:rsid w:val="00CD20C0"/>
    <w:rsid w:val="00CD2146"/>
    <w:rsid w:val="00CD21BE"/>
    <w:rsid w:val="00CD272D"/>
    <w:rsid w:val="00CD30B6"/>
    <w:rsid w:val="00CD311E"/>
    <w:rsid w:val="00CD34A7"/>
    <w:rsid w:val="00CD3E0B"/>
    <w:rsid w:val="00CD42CB"/>
    <w:rsid w:val="00CD4B83"/>
    <w:rsid w:val="00CD4CB9"/>
    <w:rsid w:val="00CD4D59"/>
    <w:rsid w:val="00CD5738"/>
    <w:rsid w:val="00CD5A53"/>
    <w:rsid w:val="00CD6124"/>
    <w:rsid w:val="00CD66EC"/>
    <w:rsid w:val="00CD6D38"/>
    <w:rsid w:val="00CD7A2C"/>
    <w:rsid w:val="00CE0812"/>
    <w:rsid w:val="00CE09B8"/>
    <w:rsid w:val="00CE111D"/>
    <w:rsid w:val="00CE1C60"/>
    <w:rsid w:val="00CE1C99"/>
    <w:rsid w:val="00CE1EBE"/>
    <w:rsid w:val="00CE1EC9"/>
    <w:rsid w:val="00CE2056"/>
    <w:rsid w:val="00CE2724"/>
    <w:rsid w:val="00CE27FF"/>
    <w:rsid w:val="00CE2A31"/>
    <w:rsid w:val="00CE31BA"/>
    <w:rsid w:val="00CE3A4A"/>
    <w:rsid w:val="00CE412B"/>
    <w:rsid w:val="00CE45EA"/>
    <w:rsid w:val="00CE499A"/>
    <w:rsid w:val="00CE51A1"/>
    <w:rsid w:val="00CE58DA"/>
    <w:rsid w:val="00CE647E"/>
    <w:rsid w:val="00CE656D"/>
    <w:rsid w:val="00CE6A2A"/>
    <w:rsid w:val="00CE71A9"/>
    <w:rsid w:val="00CE7C59"/>
    <w:rsid w:val="00CF018C"/>
    <w:rsid w:val="00CF0A2F"/>
    <w:rsid w:val="00CF0C2D"/>
    <w:rsid w:val="00CF117D"/>
    <w:rsid w:val="00CF13F3"/>
    <w:rsid w:val="00CF19D2"/>
    <w:rsid w:val="00CF1B3D"/>
    <w:rsid w:val="00CF1E51"/>
    <w:rsid w:val="00CF1E73"/>
    <w:rsid w:val="00CF1F55"/>
    <w:rsid w:val="00CF2300"/>
    <w:rsid w:val="00CF28E1"/>
    <w:rsid w:val="00CF3300"/>
    <w:rsid w:val="00CF3490"/>
    <w:rsid w:val="00CF3653"/>
    <w:rsid w:val="00CF3808"/>
    <w:rsid w:val="00CF3ADD"/>
    <w:rsid w:val="00CF3C97"/>
    <w:rsid w:val="00CF3E08"/>
    <w:rsid w:val="00CF3E2D"/>
    <w:rsid w:val="00CF4F81"/>
    <w:rsid w:val="00CF54DB"/>
    <w:rsid w:val="00CF5623"/>
    <w:rsid w:val="00CF5763"/>
    <w:rsid w:val="00CF5CFB"/>
    <w:rsid w:val="00CF7293"/>
    <w:rsid w:val="00CF78A0"/>
    <w:rsid w:val="00CF794D"/>
    <w:rsid w:val="00D00365"/>
    <w:rsid w:val="00D003FE"/>
    <w:rsid w:val="00D004AA"/>
    <w:rsid w:val="00D00610"/>
    <w:rsid w:val="00D00CB2"/>
    <w:rsid w:val="00D01245"/>
    <w:rsid w:val="00D01702"/>
    <w:rsid w:val="00D0174B"/>
    <w:rsid w:val="00D01B2E"/>
    <w:rsid w:val="00D01BB0"/>
    <w:rsid w:val="00D02E26"/>
    <w:rsid w:val="00D02F0A"/>
    <w:rsid w:val="00D03042"/>
    <w:rsid w:val="00D03538"/>
    <w:rsid w:val="00D03EA1"/>
    <w:rsid w:val="00D04363"/>
    <w:rsid w:val="00D04CF7"/>
    <w:rsid w:val="00D05168"/>
    <w:rsid w:val="00D0542A"/>
    <w:rsid w:val="00D0564A"/>
    <w:rsid w:val="00D06181"/>
    <w:rsid w:val="00D06397"/>
    <w:rsid w:val="00D06510"/>
    <w:rsid w:val="00D0662A"/>
    <w:rsid w:val="00D0668E"/>
    <w:rsid w:val="00D07965"/>
    <w:rsid w:val="00D108DF"/>
    <w:rsid w:val="00D10D01"/>
    <w:rsid w:val="00D11787"/>
    <w:rsid w:val="00D11A9B"/>
    <w:rsid w:val="00D11B9B"/>
    <w:rsid w:val="00D125C1"/>
    <w:rsid w:val="00D1276E"/>
    <w:rsid w:val="00D12E88"/>
    <w:rsid w:val="00D12ED5"/>
    <w:rsid w:val="00D1308B"/>
    <w:rsid w:val="00D136BB"/>
    <w:rsid w:val="00D13977"/>
    <w:rsid w:val="00D13F62"/>
    <w:rsid w:val="00D143E0"/>
    <w:rsid w:val="00D14672"/>
    <w:rsid w:val="00D1479D"/>
    <w:rsid w:val="00D14B48"/>
    <w:rsid w:val="00D1561B"/>
    <w:rsid w:val="00D156C7"/>
    <w:rsid w:val="00D16530"/>
    <w:rsid w:val="00D16A78"/>
    <w:rsid w:val="00D177E8"/>
    <w:rsid w:val="00D20402"/>
    <w:rsid w:val="00D20934"/>
    <w:rsid w:val="00D20CC2"/>
    <w:rsid w:val="00D20D6A"/>
    <w:rsid w:val="00D20D8D"/>
    <w:rsid w:val="00D21B4D"/>
    <w:rsid w:val="00D21F26"/>
    <w:rsid w:val="00D2208F"/>
    <w:rsid w:val="00D2216F"/>
    <w:rsid w:val="00D2226F"/>
    <w:rsid w:val="00D2260B"/>
    <w:rsid w:val="00D226D1"/>
    <w:rsid w:val="00D226F8"/>
    <w:rsid w:val="00D2277A"/>
    <w:rsid w:val="00D23584"/>
    <w:rsid w:val="00D236D1"/>
    <w:rsid w:val="00D23706"/>
    <w:rsid w:val="00D238F1"/>
    <w:rsid w:val="00D239BA"/>
    <w:rsid w:val="00D23A7C"/>
    <w:rsid w:val="00D23D92"/>
    <w:rsid w:val="00D24083"/>
    <w:rsid w:val="00D2447E"/>
    <w:rsid w:val="00D24EE0"/>
    <w:rsid w:val="00D25161"/>
    <w:rsid w:val="00D25EAB"/>
    <w:rsid w:val="00D269C6"/>
    <w:rsid w:val="00D271BE"/>
    <w:rsid w:val="00D272BF"/>
    <w:rsid w:val="00D27AB2"/>
    <w:rsid w:val="00D27D4E"/>
    <w:rsid w:val="00D27FF5"/>
    <w:rsid w:val="00D30107"/>
    <w:rsid w:val="00D30788"/>
    <w:rsid w:val="00D30890"/>
    <w:rsid w:val="00D30C36"/>
    <w:rsid w:val="00D31094"/>
    <w:rsid w:val="00D31A91"/>
    <w:rsid w:val="00D3219F"/>
    <w:rsid w:val="00D32A1E"/>
    <w:rsid w:val="00D32CA5"/>
    <w:rsid w:val="00D32FE3"/>
    <w:rsid w:val="00D33AC1"/>
    <w:rsid w:val="00D33B70"/>
    <w:rsid w:val="00D34ADA"/>
    <w:rsid w:val="00D35746"/>
    <w:rsid w:val="00D35B2F"/>
    <w:rsid w:val="00D36CC6"/>
    <w:rsid w:val="00D36E52"/>
    <w:rsid w:val="00D37A1C"/>
    <w:rsid w:val="00D37A71"/>
    <w:rsid w:val="00D37FE4"/>
    <w:rsid w:val="00D4037F"/>
    <w:rsid w:val="00D40AD6"/>
    <w:rsid w:val="00D413A7"/>
    <w:rsid w:val="00D41C1D"/>
    <w:rsid w:val="00D41CAB"/>
    <w:rsid w:val="00D4208E"/>
    <w:rsid w:val="00D4210E"/>
    <w:rsid w:val="00D4264C"/>
    <w:rsid w:val="00D43096"/>
    <w:rsid w:val="00D43B21"/>
    <w:rsid w:val="00D43FAC"/>
    <w:rsid w:val="00D44099"/>
    <w:rsid w:val="00D445EC"/>
    <w:rsid w:val="00D449B5"/>
    <w:rsid w:val="00D44C12"/>
    <w:rsid w:val="00D45A15"/>
    <w:rsid w:val="00D45D87"/>
    <w:rsid w:val="00D46375"/>
    <w:rsid w:val="00D4702E"/>
    <w:rsid w:val="00D470DF"/>
    <w:rsid w:val="00D4795B"/>
    <w:rsid w:val="00D479EE"/>
    <w:rsid w:val="00D47B8A"/>
    <w:rsid w:val="00D47C70"/>
    <w:rsid w:val="00D50354"/>
    <w:rsid w:val="00D5055F"/>
    <w:rsid w:val="00D510D5"/>
    <w:rsid w:val="00D512D4"/>
    <w:rsid w:val="00D51397"/>
    <w:rsid w:val="00D51845"/>
    <w:rsid w:val="00D51DD0"/>
    <w:rsid w:val="00D52214"/>
    <w:rsid w:val="00D528A6"/>
    <w:rsid w:val="00D539ED"/>
    <w:rsid w:val="00D53A15"/>
    <w:rsid w:val="00D53B1E"/>
    <w:rsid w:val="00D53EC6"/>
    <w:rsid w:val="00D54B7C"/>
    <w:rsid w:val="00D54F61"/>
    <w:rsid w:val="00D554BA"/>
    <w:rsid w:val="00D5618A"/>
    <w:rsid w:val="00D56468"/>
    <w:rsid w:val="00D56C4D"/>
    <w:rsid w:val="00D56C7F"/>
    <w:rsid w:val="00D56DF1"/>
    <w:rsid w:val="00D578FD"/>
    <w:rsid w:val="00D57F0F"/>
    <w:rsid w:val="00D6009A"/>
    <w:rsid w:val="00D603A8"/>
    <w:rsid w:val="00D60569"/>
    <w:rsid w:val="00D611E4"/>
    <w:rsid w:val="00D61872"/>
    <w:rsid w:val="00D6189E"/>
    <w:rsid w:val="00D61A08"/>
    <w:rsid w:val="00D61F98"/>
    <w:rsid w:val="00D62EAE"/>
    <w:rsid w:val="00D636FD"/>
    <w:rsid w:val="00D63DFD"/>
    <w:rsid w:val="00D63F98"/>
    <w:rsid w:val="00D64049"/>
    <w:rsid w:val="00D64490"/>
    <w:rsid w:val="00D6482F"/>
    <w:rsid w:val="00D650BE"/>
    <w:rsid w:val="00D65976"/>
    <w:rsid w:val="00D65AFB"/>
    <w:rsid w:val="00D6615C"/>
    <w:rsid w:val="00D661CA"/>
    <w:rsid w:val="00D66FEA"/>
    <w:rsid w:val="00D6729B"/>
    <w:rsid w:val="00D672B9"/>
    <w:rsid w:val="00D67474"/>
    <w:rsid w:val="00D67AF4"/>
    <w:rsid w:val="00D70DBB"/>
    <w:rsid w:val="00D7152A"/>
    <w:rsid w:val="00D71ED8"/>
    <w:rsid w:val="00D722FD"/>
    <w:rsid w:val="00D724D0"/>
    <w:rsid w:val="00D72570"/>
    <w:rsid w:val="00D728A0"/>
    <w:rsid w:val="00D72D8D"/>
    <w:rsid w:val="00D7328D"/>
    <w:rsid w:val="00D73736"/>
    <w:rsid w:val="00D7412E"/>
    <w:rsid w:val="00D748EC"/>
    <w:rsid w:val="00D74D04"/>
    <w:rsid w:val="00D74D92"/>
    <w:rsid w:val="00D74FD0"/>
    <w:rsid w:val="00D752E2"/>
    <w:rsid w:val="00D75691"/>
    <w:rsid w:val="00D763D4"/>
    <w:rsid w:val="00D76419"/>
    <w:rsid w:val="00D767E0"/>
    <w:rsid w:val="00D76EDD"/>
    <w:rsid w:val="00D774E8"/>
    <w:rsid w:val="00D77523"/>
    <w:rsid w:val="00D804E9"/>
    <w:rsid w:val="00D80622"/>
    <w:rsid w:val="00D807E1"/>
    <w:rsid w:val="00D80E5A"/>
    <w:rsid w:val="00D8137B"/>
    <w:rsid w:val="00D81A74"/>
    <w:rsid w:val="00D81C79"/>
    <w:rsid w:val="00D81E24"/>
    <w:rsid w:val="00D82E4F"/>
    <w:rsid w:val="00D82E65"/>
    <w:rsid w:val="00D83667"/>
    <w:rsid w:val="00D843CB"/>
    <w:rsid w:val="00D84A6B"/>
    <w:rsid w:val="00D84D32"/>
    <w:rsid w:val="00D84F0A"/>
    <w:rsid w:val="00D85CE9"/>
    <w:rsid w:val="00D85D5C"/>
    <w:rsid w:val="00D8637C"/>
    <w:rsid w:val="00D86400"/>
    <w:rsid w:val="00D8644E"/>
    <w:rsid w:val="00D865A6"/>
    <w:rsid w:val="00D86C03"/>
    <w:rsid w:val="00D87508"/>
    <w:rsid w:val="00D8763B"/>
    <w:rsid w:val="00D87894"/>
    <w:rsid w:val="00D87D01"/>
    <w:rsid w:val="00D87DE1"/>
    <w:rsid w:val="00D9003D"/>
    <w:rsid w:val="00D9038E"/>
    <w:rsid w:val="00D909A7"/>
    <w:rsid w:val="00D918BE"/>
    <w:rsid w:val="00D92458"/>
    <w:rsid w:val="00D926AF"/>
    <w:rsid w:val="00D92B87"/>
    <w:rsid w:val="00D93EB0"/>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3F5A"/>
    <w:rsid w:val="00DA4264"/>
    <w:rsid w:val="00DA4791"/>
    <w:rsid w:val="00DA4CC9"/>
    <w:rsid w:val="00DA4EA9"/>
    <w:rsid w:val="00DA4EBA"/>
    <w:rsid w:val="00DA4F1B"/>
    <w:rsid w:val="00DA4F78"/>
    <w:rsid w:val="00DA5125"/>
    <w:rsid w:val="00DA5DFC"/>
    <w:rsid w:val="00DA60A3"/>
    <w:rsid w:val="00DA66FB"/>
    <w:rsid w:val="00DA6729"/>
    <w:rsid w:val="00DA6DB8"/>
    <w:rsid w:val="00DA7182"/>
    <w:rsid w:val="00DA71C2"/>
    <w:rsid w:val="00DB00F6"/>
    <w:rsid w:val="00DB103E"/>
    <w:rsid w:val="00DB15BA"/>
    <w:rsid w:val="00DB1804"/>
    <w:rsid w:val="00DB1B8D"/>
    <w:rsid w:val="00DB1D9A"/>
    <w:rsid w:val="00DB34E3"/>
    <w:rsid w:val="00DB4BCB"/>
    <w:rsid w:val="00DB4BCC"/>
    <w:rsid w:val="00DB4DF0"/>
    <w:rsid w:val="00DB50C3"/>
    <w:rsid w:val="00DB54BF"/>
    <w:rsid w:val="00DB56D6"/>
    <w:rsid w:val="00DB5BEA"/>
    <w:rsid w:val="00DB5EBC"/>
    <w:rsid w:val="00DB7858"/>
    <w:rsid w:val="00DB7ADF"/>
    <w:rsid w:val="00DB7E25"/>
    <w:rsid w:val="00DC00DC"/>
    <w:rsid w:val="00DC04A8"/>
    <w:rsid w:val="00DC0A50"/>
    <w:rsid w:val="00DC1114"/>
    <w:rsid w:val="00DC12F0"/>
    <w:rsid w:val="00DC1F6F"/>
    <w:rsid w:val="00DC2C9B"/>
    <w:rsid w:val="00DC36D4"/>
    <w:rsid w:val="00DC389A"/>
    <w:rsid w:val="00DC39D9"/>
    <w:rsid w:val="00DC3D9E"/>
    <w:rsid w:val="00DC42CC"/>
    <w:rsid w:val="00DC550C"/>
    <w:rsid w:val="00DC565F"/>
    <w:rsid w:val="00DC57AE"/>
    <w:rsid w:val="00DC5F0C"/>
    <w:rsid w:val="00DC6AFD"/>
    <w:rsid w:val="00DC6E6D"/>
    <w:rsid w:val="00DC78A5"/>
    <w:rsid w:val="00DC7EB4"/>
    <w:rsid w:val="00DC7F13"/>
    <w:rsid w:val="00DD0585"/>
    <w:rsid w:val="00DD14D7"/>
    <w:rsid w:val="00DD1910"/>
    <w:rsid w:val="00DD1A9F"/>
    <w:rsid w:val="00DD1D27"/>
    <w:rsid w:val="00DD313F"/>
    <w:rsid w:val="00DD36E9"/>
    <w:rsid w:val="00DD3769"/>
    <w:rsid w:val="00DD3D98"/>
    <w:rsid w:val="00DD3FAF"/>
    <w:rsid w:val="00DD46FC"/>
    <w:rsid w:val="00DD475A"/>
    <w:rsid w:val="00DD4AA6"/>
    <w:rsid w:val="00DD5023"/>
    <w:rsid w:val="00DD50E9"/>
    <w:rsid w:val="00DD5671"/>
    <w:rsid w:val="00DD5903"/>
    <w:rsid w:val="00DD63E8"/>
    <w:rsid w:val="00DD649F"/>
    <w:rsid w:val="00DD6C0C"/>
    <w:rsid w:val="00DD7EBB"/>
    <w:rsid w:val="00DD7F9C"/>
    <w:rsid w:val="00DE0004"/>
    <w:rsid w:val="00DE0136"/>
    <w:rsid w:val="00DE01D2"/>
    <w:rsid w:val="00DE04B2"/>
    <w:rsid w:val="00DE1E99"/>
    <w:rsid w:val="00DE2751"/>
    <w:rsid w:val="00DE3243"/>
    <w:rsid w:val="00DE3844"/>
    <w:rsid w:val="00DE39D4"/>
    <w:rsid w:val="00DE3F92"/>
    <w:rsid w:val="00DE4789"/>
    <w:rsid w:val="00DE501E"/>
    <w:rsid w:val="00DE5586"/>
    <w:rsid w:val="00DE579B"/>
    <w:rsid w:val="00DE629A"/>
    <w:rsid w:val="00DE6E41"/>
    <w:rsid w:val="00DE7005"/>
    <w:rsid w:val="00DE7737"/>
    <w:rsid w:val="00DF0859"/>
    <w:rsid w:val="00DF0F21"/>
    <w:rsid w:val="00DF14CA"/>
    <w:rsid w:val="00DF1A39"/>
    <w:rsid w:val="00DF1F1C"/>
    <w:rsid w:val="00DF20F3"/>
    <w:rsid w:val="00DF2307"/>
    <w:rsid w:val="00DF2698"/>
    <w:rsid w:val="00DF287F"/>
    <w:rsid w:val="00DF338E"/>
    <w:rsid w:val="00DF3A3C"/>
    <w:rsid w:val="00DF3B15"/>
    <w:rsid w:val="00DF3F9A"/>
    <w:rsid w:val="00DF4A75"/>
    <w:rsid w:val="00DF4AFE"/>
    <w:rsid w:val="00DF4EAA"/>
    <w:rsid w:val="00DF4F6B"/>
    <w:rsid w:val="00DF549D"/>
    <w:rsid w:val="00DF5C8D"/>
    <w:rsid w:val="00DF6141"/>
    <w:rsid w:val="00DF6209"/>
    <w:rsid w:val="00DF631D"/>
    <w:rsid w:val="00DF6E5D"/>
    <w:rsid w:val="00DF77C6"/>
    <w:rsid w:val="00DF7823"/>
    <w:rsid w:val="00DF787D"/>
    <w:rsid w:val="00DF79AE"/>
    <w:rsid w:val="00DF7C39"/>
    <w:rsid w:val="00E00741"/>
    <w:rsid w:val="00E016F1"/>
    <w:rsid w:val="00E01CED"/>
    <w:rsid w:val="00E025A0"/>
    <w:rsid w:val="00E025AF"/>
    <w:rsid w:val="00E02961"/>
    <w:rsid w:val="00E03306"/>
    <w:rsid w:val="00E0467E"/>
    <w:rsid w:val="00E046A1"/>
    <w:rsid w:val="00E0477F"/>
    <w:rsid w:val="00E0490D"/>
    <w:rsid w:val="00E04A46"/>
    <w:rsid w:val="00E04B3B"/>
    <w:rsid w:val="00E050D0"/>
    <w:rsid w:val="00E054A7"/>
    <w:rsid w:val="00E05A2E"/>
    <w:rsid w:val="00E05BE8"/>
    <w:rsid w:val="00E05D24"/>
    <w:rsid w:val="00E05EE3"/>
    <w:rsid w:val="00E061B2"/>
    <w:rsid w:val="00E065E2"/>
    <w:rsid w:val="00E0669A"/>
    <w:rsid w:val="00E06F54"/>
    <w:rsid w:val="00E06F65"/>
    <w:rsid w:val="00E06FDE"/>
    <w:rsid w:val="00E0725E"/>
    <w:rsid w:val="00E07AC0"/>
    <w:rsid w:val="00E07BC7"/>
    <w:rsid w:val="00E07D2A"/>
    <w:rsid w:val="00E10652"/>
    <w:rsid w:val="00E10884"/>
    <w:rsid w:val="00E110DD"/>
    <w:rsid w:val="00E1133B"/>
    <w:rsid w:val="00E114C0"/>
    <w:rsid w:val="00E1176C"/>
    <w:rsid w:val="00E11B37"/>
    <w:rsid w:val="00E11F1F"/>
    <w:rsid w:val="00E11F2A"/>
    <w:rsid w:val="00E1223E"/>
    <w:rsid w:val="00E13D19"/>
    <w:rsid w:val="00E14128"/>
    <w:rsid w:val="00E141DD"/>
    <w:rsid w:val="00E1422F"/>
    <w:rsid w:val="00E148BC"/>
    <w:rsid w:val="00E14AE7"/>
    <w:rsid w:val="00E14D60"/>
    <w:rsid w:val="00E15379"/>
    <w:rsid w:val="00E16334"/>
    <w:rsid w:val="00E16C0B"/>
    <w:rsid w:val="00E170B6"/>
    <w:rsid w:val="00E171FE"/>
    <w:rsid w:val="00E1723D"/>
    <w:rsid w:val="00E176CB"/>
    <w:rsid w:val="00E17A07"/>
    <w:rsid w:val="00E202CE"/>
    <w:rsid w:val="00E206DD"/>
    <w:rsid w:val="00E207A8"/>
    <w:rsid w:val="00E2155A"/>
    <w:rsid w:val="00E21892"/>
    <w:rsid w:val="00E22167"/>
    <w:rsid w:val="00E223B3"/>
    <w:rsid w:val="00E228FE"/>
    <w:rsid w:val="00E22CAA"/>
    <w:rsid w:val="00E23564"/>
    <w:rsid w:val="00E2378F"/>
    <w:rsid w:val="00E2482B"/>
    <w:rsid w:val="00E24993"/>
    <w:rsid w:val="00E25019"/>
    <w:rsid w:val="00E2512F"/>
    <w:rsid w:val="00E2574A"/>
    <w:rsid w:val="00E25CDF"/>
    <w:rsid w:val="00E25F71"/>
    <w:rsid w:val="00E264CE"/>
    <w:rsid w:val="00E26A00"/>
    <w:rsid w:val="00E26AC5"/>
    <w:rsid w:val="00E2721B"/>
    <w:rsid w:val="00E27D10"/>
    <w:rsid w:val="00E27DEA"/>
    <w:rsid w:val="00E303B5"/>
    <w:rsid w:val="00E30694"/>
    <w:rsid w:val="00E3081C"/>
    <w:rsid w:val="00E31BD5"/>
    <w:rsid w:val="00E31CBE"/>
    <w:rsid w:val="00E31E77"/>
    <w:rsid w:val="00E3279D"/>
    <w:rsid w:val="00E32DA8"/>
    <w:rsid w:val="00E32E7C"/>
    <w:rsid w:val="00E33364"/>
    <w:rsid w:val="00E33CD6"/>
    <w:rsid w:val="00E34AE8"/>
    <w:rsid w:val="00E35786"/>
    <w:rsid w:val="00E35993"/>
    <w:rsid w:val="00E35A27"/>
    <w:rsid w:val="00E35B38"/>
    <w:rsid w:val="00E3665F"/>
    <w:rsid w:val="00E366E2"/>
    <w:rsid w:val="00E36B62"/>
    <w:rsid w:val="00E36BB7"/>
    <w:rsid w:val="00E36D85"/>
    <w:rsid w:val="00E37111"/>
    <w:rsid w:val="00E377C3"/>
    <w:rsid w:val="00E37ED1"/>
    <w:rsid w:val="00E37F30"/>
    <w:rsid w:val="00E405EE"/>
    <w:rsid w:val="00E40961"/>
    <w:rsid w:val="00E414E0"/>
    <w:rsid w:val="00E414E2"/>
    <w:rsid w:val="00E41822"/>
    <w:rsid w:val="00E41D3D"/>
    <w:rsid w:val="00E42AE8"/>
    <w:rsid w:val="00E432A3"/>
    <w:rsid w:val="00E433D9"/>
    <w:rsid w:val="00E439A2"/>
    <w:rsid w:val="00E43C7A"/>
    <w:rsid w:val="00E442A4"/>
    <w:rsid w:val="00E445B3"/>
    <w:rsid w:val="00E44F75"/>
    <w:rsid w:val="00E4535C"/>
    <w:rsid w:val="00E45779"/>
    <w:rsid w:val="00E45AEF"/>
    <w:rsid w:val="00E45C93"/>
    <w:rsid w:val="00E465A7"/>
    <w:rsid w:val="00E46D81"/>
    <w:rsid w:val="00E47F7D"/>
    <w:rsid w:val="00E50100"/>
    <w:rsid w:val="00E50C13"/>
    <w:rsid w:val="00E510CB"/>
    <w:rsid w:val="00E51401"/>
    <w:rsid w:val="00E516A7"/>
    <w:rsid w:val="00E51E3C"/>
    <w:rsid w:val="00E521EC"/>
    <w:rsid w:val="00E523B8"/>
    <w:rsid w:val="00E525C5"/>
    <w:rsid w:val="00E528F7"/>
    <w:rsid w:val="00E52DF7"/>
    <w:rsid w:val="00E52F74"/>
    <w:rsid w:val="00E530FB"/>
    <w:rsid w:val="00E5344D"/>
    <w:rsid w:val="00E53B25"/>
    <w:rsid w:val="00E5435D"/>
    <w:rsid w:val="00E545E8"/>
    <w:rsid w:val="00E54600"/>
    <w:rsid w:val="00E54D84"/>
    <w:rsid w:val="00E54FA6"/>
    <w:rsid w:val="00E56225"/>
    <w:rsid w:val="00E56A2C"/>
    <w:rsid w:val="00E57A72"/>
    <w:rsid w:val="00E57DDE"/>
    <w:rsid w:val="00E61CD0"/>
    <w:rsid w:val="00E631DD"/>
    <w:rsid w:val="00E63335"/>
    <w:rsid w:val="00E636E0"/>
    <w:rsid w:val="00E637BD"/>
    <w:rsid w:val="00E63A47"/>
    <w:rsid w:val="00E63AA1"/>
    <w:rsid w:val="00E63ABF"/>
    <w:rsid w:val="00E63EDD"/>
    <w:rsid w:val="00E63F60"/>
    <w:rsid w:val="00E64231"/>
    <w:rsid w:val="00E6429D"/>
    <w:rsid w:val="00E650D1"/>
    <w:rsid w:val="00E65563"/>
    <w:rsid w:val="00E65620"/>
    <w:rsid w:val="00E656B7"/>
    <w:rsid w:val="00E657CB"/>
    <w:rsid w:val="00E659FC"/>
    <w:rsid w:val="00E66B14"/>
    <w:rsid w:val="00E66B8F"/>
    <w:rsid w:val="00E67680"/>
    <w:rsid w:val="00E67806"/>
    <w:rsid w:val="00E67FA1"/>
    <w:rsid w:val="00E702D3"/>
    <w:rsid w:val="00E703D9"/>
    <w:rsid w:val="00E708CE"/>
    <w:rsid w:val="00E70904"/>
    <w:rsid w:val="00E71663"/>
    <w:rsid w:val="00E71D89"/>
    <w:rsid w:val="00E71F5B"/>
    <w:rsid w:val="00E7200C"/>
    <w:rsid w:val="00E7213E"/>
    <w:rsid w:val="00E72537"/>
    <w:rsid w:val="00E72726"/>
    <w:rsid w:val="00E7299F"/>
    <w:rsid w:val="00E72DCC"/>
    <w:rsid w:val="00E730B2"/>
    <w:rsid w:val="00E73440"/>
    <w:rsid w:val="00E739BE"/>
    <w:rsid w:val="00E739EA"/>
    <w:rsid w:val="00E73CA0"/>
    <w:rsid w:val="00E740A7"/>
    <w:rsid w:val="00E74230"/>
    <w:rsid w:val="00E74378"/>
    <w:rsid w:val="00E7441E"/>
    <w:rsid w:val="00E7484D"/>
    <w:rsid w:val="00E74CE2"/>
    <w:rsid w:val="00E74DCB"/>
    <w:rsid w:val="00E74E76"/>
    <w:rsid w:val="00E75D4A"/>
    <w:rsid w:val="00E76513"/>
    <w:rsid w:val="00E76A85"/>
    <w:rsid w:val="00E76EBB"/>
    <w:rsid w:val="00E7790E"/>
    <w:rsid w:val="00E77932"/>
    <w:rsid w:val="00E7795F"/>
    <w:rsid w:val="00E77EAA"/>
    <w:rsid w:val="00E77FFE"/>
    <w:rsid w:val="00E80809"/>
    <w:rsid w:val="00E809E0"/>
    <w:rsid w:val="00E80A69"/>
    <w:rsid w:val="00E811D5"/>
    <w:rsid w:val="00E81B5D"/>
    <w:rsid w:val="00E82593"/>
    <w:rsid w:val="00E82840"/>
    <w:rsid w:val="00E82C45"/>
    <w:rsid w:val="00E834A8"/>
    <w:rsid w:val="00E835C0"/>
    <w:rsid w:val="00E83909"/>
    <w:rsid w:val="00E83BF8"/>
    <w:rsid w:val="00E840EE"/>
    <w:rsid w:val="00E8472A"/>
    <w:rsid w:val="00E8486A"/>
    <w:rsid w:val="00E848AA"/>
    <w:rsid w:val="00E85839"/>
    <w:rsid w:val="00E85970"/>
    <w:rsid w:val="00E85D5D"/>
    <w:rsid w:val="00E85F50"/>
    <w:rsid w:val="00E86932"/>
    <w:rsid w:val="00E86CF7"/>
    <w:rsid w:val="00E873F9"/>
    <w:rsid w:val="00E878A3"/>
    <w:rsid w:val="00E87E29"/>
    <w:rsid w:val="00E901BF"/>
    <w:rsid w:val="00E9154F"/>
    <w:rsid w:val="00E91649"/>
    <w:rsid w:val="00E91795"/>
    <w:rsid w:val="00E92460"/>
    <w:rsid w:val="00E9253F"/>
    <w:rsid w:val="00E92894"/>
    <w:rsid w:val="00E92B38"/>
    <w:rsid w:val="00E93379"/>
    <w:rsid w:val="00E933A7"/>
    <w:rsid w:val="00E9349D"/>
    <w:rsid w:val="00E93AF0"/>
    <w:rsid w:val="00E93BC5"/>
    <w:rsid w:val="00E9523A"/>
    <w:rsid w:val="00E95459"/>
    <w:rsid w:val="00E95C8D"/>
    <w:rsid w:val="00E976A0"/>
    <w:rsid w:val="00E979A6"/>
    <w:rsid w:val="00E97FF0"/>
    <w:rsid w:val="00EA0118"/>
    <w:rsid w:val="00EA0366"/>
    <w:rsid w:val="00EA0A70"/>
    <w:rsid w:val="00EA1A4F"/>
    <w:rsid w:val="00EA1C01"/>
    <w:rsid w:val="00EA20BF"/>
    <w:rsid w:val="00EA20E9"/>
    <w:rsid w:val="00EA2110"/>
    <w:rsid w:val="00EA2499"/>
    <w:rsid w:val="00EA2EF6"/>
    <w:rsid w:val="00EA2F9C"/>
    <w:rsid w:val="00EA33DE"/>
    <w:rsid w:val="00EA3B65"/>
    <w:rsid w:val="00EA4000"/>
    <w:rsid w:val="00EA41A2"/>
    <w:rsid w:val="00EA430E"/>
    <w:rsid w:val="00EA4C53"/>
    <w:rsid w:val="00EA51C7"/>
    <w:rsid w:val="00EA57D9"/>
    <w:rsid w:val="00EA59C5"/>
    <w:rsid w:val="00EA62A1"/>
    <w:rsid w:val="00EA6309"/>
    <w:rsid w:val="00EA677C"/>
    <w:rsid w:val="00EA6968"/>
    <w:rsid w:val="00EA6C80"/>
    <w:rsid w:val="00EA6DCE"/>
    <w:rsid w:val="00EA73AD"/>
    <w:rsid w:val="00EA77C4"/>
    <w:rsid w:val="00EA79FC"/>
    <w:rsid w:val="00EB0D28"/>
    <w:rsid w:val="00EB0D81"/>
    <w:rsid w:val="00EB1A94"/>
    <w:rsid w:val="00EB1AAE"/>
    <w:rsid w:val="00EB1AF9"/>
    <w:rsid w:val="00EB1DFE"/>
    <w:rsid w:val="00EB25BF"/>
    <w:rsid w:val="00EB274C"/>
    <w:rsid w:val="00EB2DBF"/>
    <w:rsid w:val="00EB37F8"/>
    <w:rsid w:val="00EB385D"/>
    <w:rsid w:val="00EB39FF"/>
    <w:rsid w:val="00EB3AAE"/>
    <w:rsid w:val="00EB4D61"/>
    <w:rsid w:val="00EB4E25"/>
    <w:rsid w:val="00EB4E56"/>
    <w:rsid w:val="00EB5031"/>
    <w:rsid w:val="00EB55F4"/>
    <w:rsid w:val="00EB5A7A"/>
    <w:rsid w:val="00EB5CED"/>
    <w:rsid w:val="00EB5DB0"/>
    <w:rsid w:val="00EB65E8"/>
    <w:rsid w:val="00EB67D0"/>
    <w:rsid w:val="00EB6A1B"/>
    <w:rsid w:val="00EB6C1A"/>
    <w:rsid w:val="00EB6CAC"/>
    <w:rsid w:val="00EB6E46"/>
    <w:rsid w:val="00EB6F18"/>
    <w:rsid w:val="00EB7A15"/>
    <w:rsid w:val="00EB7DB6"/>
    <w:rsid w:val="00EB7E3B"/>
    <w:rsid w:val="00EB7F27"/>
    <w:rsid w:val="00EB7FE4"/>
    <w:rsid w:val="00EC02E0"/>
    <w:rsid w:val="00EC080F"/>
    <w:rsid w:val="00EC0FC5"/>
    <w:rsid w:val="00EC126D"/>
    <w:rsid w:val="00EC13D6"/>
    <w:rsid w:val="00EC14F8"/>
    <w:rsid w:val="00EC20F2"/>
    <w:rsid w:val="00EC26F7"/>
    <w:rsid w:val="00EC2E20"/>
    <w:rsid w:val="00EC3695"/>
    <w:rsid w:val="00EC391C"/>
    <w:rsid w:val="00EC537F"/>
    <w:rsid w:val="00EC554A"/>
    <w:rsid w:val="00EC5AD1"/>
    <w:rsid w:val="00EC5E30"/>
    <w:rsid w:val="00EC5FD7"/>
    <w:rsid w:val="00EC6670"/>
    <w:rsid w:val="00EC66C8"/>
    <w:rsid w:val="00EC6AB1"/>
    <w:rsid w:val="00EC6F40"/>
    <w:rsid w:val="00EC7104"/>
    <w:rsid w:val="00EC799D"/>
    <w:rsid w:val="00EC7A8E"/>
    <w:rsid w:val="00EC7D13"/>
    <w:rsid w:val="00EC7E31"/>
    <w:rsid w:val="00ED08D0"/>
    <w:rsid w:val="00ED0C34"/>
    <w:rsid w:val="00ED0DAD"/>
    <w:rsid w:val="00ED126C"/>
    <w:rsid w:val="00ED1520"/>
    <w:rsid w:val="00ED1A41"/>
    <w:rsid w:val="00ED1A60"/>
    <w:rsid w:val="00ED1CA1"/>
    <w:rsid w:val="00ED2066"/>
    <w:rsid w:val="00ED2278"/>
    <w:rsid w:val="00ED2323"/>
    <w:rsid w:val="00ED23D7"/>
    <w:rsid w:val="00ED2798"/>
    <w:rsid w:val="00ED2A29"/>
    <w:rsid w:val="00ED3046"/>
    <w:rsid w:val="00ED34B4"/>
    <w:rsid w:val="00ED35EE"/>
    <w:rsid w:val="00ED39D8"/>
    <w:rsid w:val="00ED3B37"/>
    <w:rsid w:val="00ED50CE"/>
    <w:rsid w:val="00ED514B"/>
    <w:rsid w:val="00ED5280"/>
    <w:rsid w:val="00ED533E"/>
    <w:rsid w:val="00ED68E0"/>
    <w:rsid w:val="00ED6C9B"/>
    <w:rsid w:val="00ED7308"/>
    <w:rsid w:val="00ED73E4"/>
    <w:rsid w:val="00ED785F"/>
    <w:rsid w:val="00ED793D"/>
    <w:rsid w:val="00ED7CAD"/>
    <w:rsid w:val="00EE1399"/>
    <w:rsid w:val="00EE141F"/>
    <w:rsid w:val="00EE143D"/>
    <w:rsid w:val="00EE1B8E"/>
    <w:rsid w:val="00EE2AFC"/>
    <w:rsid w:val="00EE2B57"/>
    <w:rsid w:val="00EE2B94"/>
    <w:rsid w:val="00EE3606"/>
    <w:rsid w:val="00EE40D9"/>
    <w:rsid w:val="00EE410F"/>
    <w:rsid w:val="00EE45F9"/>
    <w:rsid w:val="00EE4F3E"/>
    <w:rsid w:val="00EE4FB7"/>
    <w:rsid w:val="00EE508A"/>
    <w:rsid w:val="00EE56FB"/>
    <w:rsid w:val="00EE5856"/>
    <w:rsid w:val="00EE62E3"/>
    <w:rsid w:val="00EE65D9"/>
    <w:rsid w:val="00EE6A77"/>
    <w:rsid w:val="00EE6F59"/>
    <w:rsid w:val="00EE737A"/>
    <w:rsid w:val="00EE7434"/>
    <w:rsid w:val="00EE7E14"/>
    <w:rsid w:val="00EF015D"/>
    <w:rsid w:val="00EF0248"/>
    <w:rsid w:val="00EF0641"/>
    <w:rsid w:val="00EF0725"/>
    <w:rsid w:val="00EF096F"/>
    <w:rsid w:val="00EF0998"/>
    <w:rsid w:val="00EF0D5D"/>
    <w:rsid w:val="00EF15F8"/>
    <w:rsid w:val="00EF2BF2"/>
    <w:rsid w:val="00EF3044"/>
    <w:rsid w:val="00EF30DF"/>
    <w:rsid w:val="00EF327F"/>
    <w:rsid w:val="00EF3390"/>
    <w:rsid w:val="00EF3B19"/>
    <w:rsid w:val="00EF3EA8"/>
    <w:rsid w:val="00EF3FB9"/>
    <w:rsid w:val="00EF4144"/>
    <w:rsid w:val="00EF43B5"/>
    <w:rsid w:val="00EF466C"/>
    <w:rsid w:val="00EF4915"/>
    <w:rsid w:val="00EF4B20"/>
    <w:rsid w:val="00EF4C9E"/>
    <w:rsid w:val="00EF4DE3"/>
    <w:rsid w:val="00EF4E14"/>
    <w:rsid w:val="00EF506A"/>
    <w:rsid w:val="00EF5C99"/>
    <w:rsid w:val="00EF5E04"/>
    <w:rsid w:val="00EF6572"/>
    <w:rsid w:val="00EF6846"/>
    <w:rsid w:val="00EF6C99"/>
    <w:rsid w:val="00EF72D7"/>
    <w:rsid w:val="00EF7793"/>
    <w:rsid w:val="00EF7843"/>
    <w:rsid w:val="00EF7964"/>
    <w:rsid w:val="00EF7F19"/>
    <w:rsid w:val="00EF7F26"/>
    <w:rsid w:val="00F0072F"/>
    <w:rsid w:val="00F00B1E"/>
    <w:rsid w:val="00F00C20"/>
    <w:rsid w:val="00F01202"/>
    <w:rsid w:val="00F02683"/>
    <w:rsid w:val="00F02861"/>
    <w:rsid w:val="00F0319F"/>
    <w:rsid w:val="00F03AC7"/>
    <w:rsid w:val="00F04D25"/>
    <w:rsid w:val="00F0575F"/>
    <w:rsid w:val="00F05B51"/>
    <w:rsid w:val="00F05FBE"/>
    <w:rsid w:val="00F060D5"/>
    <w:rsid w:val="00F061F9"/>
    <w:rsid w:val="00F06D48"/>
    <w:rsid w:val="00F07BD9"/>
    <w:rsid w:val="00F07CE6"/>
    <w:rsid w:val="00F07E6D"/>
    <w:rsid w:val="00F07EBF"/>
    <w:rsid w:val="00F1006C"/>
    <w:rsid w:val="00F10C9E"/>
    <w:rsid w:val="00F10EC4"/>
    <w:rsid w:val="00F11160"/>
    <w:rsid w:val="00F111E5"/>
    <w:rsid w:val="00F113A6"/>
    <w:rsid w:val="00F11C4D"/>
    <w:rsid w:val="00F12441"/>
    <w:rsid w:val="00F12454"/>
    <w:rsid w:val="00F124AB"/>
    <w:rsid w:val="00F124BE"/>
    <w:rsid w:val="00F1328A"/>
    <w:rsid w:val="00F1350D"/>
    <w:rsid w:val="00F138EB"/>
    <w:rsid w:val="00F13968"/>
    <w:rsid w:val="00F13C5B"/>
    <w:rsid w:val="00F13D9B"/>
    <w:rsid w:val="00F140C4"/>
    <w:rsid w:val="00F140F7"/>
    <w:rsid w:val="00F148A8"/>
    <w:rsid w:val="00F1521D"/>
    <w:rsid w:val="00F158FB"/>
    <w:rsid w:val="00F15A22"/>
    <w:rsid w:val="00F15A33"/>
    <w:rsid w:val="00F15B90"/>
    <w:rsid w:val="00F1671D"/>
    <w:rsid w:val="00F167E4"/>
    <w:rsid w:val="00F16DD9"/>
    <w:rsid w:val="00F178A3"/>
    <w:rsid w:val="00F17C87"/>
    <w:rsid w:val="00F17FBF"/>
    <w:rsid w:val="00F21100"/>
    <w:rsid w:val="00F217E8"/>
    <w:rsid w:val="00F21821"/>
    <w:rsid w:val="00F21D64"/>
    <w:rsid w:val="00F21F6A"/>
    <w:rsid w:val="00F2212C"/>
    <w:rsid w:val="00F2249E"/>
    <w:rsid w:val="00F227C7"/>
    <w:rsid w:val="00F22ADA"/>
    <w:rsid w:val="00F2358D"/>
    <w:rsid w:val="00F23E40"/>
    <w:rsid w:val="00F243D6"/>
    <w:rsid w:val="00F25982"/>
    <w:rsid w:val="00F25D10"/>
    <w:rsid w:val="00F260B0"/>
    <w:rsid w:val="00F26290"/>
    <w:rsid w:val="00F2694D"/>
    <w:rsid w:val="00F26CF0"/>
    <w:rsid w:val="00F26F67"/>
    <w:rsid w:val="00F26F97"/>
    <w:rsid w:val="00F2749C"/>
    <w:rsid w:val="00F27593"/>
    <w:rsid w:val="00F3025F"/>
    <w:rsid w:val="00F3088B"/>
    <w:rsid w:val="00F31BAE"/>
    <w:rsid w:val="00F32258"/>
    <w:rsid w:val="00F3272A"/>
    <w:rsid w:val="00F328F4"/>
    <w:rsid w:val="00F32E93"/>
    <w:rsid w:val="00F3353A"/>
    <w:rsid w:val="00F336DC"/>
    <w:rsid w:val="00F33788"/>
    <w:rsid w:val="00F337E0"/>
    <w:rsid w:val="00F33A91"/>
    <w:rsid w:val="00F33C6C"/>
    <w:rsid w:val="00F345C0"/>
    <w:rsid w:val="00F34707"/>
    <w:rsid w:val="00F35A09"/>
    <w:rsid w:val="00F35A28"/>
    <w:rsid w:val="00F35DDE"/>
    <w:rsid w:val="00F36156"/>
    <w:rsid w:val="00F36F6E"/>
    <w:rsid w:val="00F37608"/>
    <w:rsid w:val="00F37F6D"/>
    <w:rsid w:val="00F37F94"/>
    <w:rsid w:val="00F407F7"/>
    <w:rsid w:val="00F41DD6"/>
    <w:rsid w:val="00F422D7"/>
    <w:rsid w:val="00F42A63"/>
    <w:rsid w:val="00F43DC1"/>
    <w:rsid w:val="00F4421C"/>
    <w:rsid w:val="00F44411"/>
    <w:rsid w:val="00F44DE8"/>
    <w:rsid w:val="00F44F8A"/>
    <w:rsid w:val="00F45F0C"/>
    <w:rsid w:val="00F46445"/>
    <w:rsid w:val="00F46DE7"/>
    <w:rsid w:val="00F47C7E"/>
    <w:rsid w:val="00F47E32"/>
    <w:rsid w:val="00F47F78"/>
    <w:rsid w:val="00F50227"/>
    <w:rsid w:val="00F5070C"/>
    <w:rsid w:val="00F50734"/>
    <w:rsid w:val="00F50C26"/>
    <w:rsid w:val="00F513ED"/>
    <w:rsid w:val="00F519BA"/>
    <w:rsid w:val="00F51C2D"/>
    <w:rsid w:val="00F51DCB"/>
    <w:rsid w:val="00F5285F"/>
    <w:rsid w:val="00F528EE"/>
    <w:rsid w:val="00F52B23"/>
    <w:rsid w:val="00F52F80"/>
    <w:rsid w:val="00F536DA"/>
    <w:rsid w:val="00F53763"/>
    <w:rsid w:val="00F5399A"/>
    <w:rsid w:val="00F54278"/>
    <w:rsid w:val="00F5452E"/>
    <w:rsid w:val="00F547E8"/>
    <w:rsid w:val="00F54CA9"/>
    <w:rsid w:val="00F55027"/>
    <w:rsid w:val="00F55228"/>
    <w:rsid w:val="00F5523B"/>
    <w:rsid w:val="00F553AC"/>
    <w:rsid w:val="00F55FEA"/>
    <w:rsid w:val="00F562AD"/>
    <w:rsid w:val="00F563D9"/>
    <w:rsid w:val="00F563EF"/>
    <w:rsid w:val="00F569C0"/>
    <w:rsid w:val="00F56E2E"/>
    <w:rsid w:val="00F57025"/>
    <w:rsid w:val="00F57325"/>
    <w:rsid w:val="00F57D00"/>
    <w:rsid w:val="00F60CF1"/>
    <w:rsid w:val="00F614B3"/>
    <w:rsid w:val="00F61D63"/>
    <w:rsid w:val="00F620C2"/>
    <w:rsid w:val="00F620E4"/>
    <w:rsid w:val="00F6213C"/>
    <w:rsid w:val="00F622AE"/>
    <w:rsid w:val="00F6244B"/>
    <w:rsid w:val="00F628AA"/>
    <w:rsid w:val="00F62A83"/>
    <w:rsid w:val="00F62F4B"/>
    <w:rsid w:val="00F63A7B"/>
    <w:rsid w:val="00F643F8"/>
    <w:rsid w:val="00F646D0"/>
    <w:rsid w:val="00F64725"/>
    <w:rsid w:val="00F6496A"/>
    <w:rsid w:val="00F64D90"/>
    <w:rsid w:val="00F64F6E"/>
    <w:rsid w:val="00F651C4"/>
    <w:rsid w:val="00F65694"/>
    <w:rsid w:val="00F662BA"/>
    <w:rsid w:val="00F6693E"/>
    <w:rsid w:val="00F678BE"/>
    <w:rsid w:val="00F67D44"/>
    <w:rsid w:val="00F70085"/>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524"/>
    <w:rsid w:val="00F74BE2"/>
    <w:rsid w:val="00F74C9E"/>
    <w:rsid w:val="00F75D82"/>
    <w:rsid w:val="00F761A9"/>
    <w:rsid w:val="00F7669F"/>
    <w:rsid w:val="00F7670D"/>
    <w:rsid w:val="00F76B15"/>
    <w:rsid w:val="00F77384"/>
    <w:rsid w:val="00F775CF"/>
    <w:rsid w:val="00F77910"/>
    <w:rsid w:val="00F77C2E"/>
    <w:rsid w:val="00F77F7B"/>
    <w:rsid w:val="00F80143"/>
    <w:rsid w:val="00F8014A"/>
    <w:rsid w:val="00F8194D"/>
    <w:rsid w:val="00F81A7A"/>
    <w:rsid w:val="00F81AA7"/>
    <w:rsid w:val="00F81ABF"/>
    <w:rsid w:val="00F81ADF"/>
    <w:rsid w:val="00F81C80"/>
    <w:rsid w:val="00F82077"/>
    <w:rsid w:val="00F82343"/>
    <w:rsid w:val="00F823B0"/>
    <w:rsid w:val="00F8242D"/>
    <w:rsid w:val="00F82785"/>
    <w:rsid w:val="00F8284E"/>
    <w:rsid w:val="00F829CA"/>
    <w:rsid w:val="00F82C21"/>
    <w:rsid w:val="00F833E7"/>
    <w:rsid w:val="00F83745"/>
    <w:rsid w:val="00F83D80"/>
    <w:rsid w:val="00F84C03"/>
    <w:rsid w:val="00F85391"/>
    <w:rsid w:val="00F85785"/>
    <w:rsid w:val="00F85B3E"/>
    <w:rsid w:val="00F85C0E"/>
    <w:rsid w:val="00F86089"/>
    <w:rsid w:val="00F86615"/>
    <w:rsid w:val="00F86B57"/>
    <w:rsid w:val="00F86FB3"/>
    <w:rsid w:val="00F873CC"/>
    <w:rsid w:val="00F876EA"/>
    <w:rsid w:val="00F87C08"/>
    <w:rsid w:val="00F87E71"/>
    <w:rsid w:val="00F900A6"/>
    <w:rsid w:val="00F903F8"/>
    <w:rsid w:val="00F90DB2"/>
    <w:rsid w:val="00F90F76"/>
    <w:rsid w:val="00F917BA"/>
    <w:rsid w:val="00F91BCA"/>
    <w:rsid w:val="00F91C0D"/>
    <w:rsid w:val="00F91E50"/>
    <w:rsid w:val="00F920A8"/>
    <w:rsid w:val="00F923D9"/>
    <w:rsid w:val="00F9256A"/>
    <w:rsid w:val="00F92F10"/>
    <w:rsid w:val="00F93041"/>
    <w:rsid w:val="00F937C0"/>
    <w:rsid w:val="00F939A6"/>
    <w:rsid w:val="00F93D17"/>
    <w:rsid w:val="00F94104"/>
    <w:rsid w:val="00F94A84"/>
    <w:rsid w:val="00F94BCA"/>
    <w:rsid w:val="00F9533D"/>
    <w:rsid w:val="00F9580A"/>
    <w:rsid w:val="00F96D1E"/>
    <w:rsid w:val="00F96FC6"/>
    <w:rsid w:val="00F9713C"/>
    <w:rsid w:val="00F97335"/>
    <w:rsid w:val="00F974A3"/>
    <w:rsid w:val="00F975EE"/>
    <w:rsid w:val="00FA0166"/>
    <w:rsid w:val="00FA0485"/>
    <w:rsid w:val="00FA0FAC"/>
    <w:rsid w:val="00FA104B"/>
    <w:rsid w:val="00FA1AE3"/>
    <w:rsid w:val="00FA1CBB"/>
    <w:rsid w:val="00FA1D2E"/>
    <w:rsid w:val="00FA298D"/>
    <w:rsid w:val="00FA2F74"/>
    <w:rsid w:val="00FA3016"/>
    <w:rsid w:val="00FA3218"/>
    <w:rsid w:val="00FA3557"/>
    <w:rsid w:val="00FA3850"/>
    <w:rsid w:val="00FA399F"/>
    <w:rsid w:val="00FA445D"/>
    <w:rsid w:val="00FA54BA"/>
    <w:rsid w:val="00FA5F5C"/>
    <w:rsid w:val="00FA6028"/>
    <w:rsid w:val="00FA6ED2"/>
    <w:rsid w:val="00FA7756"/>
    <w:rsid w:val="00FB0523"/>
    <w:rsid w:val="00FB0641"/>
    <w:rsid w:val="00FB140E"/>
    <w:rsid w:val="00FB19F5"/>
    <w:rsid w:val="00FB1B29"/>
    <w:rsid w:val="00FB258F"/>
    <w:rsid w:val="00FB27B4"/>
    <w:rsid w:val="00FB355A"/>
    <w:rsid w:val="00FB3B89"/>
    <w:rsid w:val="00FB3C25"/>
    <w:rsid w:val="00FB3CF0"/>
    <w:rsid w:val="00FB4116"/>
    <w:rsid w:val="00FB4F73"/>
    <w:rsid w:val="00FB5369"/>
    <w:rsid w:val="00FB589E"/>
    <w:rsid w:val="00FB5C87"/>
    <w:rsid w:val="00FB5DE3"/>
    <w:rsid w:val="00FB5F70"/>
    <w:rsid w:val="00FB680E"/>
    <w:rsid w:val="00FB68DF"/>
    <w:rsid w:val="00FB6976"/>
    <w:rsid w:val="00FB6A3C"/>
    <w:rsid w:val="00FB6EFB"/>
    <w:rsid w:val="00FB7B8B"/>
    <w:rsid w:val="00FB7BFE"/>
    <w:rsid w:val="00FB7E0F"/>
    <w:rsid w:val="00FC0A71"/>
    <w:rsid w:val="00FC1596"/>
    <w:rsid w:val="00FC17F4"/>
    <w:rsid w:val="00FC1EEC"/>
    <w:rsid w:val="00FC21BD"/>
    <w:rsid w:val="00FC3288"/>
    <w:rsid w:val="00FC3389"/>
    <w:rsid w:val="00FC338A"/>
    <w:rsid w:val="00FC3419"/>
    <w:rsid w:val="00FC3825"/>
    <w:rsid w:val="00FC42A8"/>
    <w:rsid w:val="00FC4343"/>
    <w:rsid w:val="00FC4E04"/>
    <w:rsid w:val="00FC4F96"/>
    <w:rsid w:val="00FC5B7B"/>
    <w:rsid w:val="00FC61AC"/>
    <w:rsid w:val="00FC658E"/>
    <w:rsid w:val="00FC6BEB"/>
    <w:rsid w:val="00FC73EE"/>
    <w:rsid w:val="00FC7486"/>
    <w:rsid w:val="00FC74B2"/>
    <w:rsid w:val="00FC7973"/>
    <w:rsid w:val="00FC7E48"/>
    <w:rsid w:val="00FD0462"/>
    <w:rsid w:val="00FD0818"/>
    <w:rsid w:val="00FD0A3A"/>
    <w:rsid w:val="00FD0BA2"/>
    <w:rsid w:val="00FD0F8F"/>
    <w:rsid w:val="00FD1771"/>
    <w:rsid w:val="00FD191C"/>
    <w:rsid w:val="00FD1A0F"/>
    <w:rsid w:val="00FD1D24"/>
    <w:rsid w:val="00FD2028"/>
    <w:rsid w:val="00FD2048"/>
    <w:rsid w:val="00FD292D"/>
    <w:rsid w:val="00FD3112"/>
    <w:rsid w:val="00FD34E1"/>
    <w:rsid w:val="00FD39A6"/>
    <w:rsid w:val="00FD406E"/>
    <w:rsid w:val="00FD45E6"/>
    <w:rsid w:val="00FD4BB7"/>
    <w:rsid w:val="00FD4D25"/>
    <w:rsid w:val="00FD5551"/>
    <w:rsid w:val="00FD5771"/>
    <w:rsid w:val="00FD5FF0"/>
    <w:rsid w:val="00FD6463"/>
    <w:rsid w:val="00FD64B8"/>
    <w:rsid w:val="00FD6A8A"/>
    <w:rsid w:val="00FD6F61"/>
    <w:rsid w:val="00FD7619"/>
    <w:rsid w:val="00FD77B2"/>
    <w:rsid w:val="00FD7A7A"/>
    <w:rsid w:val="00FD7AD2"/>
    <w:rsid w:val="00FD7E88"/>
    <w:rsid w:val="00FE006D"/>
    <w:rsid w:val="00FE07A1"/>
    <w:rsid w:val="00FE0905"/>
    <w:rsid w:val="00FE0A0E"/>
    <w:rsid w:val="00FE0B74"/>
    <w:rsid w:val="00FE1477"/>
    <w:rsid w:val="00FE1B62"/>
    <w:rsid w:val="00FE1D03"/>
    <w:rsid w:val="00FE1E16"/>
    <w:rsid w:val="00FE206F"/>
    <w:rsid w:val="00FE2690"/>
    <w:rsid w:val="00FE2C60"/>
    <w:rsid w:val="00FE2D65"/>
    <w:rsid w:val="00FE3075"/>
    <w:rsid w:val="00FE3A5F"/>
    <w:rsid w:val="00FE4CD9"/>
    <w:rsid w:val="00FE518B"/>
    <w:rsid w:val="00FE5536"/>
    <w:rsid w:val="00FE55DE"/>
    <w:rsid w:val="00FE585E"/>
    <w:rsid w:val="00FE5C63"/>
    <w:rsid w:val="00FE6C36"/>
    <w:rsid w:val="00FE7359"/>
    <w:rsid w:val="00FE7A2E"/>
    <w:rsid w:val="00FE7F72"/>
    <w:rsid w:val="00FF0602"/>
    <w:rsid w:val="00FF0BC4"/>
    <w:rsid w:val="00FF1241"/>
    <w:rsid w:val="00FF14FA"/>
    <w:rsid w:val="00FF1A40"/>
    <w:rsid w:val="00FF1BB3"/>
    <w:rsid w:val="00FF1DE6"/>
    <w:rsid w:val="00FF20AF"/>
    <w:rsid w:val="00FF216C"/>
    <w:rsid w:val="00FF251F"/>
    <w:rsid w:val="00FF25BA"/>
    <w:rsid w:val="00FF27E4"/>
    <w:rsid w:val="00FF28F5"/>
    <w:rsid w:val="00FF2CCE"/>
    <w:rsid w:val="00FF5BE7"/>
    <w:rsid w:val="00FF6590"/>
    <w:rsid w:val="00FF6A97"/>
    <w:rsid w:val="00FF6D2D"/>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748084"/>
  <w15:docId w15:val="{527840F2-9F1E-463C-BE51-9213833A3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0"/>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E6E71"/>
    <w:pPr>
      <w:keepNext/>
      <w:numPr>
        <w:ilvl w:val="2"/>
        <w:numId w:val="2"/>
      </w:numPr>
      <w:tabs>
        <w:tab w:val="left" w:pos="-5500"/>
      </w:tabs>
      <w:spacing w:before="120" w:after="180"/>
      <w:outlineLvl w:val="2"/>
    </w:pPr>
    <w:rPr>
      <w:rFonts w:eastAsiaTheme="minorEastAsia"/>
      <w:b/>
      <w:sz w:val="22"/>
      <w:szCs w:val="22"/>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0"/>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0"/>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0"/>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0"/>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a7">
    <w:name w:val="正文文本 字符"/>
    <w:aliases w:val="bt 字符"/>
    <w:link w:val="a0"/>
    <w:qFormat/>
    <w:rsid w:val="00785BEB"/>
    <w:rPr>
      <w:rFonts w:eastAsia="MS Mincho"/>
      <w:lang w:val="en-US" w:eastAsia="en-US"/>
    </w:rPr>
  </w:style>
  <w:style w:type="character" w:customStyle="1" w:styleId="a8">
    <w:name w:val="题注 字符"/>
    <w:aliases w:val="cap 字符,cap Char 字符,Caption Char1 Char 字符,cap Char Char1 字符,Caption Char Char1 Char 字符,cap Char2 字符,Caption Char 字符,cap Char Char Char Char Char 字符,cap Char Char Char Char Char Char 字符,cap Char Char Char Char Char Char Char Char Char Char 字符"/>
    <w:link w:val="a9"/>
    <w:rsid w:val="00785BEB"/>
    <w:rPr>
      <w:lang w:val="en-GB" w:eastAsia="en-US"/>
    </w:rPr>
  </w:style>
  <w:style w:type="paragraph" w:styleId="aa">
    <w:name w:val="Document Map"/>
    <w:basedOn w:val="a"/>
    <w:rsid w:val="00785BEB"/>
    <w:pPr>
      <w:shd w:val="clear" w:color="auto" w:fill="000080"/>
    </w:pPr>
  </w:style>
  <w:style w:type="paragraph" w:styleId="ab">
    <w:name w:val="annotation text"/>
    <w:basedOn w:val="a"/>
    <w:link w:val="ac"/>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d">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e">
    <w:name w:val="footer"/>
    <w:basedOn w:val="a"/>
    <w:rsid w:val="00785BEB"/>
    <w:pPr>
      <w:tabs>
        <w:tab w:val="center" w:pos="4153"/>
        <w:tab w:val="right" w:pos="8306"/>
      </w:tabs>
      <w:snapToGrid w:val="0"/>
    </w:pPr>
    <w:rPr>
      <w:sz w:val="18"/>
    </w:rPr>
  </w:style>
  <w:style w:type="paragraph" w:styleId="a9">
    <w:name w:val="caption"/>
    <w:aliases w:val="cap,cap Char,Caption Char1 Char,cap Char Char1,Caption Char Char1 Char,cap Char2,Caption Char,cap Char Char Char Char Char,cap Char Char Char Char Char Char,cap Char Char Char Char Char Char Char Char Char Char"/>
    <w:basedOn w:val="a"/>
    <w:next w:val="a"/>
    <w:link w:val="a8"/>
    <w:qFormat/>
    <w:rsid w:val="00785BEB"/>
    <w:pPr>
      <w:overflowPunct w:val="0"/>
      <w:autoSpaceDE w:val="0"/>
      <w:autoSpaceDN w:val="0"/>
      <w:adjustRightInd w:val="0"/>
      <w:spacing w:before="120" w:after="120"/>
      <w:textAlignment w:val="baseline"/>
    </w:pPr>
    <w:rPr>
      <w:rFonts w:eastAsia="宋体"/>
      <w:lang w:val="en-GB"/>
    </w:rPr>
  </w:style>
  <w:style w:type="paragraph" w:styleId="af">
    <w:name w:val="annotation subject"/>
    <w:basedOn w:val="ab"/>
    <w:next w:val="ab"/>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rsid w:val="00785BEB"/>
    <w:pPr>
      <w:tabs>
        <w:tab w:val="center" w:pos="4536"/>
        <w:tab w:val="right" w:pos="9072"/>
      </w:tabs>
    </w:pPr>
    <w:rPr>
      <w:rFonts w:ascii="Arial" w:eastAsia="MS Mincho" w:hAnsi="Arial"/>
      <w:b/>
    </w:rPr>
  </w:style>
  <w:style w:type="paragraph" w:styleId="af2">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3">
    <w:name w:val="footnote text"/>
    <w:basedOn w:val="a"/>
    <w:link w:val="af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1">
    <w:name w:val="List 2"/>
    <w:basedOn w:val="ad"/>
    <w:rsid w:val="00785BEB"/>
    <w:pPr>
      <w:tabs>
        <w:tab w:val="left" w:pos="2041"/>
      </w:tabs>
      <w:spacing w:before="180"/>
      <w:ind w:left="2041" w:hanging="737"/>
    </w:pPr>
    <w:rPr>
      <w:rFonts w:ascii="Arial" w:hAnsi="Arial"/>
      <w:sz w:val="22"/>
    </w:rPr>
  </w:style>
  <w:style w:type="paragraph" w:styleId="a0">
    <w:name w:val="Body Text"/>
    <w:aliases w:val="bt"/>
    <w:basedOn w:val="a"/>
    <w:link w:val="a7"/>
    <w:qFormat/>
    <w:rsid w:val="00785BEB"/>
    <w:pPr>
      <w:spacing w:after="120"/>
      <w:jc w:val="both"/>
    </w:pPr>
    <w:rPr>
      <w:rFonts w:eastAsia="MS Mincho"/>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0">
    <w:name w:val="标题 5 字符"/>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5">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6">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7">
    <w:name w:val="List Paragraph"/>
    <w:aliases w:val="- Bullets,Lista1,?? ??,?????,????,목록 단락,リスト段落,列出段落1,中等深浅网格 1 - 着色 21,¥¡¡¡¡ì¬º¥¹¥È¶ÎÂä,ÁÐ³ö¶ÎÂä,列表段落,列表段落1,—ño’i—Ž,¥ê¥¹¥È¶ÎÂä,1st level - Bullet List Paragraph,Lettre d'introduction,Paragrafo elenco,Normal bullet 2,Bullet list,목록단락"/>
    <w:basedOn w:val="a"/>
    <w:link w:val="11"/>
    <w:uiPriority w:val="34"/>
    <w:qFormat/>
    <w:rsid w:val="00E52DF7"/>
    <w:pPr>
      <w:ind w:firstLineChars="200" w:firstLine="420"/>
    </w:pPr>
    <w:rPr>
      <w:rFonts w:ascii="宋体" w:eastAsia="宋体" w:hAnsi="宋体"/>
      <w:sz w:val="24"/>
      <w:szCs w:val="24"/>
    </w:rPr>
  </w:style>
  <w:style w:type="table" w:styleId="af8">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link w:val="af3"/>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rsid w:val="00055FF1"/>
    <w:rPr>
      <w:rFonts w:ascii="Arial" w:eastAsia="MS Mincho" w:hAnsi="Arial"/>
      <w:b/>
      <w:sz w:val="24"/>
      <w:lang w:eastAsia="en-US"/>
    </w:rPr>
  </w:style>
  <w:style w:type="paragraph" w:styleId="af9">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055FF1"/>
    <w:rPr>
      <w:rFonts w:ascii="Arial"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ac">
    <w:name w:val="批注文字 字符"/>
    <w:link w:val="ab"/>
    <w:uiPriority w:val="99"/>
    <w:rsid w:val="002A3F9E"/>
    <w:rPr>
      <w:rFonts w:eastAsia="Times New Roman"/>
      <w:lang w:eastAsia="en-US"/>
    </w:rPr>
  </w:style>
  <w:style w:type="character" w:customStyle="1" w:styleId="60">
    <w:name w:val="标题 6 字符"/>
    <w:link w:val="6"/>
    <w:semiHidden/>
    <w:rsid w:val="00E9523A"/>
    <w:rPr>
      <w:rFonts w:ascii="Cambria" w:hAnsi="Cambria"/>
      <w:b/>
      <w:bCs/>
      <w:sz w:val="24"/>
      <w:szCs w:val="24"/>
      <w:lang w:eastAsia="en-US"/>
    </w:rPr>
  </w:style>
  <w:style w:type="character" w:customStyle="1" w:styleId="70">
    <w:name w:val="标题 7 字符"/>
    <w:link w:val="7"/>
    <w:semiHidden/>
    <w:rsid w:val="00E9523A"/>
    <w:rPr>
      <w:rFonts w:eastAsia="Times New Roman"/>
      <w:b/>
      <w:bCs/>
      <w:sz w:val="24"/>
      <w:szCs w:val="24"/>
      <w:lang w:eastAsia="en-US"/>
    </w:rPr>
  </w:style>
  <w:style w:type="character" w:customStyle="1" w:styleId="80">
    <w:name w:val="标题 8 字符"/>
    <w:link w:val="8"/>
    <w:semiHidden/>
    <w:rsid w:val="00E9523A"/>
    <w:rPr>
      <w:rFonts w:ascii="Cambria" w:hAnsi="Cambria"/>
      <w:sz w:val="24"/>
      <w:szCs w:val="24"/>
      <w:lang w:eastAsia="en-US"/>
    </w:rPr>
  </w:style>
  <w:style w:type="character" w:customStyle="1" w:styleId="90">
    <w:name w:val="标题 9 字符"/>
    <w:link w:val="9"/>
    <w:semiHidden/>
    <w:rsid w:val="00E9523A"/>
    <w:rPr>
      <w:rFonts w:ascii="Cambria" w:hAnsi="Cambria"/>
      <w:sz w:val="21"/>
      <w:szCs w:val="21"/>
      <w:lang w:eastAsia="en-US"/>
    </w:rPr>
  </w:style>
  <w:style w:type="character" w:styleId="afa">
    <w:name w:val="Emphasis"/>
    <w:qFormat/>
    <w:rsid w:val="00472991"/>
    <w:rPr>
      <w:i/>
      <w:iCs/>
    </w:rPr>
  </w:style>
  <w:style w:type="paragraph" w:styleId="afb">
    <w:name w:val="Title"/>
    <w:basedOn w:val="a"/>
    <w:link w:val="afc"/>
    <w:qFormat/>
    <w:rsid w:val="00E74E76"/>
    <w:pPr>
      <w:widowControl w:val="0"/>
      <w:spacing w:before="240" w:after="60"/>
      <w:jc w:val="center"/>
      <w:outlineLvl w:val="0"/>
    </w:pPr>
    <w:rPr>
      <w:rFonts w:ascii="Arial" w:eastAsia="宋体" w:hAnsi="Arial"/>
      <w:b/>
      <w:bCs/>
      <w:kern w:val="2"/>
      <w:sz w:val="32"/>
      <w:szCs w:val="32"/>
    </w:rPr>
  </w:style>
  <w:style w:type="character" w:customStyle="1" w:styleId="afc">
    <w:name w:val="标题 字符"/>
    <w:link w:val="afb"/>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d">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e">
    <w:name w:val="Hyperlink"/>
    <w:uiPriority w:val="99"/>
    <w:rsid w:val="0035533F"/>
    <w:rPr>
      <w:color w:val="0000FF"/>
      <w:u w:val="single"/>
    </w:rPr>
  </w:style>
  <w:style w:type="character" w:customStyle="1" w:styleId="11">
    <w:name w:val="列出段落 字符1"/>
    <w:aliases w:val="- Bullets 字符1,Lista1 字符1,?? ?? 字符1,????? 字符1,???? 字符1,목록 단락 字符1,リスト段落 字符1,列出段落1 字符1,中等深浅网格 1 - 着色 21 字符1,¥¡¡¡¡ì¬º¥¹¥È¶ÎÂä 字符1,ÁÐ³ö¶ÎÂä 字符1,列表段落 字符,列表段落1 字符,—ño’i—Ž 字符,¥ê¥¹¥È¶ÎÂä 字符,1st level - Bullet List Paragraph 字符,Lettre d'introduction 字符"/>
    <w:link w:val="af7"/>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3"/>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2">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3">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
    <w:link w:val="3GPPAgreementsChar"/>
    <w:qFormat/>
    <w:rsid w:val="00F22ADA"/>
    <w:pPr>
      <w:numPr>
        <w:numId w:val="3"/>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lang w:eastAsia="en-US"/>
    </w:rPr>
  </w:style>
  <w:style w:type="paragraph" w:customStyle="1" w:styleId="3GPPText">
    <w:name w:val="3GPP Text"/>
    <w:basedOn w:val="a"/>
    <w:link w:val="3GPPTextChar"/>
    <w:qFormat/>
    <w:rsid w:val="00C85F8E"/>
    <w:pPr>
      <w:overflowPunct w:val="0"/>
      <w:autoSpaceDE w:val="0"/>
      <w:autoSpaceDN w:val="0"/>
      <w:adjustRightInd w:val="0"/>
      <w:spacing w:before="120" w:after="180"/>
      <w:jc w:val="both"/>
      <w:textAlignment w:val="baseline"/>
    </w:pPr>
    <w:rPr>
      <w:sz w:val="22"/>
      <w:lang w:eastAsia="en-GB"/>
    </w:rPr>
  </w:style>
  <w:style w:type="character" w:customStyle="1" w:styleId="3GPPTextChar">
    <w:name w:val="3GPP Text Char"/>
    <w:link w:val="3GPPText"/>
    <w:rsid w:val="00C85F8E"/>
    <w:rPr>
      <w:rFonts w:eastAsia="Times New Roman"/>
      <w:sz w:val="22"/>
      <w:lang w:eastAsia="en-GB"/>
    </w:rPr>
  </w:style>
  <w:style w:type="paragraph" w:customStyle="1" w:styleId="3GPPH2">
    <w:name w:val="3GPP H2"/>
    <w:basedOn w:val="2"/>
    <w:next w:val="a"/>
    <w:qFormat/>
    <w:rsid w:val="00B642D8"/>
    <w:pPr>
      <w:keepLines/>
      <w:numPr>
        <w:ilvl w:val="0"/>
        <w:numId w:val="0"/>
      </w:numPr>
      <w:tabs>
        <w:tab w:val="clear" w:pos="-806"/>
        <w:tab w:val="left" w:pos="567"/>
      </w:tabs>
      <w:overflowPunct w:val="0"/>
      <w:autoSpaceDE w:val="0"/>
      <w:autoSpaceDN w:val="0"/>
      <w:adjustRightInd w:val="0"/>
      <w:spacing w:before="120"/>
      <w:ind w:left="567" w:hanging="567"/>
      <w:textAlignment w:val="baseline"/>
    </w:pPr>
    <w:rPr>
      <w:rFonts w:eastAsiaTheme="minorEastAsia"/>
      <w:b w:val="0"/>
      <w:sz w:val="32"/>
      <w:lang w:val="en-GB"/>
    </w:rPr>
  </w:style>
  <w:style w:type="paragraph" w:customStyle="1" w:styleId="3GPPH3">
    <w:name w:val="3GPP H3"/>
    <w:basedOn w:val="3"/>
    <w:next w:val="a"/>
    <w:qFormat/>
    <w:rsid w:val="00B642D8"/>
    <w:pPr>
      <w:keepLines/>
      <w:numPr>
        <w:ilvl w:val="0"/>
        <w:numId w:val="0"/>
      </w:numPr>
      <w:tabs>
        <w:tab w:val="clear" w:pos="-5500"/>
      </w:tabs>
      <w:overflowPunct w:val="0"/>
      <w:autoSpaceDE w:val="0"/>
      <w:autoSpaceDN w:val="0"/>
      <w:adjustRightInd w:val="0"/>
      <w:spacing w:after="120"/>
      <w:ind w:left="709" w:hanging="709"/>
      <w:textAlignment w:val="baseline"/>
    </w:pPr>
    <w:rPr>
      <w:rFonts w:ascii="Arial" w:hAnsi="Arial"/>
      <w:b w:val="0"/>
      <w:sz w:val="28"/>
      <w:szCs w:val="20"/>
      <w:lang w:val="en-GB" w:eastAsia="en-US"/>
    </w:rPr>
  </w:style>
  <w:style w:type="character" w:customStyle="1" w:styleId="Char">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uiPriority w:val="34"/>
    <w:qFormat/>
    <w:rsid w:val="00AF747B"/>
    <w:rPr>
      <w:rFonts w:ascii="Times" w:hAnsi="Times"/>
      <w:szCs w:val="24"/>
      <w:lang w:val="en-GB"/>
    </w:rPr>
  </w:style>
  <w:style w:type="numbering" w:customStyle="1" w:styleId="StyleBulletedSymbolsymbolLeft025Hanging02511">
    <w:name w:val="Style Bulleted Symbol (symbol) Left:  0.25&quot; Hanging:  0.25&quot;11"/>
    <w:basedOn w:val="a3"/>
    <w:rsid w:val="000F49F6"/>
  </w:style>
  <w:style w:type="character" w:customStyle="1" w:styleId="aff">
    <w:name w:val="列出段落 字符"/>
    <w:aliases w:val="- Bullets 字符,Lista1 字符,?? ?? 字符,????? 字符,???? 字符,목록 단락 字符,リスト段落 字符,列出段落1 字符,中等深浅网格 1 - 着色 21 字符,¥¡¡¡¡ì¬º¥¹¥È¶ÎÂä 字符,ÁÐ³ö¶ÎÂä 字符"/>
    <w:uiPriority w:val="34"/>
    <w:qFormat/>
    <w:rsid w:val="00F10C9E"/>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4270407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5972316">
      <w:bodyDiv w:val="1"/>
      <w:marLeft w:val="0"/>
      <w:marRight w:val="0"/>
      <w:marTop w:val="0"/>
      <w:marBottom w:val="0"/>
      <w:divBdr>
        <w:top w:val="none" w:sz="0" w:space="0" w:color="auto"/>
        <w:left w:val="none" w:sz="0" w:space="0" w:color="auto"/>
        <w:bottom w:val="none" w:sz="0" w:space="0" w:color="auto"/>
        <w:right w:val="none" w:sz="0" w:space="0" w:color="auto"/>
      </w:divBdr>
      <w:divsChild>
        <w:div w:id="1087187642">
          <w:marLeft w:val="720"/>
          <w:marRight w:val="0"/>
          <w:marTop w:val="0"/>
          <w:marBottom w:val="0"/>
          <w:divBdr>
            <w:top w:val="none" w:sz="0" w:space="0" w:color="auto"/>
            <w:left w:val="none" w:sz="0" w:space="0" w:color="auto"/>
            <w:bottom w:val="none" w:sz="0" w:space="0" w:color="auto"/>
            <w:right w:val="none" w:sz="0" w:space="0" w:color="auto"/>
          </w:divBdr>
        </w:div>
        <w:div w:id="973409340">
          <w:marLeft w:val="1440"/>
          <w:marRight w:val="0"/>
          <w:marTop w:val="0"/>
          <w:marBottom w:val="0"/>
          <w:divBdr>
            <w:top w:val="none" w:sz="0" w:space="0" w:color="auto"/>
            <w:left w:val="none" w:sz="0" w:space="0" w:color="auto"/>
            <w:bottom w:val="none" w:sz="0" w:space="0" w:color="auto"/>
            <w:right w:val="none" w:sz="0" w:space="0" w:color="auto"/>
          </w:divBdr>
        </w:div>
        <w:div w:id="1857037977">
          <w:marLeft w:val="720"/>
          <w:marRight w:val="0"/>
          <w:marTop w:val="0"/>
          <w:marBottom w:val="0"/>
          <w:divBdr>
            <w:top w:val="none" w:sz="0" w:space="0" w:color="auto"/>
            <w:left w:val="none" w:sz="0" w:space="0" w:color="auto"/>
            <w:bottom w:val="none" w:sz="0" w:space="0" w:color="auto"/>
            <w:right w:val="none" w:sz="0" w:space="0" w:color="auto"/>
          </w:divBdr>
        </w:div>
        <w:div w:id="1434473706">
          <w:marLeft w:val="1440"/>
          <w:marRight w:val="0"/>
          <w:marTop w:val="0"/>
          <w:marBottom w:val="0"/>
          <w:divBdr>
            <w:top w:val="none" w:sz="0" w:space="0" w:color="auto"/>
            <w:left w:val="none" w:sz="0" w:space="0" w:color="auto"/>
            <w:bottom w:val="none" w:sz="0" w:space="0" w:color="auto"/>
            <w:right w:val="none" w:sz="0" w:space="0" w:color="auto"/>
          </w:divBdr>
        </w:div>
        <w:div w:id="642542010">
          <w:marLeft w:val="1440"/>
          <w:marRight w:val="0"/>
          <w:marTop w:val="0"/>
          <w:marBottom w:val="0"/>
          <w:divBdr>
            <w:top w:val="none" w:sz="0" w:space="0" w:color="auto"/>
            <w:left w:val="none" w:sz="0" w:space="0" w:color="auto"/>
            <w:bottom w:val="none" w:sz="0" w:space="0" w:color="auto"/>
            <w:right w:val="none" w:sz="0" w:space="0" w:color="auto"/>
          </w:divBdr>
        </w:div>
        <w:div w:id="1056511437">
          <w:marLeft w:val="720"/>
          <w:marRight w:val="0"/>
          <w:marTop w:val="0"/>
          <w:marBottom w:val="0"/>
          <w:divBdr>
            <w:top w:val="none" w:sz="0" w:space="0" w:color="auto"/>
            <w:left w:val="none" w:sz="0" w:space="0" w:color="auto"/>
            <w:bottom w:val="none" w:sz="0" w:space="0" w:color="auto"/>
            <w:right w:val="none" w:sz="0" w:space="0" w:color="auto"/>
          </w:divBdr>
        </w:div>
        <w:div w:id="2045984325">
          <w:marLeft w:val="1440"/>
          <w:marRight w:val="0"/>
          <w:marTop w:val="0"/>
          <w:marBottom w:val="0"/>
          <w:divBdr>
            <w:top w:val="none" w:sz="0" w:space="0" w:color="auto"/>
            <w:left w:val="none" w:sz="0" w:space="0" w:color="auto"/>
            <w:bottom w:val="none" w:sz="0" w:space="0" w:color="auto"/>
            <w:right w:val="none" w:sz="0" w:space="0" w:color="auto"/>
          </w:divBdr>
        </w:div>
        <w:div w:id="1949963176">
          <w:marLeft w:val="1440"/>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198822">
      <w:bodyDiv w:val="1"/>
      <w:marLeft w:val="0"/>
      <w:marRight w:val="0"/>
      <w:marTop w:val="0"/>
      <w:marBottom w:val="0"/>
      <w:divBdr>
        <w:top w:val="none" w:sz="0" w:space="0" w:color="auto"/>
        <w:left w:val="none" w:sz="0" w:space="0" w:color="auto"/>
        <w:bottom w:val="none" w:sz="0" w:space="0" w:color="auto"/>
        <w:right w:val="none" w:sz="0" w:space="0" w:color="auto"/>
      </w:divBdr>
      <w:divsChild>
        <w:div w:id="63573627">
          <w:marLeft w:val="0"/>
          <w:marRight w:val="0"/>
          <w:marTop w:val="0"/>
          <w:marBottom w:val="0"/>
          <w:divBdr>
            <w:top w:val="none" w:sz="0" w:space="0" w:color="auto"/>
            <w:left w:val="none" w:sz="0" w:space="0" w:color="auto"/>
            <w:bottom w:val="none" w:sz="0" w:space="0" w:color="auto"/>
            <w:right w:val="none" w:sz="0" w:space="0" w:color="auto"/>
          </w:divBdr>
          <w:divsChild>
            <w:div w:id="500587737">
              <w:marLeft w:val="0"/>
              <w:marRight w:val="0"/>
              <w:marTop w:val="0"/>
              <w:marBottom w:val="0"/>
              <w:divBdr>
                <w:top w:val="none" w:sz="0" w:space="0" w:color="auto"/>
                <w:left w:val="none" w:sz="0" w:space="0" w:color="auto"/>
                <w:bottom w:val="none" w:sz="0" w:space="0" w:color="auto"/>
                <w:right w:val="none" w:sz="0" w:space="0" w:color="auto"/>
              </w:divBdr>
              <w:divsChild>
                <w:div w:id="1470171784">
                  <w:marLeft w:val="0"/>
                  <w:marRight w:val="0"/>
                  <w:marTop w:val="0"/>
                  <w:marBottom w:val="0"/>
                  <w:divBdr>
                    <w:top w:val="none" w:sz="0" w:space="0" w:color="auto"/>
                    <w:left w:val="none" w:sz="0" w:space="0" w:color="auto"/>
                    <w:bottom w:val="none" w:sz="0" w:space="0" w:color="auto"/>
                    <w:right w:val="none" w:sz="0" w:space="0" w:color="auto"/>
                  </w:divBdr>
                  <w:divsChild>
                    <w:div w:id="1634018719">
                      <w:marLeft w:val="0"/>
                      <w:marRight w:val="0"/>
                      <w:marTop w:val="0"/>
                      <w:marBottom w:val="0"/>
                      <w:divBdr>
                        <w:top w:val="none" w:sz="0" w:space="0" w:color="auto"/>
                        <w:left w:val="none" w:sz="0" w:space="0" w:color="auto"/>
                        <w:bottom w:val="none" w:sz="0" w:space="0" w:color="auto"/>
                        <w:right w:val="none" w:sz="0" w:space="0" w:color="auto"/>
                      </w:divBdr>
                      <w:divsChild>
                        <w:div w:id="1908417508">
                          <w:marLeft w:val="0"/>
                          <w:marRight w:val="0"/>
                          <w:marTop w:val="0"/>
                          <w:marBottom w:val="0"/>
                          <w:divBdr>
                            <w:top w:val="none" w:sz="0" w:space="0" w:color="auto"/>
                            <w:left w:val="none" w:sz="0" w:space="0" w:color="auto"/>
                            <w:bottom w:val="none" w:sz="0" w:space="0" w:color="auto"/>
                            <w:right w:val="none" w:sz="0" w:space="0" w:color="auto"/>
                          </w:divBdr>
                          <w:divsChild>
                            <w:div w:id="1651789919">
                              <w:marLeft w:val="0"/>
                              <w:marRight w:val="0"/>
                              <w:marTop w:val="46"/>
                              <w:marBottom w:val="46"/>
                              <w:divBdr>
                                <w:top w:val="none" w:sz="0" w:space="0" w:color="auto"/>
                                <w:left w:val="none" w:sz="0" w:space="0" w:color="auto"/>
                                <w:bottom w:val="none" w:sz="0" w:space="0" w:color="auto"/>
                                <w:right w:val="none" w:sz="0" w:space="0" w:color="auto"/>
                              </w:divBdr>
                              <w:divsChild>
                                <w:div w:id="1227037437">
                                  <w:marLeft w:val="0"/>
                                  <w:marRight w:val="0"/>
                                  <w:marTop w:val="0"/>
                                  <w:marBottom w:val="0"/>
                                  <w:divBdr>
                                    <w:top w:val="none" w:sz="0" w:space="0" w:color="auto"/>
                                    <w:left w:val="none" w:sz="0" w:space="0" w:color="auto"/>
                                    <w:bottom w:val="none" w:sz="0" w:space="0" w:color="auto"/>
                                    <w:right w:val="none" w:sz="0" w:space="0" w:color="auto"/>
                                  </w:divBdr>
                                  <w:divsChild>
                                    <w:div w:id="1342245700">
                                      <w:marLeft w:val="0"/>
                                      <w:marRight w:val="0"/>
                                      <w:marTop w:val="0"/>
                                      <w:marBottom w:val="0"/>
                                      <w:divBdr>
                                        <w:top w:val="none" w:sz="0" w:space="0" w:color="auto"/>
                                        <w:left w:val="none" w:sz="0" w:space="0" w:color="auto"/>
                                        <w:bottom w:val="none" w:sz="0" w:space="0" w:color="auto"/>
                                        <w:right w:val="none" w:sz="0" w:space="0" w:color="auto"/>
                                      </w:divBdr>
                                      <w:divsChild>
                                        <w:div w:id="110319021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13735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559498">
      <w:bodyDiv w:val="1"/>
      <w:marLeft w:val="0"/>
      <w:marRight w:val="0"/>
      <w:marTop w:val="0"/>
      <w:marBottom w:val="0"/>
      <w:divBdr>
        <w:top w:val="none" w:sz="0" w:space="0" w:color="auto"/>
        <w:left w:val="none" w:sz="0" w:space="0" w:color="auto"/>
        <w:bottom w:val="none" w:sz="0" w:space="0" w:color="auto"/>
        <w:right w:val="none" w:sz="0" w:space="0" w:color="auto"/>
      </w:divBdr>
      <w:divsChild>
        <w:div w:id="1036470542">
          <w:marLeft w:val="0"/>
          <w:marRight w:val="0"/>
          <w:marTop w:val="0"/>
          <w:marBottom w:val="0"/>
          <w:divBdr>
            <w:top w:val="none" w:sz="0" w:space="0" w:color="auto"/>
            <w:left w:val="none" w:sz="0" w:space="0" w:color="auto"/>
            <w:bottom w:val="none" w:sz="0" w:space="0" w:color="auto"/>
            <w:right w:val="none" w:sz="0" w:space="0" w:color="auto"/>
          </w:divBdr>
          <w:divsChild>
            <w:div w:id="1700735507">
              <w:marLeft w:val="0"/>
              <w:marRight w:val="0"/>
              <w:marTop w:val="0"/>
              <w:marBottom w:val="0"/>
              <w:divBdr>
                <w:top w:val="none" w:sz="0" w:space="0" w:color="auto"/>
                <w:left w:val="none" w:sz="0" w:space="0" w:color="auto"/>
                <w:bottom w:val="none" w:sz="0" w:space="0" w:color="auto"/>
                <w:right w:val="none" w:sz="0" w:space="0" w:color="auto"/>
              </w:divBdr>
              <w:divsChild>
                <w:div w:id="1360005617">
                  <w:marLeft w:val="0"/>
                  <w:marRight w:val="0"/>
                  <w:marTop w:val="0"/>
                  <w:marBottom w:val="0"/>
                  <w:divBdr>
                    <w:top w:val="none" w:sz="0" w:space="0" w:color="auto"/>
                    <w:left w:val="none" w:sz="0" w:space="0" w:color="auto"/>
                    <w:bottom w:val="none" w:sz="0" w:space="0" w:color="auto"/>
                    <w:right w:val="none" w:sz="0" w:space="0" w:color="auto"/>
                  </w:divBdr>
                  <w:divsChild>
                    <w:div w:id="1921132702">
                      <w:marLeft w:val="0"/>
                      <w:marRight w:val="0"/>
                      <w:marTop w:val="0"/>
                      <w:marBottom w:val="0"/>
                      <w:divBdr>
                        <w:top w:val="none" w:sz="0" w:space="0" w:color="auto"/>
                        <w:left w:val="none" w:sz="0" w:space="0" w:color="auto"/>
                        <w:bottom w:val="none" w:sz="0" w:space="0" w:color="auto"/>
                        <w:right w:val="none" w:sz="0" w:space="0" w:color="auto"/>
                      </w:divBdr>
                      <w:divsChild>
                        <w:div w:id="1672836297">
                          <w:marLeft w:val="0"/>
                          <w:marRight w:val="0"/>
                          <w:marTop w:val="0"/>
                          <w:marBottom w:val="0"/>
                          <w:divBdr>
                            <w:top w:val="none" w:sz="0" w:space="0" w:color="auto"/>
                            <w:left w:val="none" w:sz="0" w:space="0" w:color="auto"/>
                            <w:bottom w:val="none" w:sz="0" w:space="0" w:color="auto"/>
                            <w:right w:val="none" w:sz="0" w:space="0" w:color="auto"/>
                          </w:divBdr>
                          <w:divsChild>
                            <w:div w:id="1765416911">
                              <w:marLeft w:val="0"/>
                              <w:marRight w:val="0"/>
                              <w:marTop w:val="46"/>
                              <w:marBottom w:val="46"/>
                              <w:divBdr>
                                <w:top w:val="none" w:sz="0" w:space="0" w:color="auto"/>
                                <w:left w:val="none" w:sz="0" w:space="0" w:color="auto"/>
                                <w:bottom w:val="none" w:sz="0" w:space="0" w:color="auto"/>
                                <w:right w:val="none" w:sz="0" w:space="0" w:color="auto"/>
                              </w:divBdr>
                              <w:divsChild>
                                <w:div w:id="1627157615">
                                  <w:marLeft w:val="0"/>
                                  <w:marRight w:val="0"/>
                                  <w:marTop w:val="0"/>
                                  <w:marBottom w:val="0"/>
                                  <w:divBdr>
                                    <w:top w:val="none" w:sz="0" w:space="0" w:color="auto"/>
                                    <w:left w:val="none" w:sz="0" w:space="0" w:color="auto"/>
                                    <w:bottom w:val="none" w:sz="0" w:space="0" w:color="auto"/>
                                    <w:right w:val="none" w:sz="0" w:space="0" w:color="auto"/>
                                  </w:divBdr>
                                  <w:divsChild>
                                    <w:div w:id="1411537048">
                                      <w:marLeft w:val="0"/>
                                      <w:marRight w:val="0"/>
                                      <w:marTop w:val="0"/>
                                      <w:marBottom w:val="0"/>
                                      <w:divBdr>
                                        <w:top w:val="none" w:sz="0" w:space="0" w:color="auto"/>
                                        <w:left w:val="none" w:sz="0" w:space="0" w:color="auto"/>
                                        <w:bottom w:val="none" w:sz="0" w:space="0" w:color="auto"/>
                                        <w:right w:val="none" w:sz="0" w:space="0" w:color="auto"/>
                                      </w:divBdr>
                                      <w:divsChild>
                                        <w:div w:id="141736187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5199899">
      <w:bodyDiv w:val="1"/>
      <w:marLeft w:val="0"/>
      <w:marRight w:val="0"/>
      <w:marTop w:val="0"/>
      <w:marBottom w:val="0"/>
      <w:divBdr>
        <w:top w:val="none" w:sz="0" w:space="0" w:color="auto"/>
        <w:left w:val="none" w:sz="0" w:space="0" w:color="auto"/>
        <w:bottom w:val="none" w:sz="0" w:space="0" w:color="auto"/>
        <w:right w:val="none" w:sz="0" w:space="0" w:color="auto"/>
      </w:divBdr>
      <w:divsChild>
        <w:div w:id="439032186">
          <w:marLeft w:val="547"/>
          <w:marRight w:val="0"/>
          <w:marTop w:val="0"/>
          <w:marBottom w:val="0"/>
          <w:divBdr>
            <w:top w:val="none" w:sz="0" w:space="0" w:color="auto"/>
            <w:left w:val="none" w:sz="0" w:space="0" w:color="auto"/>
            <w:bottom w:val="none" w:sz="0" w:space="0" w:color="auto"/>
            <w:right w:val="none" w:sz="0" w:space="0" w:color="auto"/>
          </w:divBdr>
        </w:div>
        <w:div w:id="1706714868">
          <w:marLeft w:val="1166"/>
          <w:marRight w:val="0"/>
          <w:marTop w:val="0"/>
          <w:marBottom w:val="0"/>
          <w:divBdr>
            <w:top w:val="none" w:sz="0" w:space="0" w:color="auto"/>
            <w:left w:val="none" w:sz="0" w:space="0" w:color="auto"/>
            <w:bottom w:val="none" w:sz="0" w:space="0" w:color="auto"/>
            <w:right w:val="none" w:sz="0" w:space="0" w:color="auto"/>
          </w:divBdr>
        </w:div>
        <w:div w:id="1044522790">
          <w:marLeft w:val="1800"/>
          <w:marRight w:val="0"/>
          <w:marTop w:val="0"/>
          <w:marBottom w:val="0"/>
          <w:divBdr>
            <w:top w:val="none" w:sz="0" w:space="0" w:color="auto"/>
            <w:left w:val="none" w:sz="0" w:space="0" w:color="auto"/>
            <w:bottom w:val="none" w:sz="0" w:space="0" w:color="auto"/>
            <w:right w:val="none" w:sz="0" w:space="0" w:color="auto"/>
          </w:divBdr>
        </w:div>
        <w:div w:id="2100365585">
          <w:marLeft w:val="2520"/>
          <w:marRight w:val="0"/>
          <w:marTop w:val="0"/>
          <w:marBottom w:val="0"/>
          <w:divBdr>
            <w:top w:val="none" w:sz="0" w:space="0" w:color="auto"/>
            <w:left w:val="none" w:sz="0" w:space="0" w:color="auto"/>
            <w:bottom w:val="none" w:sz="0" w:space="0" w:color="auto"/>
            <w:right w:val="none" w:sz="0" w:space="0" w:color="auto"/>
          </w:divBdr>
        </w:div>
        <w:div w:id="1409619401">
          <w:marLeft w:val="3240"/>
          <w:marRight w:val="0"/>
          <w:marTop w:val="0"/>
          <w:marBottom w:val="0"/>
          <w:divBdr>
            <w:top w:val="none" w:sz="0" w:space="0" w:color="auto"/>
            <w:left w:val="none" w:sz="0" w:space="0" w:color="auto"/>
            <w:bottom w:val="none" w:sz="0" w:space="0" w:color="auto"/>
            <w:right w:val="none" w:sz="0" w:space="0" w:color="auto"/>
          </w:divBdr>
        </w:div>
        <w:div w:id="1614748514">
          <w:marLeft w:val="2520"/>
          <w:marRight w:val="0"/>
          <w:marTop w:val="0"/>
          <w:marBottom w:val="0"/>
          <w:divBdr>
            <w:top w:val="none" w:sz="0" w:space="0" w:color="auto"/>
            <w:left w:val="none" w:sz="0" w:space="0" w:color="auto"/>
            <w:bottom w:val="none" w:sz="0" w:space="0" w:color="auto"/>
            <w:right w:val="none" w:sz="0" w:space="0" w:color="auto"/>
          </w:divBdr>
        </w:div>
        <w:div w:id="2117360942">
          <w:marLeft w:val="1800"/>
          <w:marRight w:val="0"/>
          <w:marTop w:val="0"/>
          <w:marBottom w:val="0"/>
          <w:divBdr>
            <w:top w:val="none" w:sz="0" w:space="0" w:color="auto"/>
            <w:left w:val="none" w:sz="0" w:space="0" w:color="auto"/>
            <w:bottom w:val="none" w:sz="0" w:space="0" w:color="auto"/>
            <w:right w:val="none" w:sz="0" w:space="0" w:color="auto"/>
          </w:divBdr>
        </w:div>
        <w:div w:id="1521040815">
          <w:marLeft w:val="2520"/>
          <w:marRight w:val="0"/>
          <w:marTop w:val="0"/>
          <w:marBottom w:val="0"/>
          <w:divBdr>
            <w:top w:val="none" w:sz="0" w:space="0" w:color="auto"/>
            <w:left w:val="none" w:sz="0" w:space="0" w:color="auto"/>
            <w:bottom w:val="none" w:sz="0" w:space="0" w:color="auto"/>
            <w:right w:val="none" w:sz="0" w:space="0" w:color="auto"/>
          </w:divBdr>
        </w:div>
        <w:div w:id="1970433072">
          <w:marLeft w:val="1166"/>
          <w:marRight w:val="0"/>
          <w:marTop w:val="0"/>
          <w:marBottom w:val="0"/>
          <w:divBdr>
            <w:top w:val="none" w:sz="0" w:space="0" w:color="auto"/>
            <w:left w:val="none" w:sz="0" w:space="0" w:color="auto"/>
            <w:bottom w:val="none" w:sz="0" w:space="0" w:color="auto"/>
            <w:right w:val="none" w:sz="0" w:space="0" w:color="auto"/>
          </w:divBdr>
        </w:div>
        <w:div w:id="113520403">
          <w:marLeft w:val="1800"/>
          <w:marRight w:val="0"/>
          <w:marTop w:val="0"/>
          <w:marBottom w:val="0"/>
          <w:divBdr>
            <w:top w:val="none" w:sz="0" w:space="0" w:color="auto"/>
            <w:left w:val="none" w:sz="0" w:space="0" w:color="auto"/>
            <w:bottom w:val="none" w:sz="0" w:space="0" w:color="auto"/>
            <w:right w:val="none" w:sz="0" w:space="0" w:color="auto"/>
          </w:divBdr>
        </w:div>
        <w:div w:id="97524363">
          <w:marLeft w:val="2520"/>
          <w:marRight w:val="0"/>
          <w:marTop w:val="0"/>
          <w:marBottom w:val="0"/>
          <w:divBdr>
            <w:top w:val="none" w:sz="0" w:space="0" w:color="auto"/>
            <w:left w:val="none" w:sz="0" w:space="0" w:color="auto"/>
            <w:bottom w:val="none" w:sz="0" w:space="0" w:color="auto"/>
            <w:right w:val="none" w:sz="0" w:space="0" w:color="auto"/>
          </w:divBdr>
        </w:div>
        <w:div w:id="1698702464">
          <w:marLeft w:val="1800"/>
          <w:marRight w:val="0"/>
          <w:marTop w:val="0"/>
          <w:marBottom w:val="0"/>
          <w:divBdr>
            <w:top w:val="none" w:sz="0" w:space="0" w:color="auto"/>
            <w:left w:val="none" w:sz="0" w:space="0" w:color="auto"/>
            <w:bottom w:val="none" w:sz="0" w:space="0" w:color="auto"/>
            <w:right w:val="none" w:sz="0" w:space="0" w:color="auto"/>
          </w:divBdr>
        </w:div>
        <w:div w:id="1447845201">
          <w:marLeft w:val="2520"/>
          <w:marRight w:val="0"/>
          <w:marTop w:val="0"/>
          <w:marBottom w:val="0"/>
          <w:divBdr>
            <w:top w:val="none" w:sz="0" w:space="0" w:color="auto"/>
            <w:left w:val="none" w:sz="0" w:space="0" w:color="auto"/>
            <w:bottom w:val="none" w:sz="0" w:space="0" w:color="auto"/>
            <w:right w:val="none" w:sz="0" w:space="0" w:color="auto"/>
          </w:divBdr>
        </w:div>
        <w:div w:id="409814668">
          <w:marLeft w:val="1166"/>
          <w:marRight w:val="0"/>
          <w:marTop w:val="0"/>
          <w:marBottom w:val="0"/>
          <w:divBdr>
            <w:top w:val="none" w:sz="0" w:space="0" w:color="auto"/>
            <w:left w:val="none" w:sz="0" w:space="0" w:color="auto"/>
            <w:bottom w:val="none" w:sz="0" w:space="0" w:color="auto"/>
            <w:right w:val="none" w:sz="0" w:space="0" w:color="auto"/>
          </w:divBdr>
        </w:div>
        <w:div w:id="97144472">
          <w:marLeft w:val="1800"/>
          <w:marRight w:val="0"/>
          <w:marTop w:val="0"/>
          <w:marBottom w:val="0"/>
          <w:divBdr>
            <w:top w:val="none" w:sz="0" w:space="0" w:color="auto"/>
            <w:left w:val="none" w:sz="0" w:space="0" w:color="auto"/>
            <w:bottom w:val="none" w:sz="0" w:space="0" w:color="auto"/>
            <w:right w:val="none" w:sz="0" w:space="0" w:color="auto"/>
          </w:divBdr>
        </w:div>
      </w:divsChild>
    </w:div>
    <w:div w:id="775253730">
      <w:bodyDiv w:val="1"/>
      <w:marLeft w:val="0"/>
      <w:marRight w:val="0"/>
      <w:marTop w:val="0"/>
      <w:marBottom w:val="0"/>
      <w:divBdr>
        <w:top w:val="none" w:sz="0" w:space="0" w:color="auto"/>
        <w:left w:val="none" w:sz="0" w:space="0" w:color="auto"/>
        <w:bottom w:val="none" w:sz="0" w:space="0" w:color="auto"/>
        <w:right w:val="none" w:sz="0" w:space="0" w:color="auto"/>
      </w:divBdr>
      <w:divsChild>
        <w:div w:id="1497262951">
          <w:marLeft w:val="720"/>
          <w:marRight w:val="0"/>
          <w:marTop w:val="0"/>
          <w:marBottom w:val="0"/>
          <w:divBdr>
            <w:top w:val="none" w:sz="0" w:space="0" w:color="auto"/>
            <w:left w:val="none" w:sz="0" w:space="0" w:color="auto"/>
            <w:bottom w:val="none" w:sz="0" w:space="0" w:color="auto"/>
            <w:right w:val="none" w:sz="0" w:space="0" w:color="auto"/>
          </w:divBdr>
        </w:div>
        <w:div w:id="1930697327">
          <w:marLeft w:val="72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0753943">
      <w:bodyDiv w:val="1"/>
      <w:marLeft w:val="0"/>
      <w:marRight w:val="0"/>
      <w:marTop w:val="0"/>
      <w:marBottom w:val="0"/>
      <w:divBdr>
        <w:top w:val="none" w:sz="0" w:space="0" w:color="auto"/>
        <w:left w:val="none" w:sz="0" w:space="0" w:color="auto"/>
        <w:bottom w:val="none" w:sz="0" w:space="0" w:color="auto"/>
        <w:right w:val="none" w:sz="0" w:space="0" w:color="auto"/>
      </w:divBdr>
      <w:divsChild>
        <w:div w:id="1345861179">
          <w:marLeft w:val="720"/>
          <w:marRight w:val="0"/>
          <w:marTop w:val="0"/>
          <w:marBottom w:val="0"/>
          <w:divBdr>
            <w:top w:val="none" w:sz="0" w:space="0" w:color="auto"/>
            <w:left w:val="none" w:sz="0" w:space="0" w:color="auto"/>
            <w:bottom w:val="none" w:sz="0" w:space="0" w:color="auto"/>
            <w:right w:val="none" w:sz="0" w:space="0" w:color="auto"/>
          </w:divBdr>
        </w:div>
        <w:div w:id="475873222">
          <w:marLeft w:val="1440"/>
          <w:marRight w:val="0"/>
          <w:marTop w:val="0"/>
          <w:marBottom w:val="0"/>
          <w:divBdr>
            <w:top w:val="none" w:sz="0" w:space="0" w:color="auto"/>
            <w:left w:val="none" w:sz="0" w:space="0" w:color="auto"/>
            <w:bottom w:val="none" w:sz="0" w:space="0" w:color="auto"/>
            <w:right w:val="none" w:sz="0" w:space="0" w:color="auto"/>
          </w:divBdr>
        </w:div>
        <w:div w:id="758334550">
          <w:marLeft w:val="1440"/>
          <w:marRight w:val="0"/>
          <w:marTop w:val="0"/>
          <w:marBottom w:val="0"/>
          <w:divBdr>
            <w:top w:val="none" w:sz="0" w:space="0" w:color="auto"/>
            <w:left w:val="none" w:sz="0" w:space="0" w:color="auto"/>
            <w:bottom w:val="none" w:sz="0" w:space="0" w:color="auto"/>
            <w:right w:val="none" w:sz="0" w:space="0" w:color="auto"/>
          </w:divBdr>
        </w:div>
        <w:div w:id="714428973">
          <w:marLeft w:val="1440"/>
          <w:marRight w:val="0"/>
          <w:marTop w:val="0"/>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577072">
      <w:bodyDiv w:val="1"/>
      <w:marLeft w:val="0"/>
      <w:marRight w:val="0"/>
      <w:marTop w:val="0"/>
      <w:marBottom w:val="0"/>
      <w:divBdr>
        <w:top w:val="none" w:sz="0" w:space="0" w:color="auto"/>
        <w:left w:val="none" w:sz="0" w:space="0" w:color="auto"/>
        <w:bottom w:val="none" w:sz="0" w:space="0" w:color="auto"/>
        <w:right w:val="none" w:sz="0" w:space="0" w:color="auto"/>
      </w:divBdr>
      <w:divsChild>
        <w:div w:id="63377213">
          <w:marLeft w:val="1440"/>
          <w:marRight w:val="0"/>
          <w:marTop w:val="0"/>
          <w:marBottom w:val="0"/>
          <w:divBdr>
            <w:top w:val="none" w:sz="0" w:space="0" w:color="auto"/>
            <w:left w:val="none" w:sz="0" w:space="0" w:color="auto"/>
            <w:bottom w:val="none" w:sz="0" w:space="0" w:color="auto"/>
            <w:right w:val="none" w:sz="0" w:space="0" w:color="auto"/>
          </w:divBdr>
        </w:div>
        <w:div w:id="349576262">
          <w:marLeft w:val="144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210528563">
      <w:bodyDiv w:val="1"/>
      <w:marLeft w:val="0"/>
      <w:marRight w:val="0"/>
      <w:marTop w:val="0"/>
      <w:marBottom w:val="0"/>
      <w:divBdr>
        <w:top w:val="none" w:sz="0" w:space="0" w:color="auto"/>
        <w:left w:val="none" w:sz="0" w:space="0" w:color="auto"/>
        <w:bottom w:val="none" w:sz="0" w:space="0" w:color="auto"/>
        <w:right w:val="none" w:sz="0" w:space="0" w:color="auto"/>
      </w:divBdr>
    </w:div>
    <w:div w:id="1211304416">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922755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552835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16217963">
      <w:bodyDiv w:val="1"/>
      <w:marLeft w:val="0"/>
      <w:marRight w:val="0"/>
      <w:marTop w:val="0"/>
      <w:marBottom w:val="0"/>
      <w:divBdr>
        <w:top w:val="none" w:sz="0" w:space="0" w:color="auto"/>
        <w:left w:val="none" w:sz="0" w:space="0" w:color="auto"/>
        <w:bottom w:val="none" w:sz="0" w:space="0" w:color="auto"/>
        <w:right w:val="none" w:sz="0" w:space="0" w:color="auto"/>
      </w:divBdr>
    </w:div>
    <w:div w:id="183503007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1.vsd"/><Relationship Id="rId18" Type="http://schemas.openxmlformats.org/officeDocument/2006/relationships/image" Target="media/image5.emf"/><Relationship Id="rId26" Type="http://schemas.openxmlformats.org/officeDocument/2006/relationships/image" Target="media/image11.emf"/><Relationship Id="rId39" Type="http://schemas.openxmlformats.org/officeDocument/2006/relationships/fontTable" Target="fontTable.xml"/><Relationship Id="rId21" Type="http://schemas.openxmlformats.org/officeDocument/2006/relationships/package" Target="embeddings/Microsoft_Visio___3.vsdx"/><Relationship Id="rId34" Type="http://schemas.openxmlformats.org/officeDocument/2006/relationships/image" Target="media/image19.emf"/><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__1.vsdx"/><Relationship Id="rId25" Type="http://schemas.openxmlformats.org/officeDocument/2006/relationships/image" Target="media/image10.emf"/><Relationship Id="rId33" Type="http://schemas.openxmlformats.org/officeDocument/2006/relationships/image" Target="media/image18.emf"/><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vsd"/><Relationship Id="rId24" Type="http://schemas.openxmlformats.org/officeDocument/2006/relationships/image" Target="media/image9.emf"/><Relationship Id="rId32" Type="http://schemas.openxmlformats.org/officeDocument/2006/relationships/image" Target="media/image17.emf"/><Relationship Id="rId37" Type="http://schemas.openxmlformats.org/officeDocument/2006/relationships/image" Target="media/image22.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vsdx"/><Relationship Id="rId23" Type="http://schemas.openxmlformats.org/officeDocument/2006/relationships/image" Target="media/image8.emf"/><Relationship Id="rId28" Type="http://schemas.openxmlformats.org/officeDocument/2006/relationships/image" Target="media/image13.emf"/><Relationship Id="rId36" Type="http://schemas.openxmlformats.org/officeDocument/2006/relationships/image" Target="media/image21.emf"/><Relationship Id="rId10" Type="http://schemas.openxmlformats.org/officeDocument/2006/relationships/image" Target="media/image1.emf"/><Relationship Id="rId19" Type="http://schemas.openxmlformats.org/officeDocument/2006/relationships/package" Target="embeddings/Microsoft_Visio___2.vsdx"/><Relationship Id="rId31" Type="http://schemas.openxmlformats.org/officeDocument/2006/relationships/image" Target="media/image16.emf"/><Relationship Id="rId4" Type="http://schemas.openxmlformats.org/officeDocument/2006/relationships/settings" Target="settings.xml"/><Relationship Id="rId9" Type="http://schemas.openxmlformats.org/officeDocument/2006/relationships/hyperlink" Target="file:///C:\Users\zhaorui\AppData\Local\Microsoft\Windows\Temporary%20Internet%20Files\Content.Outlook\R1-1909785.zip"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image" Target="media/image20.emf"/><Relationship Id="rId8" Type="http://schemas.openxmlformats.org/officeDocument/2006/relationships/hyperlink" Target="file:///C:\Users\zhaorui\AppData\Local\Microsoft\Windows\Temporary%20Internet%20Files\Content.Outlook\R1-1909785.zip"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3A564-4C9D-459A-936C-F77CEFAE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13</Pages>
  <Words>3514</Words>
  <Characters>20031</Characters>
  <Application>Microsoft Office Word</Application>
  <DocSecurity>0</DocSecurity>
  <PresentationFormat/>
  <Lines>166</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zhaoli</cp:lastModifiedBy>
  <cp:revision>31</cp:revision>
  <dcterms:created xsi:type="dcterms:W3CDTF">2019-10-02T09:39:00Z</dcterms:created>
  <dcterms:modified xsi:type="dcterms:W3CDTF">2019-10-02T12:04:00Z</dcterms:modified>
</cp:coreProperties>
</file>