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210FA9" w14:textId="2647056A" w:rsidR="009C0564" w:rsidRPr="007512E7" w:rsidRDefault="00035B74" w:rsidP="00CF195E">
      <w:pPr>
        <w:tabs>
          <w:tab w:val="right" w:pos="9216"/>
        </w:tabs>
        <w:spacing w:after="0"/>
        <w:jc w:val="left"/>
        <w:rPr>
          <w:b/>
          <w:kern w:val="2"/>
          <w:lang w:eastAsia="zh-CN"/>
        </w:rPr>
      </w:pPr>
      <w:r w:rsidRPr="007512E7">
        <w:rPr>
          <w:b/>
          <w:noProof/>
          <w:kern w:val="2"/>
          <w:lang w:val="en-GB" w:eastAsia="en-GB"/>
        </w:rPr>
        <mc:AlternateContent>
          <mc:Choice Requires="wps">
            <w:drawing>
              <wp:anchor distT="0" distB="0" distL="114300" distR="114300" simplePos="0" relativeHeight="251657216" behindDoc="0" locked="1" layoutInCell="1" allowOverlap="1" wp14:anchorId="6333BDA2" wp14:editId="52FEEB1C">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7512E7">
        <w:rPr>
          <w:b/>
          <w:kern w:val="2"/>
          <w:lang w:eastAsia="zh-CN"/>
        </w:rPr>
        <w:t xml:space="preserve">3GPP </w:t>
      </w:r>
      <w:r w:rsidR="009C0564" w:rsidRPr="007512E7">
        <w:rPr>
          <w:b/>
          <w:kern w:val="2"/>
          <w:lang w:eastAsia="zh-CN"/>
        </w:rPr>
        <w:t xml:space="preserve">TSG RAN </w:t>
      </w:r>
      <w:r w:rsidR="001A2C89" w:rsidRPr="007512E7">
        <w:rPr>
          <w:b/>
          <w:kern w:val="2"/>
          <w:lang w:eastAsia="zh-CN"/>
        </w:rPr>
        <w:t>WG</w:t>
      </w:r>
      <w:r w:rsidR="00FF2E73" w:rsidRPr="007512E7">
        <w:rPr>
          <w:b/>
          <w:kern w:val="2"/>
          <w:lang w:eastAsia="zh-CN"/>
        </w:rPr>
        <w:t>1</w:t>
      </w:r>
      <w:r w:rsidR="00A34D62" w:rsidRPr="007512E7">
        <w:rPr>
          <w:b/>
          <w:kern w:val="2"/>
          <w:lang w:eastAsia="zh-CN"/>
        </w:rPr>
        <w:t xml:space="preserve"> </w:t>
      </w:r>
      <w:r w:rsidR="00CF195E" w:rsidRPr="007512E7">
        <w:rPr>
          <w:b/>
          <w:kern w:val="2"/>
          <w:lang w:eastAsia="zh-CN"/>
        </w:rPr>
        <w:t>M</w:t>
      </w:r>
      <w:r w:rsidR="00972929" w:rsidRPr="007512E7">
        <w:rPr>
          <w:b/>
          <w:kern w:val="2"/>
          <w:lang w:eastAsia="zh-CN"/>
        </w:rPr>
        <w:t>eeting</w:t>
      </w:r>
      <w:r w:rsidR="001F7121" w:rsidRPr="007512E7">
        <w:rPr>
          <w:b/>
          <w:kern w:val="2"/>
          <w:lang w:eastAsia="zh-CN"/>
        </w:rPr>
        <w:t xml:space="preserve"> #</w:t>
      </w:r>
      <w:r w:rsidR="00370F92" w:rsidRPr="007512E7">
        <w:rPr>
          <w:b/>
          <w:kern w:val="2"/>
          <w:lang w:eastAsia="zh-CN"/>
        </w:rPr>
        <w:t>98</w:t>
      </w:r>
      <w:r w:rsidR="00935D05">
        <w:rPr>
          <w:b/>
          <w:kern w:val="2"/>
          <w:lang w:eastAsia="zh-CN"/>
        </w:rPr>
        <w:t>bis</w:t>
      </w:r>
      <w:r w:rsidR="00972929" w:rsidRPr="007512E7">
        <w:rPr>
          <w:b/>
          <w:kern w:val="2"/>
          <w:lang w:eastAsia="zh-CN"/>
        </w:rPr>
        <w:tab/>
      </w:r>
      <w:r w:rsidR="00685FD4" w:rsidRPr="00385B9E">
        <w:rPr>
          <w:b/>
          <w:kern w:val="2"/>
          <w:lang w:eastAsia="zh-CN"/>
        </w:rPr>
        <w:t>R</w:t>
      </w:r>
      <w:r w:rsidR="00FF2E73" w:rsidRPr="00385B9E">
        <w:rPr>
          <w:b/>
          <w:kern w:val="2"/>
          <w:lang w:eastAsia="zh-CN"/>
        </w:rPr>
        <w:t>1</w:t>
      </w:r>
      <w:r w:rsidR="009C0564" w:rsidRPr="00385B9E">
        <w:rPr>
          <w:b/>
          <w:kern w:val="2"/>
          <w:lang w:eastAsia="zh-CN"/>
        </w:rPr>
        <w:t>-</w:t>
      </w:r>
      <w:r w:rsidR="0098412F" w:rsidRPr="00385B9E">
        <w:rPr>
          <w:b/>
          <w:kern w:val="2"/>
          <w:lang w:eastAsia="zh-CN"/>
        </w:rPr>
        <w:t>1</w:t>
      </w:r>
      <w:r w:rsidR="00A8094B" w:rsidRPr="00385B9E">
        <w:rPr>
          <w:b/>
          <w:kern w:val="2"/>
          <w:lang w:eastAsia="zh-CN"/>
        </w:rPr>
        <w:t>9</w:t>
      </w:r>
      <w:r w:rsidR="00385386">
        <w:rPr>
          <w:b/>
          <w:kern w:val="2"/>
          <w:lang w:eastAsia="zh-CN"/>
        </w:rPr>
        <w:t>10075</w:t>
      </w:r>
    </w:p>
    <w:p w14:paraId="7A62BEA7" w14:textId="594E3B45" w:rsidR="00370F92" w:rsidRPr="007512E7" w:rsidRDefault="00864103" w:rsidP="00370F92">
      <w:pPr>
        <w:tabs>
          <w:tab w:val="center" w:pos="4536"/>
          <w:tab w:val="right" w:pos="9072"/>
        </w:tabs>
        <w:rPr>
          <w:b/>
          <w:kern w:val="2"/>
          <w:lang w:eastAsia="zh-CN"/>
        </w:rPr>
      </w:pPr>
      <w:r>
        <w:rPr>
          <w:b/>
          <w:kern w:val="2"/>
          <w:lang w:eastAsia="zh-CN"/>
        </w:rPr>
        <w:t>Chongqing</w:t>
      </w:r>
      <w:r w:rsidRPr="00CF4974">
        <w:rPr>
          <w:b/>
          <w:kern w:val="2"/>
          <w:lang w:eastAsia="zh-CN"/>
        </w:rPr>
        <w:t xml:space="preserve">, </w:t>
      </w:r>
      <w:r>
        <w:rPr>
          <w:b/>
          <w:kern w:val="2"/>
          <w:lang w:eastAsia="zh-CN"/>
        </w:rPr>
        <w:t>China, October 14</w:t>
      </w:r>
      <w:r>
        <w:rPr>
          <w:rFonts w:hint="eastAsia"/>
          <w:b/>
          <w:kern w:val="2"/>
          <w:lang w:eastAsia="zh-CN"/>
        </w:rPr>
        <w:t>-</w:t>
      </w:r>
      <w:r w:rsidR="007C52FD">
        <w:rPr>
          <w:b/>
          <w:kern w:val="2"/>
          <w:lang w:eastAsia="zh-CN"/>
        </w:rPr>
        <w:t>20</w:t>
      </w:r>
      <w:r>
        <w:rPr>
          <w:b/>
          <w:kern w:val="2"/>
          <w:lang w:eastAsia="zh-CN"/>
        </w:rPr>
        <w:t>, 2019</w:t>
      </w:r>
    </w:p>
    <w:p w14:paraId="3938FAF7" w14:textId="77777777" w:rsidR="009C0564" w:rsidRPr="007512E7" w:rsidRDefault="009C0564" w:rsidP="00CF195E">
      <w:pPr>
        <w:pBdr>
          <w:top w:val="single" w:sz="4" w:space="1" w:color="auto"/>
        </w:pBdr>
        <w:spacing w:after="0"/>
        <w:jc w:val="left"/>
        <w:rPr>
          <w:b/>
          <w:kern w:val="2"/>
          <w:sz w:val="16"/>
          <w:szCs w:val="16"/>
          <w:lang w:eastAsia="zh-CN"/>
        </w:rPr>
      </w:pPr>
    </w:p>
    <w:p w14:paraId="5A009797" w14:textId="77777777" w:rsidR="009C0564" w:rsidRPr="007512E7" w:rsidRDefault="009C0564" w:rsidP="00CF195E">
      <w:pPr>
        <w:spacing w:after="60"/>
        <w:ind w:left="1555" w:hanging="1555"/>
        <w:jc w:val="left"/>
        <w:rPr>
          <w:b/>
          <w:kern w:val="2"/>
          <w:lang w:eastAsia="zh-CN"/>
        </w:rPr>
      </w:pPr>
      <w:r w:rsidRPr="007512E7">
        <w:rPr>
          <w:b/>
          <w:kern w:val="2"/>
          <w:lang w:eastAsia="zh-CN"/>
        </w:rPr>
        <w:t>Agenda Item:</w:t>
      </w:r>
      <w:r w:rsidR="00F31B49" w:rsidRPr="007512E7">
        <w:rPr>
          <w:b/>
          <w:kern w:val="2"/>
          <w:lang w:eastAsia="zh-CN"/>
        </w:rPr>
        <w:tab/>
      </w:r>
      <w:r w:rsidR="00370F92" w:rsidRPr="007512E7">
        <w:rPr>
          <w:b/>
          <w:kern w:val="2"/>
          <w:lang w:eastAsia="zh-CN"/>
        </w:rPr>
        <w:t>7</w:t>
      </w:r>
      <w:r w:rsidR="000D4C4E" w:rsidRPr="007512E7">
        <w:rPr>
          <w:b/>
          <w:kern w:val="2"/>
          <w:lang w:eastAsia="zh-CN"/>
        </w:rPr>
        <w:t>.2</w:t>
      </w:r>
      <w:r w:rsidR="00370F92" w:rsidRPr="007512E7">
        <w:rPr>
          <w:b/>
          <w:kern w:val="2"/>
          <w:lang w:eastAsia="zh-CN"/>
        </w:rPr>
        <w:t>.8.4</w:t>
      </w:r>
    </w:p>
    <w:p w14:paraId="63C46F18" w14:textId="194E7923" w:rsidR="00BC1C3C" w:rsidRPr="007512E7" w:rsidRDefault="00305FF9" w:rsidP="00CF195E">
      <w:pPr>
        <w:spacing w:after="60"/>
        <w:ind w:left="1555" w:hanging="1555"/>
        <w:jc w:val="left"/>
        <w:rPr>
          <w:b/>
          <w:kern w:val="2"/>
          <w:lang w:eastAsia="zh-CN"/>
        </w:rPr>
      </w:pPr>
      <w:r w:rsidRPr="007512E7">
        <w:rPr>
          <w:b/>
          <w:kern w:val="2"/>
          <w:lang w:eastAsia="zh-CN"/>
        </w:rPr>
        <w:t>Source:</w:t>
      </w:r>
      <w:r w:rsidRPr="007512E7">
        <w:rPr>
          <w:b/>
          <w:kern w:val="2"/>
          <w:lang w:eastAsia="zh-CN"/>
        </w:rPr>
        <w:tab/>
      </w:r>
      <w:r w:rsidR="009C0564" w:rsidRPr="007512E7">
        <w:rPr>
          <w:b/>
          <w:kern w:val="2"/>
          <w:lang w:eastAsia="zh-CN"/>
        </w:rPr>
        <w:t>Huawei</w:t>
      </w:r>
      <w:r w:rsidR="00377B51">
        <w:rPr>
          <w:b/>
          <w:kern w:val="2"/>
          <w:lang w:eastAsia="zh-CN"/>
        </w:rPr>
        <w:t>, HiSilicon</w:t>
      </w:r>
    </w:p>
    <w:p w14:paraId="01E6D380" w14:textId="7C307058" w:rsidR="0026538C" w:rsidRPr="007512E7" w:rsidRDefault="009C0564" w:rsidP="00CF195E">
      <w:pPr>
        <w:spacing w:after="60"/>
        <w:ind w:left="1555" w:hanging="1555"/>
        <w:jc w:val="left"/>
        <w:rPr>
          <w:b/>
          <w:kern w:val="2"/>
          <w:lang w:eastAsia="zh-CN"/>
        </w:rPr>
      </w:pPr>
      <w:r w:rsidRPr="007512E7">
        <w:rPr>
          <w:b/>
          <w:kern w:val="2"/>
          <w:lang w:eastAsia="zh-CN"/>
        </w:rPr>
        <w:t>Title:</w:t>
      </w:r>
      <w:r w:rsidRPr="007512E7">
        <w:rPr>
          <w:b/>
          <w:kern w:val="2"/>
          <w:lang w:eastAsia="zh-CN"/>
        </w:rPr>
        <w:tab/>
      </w:r>
      <w:r w:rsidR="007163CD" w:rsidRPr="007512E7">
        <w:rPr>
          <w:b/>
          <w:kern w:val="2"/>
          <w:lang w:eastAsia="zh-CN"/>
        </w:rPr>
        <w:t xml:space="preserve">Remaining issues on full power transmission </w:t>
      </w:r>
      <w:r w:rsidR="00935D05">
        <w:rPr>
          <w:b/>
          <w:kern w:val="2"/>
          <w:lang w:eastAsia="zh-CN"/>
        </w:rPr>
        <w:t>for UL MIMO</w:t>
      </w:r>
    </w:p>
    <w:p w14:paraId="0F4C7892" w14:textId="52E12C2E" w:rsidR="009C0564" w:rsidRPr="007512E7" w:rsidRDefault="009C0564" w:rsidP="00CF195E">
      <w:pPr>
        <w:spacing w:after="60"/>
        <w:ind w:left="1555" w:hanging="1555"/>
        <w:jc w:val="left"/>
        <w:rPr>
          <w:b/>
          <w:kern w:val="2"/>
          <w:lang w:eastAsia="zh-CN"/>
        </w:rPr>
      </w:pPr>
      <w:r w:rsidRPr="007512E7">
        <w:rPr>
          <w:b/>
          <w:kern w:val="2"/>
          <w:lang w:eastAsia="zh-CN"/>
        </w:rPr>
        <w:t>Document for:</w:t>
      </w:r>
      <w:r w:rsidRPr="007512E7">
        <w:rPr>
          <w:b/>
          <w:kern w:val="2"/>
          <w:lang w:eastAsia="zh-CN"/>
        </w:rPr>
        <w:tab/>
      </w:r>
      <w:r w:rsidR="001F7121" w:rsidRPr="007512E7">
        <w:rPr>
          <w:b/>
          <w:kern w:val="2"/>
          <w:lang w:eastAsia="zh-CN"/>
        </w:rPr>
        <w:t xml:space="preserve">Discussion and </w:t>
      </w:r>
      <w:r w:rsidR="00C72193">
        <w:rPr>
          <w:b/>
          <w:kern w:val="2"/>
          <w:lang w:eastAsia="zh-CN"/>
        </w:rPr>
        <w:t>D</w:t>
      </w:r>
      <w:r w:rsidR="001F7121" w:rsidRPr="007512E7">
        <w:rPr>
          <w:b/>
          <w:kern w:val="2"/>
          <w:lang w:eastAsia="zh-CN"/>
        </w:rPr>
        <w:t>ecision</w:t>
      </w:r>
      <w:r w:rsidR="002D0439" w:rsidRPr="007512E7">
        <w:rPr>
          <w:b/>
          <w:kern w:val="2"/>
          <w:lang w:eastAsia="zh-CN"/>
        </w:rPr>
        <w:t xml:space="preserve"> </w:t>
      </w:r>
    </w:p>
    <w:p w14:paraId="03BA2CD2" w14:textId="77777777" w:rsidR="009C0564" w:rsidRPr="007512E7" w:rsidRDefault="009C0564" w:rsidP="00CF195E">
      <w:pPr>
        <w:pBdr>
          <w:bottom w:val="single" w:sz="4" w:space="1" w:color="auto"/>
        </w:pBdr>
        <w:spacing w:after="0"/>
        <w:jc w:val="left"/>
        <w:rPr>
          <w:b/>
          <w:kern w:val="2"/>
          <w:sz w:val="16"/>
          <w:szCs w:val="16"/>
          <w:lang w:eastAsia="zh-CN"/>
        </w:rPr>
      </w:pPr>
    </w:p>
    <w:p w14:paraId="18562C1D" w14:textId="1E1A2E95" w:rsidR="009C0564" w:rsidRPr="007512E7" w:rsidRDefault="009C0564">
      <w:pPr>
        <w:pStyle w:val="Heading1"/>
      </w:pPr>
      <w:bookmarkStart w:id="0" w:name="_Ref124589705"/>
      <w:bookmarkStart w:id="1" w:name="_Ref129681862"/>
      <w:r w:rsidRPr="007512E7">
        <w:t>Introduction</w:t>
      </w:r>
      <w:bookmarkEnd w:id="0"/>
      <w:bookmarkEnd w:id="1"/>
    </w:p>
    <w:p w14:paraId="3CE71460" w14:textId="05A8FD84" w:rsidR="007163CD" w:rsidRDefault="00897D8B" w:rsidP="007163CD">
      <w:pPr>
        <w:spacing w:after="60"/>
        <w:rPr>
          <w:kern w:val="2"/>
          <w:lang w:val="en-GB" w:eastAsia="zh-CN"/>
        </w:rPr>
      </w:pPr>
      <w:r>
        <w:rPr>
          <w:kern w:val="2"/>
          <w:lang w:val="en-GB" w:eastAsia="zh-CN"/>
        </w:rPr>
        <w:t>In last meeting</w:t>
      </w:r>
      <w:r w:rsidR="007163CD" w:rsidRPr="007512E7">
        <w:rPr>
          <w:kern w:val="2"/>
          <w:lang w:val="en-GB" w:eastAsia="zh-CN"/>
        </w:rPr>
        <w:t xml:space="preserve">, </w:t>
      </w:r>
      <w:r>
        <w:rPr>
          <w:kern w:val="2"/>
          <w:lang w:val="en-GB" w:eastAsia="zh-CN"/>
        </w:rPr>
        <w:t xml:space="preserve">some details for </w:t>
      </w:r>
      <w:r w:rsidR="00361C06">
        <w:rPr>
          <w:kern w:val="2"/>
          <w:lang w:val="en-GB" w:eastAsia="zh-CN"/>
        </w:rPr>
        <w:t xml:space="preserve">the </w:t>
      </w:r>
      <w:r w:rsidR="007163CD" w:rsidRPr="007512E7">
        <w:rPr>
          <w:kern w:val="2"/>
          <w:lang w:val="en-GB" w:eastAsia="zh-CN"/>
        </w:rPr>
        <w:t xml:space="preserve">two modes </w:t>
      </w:r>
      <w:r>
        <w:rPr>
          <w:kern w:val="2"/>
          <w:lang w:val="en-GB" w:eastAsia="zh-CN"/>
        </w:rPr>
        <w:t xml:space="preserve">to support full power transmission </w:t>
      </w:r>
      <w:r w:rsidR="0040662F" w:rsidRPr="007512E7">
        <w:rPr>
          <w:kern w:val="2"/>
          <w:lang w:val="en-GB" w:eastAsia="zh-CN"/>
        </w:rPr>
        <w:t>for both UE with capability 2 and 3</w:t>
      </w:r>
      <w:r w:rsidR="0040662F">
        <w:rPr>
          <w:kern w:val="2"/>
          <w:lang w:val="en-GB" w:eastAsia="zh-CN"/>
        </w:rPr>
        <w:t xml:space="preserve"> </w:t>
      </w:r>
      <w:r w:rsidR="007163CD" w:rsidRPr="007512E7">
        <w:rPr>
          <w:kern w:val="2"/>
          <w:lang w:val="en-GB" w:eastAsia="zh-CN"/>
        </w:rPr>
        <w:t xml:space="preserve">have been </w:t>
      </w:r>
      <w:r w:rsidR="0040662F">
        <w:rPr>
          <w:rFonts w:hint="eastAsia"/>
          <w:kern w:val="2"/>
          <w:lang w:val="en-GB" w:eastAsia="zh-CN"/>
        </w:rPr>
        <w:t>ag</w:t>
      </w:r>
      <w:r w:rsidR="0040662F">
        <w:rPr>
          <w:kern w:val="2"/>
          <w:lang w:val="en-GB" w:eastAsia="zh-CN"/>
        </w:rPr>
        <w:t>reed</w:t>
      </w:r>
      <w:r w:rsidR="007163CD" w:rsidRPr="007512E7">
        <w:rPr>
          <w:kern w:val="2"/>
          <w:lang w:val="en-GB" w:eastAsia="zh-CN"/>
        </w:rPr>
        <w:t xml:space="preserve"> [1].</w:t>
      </w:r>
    </w:p>
    <w:p w14:paraId="3F126554" w14:textId="3AE06118" w:rsidR="0040662F" w:rsidRPr="0040662F" w:rsidRDefault="0040662F" w:rsidP="007163CD">
      <w:pPr>
        <w:spacing w:after="60"/>
        <w:rPr>
          <w:kern w:val="2"/>
          <w:u w:val="single"/>
          <w:lang w:val="en-GB" w:eastAsia="zh-CN"/>
        </w:rPr>
      </w:pPr>
      <w:r w:rsidRPr="0040662F">
        <w:rPr>
          <w:kern w:val="2"/>
          <w:u w:val="single"/>
          <w:lang w:val="en-GB" w:eastAsia="zh-CN"/>
        </w:rPr>
        <w:t xml:space="preserve">For mode-1: </w:t>
      </w:r>
    </w:p>
    <w:tbl>
      <w:tblPr>
        <w:tblStyle w:val="TableGrid"/>
        <w:tblW w:w="0" w:type="auto"/>
        <w:tblLook w:val="04A0" w:firstRow="1" w:lastRow="0" w:firstColumn="1" w:lastColumn="0" w:noHBand="0" w:noVBand="1"/>
      </w:tblPr>
      <w:tblGrid>
        <w:gridCol w:w="9307"/>
      </w:tblGrid>
      <w:tr w:rsidR="007163CD" w:rsidRPr="007512E7" w14:paraId="78B120E7" w14:textId="77777777" w:rsidTr="00AA46F3">
        <w:tc>
          <w:tcPr>
            <w:tcW w:w="9307" w:type="dxa"/>
          </w:tcPr>
          <w:p w14:paraId="72278A02" w14:textId="77777777" w:rsidR="00722F7D" w:rsidRPr="006F1840" w:rsidRDefault="00722F7D" w:rsidP="00722F7D">
            <w:pPr>
              <w:spacing w:after="60"/>
              <w:rPr>
                <w:sz w:val="20"/>
                <w:szCs w:val="20"/>
                <w:highlight w:val="green"/>
              </w:rPr>
            </w:pPr>
            <w:r w:rsidRPr="006F1840">
              <w:rPr>
                <w:sz w:val="20"/>
                <w:szCs w:val="20"/>
                <w:highlight w:val="green"/>
              </w:rPr>
              <w:t>Agreement</w:t>
            </w:r>
          </w:p>
          <w:p w14:paraId="71E673A6" w14:textId="77777777" w:rsidR="00722F7D" w:rsidRPr="006F1840" w:rsidRDefault="00722F7D" w:rsidP="00722F7D">
            <w:pPr>
              <w:spacing w:after="60"/>
              <w:rPr>
                <w:kern w:val="2"/>
                <w:sz w:val="20"/>
                <w:szCs w:val="20"/>
                <w:lang w:val="en-GB" w:eastAsia="zh-CN"/>
              </w:rPr>
            </w:pPr>
            <w:r w:rsidRPr="006F1840">
              <w:rPr>
                <w:kern w:val="2"/>
                <w:sz w:val="20"/>
                <w:szCs w:val="20"/>
                <w:lang w:val="en-GB" w:eastAsia="zh-CN"/>
              </w:rPr>
              <w:t xml:space="preserve">For mode 1, 2Tx non-coherent UE, the new codebook subset at least includes rank=1 </w:t>
            </w:r>
            <w:r w:rsidRPr="006F1840">
              <w:rPr>
                <w:rFonts w:hint="eastAsia"/>
                <w:kern w:val="2"/>
                <w:sz w:val="20"/>
                <w:szCs w:val="20"/>
                <w:lang w:val="en-GB" w:eastAsia="zh-CN"/>
              </w:rPr>
              <w:t>TPMI=2</w:t>
            </w:r>
            <w:r w:rsidRPr="006F1840">
              <w:rPr>
                <w:kern w:val="2"/>
                <w:sz w:val="20"/>
                <w:szCs w:val="20"/>
                <w:lang w:val="en-GB" w:eastAsia="zh-CN"/>
              </w:rPr>
              <w:t xml:space="preserve"> defined in Rel-15 which can be used for UL full power transmission</w:t>
            </w:r>
          </w:p>
          <w:p w14:paraId="30EF8A23" w14:textId="77777777" w:rsidR="00722F7D" w:rsidRPr="006F1840" w:rsidRDefault="00722F7D" w:rsidP="00722F7D">
            <w:pPr>
              <w:spacing w:after="60"/>
              <w:rPr>
                <w:sz w:val="20"/>
                <w:szCs w:val="20"/>
                <w:highlight w:val="green"/>
              </w:rPr>
            </w:pPr>
            <w:r w:rsidRPr="006F1840">
              <w:rPr>
                <w:sz w:val="20"/>
                <w:szCs w:val="20"/>
                <w:highlight w:val="green"/>
              </w:rPr>
              <w:t>Agreement</w:t>
            </w:r>
          </w:p>
          <w:p w14:paraId="70932AAB" w14:textId="77777777" w:rsidR="00722F7D" w:rsidRPr="006F1840" w:rsidRDefault="00722F7D" w:rsidP="00722F7D">
            <w:pPr>
              <w:spacing w:after="60"/>
              <w:rPr>
                <w:kern w:val="2"/>
                <w:sz w:val="20"/>
                <w:szCs w:val="20"/>
                <w:lang w:val="en-GB" w:eastAsia="zh-CN"/>
              </w:rPr>
            </w:pPr>
            <w:r w:rsidRPr="006F1840">
              <w:rPr>
                <w:kern w:val="2"/>
                <w:sz w:val="20"/>
                <w:szCs w:val="20"/>
                <w:lang w:val="en-GB" w:eastAsia="zh-CN"/>
              </w:rPr>
              <w:t xml:space="preserve">For mode 1, 4Tx non-coherent UE, the new codebook subset at least includes, rank 1 TPMI= 13 defined in Rel-15 which can be used for UL full power transmission </w:t>
            </w:r>
          </w:p>
          <w:p w14:paraId="58D8C6AC" w14:textId="77777777" w:rsidR="00722F7D" w:rsidRPr="009E7788" w:rsidRDefault="00722F7D" w:rsidP="0062397E">
            <w:pPr>
              <w:pStyle w:val="LGTdoc"/>
              <w:numPr>
                <w:ilvl w:val="0"/>
                <w:numId w:val="3"/>
              </w:numPr>
              <w:spacing w:afterLines="0" w:line="240" w:lineRule="auto"/>
              <w:ind w:left="720" w:hanging="320"/>
              <w:contextualSpacing/>
              <w:rPr>
                <w:bCs/>
                <w:sz w:val="20"/>
                <w:szCs w:val="20"/>
                <w:lang w:val="en-US"/>
              </w:rPr>
            </w:pPr>
            <w:r w:rsidRPr="009E7788">
              <w:rPr>
                <w:bCs/>
                <w:sz w:val="20"/>
                <w:szCs w:val="20"/>
                <w:lang w:val="en-US"/>
              </w:rPr>
              <w:t>FFS for the case that part of ports can deliver full power transmission</w:t>
            </w:r>
          </w:p>
          <w:p w14:paraId="0F4AABB3" w14:textId="77777777" w:rsidR="00722F7D" w:rsidRPr="00F81CCE" w:rsidRDefault="00722F7D" w:rsidP="00722F7D">
            <w:pPr>
              <w:spacing w:after="60"/>
              <w:rPr>
                <w:sz w:val="20"/>
                <w:szCs w:val="20"/>
                <w:highlight w:val="green"/>
              </w:rPr>
            </w:pPr>
            <w:r w:rsidRPr="00F81CCE">
              <w:rPr>
                <w:sz w:val="20"/>
                <w:szCs w:val="20"/>
                <w:highlight w:val="green"/>
              </w:rPr>
              <w:t>Agreement</w:t>
            </w:r>
          </w:p>
          <w:p w14:paraId="3EA9A521" w14:textId="77777777" w:rsidR="00722F7D" w:rsidRPr="00F81CCE" w:rsidRDefault="00722F7D" w:rsidP="00722F7D">
            <w:pPr>
              <w:spacing w:after="60"/>
              <w:rPr>
                <w:kern w:val="2"/>
                <w:sz w:val="20"/>
                <w:szCs w:val="20"/>
                <w:lang w:val="en-GB" w:eastAsia="zh-CN"/>
              </w:rPr>
            </w:pPr>
            <w:r w:rsidRPr="00F81CCE">
              <w:rPr>
                <w:kern w:val="2"/>
                <w:sz w:val="20"/>
                <w:szCs w:val="20"/>
                <w:lang w:val="en-GB" w:eastAsia="zh-CN"/>
              </w:rPr>
              <w:t>For mode 1, 4Tx non-coherent UE, the new codebook subset</w:t>
            </w:r>
          </w:p>
          <w:p w14:paraId="0D30B82F" w14:textId="77777777" w:rsidR="00722F7D" w:rsidRPr="009E7788" w:rsidRDefault="00722F7D" w:rsidP="0062397E">
            <w:pPr>
              <w:pStyle w:val="LGTdoc"/>
              <w:numPr>
                <w:ilvl w:val="0"/>
                <w:numId w:val="3"/>
              </w:numPr>
              <w:spacing w:afterLines="0" w:line="240" w:lineRule="auto"/>
              <w:ind w:left="720" w:hanging="320"/>
              <w:contextualSpacing/>
              <w:rPr>
                <w:bCs/>
                <w:sz w:val="20"/>
                <w:szCs w:val="20"/>
                <w:lang w:val="en-US"/>
              </w:rPr>
            </w:pPr>
            <w:r w:rsidRPr="009E7788">
              <w:rPr>
                <w:bCs/>
                <w:sz w:val="20"/>
                <w:szCs w:val="20"/>
                <w:lang w:val="en-US"/>
              </w:rPr>
              <w:t>at least includes, rank 2 TPMI=6 defined in Rel-15</w:t>
            </w:r>
          </w:p>
          <w:p w14:paraId="217A76AD" w14:textId="1E483FDD" w:rsidR="00722F7D" w:rsidRPr="00722F7D" w:rsidRDefault="00722F7D" w:rsidP="0062397E">
            <w:pPr>
              <w:pStyle w:val="LGTdoc"/>
              <w:numPr>
                <w:ilvl w:val="0"/>
                <w:numId w:val="3"/>
              </w:numPr>
              <w:spacing w:afterLines="0" w:line="240" w:lineRule="auto"/>
              <w:ind w:left="720" w:hanging="320"/>
              <w:contextualSpacing/>
              <w:rPr>
                <w:bCs/>
                <w:sz w:val="20"/>
                <w:szCs w:val="20"/>
                <w:lang w:val="en-US"/>
              </w:rPr>
            </w:pPr>
            <w:r w:rsidRPr="009E7788">
              <w:rPr>
                <w:bCs/>
                <w:sz w:val="20"/>
                <w:szCs w:val="20"/>
                <w:lang w:val="en-US"/>
              </w:rPr>
              <w:t>at least includes, rank 3 TPMI=1 defined in Rel-15</w:t>
            </w:r>
          </w:p>
          <w:p w14:paraId="6FC5A453" w14:textId="77777777" w:rsidR="004F6EAB" w:rsidRPr="004F6EAB" w:rsidRDefault="004F6EAB" w:rsidP="004F6EAB">
            <w:pPr>
              <w:spacing w:after="60"/>
              <w:rPr>
                <w:sz w:val="20"/>
                <w:szCs w:val="20"/>
                <w:highlight w:val="green"/>
              </w:rPr>
            </w:pPr>
            <w:r w:rsidRPr="004F6EAB">
              <w:rPr>
                <w:sz w:val="20"/>
                <w:szCs w:val="20"/>
                <w:highlight w:val="green"/>
              </w:rPr>
              <w:t>Agreement</w:t>
            </w:r>
          </w:p>
          <w:p w14:paraId="0C3DFE37" w14:textId="77777777" w:rsidR="004F6EAB" w:rsidRPr="004F6EAB" w:rsidRDefault="004F6EAB" w:rsidP="004F6EAB">
            <w:pPr>
              <w:spacing w:after="60"/>
              <w:rPr>
                <w:kern w:val="2"/>
                <w:sz w:val="20"/>
                <w:szCs w:val="20"/>
                <w:lang w:val="en-GB" w:eastAsia="zh-CN"/>
              </w:rPr>
            </w:pPr>
            <w:r w:rsidRPr="004F6EAB">
              <w:rPr>
                <w:kern w:val="2"/>
                <w:sz w:val="20"/>
                <w:szCs w:val="20"/>
                <w:lang w:val="en-GB" w:eastAsia="zh-CN"/>
              </w:rPr>
              <w:t>F</w:t>
            </w:r>
            <w:r w:rsidRPr="004F6EAB">
              <w:rPr>
                <w:rFonts w:hint="eastAsia"/>
                <w:kern w:val="2"/>
                <w:sz w:val="20"/>
                <w:szCs w:val="20"/>
                <w:lang w:val="en-GB" w:eastAsia="zh-CN"/>
              </w:rPr>
              <w:t xml:space="preserve">or a UE </w:t>
            </w:r>
            <w:r w:rsidRPr="004F6EAB">
              <w:rPr>
                <w:kern w:val="2"/>
                <w:sz w:val="20"/>
                <w:szCs w:val="20"/>
                <w:lang w:val="en-GB" w:eastAsia="zh-CN"/>
              </w:rPr>
              <w:t xml:space="preserve">working with </w:t>
            </w:r>
            <w:r w:rsidRPr="004F6EAB">
              <w:rPr>
                <w:rFonts w:hint="eastAsia"/>
                <w:kern w:val="2"/>
                <w:sz w:val="20"/>
                <w:szCs w:val="20"/>
                <w:lang w:val="en-GB" w:eastAsia="zh-CN"/>
              </w:rPr>
              <w:t>Mode1 operation, for PUSCH power control,</w:t>
            </w:r>
            <w:r w:rsidRPr="004F6EAB">
              <w:rPr>
                <w:kern w:val="2"/>
                <w:sz w:val="20"/>
                <w:szCs w:val="20"/>
                <w:lang w:val="en-GB" w:eastAsia="zh-CN"/>
              </w:rPr>
              <w:t xml:space="preserve"> down-select or merge from the following alternatives in RAN1#98bis</w:t>
            </w:r>
          </w:p>
          <w:p w14:paraId="414E3369" w14:textId="77777777" w:rsidR="004F6EAB" w:rsidRPr="004F6EAB" w:rsidRDefault="004F6EAB" w:rsidP="0062397E">
            <w:pPr>
              <w:pStyle w:val="LGTdoc"/>
              <w:numPr>
                <w:ilvl w:val="0"/>
                <w:numId w:val="3"/>
              </w:numPr>
              <w:spacing w:afterLines="0" w:line="240" w:lineRule="auto"/>
              <w:ind w:left="720" w:hanging="320"/>
              <w:contextualSpacing/>
              <w:rPr>
                <w:bCs/>
                <w:sz w:val="20"/>
                <w:szCs w:val="20"/>
                <w:lang w:val="en-US"/>
              </w:rPr>
            </w:pPr>
            <w:r w:rsidRPr="004F6EAB">
              <w:rPr>
                <w:rFonts w:hint="eastAsia"/>
                <w:bCs/>
                <w:sz w:val="20"/>
                <w:szCs w:val="20"/>
                <w:lang w:val="en-US"/>
              </w:rPr>
              <w:t>Alt1: reuse Rel-15 power scaling mechanism.</w:t>
            </w:r>
          </w:p>
          <w:p w14:paraId="70171C28" w14:textId="77777777" w:rsidR="004F6EAB" w:rsidRPr="004F6EAB" w:rsidRDefault="004F6EAB" w:rsidP="0062397E">
            <w:pPr>
              <w:pStyle w:val="LGTdoc"/>
              <w:numPr>
                <w:ilvl w:val="0"/>
                <w:numId w:val="3"/>
              </w:numPr>
              <w:spacing w:afterLines="0" w:line="240" w:lineRule="auto"/>
              <w:ind w:left="720" w:hanging="320"/>
              <w:contextualSpacing/>
              <w:rPr>
                <w:bCs/>
                <w:sz w:val="20"/>
                <w:szCs w:val="20"/>
                <w:lang w:val="en-US"/>
              </w:rPr>
            </w:pPr>
            <w:r w:rsidRPr="004F6EAB">
              <w:rPr>
                <w:rFonts w:hint="eastAsia"/>
                <w:bCs/>
                <w:sz w:val="20"/>
                <w:szCs w:val="20"/>
                <w:lang w:val="en-US"/>
              </w:rPr>
              <w:t xml:space="preserve">Alt2: power scaling factor is configured. </w:t>
            </w:r>
          </w:p>
          <w:p w14:paraId="41A022A4" w14:textId="77777777" w:rsidR="004F6EAB" w:rsidRPr="004F6EAB" w:rsidRDefault="004F6EAB" w:rsidP="0062397E">
            <w:pPr>
              <w:pStyle w:val="LGTdoc"/>
              <w:numPr>
                <w:ilvl w:val="0"/>
                <w:numId w:val="3"/>
              </w:numPr>
              <w:spacing w:afterLines="0" w:line="240" w:lineRule="auto"/>
              <w:ind w:left="720" w:hanging="320"/>
              <w:contextualSpacing/>
              <w:rPr>
                <w:bCs/>
                <w:sz w:val="20"/>
                <w:szCs w:val="20"/>
                <w:lang w:val="en-US"/>
              </w:rPr>
            </w:pPr>
            <w:r w:rsidRPr="004F6EAB">
              <w:rPr>
                <w:rFonts w:hint="eastAsia"/>
                <w:bCs/>
                <w:sz w:val="20"/>
                <w:szCs w:val="20"/>
                <w:lang w:val="en-US"/>
              </w:rPr>
              <w:t>Alt3: power scaling factor is determinded by #non-zero</w:t>
            </w:r>
            <w:r w:rsidRPr="004F6EAB">
              <w:rPr>
                <w:bCs/>
                <w:sz w:val="20"/>
                <w:szCs w:val="20"/>
                <w:lang w:val="en-US"/>
              </w:rPr>
              <w:t>-</w:t>
            </w:r>
            <w:r w:rsidRPr="004F6EAB">
              <w:rPr>
                <w:rFonts w:hint="eastAsia"/>
                <w:bCs/>
                <w:sz w:val="20"/>
                <w:szCs w:val="20"/>
                <w:lang w:val="en-US"/>
              </w:rPr>
              <w:t>PUSCH</w:t>
            </w:r>
            <w:r w:rsidRPr="004F6EAB">
              <w:rPr>
                <w:bCs/>
                <w:sz w:val="20"/>
                <w:szCs w:val="20"/>
                <w:lang w:val="en-US"/>
              </w:rPr>
              <w:t>-</w:t>
            </w:r>
            <w:r w:rsidRPr="004F6EAB">
              <w:rPr>
                <w:rFonts w:hint="eastAsia"/>
                <w:bCs/>
                <w:sz w:val="20"/>
                <w:szCs w:val="20"/>
                <w:lang w:val="en-US"/>
              </w:rPr>
              <w:t>port</w:t>
            </w:r>
            <w:r w:rsidRPr="004F6EAB">
              <w:rPr>
                <w:bCs/>
                <w:sz w:val="20"/>
                <w:szCs w:val="20"/>
                <w:lang w:val="en-US"/>
              </w:rPr>
              <w:t xml:space="preserve"> divided by </w:t>
            </w:r>
            <w:r w:rsidRPr="004F6EAB">
              <w:rPr>
                <w:rFonts w:hint="eastAsia"/>
                <w:bCs/>
                <w:sz w:val="20"/>
                <w:szCs w:val="20"/>
                <w:lang w:val="en-US"/>
              </w:rPr>
              <w:t>#SRS</w:t>
            </w:r>
            <w:r w:rsidRPr="004F6EAB">
              <w:rPr>
                <w:bCs/>
                <w:sz w:val="20"/>
                <w:szCs w:val="20"/>
                <w:lang w:val="en-US"/>
              </w:rPr>
              <w:t>-</w:t>
            </w:r>
            <w:r w:rsidRPr="004F6EAB">
              <w:rPr>
                <w:rFonts w:hint="eastAsia"/>
                <w:bCs/>
                <w:sz w:val="20"/>
                <w:szCs w:val="20"/>
                <w:lang w:val="en-US"/>
              </w:rPr>
              <w:t>ports in the SRS resource indicated by SRI.</w:t>
            </w:r>
          </w:p>
          <w:p w14:paraId="375DCE03" w14:textId="77777777" w:rsidR="004F6EAB" w:rsidRPr="004F6EAB" w:rsidRDefault="004F6EAB" w:rsidP="0062397E">
            <w:pPr>
              <w:pStyle w:val="LGTdoc"/>
              <w:numPr>
                <w:ilvl w:val="0"/>
                <w:numId w:val="3"/>
              </w:numPr>
              <w:spacing w:afterLines="0" w:line="240" w:lineRule="auto"/>
              <w:ind w:left="721" w:hanging="318"/>
              <w:contextualSpacing/>
              <w:textAlignment w:val="center"/>
              <w:rPr>
                <w:bCs/>
                <w:sz w:val="20"/>
                <w:szCs w:val="20"/>
                <w:lang w:val="en-US"/>
              </w:rPr>
            </w:pPr>
            <w:r w:rsidRPr="004F6EAB">
              <w:rPr>
                <w:rFonts w:hint="eastAsia"/>
                <w:bCs/>
                <w:sz w:val="20"/>
                <w:szCs w:val="20"/>
                <w:lang w:val="en-US"/>
              </w:rPr>
              <w:t xml:space="preserve">Alt4: </w:t>
            </w:r>
            <w:r w:rsidRPr="004F6EAB">
              <w:rPr>
                <w:bCs/>
                <w:sz w:val="20"/>
                <w:szCs w:val="20"/>
                <w:lang w:val="en-US"/>
              </w:rPr>
              <w:t xml:space="preserve">A UE can scale its transmit power by </w:t>
            </w:r>
            <w:r w:rsidRPr="004F6EAB">
              <w:rPr>
                <w:bCs/>
                <w:sz w:val="20"/>
                <w:szCs w:val="20"/>
                <w:lang w:val="en-US"/>
              </w:rPr>
              <w:object w:dxaOrig="2060" w:dyaOrig="380" w14:anchorId="23CCA3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19.15pt" o:ole="">
                  <v:imagedata r:id="rId8" o:title=""/>
                </v:shape>
                <o:OLEObject Type="Embed" ProgID="Equation.DSMT4" ShapeID="_x0000_i1025" DrawAspect="Content" ObjectID="_1631628476" r:id="rId9"/>
              </w:object>
            </w:r>
            <w:r w:rsidRPr="004F6EAB">
              <w:rPr>
                <w:bCs/>
                <w:sz w:val="20"/>
                <w:szCs w:val="20"/>
                <w:lang w:val="en-US"/>
              </w:rPr>
              <w:t xml:space="preserve"> to reach full power, where</w:t>
            </w:r>
          </w:p>
          <w:p w14:paraId="24B51A2A" w14:textId="1CB296F6" w:rsidR="004F6EAB" w:rsidRPr="004F6EAB" w:rsidRDefault="004F6EAB" w:rsidP="0062397E">
            <w:pPr>
              <w:pStyle w:val="ListParagraph"/>
              <w:numPr>
                <w:ilvl w:val="0"/>
                <w:numId w:val="10"/>
              </w:numPr>
              <w:spacing w:after="0" w:line="240" w:lineRule="auto"/>
              <w:contextualSpacing/>
              <w:jc w:val="left"/>
              <w:textAlignment w:val="bottom"/>
              <w:rPr>
                <w:rFonts w:ascii="Times New Roman" w:hAnsi="Times New Roman"/>
                <w:bCs/>
              </w:rPr>
            </w:pPr>
            <w:r w:rsidRPr="004F6EAB">
              <w:rPr>
                <w:rFonts w:ascii="Times New Roman" w:hAnsi="Times New Roman"/>
                <w:position w:val="-12"/>
              </w:rPr>
              <w:object w:dxaOrig="1200" w:dyaOrig="340" w14:anchorId="7C9F5969">
                <v:shape id="_x0000_i1026" type="#_x0000_t75" style="width:59.85pt;height:16.35pt" o:ole="">
                  <v:imagedata r:id="rId10" o:title=""/>
                </v:shape>
                <o:OLEObject Type="Embed" ProgID="Equation.DSMT4" ShapeID="_x0000_i1026" DrawAspect="Content" ObjectID="_1631628477" r:id="rId11"/>
              </w:object>
            </w:r>
            <w:r w:rsidRPr="004F6EAB">
              <w:rPr>
                <w:rFonts w:ascii="Times New Roman" w:hAnsi="Times New Roman"/>
                <w:bCs/>
              </w:rPr>
              <w:fldChar w:fldCharType="begin"/>
            </w:r>
            <w:r w:rsidRPr="004F6EAB">
              <w:rPr>
                <w:rFonts w:ascii="Times New Roman" w:hAnsi="Times New Roman"/>
                <w:bCs/>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r>
                <m:rPr>
                  <m:sty m:val="p"/>
                </m:rPr>
                <w:rPr>
                  <w:rFonts w:ascii="Cambria Math" w:hAnsi="Cambria Math"/>
                </w:rPr>
                <m:t>&gt;1</m:t>
              </m:r>
            </m:oMath>
            <w:r w:rsidRPr="004F6EAB">
              <w:rPr>
                <w:rFonts w:ascii="Times New Roman" w:hAnsi="Times New Roman"/>
                <w:bCs/>
              </w:rPr>
              <w:instrText xml:space="preserve"> </w:instrText>
            </w:r>
            <w:r w:rsidRPr="004F6EAB">
              <w:rPr>
                <w:rFonts w:ascii="Times New Roman" w:hAnsi="Times New Roman"/>
                <w:bCs/>
              </w:rPr>
              <w:fldChar w:fldCharType="end"/>
            </w:r>
            <w:r w:rsidRPr="004F6EAB">
              <w:rPr>
                <w:rFonts w:ascii="Times New Roman" w:hAnsi="Times New Roman"/>
                <w:bCs/>
              </w:rPr>
              <w:t xml:space="preserve"> is a scale factor associated with </w:t>
            </w:r>
            <w:r w:rsidRPr="004F6EAB">
              <w:rPr>
                <w:rFonts w:ascii="Times New Roman" w:hAnsi="Times New Roman"/>
                <w:position w:val="-12"/>
              </w:rPr>
              <w:object w:dxaOrig="980" w:dyaOrig="340" w14:anchorId="1DA330BD">
                <v:shape id="_x0000_i1027" type="#_x0000_t75" style="width:49.1pt;height:16.35pt" o:ole="">
                  <v:imagedata r:id="rId12" o:title=""/>
                </v:shape>
                <o:OLEObject Type="Embed" ProgID="Equation.DSMT4" ShapeID="_x0000_i1027" DrawAspect="Content" ObjectID="_1631628478" r:id="rId13"/>
              </w:object>
            </w:r>
            <w:r w:rsidRPr="004F6EAB">
              <w:rPr>
                <w:rFonts w:ascii="Times New Roman" w:hAnsi="Times New Roman"/>
              </w:rPr>
              <w:t xml:space="preserve"> </w:t>
            </w:r>
            <w:r w:rsidRPr="004F6EAB">
              <w:rPr>
                <w:rFonts w:ascii="Times New Roman" w:hAnsi="Times New Roman"/>
                <w:bCs/>
              </w:rPr>
              <w:fldChar w:fldCharType="begin"/>
            </w:r>
            <w:r w:rsidRPr="004F6EAB">
              <w:rPr>
                <w:rFonts w:ascii="Times New Roman" w:hAnsi="Times New Roman"/>
                <w:bCs/>
              </w:rPr>
              <w:instrText xml:space="preserve"> QUOTE </w:instrText>
            </w:r>
            <m:oMath>
              <m:r>
                <m:rPr>
                  <m:sty m:val="p"/>
                </m:rPr>
                <w:rPr>
                  <w:rFonts w:ascii="Cambria Math" w:hAnsi="Cambria Math"/>
                </w:rPr>
                <m:t>ρ∈{1,2,4}</m:t>
              </m:r>
            </m:oMath>
            <w:r w:rsidRPr="004F6EAB">
              <w:rPr>
                <w:rFonts w:ascii="Times New Roman" w:hAnsi="Times New Roman"/>
                <w:bCs/>
              </w:rPr>
              <w:instrText xml:space="preserve"> </w:instrText>
            </w:r>
            <w:r w:rsidRPr="004F6EAB">
              <w:rPr>
                <w:rFonts w:ascii="Times New Roman" w:hAnsi="Times New Roman"/>
                <w:bCs/>
              </w:rPr>
              <w:fldChar w:fldCharType="end"/>
            </w:r>
            <w:r w:rsidRPr="004F6EAB">
              <w:rPr>
                <w:rFonts w:ascii="Times New Roman" w:hAnsi="Times New Roman"/>
                <w:bCs/>
              </w:rPr>
              <w:t>SRS ports corresponding to the PUSCH transmission and an optional m</w:t>
            </w:r>
            <w:r w:rsidRPr="004F6EAB">
              <w:rPr>
                <w:rFonts w:ascii="Times New Roman" w:hAnsi="Times New Roman"/>
                <w:bCs/>
                <w:vertAlign w:val="superscript"/>
              </w:rPr>
              <w:t>th</w:t>
            </w:r>
            <w:r w:rsidRPr="004F6EAB">
              <w:rPr>
                <w:rFonts w:ascii="Times New Roman" w:hAnsi="Times New Roman"/>
                <w:bCs/>
              </w:rPr>
              <w:t xml:space="preserve"> TPMI with rank </w:t>
            </w:r>
            <w:r w:rsidRPr="004F6EAB">
              <w:rPr>
                <w:rFonts w:ascii="Times New Roman" w:hAnsi="Times New Roman"/>
                <w:bCs/>
                <w:i/>
                <w:iCs/>
              </w:rPr>
              <w:t>v</w:t>
            </w:r>
            <w:r w:rsidRPr="004F6EAB">
              <w:rPr>
                <w:rFonts w:ascii="Times New Roman" w:hAnsi="Times New Roman"/>
                <w:bCs/>
              </w:rPr>
              <w:t>.</w:t>
            </w:r>
          </w:p>
          <w:p w14:paraId="52B98543" w14:textId="02E3FAB2" w:rsidR="004F6EAB" w:rsidRPr="004F6EAB" w:rsidRDefault="004F6EAB" w:rsidP="0062397E">
            <w:pPr>
              <w:pStyle w:val="ListParagraph"/>
              <w:numPr>
                <w:ilvl w:val="1"/>
                <w:numId w:val="10"/>
              </w:numPr>
              <w:spacing w:after="0" w:line="240" w:lineRule="auto"/>
              <w:ind w:left="1491" w:hanging="357"/>
              <w:contextualSpacing/>
              <w:jc w:val="left"/>
              <w:textAlignment w:val="center"/>
              <w:rPr>
                <w:rFonts w:ascii="Times New Roman" w:hAnsi="Times New Roman"/>
                <w:position w:val="-12"/>
              </w:rPr>
            </w:pPr>
            <w:r w:rsidRPr="004F6EAB">
              <w:rPr>
                <w:rFonts w:ascii="Times New Roman" w:hAnsi="Times New Roman"/>
                <w:position w:val="-12"/>
              </w:rPr>
              <w:t xml:space="preserve">If a TPMI is not associated with </w:t>
            </w:r>
            <w:r w:rsidRPr="004F6EAB">
              <w:rPr>
                <w:rFonts w:ascii="Times New Roman" w:hAnsi="Times New Roman"/>
                <w:position w:val="-12"/>
              </w:rPr>
              <w:object w:dxaOrig="940" w:dyaOrig="340" w14:anchorId="21FA7108">
                <v:shape id="_x0000_i1028" type="#_x0000_t75" style="width:47.2pt;height:16.35pt" o:ole="">
                  <v:imagedata r:id="rId14" o:title=""/>
                </v:shape>
                <o:OLEObject Type="Embed" ProgID="Equation.DSMT4" ShapeID="_x0000_i1028" DrawAspect="Content" ObjectID="_1631628479" r:id="rId15"/>
              </w:object>
            </w:r>
            <w:r w:rsidRPr="004F6EAB">
              <w:rPr>
                <w:rFonts w:ascii="Times New Roman" w:hAnsi="Times New Roman"/>
                <w:position w:val="-12"/>
              </w:rPr>
              <w:fldChar w:fldCharType="begin"/>
            </w:r>
            <w:r w:rsidRPr="004F6EAB">
              <w:rPr>
                <w:rFonts w:ascii="Times New Roman" w:hAnsi="Times New Roman"/>
                <w:position w:val="-12"/>
              </w:rPr>
              <w:instrText xml:space="preserve"> QUOTE </w:instrText>
            </w:r>
            <m:oMath>
              <m:r>
                <m:rPr>
                  <m:sty m:val="p"/>
                </m:rPr>
                <w:rPr>
                  <w:rFonts w:ascii="Cambria Math" w:hAnsi="Cambria Math"/>
                  <w:position w:val="-12"/>
                </w:rPr>
                <m:t>K</m:t>
              </m:r>
              <m:d>
                <m:dPr>
                  <m:ctrlPr>
                    <w:rPr>
                      <w:rFonts w:ascii="Cambria Math" w:hAnsi="Cambria Math"/>
                      <w:position w:val="-12"/>
                    </w:rPr>
                  </m:ctrlPr>
                </m:dPr>
                <m:e>
                  <m:r>
                    <m:rPr>
                      <m:sty m:val="p"/>
                    </m:rPr>
                    <w:rPr>
                      <w:rFonts w:ascii="Cambria Math" w:hAnsi="Cambria Math"/>
                      <w:position w:val="-12"/>
                    </w:rPr>
                    <m:t>ρ,m,ν</m:t>
                  </m:r>
                </m:e>
              </m:d>
            </m:oMath>
            <w:r w:rsidRPr="004F6EAB">
              <w:rPr>
                <w:rFonts w:ascii="Times New Roman" w:hAnsi="Times New Roman"/>
                <w:position w:val="-12"/>
              </w:rPr>
              <w:instrText xml:space="preserve"> </w:instrText>
            </w:r>
            <w:r w:rsidRPr="004F6EAB">
              <w:rPr>
                <w:rFonts w:ascii="Times New Roman" w:hAnsi="Times New Roman"/>
                <w:position w:val="-12"/>
              </w:rPr>
              <w:fldChar w:fldCharType="end"/>
            </w:r>
            <w:r w:rsidRPr="004F6EAB">
              <w:rPr>
                <w:rFonts w:ascii="Times New Roman" w:hAnsi="Times New Roman"/>
                <w:position w:val="-12"/>
              </w:rPr>
              <w:t xml:space="preserve">, then </w:t>
            </w:r>
            <w:r w:rsidRPr="004F6EAB">
              <w:rPr>
                <w:rFonts w:ascii="Times New Roman" w:hAnsi="Times New Roman"/>
                <w:position w:val="-12"/>
              </w:rPr>
              <w:object w:dxaOrig="940" w:dyaOrig="340" w14:anchorId="64D4004F">
                <v:shape id="_x0000_i1029" type="#_x0000_t75" style="width:47.2pt;height:16.35pt" o:ole="">
                  <v:imagedata r:id="rId14" o:title=""/>
                </v:shape>
                <o:OLEObject Type="Embed" ProgID="Equation.DSMT4" ShapeID="_x0000_i1029" DrawAspect="Content" ObjectID="_1631628480" r:id="rId16"/>
              </w:object>
            </w:r>
            <w:r w:rsidRPr="004F6EAB">
              <w:rPr>
                <w:rFonts w:ascii="Times New Roman" w:hAnsi="Times New Roman"/>
                <w:position w:val="-12"/>
              </w:rPr>
              <w:t xml:space="preserve"> is determined without regard to m and v. </w:t>
            </w:r>
          </w:p>
          <w:p w14:paraId="323A4A89" w14:textId="16B44787" w:rsidR="004F6EAB" w:rsidRPr="004F6EAB" w:rsidRDefault="004F6EAB" w:rsidP="0062397E">
            <w:pPr>
              <w:pStyle w:val="ListParagraph"/>
              <w:numPr>
                <w:ilvl w:val="1"/>
                <w:numId w:val="10"/>
              </w:numPr>
              <w:spacing w:after="0" w:line="240" w:lineRule="auto"/>
              <w:ind w:left="1491" w:hanging="357"/>
              <w:contextualSpacing/>
              <w:jc w:val="left"/>
              <w:textAlignment w:val="center"/>
              <w:rPr>
                <w:rFonts w:ascii="Times New Roman" w:hAnsi="Times New Roman"/>
                <w:position w:val="-12"/>
              </w:rPr>
            </w:pPr>
            <w:r w:rsidRPr="004F6EAB">
              <w:rPr>
                <w:rFonts w:ascii="Times New Roman" w:hAnsi="Times New Roman"/>
                <w:position w:val="-12"/>
              </w:rPr>
              <w:t xml:space="preserve">If </w:t>
            </w:r>
            <w:r w:rsidRPr="004F6EAB">
              <w:rPr>
                <w:rFonts w:ascii="Times New Roman" w:hAnsi="Times New Roman"/>
                <w:position w:val="-12"/>
              </w:rPr>
              <w:object w:dxaOrig="940" w:dyaOrig="340" w14:anchorId="341CCF09">
                <v:shape id="_x0000_i1030" type="#_x0000_t75" style="width:47.2pt;height:16.35pt" o:ole="">
                  <v:imagedata r:id="rId14" o:title=""/>
                </v:shape>
                <o:OLEObject Type="Embed" ProgID="Equation.DSMT4" ShapeID="_x0000_i1030" DrawAspect="Content" ObjectID="_1631628481" r:id="rId17"/>
              </w:object>
            </w:r>
            <w:r w:rsidRPr="004F6EAB">
              <w:rPr>
                <w:rFonts w:ascii="Times New Roman" w:hAnsi="Times New Roman"/>
                <w:position w:val="-12"/>
              </w:rPr>
              <w:fldChar w:fldCharType="begin"/>
            </w:r>
            <w:r w:rsidRPr="004F6EAB">
              <w:rPr>
                <w:rFonts w:ascii="Times New Roman" w:hAnsi="Times New Roman"/>
                <w:position w:val="-12"/>
              </w:rPr>
              <w:instrText xml:space="preserve"> QUOTE </w:instrText>
            </w:r>
            <m:oMath>
              <m:r>
                <m:rPr>
                  <m:sty m:val="p"/>
                </m:rPr>
                <w:rPr>
                  <w:rFonts w:ascii="Cambria Math" w:hAnsi="Cambria Math"/>
                  <w:position w:val="-12"/>
                </w:rPr>
                <m:t>K</m:t>
              </m:r>
              <m:d>
                <m:dPr>
                  <m:ctrlPr>
                    <w:rPr>
                      <w:rFonts w:ascii="Cambria Math" w:hAnsi="Cambria Math"/>
                      <w:position w:val="-12"/>
                    </w:rPr>
                  </m:ctrlPr>
                </m:dPr>
                <m:e>
                  <m:r>
                    <m:rPr>
                      <m:sty m:val="p"/>
                    </m:rPr>
                    <w:rPr>
                      <w:rFonts w:ascii="Cambria Math" w:hAnsi="Cambria Math"/>
                      <w:position w:val="-12"/>
                    </w:rPr>
                    <m:t>ρ,m,ν</m:t>
                  </m:r>
                </m:e>
              </m:d>
            </m:oMath>
            <w:r w:rsidRPr="004F6EAB">
              <w:rPr>
                <w:rFonts w:ascii="Times New Roman" w:hAnsi="Times New Roman"/>
                <w:position w:val="-12"/>
              </w:rPr>
              <w:instrText xml:space="preserve"> </w:instrText>
            </w:r>
            <w:r w:rsidRPr="004F6EAB">
              <w:rPr>
                <w:rFonts w:ascii="Times New Roman" w:hAnsi="Times New Roman"/>
                <w:position w:val="-12"/>
              </w:rPr>
              <w:fldChar w:fldCharType="end"/>
            </w:r>
            <w:r w:rsidRPr="004F6EAB">
              <w:rPr>
                <w:rFonts w:ascii="Times New Roman" w:hAnsi="Times New Roman"/>
                <w:position w:val="-12"/>
              </w:rPr>
              <w:t xml:space="preserve"> is not configured by higher layers, a set of fixed values are defined for </w:t>
            </w:r>
            <w:r w:rsidRPr="004F6EAB">
              <w:rPr>
                <w:rFonts w:ascii="Times New Roman" w:hAnsi="Times New Roman"/>
                <w:position w:val="-12"/>
              </w:rPr>
              <w:object w:dxaOrig="560" w:dyaOrig="340" w14:anchorId="299964BA">
                <v:shape id="_x0000_i1031" type="#_x0000_t75" style="width:28.05pt;height:16.35pt" o:ole="">
                  <v:imagedata r:id="rId18" o:title=""/>
                </v:shape>
                <o:OLEObject Type="Embed" ProgID="Equation.DSMT4" ShapeID="_x0000_i1031" DrawAspect="Content" ObjectID="_1631628482" r:id="rId19"/>
              </w:object>
            </w:r>
            <w:r w:rsidRPr="004F6EAB">
              <w:rPr>
                <w:rFonts w:ascii="Times New Roman" w:hAnsi="Times New Roman"/>
                <w:position w:val="-12"/>
              </w:rPr>
              <w:fldChar w:fldCharType="begin"/>
            </w:r>
            <w:r w:rsidRPr="004F6EAB">
              <w:rPr>
                <w:rFonts w:ascii="Times New Roman" w:hAnsi="Times New Roman"/>
                <w:position w:val="-12"/>
              </w:rPr>
              <w:instrText xml:space="preserve"> QUOTE </w:instrText>
            </w:r>
            <m:oMath>
              <m:r>
                <m:rPr>
                  <m:sty m:val="p"/>
                </m:rPr>
                <w:rPr>
                  <w:rFonts w:ascii="Cambria Math" w:hAnsi="Cambria Math"/>
                  <w:position w:val="-12"/>
                </w:rPr>
                <m:t>K(ρ)</m:t>
              </m:r>
            </m:oMath>
            <w:r w:rsidRPr="004F6EAB">
              <w:rPr>
                <w:rFonts w:ascii="Times New Roman" w:hAnsi="Times New Roman"/>
                <w:position w:val="-12"/>
              </w:rPr>
              <w:instrText xml:space="preserve"> </w:instrText>
            </w:r>
            <w:r w:rsidRPr="004F6EAB">
              <w:rPr>
                <w:rFonts w:ascii="Times New Roman" w:hAnsi="Times New Roman"/>
                <w:position w:val="-12"/>
              </w:rPr>
              <w:fldChar w:fldCharType="end"/>
            </w:r>
            <w:r w:rsidRPr="004F6EAB">
              <w:rPr>
                <w:rFonts w:ascii="Times New Roman" w:hAnsi="Times New Roman"/>
                <w:position w:val="-12"/>
              </w:rPr>
              <w:t>.</w:t>
            </w:r>
          </w:p>
          <w:p w14:paraId="014A3287" w14:textId="1A42CBC9" w:rsidR="004F6EAB" w:rsidRPr="004F6EAB" w:rsidRDefault="004F6EAB" w:rsidP="0062397E">
            <w:pPr>
              <w:pStyle w:val="ListParagraph"/>
              <w:numPr>
                <w:ilvl w:val="0"/>
                <w:numId w:val="10"/>
              </w:numPr>
              <w:spacing w:after="0" w:line="240" w:lineRule="auto"/>
              <w:ind w:left="1077" w:hanging="357"/>
              <w:contextualSpacing/>
              <w:jc w:val="left"/>
              <w:textAlignment w:val="center"/>
              <w:rPr>
                <w:rFonts w:ascii="Times New Roman" w:hAnsi="Times New Roman"/>
                <w:position w:val="-12"/>
              </w:rPr>
            </w:pPr>
            <w:r w:rsidRPr="00FC6C15">
              <w:rPr>
                <w:bCs/>
                <w:position w:val="-10"/>
              </w:rPr>
              <w:object w:dxaOrig="260" w:dyaOrig="300" w14:anchorId="06BE5C8C">
                <v:shape id="_x0000_i1032" type="#_x0000_t75" style="width:13.1pt;height:14.95pt" o:ole="">
                  <v:imagedata r:id="rId20" o:title=""/>
                </v:shape>
                <o:OLEObject Type="Embed" ProgID="Equation.DSMT4" ShapeID="_x0000_i1032" DrawAspect="Content" ObjectID="_1631628483" r:id="rId21"/>
              </w:object>
            </w:r>
            <w:r>
              <w:rPr>
                <w:bCs/>
              </w:rPr>
              <w:t xml:space="preserve"> </w:t>
            </w:r>
            <w:r w:rsidRPr="004F6EAB">
              <w:rPr>
                <w:rFonts w:ascii="Times New Roman" w:hAnsi="Times New Roman"/>
                <w:position w:val="-12"/>
              </w:rPr>
              <w:fldChar w:fldCharType="begin"/>
            </w:r>
            <w:r w:rsidRPr="004F6EAB">
              <w:rPr>
                <w:rFonts w:ascii="Times New Roman" w:hAnsi="Times New Roman"/>
                <w:position w:val="-12"/>
              </w:rPr>
              <w:instrText xml:space="preserve"> QUOTE </w:instrText>
            </w:r>
            <m:oMath>
              <m:sSub>
                <m:sSubPr>
                  <m:ctrlPr>
                    <w:rPr>
                      <w:rFonts w:ascii="Cambria Math" w:hAnsi="Cambria Math"/>
                      <w:position w:val="-12"/>
                    </w:rPr>
                  </m:ctrlPr>
                </m:sSubPr>
                <m:e>
                  <m:r>
                    <m:rPr>
                      <m:sty m:val="p"/>
                    </m:rPr>
                    <w:rPr>
                      <w:rFonts w:ascii="Cambria Math" w:hAnsi="Cambria Math"/>
                      <w:position w:val="-12"/>
                    </w:rPr>
                    <m:t>ρ</m:t>
                  </m:r>
                </m:e>
                <m:sub>
                  <m:r>
                    <m:rPr>
                      <m:sty m:val="p"/>
                    </m:rPr>
                    <w:rPr>
                      <w:rFonts w:ascii="Cambria Math" w:hAnsi="Cambria Math"/>
                      <w:position w:val="-12"/>
                    </w:rPr>
                    <m:t>0</m:t>
                  </m:r>
                </m:sub>
              </m:sSub>
            </m:oMath>
            <w:r w:rsidRPr="004F6EAB">
              <w:rPr>
                <w:rFonts w:ascii="Times New Roman" w:hAnsi="Times New Roman"/>
                <w:position w:val="-12"/>
              </w:rPr>
              <w:instrText xml:space="preserve"> </w:instrText>
            </w:r>
            <w:r w:rsidRPr="004F6EAB">
              <w:rPr>
                <w:rFonts w:ascii="Times New Roman" w:hAnsi="Times New Roman"/>
                <w:position w:val="-12"/>
              </w:rPr>
              <w:fldChar w:fldCharType="end"/>
            </w:r>
            <w:r w:rsidRPr="004F6EAB">
              <w:rPr>
                <w:rFonts w:ascii="Times New Roman" w:hAnsi="Times New Roman"/>
                <w:position w:val="-12"/>
              </w:rPr>
              <w:t>is the number of non-zero PUSCH ports being transmitted</w:t>
            </w:r>
          </w:p>
          <w:p w14:paraId="1395E64F" w14:textId="4F927B74" w:rsidR="00722F7D" w:rsidRPr="0040662F" w:rsidRDefault="004F6EAB" w:rsidP="0040662F">
            <w:pPr>
              <w:pStyle w:val="LGTdoc"/>
              <w:numPr>
                <w:ilvl w:val="0"/>
                <w:numId w:val="3"/>
              </w:numPr>
              <w:spacing w:afterLines="0" w:line="240" w:lineRule="auto"/>
              <w:ind w:left="720" w:hanging="320"/>
              <w:contextualSpacing/>
              <w:rPr>
                <w:bCs/>
                <w:sz w:val="20"/>
                <w:szCs w:val="20"/>
                <w:lang w:val="en-US"/>
              </w:rPr>
            </w:pPr>
            <w:r w:rsidRPr="004F6EAB">
              <w:rPr>
                <w:rFonts w:hint="eastAsia"/>
                <w:bCs/>
                <w:sz w:val="20"/>
                <w:szCs w:val="20"/>
                <w:lang w:val="en-US"/>
              </w:rPr>
              <w:t>A</w:t>
            </w:r>
            <w:r w:rsidRPr="004F6EAB">
              <w:rPr>
                <w:bCs/>
                <w:sz w:val="20"/>
                <w:szCs w:val="20"/>
                <w:lang w:val="en-US"/>
              </w:rPr>
              <w:t>lt5: For the precoders in the new codebook subset for full power transmission, the power scaling factor is 1.</w:t>
            </w:r>
          </w:p>
        </w:tc>
      </w:tr>
    </w:tbl>
    <w:p w14:paraId="4470BCAD" w14:textId="77777777" w:rsidR="0040662F" w:rsidRDefault="0040662F" w:rsidP="007163CD">
      <w:pPr>
        <w:spacing w:after="60"/>
        <w:rPr>
          <w:kern w:val="2"/>
          <w:u w:val="single"/>
          <w:lang w:val="en-GB" w:eastAsia="zh-CN"/>
        </w:rPr>
      </w:pPr>
    </w:p>
    <w:p w14:paraId="05D370AC" w14:textId="46B6B171" w:rsidR="0040662F" w:rsidRPr="0040662F" w:rsidRDefault="0040662F" w:rsidP="007163CD">
      <w:pPr>
        <w:spacing w:after="60"/>
        <w:rPr>
          <w:kern w:val="2"/>
          <w:u w:val="single"/>
          <w:lang w:val="en-GB" w:eastAsia="zh-CN"/>
        </w:rPr>
      </w:pPr>
      <w:r w:rsidRPr="0040662F">
        <w:rPr>
          <w:kern w:val="2"/>
          <w:u w:val="single"/>
          <w:lang w:val="en-GB" w:eastAsia="zh-CN"/>
        </w:rPr>
        <w:t>For mode-</w:t>
      </w:r>
      <w:r>
        <w:rPr>
          <w:kern w:val="2"/>
          <w:u w:val="single"/>
          <w:lang w:val="en-GB" w:eastAsia="zh-CN"/>
        </w:rPr>
        <w:t>2</w:t>
      </w:r>
      <w:r w:rsidRPr="0040662F">
        <w:rPr>
          <w:kern w:val="2"/>
          <w:u w:val="single"/>
          <w:lang w:val="en-GB" w:eastAsia="zh-CN"/>
        </w:rPr>
        <w:t xml:space="preserve">: </w:t>
      </w:r>
    </w:p>
    <w:tbl>
      <w:tblPr>
        <w:tblStyle w:val="TableGrid"/>
        <w:tblW w:w="0" w:type="auto"/>
        <w:tblLook w:val="04A0" w:firstRow="1" w:lastRow="0" w:firstColumn="1" w:lastColumn="0" w:noHBand="0" w:noVBand="1"/>
      </w:tblPr>
      <w:tblGrid>
        <w:gridCol w:w="9307"/>
      </w:tblGrid>
      <w:tr w:rsidR="0040662F" w:rsidRPr="007512E7" w14:paraId="1BE05B74" w14:textId="77777777" w:rsidTr="0040662F">
        <w:tc>
          <w:tcPr>
            <w:tcW w:w="9307" w:type="dxa"/>
          </w:tcPr>
          <w:p w14:paraId="4CAE4479" w14:textId="77777777" w:rsidR="0040662F" w:rsidRPr="00F704CB" w:rsidRDefault="0040662F" w:rsidP="0040662F">
            <w:pPr>
              <w:spacing w:after="60"/>
              <w:rPr>
                <w:sz w:val="20"/>
                <w:szCs w:val="20"/>
                <w:highlight w:val="green"/>
              </w:rPr>
            </w:pPr>
            <w:r w:rsidRPr="00F704CB">
              <w:rPr>
                <w:sz w:val="20"/>
                <w:szCs w:val="20"/>
                <w:highlight w:val="green"/>
              </w:rPr>
              <w:t>Agreement</w:t>
            </w:r>
          </w:p>
          <w:p w14:paraId="5485B20B" w14:textId="77777777" w:rsidR="0040662F" w:rsidRPr="00F704CB" w:rsidRDefault="0040662F" w:rsidP="0040662F">
            <w:pPr>
              <w:spacing w:after="60"/>
              <w:rPr>
                <w:kern w:val="2"/>
                <w:sz w:val="20"/>
                <w:szCs w:val="20"/>
                <w:lang w:val="en-GB" w:eastAsia="zh-CN"/>
              </w:rPr>
            </w:pPr>
            <w:r w:rsidRPr="00F704CB">
              <w:rPr>
                <w:kern w:val="2"/>
                <w:sz w:val="20"/>
                <w:szCs w:val="20"/>
                <w:lang w:val="en-GB" w:eastAsia="zh-CN"/>
              </w:rPr>
              <w:t>For mode 2, in case of non-coherent with 2 ports, support following TPMI indication for rank 1 which support UL full power transmission:</w:t>
            </w:r>
          </w:p>
          <w:p w14:paraId="280C32E7" w14:textId="77777777" w:rsidR="0040662F" w:rsidRPr="009F5552" w:rsidRDefault="0040662F" w:rsidP="0040662F">
            <w:pPr>
              <w:pStyle w:val="LGTdoc"/>
              <w:numPr>
                <w:ilvl w:val="0"/>
                <w:numId w:val="3"/>
              </w:numPr>
              <w:spacing w:afterLines="0" w:line="240" w:lineRule="auto"/>
              <w:ind w:left="720" w:hanging="320"/>
              <w:contextualSpacing/>
              <w:rPr>
                <w:bCs/>
                <w:sz w:val="20"/>
                <w:szCs w:val="20"/>
                <w:lang w:val="en-US"/>
              </w:rPr>
            </w:pPr>
            <w:r w:rsidRPr="009F5552">
              <w:rPr>
                <w:bCs/>
                <w:sz w:val="20"/>
                <w:szCs w:val="20"/>
                <w:lang w:val="en-US"/>
              </w:rPr>
              <w:t>Rank 1: support {TPMI=0} and {TPMI=1}</w:t>
            </w:r>
          </w:p>
          <w:p w14:paraId="770998C3" w14:textId="77777777" w:rsidR="0040662F" w:rsidRPr="00172195" w:rsidRDefault="0040662F" w:rsidP="0040662F">
            <w:pPr>
              <w:pStyle w:val="LGTdoc"/>
              <w:numPr>
                <w:ilvl w:val="0"/>
                <w:numId w:val="3"/>
              </w:numPr>
              <w:spacing w:afterLines="0" w:line="240" w:lineRule="auto"/>
              <w:ind w:left="720" w:hanging="320"/>
              <w:contextualSpacing/>
              <w:rPr>
                <w:bCs/>
                <w:sz w:val="20"/>
                <w:szCs w:val="20"/>
                <w:lang w:val="en-US"/>
              </w:rPr>
            </w:pPr>
            <w:r w:rsidRPr="009F5552">
              <w:rPr>
                <w:bCs/>
                <w:sz w:val="20"/>
                <w:szCs w:val="20"/>
                <w:lang w:val="en-US"/>
              </w:rPr>
              <w:t xml:space="preserve">FFS: Details on UE capability signalling </w:t>
            </w:r>
          </w:p>
          <w:p w14:paraId="463670AB" w14:textId="77777777" w:rsidR="0040662F" w:rsidRPr="00F704CB" w:rsidRDefault="0040662F" w:rsidP="0040662F">
            <w:pPr>
              <w:spacing w:after="60"/>
              <w:rPr>
                <w:sz w:val="20"/>
                <w:szCs w:val="20"/>
              </w:rPr>
            </w:pPr>
            <w:r w:rsidRPr="00F704CB">
              <w:rPr>
                <w:sz w:val="20"/>
                <w:szCs w:val="20"/>
              </w:rPr>
              <w:t>Conclusion</w:t>
            </w:r>
          </w:p>
          <w:p w14:paraId="318D2577" w14:textId="77777777" w:rsidR="0040662F" w:rsidRPr="00F704CB" w:rsidRDefault="0040662F" w:rsidP="0040662F">
            <w:pPr>
              <w:spacing w:after="60"/>
              <w:rPr>
                <w:kern w:val="2"/>
                <w:sz w:val="20"/>
                <w:szCs w:val="20"/>
                <w:lang w:val="en-GB" w:eastAsia="zh-CN"/>
              </w:rPr>
            </w:pPr>
            <w:r w:rsidRPr="00F704CB">
              <w:rPr>
                <w:kern w:val="2"/>
                <w:sz w:val="20"/>
                <w:szCs w:val="20"/>
                <w:lang w:val="en-GB" w:eastAsia="zh-CN"/>
              </w:rPr>
              <w:t>For mode 2, no additional rule for spatial filter update for SRS resources with different number ports</w:t>
            </w:r>
          </w:p>
          <w:p w14:paraId="0EE31BCD" w14:textId="77777777" w:rsidR="0040662F" w:rsidRPr="00F704CB" w:rsidRDefault="0040662F" w:rsidP="0040662F">
            <w:pPr>
              <w:spacing w:after="60"/>
              <w:rPr>
                <w:sz w:val="20"/>
                <w:szCs w:val="20"/>
                <w:highlight w:val="green"/>
              </w:rPr>
            </w:pPr>
            <w:r w:rsidRPr="00F704CB">
              <w:rPr>
                <w:sz w:val="20"/>
                <w:szCs w:val="20"/>
                <w:highlight w:val="green"/>
              </w:rPr>
              <w:t>Agreement</w:t>
            </w:r>
          </w:p>
          <w:p w14:paraId="39AE4B95" w14:textId="77777777" w:rsidR="0040662F" w:rsidRPr="00F704CB" w:rsidRDefault="0040662F" w:rsidP="0040662F">
            <w:pPr>
              <w:spacing w:after="60"/>
              <w:rPr>
                <w:kern w:val="2"/>
                <w:sz w:val="20"/>
                <w:szCs w:val="20"/>
                <w:lang w:val="en-GB" w:eastAsia="zh-CN"/>
              </w:rPr>
            </w:pPr>
            <w:r w:rsidRPr="00F704CB">
              <w:rPr>
                <w:kern w:val="2"/>
                <w:sz w:val="20"/>
                <w:szCs w:val="20"/>
                <w:lang w:val="en-GB" w:eastAsia="zh-CN"/>
              </w:rPr>
              <w:lastRenderedPageBreak/>
              <w:t>F</w:t>
            </w:r>
            <w:r w:rsidRPr="00F704CB">
              <w:rPr>
                <w:rFonts w:hint="eastAsia"/>
                <w:kern w:val="2"/>
                <w:sz w:val="20"/>
                <w:szCs w:val="20"/>
                <w:lang w:val="en-GB" w:eastAsia="zh-CN"/>
              </w:rPr>
              <w:t xml:space="preserve">or a UE </w:t>
            </w:r>
            <w:r w:rsidRPr="00F704CB">
              <w:rPr>
                <w:kern w:val="2"/>
                <w:sz w:val="20"/>
                <w:szCs w:val="20"/>
                <w:lang w:val="en-GB" w:eastAsia="zh-CN"/>
              </w:rPr>
              <w:t xml:space="preserve">working with </w:t>
            </w:r>
            <w:r w:rsidRPr="00F704CB">
              <w:rPr>
                <w:rFonts w:hint="eastAsia"/>
                <w:kern w:val="2"/>
                <w:sz w:val="20"/>
                <w:szCs w:val="20"/>
                <w:lang w:val="en-GB" w:eastAsia="zh-CN"/>
              </w:rPr>
              <w:t>Mode</w:t>
            </w:r>
            <w:r w:rsidRPr="00F704CB">
              <w:rPr>
                <w:kern w:val="2"/>
                <w:sz w:val="20"/>
                <w:szCs w:val="20"/>
                <w:lang w:val="en-GB" w:eastAsia="zh-CN"/>
              </w:rPr>
              <w:t>2</w:t>
            </w:r>
            <w:r w:rsidRPr="00F704CB">
              <w:rPr>
                <w:rFonts w:hint="eastAsia"/>
                <w:kern w:val="2"/>
                <w:sz w:val="20"/>
                <w:szCs w:val="20"/>
                <w:lang w:val="en-GB" w:eastAsia="zh-CN"/>
              </w:rPr>
              <w:t xml:space="preserve"> operation, for PUSCH power control,</w:t>
            </w:r>
            <w:r w:rsidRPr="00F704CB">
              <w:rPr>
                <w:kern w:val="2"/>
                <w:sz w:val="20"/>
                <w:szCs w:val="20"/>
                <w:lang w:val="en-GB" w:eastAsia="zh-CN"/>
              </w:rPr>
              <w:t xml:space="preserve"> down-select or merge from the following alternatives in RAN1#98bis</w:t>
            </w:r>
          </w:p>
          <w:p w14:paraId="6E96713C" w14:textId="77777777" w:rsidR="0040662F" w:rsidRPr="00F704CB" w:rsidRDefault="0040662F" w:rsidP="0040662F">
            <w:pPr>
              <w:pStyle w:val="LGTdoc"/>
              <w:numPr>
                <w:ilvl w:val="0"/>
                <w:numId w:val="3"/>
              </w:numPr>
              <w:spacing w:afterLines="0" w:line="240" w:lineRule="auto"/>
              <w:ind w:left="720" w:hanging="320"/>
              <w:contextualSpacing/>
              <w:rPr>
                <w:bCs/>
                <w:sz w:val="20"/>
                <w:szCs w:val="20"/>
                <w:lang w:val="en-US"/>
              </w:rPr>
            </w:pPr>
            <w:r w:rsidRPr="00F704CB">
              <w:rPr>
                <w:rFonts w:hint="eastAsia"/>
                <w:bCs/>
                <w:sz w:val="20"/>
                <w:szCs w:val="20"/>
                <w:lang w:val="en-US"/>
              </w:rPr>
              <w:t xml:space="preserve">Alt1: power scaling factor is determinded by the reported TPMI precoders. </w:t>
            </w:r>
          </w:p>
          <w:p w14:paraId="1C831066" w14:textId="77777777" w:rsidR="0040662F" w:rsidRPr="009427BA" w:rsidRDefault="0040662F" w:rsidP="0040662F">
            <w:pPr>
              <w:pStyle w:val="LGTdoc"/>
              <w:numPr>
                <w:ilvl w:val="0"/>
                <w:numId w:val="3"/>
              </w:numPr>
              <w:spacing w:afterLines="0" w:line="240" w:lineRule="auto"/>
              <w:ind w:left="720" w:hanging="320"/>
              <w:contextualSpacing/>
              <w:rPr>
                <w:bCs/>
              </w:rPr>
            </w:pPr>
            <w:r w:rsidRPr="00F704CB">
              <w:rPr>
                <w:rFonts w:hint="eastAsia"/>
                <w:bCs/>
                <w:sz w:val="20"/>
                <w:szCs w:val="20"/>
                <w:lang w:val="en-US"/>
              </w:rPr>
              <w:t>Alt2: power scaling factor is configured.</w:t>
            </w:r>
          </w:p>
          <w:p w14:paraId="6B18C76F" w14:textId="77777777" w:rsidR="0040662F" w:rsidRDefault="0040662F" w:rsidP="0040662F">
            <w:pPr>
              <w:pStyle w:val="LGTdoc"/>
              <w:numPr>
                <w:ilvl w:val="0"/>
                <w:numId w:val="3"/>
              </w:numPr>
              <w:spacing w:afterLines="0" w:line="240" w:lineRule="auto"/>
              <w:ind w:left="720" w:hanging="320"/>
              <w:contextualSpacing/>
              <w:rPr>
                <w:bCs/>
                <w:sz w:val="20"/>
                <w:szCs w:val="20"/>
                <w:lang w:val="en-US"/>
              </w:rPr>
            </w:pPr>
            <w:r w:rsidRPr="00F704CB">
              <w:rPr>
                <w:rFonts w:hint="eastAsia"/>
                <w:bCs/>
                <w:sz w:val="20"/>
                <w:szCs w:val="20"/>
                <w:lang w:val="en-US"/>
              </w:rPr>
              <w:t>Alt3: power scaling factor is determinded by #non-zero</w:t>
            </w:r>
            <w:r w:rsidRPr="00F704CB">
              <w:rPr>
                <w:bCs/>
                <w:sz w:val="20"/>
                <w:szCs w:val="20"/>
                <w:lang w:val="en-US"/>
              </w:rPr>
              <w:t>-</w:t>
            </w:r>
            <w:r w:rsidRPr="00F704CB">
              <w:rPr>
                <w:rFonts w:hint="eastAsia"/>
                <w:bCs/>
                <w:sz w:val="20"/>
                <w:szCs w:val="20"/>
                <w:lang w:val="en-US"/>
              </w:rPr>
              <w:t>PUSCH</w:t>
            </w:r>
            <w:r w:rsidRPr="00F704CB">
              <w:rPr>
                <w:bCs/>
                <w:sz w:val="20"/>
                <w:szCs w:val="20"/>
                <w:lang w:val="en-US"/>
              </w:rPr>
              <w:t>-</w:t>
            </w:r>
            <w:r w:rsidRPr="00F704CB">
              <w:rPr>
                <w:rFonts w:hint="eastAsia"/>
                <w:bCs/>
                <w:sz w:val="20"/>
                <w:szCs w:val="20"/>
                <w:lang w:val="en-US"/>
              </w:rPr>
              <w:t>port</w:t>
            </w:r>
            <w:r w:rsidRPr="00F704CB">
              <w:rPr>
                <w:bCs/>
                <w:sz w:val="20"/>
                <w:szCs w:val="20"/>
                <w:lang w:val="en-US"/>
              </w:rPr>
              <w:t xml:space="preserve"> divided by </w:t>
            </w:r>
            <w:r w:rsidRPr="00F704CB">
              <w:rPr>
                <w:rFonts w:hint="eastAsia"/>
                <w:bCs/>
                <w:sz w:val="20"/>
                <w:szCs w:val="20"/>
                <w:lang w:val="en-US"/>
              </w:rPr>
              <w:t>#SRS</w:t>
            </w:r>
            <w:r w:rsidRPr="00F704CB">
              <w:rPr>
                <w:bCs/>
                <w:sz w:val="20"/>
                <w:szCs w:val="20"/>
                <w:lang w:val="en-US"/>
              </w:rPr>
              <w:t>-</w:t>
            </w:r>
            <w:r w:rsidRPr="00F704CB">
              <w:rPr>
                <w:rFonts w:hint="eastAsia"/>
                <w:bCs/>
                <w:sz w:val="20"/>
                <w:szCs w:val="20"/>
                <w:lang w:val="en-US"/>
              </w:rPr>
              <w:t>ports in the SRS resource indicated by SRI.</w:t>
            </w:r>
          </w:p>
          <w:p w14:paraId="30A7D7E0" w14:textId="77777777" w:rsidR="0040662F" w:rsidRPr="004F6EAB" w:rsidRDefault="0040662F" w:rsidP="0040662F">
            <w:pPr>
              <w:pStyle w:val="LGTdoc"/>
              <w:numPr>
                <w:ilvl w:val="0"/>
                <w:numId w:val="3"/>
              </w:numPr>
              <w:spacing w:afterLines="0" w:line="240" w:lineRule="auto"/>
              <w:ind w:left="721" w:hanging="318"/>
              <w:contextualSpacing/>
              <w:textAlignment w:val="center"/>
              <w:rPr>
                <w:bCs/>
                <w:sz w:val="20"/>
                <w:szCs w:val="20"/>
                <w:lang w:val="en-US"/>
              </w:rPr>
            </w:pPr>
            <w:r w:rsidRPr="004F6EAB">
              <w:rPr>
                <w:rFonts w:hint="eastAsia"/>
                <w:bCs/>
                <w:sz w:val="20"/>
                <w:szCs w:val="20"/>
                <w:lang w:val="en-US"/>
              </w:rPr>
              <w:t xml:space="preserve">Alt4: </w:t>
            </w:r>
            <w:r w:rsidRPr="004F6EAB">
              <w:rPr>
                <w:bCs/>
                <w:sz w:val="20"/>
                <w:szCs w:val="20"/>
                <w:lang w:val="en-US"/>
              </w:rPr>
              <w:t xml:space="preserve">A UE can scale its transmit power by </w:t>
            </w:r>
            <w:r w:rsidRPr="004F6EAB">
              <w:rPr>
                <w:bCs/>
                <w:sz w:val="20"/>
                <w:szCs w:val="20"/>
                <w:lang w:val="en-US"/>
              </w:rPr>
              <w:object w:dxaOrig="2060" w:dyaOrig="380" w14:anchorId="6689F0A8">
                <v:shape id="_x0000_i1033" type="#_x0000_t75" style="width:102.85pt;height:19.15pt" o:ole="">
                  <v:imagedata r:id="rId8" o:title=""/>
                </v:shape>
                <o:OLEObject Type="Embed" ProgID="Equation.DSMT4" ShapeID="_x0000_i1033" DrawAspect="Content" ObjectID="_1631628484" r:id="rId22"/>
              </w:object>
            </w:r>
            <w:r w:rsidRPr="004F6EAB">
              <w:rPr>
                <w:bCs/>
                <w:sz w:val="20"/>
                <w:szCs w:val="20"/>
                <w:lang w:val="en-US"/>
              </w:rPr>
              <w:t xml:space="preserve"> to reach full power, where</w:t>
            </w:r>
          </w:p>
          <w:p w14:paraId="32116B3E" w14:textId="77777777" w:rsidR="0040662F" w:rsidRPr="004F6EAB" w:rsidRDefault="0040662F" w:rsidP="0040662F">
            <w:pPr>
              <w:pStyle w:val="ListParagraph"/>
              <w:numPr>
                <w:ilvl w:val="0"/>
                <w:numId w:val="10"/>
              </w:numPr>
              <w:spacing w:after="0" w:line="240" w:lineRule="auto"/>
              <w:contextualSpacing/>
              <w:jc w:val="left"/>
              <w:textAlignment w:val="bottom"/>
              <w:rPr>
                <w:rFonts w:ascii="Times New Roman" w:hAnsi="Times New Roman"/>
                <w:bCs/>
              </w:rPr>
            </w:pPr>
            <w:r w:rsidRPr="004F6EAB">
              <w:rPr>
                <w:rFonts w:ascii="Times New Roman" w:hAnsi="Times New Roman"/>
                <w:position w:val="-12"/>
              </w:rPr>
              <w:object w:dxaOrig="1200" w:dyaOrig="340" w14:anchorId="54E25A63">
                <v:shape id="_x0000_i1034" type="#_x0000_t75" style="width:59.85pt;height:16.35pt" o:ole="">
                  <v:imagedata r:id="rId10" o:title=""/>
                </v:shape>
                <o:OLEObject Type="Embed" ProgID="Equation.DSMT4" ShapeID="_x0000_i1034" DrawAspect="Content" ObjectID="_1631628485" r:id="rId23"/>
              </w:object>
            </w:r>
            <w:r w:rsidRPr="004F6EAB">
              <w:rPr>
                <w:rFonts w:ascii="Times New Roman" w:hAnsi="Times New Roman"/>
                <w:bCs/>
              </w:rPr>
              <w:fldChar w:fldCharType="begin"/>
            </w:r>
            <w:r w:rsidRPr="004F6EAB">
              <w:rPr>
                <w:rFonts w:ascii="Times New Roman" w:hAnsi="Times New Roman"/>
                <w:bCs/>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r>
                <m:rPr>
                  <m:sty m:val="p"/>
                </m:rPr>
                <w:rPr>
                  <w:rFonts w:ascii="Cambria Math" w:hAnsi="Cambria Math"/>
                </w:rPr>
                <m:t>&gt;1</m:t>
              </m:r>
            </m:oMath>
            <w:r w:rsidRPr="004F6EAB">
              <w:rPr>
                <w:rFonts w:ascii="Times New Roman" w:hAnsi="Times New Roman"/>
                <w:bCs/>
              </w:rPr>
              <w:instrText xml:space="preserve"> </w:instrText>
            </w:r>
            <w:r w:rsidRPr="004F6EAB">
              <w:rPr>
                <w:rFonts w:ascii="Times New Roman" w:hAnsi="Times New Roman"/>
                <w:bCs/>
              </w:rPr>
              <w:fldChar w:fldCharType="end"/>
            </w:r>
            <w:r w:rsidRPr="004F6EAB">
              <w:rPr>
                <w:rFonts w:ascii="Times New Roman" w:hAnsi="Times New Roman"/>
                <w:bCs/>
              </w:rPr>
              <w:t xml:space="preserve"> is a scale factor associated with </w:t>
            </w:r>
            <w:r w:rsidRPr="004F6EAB">
              <w:rPr>
                <w:rFonts w:ascii="Times New Roman" w:hAnsi="Times New Roman"/>
                <w:position w:val="-12"/>
              </w:rPr>
              <w:object w:dxaOrig="980" w:dyaOrig="340" w14:anchorId="0AB25D63">
                <v:shape id="_x0000_i1035" type="#_x0000_t75" style="width:49.1pt;height:16.35pt" o:ole="">
                  <v:imagedata r:id="rId12" o:title=""/>
                </v:shape>
                <o:OLEObject Type="Embed" ProgID="Equation.DSMT4" ShapeID="_x0000_i1035" DrawAspect="Content" ObjectID="_1631628486" r:id="rId24"/>
              </w:object>
            </w:r>
            <w:r w:rsidRPr="004F6EAB">
              <w:rPr>
                <w:rFonts w:ascii="Times New Roman" w:hAnsi="Times New Roman"/>
              </w:rPr>
              <w:t xml:space="preserve"> </w:t>
            </w:r>
            <w:r w:rsidRPr="004F6EAB">
              <w:rPr>
                <w:rFonts w:ascii="Times New Roman" w:hAnsi="Times New Roman"/>
                <w:bCs/>
              </w:rPr>
              <w:fldChar w:fldCharType="begin"/>
            </w:r>
            <w:r w:rsidRPr="004F6EAB">
              <w:rPr>
                <w:rFonts w:ascii="Times New Roman" w:hAnsi="Times New Roman"/>
                <w:bCs/>
              </w:rPr>
              <w:instrText xml:space="preserve"> QUOTE </w:instrText>
            </w:r>
            <m:oMath>
              <m:r>
                <m:rPr>
                  <m:sty m:val="p"/>
                </m:rPr>
                <w:rPr>
                  <w:rFonts w:ascii="Cambria Math" w:hAnsi="Cambria Math"/>
                </w:rPr>
                <m:t>ρ∈{1,2,4}</m:t>
              </m:r>
            </m:oMath>
            <w:r w:rsidRPr="004F6EAB">
              <w:rPr>
                <w:rFonts w:ascii="Times New Roman" w:hAnsi="Times New Roman"/>
                <w:bCs/>
              </w:rPr>
              <w:instrText xml:space="preserve"> </w:instrText>
            </w:r>
            <w:r w:rsidRPr="004F6EAB">
              <w:rPr>
                <w:rFonts w:ascii="Times New Roman" w:hAnsi="Times New Roman"/>
                <w:bCs/>
              </w:rPr>
              <w:fldChar w:fldCharType="end"/>
            </w:r>
            <w:r w:rsidRPr="004F6EAB">
              <w:rPr>
                <w:rFonts w:ascii="Times New Roman" w:hAnsi="Times New Roman"/>
                <w:bCs/>
              </w:rPr>
              <w:t>SRS ports corresponding to the PUSCH transmission and an optional m</w:t>
            </w:r>
            <w:r w:rsidRPr="004F6EAB">
              <w:rPr>
                <w:rFonts w:ascii="Times New Roman" w:hAnsi="Times New Roman"/>
                <w:bCs/>
                <w:vertAlign w:val="superscript"/>
              </w:rPr>
              <w:t>th</w:t>
            </w:r>
            <w:r w:rsidRPr="004F6EAB">
              <w:rPr>
                <w:rFonts w:ascii="Times New Roman" w:hAnsi="Times New Roman"/>
                <w:bCs/>
              </w:rPr>
              <w:t xml:space="preserve"> TPMI with rank </w:t>
            </w:r>
            <w:r w:rsidRPr="004F6EAB">
              <w:rPr>
                <w:rFonts w:ascii="Times New Roman" w:hAnsi="Times New Roman"/>
                <w:bCs/>
                <w:i/>
                <w:iCs/>
              </w:rPr>
              <w:t>v</w:t>
            </w:r>
            <w:r w:rsidRPr="004F6EAB">
              <w:rPr>
                <w:rFonts w:ascii="Times New Roman" w:hAnsi="Times New Roman"/>
                <w:bCs/>
              </w:rPr>
              <w:t>.</w:t>
            </w:r>
          </w:p>
          <w:p w14:paraId="614BEC35" w14:textId="77777777" w:rsidR="0040662F" w:rsidRPr="004F6EAB" w:rsidRDefault="0040662F" w:rsidP="0040662F">
            <w:pPr>
              <w:pStyle w:val="ListParagraph"/>
              <w:numPr>
                <w:ilvl w:val="1"/>
                <w:numId w:val="10"/>
              </w:numPr>
              <w:spacing w:after="0" w:line="240" w:lineRule="auto"/>
              <w:ind w:left="1491" w:hanging="357"/>
              <w:contextualSpacing/>
              <w:jc w:val="left"/>
              <w:textAlignment w:val="center"/>
              <w:rPr>
                <w:rFonts w:ascii="Times New Roman" w:hAnsi="Times New Roman"/>
                <w:position w:val="-12"/>
              </w:rPr>
            </w:pPr>
            <w:r w:rsidRPr="004F6EAB">
              <w:rPr>
                <w:rFonts w:ascii="Times New Roman" w:hAnsi="Times New Roman"/>
                <w:position w:val="-12"/>
              </w:rPr>
              <w:t xml:space="preserve">If a TPMI is not associated with </w:t>
            </w:r>
            <w:r w:rsidRPr="004F6EAB">
              <w:rPr>
                <w:rFonts w:ascii="Times New Roman" w:hAnsi="Times New Roman"/>
                <w:position w:val="-12"/>
              </w:rPr>
              <w:object w:dxaOrig="940" w:dyaOrig="340" w14:anchorId="77B55523">
                <v:shape id="_x0000_i1036" type="#_x0000_t75" style="width:47.2pt;height:16.35pt" o:ole="">
                  <v:imagedata r:id="rId14" o:title=""/>
                </v:shape>
                <o:OLEObject Type="Embed" ProgID="Equation.DSMT4" ShapeID="_x0000_i1036" DrawAspect="Content" ObjectID="_1631628487" r:id="rId25"/>
              </w:object>
            </w:r>
            <w:r w:rsidRPr="004F6EAB">
              <w:rPr>
                <w:rFonts w:ascii="Times New Roman" w:hAnsi="Times New Roman"/>
                <w:position w:val="-12"/>
              </w:rPr>
              <w:fldChar w:fldCharType="begin"/>
            </w:r>
            <w:r w:rsidRPr="004F6EAB">
              <w:rPr>
                <w:rFonts w:ascii="Times New Roman" w:hAnsi="Times New Roman"/>
                <w:position w:val="-12"/>
              </w:rPr>
              <w:instrText xml:space="preserve"> QUOTE </w:instrText>
            </w:r>
            <m:oMath>
              <m:r>
                <m:rPr>
                  <m:sty m:val="p"/>
                </m:rPr>
                <w:rPr>
                  <w:rFonts w:ascii="Cambria Math" w:hAnsi="Cambria Math"/>
                  <w:position w:val="-12"/>
                </w:rPr>
                <m:t>K</m:t>
              </m:r>
              <m:d>
                <m:dPr>
                  <m:ctrlPr>
                    <w:rPr>
                      <w:rFonts w:ascii="Cambria Math" w:hAnsi="Cambria Math"/>
                      <w:position w:val="-12"/>
                    </w:rPr>
                  </m:ctrlPr>
                </m:dPr>
                <m:e>
                  <m:r>
                    <m:rPr>
                      <m:sty m:val="p"/>
                    </m:rPr>
                    <w:rPr>
                      <w:rFonts w:ascii="Cambria Math" w:hAnsi="Cambria Math"/>
                      <w:position w:val="-12"/>
                    </w:rPr>
                    <m:t>ρ,m,ν</m:t>
                  </m:r>
                </m:e>
              </m:d>
            </m:oMath>
            <w:r w:rsidRPr="004F6EAB">
              <w:rPr>
                <w:rFonts w:ascii="Times New Roman" w:hAnsi="Times New Roman"/>
                <w:position w:val="-12"/>
              </w:rPr>
              <w:instrText xml:space="preserve"> </w:instrText>
            </w:r>
            <w:r w:rsidRPr="004F6EAB">
              <w:rPr>
                <w:rFonts w:ascii="Times New Roman" w:hAnsi="Times New Roman"/>
                <w:position w:val="-12"/>
              </w:rPr>
              <w:fldChar w:fldCharType="end"/>
            </w:r>
            <w:r w:rsidRPr="004F6EAB">
              <w:rPr>
                <w:rFonts w:ascii="Times New Roman" w:hAnsi="Times New Roman"/>
                <w:position w:val="-12"/>
              </w:rPr>
              <w:t xml:space="preserve">, then </w:t>
            </w:r>
            <w:r w:rsidRPr="004F6EAB">
              <w:rPr>
                <w:rFonts w:ascii="Times New Roman" w:hAnsi="Times New Roman"/>
                <w:position w:val="-12"/>
              </w:rPr>
              <w:object w:dxaOrig="940" w:dyaOrig="340" w14:anchorId="02900612">
                <v:shape id="_x0000_i1037" type="#_x0000_t75" style="width:47.2pt;height:16.35pt" o:ole="">
                  <v:imagedata r:id="rId14" o:title=""/>
                </v:shape>
                <o:OLEObject Type="Embed" ProgID="Equation.DSMT4" ShapeID="_x0000_i1037" DrawAspect="Content" ObjectID="_1631628488" r:id="rId26"/>
              </w:object>
            </w:r>
            <w:r w:rsidRPr="004F6EAB">
              <w:rPr>
                <w:rFonts w:ascii="Times New Roman" w:hAnsi="Times New Roman"/>
                <w:position w:val="-12"/>
              </w:rPr>
              <w:t xml:space="preserve"> is determined without regard to m and v. </w:t>
            </w:r>
          </w:p>
          <w:p w14:paraId="38B1A06B" w14:textId="77777777" w:rsidR="0040662F" w:rsidRPr="004F6EAB" w:rsidRDefault="0040662F" w:rsidP="0040662F">
            <w:pPr>
              <w:pStyle w:val="ListParagraph"/>
              <w:numPr>
                <w:ilvl w:val="1"/>
                <w:numId w:val="10"/>
              </w:numPr>
              <w:spacing w:after="0" w:line="240" w:lineRule="auto"/>
              <w:ind w:left="1491" w:hanging="357"/>
              <w:contextualSpacing/>
              <w:jc w:val="left"/>
              <w:textAlignment w:val="center"/>
              <w:rPr>
                <w:rFonts w:ascii="Times New Roman" w:hAnsi="Times New Roman"/>
                <w:position w:val="-12"/>
              </w:rPr>
            </w:pPr>
            <w:r w:rsidRPr="004F6EAB">
              <w:rPr>
                <w:rFonts w:ascii="Times New Roman" w:hAnsi="Times New Roman"/>
                <w:position w:val="-12"/>
              </w:rPr>
              <w:t xml:space="preserve">If </w:t>
            </w:r>
            <w:r w:rsidRPr="004F6EAB">
              <w:rPr>
                <w:rFonts w:ascii="Times New Roman" w:hAnsi="Times New Roman"/>
                <w:position w:val="-12"/>
              </w:rPr>
              <w:object w:dxaOrig="940" w:dyaOrig="340" w14:anchorId="6A4598CF">
                <v:shape id="_x0000_i1038" type="#_x0000_t75" style="width:47.2pt;height:16.35pt" o:ole="">
                  <v:imagedata r:id="rId14" o:title=""/>
                </v:shape>
                <o:OLEObject Type="Embed" ProgID="Equation.DSMT4" ShapeID="_x0000_i1038" DrawAspect="Content" ObjectID="_1631628489" r:id="rId27"/>
              </w:object>
            </w:r>
            <w:r w:rsidRPr="004F6EAB">
              <w:rPr>
                <w:rFonts w:ascii="Times New Roman" w:hAnsi="Times New Roman"/>
                <w:position w:val="-12"/>
              </w:rPr>
              <w:fldChar w:fldCharType="begin"/>
            </w:r>
            <w:r w:rsidRPr="004F6EAB">
              <w:rPr>
                <w:rFonts w:ascii="Times New Roman" w:hAnsi="Times New Roman"/>
                <w:position w:val="-12"/>
              </w:rPr>
              <w:instrText xml:space="preserve"> QUOTE </w:instrText>
            </w:r>
            <m:oMath>
              <m:r>
                <m:rPr>
                  <m:sty m:val="p"/>
                </m:rPr>
                <w:rPr>
                  <w:rFonts w:ascii="Cambria Math" w:hAnsi="Cambria Math"/>
                  <w:position w:val="-12"/>
                </w:rPr>
                <m:t>K</m:t>
              </m:r>
              <m:d>
                <m:dPr>
                  <m:ctrlPr>
                    <w:rPr>
                      <w:rFonts w:ascii="Cambria Math" w:hAnsi="Cambria Math"/>
                      <w:position w:val="-12"/>
                    </w:rPr>
                  </m:ctrlPr>
                </m:dPr>
                <m:e>
                  <m:r>
                    <m:rPr>
                      <m:sty m:val="p"/>
                    </m:rPr>
                    <w:rPr>
                      <w:rFonts w:ascii="Cambria Math" w:hAnsi="Cambria Math"/>
                      <w:position w:val="-12"/>
                    </w:rPr>
                    <m:t>ρ,m,ν</m:t>
                  </m:r>
                </m:e>
              </m:d>
            </m:oMath>
            <w:r w:rsidRPr="004F6EAB">
              <w:rPr>
                <w:rFonts w:ascii="Times New Roman" w:hAnsi="Times New Roman"/>
                <w:position w:val="-12"/>
              </w:rPr>
              <w:instrText xml:space="preserve"> </w:instrText>
            </w:r>
            <w:r w:rsidRPr="004F6EAB">
              <w:rPr>
                <w:rFonts w:ascii="Times New Roman" w:hAnsi="Times New Roman"/>
                <w:position w:val="-12"/>
              </w:rPr>
              <w:fldChar w:fldCharType="end"/>
            </w:r>
            <w:r w:rsidRPr="004F6EAB">
              <w:rPr>
                <w:rFonts w:ascii="Times New Roman" w:hAnsi="Times New Roman"/>
                <w:position w:val="-12"/>
              </w:rPr>
              <w:t xml:space="preserve"> is not configured by higher layers, a set of fixed values are defined for </w:t>
            </w:r>
            <w:r w:rsidRPr="004F6EAB">
              <w:rPr>
                <w:rFonts w:ascii="Times New Roman" w:hAnsi="Times New Roman"/>
                <w:position w:val="-12"/>
              </w:rPr>
              <w:object w:dxaOrig="560" w:dyaOrig="340" w14:anchorId="0B0426DB">
                <v:shape id="_x0000_i1039" type="#_x0000_t75" style="width:28.05pt;height:16.35pt" o:ole="">
                  <v:imagedata r:id="rId18" o:title=""/>
                </v:shape>
                <o:OLEObject Type="Embed" ProgID="Equation.DSMT4" ShapeID="_x0000_i1039" DrawAspect="Content" ObjectID="_1631628490" r:id="rId28"/>
              </w:object>
            </w:r>
            <w:r w:rsidRPr="004F6EAB">
              <w:rPr>
                <w:rFonts w:ascii="Times New Roman" w:hAnsi="Times New Roman"/>
                <w:position w:val="-12"/>
              </w:rPr>
              <w:fldChar w:fldCharType="begin"/>
            </w:r>
            <w:r w:rsidRPr="004F6EAB">
              <w:rPr>
                <w:rFonts w:ascii="Times New Roman" w:hAnsi="Times New Roman"/>
                <w:position w:val="-12"/>
              </w:rPr>
              <w:instrText xml:space="preserve"> QUOTE </w:instrText>
            </w:r>
            <m:oMath>
              <m:r>
                <m:rPr>
                  <m:sty m:val="p"/>
                </m:rPr>
                <w:rPr>
                  <w:rFonts w:ascii="Cambria Math" w:hAnsi="Cambria Math"/>
                  <w:position w:val="-12"/>
                </w:rPr>
                <m:t>K(ρ)</m:t>
              </m:r>
            </m:oMath>
            <w:r w:rsidRPr="004F6EAB">
              <w:rPr>
                <w:rFonts w:ascii="Times New Roman" w:hAnsi="Times New Roman"/>
                <w:position w:val="-12"/>
              </w:rPr>
              <w:instrText xml:space="preserve"> </w:instrText>
            </w:r>
            <w:r w:rsidRPr="004F6EAB">
              <w:rPr>
                <w:rFonts w:ascii="Times New Roman" w:hAnsi="Times New Roman"/>
                <w:position w:val="-12"/>
              </w:rPr>
              <w:fldChar w:fldCharType="end"/>
            </w:r>
            <w:r w:rsidRPr="004F6EAB">
              <w:rPr>
                <w:rFonts w:ascii="Times New Roman" w:hAnsi="Times New Roman"/>
                <w:position w:val="-12"/>
              </w:rPr>
              <w:t>.</w:t>
            </w:r>
          </w:p>
          <w:p w14:paraId="116409AE" w14:textId="77777777" w:rsidR="0040662F" w:rsidRPr="00F704CB" w:rsidRDefault="0040662F" w:rsidP="0040662F">
            <w:pPr>
              <w:pStyle w:val="ListParagraph"/>
              <w:numPr>
                <w:ilvl w:val="0"/>
                <w:numId w:val="10"/>
              </w:numPr>
              <w:spacing w:after="0" w:line="240" w:lineRule="auto"/>
              <w:ind w:left="1077" w:hanging="357"/>
              <w:contextualSpacing/>
              <w:jc w:val="left"/>
              <w:textAlignment w:val="center"/>
              <w:rPr>
                <w:rFonts w:ascii="Times New Roman" w:hAnsi="Times New Roman"/>
                <w:position w:val="-12"/>
              </w:rPr>
            </w:pPr>
            <w:r w:rsidRPr="00FC6C15">
              <w:rPr>
                <w:bCs/>
                <w:position w:val="-10"/>
              </w:rPr>
              <w:object w:dxaOrig="260" w:dyaOrig="300" w14:anchorId="39534805">
                <v:shape id="_x0000_i1040" type="#_x0000_t75" style="width:13.1pt;height:14.95pt" o:ole="">
                  <v:imagedata r:id="rId20" o:title=""/>
                </v:shape>
                <o:OLEObject Type="Embed" ProgID="Equation.DSMT4" ShapeID="_x0000_i1040" DrawAspect="Content" ObjectID="_1631628491" r:id="rId29"/>
              </w:object>
            </w:r>
            <w:r>
              <w:rPr>
                <w:bCs/>
              </w:rPr>
              <w:t xml:space="preserve"> </w:t>
            </w:r>
            <w:r w:rsidRPr="004F6EAB">
              <w:rPr>
                <w:rFonts w:ascii="Times New Roman" w:hAnsi="Times New Roman"/>
                <w:position w:val="-12"/>
              </w:rPr>
              <w:fldChar w:fldCharType="begin"/>
            </w:r>
            <w:r w:rsidRPr="004F6EAB">
              <w:rPr>
                <w:rFonts w:ascii="Times New Roman" w:hAnsi="Times New Roman"/>
                <w:position w:val="-12"/>
              </w:rPr>
              <w:instrText xml:space="preserve"> QUOTE </w:instrText>
            </w:r>
            <m:oMath>
              <m:sSub>
                <m:sSubPr>
                  <m:ctrlPr>
                    <w:rPr>
                      <w:rFonts w:ascii="Cambria Math" w:hAnsi="Cambria Math"/>
                      <w:position w:val="-12"/>
                    </w:rPr>
                  </m:ctrlPr>
                </m:sSubPr>
                <m:e>
                  <m:r>
                    <m:rPr>
                      <m:sty m:val="p"/>
                    </m:rPr>
                    <w:rPr>
                      <w:rFonts w:ascii="Cambria Math" w:hAnsi="Cambria Math"/>
                      <w:position w:val="-12"/>
                    </w:rPr>
                    <m:t>ρ</m:t>
                  </m:r>
                </m:e>
                <m:sub>
                  <m:r>
                    <m:rPr>
                      <m:sty m:val="p"/>
                    </m:rPr>
                    <w:rPr>
                      <w:rFonts w:ascii="Cambria Math" w:hAnsi="Cambria Math"/>
                      <w:position w:val="-12"/>
                    </w:rPr>
                    <m:t>0</m:t>
                  </m:r>
                </m:sub>
              </m:sSub>
            </m:oMath>
            <w:r w:rsidRPr="004F6EAB">
              <w:rPr>
                <w:rFonts w:ascii="Times New Roman" w:hAnsi="Times New Roman"/>
                <w:position w:val="-12"/>
              </w:rPr>
              <w:instrText xml:space="preserve"> </w:instrText>
            </w:r>
            <w:r w:rsidRPr="004F6EAB">
              <w:rPr>
                <w:rFonts w:ascii="Times New Roman" w:hAnsi="Times New Roman"/>
                <w:position w:val="-12"/>
              </w:rPr>
              <w:fldChar w:fldCharType="end"/>
            </w:r>
            <w:r w:rsidRPr="004F6EAB">
              <w:rPr>
                <w:rFonts w:ascii="Times New Roman" w:hAnsi="Times New Roman"/>
                <w:position w:val="-12"/>
              </w:rPr>
              <w:t>is the number of non-zero PUSCH ports being transmitted</w:t>
            </w:r>
          </w:p>
          <w:p w14:paraId="45D425C3" w14:textId="77777777" w:rsidR="0040662F" w:rsidRPr="00F704CB" w:rsidRDefault="0040662F" w:rsidP="0040662F">
            <w:pPr>
              <w:spacing w:after="60"/>
              <w:rPr>
                <w:sz w:val="20"/>
                <w:szCs w:val="20"/>
                <w:highlight w:val="green"/>
              </w:rPr>
            </w:pPr>
            <w:r w:rsidRPr="00F704CB">
              <w:rPr>
                <w:sz w:val="20"/>
                <w:szCs w:val="20"/>
                <w:highlight w:val="green"/>
              </w:rPr>
              <w:t>Agreement</w:t>
            </w:r>
          </w:p>
          <w:p w14:paraId="76B9839A" w14:textId="77777777" w:rsidR="0040662F" w:rsidRPr="00F704CB" w:rsidRDefault="0040662F" w:rsidP="0040662F">
            <w:pPr>
              <w:pStyle w:val="LGTdoc"/>
              <w:numPr>
                <w:ilvl w:val="0"/>
                <w:numId w:val="3"/>
              </w:numPr>
              <w:spacing w:afterLines="0" w:after="60" w:line="240" w:lineRule="auto"/>
              <w:ind w:left="720" w:hanging="320"/>
              <w:contextualSpacing/>
              <w:rPr>
                <w:bCs/>
                <w:sz w:val="20"/>
                <w:szCs w:val="20"/>
                <w:lang w:val="en-US"/>
              </w:rPr>
            </w:pPr>
            <w:r w:rsidRPr="00F704CB">
              <w:rPr>
                <w:bCs/>
                <w:sz w:val="20"/>
                <w:szCs w:val="20"/>
                <w:lang w:val="en-US"/>
              </w:rPr>
              <w:t>For 4 TX UEs, a maximum of 4 SRS resources are supported in Mode 2 for usage set to ‘codebook’ in a set</w:t>
            </w:r>
          </w:p>
          <w:p w14:paraId="45FA9C03" w14:textId="77777777" w:rsidR="0040662F" w:rsidRPr="00F704CB" w:rsidRDefault="0040662F" w:rsidP="0040662F">
            <w:pPr>
              <w:pStyle w:val="ListParagraph"/>
              <w:numPr>
                <w:ilvl w:val="0"/>
                <w:numId w:val="10"/>
              </w:numPr>
              <w:spacing w:after="60" w:line="240" w:lineRule="auto"/>
              <w:ind w:left="1077" w:hanging="357"/>
              <w:contextualSpacing/>
              <w:jc w:val="left"/>
              <w:textAlignment w:val="center"/>
              <w:rPr>
                <w:rFonts w:ascii="Times New Roman" w:hAnsi="Times New Roman"/>
                <w:bCs/>
                <w:position w:val="-10"/>
              </w:rPr>
            </w:pPr>
            <w:r w:rsidRPr="00F704CB">
              <w:rPr>
                <w:rFonts w:ascii="Times New Roman" w:hAnsi="Times New Roman"/>
                <w:bCs/>
                <w:position w:val="-10"/>
              </w:rPr>
              <w:t>Depending on UE capability, either up to 2 or 4 SRS resources are supported</w:t>
            </w:r>
          </w:p>
          <w:p w14:paraId="3A3FFCAD" w14:textId="77777777" w:rsidR="0040662F" w:rsidRPr="00F704CB" w:rsidRDefault="0040662F" w:rsidP="0040662F">
            <w:pPr>
              <w:pStyle w:val="LGTdoc"/>
              <w:numPr>
                <w:ilvl w:val="0"/>
                <w:numId w:val="3"/>
              </w:numPr>
              <w:spacing w:afterLines="0" w:after="60" w:line="240" w:lineRule="auto"/>
              <w:ind w:left="720" w:hanging="320"/>
              <w:contextualSpacing/>
              <w:rPr>
                <w:bCs/>
                <w:sz w:val="20"/>
                <w:szCs w:val="20"/>
                <w:lang w:val="en-US"/>
              </w:rPr>
            </w:pPr>
            <w:r w:rsidRPr="00F704CB">
              <w:rPr>
                <w:bCs/>
                <w:sz w:val="20"/>
                <w:szCs w:val="20"/>
                <w:lang w:val="en-US"/>
              </w:rPr>
              <w:t>For 2 TX UEs, a maximum of 4 SRS resources are supported in Mode 2 for usage set to ‘codebook’ in a set</w:t>
            </w:r>
          </w:p>
          <w:p w14:paraId="43CD4DAB" w14:textId="77777777" w:rsidR="0040662F" w:rsidRPr="00F704CB" w:rsidRDefault="0040662F" w:rsidP="0040662F">
            <w:pPr>
              <w:pStyle w:val="ListParagraph"/>
              <w:numPr>
                <w:ilvl w:val="0"/>
                <w:numId w:val="10"/>
              </w:numPr>
              <w:spacing w:after="60" w:line="240" w:lineRule="auto"/>
              <w:ind w:left="1077" w:hanging="357"/>
              <w:contextualSpacing/>
              <w:jc w:val="left"/>
              <w:textAlignment w:val="center"/>
              <w:rPr>
                <w:rFonts w:ascii="Times New Roman" w:hAnsi="Times New Roman"/>
                <w:bCs/>
                <w:position w:val="-10"/>
              </w:rPr>
            </w:pPr>
            <w:r w:rsidRPr="00F704CB">
              <w:rPr>
                <w:rFonts w:ascii="Times New Roman" w:hAnsi="Times New Roman"/>
                <w:bCs/>
                <w:position w:val="-10"/>
              </w:rPr>
              <w:t>Depending on UE capability, either up to 2 or 4 SRS resources are supported</w:t>
            </w:r>
          </w:p>
          <w:p w14:paraId="36296446" w14:textId="77777777" w:rsidR="0040662F" w:rsidRPr="00F704CB" w:rsidRDefault="0040662F" w:rsidP="0040662F">
            <w:pPr>
              <w:pStyle w:val="LGTdoc"/>
              <w:numPr>
                <w:ilvl w:val="0"/>
                <w:numId w:val="3"/>
              </w:numPr>
              <w:spacing w:afterLines="0" w:after="60" w:line="240" w:lineRule="auto"/>
              <w:ind w:left="720" w:hanging="320"/>
              <w:contextualSpacing/>
              <w:rPr>
                <w:bCs/>
                <w:sz w:val="20"/>
                <w:szCs w:val="20"/>
                <w:lang w:val="en-US"/>
              </w:rPr>
            </w:pPr>
            <w:r w:rsidRPr="00F704CB">
              <w:rPr>
                <w:bCs/>
                <w:sz w:val="20"/>
                <w:szCs w:val="20"/>
                <w:lang w:val="en-US"/>
              </w:rPr>
              <w:t>For mode 2 UEs, up to 2 different spatial relation info can be configured for all SRS resources with usage set to ‘codebook’</w:t>
            </w:r>
          </w:p>
          <w:p w14:paraId="6CF8B262" w14:textId="77777777" w:rsidR="0040662F" w:rsidRPr="00F704CB" w:rsidRDefault="0040662F" w:rsidP="0040662F">
            <w:pPr>
              <w:spacing w:after="60"/>
              <w:rPr>
                <w:kern w:val="2"/>
                <w:sz w:val="20"/>
                <w:szCs w:val="20"/>
                <w:lang w:val="en-GB" w:eastAsia="zh-CN"/>
              </w:rPr>
            </w:pPr>
            <w:r w:rsidRPr="00F704CB">
              <w:rPr>
                <w:kern w:val="2"/>
                <w:sz w:val="20"/>
                <w:szCs w:val="20"/>
                <w:lang w:val="en-GB" w:eastAsia="zh-CN"/>
              </w:rPr>
              <w:t>Note: it does not mean to support simultaneous transmission of multiple SRS resources usage is set to ‘codebook’</w:t>
            </w:r>
          </w:p>
        </w:tc>
      </w:tr>
    </w:tbl>
    <w:p w14:paraId="2DBCF0DB" w14:textId="77777777" w:rsidR="0040662F" w:rsidRDefault="0040662F" w:rsidP="007163CD">
      <w:pPr>
        <w:spacing w:after="60"/>
        <w:rPr>
          <w:kern w:val="2"/>
          <w:lang w:eastAsia="zh-CN"/>
        </w:rPr>
      </w:pPr>
    </w:p>
    <w:p w14:paraId="1B961A61" w14:textId="02F41813" w:rsidR="0040662F" w:rsidRDefault="0040662F" w:rsidP="007163CD">
      <w:pPr>
        <w:spacing w:after="60"/>
        <w:rPr>
          <w:kern w:val="2"/>
          <w:lang w:eastAsia="zh-CN"/>
        </w:rPr>
      </w:pPr>
      <w:r>
        <w:rPr>
          <w:kern w:val="2"/>
          <w:lang w:eastAsia="zh-CN"/>
        </w:rPr>
        <w:t>More details for UE with capability 1 are also agreed as:</w:t>
      </w:r>
    </w:p>
    <w:tbl>
      <w:tblPr>
        <w:tblStyle w:val="TableGrid"/>
        <w:tblW w:w="0" w:type="auto"/>
        <w:tblLook w:val="04A0" w:firstRow="1" w:lastRow="0" w:firstColumn="1" w:lastColumn="0" w:noHBand="0" w:noVBand="1"/>
      </w:tblPr>
      <w:tblGrid>
        <w:gridCol w:w="9307"/>
      </w:tblGrid>
      <w:tr w:rsidR="00B56132" w:rsidRPr="007512E7" w14:paraId="6B80CEBB" w14:textId="77777777" w:rsidTr="00544C42">
        <w:tc>
          <w:tcPr>
            <w:tcW w:w="9307" w:type="dxa"/>
          </w:tcPr>
          <w:p w14:paraId="4DFA3EAF" w14:textId="77777777" w:rsidR="00B56132" w:rsidRPr="00B56132" w:rsidRDefault="00B56132" w:rsidP="00B56132">
            <w:pPr>
              <w:spacing w:after="60"/>
              <w:rPr>
                <w:sz w:val="20"/>
                <w:szCs w:val="20"/>
                <w:highlight w:val="green"/>
              </w:rPr>
            </w:pPr>
            <w:r w:rsidRPr="00B56132">
              <w:rPr>
                <w:sz w:val="20"/>
                <w:szCs w:val="20"/>
                <w:highlight w:val="green"/>
              </w:rPr>
              <w:t>Agreement</w:t>
            </w:r>
          </w:p>
          <w:p w14:paraId="34EFB85E" w14:textId="144394FF" w:rsidR="00B56132" w:rsidRPr="00B56132" w:rsidRDefault="00B56132" w:rsidP="00B56132">
            <w:pPr>
              <w:pStyle w:val="LGTdoc"/>
              <w:spacing w:afterLines="0" w:line="240" w:lineRule="auto"/>
              <w:contextualSpacing/>
              <w:rPr>
                <w:bCs/>
                <w:sz w:val="20"/>
                <w:szCs w:val="20"/>
                <w:lang w:val="en-US"/>
              </w:rPr>
            </w:pPr>
            <w:r w:rsidRPr="00B56132">
              <w:rPr>
                <w:sz w:val="20"/>
                <w:szCs w:val="20"/>
              </w:rPr>
              <w:t>For a capability 1 UE working with full power operations, for PUSCH power control, power scaling factor is fixed to 1</w:t>
            </w:r>
          </w:p>
        </w:tc>
      </w:tr>
    </w:tbl>
    <w:p w14:paraId="694C4341" w14:textId="77777777" w:rsidR="0040662F" w:rsidRPr="00B56132" w:rsidRDefault="0040662F" w:rsidP="007163CD">
      <w:pPr>
        <w:spacing w:after="60"/>
        <w:rPr>
          <w:kern w:val="2"/>
          <w:lang w:eastAsia="zh-CN"/>
        </w:rPr>
      </w:pPr>
    </w:p>
    <w:p w14:paraId="73FACD2F" w14:textId="7C2CDC60" w:rsidR="00201050" w:rsidRDefault="007163CD" w:rsidP="00872F5C">
      <w:pPr>
        <w:spacing w:after="60"/>
        <w:rPr>
          <w:kern w:val="2"/>
          <w:lang w:val="en-GB" w:eastAsia="zh-CN"/>
        </w:rPr>
      </w:pPr>
      <w:r w:rsidRPr="007512E7">
        <w:rPr>
          <w:kern w:val="2"/>
          <w:lang w:val="en-GB" w:eastAsia="zh-CN"/>
        </w:rPr>
        <w:t xml:space="preserve">In this contribution, we </w:t>
      </w:r>
      <w:r w:rsidR="00C92294">
        <w:rPr>
          <w:kern w:val="2"/>
          <w:lang w:val="en-GB" w:eastAsia="zh-CN"/>
        </w:rPr>
        <w:t>discuss</w:t>
      </w:r>
      <w:r w:rsidRPr="007512E7">
        <w:rPr>
          <w:kern w:val="2"/>
          <w:lang w:val="en-GB" w:eastAsia="zh-CN"/>
        </w:rPr>
        <w:t xml:space="preserve"> the remaining issues </w:t>
      </w:r>
      <w:r w:rsidR="00C92294">
        <w:rPr>
          <w:kern w:val="2"/>
          <w:lang w:val="en-GB" w:eastAsia="zh-CN"/>
        </w:rPr>
        <w:t>for the full power transmission</w:t>
      </w:r>
      <w:r w:rsidR="0092033A">
        <w:rPr>
          <w:kern w:val="2"/>
          <w:lang w:val="en-GB" w:eastAsia="zh-CN"/>
        </w:rPr>
        <w:t xml:space="preserve"> for both mode-1 and mode-2</w:t>
      </w:r>
      <w:r w:rsidR="00EB4E7C">
        <w:rPr>
          <w:kern w:val="2"/>
          <w:lang w:val="en-GB" w:eastAsia="zh-CN"/>
        </w:rPr>
        <w:t xml:space="preserve"> for UE with capability 2 and 3</w:t>
      </w:r>
      <w:r w:rsidR="00201050">
        <w:rPr>
          <w:kern w:val="2"/>
          <w:lang w:val="en-GB" w:eastAsia="zh-CN"/>
        </w:rPr>
        <w:t>.</w:t>
      </w:r>
    </w:p>
    <w:p w14:paraId="72FF75CF" w14:textId="0EA17631" w:rsidR="0058011E" w:rsidRPr="00E66D32" w:rsidRDefault="0058011E" w:rsidP="00E25EA3">
      <w:pPr>
        <w:rPr>
          <w:kern w:val="2"/>
          <w:lang w:val="en-GB" w:eastAsia="zh-CN"/>
        </w:rPr>
      </w:pPr>
    </w:p>
    <w:p w14:paraId="7D93E2D4" w14:textId="16D7C466" w:rsidR="00A05650" w:rsidRPr="007512E7" w:rsidRDefault="00E8540B" w:rsidP="00E63D7C">
      <w:pPr>
        <w:pStyle w:val="Heading1"/>
        <w:rPr>
          <w:lang w:eastAsia="zh-CN"/>
        </w:rPr>
      </w:pPr>
      <w:bookmarkStart w:id="2" w:name="_Ref129681832"/>
      <w:r>
        <w:rPr>
          <w:lang w:eastAsia="zh-CN"/>
        </w:rPr>
        <w:t>Remaining issues for Mode-1</w:t>
      </w:r>
      <w:r w:rsidR="00A05650" w:rsidRPr="007512E7">
        <w:rPr>
          <w:lang w:eastAsia="zh-CN"/>
        </w:rPr>
        <w:t xml:space="preserve"> </w:t>
      </w:r>
      <w:r w:rsidR="00F86F67">
        <w:rPr>
          <w:lang w:eastAsia="zh-CN"/>
        </w:rPr>
        <w:t>and Mode-2</w:t>
      </w:r>
    </w:p>
    <w:p w14:paraId="18975C09" w14:textId="600F56B8" w:rsidR="003C4E80" w:rsidRPr="003C4E80" w:rsidRDefault="003C4E80" w:rsidP="00E8540B">
      <w:pPr>
        <w:pStyle w:val="Heading2"/>
        <w:rPr>
          <w:lang w:eastAsia="zh-CN"/>
        </w:rPr>
      </w:pPr>
      <w:r>
        <w:rPr>
          <w:lang w:eastAsia="zh-CN"/>
        </w:rPr>
        <w:t>The new codebook subset</w:t>
      </w:r>
      <w:r w:rsidR="00F86F67">
        <w:rPr>
          <w:lang w:eastAsia="zh-CN"/>
        </w:rPr>
        <w:t xml:space="preserve"> for Mode-1</w:t>
      </w:r>
    </w:p>
    <w:p w14:paraId="6EEED191" w14:textId="1EA75DBF" w:rsidR="008A6222" w:rsidRPr="003C1A65" w:rsidRDefault="00A05650" w:rsidP="008A6222">
      <w:pPr>
        <w:spacing w:after="60"/>
        <w:rPr>
          <w:kern w:val="2"/>
          <w:lang w:val="en-GB" w:eastAsia="zh-CN"/>
        </w:rPr>
      </w:pPr>
      <w:r w:rsidRPr="00545650">
        <w:rPr>
          <w:kern w:val="2"/>
          <w:lang w:val="en-GB" w:eastAsia="zh-CN"/>
        </w:rPr>
        <w:t>Mode-1 uses a new codebook subset to enable full power transmission.</w:t>
      </w:r>
      <w:r w:rsidR="006F1840" w:rsidRPr="00545650">
        <w:rPr>
          <w:kern w:val="2"/>
          <w:lang w:val="en-GB" w:eastAsia="zh-CN"/>
        </w:rPr>
        <w:t xml:space="preserve"> In the last meeting, </w:t>
      </w:r>
      <w:r w:rsidR="002D180C" w:rsidRPr="00545650">
        <w:rPr>
          <w:kern w:val="2"/>
          <w:lang w:val="en-GB" w:eastAsia="zh-CN"/>
        </w:rPr>
        <w:t xml:space="preserve">for non-coherent UE, </w:t>
      </w:r>
      <w:r w:rsidR="006F1840" w:rsidRPr="00545650">
        <w:rPr>
          <w:kern w:val="2"/>
          <w:lang w:val="en-GB" w:eastAsia="zh-CN"/>
        </w:rPr>
        <w:t xml:space="preserve">non-antenna selection precoder for 2Tx </w:t>
      </w:r>
      <w:r w:rsidR="000B3AD7" w:rsidRPr="00545650">
        <w:rPr>
          <w:kern w:val="2"/>
          <w:lang w:val="en-GB" w:eastAsia="zh-CN"/>
        </w:rPr>
        <w:t xml:space="preserve">such as TPMI=2 </w:t>
      </w:r>
      <w:r w:rsidR="002D180C" w:rsidRPr="00545650">
        <w:rPr>
          <w:kern w:val="2"/>
          <w:lang w:val="en-GB" w:eastAsia="zh-CN"/>
        </w:rPr>
        <w:t xml:space="preserve">for rank 1 </w:t>
      </w:r>
      <w:r w:rsidR="006F1840" w:rsidRPr="00545650">
        <w:rPr>
          <w:kern w:val="2"/>
          <w:lang w:val="en-GB" w:eastAsia="zh-CN"/>
        </w:rPr>
        <w:t xml:space="preserve">and </w:t>
      </w:r>
      <w:r w:rsidR="000B3AD7" w:rsidRPr="00545650">
        <w:rPr>
          <w:kern w:val="2"/>
          <w:lang w:val="en-GB" w:eastAsia="zh-CN"/>
        </w:rPr>
        <w:t>for 4Tx such as TPMI</w:t>
      </w:r>
      <w:r w:rsidR="00F81CCE" w:rsidRPr="00545650">
        <w:rPr>
          <w:kern w:val="2"/>
          <w:lang w:val="en-GB" w:eastAsia="zh-CN"/>
        </w:rPr>
        <w:t xml:space="preserve">=13 for rank 1, TPMI=6 for rank 2, TPMI=1 for rank 3 have been supported in the new codebook subset. One remaining issue is whether to </w:t>
      </w:r>
      <w:r w:rsidR="00313350" w:rsidRPr="00545650">
        <w:rPr>
          <w:kern w:val="2"/>
          <w:lang w:val="en-GB" w:eastAsia="zh-CN"/>
        </w:rPr>
        <w:t>support</w:t>
      </w:r>
      <w:r w:rsidR="00313350" w:rsidRPr="00D74018">
        <w:rPr>
          <w:bCs/>
        </w:rPr>
        <w:t xml:space="preserve"> the case that part of ports can deliver full power transmission, i.e., </w:t>
      </w:r>
      <w:r w:rsidR="00313350" w:rsidRPr="00545650">
        <w:rPr>
          <w:kern w:val="2"/>
          <w:lang w:val="en-GB" w:eastAsia="zh-CN"/>
        </w:rPr>
        <w:t xml:space="preserve">including </w:t>
      </w:r>
      <w:r w:rsidR="00F81CCE" w:rsidRPr="00545650">
        <w:rPr>
          <w:kern w:val="2"/>
          <w:lang w:val="en-GB" w:eastAsia="zh-CN"/>
        </w:rPr>
        <w:t>antenna-selection precoders in the new codebook subset</w:t>
      </w:r>
      <w:r w:rsidR="00405895" w:rsidRPr="00545650">
        <w:rPr>
          <w:kern w:val="2"/>
          <w:lang w:val="en-GB" w:eastAsia="zh-CN"/>
        </w:rPr>
        <w:t>.</w:t>
      </w:r>
      <w:r w:rsidR="008A6222" w:rsidRPr="00545650">
        <w:rPr>
          <w:kern w:val="2"/>
          <w:lang w:val="en-GB" w:eastAsia="zh-CN"/>
        </w:rPr>
        <w:t xml:space="preserve"> </w:t>
      </w:r>
      <w:r w:rsidR="00313350" w:rsidRPr="00545650">
        <w:rPr>
          <w:kern w:val="2"/>
          <w:lang w:val="en-GB" w:eastAsia="zh-CN"/>
        </w:rPr>
        <w:t xml:space="preserve">In our understanding, the case that partial ports to deliver full power transmission should be supported for Mode-1 as well. </w:t>
      </w:r>
      <w:r w:rsidR="00FF7E33" w:rsidRPr="0009382E">
        <w:rPr>
          <w:kern w:val="2"/>
          <w:lang w:val="en-GB" w:eastAsia="zh-CN"/>
        </w:rPr>
        <w:t>I</w:t>
      </w:r>
      <w:r w:rsidR="00313350" w:rsidRPr="0009382E">
        <w:rPr>
          <w:kern w:val="2"/>
          <w:lang w:val="en-GB" w:eastAsia="zh-CN"/>
        </w:rPr>
        <w:t xml:space="preserve">f it is restricted </w:t>
      </w:r>
      <w:r w:rsidR="002955B3">
        <w:rPr>
          <w:kern w:val="2"/>
          <w:lang w:val="en-GB" w:eastAsia="zh-CN"/>
        </w:rPr>
        <w:t xml:space="preserve">that </w:t>
      </w:r>
      <w:r w:rsidR="00313350" w:rsidRPr="0009382E">
        <w:rPr>
          <w:kern w:val="2"/>
          <w:lang w:val="en-GB" w:eastAsia="zh-CN"/>
        </w:rPr>
        <w:t>only non-antenna selection precoders can be used for full power transmission, then t</w:t>
      </w:r>
      <w:r w:rsidR="00313350" w:rsidRPr="00621469">
        <w:rPr>
          <w:kern w:val="2"/>
          <w:lang w:val="en-GB" w:eastAsia="zh-CN"/>
        </w:rPr>
        <w:t>he UL transmission is not efficient</w:t>
      </w:r>
      <w:r w:rsidR="007050AB">
        <w:rPr>
          <w:rFonts w:hint="eastAsia"/>
          <w:kern w:val="2"/>
          <w:lang w:val="en-GB" w:eastAsia="zh-CN"/>
        </w:rPr>
        <w:t>:</w:t>
      </w:r>
      <w:r w:rsidR="00FF7E33" w:rsidRPr="003C1A65">
        <w:rPr>
          <w:kern w:val="2"/>
          <w:lang w:val="en-GB" w:eastAsia="zh-CN"/>
        </w:rPr>
        <w:t xml:space="preserve"> </w:t>
      </w:r>
    </w:p>
    <w:p w14:paraId="34DB51DD" w14:textId="0D57888F" w:rsidR="008A6222" w:rsidRPr="00D74018" w:rsidRDefault="007050AB" w:rsidP="00D74018">
      <w:pPr>
        <w:pStyle w:val="ListParagraph"/>
        <w:numPr>
          <w:ilvl w:val="0"/>
          <w:numId w:val="21"/>
        </w:numPr>
        <w:spacing w:after="60" w:line="240" w:lineRule="auto"/>
        <w:rPr>
          <w:kern w:val="2"/>
          <w:sz w:val="22"/>
          <w:szCs w:val="22"/>
          <w:lang w:val="en-GB" w:eastAsia="zh-CN"/>
        </w:rPr>
      </w:pPr>
      <w:r>
        <w:rPr>
          <w:rFonts w:ascii="Times New Roman" w:hAnsi="Times New Roman"/>
          <w:kern w:val="2"/>
          <w:sz w:val="22"/>
          <w:szCs w:val="22"/>
          <w:lang w:val="en-GB" w:eastAsia="zh-CN"/>
        </w:rPr>
        <w:t>T</w:t>
      </w:r>
      <w:r w:rsidR="00503622" w:rsidRPr="00D74018">
        <w:rPr>
          <w:rFonts w:ascii="Times New Roman" w:hAnsi="Times New Roman"/>
          <w:kern w:val="2"/>
          <w:sz w:val="22"/>
          <w:szCs w:val="22"/>
          <w:lang w:val="en-GB" w:eastAsia="zh-CN"/>
        </w:rPr>
        <w:t xml:space="preserve">he </w:t>
      </w:r>
      <w:r w:rsidR="00FF7E33" w:rsidRPr="00D74018">
        <w:rPr>
          <w:rFonts w:ascii="Times New Roman" w:hAnsi="Times New Roman"/>
          <w:kern w:val="2"/>
          <w:sz w:val="22"/>
          <w:szCs w:val="22"/>
          <w:lang w:val="en-GB" w:eastAsia="zh-CN"/>
        </w:rPr>
        <w:t>performance of UL transmission will be limited. As an example, 20+20+20+20</w:t>
      </w:r>
      <w:r w:rsidR="00F86056" w:rsidRPr="00D74018">
        <w:rPr>
          <w:rFonts w:ascii="Times New Roman" w:hAnsi="Times New Roman"/>
          <w:kern w:val="2"/>
          <w:sz w:val="22"/>
          <w:szCs w:val="22"/>
          <w:lang w:val="en-GB" w:eastAsia="zh-CN"/>
        </w:rPr>
        <w:t>dBm</w:t>
      </w:r>
      <w:r w:rsidR="00FF7E33" w:rsidRPr="00D74018">
        <w:rPr>
          <w:rFonts w:ascii="Times New Roman" w:hAnsi="Times New Roman"/>
          <w:kern w:val="2"/>
          <w:sz w:val="22"/>
          <w:szCs w:val="22"/>
          <w:lang w:val="en-GB" w:eastAsia="zh-CN"/>
        </w:rPr>
        <w:t xml:space="preserve"> PAs for a UE, actually full power transmission can be delivered by two PAs with </w:t>
      </w:r>
      <w:r w:rsidR="003F1C3C" w:rsidRPr="00D74018">
        <w:rPr>
          <w:rFonts w:ascii="Times New Roman" w:hAnsi="Times New Roman"/>
          <w:sz w:val="22"/>
          <w:szCs w:val="22"/>
          <w:lang w:eastAsia="zh-CN"/>
        </w:rPr>
        <w:t xml:space="preserve"> </w:t>
      </w:r>
      <m:oMath>
        <m:f>
          <m:fPr>
            <m:ctrlPr>
              <w:rPr>
                <w:rFonts w:ascii="Cambria Math" w:hAnsi="Cambria Math"/>
                <w:sz w:val="22"/>
                <w:szCs w:val="22"/>
                <w:lang w:eastAsia="zh-CN"/>
              </w:rPr>
            </m:ctrlPr>
          </m:fPr>
          <m:num>
            <m:r>
              <w:rPr>
                <w:rFonts w:ascii="Cambria Math" w:hAnsi="Cambria Math"/>
                <w:sz w:val="22"/>
                <w:szCs w:val="22"/>
                <w:lang w:eastAsia="zh-CN"/>
              </w:rPr>
              <m:t>1</m:t>
            </m:r>
          </m:num>
          <m:den>
            <m:r>
              <w:rPr>
                <w:rFonts w:ascii="Cambria Math" w:hAnsi="Cambria Math"/>
                <w:sz w:val="22"/>
                <w:szCs w:val="22"/>
                <w:lang w:eastAsia="zh-CN"/>
              </w:rPr>
              <m:t>2</m:t>
            </m:r>
          </m:den>
        </m:f>
        <m:d>
          <m:dPr>
            <m:begChr m:val="["/>
            <m:endChr m:val="]"/>
            <m:ctrlPr>
              <w:rPr>
                <w:rFonts w:ascii="Cambria Math" w:eastAsia="Cambria Math" w:hAnsi="Cambria Math"/>
                <w:i/>
                <w:sz w:val="22"/>
                <w:szCs w:val="22"/>
              </w:rPr>
            </m:ctrlPr>
          </m:dPr>
          <m:e>
            <m:m>
              <m:mPr>
                <m:mcs>
                  <m:mc>
                    <m:mcPr>
                      <m:count m:val="1"/>
                      <m:mcJc m:val="center"/>
                    </m:mcPr>
                  </m:mc>
                </m:mcs>
                <m:ctrlPr>
                  <w:rPr>
                    <w:rFonts w:ascii="Cambria Math" w:eastAsia="Cambria Math" w:hAnsi="Cambria Math"/>
                    <w:i/>
                    <w:sz w:val="22"/>
                    <w:szCs w:val="22"/>
                  </w:rPr>
                </m:ctrlPr>
              </m:mPr>
              <m:mr>
                <m:e>
                  <m:m>
                    <m:mPr>
                      <m:mcs>
                        <m:mc>
                          <m:mcPr>
                            <m:count m:val="1"/>
                            <m:mcJc m:val="center"/>
                          </m:mcPr>
                        </m:mc>
                      </m:mcs>
                      <m:ctrlPr>
                        <w:rPr>
                          <w:rFonts w:ascii="Cambria Math" w:eastAsia="Cambria Math" w:hAnsi="Cambria Math"/>
                          <w:i/>
                          <w:sz w:val="22"/>
                          <w:szCs w:val="22"/>
                        </w:rPr>
                      </m:ctrlPr>
                    </m:mPr>
                    <m:mr>
                      <m:e>
                        <m:r>
                          <w:rPr>
                            <w:rFonts w:ascii="Cambria Math" w:eastAsia="Cambria Math" w:hAnsi="Cambria Math"/>
                            <w:sz w:val="22"/>
                            <w:szCs w:val="22"/>
                          </w:rPr>
                          <m:t>1</m:t>
                        </m:r>
                      </m:e>
                    </m:mr>
                    <m:mr>
                      <m:e>
                        <m:r>
                          <w:rPr>
                            <w:rFonts w:ascii="Cambria Math" w:eastAsia="Cambria Math" w:hAnsi="Cambria Math"/>
                            <w:sz w:val="22"/>
                            <w:szCs w:val="22"/>
                          </w:rPr>
                          <m:t>0</m:t>
                        </m:r>
                      </m:e>
                    </m:mr>
                  </m:m>
                </m:e>
              </m:mr>
              <m:mr>
                <m:e>
                  <m:m>
                    <m:mPr>
                      <m:mcs>
                        <m:mc>
                          <m:mcPr>
                            <m:count m:val="1"/>
                            <m:mcJc m:val="center"/>
                          </m:mcPr>
                        </m:mc>
                      </m:mcs>
                      <m:ctrlPr>
                        <w:rPr>
                          <w:rFonts w:ascii="Cambria Math" w:eastAsia="Cambria Math" w:hAnsi="Cambria Math"/>
                          <w:i/>
                          <w:sz w:val="22"/>
                          <w:szCs w:val="22"/>
                        </w:rPr>
                      </m:ctrlPr>
                    </m:mPr>
                    <m:mr>
                      <m:e>
                        <m:r>
                          <w:rPr>
                            <w:rFonts w:ascii="Cambria Math" w:eastAsia="Cambria Math" w:hAnsi="Cambria Math"/>
                            <w:sz w:val="22"/>
                            <w:szCs w:val="22"/>
                          </w:rPr>
                          <m:t>1</m:t>
                        </m:r>
                      </m:e>
                    </m:mr>
                    <m:mr>
                      <m:e>
                        <m:r>
                          <w:rPr>
                            <w:rFonts w:ascii="Cambria Math" w:eastAsia="Cambria Math" w:hAnsi="Cambria Math"/>
                            <w:sz w:val="22"/>
                            <w:szCs w:val="22"/>
                          </w:rPr>
                          <m:t>0</m:t>
                        </m:r>
                      </m:e>
                    </m:mr>
                  </m:m>
                </m:e>
              </m:mr>
            </m:m>
          </m:e>
        </m:d>
      </m:oMath>
      <w:r w:rsidR="00C64100" w:rsidRPr="00D74018">
        <w:rPr>
          <w:rFonts w:ascii="Times New Roman" w:hAnsi="Times New Roman"/>
          <w:sz w:val="22"/>
          <w:szCs w:val="22"/>
          <w:lang w:eastAsia="zh-CN"/>
        </w:rPr>
        <w:t xml:space="preserve"> </w:t>
      </w:r>
      <w:r w:rsidR="00FF7E33" w:rsidRPr="00D74018">
        <w:rPr>
          <w:rFonts w:ascii="Times New Roman" w:hAnsi="Times New Roman"/>
          <w:kern w:val="2"/>
          <w:sz w:val="22"/>
          <w:szCs w:val="22"/>
          <w:lang w:val="en-GB" w:eastAsia="zh-CN"/>
        </w:rPr>
        <w:t xml:space="preserve">or </w:t>
      </w:r>
      <m:oMath>
        <m:f>
          <m:fPr>
            <m:ctrlPr>
              <w:rPr>
                <w:rFonts w:ascii="Cambria Math" w:hAnsi="Cambria Math"/>
                <w:sz w:val="22"/>
                <w:szCs w:val="22"/>
                <w:lang w:eastAsia="zh-CN"/>
              </w:rPr>
            </m:ctrlPr>
          </m:fPr>
          <m:num>
            <m:r>
              <w:rPr>
                <w:rFonts w:ascii="Cambria Math" w:hAnsi="Cambria Math"/>
                <w:sz w:val="22"/>
                <w:szCs w:val="22"/>
                <w:lang w:eastAsia="zh-CN"/>
              </w:rPr>
              <m:t>1</m:t>
            </m:r>
          </m:num>
          <m:den>
            <m:r>
              <w:rPr>
                <w:rFonts w:ascii="Cambria Math" w:hAnsi="Cambria Math"/>
                <w:sz w:val="22"/>
                <w:szCs w:val="22"/>
                <w:lang w:eastAsia="zh-CN"/>
              </w:rPr>
              <m:t>2</m:t>
            </m:r>
          </m:den>
        </m:f>
        <m:d>
          <m:dPr>
            <m:begChr m:val="["/>
            <m:endChr m:val="]"/>
            <m:ctrlPr>
              <w:rPr>
                <w:rFonts w:ascii="Cambria Math" w:eastAsia="Cambria Math" w:hAnsi="Cambria Math"/>
                <w:i/>
                <w:sz w:val="22"/>
                <w:szCs w:val="22"/>
              </w:rPr>
            </m:ctrlPr>
          </m:dPr>
          <m:e>
            <m:m>
              <m:mPr>
                <m:mcs>
                  <m:mc>
                    <m:mcPr>
                      <m:count m:val="1"/>
                      <m:mcJc m:val="center"/>
                    </m:mcPr>
                  </m:mc>
                </m:mcs>
                <m:ctrlPr>
                  <w:rPr>
                    <w:rFonts w:ascii="Cambria Math" w:eastAsia="Cambria Math" w:hAnsi="Cambria Math"/>
                    <w:i/>
                    <w:sz w:val="22"/>
                    <w:szCs w:val="22"/>
                  </w:rPr>
                </m:ctrlPr>
              </m:mPr>
              <m:mr>
                <m:e>
                  <m:m>
                    <m:mPr>
                      <m:mcs>
                        <m:mc>
                          <m:mcPr>
                            <m:count m:val="1"/>
                            <m:mcJc m:val="center"/>
                          </m:mcPr>
                        </m:mc>
                      </m:mcs>
                      <m:ctrlPr>
                        <w:rPr>
                          <w:rFonts w:ascii="Cambria Math" w:eastAsia="Cambria Math" w:hAnsi="Cambria Math"/>
                          <w:i/>
                          <w:sz w:val="22"/>
                          <w:szCs w:val="22"/>
                        </w:rPr>
                      </m:ctrlPr>
                    </m:mPr>
                    <m:mr>
                      <m:e>
                        <m:r>
                          <w:rPr>
                            <w:rFonts w:ascii="Cambria Math" w:eastAsia="Cambria Math" w:hAnsi="Cambria Math"/>
                            <w:sz w:val="22"/>
                            <w:szCs w:val="22"/>
                          </w:rPr>
                          <m:t>0</m:t>
                        </m:r>
                      </m:e>
                    </m:mr>
                    <m:mr>
                      <m:e>
                        <m:r>
                          <w:rPr>
                            <w:rFonts w:ascii="Cambria Math" w:eastAsia="Cambria Math" w:hAnsi="Cambria Math"/>
                            <w:sz w:val="22"/>
                            <w:szCs w:val="22"/>
                          </w:rPr>
                          <m:t>1</m:t>
                        </m:r>
                      </m:e>
                    </m:mr>
                  </m:m>
                </m:e>
              </m:mr>
              <m:mr>
                <m:e>
                  <m:m>
                    <m:mPr>
                      <m:mcs>
                        <m:mc>
                          <m:mcPr>
                            <m:count m:val="1"/>
                            <m:mcJc m:val="center"/>
                          </m:mcPr>
                        </m:mc>
                      </m:mcs>
                      <m:ctrlPr>
                        <w:rPr>
                          <w:rFonts w:ascii="Cambria Math" w:eastAsia="Cambria Math" w:hAnsi="Cambria Math"/>
                          <w:i/>
                          <w:sz w:val="22"/>
                          <w:szCs w:val="22"/>
                        </w:rPr>
                      </m:ctrlPr>
                    </m:mPr>
                    <m:mr>
                      <m:e>
                        <m:r>
                          <w:rPr>
                            <w:rFonts w:ascii="Cambria Math" w:eastAsia="Cambria Math" w:hAnsi="Cambria Math"/>
                            <w:sz w:val="22"/>
                            <w:szCs w:val="22"/>
                          </w:rPr>
                          <m:t>0</m:t>
                        </m:r>
                      </m:e>
                    </m:mr>
                    <m:mr>
                      <m:e>
                        <m:r>
                          <w:rPr>
                            <w:rFonts w:ascii="Cambria Math" w:eastAsia="Cambria Math" w:hAnsi="Cambria Math"/>
                            <w:sz w:val="22"/>
                            <w:szCs w:val="22"/>
                          </w:rPr>
                          <m:t>1</m:t>
                        </m:r>
                      </m:e>
                    </m:mr>
                  </m:m>
                </m:e>
              </m:mr>
            </m:m>
          </m:e>
        </m:d>
      </m:oMath>
      <w:r w:rsidR="00FF7E33" w:rsidRPr="00D74018">
        <w:rPr>
          <w:rFonts w:ascii="Times New Roman" w:hAnsi="Times New Roman"/>
          <w:kern w:val="2"/>
          <w:sz w:val="22"/>
          <w:szCs w:val="22"/>
          <w:lang w:val="en-GB" w:eastAsia="zh-CN"/>
        </w:rPr>
        <w:t xml:space="preserve">, but with the </w:t>
      </w:r>
      <w:r w:rsidR="00FF7E33" w:rsidRPr="00D74018">
        <w:rPr>
          <w:rFonts w:ascii="Times New Roman" w:hAnsi="Times New Roman"/>
          <w:kern w:val="2"/>
          <w:sz w:val="22"/>
          <w:szCs w:val="22"/>
          <w:lang w:val="en-GB" w:eastAsia="zh-CN"/>
        </w:rPr>
        <w:lastRenderedPageBreak/>
        <w:t xml:space="preserve">restriction of only non-antenna selection precoders, i.e., </w:t>
      </w:r>
      <m:oMath>
        <m:f>
          <m:fPr>
            <m:ctrlPr>
              <w:rPr>
                <w:rFonts w:ascii="Cambria Math" w:hAnsi="Cambria Math"/>
                <w:sz w:val="22"/>
                <w:szCs w:val="22"/>
                <w:lang w:eastAsia="zh-CN"/>
              </w:rPr>
            </m:ctrlPr>
          </m:fPr>
          <m:num>
            <m:r>
              <w:rPr>
                <w:rFonts w:ascii="Cambria Math" w:hAnsi="Cambria Math"/>
                <w:sz w:val="22"/>
                <w:szCs w:val="22"/>
                <w:lang w:eastAsia="zh-CN"/>
              </w:rPr>
              <m:t>1</m:t>
            </m:r>
          </m:num>
          <m:den>
            <m:r>
              <w:rPr>
                <w:rFonts w:ascii="Cambria Math" w:hAnsi="Cambria Math"/>
                <w:sz w:val="22"/>
                <w:szCs w:val="22"/>
                <w:lang w:eastAsia="zh-CN"/>
              </w:rPr>
              <m:t>2</m:t>
            </m:r>
          </m:den>
        </m:f>
        <m:d>
          <m:dPr>
            <m:begChr m:val="["/>
            <m:endChr m:val="]"/>
            <m:ctrlPr>
              <w:rPr>
                <w:rFonts w:ascii="Cambria Math" w:eastAsia="Cambria Math" w:hAnsi="Cambria Math"/>
                <w:i/>
                <w:sz w:val="22"/>
                <w:szCs w:val="22"/>
              </w:rPr>
            </m:ctrlPr>
          </m:dPr>
          <m:e>
            <m:m>
              <m:mPr>
                <m:mcs>
                  <m:mc>
                    <m:mcPr>
                      <m:count m:val="1"/>
                      <m:mcJc m:val="center"/>
                    </m:mcPr>
                  </m:mc>
                </m:mcs>
                <m:ctrlPr>
                  <w:rPr>
                    <w:rFonts w:ascii="Cambria Math" w:eastAsia="Cambria Math" w:hAnsi="Cambria Math"/>
                    <w:i/>
                    <w:sz w:val="22"/>
                    <w:szCs w:val="22"/>
                  </w:rPr>
                </m:ctrlPr>
              </m:mPr>
              <m:mr>
                <m:e>
                  <m:m>
                    <m:mPr>
                      <m:mcs>
                        <m:mc>
                          <m:mcPr>
                            <m:count m:val="1"/>
                            <m:mcJc m:val="center"/>
                          </m:mcPr>
                        </m:mc>
                      </m:mcs>
                      <m:ctrlPr>
                        <w:rPr>
                          <w:rFonts w:ascii="Cambria Math" w:eastAsia="Cambria Math" w:hAnsi="Cambria Math"/>
                          <w:i/>
                          <w:sz w:val="22"/>
                          <w:szCs w:val="22"/>
                        </w:rPr>
                      </m:ctrlPr>
                    </m:mPr>
                    <m:mr>
                      <m:e>
                        <m:r>
                          <w:rPr>
                            <w:rFonts w:ascii="Cambria Math" w:eastAsia="Cambria Math" w:hAnsi="Cambria Math"/>
                            <w:sz w:val="22"/>
                            <w:szCs w:val="22"/>
                          </w:rPr>
                          <m:t>1</m:t>
                        </m:r>
                      </m:e>
                    </m:mr>
                    <m:mr>
                      <m:e>
                        <m:r>
                          <w:rPr>
                            <w:rFonts w:ascii="Cambria Math" w:eastAsia="Cambria Math" w:hAnsi="Cambria Math"/>
                            <w:sz w:val="22"/>
                            <w:szCs w:val="22"/>
                          </w:rPr>
                          <m:t>1</m:t>
                        </m:r>
                      </m:e>
                    </m:mr>
                  </m:m>
                </m:e>
              </m:mr>
              <m:mr>
                <m:e>
                  <m:m>
                    <m:mPr>
                      <m:mcs>
                        <m:mc>
                          <m:mcPr>
                            <m:count m:val="1"/>
                            <m:mcJc m:val="center"/>
                          </m:mcPr>
                        </m:mc>
                      </m:mcs>
                      <m:ctrlPr>
                        <w:rPr>
                          <w:rFonts w:ascii="Cambria Math" w:eastAsia="Cambria Math" w:hAnsi="Cambria Math"/>
                          <w:i/>
                          <w:sz w:val="22"/>
                          <w:szCs w:val="22"/>
                        </w:rPr>
                      </m:ctrlPr>
                    </m:mPr>
                    <m:mr>
                      <m:e>
                        <m:r>
                          <w:rPr>
                            <w:rFonts w:ascii="Cambria Math" w:eastAsia="Cambria Math" w:hAnsi="Cambria Math"/>
                            <w:sz w:val="22"/>
                            <w:szCs w:val="22"/>
                          </w:rPr>
                          <m:t>j</m:t>
                        </m:r>
                      </m:e>
                    </m:mr>
                    <m:mr>
                      <m:e>
                        <m:r>
                          <w:rPr>
                            <w:rFonts w:ascii="Cambria Math" w:eastAsia="Cambria Math" w:hAnsi="Cambria Math"/>
                            <w:sz w:val="22"/>
                            <w:szCs w:val="22"/>
                          </w:rPr>
                          <m:t>j</m:t>
                        </m:r>
                      </m:e>
                    </m:mr>
                  </m:m>
                </m:e>
              </m:mr>
            </m:m>
          </m:e>
        </m:d>
      </m:oMath>
      <w:r w:rsidR="00FF7E33" w:rsidRPr="00D74018">
        <w:rPr>
          <w:rFonts w:ascii="Times New Roman" w:hAnsi="Times New Roman"/>
          <w:kern w:val="2"/>
          <w:sz w:val="22"/>
          <w:szCs w:val="22"/>
          <w:lang w:val="en-GB" w:eastAsia="zh-CN"/>
        </w:rPr>
        <w:t>, then only 17dB</w:t>
      </w:r>
      <w:r w:rsidR="00F86056" w:rsidRPr="00D74018">
        <w:rPr>
          <w:rFonts w:ascii="Times New Roman" w:hAnsi="Times New Roman"/>
          <w:kern w:val="2"/>
          <w:sz w:val="22"/>
          <w:szCs w:val="22"/>
          <w:lang w:val="en-GB" w:eastAsia="zh-CN"/>
        </w:rPr>
        <w:t>m</w:t>
      </w:r>
      <w:r w:rsidR="00FF7E33" w:rsidRPr="00D74018">
        <w:rPr>
          <w:rFonts w:ascii="Times New Roman" w:hAnsi="Times New Roman"/>
          <w:kern w:val="2"/>
          <w:sz w:val="22"/>
          <w:szCs w:val="22"/>
          <w:lang w:val="en-GB" w:eastAsia="zh-CN"/>
        </w:rPr>
        <w:t xml:space="preserve"> can be used for each PA. </w:t>
      </w:r>
      <w:r w:rsidR="00A80B55" w:rsidRPr="00D74018">
        <w:rPr>
          <w:rFonts w:ascii="Times New Roman" w:hAnsi="Times New Roman"/>
          <w:kern w:val="2"/>
          <w:sz w:val="22"/>
          <w:szCs w:val="22"/>
          <w:lang w:val="en-GB" w:eastAsia="zh-CN"/>
        </w:rPr>
        <w:t>In the case of hand shadowing</w:t>
      </w:r>
      <w:r w:rsidR="007324BE" w:rsidRPr="00D74018">
        <w:rPr>
          <w:rFonts w:ascii="Times New Roman" w:hAnsi="Times New Roman"/>
          <w:kern w:val="2"/>
          <w:sz w:val="22"/>
          <w:szCs w:val="22"/>
          <w:lang w:val="en-GB" w:eastAsia="zh-CN"/>
        </w:rPr>
        <w:t>, parts of antennas will be blocked, if only with</w:t>
      </w:r>
      <w:r w:rsidR="00E628F3" w:rsidRPr="00D74018">
        <w:rPr>
          <w:rFonts w:ascii="Times New Roman" w:hAnsi="Times New Roman"/>
          <w:kern w:val="2"/>
          <w:sz w:val="22"/>
          <w:szCs w:val="22"/>
          <w:lang w:val="en-GB" w:eastAsia="zh-CN"/>
        </w:rPr>
        <w:t xml:space="preserve"> </w:t>
      </w:r>
      <m:oMath>
        <m:f>
          <m:fPr>
            <m:ctrlPr>
              <w:rPr>
                <w:rFonts w:ascii="Cambria Math" w:hAnsi="Cambria Math"/>
                <w:sz w:val="22"/>
                <w:szCs w:val="22"/>
                <w:lang w:eastAsia="zh-CN"/>
              </w:rPr>
            </m:ctrlPr>
          </m:fPr>
          <m:num>
            <m:r>
              <w:rPr>
                <w:rFonts w:ascii="Cambria Math" w:hAnsi="Cambria Math"/>
                <w:sz w:val="22"/>
                <w:szCs w:val="22"/>
                <w:lang w:eastAsia="zh-CN"/>
              </w:rPr>
              <m:t>1</m:t>
            </m:r>
          </m:num>
          <m:den>
            <m:r>
              <w:rPr>
                <w:rFonts w:ascii="Cambria Math" w:hAnsi="Cambria Math"/>
                <w:sz w:val="22"/>
                <w:szCs w:val="22"/>
                <w:lang w:eastAsia="zh-CN"/>
              </w:rPr>
              <m:t>2</m:t>
            </m:r>
          </m:den>
        </m:f>
        <m:d>
          <m:dPr>
            <m:begChr m:val="["/>
            <m:endChr m:val="]"/>
            <m:ctrlPr>
              <w:rPr>
                <w:rFonts w:ascii="Cambria Math" w:eastAsia="Cambria Math" w:hAnsi="Cambria Math"/>
                <w:i/>
                <w:sz w:val="22"/>
                <w:szCs w:val="22"/>
              </w:rPr>
            </m:ctrlPr>
          </m:dPr>
          <m:e>
            <m:m>
              <m:mPr>
                <m:mcs>
                  <m:mc>
                    <m:mcPr>
                      <m:count m:val="1"/>
                      <m:mcJc m:val="center"/>
                    </m:mcPr>
                  </m:mc>
                </m:mcs>
                <m:ctrlPr>
                  <w:rPr>
                    <w:rFonts w:ascii="Cambria Math" w:eastAsia="Cambria Math" w:hAnsi="Cambria Math"/>
                    <w:i/>
                    <w:sz w:val="22"/>
                    <w:szCs w:val="22"/>
                  </w:rPr>
                </m:ctrlPr>
              </m:mPr>
              <m:mr>
                <m:e>
                  <m:m>
                    <m:mPr>
                      <m:mcs>
                        <m:mc>
                          <m:mcPr>
                            <m:count m:val="1"/>
                            <m:mcJc m:val="center"/>
                          </m:mcPr>
                        </m:mc>
                      </m:mcs>
                      <m:ctrlPr>
                        <w:rPr>
                          <w:rFonts w:ascii="Cambria Math" w:eastAsia="Cambria Math" w:hAnsi="Cambria Math"/>
                          <w:i/>
                          <w:sz w:val="22"/>
                          <w:szCs w:val="22"/>
                        </w:rPr>
                      </m:ctrlPr>
                    </m:mPr>
                    <m:mr>
                      <m:e>
                        <m:r>
                          <w:rPr>
                            <w:rFonts w:ascii="Cambria Math" w:eastAsia="Cambria Math" w:hAnsi="Cambria Math"/>
                            <w:sz w:val="22"/>
                            <w:szCs w:val="22"/>
                          </w:rPr>
                          <m:t>1</m:t>
                        </m:r>
                      </m:e>
                    </m:mr>
                    <m:mr>
                      <m:e>
                        <m:r>
                          <w:rPr>
                            <w:rFonts w:ascii="Cambria Math" w:eastAsia="Cambria Math" w:hAnsi="Cambria Math"/>
                            <w:sz w:val="22"/>
                            <w:szCs w:val="22"/>
                          </w:rPr>
                          <m:t>1</m:t>
                        </m:r>
                      </m:e>
                    </m:mr>
                  </m:m>
                </m:e>
              </m:mr>
              <m:mr>
                <m:e>
                  <m:m>
                    <m:mPr>
                      <m:mcs>
                        <m:mc>
                          <m:mcPr>
                            <m:count m:val="1"/>
                            <m:mcJc m:val="center"/>
                          </m:mcPr>
                        </m:mc>
                      </m:mcs>
                      <m:ctrlPr>
                        <w:rPr>
                          <w:rFonts w:ascii="Cambria Math" w:eastAsia="Cambria Math" w:hAnsi="Cambria Math"/>
                          <w:i/>
                          <w:sz w:val="22"/>
                          <w:szCs w:val="22"/>
                        </w:rPr>
                      </m:ctrlPr>
                    </m:mPr>
                    <m:mr>
                      <m:e>
                        <m:r>
                          <w:rPr>
                            <w:rFonts w:ascii="Cambria Math" w:eastAsia="Cambria Math" w:hAnsi="Cambria Math"/>
                            <w:sz w:val="22"/>
                            <w:szCs w:val="22"/>
                          </w:rPr>
                          <m:t>j</m:t>
                        </m:r>
                      </m:e>
                    </m:mr>
                    <m:mr>
                      <m:e>
                        <m:r>
                          <w:rPr>
                            <w:rFonts w:ascii="Cambria Math" w:eastAsia="Cambria Math" w:hAnsi="Cambria Math"/>
                            <w:sz w:val="22"/>
                            <w:szCs w:val="22"/>
                          </w:rPr>
                          <m:t>j</m:t>
                        </m:r>
                      </m:e>
                    </m:mr>
                  </m:m>
                </m:e>
              </m:mr>
            </m:m>
          </m:e>
        </m:d>
      </m:oMath>
      <w:r w:rsidR="007324BE" w:rsidRPr="00D74018">
        <w:rPr>
          <w:rFonts w:ascii="Times New Roman" w:hAnsi="Times New Roman"/>
          <w:kern w:val="2"/>
          <w:sz w:val="22"/>
          <w:szCs w:val="22"/>
          <w:lang w:val="en-GB" w:eastAsia="zh-CN"/>
        </w:rPr>
        <w:t>, then totally 20dBm can be used for UL transmission, while 23dBm can be used for</w:t>
      </w:r>
      <w:r w:rsidR="00C2636E" w:rsidRPr="00D74018">
        <w:rPr>
          <w:rFonts w:ascii="Times New Roman" w:hAnsi="Times New Roman"/>
          <w:kern w:val="2"/>
          <w:sz w:val="22"/>
          <w:szCs w:val="22"/>
          <w:lang w:val="en-GB" w:eastAsia="zh-CN"/>
        </w:rPr>
        <w:t xml:space="preserve"> </w:t>
      </w:r>
      <m:oMath>
        <m:f>
          <m:fPr>
            <m:ctrlPr>
              <w:rPr>
                <w:rFonts w:ascii="Cambria Math" w:hAnsi="Cambria Math"/>
                <w:sz w:val="22"/>
                <w:szCs w:val="22"/>
                <w:lang w:eastAsia="zh-CN"/>
              </w:rPr>
            </m:ctrlPr>
          </m:fPr>
          <m:num>
            <m:r>
              <w:rPr>
                <w:rFonts w:ascii="Cambria Math" w:hAnsi="Cambria Math"/>
                <w:sz w:val="22"/>
                <w:szCs w:val="22"/>
                <w:lang w:eastAsia="zh-CN"/>
              </w:rPr>
              <m:t>1</m:t>
            </m:r>
          </m:num>
          <m:den>
            <m:r>
              <w:rPr>
                <w:rFonts w:ascii="Cambria Math" w:hAnsi="Cambria Math"/>
                <w:sz w:val="22"/>
                <w:szCs w:val="22"/>
                <w:lang w:eastAsia="zh-CN"/>
              </w:rPr>
              <m:t>2</m:t>
            </m:r>
          </m:den>
        </m:f>
        <m:d>
          <m:dPr>
            <m:begChr m:val="["/>
            <m:endChr m:val="]"/>
            <m:ctrlPr>
              <w:rPr>
                <w:rFonts w:ascii="Cambria Math" w:eastAsia="Cambria Math" w:hAnsi="Cambria Math"/>
                <w:i/>
                <w:sz w:val="22"/>
                <w:szCs w:val="22"/>
              </w:rPr>
            </m:ctrlPr>
          </m:dPr>
          <m:e>
            <m:m>
              <m:mPr>
                <m:mcs>
                  <m:mc>
                    <m:mcPr>
                      <m:count m:val="1"/>
                      <m:mcJc m:val="center"/>
                    </m:mcPr>
                  </m:mc>
                </m:mcs>
                <m:ctrlPr>
                  <w:rPr>
                    <w:rFonts w:ascii="Cambria Math" w:eastAsia="Cambria Math" w:hAnsi="Cambria Math"/>
                    <w:i/>
                    <w:sz w:val="22"/>
                    <w:szCs w:val="22"/>
                  </w:rPr>
                </m:ctrlPr>
              </m:mPr>
              <m:mr>
                <m:e>
                  <m:m>
                    <m:mPr>
                      <m:mcs>
                        <m:mc>
                          <m:mcPr>
                            <m:count m:val="1"/>
                            <m:mcJc m:val="center"/>
                          </m:mcPr>
                        </m:mc>
                      </m:mcs>
                      <m:ctrlPr>
                        <w:rPr>
                          <w:rFonts w:ascii="Cambria Math" w:eastAsia="Cambria Math" w:hAnsi="Cambria Math"/>
                          <w:i/>
                          <w:sz w:val="22"/>
                          <w:szCs w:val="22"/>
                        </w:rPr>
                      </m:ctrlPr>
                    </m:mPr>
                    <m:mr>
                      <m:e>
                        <m:r>
                          <w:rPr>
                            <w:rFonts w:ascii="Cambria Math" w:eastAsia="Cambria Math" w:hAnsi="Cambria Math"/>
                            <w:sz w:val="22"/>
                            <w:szCs w:val="22"/>
                          </w:rPr>
                          <m:t>1</m:t>
                        </m:r>
                      </m:e>
                    </m:mr>
                    <m:mr>
                      <m:e>
                        <m:r>
                          <w:rPr>
                            <w:rFonts w:ascii="Cambria Math" w:eastAsia="Cambria Math" w:hAnsi="Cambria Math"/>
                            <w:sz w:val="22"/>
                            <w:szCs w:val="22"/>
                          </w:rPr>
                          <m:t>0</m:t>
                        </m:r>
                      </m:e>
                    </m:mr>
                  </m:m>
                </m:e>
              </m:mr>
              <m:mr>
                <m:e>
                  <m:m>
                    <m:mPr>
                      <m:mcs>
                        <m:mc>
                          <m:mcPr>
                            <m:count m:val="1"/>
                            <m:mcJc m:val="center"/>
                          </m:mcPr>
                        </m:mc>
                      </m:mcs>
                      <m:ctrlPr>
                        <w:rPr>
                          <w:rFonts w:ascii="Cambria Math" w:eastAsia="Cambria Math" w:hAnsi="Cambria Math"/>
                          <w:i/>
                          <w:sz w:val="22"/>
                          <w:szCs w:val="22"/>
                        </w:rPr>
                      </m:ctrlPr>
                    </m:mPr>
                    <m:mr>
                      <m:e>
                        <m:r>
                          <w:rPr>
                            <w:rFonts w:ascii="Cambria Math" w:eastAsia="Cambria Math" w:hAnsi="Cambria Math"/>
                            <w:sz w:val="22"/>
                            <w:szCs w:val="22"/>
                          </w:rPr>
                          <m:t>1</m:t>
                        </m:r>
                      </m:e>
                    </m:mr>
                    <m:mr>
                      <m:e>
                        <m:r>
                          <w:rPr>
                            <w:rFonts w:ascii="Cambria Math" w:eastAsia="Cambria Math" w:hAnsi="Cambria Math"/>
                            <w:sz w:val="22"/>
                            <w:szCs w:val="22"/>
                          </w:rPr>
                          <m:t>0</m:t>
                        </m:r>
                      </m:e>
                    </m:mr>
                  </m:m>
                </m:e>
              </m:mr>
            </m:m>
          </m:e>
        </m:d>
      </m:oMath>
      <w:r w:rsidR="00C2636E" w:rsidRPr="00D74018">
        <w:rPr>
          <w:rFonts w:ascii="Times New Roman" w:hAnsi="Times New Roman"/>
          <w:sz w:val="22"/>
          <w:szCs w:val="22"/>
          <w:lang w:eastAsia="zh-CN"/>
        </w:rPr>
        <w:t xml:space="preserve"> </w:t>
      </w:r>
      <w:r w:rsidR="00C2636E" w:rsidRPr="00D74018">
        <w:rPr>
          <w:rFonts w:ascii="Times New Roman" w:hAnsi="Times New Roman"/>
          <w:kern w:val="2"/>
          <w:sz w:val="22"/>
          <w:szCs w:val="22"/>
          <w:lang w:val="en-GB" w:eastAsia="zh-CN"/>
        </w:rPr>
        <w:t xml:space="preserve">and </w:t>
      </w:r>
      <m:oMath>
        <m:f>
          <m:fPr>
            <m:ctrlPr>
              <w:rPr>
                <w:rFonts w:ascii="Cambria Math" w:hAnsi="Cambria Math"/>
                <w:sz w:val="22"/>
                <w:szCs w:val="22"/>
                <w:lang w:eastAsia="zh-CN"/>
              </w:rPr>
            </m:ctrlPr>
          </m:fPr>
          <m:num>
            <m:r>
              <w:rPr>
                <w:rFonts w:ascii="Cambria Math" w:hAnsi="Cambria Math"/>
                <w:sz w:val="22"/>
                <w:szCs w:val="22"/>
                <w:lang w:eastAsia="zh-CN"/>
              </w:rPr>
              <m:t>1</m:t>
            </m:r>
          </m:num>
          <m:den>
            <m:r>
              <w:rPr>
                <w:rFonts w:ascii="Cambria Math" w:hAnsi="Cambria Math"/>
                <w:sz w:val="22"/>
                <w:szCs w:val="22"/>
                <w:lang w:eastAsia="zh-CN"/>
              </w:rPr>
              <m:t>2</m:t>
            </m:r>
          </m:den>
        </m:f>
        <m:d>
          <m:dPr>
            <m:begChr m:val="["/>
            <m:endChr m:val="]"/>
            <m:ctrlPr>
              <w:rPr>
                <w:rFonts w:ascii="Cambria Math" w:eastAsia="Cambria Math" w:hAnsi="Cambria Math"/>
                <w:i/>
                <w:sz w:val="22"/>
                <w:szCs w:val="22"/>
              </w:rPr>
            </m:ctrlPr>
          </m:dPr>
          <m:e>
            <m:m>
              <m:mPr>
                <m:mcs>
                  <m:mc>
                    <m:mcPr>
                      <m:count m:val="1"/>
                      <m:mcJc m:val="center"/>
                    </m:mcPr>
                  </m:mc>
                </m:mcs>
                <m:ctrlPr>
                  <w:rPr>
                    <w:rFonts w:ascii="Cambria Math" w:eastAsia="Cambria Math" w:hAnsi="Cambria Math"/>
                    <w:i/>
                    <w:sz w:val="22"/>
                    <w:szCs w:val="22"/>
                  </w:rPr>
                </m:ctrlPr>
              </m:mPr>
              <m:mr>
                <m:e>
                  <m:m>
                    <m:mPr>
                      <m:mcs>
                        <m:mc>
                          <m:mcPr>
                            <m:count m:val="1"/>
                            <m:mcJc m:val="center"/>
                          </m:mcPr>
                        </m:mc>
                      </m:mcs>
                      <m:ctrlPr>
                        <w:rPr>
                          <w:rFonts w:ascii="Cambria Math" w:eastAsia="Cambria Math" w:hAnsi="Cambria Math"/>
                          <w:i/>
                          <w:sz w:val="22"/>
                          <w:szCs w:val="22"/>
                        </w:rPr>
                      </m:ctrlPr>
                    </m:mPr>
                    <m:mr>
                      <m:e>
                        <m:r>
                          <w:rPr>
                            <w:rFonts w:ascii="Cambria Math" w:eastAsia="Cambria Math" w:hAnsi="Cambria Math"/>
                            <w:sz w:val="22"/>
                            <w:szCs w:val="22"/>
                          </w:rPr>
                          <m:t>0</m:t>
                        </m:r>
                      </m:e>
                    </m:mr>
                    <m:mr>
                      <m:e>
                        <m:r>
                          <w:rPr>
                            <w:rFonts w:ascii="Cambria Math" w:eastAsia="Cambria Math" w:hAnsi="Cambria Math"/>
                            <w:sz w:val="22"/>
                            <w:szCs w:val="22"/>
                          </w:rPr>
                          <m:t>1</m:t>
                        </m:r>
                      </m:e>
                    </m:mr>
                  </m:m>
                </m:e>
              </m:mr>
              <m:mr>
                <m:e>
                  <m:m>
                    <m:mPr>
                      <m:mcs>
                        <m:mc>
                          <m:mcPr>
                            <m:count m:val="1"/>
                            <m:mcJc m:val="center"/>
                          </m:mcPr>
                        </m:mc>
                      </m:mcs>
                      <m:ctrlPr>
                        <w:rPr>
                          <w:rFonts w:ascii="Cambria Math" w:eastAsia="Cambria Math" w:hAnsi="Cambria Math"/>
                          <w:i/>
                          <w:sz w:val="22"/>
                          <w:szCs w:val="22"/>
                        </w:rPr>
                      </m:ctrlPr>
                    </m:mPr>
                    <m:mr>
                      <m:e>
                        <m:r>
                          <w:rPr>
                            <w:rFonts w:ascii="Cambria Math" w:eastAsia="Cambria Math" w:hAnsi="Cambria Math"/>
                            <w:sz w:val="22"/>
                            <w:szCs w:val="22"/>
                          </w:rPr>
                          <m:t>0</m:t>
                        </m:r>
                      </m:e>
                    </m:mr>
                    <m:mr>
                      <m:e>
                        <m:r>
                          <w:rPr>
                            <w:rFonts w:ascii="Cambria Math" w:eastAsia="Cambria Math" w:hAnsi="Cambria Math"/>
                            <w:sz w:val="22"/>
                            <w:szCs w:val="22"/>
                          </w:rPr>
                          <m:t>1</m:t>
                        </m:r>
                      </m:e>
                    </m:mr>
                  </m:m>
                </m:e>
              </m:mr>
            </m:m>
          </m:e>
        </m:d>
      </m:oMath>
      <w:r w:rsidR="007324BE" w:rsidRPr="00D74018">
        <w:rPr>
          <w:rFonts w:ascii="Times New Roman" w:hAnsi="Times New Roman"/>
          <w:kern w:val="2"/>
          <w:sz w:val="22"/>
          <w:szCs w:val="22"/>
          <w:lang w:val="en-GB" w:eastAsia="zh-CN"/>
        </w:rPr>
        <w:t xml:space="preserve">. The performance evaluation are provided </w:t>
      </w:r>
      <w:r w:rsidR="00503622" w:rsidRPr="00D74018">
        <w:rPr>
          <w:rFonts w:ascii="Times New Roman" w:hAnsi="Times New Roman"/>
          <w:kern w:val="2"/>
          <w:sz w:val="22"/>
          <w:szCs w:val="22"/>
          <w:lang w:val="en-GB" w:eastAsia="zh-CN"/>
        </w:rPr>
        <w:t xml:space="preserve">in </w:t>
      </w:r>
      <w:r w:rsidR="007324BE" w:rsidRPr="00D74018">
        <w:rPr>
          <w:rFonts w:ascii="Times New Roman" w:hAnsi="Times New Roman"/>
          <w:kern w:val="2"/>
          <w:sz w:val="22"/>
          <w:szCs w:val="22"/>
          <w:lang w:val="en-GB" w:eastAsia="zh-CN"/>
        </w:rPr>
        <w:t>Figure-1 and Figure-2.</w:t>
      </w:r>
      <w:r w:rsidR="00D820D5" w:rsidRPr="00D74018">
        <w:rPr>
          <w:rFonts w:ascii="Times New Roman" w:hAnsi="Times New Roman"/>
          <w:kern w:val="2"/>
          <w:sz w:val="22"/>
          <w:szCs w:val="22"/>
          <w:lang w:val="en-GB" w:eastAsia="zh-CN"/>
        </w:rPr>
        <w:t xml:space="preserve"> </w:t>
      </w:r>
    </w:p>
    <w:p w14:paraId="2DC159A5" w14:textId="721E9B2E" w:rsidR="007324BE" w:rsidRPr="00D74018" w:rsidRDefault="007324BE" w:rsidP="00D74018">
      <w:pPr>
        <w:pStyle w:val="ListParagraph"/>
        <w:numPr>
          <w:ilvl w:val="0"/>
          <w:numId w:val="21"/>
        </w:numPr>
        <w:spacing w:before="60" w:after="60" w:line="240" w:lineRule="auto"/>
        <w:rPr>
          <w:rFonts w:ascii="Times" w:hAnsi="Times" w:cs="Times"/>
          <w:kern w:val="2"/>
          <w:sz w:val="22"/>
          <w:szCs w:val="22"/>
          <w:lang w:val="en-GB" w:eastAsia="zh-CN"/>
        </w:rPr>
      </w:pPr>
      <w:r w:rsidRPr="00D74018">
        <w:rPr>
          <w:rFonts w:ascii="Times" w:hAnsi="Times" w:cs="Times"/>
          <w:kern w:val="2"/>
          <w:sz w:val="22"/>
          <w:szCs w:val="22"/>
          <w:lang w:val="en-GB" w:eastAsia="zh-CN"/>
        </w:rPr>
        <w:t xml:space="preserve">Power </w:t>
      </w:r>
      <w:r w:rsidR="00343690" w:rsidRPr="00D74018">
        <w:rPr>
          <w:rFonts w:ascii="Times" w:hAnsi="Times" w:cs="Times"/>
          <w:kern w:val="2"/>
          <w:sz w:val="22"/>
          <w:szCs w:val="22"/>
          <w:lang w:val="en-GB" w:eastAsia="zh-CN"/>
        </w:rPr>
        <w:t>will be wasted from UE side</w:t>
      </w:r>
      <w:r w:rsidRPr="00D74018">
        <w:rPr>
          <w:rFonts w:ascii="Times" w:hAnsi="Times" w:cs="Times"/>
          <w:kern w:val="2"/>
          <w:sz w:val="22"/>
          <w:szCs w:val="22"/>
          <w:lang w:val="en-GB" w:eastAsia="zh-CN"/>
        </w:rPr>
        <w:t>. In the case of hand shadowing</w:t>
      </w:r>
      <w:r w:rsidR="00814762" w:rsidRPr="00D74018">
        <w:rPr>
          <w:rFonts w:ascii="Times" w:hAnsi="Times" w:cs="Times"/>
          <w:kern w:val="2"/>
          <w:sz w:val="22"/>
          <w:szCs w:val="22"/>
          <w:lang w:val="en-GB" w:eastAsia="zh-CN"/>
        </w:rPr>
        <w:t>, part of PAs are blocked by hands</w:t>
      </w:r>
      <w:r w:rsidR="0062474D" w:rsidRPr="00D74018">
        <w:rPr>
          <w:rFonts w:ascii="Times" w:hAnsi="Times" w:cs="Times"/>
          <w:kern w:val="2"/>
          <w:sz w:val="22"/>
          <w:szCs w:val="22"/>
          <w:lang w:val="en-GB" w:eastAsia="zh-CN"/>
        </w:rPr>
        <w:t xml:space="preserve">. If </w:t>
      </w:r>
      <w:r w:rsidR="00811FDB">
        <w:rPr>
          <w:rFonts w:ascii="Times" w:hAnsi="Times" w:cs="Times"/>
          <w:kern w:val="2"/>
          <w:sz w:val="22"/>
          <w:szCs w:val="22"/>
          <w:lang w:val="en-GB" w:eastAsia="zh-CN"/>
        </w:rPr>
        <w:t xml:space="preserve">we </w:t>
      </w:r>
      <w:r w:rsidR="0062474D" w:rsidRPr="00D74018">
        <w:rPr>
          <w:rFonts w:ascii="Times" w:hAnsi="Times" w:cs="Times"/>
          <w:kern w:val="2"/>
          <w:sz w:val="22"/>
          <w:szCs w:val="22"/>
          <w:lang w:val="en-GB" w:eastAsia="zh-CN"/>
        </w:rPr>
        <w:t xml:space="preserve">force UE to transmit through non-antenna selection </w:t>
      </w:r>
      <w:r w:rsidR="00811FDB" w:rsidRPr="00D74018">
        <w:rPr>
          <w:rFonts w:ascii="Times" w:hAnsi="Times" w:cs="Times"/>
          <w:kern w:val="2"/>
          <w:sz w:val="22"/>
          <w:szCs w:val="22"/>
          <w:lang w:val="en-GB" w:eastAsia="zh-CN"/>
        </w:rPr>
        <w:t>precod</w:t>
      </w:r>
      <w:r w:rsidR="00811FDB">
        <w:rPr>
          <w:rFonts w:ascii="Times" w:hAnsi="Times" w:cs="Times"/>
          <w:kern w:val="2"/>
          <w:sz w:val="22"/>
          <w:szCs w:val="22"/>
          <w:lang w:val="en-GB" w:eastAsia="zh-CN"/>
        </w:rPr>
        <w:t>er</w:t>
      </w:r>
      <w:r w:rsidR="00811FDB" w:rsidRPr="00D74018">
        <w:rPr>
          <w:rFonts w:ascii="Times" w:hAnsi="Times" w:cs="Times"/>
          <w:kern w:val="2"/>
          <w:sz w:val="22"/>
          <w:szCs w:val="22"/>
          <w:lang w:val="en-GB" w:eastAsia="zh-CN"/>
        </w:rPr>
        <w:t xml:space="preserve"> </w:t>
      </w:r>
      <m:oMath>
        <m:f>
          <m:fPr>
            <m:ctrlPr>
              <w:rPr>
                <w:rFonts w:ascii="Cambria Math" w:hAnsi="Cambria Math" w:cs="Times"/>
                <w:kern w:val="2"/>
                <w:sz w:val="22"/>
                <w:szCs w:val="22"/>
                <w:lang w:val="en-GB" w:eastAsia="zh-CN"/>
              </w:rPr>
            </m:ctrlPr>
          </m:fPr>
          <m:num>
            <m:r>
              <m:rPr>
                <m:sty m:val="p"/>
              </m:rPr>
              <w:rPr>
                <w:rFonts w:ascii="Cambria Math" w:hAnsi="Cambria Math" w:cs="Times"/>
                <w:kern w:val="2"/>
                <w:sz w:val="22"/>
                <w:szCs w:val="22"/>
                <w:lang w:val="en-GB" w:eastAsia="zh-CN"/>
              </w:rPr>
              <m:t>1</m:t>
            </m:r>
          </m:num>
          <m:den>
            <m:r>
              <m:rPr>
                <m:sty m:val="p"/>
              </m:rPr>
              <w:rPr>
                <w:rFonts w:ascii="Cambria Math" w:hAnsi="Cambria Math" w:cs="Times"/>
                <w:kern w:val="2"/>
                <w:sz w:val="22"/>
                <w:szCs w:val="22"/>
                <w:lang w:val="en-GB" w:eastAsia="zh-CN"/>
              </w:rPr>
              <m:t>2</m:t>
            </m:r>
          </m:den>
        </m:f>
        <m:d>
          <m:dPr>
            <m:begChr m:val="["/>
            <m:endChr m:val="]"/>
            <m:ctrlPr>
              <w:rPr>
                <w:rFonts w:ascii="Cambria Math" w:eastAsia="Cambria Math" w:hAnsi="Cambria Math" w:cs="Times"/>
                <w:kern w:val="2"/>
                <w:sz w:val="22"/>
                <w:szCs w:val="22"/>
                <w:lang w:val="en-GB" w:eastAsia="zh-CN"/>
              </w:rPr>
            </m:ctrlPr>
          </m:dPr>
          <m:e>
            <m:m>
              <m:mPr>
                <m:mcs>
                  <m:mc>
                    <m:mcPr>
                      <m:count m:val="1"/>
                      <m:mcJc m:val="center"/>
                    </m:mcPr>
                  </m:mc>
                </m:mcs>
                <m:ctrlPr>
                  <w:rPr>
                    <w:rFonts w:ascii="Cambria Math" w:eastAsia="Cambria Math" w:hAnsi="Cambria Math" w:cs="Times"/>
                    <w:kern w:val="2"/>
                    <w:sz w:val="22"/>
                    <w:szCs w:val="22"/>
                    <w:lang w:val="en-GB" w:eastAsia="zh-CN"/>
                  </w:rPr>
                </m:ctrlPr>
              </m:mPr>
              <m:mr>
                <m:e>
                  <m:m>
                    <m:mPr>
                      <m:mcs>
                        <m:mc>
                          <m:mcPr>
                            <m:count m:val="1"/>
                            <m:mcJc m:val="center"/>
                          </m:mcPr>
                        </m:mc>
                      </m:mcs>
                      <m:ctrlPr>
                        <w:rPr>
                          <w:rFonts w:ascii="Cambria Math" w:eastAsia="Cambria Math" w:hAnsi="Cambria Math" w:cs="Times"/>
                          <w:kern w:val="2"/>
                          <w:sz w:val="22"/>
                          <w:szCs w:val="22"/>
                          <w:lang w:val="en-GB" w:eastAsia="zh-CN"/>
                        </w:rPr>
                      </m:ctrlPr>
                    </m:mPr>
                    <m:mr>
                      <m:e>
                        <m:r>
                          <m:rPr>
                            <m:sty m:val="p"/>
                          </m:rPr>
                          <w:rPr>
                            <w:rFonts w:ascii="Cambria Math" w:eastAsia="Cambria Math" w:hAnsi="Cambria Math" w:cs="Times"/>
                            <w:kern w:val="2"/>
                            <w:sz w:val="22"/>
                            <w:szCs w:val="22"/>
                            <w:lang w:val="en-GB" w:eastAsia="zh-CN"/>
                          </w:rPr>
                          <m:t>1</m:t>
                        </m:r>
                      </m:e>
                    </m:mr>
                    <m:mr>
                      <m:e>
                        <m:r>
                          <m:rPr>
                            <m:sty m:val="p"/>
                          </m:rPr>
                          <w:rPr>
                            <w:rFonts w:ascii="Cambria Math" w:eastAsia="Cambria Math" w:hAnsi="Cambria Math" w:cs="Times"/>
                            <w:kern w:val="2"/>
                            <w:sz w:val="22"/>
                            <w:szCs w:val="22"/>
                            <w:lang w:val="en-GB" w:eastAsia="zh-CN"/>
                          </w:rPr>
                          <m:t>1</m:t>
                        </m:r>
                      </m:e>
                    </m:mr>
                  </m:m>
                </m:e>
              </m:mr>
              <m:mr>
                <m:e>
                  <m:m>
                    <m:mPr>
                      <m:mcs>
                        <m:mc>
                          <m:mcPr>
                            <m:count m:val="1"/>
                            <m:mcJc m:val="center"/>
                          </m:mcPr>
                        </m:mc>
                      </m:mcs>
                      <m:ctrlPr>
                        <w:rPr>
                          <w:rFonts w:ascii="Cambria Math" w:eastAsia="Cambria Math" w:hAnsi="Cambria Math" w:cs="Times"/>
                          <w:kern w:val="2"/>
                          <w:sz w:val="22"/>
                          <w:szCs w:val="22"/>
                          <w:lang w:val="en-GB" w:eastAsia="zh-CN"/>
                        </w:rPr>
                      </m:ctrlPr>
                    </m:mPr>
                    <m:mr>
                      <m:e>
                        <m:r>
                          <w:rPr>
                            <w:rFonts w:ascii="Cambria Math" w:eastAsia="Cambria Math" w:hAnsi="Cambria Math" w:cs="Times"/>
                            <w:kern w:val="2"/>
                            <w:sz w:val="22"/>
                            <w:szCs w:val="22"/>
                            <w:lang w:val="en-GB" w:eastAsia="zh-CN"/>
                          </w:rPr>
                          <m:t>j</m:t>
                        </m:r>
                      </m:e>
                    </m:mr>
                    <m:mr>
                      <m:e>
                        <m:r>
                          <w:rPr>
                            <w:rFonts w:ascii="Cambria Math" w:eastAsia="Cambria Math" w:hAnsi="Cambria Math" w:cs="Times"/>
                            <w:kern w:val="2"/>
                            <w:sz w:val="22"/>
                            <w:szCs w:val="22"/>
                            <w:lang w:val="en-GB" w:eastAsia="zh-CN"/>
                          </w:rPr>
                          <m:t>j</m:t>
                        </m:r>
                      </m:e>
                    </m:mr>
                  </m:m>
                </m:e>
              </m:mr>
            </m:m>
          </m:e>
        </m:d>
      </m:oMath>
      <w:r w:rsidR="0062474D" w:rsidRPr="00D74018">
        <w:rPr>
          <w:rFonts w:ascii="Times" w:hAnsi="Times" w:cs="Times"/>
          <w:kern w:val="2"/>
          <w:sz w:val="22"/>
          <w:szCs w:val="22"/>
          <w:lang w:val="en-GB" w:eastAsia="zh-CN"/>
        </w:rPr>
        <w:t xml:space="preserve">, then half of the power is wasted on the UE side. </w:t>
      </w:r>
    </w:p>
    <w:p w14:paraId="35654532" w14:textId="6BFD9451" w:rsidR="004C31A6" w:rsidRDefault="00405895" w:rsidP="00405895">
      <w:pPr>
        <w:spacing w:after="60"/>
        <w:rPr>
          <w:kern w:val="2"/>
          <w:lang w:val="en-GB" w:eastAsia="zh-CN"/>
        </w:rPr>
      </w:pPr>
      <w:r w:rsidRPr="00022C28">
        <w:rPr>
          <w:lang w:eastAsia="zh-CN"/>
        </w:rPr>
        <w:t>By the way,</w:t>
      </w:r>
      <w:r w:rsidR="00343690">
        <w:rPr>
          <w:lang w:eastAsia="zh-CN"/>
        </w:rPr>
        <w:t xml:space="preserve"> in the case of non-coherent UE,</w:t>
      </w:r>
      <w:r w:rsidRPr="00022C28">
        <w:rPr>
          <w:lang w:eastAsia="zh-CN"/>
        </w:rPr>
        <w:t xml:space="preserve"> </w:t>
      </w:r>
      <w:r w:rsidR="00C84BFE">
        <w:rPr>
          <w:lang w:eastAsia="zh-CN"/>
        </w:rPr>
        <w:t>even without any hand blockage, we believe that</w:t>
      </w:r>
      <w:r w:rsidRPr="00022C28">
        <w:rPr>
          <w:lang w:eastAsia="zh-CN"/>
        </w:rPr>
        <w:t xml:space="preserve"> the full power transmission with antenna selection precoders will be more efficient than </w:t>
      </w:r>
      <w:r w:rsidRPr="00022C28">
        <w:rPr>
          <w:kern w:val="2"/>
          <w:lang w:val="en-GB" w:eastAsia="zh-CN"/>
        </w:rPr>
        <w:t xml:space="preserve">non-antenna-selection precoder, since less number of PAs need to be activated for full power transmission in the antenna-selection precoder. </w:t>
      </w:r>
    </w:p>
    <w:p w14:paraId="6EBA4375" w14:textId="3BC6F49E" w:rsidR="00A0027D" w:rsidRPr="004C31A6" w:rsidRDefault="00A0027D" w:rsidP="00405895">
      <w:pPr>
        <w:spacing w:after="60"/>
        <w:rPr>
          <w:kern w:val="2"/>
          <w:lang w:val="en-GB" w:eastAsia="zh-CN"/>
        </w:rPr>
      </w:pPr>
      <w:r>
        <w:rPr>
          <w:rFonts w:hint="eastAsia"/>
          <w:kern w:val="2"/>
          <w:lang w:val="en-GB" w:eastAsia="zh-CN"/>
        </w:rPr>
        <w:t xml:space="preserve">Some companies may </w:t>
      </w:r>
      <w:r w:rsidR="00F360B7">
        <w:rPr>
          <w:kern w:val="2"/>
          <w:lang w:val="en-GB" w:eastAsia="zh-CN"/>
        </w:rPr>
        <w:t>argue that</w:t>
      </w:r>
      <w:r>
        <w:rPr>
          <w:rFonts w:hint="eastAsia"/>
          <w:kern w:val="2"/>
          <w:lang w:val="en-GB" w:eastAsia="zh-CN"/>
        </w:rPr>
        <w:t xml:space="preserve"> antenna selection precoders can be in Mode-2, </w:t>
      </w:r>
      <w:r w:rsidR="00C76F93">
        <w:rPr>
          <w:kern w:val="2"/>
          <w:lang w:val="en-GB" w:eastAsia="zh-CN"/>
        </w:rPr>
        <w:t xml:space="preserve">so </w:t>
      </w:r>
      <w:r>
        <w:rPr>
          <w:rFonts w:hint="eastAsia"/>
          <w:kern w:val="2"/>
          <w:lang w:val="en-GB" w:eastAsia="zh-CN"/>
        </w:rPr>
        <w:t xml:space="preserve">only </w:t>
      </w:r>
      <w:r w:rsidR="00C76F93">
        <w:rPr>
          <w:kern w:val="2"/>
          <w:lang w:val="en-GB" w:eastAsia="zh-CN"/>
        </w:rPr>
        <w:t xml:space="preserve">support </w:t>
      </w:r>
      <w:r>
        <w:rPr>
          <w:rFonts w:hint="eastAsia"/>
          <w:kern w:val="2"/>
          <w:lang w:val="en-GB" w:eastAsia="zh-CN"/>
        </w:rPr>
        <w:t xml:space="preserve">non-antenna selection </w:t>
      </w:r>
      <w:r>
        <w:rPr>
          <w:kern w:val="2"/>
          <w:lang w:val="en-GB" w:eastAsia="zh-CN"/>
        </w:rPr>
        <w:t>precoders</w:t>
      </w:r>
      <w:r>
        <w:rPr>
          <w:rFonts w:hint="eastAsia"/>
          <w:kern w:val="2"/>
          <w:lang w:val="en-GB" w:eastAsia="zh-CN"/>
        </w:rPr>
        <w:t xml:space="preserve"> in </w:t>
      </w:r>
      <w:r>
        <w:rPr>
          <w:kern w:val="2"/>
          <w:lang w:val="en-GB" w:eastAsia="zh-CN"/>
        </w:rPr>
        <w:t xml:space="preserve">Mode-1. However, Mode-1 and Mode-2 cannot be dynamic switching, which means </w:t>
      </w:r>
      <w:r w:rsidR="00677BCB">
        <w:rPr>
          <w:kern w:val="2"/>
          <w:lang w:val="en-GB" w:eastAsia="zh-CN"/>
        </w:rPr>
        <w:t xml:space="preserve">that </w:t>
      </w:r>
      <w:r>
        <w:rPr>
          <w:kern w:val="2"/>
          <w:lang w:val="en-GB" w:eastAsia="zh-CN"/>
        </w:rPr>
        <w:t xml:space="preserve">if Mode-1 configured, then the above two issues, i.e., performance loss and power </w:t>
      </w:r>
      <w:r w:rsidR="00677BCB">
        <w:rPr>
          <w:kern w:val="2"/>
          <w:lang w:val="en-GB" w:eastAsia="zh-CN"/>
        </w:rPr>
        <w:t>efficiency</w:t>
      </w:r>
      <w:r>
        <w:rPr>
          <w:kern w:val="2"/>
          <w:lang w:val="en-GB" w:eastAsia="zh-CN"/>
        </w:rPr>
        <w:t xml:space="preserve"> problem will be always there.</w:t>
      </w:r>
    </w:p>
    <w:p w14:paraId="4195D8BE" w14:textId="51366C1B" w:rsidR="004C225C" w:rsidRDefault="004C225C" w:rsidP="004A2A5E">
      <w:pPr>
        <w:spacing w:after="60"/>
        <w:rPr>
          <w:kern w:val="2"/>
          <w:lang w:val="en-GB" w:eastAsia="zh-CN"/>
        </w:rPr>
      </w:pPr>
      <w:r>
        <w:rPr>
          <w:lang w:eastAsia="zh-CN"/>
        </w:rPr>
        <w:t>In Figure 1</w:t>
      </w:r>
      <w:r w:rsidR="008B5E36">
        <w:rPr>
          <w:lang w:eastAsia="zh-CN"/>
        </w:rPr>
        <w:t xml:space="preserve"> and Figure 2</w:t>
      </w:r>
      <w:r w:rsidRPr="00E670F6">
        <w:rPr>
          <w:lang w:eastAsia="zh-CN"/>
        </w:rPr>
        <w:t>, we show</w:t>
      </w:r>
      <w:r w:rsidR="008B5E36">
        <w:rPr>
          <w:lang w:eastAsia="zh-CN"/>
        </w:rPr>
        <w:t>s</w:t>
      </w:r>
      <w:r w:rsidRPr="00E670F6">
        <w:rPr>
          <w:lang w:eastAsia="zh-CN"/>
        </w:rPr>
        <w:t xml:space="preserve"> </w:t>
      </w:r>
      <w:r w:rsidR="005055B9">
        <w:rPr>
          <w:lang w:eastAsia="zh-CN"/>
        </w:rPr>
        <w:t xml:space="preserve">the performance gain of </w:t>
      </w:r>
      <w:r>
        <w:rPr>
          <w:lang w:eastAsia="zh-CN"/>
        </w:rPr>
        <w:t>antenna-</w:t>
      </w:r>
      <w:r w:rsidRPr="00E670F6">
        <w:rPr>
          <w:lang w:eastAsia="zh-CN"/>
        </w:rPr>
        <w:t>selection precoder</w:t>
      </w:r>
      <w:r>
        <w:rPr>
          <w:lang w:eastAsia="zh-CN"/>
        </w:rPr>
        <w:t>s</w:t>
      </w:r>
      <w:r w:rsidRPr="00E670F6">
        <w:rPr>
          <w:lang w:eastAsia="zh-CN"/>
        </w:rPr>
        <w:t xml:space="preserve"> </w:t>
      </w:r>
      <w:r w:rsidR="008B5E36">
        <w:rPr>
          <w:lang w:eastAsia="zh-CN"/>
        </w:rPr>
        <w:t xml:space="preserve">in the case with and without </w:t>
      </w:r>
      <w:r w:rsidR="005055B9">
        <w:rPr>
          <w:lang w:eastAsia="zh-CN"/>
        </w:rPr>
        <w:t xml:space="preserve">hand </w:t>
      </w:r>
      <w:r w:rsidR="00E21C78">
        <w:rPr>
          <w:lang w:eastAsia="zh-CN"/>
        </w:rPr>
        <w:t>blockage</w:t>
      </w:r>
      <w:r w:rsidR="002973EA">
        <w:rPr>
          <w:lang w:eastAsia="zh-CN"/>
        </w:rPr>
        <w:t xml:space="preserve">. </w:t>
      </w:r>
      <w:r w:rsidR="00E21C78">
        <w:rPr>
          <w:lang w:eastAsia="zh-CN"/>
        </w:rPr>
        <w:t>In t</w:t>
      </w:r>
      <w:r w:rsidRPr="00E670F6">
        <w:rPr>
          <w:lang w:eastAsia="zh-CN"/>
        </w:rPr>
        <w:t>he simulation</w:t>
      </w:r>
      <w:r w:rsidR="00E21C78">
        <w:rPr>
          <w:lang w:eastAsia="zh-CN"/>
        </w:rPr>
        <w:t>,</w:t>
      </w:r>
      <w:r w:rsidRPr="00E670F6">
        <w:rPr>
          <w:lang w:eastAsia="zh-CN"/>
        </w:rPr>
        <w:t xml:space="preserve"> </w:t>
      </w:r>
      <w:r w:rsidR="00E21C78">
        <w:rPr>
          <w:lang w:eastAsia="zh-CN"/>
        </w:rPr>
        <w:t xml:space="preserve">we </w:t>
      </w:r>
      <w:r w:rsidRPr="00E670F6">
        <w:rPr>
          <w:lang w:eastAsia="zh-CN"/>
        </w:rPr>
        <w:t xml:space="preserve">assume that UE is with 20+20+20+20dBm </w:t>
      </w:r>
      <w:r w:rsidR="002973EA" w:rsidRPr="00E670F6">
        <w:rPr>
          <w:lang w:eastAsia="zh-CN"/>
        </w:rPr>
        <w:t>P</w:t>
      </w:r>
      <w:r w:rsidR="002973EA">
        <w:rPr>
          <w:lang w:eastAsia="zh-CN"/>
        </w:rPr>
        <w:t>A</w:t>
      </w:r>
      <w:r w:rsidR="002973EA" w:rsidRPr="00E670F6">
        <w:rPr>
          <w:lang w:eastAsia="zh-CN"/>
        </w:rPr>
        <w:t>s</w:t>
      </w:r>
      <w:r w:rsidR="008B5E36">
        <w:rPr>
          <w:lang w:eastAsia="zh-CN"/>
        </w:rPr>
        <w:t>, and t</w:t>
      </w:r>
      <w:r w:rsidR="008B5E36">
        <w:rPr>
          <w:rFonts w:hint="eastAsia"/>
          <w:lang w:eastAsia="zh-CN"/>
        </w:rPr>
        <w:t>h</w:t>
      </w:r>
      <w:r w:rsidR="008B5E36">
        <w:rPr>
          <w:lang w:eastAsia="zh-CN"/>
        </w:rPr>
        <w:t xml:space="preserve">e hand-blockage may happen randomized on any antennas </w:t>
      </w:r>
      <w:r w:rsidR="00BC7789">
        <w:rPr>
          <w:lang w:eastAsia="zh-CN"/>
        </w:rPr>
        <w:t>in each PDSCH transmission. T</w:t>
      </w:r>
      <w:r w:rsidR="00670EB9">
        <w:rPr>
          <w:lang w:eastAsia="zh-CN"/>
        </w:rPr>
        <w:t>he</w:t>
      </w:r>
      <w:r w:rsidRPr="00E670F6">
        <w:rPr>
          <w:lang w:eastAsia="zh-CN"/>
        </w:rPr>
        <w:t xml:space="preserve"> </w:t>
      </w:r>
      <w:r>
        <w:rPr>
          <w:lang w:eastAsia="zh-CN"/>
        </w:rPr>
        <w:t xml:space="preserve">detailed simulation </w:t>
      </w:r>
      <w:r w:rsidRPr="00E670F6">
        <w:rPr>
          <w:lang w:eastAsia="zh-CN"/>
        </w:rPr>
        <w:t xml:space="preserve">assumptions can be found in the </w:t>
      </w:r>
      <w:r w:rsidRPr="001A2023">
        <w:rPr>
          <w:i/>
          <w:lang w:eastAsia="zh-CN"/>
        </w:rPr>
        <w:t>Appendix B</w:t>
      </w:r>
      <w:r w:rsidRPr="00E670F6">
        <w:rPr>
          <w:lang w:eastAsia="zh-CN"/>
        </w:rPr>
        <w:t>.</w:t>
      </w:r>
    </w:p>
    <w:p w14:paraId="284660DA" w14:textId="34F18D7E" w:rsidR="00F17062" w:rsidRDefault="00F17062" w:rsidP="004C225C">
      <w:pPr>
        <w:spacing w:after="60"/>
        <w:jc w:val="center"/>
        <w:rPr>
          <w:kern w:val="2"/>
          <w:lang w:val="en-GB" w:eastAsia="zh-CN"/>
        </w:rPr>
      </w:pPr>
      <w:r>
        <w:rPr>
          <w:noProof/>
          <w:lang w:val="en-GB" w:eastAsia="en-GB"/>
        </w:rPr>
        <w:drawing>
          <wp:inline distT="0" distB="0" distL="0" distR="0" wp14:anchorId="31CDD8F7" wp14:editId="79520C6C">
            <wp:extent cx="3090262" cy="2245806"/>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3121504" cy="2268511"/>
                    </a:xfrm>
                    <a:prstGeom prst="rect">
                      <a:avLst/>
                    </a:prstGeom>
                  </pic:spPr>
                </pic:pic>
              </a:graphicData>
            </a:graphic>
          </wp:inline>
        </w:drawing>
      </w:r>
    </w:p>
    <w:p w14:paraId="56A3DA93" w14:textId="4781D7AE" w:rsidR="00E21C78" w:rsidRDefault="004C225C" w:rsidP="004A2A5E">
      <w:pPr>
        <w:spacing w:beforeLines="50" w:before="120" w:after="60"/>
        <w:jc w:val="center"/>
        <w:rPr>
          <w:kern w:val="2"/>
          <w:lang w:val="en-GB" w:eastAsia="zh-CN"/>
        </w:rPr>
      </w:pPr>
      <w:r w:rsidRPr="004A2A5E">
        <w:rPr>
          <w:kern w:val="2"/>
          <w:sz w:val="20"/>
          <w:lang w:val="en-GB" w:eastAsia="zh-CN"/>
        </w:rPr>
        <w:t>Figure 1. Performance of different new codebook subset</w:t>
      </w:r>
      <w:r w:rsidR="00F360B7">
        <w:rPr>
          <w:kern w:val="2"/>
          <w:sz w:val="20"/>
          <w:lang w:val="en-GB" w:eastAsia="zh-CN"/>
        </w:rPr>
        <w:t>s</w:t>
      </w:r>
      <w:r w:rsidRPr="004A2A5E">
        <w:rPr>
          <w:kern w:val="2"/>
          <w:sz w:val="20"/>
          <w:lang w:val="en-GB" w:eastAsia="zh-CN"/>
        </w:rPr>
        <w:t xml:space="preserve"> of rank-1 transmission</w:t>
      </w:r>
      <w:r w:rsidR="008B5E36" w:rsidRPr="004A2A5E">
        <w:rPr>
          <w:kern w:val="2"/>
          <w:sz w:val="20"/>
          <w:lang w:val="en-GB" w:eastAsia="zh-CN"/>
        </w:rPr>
        <w:t xml:space="preserve"> without blockage</w:t>
      </w:r>
      <w:r w:rsidRPr="004A2A5E">
        <w:rPr>
          <w:kern w:val="2"/>
          <w:sz w:val="20"/>
          <w:lang w:val="en-GB" w:eastAsia="zh-CN"/>
        </w:rPr>
        <w:t xml:space="preserve"> </w:t>
      </w:r>
    </w:p>
    <w:p w14:paraId="450087F9" w14:textId="43D4202C" w:rsidR="0074482D" w:rsidRDefault="0074482D" w:rsidP="00E21C78">
      <w:pPr>
        <w:spacing w:after="60"/>
        <w:jc w:val="center"/>
        <w:rPr>
          <w:kern w:val="2"/>
          <w:lang w:val="en-GB" w:eastAsia="zh-CN"/>
        </w:rPr>
      </w:pPr>
      <w:r>
        <w:rPr>
          <w:noProof/>
          <w:lang w:val="en-GB" w:eastAsia="en-GB"/>
        </w:rPr>
        <w:lastRenderedPageBreak/>
        <w:drawing>
          <wp:inline distT="0" distB="0" distL="0" distR="0" wp14:anchorId="3BE31558" wp14:editId="0B694042">
            <wp:extent cx="3063922" cy="2170429"/>
            <wp:effectExtent l="0" t="0" r="3175"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3073785" cy="2177416"/>
                    </a:xfrm>
                    <a:prstGeom prst="rect">
                      <a:avLst/>
                    </a:prstGeom>
                  </pic:spPr>
                </pic:pic>
              </a:graphicData>
            </a:graphic>
          </wp:inline>
        </w:drawing>
      </w:r>
    </w:p>
    <w:p w14:paraId="67050C92" w14:textId="1D7FB650" w:rsidR="00E21C78" w:rsidRPr="00E670F6" w:rsidRDefault="00E21C78" w:rsidP="00E21C78">
      <w:pPr>
        <w:spacing w:beforeLines="50" w:before="120" w:after="60"/>
        <w:jc w:val="center"/>
        <w:rPr>
          <w:kern w:val="2"/>
          <w:sz w:val="20"/>
          <w:lang w:val="en-GB" w:eastAsia="zh-CN"/>
        </w:rPr>
      </w:pPr>
      <w:r w:rsidRPr="00E670F6">
        <w:rPr>
          <w:kern w:val="2"/>
          <w:sz w:val="20"/>
          <w:lang w:val="en-GB" w:eastAsia="zh-CN"/>
        </w:rPr>
        <w:t xml:space="preserve">Figure </w:t>
      </w:r>
      <w:r w:rsidR="008B5E36">
        <w:rPr>
          <w:kern w:val="2"/>
          <w:sz w:val="20"/>
          <w:lang w:val="en-GB" w:eastAsia="zh-CN"/>
        </w:rPr>
        <w:t>2</w:t>
      </w:r>
      <w:r w:rsidRPr="00E670F6">
        <w:rPr>
          <w:kern w:val="2"/>
          <w:sz w:val="20"/>
          <w:lang w:val="en-GB" w:eastAsia="zh-CN"/>
        </w:rPr>
        <w:t>. Performance of diffe</w:t>
      </w:r>
      <w:r>
        <w:rPr>
          <w:kern w:val="2"/>
          <w:sz w:val="20"/>
          <w:lang w:val="en-GB" w:eastAsia="zh-CN"/>
        </w:rPr>
        <w:t>rent new codebook subset</w:t>
      </w:r>
      <w:r w:rsidR="00F360B7">
        <w:rPr>
          <w:kern w:val="2"/>
          <w:sz w:val="20"/>
          <w:lang w:val="en-GB" w:eastAsia="zh-CN"/>
        </w:rPr>
        <w:t>s</w:t>
      </w:r>
      <w:r>
        <w:rPr>
          <w:kern w:val="2"/>
          <w:sz w:val="20"/>
          <w:lang w:val="en-GB" w:eastAsia="zh-CN"/>
        </w:rPr>
        <w:t xml:space="preserve"> of rank-1</w:t>
      </w:r>
      <w:r w:rsidRPr="00E670F6">
        <w:rPr>
          <w:kern w:val="2"/>
          <w:sz w:val="20"/>
          <w:lang w:val="en-GB" w:eastAsia="zh-CN"/>
        </w:rPr>
        <w:t xml:space="preserve"> transmission </w:t>
      </w:r>
      <w:r w:rsidR="008B5E36">
        <w:rPr>
          <w:kern w:val="2"/>
          <w:sz w:val="20"/>
          <w:lang w:val="en-GB" w:eastAsia="zh-CN"/>
        </w:rPr>
        <w:t>with blockage</w:t>
      </w:r>
    </w:p>
    <w:p w14:paraId="4441A53E" w14:textId="77777777" w:rsidR="005055B9" w:rsidRPr="00BC066F" w:rsidRDefault="005055B9" w:rsidP="003664DB">
      <w:pPr>
        <w:spacing w:beforeLines="50" w:before="120" w:after="60"/>
        <w:rPr>
          <w:kern w:val="2"/>
          <w:lang w:val="en-GB" w:eastAsia="zh-CN"/>
        </w:rPr>
      </w:pPr>
    </w:p>
    <w:p w14:paraId="7406E0DA" w14:textId="1816B79B" w:rsidR="004C31A6" w:rsidRPr="00DA448E" w:rsidRDefault="00DA448E" w:rsidP="004C225C">
      <w:pPr>
        <w:spacing w:after="60"/>
        <w:rPr>
          <w:noProof/>
          <w:kern w:val="2"/>
          <w:lang w:eastAsia="zh-CN"/>
        </w:rPr>
      </w:pPr>
      <w:r>
        <w:rPr>
          <w:noProof/>
          <w:kern w:val="2"/>
          <w:lang w:eastAsia="zh-CN"/>
        </w:rPr>
        <w:t xml:space="preserve">Based on the above discussion, the new codebook subset for non-coherent UE for full power transmission is summarized in Table 1 </w:t>
      </w:r>
      <w:r w:rsidRPr="00F111B7">
        <w:rPr>
          <w:i/>
          <w:noProof/>
          <w:kern w:val="2"/>
          <w:lang w:eastAsia="zh-CN"/>
        </w:rPr>
        <w:t>including the agreed precoders as well as the newly proposed precoders</w:t>
      </w:r>
      <w:r w:rsidRPr="002E20A8">
        <w:rPr>
          <w:lang w:eastAsia="zh-CN"/>
        </w:rPr>
        <w:t xml:space="preserve">, </w:t>
      </w:r>
      <w:r w:rsidR="00A0758E">
        <w:rPr>
          <w:lang w:eastAsia="zh-CN"/>
        </w:rPr>
        <w:t xml:space="preserve">and whether some or all of the precoders are </w:t>
      </w:r>
      <w:r w:rsidR="00F505EB">
        <w:rPr>
          <w:lang w:eastAsia="zh-CN"/>
        </w:rPr>
        <w:t>used</w:t>
      </w:r>
      <w:r w:rsidR="00A0758E">
        <w:rPr>
          <w:lang w:eastAsia="zh-CN"/>
        </w:rPr>
        <w:t xml:space="preserve"> </w:t>
      </w:r>
      <w:r w:rsidR="00F505EB">
        <w:rPr>
          <w:lang w:eastAsia="zh-CN"/>
        </w:rPr>
        <w:t xml:space="preserve">or not </w:t>
      </w:r>
      <w:r w:rsidRPr="002E20A8">
        <w:rPr>
          <w:lang w:eastAsia="zh-CN"/>
        </w:rPr>
        <w:t xml:space="preserve">depends on UE capability reporting (as discussed in Section </w:t>
      </w:r>
      <w:r w:rsidR="008B5E36">
        <w:rPr>
          <w:lang w:eastAsia="zh-CN"/>
        </w:rPr>
        <w:t>4</w:t>
      </w:r>
      <w:r w:rsidRPr="002E20A8">
        <w:rPr>
          <w:lang w:eastAsia="zh-CN"/>
        </w:rPr>
        <w:t>)</w:t>
      </w:r>
      <w:r>
        <w:rPr>
          <w:noProof/>
          <w:kern w:val="2"/>
          <w:lang w:eastAsia="zh-CN"/>
        </w:rPr>
        <w:t>.</w:t>
      </w:r>
      <w:r>
        <w:rPr>
          <w:rFonts w:hint="eastAsia"/>
          <w:noProof/>
          <w:kern w:val="2"/>
          <w:lang w:eastAsia="zh-CN"/>
        </w:rPr>
        <w:t xml:space="preserve"> </w:t>
      </w:r>
    </w:p>
    <w:p w14:paraId="757FF9C2" w14:textId="197A4A5B" w:rsidR="004C31A6" w:rsidRPr="002E20A8" w:rsidRDefault="004C31A6" w:rsidP="004C31A6">
      <w:pPr>
        <w:spacing w:after="60"/>
        <w:jc w:val="center"/>
        <w:rPr>
          <w:lang w:eastAsia="zh-CN"/>
        </w:rPr>
      </w:pPr>
      <w:r w:rsidRPr="002E20A8">
        <w:rPr>
          <w:lang w:eastAsia="zh-CN"/>
        </w:rPr>
        <w:t>Table 1</w:t>
      </w:r>
      <w:r w:rsidR="00825643">
        <w:rPr>
          <w:lang w:eastAsia="zh-CN"/>
        </w:rPr>
        <w:t>.</w:t>
      </w:r>
      <w:r w:rsidR="004D1100">
        <w:rPr>
          <w:lang w:eastAsia="zh-CN"/>
        </w:rPr>
        <w:t xml:space="preserve"> The precoders within the n</w:t>
      </w:r>
      <w:r w:rsidRPr="002E20A8">
        <w:rPr>
          <w:lang w:eastAsia="zh-CN"/>
        </w:rPr>
        <w:t>ew codebook subset for 4Tx non-coherent UE for full power transmission</w:t>
      </w:r>
    </w:p>
    <w:tbl>
      <w:tblPr>
        <w:tblStyle w:val="TableGrid"/>
        <w:tblW w:w="0" w:type="auto"/>
        <w:tblLook w:val="04A0" w:firstRow="1" w:lastRow="0" w:firstColumn="1" w:lastColumn="0" w:noHBand="0" w:noVBand="1"/>
      </w:tblPr>
      <w:tblGrid>
        <w:gridCol w:w="2326"/>
        <w:gridCol w:w="2327"/>
        <w:gridCol w:w="2327"/>
        <w:gridCol w:w="2327"/>
      </w:tblGrid>
      <w:tr w:rsidR="004C31A6" w:rsidRPr="007512E7" w14:paraId="23DDAE41" w14:textId="77777777" w:rsidTr="00C004C1">
        <w:tc>
          <w:tcPr>
            <w:tcW w:w="2326" w:type="dxa"/>
          </w:tcPr>
          <w:p w14:paraId="499D777E" w14:textId="77777777" w:rsidR="004C31A6" w:rsidRPr="002E20A8" w:rsidRDefault="004C31A6" w:rsidP="00C004C1">
            <w:pPr>
              <w:spacing w:after="60"/>
              <w:jc w:val="center"/>
              <w:rPr>
                <w:lang w:eastAsia="zh-CN"/>
              </w:rPr>
            </w:pPr>
          </w:p>
        </w:tc>
        <w:tc>
          <w:tcPr>
            <w:tcW w:w="2327" w:type="dxa"/>
          </w:tcPr>
          <w:p w14:paraId="38FE0BE5" w14:textId="77777777" w:rsidR="004C31A6" w:rsidRPr="002E20A8" w:rsidRDefault="004C31A6" w:rsidP="00C004C1">
            <w:pPr>
              <w:spacing w:after="60"/>
              <w:jc w:val="center"/>
              <w:rPr>
                <w:lang w:eastAsia="zh-CN"/>
              </w:rPr>
            </w:pPr>
            <w:r w:rsidRPr="002E20A8">
              <w:rPr>
                <w:lang w:eastAsia="zh-CN"/>
              </w:rPr>
              <w:t>Rank 1</w:t>
            </w:r>
          </w:p>
        </w:tc>
        <w:tc>
          <w:tcPr>
            <w:tcW w:w="2327" w:type="dxa"/>
          </w:tcPr>
          <w:p w14:paraId="051B11FB" w14:textId="77777777" w:rsidR="004C31A6" w:rsidRPr="002E20A8" w:rsidRDefault="004C31A6" w:rsidP="00C004C1">
            <w:pPr>
              <w:spacing w:after="60"/>
              <w:jc w:val="center"/>
              <w:rPr>
                <w:lang w:eastAsia="zh-CN"/>
              </w:rPr>
            </w:pPr>
            <w:r w:rsidRPr="002E20A8">
              <w:rPr>
                <w:lang w:eastAsia="zh-CN"/>
              </w:rPr>
              <w:t>Rank 2</w:t>
            </w:r>
          </w:p>
        </w:tc>
        <w:tc>
          <w:tcPr>
            <w:tcW w:w="2327" w:type="dxa"/>
          </w:tcPr>
          <w:p w14:paraId="7A8D9017" w14:textId="77777777" w:rsidR="004C31A6" w:rsidRPr="002E20A8" w:rsidRDefault="004C31A6" w:rsidP="00C004C1">
            <w:pPr>
              <w:spacing w:after="60"/>
              <w:jc w:val="center"/>
              <w:rPr>
                <w:lang w:eastAsia="zh-CN"/>
              </w:rPr>
            </w:pPr>
            <w:r w:rsidRPr="002E20A8">
              <w:rPr>
                <w:lang w:eastAsia="zh-CN"/>
              </w:rPr>
              <w:t>Rank 3</w:t>
            </w:r>
          </w:p>
        </w:tc>
      </w:tr>
      <w:tr w:rsidR="004C31A6" w:rsidRPr="007512E7" w14:paraId="4E090AA5" w14:textId="77777777" w:rsidTr="00C004C1">
        <w:tc>
          <w:tcPr>
            <w:tcW w:w="2326" w:type="dxa"/>
          </w:tcPr>
          <w:p w14:paraId="0A72BCAC" w14:textId="77777777" w:rsidR="004C31A6" w:rsidRPr="002E20A8" w:rsidRDefault="004C31A6" w:rsidP="00C004C1">
            <w:pPr>
              <w:spacing w:after="60"/>
              <w:jc w:val="center"/>
              <w:rPr>
                <w:lang w:eastAsia="zh-CN"/>
              </w:rPr>
            </w:pPr>
            <w:r w:rsidRPr="002E20A8">
              <w:rPr>
                <w:lang w:eastAsia="zh-CN"/>
              </w:rPr>
              <w:t>4Tx</w:t>
            </w:r>
          </w:p>
          <w:p w14:paraId="6EBCC9C7" w14:textId="77777777" w:rsidR="004C31A6" w:rsidRPr="002E20A8" w:rsidRDefault="004C31A6" w:rsidP="00C004C1">
            <w:pPr>
              <w:spacing w:after="60"/>
              <w:jc w:val="center"/>
              <w:rPr>
                <w:lang w:eastAsia="zh-CN"/>
              </w:rPr>
            </w:pPr>
            <w:r w:rsidRPr="002E20A8">
              <w:rPr>
                <w:lang w:eastAsia="zh-CN"/>
              </w:rPr>
              <w:t>Non</w:t>
            </w:r>
            <w:r>
              <w:rPr>
                <w:lang w:eastAsia="zh-CN"/>
              </w:rPr>
              <w:t>-</w:t>
            </w:r>
            <w:r w:rsidRPr="002E20A8">
              <w:rPr>
                <w:lang w:eastAsia="zh-CN"/>
              </w:rPr>
              <w:t>coherent UE</w:t>
            </w:r>
          </w:p>
        </w:tc>
        <w:tc>
          <w:tcPr>
            <w:tcW w:w="2327" w:type="dxa"/>
          </w:tcPr>
          <w:p w14:paraId="5B95D971" w14:textId="77777777" w:rsidR="004C31A6" w:rsidRPr="00F111B7" w:rsidRDefault="00E0703A" w:rsidP="00C004C1">
            <w:pPr>
              <w:spacing w:after="60"/>
              <w:jc w:val="center"/>
              <w:rPr>
                <w:sz w:val="24"/>
              </w:rPr>
            </w:pPr>
            <m:oMath>
              <m:f>
                <m:fPr>
                  <m:ctrlPr>
                    <w:rPr>
                      <w:rFonts w:ascii="Cambria Math" w:hAnsi="Cambria Math"/>
                      <w:color w:val="FF0000"/>
                      <w:lang w:eastAsia="zh-CN"/>
                    </w:rPr>
                  </m:ctrlPr>
                </m:fPr>
                <m:num>
                  <m:r>
                    <w:rPr>
                      <w:rFonts w:ascii="Cambria Math" w:hAnsi="Cambria Math"/>
                      <w:color w:val="FF0000"/>
                      <w:lang w:eastAsia="zh-CN"/>
                    </w:rPr>
                    <m:t>1</m:t>
                  </m:r>
                </m:num>
                <m:den>
                  <m:r>
                    <w:rPr>
                      <w:rFonts w:ascii="Cambria Math" w:hAnsi="Cambria Math"/>
                      <w:color w:val="FF0000"/>
                      <w:lang w:eastAsia="zh-CN"/>
                    </w:rPr>
                    <m:t>2</m:t>
                  </m:r>
                </m:den>
              </m:f>
              <m:d>
                <m:dPr>
                  <m:begChr m:val="["/>
                  <m:endChr m:val="]"/>
                  <m:ctrlPr>
                    <w:rPr>
                      <w:rFonts w:ascii="Cambria Math" w:eastAsia="Cambria Math" w:hAnsi="Cambria Math" w:cs="Cambria Math"/>
                      <w:i/>
                      <w:color w:val="FF0000"/>
                    </w:rPr>
                  </m:ctrlPr>
                </m:dPr>
                <m:e>
                  <m:m>
                    <m:mPr>
                      <m:mcs>
                        <m:mc>
                          <m:mcPr>
                            <m:count m:val="1"/>
                            <m:mcJc m:val="center"/>
                          </m:mcPr>
                        </m:mc>
                      </m:mcs>
                      <m:ctrlPr>
                        <w:rPr>
                          <w:rFonts w:ascii="Cambria Math" w:eastAsia="Cambria Math" w:hAnsi="Cambria Math" w:cs="Cambria Math"/>
                          <w:i/>
                          <w:color w:val="FF0000"/>
                        </w:rPr>
                      </m:ctrlPr>
                    </m:mPr>
                    <m:mr>
                      <m:e>
                        <m:m>
                          <m:mPr>
                            <m:mcs>
                              <m:mc>
                                <m:mcPr>
                                  <m:count m:val="1"/>
                                  <m:mcJc m:val="center"/>
                                </m:mcPr>
                              </m:mc>
                            </m:mcs>
                            <m:ctrlPr>
                              <w:rPr>
                                <w:rFonts w:ascii="Cambria Math" w:eastAsia="Cambria Math" w:hAnsi="Cambria Math" w:cs="Cambria Math"/>
                                <w:i/>
                                <w:color w:val="FF0000"/>
                              </w:rPr>
                            </m:ctrlPr>
                          </m:mPr>
                          <m:mr>
                            <m:e>
                              <m:r>
                                <w:rPr>
                                  <w:rFonts w:ascii="Cambria Math" w:eastAsia="Cambria Math" w:hAnsi="Cambria Math" w:cs="Cambria Math"/>
                                  <w:color w:val="FF0000"/>
                                </w:rPr>
                                <m:t>1</m:t>
                              </m:r>
                            </m:e>
                          </m:mr>
                          <m:mr>
                            <m:e>
                              <m:r>
                                <w:rPr>
                                  <w:rFonts w:ascii="Cambria Math" w:eastAsia="Cambria Math" w:hAnsi="Cambria Math" w:cs="Cambria Math"/>
                                  <w:color w:val="FF0000"/>
                                </w:rPr>
                                <m:t>0</m:t>
                              </m:r>
                            </m:e>
                          </m:mr>
                        </m:m>
                      </m:e>
                    </m:mr>
                    <m:mr>
                      <m:e>
                        <m:m>
                          <m:mPr>
                            <m:mcs>
                              <m:mc>
                                <m:mcPr>
                                  <m:count m:val="1"/>
                                  <m:mcJc m:val="center"/>
                                </m:mcPr>
                              </m:mc>
                            </m:mcs>
                            <m:ctrlPr>
                              <w:rPr>
                                <w:rFonts w:ascii="Cambria Math" w:eastAsia="Cambria Math" w:hAnsi="Cambria Math" w:cs="Cambria Math"/>
                                <w:i/>
                                <w:color w:val="FF0000"/>
                              </w:rPr>
                            </m:ctrlPr>
                          </m:mPr>
                          <m:mr>
                            <m:e>
                              <m:r>
                                <w:rPr>
                                  <w:rFonts w:ascii="Cambria Math" w:eastAsia="Cambria Math" w:hAnsi="Cambria Math" w:cs="Cambria Math"/>
                                  <w:color w:val="FF0000"/>
                                </w:rPr>
                                <m:t>1</m:t>
                              </m:r>
                            </m:e>
                          </m:mr>
                          <m:mr>
                            <m:e>
                              <m:r>
                                <w:rPr>
                                  <w:rFonts w:ascii="Cambria Math" w:eastAsia="Cambria Math" w:hAnsi="Cambria Math" w:cs="Cambria Math"/>
                                  <w:color w:val="FF0000"/>
                                </w:rPr>
                                <m:t>0</m:t>
                              </m:r>
                            </m:e>
                          </m:mr>
                        </m:m>
                      </m:e>
                    </m:mr>
                  </m:m>
                </m:e>
              </m:d>
            </m:oMath>
            <w:r w:rsidR="004C31A6" w:rsidRPr="00F111B7">
              <w:rPr>
                <w:color w:val="FF0000"/>
                <w:lang w:eastAsia="zh-CN"/>
              </w:rPr>
              <w:t xml:space="preserve">, </w:t>
            </w:r>
            <m:oMath>
              <m:f>
                <m:fPr>
                  <m:ctrlPr>
                    <w:rPr>
                      <w:rFonts w:ascii="Cambria Math" w:hAnsi="Cambria Math"/>
                      <w:color w:val="FF0000"/>
                      <w:lang w:eastAsia="zh-CN"/>
                    </w:rPr>
                  </m:ctrlPr>
                </m:fPr>
                <m:num>
                  <m:r>
                    <w:rPr>
                      <w:rFonts w:ascii="Cambria Math" w:hAnsi="Cambria Math"/>
                      <w:color w:val="FF0000"/>
                      <w:lang w:eastAsia="zh-CN"/>
                    </w:rPr>
                    <m:t>1</m:t>
                  </m:r>
                </m:num>
                <m:den>
                  <m:r>
                    <w:rPr>
                      <w:rFonts w:ascii="Cambria Math" w:hAnsi="Cambria Math"/>
                      <w:color w:val="FF0000"/>
                      <w:lang w:eastAsia="zh-CN"/>
                    </w:rPr>
                    <m:t>2</m:t>
                  </m:r>
                </m:den>
              </m:f>
              <m:d>
                <m:dPr>
                  <m:begChr m:val="["/>
                  <m:endChr m:val="]"/>
                  <m:ctrlPr>
                    <w:rPr>
                      <w:rFonts w:ascii="Cambria Math" w:eastAsia="Cambria Math" w:hAnsi="Cambria Math" w:cs="Cambria Math"/>
                      <w:i/>
                      <w:color w:val="FF0000"/>
                    </w:rPr>
                  </m:ctrlPr>
                </m:dPr>
                <m:e>
                  <m:m>
                    <m:mPr>
                      <m:mcs>
                        <m:mc>
                          <m:mcPr>
                            <m:count m:val="1"/>
                            <m:mcJc m:val="center"/>
                          </m:mcPr>
                        </m:mc>
                      </m:mcs>
                      <m:ctrlPr>
                        <w:rPr>
                          <w:rFonts w:ascii="Cambria Math" w:eastAsia="Cambria Math" w:hAnsi="Cambria Math" w:cs="Cambria Math"/>
                          <w:i/>
                          <w:color w:val="FF0000"/>
                        </w:rPr>
                      </m:ctrlPr>
                    </m:mPr>
                    <m:mr>
                      <m:e>
                        <m:m>
                          <m:mPr>
                            <m:mcs>
                              <m:mc>
                                <m:mcPr>
                                  <m:count m:val="1"/>
                                  <m:mcJc m:val="center"/>
                                </m:mcPr>
                              </m:mc>
                            </m:mcs>
                            <m:ctrlPr>
                              <w:rPr>
                                <w:rFonts w:ascii="Cambria Math" w:eastAsia="Cambria Math" w:hAnsi="Cambria Math" w:cs="Cambria Math"/>
                                <w:i/>
                                <w:color w:val="FF0000"/>
                              </w:rPr>
                            </m:ctrlPr>
                          </m:mPr>
                          <m:mr>
                            <m:e>
                              <m:r>
                                <w:rPr>
                                  <w:rFonts w:ascii="Cambria Math" w:eastAsia="Cambria Math" w:hAnsi="Cambria Math" w:cs="Cambria Math"/>
                                  <w:color w:val="FF0000"/>
                                </w:rPr>
                                <m:t>0</m:t>
                              </m:r>
                            </m:e>
                          </m:mr>
                          <m:mr>
                            <m:e>
                              <m:r>
                                <w:rPr>
                                  <w:rFonts w:ascii="Cambria Math" w:eastAsia="Cambria Math" w:hAnsi="Cambria Math" w:cs="Cambria Math"/>
                                  <w:color w:val="FF0000"/>
                                </w:rPr>
                                <m:t>1</m:t>
                              </m:r>
                            </m:e>
                          </m:mr>
                        </m:m>
                      </m:e>
                    </m:mr>
                    <m:mr>
                      <m:e>
                        <m:m>
                          <m:mPr>
                            <m:mcs>
                              <m:mc>
                                <m:mcPr>
                                  <m:count m:val="1"/>
                                  <m:mcJc m:val="center"/>
                                </m:mcPr>
                              </m:mc>
                            </m:mcs>
                            <m:ctrlPr>
                              <w:rPr>
                                <w:rFonts w:ascii="Cambria Math" w:eastAsia="Cambria Math" w:hAnsi="Cambria Math" w:cs="Cambria Math"/>
                                <w:i/>
                                <w:color w:val="FF0000"/>
                              </w:rPr>
                            </m:ctrlPr>
                          </m:mPr>
                          <m:mr>
                            <m:e>
                              <m:r>
                                <w:rPr>
                                  <w:rFonts w:ascii="Cambria Math" w:eastAsia="Cambria Math" w:hAnsi="Cambria Math" w:cs="Cambria Math"/>
                                  <w:color w:val="FF0000"/>
                                </w:rPr>
                                <m:t>0</m:t>
                              </m:r>
                            </m:e>
                          </m:mr>
                          <m:mr>
                            <m:e>
                              <m:r>
                                <w:rPr>
                                  <w:rFonts w:ascii="Cambria Math" w:eastAsia="Cambria Math" w:hAnsi="Cambria Math" w:cs="Cambria Math"/>
                                  <w:color w:val="FF0000"/>
                                </w:rPr>
                                <m:t>1</m:t>
                              </m:r>
                            </m:e>
                          </m:mr>
                        </m:m>
                      </m:e>
                    </m:mr>
                  </m:m>
                </m:e>
              </m:d>
            </m:oMath>
            <w:r w:rsidR="004C31A6" w:rsidRPr="002E20A8">
              <w:rPr>
                <w:lang w:eastAsia="zh-CN"/>
              </w:rPr>
              <w:t xml:space="preserve">,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j</m:t>
                              </m:r>
                            </m:e>
                          </m:mr>
                        </m:m>
                      </m:e>
                    </m:mr>
                  </m:m>
                </m:e>
              </m:d>
            </m:oMath>
          </w:p>
          <w:p w14:paraId="1EC3B186" w14:textId="77777777" w:rsidR="004C31A6" w:rsidRPr="002E20A8" w:rsidRDefault="004C31A6" w:rsidP="00C004C1">
            <w:pPr>
              <w:spacing w:after="60"/>
              <w:jc w:val="center"/>
              <w:rPr>
                <w:lang w:eastAsia="zh-CN"/>
              </w:rPr>
            </w:pPr>
            <w:r w:rsidRPr="002E20A8">
              <w:rPr>
                <w:lang w:eastAsia="zh-CN"/>
              </w:rPr>
              <w:t>i.e., TPMI=</w:t>
            </w:r>
            <w:r w:rsidRPr="00F111B7">
              <w:rPr>
                <w:color w:val="FF0000"/>
                <w:lang w:eastAsia="zh-CN"/>
              </w:rPr>
              <w:t>4,8</w:t>
            </w:r>
            <w:r w:rsidRPr="002E20A8">
              <w:rPr>
                <w:lang w:eastAsia="zh-CN"/>
              </w:rPr>
              <w:t>,13</w:t>
            </w:r>
          </w:p>
        </w:tc>
        <w:tc>
          <w:tcPr>
            <w:tcW w:w="2327" w:type="dxa"/>
          </w:tcPr>
          <w:p w14:paraId="547E239E" w14:textId="77777777" w:rsidR="004C31A6" w:rsidRPr="002E20A8" w:rsidRDefault="00E0703A" w:rsidP="00C004C1">
            <w:pPr>
              <w:spacing w:after="60"/>
              <w:jc w:val="center"/>
              <w:rPr>
                <w:lang w:eastAsia="zh-CN"/>
              </w:rPr>
            </w:pPr>
            <m:oMathPara>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-j</m:t>
                                </m:r>
                              </m:e>
                            </m:mr>
                          </m:m>
                        </m:e>
                      </m:mr>
                    </m:m>
                  </m:e>
                </m:d>
              </m:oMath>
            </m:oMathPara>
          </w:p>
          <w:p w14:paraId="0629383F" w14:textId="77777777" w:rsidR="004C31A6" w:rsidRPr="002E20A8" w:rsidRDefault="004C31A6" w:rsidP="00C004C1">
            <w:pPr>
              <w:spacing w:after="60"/>
              <w:jc w:val="center"/>
              <w:rPr>
                <w:lang w:eastAsia="zh-CN"/>
              </w:rPr>
            </w:pPr>
            <w:r w:rsidRPr="002E20A8">
              <w:rPr>
                <w:lang w:eastAsia="zh-CN"/>
              </w:rPr>
              <w:t>i.e., TPMI=6</w:t>
            </w:r>
          </w:p>
        </w:tc>
        <w:tc>
          <w:tcPr>
            <w:tcW w:w="2327" w:type="dxa"/>
          </w:tcPr>
          <w:p w14:paraId="765F862D" w14:textId="77777777" w:rsidR="004C31A6" w:rsidRPr="002E20A8" w:rsidRDefault="00E0703A" w:rsidP="00C004C1">
            <w:pPr>
              <w:spacing w:after="60"/>
              <w:jc w:val="center"/>
            </w:pPr>
            <m:oMathPara>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3"/>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m:oMathPara>
          </w:p>
          <w:p w14:paraId="49AB5C84" w14:textId="77777777" w:rsidR="004C31A6" w:rsidRPr="002E20A8" w:rsidRDefault="004C31A6" w:rsidP="00C004C1">
            <w:pPr>
              <w:spacing w:after="60"/>
              <w:jc w:val="center"/>
              <w:rPr>
                <w:lang w:eastAsia="zh-CN"/>
              </w:rPr>
            </w:pPr>
            <w:r w:rsidRPr="002E20A8">
              <w:rPr>
                <w:lang w:eastAsia="zh-CN"/>
              </w:rPr>
              <w:t>i.e., TPMI=1</w:t>
            </w:r>
          </w:p>
        </w:tc>
      </w:tr>
    </w:tbl>
    <w:p w14:paraId="52A094F9" w14:textId="77777777" w:rsidR="004C31A6" w:rsidRDefault="004C31A6" w:rsidP="004C225C">
      <w:pPr>
        <w:spacing w:after="60"/>
        <w:rPr>
          <w:lang w:eastAsia="zh-CN"/>
        </w:rPr>
      </w:pPr>
    </w:p>
    <w:p w14:paraId="5FECB4BB" w14:textId="5AA332A7" w:rsidR="00AE35CD" w:rsidRPr="00AE35CD" w:rsidRDefault="00AE35CD" w:rsidP="004C225C">
      <w:pPr>
        <w:spacing w:after="60"/>
        <w:rPr>
          <w:b/>
          <w:i/>
          <w:kern w:val="2"/>
          <w:lang w:val="en-GB" w:eastAsia="zh-CN"/>
        </w:rPr>
      </w:pPr>
      <w:r w:rsidRPr="00AE35CD">
        <w:rPr>
          <w:b/>
          <w:i/>
          <w:kern w:val="2"/>
          <w:lang w:val="en-GB" w:eastAsia="zh-CN"/>
        </w:rPr>
        <w:t xml:space="preserve">Proposal 1: For </w:t>
      </w:r>
      <w:r w:rsidR="00361245">
        <w:rPr>
          <w:b/>
          <w:i/>
          <w:kern w:val="2"/>
          <w:lang w:val="en-GB" w:eastAsia="zh-CN"/>
        </w:rPr>
        <w:t>M</w:t>
      </w:r>
      <w:r w:rsidR="00361245" w:rsidRPr="00AE35CD">
        <w:rPr>
          <w:b/>
          <w:i/>
          <w:kern w:val="2"/>
          <w:lang w:val="en-GB" w:eastAsia="zh-CN"/>
        </w:rPr>
        <w:t>ode</w:t>
      </w:r>
      <w:r w:rsidRPr="00AE35CD">
        <w:rPr>
          <w:b/>
          <w:i/>
          <w:kern w:val="2"/>
          <w:lang w:val="en-GB" w:eastAsia="zh-CN"/>
        </w:rPr>
        <w:t>-1, precoder</w:t>
      </w:r>
      <w:r w:rsidR="00E66245">
        <w:rPr>
          <w:b/>
          <w:i/>
          <w:kern w:val="2"/>
          <w:lang w:val="en-GB" w:eastAsia="zh-CN"/>
        </w:rPr>
        <w:t>s</w:t>
      </w:r>
      <w:r w:rsidRPr="00AE35CD">
        <w:rPr>
          <w:b/>
          <w:i/>
          <w:kern w:val="2"/>
          <w:lang w:val="en-GB" w:eastAsia="zh-CN"/>
        </w:rPr>
        <w:t xml:space="preserve"> </w:t>
      </w:r>
      <m:oMath>
        <m:f>
          <m:fPr>
            <m:ctrlPr>
              <w:rPr>
                <w:rFonts w:ascii="Cambria Math" w:hAnsi="Cambria Math"/>
                <w:b/>
                <w:i/>
                <w:kern w:val="2"/>
                <w:lang w:val="en-GB" w:eastAsia="zh-CN"/>
              </w:rPr>
            </m:ctrlPr>
          </m:fPr>
          <m:num>
            <m:r>
              <m:rPr>
                <m:sty m:val="bi"/>
              </m:rPr>
              <w:rPr>
                <w:rFonts w:ascii="Cambria Math" w:hAnsi="Cambria Math"/>
                <w:kern w:val="2"/>
                <w:lang w:val="en-GB" w:eastAsia="zh-CN"/>
              </w:rPr>
              <m:t>1</m:t>
            </m:r>
          </m:num>
          <m:den>
            <m:r>
              <m:rPr>
                <m:sty m:val="bi"/>
              </m:rPr>
              <w:rPr>
                <w:rFonts w:ascii="Cambria Math" w:hAnsi="Cambria Math"/>
                <w:kern w:val="2"/>
                <w:lang w:val="en-GB" w:eastAsia="zh-CN"/>
              </w:rPr>
              <m:t>2</m:t>
            </m:r>
          </m:den>
        </m:f>
        <m:d>
          <m:dPr>
            <m:begChr m:val="["/>
            <m:endChr m:val="]"/>
            <m:ctrlPr>
              <w:rPr>
                <w:rFonts w:ascii="Cambria Math" w:eastAsia="Cambria Math" w:hAnsi="Cambria Math" w:cs="Cambria Math"/>
                <w:b/>
                <w:i/>
                <w:kern w:val="2"/>
                <w:lang w:val="en-GB" w:eastAsia="zh-CN"/>
              </w:rPr>
            </m:ctrlPr>
          </m:dPr>
          <m:e>
            <m:m>
              <m:mPr>
                <m:mcs>
                  <m:mc>
                    <m:mcPr>
                      <m:count m:val="1"/>
                      <m:mcJc m:val="center"/>
                    </m:mcPr>
                  </m:mc>
                </m:mcs>
                <m:ctrlPr>
                  <w:rPr>
                    <w:rFonts w:ascii="Cambria Math" w:eastAsia="Cambria Math" w:hAnsi="Cambria Math" w:cs="Cambria Math"/>
                    <w:b/>
                    <w:i/>
                    <w:kern w:val="2"/>
                    <w:lang w:val="en-GB" w:eastAsia="zh-CN"/>
                  </w:rPr>
                </m:ctrlPr>
              </m:mPr>
              <m:mr>
                <m:e>
                  <m:m>
                    <m:mPr>
                      <m:mcs>
                        <m:mc>
                          <m:mcPr>
                            <m:count m:val="1"/>
                            <m:mcJc m:val="center"/>
                          </m:mcPr>
                        </m:mc>
                      </m:mcs>
                      <m:ctrlPr>
                        <w:rPr>
                          <w:rFonts w:ascii="Cambria Math" w:eastAsia="Cambria Math" w:hAnsi="Cambria Math" w:cs="Cambria Math"/>
                          <w:b/>
                          <w:i/>
                          <w:kern w:val="2"/>
                          <w:lang w:val="en-GB" w:eastAsia="zh-CN"/>
                        </w:rPr>
                      </m:ctrlPr>
                    </m:mPr>
                    <m:mr>
                      <m:e>
                        <m:r>
                          <m:rPr>
                            <m:sty m:val="bi"/>
                          </m:rPr>
                          <w:rPr>
                            <w:rFonts w:ascii="Cambria Math" w:eastAsia="Cambria Math" w:hAnsi="Cambria Math" w:cs="Cambria Math"/>
                            <w:kern w:val="2"/>
                            <w:lang w:val="en-GB" w:eastAsia="zh-CN"/>
                          </w:rPr>
                          <m:t>1</m:t>
                        </m:r>
                      </m:e>
                    </m:mr>
                    <m:mr>
                      <m:e>
                        <m:r>
                          <m:rPr>
                            <m:sty m:val="bi"/>
                          </m:rPr>
                          <w:rPr>
                            <w:rFonts w:ascii="Cambria Math" w:eastAsia="Cambria Math" w:hAnsi="Cambria Math" w:cs="Cambria Math"/>
                            <w:kern w:val="2"/>
                            <w:lang w:val="en-GB" w:eastAsia="zh-CN"/>
                          </w:rPr>
                          <m:t>0</m:t>
                        </m:r>
                      </m:e>
                    </m:mr>
                  </m:m>
                </m:e>
              </m:mr>
              <m:mr>
                <m:e>
                  <m:m>
                    <m:mPr>
                      <m:mcs>
                        <m:mc>
                          <m:mcPr>
                            <m:count m:val="1"/>
                            <m:mcJc m:val="center"/>
                          </m:mcPr>
                        </m:mc>
                      </m:mcs>
                      <m:ctrlPr>
                        <w:rPr>
                          <w:rFonts w:ascii="Cambria Math" w:eastAsia="Cambria Math" w:hAnsi="Cambria Math" w:cs="Cambria Math"/>
                          <w:b/>
                          <w:i/>
                          <w:kern w:val="2"/>
                          <w:lang w:val="en-GB" w:eastAsia="zh-CN"/>
                        </w:rPr>
                      </m:ctrlPr>
                    </m:mPr>
                    <m:mr>
                      <m:e>
                        <m:r>
                          <m:rPr>
                            <m:sty m:val="bi"/>
                          </m:rPr>
                          <w:rPr>
                            <w:rFonts w:ascii="Cambria Math" w:eastAsia="Cambria Math" w:hAnsi="Cambria Math" w:cs="Cambria Math"/>
                            <w:kern w:val="2"/>
                            <w:lang w:val="en-GB" w:eastAsia="zh-CN"/>
                          </w:rPr>
                          <m:t>1</m:t>
                        </m:r>
                      </m:e>
                    </m:mr>
                    <m:mr>
                      <m:e>
                        <m:r>
                          <m:rPr>
                            <m:sty m:val="bi"/>
                          </m:rPr>
                          <w:rPr>
                            <w:rFonts w:ascii="Cambria Math" w:eastAsia="Cambria Math" w:hAnsi="Cambria Math" w:cs="Cambria Math"/>
                            <w:kern w:val="2"/>
                            <w:lang w:val="en-GB" w:eastAsia="zh-CN"/>
                          </w:rPr>
                          <m:t>0</m:t>
                        </m:r>
                      </m:e>
                    </m:mr>
                  </m:m>
                </m:e>
              </m:mr>
            </m:m>
          </m:e>
        </m:d>
      </m:oMath>
      <w:r w:rsidRPr="00AE35CD">
        <w:rPr>
          <w:b/>
          <w:i/>
          <w:kern w:val="2"/>
          <w:lang w:val="en-GB" w:eastAsia="zh-CN"/>
        </w:rPr>
        <w:t xml:space="preserve"> and </w:t>
      </w:r>
      <m:oMath>
        <m:f>
          <m:fPr>
            <m:ctrlPr>
              <w:rPr>
                <w:rFonts w:ascii="Cambria Math" w:hAnsi="Cambria Math"/>
                <w:b/>
                <w:i/>
                <w:kern w:val="2"/>
                <w:lang w:val="en-GB" w:eastAsia="zh-CN"/>
              </w:rPr>
            </m:ctrlPr>
          </m:fPr>
          <m:num>
            <m:r>
              <m:rPr>
                <m:sty m:val="bi"/>
              </m:rPr>
              <w:rPr>
                <w:rFonts w:ascii="Cambria Math" w:hAnsi="Cambria Math"/>
                <w:kern w:val="2"/>
                <w:lang w:val="en-GB" w:eastAsia="zh-CN"/>
              </w:rPr>
              <m:t>1</m:t>
            </m:r>
          </m:num>
          <m:den>
            <m:r>
              <m:rPr>
                <m:sty m:val="bi"/>
              </m:rPr>
              <w:rPr>
                <w:rFonts w:ascii="Cambria Math" w:hAnsi="Cambria Math"/>
                <w:kern w:val="2"/>
                <w:lang w:val="en-GB" w:eastAsia="zh-CN"/>
              </w:rPr>
              <m:t>2</m:t>
            </m:r>
          </m:den>
        </m:f>
        <m:d>
          <m:dPr>
            <m:begChr m:val="["/>
            <m:endChr m:val="]"/>
            <m:ctrlPr>
              <w:rPr>
                <w:rFonts w:ascii="Cambria Math" w:eastAsia="Cambria Math" w:hAnsi="Cambria Math" w:cs="Cambria Math"/>
                <w:b/>
                <w:i/>
                <w:kern w:val="2"/>
                <w:lang w:val="en-GB" w:eastAsia="zh-CN"/>
              </w:rPr>
            </m:ctrlPr>
          </m:dPr>
          <m:e>
            <m:m>
              <m:mPr>
                <m:mcs>
                  <m:mc>
                    <m:mcPr>
                      <m:count m:val="1"/>
                      <m:mcJc m:val="center"/>
                    </m:mcPr>
                  </m:mc>
                </m:mcs>
                <m:ctrlPr>
                  <w:rPr>
                    <w:rFonts w:ascii="Cambria Math" w:eastAsia="Cambria Math" w:hAnsi="Cambria Math" w:cs="Cambria Math"/>
                    <w:b/>
                    <w:i/>
                    <w:kern w:val="2"/>
                    <w:lang w:val="en-GB" w:eastAsia="zh-CN"/>
                  </w:rPr>
                </m:ctrlPr>
              </m:mPr>
              <m:mr>
                <m:e>
                  <m:m>
                    <m:mPr>
                      <m:mcs>
                        <m:mc>
                          <m:mcPr>
                            <m:count m:val="1"/>
                            <m:mcJc m:val="center"/>
                          </m:mcPr>
                        </m:mc>
                      </m:mcs>
                      <m:ctrlPr>
                        <w:rPr>
                          <w:rFonts w:ascii="Cambria Math" w:eastAsia="Cambria Math" w:hAnsi="Cambria Math" w:cs="Cambria Math"/>
                          <w:b/>
                          <w:i/>
                          <w:kern w:val="2"/>
                          <w:lang w:val="en-GB" w:eastAsia="zh-CN"/>
                        </w:rPr>
                      </m:ctrlPr>
                    </m:mPr>
                    <m:mr>
                      <m:e>
                        <m:r>
                          <m:rPr>
                            <m:sty m:val="bi"/>
                          </m:rPr>
                          <w:rPr>
                            <w:rFonts w:ascii="Cambria Math" w:eastAsia="Cambria Math" w:hAnsi="Cambria Math" w:cs="Cambria Math"/>
                            <w:kern w:val="2"/>
                            <w:lang w:val="en-GB" w:eastAsia="zh-CN"/>
                          </w:rPr>
                          <m:t>0</m:t>
                        </m:r>
                      </m:e>
                    </m:mr>
                    <m:mr>
                      <m:e>
                        <m:r>
                          <m:rPr>
                            <m:sty m:val="bi"/>
                          </m:rPr>
                          <w:rPr>
                            <w:rFonts w:ascii="Cambria Math" w:eastAsia="Cambria Math" w:hAnsi="Cambria Math" w:cs="Cambria Math"/>
                            <w:kern w:val="2"/>
                            <w:lang w:val="en-GB" w:eastAsia="zh-CN"/>
                          </w:rPr>
                          <m:t>1</m:t>
                        </m:r>
                      </m:e>
                    </m:mr>
                  </m:m>
                </m:e>
              </m:mr>
              <m:mr>
                <m:e>
                  <m:m>
                    <m:mPr>
                      <m:mcs>
                        <m:mc>
                          <m:mcPr>
                            <m:count m:val="1"/>
                            <m:mcJc m:val="center"/>
                          </m:mcPr>
                        </m:mc>
                      </m:mcs>
                      <m:ctrlPr>
                        <w:rPr>
                          <w:rFonts w:ascii="Cambria Math" w:eastAsia="Cambria Math" w:hAnsi="Cambria Math" w:cs="Cambria Math"/>
                          <w:b/>
                          <w:i/>
                          <w:kern w:val="2"/>
                          <w:lang w:val="en-GB" w:eastAsia="zh-CN"/>
                        </w:rPr>
                      </m:ctrlPr>
                    </m:mPr>
                    <m:mr>
                      <m:e>
                        <m:r>
                          <m:rPr>
                            <m:sty m:val="bi"/>
                          </m:rPr>
                          <w:rPr>
                            <w:rFonts w:ascii="Cambria Math" w:eastAsia="Cambria Math" w:hAnsi="Cambria Math" w:cs="Cambria Math"/>
                            <w:kern w:val="2"/>
                            <w:lang w:val="en-GB" w:eastAsia="zh-CN"/>
                          </w:rPr>
                          <m:t>0</m:t>
                        </m:r>
                      </m:e>
                    </m:mr>
                    <m:mr>
                      <m:e>
                        <m:r>
                          <m:rPr>
                            <m:sty m:val="bi"/>
                          </m:rPr>
                          <w:rPr>
                            <w:rFonts w:ascii="Cambria Math" w:eastAsia="Cambria Math" w:hAnsi="Cambria Math" w:cs="Cambria Math"/>
                            <w:kern w:val="2"/>
                            <w:lang w:val="en-GB" w:eastAsia="zh-CN"/>
                          </w:rPr>
                          <m:t>1</m:t>
                        </m:r>
                      </m:e>
                    </m:mr>
                  </m:m>
                </m:e>
              </m:mr>
            </m:m>
          </m:e>
        </m:d>
      </m:oMath>
      <w:r w:rsidRPr="00AE35CD">
        <w:rPr>
          <w:rFonts w:hint="eastAsia"/>
          <w:b/>
          <w:i/>
          <w:kern w:val="2"/>
          <w:lang w:val="en-GB" w:eastAsia="zh-CN"/>
        </w:rPr>
        <w:t xml:space="preserve"> </w:t>
      </w:r>
      <w:r w:rsidRPr="00AE35CD">
        <w:rPr>
          <w:b/>
          <w:i/>
          <w:kern w:val="2"/>
          <w:lang w:val="en-GB" w:eastAsia="zh-CN"/>
        </w:rPr>
        <w:t>should be included in the new codebook subset for full power transmission for 4Tx non-coherent UE.</w:t>
      </w:r>
    </w:p>
    <w:p w14:paraId="00EFA3D3" w14:textId="77777777" w:rsidR="00C75382" w:rsidRDefault="00C75382" w:rsidP="00EC51A3">
      <w:pPr>
        <w:spacing w:after="60"/>
        <w:rPr>
          <w:kern w:val="2"/>
          <w:lang w:val="en-GB" w:eastAsia="zh-CN"/>
        </w:rPr>
      </w:pPr>
    </w:p>
    <w:p w14:paraId="350190A1" w14:textId="3A8E8209" w:rsidR="0063774D" w:rsidRPr="007F5C82" w:rsidRDefault="00F85919" w:rsidP="00EC51A3">
      <w:pPr>
        <w:spacing w:after="60"/>
        <w:rPr>
          <w:lang w:eastAsia="zh-CN"/>
        </w:rPr>
      </w:pPr>
      <w:r>
        <w:rPr>
          <w:kern w:val="2"/>
          <w:lang w:val="en-GB" w:eastAsia="zh-CN"/>
        </w:rPr>
        <w:t>F</w:t>
      </w:r>
      <w:r w:rsidR="00EC51A3">
        <w:rPr>
          <w:lang w:eastAsia="zh-CN"/>
        </w:rPr>
        <w:t>or the UEs with partial-</w:t>
      </w:r>
      <w:r w:rsidR="00EC51A3" w:rsidRPr="002E20A8">
        <w:rPr>
          <w:lang w:eastAsia="zh-CN"/>
        </w:rPr>
        <w:t xml:space="preserve">coherent precoders, full power transmission </w:t>
      </w:r>
      <w:r w:rsidR="00EC51A3">
        <w:rPr>
          <w:lang w:eastAsia="zh-CN"/>
        </w:rPr>
        <w:t>is already supported</w:t>
      </w:r>
      <w:r w:rsidR="00EC51A3" w:rsidRPr="002E20A8">
        <w:rPr>
          <w:lang w:eastAsia="zh-CN"/>
        </w:rPr>
        <w:t xml:space="preserve"> for rank&gt;1 cases. </w:t>
      </w:r>
      <w:r>
        <w:rPr>
          <w:lang w:eastAsia="zh-CN"/>
        </w:rPr>
        <w:t>So</w:t>
      </w:r>
      <w:r w:rsidR="008B5E36">
        <w:rPr>
          <w:lang w:eastAsia="zh-CN"/>
        </w:rPr>
        <w:t>,</w:t>
      </w:r>
      <w:r w:rsidR="00EC51A3" w:rsidRPr="002E20A8">
        <w:rPr>
          <w:lang w:eastAsia="zh-CN"/>
        </w:rPr>
        <w:t xml:space="preserve"> we only discuss the rank 1 precoders in the new codebook subset</w:t>
      </w:r>
      <w:r w:rsidR="00420368">
        <w:rPr>
          <w:lang w:eastAsia="zh-CN"/>
        </w:rPr>
        <w:t xml:space="preserve"> here</w:t>
      </w:r>
      <w:r w:rsidR="00EC51A3" w:rsidRPr="002E20A8">
        <w:rPr>
          <w:lang w:eastAsia="zh-CN"/>
        </w:rPr>
        <w:t xml:space="preserve">. </w:t>
      </w:r>
      <w:r w:rsidR="00EC51A3">
        <w:rPr>
          <w:lang w:eastAsia="zh-CN"/>
        </w:rPr>
        <w:t xml:space="preserve">Different </w:t>
      </w:r>
      <w:r w:rsidR="00A702CB">
        <w:rPr>
          <w:lang w:eastAsia="zh-CN"/>
        </w:rPr>
        <w:t>from</w:t>
      </w:r>
      <w:r w:rsidR="00EC51A3" w:rsidRPr="002E20A8">
        <w:rPr>
          <w:lang w:eastAsia="zh-CN"/>
        </w:rPr>
        <w:t xml:space="preserve"> non-coherent UE, the phase difference can be maintained between the coherent antennas (1</w:t>
      </w:r>
      <w:r w:rsidR="00EC51A3" w:rsidRPr="002E20A8">
        <w:rPr>
          <w:vertAlign w:val="superscript"/>
          <w:lang w:eastAsia="zh-CN"/>
        </w:rPr>
        <w:t>st</w:t>
      </w:r>
      <w:r w:rsidR="00EC51A3" w:rsidRPr="002E20A8">
        <w:rPr>
          <w:lang w:eastAsia="zh-CN"/>
        </w:rPr>
        <w:t xml:space="preserve"> and 3</w:t>
      </w:r>
      <w:r w:rsidR="00EC51A3" w:rsidRPr="002E20A8">
        <w:rPr>
          <w:vertAlign w:val="superscript"/>
          <w:lang w:eastAsia="zh-CN"/>
        </w:rPr>
        <w:t>rd</w:t>
      </w:r>
      <w:r w:rsidR="00EC51A3" w:rsidRPr="002E20A8">
        <w:rPr>
          <w:lang w:eastAsia="zh-CN"/>
        </w:rPr>
        <w:t xml:space="preserve"> antennas are coherent, and 2</w:t>
      </w:r>
      <w:r w:rsidR="00EC51A3" w:rsidRPr="002E20A8">
        <w:rPr>
          <w:vertAlign w:val="superscript"/>
          <w:lang w:eastAsia="zh-CN"/>
        </w:rPr>
        <w:t>nd</w:t>
      </w:r>
      <w:r w:rsidR="00EC51A3" w:rsidRPr="002E20A8">
        <w:rPr>
          <w:lang w:eastAsia="zh-CN"/>
        </w:rPr>
        <w:t xml:space="preserve"> and 4</w:t>
      </w:r>
      <w:r w:rsidR="00EC51A3" w:rsidRPr="002E20A8">
        <w:rPr>
          <w:vertAlign w:val="superscript"/>
          <w:lang w:eastAsia="zh-CN"/>
        </w:rPr>
        <w:t>th</w:t>
      </w:r>
      <w:r w:rsidR="00EC51A3" w:rsidRPr="002E20A8">
        <w:rPr>
          <w:lang w:eastAsia="zh-CN"/>
        </w:rPr>
        <w:t xml:space="preserve"> antennas are coherent according to the current spec), however cannot be guaranteed for the different groups, i.e., the phase varies between antenna group (1</w:t>
      </w:r>
      <w:r w:rsidR="00EC51A3" w:rsidRPr="002E20A8">
        <w:rPr>
          <w:vertAlign w:val="superscript"/>
          <w:lang w:eastAsia="zh-CN"/>
        </w:rPr>
        <w:t>st</w:t>
      </w:r>
      <w:r w:rsidR="00EC51A3" w:rsidRPr="002E20A8">
        <w:rPr>
          <w:lang w:eastAsia="zh-CN"/>
        </w:rPr>
        <w:t>, 3</w:t>
      </w:r>
      <w:r w:rsidR="00EC51A3" w:rsidRPr="002E20A8">
        <w:rPr>
          <w:vertAlign w:val="superscript"/>
          <w:lang w:eastAsia="zh-CN"/>
        </w:rPr>
        <w:t>rd</w:t>
      </w:r>
      <w:r w:rsidR="00EC51A3" w:rsidRPr="002E20A8">
        <w:rPr>
          <w:lang w:eastAsia="zh-CN"/>
        </w:rPr>
        <w:t>) and group (2</w:t>
      </w:r>
      <w:r w:rsidR="00EC51A3" w:rsidRPr="002E20A8">
        <w:rPr>
          <w:vertAlign w:val="superscript"/>
          <w:lang w:eastAsia="zh-CN"/>
        </w:rPr>
        <w:t>nd</w:t>
      </w:r>
      <w:r w:rsidR="00EC51A3" w:rsidRPr="002E20A8">
        <w:rPr>
          <w:lang w:eastAsia="zh-CN"/>
        </w:rPr>
        <w:t>, 4</w:t>
      </w:r>
      <w:r w:rsidR="00EC51A3" w:rsidRPr="002E20A8">
        <w:rPr>
          <w:vertAlign w:val="superscript"/>
          <w:lang w:eastAsia="zh-CN"/>
        </w:rPr>
        <w:t>th</w:t>
      </w:r>
      <w:r w:rsidR="00EC51A3" w:rsidRPr="002E20A8">
        <w:rPr>
          <w:lang w:eastAsia="zh-CN"/>
        </w:rPr>
        <w:t xml:space="preserve">). For example, among the precoders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
          </m:e>
        </m:d>
      </m:oMath>
      <w:r w:rsidR="00EC51A3" w:rsidRPr="002E20A8">
        <w:rPr>
          <w:lang w:eastAsia="zh-CN"/>
        </w:rPr>
        <w:t xml:space="preserve">,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j</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j</m:t>
                        </m:r>
                      </m:e>
                    </m:mr>
                  </m:m>
                </m:e>
              </m:mr>
            </m:m>
          </m:e>
        </m:d>
      </m:oMath>
      <w:r w:rsidR="00EC51A3" w:rsidRPr="002E20A8">
        <w:rPr>
          <w:lang w:eastAsia="zh-CN"/>
        </w:rPr>
        <w:t xml:space="preserve">,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
          </m:e>
        </m:d>
      </m:oMath>
      <w:r w:rsidR="00EC51A3" w:rsidRPr="002E20A8">
        <w:rPr>
          <w:lang w:eastAsia="zh-CN"/>
        </w:rPr>
        <w:t xml:space="preserve">and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-j</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-j</m:t>
                        </m:r>
                      </m:e>
                    </m:mr>
                  </m:m>
                </m:e>
              </m:mr>
            </m:m>
          </m:e>
        </m:d>
      </m:oMath>
      <w:r w:rsidR="00EC51A3" w:rsidRPr="002E20A8">
        <w:rPr>
          <w:lang w:eastAsia="zh-CN"/>
        </w:rPr>
        <w:t>, the phase between the coherent antennas are the same (i.e., phase between 1</w:t>
      </w:r>
      <w:r w:rsidR="00EC51A3" w:rsidRPr="002E20A8">
        <w:rPr>
          <w:vertAlign w:val="superscript"/>
          <w:lang w:eastAsia="zh-CN"/>
        </w:rPr>
        <w:t>st</w:t>
      </w:r>
      <w:r w:rsidR="00EC51A3" w:rsidRPr="002E20A8">
        <w:rPr>
          <w:lang w:eastAsia="zh-CN"/>
        </w:rPr>
        <w:t xml:space="preserve"> and 3</w:t>
      </w:r>
      <w:r w:rsidR="00EC51A3" w:rsidRPr="002E20A8">
        <w:rPr>
          <w:vertAlign w:val="superscript"/>
          <w:lang w:eastAsia="zh-CN"/>
        </w:rPr>
        <w:t>rd</w:t>
      </w:r>
      <w:r w:rsidR="00EC51A3" w:rsidRPr="002E20A8">
        <w:rPr>
          <w:lang w:eastAsia="zh-CN"/>
        </w:rPr>
        <w:t xml:space="preserve"> antennas </w:t>
      </w:r>
      <w:r w:rsidR="00EC51A3">
        <w:rPr>
          <w:lang w:eastAsia="zh-CN"/>
        </w:rPr>
        <w:t>are</w:t>
      </w:r>
      <w:r w:rsidR="00EC51A3" w:rsidRPr="002E20A8">
        <w:rPr>
          <w:lang w:eastAsia="zh-CN"/>
        </w:rPr>
        <w:t xml:space="preserve"> same), so select one of them is sufficient. The </w:t>
      </w:r>
      <w:r w:rsidR="00A702CB">
        <w:rPr>
          <w:lang w:eastAsia="zh-CN"/>
        </w:rPr>
        <w:t>selected precoders</w:t>
      </w:r>
      <w:r w:rsidR="00EC51A3" w:rsidRPr="002E20A8">
        <w:rPr>
          <w:lang w:eastAsia="zh-CN"/>
        </w:rPr>
        <w:t xml:space="preserve"> can be found in </w:t>
      </w:r>
      <w:r w:rsidR="00EC51A3" w:rsidRPr="002E20A8">
        <w:rPr>
          <w:i/>
          <w:lang w:eastAsia="zh-CN"/>
        </w:rPr>
        <w:t>Appendix A</w:t>
      </w:r>
      <w:r w:rsidR="00EC51A3" w:rsidRPr="002E20A8">
        <w:rPr>
          <w:lang w:eastAsia="zh-CN"/>
        </w:rPr>
        <w:t>, where the precoders with the same color means same phase between the coherent antennas.</w:t>
      </w:r>
      <w:r w:rsidR="000F5E03">
        <w:rPr>
          <w:lang w:eastAsia="zh-CN"/>
        </w:rPr>
        <w:t xml:space="preserve"> As the partial-coherent UE can maintain </w:t>
      </w:r>
      <w:r w:rsidR="00B97833">
        <w:rPr>
          <w:lang w:eastAsia="zh-CN"/>
        </w:rPr>
        <w:t>the phase</w:t>
      </w:r>
      <w:r w:rsidR="000F5E03">
        <w:rPr>
          <w:lang w:eastAsia="zh-CN"/>
        </w:rPr>
        <w:t xml:space="preserve"> within the </w:t>
      </w:r>
      <w:r w:rsidR="007F5C82">
        <w:rPr>
          <w:lang w:eastAsia="zh-CN"/>
        </w:rPr>
        <w:t xml:space="preserve">co-polarized </w:t>
      </w:r>
      <w:r w:rsidR="00B97833">
        <w:rPr>
          <w:lang w:eastAsia="zh-CN"/>
        </w:rPr>
        <w:t>antenna group</w:t>
      </w:r>
      <w:r w:rsidR="000F5E03">
        <w:rPr>
          <w:lang w:eastAsia="zh-CN"/>
        </w:rPr>
        <w:t xml:space="preserve">, </w:t>
      </w:r>
      <w:r w:rsidR="0063774D">
        <w:rPr>
          <w:lang w:eastAsia="zh-CN"/>
        </w:rPr>
        <w:t>the co-phasing between the coherent antennas should be indicated</w:t>
      </w:r>
      <w:r w:rsidR="00E0583F">
        <w:rPr>
          <w:lang w:eastAsia="zh-CN"/>
        </w:rPr>
        <w:t xml:space="preserve"> </w:t>
      </w:r>
      <w:r w:rsidR="009E4DC9">
        <w:rPr>
          <w:lang w:eastAsia="zh-CN"/>
        </w:rPr>
        <w:t xml:space="preserve">in the new codebook subset </w:t>
      </w:r>
      <w:r w:rsidR="00E0583F">
        <w:rPr>
          <w:lang w:eastAsia="zh-CN"/>
        </w:rPr>
        <w:t>according to the channel estimation of SRS</w:t>
      </w:r>
      <w:r w:rsidR="0063774D">
        <w:rPr>
          <w:lang w:eastAsia="zh-CN"/>
        </w:rPr>
        <w:t xml:space="preserve">. </w:t>
      </w:r>
    </w:p>
    <w:p w14:paraId="41E16ACD" w14:textId="0CFB6713" w:rsidR="00EC51A3" w:rsidRDefault="00825C82" w:rsidP="00EC51A3">
      <w:pPr>
        <w:spacing w:after="60"/>
        <w:rPr>
          <w:noProof/>
          <w:kern w:val="2"/>
          <w:lang w:eastAsia="zh-CN"/>
        </w:rPr>
      </w:pPr>
      <w:r>
        <w:rPr>
          <w:noProof/>
          <w:kern w:val="2"/>
          <w:lang w:eastAsia="zh-CN"/>
        </w:rPr>
        <w:t>Based on the discussion, t</w:t>
      </w:r>
      <w:r w:rsidR="00EC51A3">
        <w:rPr>
          <w:noProof/>
          <w:kern w:val="2"/>
          <w:lang w:eastAsia="zh-CN"/>
        </w:rPr>
        <w:t xml:space="preserve">he new codebook subset for partial-coherent UE for full power transmission is concluded in Table </w:t>
      </w:r>
      <w:r w:rsidR="00C72982">
        <w:rPr>
          <w:noProof/>
          <w:kern w:val="2"/>
          <w:lang w:eastAsia="zh-CN"/>
        </w:rPr>
        <w:t>2</w:t>
      </w:r>
      <w:r w:rsidR="00EC51A3">
        <w:rPr>
          <w:lang w:eastAsia="zh-CN"/>
        </w:rPr>
        <w:t xml:space="preserve">, </w:t>
      </w:r>
      <w:r w:rsidR="00EC51A3" w:rsidRPr="002E20A8">
        <w:rPr>
          <w:lang w:eastAsia="zh-CN"/>
        </w:rPr>
        <w:t xml:space="preserve">which </w:t>
      </w:r>
      <w:r w:rsidR="003447CE">
        <w:rPr>
          <w:lang w:eastAsia="zh-CN"/>
        </w:rPr>
        <w:t xml:space="preserve">also </w:t>
      </w:r>
      <w:r w:rsidR="00EC51A3" w:rsidRPr="002E20A8">
        <w:rPr>
          <w:lang w:eastAsia="zh-CN"/>
        </w:rPr>
        <w:t>depends on UE capability reporting (as discussed in Section 3)</w:t>
      </w:r>
      <w:r w:rsidR="00EC51A3">
        <w:rPr>
          <w:noProof/>
          <w:kern w:val="2"/>
          <w:lang w:eastAsia="zh-CN"/>
        </w:rPr>
        <w:t>.</w:t>
      </w:r>
    </w:p>
    <w:p w14:paraId="3EC200DF" w14:textId="03833B03" w:rsidR="00E94640" w:rsidRPr="002E20A8" w:rsidRDefault="00E94640" w:rsidP="00E94640">
      <w:pPr>
        <w:spacing w:after="60"/>
        <w:jc w:val="center"/>
        <w:rPr>
          <w:lang w:eastAsia="zh-CN"/>
        </w:rPr>
      </w:pPr>
      <w:r w:rsidRPr="002E20A8">
        <w:rPr>
          <w:lang w:eastAsia="zh-CN"/>
        </w:rPr>
        <w:lastRenderedPageBreak/>
        <w:t xml:space="preserve">Table </w:t>
      </w:r>
      <w:r w:rsidR="00C72982">
        <w:rPr>
          <w:lang w:eastAsia="zh-CN"/>
        </w:rPr>
        <w:t>2</w:t>
      </w:r>
      <w:r w:rsidR="00825643">
        <w:rPr>
          <w:lang w:eastAsia="zh-CN"/>
        </w:rPr>
        <w:t>.</w:t>
      </w:r>
      <w:r w:rsidRPr="002E20A8">
        <w:rPr>
          <w:lang w:eastAsia="zh-CN"/>
        </w:rPr>
        <w:t xml:space="preserve"> </w:t>
      </w:r>
      <w:r w:rsidR="00926E48">
        <w:rPr>
          <w:lang w:eastAsia="zh-CN"/>
        </w:rPr>
        <w:t>The precoders within the n</w:t>
      </w:r>
      <w:r w:rsidRPr="002E20A8">
        <w:rPr>
          <w:lang w:eastAsia="zh-CN"/>
        </w:rPr>
        <w:t>ew codebook subset for 4Tx partial-coherent UE for full power transmission</w:t>
      </w:r>
    </w:p>
    <w:tbl>
      <w:tblPr>
        <w:tblStyle w:val="TableGrid"/>
        <w:tblW w:w="7513" w:type="dxa"/>
        <w:jc w:val="center"/>
        <w:tblLook w:val="04A0" w:firstRow="1" w:lastRow="0" w:firstColumn="1" w:lastColumn="0" w:noHBand="0" w:noVBand="1"/>
      </w:tblPr>
      <w:tblGrid>
        <w:gridCol w:w="2127"/>
        <w:gridCol w:w="5386"/>
      </w:tblGrid>
      <w:tr w:rsidR="00E94640" w:rsidRPr="007512E7" w14:paraId="4C535AD9" w14:textId="77777777" w:rsidTr="006D7132">
        <w:trPr>
          <w:trHeight w:val="255"/>
          <w:jc w:val="center"/>
        </w:trPr>
        <w:tc>
          <w:tcPr>
            <w:tcW w:w="2127" w:type="dxa"/>
          </w:tcPr>
          <w:p w14:paraId="33A8418E" w14:textId="77777777" w:rsidR="00E94640" w:rsidRPr="002E20A8" w:rsidRDefault="00E94640" w:rsidP="006D7132">
            <w:pPr>
              <w:spacing w:after="60"/>
              <w:jc w:val="center"/>
              <w:rPr>
                <w:lang w:eastAsia="zh-CN"/>
              </w:rPr>
            </w:pPr>
          </w:p>
        </w:tc>
        <w:tc>
          <w:tcPr>
            <w:tcW w:w="5386" w:type="dxa"/>
          </w:tcPr>
          <w:p w14:paraId="58E7B68E" w14:textId="77777777" w:rsidR="00E94640" w:rsidRPr="002E20A8" w:rsidRDefault="00E94640" w:rsidP="006D7132">
            <w:pPr>
              <w:spacing w:after="60"/>
              <w:jc w:val="center"/>
              <w:rPr>
                <w:lang w:eastAsia="zh-CN"/>
              </w:rPr>
            </w:pPr>
            <w:r w:rsidRPr="002E20A8">
              <w:rPr>
                <w:lang w:eastAsia="zh-CN"/>
              </w:rPr>
              <w:t>Rank 1</w:t>
            </w:r>
          </w:p>
        </w:tc>
      </w:tr>
      <w:tr w:rsidR="00E94640" w:rsidRPr="007512E7" w14:paraId="744B60BF" w14:textId="77777777" w:rsidTr="006D7132">
        <w:trPr>
          <w:trHeight w:val="825"/>
          <w:jc w:val="center"/>
        </w:trPr>
        <w:tc>
          <w:tcPr>
            <w:tcW w:w="2127" w:type="dxa"/>
          </w:tcPr>
          <w:p w14:paraId="34D11AF0" w14:textId="77777777" w:rsidR="00E94640" w:rsidRPr="002E20A8" w:rsidRDefault="00E94640" w:rsidP="006D7132">
            <w:pPr>
              <w:spacing w:after="60"/>
              <w:jc w:val="center"/>
              <w:rPr>
                <w:lang w:eastAsia="zh-CN"/>
              </w:rPr>
            </w:pPr>
            <w:r w:rsidRPr="002E20A8">
              <w:rPr>
                <w:lang w:eastAsia="zh-CN"/>
              </w:rPr>
              <w:t>4Tx</w:t>
            </w:r>
          </w:p>
          <w:p w14:paraId="55033670" w14:textId="77777777" w:rsidR="00E94640" w:rsidRPr="002E20A8" w:rsidRDefault="00E94640" w:rsidP="006D7132">
            <w:pPr>
              <w:spacing w:after="60"/>
              <w:jc w:val="center"/>
              <w:rPr>
                <w:lang w:eastAsia="zh-CN"/>
              </w:rPr>
            </w:pPr>
            <w:r w:rsidRPr="002E20A8">
              <w:rPr>
                <w:lang w:eastAsia="zh-CN"/>
              </w:rPr>
              <w:t>Partial</w:t>
            </w:r>
            <w:r>
              <w:rPr>
                <w:lang w:eastAsia="zh-CN"/>
              </w:rPr>
              <w:t>-</w:t>
            </w:r>
            <w:r w:rsidRPr="002E20A8">
              <w:rPr>
                <w:lang w:eastAsia="zh-CN"/>
              </w:rPr>
              <w:t>coherent UE (OFDM)</w:t>
            </w:r>
          </w:p>
        </w:tc>
        <w:tc>
          <w:tcPr>
            <w:tcW w:w="5386" w:type="dxa"/>
          </w:tcPr>
          <w:p w14:paraId="774C4AF0" w14:textId="57C25772" w:rsidR="00E94640" w:rsidRPr="002E20A8" w:rsidRDefault="00E0703A" w:rsidP="006D7132">
            <w:pPr>
              <w:spacing w:after="60"/>
              <w:jc w:val="center"/>
            </w:pP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
                </m:e>
              </m:d>
            </m:oMath>
            <w:r w:rsidR="00E94640" w:rsidRPr="002E20A8">
              <w:rPr>
                <w:lang w:eastAsia="zh-CN"/>
              </w:rPr>
              <w:t xml:space="preserve">,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j</m:t>
                              </m:r>
                            </m:e>
                          </m:mr>
                        </m:m>
                      </m:e>
                    </m:mr>
                  </m:m>
                </m:e>
              </m:d>
              <m:r>
                <m:rPr>
                  <m:sty m:val="p"/>
                </m:rPr>
                <w:rPr>
                  <w:rFonts w:ascii="Cambria Math" w:hAnsi="Cambria Math"/>
                  <w:lang w:eastAsia="zh-CN"/>
                </w:rPr>
                <m:t>,</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
                </m:e>
              </m:d>
            </m:oMath>
            <w:r w:rsidR="00E94640" w:rsidRPr="002E20A8">
              <w:rPr>
                <w:lang w:eastAsia="zh-CN"/>
              </w:rPr>
              <w:t>,</w:t>
            </w:r>
            <m:oMath>
              <m:r>
                <m:rPr>
                  <m:sty m:val="p"/>
                </m:rPr>
                <w:rPr>
                  <w:rFonts w:ascii="Cambria Math" w:hAnsi="Cambria Math"/>
                  <w:lang w:eastAsia="zh-CN"/>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-j</m:t>
                              </m:r>
                            </m:e>
                          </m:mr>
                        </m:m>
                      </m:e>
                    </m:mr>
                  </m:m>
                </m:e>
              </m:d>
            </m:oMath>
            <w:r w:rsidR="00E94640" w:rsidRPr="002E20A8">
              <w:rPr>
                <w:lang w:eastAsia="zh-CN"/>
              </w:rPr>
              <w:t xml:space="preserve">, </w:t>
            </w:r>
          </w:p>
          <w:p w14:paraId="44E3DABD" w14:textId="77777777" w:rsidR="00E94640" w:rsidRPr="002E20A8" w:rsidRDefault="00E94640" w:rsidP="006D7132">
            <w:pPr>
              <w:spacing w:after="60"/>
              <w:jc w:val="center"/>
              <w:rPr>
                <w:lang w:eastAsia="zh-CN"/>
              </w:rPr>
            </w:pPr>
            <w:r w:rsidRPr="002E20A8">
              <w:rPr>
                <w:lang w:eastAsia="zh-CN"/>
              </w:rPr>
              <w:t>i.e., TPMI=12,13,14,15</w:t>
            </w:r>
          </w:p>
        </w:tc>
      </w:tr>
      <w:tr w:rsidR="00E94640" w:rsidRPr="007512E7" w14:paraId="178448B3" w14:textId="77777777" w:rsidTr="006D7132">
        <w:trPr>
          <w:trHeight w:val="832"/>
          <w:jc w:val="center"/>
        </w:trPr>
        <w:tc>
          <w:tcPr>
            <w:tcW w:w="2127" w:type="dxa"/>
          </w:tcPr>
          <w:p w14:paraId="0ACB624C" w14:textId="77777777" w:rsidR="00E94640" w:rsidRPr="002E20A8" w:rsidRDefault="00E94640" w:rsidP="006D7132">
            <w:pPr>
              <w:spacing w:after="60"/>
              <w:jc w:val="center"/>
              <w:rPr>
                <w:lang w:eastAsia="zh-CN"/>
              </w:rPr>
            </w:pPr>
            <w:r w:rsidRPr="002E20A8">
              <w:rPr>
                <w:lang w:eastAsia="zh-CN"/>
              </w:rPr>
              <w:t>4Tx</w:t>
            </w:r>
          </w:p>
          <w:p w14:paraId="3786A818" w14:textId="77777777" w:rsidR="00E94640" w:rsidRPr="002E20A8" w:rsidRDefault="00E94640" w:rsidP="006D7132">
            <w:pPr>
              <w:spacing w:after="60"/>
              <w:jc w:val="center"/>
              <w:rPr>
                <w:lang w:eastAsia="zh-CN"/>
              </w:rPr>
            </w:pPr>
            <w:r w:rsidRPr="002E20A8">
              <w:rPr>
                <w:lang w:eastAsia="zh-CN"/>
              </w:rPr>
              <w:t>Partial</w:t>
            </w:r>
            <w:r>
              <w:rPr>
                <w:lang w:eastAsia="zh-CN"/>
              </w:rPr>
              <w:t>-</w:t>
            </w:r>
            <w:r w:rsidRPr="002E20A8">
              <w:rPr>
                <w:lang w:eastAsia="zh-CN"/>
              </w:rPr>
              <w:t>coherent UE (DFT-</w:t>
            </w:r>
            <w:r>
              <w:rPr>
                <w:lang w:eastAsia="zh-CN"/>
              </w:rPr>
              <w:t>s-</w:t>
            </w:r>
            <w:r w:rsidRPr="002E20A8">
              <w:rPr>
                <w:lang w:eastAsia="zh-CN"/>
              </w:rPr>
              <w:t>OFDM)</w:t>
            </w:r>
          </w:p>
        </w:tc>
        <w:tc>
          <w:tcPr>
            <w:tcW w:w="5386" w:type="dxa"/>
          </w:tcPr>
          <w:p w14:paraId="43EB7A2F" w14:textId="4AC9CF3D" w:rsidR="00E94640" w:rsidRPr="002E20A8" w:rsidRDefault="00E0703A" w:rsidP="006D7132">
            <w:pPr>
              <w:spacing w:after="60"/>
              <w:jc w:val="center"/>
              <w:rPr>
                <w:lang w:eastAsia="zh-CN"/>
              </w:rPr>
            </w:pP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
                </m:e>
              </m:d>
            </m:oMath>
            <w:r w:rsidR="00E94640" w:rsidRPr="002E20A8">
              <w:rPr>
                <w:lang w:eastAsia="zh-CN"/>
              </w:rPr>
              <w:t>,</w:t>
            </w:r>
            <w:r w:rsidR="00AD0C1E">
              <w:rPr>
                <w:lang w:eastAsia="zh-CN"/>
              </w:rPr>
              <w:t xml:space="preserve">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j</m:t>
                              </m:r>
                            </m:e>
                          </m:mr>
                        </m:m>
                      </m:e>
                    </m:mr>
                  </m:m>
                </m:e>
              </m:d>
            </m:oMath>
            <w:r w:rsidR="00E94640" w:rsidRPr="002E20A8">
              <w:rPr>
                <w:lang w:eastAsia="zh-CN"/>
              </w:rPr>
              <w:t>,</w:t>
            </w:r>
            <m:oMath>
              <m:r>
                <m:rPr>
                  <m:sty m:val="p"/>
                </m:rPr>
                <w:rPr>
                  <w:rFonts w:ascii="Cambria Math" w:hAnsi="Cambria Math"/>
                  <w:lang w:eastAsia="zh-CN"/>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
                </m:e>
              </m:d>
            </m:oMath>
            <w:r w:rsidR="00E94640" w:rsidRPr="002E20A8">
              <w:rPr>
                <w:lang w:eastAsia="zh-CN"/>
              </w:rPr>
              <w:t>,</w:t>
            </w:r>
            <w:r w:rsidR="00AD0C1E">
              <w:rPr>
                <w:lang w:eastAsia="zh-CN"/>
              </w:rPr>
              <w:t xml:space="preserve">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-j</m:t>
                              </m:r>
                            </m:e>
                          </m:mr>
                        </m:m>
                      </m:e>
                    </m:mr>
                  </m:m>
                </m:e>
              </m:d>
            </m:oMath>
            <w:r w:rsidR="00E94640" w:rsidRPr="002E20A8">
              <w:rPr>
                <w:lang w:eastAsia="zh-CN"/>
              </w:rPr>
              <w:t>,</w:t>
            </w:r>
            <m:oMath>
              <m:r>
                <m:rPr>
                  <m:sty m:val="p"/>
                </m:rPr>
                <w:rPr>
                  <w:rFonts w:ascii="Cambria Math" w:hAnsi="Cambria Math"/>
                  <w:lang w:eastAsia="zh-CN"/>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j</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j</m:t>
                              </m:r>
                            </m:e>
                          </m:mr>
                        </m:m>
                      </m:e>
                    </m:mr>
                  </m:m>
                </m:e>
              </m:d>
            </m:oMath>
            <w:r w:rsidR="00E94640" w:rsidRPr="002E20A8">
              <w:rPr>
                <w:lang w:eastAsia="zh-CN"/>
              </w:rPr>
              <w:t>,</w:t>
            </w:r>
            <w:r w:rsidR="00AD0C1E">
              <w:rPr>
                <w:lang w:eastAsia="zh-CN"/>
              </w:rPr>
              <w:t xml:space="preserve">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j</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1</m:t>
                              </m:r>
                            </m:e>
                          </m:mr>
                        </m:m>
                      </m:e>
                    </m:mr>
                  </m:m>
                </m:e>
              </m:d>
            </m:oMath>
            <w:r w:rsidR="00E94640" w:rsidRPr="002E20A8">
              <w:rPr>
                <w:lang w:eastAsia="zh-CN"/>
              </w:rPr>
              <w:t>,</w:t>
            </w:r>
            <m:oMath>
              <m:r>
                <m:rPr>
                  <m:sty m:val="p"/>
                </m:rPr>
                <w:rPr>
                  <w:rFonts w:ascii="Cambria Math" w:hAnsi="Cambria Math"/>
                  <w:lang w:eastAsia="zh-CN"/>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j</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-j</m:t>
                              </m:r>
                            </m:e>
                          </m:mr>
                        </m:m>
                      </m:e>
                    </m:mr>
                  </m:m>
                </m:e>
              </m:d>
            </m:oMath>
            <w:r w:rsidR="00E94640" w:rsidRPr="002E20A8">
              <w:rPr>
                <w:lang w:eastAsia="zh-CN"/>
              </w:rPr>
              <w:t>,</w:t>
            </w:r>
            <w:r w:rsidR="00AD0C1E">
              <w:rPr>
                <w:rFonts w:hint="eastAsia"/>
                <w:lang w:eastAsia="zh-CN"/>
              </w:rPr>
              <w:t xml:space="preserve">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-1</m:t>
                              </m:r>
                            </m:e>
                          </m:mr>
                        </m:m>
                      </m:e>
                    </m:mr>
                  </m:m>
                </m:e>
              </m:d>
            </m:oMath>
            <w:r w:rsidR="00E94640" w:rsidRPr="002E20A8">
              <w:rPr>
                <w:lang w:eastAsia="zh-CN"/>
              </w:rPr>
              <w:t xml:space="preserve">, </w:t>
            </w:r>
          </w:p>
          <w:p w14:paraId="3BBB3245" w14:textId="77777777" w:rsidR="00E94640" w:rsidRPr="002E20A8" w:rsidRDefault="00E94640" w:rsidP="006D7132">
            <w:pPr>
              <w:spacing w:after="60"/>
              <w:jc w:val="center"/>
              <w:rPr>
                <w:lang w:eastAsia="zh-CN"/>
              </w:rPr>
            </w:pPr>
            <w:r w:rsidRPr="002E20A8">
              <w:rPr>
                <w:lang w:eastAsia="zh-CN"/>
              </w:rPr>
              <w:t>i.e., TPMI=12,13,14,15,16,17,18,19</w:t>
            </w:r>
          </w:p>
        </w:tc>
      </w:tr>
    </w:tbl>
    <w:p w14:paraId="13289442" w14:textId="77777777" w:rsidR="00457C16" w:rsidRDefault="00457C16" w:rsidP="00457C16">
      <w:pPr>
        <w:spacing w:before="60" w:after="0"/>
        <w:rPr>
          <w:b/>
          <w:i/>
          <w:lang w:eastAsia="zh-CN"/>
        </w:rPr>
      </w:pPr>
    </w:p>
    <w:p w14:paraId="5683B785" w14:textId="1F6B81F4" w:rsidR="003C4E80" w:rsidRDefault="00457C16" w:rsidP="00E8540B">
      <w:pPr>
        <w:spacing w:before="60" w:after="0"/>
        <w:rPr>
          <w:b/>
          <w:i/>
          <w:lang w:eastAsia="zh-CN"/>
        </w:rPr>
      </w:pPr>
      <w:r w:rsidRPr="002E20A8">
        <w:rPr>
          <w:b/>
          <w:i/>
          <w:lang w:eastAsia="zh-CN"/>
        </w:rPr>
        <w:t xml:space="preserve">Proposal </w:t>
      </w:r>
      <w:r>
        <w:rPr>
          <w:b/>
          <w:i/>
          <w:lang w:eastAsia="zh-CN"/>
        </w:rPr>
        <w:t>2</w:t>
      </w:r>
      <w:r w:rsidRPr="002E20A8">
        <w:rPr>
          <w:b/>
          <w:i/>
          <w:lang w:eastAsia="zh-CN"/>
        </w:rPr>
        <w:t xml:space="preserve">: For Mode-1, the new codebook subsets for full power transmission should include the precoders shown in Table </w:t>
      </w:r>
      <w:r w:rsidR="00C72982">
        <w:rPr>
          <w:b/>
          <w:i/>
          <w:lang w:eastAsia="zh-CN"/>
        </w:rPr>
        <w:t>2</w:t>
      </w:r>
      <w:r w:rsidRPr="002E20A8">
        <w:rPr>
          <w:b/>
          <w:i/>
          <w:lang w:eastAsia="zh-CN"/>
        </w:rPr>
        <w:t xml:space="preserve"> for </w:t>
      </w:r>
      <w:r>
        <w:rPr>
          <w:b/>
          <w:i/>
          <w:lang w:eastAsia="zh-CN"/>
        </w:rPr>
        <w:t>partial-coherent UEs</w:t>
      </w:r>
      <w:r w:rsidRPr="002E20A8">
        <w:rPr>
          <w:b/>
          <w:i/>
          <w:lang w:eastAsia="zh-CN"/>
        </w:rPr>
        <w:t>.</w:t>
      </w:r>
    </w:p>
    <w:p w14:paraId="2F3D7217" w14:textId="77777777" w:rsidR="007D2BD1" w:rsidRDefault="007D2BD1" w:rsidP="00B153C9">
      <w:pPr>
        <w:spacing w:before="60" w:after="0"/>
        <w:rPr>
          <w:b/>
          <w:i/>
          <w:kern w:val="2"/>
          <w:lang w:val="en-GB" w:eastAsia="zh-CN"/>
        </w:rPr>
      </w:pPr>
    </w:p>
    <w:p w14:paraId="0EEBDDA5" w14:textId="14437008" w:rsidR="00F11CE8" w:rsidRPr="003C4E80" w:rsidRDefault="002D6E76" w:rsidP="00E8540B">
      <w:pPr>
        <w:pStyle w:val="Heading2"/>
        <w:rPr>
          <w:lang w:eastAsia="zh-CN"/>
        </w:rPr>
      </w:pPr>
      <w:r>
        <w:rPr>
          <w:lang w:eastAsia="zh-CN"/>
        </w:rPr>
        <w:t>P</w:t>
      </w:r>
      <w:r w:rsidR="00F11CE8">
        <w:rPr>
          <w:lang w:eastAsia="zh-CN"/>
        </w:rPr>
        <w:t xml:space="preserve">recoders </w:t>
      </w:r>
      <w:r>
        <w:rPr>
          <w:lang w:eastAsia="zh-CN"/>
        </w:rPr>
        <w:t xml:space="preserve">for Full Power Tx in </w:t>
      </w:r>
      <w:r w:rsidR="00F86F67">
        <w:rPr>
          <w:lang w:eastAsia="zh-CN"/>
        </w:rPr>
        <w:t>Mode-2</w:t>
      </w:r>
    </w:p>
    <w:p w14:paraId="234EB000" w14:textId="7A2DA836" w:rsidR="00EF0FFE" w:rsidRDefault="00EF0FFE" w:rsidP="00EF0FFE">
      <w:pPr>
        <w:spacing w:beforeLines="50" w:before="120" w:after="0"/>
        <w:rPr>
          <w:lang w:eastAsia="zh-CN"/>
        </w:rPr>
      </w:pPr>
      <w:r w:rsidRPr="002E20A8">
        <w:rPr>
          <w:lang w:eastAsia="zh-CN"/>
        </w:rPr>
        <w:t>For Mode-2, Rel-15 codebook is used</w:t>
      </w:r>
      <w:r>
        <w:rPr>
          <w:lang w:eastAsia="zh-CN"/>
        </w:rPr>
        <w:t>, which means that the precoders beyond UE coherent capability is not needed in this mode</w:t>
      </w:r>
      <w:r w:rsidRPr="002E20A8">
        <w:rPr>
          <w:lang w:eastAsia="zh-CN"/>
        </w:rPr>
        <w:t xml:space="preserve">. </w:t>
      </w:r>
      <w:r w:rsidR="003116D2" w:rsidRPr="002E20A8">
        <w:rPr>
          <w:lang w:eastAsia="zh-CN"/>
        </w:rPr>
        <w:t xml:space="preserve">Which precoders used for full power transmission depends on the UE PA architecture. </w:t>
      </w:r>
      <w:r w:rsidR="003116D2" w:rsidRPr="00D4409E">
        <w:rPr>
          <w:i/>
          <w:lang w:eastAsia="zh-CN"/>
        </w:rPr>
        <w:t xml:space="preserve">If the precoder is already support full power in Rel-15, full power transmission also can be enabled by those precoders in Rel-16. Thus, for Mode-2, we only need to discuss the precoders </w:t>
      </w:r>
      <w:r w:rsidR="00346799">
        <w:rPr>
          <w:i/>
          <w:lang w:eastAsia="zh-CN"/>
        </w:rPr>
        <w:t>that can</w:t>
      </w:r>
      <w:r w:rsidR="003116D2" w:rsidRPr="00D4409E">
        <w:rPr>
          <w:i/>
          <w:lang w:eastAsia="zh-CN"/>
        </w:rPr>
        <w:t>not support full power transmission in Rel-15, but can support full power transmission in Rel-16.</w:t>
      </w:r>
    </w:p>
    <w:p w14:paraId="3C7991D3" w14:textId="4D00C76A" w:rsidR="00D5050D" w:rsidRPr="00974FC4" w:rsidRDefault="00EF0FFE" w:rsidP="004A2A5E">
      <w:pPr>
        <w:spacing w:after="60"/>
        <w:rPr>
          <w:lang w:eastAsia="zh-CN"/>
        </w:rPr>
      </w:pPr>
      <w:r>
        <w:rPr>
          <w:lang w:eastAsia="zh-CN"/>
        </w:rPr>
        <w:t>It has been agreed that for non-coherent UE with 2 port</w:t>
      </w:r>
      <w:r w:rsidR="00E0703A">
        <w:rPr>
          <w:lang w:eastAsia="zh-CN"/>
        </w:rPr>
        <w:t>s</w:t>
      </w:r>
      <w:r>
        <w:rPr>
          <w:lang w:eastAsia="zh-CN"/>
        </w:rPr>
        <w:t xml:space="preserve">, both </w:t>
      </w:r>
      <m:oMath>
        <m:f>
          <m:fPr>
            <m:ctrlPr>
              <w:rPr>
                <w:rFonts w:ascii="Cambria Math" w:eastAsia="Cambria Math" w:hAnsi="Cambria Math" w:cs="Cambria Math"/>
                <w:i/>
              </w:rPr>
            </m:ctrlPr>
          </m:fPr>
          <m:num>
            <m:r>
              <w:rPr>
                <w:rFonts w:ascii="Cambria Math" w:eastAsia="Cambria Math" w:hAnsi="Cambria Math" w:cs="Cambria Math"/>
              </w:rPr>
              <m:t>1</m:t>
            </m:r>
          </m:num>
          <m:den>
            <m:rad>
              <m:radPr>
                <m:degHide m:val="1"/>
                <m:ctrlPr>
                  <w:rPr>
                    <w:rFonts w:ascii="Cambria Math" w:eastAsia="Cambria Math" w:hAnsi="Cambria Math" w:cs="Cambria Math"/>
                    <w:i/>
                  </w:rPr>
                </m:ctrlPr>
              </m:radPr>
              <m:deg/>
              <m:e>
                <m:r>
                  <w:rPr>
                    <w:rFonts w:ascii="Cambria Math" w:eastAsia="Cambria Math" w:hAnsi="Cambria Math" w:cs="Cambria Math"/>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d>
      </m:oMath>
      <w:r w:rsidRPr="002E20A8">
        <w:rPr>
          <w:lang w:eastAsia="zh-CN"/>
        </w:rPr>
        <w:t xml:space="preserve"> and </w:t>
      </w:r>
      <m:oMath>
        <m:f>
          <m:fPr>
            <m:ctrlPr>
              <w:rPr>
                <w:rFonts w:ascii="Cambria Math" w:eastAsia="Cambria Math" w:hAnsi="Cambria Math" w:cs="Cambria Math"/>
                <w:i/>
              </w:rPr>
            </m:ctrlPr>
          </m:fPr>
          <m:num>
            <m:r>
              <w:rPr>
                <w:rFonts w:ascii="Cambria Math" w:eastAsia="Cambria Math" w:hAnsi="Cambria Math" w:cs="Cambria Math"/>
              </w:rPr>
              <m:t>1</m:t>
            </m:r>
          </m:num>
          <m:den>
            <m:rad>
              <m:radPr>
                <m:degHide m:val="1"/>
                <m:ctrlPr>
                  <w:rPr>
                    <w:rFonts w:ascii="Cambria Math" w:eastAsia="Cambria Math" w:hAnsi="Cambria Math" w:cs="Cambria Math"/>
                    <w:i/>
                  </w:rPr>
                </m:ctrlPr>
              </m:radPr>
              <m:deg/>
              <m:e>
                <m:r>
                  <w:rPr>
                    <w:rFonts w:ascii="Cambria Math" w:eastAsia="Cambria Math" w:hAnsi="Cambria Math" w:cs="Cambria Math"/>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d>
      </m:oMath>
      <w:r>
        <w:rPr>
          <w:rFonts w:hint="eastAsia"/>
          <w:lang w:eastAsia="zh-CN"/>
        </w:rPr>
        <w:t xml:space="preserve"> </w:t>
      </w:r>
      <w:r>
        <w:rPr>
          <w:lang w:eastAsia="zh-CN"/>
        </w:rPr>
        <w:t>are supported</w:t>
      </w:r>
      <w:r w:rsidR="002D6E76">
        <w:rPr>
          <w:lang w:eastAsia="zh-CN"/>
        </w:rPr>
        <w:t>.</w:t>
      </w:r>
    </w:p>
    <w:p w14:paraId="7D9EBCC2" w14:textId="04AAF358" w:rsidR="000B3AD7" w:rsidRDefault="00066A59" w:rsidP="000B3AD7">
      <w:pPr>
        <w:rPr>
          <w:lang w:eastAsia="zh-CN"/>
        </w:rPr>
      </w:pPr>
      <w:r>
        <w:rPr>
          <w:lang w:eastAsia="zh-CN"/>
        </w:rPr>
        <w:t xml:space="preserve">Then we </w:t>
      </w:r>
      <w:r w:rsidR="00A0027D">
        <w:rPr>
          <w:lang w:eastAsia="zh-CN"/>
        </w:rPr>
        <w:t>discuss</w:t>
      </w:r>
      <w:r>
        <w:rPr>
          <w:lang w:eastAsia="zh-CN"/>
        </w:rPr>
        <w:t xml:space="preserve"> the precoders for full power with 4-port. </w:t>
      </w:r>
      <w:r>
        <w:rPr>
          <w:rFonts w:hint="eastAsia"/>
          <w:lang w:eastAsia="zh-CN"/>
        </w:rPr>
        <w:t>F</w:t>
      </w:r>
      <w:r>
        <w:rPr>
          <w:lang w:eastAsia="zh-CN"/>
        </w:rPr>
        <w:t xml:space="preserve">or non-coherent UE with </w:t>
      </w:r>
      <w:r w:rsidR="00E83203">
        <w:rPr>
          <w:lang w:eastAsia="zh-CN"/>
        </w:rPr>
        <w:t xml:space="preserve">at least one </w:t>
      </w:r>
      <w:r>
        <w:rPr>
          <w:lang w:eastAsia="zh-CN"/>
        </w:rPr>
        <w:t xml:space="preserve">full-rated PA, </w:t>
      </w:r>
      <w:r w:rsidRPr="002E20A8">
        <w:rPr>
          <w:lang w:eastAsia="zh-CN"/>
        </w:rPr>
        <w:t xml:space="preserve">one or multiple precoders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oMath>
      <w:r w:rsidRPr="002E20A8">
        <w:rPr>
          <w:lang w:eastAsia="zh-CN"/>
        </w:rPr>
        <w:t xml:space="preserve">,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r>
          <w:rPr>
            <w:rFonts w:ascii="Cambria Math" w:eastAsia="Cambria Math" w:hAnsi="Cambria Math" w:cs="Cambria Math"/>
          </w:rPr>
          <m:t>,</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oMath>
      <w:r w:rsidRPr="002E20A8">
        <w:rPr>
          <w:lang w:eastAsia="zh-CN"/>
        </w:rPr>
        <w:t>,</w:t>
      </w:r>
      <m:oMath>
        <m:r>
          <m:rPr>
            <m:sty m:val="p"/>
          </m:rPr>
          <w:rPr>
            <w:rFonts w:ascii="Cambria Math" w:hAnsi="Cambria Math"/>
            <w:lang w:eastAsia="zh-CN"/>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w:r w:rsidRPr="002E20A8">
        <w:rPr>
          <w:lang w:eastAsia="zh-CN"/>
        </w:rPr>
        <w:t xml:space="preserve"> in rank 1 can support full power transmission. Such as </w:t>
      </w:r>
      <w:r w:rsidR="004734D0">
        <w:rPr>
          <w:lang w:eastAsia="zh-CN"/>
        </w:rPr>
        <w:t xml:space="preserve">if UE is with </w:t>
      </w:r>
      <w:r w:rsidRPr="002E20A8">
        <w:rPr>
          <w:lang w:eastAsia="zh-CN"/>
        </w:rPr>
        <w:t>17dBm+23dBm+17dBm+17dBm</w:t>
      </w:r>
      <w:r w:rsidR="004734D0">
        <w:rPr>
          <w:lang w:eastAsia="zh-CN"/>
        </w:rPr>
        <w:t xml:space="preserve"> PAs</w:t>
      </w:r>
      <w:r w:rsidRPr="002E20A8">
        <w:rPr>
          <w:lang w:eastAsia="zh-CN"/>
        </w:rPr>
        <w:t xml:space="preserve">, then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oMath>
      <w:r w:rsidRPr="002E20A8">
        <w:rPr>
          <w:lang w:eastAsia="zh-CN"/>
        </w:rPr>
        <w:t xml:space="preserve"> enables full power transmission, and </w:t>
      </w:r>
      <w:r w:rsidR="00B65EC8">
        <w:rPr>
          <w:lang w:eastAsia="zh-CN"/>
        </w:rPr>
        <w:t xml:space="preserve">if UE is with </w:t>
      </w:r>
      <w:r w:rsidRPr="002E20A8">
        <w:rPr>
          <w:lang w:eastAsia="zh-CN"/>
        </w:rPr>
        <w:t xml:space="preserve">23dBm+23dBm+17dBm+17dBm, both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oMath>
      <w:r w:rsidRPr="002E20A8">
        <w:rPr>
          <w:lang w:eastAsia="zh-CN"/>
        </w:rPr>
        <w:t xml:space="preserve"> and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oMath>
      <w:r w:rsidRPr="002E20A8">
        <w:rPr>
          <w:lang w:eastAsia="zh-CN"/>
        </w:rPr>
        <w:t xml:space="preserve"> can be used for full power transmission.</w:t>
      </w:r>
    </w:p>
    <w:p w14:paraId="597995BB" w14:textId="1F42217B" w:rsidR="00B1610D" w:rsidRPr="002E20A8" w:rsidRDefault="00B1610D" w:rsidP="00B1610D">
      <w:pPr>
        <w:spacing w:beforeLines="50" w:before="120" w:after="0"/>
        <w:rPr>
          <w:lang w:eastAsia="zh-CN"/>
        </w:rPr>
      </w:pPr>
      <w:r w:rsidRPr="002E20A8">
        <w:rPr>
          <w:lang w:eastAsia="zh-CN"/>
        </w:rPr>
        <w:t xml:space="preserve">For rank 2, </w:t>
      </w:r>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oMath>
      <w:r>
        <w:rPr>
          <w:lang w:eastAsia="zh-CN"/>
        </w:rPr>
        <w:t xml:space="preserve"> is for the cases</w:t>
      </w:r>
      <w:r w:rsidRPr="002E20A8">
        <w:rPr>
          <w:lang w:eastAsia="zh-CN"/>
        </w:rPr>
        <w:t xml:space="preserve"> such as </w:t>
      </w:r>
      <w:r>
        <w:rPr>
          <w:lang w:eastAsia="zh-CN"/>
        </w:rPr>
        <w:t xml:space="preserve">UE is with </w:t>
      </w:r>
      <w:r w:rsidRPr="002E20A8">
        <w:rPr>
          <w:lang w:eastAsia="zh-CN"/>
        </w:rPr>
        <w:t xml:space="preserve">20dBm+20dBm+17dBm+17dBm. In some cases, such as 20dBm+20dBm+20dBm+17dBm, multiple precoders </w:t>
      </w:r>
      <w:r>
        <w:rPr>
          <w:lang w:eastAsia="zh-CN"/>
        </w:rPr>
        <w:t>such as</w:t>
      </w:r>
      <w:r w:rsidRPr="002E20A8">
        <w:rPr>
          <w:lang w:eastAsia="zh-CN"/>
        </w:rPr>
        <w:t xml:space="preserve"> </w:t>
      </w:r>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oMath>
      <w:r w:rsidRPr="002E20A8">
        <w:rPr>
          <w:lang w:eastAsia="zh-CN"/>
        </w:rPr>
        <w:t xml:space="preserve"> </w:t>
      </w:r>
      <w:r>
        <w:rPr>
          <w:lang w:eastAsia="zh-CN"/>
        </w:rPr>
        <w:t xml:space="preserve">and </w:t>
      </w:r>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oMath>
      <w:r w:rsidRPr="002E20A8">
        <w:rPr>
          <w:lang w:eastAsia="zh-CN"/>
        </w:rPr>
        <w:t xml:space="preserve"> can be used.</w:t>
      </w:r>
    </w:p>
    <w:p w14:paraId="470B1F4F" w14:textId="77777777" w:rsidR="0016711C" w:rsidRDefault="00B1610D" w:rsidP="00293CFF">
      <w:pPr>
        <w:spacing w:after="60"/>
        <w:rPr>
          <w:lang w:eastAsia="zh-CN"/>
        </w:rPr>
      </w:pPr>
      <w:r w:rsidRPr="002E20A8">
        <w:rPr>
          <w:lang w:eastAsia="zh-CN"/>
        </w:rPr>
        <w:t xml:space="preserve">For Rank 3, only one precoder </w:t>
      </w:r>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3"/>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oMath>
      <w:r w:rsidRPr="002E20A8">
        <w:rPr>
          <w:lang w:eastAsia="zh-CN"/>
        </w:rPr>
        <w:t xml:space="preserve"> </w:t>
      </w:r>
      <w:r w:rsidR="002A686B">
        <w:rPr>
          <w:lang w:eastAsia="zh-CN"/>
        </w:rPr>
        <w:t xml:space="preserve">is </w:t>
      </w:r>
      <w:r w:rsidRPr="002E20A8">
        <w:rPr>
          <w:lang w:eastAsia="zh-CN"/>
        </w:rPr>
        <w:t xml:space="preserve">used for full power transmission for non-coherent UE. </w:t>
      </w:r>
    </w:p>
    <w:p w14:paraId="28720E1D" w14:textId="10BCF950" w:rsidR="00B1610D" w:rsidRPr="002E20A8" w:rsidRDefault="00B1610D" w:rsidP="00293CFF">
      <w:pPr>
        <w:spacing w:after="60"/>
        <w:rPr>
          <w:lang w:eastAsia="zh-CN"/>
        </w:rPr>
      </w:pPr>
      <w:r w:rsidRPr="002E20A8">
        <w:rPr>
          <w:lang w:eastAsia="zh-CN"/>
        </w:rPr>
        <w:t xml:space="preserve">For rank 4, the current precoder can </w:t>
      </w:r>
      <w:r>
        <w:rPr>
          <w:lang w:eastAsia="zh-CN"/>
        </w:rPr>
        <w:t xml:space="preserve">already </w:t>
      </w:r>
      <w:r w:rsidRPr="002E20A8">
        <w:rPr>
          <w:lang w:eastAsia="zh-CN"/>
        </w:rPr>
        <w:t>support full power transmission.</w:t>
      </w:r>
    </w:p>
    <w:p w14:paraId="6316348C" w14:textId="082C035C" w:rsidR="0044464C" w:rsidRDefault="00B1610D" w:rsidP="00B1610D">
      <w:pPr>
        <w:rPr>
          <w:lang w:eastAsia="zh-CN"/>
        </w:rPr>
      </w:pPr>
      <w:r w:rsidRPr="002E20A8">
        <w:rPr>
          <w:lang w:eastAsia="zh-CN"/>
        </w:rPr>
        <w:t xml:space="preserve">So, for non-coherent UE with 4Tx, the precoders </w:t>
      </w:r>
      <w:r w:rsidR="002B335E">
        <w:rPr>
          <w:lang w:eastAsia="zh-CN"/>
        </w:rPr>
        <w:t xml:space="preserve">shown </w:t>
      </w:r>
      <w:r w:rsidR="002A686B">
        <w:rPr>
          <w:lang w:eastAsia="zh-CN"/>
        </w:rPr>
        <w:t xml:space="preserve">in Table </w:t>
      </w:r>
      <w:r w:rsidR="008870F6">
        <w:rPr>
          <w:lang w:eastAsia="zh-CN"/>
        </w:rPr>
        <w:t xml:space="preserve">3 </w:t>
      </w:r>
      <w:r w:rsidRPr="002E20A8">
        <w:rPr>
          <w:lang w:eastAsia="zh-CN"/>
        </w:rPr>
        <w:t xml:space="preserve">can be </w:t>
      </w:r>
      <w:r>
        <w:rPr>
          <w:lang w:eastAsia="zh-CN"/>
        </w:rPr>
        <w:t xml:space="preserve">used for </w:t>
      </w:r>
      <w:r w:rsidRPr="002E20A8">
        <w:rPr>
          <w:lang w:eastAsia="zh-CN"/>
        </w:rPr>
        <w:t>support</w:t>
      </w:r>
      <w:r>
        <w:rPr>
          <w:lang w:eastAsia="zh-CN"/>
        </w:rPr>
        <w:t>ing</w:t>
      </w:r>
      <w:r w:rsidRPr="002E20A8">
        <w:rPr>
          <w:lang w:eastAsia="zh-CN"/>
        </w:rPr>
        <w:t xml:space="preserve"> full power</w:t>
      </w:r>
      <w:r>
        <w:rPr>
          <w:lang w:eastAsia="zh-CN"/>
        </w:rPr>
        <w:t xml:space="preserve"> transmission</w:t>
      </w:r>
      <w:r w:rsidRPr="002E20A8">
        <w:rPr>
          <w:lang w:eastAsia="zh-CN"/>
        </w:rPr>
        <w:t xml:space="preserve">, which depends on UE capability reporting as discussed in Section </w:t>
      </w:r>
      <w:r w:rsidR="008870F6">
        <w:rPr>
          <w:lang w:eastAsia="zh-CN"/>
        </w:rPr>
        <w:t>4</w:t>
      </w:r>
      <w:r w:rsidRPr="002E20A8">
        <w:rPr>
          <w:lang w:eastAsia="zh-CN"/>
        </w:rPr>
        <w:t>.</w:t>
      </w:r>
    </w:p>
    <w:p w14:paraId="3B6148DB" w14:textId="72464BC5" w:rsidR="002A686B" w:rsidRPr="002E20A8" w:rsidRDefault="002A686B" w:rsidP="0044464C">
      <w:pPr>
        <w:spacing w:after="60"/>
        <w:jc w:val="center"/>
        <w:rPr>
          <w:lang w:eastAsia="zh-CN"/>
        </w:rPr>
      </w:pPr>
      <w:r w:rsidRPr="002E20A8">
        <w:rPr>
          <w:lang w:eastAsia="zh-CN"/>
        </w:rPr>
        <w:lastRenderedPageBreak/>
        <w:t xml:space="preserve">Table </w:t>
      </w:r>
      <w:r w:rsidR="008870F6">
        <w:rPr>
          <w:lang w:eastAsia="zh-CN"/>
        </w:rPr>
        <w:t>3</w:t>
      </w:r>
      <w:r w:rsidRPr="002E20A8">
        <w:rPr>
          <w:lang w:eastAsia="zh-CN"/>
        </w:rPr>
        <w:t xml:space="preserve">: </w:t>
      </w:r>
      <w:r w:rsidR="00E027BF">
        <w:rPr>
          <w:lang w:eastAsia="zh-CN"/>
        </w:rPr>
        <w:t>C</w:t>
      </w:r>
      <w:r w:rsidRPr="002E20A8">
        <w:rPr>
          <w:lang w:eastAsia="zh-CN"/>
        </w:rPr>
        <w:t xml:space="preserve">odebook subset can be </w:t>
      </w:r>
      <w:r w:rsidR="00877FCE">
        <w:rPr>
          <w:lang w:eastAsia="zh-CN"/>
        </w:rPr>
        <w:t xml:space="preserve">used </w:t>
      </w:r>
      <w:r w:rsidRPr="002E20A8">
        <w:rPr>
          <w:lang w:eastAsia="zh-CN"/>
        </w:rPr>
        <w:t>for full power transmission for</w:t>
      </w:r>
      <w:r w:rsidR="00E027BF">
        <w:rPr>
          <w:lang w:eastAsia="zh-CN"/>
        </w:rPr>
        <w:t xml:space="preserve"> </w:t>
      </w:r>
      <w:r w:rsidRPr="00A747AE">
        <w:rPr>
          <w:lang w:eastAsia="zh-CN"/>
        </w:rPr>
        <w:t>non-coherent UE</w:t>
      </w:r>
      <w:r w:rsidR="006F655E">
        <w:rPr>
          <w:lang w:eastAsia="zh-CN"/>
        </w:rPr>
        <w:t xml:space="preserve"> with 4-port SRS resource</w:t>
      </w:r>
    </w:p>
    <w:tbl>
      <w:tblPr>
        <w:tblStyle w:val="TableGrid"/>
        <w:tblW w:w="9417" w:type="dxa"/>
        <w:jc w:val="center"/>
        <w:tblLayout w:type="fixed"/>
        <w:tblLook w:val="04A0" w:firstRow="1" w:lastRow="0" w:firstColumn="1" w:lastColumn="0" w:noHBand="0" w:noVBand="1"/>
      </w:tblPr>
      <w:tblGrid>
        <w:gridCol w:w="1990"/>
        <w:gridCol w:w="2388"/>
        <w:gridCol w:w="3286"/>
        <w:gridCol w:w="1753"/>
      </w:tblGrid>
      <w:tr w:rsidR="002A686B" w:rsidRPr="007512E7" w14:paraId="1C5D2B4E" w14:textId="77777777" w:rsidTr="00C004C1">
        <w:trPr>
          <w:trHeight w:val="305"/>
          <w:jc w:val="center"/>
        </w:trPr>
        <w:tc>
          <w:tcPr>
            <w:tcW w:w="1990" w:type="dxa"/>
            <w:vAlign w:val="center"/>
          </w:tcPr>
          <w:p w14:paraId="1E34C77D" w14:textId="77777777" w:rsidR="002A686B" w:rsidRPr="002E20A8" w:rsidRDefault="002A686B" w:rsidP="00C004C1">
            <w:pPr>
              <w:jc w:val="center"/>
              <w:rPr>
                <w:lang w:eastAsia="zh-CN"/>
              </w:rPr>
            </w:pPr>
          </w:p>
        </w:tc>
        <w:tc>
          <w:tcPr>
            <w:tcW w:w="2388" w:type="dxa"/>
            <w:vAlign w:val="center"/>
          </w:tcPr>
          <w:p w14:paraId="69D5B64A" w14:textId="77777777" w:rsidR="002A686B" w:rsidRPr="002E20A8" w:rsidRDefault="002A686B" w:rsidP="00C004C1">
            <w:pPr>
              <w:jc w:val="center"/>
              <w:rPr>
                <w:lang w:eastAsia="zh-CN"/>
              </w:rPr>
            </w:pPr>
            <w:r w:rsidRPr="002E20A8">
              <w:rPr>
                <w:lang w:eastAsia="zh-CN"/>
              </w:rPr>
              <w:t>Rank 1</w:t>
            </w:r>
          </w:p>
        </w:tc>
        <w:tc>
          <w:tcPr>
            <w:tcW w:w="3286" w:type="dxa"/>
            <w:vAlign w:val="center"/>
          </w:tcPr>
          <w:p w14:paraId="46BF1158" w14:textId="77777777" w:rsidR="002A686B" w:rsidRPr="002E20A8" w:rsidRDefault="002A686B" w:rsidP="00C004C1">
            <w:pPr>
              <w:jc w:val="center"/>
              <w:rPr>
                <w:lang w:eastAsia="zh-CN"/>
              </w:rPr>
            </w:pPr>
            <w:r w:rsidRPr="002E20A8">
              <w:rPr>
                <w:lang w:eastAsia="zh-CN"/>
              </w:rPr>
              <w:t>Rank 2</w:t>
            </w:r>
          </w:p>
        </w:tc>
        <w:tc>
          <w:tcPr>
            <w:tcW w:w="1753" w:type="dxa"/>
            <w:vAlign w:val="center"/>
          </w:tcPr>
          <w:p w14:paraId="2B093C5B" w14:textId="77777777" w:rsidR="002A686B" w:rsidRPr="002E20A8" w:rsidRDefault="002A686B" w:rsidP="00C004C1">
            <w:pPr>
              <w:jc w:val="center"/>
              <w:rPr>
                <w:lang w:eastAsia="zh-CN"/>
              </w:rPr>
            </w:pPr>
            <w:r w:rsidRPr="002E20A8">
              <w:rPr>
                <w:lang w:eastAsia="zh-CN"/>
              </w:rPr>
              <w:t>Rank 3</w:t>
            </w:r>
          </w:p>
        </w:tc>
      </w:tr>
      <w:tr w:rsidR="002A686B" w:rsidRPr="007512E7" w14:paraId="2C70905E" w14:textId="77777777" w:rsidTr="00C004C1">
        <w:trPr>
          <w:trHeight w:val="848"/>
          <w:jc w:val="center"/>
        </w:trPr>
        <w:tc>
          <w:tcPr>
            <w:tcW w:w="1990" w:type="dxa"/>
            <w:vAlign w:val="center"/>
          </w:tcPr>
          <w:p w14:paraId="7AA389B1" w14:textId="48141441" w:rsidR="002A686B" w:rsidRPr="002E20A8" w:rsidRDefault="00FC6C77" w:rsidP="00C004C1">
            <w:pPr>
              <w:jc w:val="center"/>
              <w:rPr>
                <w:lang w:eastAsia="zh-CN"/>
              </w:rPr>
            </w:pPr>
            <w:r>
              <w:rPr>
                <w:lang w:eastAsia="zh-CN"/>
              </w:rPr>
              <w:t xml:space="preserve">For </w:t>
            </w:r>
            <w:r w:rsidR="002A686B">
              <w:rPr>
                <w:lang w:eastAsia="zh-CN"/>
              </w:rPr>
              <w:t>4-port SRS resource</w:t>
            </w:r>
          </w:p>
        </w:tc>
        <w:tc>
          <w:tcPr>
            <w:tcW w:w="2388" w:type="dxa"/>
            <w:vAlign w:val="center"/>
          </w:tcPr>
          <w:p w14:paraId="76DF8070" w14:textId="77777777" w:rsidR="002A686B" w:rsidRPr="00D74018" w:rsidRDefault="00E0703A" w:rsidP="00C004C1">
            <w:pPr>
              <w:jc w:val="center"/>
            </w:pP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oMath>
            <w:r w:rsidR="002A686B" w:rsidRPr="00D74018">
              <w:rPr>
                <w:lang w:eastAsia="zh-CN"/>
              </w:rPr>
              <w:t xml:space="preserve">,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r>
                <w:rPr>
                  <w:rFonts w:ascii="Cambria Math" w:eastAsia="Cambria Math" w:hAnsi="Cambria Math" w:cs="Cambria Math"/>
                </w:rPr>
                <m:t>,</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oMath>
            <w:r w:rsidR="002A686B" w:rsidRPr="00D74018">
              <w:rPr>
                <w:lang w:eastAsia="zh-CN"/>
              </w:rPr>
              <w:t>,</w:t>
            </w:r>
            <m:oMath>
              <m:r>
                <m:rPr>
                  <m:sty m:val="p"/>
                </m:rPr>
                <w:rPr>
                  <w:rFonts w:ascii="Cambria Math" w:hAnsi="Cambria Math"/>
                  <w:lang w:eastAsia="zh-CN"/>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w:p>
          <w:p w14:paraId="6EE651A5" w14:textId="774F3495" w:rsidR="003D65E3" w:rsidRPr="00D74018" w:rsidRDefault="003D65E3" w:rsidP="00C004C1">
            <w:pPr>
              <w:jc w:val="center"/>
              <w:rPr>
                <w:lang w:eastAsia="zh-CN"/>
              </w:rPr>
            </w:pPr>
            <w:r w:rsidRPr="006F655E">
              <w:rPr>
                <w:lang w:eastAsia="zh-CN"/>
              </w:rPr>
              <w:t>i.e., TPMI=</w:t>
            </w:r>
            <w:r w:rsidRPr="00D85C58">
              <w:rPr>
                <w:lang w:eastAsia="zh-CN"/>
              </w:rPr>
              <w:t>0,1,2,3</w:t>
            </w:r>
          </w:p>
        </w:tc>
        <w:tc>
          <w:tcPr>
            <w:tcW w:w="3286" w:type="dxa"/>
            <w:vAlign w:val="center"/>
          </w:tcPr>
          <w:p w14:paraId="14D71B02" w14:textId="77777777" w:rsidR="002A686B" w:rsidRPr="00D74018" w:rsidRDefault="00E0703A" w:rsidP="00C004C1">
            <w:pPr>
              <w:jc w:val="center"/>
            </w:pPr>
            <m:oMathPara>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r>
                  <w:rPr>
                    <w:rFonts w:ascii="Cambria Math" w:eastAsia="Cambria Math" w:hAnsi="Cambria Math" w:cs="Cambria Math"/>
                  </w:rPr>
                  <m:t xml:space="preserve">, </m:t>
                </m:r>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r>
                  <w:rPr>
                    <w:rFonts w:ascii="Cambria Math" w:eastAsia="Cambria Math" w:hAnsi="Cambria Math" w:cs="Cambria Math"/>
                  </w:rPr>
                  <m:t>,</m:t>
                </m:r>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m:oMathPara>
          </w:p>
          <w:p w14:paraId="34A1278C" w14:textId="77777777" w:rsidR="002A686B" w:rsidRPr="00D74018" w:rsidRDefault="00E0703A" w:rsidP="00C004C1">
            <w:pPr>
              <w:jc w:val="center"/>
            </w:pPr>
            <m:oMathPara>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r>
                  <w:rPr>
                    <w:rFonts w:ascii="Cambria Math" w:eastAsia="Cambria Math" w:hAnsi="Cambria Math" w:cs="Cambria Math"/>
                  </w:rPr>
                  <m:t xml:space="preserve">, </m:t>
                </m:r>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r>
                  <w:rPr>
                    <w:rFonts w:ascii="Cambria Math" w:eastAsia="Cambria Math" w:hAnsi="Cambria Math" w:cs="Cambria Math"/>
                  </w:rPr>
                  <m:t>,</m:t>
                </m:r>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m:oMathPara>
          </w:p>
          <w:p w14:paraId="1B33DD24" w14:textId="46E4F9BB" w:rsidR="003D65E3" w:rsidRPr="00D74018" w:rsidRDefault="003D65E3" w:rsidP="00C004C1">
            <w:pPr>
              <w:jc w:val="center"/>
            </w:pPr>
            <w:r w:rsidRPr="006F655E">
              <w:rPr>
                <w:lang w:eastAsia="zh-CN"/>
              </w:rPr>
              <w:t>i</w:t>
            </w:r>
            <w:r w:rsidRPr="00D85C58">
              <w:rPr>
                <w:rFonts w:hint="eastAsia"/>
                <w:lang w:eastAsia="zh-CN"/>
              </w:rPr>
              <w:t>.e., TPMI=0,1,2,3,4,5</w:t>
            </w:r>
          </w:p>
        </w:tc>
        <w:tc>
          <w:tcPr>
            <w:tcW w:w="1753" w:type="dxa"/>
            <w:vAlign w:val="center"/>
          </w:tcPr>
          <w:p w14:paraId="63BDB8DA" w14:textId="77777777" w:rsidR="002A686B" w:rsidRPr="00D74018" w:rsidRDefault="00E0703A" w:rsidP="00C004C1">
            <w:pPr>
              <w:jc w:val="center"/>
            </w:pPr>
            <m:oMathPara>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3"/>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oMath>
            </m:oMathPara>
          </w:p>
          <w:p w14:paraId="2FB77782" w14:textId="006978C3" w:rsidR="003D65E3" w:rsidRPr="00D74018" w:rsidRDefault="003D65E3" w:rsidP="00C004C1">
            <w:pPr>
              <w:jc w:val="center"/>
              <w:rPr>
                <w:lang w:eastAsia="zh-CN"/>
              </w:rPr>
            </w:pPr>
            <w:r w:rsidRPr="006F655E">
              <w:rPr>
                <w:rFonts w:hint="eastAsia"/>
                <w:lang w:eastAsia="zh-CN"/>
              </w:rPr>
              <w:t>i.e., TPMI=</w:t>
            </w:r>
            <w:r w:rsidRPr="00D85C58">
              <w:rPr>
                <w:lang w:eastAsia="zh-CN"/>
              </w:rPr>
              <w:t>0</w:t>
            </w:r>
          </w:p>
        </w:tc>
      </w:tr>
    </w:tbl>
    <w:p w14:paraId="1461A9C1" w14:textId="1E0A8F2E" w:rsidR="009D2E54" w:rsidRDefault="00175D2D" w:rsidP="002A686B">
      <w:pPr>
        <w:spacing w:beforeLines="50" w:before="120" w:after="0"/>
        <w:rPr>
          <w:lang w:eastAsia="zh-CN"/>
        </w:rPr>
      </w:pPr>
      <w:r>
        <w:rPr>
          <w:lang w:eastAsia="zh-CN"/>
        </w:rPr>
        <w:t>For 4Tx partial</w:t>
      </w:r>
      <w:r w:rsidR="002A686B" w:rsidRPr="002E20A8">
        <w:rPr>
          <w:lang w:eastAsia="zh-CN"/>
        </w:rPr>
        <w:t xml:space="preserve">-coherent UEs, the new precoders for supporting full power transmission for rank 2 and 3 is exactly </w:t>
      </w:r>
      <w:r w:rsidR="00A27739">
        <w:rPr>
          <w:lang w:eastAsia="zh-CN"/>
        </w:rPr>
        <w:t xml:space="preserve">the </w:t>
      </w:r>
      <w:r w:rsidR="002A686B" w:rsidRPr="002E20A8">
        <w:rPr>
          <w:lang w:eastAsia="zh-CN"/>
        </w:rPr>
        <w:t xml:space="preserve">same as non-coherent UEs. </w:t>
      </w:r>
    </w:p>
    <w:p w14:paraId="755F2D54" w14:textId="01BA19A6" w:rsidR="002A686B" w:rsidRDefault="002A686B" w:rsidP="002A686B">
      <w:pPr>
        <w:spacing w:beforeLines="50" w:before="120" w:after="0"/>
        <w:rPr>
          <w:lang w:eastAsia="zh-CN"/>
        </w:rPr>
      </w:pPr>
      <w:r w:rsidRPr="002E20A8">
        <w:rPr>
          <w:lang w:eastAsia="zh-CN"/>
        </w:rPr>
        <w:t xml:space="preserve">For rank-1, </w:t>
      </w:r>
      <w:r>
        <w:rPr>
          <w:lang w:eastAsia="zh-CN"/>
        </w:rPr>
        <w:t xml:space="preserve">in addition to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oMath>
      <w:r w:rsidRPr="002E20A8">
        <w:rPr>
          <w:lang w:eastAsia="zh-CN"/>
        </w:rPr>
        <w:t xml:space="preserve">,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r>
          <w:rPr>
            <w:rFonts w:ascii="Cambria Math" w:eastAsia="Cambria Math" w:hAnsi="Cambria Math" w:cs="Cambria Math"/>
          </w:rPr>
          <m:t>,</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oMath>
      <w:r w:rsidRPr="002E20A8">
        <w:rPr>
          <w:lang w:eastAsia="zh-CN"/>
        </w:rPr>
        <w:t>,</w:t>
      </w:r>
      <m:oMath>
        <m:r>
          <m:rPr>
            <m:sty m:val="p"/>
          </m:rPr>
          <w:rPr>
            <w:rFonts w:ascii="Cambria Math" w:hAnsi="Cambria Math"/>
            <w:lang w:eastAsia="zh-CN"/>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w:r w:rsidRPr="002E20A8">
        <w:rPr>
          <w:lang w:eastAsia="zh-CN"/>
        </w:rPr>
        <w:t xml:space="preserve">, it is also possible to use </w:t>
      </w:r>
      <m:oMath>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r>
              <w:rPr>
                <w:rFonts w:ascii="Cambria Math" w:eastAsia="Cambria Math" w:hAnsi="Cambria Math" w:cs="Cambria Math"/>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r>
              <w:rPr>
                <w:rFonts w:ascii="Cambria Math" w:eastAsia="Cambria Math" w:hAnsi="Cambria Math" w:cs="Cambria Math"/>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0</m:t>
                            </m:r>
                          </m:e>
                        </m:mr>
                      </m:m>
                    </m:e>
                  </m:mr>
                </m:m>
              </m:e>
            </m:d>
            <m:r>
              <w:rPr>
                <w:rFonts w:ascii="Cambria Math" w:eastAsia="Cambria Math" w:hAnsi="Cambria Math" w:cs="Cambria Math"/>
              </w:rPr>
              <m:t>,</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0</m:t>
                            </m:r>
                          </m:e>
                        </m:mr>
                      </m:m>
                    </m:e>
                  </m:mr>
                </m:m>
              </m:e>
            </m:d>
          </m:e>
        </m:d>
      </m:oMath>
      <w:r w:rsidRPr="002E20A8">
        <w:rPr>
          <w:lang w:eastAsia="zh-CN"/>
        </w:rPr>
        <w:t xml:space="preserve"> for the case of 20dBm+17dBm+20dBm+17dBm, and </w:t>
      </w:r>
      <m:oMath>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r>
              <w:rPr>
                <w:rFonts w:ascii="Cambria Math" w:eastAsia="Cambria Math" w:hAnsi="Cambria Math" w:cs="Cambria Math"/>
              </w:rPr>
              <m:t>,</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j</m:t>
                            </m:r>
                          </m:e>
                        </m:mr>
                      </m:m>
                    </m:e>
                  </m:mr>
                </m:m>
              </m:e>
            </m:d>
            <m:r>
              <w:rPr>
                <w:rFonts w:ascii="Cambria Math" w:eastAsia="Cambria Math" w:hAnsi="Cambria Math" w:cs="Cambria Math"/>
              </w:rPr>
              <m:t>,</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r>
              <w:rPr>
                <w:rFonts w:ascii="Cambria Math" w:eastAsia="Cambria Math" w:hAnsi="Cambria Math" w:cs="Cambria Math"/>
              </w:rPr>
              <m:t>,</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-j</m:t>
                            </m:r>
                          </m:e>
                        </m:mr>
                      </m:m>
                    </m:e>
                  </m:mr>
                </m:m>
              </m:e>
            </m:d>
          </m:e>
        </m:d>
      </m:oMath>
      <w:r w:rsidRPr="002E20A8">
        <w:rPr>
          <w:lang w:eastAsia="zh-CN"/>
        </w:rPr>
        <w:t xml:space="preserve"> for the case of  17dBm+20dBm+17dBm+20dBm. </w:t>
      </w:r>
    </w:p>
    <w:p w14:paraId="64D80A50" w14:textId="3E1336BF" w:rsidR="00436B1C" w:rsidRDefault="002A686B" w:rsidP="002A686B">
      <w:pPr>
        <w:spacing w:beforeLines="50" w:before="120" w:after="0"/>
        <w:rPr>
          <w:lang w:eastAsia="zh-CN"/>
        </w:rPr>
      </w:pPr>
      <w:r w:rsidRPr="002E20A8">
        <w:rPr>
          <w:lang w:eastAsia="zh-CN"/>
        </w:rPr>
        <w:t xml:space="preserve">So, for the partial coherent UEs, the following precoders </w:t>
      </w:r>
      <w:r w:rsidR="00E849B6">
        <w:rPr>
          <w:lang w:eastAsia="zh-CN"/>
        </w:rPr>
        <w:t xml:space="preserve">in Table </w:t>
      </w:r>
      <w:r w:rsidR="007A3661">
        <w:rPr>
          <w:lang w:eastAsia="zh-CN"/>
        </w:rPr>
        <w:t xml:space="preserve">4 </w:t>
      </w:r>
      <w:r w:rsidRPr="002E20A8">
        <w:rPr>
          <w:lang w:eastAsia="zh-CN"/>
        </w:rPr>
        <w:t xml:space="preserve">can </w:t>
      </w:r>
      <w:r>
        <w:rPr>
          <w:lang w:eastAsia="zh-CN"/>
        </w:rPr>
        <w:t>support</w:t>
      </w:r>
      <w:r w:rsidRPr="002E20A8">
        <w:rPr>
          <w:lang w:eastAsia="zh-CN"/>
        </w:rPr>
        <w:t xml:space="preserve"> full power</w:t>
      </w:r>
      <w:r>
        <w:rPr>
          <w:lang w:eastAsia="zh-CN"/>
        </w:rPr>
        <w:t xml:space="preserve"> transmission</w:t>
      </w:r>
      <w:r w:rsidRPr="002E20A8">
        <w:rPr>
          <w:lang w:eastAsia="zh-CN"/>
        </w:rPr>
        <w:t xml:space="preserve">, which depends on UE capability reporting as discussed in Section </w:t>
      </w:r>
      <w:r w:rsidR="007A3661">
        <w:rPr>
          <w:lang w:eastAsia="zh-CN"/>
        </w:rPr>
        <w:t>4</w:t>
      </w:r>
      <w:r w:rsidRPr="002E20A8">
        <w:rPr>
          <w:lang w:eastAsia="zh-CN"/>
        </w:rPr>
        <w:t>.</w:t>
      </w:r>
      <w:r w:rsidR="009E5148">
        <w:rPr>
          <w:lang w:eastAsia="zh-CN"/>
        </w:rPr>
        <w:t xml:space="preserve"> Note that the agreed</w:t>
      </w:r>
      <w:r w:rsidR="00953678">
        <w:rPr>
          <w:lang w:eastAsia="zh-CN"/>
        </w:rPr>
        <w:t xml:space="preserve"> precoders</w:t>
      </w:r>
      <w:r w:rsidR="009E5148">
        <w:rPr>
          <w:lang w:eastAsia="zh-CN"/>
        </w:rPr>
        <w:t xml:space="preserve"> </w:t>
      </w:r>
      <m:oMath>
        <m:f>
          <m:fPr>
            <m:ctrlPr>
              <w:rPr>
                <w:rFonts w:ascii="Cambria Math" w:hAnsi="Cambria Math"/>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d>
      </m:oMath>
      <w:r w:rsidR="009E5148">
        <w:rPr>
          <w:lang w:eastAsia="zh-CN"/>
        </w:rPr>
        <w:t xml:space="preserve"> and</w:t>
      </w:r>
      <w:r w:rsidR="009E5148" w:rsidRPr="00746666">
        <w:rPr>
          <w:lang w:eastAsia="zh-CN"/>
        </w:rPr>
        <w:t xml:space="preserve"> </w:t>
      </w:r>
      <m:oMath>
        <m:f>
          <m:fPr>
            <m:ctrlPr>
              <w:rPr>
                <w:rFonts w:ascii="Cambria Math" w:hAnsi="Cambria Math"/>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d>
      </m:oMath>
      <w:r w:rsidR="009E5148">
        <w:rPr>
          <w:rFonts w:hint="eastAsia"/>
          <w:lang w:eastAsia="zh-CN"/>
        </w:rPr>
        <w:t xml:space="preserve"> </w:t>
      </w:r>
      <w:r w:rsidR="00F84958">
        <w:rPr>
          <w:lang w:eastAsia="zh-CN"/>
        </w:rPr>
        <w:t>can also be used for 4Tx UE when 2-port SRS resource are configured.</w:t>
      </w:r>
    </w:p>
    <w:p w14:paraId="01382CAA" w14:textId="77777777" w:rsidR="0044464C" w:rsidRPr="002E20A8" w:rsidRDefault="0044464C" w:rsidP="002A686B">
      <w:pPr>
        <w:spacing w:beforeLines="50" w:before="120" w:after="0"/>
        <w:rPr>
          <w:lang w:eastAsia="zh-CN"/>
        </w:rPr>
      </w:pPr>
    </w:p>
    <w:p w14:paraId="3C2194D2" w14:textId="1623AB7C" w:rsidR="002A686B" w:rsidRPr="002E20A8" w:rsidRDefault="002A686B" w:rsidP="0044464C">
      <w:pPr>
        <w:spacing w:after="60"/>
        <w:jc w:val="center"/>
        <w:rPr>
          <w:lang w:eastAsia="zh-CN"/>
        </w:rPr>
      </w:pPr>
      <w:r w:rsidRPr="002E20A8">
        <w:rPr>
          <w:lang w:eastAsia="zh-CN"/>
        </w:rPr>
        <w:t xml:space="preserve">Table </w:t>
      </w:r>
      <w:r w:rsidR="007A3661">
        <w:rPr>
          <w:lang w:eastAsia="zh-CN"/>
        </w:rPr>
        <w:t>4</w:t>
      </w:r>
      <w:r w:rsidRPr="002E20A8">
        <w:rPr>
          <w:lang w:eastAsia="zh-CN"/>
        </w:rPr>
        <w:t xml:space="preserve">: </w:t>
      </w:r>
      <w:r w:rsidR="00C57089">
        <w:rPr>
          <w:lang w:eastAsia="zh-CN"/>
        </w:rPr>
        <w:t>C</w:t>
      </w:r>
      <w:r w:rsidRPr="002E20A8">
        <w:rPr>
          <w:lang w:eastAsia="zh-CN"/>
        </w:rPr>
        <w:t>odebook subset can be</w:t>
      </w:r>
      <w:r w:rsidR="00877FCE">
        <w:rPr>
          <w:lang w:eastAsia="zh-CN"/>
        </w:rPr>
        <w:t xml:space="preserve"> used</w:t>
      </w:r>
      <w:r w:rsidRPr="002E20A8">
        <w:rPr>
          <w:lang w:eastAsia="zh-CN"/>
        </w:rPr>
        <w:t xml:space="preserve"> for full power transmission for partial-coherent UE</w:t>
      </w:r>
      <w:r w:rsidR="00D85C58">
        <w:rPr>
          <w:lang w:eastAsia="zh-CN"/>
        </w:rPr>
        <w:t xml:space="preserve"> with 4-port </w:t>
      </w:r>
      <w:r w:rsidR="007E7D81">
        <w:rPr>
          <w:lang w:eastAsia="zh-CN"/>
        </w:rPr>
        <w:t>SRS resource</w:t>
      </w:r>
    </w:p>
    <w:tbl>
      <w:tblPr>
        <w:tblStyle w:val="TableGrid"/>
        <w:tblW w:w="9564" w:type="dxa"/>
        <w:jc w:val="center"/>
        <w:tblLayout w:type="fixed"/>
        <w:tblLook w:val="04A0" w:firstRow="1" w:lastRow="0" w:firstColumn="1" w:lastColumn="0" w:noHBand="0" w:noVBand="1"/>
      </w:tblPr>
      <w:tblGrid>
        <w:gridCol w:w="1696"/>
        <w:gridCol w:w="3124"/>
        <w:gridCol w:w="2991"/>
        <w:gridCol w:w="1753"/>
      </w:tblGrid>
      <w:tr w:rsidR="002A686B" w:rsidRPr="007512E7" w14:paraId="176FDAFA" w14:textId="77777777" w:rsidTr="00D74018">
        <w:trPr>
          <w:trHeight w:val="305"/>
          <w:jc w:val="center"/>
        </w:trPr>
        <w:tc>
          <w:tcPr>
            <w:tcW w:w="1696" w:type="dxa"/>
            <w:vAlign w:val="center"/>
          </w:tcPr>
          <w:p w14:paraId="6F5700EC" w14:textId="77777777" w:rsidR="002A686B" w:rsidRPr="00DA023C" w:rsidRDefault="002A686B" w:rsidP="00C004C1">
            <w:pPr>
              <w:jc w:val="center"/>
              <w:rPr>
                <w:lang w:eastAsia="zh-CN"/>
              </w:rPr>
            </w:pPr>
          </w:p>
        </w:tc>
        <w:tc>
          <w:tcPr>
            <w:tcW w:w="3124" w:type="dxa"/>
            <w:vAlign w:val="center"/>
          </w:tcPr>
          <w:p w14:paraId="77CB4642" w14:textId="77777777" w:rsidR="002A686B" w:rsidRPr="00621469" w:rsidRDefault="002A686B" w:rsidP="00C004C1">
            <w:pPr>
              <w:jc w:val="center"/>
              <w:rPr>
                <w:lang w:eastAsia="zh-CN"/>
              </w:rPr>
            </w:pPr>
            <w:r w:rsidRPr="00621469">
              <w:rPr>
                <w:lang w:eastAsia="zh-CN"/>
              </w:rPr>
              <w:t>Rank 1</w:t>
            </w:r>
          </w:p>
        </w:tc>
        <w:tc>
          <w:tcPr>
            <w:tcW w:w="2991" w:type="dxa"/>
            <w:vAlign w:val="center"/>
          </w:tcPr>
          <w:p w14:paraId="4C533ACD" w14:textId="77777777" w:rsidR="002A686B" w:rsidRPr="003C1A65" w:rsidRDefault="002A686B" w:rsidP="00C004C1">
            <w:pPr>
              <w:jc w:val="center"/>
              <w:rPr>
                <w:lang w:eastAsia="zh-CN"/>
              </w:rPr>
            </w:pPr>
            <w:r w:rsidRPr="003C1A65">
              <w:rPr>
                <w:lang w:eastAsia="zh-CN"/>
              </w:rPr>
              <w:t>Rank 2</w:t>
            </w:r>
          </w:p>
        </w:tc>
        <w:tc>
          <w:tcPr>
            <w:tcW w:w="1753" w:type="dxa"/>
            <w:vAlign w:val="center"/>
          </w:tcPr>
          <w:p w14:paraId="3003A8CF" w14:textId="77777777" w:rsidR="002A686B" w:rsidRPr="002665DB" w:rsidRDefault="002A686B" w:rsidP="00C004C1">
            <w:pPr>
              <w:jc w:val="center"/>
              <w:rPr>
                <w:lang w:eastAsia="zh-CN"/>
              </w:rPr>
            </w:pPr>
            <w:r w:rsidRPr="003C1A65">
              <w:rPr>
                <w:lang w:eastAsia="zh-CN"/>
              </w:rPr>
              <w:t>Rank 3</w:t>
            </w:r>
          </w:p>
        </w:tc>
      </w:tr>
      <w:tr w:rsidR="002A686B" w:rsidRPr="007512E7" w14:paraId="3AAF6627" w14:textId="77777777" w:rsidTr="00D74018">
        <w:trPr>
          <w:trHeight w:val="848"/>
          <w:jc w:val="center"/>
        </w:trPr>
        <w:tc>
          <w:tcPr>
            <w:tcW w:w="1696" w:type="dxa"/>
            <w:vAlign w:val="center"/>
          </w:tcPr>
          <w:p w14:paraId="39307120" w14:textId="2704744C" w:rsidR="002A686B" w:rsidRPr="00E70B71" w:rsidRDefault="00533BC4" w:rsidP="00C004C1">
            <w:pPr>
              <w:jc w:val="center"/>
              <w:rPr>
                <w:lang w:eastAsia="zh-CN"/>
              </w:rPr>
            </w:pPr>
            <w:r w:rsidRPr="00DA023C">
              <w:rPr>
                <w:lang w:eastAsia="zh-CN"/>
              </w:rPr>
              <w:t xml:space="preserve">For </w:t>
            </w:r>
            <w:r w:rsidR="006C34AD" w:rsidRPr="00E70B71">
              <w:rPr>
                <w:lang w:eastAsia="zh-CN"/>
              </w:rPr>
              <w:t>4-port SRS resource</w:t>
            </w:r>
          </w:p>
        </w:tc>
        <w:tc>
          <w:tcPr>
            <w:tcW w:w="3124" w:type="dxa"/>
            <w:vAlign w:val="center"/>
          </w:tcPr>
          <w:p w14:paraId="1270BD55" w14:textId="77777777" w:rsidR="002A686B" w:rsidRPr="00D74018" w:rsidRDefault="00E0703A" w:rsidP="00C004C1">
            <w:pPr>
              <w:jc w:val="center"/>
            </w:pP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oMath>
            <w:r w:rsidR="002A686B" w:rsidRPr="00D74018">
              <w:rPr>
                <w:lang w:eastAsia="zh-CN"/>
              </w:rPr>
              <w:t xml:space="preserve">,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r>
                <w:rPr>
                  <w:rFonts w:ascii="Cambria Math" w:eastAsia="Cambria Math" w:hAnsi="Cambria Math" w:cs="Cambria Math"/>
                </w:rPr>
                <m:t>,</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oMath>
            <w:r w:rsidR="002A686B" w:rsidRPr="00D74018">
              <w:rPr>
                <w:lang w:eastAsia="zh-CN"/>
              </w:rPr>
              <w:t>,</w:t>
            </w:r>
            <m:oMath>
              <m:r>
                <m:rPr>
                  <m:sty m:val="p"/>
                </m:rPr>
                <w:rPr>
                  <w:rFonts w:ascii="Cambria Math" w:hAnsi="Cambria Math"/>
                  <w:lang w:eastAsia="zh-CN"/>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w:p>
          <w:p w14:paraId="6D9FC711" w14:textId="25A4C1E0" w:rsidR="006E441C" w:rsidRPr="00D74018" w:rsidRDefault="006E441C" w:rsidP="00C004C1">
            <w:pPr>
              <w:jc w:val="center"/>
              <w:rPr>
                <w:lang w:eastAsia="zh-CN"/>
              </w:rPr>
            </w:pPr>
            <w:r w:rsidRPr="00DA023C">
              <w:rPr>
                <w:lang w:eastAsia="zh-CN"/>
              </w:rPr>
              <w:t>i.e., TPMI=</w:t>
            </w:r>
            <w:r w:rsidRPr="00E70B71">
              <w:rPr>
                <w:lang w:eastAsia="zh-CN"/>
              </w:rPr>
              <w:t>0,1,2,3</w:t>
            </w:r>
          </w:p>
          <w:p w14:paraId="0A1C1E27" w14:textId="77777777" w:rsidR="002A686B" w:rsidRPr="00D74018" w:rsidRDefault="00E0703A" w:rsidP="00C004C1">
            <w:pPr>
              <w:jc w:val="center"/>
              <w:rPr>
                <w:lang w:eastAsia="zh-CN"/>
              </w:rPr>
            </w:pPr>
            <m:oMathPara>
              <m:oMath>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r>
                      <w:rPr>
                        <w:rFonts w:ascii="Cambria Math" w:eastAsia="Cambria Math" w:hAnsi="Cambria Math" w:cs="Cambria Math"/>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r>
                      <w:rPr>
                        <w:rFonts w:ascii="Cambria Math" w:eastAsia="Cambria Math" w:hAnsi="Cambria Math" w:cs="Cambria Math"/>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0</m:t>
                                    </m:r>
                                  </m:e>
                                </m:mr>
                              </m:m>
                            </m:e>
                          </m:mr>
                        </m:m>
                      </m:e>
                    </m:d>
                    <m:r>
                      <w:rPr>
                        <w:rFonts w:ascii="Cambria Math" w:eastAsia="Cambria Math" w:hAnsi="Cambria Math" w:cs="Cambria Math"/>
                      </w:rPr>
                      <m:t>,</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0</m:t>
                                    </m:r>
                                  </m:e>
                                </m:mr>
                              </m:m>
                            </m:e>
                          </m:mr>
                        </m:m>
                      </m:e>
                    </m:d>
                  </m:e>
                </m:d>
              </m:oMath>
            </m:oMathPara>
          </w:p>
          <w:p w14:paraId="3CAE7B07" w14:textId="77777777" w:rsidR="002A686B" w:rsidRPr="00D74018" w:rsidRDefault="00E0703A" w:rsidP="00C004C1">
            <w:pPr>
              <w:jc w:val="center"/>
              <w:rPr>
                <w:lang w:eastAsia="zh-CN"/>
              </w:rPr>
            </w:pPr>
            <m:oMathPara>
              <m:oMath>
                <m:d>
                  <m:dPr>
                    <m:begChr m:val="{"/>
                    <m:endChr m:val="}"/>
                    <m:ctrlPr>
                      <w:rPr>
                        <w:rFonts w:ascii="Cambria Math" w:hAnsi="Cambria Math"/>
                        <w:lang w:eastAsia="zh-CN"/>
                      </w:rPr>
                    </m:ctrlPr>
                  </m:dPr>
                  <m:e>
                    <m:r>
                      <m:rPr>
                        <m:sty m:val="p"/>
                      </m:rPr>
                      <w:rPr>
                        <w:rFonts w:ascii="Cambria Math" w:hAnsi="Cambria Math"/>
                        <w:lang w:eastAsia="zh-CN"/>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r>
                      <w:rPr>
                        <w:rFonts w:ascii="Cambria Math" w:eastAsia="Cambria Math" w:hAnsi="Cambria Math" w:cs="Cambria Math"/>
                      </w:rPr>
                      <m:t>,</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j</m:t>
                                    </m:r>
                                  </m:e>
                                </m:mr>
                              </m:m>
                            </m:e>
                          </m:mr>
                        </m:m>
                      </m:e>
                    </m:d>
                    <m:r>
                      <w:rPr>
                        <w:rFonts w:ascii="Cambria Math" w:eastAsia="Cambria Math" w:hAnsi="Cambria Math" w:cs="Cambria Math"/>
                      </w:rPr>
                      <m:t>,</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r>
                      <w:rPr>
                        <w:rFonts w:ascii="Cambria Math" w:eastAsia="Cambria Math" w:hAnsi="Cambria Math" w:cs="Cambria Math"/>
                      </w:rPr>
                      <m:t>,</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-j</m:t>
                                    </m:r>
                                  </m:e>
                                </m:mr>
                              </m:m>
                            </m:e>
                          </m:mr>
                        </m:m>
                      </m:e>
                    </m:d>
                  </m:e>
                </m:d>
              </m:oMath>
            </m:oMathPara>
          </w:p>
          <w:p w14:paraId="73BD8173" w14:textId="71766A5E" w:rsidR="006E441C" w:rsidRPr="00D74018" w:rsidRDefault="006E441C" w:rsidP="00145E86">
            <w:pPr>
              <w:jc w:val="center"/>
              <w:rPr>
                <w:lang w:eastAsia="zh-CN"/>
              </w:rPr>
            </w:pPr>
            <w:r w:rsidRPr="00DA023C">
              <w:rPr>
                <w:lang w:eastAsia="zh-CN"/>
              </w:rPr>
              <w:t>i.e., TPMI=</w:t>
            </w:r>
            <w:r w:rsidR="001B734F">
              <w:rPr>
                <w:lang w:eastAsia="zh-CN"/>
              </w:rPr>
              <w:t>4</w:t>
            </w:r>
            <w:r w:rsidRPr="00E70B71">
              <w:rPr>
                <w:lang w:eastAsia="zh-CN"/>
              </w:rPr>
              <w:t>-11</w:t>
            </w:r>
          </w:p>
        </w:tc>
        <w:tc>
          <w:tcPr>
            <w:tcW w:w="2991" w:type="dxa"/>
            <w:vAlign w:val="center"/>
          </w:tcPr>
          <w:p w14:paraId="481C1D53" w14:textId="35DC45FA" w:rsidR="002A686B" w:rsidRPr="00DA023C" w:rsidRDefault="00E0703A" w:rsidP="00C004C1">
            <w:pPr>
              <w:jc w:val="center"/>
            </w:pPr>
            <m:oMathPara>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r>
                  <w:rPr>
                    <w:rFonts w:ascii="Cambria Math" w:eastAsia="Cambria Math" w:hAnsi="Cambria Math" w:cs="Cambria Math"/>
                  </w:rPr>
                  <m:t xml:space="preserve">, </m:t>
                </m:r>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r>
                  <w:rPr>
                    <w:rFonts w:ascii="Cambria Math" w:eastAsia="Cambria Math" w:hAnsi="Cambria Math" w:cs="Cambria Math"/>
                  </w:rPr>
                  <m:t>,</m:t>
                </m:r>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m:oMathPara>
          </w:p>
          <w:p w14:paraId="65A1495E" w14:textId="52994D96" w:rsidR="002A686B" w:rsidRPr="00DA023C" w:rsidRDefault="00E0703A" w:rsidP="00C004C1">
            <w:pPr>
              <w:jc w:val="center"/>
            </w:pPr>
            <m:oMathPara>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r>
                  <w:rPr>
                    <w:rFonts w:ascii="Cambria Math" w:eastAsia="Cambria Math" w:hAnsi="Cambria Math" w:cs="Cambria Math"/>
                  </w:rPr>
                  <m:t xml:space="preserve">, </m:t>
                </m:r>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r>
                  <w:rPr>
                    <w:rFonts w:ascii="Cambria Math" w:eastAsia="Cambria Math" w:hAnsi="Cambria Math" w:cs="Cambria Math"/>
                  </w:rPr>
                  <m:t>,</m:t>
                </m:r>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m:oMathPara>
          </w:p>
          <w:p w14:paraId="799DDF6D" w14:textId="77887A28" w:rsidR="00704226" w:rsidRPr="00621469" w:rsidRDefault="00704226" w:rsidP="00C004C1">
            <w:pPr>
              <w:jc w:val="center"/>
              <w:rPr>
                <w:lang w:eastAsia="zh-CN"/>
              </w:rPr>
            </w:pPr>
            <w:r w:rsidRPr="00621469">
              <w:rPr>
                <w:lang w:eastAsia="zh-CN"/>
              </w:rPr>
              <w:t>i</w:t>
            </w:r>
            <w:r w:rsidRPr="00621469">
              <w:rPr>
                <w:rFonts w:hint="eastAsia"/>
                <w:lang w:eastAsia="zh-CN"/>
              </w:rPr>
              <w:t>.e., TPMI=0,1,2,3,4,5</w:t>
            </w:r>
          </w:p>
        </w:tc>
        <w:tc>
          <w:tcPr>
            <w:tcW w:w="1753" w:type="dxa"/>
            <w:vAlign w:val="center"/>
          </w:tcPr>
          <w:p w14:paraId="7358AA66" w14:textId="77777777" w:rsidR="002A686B" w:rsidRPr="00DA023C" w:rsidRDefault="00E0703A" w:rsidP="00C004C1">
            <w:pPr>
              <w:jc w:val="center"/>
            </w:pPr>
            <m:oMathPara>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3"/>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oMath>
            </m:oMathPara>
          </w:p>
          <w:p w14:paraId="3891567A" w14:textId="2B8E129A" w:rsidR="00704226" w:rsidRPr="00621469" w:rsidRDefault="00704226" w:rsidP="00C004C1">
            <w:pPr>
              <w:jc w:val="center"/>
              <w:rPr>
                <w:lang w:eastAsia="zh-CN"/>
              </w:rPr>
            </w:pPr>
            <w:r w:rsidRPr="00621469">
              <w:rPr>
                <w:rFonts w:hint="eastAsia"/>
                <w:lang w:eastAsia="zh-CN"/>
              </w:rPr>
              <w:t>i.e., TPMI=</w:t>
            </w:r>
            <w:r w:rsidRPr="00621469">
              <w:rPr>
                <w:lang w:eastAsia="zh-CN"/>
              </w:rPr>
              <w:t>0</w:t>
            </w:r>
          </w:p>
        </w:tc>
      </w:tr>
    </w:tbl>
    <w:p w14:paraId="75EECC38" w14:textId="7AFABEE2" w:rsidR="002A686B" w:rsidRPr="002E20A8" w:rsidRDefault="002A686B" w:rsidP="002A686B">
      <w:pPr>
        <w:rPr>
          <w:lang w:eastAsia="zh-CN"/>
        </w:rPr>
      </w:pPr>
      <w:r w:rsidRPr="002E20A8">
        <w:rPr>
          <w:lang w:eastAsia="zh-CN"/>
        </w:rPr>
        <w:lastRenderedPageBreak/>
        <w:t xml:space="preserve">Note that </w:t>
      </w:r>
      <m:oMath>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r>
              <w:rPr>
                <w:rFonts w:ascii="Cambria Math" w:eastAsia="Cambria Math" w:hAnsi="Cambria Math" w:cs="Cambria Math"/>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r>
              <w:rPr>
                <w:rFonts w:ascii="Cambria Math" w:eastAsia="Cambria Math" w:hAnsi="Cambria Math" w:cs="Cambria Math"/>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0</m:t>
                            </m:r>
                          </m:e>
                        </m:mr>
                      </m:m>
                    </m:e>
                  </m:mr>
                </m:m>
              </m:e>
            </m:d>
            <m:r>
              <w:rPr>
                <w:rFonts w:ascii="Cambria Math" w:eastAsia="Cambria Math" w:hAnsi="Cambria Math" w:cs="Cambria Math"/>
              </w:rPr>
              <m:t>,</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0</m:t>
                            </m:r>
                          </m:e>
                        </m:mr>
                      </m:m>
                    </m:e>
                  </m:mr>
                </m:m>
              </m:e>
            </m:d>
          </m:e>
        </m:d>
      </m:oMath>
      <w:r w:rsidRPr="00D74018">
        <w:rPr>
          <w:lang w:eastAsia="zh-CN"/>
        </w:rPr>
        <w:t xml:space="preserve"> </w:t>
      </w:r>
      <w:r w:rsidRPr="00E70B71">
        <w:rPr>
          <w:lang w:eastAsia="zh-CN"/>
        </w:rPr>
        <w:t xml:space="preserve">is a group precoders that corresponds to the same PAs. If one of </w:t>
      </w:r>
      <w:r w:rsidR="00394374">
        <w:rPr>
          <w:lang w:eastAsia="zh-CN"/>
        </w:rPr>
        <w:t xml:space="preserve">the </w:t>
      </w:r>
      <w:r w:rsidRPr="00E70B71">
        <w:rPr>
          <w:lang w:eastAsia="zh-CN"/>
        </w:rPr>
        <w:t>precoder</w:t>
      </w:r>
      <w:r w:rsidR="00394374">
        <w:rPr>
          <w:lang w:eastAsia="zh-CN"/>
        </w:rPr>
        <w:t>s</w:t>
      </w:r>
      <w:r w:rsidRPr="00E70B71">
        <w:rPr>
          <w:lang w:eastAsia="zh-CN"/>
        </w:rPr>
        <w:t xml:space="preserve"> can enable full power transmission, other precoders in the same group can be used for full power transmission. </w:t>
      </w:r>
      <w:r w:rsidR="00E0703A">
        <w:rPr>
          <w:lang w:eastAsia="zh-CN"/>
        </w:rPr>
        <w:t>I</w:t>
      </w:r>
      <w:r w:rsidR="00A71D92" w:rsidRPr="00177EB1">
        <w:rPr>
          <w:lang w:eastAsia="zh-CN"/>
        </w:rPr>
        <w:t xml:space="preserve">f any </w:t>
      </w:r>
      <w:r w:rsidR="00394374" w:rsidRPr="00177EB1">
        <w:rPr>
          <w:lang w:eastAsia="zh-CN"/>
        </w:rPr>
        <w:t>of</w:t>
      </w:r>
      <w:r w:rsidR="00394374">
        <w:rPr>
          <w:lang w:eastAsia="zh-CN"/>
        </w:rPr>
        <w:t xml:space="preserve"> </w:t>
      </w:r>
      <m:oMath>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r>
              <w:rPr>
                <w:rFonts w:ascii="Cambria Math" w:eastAsia="Cambria Math" w:hAnsi="Cambria Math" w:cs="Cambria Math"/>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r>
              <w:rPr>
                <w:rFonts w:ascii="Cambria Math" w:eastAsia="Cambria Math" w:hAnsi="Cambria Math" w:cs="Cambria Math"/>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0</m:t>
                            </m:r>
                          </m:e>
                        </m:mr>
                      </m:m>
                    </m:e>
                  </m:mr>
                </m:m>
              </m:e>
            </m:d>
            <m:r>
              <w:rPr>
                <w:rFonts w:ascii="Cambria Math" w:eastAsia="Cambria Math" w:hAnsi="Cambria Math" w:cs="Cambria Math"/>
              </w:rPr>
              <m:t>,</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0</m:t>
                            </m:r>
                          </m:e>
                        </m:mr>
                      </m:m>
                    </m:e>
                  </m:mr>
                </m:m>
              </m:e>
            </m:d>
          </m:e>
        </m:d>
      </m:oMath>
      <w:r w:rsidR="00A71D92" w:rsidRPr="00D74018">
        <w:rPr>
          <w:lang w:eastAsia="zh-CN"/>
        </w:rPr>
        <w:t xml:space="preserve"> can be used for full power transmission, </w:t>
      </w:r>
      <w:r w:rsidR="00D02105" w:rsidRPr="00E70B71">
        <w:rPr>
          <w:lang w:eastAsia="zh-CN"/>
        </w:rPr>
        <w:t xml:space="preserve">the </w:t>
      </w:r>
      <w:r w:rsidR="00A71D92" w:rsidRPr="00177EB1">
        <w:rPr>
          <w:lang w:eastAsia="zh-CN"/>
        </w:rPr>
        <w:t xml:space="preserve">rank-2 </w:t>
      </w:r>
      <w:r w:rsidR="00D02105" w:rsidRPr="00177EB1">
        <w:rPr>
          <w:lang w:eastAsia="zh-CN"/>
        </w:rPr>
        <w:t xml:space="preserve">precoders </w:t>
      </w:r>
      <m:oMath>
        <m:r>
          <w:rPr>
            <w:rFonts w:ascii="Cambria Math" w:eastAsia="Cambria Math" w:hAnsi="Cambria Math" w:cs="Cambria Math"/>
          </w:rPr>
          <m:t xml:space="preserve"> </m:t>
        </m:r>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oMath>
      <w:r w:rsidR="00D02105" w:rsidRPr="00E70B71">
        <w:rPr>
          <w:rFonts w:hint="eastAsia"/>
          <w:lang w:eastAsia="zh-CN"/>
        </w:rPr>
        <w:t xml:space="preserve"> </w:t>
      </w:r>
      <w:r w:rsidR="00A71D92" w:rsidRPr="00177EB1">
        <w:rPr>
          <w:lang w:eastAsia="zh-CN"/>
        </w:rPr>
        <w:t>are also can support full power transmission.</w:t>
      </w:r>
      <w:r w:rsidR="00D02105" w:rsidRPr="00177EB1">
        <w:rPr>
          <w:rFonts w:hint="eastAsia"/>
          <w:lang w:eastAsia="zh-CN"/>
        </w:rPr>
        <w:t xml:space="preserve"> </w:t>
      </w:r>
      <w:r w:rsidRPr="00177EB1">
        <w:rPr>
          <w:lang w:eastAsia="zh-CN"/>
        </w:rPr>
        <w:t>So, in the UE capability reporting, one of precoders can represent the whole group</w:t>
      </w:r>
      <w:r w:rsidR="00A71D92" w:rsidRPr="00621469">
        <w:rPr>
          <w:lang w:eastAsia="zh-CN"/>
        </w:rPr>
        <w:t xml:space="preserve"> including the related Rank-2 precoders</w:t>
      </w:r>
      <w:r w:rsidRPr="00621469">
        <w:rPr>
          <w:lang w:eastAsia="zh-CN"/>
        </w:rPr>
        <w:t>, which will be further expla</w:t>
      </w:r>
      <w:r w:rsidRPr="003C1A65">
        <w:rPr>
          <w:lang w:eastAsia="zh-CN"/>
        </w:rPr>
        <w:t>ined in the Section 3.</w:t>
      </w:r>
    </w:p>
    <w:p w14:paraId="54F7A427" w14:textId="65071E9A" w:rsidR="002A686B" w:rsidRDefault="002A686B" w:rsidP="002A686B">
      <w:pPr>
        <w:rPr>
          <w:b/>
          <w:i/>
          <w:lang w:eastAsia="zh-CN"/>
        </w:rPr>
      </w:pPr>
      <w:r w:rsidRPr="002E20A8">
        <w:rPr>
          <w:b/>
          <w:i/>
          <w:lang w:eastAsia="zh-CN"/>
        </w:rPr>
        <w:t xml:space="preserve">Proposal </w:t>
      </w:r>
      <w:r w:rsidR="00FB3D92">
        <w:rPr>
          <w:b/>
          <w:i/>
          <w:lang w:eastAsia="zh-CN"/>
        </w:rPr>
        <w:t>3</w:t>
      </w:r>
      <w:r w:rsidRPr="002E20A8">
        <w:rPr>
          <w:b/>
          <w:i/>
          <w:lang w:eastAsia="zh-CN"/>
        </w:rPr>
        <w:t xml:space="preserve">: </w:t>
      </w:r>
      <w:r>
        <w:rPr>
          <w:b/>
          <w:i/>
          <w:lang w:eastAsia="zh-CN"/>
        </w:rPr>
        <w:t>For Mode 2, i</w:t>
      </w:r>
      <w:r w:rsidRPr="002E20A8">
        <w:rPr>
          <w:b/>
          <w:i/>
          <w:lang w:eastAsia="zh-CN"/>
        </w:rPr>
        <w:t xml:space="preserve">n addition to the precoders that already support full power transmission in Rel-15, the precoders in Table </w:t>
      </w:r>
      <w:r w:rsidR="00177EB1">
        <w:rPr>
          <w:b/>
          <w:i/>
          <w:lang w:eastAsia="zh-CN"/>
        </w:rPr>
        <w:t xml:space="preserve">3 </w:t>
      </w:r>
      <w:r w:rsidR="007B4E7D">
        <w:rPr>
          <w:b/>
          <w:i/>
          <w:lang w:eastAsia="zh-CN"/>
        </w:rPr>
        <w:t xml:space="preserve">and Table </w:t>
      </w:r>
      <w:r w:rsidR="00177EB1">
        <w:rPr>
          <w:b/>
          <w:i/>
          <w:lang w:eastAsia="zh-CN"/>
        </w:rPr>
        <w:t>4</w:t>
      </w:r>
      <w:r w:rsidR="00177EB1" w:rsidRPr="002E20A8">
        <w:rPr>
          <w:b/>
          <w:i/>
          <w:lang w:eastAsia="zh-CN"/>
        </w:rPr>
        <w:t xml:space="preserve"> </w:t>
      </w:r>
      <w:r w:rsidRPr="002E20A8">
        <w:rPr>
          <w:b/>
          <w:i/>
          <w:lang w:eastAsia="zh-CN"/>
        </w:rPr>
        <w:t xml:space="preserve">should be supported </w:t>
      </w:r>
      <w:r w:rsidR="002D6E76">
        <w:rPr>
          <w:b/>
          <w:i/>
          <w:lang w:eastAsia="zh-CN"/>
        </w:rPr>
        <w:t xml:space="preserve">for full power transmission </w:t>
      </w:r>
      <w:r w:rsidR="00C37471">
        <w:rPr>
          <w:b/>
          <w:i/>
          <w:lang w:eastAsia="zh-CN"/>
        </w:rPr>
        <w:t>based on UE</w:t>
      </w:r>
      <w:r w:rsidRPr="002E20A8">
        <w:rPr>
          <w:b/>
          <w:i/>
          <w:lang w:eastAsia="zh-CN"/>
        </w:rPr>
        <w:t xml:space="preserve"> capability reporting.</w:t>
      </w:r>
    </w:p>
    <w:p w14:paraId="7AD13CFF" w14:textId="77777777" w:rsidR="00177EB1" w:rsidRDefault="00177EB1" w:rsidP="002A686B">
      <w:pPr>
        <w:rPr>
          <w:b/>
          <w:i/>
          <w:lang w:eastAsia="zh-CN"/>
        </w:rPr>
      </w:pPr>
    </w:p>
    <w:p w14:paraId="1A5FFF9F" w14:textId="4958238A" w:rsidR="00D46902" w:rsidRPr="004A2A5E" w:rsidRDefault="00F86F67" w:rsidP="004A2A5E">
      <w:pPr>
        <w:pStyle w:val="Heading1"/>
        <w:rPr>
          <w:lang w:eastAsia="zh-CN"/>
        </w:rPr>
      </w:pPr>
      <w:r w:rsidRPr="004A2A5E">
        <w:rPr>
          <w:lang w:eastAsia="zh-CN"/>
        </w:rPr>
        <w:t>Power scaling factors</w:t>
      </w:r>
    </w:p>
    <w:p w14:paraId="34DC351D" w14:textId="77777777" w:rsidR="00F86F67" w:rsidRPr="00077161" w:rsidRDefault="00F86F67" w:rsidP="00F86F67">
      <w:pPr>
        <w:pStyle w:val="Heading2"/>
        <w:rPr>
          <w:lang w:eastAsia="zh-CN"/>
        </w:rPr>
      </w:pPr>
      <w:r w:rsidRPr="00077161">
        <w:rPr>
          <w:rFonts w:hint="eastAsia"/>
          <w:lang w:eastAsia="zh-CN"/>
        </w:rPr>
        <w:t>P</w:t>
      </w:r>
      <w:r w:rsidRPr="00077161">
        <w:rPr>
          <w:lang w:eastAsia="zh-CN"/>
        </w:rPr>
        <w:t>ower scaling rules</w:t>
      </w:r>
      <w:r>
        <w:rPr>
          <w:lang w:eastAsia="zh-CN"/>
        </w:rPr>
        <w:t xml:space="preserve"> for Mode-1</w:t>
      </w:r>
    </w:p>
    <w:p w14:paraId="7EEE6FC6" w14:textId="7E422280" w:rsidR="00F86F67" w:rsidRDefault="00F86F67" w:rsidP="00F86F67">
      <w:pPr>
        <w:spacing w:before="60" w:after="0"/>
        <w:rPr>
          <w:kern w:val="2"/>
          <w:lang w:val="en-GB" w:eastAsia="zh-CN"/>
        </w:rPr>
      </w:pPr>
      <w:r>
        <w:rPr>
          <w:kern w:val="2"/>
          <w:lang w:val="en-GB" w:eastAsia="zh-CN"/>
        </w:rPr>
        <w:t xml:space="preserve">There are five alternatives discussed in last meeting. In the following, we provide </w:t>
      </w:r>
      <w:r w:rsidR="002D6E76">
        <w:rPr>
          <w:kern w:val="2"/>
          <w:lang w:val="en-GB" w:eastAsia="zh-CN"/>
        </w:rPr>
        <w:t>our views</w:t>
      </w:r>
      <w:r>
        <w:rPr>
          <w:kern w:val="2"/>
          <w:lang w:val="en-GB" w:eastAsia="zh-CN"/>
        </w:rPr>
        <w:t xml:space="preserve"> on the alternatives:</w:t>
      </w:r>
    </w:p>
    <w:p w14:paraId="18BB3AAF" w14:textId="528E13AD" w:rsidR="00AC41E8" w:rsidRDefault="00AC41E8" w:rsidP="00F86F67">
      <w:pPr>
        <w:spacing w:before="60" w:after="0"/>
        <w:rPr>
          <w:kern w:val="2"/>
          <w:lang w:val="en-GB" w:eastAsia="zh-CN"/>
        </w:rPr>
      </w:pPr>
      <w:r>
        <w:rPr>
          <w:kern w:val="2"/>
          <w:lang w:val="en-GB" w:eastAsia="zh-CN"/>
        </w:rPr>
        <w:t>For Alt.2, i.e., RRC configure</w:t>
      </w:r>
      <w:r w:rsidR="00514A37">
        <w:rPr>
          <w:kern w:val="2"/>
          <w:lang w:val="en-GB" w:eastAsia="zh-CN"/>
        </w:rPr>
        <w:t>s the power scaling factor</w:t>
      </w:r>
      <w:r>
        <w:rPr>
          <w:kern w:val="2"/>
          <w:lang w:val="en-GB" w:eastAsia="zh-CN"/>
        </w:rPr>
        <w:t>, since the power scaling is related to</w:t>
      </w:r>
      <w:r w:rsidR="00523A71">
        <w:rPr>
          <w:kern w:val="2"/>
          <w:lang w:val="en-GB" w:eastAsia="zh-CN"/>
        </w:rPr>
        <w:t xml:space="preserve"> the</w:t>
      </w:r>
      <w:r>
        <w:rPr>
          <w:kern w:val="2"/>
          <w:lang w:val="en-GB" w:eastAsia="zh-CN"/>
        </w:rPr>
        <w:t xml:space="preserve"> scheduled TPMI in Rel-15, </w:t>
      </w:r>
      <w:r w:rsidRPr="00AC41E8">
        <w:rPr>
          <w:kern w:val="2"/>
          <w:lang w:val="en-GB" w:eastAsia="zh-CN"/>
        </w:rPr>
        <w:t xml:space="preserve">for example, if precoder </w:t>
      </w:r>
      <m:oMath>
        <m:f>
          <m:fPr>
            <m:ctrlPr>
              <w:rPr>
                <w:rFonts w:ascii="Cambria Math" w:hAnsi="Cambria Math"/>
                <w:kern w:val="2"/>
                <w:lang w:val="en-GB" w:eastAsia="zh-CN"/>
              </w:rPr>
            </m:ctrlPr>
          </m:fPr>
          <m:num>
            <m:r>
              <m:rPr>
                <m:sty m:val="p"/>
              </m:rPr>
              <w:rPr>
                <w:rFonts w:ascii="Cambria Math" w:hAnsi="Cambria Math"/>
                <w:kern w:val="2"/>
                <w:lang w:val="en-GB" w:eastAsia="zh-CN"/>
              </w:rPr>
              <m:t>1</m:t>
            </m:r>
          </m:num>
          <m:den>
            <m:rad>
              <m:radPr>
                <m:degHide m:val="1"/>
                <m:ctrlPr>
                  <w:rPr>
                    <w:rFonts w:ascii="Cambria Math" w:hAnsi="Cambria Math"/>
                    <w:kern w:val="2"/>
                    <w:lang w:val="en-GB" w:eastAsia="zh-CN"/>
                  </w:rPr>
                </m:ctrlPr>
              </m:radPr>
              <m:deg/>
              <m:e>
                <m:r>
                  <m:rPr>
                    <m:sty m:val="p"/>
                  </m:rPr>
                  <w:rPr>
                    <w:rFonts w:ascii="Cambria Math" w:hAnsi="Cambria Math"/>
                    <w:kern w:val="2"/>
                    <w:lang w:val="en-GB" w:eastAsia="zh-CN"/>
                  </w:rPr>
                  <m:t>2</m:t>
                </m:r>
              </m:e>
            </m:rad>
          </m:den>
        </m:f>
        <m:d>
          <m:dPr>
            <m:begChr m:val="["/>
            <m:endChr m:val="]"/>
            <m:ctrlPr>
              <w:rPr>
                <w:rFonts w:ascii="Cambria Math" w:eastAsia="Cambria Math" w:hAnsi="Cambria Math" w:cs="Cambria Math"/>
                <w:kern w:val="2"/>
                <w:lang w:val="en-GB" w:eastAsia="zh-CN"/>
              </w:rPr>
            </m:ctrlPr>
          </m:dPr>
          <m:e>
            <m:m>
              <m:mPr>
                <m:mcs>
                  <m:mc>
                    <m:mcPr>
                      <m:count m:val="1"/>
                      <m:mcJc m:val="center"/>
                    </m:mcPr>
                  </m:mc>
                </m:mcs>
                <m:ctrlPr>
                  <w:rPr>
                    <w:rFonts w:ascii="Cambria Math" w:eastAsia="Cambria Math" w:hAnsi="Cambria Math" w:cs="Cambria Math"/>
                    <w:kern w:val="2"/>
                    <w:lang w:val="en-GB" w:eastAsia="zh-CN"/>
                  </w:rPr>
                </m:ctrlPr>
              </m:mPr>
              <m:mr>
                <m:e>
                  <m:r>
                    <m:rPr>
                      <m:sty m:val="p"/>
                    </m:rPr>
                    <w:rPr>
                      <w:rFonts w:ascii="Cambria Math" w:eastAsia="Cambria Math" w:hAnsi="Cambria Math" w:cs="Cambria Math"/>
                      <w:kern w:val="2"/>
                      <w:lang w:val="en-GB" w:eastAsia="zh-CN"/>
                    </w:rPr>
                    <m:t>1</m:t>
                  </m:r>
                </m:e>
              </m:mr>
              <m:mr>
                <m:e>
                  <m:r>
                    <m:rPr>
                      <m:sty m:val="p"/>
                    </m:rPr>
                    <w:rPr>
                      <w:rFonts w:ascii="Cambria Math" w:eastAsia="Cambria Math" w:hAnsi="Cambria Math" w:cs="Cambria Math"/>
                      <w:kern w:val="2"/>
                      <w:lang w:val="en-GB" w:eastAsia="zh-CN"/>
                    </w:rPr>
                    <m:t>1</m:t>
                  </m:r>
                </m:e>
              </m:mr>
            </m:m>
          </m:e>
        </m:d>
      </m:oMath>
      <w:r w:rsidRPr="00D74018">
        <w:rPr>
          <w:kern w:val="2"/>
          <w:lang w:val="en-GB" w:eastAsia="zh-CN"/>
        </w:rPr>
        <w:t xml:space="preserve"> is used, then the power scaling is equal to 1, if </w:t>
      </w:r>
      <w:r w:rsidR="00316D38">
        <w:rPr>
          <w:kern w:val="2"/>
          <w:lang w:val="en-GB" w:eastAsia="zh-CN"/>
        </w:rPr>
        <w:t xml:space="preserve">precoders </w:t>
      </w:r>
      <m:oMath>
        <m:f>
          <m:fPr>
            <m:ctrlPr>
              <w:rPr>
                <w:rFonts w:ascii="Cambria Math" w:hAnsi="Cambria Math"/>
                <w:kern w:val="2"/>
                <w:lang w:val="en-GB" w:eastAsia="zh-CN"/>
              </w:rPr>
            </m:ctrlPr>
          </m:fPr>
          <m:num>
            <m:r>
              <m:rPr>
                <m:sty m:val="p"/>
              </m:rPr>
              <w:rPr>
                <w:rFonts w:ascii="Cambria Math" w:hAnsi="Cambria Math"/>
                <w:kern w:val="2"/>
                <w:lang w:val="en-GB" w:eastAsia="zh-CN"/>
              </w:rPr>
              <m:t>1</m:t>
            </m:r>
          </m:num>
          <m:den>
            <m:rad>
              <m:radPr>
                <m:degHide m:val="1"/>
                <m:ctrlPr>
                  <w:rPr>
                    <w:rFonts w:ascii="Cambria Math" w:hAnsi="Cambria Math"/>
                    <w:kern w:val="2"/>
                    <w:lang w:val="en-GB" w:eastAsia="zh-CN"/>
                  </w:rPr>
                </m:ctrlPr>
              </m:radPr>
              <m:deg/>
              <m:e>
                <m:r>
                  <m:rPr>
                    <m:sty m:val="p"/>
                  </m:rPr>
                  <w:rPr>
                    <w:rFonts w:ascii="Cambria Math" w:hAnsi="Cambria Math"/>
                    <w:kern w:val="2"/>
                    <w:lang w:val="en-GB" w:eastAsia="zh-CN"/>
                  </w:rPr>
                  <m:t>2</m:t>
                </m:r>
              </m:e>
            </m:rad>
          </m:den>
        </m:f>
        <m:d>
          <m:dPr>
            <m:begChr m:val="["/>
            <m:endChr m:val="]"/>
            <m:ctrlPr>
              <w:rPr>
                <w:rFonts w:ascii="Cambria Math" w:eastAsia="Cambria Math" w:hAnsi="Cambria Math" w:cs="Cambria Math"/>
                <w:kern w:val="2"/>
                <w:lang w:val="en-GB" w:eastAsia="zh-CN"/>
              </w:rPr>
            </m:ctrlPr>
          </m:dPr>
          <m:e>
            <m:m>
              <m:mPr>
                <m:mcs>
                  <m:mc>
                    <m:mcPr>
                      <m:count m:val="1"/>
                      <m:mcJc m:val="center"/>
                    </m:mcPr>
                  </m:mc>
                </m:mcs>
                <m:ctrlPr>
                  <w:rPr>
                    <w:rFonts w:ascii="Cambria Math" w:eastAsia="Cambria Math" w:hAnsi="Cambria Math" w:cs="Cambria Math"/>
                    <w:kern w:val="2"/>
                    <w:lang w:val="en-GB" w:eastAsia="zh-CN"/>
                  </w:rPr>
                </m:ctrlPr>
              </m:mPr>
              <m:mr>
                <m:e>
                  <m:r>
                    <m:rPr>
                      <m:sty m:val="p"/>
                    </m:rPr>
                    <w:rPr>
                      <w:rFonts w:ascii="Cambria Math" w:eastAsia="Cambria Math" w:hAnsi="Cambria Math" w:cs="Cambria Math"/>
                      <w:kern w:val="2"/>
                      <w:lang w:val="en-GB" w:eastAsia="zh-CN"/>
                    </w:rPr>
                    <m:t>1</m:t>
                  </m:r>
                </m:e>
              </m:mr>
              <m:mr>
                <m:e>
                  <m:r>
                    <m:rPr>
                      <m:sty m:val="p"/>
                    </m:rPr>
                    <w:rPr>
                      <w:rFonts w:ascii="Cambria Math" w:eastAsia="Cambria Math" w:hAnsi="Cambria Math" w:cs="Cambria Math"/>
                      <w:kern w:val="2"/>
                      <w:lang w:val="en-GB" w:eastAsia="zh-CN"/>
                    </w:rPr>
                    <m:t>0</m:t>
                  </m:r>
                </m:e>
              </m:mr>
            </m:m>
          </m:e>
        </m:d>
      </m:oMath>
      <w:r w:rsidR="00316D38">
        <w:rPr>
          <w:rFonts w:hint="eastAsia"/>
          <w:kern w:val="2"/>
          <w:lang w:val="en-GB" w:eastAsia="zh-CN"/>
        </w:rPr>
        <w:t xml:space="preserve"> </w:t>
      </w:r>
      <w:r w:rsidR="00316D38">
        <w:rPr>
          <w:kern w:val="2"/>
          <w:lang w:val="en-GB" w:eastAsia="zh-CN"/>
        </w:rPr>
        <w:t>is used</w:t>
      </w:r>
      <w:r w:rsidRPr="00AC41E8">
        <w:rPr>
          <w:kern w:val="2"/>
          <w:lang w:val="en-GB" w:eastAsia="zh-CN"/>
        </w:rPr>
        <w:t xml:space="preserve">, the power scaling is </w:t>
      </w:r>
      <m:oMath>
        <m:f>
          <m:fPr>
            <m:ctrlPr>
              <w:rPr>
                <w:rFonts w:ascii="Cambria Math" w:hAnsi="Cambria Math"/>
                <w:kern w:val="2"/>
                <w:lang w:val="en-GB" w:eastAsia="zh-CN"/>
              </w:rPr>
            </m:ctrlPr>
          </m:fPr>
          <m:num>
            <m:r>
              <m:rPr>
                <m:sty m:val="p"/>
              </m:rPr>
              <w:rPr>
                <w:rFonts w:ascii="Cambria Math" w:hAnsi="Cambria Math"/>
                <w:kern w:val="2"/>
                <w:lang w:val="en-GB" w:eastAsia="zh-CN"/>
              </w:rPr>
              <m:t>1</m:t>
            </m:r>
          </m:num>
          <m:den>
            <m:r>
              <m:rPr>
                <m:sty m:val="p"/>
              </m:rPr>
              <w:rPr>
                <w:rFonts w:ascii="Cambria Math" w:hAnsi="Cambria Math"/>
                <w:kern w:val="2"/>
                <w:lang w:val="en-GB" w:eastAsia="zh-CN"/>
              </w:rPr>
              <m:t>2</m:t>
            </m:r>
          </m:den>
        </m:f>
      </m:oMath>
      <w:r>
        <w:rPr>
          <w:rFonts w:hint="eastAsia"/>
          <w:kern w:val="2"/>
          <w:lang w:val="en-GB" w:eastAsia="zh-CN"/>
        </w:rPr>
        <w:t>, so RRC level configur</w:t>
      </w:r>
      <w:r w:rsidR="003561AE">
        <w:rPr>
          <w:kern w:val="2"/>
          <w:lang w:val="en-GB" w:eastAsia="zh-CN"/>
        </w:rPr>
        <w:t>ation</w:t>
      </w:r>
      <w:r>
        <w:rPr>
          <w:rFonts w:hint="eastAsia"/>
          <w:kern w:val="2"/>
          <w:lang w:val="en-GB" w:eastAsia="zh-CN"/>
        </w:rPr>
        <w:t xml:space="preserve"> seems not proper.</w:t>
      </w:r>
    </w:p>
    <w:p w14:paraId="3E70C8EA" w14:textId="0B4F1376" w:rsidR="00AC41E8" w:rsidRDefault="00AC41E8" w:rsidP="00F86F67">
      <w:pPr>
        <w:spacing w:before="60" w:after="0"/>
        <w:rPr>
          <w:kern w:val="2"/>
          <w:lang w:val="en-GB" w:eastAsia="zh-CN"/>
        </w:rPr>
      </w:pPr>
      <w:r>
        <w:rPr>
          <w:kern w:val="2"/>
          <w:lang w:val="en-GB" w:eastAsia="zh-CN"/>
        </w:rPr>
        <w:t xml:space="preserve">For Alt.3, it is for the case with different number of SRS ports. In mode-1, same number of SRS ports </w:t>
      </w:r>
      <w:r w:rsidR="00125E5F">
        <w:rPr>
          <w:kern w:val="2"/>
          <w:lang w:val="en-GB" w:eastAsia="zh-CN"/>
        </w:rPr>
        <w:t xml:space="preserve">are configured </w:t>
      </w:r>
      <w:r w:rsidR="001A11C5">
        <w:rPr>
          <w:kern w:val="2"/>
          <w:lang w:val="en-GB" w:eastAsia="zh-CN"/>
        </w:rPr>
        <w:t xml:space="preserve">for different SRS resources </w:t>
      </w:r>
      <w:r>
        <w:rPr>
          <w:kern w:val="2"/>
          <w:lang w:val="en-GB" w:eastAsia="zh-CN"/>
        </w:rPr>
        <w:t xml:space="preserve">in a set, </w:t>
      </w:r>
      <w:r w:rsidR="00EB7A82">
        <w:rPr>
          <w:kern w:val="2"/>
          <w:lang w:val="en-GB" w:eastAsia="zh-CN"/>
        </w:rPr>
        <w:t xml:space="preserve">which is </w:t>
      </w:r>
      <w:r>
        <w:rPr>
          <w:kern w:val="2"/>
          <w:lang w:val="en-GB" w:eastAsia="zh-CN"/>
        </w:rPr>
        <w:t xml:space="preserve">normally used for non-virtualized scenarios. So, Alt.3 is not necessary for Mode-1. </w:t>
      </w:r>
    </w:p>
    <w:p w14:paraId="25769125" w14:textId="79C7F84F" w:rsidR="00AC41E8" w:rsidRDefault="00AC41E8" w:rsidP="00F86F67">
      <w:pPr>
        <w:spacing w:before="60" w:after="0"/>
        <w:rPr>
          <w:kern w:val="2"/>
          <w:lang w:val="en-GB" w:eastAsia="zh-CN"/>
        </w:rPr>
      </w:pPr>
      <w:r>
        <w:rPr>
          <w:kern w:val="2"/>
          <w:lang w:val="en-GB" w:eastAsia="zh-CN"/>
        </w:rPr>
        <w:t xml:space="preserve">For Alt.4, </w:t>
      </w:r>
      <w:r w:rsidR="000F49F6">
        <w:rPr>
          <w:kern w:val="2"/>
          <w:lang w:val="en-GB" w:eastAsia="zh-CN"/>
        </w:rPr>
        <w:t xml:space="preserve">the scope in WID for Rel-16 is for </w:t>
      </w:r>
      <w:r w:rsidR="00040247">
        <w:rPr>
          <w:kern w:val="2"/>
          <w:lang w:val="en-GB" w:eastAsia="zh-CN"/>
        </w:rPr>
        <w:t>allowing full power transmission, the complicated solution for Alt.4 seems not necessary. By the way, Alt.4 seems related for different PA combinations as discussed in [</w:t>
      </w:r>
      <w:r w:rsidR="007875F5">
        <w:rPr>
          <w:kern w:val="2"/>
          <w:lang w:val="en-GB" w:eastAsia="zh-CN"/>
        </w:rPr>
        <w:t>2</w:t>
      </w:r>
      <w:r w:rsidR="00040247">
        <w:rPr>
          <w:kern w:val="2"/>
          <w:lang w:val="en-GB" w:eastAsia="zh-CN"/>
        </w:rPr>
        <w:t xml:space="preserve">]. </w:t>
      </w:r>
      <w:r w:rsidR="009E797F">
        <w:rPr>
          <w:kern w:val="2"/>
          <w:lang w:val="en-GB" w:eastAsia="zh-CN"/>
        </w:rPr>
        <w:t xml:space="preserve">Actually, it is difficult to discuss which PA combination is needed or not, and we also need to avoid disclosing the PA architectures in the design. </w:t>
      </w:r>
    </w:p>
    <w:p w14:paraId="00A90A6F" w14:textId="6B43C364" w:rsidR="00F86F67" w:rsidRPr="00D74018" w:rsidRDefault="00F86F67" w:rsidP="00F86F67">
      <w:pPr>
        <w:spacing w:before="60" w:after="0"/>
        <w:rPr>
          <w:kern w:val="2"/>
          <w:lang w:val="en-GB" w:eastAsia="zh-CN"/>
        </w:rPr>
      </w:pPr>
      <w:r w:rsidRPr="00D74018">
        <w:rPr>
          <w:kern w:val="2"/>
          <w:lang w:val="en-GB" w:eastAsia="zh-CN"/>
        </w:rPr>
        <w:t xml:space="preserve">For Alt.1 and Alt.5, both are clear solutions for allowing full power transmission. </w:t>
      </w:r>
      <w:r w:rsidR="009E797F">
        <w:rPr>
          <w:kern w:val="2"/>
          <w:lang w:val="en-GB" w:eastAsia="zh-CN"/>
        </w:rPr>
        <w:t xml:space="preserve">Alt.1 is related to the discussion of new codebook subsets. </w:t>
      </w:r>
      <w:r w:rsidRPr="00D74018">
        <w:rPr>
          <w:kern w:val="2"/>
          <w:lang w:val="en-GB" w:eastAsia="zh-CN"/>
        </w:rPr>
        <w:t xml:space="preserve">Alt.1 cannot cover the case that antenna selection precoders, such as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i/>
              </w:rPr>
            </m:ctrlPr>
          </m:dPr>
          <m:e>
            <m:m>
              <m:mPr>
                <m:mcs>
                  <m:mc>
                    <m:mcPr>
                      <m:count m:val="1"/>
                      <m:mcJc m:val="center"/>
                    </m:mcPr>
                  </m:mc>
                </m:mcs>
                <m:ctrlPr>
                  <w:rPr>
                    <w:rFonts w:ascii="Cambria Math" w:eastAsia="Cambria Math" w:hAnsi="Cambria Math"/>
                    <w:i/>
                  </w:rPr>
                </m:ctrlPr>
              </m:mPr>
              <m:mr>
                <m:e>
                  <m:m>
                    <m:mPr>
                      <m:mcs>
                        <m:mc>
                          <m:mcPr>
                            <m:count m:val="1"/>
                            <m:mcJc m:val="center"/>
                          </m:mcPr>
                        </m:mc>
                      </m:mcs>
                      <m:ctrlPr>
                        <w:rPr>
                          <w:rFonts w:ascii="Cambria Math" w:eastAsia="Cambria Math" w:hAnsi="Cambria Math"/>
                          <w:i/>
                        </w:rPr>
                      </m:ctrlPr>
                    </m:mPr>
                    <m:mr>
                      <m:e>
                        <m:r>
                          <w:rPr>
                            <w:rFonts w:ascii="Cambria Math" w:eastAsia="Cambria Math" w:hAnsi="Cambria Math"/>
                          </w:rPr>
                          <m:t>1</m:t>
                        </m:r>
                      </m:e>
                    </m:mr>
                    <m:mr>
                      <m:e>
                        <m:r>
                          <w:rPr>
                            <w:rFonts w:ascii="Cambria Math" w:eastAsia="Cambria Math" w:hAnsi="Cambria Math"/>
                          </w:rPr>
                          <m:t>0</m:t>
                        </m:r>
                      </m:e>
                    </m:mr>
                  </m:m>
                </m:e>
              </m:mr>
              <m:mr>
                <m:e>
                  <m:m>
                    <m:mPr>
                      <m:mcs>
                        <m:mc>
                          <m:mcPr>
                            <m:count m:val="1"/>
                            <m:mcJc m:val="center"/>
                          </m:mcPr>
                        </m:mc>
                      </m:mcs>
                      <m:ctrlPr>
                        <w:rPr>
                          <w:rFonts w:ascii="Cambria Math" w:eastAsia="Cambria Math" w:hAnsi="Cambria Math"/>
                          <w:i/>
                        </w:rPr>
                      </m:ctrlPr>
                    </m:mPr>
                    <m:mr>
                      <m:e>
                        <m:r>
                          <w:rPr>
                            <w:rFonts w:ascii="Cambria Math" w:eastAsia="Cambria Math" w:hAnsi="Cambria Math"/>
                          </w:rPr>
                          <m:t>1</m:t>
                        </m:r>
                      </m:e>
                    </m:mr>
                    <m:mr>
                      <m:e>
                        <m:r>
                          <w:rPr>
                            <w:rFonts w:ascii="Cambria Math" w:eastAsia="Cambria Math" w:hAnsi="Cambria Math"/>
                          </w:rPr>
                          <m:t>0</m:t>
                        </m:r>
                      </m:e>
                    </m:mr>
                  </m:m>
                </m:e>
              </m:mr>
            </m:m>
          </m:e>
        </m:d>
      </m:oMath>
      <w:r w:rsidR="00914253" w:rsidRPr="008E2E83">
        <w:rPr>
          <w:lang w:eastAsia="zh-CN"/>
        </w:rPr>
        <w:t xml:space="preserve"> </w:t>
      </w:r>
      <w:r w:rsidRPr="00D74018">
        <w:rPr>
          <w:kern w:val="2"/>
          <w:lang w:val="en-GB" w:eastAsia="zh-CN"/>
        </w:rPr>
        <w:t>or</w:t>
      </w:r>
      <w:r w:rsidR="00914253">
        <w:rPr>
          <w:rFonts w:hint="eastAsia"/>
          <w:kern w:val="2"/>
          <w:lang w:val="en-GB" w:eastAsia="zh-CN"/>
        </w:rPr>
        <w:t xml:space="preserve">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i/>
              </w:rPr>
            </m:ctrlPr>
          </m:dPr>
          <m:e>
            <m:m>
              <m:mPr>
                <m:mcs>
                  <m:mc>
                    <m:mcPr>
                      <m:count m:val="1"/>
                      <m:mcJc m:val="center"/>
                    </m:mcPr>
                  </m:mc>
                </m:mcs>
                <m:ctrlPr>
                  <w:rPr>
                    <w:rFonts w:ascii="Cambria Math" w:eastAsia="Cambria Math" w:hAnsi="Cambria Math"/>
                    <w:i/>
                  </w:rPr>
                </m:ctrlPr>
              </m:mPr>
              <m:mr>
                <m:e>
                  <m:m>
                    <m:mPr>
                      <m:mcs>
                        <m:mc>
                          <m:mcPr>
                            <m:count m:val="1"/>
                            <m:mcJc m:val="center"/>
                          </m:mcPr>
                        </m:mc>
                      </m:mcs>
                      <m:ctrlPr>
                        <w:rPr>
                          <w:rFonts w:ascii="Cambria Math" w:eastAsia="Cambria Math" w:hAnsi="Cambria Math"/>
                          <w:i/>
                        </w:rPr>
                      </m:ctrlPr>
                    </m:mPr>
                    <m:mr>
                      <m:e>
                        <m:r>
                          <w:rPr>
                            <w:rFonts w:ascii="Cambria Math" w:eastAsia="Cambria Math" w:hAnsi="Cambria Math"/>
                          </w:rPr>
                          <m:t>0</m:t>
                        </m:r>
                      </m:e>
                    </m:mr>
                    <m:mr>
                      <m:e>
                        <m:r>
                          <w:rPr>
                            <w:rFonts w:ascii="Cambria Math" w:eastAsia="Cambria Math" w:hAnsi="Cambria Math"/>
                          </w:rPr>
                          <m:t>1</m:t>
                        </m:r>
                      </m:e>
                    </m:mr>
                  </m:m>
                </m:e>
              </m:mr>
              <m:mr>
                <m:e>
                  <m:m>
                    <m:mPr>
                      <m:mcs>
                        <m:mc>
                          <m:mcPr>
                            <m:count m:val="1"/>
                            <m:mcJc m:val="center"/>
                          </m:mcPr>
                        </m:mc>
                      </m:mcs>
                      <m:ctrlPr>
                        <w:rPr>
                          <w:rFonts w:ascii="Cambria Math" w:eastAsia="Cambria Math" w:hAnsi="Cambria Math"/>
                          <w:i/>
                        </w:rPr>
                      </m:ctrlPr>
                    </m:mPr>
                    <m:mr>
                      <m:e>
                        <m:r>
                          <w:rPr>
                            <w:rFonts w:ascii="Cambria Math" w:eastAsia="Cambria Math" w:hAnsi="Cambria Math"/>
                          </w:rPr>
                          <m:t>0</m:t>
                        </m:r>
                      </m:e>
                    </m:mr>
                    <m:mr>
                      <m:e>
                        <m:r>
                          <w:rPr>
                            <w:rFonts w:ascii="Cambria Math" w:eastAsia="Cambria Math" w:hAnsi="Cambria Math"/>
                          </w:rPr>
                          <m:t>1</m:t>
                        </m:r>
                      </m:e>
                    </m:mr>
                  </m:m>
                </m:e>
              </m:mr>
            </m:m>
          </m:e>
        </m:d>
      </m:oMath>
      <w:r w:rsidRPr="00D74018">
        <w:rPr>
          <w:kern w:val="2"/>
          <w:lang w:val="en-GB" w:eastAsia="zh-CN"/>
        </w:rPr>
        <w:t xml:space="preserve">, are </w:t>
      </w:r>
      <w:r w:rsidR="009E797F">
        <w:rPr>
          <w:kern w:val="2"/>
          <w:lang w:val="en-GB" w:eastAsia="zh-CN"/>
        </w:rPr>
        <w:t>used</w:t>
      </w:r>
      <w:r w:rsidR="009E797F" w:rsidRPr="00D74018">
        <w:rPr>
          <w:kern w:val="2"/>
          <w:lang w:val="en-GB" w:eastAsia="zh-CN"/>
        </w:rPr>
        <w:t xml:space="preserve"> </w:t>
      </w:r>
      <w:r w:rsidRPr="00D74018">
        <w:rPr>
          <w:kern w:val="2"/>
          <w:lang w:val="en-GB" w:eastAsia="zh-CN"/>
        </w:rPr>
        <w:t>for full power transmission. So, before discuss</w:t>
      </w:r>
      <w:r w:rsidR="00361245">
        <w:rPr>
          <w:kern w:val="2"/>
          <w:lang w:val="en-GB" w:eastAsia="zh-CN"/>
        </w:rPr>
        <w:t>ing</w:t>
      </w:r>
      <w:r w:rsidRPr="00D74018">
        <w:rPr>
          <w:kern w:val="2"/>
          <w:lang w:val="en-GB" w:eastAsia="zh-CN"/>
        </w:rPr>
        <w:t xml:space="preserve"> Alt.1, we need to have an agreement whether there are antenna selection precoders in the new codebook subset for full power transmission. </w:t>
      </w:r>
      <w:r w:rsidR="009E797F">
        <w:rPr>
          <w:kern w:val="2"/>
          <w:lang w:val="en-GB" w:eastAsia="zh-CN"/>
        </w:rPr>
        <w:t xml:space="preserve">Compared to Alt.1, </w:t>
      </w:r>
      <w:r w:rsidRPr="00D74018">
        <w:rPr>
          <w:kern w:val="2"/>
          <w:lang w:val="en-GB" w:eastAsia="zh-CN"/>
        </w:rPr>
        <w:t xml:space="preserve">Alt.5 is more generic, </w:t>
      </w:r>
      <w:r w:rsidR="000C4888">
        <w:rPr>
          <w:kern w:val="2"/>
          <w:lang w:val="en-GB" w:eastAsia="zh-CN"/>
        </w:rPr>
        <w:t xml:space="preserve">due to that it is </w:t>
      </w:r>
      <w:r w:rsidR="00A771ED">
        <w:rPr>
          <w:kern w:val="2"/>
          <w:lang w:val="en-GB" w:eastAsia="zh-CN"/>
        </w:rPr>
        <w:t xml:space="preserve">regardless of the </w:t>
      </w:r>
      <w:r w:rsidRPr="00D74018">
        <w:rPr>
          <w:kern w:val="2"/>
          <w:lang w:val="en-GB" w:eastAsia="zh-CN"/>
        </w:rPr>
        <w:t xml:space="preserve">precoders in the new codebook subset, i.e., independent on the discussion of antenna selection precoders. </w:t>
      </w:r>
    </w:p>
    <w:p w14:paraId="7002049C" w14:textId="77777777" w:rsidR="00F86F67" w:rsidRPr="007831C3" w:rsidRDefault="00F86F67" w:rsidP="00F86F67">
      <w:pPr>
        <w:spacing w:before="60" w:after="0"/>
        <w:rPr>
          <w:kern w:val="2"/>
          <w:lang w:eastAsia="zh-CN"/>
        </w:rPr>
      </w:pPr>
    </w:p>
    <w:p w14:paraId="79D61993" w14:textId="5870248E" w:rsidR="009E797F" w:rsidRDefault="00F86F67" w:rsidP="00F86F67">
      <w:pPr>
        <w:spacing w:before="60" w:after="0"/>
        <w:rPr>
          <w:kern w:val="2"/>
          <w:lang w:val="en-GB" w:eastAsia="zh-CN"/>
        </w:rPr>
      </w:pPr>
      <w:r w:rsidRPr="007831C3">
        <w:rPr>
          <w:rFonts w:hint="eastAsia"/>
          <w:b/>
          <w:i/>
          <w:kern w:val="2"/>
          <w:lang w:val="en-GB" w:eastAsia="zh-CN"/>
        </w:rPr>
        <w:t>Observation</w:t>
      </w:r>
      <w:r w:rsidR="006E0620">
        <w:rPr>
          <w:b/>
          <w:i/>
          <w:kern w:val="2"/>
          <w:lang w:val="en-GB" w:eastAsia="zh-CN"/>
        </w:rPr>
        <w:t xml:space="preserve"> 1</w:t>
      </w:r>
      <w:r w:rsidRPr="007831C3">
        <w:rPr>
          <w:rFonts w:hint="eastAsia"/>
          <w:b/>
          <w:i/>
          <w:kern w:val="2"/>
          <w:lang w:val="en-GB" w:eastAsia="zh-CN"/>
        </w:rPr>
        <w:t xml:space="preserve">: </w:t>
      </w:r>
      <w:r w:rsidRPr="007831C3">
        <w:rPr>
          <w:b/>
          <w:i/>
          <w:kern w:val="2"/>
          <w:lang w:val="en-GB" w:eastAsia="zh-CN"/>
        </w:rPr>
        <w:t>Alt.1 is related to the discussion whether there are antenna selection precoders in the new codebook subset for full power transmission</w:t>
      </w:r>
      <w:r w:rsidRPr="00367E1B">
        <w:rPr>
          <w:b/>
          <w:i/>
          <w:kern w:val="2"/>
          <w:lang w:val="en-GB" w:eastAsia="zh-CN"/>
        </w:rPr>
        <w:t xml:space="preserve">, while Alt.5 is more generic and independent </w:t>
      </w:r>
      <w:r>
        <w:rPr>
          <w:b/>
          <w:i/>
          <w:kern w:val="2"/>
          <w:lang w:val="en-GB" w:eastAsia="zh-CN"/>
        </w:rPr>
        <w:t>on the discussion of antenna selection precoders.</w:t>
      </w:r>
    </w:p>
    <w:p w14:paraId="1F7D593C" w14:textId="62C0F275" w:rsidR="00F86F67" w:rsidRDefault="00F86F67" w:rsidP="00F86F67">
      <w:pPr>
        <w:spacing w:before="60" w:after="0"/>
        <w:rPr>
          <w:b/>
          <w:i/>
          <w:kern w:val="2"/>
          <w:lang w:val="en-GB" w:eastAsia="zh-CN"/>
        </w:rPr>
      </w:pPr>
      <w:r w:rsidRPr="006179DF">
        <w:rPr>
          <w:rFonts w:hint="eastAsia"/>
          <w:b/>
          <w:i/>
          <w:kern w:val="2"/>
          <w:lang w:val="en-GB" w:eastAsia="zh-CN"/>
        </w:rPr>
        <w:t>P</w:t>
      </w:r>
      <w:r w:rsidRPr="006179DF">
        <w:rPr>
          <w:b/>
          <w:i/>
          <w:kern w:val="2"/>
          <w:lang w:val="en-GB" w:eastAsia="zh-CN"/>
        </w:rPr>
        <w:t xml:space="preserve">roposal 4: </w:t>
      </w:r>
      <w:r>
        <w:rPr>
          <w:b/>
          <w:i/>
          <w:kern w:val="2"/>
          <w:lang w:val="en-GB" w:eastAsia="zh-CN"/>
        </w:rPr>
        <w:t xml:space="preserve">For the power scaling factor for </w:t>
      </w:r>
      <w:r w:rsidR="00DB33E2">
        <w:rPr>
          <w:b/>
          <w:i/>
          <w:kern w:val="2"/>
          <w:lang w:val="en-GB" w:eastAsia="zh-CN"/>
        </w:rPr>
        <w:t>Mode</w:t>
      </w:r>
      <w:r>
        <w:rPr>
          <w:b/>
          <w:i/>
          <w:kern w:val="2"/>
          <w:lang w:val="en-GB" w:eastAsia="zh-CN"/>
        </w:rPr>
        <w:t>-1,</w:t>
      </w:r>
      <w:r w:rsidRPr="006179DF">
        <w:rPr>
          <w:b/>
          <w:i/>
          <w:kern w:val="2"/>
          <w:lang w:val="en-GB" w:eastAsia="zh-CN"/>
        </w:rPr>
        <w:t xml:space="preserve"> </w:t>
      </w:r>
      <w:r>
        <w:rPr>
          <w:b/>
          <w:i/>
          <w:kern w:val="2"/>
          <w:lang w:val="en-GB" w:eastAsia="zh-CN"/>
        </w:rPr>
        <w:t>support Alt</w:t>
      </w:r>
      <w:r w:rsidR="00DB33E2">
        <w:rPr>
          <w:b/>
          <w:i/>
          <w:kern w:val="2"/>
          <w:lang w:val="en-GB" w:eastAsia="zh-CN"/>
        </w:rPr>
        <w:t>.</w:t>
      </w:r>
      <w:r>
        <w:rPr>
          <w:b/>
          <w:i/>
          <w:kern w:val="2"/>
          <w:lang w:val="en-GB" w:eastAsia="zh-CN"/>
        </w:rPr>
        <w:t>5,</w:t>
      </w:r>
      <w:r w:rsidR="00465E29">
        <w:rPr>
          <w:b/>
          <w:i/>
          <w:kern w:val="2"/>
          <w:lang w:val="en-GB" w:eastAsia="zh-CN"/>
        </w:rPr>
        <w:t xml:space="preserve"> i.e</w:t>
      </w:r>
      <w:r>
        <w:rPr>
          <w:b/>
          <w:i/>
          <w:kern w:val="2"/>
          <w:lang w:val="en-GB" w:eastAsia="zh-CN"/>
        </w:rPr>
        <w:t>., f</w:t>
      </w:r>
      <w:r w:rsidRPr="006179DF">
        <w:rPr>
          <w:b/>
          <w:i/>
          <w:kern w:val="2"/>
          <w:lang w:val="en-GB" w:eastAsia="zh-CN"/>
        </w:rPr>
        <w:t>or the precoders in the new codebook subset for full power transmission</w:t>
      </w:r>
      <w:r>
        <w:rPr>
          <w:b/>
          <w:i/>
          <w:kern w:val="2"/>
          <w:lang w:val="en-GB" w:eastAsia="zh-CN"/>
        </w:rPr>
        <w:t>,</w:t>
      </w:r>
      <w:r w:rsidRPr="00273C0A">
        <w:rPr>
          <w:b/>
          <w:i/>
          <w:kern w:val="2"/>
          <w:lang w:val="en-GB" w:eastAsia="zh-CN"/>
        </w:rPr>
        <w:t xml:space="preserve"> </w:t>
      </w:r>
      <w:r w:rsidRPr="006179DF">
        <w:rPr>
          <w:b/>
          <w:i/>
          <w:kern w:val="2"/>
          <w:lang w:val="en-GB" w:eastAsia="zh-CN"/>
        </w:rPr>
        <w:t>the power scaling factor is 1</w:t>
      </w:r>
      <w:r>
        <w:rPr>
          <w:b/>
          <w:i/>
          <w:kern w:val="2"/>
          <w:lang w:val="en-GB" w:eastAsia="zh-CN"/>
        </w:rPr>
        <w:t>.</w:t>
      </w:r>
    </w:p>
    <w:p w14:paraId="2C84E140" w14:textId="77777777" w:rsidR="00F86F67" w:rsidRPr="004A2A5E" w:rsidRDefault="00F86F67" w:rsidP="004A2A5E">
      <w:pPr>
        <w:rPr>
          <w:lang w:val="en-GB" w:eastAsia="zh-CN"/>
        </w:rPr>
      </w:pPr>
    </w:p>
    <w:p w14:paraId="798C6733" w14:textId="355BE823" w:rsidR="00D46902" w:rsidRPr="00077161" w:rsidRDefault="00D46902" w:rsidP="00E8540B">
      <w:pPr>
        <w:pStyle w:val="Heading2"/>
        <w:rPr>
          <w:lang w:eastAsia="zh-CN"/>
        </w:rPr>
      </w:pPr>
      <w:r w:rsidRPr="00077161">
        <w:rPr>
          <w:rFonts w:hint="eastAsia"/>
          <w:lang w:eastAsia="zh-CN"/>
        </w:rPr>
        <w:lastRenderedPageBreak/>
        <w:t>P</w:t>
      </w:r>
      <w:r w:rsidRPr="00077161">
        <w:rPr>
          <w:lang w:eastAsia="zh-CN"/>
        </w:rPr>
        <w:t>ower scaling rules</w:t>
      </w:r>
      <w:r w:rsidR="00A71D92">
        <w:rPr>
          <w:lang w:eastAsia="zh-CN"/>
        </w:rPr>
        <w:t xml:space="preserve"> for Mode-2</w:t>
      </w:r>
    </w:p>
    <w:p w14:paraId="3A9CF24C" w14:textId="3A6B8DAC" w:rsidR="00361245" w:rsidRDefault="00361245" w:rsidP="002A686B">
      <w:pPr>
        <w:rPr>
          <w:lang w:eastAsia="zh-CN"/>
        </w:rPr>
      </w:pPr>
      <w:r>
        <w:rPr>
          <w:rFonts w:hint="eastAsia"/>
          <w:lang w:eastAsia="zh-CN"/>
        </w:rPr>
        <w:t xml:space="preserve">In Mode-2, </w:t>
      </w:r>
      <w:r w:rsidR="00BA0E08">
        <w:rPr>
          <w:lang w:eastAsia="zh-CN"/>
        </w:rPr>
        <w:t>Rel-15 codebook</w:t>
      </w:r>
      <w:r w:rsidR="005D0D5E">
        <w:rPr>
          <w:lang w:eastAsia="zh-CN"/>
        </w:rPr>
        <w:t>s are</w:t>
      </w:r>
      <w:r w:rsidR="00BA0E08">
        <w:rPr>
          <w:lang w:eastAsia="zh-CN"/>
        </w:rPr>
        <w:t xml:space="preserve"> reused for full power transmission. </w:t>
      </w:r>
    </w:p>
    <w:p w14:paraId="0AC1684F" w14:textId="3C83A82B" w:rsidR="00BA0E08" w:rsidRDefault="00BA0E08" w:rsidP="002A686B">
      <w:pPr>
        <w:rPr>
          <w:lang w:eastAsia="zh-CN"/>
        </w:rPr>
      </w:pPr>
      <w:r>
        <w:rPr>
          <w:lang w:eastAsia="zh-CN"/>
        </w:rPr>
        <w:t xml:space="preserve">For Alt.2, the same issue as discussed </w:t>
      </w:r>
      <w:r w:rsidR="006A36B6">
        <w:rPr>
          <w:lang w:eastAsia="zh-CN"/>
        </w:rPr>
        <w:t>in Section 3.1</w:t>
      </w:r>
      <w:r>
        <w:rPr>
          <w:lang w:eastAsia="zh-CN"/>
        </w:rPr>
        <w:t>, the RRC configuration is slow</w:t>
      </w:r>
      <w:r w:rsidR="003F3301">
        <w:rPr>
          <w:lang w:eastAsia="zh-CN"/>
        </w:rPr>
        <w:t>er</w:t>
      </w:r>
      <w:r>
        <w:rPr>
          <w:lang w:eastAsia="zh-CN"/>
        </w:rPr>
        <w:t xml:space="preserve"> than the TPMI scheduling for full power transmission.</w:t>
      </w:r>
    </w:p>
    <w:p w14:paraId="69B8010C" w14:textId="44721868" w:rsidR="00BA0E08" w:rsidRDefault="00BA0E08" w:rsidP="002A686B">
      <w:pPr>
        <w:rPr>
          <w:kern w:val="2"/>
          <w:lang w:val="en-GB" w:eastAsia="zh-CN"/>
        </w:rPr>
      </w:pPr>
      <w:r>
        <w:rPr>
          <w:lang w:eastAsia="zh-CN"/>
        </w:rPr>
        <w:t xml:space="preserve">For Alt.3, it is difficult to allow full power transmission if the antenna selection precoders </w:t>
      </w:r>
      <w:r w:rsidR="00145E86">
        <w:rPr>
          <w:lang w:eastAsia="zh-CN"/>
        </w:rPr>
        <w:t xml:space="preserve">are </w:t>
      </w:r>
      <w:r>
        <w:rPr>
          <w:lang w:eastAsia="zh-CN"/>
        </w:rPr>
        <w:t>used. For example, UE with 23+</w:t>
      </w:r>
      <w:r w:rsidR="006A36B6">
        <w:rPr>
          <w:lang w:eastAsia="zh-CN"/>
        </w:rPr>
        <w:t xml:space="preserve">20 dBm, </w:t>
      </w:r>
      <m:oMath>
        <m:f>
          <m:fPr>
            <m:ctrlPr>
              <w:rPr>
                <w:rFonts w:ascii="Cambria Math" w:hAnsi="Cambria Math"/>
                <w:kern w:val="2"/>
                <w:lang w:val="en-GB" w:eastAsia="zh-CN"/>
              </w:rPr>
            </m:ctrlPr>
          </m:fPr>
          <m:num>
            <m:r>
              <m:rPr>
                <m:sty m:val="p"/>
              </m:rPr>
              <w:rPr>
                <w:rFonts w:ascii="Cambria Math" w:hAnsi="Cambria Math"/>
                <w:kern w:val="2"/>
                <w:lang w:val="en-GB" w:eastAsia="zh-CN"/>
              </w:rPr>
              <m:t>1</m:t>
            </m:r>
          </m:num>
          <m:den>
            <m:rad>
              <m:radPr>
                <m:degHide m:val="1"/>
                <m:ctrlPr>
                  <w:rPr>
                    <w:rFonts w:ascii="Cambria Math" w:hAnsi="Cambria Math"/>
                    <w:kern w:val="2"/>
                    <w:lang w:val="en-GB" w:eastAsia="zh-CN"/>
                  </w:rPr>
                </m:ctrlPr>
              </m:radPr>
              <m:deg/>
              <m:e>
                <m:r>
                  <m:rPr>
                    <m:sty m:val="p"/>
                  </m:rPr>
                  <w:rPr>
                    <w:rFonts w:ascii="Cambria Math" w:hAnsi="Cambria Math"/>
                    <w:kern w:val="2"/>
                    <w:lang w:val="en-GB" w:eastAsia="zh-CN"/>
                  </w:rPr>
                  <m:t>2</m:t>
                </m:r>
              </m:e>
            </m:rad>
          </m:den>
        </m:f>
        <m:d>
          <m:dPr>
            <m:begChr m:val="["/>
            <m:endChr m:val="]"/>
            <m:ctrlPr>
              <w:rPr>
                <w:rFonts w:ascii="Cambria Math" w:eastAsia="Cambria Math" w:hAnsi="Cambria Math" w:cs="Cambria Math"/>
                <w:kern w:val="2"/>
                <w:lang w:val="en-GB" w:eastAsia="zh-CN"/>
              </w:rPr>
            </m:ctrlPr>
          </m:dPr>
          <m:e>
            <m:m>
              <m:mPr>
                <m:mcs>
                  <m:mc>
                    <m:mcPr>
                      <m:count m:val="1"/>
                      <m:mcJc m:val="center"/>
                    </m:mcPr>
                  </m:mc>
                </m:mcs>
                <m:ctrlPr>
                  <w:rPr>
                    <w:rFonts w:ascii="Cambria Math" w:eastAsia="Cambria Math" w:hAnsi="Cambria Math" w:cs="Cambria Math"/>
                    <w:kern w:val="2"/>
                    <w:lang w:val="en-GB" w:eastAsia="zh-CN"/>
                  </w:rPr>
                </m:ctrlPr>
              </m:mPr>
              <m:mr>
                <m:e>
                  <m:r>
                    <m:rPr>
                      <m:sty m:val="p"/>
                    </m:rPr>
                    <w:rPr>
                      <w:rFonts w:ascii="Cambria Math" w:eastAsia="Cambria Math" w:hAnsi="Cambria Math" w:cs="Cambria Math"/>
                      <w:kern w:val="2"/>
                      <w:lang w:val="en-GB" w:eastAsia="zh-CN"/>
                    </w:rPr>
                    <m:t>1</m:t>
                  </m:r>
                </m:e>
              </m:mr>
              <m:mr>
                <m:e>
                  <m:r>
                    <m:rPr>
                      <m:sty m:val="p"/>
                    </m:rPr>
                    <w:rPr>
                      <w:rFonts w:ascii="Cambria Math" w:eastAsia="Cambria Math" w:hAnsi="Cambria Math" w:cs="Cambria Math"/>
                      <w:kern w:val="2"/>
                      <w:lang w:val="en-GB" w:eastAsia="zh-CN"/>
                    </w:rPr>
                    <m:t>0</m:t>
                  </m:r>
                </m:e>
              </m:mr>
            </m:m>
          </m:e>
        </m:d>
      </m:oMath>
      <w:r w:rsidR="006A36B6">
        <w:rPr>
          <w:kern w:val="2"/>
          <w:lang w:val="en-GB" w:eastAsia="zh-CN"/>
        </w:rPr>
        <w:t xml:space="preserve"> can be used for full power transmission, however, in Alt.3, only half power can be used.</w:t>
      </w:r>
      <w:r w:rsidR="009D6A2D">
        <w:rPr>
          <w:kern w:val="2"/>
          <w:lang w:val="en-GB" w:eastAsia="zh-CN"/>
        </w:rPr>
        <w:t xml:space="preserve"> </w:t>
      </w:r>
    </w:p>
    <w:p w14:paraId="63560433" w14:textId="0360D8FA" w:rsidR="006A36B6" w:rsidRDefault="006A36B6" w:rsidP="002A686B">
      <w:pPr>
        <w:rPr>
          <w:kern w:val="2"/>
          <w:lang w:val="en-GB" w:eastAsia="zh-CN"/>
        </w:rPr>
      </w:pPr>
      <w:r>
        <w:rPr>
          <w:kern w:val="2"/>
          <w:lang w:val="en-GB" w:eastAsia="zh-CN"/>
        </w:rPr>
        <w:t>For Alt.4, the same issues discussed in Section 3.1, we do not think it is proper solutions for enabling full power transmission</w:t>
      </w:r>
      <w:r w:rsidR="005D0D5E">
        <w:rPr>
          <w:sz w:val="21"/>
          <w:lang w:eastAsia="zh-CN"/>
        </w:rPr>
        <w:t>, which is related to PA architecture combinations.</w:t>
      </w:r>
    </w:p>
    <w:p w14:paraId="3BB6DD03" w14:textId="6C4233B4" w:rsidR="006A36B6" w:rsidRDefault="001C1C10" w:rsidP="002A686B">
      <w:pPr>
        <w:rPr>
          <w:kern w:val="2"/>
          <w:lang w:val="en-GB" w:eastAsia="zh-CN"/>
        </w:rPr>
      </w:pPr>
      <w:r>
        <w:rPr>
          <w:kern w:val="2"/>
          <w:lang w:val="en-GB" w:eastAsia="zh-CN"/>
        </w:rPr>
        <w:t xml:space="preserve">Alt.1 is a clear solution to enable full power transmission. </w:t>
      </w:r>
      <w:r w:rsidR="005D0D5E">
        <w:rPr>
          <w:kern w:val="2"/>
          <w:lang w:val="en-GB" w:eastAsia="zh-CN"/>
        </w:rPr>
        <w:t>P</w:t>
      </w:r>
      <w:r>
        <w:rPr>
          <w:kern w:val="2"/>
          <w:lang w:val="en-GB" w:eastAsia="zh-CN"/>
        </w:rPr>
        <w:t>ower scaling rel</w:t>
      </w:r>
      <w:r w:rsidR="008A41CE">
        <w:rPr>
          <w:kern w:val="2"/>
          <w:lang w:val="en-GB" w:eastAsia="zh-CN"/>
        </w:rPr>
        <w:t>ies</w:t>
      </w:r>
      <w:r>
        <w:rPr>
          <w:kern w:val="2"/>
          <w:lang w:val="en-GB" w:eastAsia="zh-CN"/>
        </w:rPr>
        <w:t xml:space="preserve"> on the </w:t>
      </w:r>
      <w:r w:rsidR="005D0D5E">
        <w:rPr>
          <w:kern w:val="2"/>
          <w:lang w:val="en-GB" w:eastAsia="zh-CN"/>
        </w:rPr>
        <w:t xml:space="preserve">scheduled </w:t>
      </w:r>
      <w:r>
        <w:rPr>
          <w:kern w:val="2"/>
          <w:lang w:val="en-GB" w:eastAsia="zh-CN"/>
        </w:rPr>
        <w:t xml:space="preserve">TPMI for UL transmission </w:t>
      </w:r>
      <w:r w:rsidR="005D0D5E">
        <w:rPr>
          <w:kern w:val="2"/>
          <w:lang w:val="en-GB" w:eastAsia="zh-CN"/>
        </w:rPr>
        <w:t xml:space="preserve">in </w:t>
      </w:r>
      <w:r>
        <w:rPr>
          <w:kern w:val="2"/>
          <w:lang w:val="en-GB" w:eastAsia="zh-CN"/>
        </w:rPr>
        <w:t>Rel-15</w:t>
      </w:r>
      <w:r w:rsidR="005D0D5E">
        <w:rPr>
          <w:kern w:val="2"/>
          <w:lang w:val="en-GB" w:eastAsia="zh-CN"/>
        </w:rPr>
        <w:t xml:space="preserve"> design</w:t>
      </w:r>
      <w:r>
        <w:rPr>
          <w:kern w:val="2"/>
          <w:lang w:val="en-GB" w:eastAsia="zh-CN"/>
        </w:rPr>
        <w:t xml:space="preserve">. </w:t>
      </w:r>
      <w:r w:rsidR="00913E42">
        <w:rPr>
          <w:kern w:val="2"/>
          <w:lang w:val="en-GB" w:eastAsia="zh-CN"/>
        </w:rPr>
        <w:t xml:space="preserve">So, </w:t>
      </w:r>
      <w:r w:rsidR="00D66383">
        <w:rPr>
          <w:kern w:val="2"/>
          <w:lang w:val="en-GB" w:eastAsia="zh-CN"/>
        </w:rPr>
        <w:t xml:space="preserve">it is reasonable that </w:t>
      </w:r>
      <w:r w:rsidR="00913E42">
        <w:rPr>
          <w:kern w:val="2"/>
          <w:lang w:val="en-GB" w:eastAsia="zh-CN"/>
        </w:rPr>
        <w:t>t</w:t>
      </w:r>
      <w:r w:rsidR="00617C5F">
        <w:rPr>
          <w:kern w:val="2"/>
          <w:lang w:val="en-GB" w:eastAsia="zh-CN"/>
        </w:rPr>
        <w:t xml:space="preserve">he power scaling factor </w:t>
      </w:r>
      <w:r w:rsidR="00D66383">
        <w:rPr>
          <w:kern w:val="2"/>
          <w:lang w:val="en-GB" w:eastAsia="zh-CN"/>
        </w:rPr>
        <w:t xml:space="preserve">is </w:t>
      </w:r>
      <w:r w:rsidR="005D0D5E">
        <w:rPr>
          <w:kern w:val="2"/>
          <w:lang w:val="en-GB" w:eastAsia="zh-CN"/>
        </w:rPr>
        <w:t>determined by TPMI</w:t>
      </w:r>
      <w:r w:rsidR="00617C5F">
        <w:rPr>
          <w:kern w:val="2"/>
          <w:lang w:val="en-GB" w:eastAsia="zh-CN"/>
        </w:rPr>
        <w:t xml:space="preserve">. </w:t>
      </w:r>
      <w:r w:rsidR="00913E42">
        <w:rPr>
          <w:kern w:val="2"/>
          <w:lang w:val="en-GB" w:eastAsia="zh-CN"/>
        </w:rPr>
        <w:t xml:space="preserve">Then for the information which TPMI can support full power and which are not, </w:t>
      </w:r>
      <w:r w:rsidR="00617C5F">
        <w:rPr>
          <w:kern w:val="2"/>
          <w:lang w:val="en-GB" w:eastAsia="zh-CN"/>
        </w:rPr>
        <w:t xml:space="preserve">we </w:t>
      </w:r>
      <w:r w:rsidR="00AC248B">
        <w:rPr>
          <w:kern w:val="2"/>
          <w:lang w:val="en-GB" w:eastAsia="zh-CN"/>
        </w:rPr>
        <w:t xml:space="preserve">have </w:t>
      </w:r>
      <w:r w:rsidR="00617C5F">
        <w:rPr>
          <w:kern w:val="2"/>
          <w:lang w:val="en-GB" w:eastAsia="zh-CN"/>
        </w:rPr>
        <w:t xml:space="preserve">already agreed that </w:t>
      </w:r>
      <w:r w:rsidR="00AC248B">
        <w:rPr>
          <w:kern w:val="2"/>
          <w:lang w:val="en-GB" w:eastAsia="zh-CN"/>
        </w:rPr>
        <w:t>“</w:t>
      </w:r>
      <w:r w:rsidR="00AC248B" w:rsidRPr="000D7F5C">
        <w:rPr>
          <w:szCs w:val="20"/>
        </w:rPr>
        <w:t>A set of TPMIs that deliver full power can be signalled by the UE</w:t>
      </w:r>
      <w:r w:rsidR="00AC248B">
        <w:rPr>
          <w:kern w:val="2"/>
          <w:lang w:val="en-GB" w:eastAsia="zh-CN"/>
        </w:rPr>
        <w:t>”</w:t>
      </w:r>
      <w:r w:rsidR="00913E42" w:rsidRPr="00913E42">
        <w:rPr>
          <w:kern w:val="2"/>
          <w:lang w:val="en-GB" w:eastAsia="zh-CN"/>
        </w:rPr>
        <w:t xml:space="preserve"> </w:t>
      </w:r>
      <w:r w:rsidR="00913E42">
        <w:rPr>
          <w:kern w:val="2"/>
          <w:lang w:val="en-GB" w:eastAsia="zh-CN"/>
        </w:rPr>
        <w:t>in the previous meetings. With those TPMI information</w:t>
      </w:r>
      <w:r w:rsidR="00AC248B">
        <w:rPr>
          <w:kern w:val="2"/>
          <w:lang w:val="en-GB" w:eastAsia="zh-CN"/>
        </w:rPr>
        <w:t>, gNB can enable full power transmission</w:t>
      </w:r>
      <w:r w:rsidR="00AC248B" w:rsidRPr="00AC248B">
        <w:rPr>
          <w:kern w:val="2"/>
          <w:lang w:val="en-GB" w:eastAsia="zh-CN"/>
        </w:rPr>
        <w:t xml:space="preserve"> </w:t>
      </w:r>
      <w:r w:rsidR="00AC248B">
        <w:rPr>
          <w:kern w:val="2"/>
          <w:lang w:val="en-GB" w:eastAsia="zh-CN"/>
        </w:rPr>
        <w:t xml:space="preserve">easily with scheduling the reported TPMIs. </w:t>
      </w:r>
    </w:p>
    <w:p w14:paraId="60FE3BAD" w14:textId="146C94A3" w:rsidR="00AC248B" w:rsidRDefault="00AC248B" w:rsidP="002A686B">
      <w:pPr>
        <w:rPr>
          <w:lang w:eastAsia="zh-CN"/>
        </w:rPr>
      </w:pPr>
      <w:r w:rsidRPr="00D74018">
        <w:rPr>
          <w:b/>
          <w:i/>
          <w:kern w:val="2"/>
          <w:lang w:val="en-GB" w:eastAsia="zh-CN"/>
        </w:rPr>
        <w:t>Proposal 5</w:t>
      </w:r>
      <w:r>
        <w:rPr>
          <w:kern w:val="2"/>
          <w:lang w:val="en-GB" w:eastAsia="zh-CN"/>
        </w:rPr>
        <w:t xml:space="preserve">: </w:t>
      </w:r>
      <w:r w:rsidRPr="00D74018">
        <w:rPr>
          <w:b/>
          <w:i/>
          <w:kern w:val="2"/>
          <w:lang w:val="en-GB" w:eastAsia="zh-CN"/>
        </w:rPr>
        <w:t xml:space="preserve">The power scaling solution Alt.1, i.e., </w:t>
      </w:r>
      <w:r w:rsidR="00115885" w:rsidRPr="00D74018">
        <w:rPr>
          <w:b/>
          <w:i/>
          <w:kern w:val="2"/>
          <w:lang w:val="en-GB" w:eastAsia="zh-CN"/>
        </w:rPr>
        <w:t>power scaling factor is determined by reported TPMIs, should be supported for Mode-2.</w:t>
      </w:r>
    </w:p>
    <w:p w14:paraId="3208146B" w14:textId="18BA339F" w:rsidR="00361245" w:rsidRPr="00AC248B" w:rsidRDefault="00115885" w:rsidP="002A686B">
      <w:pPr>
        <w:rPr>
          <w:lang w:eastAsia="zh-CN"/>
        </w:rPr>
      </w:pPr>
      <w:r>
        <w:rPr>
          <w:rFonts w:hint="eastAsia"/>
          <w:lang w:eastAsia="zh-CN"/>
        </w:rPr>
        <w:t xml:space="preserve">It is worth noting </w:t>
      </w:r>
      <w:r>
        <w:rPr>
          <w:lang w:eastAsia="zh-CN"/>
        </w:rPr>
        <w:t>that</w:t>
      </w:r>
      <w:r>
        <w:rPr>
          <w:rFonts w:hint="eastAsia"/>
          <w:lang w:eastAsia="zh-CN"/>
        </w:rPr>
        <w:t xml:space="preserve"> </w:t>
      </w:r>
      <w:r>
        <w:rPr>
          <w:lang w:eastAsia="zh-CN"/>
        </w:rPr>
        <w:t xml:space="preserve">in the </w:t>
      </w:r>
      <w:r w:rsidR="005D0D5E">
        <w:rPr>
          <w:lang w:eastAsia="zh-CN"/>
        </w:rPr>
        <w:t xml:space="preserve">special </w:t>
      </w:r>
      <w:r>
        <w:rPr>
          <w:lang w:eastAsia="zh-CN"/>
        </w:rPr>
        <w:t xml:space="preserve">case </w:t>
      </w:r>
      <w:r w:rsidR="00447328">
        <w:rPr>
          <w:lang w:eastAsia="zh-CN"/>
        </w:rPr>
        <w:t xml:space="preserve">UE with </w:t>
      </w:r>
      <w:r>
        <w:rPr>
          <w:lang w:eastAsia="zh-CN"/>
        </w:rPr>
        <w:t xml:space="preserve">4Tx, the rank-2 precoder </w:t>
      </w:r>
      <m:oMath>
        <m:f>
          <m:fPr>
            <m:ctrlPr>
              <w:rPr>
                <w:rFonts w:ascii="Cambria Math" w:hAnsi="Cambria Math"/>
                <w:sz w:val="21"/>
                <w:lang w:eastAsia="zh-CN"/>
              </w:rPr>
            </m:ctrlPr>
          </m:fPr>
          <m:num>
            <m:r>
              <w:rPr>
                <w:rFonts w:ascii="Cambria Math" w:hAnsi="Cambria Math"/>
                <w:sz w:val="21"/>
                <w:lang w:eastAsia="zh-CN"/>
              </w:rPr>
              <m:t>1</m:t>
            </m:r>
          </m:num>
          <m:den>
            <m:rad>
              <m:radPr>
                <m:degHide m:val="1"/>
                <m:ctrlPr>
                  <w:rPr>
                    <w:rFonts w:ascii="Cambria Math" w:hAnsi="Cambria Math"/>
                    <w:i/>
                    <w:sz w:val="21"/>
                    <w:lang w:eastAsia="zh-CN"/>
                  </w:rPr>
                </m:ctrlPr>
              </m:radPr>
              <m:deg/>
              <m:e>
                <m:r>
                  <w:rPr>
                    <w:rFonts w:ascii="Cambria Math" w:hAnsi="Cambria Math"/>
                    <w:sz w:val="21"/>
                    <w:lang w:eastAsia="zh-CN"/>
                  </w:rPr>
                  <m:t>2</m:t>
                </m:r>
              </m:e>
            </m:rad>
          </m:den>
        </m:f>
        <m:d>
          <m:dPr>
            <m:begChr m:val="["/>
            <m:endChr m:val="]"/>
            <m:ctrlPr>
              <w:rPr>
                <w:rFonts w:ascii="Cambria Math" w:eastAsia="Cambria Math" w:hAnsi="Cambria Math" w:cs="Cambria Math"/>
                <w:i/>
                <w:sz w:val="21"/>
              </w:rPr>
            </m:ctrlPr>
          </m:dPr>
          <m:e>
            <m:m>
              <m:mPr>
                <m:mcs>
                  <m:mc>
                    <m:mcPr>
                      <m:count m:val="2"/>
                      <m:mcJc m:val="center"/>
                    </m:mcPr>
                  </m:mc>
                </m:mcs>
                <m:ctrlPr>
                  <w:rPr>
                    <w:rFonts w:ascii="Cambria Math" w:eastAsia="Cambria Math" w:hAnsi="Cambria Math" w:cs="Cambria Math"/>
                    <w:i/>
                    <w:sz w:val="21"/>
                  </w:rPr>
                </m:ctrlPr>
              </m:mPr>
              <m:mr>
                <m:e>
                  <m:r>
                    <w:rPr>
                      <w:rFonts w:ascii="Cambria Math" w:eastAsia="Cambria Math" w:hAnsi="Cambria Math" w:cs="Cambria Math"/>
                      <w:sz w:val="21"/>
                    </w:rPr>
                    <m:t>1</m:t>
                  </m:r>
                </m:e>
                <m:e>
                  <m:r>
                    <w:rPr>
                      <w:rFonts w:ascii="Cambria Math" w:eastAsia="Cambria Math" w:hAnsi="Cambria Math" w:cs="Cambria Math"/>
                      <w:sz w:val="21"/>
                    </w:rPr>
                    <m:t>0</m:t>
                  </m:r>
                </m:e>
              </m:mr>
              <m:mr>
                <m:e>
                  <m:r>
                    <w:rPr>
                      <w:rFonts w:ascii="Cambria Math" w:eastAsia="Cambria Math" w:hAnsi="Cambria Math" w:cs="Cambria Math"/>
                      <w:sz w:val="21"/>
                    </w:rPr>
                    <m:t>0</m:t>
                  </m:r>
                </m:e>
                <m:e>
                  <m:r>
                    <w:rPr>
                      <w:rFonts w:ascii="Cambria Math" w:eastAsia="Cambria Math" w:hAnsi="Cambria Math" w:cs="Cambria Math"/>
                      <w:sz w:val="21"/>
                    </w:rPr>
                    <m:t>1</m:t>
                  </m:r>
                </m:e>
              </m:mr>
            </m:m>
          </m:e>
        </m:d>
      </m:oMath>
      <w:r>
        <w:rPr>
          <w:rFonts w:hint="eastAsia"/>
          <w:sz w:val="21"/>
          <w:lang w:eastAsia="zh-CN"/>
        </w:rPr>
        <w:t xml:space="preserve"> may need to be reported</w:t>
      </w:r>
      <w:r w:rsidR="00447328">
        <w:rPr>
          <w:sz w:val="21"/>
          <w:lang w:eastAsia="zh-CN"/>
        </w:rPr>
        <w:t xml:space="preserve"> for full power transmission</w:t>
      </w:r>
      <w:r>
        <w:rPr>
          <w:rFonts w:hint="eastAsia"/>
          <w:sz w:val="21"/>
          <w:lang w:eastAsia="zh-CN"/>
        </w:rPr>
        <w:t xml:space="preserve">. </w:t>
      </w:r>
      <w:r w:rsidR="00447328">
        <w:rPr>
          <w:sz w:val="21"/>
          <w:lang w:eastAsia="zh-CN"/>
        </w:rPr>
        <w:t xml:space="preserve">The reason is that, in the case </w:t>
      </w:r>
      <w:r>
        <w:rPr>
          <w:sz w:val="21"/>
          <w:lang w:eastAsia="zh-CN"/>
        </w:rPr>
        <w:t xml:space="preserve">2 ports are virtualized by 4Tx, </w:t>
      </w:r>
      <w:r w:rsidR="00447328">
        <w:rPr>
          <w:sz w:val="21"/>
          <w:lang w:eastAsia="zh-CN"/>
        </w:rPr>
        <w:t xml:space="preserve">following Rel-15 power scaling mechanism, the power scaling factor is </w:t>
      </w:r>
      <m:oMath>
        <m:f>
          <m:fPr>
            <m:ctrlPr>
              <w:rPr>
                <w:rFonts w:ascii="Cambria Math" w:hAnsi="Cambria Math"/>
                <w:kern w:val="2"/>
                <w:lang w:val="en-GB" w:eastAsia="zh-CN"/>
              </w:rPr>
            </m:ctrlPr>
          </m:fPr>
          <m:num>
            <m:r>
              <m:rPr>
                <m:sty m:val="p"/>
              </m:rPr>
              <w:rPr>
                <w:rFonts w:ascii="Cambria Math" w:hAnsi="Cambria Math"/>
                <w:kern w:val="2"/>
                <w:lang w:val="en-GB" w:eastAsia="zh-CN"/>
              </w:rPr>
              <m:t>1</m:t>
            </m:r>
          </m:num>
          <m:den>
            <m:r>
              <m:rPr>
                <m:sty m:val="p"/>
              </m:rPr>
              <w:rPr>
                <w:rFonts w:ascii="Cambria Math" w:hAnsi="Cambria Math"/>
                <w:kern w:val="2"/>
                <w:lang w:val="en-GB" w:eastAsia="zh-CN"/>
              </w:rPr>
              <m:t>2</m:t>
            </m:r>
          </m:den>
        </m:f>
      </m:oMath>
      <w:r w:rsidR="00447328">
        <w:rPr>
          <w:sz w:val="21"/>
          <w:lang w:eastAsia="zh-CN"/>
        </w:rPr>
        <w:t xml:space="preserve">. However, using the precoder </w:t>
      </w:r>
      <m:oMath>
        <m:f>
          <m:fPr>
            <m:ctrlPr>
              <w:rPr>
                <w:rFonts w:ascii="Cambria Math" w:hAnsi="Cambria Math"/>
                <w:sz w:val="21"/>
                <w:lang w:eastAsia="zh-CN"/>
              </w:rPr>
            </m:ctrlPr>
          </m:fPr>
          <m:num>
            <m:r>
              <w:rPr>
                <w:rFonts w:ascii="Cambria Math" w:hAnsi="Cambria Math"/>
                <w:sz w:val="21"/>
                <w:lang w:eastAsia="zh-CN"/>
              </w:rPr>
              <m:t>1</m:t>
            </m:r>
          </m:num>
          <m:den>
            <m:rad>
              <m:radPr>
                <m:degHide m:val="1"/>
                <m:ctrlPr>
                  <w:rPr>
                    <w:rFonts w:ascii="Cambria Math" w:hAnsi="Cambria Math"/>
                    <w:i/>
                    <w:sz w:val="21"/>
                    <w:lang w:eastAsia="zh-CN"/>
                  </w:rPr>
                </m:ctrlPr>
              </m:radPr>
              <m:deg/>
              <m:e>
                <m:r>
                  <w:rPr>
                    <w:rFonts w:ascii="Cambria Math" w:hAnsi="Cambria Math"/>
                    <w:sz w:val="21"/>
                    <w:lang w:eastAsia="zh-CN"/>
                  </w:rPr>
                  <m:t>2</m:t>
                </m:r>
              </m:e>
            </m:rad>
          </m:den>
        </m:f>
        <m:d>
          <m:dPr>
            <m:begChr m:val="["/>
            <m:endChr m:val="]"/>
            <m:ctrlPr>
              <w:rPr>
                <w:rFonts w:ascii="Cambria Math" w:eastAsia="Cambria Math" w:hAnsi="Cambria Math" w:cs="Cambria Math"/>
                <w:i/>
                <w:sz w:val="21"/>
              </w:rPr>
            </m:ctrlPr>
          </m:dPr>
          <m:e>
            <m:m>
              <m:mPr>
                <m:mcs>
                  <m:mc>
                    <m:mcPr>
                      <m:count m:val="2"/>
                      <m:mcJc m:val="center"/>
                    </m:mcPr>
                  </m:mc>
                </m:mcs>
                <m:ctrlPr>
                  <w:rPr>
                    <w:rFonts w:ascii="Cambria Math" w:eastAsia="Cambria Math" w:hAnsi="Cambria Math" w:cs="Cambria Math"/>
                    <w:i/>
                    <w:sz w:val="21"/>
                  </w:rPr>
                </m:ctrlPr>
              </m:mPr>
              <m:mr>
                <m:e>
                  <m:r>
                    <w:rPr>
                      <w:rFonts w:ascii="Cambria Math" w:eastAsia="Cambria Math" w:hAnsi="Cambria Math" w:cs="Cambria Math"/>
                      <w:sz w:val="21"/>
                    </w:rPr>
                    <m:t>1</m:t>
                  </m:r>
                </m:e>
                <m:e>
                  <m:r>
                    <w:rPr>
                      <w:rFonts w:ascii="Cambria Math" w:eastAsia="Cambria Math" w:hAnsi="Cambria Math" w:cs="Cambria Math"/>
                      <w:sz w:val="21"/>
                    </w:rPr>
                    <m:t>0</m:t>
                  </m:r>
                </m:e>
              </m:mr>
              <m:mr>
                <m:e>
                  <m:r>
                    <w:rPr>
                      <w:rFonts w:ascii="Cambria Math" w:eastAsia="Cambria Math" w:hAnsi="Cambria Math" w:cs="Cambria Math"/>
                      <w:sz w:val="21"/>
                    </w:rPr>
                    <m:t>0</m:t>
                  </m:r>
                </m:e>
                <m:e>
                  <m:r>
                    <w:rPr>
                      <w:rFonts w:ascii="Cambria Math" w:eastAsia="Cambria Math" w:hAnsi="Cambria Math" w:cs="Cambria Math"/>
                      <w:sz w:val="21"/>
                    </w:rPr>
                    <m:t>1</m:t>
                  </m:r>
                </m:e>
              </m:mr>
            </m:m>
          </m:e>
        </m:d>
      </m:oMath>
      <w:r w:rsidR="00447328">
        <w:rPr>
          <w:rFonts w:hint="eastAsia"/>
          <w:sz w:val="21"/>
          <w:lang w:eastAsia="zh-CN"/>
        </w:rPr>
        <w:t xml:space="preserve">, </w:t>
      </w:r>
      <w:r w:rsidR="00447328">
        <w:rPr>
          <w:sz w:val="21"/>
          <w:lang w:eastAsia="zh-CN"/>
        </w:rPr>
        <w:t>the power scaling factor should be 1, since</w:t>
      </w:r>
      <w:r w:rsidR="00447328" w:rsidRPr="00447328">
        <w:rPr>
          <w:rFonts w:hint="eastAsia"/>
          <w:sz w:val="21"/>
          <w:lang w:eastAsia="zh-CN"/>
        </w:rPr>
        <w:t xml:space="preserve"> </w:t>
      </w:r>
      <w:r w:rsidR="00447328">
        <w:rPr>
          <w:rFonts w:hint="eastAsia"/>
          <w:sz w:val="21"/>
          <w:lang w:eastAsia="zh-CN"/>
        </w:rPr>
        <w:t>all of the P</w:t>
      </w:r>
      <w:r w:rsidR="00447328">
        <w:rPr>
          <w:sz w:val="21"/>
          <w:lang w:eastAsia="zh-CN"/>
        </w:rPr>
        <w:t>A</w:t>
      </w:r>
      <w:r w:rsidR="00447328">
        <w:rPr>
          <w:rFonts w:hint="eastAsia"/>
          <w:sz w:val="21"/>
          <w:lang w:eastAsia="zh-CN"/>
        </w:rPr>
        <w:t xml:space="preserve">s </w:t>
      </w:r>
      <w:r w:rsidR="00447328">
        <w:rPr>
          <w:sz w:val="21"/>
          <w:lang w:eastAsia="zh-CN"/>
        </w:rPr>
        <w:t>are enabled for full power transmission.</w:t>
      </w:r>
    </w:p>
    <w:p w14:paraId="4597F4AD" w14:textId="77777777" w:rsidR="00C004C1" w:rsidRPr="000B3AD7" w:rsidRDefault="00C004C1" w:rsidP="002A686B">
      <w:pPr>
        <w:rPr>
          <w:lang w:eastAsia="zh-CN"/>
        </w:rPr>
      </w:pPr>
    </w:p>
    <w:p w14:paraId="6AEAD343" w14:textId="073FE26D" w:rsidR="00E25EA3" w:rsidRDefault="00AA46F3" w:rsidP="00E25EA3">
      <w:pPr>
        <w:pStyle w:val="Heading1"/>
      </w:pPr>
      <w:r w:rsidRPr="007512E7">
        <w:t>UE capability reporting</w:t>
      </w:r>
    </w:p>
    <w:p w14:paraId="05745E56" w14:textId="5F29F6CD" w:rsidR="001D41E0" w:rsidRPr="002E20A8" w:rsidRDefault="001D41E0" w:rsidP="001D41E0">
      <w:pPr>
        <w:spacing w:before="60" w:after="60"/>
        <w:rPr>
          <w:lang w:val="x-none" w:eastAsia="zh-CN"/>
        </w:rPr>
      </w:pPr>
      <w:r w:rsidRPr="002E20A8">
        <w:rPr>
          <w:lang w:val="x-none" w:eastAsia="zh-CN"/>
        </w:rPr>
        <w:t xml:space="preserve">UE capability reporting </w:t>
      </w:r>
      <w:r>
        <w:rPr>
          <w:lang w:val="x-none" w:eastAsia="zh-CN"/>
        </w:rPr>
        <w:t>aims</w:t>
      </w:r>
      <w:r w:rsidRPr="002E20A8">
        <w:rPr>
          <w:lang w:val="x-none" w:eastAsia="zh-CN"/>
        </w:rPr>
        <w:t xml:space="preserve"> to let gNB clearly understand how to enable full power transmission</w:t>
      </w:r>
      <w:r>
        <w:rPr>
          <w:lang w:val="x-none" w:eastAsia="zh-CN"/>
        </w:rPr>
        <w:t>. The reported information include</w:t>
      </w:r>
      <w:r w:rsidRPr="002E20A8">
        <w:rPr>
          <w:lang w:val="x-none" w:eastAsia="zh-CN"/>
        </w:rPr>
        <w:t xml:space="preserve"> not only whether to support full power but also how to schedule full power</w:t>
      </w:r>
      <w:r>
        <w:rPr>
          <w:lang w:val="x-none" w:eastAsia="zh-CN"/>
        </w:rPr>
        <w:t xml:space="preserve"> transmission (i.e., which precoder for full power transmission)</w:t>
      </w:r>
      <w:r w:rsidRPr="002E20A8">
        <w:rPr>
          <w:lang w:val="x-none" w:eastAsia="zh-CN"/>
        </w:rPr>
        <w:t xml:space="preserve">. </w:t>
      </w:r>
      <w:r w:rsidR="00E0703A">
        <w:rPr>
          <w:lang w:val="en-GB" w:eastAsia="zh-CN"/>
        </w:rPr>
        <w:t>N</w:t>
      </w:r>
      <w:r>
        <w:rPr>
          <w:lang w:val="x-none" w:eastAsia="zh-CN"/>
        </w:rPr>
        <w:t>ote that the PA architectures and virtualization solutions are UE’s implementation, which will not be disclosed.</w:t>
      </w:r>
    </w:p>
    <w:p w14:paraId="5C53C808" w14:textId="31CEC768" w:rsidR="001D41E0" w:rsidRPr="002E20A8" w:rsidRDefault="001D41E0" w:rsidP="001D41E0">
      <w:pPr>
        <w:spacing w:before="60" w:after="60"/>
        <w:rPr>
          <w:lang w:val="x-none" w:eastAsia="zh-CN"/>
        </w:rPr>
      </w:pPr>
      <w:r w:rsidRPr="002E20A8">
        <w:rPr>
          <w:lang w:val="x-none" w:eastAsia="zh-CN"/>
        </w:rPr>
        <w:t>For the UL MIMO transmission, the precoding is based on the TPMI indication (Note that full power transmission already supported for Non-codebook based UL transmission from Rel-15, so here only discuss the full power transmission for codebook based UL transmission). To schedule full power transmission, gNB need</w:t>
      </w:r>
      <w:r w:rsidR="00A836C3">
        <w:rPr>
          <w:lang w:val="x-none" w:eastAsia="zh-CN"/>
        </w:rPr>
        <w:t>s</w:t>
      </w:r>
      <w:r w:rsidRPr="002E20A8">
        <w:rPr>
          <w:lang w:val="x-none" w:eastAsia="zh-CN"/>
        </w:rPr>
        <w:t xml:space="preserve"> to know which precoder/TPMI can support full power transmission. So, report</w:t>
      </w:r>
      <w:r w:rsidR="00174CA5">
        <w:rPr>
          <w:lang w:val="x-none" w:eastAsia="zh-CN"/>
        </w:rPr>
        <w:t>ing</w:t>
      </w:r>
      <w:r w:rsidRPr="002E20A8">
        <w:rPr>
          <w:lang w:val="x-none" w:eastAsia="zh-CN"/>
        </w:rPr>
        <w:t xml:space="preserve"> the TPMI/TPMI group(s) which can support full power transmission is an easy and direct way to let gNB understand how to enable full power</w:t>
      </w:r>
      <w:r>
        <w:rPr>
          <w:lang w:val="x-none" w:eastAsia="zh-CN"/>
        </w:rPr>
        <w:t xml:space="preserve"> transmission</w:t>
      </w:r>
      <w:r w:rsidRPr="002E20A8">
        <w:rPr>
          <w:lang w:val="x-none" w:eastAsia="zh-CN"/>
        </w:rPr>
        <w:t>.</w:t>
      </w:r>
    </w:p>
    <w:p w14:paraId="152DBCFE" w14:textId="77777777" w:rsidR="001D41E0" w:rsidRPr="002E20A8" w:rsidRDefault="001D41E0" w:rsidP="001D41E0">
      <w:pPr>
        <w:spacing w:before="120"/>
        <w:rPr>
          <w:lang w:val="x-none" w:eastAsia="zh-CN"/>
        </w:rPr>
      </w:pPr>
      <w:r w:rsidRPr="002E20A8">
        <w:rPr>
          <w:lang w:val="x-none" w:eastAsia="zh-CN"/>
        </w:rPr>
        <w:t>By the way, UE PA architecture 1/2/3 (marked as UE capability during the discussion) will not be disclosed by each UE. So, we cannot assume the PA architecture information is known</w:t>
      </w:r>
      <w:r>
        <w:rPr>
          <w:lang w:val="x-none" w:eastAsia="zh-CN"/>
        </w:rPr>
        <w:t xml:space="preserve"> in the design of UE capability reporting</w:t>
      </w:r>
      <w:r w:rsidRPr="002E20A8">
        <w:rPr>
          <w:lang w:val="x-none" w:eastAsia="zh-CN"/>
        </w:rPr>
        <w:t xml:space="preserve">. </w:t>
      </w:r>
      <w:r>
        <w:rPr>
          <w:lang w:val="x-none" w:eastAsia="zh-CN"/>
        </w:rPr>
        <w:t>However</w:t>
      </w:r>
      <w:r w:rsidRPr="002E20A8">
        <w:rPr>
          <w:lang w:val="x-none" w:eastAsia="zh-CN"/>
        </w:rPr>
        <w:t xml:space="preserve">, </w:t>
      </w:r>
      <w:r w:rsidRPr="002E20A8">
        <w:rPr>
          <w:i/>
          <w:lang w:val="x-none" w:eastAsia="zh-CN"/>
        </w:rPr>
        <w:t>whether to use 2Tx or 4Tx codebooks, and whether to use non-coherent/partial-coherent/full-coherent codebook subsets are already reported by UE capability from Rel-15.</w:t>
      </w:r>
      <w:r w:rsidRPr="002E20A8">
        <w:rPr>
          <w:lang w:val="x-none" w:eastAsia="zh-CN"/>
        </w:rPr>
        <w:t xml:space="preserve"> So, those information is known </w:t>
      </w:r>
      <w:r>
        <w:rPr>
          <w:lang w:val="x-none" w:eastAsia="zh-CN"/>
        </w:rPr>
        <w:t>during the design of UE capability reporting</w:t>
      </w:r>
      <w:r w:rsidRPr="002E20A8">
        <w:rPr>
          <w:lang w:val="x-none" w:eastAsia="zh-CN"/>
        </w:rPr>
        <w:t>.</w:t>
      </w:r>
    </w:p>
    <w:p w14:paraId="16B806D6" w14:textId="3F6ACEE5" w:rsidR="001D41E0" w:rsidRPr="002E20A8" w:rsidRDefault="001D41E0" w:rsidP="001D41E0">
      <w:pPr>
        <w:spacing w:before="120"/>
        <w:rPr>
          <w:b/>
          <w:i/>
          <w:lang w:val="x-none" w:eastAsia="zh-CN"/>
        </w:rPr>
      </w:pPr>
      <w:r w:rsidRPr="002E20A8">
        <w:rPr>
          <w:b/>
          <w:i/>
          <w:lang w:val="x-none" w:eastAsia="zh-CN"/>
        </w:rPr>
        <w:t xml:space="preserve">Observation </w:t>
      </w:r>
      <w:r w:rsidR="009F5E5F">
        <w:rPr>
          <w:b/>
          <w:i/>
          <w:lang w:val="x-none" w:eastAsia="zh-CN"/>
        </w:rPr>
        <w:t>2</w:t>
      </w:r>
      <w:r w:rsidRPr="002E20A8">
        <w:rPr>
          <w:b/>
          <w:i/>
          <w:lang w:val="x-none" w:eastAsia="zh-CN"/>
        </w:rPr>
        <w:t>: PA architecture 1/2/3 cannot be assumed known at gNB in the signaling design.</w:t>
      </w:r>
    </w:p>
    <w:p w14:paraId="35C9454D" w14:textId="77777777" w:rsidR="001D41E0" w:rsidRPr="001152C9" w:rsidRDefault="001D41E0" w:rsidP="001D41E0">
      <w:pPr>
        <w:rPr>
          <w:lang w:val="x-none"/>
        </w:rPr>
      </w:pPr>
    </w:p>
    <w:p w14:paraId="5BC01E44" w14:textId="77777777" w:rsidR="00AA46F3" w:rsidRPr="007512E7" w:rsidRDefault="00AA46F3" w:rsidP="00AA46F3">
      <w:pPr>
        <w:pStyle w:val="Heading2"/>
      </w:pPr>
      <w:r w:rsidRPr="007512E7">
        <w:t>UE capability reporting for Mode-1</w:t>
      </w:r>
    </w:p>
    <w:p w14:paraId="276A1EB7" w14:textId="6C8DD7C0" w:rsidR="00E63D7C" w:rsidRPr="002E20A8" w:rsidRDefault="00E63D7C" w:rsidP="00AA46F3">
      <w:pPr>
        <w:spacing w:before="60" w:after="60"/>
        <w:rPr>
          <w:lang w:eastAsia="zh-CN"/>
        </w:rPr>
      </w:pPr>
      <w:r w:rsidRPr="002E20A8">
        <w:rPr>
          <w:lang w:eastAsia="zh-CN"/>
        </w:rPr>
        <w:t xml:space="preserve">As discussed in Section 2.1, for Mode-1, to support full power, there </w:t>
      </w:r>
      <w:r w:rsidR="003E4460" w:rsidRPr="002E20A8">
        <w:rPr>
          <w:lang w:eastAsia="zh-CN"/>
        </w:rPr>
        <w:t xml:space="preserve">is </w:t>
      </w:r>
      <w:r w:rsidRPr="002E20A8">
        <w:rPr>
          <w:lang w:eastAsia="zh-CN"/>
        </w:rPr>
        <w:t>introduced new codebook subset for 2Tx and 4Tx, where the introduced new codebook subset can support full power transmission. UE need</w:t>
      </w:r>
      <w:r w:rsidR="003E4460" w:rsidRPr="002E20A8">
        <w:rPr>
          <w:lang w:eastAsia="zh-CN"/>
        </w:rPr>
        <w:t>s to</w:t>
      </w:r>
      <w:r w:rsidRPr="002E20A8">
        <w:rPr>
          <w:lang w:eastAsia="zh-CN"/>
        </w:rPr>
        <w:t xml:space="preserve"> report the TPMI information to let gNB know which precoders are introduced and can support full power. </w:t>
      </w:r>
    </w:p>
    <w:p w14:paraId="46548733" w14:textId="73CE2587" w:rsidR="00E63D7C" w:rsidRPr="002E20A8" w:rsidRDefault="00E63D7C" w:rsidP="00E63D7C">
      <w:pPr>
        <w:spacing w:after="60"/>
        <w:rPr>
          <w:lang w:eastAsia="zh-CN"/>
        </w:rPr>
      </w:pPr>
      <w:r w:rsidRPr="002E20A8">
        <w:rPr>
          <w:lang w:eastAsia="zh-CN"/>
        </w:rPr>
        <w:lastRenderedPageBreak/>
        <w:t>For 2Tx, UE only need</w:t>
      </w:r>
      <w:r w:rsidR="002124B5">
        <w:rPr>
          <w:lang w:eastAsia="zh-CN"/>
        </w:rPr>
        <w:t>s</w:t>
      </w:r>
      <w:r w:rsidRPr="002E20A8">
        <w:rPr>
          <w:lang w:eastAsia="zh-CN"/>
        </w:rPr>
        <w:t xml:space="preserve"> to report whether </w:t>
      </w:r>
      <w:r w:rsidR="00B65F3A">
        <w:rPr>
          <w:lang w:eastAsia="zh-CN"/>
        </w:rPr>
        <w:t xml:space="preserve">can </w:t>
      </w:r>
      <w:r w:rsidRPr="002E20A8">
        <w:rPr>
          <w:lang w:eastAsia="zh-CN"/>
        </w:rPr>
        <w:t>support</w:t>
      </w:r>
      <m:oMath>
        <m:r>
          <w:rPr>
            <w:rFonts w:ascii="Cambria Math" w:eastAsia="Cambria Math" w:hAnsi="Cambria Math" w:cs="Cambria Math"/>
          </w:rPr>
          <m:t xml:space="preserve"> </m:t>
        </m:r>
        <m:f>
          <m:fPr>
            <m:ctrlPr>
              <w:rPr>
                <w:rFonts w:ascii="Cambria Math" w:eastAsia="Cambria Math" w:hAnsi="Cambria Math" w:cs="Cambria Math"/>
                <w:i/>
              </w:rPr>
            </m:ctrlPr>
          </m:fPr>
          <m:num>
            <m:r>
              <w:rPr>
                <w:rFonts w:ascii="Cambria Math" w:eastAsia="Cambria Math" w:hAnsi="Cambria Math" w:cs="Cambria Math"/>
              </w:rPr>
              <m:t>1</m:t>
            </m:r>
          </m:num>
          <m:den>
            <m:rad>
              <m:radPr>
                <m:degHide m:val="1"/>
                <m:ctrlPr>
                  <w:rPr>
                    <w:rFonts w:ascii="Cambria Math" w:eastAsia="Cambria Math" w:hAnsi="Cambria Math" w:cs="Cambria Math"/>
                    <w:i/>
                  </w:rPr>
                </m:ctrlPr>
              </m:radPr>
              <m:deg/>
              <m:e>
                <m:r>
                  <w:rPr>
                    <w:rFonts w:ascii="Cambria Math" w:eastAsia="Cambria Math" w:hAnsi="Cambria Math" w:cs="Cambria Math"/>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d>
      </m:oMath>
      <w:r w:rsidR="00B65F3A">
        <w:rPr>
          <w:rFonts w:hint="eastAsia"/>
          <w:lang w:eastAsia="zh-CN"/>
        </w:rPr>
        <w:t xml:space="preserve"> </w:t>
      </w:r>
      <w:r w:rsidR="00B65F3A">
        <w:rPr>
          <w:lang w:eastAsia="zh-CN"/>
        </w:rPr>
        <w:t>or not</w:t>
      </w:r>
      <w:r w:rsidRPr="002E20A8">
        <w:rPr>
          <w:lang w:eastAsia="zh-CN"/>
        </w:rPr>
        <w:t>.</w:t>
      </w:r>
      <w:r w:rsidR="00B65F3A">
        <w:rPr>
          <w:lang w:eastAsia="zh-CN"/>
        </w:rPr>
        <w:t xml:space="preserve"> When a 2Tx non-coherent UE can support </w:t>
      </w:r>
      <m:oMath>
        <m:f>
          <m:fPr>
            <m:ctrlPr>
              <w:rPr>
                <w:rFonts w:ascii="Cambria Math" w:eastAsia="Cambria Math" w:hAnsi="Cambria Math" w:cs="Cambria Math"/>
                <w:i/>
              </w:rPr>
            </m:ctrlPr>
          </m:fPr>
          <m:num>
            <m:r>
              <w:rPr>
                <w:rFonts w:ascii="Cambria Math" w:eastAsia="Cambria Math" w:hAnsi="Cambria Math" w:cs="Cambria Math"/>
              </w:rPr>
              <m:t>1</m:t>
            </m:r>
          </m:num>
          <m:den>
            <m:rad>
              <m:radPr>
                <m:degHide m:val="1"/>
                <m:ctrlPr>
                  <w:rPr>
                    <w:rFonts w:ascii="Cambria Math" w:eastAsia="Cambria Math" w:hAnsi="Cambria Math" w:cs="Cambria Math"/>
                    <w:i/>
                  </w:rPr>
                </m:ctrlPr>
              </m:radPr>
              <m:deg/>
              <m:e>
                <m:r>
                  <w:rPr>
                    <w:rFonts w:ascii="Cambria Math" w:eastAsia="Cambria Math" w:hAnsi="Cambria Math" w:cs="Cambria Math"/>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d>
      </m:oMath>
      <w:r w:rsidR="00B65F3A">
        <w:rPr>
          <w:rFonts w:hint="eastAsia"/>
          <w:lang w:eastAsia="zh-CN"/>
        </w:rPr>
        <w:t>,</w:t>
      </w:r>
      <w:r w:rsidR="00B65F3A">
        <w:rPr>
          <w:lang w:eastAsia="zh-CN"/>
        </w:rPr>
        <w:t xml:space="preserve"> it means that it can support mode-1 for full power.</w:t>
      </w:r>
    </w:p>
    <w:p w14:paraId="0F91B5AB" w14:textId="69E7BB0D" w:rsidR="00D00C52" w:rsidRPr="002E20A8" w:rsidRDefault="00D00C52" w:rsidP="00E63D7C">
      <w:pPr>
        <w:spacing w:after="60"/>
        <w:rPr>
          <w:b/>
          <w:i/>
          <w:lang w:eastAsia="zh-CN"/>
        </w:rPr>
      </w:pPr>
      <w:r w:rsidRPr="002E20A8">
        <w:rPr>
          <w:b/>
          <w:i/>
          <w:lang w:eastAsia="zh-CN"/>
        </w:rPr>
        <w:t xml:space="preserve">Proposal </w:t>
      </w:r>
      <w:r w:rsidR="00470002">
        <w:rPr>
          <w:b/>
          <w:i/>
          <w:lang w:eastAsia="zh-CN"/>
        </w:rPr>
        <w:t>6</w:t>
      </w:r>
      <w:r w:rsidRPr="002E20A8">
        <w:rPr>
          <w:b/>
          <w:i/>
          <w:lang w:eastAsia="zh-CN"/>
        </w:rPr>
        <w:t xml:space="preserve">: In Mode-1, for 2Tx, UE only </w:t>
      </w:r>
      <w:r w:rsidR="00CA7210">
        <w:rPr>
          <w:b/>
          <w:i/>
          <w:lang w:eastAsia="zh-CN"/>
        </w:rPr>
        <w:t xml:space="preserve">needs to </w:t>
      </w:r>
      <w:r w:rsidRPr="002E20A8">
        <w:rPr>
          <w:b/>
          <w:i/>
          <w:lang w:eastAsia="zh-CN"/>
        </w:rPr>
        <w:t>report</w:t>
      </w:r>
      <m:oMath>
        <m:r>
          <m:rPr>
            <m:sty m:val="bi"/>
          </m:rPr>
          <w:rPr>
            <w:rFonts w:ascii="Cambria Math" w:eastAsia="Cambria Math" w:hAnsi="Cambria Math" w:cs="Cambria Math"/>
          </w:rPr>
          <m:t xml:space="preserve"> </m:t>
        </m:r>
        <m:f>
          <m:fPr>
            <m:ctrlPr>
              <w:rPr>
                <w:rFonts w:ascii="Cambria Math" w:eastAsia="Cambria Math" w:hAnsi="Cambria Math" w:cs="Cambria Math"/>
                <w:b/>
                <w:i/>
              </w:rPr>
            </m:ctrlPr>
          </m:fPr>
          <m:num>
            <m:r>
              <m:rPr>
                <m:sty m:val="bi"/>
              </m:rPr>
              <w:rPr>
                <w:rFonts w:ascii="Cambria Math" w:eastAsia="Cambria Math" w:hAnsi="Cambria Math" w:cs="Cambria Math"/>
              </w:rPr>
              <m:t>1</m:t>
            </m:r>
          </m:num>
          <m:den>
            <m:rad>
              <m:radPr>
                <m:degHide m:val="1"/>
                <m:ctrlPr>
                  <w:rPr>
                    <w:rFonts w:ascii="Cambria Math" w:eastAsia="Cambria Math" w:hAnsi="Cambria Math" w:cs="Cambria Math"/>
                    <w:b/>
                    <w:i/>
                  </w:rPr>
                </m:ctrlPr>
              </m:radPr>
              <m:deg/>
              <m:e>
                <m:r>
                  <m:rPr>
                    <m:sty m:val="bi"/>
                  </m:rPr>
                  <w:rPr>
                    <w:rFonts w:ascii="Cambria Math" w:eastAsia="Cambria Math" w:hAnsi="Cambria Math" w:cs="Cambria Math"/>
                  </w:rPr>
                  <m:t>2</m:t>
                </m:r>
              </m:e>
            </m:rad>
          </m:den>
        </m:f>
        <m:d>
          <m:dPr>
            <m:begChr m:val="["/>
            <m:endChr m:val="]"/>
            <m:ctrlPr>
              <w:rPr>
                <w:rFonts w:ascii="Cambria Math" w:eastAsia="Cambria Math" w:hAnsi="Cambria Math" w:cs="Cambria Math"/>
                <w:b/>
                <w:i/>
              </w:rPr>
            </m:ctrlPr>
          </m:dPr>
          <m:e>
            <m:m>
              <m:mPr>
                <m:mcs>
                  <m:mc>
                    <m:mcPr>
                      <m:count m:val="1"/>
                      <m:mcJc m:val="center"/>
                    </m:mcPr>
                  </m:mc>
                </m:mcs>
                <m:ctrlPr>
                  <w:rPr>
                    <w:rFonts w:ascii="Cambria Math" w:eastAsia="Cambria Math" w:hAnsi="Cambria Math" w:cs="Cambria Math"/>
                    <w:b/>
                    <w:i/>
                  </w:rPr>
                </m:ctrlPr>
              </m:mPr>
              <m:mr>
                <m:e>
                  <m:r>
                    <m:rPr>
                      <m:sty m:val="bi"/>
                    </m:rPr>
                    <w:rPr>
                      <w:rFonts w:ascii="Cambria Math" w:eastAsia="Cambria Math" w:hAnsi="Cambria Math" w:cs="Cambria Math"/>
                    </w:rPr>
                    <m:t>1</m:t>
                  </m:r>
                </m:e>
              </m:mr>
              <m:mr>
                <m:e>
                  <m:r>
                    <m:rPr>
                      <m:sty m:val="bi"/>
                    </m:rPr>
                    <w:rPr>
                      <w:rFonts w:ascii="Cambria Math" w:eastAsia="Cambria Math" w:hAnsi="Cambria Math" w:cs="Cambria Math"/>
                    </w:rPr>
                    <m:t>1</m:t>
                  </m:r>
                </m:e>
              </m:mr>
            </m:m>
          </m:e>
        </m:d>
      </m:oMath>
      <w:r w:rsidRPr="002E20A8">
        <w:rPr>
          <w:b/>
          <w:i/>
          <w:lang w:eastAsia="zh-CN"/>
        </w:rPr>
        <w:t xml:space="preserve"> for full power transmission.</w:t>
      </w:r>
    </w:p>
    <w:p w14:paraId="6B2955CE" w14:textId="6C6C2CD2" w:rsidR="00D00C52" w:rsidRPr="002E20A8" w:rsidRDefault="00FC6ECA" w:rsidP="00BC3FB7">
      <w:pPr>
        <w:spacing w:after="60"/>
        <w:rPr>
          <w:lang w:eastAsia="zh-CN"/>
        </w:rPr>
      </w:pPr>
      <w:r w:rsidRPr="002E20A8">
        <w:rPr>
          <w:lang w:eastAsia="zh-CN"/>
        </w:rPr>
        <w:t xml:space="preserve">For 4Tx non-coherent UE, </w:t>
      </w:r>
      <w:r w:rsidR="00D00C52" w:rsidRPr="002E20A8">
        <w:rPr>
          <w:lang w:eastAsia="zh-CN"/>
        </w:rPr>
        <w:t xml:space="preserve">different PA architectures corresponds to different precoders </w:t>
      </w:r>
      <w:r w:rsidR="002124B5" w:rsidRPr="002E20A8">
        <w:rPr>
          <w:lang w:eastAsia="zh-CN"/>
        </w:rPr>
        <w:t>shown in Table</w:t>
      </w:r>
      <w:r w:rsidR="002124B5">
        <w:rPr>
          <w:lang w:eastAsia="zh-CN"/>
        </w:rPr>
        <w:t xml:space="preserve"> </w:t>
      </w:r>
      <w:r w:rsidR="002124B5" w:rsidRPr="002E20A8">
        <w:rPr>
          <w:lang w:eastAsia="zh-CN"/>
        </w:rPr>
        <w:t>1</w:t>
      </w:r>
      <w:r w:rsidR="002124B5">
        <w:rPr>
          <w:lang w:eastAsia="zh-CN"/>
        </w:rPr>
        <w:t xml:space="preserve"> </w:t>
      </w:r>
      <w:r w:rsidR="00D00C52" w:rsidRPr="002E20A8">
        <w:rPr>
          <w:lang w:eastAsia="zh-CN"/>
        </w:rPr>
        <w:t xml:space="preserve">for full power. </w:t>
      </w:r>
      <w:r w:rsidR="002124B5">
        <w:rPr>
          <w:lang w:eastAsia="zh-CN"/>
        </w:rPr>
        <w:t xml:space="preserve">For example, </w:t>
      </w:r>
      <w:r w:rsidR="00D00C52" w:rsidRPr="002E20A8">
        <w:rPr>
          <w:lang w:eastAsia="zh-CN"/>
        </w:rPr>
        <w:t>UE with 20+17+20+17dBm support</w:t>
      </w:r>
      <w:r w:rsidR="009F5E5F">
        <w:rPr>
          <w:lang w:eastAsia="zh-CN"/>
        </w:rPr>
        <w:t>s</w:t>
      </w:r>
      <w:r w:rsidR="00D00C52" w:rsidRPr="002E20A8">
        <w:rPr>
          <w:lang w:eastAsia="zh-CN"/>
        </w:rPr>
        <w:t xml:space="preserve">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oMath>
      <w:r w:rsidRPr="002E20A8">
        <w:rPr>
          <w:lang w:eastAsia="zh-CN"/>
        </w:rPr>
        <w:t xml:space="preserve"> </w:t>
      </w:r>
      <w:r w:rsidR="00D00C52" w:rsidRPr="002E20A8">
        <w:rPr>
          <w:lang w:eastAsia="zh-CN"/>
        </w:rPr>
        <w:t xml:space="preserve">for full power, but cannot support full power with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w:r w:rsidR="00D00C52" w:rsidRPr="002E20A8">
        <w:rPr>
          <w:lang w:eastAsia="zh-CN"/>
        </w:rPr>
        <w:t xml:space="preserve">. </w:t>
      </w:r>
      <w:r w:rsidR="005A721F">
        <w:rPr>
          <w:lang w:eastAsia="zh-CN"/>
        </w:rPr>
        <w:t>Furthermore</w:t>
      </w:r>
      <w:r w:rsidR="00D00C52" w:rsidRPr="002E20A8">
        <w:rPr>
          <w:lang w:eastAsia="zh-CN"/>
        </w:rPr>
        <w:t>, for</w:t>
      </w:r>
      <w:r w:rsidR="005A721F">
        <w:rPr>
          <w:lang w:eastAsia="zh-CN"/>
        </w:rPr>
        <w:t xml:space="preserve"> the other precoders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j</m:t>
                        </m:r>
                      </m:e>
                    </m:mr>
                  </m:m>
                </m:e>
              </m:mr>
            </m:m>
          </m:e>
        </m:d>
      </m:oMath>
      <w:r w:rsidR="00D00C52" w:rsidRPr="002E20A8">
        <w:rPr>
          <w:lang w:eastAsia="zh-CN"/>
        </w:rPr>
        <w:t xml:space="preserve">, </w:t>
      </w:r>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-j</m:t>
                        </m:r>
                      </m:e>
                    </m:mr>
                  </m:m>
                </m:e>
              </m:mr>
            </m:m>
          </m:e>
        </m:d>
      </m:oMath>
      <w:r w:rsidR="00D00C52" w:rsidRPr="002E20A8">
        <w:rPr>
          <w:lang w:eastAsia="zh-CN"/>
        </w:rPr>
        <w:t xml:space="preserve">, and </w:t>
      </w:r>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3"/>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w:r w:rsidR="00D00C52" w:rsidRPr="002E20A8">
        <w:rPr>
          <w:lang w:eastAsia="zh-CN"/>
        </w:rPr>
        <w:t xml:space="preserve">, UE </w:t>
      </w:r>
      <w:r w:rsidR="005A721F">
        <w:rPr>
          <w:lang w:eastAsia="zh-CN"/>
        </w:rPr>
        <w:t xml:space="preserve">also </w:t>
      </w:r>
      <w:r w:rsidR="00D00C52" w:rsidRPr="002E20A8">
        <w:rPr>
          <w:lang w:eastAsia="zh-CN"/>
        </w:rPr>
        <w:t>need</w:t>
      </w:r>
      <w:r w:rsidR="008864E1" w:rsidRPr="002E20A8">
        <w:rPr>
          <w:lang w:eastAsia="zh-CN"/>
        </w:rPr>
        <w:t>s</w:t>
      </w:r>
      <w:r w:rsidR="00D00C52" w:rsidRPr="002E20A8">
        <w:rPr>
          <w:lang w:eastAsia="zh-CN"/>
        </w:rPr>
        <w:t xml:space="preserve"> to report whether </w:t>
      </w:r>
      <w:r w:rsidR="005A721F">
        <w:rPr>
          <w:lang w:eastAsia="zh-CN"/>
        </w:rPr>
        <w:t xml:space="preserve">support </w:t>
      </w:r>
      <w:r w:rsidR="00D00C52" w:rsidRPr="002E20A8">
        <w:rPr>
          <w:lang w:eastAsia="zh-CN"/>
        </w:rPr>
        <w:t>all the precoders in the new codebook subset or only part of them are supported, which may impact on the DCI signaling design as discussed in Section 4 and UE complexity as well. So, totally 5 bits</w:t>
      </w:r>
      <w:r w:rsidR="005A721F">
        <w:rPr>
          <w:lang w:eastAsia="zh-CN"/>
        </w:rPr>
        <w:t xml:space="preserve"> (bit-map)</w:t>
      </w:r>
      <w:r w:rsidR="00D00C52" w:rsidRPr="002E20A8">
        <w:rPr>
          <w:lang w:eastAsia="zh-CN"/>
        </w:rPr>
        <w:t xml:space="preserve"> is required for UE capability reporting for 4Tx non-coherent UEs. </w:t>
      </w:r>
    </w:p>
    <w:p w14:paraId="30906CBC" w14:textId="6473A3AD" w:rsidR="00AD5F7E" w:rsidRPr="002E20A8" w:rsidRDefault="00D00C52" w:rsidP="00D00C52">
      <w:pPr>
        <w:spacing w:after="60"/>
        <w:rPr>
          <w:b/>
          <w:i/>
          <w:lang w:eastAsia="zh-CN"/>
        </w:rPr>
      </w:pPr>
      <w:r w:rsidRPr="002E20A8">
        <w:rPr>
          <w:b/>
          <w:i/>
          <w:lang w:eastAsia="zh-CN"/>
        </w:rPr>
        <w:t xml:space="preserve">Proposal </w:t>
      </w:r>
      <w:r w:rsidR="00470002">
        <w:rPr>
          <w:b/>
          <w:i/>
          <w:lang w:eastAsia="zh-CN"/>
        </w:rPr>
        <w:t>7</w:t>
      </w:r>
      <w:r w:rsidRPr="002E20A8">
        <w:rPr>
          <w:b/>
          <w:i/>
          <w:lang w:eastAsia="zh-CN"/>
        </w:rPr>
        <w:t>: In Mode-1, for 4Tx non-coherent, UE need</w:t>
      </w:r>
      <w:r w:rsidR="00E2028B" w:rsidRPr="002E20A8">
        <w:rPr>
          <w:b/>
          <w:i/>
          <w:lang w:eastAsia="zh-CN"/>
        </w:rPr>
        <w:t>s</w:t>
      </w:r>
      <w:r w:rsidRPr="002E20A8">
        <w:rPr>
          <w:b/>
          <w:i/>
          <w:lang w:eastAsia="zh-CN"/>
        </w:rPr>
        <w:t xml:space="preserve"> to report </w:t>
      </w:r>
      <w:r w:rsidR="002124B5">
        <w:rPr>
          <w:b/>
          <w:i/>
          <w:lang w:eastAsia="zh-CN"/>
        </w:rPr>
        <w:t xml:space="preserve">the </w:t>
      </w:r>
      <w:r w:rsidRPr="002E20A8">
        <w:rPr>
          <w:b/>
          <w:i/>
          <w:lang w:eastAsia="zh-CN"/>
        </w:rPr>
        <w:t>following 5 precoders for full power transmission.</w:t>
      </w:r>
    </w:p>
    <w:tbl>
      <w:tblPr>
        <w:tblStyle w:val="TableGrid"/>
        <w:tblW w:w="0" w:type="auto"/>
        <w:tblLook w:val="04A0" w:firstRow="1" w:lastRow="0" w:firstColumn="1" w:lastColumn="0" w:noHBand="0" w:noVBand="1"/>
      </w:tblPr>
      <w:tblGrid>
        <w:gridCol w:w="1838"/>
        <w:gridCol w:w="2815"/>
        <w:gridCol w:w="2327"/>
        <w:gridCol w:w="2327"/>
      </w:tblGrid>
      <w:tr w:rsidR="007512E7" w:rsidRPr="007512E7" w14:paraId="2383F88E" w14:textId="77777777" w:rsidTr="00E2028B">
        <w:tc>
          <w:tcPr>
            <w:tcW w:w="1838" w:type="dxa"/>
          </w:tcPr>
          <w:p w14:paraId="3C598842" w14:textId="77777777" w:rsidR="00FC6ECA" w:rsidRPr="002E20A8" w:rsidRDefault="00FC6ECA" w:rsidP="0064654F">
            <w:pPr>
              <w:spacing w:after="60"/>
              <w:jc w:val="center"/>
              <w:rPr>
                <w:lang w:eastAsia="zh-CN"/>
              </w:rPr>
            </w:pPr>
          </w:p>
        </w:tc>
        <w:tc>
          <w:tcPr>
            <w:tcW w:w="2815" w:type="dxa"/>
          </w:tcPr>
          <w:p w14:paraId="51CD1CE6" w14:textId="77777777" w:rsidR="00FC6ECA" w:rsidRPr="002E20A8" w:rsidRDefault="00FC6ECA" w:rsidP="0064654F">
            <w:pPr>
              <w:spacing w:after="60"/>
              <w:jc w:val="center"/>
              <w:rPr>
                <w:lang w:eastAsia="zh-CN"/>
              </w:rPr>
            </w:pPr>
            <w:r w:rsidRPr="002E20A8">
              <w:rPr>
                <w:lang w:eastAsia="zh-CN"/>
              </w:rPr>
              <w:t>Rank 1</w:t>
            </w:r>
          </w:p>
        </w:tc>
        <w:tc>
          <w:tcPr>
            <w:tcW w:w="2327" w:type="dxa"/>
          </w:tcPr>
          <w:p w14:paraId="44DA83FD" w14:textId="77777777" w:rsidR="00FC6ECA" w:rsidRPr="002E20A8" w:rsidRDefault="00FC6ECA" w:rsidP="0064654F">
            <w:pPr>
              <w:spacing w:after="60"/>
              <w:jc w:val="center"/>
              <w:rPr>
                <w:lang w:eastAsia="zh-CN"/>
              </w:rPr>
            </w:pPr>
            <w:r w:rsidRPr="002E20A8">
              <w:rPr>
                <w:lang w:eastAsia="zh-CN"/>
              </w:rPr>
              <w:t>Rank 2</w:t>
            </w:r>
          </w:p>
        </w:tc>
        <w:tc>
          <w:tcPr>
            <w:tcW w:w="2327" w:type="dxa"/>
          </w:tcPr>
          <w:p w14:paraId="0E0651FC" w14:textId="77777777" w:rsidR="00FC6ECA" w:rsidRPr="002E20A8" w:rsidRDefault="00FC6ECA" w:rsidP="0064654F">
            <w:pPr>
              <w:spacing w:after="60"/>
              <w:jc w:val="center"/>
              <w:rPr>
                <w:lang w:eastAsia="zh-CN"/>
              </w:rPr>
            </w:pPr>
            <w:r w:rsidRPr="002E20A8">
              <w:rPr>
                <w:lang w:eastAsia="zh-CN"/>
              </w:rPr>
              <w:t>Rank 3</w:t>
            </w:r>
          </w:p>
        </w:tc>
      </w:tr>
      <w:tr w:rsidR="007512E7" w:rsidRPr="007512E7" w14:paraId="23D1A2AC" w14:textId="77777777" w:rsidTr="00E2028B">
        <w:tc>
          <w:tcPr>
            <w:tcW w:w="1838" w:type="dxa"/>
          </w:tcPr>
          <w:p w14:paraId="46E6D0D4" w14:textId="77777777" w:rsidR="00FC6ECA" w:rsidRPr="002E20A8" w:rsidRDefault="00FC6ECA" w:rsidP="0064654F">
            <w:pPr>
              <w:spacing w:after="60"/>
              <w:jc w:val="center"/>
              <w:rPr>
                <w:lang w:eastAsia="zh-CN"/>
              </w:rPr>
            </w:pPr>
            <w:r w:rsidRPr="002E20A8">
              <w:rPr>
                <w:lang w:eastAsia="zh-CN"/>
              </w:rPr>
              <w:t>4Tx</w:t>
            </w:r>
          </w:p>
          <w:p w14:paraId="1FE630CE" w14:textId="2C09A583" w:rsidR="00FC6ECA" w:rsidRPr="002E20A8" w:rsidRDefault="00FC6ECA" w:rsidP="004B096F">
            <w:pPr>
              <w:spacing w:after="60"/>
              <w:jc w:val="center"/>
              <w:rPr>
                <w:lang w:eastAsia="zh-CN"/>
              </w:rPr>
            </w:pPr>
            <w:r w:rsidRPr="002E20A8">
              <w:rPr>
                <w:lang w:eastAsia="zh-CN"/>
              </w:rPr>
              <w:t>Non</w:t>
            </w:r>
            <w:r w:rsidR="0072796A" w:rsidRPr="002E20A8">
              <w:rPr>
                <w:lang w:eastAsia="zh-CN"/>
              </w:rPr>
              <w:t>-</w:t>
            </w:r>
            <w:r w:rsidRPr="002E20A8">
              <w:rPr>
                <w:lang w:eastAsia="zh-CN"/>
              </w:rPr>
              <w:t>coherent</w:t>
            </w:r>
            <w:r w:rsidR="00200E0D">
              <w:rPr>
                <w:lang w:eastAsia="zh-CN"/>
              </w:rPr>
              <w:t xml:space="preserve"> UE</w:t>
            </w:r>
          </w:p>
        </w:tc>
        <w:tc>
          <w:tcPr>
            <w:tcW w:w="2815" w:type="dxa"/>
          </w:tcPr>
          <w:p w14:paraId="5CEB15DE" w14:textId="77777777" w:rsidR="00FC6ECA" w:rsidRPr="002E20A8" w:rsidRDefault="00E0703A" w:rsidP="0064654F">
            <w:pPr>
              <w:spacing w:after="60"/>
              <w:jc w:val="center"/>
            </w:pP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oMath>
            <w:r w:rsidR="00FC6ECA" w:rsidRPr="002E20A8">
              <w:rPr>
                <w:lang w:eastAsia="zh-CN"/>
              </w:rPr>
              <w:t xml:space="preserve">,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w:r w:rsidR="00FC6ECA" w:rsidRPr="002E20A8">
              <w:rPr>
                <w:lang w:eastAsia="zh-CN"/>
              </w:rPr>
              <w:t xml:space="preserve">,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j</m:t>
                              </m:r>
                            </m:e>
                          </m:mr>
                        </m:m>
                      </m:e>
                    </m:mr>
                  </m:m>
                </m:e>
              </m:d>
            </m:oMath>
          </w:p>
          <w:p w14:paraId="41B2C6FB" w14:textId="77777777" w:rsidR="00FC6ECA" w:rsidRPr="002E20A8" w:rsidRDefault="00FC6ECA" w:rsidP="0064654F">
            <w:pPr>
              <w:spacing w:after="60"/>
              <w:jc w:val="center"/>
              <w:rPr>
                <w:lang w:eastAsia="zh-CN"/>
              </w:rPr>
            </w:pPr>
            <w:r w:rsidRPr="002E20A8">
              <w:rPr>
                <w:lang w:eastAsia="zh-CN"/>
              </w:rPr>
              <w:t>i.e., TPMI=4,8,13</w:t>
            </w:r>
          </w:p>
        </w:tc>
        <w:tc>
          <w:tcPr>
            <w:tcW w:w="2327" w:type="dxa"/>
          </w:tcPr>
          <w:p w14:paraId="02886327" w14:textId="77777777" w:rsidR="00FC6ECA" w:rsidRPr="002E20A8" w:rsidRDefault="00E0703A" w:rsidP="0064654F">
            <w:pPr>
              <w:spacing w:after="60"/>
              <w:jc w:val="center"/>
              <w:rPr>
                <w:lang w:eastAsia="zh-CN"/>
              </w:rPr>
            </w:pPr>
            <m:oMathPara>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-j</m:t>
                                </m:r>
                              </m:e>
                            </m:mr>
                          </m:m>
                        </m:e>
                      </m:mr>
                    </m:m>
                  </m:e>
                </m:d>
              </m:oMath>
            </m:oMathPara>
          </w:p>
          <w:p w14:paraId="45508C16" w14:textId="77777777" w:rsidR="00FC6ECA" w:rsidRPr="002E20A8" w:rsidRDefault="00FC6ECA" w:rsidP="0064654F">
            <w:pPr>
              <w:spacing w:after="60"/>
              <w:jc w:val="center"/>
              <w:rPr>
                <w:lang w:eastAsia="zh-CN"/>
              </w:rPr>
            </w:pPr>
            <w:r w:rsidRPr="002E20A8">
              <w:rPr>
                <w:lang w:eastAsia="zh-CN"/>
              </w:rPr>
              <w:t>i.e., TPMI=6</w:t>
            </w:r>
          </w:p>
        </w:tc>
        <w:tc>
          <w:tcPr>
            <w:tcW w:w="2327" w:type="dxa"/>
          </w:tcPr>
          <w:p w14:paraId="3E1AF552" w14:textId="77777777" w:rsidR="00FC6ECA" w:rsidRPr="002E20A8" w:rsidRDefault="00E0703A" w:rsidP="0064654F">
            <w:pPr>
              <w:spacing w:after="60"/>
              <w:jc w:val="center"/>
            </w:pPr>
            <m:oMathPara>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3"/>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m:oMathPara>
          </w:p>
          <w:p w14:paraId="2B4226A7" w14:textId="77777777" w:rsidR="00FC6ECA" w:rsidRPr="002E20A8" w:rsidRDefault="00FC6ECA" w:rsidP="0064654F">
            <w:pPr>
              <w:spacing w:after="60"/>
              <w:jc w:val="center"/>
              <w:rPr>
                <w:lang w:eastAsia="zh-CN"/>
              </w:rPr>
            </w:pPr>
            <w:r w:rsidRPr="002E20A8">
              <w:rPr>
                <w:lang w:eastAsia="zh-CN"/>
              </w:rPr>
              <w:t>i.e., TPMI=1</w:t>
            </w:r>
          </w:p>
        </w:tc>
      </w:tr>
    </w:tbl>
    <w:p w14:paraId="4F5569DE" w14:textId="77777777" w:rsidR="00D00C52" w:rsidRPr="002E20A8" w:rsidRDefault="00D00C52" w:rsidP="00AA46F3">
      <w:pPr>
        <w:spacing w:before="60" w:after="60"/>
        <w:rPr>
          <w:lang w:val="x-none" w:eastAsia="zh-CN"/>
        </w:rPr>
      </w:pPr>
    </w:p>
    <w:p w14:paraId="5D653782" w14:textId="1C37CA6B" w:rsidR="00D00C52" w:rsidRPr="002E20A8" w:rsidRDefault="00D00C52" w:rsidP="00AA46F3">
      <w:pPr>
        <w:spacing w:before="60" w:after="60"/>
        <w:rPr>
          <w:lang w:val="x-none" w:eastAsia="zh-CN"/>
        </w:rPr>
      </w:pPr>
      <w:r w:rsidRPr="002E20A8">
        <w:rPr>
          <w:lang w:val="x-none" w:eastAsia="zh-CN"/>
        </w:rPr>
        <w:t xml:space="preserve">Similarly, for 4Tx partial coherent UE, UE </w:t>
      </w:r>
      <w:r w:rsidR="002124B5">
        <w:rPr>
          <w:lang w:val="x-none" w:eastAsia="zh-CN"/>
        </w:rPr>
        <w:t xml:space="preserve">also </w:t>
      </w:r>
      <w:r w:rsidRPr="002E20A8">
        <w:rPr>
          <w:lang w:val="x-none" w:eastAsia="zh-CN"/>
        </w:rPr>
        <w:t>need</w:t>
      </w:r>
      <w:r w:rsidR="001A7461">
        <w:rPr>
          <w:lang w:val="x-none" w:eastAsia="zh-CN"/>
        </w:rPr>
        <w:t>s</w:t>
      </w:r>
      <w:r w:rsidRPr="002E20A8">
        <w:rPr>
          <w:lang w:val="x-none" w:eastAsia="zh-CN"/>
        </w:rPr>
        <w:t xml:space="preserve"> to report </w:t>
      </w:r>
      <w:r w:rsidR="00CA7210">
        <w:rPr>
          <w:lang w:val="x-none" w:eastAsia="zh-CN"/>
        </w:rPr>
        <w:t>the</w:t>
      </w:r>
      <w:r w:rsidRPr="002E20A8">
        <w:rPr>
          <w:lang w:val="x-none" w:eastAsia="zh-CN"/>
        </w:rPr>
        <w:t xml:space="preserve"> precoders in the new codebook subset. </w:t>
      </w:r>
    </w:p>
    <w:p w14:paraId="0F0F6400" w14:textId="5F9961D3" w:rsidR="00D00C52" w:rsidRPr="002E20A8" w:rsidRDefault="00D00C52" w:rsidP="00D00C52">
      <w:pPr>
        <w:spacing w:after="60"/>
        <w:rPr>
          <w:b/>
          <w:i/>
          <w:lang w:eastAsia="zh-CN"/>
        </w:rPr>
      </w:pPr>
      <w:r w:rsidRPr="002E20A8">
        <w:rPr>
          <w:b/>
          <w:i/>
          <w:lang w:eastAsia="zh-CN"/>
        </w:rPr>
        <w:t xml:space="preserve">Proposal </w:t>
      </w:r>
      <w:r w:rsidR="00470002">
        <w:rPr>
          <w:b/>
          <w:i/>
          <w:lang w:eastAsia="zh-CN"/>
        </w:rPr>
        <w:t>8</w:t>
      </w:r>
      <w:r w:rsidRPr="002E20A8">
        <w:rPr>
          <w:b/>
          <w:i/>
          <w:lang w:eastAsia="zh-CN"/>
        </w:rPr>
        <w:t>: In Mode-1, for 4Tx partial-coherent, UE need</w:t>
      </w:r>
      <w:r w:rsidR="00A71C68">
        <w:rPr>
          <w:b/>
          <w:i/>
          <w:lang w:eastAsia="zh-CN"/>
        </w:rPr>
        <w:t>s</w:t>
      </w:r>
      <w:r w:rsidRPr="002E20A8">
        <w:rPr>
          <w:b/>
          <w:i/>
          <w:lang w:eastAsia="zh-CN"/>
        </w:rPr>
        <w:t xml:space="preserve"> to report </w:t>
      </w:r>
      <w:r w:rsidR="006F7DFD">
        <w:rPr>
          <w:b/>
          <w:i/>
          <w:lang w:eastAsia="zh-CN"/>
        </w:rPr>
        <w:t>the</w:t>
      </w:r>
      <w:r w:rsidRPr="002E20A8">
        <w:rPr>
          <w:b/>
          <w:i/>
          <w:lang w:eastAsia="zh-CN"/>
        </w:rPr>
        <w:t xml:space="preserve"> following</w:t>
      </w:r>
      <w:r w:rsidR="00332EC3" w:rsidRPr="002E20A8">
        <w:rPr>
          <w:b/>
          <w:i/>
          <w:lang w:eastAsia="zh-CN"/>
        </w:rPr>
        <w:t xml:space="preserve"> </w:t>
      </w:r>
      <w:r w:rsidRPr="002E20A8">
        <w:rPr>
          <w:b/>
          <w:i/>
          <w:lang w:eastAsia="zh-CN"/>
        </w:rPr>
        <w:t xml:space="preserve">precoders for full power transmission for </w:t>
      </w:r>
      <w:r w:rsidR="00332EC3" w:rsidRPr="002E20A8">
        <w:rPr>
          <w:b/>
          <w:i/>
          <w:lang w:eastAsia="zh-CN"/>
        </w:rPr>
        <w:t xml:space="preserve">the </w:t>
      </w:r>
      <w:r w:rsidRPr="002E20A8">
        <w:rPr>
          <w:b/>
          <w:i/>
          <w:lang w:eastAsia="zh-CN"/>
        </w:rPr>
        <w:t>OFDM case and DFT-</w:t>
      </w:r>
      <w:r w:rsidR="00DE3A10">
        <w:rPr>
          <w:b/>
          <w:i/>
          <w:lang w:eastAsia="zh-CN"/>
        </w:rPr>
        <w:t>s</w:t>
      </w:r>
      <w:r w:rsidRPr="002E20A8">
        <w:rPr>
          <w:b/>
          <w:i/>
          <w:lang w:eastAsia="zh-CN"/>
        </w:rPr>
        <w:t>-OFDM case</w:t>
      </w:r>
      <w:r w:rsidR="00332EC3" w:rsidRPr="002E20A8">
        <w:rPr>
          <w:b/>
          <w:i/>
          <w:lang w:eastAsia="zh-CN"/>
        </w:rPr>
        <w:t>s</w:t>
      </w:r>
      <w:r w:rsidRPr="002E20A8">
        <w:rPr>
          <w:b/>
          <w:i/>
          <w:lang w:eastAsia="zh-CN"/>
        </w:rPr>
        <w:t xml:space="preserve">, </w:t>
      </w:r>
      <w:r w:rsidR="004D1E89" w:rsidRPr="002E20A8">
        <w:rPr>
          <w:b/>
          <w:i/>
          <w:lang w:eastAsia="zh-CN"/>
        </w:rPr>
        <w:t>respectively</w:t>
      </w:r>
      <w:r w:rsidRPr="002E20A8">
        <w:rPr>
          <w:b/>
          <w:i/>
          <w:lang w:eastAsia="zh-CN"/>
        </w:rPr>
        <w:t>.</w:t>
      </w:r>
    </w:p>
    <w:tbl>
      <w:tblPr>
        <w:tblStyle w:val="TableGrid"/>
        <w:tblW w:w="9565" w:type="dxa"/>
        <w:tblLook w:val="04A0" w:firstRow="1" w:lastRow="0" w:firstColumn="1" w:lastColumn="0" w:noHBand="0" w:noVBand="1"/>
      </w:tblPr>
      <w:tblGrid>
        <w:gridCol w:w="2972"/>
        <w:gridCol w:w="6593"/>
      </w:tblGrid>
      <w:tr w:rsidR="007512E7" w:rsidRPr="007512E7" w14:paraId="307DE9A9" w14:textId="4C7FF76E" w:rsidTr="0074290E">
        <w:trPr>
          <w:trHeight w:val="235"/>
        </w:trPr>
        <w:tc>
          <w:tcPr>
            <w:tcW w:w="2972" w:type="dxa"/>
          </w:tcPr>
          <w:p w14:paraId="7664E718" w14:textId="714F0EB3" w:rsidR="00D00C52" w:rsidRPr="002E20A8" w:rsidRDefault="00D00C52" w:rsidP="0064654F">
            <w:pPr>
              <w:spacing w:after="60"/>
              <w:jc w:val="center"/>
              <w:rPr>
                <w:lang w:eastAsia="zh-CN"/>
              </w:rPr>
            </w:pPr>
          </w:p>
        </w:tc>
        <w:tc>
          <w:tcPr>
            <w:tcW w:w="6593" w:type="dxa"/>
          </w:tcPr>
          <w:p w14:paraId="18026F8B" w14:textId="29416301" w:rsidR="00D00C52" w:rsidRPr="002E20A8" w:rsidRDefault="00D00C52" w:rsidP="0064654F">
            <w:pPr>
              <w:spacing w:after="60"/>
              <w:jc w:val="center"/>
              <w:rPr>
                <w:lang w:eastAsia="zh-CN"/>
              </w:rPr>
            </w:pPr>
            <w:r w:rsidRPr="002E20A8">
              <w:rPr>
                <w:lang w:eastAsia="zh-CN"/>
              </w:rPr>
              <w:t>Rank 1</w:t>
            </w:r>
          </w:p>
        </w:tc>
      </w:tr>
      <w:tr w:rsidR="007512E7" w:rsidRPr="007512E7" w14:paraId="2B37C330" w14:textId="7B066219" w:rsidTr="0074290E">
        <w:trPr>
          <w:trHeight w:val="762"/>
        </w:trPr>
        <w:tc>
          <w:tcPr>
            <w:tcW w:w="2972" w:type="dxa"/>
          </w:tcPr>
          <w:p w14:paraId="6979BAC7" w14:textId="20278290" w:rsidR="00D00C52" w:rsidRPr="002E20A8" w:rsidRDefault="00D00C52" w:rsidP="0064654F">
            <w:pPr>
              <w:spacing w:after="60"/>
              <w:jc w:val="center"/>
              <w:rPr>
                <w:lang w:eastAsia="zh-CN"/>
              </w:rPr>
            </w:pPr>
            <w:r w:rsidRPr="002E20A8">
              <w:rPr>
                <w:lang w:eastAsia="zh-CN"/>
              </w:rPr>
              <w:t>4Tx</w:t>
            </w:r>
          </w:p>
          <w:p w14:paraId="7DFF61F2" w14:textId="76FDA70E" w:rsidR="00D00C52" w:rsidRPr="002E20A8" w:rsidRDefault="00D00C52" w:rsidP="0072796A">
            <w:pPr>
              <w:spacing w:after="60"/>
              <w:jc w:val="center"/>
              <w:rPr>
                <w:lang w:eastAsia="zh-CN"/>
              </w:rPr>
            </w:pPr>
            <w:r w:rsidRPr="002E20A8">
              <w:rPr>
                <w:lang w:eastAsia="zh-CN"/>
              </w:rPr>
              <w:t>Partial</w:t>
            </w:r>
            <w:r w:rsidR="0072796A" w:rsidRPr="002E20A8">
              <w:rPr>
                <w:lang w:eastAsia="zh-CN"/>
              </w:rPr>
              <w:t>-</w:t>
            </w:r>
            <w:r w:rsidRPr="002E20A8">
              <w:rPr>
                <w:lang w:eastAsia="zh-CN"/>
              </w:rPr>
              <w:t xml:space="preserve">coherent </w:t>
            </w:r>
            <w:r w:rsidR="00200E0D">
              <w:rPr>
                <w:lang w:eastAsia="zh-CN"/>
              </w:rPr>
              <w:t xml:space="preserve">UE </w:t>
            </w:r>
            <w:r w:rsidRPr="002E20A8">
              <w:rPr>
                <w:lang w:eastAsia="zh-CN"/>
              </w:rPr>
              <w:t>(OFDM)</w:t>
            </w:r>
          </w:p>
        </w:tc>
        <w:tc>
          <w:tcPr>
            <w:tcW w:w="6593" w:type="dxa"/>
          </w:tcPr>
          <w:p w14:paraId="495D7235" w14:textId="3A8EA3C5" w:rsidR="00D00C52" w:rsidRPr="002E20A8" w:rsidRDefault="00E0703A" w:rsidP="0064654F">
            <w:pPr>
              <w:spacing w:after="60"/>
              <w:jc w:val="center"/>
              <w:rPr>
                <w:lang w:eastAsia="zh-CN"/>
              </w:rPr>
            </w:pP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
                </m:e>
              </m:d>
            </m:oMath>
            <w:r w:rsidR="00D00C52" w:rsidRPr="002E20A8">
              <w:rPr>
                <w:lang w:eastAsia="zh-CN"/>
              </w:rPr>
              <w:t xml:space="preserve">,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j</m:t>
                              </m:r>
                            </m:e>
                          </m:mr>
                        </m:m>
                      </m:e>
                    </m:mr>
                  </m:m>
                </m:e>
              </m:d>
              <m:r>
                <w:rPr>
                  <w:rFonts w:ascii="Cambria Math" w:eastAsia="Cambria Math" w:hAnsi="Cambria Math" w:cs="Cambria Math"/>
                </w:rPr>
                <m:t>,</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
                </m:e>
              </m:d>
            </m:oMath>
            <w:r w:rsidR="00D00C52" w:rsidRPr="002E20A8">
              <w:rPr>
                <w:lang w:eastAsia="zh-CN"/>
              </w:rPr>
              <w:t>,</w:t>
            </w:r>
            <m:oMath>
              <m:r>
                <m:rPr>
                  <m:sty m:val="p"/>
                </m:rPr>
                <w:rPr>
                  <w:rFonts w:ascii="Cambria Math" w:hAnsi="Cambria Math"/>
                  <w:lang w:eastAsia="zh-CN"/>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-j</m:t>
                              </m:r>
                            </m:e>
                          </m:mr>
                        </m:m>
                      </m:e>
                    </m:mr>
                  </m:m>
                </m:e>
              </m:d>
            </m:oMath>
            <w:r w:rsidR="00D00C52" w:rsidRPr="002E20A8">
              <w:rPr>
                <w:lang w:eastAsia="zh-CN"/>
              </w:rPr>
              <w:t xml:space="preserve">, </w:t>
            </w:r>
          </w:p>
          <w:p w14:paraId="20F3274F" w14:textId="26ED5C9B" w:rsidR="00D00C52" w:rsidRPr="002E20A8" w:rsidRDefault="00D00C52" w:rsidP="0064654F">
            <w:pPr>
              <w:spacing w:after="60"/>
              <w:jc w:val="center"/>
              <w:rPr>
                <w:lang w:eastAsia="zh-CN"/>
              </w:rPr>
            </w:pPr>
            <w:r w:rsidRPr="002E20A8">
              <w:rPr>
                <w:lang w:eastAsia="zh-CN"/>
              </w:rPr>
              <w:t>i.e., TPMI=12,13,14,15</w:t>
            </w:r>
          </w:p>
        </w:tc>
      </w:tr>
      <w:tr w:rsidR="007512E7" w:rsidRPr="007512E7" w14:paraId="3D44A98C" w14:textId="3E216FAE" w:rsidTr="0074290E">
        <w:trPr>
          <w:trHeight w:val="768"/>
        </w:trPr>
        <w:tc>
          <w:tcPr>
            <w:tcW w:w="2972" w:type="dxa"/>
          </w:tcPr>
          <w:p w14:paraId="1547D8D7" w14:textId="58995AA1" w:rsidR="00D00C52" w:rsidRPr="002E20A8" w:rsidRDefault="00D00C52" w:rsidP="00200E0D">
            <w:pPr>
              <w:spacing w:after="60"/>
              <w:jc w:val="center"/>
              <w:rPr>
                <w:lang w:eastAsia="zh-CN"/>
              </w:rPr>
            </w:pPr>
            <w:r w:rsidRPr="002E20A8">
              <w:rPr>
                <w:lang w:eastAsia="zh-CN"/>
              </w:rPr>
              <w:t>4Tx</w:t>
            </w:r>
          </w:p>
          <w:p w14:paraId="00B66380" w14:textId="50DCCF44" w:rsidR="00200E0D" w:rsidRDefault="00D00C52" w:rsidP="00200E0D">
            <w:pPr>
              <w:spacing w:after="60"/>
              <w:jc w:val="center"/>
              <w:rPr>
                <w:lang w:eastAsia="zh-CN"/>
              </w:rPr>
            </w:pPr>
            <w:r w:rsidRPr="002E20A8">
              <w:rPr>
                <w:lang w:eastAsia="zh-CN"/>
              </w:rPr>
              <w:t>Partial</w:t>
            </w:r>
            <w:r w:rsidR="0072796A" w:rsidRPr="002E20A8">
              <w:rPr>
                <w:lang w:eastAsia="zh-CN"/>
              </w:rPr>
              <w:t>-</w:t>
            </w:r>
            <w:r w:rsidRPr="002E20A8">
              <w:rPr>
                <w:lang w:eastAsia="zh-CN"/>
              </w:rPr>
              <w:t>coherent</w:t>
            </w:r>
            <w:r w:rsidR="00200E0D">
              <w:rPr>
                <w:lang w:eastAsia="zh-CN"/>
              </w:rPr>
              <w:t xml:space="preserve"> UE</w:t>
            </w:r>
          </w:p>
          <w:p w14:paraId="00565FC4" w14:textId="5047D983" w:rsidR="00D00C52" w:rsidRPr="002E20A8" w:rsidRDefault="00D00C52" w:rsidP="00200E0D">
            <w:pPr>
              <w:spacing w:after="60"/>
              <w:jc w:val="center"/>
              <w:rPr>
                <w:lang w:eastAsia="zh-CN"/>
              </w:rPr>
            </w:pPr>
            <w:r w:rsidRPr="002E20A8">
              <w:rPr>
                <w:lang w:eastAsia="zh-CN"/>
              </w:rPr>
              <w:t>(DFT-OFDM)</w:t>
            </w:r>
          </w:p>
        </w:tc>
        <w:tc>
          <w:tcPr>
            <w:tcW w:w="6593" w:type="dxa"/>
          </w:tcPr>
          <w:p w14:paraId="0CA48366" w14:textId="67F2850F" w:rsidR="00D00C52" w:rsidRPr="002E20A8" w:rsidRDefault="00E0703A" w:rsidP="0064654F">
            <w:pPr>
              <w:spacing w:after="60"/>
              <w:jc w:val="center"/>
              <w:rPr>
                <w:lang w:eastAsia="zh-CN"/>
              </w:rPr>
            </w:pP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
                </m:e>
              </m:d>
            </m:oMath>
            <w:r w:rsidR="00D00C52" w:rsidRPr="002E20A8">
              <w:rPr>
                <w:lang w:eastAsia="zh-CN"/>
              </w:rPr>
              <w:t>,</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j</m:t>
                              </m:r>
                            </m:e>
                          </m:mr>
                        </m:m>
                      </m:e>
                    </m:mr>
                  </m:m>
                </m:e>
              </m:d>
            </m:oMath>
            <w:r w:rsidR="00D00C52" w:rsidRPr="002E20A8">
              <w:rPr>
                <w:lang w:eastAsia="zh-CN"/>
              </w:rPr>
              <w:t>,</w:t>
            </w:r>
            <m:oMath>
              <m:r>
                <m:rPr>
                  <m:sty m:val="p"/>
                </m:rPr>
                <w:rPr>
                  <w:rFonts w:ascii="Cambria Math" w:hAnsi="Cambria Math"/>
                  <w:lang w:eastAsia="zh-CN"/>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
                </m:e>
              </m:d>
            </m:oMath>
            <w:r w:rsidR="00D00C52" w:rsidRPr="002E20A8">
              <w:rPr>
                <w:lang w:eastAsia="zh-CN"/>
              </w:rPr>
              <w:t>,</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-j</m:t>
                              </m:r>
                            </m:e>
                          </m:mr>
                        </m:m>
                      </m:e>
                    </m:mr>
                  </m:m>
                </m:e>
              </m:d>
            </m:oMath>
            <w:r w:rsidR="00D00C52" w:rsidRPr="002E20A8">
              <w:rPr>
                <w:lang w:eastAsia="zh-CN"/>
              </w:rPr>
              <w:t>,</w:t>
            </w:r>
            <m:oMath>
              <m:r>
                <m:rPr>
                  <m:sty m:val="p"/>
                </m:rPr>
                <w:rPr>
                  <w:rFonts w:ascii="Cambria Math" w:hAnsi="Cambria Math"/>
                  <w:lang w:eastAsia="zh-CN"/>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j</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j</m:t>
                              </m:r>
                            </m:e>
                          </m:mr>
                        </m:m>
                      </m:e>
                    </m:mr>
                  </m:m>
                </m:e>
              </m:d>
            </m:oMath>
            <w:r w:rsidR="00D00C52" w:rsidRPr="002E20A8">
              <w:rPr>
                <w:lang w:eastAsia="zh-CN"/>
              </w:rPr>
              <w:t>,</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j</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1</m:t>
                              </m:r>
                            </m:e>
                          </m:mr>
                        </m:m>
                      </m:e>
                    </m:mr>
                  </m:m>
                </m:e>
              </m:d>
            </m:oMath>
            <w:r w:rsidR="00D00C52" w:rsidRPr="002E20A8">
              <w:rPr>
                <w:lang w:eastAsia="zh-CN"/>
              </w:rPr>
              <w:t>,</w:t>
            </w:r>
            <m:oMath>
              <m:r>
                <m:rPr>
                  <m:sty m:val="p"/>
                </m:rPr>
                <w:rPr>
                  <w:rFonts w:ascii="Cambria Math" w:hAnsi="Cambria Math"/>
                  <w:lang w:eastAsia="zh-CN"/>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j</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-j</m:t>
                              </m:r>
                            </m:e>
                          </m:mr>
                        </m:m>
                      </m:e>
                    </m:mr>
                  </m:m>
                </m:e>
              </m:d>
            </m:oMath>
            <w:r w:rsidR="00D00C52" w:rsidRPr="002E20A8">
              <w:rPr>
                <w:lang w:eastAsia="zh-CN"/>
              </w:rPr>
              <w:t>,</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-1</m:t>
                              </m:r>
                            </m:e>
                          </m:mr>
                        </m:m>
                      </m:e>
                    </m:mr>
                  </m:m>
                </m:e>
              </m:d>
            </m:oMath>
            <w:r w:rsidR="00D00C52" w:rsidRPr="002E20A8">
              <w:rPr>
                <w:lang w:eastAsia="zh-CN"/>
              </w:rPr>
              <w:t xml:space="preserve">, </w:t>
            </w:r>
          </w:p>
          <w:p w14:paraId="1E51A571" w14:textId="1657B758" w:rsidR="00D00C52" w:rsidRPr="002E20A8" w:rsidRDefault="00D00C52" w:rsidP="0064654F">
            <w:pPr>
              <w:spacing w:after="60"/>
              <w:jc w:val="center"/>
              <w:rPr>
                <w:lang w:eastAsia="zh-CN"/>
              </w:rPr>
            </w:pPr>
            <w:r w:rsidRPr="002E20A8">
              <w:rPr>
                <w:lang w:eastAsia="zh-CN"/>
              </w:rPr>
              <w:t>i.e., TPMI=12,13,14,15,16,17,18,19</w:t>
            </w:r>
          </w:p>
        </w:tc>
      </w:tr>
    </w:tbl>
    <w:p w14:paraId="3B5451B6" w14:textId="77777777" w:rsidR="00AA46F3" w:rsidRPr="007512E7" w:rsidRDefault="00AA46F3" w:rsidP="00AA46F3">
      <w:pPr>
        <w:pStyle w:val="Heading2"/>
      </w:pPr>
      <w:r w:rsidRPr="007512E7">
        <w:t>UE capability reporting for Mode-2</w:t>
      </w:r>
    </w:p>
    <w:p w14:paraId="6BB85DD0" w14:textId="27C067EE" w:rsidR="004D1E89" w:rsidRPr="002E20A8" w:rsidRDefault="004D1E89" w:rsidP="00AA46F3">
      <w:pPr>
        <w:spacing w:before="60" w:after="60"/>
        <w:rPr>
          <w:lang w:eastAsia="zh-CN"/>
        </w:rPr>
      </w:pPr>
      <w:r w:rsidRPr="002E20A8">
        <w:rPr>
          <w:lang w:val="x-none" w:eastAsia="zh-CN"/>
        </w:rPr>
        <w:t xml:space="preserve">In Mode 2, there is no new codebook subset introduced for full power transmission, Rel-15 precoders are reused for full power. </w:t>
      </w:r>
      <w:r w:rsidR="00571C65" w:rsidRPr="002E20A8">
        <w:rPr>
          <w:lang w:val="x-none" w:eastAsia="zh-CN"/>
        </w:rPr>
        <w:t xml:space="preserve">So, </w:t>
      </w:r>
      <w:r w:rsidR="00D441C1">
        <w:rPr>
          <w:lang w:val="x-none" w:eastAsia="zh-CN"/>
        </w:rPr>
        <w:t>it</w:t>
      </w:r>
      <w:r w:rsidR="00D441C1" w:rsidRPr="002E20A8">
        <w:rPr>
          <w:lang w:val="x-none" w:eastAsia="zh-CN"/>
        </w:rPr>
        <w:t xml:space="preserve"> </w:t>
      </w:r>
      <w:r w:rsidR="00571C65" w:rsidRPr="002E20A8">
        <w:rPr>
          <w:lang w:val="x-none" w:eastAsia="zh-CN"/>
        </w:rPr>
        <w:t xml:space="preserve">is not necessary to report </w:t>
      </w:r>
      <w:r w:rsidR="00025EBC">
        <w:rPr>
          <w:lang w:val="x-none" w:eastAsia="zh-CN"/>
        </w:rPr>
        <w:t>the new codebook subset</w:t>
      </w:r>
      <w:r w:rsidR="00571C65" w:rsidRPr="002E20A8">
        <w:rPr>
          <w:lang w:val="x-none" w:eastAsia="zh-CN"/>
        </w:rPr>
        <w:t>, only need to figure out which precoder</w:t>
      </w:r>
      <w:r w:rsidR="00D441C1">
        <w:rPr>
          <w:lang w:val="x-none" w:eastAsia="zh-CN"/>
        </w:rPr>
        <w:t>s</w:t>
      </w:r>
      <w:r w:rsidR="00571C65" w:rsidRPr="002E20A8">
        <w:rPr>
          <w:lang w:val="x-none" w:eastAsia="zh-CN"/>
        </w:rPr>
        <w:t xml:space="preserve"> can be </w:t>
      </w:r>
      <w:r w:rsidR="00D441C1">
        <w:rPr>
          <w:lang w:val="x-none" w:eastAsia="zh-CN"/>
        </w:rPr>
        <w:t xml:space="preserve">used for </w:t>
      </w:r>
      <w:r w:rsidR="00571C65" w:rsidRPr="002E20A8">
        <w:rPr>
          <w:lang w:val="x-none" w:eastAsia="zh-CN"/>
        </w:rPr>
        <w:t xml:space="preserve">full power transmission. </w:t>
      </w:r>
      <w:r w:rsidRPr="00D4409E">
        <w:rPr>
          <w:i/>
          <w:lang w:val="x-none" w:eastAsia="zh-CN"/>
        </w:rPr>
        <w:t xml:space="preserve">Whether port </w:t>
      </w:r>
      <w:r w:rsidR="00025EBC" w:rsidRPr="00D4409E">
        <w:rPr>
          <w:i/>
          <w:lang w:val="x-none" w:eastAsia="zh-CN"/>
        </w:rPr>
        <w:t xml:space="preserve">virtualized </w:t>
      </w:r>
      <w:r w:rsidRPr="00D4409E">
        <w:rPr>
          <w:i/>
          <w:lang w:val="x-none" w:eastAsia="zh-CN"/>
        </w:rPr>
        <w:t>or not and how virtualize</w:t>
      </w:r>
      <w:r w:rsidR="00571C65" w:rsidRPr="00D4409E">
        <w:rPr>
          <w:i/>
          <w:lang w:val="x-none" w:eastAsia="zh-CN"/>
        </w:rPr>
        <w:t xml:space="preserve"> antenna ports</w:t>
      </w:r>
      <w:r w:rsidRPr="00D4409E">
        <w:rPr>
          <w:i/>
          <w:lang w:val="x-none" w:eastAsia="zh-CN"/>
        </w:rPr>
        <w:t xml:space="preserve"> is </w:t>
      </w:r>
      <w:r w:rsidR="00571C65" w:rsidRPr="00D4409E">
        <w:rPr>
          <w:i/>
          <w:lang w:val="x-none" w:eastAsia="zh-CN"/>
        </w:rPr>
        <w:t xml:space="preserve">an </w:t>
      </w:r>
      <w:r w:rsidRPr="00D4409E">
        <w:rPr>
          <w:i/>
          <w:lang w:val="x-none" w:eastAsia="zh-CN"/>
        </w:rPr>
        <w:t xml:space="preserve">UE implementation, UE will not disclose the virtualization information. </w:t>
      </w:r>
      <w:r w:rsidRPr="002E20A8">
        <w:rPr>
          <w:lang w:val="x-none" w:eastAsia="zh-CN"/>
        </w:rPr>
        <w:t xml:space="preserve">Actually, in Mode-2, the information </w:t>
      </w:r>
      <w:r w:rsidR="00571C65" w:rsidRPr="002E20A8">
        <w:rPr>
          <w:lang w:val="x-none" w:eastAsia="zh-CN"/>
        </w:rPr>
        <w:t xml:space="preserve">of </w:t>
      </w:r>
      <w:r w:rsidRPr="002E20A8">
        <w:rPr>
          <w:lang w:val="x-none" w:eastAsia="zh-CN"/>
        </w:rPr>
        <w:t>which TPMI/TPMI group(s) can support full power for the UE is sufficient for gNB to schedule full power. For example, if UE report</w:t>
      </w:r>
      <w:r w:rsidR="000A236B">
        <w:rPr>
          <w:lang w:val="x-none" w:eastAsia="zh-CN"/>
        </w:rPr>
        <w:t>s</w:t>
      </w:r>
      <w:r w:rsidRPr="002E20A8">
        <w:rPr>
          <w:lang w:val="x-none" w:eastAsia="zh-CN"/>
        </w:rPr>
        <w:t xml:space="preserve"> </w:t>
      </w:r>
      <m:oMath>
        <m:f>
          <m:fPr>
            <m:ctrlPr>
              <w:rPr>
                <w:rFonts w:ascii="Cambria Math" w:eastAsia="Cambria Math" w:hAnsi="Cambria Math" w:cs="Cambria Math"/>
                <w:i/>
              </w:rPr>
            </m:ctrlPr>
          </m:fPr>
          <m:num>
            <m:r>
              <w:rPr>
                <w:rFonts w:ascii="Cambria Math" w:eastAsia="Cambria Math" w:hAnsi="Cambria Math" w:cs="Cambria Math"/>
              </w:rPr>
              <m:t>1</m:t>
            </m:r>
          </m:num>
          <m:den>
            <m:rad>
              <m:radPr>
                <m:degHide m:val="1"/>
                <m:ctrlPr>
                  <w:rPr>
                    <w:rFonts w:ascii="Cambria Math" w:eastAsia="Cambria Math" w:hAnsi="Cambria Math" w:cs="Cambria Math"/>
                    <w:i/>
                  </w:rPr>
                </m:ctrlPr>
              </m:radPr>
              <m:deg/>
              <m:e>
                <m:r>
                  <w:rPr>
                    <w:rFonts w:ascii="Cambria Math" w:eastAsia="Cambria Math" w:hAnsi="Cambria Math" w:cs="Cambria Math"/>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d>
      </m:oMath>
      <w:r w:rsidRPr="002E20A8">
        <w:rPr>
          <w:lang w:eastAsia="zh-CN"/>
        </w:rPr>
        <w:t xml:space="preserve"> can support full power to gNB, then gNB will understand the scheduling with </w:t>
      </w:r>
      <m:oMath>
        <m:f>
          <m:fPr>
            <m:ctrlPr>
              <w:rPr>
                <w:rFonts w:ascii="Cambria Math" w:eastAsia="Cambria Math" w:hAnsi="Cambria Math" w:cs="Cambria Math"/>
                <w:i/>
              </w:rPr>
            </m:ctrlPr>
          </m:fPr>
          <m:num>
            <m:r>
              <w:rPr>
                <w:rFonts w:ascii="Cambria Math" w:eastAsia="Cambria Math" w:hAnsi="Cambria Math" w:cs="Cambria Math"/>
              </w:rPr>
              <m:t>1</m:t>
            </m:r>
          </m:num>
          <m:den>
            <m:rad>
              <m:radPr>
                <m:degHide m:val="1"/>
                <m:ctrlPr>
                  <w:rPr>
                    <w:rFonts w:ascii="Cambria Math" w:eastAsia="Cambria Math" w:hAnsi="Cambria Math" w:cs="Cambria Math"/>
                    <w:i/>
                  </w:rPr>
                </m:ctrlPr>
              </m:radPr>
              <m:deg/>
              <m:e>
                <m:r>
                  <w:rPr>
                    <w:rFonts w:ascii="Cambria Math" w:eastAsia="Cambria Math" w:hAnsi="Cambria Math" w:cs="Cambria Math"/>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d>
      </m:oMath>
      <w:r w:rsidR="001152C9">
        <w:rPr>
          <w:rFonts w:hint="eastAsia"/>
          <w:lang w:eastAsia="zh-CN"/>
        </w:rPr>
        <w:t xml:space="preserve"> </w:t>
      </w:r>
      <w:r w:rsidRPr="002E20A8">
        <w:rPr>
          <w:lang w:eastAsia="zh-CN"/>
        </w:rPr>
        <w:t>can be full power</w:t>
      </w:r>
      <w:r w:rsidR="00571C65" w:rsidRPr="002E20A8">
        <w:rPr>
          <w:lang w:eastAsia="zh-CN"/>
        </w:rPr>
        <w:t xml:space="preserve"> transmission</w:t>
      </w:r>
      <w:r w:rsidRPr="002E20A8">
        <w:rPr>
          <w:lang w:eastAsia="zh-CN"/>
        </w:rPr>
        <w:t>, no matter the physic</w:t>
      </w:r>
      <w:r w:rsidR="009D01CD">
        <w:rPr>
          <w:lang w:eastAsia="zh-CN"/>
        </w:rPr>
        <w:t>al</w:t>
      </w:r>
      <w:r w:rsidRPr="002E20A8">
        <w:rPr>
          <w:lang w:eastAsia="zh-CN"/>
        </w:rPr>
        <w:t xml:space="preserve"> antenna/PA architecture is 23+20dBm or 20+20+17+17dBm</w:t>
      </w:r>
      <w:r w:rsidR="00025EBC">
        <w:rPr>
          <w:lang w:eastAsia="zh-CN"/>
        </w:rPr>
        <w:t>, and port virtualized or not</w:t>
      </w:r>
      <w:r w:rsidRPr="002E20A8">
        <w:rPr>
          <w:lang w:eastAsia="zh-CN"/>
        </w:rPr>
        <w:t>.</w:t>
      </w:r>
    </w:p>
    <w:p w14:paraId="27DAE344" w14:textId="52773255" w:rsidR="006D769E" w:rsidRDefault="002A1EFD" w:rsidP="00AA46F3">
      <w:pPr>
        <w:spacing w:before="60" w:after="60"/>
        <w:rPr>
          <w:lang w:eastAsia="zh-CN"/>
        </w:rPr>
      </w:pPr>
      <w:r w:rsidRPr="002E20A8">
        <w:rPr>
          <w:lang w:eastAsia="zh-CN"/>
        </w:rPr>
        <w:lastRenderedPageBreak/>
        <w:t xml:space="preserve">As </w:t>
      </w:r>
      <w:r w:rsidR="00626AB4">
        <w:rPr>
          <w:lang w:eastAsia="zh-CN"/>
        </w:rPr>
        <w:t>agreed</w:t>
      </w:r>
      <w:r w:rsidR="006D769E">
        <w:rPr>
          <w:lang w:eastAsia="zh-CN"/>
        </w:rPr>
        <w:t xml:space="preserve"> that the two precoders </w:t>
      </w:r>
      <m:oMath>
        <m:f>
          <m:fPr>
            <m:ctrlPr>
              <w:rPr>
                <w:rFonts w:ascii="Cambria Math" w:hAnsi="Cambria Math"/>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d>
      </m:oMath>
      <w:r w:rsidR="006D769E" w:rsidRPr="002E20A8">
        <w:rPr>
          <w:lang w:eastAsia="zh-CN"/>
        </w:rPr>
        <w:t xml:space="preserve"> and </w:t>
      </w:r>
      <m:oMath>
        <m:f>
          <m:fPr>
            <m:ctrlPr>
              <w:rPr>
                <w:rFonts w:ascii="Cambria Math" w:hAnsi="Cambria Math"/>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d>
      </m:oMath>
      <w:r w:rsidR="006D769E">
        <w:rPr>
          <w:rFonts w:hint="eastAsia"/>
          <w:lang w:eastAsia="zh-CN"/>
        </w:rPr>
        <w:t xml:space="preserve"> are both supported </w:t>
      </w:r>
      <w:r w:rsidR="00626AB4">
        <w:rPr>
          <w:lang w:eastAsia="zh-CN"/>
        </w:rPr>
        <w:t>f</w:t>
      </w:r>
      <w:r w:rsidR="00571C65" w:rsidRPr="002E20A8">
        <w:rPr>
          <w:lang w:eastAsia="zh-CN"/>
        </w:rPr>
        <w:t>or non-coherent UE</w:t>
      </w:r>
      <w:r w:rsidR="003522B9">
        <w:rPr>
          <w:lang w:eastAsia="zh-CN"/>
        </w:rPr>
        <w:t xml:space="preserve"> with 2-port</w:t>
      </w:r>
      <w:r w:rsidR="00C96566">
        <w:rPr>
          <w:lang w:eastAsia="zh-CN"/>
        </w:rPr>
        <w:t>,</w:t>
      </w:r>
      <w:r w:rsidR="003522B9">
        <w:rPr>
          <w:lang w:eastAsia="zh-CN"/>
        </w:rPr>
        <w:t xml:space="preserve"> </w:t>
      </w:r>
      <w:r w:rsidR="00C96566">
        <w:rPr>
          <w:lang w:eastAsia="zh-CN"/>
        </w:rPr>
        <w:t>t</w:t>
      </w:r>
      <w:r w:rsidR="006D769E">
        <w:rPr>
          <w:lang w:eastAsia="zh-CN"/>
        </w:rPr>
        <w:t xml:space="preserve">hen, in the UE capability reporting design, there are three cases: “none of </w:t>
      </w:r>
      <m:oMath>
        <m:f>
          <m:fPr>
            <m:ctrlPr>
              <w:rPr>
                <w:rFonts w:ascii="Cambria Math" w:hAnsi="Cambria Math"/>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d>
      </m:oMath>
      <w:r w:rsidR="006D769E">
        <w:rPr>
          <w:lang w:eastAsia="zh-CN"/>
        </w:rPr>
        <w:t xml:space="preserve"> </w:t>
      </w:r>
      <w:r w:rsidR="000537F8">
        <w:rPr>
          <w:lang w:eastAsia="zh-CN"/>
        </w:rPr>
        <w:t xml:space="preserve">and </w:t>
      </w:r>
      <m:oMath>
        <m:f>
          <m:fPr>
            <m:ctrlPr>
              <w:rPr>
                <w:rFonts w:ascii="Cambria Math" w:hAnsi="Cambria Math"/>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d>
      </m:oMath>
      <w:r w:rsidR="000537F8">
        <w:rPr>
          <w:rFonts w:hint="eastAsia"/>
          <w:lang w:eastAsia="zh-CN"/>
        </w:rPr>
        <w:t xml:space="preserve"> </w:t>
      </w:r>
      <w:r w:rsidR="006D769E">
        <w:rPr>
          <w:lang w:eastAsia="zh-CN"/>
        </w:rPr>
        <w:t>supported for full power transmission”, “</w:t>
      </w:r>
      <m:oMath>
        <m:f>
          <m:fPr>
            <m:ctrlPr>
              <w:rPr>
                <w:rFonts w:ascii="Cambria Math" w:hAnsi="Cambria Math"/>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d>
      </m:oMath>
      <w:r w:rsidR="006D769E">
        <w:rPr>
          <w:rFonts w:hint="eastAsia"/>
          <w:lang w:eastAsia="zh-CN"/>
        </w:rPr>
        <w:t xml:space="preserve"> can be for full power</w:t>
      </w:r>
      <w:r w:rsidR="006D769E">
        <w:rPr>
          <w:lang w:eastAsia="zh-CN"/>
        </w:rPr>
        <w:t xml:space="preserve"> transmission”, “</w:t>
      </w:r>
      <m:oMath>
        <m:f>
          <m:fPr>
            <m:ctrlPr>
              <w:rPr>
                <w:rFonts w:ascii="Cambria Math" w:hAnsi="Cambria Math"/>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d>
      </m:oMath>
      <w:r w:rsidR="006D769E">
        <w:rPr>
          <w:rFonts w:hint="eastAsia"/>
          <w:lang w:eastAsia="zh-CN"/>
        </w:rPr>
        <w:t xml:space="preserve"> can be for full power </w:t>
      </w:r>
      <w:r w:rsidR="006D769E">
        <w:rPr>
          <w:lang w:eastAsia="zh-CN"/>
        </w:rPr>
        <w:t xml:space="preserve">transmission”, and “both of </w:t>
      </w:r>
      <m:oMath>
        <m:f>
          <m:fPr>
            <m:ctrlPr>
              <w:rPr>
                <w:rFonts w:ascii="Cambria Math" w:hAnsi="Cambria Math"/>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d>
      </m:oMath>
      <w:r w:rsidR="000537F8">
        <w:rPr>
          <w:lang w:eastAsia="zh-CN"/>
        </w:rPr>
        <w:t xml:space="preserve"> and </w:t>
      </w:r>
      <m:oMath>
        <m:f>
          <m:fPr>
            <m:ctrlPr>
              <w:rPr>
                <w:rFonts w:ascii="Cambria Math" w:hAnsi="Cambria Math"/>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d>
      </m:oMath>
      <w:r w:rsidR="000537F8">
        <w:rPr>
          <w:rFonts w:hint="eastAsia"/>
          <w:lang w:eastAsia="zh-CN"/>
        </w:rPr>
        <w:t xml:space="preserve"> </w:t>
      </w:r>
      <w:r w:rsidR="006D769E">
        <w:rPr>
          <w:lang w:eastAsia="zh-CN"/>
        </w:rPr>
        <w:t>support</w:t>
      </w:r>
      <w:r w:rsidR="000537F8">
        <w:rPr>
          <w:lang w:eastAsia="zh-CN"/>
        </w:rPr>
        <w:t>ed</w:t>
      </w:r>
      <w:r w:rsidR="006D769E">
        <w:rPr>
          <w:lang w:eastAsia="zh-CN"/>
        </w:rPr>
        <w:t xml:space="preserve"> full power transmission”. So, totally 2-bit for bit-map is sufficient for the UE capability reporting. </w:t>
      </w:r>
      <w:r w:rsidR="00ED3344">
        <w:rPr>
          <w:lang w:eastAsia="zh-CN"/>
        </w:rPr>
        <w:t>Merging</w:t>
      </w:r>
      <w:r w:rsidR="00B7345D">
        <w:rPr>
          <w:lang w:eastAsia="zh-CN"/>
        </w:rPr>
        <w:t xml:space="preserve"> </w:t>
      </w:r>
      <w:r w:rsidR="006D769E">
        <w:rPr>
          <w:lang w:eastAsia="zh-CN"/>
        </w:rPr>
        <w:t>the case “</w:t>
      </w:r>
      <m:oMath>
        <m:f>
          <m:fPr>
            <m:ctrlPr>
              <w:rPr>
                <w:rFonts w:ascii="Cambria Math" w:hAnsi="Cambria Math"/>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d>
      </m:oMath>
      <w:r w:rsidR="006D769E">
        <w:rPr>
          <w:rFonts w:hint="eastAsia"/>
          <w:lang w:eastAsia="zh-CN"/>
        </w:rPr>
        <w:t xml:space="preserve"> can be for full power </w:t>
      </w:r>
      <w:r w:rsidR="006D769E">
        <w:rPr>
          <w:lang w:eastAsia="zh-CN"/>
        </w:rPr>
        <w:t xml:space="preserve">transmission” </w:t>
      </w:r>
      <w:r w:rsidR="00916099">
        <w:rPr>
          <w:lang w:eastAsia="zh-CN"/>
        </w:rPr>
        <w:t xml:space="preserve">and </w:t>
      </w:r>
      <w:r w:rsidR="006D769E">
        <w:rPr>
          <w:lang w:eastAsia="zh-CN"/>
        </w:rPr>
        <w:t>“</w:t>
      </w:r>
      <m:oMath>
        <m:f>
          <m:fPr>
            <m:ctrlPr>
              <w:rPr>
                <w:rFonts w:ascii="Cambria Math" w:hAnsi="Cambria Math"/>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d>
      </m:oMath>
      <w:r w:rsidR="006D769E">
        <w:rPr>
          <w:rFonts w:hint="eastAsia"/>
          <w:lang w:eastAsia="zh-CN"/>
        </w:rPr>
        <w:t xml:space="preserve"> can be for full power</w:t>
      </w:r>
      <w:r w:rsidR="006D769E">
        <w:rPr>
          <w:lang w:eastAsia="zh-CN"/>
        </w:rPr>
        <w:t xml:space="preserve"> transmission” </w:t>
      </w:r>
      <w:r w:rsidR="00ED3344">
        <w:rPr>
          <w:lang w:eastAsia="zh-CN"/>
        </w:rPr>
        <w:t>is no h</w:t>
      </w:r>
      <w:r w:rsidR="00B7345D">
        <w:rPr>
          <w:lang w:eastAsia="zh-CN"/>
        </w:rPr>
        <w:t>elp for reporting overhead or UE complexity</w:t>
      </w:r>
      <w:r w:rsidR="00B7345D" w:rsidRPr="00B7345D">
        <w:rPr>
          <w:lang w:eastAsia="zh-CN"/>
        </w:rPr>
        <w:t xml:space="preserve"> </w:t>
      </w:r>
      <w:r w:rsidR="00B7345D">
        <w:rPr>
          <w:lang w:eastAsia="zh-CN"/>
        </w:rPr>
        <w:t>reduction.</w:t>
      </w:r>
    </w:p>
    <w:p w14:paraId="6F9310D3" w14:textId="5EDF6B5D" w:rsidR="002D4DBC" w:rsidRDefault="002D4DBC" w:rsidP="00AA46F3">
      <w:pPr>
        <w:spacing w:before="60" w:after="60"/>
        <w:rPr>
          <w:lang w:eastAsia="zh-CN"/>
        </w:rPr>
      </w:pPr>
      <w:r>
        <w:rPr>
          <w:lang w:eastAsia="zh-CN"/>
        </w:rPr>
        <w:t xml:space="preserve">As discussed in Section 3.2, </w:t>
      </w:r>
      <w:r w:rsidR="00D9562B">
        <w:rPr>
          <w:lang w:eastAsia="zh-CN"/>
        </w:rPr>
        <w:t xml:space="preserve">for </w:t>
      </w:r>
      <w:r>
        <w:rPr>
          <w:lang w:eastAsia="zh-CN"/>
        </w:rPr>
        <w:t xml:space="preserve">4Tx </w:t>
      </w:r>
      <w:r w:rsidR="00D9562B">
        <w:rPr>
          <w:lang w:eastAsia="zh-CN"/>
        </w:rPr>
        <w:t xml:space="preserve">case </w:t>
      </w:r>
      <w:r>
        <w:rPr>
          <w:lang w:eastAsia="zh-CN"/>
        </w:rPr>
        <w:t xml:space="preserve">(max SRS ports is 4), procoder </w:t>
      </w:r>
      <m:oMath>
        <m:f>
          <m:fPr>
            <m:ctrlPr>
              <w:rPr>
                <w:rFonts w:ascii="Cambria Math" w:hAnsi="Cambria Math"/>
                <w:sz w:val="21"/>
                <w:lang w:eastAsia="zh-CN"/>
              </w:rPr>
            </m:ctrlPr>
          </m:fPr>
          <m:num>
            <m:r>
              <w:rPr>
                <w:rFonts w:ascii="Cambria Math" w:hAnsi="Cambria Math"/>
                <w:sz w:val="21"/>
                <w:lang w:eastAsia="zh-CN"/>
              </w:rPr>
              <m:t>1</m:t>
            </m:r>
          </m:num>
          <m:den>
            <m:rad>
              <m:radPr>
                <m:degHide m:val="1"/>
                <m:ctrlPr>
                  <w:rPr>
                    <w:rFonts w:ascii="Cambria Math" w:hAnsi="Cambria Math"/>
                    <w:i/>
                    <w:sz w:val="21"/>
                    <w:lang w:eastAsia="zh-CN"/>
                  </w:rPr>
                </m:ctrlPr>
              </m:radPr>
              <m:deg/>
              <m:e>
                <m:r>
                  <w:rPr>
                    <w:rFonts w:ascii="Cambria Math" w:hAnsi="Cambria Math"/>
                    <w:sz w:val="21"/>
                    <w:lang w:eastAsia="zh-CN"/>
                  </w:rPr>
                  <m:t>2</m:t>
                </m:r>
              </m:e>
            </m:rad>
          </m:den>
        </m:f>
        <m:d>
          <m:dPr>
            <m:begChr m:val="["/>
            <m:endChr m:val="]"/>
            <m:ctrlPr>
              <w:rPr>
                <w:rFonts w:ascii="Cambria Math" w:eastAsia="Cambria Math" w:hAnsi="Cambria Math" w:cs="Cambria Math"/>
                <w:i/>
                <w:sz w:val="21"/>
              </w:rPr>
            </m:ctrlPr>
          </m:dPr>
          <m:e>
            <m:m>
              <m:mPr>
                <m:mcs>
                  <m:mc>
                    <m:mcPr>
                      <m:count m:val="2"/>
                      <m:mcJc m:val="center"/>
                    </m:mcPr>
                  </m:mc>
                </m:mcs>
                <m:ctrlPr>
                  <w:rPr>
                    <w:rFonts w:ascii="Cambria Math" w:eastAsia="Cambria Math" w:hAnsi="Cambria Math" w:cs="Cambria Math"/>
                    <w:i/>
                    <w:sz w:val="21"/>
                  </w:rPr>
                </m:ctrlPr>
              </m:mPr>
              <m:mr>
                <m:e>
                  <m:r>
                    <w:rPr>
                      <w:rFonts w:ascii="Cambria Math" w:eastAsia="Cambria Math" w:hAnsi="Cambria Math" w:cs="Cambria Math"/>
                      <w:sz w:val="21"/>
                    </w:rPr>
                    <m:t>1</m:t>
                  </m:r>
                </m:e>
                <m:e>
                  <m:r>
                    <w:rPr>
                      <w:rFonts w:ascii="Cambria Math" w:eastAsia="Cambria Math" w:hAnsi="Cambria Math" w:cs="Cambria Math"/>
                      <w:sz w:val="21"/>
                    </w:rPr>
                    <m:t>0</m:t>
                  </m:r>
                </m:e>
              </m:mr>
              <m:mr>
                <m:e>
                  <m:r>
                    <w:rPr>
                      <w:rFonts w:ascii="Cambria Math" w:eastAsia="Cambria Math" w:hAnsi="Cambria Math" w:cs="Cambria Math"/>
                      <w:sz w:val="21"/>
                    </w:rPr>
                    <m:t>0</m:t>
                  </m:r>
                </m:e>
                <m:e>
                  <m:r>
                    <w:rPr>
                      <w:rFonts w:ascii="Cambria Math" w:eastAsia="Cambria Math" w:hAnsi="Cambria Math" w:cs="Cambria Math"/>
                      <w:sz w:val="21"/>
                    </w:rPr>
                    <m:t>1</m:t>
                  </m:r>
                </m:e>
              </m:mr>
            </m:m>
          </m:e>
        </m:d>
      </m:oMath>
      <w:r>
        <w:rPr>
          <w:lang w:eastAsia="zh-CN"/>
        </w:rPr>
        <w:t xml:space="preserve"> for full power transmission also need to be reported.</w:t>
      </w:r>
    </w:p>
    <w:p w14:paraId="627CFA73" w14:textId="0548B92C" w:rsidR="00571C65" w:rsidRDefault="00571C65" w:rsidP="00A16666">
      <w:pPr>
        <w:spacing w:before="60" w:after="60"/>
        <w:rPr>
          <w:b/>
          <w:i/>
          <w:lang w:eastAsia="zh-CN"/>
        </w:rPr>
      </w:pPr>
      <w:r w:rsidRPr="002E20A8">
        <w:rPr>
          <w:b/>
          <w:i/>
          <w:lang w:eastAsia="zh-CN"/>
        </w:rPr>
        <w:t xml:space="preserve">Proposal </w:t>
      </w:r>
      <w:r w:rsidR="00B61977">
        <w:rPr>
          <w:b/>
          <w:i/>
          <w:lang w:eastAsia="zh-CN"/>
        </w:rPr>
        <w:t>9</w:t>
      </w:r>
      <w:r w:rsidRPr="002E20A8">
        <w:rPr>
          <w:b/>
          <w:i/>
          <w:lang w:eastAsia="zh-CN"/>
        </w:rPr>
        <w:t>: In Mode-2, for 2</w:t>
      </w:r>
      <w:r w:rsidR="00A320F7">
        <w:rPr>
          <w:b/>
          <w:i/>
          <w:lang w:eastAsia="zh-CN"/>
        </w:rPr>
        <w:t xml:space="preserve"> SRS ports</w:t>
      </w:r>
      <w:r w:rsidRPr="002E20A8">
        <w:rPr>
          <w:b/>
          <w:i/>
          <w:lang w:eastAsia="zh-CN"/>
        </w:rPr>
        <w:t xml:space="preserve">, support </w:t>
      </w:r>
      <w:r w:rsidR="002D4DBC">
        <w:rPr>
          <w:b/>
          <w:i/>
          <w:lang w:eastAsia="zh-CN"/>
        </w:rPr>
        <w:t xml:space="preserve">at least </w:t>
      </w:r>
      <w:r w:rsidRPr="002E20A8">
        <w:rPr>
          <w:b/>
          <w:i/>
          <w:lang w:eastAsia="zh-CN"/>
        </w:rPr>
        <w:t xml:space="preserve">2 bits (bit-map) UE capability reporting for the precoders </w:t>
      </w:r>
      <m:oMath>
        <m:f>
          <m:fPr>
            <m:ctrlPr>
              <w:rPr>
                <w:rFonts w:ascii="Cambria Math" w:hAnsi="Cambria Math"/>
                <w:b/>
                <w:i/>
                <w:lang w:eastAsia="zh-CN"/>
              </w:rPr>
            </m:ctrlPr>
          </m:fPr>
          <m:num>
            <m:r>
              <m:rPr>
                <m:sty m:val="bi"/>
              </m:rPr>
              <w:rPr>
                <w:rFonts w:ascii="Cambria Math" w:hAnsi="Cambria Math"/>
                <w:lang w:eastAsia="zh-CN"/>
              </w:rPr>
              <m:t>1</m:t>
            </m:r>
          </m:num>
          <m:den>
            <m:rad>
              <m:radPr>
                <m:degHide m:val="1"/>
                <m:ctrlPr>
                  <w:rPr>
                    <w:rFonts w:ascii="Cambria Math" w:hAnsi="Cambria Math"/>
                    <w:b/>
                    <w:i/>
                    <w:lang w:eastAsia="zh-CN"/>
                  </w:rPr>
                </m:ctrlPr>
              </m:radPr>
              <m:deg/>
              <m:e>
                <m:r>
                  <m:rPr>
                    <m:sty m:val="bi"/>
                  </m:rPr>
                  <w:rPr>
                    <w:rFonts w:ascii="Cambria Math" w:hAnsi="Cambria Math"/>
                    <w:lang w:eastAsia="zh-CN"/>
                  </w:rPr>
                  <m:t>2</m:t>
                </m:r>
              </m:e>
            </m:rad>
          </m:den>
        </m:f>
        <m:d>
          <m:dPr>
            <m:begChr m:val="["/>
            <m:endChr m:val="]"/>
            <m:ctrlPr>
              <w:rPr>
                <w:rFonts w:ascii="Cambria Math" w:eastAsia="Cambria Math" w:hAnsi="Cambria Math" w:cs="Cambria Math"/>
                <w:b/>
                <w:i/>
              </w:rPr>
            </m:ctrlPr>
          </m:dPr>
          <m:e>
            <m:m>
              <m:mPr>
                <m:mcs>
                  <m:mc>
                    <m:mcPr>
                      <m:count m:val="1"/>
                      <m:mcJc m:val="center"/>
                    </m:mcPr>
                  </m:mc>
                </m:mcs>
                <m:ctrlPr>
                  <w:rPr>
                    <w:rFonts w:ascii="Cambria Math" w:eastAsia="Cambria Math" w:hAnsi="Cambria Math" w:cs="Cambria Math"/>
                    <w:b/>
                    <w:i/>
                  </w:rPr>
                </m:ctrlPr>
              </m:mPr>
              <m:mr>
                <m:e>
                  <m:r>
                    <m:rPr>
                      <m:sty m:val="bi"/>
                    </m:rPr>
                    <w:rPr>
                      <w:rFonts w:ascii="Cambria Math" w:eastAsia="Cambria Math" w:hAnsi="Cambria Math" w:cs="Cambria Math"/>
                    </w:rPr>
                    <m:t>1</m:t>
                  </m:r>
                </m:e>
              </m:mr>
              <m:mr>
                <m:e>
                  <m:r>
                    <m:rPr>
                      <m:sty m:val="bi"/>
                    </m:rPr>
                    <w:rPr>
                      <w:rFonts w:ascii="Cambria Math" w:eastAsia="Cambria Math" w:hAnsi="Cambria Math" w:cs="Cambria Math"/>
                    </w:rPr>
                    <m:t>0</m:t>
                  </m:r>
                </m:e>
              </m:mr>
            </m:m>
          </m:e>
        </m:d>
      </m:oMath>
      <w:r w:rsidRPr="002E20A8">
        <w:rPr>
          <w:b/>
          <w:i/>
          <w:lang w:eastAsia="zh-CN"/>
        </w:rPr>
        <w:t xml:space="preserve"> and </w:t>
      </w:r>
      <m:oMath>
        <m:f>
          <m:fPr>
            <m:ctrlPr>
              <w:rPr>
                <w:rFonts w:ascii="Cambria Math" w:hAnsi="Cambria Math"/>
                <w:b/>
                <w:i/>
                <w:lang w:eastAsia="zh-CN"/>
              </w:rPr>
            </m:ctrlPr>
          </m:fPr>
          <m:num>
            <m:r>
              <m:rPr>
                <m:sty m:val="bi"/>
              </m:rPr>
              <w:rPr>
                <w:rFonts w:ascii="Cambria Math" w:hAnsi="Cambria Math"/>
                <w:lang w:eastAsia="zh-CN"/>
              </w:rPr>
              <m:t>1</m:t>
            </m:r>
          </m:num>
          <m:den>
            <m:rad>
              <m:radPr>
                <m:degHide m:val="1"/>
                <m:ctrlPr>
                  <w:rPr>
                    <w:rFonts w:ascii="Cambria Math" w:hAnsi="Cambria Math"/>
                    <w:b/>
                    <w:i/>
                    <w:lang w:eastAsia="zh-CN"/>
                  </w:rPr>
                </m:ctrlPr>
              </m:radPr>
              <m:deg/>
              <m:e>
                <m:r>
                  <m:rPr>
                    <m:sty m:val="bi"/>
                  </m:rPr>
                  <w:rPr>
                    <w:rFonts w:ascii="Cambria Math" w:hAnsi="Cambria Math"/>
                    <w:lang w:eastAsia="zh-CN"/>
                  </w:rPr>
                  <m:t>2</m:t>
                </m:r>
              </m:e>
            </m:rad>
          </m:den>
        </m:f>
        <m:d>
          <m:dPr>
            <m:begChr m:val="["/>
            <m:endChr m:val="]"/>
            <m:ctrlPr>
              <w:rPr>
                <w:rFonts w:ascii="Cambria Math" w:eastAsia="Cambria Math" w:hAnsi="Cambria Math" w:cs="Cambria Math"/>
                <w:b/>
                <w:i/>
              </w:rPr>
            </m:ctrlPr>
          </m:dPr>
          <m:e>
            <m:m>
              <m:mPr>
                <m:mcs>
                  <m:mc>
                    <m:mcPr>
                      <m:count m:val="1"/>
                      <m:mcJc m:val="center"/>
                    </m:mcPr>
                  </m:mc>
                </m:mcs>
                <m:ctrlPr>
                  <w:rPr>
                    <w:rFonts w:ascii="Cambria Math" w:eastAsia="Cambria Math" w:hAnsi="Cambria Math" w:cs="Cambria Math"/>
                    <w:b/>
                    <w:i/>
                  </w:rPr>
                </m:ctrlPr>
              </m:mPr>
              <m:mr>
                <m:e>
                  <m:r>
                    <m:rPr>
                      <m:sty m:val="bi"/>
                    </m:rPr>
                    <w:rPr>
                      <w:rFonts w:ascii="Cambria Math" w:eastAsia="Cambria Math" w:hAnsi="Cambria Math" w:cs="Cambria Math"/>
                    </w:rPr>
                    <m:t>0</m:t>
                  </m:r>
                </m:e>
              </m:mr>
              <m:mr>
                <m:e>
                  <m:r>
                    <m:rPr>
                      <m:sty m:val="bi"/>
                    </m:rPr>
                    <w:rPr>
                      <w:rFonts w:ascii="Cambria Math" w:eastAsia="Cambria Math" w:hAnsi="Cambria Math" w:cs="Cambria Math"/>
                    </w:rPr>
                    <m:t>1</m:t>
                  </m:r>
                </m:e>
              </m:mr>
            </m:m>
          </m:e>
        </m:d>
      </m:oMath>
      <w:r w:rsidRPr="002E20A8">
        <w:rPr>
          <w:b/>
          <w:i/>
          <w:lang w:eastAsia="zh-CN"/>
        </w:rPr>
        <w:t>.</w:t>
      </w:r>
    </w:p>
    <w:p w14:paraId="2C99EB6F" w14:textId="0113A522" w:rsidR="001152C9" w:rsidRPr="002E20A8" w:rsidRDefault="001152C9" w:rsidP="00A16666">
      <w:pPr>
        <w:spacing w:before="60" w:after="60"/>
        <w:rPr>
          <w:lang w:eastAsia="zh-CN"/>
        </w:rPr>
      </w:pPr>
      <w:r w:rsidRPr="002E20A8">
        <w:rPr>
          <w:lang w:eastAsia="zh-CN"/>
        </w:rPr>
        <w:t xml:space="preserve">For 4Tx non-coherent UE, there are </w:t>
      </w:r>
      <w:r>
        <w:rPr>
          <w:lang w:eastAsia="zh-CN"/>
        </w:rPr>
        <w:t>11</w:t>
      </w:r>
      <w:r w:rsidRPr="002E20A8">
        <w:rPr>
          <w:lang w:eastAsia="zh-CN"/>
        </w:rPr>
        <w:t xml:space="preserve"> precoders for rank1~rank3 may support full power transmission</w:t>
      </w:r>
      <w:r w:rsidR="00EC78A1">
        <w:rPr>
          <w:lang w:eastAsia="zh-CN"/>
        </w:rPr>
        <w:t xml:space="preserve"> as discussed in section 2.2</w:t>
      </w:r>
      <w:r w:rsidRPr="002E20A8">
        <w:rPr>
          <w:lang w:eastAsia="zh-CN"/>
        </w:rPr>
        <w:t xml:space="preserve">, which may correspond to different UE PA architectures or virtualization. So, totally </w:t>
      </w:r>
      <w:r>
        <w:rPr>
          <w:lang w:eastAsia="zh-CN"/>
        </w:rPr>
        <w:t>11</w:t>
      </w:r>
      <w:r w:rsidRPr="002E20A8">
        <w:rPr>
          <w:lang w:eastAsia="zh-CN"/>
        </w:rPr>
        <w:t xml:space="preserve"> bits for bit-map is sufficient for the UE capability reporting.</w:t>
      </w:r>
    </w:p>
    <w:p w14:paraId="27E9D8EB" w14:textId="59381444" w:rsidR="001152C9" w:rsidRPr="002E20A8" w:rsidRDefault="001152C9" w:rsidP="00036A8B">
      <w:pPr>
        <w:spacing w:before="60" w:after="60"/>
        <w:rPr>
          <w:b/>
          <w:i/>
          <w:lang w:eastAsia="zh-CN"/>
        </w:rPr>
      </w:pPr>
      <w:r w:rsidRPr="002E20A8">
        <w:rPr>
          <w:b/>
          <w:i/>
          <w:lang w:eastAsia="zh-CN"/>
        </w:rPr>
        <w:t xml:space="preserve">Proposal </w:t>
      </w:r>
      <w:r w:rsidR="00B61977">
        <w:rPr>
          <w:b/>
          <w:i/>
          <w:lang w:eastAsia="zh-CN"/>
        </w:rPr>
        <w:t>10</w:t>
      </w:r>
      <w:r w:rsidRPr="002E20A8">
        <w:rPr>
          <w:b/>
          <w:i/>
          <w:lang w:eastAsia="zh-CN"/>
        </w:rPr>
        <w:t>: In Mode-2, for non-coherent UE</w:t>
      </w:r>
      <w:r w:rsidR="00522A4D">
        <w:rPr>
          <w:b/>
          <w:i/>
          <w:lang w:eastAsia="zh-CN"/>
        </w:rPr>
        <w:t xml:space="preserve"> with 4 SRS ports</w:t>
      </w:r>
      <w:r w:rsidRPr="002E20A8">
        <w:rPr>
          <w:b/>
          <w:i/>
          <w:lang w:eastAsia="zh-CN"/>
        </w:rPr>
        <w:t xml:space="preserve">, support </w:t>
      </w:r>
      <w:r>
        <w:rPr>
          <w:b/>
          <w:i/>
          <w:lang w:eastAsia="zh-CN"/>
        </w:rPr>
        <w:t>11</w:t>
      </w:r>
      <w:r w:rsidRPr="002E20A8">
        <w:rPr>
          <w:b/>
          <w:i/>
          <w:lang w:eastAsia="zh-CN"/>
        </w:rPr>
        <w:t xml:space="preserve"> bits (bit-map) UE capability reporting for the following precoders.</w:t>
      </w:r>
    </w:p>
    <w:tbl>
      <w:tblPr>
        <w:tblStyle w:val="TableGrid"/>
        <w:tblW w:w="9422" w:type="dxa"/>
        <w:jc w:val="center"/>
        <w:tblLayout w:type="fixed"/>
        <w:tblLook w:val="04A0" w:firstRow="1" w:lastRow="0" w:firstColumn="1" w:lastColumn="0" w:noHBand="0" w:noVBand="1"/>
      </w:tblPr>
      <w:tblGrid>
        <w:gridCol w:w="1995"/>
        <w:gridCol w:w="2388"/>
        <w:gridCol w:w="3286"/>
        <w:gridCol w:w="1753"/>
      </w:tblGrid>
      <w:tr w:rsidR="001152C9" w:rsidRPr="007512E7" w14:paraId="325EDBB2" w14:textId="77777777" w:rsidTr="00022C28">
        <w:trPr>
          <w:trHeight w:val="305"/>
          <w:jc w:val="center"/>
        </w:trPr>
        <w:tc>
          <w:tcPr>
            <w:tcW w:w="1995" w:type="dxa"/>
            <w:vAlign w:val="center"/>
          </w:tcPr>
          <w:p w14:paraId="51336FCF" w14:textId="77777777" w:rsidR="001152C9" w:rsidRPr="00A16666" w:rsidRDefault="001152C9" w:rsidP="00022C28">
            <w:pPr>
              <w:jc w:val="center"/>
              <w:rPr>
                <w:lang w:eastAsia="zh-CN"/>
              </w:rPr>
            </w:pPr>
          </w:p>
        </w:tc>
        <w:tc>
          <w:tcPr>
            <w:tcW w:w="2388" w:type="dxa"/>
            <w:vAlign w:val="center"/>
          </w:tcPr>
          <w:p w14:paraId="3D553A22" w14:textId="77777777" w:rsidR="001152C9" w:rsidRPr="00AF0867" w:rsidRDefault="001152C9" w:rsidP="00022C28">
            <w:pPr>
              <w:jc w:val="center"/>
              <w:rPr>
                <w:lang w:eastAsia="zh-CN"/>
              </w:rPr>
            </w:pPr>
            <w:r w:rsidRPr="00AF0867">
              <w:rPr>
                <w:lang w:eastAsia="zh-CN"/>
              </w:rPr>
              <w:t>Rank 1</w:t>
            </w:r>
          </w:p>
        </w:tc>
        <w:tc>
          <w:tcPr>
            <w:tcW w:w="3286" w:type="dxa"/>
            <w:vAlign w:val="center"/>
          </w:tcPr>
          <w:p w14:paraId="09A3ED57" w14:textId="77777777" w:rsidR="001152C9" w:rsidRPr="00AF0867" w:rsidRDefault="001152C9" w:rsidP="00022C28">
            <w:pPr>
              <w:jc w:val="center"/>
              <w:rPr>
                <w:lang w:eastAsia="zh-CN"/>
              </w:rPr>
            </w:pPr>
            <w:r w:rsidRPr="00AF0867">
              <w:rPr>
                <w:lang w:eastAsia="zh-CN"/>
              </w:rPr>
              <w:t>Rank 2</w:t>
            </w:r>
          </w:p>
        </w:tc>
        <w:tc>
          <w:tcPr>
            <w:tcW w:w="1753" w:type="dxa"/>
            <w:vAlign w:val="center"/>
          </w:tcPr>
          <w:p w14:paraId="70D4E4EA" w14:textId="77777777" w:rsidR="001152C9" w:rsidRPr="00AF0867" w:rsidRDefault="001152C9" w:rsidP="00022C28">
            <w:pPr>
              <w:jc w:val="center"/>
              <w:rPr>
                <w:lang w:eastAsia="zh-CN"/>
              </w:rPr>
            </w:pPr>
            <w:r w:rsidRPr="00AF0867">
              <w:rPr>
                <w:lang w:eastAsia="zh-CN"/>
              </w:rPr>
              <w:t>Rank 3</w:t>
            </w:r>
          </w:p>
        </w:tc>
      </w:tr>
      <w:tr w:rsidR="001152C9" w:rsidRPr="007512E7" w14:paraId="7578996B" w14:textId="77777777" w:rsidTr="00022C28">
        <w:trPr>
          <w:trHeight w:val="848"/>
          <w:jc w:val="center"/>
        </w:trPr>
        <w:tc>
          <w:tcPr>
            <w:tcW w:w="1995" w:type="dxa"/>
            <w:vAlign w:val="center"/>
          </w:tcPr>
          <w:p w14:paraId="4DEADA28" w14:textId="38B36D16" w:rsidR="001152C9" w:rsidRPr="00A16666" w:rsidRDefault="001152C9" w:rsidP="001A0811">
            <w:pPr>
              <w:jc w:val="center"/>
              <w:rPr>
                <w:lang w:eastAsia="zh-CN"/>
              </w:rPr>
            </w:pPr>
            <w:r w:rsidRPr="001A0811">
              <w:rPr>
                <w:lang w:eastAsia="zh-CN"/>
              </w:rPr>
              <w:t>Non-</w:t>
            </w:r>
            <w:r w:rsidR="00AB6D32">
              <w:rPr>
                <w:lang w:eastAsia="zh-CN"/>
              </w:rPr>
              <w:t>c</w:t>
            </w:r>
            <w:r w:rsidR="00AB6D32" w:rsidRPr="001A0811">
              <w:rPr>
                <w:lang w:eastAsia="zh-CN"/>
              </w:rPr>
              <w:t xml:space="preserve">oherent </w:t>
            </w:r>
            <w:r w:rsidRPr="001A0811">
              <w:rPr>
                <w:lang w:eastAsia="zh-CN"/>
              </w:rPr>
              <w:t>UE</w:t>
            </w:r>
            <w:r w:rsidR="0029462D" w:rsidRPr="001A0811">
              <w:rPr>
                <w:lang w:eastAsia="zh-CN"/>
              </w:rPr>
              <w:t xml:space="preserve"> with 4 </w:t>
            </w:r>
            <w:r w:rsidR="00522A4D">
              <w:rPr>
                <w:lang w:eastAsia="zh-CN"/>
              </w:rPr>
              <w:t xml:space="preserve">SRS </w:t>
            </w:r>
            <w:r w:rsidR="0029462D" w:rsidRPr="00A16666">
              <w:rPr>
                <w:lang w:eastAsia="zh-CN"/>
              </w:rPr>
              <w:t>ports</w:t>
            </w:r>
          </w:p>
        </w:tc>
        <w:tc>
          <w:tcPr>
            <w:tcW w:w="2388" w:type="dxa"/>
            <w:vAlign w:val="center"/>
          </w:tcPr>
          <w:p w14:paraId="45C01C0E" w14:textId="77777777" w:rsidR="001152C9" w:rsidRPr="00D74018" w:rsidRDefault="00E0703A" w:rsidP="00022C28">
            <w:pPr>
              <w:jc w:val="center"/>
            </w:pP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oMath>
            <w:r w:rsidR="001152C9" w:rsidRPr="00D74018">
              <w:rPr>
                <w:lang w:eastAsia="zh-CN"/>
              </w:rPr>
              <w:t xml:space="preserve">,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r>
                <w:rPr>
                  <w:rFonts w:ascii="Cambria Math" w:eastAsia="Cambria Math" w:hAnsi="Cambria Math" w:cs="Cambria Math"/>
                </w:rPr>
                <m:t>,</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oMath>
            <w:r w:rsidR="001152C9" w:rsidRPr="00D74018">
              <w:rPr>
                <w:lang w:eastAsia="zh-CN"/>
              </w:rPr>
              <w:t>,</w:t>
            </w:r>
            <m:oMath>
              <m:r>
                <m:rPr>
                  <m:sty m:val="p"/>
                </m:rPr>
                <w:rPr>
                  <w:rFonts w:ascii="Cambria Math" w:hAnsi="Cambria Math"/>
                  <w:lang w:eastAsia="zh-CN"/>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w:p>
          <w:p w14:paraId="760111A9" w14:textId="77777777" w:rsidR="001152C9" w:rsidRPr="00A16666" w:rsidRDefault="001152C9" w:rsidP="00022C28">
            <w:pPr>
              <w:jc w:val="center"/>
              <w:rPr>
                <w:lang w:eastAsia="zh-CN"/>
              </w:rPr>
            </w:pPr>
            <w:r w:rsidRPr="00A16666">
              <w:rPr>
                <w:lang w:eastAsia="zh-CN"/>
              </w:rPr>
              <w:t>i.e., TPMI=0,1,2,3</w:t>
            </w:r>
          </w:p>
        </w:tc>
        <w:tc>
          <w:tcPr>
            <w:tcW w:w="3286" w:type="dxa"/>
            <w:vAlign w:val="center"/>
          </w:tcPr>
          <w:p w14:paraId="220F72AA" w14:textId="77777777" w:rsidR="001152C9" w:rsidRPr="00D74018" w:rsidRDefault="00E0703A" w:rsidP="00022C28">
            <w:pPr>
              <w:jc w:val="center"/>
            </w:pPr>
            <m:oMathPara>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r>
                  <w:rPr>
                    <w:rFonts w:ascii="Cambria Math" w:eastAsia="Cambria Math" w:hAnsi="Cambria Math" w:cs="Cambria Math"/>
                  </w:rPr>
                  <m:t xml:space="preserve">, </m:t>
                </m:r>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r>
                  <w:rPr>
                    <w:rFonts w:ascii="Cambria Math" w:eastAsia="Cambria Math" w:hAnsi="Cambria Math" w:cs="Cambria Math"/>
                  </w:rPr>
                  <m:t>,</m:t>
                </m:r>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m:oMathPara>
          </w:p>
          <w:p w14:paraId="45AE9762" w14:textId="77777777" w:rsidR="001152C9" w:rsidRPr="00D74018" w:rsidRDefault="00E0703A" w:rsidP="00022C28">
            <w:pPr>
              <w:jc w:val="center"/>
            </w:pPr>
            <m:oMathPara>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r>
                  <w:rPr>
                    <w:rFonts w:ascii="Cambria Math" w:eastAsia="Cambria Math" w:hAnsi="Cambria Math" w:cs="Cambria Math"/>
                  </w:rPr>
                  <m:t xml:space="preserve">, </m:t>
                </m:r>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r>
                  <w:rPr>
                    <w:rFonts w:ascii="Cambria Math" w:eastAsia="Cambria Math" w:hAnsi="Cambria Math" w:cs="Cambria Math"/>
                  </w:rPr>
                  <m:t>,</m:t>
                </m:r>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m:oMathPara>
          </w:p>
          <w:p w14:paraId="55F26A36" w14:textId="77777777" w:rsidR="001152C9" w:rsidRPr="00A16666" w:rsidRDefault="001152C9" w:rsidP="00022C28">
            <w:pPr>
              <w:jc w:val="center"/>
              <w:rPr>
                <w:lang w:eastAsia="zh-CN"/>
              </w:rPr>
            </w:pPr>
            <w:r w:rsidRPr="00A16666">
              <w:rPr>
                <w:lang w:eastAsia="zh-CN"/>
              </w:rPr>
              <w:t>i</w:t>
            </w:r>
            <w:r w:rsidRPr="00A16666">
              <w:rPr>
                <w:rFonts w:hint="eastAsia"/>
                <w:lang w:eastAsia="zh-CN"/>
              </w:rPr>
              <w:t>.e., TPMI=0,1,2,3,4,5</w:t>
            </w:r>
          </w:p>
        </w:tc>
        <w:tc>
          <w:tcPr>
            <w:tcW w:w="1753" w:type="dxa"/>
            <w:vAlign w:val="center"/>
          </w:tcPr>
          <w:p w14:paraId="4FE16AC4" w14:textId="77777777" w:rsidR="001152C9" w:rsidRPr="00A16666" w:rsidRDefault="00E0703A" w:rsidP="00022C28">
            <w:pPr>
              <w:jc w:val="center"/>
            </w:pPr>
            <m:oMathPara>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3"/>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oMath>
            </m:oMathPara>
          </w:p>
          <w:p w14:paraId="15C9B02E" w14:textId="77777777" w:rsidR="001152C9" w:rsidRPr="00AF0867" w:rsidRDefault="001152C9" w:rsidP="00022C28">
            <w:pPr>
              <w:jc w:val="center"/>
              <w:rPr>
                <w:lang w:eastAsia="zh-CN"/>
              </w:rPr>
            </w:pPr>
            <w:r w:rsidRPr="00AF0867">
              <w:rPr>
                <w:lang w:eastAsia="zh-CN"/>
              </w:rPr>
              <w:t>i.e., TPMI=0</w:t>
            </w:r>
          </w:p>
        </w:tc>
      </w:tr>
    </w:tbl>
    <w:p w14:paraId="2EA28D5E" w14:textId="77777777" w:rsidR="001152C9" w:rsidRDefault="001152C9" w:rsidP="001152C9">
      <w:pPr>
        <w:jc w:val="left"/>
        <w:rPr>
          <w:b/>
          <w:i/>
          <w:lang w:eastAsia="zh-CN"/>
        </w:rPr>
      </w:pPr>
    </w:p>
    <w:p w14:paraId="2D160D6A" w14:textId="4A6F252A" w:rsidR="001152C9" w:rsidRPr="002E20A8" w:rsidRDefault="001152C9" w:rsidP="00D74018">
      <w:pPr>
        <w:rPr>
          <w:lang w:eastAsia="zh-CN"/>
        </w:rPr>
      </w:pPr>
      <w:r w:rsidRPr="002E20A8">
        <w:rPr>
          <w:lang w:eastAsia="zh-CN"/>
        </w:rPr>
        <w:t xml:space="preserve">For 4Tx partially coherent UE, since the group of precoders  </w:t>
      </w:r>
      <m:oMath>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r>
              <w:rPr>
                <w:rFonts w:ascii="Cambria Math" w:eastAsia="Cambria Math" w:hAnsi="Cambria Math" w:cs="Cambria Math"/>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r>
              <w:rPr>
                <w:rFonts w:ascii="Cambria Math" w:eastAsia="Cambria Math" w:hAnsi="Cambria Math" w:cs="Cambria Math"/>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0</m:t>
                            </m:r>
                          </m:e>
                        </m:mr>
                      </m:m>
                    </m:e>
                  </m:mr>
                </m:m>
              </m:e>
            </m:d>
            <m:r>
              <w:rPr>
                <w:rFonts w:ascii="Cambria Math" w:eastAsia="Cambria Math" w:hAnsi="Cambria Math" w:cs="Cambria Math"/>
              </w:rPr>
              <m:t>,</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0</m:t>
                            </m:r>
                          </m:e>
                        </m:mr>
                      </m:m>
                    </m:e>
                  </m:mr>
                </m:m>
              </m:e>
            </m:d>
          </m:e>
        </m:d>
      </m:oMath>
      <w:r w:rsidRPr="00D74018">
        <w:rPr>
          <w:lang w:eastAsia="zh-CN"/>
        </w:rPr>
        <w:t xml:space="preserve"> </w:t>
      </w:r>
      <w:r w:rsidRPr="002E20A8">
        <w:rPr>
          <w:lang w:eastAsia="zh-CN"/>
        </w:rPr>
        <w:t>mapping to the same antennas, so only 1 bit</w:t>
      </w:r>
      <w:r w:rsidR="004E21C2">
        <w:rPr>
          <w:lang w:eastAsia="zh-CN"/>
        </w:rPr>
        <w:t xml:space="preserve"> is needed</w:t>
      </w:r>
      <w:r w:rsidRPr="002E20A8">
        <w:rPr>
          <w:lang w:eastAsia="zh-CN"/>
        </w:rPr>
        <w:t xml:space="preserve"> to indicate the group </w:t>
      </w:r>
      <w:r w:rsidR="00CF17B3">
        <w:rPr>
          <w:lang w:eastAsia="zh-CN"/>
        </w:rPr>
        <w:t xml:space="preserve">of precoders </w:t>
      </w:r>
      <w:r w:rsidRPr="002E20A8">
        <w:rPr>
          <w:lang w:eastAsia="zh-CN"/>
        </w:rPr>
        <w:t xml:space="preserve">can support full power or not. </w:t>
      </w:r>
      <w:r w:rsidR="00CF17B3">
        <w:rPr>
          <w:lang w:eastAsia="zh-CN"/>
        </w:rPr>
        <w:t>Another</w:t>
      </w:r>
      <w:r w:rsidR="00CF17B3" w:rsidRPr="002E20A8">
        <w:rPr>
          <w:lang w:eastAsia="zh-CN"/>
        </w:rPr>
        <w:t xml:space="preserve"> </w:t>
      </w:r>
      <w:r w:rsidRPr="002E20A8">
        <w:rPr>
          <w:lang w:eastAsia="zh-CN"/>
        </w:rPr>
        <w:t>1 bi</w:t>
      </w:r>
      <w:r w:rsidR="00CF17B3">
        <w:rPr>
          <w:lang w:eastAsia="zh-CN"/>
        </w:rPr>
        <w:t>t</w:t>
      </w:r>
      <w:r w:rsidRPr="002E20A8">
        <w:rPr>
          <w:lang w:eastAsia="zh-CN"/>
        </w:rPr>
        <w:t xml:space="preserve"> for the group</w:t>
      </w:r>
      <w:r w:rsidR="00CF17B3">
        <w:rPr>
          <w:lang w:eastAsia="zh-CN"/>
        </w:rPr>
        <w:t xml:space="preserve"> of precoders</w:t>
      </w:r>
      <w:r w:rsidRPr="002E20A8">
        <w:rPr>
          <w:lang w:eastAsia="zh-CN"/>
        </w:rPr>
        <w:t xml:space="preserve"> </w:t>
      </w:r>
      <m:oMath>
        <m:d>
          <m:dPr>
            <m:begChr m:val="{"/>
            <m:endChr m:val="}"/>
            <m:ctrlPr>
              <w:rPr>
                <w:rFonts w:ascii="Cambria Math" w:hAnsi="Cambria Math"/>
                <w:lang w:eastAsia="zh-CN"/>
              </w:rPr>
            </m:ctrlPr>
          </m:dPr>
          <m:e>
            <m:r>
              <m:rPr>
                <m:sty m:val="p"/>
              </m:rPr>
              <w:rPr>
                <w:rFonts w:ascii="Cambria Math" w:hAnsi="Cambria Math"/>
                <w:lang w:eastAsia="zh-CN"/>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r>
              <w:rPr>
                <w:rFonts w:ascii="Cambria Math" w:eastAsia="Cambria Math" w:hAnsi="Cambria Math" w:cs="Cambria Math"/>
              </w:rPr>
              <m:t>,</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j</m:t>
                            </m:r>
                          </m:e>
                        </m:mr>
                      </m:m>
                    </m:e>
                  </m:mr>
                </m:m>
              </m:e>
            </m:d>
            <m:r>
              <w:rPr>
                <w:rFonts w:ascii="Cambria Math" w:eastAsia="Cambria Math" w:hAnsi="Cambria Math" w:cs="Cambria Math"/>
              </w:rPr>
              <m:t>,</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r>
              <w:rPr>
                <w:rFonts w:ascii="Cambria Math" w:eastAsia="Cambria Math" w:hAnsi="Cambria Math" w:cs="Cambria Math"/>
              </w:rPr>
              <m:t>,</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-j</m:t>
                            </m:r>
                          </m:e>
                        </m:mr>
                      </m:m>
                    </m:e>
                  </m:mr>
                </m:m>
              </m:e>
            </m:d>
          </m:e>
        </m:d>
      </m:oMath>
      <w:r w:rsidRPr="002E20A8">
        <w:rPr>
          <w:lang w:eastAsia="zh-CN"/>
        </w:rPr>
        <w:t xml:space="preserve"> as well. For simplicity, the first precoder/TPMI can be used for representing the TPMI group, i.e., using </w:t>
      </w:r>
      <m:oMath>
        <m:f>
          <m:fPr>
            <m:ctrlPr>
              <w:rPr>
                <w:rFonts w:ascii="Cambria Math" w:hAnsi="Cambria Math"/>
                <w:lang w:eastAsia="zh-CN"/>
              </w:rPr>
            </m:ctrlPr>
          </m:fPr>
          <m:num>
            <m:r>
              <m:rPr>
                <m:sty m:val="p"/>
              </m:rPr>
              <w:rPr>
                <w:rFonts w:ascii="Cambria Math" w:hAnsi="Cambria Math"/>
                <w:lang w:eastAsia="zh-CN"/>
              </w:rPr>
              <m:t>1</m:t>
            </m:r>
          </m:num>
          <m:den>
            <m:r>
              <m:rPr>
                <m:sty m:val="p"/>
              </m:rPr>
              <w:rPr>
                <w:rFonts w:ascii="Cambria Math" w:hAnsi="Cambria Math"/>
                <w:lang w:eastAsia="zh-CN"/>
              </w:rPr>
              <m:t>2</m:t>
            </m:r>
          </m:den>
        </m:f>
        <m:d>
          <m:dPr>
            <m:begChr m:val="["/>
            <m:endChr m:val="]"/>
            <m:ctrlPr>
              <w:rPr>
                <w:rFonts w:ascii="Cambria Math" w:eastAsia="Cambria Math" w:hAnsi="Cambria Math" w:cs="Cambria Math"/>
                <w:lang w:eastAsia="zh-CN"/>
              </w:rPr>
            </m:ctrlPr>
          </m:dPr>
          <m:e>
            <m:m>
              <m:mPr>
                <m:mcs>
                  <m:mc>
                    <m:mcPr>
                      <m:count m:val="1"/>
                      <m:mcJc m:val="center"/>
                    </m:mcPr>
                  </m:mc>
                </m:mcs>
                <m:ctrlPr>
                  <w:rPr>
                    <w:rFonts w:ascii="Cambria Math" w:eastAsia="Cambria Math" w:hAnsi="Cambria Math" w:cs="Cambria Math"/>
                    <w:lang w:eastAsia="zh-CN"/>
                  </w:rPr>
                </m:ctrlPr>
              </m:mPr>
              <m:mr>
                <m:e>
                  <m:m>
                    <m:mPr>
                      <m:mcs>
                        <m:mc>
                          <m:mcPr>
                            <m:count m:val="1"/>
                            <m:mcJc m:val="center"/>
                          </m:mcPr>
                        </m:mc>
                      </m:mcs>
                      <m:ctrlPr>
                        <w:rPr>
                          <w:rFonts w:ascii="Cambria Math" w:eastAsia="Cambria Math" w:hAnsi="Cambria Math" w:cs="Cambria Math"/>
                          <w:lang w:eastAsia="zh-CN"/>
                        </w:rPr>
                      </m:ctrlPr>
                    </m:mPr>
                    <m:mr>
                      <m:e>
                        <m:r>
                          <m:rPr>
                            <m:sty m:val="p"/>
                          </m:rPr>
                          <w:rPr>
                            <w:rFonts w:ascii="Cambria Math" w:eastAsia="Cambria Math" w:hAnsi="Cambria Math" w:cs="Cambria Math"/>
                            <w:lang w:eastAsia="zh-CN"/>
                          </w:rPr>
                          <m:t>1</m:t>
                        </m:r>
                      </m:e>
                    </m:mr>
                    <m:mr>
                      <m:e>
                        <m:r>
                          <m:rPr>
                            <m:sty m:val="p"/>
                          </m:rPr>
                          <w:rPr>
                            <w:rFonts w:ascii="Cambria Math" w:eastAsia="Cambria Math" w:hAnsi="Cambria Math" w:cs="Cambria Math"/>
                            <w:lang w:eastAsia="zh-CN"/>
                          </w:rPr>
                          <m:t>0</m:t>
                        </m:r>
                      </m:e>
                    </m:mr>
                  </m:m>
                </m:e>
              </m:mr>
              <m:mr>
                <m:e>
                  <m:m>
                    <m:mPr>
                      <m:mcs>
                        <m:mc>
                          <m:mcPr>
                            <m:count m:val="1"/>
                            <m:mcJc m:val="center"/>
                          </m:mcPr>
                        </m:mc>
                      </m:mcs>
                      <m:ctrlPr>
                        <w:rPr>
                          <w:rFonts w:ascii="Cambria Math" w:eastAsia="Cambria Math" w:hAnsi="Cambria Math" w:cs="Cambria Math"/>
                          <w:lang w:eastAsia="zh-CN"/>
                        </w:rPr>
                      </m:ctrlPr>
                    </m:mPr>
                    <m:mr>
                      <m:e>
                        <m:r>
                          <m:rPr>
                            <m:sty m:val="p"/>
                          </m:rPr>
                          <w:rPr>
                            <w:rFonts w:ascii="Cambria Math" w:eastAsia="Cambria Math" w:hAnsi="Cambria Math" w:cs="Cambria Math"/>
                            <w:lang w:eastAsia="zh-CN"/>
                          </w:rPr>
                          <m:t>1</m:t>
                        </m:r>
                      </m:e>
                    </m:mr>
                    <m:mr>
                      <m:e>
                        <m:r>
                          <m:rPr>
                            <m:sty m:val="p"/>
                          </m:rPr>
                          <w:rPr>
                            <w:rFonts w:ascii="Cambria Math" w:eastAsia="Cambria Math" w:hAnsi="Cambria Math" w:cs="Cambria Math"/>
                            <w:lang w:eastAsia="zh-CN"/>
                          </w:rPr>
                          <m:t>0</m:t>
                        </m:r>
                      </m:e>
                    </m:mr>
                  </m:m>
                </m:e>
              </m:mr>
            </m:m>
          </m:e>
        </m:d>
      </m:oMath>
      <w:r w:rsidRPr="002E20A8">
        <w:rPr>
          <w:lang w:eastAsia="zh-CN"/>
        </w:rPr>
        <w:t xml:space="preserve"> and </w:t>
      </w:r>
      <m:oMath>
        <m:r>
          <m:rPr>
            <m:sty m:val="p"/>
          </m:rPr>
          <w:rPr>
            <w:rFonts w:ascii="Cambria Math" w:hAnsi="Cambria Math"/>
            <w:lang w:eastAsia="zh-CN"/>
          </w:rPr>
          <m:t xml:space="preserve"> </m:t>
        </m:r>
        <m:f>
          <m:fPr>
            <m:ctrlPr>
              <w:rPr>
                <w:rFonts w:ascii="Cambria Math" w:hAnsi="Cambria Math"/>
                <w:lang w:eastAsia="zh-CN"/>
              </w:rPr>
            </m:ctrlPr>
          </m:fPr>
          <m:num>
            <m:r>
              <m:rPr>
                <m:sty m:val="p"/>
              </m:rPr>
              <w:rPr>
                <w:rFonts w:ascii="Cambria Math" w:hAnsi="Cambria Math"/>
                <w:lang w:eastAsia="zh-CN"/>
              </w:rPr>
              <m:t>1</m:t>
            </m:r>
          </m:num>
          <m:den>
            <m:r>
              <m:rPr>
                <m:sty m:val="p"/>
              </m:rPr>
              <w:rPr>
                <w:rFonts w:ascii="Cambria Math" w:hAnsi="Cambria Math"/>
                <w:lang w:eastAsia="zh-CN"/>
              </w:rPr>
              <m:t>2</m:t>
            </m:r>
          </m:den>
        </m:f>
        <m:d>
          <m:dPr>
            <m:begChr m:val="["/>
            <m:endChr m:val="]"/>
            <m:ctrlPr>
              <w:rPr>
                <w:rFonts w:ascii="Cambria Math" w:eastAsia="Cambria Math" w:hAnsi="Cambria Math" w:cs="Cambria Math"/>
                <w:lang w:eastAsia="zh-CN"/>
              </w:rPr>
            </m:ctrlPr>
          </m:dPr>
          <m:e>
            <m:m>
              <m:mPr>
                <m:mcs>
                  <m:mc>
                    <m:mcPr>
                      <m:count m:val="1"/>
                      <m:mcJc m:val="center"/>
                    </m:mcPr>
                  </m:mc>
                </m:mcs>
                <m:ctrlPr>
                  <w:rPr>
                    <w:rFonts w:ascii="Cambria Math" w:eastAsia="Cambria Math" w:hAnsi="Cambria Math" w:cs="Cambria Math"/>
                    <w:lang w:eastAsia="zh-CN"/>
                  </w:rPr>
                </m:ctrlPr>
              </m:mPr>
              <m:mr>
                <m:e>
                  <m:m>
                    <m:mPr>
                      <m:mcs>
                        <m:mc>
                          <m:mcPr>
                            <m:count m:val="1"/>
                            <m:mcJc m:val="center"/>
                          </m:mcPr>
                        </m:mc>
                      </m:mcs>
                      <m:ctrlPr>
                        <w:rPr>
                          <w:rFonts w:ascii="Cambria Math" w:eastAsia="Cambria Math" w:hAnsi="Cambria Math" w:cs="Cambria Math"/>
                          <w:lang w:eastAsia="zh-CN"/>
                        </w:rPr>
                      </m:ctrlPr>
                    </m:mPr>
                    <m:mr>
                      <m:e>
                        <m:r>
                          <m:rPr>
                            <m:sty m:val="p"/>
                          </m:rPr>
                          <w:rPr>
                            <w:rFonts w:ascii="Cambria Math" w:eastAsia="Cambria Math" w:hAnsi="Cambria Math" w:cs="Cambria Math"/>
                            <w:lang w:eastAsia="zh-CN"/>
                          </w:rPr>
                          <m:t>0</m:t>
                        </m:r>
                      </m:e>
                    </m:mr>
                    <m:mr>
                      <m:e>
                        <m:r>
                          <m:rPr>
                            <m:sty m:val="p"/>
                          </m:rPr>
                          <w:rPr>
                            <w:rFonts w:ascii="Cambria Math" w:eastAsia="Cambria Math" w:hAnsi="Cambria Math" w:cs="Cambria Math"/>
                            <w:lang w:eastAsia="zh-CN"/>
                          </w:rPr>
                          <m:t>1</m:t>
                        </m:r>
                      </m:e>
                    </m:mr>
                  </m:m>
                </m:e>
              </m:mr>
              <m:mr>
                <m:e>
                  <m:m>
                    <m:mPr>
                      <m:mcs>
                        <m:mc>
                          <m:mcPr>
                            <m:count m:val="1"/>
                            <m:mcJc m:val="center"/>
                          </m:mcPr>
                        </m:mc>
                      </m:mcs>
                      <m:ctrlPr>
                        <w:rPr>
                          <w:rFonts w:ascii="Cambria Math" w:eastAsia="Cambria Math" w:hAnsi="Cambria Math" w:cs="Cambria Math"/>
                          <w:lang w:eastAsia="zh-CN"/>
                        </w:rPr>
                      </m:ctrlPr>
                    </m:mPr>
                    <m:mr>
                      <m:e>
                        <m:r>
                          <m:rPr>
                            <m:sty m:val="p"/>
                          </m:rPr>
                          <w:rPr>
                            <w:rFonts w:ascii="Cambria Math" w:eastAsia="Cambria Math" w:hAnsi="Cambria Math" w:cs="Cambria Math"/>
                            <w:lang w:eastAsia="zh-CN"/>
                          </w:rPr>
                          <m:t>0</m:t>
                        </m:r>
                      </m:e>
                    </m:mr>
                    <m:mr>
                      <m:e>
                        <m:r>
                          <m:rPr>
                            <m:sty m:val="p"/>
                          </m:rPr>
                          <w:rPr>
                            <w:rFonts w:ascii="Cambria Math" w:eastAsia="Cambria Math" w:hAnsi="Cambria Math" w:cs="Cambria Math"/>
                            <w:lang w:eastAsia="zh-CN"/>
                          </w:rPr>
                          <m:t>1</m:t>
                        </m:r>
                      </m:e>
                    </m:mr>
                  </m:m>
                </m:e>
              </m:mr>
            </m:m>
          </m:e>
        </m:d>
      </m:oMath>
      <w:r w:rsidRPr="002E20A8">
        <w:rPr>
          <w:lang w:eastAsia="zh-CN"/>
        </w:rPr>
        <w:t xml:space="preserve"> to represent the above two precoder/TPMI groups. If UE report</w:t>
      </w:r>
      <w:r w:rsidR="000F1ABC">
        <w:rPr>
          <w:lang w:eastAsia="zh-CN"/>
        </w:rPr>
        <w:t>s</w:t>
      </w:r>
      <w:r w:rsidRPr="002E20A8">
        <w:rPr>
          <w:lang w:eastAsia="zh-CN"/>
        </w:rPr>
        <w:t xml:space="preserve"> </w:t>
      </w:r>
      <m:oMath>
        <m:f>
          <m:fPr>
            <m:ctrlPr>
              <w:rPr>
                <w:rFonts w:ascii="Cambria Math" w:hAnsi="Cambria Math"/>
                <w:lang w:eastAsia="zh-CN"/>
              </w:rPr>
            </m:ctrlPr>
          </m:fPr>
          <m:num>
            <m:r>
              <m:rPr>
                <m:sty m:val="p"/>
              </m:rPr>
              <w:rPr>
                <w:rFonts w:ascii="Cambria Math" w:hAnsi="Cambria Math"/>
                <w:lang w:eastAsia="zh-CN"/>
              </w:rPr>
              <m:t>1</m:t>
            </m:r>
          </m:num>
          <m:den>
            <m:r>
              <m:rPr>
                <m:sty m:val="p"/>
              </m:rPr>
              <w:rPr>
                <w:rFonts w:ascii="Cambria Math" w:hAnsi="Cambria Math"/>
                <w:lang w:eastAsia="zh-CN"/>
              </w:rPr>
              <m:t>2</m:t>
            </m:r>
          </m:den>
        </m:f>
        <m:d>
          <m:dPr>
            <m:begChr m:val="["/>
            <m:endChr m:val="]"/>
            <m:ctrlPr>
              <w:rPr>
                <w:rFonts w:ascii="Cambria Math" w:eastAsia="Cambria Math" w:hAnsi="Cambria Math" w:cs="Cambria Math"/>
                <w:lang w:eastAsia="zh-CN"/>
              </w:rPr>
            </m:ctrlPr>
          </m:dPr>
          <m:e>
            <m:m>
              <m:mPr>
                <m:mcs>
                  <m:mc>
                    <m:mcPr>
                      <m:count m:val="1"/>
                      <m:mcJc m:val="center"/>
                    </m:mcPr>
                  </m:mc>
                </m:mcs>
                <m:ctrlPr>
                  <w:rPr>
                    <w:rFonts w:ascii="Cambria Math" w:eastAsia="Cambria Math" w:hAnsi="Cambria Math" w:cs="Cambria Math"/>
                    <w:lang w:eastAsia="zh-CN"/>
                  </w:rPr>
                </m:ctrlPr>
              </m:mPr>
              <m:mr>
                <m:e>
                  <m:m>
                    <m:mPr>
                      <m:mcs>
                        <m:mc>
                          <m:mcPr>
                            <m:count m:val="1"/>
                            <m:mcJc m:val="center"/>
                          </m:mcPr>
                        </m:mc>
                      </m:mcs>
                      <m:ctrlPr>
                        <w:rPr>
                          <w:rFonts w:ascii="Cambria Math" w:eastAsia="Cambria Math" w:hAnsi="Cambria Math" w:cs="Cambria Math"/>
                          <w:lang w:eastAsia="zh-CN"/>
                        </w:rPr>
                      </m:ctrlPr>
                    </m:mPr>
                    <m:mr>
                      <m:e>
                        <m:r>
                          <m:rPr>
                            <m:sty m:val="p"/>
                          </m:rPr>
                          <w:rPr>
                            <w:rFonts w:ascii="Cambria Math" w:eastAsia="Cambria Math" w:hAnsi="Cambria Math" w:cs="Cambria Math"/>
                            <w:lang w:eastAsia="zh-CN"/>
                          </w:rPr>
                          <m:t>1</m:t>
                        </m:r>
                      </m:e>
                    </m:mr>
                    <m:mr>
                      <m:e>
                        <m:r>
                          <m:rPr>
                            <m:sty m:val="p"/>
                          </m:rPr>
                          <w:rPr>
                            <w:rFonts w:ascii="Cambria Math" w:eastAsia="Cambria Math" w:hAnsi="Cambria Math" w:cs="Cambria Math"/>
                            <w:lang w:eastAsia="zh-CN"/>
                          </w:rPr>
                          <m:t>0</m:t>
                        </m:r>
                      </m:e>
                    </m:mr>
                  </m:m>
                </m:e>
              </m:mr>
              <m:mr>
                <m:e>
                  <m:m>
                    <m:mPr>
                      <m:mcs>
                        <m:mc>
                          <m:mcPr>
                            <m:count m:val="1"/>
                            <m:mcJc m:val="center"/>
                          </m:mcPr>
                        </m:mc>
                      </m:mcs>
                      <m:ctrlPr>
                        <w:rPr>
                          <w:rFonts w:ascii="Cambria Math" w:eastAsia="Cambria Math" w:hAnsi="Cambria Math" w:cs="Cambria Math"/>
                          <w:lang w:eastAsia="zh-CN"/>
                        </w:rPr>
                      </m:ctrlPr>
                    </m:mPr>
                    <m:mr>
                      <m:e>
                        <m:r>
                          <m:rPr>
                            <m:sty m:val="p"/>
                          </m:rPr>
                          <w:rPr>
                            <w:rFonts w:ascii="Cambria Math" w:eastAsia="Cambria Math" w:hAnsi="Cambria Math" w:cs="Cambria Math"/>
                            <w:lang w:eastAsia="zh-CN"/>
                          </w:rPr>
                          <m:t>1</m:t>
                        </m:r>
                      </m:e>
                    </m:mr>
                    <m:mr>
                      <m:e>
                        <m:r>
                          <m:rPr>
                            <m:sty m:val="p"/>
                          </m:rPr>
                          <w:rPr>
                            <w:rFonts w:ascii="Cambria Math" w:eastAsia="Cambria Math" w:hAnsi="Cambria Math" w:cs="Cambria Math"/>
                            <w:lang w:eastAsia="zh-CN"/>
                          </w:rPr>
                          <m:t>0</m:t>
                        </m:r>
                      </m:e>
                    </m:mr>
                  </m:m>
                </m:e>
              </m:mr>
            </m:m>
          </m:e>
        </m:d>
      </m:oMath>
      <w:r w:rsidR="000F1ABC">
        <w:rPr>
          <w:rFonts w:hint="eastAsia"/>
          <w:lang w:eastAsia="zh-CN"/>
        </w:rPr>
        <w:t xml:space="preserve"> </w:t>
      </w:r>
      <w:r w:rsidRPr="002E20A8">
        <w:rPr>
          <w:lang w:eastAsia="zh-CN"/>
        </w:rPr>
        <w:t xml:space="preserve">for full power transmission, then gNB can </w:t>
      </w:r>
      <w:r w:rsidRPr="002E20A8">
        <w:rPr>
          <w:lang w:eastAsia="zh-CN"/>
        </w:rPr>
        <w:lastRenderedPageBreak/>
        <w:t xml:space="preserve">understand any of precoders in the group </w:t>
      </w:r>
      <m:oMath>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r>
              <w:rPr>
                <w:rFonts w:ascii="Cambria Math" w:eastAsia="Cambria Math" w:hAnsi="Cambria Math" w:cs="Cambria Math"/>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r>
              <w:rPr>
                <w:rFonts w:ascii="Cambria Math" w:eastAsia="Cambria Math" w:hAnsi="Cambria Math" w:cs="Cambria Math"/>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0</m:t>
                            </m:r>
                          </m:e>
                        </m:mr>
                      </m:m>
                    </m:e>
                  </m:mr>
                </m:m>
              </m:e>
            </m:d>
            <m:r>
              <w:rPr>
                <w:rFonts w:ascii="Cambria Math" w:eastAsia="Cambria Math" w:hAnsi="Cambria Math" w:cs="Cambria Math"/>
              </w:rPr>
              <m:t>,</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0</m:t>
                            </m:r>
                          </m:e>
                        </m:mr>
                      </m:m>
                    </m:e>
                  </m:mr>
                </m:m>
              </m:e>
            </m:d>
          </m:e>
        </m:d>
      </m:oMath>
      <w:r w:rsidRPr="00D74018">
        <w:rPr>
          <w:lang w:eastAsia="zh-CN"/>
        </w:rPr>
        <w:t xml:space="preserve"> </w:t>
      </w:r>
      <w:r w:rsidRPr="001A0811">
        <w:rPr>
          <w:lang w:eastAsia="zh-CN"/>
        </w:rPr>
        <w:t>c</w:t>
      </w:r>
      <w:r w:rsidRPr="002E20A8">
        <w:rPr>
          <w:lang w:eastAsia="zh-CN"/>
        </w:rPr>
        <w:t>an be for full power transmission.</w:t>
      </w:r>
      <w:r w:rsidR="00916099">
        <w:rPr>
          <w:lang w:eastAsia="zh-CN"/>
        </w:rPr>
        <w:t xml:space="preserve"> Furthermore, as discussed in Section 2.2, if precoder </w:t>
      </w:r>
      <m:oMath>
        <m:f>
          <m:fPr>
            <m:ctrlPr>
              <w:rPr>
                <w:rFonts w:ascii="Cambria Math" w:hAnsi="Cambria Math"/>
                <w:sz w:val="21"/>
                <w:lang w:eastAsia="zh-CN"/>
              </w:rPr>
            </m:ctrlPr>
          </m:fPr>
          <m:num>
            <m:r>
              <m:rPr>
                <m:sty m:val="p"/>
              </m:rPr>
              <w:rPr>
                <w:rFonts w:ascii="Cambria Math" w:hAnsi="Cambria Math"/>
                <w:sz w:val="21"/>
                <w:lang w:eastAsia="zh-CN"/>
              </w:rPr>
              <m:t>1</m:t>
            </m:r>
          </m:num>
          <m:den>
            <m:r>
              <m:rPr>
                <m:sty m:val="p"/>
              </m:rPr>
              <w:rPr>
                <w:rFonts w:ascii="Cambria Math" w:hAnsi="Cambria Math"/>
                <w:sz w:val="21"/>
                <w:lang w:eastAsia="zh-CN"/>
              </w:rPr>
              <m:t>2</m:t>
            </m:r>
          </m:den>
        </m:f>
        <m:d>
          <m:dPr>
            <m:begChr m:val="["/>
            <m:endChr m:val="]"/>
            <m:ctrlPr>
              <w:rPr>
                <w:rFonts w:ascii="Cambria Math" w:eastAsia="Cambria Math" w:hAnsi="Cambria Math" w:cs="Cambria Math"/>
                <w:sz w:val="21"/>
                <w:lang w:eastAsia="zh-CN"/>
              </w:rPr>
            </m:ctrlPr>
          </m:dPr>
          <m:e>
            <m:m>
              <m:mPr>
                <m:mcs>
                  <m:mc>
                    <m:mcPr>
                      <m:count m:val="1"/>
                      <m:mcJc m:val="center"/>
                    </m:mcPr>
                  </m:mc>
                </m:mcs>
                <m:ctrlPr>
                  <w:rPr>
                    <w:rFonts w:ascii="Cambria Math" w:eastAsia="Cambria Math" w:hAnsi="Cambria Math" w:cs="Cambria Math"/>
                    <w:sz w:val="21"/>
                    <w:lang w:eastAsia="zh-CN"/>
                  </w:rPr>
                </m:ctrlPr>
              </m:mPr>
              <m:mr>
                <m:e>
                  <m:m>
                    <m:mPr>
                      <m:mcs>
                        <m:mc>
                          <m:mcPr>
                            <m:count m:val="1"/>
                            <m:mcJc m:val="center"/>
                          </m:mcPr>
                        </m:mc>
                      </m:mcs>
                      <m:ctrlPr>
                        <w:rPr>
                          <w:rFonts w:ascii="Cambria Math" w:eastAsia="Cambria Math" w:hAnsi="Cambria Math" w:cs="Cambria Math"/>
                          <w:sz w:val="21"/>
                          <w:lang w:eastAsia="zh-CN"/>
                        </w:rPr>
                      </m:ctrlPr>
                    </m:mPr>
                    <m:mr>
                      <m:e>
                        <m:r>
                          <m:rPr>
                            <m:sty m:val="p"/>
                          </m:rPr>
                          <w:rPr>
                            <w:rFonts w:ascii="Cambria Math" w:eastAsia="Cambria Math" w:hAnsi="Cambria Math" w:cs="Cambria Math"/>
                            <w:sz w:val="21"/>
                            <w:lang w:eastAsia="zh-CN"/>
                          </w:rPr>
                          <m:t>1</m:t>
                        </m:r>
                      </m:e>
                    </m:mr>
                    <m:mr>
                      <m:e>
                        <m:r>
                          <m:rPr>
                            <m:sty m:val="p"/>
                          </m:rPr>
                          <w:rPr>
                            <w:rFonts w:ascii="Cambria Math" w:eastAsia="Cambria Math" w:hAnsi="Cambria Math" w:cs="Cambria Math"/>
                            <w:sz w:val="21"/>
                            <w:lang w:eastAsia="zh-CN"/>
                          </w:rPr>
                          <m:t>0</m:t>
                        </m:r>
                      </m:e>
                    </m:mr>
                  </m:m>
                </m:e>
              </m:mr>
              <m:mr>
                <m:e>
                  <m:m>
                    <m:mPr>
                      <m:mcs>
                        <m:mc>
                          <m:mcPr>
                            <m:count m:val="1"/>
                            <m:mcJc m:val="center"/>
                          </m:mcPr>
                        </m:mc>
                      </m:mcs>
                      <m:ctrlPr>
                        <w:rPr>
                          <w:rFonts w:ascii="Cambria Math" w:eastAsia="Cambria Math" w:hAnsi="Cambria Math" w:cs="Cambria Math"/>
                          <w:sz w:val="21"/>
                          <w:lang w:eastAsia="zh-CN"/>
                        </w:rPr>
                      </m:ctrlPr>
                    </m:mPr>
                    <m:mr>
                      <m:e>
                        <m:r>
                          <m:rPr>
                            <m:sty m:val="p"/>
                          </m:rPr>
                          <w:rPr>
                            <w:rFonts w:ascii="Cambria Math" w:eastAsia="Cambria Math" w:hAnsi="Cambria Math" w:cs="Cambria Math"/>
                            <w:sz w:val="21"/>
                            <w:lang w:eastAsia="zh-CN"/>
                          </w:rPr>
                          <m:t>1</m:t>
                        </m:r>
                      </m:e>
                    </m:mr>
                    <m:mr>
                      <m:e>
                        <m:r>
                          <m:rPr>
                            <m:sty m:val="p"/>
                          </m:rPr>
                          <w:rPr>
                            <w:rFonts w:ascii="Cambria Math" w:eastAsia="Cambria Math" w:hAnsi="Cambria Math" w:cs="Cambria Math"/>
                            <w:sz w:val="21"/>
                            <w:lang w:eastAsia="zh-CN"/>
                          </w:rPr>
                          <m:t>0</m:t>
                        </m:r>
                      </m:e>
                    </m:mr>
                  </m:m>
                </m:e>
              </m:mr>
            </m:m>
          </m:e>
        </m:d>
      </m:oMath>
      <w:r w:rsidR="00916099">
        <w:rPr>
          <w:rFonts w:hint="eastAsia"/>
          <w:sz w:val="21"/>
          <w:lang w:eastAsia="zh-CN"/>
        </w:rPr>
        <w:t xml:space="preserve"> </w:t>
      </w:r>
      <w:r w:rsidR="00916099">
        <w:rPr>
          <w:sz w:val="21"/>
          <w:lang w:eastAsia="zh-CN"/>
        </w:rPr>
        <w:t xml:space="preserve">can enable full power transmission, the rank-2 precoder </w:t>
      </w:r>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oMath>
      <w:r w:rsidR="00916099">
        <w:rPr>
          <w:rFonts w:hint="eastAsia"/>
          <w:sz w:val="21"/>
          <w:lang w:eastAsia="zh-CN"/>
        </w:rPr>
        <w:t xml:space="preserve"> </w:t>
      </w:r>
      <w:r w:rsidR="00916099">
        <w:rPr>
          <w:sz w:val="21"/>
          <w:lang w:eastAsia="zh-CN"/>
        </w:rPr>
        <w:t>also can enable full power transmission</w:t>
      </w:r>
      <w:r w:rsidR="002D4DBC">
        <w:rPr>
          <w:sz w:val="21"/>
          <w:lang w:eastAsia="zh-CN"/>
        </w:rPr>
        <w:t>, since the two procoders corresponds the same PAs</w:t>
      </w:r>
      <w:r w:rsidR="00916099">
        <w:rPr>
          <w:sz w:val="21"/>
          <w:lang w:eastAsia="zh-CN"/>
        </w:rPr>
        <w:t>. So</w:t>
      </w:r>
      <w:r w:rsidR="007C52FD">
        <w:rPr>
          <w:sz w:val="21"/>
          <w:lang w:eastAsia="zh-CN"/>
        </w:rPr>
        <w:t xml:space="preserve">, </w:t>
      </w:r>
      <w:r w:rsidR="002D4DBC">
        <w:rPr>
          <w:sz w:val="21"/>
          <w:lang w:eastAsia="zh-CN"/>
        </w:rPr>
        <w:t>report</w:t>
      </w:r>
      <w:r w:rsidR="00C2571F">
        <w:rPr>
          <w:sz w:val="21"/>
          <w:lang w:eastAsia="zh-CN"/>
        </w:rPr>
        <w:t>ing</w:t>
      </w:r>
      <w:r w:rsidR="002D4DBC">
        <w:rPr>
          <w:sz w:val="21"/>
          <w:lang w:eastAsia="zh-CN"/>
        </w:rPr>
        <w:t xml:space="preserve"> </w:t>
      </w:r>
      <m:oMath>
        <m:f>
          <m:fPr>
            <m:ctrlPr>
              <w:rPr>
                <w:rFonts w:ascii="Cambria Math" w:hAnsi="Cambria Math"/>
                <w:sz w:val="21"/>
                <w:lang w:eastAsia="zh-CN"/>
              </w:rPr>
            </m:ctrlPr>
          </m:fPr>
          <m:num>
            <m:r>
              <m:rPr>
                <m:sty m:val="p"/>
              </m:rPr>
              <w:rPr>
                <w:rFonts w:ascii="Cambria Math" w:hAnsi="Cambria Math"/>
                <w:sz w:val="21"/>
                <w:lang w:eastAsia="zh-CN"/>
              </w:rPr>
              <m:t>1</m:t>
            </m:r>
          </m:num>
          <m:den>
            <m:r>
              <m:rPr>
                <m:sty m:val="p"/>
              </m:rPr>
              <w:rPr>
                <w:rFonts w:ascii="Cambria Math" w:hAnsi="Cambria Math"/>
                <w:sz w:val="21"/>
                <w:lang w:eastAsia="zh-CN"/>
              </w:rPr>
              <m:t>2</m:t>
            </m:r>
          </m:den>
        </m:f>
        <m:d>
          <m:dPr>
            <m:begChr m:val="["/>
            <m:endChr m:val="]"/>
            <m:ctrlPr>
              <w:rPr>
                <w:rFonts w:ascii="Cambria Math" w:eastAsia="Cambria Math" w:hAnsi="Cambria Math" w:cs="Cambria Math"/>
                <w:sz w:val="21"/>
                <w:lang w:eastAsia="zh-CN"/>
              </w:rPr>
            </m:ctrlPr>
          </m:dPr>
          <m:e>
            <m:m>
              <m:mPr>
                <m:mcs>
                  <m:mc>
                    <m:mcPr>
                      <m:count m:val="1"/>
                      <m:mcJc m:val="center"/>
                    </m:mcPr>
                  </m:mc>
                </m:mcs>
                <m:ctrlPr>
                  <w:rPr>
                    <w:rFonts w:ascii="Cambria Math" w:eastAsia="Cambria Math" w:hAnsi="Cambria Math" w:cs="Cambria Math"/>
                    <w:sz w:val="21"/>
                    <w:lang w:eastAsia="zh-CN"/>
                  </w:rPr>
                </m:ctrlPr>
              </m:mPr>
              <m:mr>
                <m:e>
                  <m:m>
                    <m:mPr>
                      <m:mcs>
                        <m:mc>
                          <m:mcPr>
                            <m:count m:val="1"/>
                            <m:mcJc m:val="center"/>
                          </m:mcPr>
                        </m:mc>
                      </m:mcs>
                      <m:ctrlPr>
                        <w:rPr>
                          <w:rFonts w:ascii="Cambria Math" w:eastAsia="Cambria Math" w:hAnsi="Cambria Math" w:cs="Cambria Math"/>
                          <w:sz w:val="21"/>
                          <w:lang w:eastAsia="zh-CN"/>
                        </w:rPr>
                      </m:ctrlPr>
                    </m:mPr>
                    <m:mr>
                      <m:e>
                        <m:r>
                          <m:rPr>
                            <m:sty m:val="p"/>
                          </m:rPr>
                          <w:rPr>
                            <w:rFonts w:ascii="Cambria Math" w:eastAsia="Cambria Math" w:hAnsi="Cambria Math" w:cs="Cambria Math"/>
                            <w:sz w:val="21"/>
                            <w:lang w:eastAsia="zh-CN"/>
                          </w:rPr>
                          <m:t>1</m:t>
                        </m:r>
                      </m:e>
                    </m:mr>
                    <m:mr>
                      <m:e>
                        <m:r>
                          <m:rPr>
                            <m:sty m:val="p"/>
                          </m:rPr>
                          <w:rPr>
                            <w:rFonts w:ascii="Cambria Math" w:eastAsia="Cambria Math" w:hAnsi="Cambria Math" w:cs="Cambria Math"/>
                            <w:sz w:val="21"/>
                            <w:lang w:eastAsia="zh-CN"/>
                          </w:rPr>
                          <m:t>0</m:t>
                        </m:r>
                      </m:e>
                    </m:mr>
                  </m:m>
                </m:e>
              </m:mr>
              <m:mr>
                <m:e>
                  <m:m>
                    <m:mPr>
                      <m:mcs>
                        <m:mc>
                          <m:mcPr>
                            <m:count m:val="1"/>
                            <m:mcJc m:val="center"/>
                          </m:mcPr>
                        </m:mc>
                      </m:mcs>
                      <m:ctrlPr>
                        <w:rPr>
                          <w:rFonts w:ascii="Cambria Math" w:eastAsia="Cambria Math" w:hAnsi="Cambria Math" w:cs="Cambria Math"/>
                          <w:sz w:val="21"/>
                          <w:lang w:eastAsia="zh-CN"/>
                        </w:rPr>
                      </m:ctrlPr>
                    </m:mPr>
                    <m:mr>
                      <m:e>
                        <m:r>
                          <m:rPr>
                            <m:sty m:val="p"/>
                          </m:rPr>
                          <w:rPr>
                            <w:rFonts w:ascii="Cambria Math" w:eastAsia="Cambria Math" w:hAnsi="Cambria Math" w:cs="Cambria Math"/>
                            <w:sz w:val="21"/>
                            <w:lang w:eastAsia="zh-CN"/>
                          </w:rPr>
                          <m:t>1</m:t>
                        </m:r>
                      </m:e>
                    </m:mr>
                    <m:mr>
                      <m:e>
                        <m:r>
                          <m:rPr>
                            <m:sty m:val="p"/>
                          </m:rPr>
                          <w:rPr>
                            <w:rFonts w:ascii="Cambria Math" w:eastAsia="Cambria Math" w:hAnsi="Cambria Math" w:cs="Cambria Math"/>
                            <w:sz w:val="21"/>
                            <w:lang w:eastAsia="zh-CN"/>
                          </w:rPr>
                          <m:t>0</m:t>
                        </m:r>
                      </m:e>
                    </m:mr>
                  </m:m>
                </m:e>
              </m:mr>
            </m:m>
          </m:e>
        </m:d>
      </m:oMath>
      <w:r w:rsidR="002D4DBC">
        <w:rPr>
          <w:rFonts w:hint="eastAsia"/>
          <w:sz w:val="21"/>
          <w:lang w:eastAsia="zh-CN"/>
        </w:rPr>
        <w:t xml:space="preserve"> is sufficient</w:t>
      </w:r>
      <w:r w:rsidR="000F1ABC">
        <w:rPr>
          <w:sz w:val="21"/>
          <w:lang w:eastAsia="zh-CN"/>
        </w:rPr>
        <w:t xml:space="preserve"> for </w:t>
      </w:r>
      <m:oMath>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r>
              <w:rPr>
                <w:rFonts w:ascii="Cambria Math" w:eastAsia="Cambria Math" w:hAnsi="Cambria Math" w:cs="Cambria Math"/>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r>
              <w:rPr>
                <w:rFonts w:ascii="Cambria Math" w:eastAsia="Cambria Math" w:hAnsi="Cambria Math" w:cs="Cambria Math"/>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0</m:t>
                            </m:r>
                          </m:e>
                        </m:mr>
                      </m:m>
                    </m:e>
                  </m:mr>
                </m:m>
              </m:e>
            </m:d>
            <m:r>
              <w:rPr>
                <w:rFonts w:ascii="Cambria Math" w:eastAsia="Cambria Math" w:hAnsi="Cambria Math" w:cs="Cambria Math"/>
              </w:rPr>
              <m:t>,</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0</m:t>
                            </m:r>
                          </m:e>
                        </m:mr>
                      </m:m>
                    </m:e>
                  </m:mr>
                </m:m>
              </m:e>
            </m:d>
            <m:r>
              <w:rPr>
                <w:rFonts w:ascii="Cambria Math" w:eastAsia="Cambria Math" w:hAnsi="Cambria Math" w:cs="Cambria Math"/>
              </w:rPr>
              <m:t>,</m:t>
            </m:r>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e>
        </m:d>
      </m:oMath>
      <w:r w:rsidR="002D4DBC">
        <w:rPr>
          <w:rFonts w:hint="eastAsia"/>
          <w:sz w:val="21"/>
          <w:lang w:eastAsia="zh-CN"/>
        </w:rPr>
        <w:t>.</w:t>
      </w:r>
      <w:r w:rsidR="002D4DBC">
        <w:rPr>
          <w:sz w:val="21"/>
          <w:lang w:eastAsia="zh-CN"/>
        </w:rPr>
        <w:t xml:space="preserve"> The same situation for the precoders </w:t>
      </w:r>
      <m:oMath>
        <m:f>
          <m:fPr>
            <m:ctrlPr>
              <w:rPr>
                <w:rFonts w:ascii="Cambria Math" w:hAnsi="Cambria Math"/>
                <w:sz w:val="21"/>
                <w:lang w:eastAsia="zh-CN"/>
              </w:rPr>
            </m:ctrlPr>
          </m:fPr>
          <m:num>
            <m:r>
              <m:rPr>
                <m:sty m:val="p"/>
              </m:rPr>
              <w:rPr>
                <w:rFonts w:ascii="Cambria Math" w:hAnsi="Cambria Math"/>
                <w:sz w:val="21"/>
                <w:lang w:eastAsia="zh-CN"/>
              </w:rPr>
              <m:t>1</m:t>
            </m:r>
          </m:num>
          <m:den>
            <m:r>
              <m:rPr>
                <m:sty m:val="p"/>
              </m:rPr>
              <w:rPr>
                <w:rFonts w:ascii="Cambria Math" w:hAnsi="Cambria Math"/>
                <w:sz w:val="21"/>
                <w:lang w:eastAsia="zh-CN"/>
              </w:rPr>
              <m:t>2</m:t>
            </m:r>
          </m:den>
        </m:f>
        <m:d>
          <m:dPr>
            <m:begChr m:val="["/>
            <m:endChr m:val="]"/>
            <m:ctrlPr>
              <w:rPr>
                <w:rFonts w:ascii="Cambria Math" w:eastAsia="Cambria Math" w:hAnsi="Cambria Math" w:cs="Cambria Math"/>
                <w:sz w:val="21"/>
                <w:lang w:eastAsia="zh-CN"/>
              </w:rPr>
            </m:ctrlPr>
          </m:dPr>
          <m:e>
            <m:m>
              <m:mPr>
                <m:mcs>
                  <m:mc>
                    <m:mcPr>
                      <m:count m:val="1"/>
                      <m:mcJc m:val="center"/>
                    </m:mcPr>
                  </m:mc>
                </m:mcs>
                <m:ctrlPr>
                  <w:rPr>
                    <w:rFonts w:ascii="Cambria Math" w:eastAsia="Cambria Math" w:hAnsi="Cambria Math" w:cs="Cambria Math"/>
                    <w:sz w:val="21"/>
                    <w:lang w:eastAsia="zh-CN"/>
                  </w:rPr>
                </m:ctrlPr>
              </m:mPr>
              <m:mr>
                <m:e>
                  <m:m>
                    <m:mPr>
                      <m:mcs>
                        <m:mc>
                          <m:mcPr>
                            <m:count m:val="1"/>
                            <m:mcJc m:val="center"/>
                          </m:mcPr>
                        </m:mc>
                      </m:mcs>
                      <m:ctrlPr>
                        <w:rPr>
                          <w:rFonts w:ascii="Cambria Math" w:eastAsia="Cambria Math" w:hAnsi="Cambria Math" w:cs="Cambria Math"/>
                          <w:sz w:val="21"/>
                          <w:lang w:eastAsia="zh-CN"/>
                        </w:rPr>
                      </m:ctrlPr>
                    </m:mPr>
                    <m:mr>
                      <m:e>
                        <m:r>
                          <m:rPr>
                            <m:sty m:val="p"/>
                          </m:rPr>
                          <w:rPr>
                            <w:rFonts w:ascii="Cambria Math" w:eastAsia="Cambria Math" w:hAnsi="Cambria Math" w:cs="Cambria Math"/>
                            <w:sz w:val="21"/>
                            <w:lang w:eastAsia="zh-CN"/>
                          </w:rPr>
                          <m:t>0</m:t>
                        </m:r>
                      </m:e>
                    </m:mr>
                    <m:mr>
                      <m:e>
                        <m:r>
                          <m:rPr>
                            <m:sty m:val="p"/>
                          </m:rPr>
                          <w:rPr>
                            <w:rFonts w:ascii="Cambria Math" w:eastAsia="Cambria Math" w:hAnsi="Cambria Math" w:cs="Cambria Math"/>
                            <w:sz w:val="21"/>
                            <w:lang w:eastAsia="zh-CN"/>
                          </w:rPr>
                          <m:t>1</m:t>
                        </m:r>
                      </m:e>
                    </m:mr>
                  </m:m>
                </m:e>
              </m:mr>
              <m:mr>
                <m:e>
                  <m:m>
                    <m:mPr>
                      <m:mcs>
                        <m:mc>
                          <m:mcPr>
                            <m:count m:val="1"/>
                            <m:mcJc m:val="center"/>
                          </m:mcPr>
                        </m:mc>
                      </m:mcs>
                      <m:ctrlPr>
                        <w:rPr>
                          <w:rFonts w:ascii="Cambria Math" w:eastAsia="Cambria Math" w:hAnsi="Cambria Math" w:cs="Cambria Math"/>
                          <w:sz w:val="21"/>
                          <w:lang w:eastAsia="zh-CN"/>
                        </w:rPr>
                      </m:ctrlPr>
                    </m:mPr>
                    <m:mr>
                      <m:e>
                        <m:r>
                          <m:rPr>
                            <m:sty m:val="p"/>
                          </m:rPr>
                          <w:rPr>
                            <w:rFonts w:ascii="Cambria Math" w:eastAsia="Cambria Math" w:hAnsi="Cambria Math" w:cs="Cambria Math"/>
                            <w:sz w:val="21"/>
                            <w:lang w:eastAsia="zh-CN"/>
                          </w:rPr>
                          <m:t>0</m:t>
                        </m:r>
                      </m:e>
                    </m:mr>
                    <m:mr>
                      <m:e>
                        <m:r>
                          <m:rPr>
                            <m:sty m:val="p"/>
                          </m:rPr>
                          <w:rPr>
                            <w:rFonts w:ascii="Cambria Math" w:eastAsia="Cambria Math" w:hAnsi="Cambria Math" w:cs="Cambria Math"/>
                            <w:sz w:val="21"/>
                            <w:lang w:eastAsia="zh-CN"/>
                          </w:rPr>
                          <m:t>1</m:t>
                        </m:r>
                      </m:e>
                    </m:mr>
                  </m:m>
                </m:e>
              </m:mr>
            </m:m>
          </m:e>
        </m:d>
      </m:oMath>
      <w:r w:rsidR="002D4DBC">
        <w:rPr>
          <w:rFonts w:hint="eastAsia"/>
          <w:sz w:val="21"/>
          <w:lang w:eastAsia="zh-CN"/>
        </w:rPr>
        <w:t xml:space="preserve"> and </w:t>
      </w:r>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w:r w:rsidR="002D4DBC">
        <w:rPr>
          <w:rFonts w:hint="eastAsia"/>
          <w:lang w:eastAsia="zh-CN"/>
        </w:rPr>
        <w:t>, UE only need</w:t>
      </w:r>
      <w:r w:rsidR="000F1ABC">
        <w:rPr>
          <w:lang w:eastAsia="zh-CN"/>
        </w:rPr>
        <w:t>s</w:t>
      </w:r>
      <w:r w:rsidR="002D4DBC">
        <w:rPr>
          <w:rFonts w:hint="eastAsia"/>
          <w:lang w:eastAsia="zh-CN"/>
        </w:rPr>
        <w:t xml:space="preserve"> to report </w:t>
      </w:r>
      <w:r w:rsidR="002D4DBC">
        <w:rPr>
          <w:sz w:val="21"/>
          <w:lang w:eastAsia="zh-CN"/>
        </w:rPr>
        <w:t xml:space="preserve"> </w:t>
      </w:r>
      <m:oMath>
        <m:f>
          <m:fPr>
            <m:ctrlPr>
              <w:rPr>
                <w:rFonts w:ascii="Cambria Math" w:hAnsi="Cambria Math"/>
                <w:sz w:val="21"/>
                <w:lang w:eastAsia="zh-CN"/>
              </w:rPr>
            </m:ctrlPr>
          </m:fPr>
          <m:num>
            <m:r>
              <m:rPr>
                <m:sty m:val="p"/>
              </m:rPr>
              <w:rPr>
                <w:rFonts w:ascii="Cambria Math" w:hAnsi="Cambria Math"/>
                <w:sz w:val="21"/>
                <w:lang w:eastAsia="zh-CN"/>
              </w:rPr>
              <m:t>1</m:t>
            </m:r>
          </m:num>
          <m:den>
            <m:r>
              <m:rPr>
                <m:sty m:val="p"/>
              </m:rPr>
              <w:rPr>
                <w:rFonts w:ascii="Cambria Math" w:hAnsi="Cambria Math"/>
                <w:sz w:val="21"/>
                <w:lang w:eastAsia="zh-CN"/>
              </w:rPr>
              <m:t>2</m:t>
            </m:r>
          </m:den>
        </m:f>
        <m:d>
          <m:dPr>
            <m:begChr m:val="["/>
            <m:endChr m:val="]"/>
            <m:ctrlPr>
              <w:rPr>
                <w:rFonts w:ascii="Cambria Math" w:eastAsia="Cambria Math" w:hAnsi="Cambria Math" w:cs="Cambria Math"/>
                <w:sz w:val="21"/>
                <w:lang w:eastAsia="zh-CN"/>
              </w:rPr>
            </m:ctrlPr>
          </m:dPr>
          <m:e>
            <m:m>
              <m:mPr>
                <m:mcs>
                  <m:mc>
                    <m:mcPr>
                      <m:count m:val="1"/>
                      <m:mcJc m:val="center"/>
                    </m:mcPr>
                  </m:mc>
                </m:mcs>
                <m:ctrlPr>
                  <w:rPr>
                    <w:rFonts w:ascii="Cambria Math" w:eastAsia="Cambria Math" w:hAnsi="Cambria Math" w:cs="Cambria Math"/>
                    <w:sz w:val="21"/>
                    <w:lang w:eastAsia="zh-CN"/>
                  </w:rPr>
                </m:ctrlPr>
              </m:mPr>
              <m:mr>
                <m:e>
                  <m:m>
                    <m:mPr>
                      <m:mcs>
                        <m:mc>
                          <m:mcPr>
                            <m:count m:val="1"/>
                            <m:mcJc m:val="center"/>
                          </m:mcPr>
                        </m:mc>
                      </m:mcs>
                      <m:ctrlPr>
                        <w:rPr>
                          <w:rFonts w:ascii="Cambria Math" w:eastAsia="Cambria Math" w:hAnsi="Cambria Math" w:cs="Cambria Math"/>
                          <w:sz w:val="21"/>
                          <w:lang w:eastAsia="zh-CN"/>
                        </w:rPr>
                      </m:ctrlPr>
                    </m:mPr>
                    <m:mr>
                      <m:e>
                        <m:r>
                          <m:rPr>
                            <m:sty m:val="p"/>
                          </m:rPr>
                          <w:rPr>
                            <w:rFonts w:ascii="Cambria Math" w:eastAsia="Cambria Math" w:hAnsi="Cambria Math" w:cs="Cambria Math"/>
                            <w:sz w:val="21"/>
                            <w:lang w:eastAsia="zh-CN"/>
                          </w:rPr>
                          <m:t>0</m:t>
                        </m:r>
                      </m:e>
                    </m:mr>
                    <m:mr>
                      <m:e>
                        <m:r>
                          <m:rPr>
                            <m:sty m:val="p"/>
                          </m:rPr>
                          <w:rPr>
                            <w:rFonts w:ascii="Cambria Math" w:eastAsia="Cambria Math" w:hAnsi="Cambria Math" w:cs="Cambria Math"/>
                            <w:sz w:val="21"/>
                            <w:lang w:eastAsia="zh-CN"/>
                          </w:rPr>
                          <m:t>1</m:t>
                        </m:r>
                      </m:e>
                    </m:mr>
                  </m:m>
                </m:e>
              </m:mr>
              <m:mr>
                <m:e>
                  <m:m>
                    <m:mPr>
                      <m:mcs>
                        <m:mc>
                          <m:mcPr>
                            <m:count m:val="1"/>
                            <m:mcJc m:val="center"/>
                          </m:mcPr>
                        </m:mc>
                      </m:mcs>
                      <m:ctrlPr>
                        <w:rPr>
                          <w:rFonts w:ascii="Cambria Math" w:eastAsia="Cambria Math" w:hAnsi="Cambria Math" w:cs="Cambria Math"/>
                          <w:sz w:val="21"/>
                          <w:lang w:eastAsia="zh-CN"/>
                        </w:rPr>
                      </m:ctrlPr>
                    </m:mPr>
                    <m:mr>
                      <m:e>
                        <m:r>
                          <m:rPr>
                            <m:sty m:val="p"/>
                          </m:rPr>
                          <w:rPr>
                            <w:rFonts w:ascii="Cambria Math" w:eastAsia="Cambria Math" w:hAnsi="Cambria Math" w:cs="Cambria Math"/>
                            <w:sz w:val="21"/>
                            <w:lang w:eastAsia="zh-CN"/>
                          </w:rPr>
                          <m:t>0</m:t>
                        </m:r>
                      </m:e>
                    </m:mr>
                    <m:mr>
                      <m:e>
                        <m:r>
                          <m:rPr>
                            <m:sty m:val="p"/>
                          </m:rPr>
                          <w:rPr>
                            <w:rFonts w:ascii="Cambria Math" w:eastAsia="Cambria Math" w:hAnsi="Cambria Math" w:cs="Cambria Math"/>
                            <w:sz w:val="21"/>
                            <w:lang w:eastAsia="zh-CN"/>
                          </w:rPr>
                          <m:t>1</m:t>
                        </m:r>
                      </m:e>
                    </m:mr>
                  </m:m>
                </m:e>
              </m:mr>
            </m:m>
          </m:e>
        </m:d>
      </m:oMath>
      <w:r w:rsidR="000F1ABC">
        <w:rPr>
          <w:sz w:val="21"/>
          <w:lang w:eastAsia="zh-CN"/>
        </w:rPr>
        <w:t>.</w:t>
      </w:r>
    </w:p>
    <w:p w14:paraId="420D732D" w14:textId="6B119618" w:rsidR="001152C9" w:rsidRPr="002E20A8" w:rsidRDefault="001152C9" w:rsidP="001152C9">
      <w:pPr>
        <w:spacing w:before="60" w:after="60"/>
        <w:rPr>
          <w:b/>
          <w:i/>
          <w:lang w:eastAsia="zh-CN"/>
        </w:rPr>
      </w:pPr>
      <w:r w:rsidRPr="002E20A8">
        <w:rPr>
          <w:b/>
          <w:i/>
          <w:lang w:eastAsia="zh-CN"/>
        </w:rPr>
        <w:t xml:space="preserve">Proposal </w:t>
      </w:r>
      <w:r w:rsidR="00036A8B">
        <w:rPr>
          <w:b/>
          <w:i/>
          <w:lang w:eastAsia="zh-CN"/>
        </w:rPr>
        <w:t>1</w:t>
      </w:r>
      <w:r w:rsidR="00DB6823">
        <w:rPr>
          <w:b/>
          <w:i/>
          <w:lang w:eastAsia="zh-CN"/>
        </w:rPr>
        <w:t>1</w:t>
      </w:r>
      <w:r w:rsidRPr="002E20A8">
        <w:rPr>
          <w:b/>
          <w:i/>
          <w:lang w:eastAsia="zh-CN"/>
        </w:rPr>
        <w:t>: In Mode-2, for</w:t>
      </w:r>
      <w:r w:rsidR="00AB6D32">
        <w:rPr>
          <w:b/>
          <w:i/>
          <w:lang w:eastAsia="zh-CN"/>
        </w:rPr>
        <w:t xml:space="preserve"> </w:t>
      </w:r>
      <w:r w:rsidRPr="002E20A8">
        <w:rPr>
          <w:b/>
          <w:i/>
          <w:lang w:eastAsia="zh-CN"/>
        </w:rPr>
        <w:t>partial-coherent UE</w:t>
      </w:r>
      <w:r w:rsidR="00AB6D32">
        <w:rPr>
          <w:b/>
          <w:i/>
          <w:lang w:eastAsia="zh-CN"/>
        </w:rPr>
        <w:t xml:space="preserve"> with 4 SRS ports</w:t>
      </w:r>
      <w:r w:rsidRPr="002E20A8">
        <w:rPr>
          <w:b/>
          <w:i/>
          <w:lang w:eastAsia="zh-CN"/>
        </w:rPr>
        <w:t xml:space="preserve">, support </w:t>
      </w:r>
      <w:r w:rsidR="002D4DBC" w:rsidRPr="002E20A8">
        <w:rPr>
          <w:b/>
          <w:i/>
          <w:lang w:eastAsia="zh-CN"/>
        </w:rPr>
        <w:t>1</w:t>
      </w:r>
      <w:r w:rsidR="002D4DBC">
        <w:rPr>
          <w:b/>
          <w:i/>
          <w:lang w:eastAsia="zh-CN"/>
        </w:rPr>
        <w:t>1</w:t>
      </w:r>
      <w:r w:rsidR="002D4DBC" w:rsidRPr="002E20A8">
        <w:rPr>
          <w:b/>
          <w:i/>
          <w:lang w:eastAsia="zh-CN"/>
        </w:rPr>
        <w:t xml:space="preserve"> </w:t>
      </w:r>
      <w:r w:rsidRPr="002E20A8">
        <w:rPr>
          <w:b/>
          <w:i/>
          <w:lang w:eastAsia="zh-CN"/>
        </w:rPr>
        <w:t>bits (bit-map) UE capability reporting for the following precoders.</w:t>
      </w:r>
    </w:p>
    <w:tbl>
      <w:tblPr>
        <w:tblStyle w:val="TableGrid"/>
        <w:tblW w:w="9564" w:type="dxa"/>
        <w:jc w:val="center"/>
        <w:tblLayout w:type="fixed"/>
        <w:tblLook w:val="04A0" w:firstRow="1" w:lastRow="0" w:firstColumn="1" w:lastColumn="0" w:noHBand="0" w:noVBand="1"/>
      </w:tblPr>
      <w:tblGrid>
        <w:gridCol w:w="2122"/>
        <w:gridCol w:w="2698"/>
        <w:gridCol w:w="2991"/>
        <w:gridCol w:w="1753"/>
      </w:tblGrid>
      <w:tr w:rsidR="001152C9" w:rsidRPr="007512E7" w14:paraId="0DEA3FFD" w14:textId="77777777" w:rsidTr="00022C28">
        <w:trPr>
          <w:trHeight w:val="305"/>
          <w:jc w:val="center"/>
        </w:trPr>
        <w:tc>
          <w:tcPr>
            <w:tcW w:w="2122" w:type="dxa"/>
            <w:vAlign w:val="center"/>
          </w:tcPr>
          <w:p w14:paraId="19084CC2" w14:textId="77777777" w:rsidR="001152C9" w:rsidRPr="002E20A8" w:rsidRDefault="001152C9" w:rsidP="00022C28">
            <w:pPr>
              <w:jc w:val="center"/>
              <w:rPr>
                <w:lang w:eastAsia="zh-CN"/>
              </w:rPr>
            </w:pPr>
          </w:p>
        </w:tc>
        <w:tc>
          <w:tcPr>
            <w:tcW w:w="2698" w:type="dxa"/>
            <w:vAlign w:val="center"/>
          </w:tcPr>
          <w:p w14:paraId="6E7565EC" w14:textId="77777777" w:rsidR="001152C9" w:rsidRPr="002E20A8" w:rsidRDefault="001152C9" w:rsidP="00022C28">
            <w:pPr>
              <w:jc w:val="center"/>
              <w:rPr>
                <w:lang w:eastAsia="zh-CN"/>
              </w:rPr>
            </w:pPr>
            <w:r w:rsidRPr="002E20A8">
              <w:rPr>
                <w:lang w:eastAsia="zh-CN"/>
              </w:rPr>
              <w:t>Rank 1</w:t>
            </w:r>
          </w:p>
        </w:tc>
        <w:tc>
          <w:tcPr>
            <w:tcW w:w="2991" w:type="dxa"/>
            <w:vAlign w:val="center"/>
          </w:tcPr>
          <w:p w14:paraId="28D3F876" w14:textId="77777777" w:rsidR="001152C9" w:rsidRPr="002E20A8" w:rsidRDefault="001152C9" w:rsidP="00022C28">
            <w:pPr>
              <w:jc w:val="center"/>
              <w:rPr>
                <w:lang w:eastAsia="zh-CN"/>
              </w:rPr>
            </w:pPr>
            <w:r w:rsidRPr="002E20A8">
              <w:rPr>
                <w:lang w:eastAsia="zh-CN"/>
              </w:rPr>
              <w:t>Rank 2</w:t>
            </w:r>
          </w:p>
        </w:tc>
        <w:tc>
          <w:tcPr>
            <w:tcW w:w="1753" w:type="dxa"/>
            <w:vAlign w:val="center"/>
          </w:tcPr>
          <w:p w14:paraId="66EF85BB" w14:textId="77777777" w:rsidR="001152C9" w:rsidRPr="002E20A8" w:rsidRDefault="001152C9" w:rsidP="00022C28">
            <w:pPr>
              <w:jc w:val="center"/>
              <w:rPr>
                <w:lang w:eastAsia="zh-CN"/>
              </w:rPr>
            </w:pPr>
            <w:r w:rsidRPr="002E20A8">
              <w:rPr>
                <w:lang w:eastAsia="zh-CN"/>
              </w:rPr>
              <w:t>Rank 3</w:t>
            </w:r>
          </w:p>
        </w:tc>
      </w:tr>
      <w:tr w:rsidR="001152C9" w:rsidRPr="007512E7" w14:paraId="7344D24B" w14:textId="77777777" w:rsidTr="00022C28">
        <w:trPr>
          <w:trHeight w:val="848"/>
          <w:jc w:val="center"/>
        </w:trPr>
        <w:tc>
          <w:tcPr>
            <w:tcW w:w="2122" w:type="dxa"/>
            <w:vAlign w:val="center"/>
          </w:tcPr>
          <w:p w14:paraId="6EA57359" w14:textId="1997E4E3" w:rsidR="001152C9" w:rsidRPr="002E20A8" w:rsidRDefault="001152C9" w:rsidP="00022C28">
            <w:pPr>
              <w:jc w:val="center"/>
              <w:rPr>
                <w:lang w:eastAsia="zh-CN"/>
              </w:rPr>
            </w:pPr>
            <w:r w:rsidRPr="002E20A8">
              <w:rPr>
                <w:lang w:eastAsia="zh-CN"/>
              </w:rPr>
              <w:t xml:space="preserve">Partial-coherent </w:t>
            </w:r>
            <w:r>
              <w:rPr>
                <w:lang w:eastAsia="zh-CN"/>
              </w:rPr>
              <w:t>UE</w:t>
            </w:r>
            <w:r w:rsidR="0029462D">
              <w:rPr>
                <w:lang w:eastAsia="zh-CN"/>
              </w:rPr>
              <w:t xml:space="preserve"> with 4 </w:t>
            </w:r>
            <w:r w:rsidR="00AB6D32">
              <w:rPr>
                <w:lang w:eastAsia="zh-CN"/>
              </w:rPr>
              <w:t xml:space="preserve">SRS </w:t>
            </w:r>
            <w:r w:rsidR="0029462D">
              <w:rPr>
                <w:lang w:eastAsia="zh-CN"/>
              </w:rPr>
              <w:t>ports</w:t>
            </w:r>
          </w:p>
        </w:tc>
        <w:tc>
          <w:tcPr>
            <w:tcW w:w="2698" w:type="dxa"/>
            <w:vAlign w:val="center"/>
          </w:tcPr>
          <w:p w14:paraId="5C46FE23" w14:textId="77777777" w:rsidR="001152C9" w:rsidRPr="00D74018" w:rsidRDefault="00E0703A" w:rsidP="00022C28">
            <w:pPr>
              <w:jc w:val="center"/>
            </w:pP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oMath>
            <w:r w:rsidR="001152C9" w:rsidRPr="00D74018">
              <w:rPr>
                <w:lang w:eastAsia="zh-CN"/>
              </w:rPr>
              <w:t xml:space="preserve">,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r>
                <w:rPr>
                  <w:rFonts w:ascii="Cambria Math" w:eastAsia="Cambria Math" w:hAnsi="Cambria Math" w:cs="Cambria Math"/>
                </w:rPr>
                <m:t>,</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oMath>
            <w:r w:rsidR="001152C9" w:rsidRPr="00D74018">
              <w:rPr>
                <w:lang w:eastAsia="zh-CN"/>
              </w:rPr>
              <w:t>,</w:t>
            </w:r>
            <m:oMath>
              <m:r>
                <m:rPr>
                  <m:sty m:val="p"/>
                </m:rPr>
                <w:rPr>
                  <w:rFonts w:ascii="Cambria Math" w:hAnsi="Cambria Math"/>
                  <w:lang w:eastAsia="zh-CN"/>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w:p>
          <w:p w14:paraId="2A9078A1" w14:textId="77777777" w:rsidR="001152C9" w:rsidRPr="00D74018" w:rsidRDefault="00E0703A" w:rsidP="00022C28">
            <w:pPr>
              <w:jc w:val="center"/>
              <w:rPr>
                <w:lang w:eastAsia="zh-CN"/>
              </w:rPr>
            </w:pPr>
            <m:oMathPara>
              <m:oMath>
                <m:f>
                  <m:fPr>
                    <m:ctrlPr>
                      <w:rPr>
                        <w:rFonts w:ascii="Cambria Math" w:hAnsi="Cambria Math"/>
                        <w:lang w:eastAsia="zh-CN"/>
                      </w:rPr>
                    </m:ctrlPr>
                  </m:fPr>
                  <m:num>
                    <m:r>
                      <m:rPr>
                        <m:sty m:val="p"/>
                      </m:rPr>
                      <w:rPr>
                        <w:rFonts w:ascii="Cambria Math" w:hAnsi="Cambria Math"/>
                        <w:lang w:eastAsia="zh-CN"/>
                      </w:rPr>
                      <m:t>1</m:t>
                    </m:r>
                  </m:num>
                  <m:den>
                    <m:r>
                      <m:rPr>
                        <m:sty m:val="p"/>
                      </m:rPr>
                      <w:rPr>
                        <w:rFonts w:ascii="Cambria Math" w:hAnsi="Cambria Math"/>
                        <w:lang w:eastAsia="zh-CN"/>
                      </w:rPr>
                      <m:t>2</m:t>
                    </m:r>
                  </m:den>
                </m:f>
                <m:d>
                  <m:dPr>
                    <m:begChr m:val="["/>
                    <m:endChr m:val="]"/>
                    <m:ctrlPr>
                      <w:rPr>
                        <w:rFonts w:ascii="Cambria Math" w:eastAsia="Cambria Math" w:hAnsi="Cambria Math" w:cs="Cambria Math"/>
                        <w:lang w:eastAsia="zh-CN"/>
                      </w:rPr>
                    </m:ctrlPr>
                  </m:dPr>
                  <m:e>
                    <m:m>
                      <m:mPr>
                        <m:mcs>
                          <m:mc>
                            <m:mcPr>
                              <m:count m:val="1"/>
                              <m:mcJc m:val="center"/>
                            </m:mcPr>
                          </m:mc>
                        </m:mcs>
                        <m:ctrlPr>
                          <w:rPr>
                            <w:rFonts w:ascii="Cambria Math" w:eastAsia="Cambria Math" w:hAnsi="Cambria Math" w:cs="Cambria Math"/>
                            <w:lang w:eastAsia="zh-CN"/>
                          </w:rPr>
                        </m:ctrlPr>
                      </m:mPr>
                      <m:mr>
                        <m:e>
                          <m:m>
                            <m:mPr>
                              <m:mcs>
                                <m:mc>
                                  <m:mcPr>
                                    <m:count m:val="1"/>
                                    <m:mcJc m:val="center"/>
                                  </m:mcPr>
                                </m:mc>
                              </m:mcs>
                              <m:ctrlPr>
                                <w:rPr>
                                  <w:rFonts w:ascii="Cambria Math" w:eastAsia="Cambria Math" w:hAnsi="Cambria Math" w:cs="Cambria Math"/>
                                  <w:lang w:eastAsia="zh-CN"/>
                                </w:rPr>
                              </m:ctrlPr>
                            </m:mPr>
                            <m:mr>
                              <m:e>
                                <m:r>
                                  <m:rPr>
                                    <m:sty m:val="p"/>
                                  </m:rPr>
                                  <w:rPr>
                                    <w:rFonts w:ascii="Cambria Math" w:eastAsia="Cambria Math" w:hAnsi="Cambria Math" w:cs="Cambria Math"/>
                                    <w:lang w:eastAsia="zh-CN"/>
                                  </w:rPr>
                                  <m:t>1</m:t>
                                </m:r>
                              </m:e>
                            </m:mr>
                            <m:mr>
                              <m:e>
                                <m:r>
                                  <m:rPr>
                                    <m:sty m:val="p"/>
                                  </m:rPr>
                                  <w:rPr>
                                    <w:rFonts w:ascii="Cambria Math" w:eastAsia="Cambria Math" w:hAnsi="Cambria Math" w:cs="Cambria Math"/>
                                    <w:lang w:eastAsia="zh-CN"/>
                                  </w:rPr>
                                  <m:t>0</m:t>
                                </m:r>
                              </m:e>
                            </m:mr>
                          </m:m>
                        </m:e>
                      </m:mr>
                      <m:mr>
                        <m:e>
                          <m:m>
                            <m:mPr>
                              <m:mcs>
                                <m:mc>
                                  <m:mcPr>
                                    <m:count m:val="1"/>
                                    <m:mcJc m:val="center"/>
                                  </m:mcPr>
                                </m:mc>
                              </m:mcs>
                              <m:ctrlPr>
                                <w:rPr>
                                  <w:rFonts w:ascii="Cambria Math" w:eastAsia="Cambria Math" w:hAnsi="Cambria Math" w:cs="Cambria Math"/>
                                  <w:lang w:eastAsia="zh-CN"/>
                                </w:rPr>
                              </m:ctrlPr>
                            </m:mPr>
                            <m:mr>
                              <m:e>
                                <m:r>
                                  <m:rPr>
                                    <m:sty m:val="p"/>
                                  </m:rPr>
                                  <w:rPr>
                                    <w:rFonts w:ascii="Cambria Math" w:eastAsia="Cambria Math" w:hAnsi="Cambria Math" w:cs="Cambria Math"/>
                                    <w:lang w:eastAsia="zh-CN"/>
                                  </w:rPr>
                                  <m:t>1</m:t>
                                </m:r>
                              </m:e>
                            </m:mr>
                            <m:mr>
                              <m:e>
                                <m:r>
                                  <m:rPr>
                                    <m:sty m:val="p"/>
                                  </m:rPr>
                                  <w:rPr>
                                    <w:rFonts w:ascii="Cambria Math" w:eastAsia="Cambria Math" w:hAnsi="Cambria Math" w:cs="Cambria Math"/>
                                    <w:lang w:eastAsia="zh-CN"/>
                                  </w:rPr>
                                  <m:t>0</m:t>
                                </m:r>
                              </m:e>
                            </m:mr>
                          </m:m>
                        </m:e>
                      </m:mr>
                    </m:m>
                  </m:e>
                </m:d>
                <m:r>
                  <m:rPr>
                    <m:sty m:val="p"/>
                  </m:rPr>
                  <w:rPr>
                    <w:rFonts w:ascii="Cambria Math" w:eastAsia="Cambria Math" w:hAnsi="Cambria Math" w:cs="Cambria Math"/>
                    <w:lang w:eastAsia="zh-CN"/>
                  </w:rPr>
                  <m:t xml:space="preserve">, </m:t>
                </m:r>
                <m:f>
                  <m:fPr>
                    <m:ctrlPr>
                      <w:rPr>
                        <w:rFonts w:ascii="Cambria Math" w:hAnsi="Cambria Math"/>
                        <w:lang w:eastAsia="zh-CN"/>
                      </w:rPr>
                    </m:ctrlPr>
                  </m:fPr>
                  <m:num>
                    <m:r>
                      <m:rPr>
                        <m:sty m:val="p"/>
                      </m:rPr>
                      <w:rPr>
                        <w:rFonts w:ascii="Cambria Math" w:hAnsi="Cambria Math"/>
                        <w:lang w:eastAsia="zh-CN"/>
                      </w:rPr>
                      <m:t>1</m:t>
                    </m:r>
                  </m:num>
                  <m:den>
                    <m:r>
                      <m:rPr>
                        <m:sty m:val="p"/>
                      </m:rPr>
                      <w:rPr>
                        <w:rFonts w:ascii="Cambria Math" w:hAnsi="Cambria Math"/>
                        <w:lang w:eastAsia="zh-CN"/>
                      </w:rPr>
                      <m:t>2</m:t>
                    </m:r>
                  </m:den>
                </m:f>
                <m:d>
                  <m:dPr>
                    <m:begChr m:val="["/>
                    <m:endChr m:val="]"/>
                    <m:ctrlPr>
                      <w:rPr>
                        <w:rFonts w:ascii="Cambria Math" w:eastAsia="Cambria Math" w:hAnsi="Cambria Math" w:cs="Cambria Math"/>
                        <w:lang w:eastAsia="zh-CN"/>
                      </w:rPr>
                    </m:ctrlPr>
                  </m:dPr>
                  <m:e>
                    <m:m>
                      <m:mPr>
                        <m:mcs>
                          <m:mc>
                            <m:mcPr>
                              <m:count m:val="1"/>
                              <m:mcJc m:val="center"/>
                            </m:mcPr>
                          </m:mc>
                        </m:mcs>
                        <m:ctrlPr>
                          <w:rPr>
                            <w:rFonts w:ascii="Cambria Math" w:eastAsia="Cambria Math" w:hAnsi="Cambria Math" w:cs="Cambria Math"/>
                            <w:lang w:eastAsia="zh-CN"/>
                          </w:rPr>
                        </m:ctrlPr>
                      </m:mPr>
                      <m:mr>
                        <m:e>
                          <m:m>
                            <m:mPr>
                              <m:mcs>
                                <m:mc>
                                  <m:mcPr>
                                    <m:count m:val="1"/>
                                    <m:mcJc m:val="center"/>
                                  </m:mcPr>
                                </m:mc>
                              </m:mcs>
                              <m:ctrlPr>
                                <w:rPr>
                                  <w:rFonts w:ascii="Cambria Math" w:eastAsia="Cambria Math" w:hAnsi="Cambria Math" w:cs="Cambria Math"/>
                                  <w:lang w:eastAsia="zh-CN"/>
                                </w:rPr>
                              </m:ctrlPr>
                            </m:mPr>
                            <m:mr>
                              <m:e>
                                <m:r>
                                  <m:rPr>
                                    <m:sty m:val="p"/>
                                  </m:rPr>
                                  <w:rPr>
                                    <w:rFonts w:ascii="Cambria Math" w:eastAsia="Cambria Math" w:hAnsi="Cambria Math" w:cs="Cambria Math"/>
                                    <w:lang w:eastAsia="zh-CN"/>
                                  </w:rPr>
                                  <m:t>0</m:t>
                                </m:r>
                              </m:e>
                            </m:mr>
                            <m:mr>
                              <m:e>
                                <m:r>
                                  <m:rPr>
                                    <m:sty m:val="p"/>
                                  </m:rPr>
                                  <w:rPr>
                                    <w:rFonts w:ascii="Cambria Math" w:eastAsia="Cambria Math" w:hAnsi="Cambria Math" w:cs="Cambria Math"/>
                                    <w:lang w:eastAsia="zh-CN"/>
                                  </w:rPr>
                                  <m:t>1</m:t>
                                </m:r>
                              </m:e>
                            </m:mr>
                          </m:m>
                        </m:e>
                      </m:mr>
                      <m:mr>
                        <m:e>
                          <m:m>
                            <m:mPr>
                              <m:mcs>
                                <m:mc>
                                  <m:mcPr>
                                    <m:count m:val="1"/>
                                    <m:mcJc m:val="center"/>
                                  </m:mcPr>
                                </m:mc>
                              </m:mcs>
                              <m:ctrlPr>
                                <w:rPr>
                                  <w:rFonts w:ascii="Cambria Math" w:eastAsia="Cambria Math" w:hAnsi="Cambria Math" w:cs="Cambria Math"/>
                                  <w:lang w:eastAsia="zh-CN"/>
                                </w:rPr>
                              </m:ctrlPr>
                            </m:mPr>
                            <m:mr>
                              <m:e>
                                <m:r>
                                  <m:rPr>
                                    <m:sty m:val="p"/>
                                  </m:rPr>
                                  <w:rPr>
                                    <w:rFonts w:ascii="Cambria Math" w:eastAsia="Cambria Math" w:hAnsi="Cambria Math" w:cs="Cambria Math"/>
                                    <w:lang w:eastAsia="zh-CN"/>
                                  </w:rPr>
                                  <m:t>0</m:t>
                                </m:r>
                              </m:e>
                            </m:mr>
                            <m:mr>
                              <m:e>
                                <m:r>
                                  <m:rPr>
                                    <m:sty m:val="p"/>
                                  </m:rPr>
                                  <w:rPr>
                                    <w:rFonts w:ascii="Cambria Math" w:eastAsia="Cambria Math" w:hAnsi="Cambria Math" w:cs="Cambria Math"/>
                                    <w:lang w:eastAsia="zh-CN"/>
                                  </w:rPr>
                                  <m:t>1</m:t>
                                </m:r>
                              </m:e>
                            </m:mr>
                          </m:m>
                        </m:e>
                      </m:mr>
                    </m:m>
                  </m:e>
                </m:d>
              </m:oMath>
            </m:oMathPara>
          </w:p>
          <w:p w14:paraId="03709242" w14:textId="77777777" w:rsidR="001152C9" w:rsidRPr="001A0811" w:rsidRDefault="001152C9" w:rsidP="00022C28">
            <w:pPr>
              <w:jc w:val="center"/>
              <w:rPr>
                <w:lang w:eastAsia="zh-CN"/>
              </w:rPr>
            </w:pPr>
            <w:r w:rsidRPr="00D74018">
              <w:rPr>
                <w:lang w:eastAsia="zh-CN"/>
              </w:rPr>
              <w:t>TPMI=0,1,2,3,4,8</w:t>
            </w:r>
          </w:p>
        </w:tc>
        <w:tc>
          <w:tcPr>
            <w:tcW w:w="2991" w:type="dxa"/>
            <w:vAlign w:val="center"/>
          </w:tcPr>
          <w:p w14:paraId="10A79252" w14:textId="762FCD5F" w:rsidR="001152C9" w:rsidRPr="001A0811" w:rsidRDefault="00E0703A" w:rsidP="00022C28">
            <w:pPr>
              <w:jc w:val="center"/>
            </w:pPr>
            <m:oMathPara>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r>
                  <w:rPr>
                    <w:rFonts w:ascii="Cambria Math" w:eastAsia="Cambria Math" w:hAnsi="Cambria Math" w:cs="Cambria Math"/>
                  </w:rPr>
                  <m:t>,</m:t>
                </m:r>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m:oMathPara>
          </w:p>
          <w:p w14:paraId="07A50AF1" w14:textId="5181AF17" w:rsidR="001152C9" w:rsidRPr="001A0811" w:rsidRDefault="00E0703A" w:rsidP="00022C28">
            <w:pPr>
              <w:jc w:val="center"/>
            </w:pPr>
            <m:oMathPara>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r>
                  <w:rPr>
                    <w:rFonts w:ascii="Cambria Math" w:eastAsia="Cambria Math" w:hAnsi="Cambria Math" w:cs="Cambria Math"/>
                  </w:rPr>
                  <m:t>,</m:t>
                </m:r>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m:oMathPara>
          </w:p>
          <w:p w14:paraId="61A16709" w14:textId="2B417C56" w:rsidR="001152C9" w:rsidRPr="00E82E51" w:rsidRDefault="001152C9" w:rsidP="00022C28">
            <w:pPr>
              <w:jc w:val="center"/>
              <w:rPr>
                <w:lang w:eastAsia="zh-CN"/>
              </w:rPr>
            </w:pPr>
            <w:r w:rsidRPr="001A0811">
              <w:rPr>
                <w:rFonts w:hint="eastAsia"/>
                <w:lang w:eastAsia="zh-CN"/>
              </w:rPr>
              <w:t>TPMI=</w:t>
            </w:r>
            <w:r w:rsidRPr="001A0811">
              <w:rPr>
                <w:lang w:eastAsia="zh-CN"/>
              </w:rPr>
              <w:t>0,2,3,</w:t>
            </w:r>
            <w:r w:rsidRPr="00E82E51">
              <w:rPr>
                <w:lang w:eastAsia="zh-CN"/>
              </w:rPr>
              <w:t>5</w:t>
            </w:r>
          </w:p>
        </w:tc>
        <w:tc>
          <w:tcPr>
            <w:tcW w:w="1753" w:type="dxa"/>
            <w:vAlign w:val="center"/>
          </w:tcPr>
          <w:p w14:paraId="07FAB9E9" w14:textId="77777777" w:rsidR="001152C9" w:rsidRPr="001A0811" w:rsidRDefault="00E0703A" w:rsidP="00022C28">
            <w:pPr>
              <w:jc w:val="center"/>
            </w:pPr>
            <m:oMathPara>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3"/>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oMath>
            </m:oMathPara>
          </w:p>
          <w:p w14:paraId="38BAD9DD" w14:textId="77777777" w:rsidR="001152C9" w:rsidRPr="00AB4A3B" w:rsidRDefault="001152C9" w:rsidP="00022C28">
            <w:pPr>
              <w:jc w:val="center"/>
              <w:rPr>
                <w:lang w:eastAsia="zh-CN"/>
              </w:rPr>
            </w:pPr>
            <w:r w:rsidRPr="00AB4A3B">
              <w:rPr>
                <w:lang w:eastAsia="zh-CN"/>
              </w:rPr>
              <w:t>TPMI=0</w:t>
            </w:r>
          </w:p>
        </w:tc>
      </w:tr>
    </w:tbl>
    <w:p w14:paraId="32446D60" w14:textId="77777777" w:rsidR="001152C9" w:rsidRPr="002E20A8" w:rsidRDefault="001152C9" w:rsidP="001152C9">
      <w:pPr>
        <w:spacing w:before="60" w:after="60"/>
        <w:rPr>
          <w:b/>
          <w:i/>
          <w:lang w:eastAsia="zh-CN"/>
        </w:rPr>
      </w:pPr>
    </w:p>
    <w:p w14:paraId="0624C589" w14:textId="77777777" w:rsidR="001152C9" w:rsidRPr="007512E7" w:rsidRDefault="001152C9" w:rsidP="001152C9">
      <w:pPr>
        <w:spacing w:beforeLines="50" w:before="120" w:after="0"/>
      </w:pPr>
      <w:r w:rsidRPr="007512E7">
        <w:rPr>
          <w:i/>
          <w:u w:val="single"/>
          <w:lang w:eastAsia="zh-CN"/>
        </w:rPr>
        <w:t>Overhead analysis for UE capability reporting with TPMI:</w:t>
      </w:r>
    </w:p>
    <w:p w14:paraId="4BBABB16" w14:textId="0A07CB6B" w:rsidR="001152C9" w:rsidRPr="007512E7" w:rsidRDefault="008710ED" w:rsidP="00D44231">
      <w:pPr>
        <w:spacing w:beforeLines="50" w:before="120" w:after="0"/>
        <w:rPr>
          <w:lang w:eastAsia="zh-CN"/>
        </w:rPr>
      </w:pPr>
      <w:r>
        <w:t xml:space="preserve">The bits for capability reporting is summarized as following: </w:t>
      </w:r>
      <w:r w:rsidR="001152C9" w:rsidRPr="007512E7">
        <w:t xml:space="preserve">For </w:t>
      </w:r>
      <w:r w:rsidR="00637217">
        <w:t>2 SRS ports case</w:t>
      </w:r>
      <w:r w:rsidR="001152C9" w:rsidRPr="007512E7">
        <w:t xml:space="preserve">, as discussed above, there are only two precoders need to be reported, i.e., </w:t>
      </w:r>
      <m:oMath>
        <m:f>
          <m:fPr>
            <m:ctrlPr>
              <w:rPr>
                <w:rFonts w:ascii="Cambria Math" w:eastAsia="Cambria Math" w:hAnsi="Cambria Math" w:cs="Cambria Math"/>
                <w:i/>
              </w:rPr>
            </m:ctrlPr>
          </m:fPr>
          <m:num>
            <m:r>
              <w:rPr>
                <w:rFonts w:ascii="Cambria Math" w:eastAsia="Cambria Math" w:hAnsi="Cambria Math" w:cs="Cambria Math"/>
              </w:rPr>
              <m:t>1</m:t>
            </m:r>
          </m:num>
          <m:den>
            <m:rad>
              <m:radPr>
                <m:degHide m:val="1"/>
                <m:ctrlPr>
                  <w:rPr>
                    <w:rFonts w:ascii="Cambria Math" w:eastAsia="Cambria Math" w:hAnsi="Cambria Math" w:cs="Cambria Math"/>
                    <w:i/>
                  </w:rPr>
                </m:ctrlPr>
              </m:radPr>
              <m:deg/>
              <m:e>
                <m:r>
                  <w:rPr>
                    <w:rFonts w:ascii="Cambria Math" w:eastAsia="Cambria Math" w:hAnsi="Cambria Math" w:cs="Cambria Math"/>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d>
      </m:oMath>
      <w:r w:rsidR="001152C9" w:rsidRPr="007512E7">
        <w:t xml:space="preserve"> and </w:t>
      </w:r>
      <m:oMath>
        <m:f>
          <m:fPr>
            <m:ctrlPr>
              <w:rPr>
                <w:rFonts w:ascii="Cambria Math" w:eastAsia="Cambria Math" w:hAnsi="Cambria Math" w:cs="Cambria Math"/>
                <w:i/>
              </w:rPr>
            </m:ctrlPr>
          </m:fPr>
          <m:num>
            <m:r>
              <w:rPr>
                <w:rFonts w:ascii="Cambria Math" w:eastAsia="Cambria Math" w:hAnsi="Cambria Math" w:cs="Cambria Math"/>
              </w:rPr>
              <m:t>1</m:t>
            </m:r>
          </m:num>
          <m:den>
            <m:rad>
              <m:radPr>
                <m:degHide m:val="1"/>
                <m:ctrlPr>
                  <w:rPr>
                    <w:rFonts w:ascii="Cambria Math" w:eastAsia="Cambria Math" w:hAnsi="Cambria Math" w:cs="Cambria Math"/>
                    <w:i/>
                  </w:rPr>
                </m:ctrlPr>
              </m:radPr>
              <m:deg/>
              <m:e>
                <m:r>
                  <w:rPr>
                    <w:rFonts w:ascii="Cambria Math" w:eastAsia="Cambria Math" w:hAnsi="Cambria Math" w:cs="Cambria Math"/>
                  </w:rPr>
                  <m:t>2</m:t>
                </m:r>
              </m:e>
            </m:rad>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d>
      </m:oMath>
      <w:r w:rsidR="001152C9" w:rsidRPr="007512E7">
        <w:rPr>
          <w:rFonts w:hint="eastAsia"/>
          <w:lang w:eastAsia="zh-CN"/>
        </w:rPr>
        <w:t>.</w:t>
      </w:r>
      <w:r w:rsidR="001152C9" w:rsidRPr="007512E7">
        <w:rPr>
          <w:lang w:eastAsia="zh-CN"/>
        </w:rPr>
        <w:t xml:space="preserve"> </w:t>
      </w:r>
      <w:r w:rsidR="001152C9" w:rsidRPr="007512E7">
        <w:t xml:space="preserve">For 4Tx, there are totally </w:t>
      </w:r>
      <w:r w:rsidR="001152C9">
        <w:t>11</w:t>
      </w:r>
      <w:r w:rsidR="001152C9" w:rsidRPr="007512E7">
        <w:t xml:space="preserve"> bits for TPMI/TPMI group reporting for </w:t>
      </w:r>
      <w:r w:rsidR="001A2FAB">
        <w:t>both n</w:t>
      </w:r>
      <w:r w:rsidR="001A2FAB" w:rsidRPr="007512E7">
        <w:t>on</w:t>
      </w:r>
      <w:r w:rsidR="001152C9" w:rsidRPr="007512E7">
        <w:t xml:space="preserve">-coherent UEs </w:t>
      </w:r>
      <w:r w:rsidR="001A2FAB">
        <w:t>and partial-coherent UEs.</w:t>
      </w:r>
    </w:p>
    <w:p w14:paraId="55A81C2C" w14:textId="3152EB4C" w:rsidR="001152C9" w:rsidRPr="007512E7" w:rsidRDefault="001152C9" w:rsidP="001152C9">
      <w:pPr>
        <w:rPr>
          <w:lang w:eastAsia="zh-CN"/>
        </w:rPr>
      </w:pPr>
      <w:r w:rsidRPr="007512E7">
        <w:t xml:space="preserve">It’s worth </w:t>
      </w:r>
      <w:r w:rsidR="00ED3344">
        <w:t>evaluating</w:t>
      </w:r>
      <w:r w:rsidRPr="007512E7">
        <w:t>, for RRC overhead, the CSI (such as type-II) configuration, how many bits for each band/band combination per UE</w:t>
      </w:r>
      <w:r w:rsidR="00ED3344">
        <w:t>.</w:t>
      </w:r>
      <w:r w:rsidRPr="007512E7">
        <w:t xml:space="preserve"> The mentioned overhead</w:t>
      </w:r>
      <w:r w:rsidR="00ED3344">
        <w:t>s</w:t>
      </w:r>
      <w:r w:rsidRPr="007512E7">
        <w:t xml:space="preserve"> are much more than reporting </w:t>
      </w:r>
      <w:r w:rsidR="0029462D">
        <w:t>11</w:t>
      </w:r>
      <w:r w:rsidR="0029462D" w:rsidRPr="007512E7">
        <w:t xml:space="preserve"> </w:t>
      </w:r>
      <w:r w:rsidRPr="007512E7">
        <w:t>bits for RRC here, while UE report the capability only once in very a long time. So, the overhead should not be an issue.</w:t>
      </w:r>
    </w:p>
    <w:p w14:paraId="2D4DB461" w14:textId="5D8BEB7F" w:rsidR="001152C9" w:rsidRDefault="001152C9" w:rsidP="001152C9">
      <w:pPr>
        <w:rPr>
          <w:b/>
          <w:i/>
          <w:lang w:eastAsia="zh-CN"/>
        </w:rPr>
      </w:pPr>
      <w:r w:rsidRPr="002E20A8">
        <w:rPr>
          <w:b/>
          <w:i/>
          <w:lang w:eastAsia="zh-CN"/>
        </w:rPr>
        <w:t xml:space="preserve">Observation 3: UE capability reporting is RRC signaling and only once for reporting during the connection, so </w:t>
      </w:r>
      <w:r w:rsidR="0029462D">
        <w:rPr>
          <w:b/>
          <w:i/>
          <w:lang w:eastAsia="zh-CN"/>
        </w:rPr>
        <w:t>11</w:t>
      </w:r>
      <w:r w:rsidR="0029462D" w:rsidRPr="002E20A8">
        <w:rPr>
          <w:b/>
          <w:i/>
          <w:lang w:eastAsia="zh-CN"/>
        </w:rPr>
        <w:t xml:space="preserve"> </w:t>
      </w:r>
      <w:r w:rsidRPr="002E20A8">
        <w:rPr>
          <w:b/>
          <w:i/>
          <w:lang w:eastAsia="zh-CN"/>
        </w:rPr>
        <w:t>bits reporting overhead should not be an issue.</w:t>
      </w:r>
    </w:p>
    <w:p w14:paraId="4FEB3A0D" w14:textId="77777777" w:rsidR="004A3065" w:rsidRPr="007512E7" w:rsidRDefault="004A3065" w:rsidP="00AA46F3">
      <w:pPr>
        <w:rPr>
          <w:lang w:val="x-none"/>
        </w:rPr>
      </w:pPr>
    </w:p>
    <w:p w14:paraId="455C3BCD" w14:textId="77777777" w:rsidR="00F86F67" w:rsidRPr="007512E7" w:rsidRDefault="00F86F67" w:rsidP="00F86F67">
      <w:pPr>
        <w:pStyle w:val="Heading1"/>
        <w:rPr>
          <w:lang w:eastAsia="zh-CN"/>
        </w:rPr>
      </w:pPr>
      <w:bookmarkStart w:id="3" w:name="_Ref124589665"/>
      <w:bookmarkStart w:id="4" w:name="_Ref71620620"/>
      <w:bookmarkStart w:id="5" w:name="_Ref124671424"/>
      <w:r w:rsidRPr="007512E7">
        <w:rPr>
          <w:lang w:eastAsia="zh-CN"/>
        </w:rPr>
        <w:t xml:space="preserve">DCI impact for TPMI </w:t>
      </w:r>
      <w:r w:rsidRPr="002E20A8">
        <w:rPr>
          <w:lang w:eastAsia="zh-CN"/>
        </w:rPr>
        <w:t>indication</w:t>
      </w:r>
    </w:p>
    <w:p w14:paraId="7E6EF612" w14:textId="750AD0B1" w:rsidR="00F86F67" w:rsidRDefault="00F86F67" w:rsidP="00F86F67">
      <w:pPr>
        <w:spacing w:after="60"/>
        <w:rPr>
          <w:kern w:val="2"/>
          <w:lang w:val="en-GB" w:eastAsia="zh-CN"/>
        </w:rPr>
      </w:pPr>
      <w:r w:rsidRPr="00D4409E">
        <w:rPr>
          <w:i/>
          <w:kern w:val="2"/>
          <w:lang w:val="en-GB" w:eastAsia="zh-CN"/>
        </w:rPr>
        <w:t>For Mode-2, the Rel-15 codebooks are reused. There is no additional DCI design impact for Mode-2</w:t>
      </w:r>
      <w:r w:rsidRPr="002E20A8">
        <w:rPr>
          <w:kern w:val="2"/>
          <w:lang w:val="en-GB" w:eastAsia="zh-CN"/>
        </w:rPr>
        <w:t>. However,</w:t>
      </w:r>
      <w:r>
        <w:rPr>
          <w:kern w:val="2"/>
          <w:lang w:val="en-GB" w:eastAsia="zh-CN"/>
        </w:rPr>
        <w:t xml:space="preserve"> f</w:t>
      </w:r>
      <w:r w:rsidRPr="002E20A8">
        <w:rPr>
          <w:kern w:val="2"/>
          <w:lang w:val="en-GB" w:eastAsia="zh-CN"/>
        </w:rPr>
        <w:t xml:space="preserve">or Mode-1, since new codebook subsets are introduced, the DCI </w:t>
      </w:r>
      <w:r>
        <w:rPr>
          <w:kern w:val="2"/>
          <w:lang w:val="en-GB" w:eastAsia="zh-CN"/>
        </w:rPr>
        <w:t xml:space="preserve">field </w:t>
      </w:r>
      <w:r w:rsidRPr="002E20A8">
        <w:rPr>
          <w:kern w:val="2"/>
          <w:lang w:val="en-GB" w:eastAsia="zh-CN"/>
        </w:rPr>
        <w:t xml:space="preserve">for </w:t>
      </w:r>
      <w:r>
        <w:rPr>
          <w:kern w:val="2"/>
          <w:lang w:val="en-GB" w:eastAsia="zh-CN"/>
        </w:rPr>
        <w:t xml:space="preserve">indicating </w:t>
      </w:r>
      <w:r w:rsidRPr="002E20A8">
        <w:rPr>
          <w:kern w:val="2"/>
          <w:lang w:val="en-GB" w:eastAsia="zh-CN"/>
        </w:rPr>
        <w:t xml:space="preserve">TPMI need to be revised. </w:t>
      </w:r>
    </w:p>
    <w:p w14:paraId="01E2FF23" w14:textId="153D9494" w:rsidR="00F86F67" w:rsidRPr="002E20A8" w:rsidRDefault="00F86F67" w:rsidP="00F86F67">
      <w:pPr>
        <w:spacing w:after="60"/>
        <w:rPr>
          <w:kern w:val="2"/>
          <w:lang w:val="en-GB" w:eastAsia="zh-CN"/>
        </w:rPr>
      </w:pPr>
      <w:r w:rsidRPr="002E20A8">
        <w:rPr>
          <w:kern w:val="2"/>
          <w:lang w:val="en-GB" w:eastAsia="zh-CN"/>
        </w:rPr>
        <w:t>For the case of 2Tx DFT-</w:t>
      </w:r>
      <w:r>
        <w:rPr>
          <w:kern w:val="2"/>
          <w:lang w:val="en-GB" w:eastAsia="zh-CN"/>
        </w:rPr>
        <w:t>s</w:t>
      </w:r>
      <w:r w:rsidRPr="002E20A8">
        <w:rPr>
          <w:kern w:val="2"/>
          <w:lang w:val="en-GB" w:eastAsia="zh-CN"/>
        </w:rPr>
        <w:t xml:space="preserve">-OFDM or OFDM case with maxRank=1 as shown in Table 7.3.1.1.2-5 in 38.212, one precoder is </w:t>
      </w:r>
      <w:r>
        <w:rPr>
          <w:kern w:val="2"/>
          <w:lang w:val="en-GB" w:eastAsia="zh-CN"/>
        </w:rPr>
        <w:t xml:space="preserve">supported </w:t>
      </w:r>
      <w:r w:rsidRPr="002E20A8">
        <w:rPr>
          <w:kern w:val="2"/>
          <w:lang w:val="en-GB" w:eastAsia="zh-CN"/>
        </w:rPr>
        <w:t xml:space="preserve">in the new codebook subset, so the totally number of TPMIs for non-coherent </w:t>
      </w:r>
      <w:r w:rsidRPr="002E20A8">
        <w:rPr>
          <w:kern w:val="2"/>
          <w:lang w:val="en-GB" w:eastAsia="zh-CN"/>
        </w:rPr>
        <w:lastRenderedPageBreak/>
        <w:t xml:space="preserve">UE is from </w:t>
      </w:r>
      <w:r>
        <w:rPr>
          <w:kern w:val="2"/>
          <w:lang w:val="en-GB" w:eastAsia="zh-CN"/>
        </w:rPr>
        <w:t>2</w:t>
      </w:r>
      <w:r w:rsidRPr="002E20A8">
        <w:rPr>
          <w:kern w:val="2"/>
          <w:lang w:val="en-GB" w:eastAsia="zh-CN"/>
        </w:rPr>
        <w:t xml:space="preserve"> to </w:t>
      </w:r>
      <w:r>
        <w:rPr>
          <w:kern w:val="2"/>
          <w:lang w:val="en-GB" w:eastAsia="zh-CN"/>
        </w:rPr>
        <w:t>3</w:t>
      </w:r>
      <w:r w:rsidRPr="002E20A8">
        <w:rPr>
          <w:kern w:val="2"/>
          <w:lang w:val="en-GB" w:eastAsia="zh-CN"/>
        </w:rPr>
        <w:t>, i.e., 1 more bit is needed for Rel-16 UE for full power transmission</w:t>
      </w:r>
      <w:r>
        <w:rPr>
          <w:kern w:val="2"/>
          <w:lang w:val="en-GB" w:eastAsia="zh-CN"/>
        </w:rPr>
        <w:t xml:space="preserve"> when codebook subset </w:t>
      </w:r>
      <w:r w:rsidRPr="007512E7">
        <w:rPr>
          <w:i/>
          <w:lang w:eastAsia="zh-CN"/>
        </w:rPr>
        <w:t>nonCoherent</w:t>
      </w:r>
      <w:r w:rsidR="00E948E4">
        <w:rPr>
          <w:i/>
          <w:lang w:eastAsia="zh-CN"/>
        </w:rPr>
        <w:t xml:space="preserve"> </w:t>
      </w:r>
      <w:r w:rsidR="00E948E4" w:rsidRPr="00022C28">
        <w:rPr>
          <w:lang w:eastAsia="zh-CN"/>
        </w:rPr>
        <w:t>for full power</w:t>
      </w:r>
      <w:r w:rsidR="00E948E4">
        <w:rPr>
          <w:i/>
          <w:lang w:eastAsia="zh-CN"/>
        </w:rPr>
        <w:t xml:space="preserve"> </w:t>
      </w:r>
      <w:r>
        <w:rPr>
          <w:lang w:eastAsia="zh-CN"/>
        </w:rPr>
        <w:t>are configured</w:t>
      </w:r>
      <w:r w:rsidRPr="002E20A8">
        <w:rPr>
          <w:kern w:val="2"/>
          <w:lang w:val="en-GB" w:eastAsia="zh-CN"/>
        </w:rPr>
        <w:t>.</w:t>
      </w:r>
    </w:p>
    <w:p w14:paraId="7C629915" w14:textId="1B863E3E" w:rsidR="00F86F67" w:rsidRPr="002E20A8" w:rsidRDefault="00F86F67" w:rsidP="00F86F67">
      <w:pPr>
        <w:spacing w:after="60"/>
        <w:jc w:val="center"/>
        <w:rPr>
          <w:kern w:val="2"/>
          <w:lang w:val="en-GB" w:eastAsia="zh-CN"/>
        </w:rPr>
      </w:pPr>
      <w:r w:rsidRPr="002E20A8">
        <w:rPr>
          <w:kern w:val="2"/>
          <w:lang w:val="en-GB" w:eastAsia="zh-CN"/>
        </w:rPr>
        <w:t xml:space="preserve">Table </w:t>
      </w:r>
      <w:r w:rsidR="00B64AD5">
        <w:rPr>
          <w:kern w:val="2"/>
          <w:lang w:val="en-GB" w:eastAsia="zh-CN"/>
        </w:rPr>
        <w:t>5</w:t>
      </w:r>
      <w:r w:rsidRPr="002E20A8">
        <w:rPr>
          <w:kern w:val="2"/>
          <w:lang w:val="en-GB" w:eastAsia="zh-CN"/>
        </w:rPr>
        <w:t>. 2Tx non-coherent UE with maxRank=1</w:t>
      </w:r>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6"/>
        <w:gridCol w:w="5945"/>
      </w:tblGrid>
      <w:tr w:rsidR="00F86F67" w:rsidRPr="007512E7" w14:paraId="3B011058" w14:textId="77777777" w:rsidTr="0074482D">
        <w:trPr>
          <w:trHeight w:val="424"/>
          <w:jc w:val="center"/>
        </w:trPr>
        <w:tc>
          <w:tcPr>
            <w:tcW w:w="1626" w:type="dxa"/>
            <w:shd w:val="clear" w:color="auto" w:fill="D9D9D9"/>
            <w:vAlign w:val="center"/>
          </w:tcPr>
          <w:p w14:paraId="6D97C3BF" w14:textId="77777777" w:rsidR="00F86F67" w:rsidRPr="007512E7" w:rsidRDefault="00F86F67" w:rsidP="0074482D">
            <w:pPr>
              <w:pStyle w:val="TAC"/>
              <w:rPr>
                <w:lang w:eastAsia="zh-CN"/>
              </w:rPr>
            </w:pPr>
            <w:r w:rsidRPr="007512E7">
              <w:rPr>
                <w:lang w:eastAsia="zh-CN"/>
              </w:rPr>
              <w:t>Bit field mapped to index</w:t>
            </w:r>
          </w:p>
        </w:tc>
        <w:tc>
          <w:tcPr>
            <w:tcW w:w="5945" w:type="dxa"/>
            <w:shd w:val="clear" w:color="auto" w:fill="D9D9D9"/>
            <w:vAlign w:val="center"/>
          </w:tcPr>
          <w:p w14:paraId="723D76BC" w14:textId="77777777" w:rsidR="00F86F67" w:rsidRPr="007512E7" w:rsidRDefault="00F86F67" w:rsidP="0074482D">
            <w:pPr>
              <w:pStyle w:val="TAC"/>
              <w:rPr>
                <w:lang w:eastAsia="zh-CN"/>
              </w:rPr>
            </w:pPr>
            <w:r w:rsidRPr="007512E7">
              <w:rPr>
                <w:i/>
                <w:lang w:eastAsia="zh-CN"/>
              </w:rPr>
              <w:t>codebookSubset</w:t>
            </w:r>
            <w:r w:rsidRPr="007512E7">
              <w:rPr>
                <w:lang w:eastAsia="zh-CN"/>
              </w:rPr>
              <w:t xml:space="preserve"> = </w:t>
            </w:r>
            <w:r w:rsidRPr="007512E7">
              <w:rPr>
                <w:i/>
                <w:lang w:eastAsia="zh-CN"/>
              </w:rPr>
              <w:t>nonCoherent</w:t>
            </w:r>
          </w:p>
        </w:tc>
      </w:tr>
      <w:tr w:rsidR="00F86F67" w:rsidRPr="007512E7" w14:paraId="646D49CE" w14:textId="77777777" w:rsidTr="0074482D">
        <w:trPr>
          <w:jc w:val="center"/>
        </w:trPr>
        <w:tc>
          <w:tcPr>
            <w:tcW w:w="1626" w:type="dxa"/>
            <w:shd w:val="clear" w:color="auto" w:fill="D9D9D9"/>
          </w:tcPr>
          <w:p w14:paraId="32DCD829" w14:textId="77777777" w:rsidR="00F86F67" w:rsidRPr="007512E7" w:rsidRDefault="00F86F67" w:rsidP="0074482D">
            <w:pPr>
              <w:pStyle w:val="TAC"/>
            </w:pPr>
            <w:r w:rsidRPr="007512E7">
              <w:t>0</w:t>
            </w:r>
          </w:p>
        </w:tc>
        <w:tc>
          <w:tcPr>
            <w:tcW w:w="5945" w:type="dxa"/>
          </w:tcPr>
          <w:p w14:paraId="5D5D6EB7" w14:textId="77777777" w:rsidR="00F86F67" w:rsidRPr="007512E7" w:rsidRDefault="00F86F67" w:rsidP="0074482D">
            <w:pPr>
              <w:pStyle w:val="TAC"/>
              <w:rPr>
                <w:lang w:eastAsia="zh-CN"/>
              </w:rPr>
            </w:pPr>
            <w:r w:rsidRPr="007512E7">
              <w:t>1 layer: TPMI=0</w:t>
            </w:r>
          </w:p>
        </w:tc>
      </w:tr>
      <w:tr w:rsidR="00F86F67" w:rsidRPr="007512E7" w14:paraId="04ADDDB4" w14:textId="77777777" w:rsidTr="0074482D">
        <w:trPr>
          <w:jc w:val="center"/>
        </w:trPr>
        <w:tc>
          <w:tcPr>
            <w:tcW w:w="1626" w:type="dxa"/>
            <w:shd w:val="clear" w:color="auto" w:fill="D9D9D9"/>
            <w:vAlign w:val="center"/>
          </w:tcPr>
          <w:p w14:paraId="4FB5502E" w14:textId="77777777" w:rsidR="00F86F67" w:rsidRPr="007512E7" w:rsidRDefault="00F86F67" w:rsidP="0074482D">
            <w:pPr>
              <w:pStyle w:val="TAC"/>
            </w:pPr>
            <w:r w:rsidRPr="007512E7">
              <w:rPr>
                <w:lang w:eastAsia="zh-CN"/>
              </w:rPr>
              <w:t>1</w:t>
            </w:r>
          </w:p>
        </w:tc>
        <w:tc>
          <w:tcPr>
            <w:tcW w:w="5945" w:type="dxa"/>
            <w:vAlign w:val="center"/>
          </w:tcPr>
          <w:p w14:paraId="79D1E793" w14:textId="77777777" w:rsidR="00F86F67" w:rsidRPr="007512E7" w:rsidRDefault="00F86F67" w:rsidP="0074482D">
            <w:pPr>
              <w:pStyle w:val="TAC"/>
              <w:rPr>
                <w:lang w:eastAsia="zh-CN"/>
              </w:rPr>
            </w:pPr>
            <w:r w:rsidRPr="007512E7">
              <w:t>1 layer: TPMI=1</w:t>
            </w:r>
          </w:p>
        </w:tc>
      </w:tr>
      <w:tr w:rsidR="00F86F67" w:rsidRPr="007512E7" w14:paraId="74B1A80E" w14:textId="77777777" w:rsidTr="0074482D">
        <w:trPr>
          <w:jc w:val="center"/>
        </w:trPr>
        <w:tc>
          <w:tcPr>
            <w:tcW w:w="1626" w:type="dxa"/>
            <w:shd w:val="clear" w:color="auto" w:fill="D9D9D9"/>
          </w:tcPr>
          <w:p w14:paraId="1D1EFA11" w14:textId="77777777" w:rsidR="00F86F67" w:rsidRPr="007512E7" w:rsidRDefault="00F86F67" w:rsidP="0074482D">
            <w:pPr>
              <w:pStyle w:val="TAC"/>
              <w:rPr>
                <w:highlight w:val="cyan"/>
                <w:lang w:eastAsia="zh-CN"/>
              </w:rPr>
            </w:pPr>
            <w:r w:rsidRPr="007512E7">
              <w:rPr>
                <w:highlight w:val="cyan"/>
                <w:lang w:eastAsia="zh-CN"/>
              </w:rPr>
              <w:t>2</w:t>
            </w:r>
          </w:p>
        </w:tc>
        <w:tc>
          <w:tcPr>
            <w:tcW w:w="5945" w:type="dxa"/>
          </w:tcPr>
          <w:p w14:paraId="486C1014" w14:textId="77777777" w:rsidR="00F86F67" w:rsidRPr="007512E7" w:rsidRDefault="00F86F67" w:rsidP="0074482D">
            <w:pPr>
              <w:pStyle w:val="TAC"/>
              <w:rPr>
                <w:highlight w:val="cyan"/>
                <w:lang w:eastAsia="zh-CN"/>
              </w:rPr>
            </w:pPr>
            <w:r w:rsidRPr="007512E7">
              <w:rPr>
                <w:highlight w:val="cyan"/>
              </w:rPr>
              <w:t>1 layer: TPMI=2</w:t>
            </w:r>
          </w:p>
        </w:tc>
      </w:tr>
    </w:tbl>
    <w:p w14:paraId="5E89044A" w14:textId="77777777" w:rsidR="00F86F67" w:rsidRDefault="00F86F67" w:rsidP="00F86F67">
      <w:pPr>
        <w:spacing w:after="60"/>
        <w:rPr>
          <w:kern w:val="2"/>
          <w:lang w:val="en-GB" w:eastAsia="zh-CN"/>
        </w:rPr>
      </w:pPr>
    </w:p>
    <w:p w14:paraId="4976779A" w14:textId="24182FF6" w:rsidR="00F86F67" w:rsidRPr="002E20A8" w:rsidRDefault="00F86F67" w:rsidP="00F86F67">
      <w:pPr>
        <w:spacing w:after="60"/>
        <w:rPr>
          <w:kern w:val="2"/>
          <w:lang w:val="en-GB" w:eastAsia="zh-CN"/>
        </w:rPr>
      </w:pPr>
      <w:r>
        <w:rPr>
          <w:kern w:val="2"/>
          <w:lang w:val="en-GB" w:eastAsia="zh-CN"/>
        </w:rPr>
        <w:t>F</w:t>
      </w:r>
      <w:r w:rsidRPr="002E20A8">
        <w:rPr>
          <w:kern w:val="2"/>
          <w:lang w:val="en-GB" w:eastAsia="zh-CN"/>
        </w:rPr>
        <w:t xml:space="preserve">or maxRank=2 for </w:t>
      </w:r>
      <w:r>
        <w:rPr>
          <w:kern w:val="2"/>
          <w:lang w:val="en-GB" w:eastAsia="zh-CN"/>
        </w:rPr>
        <w:t xml:space="preserve">2Tx </w:t>
      </w:r>
      <w:r w:rsidRPr="002E20A8">
        <w:rPr>
          <w:kern w:val="2"/>
          <w:lang w:val="en-GB" w:eastAsia="zh-CN"/>
        </w:rPr>
        <w:t>OFDM case in Table 7.3.1.1.2-4 in 38.212, there is no additional bits for the new codebook subset, since there i</w:t>
      </w:r>
      <w:r>
        <w:rPr>
          <w:kern w:val="2"/>
          <w:lang w:val="en-GB" w:eastAsia="zh-CN"/>
        </w:rPr>
        <w:t xml:space="preserve">s 3 </w:t>
      </w:r>
      <w:r w:rsidR="00D81A7E">
        <w:rPr>
          <w:kern w:val="2"/>
          <w:lang w:val="en-GB" w:eastAsia="zh-CN"/>
        </w:rPr>
        <w:t>state</w:t>
      </w:r>
      <w:r>
        <w:rPr>
          <w:kern w:val="2"/>
          <w:lang w:val="en-GB" w:eastAsia="zh-CN"/>
        </w:rPr>
        <w:t>s in Rel-15 and adding</w:t>
      </w:r>
      <w:r w:rsidRPr="002E20A8">
        <w:rPr>
          <w:kern w:val="2"/>
          <w:lang w:val="en-GB" w:eastAsia="zh-CN"/>
        </w:rPr>
        <w:t xml:space="preserve"> one </w:t>
      </w:r>
      <w:r w:rsidR="00D81A7E">
        <w:rPr>
          <w:kern w:val="2"/>
          <w:lang w:val="en-GB" w:eastAsia="zh-CN"/>
        </w:rPr>
        <w:t>state</w:t>
      </w:r>
      <w:r w:rsidRPr="002E20A8">
        <w:rPr>
          <w:kern w:val="2"/>
          <w:lang w:val="en-GB" w:eastAsia="zh-CN"/>
        </w:rPr>
        <w:t xml:space="preserve"> </w:t>
      </w:r>
      <w:r>
        <w:rPr>
          <w:kern w:val="2"/>
          <w:lang w:val="en-GB" w:eastAsia="zh-CN"/>
        </w:rPr>
        <w:t>is</w:t>
      </w:r>
      <w:r w:rsidRPr="002E20A8">
        <w:rPr>
          <w:kern w:val="2"/>
          <w:lang w:val="en-GB" w:eastAsia="zh-CN"/>
        </w:rPr>
        <w:t xml:space="preserve"> the same DCI overhead</w:t>
      </w:r>
      <w:r>
        <w:rPr>
          <w:kern w:val="2"/>
          <w:lang w:val="en-GB" w:eastAsia="zh-CN"/>
        </w:rPr>
        <w:t xml:space="preserve"> when codebook subset </w:t>
      </w:r>
      <w:r w:rsidRPr="007512E7">
        <w:rPr>
          <w:i/>
          <w:lang w:eastAsia="zh-CN"/>
        </w:rPr>
        <w:t>nonCoherent</w:t>
      </w:r>
      <w:r>
        <w:rPr>
          <w:i/>
          <w:lang w:eastAsia="zh-CN"/>
        </w:rPr>
        <w:t xml:space="preserve"> </w:t>
      </w:r>
      <w:r w:rsidR="00D81A7E">
        <w:rPr>
          <w:lang w:eastAsia="zh-CN"/>
        </w:rPr>
        <w:t>is</w:t>
      </w:r>
      <w:r>
        <w:rPr>
          <w:lang w:eastAsia="zh-CN"/>
        </w:rPr>
        <w:t xml:space="preserve"> configured</w:t>
      </w:r>
      <w:r w:rsidRPr="002E20A8">
        <w:rPr>
          <w:kern w:val="2"/>
          <w:lang w:val="en-GB" w:eastAsia="zh-CN"/>
        </w:rPr>
        <w:t>.</w:t>
      </w:r>
    </w:p>
    <w:p w14:paraId="60D73E49" w14:textId="1AA6BDDF" w:rsidR="00F86F67" w:rsidRPr="002E20A8" w:rsidRDefault="00F86F67" w:rsidP="00F86F67">
      <w:pPr>
        <w:spacing w:after="60"/>
        <w:jc w:val="center"/>
        <w:rPr>
          <w:kern w:val="2"/>
          <w:lang w:val="en-GB" w:eastAsia="zh-CN"/>
        </w:rPr>
      </w:pPr>
      <w:r w:rsidRPr="002E20A8">
        <w:rPr>
          <w:kern w:val="2"/>
          <w:lang w:val="en-GB" w:eastAsia="zh-CN"/>
        </w:rPr>
        <w:t xml:space="preserve">Table </w:t>
      </w:r>
      <w:r w:rsidR="00D21C4C">
        <w:rPr>
          <w:kern w:val="2"/>
          <w:lang w:val="en-GB" w:eastAsia="zh-CN"/>
        </w:rPr>
        <w:t>6</w:t>
      </w:r>
      <w:r w:rsidRPr="002E20A8">
        <w:rPr>
          <w:kern w:val="2"/>
          <w:lang w:val="en-GB" w:eastAsia="zh-CN"/>
        </w:rPr>
        <w:t>. 2Tx non-coherent UE with maxRank=2</w:t>
      </w:r>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6"/>
        <w:gridCol w:w="5945"/>
      </w:tblGrid>
      <w:tr w:rsidR="00F86F67" w:rsidRPr="007512E7" w14:paraId="0E76F9B9" w14:textId="77777777" w:rsidTr="0074482D">
        <w:trPr>
          <w:trHeight w:val="424"/>
          <w:jc w:val="center"/>
        </w:trPr>
        <w:tc>
          <w:tcPr>
            <w:tcW w:w="1626" w:type="dxa"/>
            <w:shd w:val="clear" w:color="auto" w:fill="D9D9D9"/>
            <w:vAlign w:val="center"/>
          </w:tcPr>
          <w:p w14:paraId="3C7D7393" w14:textId="77777777" w:rsidR="00F86F67" w:rsidRPr="007512E7" w:rsidRDefault="00F86F67" w:rsidP="0074482D">
            <w:pPr>
              <w:pStyle w:val="TAC"/>
              <w:rPr>
                <w:lang w:eastAsia="zh-CN"/>
              </w:rPr>
            </w:pPr>
            <w:r w:rsidRPr="007512E7">
              <w:rPr>
                <w:lang w:eastAsia="zh-CN"/>
              </w:rPr>
              <w:t>Bit field mapped to index</w:t>
            </w:r>
          </w:p>
        </w:tc>
        <w:tc>
          <w:tcPr>
            <w:tcW w:w="5945" w:type="dxa"/>
            <w:shd w:val="clear" w:color="auto" w:fill="D9D9D9"/>
            <w:vAlign w:val="center"/>
          </w:tcPr>
          <w:p w14:paraId="33C7AE50" w14:textId="7C3D8188" w:rsidR="00F86F67" w:rsidRPr="007512E7" w:rsidRDefault="00F86F67" w:rsidP="003F1C3C">
            <w:pPr>
              <w:pStyle w:val="TAC"/>
              <w:rPr>
                <w:lang w:eastAsia="zh-CN"/>
              </w:rPr>
            </w:pPr>
            <w:r w:rsidRPr="007512E7">
              <w:rPr>
                <w:i/>
                <w:lang w:eastAsia="zh-CN"/>
              </w:rPr>
              <w:t>codebookSubset</w:t>
            </w:r>
            <w:r w:rsidRPr="007512E7">
              <w:rPr>
                <w:lang w:eastAsia="zh-CN"/>
              </w:rPr>
              <w:t xml:space="preserve"> = </w:t>
            </w:r>
            <w:r w:rsidRPr="007512E7">
              <w:rPr>
                <w:i/>
                <w:lang w:eastAsia="zh-CN"/>
              </w:rPr>
              <w:t>nonCoherent</w:t>
            </w:r>
          </w:p>
        </w:tc>
      </w:tr>
      <w:tr w:rsidR="00F86F67" w:rsidRPr="007512E7" w14:paraId="4AA9C034" w14:textId="77777777" w:rsidTr="0074482D">
        <w:trPr>
          <w:jc w:val="center"/>
        </w:trPr>
        <w:tc>
          <w:tcPr>
            <w:tcW w:w="1626" w:type="dxa"/>
            <w:shd w:val="clear" w:color="auto" w:fill="D9D9D9"/>
          </w:tcPr>
          <w:p w14:paraId="0556ECB3" w14:textId="77777777" w:rsidR="00F86F67" w:rsidRPr="007512E7" w:rsidRDefault="00F86F67" w:rsidP="0074482D">
            <w:pPr>
              <w:pStyle w:val="TAC"/>
            </w:pPr>
            <w:r w:rsidRPr="007512E7">
              <w:t>0</w:t>
            </w:r>
          </w:p>
        </w:tc>
        <w:tc>
          <w:tcPr>
            <w:tcW w:w="5945" w:type="dxa"/>
          </w:tcPr>
          <w:p w14:paraId="72C3553B" w14:textId="77777777" w:rsidR="00F86F67" w:rsidRPr="007512E7" w:rsidRDefault="00F86F67" w:rsidP="0074482D">
            <w:pPr>
              <w:pStyle w:val="TAC"/>
              <w:rPr>
                <w:lang w:eastAsia="zh-CN"/>
              </w:rPr>
            </w:pPr>
            <w:r w:rsidRPr="007512E7">
              <w:t>1 layer: TPMI=0</w:t>
            </w:r>
          </w:p>
        </w:tc>
      </w:tr>
      <w:tr w:rsidR="00F86F67" w:rsidRPr="007512E7" w14:paraId="0331D36B" w14:textId="77777777" w:rsidTr="0074482D">
        <w:trPr>
          <w:jc w:val="center"/>
        </w:trPr>
        <w:tc>
          <w:tcPr>
            <w:tcW w:w="1626" w:type="dxa"/>
            <w:shd w:val="clear" w:color="auto" w:fill="D9D9D9"/>
            <w:vAlign w:val="center"/>
          </w:tcPr>
          <w:p w14:paraId="6D3F69D3" w14:textId="77777777" w:rsidR="00F86F67" w:rsidRPr="007512E7" w:rsidRDefault="00F86F67" w:rsidP="0074482D">
            <w:pPr>
              <w:pStyle w:val="TAC"/>
            </w:pPr>
            <w:r w:rsidRPr="007512E7">
              <w:rPr>
                <w:lang w:eastAsia="zh-CN"/>
              </w:rPr>
              <w:t>1</w:t>
            </w:r>
          </w:p>
        </w:tc>
        <w:tc>
          <w:tcPr>
            <w:tcW w:w="5945" w:type="dxa"/>
            <w:vAlign w:val="center"/>
          </w:tcPr>
          <w:p w14:paraId="34CBA2D0" w14:textId="77777777" w:rsidR="00F86F67" w:rsidRPr="007512E7" w:rsidRDefault="00F86F67" w:rsidP="0074482D">
            <w:pPr>
              <w:pStyle w:val="TAC"/>
              <w:rPr>
                <w:lang w:eastAsia="zh-CN"/>
              </w:rPr>
            </w:pPr>
            <w:r w:rsidRPr="007512E7">
              <w:t>1 layer: TPMI=1</w:t>
            </w:r>
          </w:p>
        </w:tc>
      </w:tr>
      <w:tr w:rsidR="00F86F67" w:rsidRPr="007512E7" w14:paraId="42E2072C" w14:textId="77777777" w:rsidTr="0074482D">
        <w:trPr>
          <w:jc w:val="center"/>
        </w:trPr>
        <w:tc>
          <w:tcPr>
            <w:tcW w:w="1626" w:type="dxa"/>
            <w:shd w:val="clear" w:color="auto" w:fill="D9D9D9"/>
            <w:vAlign w:val="center"/>
          </w:tcPr>
          <w:p w14:paraId="298858C9" w14:textId="77777777" w:rsidR="00F86F67" w:rsidRPr="007512E7" w:rsidRDefault="00F86F67" w:rsidP="0074482D">
            <w:pPr>
              <w:pStyle w:val="TAC"/>
              <w:rPr>
                <w:highlight w:val="cyan"/>
                <w:lang w:eastAsia="zh-CN"/>
              </w:rPr>
            </w:pPr>
            <w:r w:rsidRPr="007512E7">
              <w:rPr>
                <w:lang w:eastAsia="zh-CN"/>
              </w:rPr>
              <w:t>2</w:t>
            </w:r>
          </w:p>
        </w:tc>
        <w:tc>
          <w:tcPr>
            <w:tcW w:w="5945" w:type="dxa"/>
            <w:vAlign w:val="center"/>
          </w:tcPr>
          <w:p w14:paraId="6EC2D13D" w14:textId="77777777" w:rsidR="00F86F67" w:rsidRPr="007512E7" w:rsidRDefault="00F86F67" w:rsidP="0074482D">
            <w:pPr>
              <w:pStyle w:val="TAC"/>
              <w:rPr>
                <w:highlight w:val="cyan"/>
                <w:lang w:eastAsia="zh-CN"/>
              </w:rPr>
            </w:pPr>
            <w:r w:rsidRPr="007512E7">
              <w:t>2 layer: TPMI=0</w:t>
            </w:r>
          </w:p>
        </w:tc>
      </w:tr>
      <w:tr w:rsidR="00F86F67" w:rsidRPr="007512E7" w14:paraId="1B8B08E2" w14:textId="77777777" w:rsidTr="0074482D">
        <w:trPr>
          <w:jc w:val="center"/>
        </w:trPr>
        <w:tc>
          <w:tcPr>
            <w:tcW w:w="1626" w:type="dxa"/>
            <w:shd w:val="clear" w:color="auto" w:fill="D9D9D9"/>
          </w:tcPr>
          <w:p w14:paraId="743A001E" w14:textId="77777777" w:rsidR="00F86F67" w:rsidRPr="007512E7" w:rsidRDefault="00F86F67" w:rsidP="0074482D">
            <w:pPr>
              <w:pStyle w:val="TAC"/>
              <w:rPr>
                <w:highlight w:val="cyan"/>
                <w:lang w:eastAsia="zh-CN"/>
              </w:rPr>
            </w:pPr>
            <w:r w:rsidRPr="007512E7">
              <w:rPr>
                <w:highlight w:val="cyan"/>
                <w:lang w:eastAsia="zh-CN"/>
              </w:rPr>
              <w:t>3</w:t>
            </w:r>
          </w:p>
        </w:tc>
        <w:tc>
          <w:tcPr>
            <w:tcW w:w="5945" w:type="dxa"/>
          </w:tcPr>
          <w:p w14:paraId="702376A2" w14:textId="77777777" w:rsidR="00F86F67" w:rsidRPr="007512E7" w:rsidRDefault="00F86F67" w:rsidP="0074482D">
            <w:pPr>
              <w:pStyle w:val="TAC"/>
              <w:rPr>
                <w:highlight w:val="cyan"/>
              </w:rPr>
            </w:pPr>
            <w:r w:rsidRPr="007512E7">
              <w:rPr>
                <w:highlight w:val="cyan"/>
              </w:rPr>
              <w:t>1 layer: TPMI=2</w:t>
            </w:r>
          </w:p>
        </w:tc>
      </w:tr>
    </w:tbl>
    <w:p w14:paraId="3FE08C76" w14:textId="77777777" w:rsidR="00F86F67" w:rsidRPr="002E20A8" w:rsidRDefault="00F86F67" w:rsidP="00F86F67">
      <w:pPr>
        <w:spacing w:after="60"/>
        <w:rPr>
          <w:kern w:val="2"/>
          <w:lang w:val="en-GB" w:eastAsia="zh-CN"/>
        </w:rPr>
      </w:pPr>
    </w:p>
    <w:p w14:paraId="247953D9" w14:textId="5C90D1B2" w:rsidR="00F86F67" w:rsidRPr="002E20A8" w:rsidRDefault="00F86F67" w:rsidP="00F86F67">
      <w:pPr>
        <w:spacing w:after="60"/>
        <w:rPr>
          <w:kern w:val="2"/>
          <w:lang w:val="en-GB" w:eastAsia="zh-CN"/>
        </w:rPr>
      </w:pPr>
      <w:r w:rsidRPr="002E20A8">
        <w:rPr>
          <w:kern w:val="2"/>
          <w:lang w:val="en-GB" w:eastAsia="zh-CN"/>
        </w:rPr>
        <w:t>For 4Tx non-coherent UE, as discussed in Section 2.1, there are multiple precoders added in the new codebook subset. Which precoders are added in the codebook depends on the UE capability reporting. UE will decide the new codebook subset based on the PA architectures and also considering the implementation complexity. For example, for the non-coherent 4Tx UE, there are totally 5 precoders in the new codebook subset as shown in Table 1. If the UE is with PA architecture 20+20+20+20dBm, all of the 5 precoders can support full power, so the totally DCI bits for TPMI indication should be increased to 5 b</w:t>
      </w:r>
      <w:r>
        <w:rPr>
          <w:kern w:val="2"/>
          <w:lang w:val="en-GB" w:eastAsia="zh-CN"/>
        </w:rPr>
        <w:t xml:space="preserve">its from 4 bits shown as </w:t>
      </w:r>
      <w:r w:rsidRPr="008440E0">
        <w:rPr>
          <w:kern w:val="2"/>
          <w:lang w:val="en-GB" w:eastAsia="zh-CN"/>
        </w:rPr>
        <w:t xml:space="preserve">Table </w:t>
      </w:r>
      <w:r w:rsidR="00C93C4B">
        <w:rPr>
          <w:kern w:val="2"/>
          <w:lang w:val="en-GB" w:eastAsia="zh-CN"/>
        </w:rPr>
        <w:t xml:space="preserve">7 </w:t>
      </w:r>
      <w:r>
        <w:rPr>
          <w:kern w:val="2"/>
          <w:lang w:val="en-GB" w:eastAsia="zh-CN"/>
        </w:rPr>
        <w:t xml:space="preserve">when codebook subset </w:t>
      </w:r>
      <w:r w:rsidRPr="007A6FBE">
        <w:rPr>
          <w:i/>
          <w:kern w:val="2"/>
          <w:lang w:val="en-GB" w:eastAsia="zh-CN"/>
        </w:rPr>
        <w:t>nonCoherent</w:t>
      </w:r>
      <w:r>
        <w:rPr>
          <w:kern w:val="2"/>
          <w:lang w:val="en-GB" w:eastAsia="zh-CN"/>
        </w:rPr>
        <w:t xml:space="preserve"> </w:t>
      </w:r>
      <w:r w:rsidR="00D81A7E">
        <w:rPr>
          <w:kern w:val="2"/>
          <w:lang w:val="en-GB" w:eastAsia="zh-CN"/>
        </w:rPr>
        <w:t>is</w:t>
      </w:r>
      <w:r>
        <w:rPr>
          <w:kern w:val="2"/>
          <w:lang w:val="en-GB" w:eastAsia="zh-CN"/>
        </w:rPr>
        <w:t xml:space="preserve"> configured</w:t>
      </w:r>
      <w:r w:rsidRPr="002E20A8">
        <w:rPr>
          <w:kern w:val="2"/>
          <w:lang w:val="en-GB" w:eastAsia="zh-CN"/>
        </w:rPr>
        <w:t xml:space="preserve">. If the UE is with 20+17+20+17dBm PAs, then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w:r w:rsidRPr="002E20A8">
        <w:rPr>
          <w:lang w:eastAsia="zh-CN"/>
        </w:rPr>
        <w:t>, i</w:t>
      </w:r>
      <w:r>
        <w:rPr>
          <w:lang w:eastAsia="zh-CN"/>
        </w:rPr>
        <w:t>.</w:t>
      </w:r>
      <w:r w:rsidRPr="002E20A8">
        <w:rPr>
          <w:lang w:eastAsia="zh-CN"/>
        </w:rPr>
        <w:t xml:space="preserve">e., </w:t>
      </w:r>
      <w:r w:rsidRPr="002E20A8">
        <w:rPr>
          <w:kern w:val="2"/>
          <w:lang w:val="en-GB" w:eastAsia="zh-CN"/>
        </w:rPr>
        <w:t xml:space="preserve">TPMI=8 will be not for full power, so 4 bits is sufficient. </w:t>
      </w:r>
      <w:r w:rsidR="008408F4">
        <w:rPr>
          <w:kern w:val="2"/>
          <w:lang w:val="en-GB" w:eastAsia="zh-CN"/>
        </w:rPr>
        <w:t>Up</w:t>
      </w:r>
      <w:r w:rsidRPr="002E20A8">
        <w:rPr>
          <w:kern w:val="2"/>
          <w:lang w:val="en-GB" w:eastAsia="zh-CN"/>
        </w:rPr>
        <w:t xml:space="preserve"> to UE’s capability reporting, even the UE with 20+20+20+20dBm PAs, </w:t>
      </w:r>
      <w:r w:rsidR="00EA0C6A">
        <w:rPr>
          <w:kern w:val="2"/>
          <w:lang w:val="en-GB" w:eastAsia="zh-CN"/>
        </w:rPr>
        <w:t xml:space="preserve">it is possible that </w:t>
      </w:r>
      <w:r w:rsidRPr="002E20A8">
        <w:rPr>
          <w:kern w:val="2"/>
          <w:lang w:val="en-GB" w:eastAsia="zh-CN"/>
        </w:rPr>
        <w:t>UE report</w:t>
      </w:r>
      <w:r>
        <w:rPr>
          <w:kern w:val="2"/>
          <w:lang w:val="en-GB" w:eastAsia="zh-CN"/>
        </w:rPr>
        <w:t>s</w:t>
      </w:r>
      <w:r w:rsidRPr="002E20A8">
        <w:rPr>
          <w:kern w:val="2"/>
          <w:lang w:val="en-GB" w:eastAsia="zh-CN"/>
        </w:rPr>
        <w:t xml:space="preserve"> only rank-1 or rank-2 full power transmission, so the </w:t>
      </w:r>
      <w:r>
        <w:rPr>
          <w:kern w:val="2"/>
          <w:lang w:val="en-GB" w:eastAsia="zh-CN"/>
        </w:rPr>
        <w:t>actual</w:t>
      </w:r>
      <w:r w:rsidRPr="002E20A8">
        <w:rPr>
          <w:kern w:val="2"/>
          <w:lang w:val="en-GB" w:eastAsia="zh-CN"/>
        </w:rPr>
        <w:t xml:space="preserve"> DCI overhead </w:t>
      </w:r>
      <w:r w:rsidR="00EA0C6A">
        <w:rPr>
          <w:kern w:val="2"/>
          <w:lang w:val="en-GB" w:eastAsia="zh-CN"/>
        </w:rPr>
        <w:t xml:space="preserve">still </w:t>
      </w:r>
      <w:r w:rsidRPr="002E20A8">
        <w:rPr>
          <w:kern w:val="2"/>
          <w:lang w:val="en-GB" w:eastAsia="zh-CN"/>
        </w:rPr>
        <w:t>dependent</w:t>
      </w:r>
      <w:r w:rsidR="00EA0C6A">
        <w:rPr>
          <w:kern w:val="2"/>
          <w:lang w:val="en-GB" w:eastAsia="zh-CN"/>
        </w:rPr>
        <w:t>s</w:t>
      </w:r>
      <w:r w:rsidRPr="002E20A8">
        <w:rPr>
          <w:kern w:val="2"/>
          <w:lang w:val="en-GB" w:eastAsia="zh-CN"/>
        </w:rPr>
        <w:t xml:space="preserve"> on the UE capability reporting.</w:t>
      </w:r>
      <w:r>
        <w:rPr>
          <w:kern w:val="2"/>
          <w:lang w:val="en-GB" w:eastAsia="zh-CN"/>
        </w:rPr>
        <w:t xml:space="preserve"> </w:t>
      </w:r>
    </w:p>
    <w:p w14:paraId="5D928286" w14:textId="070EF4D4" w:rsidR="00F86F67" w:rsidRPr="002E20A8" w:rsidRDefault="00F86F67" w:rsidP="00F86F67">
      <w:pPr>
        <w:spacing w:after="60"/>
        <w:rPr>
          <w:kern w:val="2"/>
          <w:lang w:val="en-GB" w:eastAsia="zh-CN"/>
        </w:rPr>
      </w:pPr>
      <w:r w:rsidRPr="002E20A8">
        <w:rPr>
          <w:kern w:val="2"/>
          <w:lang w:val="en-GB" w:eastAsia="zh-CN"/>
        </w:rPr>
        <w:t xml:space="preserve">For 4Tx partial-coherent UE, there are up to 4 precoders need to be added in the DCI table </w:t>
      </w:r>
      <w:r>
        <w:rPr>
          <w:kern w:val="2"/>
          <w:lang w:val="en-GB" w:eastAsia="zh-CN"/>
        </w:rPr>
        <w:t xml:space="preserve">with maxRank&gt;1 </w:t>
      </w:r>
      <w:r w:rsidRPr="002E20A8">
        <w:rPr>
          <w:kern w:val="2"/>
          <w:lang w:val="en-GB" w:eastAsia="zh-CN"/>
        </w:rPr>
        <w:t>for the new codebook subset. The exact number of precoders in the new codebook subset depends on the UE capability rep</w:t>
      </w:r>
      <w:r>
        <w:rPr>
          <w:kern w:val="2"/>
          <w:lang w:val="en-GB" w:eastAsia="zh-CN"/>
        </w:rPr>
        <w:t xml:space="preserve">orting. In the Table </w:t>
      </w:r>
      <w:r w:rsidR="00334941">
        <w:rPr>
          <w:kern w:val="2"/>
          <w:lang w:val="en-GB" w:eastAsia="zh-CN"/>
        </w:rPr>
        <w:t>7</w:t>
      </w:r>
      <w:r>
        <w:rPr>
          <w:kern w:val="2"/>
          <w:lang w:val="en-GB" w:eastAsia="zh-CN"/>
        </w:rPr>
        <w:t>, we show</w:t>
      </w:r>
      <w:r w:rsidRPr="002E20A8">
        <w:rPr>
          <w:kern w:val="2"/>
          <w:lang w:val="en-GB" w:eastAsia="zh-CN"/>
        </w:rPr>
        <w:t xml:space="preserve"> the example that all of the precoders are enabled for full power transmission for the case </w:t>
      </w:r>
      <w:r>
        <w:rPr>
          <w:kern w:val="2"/>
          <w:lang w:val="en-GB" w:eastAsia="zh-CN"/>
        </w:rPr>
        <w:t>that</w:t>
      </w:r>
      <w:r w:rsidRPr="002E20A8">
        <w:rPr>
          <w:kern w:val="2"/>
          <w:lang w:val="en-GB" w:eastAsia="zh-CN"/>
        </w:rPr>
        <w:t xml:space="preserve"> maxRank</w:t>
      </w:r>
      <w:r>
        <w:rPr>
          <w:kern w:val="2"/>
          <w:lang w:val="en-GB" w:eastAsia="zh-CN"/>
        </w:rPr>
        <w:t>&gt;</w:t>
      </w:r>
      <w:r w:rsidRPr="002E20A8">
        <w:rPr>
          <w:kern w:val="2"/>
          <w:lang w:val="en-GB" w:eastAsia="zh-CN"/>
        </w:rPr>
        <w:t>1.</w:t>
      </w:r>
      <w:bookmarkStart w:id="6" w:name="_GoBack"/>
      <w:bookmarkEnd w:id="6"/>
    </w:p>
    <w:p w14:paraId="58A62E96" w14:textId="77777777" w:rsidR="00F86F67" w:rsidRPr="002E20A8" w:rsidRDefault="00F86F67" w:rsidP="00F86F67">
      <w:pPr>
        <w:spacing w:after="60"/>
        <w:rPr>
          <w:kern w:val="2"/>
          <w:lang w:val="en-GB" w:eastAsia="zh-CN"/>
        </w:rPr>
      </w:pPr>
    </w:p>
    <w:p w14:paraId="7A561D82" w14:textId="63D32D6C" w:rsidR="00F86F67" w:rsidRPr="002E20A8" w:rsidRDefault="00F86F67" w:rsidP="00F86F67">
      <w:pPr>
        <w:spacing w:after="60"/>
        <w:jc w:val="center"/>
        <w:rPr>
          <w:kern w:val="2"/>
          <w:lang w:val="en-GB" w:eastAsia="zh-CN"/>
        </w:rPr>
      </w:pPr>
      <w:r w:rsidRPr="002E20A8">
        <w:rPr>
          <w:kern w:val="2"/>
          <w:lang w:val="en-GB" w:eastAsia="zh-CN"/>
        </w:rPr>
        <w:t xml:space="preserve">Table </w:t>
      </w:r>
      <w:r w:rsidR="00334941">
        <w:rPr>
          <w:kern w:val="2"/>
          <w:lang w:val="en-GB" w:eastAsia="zh-CN"/>
        </w:rPr>
        <w:t>7</w:t>
      </w:r>
      <w:r w:rsidRPr="002E20A8">
        <w:rPr>
          <w:kern w:val="2"/>
          <w:lang w:val="en-GB" w:eastAsia="zh-CN"/>
        </w:rPr>
        <w:t xml:space="preserve">. 4Tx </w:t>
      </w:r>
      <w:r>
        <w:rPr>
          <w:kern w:val="2"/>
          <w:lang w:val="en-GB" w:eastAsia="zh-CN"/>
        </w:rPr>
        <w:t>P</w:t>
      </w:r>
      <w:r w:rsidRPr="002E20A8">
        <w:rPr>
          <w:kern w:val="2"/>
          <w:lang w:val="en-GB" w:eastAsia="zh-CN"/>
        </w:rPr>
        <w:t>artial-/Non-coherent UEs with maxRank=2/3/4</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415"/>
        <w:gridCol w:w="992"/>
        <w:gridCol w:w="2967"/>
      </w:tblGrid>
      <w:tr w:rsidR="00F86F67" w:rsidRPr="007512E7" w14:paraId="563B7A26" w14:textId="77777777" w:rsidTr="0074482D">
        <w:trPr>
          <w:trHeight w:val="485"/>
          <w:jc w:val="center"/>
        </w:trPr>
        <w:tc>
          <w:tcPr>
            <w:tcW w:w="992" w:type="dxa"/>
            <w:shd w:val="clear" w:color="auto" w:fill="D9D9D9"/>
            <w:vAlign w:val="center"/>
          </w:tcPr>
          <w:p w14:paraId="54B70F71" w14:textId="77777777" w:rsidR="00F86F67" w:rsidRPr="007512E7" w:rsidRDefault="00F86F67" w:rsidP="0074482D">
            <w:pPr>
              <w:pStyle w:val="TAC"/>
              <w:rPr>
                <w:lang w:eastAsia="zh-CN"/>
              </w:rPr>
            </w:pPr>
            <w:r w:rsidRPr="007512E7">
              <w:rPr>
                <w:lang w:eastAsia="zh-CN"/>
              </w:rPr>
              <w:lastRenderedPageBreak/>
              <w:t>Bit field mapped to index</w:t>
            </w:r>
          </w:p>
        </w:tc>
        <w:tc>
          <w:tcPr>
            <w:tcW w:w="2415" w:type="dxa"/>
            <w:shd w:val="clear" w:color="auto" w:fill="D9D9D9"/>
            <w:vAlign w:val="center"/>
          </w:tcPr>
          <w:p w14:paraId="0DD84EC6" w14:textId="24CA6D18" w:rsidR="00F86F67" w:rsidRPr="007512E7" w:rsidRDefault="00F86F67" w:rsidP="008C4FEF">
            <w:pPr>
              <w:pStyle w:val="TAC"/>
              <w:rPr>
                <w:lang w:eastAsia="zh-CN"/>
              </w:rPr>
            </w:pPr>
            <w:r w:rsidRPr="007512E7">
              <w:rPr>
                <w:i/>
                <w:lang w:eastAsia="zh-CN"/>
              </w:rPr>
              <w:t>codebookSubset</w:t>
            </w:r>
            <w:r w:rsidRPr="007512E7">
              <w:rPr>
                <w:lang w:eastAsia="zh-CN"/>
              </w:rPr>
              <w:t xml:space="preserve"> = </w:t>
            </w:r>
            <w:r w:rsidRPr="007512E7">
              <w:rPr>
                <w:i/>
                <w:lang w:eastAsia="zh-CN"/>
              </w:rPr>
              <w:t>partialAndNonCoherent</w:t>
            </w:r>
          </w:p>
        </w:tc>
        <w:tc>
          <w:tcPr>
            <w:tcW w:w="992" w:type="dxa"/>
            <w:shd w:val="clear" w:color="auto" w:fill="D9D9D9"/>
            <w:vAlign w:val="center"/>
          </w:tcPr>
          <w:p w14:paraId="3E52CAE9" w14:textId="77777777" w:rsidR="00F86F67" w:rsidRPr="007512E7" w:rsidRDefault="00F86F67" w:rsidP="0074482D">
            <w:pPr>
              <w:pStyle w:val="TAC"/>
              <w:rPr>
                <w:lang w:eastAsia="zh-CN"/>
              </w:rPr>
            </w:pPr>
            <w:r w:rsidRPr="007512E7">
              <w:rPr>
                <w:lang w:eastAsia="zh-CN"/>
              </w:rPr>
              <w:t>Bit field mapped to index</w:t>
            </w:r>
          </w:p>
        </w:tc>
        <w:tc>
          <w:tcPr>
            <w:tcW w:w="2967" w:type="dxa"/>
            <w:shd w:val="clear" w:color="auto" w:fill="D9D9D9"/>
            <w:vAlign w:val="center"/>
          </w:tcPr>
          <w:p w14:paraId="093F2357" w14:textId="08E364F6" w:rsidR="00F86F67" w:rsidRPr="007512E7" w:rsidRDefault="00F86F67" w:rsidP="008C4FEF">
            <w:pPr>
              <w:pStyle w:val="TAC"/>
              <w:rPr>
                <w:lang w:eastAsia="zh-CN"/>
              </w:rPr>
            </w:pPr>
            <w:r w:rsidRPr="007512E7">
              <w:rPr>
                <w:i/>
                <w:lang w:eastAsia="zh-CN"/>
              </w:rPr>
              <w:t>codebookSubset</w:t>
            </w:r>
            <w:r w:rsidRPr="007512E7">
              <w:rPr>
                <w:lang w:eastAsia="zh-CN"/>
              </w:rPr>
              <w:t xml:space="preserve">= </w:t>
            </w:r>
            <w:r w:rsidRPr="007512E7">
              <w:rPr>
                <w:i/>
                <w:lang w:eastAsia="zh-CN"/>
              </w:rPr>
              <w:t>nonCoherent</w:t>
            </w:r>
          </w:p>
        </w:tc>
      </w:tr>
      <w:tr w:rsidR="00F86F67" w:rsidRPr="007512E7" w14:paraId="7F4703DD" w14:textId="77777777" w:rsidTr="0074482D">
        <w:trPr>
          <w:trHeight w:val="246"/>
          <w:jc w:val="center"/>
        </w:trPr>
        <w:tc>
          <w:tcPr>
            <w:tcW w:w="992" w:type="dxa"/>
            <w:shd w:val="clear" w:color="auto" w:fill="D9D9D9"/>
          </w:tcPr>
          <w:p w14:paraId="42C9F0D3" w14:textId="77777777" w:rsidR="00F86F67" w:rsidRPr="007512E7" w:rsidRDefault="00F86F67" w:rsidP="0074482D">
            <w:pPr>
              <w:pStyle w:val="TAC"/>
            </w:pPr>
            <w:r w:rsidRPr="007512E7">
              <w:t>0</w:t>
            </w:r>
          </w:p>
        </w:tc>
        <w:tc>
          <w:tcPr>
            <w:tcW w:w="2415" w:type="dxa"/>
          </w:tcPr>
          <w:p w14:paraId="5828B381" w14:textId="77777777" w:rsidR="00F86F67" w:rsidRPr="007512E7" w:rsidRDefault="00F86F67" w:rsidP="0074482D">
            <w:pPr>
              <w:pStyle w:val="TAC"/>
              <w:rPr>
                <w:lang w:eastAsia="zh-CN"/>
              </w:rPr>
            </w:pPr>
            <w:r w:rsidRPr="007512E7">
              <w:t>1 layer: TPMI=0</w:t>
            </w:r>
          </w:p>
        </w:tc>
        <w:tc>
          <w:tcPr>
            <w:tcW w:w="992" w:type="dxa"/>
            <w:shd w:val="clear" w:color="auto" w:fill="D9D9D9"/>
          </w:tcPr>
          <w:p w14:paraId="2C7B4870" w14:textId="77777777" w:rsidR="00F86F67" w:rsidRPr="007512E7" w:rsidRDefault="00F86F67" w:rsidP="0074482D">
            <w:pPr>
              <w:pStyle w:val="TAC"/>
            </w:pPr>
            <w:r w:rsidRPr="007512E7">
              <w:t>0</w:t>
            </w:r>
          </w:p>
        </w:tc>
        <w:tc>
          <w:tcPr>
            <w:tcW w:w="2967" w:type="dxa"/>
          </w:tcPr>
          <w:p w14:paraId="1096ABBC" w14:textId="77777777" w:rsidR="00F86F67" w:rsidRPr="007512E7" w:rsidRDefault="00F86F67" w:rsidP="0074482D">
            <w:pPr>
              <w:pStyle w:val="TAC"/>
              <w:rPr>
                <w:lang w:eastAsia="zh-CN"/>
              </w:rPr>
            </w:pPr>
            <w:r w:rsidRPr="007512E7">
              <w:t>1 layer: TPMI=0</w:t>
            </w:r>
          </w:p>
        </w:tc>
      </w:tr>
      <w:tr w:rsidR="00F86F67" w:rsidRPr="007512E7" w14:paraId="078B602C" w14:textId="77777777" w:rsidTr="0074482D">
        <w:trPr>
          <w:trHeight w:val="236"/>
          <w:jc w:val="center"/>
        </w:trPr>
        <w:tc>
          <w:tcPr>
            <w:tcW w:w="992" w:type="dxa"/>
            <w:shd w:val="clear" w:color="auto" w:fill="D9D9D9"/>
            <w:vAlign w:val="center"/>
          </w:tcPr>
          <w:p w14:paraId="626C3ACE" w14:textId="77777777" w:rsidR="00F86F67" w:rsidRPr="007512E7" w:rsidRDefault="00F86F67" w:rsidP="0074482D">
            <w:pPr>
              <w:pStyle w:val="TAC"/>
            </w:pPr>
            <w:r w:rsidRPr="007512E7">
              <w:rPr>
                <w:lang w:eastAsia="zh-CN"/>
              </w:rPr>
              <w:t>1</w:t>
            </w:r>
          </w:p>
        </w:tc>
        <w:tc>
          <w:tcPr>
            <w:tcW w:w="2415" w:type="dxa"/>
            <w:vAlign w:val="center"/>
          </w:tcPr>
          <w:p w14:paraId="6D18E50C" w14:textId="77777777" w:rsidR="00F86F67" w:rsidRPr="007512E7" w:rsidRDefault="00F86F67" w:rsidP="0074482D">
            <w:pPr>
              <w:pStyle w:val="TAC"/>
              <w:rPr>
                <w:lang w:eastAsia="zh-CN"/>
              </w:rPr>
            </w:pPr>
            <w:r w:rsidRPr="007512E7">
              <w:t>1 layer: TPMI=1</w:t>
            </w:r>
          </w:p>
        </w:tc>
        <w:tc>
          <w:tcPr>
            <w:tcW w:w="992" w:type="dxa"/>
            <w:shd w:val="clear" w:color="auto" w:fill="D9D9D9"/>
            <w:vAlign w:val="center"/>
          </w:tcPr>
          <w:p w14:paraId="6F17F2FF" w14:textId="77777777" w:rsidR="00F86F67" w:rsidRPr="007512E7" w:rsidRDefault="00F86F67" w:rsidP="0074482D">
            <w:pPr>
              <w:pStyle w:val="TAC"/>
            </w:pPr>
            <w:r w:rsidRPr="007512E7">
              <w:rPr>
                <w:lang w:eastAsia="zh-CN"/>
              </w:rPr>
              <w:t>1</w:t>
            </w:r>
          </w:p>
        </w:tc>
        <w:tc>
          <w:tcPr>
            <w:tcW w:w="2967" w:type="dxa"/>
            <w:vAlign w:val="center"/>
          </w:tcPr>
          <w:p w14:paraId="04D20160" w14:textId="77777777" w:rsidR="00F86F67" w:rsidRPr="007512E7" w:rsidRDefault="00F86F67" w:rsidP="0074482D">
            <w:pPr>
              <w:pStyle w:val="TAC"/>
              <w:rPr>
                <w:lang w:eastAsia="zh-CN"/>
              </w:rPr>
            </w:pPr>
            <w:r w:rsidRPr="007512E7">
              <w:t>1 layer: TPMI=1</w:t>
            </w:r>
          </w:p>
        </w:tc>
      </w:tr>
      <w:tr w:rsidR="00F86F67" w:rsidRPr="007512E7" w14:paraId="1D14EF5A" w14:textId="77777777" w:rsidTr="0074482D">
        <w:trPr>
          <w:trHeight w:val="236"/>
          <w:jc w:val="center"/>
        </w:trPr>
        <w:tc>
          <w:tcPr>
            <w:tcW w:w="992" w:type="dxa"/>
            <w:shd w:val="clear" w:color="auto" w:fill="D9D9D9"/>
            <w:vAlign w:val="center"/>
          </w:tcPr>
          <w:p w14:paraId="08F5367A" w14:textId="77777777" w:rsidR="00F86F67" w:rsidRPr="007512E7" w:rsidRDefault="00F86F67" w:rsidP="0074482D">
            <w:pPr>
              <w:pStyle w:val="TAC"/>
              <w:rPr>
                <w:lang w:eastAsia="zh-CN"/>
              </w:rPr>
            </w:pPr>
            <w:r w:rsidRPr="007512E7">
              <w:rPr>
                <w:lang w:eastAsia="zh-CN"/>
              </w:rPr>
              <w:t>…</w:t>
            </w:r>
          </w:p>
        </w:tc>
        <w:tc>
          <w:tcPr>
            <w:tcW w:w="2415" w:type="dxa"/>
            <w:vAlign w:val="center"/>
          </w:tcPr>
          <w:p w14:paraId="4237AC87" w14:textId="77777777" w:rsidR="00F86F67" w:rsidRPr="007512E7" w:rsidRDefault="00F86F67" w:rsidP="0074482D">
            <w:pPr>
              <w:pStyle w:val="TAC"/>
              <w:rPr>
                <w:lang w:eastAsia="zh-CN"/>
              </w:rPr>
            </w:pPr>
            <w:r w:rsidRPr="007512E7">
              <w:rPr>
                <w:lang w:eastAsia="zh-CN"/>
              </w:rPr>
              <w:t>…</w:t>
            </w:r>
          </w:p>
        </w:tc>
        <w:tc>
          <w:tcPr>
            <w:tcW w:w="992" w:type="dxa"/>
            <w:shd w:val="clear" w:color="auto" w:fill="D9D9D9"/>
            <w:vAlign w:val="center"/>
          </w:tcPr>
          <w:p w14:paraId="6CE29873" w14:textId="77777777" w:rsidR="00F86F67" w:rsidRPr="007512E7" w:rsidRDefault="00F86F67" w:rsidP="0074482D">
            <w:pPr>
              <w:pStyle w:val="TAC"/>
              <w:rPr>
                <w:lang w:eastAsia="zh-CN"/>
              </w:rPr>
            </w:pPr>
            <w:r w:rsidRPr="007512E7">
              <w:rPr>
                <w:lang w:eastAsia="zh-CN"/>
              </w:rPr>
              <w:t>…</w:t>
            </w:r>
          </w:p>
        </w:tc>
        <w:tc>
          <w:tcPr>
            <w:tcW w:w="2967" w:type="dxa"/>
            <w:vAlign w:val="center"/>
          </w:tcPr>
          <w:p w14:paraId="4BFF52B6" w14:textId="77777777" w:rsidR="00F86F67" w:rsidRPr="007512E7" w:rsidRDefault="00F86F67" w:rsidP="0074482D">
            <w:pPr>
              <w:pStyle w:val="TAC"/>
              <w:rPr>
                <w:lang w:eastAsia="zh-CN"/>
              </w:rPr>
            </w:pPr>
            <w:r w:rsidRPr="007512E7">
              <w:rPr>
                <w:lang w:eastAsia="zh-CN"/>
              </w:rPr>
              <w:t>…</w:t>
            </w:r>
          </w:p>
        </w:tc>
      </w:tr>
      <w:tr w:rsidR="00F86F67" w:rsidRPr="007512E7" w14:paraId="3BD14A29" w14:textId="77777777" w:rsidTr="0074482D">
        <w:trPr>
          <w:trHeight w:val="236"/>
          <w:jc w:val="center"/>
        </w:trPr>
        <w:tc>
          <w:tcPr>
            <w:tcW w:w="992" w:type="dxa"/>
            <w:shd w:val="clear" w:color="auto" w:fill="D9D9D9"/>
            <w:vAlign w:val="center"/>
          </w:tcPr>
          <w:p w14:paraId="472F245D" w14:textId="77777777" w:rsidR="00F86F67" w:rsidRPr="007512E7" w:rsidRDefault="00F86F67" w:rsidP="0074482D">
            <w:pPr>
              <w:pStyle w:val="TAC"/>
            </w:pPr>
            <w:r w:rsidRPr="007512E7">
              <w:rPr>
                <w:lang w:eastAsia="zh-CN"/>
              </w:rPr>
              <w:t>3</w:t>
            </w:r>
          </w:p>
        </w:tc>
        <w:tc>
          <w:tcPr>
            <w:tcW w:w="2415" w:type="dxa"/>
            <w:vAlign w:val="center"/>
          </w:tcPr>
          <w:p w14:paraId="7692E75D" w14:textId="77777777" w:rsidR="00F86F67" w:rsidRPr="007512E7" w:rsidRDefault="00F86F67" w:rsidP="0074482D">
            <w:pPr>
              <w:pStyle w:val="TAC"/>
              <w:rPr>
                <w:lang w:eastAsia="zh-CN"/>
              </w:rPr>
            </w:pPr>
            <w:r w:rsidRPr="007512E7">
              <w:t>1 layer: TPMI=</w:t>
            </w:r>
            <w:r w:rsidRPr="007512E7">
              <w:rPr>
                <w:lang w:eastAsia="zh-CN"/>
              </w:rPr>
              <w:t>3</w:t>
            </w:r>
          </w:p>
        </w:tc>
        <w:tc>
          <w:tcPr>
            <w:tcW w:w="992" w:type="dxa"/>
            <w:shd w:val="clear" w:color="auto" w:fill="D9D9D9"/>
            <w:vAlign w:val="center"/>
          </w:tcPr>
          <w:p w14:paraId="7CC2C3FB" w14:textId="77777777" w:rsidR="00F86F67" w:rsidRPr="007512E7" w:rsidRDefault="00F86F67" w:rsidP="0074482D">
            <w:pPr>
              <w:pStyle w:val="TAC"/>
            </w:pPr>
            <w:r w:rsidRPr="007512E7">
              <w:rPr>
                <w:lang w:eastAsia="zh-CN"/>
              </w:rPr>
              <w:t>3</w:t>
            </w:r>
          </w:p>
        </w:tc>
        <w:tc>
          <w:tcPr>
            <w:tcW w:w="2967" w:type="dxa"/>
            <w:vAlign w:val="center"/>
          </w:tcPr>
          <w:p w14:paraId="56E57549" w14:textId="77777777" w:rsidR="00F86F67" w:rsidRPr="007512E7" w:rsidRDefault="00F86F67" w:rsidP="0074482D">
            <w:pPr>
              <w:pStyle w:val="TAC"/>
              <w:rPr>
                <w:lang w:eastAsia="zh-CN"/>
              </w:rPr>
            </w:pPr>
            <w:r w:rsidRPr="007512E7">
              <w:t>1 layer: TPMI=</w:t>
            </w:r>
            <w:r w:rsidRPr="007512E7">
              <w:rPr>
                <w:lang w:eastAsia="zh-CN"/>
              </w:rPr>
              <w:t>3</w:t>
            </w:r>
          </w:p>
        </w:tc>
      </w:tr>
      <w:tr w:rsidR="00F86F67" w:rsidRPr="007512E7" w14:paraId="7F9A1AAB" w14:textId="77777777" w:rsidTr="0074482D">
        <w:trPr>
          <w:trHeight w:val="236"/>
          <w:jc w:val="center"/>
        </w:trPr>
        <w:tc>
          <w:tcPr>
            <w:tcW w:w="992" w:type="dxa"/>
            <w:shd w:val="clear" w:color="auto" w:fill="D9D9D9"/>
          </w:tcPr>
          <w:p w14:paraId="6716DC29" w14:textId="77777777" w:rsidR="00F86F67" w:rsidRPr="007512E7" w:rsidRDefault="00F86F67" w:rsidP="0074482D">
            <w:pPr>
              <w:pStyle w:val="TAC"/>
              <w:rPr>
                <w:lang w:eastAsia="zh-CN"/>
              </w:rPr>
            </w:pPr>
            <w:r w:rsidRPr="007512E7">
              <w:rPr>
                <w:lang w:eastAsia="zh-CN"/>
              </w:rPr>
              <w:t>4</w:t>
            </w:r>
          </w:p>
        </w:tc>
        <w:tc>
          <w:tcPr>
            <w:tcW w:w="2415" w:type="dxa"/>
          </w:tcPr>
          <w:p w14:paraId="730905DB" w14:textId="77777777" w:rsidR="00F86F67" w:rsidRPr="007512E7" w:rsidRDefault="00F86F67" w:rsidP="0074482D">
            <w:pPr>
              <w:pStyle w:val="TAC"/>
              <w:rPr>
                <w:lang w:eastAsia="zh-CN"/>
              </w:rPr>
            </w:pPr>
            <w:r w:rsidRPr="007512E7">
              <w:rPr>
                <w:lang w:eastAsia="zh-CN"/>
              </w:rPr>
              <w:t>2 layers: TPMI=0</w:t>
            </w:r>
          </w:p>
        </w:tc>
        <w:tc>
          <w:tcPr>
            <w:tcW w:w="992" w:type="dxa"/>
            <w:shd w:val="clear" w:color="auto" w:fill="D9D9D9"/>
          </w:tcPr>
          <w:p w14:paraId="3C329127" w14:textId="77777777" w:rsidR="00F86F67" w:rsidRPr="007512E7" w:rsidRDefault="00F86F67" w:rsidP="0074482D">
            <w:pPr>
              <w:pStyle w:val="TAC"/>
              <w:rPr>
                <w:lang w:eastAsia="zh-CN"/>
              </w:rPr>
            </w:pPr>
            <w:r w:rsidRPr="007512E7">
              <w:rPr>
                <w:lang w:eastAsia="zh-CN"/>
              </w:rPr>
              <w:t>4</w:t>
            </w:r>
          </w:p>
        </w:tc>
        <w:tc>
          <w:tcPr>
            <w:tcW w:w="2967" w:type="dxa"/>
          </w:tcPr>
          <w:p w14:paraId="7AF762E6" w14:textId="77777777" w:rsidR="00F86F67" w:rsidRPr="007512E7" w:rsidRDefault="00F86F67" w:rsidP="0074482D">
            <w:pPr>
              <w:pStyle w:val="TAC"/>
              <w:rPr>
                <w:lang w:eastAsia="zh-CN"/>
              </w:rPr>
            </w:pPr>
            <w:r w:rsidRPr="007512E7">
              <w:rPr>
                <w:lang w:eastAsia="zh-CN"/>
              </w:rPr>
              <w:t>2 layers: TPMI=0</w:t>
            </w:r>
          </w:p>
        </w:tc>
      </w:tr>
      <w:tr w:rsidR="00F86F67" w:rsidRPr="007512E7" w14:paraId="2FFBF66A" w14:textId="77777777" w:rsidTr="0074482D">
        <w:trPr>
          <w:trHeight w:val="246"/>
          <w:jc w:val="center"/>
        </w:trPr>
        <w:tc>
          <w:tcPr>
            <w:tcW w:w="992" w:type="dxa"/>
            <w:shd w:val="clear" w:color="auto" w:fill="D9D9D9"/>
          </w:tcPr>
          <w:p w14:paraId="55FE21E8" w14:textId="77777777" w:rsidR="00F86F67" w:rsidRPr="007512E7" w:rsidRDefault="00F86F67" w:rsidP="0074482D">
            <w:pPr>
              <w:pStyle w:val="TAC"/>
            </w:pPr>
            <w:r w:rsidRPr="007512E7">
              <w:rPr>
                <w:lang w:eastAsia="zh-CN"/>
              </w:rPr>
              <w:t>…</w:t>
            </w:r>
          </w:p>
        </w:tc>
        <w:tc>
          <w:tcPr>
            <w:tcW w:w="2415" w:type="dxa"/>
          </w:tcPr>
          <w:p w14:paraId="1167B101" w14:textId="77777777" w:rsidR="00F86F67" w:rsidRPr="007512E7" w:rsidRDefault="00F86F67" w:rsidP="0074482D">
            <w:pPr>
              <w:pStyle w:val="TAC"/>
              <w:rPr>
                <w:lang w:eastAsia="zh-CN"/>
              </w:rPr>
            </w:pPr>
            <w:r w:rsidRPr="007512E7">
              <w:rPr>
                <w:lang w:eastAsia="zh-CN"/>
              </w:rPr>
              <w:t>…</w:t>
            </w:r>
          </w:p>
        </w:tc>
        <w:tc>
          <w:tcPr>
            <w:tcW w:w="992" w:type="dxa"/>
            <w:shd w:val="clear" w:color="auto" w:fill="D9D9D9"/>
          </w:tcPr>
          <w:p w14:paraId="51FE202B" w14:textId="77777777" w:rsidR="00F86F67" w:rsidRPr="007512E7" w:rsidRDefault="00F86F67" w:rsidP="0074482D">
            <w:pPr>
              <w:pStyle w:val="TAC"/>
              <w:rPr>
                <w:lang w:eastAsia="zh-CN"/>
              </w:rPr>
            </w:pPr>
            <w:r w:rsidRPr="007512E7">
              <w:rPr>
                <w:lang w:eastAsia="zh-CN"/>
              </w:rPr>
              <w:t>…</w:t>
            </w:r>
          </w:p>
        </w:tc>
        <w:tc>
          <w:tcPr>
            <w:tcW w:w="2967" w:type="dxa"/>
          </w:tcPr>
          <w:p w14:paraId="1D25034A" w14:textId="77777777" w:rsidR="00F86F67" w:rsidRPr="007512E7" w:rsidRDefault="00F86F67" w:rsidP="0074482D">
            <w:pPr>
              <w:pStyle w:val="TAC"/>
              <w:rPr>
                <w:lang w:eastAsia="zh-CN"/>
              </w:rPr>
            </w:pPr>
            <w:r w:rsidRPr="007512E7">
              <w:rPr>
                <w:lang w:eastAsia="zh-CN"/>
              </w:rPr>
              <w:t>…</w:t>
            </w:r>
          </w:p>
        </w:tc>
      </w:tr>
      <w:tr w:rsidR="00F86F67" w:rsidRPr="007512E7" w14:paraId="20624B8A" w14:textId="77777777" w:rsidTr="0074482D">
        <w:trPr>
          <w:trHeight w:val="236"/>
          <w:jc w:val="center"/>
        </w:trPr>
        <w:tc>
          <w:tcPr>
            <w:tcW w:w="992" w:type="dxa"/>
            <w:shd w:val="clear" w:color="auto" w:fill="D9D9D9"/>
          </w:tcPr>
          <w:p w14:paraId="702913C0" w14:textId="77777777" w:rsidR="00F86F67" w:rsidRPr="007512E7" w:rsidRDefault="00F86F67" w:rsidP="0074482D">
            <w:pPr>
              <w:pStyle w:val="TAC"/>
              <w:rPr>
                <w:lang w:eastAsia="zh-CN"/>
              </w:rPr>
            </w:pPr>
            <w:r w:rsidRPr="007512E7">
              <w:rPr>
                <w:lang w:eastAsia="zh-CN"/>
              </w:rPr>
              <w:t>9</w:t>
            </w:r>
          </w:p>
        </w:tc>
        <w:tc>
          <w:tcPr>
            <w:tcW w:w="2415" w:type="dxa"/>
          </w:tcPr>
          <w:p w14:paraId="72E7A562" w14:textId="77777777" w:rsidR="00F86F67" w:rsidRPr="007512E7" w:rsidRDefault="00F86F67" w:rsidP="0074482D">
            <w:pPr>
              <w:pStyle w:val="TAC"/>
              <w:rPr>
                <w:lang w:eastAsia="zh-CN"/>
              </w:rPr>
            </w:pPr>
            <w:r w:rsidRPr="007512E7">
              <w:rPr>
                <w:lang w:eastAsia="zh-CN"/>
              </w:rPr>
              <w:t>2 layers: TPMI=5</w:t>
            </w:r>
          </w:p>
        </w:tc>
        <w:tc>
          <w:tcPr>
            <w:tcW w:w="992" w:type="dxa"/>
            <w:shd w:val="clear" w:color="auto" w:fill="D9D9D9"/>
          </w:tcPr>
          <w:p w14:paraId="3BC08B86" w14:textId="77777777" w:rsidR="00F86F67" w:rsidRPr="007512E7" w:rsidRDefault="00F86F67" w:rsidP="0074482D">
            <w:pPr>
              <w:pStyle w:val="TAC"/>
              <w:rPr>
                <w:lang w:eastAsia="zh-CN"/>
              </w:rPr>
            </w:pPr>
            <w:r w:rsidRPr="007512E7">
              <w:rPr>
                <w:lang w:eastAsia="zh-CN"/>
              </w:rPr>
              <w:t>9</w:t>
            </w:r>
          </w:p>
        </w:tc>
        <w:tc>
          <w:tcPr>
            <w:tcW w:w="2967" w:type="dxa"/>
          </w:tcPr>
          <w:p w14:paraId="64B5754F" w14:textId="77777777" w:rsidR="00F86F67" w:rsidRPr="007512E7" w:rsidRDefault="00F86F67" w:rsidP="0074482D">
            <w:pPr>
              <w:pStyle w:val="TAC"/>
              <w:rPr>
                <w:lang w:eastAsia="zh-CN"/>
              </w:rPr>
            </w:pPr>
            <w:r w:rsidRPr="007512E7">
              <w:rPr>
                <w:lang w:eastAsia="zh-CN"/>
              </w:rPr>
              <w:t>2 layers: TPMI=5</w:t>
            </w:r>
          </w:p>
        </w:tc>
      </w:tr>
      <w:tr w:rsidR="00F86F67" w:rsidRPr="007512E7" w14:paraId="4D0DDA72" w14:textId="77777777" w:rsidTr="0074482D">
        <w:trPr>
          <w:trHeight w:val="236"/>
          <w:jc w:val="center"/>
        </w:trPr>
        <w:tc>
          <w:tcPr>
            <w:tcW w:w="992" w:type="dxa"/>
            <w:shd w:val="clear" w:color="auto" w:fill="D9D9D9"/>
          </w:tcPr>
          <w:p w14:paraId="75F8BFED" w14:textId="77777777" w:rsidR="00F86F67" w:rsidRPr="007512E7" w:rsidRDefault="00F86F67" w:rsidP="0074482D">
            <w:pPr>
              <w:pStyle w:val="TAC"/>
              <w:rPr>
                <w:lang w:eastAsia="zh-CN"/>
              </w:rPr>
            </w:pPr>
            <w:r w:rsidRPr="007512E7">
              <w:rPr>
                <w:lang w:eastAsia="zh-CN"/>
              </w:rPr>
              <w:t>10</w:t>
            </w:r>
          </w:p>
        </w:tc>
        <w:tc>
          <w:tcPr>
            <w:tcW w:w="2415" w:type="dxa"/>
          </w:tcPr>
          <w:p w14:paraId="62E7DC49" w14:textId="77777777" w:rsidR="00F86F67" w:rsidRPr="007512E7" w:rsidRDefault="00F86F67" w:rsidP="0074482D">
            <w:pPr>
              <w:pStyle w:val="TAC"/>
              <w:rPr>
                <w:lang w:eastAsia="zh-CN"/>
              </w:rPr>
            </w:pPr>
            <w:r w:rsidRPr="007512E7">
              <w:rPr>
                <w:lang w:eastAsia="zh-CN"/>
              </w:rPr>
              <w:t>3 layers: TPMI=0</w:t>
            </w:r>
          </w:p>
        </w:tc>
        <w:tc>
          <w:tcPr>
            <w:tcW w:w="992" w:type="dxa"/>
            <w:shd w:val="clear" w:color="auto" w:fill="D9D9D9"/>
          </w:tcPr>
          <w:p w14:paraId="73FAB9A7" w14:textId="77777777" w:rsidR="00F86F67" w:rsidRPr="007512E7" w:rsidRDefault="00F86F67" w:rsidP="0074482D">
            <w:pPr>
              <w:pStyle w:val="TAC"/>
              <w:rPr>
                <w:lang w:eastAsia="zh-CN"/>
              </w:rPr>
            </w:pPr>
            <w:r w:rsidRPr="007512E7">
              <w:rPr>
                <w:lang w:eastAsia="zh-CN"/>
              </w:rPr>
              <w:t>10</w:t>
            </w:r>
          </w:p>
        </w:tc>
        <w:tc>
          <w:tcPr>
            <w:tcW w:w="2967" w:type="dxa"/>
          </w:tcPr>
          <w:p w14:paraId="74B13367" w14:textId="77777777" w:rsidR="00F86F67" w:rsidRPr="007512E7" w:rsidRDefault="00F86F67" w:rsidP="0074482D">
            <w:pPr>
              <w:pStyle w:val="TAC"/>
              <w:rPr>
                <w:lang w:eastAsia="zh-CN"/>
              </w:rPr>
            </w:pPr>
            <w:r w:rsidRPr="007512E7">
              <w:rPr>
                <w:lang w:eastAsia="zh-CN"/>
              </w:rPr>
              <w:t>3 layers: TPMI=0</w:t>
            </w:r>
          </w:p>
        </w:tc>
      </w:tr>
      <w:tr w:rsidR="00F86F67" w:rsidRPr="007512E7" w14:paraId="23E69CC1" w14:textId="77777777" w:rsidTr="0074482D">
        <w:trPr>
          <w:trHeight w:val="236"/>
          <w:jc w:val="center"/>
        </w:trPr>
        <w:tc>
          <w:tcPr>
            <w:tcW w:w="992" w:type="dxa"/>
            <w:shd w:val="clear" w:color="auto" w:fill="D9D9D9"/>
          </w:tcPr>
          <w:p w14:paraId="27823423" w14:textId="77777777" w:rsidR="00F86F67" w:rsidRPr="007512E7" w:rsidRDefault="00F86F67" w:rsidP="0074482D">
            <w:pPr>
              <w:pStyle w:val="TAC"/>
              <w:rPr>
                <w:lang w:eastAsia="zh-CN"/>
              </w:rPr>
            </w:pPr>
            <w:r w:rsidRPr="007512E7">
              <w:rPr>
                <w:lang w:eastAsia="zh-CN"/>
              </w:rPr>
              <w:t>11</w:t>
            </w:r>
          </w:p>
        </w:tc>
        <w:tc>
          <w:tcPr>
            <w:tcW w:w="2415" w:type="dxa"/>
          </w:tcPr>
          <w:p w14:paraId="4916EBB2" w14:textId="77777777" w:rsidR="00F86F67" w:rsidRPr="007512E7" w:rsidRDefault="00F86F67" w:rsidP="0074482D">
            <w:pPr>
              <w:pStyle w:val="TAC"/>
              <w:rPr>
                <w:lang w:eastAsia="zh-CN"/>
              </w:rPr>
            </w:pPr>
            <w:r w:rsidRPr="007512E7">
              <w:rPr>
                <w:lang w:eastAsia="zh-CN"/>
              </w:rPr>
              <w:t>4 layers: TPMI=0</w:t>
            </w:r>
          </w:p>
        </w:tc>
        <w:tc>
          <w:tcPr>
            <w:tcW w:w="992" w:type="dxa"/>
            <w:shd w:val="clear" w:color="auto" w:fill="D9D9D9"/>
          </w:tcPr>
          <w:p w14:paraId="0F5CE25C" w14:textId="77777777" w:rsidR="00F86F67" w:rsidRPr="007512E7" w:rsidRDefault="00F86F67" w:rsidP="0074482D">
            <w:pPr>
              <w:pStyle w:val="TAC"/>
              <w:rPr>
                <w:lang w:eastAsia="zh-CN"/>
              </w:rPr>
            </w:pPr>
            <w:r w:rsidRPr="007512E7">
              <w:rPr>
                <w:lang w:eastAsia="zh-CN"/>
              </w:rPr>
              <w:t>11</w:t>
            </w:r>
          </w:p>
        </w:tc>
        <w:tc>
          <w:tcPr>
            <w:tcW w:w="2967" w:type="dxa"/>
          </w:tcPr>
          <w:p w14:paraId="79649CF7" w14:textId="77777777" w:rsidR="00F86F67" w:rsidRPr="007512E7" w:rsidRDefault="00F86F67" w:rsidP="0074482D">
            <w:pPr>
              <w:pStyle w:val="TAC"/>
              <w:rPr>
                <w:lang w:eastAsia="zh-CN"/>
              </w:rPr>
            </w:pPr>
            <w:r w:rsidRPr="007512E7">
              <w:rPr>
                <w:lang w:eastAsia="zh-CN"/>
              </w:rPr>
              <w:t>4 layers: TPMI=0</w:t>
            </w:r>
          </w:p>
        </w:tc>
      </w:tr>
      <w:tr w:rsidR="00F86F67" w:rsidRPr="007512E7" w14:paraId="66F32875" w14:textId="77777777" w:rsidTr="0074482D">
        <w:trPr>
          <w:trHeight w:val="236"/>
          <w:jc w:val="center"/>
        </w:trPr>
        <w:tc>
          <w:tcPr>
            <w:tcW w:w="992" w:type="dxa"/>
            <w:shd w:val="clear" w:color="auto" w:fill="D9D9D9"/>
          </w:tcPr>
          <w:p w14:paraId="611856AD" w14:textId="77777777" w:rsidR="00F86F67" w:rsidRPr="007512E7" w:rsidRDefault="00F86F67" w:rsidP="0074482D">
            <w:pPr>
              <w:pStyle w:val="TAC"/>
              <w:rPr>
                <w:lang w:eastAsia="zh-CN"/>
              </w:rPr>
            </w:pPr>
            <w:r w:rsidRPr="007512E7">
              <w:rPr>
                <w:lang w:eastAsia="zh-CN"/>
              </w:rPr>
              <w:t>12</w:t>
            </w:r>
          </w:p>
        </w:tc>
        <w:tc>
          <w:tcPr>
            <w:tcW w:w="2415" w:type="dxa"/>
          </w:tcPr>
          <w:p w14:paraId="7DC21E62" w14:textId="77777777" w:rsidR="00F86F67" w:rsidRPr="007512E7" w:rsidRDefault="00F86F67" w:rsidP="0074482D">
            <w:pPr>
              <w:pStyle w:val="TAC"/>
              <w:rPr>
                <w:lang w:eastAsia="zh-CN"/>
              </w:rPr>
            </w:pPr>
            <w:r w:rsidRPr="007512E7">
              <w:rPr>
                <w:lang w:eastAsia="zh-CN"/>
              </w:rPr>
              <w:t>1 layer: TPMI=4</w:t>
            </w:r>
          </w:p>
        </w:tc>
        <w:tc>
          <w:tcPr>
            <w:tcW w:w="992" w:type="dxa"/>
            <w:shd w:val="clear" w:color="auto" w:fill="D9D9D9"/>
          </w:tcPr>
          <w:p w14:paraId="1B149941" w14:textId="77777777" w:rsidR="00F86F67" w:rsidRPr="007512E7" w:rsidRDefault="00F86F67" w:rsidP="0074482D">
            <w:pPr>
              <w:pStyle w:val="TAC"/>
              <w:rPr>
                <w:lang w:eastAsia="zh-CN"/>
              </w:rPr>
            </w:pPr>
            <w:r w:rsidRPr="007512E7">
              <w:rPr>
                <w:highlight w:val="cyan"/>
                <w:lang w:eastAsia="zh-CN"/>
              </w:rPr>
              <w:t>12</w:t>
            </w:r>
          </w:p>
        </w:tc>
        <w:tc>
          <w:tcPr>
            <w:tcW w:w="2967" w:type="dxa"/>
          </w:tcPr>
          <w:p w14:paraId="00480BA3" w14:textId="77777777" w:rsidR="00F86F67" w:rsidRPr="007512E7" w:rsidRDefault="00F86F67" w:rsidP="0074482D">
            <w:pPr>
              <w:pStyle w:val="TAC"/>
              <w:rPr>
                <w:lang w:eastAsia="zh-CN"/>
              </w:rPr>
            </w:pPr>
            <w:r w:rsidRPr="007512E7">
              <w:rPr>
                <w:highlight w:val="cyan"/>
                <w:lang w:eastAsia="zh-CN"/>
              </w:rPr>
              <w:t>1 layer: TPMI=4</w:t>
            </w:r>
          </w:p>
        </w:tc>
      </w:tr>
      <w:tr w:rsidR="00F86F67" w:rsidRPr="007512E7" w14:paraId="42FD02DA" w14:textId="77777777" w:rsidTr="0074482D">
        <w:trPr>
          <w:trHeight w:val="246"/>
          <w:jc w:val="center"/>
        </w:trPr>
        <w:tc>
          <w:tcPr>
            <w:tcW w:w="992" w:type="dxa"/>
            <w:shd w:val="clear" w:color="auto" w:fill="D9D9D9"/>
          </w:tcPr>
          <w:p w14:paraId="1963EBD8" w14:textId="77777777" w:rsidR="00F86F67" w:rsidRPr="007512E7" w:rsidRDefault="00F86F67" w:rsidP="0074482D">
            <w:pPr>
              <w:pStyle w:val="TAC"/>
              <w:rPr>
                <w:lang w:eastAsia="zh-CN"/>
              </w:rPr>
            </w:pPr>
            <w:r w:rsidRPr="007512E7">
              <w:rPr>
                <w:lang w:eastAsia="zh-CN"/>
              </w:rPr>
              <w:t>…</w:t>
            </w:r>
          </w:p>
        </w:tc>
        <w:tc>
          <w:tcPr>
            <w:tcW w:w="2415" w:type="dxa"/>
          </w:tcPr>
          <w:p w14:paraId="295B8F71" w14:textId="77777777" w:rsidR="00F86F67" w:rsidRPr="007512E7" w:rsidRDefault="00F86F67" w:rsidP="0074482D">
            <w:pPr>
              <w:pStyle w:val="TAC"/>
              <w:rPr>
                <w:lang w:eastAsia="zh-CN"/>
              </w:rPr>
            </w:pPr>
            <w:r w:rsidRPr="007512E7">
              <w:rPr>
                <w:lang w:eastAsia="zh-CN"/>
              </w:rPr>
              <w:t>…</w:t>
            </w:r>
          </w:p>
        </w:tc>
        <w:tc>
          <w:tcPr>
            <w:tcW w:w="992" w:type="dxa"/>
            <w:shd w:val="clear" w:color="auto" w:fill="D9D9D9"/>
          </w:tcPr>
          <w:p w14:paraId="389AB0F3" w14:textId="77777777" w:rsidR="00F86F67" w:rsidRPr="007512E7" w:rsidRDefault="00F86F67" w:rsidP="0074482D">
            <w:pPr>
              <w:pStyle w:val="TAC"/>
              <w:rPr>
                <w:lang w:eastAsia="zh-CN"/>
              </w:rPr>
            </w:pPr>
            <w:r w:rsidRPr="007512E7">
              <w:rPr>
                <w:highlight w:val="cyan"/>
                <w:lang w:eastAsia="zh-CN"/>
              </w:rPr>
              <w:t>13</w:t>
            </w:r>
          </w:p>
        </w:tc>
        <w:tc>
          <w:tcPr>
            <w:tcW w:w="2967" w:type="dxa"/>
          </w:tcPr>
          <w:p w14:paraId="21833E62" w14:textId="77777777" w:rsidR="00F86F67" w:rsidRPr="007512E7" w:rsidRDefault="00F86F67" w:rsidP="0074482D">
            <w:pPr>
              <w:pStyle w:val="TAC"/>
              <w:rPr>
                <w:lang w:eastAsia="zh-CN"/>
              </w:rPr>
            </w:pPr>
            <w:r w:rsidRPr="007512E7">
              <w:rPr>
                <w:highlight w:val="cyan"/>
                <w:lang w:eastAsia="zh-CN"/>
              </w:rPr>
              <w:t>1 layer: TPMI=8</w:t>
            </w:r>
          </w:p>
        </w:tc>
      </w:tr>
      <w:tr w:rsidR="00F86F67" w:rsidRPr="007512E7" w14:paraId="53F2BE3A" w14:textId="77777777" w:rsidTr="0074482D">
        <w:trPr>
          <w:trHeight w:val="236"/>
          <w:jc w:val="center"/>
        </w:trPr>
        <w:tc>
          <w:tcPr>
            <w:tcW w:w="992" w:type="dxa"/>
            <w:shd w:val="clear" w:color="auto" w:fill="D9D9D9"/>
          </w:tcPr>
          <w:p w14:paraId="7F634972" w14:textId="77777777" w:rsidR="00F86F67" w:rsidRPr="007512E7" w:rsidRDefault="00F86F67" w:rsidP="0074482D">
            <w:pPr>
              <w:pStyle w:val="TAC"/>
              <w:rPr>
                <w:lang w:eastAsia="zh-CN"/>
              </w:rPr>
            </w:pPr>
            <w:r w:rsidRPr="007512E7">
              <w:rPr>
                <w:lang w:eastAsia="zh-CN"/>
              </w:rPr>
              <w:t>19</w:t>
            </w:r>
          </w:p>
        </w:tc>
        <w:tc>
          <w:tcPr>
            <w:tcW w:w="2415" w:type="dxa"/>
          </w:tcPr>
          <w:p w14:paraId="1F059BF8" w14:textId="77777777" w:rsidR="00F86F67" w:rsidRPr="007512E7" w:rsidRDefault="00F86F67" w:rsidP="0074482D">
            <w:pPr>
              <w:pStyle w:val="TAC"/>
              <w:rPr>
                <w:lang w:eastAsia="zh-CN"/>
              </w:rPr>
            </w:pPr>
            <w:r w:rsidRPr="007512E7">
              <w:rPr>
                <w:lang w:eastAsia="zh-CN"/>
              </w:rPr>
              <w:t>1 layer: TPMI=11</w:t>
            </w:r>
          </w:p>
        </w:tc>
        <w:tc>
          <w:tcPr>
            <w:tcW w:w="992" w:type="dxa"/>
            <w:shd w:val="clear" w:color="auto" w:fill="D9D9D9"/>
          </w:tcPr>
          <w:p w14:paraId="353D2ED1" w14:textId="77777777" w:rsidR="00F86F67" w:rsidRPr="007512E7" w:rsidRDefault="00F86F67" w:rsidP="0074482D">
            <w:pPr>
              <w:pStyle w:val="TAC"/>
              <w:rPr>
                <w:lang w:eastAsia="zh-CN"/>
              </w:rPr>
            </w:pPr>
            <w:r w:rsidRPr="007512E7">
              <w:rPr>
                <w:highlight w:val="cyan"/>
                <w:lang w:eastAsia="zh-CN"/>
              </w:rPr>
              <w:t>14</w:t>
            </w:r>
          </w:p>
        </w:tc>
        <w:tc>
          <w:tcPr>
            <w:tcW w:w="2967" w:type="dxa"/>
          </w:tcPr>
          <w:p w14:paraId="0739EAD6" w14:textId="77777777" w:rsidR="00F86F67" w:rsidRPr="007512E7" w:rsidRDefault="00F86F67" w:rsidP="0074482D">
            <w:pPr>
              <w:pStyle w:val="TAC"/>
              <w:rPr>
                <w:lang w:eastAsia="zh-CN"/>
              </w:rPr>
            </w:pPr>
            <w:r w:rsidRPr="007512E7">
              <w:rPr>
                <w:highlight w:val="cyan"/>
                <w:lang w:eastAsia="zh-CN"/>
              </w:rPr>
              <w:t>1 layer: TPMI=13</w:t>
            </w:r>
          </w:p>
        </w:tc>
      </w:tr>
      <w:tr w:rsidR="00F86F67" w:rsidRPr="007512E7" w14:paraId="0F8C2727" w14:textId="77777777" w:rsidTr="0074482D">
        <w:trPr>
          <w:trHeight w:val="236"/>
          <w:jc w:val="center"/>
        </w:trPr>
        <w:tc>
          <w:tcPr>
            <w:tcW w:w="992" w:type="dxa"/>
            <w:shd w:val="clear" w:color="auto" w:fill="D9D9D9"/>
          </w:tcPr>
          <w:p w14:paraId="22789089" w14:textId="77777777" w:rsidR="00F86F67" w:rsidRPr="007512E7" w:rsidRDefault="00F86F67" w:rsidP="0074482D">
            <w:pPr>
              <w:pStyle w:val="TAC"/>
              <w:rPr>
                <w:lang w:eastAsia="zh-CN"/>
              </w:rPr>
            </w:pPr>
            <w:r w:rsidRPr="007512E7">
              <w:rPr>
                <w:lang w:eastAsia="zh-CN"/>
              </w:rPr>
              <w:t>20</w:t>
            </w:r>
          </w:p>
        </w:tc>
        <w:tc>
          <w:tcPr>
            <w:tcW w:w="2415" w:type="dxa"/>
          </w:tcPr>
          <w:p w14:paraId="064DACF8" w14:textId="77777777" w:rsidR="00F86F67" w:rsidRPr="007512E7" w:rsidRDefault="00F86F67" w:rsidP="0074482D">
            <w:pPr>
              <w:pStyle w:val="TAC"/>
              <w:rPr>
                <w:lang w:eastAsia="zh-CN"/>
              </w:rPr>
            </w:pPr>
            <w:r w:rsidRPr="007512E7">
              <w:rPr>
                <w:lang w:eastAsia="zh-CN"/>
              </w:rPr>
              <w:t>2 layers: TPMI=6</w:t>
            </w:r>
          </w:p>
        </w:tc>
        <w:tc>
          <w:tcPr>
            <w:tcW w:w="992" w:type="dxa"/>
            <w:shd w:val="clear" w:color="auto" w:fill="D9D9D9"/>
          </w:tcPr>
          <w:p w14:paraId="6CF1475C" w14:textId="77777777" w:rsidR="00F86F67" w:rsidRPr="007512E7" w:rsidRDefault="00F86F67" w:rsidP="0074482D">
            <w:pPr>
              <w:pStyle w:val="TAC"/>
              <w:rPr>
                <w:highlight w:val="cyan"/>
                <w:lang w:eastAsia="zh-CN"/>
              </w:rPr>
            </w:pPr>
            <w:r w:rsidRPr="007512E7">
              <w:rPr>
                <w:highlight w:val="cyan"/>
                <w:lang w:eastAsia="zh-CN"/>
              </w:rPr>
              <w:t>15</w:t>
            </w:r>
          </w:p>
        </w:tc>
        <w:tc>
          <w:tcPr>
            <w:tcW w:w="2967" w:type="dxa"/>
          </w:tcPr>
          <w:p w14:paraId="7F4B8722" w14:textId="77777777" w:rsidR="00F86F67" w:rsidRPr="007512E7" w:rsidRDefault="00F86F67" w:rsidP="0074482D">
            <w:pPr>
              <w:pStyle w:val="TAC"/>
              <w:rPr>
                <w:highlight w:val="cyan"/>
                <w:lang w:eastAsia="zh-CN"/>
              </w:rPr>
            </w:pPr>
            <w:r w:rsidRPr="007512E7">
              <w:rPr>
                <w:highlight w:val="cyan"/>
                <w:lang w:eastAsia="zh-CN"/>
              </w:rPr>
              <w:t>2 layer: TPMI=6</w:t>
            </w:r>
          </w:p>
        </w:tc>
      </w:tr>
      <w:tr w:rsidR="00F86F67" w:rsidRPr="007512E7" w14:paraId="7E896A36" w14:textId="77777777" w:rsidTr="0074482D">
        <w:trPr>
          <w:trHeight w:val="236"/>
          <w:jc w:val="center"/>
        </w:trPr>
        <w:tc>
          <w:tcPr>
            <w:tcW w:w="992" w:type="dxa"/>
            <w:shd w:val="clear" w:color="auto" w:fill="D9D9D9"/>
          </w:tcPr>
          <w:p w14:paraId="0EC6CA21" w14:textId="77777777" w:rsidR="00F86F67" w:rsidRPr="007512E7" w:rsidRDefault="00F86F67" w:rsidP="0074482D">
            <w:pPr>
              <w:pStyle w:val="TAC"/>
              <w:rPr>
                <w:lang w:eastAsia="zh-CN"/>
              </w:rPr>
            </w:pPr>
            <w:r w:rsidRPr="007512E7">
              <w:rPr>
                <w:lang w:eastAsia="zh-CN"/>
              </w:rPr>
              <w:t>…</w:t>
            </w:r>
          </w:p>
        </w:tc>
        <w:tc>
          <w:tcPr>
            <w:tcW w:w="2415" w:type="dxa"/>
          </w:tcPr>
          <w:p w14:paraId="7B4507FC" w14:textId="77777777" w:rsidR="00F86F67" w:rsidRPr="007512E7" w:rsidRDefault="00F86F67" w:rsidP="0074482D">
            <w:pPr>
              <w:pStyle w:val="TAC"/>
              <w:rPr>
                <w:lang w:eastAsia="zh-CN"/>
              </w:rPr>
            </w:pPr>
            <w:r w:rsidRPr="007512E7">
              <w:rPr>
                <w:lang w:eastAsia="zh-CN"/>
              </w:rPr>
              <w:t>…</w:t>
            </w:r>
          </w:p>
        </w:tc>
        <w:tc>
          <w:tcPr>
            <w:tcW w:w="992" w:type="dxa"/>
            <w:shd w:val="clear" w:color="auto" w:fill="D9D9D9"/>
          </w:tcPr>
          <w:p w14:paraId="22505100" w14:textId="77777777" w:rsidR="00F86F67" w:rsidRPr="007512E7" w:rsidRDefault="00F86F67" w:rsidP="0074482D">
            <w:pPr>
              <w:pStyle w:val="TAC"/>
              <w:rPr>
                <w:highlight w:val="cyan"/>
                <w:lang w:eastAsia="zh-CN"/>
              </w:rPr>
            </w:pPr>
            <w:r w:rsidRPr="007512E7">
              <w:rPr>
                <w:highlight w:val="cyan"/>
                <w:lang w:eastAsia="zh-CN"/>
              </w:rPr>
              <w:t>16</w:t>
            </w:r>
          </w:p>
        </w:tc>
        <w:tc>
          <w:tcPr>
            <w:tcW w:w="2967" w:type="dxa"/>
          </w:tcPr>
          <w:p w14:paraId="7E40299D" w14:textId="77777777" w:rsidR="00F86F67" w:rsidRPr="007512E7" w:rsidRDefault="00F86F67" w:rsidP="0074482D">
            <w:pPr>
              <w:pStyle w:val="TAC"/>
              <w:rPr>
                <w:highlight w:val="cyan"/>
                <w:lang w:eastAsia="zh-CN"/>
              </w:rPr>
            </w:pPr>
            <w:r w:rsidRPr="007512E7">
              <w:rPr>
                <w:highlight w:val="cyan"/>
                <w:lang w:eastAsia="zh-CN"/>
              </w:rPr>
              <w:t>3 layer: TPMI=1</w:t>
            </w:r>
          </w:p>
        </w:tc>
      </w:tr>
      <w:tr w:rsidR="00F86F67" w:rsidRPr="007512E7" w14:paraId="4B5480F8" w14:textId="77777777" w:rsidTr="0074482D">
        <w:trPr>
          <w:trHeight w:val="236"/>
          <w:jc w:val="center"/>
        </w:trPr>
        <w:tc>
          <w:tcPr>
            <w:tcW w:w="992" w:type="dxa"/>
            <w:shd w:val="clear" w:color="auto" w:fill="D9D9D9"/>
          </w:tcPr>
          <w:p w14:paraId="78BC9552" w14:textId="77777777" w:rsidR="00F86F67" w:rsidRPr="007512E7" w:rsidRDefault="00F86F67" w:rsidP="0074482D">
            <w:pPr>
              <w:pStyle w:val="TAC"/>
              <w:rPr>
                <w:lang w:eastAsia="zh-CN"/>
              </w:rPr>
            </w:pPr>
            <w:r w:rsidRPr="007512E7">
              <w:rPr>
                <w:lang w:eastAsia="zh-CN"/>
              </w:rPr>
              <w:t>27</w:t>
            </w:r>
          </w:p>
        </w:tc>
        <w:tc>
          <w:tcPr>
            <w:tcW w:w="2415" w:type="dxa"/>
          </w:tcPr>
          <w:p w14:paraId="75B966CB" w14:textId="77777777" w:rsidR="00F86F67" w:rsidRPr="007512E7" w:rsidRDefault="00F86F67" w:rsidP="0074482D">
            <w:pPr>
              <w:pStyle w:val="TAC"/>
              <w:rPr>
                <w:lang w:eastAsia="zh-CN"/>
              </w:rPr>
            </w:pPr>
            <w:r w:rsidRPr="007512E7">
              <w:rPr>
                <w:lang w:eastAsia="zh-CN"/>
              </w:rPr>
              <w:t>2 layers: TPMI=13</w:t>
            </w:r>
          </w:p>
        </w:tc>
        <w:tc>
          <w:tcPr>
            <w:tcW w:w="992" w:type="dxa"/>
            <w:shd w:val="clear" w:color="auto" w:fill="D9D9D9"/>
          </w:tcPr>
          <w:p w14:paraId="64A96B43" w14:textId="77777777" w:rsidR="00F86F67" w:rsidRPr="007512E7" w:rsidRDefault="00F86F67" w:rsidP="0074482D">
            <w:pPr>
              <w:pStyle w:val="TAC"/>
              <w:rPr>
                <w:lang w:eastAsia="zh-CN"/>
              </w:rPr>
            </w:pPr>
          </w:p>
        </w:tc>
        <w:tc>
          <w:tcPr>
            <w:tcW w:w="2967" w:type="dxa"/>
          </w:tcPr>
          <w:p w14:paraId="5284CA5F" w14:textId="77777777" w:rsidR="00F86F67" w:rsidRPr="007512E7" w:rsidRDefault="00F86F67" w:rsidP="0074482D">
            <w:pPr>
              <w:pStyle w:val="TAC"/>
              <w:rPr>
                <w:lang w:eastAsia="zh-CN"/>
              </w:rPr>
            </w:pPr>
          </w:p>
        </w:tc>
      </w:tr>
      <w:tr w:rsidR="00F86F67" w:rsidRPr="007512E7" w14:paraId="50106670" w14:textId="77777777" w:rsidTr="0074482D">
        <w:trPr>
          <w:trHeight w:val="246"/>
          <w:jc w:val="center"/>
        </w:trPr>
        <w:tc>
          <w:tcPr>
            <w:tcW w:w="992" w:type="dxa"/>
            <w:shd w:val="clear" w:color="auto" w:fill="D9D9D9"/>
          </w:tcPr>
          <w:p w14:paraId="03E47780" w14:textId="77777777" w:rsidR="00F86F67" w:rsidRPr="007512E7" w:rsidRDefault="00F86F67" w:rsidP="0074482D">
            <w:pPr>
              <w:pStyle w:val="TAC"/>
              <w:rPr>
                <w:lang w:eastAsia="zh-CN"/>
              </w:rPr>
            </w:pPr>
            <w:r w:rsidRPr="007512E7">
              <w:rPr>
                <w:lang w:eastAsia="zh-CN"/>
              </w:rPr>
              <w:t>28</w:t>
            </w:r>
          </w:p>
        </w:tc>
        <w:tc>
          <w:tcPr>
            <w:tcW w:w="2415" w:type="dxa"/>
          </w:tcPr>
          <w:p w14:paraId="6EC90EF6" w14:textId="77777777" w:rsidR="00F86F67" w:rsidRPr="007512E7" w:rsidRDefault="00F86F67" w:rsidP="0074482D">
            <w:pPr>
              <w:pStyle w:val="TAC"/>
              <w:rPr>
                <w:lang w:eastAsia="zh-CN"/>
              </w:rPr>
            </w:pPr>
            <w:r w:rsidRPr="007512E7">
              <w:rPr>
                <w:lang w:eastAsia="zh-CN"/>
              </w:rPr>
              <w:t>3 layers: TPMI=1</w:t>
            </w:r>
          </w:p>
        </w:tc>
        <w:tc>
          <w:tcPr>
            <w:tcW w:w="992" w:type="dxa"/>
            <w:shd w:val="clear" w:color="auto" w:fill="D9D9D9"/>
          </w:tcPr>
          <w:p w14:paraId="324FECAD" w14:textId="77777777" w:rsidR="00F86F67" w:rsidRPr="007512E7" w:rsidRDefault="00F86F67" w:rsidP="0074482D">
            <w:pPr>
              <w:pStyle w:val="TAC"/>
              <w:rPr>
                <w:lang w:eastAsia="zh-CN"/>
              </w:rPr>
            </w:pPr>
          </w:p>
        </w:tc>
        <w:tc>
          <w:tcPr>
            <w:tcW w:w="2967" w:type="dxa"/>
          </w:tcPr>
          <w:p w14:paraId="3F3785AF" w14:textId="77777777" w:rsidR="00F86F67" w:rsidRPr="007512E7" w:rsidRDefault="00F86F67" w:rsidP="0074482D">
            <w:pPr>
              <w:pStyle w:val="TAC"/>
              <w:rPr>
                <w:lang w:eastAsia="zh-CN"/>
              </w:rPr>
            </w:pPr>
          </w:p>
        </w:tc>
      </w:tr>
      <w:tr w:rsidR="00F86F67" w:rsidRPr="007512E7" w14:paraId="531EB17B" w14:textId="77777777" w:rsidTr="0074482D">
        <w:trPr>
          <w:trHeight w:val="236"/>
          <w:jc w:val="center"/>
        </w:trPr>
        <w:tc>
          <w:tcPr>
            <w:tcW w:w="992" w:type="dxa"/>
            <w:shd w:val="clear" w:color="auto" w:fill="D9D9D9"/>
          </w:tcPr>
          <w:p w14:paraId="2036A4B1" w14:textId="77777777" w:rsidR="00F86F67" w:rsidRPr="007512E7" w:rsidRDefault="00F86F67" w:rsidP="0074482D">
            <w:pPr>
              <w:pStyle w:val="TAC"/>
              <w:rPr>
                <w:lang w:eastAsia="zh-CN"/>
              </w:rPr>
            </w:pPr>
            <w:r w:rsidRPr="007512E7">
              <w:rPr>
                <w:lang w:eastAsia="zh-CN"/>
              </w:rPr>
              <w:t>29</w:t>
            </w:r>
          </w:p>
        </w:tc>
        <w:tc>
          <w:tcPr>
            <w:tcW w:w="2415" w:type="dxa"/>
          </w:tcPr>
          <w:p w14:paraId="6B58D125" w14:textId="77777777" w:rsidR="00F86F67" w:rsidRPr="007512E7" w:rsidRDefault="00F86F67" w:rsidP="0074482D">
            <w:pPr>
              <w:pStyle w:val="TAC"/>
              <w:rPr>
                <w:lang w:eastAsia="zh-CN"/>
              </w:rPr>
            </w:pPr>
            <w:r w:rsidRPr="007512E7">
              <w:rPr>
                <w:lang w:eastAsia="zh-CN"/>
              </w:rPr>
              <w:t>3 layers: TPMI=2</w:t>
            </w:r>
          </w:p>
        </w:tc>
        <w:tc>
          <w:tcPr>
            <w:tcW w:w="992" w:type="dxa"/>
            <w:shd w:val="clear" w:color="auto" w:fill="D9D9D9"/>
          </w:tcPr>
          <w:p w14:paraId="495C7725" w14:textId="77777777" w:rsidR="00F86F67" w:rsidRPr="007512E7" w:rsidRDefault="00F86F67" w:rsidP="0074482D">
            <w:pPr>
              <w:pStyle w:val="TAC"/>
              <w:rPr>
                <w:lang w:eastAsia="zh-CN"/>
              </w:rPr>
            </w:pPr>
          </w:p>
        </w:tc>
        <w:tc>
          <w:tcPr>
            <w:tcW w:w="2967" w:type="dxa"/>
          </w:tcPr>
          <w:p w14:paraId="7B53A645" w14:textId="77777777" w:rsidR="00F86F67" w:rsidRPr="007512E7" w:rsidRDefault="00F86F67" w:rsidP="0074482D">
            <w:pPr>
              <w:pStyle w:val="TAC"/>
              <w:rPr>
                <w:lang w:eastAsia="zh-CN"/>
              </w:rPr>
            </w:pPr>
          </w:p>
        </w:tc>
      </w:tr>
      <w:tr w:rsidR="00F86F67" w:rsidRPr="007512E7" w14:paraId="525DEA5F" w14:textId="77777777" w:rsidTr="0074482D">
        <w:trPr>
          <w:trHeight w:val="236"/>
          <w:jc w:val="center"/>
        </w:trPr>
        <w:tc>
          <w:tcPr>
            <w:tcW w:w="992" w:type="dxa"/>
            <w:shd w:val="clear" w:color="auto" w:fill="D9D9D9"/>
          </w:tcPr>
          <w:p w14:paraId="5B8BA4CE" w14:textId="77777777" w:rsidR="00F86F67" w:rsidRPr="007512E7" w:rsidRDefault="00F86F67" w:rsidP="0074482D">
            <w:pPr>
              <w:pStyle w:val="TAC"/>
              <w:rPr>
                <w:lang w:eastAsia="zh-CN"/>
              </w:rPr>
            </w:pPr>
            <w:r w:rsidRPr="007512E7">
              <w:rPr>
                <w:lang w:eastAsia="zh-CN"/>
              </w:rPr>
              <w:t>30</w:t>
            </w:r>
          </w:p>
        </w:tc>
        <w:tc>
          <w:tcPr>
            <w:tcW w:w="2415" w:type="dxa"/>
          </w:tcPr>
          <w:p w14:paraId="173E6CF9" w14:textId="77777777" w:rsidR="00F86F67" w:rsidRPr="007512E7" w:rsidRDefault="00F86F67" w:rsidP="0074482D">
            <w:pPr>
              <w:pStyle w:val="TAC"/>
              <w:rPr>
                <w:lang w:eastAsia="zh-CN"/>
              </w:rPr>
            </w:pPr>
            <w:r w:rsidRPr="007512E7">
              <w:rPr>
                <w:lang w:eastAsia="zh-CN"/>
              </w:rPr>
              <w:t>4 layers: TPMI=1</w:t>
            </w:r>
          </w:p>
        </w:tc>
        <w:tc>
          <w:tcPr>
            <w:tcW w:w="992" w:type="dxa"/>
            <w:shd w:val="clear" w:color="auto" w:fill="D9D9D9"/>
          </w:tcPr>
          <w:p w14:paraId="50E742C8" w14:textId="77777777" w:rsidR="00F86F67" w:rsidRPr="007512E7" w:rsidRDefault="00F86F67" w:rsidP="0074482D">
            <w:pPr>
              <w:pStyle w:val="TAC"/>
              <w:rPr>
                <w:lang w:eastAsia="zh-CN"/>
              </w:rPr>
            </w:pPr>
          </w:p>
        </w:tc>
        <w:tc>
          <w:tcPr>
            <w:tcW w:w="2967" w:type="dxa"/>
          </w:tcPr>
          <w:p w14:paraId="52F9C095" w14:textId="77777777" w:rsidR="00F86F67" w:rsidRPr="007512E7" w:rsidRDefault="00F86F67" w:rsidP="0074482D">
            <w:pPr>
              <w:pStyle w:val="TAC"/>
              <w:rPr>
                <w:lang w:eastAsia="zh-CN"/>
              </w:rPr>
            </w:pPr>
          </w:p>
        </w:tc>
      </w:tr>
      <w:tr w:rsidR="00F86F67" w:rsidRPr="007512E7" w14:paraId="2ABD41FB" w14:textId="77777777" w:rsidTr="0074482D">
        <w:trPr>
          <w:trHeight w:val="236"/>
          <w:jc w:val="center"/>
        </w:trPr>
        <w:tc>
          <w:tcPr>
            <w:tcW w:w="992" w:type="dxa"/>
            <w:shd w:val="clear" w:color="auto" w:fill="D9D9D9"/>
          </w:tcPr>
          <w:p w14:paraId="77F51AF8" w14:textId="77777777" w:rsidR="00F86F67" w:rsidRPr="007512E7" w:rsidRDefault="00F86F67" w:rsidP="0074482D">
            <w:pPr>
              <w:pStyle w:val="TAC"/>
              <w:rPr>
                <w:lang w:eastAsia="zh-CN"/>
              </w:rPr>
            </w:pPr>
            <w:r w:rsidRPr="007512E7">
              <w:rPr>
                <w:lang w:eastAsia="zh-CN"/>
              </w:rPr>
              <w:t>31</w:t>
            </w:r>
          </w:p>
        </w:tc>
        <w:tc>
          <w:tcPr>
            <w:tcW w:w="2415" w:type="dxa"/>
          </w:tcPr>
          <w:p w14:paraId="1118A1D8" w14:textId="77777777" w:rsidR="00F86F67" w:rsidRPr="007512E7" w:rsidRDefault="00F86F67" w:rsidP="0074482D">
            <w:pPr>
              <w:pStyle w:val="TAC"/>
              <w:rPr>
                <w:lang w:eastAsia="zh-CN"/>
              </w:rPr>
            </w:pPr>
            <w:r w:rsidRPr="007512E7">
              <w:rPr>
                <w:lang w:eastAsia="zh-CN"/>
              </w:rPr>
              <w:t>4 layers: TPMI=2</w:t>
            </w:r>
          </w:p>
        </w:tc>
        <w:tc>
          <w:tcPr>
            <w:tcW w:w="992" w:type="dxa"/>
            <w:shd w:val="clear" w:color="auto" w:fill="D9D9D9"/>
          </w:tcPr>
          <w:p w14:paraId="790597C8" w14:textId="77777777" w:rsidR="00F86F67" w:rsidRPr="007512E7" w:rsidRDefault="00F86F67" w:rsidP="0074482D">
            <w:pPr>
              <w:pStyle w:val="TAC"/>
              <w:rPr>
                <w:lang w:eastAsia="zh-CN"/>
              </w:rPr>
            </w:pPr>
          </w:p>
        </w:tc>
        <w:tc>
          <w:tcPr>
            <w:tcW w:w="2967" w:type="dxa"/>
          </w:tcPr>
          <w:p w14:paraId="669CDC53" w14:textId="77777777" w:rsidR="00F86F67" w:rsidRPr="007512E7" w:rsidRDefault="00F86F67" w:rsidP="0074482D">
            <w:pPr>
              <w:pStyle w:val="TAC"/>
              <w:rPr>
                <w:lang w:eastAsia="zh-CN"/>
              </w:rPr>
            </w:pPr>
          </w:p>
        </w:tc>
      </w:tr>
      <w:tr w:rsidR="00F86F67" w:rsidRPr="007512E7" w14:paraId="52BB4A42" w14:textId="77777777" w:rsidTr="0074482D">
        <w:trPr>
          <w:trHeight w:val="246"/>
          <w:jc w:val="center"/>
        </w:trPr>
        <w:tc>
          <w:tcPr>
            <w:tcW w:w="992" w:type="dxa"/>
            <w:shd w:val="clear" w:color="auto" w:fill="D9D9D9"/>
          </w:tcPr>
          <w:p w14:paraId="39990E41" w14:textId="77777777" w:rsidR="00F86F67" w:rsidRPr="007512E7" w:rsidRDefault="00F86F67" w:rsidP="0074482D">
            <w:pPr>
              <w:pStyle w:val="TAC"/>
              <w:rPr>
                <w:highlight w:val="cyan"/>
                <w:lang w:eastAsia="zh-CN"/>
              </w:rPr>
            </w:pPr>
            <w:r w:rsidRPr="007512E7">
              <w:rPr>
                <w:highlight w:val="cyan"/>
                <w:lang w:eastAsia="zh-CN"/>
              </w:rPr>
              <w:t>32</w:t>
            </w:r>
          </w:p>
        </w:tc>
        <w:tc>
          <w:tcPr>
            <w:tcW w:w="2415" w:type="dxa"/>
          </w:tcPr>
          <w:p w14:paraId="3FC4A5CF" w14:textId="77777777" w:rsidR="00F86F67" w:rsidRPr="007512E7" w:rsidRDefault="00F86F67" w:rsidP="0074482D">
            <w:pPr>
              <w:pStyle w:val="TAC"/>
              <w:rPr>
                <w:highlight w:val="cyan"/>
                <w:lang w:eastAsia="zh-CN"/>
              </w:rPr>
            </w:pPr>
            <w:r w:rsidRPr="007512E7">
              <w:rPr>
                <w:highlight w:val="cyan"/>
              </w:rPr>
              <w:t>1 layer: TPMI=12</w:t>
            </w:r>
          </w:p>
        </w:tc>
        <w:tc>
          <w:tcPr>
            <w:tcW w:w="992" w:type="dxa"/>
            <w:shd w:val="clear" w:color="auto" w:fill="D9D9D9"/>
          </w:tcPr>
          <w:p w14:paraId="7619DA00" w14:textId="77777777" w:rsidR="00F86F67" w:rsidRPr="007512E7" w:rsidRDefault="00F86F67" w:rsidP="0074482D">
            <w:pPr>
              <w:pStyle w:val="TAC"/>
              <w:rPr>
                <w:lang w:eastAsia="zh-CN"/>
              </w:rPr>
            </w:pPr>
          </w:p>
        </w:tc>
        <w:tc>
          <w:tcPr>
            <w:tcW w:w="2967" w:type="dxa"/>
          </w:tcPr>
          <w:p w14:paraId="58CD301A" w14:textId="77777777" w:rsidR="00F86F67" w:rsidRPr="007512E7" w:rsidRDefault="00F86F67" w:rsidP="0074482D">
            <w:pPr>
              <w:pStyle w:val="TAC"/>
              <w:rPr>
                <w:lang w:eastAsia="zh-CN"/>
              </w:rPr>
            </w:pPr>
          </w:p>
        </w:tc>
      </w:tr>
      <w:tr w:rsidR="00F86F67" w:rsidRPr="007512E7" w14:paraId="5612D7CC" w14:textId="77777777" w:rsidTr="0074482D">
        <w:trPr>
          <w:trHeight w:val="236"/>
          <w:jc w:val="center"/>
        </w:trPr>
        <w:tc>
          <w:tcPr>
            <w:tcW w:w="992" w:type="dxa"/>
            <w:shd w:val="clear" w:color="auto" w:fill="D9D9D9"/>
          </w:tcPr>
          <w:p w14:paraId="761CA6A2" w14:textId="77777777" w:rsidR="00F86F67" w:rsidRPr="007512E7" w:rsidRDefault="00F86F67" w:rsidP="0074482D">
            <w:pPr>
              <w:pStyle w:val="TAC"/>
              <w:rPr>
                <w:highlight w:val="cyan"/>
                <w:lang w:eastAsia="zh-CN"/>
              </w:rPr>
            </w:pPr>
            <w:r w:rsidRPr="007512E7">
              <w:rPr>
                <w:highlight w:val="cyan"/>
                <w:lang w:eastAsia="zh-CN"/>
              </w:rPr>
              <w:t>33</w:t>
            </w:r>
          </w:p>
        </w:tc>
        <w:tc>
          <w:tcPr>
            <w:tcW w:w="2415" w:type="dxa"/>
            <w:vAlign w:val="center"/>
          </w:tcPr>
          <w:p w14:paraId="44317AD4" w14:textId="77777777" w:rsidR="00F86F67" w:rsidRPr="007512E7" w:rsidRDefault="00F86F67" w:rsidP="0074482D">
            <w:pPr>
              <w:pStyle w:val="TAC"/>
              <w:rPr>
                <w:highlight w:val="cyan"/>
                <w:lang w:eastAsia="zh-CN"/>
              </w:rPr>
            </w:pPr>
            <w:r w:rsidRPr="007512E7">
              <w:rPr>
                <w:highlight w:val="cyan"/>
              </w:rPr>
              <w:t>1 layer: TPMI=13</w:t>
            </w:r>
          </w:p>
        </w:tc>
        <w:tc>
          <w:tcPr>
            <w:tcW w:w="992" w:type="dxa"/>
            <w:shd w:val="clear" w:color="auto" w:fill="D9D9D9"/>
          </w:tcPr>
          <w:p w14:paraId="3941F919" w14:textId="77777777" w:rsidR="00F86F67" w:rsidRPr="007512E7" w:rsidRDefault="00F86F67" w:rsidP="0074482D">
            <w:pPr>
              <w:pStyle w:val="TAC"/>
              <w:rPr>
                <w:lang w:eastAsia="zh-CN"/>
              </w:rPr>
            </w:pPr>
          </w:p>
        </w:tc>
        <w:tc>
          <w:tcPr>
            <w:tcW w:w="2967" w:type="dxa"/>
          </w:tcPr>
          <w:p w14:paraId="32FE0501" w14:textId="77777777" w:rsidR="00F86F67" w:rsidRPr="007512E7" w:rsidRDefault="00F86F67" w:rsidP="0074482D">
            <w:pPr>
              <w:pStyle w:val="TAC"/>
              <w:rPr>
                <w:lang w:eastAsia="zh-CN"/>
              </w:rPr>
            </w:pPr>
          </w:p>
        </w:tc>
      </w:tr>
      <w:tr w:rsidR="00F86F67" w:rsidRPr="007512E7" w14:paraId="26E8D1EA" w14:textId="77777777" w:rsidTr="0074482D">
        <w:trPr>
          <w:trHeight w:val="236"/>
          <w:jc w:val="center"/>
        </w:trPr>
        <w:tc>
          <w:tcPr>
            <w:tcW w:w="992" w:type="dxa"/>
            <w:shd w:val="clear" w:color="auto" w:fill="D9D9D9"/>
          </w:tcPr>
          <w:p w14:paraId="2BED7E2F" w14:textId="77777777" w:rsidR="00F86F67" w:rsidRPr="007512E7" w:rsidRDefault="00F86F67" w:rsidP="0074482D">
            <w:pPr>
              <w:pStyle w:val="TAC"/>
              <w:rPr>
                <w:highlight w:val="cyan"/>
                <w:lang w:eastAsia="zh-CN"/>
              </w:rPr>
            </w:pPr>
            <w:r w:rsidRPr="007512E7">
              <w:rPr>
                <w:highlight w:val="cyan"/>
                <w:lang w:eastAsia="zh-CN"/>
              </w:rPr>
              <w:t>34</w:t>
            </w:r>
          </w:p>
        </w:tc>
        <w:tc>
          <w:tcPr>
            <w:tcW w:w="2415" w:type="dxa"/>
            <w:vAlign w:val="center"/>
          </w:tcPr>
          <w:p w14:paraId="510E9914" w14:textId="77777777" w:rsidR="00F86F67" w:rsidRPr="007512E7" w:rsidRDefault="00F86F67" w:rsidP="0074482D">
            <w:pPr>
              <w:pStyle w:val="TAC"/>
              <w:rPr>
                <w:highlight w:val="cyan"/>
                <w:lang w:eastAsia="zh-CN"/>
              </w:rPr>
            </w:pPr>
            <w:r w:rsidRPr="007512E7">
              <w:rPr>
                <w:highlight w:val="cyan"/>
              </w:rPr>
              <w:t>1 layer: TPMI=14</w:t>
            </w:r>
          </w:p>
        </w:tc>
        <w:tc>
          <w:tcPr>
            <w:tcW w:w="992" w:type="dxa"/>
            <w:shd w:val="clear" w:color="auto" w:fill="D9D9D9"/>
          </w:tcPr>
          <w:p w14:paraId="38138376" w14:textId="77777777" w:rsidR="00F86F67" w:rsidRPr="007512E7" w:rsidRDefault="00F86F67" w:rsidP="0074482D">
            <w:pPr>
              <w:pStyle w:val="TAC"/>
              <w:rPr>
                <w:lang w:eastAsia="zh-CN"/>
              </w:rPr>
            </w:pPr>
          </w:p>
        </w:tc>
        <w:tc>
          <w:tcPr>
            <w:tcW w:w="2967" w:type="dxa"/>
          </w:tcPr>
          <w:p w14:paraId="5FA70E9F" w14:textId="77777777" w:rsidR="00F86F67" w:rsidRPr="007512E7" w:rsidRDefault="00F86F67" w:rsidP="0074482D">
            <w:pPr>
              <w:pStyle w:val="TAC"/>
              <w:rPr>
                <w:lang w:eastAsia="zh-CN"/>
              </w:rPr>
            </w:pPr>
          </w:p>
        </w:tc>
      </w:tr>
      <w:tr w:rsidR="00F86F67" w:rsidRPr="007512E7" w14:paraId="6378ED93" w14:textId="77777777" w:rsidTr="0074482D">
        <w:trPr>
          <w:trHeight w:val="236"/>
          <w:jc w:val="center"/>
        </w:trPr>
        <w:tc>
          <w:tcPr>
            <w:tcW w:w="992" w:type="dxa"/>
            <w:shd w:val="clear" w:color="auto" w:fill="D9D9D9"/>
          </w:tcPr>
          <w:p w14:paraId="4CC9C3EA" w14:textId="77777777" w:rsidR="00F86F67" w:rsidRPr="007512E7" w:rsidRDefault="00F86F67" w:rsidP="0074482D">
            <w:pPr>
              <w:pStyle w:val="TAC"/>
              <w:rPr>
                <w:highlight w:val="cyan"/>
                <w:lang w:eastAsia="zh-CN"/>
              </w:rPr>
            </w:pPr>
            <w:r w:rsidRPr="007512E7">
              <w:rPr>
                <w:highlight w:val="cyan"/>
                <w:lang w:eastAsia="zh-CN"/>
              </w:rPr>
              <w:t>35</w:t>
            </w:r>
          </w:p>
        </w:tc>
        <w:tc>
          <w:tcPr>
            <w:tcW w:w="2415" w:type="dxa"/>
            <w:vAlign w:val="center"/>
          </w:tcPr>
          <w:p w14:paraId="736DD3E7" w14:textId="77777777" w:rsidR="00F86F67" w:rsidRPr="007512E7" w:rsidRDefault="00F86F67" w:rsidP="0074482D">
            <w:pPr>
              <w:pStyle w:val="TAC"/>
              <w:rPr>
                <w:highlight w:val="cyan"/>
                <w:lang w:eastAsia="zh-CN"/>
              </w:rPr>
            </w:pPr>
            <w:r w:rsidRPr="007512E7">
              <w:rPr>
                <w:highlight w:val="cyan"/>
              </w:rPr>
              <w:t>1 layer: TPMI=</w:t>
            </w:r>
            <w:r w:rsidRPr="007512E7">
              <w:rPr>
                <w:highlight w:val="cyan"/>
                <w:lang w:eastAsia="zh-CN"/>
              </w:rPr>
              <w:t>15</w:t>
            </w:r>
          </w:p>
        </w:tc>
        <w:tc>
          <w:tcPr>
            <w:tcW w:w="992" w:type="dxa"/>
            <w:shd w:val="clear" w:color="auto" w:fill="D9D9D9"/>
          </w:tcPr>
          <w:p w14:paraId="57673456" w14:textId="77777777" w:rsidR="00F86F67" w:rsidRPr="007512E7" w:rsidRDefault="00F86F67" w:rsidP="0074482D">
            <w:pPr>
              <w:pStyle w:val="TAC"/>
              <w:rPr>
                <w:lang w:eastAsia="zh-CN"/>
              </w:rPr>
            </w:pPr>
          </w:p>
        </w:tc>
        <w:tc>
          <w:tcPr>
            <w:tcW w:w="2967" w:type="dxa"/>
          </w:tcPr>
          <w:p w14:paraId="2D4FA4FB" w14:textId="77777777" w:rsidR="00F86F67" w:rsidRPr="007512E7" w:rsidRDefault="00F86F67" w:rsidP="0074482D">
            <w:pPr>
              <w:pStyle w:val="TAC"/>
              <w:rPr>
                <w:lang w:eastAsia="zh-CN"/>
              </w:rPr>
            </w:pPr>
          </w:p>
        </w:tc>
      </w:tr>
    </w:tbl>
    <w:p w14:paraId="313F09AE" w14:textId="77777777" w:rsidR="00F86F67" w:rsidRPr="002E20A8" w:rsidRDefault="00F86F67" w:rsidP="00F86F67">
      <w:pPr>
        <w:spacing w:after="60"/>
        <w:rPr>
          <w:kern w:val="2"/>
          <w:lang w:val="en-GB" w:eastAsia="zh-CN"/>
        </w:rPr>
      </w:pPr>
    </w:p>
    <w:p w14:paraId="5A63138E" w14:textId="14C4A512" w:rsidR="00F86F67" w:rsidRPr="002E20A8" w:rsidRDefault="00F86F67" w:rsidP="00F86F67">
      <w:pPr>
        <w:spacing w:after="60"/>
        <w:rPr>
          <w:kern w:val="2"/>
          <w:lang w:val="en-GB" w:eastAsia="zh-CN"/>
        </w:rPr>
      </w:pPr>
      <w:r w:rsidRPr="002E20A8">
        <w:rPr>
          <w:kern w:val="2"/>
          <w:lang w:val="en-GB" w:eastAsia="zh-CN"/>
        </w:rPr>
        <w:t>For 4Tx non-coherent UEs in the DFT-</w:t>
      </w:r>
      <w:r>
        <w:rPr>
          <w:kern w:val="2"/>
          <w:lang w:val="en-GB" w:eastAsia="zh-CN"/>
        </w:rPr>
        <w:t>s</w:t>
      </w:r>
      <w:r w:rsidRPr="002E20A8">
        <w:rPr>
          <w:kern w:val="2"/>
          <w:lang w:val="en-GB" w:eastAsia="zh-CN"/>
        </w:rPr>
        <w:t xml:space="preserve">-OFDM cases, there are up to 3 precoders in the new codebook subset. The DCI overhead is also dependent on the UE capability reporting. For partial-coherent UEs, as shown in Table 2, there are up to 4 and 8 precoders for supporting full power transmission for OFDM and DFT-S-OFDM, respectively. </w:t>
      </w:r>
    </w:p>
    <w:p w14:paraId="25F20308" w14:textId="7C72BF97" w:rsidR="00F86F67" w:rsidRPr="002E20A8" w:rsidRDefault="00F86F67" w:rsidP="00F86F67">
      <w:pPr>
        <w:spacing w:after="60"/>
        <w:jc w:val="center"/>
        <w:rPr>
          <w:kern w:val="2"/>
          <w:lang w:val="en-GB" w:eastAsia="zh-CN"/>
        </w:rPr>
      </w:pPr>
      <w:r w:rsidRPr="002E20A8">
        <w:rPr>
          <w:kern w:val="2"/>
          <w:lang w:val="en-GB" w:eastAsia="zh-CN"/>
        </w:rPr>
        <w:t xml:space="preserve">Table </w:t>
      </w:r>
      <w:r w:rsidR="00334941">
        <w:rPr>
          <w:kern w:val="2"/>
          <w:lang w:val="en-GB" w:eastAsia="zh-CN"/>
        </w:rPr>
        <w:t>8</w:t>
      </w:r>
      <w:r w:rsidRPr="002E20A8">
        <w:rPr>
          <w:kern w:val="2"/>
          <w:lang w:val="en-GB" w:eastAsia="zh-CN"/>
        </w:rPr>
        <w:t xml:space="preserve">. 4Tx </w:t>
      </w:r>
      <w:r>
        <w:rPr>
          <w:kern w:val="2"/>
          <w:lang w:val="en-GB" w:eastAsia="zh-CN"/>
        </w:rPr>
        <w:t>P</w:t>
      </w:r>
      <w:r w:rsidRPr="002E20A8">
        <w:rPr>
          <w:kern w:val="2"/>
          <w:lang w:val="en-GB" w:eastAsia="zh-CN"/>
        </w:rPr>
        <w:t>artial-/Non-coherent UEs with maxRank=1</w:t>
      </w:r>
      <w:r w:rsidR="00353085">
        <w:rPr>
          <w:kern w:val="2"/>
          <w:lang w:val="en-GB" w:eastAsia="zh-CN"/>
        </w:rPr>
        <w:t xml:space="preserve"> </w:t>
      </w:r>
    </w:p>
    <w:tbl>
      <w:tblPr>
        <w:tblW w:w="8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543"/>
        <w:gridCol w:w="995"/>
        <w:gridCol w:w="2771"/>
      </w:tblGrid>
      <w:tr w:rsidR="00F86F67" w:rsidRPr="007512E7" w14:paraId="46F0FCA7" w14:textId="77777777" w:rsidTr="00D74018">
        <w:trPr>
          <w:trHeight w:val="407"/>
          <w:jc w:val="center"/>
        </w:trPr>
        <w:tc>
          <w:tcPr>
            <w:tcW w:w="988" w:type="dxa"/>
            <w:shd w:val="clear" w:color="auto" w:fill="D9D9D9"/>
            <w:vAlign w:val="center"/>
          </w:tcPr>
          <w:p w14:paraId="506B1895" w14:textId="77777777" w:rsidR="00F86F67" w:rsidRPr="007512E7" w:rsidRDefault="00F86F67" w:rsidP="0074482D">
            <w:pPr>
              <w:pStyle w:val="TAC"/>
              <w:rPr>
                <w:lang w:eastAsia="zh-CN"/>
              </w:rPr>
            </w:pPr>
            <w:r w:rsidRPr="007512E7">
              <w:rPr>
                <w:lang w:eastAsia="zh-CN"/>
              </w:rPr>
              <w:t>Bit field mapped to index</w:t>
            </w:r>
          </w:p>
        </w:tc>
        <w:tc>
          <w:tcPr>
            <w:tcW w:w="3543" w:type="dxa"/>
            <w:shd w:val="clear" w:color="auto" w:fill="D9D9D9"/>
            <w:vAlign w:val="center"/>
          </w:tcPr>
          <w:p w14:paraId="379ADB54" w14:textId="60E30E5D" w:rsidR="00F86F67" w:rsidRPr="007512E7" w:rsidRDefault="00F86F67" w:rsidP="00334941">
            <w:pPr>
              <w:pStyle w:val="TAC"/>
              <w:rPr>
                <w:lang w:eastAsia="zh-CN"/>
              </w:rPr>
            </w:pPr>
            <w:r w:rsidRPr="007512E7">
              <w:rPr>
                <w:i/>
                <w:lang w:eastAsia="zh-CN"/>
              </w:rPr>
              <w:t>codebookSubset</w:t>
            </w:r>
            <w:r w:rsidRPr="007512E7">
              <w:rPr>
                <w:lang w:eastAsia="zh-CN"/>
              </w:rPr>
              <w:t xml:space="preserve">= </w:t>
            </w:r>
            <w:r w:rsidRPr="007512E7">
              <w:rPr>
                <w:i/>
                <w:lang w:eastAsia="zh-CN"/>
              </w:rPr>
              <w:t>partialAndNonCoherent</w:t>
            </w:r>
          </w:p>
        </w:tc>
        <w:tc>
          <w:tcPr>
            <w:tcW w:w="995" w:type="dxa"/>
            <w:shd w:val="clear" w:color="auto" w:fill="D9D9D9"/>
            <w:vAlign w:val="center"/>
          </w:tcPr>
          <w:p w14:paraId="4ADCFF21" w14:textId="77777777" w:rsidR="00F86F67" w:rsidRPr="007512E7" w:rsidRDefault="00F86F67" w:rsidP="0074482D">
            <w:pPr>
              <w:pStyle w:val="TAC"/>
              <w:rPr>
                <w:lang w:eastAsia="zh-CN"/>
              </w:rPr>
            </w:pPr>
            <w:r w:rsidRPr="007512E7">
              <w:rPr>
                <w:lang w:eastAsia="zh-CN"/>
              </w:rPr>
              <w:t>Bit field mapped to index</w:t>
            </w:r>
          </w:p>
        </w:tc>
        <w:tc>
          <w:tcPr>
            <w:tcW w:w="2771" w:type="dxa"/>
            <w:shd w:val="clear" w:color="auto" w:fill="D9D9D9"/>
            <w:vAlign w:val="center"/>
          </w:tcPr>
          <w:p w14:paraId="1B34781F" w14:textId="131291A5" w:rsidR="00F86F67" w:rsidRPr="007512E7" w:rsidRDefault="00F86F67" w:rsidP="00334941">
            <w:pPr>
              <w:pStyle w:val="TAC"/>
              <w:rPr>
                <w:lang w:eastAsia="zh-CN"/>
              </w:rPr>
            </w:pPr>
            <w:r w:rsidRPr="007512E7">
              <w:rPr>
                <w:i/>
                <w:lang w:eastAsia="zh-CN"/>
              </w:rPr>
              <w:t>codebookSubset</w:t>
            </w:r>
            <w:r w:rsidRPr="007512E7">
              <w:rPr>
                <w:lang w:eastAsia="zh-CN"/>
              </w:rPr>
              <w:t xml:space="preserve">= </w:t>
            </w:r>
            <w:r w:rsidRPr="007512E7">
              <w:rPr>
                <w:i/>
                <w:lang w:eastAsia="zh-CN"/>
              </w:rPr>
              <w:t>nonCoherent</w:t>
            </w:r>
          </w:p>
        </w:tc>
      </w:tr>
      <w:tr w:rsidR="00F86F67" w:rsidRPr="007512E7" w14:paraId="102F2E1B" w14:textId="77777777" w:rsidTr="00D74018">
        <w:trPr>
          <w:trHeight w:val="206"/>
          <w:jc w:val="center"/>
        </w:trPr>
        <w:tc>
          <w:tcPr>
            <w:tcW w:w="988" w:type="dxa"/>
            <w:shd w:val="clear" w:color="auto" w:fill="D9D9D9"/>
          </w:tcPr>
          <w:p w14:paraId="26195FC5" w14:textId="77777777" w:rsidR="00F86F67" w:rsidRPr="007512E7" w:rsidRDefault="00F86F67" w:rsidP="0074482D">
            <w:pPr>
              <w:pStyle w:val="TAC"/>
            </w:pPr>
            <w:r w:rsidRPr="007512E7">
              <w:t>0</w:t>
            </w:r>
          </w:p>
        </w:tc>
        <w:tc>
          <w:tcPr>
            <w:tcW w:w="3543" w:type="dxa"/>
          </w:tcPr>
          <w:p w14:paraId="367BDEE2" w14:textId="77777777" w:rsidR="00F86F67" w:rsidRPr="007512E7" w:rsidRDefault="00F86F67" w:rsidP="0074482D">
            <w:pPr>
              <w:pStyle w:val="TAC"/>
              <w:rPr>
                <w:lang w:eastAsia="zh-CN"/>
              </w:rPr>
            </w:pPr>
            <w:r w:rsidRPr="007512E7">
              <w:t>1 layer: TPMI=0</w:t>
            </w:r>
          </w:p>
        </w:tc>
        <w:tc>
          <w:tcPr>
            <w:tcW w:w="995" w:type="dxa"/>
            <w:shd w:val="clear" w:color="auto" w:fill="D9D9D9"/>
          </w:tcPr>
          <w:p w14:paraId="49226788" w14:textId="77777777" w:rsidR="00F86F67" w:rsidRPr="007512E7" w:rsidRDefault="00F86F67" w:rsidP="0074482D">
            <w:pPr>
              <w:pStyle w:val="TAC"/>
            </w:pPr>
            <w:r w:rsidRPr="007512E7">
              <w:t>0</w:t>
            </w:r>
          </w:p>
        </w:tc>
        <w:tc>
          <w:tcPr>
            <w:tcW w:w="2771" w:type="dxa"/>
          </w:tcPr>
          <w:p w14:paraId="47EAA7AB" w14:textId="77777777" w:rsidR="00F86F67" w:rsidRPr="007512E7" w:rsidRDefault="00F86F67" w:rsidP="0074482D">
            <w:pPr>
              <w:pStyle w:val="TAC"/>
              <w:rPr>
                <w:lang w:eastAsia="zh-CN"/>
              </w:rPr>
            </w:pPr>
            <w:r w:rsidRPr="007512E7">
              <w:t>1 layer: TPMI=0</w:t>
            </w:r>
          </w:p>
        </w:tc>
      </w:tr>
      <w:tr w:rsidR="00F86F67" w:rsidRPr="007512E7" w14:paraId="7C5C2138" w14:textId="77777777" w:rsidTr="00D74018">
        <w:trPr>
          <w:trHeight w:val="198"/>
          <w:jc w:val="center"/>
        </w:trPr>
        <w:tc>
          <w:tcPr>
            <w:tcW w:w="988" w:type="dxa"/>
            <w:shd w:val="clear" w:color="auto" w:fill="D9D9D9"/>
            <w:vAlign w:val="center"/>
          </w:tcPr>
          <w:p w14:paraId="7D087342" w14:textId="77777777" w:rsidR="00F86F67" w:rsidRPr="007512E7" w:rsidRDefault="00F86F67" w:rsidP="0074482D">
            <w:pPr>
              <w:pStyle w:val="TAC"/>
            </w:pPr>
            <w:r w:rsidRPr="007512E7">
              <w:rPr>
                <w:lang w:eastAsia="zh-CN"/>
              </w:rPr>
              <w:t>1</w:t>
            </w:r>
          </w:p>
        </w:tc>
        <w:tc>
          <w:tcPr>
            <w:tcW w:w="3543" w:type="dxa"/>
            <w:vAlign w:val="center"/>
          </w:tcPr>
          <w:p w14:paraId="483AA6AF" w14:textId="77777777" w:rsidR="00F86F67" w:rsidRPr="007512E7" w:rsidRDefault="00F86F67" w:rsidP="0074482D">
            <w:pPr>
              <w:pStyle w:val="TAC"/>
              <w:rPr>
                <w:lang w:eastAsia="zh-CN"/>
              </w:rPr>
            </w:pPr>
            <w:r w:rsidRPr="007512E7">
              <w:t>1 layer: TPMI=1</w:t>
            </w:r>
          </w:p>
        </w:tc>
        <w:tc>
          <w:tcPr>
            <w:tcW w:w="995" w:type="dxa"/>
            <w:shd w:val="clear" w:color="auto" w:fill="D9D9D9"/>
            <w:vAlign w:val="center"/>
          </w:tcPr>
          <w:p w14:paraId="0D195D38" w14:textId="77777777" w:rsidR="00F86F67" w:rsidRPr="007512E7" w:rsidRDefault="00F86F67" w:rsidP="0074482D">
            <w:pPr>
              <w:pStyle w:val="TAC"/>
            </w:pPr>
            <w:r w:rsidRPr="007512E7">
              <w:rPr>
                <w:lang w:eastAsia="zh-CN"/>
              </w:rPr>
              <w:t>1</w:t>
            </w:r>
          </w:p>
        </w:tc>
        <w:tc>
          <w:tcPr>
            <w:tcW w:w="2771" w:type="dxa"/>
            <w:vAlign w:val="center"/>
          </w:tcPr>
          <w:p w14:paraId="2119F86D" w14:textId="77777777" w:rsidR="00F86F67" w:rsidRPr="007512E7" w:rsidRDefault="00F86F67" w:rsidP="0074482D">
            <w:pPr>
              <w:pStyle w:val="TAC"/>
              <w:rPr>
                <w:lang w:eastAsia="zh-CN"/>
              </w:rPr>
            </w:pPr>
            <w:r w:rsidRPr="007512E7">
              <w:t>1 layer: TPMI=1</w:t>
            </w:r>
          </w:p>
        </w:tc>
      </w:tr>
      <w:tr w:rsidR="00F86F67" w:rsidRPr="007512E7" w14:paraId="73ED7772" w14:textId="77777777" w:rsidTr="00D74018">
        <w:trPr>
          <w:trHeight w:val="198"/>
          <w:jc w:val="center"/>
        </w:trPr>
        <w:tc>
          <w:tcPr>
            <w:tcW w:w="988" w:type="dxa"/>
            <w:shd w:val="clear" w:color="auto" w:fill="D9D9D9"/>
            <w:vAlign w:val="center"/>
          </w:tcPr>
          <w:p w14:paraId="75736750" w14:textId="77777777" w:rsidR="00F86F67" w:rsidRPr="007512E7" w:rsidRDefault="00F86F67" w:rsidP="0074482D">
            <w:pPr>
              <w:pStyle w:val="TAC"/>
              <w:rPr>
                <w:lang w:eastAsia="zh-CN"/>
              </w:rPr>
            </w:pPr>
            <w:r w:rsidRPr="007512E7">
              <w:rPr>
                <w:lang w:eastAsia="zh-CN"/>
              </w:rPr>
              <w:t>…</w:t>
            </w:r>
          </w:p>
        </w:tc>
        <w:tc>
          <w:tcPr>
            <w:tcW w:w="3543" w:type="dxa"/>
            <w:vAlign w:val="center"/>
          </w:tcPr>
          <w:p w14:paraId="674F5F92" w14:textId="77777777" w:rsidR="00F86F67" w:rsidRPr="007512E7" w:rsidRDefault="00F86F67" w:rsidP="0074482D">
            <w:pPr>
              <w:pStyle w:val="TAC"/>
              <w:rPr>
                <w:lang w:eastAsia="zh-CN"/>
              </w:rPr>
            </w:pPr>
            <w:r w:rsidRPr="007512E7">
              <w:rPr>
                <w:lang w:eastAsia="zh-CN"/>
              </w:rPr>
              <w:t>…</w:t>
            </w:r>
          </w:p>
        </w:tc>
        <w:tc>
          <w:tcPr>
            <w:tcW w:w="995" w:type="dxa"/>
            <w:shd w:val="clear" w:color="auto" w:fill="D9D9D9"/>
            <w:vAlign w:val="center"/>
          </w:tcPr>
          <w:p w14:paraId="6B125973" w14:textId="77777777" w:rsidR="00F86F67" w:rsidRPr="007512E7" w:rsidRDefault="00F86F67" w:rsidP="0074482D">
            <w:pPr>
              <w:pStyle w:val="TAC"/>
              <w:rPr>
                <w:lang w:eastAsia="zh-CN"/>
              </w:rPr>
            </w:pPr>
            <w:r w:rsidRPr="007512E7">
              <w:rPr>
                <w:lang w:eastAsia="zh-CN"/>
              </w:rPr>
              <w:t>…</w:t>
            </w:r>
          </w:p>
        </w:tc>
        <w:tc>
          <w:tcPr>
            <w:tcW w:w="2771" w:type="dxa"/>
            <w:vAlign w:val="center"/>
          </w:tcPr>
          <w:p w14:paraId="39FE82D2" w14:textId="77777777" w:rsidR="00F86F67" w:rsidRPr="007512E7" w:rsidRDefault="00F86F67" w:rsidP="0074482D">
            <w:pPr>
              <w:pStyle w:val="TAC"/>
              <w:rPr>
                <w:lang w:eastAsia="zh-CN"/>
              </w:rPr>
            </w:pPr>
            <w:r w:rsidRPr="007512E7">
              <w:rPr>
                <w:lang w:eastAsia="zh-CN"/>
              </w:rPr>
              <w:t>…</w:t>
            </w:r>
          </w:p>
        </w:tc>
      </w:tr>
      <w:tr w:rsidR="00F86F67" w:rsidRPr="007512E7" w14:paraId="293BD3AD" w14:textId="77777777" w:rsidTr="00D74018">
        <w:trPr>
          <w:trHeight w:val="198"/>
          <w:jc w:val="center"/>
        </w:trPr>
        <w:tc>
          <w:tcPr>
            <w:tcW w:w="988" w:type="dxa"/>
            <w:shd w:val="clear" w:color="auto" w:fill="D9D9D9"/>
            <w:vAlign w:val="center"/>
          </w:tcPr>
          <w:p w14:paraId="780C435A" w14:textId="77777777" w:rsidR="00F86F67" w:rsidRPr="007512E7" w:rsidRDefault="00F86F67" w:rsidP="0074482D">
            <w:pPr>
              <w:pStyle w:val="TAC"/>
            </w:pPr>
            <w:r w:rsidRPr="007512E7">
              <w:rPr>
                <w:lang w:eastAsia="zh-CN"/>
              </w:rPr>
              <w:t>3</w:t>
            </w:r>
          </w:p>
        </w:tc>
        <w:tc>
          <w:tcPr>
            <w:tcW w:w="3543" w:type="dxa"/>
            <w:vAlign w:val="center"/>
          </w:tcPr>
          <w:p w14:paraId="0980C61D" w14:textId="77777777" w:rsidR="00F86F67" w:rsidRPr="007512E7" w:rsidRDefault="00F86F67" w:rsidP="0074482D">
            <w:pPr>
              <w:pStyle w:val="TAC"/>
              <w:rPr>
                <w:lang w:eastAsia="zh-CN"/>
              </w:rPr>
            </w:pPr>
            <w:r w:rsidRPr="007512E7">
              <w:t>1 layer: TPMI=</w:t>
            </w:r>
            <w:r w:rsidRPr="007512E7">
              <w:rPr>
                <w:lang w:eastAsia="zh-CN"/>
              </w:rPr>
              <w:t>3</w:t>
            </w:r>
          </w:p>
        </w:tc>
        <w:tc>
          <w:tcPr>
            <w:tcW w:w="995" w:type="dxa"/>
            <w:shd w:val="clear" w:color="auto" w:fill="D9D9D9"/>
            <w:vAlign w:val="center"/>
          </w:tcPr>
          <w:p w14:paraId="2C3D0819" w14:textId="77777777" w:rsidR="00F86F67" w:rsidRPr="007512E7" w:rsidRDefault="00F86F67" w:rsidP="0074482D">
            <w:pPr>
              <w:pStyle w:val="TAC"/>
            </w:pPr>
            <w:r w:rsidRPr="007512E7">
              <w:rPr>
                <w:lang w:eastAsia="zh-CN"/>
              </w:rPr>
              <w:t>3</w:t>
            </w:r>
          </w:p>
        </w:tc>
        <w:tc>
          <w:tcPr>
            <w:tcW w:w="2771" w:type="dxa"/>
            <w:vAlign w:val="center"/>
          </w:tcPr>
          <w:p w14:paraId="3C6C7E73" w14:textId="77777777" w:rsidR="00F86F67" w:rsidRPr="007512E7" w:rsidRDefault="00F86F67" w:rsidP="0074482D">
            <w:pPr>
              <w:pStyle w:val="TAC"/>
              <w:rPr>
                <w:lang w:eastAsia="zh-CN"/>
              </w:rPr>
            </w:pPr>
            <w:r w:rsidRPr="007512E7">
              <w:t>1 layer: TPMI=</w:t>
            </w:r>
            <w:r w:rsidRPr="007512E7">
              <w:rPr>
                <w:lang w:eastAsia="zh-CN"/>
              </w:rPr>
              <w:t>3</w:t>
            </w:r>
          </w:p>
        </w:tc>
      </w:tr>
      <w:tr w:rsidR="00F86F67" w:rsidRPr="007512E7" w14:paraId="5661043C" w14:textId="77777777" w:rsidTr="00D74018">
        <w:trPr>
          <w:trHeight w:val="206"/>
          <w:jc w:val="center"/>
        </w:trPr>
        <w:tc>
          <w:tcPr>
            <w:tcW w:w="988" w:type="dxa"/>
            <w:shd w:val="clear" w:color="auto" w:fill="D9D9D9"/>
          </w:tcPr>
          <w:p w14:paraId="77345BC7" w14:textId="77777777" w:rsidR="00F86F67" w:rsidRPr="007512E7" w:rsidRDefault="00F86F67" w:rsidP="0074482D">
            <w:pPr>
              <w:pStyle w:val="TAC"/>
              <w:rPr>
                <w:lang w:eastAsia="zh-CN"/>
              </w:rPr>
            </w:pPr>
            <w:r w:rsidRPr="007512E7">
              <w:rPr>
                <w:lang w:eastAsia="zh-CN"/>
              </w:rPr>
              <w:t>4</w:t>
            </w:r>
          </w:p>
        </w:tc>
        <w:tc>
          <w:tcPr>
            <w:tcW w:w="3543" w:type="dxa"/>
          </w:tcPr>
          <w:p w14:paraId="2EB1C985" w14:textId="77777777" w:rsidR="00F86F67" w:rsidRPr="007512E7" w:rsidRDefault="00F86F67" w:rsidP="0074482D">
            <w:pPr>
              <w:pStyle w:val="TAC"/>
              <w:rPr>
                <w:lang w:eastAsia="zh-CN"/>
              </w:rPr>
            </w:pPr>
            <w:r w:rsidRPr="007512E7">
              <w:rPr>
                <w:lang w:eastAsia="zh-CN"/>
              </w:rPr>
              <w:t>1 layer: TPMI=4</w:t>
            </w:r>
          </w:p>
        </w:tc>
        <w:tc>
          <w:tcPr>
            <w:tcW w:w="995" w:type="dxa"/>
            <w:shd w:val="clear" w:color="auto" w:fill="D9D9D9"/>
          </w:tcPr>
          <w:p w14:paraId="758CC044" w14:textId="77777777" w:rsidR="00F86F67" w:rsidRPr="007512E7" w:rsidRDefault="00F86F67" w:rsidP="0074482D">
            <w:pPr>
              <w:pStyle w:val="TAC"/>
              <w:rPr>
                <w:highlight w:val="cyan"/>
                <w:lang w:eastAsia="zh-CN"/>
              </w:rPr>
            </w:pPr>
            <w:r w:rsidRPr="007512E7">
              <w:rPr>
                <w:highlight w:val="cyan"/>
                <w:lang w:eastAsia="zh-CN"/>
              </w:rPr>
              <w:t>4</w:t>
            </w:r>
          </w:p>
        </w:tc>
        <w:tc>
          <w:tcPr>
            <w:tcW w:w="2771" w:type="dxa"/>
          </w:tcPr>
          <w:p w14:paraId="33B8DF73" w14:textId="77777777" w:rsidR="00F86F67" w:rsidRPr="007512E7" w:rsidRDefault="00F86F67" w:rsidP="0074482D">
            <w:pPr>
              <w:pStyle w:val="TAC"/>
              <w:rPr>
                <w:highlight w:val="cyan"/>
                <w:lang w:eastAsia="zh-CN"/>
              </w:rPr>
            </w:pPr>
            <w:r w:rsidRPr="007512E7">
              <w:rPr>
                <w:highlight w:val="cyan"/>
                <w:lang w:eastAsia="zh-CN"/>
              </w:rPr>
              <w:t>1 layer: TPMI=4</w:t>
            </w:r>
          </w:p>
        </w:tc>
      </w:tr>
      <w:tr w:rsidR="00F86F67" w:rsidRPr="007512E7" w14:paraId="1010B0BB" w14:textId="77777777" w:rsidTr="00D74018">
        <w:trPr>
          <w:trHeight w:val="198"/>
          <w:jc w:val="center"/>
        </w:trPr>
        <w:tc>
          <w:tcPr>
            <w:tcW w:w="988" w:type="dxa"/>
            <w:shd w:val="clear" w:color="auto" w:fill="D9D9D9"/>
          </w:tcPr>
          <w:p w14:paraId="62EC5A3F" w14:textId="77777777" w:rsidR="00F86F67" w:rsidRPr="007512E7" w:rsidRDefault="00F86F67" w:rsidP="0074482D">
            <w:pPr>
              <w:pStyle w:val="TAC"/>
              <w:rPr>
                <w:lang w:eastAsia="zh-CN"/>
              </w:rPr>
            </w:pPr>
            <w:r w:rsidRPr="007512E7">
              <w:rPr>
                <w:lang w:eastAsia="zh-CN"/>
              </w:rPr>
              <w:t>…</w:t>
            </w:r>
          </w:p>
        </w:tc>
        <w:tc>
          <w:tcPr>
            <w:tcW w:w="3543" w:type="dxa"/>
          </w:tcPr>
          <w:p w14:paraId="204F04AC" w14:textId="77777777" w:rsidR="00F86F67" w:rsidRPr="007512E7" w:rsidRDefault="00F86F67" w:rsidP="0074482D">
            <w:pPr>
              <w:pStyle w:val="TAC"/>
              <w:rPr>
                <w:lang w:eastAsia="zh-CN"/>
              </w:rPr>
            </w:pPr>
            <w:r w:rsidRPr="007512E7">
              <w:rPr>
                <w:lang w:eastAsia="zh-CN"/>
              </w:rPr>
              <w:t>…</w:t>
            </w:r>
          </w:p>
        </w:tc>
        <w:tc>
          <w:tcPr>
            <w:tcW w:w="995" w:type="dxa"/>
            <w:shd w:val="clear" w:color="auto" w:fill="D9D9D9"/>
          </w:tcPr>
          <w:p w14:paraId="1272EF89" w14:textId="77777777" w:rsidR="00F86F67" w:rsidRPr="007512E7" w:rsidRDefault="00F86F67" w:rsidP="0074482D">
            <w:pPr>
              <w:pStyle w:val="TAC"/>
              <w:rPr>
                <w:highlight w:val="cyan"/>
                <w:lang w:eastAsia="zh-CN"/>
              </w:rPr>
            </w:pPr>
            <w:r w:rsidRPr="007512E7">
              <w:rPr>
                <w:highlight w:val="cyan"/>
                <w:lang w:eastAsia="zh-CN"/>
              </w:rPr>
              <w:t>5</w:t>
            </w:r>
          </w:p>
        </w:tc>
        <w:tc>
          <w:tcPr>
            <w:tcW w:w="2771" w:type="dxa"/>
          </w:tcPr>
          <w:p w14:paraId="5E5C2552" w14:textId="77777777" w:rsidR="00F86F67" w:rsidRPr="007512E7" w:rsidRDefault="00F86F67" w:rsidP="0074482D">
            <w:pPr>
              <w:pStyle w:val="TAC"/>
              <w:rPr>
                <w:highlight w:val="cyan"/>
                <w:lang w:eastAsia="zh-CN"/>
              </w:rPr>
            </w:pPr>
            <w:r w:rsidRPr="007512E7">
              <w:rPr>
                <w:highlight w:val="cyan"/>
                <w:lang w:eastAsia="zh-CN"/>
              </w:rPr>
              <w:t>1 layer: TPMI=8</w:t>
            </w:r>
          </w:p>
        </w:tc>
      </w:tr>
      <w:tr w:rsidR="00F86F67" w:rsidRPr="007512E7" w14:paraId="5E15CC1E" w14:textId="77777777" w:rsidTr="00D74018">
        <w:trPr>
          <w:trHeight w:val="198"/>
          <w:jc w:val="center"/>
        </w:trPr>
        <w:tc>
          <w:tcPr>
            <w:tcW w:w="988" w:type="dxa"/>
            <w:shd w:val="clear" w:color="auto" w:fill="D9D9D9"/>
          </w:tcPr>
          <w:p w14:paraId="6B58A5A9" w14:textId="77777777" w:rsidR="00F86F67" w:rsidRPr="007512E7" w:rsidRDefault="00F86F67" w:rsidP="0074482D">
            <w:pPr>
              <w:pStyle w:val="TAC"/>
              <w:rPr>
                <w:lang w:eastAsia="zh-CN"/>
              </w:rPr>
            </w:pPr>
            <w:r w:rsidRPr="007512E7">
              <w:rPr>
                <w:lang w:eastAsia="zh-CN"/>
              </w:rPr>
              <w:t>11</w:t>
            </w:r>
          </w:p>
        </w:tc>
        <w:tc>
          <w:tcPr>
            <w:tcW w:w="3543" w:type="dxa"/>
          </w:tcPr>
          <w:p w14:paraId="42D83948" w14:textId="77777777" w:rsidR="00F86F67" w:rsidRPr="007512E7" w:rsidRDefault="00F86F67" w:rsidP="0074482D">
            <w:pPr>
              <w:pStyle w:val="TAC"/>
              <w:rPr>
                <w:lang w:eastAsia="zh-CN"/>
              </w:rPr>
            </w:pPr>
            <w:r w:rsidRPr="007512E7">
              <w:rPr>
                <w:lang w:eastAsia="zh-CN"/>
              </w:rPr>
              <w:t>1 layer: TPMI=11</w:t>
            </w:r>
          </w:p>
        </w:tc>
        <w:tc>
          <w:tcPr>
            <w:tcW w:w="995" w:type="dxa"/>
            <w:shd w:val="clear" w:color="auto" w:fill="D9D9D9"/>
          </w:tcPr>
          <w:p w14:paraId="7C1A66C7" w14:textId="77777777" w:rsidR="00F86F67" w:rsidRPr="007512E7" w:rsidRDefault="00F86F67" w:rsidP="0074482D">
            <w:pPr>
              <w:pStyle w:val="TAC"/>
              <w:rPr>
                <w:highlight w:val="cyan"/>
                <w:lang w:eastAsia="zh-CN"/>
              </w:rPr>
            </w:pPr>
            <w:r w:rsidRPr="007512E7">
              <w:rPr>
                <w:highlight w:val="cyan"/>
                <w:lang w:eastAsia="zh-CN"/>
              </w:rPr>
              <w:t>6</w:t>
            </w:r>
          </w:p>
        </w:tc>
        <w:tc>
          <w:tcPr>
            <w:tcW w:w="2771" w:type="dxa"/>
          </w:tcPr>
          <w:p w14:paraId="1BE5E884" w14:textId="77777777" w:rsidR="00F86F67" w:rsidRPr="007512E7" w:rsidRDefault="00F86F67" w:rsidP="0074482D">
            <w:pPr>
              <w:pStyle w:val="TAC"/>
              <w:rPr>
                <w:highlight w:val="cyan"/>
                <w:lang w:eastAsia="zh-CN"/>
              </w:rPr>
            </w:pPr>
            <w:r w:rsidRPr="007512E7">
              <w:rPr>
                <w:highlight w:val="cyan"/>
                <w:lang w:eastAsia="zh-CN"/>
              </w:rPr>
              <w:t>1 layer: TPMI=13</w:t>
            </w:r>
          </w:p>
        </w:tc>
      </w:tr>
      <w:tr w:rsidR="00F86F67" w:rsidRPr="007512E7" w14:paraId="0420FAFE" w14:textId="77777777" w:rsidTr="00D74018">
        <w:trPr>
          <w:trHeight w:val="198"/>
          <w:jc w:val="center"/>
        </w:trPr>
        <w:tc>
          <w:tcPr>
            <w:tcW w:w="988" w:type="dxa"/>
            <w:shd w:val="clear" w:color="auto" w:fill="D9D9D9"/>
          </w:tcPr>
          <w:p w14:paraId="054495A3" w14:textId="77777777" w:rsidR="00F86F67" w:rsidRPr="007512E7" w:rsidRDefault="00F86F67" w:rsidP="0074482D">
            <w:pPr>
              <w:pStyle w:val="TAC"/>
              <w:rPr>
                <w:lang w:eastAsia="zh-CN"/>
              </w:rPr>
            </w:pPr>
            <w:r w:rsidRPr="007512E7">
              <w:rPr>
                <w:highlight w:val="cyan"/>
                <w:lang w:eastAsia="zh-CN"/>
              </w:rPr>
              <w:t>12</w:t>
            </w:r>
          </w:p>
        </w:tc>
        <w:tc>
          <w:tcPr>
            <w:tcW w:w="3543" w:type="dxa"/>
          </w:tcPr>
          <w:p w14:paraId="332D2F8F" w14:textId="77777777" w:rsidR="00F86F67" w:rsidRPr="007512E7" w:rsidRDefault="00F86F67" w:rsidP="0074482D">
            <w:pPr>
              <w:pStyle w:val="TAC"/>
              <w:rPr>
                <w:lang w:eastAsia="zh-CN"/>
              </w:rPr>
            </w:pPr>
            <w:r w:rsidRPr="007512E7">
              <w:rPr>
                <w:highlight w:val="cyan"/>
              </w:rPr>
              <w:t>1 layer: TPMI=12</w:t>
            </w:r>
          </w:p>
        </w:tc>
        <w:tc>
          <w:tcPr>
            <w:tcW w:w="995" w:type="dxa"/>
            <w:shd w:val="clear" w:color="auto" w:fill="D9D9D9"/>
          </w:tcPr>
          <w:p w14:paraId="67865444" w14:textId="77777777" w:rsidR="00F86F67" w:rsidRPr="007512E7" w:rsidRDefault="00F86F67" w:rsidP="0074482D">
            <w:pPr>
              <w:pStyle w:val="TAC"/>
              <w:rPr>
                <w:highlight w:val="cyan"/>
                <w:lang w:eastAsia="zh-CN"/>
              </w:rPr>
            </w:pPr>
          </w:p>
        </w:tc>
        <w:tc>
          <w:tcPr>
            <w:tcW w:w="2771" w:type="dxa"/>
          </w:tcPr>
          <w:p w14:paraId="275BB44F" w14:textId="77777777" w:rsidR="00F86F67" w:rsidRPr="007512E7" w:rsidRDefault="00F86F67" w:rsidP="0074482D">
            <w:pPr>
              <w:pStyle w:val="TAC"/>
              <w:rPr>
                <w:highlight w:val="cyan"/>
                <w:lang w:eastAsia="zh-CN"/>
              </w:rPr>
            </w:pPr>
          </w:p>
        </w:tc>
      </w:tr>
      <w:tr w:rsidR="00F86F67" w:rsidRPr="007512E7" w14:paraId="0CCE18D7" w14:textId="77777777" w:rsidTr="00D74018">
        <w:trPr>
          <w:trHeight w:val="198"/>
          <w:jc w:val="center"/>
        </w:trPr>
        <w:tc>
          <w:tcPr>
            <w:tcW w:w="988" w:type="dxa"/>
            <w:shd w:val="clear" w:color="auto" w:fill="D9D9D9"/>
          </w:tcPr>
          <w:p w14:paraId="00498FE9" w14:textId="77777777" w:rsidR="00F86F67" w:rsidRPr="007512E7" w:rsidRDefault="00F86F67" w:rsidP="0074482D">
            <w:pPr>
              <w:pStyle w:val="TAC"/>
              <w:rPr>
                <w:lang w:eastAsia="zh-CN"/>
              </w:rPr>
            </w:pPr>
            <w:r w:rsidRPr="007512E7">
              <w:rPr>
                <w:highlight w:val="cyan"/>
                <w:lang w:eastAsia="zh-CN"/>
              </w:rPr>
              <w:t>13</w:t>
            </w:r>
          </w:p>
        </w:tc>
        <w:tc>
          <w:tcPr>
            <w:tcW w:w="3543" w:type="dxa"/>
            <w:vAlign w:val="center"/>
          </w:tcPr>
          <w:p w14:paraId="21228283" w14:textId="77777777" w:rsidR="00F86F67" w:rsidRPr="007512E7" w:rsidRDefault="00F86F67" w:rsidP="0074482D">
            <w:pPr>
              <w:pStyle w:val="TAC"/>
              <w:rPr>
                <w:lang w:eastAsia="zh-CN"/>
              </w:rPr>
            </w:pPr>
            <w:r w:rsidRPr="007512E7">
              <w:rPr>
                <w:highlight w:val="cyan"/>
              </w:rPr>
              <w:t>1 layer: TPMI=13</w:t>
            </w:r>
          </w:p>
        </w:tc>
        <w:tc>
          <w:tcPr>
            <w:tcW w:w="995" w:type="dxa"/>
            <w:shd w:val="clear" w:color="auto" w:fill="D9D9D9"/>
          </w:tcPr>
          <w:p w14:paraId="43F59D27" w14:textId="77777777" w:rsidR="00F86F67" w:rsidRPr="007512E7" w:rsidRDefault="00F86F67" w:rsidP="0074482D">
            <w:pPr>
              <w:pStyle w:val="TAC"/>
              <w:rPr>
                <w:highlight w:val="cyan"/>
                <w:lang w:eastAsia="zh-CN"/>
              </w:rPr>
            </w:pPr>
          </w:p>
        </w:tc>
        <w:tc>
          <w:tcPr>
            <w:tcW w:w="2771" w:type="dxa"/>
          </w:tcPr>
          <w:p w14:paraId="409AC6EC" w14:textId="77777777" w:rsidR="00F86F67" w:rsidRPr="007512E7" w:rsidRDefault="00F86F67" w:rsidP="0074482D">
            <w:pPr>
              <w:pStyle w:val="TAC"/>
              <w:rPr>
                <w:highlight w:val="cyan"/>
                <w:lang w:eastAsia="zh-CN"/>
              </w:rPr>
            </w:pPr>
          </w:p>
        </w:tc>
      </w:tr>
      <w:tr w:rsidR="00F86F67" w:rsidRPr="007512E7" w14:paraId="64CE43FF" w14:textId="77777777" w:rsidTr="00D74018">
        <w:trPr>
          <w:trHeight w:val="206"/>
          <w:jc w:val="center"/>
        </w:trPr>
        <w:tc>
          <w:tcPr>
            <w:tcW w:w="988" w:type="dxa"/>
            <w:shd w:val="clear" w:color="auto" w:fill="D9D9D9"/>
          </w:tcPr>
          <w:p w14:paraId="599BA00F" w14:textId="77777777" w:rsidR="00F86F67" w:rsidRPr="007512E7" w:rsidRDefault="00F86F67" w:rsidP="0074482D">
            <w:pPr>
              <w:pStyle w:val="TAC"/>
              <w:rPr>
                <w:lang w:eastAsia="zh-CN"/>
              </w:rPr>
            </w:pPr>
            <w:r w:rsidRPr="007512E7">
              <w:rPr>
                <w:highlight w:val="cyan"/>
                <w:lang w:eastAsia="zh-CN"/>
              </w:rPr>
              <w:t>14</w:t>
            </w:r>
          </w:p>
        </w:tc>
        <w:tc>
          <w:tcPr>
            <w:tcW w:w="3543" w:type="dxa"/>
            <w:vAlign w:val="center"/>
          </w:tcPr>
          <w:p w14:paraId="425842E1" w14:textId="77777777" w:rsidR="00F86F67" w:rsidRPr="007512E7" w:rsidRDefault="00F86F67" w:rsidP="0074482D">
            <w:pPr>
              <w:pStyle w:val="TAC"/>
              <w:rPr>
                <w:lang w:eastAsia="zh-CN"/>
              </w:rPr>
            </w:pPr>
            <w:r w:rsidRPr="007512E7">
              <w:rPr>
                <w:highlight w:val="cyan"/>
              </w:rPr>
              <w:t>1 layer: TPMI=14</w:t>
            </w:r>
          </w:p>
        </w:tc>
        <w:tc>
          <w:tcPr>
            <w:tcW w:w="995" w:type="dxa"/>
            <w:shd w:val="clear" w:color="auto" w:fill="D9D9D9"/>
          </w:tcPr>
          <w:p w14:paraId="4F0A8D00" w14:textId="77777777" w:rsidR="00F86F67" w:rsidRPr="007512E7" w:rsidRDefault="00F86F67" w:rsidP="0074482D">
            <w:pPr>
              <w:pStyle w:val="TAC"/>
              <w:rPr>
                <w:lang w:eastAsia="zh-CN"/>
              </w:rPr>
            </w:pPr>
          </w:p>
        </w:tc>
        <w:tc>
          <w:tcPr>
            <w:tcW w:w="2771" w:type="dxa"/>
          </w:tcPr>
          <w:p w14:paraId="62D01BFA" w14:textId="77777777" w:rsidR="00F86F67" w:rsidRPr="007512E7" w:rsidRDefault="00F86F67" w:rsidP="0074482D">
            <w:pPr>
              <w:pStyle w:val="TAC"/>
              <w:rPr>
                <w:lang w:eastAsia="zh-CN"/>
              </w:rPr>
            </w:pPr>
          </w:p>
        </w:tc>
      </w:tr>
      <w:tr w:rsidR="00F86F67" w:rsidRPr="007512E7" w14:paraId="270A2D97" w14:textId="77777777" w:rsidTr="00D74018">
        <w:trPr>
          <w:trHeight w:val="198"/>
          <w:jc w:val="center"/>
        </w:trPr>
        <w:tc>
          <w:tcPr>
            <w:tcW w:w="988" w:type="dxa"/>
            <w:shd w:val="clear" w:color="auto" w:fill="D9D9D9"/>
          </w:tcPr>
          <w:p w14:paraId="58138958" w14:textId="77777777" w:rsidR="00F86F67" w:rsidRPr="007512E7" w:rsidRDefault="00F86F67" w:rsidP="0074482D">
            <w:pPr>
              <w:pStyle w:val="TAC"/>
              <w:rPr>
                <w:lang w:eastAsia="zh-CN"/>
              </w:rPr>
            </w:pPr>
            <w:r w:rsidRPr="007512E7">
              <w:rPr>
                <w:highlight w:val="cyan"/>
                <w:lang w:eastAsia="zh-CN"/>
              </w:rPr>
              <w:t>15</w:t>
            </w:r>
          </w:p>
        </w:tc>
        <w:tc>
          <w:tcPr>
            <w:tcW w:w="3543" w:type="dxa"/>
            <w:vAlign w:val="center"/>
          </w:tcPr>
          <w:p w14:paraId="0088CA8B" w14:textId="77777777" w:rsidR="00F86F67" w:rsidRPr="007512E7" w:rsidRDefault="00F86F67" w:rsidP="0074482D">
            <w:pPr>
              <w:pStyle w:val="TAC"/>
              <w:rPr>
                <w:lang w:eastAsia="zh-CN"/>
              </w:rPr>
            </w:pPr>
            <w:r w:rsidRPr="007512E7">
              <w:rPr>
                <w:highlight w:val="cyan"/>
              </w:rPr>
              <w:t>1 layer: TPMI=</w:t>
            </w:r>
            <w:r w:rsidRPr="007512E7">
              <w:rPr>
                <w:highlight w:val="cyan"/>
                <w:lang w:eastAsia="zh-CN"/>
              </w:rPr>
              <w:t>15</w:t>
            </w:r>
          </w:p>
        </w:tc>
        <w:tc>
          <w:tcPr>
            <w:tcW w:w="995" w:type="dxa"/>
            <w:shd w:val="clear" w:color="auto" w:fill="D9D9D9"/>
          </w:tcPr>
          <w:p w14:paraId="1ACED43F" w14:textId="77777777" w:rsidR="00F86F67" w:rsidRPr="007512E7" w:rsidRDefault="00F86F67" w:rsidP="0074482D">
            <w:pPr>
              <w:pStyle w:val="TAC"/>
              <w:rPr>
                <w:lang w:eastAsia="zh-CN"/>
              </w:rPr>
            </w:pPr>
          </w:p>
        </w:tc>
        <w:tc>
          <w:tcPr>
            <w:tcW w:w="2771" w:type="dxa"/>
          </w:tcPr>
          <w:p w14:paraId="0BB12CA3" w14:textId="77777777" w:rsidR="00F86F67" w:rsidRPr="007512E7" w:rsidRDefault="00F86F67" w:rsidP="0074482D">
            <w:pPr>
              <w:pStyle w:val="TAC"/>
              <w:rPr>
                <w:lang w:eastAsia="zh-CN"/>
              </w:rPr>
            </w:pPr>
          </w:p>
        </w:tc>
      </w:tr>
      <w:tr w:rsidR="00F86F67" w:rsidRPr="007512E7" w14:paraId="5D4FA537" w14:textId="77777777" w:rsidTr="00D74018">
        <w:trPr>
          <w:trHeight w:val="119"/>
          <w:jc w:val="center"/>
        </w:trPr>
        <w:tc>
          <w:tcPr>
            <w:tcW w:w="988" w:type="dxa"/>
            <w:shd w:val="clear" w:color="auto" w:fill="D9D9D9"/>
          </w:tcPr>
          <w:p w14:paraId="4C83B6CF" w14:textId="77777777" w:rsidR="00F86F67" w:rsidRPr="007512E7" w:rsidRDefault="00F86F67" w:rsidP="0074482D">
            <w:pPr>
              <w:pStyle w:val="TAC"/>
              <w:rPr>
                <w:highlight w:val="cyan"/>
                <w:lang w:eastAsia="zh-CN"/>
              </w:rPr>
            </w:pPr>
            <w:r w:rsidRPr="007512E7">
              <w:rPr>
                <w:highlight w:val="cyan"/>
                <w:lang w:eastAsia="zh-CN"/>
              </w:rPr>
              <w:t>16</w:t>
            </w:r>
          </w:p>
        </w:tc>
        <w:tc>
          <w:tcPr>
            <w:tcW w:w="3543" w:type="dxa"/>
          </w:tcPr>
          <w:p w14:paraId="74090730" w14:textId="77777777" w:rsidR="00F86F67" w:rsidRPr="007512E7" w:rsidRDefault="00F86F67" w:rsidP="0074482D">
            <w:pPr>
              <w:pStyle w:val="TAC"/>
              <w:rPr>
                <w:highlight w:val="cyan"/>
              </w:rPr>
            </w:pPr>
            <w:r w:rsidRPr="007512E7">
              <w:rPr>
                <w:highlight w:val="cyan"/>
              </w:rPr>
              <w:t>1 layer: TPMI=16 (only for DFTsOFDM)</w:t>
            </w:r>
          </w:p>
        </w:tc>
        <w:tc>
          <w:tcPr>
            <w:tcW w:w="995" w:type="dxa"/>
            <w:shd w:val="clear" w:color="auto" w:fill="D9D9D9"/>
          </w:tcPr>
          <w:p w14:paraId="1965B8D2" w14:textId="77777777" w:rsidR="00F86F67" w:rsidRPr="007512E7" w:rsidRDefault="00F86F67" w:rsidP="0074482D">
            <w:pPr>
              <w:pStyle w:val="TAC"/>
              <w:rPr>
                <w:lang w:eastAsia="zh-CN"/>
              </w:rPr>
            </w:pPr>
          </w:p>
        </w:tc>
        <w:tc>
          <w:tcPr>
            <w:tcW w:w="2771" w:type="dxa"/>
          </w:tcPr>
          <w:p w14:paraId="6E7017D8" w14:textId="77777777" w:rsidR="00F86F67" w:rsidRPr="007512E7" w:rsidRDefault="00F86F67" w:rsidP="0074482D">
            <w:pPr>
              <w:pStyle w:val="TAC"/>
              <w:rPr>
                <w:lang w:eastAsia="zh-CN"/>
              </w:rPr>
            </w:pPr>
          </w:p>
        </w:tc>
      </w:tr>
      <w:tr w:rsidR="00F86F67" w:rsidRPr="007512E7" w14:paraId="03A17E86" w14:textId="77777777" w:rsidTr="00D74018">
        <w:trPr>
          <w:trHeight w:val="137"/>
          <w:jc w:val="center"/>
        </w:trPr>
        <w:tc>
          <w:tcPr>
            <w:tcW w:w="988" w:type="dxa"/>
            <w:shd w:val="clear" w:color="auto" w:fill="D9D9D9"/>
          </w:tcPr>
          <w:p w14:paraId="5382109C" w14:textId="77777777" w:rsidR="00F86F67" w:rsidRPr="007512E7" w:rsidRDefault="00F86F67" w:rsidP="0074482D">
            <w:pPr>
              <w:pStyle w:val="TAC"/>
              <w:rPr>
                <w:highlight w:val="cyan"/>
                <w:lang w:eastAsia="zh-CN"/>
              </w:rPr>
            </w:pPr>
            <w:r w:rsidRPr="007512E7">
              <w:rPr>
                <w:highlight w:val="cyan"/>
                <w:lang w:eastAsia="zh-CN"/>
              </w:rPr>
              <w:t>17</w:t>
            </w:r>
          </w:p>
        </w:tc>
        <w:tc>
          <w:tcPr>
            <w:tcW w:w="3543" w:type="dxa"/>
            <w:vAlign w:val="center"/>
          </w:tcPr>
          <w:p w14:paraId="3FC42483" w14:textId="77777777" w:rsidR="00F86F67" w:rsidRPr="007512E7" w:rsidRDefault="00F86F67" w:rsidP="0074482D">
            <w:pPr>
              <w:pStyle w:val="TAC"/>
              <w:rPr>
                <w:highlight w:val="cyan"/>
              </w:rPr>
            </w:pPr>
            <w:r w:rsidRPr="007512E7">
              <w:rPr>
                <w:highlight w:val="cyan"/>
              </w:rPr>
              <w:t>1 layer: TPMI=17 (only for DFTsOFDM)</w:t>
            </w:r>
          </w:p>
        </w:tc>
        <w:tc>
          <w:tcPr>
            <w:tcW w:w="995" w:type="dxa"/>
            <w:shd w:val="clear" w:color="auto" w:fill="D9D9D9"/>
          </w:tcPr>
          <w:p w14:paraId="62B98862" w14:textId="77777777" w:rsidR="00F86F67" w:rsidRPr="007512E7" w:rsidRDefault="00F86F67" w:rsidP="0074482D">
            <w:pPr>
              <w:pStyle w:val="TAC"/>
              <w:rPr>
                <w:lang w:eastAsia="zh-CN"/>
              </w:rPr>
            </w:pPr>
          </w:p>
        </w:tc>
        <w:tc>
          <w:tcPr>
            <w:tcW w:w="2771" w:type="dxa"/>
          </w:tcPr>
          <w:p w14:paraId="02B20CCB" w14:textId="77777777" w:rsidR="00F86F67" w:rsidRPr="007512E7" w:rsidRDefault="00F86F67" w:rsidP="0074482D">
            <w:pPr>
              <w:pStyle w:val="TAC"/>
              <w:rPr>
                <w:lang w:eastAsia="zh-CN"/>
              </w:rPr>
            </w:pPr>
          </w:p>
        </w:tc>
      </w:tr>
      <w:tr w:rsidR="00F86F67" w:rsidRPr="007512E7" w14:paraId="766AA12B" w14:textId="77777777" w:rsidTr="00D74018">
        <w:trPr>
          <w:trHeight w:val="211"/>
          <w:jc w:val="center"/>
        </w:trPr>
        <w:tc>
          <w:tcPr>
            <w:tcW w:w="988" w:type="dxa"/>
            <w:shd w:val="clear" w:color="auto" w:fill="D9D9D9"/>
          </w:tcPr>
          <w:p w14:paraId="657F85B0" w14:textId="77777777" w:rsidR="00F86F67" w:rsidRPr="007512E7" w:rsidRDefault="00F86F67" w:rsidP="0074482D">
            <w:pPr>
              <w:pStyle w:val="TAC"/>
              <w:rPr>
                <w:highlight w:val="cyan"/>
                <w:lang w:eastAsia="zh-CN"/>
              </w:rPr>
            </w:pPr>
            <w:r w:rsidRPr="007512E7">
              <w:rPr>
                <w:highlight w:val="cyan"/>
                <w:lang w:eastAsia="zh-CN"/>
              </w:rPr>
              <w:t>18</w:t>
            </w:r>
          </w:p>
        </w:tc>
        <w:tc>
          <w:tcPr>
            <w:tcW w:w="3543" w:type="dxa"/>
            <w:vAlign w:val="center"/>
          </w:tcPr>
          <w:p w14:paraId="6838ABCF" w14:textId="77777777" w:rsidR="00F86F67" w:rsidRPr="007512E7" w:rsidRDefault="00F86F67" w:rsidP="0074482D">
            <w:pPr>
              <w:pStyle w:val="TAC"/>
              <w:rPr>
                <w:highlight w:val="cyan"/>
              </w:rPr>
            </w:pPr>
            <w:r w:rsidRPr="007512E7">
              <w:rPr>
                <w:highlight w:val="cyan"/>
              </w:rPr>
              <w:t>1 layer: TPMI=18 (only for DFTsOFDM)</w:t>
            </w:r>
          </w:p>
        </w:tc>
        <w:tc>
          <w:tcPr>
            <w:tcW w:w="995" w:type="dxa"/>
            <w:shd w:val="clear" w:color="auto" w:fill="D9D9D9"/>
          </w:tcPr>
          <w:p w14:paraId="612410EB" w14:textId="77777777" w:rsidR="00F86F67" w:rsidRPr="007512E7" w:rsidRDefault="00F86F67" w:rsidP="0074482D">
            <w:pPr>
              <w:pStyle w:val="TAC"/>
              <w:rPr>
                <w:lang w:eastAsia="zh-CN"/>
              </w:rPr>
            </w:pPr>
          </w:p>
        </w:tc>
        <w:tc>
          <w:tcPr>
            <w:tcW w:w="2771" w:type="dxa"/>
          </w:tcPr>
          <w:p w14:paraId="3FA9F6B7" w14:textId="77777777" w:rsidR="00F86F67" w:rsidRPr="007512E7" w:rsidRDefault="00F86F67" w:rsidP="0074482D">
            <w:pPr>
              <w:pStyle w:val="TAC"/>
              <w:rPr>
                <w:lang w:eastAsia="zh-CN"/>
              </w:rPr>
            </w:pPr>
          </w:p>
        </w:tc>
      </w:tr>
      <w:tr w:rsidR="00F86F67" w:rsidRPr="007512E7" w14:paraId="5DFDBCBD" w14:textId="77777777" w:rsidTr="00D74018">
        <w:trPr>
          <w:trHeight w:val="115"/>
          <w:jc w:val="center"/>
        </w:trPr>
        <w:tc>
          <w:tcPr>
            <w:tcW w:w="988" w:type="dxa"/>
            <w:shd w:val="clear" w:color="auto" w:fill="D9D9D9"/>
          </w:tcPr>
          <w:p w14:paraId="73B5F4E4" w14:textId="77777777" w:rsidR="00F86F67" w:rsidRPr="007512E7" w:rsidRDefault="00F86F67" w:rsidP="0074482D">
            <w:pPr>
              <w:pStyle w:val="TAC"/>
              <w:rPr>
                <w:highlight w:val="cyan"/>
                <w:lang w:eastAsia="zh-CN"/>
              </w:rPr>
            </w:pPr>
            <w:r w:rsidRPr="007512E7">
              <w:rPr>
                <w:highlight w:val="cyan"/>
                <w:lang w:eastAsia="zh-CN"/>
              </w:rPr>
              <w:t>19</w:t>
            </w:r>
          </w:p>
        </w:tc>
        <w:tc>
          <w:tcPr>
            <w:tcW w:w="3543" w:type="dxa"/>
            <w:vAlign w:val="center"/>
          </w:tcPr>
          <w:p w14:paraId="2680BBDA" w14:textId="77777777" w:rsidR="00F86F67" w:rsidRPr="007512E7" w:rsidRDefault="00F86F67" w:rsidP="0074482D">
            <w:pPr>
              <w:pStyle w:val="TAC"/>
              <w:rPr>
                <w:highlight w:val="cyan"/>
              </w:rPr>
            </w:pPr>
            <w:r w:rsidRPr="007512E7">
              <w:rPr>
                <w:highlight w:val="cyan"/>
              </w:rPr>
              <w:t>1 layer: TPMI=</w:t>
            </w:r>
            <w:r w:rsidRPr="007512E7">
              <w:rPr>
                <w:highlight w:val="cyan"/>
                <w:lang w:eastAsia="zh-CN"/>
              </w:rPr>
              <w:t>19</w:t>
            </w:r>
            <w:r w:rsidRPr="007512E7">
              <w:rPr>
                <w:highlight w:val="cyan"/>
              </w:rPr>
              <w:t xml:space="preserve"> (only for DFTsOFDM)</w:t>
            </w:r>
          </w:p>
        </w:tc>
        <w:tc>
          <w:tcPr>
            <w:tcW w:w="995" w:type="dxa"/>
            <w:shd w:val="clear" w:color="auto" w:fill="D9D9D9"/>
          </w:tcPr>
          <w:p w14:paraId="33B358C3" w14:textId="77777777" w:rsidR="00F86F67" w:rsidRPr="007512E7" w:rsidRDefault="00F86F67" w:rsidP="0074482D">
            <w:pPr>
              <w:pStyle w:val="TAC"/>
              <w:rPr>
                <w:lang w:eastAsia="zh-CN"/>
              </w:rPr>
            </w:pPr>
          </w:p>
        </w:tc>
        <w:tc>
          <w:tcPr>
            <w:tcW w:w="2771" w:type="dxa"/>
          </w:tcPr>
          <w:p w14:paraId="0260FE05" w14:textId="77777777" w:rsidR="00F86F67" w:rsidRPr="007512E7" w:rsidRDefault="00F86F67" w:rsidP="0074482D">
            <w:pPr>
              <w:pStyle w:val="TAC"/>
              <w:rPr>
                <w:lang w:eastAsia="zh-CN"/>
              </w:rPr>
            </w:pPr>
          </w:p>
        </w:tc>
      </w:tr>
    </w:tbl>
    <w:p w14:paraId="6A3E7DF8" w14:textId="77777777" w:rsidR="00F86F67" w:rsidRPr="007512E7" w:rsidRDefault="00F86F67" w:rsidP="00F86F67">
      <w:pPr>
        <w:spacing w:after="60"/>
        <w:rPr>
          <w:kern w:val="2"/>
          <w:lang w:val="en-GB" w:eastAsia="zh-CN"/>
        </w:rPr>
      </w:pPr>
    </w:p>
    <w:p w14:paraId="7A7385BB" w14:textId="5AFB6895" w:rsidR="00F86F67" w:rsidRDefault="00F86F67" w:rsidP="00F86F67">
      <w:pPr>
        <w:spacing w:before="60" w:after="0"/>
        <w:rPr>
          <w:b/>
          <w:i/>
          <w:kern w:val="2"/>
          <w:lang w:val="en-GB" w:eastAsia="zh-CN"/>
        </w:rPr>
      </w:pPr>
      <w:r w:rsidRPr="002E20A8">
        <w:rPr>
          <w:b/>
          <w:i/>
          <w:kern w:val="2"/>
          <w:lang w:val="en-GB" w:eastAsia="zh-CN"/>
        </w:rPr>
        <w:t xml:space="preserve">Proposal </w:t>
      </w:r>
      <w:r w:rsidR="00036A8B">
        <w:rPr>
          <w:b/>
          <w:i/>
          <w:kern w:val="2"/>
          <w:lang w:val="en-GB" w:eastAsia="zh-CN"/>
        </w:rPr>
        <w:t>1</w:t>
      </w:r>
      <w:r w:rsidR="00DB6823">
        <w:rPr>
          <w:b/>
          <w:i/>
          <w:kern w:val="2"/>
          <w:lang w:val="en-GB" w:eastAsia="zh-CN"/>
        </w:rPr>
        <w:t>2</w:t>
      </w:r>
      <w:r w:rsidRPr="002E20A8">
        <w:rPr>
          <w:b/>
          <w:i/>
          <w:kern w:val="2"/>
          <w:lang w:val="en-GB" w:eastAsia="zh-CN"/>
        </w:rPr>
        <w:t>: For Mode-1, the DCI table for TPMI indication should be extended due to the new codebook subset introduced, where the exact precoders in the new codebook subset is based on UE capability reporting.</w:t>
      </w:r>
    </w:p>
    <w:p w14:paraId="5F3FB367" w14:textId="77777777" w:rsidR="00A35762" w:rsidRPr="007512E7" w:rsidRDefault="00A35762" w:rsidP="00A35762">
      <w:pPr>
        <w:pStyle w:val="Heading1"/>
      </w:pPr>
      <w:r w:rsidRPr="007512E7">
        <w:t>Summary of discussions</w:t>
      </w:r>
    </w:p>
    <w:p w14:paraId="3AFE0222" w14:textId="06F3C1BF" w:rsidR="00A03E19" w:rsidRDefault="00A35762" w:rsidP="00A03E19">
      <w:pPr>
        <w:spacing w:after="0"/>
        <w:rPr>
          <w:kern w:val="2"/>
          <w:lang w:eastAsia="zh-CN"/>
        </w:rPr>
      </w:pPr>
      <w:r w:rsidRPr="007512E7">
        <w:rPr>
          <w:kern w:val="2"/>
          <w:lang w:eastAsia="zh-CN"/>
        </w:rPr>
        <w:t xml:space="preserve">Based on the above discussion, </w:t>
      </w:r>
      <w:r w:rsidR="00A03E19">
        <w:rPr>
          <w:kern w:val="2"/>
          <w:lang w:eastAsia="zh-CN"/>
        </w:rPr>
        <w:t>we have the following observation:</w:t>
      </w:r>
    </w:p>
    <w:p w14:paraId="13AE6971" w14:textId="77777777" w:rsidR="002104B7" w:rsidRDefault="002104B7" w:rsidP="002104B7">
      <w:pPr>
        <w:spacing w:before="60" w:after="0"/>
        <w:rPr>
          <w:b/>
          <w:i/>
          <w:kern w:val="2"/>
          <w:lang w:val="en-GB" w:eastAsia="zh-CN"/>
        </w:rPr>
      </w:pPr>
    </w:p>
    <w:p w14:paraId="1CC2FF52" w14:textId="77777777" w:rsidR="002104B7" w:rsidRDefault="002104B7" w:rsidP="002104B7">
      <w:pPr>
        <w:spacing w:before="60" w:after="0"/>
        <w:rPr>
          <w:kern w:val="2"/>
          <w:lang w:val="en-GB" w:eastAsia="zh-CN"/>
        </w:rPr>
      </w:pPr>
      <w:r w:rsidRPr="007831C3">
        <w:rPr>
          <w:rFonts w:hint="eastAsia"/>
          <w:b/>
          <w:i/>
          <w:kern w:val="2"/>
          <w:lang w:val="en-GB" w:eastAsia="zh-CN"/>
        </w:rPr>
        <w:t>Observation</w:t>
      </w:r>
      <w:r>
        <w:rPr>
          <w:b/>
          <w:i/>
          <w:kern w:val="2"/>
          <w:lang w:val="en-GB" w:eastAsia="zh-CN"/>
        </w:rPr>
        <w:t xml:space="preserve"> 1</w:t>
      </w:r>
      <w:r w:rsidRPr="007831C3">
        <w:rPr>
          <w:rFonts w:hint="eastAsia"/>
          <w:b/>
          <w:i/>
          <w:kern w:val="2"/>
          <w:lang w:val="en-GB" w:eastAsia="zh-CN"/>
        </w:rPr>
        <w:t xml:space="preserve">: </w:t>
      </w:r>
      <w:r w:rsidRPr="007831C3">
        <w:rPr>
          <w:b/>
          <w:i/>
          <w:kern w:val="2"/>
          <w:lang w:val="en-GB" w:eastAsia="zh-CN"/>
        </w:rPr>
        <w:t>Alt.1 is related to the discussion whether there are antenna selection precoders in the new codebook subset for full power transmission</w:t>
      </w:r>
      <w:r w:rsidRPr="00367E1B">
        <w:rPr>
          <w:b/>
          <w:i/>
          <w:kern w:val="2"/>
          <w:lang w:val="en-GB" w:eastAsia="zh-CN"/>
        </w:rPr>
        <w:t xml:space="preserve">, while Alt.5 is more generic and independent </w:t>
      </w:r>
      <w:r>
        <w:rPr>
          <w:b/>
          <w:i/>
          <w:kern w:val="2"/>
          <w:lang w:val="en-GB" w:eastAsia="zh-CN"/>
        </w:rPr>
        <w:t>on the discussion of antenna selection precoders.</w:t>
      </w:r>
    </w:p>
    <w:p w14:paraId="76A320D9" w14:textId="338F1892" w:rsidR="002104B7" w:rsidRPr="00022C28" w:rsidRDefault="002104B7" w:rsidP="00022C28">
      <w:pPr>
        <w:spacing w:before="120"/>
        <w:rPr>
          <w:b/>
          <w:i/>
          <w:lang w:val="x-none" w:eastAsia="zh-CN"/>
        </w:rPr>
      </w:pPr>
      <w:r w:rsidRPr="002E20A8">
        <w:rPr>
          <w:b/>
          <w:i/>
          <w:lang w:val="x-none" w:eastAsia="zh-CN"/>
        </w:rPr>
        <w:t xml:space="preserve">Observation </w:t>
      </w:r>
      <w:r>
        <w:rPr>
          <w:b/>
          <w:i/>
          <w:lang w:val="x-none" w:eastAsia="zh-CN"/>
        </w:rPr>
        <w:t>2</w:t>
      </w:r>
      <w:r w:rsidRPr="002E20A8">
        <w:rPr>
          <w:b/>
          <w:i/>
          <w:lang w:val="x-none" w:eastAsia="zh-CN"/>
        </w:rPr>
        <w:t>: PA architecture 1/2/3 cannot be assumed known at gNB in the signaling design.</w:t>
      </w:r>
    </w:p>
    <w:p w14:paraId="44C28CDF" w14:textId="2F819401" w:rsidR="002104B7" w:rsidRDefault="002104B7" w:rsidP="002104B7">
      <w:pPr>
        <w:rPr>
          <w:b/>
          <w:i/>
          <w:lang w:eastAsia="zh-CN"/>
        </w:rPr>
      </w:pPr>
      <w:r w:rsidRPr="002E20A8">
        <w:rPr>
          <w:b/>
          <w:i/>
          <w:lang w:eastAsia="zh-CN"/>
        </w:rPr>
        <w:t xml:space="preserve">Observation 3: UE capability reporting is RRC signaling and only once for reporting during the connection, so </w:t>
      </w:r>
      <w:r w:rsidR="00E82E51">
        <w:rPr>
          <w:b/>
          <w:i/>
          <w:lang w:eastAsia="zh-CN"/>
        </w:rPr>
        <w:t>11</w:t>
      </w:r>
      <w:r w:rsidR="00E82E51" w:rsidRPr="002E20A8">
        <w:rPr>
          <w:b/>
          <w:i/>
          <w:lang w:eastAsia="zh-CN"/>
        </w:rPr>
        <w:t xml:space="preserve"> </w:t>
      </w:r>
      <w:r w:rsidRPr="002E20A8">
        <w:rPr>
          <w:b/>
          <w:i/>
          <w:lang w:eastAsia="zh-CN"/>
        </w:rPr>
        <w:t>bits reporting overhead should not be an issue.</w:t>
      </w:r>
    </w:p>
    <w:p w14:paraId="4973DEE6" w14:textId="618F8DBE" w:rsidR="00A35762" w:rsidRPr="007512E7" w:rsidRDefault="00A03E19" w:rsidP="00A03E19">
      <w:pPr>
        <w:spacing w:after="0"/>
        <w:rPr>
          <w:kern w:val="2"/>
          <w:lang w:eastAsia="zh-CN"/>
        </w:rPr>
      </w:pPr>
      <w:r>
        <w:rPr>
          <w:kern w:val="2"/>
          <w:lang w:eastAsia="zh-CN"/>
        </w:rPr>
        <w:t xml:space="preserve">Also, </w:t>
      </w:r>
      <w:r w:rsidR="00A35762" w:rsidRPr="007512E7">
        <w:rPr>
          <w:kern w:val="2"/>
          <w:lang w:eastAsia="zh-CN"/>
        </w:rPr>
        <w:t>we have the following proposals:</w:t>
      </w:r>
    </w:p>
    <w:p w14:paraId="04CBC7B3" w14:textId="77777777" w:rsidR="002A1365" w:rsidRPr="00AE35CD" w:rsidRDefault="002A1365" w:rsidP="002A1365">
      <w:pPr>
        <w:spacing w:after="60"/>
        <w:rPr>
          <w:b/>
          <w:i/>
          <w:kern w:val="2"/>
          <w:lang w:val="en-GB" w:eastAsia="zh-CN"/>
        </w:rPr>
      </w:pPr>
      <w:r w:rsidRPr="00AE35CD">
        <w:rPr>
          <w:b/>
          <w:i/>
          <w:kern w:val="2"/>
          <w:lang w:val="en-GB" w:eastAsia="zh-CN"/>
        </w:rPr>
        <w:t xml:space="preserve">Proposal 1: For </w:t>
      </w:r>
      <w:r>
        <w:rPr>
          <w:b/>
          <w:i/>
          <w:kern w:val="2"/>
          <w:lang w:val="en-GB" w:eastAsia="zh-CN"/>
        </w:rPr>
        <w:t>M</w:t>
      </w:r>
      <w:r w:rsidRPr="00AE35CD">
        <w:rPr>
          <w:b/>
          <w:i/>
          <w:kern w:val="2"/>
          <w:lang w:val="en-GB" w:eastAsia="zh-CN"/>
        </w:rPr>
        <w:t>ode-1, precoder</w:t>
      </w:r>
      <w:r>
        <w:rPr>
          <w:b/>
          <w:i/>
          <w:kern w:val="2"/>
          <w:lang w:val="en-GB" w:eastAsia="zh-CN"/>
        </w:rPr>
        <w:t>s</w:t>
      </w:r>
      <w:r w:rsidRPr="00AE35CD">
        <w:rPr>
          <w:b/>
          <w:i/>
          <w:kern w:val="2"/>
          <w:lang w:val="en-GB" w:eastAsia="zh-CN"/>
        </w:rPr>
        <w:t xml:space="preserve"> </w:t>
      </w:r>
      <m:oMath>
        <m:f>
          <m:fPr>
            <m:ctrlPr>
              <w:rPr>
                <w:rFonts w:ascii="Cambria Math" w:hAnsi="Cambria Math"/>
                <w:b/>
                <w:i/>
                <w:kern w:val="2"/>
                <w:lang w:val="en-GB" w:eastAsia="zh-CN"/>
              </w:rPr>
            </m:ctrlPr>
          </m:fPr>
          <m:num>
            <m:r>
              <m:rPr>
                <m:sty m:val="bi"/>
              </m:rPr>
              <w:rPr>
                <w:rFonts w:ascii="Cambria Math" w:hAnsi="Cambria Math"/>
                <w:kern w:val="2"/>
                <w:lang w:val="en-GB" w:eastAsia="zh-CN"/>
              </w:rPr>
              <m:t>1</m:t>
            </m:r>
          </m:num>
          <m:den>
            <m:r>
              <m:rPr>
                <m:sty m:val="bi"/>
              </m:rPr>
              <w:rPr>
                <w:rFonts w:ascii="Cambria Math" w:hAnsi="Cambria Math"/>
                <w:kern w:val="2"/>
                <w:lang w:val="en-GB" w:eastAsia="zh-CN"/>
              </w:rPr>
              <m:t>2</m:t>
            </m:r>
          </m:den>
        </m:f>
        <m:d>
          <m:dPr>
            <m:begChr m:val="["/>
            <m:endChr m:val="]"/>
            <m:ctrlPr>
              <w:rPr>
                <w:rFonts w:ascii="Cambria Math" w:eastAsia="Cambria Math" w:hAnsi="Cambria Math" w:cs="Cambria Math"/>
                <w:b/>
                <w:i/>
                <w:kern w:val="2"/>
                <w:lang w:val="en-GB" w:eastAsia="zh-CN"/>
              </w:rPr>
            </m:ctrlPr>
          </m:dPr>
          <m:e>
            <m:m>
              <m:mPr>
                <m:mcs>
                  <m:mc>
                    <m:mcPr>
                      <m:count m:val="1"/>
                      <m:mcJc m:val="center"/>
                    </m:mcPr>
                  </m:mc>
                </m:mcs>
                <m:ctrlPr>
                  <w:rPr>
                    <w:rFonts w:ascii="Cambria Math" w:eastAsia="Cambria Math" w:hAnsi="Cambria Math" w:cs="Cambria Math"/>
                    <w:b/>
                    <w:i/>
                    <w:kern w:val="2"/>
                    <w:lang w:val="en-GB" w:eastAsia="zh-CN"/>
                  </w:rPr>
                </m:ctrlPr>
              </m:mPr>
              <m:mr>
                <m:e>
                  <m:m>
                    <m:mPr>
                      <m:mcs>
                        <m:mc>
                          <m:mcPr>
                            <m:count m:val="1"/>
                            <m:mcJc m:val="center"/>
                          </m:mcPr>
                        </m:mc>
                      </m:mcs>
                      <m:ctrlPr>
                        <w:rPr>
                          <w:rFonts w:ascii="Cambria Math" w:eastAsia="Cambria Math" w:hAnsi="Cambria Math" w:cs="Cambria Math"/>
                          <w:b/>
                          <w:i/>
                          <w:kern w:val="2"/>
                          <w:lang w:val="en-GB" w:eastAsia="zh-CN"/>
                        </w:rPr>
                      </m:ctrlPr>
                    </m:mPr>
                    <m:mr>
                      <m:e>
                        <m:r>
                          <m:rPr>
                            <m:sty m:val="bi"/>
                          </m:rPr>
                          <w:rPr>
                            <w:rFonts w:ascii="Cambria Math" w:eastAsia="Cambria Math" w:hAnsi="Cambria Math" w:cs="Cambria Math"/>
                            <w:kern w:val="2"/>
                            <w:lang w:val="en-GB" w:eastAsia="zh-CN"/>
                          </w:rPr>
                          <m:t>1</m:t>
                        </m:r>
                      </m:e>
                    </m:mr>
                    <m:mr>
                      <m:e>
                        <m:r>
                          <m:rPr>
                            <m:sty m:val="bi"/>
                          </m:rPr>
                          <w:rPr>
                            <w:rFonts w:ascii="Cambria Math" w:eastAsia="Cambria Math" w:hAnsi="Cambria Math" w:cs="Cambria Math"/>
                            <w:kern w:val="2"/>
                            <w:lang w:val="en-GB" w:eastAsia="zh-CN"/>
                          </w:rPr>
                          <m:t>0</m:t>
                        </m:r>
                      </m:e>
                    </m:mr>
                  </m:m>
                </m:e>
              </m:mr>
              <m:mr>
                <m:e>
                  <m:m>
                    <m:mPr>
                      <m:mcs>
                        <m:mc>
                          <m:mcPr>
                            <m:count m:val="1"/>
                            <m:mcJc m:val="center"/>
                          </m:mcPr>
                        </m:mc>
                      </m:mcs>
                      <m:ctrlPr>
                        <w:rPr>
                          <w:rFonts w:ascii="Cambria Math" w:eastAsia="Cambria Math" w:hAnsi="Cambria Math" w:cs="Cambria Math"/>
                          <w:b/>
                          <w:i/>
                          <w:kern w:val="2"/>
                          <w:lang w:val="en-GB" w:eastAsia="zh-CN"/>
                        </w:rPr>
                      </m:ctrlPr>
                    </m:mPr>
                    <m:mr>
                      <m:e>
                        <m:r>
                          <m:rPr>
                            <m:sty m:val="bi"/>
                          </m:rPr>
                          <w:rPr>
                            <w:rFonts w:ascii="Cambria Math" w:eastAsia="Cambria Math" w:hAnsi="Cambria Math" w:cs="Cambria Math"/>
                            <w:kern w:val="2"/>
                            <w:lang w:val="en-GB" w:eastAsia="zh-CN"/>
                          </w:rPr>
                          <m:t>1</m:t>
                        </m:r>
                      </m:e>
                    </m:mr>
                    <m:mr>
                      <m:e>
                        <m:r>
                          <m:rPr>
                            <m:sty m:val="bi"/>
                          </m:rPr>
                          <w:rPr>
                            <w:rFonts w:ascii="Cambria Math" w:eastAsia="Cambria Math" w:hAnsi="Cambria Math" w:cs="Cambria Math"/>
                            <w:kern w:val="2"/>
                            <w:lang w:val="en-GB" w:eastAsia="zh-CN"/>
                          </w:rPr>
                          <m:t>0</m:t>
                        </m:r>
                      </m:e>
                    </m:mr>
                  </m:m>
                </m:e>
              </m:mr>
            </m:m>
          </m:e>
        </m:d>
      </m:oMath>
      <w:r w:rsidRPr="00AE35CD">
        <w:rPr>
          <w:b/>
          <w:i/>
          <w:kern w:val="2"/>
          <w:lang w:val="en-GB" w:eastAsia="zh-CN"/>
        </w:rPr>
        <w:t xml:space="preserve"> and </w:t>
      </w:r>
      <m:oMath>
        <m:f>
          <m:fPr>
            <m:ctrlPr>
              <w:rPr>
                <w:rFonts w:ascii="Cambria Math" w:hAnsi="Cambria Math"/>
                <w:b/>
                <w:i/>
                <w:kern w:val="2"/>
                <w:lang w:val="en-GB" w:eastAsia="zh-CN"/>
              </w:rPr>
            </m:ctrlPr>
          </m:fPr>
          <m:num>
            <m:r>
              <m:rPr>
                <m:sty m:val="bi"/>
              </m:rPr>
              <w:rPr>
                <w:rFonts w:ascii="Cambria Math" w:hAnsi="Cambria Math"/>
                <w:kern w:val="2"/>
                <w:lang w:val="en-GB" w:eastAsia="zh-CN"/>
              </w:rPr>
              <m:t>1</m:t>
            </m:r>
          </m:num>
          <m:den>
            <m:r>
              <m:rPr>
                <m:sty m:val="bi"/>
              </m:rPr>
              <w:rPr>
                <w:rFonts w:ascii="Cambria Math" w:hAnsi="Cambria Math"/>
                <w:kern w:val="2"/>
                <w:lang w:val="en-GB" w:eastAsia="zh-CN"/>
              </w:rPr>
              <m:t>2</m:t>
            </m:r>
          </m:den>
        </m:f>
        <m:d>
          <m:dPr>
            <m:begChr m:val="["/>
            <m:endChr m:val="]"/>
            <m:ctrlPr>
              <w:rPr>
                <w:rFonts w:ascii="Cambria Math" w:eastAsia="Cambria Math" w:hAnsi="Cambria Math" w:cs="Cambria Math"/>
                <w:b/>
                <w:i/>
                <w:kern w:val="2"/>
                <w:lang w:val="en-GB" w:eastAsia="zh-CN"/>
              </w:rPr>
            </m:ctrlPr>
          </m:dPr>
          <m:e>
            <m:m>
              <m:mPr>
                <m:mcs>
                  <m:mc>
                    <m:mcPr>
                      <m:count m:val="1"/>
                      <m:mcJc m:val="center"/>
                    </m:mcPr>
                  </m:mc>
                </m:mcs>
                <m:ctrlPr>
                  <w:rPr>
                    <w:rFonts w:ascii="Cambria Math" w:eastAsia="Cambria Math" w:hAnsi="Cambria Math" w:cs="Cambria Math"/>
                    <w:b/>
                    <w:i/>
                    <w:kern w:val="2"/>
                    <w:lang w:val="en-GB" w:eastAsia="zh-CN"/>
                  </w:rPr>
                </m:ctrlPr>
              </m:mPr>
              <m:mr>
                <m:e>
                  <m:m>
                    <m:mPr>
                      <m:mcs>
                        <m:mc>
                          <m:mcPr>
                            <m:count m:val="1"/>
                            <m:mcJc m:val="center"/>
                          </m:mcPr>
                        </m:mc>
                      </m:mcs>
                      <m:ctrlPr>
                        <w:rPr>
                          <w:rFonts w:ascii="Cambria Math" w:eastAsia="Cambria Math" w:hAnsi="Cambria Math" w:cs="Cambria Math"/>
                          <w:b/>
                          <w:i/>
                          <w:kern w:val="2"/>
                          <w:lang w:val="en-GB" w:eastAsia="zh-CN"/>
                        </w:rPr>
                      </m:ctrlPr>
                    </m:mPr>
                    <m:mr>
                      <m:e>
                        <m:r>
                          <m:rPr>
                            <m:sty m:val="bi"/>
                          </m:rPr>
                          <w:rPr>
                            <w:rFonts w:ascii="Cambria Math" w:eastAsia="Cambria Math" w:hAnsi="Cambria Math" w:cs="Cambria Math"/>
                            <w:kern w:val="2"/>
                            <w:lang w:val="en-GB" w:eastAsia="zh-CN"/>
                          </w:rPr>
                          <m:t>0</m:t>
                        </m:r>
                      </m:e>
                    </m:mr>
                    <m:mr>
                      <m:e>
                        <m:r>
                          <m:rPr>
                            <m:sty m:val="bi"/>
                          </m:rPr>
                          <w:rPr>
                            <w:rFonts w:ascii="Cambria Math" w:eastAsia="Cambria Math" w:hAnsi="Cambria Math" w:cs="Cambria Math"/>
                            <w:kern w:val="2"/>
                            <w:lang w:val="en-GB" w:eastAsia="zh-CN"/>
                          </w:rPr>
                          <m:t>1</m:t>
                        </m:r>
                      </m:e>
                    </m:mr>
                  </m:m>
                </m:e>
              </m:mr>
              <m:mr>
                <m:e>
                  <m:m>
                    <m:mPr>
                      <m:mcs>
                        <m:mc>
                          <m:mcPr>
                            <m:count m:val="1"/>
                            <m:mcJc m:val="center"/>
                          </m:mcPr>
                        </m:mc>
                      </m:mcs>
                      <m:ctrlPr>
                        <w:rPr>
                          <w:rFonts w:ascii="Cambria Math" w:eastAsia="Cambria Math" w:hAnsi="Cambria Math" w:cs="Cambria Math"/>
                          <w:b/>
                          <w:i/>
                          <w:kern w:val="2"/>
                          <w:lang w:val="en-GB" w:eastAsia="zh-CN"/>
                        </w:rPr>
                      </m:ctrlPr>
                    </m:mPr>
                    <m:mr>
                      <m:e>
                        <m:r>
                          <m:rPr>
                            <m:sty m:val="bi"/>
                          </m:rPr>
                          <w:rPr>
                            <w:rFonts w:ascii="Cambria Math" w:eastAsia="Cambria Math" w:hAnsi="Cambria Math" w:cs="Cambria Math"/>
                            <w:kern w:val="2"/>
                            <w:lang w:val="en-GB" w:eastAsia="zh-CN"/>
                          </w:rPr>
                          <m:t>0</m:t>
                        </m:r>
                      </m:e>
                    </m:mr>
                    <m:mr>
                      <m:e>
                        <m:r>
                          <m:rPr>
                            <m:sty m:val="bi"/>
                          </m:rPr>
                          <w:rPr>
                            <w:rFonts w:ascii="Cambria Math" w:eastAsia="Cambria Math" w:hAnsi="Cambria Math" w:cs="Cambria Math"/>
                            <w:kern w:val="2"/>
                            <w:lang w:val="en-GB" w:eastAsia="zh-CN"/>
                          </w:rPr>
                          <m:t>1</m:t>
                        </m:r>
                      </m:e>
                    </m:mr>
                  </m:m>
                </m:e>
              </m:mr>
            </m:m>
          </m:e>
        </m:d>
      </m:oMath>
      <w:r w:rsidRPr="00AE35CD">
        <w:rPr>
          <w:rFonts w:hint="eastAsia"/>
          <w:b/>
          <w:i/>
          <w:kern w:val="2"/>
          <w:lang w:val="en-GB" w:eastAsia="zh-CN"/>
        </w:rPr>
        <w:t xml:space="preserve"> </w:t>
      </w:r>
      <w:r w:rsidRPr="00AE35CD">
        <w:rPr>
          <w:b/>
          <w:i/>
          <w:kern w:val="2"/>
          <w:lang w:val="en-GB" w:eastAsia="zh-CN"/>
        </w:rPr>
        <w:t>should be included in the new codebook subset for full power transmission for 4Tx non-coherent UE.</w:t>
      </w:r>
    </w:p>
    <w:p w14:paraId="2ADF608A" w14:textId="77777777" w:rsidR="002104B7" w:rsidRDefault="002104B7" w:rsidP="00022C28">
      <w:pPr>
        <w:rPr>
          <w:b/>
          <w:i/>
          <w:lang w:eastAsia="zh-CN"/>
        </w:rPr>
      </w:pPr>
      <w:r w:rsidRPr="002E20A8">
        <w:rPr>
          <w:b/>
          <w:i/>
          <w:lang w:eastAsia="zh-CN"/>
        </w:rPr>
        <w:t xml:space="preserve">Proposal </w:t>
      </w:r>
      <w:r>
        <w:rPr>
          <w:b/>
          <w:i/>
          <w:lang w:eastAsia="zh-CN"/>
        </w:rPr>
        <w:t>2</w:t>
      </w:r>
      <w:r w:rsidRPr="002E20A8">
        <w:rPr>
          <w:b/>
          <w:i/>
          <w:lang w:eastAsia="zh-CN"/>
        </w:rPr>
        <w:t xml:space="preserve">: For Mode-1, the new codebook subsets for full power transmission should include the precoders shown in Table </w:t>
      </w:r>
      <w:r>
        <w:rPr>
          <w:b/>
          <w:i/>
          <w:lang w:eastAsia="zh-CN"/>
        </w:rPr>
        <w:t>2</w:t>
      </w:r>
      <w:r w:rsidRPr="002E20A8">
        <w:rPr>
          <w:b/>
          <w:i/>
          <w:lang w:eastAsia="zh-CN"/>
        </w:rPr>
        <w:t xml:space="preserve"> for </w:t>
      </w:r>
      <w:r>
        <w:rPr>
          <w:b/>
          <w:i/>
          <w:lang w:eastAsia="zh-CN"/>
        </w:rPr>
        <w:t>partial-coherent UEs</w:t>
      </w:r>
      <w:r w:rsidRPr="002E20A8">
        <w:rPr>
          <w:b/>
          <w:i/>
          <w:lang w:eastAsia="zh-CN"/>
        </w:rPr>
        <w:t>.</w:t>
      </w:r>
    </w:p>
    <w:p w14:paraId="6E110D71" w14:textId="2C7C2214" w:rsidR="002A1365" w:rsidRDefault="002A1365" w:rsidP="002A1365">
      <w:pPr>
        <w:rPr>
          <w:b/>
          <w:i/>
          <w:lang w:eastAsia="zh-CN"/>
        </w:rPr>
      </w:pPr>
      <w:r w:rsidRPr="002E20A8">
        <w:rPr>
          <w:b/>
          <w:i/>
          <w:lang w:eastAsia="zh-CN"/>
        </w:rPr>
        <w:t xml:space="preserve">Proposal </w:t>
      </w:r>
      <w:r>
        <w:rPr>
          <w:b/>
          <w:i/>
          <w:lang w:eastAsia="zh-CN"/>
        </w:rPr>
        <w:t>3</w:t>
      </w:r>
      <w:r w:rsidRPr="002E20A8">
        <w:rPr>
          <w:b/>
          <w:i/>
          <w:lang w:eastAsia="zh-CN"/>
        </w:rPr>
        <w:t xml:space="preserve">: </w:t>
      </w:r>
      <w:r>
        <w:rPr>
          <w:b/>
          <w:i/>
          <w:lang w:eastAsia="zh-CN"/>
        </w:rPr>
        <w:t>For Mode 2, i</w:t>
      </w:r>
      <w:r w:rsidRPr="002E20A8">
        <w:rPr>
          <w:b/>
          <w:i/>
          <w:lang w:eastAsia="zh-CN"/>
        </w:rPr>
        <w:t xml:space="preserve">n addition to the precoders that already support full power transmission in Rel-15, the precoders in Table </w:t>
      </w:r>
      <w:r>
        <w:rPr>
          <w:b/>
          <w:i/>
          <w:lang w:eastAsia="zh-CN"/>
        </w:rPr>
        <w:t>3 and Table 4</w:t>
      </w:r>
      <w:r w:rsidRPr="002E20A8">
        <w:rPr>
          <w:b/>
          <w:i/>
          <w:lang w:eastAsia="zh-CN"/>
        </w:rPr>
        <w:t xml:space="preserve"> should be supported </w:t>
      </w:r>
      <w:r>
        <w:rPr>
          <w:b/>
          <w:i/>
          <w:lang w:eastAsia="zh-CN"/>
        </w:rPr>
        <w:t xml:space="preserve">for full power transmission </w:t>
      </w:r>
      <w:r w:rsidR="00E83948">
        <w:rPr>
          <w:b/>
          <w:i/>
          <w:lang w:eastAsia="zh-CN"/>
        </w:rPr>
        <w:t>based on UE</w:t>
      </w:r>
      <w:r w:rsidRPr="002E20A8">
        <w:rPr>
          <w:b/>
          <w:i/>
          <w:lang w:eastAsia="zh-CN"/>
        </w:rPr>
        <w:t xml:space="preserve"> capability reporting.</w:t>
      </w:r>
    </w:p>
    <w:p w14:paraId="250312C4" w14:textId="776ACCB5" w:rsidR="002104B7" w:rsidRDefault="002104B7" w:rsidP="00022C28">
      <w:pPr>
        <w:rPr>
          <w:b/>
          <w:i/>
          <w:kern w:val="2"/>
          <w:lang w:val="en-GB" w:eastAsia="zh-CN"/>
        </w:rPr>
      </w:pPr>
      <w:r w:rsidRPr="006179DF">
        <w:rPr>
          <w:rFonts w:hint="eastAsia"/>
          <w:b/>
          <w:i/>
          <w:kern w:val="2"/>
          <w:lang w:val="en-GB" w:eastAsia="zh-CN"/>
        </w:rPr>
        <w:t>P</w:t>
      </w:r>
      <w:r w:rsidRPr="006179DF">
        <w:rPr>
          <w:b/>
          <w:i/>
          <w:kern w:val="2"/>
          <w:lang w:val="en-GB" w:eastAsia="zh-CN"/>
        </w:rPr>
        <w:t xml:space="preserve">roposal 4: </w:t>
      </w:r>
      <w:r>
        <w:rPr>
          <w:b/>
          <w:i/>
          <w:kern w:val="2"/>
          <w:lang w:val="en-GB" w:eastAsia="zh-CN"/>
        </w:rPr>
        <w:t xml:space="preserve">For the power scaling factor for </w:t>
      </w:r>
      <w:r w:rsidR="00406873">
        <w:rPr>
          <w:b/>
          <w:i/>
          <w:kern w:val="2"/>
          <w:lang w:val="en-GB" w:eastAsia="zh-CN"/>
        </w:rPr>
        <w:t>Mode</w:t>
      </w:r>
      <w:r>
        <w:rPr>
          <w:b/>
          <w:i/>
          <w:kern w:val="2"/>
          <w:lang w:val="en-GB" w:eastAsia="zh-CN"/>
        </w:rPr>
        <w:t>-1,</w:t>
      </w:r>
      <w:r w:rsidRPr="006179DF">
        <w:rPr>
          <w:b/>
          <w:i/>
          <w:kern w:val="2"/>
          <w:lang w:val="en-GB" w:eastAsia="zh-CN"/>
        </w:rPr>
        <w:t xml:space="preserve"> </w:t>
      </w:r>
      <w:r>
        <w:rPr>
          <w:b/>
          <w:i/>
          <w:kern w:val="2"/>
          <w:lang w:val="en-GB" w:eastAsia="zh-CN"/>
        </w:rPr>
        <w:t>support Alt</w:t>
      </w:r>
      <w:r w:rsidR="00406873">
        <w:rPr>
          <w:b/>
          <w:i/>
          <w:kern w:val="2"/>
          <w:lang w:val="en-GB" w:eastAsia="zh-CN"/>
        </w:rPr>
        <w:t>.</w:t>
      </w:r>
      <w:r w:rsidR="00692AED">
        <w:rPr>
          <w:b/>
          <w:i/>
          <w:kern w:val="2"/>
          <w:lang w:val="en-GB" w:eastAsia="zh-CN"/>
        </w:rPr>
        <w:t>5, i.e</w:t>
      </w:r>
      <w:r>
        <w:rPr>
          <w:b/>
          <w:i/>
          <w:kern w:val="2"/>
          <w:lang w:val="en-GB" w:eastAsia="zh-CN"/>
        </w:rPr>
        <w:t>., f</w:t>
      </w:r>
      <w:r w:rsidRPr="006179DF">
        <w:rPr>
          <w:b/>
          <w:i/>
          <w:kern w:val="2"/>
          <w:lang w:val="en-GB" w:eastAsia="zh-CN"/>
        </w:rPr>
        <w:t>or the precoders in the new codebook subset for full power transmission</w:t>
      </w:r>
      <w:r>
        <w:rPr>
          <w:b/>
          <w:i/>
          <w:kern w:val="2"/>
          <w:lang w:val="en-GB" w:eastAsia="zh-CN"/>
        </w:rPr>
        <w:t>,</w:t>
      </w:r>
      <w:r w:rsidRPr="00273C0A">
        <w:rPr>
          <w:b/>
          <w:i/>
          <w:kern w:val="2"/>
          <w:lang w:val="en-GB" w:eastAsia="zh-CN"/>
        </w:rPr>
        <w:t xml:space="preserve"> </w:t>
      </w:r>
      <w:r w:rsidRPr="006179DF">
        <w:rPr>
          <w:b/>
          <w:i/>
          <w:kern w:val="2"/>
          <w:lang w:val="en-GB" w:eastAsia="zh-CN"/>
        </w:rPr>
        <w:t>the power scaling factor is 1</w:t>
      </w:r>
      <w:r>
        <w:rPr>
          <w:b/>
          <w:i/>
          <w:kern w:val="2"/>
          <w:lang w:val="en-GB" w:eastAsia="zh-CN"/>
        </w:rPr>
        <w:t>.</w:t>
      </w:r>
    </w:p>
    <w:p w14:paraId="78A72AAB" w14:textId="77777777" w:rsidR="00406873" w:rsidRDefault="00406873" w:rsidP="00406873">
      <w:pPr>
        <w:rPr>
          <w:lang w:eastAsia="zh-CN"/>
        </w:rPr>
      </w:pPr>
      <w:r w:rsidRPr="008E2E83">
        <w:rPr>
          <w:b/>
          <w:i/>
          <w:kern w:val="2"/>
          <w:lang w:val="en-GB" w:eastAsia="zh-CN"/>
        </w:rPr>
        <w:t>Proposal 5</w:t>
      </w:r>
      <w:r>
        <w:rPr>
          <w:kern w:val="2"/>
          <w:lang w:val="en-GB" w:eastAsia="zh-CN"/>
        </w:rPr>
        <w:t xml:space="preserve">: </w:t>
      </w:r>
      <w:r w:rsidRPr="008E2E83">
        <w:rPr>
          <w:b/>
          <w:i/>
          <w:kern w:val="2"/>
          <w:lang w:val="en-GB" w:eastAsia="zh-CN"/>
        </w:rPr>
        <w:t>The power scaling solution Alt.1, i.e., power scaling factor is determined by reported TPMIs, should be supported for Mode-2.</w:t>
      </w:r>
    </w:p>
    <w:p w14:paraId="5D3E49D7" w14:textId="77777777" w:rsidR="007C0AE3" w:rsidRPr="002E20A8" w:rsidRDefault="007C0AE3" w:rsidP="007C0AE3">
      <w:pPr>
        <w:spacing w:after="60"/>
        <w:rPr>
          <w:b/>
          <w:i/>
          <w:lang w:eastAsia="zh-CN"/>
        </w:rPr>
      </w:pPr>
      <w:r w:rsidRPr="002E20A8">
        <w:rPr>
          <w:b/>
          <w:i/>
          <w:lang w:eastAsia="zh-CN"/>
        </w:rPr>
        <w:t xml:space="preserve">Proposal </w:t>
      </w:r>
      <w:r>
        <w:rPr>
          <w:b/>
          <w:i/>
          <w:lang w:eastAsia="zh-CN"/>
        </w:rPr>
        <w:t>6</w:t>
      </w:r>
      <w:r w:rsidRPr="002E20A8">
        <w:rPr>
          <w:b/>
          <w:i/>
          <w:lang w:eastAsia="zh-CN"/>
        </w:rPr>
        <w:t xml:space="preserve">: In Mode-1, for 2Tx, UE only </w:t>
      </w:r>
      <w:r>
        <w:rPr>
          <w:b/>
          <w:i/>
          <w:lang w:eastAsia="zh-CN"/>
        </w:rPr>
        <w:t xml:space="preserve">needs to </w:t>
      </w:r>
      <w:r w:rsidRPr="002E20A8">
        <w:rPr>
          <w:b/>
          <w:i/>
          <w:lang w:eastAsia="zh-CN"/>
        </w:rPr>
        <w:t>report</w:t>
      </w:r>
      <m:oMath>
        <m:r>
          <m:rPr>
            <m:sty m:val="bi"/>
          </m:rPr>
          <w:rPr>
            <w:rFonts w:ascii="Cambria Math" w:eastAsia="Cambria Math" w:hAnsi="Cambria Math" w:cs="Cambria Math"/>
          </w:rPr>
          <m:t xml:space="preserve"> </m:t>
        </m:r>
        <m:f>
          <m:fPr>
            <m:ctrlPr>
              <w:rPr>
                <w:rFonts w:ascii="Cambria Math" w:eastAsia="Cambria Math" w:hAnsi="Cambria Math" w:cs="Cambria Math"/>
                <w:b/>
                <w:i/>
              </w:rPr>
            </m:ctrlPr>
          </m:fPr>
          <m:num>
            <m:r>
              <m:rPr>
                <m:sty m:val="bi"/>
              </m:rPr>
              <w:rPr>
                <w:rFonts w:ascii="Cambria Math" w:eastAsia="Cambria Math" w:hAnsi="Cambria Math" w:cs="Cambria Math"/>
              </w:rPr>
              <m:t>1</m:t>
            </m:r>
          </m:num>
          <m:den>
            <m:rad>
              <m:radPr>
                <m:degHide m:val="1"/>
                <m:ctrlPr>
                  <w:rPr>
                    <w:rFonts w:ascii="Cambria Math" w:eastAsia="Cambria Math" w:hAnsi="Cambria Math" w:cs="Cambria Math"/>
                    <w:b/>
                    <w:i/>
                  </w:rPr>
                </m:ctrlPr>
              </m:radPr>
              <m:deg/>
              <m:e>
                <m:r>
                  <m:rPr>
                    <m:sty m:val="bi"/>
                  </m:rPr>
                  <w:rPr>
                    <w:rFonts w:ascii="Cambria Math" w:eastAsia="Cambria Math" w:hAnsi="Cambria Math" w:cs="Cambria Math"/>
                  </w:rPr>
                  <m:t>2</m:t>
                </m:r>
              </m:e>
            </m:rad>
          </m:den>
        </m:f>
        <m:d>
          <m:dPr>
            <m:begChr m:val="["/>
            <m:endChr m:val="]"/>
            <m:ctrlPr>
              <w:rPr>
                <w:rFonts w:ascii="Cambria Math" w:eastAsia="Cambria Math" w:hAnsi="Cambria Math" w:cs="Cambria Math"/>
                <w:b/>
                <w:i/>
              </w:rPr>
            </m:ctrlPr>
          </m:dPr>
          <m:e>
            <m:m>
              <m:mPr>
                <m:mcs>
                  <m:mc>
                    <m:mcPr>
                      <m:count m:val="1"/>
                      <m:mcJc m:val="center"/>
                    </m:mcPr>
                  </m:mc>
                </m:mcs>
                <m:ctrlPr>
                  <w:rPr>
                    <w:rFonts w:ascii="Cambria Math" w:eastAsia="Cambria Math" w:hAnsi="Cambria Math" w:cs="Cambria Math"/>
                    <w:b/>
                    <w:i/>
                  </w:rPr>
                </m:ctrlPr>
              </m:mPr>
              <m:mr>
                <m:e>
                  <m:r>
                    <m:rPr>
                      <m:sty m:val="bi"/>
                    </m:rPr>
                    <w:rPr>
                      <w:rFonts w:ascii="Cambria Math" w:eastAsia="Cambria Math" w:hAnsi="Cambria Math" w:cs="Cambria Math"/>
                    </w:rPr>
                    <m:t>1</m:t>
                  </m:r>
                </m:e>
              </m:mr>
              <m:mr>
                <m:e>
                  <m:r>
                    <m:rPr>
                      <m:sty m:val="bi"/>
                    </m:rPr>
                    <w:rPr>
                      <w:rFonts w:ascii="Cambria Math" w:eastAsia="Cambria Math" w:hAnsi="Cambria Math" w:cs="Cambria Math"/>
                    </w:rPr>
                    <m:t>1</m:t>
                  </m:r>
                </m:e>
              </m:mr>
            </m:m>
          </m:e>
        </m:d>
      </m:oMath>
      <w:r w:rsidRPr="002E20A8">
        <w:rPr>
          <w:b/>
          <w:i/>
          <w:lang w:eastAsia="zh-CN"/>
        </w:rPr>
        <w:t xml:space="preserve"> for full power transmission.</w:t>
      </w:r>
    </w:p>
    <w:p w14:paraId="32CA6674" w14:textId="77777777" w:rsidR="0082611B" w:rsidRPr="002E20A8" w:rsidRDefault="0082611B" w:rsidP="0082611B">
      <w:pPr>
        <w:spacing w:after="60"/>
        <w:rPr>
          <w:b/>
          <w:i/>
          <w:lang w:eastAsia="zh-CN"/>
        </w:rPr>
      </w:pPr>
      <w:r w:rsidRPr="002E20A8">
        <w:rPr>
          <w:b/>
          <w:i/>
          <w:lang w:eastAsia="zh-CN"/>
        </w:rPr>
        <w:t xml:space="preserve">Proposal </w:t>
      </w:r>
      <w:r>
        <w:rPr>
          <w:b/>
          <w:i/>
          <w:lang w:eastAsia="zh-CN"/>
        </w:rPr>
        <w:t>7</w:t>
      </w:r>
      <w:r w:rsidRPr="002E20A8">
        <w:rPr>
          <w:b/>
          <w:i/>
          <w:lang w:eastAsia="zh-CN"/>
        </w:rPr>
        <w:t xml:space="preserve">: In Mode-1, for 4Tx non-coherent, UE needs to report </w:t>
      </w:r>
      <w:r>
        <w:rPr>
          <w:b/>
          <w:i/>
          <w:lang w:eastAsia="zh-CN"/>
        </w:rPr>
        <w:t xml:space="preserve">the </w:t>
      </w:r>
      <w:r w:rsidRPr="002E20A8">
        <w:rPr>
          <w:b/>
          <w:i/>
          <w:lang w:eastAsia="zh-CN"/>
        </w:rPr>
        <w:t>following 5 precoders for full power transmission.</w:t>
      </w:r>
    </w:p>
    <w:tbl>
      <w:tblPr>
        <w:tblStyle w:val="TableGrid"/>
        <w:tblW w:w="0" w:type="auto"/>
        <w:tblLook w:val="04A0" w:firstRow="1" w:lastRow="0" w:firstColumn="1" w:lastColumn="0" w:noHBand="0" w:noVBand="1"/>
      </w:tblPr>
      <w:tblGrid>
        <w:gridCol w:w="1838"/>
        <w:gridCol w:w="2815"/>
        <w:gridCol w:w="2327"/>
        <w:gridCol w:w="2327"/>
      </w:tblGrid>
      <w:tr w:rsidR="002104B7" w:rsidRPr="007512E7" w14:paraId="0E8A33AC" w14:textId="77777777" w:rsidTr="00E2028B">
        <w:tc>
          <w:tcPr>
            <w:tcW w:w="1838" w:type="dxa"/>
          </w:tcPr>
          <w:p w14:paraId="5601090A" w14:textId="77777777" w:rsidR="002104B7" w:rsidRPr="0082611B" w:rsidRDefault="002104B7" w:rsidP="00022C28">
            <w:pPr>
              <w:spacing w:after="60"/>
              <w:jc w:val="center"/>
              <w:rPr>
                <w:lang w:eastAsia="zh-CN"/>
              </w:rPr>
            </w:pPr>
          </w:p>
        </w:tc>
        <w:tc>
          <w:tcPr>
            <w:tcW w:w="2815" w:type="dxa"/>
          </w:tcPr>
          <w:p w14:paraId="00C4AECF" w14:textId="77777777" w:rsidR="002104B7" w:rsidRPr="002E20A8" w:rsidRDefault="002104B7" w:rsidP="00022C28">
            <w:pPr>
              <w:spacing w:after="60"/>
              <w:jc w:val="center"/>
              <w:rPr>
                <w:lang w:eastAsia="zh-CN"/>
              </w:rPr>
            </w:pPr>
            <w:r w:rsidRPr="002E20A8">
              <w:rPr>
                <w:lang w:eastAsia="zh-CN"/>
              </w:rPr>
              <w:t>Rank 1</w:t>
            </w:r>
          </w:p>
        </w:tc>
        <w:tc>
          <w:tcPr>
            <w:tcW w:w="2327" w:type="dxa"/>
          </w:tcPr>
          <w:p w14:paraId="1472FD70" w14:textId="77777777" w:rsidR="002104B7" w:rsidRPr="002E20A8" w:rsidRDefault="002104B7" w:rsidP="00022C28">
            <w:pPr>
              <w:spacing w:after="60"/>
              <w:jc w:val="center"/>
              <w:rPr>
                <w:lang w:eastAsia="zh-CN"/>
              </w:rPr>
            </w:pPr>
            <w:r w:rsidRPr="002E20A8">
              <w:rPr>
                <w:lang w:eastAsia="zh-CN"/>
              </w:rPr>
              <w:t>Rank 2</w:t>
            </w:r>
          </w:p>
        </w:tc>
        <w:tc>
          <w:tcPr>
            <w:tcW w:w="2327" w:type="dxa"/>
          </w:tcPr>
          <w:p w14:paraId="1A717B0C" w14:textId="77777777" w:rsidR="002104B7" w:rsidRPr="002E20A8" w:rsidRDefault="002104B7" w:rsidP="00022C28">
            <w:pPr>
              <w:spacing w:after="60"/>
              <w:jc w:val="center"/>
              <w:rPr>
                <w:lang w:eastAsia="zh-CN"/>
              </w:rPr>
            </w:pPr>
            <w:r w:rsidRPr="002E20A8">
              <w:rPr>
                <w:lang w:eastAsia="zh-CN"/>
              </w:rPr>
              <w:t>Rank 3</w:t>
            </w:r>
          </w:p>
        </w:tc>
      </w:tr>
      <w:tr w:rsidR="002104B7" w:rsidRPr="007512E7" w14:paraId="16B83185" w14:textId="77777777" w:rsidTr="00E2028B">
        <w:tc>
          <w:tcPr>
            <w:tcW w:w="1838" w:type="dxa"/>
          </w:tcPr>
          <w:p w14:paraId="66ED0112" w14:textId="77777777" w:rsidR="002104B7" w:rsidRPr="002E20A8" w:rsidRDefault="002104B7" w:rsidP="00022C28">
            <w:pPr>
              <w:spacing w:after="60"/>
              <w:jc w:val="center"/>
              <w:rPr>
                <w:lang w:eastAsia="zh-CN"/>
              </w:rPr>
            </w:pPr>
            <w:r w:rsidRPr="002E20A8">
              <w:rPr>
                <w:lang w:eastAsia="zh-CN"/>
              </w:rPr>
              <w:t>4Tx</w:t>
            </w:r>
          </w:p>
          <w:p w14:paraId="2D4EFED9" w14:textId="77777777" w:rsidR="002104B7" w:rsidRPr="002E20A8" w:rsidRDefault="002104B7" w:rsidP="00022C28">
            <w:pPr>
              <w:spacing w:after="60"/>
              <w:jc w:val="center"/>
              <w:rPr>
                <w:lang w:eastAsia="zh-CN"/>
              </w:rPr>
            </w:pPr>
            <w:r w:rsidRPr="002E20A8">
              <w:rPr>
                <w:lang w:eastAsia="zh-CN"/>
              </w:rPr>
              <w:t>Non-coherent</w:t>
            </w:r>
            <w:r>
              <w:rPr>
                <w:lang w:eastAsia="zh-CN"/>
              </w:rPr>
              <w:t xml:space="preserve"> UE</w:t>
            </w:r>
          </w:p>
        </w:tc>
        <w:tc>
          <w:tcPr>
            <w:tcW w:w="2815" w:type="dxa"/>
          </w:tcPr>
          <w:p w14:paraId="4A938AD2" w14:textId="77777777" w:rsidR="002104B7" w:rsidRPr="002E20A8" w:rsidRDefault="00E0703A" w:rsidP="00022C28">
            <w:pPr>
              <w:spacing w:after="60"/>
              <w:jc w:val="center"/>
            </w:pP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oMath>
            <w:r w:rsidR="002104B7" w:rsidRPr="002E20A8">
              <w:rPr>
                <w:lang w:eastAsia="zh-CN"/>
              </w:rPr>
              <w:t xml:space="preserve">,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w:r w:rsidR="002104B7" w:rsidRPr="002E20A8">
              <w:rPr>
                <w:lang w:eastAsia="zh-CN"/>
              </w:rPr>
              <w:t xml:space="preserve">,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j</m:t>
                              </m:r>
                            </m:e>
                          </m:mr>
                        </m:m>
                      </m:e>
                    </m:mr>
                  </m:m>
                </m:e>
              </m:d>
            </m:oMath>
          </w:p>
          <w:p w14:paraId="194178C7" w14:textId="77777777" w:rsidR="002104B7" w:rsidRPr="002E20A8" w:rsidRDefault="002104B7" w:rsidP="00022C28">
            <w:pPr>
              <w:spacing w:after="60"/>
              <w:jc w:val="center"/>
              <w:rPr>
                <w:lang w:eastAsia="zh-CN"/>
              </w:rPr>
            </w:pPr>
            <w:r w:rsidRPr="002E20A8">
              <w:rPr>
                <w:lang w:eastAsia="zh-CN"/>
              </w:rPr>
              <w:t>i.e., TPMI=4,8,13</w:t>
            </w:r>
          </w:p>
        </w:tc>
        <w:tc>
          <w:tcPr>
            <w:tcW w:w="2327" w:type="dxa"/>
          </w:tcPr>
          <w:p w14:paraId="7FC31FA3" w14:textId="77777777" w:rsidR="002104B7" w:rsidRPr="002E20A8" w:rsidRDefault="00E0703A" w:rsidP="00022C28">
            <w:pPr>
              <w:spacing w:after="60"/>
              <w:jc w:val="center"/>
              <w:rPr>
                <w:lang w:eastAsia="zh-CN"/>
              </w:rPr>
            </w:pPr>
            <m:oMathPara>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-j</m:t>
                                </m:r>
                              </m:e>
                            </m:mr>
                          </m:m>
                        </m:e>
                      </m:mr>
                    </m:m>
                  </m:e>
                </m:d>
              </m:oMath>
            </m:oMathPara>
          </w:p>
          <w:p w14:paraId="7BA1BD00" w14:textId="77777777" w:rsidR="002104B7" w:rsidRPr="002E20A8" w:rsidRDefault="002104B7" w:rsidP="00022C28">
            <w:pPr>
              <w:spacing w:after="60"/>
              <w:jc w:val="center"/>
              <w:rPr>
                <w:lang w:eastAsia="zh-CN"/>
              </w:rPr>
            </w:pPr>
            <w:r w:rsidRPr="002E20A8">
              <w:rPr>
                <w:lang w:eastAsia="zh-CN"/>
              </w:rPr>
              <w:t>i.e., TPMI=6</w:t>
            </w:r>
          </w:p>
        </w:tc>
        <w:tc>
          <w:tcPr>
            <w:tcW w:w="2327" w:type="dxa"/>
          </w:tcPr>
          <w:p w14:paraId="06DCB4E5" w14:textId="77777777" w:rsidR="002104B7" w:rsidRPr="002E20A8" w:rsidRDefault="00E0703A" w:rsidP="00022C28">
            <w:pPr>
              <w:spacing w:after="60"/>
              <w:jc w:val="center"/>
            </w:pPr>
            <m:oMathPara>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3"/>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m:oMathPara>
          </w:p>
          <w:p w14:paraId="5C146D76" w14:textId="77777777" w:rsidR="002104B7" w:rsidRPr="002E20A8" w:rsidRDefault="002104B7" w:rsidP="00022C28">
            <w:pPr>
              <w:spacing w:after="60"/>
              <w:jc w:val="center"/>
              <w:rPr>
                <w:lang w:eastAsia="zh-CN"/>
              </w:rPr>
            </w:pPr>
            <w:r w:rsidRPr="002E20A8">
              <w:rPr>
                <w:lang w:eastAsia="zh-CN"/>
              </w:rPr>
              <w:t>i.e., TPMI=1</w:t>
            </w:r>
          </w:p>
        </w:tc>
      </w:tr>
    </w:tbl>
    <w:p w14:paraId="0D27EFAD" w14:textId="77777777" w:rsidR="0070542A" w:rsidRPr="002E20A8" w:rsidRDefault="0070542A" w:rsidP="0070542A">
      <w:pPr>
        <w:spacing w:after="60"/>
        <w:rPr>
          <w:b/>
          <w:i/>
          <w:lang w:eastAsia="zh-CN"/>
        </w:rPr>
      </w:pPr>
      <w:r w:rsidRPr="002E20A8">
        <w:rPr>
          <w:b/>
          <w:i/>
          <w:lang w:eastAsia="zh-CN"/>
        </w:rPr>
        <w:t xml:space="preserve">Proposal </w:t>
      </w:r>
      <w:r>
        <w:rPr>
          <w:b/>
          <w:i/>
          <w:lang w:eastAsia="zh-CN"/>
        </w:rPr>
        <w:t>8</w:t>
      </w:r>
      <w:r w:rsidRPr="002E20A8">
        <w:rPr>
          <w:b/>
          <w:i/>
          <w:lang w:eastAsia="zh-CN"/>
        </w:rPr>
        <w:t>: In Mode-1, for 4Tx partial-coherent, UE need</w:t>
      </w:r>
      <w:r>
        <w:rPr>
          <w:b/>
          <w:i/>
          <w:lang w:eastAsia="zh-CN"/>
        </w:rPr>
        <w:t>s</w:t>
      </w:r>
      <w:r w:rsidRPr="002E20A8">
        <w:rPr>
          <w:b/>
          <w:i/>
          <w:lang w:eastAsia="zh-CN"/>
        </w:rPr>
        <w:t xml:space="preserve"> to report </w:t>
      </w:r>
      <w:r>
        <w:rPr>
          <w:b/>
          <w:i/>
          <w:lang w:eastAsia="zh-CN"/>
        </w:rPr>
        <w:t>the</w:t>
      </w:r>
      <w:r w:rsidRPr="002E20A8">
        <w:rPr>
          <w:b/>
          <w:i/>
          <w:lang w:eastAsia="zh-CN"/>
        </w:rPr>
        <w:t xml:space="preserve"> following precoders for full power transmission for the OFDM case and DFT-</w:t>
      </w:r>
      <w:r>
        <w:rPr>
          <w:b/>
          <w:i/>
          <w:lang w:eastAsia="zh-CN"/>
        </w:rPr>
        <w:t>s</w:t>
      </w:r>
      <w:r w:rsidRPr="002E20A8">
        <w:rPr>
          <w:b/>
          <w:i/>
          <w:lang w:eastAsia="zh-CN"/>
        </w:rPr>
        <w:t>-OFDM cases, respectively.</w:t>
      </w:r>
    </w:p>
    <w:tbl>
      <w:tblPr>
        <w:tblStyle w:val="TableGrid"/>
        <w:tblW w:w="9565" w:type="dxa"/>
        <w:tblLook w:val="04A0" w:firstRow="1" w:lastRow="0" w:firstColumn="1" w:lastColumn="0" w:noHBand="0" w:noVBand="1"/>
      </w:tblPr>
      <w:tblGrid>
        <w:gridCol w:w="2972"/>
        <w:gridCol w:w="6593"/>
      </w:tblGrid>
      <w:tr w:rsidR="0070542A" w:rsidRPr="007512E7" w14:paraId="209A7E45" w14:textId="77777777" w:rsidTr="00E0703A">
        <w:trPr>
          <w:trHeight w:val="235"/>
        </w:trPr>
        <w:tc>
          <w:tcPr>
            <w:tcW w:w="2972" w:type="dxa"/>
          </w:tcPr>
          <w:p w14:paraId="50227CC4" w14:textId="77777777" w:rsidR="0070542A" w:rsidRPr="002E20A8" w:rsidRDefault="0070542A" w:rsidP="00E0703A">
            <w:pPr>
              <w:spacing w:after="60"/>
              <w:jc w:val="center"/>
              <w:rPr>
                <w:lang w:eastAsia="zh-CN"/>
              </w:rPr>
            </w:pPr>
          </w:p>
        </w:tc>
        <w:tc>
          <w:tcPr>
            <w:tcW w:w="6593" w:type="dxa"/>
          </w:tcPr>
          <w:p w14:paraId="56193887" w14:textId="77777777" w:rsidR="0070542A" w:rsidRPr="002E20A8" w:rsidRDefault="0070542A" w:rsidP="00E0703A">
            <w:pPr>
              <w:spacing w:after="60"/>
              <w:jc w:val="center"/>
              <w:rPr>
                <w:lang w:eastAsia="zh-CN"/>
              </w:rPr>
            </w:pPr>
            <w:r w:rsidRPr="002E20A8">
              <w:rPr>
                <w:lang w:eastAsia="zh-CN"/>
              </w:rPr>
              <w:t>Rank 1</w:t>
            </w:r>
          </w:p>
        </w:tc>
      </w:tr>
      <w:tr w:rsidR="0070542A" w:rsidRPr="007512E7" w14:paraId="74915C99" w14:textId="77777777" w:rsidTr="00E0703A">
        <w:trPr>
          <w:trHeight w:val="762"/>
        </w:trPr>
        <w:tc>
          <w:tcPr>
            <w:tcW w:w="2972" w:type="dxa"/>
          </w:tcPr>
          <w:p w14:paraId="61EACDC5" w14:textId="77777777" w:rsidR="0070542A" w:rsidRPr="002E20A8" w:rsidRDefault="0070542A" w:rsidP="00E0703A">
            <w:pPr>
              <w:spacing w:after="60"/>
              <w:jc w:val="center"/>
              <w:rPr>
                <w:lang w:eastAsia="zh-CN"/>
              </w:rPr>
            </w:pPr>
            <w:r w:rsidRPr="002E20A8">
              <w:rPr>
                <w:lang w:eastAsia="zh-CN"/>
              </w:rPr>
              <w:t>4Tx</w:t>
            </w:r>
          </w:p>
          <w:p w14:paraId="07E4DAF5" w14:textId="77777777" w:rsidR="0070542A" w:rsidRPr="002E20A8" w:rsidRDefault="0070542A" w:rsidP="00E0703A">
            <w:pPr>
              <w:spacing w:after="60"/>
              <w:jc w:val="center"/>
              <w:rPr>
                <w:lang w:eastAsia="zh-CN"/>
              </w:rPr>
            </w:pPr>
            <w:r w:rsidRPr="002E20A8">
              <w:rPr>
                <w:lang w:eastAsia="zh-CN"/>
              </w:rPr>
              <w:t xml:space="preserve">Partial-coherent </w:t>
            </w:r>
            <w:r>
              <w:rPr>
                <w:lang w:eastAsia="zh-CN"/>
              </w:rPr>
              <w:t xml:space="preserve">UE </w:t>
            </w:r>
            <w:r w:rsidRPr="002E20A8">
              <w:rPr>
                <w:lang w:eastAsia="zh-CN"/>
              </w:rPr>
              <w:t>(OFDM)</w:t>
            </w:r>
          </w:p>
        </w:tc>
        <w:tc>
          <w:tcPr>
            <w:tcW w:w="6593" w:type="dxa"/>
          </w:tcPr>
          <w:p w14:paraId="71B09B0E" w14:textId="77777777" w:rsidR="0070542A" w:rsidRPr="002E20A8" w:rsidRDefault="00E0703A" w:rsidP="00E0703A">
            <w:pPr>
              <w:spacing w:after="60"/>
              <w:jc w:val="center"/>
              <w:rPr>
                <w:lang w:eastAsia="zh-CN"/>
              </w:rPr>
            </w:pP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
                </m:e>
              </m:d>
            </m:oMath>
            <w:r w:rsidR="0070542A" w:rsidRPr="002E20A8">
              <w:rPr>
                <w:lang w:eastAsia="zh-CN"/>
              </w:rPr>
              <w:t xml:space="preserve">,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j</m:t>
                              </m:r>
                            </m:e>
                          </m:mr>
                        </m:m>
                      </m:e>
                    </m:mr>
                  </m:m>
                </m:e>
              </m:d>
              <m:r>
                <w:rPr>
                  <w:rFonts w:ascii="Cambria Math" w:eastAsia="Cambria Math" w:hAnsi="Cambria Math" w:cs="Cambria Math"/>
                </w:rPr>
                <m:t>,</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
                </m:e>
              </m:d>
            </m:oMath>
            <w:r w:rsidR="0070542A" w:rsidRPr="002E20A8">
              <w:rPr>
                <w:lang w:eastAsia="zh-CN"/>
              </w:rPr>
              <w:t>,</w:t>
            </w:r>
            <m:oMath>
              <m:r>
                <m:rPr>
                  <m:sty m:val="p"/>
                </m:rPr>
                <w:rPr>
                  <w:rFonts w:ascii="Cambria Math" w:hAnsi="Cambria Math"/>
                  <w:lang w:eastAsia="zh-CN"/>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-j</m:t>
                              </m:r>
                            </m:e>
                          </m:mr>
                        </m:m>
                      </m:e>
                    </m:mr>
                  </m:m>
                </m:e>
              </m:d>
            </m:oMath>
            <w:r w:rsidR="0070542A" w:rsidRPr="002E20A8">
              <w:rPr>
                <w:lang w:eastAsia="zh-CN"/>
              </w:rPr>
              <w:t xml:space="preserve">, </w:t>
            </w:r>
          </w:p>
          <w:p w14:paraId="1F394ED1" w14:textId="77777777" w:rsidR="0070542A" w:rsidRPr="002E20A8" w:rsidRDefault="0070542A" w:rsidP="00E0703A">
            <w:pPr>
              <w:spacing w:after="60"/>
              <w:jc w:val="center"/>
              <w:rPr>
                <w:lang w:eastAsia="zh-CN"/>
              </w:rPr>
            </w:pPr>
            <w:r w:rsidRPr="002E20A8">
              <w:rPr>
                <w:lang w:eastAsia="zh-CN"/>
              </w:rPr>
              <w:t>i.e., TPMI=12,13,14,15</w:t>
            </w:r>
          </w:p>
        </w:tc>
      </w:tr>
      <w:tr w:rsidR="0070542A" w:rsidRPr="007512E7" w14:paraId="77595683" w14:textId="77777777" w:rsidTr="00E0703A">
        <w:trPr>
          <w:trHeight w:val="768"/>
        </w:trPr>
        <w:tc>
          <w:tcPr>
            <w:tcW w:w="2972" w:type="dxa"/>
          </w:tcPr>
          <w:p w14:paraId="079A4E06" w14:textId="77777777" w:rsidR="0070542A" w:rsidRPr="002E20A8" w:rsidRDefault="0070542A" w:rsidP="00E0703A">
            <w:pPr>
              <w:spacing w:after="60"/>
              <w:jc w:val="center"/>
              <w:rPr>
                <w:lang w:eastAsia="zh-CN"/>
              </w:rPr>
            </w:pPr>
            <w:r w:rsidRPr="002E20A8">
              <w:rPr>
                <w:lang w:eastAsia="zh-CN"/>
              </w:rPr>
              <w:t>4Tx</w:t>
            </w:r>
          </w:p>
          <w:p w14:paraId="45AFFA25" w14:textId="77777777" w:rsidR="0070542A" w:rsidRDefault="0070542A" w:rsidP="00E0703A">
            <w:pPr>
              <w:spacing w:after="60"/>
              <w:jc w:val="center"/>
              <w:rPr>
                <w:lang w:eastAsia="zh-CN"/>
              </w:rPr>
            </w:pPr>
            <w:r w:rsidRPr="002E20A8">
              <w:rPr>
                <w:lang w:eastAsia="zh-CN"/>
              </w:rPr>
              <w:t>Partial-coherent</w:t>
            </w:r>
            <w:r>
              <w:rPr>
                <w:lang w:eastAsia="zh-CN"/>
              </w:rPr>
              <w:t xml:space="preserve"> UE</w:t>
            </w:r>
          </w:p>
          <w:p w14:paraId="0B1C3F9A" w14:textId="77777777" w:rsidR="0070542A" w:rsidRPr="002E20A8" w:rsidRDefault="0070542A" w:rsidP="00E0703A">
            <w:pPr>
              <w:spacing w:after="60"/>
              <w:jc w:val="center"/>
              <w:rPr>
                <w:lang w:eastAsia="zh-CN"/>
              </w:rPr>
            </w:pPr>
            <w:r w:rsidRPr="002E20A8">
              <w:rPr>
                <w:lang w:eastAsia="zh-CN"/>
              </w:rPr>
              <w:t>(DFT-OFDM)</w:t>
            </w:r>
          </w:p>
        </w:tc>
        <w:tc>
          <w:tcPr>
            <w:tcW w:w="6593" w:type="dxa"/>
          </w:tcPr>
          <w:p w14:paraId="55C0A879" w14:textId="77777777" w:rsidR="0070542A" w:rsidRPr="002E20A8" w:rsidRDefault="00E0703A" w:rsidP="00E0703A">
            <w:pPr>
              <w:spacing w:after="60"/>
              <w:jc w:val="center"/>
              <w:rPr>
                <w:lang w:eastAsia="zh-CN"/>
              </w:rPr>
            </w:pP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
                </m:e>
              </m:d>
            </m:oMath>
            <w:r w:rsidR="0070542A" w:rsidRPr="002E20A8">
              <w:rPr>
                <w:lang w:eastAsia="zh-CN"/>
              </w:rPr>
              <w:t>,</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j</m:t>
                              </m:r>
                            </m:e>
                          </m:mr>
                        </m:m>
                      </m:e>
                    </m:mr>
                  </m:m>
                </m:e>
              </m:d>
            </m:oMath>
            <w:r w:rsidR="0070542A" w:rsidRPr="002E20A8">
              <w:rPr>
                <w:lang w:eastAsia="zh-CN"/>
              </w:rPr>
              <w:t>,</w:t>
            </w:r>
            <m:oMath>
              <m:r>
                <m:rPr>
                  <m:sty m:val="p"/>
                </m:rPr>
                <w:rPr>
                  <w:rFonts w:ascii="Cambria Math" w:hAnsi="Cambria Math"/>
                  <w:lang w:eastAsia="zh-CN"/>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
                </m:e>
              </m:d>
            </m:oMath>
            <w:r w:rsidR="0070542A" w:rsidRPr="002E20A8">
              <w:rPr>
                <w:lang w:eastAsia="zh-CN"/>
              </w:rPr>
              <w:t>,</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-j</m:t>
                              </m:r>
                            </m:e>
                          </m:mr>
                        </m:m>
                      </m:e>
                    </m:mr>
                  </m:m>
                </m:e>
              </m:d>
            </m:oMath>
            <w:r w:rsidR="0070542A" w:rsidRPr="002E20A8">
              <w:rPr>
                <w:lang w:eastAsia="zh-CN"/>
              </w:rPr>
              <w:t>,</w:t>
            </w:r>
            <m:oMath>
              <m:r>
                <m:rPr>
                  <m:sty m:val="p"/>
                </m:rPr>
                <w:rPr>
                  <w:rFonts w:ascii="Cambria Math" w:hAnsi="Cambria Math"/>
                  <w:lang w:eastAsia="zh-CN"/>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j</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j</m:t>
                              </m:r>
                            </m:e>
                          </m:mr>
                        </m:m>
                      </m:e>
                    </m:mr>
                  </m:m>
                </m:e>
              </m:d>
            </m:oMath>
            <w:r w:rsidR="0070542A" w:rsidRPr="002E20A8">
              <w:rPr>
                <w:lang w:eastAsia="zh-CN"/>
              </w:rPr>
              <w:t>,</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j</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1</m:t>
                              </m:r>
                            </m:e>
                          </m:mr>
                        </m:m>
                      </m:e>
                    </m:mr>
                  </m:m>
                </m:e>
              </m:d>
            </m:oMath>
            <w:r w:rsidR="0070542A" w:rsidRPr="002E20A8">
              <w:rPr>
                <w:lang w:eastAsia="zh-CN"/>
              </w:rPr>
              <w:t>,</w:t>
            </w:r>
            <m:oMath>
              <m:r>
                <m:rPr>
                  <m:sty m:val="p"/>
                </m:rPr>
                <w:rPr>
                  <w:rFonts w:ascii="Cambria Math" w:hAnsi="Cambria Math"/>
                  <w:lang w:eastAsia="zh-CN"/>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j</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-j</m:t>
                              </m:r>
                            </m:e>
                          </m:mr>
                        </m:m>
                      </m:e>
                    </m:mr>
                  </m:m>
                </m:e>
              </m:d>
            </m:oMath>
            <w:r w:rsidR="0070542A" w:rsidRPr="002E20A8">
              <w:rPr>
                <w:lang w:eastAsia="zh-CN"/>
              </w:rPr>
              <w:t>,</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-j</m:t>
                              </m:r>
                            </m:e>
                          </m:mr>
                          <m:mr>
                            <m:e>
                              <m:r>
                                <w:rPr>
                                  <w:rFonts w:ascii="Cambria Math" w:eastAsia="Cambria Math" w:hAnsi="Cambria Math" w:cs="Cambria Math"/>
                                </w:rPr>
                                <m:t>-1</m:t>
                              </m:r>
                            </m:e>
                          </m:mr>
                        </m:m>
                      </m:e>
                    </m:mr>
                  </m:m>
                </m:e>
              </m:d>
            </m:oMath>
            <w:r w:rsidR="0070542A" w:rsidRPr="002E20A8">
              <w:rPr>
                <w:lang w:eastAsia="zh-CN"/>
              </w:rPr>
              <w:t xml:space="preserve">, </w:t>
            </w:r>
          </w:p>
          <w:p w14:paraId="5B0C0644" w14:textId="77777777" w:rsidR="0070542A" w:rsidRPr="002E20A8" w:rsidRDefault="0070542A" w:rsidP="00E0703A">
            <w:pPr>
              <w:spacing w:after="60"/>
              <w:jc w:val="center"/>
              <w:rPr>
                <w:lang w:eastAsia="zh-CN"/>
              </w:rPr>
            </w:pPr>
            <w:r w:rsidRPr="002E20A8">
              <w:rPr>
                <w:lang w:eastAsia="zh-CN"/>
              </w:rPr>
              <w:t>i.e., TPMI=12,13,14,15,16,17,18,19</w:t>
            </w:r>
          </w:p>
        </w:tc>
      </w:tr>
    </w:tbl>
    <w:p w14:paraId="43394844" w14:textId="0A60B1C5" w:rsidR="002104B7" w:rsidRDefault="002104B7" w:rsidP="002104B7">
      <w:pPr>
        <w:spacing w:before="60" w:after="60"/>
        <w:rPr>
          <w:b/>
          <w:i/>
          <w:lang w:eastAsia="zh-CN"/>
        </w:rPr>
      </w:pPr>
      <w:r w:rsidRPr="002E20A8">
        <w:rPr>
          <w:b/>
          <w:i/>
          <w:lang w:eastAsia="zh-CN"/>
        </w:rPr>
        <w:t xml:space="preserve">Proposal </w:t>
      </w:r>
      <w:r>
        <w:rPr>
          <w:b/>
          <w:i/>
          <w:lang w:eastAsia="zh-CN"/>
        </w:rPr>
        <w:t>9</w:t>
      </w:r>
      <w:r w:rsidRPr="002E20A8">
        <w:rPr>
          <w:b/>
          <w:i/>
          <w:lang w:eastAsia="zh-CN"/>
        </w:rPr>
        <w:t>: In Mode-2, for 2</w:t>
      </w:r>
      <w:r>
        <w:rPr>
          <w:b/>
          <w:i/>
          <w:lang w:eastAsia="zh-CN"/>
        </w:rPr>
        <w:t xml:space="preserve"> SRS ports</w:t>
      </w:r>
      <w:r w:rsidRPr="002E20A8">
        <w:rPr>
          <w:b/>
          <w:i/>
          <w:lang w:eastAsia="zh-CN"/>
        </w:rPr>
        <w:t xml:space="preserve">, support </w:t>
      </w:r>
      <w:r w:rsidR="00A46FFC">
        <w:rPr>
          <w:b/>
          <w:i/>
          <w:lang w:eastAsia="zh-CN"/>
        </w:rPr>
        <w:t xml:space="preserve">at least </w:t>
      </w:r>
      <w:r w:rsidRPr="002E20A8">
        <w:rPr>
          <w:b/>
          <w:i/>
          <w:lang w:eastAsia="zh-CN"/>
        </w:rPr>
        <w:t xml:space="preserve">2 bits (bit-map) UE capability reporting for the precoders  </w:t>
      </w:r>
      <m:oMath>
        <m:f>
          <m:fPr>
            <m:ctrlPr>
              <w:rPr>
                <w:rFonts w:ascii="Cambria Math" w:hAnsi="Cambria Math"/>
                <w:b/>
                <w:i/>
                <w:lang w:eastAsia="zh-CN"/>
              </w:rPr>
            </m:ctrlPr>
          </m:fPr>
          <m:num>
            <m:r>
              <m:rPr>
                <m:sty m:val="bi"/>
              </m:rPr>
              <w:rPr>
                <w:rFonts w:ascii="Cambria Math" w:hAnsi="Cambria Math"/>
                <w:lang w:eastAsia="zh-CN"/>
              </w:rPr>
              <m:t>1</m:t>
            </m:r>
          </m:num>
          <m:den>
            <m:rad>
              <m:radPr>
                <m:degHide m:val="1"/>
                <m:ctrlPr>
                  <w:rPr>
                    <w:rFonts w:ascii="Cambria Math" w:hAnsi="Cambria Math"/>
                    <w:b/>
                    <w:i/>
                    <w:lang w:eastAsia="zh-CN"/>
                  </w:rPr>
                </m:ctrlPr>
              </m:radPr>
              <m:deg/>
              <m:e>
                <m:r>
                  <m:rPr>
                    <m:sty m:val="bi"/>
                  </m:rPr>
                  <w:rPr>
                    <w:rFonts w:ascii="Cambria Math" w:hAnsi="Cambria Math"/>
                    <w:lang w:eastAsia="zh-CN"/>
                  </w:rPr>
                  <m:t>2</m:t>
                </m:r>
              </m:e>
            </m:rad>
          </m:den>
        </m:f>
        <m:d>
          <m:dPr>
            <m:begChr m:val="["/>
            <m:endChr m:val="]"/>
            <m:ctrlPr>
              <w:rPr>
                <w:rFonts w:ascii="Cambria Math" w:eastAsia="Cambria Math" w:hAnsi="Cambria Math" w:cs="Cambria Math"/>
                <w:b/>
                <w:i/>
              </w:rPr>
            </m:ctrlPr>
          </m:dPr>
          <m:e>
            <m:m>
              <m:mPr>
                <m:mcs>
                  <m:mc>
                    <m:mcPr>
                      <m:count m:val="1"/>
                      <m:mcJc m:val="center"/>
                    </m:mcPr>
                  </m:mc>
                </m:mcs>
                <m:ctrlPr>
                  <w:rPr>
                    <w:rFonts w:ascii="Cambria Math" w:eastAsia="Cambria Math" w:hAnsi="Cambria Math" w:cs="Cambria Math"/>
                    <w:b/>
                    <w:i/>
                  </w:rPr>
                </m:ctrlPr>
              </m:mPr>
              <m:mr>
                <m:e>
                  <m:r>
                    <m:rPr>
                      <m:sty m:val="bi"/>
                    </m:rPr>
                    <w:rPr>
                      <w:rFonts w:ascii="Cambria Math" w:eastAsia="Cambria Math" w:hAnsi="Cambria Math" w:cs="Cambria Math"/>
                    </w:rPr>
                    <m:t>1</m:t>
                  </m:r>
                </m:e>
              </m:mr>
              <m:mr>
                <m:e>
                  <m:r>
                    <m:rPr>
                      <m:sty m:val="bi"/>
                    </m:rPr>
                    <w:rPr>
                      <w:rFonts w:ascii="Cambria Math" w:eastAsia="Cambria Math" w:hAnsi="Cambria Math" w:cs="Cambria Math"/>
                    </w:rPr>
                    <m:t>0</m:t>
                  </m:r>
                </m:e>
              </m:mr>
            </m:m>
          </m:e>
        </m:d>
      </m:oMath>
      <w:r w:rsidRPr="002E20A8">
        <w:rPr>
          <w:b/>
          <w:i/>
          <w:lang w:eastAsia="zh-CN"/>
        </w:rPr>
        <w:t xml:space="preserve"> and </w:t>
      </w:r>
      <m:oMath>
        <m:f>
          <m:fPr>
            <m:ctrlPr>
              <w:rPr>
                <w:rFonts w:ascii="Cambria Math" w:hAnsi="Cambria Math"/>
                <w:b/>
                <w:i/>
                <w:lang w:eastAsia="zh-CN"/>
              </w:rPr>
            </m:ctrlPr>
          </m:fPr>
          <m:num>
            <m:r>
              <m:rPr>
                <m:sty m:val="bi"/>
              </m:rPr>
              <w:rPr>
                <w:rFonts w:ascii="Cambria Math" w:hAnsi="Cambria Math"/>
                <w:lang w:eastAsia="zh-CN"/>
              </w:rPr>
              <m:t>1</m:t>
            </m:r>
          </m:num>
          <m:den>
            <m:rad>
              <m:radPr>
                <m:degHide m:val="1"/>
                <m:ctrlPr>
                  <w:rPr>
                    <w:rFonts w:ascii="Cambria Math" w:hAnsi="Cambria Math"/>
                    <w:b/>
                    <w:i/>
                    <w:lang w:eastAsia="zh-CN"/>
                  </w:rPr>
                </m:ctrlPr>
              </m:radPr>
              <m:deg/>
              <m:e>
                <m:r>
                  <m:rPr>
                    <m:sty m:val="bi"/>
                  </m:rPr>
                  <w:rPr>
                    <w:rFonts w:ascii="Cambria Math" w:hAnsi="Cambria Math"/>
                    <w:lang w:eastAsia="zh-CN"/>
                  </w:rPr>
                  <m:t>2</m:t>
                </m:r>
              </m:e>
            </m:rad>
          </m:den>
        </m:f>
        <m:d>
          <m:dPr>
            <m:begChr m:val="["/>
            <m:endChr m:val="]"/>
            <m:ctrlPr>
              <w:rPr>
                <w:rFonts w:ascii="Cambria Math" w:eastAsia="Cambria Math" w:hAnsi="Cambria Math" w:cs="Cambria Math"/>
                <w:b/>
                <w:i/>
              </w:rPr>
            </m:ctrlPr>
          </m:dPr>
          <m:e>
            <m:m>
              <m:mPr>
                <m:mcs>
                  <m:mc>
                    <m:mcPr>
                      <m:count m:val="1"/>
                      <m:mcJc m:val="center"/>
                    </m:mcPr>
                  </m:mc>
                </m:mcs>
                <m:ctrlPr>
                  <w:rPr>
                    <w:rFonts w:ascii="Cambria Math" w:eastAsia="Cambria Math" w:hAnsi="Cambria Math" w:cs="Cambria Math"/>
                    <w:b/>
                    <w:i/>
                  </w:rPr>
                </m:ctrlPr>
              </m:mPr>
              <m:mr>
                <m:e>
                  <m:r>
                    <m:rPr>
                      <m:sty m:val="bi"/>
                    </m:rPr>
                    <w:rPr>
                      <w:rFonts w:ascii="Cambria Math" w:eastAsia="Cambria Math" w:hAnsi="Cambria Math" w:cs="Cambria Math"/>
                    </w:rPr>
                    <m:t>0</m:t>
                  </m:r>
                </m:e>
              </m:mr>
              <m:mr>
                <m:e>
                  <m:r>
                    <m:rPr>
                      <m:sty m:val="bi"/>
                    </m:rPr>
                    <w:rPr>
                      <w:rFonts w:ascii="Cambria Math" w:eastAsia="Cambria Math" w:hAnsi="Cambria Math" w:cs="Cambria Math"/>
                    </w:rPr>
                    <m:t>1</m:t>
                  </m:r>
                </m:e>
              </m:mr>
            </m:m>
          </m:e>
        </m:d>
      </m:oMath>
      <w:r w:rsidRPr="002E20A8">
        <w:rPr>
          <w:b/>
          <w:i/>
          <w:lang w:eastAsia="zh-CN"/>
        </w:rPr>
        <w:t>.</w:t>
      </w:r>
    </w:p>
    <w:p w14:paraId="197066CD" w14:textId="6AC09D48" w:rsidR="009720D1" w:rsidRPr="002E20A8" w:rsidRDefault="009720D1" w:rsidP="009720D1">
      <w:pPr>
        <w:spacing w:before="60" w:after="60"/>
        <w:rPr>
          <w:b/>
          <w:i/>
          <w:lang w:eastAsia="zh-CN"/>
        </w:rPr>
      </w:pPr>
      <w:r w:rsidRPr="002E20A8">
        <w:rPr>
          <w:b/>
          <w:i/>
          <w:lang w:eastAsia="zh-CN"/>
        </w:rPr>
        <w:lastRenderedPageBreak/>
        <w:t xml:space="preserve">Proposal </w:t>
      </w:r>
      <w:r w:rsidR="0070542A">
        <w:rPr>
          <w:b/>
          <w:i/>
          <w:lang w:eastAsia="zh-CN"/>
        </w:rPr>
        <w:t>10</w:t>
      </w:r>
      <w:r w:rsidRPr="002E20A8">
        <w:rPr>
          <w:b/>
          <w:i/>
          <w:lang w:eastAsia="zh-CN"/>
        </w:rPr>
        <w:t>: In Mode-2, for non-coherent UE</w:t>
      </w:r>
      <w:r>
        <w:rPr>
          <w:b/>
          <w:i/>
          <w:lang w:eastAsia="zh-CN"/>
        </w:rPr>
        <w:t xml:space="preserve"> with 4 SRS ports</w:t>
      </w:r>
      <w:r w:rsidRPr="002E20A8">
        <w:rPr>
          <w:b/>
          <w:i/>
          <w:lang w:eastAsia="zh-CN"/>
        </w:rPr>
        <w:t xml:space="preserve">, support </w:t>
      </w:r>
      <w:r>
        <w:rPr>
          <w:b/>
          <w:i/>
          <w:lang w:eastAsia="zh-CN"/>
        </w:rPr>
        <w:t>11</w:t>
      </w:r>
      <w:r w:rsidRPr="002E20A8">
        <w:rPr>
          <w:b/>
          <w:i/>
          <w:lang w:eastAsia="zh-CN"/>
        </w:rPr>
        <w:t xml:space="preserve"> bits (bit-map) UE capability reporting for the following precoders.</w:t>
      </w:r>
    </w:p>
    <w:tbl>
      <w:tblPr>
        <w:tblStyle w:val="TableGrid"/>
        <w:tblW w:w="9422" w:type="dxa"/>
        <w:jc w:val="center"/>
        <w:tblLayout w:type="fixed"/>
        <w:tblLook w:val="04A0" w:firstRow="1" w:lastRow="0" w:firstColumn="1" w:lastColumn="0" w:noHBand="0" w:noVBand="1"/>
      </w:tblPr>
      <w:tblGrid>
        <w:gridCol w:w="1995"/>
        <w:gridCol w:w="2388"/>
        <w:gridCol w:w="3286"/>
        <w:gridCol w:w="1753"/>
      </w:tblGrid>
      <w:tr w:rsidR="009720D1" w:rsidRPr="007512E7" w14:paraId="3D4DD59A" w14:textId="77777777" w:rsidTr="00125E5F">
        <w:trPr>
          <w:trHeight w:val="305"/>
          <w:jc w:val="center"/>
        </w:trPr>
        <w:tc>
          <w:tcPr>
            <w:tcW w:w="1995" w:type="dxa"/>
            <w:vAlign w:val="center"/>
          </w:tcPr>
          <w:p w14:paraId="08247695" w14:textId="77777777" w:rsidR="009720D1" w:rsidRPr="00A16666" w:rsidRDefault="009720D1" w:rsidP="00125E5F">
            <w:pPr>
              <w:jc w:val="center"/>
              <w:rPr>
                <w:lang w:eastAsia="zh-CN"/>
              </w:rPr>
            </w:pPr>
          </w:p>
        </w:tc>
        <w:tc>
          <w:tcPr>
            <w:tcW w:w="2388" w:type="dxa"/>
            <w:vAlign w:val="center"/>
          </w:tcPr>
          <w:p w14:paraId="79E5EDC5" w14:textId="77777777" w:rsidR="009720D1" w:rsidRPr="008E2E83" w:rsidRDefault="009720D1" w:rsidP="00125E5F">
            <w:pPr>
              <w:jc w:val="center"/>
              <w:rPr>
                <w:lang w:eastAsia="zh-CN"/>
              </w:rPr>
            </w:pPr>
            <w:r w:rsidRPr="008E2E83">
              <w:rPr>
                <w:lang w:eastAsia="zh-CN"/>
              </w:rPr>
              <w:t>Rank 1</w:t>
            </w:r>
          </w:p>
        </w:tc>
        <w:tc>
          <w:tcPr>
            <w:tcW w:w="3286" w:type="dxa"/>
            <w:vAlign w:val="center"/>
          </w:tcPr>
          <w:p w14:paraId="04DF8EE3" w14:textId="77777777" w:rsidR="009720D1" w:rsidRPr="008E2E83" w:rsidRDefault="009720D1" w:rsidP="00125E5F">
            <w:pPr>
              <w:jc w:val="center"/>
              <w:rPr>
                <w:lang w:eastAsia="zh-CN"/>
              </w:rPr>
            </w:pPr>
            <w:r w:rsidRPr="008E2E83">
              <w:rPr>
                <w:lang w:eastAsia="zh-CN"/>
              </w:rPr>
              <w:t>Rank 2</w:t>
            </w:r>
          </w:p>
        </w:tc>
        <w:tc>
          <w:tcPr>
            <w:tcW w:w="1753" w:type="dxa"/>
            <w:vAlign w:val="center"/>
          </w:tcPr>
          <w:p w14:paraId="0F7958BC" w14:textId="77777777" w:rsidR="009720D1" w:rsidRPr="008E2E83" w:rsidRDefault="009720D1" w:rsidP="00125E5F">
            <w:pPr>
              <w:jc w:val="center"/>
              <w:rPr>
                <w:lang w:eastAsia="zh-CN"/>
              </w:rPr>
            </w:pPr>
            <w:r w:rsidRPr="008E2E83">
              <w:rPr>
                <w:lang w:eastAsia="zh-CN"/>
              </w:rPr>
              <w:t>Rank 3</w:t>
            </w:r>
          </w:p>
        </w:tc>
      </w:tr>
      <w:tr w:rsidR="009720D1" w:rsidRPr="007512E7" w14:paraId="755A16B7" w14:textId="77777777" w:rsidTr="00125E5F">
        <w:trPr>
          <w:trHeight w:val="848"/>
          <w:jc w:val="center"/>
        </w:trPr>
        <w:tc>
          <w:tcPr>
            <w:tcW w:w="1995" w:type="dxa"/>
            <w:vAlign w:val="center"/>
          </w:tcPr>
          <w:p w14:paraId="6E083C59" w14:textId="77777777" w:rsidR="009720D1" w:rsidRPr="00A16666" w:rsidRDefault="009720D1" w:rsidP="00125E5F">
            <w:pPr>
              <w:jc w:val="center"/>
              <w:rPr>
                <w:lang w:eastAsia="zh-CN"/>
              </w:rPr>
            </w:pPr>
            <w:r w:rsidRPr="001A0811">
              <w:rPr>
                <w:lang w:eastAsia="zh-CN"/>
              </w:rPr>
              <w:t>Non-</w:t>
            </w:r>
            <w:r>
              <w:rPr>
                <w:lang w:eastAsia="zh-CN"/>
              </w:rPr>
              <w:t>c</w:t>
            </w:r>
            <w:r w:rsidRPr="001A0811">
              <w:rPr>
                <w:lang w:eastAsia="zh-CN"/>
              </w:rPr>
              <w:t xml:space="preserve">oherent UE with 4 </w:t>
            </w:r>
            <w:r>
              <w:rPr>
                <w:lang w:eastAsia="zh-CN"/>
              </w:rPr>
              <w:t xml:space="preserve">SRS </w:t>
            </w:r>
            <w:r w:rsidRPr="00A16666">
              <w:rPr>
                <w:lang w:eastAsia="zh-CN"/>
              </w:rPr>
              <w:t>ports</w:t>
            </w:r>
          </w:p>
        </w:tc>
        <w:tc>
          <w:tcPr>
            <w:tcW w:w="2388" w:type="dxa"/>
            <w:vAlign w:val="center"/>
          </w:tcPr>
          <w:p w14:paraId="4D002681" w14:textId="77777777" w:rsidR="009720D1" w:rsidRPr="008E2E83" w:rsidRDefault="00E0703A" w:rsidP="00125E5F">
            <w:pPr>
              <w:jc w:val="center"/>
            </w:pP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oMath>
            <w:r w:rsidR="009720D1" w:rsidRPr="008E2E83">
              <w:rPr>
                <w:lang w:eastAsia="zh-CN"/>
              </w:rPr>
              <w:t xml:space="preserve">,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r>
                <w:rPr>
                  <w:rFonts w:ascii="Cambria Math" w:eastAsia="Cambria Math" w:hAnsi="Cambria Math" w:cs="Cambria Math"/>
                </w:rPr>
                <m:t>,</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oMath>
            <w:r w:rsidR="009720D1" w:rsidRPr="008E2E83">
              <w:rPr>
                <w:lang w:eastAsia="zh-CN"/>
              </w:rPr>
              <w:t>,</w:t>
            </w:r>
            <m:oMath>
              <m:r>
                <m:rPr>
                  <m:sty m:val="p"/>
                </m:rPr>
                <w:rPr>
                  <w:rFonts w:ascii="Cambria Math" w:hAnsi="Cambria Math"/>
                  <w:lang w:eastAsia="zh-CN"/>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w:p>
          <w:p w14:paraId="19D20C97" w14:textId="77777777" w:rsidR="009720D1" w:rsidRPr="00A16666" w:rsidRDefault="009720D1" w:rsidP="00125E5F">
            <w:pPr>
              <w:jc w:val="center"/>
              <w:rPr>
                <w:lang w:eastAsia="zh-CN"/>
              </w:rPr>
            </w:pPr>
            <w:r w:rsidRPr="00A16666">
              <w:rPr>
                <w:lang w:eastAsia="zh-CN"/>
              </w:rPr>
              <w:t>i.e., TPMI=0,1,2,3</w:t>
            </w:r>
          </w:p>
        </w:tc>
        <w:tc>
          <w:tcPr>
            <w:tcW w:w="3286" w:type="dxa"/>
            <w:vAlign w:val="center"/>
          </w:tcPr>
          <w:p w14:paraId="2A39BBA6" w14:textId="77777777" w:rsidR="009720D1" w:rsidRPr="008E2E83" w:rsidRDefault="00E0703A" w:rsidP="00125E5F">
            <w:pPr>
              <w:jc w:val="center"/>
            </w:pPr>
            <m:oMathPara>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r>
                  <w:rPr>
                    <w:rFonts w:ascii="Cambria Math" w:eastAsia="Cambria Math" w:hAnsi="Cambria Math" w:cs="Cambria Math"/>
                  </w:rPr>
                  <m:t xml:space="preserve">, </m:t>
                </m:r>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r>
                  <w:rPr>
                    <w:rFonts w:ascii="Cambria Math" w:eastAsia="Cambria Math" w:hAnsi="Cambria Math" w:cs="Cambria Math"/>
                  </w:rPr>
                  <m:t>,</m:t>
                </m:r>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m:oMathPara>
          </w:p>
          <w:p w14:paraId="03E08B07" w14:textId="77777777" w:rsidR="009720D1" w:rsidRPr="008E2E83" w:rsidRDefault="00E0703A" w:rsidP="00125E5F">
            <w:pPr>
              <w:jc w:val="center"/>
            </w:pPr>
            <m:oMathPara>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r>
                  <w:rPr>
                    <w:rFonts w:ascii="Cambria Math" w:eastAsia="Cambria Math" w:hAnsi="Cambria Math" w:cs="Cambria Math"/>
                  </w:rPr>
                  <m:t xml:space="preserve">, </m:t>
                </m:r>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r>
                  <w:rPr>
                    <w:rFonts w:ascii="Cambria Math" w:eastAsia="Cambria Math" w:hAnsi="Cambria Math" w:cs="Cambria Math"/>
                  </w:rPr>
                  <m:t>,</m:t>
                </m:r>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m:oMathPara>
          </w:p>
          <w:p w14:paraId="5842361A" w14:textId="77777777" w:rsidR="009720D1" w:rsidRPr="00A16666" w:rsidRDefault="009720D1" w:rsidP="00125E5F">
            <w:pPr>
              <w:jc w:val="center"/>
              <w:rPr>
                <w:lang w:eastAsia="zh-CN"/>
              </w:rPr>
            </w:pPr>
            <w:r w:rsidRPr="00A16666">
              <w:rPr>
                <w:lang w:eastAsia="zh-CN"/>
              </w:rPr>
              <w:t>i</w:t>
            </w:r>
            <w:r w:rsidRPr="00A16666">
              <w:rPr>
                <w:rFonts w:hint="eastAsia"/>
                <w:lang w:eastAsia="zh-CN"/>
              </w:rPr>
              <w:t>.e., TPMI=0,1,2,3,4,5</w:t>
            </w:r>
          </w:p>
        </w:tc>
        <w:tc>
          <w:tcPr>
            <w:tcW w:w="1753" w:type="dxa"/>
            <w:vAlign w:val="center"/>
          </w:tcPr>
          <w:p w14:paraId="7F2263E0" w14:textId="77777777" w:rsidR="009720D1" w:rsidRPr="00A16666" w:rsidRDefault="00E0703A" w:rsidP="00125E5F">
            <w:pPr>
              <w:jc w:val="center"/>
            </w:pPr>
            <m:oMathPara>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3"/>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oMath>
            </m:oMathPara>
          </w:p>
          <w:p w14:paraId="655E7FCF" w14:textId="77777777" w:rsidR="009720D1" w:rsidRPr="008E2E83" w:rsidRDefault="009720D1" w:rsidP="00125E5F">
            <w:pPr>
              <w:jc w:val="center"/>
              <w:rPr>
                <w:lang w:eastAsia="zh-CN"/>
              </w:rPr>
            </w:pPr>
            <w:r w:rsidRPr="008E2E83">
              <w:rPr>
                <w:rFonts w:hint="eastAsia"/>
                <w:lang w:eastAsia="zh-CN"/>
              </w:rPr>
              <w:t>i.e., TPMI=</w:t>
            </w:r>
            <w:r w:rsidRPr="008E2E83">
              <w:rPr>
                <w:lang w:eastAsia="zh-CN"/>
              </w:rPr>
              <w:t>0</w:t>
            </w:r>
          </w:p>
        </w:tc>
      </w:tr>
    </w:tbl>
    <w:p w14:paraId="4D25AABC" w14:textId="7AED5CE7" w:rsidR="0045117A" w:rsidRPr="002E20A8" w:rsidRDefault="0045117A" w:rsidP="0045117A">
      <w:pPr>
        <w:spacing w:before="60" w:after="60"/>
        <w:rPr>
          <w:b/>
          <w:i/>
          <w:lang w:eastAsia="zh-CN"/>
        </w:rPr>
      </w:pPr>
      <w:r w:rsidRPr="002E20A8">
        <w:rPr>
          <w:b/>
          <w:i/>
          <w:lang w:eastAsia="zh-CN"/>
        </w:rPr>
        <w:t xml:space="preserve">Proposal </w:t>
      </w:r>
      <w:r>
        <w:rPr>
          <w:b/>
          <w:i/>
          <w:lang w:eastAsia="zh-CN"/>
        </w:rPr>
        <w:t>1</w:t>
      </w:r>
      <w:r w:rsidR="0070542A">
        <w:rPr>
          <w:b/>
          <w:i/>
          <w:lang w:eastAsia="zh-CN"/>
        </w:rPr>
        <w:t>1</w:t>
      </w:r>
      <w:r w:rsidRPr="002E20A8">
        <w:rPr>
          <w:b/>
          <w:i/>
          <w:lang w:eastAsia="zh-CN"/>
        </w:rPr>
        <w:t>: In Mode-2, for</w:t>
      </w:r>
      <w:r>
        <w:rPr>
          <w:b/>
          <w:i/>
          <w:lang w:eastAsia="zh-CN"/>
        </w:rPr>
        <w:t xml:space="preserve"> </w:t>
      </w:r>
      <w:r w:rsidRPr="002E20A8">
        <w:rPr>
          <w:b/>
          <w:i/>
          <w:lang w:eastAsia="zh-CN"/>
        </w:rPr>
        <w:t>partial-coherent UE</w:t>
      </w:r>
      <w:r>
        <w:rPr>
          <w:b/>
          <w:i/>
          <w:lang w:eastAsia="zh-CN"/>
        </w:rPr>
        <w:t xml:space="preserve"> with 4 SRS ports</w:t>
      </w:r>
      <w:r w:rsidRPr="002E20A8">
        <w:rPr>
          <w:b/>
          <w:i/>
          <w:lang w:eastAsia="zh-CN"/>
        </w:rPr>
        <w:t>, support 1</w:t>
      </w:r>
      <w:r>
        <w:rPr>
          <w:b/>
          <w:i/>
          <w:lang w:eastAsia="zh-CN"/>
        </w:rPr>
        <w:t>1</w:t>
      </w:r>
      <w:r w:rsidRPr="002E20A8">
        <w:rPr>
          <w:b/>
          <w:i/>
          <w:lang w:eastAsia="zh-CN"/>
        </w:rPr>
        <w:t xml:space="preserve"> bits (bit-map) UE capability reporting for the following precoders.</w:t>
      </w:r>
    </w:p>
    <w:tbl>
      <w:tblPr>
        <w:tblStyle w:val="TableGrid"/>
        <w:tblW w:w="9564" w:type="dxa"/>
        <w:jc w:val="center"/>
        <w:tblLayout w:type="fixed"/>
        <w:tblLook w:val="04A0" w:firstRow="1" w:lastRow="0" w:firstColumn="1" w:lastColumn="0" w:noHBand="0" w:noVBand="1"/>
      </w:tblPr>
      <w:tblGrid>
        <w:gridCol w:w="2122"/>
        <w:gridCol w:w="2698"/>
        <w:gridCol w:w="2991"/>
        <w:gridCol w:w="1753"/>
      </w:tblGrid>
      <w:tr w:rsidR="0045117A" w:rsidRPr="007512E7" w14:paraId="38E9D17C" w14:textId="77777777" w:rsidTr="00125E5F">
        <w:trPr>
          <w:trHeight w:val="305"/>
          <w:jc w:val="center"/>
        </w:trPr>
        <w:tc>
          <w:tcPr>
            <w:tcW w:w="2122" w:type="dxa"/>
            <w:vAlign w:val="center"/>
          </w:tcPr>
          <w:p w14:paraId="3913DCE4" w14:textId="77777777" w:rsidR="0045117A" w:rsidRPr="002E20A8" w:rsidRDefault="0045117A" w:rsidP="00125E5F">
            <w:pPr>
              <w:jc w:val="center"/>
              <w:rPr>
                <w:lang w:eastAsia="zh-CN"/>
              </w:rPr>
            </w:pPr>
          </w:p>
        </w:tc>
        <w:tc>
          <w:tcPr>
            <w:tcW w:w="2698" w:type="dxa"/>
            <w:vAlign w:val="center"/>
          </w:tcPr>
          <w:p w14:paraId="4A0DF490" w14:textId="77777777" w:rsidR="0045117A" w:rsidRPr="002E20A8" w:rsidRDefault="0045117A" w:rsidP="00125E5F">
            <w:pPr>
              <w:jc w:val="center"/>
              <w:rPr>
                <w:lang w:eastAsia="zh-CN"/>
              </w:rPr>
            </w:pPr>
            <w:r w:rsidRPr="002E20A8">
              <w:rPr>
                <w:lang w:eastAsia="zh-CN"/>
              </w:rPr>
              <w:t>Rank 1</w:t>
            </w:r>
          </w:p>
        </w:tc>
        <w:tc>
          <w:tcPr>
            <w:tcW w:w="2991" w:type="dxa"/>
            <w:vAlign w:val="center"/>
          </w:tcPr>
          <w:p w14:paraId="146C1B12" w14:textId="77777777" w:rsidR="0045117A" w:rsidRPr="002E20A8" w:rsidRDefault="0045117A" w:rsidP="00125E5F">
            <w:pPr>
              <w:jc w:val="center"/>
              <w:rPr>
                <w:lang w:eastAsia="zh-CN"/>
              </w:rPr>
            </w:pPr>
            <w:r w:rsidRPr="002E20A8">
              <w:rPr>
                <w:lang w:eastAsia="zh-CN"/>
              </w:rPr>
              <w:t>Rank 2</w:t>
            </w:r>
          </w:p>
        </w:tc>
        <w:tc>
          <w:tcPr>
            <w:tcW w:w="1753" w:type="dxa"/>
            <w:vAlign w:val="center"/>
          </w:tcPr>
          <w:p w14:paraId="12574474" w14:textId="77777777" w:rsidR="0045117A" w:rsidRPr="002E20A8" w:rsidRDefault="0045117A" w:rsidP="00125E5F">
            <w:pPr>
              <w:jc w:val="center"/>
              <w:rPr>
                <w:lang w:eastAsia="zh-CN"/>
              </w:rPr>
            </w:pPr>
            <w:r w:rsidRPr="002E20A8">
              <w:rPr>
                <w:lang w:eastAsia="zh-CN"/>
              </w:rPr>
              <w:t>Rank 3</w:t>
            </w:r>
          </w:p>
        </w:tc>
      </w:tr>
      <w:tr w:rsidR="0045117A" w:rsidRPr="007512E7" w14:paraId="70E6D221" w14:textId="77777777" w:rsidTr="00125E5F">
        <w:trPr>
          <w:trHeight w:val="848"/>
          <w:jc w:val="center"/>
        </w:trPr>
        <w:tc>
          <w:tcPr>
            <w:tcW w:w="2122" w:type="dxa"/>
            <w:vAlign w:val="center"/>
          </w:tcPr>
          <w:p w14:paraId="7D16567D" w14:textId="77777777" w:rsidR="0045117A" w:rsidRPr="002E20A8" w:rsidRDefault="0045117A" w:rsidP="00125E5F">
            <w:pPr>
              <w:jc w:val="center"/>
              <w:rPr>
                <w:lang w:eastAsia="zh-CN"/>
              </w:rPr>
            </w:pPr>
            <w:r w:rsidRPr="002E20A8">
              <w:rPr>
                <w:lang w:eastAsia="zh-CN"/>
              </w:rPr>
              <w:t xml:space="preserve">Partial-coherent </w:t>
            </w:r>
            <w:r>
              <w:rPr>
                <w:lang w:eastAsia="zh-CN"/>
              </w:rPr>
              <w:t>UE with 4 SRS ports</w:t>
            </w:r>
          </w:p>
        </w:tc>
        <w:tc>
          <w:tcPr>
            <w:tcW w:w="2698" w:type="dxa"/>
            <w:vAlign w:val="center"/>
          </w:tcPr>
          <w:p w14:paraId="5D00EE72" w14:textId="77777777" w:rsidR="0045117A" w:rsidRPr="008E2E83" w:rsidRDefault="00E0703A" w:rsidP="00125E5F">
            <w:pPr>
              <w:jc w:val="center"/>
            </w:pP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oMath>
            <w:r w:rsidR="0045117A" w:rsidRPr="008E2E83">
              <w:rPr>
                <w:lang w:eastAsia="zh-CN"/>
              </w:rPr>
              <w:t xml:space="preserve">, </w:t>
            </w: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r>
                <w:rPr>
                  <w:rFonts w:ascii="Cambria Math" w:eastAsia="Cambria Math" w:hAnsi="Cambria Math" w:cs="Cambria Math"/>
                </w:rPr>
                <m:t>,</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oMath>
            <w:r w:rsidR="0045117A" w:rsidRPr="008E2E83">
              <w:rPr>
                <w:lang w:eastAsia="zh-CN"/>
              </w:rPr>
              <w:t>,</w:t>
            </w:r>
            <m:oMath>
              <m:r>
                <m:rPr>
                  <m:sty m:val="p"/>
                </m:rPr>
                <w:rPr>
                  <w:rFonts w:ascii="Cambria Math" w:hAnsi="Cambria Math"/>
                  <w:lang w:eastAsia="zh-CN"/>
                </w:rPr>
                <m:t xml:space="preserve"> </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eastAsia="Cambria Math" w:hAnsi="Cambria Math" w:cs="Cambria Math"/>
                      <w:i/>
                    </w:rPr>
                  </m:ctrlPr>
                </m:dPr>
                <m:e>
                  <m:m>
                    <m:mPr>
                      <m:mcs>
                        <m:mc>
                          <m:mcPr>
                            <m:count m:val="1"/>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w:p>
          <w:p w14:paraId="07C88121" w14:textId="77777777" w:rsidR="0045117A" w:rsidRPr="008E2E83" w:rsidRDefault="00E0703A" w:rsidP="00125E5F">
            <w:pPr>
              <w:jc w:val="center"/>
              <w:rPr>
                <w:lang w:eastAsia="zh-CN"/>
              </w:rPr>
            </w:pPr>
            <m:oMathPara>
              <m:oMath>
                <m:f>
                  <m:fPr>
                    <m:ctrlPr>
                      <w:rPr>
                        <w:rFonts w:ascii="Cambria Math" w:hAnsi="Cambria Math"/>
                        <w:lang w:eastAsia="zh-CN"/>
                      </w:rPr>
                    </m:ctrlPr>
                  </m:fPr>
                  <m:num>
                    <m:r>
                      <m:rPr>
                        <m:sty m:val="p"/>
                      </m:rPr>
                      <w:rPr>
                        <w:rFonts w:ascii="Cambria Math" w:hAnsi="Cambria Math"/>
                        <w:lang w:eastAsia="zh-CN"/>
                      </w:rPr>
                      <m:t>1</m:t>
                    </m:r>
                  </m:num>
                  <m:den>
                    <m:r>
                      <m:rPr>
                        <m:sty m:val="p"/>
                      </m:rPr>
                      <w:rPr>
                        <w:rFonts w:ascii="Cambria Math" w:hAnsi="Cambria Math"/>
                        <w:lang w:eastAsia="zh-CN"/>
                      </w:rPr>
                      <m:t>2</m:t>
                    </m:r>
                  </m:den>
                </m:f>
                <m:d>
                  <m:dPr>
                    <m:begChr m:val="["/>
                    <m:endChr m:val="]"/>
                    <m:ctrlPr>
                      <w:rPr>
                        <w:rFonts w:ascii="Cambria Math" w:eastAsia="Cambria Math" w:hAnsi="Cambria Math" w:cs="Cambria Math"/>
                        <w:lang w:eastAsia="zh-CN"/>
                      </w:rPr>
                    </m:ctrlPr>
                  </m:dPr>
                  <m:e>
                    <m:m>
                      <m:mPr>
                        <m:mcs>
                          <m:mc>
                            <m:mcPr>
                              <m:count m:val="1"/>
                              <m:mcJc m:val="center"/>
                            </m:mcPr>
                          </m:mc>
                        </m:mcs>
                        <m:ctrlPr>
                          <w:rPr>
                            <w:rFonts w:ascii="Cambria Math" w:eastAsia="Cambria Math" w:hAnsi="Cambria Math" w:cs="Cambria Math"/>
                            <w:lang w:eastAsia="zh-CN"/>
                          </w:rPr>
                        </m:ctrlPr>
                      </m:mPr>
                      <m:mr>
                        <m:e>
                          <m:m>
                            <m:mPr>
                              <m:mcs>
                                <m:mc>
                                  <m:mcPr>
                                    <m:count m:val="1"/>
                                    <m:mcJc m:val="center"/>
                                  </m:mcPr>
                                </m:mc>
                              </m:mcs>
                              <m:ctrlPr>
                                <w:rPr>
                                  <w:rFonts w:ascii="Cambria Math" w:eastAsia="Cambria Math" w:hAnsi="Cambria Math" w:cs="Cambria Math"/>
                                  <w:lang w:eastAsia="zh-CN"/>
                                </w:rPr>
                              </m:ctrlPr>
                            </m:mPr>
                            <m:mr>
                              <m:e>
                                <m:r>
                                  <m:rPr>
                                    <m:sty m:val="p"/>
                                  </m:rPr>
                                  <w:rPr>
                                    <w:rFonts w:ascii="Cambria Math" w:eastAsia="Cambria Math" w:hAnsi="Cambria Math" w:cs="Cambria Math"/>
                                    <w:lang w:eastAsia="zh-CN"/>
                                  </w:rPr>
                                  <m:t>1</m:t>
                                </m:r>
                              </m:e>
                            </m:mr>
                            <m:mr>
                              <m:e>
                                <m:r>
                                  <m:rPr>
                                    <m:sty m:val="p"/>
                                  </m:rPr>
                                  <w:rPr>
                                    <w:rFonts w:ascii="Cambria Math" w:eastAsia="Cambria Math" w:hAnsi="Cambria Math" w:cs="Cambria Math"/>
                                    <w:lang w:eastAsia="zh-CN"/>
                                  </w:rPr>
                                  <m:t>0</m:t>
                                </m:r>
                              </m:e>
                            </m:mr>
                          </m:m>
                        </m:e>
                      </m:mr>
                      <m:mr>
                        <m:e>
                          <m:m>
                            <m:mPr>
                              <m:mcs>
                                <m:mc>
                                  <m:mcPr>
                                    <m:count m:val="1"/>
                                    <m:mcJc m:val="center"/>
                                  </m:mcPr>
                                </m:mc>
                              </m:mcs>
                              <m:ctrlPr>
                                <w:rPr>
                                  <w:rFonts w:ascii="Cambria Math" w:eastAsia="Cambria Math" w:hAnsi="Cambria Math" w:cs="Cambria Math"/>
                                  <w:lang w:eastAsia="zh-CN"/>
                                </w:rPr>
                              </m:ctrlPr>
                            </m:mPr>
                            <m:mr>
                              <m:e>
                                <m:r>
                                  <m:rPr>
                                    <m:sty m:val="p"/>
                                  </m:rPr>
                                  <w:rPr>
                                    <w:rFonts w:ascii="Cambria Math" w:eastAsia="Cambria Math" w:hAnsi="Cambria Math" w:cs="Cambria Math"/>
                                    <w:lang w:eastAsia="zh-CN"/>
                                  </w:rPr>
                                  <m:t>1</m:t>
                                </m:r>
                              </m:e>
                            </m:mr>
                            <m:mr>
                              <m:e>
                                <m:r>
                                  <m:rPr>
                                    <m:sty m:val="p"/>
                                  </m:rPr>
                                  <w:rPr>
                                    <w:rFonts w:ascii="Cambria Math" w:eastAsia="Cambria Math" w:hAnsi="Cambria Math" w:cs="Cambria Math"/>
                                    <w:lang w:eastAsia="zh-CN"/>
                                  </w:rPr>
                                  <m:t>0</m:t>
                                </m:r>
                              </m:e>
                            </m:mr>
                          </m:m>
                        </m:e>
                      </m:mr>
                    </m:m>
                  </m:e>
                </m:d>
                <m:r>
                  <m:rPr>
                    <m:sty m:val="p"/>
                  </m:rPr>
                  <w:rPr>
                    <w:rFonts w:ascii="Cambria Math" w:eastAsia="Cambria Math" w:hAnsi="Cambria Math" w:cs="Cambria Math"/>
                    <w:lang w:eastAsia="zh-CN"/>
                  </w:rPr>
                  <m:t xml:space="preserve">, </m:t>
                </m:r>
                <m:f>
                  <m:fPr>
                    <m:ctrlPr>
                      <w:rPr>
                        <w:rFonts w:ascii="Cambria Math" w:hAnsi="Cambria Math"/>
                        <w:lang w:eastAsia="zh-CN"/>
                      </w:rPr>
                    </m:ctrlPr>
                  </m:fPr>
                  <m:num>
                    <m:r>
                      <m:rPr>
                        <m:sty m:val="p"/>
                      </m:rPr>
                      <w:rPr>
                        <w:rFonts w:ascii="Cambria Math" w:hAnsi="Cambria Math"/>
                        <w:lang w:eastAsia="zh-CN"/>
                      </w:rPr>
                      <m:t>1</m:t>
                    </m:r>
                  </m:num>
                  <m:den>
                    <m:r>
                      <m:rPr>
                        <m:sty m:val="p"/>
                      </m:rPr>
                      <w:rPr>
                        <w:rFonts w:ascii="Cambria Math" w:hAnsi="Cambria Math"/>
                        <w:lang w:eastAsia="zh-CN"/>
                      </w:rPr>
                      <m:t>2</m:t>
                    </m:r>
                  </m:den>
                </m:f>
                <m:d>
                  <m:dPr>
                    <m:begChr m:val="["/>
                    <m:endChr m:val="]"/>
                    <m:ctrlPr>
                      <w:rPr>
                        <w:rFonts w:ascii="Cambria Math" w:eastAsia="Cambria Math" w:hAnsi="Cambria Math" w:cs="Cambria Math"/>
                        <w:lang w:eastAsia="zh-CN"/>
                      </w:rPr>
                    </m:ctrlPr>
                  </m:dPr>
                  <m:e>
                    <m:m>
                      <m:mPr>
                        <m:mcs>
                          <m:mc>
                            <m:mcPr>
                              <m:count m:val="1"/>
                              <m:mcJc m:val="center"/>
                            </m:mcPr>
                          </m:mc>
                        </m:mcs>
                        <m:ctrlPr>
                          <w:rPr>
                            <w:rFonts w:ascii="Cambria Math" w:eastAsia="Cambria Math" w:hAnsi="Cambria Math" w:cs="Cambria Math"/>
                            <w:lang w:eastAsia="zh-CN"/>
                          </w:rPr>
                        </m:ctrlPr>
                      </m:mPr>
                      <m:mr>
                        <m:e>
                          <m:m>
                            <m:mPr>
                              <m:mcs>
                                <m:mc>
                                  <m:mcPr>
                                    <m:count m:val="1"/>
                                    <m:mcJc m:val="center"/>
                                  </m:mcPr>
                                </m:mc>
                              </m:mcs>
                              <m:ctrlPr>
                                <w:rPr>
                                  <w:rFonts w:ascii="Cambria Math" w:eastAsia="Cambria Math" w:hAnsi="Cambria Math" w:cs="Cambria Math"/>
                                  <w:lang w:eastAsia="zh-CN"/>
                                </w:rPr>
                              </m:ctrlPr>
                            </m:mPr>
                            <m:mr>
                              <m:e>
                                <m:r>
                                  <m:rPr>
                                    <m:sty m:val="p"/>
                                  </m:rPr>
                                  <w:rPr>
                                    <w:rFonts w:ascii="Cambria Math" w:eastAsia="Cambria Math" w:hAnsi="Cambria Math" w:cs="Cambria Math"/>
                                    <w:lang w:eastAsia="zh-CN"/>
                                  </w:rPr>
                                  <m:t>0</m:t>
                                </m:r>
                              </m:e>
                            </m:mr>
                            <m:mr>
                              <m:e>
                                <m:r>
                                  <m:rPr>
                                    <m:sty m:val="p"/>
                                  </m:rPr>
                                  <w:rPr>
                                    <w:rFonts w:ascii="Cambria Math" w:eastAsia="Cambria Math" w:hAnsi="Cambria Math" w:cs="Cambria Math"/>
                                    <w:lang w:eastAsia="zh-CN"/>
                                  </w:rPr>
                                  <m:t>1</m:t>
                                </m:r>
                              </m:e>
                            </m:mr>
                          </m:m>
                        </m:e>
                      </m:mr>
                      <m:mr>
                        <m:e>
                          <m:m>
                            <m:mPr>
                              <m:mcs>
                                <m:mc>
                                  <m:mcPr>
                                    <m:count m:val="1"/>
                                    <m:mcJc m:val="center"/>
                                  </m:mcPr>
                                </m:mc>
                              </m:mcs>
                              <m:ctrlPr>
                                <w:rPr>
                                  <w:rFonts w:ascii="Cambria Math" w:eastAsia="Cambria Math" w:hAnsi="Cambria Math" w:cs="Cambria Math"/>
                                  <w:lang w:eastAsia="zh-CN"/>
                                </w:rPr>
                              </m:ctrlPr>
                            </m:mPr>
                            <m:mr>
                              <m:e>
                                <m:r>
                                  <m:rPr>
                                    <m:sty m:val="p"/>
                                  </m:rPr>
                                  <w:rPr>
                                    <w:rFonts w:ascii="Cambria Math" w:eastAsia="Cambria Math" w:hAnsi="Cambria Math" w:cs="Cambria Math"/>
                                    <w:lang w:eastAsia="zh-CN"/>
                                  </w:rPr>
                                  <m:t>0</m:t>
                                </m:r>
                              </m:e>
                            </m:mr>
                            <m:mr>
                              <m:e>
                                <m:r>
                                  <m:rPr>
                                    <m:sty m:val="p"/>
                                  </m:rPr>
                                  <w:rPr>
                                    <w:rFonts w:ascii="Cambria Math" w:eastAsia="Cambria Math" w:hAnsi="Cambria Math" w:cs="Cambria Math"/>
                                    <w:lang w:eastAsia="zh-CN"/>
                                  </w:rPr>
                                  <m:t>1</m:t>
                                </m:r>
                              </m:e>
                            </m:mr>
                          </m:m>
                        </m:e>
                      </m:mr>
                    </m:m>
                  </m:e>
                </m:d>
              </m:oMath>
            </m:oMathPara>
          </w:p>
          <w:p w14:paraId="320E902D" w14:textId="77777777" w:rsidR="0045117A" w:rsidRPr="001A0811" w:rsidRDefault="0045117A" w:rsidP="00125E5F">
            <w:pPr>
              <w:jc w:val="center"/>
              <w:rPr>
                <w:lang w:eastAsia="zh-CN"/>
              </w:rPr>
            </w:pPr>
            <w:r w:rsidRPr="008E2E83">
              <w:rPr>
                <w:rFonts w:hint="eastAsia"/>
                <w:lang w:eastAsia="zh-CN"/>
              </w:rPr>
              <w:t>TPMI=</w:t>
            </w:r>
            <w:r w:rsidRPr="008E2E83">
              <w:rPr>
                <w:lang w:eastAsia="zh-CN"/>
              </w:rPr>
              <w:t>0,1,2,3,4,8</w:t>
            </w:r>
          </w:p>
        </w:tc>
        <w:tc>
          <w:tcPr>
            <w:tcW w:w="2991" w:type="dxa"/>
            <w:vAlign w:val="center"/>
          </w:tcPr>
          <w:p w14:paraId="73BDE93C" w14:textId="77777777" w:rsidR="0045117A" w:rsidRPr="001A0811" w:rsidRDefault="00E0703A" w:rsidP="00125E5F">
            <w:pPr>
              <w:jc w:val="center"/>
            </w:pPr>
            <m:oMathPara>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
                  </m:e>
                </m:d>
                <m:r>
                  <w:rPr>
                    <w:rFonts w:ascii="Cambria Math" w:eastAsia="Cambria Math" w:hAnsi="Cambria Math" w:cs="Cambria Math"/>
                  </w:rPr>
                  <m:t>,</m:t>
                </m:r>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m:oMathPara>
          </w:p>
          <w:p w14:paraId="57A9894C" w14:textId="77777777" w:rsidR="0045117A" w:rsidRPr="001A0811" w:rsidRDefault="00E0703A" w:rsidP="00125E5F">
            <w:pPr>
              <w:jc w:val="center"/>
            </w:pPr>
            <m:oMathPara>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r>
                  <w:rPr>
                    <w:rFonts w:ascii="Cambria Math" w:eastAsia="Cambria Math" w:hAnsi="Cambria Math" w:cs="Cambria Math"/>
                  </w:rPr>
                  <m:t>,</m:t>
                </m:r>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2"/>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mr>
                    </m:m>
                  </m:e>
                </m:d>
              </m:oMath>
            </m:oMathPara>
          </w:p>
          <w:p w14:paraId="1E051508" w14:textId="77777777" w:rsidR="0045117A" w:rsidRPr="00E82E51" w:rsidRDefault="0045117A" w:rsidP="00125E5F">
            <w:pPr>
              <w:jc w:val="center"/>
              <w:rPr>
                <w:lang w:eastAsia="zh-CN"/>
              </w:rPr>
            </w:pPr>
            <w:r w:rsidRPr="001A0811">
              <w:rPr>
                <w:rFonts w:hint="eastAsia"/>
                <w:lang w:eastAsia="zh-CN"/>
              </w:rPr>
              <w:t>TPMI=</w:t>
            </w:r>
            <w:r w:rsidRPr="001A0811">
              <w:rPr>
                <w:lang w:eastAsia="zh-CN"/>
              </w:rPr>
              <w:t>0,2,3,</w:t>
            </w:r>
            <w:r w:rsidRPr="00E82E51">
              <w:rPr>
                <w:lang w:eastAsia="zh-CN"/>
              </w:rPr>
              <w:t>5</w:t>
            </w:r>
          </w:p>
        </w:tc>
        <w:tc>
          <w:tcPr>
            <w:tcW w:w="1753" w:type="dxa"/>
            <w:vAlign w:val="center"/>
          </w:tcPr>
          <w:p w14:paraId="4404A760" w14:textId="77777777" w:rsidR="0045117A" w:rsidRPr="001A0811" w:rsidRDefault="00E0703A" w:rsidP="00125E5F">
            <w:pPr>
              <w:jc w:val="center"/>
            </w:pPr>
            <m:oMathPara>
              <m:oMath>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2</m:t>
                    </m:r>
                  </m:den>
                </m:f>
                <m:d>
                  <m:dPr>
                    <m:begChr m:val="["/>
                    <m:endChr m:val="]"/>
                    <m:ctrlPr>
                      <w:rPr>
                        <w:rFonts w:ascii="Cambria Math" w:eastAsia="Cambria Math" w:hAnsi="Cambria Math" w:cs="Cambria Math"/>
                        <w:i/>
                      </w:rPr>
                    </m:ctrlPr>
                  </m:dPr>
                  <m:e>
                    <m:m>
                      <m:mPr>
                        <m:mcs>
                          <m:mc>
                            <m:mcPr>
                              <m:count m:val="3"/>
                              <m:mcJc m:val="center"/>
                            </m:mcPr>
                          </m:mc>
                        </m:mcs>
                        <m:ctrlPr>
                          <w:rPr>
                            <w:rFonts w:ascii="Cambria Math" w:eastAsia="Cambria Math" w:hAnsi="Cambria Math" w:cs="Cambria Math"/>
                            <w:i/>
                          </w:rPr>
                        </m:ctrlPr>
                      </m:mP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1</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mr>
                      <m:mr>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0</m:t>
                                </m:r>
                              </m:e>
                            </m:mr>
                            <m:mr>
                              <m:e>
                                <m:r>
                                  <w:rPr>
                                    <w:rFonts w:ascii="Cambria Math" w:eastAsia="Cambria Math" w:hAnsi="Cambria Math" w:cs="Cambria Math"/>
                                  </w:rPr>
                                  <m:t>0</m:t>
                                </m:r>
                              </m:e>
                            </m:mr>
                          </m:m>
                        </m:e>
                        <m:e>
                          <m:m>
                            <m:mPr>
                              <m:mcs>
                                <m:mc>
                                  <m:mcPr>
                                    <m:count m:val="1"/>
                                    <m:mcJc m:val="center"/>
                                  </m:mcPr>
                                </m:mc>
                              </m:mcs>
                              <m:ctrlPr>
                                <w:rPr>
                                  <w:rFonts w:ascii="Cambria Math" w:eastAsia="Cambria Math" w:hAnsi="Cambria Math" w:cs="Cambria Math"/>
                                  <w:i/>
                                </w:rPr>
                              </m:ctrlPr>
                            </m:mPr>
                            <m:mr>
                              <m:e>
                                <m:r>
                                  <w:rPr>
                                    <w:rFonts w:ascii="Cambria Math" w:eastAsia="Cambria Math" w:hAnsi="Cambria Math" w:cs="Cambria Math"/>
                                  </w:rPr>
                                  <m:t>1</m:t>
                                </m:r>
                              </m:e>
                            </m:mr>
                            <m:mr>
                              <m:e>
                                <m:r>
                                  <w:rPr>
                                    <w:rFonts w:ascii="Cambria Math" w:eastAsia="Cambria Math" w:hAnsi="Cambria Math" w:cs="Cambria Math"/>
                                  </w:rPr>
                                  <m:t>0</m:t>
                                </m:r>
                              </m:e>
                            </m:mr>
                          </m:m>
                        </m:e>
                      </m:mr>
                    </m:m>
                  </m:e>
                </m:d>
              </m:oMath>
            </m:oMathPara>
          </w:p>
          <w:p w14:paraId="0195F50E" w14:textId="77777777" w:rsidR="0045117A" w:rsidRPr="008E2E83" w:rsidRDefault="0045117A" w:rsidP="00125E5F">
            <w:pPr>
              <w:jc w:val="center"/>
              <w:rPr>
                <w:lang w:eastAsia="zh-CN"/>
              </w:rPr>
            </w:pPr>
            <w:r w:rsidRPr="008E2E83">
              <w:rPr>
                <w:rFonts w:hint="eastAsia"/>
                <w:lang w:eastAsia="zh-CN"/>
              </w:rPr>
              <w:t>TPMI=0</w:t>
            </w:r>
          </w:p>
        </w:tc>
      </w:tr>
    </w:tbl>
    <w:p w14:paraId="1950FCCC" w14:textId="3B0D6951" w:rsidR="00A35762" w:rsidRDefault="002104B7" w:rsidP="00022C28">
      <w:pPr>
        <w:spacing w:before="60" w:after="60"/>
        <w:rPr>
          <w:b/>
          <w:i/>
          <w:kern w:val="2"/>
          <w:lang w:val="en-GB" w:eastAsia="zh-CN"/>
        </w:rPr>
      </w:pPr>
      <w:r w:rsidRPr="002E20A8">
        <w:rPr>
          <w:b/>
          <w:i/>
          <w:kern w:val="2"/>
          <w:lang w:val="en-GB" w:eastAsia="zh-CN"/>
        </w:rPr>
        <w:t xml:space="preserve">Proposal </w:t>
      </w:r>
      <w:r>
        <w:rPr>
          <w:b/>
          <w:i/>
          <w:kern w:val="2"/>
          <w:lang w:val="en-GB" w:eastAsia="zh-CN"/>
        </w:rPr>
        <w:t>12</w:t>
      </w:r>
      <w:r w:rsidRPr="002E20A8">
        <w:rPr>
          <w:b/>
          <w:i/>
          <w:kern w:val="2"/>
          <w:lang w:val="en-GB" w:eastAsia="zh-CN"/>
        </w:rPr>
        <w:t>: For Mode-1, the DCI table for TPMI indication should be extended due to the new codebook subset introduced, where the exact precoders in the new codebook subset is based on UE capability reporting.</w:t>
      </w:r>
    </w:p>
    <w:p w14:paraId="43316754" w14:textId="77777777" w:rsidR="00B57D84" w:rsidRPr="00022C28" w:rsidRDefault="00B57D84" w:rsidP="00022C28">
      <w:pPr>
        <w:spacing w:before="60" w:after="60"/>
        <w:rPr>
          <w:b/>
          <w:i/>
          <w:kern w:val="2"/>
          <w:lang w:val="en-GB" w:eastAsia="zh-CN"/>
        </w:rPr>
      </w:pPr>
    </w:p>
    <w:p w14:paraId="05157046" w14:textId="77777777" w:rsidR="001D780E" w:rsidRPr="007512E7" w:rsidRDefault="001D780E" w:rsidP="00CF195E">
      <w:pPr>
        <w:pStyle w:val="Heading1"/>
        <w:numPr>
          <w:ilvl w:val="0"/>
          <w:numId w:val="0"/>
        </w:numPr>
        <w:ind w:left="432" w:hanging="432"/>
      </w:pPr>
      <w:r w:rsidRPr="007512E7">
        <w:t>References</w:t>
      </w:r>
    </w:p>
    <w:bookmarkEnd w:id="2"/>
    <w:bookmarkEnd w:id="3"/>
    <w:bookmarkEnd w:id="4"/>
    <w:bookmarkEnd w:id="5"/>
    <w:p w14:paraId="55989FE2" w14:textId="46F1B996" w:rsidR="00540949" w:rsidRPr="00D74018" w:rsidRDefault="00540949" w:rsidP="00540949">
      <w:pPr>
        <w:pStyle w:val="References"/>
        <w:spacing w:line="288" w:lineRule="auto"/>
        <w:ind w:left="357" w:hanging="357"/>
        <w:rPr>
          <w:sz w:val="22"/>
          <w:szCs w:val="22"/>
        </w:rPr>
      </w:pPr>
      <w:r w:rsidRPr="00D74018">
        <w:rPr>
          <w:sz w:val="22"/>
          <w:szCs w:val="22"/>
        </w:rPr>
        <w:t>3GPP, “RAN1#9</w:t>
      </w:r>
      <w:r w:rsidR="004E4FDA" w:rsidRPr="00D74018">
        <w:rPr>
          <w:sz w:val="22"/>
          <w:szCs w:val="22"/>
        </w:rPr>
        <w:t>8</w:t>
      </w:r>
      <w:r w:rsidRPr="00D74018">
        <w:rPr>
          <w:sz w:val="22"/>
          <w:szCs w:val="22"/>
        </w:rPr>
        <w:t xml:space="preserve"> Meeting Chairman’s Notes”, </w:t>
      </w:r>
      <w:r w:rsidR="005709C4" w:rsidRPr="00D74018">
        <w:rPr>
          <w:sz w:val="22"/>
          <w:szCs w:val="22"/>
        </w:rPr>
        <w:t>Prague, Czech Republic, August 26</w:t>
      </w:r>
      <w:r w:rsidRPr="00D74018">
        <w:rPr>
          <w:sz w:val="22"/>
          <w:szCs w:val="22"/>
        </w:rPr>
        <w:t>th –</w:t>
      </w:r>
      <w:r w:rsidR="005709C4" w:rsidRPr="00D74018">
        <w:rPr>
          <w:sz w:val="22"/>
          <w:szCs w:val="22"/>
        </w:rPr>
        <w:t xml:space="preserve"> 30</w:t>
      </w:r>
      <w:r w:rsidRPr="00D74018">
        <w:rPr>
          <w:sz w:val="22"/>
          <w:szCs w:val="22"/>
        </w:rPr>
        <w:t>th, 2019.</w:t>
      </w:r>
    </w:p>
    <w:p w14:paraId="0AE8467D" w14:textId="66458A27" w:rsidR="00621469" w:rsidRPr="00D74018" w:rsidRDefault="00621469" w:rsidP="00D74018">
      <w:pPr>
        <w:pStyle w:val="References"/>
        <w:ind w:left="369" w:hanging="369"/>
        <w:rPr>
          <w:sz w:val="22"/>
          <w:szCs w:val="22"/>
        </w:rPr>
      </w:pPr>
      <w:r w:rsidRPr="00D74018">
        <w:rPr>
          <w:sz w:val="22"/>
          <w:szCs w:val="22"/>
        </w:rPr>
        <w:t>R1-1909125, Scheme details and capabilities for ful</w:t>
      </w:r>
      <w:r w:rsidR="007C52FD">
        <w:rPr>
          <w:sz w:val="22"/>
          <w:szCs w:val="22"/>
        </w:rPr>
        <w:t>l power UL transmission, Ericss</w:t>
      </w:r>
      <w:r w:rsidRPr="00D74018">
        <w:rPr>
          <w:sz w:val="22"/>
          <w:szCs w:val="22"/>
        </w:rPr>
        <w:t xml:space="preserve">on, 3GPP RAN1#98, </w:t>
      </w:r>
      <w:r w:rsidR="003C1A65" w:rsidRPr="003C1A65">
        <w:rPr>
          <w:sz w:val="22"/>
          <w:szCs w:val="22"/>
        </w:rPr>
        <w:t>Prague, CZ, August 26th – 30th, 2019</w:t>
      </w:r>
      <w:r w:rsidR="002665DB">
        <w:rPr>
          <w:sz w:val="22"/>
          <w:szCs w:val="22"/>
        </w:rPr>
        <w:t>.</w:t>
      </w:r>
    </w:p>
    <w:p w14:paraId="26409CD1" w14:textId="77777777" w:rsidR="005E7A07" w:rsidRPr="007C52FD" w:rsidRDefault="005E7A07" w:rsidP="00093DD0">
      <w:pPr>
        <w:rPr>
          <w:kern w:val="2"/>
          <w:lang w:eastAsia="zh-CN"/>
        </w:rPr>
      </w:pPr>
    </w:p>
    <w:p w14:paraId="17CCC1AA" w14:textId="33E2D00D" w:rsidR="005E7A07" w:rsidRPr="002E20A8" w:rsidRDefault="005E7A07" w:rsidP="002E20A8">
      <w:pPr>
        <w:pStyle w:val="Heading1"/>
        <w:numPr>
          <w:ilvl w:val="0"/>
          <w:numId w:val="0"/>
        </w:numPr>
        <w:ind w:left="432" w:hanging="432"/>
      </w:pPr>
      <w:r w:rsidRPr="002E20A8">
        <w:lastRenderedPageBreak/>
        <w:t>Appendix</w:t>
      </w:r>
      <w:r w:rsidR="00D74BDD" w:rsidRPr="007512E7">
        <w:t xml:space="preserve"> A Precoding matrix in current spec</w:t>
      </w:r>
    </w:p>
    <w:p w14:paraId="108959B4" w14:textId="02A94F67" w:rsidR="005E7A07" w:rsidRPr="007512E7" w:rsidRDefault="005E7A07" w:rsidP="005E7A07">
      <w:pPr>
        <w:pStyle w:val="TH"/>
        <w:rPr>
          <w:rFonts w:ascii="Times New Roman" w:hAnsi="Times New Roman"/>
          <w:b w:val="0"/>
          <w:sz w:val="22"/>
        </w:rPr>
      </w:pPr>
      <w:r w:rsidRPr="007512E7">
        <w:rPr>
          <w:rFonts w:ascii="Times New Roman" w:hAnsi="Times New Roman"/>
          <w:b w:val="0"/>
          <w:sz w:val="22"/>
        </w:rPr>
        <w:t xml:space="preserve">Table </w:t>
      </w:r>
      <w:r w:rsidR="00993501" w:rsidRPr="007512E7">
        <w:rPr>
          <w:rFonts w:ascii="Times New Roman" w:hAnsi="Times New Roman"/>
          <w:b w:val="0"/>
          <w:sz w:val="22"/>
        </w:rPr>
        <w:t>1</w:t>
      </w:r>
      <w:r w:rsidRPr="007512E7">
        <w:rPr>
          <w:rFonts w:ascii="Times New Roman" w:hAnsi="Times New Roman"/>
          <w:b w:val="0"/>
          <w:sz w:val="22"/>
        </w:rPr>
        <w:t xml:space="preserve">: Precoding matrix </w:t>
      </w:r>
      <w:r w:rsidRPr="002E20A8">
        <w:rPr>
          <w:rFonts w:ascii="Times New Roman" w:hAnsi="Times New Roman"/>
          <w:b w:val="0"/>
          <w:position w:val="-6"/>
          <w:sz w:val="22"/>
        </w:rPr>
        <w:object w:dxaOrig="260" w:dyaOrig="240" w14:anchorId="0F5A269E">
          <v:shape id="_x0000_i1041" type="#_x0000_t75" style="width:14.5pt;height:14.5pt" o:ole="">
            <v:imagedata r:id="rId32" o:title=""/>
          </v:shape>
          <o:OLEObject Type="Embed" ProgID="Equation.3" ShapeID="_x0000_i1041" DrawAspect="Content" ObjectID="_1631628492" r:id="rId33"/>
        </w:object>
      </w:r>
      <w:r w:rsidRPr="007512E7">
        <w:rPr>
          <w:rFonts w:ascii="Times New Roman" w:hAnsi="Times New Roman"/>
          <w:b w:val="0"/>
          <w:sz w:val="22"/>
        </w:rPr>
        <w:t xml:space="preserve"> for single-layer transmission using four antenna ports with transform precoding disabled</w:t>
      </w:r>
      <w:r w:rsidR="00993501" w:rsidRPr="007512E7">
        <w:rPr>
          <w:rFonts w:ascii="Times New Roman" w:hAnsi="Times New Roman"/>
          <w:b w:val="0"/>
          <w:sz w:val="22"/>
        </w:rPr>
        <w:t xml:space="preserve"> in TS 38.211</w:t>
      </w:r>
    </w:p>
    <w:tbl>
      <w:tblPr>
        <w:tblW w:w="0" w:type="auto"/>
        <w:jc w:val="center"/>
        <w:tblLook w:val="01E0" w:firstRow="1" w:lastRow="1" w:firstColumn="1" w:lastColumn="1" w:noHBand="0" w:noVBand="0"/>
      </w:tblPr>
      <w:tblGrid>
        <w:gridCol w:w="1167"/>
        <w:gridCol w:w="939"/>
        <w:gridCol w:w="939"/>
        <w:gridCol w:w="939"/>
        <w:gridCol w:w="939"/>
        <w:gridCol w:w="784"/>
        <w:gridCol w:w="939"/>
        <w:gridCol w:w="784"/>
        <w:gridCol w:w="939"/>
      </w:tblGrid>
      <w:tr w:rsidR="007512E7" w:rsidRPr="007512E7" w14:paraId="6E1835BD" w14:textId="77777777" w:rsidTr="0064654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431979" w14:textId="77777777" w:rsidR="005E7A07" w:rsidRPr="007512E7" w:rsidRDefault="005E7A07" w:rsidP="0064654F">
            <w:pPr>
              <w:pStyle w:val="TAH"/>
              <w:rPr>
                <w:rFonts w:eastAsia="Batang"/>
              </w:rPr>
            </w:pPr>
            <w:r w:rsidRPr="007512E7">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14:paraId="2934EA96" w14:textId="77777777" w:rsidR="005E7A07" w:rsidRPr="007512E7" w:rsidRDefault="005E7A07" w:rsidP="0064654F">
            <w:pPr>
              <w:pStyle w:val="TAH"/>
              <w:rPr>
                <w:rFonts w:eastAsia="Batang"/>
              </w:rPr>
            </w:pPr>
            <w:r w:rsidRPr="002E20A8">
              <w:rPr>
                <w:rFonts w:eastAsia="Batang"/>
              </w:rPr>
              <w:object w:dxaOrig="260" w:dyaOrig="240" w14:anchorId="108823F0">
                <v:shape id="_x0000_i1042" type="#_x0000_t75" style="width:14.5pt;height:14.5pt" o:ole="">
                  <v:imagedata r:id="rId34" o:title=""/>
                </v:shape>
                <o:OLEObject Type="Embed" ProgID="Equation.3" ShapeID="_x0000_i1042" DrawAspect="Content" ObjectID="_1631628493" r:id="rId35"/>
              </w:object>
            </w:r>
            <w:r w:rsidRPr="007512E7">
              <w:rPr>
                <w:rFonts w:eastAsia="Batang"/>
              </w:rPr>
              <w:br/>
              <w:t>(ordered from left to right in increasing order of TPMI index)</w:t>
            </w:r>
          </w:p>
        </w:tc>
      </w:tr>
      <w:tr w:rsidR="007512E7" w:rsidRPr="007512E7" w14:paraId="7B28E68F" w14:textId="77777777" w:rsidTr="0064654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D27332" w14:textId="77777777" w:rsidR="005E7A07" w:rsidRPr="007512E7" w:rsidRDefault="005E7A07" w:rsidP="0064654F">
            <w:pPr>
              <w:pStyle w:val="TAC"/>
            </w:pPr>
            <w:r w:rsidRPr="007512E7">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9A0F6A" w14:textId="77777777" w:rsidR="005E7A07" w:rsidRPr="007512E7" w:rsidRDefault="005E7A07" w:rsidP="0064654F">
            <w:pPr>
              <w:pStyle w:val="TAC"/>
            </w:pPr>
            <w:r w:rsidRPr="002E20A8">
              <w:object w:dxaOrig="520" w:dyaOrig="1219" w14:anchorId="51D76BED">
                <v:shape id="_x0000_i1043" type="#_x0000_t75" style="width:21.5pt;height:57.5pt" o:ole="">
                  <v:imagedata r:id="rId36" o:title=""/>
                </v:shape>
                <o:OLEObject Type="Embed" ProgID="Equation.3" ShapeID="_x0000_i1043" DrawAspect="Content" ObjectID="_1631628494" r:id="rId3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4E55EF" w14:textId="77777777" w:rsidR="005E7A07" w:rsidRPr="007512E7" w:rsidRDefault="005E7A07" w:rsidP="0064654F">
            <w:pPr>
              <w:pStyle w:val="TAC"/>
            </w:pPr>
            <w:r w:rsidRPr="002E20A8">
              <w:object w:dxaOrig="520" w:dyaOrig="1219" w14:anchorId="505456B6">
                <v:shape id="_x0000_i1044" type="#_x0000_t75" style="width:21.5pt;height:57.5pt" o:ole="">
                  <v:imagedata r:id="rId38" o:title=""/>
                </v:shape>
                <o:OLEObject Type="Embed" ProgID="Equation.3" ShapeID="_x0000_i1044" DrawAspect="Content" ObjectID="_1631628495" r:id="rId3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43988D" w14:textId="77777777" w:rsidR="005E7A07" w:rsidRPr="007512E7" w:rsidRDefault="005E7A07" w:rsidP="0064654F">
            <w:pPr>
              <w:pStyle w:val="TAC"/>
            </w:pPr>
            <w:r w:rsidRPr="002E20A8">
              <w:object w:dxaOrig="520" w:dyaOrig="1219" w14:anchorId="4E8F685F">
                <v:shape id="_x0000_i1045" type="#_x0000_t75" style="width:21.5pt;height:57.5pt" o:ole="">
                  <v:imagedata r:id="rId40" o:title=""/>
                </v:shape>
                <o:OLEObject Type="Embed" ProgID="Equation.3" ShapeID="_x0000_i1045" DrawAspect="Content" ObjectID="_1631628496" r:id="rId4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40342F" w14:textId="77777777" w:rsidR="005E7A07" w:rsidRPr="007512E7" w:rsidRDefault="005E7A07" w:rsidP="0064654F">
            <w:pPr>
              <w:pStyle w:val="TAC"/>
            </w:pPr>
            <w:r w:rsidRPr="002E20A8">
              <w:object w:dxaOrig="520" w:dyaOrig="1219" w14:anchorId="6EA3DFB2">
                <v:shape id="_x0000_i1046" type="#_x0000_t75" style="width:21.5pt;height:57.5pt" o:ole="">
                  <v:imagedata r:id="rId42" o:title=""/>
                </v:shape>
                <o:OLEObject Type="Embed" ProgID="Equation.3" ShapeID="_x0000_i1046" DrawAspect="Content" ObjectID="_1631628497" r:id="rId4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1EDC8B" w14:textId="77777777" w:rsidR="005E7A07" w:rsidRPr="007512E7" w:rsidRDefault="005E7A07" w:rsidP="0064654F">
            <w:pPr>
              <w:pStyle w:val="TAC"/>
            </w:pPr>
            <w:r w:rsidRPr="002E20A8">
              <w:object w:dxaOrig="520" w:dyaOrig="1219" w14:anchorId="1FC9B20B">
                <v:shape id="_x0000_i1047" type="#_x0000_t75" style="width:21.5pt;height:57.5pt" o:ole="">
                  <v:imagedata r:id="rId44" o:title=""/>
                </v:shape>
                <o:OLEObject Type="Embed" ProgID="Equation.3" ShapeID="_x0000_i1047" DrawAspect="Content" ObjectID="_1631628498" r:id="rId4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FFA8CC" w14:textId="77777777" w:rsidR="005E7A07" w:rsidRPr="007512E7" w:rsidRDefault="005E7A07" w:rsidP="0064654F">
            <w:pPr>
              <w:pStyle w:val="TAC"/>
            </w:pPr>
            <w:r w:rsidRPr="002E20A8">
              <w:object w:dxaOrig="620" w:dyaOrig="1219" w14:anchorId="17C00593">
                <v:shape id="_x0000_i1048" type="#_x0000_t75" style="width:28.5pt;height:57.5pt" o:ole="">
                  <v:imagedata r:id="rId46" o:title=""/>
                </v:shape>
                <o:OLEObject Type="Embed" ProgID="Equation.3" ShapeID="_x0000_i1048" DrawAspect="Content" ObjectID="_1631628499" r:id="rId4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FB6DF4" w14:textId="77777777" w:rsidR="005E7A07" w:rsidRPr="007512E7" w:rsidRDefault="005E7A07" w:rsidP="0064654F">
            <w:pPr>
              <w:pStyle w:val="TAC"/>
            </w:pPr>
            <w:r w:rsidRPr="002E20A8">
              <w:object w:dxaOrig="520" w:dyaOrig="1219" w14:anchorId="3CA28702">
                <v:shape id="_x0000_i1049" type="#_x0000_t75" style="width:21.5pt;height:57.5pt" o:ole="">
                  <v:imagedata r:id="rId48" o:title=""/>
                </v:shape>
                <o:OLEObject Type="Embed" ProgID="Equation.3" ShapeID="_x0000_i1049" DrawAspect="Content" ObjectID="_1631628500" r:id="rId4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B60D4B" w14:textId="77777777" w:rsidR="005E7A07" w:rsidRPr="007512E7" w:rsidRDefault="005E7A07" w:rsidP="0064654F">
            <w:pPr>
              <w:pStyle w:val="TAC"/>
            </w:pPr>
            <w:r w:rsidRPr="002E20A8">
              <w:object w:dxaOrig="660" w:dyaOrig="1219" w14:anchorId="422230D1">
                <v:shape id="_x0000_i1050" type="#_x0000_t75" style="width:36pt;height:57.5pt" o:ole="">
                  <v:imagedata r:id="rId50" o:title=""/>
                </v:shape>
                <o:OLEObject Type="Embed" ProgID="Equation.3" ShapeID="_x0000_i1050" DrawAspect="Content" ObjectID="_1631628501" r:id="rId51"/>
              </w:object>
            </w:r>
          </w:p>
        </w:tc>
      </w:tr>
      <w:tr w:rsidR="007512E7" w:rsidRPr="007512E7" w14:paraId="73D79014" w14:textId="77777777" w:rsidTr="0064654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2206F0" w14:textId="77777777" w:rsidR="005E7A07" w:rsidRPr="007512E7" w:rsidRDefault="005E7A07" w:rsidP="0064654F">
            <w:pPr>
              <w:pStyle w:val="TAC"/>
            </w:pPr>
            <w:r w:rsidRPr="007512E7">
              <w:t>8 – 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71234B" w14:textId="77777777" w:rsidR="005E7A07" w:rsidRPr="007512E7" w:rsidRDefault="005E7A07" w:rsidP="0064654F">
            <w:pPr>
              <w:pStyle w:val="TAC"/>
            </w:pPr>
            <w:r w:rsidRPr="002E20A8">
              <w:object w:dxaOrig="520" w:dyaOrig="1219" w14:anchorId="34B79AA4">
                <v:shape id="_x0000_i1051" type="#_x0000_t75" style="width:21.5pt;height:57.5pt" o:ole="">
                  <v:imagedata r:id="rId52" o:title=""/>
                </v:shape>
                <o:OLEObject Type="Embed" ProgID="Equation.3" ShapeID="_x0000_i1051" DrawAspect="Content" ObjectID="_1631628502" r:id="rId5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63C2B1" w14:textId="77777777" w:rsidR="005E7A07" w:rsidRPr="007512E7" w:rsidRDefault="005E7A07" w:rsidP="0064654F">
            <w:pPr>
              <w:pStyle w:val="TAC"/>
            </w:pPr>
            <w:r w:rsidRPr="002E20A8">
              <w:object w:dxaOrig="620" w:dyaOrig="1219" w14:anchorId="02B461D2">
                <v:shape id="_x0000_i1052" type="#_x0000_t75" style="width:28.5pt;height:57.5pt" o:ole="">
                  <v:imagedata r:id="rId54" o:title=""/>
                </v:shape>
                <o:OLEObject Type="Embed" ProgID="Equation.3" ShapeID="_x0000_i1052" DrawAspect="Content" ObjectID="_1631628503" r:id="rId5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310752" w14:textId="77777777" w:rsidR="005E7A07" w:rsidRPr="007512E7" w:rsidRDefault="005E7A07" w:rsidP="0064654F">
            <w:pPr>
              <w:pStyle w:val="TAC"/>
            </w:pPr>
            <w:r w:rsidRPr="002E20A8">
              <w:object w:dxaOrig="520" w:dyaOrig="1219" w14:anchorId="5D195967">
                <v:shape id="_x0000_i1053" type="#_x0000_t75" style="width:21.5pt;height:57.5pt" o:ole="">
                  <v:imagedata r:id="rId56" o:title=""/>
                </v:shape>
                <o:OLEObject Type="Embed" ProgID="Equation.3" ShapeID="_x0000_i1053" DrawAspect="Content" ObjectID="_1631628504" r:id="rId5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F2BAEB" w14:textId="77777777" w:rsidR="005E7A07" w:rsidRPr="007512E7" w:rsidRDefault="005E7A07" w:rsidP="0064654F">
            <w:pPr>
              <w:pStyle w:val="TAC"/>
            </w:pPr>
            <w:r w:rsidRPr="002E20A8">
              <w:object w:dxaOrig="660" w:dyaOrig="1219" w14:anchorId="3087B364">
                <v:shape id="_x0000_i1054" type="#_x0000_t75" style="width:36pt;height:57.5pt" o:ole="">
                  <v:imagedata r:id="rId58" o:title=""/>
                </v:shape>
                <o:OLEObject Type="Embed" ProgID="Equation.3" ShapeID="_x0000_i1054" DrawAspect="Content" ObjectID="_1631628505" r:id="rId5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F99307" w14:textId="77777777" w:rsidR="005E7A07" w:rsidRPr="007512E7" w:rsidRDefault="005E7A07" w:rsidP="0064654F">
            <w:pPr>
              <w:pStyle w:val="TAC"/>
            </w:pPr>
            <w:r w:rsidRPr="002E20A8">
              <w:rPr>
                <w:position w:val="-56"/>
                <w:highlight w:val="yellow"/>
              </w:rPr>
              <w:object w:dxaOrig="480" w:dyaOrig="1219" w14:anchorId="60F9CE2E">
                <v:shape id="_x0000_i1055" type="#_x0000_t75" style="width:21.5pt;height:57.5pt" o:ole="">
                  <v:imagedata r:id="rId60" o:title=""/>
                </v:shape>
                <o:OLEObject Type="Embed" ProgID="Equation.3" ShapeID="_x0000_i1055" DrawAspect="Content" ObjectID="_1631628506" r:id="rId6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8A3C39" w14:textId="77777777" w:rsidR="005E7A07" w:rsidRPr="007512E7" w:rsidRDefault="005E7A07" w:rsidP="0064654F">
            <w:pPr>
              <w:pStyle w:val="TAC"/>
            </w:pPr>
            <w:r w:rsidRPr="002E20A8">
              <w:rPr>
                <w:position w:val="-56"/>
                <w:highlight w:val="green"/>
              </w:rPr>
              <w:object w:dxaOrig="520" w:dyaOrig="1219" w14:anchorId="6A67A628">
                <v:shape id="_x0000_i1056" type="#_x0000_t75" style="width:21.5pt;height:57.5pt" o:ole="">
                  <v:imagedata r:id="rId62" o:title=""/>
                </v:shape>
                <o:OLEObject Type="Embed" ProgID="Equation.3" ShapeID="_x0000_i1056" DrawAspect="Content" ObjectID="_1631628507" r:id="rId6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3537E3" w14:textId="77777777" w:rsidR="005E7A07" w:rsidRPr="007512E7" w:rsidRDefault="005E7A07" w:rsidP="0064654F">
            <w:pPr>
              <w:pStyle w:val="TAC"/>
            </w:pPr>
            <w:r w:rsidRPr="002E20A8">
              <w:rPr>
                <w:position w:val="-56"/>
                <w:highlight w:val="cyan"/>
              </w:rPr>
              <w:object w:dxaOrig="620" w:dyaOrig="1219" w14:anchorId="255E3881">
                <v:shape id="_x0000_i1057" type="#_x0000_t75" style="width:28.5pt;height:57.5pt" o:ole="">
                  <v:imagedata r:id="rId64" o:title=""/>
                </v:shape>
                <o:OLEObject Type="Embed" ProgID="Equation.3" ShapeID="_x0000_i1057" DrawAspect="Content" ObjectID="_1631628508" r:id="rId6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ADEFDB" w14:textId="77777777" w:rsidR="005E7A07" w:rsidRPr="007512E7" w:rsidRDefault="005E7A07" w:rsidP="0064654F">
            <w:pPr>
              <w:pStyle w:val="TAC"/>
            </w:pPr>
            <w:r w:rsidRPr="002E20A8">
              <w:rPr>
                <w:position w:val="-56"/>
                <w:highlight w:val="magenta"/>
              </w:rPr>
              <w:object w:dxaOrig="660" w:dyaOrig="1219" w14:anchorId="2AAA7CE3">
                <v:shape id="_x0000_i1058" type="#_x0000_t75" style="width:36pt;height:57.5pt" o:ole="">
                  <v:imagedata r:id="rId66" o:title=""/>
                </v:shape>
                <o:OLEObject Type="Embed" ProgID="Equation.3" ShapeID="_x0000_i1058" DrawAspect="Content" ObjectID="_1631628509" r:id="rId67"/>
              </w:object>
            </w:r>
          </w:p>
        </w:tc>
      </w:tr>
      <w:tr w:rsidR="007512E7" w:rsidRPr="007512E7" w14:paraId="09F43833" w14:textId="77777777" w:rsidTr="0064654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BF4235" w14:textId="77777777" w:rsidR="005E7A07" w:rsidRPr="007512E7" w:rsidRDefault="005E7A07" w:rsidP="0064654F">
            <w:pPr>
              <w:pStyle w:val="TAC"/>
            </w:pPr>
            <w:r w:rsidRPr="007512E7">
              <w:t>16 – 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5BB74E" w14:textId="77777777" w:rsidR="005E7A07" w:rsidRPr="007512E7" w:rsidRDefault="005E7A07" w:rsidP="0064654F">
            <w:pPr>
              <w:pStyle w:val="TAC"/>
            </w:pPr>
            <w:r w:rsidRPr="002E20A8">
              <w:rPr>
                <w:position w:val="-56"/>
                <w:highlight w:val="yellow"/>
              </w:rPr>
              <w:object w:dxaOrig="520" w:dyaOrig="1219" w14:anchorId="6985EA00">
                <v:shape id="_x0000_i1059" type="#_x0000_t75" style="width:28.5pt;height:57.5pt" o:ole="">
                  <v:imagedata r:id="rId68" o:title=""/>
                </v:shape>
                <o:OLEObject Type="Embed" ProgID="Equation.3" ShapeID="_x0000_i1059" DrawAspect="Content" ObjectID="_1631628510" r:id="rId6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94132F" w14:textId="77777777" w:rsidR="005E7A07" w:rsidRPr="007512E7" w:rsidRDefault="005E7A07" w:rsidP="0064654F">
            <w:pPr>
              <w:pStyle w:val="TAC"/>
            </w:pPr>
            <w:r w:rsidRPr="002E20A8">
              <w:rPr>
                <w:position w:val="-56"/>
                <w:highlight w:val="green"/>
              </w:rPr>
              <w:object w:dxaOrig="620" w:dyaOrig="1219" w14:anchorId="516F0486">
                <v:shape id="_x0000_i1060" type="#_x0000_t75" style="width:28.5pt;height:57.5pt" o:ole="">
                  <v:imagedata r:id="rId70" o:title=""/>
                </v:shape>
                <o:OLEObject Type="Embed" ProgID="Equation.3" ShapeID="_x0000_i1060" DrawAspect="Content" ObjectID="_1631628511" r:id="rId7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B0E8D5" w14:textId="77777777" w:rsidR="005E7A07" w:rsidRPr="007512E7" w:rsidRDefault="005E7A07" w:rsidP="0064654F">
            <w:pPr>
              <w:pStyle w:val="TAC"/>
            </w:pPr>
            <w:r w:rsidRPr="002E20A8">
              <w:rPr>
                <w:position w:val="-56"/>
                <w:highlight w:val="cyan"/>
              </w:rPr>
              <w:object w:dxaOrig="660" w:dyaOrig="1219" w14:anchorId="2B0D728E">
                <v:shape id="_x0000_i1061" type="#_x0000_t75" style="width:36pt;height:57.5pt" o:ole="">
                  <v:imagedata r:id="rId72" o:title=""/>
                </v:shape>
                <o:OLEObject Type="Embed" ProgID="Equation.3" ShapeID="_x0000_i1061" DrawAspect="Content" ObjectID="_1631628512" r:id="rId7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E12FD5" w14:textId="77777777" w:rsidR="005E7A07" w:rsidRPr="007512E7" w:rsidRDefault="005E7A07" w:rsidP="0064654F">
            <w:pPr>
              <w:pStyle w:val="TAC"/>
            </w:pPr>
            <w:r w:rsidRPr="002E20A8">
              <w:rPr>
                <w:position w:val="-56"/>
                <w:highlight w:val="magenta"/>
              </w:rPr>
              <w:object w:dxaOrig="660" w:dyaOrig="1219" w14:anchorId="3DF07E50">
                <v:shape id="_x0000_i1062" type="#_x0000_t75" style="width:36pt;height:57.5pt" o:ole="">
                  <v:imagedata r:id="rId74" o:title=""/>
                </v:shape>
                <o:OLEObject Type="Embed" ProgID="Equation.3" ShapeID="_x0000_i1062" DrawAspect="Content" ObjectID="_1631628513" r:id="rId7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F4F358" w14:textId="77777777" w:rsidR="005E7A07" w:rsidRPr="007512E7" w:rsidRDefault="005E7A07" w:rsidP="0064654F">
            <w:pPr>
              <w:pStyle w:val="TAC"/>
            </w:pPr>
            <w:r w:rsidRPr="002E20A8">
              <w:rPr>
                <w:position w:val="-56"/>
                <w:highlight w:val="yellow"/>
              </w:rPr>
              <w:object w:dxaOrig="620" w:dyaOrig="1219" w14:anchorId="4E2A9CE7">
                <v:shape id="_x0000_i1063" type="#_x0000_t75" style="width:28.5pt;height:57.5pt" o:ole="">
                  <v:imagedata r:id="rId76" o:title=""/>
                </v:shape>
                <o:OLEObject Type="Embed" ProgID="Equation.3" ShapeID="_x0000_i1063" DrawAspect="Content" ObjectID="_1631628514" r:id="rId7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283F47" w14:textId="77777777" w:rsidR="005E7A07" w:rsidRPr="007512E7" w:rsidRDefault="005E7A07" w:rsidP="0064654F">
            <w:pPr>
              <w:pStyle w:val="TAC"/>
            </w:pPr>
            <w:r w:rsidRPr="002E20A8">
              <w:rPr>
                <w:position w:val="-56"/>
                <w:highlight w:val="green"/>
              </w:rPr>
              <w:object w:dxaOrig="660" w:dyaOrig="1219" w14:anchorId="53D21B97">
                <v:shape id="_x0000_i1064" type="#_x0000_t75" style="width:36pt;height:57.5pt" o:ole="">
                  <v:imagedata r:id="rId78" o:title=""/>
                </v:shape>
                <o:OLEObject Type="Embed" ProgID="Equation.3" ShapeID="_x0000_i1064" DrawAspect="Content" ObjectID="_1631628515" r:id="rId7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104522" w14:textId="77777777" w:rsidR="005E7A07" w:rsidRPr="007512E7" w:rsidRDefault="005E7A07" w:rsidP="0064654F">
            <w:pPr>
              <w:pStyle w:val="TAC"/>
            </w:pPr>
            <w:r w:rsidRPr="002E20A8">
              <w:rPr>
                <w:position w:val="-56"/>
                <w:highlight w:val="cyan"/>
              </w:rPr>
              <w:object w:dxaOrig="620" w:dyaOrig="1219" w14:anchorId="3E79493F">
                <v:shape id="_x0000_i1065" type="#_x0000_t75" style="width:28.5pt;height:57.5pt" o:ole="">
                  <v:imagedata r:id="rId80" o:title=""/>
                </v:shape>
                <o:OLEObject Type="Embed" ProgID="Equation.3" ShapeID="_x0000_i1065" DrawAspect="Content" ObjectID="_1631628516" r:id="rId8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3907FD" w14:textId="77777777" w:rsidR="005E7A07" w:rsidRPr="007512E7" w:rsidRDefault="005E7A07" w:rsidP="0064654F">
            <w:pPr>
              <w:pStyle w:val="TAC"/>
            </w:pPr>
            <w:r w:rsidRPr="002E20A8">
              <w:rPr>
                <w:position w:val="-56"/>
                <w:highlight w:val="magenta"/>
              </w:rPr>
              <w:object w:dxaOrig="660" w:dyaOrig="1219" w14:anchorId="4DFBC41D">
                <v:shape id="_x0000_i1066" type="#_x0000_t75" style="width:36pt;height:57.5pt" o:ole="">
                  <v:imagedata r:id="rId82" o:title=""/>
                </v:shape>
                <o:OLEObject Type="Embed" ProgID="Equation.3" ShapeID="_x0000_i1066" DrawAspect="Content" ObjectID="_1631628517" r:id="rId83"/>
              </w:object>
            </w:r>
          </w:p>
        </w:tc>
      </w:tr>
      <w:tr w:rsidR="007512E7" w:rsidRPr="007512E7" w14:paraId="5AA58DEB" w14:textId="77777777" w:rsidTr="0064654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1CB459" w14:textId="77777777" w:rsidR="005E7A07" w:rsidRPr="007512E7" w:rsidRDefault="005E7A07" w:rsidP="0064654F">
            <w:pPr>
              <w:pStyle w:val="TAC"/>
            </w:pPr>
            <w:r w:rsidRPr="007512E7">
              <w:t>24 – 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3FA088" w14:textId="77777777" w:rsidR="005E7A07" w:rsidRPr="007512E7" w:rsidRDefault="005E7A07" w:rsidP="0064654F">
            <w:pPr>
              <w:pStyle w:val="TAC"/>
            </w:pPr>
            <w:r w:rsidRPr="002E20A8">
              <w:rPr>
                <w:position w:val="-56"/>
                <w:highlight w:val="yellow"/>
              </w:rPr>
              <w:object w:dxaOrig="660" w:dyaOrig="1219" w14:anchorId="4E9F5849">
                <v:shape id="_x0000_i1067" type="#_x0000_t75" style="width:36pt;height:57.5pt" o:ole="">
                  <v:imagedata r:id="rId84" o:title=""/>
                </v:shape>
                <o:OLEObject Type="Embed" ProgID="Equation.3" ShapeID="_x0000_i1067" DrawAspect="Content" ObjectID="_1631628518" r:id="rId8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FE7851" w14:textId="77777777" w:rsidR="005E7A07" w:rsidRPr="007512E7" w:rsidRDefault="005E7A07" w:rsidP="0064654F">
            <w:pPr>
              <w:pStyle w:val="TAC"/>
            </w:pPr>
            <w:r w:rsidRPr="002E20A8">
              <w:rPr>
                <w:position w:val="-56"/>
                <w:highlight w:val="green"/>
              </w:rPr>
              <w:object w:dxaOrig="660" w:dyaOrig="1219" w14:anchorId="520ADADC">
                <v:shape id="_x0000_i1068" type="#_x0000_t75" style="width:36pt;height:57.5pt" o:ole="">
                  <v:imagedata r:id="rId86" o:title=""/>
                </v:shape>
                <o:OLEObject Type="Embed" ProgID="Equation.3" ShapeID="_x0000_i1068" DrawAspect="Content" ObjectID="_1631628519" r:id="rId8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5A9F61" w14:textId="77777777" w:rsidR="005E7A07" w:rsidRPr="007512E7" w:rsidRDefault="005E7A07" w:rsidP="0064654F">
            <w:pPr>
              <w:pStyle w:val="TAC"/>
            </w:pPr>
            <w:r w:rsidRPr="002E20A8">
              <w:rPr>
                <w:position w:val="-56"/>
                <w:highlight w:val="cyan"/>
              </w:rPr>
              <w:object w:dxaOrig="660" w:dyaOrig="1219" w14:anchorId="057B0ACF">
                <v:shape id="_x0000_i1069" type="#_x0000_t75" style="width:36pt;height:57.5pt" o:ole="">
                  <v:imagedata r:id="rId88" o:title=""/>
                </v:shape>
                <o:OLEObject Type="Embed" ProgID="Equation.3" ShapeID="_x0000_i1069" DrawAspect="Content" ObjectID="_1631628520" r:id="rId8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A13211" w14:textId="77777777" w:rsidR="005E7A07" w:rsidRPr="007512E7" w:rsidRDefault="005E7A07" w:rsidP="0064654F">
            <w:pPr>
              <w:pStyle w:val="TAC"/>
            </w:pPr>
            <w:r w:rsidRPr="002E20A8">
              <w:rPr>
                <w:position w:val="-56"/>
                <w:highlight w:val="magenta"/>
              </w:rPr>
              <w:object w:dxaOrig="660" w:dyaOrig="1219" w14:anchorId="5C5A555B">
                <v:shape id="_x0000_i1070" type="#_x0000_t75" style="width:36pt;height:57.5pt" o:ole="">
                  <v:imagedata r:id="rId90" o:title=""/>
                </v:shape>
                <o:OLEObject Type="Embed" ProgID="Equation.3" ShapeID="_x0000_i1070" DrawAspect="Content" ObjectID="_1631628521" r:id="rId9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0A8A52" w14:textId="77777777" w:rsidR="005E7A07" w:rsidRPr="007512E7" w:rsidRDefault="005E7A07" w:rsidP="0064654F">
            <w:pPr>
              <w:pStyle w:val="TAC"/>
            </w:pPr>
            <w:r w:rsidRPr="007512E7">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6944F4" w14:textId="77777777" w:rsidR="005E7A07" w:rsidRPr="007512E7" w:rsidRDefault="005E7A07" w:rsidP="0064654F">
            <w:pPr>
              <w:pStyle w:val="TAC"/>
            </w:pPr>
            <w:r w:rsidRPr="007512E7">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872453" w14:textId="77777777" w:rsidR="005E7A07" w:rsidRPr="007512E7" w:rsidRDefault="005E7A07" w:rsidP="0064654F">
            <w:pPr>
              <w:pStyle w:val="TAC"/>
            </w:pPr>
            <w:r w:rsidRPr="007512E7">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895C45" w14:textId="77777777" w:rsidR="005E7A07" w:rsidRPr="007512E7" w:rsidRDefault="005E7A07" w:rsidP="0064654F">
            <w:pPr>
              <w:pStyle w:val="TAC"/>
            </w:pPr>
            <w:r w:rsidRPr="007512E7">
              <w:rPr>
                <w:rFonts w:eastAsia="Batang"/>
              </w:rPr>
              <w:t>-</w:t>
            </w:r>
          </w:p>
        </w:tc>
      </w:tr>
    </w:tbl>
    <w:p w14:paraId="252E5207" w14:textId="77777777" w:rsidR="005E7A07" w:rsidRPr="007512E7" w:rsidRDefault="005E7A07" w:rsidP="00093DD0">
      <w:pPr>
        <w:rPr>
          <w:kern w:val="2"/>
          <w:lang w:eastAsia="zh-CN"/>
        </w:rPr>
      </w:pPr>
    </w:p>
    <w:p w14:paraId="48F4F520" w14:textId="3457CFC0" w:rsidR="005E7A07" w:rsidRPr="007512E7" w:rsidRDefault="005E7A07" w:rsidP="005E7A07">
      <w:pPr>
        <w:pStyle w:val="TH"/>
        <w:rPr>
          <w:rFonts w:ascii="Times New Roman" w:hAnsi="Times New Roman"/>
          <w:b w:val="0"/>
          <w:sz w:val="22"/>
        </w:rPr>
      </w:pPr>
      <w:r w:rsidRPr="007512E7">
        <w:rPr>
          <w:rFonts w:ascii="Times New Roman" w:hAnsi="Times New Roman"/>
          <w:b w:val="0"/>
          <w:sz w:val="22"/>
        </w:rPr>
        <w:t xml:space="preserve">Table </w:t>
      </w:r>
      <w:r w:rsidR="00993501" w:rsidRPr="007512E7">
        <w:rPr>
          <w:rFonts w:ascii="Times New Roman" w:hAnsi="Times New Roman"/>
          <w:b w:val="0"/>
          <w:sz w:val="22"/>
        </w:rPr>
        <w:t>2</w:t>
      </w:r>
      <w:r w:rsidRPr="007512E7">
        <w:rPr>
          <w:rFonts w:ascii="Times New Roman" w:hAnsi="Times New Roman"/>
          <w:b w:val="0"/>
          <w:sz w:val="22"/>
        </w:rPr>
        <w:t xml:space="preserve">: Precoding matrix </w:t>
      </w:r>
      <w:r w:rsidRPr="002E20A8">
        <w:rPr>
          <w:rFonts w:ascii="Times New Roman" w:hAnsi="Times New Roman"/>
          <w:b w:val="0"/>
          <w:position w:val="-6"/>
          <w:sz w:val="22"/>
        </w:rPr>
        <w:object w:dxaOrig="260" w:dyaOrig="240" w14:anchorId="1A665F50">
          <v:shape id="_x0000_i1071" type="#_x0000_t75" style="width:14.5pt;height:14.5pt" o:ole="">
            <v:imagedata r:id="rId32" o:title=""/>
          </v:shape>
          <o:OLEObject Type="Embed" ProgID="Equation.3" ShapeID="_x0000_i1071" DrawAspect="Content" ObjectID="_1631628522" r:id="rId92"/>
        </w:object>
      </w:r>
      <w:r w:rsidRPr="007512E7">
        <w:rPr>
          <w:rFonts w:ascii="Times New Roman" w:hAnsi="Times New Roman"/>
          <w:b w:val="0"/>
          <w:sz w:val="22"/>
        </w:rPr>
        <w:t xml:space="preserve"> for single-layer transmission using four antenna ports with transform precoding enabled</w:t>
      </w:r>
      <w:r w:rsidR="00993501" w:rsidRPr="007512E7">
        <w:rPr>
          <w:rFonts w:ascii="Times New Roman" w:hAnsi="Times New Roman"/>
          <w:b w:val="0"/>
          <w:sz w:val="22"/>
        </w:rPr>
        <w:t xml:space="preserve"> in TS 38.211</w:t>
      </w:r>
      <w:r w:rsidRPr="007512E7">
        <w:rPr>
          <w:rFonts w:ascii="Times New Roman" w:hAnsi="Times New Roman"/>
          <w:b w:val="0"/>
          <w:sz w:val="22"/>
        </w:rPr>
        <w:t>.</w:t>
      </w:r>
    </w:p>
    <w:tbl>
      <w:tblPr>
        <w:tblW w:w="0" w:type="auto"/>
        <w:jc w:val="center"/>
        <w:tblLook w:val="01E0" w:firstRow="1" w:lastRow="1" w:firstColumn="1" w:lastColumn="1" w:noHBand="0" w:noVBand="0"/>
      </w:tblPr>
      <w:tblGrid>
        <w:gridCol w:w="1167"/>
        <w:gridCol w:w="939"/>
        <w:gridCol w:w="939"/>
        <w:gridCol w:w="939"/>
        <w:gridCol w:w="939"/>
        <w:gridCol w:w="784"/>
        <w:gridCol w:w="939"/>
        <w:gridCol w:w="784"/>
        <w:gridCol w:w="939"/>
      </w:tblGrid>
      <w:tr w:rsidR="007512E7" w:rsidRPr="007512E7" w14:paraId="16116CC7" w14:textId="77777777" w:rsidTr="0064654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6CA2B7" w14:textId="77777777" w:rsidR="005E7A07" w:rsidRPr="007512E7" w:rsidRDefault="005E7A07" w:rsidP="0064654F">
            <w:pPr>
              <w:pStyle w:val="TAH"/>
              <w:rPr>
                <w:rFonts w:eastAsia="Batang"/>
              </w:rPr>
            </w:pPr>
            <w:r w:rsidRPr="007512E7">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14:paraId="7AAB3B5E" w14:textId="77777777" w:rsidR="005E7A07" w:rsidRPr="007512E7" w:rsidRDefault="005E7A07" w:rsidP="0064654F">
            <w:pPr>
              <w:pStyle w:val="TAH"/>
            </w:pPr>
            <w:r w:rsidRPr="002E20A8">
              <w:rPr>
                <w:rFonts w:eastAsia="Batang"/>
              </w:rPr>
              <w:object w:dxaOrig="260" w:dyaOrig="240" w14:anchorId="64633244">
                <v:shape id="_x0000_i1072" type="#_x0000_t75" style="width:14.5pt;height:14.5pt" o:ole="">
                  <v:imagedata r:id="rId34" o:title=""/>
                </v:shape>
                <o:OLEObject Type="Embed" ProgID="Equation.3" ShapeID="_x0000_i1072" DrawAspect="Content" ObjectID="_1631628523" r:id="rId93"/>
              </w:object>
            </w:r>
            <w:r w:rsidRPr="007512E7">
              <w:rPr>
                <w:rFonts w:eastAsia="Batang"/>
              </w:rPr>
              <w:br/>
              <w:t>(ordered from left to right in increasing order of TPMI index)</w:t>
            </w:r>
          </w:p>
        </w:tc>
      </w:tr>
      <w:tr w:rsidR="007512E7" w:rsidRPr="007512E7" w14:paraId="7F8CE473" w14:textId="77777777" w:rsidTr="0064654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86C9DD" w14:textId="77777777" w:rsidR="005E7A07" w:rsidRPr="007512E7" w:rsidRDefault="005E7A07" w:rsidP="0064654F">
            <w:pPr>
              <w:pStyle w:val="TAC"/>
            </w:pPr>
            <w:r w:rsidRPr="007512E7">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FAE646" w14:textId="77777777" w:rsidR="005E7A07" w:rsidRPr="007512E7" w:rsidRDefault="005E7A07" w:rsidP="0064654F">
            <w:pPr>
              <w:pStyle w:val="TAC"/>
            </w:pPr>
            <w:r w:rsidRPr="002E20A8">
              <w:rPr>
                <w:position w:val="-56"/>
              </w:rPr>
              <w:object w:dxaOrig="520" w:dyaOrig="1219" w14:anchorId="4C8C4001">
                <v:shape id="_x0000_i1073" type="#_x0000_t75" style="width:21.5pt;height:57.5pt" o:ole="">
                  <v:imagedata r:id="rId94" o:title=""/>
                </v:shape>
                <o:OLEObject Type="Embed" ProgID="Equation.3" ShapeID="_x0000_i1073" DrawAspect="Content" ObjectID="_1631628524" r:id="rId9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60CDBE" w14:textId="77777777" w:rsidR="005E7A07" w:rsidRPr="007512E7" w:rsidRDefault="005E7A07" w:rsidP="0064654F">
            <w:pPr>
              <w:pStyle w:val="TAC"/>
            </w:pPr>
            <w:r w:rsidRPr="002E20A8">
              <w:rPr>
                <w:position w:val="-56"/>
              </w:rPr>
              <w:object w:dxaOrig="520" w:dyaOrig="1219" w14:anchorId="3B805662">
                <v:shape id="_x0000_i1074" type="#_x0000_t75" style="width:21.5pt;height:57.5pt" o:ole="">
                  <v:imagedata r:id="rId96" o:title=""/>
                </v:shape>
                <o:OLEObject Type="Embed" ProgID="Equation.3" ShapeID="_x0000_i1074" DrawAspect="Content" ObjectID="_1631628525" r:id="rId9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C1C258" w14:textId="77777777" w:rsidR="005E7A07" w:rsidRPr="007512E7" w:rsidRDefault="005E7A07" w:rsidP="0064654F">
            <w:pPr>
              <w:pStyle w:val="TAC"/>
            </w:pPr>
            <w:r w:rsidRPr="002E20A8">
              <w:rPr>
                <w:position w:val="-56"/>
              </w:rPr>
              <w:object w:dxaOrig="520" w:dyaOrig="1219" w14:anchorId="457EB648">
                <v:shape id="_x0000_i1075" type="#_x0000_t75" style="width:21.5pt;height:57.5pt" o:ole="">
                  <v:imagedata r:id="rId98" o:title=""/>
                </v:shape>
                <o:OLEObject Type="Embed" ProgID="Equation.3" ShapeID="_x0000_i1075" DrawAspect="Content" ObjectID="_1631628526" r:id="rId9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499F61" w14:textId="77777777" w:rsidR="005E7A07" w:rsidRPr="007512E7" w:rsidRDefault="005E7A07" w:rsidP="0064654F">
            <w:pPr>
              <w:pStyle w:val="TAC"/>
            </w:pPr>
            <w:r w:rsidRPr="002E20A8">
              <w:rPr>
                <w:position w:val="-56"/>
              </w:rPr>
              <w:object w:dxaOrig="520" w:dyaOrig="1219" w14:anchorId="2923C957">
                <v:shape id="_x0000_i1076" type="#_x0000_t75" style="width:21.5pt;height:57.5pt" o:ole="">
                  <v:imagedata r:id="rId100" o:title=""/>
                </v:shape>
                <o:OLEObject Type="Embed" ProgID="Equation.3" ShapeID="_x0000_i1076" DrawAspect="Content" ObjectID="_1631628527" r:id="rId10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743E5B" w14:textId="77777777" w:rsidR="005E7A07" w:rsidRPr="007512E7" w:rsidRDefault="005E7A07" w:rsidP="0064654F">
            <w:pPr>
              <w:pStyle w:val="TAC"/>
            </w:pPr>
            <w:r w:rsidRPr="002E20A8">
              <w:rPr>
                <w:position w:val="-56"/>
              </w:rPr>
              <w:object w:dxaOrig="520" w:dyaOrig="1219" w14:anchorId="5CEFD8A2">
                <v:shape id="_x0000_i1077" type="#_x0000_t75" style="width:21.5pt;height:57.5pt" o:ole="">
                  <v:imagedata r:id="rId102" o:title=""/>
                </v:shape>
                <o:OLEObject Type="Embed" ProgID="Equation.3" ShapeID="_x0000_i1077" DrawAspect="Content" ObjectID="_1631628528" r:id="rId10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88F508" w14:textId="77777777" w:rsidR="005E7A07" w:rsidRPr="007512E7" w:rsidRDefault="005E7A07" w:rsidP="0064654F">
            <w:pPr>
              <w:pStyle w:val="TAC"/>
            </w:pPr>
            <w:r w:rsidRPr="002E20A8">
              <w:rPr>
                <w:position w:val="-56"/>
              </w:rPr>
              <w:object w:dxaOrig="620" w:dyaOrig="1219" w14:anchorId="7856AA5F">
                <v:shape id="_x0000_i1078" type="#_x0000_t75" style="width:28.5pt;height:57.5pt" o:ole="">
                  <v:imagedata r:id="rId104" o:title=""/>
                </v:shape>
                <o:OLEObject Type="Embed" ProgID="Equation.3" ShapeID="_x0000_i1078" DrawAspect="Content" ObjectID="_1631628529" r:id="rId10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2D3B27" w14:textId="77777777" w:rsidR="005E7A07" w:rsidRPr="007512E7" w:rsidRDefault="005E7A07" w:rsidP="0064654F">
            <w:pPr>
              <w:pStyle w:val="TAC"/>
            </w:pPr>
            <w:r w:rsidRPr="002E20A8">
              <w:rPr>
                <w:position w:val="-56"/>
              </w:rPr>
              <w:object w:dxaOrig="520" w:dyaOrig="1219" w14:anchorId="2FD2F174">
                <v:shape id="_x0000_i1079" type="#_x0000_t75" style="width:21.5pt;height:57.5pt" o:ole="">
                  <v:imagedata r:id="rId106" o:title=""/>
                </v:shape>
                <o:OLEObject Type="Embed" ProgID="Equation.3" ShapeID="_x0000_i1079" DrawAspect="Content" ObjectID="_1631628530" r:id="rId10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431BC3" w14:textId="77777777" w:rsidR="005E7A07" w:rsidRPr="007512E7" w:rsidRDefault="005E7A07" w:rsidP="0064654F">
            <w:pPr>
              <w:pStyle w:val="TAC"/>
            </w:pPr>
            <w:r w:rsidRPr="002E20A8">
              <w:rPr>
                <w:position w:val="-56"/>
              </w:rPr>
              <w:object w:dxaOrig="660" w:dyaOrig="1219" w14:anchorId="4A85BB31">
                <v:shape id="_x0000_i1080" type="#_x0000_t75" style="width:36pt;height:57.5pt" o:ole="">
                  <v:imagedata r:id="rId108" o:title=""/>
                </v:shape>
                <o:OLEObject Type="Embed" ProgID="Equation.3" ShapeID="_x0000_i1080" DrawAspect="Content" ObjectID="_1631628531" r:id="rId109"/>
              </w:object>
            </w:r>
          </w:p>
        </w:tc>
      </w:tr>
      <w:tr w:rsidR="007512E7" w:rsidRPr="007512E7" w14:paraId="0F09186F" w14:textId="77777777" w:rsidTr="0064654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24FD19" w14:textId="77777777" w:rsidR="005E7A07" w:rsidRPr="007512E7" w:rsidRDefault="005E7A07" w:rsidP="0064654F">
            <w:pPr>
              <w:pStyle w:val="TAC"/>
            </w:pPr>
            <w:r w:rsidRPr="007512E7">
              <w:t>8 – 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0E8285" w14:textId="77777777" w:rsidR="005E7A07" w:rsidRPr="007512E7" w:rsidRDefault="005E7A07" w:rsidP="0064654F">
            <w:pPr>
              <w:pStyle w:val="TAC"/>
            </w:pPr>
            <w:r w:rsidRPr="002E20A8">
              <w:rPr>
                <w:position w:val="-56"/>
              </w:rPr>
              <w:object w:dxaOrig="520" w:dyaOrig="1219" w14:anchorId="076B2EA8">
                <v:shape id="_x0000_i1081" type="#_x0000_t75" style="width:21.5pt;height:57.5pt" o:ole="">
                  <v:imagedata r:id="rId110" o:title=""/>
                </v:shape>
                <o:OLEObject Type="Embed" ProgID="Equation.3" ShapeID="_x0000_i1081" DrawAspect="Content" ObjectID="_1631628532" r:id="rId11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B20B60" w14:textId="77777777" w:rsidR="005E7A07" w:rsidRPr="007512E7" w:rsidRDefault="005E7A07" w:rsidP="0064654F">
            <w:pPr>
              <w:pStyle w:val="TAC"/>
            </w:pPr>
            <w:r w:rsidRPr="002E20A8">
              <w:rPr>
                <w:position w:val="-56"/>
              </w:rPr>
              <w:object w:dxaOrig="620" w:dyaOrig="1219" w14:anchorId="35E98D11">
                <v:shape id="_x0000_i1082" type="#_x0000_t75" style="width:28.5pt;height:57.5pt" o:ole="">
                  <v:imagedata r:id="rId112" o:title=""/>
                </v:shape>
                <o:OLEObject Type="Embed" ProgID="Equation.3" ShapeID="_x0000_i1082" DrawAspect="Content" ObjectID="_1631628533" r:id="rId11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6B1A4C" w14:textId="77777777" w:rsidR="005E7A07" w:rsidRPr="007512E7" w:rsidRDefault="005E7A07" w:rsidP="0064654F">
            <w:pPr>
              <w:pStyle w:val="TAC"/>
            </w:pPr>
            <w:r w:rsidRPr="002E20A8">
              <w:rPr>
                <w:position w:val="-56"/>
              </w:rPr>
              <w:object w:dxaOrig="520" w:dyaOrig="1219" w14:anchorId="5BD59B31">
                <v:shape id="_x0000_i1083" type="#_x0000_t75" style="width:21.5pt;height:57.5pt" o:ole="">
                  <v:imagedata r:id="rId114" o:title=""/>
                </v:shape>
                <o:OLEObject Type="Embed" ProgID="Equation.3" ShapeID="_x0000_i1083" DrawAspect="Content" ObjectID="_1631628534" r:id="rId11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DCA6D4" w14:textId="77777777" w:rsidR="005E7A07" w:rsidRPr="007512E7" w:rsidRDefault="005E7A07" w:rsidP="0064654F">
            <w:pPr>
              <w:pStyle w:val="TAC"/>
            </w:pPr>
            <w:r w:rsidRPr="002E20A8">
              <w:rPr>
                <w:position w:val="-56"/>
              </w:rPr>
              <w:object w:dxaOrig="660" w:dyaOrig="1219" w14:anchorId="2CAF94B9">
                <v:shape id="_x0000_i1084" type="#_x0000_t75" style="width:36pt;height:57.5pt" o:ole="">
                  <v:imagedata r:id="rId116" o:title=""/>
                </v:shape>
                <o:OLEObject Type="Embed" ProgID="Equation.3" ShapeID="_x0000_i1084" DrawAspect="Content" ObjectID="_1631628535" r:id="rId11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F90F52" w14:textId="77777777" w:rsidR="005E7A07" w:rsidRPr="007512E7" w:rsidRDefault="005E7A07" w:rsidP="0064654F">
            <w:pPr>
              <w:pStyle w:val="TAC"/>
            </w:pPr>
            <w:r w:rsidRPr="002E20A8">
              <w:rPr>
                <w:position w:val="-56"/>
                <w:highlight w:val="yellow"/>
              </w:rPr>
              <w:object w:dxaOrig="620" w:dyaOrig="1219" w14:anchorId="66E94297">
                <v:shape id="_x0000_i1085" type="#_x0000_t75" style="width:28.5pt;height:57.5pt" o:ole="">
                  <v:imagedata r:id="rId118" o:title=""/>
                </v:shape>
                <o:OLEObject Type="Embed" ProgID="Equation.3" ShapeID="_x0000_i1085" DrawAspect="Content" ObjectID="_1631628536" r:id="rId11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CDA3D1" w14:textId="77777777" w:rsidR="005E7A07" w:rsidRPr="007512E7" w:rsidRDefault="005E7A07" w:rsidP="0064654F">
            <w:pPr>
              <w:pStyle w:val="TAC"/>
            </w:pPr>
            <w:r w:rsidRPr="002E20A8">
              <w:rPr>
                <w:position w:val="-56"/>
                <w:highlight w:val="green"/>
              </w:rPr>
              <w:object w:dxaOrig="520" w:dyaOrig="1219" w14:anchorId="1DAC7C57">
                <v:shape id="_x0000_i1086" type="#_x0000_t75" style="width:28.5pt;height:57.5pt" o:ole="">
                  <v:imagedata r:id="rId120" o:title=""/>
                </v:shape>
                <o:OLEObject Type="Embed" ProgID="Equation.3" ShapeID="_x0000_i1086" DrawAspect="Content" ObjectID="_1631628537" r:id="rId12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125967" w14:textId="77777777" w:rsidR="005E7A07" w:rsidRPr="007512E7" w:rsidRDefault="005E7A07" w:rsidP="0064654F">
            <w:pPr>
              <w:pStyle w:val="TAC"/>
            </w:pPr>
            <w:r w:rsidRPr="002E20A8">
              <w:rPr>
                <w:position w:val="-56"/>
                <w:highlight w:val="lightGray"/>
              </w:rPr>
              <w:object w:dxaOrig="620" w:dyaOrig="1219" w14:anchorId="7D2AD524">
                <v:shape id="_x0000_i1087" type="#_x0000_t75" style="width:28.5pt;height:57.5pt" o:ole="">
                  <v:imagedata r:id="rId122" o:title=""/>
                </v:shape>
                <o:OLEObject Type="Embed" ProgID="Equation.3" ShapeID="_x0000_i1087" DrawAspect="Content" ObjectID="_1631628538" r:id="rId12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FC7B0B" w14:textId="77777777" w:rsidR="005E7A07" w:rsidRPr="007512E7" w:rsidRDefault="005E7A07" w:rsidP="0064654F">
            <w:pPr>
              <w:pStyle w:val="TAC"/>
            </w:pPr>
            <w:r w:rsidRPr="002E20A8">
              <w:rPr>
                <w:position w:val="-56"/>
                <w:highlight w:val="cyan"/>
              </w:rPr>
              <w:object w:dxaOrig="660" w:dyaOrig="1219" w14:anchorId="6F3FC77A">
                <v:shape id="_x0000_i1088" type="#_x0000_t75" style="width:36pt;height:57.5pt" o:ole="">
                  <v:imagedata r:id="rId124" o:title=""/>
                </v:shape>
                <o:OLEObject Type="Embed" ProgID="Equation.3" ShapeID="_x0000_i1088" DrawAspect="Content" ObjectID="_1631628539" r:id="rId125"/>
              </w:object>
            </w:r>
          </w:p>
        </w:tc>
      </w:tr>
      <w:tr w:rsidR="007512E7" w:rsidRPr="007512E7" w14:paraId="5518C76F" w14:textId="77777777" w:rsidTr="0064654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FB2015" w14:textId="77777777" w:rsidR="005E7A07" w:rsidRPr="007512E7" w:rsidRDefault="005E7A07" w:rsidP="0064654F">
            <w:pPr>
              <w:pStyle w:val="TAC"/>
            </w:pPr>
            <w:r w:rsidRPr="007512E7">
              <w:t>16 – 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0AA397" w14:textId="77777777" w:rsidR="005E7A07" w:rsidRPr="007512E7" w:rsidRDefault="005E7A07" w:rsidP="0064654F">
            <w:pPr>
              <w:pStyle w:val="TAC"/>
            </w:pPr>
            <w:r w:rsidRPr="002E20A8">
              <w:rPr>
                <w:position w:val="-56"/>
                <w:highlight w:val="magenta"/>
              </w:rPr>
              <w:object w:dxaOrig="520" w:dyaOrig="1219" w14:anchorId="7CD487D5">
                <v:shape id="_x0000_i1089" type="#_x0000_t75" style="width:28.5pt;height:57.5pt" o:ole="">
                  <v:imagedata r:id="rId126" o:title=""/>
                </v:shape>
                <o:OLEObject Type="Embed" ProgID="Equation.3" ShapeID="_x0000_i1089" DrawAspect="Content" ObjectID="_1631628540" r:id="rId12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32A94E" w14:textId="77777777" w:rsidR="005E7A07" w:rsidRPr="007512E7" w:rsidRDefault="005E7A07" w:rsidP="0064654F">
            <w:pPr>
              <w:pStyle w:val="TAC"/>
            </w:pPr>
            <w:r w:rsidRPr="002E20A8">
              <w:rPr>
                <w:position w:val="-56"/>
                <w:highlight w:val="darkYellow"/>
              </w:rPr>
              <w:object w:dxaOrig="520" w:dyaOrig="1219" w14:anchorId="006BE19B">
                <v:shape id="_x0000_i1090" type="#_x0000_t75" style="width:28.5pt;height:57.5pt" o:ole="">
                  <v:imagedata r:id="rId128" o:title=""/>
                </v:shape>
                <o:OLEObject Type="Embed" ProgID="Equation.3" ShapeID="_x0000_i1090" DrawAspect="Content" ObjectID="_1631628541" r:id="rId12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95D9D2" w14:textId="77777777" w:rsidR="005E7A07" w:rsidRPr="007512E7" w:rsidRDefault="005E7A07" w:rsidP="0064654F">
            <w:pPr>
              <w:pStyle w:val="TAC"/>
            </w:pPr>
            <w:r w:rsidRPr="002E20A8">
              <w:rPr>
                <w:position w:val="-56"/>
                <w:highlight w:val="red"/>
              </w:rPr>
              <w:object w:dxaOrig="660" w:dyaOrig="1219" w14:anchorId="45BAA816">
                <v:shape id="_x0000_i1091" type="#_x0000_t75" style="width:36pt;height:57.5pt" o:ole="">
                  <v:imagedata r:id="rId130" o:title=""/>
                </v:shape>
                <o:OLEObject Type="Embed" ProgID="Equation.3" ShapeID="_x0000_i1091" DrawAspect="Content" ObjectID="_1631628542" r:id="rId13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D227E0" w14:textId="77777777" w:rsidR="005E7A07" w:rsidRPr="007512E7" w:rsidRDefault="005E7A07" w:rsidP="0064654F">
            <w:pPr>
              <w:pStyle w:val="TAC"/>
            </w:pPr>
            <w:r w:rsidRPr="002E20A8">
              <w:rPr>
                <w:position w:val="-56"/>
                <w:highlight w:val="darkCyan"/>
              </w:rPr>
              <w:object w:dxaOrig="660" w:dyaOrig="1219" w14:anchorId="24CF375A">
                <v:shape id="_x0000_i1092" type="#_x0000_t75" style="width:36pt;height:57.5pt" o:ole="">
                  <v:imagedata r:id="rId132" o:title=""/>
                </v:shape>
                <o:OLEObject Type="Embed" ProgID="Equation.3" ShapeID="_x0000_i1092" DrawAspect="Content" ObjectID="_1631628543" r:id="rId13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50AD5E" w14:textId="77777777" w:rsidR="005E7A07" w:rsidRPr="007512E7" w:rsidRDefault="005E7A07" w:rsidP="0064654F">
            <w:pPr>
              <w:pStyle w:val="TAC"/>
            </w:pPr>
            <w:r w:rsidRPr="002E20A8">
              <w:rPr>
                <w:position w:val="-56"/>
                <w:highlight w:val="yellow"/>
              </w:rPr>
              <w:object w:dxaOrig="620" w:dyaOrig="1219" w14:anchorId="3C8B3117">
                <v:shape id="_x0000_i1093" type="#_x0000_t75" style="width:28.5pt;height:57.5pt" o:ole="">
                  <v:imagedata r:id="rId134" o:title=""/>
                </v:shape>
                <o:OLEObject Type="Embed" ProgID="Equation.3" ShapeID="_x0000_i1093" DrawAspect="Content" ObjectID="_1631628544" r:id="rId13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17C5B0" w14:textId="77777777" w:rsidR="005E7A07" w:rsidRPr="007512E7" w:rsidRDefault="005E7A07" w:rsidP="0064654F">
            <w:pPr>
              <w:pStyle w:val="TAC"/>
            </w:pPr>
            <w:r w:rsidRPr="002E20A8">
              <w:rPr>
                <w:position w:val="-56"/>
                <w:highlight w:val="green"/>
              </w:rPr>
              <w:object w:dxaOrig="660" w:dyaOrig="1219" w14:anchorId="42E71E71">
                <v:shape id="_x0000_i1094" type="#_x0000_t75" style="width:36pt;height:57.5pt" o:ole="">
                  <v:imagedata r:id="rId136" o:title=""/>
                </v:shape>
                <o:OLEObject Type="Embed" ProgID="Equation.3" ShapeID="_x0000_i1094" DrawAspect="Content" ObjectID="_1631628545" r:id="rId13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07E945" w14:textId="77777777" w:rsidR="005E7A07" w:rsidRPr="007512E7" w:rsidRDefault="005E7A07" w:rsidP="0064654F">
            <w:pPr>
              <w:pStyle w:val="TAC"/>
            </w:pPr>
            <w:r w:rsidRPr="002E20A8">
              <w:rPr>
                <w:position w:val="-56"/>
                <w:highlight w:val="lightGray"/>
              </w:rPr>
              <w:object w:dxaOrig="620" w:dyaOrig="1219" w14:anchorId="37879BC9">
                <v:shape id="_x0000_i1095" type="#_x0000_t75" style="width:28.5pt;height:57.5pt" o:ole="">
                  <v:imagedata r:id="rId138" o:title=""/>
                </v:shape>
                <o:OLEObject Type="Embed" ProgID="Equation.3" ShapeID="_x0000_i1095" DrawAspect="Content" ObjectID="_1631628546" r:id="rId13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8CF17A" w14:textId="77777777" w:rsidR="005E7A07" w:rsidRPr="007512E7" w:rsidRDefault="005E7A07" w:rsidP="0064654F">
            <w:pPr>
              <w:pStyle w:val="TAC"/>
            </w:pPr>
            <w:r w:rsidRPr="002E20A8">
              <w:rPr>
                <w:position w:val="-56"/>
                <w:highlight w:val="cyan"/>
              </w:rPr>
              <w:object w:dxaOrig="660" w:dyaOrig="1219" w14:anchorId="6870337A">
                <v:shape id="_x0000_i1096" type="#_x0000_t75" style="width:36pt;height:57.5pt" o:ole="">
                  <v:imagedata r:id="rId140" o:title=""/>
                </v:shape>
                <o:OLEObject Type="Embed" ProgID="Equation.3" ShapeID="_x0000_i1096" DrawAspect="Content" ObjectID="_1631628547" r:id="rId141"/>
              </w:object>
            </w:r>
          </w:p>
        </w:tc>
      </w:tr>
      <w:tr w:rsidR="007512E7" w:rsidRPr="007512E7" w14:paraId="1E5BB3CC" w14:textId="77777777" w:rsidTr="0064654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A7DFAA" w14:textId="77777777" w:rsidR="005E7A07" w:rsidRPr="007512E7" w:rsidRDefault="005E7A07" w:rsidP="0064654F">
            <w:pPr>
              <w:pStyle w:val="TAC"/>
            </w:pPr>
            <w:r w:rsidRPr="007512E7">
              <w:t>24 – 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3C5DA3" w14:textId="77777777" w:rsidR="005E7A07" w:rsidRPr="007512E7" w:rsidRDefault="005E7A07" w:rsidP="0064654F">
            <w:pPr>
              <w:pStyle w:val="TAC"/>
            </w:pPr>
            <w:r w:rsidRPr="002E20A8">
              <w:rPr>
                <w:position w:val="-56"/>
                <w:highlight w:val="magenta"/>
              </w:rPr>
              <w:object w:dxaOrig="660" w:dyaOrig="1219" w14:anchorId="3373B7C5">
                <v:shape id="_x0000_i1097" type="#_x0000_t75" style="width:36pt;height:57.5pt" o:ole="">
                  <v:imagedata r:id="rId142" o:title=""/>
                </v:shape>
                <o:OLEObject Type="Embed" ProgID="Equation.3" ShapeID="_x0000_i1097" DrawAspect="Content" ObjectID="_1631628548" r:id="rId14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E13119" w14:textId="77777777" w:rsidR="005E7A07" w:rsidRPr="007512E7" w:rsidRDefault="005E7A07" w:rsidP="0064654F">
            <w:pPr>
              <w:pStyle w:val="TAC"/>
            </w:pPr>
            <w:r w:rsidRPr="002E20A8">
              <w:rPr>
                <w:position w:val="-56"/>
                <w:highlight w:val="darkYellow"/>
              </w:rPr>
              <w:object w:dxaOrig="660" w:dyaOrig="1219" w14:anchorId="795DE258">
                <v:shape id="_x0000_i1098" type="#_x0000_t75" style="width:36pt;height:57.5pt" o:ole="">
                  <v:imagedata r:id="rId144" o:title=""/>
                </v:shape>
                <o:OLEObject Type="Embed" ProgID="Equation.3" ShapeID="_x0000_i1098" DrawAspect="Content" ObjectID="_1631628549" r:id="rId14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2561BA" w14:textId="77777777" w:rsidR="005E7A07" w:rsidRPr="007512E7" w:rsidRDefault="005E7A07" w:rsidP="0064654F">
            <w:pPr>
              <w:pStyle w:val="TAC"/>
            </w:pPr>
            <w:r w:rsidRPr="002E20A8">
              <w:rPr>
                <w:position w:val="-56"/>
                <w:highlight w:val="red"/>
              </w:rPr>
              <w:object w:dxaOrig="660" w:dyaOrig="1219" w14:anchorId="21C14BBF">
                <v:shape id="_x0000_i1099" type="#_x0000_t75" style="width:36pt;height:57.5pt" o:ole="">
                  <v:imagedata r:id="rId146" o:title=""/>
                </v:shape>
                <o:OLEObject Type="Embed" ProgID="Equation.3" ShapeID="_x0000_i1099" DrawAspect="Content" ObjectID="_1631628550" r:id="rId14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22E7A6" w14:textId="77777777" w:rsidR="005E7A07" w:rsidRPr="007512E7" w:rsidRDefault="005E7A07" w:rsidP="0064654F">
            <w:pPr>
              <w:pStyle w:val="TAC"/>
            </w:pPr>
            <w:r w:rsidRPr="002E20A8">
              <w:rPr>
                <w:position w:val="-56"/>
                <w:highlight w:val="darkCyan"/>
              </w:rPr>
              <w:object w:dxaOrig="660" w:dyaOrig="1219" w14:anchorId="0F83A8F2">
                <v:shape id="_x0000_i1100" type="#_x0000_t75" style="width:36pt;height:57.5pt" o:ole="">
                  <v:imagedata r:id="rId148" o:title=""/>
                </v:shape>
                <o:OLEObject Type="Embed" ProgID="Equation.3" ShapeID="_x0000_i1100" DrawAspect="Content" ObjectID="_1631628551" r:id="rId14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1DA54A" w14:textId="77777777" w:rsidR="005E7A07" w:rsidRPr="007512E7" w:rsidRDefault="005E7A07" w:rsidP="0064654F">
            <w:pPr>
              <w:pStyle w:val="TAC"/>
            </w:pPr>
            <w:r w:rsidRPr="007512E7">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5B0DDB" w14:textId="77777777" w:rsidR="005E7A07" w:rsidRPr="007512E7" w:rsidRDefault="005E7A07" w:rsidP="0064654F">
            <w:pPr>
              <w:pStyle w:val="TAC"/>
            </w:pPr>
            <w:r w:rsidRPr="007512E7">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2F5BB4" w14:textId="77777777" w:rsidR="005E7A07" w:rsidRPr="007512E7" w:rsidRDefault="005E7A07" w:rsidP="0064654F">
            <w:pPr>
              <w:pStyle w:val="TAC"/>
            </w:pPr>
            <w:r w:rsidRPr="007512E7">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DDFDBA" w14:textId="77777777" w:rsidR="005E7A07" w:rsidRPr="007512E7" w:rsidRDefault="005E7A07" w:rsidP="0064654F">
            <w:pPr>
              <w:pStyle w:val="TAC"/>
            </w:pPr>
            <w:r w:rsidRPr="007512E7">
              <w:t>-</w:t>
            </w:r>
          </w:p>
        </w:tc>
      </w:tr>
    </w:tbl>
    <w:p w14:paraId="026FE9BB" w14:textId="77777777" w:rsidR="005E7A07" w:rsidRPr="007512E7" w:rsidRDefault="005E7A07" w:rsidP="00093DD0">
      <w:pPr>
        <w:rPr>
          <w:kern w:val="2"/>
          <w:lang w:eastAsia="zh-CN"/>
        </w:rPr>
      </w:pPr>
    </w:p>
    <w:p w14:paraId="7DFFC124" w14:textId="592BE9FC" w:rsidR="00D74BDD" w:rsidRPr="007512E7" w:rsidRDefault="00D74BDD" w:rsidP="00D74BDD">
      <w:pPr>
        <w:pStyle w:val="Heading1"/>
        <w:numPr>
          <w:ilvl w:val="0"/>
          <w:numId w:val="0"/>
        </w:numPr>
        <w:spacing w:before="0" w:afterLines="50"/>
        <w:ind w:left="432" w:hanging="432"/>
      </w:pPr>
      <w:r w:rsidRPr="007512E7">
        <w:t>Appendix B. Simulation assumptions</w:t>
      </w:r>
    </w:p>
    <w:tbl>
      <w:tblPr>
        <w:tblW w:w="6086" w:type="dxa"/>
        <w:jc w:val="center"/>
        <w:tblLayout w:type="fixed"/>
        <w:tblCellMar>
          <w:left w:w="0" w:type="dxa"/>
          <w:right w:w="0" w:type="dxa"/>
        </w:tblCellMar>
        <w:tblLook w:val="0000" w:firstRow="0" w:lastRow="0" w:firstColumn="0" w:lastColumn="0" w:noHBand="0" w:noVBand="0"/>
      </w:tblPr>
      <w:tblGrid>
        <w:gridCol w:w="2856"/>
        <w:gridCol w:w="3230"/>
      </w:tblGrid>
      <w:tr w:rsidR="007512E7" w:rsidRPr="007512E7" w14:paraId="5CE87B2F" w14:textId="77777777" w:rsidTr="00ED0830">
        <w:trPr>
          <w:trHeight w:val="323"/>
          <w:jc w:val="center"/>
        </w:trPr>
        <w:tc>
          <w:tcPr>
            <w:tcW w:w="2856" w:type="dxa"/>
            <w:tcBorders>
              <w:top w:val="single" w:sz="8" w:space="0" w:color="000000"/>
              <w:left w:val="single" w:sz="8" w:space="0" w:color="000000"/>
              <w:bottom w:val="single" w:sz="8" w:space="0" w:color="000000"/>
              <w:right w:val="single" w:sz="8" w:space="0" w:color="000000"/>
            </w:tcBorders>
            <w:shd w:val="clear" w:color="auto" w:fill="A6A6A6"/>
            <w:tcMar>
              <w:top w:w="15" w:type="dxa"/>
              <w:left w:w="73" w:type="dxa"/>
              <w:bottom w:w="0" w:type="dxa"/>
              <w:right w:w="73" w:type="dxa"/>
            </w:tcMar>
            <w:vAlign w:val="center"/>
          </w:tcPr>
          <w:p w14:paraId="57A187D3" w14:textId="77777777" w:rsidR="00D74BDD" w:rsidRPr="007512E7" w:rsidRDefault="00D74BDD" w:rsidP="0064654F">
            <w:pPr>
              <w:pStyle w:val="TF"/>
              <w:spacing w:after="0"/>
              <w:rPr>
                <w:bCs/>
                <w:sz w:val="16"/>
                <w:szCs w:val="18"/>
                <w:lang w:val="en-US" w:eastAsia="ja-JP"/>
              </w:rPr>
            </w:pPr>
            <w:r w:rsidRPr="007512E7">
              <w:rPr>
                <w:bCs/>
                <w:sz w:val="16"/>
                <w:szCs w:val="18"/>
                <w:lang w:val="en-US" w:eastAsia="ja-JP"/>
              </w:rPr>
              <w:t>Parameter</w:t>
            </w:r>
          </w:p>
        </w:tc>
        <w:tc>
          <w:tcPr>
            <w:tcW w:w="3230" w:type="dxa"/>
            <w:tcBorders>
              <w:top w:val="single" w:sz="8" w:space="0" w:color="000000"/>
              <w:left w:val="single" w:sz="8" w:space="0" w:color="000000"/>
              <w:bottom w:val="single" w:sz="8" w:space="0" w:color="000000"/>
              <w:right w:val="single" w:sz="8" w:space="0" w:color="000000"/>
            </w:tcBorders>
            <w:shd w:val="clear" w:color="auto" w:fill="A6A6A6"/>
            <w:tcMar>
              <w:top w:w="15" w:type="dxa"/>
              <w:left w:w="73" w:type="dxa"/>
              <w:bottom w:w="0" w:type="dxa"/>
              <w:right w:w="73" w:type="dxa"/>
            </w:tcMar>
            <w:vAlign w:val="center"/>
          </w:tcPr>
          <w:p w14:paraId="6AE48C55" w14:textId="77777777" w:rsidR="00D74BDD" w:rsidRPr="007512E7" w:rsidRDefault="00D74BDD" w:rsidP="0064654F">
            <w:pPr>
              <w:pStyle w:val="TF"/>
              <w:spacing w:after="0"/>
              <w:rPr>
                <w:bCs/>
                <w:sz w:val="16"/>
                <w:szCs w:val="18"/>
                <w:lang w:val="en-US" w:eastAsia="ja-JP"/>
              </w:rPr>
            </w:pPr>
            <w:r w:rsidRPr="007512E7">
              <w:rPr>
                <w:bCs/>
                <w:sz w:val="16"/>
                <w:szCs w:val="18"/>
                <w:lang w:val="en-US" w:eastAsia="ja-JP"/>
              </w:rPr>
              <w:t>Value</w:t>
            </w:r>
          </w:p>
        </w:tc>
      </w:tr>
      <w:tr w:rsidR="007512E7" w:rsidRPr="007512E7" w14:paraId="62AEA01B" w14:textId="77777777" w:rsidTr="00ED0830">
        <w:trPr>
          <w:trHeight w:val="52"/>
          <w:jc w:val="center"/>
        </w:trPr>
        <w:tc>
          <w:tcPr>
            <w:tcW w:w="285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5DCA9FE6" w14:textId="77777777" w:rsidR="00D74BDD" w:rsidRPr="007512E7" w:rsidRDefault="00D74BDD" w:rsidP="0064654F">
            <w:pPr>
              <w:spacing w:after="0"/>
              <w:jc w:val="center"/>
              <w:rPr>
                <w:rFonts w:ascii="Arial" w:eastAsia="Malgun Gothic" w:hAnsi="Arial" w:cs="Arial"/>
                <w:b/>
                <w:kern w:val="24"/>
                <w:sz w:val="16"/>
                <w:szCs w:val="16"/>
              </w:rPr>
            </w:pPr>
            <w:r w:rsidRPr="007512E7">
              <w:rPr>
                <w:rFonts w:ascii="Arial" w:eastAsia="Malgun Gothic" w:hAnsi="Arial" w:cs="Arial"/>
                <w:b/>
                <w:kern w:val="24"/>
                <w:sz w:val="16"/>
                <w:szCs w:val="16"/>
              </w:rPr>
              <w:lastRenderedPageBreak/>
              <w:t>Carrier frequency</w:t>
            </w:r>
          </w:p>
        </w:tc>
        <w:tc>
          <w:tcPr>
            <w:tcW w:w="323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416534FD" w14:textId="093967CD" w:rsidR="00D74BDD" w:rsidRPr="007512E7" w:rsidRDefault="004D49BE" w:rsidP="0064654F">
            <w:pPr>
              <w:spacing w:after="0"/>
              <w:jc w:val="center"/>
              <w:rPr>
                <w:rFonts w:ascii="Arial" w:hAnsi="Arial" w:cs="Arial"/>
                <w:kern w:val="24"/>
                <w:sz w:val="16"/>
                <w:szCs w:val="16"/>
                <w:lang w:eastAsia="zh-CN"/>
              </w:rPr>
            </w:pPr>
            <w:r w:rsidRPr="007512E7">
              <w:rPr>
                <w:rFonts w:ascii="Arial" w:hAnsi="Arial" w:cs="Arial"/>
                <w:kern w:val="24"/>
                <w:sz w:val="16"/>
                <w:szCs w:val="16"/>
                <w:lang w:eastAsia="zh-CN"/>
              </w:rPr>
              <w:t>4</w:t>
            </w:r>
            <w:r w:rsidR="00D74BDD" w:rsidRPr="007512E7">
              <w:rPr>
                <w:rFonts w:ascii="Arial" w:hAnsi="Arial" w:cs="Arial"/>
                <w:kern w:val="24"/>
                <w:sz w:val="16"/>
                <w:szCs w:val="16"/>
                <w:lang w:eastAsia="zh-CN"/>
              </w:rPr>
              <w:t>GHz</w:t>
            </w:r>
          </w:p>
        </w:tc>
      </w:tr>
      <w:tr w:rsidR="007512E7" w:rsidRPr="007512E7" w14:paraId="297C8DAB" w14:textId="77777777" w:rsidTr="00ED0830">
        <w:trPr>
          <w:trHeight w:val="190"/>
          <w:jc w:val="center"/>
        </w:trPr>
        <w:tc>
          <w:tcPr>
            <w:tcW w:w="285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60410F9D" w14:textId="77777777" w:rsidR="00D74BDD" w:rsidRPr="007512E7" w:rsidRDefault="00D74BDD" w:rsidP="0064654F">
            <w:pPr>
              <w:spacing w:after="0"/>
              <w:jc w:val="center"/>
              <w:rPr>
                <w:rFonts w:ascii="Arial" w:eastAsia="Malgun Gothic" w:hAnsi="Arial" w:cs="Arial"/>
                <w:b/>
                <w:kern w:val="24"/>
                <w:sz w:val="16"/>
                <w:szCs w:val="16"/>
              </w:rPr>
            </w:pPr>
            <w:r w:rsidRPr="007512E7">
              <w:rPr>
                <w:rFonts w:ascii="Arial" w:eastAsia="Malgun Gothic" w:hAnsi="Arial" w:cs="Arial"/>
                <w:b/>
                <w:kern w:val="24"/>
                <w:sz w:val="16"/>
                <w:szCs w:val="16"/>
              </w:rPr>
              <w:t>Subcarrier spacing</w:t>
            </w:r>
          </w:p>
        </w:tc>
        <w:tc>
          <w:tcPr>
            <w:tcW w:w="323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3B00D1C7" w14:textId="77777777" w:rsidR="00D74BDD" w:rsidRPr="007512E7" w:rsidRDefault="00D74BDD" w:rsidP="0064654F">
            <w:pPr>
              <w:spacing w:after="0"/>
              <w:jc w:val="center"/>
              <w:rPr>
                <w:rFonts w:ascii="Arial" w:hAnsi="Arial" w:cs="Arial"/>
                <w:kern w:val="24"/>
                <w:sz w:val="16"/>
                <w:szCs w:val="16"/>
                <w:lang w:eastAsia="zh-CN"/>
              </w:rPr>
            </w:pPr>
            <w:r w:rsidRPr="007512E7">
              <w:rPr>
                <w:rFonts w:ascii="Arial" w:hAnsi="Arial" w:cs="Arial"/>
                <w:kern w:val="24"/>
                <w:sz w:val="16"/>
                <w:szCs w:val="16"/>
                <w:lang w:eastAsia="zh-CN"/>
              </w:rPr>
              <w:t>15kHz</w:t>
            </w:r>
          </w:p>
        </w:tc>
      </w:tr>
      <w:tr w:rsidR="007512E7" w:rsidRPr="007512E7" w14:paraId="53A8DA3D" w14:textId="77777777" w:rsidTr="00ED0830">
        <w:trPr>
          <w:trHeight w:val="23"/>
          <w:jc w:val="center"/>
        </w:trPr>
        <w:tc>
          <w:tcPr>
            <w:tcW w:w="285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2A53B2D0" w14:textId="77777777" w:rsidR="00D74BDD" w:rsidRPr="007512E7" w:rsidRDefault="00D74BDD" w:rsidP="0064654F">
            <w:pPr>
              <w:spacing w:after="0"/>
              <w:jc w:val="center"/>
              <w:rPr>
                <w:rFonts w:ascii="Arial" w:eastAsia="Malgun Gothic" w:hAnsi="Arial" w:cs="Arial"/>
                <w:b/>
                <w:kern w:val="24"/>
                <w:sz w:val="16"/>
                <w:szCs w:val="16"/>
              </w:rPr>
            </w:pPr>
            <w:r w:rsidRPr="007512E7">
              <w:rPr>
                <w:rFonts w:ascii="Arial" w:eastAsia="Malgun Gothic" w:hAnsi="Arial" w:cs="Arial"/>
                <w:b/>
                <w:kern w:val="24"/>
                <w:sz w:val="16"/>
                <w:szCs w:val="16"/>
              </w:rPr>
              <w:t>Delay spread</w:t>
            </w:r>
          </w:p>
        </w:tc>
        <w:tc>
          <w:tcPr>
            <w:tcW w:w="323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67FF994C" w14:textId="77777777" w:rsidR="00D74BDD" w:rsidRPr="007512E7" w:rsidRDefault="00D74BDD" w:rsidP="0064654F">
            <w:pPr>
              <w:spacing w:after="0"/>
              <w:jc w:val="center"/>
              <w:rPr>
                <w:rFonts w:ascii="Arial" w:hAnsi="Arial" w:cs="Arial"/>
                <w:kern w:val="24"/>
                <w:sz w:val="16"/>
                <w:szCs w:val="16"/>
                <w:lang w:eastAsia="zh-CN"/>
              </w:rPr>
            </w:pPr>
            <w:r w:rsidRPr="007512E7">
              <w:rPr>
                <w:rFonts w:ascii="Arial" w:hAnsi="Arial" w:cs="Arial"/>
                <w:kern w:val="24"/>
                <w:sz w:val="16"/>
                <w:szCs w:val="16"/>
                <w:lang w:eastAsia="zh-CN"/>
              </w:rPr>
              <w:t>100ns</w:t>
            </w:r>
          </w:p>
        </w:tc>
      </w:tr>
      <w:tr w:rsidR="007512E7" w:rsidRPr="007512E7" w14:paraId="0CACC4F0" w14:textId="77777777" w:rsidTr="00ED0830">
        <w:trPr>
          <w:trHeight w:val="23"/>
          <w:jc w:val="center"/>
        </w:trPr>
        <w:tc>
          <w:tcPr>
            <w:tcW w:w="285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0FC94A01" w14:textId="77777777" w:rsidR="00D74BDD" w:rsidRPr="007512E7" w:rsidRDefault="00D74BDD" w:rsidP="0064654F">
            <w:pPr>
              <w:spacing w:after="0"/>
              <w:jc w:val="center"/>
              <w:rPr>
                <w:rFonts w:ascii="Arial" w:eastAsia="Malgun Gothic" w:hAnsi="Arial" w:cs="Arial"/>
                <w:b/>
                <w:kern w:val="24"/>
                <w:sz w:val="16"/>
                <w:szCs w:val="16"/>
              </w:rPr>
            </w:pPr>
            <w:r w:rsidRPr="007512E7">
              <w:rPr>
                <w:rFonts w:ascii="Arial" w:eastAsia="Malgun Gothic" w:hAnsi="Arial" w:cs="Arial"/>
                <w:b/>
                <w:kern w:val="24"/>
                <w:sz w:val="16"/>
                <w:szCs w:val="16"/>
              </w:rPr>
              <w:t>System band</w:t>
            </w:r>
          </w:p>
        </w:tc>
        <w:tc>
          <w:tcPr>
            <w:tcW w:w="323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3828B4CC" w14:textId="50F87100" w:rsidR="00D74BDD" w:rsidRPr="007512E7" w:rsidRDefault="004D49BE" w:rsidP="0064654F">
            <w:pPr>
              <w:spacing w:after="0"/>
              <w:jc w:val="center"/>
              <w:rPr>
                <w:rFonts w:ascii="Arial" w:hAnsi="Arial" w:cs="Arial"/>
                <w:kern w:val="24"/>
                <w:sz w:val="16"/>
                <w:szCs w:val="16"/>
                <w:lang w:eastAsia="zh-CN"/>
              </w:rPr>
            </w:pPr>
            <w:r w:rsidRPr="007512E7">
              <w:rPr>
                <w:rFonts w:ascii="Arial" w:hAnsi="Arial" w:cs="Arial"/>
                <w:kern w:val="24"/>
                <w:sz w:val="16"/>
                <w:szCs w:val="16"/>
                <w:lang w:eastAsia="zh-CN"/>
              </w:rPr>
              <w:t>5</w:t>
            </w:r>
            <w:r w:rsidR="00D74BDD" w:rsidRPr="007512E7">
              <w:rPr>
                <w:rFonts w:ascii="Arial" w:hAnsi="Arial" w:cs="Arial"/>
                <w:kern w:val="24"/>
                <w:sz w:val="16"/>
                <w:szCs w:val="16"/>
                <w:lang w:eastAsia="zh-CN"/>
              </w:rPr>
              <w:t>MHz</w:t>
            </w:r>
          </w:p>
        </w:tc>
      </w:tr>
      <w:tr w:rsidR="007512E7" w:rsidRPr="007512E7" w14:paraId="4DA7BBFE" w14:textId="77777777" w:rsidTr="00ED0830">
        <w:trPr>
          <w:trHeight w:val="23"/>
          <w:jc w:val="center"/>
        </w:trPr>
        <w:tc>
          <w:tcPr>
            <w:tcW w:w="285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3EDA480B" w14:textId="166311E1" w:rsidR="004D49BE" w:rsidRPr="002E20A8" w:rsidRDefault="004D49BE" w:rsidP="004D49BE">
            <w:pPr>
              <w:spacing w:after="0"/>
              <w:jc w:val="center"/>
              <w:rPr>
                <w:rFonts w:ascii="Arial" w:eastAsiaTheme="minorEastAsia" w:hAnsi="Arial" w:cs="Arial"/>
                <w:b/>
                <w:kern w:val="24"/>
                <w:sz w:val="16"/>
                <w:szCs w:val="16"/>
                <w:lang w:eastAsia="zh-CN"/>
              </w:rPr>
            </w:pPr>
            <w:r w:rsidRPr="007512E7">
              <w:rPr>
                <w:rFonts w:ascii="Arial" w:eastAsiaTheme="minorEastAsia" w:hAnsi="Arial" w:cs="Arial"/>
                <w:b/>
                <w:kern w:val="24"/>
                <w:sz w:val="16"/>
                <w:szCs w:val="16"/>
                <w:lang w:eastAsia="zh-CN"/>
              </w:rPr>
              <w:t>PUSCH RB number</w:t>
            </w:r>
          </w:p>
        </w:tc>
        <w:tc>
          <w:tcPr>
            <w:tcW w:w="323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570A9FF7" w14:textId="33F14249" w:rsidR="004D49BE" w:rsidRPr="007512E7" w:rsidRDefault="004D49BE" w:rsidP="0064654F">
            <w:pPr>
              <w:spacing w:after="0"/>
              <w:jc w:val="center"/>
              <w:rPr>
                <w:rFonts w:ascii="Arial" w:hAnsi="Arial" w:cs="Arial"/>
                <w:kern w:val="24"/>
                <w:sz w:val="16"/>
                <w:szCs w:val="16"/>
                <w:lang w:eastAsia="zh-CN"/>
              </w:rPr>
            </w:pPr>
            <w:r w:rsidRPr="007512E7">
              <w:rPr>
                <w:rFonts w:ascii="Arial" w:hAnsi="Arial" w:cs="Arial"/>
                <w:kern w:val="24"/>
                <w:sz w:val="16"/>
                <w:szCs w:val="16"/>
                <w:lang w:eastAsia="zh-CN"/>
              </w:rPr>
              <w:t>2</w:t>
            </w:r>
          </w:p>
        </w:tc>
      </w:tr>
      <w:tr w:rsidR="007512E7" w:rsidRPr="007512E7" w14:paraId="7C7A1589" w14:textId="77777777" w:rsidTr="00ED0830">
        <w:trPr>
          <w:trHeight w:val="187"/>
          <w:jc w:val="center"/>
        </w:trPr>
        <w:tc>
          <w:tcPr>
            <w:tcW w:w="285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5B0BE1F5" w14:textId="77777777" w:rsidR="00D74BDD" w:rsidRPr="007512E7" w:rsidRDefault="00D74BDD" w:rsidP="0064654F">
            <w:pPr>
              <w:spacing w:after="0"/>
              <w:jc w:val="center"/>
              <w:rPr>
                <w:rFonts w:ascii="Arial" w:eastAsia="Malgun Gothic" w:hAnsi="Arial" w:cs="Arial"/>
                <w:b/>
                <w:kern w:val="24"/>
                <w:sz w:val="16"/>
                <w:szCs w:val="16"/>
              </w:rPr>
            </w:pPr>
            <w:r w:rsidRPr="007512E7">
              <w:rPr>
                <w:rFonts w:ascii="Arial" w:eastAsia="Malgun Gothic" w:hAnsi="Arial" w:cs="Arial"/>
                <w:b/>
                <w:kern w:val="24"/>
                <w:sz w:val="16"/>
                <w:szCs w:val="16"/>
              </w:rPr>
              <w:t>Channel model</w:t>
            </w:r>
          </w:p>
        </w:tc>
        <w:tc>
          <w:tcPr>
            <w:tcW w:w="323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71E86BBD" w14:textId="504A381A" w:rsidR="00D74BDD" w:rsidRPr="007512E7" w:rsidRDefault="00D74BDD" w:rsidP="0064654F">
            <w:pPr>
              <w:spacing w:after="0"/>
              <w:jc w:val="center"/>
              <w:rPr>
                <w:rFonts w:ascii="Arial" w:hAnsi="Arial" w:cs="Arial"/>
                <w:kern w:val="24"/>
                <w:sz w:val="16"/>
                <w:szCs w:val="16"/>
                <w:lang w:eastAsia="zh-CN"/>
              </w:rPr>
            </w:pPr>
            <w:r w:rsidRPr="007512E7">
              <w:rPr>
                <w:rFonts w:ascii="Arial" w:hAnsi="Arial" w:cs="Arial"/>
                <w:kern w:val="24"/>
                <w:sz w:val="16"/>
                <w:szCs w:val="16"/>
                <w:lang w:eastAsia="zh-CN"/>
              </w:rPr>
              <w:t>TDL</w:t>
            </w:r>
            <w:r w:rsidR="004D49BE" w:rsidRPr="007512E7">
              <w:rPr>
                <w:rFonts w:ascii="Arial" w:hAnsi="Arial" w:cs="Arial"/>
                <w:kern w:val="24"/>
                <w:sz w:val="16"/>
                <w:szCs w:val="16"/>
                <w:lang w:eastAsia="zh-CN"/>
              </w:rPr>
              <w:t>-C</w:t>
            </w:r>
          </w:p>
        </w:tc>
      </w:tr>
      <w:tr w:rsidR="007512E7" w:rsidRPr="007512E7" w14:paraId="4046BA1B" w14:textId="77777777" w:rsidTr="00ED0830">
        <w:trPr>
          <w:trHeight w:val="106"/>
          <w:jc w:val="center"/>
        </w:trPr>
        <w:tc>
          <w:tcPr>
            <w:tcW w:w="285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72992DEA" w14:textId="77777777" w:rsidR="00D74BDD" w:rsidRPr="007512E7" w:rsidRDefault="00D74BDD" w:rsidP="0064654F">
            <w:pPr>
              <w:spacing w:after="0"/>
              <w:jc w:val="center"/>
              <w:rPr>
                <w:rFonts w:ascii="Arial" w:eastAsia="Malgun Gothic" w:hAnsi="Arial" w:cs="Arial"/>
                <w:b/>
                <w:kern w:val="24"/>
                <w:sz w:val="16"/>
                <w:szCs w:val="16"/>
              </w:rPr>
            </w:pPr>
            <w:r w:rsidRPr="007512E7">
              <w:rPr>
                <w:rFonts w:ascii="Arial" w:eastAsia="Malgun Gothic" w:hAnsi="Arial" w:cs="Arial"/>
                <w:b/>
                <w:kern w:val="24"/>
                <w:sz w:val="16"/>
                <w:szCs w:val="16"/>
              </w:rPr>
              <w:t>UE speed</w:t>
            </w:r>
          </w:p>
        </w:tc>
        <w:tc>
          <w:tcPr>
            <w:tcW w:w="323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798361AA" w14:textId="77777777" w:rsidR="00D74BDD" w:rsidRPr="007512E7" w:rsidRDefault="00D74BDD" w:rsidP="0064654F">
            <w:pPr>
              <w:spacing w:after="0"/>
              <w:jc w:val="center"/>
              <w:rPr>
                <w:rFonts w:ascii="Arial" w:hAnsi="Arial" w:cs="Arial"/>
                <w:kern w:val="24"/>
                <w:sz w:val="16"/>
                <w:szCs w:val="16"/>
                <w:lang w:eastAsia="zh-CN"/>
              </w:rPr>
            </w:pPr>
            <w:r w:rsidRPr="007512E7">
              <w:rPr>
                <w:rFonts w:ascii="Arial" w:hAnsi="Arial" w:cs="Arial"/>
                <w:kern w:val="24"/>
                <w:sz w:val="16"/>
                <w:szCs w:val="16"/>
                <w:lang w:eastAsia="zh-CN"/>
              </w:rPr>
              <w:t>3km/h</w:t>
            </w:r>
          </w:p>
        </w:tc>
      </w:tr>
      <w:tr w:rsidR="007512E7" w:rsidRPr="007512E7" w14:paraId="240C90D0" w14:textId="77777777" w:rsidTr="00ED0830">
        <w:trPr>
          <w:trHeight w:val="236"/>
          <w:jc w:val="center"/>
        </w:trPr>
        <w:tc>
          <w:tcPr>
            <w:tcW w:w="285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745E87AE" w14:textId="77777777" w:rsidR="00D74BDD" w:rsidRPr="007512E7" w:rsidRDefault="00D74BDD" w:rsidP="0064654F">
            <w:pPr>
              <w:spacing w:after="0"/>
              <w:jc w:val="center"/>
              <w:rPr>
                <w:rFonts w:ascii="Arial" w:eastAsia="Malgun Gothic" w:hAnsi="Arial" w:cs="Arial"/>
                <w:b/>
                <w:kern w:val="24"/>
                <w:sz w:val="16"/>
                <w:szCs w:val="16"/>
              </w:rPr>
            </w:pPr>
            <w:r w:rsidRPr="007512E7">
              <w:rPr>
                <w:rFonts w:ascii="Arial" w:eastAsia="Malgun Gothic" w:hAnsi="Arial" w:cs="Arial"/>
                <w:b/>
                <w:kern w:val="24"/>
                <w:sz w:val="16"/>
                <w:szCs w:val="16"/>
              </w:rPr>
              <w:t>UE antenna configurations</w:t>
            </w:r>
          </w:p>
        </w:tc>
        <w:tc>
          <w:tcPr>
            <w:tcW w:w="323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6988114C" w14:textId="2457DA1B" w:rsidR="00D74BDD" w:rsidRPr="007512E7" w:rsidRDefault="004D49BE" w:rsidP="0064654F">
            <w:pPr>
              <w:spacing w:after="0"/>
              <w:jc w:val="center"/>
              <w:rPr>
                <w:rFonts w:ascii="Arial" w:hAnsi="Arial" w:cs="Arial"/>
                <w:kern w:val="24"/>
                <w:sz w:val="16"/>
                <w:szCs w:val="16"/>
                <w:lang w:val="sv-SE" w:eastAsia="zh-CN"/>
              </w:rPr>
            </w:pPr>
            <w:r w:rsidRPr="007512E7">
              <w:rPr>
                <w:rFonts w:ascii="Arial" w:eastAsia="Malgun Gothic" w:hAnsi="Arial" w:cs="Arial"/>
                <w:kern w:val="24"/>
                <w:sz w:val="16"/>
                <w:szCs w:val="16"/>
                <w:lang w:val="sv-SE"/>
              </w:rPr>
              <w:t>4</w:t>
            </w:r>
            <w:r w:rsidR="00D74BDD" w:rsidRPr="007512E7">
              <w:rPr>
                <w:rFonts w:ascii="Arial" w:eastAsia="Malgun Gothic" w:hAnsi="Arial" w:cs="Arial"/>
                <w:kern w:val="24"/>
                <w:sz w:val="16"/>
                <w:szCs w:val="16"/>
                <w:lang w:val="sv-SE"/>
              </w:rPr>
              <w:t>Tx</w:t>
            </w:r>
          </w:p>
        </w:tc>
      </w:tr>
      <w:tr w:rsidR="007512E7" w:rsidRPr="007512E7" w14:paraId="62C90C6D" w14:textId="77777777" w:rsidTr="00ED0830">
        <w:trPr>
          <w:trHeight w:val="210"/>
          <w:jc w:val="center"/>
        </w:trPr>
        <w:tc>
          <w:tcPr>
            <w:tcW w:w="285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1EDA3883" w14:textId="77777777" w:rsidR="00D74BDD" w:rsidRPr="007512E7" w:rsidRDefault="00D74BDD" w:rsidP="0064654F">
            <w:pPr>
              <w:spacing w:after="0"/>
              <w:jc w:val="center"/>
              <w:rPr>
                <w:rFonts w:ascii="Arial" w:eastAsia="Malgun Gothic" w:hAnsi="Arial" w:cs="Arial"/>
                <w:b/>
                <w:kern w:val="24"/>
                <w:sz w:val="16"/>
                <w:szCs w:val="16"/>
              </w:rPr>
            </w:pPr>
            <w:bookmarkStart w:id="7" w:name="_Hlk478148937"/>
            <w:r w:rsidRPr="007512E7">
              <w:rPr>
                <w:rFonts w:ascii="Arial" w:eastAsia="Malgun Gothic" w:hAnsi="Arial" w:cs="Arial"/>
                <w:b/>
                <w:kern w:val="24"/>
                <w:sz w:val="16"/>
                <w:szCs w:val="16"/>
              </w:rPr>
              <w:t>BS antenna configurations</w:t>
            </w:r>
          </w:p>
        </w:tc>
        <w:tc>
          <w:tcPr>
            <w:tcW w:w="323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34B6C5A5" w14:textId="613FD9CE" w:rsidR="00D74BDD" w:rsidRPr="007512E7" w:rsidRDefault="001A5A0B" w:rsidP="0064654F">
            <w:pPr>
              <w:spacing w:after="0"/>
              <w:jc w:val="center"/>
              <w:rPr>
                <w:rFonts w:ascii="Arial" w:hAnsi="Arial" w:cs="Arial"/>
                <w:kern w:val="24"/>
                <w:sz w:val="16"/>
                <w:szCs w:val="16"/>
                <w:lang w:val="sv-SE" w:eastAsia="zh-CN"/>
              </w:rPr>
            </w:pPr>
            <w:r w:rsidRPr="007512E7">
              <w:rPr>
                <w:rFonts w:ascii="Arial" w:hAnsi="Arial" w:cs="Arial"/>
                <w:kern w:val="24"/>
                <w:sz w:val="16"/>
                <w:szCs w:val="16"/>
                <w:lang w:val="sv-SE" w:eastAsia="zh-CN"/>
              </w:rPr>
              <w:t>4</w:t>
            </w:r>
            <w:r w:rsidR="00D74BDD" w:rsidRPr="007512E7">
              <w:rPr>
                <w:rFonts w:ascii="Arial" w:hAnsi="Arial" w:cs="Arial"/>
                <w:kern w:val="24"/>
                <w:sz w:val="16"/>
                <w:szCs w:val="16"/>
                <w:lang w:val="sv-SE" w:eastAsia="zh-CN"/>
              </w:rPr>
              <w:t>Rx</w:t>
            </w:r>
          </w:p>
        </w:tc>
      </w:tr>
      <w:bookmarkEnd w:id="7"/>
      <w:tr w:rsidR="007512E7" w:rsidRPr="007512E7" w14:paraId="79EA2D93" w14:textId="77777777" w:rsidTr="00ED0830">
        <w:trPr>
          <w:trHeight w:val="106"/>
          <w:jc w:val="center"/>
        </w:trPr>
        <w:tc>
          <w:tcPr>
            <w:tcW w:w="285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0726630F" w14:textId="77777777" w:rsidR="00D74BDD" w:rsidRPr="007512E7" w:rsidRDefault="00D74BDD" w:rsidP="0064654F">
            <w:pPr>
              <w:spacing w:after="0"/>
              <w:jc w:val="center"/>
              <w:rPr>
                <w:rFonts w:ascii="Arial" w:hAnsi="Arial" w:cs="Arial"/>
                <w:b/>
                <w:kern w:val="24"/>
                <w:sz w:val="16"/>
                <w:szCs w:val="16"/>
                <w:lang w:eastAsia="zh-CN"/>
              </w:rPr>
            </w:pPr>
            <w:r w:rsidRPr="007512E7">
              <w:rPr>
                <w:rFonts w:ascii="Arial" w:hAnsi="Arial" w:cs="Arial"/>
                <w:b/>
                <w:kern w:val="24"/>
                <w:sz w:val="16"/>
                <w:szCs w:val="16"/>
                <w:lang w:eastAsia="zh-CN"/>
              </w:rPr>
              <w:t>Receiver</w:t>
            </w:r>
          </w:p>
        </w:tc>
        <w:tc>
          <w:tcPr>
            <w:tcW w:w="323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66B2F191" w14:textId="77777777" w:rsidR="00D74BDD" w:rsidRPr="007512E7" w:rsidRDefault="00D74BDD" w:rsidP="0064654F">
            <w:pPr>
              <w:spacing w:after="0"/>
              <w:jc w:val="center"/>
              <w:rPr>
                <w:rFonts w:ascii="Arial" w:hAnsi="Arial" w:cs="Arial"/>
                <w:sz w:val="16"/>
                <w:szCs w:val="16"/>
                <w:lang w:eastAsia="zh-CN"/>
              </w:rPr>
            </w:pPr>
            <w:r w:rsidRPr="007512E7">
              <w:rPr>
                <w:rFonts w:ascii="Arial" w:hAnsi="Arial" w:cs="Arial"/>
                <w:sz w:val="16"/>
                <w:szCs w:val="16"/>
                <w:lang w:eastAsia="zh-CN"/>
              </w:rPr>
              <w:t>MMSE</w:t>
            </w:r>
          </w:p>
        </w:tc>
      </w:tr>
      <w:tr w:rsidR="007512E7" w:rsidRPr="007512E7" w14:paraId="1B9CFA4F" w14:textId="77777777" w:rsidTr="00ED0830">
        <w:trPr>
          <w:trHeight w:val="106"/>
          <w:jc w:val="center"/>
        </w:trPr>
        <w:tc>
          <w:tcPr>
            <w:tcW w:w="285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32D5EC26" w14:textId="7DC2BF94" w:rsidR="004D49BE" w:rsidRPr="007512E7" w:rsidRDefault="00ED04BF" w:rsidP="0064654F">
            <w:pPr>
              <w:spacing w:after="0"/>
              <w:jc w:val="center"/>
              <w:rPr>
                <w:rFonts w:ascii="Arial" w:hAnsi="Arial" w:cs="Arial"/>
                <w:b/>
                <w:kern w:val="24"/>
                <w:sz w:val="16"/>
                <w:szCs w:val="16"/>
                <w:lang w:eastAsia="zh-CN"/>
              </w:rPr>
            </w:pPr>
            <w:r w:rsidRPr="007512E7">
              <w:rPr>
                <w:rFonts w:ascii="Arial" w:hAnsi="Arial" w:cs="Arial"/>
                <w:b/>
                <w:kern w:val="24"/>
                <w:sz w:val="16"/>
                <w:szCs w:val="16"/>
                <w:lang w:eastAsia="zh-CN"/>
              </w:rPr>
              <w:t>Link adaptation</w:t>
            </w:r>
          </w:p>
        </w:tc>
        <w:tc>
          <w:tcPr>
            <w:tcW w:w="323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53D132F6" w14:textId="0D28515B" w:rsidR="004D49BE" w:rsidRPr="007512E7" w:rsidRDefault="00ED04BF" w:rsidP="0064654F">
            <w:pPr>
              <w:spacing w:after="0"/>
              <w:jc w:val="center"/>
              <w:rPr>
                <w:rFonts w:ascii="Arial" w:hAnsi="Arial" w:cs="Arial"/>
                <w:sz w:val="16"/>
                <w:szCs w:val="16"/>
                <w:lang w:eastAsia="zh-CN"/>
              </w:rPr>
            </w:pPr>
            <w:r w:rsidRPr="007512E7">
              <w:rPr>
                <w:rFonts w:ascii="Arial" w:hAnsi="Arial" w:cs="Arial"/>
                <w:sz w:val="16"/>
                <w:szCs w:val="16"/>
                <w:lang w:eastAsia="zh-CN"/>
              </w:rPr>
              <w:t>Fixed rank-1</w:t>
            </w:r>
            <w:r w:rsidR="00ED0830" w:rsidRPr="007512E7">
              <w:rPr>
                <w:rFonts w:ascii="Arial" w:hAnsi="Arial" w:cs="Arial"/>
                <w:sz w:val="16"/>
                <w:szCs w:val="16"/>
                <w:lang w:eastAsia="zh-CN"/>
              </w:rPr>
              <w:t xml:space="preserve"> with MCS adaptation</w:t>
            </w:r>
          </w:p>
        </w:tc>
      </w:tr>
      <w:tr w:rsidR="007512E7" w:rsidRPr="007512E7" w14:paraId="08718907" w14:textId="77777777" w:rsidTr="00ED0830">
        <w:trPr>
          <w:trHeight w:val="106"/>
          <w:jc w:val="center"/>
        </w:trPr>
        <w:tc>
          <w:tcPr>
            <w:tcW w:w="285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341DE8E3" w14:textId="2631D880" w:rsidR="00E8450A" w:rsidRPr="007512E7" w:rsidRDefault="00E8450A" w:rsidP="0064654F">
            <w:pPr>
              <w:spacing w:after="0"/>
              <w:jc w:val="center"/>
              <w:rPr>
                <w:rFonts w:ascii="Arial" w:hAnsi="Arial" w:cs="Arial"/>
                <w:b/>
                <w:kern w:val="24"/>
                <w:sz w:val="16"/>
                <w:szCs w:val="16"/>
                <w:lang w:eastAsia="zh-CN"/>
              </w:rPr>
            </w:pPr>
            <w:r w:rsidRPr="007512E7">
              <w:rPr>
                <w:rFonts w:ascii="Arial" w:hAnsi="Arial" w:cs="Arial"/>
                <w:b/>
                <w:kern w:val="24"/>
                <w:sz w:val="16"/>
                <w:szCs w:val="16"/>
                <w:lang w:eastAsia="zh-CN"/>
              </w:rPr>
              <w:t>Maximum transmission power</w:t>
            </w:r>
          </w:p>
        </w:tc>
        <w:tc>
          <w:tcPr>
            <w:tcW w:w="323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7A7C2A59" w14:textId="0C2EDABA" w:rsidR="00E8450A" w:rsidRPr="007512E7" w:rsidRDefault="00E8450A" w:rsidP="0064654F">
            <w:pPr>
              <w:spacing w:after="0"/>
              <w:jc w:val="center"/>
              <w:rPr>
                <w:rFonts w:ascii="Arial" w:hAnsi="Arial" w:cs="Arial"/>
                <w:sz w:val="16"/>
                <w:szCs w:val="16"/>
                <w:lang w:eastAsia="zh-CN"/>
              </w:rPr>
            </w:pPr>
            <w:r w:rsidRPr="007512E7">
              <w:rPr>
                <w:rFonts w:ascii="Arial" w:hAnsi="Arial" w:cs="Arial"/>
                <w:sz w:val="16"/>
                <w:szCs w:val="16"/>
                <w:lang w:eastAsia="zh-CN"/>
              </w:rPr>
              <w:t>23 dBm</w:t>
            </w:r>
          </w:p>
        </w:tc>
      </w:tr>
    </w:tbl>
    <w:p w14:paraId="2DE554FF" w14:textId="1CAEEE7C" w:rsidR="00D74BDD" w:rsidRPr="007512E7" w:rsidRDefault="00D74BDD" w:rsidP="00D74BDD">
      <w:pPr>
        <w:rPr>
          <w:kern w:val="2"/>
          <w:lang w:eastAsia="zh-CN"/>
        </w:rPr>
      </w:pPr>
    </w:p>
    <w:sectPr w:rsidR="00D74BDD" w:rsidRPr="007512E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548F60" w14:textId="77777777" w:rsidR="00FC701F" w:rsidRDefault="00FC701F">
      <w:r>
        <w:separator/>
      </w:r>
    </w:p>
  </w:endnote>
  <w:endnote w:type="continuationSeparator" w:id="0">
    <w:p w14:paraId="31423641" w14:textId="77777777" w:rsidR="00FC701F" w:rsidRDefault="00FC7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Bold">
    <w:altName w:val="Arial"/>
    <w:panose1 w:val="00000000000000000000"/>
    <w:charset w:val="00"/>
    <w:family w:val="modern"/>
    <w:notTrueType/>
    <w:pitch w:val="default"/>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D129F0" w14:textId="77777777" w:rsidR="00FC701F" w:rsidRDefault="00FC701F">
      <w:r>
        <w:separator/>
      </w:r>
    </w:p>
  </w:footnote>
  <w:footnote w:type="continuationSeparator" w:id="0">
    <w:p w14:paraId="0DF8C528" w14:textId="77777777" w:rsidR="00FC701F" w:rsidRDefault="00FC70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Courier-Bold" w:hAnsi="Courier-Bold" w:hint="default"/>
      </w:rPr>
    </w:lvl>
    <w:lvl w:ilvl="1" w:tplc="515E0952">
      <w:numFmt w:val="bullet"/>
      <w:pStyle w:val="RAN1bullet2"/>
      <w:lvlText w:val="–"/>
      <w:lvlJc w:val="left"/>
      <w:pPr>
        <w:tabs>
          <w:tab w:val="num" w:pos="1440"/>
        </w:tabs>
        <w:ind w:left="1440" w:hanging="360"/>
      </w:pPr>
      <w:rPr>
        <w:rFonts w:ascii="Courier-Bold" w:hAnsi="Courier-Bold" w:hint="default"/>
      </w:rPr>
    </w:lvl>
    <w:lvl w:ilvl="2" w:tplc="CEC60A12">
      <w:start w:val="1"/>
      <w:numFmt w:val="bullet"/>
      <w:lvlText w:val="•"/>
      <w:lvlJc w:val="left"/>
      <w:pPr>
        <w:tabs>
          <w:tab w:val="num" w:pos="2160"/>
        </w:tabs>
        <w:ind w:left="2160" w:hanging="360"/>
      </w:pPr>
      <w:rPr>
        <w:rFonts w:ascii="Courier-Bold" w:hAnsi="Courier-Bold" w:hint="default"/>
      </w:rPr>
    </w:lvl>
    <w:lvl w:ilvl="3" w:tplc="DA28EE96">
      <w:start w:val="1"/>
      <w:numFmt w:val="bullet"/>
      <w:lvlText w:val="•"/>
      <w:lvlJc w:val="left"/>
      <w:pPr>
        <w:tabs>
          <w:tab w:val="num" w:pos="2880"/>
        </w:tabs>
        <w:ind w:left="2880" w:hanging="360"/>
      </w:pPr>
      <w:rPr>
        <w:rFonts w:ascii="Courier-Bold" w:hAnsi="Courier-Bold" w:hint="default"/>
      </w:rPr>
    </w:lvl>
    <w:lvl w:ilvl="4" w:tplc="7CD4691C">
      <w:start w:val="1"/>
      <w:numFmt w:val="bullet"/>
      <w:lvlText w:val="•"/>
      <w:lvlJc w:val="left"/>
      <w:pPr>
        <w:tabs>
          <w:tab w:val="num" w:pos="3600"/>
        </w:tabs>
        <w:ind w:left="3600" w:hanging="360"/>
      </w:pPr>
      <w:rPr>
        <w:rFonts w:ascii="Courier-Bold" w:hAnsi="Courier-Bold" w:hint="default"/>
      </w:rPr>
    </w:lvl>
    <w:lvl w:ilvl="5" w:tplc="F68E2EF0" w:tentative="1">
      <w:start w:val="1"/>
      <w:numFmt w:val="bullet"/>
      <w:lvlText w:val="•"/>
      <w:lvlJc w:val="left"/>
      <w:pPr>
        <w:tabs>
          <w:tab w:val="num" w:pos="4320"/>
        </w:tabs>
        <w:ind w:left="4320" w:hanging="360"/>
      </w:pPr>
      <w:rPr>
        <w:rFonts w:ascii="Courier-Bold" w:hAnsi="Courier-Bold" w:hint="default"/>
      </w:rPr>
    </w:lvl>
    <w:lvl w:ilvl="6" w:tplc="24AAF882" w:tentative="1">
      <w:start w:val="1"/>
      <w:numFmt w:val="bullet"/>
      <w:lvlText w:val="•"/>
      <w:lvlJc w:val="left"/>
      <w:pPr>
        <w:tabs>
          <w:tab w:val="num" w:pos="5040"/>
        </w:tabs>
        <w:ind w:left="5040" w:hanging="360"/>
      </w:pPr>
      <w:rPr>
        <w:rFonts w:ascii="Courier-Bold" w:hAnsi="Courier-Bold" w:hint="default"/>
      </w:rPr>
    </w:lvl>
    <w:lvl w:ilvl="7" w:tplc="4036A71C" w:tentative="1">
      <w:start w:val="1"/>
      <w:numFmt w:val="bullet"/>
      <w:lvlText w:val="•"/>
      <w:lvlJc w:val="left"/>
      <w:pPr>
        <w:tabs>
          <w:tab w:val="num" w:pos="5760"/>
        </w:tabs>
        <w:ind w:left="5760" w:hanging="360"/>
      </w:pPr>
      <w:rPr>
        <w:rFonts w:ascii="Courier-Bold" w:hAnsi="Courier-Bold" w:hint="default"/>
      </w:rPr>
    </w:lvl>
    <w:lvl w:ilvl="8" w:tplc="8BCEDA40" w:tentative="1">
      <w:start w:val="1"/>
      <w:numFmt w:val="bullet"/>
      <w:lvlText w:val="•"/>
      <w:lvlJc w:val="left"/>
      <w:pPr>
        <w:tabs>
          <w:tab w:val="num" w:pos="6480"/>
        </w:tabs>
        <w:ind w:left="6480" w:hanging="360"/>
      </w:pPr>
      <w:rPr>
        <w:rFonts w:ascii="Courier-Bold" w:hAnsi="Courier-Bold" w:hint="default"/>
      </w:rPr>
    </w:lvl>
  </w:abstractNum>
  <w:abstractNum w:abstractNumId="1"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Courier-Bold" w:hAnsi="Courier-Bold"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Calibri Light" w:hAnsi="Calibri Light" w:hint="default"/>
      </w:rPr>
    </w:lvl>
    <w:lvl w:ilvl="1" w:tplc="04090003">
      <w:start w:val="1"/>
      <w:numFmt w:val="bullet"/>
      <w:lvlText w:val="o"/>
      <w:lvlJc w:val="left"/>
      <w:pPr>
        <w:ind w:left="1440" w:hanging="360"/>
      </w:pPr>
      <w:rPr>
        <w:rFonts w:ascii="Courier-Bold" w:hAnsi="Courier-Bold" w:cs="Courier-Bold" w:hint="default"/>
      </w:rPr>
    </w:lvl>
    <w:lvl w:ilvl="2" w:tplc="04090005" w:tentative="1">
      <w:start w:val="1"/>
      <w:numFmt w:val="bullet"/>
      <w:lvlText w:val=""/>
      <w:lvlJc w:val="left"/>
      <w:pPr>
        <w:ind w:left="2160" w:hanging="360"/>
      </w:pPr>
      <w:rPr>
        <w:rFonts w:ascii="Courier-Bold" w:hAnsi="Courier-Bold"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abstractNum w:abstractNumId="3" w15:restartNumberingAfterBreak="0">
    <w:nsid w:val="24353F0D"/>
    <w:multiLevelType w:val="hybridMultilevel"/>
    <w:tmpl w:val="64AC82C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A8B6D70"/>
    <w:multiLevelType w:val="hybridMultilevel"/>
    <w:tmpl w:val="490A7B48"/>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E415519"/>
    <w:multiLevelType w:val="hybridMultilevel"/>
    <w:tmpl w:val="BCD6E6E0"/>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F1912B1"/>
    <w:multiLevelType w:val="hybridMultilevel"/>
    <w:tmpl w:val="B6627014"/>
    <w:lvl w:ilvl="0" w:tplc="F836D438">
      <w:start w:val="1"/>
      <w:numFmt w:val="bullet"/>
      <w:pStyle w:val="bullet1"/>
      <w:lvlText w:val=""/>
      <w:lvlJc w:val="left"/>
      <w:pPr>
        <w:ind w:left="720" w:hanging="360"/>
      </w:pPr>
      <w:rPr>
        <w:rFonts w:ascii="Calibri Light" w:hAnsi="Calibri Light" w:hint="default"/>
      </w:rPr>
    </w:lvl>
    <w:lvl w:ilvl="1" w:tplc="B7FE2C6E">
      <w:start w:val="1"/>
      <w:numFmt w:val="bullet"/>
      <w:pStyle w:val="bullet2"/>
      <w:lvlText w:val="o"/>
      <w:lvlJc w:val="left"/>
      <w:pPr>
        <w:ind w:left="1440" w:hanging="360"/>
      </w:pPr>
      <w:rPr>
        <w:rFonts w:ascii="Courier-Bold" w:hAnsi="Courier-Bold" w:cs="Courier-Bold" w:hint="default"/>
      </w:rPr>
    </w:lvl>
    <w:lvl w:ilvl="2" w:tplc="FE06D868">
      <w:start w:val="1"/>
      <w:numFmt w:val="bullet"/>
      <w:pStyle w:val="bullet3"/>
      <w:lvlText w:val=""/>
      <w:lvlJc w:val="left"/>
      <w:pPr>
        <w:ind w:left="2160" w:hanging="360"/>
      </w:pPr>
      <w:rPr>
        <w:rFonts w:ascii="Courier-Bold" w:hAnsi="Courier-Bold" w:hint="default"/>
      </w:rPr>
    </w:lvl>
    <w:lvl w:ilvl="3" w:tplc="4922EF2E">
      <w:start w:val="1"/>
      <w:numFmt w:val="bullet"/>
      <w:pStyle w:val="bullet4"/>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abstractNum w:abstractNumId="10" w15:restartNumberingAfterBreak="0">
    <w:nsid w:val="67476BA2"/>
    <w:multiLevelType w:val="hybridMultilevel"/>
    <w:tmpl w:val="69427412"/>
    <w:lvl w:ilvl="0" w:tplc="1DE091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8464E6"/>
    <w:multiLevelType w:val="hybridMultilevel"/>
    <w:tmpl w:val="DFC8AD5A"/>
    <w:lvl w:ilvl="0" w:tplc="4D3678F6">
      <w:start w:val="1"/>
      <w:numFmt w:val="bullet"/>
      <w:lvlText w:val=""/>
      <w:lvlJc w:val="left"/>
      <w:pPr>
        <w:ind w:left="720" w:hanging="360"/>
      </w:pPr>
      <w:rPr>
        <w:rFonts w:ascii="Calibri Light" w:hAnsi="Calibri Light" w:hint="default"/>
      </w:rPr>
    </w:lvl>
    <w:lvl w:ilvl="1" w:tplc="FEC0D590">
      <w:start w:val="1"/>
      <w:numFmt w:val="bullet"/>
      <w:lvlText w:val=""/>
      <w:lvlJc w:val="left"/>
      <w:pPr>
        <w:ind w:left="1440" w:hanging="360"/>
      </w:pPr>
      <w:rPr>
        <w:rFonts w:ascii="Calibri Light" w:hAnsi="Calibri Light" w:hint="default"/>
      </w:rPr>
    </w:lvl>
    <w:lvl w:ilvl="2" w:tplc="0674CCC0">
      <w:start w:val="1"/>
      <w:numFmt w:val="bullet"/>
      <w:pStyle w:val="RAN1bullet3"/>
      <w:lvlText w:val="o"/>
      <w:lvlJc w:val="left"/>
      <w:pPr>
        <w:ind w:left="2160" w:hanging="360"/>
      </w:pPr>
      <w:rPr>
        <w:rFonts w:ascii="Courier-Bold" w:hAnsi="Courier-Bold" w:cs="Courier-Bold" w:hint="default"/>
      </w:rPr>
    </w:lvl>
    <w:lvl w:ilvl="3" w:tplc="0409000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abstractNum w:abstractNumId="12" w15:restartNumberingAfterBreak="0">
    <w:nsid w:val="77455511"/>
    <w:multiLevelType w:val="multilevel"/>
    <w:tmpl w:val="77455511"/>
    <w:lvl w:ilvl="0">
      <w:start w:val="1"/>
      <w:numFmt w:val="bullet"/>
      <w:lvlText w:val=""/>
      <w:lvlJc w:val="left"/>
      <w:pPr>
        <w:ind w:left="1081" w:hanging="360"/>
      </w:pPr>
      <w:rPr>
        <w:rFonts w:ascii="Symbol" w:hAnsi="Symbol" w:hint="default"/>
      </w:rPr>
    </w:lvl>
    <w:lvl w:ilvl="1">
      <w:start w:val="1"/>
      <w:numFmt w:val="bullet"/>
      <w:lvlText w:val="o"/>
      <w:lvlJc w:val="left"/>
      <w:pPr>
        <w:ind w:left="1801" w:hanging="360"/>
      </w:pPr>
      <w:rPr>
        <w:rFonts w:ascii="Courier New" w:hAnsi="Courier New" w:cs="Courier New" w:hint="default"/>
      </w:rPr>
    </w:lvl>
    <w:lvl w:ilvl="2">
      <w:start w:val="1"/>
      <w:numFmt w:val="bullet"/>
      <w:lvlText w:val=""/>
      <w:lvlJc w:val="left"/>
      <w:pPr>
        <w:ind w:left="2521" w:hanging="360"/>
      </w:pPr>
      <w:rPr>
        <w:rFonts w:ascii="Wingdings" w:hAnsi="Wingdings" w:hint="default"/>
      </w:rPr>
    </w:lvl>
    <w:lvl w:ilvl="3">
      <w:start w:val="1"/>
      <w:numFmt w:val="bullet"/>
      <w:lvlText w:val=""/>
      <w:lvlJc w:val="left"/>
      <w:pPr>
        <w:ind w:left="3241" w:hanging="360"/>
      </w:pPr>
      <w:rPr>
        <w:rFonts w:ascii="Symbol" w:hAnsi="Symbol" w:hint="default"/>
      </w:rPr>
    </w:lvl>
    <w:lvl w:ilvl="4">
      <w:start w:val="1"/>
      <w:numFmt w:val="bullet"/>
      <w:lvlText w:val="o"/>
      <w:lvlJc w:val="left"/>
      <w:pPr>
        <w:ind w:left="3961" w:hanging="360"/>
      </w:pPr>
      <w:rPr>
        <w:rFonts w:ascii="Courier New" w:hAnsi="Courier New" w:cs="Courier New" w:hint="default"/>
      </w:rPr>
    </w:lvl>
    <w:lvl w:ilvl="5">
      <w:start w:val="1"/>
      <w:numFmt w:val="bullet"/>
      <w:lvlText w:val=""/>
      <w:lvlJc w:val="left"/>
      <w:pPr>
        <w:ind w:left="4681" w:hanging="360"/>
      </w:pPr>
      <w:rPr>
        <w:rFonts w:ascii="Wingdings" w:hAnsi="Wingdings" w:hint="default"/>
      </w:rPr>
    </w:lvl>
    <w:lvl w:ilvl="6">
      <w:start w:val="1"/>
      <w:numFmt w:val="bullet"/>
      <w:lvlText w:val=""/>
      <w:lvlJc w:val="left"/>
      <w:pPr>
        <w:ind w:left="5401" w:hanging="360"/>
      </w:pPr>
      <w:rPr>
        <w:rFonts w:ascii="Symbol" w:hAnsi="Symbol" w:hint="default"/>
      </w:rPr>
    </w:lvl>
    <w:lvl w:ilvl="7">
      <w:start w:val="1"/>
      <w:numFmt w:val="bullet"/>
      <w:lvlText w:val="o"/>
      <w:lvlJc w:val="left"/>
      <w:pPr>
        <w:ind w:left="6121" w:hanging="360"/>
      </w:pPr>
      <w:rPr>
        <w:rFonts w:ascii="Courier New" w:hAnsi="Courier New" w:cs="Courier New" w:hint="default"/>
      </w:rPr>
    </w:lvl>
    <w:lvl w:ilvl="8">
      <w:start w:val="1"/>
      <w:numFmt w:val="bullet"/>
      <w:lvlText w:val=""/>
      <w:lvlJc w:val="left"/>
      <w:pPr>
        <w:ind w:left="6841" w:hanging="360"/>
      </w:pPr>
      <w:rPr>
        <w:rFonts w:ascii="Wingdings" w:hAnsi="Wingdings" w:hint="default"/>
      </w:rPr>
    </w:lvl>
  </w:abstractNum>
  <w:num w:numId="1">
    <w:abstractNumId w:val="5"/>
  </w:num>
  <w:num w:numId="2">
    <w:abstractNumId w:val="4"/>
  </w:num>
  <w:num w:numId="3">
    <w:abstractNumId w:val="3"/>
  </w:num>
  <w:num w:numId="4">
    <w:abstractNumId w:val="1"/>
  </w:num>
  <w:num w:numId="5">
    <w:abstractNumId w:val="11"/>
  </w:num>
  <w:num w:numId="6">
    <w:abstractNumId w:val="0"/>
  </w:num>
  <w:num w:numId="7">
    <w:abstractNumId w:val="2"/>
  </w:num>
  <w:num w:numId="8">
    <w:abstractNumId w:val="9"/>
  </w:num>
  <w:num w:numId="9">
    <w:abstractNumId w:val="6"/>
  </w:num>
  <w:num w:numId="10">
    <w:abstractNumId w:val="12"/>
  </w:num>
  <w:num w:numId="11">
    <w:abstractNumId w:val="8"/>
  </w:num>
  <w:num w:numId="12">
    <w:abstractNumId w:val="4"/>
  </w:num>
  <w:num w:numId="13">
    <w:abstractNumId w:val="4"/>
  </w:num>
  <w:num w:numId="14">
    <w:abstractNumId w:val="4"/>
  </w:num>
  <w:num w:numId="15">
    <w:abstractNumId w:val="4"/>
  </w:num>
  <w:num w:numId="16">
    <w:abstractNumId w:val="4"/>
  </w:num>
  <w:num w:numId="17">
    <w:abstractNumId w:val="4"/>
  </w:num>
  <w:num w:numId="18">
    <w:abstractNumId w:val="10"/>
  </w:num>
  <w:num w:numId="19">
    <w:abstractNumId w:val="4"/>
  </w:num>
  <w:num w:numId="20">
    <w:abstractNumId w:val="4"/>
  </w:num>
  <w:num w:numId="2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95"/>
    <w:rsid w:val="00000D04"/>
    <w:rsid w:val="00000DB2"/>
    <w:rsid w:val="000020F6"/>
    <w:rsid w:val="00002893"/>
    <w:rsid w:val="000033A3"/>
    <w:rsid w:val="00003605"/>
    <w:rsid w:val="00003C56"/>
    <w:rsid w:val="00003EC2"/>
    <w:rsid w:val="00003F97"/>
    <w:rsid w:val="000040A9"/>
    <w:rsid w:val="0000458E"/>
    <w:rsid w:val="00004E70"/>
    <w:rsid w:val="00005124"/>
    <w:rsid w:val="000061C6"/>
    <w:rsid w:val="000072B6"/>
    <w:rsid w:val="00007563"/>
    <w:rsid w:val="00007813"/>
    <w:rsid w:val="00010113"/>
    <w:rsid w:val="000109E6"/>
    <w:rsid w:val="00011ABD"/>
    <w:rsid w:val="00011F67"/>
    <w:rsid w:val="00012862"/>
    <w:rsid w:val="000128E6"/>
    <w:rsid w:val="0001503C"/>
    <w:rsid w:val="00015EFB"/>
    <w:rsid w:val="000165E2"/>
    <w:rsid w:val="00016B88"/>
    <w:rsid w:val="000172BE"/>
    <w:rsid w:val="00017D8A"/>
    <w:rsid w:val="00020D69"/>
    <w:rsid w:val="00022C28"/>
    <w:rsid w:val="00022C41"/>
    <w:rsid w:val="00023388"/>
    <w:rsid w:val="00023425"/>
    <w:rsid w:val="000241BE"/>
    <w:rsid w:val="000242F2"/>
    <w:rsid w:val="000247DD"/>
    <w:rsid w:val="00025EBC"/>
    <w:rsid w:val="00026D4B"/>
    <w:rsid w:val="000275C6"/>
    <w:rsid w:val="00027824"/>
    <w:rsid w:val="00027AD6"/>
    <w:rsid w:val="0003024C"/>
    <w:rsid w:val="00031ADB"/>
    <w:rsid w:val="00032056"/>
    <w:rsid w:val="000328CA"/>
    <w:rsid w:val="00032E40"/>
    <w:rsid w:val="0003376B"/>
    <w:rsid w:val="00034676"/>
    <w:rsid w:val="000346E6"/>
    <w:rsid w:val="000352B3"/>
    <w:rsid w:val="00035A0A"/>
    <w:rsid w:val="00035B74"/>
    <w:rsid w:val="00036277"/>
    <w:rsid w:val="00036A8B"/>
    <w:rsid w:val="000371B6"/>
    <w:rsid w:val="00037C6C"/>
    <w:rsid w:val="0004023E"/>
    <w:rsid w:val="00040247"/>
    <w:rsid w:val="0004024B"/>
    <w:rsid w:val="00041C57"/>
    <w:rsid w:val="00041FFB"/>
    <w:rsid w:val="000431C0"/>
    <w:rsid w:val="000434B7"/>
    <w:rsid w:val="000435E4"/>
    <w:rsid w:val="00046796"/>
    <w:rsid w:val="000467FD"/>
    <w:rsid w:val="00046AAF"/>
    <w:rsid w:val="00047225"/>
    <w:rsid w:val="00047E60"/>
    <w:rsid w:val="00050B50"/>
    <w:rsid w:val="00052AD2"/>
    <w:rsid w:val="000530DF"/>
    <w:rsid w:val="000537F8"/>
    <w:rsid w:val="0005447A"/>
    <w:rsid w:val="00054496"/>
    <w:rsid w:val="00054E0C"/>
    <w:rsid w:val="0005541D"/>
    <w:rsid w:val="000565C8"/>
    <w:rsid w:val="00056FA3"/>
    <w:rsid w:val="00057DC8"/>
    <w:rsid w:val="000610A2"/>
    <w:rsid w:val="000612E1"/>
    <w:rsid w:val="000614FE"/>
    <w:rsid w:val="00062702"/>
    <w:rsid w:val="00064F69"/>
    <w:rsid w:val="00065D38"/>
    <w:rsid w:val="00066A59"/>
    <w:rsid w:val="00067DD1"/>
    <w:rsid w:val="00070447"/>
    <w:rsid w:val="000706E7"/>
    <w:rsid w:val="00070EF8"/>
    <w:rsid w:val="00071192"/>
    <w:rsid w:val="000713A7"/>
    <w:rsid w:val="00072A80"/>
    <w:rsid w:val="000731A0"/>
    <w:rsid w:val="000736C1"/>
    <w:rsid w:val="00073797"/>
    <w:rsid w:val="00073CA4"/>
    <w:rsid w:val="00073DEC"/>
    <w:rsid w:val="000745AA"/>
    <w:rsid w:val="00074E86"/>
    <w:rsid w:val="00076097"/>
    <w:rsid w:val="00076541"/>
    <w:rsid w:val="00077161"/>
    <w:rsid w:val="000772F4"/>
    <w:rsid w:val="000776EB"/>
    <w:rsid w:val="000820A2"/>
    <w:rsid w:val="000823B0"/>
    <w:rsid w:val="0008335B"/>
    <w:rsid w:val="00083379"/>
    <w:rsid w:val="00083587"/>
    <w:rsid w:val="000835F9"/>
    <w:rsid w:val="00083838"/>
    <w:rsid w:val="00083B6A"/>
    <w:rsid w:val="00084BAB"/>
    <w:rsid w:val="00085E04"/>
    <w:rsid w:val="00085FC0"/>
    <w:rsid w:val="00086800"/>
    <w:rsid w:val="00086A9A"/>
    <w:rsid w:val="00086AE2"/>
    <w:rsid w:val="00087913"/>
    <w:rsid w:val="00087B14"/>
    <w:rsid w:val="000902DC"/>
    <w:rsid w:val="000911AE"/>
    <w:rsid w:val="00091EAD"/>
    <w:rsid w:val="000924D4"/>
    <w:rsid w:val="00093697"/>
    <w:rsid w:val="0009382E"/>
    <w:rsid w:val="00093D42"/>
    <w:rsid w:val="00093DD0"/>
    <w:rsid w:val="00094A16"/>
    <w:rsid w:val="00094DE6"/>
    <w:rsid w:val="00096356"/>
    <w:rsid w:val="00097C99"/>
    <w:rsid w:val="000A0491"/>
    <w:rsid w:val="000A0F14"/>
    <w:rsid w:val="000A1441"/>
    <w:rsid w:val="000A163D"/>
    <w:rsid w:val="000A1A06"/>
    <w:rsid w:val="000A1B60"/>
    <w:rsid w:val="000A21B4"/>
    <w:rsid w:val="000A236B"/>
    <w:rsid w:val="000A2CC7"/>
    <w:rsid w:val="000A2ED6"/>
    <w:rsid w:val="000A3C9D"/>
    <w:rsid w:val="000A4205"/>
    <w:rsid w:val="000A4A19"/>
    <w:rsid w:val="000A5DC4"/>
    <w:rsid w:val="000A6351"/>
    <w:rsid w:val="000A63D6"/>
    <w:rsid w:val="000A75A4"/>
    <w:rsid w:val="000A796B"/>
    <w:rsid w:val="000A7B38"/>
    <w:rsid w:val="000B0343"/>
    <w:rsid w:val="000B070A"/>
    <w:rsid w:val="000B0A46"/>
    <w:rsid w:val="000B21E2"/>
    <w:rsid w:val="000B2985"/>
    <w:rsid w:val="000B2C88"/>
    <w:rsid w:val="000B3342"/>
    <w:rsid w:val="000B3AD7"/>
    <w:rsid w:val="000B49A2"/>
    <w:rsid w:val="000B51FA"/>
    <w:rsid w:val="000B5905"/>
    <w:rsid w:val="000B5975"/>
    <w:rsid w:val="000B6E2C"/>
    <w:rsid w:val="000B76C5"/>
    <w:rsid w:val="000B7A10"/>
    <w:rsid w:val="000C115D"/>
    <w:rsid w:val="000C1535"/>
    <w:rsid w:val="000C252B"/>
    <w:rsid w:val="000C2FBD"/>
    <w:rsid w:val="000C3B0C"/>
    <w:rsid w:val="000C422D"/>
    <w:rsid w:val="000C4464"/>
    <w:rsid w:val="000C477A"/>
    <w:rsid w:val="000C4888"/>
    <w:rsid w:val="000C5F91"/>
    <w:rsid w:val="000C6025"/>
    <w:rsid w:val="000C7E9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6218"/>
    <w:rsid w:val="000D71E2"/>
    <w:rsid w:val="000D73A5"/>
    <w:rsid w:val="000E07D6"/>
    <w:rsid w:val="000E1380"/>
    <w:rsid w:val="000E18DF"/>
    <w:rsid w:val="000E59A0"/>
    <w:rsid w:val="000E7A84"/>
    <w:rsid w:val="000F15BC"/>
    <w:rsid w:val="000F180A"/>
    <w:rsid w:val="000F1ABC"/>
    <w:rsid w:val="000F1C92"/>
    <w:rsid w:val="000F2B73"/>
    <w:rsid w:val="000F2EEE"/>
    <w:rsid w:val="000F3697"/>
    <w:rsid w:val="000F49F6"/>
    <w:rsid w:val="000F5E03"/>
    <w:rsid w:val="000F7F58"/>
    <w:rsid w:val="00100128"/>
    <w:rsid w:val="00100FF3"/>
    <w:rsid w:val="0010132E"/>
    <w:rsid w:val="001026CA"/>
    <w:rsid w:val="00103EC8"/>
    <w:rsid w:val="001043C2"/>
    <w:rsid w:val="001043E1"/>
    <w:rsid w:val="001049B5"/>
    <w:rsid w:val="001049FD"/>
    <w:rsid w:val="0010505A"/>
    <w:rsid w:val="001058EA"/>
    <w:rsid w:val="00105CC7"/>
    <w:rsid w:val="00106126"/>
    <w:rsid w:val="00107779"/>
    <w:rsid w:val="001078C2"/>
    <w:rsid w:val="00107E1C"/>
    <w:rsid w:val="00110243"/>
    <w:rsid w:val="00110980"/>
    <w:rsid w:val="001112C4"/>
    <w:rsid w:val="00111444"/>
    <w:rsid w:val="00111723"/>
    <w:rsid w:val="001129B5"/>
    <w:rsid w:val="00112BE6"/>
    <w:rsid w:val="001141E3"/>
    <w:rsid w:val="001144DF"/>
    <w:rsid w:val="001152C9"/>
    <w:rsid w:val="0011557B"/>
    <w:rsid w:val="00115885"/>
    <w:rsid w:val="00115E3D"/>
    <w:rsid w:val="00117C85"/>
    <w:rsid w:val="00120B13"/>
    <w:rsid w:val="00124D84"/>
    <w:rsid w:val="001250DD"/>
    <w:rsid w:val="00125733"/>
    <w:rsid w:val="00125E5F"/>
    <w:rsid w:val="001263AA"/>
    <w:rsid w:val="00126F73"/>
    <w:rsid w:val="00130779"/>
    <w:rsid w:val="001307A1"/>
    <w:rsid w:val="001321D3"/>
    <w:rsid w:val="001331AA"/>
    <w:rsid w:val="00133599"/>
    <w:rsid w:val="0013395A"/>
    <w:rsid w:val="00133BF7"/>
    <w:rsid w:val="00134B88"/>
    <w:rsid w:val="00136A23"/>
    <w:rsid w:val="00136B99"/>
    <w:rsid w:val="0013729E"/>
    <w:rsid w:val="0014063E"/>
    <w:rsid w:val="0014087D"/>
    <w:rsid w:val="00140F74"/>
    <w:rsid w:val="00141191"/>
    <w:rsid w:val="0014159C"/>
    <w:rsid w:val="00141BC5"/>
    <w:rsid w:val="001420B8"/>
    <w:rsid w:val="00142665"/>
    <w:rsid w:val="0014384A"/>
    <w:rsid w:val="00144491"/>
    <w:rsid w:val="0014450F"/>
    <w:rsid w:val="00144D8F"/>
    <w:rsid w:val="00145C74"/>
    <w:rsid w:val="00145E86"/>
    <w:rsid w:val="001462E9"/>
    <w:rsid w:val="00146E32"/>
    <w:rsid w:val="00150507"/>
    <w:rsid w:val="00150DDD"/>
    <w:rsid w:val="00150FA2"/>
    <w:rsid w:val="00151619"/>
    <w:rsid w:val="001526F9"/>
    <w:rsid w:val="00152835"/>
    <w:rsid w:val="001548A1"/>
    <w:rsid w:val="001557A9"/>
    <w:rsid w:val="001559FA"/>
    <w:rsid w:val="00155C3A"/>
    <w:rsid w:val="001560B4"/>
    <w:rsid w:val="00156374"/>
    <w:rsid w:val="001577D8"/>
    <w:rsid w:val="00157FC3"/>
    <w:rsid w:val="00160739"/>
    <w:rsid w:val="0016271E"/>
    <w:rsid w:val="00162D7A"/>
    <w:rsid w:val="0016308E"/>
    <w:rsid w:val="001633E2"/>
    <w:rsid w:val="00164598"/>
    <w:rsid w:val="00164DAB"/>
    <w:rsid w:val="00165BBB"/>
    <w:rsid w:val="0016613F"/>
    <w:rsid w:val="00166215"/>
    <w:rsid w:val="001662FB"/>
    <w:rsid w:val="00166591"/>
    <w:rsid w:val="0016711C"/>
    <w:rsid w:val="00171143"/>
    <w:rsid w:val="00172864"/>
    <w:rsid w:val="00172B82"/>
    <w:rsid w:val="00172EFA"/>
    <w:rsid w:val="00173608"/>
    <w:rsid w:val="001745EC"/>
    <w:rsid w:val="001747B7"/>
    <w:rsid w:val="00174CA5"/>
    <w:rsid w:val="00175C30"/>
    <w:rsid w:val="00175D2D"/>
    <w:rsid w:val="00176028"/>
    <w:rsid w:val="00177069"/>
    <w:rsid w:val="00177459"/>
    <w:rsid w:val="00177EB1"/>
    <w:rsid w:val="00177FC1"/>
    <w:rsid w:val="0018029D"/>
    <w:rsid w:val="0018102D"/>
    <w:rsid w:val="001815A2"/>
    <w:rsid w:val="00181FC1"/>
    <w:rsid w:val="0018275C"/>
    <w:rsid w:val="00183034"/>
    <w:rsid w:val="001830F7"/>
    <w:rsid w:val="0018327D"/>
    <w:rsid w:val="00183EE6"/>
    <w:rsid w:val="001843D0"/>
    <w:rsid w:val="0018588A"/>
    <w:rsid w:val="0018659C"/>
    <w:rsid w:val="00187252"/>
    <w:rsid w:val="00187CE1"/>
    <w:rsid w:val="00191438"/>
    <w:rsid w:val="00191C91"/>
    <w:rsid w:val="00192DD9"/>
    <w:rsid w:val="00193A2C"/>
    <w:rsid w:val="00194339"/>
    <w:rsid w:val="00194848"/>
    <w:rsid w:val="0019563B"/>
    <w:rsid w:val="001958EA"/>
    <w:rsid w:val="00195E0E"/>
    <w:rsid w:val="001962BC"/>
    <w:rsid w:val="001A0251"/>
    <w:rsid w:val="001A0811"/>
    <w:rsid w:val="001A11C5"/>
    <w:rsid w:val="001A180D"/>
    <w:rsid w:val="001A1BAC"/>
    <w:rsid w:val="001A2023"/>
    <w:rsid w:val="001A23CE"/>
    <w:rsid w:val="001A2C89"/>
    <w:rsid w:val="001A2FAB"/>
    <w:rsid w:val="001A5A0B"/>
    <w:rsid w:val="001A673E"/>
    <w:rsid w:val="001A6822"/>
    <w:rsid w:val="001A7461"/>
    <w:rsid w:val="001A7476"/>
    <w:rsid w:val="001A7763"/>
    <w:rsid w:val="001B3964"/>
    <w:rsid w:val="001B4452"/>
    <w:rsid w:val="001B466C"/>
    <w:rsid w:val="001B4F34"/>
    <w:rsid w:val="001B52EC"/>
    <w:rsid w:val="001B554A"/>
    <w:rsid w:val="001B6564"/>
    <w:rsid w:val="001B691A"/>
    <w:rsid w:val="001B734F"/>
    <w:rsid w:val="001C02D8"/>
    <w:rsid w:val="001C04E3"/>
    <w:rsid w:val="001C1C10"/>
    <w:rsid w:val="001C211B"/>
    <w:rsid w:val="001C2378"/>
    <w:rsid w:val="001C3EE9"/>
    <w:rsid w:val="001C3FA4"/>
    <w:rsid w:val="001C40F9"/>
    <w:rsid w:val="001C458B"/>
    <w:rsid w:val="001C5D4F"/>
    <w:rsid w:val="001C64C0"/>
    <w:rsid w:val="001C69DA"/>
    <w:rsid w:val="001C6DB4"/>
    <w:rsid w:val="001C6F06"/>
    <w:rsid w:val="001C787F"/>
    <w:rsid w:val="001D1541"/>
    <w:rsid w:val="001D2360"/>
    <w:rsid w:val="001D3075"/>
    <w:rsid w:val="001D3109"/>
    <w:rsid w:val="001D332E"/>
    <w:rsid w:val="001D41E0"/>
    <w:rsid w:val="001D5033"/>
    <w:rsid w:val="001D5C88"/>
    <w:rsid w:val="001D5E41"/>
    <w:rsid w:val="001D6567"/>
    <w:rsid w:val="001D695C"/>
    <w:rsid w:val="001D6FD9"/>
    <w:rsid w:val="001D7665"/>
    <w:rsid w:val="001D780E"/>
    <w:rsid w:val="001E05C3"/>
    <w:rsid w:val="001E0AD3"/>
    <w:rsid w:val="001E12F2"/>
    <w:rsid w:val="001E36E4"/>
    <w:rsid w:val="001E379D"/>
    <w:rsid w:val="001E3A3C"/>
    <w:rsid w:val="001E5064"/>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D62"/>
    <w:rsid w:val="001F7121"/>
    <w:rsid w:val="00200D2C"/>
    <w:rsid w:val="00200E0D"/>
    <w:rsid w:val="00201050"/>
    <w:rsid w:val="002019D8"/>
    <w:rsid w:val="00201EC7"/>
    <w:rsid w:val="0020349A"/>
    <w:rsid w:val="002034B4"/>
    <w:rsid w:val="00204032"/>
    <w:rsid w:val="00204BAD"/>
    <w:rsid w:val="00204D60"/>
    <w:rsid w:val="00205627"/>
    <w:rsid w:val="002056D0"/>
    <w:rsid w:val="00205C8C"/>
    <w:rsid w:val="0021003A"/>
    <w:rsid w:val="002104B7"/>
    <w:rsid w:val="0021074A"/>
    <w:rsid w:val="00210860"/>
    <w:rsid w:val="00210B6A"/>
    <w:rsid w:val="002124B5"/>
    <w:rsid w:val="00212CB6"/>
    <w:rsid w:val="00212E37"/>
    <w:rsid w:val="002140FF"/>
    <w:rsid w:val="00216F98"/>
    <w:rsid w:val="00220291"/>
    <w:rsid w:val="00220894"/>
    <w:rsid w:val="00221C1A"/>
    <w:rsid w:val="00224241"/>
    <w:rsid w:val="00224952"/>
    <w:rsid w:val="00224DD2"/>
    <w:rsid w:val="00225A6A"/>
    <w:rsid w:val="00225AC7"/>
    <w:rsid w:val="00225ACC"/>
    <w:rsid w:val="00225EA6"/>
    <w:rsid w:val="0022601C"/>
    <w:rsid w:val="00227D1B"/>
    <w:rsid w:val="00231C25"/>
    <w:rsid w:val="00231C6F"/>
    <w:rsid w:val="00232A90"/>
    <w:rsid w:val="00234151"/>
    <w:rsid w:val="00234F8C"/>
    <w:rsid w:val="00235542"/>
    <w:rsid w:val="00236878"/>
    <w:rsid w:val="002369B0"/>
    <w:rsid w:val="00236AD8"/>
    <w:rsid w:val="002372FC"/>
    <w:rsid w:val="002401F5"/>
    <w:rsid w:val="00240E54"/>
    <w:rsid w:val="002412DA"/>
    <w:rsid w:val="00241FF3"/>
    <w:rsid w:val="0024321C"/>
    <w:rsid w:val="0024385A"/>
    <w:rsid w:val="002446D5"/>
    <w:rsid w:val="002451C5"/>
    <w:rsid w:val="002457CC"/>
    <w:rsid w:val="00245F1F"/>
    <w:rsid w:val="00246364"/>
    <w:rsid w:val="0024663B"/>
    <w:rsid w:val="00247103"/>
    <w:rsid w:val="00250067"/>
    <w:rsid w:val="002516DE"/>
    <w:rsid w:val="00251986"/>
    <w:rsid w:val="00251F81"/>
    <w:rsid w:val="002529F8"/>
    <w:rsid w:val="00252BDC"/>
    <w:rsid w:val="00252BE0"/>
    <w:rsid w:val="00253588"/>
    <w:rsid w:val="002546F4"/>
    <w:rsid w:val="002551D0"/>
    <w:rsid w:val="00255374"/>
    <w:rsid w:val="00257BF4"/>
    <w:rsid w:val="00260003"/>
    <w:rsid w:val="0026035D"/>
    <w:rsid w:val="002606D6"/>
    <w:rsid w:val="00261705"/>
    <w:rsid w:val="00261C98"/>
    <w:rsid w:val="0026248E"/>
    <w:rsid w:val="00262914"/>
    <w:rsid w:val="002647BF"/>
    <w:rsid w:val="002647D5"/>
    <w:rsid w:val="00264951"/>
    <w:rsid w:val="00264B38"/>
    <w:rsid w:val="00265032"/>
    <w:rsid w:val="002651FB"/>
    <w:rsid w:val="0026538C"/>
    <w:rsid w:val="00265781"/>
    <w:rsid w:val="00265802"/>
    <w:rsid w:val="002665DB"/>
    <w:rsid w:val="00266B13"/>
    <w:rsid w:val="00270617"/>
    <w:rsid w:val="00270728"/>
    <w:rsid w:val="00270D42"/>
    <w:rsid w:val="0027195D"/>
    <w:rsid w:val="00272B03"/>
    <w:rsid w:val="002733E2"/>
    <w:rsid w:val="00273C0A"/>
    <w:rsid w:val="002750B1"/>
    <w:rsid w:val="0027610F"/>
    <w:rsid w:val="00276A35"/>
    <w:rsid w:val="0027702D"/>
    <w:rsid w:val="00277835"/>
    <w:rsid w:val="00280AB1"/>
    <w:rsid w:val="00280C5E"/>
    <w:rsid w:val="00284BAE"/>
    <w:rsid w:val="002859AF"/>
    <w:rsid w:val="0028677C"/>
    <w:rsid w:val="00286AE7"/>
    <w:rsid w:val="00287243"/>
    <w:rsid w:val="00290647"/>
    <w:rsid w:val="00291385"/>
    <w:rsid w:val="00291422"/>
    <w:rsid w:val="0029237F"/>
    <w:rsid w:val="00292715"/>
    <w:rsid w:val="00293CFF"/>
    <w:rsid w:val="00293E57"/>
    <w:rsid w:val="00294051"/>
    <w:rsid w:val="0029462D"/>
    <w:rsid w:val="002947D1"/>
    <w:rsid w:val="002948DF"/>
    <w:rsid w:val="00294D90"/>
    <w:rsid w:val="002955B3"/>
    <w:rsid w:val="002973EA"/>
    <w:rsid w:val="00297733"/>
    <w:rsid w:val="00297E7E"/>
    <w:rsid w:val="002A1365"/>
    <w:rsid w:val="002A1E92"/>
    <w:rsid w:val="002A1EFD"/>
    <w:rsid w:val="002A204D"/>
    <w:rsid w:val="002A2292"/>
    <w:rsid w:val="002A2570"/>
    <w:rsid w:val="002A2616"/>
    <w:rsid w:val="002A26E1"/>
    <w:rsid w:val="002A368A"/>
    <w:rsid w:val="002A4065"/>
    <w:rsid w:val="002A4E0C"/>
    <w:rsid w:val="002A59F0"/>
    <w:rsid w:val="002A6432"/>
    <w:rsid w:val="002A686B"/>
    <w:rsid w:val="002A6F25"/>
    <w:rsid w:val="002A6FD3"/>
    <w:rsid w:val="002B02E8"/>
    <w:rsid w:val="002B0A7D"/>
    <w:rsid w:val="002B1A69"/>
    <w:rsid w:val="002B2723"/>
    <w:rsid w:val="002B303A"/>
    <w:rsid w:val="002B335E"/>
    <w:rsid w:val="002B538E"/>
    <w:rsid w:val="002B55FA"/>
    <w:rsid w:val="002B5DCA"/>
    <w:rsid w:val="002B6103"/>
    <w:rsid w:val="002B6BDC"/>
    <w:rsid w:val="002B75B0"/>
    <w:rsid w:val="002B7EAF"/>
    <w:rsid w:val="002C071A"/>
    <w:rsid w:val="002C0832"/>
    <w:rsid w:val="002C099C"/>
    <w:rsid w:val="002C0B74"/>
    <w:rsid w:val="002C0C8B"/>
    <w:rsid w:val="002C0CBB"/>
    <w:rsid w:val="002C1201"/>
    <w:rsid w:val="002C1460"/>
    <w:rsid w:val="002C19E9"/>
    <w:rsid w:val="002C20F2"/>
    <w:rsid w:val="002C38B2"/>
    <w:rsid w:val="002C3F9C"/>
    <w:rsid w:val="002C5009"/>
    <w:rsid w:val="002C5AFA"/>
    <w:rsid w:val="002D0439"/>
    <w:rsid w:val="002D11B7"/>
    <w:rsid w:val="002D176F"/>
    <w:rsid w:val="002D180C"/>
    <w:rsid w:val="002D2627"/>
    <w:rsid w:val="002D3BBC"/>
    <w:rsid w:val="002D438A"/>
    <w:rsid w:val="002D4DBC"/>
    <w:rsid w:val="002D5738"/>
    <w:rsid w:val="002D5E53"/>
    <w:rsid w:val="002D6E76"/>
    <w:rsid w:val="002E0319"/>
    <w:rsid w:val="002E179B"/>
    <w:rsid w:val="002E1C9E"/>
    <w:rsid w:val="002E20A8"/>
    <w:rsid w:val="002E257B"/>
    <w:rsid w:val="002E3C65"/>
    <w:rsid w:val="002E3F5B"/>
    <w:rsid w:val="002E4362"/>
    <w:rsid w:val="002E4691"/>
    <w:rsid w:val="002E63D9"/>
    <w:rsid w:val="002E640E"/>
    <w:rsid w:val="002E7322"/>
    <w:rsid w:val="002F0C28"/>
    <w:rsid w:val="002F10DC"/>
    <w:rsid w:val="002F3CDE"/>
    <w:rsid w:val="002F3F12"/>
    <w:rsid w:val="002F5DD6"/>
    <w:rsid w:val="002F5FEA"/>
    <w:rsid w:val="002F63E7"/>
    <w:rsid w:val="002F7BE3"/>
    <w:rsid w:val="002F7E6A"/>
    <w:rsid w:val="00300165"/>
    <w:rsid w:val="00300A10"/>
    <w:rsid w:val="003010CF"/>
    <w:rsid w:val="00303440"/>
    <w:rsid w:val="00304D9B"/>
    <w:rsid w:val="00305FF9"/>
    <w:rsid w:val="00306871"/>
    <w:rsid w:val="00306E6B"/>
    <w:rsid w:val="003100C8"/>
    <w:rsid w:val="00310AFB"/>
    <w:rsid w:val="00310D3C"/>
    <w:rsid w:val="00311161"/>
    <w:rsid w:val="003116D2"/>
    <w:rsid w:val="00311FE8"/>
    <w:rsid w:val="00312400"/>
    <w:rsid w:val="00312739"/>
    <w:rsid w:val="00312D10"/>
    <w:rsid w:val="00313350"/>
    <w:rsid w:val="00314FCE"/>
    <w:rsid w:val="00315C39"/>
    <w:rsid w:val="00316D38"/>
    <w:rsid w:val="003178DA"/>
    <w:rsid w:val="00317DB8"/>
    <w:rsid w:val="00320618"/>
    <w:rsid w:val="00320F90"/>
    <w:rsid w:val="0032100B"/>
    <w:rsid w:val="00321272"/>
    <w:rsid w:val="00321BD7"/>
    <w:rsid w:val="003222ED"/>
    <w:rsid w:val="0032260F"/>
    <w:rsid w:val="003228DA"/>
    <w:rsid w:val="00323D6B"/>
    <w:rsid w:val="00323F43"/>
    <w:rsid w:val="0032585B"/>
    <w:rsid w:val="00326957"/>
    <w:rsid w:val="00326AE2"/>
    <w:rsid w:val="00326B68"/>
    <w:rsid w:val="003270C1"/>
    <w:rsid w:val="00331426"/>
    <w:rsid w:val="003314CE"/>
    <w:rsid w:val="0033171D"/>
    <w:rsid w:val="00331FC3"/>
    <w:rsid w:val="00332EC3"/>
    <w:rsid w:val="003336B3"/>
    <w:rsid w:val="00334941"/>
    <w:rsid w:val="00334D4C"/>
    <w:rsid w:val="00335B75"/>
    <w:rsid w:val="00335D8C"/>
    <w:rsid w:val="00336072"/>
    <w:rsid w:val="003363A1"/>
    <w:rsid w:val="00337428"/>
    <w:rsid w:val="0034226D"/>
    <w:rsid w:val="00342972"/>
    <w:rsid w:val="00342FDD"/>
    <w:rsid w:val="00343690"/>
    <w:rsid w:val="0034429B"/>
    <w:rsid w:val="003447CE"/>
    <w:rsid w:val="00344866"/>
    <w:rsid w:val="0034638C"/>
    <w:rsid w:val="00346799"/>
    <w:rsid w:val="00346819"/>
    <w:rsid w:val="00346B90"/>
    <w:rsid w:val="00346CB7"/>
    <w:rsid w:val="00346F7F"/>
    <w:rsid w:val="00350108"/>
    <w:rsid w:val="00350762"/>
    <w:rsid w:val="003507C4"/>
    <w:rsid w:val="003511AC"/>
    <w:rsid w:val="003519A1"/>
    <w:rsid w:val="003522B9"/>
    <w:rsid w:val="00352480"/>
    <w:rsid w:val="00353085"/>
    <w:rsid w:val="003530D2"/>
    <w:rsid w:val="0035331A"/>
    <w:rsid w:val="003534E1"/>
    <w:rsid w:val="003548D8"/>
    <w:rsid w:val="003554CA"/>
    <w:rsid w:val="003561AE"/>
    <w:rsid w:val="00360232"/>
    <w:rsid w:val="003602E0"/>
    <w:rsid w:val="003608F5"/>
    <w:rsid w:val="00360D01"/>
    <w:rsid w:val="00361245"/>
    <w:rsid w:val="00361C06"/>
    <w:rsid w:val="00362569"/>
    <w:rsid w:val="003636CD"/>
    <w:rsid w:val="00363C54"/>
    <w:rsid w:val="00364376"/>
    <w:rsid w:val="0036487C"/>
    <w:rsid w:val="00365411"/>
    <w:rsid w:val="00365FA2"/>
    <w:rsid w:val="003664DB"/>
    <w:rsid w:val="00366C69"/>
    <w:rsid w:val="00367441"/>
    <w:rsid w:val="00367B1D"/>
    <w:rsid w:val="00367E1B"/>
    <w:rsid w:val="00370E4F"/>
    <w:rsid w:val="00370F92"/>
    <w:rsid w:val="00371215"/>
    <w:rsid w:val="00372F0D"/>
    <w:rsid w:val="0037334E"/>
    <w:rsid w:val="00374059"/>
    <w:rsid w:val="003750ED"/>
    <w:rsid w:val="0037535B"/>
    <w:rsid w:val="0037552D"/>
    <w:rsid w:val="003756DB"/>
    <w:rsid w:val="003770BB"/>
    <w:rsid w:val="0037771A"/>
    <w:rsid w:val="00377B51"/>
    <w:rsid w:val="003802DC"/>
    <w:rsid w:val="00380E4E"/>
    <w:rsid w:val="00380FBF"/>
    <w:rsid w:val="003812CB"/>
    <w:rsid w:val="00381AE2"/>
    <w:rsid w:val="0038236B"/>
    <w:rsid w:val="00382A43"/>
    <w:rsid w:val="00382D60"/>
    <w:rsid w:val="00382F29"/>
    <w:rsid w:val="00383C8D"/>
    <w:rsid w:val="00383CC7"/>
    <w:rsid w:val="003852FB"/>
    <w:rsid w:val="00385386"/>
    <w:rsid w:val="00385429"/>
    <w:rsid w:val="0038570C"/>
    <w:rsid w:val="00385B05"/>
    <w:rsid w:val="00385B9E"/>
    <w:rsid w:val="00386382"/>
    <w:rsid w:val="003865EF"/>
    <w:rsid w:val="003867E3"/>
    <w:rsid w:val="00386BA9"/>
    <w:rsid w:val="00387B4E"/>
    <w:rsid w:val="00387C76"/>
    <w:rsid w:val="00390017"/>
    <w:rsid w:val="003901A3"/>
    <w:rsid w:val="0039072F"/>
    <w:rsid w:val="00392A4B"/>
    <w:rsid w:val="0039383C"/>
    <w:rsid w:val="003940CE"/>
    <w:rsid w:val="00394374"/>
    <w:rsid w:val="00394C00"/>
    <w:rsid w:val="003953CD"/>
    <w:rsid w:val="00395DE0"/>
    <w:rsid w:val="00396AFC"/>
    <w:rsid w:val="00397C1D"/>
    <w:rsid w:val="003A180F"/>
    <w:rsid w:val="003A18DD"/>
    <w:rsid w:val="003A20C8"/>
    <w:rsid w:val="003A29D6"/>
    <w:rsid w:val="003A2C29"/>
    <w:rsid w:val="003A2EC3"/>
    <w:rsid w:val="003A36F2"/>
    <w:rsid w:val="003A3D39"/>
    <w:rsid w:val="003A3EA8"/>
    <w:rsid w:val="003A3EC7"/>
    <w:rsid w:val="003A40B4"/>
    <w:rsid w:val="003A7834"/>
    <w:rsid w:val="003B0B5B"/>
    <w:rsid w:val="003B0E79"/>
    <w:rsid w:val="003B139F"/>
    <w:rsid w:val="003B19A2"/>
    <w:rsid w:val="003B3575"/>
    <w:rsid w:val="003B3719"/>
    <w:rsid w:val="003B44D9"/>
    <w:rsid w:val="003B50BC"/>
    <w:rsid w:val="003B5D97"/>
    <w:rsid w:val="003B63A4"/>
    <w:rsid w:val="003B68FE"/>
    <w:rsid w:val="003B6D7D"/>
    <w:rsid w:val="003B7D7E"/>
    <w:rsid w:val="003C1012"/>
    <w:rsid w:val="003C11C9"/>
    <w:rsid w:val="003C1229"/>
    <w:rsid w:val="003C1A65"/>
    <w:rsid w:val="003C1FD4"/>
    <w:rsid w:val="003C213D"/>
    <w:rsid w:val="003C2359"/>
    <w:rsid w:val="003C25AD"/>
    <w:rsid w:val="003C2D21"/>
    <w:rsid w:val="003C4E80"/>
    <w:rsid w:val="003C5352"/>
    <w:rsid w:val="003C5E6B"/>
    <w:rsid w:val="003C6317"/>
    <w:rsid w:val="003C6680"/>
    <w:rsid w:val="003C6FE2"/>
    <w:rsid w:val="003C7AD7"/>
    <w:rsid w:val="003D0FC3"/>
    <w:rsid w:val="003D126F"/>
    <w:rsid w:val="003D1415"/>
    <w:rsid w:val="003D2968"/>
    <w:rsid w:val="003D2C1D"/>
    <w:rsid w:val="003D2C34"/>
    <w:rsid w:val="003D3DDD"/>
    <w:rsid w:val="003D46F6"/>
    <w:rsid w:val="003D4759"/>
    <w:rsid w:val="003D5AB5"/>
    <w:rsid w:val="003D5CBF"/>
    <w:rsid w:val="003D65E3"/>
    <w:rsid w:val="003D66D2"/>
    <w:rsid w:val="003D6EC5"/>
    <w:rsid w:val="003E039A"/>
    <w:rsid w:val="003E07AE"/>
    <w:rsid w:val="003E0922"/>
    <w:rsid w:val="003E14FC"/>
    <w:rsid w:val="003E2976"/>
    <w:rsid w:val="003E4460"/>
    <w:rsid w:val="003E4858"/>
    <w:rsid w:val="003E5EE7"/>
    <w:rsid w:val="003E6316"/>
    <w:rsid w:val="003E6884"/>
    <w:rsid w:val="003E6AC5"/>
    <w:rsid w:val="003F0096"/>
    <w:rsid w:val="003F0850"/>
    <w:rsid w:val="003F0D12"/>
    <w:rsid w:val="003F160C"/>
    <w:rsid w:val="003F1C3C"/>
    <w:rsid w:val="003F324F"/>
    <w:rsid w:val="003F3301"/>
    <w:rsid w:val="003F33BC"/>
    <w:rsid w:val="003F3A74"/>
    <w:rsid w:val="003F3D4E"/>
    <w:rsid w:val="003F477E"/>
    <w:rsid w:val="003F6172"/>
    <w:rsid w:val="003F6CD2"/>
    <w:rsid w:val="003F788D"/>
    <w:rsid w:val="004001E3"/>
    <w:rsid w:val="00400FCA"/>
    <w:rsid w:val="0040126E"/>
    <w:rsid w:val="004020D4"/>
    <w:rsid w:val="004021B6"/>
    <w:rsid w:val="004026A2"/>
    <w:rsid w:val="004047C4"/>
    <w:rsid w:val="0040570B"/>
    <w:rsid w:val="004057B9"/>
    <w:rsid w:val="00405895"/>
    <w:rsid w:val="00405EDB"/>
    <w:rsid w:val="00405FB1"/>
    <w:rsid w:val="00406460"/>
    <w:rsid w:val="0040662F"/>
    <w:rsid w:val="00406873"/>
    <w:rsid w:val="00410069"/>
    <w:rsid w:val="004109AE"/>
    <w:rsid w:val="004120C2"/>
    <w:rsid w:val="0041230D"/>
    <w:rsid w:val="00412338"/>
    <w:rsid w:val="0041238C"/>
    <w:rsid w:val="00412461"/>
    <w:rsid w:val="00412546"/>
    <w:rsid w:val="00413053"/>
    <w:rsid w:val="0041319C"/>
    <w:rsid w:val="004131E5"/>
    <w:rsid w:val="004137B6"/>
    <w:rsid w:val="00413A54"/>
    <w:rsid w:val="00413BC4"/>
    <w:rsid w:val="00413C10"/>
    <w:rsid w:val="00413CD9"/>
    <w:rsid w:val="00413F9A"/>
    <w:rsid w:val="004140CA"/>
    <w:rsid w:val="004147BD"/>
    <w:rsid w:val="00414C65"/>
    <w:rsid w:val="00414D8A"/>
    <w:rsid w:val="00415D76"/>
    <w:rsid w:val="00416665"/>
    <w:rsid w:val="00416A67"/>
    <w:rsid w:val="00416ACB"/>
    <w:rsid w:val="0041732E"/>
    <w:rsid w:val="00420368"/>
    <w:rsid w:val="00421A17"/>
    <w:rsid w:val="00421DCF"/>
    <w:rsid w:val="00422341"/>
    <w:rsid w:val="00423641"/>
    <w:rsid w:val="00423779"/>
    <w:rsid w:val="0042611A"/>
    <w:rsid w:val="00426266"/>
    <w:rsid w:val="00430A2D"/>
    <w:rsid w:val="00431505"/>
    <w:rsid w:val="00431AF0"/>
    <w:rsid w:val="0043213A"/>
    <w:rsid w:val="004321B8"/>
    <w:rsid w:val="0043229F"/>
    <w:rsid w:val="00432AAA"/>
    <w:rsid w:val="004330F4"/>
    <w:rsid w:val="00433590"/>
    <w:rsid w:val="0043393D"/>
    <w:rsid w:val="004344C7"/>
    <w:rsid w:val="00435274"/>
    <w:rsid w:val="004352AD"/>
    <w:rsid w:val="0043545D"/>
    <w:rsid w:val="00435FE2"/>
    <w:rsid w:val="00436B1C"/>
    <w:rsid w:val="00436E2F"/>
    <w:rsid w:val="00436EAB"/>
    <w:rsid w:val="0044047F"/>
    <w:rsid w:val="00443D46"/>
    <w:rsid w:val="0044464C"/>
    <w:rsid w:val="00445AC8"/>
    <w:rsid w:val="004461D9"/>
    <w:rsid w:val="0044636F"/>
    <w:rsid w:val="00446AC6"/>
    <w:rsid w:val="00447328"/>
    <w:rsid w:val="0044759B"/>
    <w:rsid w:val="00447F54"/>
    <w:rsid w:val="00450B7E"/>
    <w:rsid w:val="0045117A"/>
    <w:rsid w:val="0045136B"/>
    <w:rsid w:val="00451C7E"/>
    <w:rsid w:val="00453BB6"/>
    <w:rsid w:val="00453CAA"/>
    <w:rsid w:val="004547D7"/>
    <w:rsid w:val="00454938"/>
    <w:rsid w:val="00455113"/>
    <w:rsid w:val="00456421"/>
    <w:rsid w:val="004567AC"/>
    <w:rsid w:val="00456DAB"/>
    <w:rsid w:val="00457C16"/>
    <w:rsid w:val="00460CC3"/>
    <w:rsid w:val="00460E86"/>
    <w:rsid w:val="00461645"/>
    <w:rsid w:val="0046434D"/>
    <w:rsid w:val="004646B4"/>
    <w:rsid w:val="00464A88"/>
    <w:rsid w:val="004651A0"/>
    <w:rsid w:val="00465E29"/>
    <w:rsid w:val="00466532"/>
    <w:rsid w:val="00467488"/>
    <w:rsid w:val="00470002"/>
    <w:rsid w:val="0047083E"/>
    <w:rsid w:val="00470EB5"/>
    <w:rsid w:val="00470FBA"/>
    <w:rsid w:val="0047211A"/>
    <w:rsid w:val="0047286B"/>
    <w:rsid w:val="00472E27"/>
    <w:rsid w:val="004734D0"/>
    <w:rsid w:val="00474220"/>
    <w:rsid w:val="004748B2"/>
    <w:rsid w:val="004752D3"/>
    <w:rsid w:val="004754E1"/>
    <w:rsid w:val="00475CE0"/>
    <w:rsid w:val="004762F5"/>
    <w:rsid w:val="00476827"/>
    <w:rsid w:val="00476BD4"/>
    <w:rsid w:val="00477C35"/>
    <w:rsid w:val="00480988"/>
    <w:rsid w:val="00480E05"/>
    <w:rsid w:val="00481C1F"/>
    <w:rsid w:val="00481D2C"/>
    <w:rsid w:val="004820B3"/>
    <w:rsid w:val="00482BBE"/>
    <w:rsid w:val="004836DD"/>
    <w:rsid w:val="00483A12"/>
    <w:rsid w:val="004842B1"/>
    <w:rsid w:val="00484A77"/>
    <w:rsid w:val="0048540F"/>
    <w:rsid w:val="00485970"/>
    <w:rsid w:val="00485C0D"/>
    <w:rsid w:val="00485F18"/>
    <w:rsid w:val="00486575"/>
    <w:rsid w:val="004866D0"/>
    <w:rsid w:val="00486936"/>
    <w:rsid w:val="00490B39"/>
    <w:rsid w:val="00492AAB"/>
    <w:rsid w:val="00494242"/>
    <w:rsid w:val="00494E8E"/>
    <w:rsid w:val="004955BC"/>
    <w:rsid w:val="00495D63"/>
    <w:rsid w:val="0049648F"/>
    <w:rsid w:val="00496606"/>
    <w:rsid w:val="00496F05"/>
    <w:rsid w:val="00497370"/>
    <w:rsid w:val="004A0413"/>
    <w:rsid w:val="004A0F39"/>
    <w:rsid w:val="004A251F"/>
    <w:rsid w:val="004A2A5E"/>
    <w:rsid w:val="004A2B2A"/>
    <w:rsid w:val="004A3065"/>
    <w:rsid w:val="004A3BF1"/>
    <w:rsid w:val="004A3C80"/>
    <w:rsid w:val="004A3E42"/>
    <w:rsid w:val="004A414D"/>
    <w:rsid w:val="004A4715"/>
    <w:rsid w:val="004A5046"/>
    <w:rsid w:val="004A565E"/>
    <w:rsid w:val="004A5DF3"/>
    <w:rsid w:val="004A6134"/>
    <w:rsid w:val="004A7092"/>
    <w:rsid w:val="004B096F"/>
    <w:rsid w:val="004B0D4D"/>
    <w:rsid w:val="004B20BB"/>
    <w:rsid w:val="004B49E6"/>
    <w:rsid w:val="004B4D69"/>
    <w:rsid w:val="004B52D9"/>
    <w:rsid w:val="004B5E01"/>
    <w:rsid w:val="004C01A8"/>
    <w:rsid w:val="004C1840"/>
    <w:rsid w:val="004C225C"/>
    <w:rsid w:val="004C2294"/>
    <w:rsid w:val="004C24C9"/>
    <w:rsid w:val="004C29C6"/>
    <w:rsid w:val="004C31A6"/>
    <w:rsid w:val="004C31B6"/>
    <w:rsid w:val="004C3A16"/>
    <w:rsid w:val="004C5319"/>
    <w:rsid w:val="004C621F"/>
    <w:rsid w:val="004C76E9"/>
    <w:rsid w:val="004C7948"/>
    <w:rsid w:val="004C7BB8"/>
    <w:rsid w:val="004C7C60"/>
    <w:rsid w:val="004C7D1E"/>
    <w:rsid w:val="004C7E26"/>
    <w:rsid w:val="004D0DFE"/>
    <w:rsid w:val="004D1100"/>
    <w:rsid w:val="004D124C"/>
    <w:rsid w:val="004D1D91"/>
    <w:rsid w:val="004D1E89"/>
    <w:rsid w:val="004D2288"/>
    <w:rsid w:val="004D22C3"/>
    <w:rsid w:val="004D28E6"/>
    <w:rsid w:val="004D49BE"/>
    <w:rsid w:val="004D6F4D"/>
    <w:rsid w:val="004D6F95"/>
    <w:rsid w:val="004D72FE"/>
    <w:rsid w:val="004D76D5"/>
    <w:rsid w:val="004D7E91"/>
    <w:rsid w:val="004E003A"/>
    <w:rsid w:val="004E0768"/>
    <w:rsid w:val="004E1A31"/>
    <w:rsid w:val="004E1E50"/>
    <w:rsid w:val="004E21C2"/>
    <w:rsid w:val="004E24E7"/>
    <w:rsid w:val="004E2DE0"/>
    <w:rsid w:val="004E4060"/>
    <w:rsid w:val="004E409A"/>
    <w:rsid w:val="004E4FDA"/>
    <w:rsid w:val="004E56E0"/>
    <w:rsid w:val="004F0FB9"/>
    <w:rsid w:val="004F2F7E"/>
    <w:rsid w:val="004F32B5"/>
    <w:rsid w:val="004F407E"/>
    <w:rsid w:val="004F5479"/>
    <w:rsid w:val="004F6EAB"/>
    <w:rsid w:val="004F73D5"/>
    <w:rsid w:val="004F7528"/>
    <w:rsid w:val="004F7BCA"/>
    <w:rsid w:val="004F7D89"/>
    <w:rsid w:val="00501296"/>
    <w:rsid w:val="00501981"/>
    <w:rsid w:val="00501A85"/>
    <w:rsid w:val="00501BB3"/>
    <w:rsid w:val="005021DD"/>
    <w:rsid w:val="005026CA"/>
    <w:rsid w:val="00502B72"/>
    <w:rsid w:val="00503622"/>
    <w:rsid w:val="00504BC1"/>
    <w:rsid w:val="0050505A"/>
    <w:rsid w:val="00505134"/>
    <w:rsid w:val="005055B9"/>
    <w:rsid w:val="00505C04"/>
    <w:rsid w:val="00511F15"/>
    <w:rsid w:val="005121AD"/>
    <w:rsid w:val="0051318C"/>
    <w:rsid w:val="005142CD"/>
    <w:rsid w:val="005143C9"/>
    <w:rsid w:val="00514A37"/>
    <w:rsid w:val="00514E8B"/>
    <w:rsid w:val="005157A9"/>
    <w:rsid w:val="005173A7"/>
    <w:rsid w:val="005177E1"/>
    <w:rsid w:val="00520C0A"/>
    <w:rsid w:val="005218B6"/>
    <w:rsid w:val="00521B85"/>
    <w:rsid w:val="00522589"/>
    <w:rsid w:val="00522A4D"/>
    <w:rsid w:val="0052361F"/>
    <w:rsid w:val="00523A71"/>
    <w:rsid w:val="00524545"/>
    <w:rsid w:val="005255BF"/>
    <w:rsid w:val="005257DE"/>
    <w:rsid w:val="00527200"/>
    <w:rsid w:val="00530157"/>
    <w:rsid w:val="00531EBE"/>
    <w:rsid w:val="00532F8B"/>
    <w:rsid w:val="005332F1"/>
    <w:rsid w:val="00533737"/>
    <w:rsid w:val="00533BC4"/>
    <w:rsid w:val="00535A50"/>
    <w:rsid w:val="00535B79"/>
    <w:rsid w:val="00535D7C"/>
    <w:rsid w:val="00536579"/>
    <w:rsid w:val="00536C1E"/>
    <w:rsid w:val="00537B5C"/>
    <w:rsid w:val="00540208"/>
    <w:rsid w:val="00540949"/>
    <w:rsid w:val="00541381"/>
    <w:rsid w:val="00541932"/>
    <w:rsid w:val="005431F6"/>
    <w:rsid w:val="0054343A"/>
    <w:rsid w:val="00543974"/>
    <w:rsid w:val="00543EBF"/>
    <w:rsid w:val="00544ABA"/>
    <w:rsid w:val="00544C42"/>
    <w:rsid w:val="005452E1"/>
    <w:rsid w:val="00545650"/>
    <w:rsid w:val="0054593A"/>
    <w:rsid w:val="005467FB"/>
    <w:rsid w:val="00546AE9"/>
    <w:rsid w:val="00546B87"/>
    <w:rsid w:val="00547989"/>
    <w:rsid w:val="00551320"/>
    <w:rsid w:val="005518A4"/>
    <w:rsid w:val="00552768"/>
    <w:rsid w:val="00552935"/>
    <w:rsid w:val="00553127"/>
    <w:rsid w:val="005537D5"/>
    <w:rsid w:val="00553AB2"/>
    <w:rsid w:val="00554471"/>
    <w:rsid w:val="005544F4"/>
    <w:rsid w:val="00554BE7"/>
    <w:rsid w:val="005564D3"/>
    <w:rsid w:val="00556685"/>
    <w:rsid w:val="00556D68"/>
    <w:rsid w:val="00557173"/>
    <w:rsid w:val="005576A1"/>
    <w:rsid w:val="00557A64"/>
    <w:rsid w:val="00560008"/>
    <w:rsid w:val="005605C0"/>
    <w:rsid w:val="00560D23"/>
    <w:rsid w:val="005615D8"/>
    <w:rsid w:val="005626D6"/>
    <w:rsid w:val="005638D4"/>
    <w:rsid w:val="00563A08"/>
    <w:rsid w:val="005656ED"/>
    <w:rsid w:val="00566544"/>
    <w:rsid w:val="00566608"/>
    <w:rsid w:val="00566C83"/>
    <w:rsid w:val="005677D2"/>
    <w:rsid w:val="005700FE"/>
    <w:rsid w:val="005709C4"/>
    <w:rsid w:val="00570E24"/>
    <w:rsid w:val="00571C65"/>
    <w:rsid w:val="00572760"/>
    <w:rsid w:val="005743DE"/>
    <w:rsid w:val="00574F3F"/>
    <w:rsid w:val="0057562C"/>
    <w:rsid w:val="005759F6"/>
    <w:rsid w:val="00575D74"/>
    <w:rsid w:val="00575E3E"/>
    <w:rsid w:val="005765F5"/>
    <w:rsid w:val="00576D6C"/>
    <w:rsid w:val="00577A2E"/>
    <w:rsid w:val="0058011E"/>
    <w:rsid w:val="00580E48"/>
    <w:rsid w:val="00580F0A"/>
    <w:rsid w:val="00581246"/>
    <w:rsid w:val="005815A9"/>
    <w:rsid w:val="005818B3"/>
    <w:rsid w:val="00582C3A"/>
    <w:rsid w:val="00582E1A"/>
    <w:rsid w:val="00583147"/>
    <w:rsid w:val="00584416"/>
    <w:rsid w:val="00584B39"/>
    <w:rsid w:val="00585028"/>
    <w:rsid w:val="005854D1"/>
    <w:rsid w:val="00585F5B"/>
    <w:rsid w:val="00585FA0"/>
    <w:rsid w:val="0058620A"/>
    <w:rsid w:val="00587FC0"/>
    <w:rsid w:val="005901FB"/>
    <w:rsid w:val="005906AD"/>
    <w:rsid w:val="00590DA6"/>
    <w:rsid w:val="00591C7D"/>
    <w:rsid w:val="00592B03"/>
    <w:rsid w:val="00593AB9"/>
    <w:rsid w:val="00594ABB"/>
    <w:rsid w:val="00594D1C"/>
    <w:rsid w:val="00594E36"/>
    <w:rsid w:val="00594F0A"/>
    <w:rsid w:val="0059525E"/>
    <w:rsid w:val="00595887"/>
    <w:rsid w:val="005961F7"/>
    <w:rsid w:val="00596B9C"/>
    <w:rsid w:val="005971CF"/>
    <w:rsid w:val="005A054D"/>
    <w:rsid w:val="005A0A46"/>
    <w:rsid w:val="005A10B9"/>
    <w:rsid w:val="005A11EA"/>
    <w:rsid w:val="005A269F"/>
    <w:rsid w:val="005A2D88"/>
    <w:rsid w:val="005A305E"/>
    <w:rsid w:val="005A30BB"/>
    <w:rsid w:val="005A3887"/>
    <w:rsid w:val="005A68E2"/>
    <w:rsid w:val="005A721F"/>
    <w:rsid w:val="005B0542"/>
    <w:rsid w:val="005B2225"/>
    <w:rsid w:val="005B2799"/>
    <w:rsid w:val="005B2B77"/>
    <w:rsid w:val="005B3D4A"/>
    <w:rsid w:val="005B4A0E"/>
    <w:rsid w:val="005B4D87"/>
    <w:rsid w:val="005B7316"/>
    <w:rsid w:val="005B790A"/>
    <w:rsid w:val="005B7DD1"/>
    <w:rsid w:val="005C00A0"/>
    <w:rsid w:val="005C0733"/>
    <w:rsid w:val="005C2222"/>
    <w:rsid w:val="005C28FA"/>
    <w:rsid w:val="005C2BF3"/>
    <w:rsid w:val="005C40F4"/>
    <w:rsid w:val="005C43BE"/>
    <w:rsid w:val="005C44F3"/>
    <w:rsid w:val="005C712D"/>
    <w:rsid w:val="005C7C75"/>
    <w:rsid w:val="005D014C"/>
    <w:rsid w:val="005D0D5E"/>
    <w:rsid w:val="005D0E4F"/>
    <w:rsid w:val="005D14CC"/>
    <w:rsid w:val="005D1E32"/>
    <w:rsid w:val="005D206B"/>
    <w:rsid w:val="005D22B7"/>
    <w:rsid w:val="005D2BDE"/>
    <w:rsid w:val="005D3D76"/>
    <w:rsid w:val="005D4578"/>
    <w:rsid w:val="005D4EFA"/>
    <w:rsid w:val="005D55BA"/>
    <w:rsid w:val="005D5ADB"/>
    <w:rsid w:val="005D648A"/>
    <w:rsid w:val="005D7E0D"/>
    <w:rsid w:val="005E222C"/>
    <w:rsid w:val="005E234A"/>
    <w:rsid w:val="005E35CC"/>
    <w:rsid w:val="005E371E"/>
    <w:rsid w:val="005E53F9"/>
    <w:rsid w:val="005E69BF"/>
    <w:rsid w:val="005E775D"/>
    <w:rsid w:val="005E7A07"/>
    <w:rsid w:val="005F0A43"/>
    <w:rsid w:val="005F27BF"/>
    <w:rsid w:val="005F4171"/>
    <w:rsid w:val="005F46D6"/>
    <w:rsid w:val="005F4DD6"/>
    <w:rsid w:val="005F50D8"/>
    <w:rsid w:val="005F53A1"/>
    <w:rsid w:val="005F569B"/>
    <w:rsid w:val="005F6B77"/>
    <w:rsid w:val="005F7487"/>
    <w:rsid w:val="005F7E83"/>
    <w:rsid w:val="006002C7"/>
    <w:rsid w:val="00600DE6"/>
    <w:rsid w:val="00600F95"/>
    <w:rsid w:val="00601839"/>
    <w:rsid w:val="00602759"/>
    <w:rsid w:val="0060277A"/>
    <w:rsid w:val="00602B7C"/>
    <w:rsid w:val="00603312"/>
    <w:rsid w:val="00604A73"/>
    <w:rsid w:val="00604DC7"/>
    <w:rsid w:val="00604E47"/>
    <w:rsid w:val="00605441"/>
    <w:rsid w:val="00606970"/>
    <w:rsid w:val="00606A20"/>
    <w:rsid w:val="006072C6"/>
    <w:rsid w:val="00607A2E"/>
    <w:rsid w:val="00610246"/>
    <w:rsid w:val="00611779"/>
    <w:rsid w:val="00611D39"/>
    <w:rsid w:val="00612894"/>
    <w:rsid w:val="006130F7"/>
    <w:rsid w:val="006135BD"/>
    <w:rsid w:val="00613AF8"/>
    <w:rsid w:val="00613D8E"/>
    <w:rsid w:val="006142E0"/>
    <w:rsid w:val="00616112"/>
    <w:rsid w:val="006179DF"/>
    <w:rsid w:val="00617C5F"/>
    <w:rsid w:val="006205CA"/>
    <w:rsid w:val="0062114D"/>
    <w:rsid w:val="00621469"/>
    <w:rsid w:val="00621E70"/>
    <w:rsid w:val="00621F53"/>
    <w:rsid w:val="006221E2"/>
    <w:rsid w:val="00622E2A"/>
    <w:rsid w:val="00623089"/>
    <w:rsid w:val="0062308E"/>
    <w:rsid w:val="006234C4"/>
    <w:rsid w:val="0062397E"/>
    <w:rsid w:val="006244C9"/>
    <w:rsid w:val="006245F6"/>
    <w:rsid w:val="0062474D"/>
    <w:rsid w:val="0062475D"/>
    <w:rsid w:val="0062495F"/>
    <w:rsid w:val="0062660B"/>
    <w:rsid w:val="00626AB4"/>
    <w:rsid w:val="00626AD1"/>
    <w:rsid w:val="00626EEB"/>
    <w:rsid w:val="006304BC"/>
    <w:rsid w:val="00630DCE"/>
    <w:rsid w:val="0063120A"/>
    <w:rsid w:val="0063150B"/>
    <w:rsid w:val="00631585"/>
    <w:rsid w:val="00634ACF"/>
    <w:rsid w:val="00635035"/>
    <w:rsid w:val="0063580D"/>
    <w:rsid w:val="00635CAE"/>
    <w:rsid w:val="006362AA"/>
    <w:rsid w:val="00637217"/>
    <w:rsid w:val="00637240"/>
    <w:rsid w:val="0063774D"/>
    <w:rsid w:val="00642A40"/>
    <w:rsid w:val="00643660"/>
    <w:rsid w:val="00643BCB"/>
    <w:rsid w:val="00646229"/>
    <w:rsid w:val="0064654F"/>
    <w:rsid w:val="00647C25"/>
    <w:rsid w:val="00650139"/>
    <w:rsid w:val="00652756"/>
    <w:rsid w:val="00652AD8"/>
    <w:rsid w:val="00652B79"/>
    <w:rsid w:val="00653032"/>
    <w:rsid w:val="006533C3"/>
    <w:rsid w:val="00654068"/>
    <w:rsid w:val="00654B38"/>
    <w:rsid w:val="00654B83"/>
    <w:rsid w:val="00655061"/>
    <w:rsid w:val="0065510C"/>
    <w:rsid w:val="0065577F"/>
    <w:rsid w:val="00655B63"/>
    <w:rsid w:val="006571F6"/>
    <w:rsid w:val="006618CC"/>
    <w:rsid w:val="00661A62"/>
    <w:rsid w:val="00662111"/>
    <w:rsid w:val="00662118"/>
    <w:rsid w:val="00663007"/>
    <w:rsid w:val="006638AD"/>
    <w:rsid w:val="00665FF8"/>
    <w:rsid w:val="006660F7"/>
    <w:rsid w:val="006671FC"/>
    <w:rsid w:val="0066732C"/>
    <w:rsid w:val="006679F5"/>
    <w:rsid w:val="00667B77"/>
    <w:rsid w:val="00670EB9"/>
    <w:rsid w:val="006716DA"/>
    <w:rsid w:val="006728ED"/>
    <w:rsid w:val="006732B1"/>
    <w:rsid w:val="00673A22"/>
    <w:rsid w:val="00673F0C"/>
    <w:rsid w:val="0067446F"/>
    <w:rsid w:val="006746A4"/>
    <w:rsid w:val="00674CC8"/>
    <w:rsid w:val="00674DF7"/>
    <w:rsid w:val="00675558"/>
    <w:rsid w:val="00675611"/>
    <w:rsid w:val="00675A60"/>
    <w:rsid w:val="00676542"/>
    <w:rsid w:val="0067697E"/>
    <w:rsid w:val="00677443"/>
    <w:rsid w:val="0067769A"/>
    <w:rsid w:val="00677BCB"/>
    <w:rsid w:val="006806A3"/>
    <w:rsid w:val="006806A6"/>
    <w:rsid w:val="00681211"/>
    <w:rsid w:val="00681B36"/>
    <w:rsid w:val="006825DC"/>
    <w:rsid w:val="00682E14"/>
    <w:rsid w:val="0068436C"/>
    <w:rsid w:val="00684C9E"/>
    <w:rsid w:val="0068538B"/>
    <w:rsid w:val="0068545E"/>
    <w:rsid w:val="00685BED"/>
    <w:rsid w:val="00685FD4"/>
    <w:rsid w:val="00686612"/>
    <w:rsid w:val="0068661E"/>
    <w:rsid w:val="00690A49"/>
    <w:rsid w:val="00690BB6"/>
    <w:rsid w:val="00690E2F"/>
    <w:rsid w:val="00691B30"/>
    <w:rsid w:val="00692AED"/>
    <w:rsid w:val="00693E1F"/>
    <w:rsid w:val="00693ECB"/>
    <w:rsid w:val="00694797"/>
    <w:rsid w:val="00695887"/>
    <w:rsid w:val="00697733"/>
    <w:rsid w:val="006A0135"/>
    <w:rsid w:val="006A254E"/>
    <w:rsid w:val="006A2BC4"/>
    <w:rsid w:val="006A2C30"/>
    <w:rsid w:val="006A301C"/>
    <w:rsid w:val="006A36B6"/>
    <w:rsid w:val="006A3E2B"/>
    <w:rsid w:val="006A6443"/>
    <w:rsid w:val="006A6E17"/>
    <w:rsid w:val="006B120D"/>
    <w:rsid w:val="006B17E7"/>
    <w:rsid w:val="006B19E8"/>
    <w:rsid w:val="006B1A8A"/>
    <w:rsid w:val="006B1FD5"/>
    <w:rsid w:val="006B555A"/>
    <w:rsid w:val="006B600A"/>
    <w:rsid w:val="006B6635"/>
    <w:rsid w:val="006B6EC7"/>
    <w:rsid w:val="006B7D22"/>
    <w:rsid w:val="006B7D2C"/>
    <w:rsid w:val="006C1019"/>
    <w:rsid w:val="006C2BB5"/>
    <w:rsid w:val="006C2BEE"/>
    <w:rsid w:val="006C34AD"/>
    <w:rsid w:val="006C3AD8"/>
    <w:rsid w:val="006C4516"/>
    <w:rsid w:val="006C455E"/>
    <w:rsid w:val="006C57CD"/>
    <w:rsid w:val="006C5958"/>
    <w:rsid w:val="006C5B4F"/>
    <w:rsid w:val="006C643C"/>
    <w:rsid w:val="006C6E3A"/>
    <w:rsid w:val="006C6FD7"/>
    <w:rsid w:val="006C73E1"/>
    <w:rsid w:val="006D00DB"/>
    <w:rsid w:val="006D0361"/>
    <w:rsid w:val="006D16B0"/>
    <w:rsid w:val="006D2182"/>
    <w:rsid w:val="006D2444"/>
    <w:rsid w:val="006D254B"/>
    <w:rsid w:val="006D289B"/>
    <w:rsid w:val="006D2E18"/>
    <w:rsid w:val="006D3BE1"/>
    <w:rsid w:val="006D48FC"/>
    <w:rsid w:val="006D56E1"/>
    <w:rsid w:val="006D62BC"/>
    <w:rsid w:val="006D6450"/>
    <w:rsid w:val="006D6939"/>
    <w:rsid w:val="006D7132"/>
    <w:rsid w:val="006D769E"/>
    <w:rsid w:val="006D7EB0"/>
    <w:rsid w:val="006E0138"/>
    <w:rsid w:val="006E036A"/>
    <w:rsid w:val="006E0620"/>
    <w:rsid w:val="006E0BB0"/>
    <w:rsid w:val="006E0ED6"/>
    <w:rsid w:val="006E12C3"/>
    <w:rsid w:val="006E2529"/>
    <w:rsid w:val="006E2736"/>
    <w:rsid w:val="006E342A"/>
    <w:rsid w:val="006E441C"/>
    <w:rsid w:val="006E45F3"/>
    <w:rsid w:val="006E4A2F"/>
    <w:rsid w:val="006E4ED4"/>
    <w:rsid w:val="006E5E19"/>
    <w:rsid w:val="006E61C3"/>
    <w:rsid w:val="006E6B55"/>
    <w:rsid w:val="006E799D"/>
    <w:rsid w:val="006F0593"/>
    <w:rsid w:val="006F0F9E"/>
    <w:rsid w:val="006F1064"/>
    <w:rsid w:val="006F1840"/>
    <w:rsid w:val="006F1EB7"/>
    <w:rsid w:val="006F50F5"/>
    <w:rsid w:val="006F52E5"/>
    <w:rsid w:val="006F55F3"/>
    <w:rsid w:val="006F6066"/>
    <w:rsid w:val="006F655E"/>
    <w:rsid w:val="006F6850"/>
    <w:rsid w:val="006F707E"/>
    <w:rsid w:val="006F7DFD"/>
    <w:rsid w:val="007001DC"/>
    <w:rsid w:val="0070032D"/>
    <w:rsid w:val="0070163E"/>
    <w:rsid w:val="00701642"/>
    <w:rsid w:val="007025CB"/>
    <w:rsid w:val="00702914"/>
    <w:rsid w:val="007034AA"/>
    <w:rsid w:val="00703C9D"/>
    <w:rsid w:val="00704226"/>
    <w:rsid w:val="0070490C"/>
    <w:rsid w:val="007050AB"/>
    <w:rsid w:val="0070542A"/>
    <w:rsid w:val="0070593A"/>
    <w:rsid w:val="00705C38"/>
    <w:rsid w:val="00706465"/>
    <w:rsid w:val="0070695A"/>
    <w:rsid w:val="0070782D"/>
    <w:rsid w:val="007109C2"/>
    <w:rsid w:val="00711340"/>
    <w:rsid w:val="00712C42"/>
    <w:rsid w:val="00713DE4"/>
    <w:rsid w:val="00714928"/>
    <w:rsid w:val="00714C47"/>
    <w:rsid w:val="007163CD"/>
    <w:rsid w:val="00716462"/>
    <w:rsid w:val="00716ED2"/>
    <w:rsid w:val="00716FDC"/>
    <w:rsid w:val="00720416"/>
    <w:rsid w:val="00721084"/>
    <w:rsid w:val="00721262"/>
    <w:rsid w:val="00721D9B"/>
    <w:rsid w:val="00722121"/>
    <w:rsid w:val="007224B9"/>
    <w:rsid w:val="00722F7D"/>
    <w:rsid w:val="00722F94"/>
    <w:rsid w:val="00723AA7"/>
    <w:rsid w:val="0072432E"/>
    <w:rsid w:val="0072548B"/>
    <w:rsid w:val="00726036"/>
    <w:rsid w:val="00726279"/>
    <w:rsid w:val="00726A9B"/>
    <w:rsid w:val="00727530"/>
    <w:rsid w:val="0072792E"/>
    <w:rsid w:val="0072796A"/>
    <w:rsid w:val="007279F6"/>
    <w:rsid w:val="00731E7C"/>
    <w:rsid w:val="007324BE"/>
    <w:rsid w:val="007329EF"/>
    <w:rsid w:val="0073327A"/>
    <w:rsid w:val="00734EBE"/>
    <w:rsid w:val="0073509B"/>
    <w:rsid w:val="007368B2"/>
    <w:rsid w:val="00736DD8"/>
    <w:rsid w:val="00736F51"/>
    <w:rsid w:val="0074076A"/>
    <w:rsid w:val="00741AF4"/>
    <w:rsid w:val="00741DCC"/>
    <w:rsid w:val="0074203A"/>
    <w:rsid w:val="007420CA"/>
    <w:rsid w:val="0074237E"/>
    <w:rsid w:val="007424FA"/>
    <w:rsid w:val="007427B5"/>
    <w:rsid w:val="00742865"/>
    <w:rsid w:val="0074290E"/>
    <w:rsid w:val="0074296C"/>
    <w:rsid w:val="00742C83"/>
    <w:rsid w:val="0074360F"/>
    <w:rsid w:val="0074482D"/>
    <w:rsid w:val="00744A64"/>
    <w:rsid w:val="00744D47"/>
    <w:rsid w:val="00744EA0"/>
    <w:rsid w:val="0074638D"/>
    <w:rsid w:val="00746484"/>
    <w:rsid w:val="00746666"/>
    <w:rsid w:val="0074704F"/>
    <w:rsid w:val="00747882"/>
    <w:rsid w:val="00747EAE"/>
    <w:rsid w:val="00747F48"/>
    <w:rsid w:val="00747F4C"/>
    <w:rsid w:val="00751091"/>
    <w:rsid w:val="007512E7"/>
    <w:rsid w:val="00751B83"/>
    <w:rsid w:val="0075341E"/>
    <w:rsid w:val="00754359"/>
    <w:rsid w:val="00754411"/>
    <w:rsid w:val="00754BD9"/>
    <w:rsid w:val="00754E7A"/>
    <w:rsid w:val="0075540C"/>
    <w:rsid w:val="00755DB1"/>
    <w:rsid w:val="0075748E"/>
    <w:rsid w:val="007574FC"/>
    <w:rsid w:val="00760975"/>
    <w:rsid w:val="00761FDA"/>
    <w:rsid w:val="007621FF"/>
    <w:rsid w:val="007634E3"/>
    <w:rsid w:val="00764194"/>
    <w:rsid w:val="00765781"/>
    <w:rsid w:val="00765ED3"/>
    <w:rsid w:val="0076681D"/>
    <w:rsid w:val="00766A65"/>
    <w:rsid w:val="007671F5"/>
    <w:rsid w:val="007676B8"/>
    <w:rsid w:val="00770A9E"/>
    <w:rsid w:val="0077175C"/>
    <w:rsid w:val="00771870"/>
    <w:rsid w:val="00771BF9"/>
    <w:rsid w:val="007722C7"/>
    <w:rsid w:val="00772AED"/>
    <w:rsid w:val="00772F8A"/>
    <w:rsid w:val="007734B6"/>
    <w:rsid w:val="007739C6"/>
    <w:rsid w:val="007743E7"/>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052"/>
    <w:rsid w:val="00786958"/>
    <w:rsid w:val="00786E71"/>
    <w:rsid w:val="007875F5"/>
    <w:rsid w:val="0079162F"/>
    <w:rsid w:val="00791804"/>
    <w:rsid w:val="00791A0C"/>
    <w:rsid w:val="0079243F"/>
    <w:rsid w:val="007941DD"/>
    <w:rsid w:val="00794924"/>
    <w:rsid w:val="007958CB"/>
    <w:rsid w:val="00796A9C"/>
    <w:rsid w:val="00797D76"/>
    <w:rsid w:val="007A0BC2"/>
    <w:rsid w:val="007A1F44"/>
    <w:rsid w:val="007A23FF"/>
    <w:rsid w:val="007A295B"/>
    <w:rsid w:val="007A3424"/>
    <w:rsid w:val="007A35EF"/>
    <w:rsid w:val="007A3661"/>
    <w:rsid w:val="007A43A2"/>
    <w:rsid w:val="007A4D04"/>
    <w:rsid w:val="007A5DC6"/>
    <w:rsid w:val="007A6FBE"/>
    <w:rsid w:val="007A7A96"/>
    <w:rsid w:val="007B03AF"/>
    <w:rsid w:val="007B0D3B"/>
    <w:rsid w:val="007B1543"/>
    <w:rsid w:val="007B1AC0"/>
    <w:rsid w:val="007B1F81"/>
    <w:rsid w:val="007B270A"/>
    <w:rsid w:val="007B2D3B"/>
    <w:rsid w:val="007B30DF"/>
    <w:rsid w:val="007B448C"/>
    <w:rsid w:val="007B4E7D"/>
    <w:rsid w:val="007B52CD"/>
    <w:rsid w:val="007B7DC1"/>
    <w:rsid w:val="007B7EDB"/>
    <w:rsid w:val="007C0AE3"/>
    <w:rsid w:val="007C19AD"/>
    <w:rsid w:val="007C3598"/>
    <w:rsid w:val="007C3FA8"/>
    <w:rsid w:val="007C44EE"/>
    <w:rsid w:val="007C52FD"/>
    <w:rsid w:val="007C68DA"/>
    <w:rsid w:val="007C6F32"/>
    <w:rsid w:val="007C7B1F"/>
    <w:rsid w:val="007D0B93"/>
    <w:rsid w:val="007D229A"/>
    <w:rsid w:val="007D2BD1"/>
    <w:rsid w:val="007D2F44"/>
    <w:rsid w:val="007D2F4D"/>
    <w:rsid w:val="007D3652"/>
    <w:rsid w:val="007D4178"/>
    <w:rsid w:val="007D4D33"/>
    <w:rsid w:val="007D6FB2"/>
    <w:rsid w:val="007D7006"/>
    <w:rsid w:val="007D7175"/>
    <w:rsid w:val="007E056E"/>
    <w:rsid w:val="007E0F66"/>
    <w:rsid w:val="007E1369"/>
    <w:rsid w:val="007E1523"/>
    <w:rsid w:val="007E1A1B"/>
    <w:rsid w:val="007E1A88"/>
    <w:rsid w:val="007E217E"/>
    <w:rsid w:val="007E29B1"/>
    <w:rsid w:val="007E4C88"/>
    <w:rsid w:val="007E585E"/>
    <w:rsid w:val="007E7D81"/>
    <w:rsid w:val="007E7DDF"/>
    <w:rsid w:val="007F05D3"/>
    <w:rsid w:val="007F11C8"/>
    <w:rsid w:val="007F1CFB"/>
    <w:rsid w:val="007F220B"/>
    <w:rsid w:val="007F27DD"/>
    <w:rsid w:val="007F4450"/>
    <w:rsid w:val="007F4544"/>
    <w:rsid w:val="007F4E26"/>
    <w:rsid w:val="007F5C82"/>
    <w:rsid w:val="007F5FEE"/>
    <w:rsid w:val="007F6880"/>
    <w:rsid w:val="007F6FF2"/>
    <w:rsid w:val="007F76B4"/>
    <w:rsid w:val="008001B4"/>
    <w:rsid w:val="00800769"/>
    <w:rsid w:val="00800ED2"/>
    <w:rsid w:val="00802E74"/>
    <w:rsid w:val="008044A8"/>
    <w:rsid w:val="00804B92"/>
    <w:rsid w:val="00804E21"/>
    <w:rsid w:val="00805092"/>
    <w:rsid w:val="008069FF"/>
    <w:rsid w:val="00806AAF"/>
    <w:rsid w:val="008070AC"/>
    <w:rsid w:val="0080723A"/>
    <w:rsid w:val="008101FD"/>
    <w:rsid w:val="00810357"/>
    <w:rsid w:val="00810D8D"/>
    <w:rsid w:val="00811835"/>
    <w:rsid w:val="00811FDB"/>
    <w:rsid w:val="008122C3"/>
    <w:rsid w:val="0081261B"/>
    <w:rsid w:val="00814762"/>
    <w:rsid w:val="0081581D"/>
    <w:rsid w:val="0081684B"/>
    <w:rsid w:val="008172BE"/>
    <w:rsid w:val="00817B71"/>
    <w:rsid w:val="00820041"/>
    <w:rsid w:val="00820244"/>
    <w:rsid w:val="008221B3"/>
    <w:rsid w:val="0082248E"/>
    <w:rsid w:val="008232F2"/>
    <w:rsid w:val="008244B8"/>
    <w:rsid w:val="00824FDF"/>
    <w:rsid w:val="00825125"/>
    <w:rsid w:val="00825643"/>
    <w:rsid w:val="008257CC"/>
    <w:rsid w:val="00825C82"/>
    <w:rsid w:val="0082611B"/>
    <w:rsid w:val="00826980"/>
    <w:rsid w:val="008274BF"/>
    <w:rsid w:val="00830DC3"/>
    <w:rsid w:val="00831555"/>
    <w:rsid w:val="00831F52"/>
    <w:rsid w:val="00832154"/>
    <w:rsid w:val="00832F5C"/>
    <w:rsid w:val="00832FE1"/>
    <w:rsid w:val="008359E0"/>
    <w:rsid w:val="008376F6"/>
    <w:rsid w:val="00837D5B"/>
    <w:rsid w:val="00840607"/>
    <w:rsid w:val="008408F4"/>
    <w:rsid w:val="00841CD2"/>
    <w:rsid w:val="00842B77"/>
    <w:rsid w:val="0084309F"/>
    <w:rsid w:val="0084386A"/>
    <w:rsid w:val="008440E0"/>
    <w:rsid w:val="00845C12"/>
    <w:rsid w:val="008469D9"/>
    <w:rsid w:val="00846DC0"/>
    <w:rsid w:val="008474A7"/>
    <w:rsid w:val="008506B6"/>
    <w:rsid w:val="00850AE0"/>
    <w:rsid w:val="008524D2"/>
    <w:rsid w:val="00852E19"/>
    <w:rsid w:val="008550E8"/>
    <w:rsid w:val="00855B06"/>
    <w:rsid w:val="008565B3"/>
    <w:rsid w:val="00856833"/>
    <w:rsid w:val="00856840"/>
    <w:rsid w:val="0086087C"/>
    <w:rsid w:val="00860D8E"/>
    <w:rsid w:val="00860DF7"/>
    <w:rsid w:val="00860F52"/>
    <w:rsid w:val="0086275E"/>
    <w:rsid w:val="00864103"/>
    <w:rsid w:val="00864440"/>
    <w:rsid w:val="00864D76"/>
    <w:rsid w:val="008650FC"/>
    <w:rsid w:val="00866EB3"/>
    <w:rsid w:val="0086701A"/>
    <w:rsid w:val="008671F9"/>
    <w:rsid w:val="00867700"/>
    <w:rsid w:val="00867BD2"/>
    <w:rsid w:val="008706F6"/>
    <w:rsid w:val="008710ED"/>
    <w:rsid w:val="008712FD"/>
    <w:rsid w:val="00871312"/>
    <w:rsid w:val="008716A1"/>
    <w:rsid w:val="00871A7A"/>
    <w:rsid w:val="008723BC"/>
    <w:rsid w:val="00872D3F"/>
    <w:rsid w:val="00872F5C"/>
    <w:rsid w:val="008733E4"/>
    <w:rsid w:val="00873F15"/>
    <w:rsid w:val="00874096"/>
    <w:rsid w:val="008756A4"/>
    <w:rsid w:val="00875F73"/>
    <w:rsid w:val="00877816"/>
    <w:rsid w:val="00877FCE"/>
    <w:rsid w:val="00880F30"/>
    <w:rsid w:val="00881176"/>
    <w:rsid w:val="00881F84"/>
    <w:rsid w:val="008833E8"/>
    <w:rsid w:val="00884010"/>
    <w:rsid w:val="008864E1"/>
    <w:rsid w:val="008870F6"/>
    <w:rsid w:val="00887B48"/>
    <w:rsid w:val="0089176E"/>
    <w:rsid w:val="008917E0"/>
    <w:rsid w:val="00892365"/>
    <w:rsid w:val="00892BE5"/>
    <w:rsid w:val="0089387C"/>
    <w:rsid w:val="0089444E"/>
    <w:rsid w:val="0089478B"/>
    <w:rsid w:val="00894948"/>
    <w:rsid w:val="008949DF"/>
    <w:rsid w:val="008951DB"/>
    <w:rsid w:val="00896C81"/>
    <w:rsid w:val="00896D83"/>
    <w:rsid w:val="00897D8B"/>
    <w:rsid w:val="008A0AB2"/>
    <w:rsid w:val="008A0CFC"/>
    <w:rsid w:val="008A12FE"/>
    <w:rsid w:val="008A28B6"/>
    <w:rsid w:val="008A2BA6"/>
    <w:rsid w:val="008A2BB1"/>
    <w:rsid w:val="008A3466"/>
    <w:rsid w:val="008A389F"/>
    <w:rsid w:val="008A3D02"/>
    <w:rsid w:val="008A41CE"/>
    <w:rsid w:val="008A5940"/>
    <w:rsid w:val="008A5E3C"/>
    <w:rsid w:val="008A6222"/>
    <w:rsid w:val="008A65B7"/>
    <w:rsid w:val="008A69D7"/>
    <w:rsid w:val="008A72F1"/>
    <w:rsid w:val="008A73B2"/>
    <w:rsid w:val="008B01D3"/>
    <w:rsid w:val="008B043F"/>
    <w:rsid w:val="008B0604"/>
    <w:rsid w:val="008B0808"/>
    <w:rsid w:val="008B0AEC"/>
    <w:rsid w:val="008B1E53"/>
    <w:rsid w:val="008B1E5B"/>
    <w:rsid w:val="008B389D"/>
    <w:rsid w:val="008B3C5C"/>
    <w:rsid w:val="008B5299"/>
    <w:rsid w:val="008B55A1"/>
    <w:rsid w:val="008B5A5F"/>
    <w:rsid w:val="008B5AB0"/>
    <w:rsid w:val="008B5E36"/>
    <w:rsid w:val="008B6054"/>
    <w:rsid w:val="008B6EEC"/>
    <w:rsid w:val="008B7B08"/>
    <w:rsid w:val="008C03BB"/>
    <w:rsid w:val="008C13F0"/>
    <w:rsid w:val="008C1F26"/>
    <w:rsid w:val="008C2A3A"/>
    <w:rsid w:val="008C2FF4"/>
    <w:rsid w:val="008C4C7E"/>
    <w:rsid w:val="008C4FEF"/>
    <w:rsid w:val="008C5C46"/>
    <w:rsid w:val="008C6184"/>
    <w:rsid w:val="008C7363"/>
    <w:rsid w:val="008C785E"/>
    <w:rsid w:val="008D0AFB"/>
    <w:rsid w:val="008D1462"/>
    <w:rsid w:val="008D1511"/>
    <w:rsid w:val="008D2CAE"/>
    <w:rsid w:val="008D32DF"/>
    <w:rsid w:val="008D35E9"/>
    <w:rsid w:val="008D3959"/>
    <w:rsid w:val="008D3966"/>
    <w:rsid w:val="008D4352"/>
    <w:rsid w:val="008D60BC"/>
    <w:rsid w:val="008D6D7B"/>
    <w:rsid w:val="008D7EB7"/>
    <w:rsid w:val="008E01F9"/>
    <w:rsid w:val="008E0EB8"/>
    <w:rsid w:val="008E10A6"/>
    <w:rsid w:val="008E1271"/>
    <w:rsid w:val="008E2251"/>
    <w:rsid w:val="008E24B3"/>
    <w:rsid w:val="008E24CA"/>
    <w:rsid w:val="008E2B35"/>
    <w:rsid w:val="008E2B47"/>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9C2"/>
    <w:rsid w:val="008F5A11"/>
    <w:rsid w:val="008F5EEF"/>
    <w:rsid w:val="008F66FE"/>
    <w:rsid w:val="008F72CC"/>
    <w:rsid w:val="008F72CD"/>
    <w:rsid w:val="009010F9"/>
    <w:rsid w:val="009013CC"/>
    <w:rsid w:val="00903802"/>
    <w:rsid w:val="00904B08"/>
    <w:rsid w:val="00906204"/>
    <w:rsid w:val="0090696D"/>
    <w:rsid w:val="009069EA"/>
    <w:rsid w:val="00906CD6"/>
    <w:rsid w:val="00906E4D"/>
    <w:rsid w:val="00906F31"/>
    <w:rsid w:val="00907388"/>
    <w:rsid w:val="009078B3"/>
    <w:rsid w:val="00907A3C"/>
    <w:rsid w:val="00907A77"/>
    <w:rsid w:val="00907E00"/>
    <w:rsid w:val="009105BD"/>
    <w:rsid w:val="0091088D"/>
    <w:rsid w:val="00910FC9"/>
    <w:rsid w:val="0091121E"/>
    <w:rsid w:val="0091291A"/>
    <w:rsid w:val="00912CAC"/>
    <w:rsid w:val="00913612"/>
    <w:rsid w:val="0091366A"/>
    <w:rsid w:val="00913824"/>
    <w:rsid w:val="00913E42"/>
    <w:rsid w:val="00914253"/>
    <w:rsid w:val="00915757"/>
    <w:rsid w:val="009159B3"/>
    <w:rsid w:val="00916099"/>
    <w:rsid w:val="00916181"/>
    <w:rsid w:val="0091687E"/>
    <w:rsid w:val="00917860"/>
    <w:rsid w:val="00917DC1"/>
    <w:rsid w:val="0092033A"/>
    <w:rsid w:val="009204C5"/>
    <w:rsid w:val="009207AC"/>
    <w:rsid w:val="0092180D"/>
    <w:rsid w:val="009225F6"/>
    <w:rsid w:val="009232C9"/>
    <w:rsid w:val="00923608"/>
    <w:rsid w:val="009238E5"/>
    <w:rsid w:val="00923F12"/>
    <w:rsid w:val="009241DD"/>
    <w:rsid w:val="00924FF8"/>
    <w:rsid w:val="00925BA8"/>
    <w:rsid w:val="00926489"/>
    <w:rsid w:val="00926A0D"/>
    <w:rsid w:val="00926DA7"/>
    <w:rsid w:val="00926E48"/>
    <w:rsid w:val="00927F8B"/>
    <w:rsid w:val="0093094D"/>
    <w:rsid w:val="009328C7"/>
    <w:rsid w:val="009336EC"/>
    <w:rsid w:val="00933F56"/>
    <w:rsid w:val="00934C13"/>
    <w:rsid w:val="00935228"/>
    <w:rsid w:val="009355A2"/>
    <w:rsid w:val="00935B9D"/>
    <w:rsid w:val="00935D05"/>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678"/>
    <w:rsid w:val="0095380C"/>
    <w:rsid w:val="00953A03"/>
    <w:rsid w:val="00953A5F"/>
    <w:rsid w:val="00954353"/>
    <w:rsid w:val="009559C0"/>
    <w:rsid w:val="00955C0A"/>
    <w:rsid w:val="00955C4F"/>
    <w:rsid w:val="00960643"/>
    <w:rsid w:val="009643E8"/>
    <w:rsid w:val="009657F1"/>
    <w:rsid w:val="009658AF"/>
    <w:rsid w:val="0096625D"/>
    <w:rsid w:val="009709F8"/>
    <w:rsid w:val="009720D1"/>
    <w:rsid w:val="00972929"/>
    <w:rsid w:val="00972F91"/>
    <w:rsid w:val="00973827"/>
    <w:rsid w:val="009742D3"/>
    <w:rsid w:val="00974FC4"/>
    <w:rsid w:val="00977BA7"/>
    <w:rsid w:val="009803A6"/>
    <w:rsid w:val="00980517"/>
    <w:rsid w:val="0098194F"/>
    <w:rsid w:val="009826C8"/>
    <w:rsid w:val="009836E4"/>
    <w:rsid w:val="0098412F"/>
    <w:rsid w:val="00985F28"/>
    <w:rsid w:val="00986149"/>
    <w:rsid w:val="00986176"/>
    <w:rsid w:val="009869FB"/>
    <w:rsid w:val="00986E7F"/>
    <w:rsid w:val="00987536"/>
    <w:rsid w:val="00990BD5"/>
    <w:rsid w:val="0099196F"/>
    <w:rsid w:val="00992B98"/>
    <w:rsid w:val="00993501"/>
    <w:rsid w:val="0099359F"/>
    <w:rsid w:val="00993D0B"/>
    <w:rsid w:val="00994871"/>
    <w:rsid w:val="00994E08"/>
    <w:rsid w:val="0099516A"/>
    <w:rsid w:val="009951F9"/>
    <w:rsid w:val="00995C95"/>
    <w:rsid w:val="00995E85"/>
    <w:rsid w:val="00995F14"/>
    <w:rsid w:val="00996468"/>
    <w:rsid w:val="00996876"/>
    <w:rsid w:val="00996FFA"/>
    <w:rsid w:val="009973F1"/>
    <w:rsid w:val="009973F3"/>
    <w:rsid w:val="009A010D"/>
    <w:rsid w:val="009A0C6F"/>
    <w:rsid w:val="009A11F4"/>
    <w:rsid w:val="009A14EF"/>
    <w:rsid w:val="009A1794"/>
    <w:rsid w:val="009A2DF9"/>
    <w:rsid w:val="009A3A86"/>
    <w:rsid w:val="009A4869"/>
    <w:rsid w:val="009A4AFC"/>
    <w:rsid w:val="009A531F"/>
    <w:rsid w:val="009A546A"/>
    <w:rsid w:val="009A6A6B"/>
    <w:rsid w:val="009B140D"/>
    <w:rsid w:val="009B1EF9"/>
    <w:rsid w:val="009B26AC"/>
    <w:rsid w:val="009B37E2"/>
    <w:rsid w:val="009B4519"/>
    <w:rsid w:val="009B506B"/>
    <w:rsid w:val="009B5566"/>
    <w:rsid w:val="009B57EF"/>
    <w:rsid w:val="009B5B85"/>
    <w:rsid w:val="009B644A"/>
    <w:rsid w:val="009B7204"/>
    <w:rsid w:val="009B7FD6"/>
    <w:rsid w:val="009C0074"/>
    <w:rsid w:val="009C0564"/>
    <w:rsid w:val="009C2685"/>
    <w:rsid w:val="009C39BC"/>
    <w:rsid w:val="009C43D9"/>
    <w:rsid w:val="009C4BC2"/>
    <w:rsid w:val="009C4D22"/>
    <w:rsid w:val="009C5487"/>
    <w:rsid w:val="009C6754"/>
    <w:rsid w:val="009C6EA7"/>
    <w:rsid w:val="009C7320"/>
    <w:rsid w:val="009C77EA"/>
    <w:rsid w:val="009D01CD"/>
    <w:rsid w:val="009D0729"/>
    <w:rsid w:val="009D0925"/>
    <w:rsid w:val="009D0D2D"/>
    <w:rsid w:val="009D0F66"/>
    <w:rsid w:val="009D1A06"/>
    <w:rsid w:val="009D1BA4"/>
    <w:rsid w:val="009D22E4"/>
    <w:rsid w:val="009D22F7"/>
    <w:rsid w:val="009D2E54"/>
    <w:rsid w:val="009D319C"/>
    <w:rsid w:val="009D4478"/>
    <w:rsid w:val="009D5BAB"/>
    <w:rsid w:val="009D6188"/>
    <w:rsid w:val="009D6A0A"/>
    <w:rsid w:val="009D6A2D"/>
    <w:rsid w:val="009E058F"/>
    <w:rsid w:val="009E0A9E"/>
    <w:rsid w:val="009E19A2"/>
    <w:rsid w:val="009E3913"/>
    <w:rsid w:val="009E3AFD"/>
    <w:rsid w:val="009E3CDD"/>
    <w:rsid w:val="009E425F"/>
    <w:rsid w:val="009E43EB"/>
    <w:rsid w:val="009E481B"/>
    <w:rsid w:val="009E4B16"/>
    <w:rsid w:val="009E4DC9"/>
    <w:rsid w:val="009E5148"/>
    <w:rsid w:val="009E5C60"/>
    <w:rsid w:val="009E64DB"/>
    <w:rsid w:val="009E65D5"/>
    <w:rsid w:val="009E6794"/>
    <w:rsid w:val="009E712C"/>
    <w:rsid w:val="009E7189"/>
    <w:rsid w:val="009E797F"/>
    <w:rsid w:val="009E7E46"/>
    <w:rsid w:val="009E7FC1"/>
    <w:rsid w:val="009F01E1"/>
    <w:rsid w:val="009F0B4D"/>
    <w:rsid w:val="009F0F86"/>
    <w:rsid w:val="009F1096"/>
    <w:rsid w:val="009F150E"/>
    <w:rsid w:val="009F27AD"/>
    <w:rsid w:val="009F3EA2"/>
    <w:rsid w:val="009F3FB5"/>
    <w:rsid w:val="009F508A"/>
    <w:rsid w:val="009F521F"/>
    <w:rsid w:val="009F553C"/>
    <w:rsid w:val="009F59F8"/>
    <w:rsid w:val="009F5AA4"/>
    <w:rsid w:val="009F5E5F"/>
    <w:rsid w:val="00A0027D"/>
    <w:rsid w:val="00A005B0"/>
    <w:rsid w:val="00A01F17"/>
    <w:rsid w:val="00A022A5"/>
    <w:rsid w:val="00A026A8"/>
    <w:rsid w:val="00A03159"/>
    <w:rsid w:val="00A03A22"/>
    <w:rsid w:val="00A03E19"/>
    <w:rsid w:val="00A03ECB"/>
    <w:rsid w:val="00A0439F"/>
    <w:rsid w:val="00A04634"/>
    <w:rsid w:val="00A050D6"/>
    <w:rsid w:val="00A05650"/>
    <w:rsid w:val="00A06119"/>
    <w:rsid w:val="00A0758E"/>
    <w:rsid w:val="00A07A48"/>
    <w:rsid w:val="00A108EE"/>
    <w:rsid w:val="00A10BB8"/>
    <w:rsid w:val="00A1200D"/>
    <w:rsid w:val="00A137E4"/>
    <w:rsid w:val="00A13E9C"/>
    <w:rsid w:val="00A14813"/>
    <w:rsid w:val="00A1566A"/>
    <w:rsid w:val="00A165BF"/>
    <w:rsid w:val="00A16666"/>
    <w:rsid w:val="00A172E8"/>
    <w:rsid w:val="00A179FF"/>
    <w:rsid w:val="00A17A87"/>
    <w:rsid w:val="00A2114B"/>
    <w:rsid w:val="00A21A36"/>
    <w:rsid w:val="00A22096"/>
    <w:rsid w:val="00A23FDB"/>
    <w:rsid w:val="00A25294"/>
    <w:rsid w:val="00A252F2"/>
    <w:rsid w:val="00A254EE"/>
    <w:rsid w:val="00A25BE7"/>
    <w:rsid w:val="00A26ECF"/>
    <w:rsid w:val="00A27008"/>
    <w:rsid w:val="00A27739"/>
    <w:rsid w:val="00A27CDF"/>
    <w:rsid w:val="00A309C6"/>
    <w:rsid w:val="00A30D13"/>
    <w:rsid w:val="00A31265"/>
    <w:rsid w:val="00A314F9"/>
    <w:rsid w:val="00A319D0"/>
    <w:rsid w:val="00A31F0A"/>
    <w:rsid w:val="00A31F48"/>
    <w:rsid w:val="00A320F7"/>
    <w:rsid w:val="00A3221A"/>
    <w:rsid w:val="00A32316"/>
    <w:rsid w:val="00A33172"/>
    <w:rsid w:val="00A33C32"/>
    <w:rsid w:val="00A3432B"/>
    <w:rsid w:val="00A346BA"/>
    <w:rsid w:val="00A34C67"/>
    <w:rsid w:val="00A34D62"/>
    <w:rsid w:val="00A35762"/>
    <w:rsid w:val="00A3611D"/>
    <w:rsid w:val="00A36339"/>
    <w:rsid w:val="00A366E4"/>
    <w:rsid w:val="00A42DE1"/>
    <w:rsid w:val="00A4376F"/>
    <w:rsid w:val="00A43A71"/>
    <w:rsid w:val="00A43F37"/>
    <w:rsid w:val="00A4476E"/>
    <w:rsid w:val="00A4549F"/>
    <w:rsid w:val="00A45B9B"/>
    <w:rsid w:val="00A462FE"/>
    <w:rsid w:val="00A46521"/>
    <w:rsid w:val="00A46FFC"/>
    <w:rsid w:val="00A501C9"/>
    <w:rsid w:val="00A50474"/>
    <w:rsid w:val="00A50506"/>
    <w:rsid w:val="00A529EF"/>
    <w:rsid w:val="00A53F55"/>
    <w:rsid w:val="00A5417B"/>
    <w:rsid w:val="00A54599"/>
    <w:rsid w:val="00A54B82"/>
    <w:rsid w:val="00A569D4"/>
    <w:rsid w:val="00A57F1A"/>
    <w:rsid w:val="00A60163"/>
    <w:rsid w:val="00A6038D"/>
    <w:rsid w:val="00A60CF0"/>
    <w:rsid w:val="00A610FE"/>
    <w:rsid w:val="00A61429"/>
    <w:rsid w:val="00A61514"/>
    <w:rsid w:val="00A61645"/>
    <w:rsid w:val="00A62080"/>
    <w:rsid w:val="00A630A2"/>
    <w:rsid w:val="00A632B8"/>
    <w:rsid w:val="00A63631"/>
    <w:rsid w:val="00A63BF3"/>
    <w:rsid w:val="00A64942"/>
    <w:rsid w:val="00A649CF"/>
    <w:rsid w:val="00A65911"/>
    <w:rsid w:val="00A6643C"/>
    <w:rsid w:val="00A66F03"/>
    <w:rsid w:val="00A67544"/>
    <w:rsid w:val="00A702CB"/>
    <w:rsid w:val="00A7075B"/>
    <w:rsid w:val="00A71C68"/>
    <w:rsid w:val="00A71CE6"/>
    <w:rsid w:val="00A71D23"/>
    <w:rsid w:val="00A71D92"/>
    <w:rsid w:val="00A723C5"/>
    <w:rsid w:val="00A7333A"/>
    <w:rsid w:val="00A73D0D"/>
    <w:rsid w:val="00A747AE"/>
    <w:rsid w:val="00A74A92"/>
    <w:rsid w:val="00A74D95"/>
    <w:rsid w:val="00A7532F"/>
    <w:rsid w:val="00A75CC1"/>
    <w:rsid w:val="00A75E88"/>
    <w:rsid w:val="00A771ED"/>
    <w:rsid w:val="00A774BA"/>
    <w:rsid w:val="00A800DD"/>
    <w:rsid w:val="00A8056E"/>
    <w:rsid w:val="00A8094B"/>
    <w:rsid w:val="00A80B55"/>
    <w:rsid w:val="00A81517"/>
    <w:rsid w:val="00A81C92"/>
    <w:rsid w:val="00A82D58"/>
    <w:rsid w:val="00A836C3"/>
    <w:rsid w:val="00A8399D"/>
    <w:rsid w:val="00A83E3D"/>
    <w:rsid w:val="00A8443A"/>
    <w:rsid w:val="00A8479C"/>
    <w:rsid w:val="00A8557B"/>
    <w:rsid w:val="00A85A05"/>
    <w:rsid w:val="00A862A9"/>
    <w:rsid w:val="00A86D63"/>
    <w:rsid w:val="00A87797"/>
    <w:rsid w:val="00A90E72"/>
    <w:rsid w:val="00A91141"/>
    <w:rsid w:val="00A91DAF"/>
    <w:rsid w:val="00A922A2"/>
    <w:rsid w:val="00A9327B"/>
    <w:rsid w:val="00A93B69"/>
    <w:rsid w:val="00A93CFE"/>
    <w:rsid w:val="00A963C7"/>
    <w:rsid w:val="00A97656"/>
    <w:rsid w:val="00AA1626"/>
    <w:rsid w:val="00AA1C25"/>
    <w:rsid w:val="00AA240B"/>
    <w:rsid w:val="00AA2866"/>
    <w:rsid w:val="00AA3647"/>
    <w:rsid w:val="00AA3DB7"/>
    <w:rsid w:val="00AA46F3"/>
    <w:rsid w:val="00AA51F5"/>
    <w:rsid w:val="00AA593E"/>
    <w:rsid w:val="00AA5E3B"/>
    <w:rsid w:val="00AA68B4"/>
    <w:rsid w:val="00AA7303"/>
    <w:rsid w:val="00AB03AA"/>
    <w:rsid w:val="00AB0543"/>
    <w:rsid w:val="00AB0AC9"/>
    <w:rsid w:val="00AB185A"/>
    <w:rsid w:val="00AB1BA7"/>
    <w:rsid w:val="00AB1E04"/>
    <w:rsid w:val="00AB29CF"/>
    <w:rsid w:val="00AB3113"/>
    <w:rsid w:val="00AB348A"/>
    <w:rsid w:val="00AB3DEE"/>
    <w:rsid w:val="00AB3F38"/>
    <w:rsid w:val="00AB43EC"/>
    <w:rsid w:val="00AB4A3B"/>
    <w:rsid w:val="00AB4BF4"/>
    <w:rsid w:val="00AB5ADF"/>
    <w:rsid w:val="00AB5E57"/>
    <w:rsid w:val="00AB6D32"/>
    <w:rsid w:val="00AB6ECC"/>
    <w:rsid w:val="00AB725F"/>
    <w:rsid w:val="00AC0705"/>
    <w:rsid w:val="00AC109B"/>
    <w:rsid w:val="00AC248B"/>
    <w:rsid w:val="00AC41E8"/>
    <w:rsid w:val="00AC74DA"/>
    <w:rsid w:val="00AC7A2B"/>
    <w:rsid w:val="00AC7BF2"/>
    <w:rsid w:val="00AC7C25"/>
    <w:rsid w:val="00AD0A51"/>
    <w:rsid w:val="00AD0B37"/>
    <w:rsid w:val="00AD0C1E"/>
    <w:rsid w:val="00AD11F7"/>
    <w:rsid w:val="00AD124E"/>
    <w:rsid w:val="00AD1DB7"/>
    <w:rsid w:val="00AD2852"/>
    <w:rsid w:val="00AD2A34"/>
    <w:rsid w:val="00AD3976"/>
    <w:rsid w:val="00AD3B6A"/>
    <w:rsid w:val="00AD43E6"/>
    <w:rsid w:val="00AD4AFE"/>
    <w:rsid w:val="00AD4D2A"/>
    <w:rsid w:val="00AD542F"/>
    <w:rsid w:val="00AD5657"/>
    <w:rsid w:val="00AD5F7E"/>
    <w:rsid w:val="00AD6478"/>
    <w:rsid w:val="00AD708E"/>
    <w:rsid w:val="00AD7305"/>
    <w:rsid w:val="00AD7E64"/>
    <w:rsid w:val="00AE0C56"/>
    <w:rsid w:val="00AE149E"/>
    <w:rsid w:val="00AE20DE"/>
    <w:rsid w:val="00AE22F2"/>
    <w:rsid w:val="00AE29FC"/>
    <w:rsid w:val="00AE2F3F"/>
    <w:rsid w:val="00AE35CD"/>
    <w:rsid w:val="00AE3B4E"/>
    <w:rsid w:val="00AE3EF4"/>
    <w:rsid w:val="00AE43C7"/>
    <w:rsid w:val="00AE4CE9"/>
    <w:rsid w:val="00AE59EC"/>
    <w:rsid w:val="00AE67B3"/>
    <w:rsid w:val="00AE73F9"/>
    <w:rsid w:val="00AE7864"/>
    <w:rsid w:val="00AE7949"/>
    <w:rsid w:val="00AE7F14"/>
    <w:rsid w:val="00AF0867"/>
    <w:rsid w:val="00AF09FD"/>
    <w:rsid w:val="00AF25D5"/>
    <w:rsid w:val="00AF3DBB"/>
    <w:rsid w:val="00AF4658"/>
    <w:rsid w:val="00AF5194"/>
    <w:rsid w:val="00AF53EF"/>
    <w:rsid w:val="00AF73C3"/>
    <w:rsid w:val="00AF795C"/>
    <w:rsid w:val="00B00752"/>
    <w:rsid w:val="00B01D50"/>
    <w:rsid w:val="00B026C1"/>
    <w:rsid w:val="00B02B9C"/>
    <w:rsid w:val="00B0353B"/>
    <w:rsid w:val="00B040B2"/>
    <w:rsid w:val="00B10558"/>
    <w:rsid w:val="00B10E65"/>
    <w:rsid w:val="00B11F09"/>
    <w:rsid w:val="00B15337"/>
    <w:rsid w:val="00B153C9"/>
    <w:rsid w:val="00B15555"/>
    <w:rsid w:val="00B156A9"/>
    <w:rsid w:val="00B15F83"/>
    <w:rsid w:val="00B160FF"/>
    <w:rsid w:val="00B1610D"/>
    <w:rsid w:val="00B16322"/>
    <w:rsid w:val="00B1662E"/>
    <w:rsid w:val="00B16A6F"/>
    <w:rsid w:val="00B22C0D"/>
    <w:rsid w:val="00B23AF4"/>
    <w:rsid w:val="00B23C15"/>
    <w:rsid w:val="00B256B5"/>
    <w:rsid w:val="00B25713"/>
    <w:rsid w:val="00B25762"/>
    <w:rsid w:val="00B25B40"/>
    <w:rsid w:val="00B25FDE"/>
    <w:rsid w:val="00B26844"/>
    <w:rsid w:val="00B26AB0"/>
    <w:rsid w:val="00B26AD2"/>
    <w:rsid w:val="00B26CA2"/>
    <w:rsid w:val="00B271DC"/>
    <w:rsid w:val="00B30B4E"/>
    <w:rsid w:val="00B31246"/>
    <w:rsid w:val="00B317E2"/>
    <w:rsid w:val="00B326FF"/>
    <w:rsid w:val="00B32D49"/>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45C00"/>
    <w:rsid w:val="00B45C3D"/>
    <w:rsid w:val="00B4623B"/>
    <w:rsid w:val="00B466B9"/>
    <w:rsid w:val="00B51542"/>
    <w:rsid w:val="00B51D1D"/>
    <w:rsid w:val="00B52139"/>
    <w:rsid w:val="00B5310E"/>
    <w:rsid w:val="00B54323"/>
    <w:rsid w:val="00B54ACC"/>
    <w:rsid w:val="00B54DCB"/>
    <w:rsid w:val="00B5512C"/>
    <w:rsid w:val="00B55506"/>
    <w:rsid w:val="00B5592C"/>
    <w:rsid w:val="00B559C4"/>
    <w:rsid w:val="00B55AC2"/>
    <w:rsid w:val="00B560C9"/>
    <w:rsid w:val="00B56132"/>
    <w:rsid w:val="00B56533"/>
    <w:rsid w:val="00B56CFC"/>
    <w:rsid w:val="00B5755F"/>
    <w:rsid w:val="00B57777"/>
    <w:rsid w:val="00B57A17"/>
    <w:rsid w:val="00B57D84"/>
    <w:rsid w:val="00B6100F"/>
    <w:rsid w:val="00B61977"/>
    <w:rsid w:val="00B61BE2"/>
    <w:rsid w:val="00B6266F"/>
    <w:rsid w:val="00B62E0B"/>
    <w:rsid w:val="00B63C32"/>
    <w:rsid w:val="00B64434"/>
    <w:rsid w:val="00B64AD5"/>
    <w:rsid w:val="00B65EC8"/>
    <w:rsid w:val="00B65F3A"/>
    <w:rsid w:val="00B711CE"/>
    <w:rsid w:val="00B717CB"/>
    <w:rsid w:val="00B71DC8"/>
    <w:rsid w:val="00B7345D"/>
    <w:rsid w:val="00B746C6"/>
    <w:rsid w:val="00B7604C"/>
    <w:rsid w:val="00B7652C"/>
    <w:rsid w:val="00B766BF"/>
    <w:rsid w:val="00B76FA6"/>
    <w:rsid w:val="00B77313"/>
    <w:rsid w:val="00B77C55"/>
    <w:rsid w:val="00B77D3E"/>
    <w:rsid w:val="00B80910"/>
    <w:rsid w:val="00B818F4"/>
    <w:rsid w:val="00B81BC9"/>
    <w:rsid w:val="00B8222F"/>
    <w:rsid w:val="00B82318"/>
    <w:rsid w:val="00B82615"/>
    <w:rsid w:val="00B83444"/>
    <w:rsid w:val="00B836ED"/>
    <w:rsid w:val="00B8373A"/>
    <w:rsid w:val="00B853BE"/>
    <w:rsid w:val="00B85993"/>
    <w:rsid w:val="00B86476"/>
    <w:rsid w:val="00B8658C"/>
    <w:rsid w:val="00B86A3D"/>
    <w:rsid w:val="00B875C7"/>
    <w:rsid w:val="00B90D10"/>
    <w:rsid w:val="00B90FE5"/>
    <w:rsid w:val="00B917B6"/>
    <w:rsid w:val="00B919AD"/>
    <w:rsid w:val="00B91A2B"/>
    <w:rsid w:val="00B91C3B"/>
    <w:rsid w:val="00B93204"/>
    <w:rsid w:val="00B94E17"/>
    <w:rsid w:val="00B957FE"/>
    <w:rsid w:val="00B95F02"/>
    <w:rsid w:val="00B96BEF"/>
    <w:rsid w:val="00B96FC0"/>
    <w:rsid w:val="00B97260"/>
    <w:rsid w:val="00B97833"/>
    <w:rsid w:val="00B97A69"/>
    <w:rsid w:val="00BA0632"/>
    <w:rsid w:val="00BA0AAA"/>
    <w:rsid w:val="00BA0DFB"/>
    <w:rsid w:val="00BA0E08"/>
    <w:rsid w:val="00BA1EC5"/>
    <w:rsid w:val="00BA20B6"/>
    <w:rsid w:val="00BA2A2F"/>
    <w:rsid w:val="00BA2FEF"/>
    <w:rsid w:val="00BA784B"/>
    <w:rsid w:val="00BB1548"/>
    <w:rsid w:val="00BB1CE7"/>
    <w:rsid w:val="00BB2FD3"/>
    <w:rsid w:val="00BB2FDF"/>
    <w:rsid w:val="00BB2FFF"/>
    <w:rsid w:val="00BB5FCB"/>
    <w:rsid w:val="00BB6028"/>
    <w:rsid w:val="00BB604B"/>
    <w:rsid w:val="00BC00EC"/>
    <w:rsid w:val="00BC066F"/>
    <w:rsid w:val="00BC08C5"/>
    <w:rsid w:val="00BC12FB"/>
    <w:rsid w:val="00BC1C3C"/>
    <w:rsid w:val="00BC307F"/>
    <w:rsid w:val="00BC3159"/>
    <w:rsid w:val="00BC3257"/>
    <w:rsid w:val="00BC368E"/>
    <w:rsid w:val="00BC39DB"/>
    <w:rsid w:val="00BC3A32"/>
    <w:rsid w:val="00BC3B07"/>
    <w:rsid w:val="00BC3FB7"/>
    <w:rsid w:val="00BC46EF"/>
    <w:rsid w:val="00BC6FD6"/>
    <w:rsid w:val="00BC72C6"/>
    <w:rsid w:val="00BC7789"/>
    <w:rsid w:val="00BD008E"/>
    <w:rsid w:val="00BD2F3B"/>
    <w:rsid w:val="00BD3372"/>
    <w:rsid w:val="00BD3B34"/>
    <w:rsid w:val="00BD50AA"/>
    <w:rsid w:val="00BD5135"/>
    <w:rsid w:val="00BD7291"/>
    <w:rsid w:val="00BD7EA3"/>
    <w:rsid w:val="00BD7FE2"/>
    <w:rsid w:val="00BE0B19"/>
    <w:rsid w:val="00BE0DD8"/>
    <w:rsid w:val="00BE12F7"/>
    <w:rsid w:val="00BE13F0"/>
    <w:rsid w:val="00BE174F"/>
    <w:rsid w:val="00BE1D82"/>
    <w:rsid w:val="00BE1EE4"/>
    <w:rsid w:val="00BE1F8B"/>
    <w:rsid w:val="00BE2B4F"/>
    <w:rsid w:val="00BE2F39"/>
    <w:rsid w:val="00BE332D"/>
    <w:rsid w:val="00BE3CF1"/>
    <w:rsid w:val="00BE4B20"/>
    <w:rsid w:val="00BE51E6"/>
    <w:rsid w:val="00BE5FC4"/>
    <w:rsid w:val="00BE6516"/>
    <w:rsid w:val="00BE7B7E"/>
    <w:rsid w:val="00BE7C4D"/>
    <w:rsid w:val="00BE7F6A"/>
    <w:rsid w:val="00BF0274"/>
    <w:rsid w:val="00BF0280"/>
    <w:rsid w:val="00BF08C4"/>
    <w:rsid w:val="00BF0BAF"/>
    <w:rsid w:val="00BF19CE"/>
    <w:rsid w:val="00BF2188"/>
    <w:rsid w:val="00BF2B6F"/>
    <w:rsid w:val="00BF351A"/>
    <w:rsid w:val="00BF3914"/>
    <w:rsid w:val="00BF49B1"/>
    <w:rsid w:val="00BF4F4F"/>
    <w:rsid w:val="00BF5552"/>
    <w:rsid w:val="00BF73F2"/>
    <w:rsid w:val="00BF77AD"/>
    <w:rsid w:val="00C004C1"/>
    <w:rsid w:val="00C01671"/>
    <w:rsid w:val="00C01690"/>
    <w:rsid w:val="00C01F26"/>
    <w:rsid w:val="00C02419"/>
    <w:rsid w:val="00C02766"/>
    <w:rsid w:val="00C02E43"/>
    <w:rsid w:val="00C03EE8"/>
    <w:rsid w:val="00C04527"/>
    <w:rsid w:val="00C05BEC"/>
    <w:rsid w:val="00C06E7D"/>
    <w:rsid w:val="00C1112B"/>
    <w:rsid w:val="00C11A88"/>
    <w:rsid w:val="00C12012"/>
    <w:rsid w:val="00C1275C"/>
    <w:rsid w:val="00C12874"/>
    <w:rsid w:val="00C12BC1"/>
    <w:rsid w:val="00C1370E"/>
    <w:rsid w:val="00C13BDA"/>
    <w:rsid w:val="00C13FFD"/>
    <w:rsid w:val="00C14632"/>
    <w:rsid w:val="00C15A11"/>
    <w:rsid w:val="00C16C30"/>
    <w:rsid w:val="00C20A00"/>
    <w:rsid w:val="00C20D4E"/>
    <w:rsid w:val="00C21018"/>
    <w:rsid w:val="00C21673"/>
    <w:rsid w:val="00C21C7A"/>
    <w:rsid w:val="00C2250B"/>
    <w:rsid w:val="00C22589"/>
    <w:rsid w:val="00C22729"/>
    <w:rsid w:val="00C23130"/>
    <w:rsid w:val="00C255A5"/>
    <w:rsid w:val="00C2571F"/>
    <w:rsid w:val="00C2584B"/>
    <w:rsid w:val="00C25942"/>
    <w:rsid w:val="00C25DD9"/>
    <w:rsid w:val="00C2636E"/>
    <w:rsid w:val="00C2663F"/>
    <w:rsid w:val="00C26C64"/>
    <w:rsid w:val="00C26DB8"/>
    <w:rsid w:val="00C30BAE"/>
    <w:rsid w:val="00C3195C"/>
    <w:rsid w:val="00C32576"/>
    <w:rsid w:val="00C3400F"/>
    <w:rsid w:val="00C34B64"/>
    <w:rsid w:val="00C34C36"/>
    <w:rsid w:val="00C352B3"/>
    <w:rsid w:val="00C3654C"/>
    <w:rsid w:val="00C36BF5"/>
    <w:rsid w:val="00C36DBC"/>
    <w:rsid w:val="00C37471"/>
    <w:rsid w:val="00C376BA"/>
    <w:rsid w:val="00C40373"/>
    <w:rsid w:val="00C4082D"/>
    <w:rsid w:val="00C40AE6"/>
    <w:rsid w:val="00C411AF"/>
    <w:rsid w:val="00C4138D"/>
    <w:rsid w:val="00C41E3A"/>
    <w:rsid w:val="00C42E8B"/>
    <w:rsid w:val="00C4304C"/>
    <w:rsid w:val="00C43315"/>
    <w:rsid w:val="00C44372"/>
    <w:rsid w:val="00C4484B"/>
    <w:rsid w:val="00C452F5"/>
    <w:rsid w:val="00C45ED9"/>
    <w:rsid w:val="00C46555"/>
    <w:rsid w:val="00C469EA"/>
    <w:rsid w:val="00C46B15"/>
    <w:rsid w:val="00C46F7D"/>
    <w:rsid w:val="00C479B5"/>
    <w:rsid w:val="00C5008B"/>
    <w:rsid w:val="00C50242"/>
    <w:rsid w:val="00C5034D"/>
    <w:rsid w:val="00C5050E"/>
    <w:rsid w:val="00C50E99"/>
    <w:rsid w:val="00C51328"/>
    <w:rsid w:val="00C52388"/>
    <w:rsid w:val="00C52744"/>
    <w:rsid w:val="00C53EB3"/>
    <w:rsid w:val="00C542D4"/>
    <w:rsid w:val="00C54D71"/>
    <w:rsid w:val="00C563F5"/>
    <w:rsid w:val="00C56520"/>
    <w:rsid w:val="00C57089"/>
    <w:rsid w:val="00C570F7"/>
    <w:rsid w:val="00C571A3"/>
    <w:rsid w:val="00C60E19"/>
    <w:rsid w:val="00C62CD5"/>
    <w:rsid w:val="00C636E6"/>
    <w:rsid w:val="00C639D6"/>
    <w:rsid w:val="00C63C09"/>
    <w:rsid w:val="00C63F8E"/>
    <w:rsid w:val="00C64100"/>
    <w:rsid w:val="00C647FB"/>
    <w:rsid w:val="00C64A4C"/>
    <w:rsid w:val="00C654E0"/>
    <w:rsid w:val="00C67EAB"/>
    <w:rsid w:val="00C70DFF"/>
    <w:rsid w:val="00C7189B"/>
    <w:rsid w:val="00C72193"/>
    <w:rsid w:val="00C723A2"/>
    <w:rsid w:val="00C72982"/>
    <w:rsid w:val="00C75382"/>
    <w:rsid w:val="00C75A6B"/>
    <w:rsid w:val="00C763B6"/>
    <w:rsid w:val="00C7644F"/>
    <w:rsid w:val="00C768F6"/>
    <w:rsid w:val="00C76F93"/>
    <w:rsid w:val="00C80073"/>
    <w:rsid w:val="00C80DEA"/>
    <w:rsid w:val="00C83026"/>
    <w:rsid w:val="00C832DC"/>
    <w:rsid w:val="00C83496"/>
    <w:rsid w:val="00C8377F"/>
    <w:rsid w:val="00C84BFE"/>
    <w:rsid w:val="00C8581F"/>
    <w:rsid w:val="00C8646D"/>
    <w:rsid w:val="00C90C39"/>
    <w:rsid w:val="00C91DE3"/>
    <w:rsid w:val="00C92294"/>
    <w:rsid w:val="00C92C7F"/>
    <w:rsid w:val="00C9369D"/>
    <w:rsid w:val="00C93C4B"/>
    <w:rsid w:val="00C944FA"/>
    <w:rsid w:val="00C957AF"/>
    <w:rsid w:val="00C95854"/>
    <w:rsid w:val="00C95B49"/>
    <w:rsid w:val="00C95EFF"/>
    <w:rsid w:val="00C96566"/>
    <w:rsid w:val="00C9682B"/>
    <w:rsid w:val="00C96E6F"/>
    <w:rsid w:val="00C971B8"/>
    <w:rsid w:val="00C97872"/>
    <w:rsid w:val="00CA0532"/>
    <w:rsid w:val="00CA2241"/>
    <w:rsid w:val="00CA2DDE"/>
    <w:rsid w:val="00CA331C"/>
    <w:rsid w:val="00CA3AB8"/>
    <w:rsid w:val="00CA3CDD"/>
    <w:rsid w:val="00CA403B"/>
    <w:rsid w:val="00CA4473"/>
    <w:rsid w:val="00CA505A"/>
    <w:rsid w:val="00CA59DD"/>
    <w:rsid w:val="00CA6BD5"/>
    <w:rsid w:val="00CA7210"/>
    <w:rsid w:val="00CB008E"/>
    <w:rsid w:val="00CB01FA"/>
    <w:rsid w:val="00CB0737"/>
    <w:rsid w:val="00CB097A"/>
    <w:rsid w:val="00CB0B47"/>
    <w:rsid w:val="00CB26EC"/>
    <w:rsid w:val="00CB2D2A"/>
    <w:rsid w:val="00CB34BD"/>
    <w:rsid w:val="00CB5B1E"/>
    <w:rsid w:val="00CB787A"/>
    <w:rsid w:val="00CC0373"/>
    <w:rsid w:val="00CC0C4A"/>
    <w:rsid w:val="00CC17F0"/>
    <w:rsid w:val="00CC1853"/>
    <w:rsid w:val="00CC1FAE"/>
    <w:rsid w:val="00CC3A23"/>
    <w:rsid w:val="00CC6A7D"/>
    <w:rsid w:val="00CC6CD8"/>
    <w:rsid w:val="00CC6F36"/>
    <w:rsid w:val="00CC737C"/>
    <w:rsid w:val="00CC7ED3"/>
    <w:rsid w:val="00CD0789"/>
    <w:rsid w:val="00CD087D"/>
    <w:rsid w:val="00CD0F5D"/>
    <w:rsid w:val="00CD1C0B"/>
    <w:rsid w:val="00CD239A"/>
    <w:rsid w:val="00CD3920"/>
    <w:rsid w:val="00CD5512"/>
    <w:rsid w:val="00CD664C"/>
    <w:rsid w:val="00CD6E3D"/>
    <w:rsid w:val="00CD6E67"/>
    <w:rsid w:val="00CD71AB"/>
    <w:rsid w:val="00CE0109"/>
    <w:rsid w:val="00CE0933"/>
    <w:rsid w:val="00CE145A"/>
    <w:rsid w:val="00CE1FC5"/>
    <w:rsid w:val="00CE24BE"/>
    <w:rsid w:val="00CE42EE"/>
    <w:rsid w:val="00CE46E5"/>
    <w:rsid w:val="00CE485A"/>
    <w:rsid w:val="00CE5279"/>
    <w:rsid w:val="00CE5A78"/>
    <w:rsid w:val="00CE78AE"/>
    <w:rsid w:val="00CE7E62"/>
    <w:rsid w:val="00CF0622"/>
    <w:rsid w:val="00CF17B3"/>
    <w:rsid w:val="00CF195E"/>
    <w:rsid w:val="00CF19DA"/>
    <w:rsid w:val="00CF1C7F"/>
    <w:rsid w:val="00CF1CC0"/>
    <w:rsid w:val="00CF24F8"/>
    <w:rsid w:val="00CF2653"/>
    <w:rsid w:val="00CF4247"/>
    <w:rsid w:val="00CF498C"/>
    <w:rsid w:val="00CF5263"/>
    <w:rsid w:val="00CF60B5"/>
    <w:rsid w:val="00D004FA"/>
    <w:rsid w:val="00D00C52"/>
    <w:rsid w:val="00D01B21"/>
    <w:rsid w:val="00D01E2F"/>
    <w:rsid w:val="00D02105"/>
    <w:rsid w:val="00D03102"/>
    <w:rsid w:val="00D032A7"/>
    <w:rsid w:val="00D035BA"/>
    <w:rsid w:val="00D03727"/>
    <w:rsid w:val="00D0378A"/>
    <w:rsid w:val="00D05132"/>
    <w:rsid w:val="00D05BB0"/>
    <w:rsid w:val="00D05EA9"/>
    <w:rsid w:val="00D071F8"/>
    <w:rsid w:val="00D07252"/>
    <w:rsid w:val="00D074F4"/>
    <w:rsid w:val="00D07CE1"/>
    <w:rsid w:val="00D1026A"/>
    <w:rsid w:val="00D107CF"/>
    <w:rsid w:val="00D11576"/>
    <w:rsid w:val="00D11B0B"/>
    <w:rsid w:val="00D11B9B"/>
    <w:rsid w:val="00D12293"/>
    <w:rsid w:val="00D14236"/>
    <w:rsid w:val="00D143CF"/>
    <w:rsid w:val="00D14553"/>
    <w:rsid w:val="00D146BF"/>
    <w:rsid w:val="00D14DB1"/>
    <w:rsid w:val="00D15505"/>
    <w:rsid w:val="00D15F43"/>
    <w:rsid w:val="00D16E87"/>
    <w:rsid w:val="00D20B8B"/>
    <w:rsid w:val="00D213D3"/>
    <w:rsid w:val="00D213E9"/>
    <w:rsid w:val="00D2162C"/>
    <w:rsid w:val="00D21A3C"/>
    <w:rsid w:val="00D21C4C"/>
    <w:rsid w:val="00D233F1"/>
    <w:rsid w:val="00D24604"/>
    <w:rsid w:val="00D256F8"/>
    <w:rsid w:val="00D26761"/>
    <w:rsid w:val="00D2685C"/>
    <w:rsid w:val="00D26A3B"/>
    <w:rsid w:val="00D302FD"/>
    <w:rsid w:val="00D3038A"/>
    <w:rsid w:val="00D3098D"/>
    <w:rsid w:val="00D31A02"/>
    <w:rsid w:val="00D31FEA"/>
    <w:rsid w:val="00D3323C"/>
    <w:rsid w:val="00D33456"/>
    <w:rsid w:val="00D33503"/>
    <w:rsid w:val="00D3396F"/>
    <w:rsid w:val="00D33D4D"/>
    <w:rsid w:val="00D34775"/>
    <w:rsid w:val="00D34A0B"/>
    <w:rsid w:val="00D36234"/>
    <w:rsid w:val="00D36371"/>
    <w:rsid w:val="00D36A36"/>
    <w:rsid w:val="00D3724D"/>
    <w:rsid w:val="00D437D8"/>
    <w:rsid w:val="00D4409E"/>
    <w:rsid w:val="00D441C1"/>
    <w:rsid w:val="00D44231"/>
    <w:rsid w:val="00D44994"/>
    <w:rsid w:val="00D44D6B"/>
    <w:rsid w:val="00D45DF3"/>
    <w:rsid w:val="00D46174"/>
    <w:rsid w:val="00D46902"/>
    <w:rsid w:val="00D47DD0"/>
    <w:rsid w:val="00D50183"/>
    <w:rsid w:val="00D5050D"/>
    <w:rsid w:val="00D51D12"/>
    <w:rsid w:val="00D5362B"/>
    <w:rsid w:val="00D543C5"/>
    <w:rsid w:val="00D55072"/>
    <w:rsid w:val="00D551B5"/>
    <w:rsid w:val="00D56B34"/>
    <w:rsid w:val="00D56DB2"/>
    <w:rsid w:val="00D5747F"/>
    <w:rsid w:val="00D57495"/>
    <w:rsid w:val="00D574FA"/>
    <w:rsid w:val="00D60C8D"/>
    <w:rsid w:val="00D61374"/>
    <w:rsid w:val="00D6168A"/>
    <w:rsid w:val="00D616A5"/>
    <w:rsid w:val="00D61FF0"/>
    <w:rsid w:val="00D6209C"/>
    <w:rsid w:val="00D6211D"/>
    <w:rsid w:val="00D62739"/>
    <w:rsid w:val="00D62C97"/>
    <w:rsid w:val="00D63517"/>
    <w:rsid w:val="00D63B75"/>
    <w:rsid w:val="00D659B1"/>
    <w:rsid w:val="00D66383"/>
    <w:rsid w:val="00D66AFB"/>
    <w:rsid w:val="00D66E18"/>
    <w:rsid w:val="00D6734D"/>
    <w:rsid w:val="00D6767D"/>
    <w:rsid w:val="00D679CF"/>
    <w:rsid w:val="00D679D3"/>
    <w:rsid w:val="00D70496"/>
    <w:rsid w:val="00D7091F"/>
    <w:rsid w:val="00D7125F"/>
    <w:rsid w:val="00D7356F"/>
    <w:rsid w:val="00D73587"/>
    <w:rsid w:val="00D73EBB"/>
    <w:rsid w:val="00D74018"/>
    <w:rsid w:val="00D74BDD"/>
    <w:rsid w:val="00D751FB"/>
    <w:rsid w:val="00D754D6"/>
    <w:rsid w:val="00D761AA"/>
    <w:rsid w:val="00D76FAE"/>
    <w:rsid w:val="00D777D7"/>
    <w:rsid w:val="00D80AB8"/>
    <w:rsid w:val="00D81792"/>
    <w:rsid w:val="00D819B1"/>
    <w:rsid w:val="00D81A7E"/>
    <w:rsid w:val="00D820D5"/>
    <w:rsid w:val="00D820FF"/>
    <w:rsid w:val="00D82494"/>
    <w:rsid w:val="00D83AE9"/>
    <w:rsid w:val="00D84683"/>
    <w:rsid w:val="00D8529D"/>
    <w:rsid w:val="00D857B8"/>
    <w:rsid w:val="00D85C58"/>
    <w:rsid w:val="00D87175"/>
    <w:rsid w:val="00D872DF"/>
    <w:rsid w:val="00D87ABF"/>
    <w:rsid w:val="00D90CD3"/>
    <w:rsid w:val="00D919E6"/>
    <w:rsid w:val="00D91BE1"/>
    <w:rsid w:val="00D926C2"/>
    <w:rsid w:val="00D92C29"/>
    <w:rsid w:val="00D936E2"/>
    <w:rsid w:val="00D95104"/>
    <w:rsid w:val="00D95600"/>
    <w:rsid w:val="00D9562B"/>
    <w:rsid w:val="00D963FD"/>
    <w:rsid w:val="00D9683C"/>
    <w:rsid w:val="00D97778"/>
    <w:rsid w:val="00D97884"/>
    <w:rsid w:val="00DA023C"/>
    <w:rsid w:val="00DA0370"/>
    <w:rsid w:val="00DA0A7F"/>
    <w:rsid w:val="00DA1613"/>
    <w:rsid w:val="00DA1C31"/>
    <w:rsid w:val="00DA20BC"/>
    <w:rsid w:val="00DA2ED7"/>
    <w:rsid w:val="00DA3845"/>
    <w:rsid w:val="00DA385B"/>
    <w:rsid w:val="00DA3E7A"/>
    <w:rsid w:val="00DA430C"/>
    <w:rsid w:val="00DA448E"/>
    <w:rsid w:val="00DA5C46"/>
    <w:rsid w:val="00DA615D"/>
    <w:rsid w:val="00DA6598"/>
    <w:rsid w:val="00DA6C0F"/>
    <w:rsid w:val="00DA702F"/>
    <w:rsid w:val="00DA7F8A"/>
    <w:rsid w:val="00DB0176"/>
    <w:rsid w:val="00DB0404"/>
    <w:rsid w:val="00DB0709"/>
    <w:rsid w:val="00DB11F8"/>
    <w:rsid w:val="00DB18F8"/>
    <w:rsid w:val="00DB1F2A"/>
    <w:rsid w:val="00DB297F"/>
    <w:rsid w:val="00DB3153"/>
    <w:rsid w:val="00DB317A"/>
    <w:rsid w:val="00DB33E2"/>
    <w:rsid w:val="00DB3B82"/>
    <w:rsid w:val="00DB4215"/>
    <w:rsid w:val="00DB485D"/>
    <w:rsid w:val="00DB58F2"/>
    <w:rsid w:val="00DB67EA"/>
    <w:rsid w:val="00DB6823"/>
    <w:rsid w:val="00DB6AEB"/>
    <w:rsid w:val="00DC1327"/>
    <w:rsid w:val="00DC1350"/>
    <w:rsid w:val="00DC3237"/>
    <w:rsid w:val="00DC41A4"/>
    <w:rsid w:val="00DC5672"/>
    <w:rsid w:val="00DC60A2"/>
    <w:rsid w:val="00DC6600"/>
    <w:rsid w:val="00DC67BD"/>
    <w:rsid w:val="00DC6924"/>
    <w:rsid w:val="00DC71F2"/>
    <w:rsid w:val="00DD17C1"/>
    <w:rsid w:val="00DD1F62"/>
    <w:rsid w:val="00DD2025"/>
    <w:rsid w:val="00DD22EA"/>
    <w:rsid w:val="00DD23A0"/>
    <w:rsid w:val="00DD3EF5"/>
    <w:rsid w:val="00DD4D9F"/>
    <w:rsid w:val="00DD53FA"/>
    <w:rsid w:val="00DD5F42"/>
    <w:rsid w:val="00DD617B"/>
    <w:rsid w:val="00DE0A1B"/>
    <w:rsid w:val="00DE0E59"/>
    <w:rsid w:val="00DE0F6C"/>
    <w:rsid w:val="00DE219B"/>
    <w:rsid w:val="00DE3A10"/>
    <w:rsid w:val="00DE4E28"/>
    <w:rsid w:val="00DE52E3"/>
    <w:rsid w:val="00DE7B49"/>
    <w:rsid w:val="00DE7C00"/>
    <w:rsid w:val="00DF03E9"/>
    <w:rsid w:val="00DF03ED"/>
    <w:rsid w:val="00DF04EE"/>
    <w:rsid w:val="00DF0BF4"/>
    <w:rsid w:val="00DF179D"/>
    <w:rsid w:val="00DF1E9C"/>
    <w:rsid w:val="00DF3774"/>
    <w:rsid w:val="00DF38AF"/>
    <w:rsid w:val="00DF3DD5"/>
    <w:rsid w:val="00DF4572"/>
    <w:rsid w:val="00DF4658"/>
    <w:rsid w:val="00DF5957"/>
    <w:rsid w:val="00DF689E"/>
    <w:rsid w:val="00DF6C8B"/>
    <w:rsid w:val="00DF6DD5"/>
    <w:rsid w:val="00DF6F17"/>
    <w:rsid w:val="00DF78FA"/>
    <w:rsid w:val="00E002F1"/>
    <w:rsid w:val="00E0082C"/>
    <w:rsid w:val="00E00D7A"/>
    <w:rsid w:val="00E01DAA"/>
    <w:rsid w:val="00E0206D"/>
    <w:rsid w:val="00E023E5"/>
    <w:rsid w:val="00E02432"/>
    <w:rsid w:val="00E027BF"/>
    <w:rsid w:val="00E04022"/>
    <w:rsid w:val="00E0583F"/>
    <w:rsid w:val="00E0703A"/>
    <w:rsid w:val="00E0728F"/>
    <w:rsid w:val="00E0755C"/>
    <w:rsid w:val="00E102A3"/>
    <w:rsid w:val="00E10AB3"/>
    <w:rsid w:val="00E14A7E"/>
    <w:rsid w:val="00E14BB7"/>
    <w:rsid w:val="00E151E1"/>
    <w:rsid w:val="00E166FB"/>
    <w:rsid w:val="00E17619"/>
    <w:rsid w:val="00E17805"/>
    <w:rsid w:val="00E17E33"/>
    <w:rsid w:val="00E2028B"/>
    <w:rsid w:val="00E20F79"/>
    <w:rsid w:val="00E21278"/>
    <w:rsid w:val="00E21C78"/>
    <w:rsid w:val="00E21D42"/>
    <w:rsid w:val="00E22CCD"/>
    <w:rsid w:val="00E23095"/>
    <w:rsid w:val="00E23A11"/>
    <w:rsid w:val="00E23FB7"/>
    <w:rsid w:val="00E24A27"/>
    <w:rsid w:val="00E25EA3"/>
    <w:rsid w:val="00E25F89"/>
    <w:rsid w:val="00E26695"/>
    <w:rsid w:val="00E26A1C"/>
    <w:rsid w:val="00E32D62"/>
    <w:rsid w:val="00E339DC"/>
    <w:rsid w:val="00E33E15"/>
    <w:rsid w:val="00E361B8"/>
    <w:rsid w:val="00E36A1B"/>
    <w:rsid w:val="00E429ED"/>
    <w:rsid w:val="00E43F37"/>
    <w:rsid w:val="00E44075"/>
    <w:rsid w:val="00E450ED"/>
    <w:rsid w:val="00E46922"/>
    <w:rsid w:val="00E46EC3"/>
    <w:rsid w:val="00E4791B"/>
    <w:rsid w:val="00E47E31"/>
    <w:rsid w:val="00E50AC6"/>
    <w:rsid w:val="00E518A0"/>
    <w:rsid w:val="00E51DDD"/>
    <w:rsid w:val="00E51FDD"/>
    <w:rsid w:val="00E52435"/>
    <w:rsid w:val="00E53122"/>
    <w:rsid w:val="00E5351B"/>
    <w:rsid w:val="00E53FA9"/>
    <w:rsid w:val="00E5414C"/>
    <w:rsid w:val="00E547B3"/>
    <w:rsid w:val="00E5733D"/>
    <w:rsid w:val="00E57996"/>
    <w:rsid w:val="00E608AB"/>
    <w:rsid w:val="00E61CC0"/>
    <w:rsid w:val="00E6277B"/>
    <w:rsid w:val="00E628F3"/>
    <w:rsid w:val="00E63D7C"/>
    <w:rsid w:val="00E64424"/>
    <w:rsid w:val="00E64C99"/>
    <w:rsid w:val="00E64CD3"/>
    <w:rsid w:val="00E66245"/>
    <w:rsid w:val="00E66274"/>
    <w:rsid w:val="00E66B37"/>
    <w:rsid w:val="00E66D32"/>
    <w:rsid w:val="00E671C9"/>
    <w:rsid w:val="00E6743F"/>
    <w:rsid w:val="00E6758E"/>
    <w:rsid w:val="00E67E23"/>
    <w:rsid w:val="00E70016"/>
    <w:rsid w:val="00E70B71"/>
    <w:rsid w:val="00E70BC7"/>
    <w:rsid w:val="00E70FBC"/>
    <w:rsid w:val="00E71A5E"/>
    <w:rsid w:val="00E72C01"/>
    <w:rsid w:val="00E741AC"/>
    <w:rsid w:val="00E75174"/>
    <w:rsid w:val="00E75EBA"/>
    <w:rsid w:val="00E763B4"/>
    <w:rsid w:val="00E77848"/>
    <w:rsid w:val="00E80514"/>
    <w:rsid w:val="00E80E5B"/>
    <w:rsid w:val="00E816C5"/>
    <w:rsid w:val="00E81CE0"/>
    <w:rsid w:val="00E81E7C"/>
    <w:rsid w:val="00E8224D"/>
    <w:rsid w:val="00E82E51"/>
    <w:rsid w:val="00E83203"/>
    <w:rsid w:val="00E83948"/>
    <w:rsid w:val="00E8445A"/>
    <w:rsid w:val="00E8450A"/>
    <w:rsid w:val="00E849B6"/>
    <w:rsid w:val="00E8519F"/>
    <w:rsid w:val="00E8540B"/>
    <w:rsid w:val="00E85CC3"/>
    <w:rsid w:val="00E8644A"/>
    <w:rsid w:val="00E8664F"/>
    <w:rsid w:val="00E90279"/>
    <w:rsid w:val="00E90635"/>
    <w:rsid w:val="00E90805"/>
    <w:rsid w:val="00E909A1"/>
    <w:rsid w:val="00E90BFF"/>
    <w:rsid w:val="00E91F04"/>
    <w:rsid w:val="00E91F35"/>
    <w:rsid w:val="00E92659"/>
    <w:rsid w:val="00E94640"/>
    <w:rsid w:val="00E948E4"/>
    <w:rsid w:val="00E95BA6"/>
    <w:rsid w:val="00E960AA"/>
    <w:rsid w:val="00E964E7"/>
    <w:rsid w:val="00E97648"/>
    <w:rsid w:val="00EA0461"/>
    <w:rsid w:val="00EA0C6A"/>
    <w:rsid w:val="00EA0E4A"/>
    <w:rsid w:val="00EA1A54"/>
    <w:rsid w:val="00EA2226"/>
    <w:rsid w:val="00EA24ED"/>
    <w:rsid w:val="00EA26FC"/>
    <w:rsid w:val="00EA3B5A"/>
    <w:rsid w:val="00EA410E"/>
    <w:rsid w:val="00EA4FD1"/>
    <w:rsid w:val="00EA53C2"/>
    <w:rsid w:val="00EA5695"/>
    <w:rsid w:val="00EA5B0A"/>
    <w:rsid w:val="00EA63FD"/>
    <w:rsid w:val="00EA65AD"/>
    <w:rsid w:val="00EA7FCF"/>
    <w:rsid w:val="00EB0CA3"/>
    <w:rsid w:val="00EB104F"/>
    <w:rsid w:val="00EB1B27"/>
    <w:rsid w:val="00EB1B2C"/>
    <w:rsid w:val="00EB1DA8"/>
    <w:rsid w:val="00EB27A4"/>
    <w:rsid w:val="00EB4CFF"/>
    <w:rsid w:val="00EB4E7C"/>
    <w:rsid w:val="00EB5476"/>
    <w:rsid w:val="00EB70B0"/>
    <w:rsid w:val="00EB7633"/>
    <w:rsid w:val="00EB7736"/>
    <w:rsid w:val="00EB7842"/>
    <w:rsid w:val="00EB7A82"/>
    <w:rsid w:val="00EB7C92"/>
    <w:rsid w:val="00EC2E2D"/>
    <w:rsid w:val="00EC462B"/>
    <w:rsid w:val="00EC4723"/>
    <w:rsid w:val="00EC4D14"/>
    <w:rsid w:val="00EC51A3"/>
    <w:rsid w:val="00EC56E0"/>
    <w:rsid w:val="00EC5FD0"/>
    <w:rsid w:val="00EC6057"/>
    <w:rsid w:val="00EC634A"/>
    <w:rsid w:val="00EC6664"/>
    <w:rsid w:val="00EC6847"/>
    <w:rsid w:val="00EC78A1"/>
    <w:rsid w:val="00EC7DB6"/>
    <w:rsid w:val="00ED04BF"/>
    <w:rsid w:val="00ED0555"/>
    <w:rsid w:val="00ED0830"/>
    <w:rsid w:val="00ED115D"/>
    <w:rsid w:val="00ED1448"/>
    <w:rsid w:val="00ED162F"/>
    <w:rsid w:val="00ED2E52"/>
    <w:rsid w:val="00ED3024"/>
    <w:rsid w:val="00ED3344"/>
    <w:rsid w:val="00ED5FE4"/>
    <w:rsid w:val="00ED71C5"/>
    <w:rsid w:val="00EE1318"/>
    <w:rsid w:val="00EE16FA"/>
    <w:rsid w:val="00EE3C42"/>
    <w:rsid w:val="00EE3D4F"/>
    <w:rsid w:val="00EE534D"/>
    <w:rsid w:val="00EE5560"/>
    <w:rsid w:val="00EE670A"/>
    <w:rsid w:val="00EE68D9"/>
    <w:rsid w:val="00EE6F1E"/>
    <w:rsid w:val="00EF0348"/>
    <w:rsid w:val="00EF0FFE"/>
    <w:rsid w:val="00EF1F9C"/>
    <w:rsid w:val="00EF27F1"/>
    <w:rsid w:val="00EF2D8E"/>
    <w:rsid w:val="00EF2EE4"/>
    <w:rsid w:val="00EF3828"/>
    <w:rsid w:val="00EF4366"/>
    <w:rsid w:val="00EF4CD6"/>
    <w:rsid w:val="00EF55A0"/>
    <w:rsid w:val="00EF5F80"/>
    <w:rsid w:val="00EF63D1"/>
    <w:rsid w:val="00EF6513"/>
    <w:rsid w:val="00EF6683"/>
    <w:rsid w:val="00EF7002"/>
    <w:rsid w:val="00EF769B"/>
    <w:rsid w:val="00F006B5"/>
    <w:rsid w:val="00F00A2E"/>
    <w:rsid w:val="00F0130F"/>
    <w:rsid w:val="00F027BA"/>
    <w:rsid w:val="00F03E79"/>
    <w:rsid w:val="00F0400B"/>
    <w:rsid w:val="00F05889"/>
    <w:rsid w:val="00F05979"/>
    <w:rsid w:val="00F0628D"/>
    <w:rsid w:val="00F06651"/>
    <w:rsid w:val="00F07DE6"/>
    <w:rsid w:val="00F1056C"/>
    <w:rsid w:val="00F107F1"/>
    <w:rsid w:val="00F10FC1"/>
    <w:rsid w:val="00F111B7"/>
    <w:rsid w:val="00F112FD"/>
    <w:rsid w:val="00F11372"/>
    <w:rsid w:val="00F11CE8"/>
    <w:rsid w:val="00F131C3"/>
    <w:rsid w:val="00F133A1"/>
    <w:rsid w:val="00F13ECD"/>
    <w:rsid w:val="00F142E6"/>
    <w:rsid w:val="00F14CCD"/>
    <w:rsid w:val="00F155CE"/>
    <w:rsid w:val="00F16BF2"/>
    <w:rsid w:val="00F17062"/>
    <w:rsid w:val="00F1720C"/>
    <w:rsid w:val="00F17EAE"/>
    <w:rsid w:val="00F212C9"/>
    <w:rsid w:val="00F218D4"/>
    <w:rsid w:val="00F2250A"/>
    <w:rsid w:val="00F24255"/>
    <w:rsid w:val="00F24788"/>
    <w:rsid w:val="00F24C33"/>
    <w:rsid w:val="00F25C88"/>
    <w:rsid w:val="00F2640F"/>
    <w:rsid w:val="00F27C34"/>
    <w:rsid w:val="00F27E46"/>
    <w:rsid w:val="00F301C2"/>
    <w:rsid w:val="00F302E1"/>
    <w:rsid w:val="00F30B1C"/>
    <w:rsid w:val="00F30EB1"/>
    <w:rsid w:val="00F31B22"/>
    <w:rsid w:val="00F31B49"/>
    <w:rsid w:val="00F32F56"/>
    <w:rsid w:val="00F33BE8"/>
    <w:rsid w:val="00F33D4F"/>
    <w:rsid w:val="00F34CD6"/>
    <w:rsid w:val="00F35873"/>
    <w:rsid w:val="00F35920"/>
    <w:rsid w:val="00F35951"/>
    <w:rsid w:val="00F360B7"/>
    <w:rsid w:val="00F366A5"/>
    <w:rsid w:val="00F36C5F"/>
    <w:rsid w:val="00F37259"/>
    <w:rsid w:val="00F37DD3"/>
    <w:rsid w:val="00F4010D"/>
    <w:rsid w:val="00F405A4"/>
    <w:rsid w:val="00F411BA"/>
    <w:rsid w:val="00F41323"/>
    <w:rsid w:val="00F41F05"/>
    <w:rsid w:val="00F433BD"/>
    <w:rsid w:val="00F44EC5"/>
    <w:rsid w:val="00F47498"/>
    <w:rsid w:val="00F505EB"/>
    <w:rsid w:val="00F512B2"/>
    <w:rsid w:val="00F515E3"/>
    <w:rsid w:val="00F5283D"/>
    <w:rsid w:val="00F52ABA"/>
    <w:rsid w:val="00F52B8A"/>
    <w:rsid w:val="00F52BC7"/>
    <w:rsid w:val="00F53BF4"/>
    <w:rsid w:val="00F541DB"/>
    <w:rsid w:val="00F54266"/>
    <w:rsid w:val="00F54F2D"/>
    <w:rsid w:val="00F55043"/>
    <w:rsid w:val="00F56C75"/>
    <w:rsid w:val="00F56DCF"/>
    <w:rsid w:val="00F57034"/>
    <w:rsid w:val="00F57944"/>
    <w:rsid w:val="00F6068C"/>
    <w:rsid w:val="00F60BE9"/>
    <w:rsid w:val="00F61FD8"/>
    <w:rsid w:val="00F6203C"/>
    <w:rsid w:val="00F62DBF"/>
    <w:rsid w:val="00F641FC"/>
    <w:rsid w:val="00F647F7"/>
    <w:rsid w:val="00F648A9"/>
    <w:rsid w:val="00F64920"/>
    <w:rsid w:val="00F6583C"/>
    <w:rsid w:val="00F6589A"/>
    <w:rsid w:val="00F6783E"/>
    <w:rsid w:val="00F703CB"/>
    <w:rsid w:val="00F704CB"/>
    <w:rsid w:val="00F70DBE"/>
    <w:rsid w:val="00F71124"/>
    <w:rsid w:val="00F71888"/>
    <w:rsid w:val="00F719CD"/>
    <w:rsid w:val="00F71BB8"/>
    <w:rsid w:val="00F721BE"/>
    <w:rsid w:val="00F72584"/>
    <w:rsid w:val="00F7290D"/>
    <w:rsid w:val="00F7302F"/>
    <w:rsid w:val="00F732EC"/>
    <w:rsid w:val="00F734A3"/>
    <w:rsid w:val="00F73D08"/>
    <w:rsid w:val="00F7586B"/>
    <w:rsid w:val="00F75F2F"/>
    <w:rsid w:val="00F76445"/>
    <w:rsid w:val="00F76ECC"/>
    <w:rsid w:val="00F77B2F"/>
    <w:rsid w:val="00F80399"/>
    <w:rsid w:val="00F812C8"/>
    <w:rsid w:val="00F8132D"/>
    <w:rsid w:val="00F818AE"/>
    <w:rsid w:val="00F81B40"/>
    <w:rsid w:val="00F81CCE"/>
    <w:rsid w:val="00F820C4"/>
    <w:rsid w:val="00F83829"/>
    <w:rsid w:val="00F84069"/>
    <w:rsid w:val="00F843D7"/>
    <w:rsid w:val="00F84958"/>
    <w:rsid w:val="00F85536"/>
    <w:rsid w:val="00F85919"/>
    <w:rsid w:val="00F86056"/>
    <w:rsid w:val="00F8657A"/>
    <w:rsid w:val="00F8679A"/>
    <w:rsid w:val="00F86F67"/>
    <w:rsid w:val="00F87117"/>
    <w:rsid w:val="00F8736C"/>
    <w:rsid w:val="00F9030E"/>
    <w:rsid w:val="00F90ADB"/>
    <w:rsid w:val="00F90E78"/>
    <w:rsid w:val="00F91209"/>
    <w:rsid w:val="00F9221F"/>
    <w:rsid w:val="00F931C7"/>
    <w:rsid w:val="00F932BB"/>
    <w:rsid w:val="00F93559"/>
    <w:rsid w:val="00F93AF9"/>
    <w:rsid w:val="00F93BFF"/>
    <w:rsid w:val="00F93D72"/>
    <w:rsid w:val="00F93E65"/>
    <w:rsid w:val="00F94070"/>
    <w:rsid w:val="00F950B5"/>
    <w:rsid w:val="00F9513F"/>
    <w:rsid w:val="00F96B39"/>
    <w:rsid w:val="00F97908"/>
    <w:rsid w:val="00F97B43"/>
    <w:rsid w:val="00FA07F8"/>
    <w:rsid w:val="00FA105C"/>
    <w:rsid w:val="00FA1475"/>
    <w:rsid w:val="00FA148A"/>
    <w:rsid w:val="00FA27C8"/>
    <w:rsid w:val="00FA3B76"/>
    <w:rsid w:val="00FA4D66"/>
    <w:rsid w:val="00FA50FB"/>
    <w:rsid w:val="00FA5A4E"/>
    <w:rsid w:val="00FB0082"/>
    <w:rsid w:val="00FB0243"/>
    <w:rsid w:val="00FB06C4"/>
    <w:rsid w:val="00FB07E8"/>
    <w:rsid w:val="00FB0A11"/>
    <w:rsid w:val="00FB1527"/>
    <w:rsid w:val="00FB2537"/>
    <w:rsid w:val="00FB33DC"/>
    <w:rsid w:val="00FB3D92"/>
    <w:rsid w:val="00FB4338"/>
    <w:rsid w:val="00FB477E"/>
    <w:rsid w:val="00FB491E"/>
    <w:rsid w:val="00FB4C9C"/>
    <w:rsid w:val="00FB4E02"/>
    <w:rsid w:val="00FB4E88"/>
    <w:rsid w:val="00FB6165"/>
    <w:rsid w:val="00FB744C"/>
    <w:rsid w:val="00FB770D"/>
    <w:rsid w:val="00FC00DE"/>
    <w:rsid w:val="00FC0150"/>
    <w:rsid w:val="00FC03AB"/>
    <w:rsid w:val="00FC4729"/>
    <w:rsid w:val="00FC4A8C"/>
    <w:rsid w:val="00FC4B2F"/>
    <w:rsid w:val="00FC53DB"/>
    <w:rsid w:val="00FC5FC2"/>
    <w:rsid w:val="00FC6177"/>
    <w:rsid w:val="00FC63D1"/>
    <w:rsid w:val="00FC6401"/>
    <w:rsid w:val="00FC6C77"/>
    <w:rsid w:val="00FC6ECA"/>
    <w:rsid w:val="00FC701F"/>
    <w:rsid w:val="00FC7528"/>
    <w:rsid w:val="00FC78EE"/>
    <w:rsid w:val="00FD0572"/>
    <w:rsid w:val="00FD1A97"/>
    <w:rsid w:val="00FD2D7B"/>
    <w:rsid w:val="00FD37F6"/>
    <w:rsid w:val="00FD4589"/>
    <w:rsid w:val="00FD473E"/>
    <w:rsid w:val="00FD69B0"/>
    <w:rsid w:val="00FD799D"/>
    <w:rsid w:val="00FD7DF9"/>
    <w:rsid w:val="00FE008D"/>
    <w:rsid w:val="00FE0B51"/>
    <w:rsid w:val="00FE0B78"/>
    <w:rsid w:val="00FE0ED4"/>
    <w:rsid w:val="00FE1C55"/>
    <w:rsid w:val="00FE1EAB"/>
    <w:rsid w:val="00FE3465"/>
    <w:rsid w:val="00FE4F5B"/>
    <w:rsid w:val="00FE67CF"/>
    <w:rsid w:val="00FE6D20"/>
    <w:rsid w:val="00FE6FB9"/>
    <w:rsid w:val="00FE7549"/>
    <w:rsid w:val="00FE7BCC"/>
    <w:rsid w:val="00FF126D"/>
    <w:rsid w:val="00FF2310"/>
    <w:rsid w:val="00FF2E73"/>
    <w:rsid w:val="00FF4645"/>
    <w:rsid w:val="00FF4AE2"/>
    <w:rsid w:val="00FF50A8"/>
    <w:rsid w:val="00FF571E"/>
    <w:rsid w:val="00FF6BD1"/>
    <w:rsid w:val="00FF6CC0"/>
    <w:rsid w:val="00FF7512"/>
    <w:rsid w:val="00FF7563"/>
    <w:rsid w:val="00FF7E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AA1C2F"/>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132"/>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qFormat/>
    <w:pPr>
      <w:keepNext/>
      <w:numPr>
        <w:numId w:val="2"/>
      </w:numPr>
      <w:spacing w:before="120"/>
      <w:outlineLvl w:val="0"/>
    </w:pPr>
    <w:rPr>
      <w:b/>
      <w:bCs/>
      <w:sz w:val="28"/>
      <w:szCs w:val="28"/>
    </w:rPr>
  </w:style>
  <w:style w:type="paragraph" w:styleId="Heading2">
    <w:name w:val="heading 2"/>
    <w:aliases w:val="H2,h2,DO NOT USE_h2,h21,2,Header 2,Header2,22,heading2,2nd level,UNDERRUBRIK 1-2,H21,H22,H23,H24,H25,R2,E2,†berschrift 2,õberschrift 2"/>
    <w:basedOn w:val="Normal"/>
    <w:next w:val="Normal"/>
    <w:link w:val="Heading2Char"/>
    <w:qFormat/>
    <w:pPr>
      <w:keepNext/>
      <w:numPr>
        <w:ilvl w:val="1"/>
        <w:numId w:val="2"/>
      </w:numPr>
      <w:spacing w:before="120"/>
      <w:outlineLvl w:val="1"/>
    </w:pPr>
    <w:rPr>
      <w:b/>
      <w:bCs/>
      <w:sz w:val="24"/>
    </w:rPr>
  </w:style>
  <w:style w:type="paragraph" w:styleId="Heading3">
    <w:name w:val="heading 3"/>
    <w:aliases w:val="H3,h3"/>
    <w:basedOn w:val="Normal"/>
    <w:next w:val="Normal"/>
    <w:qFormat/>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목록단락"/>
    <w:basedOn w:val="Normal"/>
    <w:link w:val="ListParagraphChar"/>
    <w:uiPriority w:val="34"/>
    <w:qFormat/>
    <w:rsid w:val="007163CD"/>
    <w:pPr>
      <w:autoSpaceDE/>
      <w:autoSpaceDN/>
      <w:adjustRightInd/>
      <w:snapToGrid/>
      <w:spacing w:after="200" w:line="276" w:lineRule="auto"/>
    </w:pPr>
    <w:rPr>
      <w:rFonts w:ascii="Courier-Bold" w:eastAsia="Courier-Bold" w:hAnsi="Courier-Bold"/>
      <w:sz w:val="20"/>
      <w:szCs w:val="21"/>
      <w:lang w:val="x-none" w:eastAsia="x-none"/>
    </w:rPr>
  </w:style>
  <w:style w:type="character" w:customStyle="1" w:styleId="ListParagraphChar">
    <w:name w:val="List Paragraph Char"/>
    <w:aliases w:val="- Bullets Char,목록 단락 Char,リスト段落 Char,?? ?? Char,????? Char,???? Char,Lista1 Char,中等深浅网格 1 - 着色 21 Char,列出段落1 Char,列表段落 Char,¥¡¡¡¡ì¬º¥¹¥È¶ÎÂä Char,ÁÐ³ö¶ÎÂä Char,列表段落1 Char,—ño’i—Ž Char,¥ê¥¹¥È¶ÎÂä Char,Lettre d'introduction Char"/>
    <w:link w:val="ListParagraph"/>
    <w:uiPriority w:val="34"/>
    <w:qFormat/>
    <w:rsid w:val="007163CD"/>
    <w:rPr>
      <w:rFonts w:ascii="Courier-Bold" w:eastAsia="Courier-Bold" w:hAnsi="Courier-Bold"/>
      <w:szCs w:val="21"/>
      <w:lang w:val="x-none" w:eastAsia="x-none"/>
    </w:rPr>
  </w:style>
  <w:style w:type="paragraph" w:customStyle="1" w:styleId="LGTdoc">
    <w:name w:val="LGTdoc_본문"/>
    <w:basedOn w:val="Normal"/>
    <w:link w:val="LGTdocChar"/>
    <w:qFormat/>
    <w:rsid w:val="007163CD"/>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7163CD"/>
    <w:rPr>
      <w:rFonts w:eastAsia="Batang"/>
      <w:kern w:val="2"/>
      <w:sz w:val="22"/>
      <w:szCs w:val="24"/>
      <w:lang w:val="en-GB" w:eastAsia="ko-KR"/>
    </w:rPr>
  </w:style>
  <w:style w:type="paragraph" w:customStyle="1" w:styleId="1">
    <w:name w:val="1"/>
    <w:next w:val="Normal"/>
    <w:semiHidden/>
    <w:rsid w:val="00B153C9"/>
    <w:pPr>
      <w:keepNext/>
      <w:tabs>
        <w:tab w:val="num" w:pos="720"/>
      </w:tabs>
      <w:autoSpaceDE w:val="0"/>
      <w:autoSpaceDN w:val="0"/>
      <w:adjustRightInd w:val="0"/>
      <w:ind w:left="720" w:hanging="360"/>
      <w:jc w:val="both"/>
    </w:pPr>
    <w:rPr>
      <w:rFonts w:ascii="Courier-Bold" w:eastAsia="Courier-Bold" w:hAnsi="Courier-Bold" w:cs="Courier-Bold"/>
      <w:kern w:val="2"/>
      <w:lang w:val="en-GB" w:eastAsia="zh-CN"/>
    </w:rPr>
  </w:style>
  <w:style w:type="paragraph" w:customStyle="1" w:styleId="BodyText0001">
    <w:name w:val="Body Text 0001"/>
    <w:basedOn w:val="Normal"/>
    <w:link w:val="BodyText0001Char"/>
    <w:qFormat/>
    <w:rsid w:val="00B153C9"/>
    <w:pPr>
      <w:numPr>
        <w:numId w:val="4"/>
      </w:numPr>
      <w:tabs>
        <w:tab w:val="left" w:pos="1152"/>
      </w:tabs>
      <w:autoSpaceDE/>
      <w:autoSpaceDN/>
      <w:adjustRightInd/>
      <w:snapToGrid/>
      <w:spacing w:line="360" w:lineRule="auto"/>
      <w:jc w:val="left"/>
    </w:pPr>
    <w:rPr>
      <w:rFonts w:ascii="Calibri Light" w:hAnsi="Calibri Light"/>
      <w:snapToGrid w:val="0"/>
      <w:lang w:val="x-none" w:eastAsia="x-none"/>
    </w:rPr>
  </w:style>
  <w:style w:type="character" w:customStyle="1" w:styleId="BodyText0001Char">
    <w:name w:val="Body Text 0001 Char"/>
    <w:link w:val="BodyText0001"/>
    <w:locked/>
    <w:rsid w:val="00B153C9"/>
    <w:rPr>
      <w:rFonts w:ascii="Calibri Light" w:hAnsi="Calibri Light"/>
      <w:snapToGrid w:val="0"/>
      <w:sz w:val="22"/>
      <w:szCs w:val="22"/>
      <w:lang w:val="x-none" w:eastAsia="x-none"/>
    </w:rPr>
  </w:style>
  <w:style w:type="character" w:styleId="CommentReference">
    <w:name w:val="annotation reference"/>
    <w:uiPriority w:val="99"/>
    <w:qFormat/>
    <w:rsid w:val="00B153C9"/>
    <w:rPr>
      <w:kern w:val="2"/>
      <w:sz w:val="16"/>
      <w:szCs w:val="16"/>
      <w:lang w:val="en-GB" w:eastAsia="zh-CN" w:bidi="ar-SA"/>
    </w:rPr>
  </w:style>
  <w:style w:type="paragraph" w:styleId="CommentText">
    <w:name w:val="annotation text"/>
    <w:basedOn w:val="Normal"/>
    <w:link w:val="CommentTextChar"/>
    <w:uiPriority w:val="99"/>
    <w:qFormat/>
    <w:rsid w:val="00B153C9"/>
    <w:rPr>
      <w:rFonts w:ascii="Courier-Bold" w:hAnsi="Courier-Bold" w:cs="Courier-Bold"/>
      <w:sz w:val="20"/>
      <w:szCs w:val="20"/>
    </w:rPr>
  </w:style>
  <w:style w:type="character" w:customStyle="1" w:styleId="CommentTextChar">
    <w:name w:val="Comment Text Char"/>
    <w:basedOn w:val="DefaultParagraphFont"/>
    <w:link w:val="CommentText"/>
    <w:uiPriority w:val="99"/>
    <w:qFormat/>
    <w:rsid w:val="00B153C9"/>
    <w:rPr>
      <w:rFonts w:ascii="Courier-Bold" w:hAnsi="Courier-Bold" w:cs="Courier-Bold"/>
    </w:rPr>
  </w:style>
  <w:style w:type="paragraph" w:styleId="CommentSubject">
    <w:name w:val="annotation subject"/>
    <w:basedOn w:val="CommentText"/>
    <w:next w:val="CommentText"/>
    <w:link w:val="CommentSubjectChar"/>
    <w:rsid w:val="00B153C9"/>
    <w:rPr>
      <w:b/>
      <w:bCs/>
      <w:kern w:val="2"/>
      <w:lang w:val="en-GB" w:eastAsia="zh-CN"/>
    </w:rPr>
  </w:style>
  <w:style w:type="character" w:customStyle="1" w:styleId="CommentSubjectChar">
    <w:name w:val="Comment Subject Char"/>
    <w:basedOn w:val="CommentTextChar"/>
    <w:link w:val="CommentSubject"/>
    <w:rsid w:val="00B153C9"/>
    <w:rPr>
      <w:rFonts w:ascii="Courier-Bold" w:hAnsi="Courier-Bold" w:cs="Courier-Bold"/>
      <w:b/>
      <w:bCs/>
      <w:kern w:val="2"/>
      <w:lang w:val="en-GB" w:eastAsia="zh-CN"/>
    </w:rPr>
  </w:style>
  <w:style w:type="paragraph" w:customStyle="1" w:styleId="RAN1bullet2">
    <w:name w:val="RAN1 bullet2"/>
    <w:basedOn w:val="Normal"/>
    <w:link w:val="RAN1bullet2Char"/>
    <w:qFormat/>
    <w:rsid w:val="00B153C9"/>
    <w:pPr>
      <w:numPr>
        <w:ilvl w:val="1"/>
        <w:numId w:val="6"/>
      </w:numPr>
      <w:tabs>
        <w:tab w:val="left" w:pos="1440"/>
      </w:tabs>
      <w:autoSpaceDE/>
      <w:autoSpaceDN/>
      <w:adjustRightInd/>
      <w:snapToGrid/>
      <w:spacing w:after="0"/>
      <w:jc w:val="left"/>
    </w:pPr>
    <w:rPr>
      <w:rFonts w:ascii="Calibri Light" w:eastAsia="Calibri Light" w:hAnsi="Calibri Light"/>
      <w:sz w:val="20"/>
      <w:szCs w:val="20"/>
      <w:lang w:val="x-none"/>
    </w:rPr>
  </w:style>
  <w:style w:type="paragraph" w:customStyle="1" w:styleId="RAN1bullet3">
    <w:name w:val="RAN1 bullet3"/>
    <w:basedOn w:val="RAN1bullet2"/>
    <w:link w:val="RAN1bullet3Char"/>
    <w:qFormat/>
    <w:rsid w:val="00B153C9"/>
    <w:pPr>
      <w:numPr>
        <w:ilvl w:val="2"/>
        <w:numId w:val="5"/>
      </w:numPr>
    </w:pPr>
  </w:style>
  <w:style w:type="character" w:customStyle="1" w:styleId="RAN1bullet2Char">
    <w:name w:val="RAN1 bullet2 Char"/>
    <w:link w:val="RAN1bullet2"/>
    <w:rsid w:val="00B153C9"/>
    <w:rPr>
      <w:rFonts w:ascii="Calibri Light" w:eastAsia="Calibri Light" w:hAnsi="Calibri Light"/>
      <w:lang w:val="x-none"/>
    </w:rPr>
  </w:style>
  <w:style w:type="character" w:customStyle="1" w:styleId="RAN1bullet3Char">
    <w:name w:val="RAN1 bullet3 Char"/>
    <w:link w:val="RAN1bullet3"/>
    <w:rsid w:val="00B153C9"/>
    <w:rPr>
      <w:rFonts w:ascii="Calibri Light" w:eastAsia="Calibri Light" w:hAnsi="Calibri Light"/>
      <w:lang w:val="x-none"/>
    </w:rPr>
  </w:style>
  <w:style w:type="paragraph" w:customStyle="1" w:styleId="RAN1bullet1">
    <w:name w:val="RAN1 bullet1"/>
    <w:basedOn w:val="Normal"/>
    <w:link w:val="RAN1bullet1Char"/>
    <w:qFormat/>
    <w:rsid w:val="00B153C9"/>
    <w:pPr>
      <w:numPr>
        <w:numId w:val="7"/>
      </w:numPr>
      <w:autoSpaceDE/>
      <w:autoSpaceDN/>
      <w:adjustRightInd/>
      <w:snapToGrid/>
      <w:spacing w:after="0"/>
      <w:jc w:val="left"/>
    </w:pPr>
    <w:rPr>
      <w:rFonts w:ascii="Calibri Light" w:eastAsia="Calibri Light" w:hAnsi="Calibri Light"/>
      <w:sz w:val="20"/>
      <w:szCs w:val="24"/>
      <w:lang w:val="en-GB" w:eastAsia="x-none"/>
    </w:rPr>
  </w:style>
  <w:style w:type="character" w:customStyle="1" w:styleId="RAN1bullet1Char">
    <w:name w:val="RAN1 bullet1 Char"/>
    <w:link w:val="RAN1bullet1"/>
    <w:rsid w:val="00B153C9"/>
    <w:rPr>
      <w:rFonts w:ascii="Calibri Light" w:eastAsia="Calibri Light" w:hAnsi="Calibri Light"/>
      <w:szCs w:val="24"/>
      <w:lang w:val="en-GB" w:eastAsia="x-none"/>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rsid w:val="00B153C9"/>
    <w:rPr>
      <w:b/>
      <w:bCs/>
      <w:sz w:val="28"/>
      <w:szCs w:val="28"/>
    </w:rPr>
  </w:style>
  <w:style w:type="paragraph" w:customStyle="1" w:styleId="B1">
    <w:name w:val="B1"/>
    <w:basedOn w:val="Normal"/>
    <w:link w:val="B1Zchn"/>
    <w:qFormat/>
    <w:rsid w:val="00B153C9"/>
    <w:pPr>
      <w:autoSpaceDE/>
      <w:autoSpaceDN/>
      <w:adjustRightInd/>
      <w:snapToGrid/>
      <w:spacing w:after="180"/>
      <w:ind w:left="568" w:hanging="284"/>
      <w:jc w:val="left"/>
    </w:pPr>
    <w:rPr>
      <w:rFonts w:ascii="Courier-Bold" w:eastAsia="Courier-Bold" w:hAnsi="Courier-Bold"/>
      <w:sz w:val="20"/>
      <w:szCs w:val="20"/>
      <w:lang w:val="en-GB"/>
    </w:rPr>
  </w:style>
  <w:style w:type="character" w:customStyle="1" w:styleId="B1Zchn">
    <w:name w:val="B1 Zchn"/>
    <w:link w:val="B1"/>
    <w:rsid w:val="00B153C9"/>
    <w:rPr>
      <w:rFonts w:ascii="Courier-Bold" w:eastAsia="Courier-Bold" w:hAnsi="Courier-Bold"/>
      <w:lang w:val="en-GB"/>
    </w:rPr>
  </w:style>
  <w:style w:type="character" w:customStyle="1" w:styleId="B1Char1">
    <w:name w:val="B1 Char1"/>
    <w:rsid w:val="00B153C9"/>
    <w:rPr>
      <w:rFonts w:ascii="Courier-Bold" w:eastAsia="Courier-Bold" w:hAnsi="Courier-Bold"/>
      <w:lang w:val="en-GB" w:eastAsia="en-GB"/>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link w:val="Heading2"/>
    <w:rsid w:val="00B153C9"/>
    <w:rPr>
      <w:b/>
      <w:bCs/>
      <w:sz w:val="24"/>
      <w:szCs w:val="22"/>
    </w:rPr>
  </w:style>
  <w:style w:type="paragraph" w:customStyle="1" w:styleId="a0">
    <w:name w:val="编写建议"/>
    <w:basedOn w:val="Normal"/>
    <w:rsid w:val="00B153C9"/>
    <w:pPr>
      <w:widowControl w:val="0"/>
      <w:snapToGrid/>
      <w:spacing w:after="0" w:line="360" w:lineRule="auto"/>
      <w:ind w:left="1134"/>
    </w:pPr>
    <w:rPr>
      <w:rFonts w:ascii="Courier-Bold" w:hAnsi="Courier-Bold" w:cs="Courier-Bold"/>
      <w:i/>
      <w:color w:val="0000FF"/>
      <w:sz w:val="21"/>
      <w:szCs w:val="20"/>
      <w:lang w:eastAsia="zh-CN"/>
    </w:rPr>
  </w:style>
  <w:style w:type="paragraph" w:styleId="Revision">
    <w:name w:val="Revision"/>
    <w:hidden/>
    <w:uiPriority w:val="99"/>
    <w:semiHidden/>
    <w:rsid w:val="00B153C9"/>
    <w:rPr>
      <w:rFonts w:ascii="Courier-Bold" w:hAnsi="Courier-Bold" w:cs="Courier-Bold"/>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53C9"/>
    <w:rPr>
      <w:b/>
      <w:bCs/>
      <w:sz w:val="22"/>
      <w:szCs w:val="28"/>
    </w:rPr>
  </w:style>
  <w:style w:type="paragraph" w:customStyle="1" w:styleId="bullet1">
    <w:name w:val="bullet1"/>
    <w:basedOn w:val="Normal"/>
    <w:link w:val="bullet1Char"/>
    <w:qFormat/>
    <w:rsid w:val="00B153C9"/>
    <w:pPr>
      <w:numPr>
        <w:numId w:val="8"/>
      </w:numPr>
      <w:autoSpaceDE/>
      <w:autoSpaceDN/>
      <w:adjustRightInd/>
      <w:snapToGrid/>
      <w:spacing w:after="0"/>
      <w:jc w:val="left"/>
    </w:pPr>
    <w:rPr>
      <w:kern w:val="2"/>
      <w:sz w:val="24"/>
      <w:szCs w:val="24"/>
      <w:lang w:val="en-GB" w:eastAsia="x-none"/>
    </w:rPr>
  </w:style>
  <w:style w:type="paragraph" w:customStyle="1" w:styleId="bullet2">
    <w:name w:val="bullet2"/>
    <w:basedOn w:val="Normal"/>
    <w:link w:val="bullet2Char"/>
    <w:qFormat/>
    <w:rsid w:val="00B153C9"/>
    <w:pPr>
      <w:numPr>
        <w:ilvl w:val="1"/>
        <w:numId w:val="8"/>
      </w:numPr>
      <w:autoSpaceDE/>
      <w:autoSpaceDN/>
      <w:adjustRightInd/>
      <w:snapToGrid/>
      <w:spacing w:after="0"/>
      <w:jc w:val="left"/>
    </w:pPr>
    <w:rPr>
      <w:rFonts w:ascii="Calibri Light" w:hAnsi="Calibri Light"/>
      <w:kern w:val="2"/>
      <w:sz w:val="24"/>
      <w:szCs w:val="24"/>
      <w:lang w:val="en-GB" w:eastAsia="x-none"/>
    </w:rPr>
  </w:style>
  <w:style w:type="character" w:customStyle="1" w:styleId="bullet1Char">
    <w:name w:val="bullet1 Char"/>
    <w:link w:val="bullet1"/>
    <w:rsid w:val="00B153C9"/>
    <w:rPr>
      <w:kern w:val="2"/>
      <w:sz w:val="24"/>
      <w:szCs w:val="24"/>
      <w:lang w:val="en-GB" w:eastAsia="x-none"/>
    </w:rPr>
  </w:style>
  <w:style w:type="paragraph" w:customStyle="1" w:styleId="bullet3">
    <w:name w:val="bullet3"/>
    <w:basedOn w:val="Normal"/>
    <w:link w:val="bullet3Char"/>
    <w:qFormat/>
    <w:rsid w:val="00B153C9"/>
    <w:pPr>
      <w:numPr>
        <w:ilvl w:val="2"/>
        <w:numId w:val="8"/>
      </w:numPr>
      <w:autoSpaceDE/>
      <w:autoSpaceDN/>
      <w:adjustRightInd/>
      <w:snapToGrid/>
      <w:spacing w:after="0"/>
      <w:jc w:val="left"/>
    </w:pPr>
    <w:rPr>
      <w:rFonts w:ascii="Calibri Light" w:eastAsia="Calibri Light" w:hAnsi="Calibri Light"/>
      <w:sz w:val="20"/>
      <w:szCs w:val="24"/>
      <w:lang w:val="en-GB"/>
    </w:rPr>
  </w:style>
  <w:style w:type="character" w:customStyle="1" w:styleId="bullet2Char">
    <w:name w:val="bullet2 Char"/>
    <w:link w:val="bullet2"/>
    <w:rsid w:val="00B153C9"/>
    <w:rPr>
      <w:rFonts w:ascii="Calibri Light" w:hAnsi="Calibri Light"/>
      <w:kern w:val="2"/>
      <w:sz w:val="24"/>
      <w:szCs w:val="24"/>
      <w:lang w:val="en-GB" w:eastAsia="x-none"/>
    </w:rPr>
  </w:style>
  <w:style w:type="paragraph" w:customStyle="1" w:styleId="bullet4">
    <w:name w:val="bullet4"/>
    <w:basedOn w:val="Normal"/>
    <w:link w:val="bullet4Char"/>
    <w:qFormat/>
    <w:rsid w:val="00B153C9"/>
    <w:pPr>
      <w:numPr>
        <w:ilvl w:val="3"/>
        <w:numId w:val="8"/>
      </w:numPr>
      <w:autoSpaceDE/>
      <w:autoSpaceDN/>
      <w:adjustRightInd/>
      <w:snapToGrid/>
      <w:spacing w:after="0"/>
      <w:jc w:val="left"/>
    </w:pPr>
    <w:rPr>
      <w:rFonts w:ascii="Calibri Light" w:eastAsia="Calibri Light" w:hAnsi="Calibri Light"/>
      <w:sz w:val="20"/>
      <w:szCs w:val="24"/>
      <w:lang w:val="en-GB"/>
    </w:rPr>
  </w:style>
  <w:style w:type="character" w:customStyle="1" w:styleId="bullet3Char">
    <w:name w:val="bullet3 Char"/>
    <w:link w:val="bullet3"/>
    <w:rsid w:val="00B153C9"/>
    <w:rPr>
      <w:rFonts w:ascii="Calibri Light" w:eastAsia="Calibri Light" w:hAnsi="Calibri Light"/>
      <w:szCs w:val="24"/>
      <w:lang w:val="en-GB"/>
    </w:rPr>
  </w:style>
  <w:style w:type="paragraph" w:customStyle="1" w:styleId="PL">
    <w:name w:val="PL"/>
    <w:link w:val="PLChar"/>
    <w:qFormat/>
    <w:rsid w:val="00B15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Bold" w:eastAsia="Courier-Bold" w:hAnsi="Courier-Bold"/>
      <w:noProof/>
      <w:sz w:val="16"/>
      <w:lang w:val="en-GB" w:eastAsia="sv-SE"/>
    </w:rPr>
  </w:style>
  <w:style w:type="character" w:customStyle="1" w:styleId="PLChar">
    <w:name w:val="PL Char"/>
    <w:link w:val="PL"/>
    <w:qFormat/>
    <w:rsid w:val="00B153C9"/>
    <w:rPr>
      <w:rFonts w:ascii="Courier-Bold" w:eastAsia="Courier-Bold" w:hAnsi="Courier-Bold"/>
      <w:noProof/>
      <w:sz w:val="16"/>
      <w:shd w:val="clear" w:color="auto" w:fill="E6E6E6"/>
      <w:lang w:val="en-GB" w:eastAsia="sv-SE"/>
    </w:rPr>
  </w:style>
  <w:style w:type="paragraph" w:customStyle="1" w:styleId="text">
    <w:name w:val="text"/>
    <w:basedOn w:val="Normal"/>
    <w:link w:val="textChar"/>
    <w:qFormat/>
    <w:rsid w:val="00B153C9"/>
    <w:pPr>
      <w:widowControl w:val="0"/>
      <w:autoSpaceDE/>
      <w:autoSpaceDN/>
      <w:adjustRightInd/>
      <w:snapToGrid/>
      <w:spacing w:after="240"/>
    </w:pPr>
    <w:rPr>
      <w:kern w:val="2"/>
      <w:sz w:val="24"/>
      <w:szCs w:val="20"/>
      <w:lang w:val="x-none" w:eastAsia="x-none"/>
    </w:rPr>
  </w:style>
  <w:style w:type="character" w:customStyle="1" w:styleId="textChar">
    <w:name w:val="text Char"/>
    <w:link w:val="text"/>
    <w:rsid w:val="00B153C9"/>
    <w:rPr>
      <w:kern w:val="2"/>
      <w:sz w:val="24"/>
      <w:lang w:val="x-none" w:eastAsia="x-none"/>
    </w:rPr>
  </w:style>
  <w:style w:type="character" w:customStyle="1" w:styleId="bullet4Char">
    <w:name w:val="bullet4 Char"/>
    <w:link w:val="bullet4"/>
    <w:rsid w:val="00B153C9"/>
    <w:rPr>
      <w:rFonts w:ascii="Calibri Light" w:eastAsia="Calibri Light" w:hAnsi="Calibri Light"/>
      <w:szCs w:val="24"/>
      <w:lang w:val="en-GB"/>
    </w:rPr>
  </w:style>
  <w:style w:type="paragraph" w:customStyle="1" w:styleId="TAH">
    <w:name w:val="TAH"/>
    <w:basedOn w:val="Normal"/>
    <w:link w:val="TAHChar"/>
    <w:qFormat/>
    <w:rsid w:val="00B153C9"/>
    <w:pPr>
      <w:keepNext/>
      <w:keepLines/>
      <w:autoSpaceDE/>
      <w:autoSpaceDN/>
      <w:adjustRightInd/>
      <w:snapToGrid/>
      <w:spacing w:after="0"/>
      <w:jc w:val="center"/>
    </w:pPr>
    <w:rPr>
      <w:rFonts w:ascii="Arial" w:hAnsi="Arial"/>
      <w:b/>
      <w:sz w:val="18"/>
      <w:szCs w:val="20"/>
      <w:lang w:val="en-GB"/>
    </w:rPr>
  </w:style>
  <w:style w:type="paragraph" w:customStyle="1" w:styleId="TAC">
    <w:name w:val="TAC"/>
    <w:basedOn w:val="Normal"/>
    <w:link w:val="TACChar"/>
    <w:qFormat/>
    <w:rsid w:val="00B153C9"/>
    <w:pPr>
      <w:keepNext/>
      <w:keepLines/>
      <w:overflowPunct w:val="0"/>
      <w:snapToGrid/>
      <w:spacing w:after="0"/>
      <w:jc w:val="center"/>
      <w:textAlignment w:val="baseline"/>
    </w:pPr>
    <w:rPr>
      <w:rFonts w:ascii="Arial" w:hAnsi="Arial"/>
      <w:sz w:val="18"/>
      <w:szCs w:val="20"/>
      <w:lang w:val="en-GB"/>
    </w:rPr>
  </w:style>
  <w:style w:type="character" w:customStyle="1" w:styleId="TACChar">
    <w:name w:val="TAC Char"/>
    <w:link w:val="TAC"/>
    <w:qFormat/>
    <w:rsid w:val="00B153C9"/>
    <w:rPr>
      <w:rFonts w:ascii="Arial" w:hAnsi="Arial"/>
      <w:sz w:val="18"/>
      <w:lang w:val="en-GB"/>
    </w:rPr>
  </w:style>
  <w:style w:type="character" w:customStyle="1" w:styleId="TAHChar">
    <w:name w:val="TAH Char"/>
    <w:link w:val="TAH"/>
    <w:rsid w:val="00B153C9"/>
    <w:rPr>
      <w:rFonts w:ascii="Arial" w:hAnsi="Arial"/>
      <w:b/>
      <w:sz w:val="18"/>
      <w:lang w:val="en-GB"/>
    </w:rPr>
  </w:style>
  <w:style w:type="paragraph" w:customStyle="1" w:styleId="CRCoverPage">
    <w:name w:val="CR Cover Page"/>
    <w:rsid w:val="00B153C9"/>
    <w:pPr>
      <w:spacing w:after="120"/>
    </w:pPr>
    <w:rPr>
      <w:rFonts w:ascii="Arial" w:hAnsi="Arial"/>
      <w:lang w:val="en-GB"/>
    </w:rPr>
  </w:style>
  <w:style w:type="character" w:styleId="PlaceholderText">
    <w:name w:val="Placeholder Text"/>
    <w:basedOn w:val="DefaultParagraphFont"/>
    <w:uiPriority w:val="99"/>
    <w:semiHidden/>
    <w:rsid w:val="00B153C9"/>
    <w:rPr>
      <w:color w:val="808080"/>
    </w:rPr>
  </w:style>
  <w:style w:type="paragraph" w:styleId="ListBullet2">
    <w:name w:val="List Bullet 2"/>
    <w:basedOn w:val="ListBullet"/>
    <w:rsid w:val="00B153C9"/>
    <w:pPr>
      <w:widowControl w:val="0"/>
      <w:numPr>
        <w:numId w:val="9"/>
      </w:numPr>
      <w:autoSpaceDE w:val="0"/>
      <w:autoSpaceDN w:val="0"/>
      <w:adjustRightInd w:val="0"/>
      <w:snapToGrid/>
      <w:spacing w:after="0" w:line="360" w:lineRule="auto"/>
    </w:pPr>
    <w:rPr>
      <w:snapToGrid w:val="0"/>
      <w:sz w:val="21"/>
      <w:szCs w:val="21"/>
      <w:lang w:val="en-US" w:eastAsia="zh-CN"/>
    </w:rPr>
  </w:style>
  <w:style w:type="paragraph" w:customStyle="1" w:styleId="TF">
    <w:name w:val="TF"/>
    <w:basedOn w:val="Normal"/>
    <w:rsid w:val="00B153C9"/>
    <w:pPr>
      <w:keepLines/>
      <w:autoSpaceDE/>
      <w:autoSpaceDN/>
      <w:adjustRightInd/>
      <w:snapToGrid/>
      <w:spacing w:after="240"/>
      <w:jc w:val="center"/>
    </w:pPr>
    <w:rPr>
      <w:rFonts w:ascii="Arial" w:eastAsia="MS Mincho" w:hAnsi="Arial"/>
      <w:b/>
      <w:sz w:val="20"/>
      <w:szCs w:val="20"/>
      <w:lang w:val="en-GB"/>
    </w:rPr>
  </w:style>
  <w:style w:type="paragraph" w:customStyle="1" w:styleId="B2">
    <w:name w:val="B2"/>
    <w:basedOn w:val="List2"/>
    <w:link w:val="B2Char"/>
    <w:rsid w:val="00B153C9"/>
    <w:pPr>
      <w:autoSpaceDE/>
      <w:autoSpaceDN/>
      <w:adjustRightInd/>
      <w:snapToGrid/>
      <w:spacing w:after="180"/>
      <w:ind w:leftChars="0" w:left="851" w:firstLineChars="0" w:hanging="284"/>
      <w:contextualSpacing w:val="0"/>
      <w:jc w:val="left"/>
    </w:pPr>
    <w:rPr>
      <w:rFonts w:ascii="Times New Roman" w:eastAsia="MS Mincho" w:hAnsi="Times New Roman" w:cs="Times New Roman"/>
      <w:sz w:val="20"/>
      <w:szCs w:val="20"/>
      <w:lang w:val="en-GB"/>
    </w:rPr>
  </w:style>
  <w:style w:type="character" w:customStyle="1" w:styleId="B2Char">
    <w:name w:val="B2 Char"/>
    <w:link w:val="B2"/>
    <w:rsid w:val="00B153C9"/>
    <w:rPr>
      <w:rFonts w:eastAsia="MS Mincho"/>
      <w:lang w:val="en-GB"/>
    </w:rPr>
  </w:style>
  <w:style w:type="paragraph" w:styleId="List2">
    <w:name w:val="List 2"/>
    <w:basedOn w:val="Normal"/>
    <w:rsid w:val="00B153C9"/>
    <w:pPr>
      <w:ind w:leftChars="200" w:left="100" w:hangingChars="200" w:hanging="200"/>
      <w:contextualSpacing/>
    </w:pPr>
    <w:rPr>
      <w:rFonts w:ascii="Courier-Bold" w:hAnsi="Courier-Bold" w:cs="Courier-Bold"/>
    </w:rPr>
  </w:style>
  <w:style w:type="character" w:customStyle="1" w:styleId="TAHCar">
    <w:name w:val="TAH Car"/>
    <w:qFormat/>
    <w:rsid w:val="00B153C9"/>
    <w:rPr>
      <w:rFonts w:ascii="Arial" w:hAnsi="Arial"/>
      <w:b/>
      <w:sz w:val="18"/>
      <w:lang w:val="en-GB"/>
    </w:rPr>
  </w:style>
  <w:style w:type="paragraph" w:customStyle="1" w:styleId="TH">
    <w:name w:val="TH"/>
    <w:basedOn w:val="Normal"/>
    <w:link w:val="THChar"/>
    <w:qFormat/>
    <w:rsid w:val="00B153C9"/>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B153C9"/>
    <w:rPr>
      <w:rFonts w:ascii="Arial" w:eastAsiaTheme="minorEastAsia" w:hAnsi="Arial"/>
      <w:b/>
      <w:lang w:val="en-GB"/>
    </w:rPr>
  </w:style>
  <w:style w:type="paragraph" w:styleId="ListNumber3">
    <w:name w:val="List Number 3"/>
    <w:basedOn w:val="Normal"/>
    <w:rsid w:val="00B153C9"/>
    <w:pPr>
      <w:tabs>
        <w:tab w:val="num" w:pos="926"/>
      </w:tabs>
      <w:overflowPunct w:val="0"/>
      <w:snapToGrid/>
      <w:spacing w:after="180"/>
      <w:ind w:left="926" w:hanging="360"/>
      <w:jc w:val="left"/>
      <w:textAlignment w:val="baseline"/>
    </w:pPr>
    <w:rPr>
      <w:rFonts w:eastAsiaTheme="minorEastAsia"/>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0.bin"/><Relationship Id="rId21" Type="http://schemas.openxmlformats.org/officeDocument/2006/relationships/oleObject" Target="embeddings/oleObject8.bin"/><Relationship Id="rId42" Type="http://schemas.openxmlformats.org/officeDocument/2006/relationships/image" Target="media/image14.wmf"/><Relationship Id="rId63" Type="http://schemas.openxmlformats.org/officeDocument/2006/relationships/oleObject" Target="embeddings/oleObject32.bin"/><Relationship Id="rId84" Type="http://schemas.openxmlformats.org/officeDocument/2006/relationships/image" Target="media/image35.wmf"/><Relationship Id="rId138" Type="http://schemas.openxmlformats.org/officeDocument/2006/relationships/image" Target="media/image61.wmf"/><Relationship Id="rId107" Type="http://schemas.openxmlformats.org/officeDocument/2006/relationships/oleObject" Target="embeddings/oleObject55.bin"/><Relationship Id="rId11" Type="http://schemas.openxmlformats.org/officeDocument/2006/relationships/oleObject" Target="embeddings/oleObject2.bin"/><Relationship Id="rId32" Type="http://schemas.openxmlformats.org/officeDocument/2006/relationships/image" Target="media/image9.wmf"/><Relationship Id="rId53" Type="http://schemas.openxmlformats.org/officeDocument/2006/relationships/oleObject" Target="embeddings/oleObject27.bin"/><Relationship Id="rId74" Type="http://schemas.openxmlformats.org/officeDocument/2006/relationships/image" Target="media/image30.wmf"/><Relationship Id="rId128" Type="http://schemas.openxmlformats.org/officeDocument/2006/relationships/image" Target="media/image56.wmf"/><Relationship Id="rId149" Type="http://schemas.openxmlformats.org/officeDocument/2006/relationships/oleObject" Target="embeddings/oleObject76.bin"/><Relationship Id="rId5" Type="http://schemas.openxmlformats.org/officeDocument/2006/relationships/webSettings" Target="webSettings.xml"/><Relationship Id="rId95" Type="http://schemas.openxmlformats.org/officeDocument/2006/relationships/oleObject" Target="embeddings/oleObject49.bin"/><Relationship Id="rId22" Type="http://schemas.openxmlformats.org/officeDocument/2006/relationships/oleObject" Target="embeddings/oleObject9.bin"/><Relationship Id="rId27" Type="http://schemas.openxmlformats.org/officeDocument/2006/relationships/oleObject" Target="embeddings/oleObject14.bin"/><Relationship Id="rId43" Type="http://schemas.openxmlformats.org/officeDocument/2006/relationships/oleObject" Target="embeddings/oleObject22.bin"/><Relationship Id="rId48" Type="http://schemas.openxmlformats.org/officeDocument/2006/relationships/image" Target="media/image17.wmf"/><Relationship Id="rId64" Type="http://schemas.openxmlformats.org/officeDocument/2006/relationships/image" Target="media/image25.wmf"/><Relationship Id="rId69" Type="http://schemas.openxmlformats.org/officeDocument/2006/relationships/oleObject" Target="embeddings/oleObject35.bin"/><Relationship Id="rId113" Type="http://schemas.openxmlformats.org/officeDocument/2006/relationships/oleObject" Target="embeddings/oleObject58.bin"/><Relationship Id="rId118" Type="http://schemas.openxmlformats.org/officeDocument/2006/relationships/image" Target="media/image51.wmf"/><Relationship Id="rId134" Type="http://schemas.openxmlformats.org/officeDocument/2006/relationships/image" Target="media/image59.wmf"/><Relationship Id="rId139" Type="http://schemas.openxmlformats.org/officeDocument/2006/relationships/oleObject" Target="embeddings/oleObject71.bin"/><Relationship Id="rId80" Type="http://schemas.openxmlformats.org/officeDocument/2006/relationships/image" Target="media/image33.wmf"/><Relationship Id="rId85" Type="http://schemas.openxmlformats.org/officeDocument/2006/relationships/oleObject" Target="embeddings/oleObject43.bin"/><Relationship Id="rId150" Type="http://schemas.openxmlformats.org/officeDocument/2006/relationships/fontTable" Target="fontTable.xml"/><Relationship Id="rId12" Type="http://schemas.openxmlformats.org/officeDocument/2006/relationships/image" Target="media/image3.wmf"/><Relationship Id="rId17" Type="http://schemas.openxmlformats.org/officeDocument/2006/relationships/oleObject" Target="embeddings/oleObject6.bin"/><Relationship Id="rId33" Type="http://schemas.openxmlformats.org/officeDocument/2006/relationships/oleObject" Target="embeddings/oleObject17.bin"/><Relationship Id="rId38" Type="http://schemas.openxmlformats.org/officeDocument/2006/relationships/image" Target="media/image12.wmf"/><Relationship Id="rId59" Type="http://schemas.openxmlformats.org/officeDocument/2006/relationships/oleObject" Target="embeddings/oleObject30.bin"/><Relationship Id="rId103" Type="http://schemas.openxmlformats.org/officeDocument/2006/relationships/oleObject" Target="embeddings/oleObject53.bin"/><Relationship Id="rId108" Type="http://schemas.openxmlformats.org/officeDocument/2006/relationships/image" Target="media/image46.wmf"/><Relationship Id="rId124" Type="http://schemas.openxmlformats.org/officeDocument/2006/relationships/image" Target="media/image54.wmf"/><Relationship Id="rId129" Type="http://schemas.openxmlformats.org/officeDocument/2006/relationships/oleObject" Target="embeddings/oleObject66.bin"/><Relationship Id="rId54" Type="http://schemas.openxmlformats.org/officeDocument/2006/relationships/image" Target="media/image20.wmf"/><Relationship Id="rId70" Type="http://schemas.openxmlformats.org/officeDocument/2006/relationships/image" Target="media/image28.wmf"/><Relationship Id="rId75" Type="http://schemas.openxmlformats.org/officeDocument/2006/relationships/oleObject" Target="embeddings/oleObject38.bin"/><Relationship Id="rId91" Type="http://schemas.openxmlformats.org/officeDocument/2006/relationships/oleObject" Target="embeddings/oleObject46.bin"/><Relationship Id="rId96" Type="http://schemas.openxmlformats.org/officeDocument/2006/relationships/image" Target="media/image40.wmf"/><Relationship Id="rId140" Type="http://schemas.openxmlformats.org/officeDocument/2006/relationships/image" Target="media/image62.wmf"/><Relationship Id="rId145" Type="http://schemas.openxmlformats.org/officeDocument/2006/relationships/oleObject" Target="embeddings/oleObject74.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10.bin"/><Relationship Id="rId28" Type="http://schemas.openxmlformats.org/officeDocument/2006/relationships/oleObject" Target="embeddings/oleObject15.bin"/><Relationship Id="rId49" Type="http://schemas.openxmlformats.org/officeDocument/2006/relationships/oleObject" Target="embeddings/oleObject25.bin"/><Relationship Id="rId114" Type="http://schemas.openxmlformats.org/officeDocument/2006/relationships/image" Target="media/image49.wmf"/><Relationship Id="rId119" Type="http://schemas.openxmlformats.org/officeDocument/2006/relationships/oleObject" Target="embeddings/oleObject61.bin"/><Relationship Id="rId44" Type="http://schemas.openxmlformats.org/officeDocument/2006/relationships/image" Target="media/image15.wmf"/><Relationship Id="rId60" Type="http://schemas.openxmlformats.org/officeDocument/2006/relationships/image" Target="media/image23.wmf"/><Relationship Id="rId65" Type="http://schemas.openxmlformats.org/officeDocument/2006/relationships/oleObject" Target="embeddings/oleObject33.bin"/><Relationship Id="rId81" Type="http://schemas.openxmlformats.org/officeDocument/2006/relationships/oleObject" Target="embeddings/oleObject41.bin"/><Relationship Id="rId86" Type="http://schemas.openxmlformats.org/officeDocument/2006/relationships/image" Target="media/image36.wmf"/><Relationship Id="rId130" Type="http://schemas.openxmlformats.org/officeDocument/2006/relationships/image" Target="media/image57.wmf"/><Relationship Id="rId135" Type="http://schemas.openxmlformats.org/officeDocument/2006/relationships/oleObject" Target="embeddings/oleObject69.bin"/><Relationship Id="rId151" Type="http://schemas.openxmlformats.org/officeDocument/2006/relationships/theme" Target="theme/theme1.xml"/><Relationship Id="rId13" Type="http://schemas.openxmlformats.org/officeDocument/2006/relationships/oleObject" Target="embeddings/oleObject3.bin"/><Relationship Id="rId18" Type="http://schemas.openxmlformats.org/officeDocument/2006/relationships/image" Target="media/image5.wmf"/><Relationship Id="rId39" Type="http://schemas.openxmlformats.org/officeDocument/2006/relationships/oleObject" Target="embeddings/oleObject20.bin"/><Relationship Id="rId109" Type="http://schemas.openxmlformats.org/officeDocument/2006/relationships/oleObject" Target="embeddings/oleObject56.bin"/><Relationship Id="rId34" Type="http://schemas.openxmlformats.org/officeDocument/2006/relationships/image" Target="media/image10.wmf"/><Relationship Id="rId50" Type="http://schemas.openxmlformats.org/officeDocument/2006/relationships/image" Target="media/image18.wmf"/><Relationship Id="rId55" Type="http://schemas.openxmlformats.org/officeDocument/2006/relationships/oleObject" Target="embeddings/oleObject28.bin"/><Relationship Id="rId76" Type="http://schemas.openxmlformats.org/officeDocument/2006/relationships/image" Target="media/image31.wmf"/><Relationship Id="rId97" Type="http://schemas.openxmlformats.org/officeDocument/2006/relationships/oleObject" Target="embeddings/oleObject50.bin"/><Relationship Id="rId104" Type="http://schemas.openxmlformats.org/officeDocument/2006/relationships/image" Target="media/image44.wmf"/><Relationship Id="rId120" Type="http://schemas.openxmlformats.org/officeDocument/2006/relationships/image" Target="media/image52.wmf"/><Relationship Id="rId125" Type="http://schemas.openxmlformats.org/officeDocument/2006/relationships/oleObject" Target="embeddings/oleObject64.bin"/><Relationship Id="rId141" Type="http://schemas.openxmlformats.org/officeDocument/2006/relationships/oleObject" Target="embeddings/oleObject72.bin"/><Relationship Id="rId146" Type="http://schemas.openxmlformats.org/officeDocument/2006/relationships/image" Target="media/image65.wmf"/><Relationship Id="rId7" Type="http://schemas.openxmlformats.org/officeDocument/2006/relationships/endnotes" Target="endnotes.xml"/><Relationship Id="rId71" Type="http://schemas.openxmlformats.org/officeDocument/2006/relationships/oleObject" Target="embeddings/oleObject36.bin"/><Relationship Id="rId92" Type="http://schemas.openxmlformats.org/officeDocument/2006/relationships/oleObject" Target="embeddings/oleObject47.bin"/><Relationship Id="rId2" Type="http://schemas.openxmlformats.org/officeDocument/2006/relationships/numbering" Target="numbering.xml"/><Relationship Id="rId29" Type="http://schemas.openxmlformats.org/officeDocument/2006/relationships/oleObject" Target="embeddings/oleObject16.bin"/><Relationship Id="rId24" Type="http://schemas.openxmlformats.org/officeDocument/2006/relationships/oleObject" Target="embeddings/oleObject11.bin"/><Relationship Id="rId40" Type="http://schemas.openxmlformats.org/officeDocument/2006/relationships/image" Target="media/image13.wmf"/><Relationship Id="rId45" Type="http://schemas.openxmlformats.org/officeDocument/2006/relationships/oleObject" Target="embeddings/oleObject23.bin"/><Relationship Id="rId66" Type="http://schemas.openxmlformats.org/officeDocument/2006/relationships/image" Target="media/image26.wmf"/><Relationship Id="rId87" Type="http://schemas.openxmlformats.org/officeDocument/2006/relationships/oleObject" Target="embeddings/oleObject44.bin"/><Relationship Id="rId110" Type="http://schemas.openxmlformats.org/officeDocument/2006/relationships/image" Target="media/image47.wmf"/><Relationship Id="rId115" Type="http://schemas.openxmlformats.org/officeDocument/2006/relationships/oleObject" Target="embeddings/oleObject59.bin"/><Relationship Id="rId131" Type="http://schemas.openxmlformats.org/officeDocument/2006/relationships/oleObject" Target="embeddings/oleObject67.bin"/><Relationship Id="rId136" Type="http://schemas.openxmlformats.org/officeDocument/2006/relationships/image" Target="media/image60.wmf"/><Relationship Id="rId61" Type="http://schemas.openxmlformats.org/officeDocument/2006/relationships/oleObject" Target="embeddings/oleObject31.bin"/><Relationship Id="rId82" Type="http://schemas.openxmlformats.org/officeDocument/2006/relationships/image" Target="media/image34.wmf"/><Relationship Id="rId19" Type="http://schemas.openxmlformats.org/officeDocument/2006/relationships/oleObject" Target="embeddings/oleObject7.bin"/><Relationship Id="rId14" Type="http://schemas.openxmlformats.org/officeDocument/2006/relationships/image" Target="media/image4.wmf"/><Relationship Id="rId30" Type="http://schemas.openxmlformats.org/officeDocument/2006/relationships/image" Target="media/image7.png"/><Relationship Id="rId35" Type="http://schemas.openxmlformats.org/officeDocument/2006/relationships/oleObject" Target="embeddings/oleObject18.bin"/><Relationship Id="rId56" Type="http://schemas.openxmlformats.org/officeDocument/2006/relationships/image" Target="media/image21.wmf"/><Relationship Id="rId77" Type="http://schemas.openxmlformats.org/officeDocument/2006/relationships/oleObject" Target="embeddings/oleObject39.bin"/><Relationship Id="rId100" Type="http://schemas.openxmlformats.org/officeDocument/2006/relationships/image" Target="media/image42.wmf"/><Relationship Id="rId105" Type="http://schemas.openxmlformats.org/officeDocument/2006/relationships/oleObject" Target="embeddings/oleObject54.bin"/><Relationship Id="rId126" Type="http://schemas.openxmlformats.org/officeDocument/2006/relationships/image" Target="media/image55.wmf"/><Relationship Id="rId147" Type="http://schemas.openxmlformats.org/officeDocument/2006/relationships/oleObject" Target="embeddings/oleObject75.bin"/><Relationship Id="rId8" Type="http://schemas.openxmlformats.org/officeDocument/2006/relationships/image" Target="media/image1.wmf"/><Relationship Id="rId51" Type="http://schemas.openxmlformats.org/officeDocument/2006/relationships/oleObject" Target="embeddings/oleObject26.bin"/><Relationship Id="rId72" Type="http://schemas.openxmlformats.org/officeDocument/2006/relationships/image" Target="media/image29.wmf"/><Relationship Id="rId93" Type="http://schemas.openxmlformats.org/officeDocument/2006/relationships/oleObject" Target="embeddings/oleObject48.bin"/><Relationship Id="rId98" Type="http://schemas.openxmlformats.org/officeDocument/2006/relationships/image" Target="media/image41.wmf"/><Relationship Id="rId121" Type="http://schemas.openxmlformats.org/officeDocument/2006/relationships/oleObject" Target="embeddings/oleObject62.bin"/><Relationship Id="rId142" Type="http://schemas.openxmlformats.org/officeDocument/2006/relationships/image" Target="media/image63.wmf"/><Relationship Id="rId3" Type="http://schemas.openxmlformats.org/officeDocument/2006/relationships/styles" Target="styles.xml"/><Relationship Id="rId25" Type="http://schemas.openxmlformats.org/officeDocument/2006/relationships/oleObject" Target="embeddings/oleObject12.bin"/><Relationship Id="rId46" Type="http://schemas.openxmlformats.org/officeDocument/2006/relationships/image" Target="media/image16.wmf"/><Relationship Id="rId67" Type="http://schemas.openxmlformats.org/officeDocument/2006/relationships/oleObject" Target="embeddings/oleObject34.bin"/><Relationship Id="rId116" Type="http://schemas.openxmlformats.org/officeDocument/2006/relationships/image" Target="media/image50.wmf"/><Relationship Id="rId137" Type="http://schemas.openxmlformats.org/officeDocument/2006/relationships/oleObject" Target="embeddings/oleObject70.bin"/><Relationship Id="rId20" Type="http://schemas.openxmlformats.org/officeDocument/2006/relationships/image" Target="media/image6.wmf"/><Relationship Id="rId41" Type="http://schemas.openxmlformats.org/officeDocument/2006/relationships/oleObject" Target="embeddings/oleObject21.bin"/><Relationship Id="rId62" Type="http://schemas.openxmlformats.org/officeDocument/2006/relationships/image" Target="media/image24.wmf"/><Relationship Id="rId83" Type="http://schemas.openxmlformats.org/officeDocument/2006/relationships/oleObject" Target="embeddings/oleObject42.bin"/><Relationship Id="rId88" Type="http://schemas.openxmlformats.org/officeDocument/2006/relationships/image" Target="media/image37.wmf"/><Relationship Id="rId111" Type="http://schemas.openxmlformats.org/officeDocument/2006/relationships/oleObject" Target="embeddings/oleObject57.bin"/><Relationship Id="rId132" Type="http://schemas.openxmlformats.org/officeDocument/2006/relationships/image" Target="media/image58.wmf"/><Relationship Id="rId15" Type="http://schemas.openxmlformats.org/officeDocument/2006/relationships/oleObject" Target="embeddings/oleObject4.bin"/><Relationship Id="rId36" Type="http://schemas.openxmlformats.org/officeDocument/2006/relationships/image" Target="media/image11.wmf"/><Relationship Id="rId57" Type="http://schemas.openxmlformats.org/officeDocument/2006/relationships/oleObject" Target="embeddings/oleObject29.bin"/><Relationship Id="rId106" Type="http://schemas.openxmlformats.org/officeDocument/2006/relationships/image" Target="media/image45.wmf"/><Relationship Id="rId127" Type="http://schemas.openxmlformats.org/officeDocument/2006/relationships/oleObject" Target="embeddings/oleObject65.bin"/><Relationship Id="rId10" Type="http://schemas.openxmlformats.org/officeDocument/2006/relationships/image" Target="media/image2.wmf"/><Relationship Id="rId31" Type="http://schemas.openxmlformats.org/officeDocument/2006/relationships/image" Target="media/image8.png"/><Relationship Id="rId52" Type="http://schemas.openxmlformats.org/officeDocument/2006/relationships/image" Target="media/image19.wmf"/><Relationship Id="rId73" Type="http://schemas.openxmlformats.org/officeDocument/2006/relationships/oleObject" Target="embeddings/oleObject37.bin"/><Relationship Id="rId78" Type="http://schemas.openxmlformats.org/officeDocument/2006/relationships/image" Target="media/image32.wmf"/><Relationship Id="rId94" Type="http://schemas.openxmlformats.org/officeDocument/2006/relationships/image" Target="media/image39.wmf"/><Relationship Id="rId99" Type="http://schemas.openxmlformats.org/officeDocument/2006/relationships/oleObject" Target="embeddings/oleObject51.bin"/><Relationship Id="rId101" Type="http://schemas.openxmlformats.org/officeDocument/2006/relationships/oleObject" Target="embeddings/oleObject52.bin"/><Relationship Id="rId122" Type="http://schemas.openxmlformats.org/officeDocument/2006/relationships/image" Target="media/image53.wmf"/><Relationship Id="rId143" Type="http://schemas.openxmlformats.org/officeDocument/2006/relationships/oleObject" Target="embeddings/oleObject73.bin"/><Relationship Id="rId148" Type="http://schemas.openxmlformats.org/officeDocument/2006/relationships/image" Target="media/image66.wmf"/><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oleObject" Target="embeddings/oleObject13.bin"/><Relationship Id="rId47" Type="http://schemas.openxmlformats.org/officeDocument/2006/relationships/oleObject" Target="embeddings/oleObject24.bin"/><Relationship Id="rId68" Type="http://schemas.openxmlformats.org/officeDocument/2006/relationships/image" Target="media/image27.wmf"/><Relationship Id="rId89" Type="http://schemas.openxmlformats.org/officeDocument/2006/relationships/oleObject" Target="embeddings/oleObject45.bin"/><Relationship Id="rId112" Type="http://schemas.openxmlformats.org/officeDocument/2006/relationships/image" Target="media/image48.wmf"/><Relationship Id="rId133" Type="http://schemas.openxmlformats.org/officeDocument/2006/relationships/oleObject" Target="embeddings/oleObject68.bin"/><Relationship Id="rId16" Type="http://schemas.openxmlformats.org/officeDocument/2006/relationships/oleObject" Target="embeddings/oleObject5.bin"/><Relationship Id="rId37" Type="http://schemas.openxmlformats.org/officeDocument/2006/relationships/oleObject" Target="embeddings/oleObject19.bin"/><Relationship Id="rId58" Type="http://schemas.openxmlformats.org/officeDocument/2006/relationships/image" Target="media/image22.wmf"/><Relationship Id="rId79" Type="http://schemas.openxmlformats.org/officeDocument/2006/relationships/oleObject" Target="embeddings/oleObject40.bin"/><Relationship Id="rId102" Type="http://schemas.openxmlformats.org/officeDocument/2006/relationships/image" Target="media/image43.wmf"/><Relationship Id="rId123" Type="http://schemas.openxmlformats.org/officeDocument/2006/relationships/oleObject" Target="embeddings/oleObject63.bin"/><Relationship Id="rId144" Type="http://schemas.openxmlformats.org/officeDocument/2006/relationships/image" Target="media/image64.wmf"/><Relationship Id="rId90" Type="http://schemas.openxmlformats.org/officeDocument/2006/relationships/image" Target="media/image3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609958-0F97-4BC3-8ADA-658EBB342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5977</Words>
  <Characters>34075</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39973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Matthew Webb</cp:lastModifiedBy>
  <cp:revision>29</cp:revision>
  <cp:lastPrinted>2007-06-18T22:08:00Z</cp:lastPrinted>
  <dcterms:created xsi:type="dcterms:W3CDTF">2019-09-27T13:40:00Z</dcterms:created>
  <dcterms:modified xsi:type="dcterms:W3CDTF">2019-10-03T16:19:00Z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(3)Cr2zTv8xhrutkagOG4tHwCxHhVYjYOyG5049bPcq6Qy0q0dwXIqcASMdRfmEBInnzbuR2yaa
Wp6KTvgfhRRVUHgXHNl2rAgZC8m5LEKjnnGApdYhKZaVJaYyrMLSY3pUhCsOhrf8riOrmjWP
neMmPKiGj7yPwQLEZz3IhuQnBLV5knvGFOy1C1Z0EVko3hkSx3X+wXFpyGw+My+GG/k7l8rp
HJg2hCjfO/RzMuEJsW</vt:lpwstr>
  </property>
  <property fmtid="{D5CDD505-2E9C-101B-9397-08002B2CF9AE}" pid="13" name="_2015_ms_pID_725343_00">
    <vt:lpwstr>_2015_ms_pID_725343</vt:lpwstr>
  </property>
  <property fmtid="{D5CDD505-2E9C-101B-9397-08002B2CF9AE}" pid="14" name="_2015_ms_pID_7253431">
    <vt:lpwstr>JVUoqJThfSIH83lp2oUx98Ps29AdZ7OFG9ZzbMrLI/56cEeW6yznlP
l05ccTgBT7vzF5Oik05seV4ThKT5ctS7A8DW3KIkWukNu0agDdFsLB9Vxiz8fYVLXopgGBaY
+arrPUYVCfZavon3JAQk/cSpTTxejwi3/99T5o2V8Fo1/isDQc7715PALrTWaDvvKhkgtBtx
Qrc273AVRQ4xl24CXT0bRV60Kbx+0ilfyurU</vt:lpwstr>
  </property>
  <property fmtid="{D5CDD505-2E9C-101B-9397-08002B2CF9AE}" pid="15" name="_2015_ms_pID_7253431_00">
    <vt:lpwstr>_2015_ms_pID_7253431</vt:lpwstr>
  </property>
  <property fmtid="{D5CDD505-2E9C-101B-9397-08002B2CF9AE}" pid="16" name="_2015_ms_pID_7253432">
    <vt:lpwstr>3Fa1XzCw01Zc6N1is/5pHHm3WsXnPscp5XHj
g4ozKQiUZrrt6DuRn+MbZ0hblqLV2+isC1InsBDTAMiUec+VEGw=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1570119357</vt:lpwstr>
  </property>
</Properties>
</file>