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CF8A" w14:textId="05FF164B" w:rsidR="00811CFB" w:rsidRPr="00CF195E" w:rsidRDefault="00811CFB" w:rsidP="00811CF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A7094EB" wp14:editId="7C0DF4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7BCE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00F87E38">
        <w:rPr>
          <w:b/>
          <w:kern w:val="2"/>
          <w:lang w:eastAsia="zh-CN"/>
        </w:rPr>
        <w:t>bis</w:t>
      </w:r>
      <w:r w:rsidRPr="00CF195E">
        <w:rPr>
          <w:b/>
          <w:kern w:val="2"/>
          <w:lang w:eastAsia="zh-CN"/>
        </w:rPr>
        <w:tab/>
        <w:t>R1-</w:t>
      </w:r>
      <w:r w:rsidRPr="004F13F4">
        <w:t xml:space="preserve"> </w:t>
      </w:r>
      <w:r w:rsidR="00D969BC" w:rsidRPr="004F13F4">
        <w:rPr>
          <w:b/>
          <w:kern w:val="2"/>
          <w:lang w:eastAsia="zh-CN"/>
        </w:rPr>
        <w:t>19</w:t>
      </w:r>
      <w:r w:rsidR="00D969BC">
        <w:rPr>
          <w:b/>
          <w:kern w:val="2"/>
          <w:lang w:eastAsia="zh-CN"/>
        </w:rPr>
        <w:t>10047</w:t>
      </w:r>
    </w:p>
    <w:p w14:paraId="2F0B956F" w14:textId="2D10D4CD" w:rsidR="00811CFB" w:rsidRPr="00CF195E" w:rsidRDefault="00F87E38" w:rsidP="00811CFB">
      <w:pPr>
        <w:jc w:val="left"/>
        <w:rPr>
          <w:b/>
          <w:kern w:val="2"/>
          <w:lang w:eastAsia="zh-CN"/>
        </w:rPr>
      </w:pPr>
      <w:r>
        <w:rPr>
          <w:b/>
          <w:kern w:val="2"/>
          <w:lang w:eastAsia="zh-CN"/>
        </w:rPr>
        <w:t>Chongqing</w:t>
      </w:r>
      <w:r w:rsidR="00811CFB">
        <w:rPr>
          <w:b/>
          <w:kern w:val="2"/>
          <w:lang w:eastAsia="zh-CN"/>
        </w:rPr>
        <w:t xml:space="preserve">, </w:t>
      </w:r>
      <w:r>
        <w:rPr>
          <w:b/>
          <w:kern w:val="2"/>
          <w:lang w:eastAsia="zh-CN"/>
        </w:rPr>
        <w:t>China</w:t>
      </w:r>
      <w:r w:rsidR="00811CFB">
        <w:rPr>
          <w:b/>
          <w:kern w:val="2"/>
          <w:lang w:eastAsia="zh-CN"/>
        </w:rPr>
        <w:t xml:space="preserve">, </w:t>
      </w:r>
      <w:r>
        <w:rPr>
          <w:b/>
          <w:kern w:val="2"/>
          <w:lang w:eastAsia="zh-CN"/>
        </w:rPr>
        <w:t>Oct</w:t>
      </w:r>
      <w:r w:rsidR="00DF7DE7">
        <w:rPr>
          <w:b/>
          <w:kern w:val="2"/>
          <w:lang w:eastAsia="zh-CN"/>
        </w:rPr>
        <w:t>. 14</w:t>
      </w:r>
      <w:r w:rsidR="00811CFB">
        <w:rPr>
          <w:b/>
          <w:kern w:val="2"/>
          <w:lang w:eastAsia="zh-CN"/>
        </w:rPr>
        <w:t xml:space="preserve">– </w:t>
      </w:r>
      <w:r w:rsidR="00DF7DE7">
        <w:rPr>
          <w:b/>
          <w:kern w:val="2"/>
          <w:lang w:eastAsia="zh-CN"/>
        </w:rPr>
        <w:t>20</w:t>
      </w:r>
      <w:r w:rsidR="00811CFB">
        <w:rPr>
          <w:b/>
          <w:kern w:val="2"/>
          <w:lang w:eastAsia="zh-CN"/>
        </w:rPr>
        <w:t>, 2019</w:t>
      </w:r>
    </w:p>
    <w:p w14:paraId="7A1793B9" w14:textId="77777777" w:rsidR="009C0564" w:rsidRPr="00811CFB" w:rsidRDefault="009C0564" w:rsidP="00CF195E">
      <w:pPr>
        <w:pBdr>
          <w:top w:val="single" w:sz="4" w:space="1" w:color="auto"/>
        </w:pBdr>
        <w:spacing w:after="0"/>
        <w:jc w:val="left"/>
        <w:rPr>
          <w:b/>
          <w:kern w:val="2"/>
          <w:sz w:val="16"/>
          <w:szCs w:val="16"/>
          <w:lang w:eastAsia="zh-CN"/>
        </w:rPr>
      </w:pPr>
    </w:p>
    <w:p w14:paraId="758B1FE2" w14:textId="77777777" w:rsidR="00586BEE" w:rsidRPr="00CF195E"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7.2.2.2.3</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77777777"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Pr>
          <w:b/>
          <w:kern w:val="2"/>
          <w:lang w:eastAsia="zh-CN"/>
        </w:rPr>
        <w:t>HARQ enhancements in NR unlicensed</w:t>
      </w:r>
    </w:p>
    <w:p w14:paraId="5EAE942D" w14:textId="77777777"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decision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1"/>
      </w:pPr>
      <w:bookmarkStart w:id="0" w:name="_Ref124589705"/>
      <w:bookmarkStart w:id="1" w:name="_Ref129681862"/>
      <w:r w:rsidRPr="00CF195E">
        <w:t>Introduction</w:t>
      </w:r>
      <w:bookmarkEnd w:id="0"/>
      <w:bookmarkEnd w:id="1"/>
    </w:p>
    <w:p w14:paraId="7BFCA730" w14:textId="0F3B3B5A" w:rsidR="00811CFB" w:rsidRDefault="000D331E" w:rsidP="00FB6586">
      <w:pPr>
        <w:spacing w:beforeLines="100" w:before="240"/>
        <w:rPr>
          <w:rFonts w:eastAsiaTheme="minorEastAsia"/>
          <w:lang w:eastAsia="zh-CN"/>
        </w:rPr>
      </w:pPr>
      <w:bookmarkStart w:id="2" w:name="OLE_LINK2"/>
      <w:r>
        <w:rPr>
          <w:rFonts w:eastAsiaTheme="minorEastAsia"/>
          <w:lang w:eastAsia="zh-CN"/>
        </w:rPr>
        <w:t>I</w:t>
      </w:r>
      <w:r>
        <w:rPr>
          <w:rFonts w:eastAsiaTheme="minorEastAsia" w:hint="eastAsia"/>
          <w:lang w:eastAsia="zh-CN"/>
        </w:rPr>
        <w:t xml:space="preserve">n </w:t>
      </w:r>
      <w:r w:rsidR="00462DBD">
        <w:rPr>
          <w:rFonts w:eastAsiaTheme="minorEastAsia"/>
          <w:lang w:eastAsia="zh-CN"/>
        </w:rPr>
        <w:t xml:space="preserve">the </w:t>
      </w:r>
      <w:r w:rsidR="00624C08">
        <w:rPr>
          <w:rFonts w:eastAsiaTheme="minorEastAsia"/>
          <w:lang w:eastAsia="zh-CN"/>
        </w:rPr>
        <w:t>previous</w:t>
      </w:r>
      <w:r>
        <w:rPr>
          <w:rFonts w:eastAsiaTheme="minorEastAsia"/>
          <w:lang w:eastAsia="zh-CN"/>
        </w:rPr>
        <w:t xml:space="preserve"> meeting</w:t>
      </w:r>
      <w:r w:rsidR="004A6B88">
        <w:rPr>
          <w:rFonts w:eastAsiaTheme="minorEastAsia"/>
          <w:lang w:eastAsia="zh-CN"/>
        </w:rPr>
        <w:t>s</w:t>
      </w:r>
      <w:r>
        <w:rPr>
          <w:rFonts w:eastAsiaTheme="minorEastAsia"/>
          <w:lang w:eastAsia="zh-CN"/>
        </w:rPr>
        <w:t xml:space="preserve"> [1], </w:t>
      </w:r>
      <w:r w:rsidR="004A6B88">
        <w:rPr>
          <w:rFonts w:eastAsiaTheme="minorEastAsia"/>
          <w:lang w:eastAsia="zh-CN"/>
        </w:rPr>
        <w:t>the following agreements has been achieved</w:t>
      </w:r>
      <w:r>
        <w:rPr>
          <w:rFonts w:eastAsiaTheme="minorEastAsia"/>
          <w:lang w:eastAsia="zh-CN"/>
        </w:rPr>
        <w:t>:</w:t>
      </w:r>
      <w:bookmarkEnd w:id="2"/>
    </w:p>
    <w:p w14:paraId="3B43C097" w14:textId="1D3B5479" w:rsidR="00FC0090" w:rsidRPr="00FC0090" w:rsidRDefault="00FC0090" w:rsidP="00FC0090">
      <w:pPr>
        <w:ind w:leftChars="100" w:left="220"/>
        <w:rPr>
          <w:i/>
        </w:rPr>
      </w:pPr>
      <w:r w:rsidRPr="00FC0090">
        <w:rPr>
          <w:i/>
        </w:rPr>
        <w:t>In Rel-16, the PDSCH-to-HARQ-timing-indicator field is not enhanced to indicate larger values of K1 compared to Rel-15.</w:t>
      </w:r>
    </w:p>
    <w:p w14:paraId="08634CFA" w14:textId="77777777" w:rsidR="00FC0090" w:rsidRPr="00FC0090" w:rsidRDefault="00FC0090" w:rsidP="00FC0090">
      <w:pPr>
        <w:pStyle w:val="af2"/>
        <w:kinsoku w:val="0"/>
        <w:spacing w:after="60"/>
        <w:ind w:leftChars="100" w:left="220" w:firstLineChars="0" w:firstLine="0"/>
        <w:rPr>
          <w:rFonts w:eastAsia="Times New Roman" w:cs="Times"/>
          <w:i/>
          <w:color w:val="000000"/>
        </w:rPr>
      </w:pPr>
      <w:r w:rsidRPr="00FC0090">
        <w:rPr>
          <w:rFonts w:eastAsia="Times New Roman" w:cs="Times"/>
          <w:i/>
          <w:color w:val="000000"/>
        </w:rPr>
        <w:t>When configured for operation with enhanced dynamic HARQ codebook (type-2 codebook), a UE shall support 2 PDSCH groups.</w:t>
      </w:r>
    </w:p>
    <w:p w14:paraId="648CCDC9" w14:textId="77777777" w:rsidR="00FC0090" w:rsidRPr="00FC0090" w:rsidRDefault="00FC0090" w:rsidP="00FC0090">
      <w:pPr>
        <w:pStyle w:val="af2"/>
        <w:numPr>
          <w:ilvl w:val="0"/>
          <w:numId w:val="83"/>
        </w:numPr>
        <w:kinsoku w:val="0"/>
        <w:overflowPunct w:val="0"/>
        <w:autoSpaceDE/>
        <w:autoSpaceDN/>
        <w:snapToGrid/>
        <w:spacing w:after="60"/>
        <w:ind w:leftChars="291" w:left="1060" w:firstLineChars="0"/>
        <w:jc w:val="left"/>
        <w:textAlignment w:val="baseline"/>
        <w:rPr>
          <w:rFonts w:eastAsia="Times New Roman" w:cs="Times"/>
          <w:i/>
          <w:color w:val="000000"/>
        </w:rPr>
      </w:pPr>
      <w:r w:rsidRPr="00FC0090">
        <w:rPr>
          <w:rFonts w:eastAsia="Times New Roman" w:cs="Times"/>
          <w:i/>
          <w:color w:val="000000"/>
        </w:rPr>
        <w:t>The number of PDSCH groups that the UE shall support is not RRC configurable</w:t>
      </w:r>
    </w:p>
    <w:p w14:paraId="38F7B79D" w14:textId="43598871" w:rsidR="00FC0090" w:rsidRPr="00FC0090" w:rsidRDefault="00FC0090" w:rsidP="00FC0090">
      <w:pPr>
        <w:pStyle w:val="af2"/>
        <w:numPr>
          <w:ilvl w:val="0"/>
          <w:numId w:val="83"/>
        </w:numPr>
        <w:kinsoku w:val="0"/>
        <w:overflowPunct w:val="0"/>
        <w:autoSpaceDE/>
        <w:autoSpaceDN/>
        <w:snapToGrid/>
        <w:spacing w:after="60"/>
        <w:ind w:leftChars="291" w:left="1060" w:firstLineChars="0"/>
        <w:jc w:val="left"/>
        <w:textAlignment w:val="baseline"/>
        <w:rPr>
          <w:rFonts w:eastAsia="Times New Roman" w:cs="Times"/>
          <w:i/>
          <w:color w:val="000000"/>
        </w:rPr>
      </w:pPr>
      <w:r w:rsidRPr="00FC0090">
        <w:rPr>
          <w:rFonts w:eastAsia="Times New Roman" w:cs="Times"/>
          <w:i/>
          <w:color w:val="000000"/>
        </w:rPr>
        <w:t>FFS: More groups, depending on the resolution of the FFS on up to 4 groups from a prior agreement</w:t>
      </w:r>
    </w:p>
    <w:p w14:paraId="015EE7A6" w14:textId="77777777" w:rsidR="00FC0090" w:rsidRPr="00FC0090" w:rsidRDefault="00FC0090" w:rsidP="00FC0090">
      <w:pPr>
        <w:autoSpaceDE/>
        <w:autoSpaceDN/>
        <w:adjustRightInd/>
        <w:snapToGrid/>
        <w:spacing w:after="0"/>
        <w:ind w:leftChars="100" w:left="220"/>
        <w:jc w:val="left"/>
        <w:rPr>
          <w:rFonts w:eastAsia="Malgun Gothic" w:cs="Times"/>
          <w:i/>
          <w:color w:val="000000"/>
        </w:rPr>
      </w:pPr>
      <w:r w:rsidRPr="00FC0090">
        <w:rPr>
          <w:rFonts w:eastAsia="Malgun Gothic" w:cs="Times"/>
          <w:i/>
          <w:color w:val="000000"/>
        </w:rPr>
        <w:t xml:space="preserve">For enhanced dynamic HARQ codebook, choose one of the alternatives below: </w:t>
      </w:r>
    </w:p>
    <w:p w14:paraId="30E97C02" w14:textId="77777777" w:rsidR="00FC0090" w:rsidRPr="00FC0090" w:rsidRDefault="00FC0090" w:rsidP="00FC0090">
      <w:pPr>
        <w:pStyle w:val="af2"/>
        <w:numPr>
          <w:ilvl w:val="0"/>
          <w:numId w:val="83"/>
        </w:numPr>
        <w:kinsoku w:val="0"/>
        <w:overflowPunct w:val="0"/>
        <w:autoSpaceDE/>
        <w:autoSpaceDN/>
        <w:snapToGrid/>
        <w:spacing w:after="60"/>
        <w:ind w:leftChars="291" w:left="1060" w:firstLineChars="0"/>
        <w:jc w:val="left"/>
        <w:textAlignment w:val="baseline"/>
        <w:rPr>
          <w:rFonts w:eastAsia="Times New Roman" w:cs="Times"/>
          <w:i/>
          <w:color w:val="000000"/>
        </w:rPr>
      </w:pPr>
      <w:r w:rsidRPr="00FC0090">
        <w:rPr>
          <w:rFonts w:eastAsia="Times New Roman" w:cs="Times"/>
          <w:i/>
          <w:color w:val="000000"/>
        </w:rPr>
        <w:t>Alt-1: NFI and T-DAI are indicated in non-fallback DCI scheduling PDSCH only for the scheduled group</w:t>
      </w:r>
    </w:p>
    <w:p w14:paraId="0847351E" w14:textId="77777777" w:rsidR="00FC0090" w:rsidRPr="00FC0090" w:rsidRDefault="00FC0090" w:rsidP="00FC0090">
      <w:pPr>
        <w:pStyle w:val="af2"/>
        <w:numPr>
          <w:ilvl w:val="0"/>
          <w:numId w:val="83"/>
        </w:numPr>
        <w:kinsoku w:val="0"/>
        <w:overflowPunct w:val="0"/>
        <w:autoSpaceDE/>
        <w:autoSpaceDN/>
        <w:snapToGrid/>
        <w:spacing w:after="60"/>
        <w:ind w:leftChars="291" w:left="1060" w:firstLineChars="0"/>
        <w:jc w:val="left"/>
        <w:textAlignment w:val="baseline"/>
        <w:rPr>
          <w:rFonts w:eastAsia="Times New Roman" w:cs="Times"/>
          <w:i/>
          <w:color w:val="000000"/>
        </w:rPr>
      </w:pPr>
      <w:r w:rsidRPr="00FC0090">
        <w:rPr>
          <w:rFonts w:eastAsia="Times New Roman" w:cs="Times"/>
          <w:i/>
          <w:color w:val="000000"/>
        </w:rPr>
        <w:t xml:space="preserve">Alt-2: </w:t>
      </w:r>
      <w:bookmarkStart w:id="3" w:name="OLE_LINK4"/>
      <w:r w:rsidRPr="00FC0090">
        <w:rPr>
          <w:rFonts w:eastAsia="Times New Roman" w:cs="Times"/>
          <w:i/>
          <w:color w:val="000000"/>
        </w:rPr>
        <w:t>NFI and T-DAI are indicated in non-fallback DCI scheduling PDSCH for both groups</w:t>
      </w:r>
    </w:p>
    <w:bookmarkEnd w:id="3"/>
    <w:p w14:paraId="2ECD7D74" w14:textId="77777777" w:rsidR="00FC0090" w:rsidRPr="00FC0090" w:rsidRDefault="00FC0090" w:rsidP="00FC0090">
      <w:pPr>
        <w:kinsoku w:val="0"/>
        <w:overflowPunct w:val="0"/>
        <w:autoSpaceDE/>
        <w:autoSpaceDN/>
        <w:snapToGrid/>
        <w:spacing w:after="60"/>
        <w:ind w:leftChars="197" w:left="433" w:firstLine="205"/>
        <w:jc w:val="left"/>
        <w:textAlignment w:val="baseline"/>
        <w:rPr>
          <w:rFonts w:eastAsia="Times New Roman" w:cs="Times"/>
          <w:i/>
          <w:color w:val="000000"/>
        </w:rPr>
      </w:pPr>
      <w:r w:rsidRPr="00FC0090">
        <w:rPr>
          <w:rFonts w:eastAsia="Times New Roman" w:cs="Times"/>
          <w:i/>
          <w:color w:val="000000"/>
        </w:rPr>
        <w:t>FFS: Extension to fallback DCI</w:t>
      </w:r>
    </w:p>
    <w:p w14:paraId="560B9FBF" w14:textId="77777777" w:rsidR="00FC0090" w:rsidRPr="00FC0090" w:rsidRDefault="00FC0090" w:rsidP="00FC0090">
      <w:pPr>
        <w:ind w:leftChars="100" w:left="220"/>
        <w:rPr>
          <w:rFonts w:eastAsia="Times New Roman" w:cs="Times"/>
          <w:i/>
          <w:color w:val="000000"/>
        </w:rPr>
      </w:pPr>
      <w:r w:rsidRPr="00FC0090">
        <w:rPr>
          <w:rFonts w:eastAsia="Malgun Gothic" w:cs="Times" w:hint="eastAsia"/>
          <w:i/>
          <w:color w:val="000000"/>
        </w:rPr>
        <w:t>F</w:t>
      </w:r>
      <w:r w:rsidRPr="00FC0090">
        <w:rPr>
          <w:rFonts w:eastAsia="Malgun Gothic" w:cs="Times"/>
          <w:i/>
          <w:color w:val="000000"/>
        </w:rPr>
        <w:t xml:space="preserve">or enhanced dynamic HARQ-ACK codebook when the feedback is triggered by a DL DCI scheduling a PDSCH, </w:t>
      </w:r>
      <w:r w:rsidRPr="00FC0090">
        <w:rPr>
          <w:rFonts w:eastAsia="Times New Roman" w:cs="Times"/>
          <w:i/>
          <w:color w:val="000000"/>
        </w:rPr>
        <w:t>a UE is not expected to be requested in that DL DCI to provide feedback only for a PDSCH group not scheduled in that DL DCI</w:t>
      </w:r>
    </w:p>
    <w:p w14:paraId="46E6D176" w14:textId="77777777" w:rsidR="00FC0090" w:rsidRPr="00FC0090" w:rsidRDefault="00FC0090" w:rsidP="00FC0090">
      <w:pPr>
        <w:ind w:leftChars="100" w:left="220"/>
        <w:rPr>
          <w:rFonts w:eastAsia="Times New Roman"/>
          <w:bCs/>
          <w:i/>
          <w:lang w:eastAsia="zh-CN"/>
        </w:rPr>
      </w:pPr>
      <w:r w:rsidRPr="00FC0090">
        <w:rPr>
          <w:rFonts w:eastAsia="Times New Roman"/>
          <w:bCs/>
          <w:i/>
          <w:lang w:eastAsia="zh-CN"/>
        </w:rPr>
        <w:t>For enhanced dynamic codebook operation,</w:t>
      </w:r>
      <w:bookmarkStart w:id="4" w:name="OLE_LINK59"/>
      <w:r w:rsidRPr="00FC0090">
        <w:rPr>
          <w:rFonts w:eastAsia="Times New Roman"/>
          <w:bCs/>
          <w:i/>
          <w:lang w:eastAsia="zh-CN"/>
        </w:rPr>
        <w:t xml:space="preserve"> </w:t>
      </w:r>
      <w:bookmarkStart w:id="5" w:name="OLE_LINK3"/>
      <w:r w:rsidRPr="00FC0090">
        <w:rPr>
          <w:rFonts w:eastAsia="Times New Roman"/>
          <w:bCs/>
          <w:i/>
          <w:lang w:eastAsia="zh-CN"/>
        </w:rPr>
        <w:t xml:space="preserve">HARQ-ACK timing for a PDSCH scheduled with a </w:t>
      </w:r>
      <w:bookmarkStart w:id="6" w:name="OLE_LINK8"/>
      <w:r w:rsidRPr="00FC0090">
        <w:rPr>
          <w:rFonts w:eastAsia="Times New Roman"/>
          <w:bCs/>
          <w:i/>
          <w:lang w:eastAsia="zh-CN"/>
        </w:rPr>
        <w:t>non-numerical value for K1</w:t>
      </w:r>
      <w:bookmarkEnd w:id="6"/>
      <w:r w:rsidRPr="00FC0090">
        <w:rPr>
          <w:rFonts w:eastAsia="Times New Roman"/>
          <w:bCs/>
          <w:i/>
          <w:lang w:eastAsia="zh-CN"/>
        </w:rPr>
        <w:t xml:space="preserve"> </w:t>
      </w:r>
      <w:bookmarkStart w:id="7" w:name="OLE_LINK7"/>
      <w:r w:rsidRPr="00FC0090">
        <w:rPr>
          <w:rFonts w:eastAsia="Times New Roman"/>
          <w:bCs/>
          <w:i/>
          <w:lang w:eastAsia="zh-CN"/>
        </w:rPr>
        <w:t>is derived by the next DL DCI scheduling PDSCH with a numerical value for K1 triggering feedback for PDSCH group(s) including the PDSCH group of this PDSCH</w:t>
      </w:r>
      <w:bookmarkEnd w:id="4"/>
      <w:bookmarkEnd w:id="5"/>
      <w:bookmarkEnd w:id="7"/>
      <w:r w:rsidRPr="00FC0090">
        <w:rPr>
          <w:rFonts w:eastAsia="Times New Roman"/>
          <w:bCs/>
          <w:i/>
          <w:lang w:eastAsia="zh-CN"/>
        </w:rPr>
        <w:t>.</w:t>
      </w:r>
    </w:p>
    <w:p w14:paraId="1FFE697F" w14:textId="77777777" w:rsidR="00FC0090" w:rsidRPr="00FC0090" w:rsidRDefault="00FC0090" w:rsidP="00FC0090">
      <w:pPr>
        <w:pStyle w:val="af2"/>
        <w:numPr>
          <w:ilvl w:val="0"/>
          <w:numId w:val="83"/>
        </w:numPr>
        <w:kinsoku w:val="0"/>
        <w:overflowPunct w:val="0"/>
        <w:autoSpaceDE/>
        <w:autoSpaceDN/>
        <w:snapToGrid/>
        <w:spacing w:after="60"/>
        <w:ind w:leftChars="291" w:left="1060" w:firstLineChars="0"/>
        <w:jc w:val="left"/>
        <w:textAlignment w:val="baseline"/>
        <w:rPr>
          <w:rFonts w:eastAsia="Times New Roman" w:cs="Times"/>
          <w:i/>
          <w:color w:val="000000"/>
        </w:rPr>
      </w:pPr>
      <w:r w:rsidRPr="00FC0090">
        <w:rPr>
          <w:rFonts w:eastAsia="Times New Roman" w:cs="Times"/>
          <w:i/>
          <w:color w:val="000000"/>
        </w:rPr>
        <w:t xml:space="preserve">FFS: additional methods including </w:t>
      </w:r>
    </w:p>
    <w:p w14:paraId="7E21E781" w14:textId="77777777" w:rsidR="00FC0090" w:rsidRPr="00FC0090" w:rsidRDefault="00FC0090" w:rsidP="00FC0090">
      <w:pPr>
        <w:pStyle w:val="af2"/>
        <w:numPr>
          <w:ilvl w:val="1"/>
          <w:numId w:val="83"/>
        </w:numPr>
        <w:kinsoku w:val="0"/>
        <w:overflowPunct w:val="0"/>
        <w:autoSpaceDE/>
        <w:autoSpaceDN/>
        <w:snapToGrid/>
        <w:spacing w:after="60"/>
        <w:ind w:leftChars="482" w:left="1480" w:firstLineChars="0"/>
        <w:jc w:val="left"/>
        <w:textAlignment w:val="baseline"/>
        <w:rPr>
          <w:rFonts w:eastAsia="Times New Roman" w:cs="Times"/>
          <w:i/>
          <w:color w:val="000000"/>
        </w:rPr>
      </w:pPr>
      <w:r w:rsidRPr="00FC0090">
        <w:rPr>
          <w:rFonts w:eastAsia="Times New Roman" w:cs="Times"/>
          <w:i/>
          <w:color w:val="000000"/>
        </w:rPr>
        <w:t>based on an earlier DCI</w:t>
      </w:r>
    </w:p>
    <w:p w14:paraId="75BB2CCE" w14:textId="77777777" w:rsidR="00FC0090" w:rsidRPr="00FC0090" w:rsidRDefault="00FC0090" w:rsidP="00FC0090">
      <w:pPr>
        <w:pStyle w:val="af2"/>
        <w:numPr>
          <w:ilvl w:val="1"/>
          <w:numId w:val="83"/>
        </w:numPr>
        <w:kinsoku w:val="0"/>
        <w:overflowPunct w:val="0"/>
        <w:autoSpaceDE/>
        <w:autoSpaceDN/>
        <w:snapToGrid/>
        <w:spacing w:after="60"/>
        <w:ind w:leftChars="482" w:left="1480" w:firstLineChars="0"/>
        <w:jc w:val="left"/>
        <w:textAlignment w:val="baseline"/>
        <w:rPr>
          <w:rFonts w:eastAsia="Times New Roman" w:cs="Times"/>
          <w:i/>
          <w:color w:val="000000"/>
        </w:rPr>
      </w:pPr>
      <w:r w:rsidRPr="00FC0090">
        <w:rPr>
          <w:rFonts w:eastAsia="Times New Roman" w:cs="Times"/>
          <w:i/>
          <w:color w:val="000000"/>
        </w:rPr>
        <w:t>one-shot HARQ-ACK feedback</w:t>
      </w:r>
    </w:p>
    <w:p w14:paraId="28B2DF3C" w14:textId="77777777" w:rsidR="00FC0090" w:rsidRPr="00FC0090" w:rsidRDefault="00FC0090" w:rsidP="00FC0090">
      <w:pPr>
        <w:pStyle w:val="af2"/>
        <w:numPr>
          <w:ilvl w:val="0"/>
          <w:numId w:val="83"/>
        </w:numPr>
        <w:kinsoku w:val="0"/>
        <w:overflowPunct w:val="0"/>
        <w:autoSpaceDE/>
        <w:autoSpaceDN/>
        <w:snapToGrid/>
        <w:spacing w:after="60"/>
        <w:ind w:leftChars="291" w:left="1060" w:firstLineChars="0"/>
        <w:jc w:val="left"/>
        <w:textAlignment w:val="baseline"/>
        <w:rPr>
          <w:rFonts w:eastAsia="Times New Roman" w:cs="Times"/>
          <w:i/>
          <w:color w:val="000000"/>
        </w:rPr>
      </w:pPr>
      <w:r w:rsidRPr="00FC0090">
        <w:rPr>
          <w:rFonts w:eastAsia="Times New Roman" w:cs="Times"/>
          <w:i/>
          <w:color w:val="000000"/>
        </w:rPr>
        <w:t>FFS: dependency on NFI</w:t>
      </w:r>
    </w:p>
    <w:p w14:paraId="4862D43C" w14:textId="37CF7D41" w:rsidR="00FC0090" w:rsidRPr="00FC0090" w:rsidRDefault="00FC0090" w:rsidP="00FC0090">
      <w:pPr>
        <w:ind w:leftChars="100" w:left="220"/>
        <w:rPr>
          <w:i/>
        </w:rPr>
      </w:pPr>
      <w:r w:rsidRPr="00FC0090">
        <w:rPr>
          <w:i/>
        </w:rPr>
        <w:t>There is no consensus to support a 2-stage uplink grant for NR-U in Rel-16.</w:t>
      </w:r>
    </w:p>
    <w:p w14:paraId="7B87119E" w14:textId="5D5E625A" w:rsidR="00586BEE" w:rsidRPr="00586BEE" w:rsidRDefault="00282285" w:rsidP="00AA06AC">
      <w:pPr>
        <w:autoSpaceDE/>
        <w:autoSpaceDN/>
        <w:adjustRightInd/>
        <w:snapToGrid/>
        <w:spacing w:beforeLines="50" w:before="120" w:after="0"/>
        <w:rPr>
          <w:rFonts w:eastAsia="MS Mincho"/>
          <w:lang w:eastAsia="ja-JP"/>
        </w:rPr>
      </w:pPr>
      <w:r>
        <w:rPr>
          <w:rFonts w:cs="Times"/>
          <w:bCs/>
          <w:szCs w:val="20"/>
          <w:lang w:eastAsia="x-none"/>
        </w:rPr>
        <w:t>I</w:t>
      </w:r>
      <w:r w:rsidR="00CD526A">
        <w:rPr>
          <w:rFonts w:cs="Times"/>
          <w:bCs/>
          <w:szCs w:val="20"/>
          <w:lang w:eastAsia="x-none"/>
        </w:rPr>
        <w:t>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HARQ enhancement</w:t>
      </w:r>
      <w:r w:rsidR="000D331E">
        <w:rPr>
          <w:rFonts w:cs="Times"/>
          <w:bCs/>
          <w:szCs w:val="20"/>
          <w:lang w:eastAsia="x-none"/>
        </w:rPr>
        <w:t xml:space="preserve"> and scheduling</w:t>
      </w:r>
      <w:r w:rsidR="00363FF2">
        <w:rPr>
          <w:rFonts w:cs="Times"/>
          <w:bCs/>
          <w:szCs w:val="20"/>
          <w:lang w:eastAsia="x-none"/>
        </w:rPr>
        <w:t>,</w:t>
      </w:r>
      <w:r w:rsidR="00CD526A">
        <w:rPr>
          <w:rFonts w:cs="Times"/>
          <w:bCs/>
          <w:szCs w:val="20"/>
          <w:lang w:eastAsia="x-none"/>
        </w:rPr>
        <w:t xml:space="preserve"> including the </w:t>
      </w:r>
      <w:r w:rsidR="00B80003">
        <w:rPr>
          <w:rFonts w:cs="Times"/>
          <w:bCs/>
          <w:szCs w:val="20"/>
          <w:lang w:eastAsia="x-none"/>
        </w:rPr>
        <w:t xml:space="preserve">details for </w:t>
      </w:r>
      <w:r w:rsidR="00B80003">
        <w:rPr>
          <w:rFonts w:cs="Times" w:hint="eastAsia"/>
          <w:bCs/>
          <w:szCs w:val="20"/>
          <w:lang w:eastAsia="zh-CN"/>
        </w:rPr>
        <w:t>enhanced</w:t>
      </w:r>
      <w:r w:rsidR="003C7ACD">
        <w:rPr>
          <w:rFonts w:cs="Times"/>
          <w:bCs/>
          <w:szCs w:val="20"/>
          <w:lang w:eastAsia="x-none"/>
        </w:rPr>
        <w:t xml:space="preserve"> </w:t>
      </w:r>
      <w:r w:rsidR="00B80003">
        <w:rPr>
          <w:rFonts w:cs="Times"/>
          <w:bCs/>
          <w:szCs w:val="20"/>
          <w:lang w:eastAsia="x-none"/>
        </w:rPr>
        <w:t xml:space="preserve">dynamic </w:t>
      </w:r>
      <w:r w:rsidR="003C7ACD">
        <w:rPr>
          <w:rFonts w:cs="Times"/>
          <w:bCs/>
          <w:szCs w:val="20"/>
          <w:lang w:eastAsia="x-none"/>
        </w:rPr>
        <w:t>HARQ-</w:t>
      </w:r>
      <w:r w:rsidR="003C7ACD" w:rsidRPr="003C7ACD">
        <w:rPr>
          <w:rFonts w:cs="Times"/>
          <w:bCs/>
          <w:szCs w:val="20"/>
          <w:lang w:eastAsia="x-none"/>
        </w:rPr>
        <w:t>AC</w:t>
      </w:r>
      <w:r w:rsidR="003C7ACD">
        <w:rPr>
          <w:rFonts w:cs="Times"/>
          <w:bCs/>
          <w:szCs w:val="20"/>
          <w:lang w:eastAsia="x-none"/>
        </w:rPr>
        <w:t>K codebook</w:t>
      </w:r>
      <w:r w:rsidR="00B80003">
        <w:rPr>
          <w:rFonts w:cs="Times"/>
          <w:bCs/>
          <w:szCs w:val="20"/>
          <w:lang w:eastAsia="x-none"/>
        </w:rPr>
        <w:t xml:space="preserve"> based on non-fallback/fallback DAI</w:t>
      </w:r>
      <w:r w:rsidR="006249C5">
        <w:rPr>
          <w:rFonts w:cs="Times" w:hint="eastAsia"/>
          <w:bCs/>
          <w:szCs w:val="20"/>
          <w:lang w:eastAsia="zh-CN"/>
        </w:rPr>
        <w:t xml:space="preserve">, </w:t>
      </w:r>
      <w:r w:rsidR="003C7ACD">
        <w:rPr>
          <w:rFonts w:cs="Times"/>
          <w:bCs/>
          <w:szCs w:val="20"/>
          <w:lang w:eastAsia="zh-CN"/>
        </w:rPr>
        <w:t>one-shot group HARQ-ACK feedback</w:t>
      </w:r>
      <w:r w:rsidR="00867B6A">
        <w:rPr>
          <w:rFonts w:cs="Times"/>
          <w:bCs/>
          <w:szCs w:val="20"/>
          <w:lang w:eastAsia="zh-CN"/>
        </w:rPr>
        <w:t xml:space="preserve">, </w:t>
      </w:r>
      <w:r w:rsidR="007172ED" w:rsidRPr="00FB6586">
        <w:rPr>
          <w:rFonts w:cs="Times"/>
          <w:bCs/>
          <w:szCs w:val="20"/>
          <w:lang w:eastAsia="x-none"/>
        </w:rPr>
        <w:t>and multiple</w:t>
      </w:r>
      <w:r w:rsidR="00FB6586" w:rsidRPr="00FB6586">
        <w:rPr>
          <w:rFonts w:cs="Times"/>
          <w:bCs/>
          <w:szCs w:val="20"/>
          <w:lang w:eastAsia="x-none"/>
        </w:rPr>
        <w:t xml:space="preserve"> opportunities for the HARQ-ACK feedback</w:t>
      </w:r>
      <w:r w:rsidR="000324FD">
        <w:rPr>
          <w:rFonts w:cs="Times"/>
          <w:bCs/>
          <w:szCs w:val="20"/>
          <w:lang w:eastAsia="x-none"/>
        </w:rPr>
        <w:t xml:space="preserve"> in frequency domain</w:t>
      </w:r>
      <w:r w:rsidR="00FB6586" w:rsidRPr="00FB6586">
        <w:rPr>
          <w:rFonts w:cs="Times"/>
          <w:bCs/>
          <w:szCs w:val="20"/>
          <w:lang w:eastAsia="x-none"/>
        </w:rPr>
        <w:t xml:space="preserve">, </w:t>
      </w:r>
      <w:r w:rsidR="00CD526A">
        <w:rPr>
          <w:rFonts w:cs="Times"/>
          <w:bCs/>
          <w:szCs w:val="20"/>
          <w:lang w:eastAsia="x-none"/>
        </w:rPr>
        <w:t>also the</w:t>
      </w:r>
      <w:r w:rsidR="000D331E">
        <w:rPr>
          <w:rFonts w:cs="Times"/>
          <w:bCs/>
          <w:szCs w:val="20"/>
          <w:lang w:eastAsia="x-none"/>
        </w:rPr>
        <w:t xml:space="preserve"> DCI design for</w:t>
      </w:r>
      <w:r w:rsidR="00CD526A">
        <w:rPr>
          <w:rFonts w:cs="Times"/>
          <w:bCs/>
          <w:szCs w:val="20"/>
          <w:lang w:eastAsia="x-none"/>
        </w:rPr>
        <w:t xml:space="preserve"> multi-TTI scheduling </w:t>
      </w:r>
      <w:r w:rsidR="00FB6586" w:rsidRPr="00FB6586">
        <w:rPr>
          <w:rFonts w:cs="Times"/>
          <w:bCs/>
          <w:szCs w:val="20"/>
          <w:lang w:eastAsia="x-none"/>
        </w:rPr>
        <w:t>is included.</w:t>
      </w:r>
    </w:p>
    <w:p w14:paraId="61F758AA" w14:textId="5F4DAC37" w:rsidR="009A3A86" w:rsidRDefault="00094F39" w:rsidP="00CF195E">
      <w:pPr>
        <w:pStyle w:val="1"/>
      </w:pPr>
      <w:bookmarkStart w:id="8" w:name="_Ref129681832"/>
      <w:r>
        <w:t xml:space="preserve">Enhanced </w:t>
      </w:r>
      <w:r w:rsidR="00CD4E9F">
        <w:t xml:space="preserve">dynamic </w:t>
      </w:r>
      <w:r w:rsidR="00363FF2">
        <w:t xml:space="preserve">HARQ-ACK </w:t>
      </w:r>
      <w:r w:rsidR="00E45BC1">
        <w:t xml:space="preserve">codebook </w:t>
      </w:r>
      <w:r>
        <w:t>based on non-fallback DCI</w:t>
      </w:r>
    </w:p>
    <w:p w14:paraId="617D390D" w14:textId="4E8862E0" w:rsidR="00D60BB4" w:rsidRDefault="003013B4" w:rsidP="00264F8F">
      <w:pPr>
        <w:spacing w:beforeLines="100" w:before="240"/>
        <w:rPr>
          <w:lang w:eastAsia="zh-CN"/>
        </w:rPr>
      </w:pPr>
      <w:r>
        <w:rPr>
          <w:lang w:eastAsia="zh-CN"/>
        </w:rPr>
        <w:t xml:space="preserve">As </w:t>
      </w:r>
      <w:r w:rsidR="008E565F">
        <w:rPr>
          <w:lang w:eastAsia="zh-CN"/>
        </w:rPr>
        <w:t xml:space="preserve">agreed </w:t>
      </w:r>
      <w:r>
        <w:rPr>
          <w:lang w:eastAsia="zh-CN"/>
        </w:rPr>
        <w:t xml:space="preserve">in </w:t>
      </w:r>
      <w:r w:rsidR="008E565F">
        <w:rPr>
          <w:lang w:eastAsia="zh-CN"/>
        </w:rPr>
        <w:t>last meeting</w:t>
      </w:r>
      <w:r>
        <w:rPr>
          <w:lang w:eastAsia="zh-CN"/>
        </w:rPr>
        <w:t xml:space="preserve">, </w:t>
      </w:r>
      <w:r w:rsidR="00D60BB4">
        <w:rPr>
          <w:lang w:eastAsia="zh-CN"/>
        </w:rPr>
        <w:t>the following 2 alternatives for group-based dynamic HARQ-ACK codebook should be down selected:</w:t>
      </w:r>
    </w:p>
    <w:p w14:paraId="0772486A" w14:textId="2F61A108" w:rsidR="00264F8F" w:rsidRDefault="00D60BB4" w:rsidP="00D60BB4">
      <w:pPr>
        <w:pStyle w:val="af2"/>
        <w:numPr>
          <w:ilvl w:val="0"/>
          <w:numId w:val="78"/>
        </w:numPr>
        <w:spacing w:beforeLines="100" w:before="240"/>
        <w:ind w:firstLineChars="0"/>
        <w:rPr>
          <w:lang w:eastAsia="zh-CN"/>
        </w:rPr>
      </w:pPr>
      <w:r>
        <w:rPr>
          <w:lang w:eastAsia="zh-CN"/>
        </w:rPr>
        <w:t>Alt</w:t>
      </w:r>
      <w:r w:rsidR="002D03B4">
        <w:rPr>
          <w:lang w:eastAsia="zh-CN"/>
        </w:rPr>
        <w:t xml:space="preserve"> 1:</w:t>
      </w:r>
      <w:r w:rsidRPr="00D60BB4">
        <w:t xml:space="preserve"> </w:t>
      </w:r>
      <w:r w:rsidRPr="00D60BB4">
        <w:rPr>
          <w:lang w:eastAsia="zh-CN"/>
        </w:rPr>
        <w:t>NFI and T-DAI are indicated in non-fallback DCI scheduling PDSCH only for the scheduled group</w:t>
      </w:r>
    </w:p>
    <w:p w14:paraId="02737764" w14:textId="2B2E8FBE" w:rsidR="00A911B3" w:rsidRDefault="00D60BB4" w:rsidP="00D60BB4">
      <w:pPr>
        <w:pStyle w:val="af2"/>
        <w:numPr>
          <w:ilvl w:val="0"/>
          <w:numId w:val="78"/>
        </w:numPr>
        <w:ind w:firstLineChars="0"/>
        <w:rPr>
          <w:lang w:eastAsia="zh-CN"/>
        </w:rPr>
      </w:pPr>
      <w:r>
        <w:rPr>
          <w:lang w:eastAsia="zh-CN"/>
        </w:rPr>
        <w:t>Alt</w:t>
      </w:r>
      <w:r w:rsidR="002D03B4">
        <w:rPr>
          <w:lang w:eastAsia="zh-CN"/>
        </w:rPr>
        <w:t xml:space="preserve"> 2:</w:t>
      </w:r>
      <w:r w:rsidRPr="00D60BB4">
        <w:t xml:space="preserve"> </w:t>
      </w:r>
      <w:r>
        <w:t xml:space="preserve"> </w:t>
      </w:r>
      <w:r w:rsidRPr="00D60BB4">
        <w:rPr>
          <w:lang w:eastAsia="zh-CN"/>
        </w:rPr>
        <w:t>NFI and T-DAI are indicated in non-fallback DCI scheduling PDSCH for both groups</w:t>
      </w:r>
    </w:p>
    <w:p w14:paraId="3C101780" w14:textId="047589FD" w:rsidR="000B35D7" w:rsidRDefault="00DE0A22" w:rsidP="003013B4">
      <w:pPr>
        <w:spacing w:beforeLines="50" w:before="120"/>
        <w:rPr>
          <w:lang w:eastAsia="zh-CN"/>
        </w:rPr>
      </w:pPr>
      <w:r>
        <w:rPr>
          <w:lang w:eastAsia="zh-CN"/>
        </w:rPr>
        <w:lastRenderedPageBreak/>
        <w:t xml:space="preserve">The </w:t>
      </w:r>
      <w:r w:rsidR="006A2719">
        <w:rPr>
          <w:lang w:eastAsia="zh-CN"/>
        </w:rPr>
        <w:t xml:space="preserve">motivation for </w:t>
      </w:r>
      <w:r w:rsidR="00D60BB4">
        <w:rPr>
          <w:lang w:eastAsia="zh-CN"/>
        </w:rPr>
        <w:t>Alt</w:t>
      </w:r>
      <w:r w:rsidR="006A2719">
        <w:rPr>
          <w:lang w:eastAsia="zh-CN"/>
        </w:rPr>
        <w:t xml:space="preserve"> 2 is to avoid the ambiguity on the HARQ codebook size between UE and gNB</w:t>
      </w:r>
      <w:r w:rsidR="003413E3">
        <w:rPr>
          <w:lang w:eastAsia="zh-CN"/>
        </w:rPr>
        <w:t>.</w:t>
      </w:r>
      <w:r w:rsidR="006A2719">
        <w:rPr>
          <w:lang w:eastAsia="zh-CN"/>
        </w:rPr>
        <w:t xml:space="preserve"> </w:t>
      </w:r>
      <w:r>
        <w:rPr>
          <w:lang w:eastAsia="zh-CN"/>
        </w:rPr>
        <w:t>UE may miss a whole group where all of the indication</w:t>
      </w:r>
      <w:r w:rsidR="009B0DC8">
        <w:rPr>
          <w:lang w:eastAsia="zh-CN"/>
        </w:rPr>
        <w:t xml:space="preserve">s, including C-DAI and T-DAI </w:t>
      </w:r>
      <w:r w:rsidR="006D1CB8">
        <w:rPr>
          <w:lang w:eastAsia="zh-CN"/>
        </w:rPr>
        <w:t>for</w:t>
      </w:r>
      <w:r w:rsidR="009B0DC8">
        <w:rPr>
          <w:lang w:eastAsia="zh-CN"/>
        </w:rPr>
        <w:t xml:space="preserve"> this group</w:t>
      </w:r>
      <w:r w:rsidR="003413E3">
        <w:rPr>
          <w:lang w:eastAsia="zh-CN"/>
        </w:rPr>
        <w:t>,</w:t>
      </w:r>
      <w:r w:rsidR="00034168">
        <w:rPr>
          <w:lang w:eastAsia="zh-CN"/>
        </w:rPr>
        <w:t xml:space="preserve"> will be missed,</w:t>
      </w:r>
      <w:r>
        <w:rPr>
          <w:lang w:eastAsia="zh-CN"/>
        </w:rPr>
        <w:t xml:space="preserve"> t</w:t>
      </w:r>
      <w:r w:rsidR="009B0DC8">
        <w:rPr>
          <w:lang w:eastAsia="zh-CN"/>
        </w:rPr>
        <w:t xml:space="preserve">hen </w:t>
      </w:r>
      <w:r w:rsidR="006D1CB8">
        <w:rPr>
          <w:lang w:eastAsia="zh-CN"/>
        </w:rPr>
        <w:t>UE</w:t>
      </w:r>
      <w:r w:rsidR="00034168">
        <w:rPr>
          <w:lang w:eastAsia="zh-CN"/>
        </w:rPr>
        <w:t xml:space="preserve"> may</w:t>
      </w:r>
      <w:r w:rsidR="006D1CB8">
        <w:rPr>
          <w:lang w:eastAsia="zh-CN"/>
        </w:rPr>
        <w:t xml:space="preserve"> be</w:t>
      </w:r>
      <w:r w:rsidR="009B0DC8">
        <w:rPr>
          <w:lang w:eastAsia="zh-CN"/>
        </w:rPr>
        <w:t xml:space="preserve"> request</w:t>
      </w:r>
      <w:r w:rsidR="0037124F">
        <w:rPr>
          <w:lang w:eastAsia="zh-CN"/>
        </w:rPr>
        <w:t>ed</w:t>
      </w:r>
      <w:r w:rsidR="009B0DC8">
        <w:rPr>
          <w:lang w:eastAsia="zh-CN"/>
        </w:rPr>
        <w:t xml:space="preserve"> to report </w:t>
      </w:r>
      <w:r w:rsidR="0037124F">
        <w:rPr>
          <w:lang w:eastAsia="zh-CN"/>
        </w:rPr>
        <w:t>HARQ-ACK feedback for multiple group</w:t>
      </w:r>
      <w:r w:rsidR="00E77C2F">
        <w:rPr>
          <w:lang w:eastAsia="zh-CN"/>
        </w:rPr>
        <w:t>s</w:t>
      </w:r>
      <w:r w:rsidR="00EA0C4B">
        <w:rPr>
          <w:lang w:eastAsia="zh-CN"/>
        </w:rPr>
        <w:t xml:space="preserve"> in next PUCCH</w:t>
      </w:r>
      <w:r w:rsidR="0037124F">
        <w:rPr>
          <w:lang w:eastAsia="zh-CN"/>
        </w:rPr>
        <w:t xml:space="preserve">, </w:t>
      </w:r>
      <w:r w:rsidR="00D2717A">
        <w:rPr>
          <w:lang w:eastAsia="zh-CN"/>
        </w:rPr>
        <w:t xml:space="preserve">and </w:t>
      </w:r>
      <w:r w:rsidR="00E151A1">
        <w:rPr>
          <w:lang w:eastAsia="zh-CN"/>
        </w:rPr>
        <w:t xml:space="preserve">one </w:t>
      </w:r>
      <w:r w:rsidR="006D1CB8">
        <w:rPr>
          <w:lang w:eastAsia="zh-CN"/>
        </w:rPr>
        <w:t>concern</w:t>
      </w:r>
      <w:r w:rsidR="00034168">
        <w:rPr>
          <w:lang w:eastAsia="zh-CN"/>
        </w:rPr>
        <w:t xml:space="preserve"> is</w:t>
      </w:r>
      <w:r w:rsidR="00983DA3">
        <w:rPr>
          <w:lang w:eastAsia="zh-CN"/>
        </w:rPr>
        <w:t xml:space="preserve"> that </w:t>
      </w:r>
      <w:r w:rsidR="0037124F">
        <w:rPr>
          <w:lang w:eastAsia="zh-CN"/>
        </w:rPr>
        <w:t xml:space="preserve">UE </w:t>
      </w:r>
      <w:r w:rsidR="00983DA3">
        <w:rPr>
          <w:lang w:eastAsia="zh-CN"/>
        </w:rPr>
        <w:t>may not</w:t>
      </w:r>
      <w:r w:rsidR="0037124F">
        <w:rPr>
          <w:lang w:eastAsia="zh-CN"/>
        </w:rPr>
        <w:t xml:space="preserve"> determine the number of feedback bits for the missed group. However, this </w:t>
      </w:r>
      <w:r w:rsidR="00050594">
        <w:rPr>
          <w:lang w:eastAsia="zh-CN"/>
        </w:rPr>
        <w:t>issue</w:t>
      </w:r>
      <w:r w:rsidR="0037124F">
        <w:rPr>
          <w:lang w:eastAsia="zh-CN"/>
        </w:rPr>
        <w:t xml:space="preserve"> can be </w:t>
      </w:r>
      <w:r w:rsidR="00EC45C5">
        <w:rPr>
          <w:lang w:eastAsia="zh-CN"/>
        </w:rPr>
        <w:t xml:space="preserve">solved </w:t>
      </w:r>
      <w:r w:rsidR="0037124F">
        <w:rPr>
          <w:lang w:eastAsia="zh-CN"/>
        </w:rPr>
        <w:t xml:space="preserve">by gNB’s scheduling, </w:t>
      </w:r>
      <w:r w:rsidR="000B35D7">
        <w:rPr>
          <w:lang w:eastAsia="zh-CN"/>
        </w:rPr>
        <w:t xml:space="preserve">an example can be found </w:t>
      </w:r>
      <w:r w:rsidR="0037124F">
        <w:rPr>
          <w:lang w:eastAsia="zh-CN"/>
        </w:rPr>
        <w:t xml:space="preserve">in </w:t>
      </w:r>
      <w:r w:rsidR="007D730D">
        <w:rPr>
          <w:lang w:eastAsia="zh-CN"/>
        </w:rPr>
        <w:fldChar w:fldCharType="begin"/>
      </w:r>
      <w:r w:rsidR="007D730D">
        <w:rPr>
          <w:lang w:eastAsia="zh-CN"/>
        </w:rPr>
        <w:instrText xml:space="preserve"> REF _Ref7026201 \h </w:instrText>
      </w:r>
      <w:r w:rsidR="007D730D">
        <w:rPr>
          <w:lang w:eastAsia="zh-CN"/>
        </w:rPr>
      </w:r>
      <w:r w:rsidR="007D730D">
        <w:rPr>
          <w:lang w:eastAsia="zh-CN"/>
        </w:rPr>
        <w:fldChar w:fldCharType="separate"/>
      </w:r>
      <w:r w:rsidR="001B0128">
        <w:t xml:space="preserve">Figure </w:t>
      </w:r>
      <w:r w:rsidR="001B0128">
        <w:rPr>
          <w:noProof/>
        </w:rPr>
        <w:t>1</w:t>
      </w:r>
      <w:r w:rsidR="007D730D">
        <w:rPr>
          <w:lang w:eastAsia="zh-CN"/>
        </w:rPr>
        <w:fldChar w:fldCharType="end"/>
      </w:r>
      <w:r w:rsidR="000B35D7">
        <w:rPr>
          <w:lang w:eastAsia="zh-CN"/>
        </w:rPr>
        <w:t xml:space="preserve">, where the following </w:t>
      </w:r>
      <w:r w:rsidR="006A260E">
        <w:rPr>
          <w:lang w:eastAsia="zh-CN"/>
        </w:rPr>
        <w:t xml:space="preserve">indications </w:t>
      </w:r>
      <w:r w:rsidR="000B35D7">
        <w:rPr>
          <w:lang w:eastAsia="zh-CN"/>
        </w:rPr>
        <w:t>are considered:</w:t>
      </w:r>
    </w:p>
    <w:p w14:paraId="753A6CEE" w14:textId="02A994A7" w:rsidR="00111C82" w:rsidRDefault="00111C82">
      <w:pPr>
        <w:pStyle w:val="af2"/>
        <w:numPr>
          <w:ilvl w:val="0"/>
          <w:numId w:val="78"/>
        </w:numPr>
        <w:spacing w:beforeLines="100" w:before="240"/>
        <w:ind w:firstLineChars="0"/>
        <w:rPr>
          <w:lang w:eastAsia="zh-CN"/>
        </w:rPr>
      </w:pPr>
      <w:r w:rsidRPr="00B628B3">
        <w:rPr>
          <w:b/>
          <w:lang w:eastAsia="zh-CN"/>
        </w:rPr>
        <w:t xml:space="preserve">Signaling for group index: </w:t>
      </w:r>
      <w:r w:rsidR="005219CF" w:rsidRPr="00B628B3">
        <w:rPr>
          <w:lang w:eastAsia="zh-CN"/>
        </w:rPr>
        <w:t xml:space="preserve">1 bit </w:t>
      </w:r>
      <w:r w:rsidRPr="005219CF">
        <w:rPr>
          <w:lang w:eastAsia="zh-CN"/>
        </w:rPr>
        <w:t>Group ID</w:t>
      </w:r>
    </w:p>
    <w:p w14:paraId="1E6BF5A9" w14:textId="7A3530AF" w:rsidR="00111C82" w:rsidRDefault="00137A3D">
      <w:pPr>
        <w:pStyle w:val="af2"/>
        <w:numPr>
          <w:ilvl w:val="0"/>
          <w:numId w:val="78"/>
        </w:numPr>
        <w:spacing w:beforeLines="100" w:before="240"/>
        <w:ind w:firstLineChars="0"/>
        <w:rPr>
          <w:lang w:eastAsia="zh-CN"/>
        </w:rPr>
      </w:pPr>
      <w:r>
        <w:rPr>
          <w:b/>
          <w:lang w:eastAsia="zh-CN"/>
        </w:rPr>
        <w:t>R</w:t>
      </w:r>
      <w:r w:rsidR="00111C82">
        <w:rPr>
          <w:b/>
          <w:lang w:eastAsia="zh-CN"/>
        </w:rPr>
        <w:t>e</w:t>
      </w:r>
      <w:r>
        <w:rPr>
          <w:b/>
          <w:lang w:eastAsia="zh-CN"/>
        </w:rPr>
        <w:t xml:space="preserve">quest for multi-group HARQ-ACK feedback in one PUCCH: </w:t>
      </w:r>
      <w:r w:rsidR="005219CF" w:rsidRPr="00B628B3">
        <w:rPr>
          <w:lang w:eastAsia="zh-CN"/>
        </w:rPr>
        <w:t xml:space="preserve">1 </w:t>
      </w:r>
      <w:r w:rsidR="005219CF" w:rsidRPr="005219CF">
        <w:rPr>
          <w:lang w:eastAsia="zh-CN"/>
        </w:rPr>
        <w:t>bit</w:t>
      </w:r>
      <w:r w:rsidR="003D14C5">
        <w:rPr>
          <w:lang w:eastAsia="zh-CN"/>
        </w:rPr>
        <w:t xml:space="preserve"> request</w:t>
      </w:r>
      <w:r w:rsidR="00877D48">
        <w:rPr>
          <w:lang w:eastAsia="zh-CN"/>
        </w:rPr>
        <w:t>, request = 1 denotes that multi-group HARQ-ACK feedback is needed.</w:t>
      </w:r>
    </w:p>
    <w:p w14:paraId="6599A3C8" w14:textId="309B3666" w:rsidR="00877D48" w:rsidRPr="00B628B3" w:rsidRDefault="00877D48">
      <w:pPr>
        <w:pStyle w:val="af2"/>
        <w:numPr>
          <w:ilvl w:val="0"/>
          <w:numId w:val="78"/>
        </w:numPr>
        <w:spacing w:beforeLines="100" w:before="240"/>
        <w:ind w:firstLineChars="0"/>
        <w:rPr>
          <w:lang w:eastAsia="zh-CN"/>
        </w:rPr>
      </w:pPr>
      <w:r>
        <w:rPr>
          <w:b/>
          <w:lang w:eastAsia="zh-CN"/>
        </w:rPr>
        <w:t xml:space="preserve">New </w:t>
      </w:r>
      <w:r w:rsidR="002F0414" w:rsidRPr="002F0414">
        <w:rPr>
          <w:b/>
          <w:lang w:eastAsia="zh-CN"/>
        </w:rPr>
        <w:t>ACK-Feedback Group Indicator</w:t>
      </w:r>
      <w:r w:rsidR="002F0414">
        <w:rPr>
          <w:b/>
          <w:lang w:eastAsia="zh-CN"/>
        </w:rPr>
        <w:t xml:space="preserve">: </w:t>
      </w:r>
      <w:r w:rsidR="00FA3325">
        <w:rPr>
          <w:lang w:eastAsia="zh-CN"/>
        </w:rPr>
        <w:t>1 toggled bit NFI</w:t>
      </w:r>
      <w:r w:rsidR="002F0414">
        <w:rPr>
          <w:lang w:eastAsia="zh-CN"/>
        </w:rPr>
        <w:t xml:space="preserve"> </w:t>
      </w:r>
    </w:p>
    <w:p w14:paraId="20663674" w14:textId="482543FD" w:rsidR="00727CDB" w:rsidRDefault="007D0053">
      <w:pPr>
        <w:pStyle w:val="af2"/>
        <w:numPr>
          <w:ilvl w:val="0"/>
          <w:numId w:val="78"/>
        </w:numPr>
        <w:spacing w:beforeLines="100" w:before="240"/>
        <w:ind w:firstLineChars="0"/>
        <w:rPr>
          <w:lang w:eastAsia="zh-CN"/>
        </w:rPr>
      </w:pPr>
      <w:r>
        <w:rPr>
          <w:b/>
          <w:lang w:eastAsia="zh-CN"/>
        </w:rPr>
        <w:t>N</w:t>
      </w:r>
      <w:r w:rsidR="00727CDB" w:rsidRPr="00B628B3">
        <w:rPr>
          <w:b/>
          <w:lang w:eastAsia="zh-CN"/>
        </w:rPr>
        <w:t>on-numerical value of K1</w:t>
      </w:r>
      <w:r w:rsidR="00FA3325">
        <w:rPr>
          <w:b/>
          <w:lang w:eastAsia="zh-CN"/>
        </w:rPr>
        <w:t>:</w:t>
      </w:r>
      <w:r w:rsidR="00981DD8" w:rsidRPr="00B628B3">
        <w:rPr>
          <w:b/>
          <w:lang w:eastAsia="zh-CN"/>
        </w:rPr>
        <w:t xml:space="preserve"> </w:t>
      </w:r>
      <w:r w:rsidR="001E5577">
        <w:rPr>
          <w:lang w:eastAsia="zh-CN"/>
        </w:rPr>
        <w:t>T</w:t>
      </w:r>
      <w:r w:rsidR="00981DD8" w:rsidRPr="00FA3325">
        <w:rPr>
          <w:lang w:eastAsia="zh-CN"/>
        </w:rPr>
        <w:t>he non-numerical value is denoted by X</w:t>
      </w:r>
      <w:r w:rsidR="001E5577">
        <w:rPr>
          <w:lang w:eastAsia="zh-CN"/>
        </w:rPr>
        <w:t>, e.g.</w:t>
      </w:r>
      <w:r w:rsidR="00E44A76" w:rsidRPr="00B628B3">
        <w:rPr>
          <w:lang w:eastAsia="zh-CN"/>
        </w:rPr>
        <w:t xml:space="preserve"> </w:t>
      </w:r>
      <w:r w:rsidR="001E5577">
        <w:rPr>
          <w:lang w:eastAsia="zh-CN"/>
        </w:rPr>
        <w:t>d</w:t>
      </w:r>
      <w:r w:rsidR="00744498">
        <w:rPr>
          <w:lang w:eastAsia="zh-CN"/>
        </w:rPr>
        <w:t xml:space="preserve">ue to the </w:t>
      </w:r>
      <w:r w:rsidR="00497FE9">
        <w:rPr>
          <w:lang w:eastAsia="zh-CN"/>
        </w:rPr>
        <w:t xml:space="preserve">processing delay, </w:t>
      </w:r>
      <w:r w:rsidR="00744498">
        <w:rPr>
          <w:lang w:eastAsia="zh-CN"/>
        </w:rPr>
        <w:t>the</w:t>
      </w:r>
      <w:r w:rsidR="00497FE9">
        <w:rPr>
          <w:lang w:eastAsia="zh-CN"/>
        </w:rPr>
        <w:t xml:space="preserve"> HARQ-ACK feedback for</w:t>
      </w:r>
      <w:r w:rsidR="00744498">
        <w:rPr>
          <w:lang w:eastAsia="zh-CN"/>
        </w:rPr>
        <w:t xml:space="preserve"> PDSCH(s) in</w:t>
      </w:r>
      <w:r w:rsidR="00497FE9">
        <w:rPr>
          <w:lang w:eastAsia="zh-CN"/>
        </w:rPr>
        <w:t xml:space="preserve"> slot n+2 cannot be carried in PUCCH1, and gNB could </w:t>
      </w:r>
      <w:r w:rsidR="00981DD8">
        <w:rPr>
          <w:lang w:eastAsia="zh-CN"/>
        </w:rPr>
        <w:t>set K1=X to indicate UE</w:t>
      </w:r>
      <w:r w:rsidR="004C4957">
        <w:rPr>
          <w:lang w:eastAsia="zh-CN"/>
        </w:rPr>
        <w:t xml:space="preserve"> to postpone the feedback. Meanwhile, a new group ID is allocated, i.e. group ID = </w:t>
      </w:r>
      <w:r w:rsidR="003D14C5">
        <w:rPr>
          <w:lang w:eastAsia="zh-CN"/>
        </w:rPr>
        <w:t>1</w:t>
      </w:r>
      <w:r w:rsidR="004C4957">
        <w:rPr>
          <w:lang w:eastAsia="zh-CN"/>
        </w:rPr>
        <w:t>.</w:t>
      </w:r>
      <w:r w:rsidR="00DA23E9">
        <w:rPr>
          <w:lang w:eastAsia="zh-CN"/>
        </w:rPr>
        <w:t xml:space="preserve"> </w:t>
      </w:r>
    </w:p>
    <w:p w14:paraId="3080925A" w14:textId="1F26E588" w:rsidR="006A260E" w:rsidRPr="00B628B3" w:rsidRDefault="006A260E">
      <w:pPr>
        <w:pStyle w:val="af2"/>
        <w:numPr>
          <w:ilvl w:val="0"/>
          <w:numId w:val="78"/>
        </w:numPr>
        <w:spacing w:beforeLines="100" w:before="240"/>
        <w:ind w:firstLineChars="0"/>
        <w:rPr>
          <w:b/>
          <w:lang w:eastAsia="zh-CN"/>
        </w:rPr>
      </w:pPr>
      <w:r w:rsidRPr="00B628B3">
        <w:rPr>
          <w:b/>
          <w:lang w:eastAsia="zh-CN"/>
        </w:rPr>
        <w:t>C-DAI/T-DAI</w:t>
      </w:r>
      <w:r>
        <w:rPr>
          <w:b/>
          <w:lang w:eastAsia="zh-CN"/>
        </w:rPr>
        <w:t xml:space="preserve">: </w:t>
      </w:r>
      <w:r w:rsidR="007D0053" w:rsidRPr="00B628B3">
        <w:rPr>
          <w:lang w:eastAsia="zh-CN"/>
        </w:rPr>
        <w:t>accumulated in each group</w:t>
      </w:r>
    </w:p>
    <w:p w14:paraId="5DF3209C" w14:textId="137F2BEC" w:rsidR="00727CDB" w:rsidRPr="00B628B3" w:rsidRDefault="003162EF" w:rsidP="00B628B3">
      <w:pPr>
        <w:spacing w:beforeLines="100" w:before="240"/>
        <w:rPr>
          <w:b/>
          <w:lang w:eastAsia="zh-CN"/>
        </w:rPr>
      </w:pPr>
      <w:r>
        <w:rPr>
          <w:lang w:eastAsia="zh-CN"/>
        </w:rPr>
        <w:t xml:space="preserve">Assuming that </w:t>
      </w:r>
      <w:r w:rsidR="007D0053">
        <w:rPr>
          <w:lang w:eastAsia="zh-CN"/>
        </w:rPr>
        <w:t xml:space="preserve">UE </w:t>
      </w:r>
      <w:r w:rsidR="00F82650">
        <w:rPr>
          <w:lang w:eastAsia="zh-CN"/>
        </w:rPr>
        <w:t xml:space="preserve">wholly </w:t>
      </w:r>
      <w:r w:rsidR="007D0053">
        <w:rPr>
          <w:lang w:eastAsia="zh-CN"/>
        </w:rPr>
        <w:t>missed the first group</w:t>
      </w:r>
      <w:r w:rsidR="00F82650">
        <w:rPr>
          <w:lang w:eastAsia="zh-CN"/>
        </w:rPr>
        <w:t xml:space="preserve"> </w:t>
      </w:r>
      <w:r w:rsidR="0017720B">
        <w:rPr>
          <w:lang w:eastAsia="zh-CN"/>
        </w:rPr>
        <w:t xml:space="preserve">(Group ID = 0) </w:t>
      </w:r>
      <w:r w:rsidR="007D0053">
        <w:rPr>
          <w:lang w:eastAsia="zh-CN"/>
        </w:rPr>
        <w:t xml:space="preserve">in slot </w:t>
      </w:r>
      <w:r w:rsidR="00F82650">
        <w:rPr>
          <w:lang w:eastAsia="zh-CN"/>
        </w:rPr>
        <w:t>n and n+1,</w:t>
      </w:r>
      <w:r w:rsidR="006540ED">
        <w:rPr>
          <w:lang w:eastAsia="zh-CN"/>
        </w:rPr>
        <w:t xml:space="preserve"> obviously, the corresponding HARQ-ACK feedback</w:t>
      </w:r>
      <w:r w:rsidR="00A1283A">
        <w:rPr>
          <w:lang w:eastAsia="zh-CN"/>
        </w:rPr>
        <w:t>s</w:t>
      </w:r>
      <w:r w:rsidR="006540ED">
        <w:rPr>
          <w:lang w:eastAsia="zh-CN"/>
        </w:rPr>
        <w:t xml:space="preserve"> in PUCCH 1 will not be transmitted</w:t>
      </w:r>
      <w:r w:rsidR="007D55C2">
        <w:rPr>
          <w:lang w:eastAsia="zh-CN"/>
        </w:rPr>
        <w:t>.</w:t>
      </w:r>
      <w:r w:rsidR="001D1779">
        <w:rPr>
          <w:lang w:eastAsia="zh-CN"/>
        </w:rPr>
        <w:t xml:space="preserve"> gNB</w:t>
      </w:r>
      <w:r w:rsidR="00E60413">
        <w:rPr>
          <w:lang w:eastAsia="zh-CN"/>
        </w:rPr>
        <w:t xml:space="preserve"> </w:t>
      </w:r>
      <w:r w:rsidR="007D55C2">
        <w:rPr>
          <w:lang w:eastAsia="zh-CN"/>
        </w:rPr>
        <w:t xml:space="preserve">could </w:t>
      </w:r>
      <w:r w:rsidR="00E60413">
        <w:rPr>
          <w:lang w:eastAsia="zh-CN"/>
        </w:rPr>
        <w:t>request</w:t>
      </w:r>
      <w:r w:rsidR="00072BE9">
        <w:rPr>
          <w:lang w:eastAsia="zh-CN"/>
        </w:rPr>
        <w:t xml:space="preserve"> UE to report </w:t>
      </w:r>
      <w:r w:rsidR="00A1283A">
        <w:rPr>
          <w:lang w:eastAsia="zh-CN"/>
        </w:rPr>
        <w:t xml:space="preserve">them in next PUCCH by setting request = 1 in slot m-1 and </w:t>
      </w:r>
      <w:r w:rsidR="001514C5">
        <w:rPr>
          <w:lang w:eastAsia="zh-CN"/>
        </w:rPr>
        <w:t xml:space="preserve">slot </w:t>
      </w:r>
      <w:r w:rsidR="00A1283A">
        <w:rPr>
          <w:lang w:eastAsia="zh-CN"/>
        </w:rPr>
        <w:t xml:space="preserve">m, besides, to </w:t>
      </w:r>
      <w:r w:rsidR="001514C5">
        <w:rPr>
          <w:lang w:eastAsia="zh-CN"/>
        </w:rPr>
        <w:t xml:space="preserve">help UE determining the HARQ-ACK codebook size, </w:t>
      </w:r>
      <w:r w:rsidR="0017720B">
        <w:rPr>
          <w:lang w:eastAsia="zh-CN"/>
        </w:rPr>
        <w:t>the Group ID 0 should be reused either in slot m-1 or slot m</w:t>
      </w:r>
      <w:r w:rsidR="00185350">
        <w:rPr>
          <w:lang w:eastAsia="zh-CN"/>
        </w:rPr>
        <w:t xml:space="preserve">. </w:t>
      </w:r>
      <w:r w:rsidR="00282CF5">
        <w:rPr>
          <w:lang w:eastAsia="zh-CN"/>
        </w:rPr>
        <w:t>I</w:t>
      </w:r>
      <w:r w:rsidR="00185350">
        <w:rPr>
          <w:lang w:eastAsia="zh-CN"/>
        </w:rPr>
        <w:t>t can be found that the updated C-DAI and T-DAI can still correct the indication</w:t>
      </w:r>
      <w:r w:rsidR="00282CF5">
        <w:rPr>
          <w:lang w:eastAsia="zh-CN"/>
        </w:rPr>
        <w:t xml:space="preserve"> for HARQ-ACK codebook size. Ther</w:t>
      </w:r>
      <w:r w:rsidR="00FB4BDF">
        <w:rPr>
          <w:lang w:eastAsia="zh-CN"/>
        </w:rPr>
        <w:t xml:space="preserve">efore, </w:t>
      </w:r>
      <w:r w:rsidR="00E54FC5">
        <w:rPr>
          <w:lang w:eastAsia="zh-CN"/>
        </w:rPr>
        <w:t xml:space="preserve">there is no need to include the T-DAI </w:t>
      </w:r>
      <w:r w:rsidR="00B80003">
        <w:rPr>
          <w:lang w:eastAsia="zh-CN"/>
        </w:rPr>
        <w:t xml:space="preserve">and NFI </w:t>
      </w:r>
      <w:r w:rsidR="00E54FC5">
        <w:rPr>
          <w:lang w:eastAsia="zh-CN"/>
        </w:rPr>
        <w:t xml:space="preserve">for the non-scheduled group, and </w:t>
      </w:r>
      <w:r w:rsidR="00B80003">
        <w:rPr>
          <w:lang w:eastAsia="zh-CN"/>
        </w:rPr>
        <w:t>alt</w:t>
      </w:r>
      <w:r w:rsidR="00E54FC5">
        <w:rPr>
          <w:lang w:eastAsia="zh-CN"/>
        </w:rPr>
        <w:t xml:space="preserve"> 1 </w:t>
      </w:r>
      <w:r w:rsidR="00E77C2F">
        <w:rPr>
          <w:lang w:eastAsia="zh-CN"/>
        </w:rPr>
        <w:t>is sufficient</w:t>
      </w:r>
      <w:r w:rsidR="00E54FC5">
        <w:rPr>
          <w:lang w:eastAsia="zh-CN"/>
        </w:rPr>
        <w:t xml:space="preserve">. </w:t>
      </w:r>
    </w:p>
    <w:p w14:paraId="423B4A2B" w14:textId="77777777" w:rsidR="000B35D7" w:rsidRPr="00D57172" w:rsidRDefault="000B35D7" w:rsidP="001E5311">
      <w:pPr>
        <w:spacing w:beforeLines="100" w:before="240"/>
        <w:rPr>
          <w:lang w:eastAsia="zh-CN"/>
        </w:rPr>
      </w:pPr>
    </w:p>
    <w:p w14:paraId="34D72B9F" w14:textId="6D8FFA71" w:rsidR="004869BE" w:rsidRDefault="00EB3361" w:rsidP="003013B4">
      <w:pPr>
        <w:spacing w:beforeLines="50" w:before="120"/>
        <w:rPr>
          <w:lang w:eastAsia="zh-CN"/>
        </w:rPr>
      </w:pPr>
      <w:r>
        <w:rPr>
          <w:lang w:eastAsia="zh-CN"/>
        </w:rPr>
        <w:t xml:space="preserve"> </w:t>
      </w:r>
      <w:r w:rsidR="004869BE" w:rsidRPr="004869BE">
        <w:rPr>
          <w:noProof/>
          <w:lang w:eastAsia="zh-CN"/>
        </w:rPr>
        <w:drawing>
          <wp:inline distT="0" distB="0" distL="0" distR="0" wp14:anchorId="2E37D42C" wp14:editId="4787AC20">
            <wp:extent cx="5916295" cy="318831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188319"/>
                    </a:xfrm>
                    <a:prstGeom prst="rect">
                      <a:avLst/>
                    </a:prstGeom>
                    <a:noFill/>
                    <a:ln>
                      <a:noFill/>
                    </a:ln>
                  </pic:spPr>
                </pic:pic>
              </a:graphicData>
            </a:graphic>
          </wp:inline>
        </w:drawing>
      </w:r>
    </w:p>
    <w:p w14:paraId="03AFC92F" w14:textId="77777777" w:rsidR="004869BE" w:rsidRDefault="004869BE" w:rsidP="00736547">
      <w:pPr>
        <w:spacing w:beforeLines="50" w:before="120"/>
        <w:jc w:val="center"/>
        <w:rPr>
          <w:lang w:eastAsia="zh-CN"/>
        </w:rPr>
      </w:pPr>
      <w:r>
        <w:rPr>
          <w:lang w:eastAsia="zh-CN"/>
        </w:rPr>
        <w:t>(a)</w:t>
      </w:r>
    </w:p>
    <w:p w14:paraId="1F0445A2" w14:textId="3AE310D5" w:rsidR="00F33D35" w:rsidRDefault="004869BE" w:rsidP="00736547">
      <w:pPr>
        <w:spacing w:beforeLines="50" w:before="120"/>
        <w:jc w:val="center"/>
      </w:pPr>
      <w:r w:rsidRPr="004869BE">
        <w:rPr>
          <w:noProof/>
          <w:lang w:eastAsia="zh-CN"/>
        </w:rPr>
        <w:lastRenderedPageBreak/>
        <w:drawing>
          <wp:inline distT="0" distB="0" distL="0" distR="0" wp14:anchorId="3D5E5ABA" wp14:editId="3409809D">
            <wp:extent cx="5916295" cy="3216296"/>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216296"/>
                    </a:xfrm>
                    <a:prstGeom prst="rect">
                      <a:avLst/>
                    </a:prstGeom>
                    <a:noFill/>
                    <a:ln>
                      <a:noFill/>
                    </a:ln>
                  </pic:spPr>
                </pic:pic>
              </a:graphicData>
            </a:graphic>
          </wp:inline>
        </w:drawing>
      </w:r>
    </w:p>
    <w:p w14:paraId="3F18B9DF" w14:textId="4A6E39ED" w:rsidR="007F3495" w:rsidRDefault="00372DDC">
      <w:pPr>
        <w:spacing w:beforeLines="50" w:before="120"/>
        <w:jc w:val="center"/>
        <w:rPr>
          <w:lang w:eastAsia="zh-CN"/>
        </w:rPr>
      </w:pPr>
      <w:r w:rsidRPr="00372DDC" w:rsidDel="00D02C2D">
        <w:t xml:space="preserve"> </w:t>
      </w:r>
      <w:bookmarkStart w:id="9" w:name="OLE_LINK22"/>
      <w:r w:rsidR="0078308E" w:rsidRPr="0078308E" w:rsidDel="00926453">
        <w:t xml:space="preserve"> </w:t>
      </w:r>
      <w:bookmarkEnd w:id="9"/>
      <w:r w:rsidRPr="00372DDC" w:rsidDel="00926453">
        <w:t xml:space="preserve"> </w:t>
      </w:r>
      <w:r w:rsidR="004869BE">
        <w:t>(b)</w:t>
      </w:r>
    </w:p>
    <w:p w14:paraId="62A78606" w14:textId="6F0F7C9F" w:rsidR="006F1E1B" w:rsidRDefault="00F33D35" w:rsidP="007F3495">
      <w:pPr>
        <w:pStyle w:val="a5"/>
      </w:pPr>
      <w:bookmarkStart w:id="10" w:name="_Ref7026201"/>
      <w:r>
        <w:t xml:space="preserve">Figure </w:t>
      </w:r>
      <w:r w:rsidR="00F74969">
        <w:rPr>
          <w:noProof/>
        </w:rPr>
        <w:fldChar w:fldCharType="begin"/>
      </w:r>
      <w:r w:rsidR="00F74969">
        <w:rPr>
          <w:noProof/>
        </w:rPr>
        <w:instrText xml:space="preserve"> SEQ Figure \* ARABIC </w:instrText>
      </w:r>
      <w:r w:rsidR="00F74969">
        <w:rPr>
          <w:noProof/>
        </w:rPr>
        <w:fldChar w:fldCharType="separate"/>
      </w:r>
      <w:r w:rsidR="001B0128">
        <w:rPr>
          <w:noProof/>
        </w:rPr>
        <w:t>1</w:t>
      </w:r>
      <w:r w:rsidR="00F74969">
        <w:rPr>
          <w:noProof/>
        </w:rPr>
        <w:fldChar w:fldCharType="end"/>
      </w:r>
      <w:bookmarkEnd w:id="10"/>
      <w:r>
        <w:t xml:space="preserve">. </w:t>
      </w:r>
      <w:r w:rsidR="007D730D">
        <w:t>Group based HARQ-ACK feedback</w:t>
      </w:r>
    </w:p>
    <w:p w14:paraId="5E5E44BD" w14:textId="7BB6C80F" w:rsidR="008E3EC8" w:rsidRPr="008E3EC8" w:rsidRDefault="000A5086" w:rsidP="00435AB4">
      <w:pPr>
        <w:spacing w:beforeLines="100" w:before="240"/>
        <w:rPr>
          <w:kern w:val="2"/>
          <w:lang w:eastAsia="zh-CN"/>
        </w:rPr>
      </w:pPr>
      <w:r w:rsidRPr="00435AB4">
        <w:rPr>
          <w:kern w:val="2"/>
          <w:lang w:eastAsia="zh-CN"/>
        </w:rPr>
        <w:t xml:space="preserve">Another </w:t>
      </w:r>
      <w:r>
        <w:rPr>
          <w:kern w:val="2"/>
          <w:lang w:eastAsia="zh-CN"/>
        </w:rPr>
        <w:t>issue discussed in last meeting is that due to processing delay, it may be difficult for gN</w:t>
      </w:r>
      <w:r w:rsidR="00E0155C">
        <w:rPr>
          <w:kern w:val="2"/>
          <w:lang w:eastAsia="zh-CN"/>
        </w:rPr>
        <w:t xml:space="preserve">B to make the proper scheduling, e.g. when PUCCH is not decoded yet, gNB could not know whether the corresponding PDSCH(s) has been correctly received or not, then gNB cannot determine the group ID and the DAI for the next scheduling. However, even in this case, the NFI and DAI for the other non-scheduled group are still unnecessary. As shown in </w:t>
      </w:r>
      <w:r w:rsidR="00BE2F51">
        <w:rPr>
          <w:kern w:val="2"/>
          <w:lang w:eastAsia="zh-CN"/>
        </w:rPr>
        <w:fldChar w:fldCharType="begin"/>
      </w:r>
      <w:r w:rsidR="00BE2F51">
        <w:rPr>
          <w:kern w:val="2"/>
          <w:lang w:eastAsia="zh-CN"/>
        </w:rPr>
        <w:instrText xml:space="preserve"> REF _Ref20734732 \h </w:instrText>
      </w:r>
      <w:r w:rsidR="00BE2F51">
        <w:rPr>
          <w:kern w:val="2"/>
          <w:lang w:eastAsia="zh-CN"/>
        </w:rPr>
      </w:r>
      <w:r w:rsidR="00BE2F51">
        <w:rPr>
          <w:kern w:val="2"/>
          <w:lang w:eastAsia="zh-CN"/>
        </w:rPr>
        <w:fldChar w:fldCharType="separate"/>
      </w:r>
      <w:r w:rsidR="001B0128">
        <w:t xml:space="preserve">Figure </w:t>
      </w:r>
      <w:r w:rsidR="001B0128">
        <w:rPr>
          <w:noProof/>
        </w:rPr>
        <w:t>2</w:t>
      </w:r>
      <w:r w:rsidR="00BE2F51">
        <w:rPr>
          <w:kern w:val="2"/>
          <w:lang w:eastAsia="zh-CN"/>
        </w:rPr>
        <w:fldChar w:fldCharType="end"/>
      </w:r>
      <w:r w:rsidR="0096761B">
        <w:rPr>
          <w:kern w:val="2"/>
          <w:lang w:eastAsia="zh-CN"/>
        </w:rPr>
        <w:t>(a)</w:t>
      </w:r>
      <w:r w:rsidR="00BE2F51">
        <w:rPr>
          <w:kern w:val="2"/>
          <w:lang w:eastAsia="zh-CN"/>
        </w:rPr>
        <w:t xml:space="preserve">, for the PDSCHs in slot n and n+1, gNB could set group ID = 0 and indicate UE the corresponding HARQ-ACK feedbacks should be carried in the first PUCCH. Assuming that gNB could not decode the PUCCH immediately, for the PDSCH in slot n+4, gNB should set another group ID = 1, furthermore, to handle the potential PDCCH misdetection, </w:t>
      </w:r>
      <w:r w:rsidR="00BE2F51" w:rsidRPr="001E5311">
        <w:rPr>
          <w:b/>
          <w:kern w:val="2"/>
          <w:lang w:eastAsia="zh-CN"/>
        </w:rPr>
        <w:t>the 2 group IDs should be alternately used to correct the potential errors.</w:t>
      </w:r>
      <w:r w:rsidR="00BE2F51">
        <w:rPr>
          <w:kern w:val="2"/>
          <w:lang w:eastAsia="zh-CN"/>
        </w:rPr>
        <w:t xml:space="preserve"> It can also be found </w:t>
      </w:r>
      <w:r w:rsidR="0096761B">
        <w:rPr>
          <w:kern w:val="2"/>
          <w:lang w:eastAsia="zh-CN"/>
        </w:rPr>
        <w:t xml:space="preserve">in </w:t>
      </w:r>
      <w:r w:rsidR="0096761B">
        <w:rPr>
          <w:kern w:val="2"/>
          <w:lang w:eastAsia="zh-CN"/>
        </w:rPr>
        <w:fldChar w:fldCharType="begin"/>
      </w:r>
      <w:r w:rsidR="0096761B">
        <w:rPr>
          <w:kern w:val="2"/>
          <w:lang w:eastAsia="zh-CN"/>
        </w:rPr>
        <w:instrText xml:space="preserve"> REF _Ref20734732 \h </w:instrText>
      </w:r>
      <w:r w:rsidR="0096761B">
        <w:rPr>
          <w:kern w:val="2"/>
          <w:lang w:eastAsia="zh-CN"/>
        </w:rPr>
      </w:r>
      <w:r w:rsidR="0096761B">
        <w:rPr>
          <w:kern w:val="2"/>
          <w:lang w:eastAsia="zh-CN"/>
        </w:rPr>
        <w:fldChar w:fldCharType="separate"/>
      </w:r>
      <w:r w:rsidR="001B0128">
        <w:t xml:space="preserve">Figure </w:t>
      </w:r>
      <w:r w:rsidR="001B0128">
        <w:rPr>
          <w:noProof/>
        </w:rPr>
        <w:t>2</w:t>
      </w:r>
      <w:r w:rsidR="0096761B">
        <w:rPr>
          <w:kern w:val="2"/>
          <w:lang w:eastAsia="zh-CN"/>
        </w:rPr>
        <w:fldChar w:fldCharType="end"/>
      </w:r>
      <w:r w:rsidR="0096761B">
        <w:rPr>
          <w:kern w:val="2"/>
          <w:lang w:eastAsia="zh-CN"/>
        </w:rPr>
        <w:t>(b),</w:t>
      </w:r>
      <w:r w:rsidR="00BE2F51">
        <w:rPr>
          <w:kern w:val="2"/>
          <w:lang w:eastAsia="zh-CN"/>
        </w:rPr>
        <w:t xml:space="preserve"> even </w:t>
      </w:r>
      <w:r w:rsidR="00D17D10">
        <w:rPr>
          <w:kern w:val="2"/>
          <w:lang w:eastAsia="zh-CN"/>
        </w:rPr>
        <w:t xml:space="preserve">if </w:t>
      </w:r>
      <w:r w:rsidR="00BE2F51">
        <w:rPr>
          <w:kern w:val="2"/>
          <w:lang w:eastAsia="zh-CN"/>
        </w:rPr>
        <w:t>the NFI and DAI for the non-scheduled group is indicated, the error case still exist</w:t>
      </w:r>
      <w:r w:rsidR="0096761B">
        <w:rPr>
          <w:kern w:val="2"/>
          <w:lang w:eastAsia="zh-CN"/>
        </w:rPr>
        <w:t>s</w:t>
      </w:r>
      <w:r w:rsidR="00BE2F51">
        <w:rPr>
          <w:kern w:val="2"/>
          <w:lang w:eastAsia="zh-CN"/>
        </w:rPr>
        <w:t xml:space="preserve"> when the last PDCCH is missed. </w:t>
      </w:r>
      <w:r w:rsidR="008E3EC8">
        <w:rPr>
          <w:kern w:val="2"/>
          <w:lang w:eastAsia="zh-CN"/>
        </w:rPr>
        <w:t>Compared with alt1, there is no obvious benefit for Alt2.</w:t>
      </w:r>
    </w:p>
    <w:p w14:paraId="1FCE0FCB" w14:textId="2AF63866" w:rsidR="00E0155C" w:rsidRDefault="0096761B" w:rsidP="001E5311">
      <w:pPr>
        <w:spacing w:beforeLines="100" w:before="240"/>
        <w:jc w:val="center"/>
        <w:rPr>
          <w:kern w:val="2"/>
          <w:lang w:eastAsia="zh-CN"/>
        </w:rPr>
      </w:pPr>
      <w:r w:rsidRPr="0096761B">
        <w:rPr>
          <w:noProof/>
          <w:lang w:eastAsia="zh-CN"/>
        </w:rPr>
        <w:drawing>
          <wp:inline distT="0" distB="0" distL="0" distR="0" wp14:anchorId="6B9EDED2" wp14:editId="17570DF1">
            <wp:extent cx="5568950" cy="2647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950" cy="2647950"/>
                    </a:xfrm>
                    <a:prstGeom prst="rect">
                      <a:avLst/>
                    </a:prstGeom>
                    <a:noFill/>
                    <a:ln>
                      <a:noFill/>
                    </a:ln>
                  </pic:spPr>
                </pic:pic>
              </a:graphicData>
            </a:graphic>
          </wp:inline>
        </w:drawing>
      </w:r>
    </w:p>
    <w:p w14:paraId="7C38EDFD" w14:textId="6CB26FF8" w:rsidR="0096761B" w:rsidRDefault="0096761B" w:rsidP="001E5311">
      <w:pPr>
        <w:spacing w:beforeLines="100" w:before="240"/>
        <w:jc w:val="center"/>
        <w:rPr>
          <w:kern w:val="2"/>
          <w:lang w:eastAsia="zh-CN"/>
        </w:rPr>
      </w:pPr>
      <w:r>
        <w:rPr>
          <w:rFonts w:hint="eastAsia"/>
          <w:kern w:val="2"/>
          <w:lang w:eastAsia="zh-CN"/>
        </w:rPr>
        <w:t>(</w:t>
      </w:r>
      <w:r>
        <w:rPr>
          <w:kern w:val="2"/>
          <w:lang w:eastAsia="zh-CN"/>
        </w:rPr>
        <w:t>a</w:t>
      </w:r>
      <w:r>
        <w:rPr>
          <w:rFonts w:hint="eastAsia"/>
          <w:kern w:val="2"/>
          <w:lang w:eastAsia="zh-CN"/>
        </w:rPr>
        <w:t>)</w:t>
      </w:r>
    </w:p>
    <w:p w14:paraId="147E69BE" w14:textId="41B9E610" w:rsidR="0096761B" w:rsidRDefault="00C86F67" w:rsidP="001E5311">
      <w:pPr>
        <w:spacing w:beforeLines="100" w:before="240"/>
        <w:jc w:val="center"/>
        <w:rPr>
          <w:kern w:val="2"/>
          <w:lang w:eastAsia="zh-CN"/>
        </w:rPr>
      </w:pPr>
      <w:r w:rsidRPr="00C86F67">
        <w:rPr>
          <w:noProof/>
          <w:lang w:eastAsia="zh-CN"/>
        </w:rPr>
        <w:lastRenderedPageBreak/>
        <w:drawing>
          <wp:inline distT="0" distB="0" distL="0" distR="0" wp14:anchorId="1E3D571B" wp14:editId="28AAF65C">
            <wp:extent cx="5549900" cy="15621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9900" cy="1562100"/>
                    </a:xfrm>
                    <a:prstGeom prst="rect">
                      <a:avLst/>
                    </a:prstGeom>
                    <a:noFill/>
                    <a:ln>
                      <a:noFill/>
                    </a:ln>
                  </pic:spPr>
                </pic:pic>
              </a:graphicData>
            </a:graphic>
          </wp:inline>
        </w:drawing>
      </w:r>
    </w:p>
    <w:p w14:paraId="589FF883" w14:textId="67ED632F" w:rsidR="0096761B" w:rsidRDefault="0096761B" w:rsidP="001E5311">
      <w:pPr>
        <w:spacing w:beforeLines="100" w:before="240"/>
        <w:jc w:val="center"/>
        <w:rPr>
          <w:kern w:val="2"/>
          <w:lang w:eastAsia="zh-CN"/>
        </w:rPr>
      </w:pPr>
      <w:r>
        <w:rPr>
          <w:rFonts w:hint="eastAsia"/>
          <w:kern w:val="2"/>
          <w:lang w:eastAsia="zh-CN"/>
        </w:rPr>
        <w:t>(</w:t>
      </w:r>
      <w:r>
        <w:rPr>
          <w:kern w:val="2"/>
          <w:lang w:eastAsia="zh-CN"/>
        </w:rPr>
        <w:t>b</w:t>
      </w:r>
      <w:r>
        <w:rPr>
          <w:rFonts w:hint="eastAsia"/>
          <w:kern w:val="2"/>
          <w:lang w:eastAsia="zh-CN"/>
        </w:rPr>
        <w:t>)</w:t>
      </w:r>
    </w:p>
    <w:p w14:paraId="2CCD2243" w14:textId="30F04D96" w:rsidR="00E0155C" w:rsidRDefault="00E0155C" w:rsidP="001E5311">
      <w:pPr>
        <w:pStyle w:val="a5"/>
      </w:pPr>
      <w:bookmarkStart w:id="11" w:name="_Ref20734732"/>
      <w:r>
        <w:t xml:space="preserve">Figure </w:t>
      </w:r>
      <w:fldSimple w:instr=" SEQ Figure \* ARABIC ">
        <w:r w:rsidR="001B0128">
          <w:rPr>
            <w:noProof/>
          </w:rPr>
          <w:t>2</w:t>
        </w:r>
      </w:fldSimple>
      <w:bookmarkEnd w:id="11"/>
      <w:r>
        <w:t>.  Comparison between Alt 1 and Alt 2 for group based dynamic HARQ-ACK codebook</w:t>
      </w:r>
    </w:p>
    <w:p w14:paraId="7EA7B104" w14:textId="3FA47E94" w:rsidR="0096761B" w:rsidRDefault="0096761B" w:rsidP="0096761B">
      <w:pPr>
        <w:spacing w:beforeLines="100" w:before="240"/>
        <w:rPr>
          <w:b/>
          <w:i/>
          <w:kern w:val="2"/>
          <w:lang w:eastAsia="zh-CN"/>
        </w:rPr>
      </w:pPr>
      <w:r w:rsidRPr="00F17DBC">
        <w:rPr>
          <w:b/>
          <w:i/>
          <w:kern w:val="2"/>
          <w:lang w:eastAsia="zh-CN"/>
        </w:rPr>
        <w:t>Observation</w:t>
      </w:r>
      <w:r w:rsidRPr="00736547">
        <w:rPr>
          <w:b/>
          <w:i/>
          <w:kern w:val="2"/>
          <w:lang w:eastAsia="zh-CN"/>
        </w:rPr>
        <w:t xml:space="preserve"> </w:t>
      </w:r>
      <w:r>
        <w:rPr>
          <w:b/>
          <w:i/>
          <w:kern w:val="2"/>
          <w:lang w:eastAsia="zh-CN"/>
        </w:rPr>
        <w:t>1</w:t>
      </w:r>
      <w:r w:rsidRPr="001B133A">
        <w:rPr>
          <w:b/>
          <w:i/>
          <w:kern w:val="2"/>
          <w:lang w:eastAsia="zh-CN"/>
        </w:rPr>
        <w:t xml:space="preserve">: </w:t>
      </w:r>
      <w:r w:rsidRPr="00CA1904">
        <w:rPr>
          <w:b/>
          <w:i/>
          <w:kern w:val="2"/>
          <w:lang w:eastAsia="zh-CN"/>
        </w:rPr>
        <w:t xml:space="preserve">For </w:t>
      </w:r>
      <w:r>
        <w:rPr>
          <w:b/>
          <w:i/>
          <w:kern w:val="2"/>
          <w:lang w:eastAsia="zh-CN"/>
        </w:rPr>
        <w:t xml:space="preserve">group based </w:t>
      </w:r>
      <w:r w:rsidRPr="00CA1904">
        <w:rPr>
          <w:b/>
          <w:i/>
          <w:kern w:val="2"/>
          <w:lang w:eastAsia="zh-CN"/>
        </w:rPr>
        <w:t>dynamic HARQ-ACK codebook,</w:t>
      </w:r>
      <w:r>
        <w:rPr>
          <w:b/>
          <w:i/>
          <w:kern w:val="2"/>
          <w:lang w:eastAsia="zh-CN"/>
        </w:rPr>
        <w:t xml:space="preserve"> there is no need to indicate the NFI and T-DAI for the non-scheduled group</w:t>
      </w:r>
      <w:r w:rsidRPr="006F1E1B">
        <w:rPr>
          <w:b/>
          <w:i/>
          <w:kern w:val="2"/>
          <w:lang w:eastAsia="zh-CN"/>
        </w:rPr>
        <w:t>.</w:t>
      </w:r>
      <w:r w:rsidR="00D17D10">
        <w:rPr>
          <w:b/>
          <w:i/>
          <w:kern w:val="2"/>
          <w:lang w:eastAsia="zh-CN"/>
        </w:rPr>
        <w:t xml:space="preserve"> E</w:t>
      </w:r>
      <w:r w:rsidR="00D17D10" w:rsidRPr="00D17D10">
        <w:rPr>
          <w:b/>
          <w:i/>
          <w:kern w:val="2"/>
          <w:lang w:eastAsia="zh-CN"/>
        </w:rPr>
        <w:t xml:space="preserve">rror in the last DCI cannot be handled with or without NFI </w:t>
      </w:r>
      <w:r w:rsidR="00D17D10">
        <w:rPr>
          <w:b/>
          <w:i/>
          <w:kern w:val="2"/>
          <w:lang w:eastAsia="zh-CN"/>
        </w:rPr>
        <w:t xml:space="preserve">and T-DAI </w:t>
      </w:r>
      <w:r w:rsidR="00D17D10" w:rsidRPr="00D17D10">
        <w:rPr>
          <w:b/>
          <w:i/>
          <w:kern w:val="2"/>
          <w:lang w:eastAsia="zh-CN"/>
        </w:rPr>
        <w:t>for the non-scheduled group</w:t>
      </w:r>
      <w:r w:rsidR="00D17D10">
        <w:rPr>
          <w:b/>
          <w:i/>
          <w:kern w:val="2"/>
          <w:lang w:eastAsia="zh-CN"/>
        </w:rPr>
        <w:t>.</w:t>
      </w:r>
    </w:p>
    <w:p w14:paraId="1456CD85" w14:textId="736E3BF6" w:rsidR="00D17D10" w:rsidRPr="00D93BF4" w:rsidRDefault="0096761B" w:rsidP="0096761B">
      <w:r>
        <w:rPr>
          <w:b/>
          <w:i/>
          <w:kern w:val="2"/>
          <w:lang w:eastAsia="zh-CN"/>
        </w:rPr>
        <w:t>Proposal 1:</w:t>
      </w:r>
      <w:r w:rsidRPr="00736547">
        <w:rPr>
          <w:b/>
          <w:i/>
          <w:kern w:val="2"/>
          <w:lang w:eastAsia="zh-CN"/>
        </w:rPr>
        <w:t xml:space="preserve"> For group ba</w:t>
      </w:r>
      <w:r>
        <w:rPr>
          <w:b/>
          <w:i/>
          <w:kern w:val="2"/>
          <w:lang w:eastAsia="zh-CN"/>
        </w:rPr>
        <w:t>sed dynamic HARQ-ACK codebook, Alt.</w:t>
      </w:r>
      <w:r w:rsidRPr="00736547">
        <w:rPr>
          <w:b/>
          <w:i/>
          <w:kern w:val="2"/>
          <w:lang w:eastAsia="zh-CN"/>
        </w:rPr>
        <w:t>1 should be supported.</w:t>
      </w:r>
    </w:p>
    <w:p w14:paraId="59829620" w14:textId="7CAD264E" w:rsidR="00440622" w:rsidRPr="00620564" w:rsidRDefault="00D17D10" w:rsidP="001E5311">
      <w:pPr>
        <w:pStyle w:val="af2"/>
        <w:numPr>
          <w:ilvl w:val="0"/>
          <w:numId w:val="92"/>
        </w:numPr>
        <w:ind w:firstLineChars="0"/>
        <w:rPr>
          <w:lang w:eastAsia="zh-CN"/>
        </w:rPr>
      </w:pPr>
      <w:r w:rsidRPr="001E5311">
        <w:rPr>
          <w:b/>
          <w:i/>
          <w:lang w:eastAsia="zh-CN"/>
        </w:rPr>
        <w:t>NFI and T-DAI are indicated in non-fallback DCI scheduling PDSCH only for the scheduled group</w:t>
      </w:r>
      <w:r w:rsidR="00DF6190">
        <w:rPr>
          <w:b/>
          <w:i/>
          <w:lang w:eastAsia="zh-CN"/>
        </w:rPr>
        <w:t>.</w:t>
      </w:r>
    </w:p>
    <w:p w14:paraId="19835AF6" w14:textId="19A3734D" w:rsidR="003013B4" w:rsidRDefault="00C85FA6" w:rsidP="00AA06AC">
      <w:pPr>
        <w:pStyle w:val="1"/>
      </w:pPr>
      <w:r>
        <w:t>O</w:t>
      </w:r>
      <w:r w:rsidRPr="00036753">
        <w:t xml:space="preserve">ne-shot </w:t>
      </w:r>
      <w:r w:rsidR="004B25D0" w:rsidRPr="00036753">
        <w:t>HARQ</w:t>
      </w:r>
      <w:r w:rsidR="004B25D0">
        <w:t>-</w:t>
      </w:r>
      <w:r w:rsidRPr="00036753">
        <w:t>ACK feedback</w:t>
      </w:r>
    </w:p>
    <w:p w14:paraId="00471FDE" w14:textId="2E8B1948" w:rsidR="005B2E82" w:rsidRDefault="001A3AF8" w:rsidP="003013B4">
      <w:pPr>
        <w:rPr>
          <w:lang w:eastAsia="zh-CN"/>
        </w:rPr>
      </w:pPr>
      <w:r>
        <w:rPr>
          <w:lang w:eastAsia="zh-CN"/>
        </w:rPr>
        <w:t>To address the error cases caused by LBT failure or miss-detection, o</w:t>
      </w:r>
      <w:r w:rsidR="006D66FD">
        <w:rPr>
          <w:rFonts w:hint="eastAsia"/>
          <w:lang w:eastAsia="zh-CN"/>
        </w:rPr>
        <w:t xml:space="preserve">ne-shot </w:t>
      </w:r>
      <w:r w:rsidR="00F16B28">
        <w:rPr>
          <w:rFonts w:hint="eastAsia"/>
          <w:lang w:eastAsia="zh-CN"/>
        </w:rPr>
        <w:t>HARQ</w:t>
      </w:r>
      <w:r w:rsidR="00F16B28">
        <w:rPr>
          <w:lang w:eastAsia="zh-CN"/>
        </w:rPr>
        <w:t>-</w:t>
      </w:r>
      <w:r w:rsidR="006D66FD">
        <w:rPr>
          <w:rFonts w:hint="eastAsia"/>
          <w:lang w:eastAsia="zh-CN"/>
        </w:rPr>
        <w:t>ACK fee</w:t>
      </w:r>
      <w:r w:rsidR="006D66FD">
        <w:rPr>
          <w:lang w:eastAsia="zh-CN"/>
        </w:rPr>
        <w:t xml:space="preserve">dback is a simple way </w:t>
      </w:r>
      <w:r w:rsidR="00270B58">
        <w:rPr>
          <w:lang w:eastAsia="zh-CN"/>
        </w:rPr>
        <w:t xml:space="preserve">in NRU, where gNB could send a trigger to indicate </w:t>
      </w:r>
      <w:r w:rsidR="009D569C">
        <w:rPr>
          <w:lang w:eastAsia="zh-CN"/>
        </w:rPr>
        <w:t xml:space="preserve">to the </w:t>
      </w:r>
      <w:r w:rsidR="00270B58">
        <w:rPr>
          <w:lang w:eastAsia="zh-CN"/>
        </w:rPr>
        <w:t xml:space="preserve">UE </w:t>
      </w:r>
      <w:r w:rsidR="009D569C">
        <w:rPr>
          <w:lang w:eastAsia="zh-CN"/>
        </w:rPr>
        <w:t xml:space="preserve">to </w:t>
      </w:r>
      <w:r w:rsidR="00270B58">
        <w:rPr>
          <w:lang w:eastAsia="zh-CN"/>
        </w:rPr>
        <w:t>report the HARQ-ACK feedback for all configured HARQ process</w:t>
      </w:r>
      <w:r w:rsidR="009D569C">
        <w:rPr>
          <w:lang w:eastAsia="zh-CN"/>
        </w:rPr>
        <w:t>es</w:t>
      </w:r>
      <w:r w:rsidR="00270B58">
        <w:rPr>
          <w:lang w:eastAsia="zh-CN"/>
        </w:rPr>
        <w:t>.</w:t>
      </w:r>
      <w:r w:rsidR="005B2E82">
        <w:rPr>
          <w:lang w:eastAsia="zh-CN"/>
        </w:rPr>
        <w:t xml:space="preserve"> Obviously, it is a special semi-static HARQ-ACK codebook. </w:t>
      </w:r>
    </w:p>
    <w:p w14:paraId="18428812" w14:textId="5D044CCE" w:rsidR="005B2E82" w:rsidRDefault="005B2E82" w:rsidP="005B2E82">
      <w:pPr>
        <w:rPr>
          <w:lang w:eastAsia="zh-CN"/>
        </w:rPr>
      </w:pPr>
      <w:r>
        <w:rPr>
          <w:lang w:eastAsia="zh-CN"/>
        </w:rPr>
        <w:t>However</w:t>
      </w:r>
      <w:r w:rsidR="00FC2A6B">
        <w:rPr>
          <w:lang w:eastAsia="zh-CN"/>
        </w:rPr>
        <w:t xml:space="preserve">, </w:t>
      </w:r>
      <w:r w:rsidR="00FC2D96">
        <w:rPr>
          <w:lang w:eastAsia="zh-CN"/>
        </w:rPr>
        <w:t xml:space="preserve">due to the large payload, </w:t>
      </w:r>
      <w:r w:rsidR="00FC2A6B">
        <w:rPr>
          <w:lang w:eastAsia="zh-CN"/>
        </w:rPr>
        <w:t xml:space="preserve">it should </w:t>
      </w:r>
      <w:r w:rsidR="00E77C2F">
        <w:rPr>
          <w:lang w:eastAsia="zh-CN"/>
        </w:rPr>
        <w:t xml:space="preserve">only </w:t>
      </w:r>
      <w:r w:rsidR="00FC2A6B">
        <w:rPr>
          <w:lang w:eastAsia="zh-CN"/>
        </w:rPr>
        <w:t>be considered a</w:t>
      </w:r>
      <w:r w:rsidR="00C85FA6">
        <w:rPr>
          <w:rFonts w:hint="eastAsia"/>
          <w:lang w:eastAsia="zh-CN"/>
        </w:rPr>
        <w:t xml:space="preserve">s </w:t>
      </w:r>
      <w:r w:rsidR="001A724D">
        <w:rPr>
          <w:lang w:eastAsia="zh-CN"/>
        </w:rPr>
        <w:t>a fallback solution</w:t>
      </w:r>
      <w:r w:rsidR="00705915">
        <w:rPr>
          <w:lang w:eastAsia="zh-CN"/>
        </w:rPr>
        <w:t xml:space="preserve"> for the </w:t>
      </w:r>
      <w:r w:rsidR="004B25D0">
        <w:rPr>
          <w:lang w:eastAsia="zh-CN"/>
        </w:rPr>
        <w:t>UE which is configured with semi-static HARQ-ACK codebook.</w:t>
      </w:r>
      <w:r w:rsidR="00F16B28">
        <w:rPr>
          <w:lang w:eastAsia="zh-CN"/>
        </w:rPr>
        <w:t xml:space="preserve"> Since s</w:t>
      </w:r>
      <w:r w:rsidR="004B25D0" w:rsidRPr="004B25D0">
        <w:rPr>
          <w:lang w:eastAsia="zh-CN"/>
        </w:rPr>
        <w:t>emi-static HARQ-ACK codebook has already included some feedbacks for the non-transmitted occasions,</w:t>
      </w:r>
      <w:r>
        <w:rPr>
          <w:lang w:eastAsia="zh-CN"/>
        </w:rPr>
        <w:t xml:space="preserve"> and</w:t>
      </w:r>
      <w:r w:rsidR="004B25D0" w:rsidRPr="004B25D0">
        <w:rPr>
          <w:lang w:eastAsia="zh-CN"/>
        </w:rPr>
        <w:t xml:space="preserve"> </w:t>
      </w:r>
      <w:r w:rsidR="00F16B28">
        <w:rPr>
          <w:lang w:eastAsia="zh-CN"/>
        </w:rPr>
        <w:t>if error case occurs</w:t>
      </w:r>
      <w:r w:rsidR="007435A0">
        <w:rPr>
          <w:lang w:eastAsia="zh-CN"/>
        </w:rPr>
        <w:t>,</w:t>
      </w:r>
      <w:r w:rsidR="00F16B28">
        <w:rPr>
          <w:lang w:eastAsia="zh-CN"/>
        </w:rPr>
        <w:t xml:space="preserve"> UE </w:t>
      </w:r>
      <w:r w:rsidR="007435A0">
        <w:rPr>
          <w:lang w:eastAsia="zh-CN"/>
        </w:rPr>
        <w:t>could</w:t>
      </w:r>
      <w:r w:rsidR="00F16B28">
        <w:rPr>
          <w:lang w:eastAsia="zh-CN"/>
        </w:rPr>
        <w:t xml:space="preserve"> extend the HARQ-ACK codebook</w:t>
      </w:r>
      <w:r w:rsidR="007435A0">
        <w:rPr>
          <w:kern w:val="2"/>
          <w:lang w:eastAsia="zh-CN"/>
        </w:rPr>
        <w:t xml:space="preserve"> to </w:t>
      </w:r>
      <w:r w:rsidR="00F16B28">
        <w:rPr>
          <w:kern w:val="2"/>
          <w:lang w:eastAsia="zh-CN"/>
        </w:rPr>
        <w:t>contain the historical unreported feedbacks</w:t>
      </w:r>
      <w:r w:rsidR="00F16B28">
        <w:rPr>
          <w:lang w:eastAsia="zh-CN"/>
        </w:rPr>
        <w:t xml:space="preserve">, </w:t>
      </w:r>
      <w:r>
        <w:rPr>
          <w:lang w:eastAsia="zh-CN"/>
        </w:rPr>
        <w:t>whereas</w:t>
      </w:r>
      <w:r w:rsidR="00F16B28">
        <w:rPr>
          <w:lang w:eastAsia="zh-CN"/>
        </w:rPr>
        <w:t xml:space="preserve"> </w:t>
      </w:r>
      <w:r w:rsidR="004B25D0" w:rsidRPr="004B25D0">
        <w:rPr>
          <w:lang w:eastAsia="zh-CN"/>
        </w:rPr>
        <w:t>the extended semi-static codebook will always contain the feedbacks for</w:t>
      </w:r>
      <w:r w:rsidR="004B25D0">
        <w:rPr>
          <w:lang w:eastAsia="zh-CN"/>
        </w:rPr>
        <w:t xml:space="preserve"> almost all of the HARQ process</w:t>
      </w:r>
      <w:r>
        <w:rPr>
          <w:lang w:eastAsia="zh-CN"/>
        </w:rPr>
        <w:t>.</w:t>
      </w:r>
      <w:r w:rsidR="004B25D0">
        <w:rPr>
          <w:lang w:eastAsia="zh-CN"/>
        </w:rPr>
        <w:t xml:space="preserve"> </w:t>
      </w:r>
      <w:r w:rsidRPr="005B2E82">
        <w:rPr>
          <w:lang w:eastAsia="zh-CN"/>
        </w:rPr>
        <w:t>A more effective and simpler way is using a one-shot trigger to indicate UE reporting HARQ-ACK information for all configured HARQ processes</w:t>
      </w:r>
      <w:r w:rsidR="009A6020">
        <w:rPr>
          <w:lang w:eastAsia="zh-CN"/>
        </w:rPr>
        <w:t xml:space="preserve">. </w:t>
      </w:r>
    </w:p>
    <w:p w14:paraId="42545198" w14:textId="09036876" w:rsidR="009B6C1E" w:rsidRDefault="001330AD" w:rsidP="003013B4">
      <w:pPr>
        <w:rPr>
          <w:lang w:eastAsia="zh-CN"/>
        </w:rPr>
      </w:pPr>
      <w:r>
        <w:rPr>
          <w:lang w:eastAsia="zh-CN"/>
        </w:rPr>
        <w:t xml:space="preserve">To support </w:t>
      </w:r>
      <w:r w:rsidR="007C5345">
        <w:rPr>
          <w:lang w:eastAsia="zh-CN"/>
        </w:rPr>
        <w:t>o</w:t>
      </w:r>
      <w:r w:rsidR="007C5345" w:rsidRPr="007C5345">
        <w:rPr>
          <w:lang w:eastAsia="zh-CN"/>
        </w:rPr>
        <w:t>ne-shot group HARQ HARQ-ACK feedback</w:t>
      </w:r>
      <w:r>
        <w:rPr>
          <w:lang w:eastAsia="zh-CN"/>
        </w:rPr>
        <w:t xml:space="preserve">, a </w:t>
      </w:r>
      <w:r w:rsidR="00705915">
        <w:rPr>
          <w:lang w:eastAsia="zh-CN"/>
        </w:rPr>
        <w:t xml:space="preserve">dedicated trigger </w:t>
      </w:r>
      <w:r w:rsidR="004304A0">
        <w:rPr>
          <w:lang w:eastAsia="zh-CN"/>
        </w:rPr>
        <w:t xml:space="preserve">should be </w:t>
      </w:r>
      <w:r w:rsidR="00705915">
        <w:rPr>
          <w:lang w:eastAsia="zh-CN"/>
        </w:rPr>
        <w:t>carried in</w:t>
      </w:r>
      <w:r>
        <w:rPr>
          <w:lang w:eastAsia="zh-CN"/>
        </w:rPr>
        <w:t xml:space="preserve"> </w:t>
      </w:r>
      <w:r w:rsidR="00156AFB">
        <w:rPr>
          <w:lang w:eastAsia="zh-CN"/>
        </w:rPr>
        <w:t xml:space="preserve">a </w:t>
      </w:r>
      <w:r w:rsidR="00713C36" w:rsidRPr="00713C36">
        <w:rPr>
          <w:lang w:eastAsia="zh-CN"/>
        </w:rPr>
        <w:t>UE-specific DCI</w:t>
      </w:r>
      <w:r w:rsidR="004304A0">
        <w:rPr>
          <w:lang w:eastAsia="zh-CN"/>
        </w:rPr>
        <w:t xml:space="preserve"> without PDSCH/PUSCH scheduling</w:t>
      </w:r>
      <w:r>
        <w:rPr>
          <w:lang w:eastAsia="zh-CN"/>
        </w:rPr>
        <w:t>.</w:t>
      </w:r>
      <w:r w:rsidR="0090669A">
        <w:rPr>
          <w:lang w:eastAsia="zh-CN"/>
        </w:rPr>
        <w:t xml:space="preserve"> There is no need to introduce this trigger in </w:t>
      </w:r>
      <w:r w:rsidR="001704D1">
        <w:rPr>
          <w:lang w:eastAsia="zh-CN"/>
        </w:rPr>
        <w:t xml:space="preserve">the </w:t>
      </w:r>
      <w:r w:rsidR="0090669A">
        <w:rPr>
          <w:lang w:eastAsia="zh-CN"/>
        </w:rPr>
        <w:t>DL</w:t>
      </w:r>
      <w:r w:rsidR="009D569C">
        <w:rPr>
          <w:lang w:eastAsia="zh-CN"/>
        </w:rPr>
        <w:t xml:space="preserve"> assignment DCI or in the </w:t>
      </w:r>
      <w:r w:rsidR="0090669A">
        <w:rPr>
          <w:lang w:eastAsia="zh-CN"/>
        </w:rPr>
        <w:t xml:space="preserve">UL grant </w:t>
      </w:r>
      <w:r w:rsidR="009D569C">
        <w:rPr>
          <w:lang w:eastAsia="zh-CN"/>
        </w:rPr>
        <w:t xml:space="preserve">DCI, </w:t>
      </w:r>
      <w:r w:rsidR="0090669A">
        <w:rPr>
          <w:lang w:eastAsia="zh-CN"/>
        </w:rPr>
        <w:t xml:space="preserve">since </w:t>
      </w:r>
      <w:r w:rsidR="00DD343C">
        <w:rPr>
          <w:lang w:eastAsia="zh-CN"/>
        </w:rPr>
        <w:t xml:space="preserve">it </w:t>
      </w:r>
      <w:r w:rsidR="009D569C">
        <w:rPr>
          <w:lang w:eastAsia="zh-CN"/>
        </w:rPr>
        <w:t>already contain</w:t>
      </w:r>
      <w:r w:rsidR="00DD343C">
        <w:rPr>
          <w:lang w:eastAsia="zh-CN"/>
        </w:rPr>
        <w:t>ed</w:t>
      </w:r>
      <w:r w:rsidR="009D569C">
        <w:rPr>
          <w:lang w:eastAsia="zh-CN"/>
        </w:rPr>
        <w:t xml:space="preserve"> enhancements for dynamic codebook operation</w:t>
      </w:r>
      <w:r w:rsidR="006A1DFF">
        <w:rPr>
          <w:lang w:eastAsia="zh-CN"/>
        </w:rPr>
        <w:t>.</w:t>
      </w:r>
      <w:r w:rsidR="00503D02">
        <w:rPr>
          <w:lang w:eastAsia="zh-CN"/>
        </w:rPr>
        <w:t xml:space="preserve"> On the other hand, having a mechanism to request HARQ feedback without scheduling a PDSCH </w:t>
      </w:r>
      <w:r w:rsidR="00E77C2F">
        <w:rPr>
          <w:lang w:eastAsia="zh-CN"/>
        </w:rPr>
        <w:t>c</w:t>
      </w:r>
      <w:r w:rsidR="00503D02">
        <w:rPr>
          <w:lang w:eastAsia="zh-CN"/>
        </w:rPr>
        <w:t>ould be useful.</w:t>
      </w:r>
    </w:p>
    <w:p w14:paraId="37FFA202" w14:textId="07A7E7CC" w:rsidR="00894114" w:rsidRPr="00894114" w:rsidRDefault="00894114" w:rsidP="001E5311">
      <w:pPr>
        <w:spacing w:beforeLines="50" w:before="120"/>
        <w:rPr>
          <w:b/>
          <w:i/>
          <w:kern w:val="2"/>
          <w:lang w:eastAsia="zh-CN"/>
        </w:rPr>
      </w:pPr>
      <w:bookmarkStart w:id="12" w:name="OLE_LINK62"/>
      <w:bookmarkStart w:id="13" w:name="OLE_LINK1"/>
      <w:r w:rsidRPr="001E6EA2">
        <w:rPr>
          <w:b/>
          <w:i/>
          <w:kern w:val="2"/>
          <w:lang w:eastAsia="zh-CN"/>
        </w:rPr>
        <w:t>Observation</w:t>
      </w:r>
      <w:r w:rsidRPr="005170C2">
        <w:rPr>
          <w:b/>
          <w:i/>
          <w:kern w:val="2"/>
          <w:lang w:eastAsia="zh-CN"/>
        </w:rPr>
        <w:t xml:space="preserve"> </w:t>
      </w:r>
      <w:r>
        <w:rPr>
          <w:b/>
          <w:i/>
          <w:kern w:val="2"/>
          <w:lang w:eastAsia="zh-CN"/>
        </w:rPr>
        <w:t>2</w:t>
      </w:r>
      <w:r w:rsidRPr="005170C2">
        <w:rPr>
          <w:b/>
          <w:i/>
          <w:kern w:val="2"/>
          <w:lang w:eastAsia="zh-CN"/>
        </w:rPr>
        <w:t>:</w:t>
      </w:r>
      <w:r>
        <w:rPr>
          <w:b/>
          <w:i/>
          <w:kern w:val="2"/>
          <w:lang w:eastAsia="zh-CN"/>
        </w:rPr>
        <w:t xml:space="preserve"> Besides the one-shot HARQ-ACK feedback, no further enhancement for semi-static HARQ-ACK codebook is needed.</w:t>
      </w:r>
    </w:p>
    <w:p w14:paraId="663E62F6" w14:textId="35B85057" w:rsidR="00C7249A" w:rsidRDefault="00C7249A" w:rsidP="003013B4">
      <w:pPr>
        <w:rPr>
          <w:b/>
          <w:i/>
          <w:kern w:val="2"/>
          <w:lang w:eastAsia="zh-CN"/>
        </w:rPr>
      </w:pPr>
      <w:r>
        <w:rPr>
          <w:b/>
          <w:i/>
          <w:kern w:val="2"/>
          <w:lang w:eastAsia="zh-CN"/>
        </w:rPr>
        <w:t xml:space="preserve">Proposal </w:t>
      </w:r>
      <w:r w:rsidR="001B0128">
        <w:rPr>
          <w:b/>
          <w:i/>
          <w:kern w:val="2"/>
          <w:lang w:eastAsia="zh-CN"/>
        </w:rPr>
        <w:t>2</w:t>
      </w:r>
      <w:r>
        <w:rPr>
          <w:b/>
          <w:i/>
          <w:kern w:val="2"/>
          <w:lang w:eastAsia="zh-CN"/>
        </w:rPr>
        <w:t>:</w:t>
      </w:r>
      <w:r w:rsidR="00B616AC">
        <w:rPr>
          <w:b/>
          <w:i/>
          <w:kern w:val="2"/>
          <w:lang w:eastAsia="zh-CN"/>
        </w:rPr>
        <w:t xml:space="preserve"> </w:t>
      </w:r>
      <w:r w:rsidR="00721017">
        <w:rPr>
          <w:b/>
          <w:i/>
          <w:kern w:val="2"/>
          <w:lang w:eastAsia="zh-CN"/>
        </w:rPr>
        <w:t>If t</w:t>
      </w:r>
      <w:r w:rsidR="00B616AC">
        <w:rPr>
          <w:b/>
          <w:i/>
          <w:kern w:val="2"/>
          <w:lang w:eastAsia="zh-CN"/>
        </w:rPr>
        <w:t>rigger based</w:t>
      </w:r>
      <w:r w:rsidR="00305AAC">
        <w:rPr>
          <w:b/>
          <w:i/>
          <w:kern w:val="2"/>
          <w:lang w:eastAsia="zh-CN"/>
        </w:rPr>
        <w:t xml:space="preserve"> one-shot HARQ-ACK feedback </w:t>
      </w:r>
      <w:r w:rsidR="00721017">
        <w:rPr>
          <w:b/>
          <w:i/>
          <w:kern w:val="2"/>
          <w:lang w:eastAsia="zh-CN"/>
        </w:rPr>
        <w:t>is</w:t>
      </w:r>
      <w:r w:rsidR="00B616AC">
        <w:rPr>
          <w:b/>
          <w:i/>
          <w:kern w:val="2"/>
          <w:lang w:eastAsia="zh-CN"/>
        </w:rPr>
        <w:t xml:space="preserve"> </w:t>
      </w:r>
      <w:r w:rsidR="007435A0">
        <w:rPr>
          <w:b/>
          <w:i/>
          <w:kern w:val="2"/>
          <w:lang w:eastAsia="zh-CN"/>
        </w:rPr>
        <w:t>supported in NR-U:</w:t>
      </w:r>
    </w:p>
    <w:p w14:paraId="4E2854C1" w14:textId="3A1A41CF" w:rsidR="007435A0" w:rsidRDefault="007435A0" w:rsidP="00AA06AC">
      <w:pPr>
        <w:pStyle w:val="af2"/>
        <w:numPr>
          <w:ilvl w:val="0"/>
          <w:numId w:val="44"/>
        </w:numPr>
        <w:ind w:firstLineChars="0"/>
        <w:rPr>
          <w:b/>
          <w:i/>
          <w:kern w:val="2"/>
          <w:lang w:eastAsia="zh-CN"/>
        </w:rPr>
      </w:pPr>
      <w:bookmarkStart w:id="14" w:name="OLE_LINK51"/>
      <w:r>
        <w:rPr>
          <w:rFonts w:hint="eastAsia"/>
          <w:b/>
          <w:i/>
          <w:kern w:val="2"/>
          <w:lang w:eastAsia="zh-CN"/>
        </w:rPr>
        <w:t xml:space="preserve">The trigger </w:t>
      </w:r>
      <w:r>
        <w:rPr>
          <w:b/>
          <w:i/>
          <w:kern w:val="2"/>
          <w:lang w:eastAsia="zh-CN"/>
        </w:rPr>
        <w:t>is</w:t>
      </w:r>
      <w:r>
        <w:rPr>
          <w:rFonts w:hint="eastAsia"/>
          <w:b/>
          <w:i/>
          <w:kern w:val="2"/>
          <w:lang w:eastAsia="zh-CN"/>
        </w:rPr>
        <w:t xml:space="preserve"> only </w:t>
      </w:r>
      <w:r>
        <w:rPr>
          <w:b/>
          <w:i/>
          <w:kern w:val="2"/>
          <w:lang w:eastAsia="zh-CN"/>
        </w:rPr>
        <w:t>valid</w:t>
      </w:r>
      <w:r>
        <w:rPr>
          <w:rFonts w:hint="eastAsia"/>
          <w:b/>
          <w:i/>
          <w:kern w:val="2"/>
          <w:lang w:eastAsia="zh-CN"/>
        </w:rPr>
        <w:t xml:space="preserve"> </w:t>
      </w:r>
      <w:r>
        <w:rPr>
          <w:b/>
          <w:i/>
          <w:kern w:val="2"/>
          <w:lang w:eastAsia="zh-CN"/>
        </w:rPr>
        <w:t>for UE which is configured with semi-static HARQ-ACK codebook.</w:t>
      </w:r>
      <w:r>
        <w:rPr>
          <w:rFonts w:hint="eastAsia"/>
          <w:b/>
          <w:i/>
          <w:kern w:val="2"/>
          <w:lang w:eastAsia="zh-CN"/>
        </w:rPr>
        <w:t xml:space="preserve"> </w:t>
      </w:r>
    </w:p>
    <w:p w14:paraId="1A50F812" w14:textId="5D5BCE2A" w:rsidR="00305AAC" w:rsidRPr="00AA06AC" w:rsidRDefault="00305AAC" w:rsidP="00AA06AC">
      <w:pPr>
        <w:pStyle w:val="af2"/>
        <w:numPr>
          <w:ilvl w:val="0"/>
          <w:numId w:val="44"/>
        </w:numPr>
        <w:ind w:firstLineChars="0"/>
        <w:rPr>
          <w:b/>
          <w:i/>
          <w:kern w:val="2"/>
          <w:lang w:eastAsia="zh-CN"/>
        </w:rPr>
      </w:pPr>
      <w:r w:rsidRPr="00AA06AC">
        <w:rPr>
          <w:b/>
          <w:i/>
          <w:kern w:val="2"/>
          <w:lang w:eastAsia="zh-CN"/>
        </w:rPr>
        <w:t xml:space="preserve">The </w:t>
      </w:r>
      <w:r w:rsidR="00B616AC">
        <w:rPr>
          <w:b/>
          <w:i/>
          <w:kern w:val="2"/>
          <w:lang w:eastAsia="zh-CN"/>
        </w:rPr>
        <w:t>trigger</w:t>
      </w:r>
      <w:r w:rsidRPr="00AA06AC">
        <w:rPr>
          <w:b/>
          <w:i/>
          <w:kern w:val="2"/>
          <w:lang w:eastAsia="zh-CN"/>
        </w:rPr>
        <w:t xml:space="preserve"> </w:t>
      </w:r>
      <w:r w:rsidR="008C3B18">
        <w:rPr>
          <w:b/>
          <w:i/>
          <w:kern w:val="2"/>
          <w:lang w:eastAsia="zh-CN"/>
        </w:rPr>
        <w:t>should be</w:t>
      </w:r>
      <w:r w:rsidRPr="00AA06AC">
        <w:rPr>
          <w:b/>
          <w:i/>
          <w:kern w:val="2"/>
          <w:lang w:eastAsia="zh-CN"/>
        </w:rPr>
        <w:t xml:space="preserve"> carried in a UE-specific DCI not scheduling PDSCH nor PUSCH</w:t>
      </w:r>
      <w:r w:rsidR="00B57FF6">
        <w:rPr>
          <w:b/>
          <w:i/>
          <w:kern w:val="2"/>
          <w:lang w:eastAsia="zh-CN"/>
        </w:rPr>
        <w:t>.</w:t>
      </w:r>
    </w:p>
    <w:bookmarkEnd w:id="12"/>
    <w:bookmarkEnd w:id="14"/>
    <w:p w14:paraId="390F70DC" w14:textId="1AEE8ECD" w:rsidR="006C49DF" w:rsidRDefault="0096761B" w:rsidP="006C49DF">
      <w:pPr>
        <w:rPr>
          <w:kern w:val="2"/>
          <w:lang w:eastAsia="zh-CN"/>
        </w:rPr>
      </w:pPr>
      <w:r>
        <w:rPr>
          <w:kern w:val="2"/>
          <w:lang w:eastAsia="zh-CN"/>
        </w:rPr>
        <w:t>Considering the detail design for one-shot HARQ-ACK feedback, there is still some issues to be solved</w:t>
      </w:r>
      <w:r w:rsidR="001B2854">
        <w:rPr>
          <w:kern w:val="2"/>
          <w:lang w:eastAsia="zh-CN"/>
        </w:rPr>
        <w:t>.</w:t>
      </w:r>
      <w:r w:rsidR="00214FD0">
        <w:rPr>
          <w:kern w:val="2"/>
          <w:lang w:eastAsia="zh-CN"/>
        </w:rPr>
        <w:t xml:space="preserve"> UE may receive the one-shot trigger for more than one time, it means that for one </w:t>
      </w:r>
      <w:r w:rsidR="00F16044">
        <w:rPr>
          <w:kern w:val="2"/>
          <w:lang w:eastAsia="zh-CN"/>
        </w:rPr>
        <w:t>HARQ process</w:t>
      </w:r>
      <w:r w:rsidR="00214FD0">
        <w:rPr>
          <w:kern w:val="2"/>
          <w:lang w:eastAsia="zh-CN"/>
        </w:rPr>
        <w:t xml:space="preserve">, UE may need to transmit the corresponding HARQ-ACK information for multiple times. </w:t>
      </w:r>
      <w:r w:rsidR="006C49DF">
        <w:rPr>
          <w:kern w:val="2"/>
          <w:lang w:eastAsia="zh-CN"/>
        </w:rPr>
        <w:t xml:space="preserve">From gNB’s perspective, it is difficult to differentiate whether the HARQ-ACK feedback information is initially transmitted or retransmitted. </w:t>
      </w:r>
    </w:p>
    <w:p w14:paraId="1E129F89" w14:textId="2E7AAB22" w:rsidR="006C49DF" w:rsidRDefault="006C49DF" w:rsidP="006C49DF">
      <w:pPr>
        <w:rPr>
          <w:kern w:val="2"/>
          <w:lang w:eastAsia="zh-CN"/>
        </w:rPr>
      </w:pPr>
      <w:r>
        <w:rPr>
          <w:kern w:val="2"/>
          <w:lang w:eastAsia="zh-CN"/>
        </w:rPr>
        <w:t xml:space="preserve">As summarized in </w:t>
      </w:r>
      <w:r w:rsidR="00A452A9">
        <w:rPr>
          <w:kern w:val="2"/>
          <w:lang w:eastAsia="zh-CN"/>
        </w:rPr>
        <w:fldChar w:fldCharType="begin"/>
      </w:r>
      <w:r w:rsidR="00A452A9">
        <w:rPr>
          <w:kern w:val="2"/>
          <w:lang w:eastAsia="zh-CN"/>
        </w:rPr>
        <w:instrText xml:space="preserve"> REF _Ref20751227 \n \h </w:instrText>
      </w:r>
      <w:r w:rsidR="00A452A9">
        <w:rPr>
          <w:kern w:val="2"/>
          <w:lang w:eastAsia="zh-CN"/>
        </w:rPr>
      </w:r>
      <w:r w:rsidR="00A452A9">
        <w:rPr>
          <w:kern w:val="2"/>
          <w:lang w:eastAsia="zh-CN"/>
        </w:rPr>
        <w:fldChar w:fldCharType="separate"/>
      </w:r>
      <w:r w:rsidR="001B0128">
        <w:rPr>
          <w:kern w:val="2"/>
          <w:lang w:eastAsia="zh-CN"/>
        </w:rPr>
        <w:t>[6]</w:t>
      </w:r>
      <w:r w:rsidR="00A452A9">
        <w:rPr>
          <w:kern w:val="2"/>
          <w:lang w:eastAsia="zh-CN"/>
        </w:rPr>
        <w:fldChar w:fldCharType="end"/>
      </w:r>
      <w:r w:rsidR="00A452A9">
        <w:rPr>
          <w:rFonts w:hint="eastAsia"/>
          <w:kern w:val="2"/>
          <w:lang w:eastAsia="zh-CN"/>
        </w:rPr>
        <w:t xml:space="preserve">, </w:t>
      </w:r>
      <w:r w:rsidR="00A452A9">
        <w:rPr>
          <w:kern w:val="2"/>
          <w:lang w:eastAsia="zh-CN"/>
        </w:rPr>
        <w:t>t</w:t>
      </w:r>
      <w:r>
        <w:rPr>
          <w:kern w:val="2"/>
          <w:lang w:eastAsia="zh-CN"/>
        </w:rPr>
        <w:t xml:space="preserve">he following schemes were discussed </w:t>
      </w:r>
    </w:p>
    <w:p w14:paraId="15AA7819" w14:textId="4B7F104D" w:rsidR="006C49DF" w:rsidRPr="001E5311" w:rsidRDefault="006C49DF" w:rsidP="001E5311">
      <w:pPr>
        <w:pStyle w:val="af2"/>
        <w:numPr>
          <w:ilvl w:val="0"/>
          <w:numId w:val="87"/>
        </w:numPr>
        <w:ind w:firstLineChars="0"/>
        <w:rPr>
          <w:kern w:val="2"/>
          <w:lang w:eastAsia="zh-CN"/>
        </w:rPr>
      </w:pPr>
      <w:r w:rsidRPr="001E5311">
        <w:rPr>
          <w:kern w:val="2"/>
          <w:lang w:eastAsia="zh-CN"/>
        </w:rPr>
        <w:lastRenderedPageBreak/>
        <w:t>For any HARQ ID that is scheduled after the last determined PDSCH for which A/N decoding result is reported</w:t>
      </w:r>
    </w:p>
    <w:p w14:paraId="47CE0A2F" w14:textId="4C47A43C" w:rsidR="006C49DF" w:rsidRPr="001E5311" w:rsidRDefault="006C49DF" w:rsidP="001E5311">
      <w:pPr>
        <w:pStyle w:val="af2"/>
        <w:numPr>
          <w:ilvl w:val="1"/>
          <w:numId w:val="88"/>
        </w:numPr>
        <w:ind w:firstLineChars="0"/>
        <w:rPr>
          <w:kern w:val="2"/>
          <w:lang w:eastAsia="zh-CN"/>
        </w:rPr>
      </w:pPr>
      <w:r w:rsidRPr="001E5311">
        <w:rPr>
          <w:kern w:val="2"/>
          <w:lang w:eastAsia="zh-CN"/>
        </w:rPr>
        <w:t>Alt1: the A/N result of the previous PDSCH with that HARQ IDs is reported, even if it had already been reported</w:t>
      </w:r>
    </w:p>
    <w:p w14:paraId="7ABF7366" w14:textId="7B3C1D94" w:rsidR="0096761B" w:rsidRPr="001E5311" w:rsidRDefault="006C49DF" w:rsidP="001E5311">
      <w:pPr>
        <w:pStyle w:val="af2"/>
        <w:numPr>
          <w:ilvl w:val="1"/>
          <w:numId w:val="88"/>
        </w:numPr>
        <w:ind w:firstLineChars="0"/>
        <w:rPr>
          <w:kern w:val="2"/>
          <w:lang w:eastAsia="zh-CN"/>
        </w:rPr>
      </w:pPr>
      <w:r w:rsidRPr="001E5311">
        <w:rPr>
          <w:kern w:val="2"/>
          <w:lang w:eastAsia="zh-CN"/>
        </w:rPr>
        <w:t>Alt2: Each HARQ A/N is transmitted only once, after which the HARQ A/N value is set to the default value of NACK</w:t>
      </w:r>
    </w:p>
    <w:p w14:paraId="43B1B7CE" w14:textId="755EDB25" w:rsidR="0096761B" w:rsidRDefault="008142F4" w:rsidP="001E5311">
      <w:pPr>
        <w:rPr>
          <w:kern w:val="2"/>
          <w:lang w:eastAsia="zh-CN"/>
        </w:rPr>
      </w:pPr>
      <w:r>
        <w:rPr>
          <w:kern w:val="2"/>
          <w:lang w:eastAsia="zh-CN"/>
        </w:rPr>
        <w:t xml:space="preserve">For Alt2, each HARQ A/N is allowed to be transmitted only once, and if the PUCCH is missed, the only way for gNB is to resend the </w:t>
      </w:r>
      <w:r w:rsidR="00E21C9E">
        <w:rPr>
          <w:kern w:val="2"/>
          <w:lang w:eastAsia="zh-CN"/>
        </w:rPr>
        <w:t>corresponding PDSCH(s)</w:t>
      </w:r>
      <w:r>
        <w:rPr>
          <w:kern w:val="2"/>
          <w:lang w:eastAsia="zh-CN"/>
        </w:rPr>
        <w:t xml:space="preserve"> again. While in Alt1, the HARQ A/N retransmission could be requested by gNB, which is more efficient.</w:t>
      </w:r>
      <w:r w:rsidR="00E21C9E">
        <w:rPr>
          <w:kern w:val="2"/>
          <w:lang w:eastAsia="zh-CN"/>
        </w:rPr>
        <w:t xml:space="preserve"> To avoid the ambiguity on HARQ-ACK information between gNB and UE, UE should report the information for each HARQ process to tell gNB whether the corresponding HARQ A/N is initial transmitted or retransmitted. A toggle bit, like NFI bit, for each HARQ process could be used, or </w:t>
      </w:r>
      <w:r w:rsidR="00E21C9E" w:rsidRPr="00E21C9E">
        <w:rPr>
          <w:kern w:val="2"/>
          <w:lang w:eastAsia="zh-CN"/>
        </w:rPr>
        <w:t xml:space="preserve">the latest NDI value corresponding to the latest received PDSCH for each HARQ process </w:t>
      </w:r>
      <w:r w:rsidR="00E21C9E">
        <w:rPr>
          <w:kern w:val="2"/>
          <w:lang w:eastAsia="zh-CN"/>
        </w:rPr>
        <w:t>could be used.</w:t>
      </w:r>
    </w:p>
    <w:p w14:paraId="3284B852" w14:textId="0D4046C8" w:rsidR="00C86F67" w:rsidRPr="001E5311" w:rsidRDefault="00C86F67" w:rsidP="001E5311">
      <w:pPr>
        <w:rPr>
          <w:lang w:eastAsia="zh-CN"/>
        </w:rPr>
      </w:pPr>
      <w:r>
        <w:rPr>
          <w:lang w:eastAsia="zh-CN"/>
        </w:rPr>
        <w:t>For the CBG transmission, one-shot HARQ-ACK feedback will result in large</w:t>
      </w:r>
      <w:r w:rsidRPr="00360C3F">
        <w:rPr>
          <w:lang w:eastAsia="zh-CN"/>
        </w:rPr>
        <w:t xml:space="preserve"> payload size</w:t>
      </w:r>
      <w:r>
        <w:rPr>
          <w:lang w:eastAsia="zh-CN"/>
        </w:rPr>
        <w:t>.</w:t>
      </w:r>
      <w:r w:rsidRPr="00360C3F">
        <w:rPr>
          <w:lang w:eastAsia="zh-CN"/>
        </w:rPr>
        <w:t xml:space="preserve"> </w:t>
      </w:r>
      <w:r>
        <w:rPr>
          <w:lang w:eastAsia="zh-CN"/>
        </w:rPr>
        <w:t>C</w:t>
      </w:r>
      <w:r w:rsidRPr="00360C3F">
        <w:rPr>
          <w:lang w:eastAsia="zh-CN"/>
        </w:rPr>
        <w:t>ompression schemes to reduce the payload size</w:t>
      </w:r>
      <w:r>
        <w:rPr>
          <w:lang w:eastAsia="zh-CN"/>
        </w:rPr>
        <w:t xml:space="preserve"> would require further study but due to the time limitation, CBG based one-shot group HARQ-ACK feedback may not supported in R16.</w:t>
      </w:r>
    </w:p>
    <w:p w14:paraId="1DCDA5D0" w14:textId="65B921D1" w:rsidR="00E21C9E" w:rsidRDefault="00E21C9E" w:rsidP="001E5311">
      <w:pPr>
        <w:rPr>
          <w:b/>
          <w:i/>
          <w:kern w:val="2"/>
          <w:lang w:eastAsia="zh-CN"/>
        </w:rPr>
      </w:pPr>
      <w:r>
        <w:rPr>
          <w:b/>
          <w:i/>
          <w:kern w:val="2"/>
          <w:lang w:eastAsia="zh-CN"/>
        </w:rPr>
        <w:t xml:space="preserve">Proposal </w:t>
      </w:r>
      <w:r w:rsidR="001B0128">
        <w:rPr>
          <w:b/>
          <w:i/>
          <w:kern w:val="2"/>
          <w:lang w:eastAsia="zh-CN"/>
        </w:rPr>
        <w:t>3</w:t>
      </w:r>
      <w:r>
        <w:rPr>
          <w:b/>
          <w:i/>
          <w:kern w:val="2"/>
          <w:lang w:eastAsia="zh-CN"/>
        </w:rPr>
        <w:t>: If trigger based one-shot HARQ-ACK feedback is supported in NR-U:</w:t>
      </w:r>
    </w:p>
    <w:p w14:paraId="004098E9" w14:textId="1BA81FDF" w:rsidR="00C86F67" w:rsidRDefault="00C86F67" w:rsidP="001E5311">
      <w:pPr>
        <w:pStyle w:val="af2"/>
        <w:numPr>
          <w:ilvl w:val="0"/>
          <w:numId w:val="89"/>
        </w:numPr>
        <w:ind w:firstLineChars="0"/>
        <w:rPr>
          <w:b/>
          <w:i/>
          <w:kern w:val="2"/>
          <w:lang w:eastAsia="zh-CN"/>
        </w:rPr>
      </w:pPr>
      <w:r w:rsidRPr="00C86F67">
        <w:rPr>
          <w:b/>
          <w:i/>
          <w:kern w:val="2"/>
          <w:lang w:eastAsia="zh-CN"/>
        </w:rPr>
        <w:t xml:space="preserve">HARQ A/N </w:t>
      </w:r>
      <w:r>
        <w:rPr>
          <w:b/>
          <w:i/>
          <w:kern w:val="2"/>
          <w:lang w:eastAsia="zh-CN"/>
        </w:rPr>
        <w:t>retransmission should be supported.</w:t>
      </w:r>
    </w:p>
    <w:p w14:paraId="5C140984" w14:textId="7B016701" w:rsidR="00E21C9E" w:rsidRDefault="00E21C9E" w:rsidP="001E5311">
      <w:pPr>
        <w:pStyle w:val="af2"/>
        <w:numPr>
          <w:ilvl w:val="0"/>
          <w:numId w:val="89"/>
        </w:numPr>
        <w:ind w:firstLineChars="0"/>
        <w:rPr>
          <w:b/>
          <w:i/>
          <w:kern w:val="2"/>
          <w:lang w:eastAsia="zh-CN"/>
        </w:rPr>
      </w:pPr>
      <w:r>
        <w:rPr>
          <w:b/>
          <w:i/>
          <w:kern w:val="2"/>
          <w:lang w:eastAsia="zh-CN"/>
        </w:rPr>
        <w:t xml:space="preserve">A toggled bit </w:t>
      </w:r>
      <w:r w:rsidR="00C86F67">
        <w:rPr>
          <w:b/>
          <w:i/>
          <w:kern w:val="2"/>
          <w:lang w:eastAsia="zh-CN"/>
        </w:rPr>
        <w:t xml:space="preserve">for each HARQ process should be reported to tell gNB whether the corresponding HARQ A/N is </w:t>
      </w:r>
      <w:r w:rsidR="00C86F67" w:rsidRPr="001E5311">
        <w:rPr>
          <w:b/>
          <w:i/>
          <w:kern w:val="2"/>
          <w:lang w:eastAsia="zh-CN"/>
        </w:rPr>
        <w:t>initial transmitted or retransmitted</w:t>
      </w:r>
      <w:r w:rsidRPr="001E5311">
        <w:rPr>
          <w:b/>
          <w:i/>
          <w:kern w:val="2"/>
          <w:lang w:eastAsia="zh-CN"/>
        </w:rPr>
        <w:t>.</w:t>
      </w:r>
    </w:p>
    <w:p w14:paraId="0A7E4750" w14:textId="162AE4B3" w:rsidR="00C86F67" w:rsidRPr="001E5311" w:rsidRDefault="00C86F67" w:rsidP="001E5311">
      <w:pPr>
        <w:pStyle w:val="af2"/>
        <w:numPr>
          <w:ilvl w:val="0"/>
          <w:numId w:val="89"/>
        </w:numPr>
        <w:ind w:firstLineChars="0"/>
        <w:rPr>
          <w:b/>
          <w:i/>
          <w:kern w:val="2"/>
          <w:lang w:eastAsia="zh-CN"/>
        </w:rPr>
      </w:pPr>
      <w:r>
        <w:rPr>
          <w:b/>
          <w:i/>
          <w:kern w:val="2"/>
          <w:lang w:eastAsia="zh-CN"/>
        </w:rPr>
        <w:t>O</w:t>
      </w:r>
      <w:r w:rsidRPr="00335748">
        <w:rPr>
          <w:b/>
          <w:i/>
          <w:kern w:val="2"/>
          <w:lang w:eastAsia="zh-CN"/>
        </w:rPr>
        <w:t xml:space="preserve">ne-shot HARQ-ACK feedback </w:t>
      </w:r>
      <w:r>
        <w:rPr>
          <w:b/>
          <w:i/>
          <w:kern w:val="2"/>
          <w:lang w:eastAsia="zh-CN"/>
        </w:rPr>
        <w:t>for CBG based transmission is not supported in R16.</w:t>
      </w:r>
    </w:p>
    <w:bookmarkEnd w:id="13"/>
    <w:p w14:paraId="024604F6" w14:textId="35310F9D" w:rsidR="000E3168" w:rsidRDefault="000E3168" w:rsidP="000E3168">
      <w:pPr>
        <w:pStyle w:val="1"/>
        <w:rPr>
          <w:lang w:eastAsia="zh-CN"/>
        </w:rPr>
      </w:pPr>
      <w:r>
        <w:rPr>
          <w:lang w:eastAsia="zh-CN"/>
        </w:rPr>
        <w:t>N</w:t>
      </w:r>
      <w:r>
        <w:rPr>
          <w:rFonts w:hint="eastAsia"/>
          <w:lang w:eastAsia="zh-CN"/>
        </w:rPr>
        <w:t>on-numerical</w:t>
      </w:r>
      <w:r>
        <w:rPr>
          <w:lang w:eastAsia="zh-CN"/>
        </w:rPr>
        <w:t xml:space="preserve"> value for K1</w:t>
      </w:r>
    </w:p>
    <w:p w14:paraId="7D14340F" w14:textId="0300F372" w:rsidR="00CD7669" w:rsidRDefault="000E3168" w:rsidP="000E3168">
      <w:pPr>
        <w:rPr>
          <w:lang w:eastAsia="zh-CN"/>
        </w:rPr>
      </w:pPr>
      <w:r>
        <w:rPr>
          <w:lang w:eastAsia="zh-CN"/>
        </w:rPr>
        <w:t>T</w:t>
      </w:r>
      <w:r>
        <w:rPr>
          <w:rFonts w:hint="eastAsia"/>
          <w:lang w:eastAsia="zh-CN"/>
        </w:rPr>
        <w:t xml:space="preserve">he </w:t>
      </w:r>
      <w:r>
        <w:rPr>
          <w:lang w:eastAsia="zh-CN"/>
        </w:rPr>
        <w:t xml:space="preserve">motivation for non-numerical K1 is to indicate UE to save the HARQ-ACK information when there is no opportunity to transmit it in the same COT with the corresponding PDSCH(s). It means that the </w:t>
      </w:r>
      <w:r w:rsidRPr="00BA0834">
        <w:rPr>
          <w:lang w:eastAsia="zh-CN"/>
        </w:rPr>
        <w:t xml:space="preserve">HARQ-ACK timing </w:t>
      </w:r>
      <w:r>
        <w:rPr>
          <w:lang w:eastAsia="zh-CN"/>
        </w:rPr>
        <w:t xml:space="preserve">cannot be determined currently or </w:t>
      </w:r>
      <w:bookmarkStart w:id="15" w:name="OLE_LINK5"/>
      <w:r>
        <w:rPr>
          <w:lang w:eastAsia="zh-CN"/>
        </w:rPr>
        <w:t>previously</w:t>
      </w:r>
      <w:bookmarkEnd w:id="15"/>
      <w:r>
        <w:rPr>
          <w:lang w:eastAsia="zh-CN"/>
        </w:rPr>
        <w:t xml:space="preserve">. Generally, gNB should indicated the actual timing when a new COT is obtained. Another potential use case is that </w:t>
      </w:r>
      <w:r w:rsidRPr="000E3168">
        <w:rPr>
          <w:lang w:eastAsia="zh-CN"/>
        </w:rPr>
        <w:t>the feedback delay between a PDSCH and corresponding PUCCH is larger than the maximum</w:t>
      </w:r>
      <w:r>
        <w:rPr>
          <w:lang w:eastAsia="zh-CN"/>
        </w:rPr>
        <w:t xml:space="preserve"> numerical</w:t>
      </w:r>
      <w:r w:rsidRPr="000E3168">
        <w:rPr>
          <w:lang w:eastAsia="zh-CN"/>
        </w:rPr>
        <w:t xml:space="preserve"> K1 value</w:t>
      </w:r>
      <w:r>
        <w:rPr>
          <w:lang w:eastAsia="zh-CN"/>
        </w:rPr>
        <w:t xml:space="preserve"> configured in RRC, and gNB could use non-numerical value to indicate UE the HARQ-ACK timing should be derived by the next DCI with a numerical K1. It is illogical to determine the HARQ-ACK timing based on an earlier DCI.</w:t>
      </w:r>
    </w:p>
    <w:p w14:paraId="69370FA8" w14:textId="5C12207F" w:rsidR="00435AB4" w:rsidRPr="00435AB4" w:rsidRDefault="00435AB4" w:rsidP="000E3168">
      <w:pPr>
        <w:rPr>
          <w:lang w:eastAsia="zh-CN"/>
        </w:rPr>
      </w:pPr>
      <w:r>
        <w:rPr>
          <w:lang w:eastAsia="zh-CN"/>
        </w:rPr>
        <w:t>When R15 dynamic HARQ-ACK codebook is configured</w:t>
      </w:r>
      <w:r w:rsidR="001C259D">
        <w:rPr>
          <w:lang w:eastAsia="zh-CN"/>
        </w:rPr>
        <w:t xml:space="preserve"> for a Rel-16 NR-U capable UE</w:t>
      </w:r>
      <w:r>
        <w:rPr>
          <w:lang w:eastAsia="zh-CN"/>
        </w:rPr>
        <w:t xml:space="preserve">, </w:t>
      </w:r>
      <w:r w:rsidRPr="00CD7669">
        <w:rPr>
          <w:lang w:eastAsia="zh-CN"/>
        </w:rPr>
        <w:t xml:space="preserve">the HARQ timing for a PDSCH scheduled with a non-numerical value for K1 </w:t>
      </w:r>
      <w:r>
        <w:rPr>
          <w:lang w:eastAsia="zh-CN"/>
        </w:rPr>
        <w:t>just follow</w:t>
      </w:r>
      <w:r w:rsidR="001C259D">
        <w:rPr>
          <w:lang w:eastAsia="zh-CN"/>
        </w:rPr>
        <w:t>s</w:t>
      </w:r>
      <w:r>
        <w:rPr>
          <w:lang w:eastAsia="zh-CN"/>
        </w:rPr>
        <w:t xml:space="preserve"> the next DCI </w:t>
      </w:r>
      <w:r w:rsidRPr="00C86F67">
        <w:rPr>
          <w:lang w:eastAsia="zh-CN"/>
        </w:rPr>
        <w:t>scheduling PDSCH with a numerical value for K1</w:t>
      </w:r>
      <w:r>
        <w:rPr>
          <w:lang w:eastAsia="zh-CN"/>
        </w:rPr>
        <w:t>. Notably, the C-DAI/T-DAI will be accumulated to include the PDSCHs with non-numerical K1.</w:t>
      </w:r>
      <w:r w:rsidR="007920F2">
        <w:rPr>
          <w:lang w:eastAsia="zh-CN"/>
        </w:rPr>
        <w:t xml:space="preserve"> HARQ-ACK information retransmission is not supported in this case.</w:t>
      </w:r>
    </w:p>
    <w:p w14:paraId="633AA6FA" w14:textId="35D6658B" w:rsidR="00435AB4" w:rsidRPr="007920F2" w:rsidRDefault="00C86F67">
      <w:pPr>
        <w:rPr>
          <w:lang w:eastAsia="zh-CN"/>
        </w:rPr>
      </w:pPr>
      <w:r>
        <w:rPr>
          <w:lang w:eastAsia="zh-CN"/>
        </w:rPr>
        <w:t xml:space="preserve">When enhanced dynamic HARQ-ACK codebook is configured, it has been already agreed that the HARQ timing </w:t>
      </w:r>
      <w:r w:rsidRPr="00C86F67">
        <w:rPr>
          <w:lang w:eastAsia="zh-CN"/>
        </w:rPr>
        <w:t>for a PDSCH scheduled with a non-numerical value for K1 is derived by the next DL DCI scheduling PDSCH with a numerical value for K1</w:t>
      </w:r>
      <w:r w:rsidR="00CD7669">
        <w:rPr>
          <w:lang w:eastAsia="zh-CN"/>
        </w:rPr>
        <w:t xml:space="preserve"> and</w:t>
      </w:r>
      <w:r w:rsidR="00F83051">
        <w:rPr>
          <w:lang w:eastAsia="zh-CN"/>
        </w:rPr>
        <w:t xml:space="preserve"> the</w:t>
      </w:r>
      <w:r w:rsidR="00CD7669">
        <w:rPr>
          <w:lang w:eastAsia="zh-CN"/>
        </w:rPr>
        <w:t xml:space="preserve"> same group ID.</w:t>
      </w:r>
      <w:r w:rsidRPr="00C86F67">
        <w:rPr>
          <w:lang w:eastAsia="zh-CN"/>
        </w:rPr>
        <w:t xml:space="preserve"> </w:t>
      </w:r>
      <w:r w:rsidR="00435AB4">
        <w:rPr>
          <w:kern w:val="2"/>
          <w:lang w:eastAsia="zh-CN"/>
        </w:rPr>
        <w:t xml:space="preserve">As discussed in section 2, </w:t>
      </w:r>
      <w:r w:rsidR="00435AB4">
        <w:rPr>
          <w:rFonts w:hint="eastAsia"/>
          <w:kern w:val="2"/>
          <w:lang w:eastAsia="zh-CN"/>
        </w:rPr>
        <w:t>NFI bit will be toggled only when the HAR</w:t>
      </w:r>
      <w:r w:rsidR="00435AB4">
        <w:rPr>
          <w:kern w:val="2"/>
          <w:lang w:eastAsia="zh-CN"/>
        </w:rPr>
        <w:t xml:space="preserve">Q-ACK feedback for the corresponding group is successfully received by gNB, and since the PDSCH scheduled with non-numerical K1 is always at the very beginning of a group, the NFI should be set as the default initial value for the PDSCH(s) scheduled with non-numerical K1 and be aligned within the PDSCHs scheduled with the same group ID. </w:t>
      </w:r>
    </w:p>
    <w:p w14:paraId="446EE472" w14:textId="7430BAA2" w:rsidR="00CD7669" w:rsidRDefault="00CD7669" w:rsidP="000E3168">
      <w:pPr>
        <w:rPr>
          <w:lang w:eastAsia="zh-CN"/>
        </w:rPr>
      </w:pPr>
      <w:r>
        <w:rPr>
          <w:lang w:eastAsia="zh-CN"/>
        </w:rPr>
        <w:t>When</w:t>
      </w:r>
      <w:r w:rsidR="00435AB4">
        <w:rPr>
          <w:lang w:eastAsia="zh-CN"/>
        </w:rPr>
        <w:t xml:space="preserve"> R15</w:t>
      </w:r>
      <w:r>
        <w:rPr>
          <w:lang w:eastAsia="zh-CN"/>
        </w:rPr>
        <w:t xml:space="preserve"> semi-static </w:t>
      </w:r>
      <w:r w:rsidR="002D7AC2">
        <w:rPr>
          <w:lang w:eastAsia="zh-CN"/>
        </w:rPr>
        <w:t xml:space="preserve">HARQ-ACK codebook is configured, </w:t>
      </w:r>
      <w:bookmarkStart w:id="16" w:name="OLE_LINK60"/>
      <w:r w:rsidR="002D7AC2">
        <w:rPr>
          <w:lang w:eastAsia="zh-CN"/>
        </w:rPr>
        <w:t>for a PDSCH scheduled with a non-numerical K1, NACK is reported if it is out of UE processing time capability, otherwise, the actual A/N is reported</w:t>
      </w:r>
      <w:bookmarkEnd w:id="16"/>
      <w:r w:rsidR="002D7AC2">
        <w:rPr>
          <w:lang w:eastAsia="zh-CN"/>
        </w:rPr>
        <w:t>.</w:t>
      </w:r>
    </w:p>
    <w:p w14:paraId="44797338" w14:textId="459D503D" w:rsidR="000E3168" w:rsidRDefault="00435AB4" w:rsidP="00094F39">
      <w:pPr>
        <w:spacing w:beforeLines="50" w:before="120"/>
        <w:rPr>
          <w:kern w:val="2"/>
          <w:lang w:eastAsia="zh-CN"/>
        </w:rPr>
      </w:pPr>
      <w:r>
        <w:rPr>
          <w:kern w:val="2"/>
          <w:lang w:eastAsia="zh-CN"/>
        </w:rPr>
        <w:t xml:space="preserve">If </w:t>
      </w:r>
      <w:r>
        <w:rPr>
          <w:rFonts w:hint="eastAsia"/>
          <w:kern w:val="2"/>
          <w:lang w:eastAsia="zh-CN"/>
        </w:rPr>
        <w:t>one-shot HARQ-ACK feedback</w:t>
      </w:r>
      <w:r>
        <w:rPr>
          <w:kern w:val="2"/>
          <w:lang w:eastAsia="zh-CN"/>
        </w:rPr>
        <w:t xml:space="preserve"> is supported, and w</w:t>
      </w:r>
      <w:r w:rsidR="0053146D">
        <w:rPr>
          <w:kern w:val="2"/>
          <w:lang w:eastAsia="zh-CN"/>
        </w:rPr>
        <w:t>hen</w:t>
      </w:r>
      <w:r w:rsidR="000E3168">
        <w:rPr>
          <w:rFonts w:hint="eastAsia"/>
          <w:kern w:val="2"/>
          <w:lang w:eastAsia="zh-CN"/>
        </w:rPr>
        <w:t xml:space="preserve"> one-</w:t>
      </w:r>
      <w:r w:rsidR="0053146D">
        <w:rPr>
          <w:rFonts w:hint="eastAsia"/>
          <w:kern w:val="2"/>
          <w:lang w:eastAsia="zh-CN"/>
        </w:rPr>
        <w:t xml:space="preserve">shot HARQ-ACK feedback is triggered, </w:t>
      </w:r>
      <w:r w:rsidR="0053146D">
        <w:rPr>
          <w:kern w:val="2"/>
          <w:lang w:eastAsia="zh-CN"/>
        </w:rPr>
        <w:t xml:space="preserve">HARQ-ACK information for all of the configured HARQ processes should be transmitted, i.e. no matter </w:t>
      </w:r>
      <w:r w:rsidR="00240F20">
        <w:rPr>
          <w:kern w:val="2"/>
          <w:lang w:eastAsia="zh-CN"/>
        </w:rPr>
        <w:t xml:space="preserve">whether </w:t>
      </w:r>
      <w:r w:rsidR="0053146D">
        <w:rPr>
          <w:kern w:val="2"/>
          <w:lang w:eastAsia="zh-CN"/>
        </w:rPr>
        <w:t>the</w:t>
      </w:r>
      <w:r w:rsidR="0053146D" w:rsidRPr="0053146D">
        <w:rPr>
          <w:kern w:val="2"/>
          <w:lang w:eastAsia="zh-CN"/>
        </w:rPr>
        <w:t xml:space="preserve"> PDSCH </w:t>
      </w:r>
      <w:r w:rsidR="0053146D">
        <w:rPr>
          <w:kern w:val="2"/>
          <w:lang w:eastAsia="zh-CN"/>
        </w:rPr>
        <w:t xml:space="preserve">is </w:t>
      </w:r>
      <w:r w:rsidR="0053146D" w:rsidRPr="0053146D">
        <w:rPr>
          <w:kern w:val="2"/>
          <w:lang w:eastAsia="zh-CN"/>
        </w:rPr>
        <w:t>scheduled with a non-numerical K1</w:t>
      </w:r>
      <w:r w:rsidR="0053146D">
        <w:rPr>
          <w:kern w:val="2"/>
          <w:lang w:eastAsia="zh-CN"/>
        </w:rPr>
        <w:t xml:space="preserve"> or a numerical K1 in previous</w:t>
      </w:r>
      <w:r w:rsidR="00240F20">
        <w:rPr>
          <w:kern w:val="2"/>
          <w:lang w:eastAsia="zh-CN"/>
        </w:rPr>
        <w:t xml:space="preserve"> DCI</w:t>
      </w:r>
      <w:r w:rsidR="0053146D">
        <w:rPr>
          <w:kern w:val="2"/>
          <w:lang w:eastAsia="zh-CN"/>
        </w:rPr>
        <w:t xml:space="preserve">, the HARQ-ACK timing should be derived by the one-shot trigger. </w:t>
      </w:r>
    </w:p>
    <w:p w14:paraId="0D0056FF" w14:textId="3657D5F5" w:rsidR="00F25BF2" w:rsidRDefault="00FF7A33" w:rsidP="00094F39">
      <w:pPr>
        <w:spacing w:beforeLines="50" w:before="120"/>
        <w:rPr>
          <w:b/>
          <w:i/>
          <w:kern w:val="2"/>
          <w:lang w:eastAsia="zh-CN"/>
        </w:rPr>
      </w:pPr>
      <w:bookmarkStart w:id="17" w:name="OLE_LINK9"/>
      <w:r>
        <w:rPr>
          <w:b/>
          <w:i/>
          <w:kern w:val="2"/>
          <w:lang w:eastAsia="zh-CN"/>
        </w:rPr>
        <w:lastRenderedPageBreak/>
        <w:t xml:space="preserve">Proposal </w:t>
      </w:r>
      <w:r w:rsidR="001B0128">
        <w:rPr>
          <w:b/>
          <w:i/>
          <w:kern w:val="2"/>
          <w:lang w:eastAsia="zh-CN"/>
        </w:rPr>
        <w:t>4</w:t>
      </w:r>
      <w:r>
        <w:rPr>
          <w:b/>
          <w:i/>
          <w:kern w:val="2"/>
          <w:lang w:eastAsia="zh-CN"/>
        </w:rPr>
        <w:t>. F</w:t>
      </w:r>
      <w:r w:rsidRPr="001E5311">
        <w:rPr>
          <w:b/>
          <w:i/>
          <w:kern w:val="2"/>
          <w:lang w:eastAsia="zh-CN"/>
        </w:rPr>
        <w:t>or PDSCH</w:t>
      </w:r>
      <w:r>
        <w:rPr>
          <w:b/>
          <w:i/>
          <w:kern w:val="2"/>
          <w:lang w:eastAsia="zh-CN"/>
        </w:rPr>
        <w:t>(s)</w:t>
      </w:r>
      <w:r w:rsidRPr="001E5311">
        <w:rPr>
          <w:b/>
          <w:i/>
          <w:kern w:val="2"/>
          <w:lang w:eastAsia="zh-CN"/>
        </w:rPr>
        <w:t xml:space="preserve"> scheduled with non-numerical K1</w:t>
      </w:r>
      <w:r w:rsidR="00435AB4" w:rsidRPr="00435AB4">
        <w:rPr>
          <w:rFonts w:hint="eastAsia"/>
          <w:b/>
          <w:i/>
          <w:kern w:val="2"/>
          <w:lang w:eastAsia="zh-CN"/>
        </w:rPr>
        <w:t xml:space="preserve"> </w:t>
      </w:r>
      <w:r w:rsidR="00435AB4">
        <w:rPr>
          <w:b/>
          <w:i/>
          <w:kern w:val="2"/>
          <w:lang w:eastAsia="zh-CN"/>
        </w:rPr>
        <w:t>t</w:t>
      </w:r>
      <w:r w:rsidR="00435AB4">
        <w:rPr>
          <w:rFonts w:hint="eastAsia"/>
          <w:b/>
          <w:i/>
          <w:kern w:val="2"/>
          <w:lang w:eastAsia="zh-CN"/>
        </w:rPr>
        <w:t xml:space="preserve">he HARQ-ACK timing derived by the </w:t>
      </w:r>
      <w:r w:rsidR="00435AB4">
        <w:rPr>
          <w:b/>
          <w:i/>
          <w:kern w:val="2"/>
          <w:lang w:eastAsia="zh-CN"/>
        </w:rPr>
        <w:t>earlier</w:t>
      </w:r>
      <w:r w:rsidR="00435AB4">
        <w:rPr>
          <w:rFonts w:hint="eastAsia"/>
          <w:b/>
          <w:i/>
          <w:kern w:val="2"/>
          <w:lang w:eastAsia="zh-CN"/>
        </w:rPr>
        <w:t xml:space="preserve"> DCI </w:t>
      </w:r>
      <w:r w:rsidR="00435AB4" w:rsidRPr="00FF7A33">
        <w:rPr>
          <w:b/>
          <w:i/>
          <w:kern w:val="2"/>
          <w:lang w:eastAsia="zh-CN"/>
        </w:rPr>
        <w:t xml:space="preserve">is </w:t>
      </w:r>
      <w:r w:rsidR="00435AB4">
        <w:rPr>
          <w:b/>
          <w:i/>
          <w:kern w:val="2"/>
          <w:lang w:eastAsia="zh-CN"/>
        </w:rPr>
        <w:t>not supported.</w:t>
      </w:r>
    </w:p>
    <w:p w14:paraId="25D2C3C3" w14:textId="24A5DA4D" w:rsidR="00A369CC" w:rsidRDefault="00A369CC">
      <w:pPr>
        <w:spacing w:beforeLines="50" w:before="120"/>
        <w:rPr>
          <w:b/>
          <w:i/>
          <w:kern w:val="2"/>
          <w:lang w:eastAsia="zh-CN"/>
        </w:rPr>
      </w:pPr>
      <w:r>
        <w:rPr>
          <w:b/>
          <w:i/>
          <w:kern w:val="2"/>
          <w:lang w:eastAsia="zh-CN"/>
        </w:rPr>
        <w:t xml:space="preserve">Proposal </w:t>
      </w:r>
      <w:r w:rsidR="001B0128">
        <w:rPr>
          <w:b/>
          <w:i/>
          <w:kern w:val="2"/>
          <w:lang w:eastAsia="zh-CN"/>
        </w:rPr>
        <w:t>5</w:t>
      </w:r>
      <w:r>
        <w:rPr>
          <w:b/>
          <w:i/>
          <w:kern w:val="2"/>
          <w:lang w:eastAsia="zh-CN"/>
        </w:rPr>
        <w:t xml:space="preserve">. When scheduling by fallback DCI with a </w:t>
      </w:r>
      <w:r w:rsidRPr="0029064A">
        <w:rPr>
          <w:b/>
          <w:i/>
          <w:kern w:val="2"/>
          <w:lang w:eastAsia="zh-CN"/>
        </w:rPr>
        <w:t>non-numerical value of K1</w:t>
      </w:r>
      <w:r>
        <w:rPr>
          <w:b/>
          <w:i/>
          <w:kern w:val="2"/>
          <w:lang w:eastAsia="zh-CN"/>
        </w:rPr>
        <w:t>, t</w:t>
      </w:r>
      <w:r w:rsidRPr="0029064A">
        <w:rPr>
          <w:b/>
          <w:i/>
          <w:kern w:val="2"/>
          <w:lang w:eastAsia="zh-CN"/>
        </w:rPr>
        <w:t xml:space="preserve">he NFI bit in DCI should be set </w:t>
      </w:r>
      <w:r w:rsidR="00180489">
        <w:rPr>
          <w:b/>
          <w:i/>
          <w:kern w:val="2"/>
          <w:lang w:eastAsia="zh-CN"/>
        </w:rPr>
        <w:t xml:space="preserve">to </w:t>
      </w:r>
      <w:r w:rsidRPr="0029064A">
        <w:rPr>
          <w:b/>
          <w:i/>
          <w:kern w:val="2"/>
          <w:lang w:eastAsia="zh-CN"/>
        </w:rPr>
        <w:t>the default initial value</w:t>
      </w:r>
      <w:r>
        <w:rPr>
          <w:b/>
          <w:i/>
          <w:kern w:val="2"/>
          <w:lang w:eastAsia="zh-CN"/>
        </w:rPr>
        <w:t>.</w:t>
      </w:r>
      <w:r w:rsidDel="00A369CC">
        <w:rPr>
          <w:b/>
          <w:i/>
          <w:kern w:val="2"/>
          <w:lang w:eastAsia="zh-CN"/>
        </w:rPr>
        <w:t xml:space="preserve"> </w:t>
      </w:r>
    </w:p>
    <w:p w14:paraId="7BDB4C65" w14:textId="77560AE0" w:rsidR="00FF7A33" w:rsidRDefault="00A369CC">
      <w:pPr>
        <w:spacing w:beforeLines="50" w:before="120"/>
        <w:rPr>
          <w:b/>
          <w:i/>
          <w:kern w:val="2"/>
          <w:lang w:eastAsia="zh-CN"/>
        </w:rPr>
      </w:pPr>
      <w:r>
        <w:rPr>
          <w:b/>
          <w:i/>
          <w:kern w:val="2"/>
          <w:lang w:eastAsia="zh-CN"/>
        </w:rPr>
        <w:t xml:space="preserve">Proposal </w:t>
      </w:r>
      <w:r w:rsidR="001B0128">
        <w:rPr>
          <w:b/>
          <w:i/>
          <w:kern w:val="2"/>
          <w:lang w:eastAsia="zh-CN"/>
        </w:rPr>
        <w:t>6</w:t>
      </w:r>
      <w:r>
        <w:rPr>
          <w:b/>
          <w:i/>
          <w:kern w:val="2"/>
          <w:lang w:eastAsia="zh-CN"/>
        </w:rPr>
        <w:t xml:space="preserve">. </w:t>
      </w:r>
      <w:r w:rsidRPr="00A369CC">
        <w:rPr>
          <w:b/>
          <w:i/>
          <w:kern w:val="2"/>
          <w:lang w:eastAsia="zh-CN"/>
        </w:rPr>
        <w:t>HARQ-ACK timing of a PDSCH scheduled with non-numerical K1</w:t>
      </w:r>
      <w:r>
        <w:rPr>
          <w:b/>
          <w:i/>
          <w:kern w:val="2"/>
          <w:lang w:eastAsia="zh-CN"/>
        </w:rPr>
        <w:t xml:space="preserve"> is derived according to </w:t>
      </w:r>
      <w:r w:rsidR="001B0128" w:rsidRPr="001E5311">
        <w:rPr>
          <w:b/>
          <w:i/>
          <w:kern w:val="2"/>
          <w:lang w:eastAsia="zh-CN"/>
        </w:rPr>
        <w:fldChar w:fldCharType="begin"/>
      </w:r>
      <w:r w:rsidR="001B0128" w:rsidRPr="001B0128">
        <w:rPr>
          <w:b/>
          <w:i/>
          <w:kern w:val="2"/>
          <w:lang w:eastAsia="zh-CN"/>
        </w:rPr>
        <w:instrText xml:space="preserve"> REF _Ref20769278 \h </w:instrText>
      </w:r>
      <w:r w:rsidR="001B0128" w:rsidRPr="001E5311">
        <w:rPr>
          <w:b/>
          <w:i/>
          <w:kern w:val="2"/>
          <w:lang w:eastAsia="zh-CN"/>
        </w:rPr>
        <w:instrText xml:space="preserve"> \* MERGEFORMAT </w:instrText>
      </w:r>
      <w:r w:rsidR="001B0128" w:rsidRPr="001E5311">
        <w:rPr>
          <w:b/>
          <w:i/>
          <w:kern w:val="2"/>
          <w:lang w:eastAsia="zh-CN"/>
        </w:rPr>
      </w:r>
      <w:r w:rsidR="001B0128" w:rsidRPr="001E5311">
        <w:rPr>
          <w:b/>
          <w:i/>
          <w:kern w:val="2"/>
          <w:lang w:eastAsia="zh-CN"/>
        </w:rPr>
        <w:fldChar w:fldCharType="separate"/>
      </w:r>
      <w:r w:rsidR="001B0128" w:rsidRPr="001E5311">
        <w:rPr>
          <w:b/>
          <w:i/>
        </w:rPr>
        <w:t xml:space="preserve">Table </w:t>
      </w:r>
      <w:r w:rsidR="001B0128" w:rsidRPr="001E5311">
        <w:rPr>
          <w:b/>
          <w:i/>
          <w:noProof/>
        </w:rPr>
        <w:t>1</w:t>
      </w:r>
      <w:r w:rsidR="001B0128" w:rsidRPr="001E5311">
        <w:rPr>
          <w:b/>
          <w:i/>
          <w:kern w:val="2"/>
          <w:lang w:eastAsia="zh-CN"/>
        </w:rPr>
        <w:fldChar w:fldCharType="end"/>
      </w:r>
      <w:r w:rsidRPr="001B0128">
        <w:rPr>
          <w:b/>
          <w:i/>
          <w:kern w:val="2"/>
          <w:lang w:eastAsia="zh-CN"/>
        </w:rPr>
        <w:t xml:space="preserve"> below.</w:t>
      </w:r>
    </w:p>
    <w:p w14:paraId="2E8E0329" w14:textId="12356741" w:rsidR="00A369CC" w:rsidRPr="001E5311" w:rsidRDefault="001B0128" w:rsidP="001E5311">
      <w:pPr>
        <w:pStyle w:val="a5"/>
        <w:keepNext/>
        <w:rPr>
          <w:sz w:val="21"/>
        </w:rPr>
      </w:pPr>
      <w:bookmarkStart w:id="18" w:name="_Ref20769278"/>
      <w:r w:rsidRPr="001E5311">
        <w:rPr>
          <w:sz w:val="21"/>
        </w:rPr>
        <w:t xml:space="preserve">Table </w:t>
      </w:r>
      <w:r w:rsidRPr="001E5311">
        <w:rPr>
          <w:sz w:val="21"/>
        </w:rPr>
        <w:fldChar w:fldCharType="begin"/>
      </w:r>
      <w:r w:rsidRPr="001E5311">
        <w:rPr>
          <w:sz w:val="21"/>
        </w:rPr>
        <w:instrText xml:space="preserve"> SEQ Table \* ARABIC </w:instrText>
      </w:r>
      <w:r w:rsidRPr="001E5311">
        <w:rPr>
          <w:sz w:val="21"/>
        </w:rPr>
        <w:fldChar w:fldCharType="separate"/>
      </w:r>
      <w:r w:rsidRPr="001E5311">
        <w:rPr>
          <w:noProof/>
          <w:sz w:val="21"/>
        </w:rPr>
        <w:t>1</w:t>
      </w:r>
      <w:r w:rsidRPr="001E5311">
        <w:rPr>
          <w:sz w:val="21"/>
        </w:rPr>
        <w:fldChar w:fldCharType="end"/>
      </w:r>
      <w:bookmarkEnd w:id="18"/>
      <w:r w:rsidRPr="001E5311">
        <w:rPr>
          <w:kern w:val="2"/>
          <w:sz w:val="21"/>
          <w:lang w:eastAsia="zh-CN"/>
        </w:rPr>
        <w:t>. HARQ-ACK timing of a PDSCH scheduled with non-numerical K</w:t>
      </w:r>
      <w:r w:rsidR="00B51345">
        <w:rPr>
          <w:kern w:val="2"/>
          <w:sz w:val="21"/>
          <w:lang w:eastAsia="zh-CN"/>
        </w:rPr>
        <w:t>1 value</w:t>
      </w:r>
    </w:p>
    <w:tbl>
      <w:tblPr>
        <w:tblStyle w:val="ac"/>
        <w:tblW w:w="0" w:type="auto"/>
        <w:tblLook w:val="04A0" w:firstRow="1" w:lastRow="0" w:firstColumn="1" w:lastColumn="0" w:noHBand="0" w:noVBand="1"/>
      </w:tblPr>
      <w:tblGrid>
        <w:gridCol w:w="3102"/>
        <w:gridCol w:w="3102"/>
        <w:gridCol w:w="3103"/>
      </w:tblGrid>
      <w:tr w:rsidR="00A369CC" w14:paraId="650C05A1" w14:textId="77777777" w:rsidTr="00A369CC">
        <w:tc>
          <w:tcPr>
            <w:tcW w:w="3102" w:type="dxa"/>
          </w:tcPr>
          <w:p w14:paraId="352D50F2" w14:textId="77777777" w:rsidR="00A369CC" w:rsidRDefault="00A369CC" w:rsidP="00A369CC">
            <w:pPr>
              <w:rPr>
                <w:kern w:val="2"/>
                <w:lang w:eastAsia="zh-CN"/>
              </w:rPr>
            </w:pPr>
          </w:p>
        </w:tc>
        <w:tc>
          <w:tcPr>
            <w:tcW w:w="3102" w:type="dxa"/>
          </w:tcPr>
          <w:p w14:paraId="26871182" w14:textId="20202460" w:rsidR="00A369CC" w:rsidRDefault="00A369CC" w:rsidP="00A369CC">
            <w:pPr>
              <w:rPr>
                <w:kern w:val="2"/>
                <w:lang w:eastAsia="zh-CN"/>
              </w:rPr>
            </w:pPr>
            <w:r>
              <w:rPr>
                <w:rFonts w:hint="eastAsia"/>
                <w:kern w:val="2"/>
                <w:lang w:eastAsia="zh-CN"/>
              </w:rPr>
              <w:t>Non-fallback DCI</w:t>
            </w:r>
          </w:p>
        </w:tc>
        <w:tc>
          <w:tcPr>
            <w:tcW w:w="3103" w:type="dxa"/>
          </w:tcPr>
          <w:p w14:paraId="26B7678B" w14:textId="0C202A6E" w:rsidR="00A369CC" w:rsidRDefault="00A369CC" w:rsidP="00A369CC">
            <w:pPr>
              <w:rPr>
                <w:kern w:val="2"/>
                <w:lang w:eastAsia="zh-CN"/>
              </w:rPr>
            </w:pPr>
            <w:r>
              <w:rPr>
                <w:rFonts w:hint="eastAsia"/>
                <w:kern w:val="2"/>
                <w:lang w:eastAsia="zh-CN"/>
              </w:rPr>
              <w:t>Fallback DCI</w:t>
            </w:r>
          </w:p>
        </w:tc>
      </w:tr>
      <w:tr w:rsidR="00A369CC" w14:paraId="13E955DE" w14:textId="77777777" w:rsidTr="00A369CC">
        <w:tc>
          <w:tcPr>
            <w:tcW w:w="3102" w:type="dxa"/>
          </w:tcPr>
          <w:p w14:paraId="1940CBEE" w14:textId="63C6A96D" w:rsidR="00A369CC" w:rsidRDefault="00A369CC" w:rsidP="00A369CC">
            <w:pPr>
              <w:rPr>
                <w:kern w:val="2"/>
                <w:lang w:eastAsia="zh-CN"/>
              </w:rPr>
            </w:pPr>
            <w:r>
              <w:rPr>
                <w:rFonts w:hint="eastAsia"/>
                <w:kern w:val="2"/>
                <w:lang w:eastAsia="zh-CN"/>
              </w:rPr>
              <w:t>Enhanced dynamic codeboo</w:t>
            </w:r>
            <w:r>
              <w:rPr>
                <w:kern w:val="2"/>
                <w:lang w:eastAsia="zh-CN"/>
              </w:rPr>
              <w:t>k</w:t>
            </w:r>
          </w:p>
        </w:tc>
        <w:tc>
          <w:tcPr>
            <w:tcW w:w="3102" w:type="dxa"/>
          </w:tcPr>
          <w:p w14:paraId="65DC2627" w14:textId="7379C5F8" w:rsidR="00A369CC" w:rsidRDefault="00A369CC">
            <w:pPr>
              <w:rPr>
                <w:kern w:val="2"/>
                <w:lang w:eastAsia="zh-CN"/>
              </w:rPr>
            </w:pPr>
            <w:r w:rsidRPr="00A369CC">
              <w:rPr>
                <w:kern w:val="2"/>
                <w:lang w:eastAsia="zh-CN"/>
              </w:rPr>
              <w:t xml:space="preserve">HARQ-ACK timing derived by the next </w:t>
            </w:r>
            <w:r w:rsidR="00B51345">
              <w:rPr>
                <w:kern w:val="2"/>
                <w:lang w:eastAsia="zh-CN"/>
              </w:rPr>
              <w:t xml:space="preserve">DL </w:t>
            </w:r>
            <w:r w:rsidRPr="00A369CC">
              <w:rPr>
                <w:kern w:val="2"/>
                <w:lang w:eastAsia="zh-CN"/>
              </w:rPr>
              <w:t>DCI scheduling PDSCH with numerical K1 and with the same group ID</w:t>
            </w:r>
          </w:p>
        </w:tc>
        <w:tc>
          <w:tcPr>
            <w:tcW w:w="3103" w:type="dxa"/>
          </w:tcPr>
          <w:p w14:paraId="49B084F4" w14:textId="0E78B513" w:rsidR="00A369CC" w:rsidRDefault="00A369CC">
            <w:pPr>
              <w:rPr>
                <w:kern w:val="2"/>
                <w:lang w:eastAsia="zh-CN"/>
              </w:rPr>
            </w:pPr>
            <w:r w:rsidRPr="001E5311">
              <w:rPr>
                <w:kern w:val="2"/>
                <w:lang w:eastAsia="zh-CN"/>
              </w:rPr>
              <w:t>HARQ-ACK timing derived by the next DL DCI scheduling PDSCH with a numerical value for K1</w:t>
            </w:r>
          </w:p>
        </w:tc>
      </w:tr>
      <w:tr w:rsidR="00A369CC" w14:paraId="6182EE6C" w14:textId="77777777" w:rsidTr="00A369CC">
        <w:tc>
          <w:tcPr>
            <w:tcW w:w="3102" w:type="dxa"/>
          </w:tcPr>
          <w:p w14:paraId="798FD53A" w14:textId="575EAF8F" w:rsidR="00A369CC" w:rsidRDefault="00A369CC" w:rsidP="00A369CC">
            <w:pPr>
              <w:rPr>
                <w:kern w:val="2"/>
                <w:lang w:eastAsia="zh-CN"/>
              </w:rPr>
            </w:pPr>
            <w:r>
              <w:rPr>
                <w:rFonts w:hint="eastAsia"/>
                <w:kern w:val="2"/>
                <w:lang w:eastAsia="zh-CN"/>
              </w:rPr>
              <w:t>Rel-15 dynamic codebook</w:t>
            </w:r>
          </w:p>
        </w:tc>
        <w:tc>
          <w:tcPr>
            <w:tcW w:w="3102" w:type="dxa"/>
          </w:tcPr>
          <w:p w14:paraId="1DF3F906" w14:textId="734F2ADD" w:rsidR="00A369CC" w:rsidRDefault="00A369CC">
            <w:pPr>
              <w:rPr>
                <w:kern w:val="2"/>
                <w:lang w:eastAsia="zh-CN"/>
              </w:rPr>
            </w:pPr>
            <w:r w:rsidRPr="0029064A">
              <w:rPr>
                <w:kern w:val="2"/>
                <w:lang w:eastAsia="zh-CN"/>
              </w:rPr>
              <w:t>HARQ-ACK timing derived by the next DL DCI scheduling PDSCH with a numerical value for K1</w:t>
            </w:r>
          </w:p>
        </w:tc>
        <w:tc>
          <w:tcPr>
            <w:tcW w:w="3103" w:type="dxa"/>
          </w:tcPr>
          <w:p w14:paraId="33A524D6" w14:textId="3F2C5386" w:rsidR="00A369CC" w:rsidRDefault="00A369CC">
            <w:pPr>
              <w:rPr>
                <w:kern w:val="2"/>
                <w:lang w:eastAsia="zh-CN"/>
              </w:rPr>
            </w:pPr>
            <w:r w:rsidRPr="0029064A">
              <w:rPr>
                <w:kern w:val="2"/>
                <w:lang w:eastAsia="zh-CN"/>
              </w:rPr>
              <w:t>HARQ-ACK timing derived by the next DL DCI scheduling PDSCH with a numerical value for K1</w:t>
            </w:r>
          </w:p>
        </w:tc>
      </w:tr>
      <w:tr w:rsidR="00A369CC" w14:paraId="385B42D8" w14:textId="77777777" w:rsidTr="00A369CC">
        <w:tc>
          <w:tcPr>
            <w:tcW w:w="3102" w:type="dxa"/>
          </w:tcPr>
          <w:p w14:paraId="7701866A" w14:textId="6681EF8B" w:rsidR="00A369CC" w:rsidRDefault="00A369CC" w:rsidP="00A369CC">
            <w:pPr>
              <w:rPr>
                <w:kern w:val="2"/>
                <w:lang w:eastAsia="zh-CN"/>
              </w:rPr>
            </w:pPr>
            <w:r>
              <w:rPr>
                <w:rFonts w:hint="eastAsia"/>
                <w:kern w:val="2"/>
                <w:lang w:eastAsia="zh-CN"/>
              </w:rPr>
              <w:t>Semi-static codebook</w:t>
            </w:r>
          </w:p>
        </w:tc>
        <w:tc>
          <w:tcPr>
            <w:tcW w:w="3102" w:type="dxa"/>
          </w:tcPr>
          <w:p w14:paraId="108E80E7" w14:textId="5E3C37A6" w:rsidR="00A369CC" w:rsidRDefault="00A369CC">
            <w:pPr>
              <w:rPr>
                <w:kern w:val="2"/>
                <w:lang w:eastAsia="zh-CN"/>
              </w:rPr>
            </w:pPr>
            <w:r w:rsidRPr="00A369CC">
              <w:rPr>
                <w:kern w:val="2"/>
                <w:lang w:eastAsia="zh-CN"/>
              </w:rPr>
              <w:t xml:space="preserve">NACK is reported if </w:t>
            </w:r>
            <w:r>
              <w:rPr>
                <w:kern w:val="2"/>
                <w:lang w:eastAsia="zh-CN"/>
              </w:rPr>
              <w:t>reporting time</w:t>
            </w:r>
            <w:r w:rsidRPr="00A369CC">
              <w:rPr>
                <w:kern w:val="2"/>
                <w:lang w:eastAsia="zh-CN"/>
              </w:rPr>
              <w:t xml:space="preserve"> is out of UE processing time capability, otherwise, the actual A/N is reported</w:t>
            </w:r>
          </w:p>
        </w:tc>
        <w:tc>
          <w:tcPr>
            <w:tcW w:w="3103" w:type="dxa"/>
          </w:tcPr>
          <w:p w14:paraId="45F3E314" w14:textId="26F6C9EB" w:rsidR="00A369CC" w:rsidRDefault="00A369CC">
            <w:pPr>
              <w:rPr>
                <w:kern w:val="2"/>
                <w:lang w:eastAsia="zh-CN"/>
              </w:rPr>
            </w:pPr>
            <w:r w:rsidRPr="00A369CC">
              <w:rPr>
                <w:kern w:val="2"/>
                <w:lang w:eastAsia="zh-CN"/>
              </w:rPr>
              <w:t xml:space="preserve">NACK is reported if </w:t>
            </w:r>
            <w:r>
              <w:rPr>
                <w:kern w:val="2"/>
                <w:lang w:eastAsia="zh-CN"/>
              </w:rPr>
              <w:t>reporting time</w:t>
            </w:r>
            <w:r w:rsidRPr="00A369CC">
              <w:rPr>
                <w:kern w:val="2"/>
                <w:lang w:eastAsia="zh-CN"/>
              </w:rPr>
              <w:t xml:space="preserve"> is out of UE processing time capability, otherwise, the actual A/N is reported</w:t>
            </w:r>
          </w:p>
        </w:tc>
      </w:tr>
      <w:tr w:rsidR="00A369CC" w14:paraId="4C1191D3" w14:textId="77777777" w:rsidTr="00A369CC">
        <w:tc>
          <w:tcPr>
            <w:tcW w:w="3102" w:type="dxa"/>
          </w:tcPr>
          <w:p w14:paraId="69A83CD2" w14:textId="59143334" w:rsidR="00A369CC" w:rsidRDefault="00A369CC" w:rsidP="00A369CC">
            <w:pPr>
              <w:rPr>
                <w:kern w:val="2"/>
                <w:lang w:eastAsia="zh-CN"/>
              </w:rPr>
            </w:pPr>
            <w:r>
              <w:rPr>
                <w:rFonts w:hint="eastAsia"/>
                <w:kern w:val="2"/>
                <w:lang w:eastAsia="zh-CN"/>
              </w:rPr>
              <w:t>One-shot HARQ-ACK feedback</w:t>
            </w:r>
          </w:p>
        </w:tc>
        <w:tc>
          <w:tcPr>
            <w:tcW w:w="3102" w:type="dxa"/>
          </w:tcPr>
          <w:p w14:paraId="76323F18" w14:textId="12D32839" w:rsidR="00A369CC" w:rsidRDefault="00A369CC">
            <w:pPr>
              <w:rPr>
                <w:kern w:val="2"/>
                <w:lang w:eastAsia="zh-CN"/>
              </w:rPr>
            </w:pPr>
            <w:r w:rsidRPr="00A369CC">
              <w:rPr>
                <w:kern w:val="2"/>
                <w:lang w:eastAsia="zh-CN"/>
              </w:rPr>
              <w:t xml:space="preserve">HARQ-ACK timing </w:t>
            </w:r>
            <w:r w:rsidRPr="0029064A">
              <w:rPr>
                <w:kern w:val="2"/>
                <w:lang w:eastAsia="zh-CN"/>
              </w:rPr>
              <w:t>derived</w:t>
            </w:r>
            <w:r w:rsidRPr="00A369CC">
              <w:rPr>
                <w:kern w:val="2"/>
                <w:lang w:eastAsia="zh-CN"/>
              </w:rPr>
              <w:t xml:space="preserve"> by the one-shot trigger when the one-shot HARQ-ACK feedback is triggered</w:t>
            </w:r>
          </w:p>
        </w:tc>
        <w:tc>
          <w:tcPr>
            <w:tcW w:w="3103" w:type="dxa"/>
          </w:tcPr>
          <w:p w14:paraId="00AB70C3" w14:textId="1C6900BA" w:rsidR="00A369CC" w:rsidRDefault="00A369CC">
            <w:pPr>
              <w:rPr>
                <w:kern w:val="2"/>
                <w:lang w:eastAsia="zh-CN"/>
              </w:rPr>
            </w:pPr>
            <w:r w:rsidRPr="00A369CC">
              <w:rPr>
                <w:kern w:val="2"/>
                <w:lang w:eastAsia="zh-CN"/>
              </w:rPr>
              <w:t xml:space="preserve">HARQ-ACK timing </w:t>
            </w:r>
            <w:r w:rsidRPr="0029064A">
              <w:rPr>
                <w:kern w:val="2"/>
                <w:lang w:eastAsia="zh-CN"/>
              </w:rPr>
              <w:t>derived</w:t>
            </w:r>
            <w:r w:rsidRPr="00A369CC">
              <w:rPr>
                <w:kern w:val="2"/>
                <w:lang w:eastAsia="zh-CN"/>
              </w:rPr>
              <w:t xml:space="preserve"> by the one-shot trigger when the one-shot HARQ-ACK feedback is triggered</w:t>
            </w:r>
          </w:p>
        </w:tc>
      </w:tr>
    </w:tbl>
    <w:p w14:paraId="7EBCBF97" w14:textId="77777777" w:rsidR="00A369CC" w:rsidRPr="001E5311" w:rsidRDefault="00A369CC" w:rsidP="001E5311">
      <w:pPr>
        <w:rPr>
          <w:kern w:val="2"/>
          <w:lang w:eastAsia="zh-CN"/>
        </w:rPr>
      </w:pPr>
    </w:p>
    <w:bookmarkEnd w:id="17"/>
    <w:p w14:paraId="5F455007" w14:textId="77777777" w:rsidR="00210B6A" w:rsidRDefault="00363FF2" w:rsidP="00CF195E">
      <w:pPr>
        <w:pStyle w:val="1"/>
      </w:pPr>
      <w:r>
        <w:t xml:space="preserve">Multiple opportunities for HARQ-ACK in </w:t>
      </w:r>
      <w:r w:rsidR="00AA5CF2">
        <w:t>frequency</w:t>
      </w:r>
      <w:r>
        <w:t xml:space="preserve"> domain</w:t>
      </w:r>
    </w:p>
    <w:p w14:paraId="350A1277" w14:textId="697D9346" w:rsidR="00434CE9" w:rsidRDefault="00A456D4" w:rsidP="001D2438">
      <w:pPr>
        <w:spacing w:beforeLines="100" w:before="240"/>
        <w:rPr>
          <w:lang w:eastAsia="zh-CN"/>
        </w:rPr>
      </w:pPr>
      <w:bookmarkStart w:id="19" w:name="OLE_LINK13"/>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 xml:space="preserve">dden nodes on that channel despite the LBT success. </w:t>
      </w:r>
      <w:r w:rsidR="006C64E9">
        <w:rPr>
          <w:lang w:eastAsia="zh-CN"/>
        </w:rPr>
        <w:t>A mechanism that e</w:t>
      </w:r>
      <w:r>
        <w:rPr>
          <w:lang w:eastAsia="zh-CN"/>
        </w:rPr>
        <w:t>xploit</w:t>
      </w:r>
      <w:r w:rsidR="006C64E9">
        <w:rPr>
          <w:lang w:eastAsia="zh-CN"/>
        </w:rPr>
        <w:t>s</w:t>
      </w:r>
      <w:r>
        <w:rPr>
          <w:lang w:eastAsia="zh-CN"/>
        </w:rPr>
        <w:t xml:space="preserve"> the frequency domain diversity </w:t>
      </w:r>
      <w:r w:rsidR="006C64E9">
        <w:rPr>
          <w:lang w:eastAsia="zh-CN"/>
        </w:rPr>
        <w:t xml:space="preserve">in such cases </w:t>
      </w:r>
      <w:r>
        <w:rPr>
          <w:lang w:eastAsia="zh-CN"/>
        </w:rPr>
        <w:t>potentially avoids the latency/loss of HARQ feedback.</w:t>
      </w:r>
      <w:r w:rsidR="001F4843">
        <w:rPr>
          <w:lang w:eastAsia="zh-CN"/>
        </w:rPr>
        <w:t xml:space="preserve"> </w:t>
      </w:r>
      <w:r w:rsidR="0012318B">
        <w:rPr>
          <w:rFonts w:hint="eastAsia"/>
          <w:lang w:eastAsia="zh-CN"/>
        </w:rPr>
        <w:t>T</w:t>
      </w:r>
      <w:r w:rsidR="0012318B">
        <w:rPr>
          <w:lang w:eastAsia="zh-CN"/>
        </w:rPr>
        <w:t xml:space="preserve">his is due to the fact that </w:t>
      </w:r>
      <w:r w:rsidR="001F4843">
        <w:rPr>
          <w:lang w:eastAsia="zh-CN"/>
        </w:rPr>
        <w:t xml:space="preserve">each </w:t>
      </w:r>
      <w:r w:rsidR="004925A4">
        <w:rPr>
          <w:lang w:eastAsia="zh-CN"/>
        </w:rPr>
        <w:t xml:space="preserve">LBT </w:t>
      </w:r>
      <w:r w:rsidR="0012318B">
        <w:rPr>
          <w:lang w:eastAsia="zh-CN"/>
        </w:rPr>
        <w:t xml:space="preserve">subband </w:t>
      </w:r>
      <w:r w:rsidR="001F4843">
        <w:rPr>
          <w:lang w:eastAsia="zh-CN"/>
        </w:rPr>
        <w:t xml:space="preserve">potentially observes a different </w:t>
      </w:r>
      <w:r w:rsidR="0012318B">
        <w:rPr>
          <w:lang w:eastAsia="zh-CN"/>
        </w:rPr>
        <w:t>channel occupancy</w:t>
      </w:r>
      <w:r w:rsidR="001F4843">
        <w:rPr>
          <w:lang w:eastAsia="zh-CN"/>
        </w:rPr>
        <w:t xml:space="preserve"> and interference level.</w:t>
      </w:r>
    </w:p>
    <w:p w14:paraId="29C52E3B" w14:textId="2AFC9A35" w:rsidR="00434CE9" w:rsidRDefault="00E17D44" w:rsidP="00434CE9">
      <w:pPr>
        <w:spacing w:beforeLines="100" w:before="240"/>
        <w:rPr>
          <w:lang w:eastAsia="zh-CN"/>
        </w:rPr>
      </w:pPr>
      <w:r>
        <w:rPr>
          <w:lang w:eastAsia="zh-CN"/>
        </w:rPr>
        <w:t>For the carrier aggregation (CA) cases</w:t>
      </w:r>
      <w:r w:rsidR="00434CE9">
        <w:rPr>
          <w:lang w:eastAsia="zh-CN"/>
        </w:rPr>
        <w:t xml:space="preserve">, </w:t>
      </w:r>
      <w:r w:rsidR="00434CE9">
        <w:t xml:space="preserve">since </w:t>
      </w:r>
      <w:r w:rsidR="00434CE9" w:rsidRPr="009D34D8">
        <w:t xml:space="preserve">the UE is </w:t>
      </w:r>
      <w:r w:rsidR="00434CE9">
        <w:t xml:space="preserve">typically </w:t>
      </w:r>
      <w:r w:rsidR="00434CE9" w:rsidRPr="009D34D8">
        <w:t>indicated with a PUCCH res</w:t>
      </w:r>
      <w:r w:rsidR="00434CE9">
        <w:t>ource on the PCell (or the</w:t>
      </w:r>
      <w:r w:rsidR="00434CE9" w:rsidRPr="009D34D8">
        <w:t xml:space="preserve"> PSCell</w:t>
      </w:r>
      <w:r w:rsidR="00434CE9">
        <w:t>) for which the unlicensed CC may span only a single LBT subband similar to the secondary cells of the baseline LAA, NR-U cannot benefit from such frequency diversity unless the gNB is able to indicate to the UE multiple PUCCH resources across multiple aggregated carriers including SCells</w:t>
      </w:r>
      <w:r w:rsidR="00D43C31">
        <w:t xml:space="preserve"> as shown in</w:t>
      </w:r>
      <w:r w:rsidR="00443D01">
        <w:t xml:space="preserve"> </w:t>
      </w:r>
      <w:r w:rsidR="00CD260F">
        <w:fldChar w:fldCharType="begin"/>
      </w:r>
      <w:r w:rsidR="00CD260F">
        <w:instrText xml:space="preserve"> REF _Ref16693949 \h </w:instrText>
      </w:r>
      <w:r w:rsidR="00CD260F">
        <w:fldChar w:fldCharType="separate"/>
      </w:r>
      <w:r w:rsidR="001B0128">
        <w:t xml:space="preserve">Figure </w:t>
      </w:r>
      <w:r w:rsidR="001B0128">
        <w:rPr>
          <w:noProof/>
        </w:rPr>
        <w:t>3</w:t>
      </w:r>
      <w:r w:rsidR="00CD260F">
        <w:fldChar w:fldCharType="end"/>
      </w:r>
      <w:r w:rsidR="00434CE9" w:rsidRPr="009D34D8">
        <w:t xml:space="preserve">. </w:t>
      </w:r>
      <w:r w:rsidR="00434CE9">
        <w:rPr>
          <w:lang w:eastAsia="zh-CN"/>
        </w:rPr>
        <w:t>B</w:t>
      </w:r>
      <w:r w:rsidR="00434CE9" w:rsidRPr="003550B4">
        <w:rPr>
          <w:lang w:eastAsia="zh-CN"/>
        </w:rPr>
        <w:t xml:space="preserve">ased on the LBT results, </w:t>
      </w:r>
      <w:r w:rsidR="00434CE9">
        <w:rPr>
          <w:lang w:eastAsia="zh-CN"/>
        </w:rPr>
        <w:t xml:space="preserve">the </w:t>
      </w:r>
      <w:r w:rsidR="00434CE9" w:rsidRPr="003550B4">
        <w:rPr>
          <w:lang w:eastAsia="zh-CN"/>
        </w:rPr>
        <w:t>UE can select among the PUCCH resources for which the LBT results wer</w:t>
      </w:r>
      <w:r w:rsidR="00434CE9">
        <w:rPr>
          <w:lang w:eastAsia="zh-CN"/>
        </w:rPr>
        <w:t>e successful to transmit the PUCCH carrying the HARQ-ACK feedback.</w:t>
      </w:r>
    </w:p>
    <w:p w14:paraId="71DF6E04" w14:textId="77777777" w:rsidR="00D57172" w:rsidRDefault="00D57172" w:rsidP="00D57172">
      <w:pPr>
        <w:spacing w:beforeLines="100" w:before="240"/>
        <w:rPr>
          <w:kern w:val="2"/>
        </w:rPr>
      </w:pPr>
      <w:r>
        <w:rPr>
          <w:lang w:eastAsia="zh-CN"/>
        </w:rPr>
        <w:t>For the case of wideband operation in NR-U, the UE can be configured to operate on one or more wideband carriers each spanning multiple 20 MHz unlicensed channels (LBT subbands). Since the LBT procedure is performed in units of 20MHz, it is intuitive for each PUCCH resource to be confined within the LBT bandwidth. Therefore, if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67563941" w14:textId="77777777" w:rsidR="00D57172" w:rsidRPr="00D57172" w:rsidRDefault="00D57172" w:rsidP="00434CE9">
      <w:pPr>
        <w:spacing w:beforeLines="100" w:before="240"/>
        <w:rPr>
          <w:lang w:eastAsia="zh-CN"/>
        </w:rPr>
      </w:pPr>
    </w:p>
    <w:p w14:paraId="64B4E6A7" w14:textId="77777777" w:rsidR="002E3B40" w:rsidRDefault="002E3B40" w:rsidP="002E3B40">
      <w:pPr>
        <w:keepNext/>
        <w:spacing w:beforeLines="50" w:before="120"/>
        <w:jc w:val="center"/>
      </w:pPr>
      <w:r>
        <w:rPr>
          <w:noProof/>
          <w:lang w:eastAsia="zh-CN"/>
        </w:rPr>
        <w:lastRenderedPageBreak/>
        <w:drawing>
          <wp:inline distT="0" distB="0" distL="0" distR="0" wp14:anchorId="566B642D" wp14:editId="70EEE7EA">
            <wp:extent cx="4651200" cy="2728800"/>
            <wp:effectExtent l="0" t="0" r="0" b="0"/>
            <wp:docPr id="5"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1200" cy="2728800"/>
                    </a:xfrm>
                    <a:prstGeom prst="rect">
                      <a:avLst/>
                    </a:prstGeom>
                    <a:noFill/>
                  </pic:spPr>
                </pic:pic>
              </a:graphicData>
            </a:graphic>
          </wp:inline>
        </w:drawing>
      </w:r>
    </w:p>
    <w:p w14:paraId="0B0192DA" w14:textId="37B4BE98" w:rsidR="002E3B40" w:rsidRPr="009A4B8B" w:rsidRDefault="002E3B40" w:rsidP="002E3B40">
      <w:pPr>
        <w:pStyle w:val="a5"/>
        <w:keepNext/>
      </w:pPr>
      <w:bookmarkStart w:id="20" w:name="_Ref16693949"/>
      <w:r>
        <w:t xml:space="preserve">Figure </w:t>
      </w:r>
      <w:r>
        <w:rPr>
          <w:noProof/>
        </w:rPr>
        <w:fldChar w:fldCharType="begin"/>
      </w:r>
      <w:r>
        <w:rPr>
          <w:noProof/>
        </w:rPr>
        <w:instrText xml:space="preserve"> SEQ Figure \* ARABIC </w:instrText>
      </w:r>
      <w:r>
        <w:rPr>
          <w:noProof/>
        </w:rPr>
        <w:fldChar w:fldCharType="separate"/>
      </w:r>
      <w:r w:rsidR="001B0128">
        <w:rPr>
          <w:noProof/>
        </w:rPr>
        <w:t>3</w:t>
      </w:r>
      <w:r>
        <w:rPr>
          <w:noProof/>
        </w:rPr>
        <w:fldChar w:fldCharType="end"/>
      </w:r>
      <w:bookmarkEnd w:id="20"/>
      <w:r>
        <w:t xml:space="preserve">. </w:t>
      </w:r>
      <w:r w:rsidRPr="0027550A">
        <w:t xml:space="preserve">Multiple PUCCH resources for HARQ feedback indicated on multiple </w:t>
      </w:r>
      <w:r>
        <w:t xml:space="preserve">aggregated carriers </w:t>
      </w:r>
    </w:p>
    <w:p w14:paraId="4B3F6D82" w14:textId="46882AAC" w:rsidR="00A456D4" w:rsidRDefault="00A456D4" w:rsidP="00A456D4">
      <w:pPr>
        <w:spacing w:beforeLines="50" w:before="120"/>
        <w:rPr>
          <w:lang w:eastAsia="zh-CN"/>
        </w:rPr>
      </w:pPr>
      <w:r>
        <w:rPr>
          <w:lang w:eastAsia="zh-CN"/>
        </w:rPr>
        <w:t>As shown in the example in</w:t>
      </w:r>
      <w:r w:rsidR="00CD260F">
        <w:rPr>
          <w:lang w:eastAsia="zh-CN"/>
        </w:rPr>
        <w:t xml:space="preserve"> </w:t>
      </w:r>
      <w:r w:rsidR="00CD260F">
        <w:rPr>
          <w:lang w:eastAsia="zh-CN"/>
        </w:rPr>
        <w:fldChar w:fldCharType="begin"/>
      </w:r>
      <w:r w:rsidR="00CD260F">
        <w:rPr>
          <w:lang w:eastAsia="zh-CN"/>
        </w:rPr>
        <w:instrText xml:space="preserve"> REF _Ref16693962 \h </w:instrText>
      </w:r>
      <w:r w:rsidR="00CD260F">
        <w:rPr>
          <w:lang w:eastAsia="zh-CN"/>
        </w:rPr>
      </w:r>
      <w:r w:rsidR="00CD260F">
        <w:rPr>
          <w:lang w:eastAsia="zh-CN"/>
        </w:rPr>
        <w:fldChar w:fldCharType="separate"/>
      </w:r>
      <w:r w:rsidR="001B0128">
        <w:t xml:space="preserve">Figure </w:t>
      </w:r>
      <w:r w:rsidR="001B0128">
        <w:rPr>
          <w:noProof/>
        </w:rPr>
        <w:t>4</w:t>
      </w:r>
      <w:r w:rsidR="00CD260F">
        <w:rPr>
          <w:lang w:eastAsia="zh-CN"/>
        </w:rPr>
        <w:fldChar w:fldCharType="end"/>
      </w:r>
      <w:r>
        <w:rPr>
          <w:lang w:eastAsia="zh-CN"/>
        </w:rPr>
        <w:t>, on the 80 MHz active BWP that might span the whole bandwidth of a wideband carrier or a part thereof, the gNB indicated to the UE in DCI</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598B3C8C" w14:textId="606F8097" w:rsidR="00123F6D" w:rsidRDefault="002E3B40" w:rsidP="00A456D4">
      <w:pPr>
        <w:spacing w:beforeLines="50" w:before="120"/>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 xml:space="preserve">as in </w:t>
      </w:r>
      <w:r>
        <w:rPr>
          <w:lang w:eastAsia="zh-CN"/>
        </w:rPr>
        <w:t>e</w:t>
      </w:r>
      <w:r w:rsidRPr="003550B4">
        <w:rPr>
          <w:lang w:eastAsia="zh-CN"/>
        </w:rPr>
        <w:t xml:space="preserve">LAA </w:t>
      </w:r>
      <w:r w:rsidR="002D3382">
        <w:rPr>
          <w:lang w:eastAsia="zh-CN"/>
        </w:rPr>
        <w:t>multi-channel access</w:t>
      </w:r>
      <w:r>
        <w:rPr>
          <w:lang w:eastAsia="zh-CN"/>
        </w:rPr>
        <w:t>),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 The details for PUCCH resource indication from gNB side and PUCCH resource selection from UE side could be found in our contribution [4].</w:t>
      </w:r>
    </w:p>
    <w:p w14:paraId="5295B382" w14:textId="77777777" w:rsidR="00D57172" w:rsidRDefault="00D57172" w:rsidP="00D57172">
      <w:pPr>
        <w:keepNext/>
        <w:spacing w:beforeLines="50" w:before="120"/>
        <w:jc w:val="center"/>
      </w:pPr>
      <w:r>
        <w:rPr>
          <w:noProof/>
          <w:lang w:eastAsia="zh-CN"/>
        </w:rPr>
        <w:drawing>
          <wp:inline distT="0" distB="0" distL="0" distR="0" wp14:anchorId="2D0B5F1D" wp14:editId="284CB826">
            <wp:extent cx="4827600" cy="217080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54146249" w14:textId="70D9DE59" w:rsidR="00D57172" w:rsidRDefault="00D57172" w:rsidP="00D57172">
      <w:pPr>
        <w:pStyle w:val="a5"/>
        <w:rPr>
          <w:lang w:eastAsia="zh-CN"/>
        </w:rPr>
      </w:pPr>
      <w:bookmarkStart w:id="21" w:name="_Ref16693962"/>
      <w:r>
        <w:t xml:space="preserve">Figure </w:t>
      </w:r>
      <w:r>
        <w:rPr>
          <w:noProof/>
        </w:rPr>
        <w:fldChar w:fldCharType="begin"/>
      </w:r>
      <w:r>
        <w:rPr>
          <w:noProof/>
        </w:rPr>
        <w:instrText xml:space="preserve"> SEQ Figure \* ARABIC </w:instrText>
      </w:r>
      <w:r>
        <w:rPr>
          <w:noProof/>
        </w:rPr>
        <w:fldChar w:fldCharType="separate"/>
      </w:r>
      <w:r w:rsidR="001B0128">
        <w:rPr>
          <w:noProof/>
        </w:rPr>
        <w:t>4</w:t>
      </w:r>
      <w:r>
        <w:rPr>
          <w:noProof/>
        </w:rPr>
        <w:fldChar w:fldCharType="end"/>
      </w:r>
      <w:bookmarkEnd w:id="21"/>
      <w:r>
        <w:t xml:space="preserve">.  </w:t>
      </w:r>
      <w:r w:rsidRPr="0027550A">
        <w:t xml:space="preserve">Multiple PUCCH resources for HARQ feedback indicated on multiple </w:t>
      </w:r>
      <w:r>
        <w:t xml:space="preserve">LBT </w:t>
      </w:r>
      <w:r w:rsidRPr="0027550A">
        <w:t>subbands of an active BWP</w:t>
      </w:r>
      <w:r>
        <w:t>.</w:t>
      </w:r>
    </w:p>
    <w:p w14:paraId="31B20BF9" w14:textId="73579AE9" w:rsidR="002E3B40" w:rsidRPr="002E3B40" w:rsidRDefault="00E36876" w:rsidP="00A456D4">
      <w:pPr>
        <w:spacing w:beforeLines="50" w:before="120"/>
        <w:rPr>
          <w:lang w:eastAsia="zh-CN"/>
        </w:rPr>
      </w:pPr>
      <w:r>
        <w:rPr>
          <w:lang w:eastAsia="zh-CN"/>
        </w:rPr>
        <w:t>The</w:t>
      </w:r>
      <w:r w:rsidR="002E3B40">
        <w:rPr>
          <w:lang w:eastAsia="zh-CN"/>
        </w:rPr>
        <w:t xml:space="preserve"> </w:t>
      </w:r>
      <w:r>
        <w:rPr>
          <w:lang w:eastAsia="zh-CN"/>
        </w:rPr>
        <w:t xml:space="preserve">performance </w:t>
      </w:r>
      <w:r w:rsidR="002E3B40">
        <w:rPr>
          <w:lang w:eastAsia="zh-CN"/>
        </w:rPr>
        <w:t>evaluation for multiple opportunities for HARQ-ACK</w:t>
      </w:r>
      <w:r w:rsidR="002E3B40">
        <w:rPr>
          <w:rFonts w:hint="eastAsia"/>
          <w:lang w:eastAsia="zh-CN"/>
        </w:rPr>
        <w:t xml:space="preserve"> in frequency domain is provided in </w:t>
      </w:r>
      <w:r>
        <w:rPr>
          <w:lang w:eastAsia="zh-CN"/>
        </w:rPr>
        <w:fldChar w:fldCharType="begin"/>
      </w:r>
      <w:r>
        <w:rPr>
          <w:lang w:eastAsia="zh-CN"/>
        </w:rPr>
        <w:instrText xml:space="preserve"> REF _Ref16692344 \h </w:instrText>
      </w:r>
      <w:r>
        <w:rPr>
          <w:lang w:eastAsia="zh-CN"/>
        </w:rPr>
      </w:r>
      <w:r>
        <w:rPr>
          <w:lang w:eastAsia="zh-CN"/>
        </w:rPr>
        <w:fldChar w:fldCharType="separate"/>
      </w:r>
      <w:r w:rsidR="001B0128">
        <w:t xml:space="preserve">Figure </w:t>
      </w:r>
      <w:r w:rsidR="001B0128">
        <w:rPr>
          <w:noProof/>
        </w:rPr>
        <w:t>5</w:t>
      </w:r>
      <w:r>
        <w:rPr>
          <w:lang w:eastAsia="zh-CN"/>
        </w:rPr>
        <w:fldChar w:fldCharType="end"/>
      </w:r>
      <w:r w:rsidR="00123F6D">
        <w:rPr>
          <w:lang w:eastAsia="zh-CN"/>
        </w:rPr>
        <w:t>.We assume that two NR-U operators are located in separate 20MHz</w:t>
      </w:r>
      <w:r w:rsidR="006016D0">
        <w:rPr>
          <w:rFonts w:hint="eastAsia"/>
          <w:lang w:eastAsia="zh-CN"/>
        </w:rPr>
        <w:t xml:space="preserve">, </w:t>
      </w:r>
      <w:r w:rsidR="00123F6D">
        <w:rPr>
          <w:lang w:eastAsia="zh-CN"/>
        </w:rPr>
        <w:t xml:space="preserve">for each HARQ feedback, 2 opportunities are provided among the 40MHz bandwidth, the other SLS </w:t>
      </w:r>
      <w:r w:rsidR="00721017">
        <w:rPr>
          <w:lang w:eastAsia="zh-CN"/>
        </w:rPr>
        <w:t>simulation assumptions are found in</w:t>
      </w:r>
      <w:r w:rsidR="006016D0">
        <w:rPr>
          <w:lang w:eastAsia="zh-CN"/>
        </w:rPr>
        <w:t xml:space="preserve"> </w:t>
      </w:r>
      <w:r w:rsidR="00123F6D">
        <w:rPr>
          <w:lang w:eastAsia="zh-CN"/>
        </w:rPr>
        <w:t xml:space="preserve">[5]. </w:t>
      </w:r>
      <w:r w:rsidR="006016D0">
        <w:rPr>
          <w:lang w:eastAsia="zh-CN"/>
        </w:rPr>
        <w:t>Low, Medium</w:t>
      </w:r>
      <w:r w:rsidR="00123F6D">
        <w:rPr>
          <w:lang w:eastAsia="zh-CN"/>
        </w:rPr>
        <w:t xml:space="preserve"> and High traffic load are evaluated, </w:t>
      </w:r>
      <w:r>
        <w:rPr>
          <w:lang w:eastAsia="zh-CN"/>
        </w:rPr>
        <w:t>it can be found that by introducing more opportunities for HARQ-ACK feedback in frequency domain, the mean throughput</w:t>
      </w:r>
      <w:r w:rsidR="00E42506">
        <w:rPr>
          <w:lang w:eastAsia="zh-CN"/>
        </w:rPr>
        <w:t xml:space="preserve"> could be improved, also the latency could be reduced s</w:t>
      </w:r>
      <w:r w:rsidR="00E42506" w:rsidRPr="00E42506">
        <w:rPr>
          <w:lang w:eastAsia="zh-CN"/>
        </w:rPr>
        <w:t>ignificantly</w:t>
      </w:r>
      <w:r w:rsidR="00E42506">
        <w:rPr>
          <w:lang w:eastAsia="zh-CN"/>
        </w:rPr>
        <w:t>.</w:t>
      </w:r>
    </w:p>
    <w:p w14:paraId="067324CD" w14:textId="02DEC46D" w:rsidR="00B75AE3" w:rsidRDefault="00B75AE3" w:rsidP="00B826B8">
      <w:pPr>
        <w:spacing w:beforeLines="100" w:before="240"/>
        <w:rPr>
          <w:b/>
          <w:i/>
          <w:kern w:val="2"/>
          <w:lang w:eastAsia="zh-CN"/>
        </w:rPr>
      </w:pPr>
      <w:r>
        <w:rPr>
          <w:b/>
          <w:i/>
          <w:kern w:val="2"/>
          <w:lang w:eastAsia="zh-CN"/>
        </w:rPr>
        <w:t>Proposal</w:t>
      </w:r>
      <w:r w:rsidR="00894114">
        <w:rPr>
          <w:b/>
          <w:i/>
          <w:kern w:val="2"/>
          <w:lang w:eastAsia="zh-CN"/>
        </w:rPr>
        <w:t xml:space="preserve"> </w:t>
      </w:r>
      <w:r w:rsidR="00E14A14">
        <w:rPr>
          <w:b/>
          <w:i/>
          <w:kern w:val="2"/>
          <w:lang w:eastAsia="zh-CN"/>
        </w:rPr>
        <w:t>7</w:t>
      </w:r>
      <w:r>
        <w:rPr>
          <w:b/>
          <w:i/>
          <w:kern w:val="2"/>
          <w:lang w:eastAsia="zh-CN"/>
        </w:rPr>
        <w:t>:</w:t>
      </w:r>
      <w:r w:rsidRPr="00FE55C3">
        <w:rPr>
          <w:b/>
          <w:i/>
          <w:kern w:val="2"/>
          <w:lang w:eastAsia="zh-CN"/>
        </w:rPr>
        <w:t xml:space="preserve"> </w:t>
      </w:r>
      <w:r>
        <w:rPr>
          <w:b/>
          <w:i/>
          <w:kern w:val="2"/>
          <w:lang w:eastAsia="zh-CN"/>
        </w:rPr>
        <w:t>Multiple opportunities for HARQ-ACK feedback in frequency domain should be supported in NR-U</w:t>
      </w:r>
      <w:r w:rsidR="004629A5">
        <w:rPr>
          <w:b/>
          <w:i/>
          <w:kern w:val="2"/>
          <w:lang w:eastAsia="zh-CN"/>
        </w:rPr>
        <w:t>:</w:t>
      </w:r>
    </w:p>
    <w:p w14:paraId="4834E8F8" w14:textId="58E8DD2E" w:rsidR="00B75AE3" w:rsidRPr="00736547" w:rsidRDefault="004629A5" w:rsidP="00736547">
      <w:pPr>
        <w:pStyle w:val="af2"/>
        <w:numPr>
          <w:ilvl w:val="0"/>
          <w:numId w:val="44"/>
        </w:numPr>
        <w:ind w:firstLineChars="0"/>
        <w:rPr>
          <w:b/>
          <w:i/>
          <w:kern w:val="2"/>
          <w:lang w:eastAsia="zh-CN"/>
        </w:rPr>
      </w:pPr>
      <w:r>
        <w:rPr>
          <w:b/>
          <w:i/>
          <w:kern w:val="2"/>
          <w:lang w:eastAsia="zh-CN"/>
        </w:rPr>
        <w:lastRenderedPageBreak/>
        <w:t xml:space="preserve">When UE is configured with carrier aggregation (CA), </w:t>
      </w:r>
      <w:r w:rsidR="00B75AE3">
        <w:rPr>
          <w:b/>
          <w:i/>
          <w:kern w:val="2"/>
          <w:lang w:eastAsia="zh-CN"/>
        </w:rPr>
        <w:t>gNB</w:t>
      </w:r>
      <w:r>
        <w:rPr>
          <w:b/>
          <w:i/>
          <w:kern w:val="2"/>
          <w:lang w:eastAsia="zh-CN"/>
        </w:rPr>
        <w:t xml:space="preserve"> could</w:t>
      </w:r>
      <w:r w:rsidR="00B75AE3">
        <w:rPr>
          <w:b/>
          <w:i/>
          <w:kern w:val="2"/>
          <w:lang w:eastAsia="zh-CN"/>
        </w:rPr>
        <w:t xml:space="preserve"> indicat</w:t>
      </w:r>
      <w:r>
        <w:rPr>
          <w:b/>
          <w:i/>
          <w:kern w:val="2"/>
          <w:lang w:eastAsia="zh-CN"/>
        </w:rPr>
        <w:t>e</w:t>
      </w:r>
      <w:r w:rsidR="00B75AE3" w:rsidRPr="00901B0F">
        <w:rPr>
          <w:b/>
          <w:i/>
          <w:kern w:val="2"/>
          <w:lang w:eastAsia="zh-CN"/>
        </w:rPr>
        <w:t xml:space="preserve"> to the UE multiple </w:t>
      </w:r>
      <w:r w:rsidR="00B75AE3">
        <w:rPr>
          <w:b/>
          <w:i/>
          <w:kern w:val="2"/>
          <w:lang w:eastAsia="zh-CN"/>
        </w:rPr>
        <w:t xml:space="preserve">concurrent </w:t>
      </w:r>
      <w:r w:rsidR="00B75AE3" w:rsidRPr="00901B0F">
        <w:rPr>
          <w:b/>
          <w:i/>
          <w:kern w:val="2"/>
          <w:lang w:eastAsia="zh-CN"/>
        </w:rPr>
        <w:t xml:space="preserve">PUCCH resources across multiple </w:t>
      </w:r>
      <w:r w:rsidR="00B75AE3">
        <w:rPr>
          <w:b/>
          <w:i/>
          <w:kern w:val="2"/>
          <w:lang w:eastAsia="zh-CN"/>
        </w:rPr>
        <w:t>activated</w:t>
      </w:r>
      <w:r w:rsidR="00B75AE3" w:rsidRPr="00901B0F">
        <w:rPr>
          <w:b/>
          <w:i/>
          <w:kern w:val="2"/>
          <w:lang w:eastAsia="zh-CN"/>
        </w:rPr>
        <w:t xml:space="preserve"> carriers including SCells</w:t>
      </w:r>
      <w:r w:rsidR="00B75AE3">
        <w:rPr>
          <w:b/>
          <w:i/>
          <w:kern w:val="2"/>
          <w:lang w:eastAsia="zh-CN"/>
        </w:rPr>
        <w:t>.</w:t>
      </w:r>
    </w:p>
    <w:p w14:paraId="589D04CD" w14:textId="6FA0F7FF" w:rsidR="00A456D4" w:rsidRDefault="00A456D4" w:rsidP="00736547">
      <w:pPr>
        <w:pStyle w:val="af2"/>
        <w:numPr>
          <w:ilvl w:val="0"/>
          <w:numId w:val="44"/>
        </w:numPr>
        <w:ind w:firstLineChars="0"/>
        <w:rPr>
          <w:b/>
          <w:i/>
          <w:kern w:val="2"/>
          <w:lang w:eastAsia="zh-CN"/>
        </w:rPr>
      </w:pPr>
      <w:r>
        <w:rPr>
          <w:b/>
          <w:i/>
          <w:kern w:val="2"/>
          <w:lang w:eastAsia="zh-CN"/>
        </w:rPr>
        <w:t xml:space="preserve">When </w:t>
      </w:r>
      <w:r w:rsidR="00C20104">
        <w:rPr>
          <w:b/>
          <w:i/>
          <w:kern w:val="2"/>
          <w:lang w:eastAsia="zh-CN"/>
        </w:rPr>
        <w:t xml:space="preserve">the </w:t>
      </w:r>
      <w:r>
        <w:rPr>
          <w:b/>
          <w:i/>
          <w:kern w:val="2"/>
          <w:lang w:eastAsia="zh-CN"/>
        </w:rPr>
        <w:t xml:space="preserve">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R="005870C2" w:rsidDel="005870C2">
        <w:rPr>
          <w:b/>
          <w:i/>
          <w:kern w:val="2"/>
          <w:lang w:eastAsia="zh-CN"/>
        </w:rPr>
        <w:t xml:space="preserve"> </w:t>
      </w:r>
    </w:p>
    <w:p w14:paraId="1ACE057D" w14:textId="10501FA3" w:rsidR="00A456D4" w:rsidRPr="00736547" w:rsidRDefault="002E3B40" w:rsidP="00736547">
      <w:pPr>
        <w:autoSpaceDE/>
        <w:autoSpaceDN/>
        <w:adjustRightInd/>
        <w:snapToGrid/>
        <w:spacing w:beforeLines="50" w:before="120" w:after="0"/>
        <w:jc w:val="center"/>
        <w:rPr>
          <w:b/>
          <w:i/>
          <w:kern w:val="2"/>
          <w:lang w:eastAsia="zh-CN"/>
        </w:rPr>
      </w:pPr>
      <w:r>
        <w:rPr>
          <w:noProof/>
          <w:lang w:eastAsia="zh-CN"/>
        </w:rPr>
        <w:drawing>
          <wp:inline distT="0" distB="0" distL="0" distR="0" wp14:anchorId="34DE88AE" wp14:editId="55993BE1">
            <wp:extent cx="2806700" cy="1684020"/>
            <wp:effectExtent l="0" t="0" r="0" b="0"/>
            <wp:docPr id="9" name="图片 9" descr="C:\Users\j00343361\AppData\Roaming\eSpace_Desktop\UserData\j00343361\imagefiles\4C04C72F-0A54-4FBF-80A1-F2513EA36D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C04C72F-0A54-4FBF-80A1-F2513EA36DA0" descr="C:\Users\j00343361\AppData\Roaming\eSpace_Desktop\UserData\j00343361\imagefiles\4C04C72F-0A54-4FBF-80A1-F2513EA36DA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6700" cy="1684020"/>
                    </a:xfrm>
                    <a:prstGeom prst="rect">
                      <a:avLst/>
                    </a:prstGeom>
                    <a:noFill/>
                    <a:ln>
                      <a:noFill/>
                    </a:ln>
                  </pic:spPr>
                </pic:pic>
              </a:graphicData>
            </a:graphic>
          </wp:inline>
        </w:drawing>
      </w:r>
      <w:r>
        <w:rPr>
          <w:noProof/>
          <w:lang w:eastAsia="zh-CN"/>
        </w:rPr>
        <w:drawing>
          <wp:inline distT="0" distB="0" distL="0" distR="0" wp14:anchorId="57D4B315" wp14:editId="2E1288CF">
            <wp:extent cx="2766060" cy="1683293"/>
            <wp:effectExtent l="0" t="0" r="0" b="0"/>
            <wp:docPr id="10" name="图片 10" descr="C:\Users\j00343361\AppData\Roaming\eSpace_Desktop\UserData\j00343361\imagefiles\EC58C1D6-96B6-4CDE-AA49-D4DDF0178D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58C1D6-96B6-4CDE-AA49-D4DDF0178D02" descr="C:\Users\j00343361\AppData\Roaming\eSpace_Desktop\UserData\j00343361\imagefiles\EC58C1D6-96B6-4CDE-AA49-D4DDF0178D0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3527" cy="1700008"/>
                    </a:xfrm>
                    <a:prstGeom prst="rect">
                      <a:avLst/>
                    </a:prstGeom>
                    <a:noFill/>
                    <a:ln>
                      <a:noFill/>
                    </a:ln>
                  </pic:spPr>
                </pic:pic>
              </a:graphicData>
            </a:graphic>
          </wp:inline>
        </w:drawing>
      </w:r>
    </w:p>
    <w:p w14:paraId="2205AB00" w14:textId="37222CBD" w:rsidR="009668DA" w:rsidRPr="00C83DD5" w:rsidRDefault="002E3B40" w:rsidP="00D57172">
      <w:pPr>
        <w:pStyle w:val="a5"/>
      </w:pPr>
      <w:bookmarkStart w:id="22" w:name="_Ref16692344"/>
      <w:r>
        <w:t xml:space="preserve">Figure </w:t>
      </w:r>
      <w:r w:rsidR="009B326E">
        <w:rPr>
          <w:noProof/>
        </w:rPr>
        <w:fldChar w:fldCharType="begin"/>
      </w:r>
      <w:r w:rsidR="009B326E">
        <w:rPr>
          <w:noProof/>
        </w:rPr>
        <w:instrText xml:space="preserve"> SEQ Figure \* ARABIC </w:instrText>
      </w:r>
      <w:r w:rsidR="009B326E">
        <w:rPr>
          <w:noProof/>
        </w:rPr>
        <w:fldChar w:fldCharType="separate"/>
      </w:r>
      <w:r w:rsidR="001B0128">
        <w:rPr>
          <w:noProof/>
        </w:rPr>
        <w:t>5</w:t>
      </w:r>
      <w:r w:rsidR="009B326E">
        <w:rPr>
          <w:noProof/>
        </w:rPr>
        <w:fldChar w:fldCharType="end"/>
      </w:r>
      <w:bookmarkEnd w:id="22"/>
      <w:r>
        <w:t xml:space="preserve">. UPT and latency performance for multiple </w:t>
      </w:r>
      <w:r w:rsidR="00E36876">
        <w:t>HARQ-ACK feedback opportunities in frequency domain</w:t>
      </w:r>
      <w:bookmarkEnd w:id="19"/>
    </w:p>
    <w:p w14:paraId="4E7DD5EC" w14:textId="77777777" w:rsidR="00157FC3" w:rsidRDefault="00F145D6" w:rsidP="00CF195E">
      <w:pPr>
        <w:pStyle w:val="1"/>
      </w:pPr>
      <w:r>
        <w:t>Multi-TTI scheduling</w:t>
      </w:r>
    </w:p>
    <w:p w14:paraId="0CFE55DB" w14:textId="74616EAA" w:rsidR="00C44BF6" w:rsidRDefault="008F2C3E" w:rsidP="002E31CF">
      <w:pPr>
        <w:spacing w:beforeLines="50" w:before="120"/>
        <w:rPr>
          <w:kern w:val="2"/>
          <w:lang w:eastAsia="zh-CN"/>
        </w:rPr>
      </w:pPr>
      <w:r>
        <w:rPr>
          <w:kern w:val="2"/>
          <w:lang w:val="en-GB" w:eastAsia="zh-CN"/>
        </w:rPr>
        <w:t>B</w:t>
      </w:r>
      <w:r>
        <w:rPr>
          <w:rFonts w:hint="eastAsia"/>
          <w:kern w:val="2"/>
          <w:lang w:val="en-GB" w:eastAsia="zh-CN"/>
        </w:rPr>
        <w:t>ase</w:t>
      </w:r>
      <w:r>
        <w:rPr>
          <w:kern w:val="2"/>
          <w:lang w:val="en-GB" w:eastAsia="zh-CN"/>
        </w:rPr>
        <w:t xml:space="preserve">d on the agreement achieved in last meeting, </w:t>
      </w:r>
      <w:r w:rsidR="006766A7">
        <w:rPr>
          <w:kern w:val="2"/>
          <w:lang w:val="en-GB" w:eastAsia="zh-CN"/>
        </w:rPr>
        <w:t xml:space="preserve">the remaining issues for multi-TTI scheduling </w:t>
      </w:r>
      <w:r w:rsidR="00721017">
        <w:rPr>
          <w:kern w:val="2"/>
          <w:lang w:val="en-GB" w:eastAsia="zh-CN"/>
        </w:rPr>
        <w:t xml:space="preserve">are </w:t>
      </w:r>
      <w:r w:rsidR="006766A7">
        <w:rPr>
          <w:kern w:val="2"/>
          <w:lang w:val="en-GB" w:eastAsia="zh-CN"/>
        </w:rPr>
        <w:t xml:space="preserve">discussed in this section. </w:t>
      </w:r>
      <w:r w:rsidR="007078FA">
        <w:rPr>
          <w:kern w:val="2"/>
          <w:lang w:val="en-GB" w:eastAsia="zh-CN"/>
        </w:rPr>
        <w:t>Considering the DCI design,</w:t>
      </w:r>
      <w:bookmarkStart w:id="23" w:name="OLE_LINK53"/>
      <w:r w:rsidR="007078FA">
        <w:rPr>
          <w:kern w:val="2"/>
          <w:lang w:val="en-GB" w:eastAsia="zh-CN"/>
        </w:rPr>
        <w:t xml:space="preserve"> </w:t>
      </w:r>
      <w:r w:rsidR="00F02F76">
        <w:rPr>
          <w:kern w:val="2"/>
          <w:lang w:val="en-GB" w:eastAsia="zh-CN"/>
        </w:rPr>
        <w:t xml:space="preserve">more fields or more bits </w:t>
      </w:r>
      <w:r w:rsidR="00721017">
        <w:rPr>
          <w:kern w:val="2"/>
          <w:lang w:val="en-GB" w:eastAsia="zh-CN"/>
        </w:rPr>
        <w:t xml:space="preserve">are needed </w:t>
      </w:r>
      <w:r w:rsidR="00F02F76">
        <w:rPr>
          <w:kern w:val="2"/>
          <w:lang w:val="en-GB" w:eastAsia="zh-CN"/>
        </w:rPr>
        <w:t xml:space="preserve">compared with </w:t>
      </w:r>
      <w:r w:rsidR="00F02F76">
        <w:rPr>
          <w:rFonts w:hint="eastAsia"/>
          <w:kern w:val="2"/>
          <w:lang w:val="en-GB" w:eastAsia="zh-CN"/>
        </w:rPr>
        <w:t xml:space="preserve">single-TTI scheduling, </w:t>
      </w:r>
      <w:r w:rsidR="00F02F76">
        <w:rPr>
          <w:kern w:val="2"/>
          <w:lang w:val="en-GB" w:eastAsia="zh-CN"/>
        </w:rPr>
        <w:t>and the same DCI format shared between single-TTI scheduling and multi-TTI scheduling</w:t>
      </w:r>
      <w:r w:rsidR="00A73845">
        <w:rPr>
          <w:kern w:val="2"/>
          <w:lang w:val="en-GB" w:eastAsia="zh-CN"/>
        </w:rPr>
        <w:t xml:space="preserve"> will lead to bit</w:t>
      </w:r>
      <w:r w:rsidR="00F02F76">
        <w:rPr>
          <w:kern w:val="2"/>
          <w:lang w:val="en-GB" w:eastAsia="zh-CN"/>
        </w:rPr>
        <w:t xml:space="preserve"> redundancy</w:t>
      </w:r>
      <w:r w:rsidR="002F2F1F">
        <w:rPr>
          <w:rFonts w:hint="eastAsia"/>
          <w:kern w:val="2"/>
          <w:lang w:val="en-GB" w:eastAsia="zh-CN"/>
        </w:rPr>
        <w:t>, since if both</w:t>
      </w:r>
      <w:r w:rsidR="002F2F1F">
        <w:rPr>
          <w:kern w:val="2"/>
          <w:lang w:val="en-GB" w:eastAsia="zh-CN"/>
        </w:rPr>
        <w:t xml:space="preserve"> single-TTI and multi-TTI scheduling is configured, the DCI</w:t>
      </w:r>
      <w:r w:rsidR="002F2F1F">
        <w:rPr>
          <w:rFonts w:hint="eastAsia"/>
          <w:kern w:val="2"/>
          <w:lang w:val="en-GB" w:eastAsia="zh-CN"/>
        </w:rPr>
        <w:t xml:space="preserve"> size should </w:t>
      </w:r>
      <w:r w:rsidR="003217F0">
        <w:rPr>
          <w:kern w:val="2"/>
          <w:lang w:val="en-GB" w:eastAsia="zh-CN"/>
        </w:rPr>
        <w:t xml:space="preserve">always </w:t>
      </w:r>
      <w:r w:rsidR="002F2F1F">
        <w:rPr>
          <w:kern w:val="2"/>
          <w:lang w:val="en-GB" w:eastAsia="zh-CN"/>
        </w:rPr>
        <w:t>be set as the maximum value to cover all of the necessary field/bits for multi-TTI scheduling</w:t>
      </w:r>
      <w:r w:rsidR="00A73845">
        <w:rPr>
          <w:kern w:val="2"/>
          <w:lang w:val="en-GB" w:eastAsia="zh-CN"/>
        </w:rPr>
        <w:t xml:space="preserve">. </w:t>
      </w:r>
      <w:r w:rsidR="00C44BF6">
        <w:rPr>
          <w:kern w:val="2"/>
          <w:lang w:val="en-GB" w:eastAsia="zh-CN"/>
        </w:rPr>
        <w:t xml:space="preserve">Therefore, </w:t>
      </w:r>
      <w:r w:rsidR="00721017">
        <w:rPr>
          <w:kern w:val="2"/>
          <w:lang w:val="en-GB" w:eastAsia="zh-CN"/>
        </w:rPr>
        <w:t xml:space="preserve">a </w:t>
      </w:r>
      <w:r w:rsidR="00C44BF6">
        <w:rPr>
          <w:kern w:val="2"/>
          <w:lang w:val="en-GB" w:eastAsia="zh-CN"/>
        </w:rPr>
        <w:t>n</w:t>
      </w:r>
      <w:r w:rsidR="007078FA">
        <w:rPr>
          <w:kern w:val="2"/>
          <w:lang w:val="en-GB" w:eastAsia="zh-CN"/>
        </w:rPr>
        <w:t>ew DCI</w:t>
      </w:r>
      <w:r w:rsidR="007078FA">
        <w:rPr>
          <w:rFonts w:hint="eastAsia"/>
          <w:kern w:val="2"/>
          <w:lang w:val="en-GB" w:eastAsia="zh-CN"/>
        </w:rPr>
        <w:t xml:space="preserve"> </w:t>
      </w:r>
      <w:r w:rsidR="007078FA">
        <w:rPr>
          <w:kern w:val="2"/>
          <w:lang w:val="en-GB" w:eastAsia="zh-CN"/>
        </w:rPr>
        <w:t>format</w:t>
      </w:r>
      <w:r w:rsidR="0079068C">
        <w:rPr>
          <w:kern w:val="2"/>
          <w:lang w:val="en-GB" w:eastAsia="zh-CN"/>
        </w:rPr>
        <w:t xml:space="preserve"> for multi-TTI scheduling should be supported, e.g. </w:t>
      </w:r>
      <w:r w:rsidR="0079068C">
        <w:rPr>
          <w:kern w:val="2"/>
          <w:lang w:eastAsia="zh-CN"/>
        </w:rPr>
        <w:t>DCI format 0_0A and DCI format 0_1A</w:t>
      </w:r>
      <w:bookmarkEnd w:id="23"/>
      <w:r w:rsidR="0079068C">
        <w:rPr>
          <w:kern w:val="2"/>
          <w:lang w:eastAsia="zh-CN"/>
        </w:rPr>
        <w:t>.</w:t>
      </w:r>
      <w:r w:rsidR="009D57BB">
        <w:rPr>
          <w:kern w:val="2"/>
          <w:lang w:eastAsia="zh-CN"/>
        </w:rPr>
        <w:t xml:space="preserve"> </w:t>
      </w:r>
      <w:r w:rsidR="003217F0">
        <w:rPr>
          <w:kern w:val="2"/>
          <w:lang w:eastAsia="zh-CN"/>
        </w:rPr>
        <w:t xml:space="preserve">Notably, DCI size alignment procedure is defined in R15, it could be found that adding new DCI format does not necessarily increase the blind detection and gNB could </w:t>
      </w:r>
      <w:r w:rsidR="00AD1FAE">
        <w:rPr>
          <w:kern w:val="2"/>
          <w:lang w:eastAsia="zh-CN"/>
        </w:rPr>
        <w:t xml:space="preserve">control the </w:t>
      </w:r>
      <w:r w:rsidR="00AD1FAE" w:rsidRPr="00AD1FAE">
        <w:rPr>
          <w:kern w:val="2"/>
          <w:lang w:eastAsia="zh-CN"/>
        </w:rPr>
        <w:t>total number of different DCI sizes</w:t>
      </w:r>
      <w:r w:rsidR="00AD1FAE">
        <w:rPr>
          <w:kern w:val="2"/>
          <w:lang w:eastAsia="zh-CN"/>
        </w:rPr>
        <w:t>.</w:t>
      </w:r>
      <w:r w:rsidR="003217F0">
        <w:rPr>
          <w:kern w:val="2"/>
          <w:lang w:eastAsia="zh-CN"/>
        </w:rPr>
        <w:t xml:space="preserve"> </w:t>
      </w:r>
    </w:p>
    <w:p w14:paraId="0525D469" w14:textId="18AE7111" w:rsidR="00474C6F" w:rsidRDefault="00C44BF6" w:rsidP="002E31CF">
      <w:pPr>
        <w:spacing w:beforeLines="50" w:before="120"/>
        <w:rPr>
          <w:kern w:val="2"/>
          <w:lang w:eastAsia="zh-CN"/>
        </w:rPr>
      </w:pPr>
      <w:r>
        <w:rPr>
          <w:kern w:val="2"/>
          <w:lang w:eastAsia="zh-CN"/>
        </w:rPr>
        <w:t xml:space="preserve">For the detailed fields, </w:t>
      </w:r>
      <w:r w:rsidR="00474C6F">
        <w:rPr>
          <w:kern w:val="2"/>
          <w:lang w:eastAsia="zh-CN"/>
        </w:rPr>
        <w:t>the following two alternatives for TDRA were discussed in last meeting:</w:t>
      </w:r>
    </w:p>
    <w:p w14:paraId="4A4AA312" w14:textId="77777777" w:rsidR="00474C6F" w:rsidRDefault="00474C6F" w:rsidP="001E5311">
      <w:pPr>
        <w:pStyle w:val="af2"/>
        <w:numPr>
          <w:ilvl w:val="0"/>
          <w:numId w:val="90"/>
        </w:numPr>
        <w:kinsoku w:val="0"/>
        <w:overflowPunct w:val="0"/>
        <w:autoSpaceDE/>
        <w:autoSpaceDN/>
        <w:snapToGrid/>
        <w:spacing w:after="60"/>
        <w:ind w:firstLineChars="0"/>
        <w:jc w:val="left"/>
        <w:textAlignment w:val="baseline"/>
      </w:pPr>
      <w:r>
        <w:t>Alt1: new field in DCI + a single SLIV</w:t>
      </w:r>
    </w:p>
    <w:p w14:paraId="7881F61C" w14:textId="03DA4FD9" w:rsidR="00474C6F" w:rsidRDefault="00474C6F" w:rsidP="001E5311">
      <w:pPr>
        <w:pStyle w:val="af2"/>
        <w:numPr>
          <w:ilvl w:val="0"/>
          <w:numId w:val="90"/>
        </w:numPr>
        <w:kinsoku w:val="0"/>
        <w:overflowPunct w:val="0"/>
        <w:autoSpaceDE/>
        <w:autoSpaceDN/>
        <w:snapToGrid/>
        <w:spacing w:after="60"/>
        <w:ind w:firstLineChars="0"/>
        <w:jc w:val="left"/>
        <w:textAlignment w:val="baseline"/>
      </w:pPr>
      <w:r>
        <w:t>Alt2: implicitly indicated by TDRA table</w:t>
      </w:r>
    </w:p>
    <w:p w14:paraId="43815081" w14:textId="2C75F608" w:rsidR="00A0242B" w:rsidRPr="001E5311" w:rsidRDefault="00A0242B" w:rsidP="001E5311">
      <w:pPr>
        <w:kinsoku w:val="0"/>
        <w:overflowPunct w:val="0"/>
        <w:autoSpaceDE/>
        <w:autoSpaceDN/>
        <w:snapToGrid/>
        <w:spacing w:after="60"/>
        <w:textAlignment w:val="baseline"/>
      </w:pPr>
      <w:r>
        <w:t>A</w:t>
      </w:r>
      <w:r>
        <w:rPr>
          <w:rFonts w:hint="eastAsia"/>
        </w:rPr>
        <w:t xml:space="preserve">lthough </w:t>
      </w:r>
      <w:r>
        <w:t xml:space="preserve">Alt2 could provide the most flexibility for scheduling, when multi-TTI scheduling is configured, only consecutive slot will be allocated, that means the TDRA for the middle slots is meaningless. The slot offset and starting symbol only related to the first slot and the duration only related to the last slot. The PUSCH time domain resource allocation defined in R15 could be reused with new interpretation. Only </w:t>
      </w:r>
      <w:r w:rsidR="00E138A8">
        <w:t>a new field to indicate</w:t>
      </w:r>
      <w:r>
        <w:t xml:space="preserve"> the number of sch</w:t>
      </w:r>
      <w:r w:rsidR="00E138A8">
        <w:t>eduled PUSCH is needed. Therefore, Alt 1 for TDRA should be supported.</w:t>
      </w:r>
      <w:r>
        <w:t xml:space="preserve"> </w:t>
      </w:r>
    </w:p>
    <w:p w14:paraId="090C92E1" w14:textId="3044881D" w:rsidR="008F2C3E" w:rsidRPr="00B628B3" w:rsidRDefault="00474C6F" w:rsidP="002E31CF">
      <w:pPr>
        <w:spacing w:beforeLines="50" w:before="120"/>
        <w:rPr>
          <w:kern w:val="2"/>
          <w:lang w:val="en-GB" w:eastAsia="zh-CN"/>
        </w:rPr>
      </w:pPr>
      <w:r>
        <w:rPr>
          <w:kern w:val="2"/>
          <w:lang w:eastAsia="zh-CN"/>
        </w:rPr>
        <w:t>Another</w:t>
      </w:r>
      <w:r w:rsidR="00721017">
        <w:rPr>
          <w:kern w:val="2"/>
          <w:lang w:eastAsia="zh-CN"/>
        </w:rPr>
        <w:t xml:space="preserve"> point </w:t>
      </w:r>
      <w:r w:rsidR="00C44BF6">
        <w:rPr>
          <w:kern w:val="2"/>
          <w:lang w:eastAsia="zh-CN"/>
        </w:rPr>
        <w:t>is whether to support CBG based retransmission for multi-TTI scheduling or not.</w:t>
      </w:r>
      <w:r w:rsidR="00AD112D">
        <w:rPr>
          <w:kern w:val="2"/>
          <w:lang w:eastAsia="zh-CN"/>
        </w:rPr>
        <w:t xml:space="preserve"> </w:t>
      </w:r>
      <w:r w:rsidR="00B90759">
        <w:rPr>
          <w:kern w:val="2"/>
          <w:lang w:eastAsia="zh-CN"/>
        </w:rPr>
        <w:t xml:space="preserve">Obviously, CBG based retransmission for multiple TTI scheduling will lead to large overhead for DCI, </w:t>
      </w:r>
      <w:r w:rsidR="0093474F">
        <w:rPr>
          <w:kern w:val="2"/>
          <w:lang w:eastAsia="zh-CN"/>
        </w:rPr>
        <w:t>e.g. assuming</w:t>
      </w:r>
      <w:r w:rsidR="00B90759">
        <w:rPr>
          <w:kern w:val="2"/>
          <w:lang w:eastAsia="zh-CN"/>
        </w:rPr>
        <w:t xml:space="preserve"> 8 bit DBGTI for single TTI, then for </w:t>
      </w:r>
      <w:r w:rsidR="0093474F">
        <w:rPr>
          <w:kern w:val="2"/>
          <w:lang w:eastAsia="zh-CN"/>
        </w:rPr>
        <w:t xml:space="preserve">4 </w:t>
      </w:r>
      <w:r w:rsidR="00B90759">
        <w:rPr>
          <w:kern w:val="2"/>
          <w:lang w:eastAsia="zh-CN"/>
        </w:rPr>
        <w:t>TTI</w:t>
      </w:r>
      <w:r w:rsidR="0093474F">
        <w:rPr>
          <w:kern w:val="2"/>
          <w:lang w:eastAsia="zh-CN"/>
        </w:rPr>
        <w:t>s</w:t>
      </w:r>
      <w:r w:rsidR="00B90759">
        <w:rPr>
          <w:kern w:val="2"/>
          <w:lang w:eastAsia="zh-CN"/>
        </w:rPr>
        <w:t xml:space="preserve"> scheduling</w:t>
      </w:r>
      <w:r w:rsidR="0093474F">
        <w:rPr>
          <w:kern w:val="2"/>
          <w:lang w:eastAsia="zh-CN"/>
        </w:rPr>
        <w:t>, 32bits are required</w:t>
      </w:r>
      <w:r w:rsidR="00B90759">
        <w:rPr>
          <w:kern w:val="2"/>
          <w:lang w:eastAsia="zh-CN"/>
        </w:rPr>
        <w:t>. On the other hand, c</w:t>
      </w:r>
      <w:r w:rsidR="00AD112D">
        <w:rPr>
          <w:kern w:val="2"/>
          <w:lang w:eastAsia="zh-CN"/>
        </w:rPr>
        <w:t>onsidering the general use case for NR-U, the channel state will not change dramatically and if the retransmission is needed</w:t>
      </w:r>
      <w:r w:rsidR="00B90759">
        <w:rPr>
          <w:kern w:val="2"/>
          <w:lang w:eastAsia="zh-CN"/>
        </w:rPr>
        <w:t>, it is more likely that the whole TB should be retransm</w:t>
      </w:r>
      <w:r w:rsidR="0093474F">
        <w:rPr>
          <w:kern w:val="2"/>
          <w:lang w:eastAsia="zh-CN"/>
        </w:rPr>
        <w:t xml:space="preserve">itted, and then the </w:t>
      </w:r>
      <w:r w:rsidR="00B75AE3">
        <w:rPr>
          <w:kern w:val="2"/>
          <w:lang w:eastAsia="zh-CN"/>
        </w:rPr>
        <w:t>C</w:t>
      </w:r>
      <w:r w:rsidR="0093474F">
        <w:rPr>
          <w:kern w:val="2"/>
          <w:lang w:eastAsia="zh-CN"/>
        </w:rPr>
        <w:t xml:space="preserve">BGTI indication will be redundant. </w:t>
      </w:r>
      <w:r w:rsidR="00B90759">
        <w:rPr>
          <w:kern w:val="2"/>
          <w:lang w:eastAsia="zh-CN"/>
        </w:rPr>
        <w:t>Even if the CBG based retransmission is needed</w:t>
      </w:r>
      <w:r w:rsidR="0093474F">
        <w:rPr>
          <w:kern w:val="2"/>
          <w:lang w:eastAsia="zh-CN"/>
        </w:rPr>
        <w:t xml:space="preserve"> for some TBs, gNB could still use single-TTI scheduling to indicate the retransmission for each TB.</w:t>
      </w:r>
      <w:r w:rsidR="00AD112D">
        <w:rPr>
          <w:kern w:val="2"/>
          <w:lang w:eastAsia="zh-CN"/>
        </w:rPr>
        <w:t xml:space="preserve"> </w:t>
      </w:r>
      <w:r w:rsidR="0093474F">
        <w:rPr>
          <w:kern w:val="2"/>
          <w:lang w:eastAsia="zh-CN"/>
        </w:rPr>
        <w:t xml:space="preserve">Therefore, there is no need to support CBG based retransmission for multi-TTI scheduling. </w:t>
      </w:r>
    </w:p>
    <w:p w14:paraId="5DD4EE45" w14:textId="0313EE4F" w:rsidR="007476D3" w:rsidRPr="00736547" w:rsidRDefault="0093474F" w:rsidP="00B628B3">
      <w:pPr>
        <w:spacing w:beforeLines="50" w:before="120"/>
        <w:rPr>
          <w:kern w:val="2"/>
          <w:lang w:val="en-GB" w:eastAsia="zh-CN"/>
        </w:rPr>
      </w:pPr>
      <w:r>
        <w:rPr>
          <w:kern w:val="2"/>
          <w:lang w:val="en-GB" w:eastAsia="zh-CN"/>
        </w:rPr>
        <w:t xml:space="preserve">As discussed above, </w:t>
      </w:r>
      <w:r>
        <w:rPr>
          <w:kern w:val="2"/>
          <w:lang w:eastAsia="zh-CN"/>
        </w:rPr>
        <w:t>t</w:t>
      </w:r>
      <w:r w:rsidR="00CA0713">
        <w:rPr>
          <w:kern w:val="2"/>
          <w:lang w:eastAsia="zh-CN"/>
        </w:rPr>
        <w:t>he new DCI</w:t>
      </w:r>
      <w:r w:rsidR="00CA0713">
        <w:rPr>
          <w:rFonts w:hint="eastAsia"/>
          <w:kern w:val="2"/>
          <w:lang w:eastAsia="zh-CN"/>
        </w:rPr>
        <w:t xml:space="preserve"> format is defined as below:</w:t>
      </w:r>
    </w:p>
    <w:p w14:paraId="6EA0A1BE" w14:textId="50267D9A" w:rsidR="00501192" w:rsidRPr="00AE5B67" w:rsidRDefault="00C70005" w:rsidP="00AA06AC">
      <w:pPr>
        <w:pStyle w:val="a5"/>
        <w:rPr>
          <w:sz w:val="22"/>
          <w:szCs w:val="22"/>
          <w:lang w:eastAsia="zh-CN"/>
        </w:rPr>
      </w:pPr>
      <w:bookmarkStart w:id="24" w:name="_Ref7444549"/>
      <w:bookmarkStart w:id="25" w:name="OLE_LINK10"/>
      <w:r w:rsidRPr="00AA06AC">
        <w:rPr>
          <w:sz w:val="22"/>
          <w:szCs w:val="22"/>
        </w:rPr>
        <w:t xml:space="preserve">Table </w:t>
      </w:r>
      <w:r w:rsidRPr="00AA06AC">
        <w:rPr>
          <w:sz w:val="22"/>
          <w:szCs w:val="22"/>
        </w:rPr>
        <w:fldChar w:fldCharType="begin"/>
      </w:r>
      <w:r w:rsidRPr="00AA06AC">
        <w:rPr>
          <w:sz w:val="22"/>
          <w:szCs w:val="22"/>
        </w:rPr>
        <w:instrText xml:space="preserve"> SEQ Table \* ARABIC </w:instrText>
      </w:r>
      <w:r w:rsidRPr="00AA06AC">
        <w:rPr>
          <w:sz w:val="22"/>
          <w:szCs w:val="22"/>
        </w:rPr>
        <w:fldChar w:fldCharType="separate"/>
      </w:r>
      <w:r w:rsidR="001B0128">
        <w:rPr>
          <w:noProof/>
          <w:sz w:val="22"/>
          <w:szCs w:val="22"/>
        </w:rPr>
        <w:t>2</w:t>
      </w:r>
      <w:r w:rsidRPr="00AA06AC">
        <w:rPr>
          <w:sz w:val="22"/>
          <w:szCs w:val="22"/>
        </w:rPr>
        <w:fldChar w:fldCharType="end"/>
      </w:r>
      <w:bookmarkEnd w:id="24"/>
      <w:r w:rsidRPr="00AE5B67">
        <w:rPr>
          <w:sz w:val="22"/>
          <w:szCs w:val="22"/>
          <w:lang w:eastAsia="zh-CN"/>
        </w:rPr>
        <w:t xml:space="preserve">. </w:t>
      </w:r>
      <w:r w:rsidR="00061CF0">
        <w:rPr>
          <w:sz w:val="22"/>
          <w:szCs w:val="22"/>
          <w:lang w:eastAsia="zh-CN"/>
        </w:rPr>
        <w:t xml:space="preserve">Information transmitted by </w:t>
      </w:r>
      <w:r w:rsidRPr="00AE5B67">
        <w:rPr>
          <w:sz w:val="22"/>
          <w:szCs w:val="22"/>
          <w:lang w:eastAsia="zh-CN"/>
        </w:rPr>
        <w:t>DCI format 0_0</w:t>
      </w:r>
      <w:r w:rsidR="00061CF0">
        <w:rPr>
          <w:sz w:val="22"/>
          <w:szCs w:val="22"/>
          <w:lang w:eastAsia="zh-CN"/>
        </w:rPr>
        <w:t>A</w:t>
      </w:r>
    </w:p>
    <w:tbl>
      <w:tblPr>
        <w:tblStyle w:val="ac"/>
        <w:tblW w:w="0" w:type="auto"/>
        <w:tblLook w:val="04A0" w:firstRow="1" w:lastRow="0" w:firstColumn="1" w:lastColumn="0" w:noHBand="0" w:noVBand="1"/>
      </w:tblPr>
      <w:tblGrid>
        <w:gridCol w:w="3397"/>
        <w:gridCol w:w="5910"/>
      </w:tblGrid>
      <w:tr w:rsidR="003F46DB" w14:paraId="699879FA" w14:textId="77777777" w:rsidTr="00AA06AC">
        <w:tc>
          <w:tcPr>
            <w:tcW w:w="3397" w:type="dxa"/>
          </w:tcPr>
          <w:p w14:paraId="585115BB" w14:textId="79C0CA21" w:rsidR="003F46DB" w:rsidRDefault="003F46DB" w:rsidP="007476D3">
            <w:pPr>
              <w:pStyle w:val="B1"/>
              <w:ind w:left="0" w:firstLine="0"/>
              <w:rPr>
                <w:sz w:val="22"/>
                <w:szCs w:val="22"/>
                <w:lang w:eastAsia="zh-CN"/>
              </w:rPr>
            </w:pPr>
            <w:r>
              <w:rPr>
                <w:sz w:val="22"/>
                <w:szCs w:val="22"/>
                <w:lang w:eastAsia="zh-CN"/>
              </w:rPr>
              <w:t>F</w:t>
            </w:r>
            <w:r>
              <w:rPr>
                <w:rFonts w:hint="eastAsia"/>
                <w:sz w:val="22"/>
                <w:szCs w:val="22"/>
                <w:lang w:eastAsia="zh-CN"/>
              </w:rPr>
              <w:t>ields</w:t>
            </w:r>
          </w:p>
        </w:tc>
        <w:tc>
          <w:tcPr>
            <w:tcW w:w="5910" w:type="dxa"/>
          </w:tcPr>
          <w:p w14:paraId="39BB82DF" w14:textId="4C4169E7" w:rsidR="003F46DB" w:rsidRDefault="003F46DB" w:rsidP="007476D3">
            <w:pPr>
              <w:pStyle w:val="B1"/>
              <w:ind w:left="0" w:firstLine="0"/>
              <w:rPr>
                <w:sz w:val="22"/>
                <w:szCs w:val="22"/>
                <w:lang w:eastAsia="zh-CN"/>
              </w:rPr>
            </w:pPr>
            <w:r>
              <w:rPr>
                <w:sz w:val="22"/>
                <w:szCs w:val="22"/>
                <w:lang w:eastAsia="zh-CN"/>
              </w:rPr>
              <w:t>D</w:t>
            </w:r>
            <w:r>
              <w:rPr>
                <w:rFonts w:hint="eastAsia"/>
                <w:sz w:val="22"/>
                <w:szCs w:val="22"/>
                <w:lang w:eastAsia="zh-CN"/>
              </w:rPr>
              <w:t xml:space="preserve">escription </w:t>
            </w:r>
          </w:p>
        </w:tc>
      </w:tr>
      <w:tr w:rsidR="00D1352A" w14:paraId="47B70E9C" w14:textId="77777777" w:rsidTr="00AA06AC">
        <w:tc>
          <w:tcPr>
            <w:tcW w:w="3397" w:type="dxa"/>
          </w:tcPr>
          <w:p w14:paraId="454E5C87" w14:textId="1387CEFD" w:rsidR="00D1352A" w:rsidRDefault="00D1352A" w:rsidP="00753462">
            <w:pPr>
              <w:pStyle w:val="B1"/>
              <w:ind w:left="0" w:firstLine="0"/>
              <w:rPr>
                <w:sz w:val="22"/>
                <w:szCs w:val="22"/>
                <w:lang w:eastAsia="zh-CN"/>
              </w:rPr>
            </w:pPr>
            <w:r>
              <w:rPr>
                <w:sz w:val="22"/>
                <w:szCs w:val="22"/>
                <w:lang w:eastAsia="zh-CN"/>
              </w:rPr>
              <w:t>N</w:t>
            </w:r>
            <w:r>
              <w:rPr>
                <w:rFonts w:hint="eastAsia"/>
                <w:sz w:val="22"/>
                <w:szCs w:val="22"/>
                <w:lang w:eastAsia="zh-CN"/>
              </w:rPr>
              <w:t xml:space="preserve">umber </w:t>
            </w:r>
            <w:r>
              <w:rPr>
                <w:sz w:val="22"/>
                <w:szCs w:val="22"/>
                <w:lang w:eastAsia="zh-CN"/>
              </w:rPr>
              <w:t xml:space="preserve">of scheduled </w:t>
            </w:r>
            <w:r w:rsidR="00753462">
              <w:rPr>
                <w:sz w:val="22"/>
                <w:szCs w:val="22"/>
                <w:lang w:eastAsia="zh-CN"/>
              </w:rPr>
              <w:t>PUSCHs</w:t>
            </w:r>
          </w:p>
        </w:tc>
        <w:tc>
          <w:tcPr>
            <w:tcW w:w="5910" w:type="dxa"/>
          </w:tcPr>
          <w:p w14:paraId="6A40818E" w14:textId="5C1C8165" w:rsidR="00D1352A" w:rsidRPr="00D1352A" w:rsidRDefault="0012356D">
            <w:pPr>
              <w:pStyle w:val="B1"/>
              <w:ind w:left="0" w:firstLine="0"/>
              <w:rPr>
                <w:sz w:val="22"/>
                <w:szCs w:val="22"/>
                <w:lang w:eastAsia="zh-CN"/>
              </w:rPr>
            </w:pPr>
            <w:r>
              <w:rPr>
                <w:sz w:val="22"/>
                <w:szCs w:val="22"/>
                <w:lang w:eastAsia="zh-CN"/>
              </w:rPr>
              <w:t xml:space="preserve">Indicating the </w:t>
            </w:r>
            <w:r w:rsidRPr="0012356D">
              <w:rPr>
                <w:sz w:val="22"/>
                <w:szCs w:val="22"/>
                <w:lang w:eastAsia="zh-CN"/>
              </w:rPr>
              <w:t>Number</w:t>
            </w:r>
            <w:r>
              <w:rPr>
                <w:sz w:val="22"/>
                <w:szCs w:val="22"/>
                <w:lang w:eastAsia="zh-CN"/>
              </w:rPr>
              <w:t xml:space="preserve"> of scheduled </w:t>
            </w:r>
            <w:r w:rsidR="00753462">
              <w:rPr>
                <w:sz w:val="22"/>
                <w:szCs w:val="22"/>
                <w:lang w:eastAsia="zh-CN"/>
              </w:rPr>
              <w:t>PUSCH</w:t>
            </w:r>
            <w:r>
              <w:rPr>
                <w:sz w:val="22"/>
                <w:szCs w:val="22"/>
                <w:lang w:eastAsia="zh-CN"/>
              </w:rPr>
              <w:t>s</w:t>
            </w:r>
            <w:r w:rsidR="00F04718">
              <w:rPr>
                <w:sz w:val="22"/>
                <w:szCs w:val="22"/>
                <w:lang w:eastAsia="zh-CN"/>
              </w:rPr>
              <w:t>, N</w:t>
            </w:r>
          </w:p>
        </w:tc>
      </w:tr>
      <w:tr w:rsidR="003F46DB" w14:paraId="5C3678F5" w14:textId="77777777" w:rsidTr="00AA06AC">
        <w:tc>
          <w:tcPr>
            <w:tcW w:w="3397" w:type="dxa"/>
          </w:tcPr>
          <w:p w14:paraId="3729C712" w14:textId="5662BA34" w:rsidR="003F46DB" w:rsidRDefault="00D1352A" w:rsidP="007476D3">
            <w:pPr>
              <w:pStyle w:val="B1"/>
              <w:ind w:left="0" w:firstLine="0"/>
              <w:rPr>
                <w:sz w:val="22"/>
                <w:szCs w:val="22"/>
                <w:lang w:eastAsia="zh-CN"/>
              </w:rPr>
            </w:pPr>
            <w:r w:rsidRPr="00D1352A">
              <w:rPr>
                <w:sz w:val="22"/>
                <w:szCs w:val="22"/>
                <w:lang w:eastAsia="zh-CN"/>
              </w:rPr>
              <w:lastRenderedPageBreak/>
              <w:t>Frequency domain resource assignment</w:t>
            </w:r>
          </w:p>
        </w:tc>
        <w:tc>
          <w:tcPr>
            <w:tcW w:w="5910" w:type="dxa"/>
          </w:tcPr>
          <w:p w14:paraId="58C6C312" w14:textId="22B4C940" w:rsidR="00D1352A" w:rsidRPr="00D1352A" w:rsidRDefault="00D1352A" w:rsidP="007476D3">
            <w:pPr>
              <w:pStyle w:val="B1"/>
              <w:ind w:left="0" w:firstLine="0"/>
              <w:rPr>
                <w:sz w:val="22"/>
                <w:szCs w:val="22"/>
                <w:lang w:eastAsia="zh-CN"/>
              </w:rPr>
            </w:pPr>
            <w:r w:rsidRPr="00D1352A">
              <w:rPr>
                <w:sz w:val="22"/>
                <w:szCs w:val="22"/>
                <w:lang w:eastAsia="zh-CN"/>
              </w:rPr>
              <w:t>provides the frequency domain resource allocation</w:t>
            </w:r>
            <w:r>
              <w:rPr>
                <w:sz w:val="22"/>
                <w:szCs w:val="22"/>
                <w:lang w:eastAsia="zh-CN"/>
              </w:rPr>
              <w:t xml:space="preserve"> (interlace based)</w:t>
            </w:r>
          </w:p>
        </w:tc>
      </w:tr>
      <w:tr w:rsidR="003F46DB" w14:paraId="4BAE2EE4" w14:textId="77777777" w:rsidTr="00AA06AC">
        <w:tc>
          <w:tcPr>
            <w:tcW w:w="3397" w:type="dxa"/>
          </w:tcPr>
          <w:p w14:paraId="30CB2CAA" w14:textId="09DA5BF8" w:rsidR="003F46DB" w:rsidRPr="00AA06AC" w:rsidRDefault="00D1352A" w:rsidP="007476D3">
            <w:pPr>
              <w:pStyle w:val="B1"/>
              <w:ind w:left="0" w:firstLine="0"/>
              <w:rPr>
                <w:sz w:val="22"/>
                <w:szCs w:val="22"/>
                <w:lang w:val="en-US" w:eastAsia="zh-CN"/>
              </w:rPr>
            </w:pPr>
            <w:r w:rsidRPr="00D1352A">
              <w:rPr>
                <w:sz w:val="22"/>
                <w:szCs w:val="22"/>
                <w:lang w:val="en-US" w:eastAsia="zh-CN"/>
              </w:rPr>
              <w:t>Time domain resource assignment</w:t>
            </w:r>
          </w:p>
        </w:tc>
        <w:tc>
          <w:tcPr>
            <w:tcW w:w="5910" w:type="dxa"/>
          </w:tcPr>
          <w:p w14:paraId="7D7D518B" w14:textId="71006B69" w:rsidR="00D1352A" w:rsidRDefault="00D1352A" w:rsidP="007476D3">
            <w:pPr>
              <w:pStyle w:val="B1"/>
              <w:ind w:left="0" w:firstLine="0"/>
              <w:rPr>
                <w:sz w:val="22"/>
                <w:szCs w:val="22"/>
                <w:lang w:eastAsia="zh-CN"/>
              </w:rPr>
            </w:pPr>
            <w:r w:rsidRPr="00D1352A">
              <w:rPr>
                <w:sz w:val="22"/>
                <w:szCs w:val="22"/>
                <w:lang w:eastAsia="zh-CN"/>
              </w:rPr>
              <w:t>provides the frequency domain resource allocation</w:t>
            </w:r>
            <w:r w:rsidR="00E138A8">
              <w:rPr>
                <w:sz w:val="22"/>
                <w:szCs w:val="22"/>
                <w:lang w:eastAsia="zh-CN"/>
              </w:rPr>
              <w:t>(Alt1)</w:t>
            </w:r>
          </w:p>
        </w:tc>
      </w:tr>
      <w:tr w:rsidR="006A3DAA" w:rsidRPr="00D809D9" w14:paraId="402BFF4E" w14:textId="77777777" w:rsidTr="00AA06AC">
        <w:tc>
          <w:tcPr>
            <w:tcW w:w="3397" w:type="dxa"/>
          </w:tcPr>
          <w:p w14:paraId="50B792F8" w14:textId="223EAFD4" w:rsidR="006A3DAA" w:rsidRDefault="006A3DAA">
            <w:pPr>
              <w:pStyle w:val="B1"/>
              <w:ind w:left="0" w:firstLine="0"/>
              <w:rPr>
                <w:sz w:val="22"/>
                <w:szCs w:val="22"/>
                <w:lang w:val="en-US" w:eastAsia="zh-CN"/>
              </w:rPr>
            </w:pPr>
            <w:r>
              <w:rPr>
                <w:sz w:val="22"/>
                <w:szCs w:val="22"/>
                <w:lang w:val="en-US" w:eastAsia="zh-CN"/>
              </w:rPr>
              <w:t>Transmission</w:t>
            </w:r>
            <w:r>
              <w:rPr>
                <w:rFonts w:hint="eastAsia"/>
                <w:sz w:val="22"/>
                <w:szCs w:val="22"/>
                <w:lang w:val="en-US" w:eastAsia="zh-CN"/>
              </w:rPr>
              <w:t xml:space="preserve"> </w:t>
            </w:r>
            <w:r>
              <w:rPr>
                <w:sz w:val="22"/>
                <w:szCs w:val="22"/>
                <w:lang w:val="en-US" w:eastAsia="zh-CN"/>
              </w:rPr>
              <w:t>mode</w:t>
            </w:r>
          </w:p>
        </w:tc>
        <w:tc>
          <w:tcPr>
            <w:tcW w:w="5910" w:type="dxa"/>
          </w:tcPr>
          <w:p w14:paraId="2D8E1E45" w14:textId="04386A74" w:rsidR="006A3DAA" w:rsidRDefault="006A3DAA">
            <w:pPr>
              <w:pStyle w:val="B1"/>
              <w:ind w:left="0" w:firstLine="0"/>
              <w:rPr>
                <w:sz w:val="22"/>
                <w:szCs w:val="22"/>
                <w:lang w:eastAsia="zh-CN"/>
              </w:rPr>
            </w:pPr>
            <w:r>
              <w:rPr>
                <w:sz w:val="22"/>
                <w:szCs w:val="22"/>
                <w:lang w:eastAsia="zh-CN"/>
              </w:rPr>
              <w:t>Support different transmission mode</w:t>
            </w:r>
            <w:r w:rsidR="00753462">
              <w:rPr>
                <w:rFonts w:hint="eastAsia"/>
                <w:sz w:val="22"/>
                <w:szCs w:val="22"/>
                <w:lang w:eastAsia="zh-CN"/>
              </w:rPr>
              <w:t xml:space="preserve">, which is discussed in </w:t>
            </w:r>
            <w:r w:rsidR="00753462">
              <w:rPr>
                <w:sz w:val="22"/>
                <w:szCs w:val="22"/>
                <w:lang w:eastAsia="zh-CN"/>
              </w:rPr>
              <w:t>UL signals and channels to support multiple starting points for PUSCH</w:t>
            </w:r>
            <w:r w:rsidR="00F77B01">
              <w:rPr>
                <w:sz w:val="22"/>
                <w:szCs w:val="22"/>
                <w:lang w:eastAsia="zh-CN"/>
              </w:rPr>
              <w:t xml:space="preserve"> </w:t>
            </w:r>
            <w:r w:rsidR="00753462">
              <w:rPr>
                <w:rFonts w:hint="eastAsia"/>
                <w:sz w:val="22"/>
                <w:szCs w:val="22"/>
                <w:lang w:eastAsia="zh-CN"/>
              </w:rPr>
              <w:t>[</w:t>
            </w:r>
            <w:r w:rsidR="00F77B01">
              <w:rPr>
                <w:sz w:val="22"/>
                <w:szCs w:val="22"/>
                <w:lang w:eastAsia="zh-CN"/>
              </w:rPr>
              <w:t>6</w:t>
            </w:r>
            <w:r w:rsidR="00753462">
              <w:rPr>
                <w:rFonts w:hint="eastAsia"/>
                <w:sz w:val="22"/>
                <w:szCs w:val="22"/>
                <w:lang w:eastAsia="zh-CN"/>
              </w:rPr>
              <w:t>]</w:t>
            </w:r>
            <w:r>
              <w:rPr>
                <w:sz w:val="22"/>
                <w:szCs w:val="22"/>
                <w:lang w:eastAsia="zh-CN"/>
              </w:rPr>
              <w:t xml:space="preserve">, </w:t>
            </w:r>
            <w:r w:rsidR="00753462">
              <w:rPr>
                <w:sz w:val="22"/>
                <w:szCs w:val="22"/>
                <w:lang w:eastAsia="zh-CN"/>
              </w:rPr>
              <w:t>i.e.</w:t>
            </w:r>
            <w:r>
              <w:rPr>
                <w:sz w:val="22"/>
                <w:szCs w:val="22"/>
                <w:lang w:eastAsia="zh-CN"/>
              </w:rPr>
              <w:t xml:space="preserve"> scheduled by gNB or multiple starting position depends on LBT outcome</w:t>
            </w:r>
            <w:r w:rsidR="00F77B01">
              <w:rPr>
                <w:sz w:val="22"/>
                <w:szCs w:val="22"/>
                <w:lang w:eastAsia="zh-CN"/>
              </w:rPr>
              <w:t>.</w:t>
            </w:r>
          </w:p>
        </w:tc>
      </w:tr>
      <w:tr w:rsidR="00CD142B" w:rsidRPr="00D809D9" w14:paraId="5341EDC0" w14:textId="77777777" w:rsidTr="00AA06AC">
        <w:tc>
          <w:tcPr>
            <w:tcW w:w="3397" w:type="dxa"/>
          </w:tcPr>
          <w:p w14:paraId="6BA076B0" w14:textId="673BE4A0" w:rsidR="00CD142B" w:rsidRPr="00D1352A" w:rsidRDefault="00CD142B">
            <w:pPr>
              <w:pStyle w:val="B1"/>
              <w:ind w:left="0" w:firstLine="0"/>
              <w:rPr>
                <w:sz w:val="22"/>
                <w:szCs w:val="22"/>
                <w:lang w:val="en-US" w:eastAsia="zh-CN"/>
              </w:rPr>
            </w:pPr>
            <w:r>
              <w:rPr>
                <w:rFonts w:hint="eastAsia"/>
                <w:sz w:val="22"/>
                <w:szCs w:val="22"/>
                <w:lang w:val="en-US" w:eastAsia="zh-CN"/>
              </w:rPr>
              <w:t>LBT ga</w:t>
            </w:r>
            <w:r w:rsidR="00D809D9">
              <w:rPr>
                <w:sz w:val="22"/>
                <w:szCs w:val="22"/>
                <w:lang w:val="en-US" w:eastAsia="zh-CN"/>
              </w:rPr>
              <w:t>p</w:t>
            </w:r>
            <w:r>
              <w:rPr>
                <w:rFonts w:hint="eastAsia"/>
                <w:sz w:val="22"/>
                <w:szCs w:val="22"/>
                <w:lang w:val="en-US" w:eastAsia="zh-CN"/>
              </w:rPr>
              <w:t xml:space="preserve"> indication</w:t>
            </w:r>
            <w:r>
              <w:rPr>
                <w:sz w:val="22"/>
                <w:szCs w:val="22"/>
                <w:lang w:val="en-US" w:eastAsia="zh-CN"/>
              </w:rPr>
              <w:t>/</w:t>
            </w:r>
            <w:bookmarkStart w:id="26" w:name="OLE_LINK57"/>
            <w:r w:rsidR="003217F0">
              <w:rPr>
                <w:sz w:val="22"/>
                <w:szCs w:val="22"/>
                <w:lang w:val="en-US" w:eastAsia="zh-CN"/>
              </w:rPr>
              <w:t xml:space="preserve">offset from </w:t>
            </w:r>
            <w:r>
              <w:rPr>
                <w:sz w:val="22"/>
                <w:szCs w:val="22"/>
                <w:lang w:val="en-US" w:eastAsia="zh-CN"/>
              </w:rPr>
              <w:t>star</w:t>
            </w:r>
            <w:r w:rsidR="00721017">
              <w:rPr>
                <w:sz w:val="22"/>
                <w:szCs w:val="22"/>
                <w:lang w:val="en-US" w:eastAsia="zh-CN"/>
              </w:rPr>
              <w:t>t</w:t>
            </w:r>
            <w:r>
              <w:rPr>
                <w:sz w:val="22"/>
                <w:szCs w:val="22"/>
                <w:lang w:val="en-US" w:eastAsia="zh-CN"/>
              </w:rPr>
              <w:t>ing position</w:t>
            </w:r>
            <w:r w:rsidR="003217F0">
              <w:rPr>
                <w:sz w:val="22"/>
                <w:szCs w:val="22"/>
                <w:lang w:val="en-US" w:eastAsia="zh-CN"/>
              </w:rPr>
              <w:t xml:space="preserve"> in TDRA</w:t>
            </w:r>
            <w:bookmarkEnd w:id="26"/>
          </w:p>
        </w:tc>
        <w:tc>
          <w:tcPr>
            <w:tcW w:w="5910" w:type="dxa"/>
          </w:tcPr>
          <w:p w14:paraId="05F641AB" w14:textId="70C596ED" w:rsidR="00CD142B" w:rsidRPr="00D1352A" w:rsidRDefault="00D809D9" w:rsidP="007476D3">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whether a LBT gap</w:t>
            </w:r>
            <w:r w:rsidR="00721017">
              <w:rPr>
                <w:sz w:val="22"/>
                <w:szCs w:val="22"/>
                <w:lang w:eastAsia="zh-CN"/>
              </w:rPr>
              <w:t xml:space="preserve"> </w:t>
            </w:r>
            <w:r>
              <w:rPr>
                <w:sz w:val="22"/>
                <w:szCs w:val="22"/>
                <w:lang w:eastAsia="zh-CN"/>
              </w:rPr>
              <w:t>(e.g. 25us) should be left before the transmission</w:t>
            </w:r>
          </w:p>
        </w:tc>
      </w:tr>
      <w:tr w:rsidR="003F46DB" w14:paraId="429EB95A" w14:textId="77777777" w:rsidTr="00AA06AC">
        <w:tc>
          <w:tcPr>
            <w:tcW w:w="3397" w:type="dxa"/>
          </w:tcPr>
          <w:p w14:paraId="7449C228" w14:textId="7A007A64" w:rsidR="003F46DB" w:rsidRPr="00AA06AC" w:rsidRDefault="00D1352A" w:rsidP="007476D3">
            <w:pPr>
              <w:pStyle w:val="B1"/>
              <w:ind w:left="0" w:firstLine="0"/>
              <w:rPr>
                <w:sz w:val="22"/>
                <w:szCs w:val="22"/>
                <w:lang w:val="en-US" w:eastAsia="zh-CN"/>
              </w:rPr>
            </w:pPr>
            <w:r w:rsidRPr="00D1352A">
              <w:rPr>
                <w:sz w:val="22"/>
                <w:szCs w:val="22"/>
                <w:lang w:val="en-US" w:eastAsia="zh-CN"/>
              </w:rPr>
              <w:t>Modulation and coding scheme</w:t>
            </w:r>
          </w:p>
        </w:tc>
        <w:tc>
          <w:tcPr>
            <w:tcW w:w="5910" w:type="dxa"/>
          </w:tcPr>
          <w:p w14:paraId="4CAA76DC" w14:textId="0358A987" w:rsidR="003F46DB" w:rsidRDefault="00AB12CE" w:rsidP="007476D3">
            <w:pPr>
              <w:pStyle w:val="B1"/>
              <w:ind w:left="0" w:firstLine="0"/>
              <w:rPr>
                <w:sz w:val="22"/>
                <w:szCs w:val="22"/>
                <w:lang w:eastAsia="zh-CN"/>
              </w:rPr>
            </w:pPr>
            <w:r>
              <w:rPr>
                <w:sz w:val="22"/>
                <w:szCs w:val="22"/>
                <w:lang w:eastAsia="zh-CN"/>
              </w:rPr>
              <w:t xml:space="preserve">Same </w:t>
            </w:r>
            <w:r w:rsidR="00C17AAC">
              <w:rPr>
                <w:sz w:val="22"/>
                <w:szCs w:val="22"/>
                <w:lang w:eastAsia="zh-CN"/>
              </w:rPr>
              <w:t xml:space="preserve">scheme </w:t>
            </w:r>
            <w:r>
              <w:rPr>
                <w:sz w:val="22"/>
                <w:szCs w:val="22"/>
                <w:lang w:eastAsia="zh-CN"/>
              </w:rPr>
              <w:t>across multi-</w:t>
            </w:r>
            <w:r w:rsidR="00753462">
              <w:rPr>
                <w:sz w:val="22"/>
                <w:szCs w:val="22"/>
                <w:lang w:eastAsia="zh-CN"/>
              </w:rPr>
              <w:t>PUSCH</w:t>
            </w:r>
          </w:p>
        </w:tc>
      </w:tr>
      <w:tr w:rsidR="003F46DB" w14:paraId="44781C5D" w14:textId="77777777" w:rsidTr="00AA06AC">
        <w:tc>
          <w:tcPr>
            <w:tcW w:w="3397" w:type="dxa"/>
          </w:tcPr>
          <w:p w14:paraId="5E398CF5" w14:textId="122D34CB" w:rsidR="003F46DB" w:rsidRDefault="00D1352A" w:rsidP="007476D3">
            <w:pPr>
              <w:pStyle w:val="B1"/>
              <w:ind w:left="0" w:firstLine="0"/>
              <w:rPr>
                <w:sz w:val="22"/>
                <w:szCs w:val="22"/>
                <w:lang w:eastAsia="zh-CN"/>
              </w:rPr>
            </w:pPr>
            <w:r w:rsidRPr="00D1352A">
              <w:rPr>
                <w:sz w:val="22"/>
                <w:szCs w:val="22"/>
                <w:lang w:eastAsia="zh-CN"/>
              </w:rPr>
              <w:t>New data indicator</w:t>
            </w:r>
          </w:p>
        </w:tc>
        <w:tc>
          <w:tcPr>
            <w:tcW w:w="5910" w:type="dxa"/>
          </w:tcPr>
          <w:p w14:paraId="60E175FC" w14:textId="7B6C5B28" w:rsidR="003F46DB" w:rsidRDefault="00F04718" w:rsidP="007476D3">
            <w:pPr>
              <w:pStyle w:val="B1"/>
              <w:ind w:left="0" w:firstLine="0"/>
              <w:rPr>
                <w:sz w:val="22"/>
                <w:szCs w:val="22"/>
                <w:lang w:eastAsia="zh-CN"/>
              </w:rPr>
            </w:pPr>
            <w:r>
              <w:rPr>
                <w:sz w:val="22"/>
                <w:szCs w:val="22"/>
                <w:lang w:eastAsia="zh-CN"/>
              </w:rPr>
              <w:t xml:space="preserve">1 bit *N, N represents the number of scheduled </w:t>
            </w:r>
            <w:r w:rsidR="00753462">
              <w:rPr>
                <w:sz w:val="22"/>
                <w:szCs w:val="22"/>
                <w:lang w:eastAsia="zh-CN"/>
              </w:rPr>
              <w:t>PUSCH</w:t>
            </w:r>
            <w:r>
              <w:rPr>
                <w:sz w:val="22"/>
                <w:szCs w:val="22"/>
                <w:lang w:eastAsia="zh-CN"/>
              </w:rPr>
              <w:t>s</w:t>
            </w:r>
          </w:p>
        </w:tc>
      </w:tr>
      <w:tr w:rsidR="003F46DB" w14:paraId="5ACFB60F" w14:textId="77777777" w:rsidTr="00AA06AC">
        <w:tc>
          <w:tcPr>
            <w:tcW w:w="3397" w:type="dxa"/>
          </w:tcPr>
          <w:p w14:paraId="4EE4F121" w14:textId="6EEE5BF6" w:rsidR="003F46DB" w:rsidRDefault="00D1352A">
            <w:pPr>
              <w:pStyle w:val="B1"/>
              <w:ind w:left="0" w:firstLine="0"/>
              <w:rPr>
                <w:sz w:val="22"/>
                <w:szCs w:val="22"/>
                <w:lang w:eastAsia="zh-CN"/>
              </w:rPr>
            </w:pPr>
            <w:r w:rsidRPr="00D1352A">
              <w:rPr>
                <w:sz w:val="22"/>
                <w:szCs w:val="22"/>
                <w:lang w:eastAsia="zh-CN"/>
              </w:rPr>
              <w:t xml:space="preserve">Redundancy version </w:t>
            </w:r>
          </w:p>
        </w:tc>
        <w:tc>
          <w:tcPr>
            <w:tcW w:w="5910" w:type="dxa"/>
          </w:tcPr>
          <w:p w14:paraId="4003548F" w14:textId="10D48227" w:rsidR="003F46DB" w:rsidRDefault="00D1352A" w:rsidP="007476D3">
            <w:pPr>
              <w:pStyle w:val="B1"/>
              <w:ind w:left="0" w:firstLine="0"/>
              <w:rPr>
                <w:sz w:val="22"/>
                <w:szCs w:val="22"/>
                <w:lang w:eastAsia="zh-CN"/>
              </w:rPr>
            </w:pPr>
            <w:r w:rsidRPr="00D1352A">
              <w:rPr>
                <w:sz w:val="22"/>
                <w:szCs w:val="22"/>
                <w:lang w:eastAsia="zh-CN"/>
              </w:rPr>
              <w:t>2 bits</w:t>
            </w:r>
            <w:r>
              <w:rPr>
                <w:sz w:val="22"/>
                <w:szCs w:val="22"/>
                <w:lang w:eastAsia="zh-CN"/>
              </w:rPr>
              <w:t xml:space="preserve">*N, N represents the number of scheduled </w:t>
            </w:r>
            <w:r w:rsidR="00753462">
              <w:rPr>
                <w:sz w:val="22"/>
                <w:szCs w:val="22"/>
                <w:lang w:eastAsia="zh-CN"/>
              </w:rPr>
              <w:t>PUSCH</w:t>
            </w:r>
            <w:r>
              <w:rPr>
                <w:sz w:val="22"/>
                <w:szCs w:val="22"/>
                <w:lang w:eastAsia="zh-CN"/>
              </w:rPr>
              <w:t xml:space="preserve">s </w:t>
            </w:r>
          </w:p>
        </w:tc>
      </w:tr>
      <w:tr w:rsidR="0012356D" w14:paraId="1232B98B" w14:textId="77777777" w:rsidTr="00AA06AC">
        <w:tc>
          <w:tcPr>
            <w:tcW w:w="3397" w:type="dxa"/>
          </w:tcPr>
          <w:p w14:paraId="59818F05" w14:textId="12D0F2FD" w:rsidR="0012356D" w:rsidRPr="00D1352A" w:rsidRDefault="0012356D" w:rsidP="00D1352A">
            <w:pPr>
              <w:pStyle w:val="B1"/>
              <w:ind w:left="0" w:firstLine="0"/>
              <w:rPr>
                <w:sz w:val="22"/>
                <w:szCs w:val="22"/>
                <w:lang w:eastAsia="zh-CN"/>
              </w:rPr>
            </w:pPr>
            <w:r w:rsidRPr="0012356D">
              <w:rPr>
                <w:sz w:val="22"/>
                <w:szCs w:val="22"/>
                <w:lang w:eastAsia="zh-CN"/>
              </w:rPr>
              <w:t>HARQ process number</w:t>
            </w:r>
          </w:p>
        </w:tc>
        <w:tc>
          <w:tcPr>
            <w:tcW w:w="5910" w:type="dxa"/>
          </w:tcPr>
          <w:p w14:paraId="308F14B1" w14:textId="4894D0EB" w:rsidR="0012356D" w:rsidRDefault="0012356D">
            <w:pPr>
              <w:pStyle w:val="B1"/>
              <w:ind w:left="0" w:firstLine="0"/>
              <w:rPr>
                <w:sz w:val="22"/>
                <w:szCs w:val="22"/>
                <w:lang w:eastAsia="zh-CN"/>
              </w:rPr>
            </w:pPr>
            <w:r>
              <w:rPr>
                <w:sz w:val="22"/>
                <w:szCs w:val="22"/>
                <w:lang w:eastAsia="zh-CN"/>
              </w:rPr>
              <w:t xml:space="preserve">4 bits as R15, </w:t>
            </w:r>
            <w:r w:rsidRPr="0012356D">
              <w:rPr>
                <w:sz w:val="22"/>
                <w:szCs w:val="22"/>
                <w:lang w:eastAsia="zh-CN"/>
              </w:rPr>
              <w:t xml:space="preserve">The 4-bit applies to the first scheduled </w:t>
            </w:r>
            <w:r w:rsidR="00753462">
              <w:rPr>
                <w:sz w:val="22"/>
                <w:szCs w:val="22"/>
                <w:lang w:eastAsia="zh-CN"/>
              </w:rPr>
              <w:t>PUSCH</w:t>
            </w:r>
            <w:r w:rsidRPr="0012356D">
              <w:rPr>
                <w:sz w:val="22"/>
                <w:szCs w:val="22"/>
                <w:lang w:eastAsia="zh-CN"/>
              </w:rPr>
              <w:t xml:space="preserve">, and the HARQ process numbers for other scheduled </w:t>
            </w:r>
            <w:r w:rsidR="00753462">
              <w:rPr>
                <w:sz w:val="22"/>
                <w:szCs w:val="22"/>
                <w:lang w:eastAsia="zh-CN"/>
              </w:rPr>
              <w:t>PUSCH</w:t>
            </w:r>
            <w:r>
              <w:rPr>
                <w:sz w:val="22"/>
                <w:szCs w:val="22"/>
                <w:lang w:eastAsia="zh-CN"/>
              </w:rPr>
              <w:t xml:space="preserve">s are determined by </w:t>
            </w:r>
          </w:p>
          <w:p w14:paraId="5A588D54" w14:textId="1BA40082" w:rsidR="0012356D" w:rsidRPr="00F04718" w:rsidRDefault="0012356D">
            <w:pPr>
              <w:pStyle w:val="B1"/>
              <w:ind w:left="0" w:firstLine="0"/>
              <w:rPr>
                <w:sz w:val="22"/>
                <w:szCs w:val="22"/>
                <w:lang w:eastAsia="zh-CN"/>
              </w:rPr>
            </w:pPr>
            <w:r>
              <w:rPr>
                <w:sz w:val="22"/>
                <w:szCs w:val="22"/>
                <w:lang w:eastAsia="zh-CN"/>
              </w:rPr>
              <w:t>mod (HARQ_ID+i, N_</w:t>
            </w:r>
            <w:r w:rsidRPr="00AA06AC">
              <w:rPr>
                <w:sz w:val="22"/>
                <w:szCs w:val="22"/>
                <w:vertAlign w:val="subscript"/>
                <w:lang w:eastAsia="zh-CN"/>
              </w:rPr>
              <w:t xml:space="preserve">HARQ _process </w:t>
            </w:r>
            <w:r>
              <w:rPr>
                <w:sz w:val="22"/>
                <w:szCs w:val="22"/>
                <w:lang w:eastAsia="zh-CN"/>
              </w:rPr>
              <w:t>), i=1,…,N-1</w:t>
            </w:r>
            <w:r w:rsidR="00F04718">
              <w:rPr>
                <w:sz w:val="22"/>
                <w:szCs w:val="22"/>
                <w:lang w:eastAsia="zh-CN"/>
              </w:rPr>
              <w:t>, where N_</w:t>
            </w:r>
            <w:r w:rsidR="00F04718" w:rsidRPr="00CF18B5">
              <w:rPr>
                <w:sz w:val="22"/>
                <w:szCs w:val="22"/>
                <w:vertAlign w:val="subscript"/>
                <w:lang w:eastAsia="zh-CN"/>
              </w:rPr>
              <w:t>HARQ _process</w:t>
            </w:r>
            <w:r w:rsidR="00F04718">
              <w:rPr>
                <w:sz w:val="22"/>
                <w:szCs w:val="22"/>
                <w:vertAlign w:val="subscript"/>
                <w:lang w:eastAsia="zh-CN"/>
              </w:rPr>
              <w:t xml:space="preserve"> </w:t>
            </w:r>
            <w:r w:rsidR="00F04718">
              <w:rPr>
                <w:sz w:val="22"/>
                <w:szCs w:val="22"/>
                <w:lang w:eastAsia="zh-CN"/>
              </w:rPr>
              <w:t>is the number of configured HARQ process.</w:t>
            </w:r>
          </w:p>
        </w:tc>
      </w:tr>
      <w:tr w:rsidR="003C1A1F" w14:paraId="04184403" w14:textId="77777777" w:rsidTr="00AA06AC">
        <w:tc>
          <w:tcPr>
            <w:tcW w:w="3397" w:type="dxa"/>
          </w:tcPr>
          <w:p w14:paraId="46D6D87C" w14:textId="1ED7BCC2" w:rsidR="003C1A1F" w:rsidRPr="0012356D" w:rsidRDefault="003C1A1F" w:rsidP="00D1352A">
            <w:pPr>
              <w:pStyle w:val="B1"/>
              <w:ind w:left="0" w:firstLine="0"/>
              <w:rPr>
                <w:sz w:val="22"/>
                <w:szCs w:val="22"/>
                <w:lang w:eastAsia="zh-CN"/>
              </w:rPr>
            </w:pPr>
            <w:r w:rsidRPr="003C1A1F">
              <w:rPr>
                <w:sz w:val="22"/>
                <w:szCs w:val="22"/>
                <w:lang w:eastAsia="zh-CN"/>
              </w:rPr>
              <w:t>TPC command for scheduled PUSCH</w:t>
            </w:r>
          </w:p>
        </w:tc>
        <w:tc>
          <w:tcPr>
            <w:tcW w:w="5910" w:type="dxa"/>
          </w:tcPr>
          <w:p w14:paraId="3B3BE6F6" w14:textId="49B6BD5B" w:rsidR="003C1A1F" w:rsidRDefault="003C1A1F" w:rsidP="0012356D">
            <w:pPr>
              <w:pStyle w:val="B1"/>
              <w:ind w:left="0" w:firstLine="0"/>
              <w:rPr>
                <w:sz w:val="22"/>
                <w:szCs w:val="22"/>
                <w:lang w:eastAsia="zh-CN"/>
              </w:rPr>
            </w:pPr>
            <w:r>
              <w:rPr>
                <w:sz w:val="22"/>
                <w:szCs w:val="22"/>
                <w:lang w:eastAsia="zh-CN"/>
              </w:rPr>
              <w:t>Same as R15</w:t>
            </w:r>
          </w:p>
        </w:tc>
      </w:tr>
      <w:tr w:rsidR="003C1A1F" w14:paraId="5487D85E" w14:textId="77777777" w:rsidTr="00AA06AC">
        <w:tc>
          <w:tcPr>
            <w:tcW w:w="3397" w:type="dxa"/>
          </w:tcPr>
          <w:p w14:paraId="1C050703" w14:textId="7C77109C" w:rsidR="003C1A1F" w:rsidRPr="003C1A1F" w:rsidRDefault="003C1A1F" w:rsidP="00D1352A">
            <w:pPr>
              <w:pStyle w:val="B1"/>
              <w:ind w:left="0" w:firstLine="0"/>
              <w:rPr>
                <w:sz w:val="22"/>
                <w:szCs w:val="22"/>
                <w:lang w:eastAsia="zh-CN"/>
              </w:rPr>
            </w:pPr>
            <w:r w:rsidRPr="003C1A1F">
              <w:rPr>
                <w:sz w:val="22"/>
                <w:szCs w:val="22"/>
                <w:lang w:eastAsia="zh-CN"/>
              </w:rPr>
              <w:t>Padding bits</w:t>
            </w:r>
          </w:p>
        </w:tc>
        <w:tc>
          <w:tcPr>
            <w:tcW w:w="5910" w:type="dxa"/>
          </w:tcPr>
          <w:p w14:paraId="07EAC4AD" w14:textId="028B1784" w:rsidR="003C1A1F" w:rsidRDefault="003C1A1F" w:rsidP="0012356D">
            <w:pPr>
              <w:pStyle w:val="B1"/>
              <w:ind w:left="0" w:firstLine="0"/>
              <w:rPr>
                <w:sz w:val="22"/>
                <w:szCs w:val="22"/>
                <w:lang w:eastAsia="zh-CN"/>
              </w:rPr>
            </w:pPr>
            <w:r>
              <w:rPr>
                <w:sz w:val="22"/>
                <w:szCs w:val="22"/>
                <w:lang w:eastAsia="zh-CN"/>
              </w:rPr>
              <w:t>Same as R15</w:t>
            </w:r>
          </w:p>
        </w:tc>
      </w:tr>
      <w:tr w:rsidR="00F04718" w14:paraId="533DE18B" w14:textId="77777777" w:rsidTr="00AA06AC">
        <w:tc>
          <w:tcPr>
            <w:tcW w:w="3397" w:type="dxa"/>
          </w:tcPr>
          <w:p w14:paraId="75FACD63" w14:textId="15F016F5" w:rsidR="00F04718" w:rsidRPr="003C1A1F" w:rsidRDefault="00F04718" w:rsidP="00D1352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access type indication</w:t>
            </w:r>
          </w:p>
        </w:tc>
        <w:tc>
          <w:tcPr>
            <w:tcW w:w="5910" w:type="dxa"/>
          </w:tcPr>
          <w:p w14:paraId="31A648A6" w14:textId="5F57F879" w:rsidR="00F04718" w:rsidRDefault="00F04718" w:rsidP="0012356D">
            <w:pPr>
              <w:pStyle w:val="B1"/>
              <w:ind w:left="0" w:firstLine="0"/>
              <w:rPr>
                <w:sz w:val="22"/>
                <w:szCs w:val="22"/>
                <w:lang w:eastAsia="zh-CN"/>
              </w:rPr>
            </w:pPr>
            <w:r>
              <w:rPr>
                <w:sz w:val="22"/>
                <w:szCs w:val="22"/>
                <w:lang w:eastAsia="zh-CN"/>
              </w:rPr>
              <w:t>Cat 1 or C</w:t>
            </w:r>
            <w:r>
              <w:rPr>
                <w:rFonts w:hint="eastAsia"/>
                <w:sz w:val="22"/>
                <w:szCs w:val="22"/>
                <w:lang w:eastAsia="zh-CN"/>
              </w:rPr>
              <w:t xml:space="preserve">at </w:t>
            </w:r>
            <w:r>
              <w:rPr>
                <w:sz w:val="22"/>
                <w:szCs w:val="22"/>
                <w:lang w:eastAsia="zh-CN"/>
              </w:rPr>
              <w:t>2 or Cat 4</w:t>
            </w:r>
            <w:r w:rsidR="006A3DAA">
              <w:rPr>
                <w:sz w:val="22"/>
                <w:szCs w:val="22"/>
                <w:lang w:eastAsia="zh-CN"/>
              </w:rPr>
              <w:t xml:space="preserve">, indicated for the first </w:t>
            </w:r>
            <w:r w:rsidR="00753462">
              <w:rPr>
                <w:sz w:val="22"/>
                <w:szCs w:val="22"/>
                <w:lang w:eastAsia="zh-CN"/>
              </w:rPr>
              <w:t>PUSCH</w:t>
            </w:r>
            <w:r w:rsidR="006A3DAA">
              <w:rPr>
                <w:sz w:val="22"/>
                <w:szCs w:val="22"/>
                <w:lang w:eastAsia="zh-CN"/>
              </w:rPr>
              <w:t xml:space="preserve">, and if LBT failed in the first </w:t>
            </w:r>
            <w:r w:rsidR="00753462">
              <w:rPr>
                <w:sz w:val="22"/>
                <w:szCs w:val="22"/>
                <w:lang w:eastAsia="zh-CN"/>
              </w:rPr>
              <w:t>PUSCH</w:t>
            </w:r>
            <w:r w:rsidR="006A3DAA">
              <w:rPr>
                <w:sz w:val="22"/>
                <w:szCs w:val="22"/>
                <w:lang w:eastAsia="zh-CN"/>
              </w:rPr>
              <w:t xml:space="preserve">, same LBT procedure can be performed in the following </w:t>
            </w:r>
            <w:r w:rsidR="00753462">
              <w:rPr>
                <w:sz w:val="22"/>
                <w:szCs w:val="22"/>
                <w:lang w:eastAsia="zh-CN"/>
              </w:rPr>
              <w:t>PUSCH</w:t>
            </w:r>
            <w:r w:rsidR="006A3DAA">
              <w:rPr>
                <w:sz w:val="22"/>
                <w:szCs w:val="22"/>
                <w:lang w:eastAsia="zh-CN"/>
              </w:rPr>
              <w:t>s</w:t>
            </w:r>
          </w:p>
        </w:tc>
      </w:tr>
      <w:tr w:rsidR="00F04718" w14:paraId="5C95581D" w14:textId="77777777" w:rsidTr="00AA06AC">
        <w:tc>
          <w:tcPr>
            <w:tcW w:w="3397" w:type="dxa"/>
          </w:tcPr>
          <w:p w14:paraId="5BAC95DD" w14:textId="0CD72CA7" w:rsidR="00F04718" w:rsidRDefault="00F04718" w:rsidP="00D1352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 xml:space="preserve">access priority </w:t>
            </w:r>
          </w:p>
        </w:tc>
        <w:tc>
          <w:tcPr>
            <w:tcW w:w="5910" w:type="dxa"/>
          </w:tcPr>
          <w:p w14:paraId="06FE15C2" w14:textId="71F7F4AA" w:rsidR="00F04718" w:rsidRDefault="00F04718" w:rsidP="0012356D">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the channel access priority for Cat 4 LBT procedure</w:t>
            </w:r>
          </w:p>
        </w:tc>
      </w:tr>
      <w:bookmarkEnd w:id="25"/>
    </w:tbl>
    <w:p w14:paraId="2E1F88E4" w14:textId="77777777" w:rsidR="003F46DB" w:rsidRDefault="003F46DB" w:rsidP="00AA06AC">
      <w:pPr>
        <w:pStyle w:val="B1"/>
        <w:ind w:left="0" w:firstLine="0"/>
        <w:rPr>
          <w:sz w:val="22"/>
          <w:szCs w:val="22"/>
          <w:lang w:eastAsia="zh-CN"/>
        </w:rPr>
      </w:pPr>
    </w:p>
    <w:p w14:paraId="7D4CA06B" w14:textId="38259F05" w:rsidR="00774FC7" w:rsidRPr="00774FC7" w:rsidRDefault="00774FC7">
      <w:pPr>
        <w:pStyle w:val="a5"/>
        <w:rPr>
          <w:sz w:val="22"/>
          <w:szCs w:val="22"/>
          <w:lang w:eastAsia="zh-CN"/>
        </w:rPr>
      </w:pPr>
      <w:bookmarkStart w:id="27" w:name="_Ref7444551"/>
      <w:r w:rsidRPr="00AA06AC">
        <w:rPr>
          <w:sz w:val="22"/>
          <w:szCs w:val="22"/>
        </w:rPr>
        <w:t xml:space="preserve">Table </w:t>
      </w:r>
      <w:r w:rsidRPr="00AA06AC">
        <w:rPr>
          <w:sz w:val="22"/>
          <w:szCs w:val="22"/>
        </w:rPr>
        <w:fldChar w:fldCharType="begin"/>
      </w:r>
      <w:r w:rsidRPr="00AA06AC">
        <w:rPr>
          <w:sz w:val="22"/>
          <w:szCs w:val="22"/>
        </w:rPr>
        <w:instrText xml:space="preserve"> SEQ Table \* ARABIC </w:instrText>
      </w:r>
      <w:r w:rsidRPr="00AA06AC">
        <w:rPr>
          <w:sz w:val="22"/>
          <w:szCs w:val="22"/>
        </w:rPr>
        <w:fldChar w:fldCharType="separate"/>
      </w:r>
      <w:r w:rsidR="001B0128">
        <w:rPr>
          <w:noProof/>
          <w:sz w:val="22"/>
          <w:szCs w:val="22"/>
        </w:rPr>
        <w:t>3</w:t>
      </w:r>
      <w:r w:rsidRPr="00AA06AC">
        <w:rPr>
          <w:sz w:val="22"/>
          <w:szCs w:val="22"/>
        </w:rPr>
        <w:fldChar w:fldCharType="end"/>
      </w:r>
      <w:bookmarkEnd w:id="27"/>
      <w:r w:rsidRPr="00AA06AC">
        <w:rPr>
          <w:sz w:val="22"/>
          <w:szCs w:val="22"/>
        </w:rPr>
        <w:t xml:space="preserve">. </w:t>
      </w:r>
      <w:r w:rsidR="00BB5BE7" w:rsidRPr="00BB5BE7">
        <w:rPr>
          <w:sz w:val="22"/>
          <w:szCs w:val="22"/>
        </w:rPr>
        <w:t>Information transmitted by DCI format 0_</w:t>
      </w:r>
      <w:r w:rsidR="00BB5BE7">
        <w:rPr>
          <w:sz w:val="22"/>
          <w:szCs w:val="22"/>
        </w:rPr>
        <w:t>1</w:t>
      </w:r>
      <w:r w:rsidR="00BB5BE7" w:rsidRPr="00BB5BE7">
        <w:rPr>
          <w:sz w:val="22"/>
          <w:szCs w:val="22"/>
        </w:rPr>
        <w:t>A</w:t>
      </w:r>
      <w:r w:rsidR="00BB5BE7" w:rsidRPr="00BB5BE7" w:rsidDel="00BB5BE7">
        <w:rPr>
          <w:sz w:val="22"/>
          <w:szCs w:val="22"/>
        </w:rPr>
        <w:t xml:space="preserve"> </w:t>
      </w:r>
    </w:p>
    <w:tbl>
      <w:tblPr>
        <w:tblStyle w:val="ac"/>
        <w:tblW w:w="0" w:type="auto"/>
        <w:tblLook w:val="04A0" w:firstRow="1" w:lastRow="0" w:firstColumn="1" w:lastColumn="0" w:noHBand="0" w:noVBand="1"/>
      </w:tblPr>
      <w:tblGrid>
        <w:gridCol w:w="3397"/>
        <w:gridCol w:w="5910"/>
      </w:tblGrid>
      <w:tr w:rsidR="00774FC7" w14:paraId="41F2E003" w14:textId="77777777" w:rsidTr="001E5311">
        <w:tc>
          <w:tcPr>
            <w:tcW w:w="3397" w:type="dxa"/>
          </w:tcPr>
          <w:p w14:paraId="7FB31870" w14:textId="77777777" w:rsidR="00774FC7" w:rsidRDefault="00774FC7" w:rsidP="00AE5B67">
            <w:pPr>
              <w:pStyle w:val="B1"/>
              <w:ind w:left="0" w:firstLine="0"/>
              <w:rPr>
                <w:sz w:val="22"/>
                <w:szCs w:val="22"/>
                <w:lang w:eastAsia="zh-CN"/>
              </w:rPr>
            </w:pPr>
            <w:r>
              <w:rPr>
                <w:sz w:val="22"/>
                <w:szCs w:val="22"/>
                <w:lang w:eastAsia="zh-CN"/>
              </w:rPr>
              <w:t>F</w:t>
            </w:r>
            <w:r>
              <w:rPr>
                <w:rFonts w:hint="eastAsia"/>
                <w:sz w:val="22"/>
                <w:szCs w:val="22"/>
                <w:lang w:eastAsia="zh-CN"/>
              </w:rPr>
              <w:t>ields</w:t>
            </w:r>
          </w:p>
        </w:tc>
        <w:tc>
          <w:tcPr>
            <w:tcW w:w="5910" w:type="dxa"/>
          </w:tcPr>
          <w:p w14:paraId="14BD6C5D" w14:textId="77777777" w:rsidR="00774FC7" w:rsidRDefault="00774FC7" w:rsidP="00AE5B67">
            <w:pPr>
              <w:pStyle w:val="B1"/>
              <w:ind w:left="0" w:firstLine="0"/>
              <w:rPr>
                <w:sz w:val="22"/>
                <w:szCs w:val="22"/>
                <w:lang w:eastAsia="zh-CN"/>
              </w:rPr>
            </w:pPr>
            <w:r>
              <w:rPr>
                <w:sz w:val="22"/>
                <w:szCs w:val="22"/>
                <w:lang w:eastAsia="zh-CN"/>
              </w:rPr>
              <w:t>D</w:t>
            </w:r>
            <w:r>
              <w:rPr>
                <w:rFonts w:hint="eastAsia"/>
                <w:sz w:val="22"/>
                <w:szCs w:val="22"/>
                <w:lang w:eastAsia="zh-CN"/>
              </w:rPr>
              <w:t xml:space="preserve">escription </w:t>
            </w:r>
          </w:p>
        </w:tc>
      </w:tr>
      <w:tr w:rsidR="00F04718" w14:paraId="51D27DD2" w14:textId="77777777" w:rsidTr="001E5311">
        <w:tc>
          <w:tcPr>
            <w:tcW w:w="3397" w:type="dxa"/>
          </w:tcPr>
          <w:p w14:paraId="2E47D06D" w14:textId="4ABBD309" w:rsidR="00F04718" w:rsidRDefault="00F04718" w:rsidP="00AE5B67">
            <w:pPr>
              <w:pStyle w:val="B1"/>
              <w:ind w:left="0" w:firstLine="0"/>
              <w:rPr>
                <w:sz w:val="22"/>
                <w:szCs w:val="22"/>
                <w:lang w:eastAsia="zh-CN"/>
              </w:rPr>
            </w:pPr>
            <w:r w:rsidRPr="00F04718">
              <w:rPr>
                <w:sz w:val="22"/>
                <w:szCs w:val="22"/>
                <w:lang w:eastAsia="zh-CN"/>
              </w:rPr>
              <w:t>Carrier indicator</w:t>
            </w:r>
          </w:p>
        </w:tc>
        <w:tc>
          <w:tcPr>
            <w:tcW w:w="5910" w:type="dxa"/>
          </w:tcPr>
          <w:p w14:paraId="1413ACA2" w14:textId="3D84171C" w:rsidR="00F04718" w:rsidRDefault="00F04718" w:rsidP="00AE5B67">
            <w:pPr>
              <w:pStyle w:val="B1"/>
              <w:ind w:left="0" w:firstLine="0"/>
              <w:rPr>
                <w:sz w:val="22"/>
                <w:szCs w:val="22"/>
                <w:lang w:eastAsia="zh-CN"/>
              </w:rPr>
            </w:pPr>
            <w:r>
              <w:rPr>
                <w:sz w:val="22"/>
                <w:szCs w:val="22"/>
                <w:lang w:eastAsia="zh-CN"/>
              </w:rPr>
              <w:t>Same as R15</w:t>
            </w:r>
          </w:p>
        </w:tc>
      </w:tr>
      <w:tr w:rsidR="00F04718" w14:paraId="04084438" w14:textId="77777777" w:rsidTr="001E5311">
        <w:tc>
          <w:tcPr>
            <w:tcW w:w="3397" w:type="dxa"/>
          </w:tcPr>
          <w:p w14:paraId="3D3D9F6E" w14:textId="6A2D84A7" w:rsidR="00F04718" w:rsidRPr="00F04718" w:rsidRDefault="00F04718" w:rsidP="00AE5B67">
            <w:pPr>
              <w:pStyle w:val="B1"/>
              <w:ind w:left="0" w:firstLine="0"/>
              <w:rPr>
                <w:sz w:val="22"/>
                <w:szCs w:val="22"/>
                <w:lang w:eastAsia="zh-CN"/>
              </w:rPr>
            </w:pPr>
            <w:r w:rsidRPr="00F04718">
              <w:rPr>
                <w:sz w:val="22"/>
                <w:szCs w:val="22"/>
                <w:lang w:eastAsia="zh-CN"/>
              </w:rPr>
              <w:t>Bandwidth part indicator</w:t>
            </w:r>
          </w:p>
        </w:tc>
        <w:tc>
          <w:tcPr>
            <w:tcW w:w="5910" w:type="dxa"/>
          </w:tcPr>
          <w:p w14:paraId="001A179B" w14:textId="2DC1A352" w:rsidR="00F04718" w:rsidRDefault="00F04718" w:rsidP="00AE5B67">
            <w:pPr>
              <w:pStyle w:val="B1"/>
              <w:ind w:left="0" w:firstLine="0"/>
              <w:rPr>
                <w:sz w:val="22"/>
                <w:szCs w:val="22"/>
                <w:lang w:eastAsia="zh-CN"/>
              </w:rPr>
            </w:pPr>
            <w:r>
              <w:rPr>
                <w:sz w:val="22"/>
                <w:szCs w:val="22"/>
                <w:lang w:eastAsia="zh-CN"/>
              </w:rPr>
              <w:t>Same as R15</w:t>
            </w:r>
          </w:p>
        </w:tc>
      </w:tr>
      <w:tr w:rsidR="00774FC7" w14:paraId="71FC1D25" w14:textId="77777777" w:rsidTr="001E5311">
        <w:tc>
          <w:tcPr>
            <w:tcW w:w="3397" w:type="dxa"/>
          </w:tcPr>
          <w:p w14:paraId="00DEEC23" w14:textId="4CE41272" w:rsidR="00774FC7" w:rsidRDefault="00774FC7" w:rsidP="00AE5B67">
            <w:pPr>
              <w:pStyle w:val="B1"/>
              <w:ind w:left="0" w:firstLine="0"/>
              <w:rPr>
                <w:sz w:val="22"/>
                <w:szCs w:val="22"/>
                <w:lang w:eastAsia="zh-CN"/>
              </w:rPr>
            </w:pPr>
            <w:r>
              <w:rPr>
                <w:sz w:val="22"/>
                <w:szCs w:val="22"/>
                <w:lang w:eastAsia="zh-CN"/>
              </w:rPr>
              <w:t>N</w:t>
            </w:r>
            <w:r>
              <w:rPr>
                <w:rFonts w:hint="eastAsia"/>
                <w:sz w:val="22"/>
                <w:szCs w:val="22"/>
                <w:lang w:eastAsia="zh-CN"/>
              </w:rPr>
              <w:t xml:space="preserve">umber </w:t>
            </w:r>
            <w:r>
              <w:rPr>
                <w:sz w:val="22"/>
                <w:szCs w:val="22"/>
                <w:lang w:eastAsia="zh-CN"/>
              </w:rPr>
              <w:t xml:space="preserve">of scheduled </w:t>
            </w:r>
            <w:r w:rsidR="00753462">
              <w:rPr>
                <w:sz w:val="22"/>
                <w:szCs w:val="22"/>
                <w:lang w:eastAsia="zh-CN"/>
              </w:rPr>
              <w:t>PUSCH</w:t>
            </w:r>
            <w:r>
              <w:rPr>
                <w:sz w:val="22"/>
                <w:szCs w:val="22"/>
                <w:lang w:eastAsia="zh-CN"/>
              </w:rPr>
              <w:t>s</w:t>
            </w:r>
          </w:p>
        </w:tc>
        <w:tc>
          <w:tcPr>
            <w:tcW w:w="5910" w:type="dxa"/>
          </w:tcPr>
          <w:p w14:paraId="0315AF8B" w14:textId="64A48D1B" w:rsidR="00774FC7" w:rsidRPr="00CF18B5" w:rsidRDefault="00774FC7" w:rsidP="00AE5B67">
            <w:pPr>
              <w:pStyle w:val="B1"/>
              <w:ind w:left="0" w:firstLine="0"/>
              <w:rPr>
                <w:sz w:val="22"/>
                <w:szCs w:val="22"/>
                <w:lang w:eastAsia="zh-CN"/>
              </w:rPr>
            </w:pPr>
            <w:r>
              <w:rPr>
                <w:sz w:val="22"/>
                <w:szCs w:val="22"/>
                <w:lang w:eastAsia="zh-CN"/>
              </w:rPr>
              <w:t xml:space="preserve">Indicating the </w:t>
            </w:r>
            <w:r w:rsidRPr="0012356D">
              <w:rPr>
                <w:sz w:val="22"/>
                <w:szCs w:val="22"/>
                <w:lang w:eastAsia="zh-CN"/>
              </w:rPr>
              <w:t>Number</w:t>
            </w:r>
            <w:r>
              <w:rPr>
                <w:sz w:val="22"/>
                <w:szCs w:val="22"/>
                <w:lang w:eastAsia="zh-CN"/>
              </w:rPr>
              <w:t xml:space="preserve"> of scheduled </w:t>
            </w:r>
            <w:r w:rsidR="00753462">
              <w:rPr>
                <w:sz w:val="22"/>
                <w:szCs w:val="22"/>
                <w:lang w:eastAsia="zh-CN"/>
              </w:rPr>
              <w:t>PUSCH</w:t>
            </w:r>
            <w:r>
              <w:rPr>
                <w:sz w:val="22"/>
                <w:szCs w:val="22"/>
                <w:lang w:eastAsia="zh-CN"/>
              </w:rPr>
              <w:t>s</w:t>
            </w:r>
            <w:r w:rsidR="00C17AAC">
              <w:rPr>
                <w:sz w:val="22"/>
                <w:szCs w:val="22"/>
                <w:lang w:eastAsia="zh-CN"/>
              </w:rPr>
              <w:t>, N</w:t>
            </w:r>
          </w:p>
        </w:tc>
      </w:tr>
      <w:tr w:rsidR="00774FC7" w14:paraId="44D01844" w14:textId="77777777" w:rsidTr="001E5311">
        <w:tc>
          <w:tcPr>
            <w:tcW w:w="3397" w:type="dxa"/>
          </w:tcPr>
          <w:p w14:paraId="6FF6FBE0" w14:textId="77777777" w:rsidR="00774FC7" w:rsidRDefault="00774FC7" w:rsidP="00AE5B67">
            <w:pPr>
              <w:pStyle w:val="B1"/>
              <w:ind w:left="0" w:firstLine="0"/>
              <w:rPr>
                <w:sz w:val="22"/>
                <w:szCs w:val="22"/>
                <w:lang w:eastAsia="zh-CN"/>
              </w:rPr>
            </w:pPr>
            <w:r w:rsidRPr="00D1352A">
              <w:rPr>
                <w:sz w:val="22"/>
                <w:szCs w:val="22"/>
                <w:lang w:eastAsia="zh-CN"/>
              </w:rPr>
              <w:t>Frequency domain resource assignment</w:t>
            </w:r>
          </w:p>
        </w:tc>
        <w:tc>
          <w:tcPr>
            <w:tcW w:w="5910" w:type="dxa"/>
          </w:tcPr>
          <w:p w14:paraId="67D3D646" w14:textId="4CF22A83" w:rsidR="00774FC7" w:rsidRPr="00CF18B5" w:rsidRDefault="00774FC7" w:rsidP="00AE5B67">
            <w:pPr>
              <w:pStyle w:val="B1"/>
              <w:ind w:left="0" w:firstLine="0"/>
              <w:rPr>
                <w:sz w:val="22"/>
                <w:szCs w:val="22"/>
                <w:lang w:eastAsia="zh-CN"/>
              </w:rPr>
            </w:pPr>
            <w:r w:rsidRPr="00D1352A">
              <w:rPr>
                <w:sz w:val="22"/>
                <w:szCs w:val="22"/>
                <w:lang w:eastAsia="zh-CN"/>
              </w:rPr>
              <w:t>provides the frequency domain resource allocation</w:t>
            </w:r>
            <w:r>
              <w:rPr>
                <w:sz w:val="22"/>
                <w:szCs w:val="22"/>
                <w:lang w:eastAsia="zh-CN"/>
              </w:rPr>
              <w:t xml:space="preserve"> (interlace based)</w:t>
            </w:r>
          </w:p>
        </w:tc>
      </w:tr>
      <w:tr w:rsidR="00774FC7" w14:paraId="5308F5BC" w14:textId="77777777" w:rsidTr="001E5311">
        <w:tc>
          <w:tcPr>
            <w:tcW w:w="3397" w:type="dxa"/>
          </w:tcPr>
          <w:p w14:paraId="7E3FC490" w14:textId="77777777" w:rsidR="00774FC7" w:rsidRPr="00CF18B5" w:rsidRDefault="00774FC7" w:rsidP="00AE5B67">
            <w:pPr>
              <w:pStyle w:val="B1"/>
              <w:ind w:left="0" w:firstLine="0"/>
              <w:rPr>
                <w:sz w:val="22"/>
                <w:szCs w:val="22"/>
                <w:lang w:val="en-US" w:eastAsia="zh-CN"/>
              </w:rPr>
            </w:pPr>
            <w:r w:rsidRPr="00D1352A">
              <w:rPr>
                <w:sz w:val="22"/>
                <w:szCs w:val="22"/>
                <w:lang w:val="en-US" w:eastAsia="zh-CN"/>
              </w:rPr>
              <w:t>Time domain resource assignment</w:t>
            </w:r>
          </w:p>
        </w:tc>
        <w:tc>
          <w:tcPr>
            <w:tcW w:w="5910" w:type="dxa"/>
          </w:tcPr>
          <w:p w14:paraId="06A71623" w14:textId="721E6E52" w:rsidR="00774FC7" w:rsidRDefault="00774FC7" w:rsidP="00AE5B67">
            <w:pPr>
              <w:pStyle w:val="B1"/>
              <w:ind w:left="0" w:firstLine="0"/>
              <w:rPr>
                <w:sz w:val="22"/>
                <w:szCs w:val="22"/>
                <w:lang w:eastAsia="zh-CN"/>
              </w:rPr>
            </w:pPr>
            <w:r w:rsidRPr="00D1352A">
              <w:rPr>
                <w:sz w:val="22"/>
                <w:szCs w:val="22"/>
                <w:lang w:eastAsia="zh-CN"/>
              </w:rPr>
              <w:t>provides the frequency domain resource allocation</w:t>
            </w:r>
            <w:r w:rsidR="00E138A8">
              <w:rPr>
                <w:sz w:val="22"/>
                <w:szCs w:val="22"/>
                <w:lang w:eastAsia="zh-CN"/>
              </w:rPr>
              <w:t>(Alt1)</w:t>
            </w:r>
          </w:p>
        </w:tc>
      </w:tr>
      <w:tr w:rsidR="006A3DAA" w:rsidRPr="00CF18B5" w14:paraId="001F7AE4" w14:textId="77777777" w:rsidTr="001E5311">
        <w:tc>
          <w:tcPr>
            <w:tcW w:w="3397" w:type="dxa"/>
          </w:tcPr>
          <w:p w14:paraId="7A6B6111" w14:textId="5FFD0871" w:rsidR="006A3DAA" w:rsidRDefault="006A3DAA" w:rsidP="006A3DAA">
            <w:pPr>
              <w:pStyle w:val="B1"/>
              <w:ind w:left="0" w:firstLine="0"/>
              <w:rPr>
                <w:sz w:val="22"/>
                <w:szCs w:val="22"/>
                <w:lang w:val="en-US" w:eastAsia="zh-CN"/>
              </w:rPr>
            </w:pPr>
            <w:r>
              <w:rPr>
                <w:sz w:val="22"/>
                <w:szCs w:val="22"/>
                <w:lang w:val="en-US" w:eastAsia="zh-CN"/>
              </w:rPr>
              <w:t>Transmission</w:t>
            </w:r>
            <w:r>
              <w:rPr>
                <w:rFonts w:hint="eastAsia"/>
                <w:sz w:val="22"/>
                <w:szCs w:val="22"/>
                <w:lang w:val="en-US" w:eastAsia="zh-CN"/>
              </w:rPr>
              <w:t xml:space="preserve"> </w:t>
            </w:r>
            <w:r>
              <w:rPr>
                <w:sz w:val="22"/>
                <w:szCs w:val="22"/>
                <w:lang w:val="en-US" w:eastAsia="zh-CN"/>
              </w:rPr>
              <w:t>mode</w:t>
            </w:r>
          </w:p>
        </w:tc>
        <w:tc>
          <w:tcPr>
            <w:tcW w:w="5910" w:type="dxa"/>
          </w:tcPr>
          <w:p w14:paraId="0477B9CC" w14:textId="2BDF5AF0" w:rsidR="006A3DAA" w:rsidRDefault="006A3DAA">
            <w:pPr>
              <w:pStyle w:val="B1"/>
              <w:ind w:left="0" w:firstLine="0"/>
              <w:rPr>
                <w:sz w:val="22"/>
                <w:szCs w:val="22"/>
                <w:lang w:eastAsia="zh-CN"/>
              </w:rPr>
            </w:pPr>
            <w:r>
              <w:rPr>
                <w:sz w:val="22"/>
                <w:szCs w:val="22"/>
                <w:lang w:eastAsia="zh-CN"/>
              </w:rPr>
              <w:t xml:space="preserve">Support different transmission mode, </w:t>
            </w:r>
            <w:r w:rsidR="00F77B01">
              <w:rPr>
                <w:sz w:val="22"/>
                <w:szCs w:val="22"/>
                <w:lang w:eastAsia="zh-CN"/>
              </w:rPr>
              <w:t>i.e.</w:t>
            </w:r>
            <w:r>
              <w:rPr>
                <w:sz w:val="22"/>
                <w:szCs w:val="22"/>
                <w:lang w:eastAsia="zh-CN"/>
              </w:rPr>
              <w:t xml:space="preserve"> scheduled by gNB or multiple starting position depends on LBT outcome</w:t>
            </w:r>
          </w:p>
        </w:tc>
      </w:tr>
      <w:tr w:rsidR="006A3DAA" w:rsidRPr="00CF18B5" w14:paraId="29726390" w14:textId="77777777" w:rsidTr="001E5311">
        <w:tc>
          <w:tcPr>
            <w:tcW w:w="3397" w:type="dxa"/>
          </w:tcPr>
          <w:p w14:paraId="19C80FE8" w14:textId="4AA4B238" w:rsidR="006A3DAA" w:rsidRPr="00D1352A" w:rsidRDefault="006A3DAA" w:rsidP="006A3DAA">
            <w:pPr>
              <w:pStyle w:val="B1"/>
              <w:ind w:left="0" w:firstLine="0"/>
              <w:rPr>
                <w:sz w:val="22"/>
                <w:szCs w:val="22"/>
                <w:lang w:val="en-US" w:eastAsia="zh-CN"/>
              </w:rPr>
            </w:pPr>
            <w:r>
              <w:rPr>
                <w:rFonts w:hint="eastAsia"/>
                <w:sz w:val="22"/>
                <w:szCs w:val="22"/>
                <w:lang w:val="en-US" w:eastAsia="zh-CN"/>
              </w:rPr>
              <w:t>LBT ga</w:t>
            </w:r>
            <w:r>
              <w:rPr>
                <w:sz w:val="22"/>
                <w:szCs w:val="22"/>
                <w:lang w:val="en-US" w:eastAsia="zh-CN"/>
              </w:rPr>
              <w:t>p</w:t>
            </w:r>
            <w:r>
              <w:rPr>
                <w:rFonts w:hint="eastAsia"/>
                <w:sz w:val="22"/>
                <w:szCs w:val="22"/>
                <w:lang w:val="en-US" w:eastAsia="zh-CN"/>
              </w:rPr>
              <w:t xml:space="preserve"> indication</w:t>
            </w:r>
            <w:r>
              <w:rPr>
                <w:sz w:val="22"/>
                <w:szCs w:val="22"/>
                <w:lang w:val="en-US" w:eastAsia="zh-CN"/>
              </w:rPr>
              <w:t>/</w:t>
            </w:r>
            <w:r>
              <w:t xml:space="preserve"> </w:t>
            </w:r>
            <w:r w:rsidRPr="00AD1FAE">
              <w:rPr>
                <w:sz w:val="22"/>
                <w:szCs w:val="22"/>
                <w:lang w:val="en-US" w:eastAsia="zh-CN"/>
              </w:rPr>
              <w:t>offset from star</w:t>
            </w:r>
            <w:r w:rsidR="00721017">
              <w:rPr>
                <w:sz w:val="22"/>
                <w:szCs w:val="22"/>
                <w:lang w:val="en-US" w:eastAsia="zh-CN"/>
              </w:rPr>
              <w:t>t</w:t>
            </w:r>
            <w:r w:rsidRPr="00AD1FAE">
              <w:rPr>
                <w:sz w:val="22"/>
                <w:szCs w:val="22"/>
                <w:lang w:val="en-US" w:eastAsia="zh-CN"/>
              </w:rPr>
              <w:t>ing position in TDRA</w:t>
            </w:r>
          </w:p>
        </w:tc>
        <w:tc>
          <w:tcPr>
            <w:tcW w:w="5910" w:type="dxa"/>
          </w:tcPr>
          <w:p w14:paraId="2B16EC42" w14:textId="77777777" w:rsidR="006A3DAA" w:rsidRPr="00D1352A" w:rsidRDefault="006A3DAA" w:rsidP="006A3DAA">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whether a LBT gap(e.g. 25us) should be left before the transmission</w:t>
            </w:r>
          </w:p>
        </w:tc>
      </w:tr>
      <w:tr w:rsidR="006A3DAA" w14:paraId="0BAB4865" w14:textId="77777777" w:rsidTr="001E5311">
        <w:tc>
          <w:tcPr>
            <w:tcW w:w="3397" w:type="dxa"/>
          </w:tcPr>
          <w:p w14:paraId="09E04F99" w14:textId="7756BAE3" w:rsidR="006A3DAA" w:rsidRPr="00D1352A" w:rsidRDefault="006A3DAA" w:rsidP="006A3DAA">
            <w:pPr>
              <w:pStyle w:val="B1"/>
              <w:ind w:left="0" w:firstLine="0"/>
              <w:rPr>
                <w:sz w:val="22"/>
                <w:szCs w:val="22"/>
                <w:lang w:val="en-US" w:eastAsia="zh-CN"/>
              </w:rPr>
            </w:pPr>
            <w:r>
              <w:rPr>
                <w:sz w:val="22"/>
                <w:szCs w:val="22"/>
                <w:lang w:val="en-US" w:eastAsia="zh-CN"/>
              </w:rPr>
              <w:lastRenderedPageBreak/>
              <w:t>F</w:t>
            </w:r>
            <w:r>
              <w:rPr>
                <w:rFonts w:hint="eastAsia"/>
                <w:sz w:val="22"/>
                <w:szCs w:val="22"/>
                <w:lang w:val="en-US" w:eastAsia="zh-CN"/>
              </w:rPr>
              <w:t xml:space="preserve">requency </w:t>
            </w:r>
            <w:r>
              <w:rPr>
                <w:sz w:val="22"/>
                <w:szCs w:val="22"/>
                <w:lang w:val="en-US" w:eastAsia="zh-CN"/>
              </w:rPr>
              <w:t>hopping flag</w:t>
            </w:r>
          </w:p>
        </w:tc>
        <w:tc>
          <w:tcPr>
            <w:tcW w:w="5910" w:type="dxa"/>
          </w:tcPr>
          <w:p w14:paraId="7D5A48E4" w14:textId="1F791668"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upported if </w:t>
            </w:r>
            <w:r>
              <w:rPr>
                <w:sz w:val="22"/>
                <w:szCs w:val="22"/>
                <w:lang w:eastAsia="zh-CN"/>
              </w:rPr>
              <w:t>contiguous RA is configured</w:t>
            </w:r>
          </w:p>
        </w:tc>
      </w:tr>
      <w:tr w:rsidR="006A3DAA" w14:paraId="744ED875" w14:textId="77777777" w:rsidTr="001E5311">
        <w:tc>
          <w:tcPr>
            <w:tcW w:w="3397" w:type="dxa"/>
          </w:tcPr>
          <w:p w14:paraId="24625F02" w14:textId="77777777" w:rsidR="006A3DAA" w:rsidRPr="00CF18B5" w:rsidRDefault="006A3DAA" w:rsidP="006A3DAA">
            <w:pPr>
              <w:pStyle w:val="B1"/>
              <w:ind w:left="0" w:firstLine="0"/>
              <w:rPr>
                <w:sz w:val="22"/>
                <w:szCs w:val="22"/>
                <w:lang w:val="en-US" w:eastAsia="zh-CN"/>
              </w:rPr>
            </w:pPr>
            <w:r w:rsidRPr="00D1352A">
              <w:rPr>
                <w:sz w:val="22"/>
                <w:szCs w:val="22"/>
                <w:lang w:val="en-US" w:eastAsia="zh-CN"/>
              </w:rPr>
              <w:t>Modulation and coding scheme</w:t>
            </w:r>
          </w:p>
        </w:tc>
        <w:tc>
          <w:tcPr>
            <w:tcW w:w="5910" w:type="dxa"/>
          </w:tcPr>
          <w:p w14:paraId="6CE3A571" w14:textId="32B0679B" w:rsidR="006A3DAA" w:rsidRDefault="006A3DAA" w:rsidP="006A3DAA">
            <w:pPr>
              <w:pStyle w:val="B1"/>
              <w:ind w:left="0" w:firstLine="0"/>
              <w:rPr>
                <w:sz w:val="22"/>
                <w:szCs w:val="22"/>
                <w:lang w:eastAsia="zh-CN"/>
              </w:rPr>
            </w:pPr>
            <w:r>
              <w:rPr>
                <w:sz w:val="22"/>
                <w:szCs w:val="22"/>
                <w:lang w:eastAsia="zh-CN"/>
              </w:rPr>
              <w:t>Same scheme across multi-</w:t>
            </w:r>
            <w:r w:rsidR="00753462">
              <w:rPr>
                <w:sz w:val="22"/>
                <w:szCs w:val="22"/>
                <w:lang w:eastAsia="zh-CN"/>
              </w:rPr>
              <w:t>PUSCH</w:t>
            </w:r>
          </w:p>
        </w:tc>
      </w:tr>
      <w:tr w:rsidR="006A3DAA" w14:paraId="33C6198B" w14:textId="77777777" w:rsidTr="001E5311">
        <w:tc>
          <w:tcPr>
            <w:tcW w:w="3397" w:type="dxa"/>
          </w:tcPr>
          <w:p w14:paraId="0FD2FCD0" w14:textId="77777777" w:rsidR="006A3DAA" w:rsidRDefault="006A3DAA" w:rsidP="006A3DAA">
            <w:pPr>
              <w:pStyle w:val="B1"/>
              <w:ind w:left="0" w:firstLine="0"/>
              <w:rPr>
                <w:sz w:val="22"/>
                <w:szCs w:val="22"/>
                <w:lang w:eastAsia="zh-CN"/>
              </w:rPr>
            </w:pPr>
            <w:r w:rsidRPr="00D1352A">
              <w:rPr>
                <w:sz w:val="22"/>
                <w:szCs w:val="22"/>
                <w:lang w:eastAsia="zh-CN"/>
              </w:rPr>
              <w:t>New data indicator</w:t>
            </w:r>
          </w:p>
        </w:tc>
        <w:tc>
          <w:tcPr>
            <w:tcW w:w="5910" w:type="dxa"/>
          </w:tcPr>
          <w:p w14:paraId="2C39783A" w14:textId="3483648D" w:rsidR="006A3DAA" w:rsidRDefault="006A3DAA" w:rsidP="006A3DAA">
            <w:pPr>
              <w:pStyle w:val="B1"/>
              <w:ind w:left="0" w:firstLine="0"/>
              <w:rPr>
                <w:sz w:val="22"/>
                <w:szCs w:val="22"/>
                <w:lang w:eastAsia="zh-CN"/>
              </w:rPr>
            </w:pPr>
            <w:r>
              <w:rPr>
                <w:sz w:val="22"/>
                <w:szCs w:val="22"/>
                <w:lang w:eastAsia="zh-CN"/>
              </w:rPr>
              <w:t>1</w:t>
            </w:r>
            <w:r w:rsidRPr="00D1352A">
              <w:rPr>
                <w:sz w:val="22"/>
                <w:szCs w:val="22"/>
                <w:lang w:eastAsia="zh-CN"/>
              </w:rPr>
              <w:t xml:space="preserve"> bits</w:t>
            </w:r>
            <w:r>
              <w:rPr>
                <w:sz w:val="22"/>
                <w:szCs w:val="22"/>
                <w:lang w:eastAsia="zh-CN"/>
              </w:rPr>
              <w:t xml:space="preserve">*N, N represents the number of scheduled </w:t>
            </w:r>
            <w:r w:rsidR="00753462">
              <w:rPr>
                <w:sz w:val="22"/>
                <w:szCs w:val="22"/>
                <w:lang w:eastAsia="zh-CN"/>
              </w:rPr>
              <w:t>PUSCH</w:t>
            </w:r>
            <w:r>
              <w:rPr>
                <w:sz w:val="22"/>
                <w:szCs w:val="22"/>
                <w:lang w:eastAsia="zh-CN"/>
              </w:rPr>
              <w:t xml:space="preserve">s </w:t>
            </w:r>
          </w:p>
        </w:tc>
      </w:tr>
      <w:tr w:rsidR="006A3DAA" w14:paraId="3A19C8CE" w14:textId="77777777" w:rsidTr="001E5311">
        <w:tc>
          <w:tcPr>
            <w:tcW w:w="3397" w:type="dxa"/>
          </w:tcPr>
          <w:p w14:paraId="51CEC67B" w14:textId="77777777" w:rsidR="006A3DAA" w:rsidRDefault="006A3DAA" w:rsidP="006A3DAA">
            <w:pPr>
              <w:pStyle w:val="B1"/>
              <w:ind w:left="0" w:firstLine="0"/>
              <w:rPr>
                <w:sz w:val="22"/>
                <w:szCs w:val="22"/>
                <w:lang w:eastAsia="zh-CN"/>
              </w:rPr>
            </w:pPr>
            <w:r w:rsidRPr="00D1352A">
              <w:rPr>
                <w:sz w:val="22"/>
                <w:szCs w:val="22"/>
                <w:lang w:eastAsia="zh-CN"/>
              </w:rPr>
              <w:t xml:space="preserve">Redundancy version </w:t>
            </w:r>
          </w:p>
        </w:tc>
        <w:tc>
          <w:tcPr>
            <w:tcW w:w="5910" w:type="dxa"/>
          </w:tcPr>
          <w:p w14:paraId="04A1467C" w14:textId="2FB53463" w:rsidR="006A3DAA" w:rsidRDefault="006A3DAA" w:rsidP="006A3DAA">
            <w:pPr>
              <w:pStyle w:val="B1"/>
              <w:ind w:left="0" w:firstLine="0"/>
              <w:rPr>
                <w:sz w:val="22"/>
                <w:szCs w:val="22"/>
                <w:lang w:eastAsia="zh-CN"/>
              </w:rPr>
            </w:pPr>
            <w:r w:rsidRPr="00D1352A">
              <w:rPr>
                <w:sz w:val="22"/>
                <w:szCs w:val="22"/>
                <w:lang w:eastAsia="zh-CN"/>
              </w:rPr>
              <w:t xml:space="preserve"> 2 bits</w:t>
            </w:r>
            <w:r>
              <w:rPr>
                <w:sz w:val="22"/>
                <w:szCs w:val="22"/>
                <w:lang w:eastAsia="zh-CN"/>
              </w:rPr>
              <w:t xml:space="preserve">*N, N represents the number of scheduled </w:t>
            </w:r>
            <w:r w:rsidR="00753462">
              <w:rPr>
                <w:sz w:val="22"/>
                <w:szCs w:val="22"/>
                <w:lang w:eastAsia="zh-CN"/>
              </w:rPr>
              <w:t>PUSCH</w:t>
            </w:r>
            <w:r>
              <w:rPr>
                <w:sz w:val="22"/>
                <w:szCs w:val="22"/>
                <w:lang w:eastAsia="zh-CN"/>
              </w:rPr>
              <w:t xml:space="preserve">s </w:t>
            </w:r>
          </w:p>
        </w:tc>
      </w:tr>
      <w:tr w:rsidR="006A3DAA" w14:paraId="5CCF8221" w14:textId="77777777" w:rsidTr="001E5311">
        <w:tc>
          <w:tcPr>
            <w:tcW w:w="3397" w:type="dxa"/>
          </w:tcPr>
          <w:p w14:paraId="0A3964CD" w14:textId="77777777" w:rsidR="006A3DAA" w:rsidRPr="00D1352A" w:rsidRDefault="006A3DAA" w:rsidP="006A3DAA">
            <w:pPr>
              <w:pStyle w:val="B1"/>
              <w:ind w:left="0" w:firstLine="0"/>
              <w:rPr>
                <w:sz w:val="22"/>
                <w:szCs w:val="22"/>
                <w:lang w:eastAsia="zh-CN"/>
              </w:rPr>
            </w:pPr>
            <w:r w:rsidRPr="0012356D">
              <w:rPr>
                <w:sz w:val="22"/>
                <w:szCs w:val="22"/>
                <w:lang w:eastAsia="zh-CN"/>
              </w:rPr>
              <w:t>HARQ process number</w:t>
            </w:r>
          </w:p>
        </w:tc>
        <w:tc>
          <w:tcPr>
            <w:tcW w:w="5910" w:type="dxa"/>
          </w:tcPr>
          <w:p w14:paraId="56DCB768" w14:textId="19932F5D" w:rsidR="006A3DAA" w:rsidRDefault="006A3DAA" w:rsidP="006A3DAA">
            <w:pPr>
              <w:pStyle w:val="B1"/>
              <w:ind w:left="0" w:firstLine="0"/>
              <w:rPr>
                <w:sz w:val="22"/>
                <w:szCs w:val="22"/>
                <w:lang w:eastAsia="zh-CN"/>
              </w:rPr>
            </w:pPr>
            <w:r>
              <w:rPr>
                <w:sz w:val="22"/>
                <w:szCs w:val="22"/>
                <w:lang w:eastAsia="zh-CN"/>
              </w:rPr>
              <w:t xml:space="preserve">4 bits as R15, </w:t>
            </w:r>
            <w:r w:rsidRPr="0012356D">
              <w:rPr>
                <w:sz w:val="22"/>
                <w:szCs w:val="22"/>
                <w:lang w:eastAsia="zh-CN"/>
              </w:rPr>
              <w:t xml:space="preserve">The 4-bit applies to the first scheduled </w:t>
            </w:r>
            <w:r w:rsidR="00753462">
              <w:rPr>
                <w:sz w:val="22"/>
                <w:szCs w:val="22"/>
                <w:lang w:eastAsia="zh-CN"/>
              </w:rPr>
              <w:t>PUSCH</w:t>
            </w:r>
            <w:r w:rsidRPr="0012356D">
              <w:rPr>
                <w:sz w:val="22"/>
                <w:szCs w:val="22"/>
                <w:lang w:eastAsia="zh-CN"/>
              </w:rPr>
              <w:t xml:space="preserve">, and the HARQ process numbers for other scheduled </w:t>
            </w:r>
            <w:r w:rsidR="00753462">
              <w:rPr>
                <w:sz w:val="22"/>
                <w:szCs w:val="22"/>
                <w:lang w:eastAsia="zh-CN"/>
              </w:rPr>
              <w:t>PUSCH</w:t>
            </w:r>
            <w:r>
              <w:rPr>
                <w:sz w:val="22"/>
                <w:szCs w:val="22"/>
                <w:lang w:eastAsia="zh-CN"/>
              </w:rPr>
              <w:t xml:space="preserve">s are determined by </w:t>
            </w:r>
          </w:p>
          <w:p w14:paraId="6C74EDB1" w14:textId="77777777" w:rsidR="006A3DAA" w:rsidRPr="00CF18B5" w:rsidRDefault="006A3DAA" w:rsidP="006A3DAA">
            <w:pPr>
              <w:pStyle w:val="B1"/>
              <w:ind w:left="0" w:firstLine="0"/>
              <w:rPr>
                <w:sz w:val="22"/>
                <w:szCs w:val="22"/>
                <w:lang w:eastAsia="zh-CN"/>
              </w:rPr>
            </w:pPr>
            <w:r>
              <w:rPr>
                <w:sz w:val="22"/>
                <w:szCs w:val="22"/>
                <w:lang w:eastAsia="zh-CN"/>
              </w:rPr>
              <w:t>mod (HARQ_ID+i, N_</w:t>
            </w:r>
            <w:r w:rsidRPr="00CF18B5">
              <w:rPr>
                <w:sz w:val="22"/>
                <w:szCs w:val="22"/>
                <w:vertAlign w:val="subscript"/>
                <w:lang w:eastAsia="zh-CN"/>
              </w:rPr>
              <w:t xml:space="preserve">HARQ _process </w:t>
            </w:r>
            <w:r>
              <w:rPr>
                <w:sz w:val="22"/>
                <w:szCs w:val="22"/>
                <w:lang w:eastAsia="zh-CN"/>
              </w:rPr>
              <w:t>), i=1,…,N-1</w:t>
            </w:r>
          </w:p>
        </w:tc>
      </w:tr>
      <w:tr w:rsidR="006A3DAA" w14:paraId="3F96BB87" w14:textId="77777777" w:rsidTr="001E5311">
        <w:tc>
          <w:tcPr>
            <w:tcW w:w="3397" w:type="dxa"/>
          </w:tcPr>
          <w:p w14:paraId="1FC01C4F" w14:textId="77777777" w:rsidR="006A3DAA" w:rsidRPr="0012356D" w:rsidRDefault="006A3DAA" w:rsidP="006A3DAA">
            <w:pPr>
              <w:pStyle w:val="B1"/>
              <w:ind w:left="0" w:firstLine="0"/>
              <w:rPr>
                <w:sz w:val="22"/>
                <w:szCs w:val="22"/>
                <w:lang w:eastAsia="zh-CN"/>
              </w:rPr>
            </w:pPr>
            <w:r w:rsidRPr="003C1A1F">
              <w:rPr>
                <w:sz w:val="22"/>
                <w:szCs w:val="22"/>
                <w:lang w:eastAsia="zh-CN"/>
              </w:rPr>
              <w:t>TPC command for scheduled PUSCH</w:t>
            </w:r>
          </w:p>
        </w:tc>
        <w:tc>
          <w:tcPr>
            <w:tcW w:w="5910" w:type="dxa"/>
          </w:tcPr>
          <w:p w14:paraId="280AC0E4" w14:textId="77777777" w:rsidR="006A3DAA" w:rsidRDefault="006A3DAA" w:rsidP="006A3DAA">
            <w:pPr>
              <w:pStyle w:val="B1"/>
              <w:ind w:left="0" w:firstLine="0"/>
              <w:rPr>
                <w:sz w:val="22"/>
                <w:szCs w:val="22"/>
                <w:lang w:eastAsia="zh-CN"/>
              </w:rPr>
            </w:pPr>
            <w:r>
              <w:rPr>
                <w:sz w:val="22"/>
                <w:szCs w:val="22"/>
                <w:lang w:eastAsia="zh-CN"/>
              </w:rPr>
              <w:t>Same as R15</w:t>
            </w:r>
          </w:p>
        </w:tc>
      </w:tr>
      <w:tr w:rsidR="006A3DAA" w14:paraId="699378BA" w14:textId="77777777" w:rsidTr="001E5311">
        <w:tc>
          <w:tcPr>
            <w:tcW w:w="3397" w:type="dxa"/>
          </w:tcPr>
          <w:p w14:paraId="13B0A27F" w14:textId="6EB9F47C" w:rsidR="006A3DAA" w:rsidRPr="003C1A1F" w:rsidRDefault="006A3DAA" w:rsidP="006A3DAA">
            <w:pPr>
              <w:pStyle w:val="B1"/>
              <w:ind w:left="0" w:firstLine="0"/>
              <w:rPr>
                <w:sz w:val="22"/>
                <w:szCs w:val="22"/>
                <w:lang w:eastAsia="zh-CN"/>
              </w:rPr>
            </w:pPr>
            <w:r w:rsidRPr="00DB0395">
              <w:rPr>
                <w:sz w:val="22"/>
                <w:szCs w:val="22"/>
                <w:lang w:eastAsia="zh-CN"/>
              </w:rPr>
              <w:t>SRS resource indicator</w:t>
            </w:r>
          </w:p>
        </w:tc>
        <w:tc>
          <w:tcPr>
            <w:tcW w:w="5910" w:type="dxa"/>
          </w:tcPr>
          <w:p w14:paraId="7A56A8B7" w14:textId="1AE41823"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 xml:space="preserve">as R15 </w:t>
            </w:r>
          </w:p>
        </w:tc>
      </w:tr>
      <w:tr w:rsidR="006A3DAA" w14:paraId="320092EF" w14:textId="77777777" w:rsidTr="001E5311">
        <w:tc>
          <w:tcPr>
            <w:tcW w:w="3397" w:type="dxa"/>
          </w:tcPr>
          <w:p w14:paraId="1D873151" w14:textId="537CECCE" w:rsidR="006A3DAA" w:rsidRPr="00DB0395" w:rsidRDefault="006A3DAA" w:rsidP="006A3DAA">
            <w:pPr>
              <w:pStyle w:val="B1"/>
              <w:ind w:left="0" w:firstLine="0"/>
              <w:rPr>
                <w:sz w:val="22"/>
                <w:szCs w:val="22"/>
                <w:lang w:eastAsia="zh-CN"/>
              </w:rPr>
            </w:pPr>
            <w:r w:rsidRPr="00DB0395">
              <w:rPr>
                <w:sz w:val="22"/>
                <w:szCs w:val="22"/>
                <w:lang w:eastAsia="zh-CN"/>
              </w:rPr>
              <w:t>Precoding information and number of layers</w:t>
            </w:r>
          </w:p>
        </w:tc>
        <w:tc>
          <w:tcPr>
            <w:tcW w:w="5910" w:type="dxa"/>
          </w:tcPr>
          <w:p w14:paraId="667BAF4A" w14:textId="4A7B8C46"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0F8F30C7" w14:textId="77777777" w:rsidTr="001E5311">
        <w:tc>
          <w:tcPr>
            <w:tcW w:w="3397" w:type="dxa"/>
          </w:tcPr>
          <w:p w14:paraId="25AA895B" w14:textId="1AECD6EF" w:rsidR="006A3DAA" w:rsidRPr="00DB0395" w:rsidRDefault="006A3DAA" w:rsidP="006A3DAA">
            <w:pPr>
              <w:pStyle w:val="B1"/>
              <w:ind w:left="0" w:firstLine="0"/>
              <w:rPr>
                <w:sz w:val="22"/>
                <w:szCs w:val="22"/>
                <w:lang w:eastAsia="zh-CN"/>
              </w:rPr>
            </w:pPr>
            <w:r w:rsidRPr="00DB0395">
              <w:rPr>
                <w:sz w:val="22"/>
                <w:szCs w:val="22"/>
                <w:lang w:eastAsia="zh-CN"/>
              </w:rPr>
              <w:t>Antenna ports</w:t>
            </w:r>
          </w:p>
        </w:tc>
        <w:tc>
          <w:tcPr>
            <w:tcW w:w="5910" w:type="dxa"/>
          </w:tcPr>
          <w:p w14:paraId="1A642940" w14:textId="3033B38A"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15D43F85" w14:textId="77777777" w:rsidTr="001E5311">
        <w:tc>
          <w:tcPr>
            <w:tcW w:w="3397" w:type="dxa"/>
          </w:tcPr>
          <w:p w14:paraId="346A72DD" w14:textId="0372ED6A" w:rsidR="006A3DAA" w:rsidRPr="00DB0395" w:rsidRDefault="006A3DAA" w:rsidP="006A3DAA">
            <w:pPr>
              <w:pStyle w:val="B1"/>
              <w:ind w:left="0" w:firstLine="0"/>
              <w:rPr>
                <w:sz w:val="22"/>
                <w:szCs w:val="22"/>
                <w:lang w:eastAsia="zh-CN"/>
              </w:rPr>
            </w:pPr>
            <w:r w:rsidRPr="00DB0395">
              <w:rPr>
                <w:sz w:val="22"/>
                <w:szCs w:val="22"/>
                <w:lang w:eastAsia="zh-CN"/>
              </w:rPr>
              <w:t>SRS request</w:t>
            </w:r>
          </w:p>
        </w:tc>
        <w:tc>
          <w:tcPr>
            <w:tcW w:w="5910" w:type="dxa"/>
          </w:tcPr>
          <w:p w14:paraId="72C54AD2" w14:textId="4F3989D2" w:rsidR="006A3DAA" w:rsidRDefault="00250025" w:rsidP="00C14D09">
            <w:pPr>
              <w:pStyle w:val="B1"/>
              <w:ind w:left="0" w:firstLine="0"/>
              <w:rPr>
                <w:sz w:val="22"/>
                <w:szCs w:val="22"/>
                <w:lang w:eastAsia="zh-CN"/>
              </w:rPr>
            </w:pPr>
            <w:r>
              <w:rPr>
                <w:sz w:val="22"/>
                <w:szCs w:val="22"/>
                <w:lang w:eastAsia="zh-CN"/>
              </w:rPr>
              <w:t>This field only applies</w:t>
            </w:r>
            <w:r w:rsidR="00A13D60">
              <w:rPr>
                <w:sz w:val="22"/>
                <w:szCs w:val="22"/>
                <w:lang w:eastAsia="zh-CN"/>
              </w:rPr>
              <w:t xml:space="preserve"> to</w:t>
            </w:r>
            <w:r>
              <w:rPr>
                <w:sz w:val="22"/>
                <w:szCs w:val="22"/>
                <w:lang w:eastAsia="zh-CN"/>
              </w:rPr>
              <w:t xml:space="preserve"> </w:t>
            </w:r>
            <w:r w:rsidR="00A13D60">
              <w:rPr>
                <w:sz w:val="22"/>
                <w:szCs w:val="22"/>
                <w:lang w:eastAsia="zh-CN"/>
              </w:rPr>
              <w:t>a single</w:t>
            </w:r>
            <w:r>
              <w:rPr>
                <w:sz w:val="22"/>
                <w:szCs w:val="22"/>
                <w:lang w:eastAsia="zh-CN"/>
              </w:rPr>
              <w:t xml:space="preserve"> PUSCH</w:t>
            </w:r>
            <w:r w:rsidR="00A13D60">
              <w:rPr>
                <w:sz w:val="22"/>
                <w:szCs w:val="22"/>
                <w:lang w:eastAsia="zh-CN"/>
              </w:rPr>
              <w:t>, and to which one is TBD</w:t>
            </w:r>
          </w:p>
        </w:tc>
      </w:tr>
      <w:tr w:rsidR="006A3DAA" w14:paraId="32CC7B2F" w14:textId="77777777" w:rsidTr="001E5311">
        <w:tc>
          <w:tcPr>
            <w:tcW w:w="3397" w:type="dxa"/>
          </w:tcPr>
          <w:p w14:paraId="227543BD" w14:textId="1AC34832" w:rsidR="006A3DAA" w:rsidRPr="00DB0395" w:rsidRDefault="006A3DAA" w:rsidP="006A3DAA">
            <w:pPr>
              <w:pStyle w:val="B1"/>
              <w:ind w:left="0" w:firstLine="0"/>
              <w:rPr>
                <w:sz w:val="22"/>
                <w:szCs w:val="22"/>
                <w:lang w:eastAsia="zh-CN"/>
              </w:rPr>
            </w:pPr>
            <w:r w:rsidRPr="00DB0395">
              <w:rPr>
                <w:sz w:val="22"/>
                <w:szCs w:val="22"/>
                <w:lang w:eastAsia="zh-CN"/>
              </w:rPr>
              <w:t>CSI request</w:t>
            </w:r>
          </w:p>
        </w:tc>
        <w:tc>
          <w:tcPr>
            <w:tcW w:w="5910" w:type="dxa"/>
          </w:tcPr>
          <w:p w14:paraId="07B4812E" w14:textId="66280228" w:rsidR="006A3DAA" w:rsidRDefault="00744008" w:rsidP="00C14D09">
            <w:pPr>
              <w:pStyle w:val="B1"/>
              <w:ind w:left="0" w:firstLine="0"/>
              <w:rPr>
                <w:sz w:val="22"/>
                <w:szCs w:val="22"/>
                <w:lang w:eastAsia="zh-CN"/>
              </w:rPr>
            </w:pPr>
            <w:r>
              <w:rPr>
                <w:sz w:val="22"/>
                <w:szCs w:val="22"/>
                <w:lang w:eastAsia="zh-CN"/>
              </w:rPr>
              <w:t xml:space="preserve">This field only applies to </w:t>
            </w:r>
            <w:r w:rsidR="00A13D60">
              <w:rPr>
                <w:sz w:val="22"/>
                <w:szCs w:val="22"/>
                <w:lang w:eastAsia="zh-CN"/>
              </w:rPr>
              <w:t>a single</w:t>
            </w:r>
            <w:r>
              <w:rPr>
                <w:sz w:val="22"/>
                <w:szCs w:val="22"/>
                <w:lang w:eastAsia="zh-CN"/>
              </w:rPr>
              <w:t xml:space="preserve"> PUSCH</w:t>
            </w:r>
            <w:r w:rsidR="00A13D60">
              <w:rPr>
                <w:sz w:val="22"/>
                <w:szCs w:val="22"/>
                <w:lang w:eastAsia="zh-CN"/>
              </w:rPr>
              <w:t>,</w:t>
            </w:r>
            <w:r w:rsidR="00A13D60" w:rsidRPr="00A13D60">
              <w:rPr>
                <w:sz w:val="22"/>
                <w:szCs w:val="22"/>
                <w:lang w:eastAsia="zh-CN"/>
              </w:rPr>
              <w:t xml:space="preserve"> </w:t>
            </w:r>
            <w:r w:rsidR="00A13D60">
              <w:rPr>
                <w:sz w:val="22"/>
                <w:szCs w:val="22"/>
                <w:lang w:eastAsia="zh-CN"/>
              </w:rPr>
              <w:t xml:space="preserve">and to </w:t>
            </w:r>
            <w:r w:rsidR="00A13D60" w:rsidRPr="00A13D60">
              <w:rPr>
                <w:sz w:val="22"/>
                <w:szCs w:val="22"/>
                <w:lang w:eastAsia="zh-CN"/>
              </w:rPr>
              <w:t xml:space="preserve">which </w:t>
            </w:r>
            <w:r w:rsidR="00A13D60">
              <w:rPr>
                <w:sz w:val="22"/>
                <w:szCs w:val="22"/>
                <w:lang w:eastAsia="zh-CN"/>
              </w:rPr>
              <w:t>one is TBD</w:t>
            </w:r>
          </w:p>
        </w:tc>
      </w:tr>
      <w:tr w:rsidR="006A3DAA" w14:paraId="4A296E0B" w14:textId="77777777" w:rsidTr="001E5311">
        <w:tc>
          <w:tcPr>
            <w:tcW w:w="3397" w:type="dxa"/>
          </w:tcPr>
          <w:p w14:paraId="623AD515" w14:textId="7A929BA7" w:rsidR="006A3DAA" w:rsidRPr="00DB0395" w:rsidRDefault="006A3DAA" w:rsidP="006A3DAA">
            <w:pPr>
              <w:pStyle w:val="B1"/>
              <w:ind w:left="0" w:firstLine="0"/>
              <w:rPr>
                <w:sz w:val="22"/>
                <w:szCs w:val="22"/>
                <w:lang w:eastAsia="zh-CN"/>
              </w:rPr>
            </w:pPr>
            <w:r w:rsidRPr="00DB0395">
              <w:rPr>
                <w:sz w:val="22"/>
                <w:szCs w:val="22"/>
                <w:lang w:eastAsia="zh-CN"/>
              </w:rPr>
              <w:t>PTRS-DMRS association</w:t>
            </w:r>
          </w:p>
        </w:tc>
        <w:tc>
          <w:tcPr>
            <w:tcW w:w="5910" w:type="dxa"/>
          </w:tcPr>
          <w:p w14:paraId="060D6006" w14:textId="11367A1F"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5EA1E76E" w14:textId="77777777" w:rsidTr="001E5311">
        <w:tc>
          <w:tcPr>
            <w:tcW w:w="3397" w:type="dxa"/>
          </w:tcPr>
          <w:p w14:paraId="4D956820" w14:textId="685CFFD9" w:rsidR="006A3DAA" w:rsidRPr="00DB0395" w:rsidRDefault="006A3DAA" w:rsidP="006A3DAA">
            <w:pPr>
              <w:pStyle w:val="B1"/>
              <w:ind w:left="0" w:firstLine="0"/>
              <w:rPr>
                <w:sz w:val="22"/>
                <w:szCs w:val="22"/>
                <w:lang w:eastAsia="zh-CN"/>
              </w:rPr>
            </w:pPr>
            <w:r w:rsidRPr="00DB0395">
              <w:rPr>
                <w:sz w:val="22"/>
                <w:szCs w:val="22"/>
                <w:lang w:eastAsia="zh-CN"/>
              </w:rPr>
              <w:t>beta_offset indicator</w:t>
            </w:r>
          </w:p>
        </w:tc>
        <w:tc>
          <w:tcPr>
            <w:tcW w:w="5910" w:type="dxa"/>
          </w:tcPr>
          <w:p w14:paraId="77C86A46" w14:textId="769D724A"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148E7B01" w14:textId="77777777" w:rsidTr="001E5311">
        <w:tc>
          <w:tcPr>
            <w:tcW w:w="3397" w:type="dxa"/>
          </w:tcPr>
          <w:p w14:paraId="18C2AB86" w14:textId="2E5359E1" w:rsidR="006A3DAA" w:rsidRPr="00DB0395" w:rsidRDefault="006A3DAA" w:rsidP="006A3DAA">
            <w:pPr>
              <w:pStyle w:val="B1"/>
              <w:ind w:left="0" w:firstLine="0"/>
              <w:rPr>
                <w:sz w:val="22"/>
                <w:szCs w:val="22"/>
                <w:lang w:eastAsia="zh-CN"/>
              </w:rPr>
            </w:pPr>
            <w:r w:rsidRPr="00DB0395">
              <w:rPr>
                <w:sz w:val="22"/>
                <w:szCs w:val="22"/>
                <w:lang w:eastAsia="zh-CN"/>
              </w:rPr>
              <w:t>DMRS sequence initialization</w:t>
            </w:r>
          </w:p>
        </w:tc>
        <w:tc>
          <w:tcPr>
            <w:tcW w:w="5910" w:type="dxa"/>
          </w:tcPr>
          <w:p w14:paraId="7F3AF9CF" w14:textId="71436546"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3B696C2A" w14:textId="77777777" w:rsidTr="001E5311">
        <w:tc>
          <w:tcPr>
            <w:tcW w:w="3397" w:type="dxa"/>
          </w:tcPr>
          <w:p w14:paraId="2ABA1419" w14:textId="58096478" w:rsidR="006A3DAA" w:rsidRPr="00DB0395" w:rsidRDefault="006A3DAA" w:rsidP="006A3DA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access type indication</w:t>
            </w:r>
          </w:p>
        </w:tc>
        <w:tc>
          <w:tcPr>
            <w:tcW w:w="5910" w:type="dxa"/>
          </w:tcPr>
          <w:p w14:paraId="3FA1C0AC" w14:textId="09BB1696" w:rsidR="006A3DAA" w:rsidRDefault="006A3DAA" w:rsidP="006A3DAA">
            <w:pPr>
              <w:pStyle w:val="B1"/>
              <w:ind w:left="0" w:firstLine="0"/>
              <w:rPr>
                <w:sz w:val="22"/>
                <w:szCs w:val="22"/>
                <w:lang w:eastAsia="zh-CN"/>
              </w:rPr>
            </w:pPr>
            <w:r>
              <w:rPr>
                <w:sz w:val="22"/>
                <w:szCs w:val="22"/>
                <w:lang w:eastAsia="zh-CN"/>
              </w:rPr>
              <w:t>Cat 1 or C</w:t>
            </w:r>
            <w:r>
              <w:rPr>
                <w:rFonts w:hint="eastAsia"/>
                <w:sz w:val="22"/>
                <w:szCs w:val="22"/>
                <w:lang w:eastAsia="zh-CN"/>
              </w:rPr>
              <w:t xml:space="preserve">at </w:t>
            </w:r>
            <w:r>
              <w:rPr>
                <w:sz w:val="22"/>
                <w:szCs w:val="22"/>
                <w:lang w:eastAsia="zh-CN"/>
              </w:rPr>
              <w:t xml:space="preserve">2 or Cat 4, indicated for the first </w:t>
            </w:r>
            <w:r w:rsidR="00753462">
              <w:rPr>
                <w:sz w:val="22"/>
                <w:szCs w:val="22"/>
                <w:lang w:eastAsia="zh-CN"/>
              </w:rPr>
              <w:t>PUSCH</w:t>
            </w:r>
            <w:r>
              <w:rPr>
                <w:sz w:val="22"/>
                <w:szCs w:val="22"/>
                <w:lang w:eastAsia="zh-CN"/>
              </w:rPr>
              <w:t xml:space="preserve">, and if LBT failed in the first </w:t>
            </w:r>
            <w:r w:rsidR="00753462">
              <w:rPr>
                <w:sz w:val="22"/>
                <w:szCs w:val="22"/>
                <w:lang w:eastAsia="zh-CN"/>
              </w:rPr>
              <w:t>PUSCH</w:t>
            </w:r>
            <w:r>
              <w:rPr>
                <w:sz w:val="22"/>
                <w:szCs w:val="22"/>
                <w:lang w:eastAsia="zh-CN"/>
              </w:rPr>
              <w:t xml:space="preserve">, same LBT procedure can be performed in the following </w:t>
            </w:r>
            <w:r w:rsidR="00753462">
              <w:rPr>
                <w:sz w:val="22"/>
                <w:szCs w:val="22"/>
                <w:lang w:eastAsia="zh-CN"/>
              </w:rPr>
              <w:t>PUSCH</w:t>
            </w:r>
            <w:r>
              <w:rPr>
                <w:sz w:val="22"/>
                <w:szCs w:val="22"/>
                <w:lang w:eastAsia="zh-CN"/>
              </w:rPr>
              <w:t>s</w:t>
            </w:r>
          </w:p>
        </w:tc>
      </w:tr>
      <w:tr w:rsidR="006A3DAA" w14:paraId="74631191" w14:textId="77777777" w:rsidTr="001E5311">
        <w:tc>
          <w:tcPr>
            <w:tcW w:w="3397" w:type="dxa"/>
          </w:tcPr>
          <w:p w14:paraId="56D2E3C3" w14:textId="17A5E017" w:rsidR="006A3DAA" w:rsidRDefault="006A3DAA" w:rsidP="006A3DA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 xml:space="preserve">access priority </w:t>
            </w:r>
          </w:p>
        </w:tc>
        <w:tc>
          <w:tcPr>
            <w:tcW w:w="5910" w:type="dxa"/>
          </w:tcPr>
          <w:p w14:paraId="737897C3" w14:textId="519281EF" w:rsidR="006A3DAA" w:rsidRDefault="006A3DAA" w:rsidP="006A3DAA">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the channel access priority for Cat 4 LBT procedure</w:t>
            </w:r>
          </w:p>
        </w:tc>
      </w:tr>
    </w:tbl>
    <w:p w14:paraId="67E9541C" w14:textId="77777777" w:rsidR="00774FC7" w:rsidRPr="00AA06AC" w:rsidRDefault="00774FC7" w:rsidP="00AA06AC">
      <w:pPr>
        <w:pStyle w:val="B1"/>
        <w:ind w:left="0" w:firstLine="0"/>
        <w:rPr>
          <w:sz w:val="22"/>
          <w:szCs w:val="22"/>
          <w:lang w:eastAsia="zh-CN"/>
        </w:rPr>
      </w:pPr>
    </w:p>
    <w:p w14:paraId="66588FFA" w14:textId="6D7D141F" w:rsidR="00E138A8" w:rsidRDefault="00E138A8" w:rsidP="00E138A8">
      <w:pPr>
        <w:spacing w:after="0"/>
        <w:rPr>
          <w:b/>
          <w:i/>
          <w:kern w:val="2"/>
          <w:lang w:eastAsia="zh-CN"/>
        </w:rPr>
      </w:pPr>
      <w:r>
        <w:rPr>
          <w:b/>
          <w:i/>
          <w:kern w:val="2"/>
          <w:lang w:eastAsia="zh-CN"/>
        </w:rPr>
        <w:t xml:space="preserve">Proposal </w:t>
      </w:r>
      <w:r w:rsidR="001B0128">
        <w:rPr>
          <w:b/>
          <w:i/>
          <w:kern w:val="2"/>
          <w:lang w:eastAsia="zh-CN"/>
        </w:rPr>
        <w:t>8</w:t>
      </w:r>
      <w:r w:rsidRPr="00325706">
        <w:rPr>
          <w:b/>
          <w:i/>
          <w:kern w:val="2"/>
          <w:lang w:eastAsia="zh-CN"/>
        </w:rPr>
        <w:t>:</w:t>
      </w:r>
      <w:r>
        <w:rPr>
          <w:b/>
          <w:i/>
          <w:kern w:val="2"/>
          <w:lang w:eastAsia="zh-CN"/>
        </w:rPr>
        <w:t xml:space="preserve"> For multi-TTI scheduling, the DCI information defined </w:t>
      </w:r>
      <w:r w:rsidRPr="008F1733">
        <w:rPr>
          <w:b/>
          <w:i/>
          <w:kern w:val="2"/>
          <w:lang w:eastAsia="zh-CN"/>
        </w:rPr>
        <w:t xml:space="preserve">in </w:t>
      </w:r>
      <w:r w:rsidRPr="00AE5B67">
        <w:rPr>
          <w:b/>
          <w:i/>
          <w:kern w:val="2"/>
          <w:lang w:eastAsia="zh-CN"/>
        </w:rPr>
        <w:fldChar w:fldCharType="begin"/>
      </w:r>
      <w:r w:rsidRPr="008F1733">
        <w:rPr>
          <w:b/>
          <w:i/>
          <w:kern w:val="2"/>
          <w:lang w:eastAsia="zh-CN"/>
        </w:rPr>
        <w:instrText xml:space="preserve"> REF _Ref7444549 \h </w:instrText>
      </w:r>
      <w:r w:rsidRPr="00AA06AC">
        <w:rPr>
          <w:b/>
          <w:i/>
          <w:kern w:val="2"/>
          <w:lang w:eastAsia="zh-CN"/>
        </w:rPr>
        <w:instrText xml:space="preserve"> \* MERGEFORMAT </w:instrText>
      </w:r>
      <w:r w:rsidRPr="00AE5B67">
        <w:rPr>
          <w:b/>
          <w:i/>
          <w:kern w:val="2"/>
          <w:lang w:eastAsia="zh-CN"/>
        </w:rPr>
      </w:r>
      <w:r w:rsidRPr="00AE5B67">
        <w:rPr>
          <w:b/>
          <w:i/>
          <w:kern w:val="2"/>
          <w:lang w:eastAsia="zh-CN"/>
        </w:rPr>
        <w:fldChar w:fldCharType="separate"/>
      </w:r>
      <w:r w:rsidR="001B0128" w:rsidRPr="001E5311">
        <w:rPr>
          <w:b/>
          <w:i/>
        </w:rPr>
        <w:t xml:space="preserve">Table </w:t>
      </w:r>
      <w:r w:rsidR="001B0128" w:rsidRPr="001E5311">
        <w:rPr>
          <w:b/>
          <w:i/>
          <w:noProof/>
        </w:rPr>
        <w:t>2</w:t>
      </w:r>
      <w:r w:rsidRPr="00AE5B67">
        <w:rPr>
          <w:b/>
          <w:i/>
          <w:kern w:val="2"/>
          <w:lang w:eastAsia="zh-CN"/>
        </w:rPr>
        <w:fldChar w:fldCharType="end"/>
      </w:r>
      <w:r w:rsidRPr="008F1733">
        <w:rPr>
          <w:b/>
          <w:i/>
          <w:kern w:val="2"/>
          <w:lang w:eastAsia="zh-CN"/>
        </w:rPr>
        <w:t xml:space="preserve"> and </w:t>
      </w:r>
      <w:r w:rsidRPr="00AE5B67">
        <w:rPr>
          <w:b/>
          <w:i/>
          <w:kern w:val="2"/>
          <w:lang w:eastAsia="zh-CN"/>
        </w:rPr>
        <w:fldChar w:fldCharType="begin"/>
      </w:r>
      <w:r w:rsidRPr="008F1733">
        <w:rPr>
          <w:b/>
          <w:i/>
          <w:kern w:val="2"/>
          <w:lang w:eastAsia="zh-CN"/>
        </w:rPr>
        <w:instrText xml:space="preserve"> REF _Ref7444551 \h </w:instrText>
      </w:r>
      <w:r w:rsidRPr="00AA06AC">
        <w:rPr>
          <w:b/>
          <w:i/>
          <w:kern w:val="2"/>
          <w:lang w:eastAsia="zh-CN"/>
        </w:rPr>
        <w:instrText xml:space="preserve"> \* MERGEFORMAT </w:instrText>
      </w:r>
      <w:r w:rsidRPr="00AE5B67">
        <w:rPr>
          <w:b/>
          <w:i/>
          <w:kern w:val="2"/>
          <w:lang w:eastAsia="zh-CN"/>
        </w:rPr>
      </w:r>
      <w:r w:rsidRPr="00AE5B67">
        <w:rPr>
          <w:b/>
          <w:i/>
          <w:kern w:val="2"/>
          <w:lang w:eastAsia="zh-CN"/>
        </w:rPr>
        <w:fldChar w:fldCharType="separate"/>
      </w:r>
      <w:r w:rsidR="001B0128" w:rsidRPr="001E5311">
        <w:rPr>
          <w:b/>
          <w:i/>
        </w:rPr>
        <w:t xml:space="preserve">Table </w:t>
      </w:r>
      <w:r w:rsidR="001B0128" w:rsidRPr="001E5311">
        <w:rPr>
          <w:b/>
          <w:i/>
          <w:noProof/>
        </w:rPr>
        <w:t>3</w:t>
      </w:r>
      <w:r w:rsidRPr="00AE5B67">
        <w:rPr>
          <w:b/>
          <w:i/>
          <w:kern w:val="2"/>
          <w:lang w:eastAsia="zh-CN"/>
        </w:rPr>
        <w:fldChar w:fldCharType="end"/>
      </w:r>
      <w:r>
        <w:rPr>
          <w:b/>
          <w:i/>
          <w:kern w:val="2"/>
          <w:lang w:eastAsia="zh-CN"/>
        </w:rPr>
        <w:t xml:space="preserve"> should be supported.</w:t>
      </w:r>
    </w:p>
    <w:p w14:paraId="6E984A2D" w14:textId="147B398D" w:rsidR="00E138A8" w:rsidRPr="00736547" w:rsidRDefault="00E138A8" w:rsidP="00151C4D">
      <w:pPr>
        <w:pStyle w:val="af2"/>
        <w:numPr>
          <w:ilvl w:val="0"/>
          <w:numId w:val="44"/>
        </w:numPr>
        <w:spacing w:beforeLines="50" w:before="120"/>
        <w:ind w:firstLineChars="0"/>
        <w:rPr>
          <w:b/>
          <w:i/>
          <w:kern w:val="2"/>
          <w:lang w:eastAsia="zh-CN"/>
        </w:rPr>
      </w:pPr>
      <w:r>
        <w:rPr>
          <w:b/>
          <w:i/>
          <w:kern w:val="2"/>
          <w:lang w:eastAsia="zh-CN"/>
        </w:rPr>
        <w:t>For TDRA, Alt 1</w:t>
      </w:r>
      <w:r w:rsidR="00151C4D">
        <w:rPr>
          <w:b/>
          <w:i/>
          <w:kern w:val="2"/>
          <w:lang w:eastAsia="zh-CN"/>
        </w:rPr>
        <w:t xml:space="preserve"> (</w:t>
      </w:r>
      <w:r w:rsidR="00151C4D" w:rsidRPr="00151C4D">
        <w:rPr>
          <w:b/>
          <w:i/>
          <w:kern w:val="2"/>
          <w:lang w:eastAsia="zh-CN"/>
        </w:rPr>
        <w:t>new field in DCI + a single SLIV</w:t>
      </w:r>
      <w:r w:rsidR="00151C4D">
        <w:rPr>
          <w:b/>
          <w:i/>
          <w:kern w:val="2"/>
          <w:lang w:eastAsia="zh-CN"/>
        </w:rPr>
        <w:t xml:space="preserve">) </w:t>
      </w:r>
      <w:r>
        <w:rPr>
          <w:b/>
          <w:i/>
          <w:kern w:val="2"/>
          <w:lang w:eastAsia="zh-CN"/>
        </w:rPr>
        <w:t>should be supported.</w:t>
      </w:r>
    </w:p>
    <w:p w14:paraId="79B56DB8" w14:textId="77777777" w:rsidR="002E31CF" w:rsidRPr="00CF195E" w:rsidRDefault="002E31CF" w:rsidP="002E31CF">
      <w:pPr>
        <w:pStyle w:val="1"/>
        <w:tabs>
          <w:tab w:val="num" w:pos="567"/>
        </w:tabs>
        <w:autoSpaceDE/>
        <w:autoSpaceDN/>
        <w:adjustRightInd/>
        <w:snapToGrid/>
        <w:spacing w:beforeLines="50" w:after="0"/>
        <w:ind w:left="3125" w:hanging="3125"/>
      </w:pPr>
      <w:r w:rsidRPr="00CF195E">
        <w:t>Conclusions</w:t>
      </w:r>
    </w:p>
    <w:p w14:paraId="403F1D23" w14:textId="7FB4E085" w:rsidR="002E31CF" w:rsidRDefault="002E31CF" w:rsidP="002E31CF">
      <w:pPr>
        <w:spacing w:beforeLines="50" w:before="120"/>
      </w:pPr>
      <w:r>
        <w:rPr>
          <w:kern w:val="2"/>
          <w:lang w:eastAsia="zh-CN"/>
        </w:rPr>
        <w:t xml:space="preserve">We discuss HARQ enhancements in NR-U through enhanced HARQ-ACK feedback mechanisms supporting </w:t>
      </w:r>
      <w:r w:rsidR="00865611">
        <w:rPr>
          <w:kern w:val="2"/>
          <w:lang w:eastAsia="zh-CN"/>
        </w:rPr>
        <w:t>triggered HARQ-ACK feedback</w:t>
      </w:r>
      <w:r>
        <w:rPr>
          <w:kern w:val="2"/>
          <w:lang w:eastAsia="zh-CN"/>
        </w:rPr>
        <w:t xml:space="preserve">, multiple HARQ-ACK feedback opportunities in both </w:t>
      </w:r>
      <w:r>
        <w:t>time and frequency domains</w:t>
      </w:r>
      <w:r w:rsidR="00865611">
        <w:t>, HARQ-ACK codebook size determination</w:t>
      </w:r>
      <w:r w:rsidR="00DF45D5">
        <w:t xml:space="preserve"> and multi-TTI scheduling</w:t>
      </w:r>
      <w:r w:rsidR="00865611">
        <w:t>.</w:t>
      </w:r>
      <w:r>
        <w:t xml:space="preserve"> The following observations and proposals were made:</w:t>
      </w:r>
    </w:p>
    <w:p w14:paraId="009A6B64" w14:textId="72D9CB48" w:rsidR="006F1E1B" w:rsidRDefault="006F1E1B" w:rsidP="00AA06AC">
      <w:pPr>
        <w:spacing w:beforeLines="100" w:before="240" w:afterLines="50"/>
      </w:pPr>
      <w:bookmarkStart w:id="28" w:name="OLE_LINK20"/>
      <w:r>
        <w:t xml:space="preserve">For </w:t>
      </w:r>
      <w:r w:rsidR="00CD4E9F">
        <w:t>g</w:t>
      </w:r>
      <w:r w:rsidR="00CD4E9F" w:rsidRPr="00CD4E9F">
        <w:t>roup base dynamic HARQ-ACK codebook</w:t>
      </w:r>
      <w:r>
        <w:t>:</w:t>
      </w:r>
    </w:p>
    <w:p w14:paraId="41169117" w14:textId="77777777" w:rsidR="004478A9" w:rsidRDefault="004478A9" w:rsidP="004478A9">
      <w:pPr>
        <w:spacing w:beforeLines="100" w:before="240"/>
        <w:rPr>
          <w:b/>
          <w:i/>
          <w:kern w:val="2"/>
          <w:lang w:eastAsia="zh-CN"/>
        </w:rPr>
      </w:pPr>
      <w:r w:rsidRPr="00F17DBC">
        <w:rPr>
          <w:b/>
          <w:i/>
          <w:kern w:val="2"/>
          <w:lang w:eastAsia="zh-CN"/>
        </w:rPr>
        <w:t>Observation</w:t>
      </w:r>
      <w:r w:rsidRPr="00736547">
        <w:rPr>
          <w:b/>
          <w:i/>
          <w:kern w:val="2"/>
          <w:lang w:eastAsia="zh-CN"/>
        </w:rPr>
        <w:t xml:space="preserve"> </w:t>
      </w:r>
      <w:r>
        <w:rPr>
          <w:b/>
          <w:i/>
          <w:kern w:val="2"/>
          <w:lang w:eastAsia="zh-CN"/>
        </w:rPr>
        <w:t>1</w:t>
      </w:r>
      <w:r w:rsidRPr="001B133A">
        <w:rPr>
          <w:b/>
          <w:i/>
          <w:kern w:val="2"/>
          <w:lang w:eastAsia="zh-CN"/>
        </w:rPr>
        <w:t xml:space="preserve">: </w:t>
      </w:r>
      <w:r w:rsidRPr="00CA1904">
        <w:rPr>
          <w:b/>
          <w:i/>
          <w:kern w:val="2"/>
          <w:lang w:eastAsia="zh-CN"/>
        </w:rPr>
        <w:t xml:space="preserve">For </w:t>
      </w:r>
      <w:r>
        <w:rPr>
          <w:b/>
          <w:i/>
          <w:kern w:val="2"/>
          <w:lang w:eastAsia="zh-CN"/>
        </w:rPr>
        <w:t xml:space="preserve">group based </w:t>
      </w:r>
      <w:r w:rsidRPr="00CA1904">
        <w:rPr>
          <w:b/>
          <w:i/>
          <w:kern w:val="2"/>
          <w:lang w:eastAsia="zh-CN"/>
        </w:rPr>
        <w:t>dynamic HARQ-ACK codebook,</w:t>
      </w:r>
      <w:r>
        <w:rPr>
          <w:b/>
          <w:i/>
          <w:kern w:val="2"/>
          <w:lang w:eastAsia="zh-CN"/>
        </w:rPr>
        <w:t xml:space="preserve"> there is no need to indicate the NFI and T-DAI for the non-scheduled group</w:t>
      </w:r>
      <w:r w:rsidRPr="006F1E1B">
        <w:rPr>
          <w:b/>
          <w:i/>
          <w:kern w:val="2"/>
          <w:lang w:eastAsia="zh-CN"/>
        </w:rPr>
        <w:t>.</w:t>
      </w:r>
      <w:r>
        <w:rPr>
          <w:b/>
          <w:i/>
          <w:kern w:val="2"/>
          <w:lang w:eastAsia="zh-CN"/>
        </w:rPr>
        <w:t xml:space="preserve"> E</w:t>
      </w:r>
      <w:r w:rsidRPr="00D17D10">
        <w:rPr>
          <w:b/>
          <w:i/>
          <w:kern w:val="2"/>
          <w:lang w:eastAsia="zh-CN"/>
        </w:rPr>
        <w:t xml:space="preserve">rror in the last DCI cannot be handled with or without NFI </w:t>
      </w:r>
      <w:r>
        <w:rPr>
          <w:b/>
          <w:i/>
          <w:kern w:val="2"/>
          <w:lang w:eastAsia="zh-CN"/>
        </w:rPr>
        <w:t xml:space="preserve">and T-DAI </w:t>
      </w:r>
      <w:r w:rsidRPr="00D17D10">
        <w:rPr>
          <w:b/>
          <w:i/>
          <w:kern w:val="2"/>
          <w:lang w:eastAsia="zh-CN"/>
        </w:rPr>
        <w:t>for the non-scheduled group</w:t>
      </w:r>
      <w:r>
        <w:rPr>
          <w:b/>
          <w:i/>
          <w:kern w:val="2"/>
          <w:lang w:eastAsia="zh-CN"/>
        </w:rPr>
        <w:t>.</w:t>
      </w:r>
    </w:p>
    <w:p w14:paraId="19C904A9" w14:textId="77777777" w:rsidR="004478A9" w:rsidRPr="00D93BF4" w:rsidRDefault="004478A9" w:rsidP="004478A9">
      <w:r>
        <w:rPr>
          <w:b/>
          <w:i/>
          <w:kern w:val="2"/>
          <w:lang w:eastAsia="zh-CN"/>
        </w:rPr>
        <w:lastRenderedPageBreak/>
        <w:t>Proposal 1:</w:t>
      </w:r>
      <w:r w:rsidRPr="00736547">
        <w:rPr>
          <w:b/>
          <w:i/>
          <w:kern w:val="2"/>
          <w:lang w:eastAsia="zh-CN"/>
        </w:rPr>
        <w:t xml:space="preserve"> For group ba</w:t>
      </w:r>
      <w:r>
        <w:rPr>
          <w:b/>
          <w:i/>
          <w:kern w:val="2"/>
          <w:lang w:eastAsia="zh-CN"/>
        </w:rPr>
        <w:t>sed dynamic HARQ-ACK codebook, Alt.</w:t>
      </w:r>
      <w:r w:rsidRPr="00736547">
        <w:rPr>
          <w:b/>
          <w:i/>
          <w:kern w:val="2"/>
          <w:lang w:eastAsia="zh-CN"/>
        </w:rPr>
        <w:t>1 should be supported.</w:t>
      </w:r>
    </w:p>
    <w:p w14:paraId="4FC4910C" w14:textId="66CC6EB9" w:rsidR="004478A9" w:rsidRDefault="004478A9" w:rsidP="004478A9">
      <w:pPr>
        <w:pStyle w:val="af2"/>
        <w:numPr>
          <w:ilvl w:val="0"/>
          <w:numId w:val="92"/>
        </w:numPr>
        <w:ind w:firstLineChars="0"/>
        <w:rPr>
          <w:b/>
          <w:i/>
        </w:rPr>
      </w:pPr>
      <w:r w:rsidRPr="00D93BF4">
        <w:rPr>
          <w:b/>
          <w:i/>
          <w:lang w:eastAsia="zh-CN"/>
        </w:rPr>
        <w:t>NFI and T-DAI are indicated in non-fallback DCI scheduling PDSCH only for the scheduled group</w:t>
      </w:r>
      <w:r w:rsidR="00DF6190">
        <w:rPr>
          <w:b/>
          <w:i/>
          <w:lang w:eastAsia="zh-CN"/>
        </w:rPr>
        <w:t>.</w:t>
      </w:r>
    </w:p>
    <w:p w14:paraId="16481C71" w14:textId="22D8ABAE" w:rsidR="00A40BF9" w:rsidRPr="005F2625" w:rsidRDefault="00A40BF9" w:rsidP="00AA06AC">
      <w:pPr>
        <w:spacing w:beforeLines="100" w:before="240" w:afterLines="100" w:after="240"/>
      </w:pPr>
      <w:r w:rsidRPr="005F2625">
        <w:t xml:space="preserve">For </w:t>
      </w:r>
      <w:r>
        <w:t>one-shot group HARQ-ACK feedback</w:t>
      </w:r>
      <w:r w:rsidRPr="005F2625">
        <w:t>:</w:t>
      </w:r>
    </w:p>
    <w:p w14:paraId="3FB09D71" w14:textId="77777777" w:rsidR="004478A9" w:rsidRPr="00894114" w:rsidRDefault="004478A9" w:rsidP="004478A9">
      <w:pPr>
        <w:spacing w:beforeLines="50" w:before="120"/>
        <w:rPr>
          <w:b/>
          <w:i/>
          <w:kern w:val="2"/>
          <w:lang w:eastAsia="zh-CN"/>
        </w:rPr>
      </w:pPr>
      <w:r w:rsidRPr="001E6EA2">
        <w:rPr>
          <w:b/>
          <w:i/>
          <w:kern w:val="2"/>
          <w:lang w:eastAsia="zh-CN"/>
        </w:rPr>
        <w:t>Observation</w:t>
      </w:r>
      <w:r w:rsidRPr="005170C2">
        <w:rPr>
          <w:b/>
          <w:i/>
          <w:kern w:val="2"/>
          <w:lang w:eastAsia="zh-CN"/>
        </w:rPr>
        <w:t xml:space="preserve"> </w:t>
      </w:r>
      <w:r>
        <w:rPr>
          <w:b/>
          <w:i/>
          <w:kern w:val="2"/>
          <w:lang w:eastAsia="zh-CN"/>
        </w:rPr>
        <w:t>2</w:t>
      </w:r>
      <w:r w:rsidRPr="005170C2">
        <w:rPr>
          <w:b/>
          <w:i/>
          <w:kern w:val="2"/>
          <w:lang w:eastAsia="zh-CN"/>
        </w:rPr>
        <w:t>:</w:t>
      </w:r>
      <w:r>
        <w:rPr>
          <w:b/>
          <w:i/>
          <w:kern w:val="2"/>
          <w:lang w:eastAsia="zh-CN"/>
        </w:rPr>
        <w:t xml:space="preserve"> Besides the one-shot HARQ-ACK feedback, no further enhancement for semi-static HARQ-ACK codebook is needed.</w:t>
      </w:r>
    </w:p>
    <w:p w14:paraId="7594C05B" w14:textId="73235A78" w:rsidR="004478A9" w:rsidRDefault="004478A9" w:rsidP="004478A9">
      <w:pPr>
        <w:rPr>
          <w:b/>
          <w:i/>
          <w:kern w:val="2"/>
          <w:lang w:eastAsia="zh-CN"/>
        </w:rPr>
      </w:pPr>
      <w:r>
        <w:rPr>
          <w:b/>
          <w:i/>
          <w:kern w:val="2"/>
          <w:lang w:eastAsia="zh-CN"/>
        </w:rPr>
        <w:t xml:space="preserve">Proposal </w:t>
      </w:r>
      <w:r w:rsidR="001B0128">
        <w:rPr>
          <w:b/>
          <w:i/>
          <w:kern w:val="2"/>
          <w:lang w:eastAsia="zh-CN"/>
        </w:rPr>
        <w:t>2</w:t>
      </w:r>
      <w:r>
        <w:rPr>
          <w:b/>
          <w:i/>
          <w:kern w:val="2"/>
          <w:lang w:eastAsia="zh-CN"/>
        </w:rPr>
        <w:t>: If trigger based one-shot HARQ-ACK feedback is supported in NR-U:</w:t>
      </w:r>
    </w:p>
    <w:p w14:paraId="66A447C3" w14:textId="77777777" w:rsidR="004478A9" w:rsidRDefault="004478A9" w:rsidP="004478A9">
      <w:pPr>
        <w:pStyle w:val="af2"/>
        <w:numPr>
          <w:ilvl w:val="0"/>
          <w:numId w:val="44"/>
        </w:numPr>
        <w:ind w:firstLineChars="0"/>
        <w:rPr>
          <w:b/>
          <w:i/>
          <w:kern w:val="2"/>
          <w:lang w:eastAsia="zh-CN"/>
        </w:rPr>
      </w:pPr>
      <w:r>
        <w:rPr>
          <w:rFonts w:hint="eastAsia"/>
          <w:b/>
          <w:i/>
          <w:kern w:val="2"/>
          <w:lang w:eastAsia="zh-CN"/>
        </w:rPr>
        <w:t xml:space="preserve">The trigger </w:t>
      </w:r>
      <w:r>
        <w:rPr>
          <w:b/>
          <w:i/>
          <w:kern w:val="2"/>
          <w:lang w:eastAsia="zh-CN"/>
        </w:rPr>
        <w:t>is</w:t>
      </w:r>
      <w:r>
        <w:rPr>
          <w:rFonts w:hint="eastAsia"/>
          <w:b/>
          <w:i/>
          <w:kern w:val="2"/>
          <w:lang w:eastAsia="zh-CN"/>
        </w:rPr>
        <w:t xml:space="preserve"> only </w:t>
      </w:r>
      <w:r>
        <w:rPr>
          <w:b/>
          <w:i/>
          <w:kern w:val="2"/>
          <w:lang w:eastAsia="zh-CN"/>
        </w:rPr>
        <w:t>valid</w:t>
      </w:r>
      <w:r>
        <w:rPr>
          <w:rFonts w:hint="eastAsia"/>
          <w:b/>
          <w:i/>
          <w:kern w:val="2"/>
          <w:lang w:eastAsia="zh-CN"/>
        </w:rPr>
        <w:t xml:space="preserve"> </w:t>
      </w:r>
      <w:r>
        <w:rPr>
          <w:b/>
          <w:i/>
          <w:kern w:val="2"/>
          <w:lang w:eastAsia="zh-CN"/>
        </w:rPr>
        <w:t>for UE which is configured with semi-static HARQ-ACK codebook.</w:t>
      </w:r>
      <w:r>
        <w:rPr>
          <w:rFonts w:hint="eastAsia"/>
          <w:b/>
          <w:i/>
          <w:kern w:val="2"/>
          <w:lang w:eastAsia="zh-CN"/>
        </w:rPr>
        <w:t xml:space="preserve"> </w:t>
      </w:r>
    </w:p>
    <w:p w14:paraId="4761E279" w14:textId="77777777" w:rsidR="004478A9" w:rsidRPr="00AA06AC" w:rsidRDefault="004478A9" w:rsidP="004478A9">
      <w:pPr>
        <w:pStyle w:val="af2"/>
        <w:numPr>
          <w:ilvl w:val="0"/>
          <w:numId w:val="44"/>
        </w:numPr>
        <w:ind w:firstLineChars="0"/>
        <w:rPr>
          <w:b/>
          <w:i/>
          <w:kern w:val="2"/>
          <w:lang w:eastAsia="zh-CN"/>
        </w:rPr>
      </w:pPr>
      <w:r w:rsidRPr="00AA06AC">
        <w:rPr>
          <w:b/>
          <w:i/>
          <w:kern w:val="2"/>
          <w:lang w:eastAsia="zh-CN"/>
        </w:rPr>
        <w:t xml:space="preserve">The </w:t>
      </w:r>
      <w:r>
        <w:rPr>
          <w:b/>
          <w:i/>
          <w:kern w:val="2"/>
          <w:lang w:eastAsia="zh-CN"/>
        </w:rPr>
        <w:t>trigger</w:t>
      </w:r>
      <w:r w:rsidRPr="00AA06AC">
        <w:rPr>
          <w:b/>
          <w:i/>
          <w:kern w:val="2"/>
          <w:lang w:eastAsia="zh-CN"/>
        </w:rPr>
        <w:t xml:space="preserve"> </w:t>
      </w:r>
      <w:r>
        <w:rPr>
          <w:b/>
          <w:i/>
          <w:kern w:val="2"/>
          <w:lang w:eastAsia="zh-CN"/>
        </w:rPr>
        <w:t>should be</w:t>
      </w:r>
      <w:r w:rsidRPr="00AA06AC">
        <w:rPr>
          <w:b/>
          <w:i/>
          <w:kern w:val="2"/>
          <w:lang w:eastAsia="zh-CN"/>
        </w:rPr>
        <w:t xml:space="preserve"> carried in a UE-specific DCI not scheduling PDSCH nor PUSCH</w:t>
      </w:r>
      <w:r>
        <w:rPr>
          <w:b/>
          <w:i/>
          <w:kern w:val="2"/>
          <w:lang w:eastAsia="zh-CN"/>
        </w:rPr>
        <w:t>.</w:t>
      </w:r>
    </w:p>
    <w:p w14:paraId="6483A257" w14:textId="316724F3" w:rsidR="004478A9" w:rsidRDefault="004478A9" w:rsidP="004478A9">
      <w:pPr>
        <w:rPr>
          <w:b/>
          <w:i/>
          <w:kern w:val="2"/>
          <w:lang w:eastAsia="zh-CN"/>
        </w:rPr>
      </w:pPr>
      <w:r>
        <w:rPr>
          <w:b/>
          <w:i/>
          <w:kern w:val="2"/>
          <w:lang w:eastAsia="zh-CN"/>
        </w:rPr>
        <w:t xml:space="preserve">Proposal </w:t>
      </w:r>
      <w:r w:rsidR="001B0128">
        <w:rPr>
          <w:b/>
          <w:i/>
          <w:kern w:val="2"/>
          <w:lang w:eastAsia="zh-CN"/>
        </w:rPr>
        <w:t>3</w:t>
      </w:r>
      <w:r>
        <w:rPr>
          <w:b/>
          <w:i/>
          <w:kern w:val="2"/>
          <w:lang w:eastAsia="zh-CN"/>
        </w:rPr>
        <w:t>: If trigger based one-shot HARQ-ACK feedback is supported in NR-U:</w:t>
      </w:r>
    </w:p>
    <w:p w14:paraId="28F7C46A" w14:textId="77777777" w:rsidR="004478A9" w:rsidRDefault="004478A9" w:rsidP="004478A9">
      <w:pPr>
        <w:pStyle w:val="af2"/>
        <w:numPr>
          <w:ilvl w:val="0"/>
          <w:numId w:val="89"/>
        </w:numPr>
        <w:ind w:firstLineChars="0"/>
        <w:rPr>
          <w:b/>
          <w:i/>
          <w:kern w:val="2"/>
          <w:lang w:eastAsia="zh-CN"/>
        </w:rPr>
      </w:pPr>
      <w:r w:rsidRPr="00C86F67">
        <w:rPr>
          <w:b/>
          <w:i/>
          <w:kern w:val="2"/>
          <w:lang w:eastAsia="zh-CN"/>
        </w:rPr>
        <w:t xml:space="preserve">HARQ A/N </w:t>
      </w:r>
      <w:r>
        <w:rPr>
          <w:b/>
          <w:i/>
          <w:kern w:val="2"/>
          <w:lang w:eastAsia="zh-CN"/>
        </w:rPr>
        <w:t>retransmission should be supported.</w:t>
      </w:r>
    </w:p>
    <w:p w14:paraId="4436E40F" w14:textId="77777777" w:rsidR="004478A9" w:rsidRDefault="004478A9" w:rsidP="004478A9">
      <w:pPr>
        <w:pStyle w:val="af2"/>
        <w:numPr>
          <w:ilvl w:val="0"/>
          <w:numId w:val="89"/>
        </w:numPr>
        <w:ind w:firstLineChars="0"/>
        <w:rPr>
          <w:b/>
          <w:i/>
          <w:kern w:val="2"/>
          <w:lang w:eastAsia="zh-CN"/>
        </w:rPr>
      </w:pPr>
      <w:r>
        <w:rPr>
          <w:b/>
          <w:i/>
          <w:kern w:val="2"/>
          <w:lang w:eastAsia="zh-CN"/>
        </w:rPr>
        <w:t xml:space="preserve">A toggled bit for each HARQ process should be reported to tell gNB whether the corresponding HARQ A/N is </w:t>
      </w:r>
      <w:r w:rsidRPr="00D93BF4">
        <w:rPr>
          <w:b/>
          <w:i/>
          <w:kern w:val="2"/>
          <w:lang w:eastAsia="zh-CN"/>
        </w:rPr>
        <w:t>initial transmitted or retransmitted.</w:t>
      </w:r>
    </w:p>
    <w:p w14:paraId="08D7ED38" w14:textId="77777777" w:rsidR="004478A9" w:rsidRPr="00D93BF4" w:rsidRDefault="004478A9" w:rsidP="004478A9">
      <w:pPr>
        <w:pStyle w:val="af2"/>
        <w:numPr>
          <w:ilvl w:val="0"/>
          <w:numId w:val="89"/>
        </w:numPr>
        <w:ind w:firstLineChars="0"/>
        <w:rPr>
          <w:b/>
          <w:i/>
          <w:kern w:val="2"/>
          <w:lang w:eastAsia="zh-CN"/>
        </w:rPr>
      </w:pPr>
      <w:r>
        <w:rPr>
          <w:b/>
          <w:i/>
          <w:kern w:val="2"/>
          <w:lang w:eastAsia="zh-CN"/>
        </w:rPr>
        <w:t>O</w:t>
      </w:r>
      <w:r w:rsidRPr="00335748">
        <w:rPr>
          <w:b/>
          <w:i/>
          <w:kern w:val="2"/>
          <w:lang w:eastAsia="zh-CN"/>
        </w:rPr>
        <w:t xml:space="preserve">ne-shot HARQ-ACK feedback </w:t>
      </w:r>
      <w:r>
        <w:rPr>
          <w:b/>
          <w:i/>
          <w:kern w:val="2"/>
          <w:lang w:eastAsia="zh-CN"/>
        </w:rPr>
        <w:t>for CBG based transmission is not supported in R16.</w:t>
      </w:r>
    </w:p>
    <w:p w14:paraId="3CF60448" w14:textId="1096036B" w:rsidR="00894114" w:rsidRDefault="00894114" w:rsidP="001E5311">
      <w:pPr>
        <w:rPr>
          <w:kern w:val="2"/>
          <w:lang w:eastAsia="zh-CN"/>
        </w:rPr>
      </w:pPr>
      <w:r>
        <w:rPr>
          <w:kern w:val="2"/>
          <w:lang w:eastAsia="zh-CN"/>
        </w:rPr>
        <w:t>For non-numerical K1:</w:t>
      </w:r>
    </w:p>
    <w:p w14:paraId="5EF463B8" w14:textId="77777777" w:rsidR="001B0128" w:rsidRDefault="001B0128" w:rsidP="001B0128">
      <w:pPr>
        <w:spacing w:beforeLines="50" w:before="120"/>
        <w:rPr>
          <w:b/>
          <w:i/>
          <w:kern w:val="2"/>
          <w:lang w:eastAsia="zh-CN"/>
        </w:rPr>
      </w:pPr>
      <w:r>
        <w:rPr>
          <w:b/>
          <w:i/>
          <w:kern w:val="2"/>
          <w:lang w:eastAsia="zh-CN"/>
        </w:rPr>
        <w:t>Proposal 4. F</w:t>
      </w:r>
      <w:r w:rsidRPr="00C054E6">
        <w:rPr>
          <w:b/>
          <w:i/>
          <w:kern w:val="2"/>
          <w:lang w:eastAsia="zh-CN"/>
        </w:rPr>
        <w:t>or PDSCH</w:t>
      </w:r>
      <w:r>
        <w:rPr>
          <w:b/>
          <w:i/>
          <w:kern w:val="2"/>
          <w:lang w:eastAsia="zh-CN"/>
        </w:rPr>
        <w:t>(s)</w:t>
      </w:r>
      <w:r w:rsidRPr="00C054E6">
        <w:rPr>
          <w:b/>
          <w:i/>
          <w:kern w:val="2"/>
          <w:lang w:eastAsia="zh-CN"/>
        </w:rPr>
        <w:t xml:space="preserve"> scheduled with non-numerical K1</w:t>
      </w:r>
      <w:r w:rsidRPr="00435AB4">
        <w:rPr>
          <w:rFonts w:hint="eastAsia"/>
          <w:b/>
          <w:i/>
          <w:kern w:val="2"/>
          <w:lang w:eastAsia="zh-CN"/>
        </w:rPr>
        <w:t xml:space="preserve"> </w:t>
      </w:r>
      <w:r>
        <w:rPr>
          <w:b/>
          <w:i/>
          <w:kern w:val="2"/>
          <w:lang w:eastAsia="zh-CN"/>
        </w:rPr>
        <w:t>t</w:t>
      </w:r>
      <w:r>
        <w:rPr>
          <w:rFonts w:hint="eastAsia"/>
          <w:b/>
          <w:i/>
          <w:kern w:val="2"/>
          <w:lang w:eastAsia="zh-CN"/>
        </w:rPr>
        <w:t xml:space="preserve">he HARQ-ACK timing derived by the </w:t>
      </w:r>
      <w:r>
        <w:rPr>
          <w:b/>
          <w:i/>
          <w:kern w:val="2"/>
          <w:lang w:eastAsia="zh-CN"/>
        </w:rPr>
        <w:t>earlier</w:t>
      </w:r>
      <w:r>
        <w:rPr>
          <w:rFonts w:hint="eastAsia"/>
          <w:b/>
          <w:i/>
          <w:kern w:val="2"/>
          <w:lang w:eastAsia="zh-CN"/>
        </w:rPr>
        <w:t xml:space="preserve"> DCI </w:t>
      </w:r>
      <w:r w:rsidRPr="00FF7A33">
        <w:rPr>
          <w:b/>
          <w:i/>
          <w:kern w:val="2"/>
          <w:lang w:eastAsia="zh-CN"/>
        </w:rPr>
        <w:t xml:space="preserve">is </w:t>
      </w:r>
      <w:r>
        <w:rPr>
          <w:b/>
          <w:i/>
          <w:kern w:val="2"/>
          <w:lang w:eastAsia="zh-CN"/>
        </w:rPr>
        <w:t>not supported.</w:t>
      </w:r>
    </w:p>
    <w:p w14:paraId="60A27165" w14:textId="5AD6B44A" w:rsidR="001B0128" w:rsidRDefault="001B0128" w:rsidP="001B0128">
      <w:pPr>
        <w:spacing w:beforeLines="50" w:before="120"/>
        <w:rPr>
          <w:b/>
          <w:i/>
          <w:kern w:val="2"/>
          <w:lang w:eastAsia="zh-CN"/>
        </w:rPr>
      </w:pPr>
      <w:r>
        <w:rPr>
          <w:b/>
          <w:i/>
          <w:kern w:val="2"/>
          <w:lang w:eastAsia="zh-CN"/>
        </w:rPr>
        <w:t xml:space="preserve">Proposal 5. When scheduling by fallback DCI with a </w:t>
      </w:r>
      <w:r w:rsidRPr="0029064A">
        <w:rPr>
          <w:b/>
          <w:i/>
          <w:kern w:val="2"/>
          <w:lang w:eastAsia="zh-CN"/>
        </w:rPr>
        <w:t>non-numerical value of K1</w:t>
      </w:r>
      <w:r>
        <w:rPr>
          <w:b/>
          <w:i/>
          <w:kern w:val="2"/>
          <w:lang w:eastAsia="zh-CN"/>
        </w:rPr>
        <w:t>, t</w:t>
      </w:r>
      <w:r w:rsidRPr="0029064A">
        <w:rPr>
          <w:b/>
          <w:i/>
          <w:kern w:val="2"/>
          <w:lang w:eastAsia="zh-CN"/>
        </w:rPr>
        <w:t xml:space="preserve">he NFI bit in DCI should be set </w:t>
      </w:r>
      <w:r w:rsidR="00180489">
        <w:rPr>
          <w:b/>
          <w:i/>
          <w:kern w:val="2"/>
          <w:lang w:eastAsia="zh-CN"/>
        </w:rPr>
        <w:t xml:space="preserve">to </w:t>
      </w:r>
      <w:r w:rsidRPr="0029064A">
        <w:rPr>
          <w:b/>
          <w:i/>
          <w:kern w:val="2"/>
          <w:lang w:eastAsia="zh-CN"/>
        </w:rPr>
        <w:t>the default initial value</w:t>
      </w:r>
      <w:r>
        <w:rPr>
          <w:b/>
          <w:i/>
          <w:kern w:val="2"/>
          <w:lang w:eastAsia="zh-CN"/>
        </w:rPr>
        <w:t>.</w:t>
      </w:r>
      <w:r w:rsidDel="00A369CC">
        <w:rPr>
          <w:b/>
          <w:i/>
          <w:kern w:val="2"/>
          <w:lang w:eastAsia="zh-CN"/>
        </w:rPr>
        <w:t xml:space="preserve"> </w:t>
      </w:r>
    </w:p>
    <w:p w14:paraId="37D3B645" w14:textId="161EE811" w:rsidR="001B0128" w:rsidRDefault="001B0128" w:rsidP="00B826B8">
      <w:pPr>
        <w:spacing w:beforeLines="100" w:before="240" w:afterLines="100" w:after="240"/>
        <w:rPr>
          <w:b/>
          <w:i/>
          <w:kern w:val="2"/>
          <w:lang w:eastAsia="zh-CN"/>
        </w:rPr>
      </w:pPr>
      <w:r>
        <w:rPr>
          <w:b/>
          <w:i/>
          <w:kern w:val="2"/>
          <w:lang w:eastAsia="zh-CN"/>
        </w:rPr>
        <w:t xml:space="preserve">Proposal 6. </w:t>
      </w:r>
      <w:r w:rsidRPr="00A369CC">
        <w:rPr>
          <w:b/>
          <w:i/>
          <w:kern w:val="2"/>
          <w:lang w:eastAsia="zh-CN"/>
        </w:rPr>
        <w:t>HARQ-ACK timing of a PDSCH scheduled with non-numerical K1</w:t>
      </w:r>
      <w:r>
        <w:rPr>
          <w:b/>
          <w:i/>
          <w:kern w:val="2"/>
          <w:lang w:eastAsia="zh-CN"/>
        </w:rPr>
        <w:t xml:space="preserve"> is derived according to </w:t>
      </w:r>
      <w:r w:rsidRPr="00C054E6">
        <w:rPr>
          <w:b/>
          <w:i/>
          <w:kern w:val="2"/>
          <w:lang w:eastAsia="zh-CN"/>
        </w:rPr>
        <w:fldChar w:fldCharType="begin"/>
      </w:r>
      <w:r w:rsidRPr="00C054E6">
        <w:rPr>
          <w:b/>
          <w:i/>
          <w:kern w:val="2"/>
          <w:lang w:eastAsia="zh-CN"/>
        </w:rPr>
        <w:instrText xml:space="preserve"> REF _Ref20769278 \h  \* MERGEFORMAT </w:instrText>
      </w:r>
      <w:r w:rsidRPr="00C054E6">
        <w:rPr>
          <w:b/>
          <w:i/>
          <w:kern w:val="2"/>
          <w:lang w:eastAsia="zh-CN"/>
        </w:rPr>
      </w:r>
      <w:r w:rsidRPr="00C054E6">
        <w:rPr>
          <w:b/>
          <w:i/>
          <w:kern w:val="2"/>
          <w:lang w:eastAsia="zh-CN"/>
        </w:rPr>
        <w:fldChar w:fldCharType="separate"/>
      </w:r>
      <w:r w:rsidRPr="00C054E6">
        <w:rPr>
          <w:b/>
          <w:i/>
        </w:rPr>
        <w:t xml:space="preserve">Table </w:t>
      </w:r>
      <w:r w:rsidRPr="00C054E6">
        <w:rPr>
          <w:b/>
          <w:i/>
          <w:noProof/>
        </w:rPr>
        <w:t>1</w:t>
      </w:r>
      <w:r w:rsidRPr="00C054E6">
        <w:rPr>
          <w:b/>
          <w:i/>
          <w:kern w:val="2"/>
          <w:lang w:eastAsia="zh-CN"/>
        </w:rPr>
        <w:fldChar w:fldCharType="end"/>
      </w:r>
      <w:r w:rsidRPr="00C054E6">
        <w:rPr>
          <w:b/>
          <w:i/>
          <w:kern w:val="2"/>
          <w:lang w:eastAsia="zh-CN"/>
        </w:rPr>
        <w:t>.</w:t>
      </w:r>
    </w:p>
    <w:p w14:paraId="53783E4C" w14:textId="77777777" w:rsidR="00B51345" w:rsidRPr="0029064A" w:rsidRDefault="00B51345" w:rsidP="00B51345">
      <w:pPr>
        <w:pStyle w:val="a5"/>
        <w:keepNext/>
        <w:rPr>
          <w:sz w:val="21"/>
        </w:rPr>
      </w:pPr>
      <w:r w:rsidRPr="0029064A">
        <w:rPr>
          <w:sz w:val="21"/>
        </w:rPr>
        <w:t xml:space="preserve">Table </w:t>
      </w:r>
      <w:r w:rsidRPr="0029064A">
        <w:rPr>
          <w:sz w:val="21"/>
        </w:rPr>
        <w:fldChar w:fldCharType="begin"/>
      </w:r>
      <w:r w:rsidRPr="0029064A">
        <w:rPr>
          <w:sz w:val="21"/>
        </w:rPr>
        <w:instrText xml:space="preserve"> SEQ Table \* ARABIC </w:instrText>
      </w:r>
      <w:r w:rsidRPr="0029064A">
        <w:rPr>
          <w:sz w:val="21"/>
        </w:rPr>
        <w:fldChar w:fldCharType="separate"/>
      </w:r>
      <w:r w:rsidRPr="0029064A">
        <w:rPr>
          <w:noProof/>
          <w:sz w:val="21"/>
        </w:rPr>
        <w:t>1</w:t>
      </w:r>
      <w:r w:rsidRPr="0029064A">
        <w:rPr>
          <w:sz w:val="21"/>
        </w:rPr>
        <w:fldChar w:fldCharType="end"/>
      </w:r>
      <w:r w:rsidRPr="0029064A">
        <w:rPr>
          <w:kern w:val="2"/>
          <w:sz w:val="21"/>
          <w:lang w:eastAsia="zh-CN"/>
        </w:rPr>
        <w:t>. HARQ-ACK timing of a PDSCH scheduled with non-numerical K</w:t>
      </w:r>
      <w:r>
        <w:rPr>
          <w:kern w:val="2"/>
          <w:sz w:val="21"/>
          <w:lang w:eastAsia="zh-CN"/>
        </w:rPr>
        <w:t>1 value</w:t>
      </w:r>
    </w:p>
    <w:tbl>
      <w:tblPr>
        <w:tblStyle w:val="ac"/>
        <w:tblW w:w="0" w:type="auto"/>
        <w:tblLook w:val="04A0" w:firstRow="1" w:lastRow="0" w:firstColumn="1" w:lastColumn="0" w:noHBand="0" w:noVBand="1"/>
      </w:tblPr>
      <w:tblGrid>
        <w:gridCol w:w="3102"/>
        <w:gridCol w:w="3102"/>
        <w:gridCol w:w="3103"/>
      </w:tblGrid>
      <w:tr w:rsidR="00B51345" w14:paraId="49AE674C" w14:textId="77777777" w:rsidTr="0029064A">
        <w:tc>
          <w:tcPr>
            <w:tcW w:w="3102" w:type="dxa"/>
          </w:tcPr>
          <w:p w14:paraId="46FACA44" w14:textId="77777777" w:rsidR="00B51345" w:rsidRDefault="00B51345" w:rsidP="0029064A">
            <w:pPr>
              <w:rPr>
                <w:kern w:val="2"/>
                <w:lang w:eastAsia="zh-CN"/>
              </w:rPr>
            </w:pPr>
          </w:p>
        </w:tc>
        <w:tc>
          <w:tcPr>
            <w:tcW w:w="3102" w:type="dxa"/>
          </w:tcPr>
          <w:p w14:paraId="1E2E78AF" w14:textId="77777777" w:rsidR="00B51345" w:rsidRDefault="00B51345" w:rsidP="0029064A">
            <w:pPr>
              <w:rPr>
                <w:kern w:val="2"/>
                <w:lang w:eastAsia="zh-CN"/>
              </w:rPr>
            </w:pPr>
            <w:r>
              <w:rPr>
                <w:rFonts w:hint="eastAsia"/>
                <w:kern w:val="2"/>
                <w:lang w:eastAsia="zh-CN"/>
              </w:rPr>
              <w:t>Non-fallback DCI</w:t>
            </w:r>
          </w:p>
        </w:tc>
        <w:tc>
          <w:tcPr>
            <w:tcW w:w="3103" w:type="dxa"/>
          </w:tcPr>
          <w:p w14:paraId="77D88D37" w14:textId="77777777" w:rsidR="00B51345" w:rsidRDefault="00B51345" w:rsidP="0029064A">
            <w:pPr>
              <w:rPr>
                <w:kern w:val="2"/>
                <w:lang w:eastAsia="zh-CN"/>
              </w:rPr>
            </w:pPr>
            <w:r>
              <w:rPr>
                <w:rFonts w:hint="eastAsia"/>
                <w:kern w:val="2"/>
                <w:lang w:eastAsia="zh-CN"/>
              </w:rPr>
              <w:t>Fallback DCI</w:t>
            </w:r>
          </w:p>
        </w:tc>
      </w:tr>
      <w:tr w:rsidR="00B51345" w14:paraId="65317B0C" w14:textId="77777777" w:rsidTr="0029064A">
        <w:tc>
          <w:tcPr>
            <w:tcW w:w="3102" w:type="dxa"/>
          </w:tcPr>
          <w:p w14:paraId="42BDB33D" w14:textId="77777777" w:rsidR="00B51345" w:rsidRDefault="00B51345" w:rsidP="0029064A">
            <w:pPr>
              <w:rPr>
                <w:kern w:val="2"/>
                <w:lang w:eastAsia="zh-CN"/>
              </w:rPr>
            </w:pPr>
            <w:r>
              <w:rPr>
                <w:rFonts w:hint="eastAsia"/>
                <w:kern w:val="2"/>
                <w:lang w:eastAsia="zh-CN"/>
              </w:rPr>
              <w:t>Enhanced dynamic codeboo</w:t>
            </w:r>
            <w:r>
              <w:rPr>
                <w:kern w:val="2"/>
                <w:lang w:eastAsia="zh-CN"/>
              </w:rPr>
              <w:t>k</w:t>
            </w:r>
          </w:p>
        </w:tc>
        <w:tc>
          <w:tcPr>
            <w:tcW w:w="3102" w:type="dxa"/>
          </w:tcPr>
          <w:p w14:paraId="029202D5" w14:textId="77777777" w:rsidR="00B51345" w:rsidRDefault="00B51345" w:rsidP="0029064A">
            <w:pPr>
              <w:rPr>
                <w:kern w:val="2"/>
                <w:lang w:eastAsia="zh-CN"/>
              </w:rPr>
            </w:pPr>
            <w:r w:rsidRPr="00A369CC">
              <w:rPr>
                <w:kern w:val="2"/>
                <w:lang w:eastAsia="zh-CN"/>
              </w:rPr>
              <w:t xml:space="preserve">HARQ-ACK timing derived by the next </w:t>
            </w:r>
            <w:r>
              <w:rPr>
                <w:kern w:val="2"/>
                <w:lang w:eastAsia="zh-CN"/>
              </w:rPr>
              <w:t xml:space="preserve">DL </w:t>
            </w:r>
            <w:r w:rsidRPr="00A369CC">
              <w:rPr>
                <w:kern w:val="2"/>
                <w:lang w:eastAsia="zh-CN"/>
              </w:rPr>
              <w:t>DCI scheduling PDSCH with numerical K1 and with the same group ID</w:t>
            </w:r>
          </w:p>
        </w:tc>
        <w:tc>
          <w:tcPr>
            <w:tcW w:w="3103" w:type="dxa"/>
          </w:tcPr>
          <w:p w14:paraId="3683466C" w14:textId="77777777" w:rsidR="00B51345" w:rsidRDefault="00B51345" w:rsidP="0029064A">
            <w:pPr>
              <w:rPr>
                <w:kern w:val="2"/>
                <w:lang w:eastAsia="zh-CN"/>
              </w:rPr>
            </w:pPr>
            <w:r w:rsidRPr="0029064A">
              <w:rPr>
                <w:kern w:val="2"/>
                <w:lang w:eastAsia="zh-CN"/>
              </w:rPr>
              <w:t>HARQ-ACK timing derived by the next DL DCI scheduling PDSCH with a numerical value for K1</w:t>
            </w:r>
          </w:p>
        </w:tc>
      </w:tr>
      <w:tr w:rsidR="00B51345" w14:paraId="2C4FEF04" w14:textId="77777777" w:rsidTr="0029064A">
        <w:tc>
          <w:tcPr>
            <w:tcW w:w="3102" w:type="dxa"/>
          </w:tcPr>
          <w:p w14:paraId="364A55B9" w14:textId="77777777" w:rsidR="00B51345" w:rsidRDefault="00B51345" w:rsidP="0029064A">
            <w:pPr>
              <w:rPr>
                <w:kern w:val="2"/>
                <w:lang w:eastAsia="zh-CN"/>
              </w:rPr>
            </w:pPr>
            <w:r>
              <w:rPr>
                <w:rFonts w:hint="eastAsia"/>
                <w:kern w:val="2"/>
                <w:lang w:eastAsia="zh-CN"/>
              </w:rPr>
              <w:t>Rel-15 dynamic codebook</w:t>
            </w:r>
          </w:p>
        </w:tc>
        <w:tc>
          <w:tcPr>
            <w:tcW w:w="3102" w:type="dxa"/>
          </w:tcPr>
          <w:p w14:paraId="5CC7764B" w14:textId="77777777" w:rsidR="00B51345" w:rsidRDefault="00B51345" w:rsidP="0029064A">
            <w:pPr>
              <w:rPr>
                <w:kern w:val="2"/>
                <w:lang w:eastAsia="zh-CN"/>
              </w:rPr>
            </w:pPr>
            <w:r w:rsidRPr="0029064A">
              <w:rPr>
                <w:kern w:val="2"/>
                <w:lang w:eastAsia="zh-CN"/>
              </w:rPr>
              <w:t>HARQ-ACK timing derived by the next DL DCI scheduling PDSCH with a numerical value for K1</w:t>
            </w:r>
          </w:p>
        </w:tc>
        <w:tc>
          <w:tcPr>
            <w:tcW w:w="3103" w:type="dxa"/>
          </w:tcPr>
          <w:p w14:paraId="6B11FE26" w14:textId="77777777" w:rsidR="00B51345" w:rsidRDefault="00B51345" w:rsidP="0029064A">
            <w:pPr>
              <w:rPr>
                <w:kern w:val="2"/>
                <w:lang w:eastAsia="zh-CN"/>
              </w:rPr>
            </w:pPr>
            <w:r w:rsidRPr="0029064A">
              <w:rPr>
                <w:kern w:val="2"/>
                <w:lang w:eastAsia="zh-CN"/>
              </w:rPr>
              <w:t>HARQ-ACK timing derived by the next DL DCI scheduling PDSCH with a numerical value for K1</w:t>
            </w:r>
          </w:p>
        </w:tc>
      </w:tr>
      <w:tr w:rsidR="00B51345" w14:paraId="138DF242" w14:textId="77777777" w:rsidTr="0029064A">
        <w:tc>
          <w:tcPr>
            <w:tcW w:w="3102" w:type="dxa"/>
          </w:tcPr>
          <w:p w14:paraId="119145FF" w14:textId="77777777" w:rsidR="00B51345" w:rsidRDefault="00B51345" w:rsidP="0029064A">
            <w:pPr>
              <w:rPr>
                <w:kern w:val="2"/>
                <w:lang w:eastAsia="zh-CN"/>
              </w:rPr>
            </w:pPr>
            <w:r>
              <w:rPr>
                <w:rFonts w:hint="eastAsia"/>
                <w:kern w:val="2"/>
                <w:lang w:eastAsia="zh-CN"/>
              </w:rPr>
              <w:t>Semi-static codebook</w:t>
            </w:r>
          </w:p>
        </w:tc>
        <w:tc>
          <w:tcPr>
            <w:tcW w:w="3102" w:type="dxa"/>
          </w:tcPr>
          <w:p w14:paraId="0D36FD70" w14:textId="77777777" w:rsidR="00B51345" w:rsidRDefault="00B51345" w:rsidP="0029064A">
            <w:pPr>
              <w:rPr>
                <w:kern w:val="2"/>
                <w:lang w:eastAsia="zh-CN"/>
              </w:rPr>
            </w:pPr>
            <w:r w:rsidRPr="00A369CC">
              <w:rPr>
                <w:kern w:val="2"/>
                <w:lang w:eastAsia="zh-CN"/>
              </w:rPr>
              <w:t xml:space="preserve">NACK is reported if </w:t>
            </w:r>
            <w:r>
              <w:rPr>
                <w:kern w:val="2"/>
                <w:lang w:eastAsia="zh-CN"/>
              </w:rPr>
              <w:t>reporting time</w:t>
            </w:r>
            <w:r w:rsidRPr="00A369CC">
              <w:rPr>
                <w:kern w:val="2"/>
                <w:lang w:eastAsia="zh-CN"/>
              </w:rPr>
              <w:t xml:space="preserve"> is out of UE processing time capability, otherwise, the actual A/N is reported</w:t>
            </w:r>
          </w:p>
        </w:tc>
        <w:tc>
          <w:tcPr>
            <w:tcW w:w="3103" w:type="dxa"/>
          </w:tcPr>
          <w:p w14:paraId="11A57533" w14:textId="77777777" w:rsidR="00B51345" w:rsidRDefault="00B51345" w:rsidP="0029064A">
            <w:pPr>
              <w:rPr>
                <w:kern w:val="2"/>
                <w:lang w:eastAsia="zh-CN"/>
              </w:rPr>
            </w:pPr>
            <w:r w:rsidRPr="00A369CC">
              <w:rPr>
                <w:kern w:val="2"/>
                <w:lang w:eastAsia="zh-CN"/>
              </w:rPr>
              <w:t xml:space="preserve">NACK is reported if </w:t>
            </w:r>
            <w:r>
              <w:rPr>
                <w:kern w:val="2"/>
                <w:lang w:eastAsia="zh-CN"/>
              </w:rPr>
              <w:t>reporting time</w:t>
            </w:r>
            <w:r w:rsidRPr="00A369CC">
              <w:rPr>
                <w:kern w:val="2"/>
                <w:lang w:eastAsia="zh-CN"/>
              </w:rPr>
              <w:t xml:space="preserve"> is out of UE processing time capability, otherwise, the actual A/N is reported</w:t>
            </w:r>
          </w:p>
        </w:tc>
      </w:tr>
      <w:tr w:rsidR="00B51345" w14:paraId="1BCD62DF" w14:textId="77777777" w:rsidTr="0029064A">
        <w:tc>
          <w:tcPr>
            <w:tcW w:w="3102" w:type="dxa"/>
          </w:tcPr>
          <w:p w14:paraId="47938174" w14:textId="77777777" w:rsidR="00B51345" w:rsidRDefault="00B51345" w:rsidP="0029064A">
            <w:pPr>
              <w:rPr>
                <w:kern w:val="2"/>
                <w:lang w:eastAsia="zh-CN"/>
              </w:rPr>
            </w:pPr>
            <w:r>
              <w:rPr>
                <w:rFonts w:hint="eastAsia"/>
                <w:kern w:val="2"/>
                <w:lang w:eastAsia="zh-CN"/>
              </w:rPr>
              <w:t>One-shot HARQ-ACK feedback</w:t>
            </w:r>
          </w:p>
        </w:tc>
        <w:tc>
          <w:tcPr>
            <w:tcW w:w="3102" w:type="dxa"/>
          </w:tcPr>
          <w:p w14:paraId="00DA10D1" w14:textId="77777777" w:rsidR="00B51345" w:rsidRDefault="00B51345" w:rsidP="0029064A">
            <w:pPr>
              <w:rPr>
                <w:kern w:val="2"/>
                <w:lang w:eastAsia="zh-CN"/>
              </w:rPr>
            </w:pPr>
            <w:r w:rsidRPr="00A369CC">
              <w:rPr>
                <w:kern w:val="2"/>
                <w:lang w:eastAsia="zh-CN"/>
              </w:rPr>
              <w:t xml:space="preserve">HARQ-ACK timing </w:t>
            </w:r>
            <w:r w:rsidRPr="0029064A">
              <w:rPr>
                <w:kern w:val="2"/>
                <w:lang w:eastAsia="zh-CN"/>
              </w:rPr>
              <w:t>derived</w:t>
            </w:r>
            <w:r w:rsidRPr="00A369CC">
              <w:rPr>
                <w:kern w:val="2"/>
                <w:lang w:eastAsia="zh-CN"/>
              </w:rPr>
              <w:t xml:space="preserve"> by the one-shot trigger when the one-shot HARQ-ACK feedback is triggered</w:t>
            </w:r>
          </w:p>
        </w:tc>
        <w:tc>
          <w:tcPr>
            <w:tcW w:w="3103" w:type="dxa"/>
          </w:tcPr>
          <w:p w14:paraId="48C3D4F4" w14:textId="77777777" w:rsidR="00B51345" w:rsidRDefault="00B51345" w:rsidP="0029064A">
            <w:pPr>
              <w:rPr>
                <w:kern w:val="2"/>
                <w:lang w:eastAsia="zh-CN"/>
              </w:rPr>
            </w:pPr>
            <w:r w:rsidRPr="00A369CC">
              <w:rPr>
                <w:kern w:val="2"/>
                <w:lang w:eastAsia="zh-CN"/>
              </w:rPr>
              <w:t xml:space="preserve">HARQ-ACK timing </w:t>
            </w:r>
            <w:r w:rsidRPr="0029064A">
              <w:rPr>
                <w:kern w:val="2"/>
                <w:lang w:eastAsia="zh-CN"/>
              </w:rPr>
              <w:t>derived</w:t>
            </w:r>
            <w:r w:rsidRPr="00A369CC">
              <w:rPr>
                <w:kern w:val="2"/>
                <w:lang w:eastAsia="zh-CN"/>
              </w:rPr>
              <w:t xml:space="preserve"> by the one-shot trigger when the one-shot HARQ-ACK feedback is triggered</w:t>
            </w:r>
          </w:p>
        </w:tc>
      </w:tr>
    </w:tbl>
    <w:p w14:paraId="3156B5DE" w14:textId="77777777" w:rsidR="00B51345" w:rsidRPr="0029064A" w:rsidRDefault="00B51345" w:rsidP="00B51345">
      <w:pPr>
        <w:rPr>
          <w:kern w:val="2"/>
          <w:lang w:eastAsia="zh-CN"/>
        </w:rPr>
      </w:pPr>
    </w:p>
    <w:p w14:paraId="67195FAC" w14:textId="77777777" w:rsidR="00B51345" w:rsidRPr="00B51345" w:rsidRDefault="00B51345" w:rsidP="00B826B8">
      <w:pPr>
        <w:spacing w:beforeLines="100" w:before="240" w:afterLines="100" w:after="240"/>
        <w:rPr>
          <w:b/>
          <w:i/>
          <w:kern w:val="2"/>
          <w:lang w:eastAsia="zh-CN"/>
        </w:rPr>
      </w:pPr>
    </w:p>
    <w:p w14:paraId="25EB35F1" w14:textId="77777777" w:rsidR="002E31CF" w:rsidRPr="005F2625" w:rsidRDefault="002E31CF" w:rsidP="00B826B8">
      <w:pPr>
        <w:spacing w:beforeLines="100" w:before="240" w:afterLines="100" w:after="240"/>
      </w:pPr>
      <w:r w:rsidRPr="005F2625">
        <w:lastRenderedPageBreak/>
        <w:t>For multiple</w:t>
      </w:r>
      <w:r w:rsidRPr="00AF2EA1">
        <w:t xml:space="preserve"> </w:t>
      </w:r>
      <w:r w:rsidRPr="005F2625">
        <w:t>HARQ feedback opportunities in the frequency domain:</w:t>
      </w:r>
    </w:p>
    <w:p w14:paraId="18E2894E" w14:textId="05F295E6" w:rsidR="00E138A8" w:rsidRDefault="00E138A8" w:rsidP="00E138A8">
      <w:pPr>
        <w:spacing w:beforeLines="100" w:before="240"/>
        <w:rPr>
          <w:b/>
          <w:i/>
          <w:kern w:val="2"/>
          <w:lang w:eastAsia="zh-CN"/>
        </w:rPr>
      </w:pPr>
      <w:r>
        <w:rPr>
          <w:b/>
          <w:i/>
          <w:kern w:val="2"/>
          <w:lang w:eastAsia="zh-CN"/>
        </w:rPr>
        <w:t xml:space="preserve">Proposal </w:t>
      </w:r>
      <w:r w:rsidR="001B0128">
        <w:rPr>
          <w:b/>
          <w:i/>
          <w:kern w:val="2"/>
          <w:lang w:eastAsia="zh-CN"/>
        </w:rPr>
        <w:t>7</w:t>
      </w:r>
      <w:r>
        <w:rPr>
          <w:b/>
          <w:i/>
          <w:kern w:val="2"/>
          <w:lang w:eastAsia="zh-CN"/>
        </w:rPr>
        <w:t>:</w:t>
      </w:r>
      <w:r w:rsidRPr="00FE55C3">
        <w:rPr>
          <w:b/>
          <w:i/>
          <w:kern w:val="2"/>
          <w:lang w:eastAsia="zh-CN"/>
        </w:rPr>
        <w:t xml:space="preserve"> </w:t>
      </w:r>
      <w:r>
        <w:rPr>
          <w:b/>
          <w:i/>
          <w:kern w:val="2"/>
          <w:lang w:eastAsia="zh-CN"/>
        </w:rPr>
        <w:t>Multiple opportunities for HARQ-ACK feedback in frequency domain should be supported in NR-U:</w:t>
      </w:r>
    </w:p>
    <w:p w14:paraId="45BA3A1F" w14:textId="77777777" w:rsidR="00E138A8" w:rsidRPr="00736547" w:rsidRDefault="00E138A8" w:rsidP="00E138A8">
      <w:pPr>
        <w:pStyle w:val="af2"/>
        <w:numPr>
          <w:ilvl w:val="0"/>
          <w:numId w:val="44"/>
        </w:numPr>
        <w:ind w:firstLineChars="0"/>
        <w:rPr>
          <w:b/>
          <w:i/>
          <w:kern w:val="2"/>
          <w:lang w:eastAsia="zh-CN"/>
        </w:rPr>
      </w:pPr>
      <w:r>
        <w:rPr>
          <w:b/>
          <w:i/>
          <w:kern w:val="2"/>
          <w:lang w:eastAsia="zh-CN"/>
        </w:rPr>
        <w:t>When UE is configured with carrier aggregation (CA), gNB could indicate</w:t>
      </w:r>
      <w:r w:rsidRPr="00901B0F">
        <w:rPr>
          <w:b/>
          <w:i/>
          <w:kern w:val="2"/>
          <w:lang w:eastAsia="zh-CN"/>
        </w:rPr>
        <w:t xml:space="preserve"> to the UE multiple </w:t>
      </w:r>
      <w:r>
        <w:rPr>
          <w:b/>
          <w:i/>
          <w:kern w:val="2"/>
          <w:lang w:eastAsia="zh-CN"/>
        </w:rPr>
        <w:t xml:space="preserve">concurrent </w:t>
      </w:r>
      <w:r w:rsidRPr="00901B0F">
        <w:rPr>
          <w:b/>
          <w:i/>
          <w:kern w:val="2"/>
          <w:lang w:eastAsia="zh-CN"/>
        </w:rPr>
        <w:t xml:space="preserve">PUCCH resources across multiple </w:t>
      </w:r>
      <w:r>
        <w:rPr>
          <w:b/>
          <w:i/>
          <w:kern w:val="2"/>
          <w:lang w:eastAsia="zh-CN"/>
        </w:rPr>
        <w:t>activated</w:t>
      </w:r>
      <w:r w:rsidRPr="00901B0F">
        <w:rPr>
          <w:b/>
          <w:i/>
          <w:kern w:val="2"/>
          <w:lang w:eastAsia="zh-CN"/>
        </w:rPr>
        <w:t xml:space="preserve"> carriers including SCells</w:t>
      </w:r>
      <w:r>
        <w:rPr>
          <w:b/>
          <w:i/>
          <w:kern w:val="2"/>
          <w:lang w:eastAsia="zh-CN"/>
        </w:rPr>
        <w:t>.</w:t>
      </w:r>
    </w:p>
    <w:p w14:paraId="1454875D" w14:textId="77777777" w:rsidR="00E138A8" w:rsidRDefault="00E138A8" w:rsidP="00E138A8">
      <w:pPr>
        <w:pStyle w:val="af2"/>
        <w:numPr>
          <w:ilvl w:val="0"/>
          <w:numId w:val="44"/>
        </w:numPr>
        <w:ind w:firstLineChars="0"/>
        <w:rPr>
          <w:b/>
          <w:i/>
          <w:kern w:val="2"/>
          <w:lang w:eastAsia="zh-CN"/>
        </w:rPr>
      </w:pPr>
      <w:r>
        <w:rPr>
          <w:b/>
          <w:i/>
          <w:kern w:val="2"/>
          <w:lang w:eastAsia="zh-CN"/>
        </w:rPr>
        <w:t xml:space="preserve">When the 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Del="005870C2">
        <w:rPr>
          <w:b/>
          <w:i/>
          <w:kern w:val="2"/>
          <w:lang w:eastAsia="zh-CN"/>
        </w:rPr>
        <w:t xml:space="preserve"> </w:t>
      </w:r>
    </w:p>
    <w:p w14:paraId="16A97FF0" w14:textId="77777777" w:rsidR="002E31CF" w:rsidRDefault="002E31CF" w:rsidP="002E31CF">
      <w:pPr>
        <w:spacing w:beforeLines="100" w:before="240" w:afterLines="50"/>
      </w:pPr>
      <w:r w:rsidRPr="005F2625">
        <w:t>For multi-TTI scheduling:</w:t>
      </w:r>
      <w:bookmarkStart w:id="29" w:name="_GoBack"/>
      <w:bookmarkEnd w:id="29"/>
    </w:p>
    <w:bookmarkEnd w:id="28"/>
    <w:p w14:paraId="790DE617" w14:textId="6AB9F8B0" w:rsidR="004478A9" w:rsidRDefault="004478A9" w:rsidP="004478A9">
      <w:pPr>
        <w:spacing w:after="0"/>
        <w:rPr>
          <w:b/>
          <w:i/>
          <w:kern w:val="2"/>
          <w:lang w:eastAsia="zh-CN"/>
        </w:rPr>
      </w:pPr>
      <w:r>
        <w:rPr>
          <w:b/>
          <w:i/>
          <w:kern w:val="2"/>
          <w:lang w:eastAsia="zh-CN"/>
        </w:rPr>
        <w:t xml:space="preserve">Proposal </w:t>
      </w:r>
      <w:r w:rsidR="001B0128">
        <w:rPr>
          <w:b/>
          <w:i/>
          <w:kern w:val="2"/>
          <w:lang w:eastAsia="zh-CN"/>
        </w:rPr>
        <w:t>8</w:t>
      </w:r>
      <w:r w:rsidRPr="00325706">
        <w:rPr>
          <w:b/>
          <w:i/>
          <w:kern w:val="2"/>
          <w:lang w:eastAsia="zh-CN"/>
        </w:rPr>
        <w:t>:</w:t>
      </w:r>
      <w:r>
        <w:rPr>
          <w:b/>
          <w:i/>
          <w:kern w:val="2"/>
          <w:lang w:eastAsia="zh-CN"/>
        </w:rPr>
        <w:t xml:space="preserve"> For multi-TTI scheduling, the DCI information defined </w:t>
      </w:r>
      <w:r w:rsidRPr="008F1733">
        <w:rPr>
          <w:b/>
          <w:i/>
          <w:kern w:val="2"/>
          <w:lang w:eastAsia="zh-CN"/>
        </w:rPr>
        <w:t xml:space="preserve">in </w:t>
      </w:r>
      <w:r w:rsidRPr="00AE5B67">
        <w:rPr>
          <w:b/>
          <w:i/>
          <w:kern w:val="2"/>
          <w:lang w:eastAsia="zh-CN"/>
        </w:rPr>
        <w:fldChar w:fldCharType="begin"/>
      </w:r>
      <w:r w:rsidRPr="008F1733">
        <w:rPr>
          <w:b/>
          <w:i/>
          <w:kern w:val="2"/>
          <w:lang w:eastAsia="zh-CN"/>
        </w:rPr>
        <w:instrText xml:space="preserve"> REF _Ref7444549 \h </w:instrText>
      </w:r>
      <w:r w:rsidRPr="00AA06AC">
        <w:rPr>
          <w:b/>
          <w:i/>
          <w:kern w:val="2"/>
          <w:lang w:eastAsia="zh-CN"/>
        </w:rPr>
        <w:instrText xml:space="preserve"> \* MERGEFORMAT </w:instrText>
      </w:r>
      <w:r w:rsidRPr="00AE5B67">
        <w:rPr>
          <w:b/>
          <w:i/>
          <w:kern w:val="2"/>
          <w:lang w:eastAsia="zh-CN"/>
        </w:rPr>
      </w:r>
      <w:r w:rsidRPr="00AE5B67">
        <w:rPr>
          <w:b/>
          <w:i/>
          <w:kern w:val="2"/>
          <w:lang w:eastAsia="zh-CN"/>
        </w:rPr>
        <w:fldChar w:fldCharType="separate"/>
      </w:r>
      <w:r w:rsidR="001B0128" w:rsidRPr="001E5311">
        <w:rPr>
          <w:b/>
          <w:i/>
        </w:rPr>
        <w:t xml:space="preserve">Table </w:t>
      </w:r>
      <w:r w:rsidR="001B0128" w:rsidRPr="001E5311">
        <w:rPr>
          <w:b/>
          <w:i/>
          <w:noProof/>
        </w:rPr>
        <w:t>2</w:t>
      </w:r>
      <w:r w:rsidRPr="00AE5B67">
        <w:rPr>
          <w:b/>
          <w:i/>
          <w:kern w:val="2"/>
          <w:lang w:eastAsia="zh-CN"/>
        </w:rPr>
        <w:fldChar w:fldCharType="end"/>
      </w:r>
      <w:r w:rsidRPr="008F1733">
        <w:rPr>
          <w:b/>
          <w:i/>
          <w:kern w:val="2"/>
          <w:lang w:eastAsia="zh-CN"/>
        </w:rPr>
        <w:t xml:space="preserve"> and </w:t>
      </w:r>
      <w:r w:rsidRPr="00AE5B67">
        <w:rPr>
          <w:b/>
          <w:i/>
          <w:kern w:val="2"/>
          <w:lang w:eastAsia="zh-CN"/>
        </w:rPr>
        <w:fldChar w:fldCharType="begin"/>
      </w:r>
      <w:r w:rsidRPr="008F1733">
        <w:rPr>
          <w:b/>
          <w:i/>
          <w:kern w:val="2"/>
          <w:lang w:eastAsia="zh-CN"/>
        </w:rPr>
        <w:instrText xml:space="preserve"> REF _Ref7444551 \h </w:instrText>
      </w:r>
      <w:r w:rsidRPr="00AA06AC">
        <w:rPr>
          <w:b/>
          <w:i/>
          <w:kern w:val="2"/>
          <w:lang w:eastAsia="zh-CN"/>
        </w:rPr>
        <w:instrText xml:space="preserve"> \* MERGEFORMAT </w:instrText>
      </w:r>
      <w:r w:rsidRPr="00AE5B67">
        <w:rPr>
          <w:b/>
          <w:i/>
          <w:kern w:val="2"/>
          <w:lang w:eastAsia="zh-CN"/>
        </w:rPr>
      </w:r>
      <w:r w:rsidRPr="00AE5B67">
        <w:rPr>
          <w:b/>
          <w:i/>
          <w:kern w:val="2"/>
          <w:lang w:eastAsia="zh-CN"/>
        </w:rPr>
        <w:fldChar w:fldCharType="separate"/>
      </w:r>
      <w:r w:rsidR="001B0128" w:rsidRPr="001E5311">
        <w:rPr>
          <w:b/>
          <w:i/>
        </w:rPr>
        <w:t xml:space="preserve">Table </w:t>
      </w:r>
      <w:r w:rsidR="001B0128" w:rsidRPr="001E5311">
        <w:rPr>
          <w:b/>
          <w:i/>
          <w:noProof/>
        </w:rPr>
        <w:t>3</w:t>
      </w:r>
      <w:r w:rsidRPr="00AE5B67">
        <w:rPr>
          <w:b/>
          <w:i/>
          <w:kern w:val="2"/>
          <w:lang w:eastAsia="zh-CN"/>
        </w:rPr>
        <w:fldChar w:fldCharType="end"/>
      </w:r>
      <w:r>
        <w:rPr>
          <w:b/>
          <w:i/>
          <w:kern w:val="2"/>
          <w:lang w:eastAsia="zh-CN"/>
        </w:rPr>
        <w:t xml:space="preserve"> should be supported.</w:t>
      </w:r>
    </w:p>
    <w:p w14:paraId="2540E895" w14:textId="77777777" w:rsidR="004478A9" w:rsidRPr="00736547" w:rsidRDefault="004478A9" w:rsidP="004478A9">
      <w:pPr>
        <w:pStyle w:val="af2"/>
        <w:numPr>
          <w:ilvl w:val="0"/>
          <w:numId w:val="44"/>
        </w:numPr>
        <w:spacing w:beforeLines="50" w:before="120"/>
        <w:ind w:firstLineChars="0"/>
        <w:rPr>
          <w:b/>
          <w:i/>
          <w:kern w:val="2"/>
          <w:lang w:eastAsia="zh-CN"/>
        </w:rPr>
      </w:pPr>
      <w:r>
        <w:rPr>
          <w:b/>
          <w:i/>
          <w:kern w:val="2"/>
          <w:lang w:eastAsia="zh-CN"/>
        </w:rPr>
        <w:t>For TDRA, Alt 1 (</w:t>
      </w:r>
      <w:r w:rsidRPr="00151C4D">
        <w:rPr>
          <w:b/>
          <w:i/>
          <w:kern w:val="2"/>
          <w:lang w:eastAsia="zh-CN"/>
        </w:rPr>
        <w:t>new field in DCI + a single SLIV</w:t>
      </w:r>
      <w:r>
        <w:rPr>
          <w:b/>
          <w:i/>
          <w:kern w:val="2"/>
          <w:lang w:eastAsia="zh-CN"/>
        </w:rPr>
        <w:t>) should be supported.</w:t>
      </w:r>
    </w:p>
    <w:p w14:paraId="09D9B4EF" w14:textId="74EBCDEF" w:rsidR="00E138A8" w:rsidRPr="00E138A8" w:rsidRDefault="00E138A8" w:rsidP="00462218">
      <w:pPr>
        <w:spacing w:beforeLines="50" w:before="120" w:afterLines="100" w:after="240"/>
        <w:rPr>
          <w:b/>
          <w:i/>
          <w:kern w:val="2"/>
          <w:lang w:eastAsia="zh-CN"/>
        </w:rPr>
      </w:pPr>
    </w:p>
    <w:p w14:paraId="6315EDDE" w14:textId="77777777" w:rsidR="002E31CF" w:rsidRPr="00CF195E" w:rsidRDefault="002E31CF" w:rsidP="002E31CF">
      <w:pPr>
        <w:pStyle w:val="1"/>
        <w:numPr>
          <w:ilvl w:val="0"/>
          <w:numId w:val="0"/>
        </w:numPr>
        <w:spacing w:beforeLines="100" w:before="240"/>
        <w:ind w:left="431" w:hanging="431"/>
      </w:pPr>
      <w:bookmarkStart w:id="30" w:name="_Ref124589665"/>
      <w:bookmarkStart w:id="31" w:name="_Ref71620620"/>
      <w:bookmarkStart w:id="32" w:name="_Ref124671424"/>
      <w:r w:rsidRPr="00CF195E">
        <w:t>References</w:t>
      </w:r>
    </w:p>
    <w:p w14:paraId="234AF979" w14:textId="38022DEF" w:rsidR="00BB0848" w:rsidRDefault="00BB0848" w:rsidP="00B80003">
      <w:pPr>
        <w:pStyle w:val="References"/>
      </w:pPr>
      <w:bookmarkStart w:id="33" w:name="_Ref331106417"/>
      <w:bookmarkStart w:id="34" w:name="_Ref345149415"/>
      <w:bookmarkStart w:id="35" w:name="_Ref351725474"/>
      <w:bookmarkStart w:id="36" w:name="_Ref377803896"/>
      <w:bookmarkStart w:id="37" w:name="_Ref510109017"/>
      <w:bookmarkEnd w:id="30"/>
      <w:bookmarkEnd w:id="31"/>
      <w:bookmarkEnd w:id="32"/>
      <w:r>
        <w:t>RAN</w:t>
      </w:r>
      <w:r w:rsidRPr="00094DCD">
        <w:t xml:space="preserve"> Chairman’s Not</w:t>
      </w:r>
      <w:r>
        <w:t>es, 3GPP TSG RAN Meeting #</w:t>
      </w:r>
      <w:r w:rsidR="00CB6DA0">
        <w:t>9</w:t>
      </w:r>
      <w:r w:rsidR="00B80003">
        <w:t>8</w:t>
      </w:r>
      <w:r>
        <w:t xml:space="preserve">, </w:t>
      </w:r>
      <w:r w:rsidR="00B80003" w:rsidRPr="00B80003">
        <w:t>Prague, Czech Republic, August 26 – 30, 2019</w:t>
      </w:r>
    </w:p>
    <w:bookmarkEnd w:id="33"/>
    <w:bookmarkEnd w:id="34"/>
    <w:bookmarkEnd w:id="35"/>
    <w:bookmarkEnd w:id="36"/>
    <w:bookmarkEnd w:id="37"/>
    <w:p w14:paraId="49994D11" w14:textId="568A7BB6" w:rsidR="000D28B4" w:rsidRPr="000D28B4" w:rsidRDefault="000D28B4" w:rsidP="000D28B4">
      <w:pPr>
        <w:pStyle w:val="References"/>
        <w:rPr>
          <w:lang w:val="en-GB"/>
        </w:rPr>
      </w:pPr>
      <w:r>
        <w:rPr>
          <w:lang w:eastAsia="zh-CN"/>
        </w:rPr>
        <w:t xml:space="preserve">3GPP TS 38.213 </w:t>
      </w:r>
      <w:r w:rsidRPr="00CD1251">
        <w:rPr>
          <w:lang w:eastAsia="zh-CN"/>
        </w:rPr>
        <w:t>V15.4.0</w:t>
      </w:r>
      <w:r>
        <w:rPr>
          <w:lang w:eastAsia="zh-CN"/>
        </w:rPr>
        <w:t>,“</w:t>
      </w:r>
      <w:r w:rsidRPr="00CD1251">
        <w:rPr>
          <w:lang w:eastAsia="zh-CN"/>
        </w:rPr>
        <w:t>Physical layer procedures for control</w:t>
      </w:r>
      <w:r>
        <w:rPr>
          <w:lang w:eastAsia="zh-CN"/>
        </w:rPr>
        <w:t>”</w:t>
      </w:r>
    </w:p>
    <w:p w14:paraId="274D10FE" w14:textId="77777777" w:rsidR="002E31CF" w:rsidRDefault="002E31CF" w:rsidP="002E31CF">
      <w:pPr>
        <w:pStyle w:val="References"/>
        <w:autoSpaceDE/>
        <w:autoSpaceDN/>
        <w:snapToGrid/>
        <w:jc w:val="left"/>
        <w:rPr>
          <w:noProof/>
          <w:lang w:val="en-GB"/>
        </w:rPr>
      </w:pPr>
      <w:r>
        <w:rPr>
          <w:rFonts w:hint="eastAsia"/>
          <w:noProof/>
          <w:lang w:val="en-GB" w:eastAsia="zh-CN"/>
        </w:rPr>
        <w:t xml:space="preserve">3GPP </w:t>
      </w:r>
      <w:r>
        <w:rPr>
          <w:noProof/>
          <w:lang w:val="en-GB" w:eastAsia="zh-CN"/>
        </w:rPr>
        <w:t>TR 38.889</w:t>
      </w:r>
      <w:r w:rsidRPr="008B0308">
        <w:t xml:space="preserve"> </w:t>
      </w:r>
      <w:r w:rsidRPr="008B0308">
        <w:rPr>
          <w:noProof/>
          <w:lang w:val="en-GB" w:eastAsia="zh-CN"/>
        </w:rPr>
        <w:t>V16.0.0</w:t>
      </w:r>
      <w:r>
        <w:rPr>
          <w:noProof/>
          <w:lang w:val="en-GB" w:eastAsia="zh-CN"/>
        </w:rPr>
        <w:t>, “</w:t>
      </w:r>
      <w:r w:rsidRPr="008B0308">
        <w:rPr>
          <w:noProof/>
          <w:lang w:val="en-GB" w:eastAsia="zh-CN"/>
        </w:rPr>
        <w:t>Study on NR-based access to unlicensed spectrum</w:t>
      </w:r>
      <w:r>
        <w:rPr>
          <w:noProof/>
          <w:lang w:val="en-GB" w:eastAsia="zh-CN"/>
        </w:rPr>
        <w:t>”</w:t>
      </w:r>
    </w:p>
    <w:p w14:paraId="13825D50" w14:textId="2111CFEF" w:rsidR="0093297F" w:rsidRDefault="0093297F" w:rsidP="00A13D60">
      <w:pPr>
        <w:pStyle w:val="References"/>
        <w:rPr>
          <w:noProof/>
          <w:lang w:val="en-GB"/>
        </w:rPr>
      </w:pPr>
      <w:r w:rsidRPr="0093297F">
        <w:rPr>
          <w:noProof/>
          <w:lang w:val="en-GB" w:eastAsia="zh-CN"/>
        </w:rPr>
        <w:t>R1-1906046</w:t>
      </w:r>
      <w:r>
        <w:rPr>
          <w:rFonts w:hint="eastAsia"/>
          <w:noProof/>
          <w:lang w:val="en-GB" w:eastAsia="zh-CN"/>
        </w:rPr>
        <w:t>,</w:t>
      </w:r>
      <w:r w:rsidRPr="0093297F">
        <w:rPr>
          <w:noProof/>
          <w:lang w:val="en-GB" w:eastAsia="zh-CN"/>
        </w:rPr>
        <w:t xml:space="preserve"> HARQ enhancement in NR unlicensed</w:t>
      </w:r>
      <w:r>
        <w:rPr>
          <w:noProof/>
          <w:lang w:val="en-GB" w:eastAsia="zh-CN"/>
        </w:rPr>
        <w:t xml:space="preserve">, </w:t>
      </w:r>
      <w:r w:rsidRPr="0093297F">
        <w:rPr>
          <w:noProof/>
          <w:lang w:val="en-GB" w:eastAsia="zh-CN"/>
        </w:rPr>
        <w:t>Huawei, HiSilicon</w:t>
      </w:r>
      <w:r w:rsidR="00A13D60">
        <w:rPr>
          <w:noProof/>
          <w:lang w:val="en-GB" w:eastAsia="zh-CN"/>
        </w:rPr>
        <w:t xml:space="preserve">, RAN1#97, </w:t>
      </w:r>
      <w:r w:rsidR="00A13D60" w:rsidRPr="00A13D60">
        <w:rPr>
          <w:noProof/>
          <w:lang w:val="en-GB" w:eastAsia="zh-CN"/>
        </w:rPr>
        <w:t>Reno, USA, May 13 – 17, 2019</w:t>
      </w:r>
    </w:p>
    <w:p w14:paraId="2D6DDC07" w14:textId="491B96E2" w:rsidR="00123F6D" w:rsidRDefault="00123F6D" w:rsidP="00117EF2">
      <w:pPr>
        <w:pStyle w:val="References"/>
      </w:pPr>
      <w:r w:rsidRPr="00736547">
        <w:t>R1-1908113, NRU wideband BWP operation</w:t>
      </w:r>
      <w:r w:rsidR="006016D0" w:rsidRPr="00736547">
        <w:t xml:space="preserve">, </w:t>
      </w:r>
      <w:bookmarkStart w:id="38" w:name="OLE_LINK56"/>
      <w:r w:rsidR="006016D0" w:rsidRPr="00736547">
        <w:t>Huawei, HiSilicon</w:t>
      </w:r>
      <w:r w:rsidR="00117EF2">
        <w:t xml:space="preserve"> ,</w:t>
      </w:r>
      <w:r w:rsidR="00117EF2" w:rsidRPr="00117EF2">
        <w:t xml:space="preserve"> </w:t>
      </w:r>
      <w:bookmarkEnd w:id="38"/>
      <w:r w:rsidR="00117EF2">
        <w:rPr>
          <w:noProof/>
          <w:lang w:val="en-GB" w:eastAsia="zh-CN"/>
        </w:rPr>
        <w:t xml:space="preserve">RAN1#98, </w:t>
      </w:r>
      <w:r w:rsidR="00117EF2" w:rsidRPr="00117EF2">
        <w:t>Prague, Czech Republic, Aug 26 – 30, 2019</w:t>
      </w:r>
    </w:p>
    <w:p w14:paraId="4349289C" w14:textId="11311678" w:rsidR="00F77B01" w:rsidRPr="00736547" w:rsidRDefault="00A452A9" w:rsidP="00A452A9">
      <w:pPr>
        <w:pStyle w:val="References"/>
      </w:pPr>
      <w:bookmarkStart w:id="39" w:name="OLE_LINK58"/>
      <w:bookmarkStart w:id="40" w:name="_Ref20751227"/>
      <w:r w:rsidRPr="00A452A9">
        <w:t>R1-1909694</w:t>
      </w:r>
      <w:bookmarkEnd w:id="39"/>
      <w:r w:rsidR="00F77B01">
        <w:rPr>
          <w:rFonts w:hint="eastAsia"/>
          <w:lang w:eastAsia="zh-CN"/>
        </w:rPr>
        <w:t xml:space="preserve">, </w:t>
      </w:r>
      <w:r w:rsidRPr="00A452A9">
        <w:rPr>
          <w:lang w:eastAsia="zh-CN"/>
        </w:rPr>
        <w:t>Feature lead summary of HARQ enhancements for NR-U</w:t>
      </w:r>
      <w:r>
        <w:rPr>
          <w:lang w:eastAsia="zh-CN"/>
        </w:rPr>
        <w:t>,</w:t>
      </w:r>
      <w:r w:rsidRPr="00A452A9">
        <w:t xml:space="preserve"> </w:t>
      </w:r>
      <w:r w:rsidRPr="00736547">
        <w:t>Huawei, HiSilicon</w:t>
      </w:r>
      <w:r>
        <w:t xml:space="preserve"> ,</w:t>
      </w:r>
      <w:r w:rsidRPr="00117EF2">
        <w:t xml:space="preserve"> </w:t>
      </w:r>
      <w:r>
        <w:rPr>
          <w:noProof/>
          <w:lang w:val="en-GB" w:eastAsia="zh-CN"/>
        </w:rPr>
        <w:t xml:space="preserve">RAN1#98, </w:t>
      </w:r>
      <w:r w:rsidRPr="00117EF2">
        <w:t>Prague, Czech Republic, Aug 26 – 30, 2019</w:t>
      </w:r>
      <w:bookmarkEnd w:id="40"/>
    </w:p>
    <w:p w14:paraId="185E49F2" w14:textId="77777777" w:rsidR="00136A23" w:rsidRPr="006016D0" w:rsidRDefault="00136A23" w:rsidP="00CF195E">
      <w:pPr>
        <w:rPr>
          <w:kern w:val="2"/>
          <w:lang w:val="en-GB" w:eastAsia="zh-CN"/>
        </w:rPr>
      </w:pPr>
    </w:p>
    <w:bookmarkEnd w:id="8"/>
    <w:p w14:paraId="744775D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F4BB6" w14:textId="77777777" w:rsidR="00830B3D" w:rsidRDefault="00830B3D">
      <w:r>
        <w:separator/>
      </w:r>
    </w:p>
  </w:endnote>
  <w:endnote w:type="continuationSeparator" w:id="0">
    <w:p w14:paraId="021FD40A" w14:textId="77777777" w:rsidR="00830B3D" w:rsidRDefault="0083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E76B" w14:textId="77777777" w:rsidR="00830B3D" w:rsidRDefault="00830B3D">
      <w:r>
        <w:separator/>
      </w:r>
    </w:p>
  </w:footnote>
  <w:footnote w:type="continuationSeparator" w:id="0">
    <w:p w14:paraId="4F7C696B" w14:textId="77777777" w:rsidR="00830B3D" w:rsidRDefault="00830B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1D61DCB"/>
    <w:multiLevelType w:val="hybridMultilevel"/>
    <w:tmpl w:val="34AC21B4"/>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4B67822"/>
    <w:multiLevelType w:val="hybridMultilevel"/>
    <w:tmpl w:val="1D187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7E55DD"/>
    <w:multiLevelType w:val="hybridMultilevel"/>
    <w:tmpl w:val="AA40EED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06A50A5C"/>
    <w:multiLevelType w:val="hybridMultilevel"/>
    <w:tmpl w:val="47969D76"/>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F9061F"/>
    <w:multiLevelType w:val="hybridMultilevel"/>
    <w:tmpl w:val="0ED44228"/>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265072"/>
    <w:multiLevelType w:val="hybridMultilevel"/>
    <w:tmpl w:val="99A85786"/>
    <w:lvl w:ilvl="0" w:tplc="27DC83CE">
      <w:start w:val="5"/>
      <w:numFmt w:val="bullet"/>
      <w:lvlText w:val="-"/>
      <w:lvlJc w:val="left"/>
      <w:pPr>
        <w:ind w:left="841" w:hanging="420"/>
      </w:pPr>
      <w:rPr>
        <w:rFonts w:ascii="Times" w:eastAsia="MS Mincho" w:hAnsi="Time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6"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1B42EB"/>
    <w:multiLevelType w:val="hybridMultilevel"/>
    <w:tmpl w:val="DFF67556"/>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2D51F26"/>
    <w:multiLevelType w:val="hybridMultilevel"/>
    <w:tmpl w:val="49DE5266"/>
    <w:lvl w:ilvl="0" w:tplc="08090001">
      <w:start w:val="1"/>
      <w:numFmt w:val="bullet"/>
      <w:lvlText w:val=""/>
      <w:lvlJc w:val="left"/>
      <w:pPr>
        <w:ind w:left="580" w:hanging="360"/>
      </w:pPr>
      <w:rPr>
        <w:rFonts w:ascii="Symbol" w:hAnsi="Symbol" w:hint="default"/>
      </w:rPr>
    </w:lvl>
    <w:lvl w:ilvl="1" w:tplc="530EC99A">
      <w:start w:val="4"/>
      <w:numFmt w:val="bullet"/>
      <w:lvlText w:val="-"/>
      <w:lvlJc w:val="left"/>
      <w:pPr>
        <w:ind w:left="1300" w:hanging="360"/>
      </w:pPr>
      <w:rPr>
        <w:rFonts w:ascii="Times New Roman" w:eastAsia="宋体" w:hAnsi="Times New Roman" w:cs="Times New Roman" w:hint="default"/>
      </w:rPr>
    </w:lvl>
    <w:lvl w:ilvl="2" w:tplc="08090005">
      <w:start w:val="1"/>
      <w:numFmt w:val="bullet"/>
      <w:lvlText w:val=""/>
      <w:lvlJc w:val="left"/>
      <w:pPr>
        <w:ind w:left="2020" w:hanging="360"/>
      </w:pPr>
      <w:rPr>
        <w:rFonts w:ascii="Wingdings" w:hAnsi="Wingdings" w:hint="default"/>
      </w:rPr>
    </w:lvl>
    <w:lvl w:ilvl="3" w:tplc="08090001">
      <w:start w:val="1"/>
      <w:numFmt w:val="bullet"/>
      <w:lvlText w:val=""/>
      <w:lvlJc w:val="left"/>
      <w:pPr>
        <w:ind w:left="2740" w:hanging="360"/>
      </w:pPr>
      <w:rPr>
        <w:rFonts w:ascii="Symbol" w:hAnsi="Symbol" w:hint="default"/>
      </w:rPr>
    </w:lvl>
    <w:lvl w:ilvl="4" w:tplc="08090003">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19" w15:restartNumberingAfterBreak="0">
    <w:nsid w:val="135133DD"/>
    <w:multiLevelType w:val="hybridMultilevel"/>
    <w:tmpl w:val="B4BCFE14"/>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55E7326"/>
    <w:multiLevelType w:val="hybridMultilevel"/>
    <w:tmpl w:val="1334F9D8"/>
    <w:lvl w:ilvl="0" w:tplc="B6A464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2"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4" w15:restartNumberingAfterBreak="0">
    <w:nsid w:val="1A782B05"/>
    <w:multiLevelType w:val="hybridMultilevel"/>
    <w:tmpl w:val="3F88D2A4"/>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6" w15:restartNumberingAfterBreak="0">
    <w:nsid w:val="20B15BD2"/>
    <w:multiLevelType w:val="hybridMultilevel"/>
    <w:tmpl w:val="82BCFC1A"/>
    <w:lvl w:ilvl="0" w:tplc="8E76E818">
      <w:numFmt w:val="bullet"/>
      <w:lvlText w:val="-"/>
      <w:lvlJc w:val="left"/>
      <w:pPr>
        <w:ind w:left="840" w:hanging="420"/>
      </w:pPr>
      <w:rPr>
        <w:rFonts w:ascii="Calibri" w:eastAsia="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0FB6AF4"/>
    <w:multiLevelType w:val="hybridMultilevel"/>
    <w:tmpl w:val="A2F4E19E"/>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9" w15:restartNumberingAfterBreak="0">
    <w:nsid w:val="2368775A"/>
    <w:multiLevelType w:val="hybridMultilevel"/>
    <w:tmpl w:val="36303D6C"/>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0A2B0F"/>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E959C4"/>
    <w:multiLevelType w:val="hybridMultilevel"/>
    <w:tmpl w:val="D7E2AB4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E495BFB"/>
    <w:multiLevelType w:val="hybridMultilevel"/>
    <w:tmpl w:val="0DF26618"/>
    <w:lvl w:ilvl="0" w:tplc="1512951C">
      <w:start w:val="3"/>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30BD02BB"/>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31D1ED7"/>
    <w:multiLevelType w:val="hybridMultilevel"/>
    <w:tmpl w:val="905E0D58"/>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2" w15:restartNumberingAfterBreak="0">
    <w:nsid w:val="37C008BD"/>
    <w:multiLevelType w:val="hybridMultilevel"/>
    <w:tmpl w:val="E048C5CA"/>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37E756A4"/>
    <w:multiLevelType w:val="hybridMultilevel"/>
    <w:tmpl w:val="C938F9C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389311AD"/>
    <w:multiLevelType w:val="hybridMultilevel"/>
    <w:tmpl w:val="B1B60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A145A89"/>
    <w:multiLevelType w:val="multilevel"/>
    <w:tmpl w:val="0916E896"/>
    <w:lvl w:ilvl="0">
      <w:numFmt w:val="bullet"/>
      <w:lvlText w:val="-"/>
      <w:lvlJc w:val="left"/>
      <w:pPr>
        <w:ind w:left="720" w:hanging="360"/>
      </w:pPr>
      <w:rPr>
        <w:rFonts w:ascii="Calibri" w:eastAsia="Calibri" w:hAnsi="Calibri" w:cs="Times New Roman"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9"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50"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44970A8F"/>
    <w:multiLevelType w:val="hybridMultilevel"/>
    <w:tmpl w:val="63BA435E"/>
    <w:lvl w:ilvl="0" w:tplc="27DC83CE">
      <w:start w:val="5"/>
      <w:numFmt w:val="bullet"/>
      <w:lvlText w:val="-"/>
      <w:lvlJc w:val="left"/>
      <w:pPr>
        <w:ind w:left="5349" w:hanging="420"/>
      </w:pPr>
      <w:rPr>
        <w:rFonts w:ascii="Times" w:eastAsia="MS Mincho" w:hAnsi="Times" w:hint="default"/>
      </w:rPr>
    </w:lvl>
    <w:lvl w:ilvl="1" w:tplc="04090003" w:tentative="1">
      <w:start w:val="1"/>
      <w:numFmt w:val="bullet"/>
      <w:lvlText w:val=""/>
      <w:lvlJc w:val="left"/>
      <w:pPr>
        <w:ind w:left="5769" w:hanging="420"/>
      </w:pPr>
      <w:rPr>
        <w:rFonts w:ascii="Wingdings" w:hAnsi="Wingdings" w:hint="default"/>
      </w:rPr>
    </w:lvl>
    <w:lvl w:ilvl="2" w:tplc="04090005" w:tentative="1">
      <w:start w:val="1"/>
      <w:numFmt w:val="bullet"/>
      <w:lvlText w:val=""/>
      <w:lvlJc w:val="left"/>
      <w:pPr>
        <w:ind w:left="6189" w:hanging="420"/>
      </w:pPr>
      <w:rPr>
        <w:rFonts w:ascii="Wingdings" w:hAnsi="Wingdings" w:hint="default"/>
      </w:rPr>
    </w:lvl>
    <w:lvl w:ilvl="3" w:tplc="04090001" w:tentative="1">
      <w:start w:val="1"/>
      <w:numFmt w:val="bullet"/>
      <w:lvlText w:val=""/>
      <w:lvlJc w:val="left"/>
      <w:pPr>
        <w:ind w:left="6609" w:hanging="420"/>
      </w:pPr>
      <w:rPr>
        <w:rFonts w:ascii="Wingdings" w:hAnsi="Wingdings" w:hint="default"/>
      </w:rPr>
    </w:lvl>
    <w:lvl w:ilvl="4" w:tplc="04090003" w:tentative="1">
      <w:start w:val="1"/>
      <w:numFmt w:val="bullet"/>
      <w:lvlText w:val=""/>
      <w:lvlJc w:val="left"/>
      <w:pPr>
        <w:ind w:left="7029" w:hanging="420"/>
      </w:pPr>
      <w:rPr>
        <w:rFonts w:ascii="Wingdings" w:hAnsi="Wingdings" w:hint="default"/>
      </w:rPr>
    </w:lvl>
    <w:lvl w:ilvl="5" w:tplc="04090005" w:tentative="1">
      <w:start w:val="1"/>
      <w:numFmt w:val="bullet"/>
      <w:lvlText w:val=""/>
      <w:lvlJc w:val="left"/>
      <w:pPr>
        <w:ind w:left="7449" w:hanging="420"/>
      </w:pPr>
      <w:rPr>
        <w:rFonts w:ascii="Wingdings" w:hAnsi="Wingdings" w:hint="default"/>
      </w:rPr>
    </w:lvl>
    <w:lvl w:ilvl="6" w:tplc="04090001" w:tentative="1">
      <w:start w:val="1"/>
      <w:numFmt w:val="bullet"/>
      <w:lvlText w:val=""/>
      <w:lvlJc w:val="left"/>
      <w:pPr>
        <w:ind w:left="7869" w:hanging="420"/>
      </w:pPr>
      <w:rPr>
        <w:rFonts w:ascii="Wingdings" w:hAnsi="Wingdings" w:hint="default"/>
      </w:rPr>
    </w:lvl>
    <w:lvl w:ilvl="7" w:tplc="04090003" w:tentative="1">
      <w:start w:val="1"/>
      <w:numFmt w:val="bullet"/>
      <w:lvlText w:val=""/>
      <w:lvlJc w:val="left"/>
      <w:pPr>
        <w:ind w:left="8289" w:hanging="420"/>
      </w:pPr>
      <w:rPr>
        <w:rFonts w:ascii="Wingdings" w:hAnsi="Wingdings" w:hint="default"/>
      </w:rPr>
    </w:lvl>
    <w:lvl w:ilvl="8" w:tplc="04090005" w:tentative="1">
      <w:start w:val="1"/>
      <w:numFmt w:val="bullet"/>
      <w:lvlText w:val=""/>
      <w:lvlJc w:val="left"/>
      <w:pPr>
        <w:ind w:left="8709" w:hanging="420"/>
      </w:pPr>
      <w:rPr>
        <w:rFonts w:ascii="Wingdings" w:hAnsi="Wingdings" w:hint="default"/>
      </w:rPr>
    </w:lvl>
  </w:abstractNum>
  <w:abstractNum w:abstractNumId="52"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F54981"/>
    <w:multiLevelType w:val="hybridMultilevel"/>
    <w:tmpl w:val="3B360DC2"/>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94355BB"/>
    <w:multiLevelType w:val="hybridMultilevel"/>
    <w:tmpl w:val="6298C2C0"/>
    <w:lvl w:ilvl="0" w:tplc="27DC83CE">
      <w:start w:val="5"/>
      <w:numFmt w:val="bullet"/>
      <w:lvlText w:val="-"/>
      <w:lvlJc w:val="left"/>
      <w:pPr>
        <w:ind w:left="780" w:hanging="420"/>
      </w:pPr>
      <w:rPr>
        <w:rFonts w:ascii="Times" w:eastAsia="MS Mincho" w:hAnsi="Time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BBB1AFE"/>
    <w:multiLevelType w:val="hybridMultilevel"/>
    <w:tmpl w:val="7466D732"/>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51FC7ED5"/>
    <w:multiLevelType w:val="hybridMultilevel"/>
    <w:tmpl w:val="E8220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2084CCC"/>
    <w:multiLevelType w:val="hybridMultilevel"/>
    <w:tmpl w:val="D3BED10E"/>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62" w15:restartNumberingAfterBreak="0">
    <w:nsid w:val="56BE7624"/>
    <w:multiLevelType w:val="hybridMultilevel"/>
    <w:tmpl w:val="3B5229C8"/>
    <w:lvl w:ilvl="0" w:tplc="B952FD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C6E3C04"/>
    <w:multiLevelType w:val="hybridMultilevel"/>
    <w:tmpl w:val="31FAAE96"/>
    <w:lvl w:ilvl="0" w:tplc="27DC83CE">
      <w:start w:val="5"/>
      <w:numFmt w:val="bullet"/>
      <w:lvlText w:val="-"/>
      <w:lvlJc w:val="left"/>
      <w:pPr>
        <w:ind w:left="840" w:hanging="420"/>
      </w:pPr>
      <w:rPr>
        <w:rFonts w:ascii="Times" w:eastAsia="MS Mincho" w:hAnsi="Times" w:hint="default"/>
      </w:rPr>
    </w:lvl>
    <w:lvl w:ilvl="1" w:tplc="8898AE2E">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5" w15:restartNumberingAfterBreak="0">
    <w:nsid w:val="5E5D58BC"/>
    <w:multiLevelType w:val="hybridMultilevel"/>
    <w:tmpl w:val="BC163F80"/>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2C14EC2"/>
    <w:multiLevelType w:val="hybridMultilevel"/>
    <w:tmpl w:val="71240AB0"/>
    <w:lvl w:ilvl="0" w:tplc="C2FCEFB0">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7" w15:restartNumberingAfterBreak="0">
    <w:nsid w:val="63811D7E"/>
    <w:multiLevelType w:val="hybridMultilevel"/>
    <w:tmpl w:val="65C6E7B4"/>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3E63F35"/>
    <w:multiLevelType w:val="hybridMultilevel"/>
    <w:tmpl w:val="0CC06882"/>
    <w:lvl w:ilvl="0" w:tplc="8E76E818">
      <w:numFmt w:val="bullet"/>
      <w:lvlText w:val="-"/>
      <w:lvlJc w:val="left"/>
      <w:pPr>
        <w:ind w:left="840" w:hanging="420"/>
      </w:pPr>
      <w:rPr>
        <w:rFonts w:ascii="Calibri" w:eastAsia="Calibri" w:hAnsi="Calibri" w:cs="Times New Roman" w:hint="default"/>
      </w:rPr>
    </w:lvl>
    <w:lvl w:ilvl="1" w:tplc="8E76E818">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7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6A2F6370"/>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6A9C200B"/>
    <w:multiLevelType w:val="hybridMultilevel"/>
    <w:tmpl w:val="F7C254F4"/>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4" w15:restartNumberingAfterBreak="0">
    <w:nsid w:val="6C141305"/>
    <w:multiLevelType w:val="hybridMultilevel"/>
    <w:tmpl w:val="D334235E"/>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6E1601F0"/>
    <w:multiLevelType w:val="hybridMultilevel"/>
    <w:tmpl w:val="610A2E4A"/>
    <w:lvl w:ilvl="0" w:tplc="FF6EE8A4">
      <w:start w:val="1"/>
      <w:numFmt w:val="low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737734"/>
    <w:multiLevelType w:val="hybridMultilevel"/>
    <w:tmpl w:val="89AC1052"/>
    <w:lvl w:ilvl="0" w:tplc="27DC83CE">
      <w:start w:val="5"/>
      <w:numFmt w:val="bullet"/>
      <w:lvlText w:val="-"/>
      <w:lvlJc w:val="left"/>
      <w:pPr>
        <w:ind w:left="860" w:hanging="420"/>
      </w:pPr>
      <w:rPr>
        <w:rFonts w:ascii="Times" w:eastAsia="MS Mincho" w:hAnsi="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8"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5480E74"/>
    <w:multiLevelType w:val="hybridMultilevel"/>
    <w:tmpl w:val="5898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8337FC"/>
    <w:multiLevelType w:val="hybridMultilevel"/>
    <w:tmpl w:val="CDDE4FEA"/>
    <w:lvl w:ilvl="0" w:tplc="27DC83CE">
      <w:start w:val="5"/>
      <w:numFmt w:val="bullet"/>
      <w:lvlText w:val="-"/>
      <w:lvlJc w:val="left"/>
      <w:pPr>
        <w:ind w:left="840" w:hanging="420"/>
      </w:pPr>
      <w:rPr>
        <w:rFonts w:ascii="Times" w:eastAsia="MS Mincho" w:hAnsi="Times" w:hint="default"/>
      </w:rPr>
    </w:lvl>
    <w:lvl w:ilvl="1" w:tplc="8E76E818">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1" w15:restartNumberingAfterBreak="0">
    <w:nsid w:val="790A5271"/>
    <w:multiLevelType w:val="hybridMultilevel"/>
    <w:tmpl w:val="CFD4751C"/>
    <w:lvl w:ilvl="0" w:tplc="44F25C0A">
      <w:start w:val="5"/>
      <w:numFmt w:val="bullet"/>
      <w:lvlText w:val="-"/>
      <w:lvlJc w:val="left"/>
      <w:pPr>
        <w:ind w:left="420" w:hanging="420"/>
      </w:pPr>
      <w:rPr>
        <w:rFonts w:ascii="Times New Roman" w:eastAsia="宋体" w:hAnsi="Times New Roman" w:cs="Times New Roman"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F603B"/>
    <w:multiLevelType w:val="hybridMultilevel"/>
    <w:tmpl w:val="E51C1F56"/>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EC04F1B"/>
    <w:multiLevelType w:val="hybridMultilevel"/>
    <w:tmpl w:val="05EA3DAA"/>
    <w:lvl w:ilvl="0" w:tplc="C2FCEFB0">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6" w15:restartNumberingAfterBreak="0">
    <w:nsid w:val="7F5D57DA"/>
    <w:multiLevelType w:val="multilevel"/>
    <w:tmpl w:val="9134E4E2"/>
    <w:lvl w:ilvl="0">
      <w:start w:val="5"/>
      <w:numFmt w:val="bullet"/>
      <w:lvlText w:val="-"/>
      <w:lvlJc w:val="left"/>
      <w:pPr>
        <w:tabs>
          <w:tab w:val="num" w:pos="720"/>
        </w:tabs>
        <w:ind w:left="720" w:hanging="360"/>
      </w:pPr>
      <w:rPr>
        <w:rFonts w:ascii="Times" w:eastAsia="MS Mincho" w:hAnsi="Time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7" w15:restartNumberingAfterBreak="0">
    <w:nsid w:val="7FC6233A"/>
    <w:multiLevelType w:val="hybridMultilevel"/>
    <w:tmpl w:val="3C8C577E"/>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2"/>
  </w:num>
  <w:num w:numId="2">
    <w:abstractNumId w:val="46"/>
  </w:num>
  <w:num w:numId="3">
    <w:abstractNumId w:val="39"/>
  </w:num>
  <w:num w:numId="4">
    <w:abstractNumId w:val="32"/>
  </w:num>
  <w:num w:numId="5">
    <w:abstractNumId w:val="16"/>
  </w:num>
  <w:num w:numId="6">
    <w:abstractNumId w:val="76"/>
  </w:num>
  <w:num w:numId="7">
    <w:abstractNumId w:val="34"/>
  </w:num>
  <w:num w:numId="8">
    <w:abstractNumId w:val="57"/>
  </w:num>
  <w:num w:numId="9">
    <w:abstractNumId w:val="69"/>
  </w:num>
  <w:num w:numId="10">
    <w:abstractNumId w:val="71"/>
  </w:num>
  <w:num w:numId="11">
    <w:abstractNumId w:val="83"/>
  </w:num>
  <w:num w:numId="12">
    <w:abstractNumId w:val="28"/>
  </w:num>
  <w:num w:numId="13">
    <w:abstractNumId w:val="61"/>
  </w:num>
  <w:num w:numId="14">
    <w:abstractNumId w:val="60"/>
  </w:num>
  <w:num w:numId="15">
    <w:abstractNumId w:val="48"/>
  </w:num>
  <w:num w:numId="16">
    <w:abstractNumId w:val="23"/>
  </w:num>
  <w:num w:numId="17">
    <w:abstractNumId w:val="47"/>
  </w:num>
  <w:num w:numId="18">
    <w:abstractNumId w:val="25"/>
  </w:num>
  <w:num w:numId="19">
    <w:abstractNumId w:val="21"/>
  </w:num>
  <w:num w:numId="20">
    <w:abstractNumId w:val="64"/>
  </w:num>
  <w:num w:numId="21">
    <w:abstractNumId w:val="5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44"/>
  </w:num>
  <w:num w:numId="33">
    <w:abstractNumId w:val="59"/>
  </w:num>
  <w:num w:numId="34">
    <w:abstractNumId w:val="38"/>
  </w:num>
  <w:num w:numId="35">
    <w:abstractNumId w:val="50"/>
  </w:num>
  <w:num w:numId="36">
    <w:abstractNumId w:val="41"/>
  </w:num>
  <w:num w:numId="37">
    <w:abstractNumId w:val="9"/>
  </w:num>
  <w:num w:numId="38">
    <w:abstractNumId w:val="49"/>
  </w:num>
  <w:num w:numId="39">
    <w:abstractNumId w:val="70"/>
  </w:num>
  <w:num w:numId="40">
    <w:abstractNumId w:val="52"/>
  </w:num>
  <w:num w:numId="41">
    <w:abstractNumId w:val="79"/>
  </w:num>
  <w:num w:numId="42">
    <w:abstractNumId w:val="62"/>
  </w:num>
  <w:num w:numId="43">
    <w:abstractNumId w:val="15"/>
  </w:num>
  <w:num w:numId="44">
    <w:abstractNumId w:val="80"/>
  </w:num>
  <w:num w:numId="45">
    <w:abstractNumId w:val="51"/>
  </w:num>
  <w:num w:numId="46">
    <w:abstractNumId w:val="56"/>
  </w:num>
  <w:num w:numId="47">
    <w:abstractNumId w:val="33"/>
  </w:num>
  <w:num w:numId="48">
    <w:abstractNumId w:val="22"/>
  </w:num>
  <w:num w:numId="49">
    <w:abstractNumId w:val="17"/>
  </w:num>
  <w:num w:numId="50">
    <w:abstractNumId w:val="75"/>
  </w:num>
  <w:num w:numId="51">
    <w:abstractNumId w:val="24"/>
  </w:num>
  <w:num w:numId="52">
    <w:abstractNumId w:val="77"/>
  </w:num>
  <w:num w:numId="53">
    <w:abstractNumId w:val="53"/>
  </w:num>
  <w:num w:numId="54">
    <w:abstractNumId w:val="14"/>
  </w:num>
  <w:num w:numId="55">
    <w:abstractNumId w:val="10"/>
  </w:num>
  <w:num w:numId="56">
    <w:abstractNumId w:val="73"/>
  </w:num>
  <w:num w:numId="57">
    <w:abstractNumId w:val="29"/>
  </w:num>
  <w:num w:numId="58">
    <w:abstractNumId w:val="65"/>
  </w:num>
  <w:num w:numId="59">
    <w:abstractNumId w:val="42"/>
  </w:num>
  <w:num w:numId="60">
    <w:abstractNumId w:val="85"/>
  </w:num>
  <w:num w:numId="61">
    <w:abstractNumId w:val="66"/>
  </w:num>
  <w:num w:numId="62">
    <w:abstractNumId w:val="36"/>
  </w:num>
  <w:num w:numId="63">
    <w:abstractNumId w:val="72"/>
  </w:num>
  <w:num w:numId="64">
    <w:abstractNumId w:val="43"/>
  </w:num>
  <w:num w:numId="65">
    <w:abstractNumId w:val="86"/>
  </w:num>
  <w:num w:numId="66">
    <w:abstractNumId w:val="30"/>
  </w:num>
  <w:num w:numId="67">
    <w:abstractNumId w:val="54"/>
  </w:num>
  <w:num w:numId="68">
    <w:abstractNumId w:val="20"/>
  </w:num>
  <w:num w:numId="69">
    <w:abstractNumId w:val="63"/>
  </w:num>
  <w:num w:numId="70">
    <w:abstractNumId w:val="37"/>
  </w:num>
  <w:num w:numId="71">
    <w:abstractNumId w:val="87"/>
  </w:num>
  <w:num w:numId="72">
    <w:abstractNumId w:val="74"/>
  </w:num>
  <w:num w:numId="73">
    <w:abstractNumId w:val="27"/>
  </w:num>
  <w:num w:numId="74">
    <w:abstractNumId w:val="84"/>
  </w:num>
  <w:num w:numId="75">
    <w:abstractNumId w:val="67"/>
  </w:num>
  <w:num w:numId="76">
    <w:abstractNumId w:val="78"/>
  </w:num>
  <w:num w:numId="77">
    <w:abstractNumId w:val="58"/>
  </w:num>
  <w:num w:numId="78">
    <w:abstractNumId w:val="13"/>
  </w:num>
  <w:num w:numId="79">
    <w:abstractNumId w:val="58"/>
  </w:num>
  <w:num w:numId="80">
    <w:abstractNumId w:val="46"/>
  </w:num>
  <w:num w:numId="81">
    <w:abstractNumId w:val="46"/>
  </w:num>
  <w:num w:numId="82">
    <w:abstractNumId w:val="46"/>
  </w:num>
  <w:num w:numId="83">
    <w:abstractNumId w:val="40"/>
  </w:num>
  <w:num w:numId="84">
    <w:abstractNumId w:val="31"/>
  </w:num>
  <w:num w:numId="85">
    <w:abstractNumId w:val="11"/>
  </w:num>
  <w:num w:numId="86">
    <w:abstractNumId w:val="81"/>
  </w:num>
  <w:num w:numId="87">
    <w:abstractNumId w:val="26"/>
  </w:num>
  <w:num w:numId="88">
    <w:abstractNumId w:val="68"/>
  </w:num>
  <w:num w:numId="89">
    <w:abstractNumId w:val="19"/>
  </w:num>
  <w:num w:numId="90">
    <w:abstractNumId w:val="45"/>
  </w:num>
  <w:num w:numId="91">
    <w:abstractNumId w:val="12"/>
  </w:num>
  <w:num w:numId="92">
    <w:abstractNumId w:val="3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072"/>
    <w:rsid w:val="000072B6"/>
    <w:rsid w:val="00007688"/>
    <w:rsid w:val="00007813"/>
    <w:rsid w:val="000109E6"/>
    <w:rsid w:val="0001111D"/>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168"/>
    <w:rsid w:val="00034676"/>
    <w:rsid w:val="000346E6"/>
    <w:rsid w:val="000352B3"/>
    <w:rsid w:val="00035B74"/>
    <w:rsid w:val="00036753"/>
    <w:rsid w:val="00037BB5"/>
    <w:rsid w:val="0004023E"/>
    <w:rsid w:val="0004024B"/>
    <w:rsid w:val="00041C57"/>
    <w:rsid w:val="000434B7"/>
    <w:rsid w:val="000435E4"/>
    <w:rsid w:val="00043962"/>
    <w:rsid w:val="00043CBA"/>
    <w:rsid w:val="00046796"/>
    <w:rsid w:val="000467FD"/>
    <w:rsid w:val="00046AAF"/>
    <w:rsid w:val="00047225"/>
    <w:rsid w:val="00047E60"/>
    <w:rsid w:val="00050594"/>
    <w:rsid w:val="00052AD2"/>
    <w:rsid w:val="000530DF"/>
    <w:rsid w:val="00054E0C"/>
    <w:rsid w:val="0005541D"/>
    <w:rsid w:val="00055B2D"/>
    <w:rsid w:val="000565C8"/>
    <w:rsid w:val="00057DC8"/>
    <w:rsid w:val="000606EB"/>
    <w:rsid w:val="000612E1"/>
    <w:rsid w:val="000614FE"/>
    <w:rsid w:val="00061CF0"/>
    <w:rsid w:val="00065D38"/>
    <w:rsid w:val="00066A96"/>
    <w:rsid w:val="000675B7"/>
    <w:rsid w:val="00067DD1"/>
    <w:rsid w:val="00070447"/>
    <w:rsid w:val="000706E7"/>
    <w:rsid w:val="00070875"/>
    <w:rsid w:val="00070EF8"/>
    <w:rsid w:val="00071192"/>
    <w:rsid w:val="000713A7"/>
    <w:rsid w:val="00072A80"/>
    <w:rsid w:val="00072BE9"/>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3250"/>
    <w:rsid w:val="00093697"/>
    <w:rsid w:val="00093D42"/>
    <w:rsid w:val="00093DD0"/>
    <w:rsid w:val="00094A16"/>
    <w:rsid w:val="00094DE6"/>
    <w:rsid w:val="00094F39"/>
    <w:rsid w:val="00096356"/>
    <w:rsid w:val="00097C99"/>
    <w:rsid w:val="000A0F14"/>
    <w:rsid w:val="000A0FFE"/>
    <w:rsid w:val="000A1441"/>
    <w:rsid w:val="000A1A06"/>
    <w:rsid w:val="000A1B60"/>
    <w:rsid w:val="000A2085"/>
    <w:rsid w:val="000A21B4"/>
    <w:rsid w:val="000A2CC7"/>
    <w:rsid w:val="000A2ED6"/>
    <w:rsid w:val="000A4205"/>
    <w:rsid w:val="000A4A19"/>
    <w:rsid w:val="000A5086"/>
    <w:rsid w:val="000A6351"/>
    <w:rsid w:val="000A63D6"/>
    <w:rsid w:val="000A7B38"/>
    <w:rsid w:val="000B0343"/>
    <w:rsid w:val="000B2985"/>
    <w:rsid w:val="000B2C88"/>
    <w:rsid w:val="000B3342"/>
    <w:rsid w:val="000B35D7"/>
    <w:rsid w:val="000B51FA"/>
    <w:rsid w:val="000B5905"/>
    <w:rsid w:val="000B5975"/>
    <w:rsid w:val="000B6E2C"/>
    <w:rsid w:val="000B76C5"/>
    <w:rsid w:val="000B7A10"/>
    <w:rsid w:val="000C115D"/>
    <w:rsid w:val="000C1535"/>
    <w:rsid w:val="000C1B80"/>
    <w:rsid w:val="000C252B"/>
    <w:rsid w:val="000C2FBD"/>
    <w:rsid w:val="000C3B0C"/>
    <w:rsid w:val="000C422D"/>
    <w:rsid w:val="000C5198"/>
    <w:rsid w:val="000C5F91"/>
    <w:rsid w:val="000C6025"/>
    <w:rsid w:val="000C6F2D"/>
    <w:rsid w:val="000D0565"/>
    <w:rsid w:val="000D0E4E"/>
    <w:rsid w:val="000D113C"/>
    <w:rsid w:val="000D12D1"/>
    <w:rsid w:val="000D159A"/>
    <w:rsid w:val="000D1796"/>
    <w:rsid w:val="000D2298"/>
    <w:rsid w:val="000D22CC"/>
    <w:rsid w:val="000D28B4"/>
    <w:rsid w:val="000D2E52"/>
    <w:rsid w:val="000D331E"/>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28E0"/>
    <w:rsid w:val="000E2E07"/>
    <w:rsid w:val="000E3168"/>
    <w:rsid w:val="000E3BF3"/>
    <w:rsid w:val="000E3F9C"/>
    <w:rsid w:val="000E5722"/>
    <w:rsid w:val="000E59A0"/>
    <w:rsid w:val="000E7A84"/>
    <w:rsid w:val="000F15BC"/>
    <w:rsid w:val="000F180A"/>
    <w:rsid w:val="000F1C92"/>
    <w:rsid w:val="000F2EEE"/>
    <w:rsid w:val="000F3697"/>
    <w:rsid w:val="000F41AC"/>
    <w:rsid w:val="000F73F8"/>
    <w:rsid w:val="000F7F58"/>
    <w:rsid w:val="00100128"/>
    <w:rsid w:val="00100FF3"/>
    <w:rsid w:val="001024E2"/>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1C82"/>
    <w:rsid w:val="00111D37"/>
    <w:rsid w:val="001129B5"/>
    <w:rsid w:val="00112BE6"/>
    <w:rsid w:val="001140A4"/>
    <w:rsid w:val="001141E3"/>
    <w:rsid w:val="001144DF"/>
    <w:rsid w:val="0011557B"/>
    <w:rsid w:val="00116618"/>
    <w:rsid w:val="00117C85"/>
    <w:rsid w:val="00117EF2"/>
    <w:rsid w:val="00120B13"/>
    <w:rsid w:val="0012318B"/>
    <w:rsid w:val="0012356D"/>
    <w:rsid w:val="00123F6D"/>
    <w:rsid w:val="001244C3"/>
    <w:rsid w:val="00124D84"/>
    <w:rsid w:val="001250DD"/>
    <w:rsid w:val="00125733"/>
    <w:rsid w:val="001263AA"/>
    <w:rsid w:val="00130779"/>
    <w:rsid w:val="001307A1"/>
    <w:rsid w:val="001321D3"/>
    <w:rsid w:val="001330AD"/>
    <w:rsid w:val="00133599"/>
    <w:rsid w:val="00133BF7"/>
    <w:rsid w:val="001341C5"/>
    <w:rsid w:val="00134B88"/>
    <w:rsid w:val="00135744"/>
    <w:rsid w:val="00136A23"/>
    <w:rsid w:val="00136B99"/>
    <w:rsid w:val="00137877"/>
    <w:rsid w:val="00137A3D"/>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4C5"/>
    <w:rsid w:val="00151619"/>
    <w:rsid w:val="00151C4D"/>
    <w:rsid w:val="00152835"/>
    <w:rsid w:val="001559FA"/>
    <w:rsid w:val="00156374"/>
    <w:rsid w:val="00156AFB"/>
    <w:rsid w:val="001577D8"/>
    <w:rsid w:val="00157C89"/>
    <w:rsid w:val="00157FC3"/>
    <w:rsid w:val="00160739"/>
    <w:rsid w:val="00161099"/>
    <w:rsid w:val="0016271E"/>
    <w:rsid w:val="00162D7A"/>
    <w:rsid w:val="00164DAB"/>
    <w:rsid w:val="00165BBB"/>
    <w:rsid w:val="0016613F"/>
    <w:rsid w:val="00166215"/>
    <w:rsid w:val="00166591"/>
    <w:rsid w:val="0016695C"/>
    <w:rsid w:val="001704D1"/>
    <w:rsid w:val="00171143"/>
    <w:rsid w:val="00171870"/>
    <w:rsid w:val="00172864"/>
    <w:rsid w:val="00172B82"/>
    <w:rsid w:val="00172EFA"/>
    <w:rsid w:val="00173608"/>
    <w:rsid w:val="001745EC"/>
    <w:rsid w:val="001747B7"/>
    <w:rsid w:val="00175C30"/>
    <w:rsid w:val="00176056"/>
    <w:rsid w:val="00177069"/>
    <w:rsid w:val="0017720B"/>
    <w:rsid w:val="00177FC1"/>
    <w:rsid w:val="00180489"/>
    <w:rsid w:val="001815A2"/>
    <w:rsid w:val="00181920"/>
    <w:rsid w:val="00181FC1"/>
    <w:rsid w:val="00183034"/>
    <w:rsid w:val="001830F7"/>
    <w:rsid w:val="001837B7"/>
    <w:rsid w:val="00183EE6"/>
    <w:rsid w:val="001841E1"/>
    <w:rsid w:val="00185350"/>
    <w:rsid w:val="0018588A"/>
    <w:rsid w:val="00187252"/>
    <w:rsid w:val="00187CD5"/>
    <w:rsid w:val="00191C91"/>
    <w:rsid w:val="00191DB2"/>
    <w:rsid w:val="00192839"/>
    <w:rsid w:val="00192DD9"/>
    <w:rsid w:val="00194339"/>
    <w:rsid w:val="00194848"/>
    <w:rsid w:val="001958EA"/>
    <w:rsid w:val="00195E0E"/>
    <w:rsid w:val="001A144B"/>
    <w:rsid w:val="001A180D"/>
    <w:rsid w:val="001A1BAC"/>
    <w:rsid w:val="001A23CE"/>
    <w:rsid w:val="001A2C89"/>
    <w:rsid w:val="001A2FEA"/>
    <w:rsid w:val="001A3AF8"/>
    <w:rsid w:val="001A673E"/>
    <w:rsid w:val="001A724D"/>
    <w:rsid w:val="001A7763"/>
    <w:rsid w:val="001B0128"/>
    <w:rsid w:val="001B17D0"/>
    <w:rsid w:val="001B2854"/>
    <w:rsid w:val="001B3964"/>
    <w:rsid w:val="001B4452"/>
    <w:rsid w:val="001B466C"/>
    <w:rsid w:val="001B4F34"/>
    <w:rsid w:val="001B52EC"/>
    <w:rsid w:val="001B554A"/>
    <w:rsid w:val="001B6564"/>
    <w:rsid w:val="001B691A"/>
    <w:rsid w:val="001C02D8"/>
    <w:rsid w:val="001C04E3"/>
    <w:rsid w:val="001C2378"/>
    <w:rsid w:val="001C259D"/>
    <w:rsid w:val="001C3EE9"/>
    <w:rsid w:val="001C3FA4"/>
    <w:rsid w:val="001C40E7"/>
    <w:rsid w:val="001C40F9"/>
    <w:rsid w:val="001C458B"/>
    <w:rsid w:val="001C5D4F"/>
    <w:rsid w:val="001C64C0"/>
    <w:rsid w:val="001C69DA"/>
    <w:rsid w:val="001C6C21"/>
    <w:rsid w:val="001C6F06"/>
    <w:rsid w:val="001D1779"/>
    <w:rsid w:val="001D2360"/>
    <w:rsid w:val="001D2438"/>
    <w:rsid w:val="001D2DA3"/>
    <w:rsid w:val="001D30B4"/>
    <w:rsid w:val="001D3109"/>
    <w:rsid w:val="001D332E"/>
    <w:rsid w:val="001D4964"/>
    <w:rsid w:val="001D5033"/>
    <w:rsid w:val="001D5C88"/>
    <w:rsid w:val="001D6567"/>
    <w:rsid w:val="001D695C"/>
    <w:rsid w:val="001D6FD9"/>
    <w:rsid w:val="001D780E"/>
    <w:rsid w:val="001E05C3"/>
    <w:rsid w:val="001E0AD3"/>
    <w:rsid w:val="001E1020"/>
    <w:rsid w:val="001E36E4"/>
    <w:rsid w:val="001E379D"/>
    <w:rsid w:val="001E3A3C"/>
    <w:rsid w:val="001E5311"/>
    <w:rsid w:val="001E5577"/>
    <w:rsid w:val="001E5C23"/>
    <w:rsid w:val="001E6EA2"/>
    <w:rsid w:val="001E7504"/>
    <w:rsid w:val="001E76DF"/>
    <w:rsid w:val="001F01B6"/>
    <w:rsid w:val="001F1308"/>
    <w:rsid w:val="001F1525"/>
    <w:rsid w:val="001F1E87"/>
    <w:rsid w:val="001F1EB6"/>
    <w:rsid w:val="001F2E23"/>
    <w:rsid w:val="001F341F"/>
    <w:rsid w:val="001F3560"/>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066D2"/>
    <w:rsid w:val="00210860"/>
    <w:rsid w:val="00210B6A"/>
    <w:rsid w:val="0021222F"/>
    <w:rsid w:val="00212CB6"/>
    <w:rsid w:val="00212E37"/>
    <w:rsid w:val="002140FF"/>
    <w:rsid w:val="00214590"/>
    <w:rsid w:val="00214FD0"/>
    <w:rsid w:val="00216CF8"/>
    <w:rsid w:val="002172A6"/>
    <w:rsid w:val="00220312"/>
    <w:rsid w:val="00220894"/>
    <w:rsid w:val="00220A3E"/>
    <w:rsid w:val="00221249"/>
    <w:rsid w:val="002216D3"/>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812"/>
    <w:rsid w:val="002369B0"/>
    <w:rsid w:val="00236AD8"/>
    <w:rsid w:val="00237964"/>
    <w:rsid w:val="002401F5"/>
    <w:rsid w:val="00240E54"/>
    <w:rsid w:val="00240F20"/>
    <w:rsid w:val="00240FE5"/>
    <w:rsid w:val="00244B03"/>
    <w:rsid w:val="002451C5"/>
    <w:rsid w:val="00245F1F"/>
    <w:rsid w:val="0024663B"/>
    <w:rsid w:val="00247103"/>
    <w:rsid w:val="00250025"/>
    <w:rsid w:val="00250067"/>
    <w:rsid w:val="002516DE"/>
    <w:rsid w:val="00251F81"/>
    <w:rsid w:val="00252BE0"/>
    <w:rsid w:val="00253588"/>
    <w:rsid w:val="002546F4"/>
    <w:rsid w:val="002551D0"/>
    <w:rsid w:val="00255374"/>
    <w:rsid w:val="00257BF4"/>
    <w:rsid w:val="00260003"/>
    <w:rsid w:val="0026035D"/>
    <w:rsid w:val="002606D6"/>
    <w:rsid w:val="00261C98"/>
    <w:rsid w:val="00262208"/>
    <w:rsid w:val="0026248E"/>
    <w:rsid w:val="00262914"/>
    <w:rsid w:val="002647BF"/>
    <w:rsid w:val="002647D5"/>
    <w:rsid w:val="00264F8F"/>
    <w:rsid w:val="00265032"/>
    <w:rsid w:val="002651FB"/>
    <w:rsid w:val="0026538C"/>
    <w:rsid w:val="00265515"/>
    <w:rsid w:val="00265781"/>
    <w:rsid w:val="0026628A"/>
    <w:rsid w:val="00266B13"/>
    <w:rsid w:val="002670ED"/>
    <w:rsid w:val="002706AB"/>
    <w:rsid w:val="00270728"/>
    <w:rsid w:val="00270B58"/>
    <w:rsid w:val="00270D42"/>
    <w:rsid w:val="0027195D"/>
    <w:rsid w:val="00272083"/>
    <w:rsid w:val="00272B03"/>
    <w:rsid w:val="002733E2"/>
    <w:rsid w:val="00274DBB"/>
    <w:rsid w:val="002750B1"/>
    <w:rsid w:val="00276A35"/>
    <w:rsid w:val="00277835"/>
    <w:rsid w:val="00277B88"/>
    <w:rsid w:val="00280AB1"/>
    <w:rsid w:val="00282285"/>
    <w:rsid w:val="00282CF5"/>
    <w:rsid w:val="00283552"/>
    <w:rsid w:val="0028441D"/>
    <w:rsid w:val="00284BAE"/>
    <w:rsid w:val="002859AF"/>
    <w:rsid w:val="00286AE7"/>
    <w:rsid w:val="00287243"/>
    <w:rsid w:val="00290647"/>
    <w:rsid w:val="00291385"/>
    <w:rsid w:val="00291422"/>
    <w:rsid w:val="00291B19"/>
    <w:rsid w:val="0029237F"/>
    <w:rsid w:val="00292715"/>
    <w:rsid w:val="00293D79"/>
    <w:rsid w:val="00293E57"/>
    <w:rsid w:val="002947D1"/>
    <w:rsid w:val="002948DF"/>
    <w:rsid w:val="00294D90"/>
    <w:rsid w:val="00296D30"/>
    <w:rsid w:val="002A1DF5"/>
    <w:rsid w:val="002A1E78"/>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3064"/>
    <w:rsid w:val="002B538E"/>
    <w:rsid w:val="002B5DCA"/>
    <w:rsid w:val="002B6BDC"/>
    <w:rsid w:val="002B7034"/>
    <w:rsid w:val="002B75B0"/>
    <w:rsid w:val="002B7EAF"/>
    <w:rsid w:val="002C099C"/>
    <w:rsid w:val="002C0B74"/>
    <w:rsid w:val="002C0B8A"/>
    <w:rsid w:val="002C0C8B"/>
    <w:rsid w:val="002C0CBB"/>
    <w:rsid w:val="002C1201"/>
    <w:rsid w:val="002C1460"/>
    <w:rsid w:val="002C20F2"/>
    <w:rsid w:val="002C38B2"/>
    <w:rsid w:val="002C3F9C"/>
    <w:rsid w:val="002C5AFA"/>
    <w:rsid w:val="002C5D3E"/>
    <w:rsid w:val="002C69CC"/>
    <w:rsid w:val="002C7000"/>
    <w:rsid w:val="002D03B4"/>
    <w:rsid w:val="002D0439"/>
    <w:rsid w:val="002D1156"/>
    <w:rsid w:val="002D11B7"/>
    <w:rsid w:val="002D135C"/>
    <w:rsid w:val="002D3382"/>
    <w:rsid w:val="002D3BBC"/>
    <w:rsid w:val="002D438A"/>
    <w:rsid w:val="002D5557"/>
    <w:rsid w:val="002D5738"/>
    <w:rsid w:val="002D5E53"/>
    <w:rsid w:val="002D7146"/>
    <w:rsid w:val="002D7AC2"/>
    <w:rsid w:val="002E0319"/>
    <w:rsid w:val="002E179B"/>
    <w:rsid w:val="002E1C9E"/>
    <w:rsid w:val="002E1E32"/>
    <w:rsid w:val="002E257B"/>
    <w:rsid w:val="002E2BD9"/>
    <w:rsid w:val="002E31CF"/>
    <w:rsid w:val="002E3B40"/>
    <w:rsid w:val="002E3C65"/>
    <w:rsid w:val="002E3F5B"/>
    <w:rsid w:val="002E4362"/>
    <w:rsid w:val="002E63D9"/>
    <w:rsid w:val="002E640E"/>
    <w:rsid w:val="002F0414"/>
    <w:rsid w:val="002F0C28"/>
    <w:rsid w:val="002F2F1F"/>
    <w:rsid w:val="002F3494"/>
    <w:rsid w:val="002F3CDE"/>
    <w:rsid w:val="002F5C05"/>
    <w:rsid w:val="002F5DD6"/>
    <w:rsid w:val="002F5FEA"/>
    <w:rsid w:val="002F63E7"/>
    <w:rsid w:val="002F6445"/>
    <w:rsid w:val="002F7BE3"/>
    <w:rsid w:val="002F7E6A"/>
    <w:rsid w:val="00300165"/>
    <w:rsid w:val="00300AC2"/>
    <w:rsid w:val="003010CF"/>
    <w:rsid w:val="003013B4"/>
    <w:rsid w:val="00303440"/>
    <w:rsid w:val="00304D9B"/>
    <w:rsid w:val="0030567C"/>
    <w:rsid w:val="00305AAC"/>
    <w:rsid w:val="00305FF9"/>
    <w:rsid w:val="00306E6B"/>
    <w:rsid w:val="003073B0"/>
    <w:rsid w:val="003100C8"/>
    <w:rsid w:val="00310209"/>
    <w:rsid w:val="00310B09"/>
    <w:rsid w:val="00311161"/>
    <w:rsid w:val="00312400"/>
    <w:rsid w:val="00312739"/>
    <w:rsid w:val="00312D10"/>
    <w:rsid w:val="00312E44"/>
    <w:rsid w:val="00314664"/>
    <w:rsid w:val="003162EF"/>
    <w:rsid w:val="00316352"/>
    <w:rsid w:val="003178DA"/>
    <w:rsid w:val="00317DB8"/>
    <w:rsid w:val="00320618"/>
    <w:rsid w:val="0032100B"/>
    <w:rsid w:val="0032135E"/>
    <w:rsid w:val="003217F0"/>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748"/>
    <w:rsid w:val="00335B75"/>
    <w:rsid w:val="00335D8C"/>
    <w:rsid w:val="00335F82"/>
    <w:rsid w:val="00336072"/>
    <w:rsid w:val="003363A1"/>
    <w:rsid w:val="003413E3"/>
    <w:rsid w:val="0034226D"/>
    <w:rsid w:val="00342972"/>
    <w:rsid w:val="00342FDD"/>
    <w:rsid w:val="0034429B"/>
    <w:rsid w:val="00344463"/>
    <w:rsid w:val="00344866"/>
    <w:rsid w:val="0034638C"/>
    <w:rsid w:val="00346F7F"/>
    <w:rsid w:val="00350108"/>
    <w:rsid w:val="00350762"/>
    <w:rsid w:val="003507C4"/>
    <w:rsid w:val="00350F42"/>
    <w:rsid w:val="003519A1"/>
    <w:rsid w:val="003523E7"/>
    <w:rsid w:val="00352480"/>
    <w:rsid w:val="003530D2"/>
    <w:rsid w:val="0035331A"/>
    <w:rsid w:val="003534E1"/>
    <w:rsid w:val="003548D8"/>
    <w:rsid w:val="003554CA"/>
    <w:rsid w:val="00360232"/>
    <w:rsid w:val="003602E0"/>
    <w:rsid w:val="00360C3F"/>
    <w:rsid w:val="00360D01"/>
    <w:rsid w:val="003623D0"/>
    <w:rsid w:val="00362569"/>
    <w:rsid w:val="00362EA0"/>
    <w:rsid w:val="003636CD"/>
    <w:rsid w:val="00363FF2"/>
    <w:rsid w:val="0036487C"/>
    <w:rsid w:val="00365411"/>
    <w:rsid w:val="00365FA2"/>
    <w:rsid w:val="00366343"/>
    <w:rsid w:val="00366C69"/>
    <w:rsid w:val="00367441"/>
    <w:rsid w:val="00367B1D"/>
    <w:rsid w:val="00370E4F"/>
    <w:rsid w:val="00371215"/>
    <w:rsid w:val="0037124F"/>
    <w:rsid w:val="00372DDC"/>
    <w:rsid w:val="00372F0D"/>
    <w:rsid w:val="00373B7C"/>
    <w:rsid w:val="00374059"/>
    <w:rsid w:val="0037535B"/>
    <w:rsid w:val="0037552D"/>
    <w:rsid w:val="003756DB"/>
    <w:rsid w:val="003770BB"/>
    <w:rsid w:val="0037771A"/>
    <w:rsid w:val="003802DC"/>
    <w:rsid w:val="00380E4E"/>
    <w:rsid w:val="00380FBF"/>
    <w:rsid w:val="00382178"/>
    <w:rsid w:val="00382A43"/>
    <w:rsid w:val="00382D60"/>
    <w:rsid w:val="00382F29"/>
    <w:rsid w:val="00383C8D"/>
    <w:rsid w:val="00384D88"/>
    <w:rsid w:val="003852FB"/>
    <w:rsid w:val="00385429"/>
    <w:rsid w:val="00385B05"/>
    <w:rsid w:val="00386382"/>
    <w:rsid w:val="003865EF"/>
    <w:rsid w:val="00386BA9"/>
    <w:rsid w:val="00387551"/>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A1F"/>
    <w:rsid w:val="003C1FD4"/>
    <w:rsid w:val="003C213D"/>
    <w:rsid w:val="003C2168"/>
    <w:rsid w:val="003C25AD"/>
    <w:rsid w:val="003C2D21"/>
    <w:rsid w:val="003C5E6B"/>
    <w:rsid w:val="003C7ACD"/>
    <w:rsid w:val="003C7AD7"/>
    <w:rsid w:val="003D022C"/>
    <w:rsid w:val="003D0FC3"/>
    <w:rsid w:val="003D14C5"/>
    <w:rsid w:val="003D2C1D"/>
    <w:rsid w:val="003D2C34"/>
    <w:rsid w:val="003D3839"/>
    <w:rsid w:val="003D3DDD"/>
    <w:rsid w:val="003D5CBF"/>
    <w:rsid w:val="003D5E25"/>
    <w:rsid w:val="003D66D2"/>
    <w:rsid w:val="003E07AE"/>
    <w:rsid w:val="003E14FC"/>
    <w:rsid w:val="003E2976"/>
    <w:rsid w:val="003E422F"/>
    <w:rsid w:val="003E4858"/>
    <w:rsid w:val="003E4BF6"/>
    <w:rsid w:val="003E5E9F"/>
    <w:rsid w:val="003E6316"/>
    <w:rsid w:val="003E6884"/>
    <w:rsid w:val="003E6AC0"/>
    <w:rsid w:val="003E6AC5"/>
    <w:rsid w:val="003F0096"/>
    <w:rsid w:val="003F0850"/>
    <w:rsid w:val="003F0D12"/>
    <w:rsid w:val="003F160C"/>
    <w:rsid w:val="003F324F"/>
    <w:rsid w:val="003F33BC"/>
    <w:rsid w:val="003F3D4E"/>
    <w:rsid w:val="003F46DB"/>
    <w:rsid w:val="003F477E"/>
    <w:rsid w:val="003F6CD2"/>
    <w:rsid w:val="003F788D"/>
    <w:rsid w:val="003F78D2"/>
    <w:rsid w:val="003F7D30"/>
    <w:rsid w:val="00400385"/>
    <w:rsid w:val="00401092"/>
    <w:rsid w:val="0040126E"/>
    <w:rsid w:val="004018EA"/>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E0"/>
    <w:rsid w:val="00417298"/>
    <w:rsid w:val="004175E1"/>
    <w:rsid w:val="00421DCF"/>
    <w:rsid w:val="00422341"/>
    <w:rsid w:val="00423641"/>
    <w:rsid w:val="00424431"/>
    <w:rsid w:val="00426266"/>
    <w:rsid w:val="004304A0"/>
    <w:rsid w:val="00430A2D"/>
    <w:rsid w:val="00431505"/>
    <w:rsid w:val="00431AF0"/>
    <w:rsid w:val="0043213A"/>
    <w:rsid w:val="00432FE3"/>
    <w:rsid w:val="004330F4"/>
    <w:rsid w:val="00433590"/>
    <w:rsid w:val="0043393D"/>
    <w:rsid w:val="004344C7"/>
    <w:rsid w:val="00434CE9"/>
    <w:rsid w:val="00435104"/>
    <w:rsid w:val="00435274"/>
    <w:rsid w:val="004352AD"/>
    <w:rsid w:val="0043536C"/>
    <w:rsid w:val="0043545D"/>
    <w:rsid w:val="00435AB4"/>
    <w:rsid w:val="00435FE2"/>
    <w:rsid w:val="00436E2F"/>
    <w:rsid w:val="00436EAB"/>
    <w:rsid w:val="00440622"/>
    <w:rsid w:val="00443D01"/>
    <w:rsid w:val="00444261"/>
    <w:rsid w:val="00445C4C"/>
    <w:rsid w:val="004461D9"/>
    <w:rsid w:val="00446AC6"/>
    <w:rsid w:val="0044759B"/>
    <w:rsid w:val="004478A9"/>
    <w:rsid w:val="00447F54"/>
    <w:rsid w:val="00450B7E"/>
    <w:rsid w:val="0045136B"/>
    <w:rsid w:val="00451C7E"/>
    <w:rsid w:val="00453BB6"/>
    <w:rsid w:val="00453CAA"/>
    <w:rsid w:val="00455113"/>
    <w:rsid w:val="00456421"/>
    <w:rsid w:val="00456DAB"/>
    <w:rsid w:val="00460CC3"/>
    <w:rsid w:val="00460E86"/>
    <w:rsid w:val="00462218"/>
    <w:rsid w:val="00462302"/>
    <w:rsid w:val="004629A5"/>
    <w:rsid w:val="00462DBD"/>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4C6F"/>
    <w:rsid w:val="004752D3"/>
    <w:rsid w:val="004754E1"/>
    <w:rsid w:val="00475CE0"/>
    <w:rsid w:val="00476273"/>
    <w:rsid w:val="004765E9"/>
    <w:rsid w:val="00476664"/>
    <w:rsid w:val="00476827"/>
    <w:rsid w:val="00476AA5"/>
    <w:rsid w:val="00476BD4"/>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869BE"/>
    <w:rsid w:val="00490E22"/>
    <w:rsid w:val="004925A4"/>
    <w:rsid w:val="00494242"/>
    <w:rsid w:val="004943A7"/>
    <w:rsid w:val="00494E8E"/>
    <w:rsid w:val="004955BC"/>
    <w:rsid w:val="00495C94"/>
    <w:rsid w:val="00495D63"/>
    <w:rsid w:val="0049648F"/>
    <w:rsid w:val="00496606"/>
    <w:rsid w:val="00496F05"/>
    <w:rsid w:val="00497370"/>
    <w:rsid w:val="00497FE9"/>
    <w:rsid w:val="004A0F39"/>
    <w:rsid w:val="004A251F"/>
    <w:rsid w:val="004A335B"/>
    <w:rsid w:val="004A3BF1"/>
    <w:rsid w:val="004A3E42"/>
    <w:rsid w:val="004A4715"/>
    <w:rsid w:val="004A4B10"/>
    <w:rsid w:val="004A5046"/>
    <w:rsid w:val="004A565E"/>
    <w:rsid w:val="004A5DF3"/>
    <w:rsid w:val="004A6134"/>
    <w:rsid w:val="004A6B88"/>
    <w:rsid w:val="004A7092"/>
    <w:rsid w:val="004A7B19"/>
    <w:rsid w:val="004B1713"/>
    <w:rsid w:val="004B25D0"/>
    <w:rsid w:val="004B2B69"/>
    <w:rsid w:val="004B395A"/>
    <w:rsid w:val="004B49E6"/>
    <w:rsid w:val="004B4D69"/>
    <w:rsid w:val="004C01A8"/>
    <w:rsid w:val="004C0BCD"/>
    <w:rsid w:val="004C1840"/>
    <w:rsid w:val="004C24C9"/>
    <w:rsid w:val="004C31B6"/>
    <w:rsid w:val="004C37DF"/>
    <w:rsid w:val="004C4938"/>
    <w:rsid w:val="004C4957"/>
    <w:rsid w:val="004C5319"/>
    <w:rsid w:val="004C5F80"/>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DF"/>
    <w:rsid w:val="004E2DE0"/>
    <w:rsid w:val="004E4060"/>
    <w:rsid w:val="004E409A"/>
    <w:rsid w:val="004E4F6D"/>
    <w:rsid w:val="004F06B6"/>
    <w:rsid w:val="004F0FB9"/>
    <w:rsid w:val="004F187B"/>
    <w:rsid w:val="004F2F7E"/>
    <w:rsid w:val="004F32B5"/>
    <w:rsid w:val="004F355E"/>
    <w:rsid w:val="004F407E"/>
    <w:rsid w:val="004F5479"/>
    <w:rsid w:val="004F7528"/>
    <w:rsid w:val="004F7BCA"/>
    <w:rsid w:val="004F7D89"/>
    <w:rsid w:val="00500BDD"/>
    <w:rsid w:val="00501192"/>
    <w:rsid w:val="00501981"/>
    <w:rsid w:val="00501A85"/>
    <w:rsid w:val="00501BB3"/>
    <w:rsid w:val="005021DD"/>
    <w:rsid w:val="005026CA"/>
    <w:rsid w:val="00502B72"/>
    <w:rsid w:val="00503D02"/>
    <w:rsid w:val="00504BC1"/>
    <w:rsid w:val="00505134"/>
    <w:rsid w:val="00505C04"/>
    <w:rsid w:val="00511F15"/>
    <w:rsid w:val="0051318C"/>
    <w:rsid w:val="005142CD"/>
    <w:rsid w:val="005143C9"/>
    <w:rsid w:val="00515152"/>
    <w:rsid w:val="005156CB"/>
    <w:rsid w:val="005157A9"/>
    <w:rsid w:val="005173A7"/>
    <w:rsid w:val="005177E1"/>
    <w:rsid w:val="00520C0A"/>
    <w:rsid w:val="005218B6"/>
    <w:rsid w:val="005219CF"/>
    <w:rsid w:val="00522589"/>
    <w:rsid w:val="00524545"/>
    <w:rsid w:val="005255BF"/>
    <w:rsid w:val="005257DE"/>
    <w:rsid w:val="00525D9D"/>
    <w:rsid w:val="00527200"/>
    <w:rsid w:val="00530157"/>
    <w:rsid w:val="0053146D"/>
    <w:rsid w:val="00531EBE"/>
    <w:rsid w:val="00532F8B"/>
    <w:rsid w:val="00533195"/>
    <w:rsid w:val="00533737"/>
    <w:rsid w:val="0053389D"/>
    <w:rsid w:val="00535B79"/>
    <w:rsid w:val="00535D7C"/>
    <w:rsid w:val="00536579"/>
    <w:rsid w:val="00536C1E"/>
    <w:rsid w:val="0054343A"/>
    <w:rsid w:val="00543974"/>
    <w:rsid w:val="00543EBF"/>
    <w:rsid w:val="00543F0D"/>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8DC"/>
    <w:rsid w:val="005626D6"/>
    <w:rsid w:val="005636FF"/>
    <w:rsid w:val="005638D4"/>
    <w:rsid w:val="00565014"/>
    <w:rsid w:val="005656ED"/>
    <w:rsid w:val="00566544"/>
    <w:rsid w:val="00566608"/>
    <w:rsid w:val="00566C83"/>
    <w:rsid w:val="00567D28"/>
    <w:rsid w:val="005700FE"/>
    <w:rsid w:val="00570E24"/>
    <w:rsid w:val="00571B5A"/>
    <w:rsid w:val="0057261D"/>
    <w:rsid w:val="00572760"/>
    <w:rsid w:val="005743DE"/>
    <w:rsid w:val="00574F3F"/>
    <w:rsid w:val="0057562C"/>
    <w:rsid w:val="005759F6"/>
    <w:rsid w:val="00575E3E"/>
    <w:rsid w:val="005765F5"/>
    <w:rsid w:val="00576B1C"/>
    <w:rsid w:val="00576D6C"/>
    <w:rsid w:val="00577A2E"/>
    <w:rsid w:val="00577F06"/>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CA6"/>
    <w:rsid w:val="00590DA6"/>
    <w:rsid w:val="00591C7D"/>
    <w:rsid w:val="00592B03"/>
    <w:rsid w:val="00593AB9"/>
    <w:rsid w:val="00593CC9"/>
    <w:rsid w:val="005941D8"/>
    <w:rsid w:val="00594ABB"/>
    <w:rsid w:val="00594D1C"/>
    <w:rsid w:val="00594E36"/>
    <w:rsid w:val="00594F0A"/>
    <w:rsid w:val="0059525E"/>
    <w:rsid w:val="00595887"/>
    <w:rsid w:val="005961F7"/>
    <w:rsid w:val="00596B9C"/>
    <w:rsid w:val="005A054D"/>
    <w:rsid w:val="005A0A46"/>
    <w:rsid w:val="005A10B9"/>
    <w:rsid w:val="005A11EA"/>
    <w:rsid w:val="005A200C"/>
    <w:rsid w:val="005A269F"/>
    <w:rsid w:val="005A305E"/>
    <w:rsid w:val="005A30BB"/>
    <w:rsid w:val="005A3887"/>
    <w:rsid w:val="005A3AF8"/>
    <w:rsid w:val="005B0542"/>
    <w:rsid w:val="005B079B"/>
    <w:rsid w:val="005B2225"/>
    <w:rsid w:val="005B2799"/>
    <w:rsid w:val="005B2B77"/>
    <w:rsid w:val="005B2E82"/>
    <w:rsid w:val="005B3D4A"/>
    <w:rsid w:val="005B4D87"/>
    <w:rsid w:val="005B79EE"/>
    <w:rsid w:val="005B7DD1"/>
    <w:rsid w:val="005C00A0"/>
    <w:rsid w:val="005C0142"/>
    <w:rsid w:val="005C203F"/>
    <w:rsid w:val="005C28FA"/>
    <w:rsid w:val="005C40F4"/>
    <w:rsid w:val="005C43BE"/>
    <w:rsid w:val="005C44F3"/>
    <w:rsid w:val="005C585F"/>
    <w:rsid w:val="005C712D"/>
    <w:rsid w:val="005C7C75"/>
    <w:rsid w:val="005D0E4F"/>
    <w:rsid w:val="005D1E32"/>
    <w:rsid w:val="005D206B"/>
    <w:rsid w:val="005D22B7"/>
    <w:rsid w:val="005D2BDE"/>
    <w:rsid w:val="005D3D76"/>
    <w:rsid w:val="005D4578"/>
    <w:rsid w:val="005D4DCB"/>
    <w:rsid w:val="005D4EFA"/>
    <w:rsid w:val="005D533D"/>
    <w:rsid w:val="005D55BA"/>
    <w:rsid w:val="005D5ADB"/>
    <w:rsid w:val="005D648A"/>
    <w:rsid w:val="005D71CF"/>
    <w:rsid w:val="005D7A48"/>
    <w:rsid w:val="005D7E0D"/>
    <w:rsid w:val="005E0C65"/>
    <w:rsid w:val="005E234A"/>
    <w:rsid w:val="005E35CC"/>
    <w:rsid w:val="005E371E"/>
    <w:rsid w:val="005E4175"/>
    <w:rsid w:val="005E454C"/>
    <w:rsid w:val="005E53F9"/>
    <w:rsid w:val="005E6C87"/>
    <w:rsid w:val="005E775D"/>
    <w:rsid w:val="005F0A43"/>
    <w:rsid w:val="005F0CA1"/>
    <w:rsid w:val="005F27BF"/>
    <w:rsid w:val="005F2B6B"/>
    <w:rsid w:val="005F4171"/>
    <w:rsid w:val="005F41BC"/>
    <w:rsid w:val="005F46D6"/>
    <w:rsid w:val="005F4DD6"/>
    <w:rsid w:val="005F50D8"/>
    <w:rsid w:val="005F53A1"/>
    <w:rsid w:val="005F659D"/>
    <w:rsid w:val="005F6B77"/>
    <w:rsid w:val="005F71D1"/>
    <w:rsid w:val="005F7487"/>
    <w:rsid w:val="006002C7"/>
    <w:rsid w:val="00600F95"/>
    <w:rsid w:val="006016D0"/>
    <w:rsid w:val="00601839"/>
    <w:rsid w:val="00602759"/>
    <w:rsid w:val="0060277A"/>
    <w:rsid w:val="00602B7C"/>
    <w:rsid w:val="00602B8E"/>
    <w:rsid w:val="00603312"/>
    <w:rsid w:val="00603D18"/>
    <w:rsid w:val="00604DC7"/>
    <w:rsid w:val="00604E47"/>
    <w:rsid w:val="00605441"/>
    <w:rsid w:val="0060685A"/>
    <w:rsid w:val="00606970"/>
    <w:rsid w:val="00606A20"/>
    <w:rsid w:val="006072C6"/>
    <w:rsid w:val="00607A2E"/>
    <w:rsid w:val="00610541"/>
    <w:rsid w:val="006130F7"/>
    <w:rsid w:val="00613AF8"/>
    <w:rsid w:val="00613B0A"/>
    <w:rsid w:val="00613D8E"/>
    <w:rsid w:val="006142E0"/>
    <w:rsid w:val="00616112"/>
    <w:rsid w:val="00620564"/>
    <w:rsid w:val="006205CA"/>
    <w:rsid w:val="00620EE4"/>
    <w:rsid w:val="00621F3E"/>
    <w:rsid w:val="00621F53"/>
    <w:rsid w:val="00622E2A"/>
    <w:rsid w:val="00623089"/>
    <w:rsid w:val="0062308E"/>
    <w:rsid w:val="006234C4"/>
    <w:rsid w:val="006244C9"/>
    <w:rsid w:val="006245F6"/>
    <w:rsid w:val="0062475D"/>
    <w:rsid w:val="0062495F"/>
    <w:rsid w:val="006249C5"/>
    <w:rsid w:val="00624C08"/>
    <w:rsid w:val="0062660B"/>
    <w:rsid w:val="00626AD1"/>
    <w:rsid w:val="00627D88"/>
    <w:rsid w:val="006304BC"/>
    <w:rsid w:val="00630DCE"/>
    <w:rsid w:val="0063120A"/>
    <w:rsid w:val="0063150B"/>
    <w:rsid w:val="00631585"/>
    <w:rsid w:val="006336B9"/>
    <w:rsid w:val="00634ACF"/>
    <w:rsid w:val="00635035"/>
    <w:rsid w:val="0063580D"/>
    <w:rsid w:val="00635CAE"/>
    <w:rsid w:val="00637240"/>
    <w:rsid w:val="00643397"/>
    <w:rsid w:val="00643660"/>
    <w:rsid w:val="0064691B"/>
    <w:rsid w:val="00646D7A"/>
    <w:rsid w:val="00650139"/>
    <w:rsid w:val="00652756"/>
    <w:rsid w:val="00652AD8"/>
    <w:rsid w:val="00652B79"/>
    <w:rsid w:val="006533C3"/>
    <w:rsid w:val="00654068"/>
    <w:rsid w:val="006540ED"/>
    <w:rsid w:val="00654B38"/>
    <w:rsid w:val="00654B83"/>
    <w:rsid w:val="00655061"/>
    <w:rsid w:val="0065510C"/>
    <w:rsid w:val="00655B63"/>
    <w:rsid w:val="006571F6"/>
    <w:rsid w:val="00657B7B"/>
    <w:rsid w:val="0066109F"/>
    <w:rsid w:val="006618CC"/>
    <w:rsid w:val="00662111"/>
    <w:rsid w:val="00662118"/>
    <w:rsid w:val="00662803"/>
    <w:rsid w:val="006638AD"/>
    <w:rsid w:val="00664E95"/>
    <w:rsid w:val="00667120"/>
    <w:rsid w:val="0066732C"/>
    <w:rsid w:val="006679F5"/>
    <w:rsid w:val="00667B77"/>
    <w:rsid w:val="006716DA"/>
    <w:rsid w:val="00671E85"/>
    <w:rsid w:val="00672385"/>
    <w:rsid w:val="006728ED"/>
    <w:rsid w:val="006732B1"/>
    <w:rsid w:val="0067446F"/>
    <w:rsid w:val="006746A4"/>
    <w:rsid w:val="00675558"/>
    <w:rsid w:val="00675611"/>
    <w:rsid w:val="00675A60"/>
    <w:rsid w:val="006766A7"/>
    <w:rsid w:val="0067697E"/>
    <w:rsid w:val="00677443"/>
    <w:rsid w:val="0067769A"/>
    <w:rsid w:val="00677914"/>
    <w:rsid w:val="006806A3"/>
    <w:rsid w:val="006806A6"/>
    <w:rsid w:val="00681211"/>
    <w:rsid w:val="00681625"/>
    <w:rsid w:val="00681B36"/>
    <w:rsid w:val="00682E14"/>
    <w:rsid w:val="00683FB1"/>
    <w:rsid w:val="0068436C"/>
    <w:rsid w:val="0068545E"/>
    <w:rsid w:val="00685BD7"/>
    <w:rsid w:val="00685FD4"/>
    <w:rsid w:val="00686612"/>
    <w:rsid w:val="0068661E"/>
    <w:rsid w:val="00686F34"/>
    <w:rsid w:val="00686FEB"/>
    <w:rsid w:val="00690A49"/>
    <w:rsid w:val="00690BB6"/>
    <w:rsid w:val="00691B30"/>
    <w:rsid w:val="00693CF9"/>
    <w:rsid w:val="00693E1F"/>
    <w:rsid w:val="00693ECB"/>
    <w:rsid w:val="00694797"/>
    <w:rsid w:val="00695161"/>
    <w:rsid w:val="00695887"/>
    <w:rsid w:val="00695F95"/>
    <w:rsid w:val="00697232"/>
    <w:rsid w:val="00697733"/>
    <w:rsid w:val="00697CD2"/>
    <w:rsid w:val="006A00B6"/>
    <w:rsid w:val="006A0B29"/>
    <w:rsid w:val="006A18BD"/>
    <w:rsid w:val="006A1DFF"/>
    <w:rsid w:val="006A254E"/>
    <w:rsid w:val="006A260E"/>
    <w:rsid w:val="006A2719"/>
    <w:rsid w:val="006A2C30"/>
    <w:rsid w:val="006A301C"/>
    <w:rsid w:val="006A3DAA"/>
    <w:rsid w:val="006A3E2B"/>
    <w:rsid w:val="006A4911"/>
    <w:rsid w:val="006A6934"/>
    <w:rsid w:val="006A6E17"/>
    <w:rsid w:val="006B0065"/>
    <w:rsid w:val="006B120D"/>
    <w:rsid w:val="006B17E7"/>
    <w:rsid w:val="006B19E8"/>
    <w:rsid w:val="006B1A8A"/>
    <w:rsid w:val="006B1FD5"/>
    <w:rsid w:val="006B21DF"/>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49DF"/>
    <w:rsid w:val="006C5958"/>
    <w:rsid w:val="006C5B4F"/>
    <w:rsid w:val="006C643C"/>
    <w:rsid w:val="006C64E9"/>
    <w:rsid w:val="006C6E3A"/>
    <w:rsid w:val="006C6FD7"/>
    <w:rsid w:val="006D00DB"/>
    <w:rsid w:val="006D0361"/>
    <w:rsid w:val="006D125D"/>
    <w:rsid w:val="006D16B0"/>
    <w:rsid w:val="006D1CB8"/>
    <w:rsid w:val="006D2182"/>
    <w:rsid w:val="006D2444"/>
    <w:rsid w:val="006D254B"/>
    <w:rsid w:val="006D289B"/>
    <w:rsid w:val="006D3BE1"/>
    <w:rsid w:val="006D48FC"/>
    <w:rsid w:val="006D62BC"/>
    <w:rsid w:val="006D6450"/>
    <w:rsid w:val="006D66FD"/>
    <w:rsid w:val="006D6939"/>
    <w:rsid w:val="006D7EB0"/>
    <w:rsid w:val="006D7F90"/>
    <w:rsid w:val="006E0138"/>
    <w:rsid w:val="006E0BB0"/>
    <w:rsid w:val="006E12C3"/>
    <w:rsid w:val="006E2529"/>
    <w:rsid w:val="006E45F3"/>
    <w:rsid w:val="006E4A2F"/>
    <w:rsid w:val="006E4ED4"/>
    <w:rsid w:val="006E5E19"/>
    <w:rsid w:val="006E61C3"/>
    <w:rsid w:val="006E799D"/>
    <w:rsid w:val="006F0593"/>
    <w:rsid w:val="006F09E5"/>
    <w:rsid w:val="006F1064"/>
    <w:rsid w:val="006F1E1B"/>
    <w:rsid w:val="006F1EB7"/>
    <w:rsid w:val="006F202E"/>
    <w:rsid w:val="006F302F"/>
    <w:rsid w:val="006F47B5"/>
    <w:rsid w:val="006F52E5"/>
    <w:rsid w:val="006F6066"/>
    <w:rsid w:val="006F6850"/>
    <w:rsid w:val="006F707E"/>
    <w:rsid w:val="006F7ADB"/>
    <w:rsid w:val="007001DC"/>
    <w:rsid w:val="007025CB"/>
    <w:rsid w:val="007034AA"/>
    <w:rsid w:val="00703C9D"/>
    <w:rsid w:val="0070490C"/>
    <w:rsid w:val="00705915"/>
    <w:rsid w:val="00705C38"/>
    <w:rsid w:val="00706465"/>
    <w:rsid w:val="0070695A"/>
    <w:rsid w:val="0070782D"/>
    <w:rsid w:val="007078FA"/>
    <w:rsid w:val="007109C2"/>
    <w:rsid w:val="00711340"/>
    <w:rsid w:val="0071205C"/>
    <w:rsid w:val="00712C42"/>
    <w:rsid w:val="00713BC8"/>
    <w:rsid w:val="00713C36"/>
    <w:rsid w:val="00713DE4"/>
    <w:rsid w:val="00714C47"/>
    <w:rsid w:val="00716462"/>
    <w:rsid w:val="007166C2"/>
    <w:rsid w:val="007172ED"/>
    <w:rsid w:val="00720A77"/>
    <w:rsid w:val="00721017"/>
    <w:rsid w:val="00721084"/>
    <w:rsid w:val="00721262"/>
    <w:rsid w:val="00721D9B"/>
    <w:rsid w:val="00722121"/>
    <w:rsid w:val="0072215B"/>
    <w:rsid w:val="00722229"/>
    <w:rsid w:val="007224B9"/>
    <w:rsid w:val="00722F94"/>
    <w:rsid w:val="00723AA7"/>
    <w:rsid w:val="0072432E"/>
    <w:rsid w:val="007257D1"/>
    <w:rsid w:val="00726036"/>
    <w:rsid w:val="00726279"/>
    <w:rsid w:val="00726A9B"/>
    <w:rsid w:val="00727530"/>
    <w:rsid w:val="00727CDB"/>
    <w:rsid w:val="00731E7C"/>
    <w:rsid w:val="007329EF"/>
    <w:rsid w:val="00732E25"/>
    <w:rsid w:val="0073327A"/>
    <w:rsid w:val="0073487A"/>
    <w:rsid w:val="00734EBE"/>
    <w:rsid w:val="00736547"/>
    <w:rsid w:val="00736DD8"/>
    <w:rsid w:val="0074076A"/>
    <w:rsid w:val="00741AF4"/>
    <w:rsid w:val="00741DCC"/>
    <w:rsid w:val="0074203A"/>
    <w:rsid w:val="007427B5"/>
    <w:rsid w:val="00742865"/>
    <w:rsid w:val="0074296C"/>
    <w:rsid w:val="00742C83"/>
    <w:rsid w:val="007435A0"/>
    <w:rsid w:val="0074360F"/>
    <w:rsid w:val="00744008"/>
    <w:rsid w:val="00744498"/>
    <w:rsid w:val="00744A64"/>
    <w:rsid w:val="00744D47"/>
    <w:rsid w:val="00744EA0"/>
    <w:rsid w:val="00745D6F"/>
    <w:rsid w:val="0074638D"/>
    <w:rsid w:val="00746484"/>
    <w:rsid w:val="00746D7A"/>
    <w:rsid w:val="0074704F"/>
    <w:rsid w:val="007476D3"/>
    <w:rsid w:val="00747F48"/>
    <w:rsid w:val="00747F4C"/>
    <w:rsid w:val="0075015E"/>
    <w:rsid w:val="00751091"/>
    <w:rsid w:val="00751B83"/>
    <w:rsid w:val="00751CEB"/>
    <w:rsid w:val="00753462"/>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853"/>
    <w:rsid w:val="00765ED3"/>
    <w:rsid w:val="0076681D"/>
    <w:rsid w:val="00766A65"/>
    <w:rsid w:val="007671F5"/>
    <w:rsid w:val="007676B8"/>
    <w:rsid w:val="0077175C"/>
    <w:rsid w:val="00771780"/>
    <w:rsid w:val="00771870"/>
    <w:rsid w:val="00771BF9"/>
    <w:rsid w:val="00771E14"/>
    <w:rsid w:val="00771F3D"/>
    <w:rsid w:val="00772F8A"/>
    <w:rsid w:val="00773106"/>
    <w:rsid w:val="007739C6"/>
    <w:rsid w:val="00774889"/>
    <w:rsid w:val="00774FC7"/>
    <w:rsid w:val="00774FF5"/>
    <w:rsid w:val="007750B3"/>
    <w:rsid w:val="00775F76"/>
    <w:rsid w:val="00776AEA"/>
    <w:rsid w:val="00777BA0"/>
    <w:rsid w:val="007803BD"/>
    <w:rsid w:val="007811DC"/>
    <w:rsid w:val="007820FA"/>
    <w:rsid w:val="0078285F"/>
    <w:rsid w:val="0078308E"/>
    <w:rsid w:val="00783207"/>
    <w:rsid w:val="00783E1D"/>
    <w:rsid w:val="0078483B"/>
    <w:rsid w:val="00784EED"/>
    <w:rsid w:val="00785900"/>
    <w:rsid w:val="00786958"/>
    <w:rsid w:val="00786E71"/>
    <w:rsid w:val="0079068C"/>
    <w:rsid w:val="0079162F"/>
    <w:rsid w:val="00791BFC"/>
    <w:rsid w:val="00791E55"/>
    <w:rsid w:val="007920F2"/>
    <w:rsid w:val="00793473"/>
    <w:rsid w:val="00794924"/>
    <w:rsid w:val="00797248"/>
    <w:rsid w:val="007A0BC2"/>
    <w:rsid w:val="007A1327"/>
    <w:rsid w:val="007A1F44"/>
    <w:rsid w:val="007A23FF"/>
    <w:rsid w:val="007A295B"/>
    <w:rsid w:val="007A3424"/>
    <w:rsid w:val="007A35EF"/>
    <w:rsid w:val="007A43A2"/>
    <w:rsid w:val="007A4D04"/>
    <w:rsid w:val="007A6071"/>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5093"/>
    <w:rsid w:val="007C5345"/>
    <w:rsid w:val="007C68DA"/>
    <w:rsid w:val="007C6F32"/>
    <w:rsid w:val="007D0053"/>
    <w:rsid w:val="007D229A"/>
    <w:rsid w:val="007D2D40"/>
    <w:rsid w:val="007D2F44"/>
    <w:rsid w:val="007D2F4D"/>
    <w:rsid w:val="007D3063"/>
    <w:rsid w:val="007D34F6"/>
    <w:rsid w:val="007D4178"/>
    <w:rsid w:val="007D4D33"/>
    <w:rsid w:val="007D55C2"/>
    <w:rsid w:val="007D7175"/>
    <w:rsid w:val="007D730D"/>
    <w:rsid w:val="007E1369"/>
    <w:rsid w:val="007E1A1B"/>
    <w:rsid w:val="007E1A88"/>
    <w:rsid w:val="007E4C88"/>
    <w:rsid w:val="007E585E"/>
    <w:rsid w:val="007E7DDF"/>
    <w:rsid w:val="007F0503"/>
    <w:rsid w:val="007F0ED5"/>
    <w:rsid w:val="007F11C8"/>
    <w:rsid w:val="007F1CFB"/>
    <w:rsid w:val="007F220B"/>
    <w:rsid w:val="007F27DD"/>
    <w:rsid w:val="007F3495"/>
    <w:rsid w:val="007F37E4"/>
    <w:rsid w:val="007F59A2"/>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1CFB"/>
    <w:rsid w:val="008142F4"/>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B3D"/>
    <w:rsid w:val="00830DC3"/>
    <w:rsid w:val="00830DCE"/>
    <w:rsid w:val="00831555"/>
    <w:rsid w:val="00831F52"/>
    <w:rsid w:val="00832154"/>
    <w:rsid w:val="008325D2"/>
    <w:rsid w:val="00832F5C"/>
    <w:rsid w:val="0083403B"/>
    <w:rsid w:val="00834310"/>
    <w:rsid w:val="008343E8"/>
    <w:rsid w:val="008359E0"/>
    <w:rsid w:val="008376F6"/>
    <w:rsid w:val="00837D5B"/>
    <w:rsid w:val="00840607"/>
    <w:rsid w:val="00841C38"/>
    <w:rsid w:val="00841CD2"/>
    <w:rsid w:val="00842B77"/>
    <w:rsid w:val="0084309F"/>
    <w:rsid w:val="00844E2C"/>
    <w:rsid w:val="00845C12"/>
    <w:rsid w:val="008469D9"/>
    <w:rsid w:val="00846DC0"/>
    <w:rsid w:val="008474A7"/>
    <w:rsid w:val="008506B6"/>
    <w:rsid w:val="00850714"/>
    <w:rsid w:val="00850AE0"/>
    <w:rsid w:val="008524D2"/>
    <w:rsid w:val="00852E19"/>
    <w:rsid w:val="00854B66"/>
    <w:rsid w:val="0085644E"/>
    <w:rsid w:val="008566BC"/>
    <w:rsid w:val="00856833"/>
    <w:rsid w:val="00856840"/>
    <w:rsid w:val="0086087C"/>
    <w:rsid w:val="00860D8E"/>
    <w:rsid w:val="00861EE3"/>
    <w:rsid w:val="0086275E"/>
    <w:rsid w:val="00862A76"/>
    <w:rsid w:val="00862F1A"/>
    <w:rsid w:val="00863CBB"/>
    <w:rsid w:val="00864440"/>
    <w:rsid w:val="008646C6"/>
    <w:rsid w:val="00864D76"/>
    <w:rsid w:val="008650FC"/>
    <w:rsid w:val="00865611"/>
    <w:rsid w:val="00866EB3"/>
    <w:rsid w:val="0086701A"/>
    <w:rsid w:val="00867B6A"/>
    <w:rsid w:val="00867BD2"/>
    <w:rsid w:val="008712FD"/>
    <w:rsid w:val="008716A1"/>
    <w:rsid w:val="00872D3F"/>
    <w:rsid w:val="008733E4"/>
    <w:rsid w:val="00873F15"/>
    <w:rsid w:val="00874096"/>
    <w:rsid w:val="008745F4"/>
    <w:rsid w:val="0087531C"/>
    <w:rsid w:val="008756A4"/>
    <w:rsid w:val="00875F73"/>
    <w:rsid w:val="00877D48"/>
    <w:rsid w:val="00880F30"/>
    <w:rsid w:val="00881FA0"/>
    <w:rsid w:val="008833E8"/>
    <w:rsid w:val="00887B48"/>
    <w:rsid w:val="0089100C"/>
    <w:rsid w:val="0089176E"/>
    <w:rsid w:val="008917E0"/>
    <w:rsid w:val="00892365"/>
    <w:rsid w:val="00892BE5"/>
    <w:rsid w:val="00892F8F"/>
    <w:rsid w:val="0089387C"/>
    <w:rsid w:val="00894114"/>
    <w:rsid w:val="0089444E"/>
    <w:rsid w:val="008949DF"/>
    <w:rsid w:val="008951DB"/>
    <w:rsid w:val="00895FEA"/>
    <w:rsid w:val="00896C81"/>
    <w:rsid w:val="00896D83"/>
    <w:rsid w:val="00897F92"/>
    <w:rsid w:val="008A0AB2"/>
    <w:rsid w:val="008A0CFC"/>
    <w:rsid w:val="008A12FE"/>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465F"/>
    <w:rsid w:val="008B5299"/>
    <w:rsid w:val="008B5A5F"/>
    <w:rsid w:val="008B5AB0"/>
    <w:rsid w:val="008B6054"/>
    <w:rsid w:val="008B7B08"/>
    <w:rsid w:val="008B7B1B"/>
    <w:rsid w:val="008C13F0"/>
    <w:rsid w:val="008C1F26"/>
    <w:rsid w:val="008C2A3A"/>
    <w:rsid w:val="008C3B18"/>
    <w:rsid w:val="008C46CD"/>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C8"/>
    <w:rsid w:val="008E3EEC"/>
    <w:rsid w:val="008E40F7"/>
    <w:rsid w:val="008E4742"/>
    <w:rsid w:val="008E565F"/>
    <w:rsid w:val="008E5BF2"/>
    <w:rsid w:val="008E5C81"/>
    <w:rsid w:val="008F0A38"/>
    <w:rsid w:val="008F0F84"/>
    <w:rsid w:val="008F1014"/>
    <w:rsid w:val="008F11C9"/>
    <w:rsid w:val="008F1733"/>
    <w:rsid w:val="008F23D8"/>
    <w:rsid w:val="008F2C3E"/>
    <w:rsid w:val="008F2F69"/>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547D"/>
    <w:rsid w:val="009058AE"/>
    <w:rsid w:val="0090669A"/>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07F3"/>
    <w:rsid w:val="0092180D"/>
    <w:rsid w:val="009219C3"/>
    <w:rsid w:val="009232C9"/>
    <w:rsid w:val="00923608"/>
    <w:rsid w:val="009238E5"/>
    <w:rsid w:val="00923F12"/>
    <w:rsid w:val="00924FF8"/>
    <w:rsid w:val="00925BA8"/>
    <w:rsid w:val="00926453"/>
    <w:rsid w:val="00926DA7"/>
    <w:rsid w:val="00927F8B"/>
    <w:rsid w:val="0093094D"/>
    <w:rsid w:val="00931412"/>
    <w:rsid w:val="009328C7"/>
    <w:rsid w:val="0093297F"/>
    <w:rsid w:val="009336EC"/>
    <w:rsid w:val="00933F56"/>
    <w:rsid w:val="0093474F"/>
    <w:rsid w:val="00934C13"/>
    <w:rsid w:val="00935228"/>
    <w:rsid w:val="009355A2"/>
    <w:rsid w:val="00935F9E"/>
    <w:rsid w:val="00936D98"/>
    <w:rsid w:val="0094065B"/>
    <w:rsid w:val="00942C80"/>
    <w:rsid w:val="00943197"/>
    <w:rsid w:val="009435F2"/>
    <w:rsid w:val="00945180"/>
    <w:rsid w:val="0094590C"/>
    <w:rsid w:val="00945F3B"/>
    <w:rsid w:val="00946355"/>
    <w:rsid w:val="009468B7"/>
    <w:rsid w:val="0094724E"/>
    <w:rsid w:val="00947973"/>
    <w:rsid w:val="00947BE6"/>
    <w:rsid w:val="0095048D"/>
    <w:rsid w:val="00951ADB"/>
    <w:rsid w:val="0095238A"/>
    <w:rsid w:val="0095380C"/>
    <w:rsid w:val="00954353"/>
    <w:rsid w:val="00954F25"/>
    <w:rsid w:val="00955C0A"/>
    <w:rsid w:val="00955C4F"/>
    <w:rsid w:val="009657F1"/>
    <w:rsid w:val="0096625D"/>
    <w:rsid w:val="009668DA"/>
    <w:rsid w:val="0096761B"/>
    <w:rsid w:val="00970288"/>
    <w:rsid w:val="009709F8"/>
    <w:rsid w:val="00970AAF"/>
    <w:rsid w:val="00971B70"/>
    <w:rsid w:val="00972929"/>
    <w:rsid w:val="00972F91"/>
    <w:rsid w:val="0097351D"/>
    <w:rsid w:val="00973827"/>
    <w:rsid w:val="009742D3"/>
    <w:rsid w:val="00977BA7"/>
    <w:rsid w:val="00980517"/>
    <w:rsid w:val="00980F08"/>
    <w:rsid w:val="0098194F"/>
    <w:rsid w:val="00981DD8"/>
    <w:rsid w:val="009821B3"/>
    <w:rsid w:val="009826C8"/>
    <w:rsid w:val="009836E4"/>
    <w:rsid w:val="00983DA3"/>
    <w:rsid w:val="0098412F"/>
    <w:rsid w:val="00984AED"/>
    <w:rsid w:val="00985F28"/>
    <w:rsid w:val="00986149"/>
    <w:rsid w:val="00986176"/>
    <w:rsid w:val="00986E7F"/>
    <w:rsid w:val="00987536"/>
    <w:rsid w:val="00987BFC"/>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31"/>
    <w:rsid w:val="009A4B8B"/>
    <w:rsid w:val="009A4C30"/>
    <w:rsid w:val="009A6020"/>
    <w:rsid w:val="009A6A6B"/>
    <w:rsid w:val="009B0D2A"/>
    <w:rsid w:val="009B0DC8"/>
    <w:rsid w:val="009B1EF9"/>
    <w:rsid w:val="009B226F"/>
    <w:rsid w:val="009B26AC"/>
    <w:rsid w:val="009B326E"/>
    <w:rsid w:val="009B37E2"/>
    <w:rsid w:val="009B4519"/>
    <w:rsid w:val="009B506B"/>
    <w:rsid w:val="009B57EF"/>
    <w:rsid w:val="009B5B85"/>
    <w:rsid w:val="009B6C1E"/>
    <w:rsid w:val="009B7204"/>
    <w:rsid w:val="009B7CEA"/>
    <w:rsid w:val="009C0074"/>
    <w:rsid w:val="009C0564"/>
    <w:rsid w:val="009C2685"/>
    <w:rsid w:val="009C39BC"/>
    <w:rsid w:val="009C4BC2"/>
    <w:rsid w:val="009C4D22"/>
    <w:rsid w:val="009C546A"/>
    <w:rsid w:val="009C6A2E"/>
    <w:rsid w:val="009C713F"/>
    <w:rsid w:val="009C7320"/>
    <w:rsid w:val="009D0729"/>
    <w:rsid w:val="009D0F66"/>
    <w:rsid w:val="009D1A06"/>
    <w:rsid w:val="009D1BA4"/>
    <w:rsid w:val="009D22E4"/>
    <w:rsid w:val="009D22F7"/>
    <w:rsid w:val="009D319C"/>
    <w:rsid w:val="009D569C"/>
    <w:rsid w:val="009D57BB"/>
    <w:rsid w:val="009D5BAB"/>
    <w:rsid w:val="009D6A0A"/>
    <w:rsid w:val="009D7D43"/>
    <w:rsid w:val="009E058F"/>
    <w:rsid w:val="009E0A9E"/>
    <w:rsid w:val="009E19A2"/>
    <w:rsid w:val="009E2421"/>
    <w:rsid w:val="009E2A54"/>
    <w:rsid w:val="009E3AFD"/>
    <w:rsid w:val="009E3CDD"/>
    <w:rsid w:val="009E4B16"/>
    <w:rsid w:val="009E5C60"/>
    <w:rsid w:val="009E64DB"/>
    <w:rsid w:val="009E6794"/>
    <w:rsid w:val="009E7189"/>
    <w:rsid w:val="009E7E46"/>
    <w:rsid w:val="009E7FC1"/>
    <w:rsid w:val="009F01E1"/>
    <w:rsid w:val="009F0B4D"/>
    <w:rsid w:val="009F1096"/>
    <w:rsid w:val="009F150E"/>
    <w:rsid w:val="009F1980"/>
    <w:rsid w:val="009F27AD"/>
    <w:rsid w:val="009F3FB5"/>
    <w:rsid w:val="009F43A6"/>
    <w:rsid w:val="009F521F"/>
    <w:rsid w:val="009F553C"/>
    <w:rsid w:val="009F59F8"/>
    <w:rsid w:val="00A005B0"/>
    <w:rsid w:val="00A01F17"/>
    <w:rsid w:val="00A022A5"/>
    <w:rsid w:val="00A0242B"/>
    <w:rsid w:val="00A03A22"/>
    <w:rsid w:val="00A03E8C"/>
    <w:rsid w:val="00A045A5"/>
    <w:rsid w:val="00A04634"/>
    <w:rsid w:val="00A05741"/>
    <w:rsid w:val="00A06119"/>
    <w:rsid w:val="00A07A48"/>
    <w:rsid w:val="00A108EE"/>
    <w:rsid w:val="00A10970"/>
    <w:rsid w:val="00A10BB8"/>
    <w:rsid w:val="00A11B87"/>
    <w:rsid w:val="00A1200D"/>
    <w:rsid w:val="00A1283A"/>
    <w:rsid w:val="00A137E4"/>
    <w:rsid w:val="00A13D60"/>
    <w:rsid w:val="00A14813"/>
    <w:rsid w:val="00A1566A"/>
    <w:rsid w:val="00A165BF"/>
    <w:rsid w:val="00A172E8"/>
    <w:rsid w:val="00A179FF"/>
    <w:rsid w:val="00A209DE"/>
    <w:rsid w:val="00A21A36"/>
    <w:rsid w:val="00A24082"/>
    <w:rsid w:val="00A24331"/>
    <w:rsid w:val="00A25294"/>
    <w:rsid w:val="00A254EE"/>
    <w:rsid w:val="00A2575D"/>
    <w:rsid w:val="00A25959"/>
    <w:rsid w:val="00A25BE7"/>
    <w:rsid w:val="00A27008"/>
    <w:rsid w:val="00A27CDF"/>
    <w:rsid w:val="00A309C6"/>
    <w:rsid w:val="00A30D13"/>
    <w:rsid w:val="00A314F9"/>
    <w:rsid w:val="00A31914"/>
    <w:rsid w:val="00A319D0"/>
    <w:rsid w:val="00A32316"/>
    <w:rsid w:val="00A33172"/>
    <w:rsid w:val="00A33A7B"/>
    <w:rsid w:val="00A3432B"/>
    <w:rsid w:val="00A346BA"/>
    <w:rsid w:val="00A34C67"/>
    <w:rsid w:val="00A34D62"/>
    <w:rsid w:val="00A34DE1"/>
    <w:rsid w:val="00A3611D"/>
    <w:rsid w:val="00A36339"/>
    <w:rsid w:val="00A366E4"/>
    <w:rsid w:val="00A369CC"/>
    <w:rsid w:val="00A40BF9"/>
    <w:rsid w:val="00A41339"/>
    <w:rsid w:val="00A4376F"/>
    <w:rsid w:val="00A452A9"/>
    <w:rsid w:val="00A4549F"/>
    <w:rsid w:val="00A456D4"/>
    <w:rsid w:val="00A45B9B"/>
    <w:rsid w:val="00A462FE"/>
    <w:rsid w:val="00A501C9"/>
    <w:rsid w:val="00A50506"/>
    <w:rsid w:val="00A51424"/>
    <w:rsid w:val="00A53A76"/>
    <w:rsid w:val="00A53F55"/>
    <w:rsid w:val="00A5417B"/>
    <w:rsid w:val="00A54599"/>
    <w:rsid w:val="00A54B82"/>
    <w:rsid w:val="00A569D4"/>
    <w:rsid w:val="00A57F1A"/>
    <w:rsid w:val="00A60163"/>
    <w:rsid w:val="00A6038D"/>
    <w:rsid w:val="00A60CF0"/>
    <w:rsid w:val="00A61429"/>
    <w:rsid w:val="00A614E8"/>
    <w:rsid w:val="00A61514"/>
    <w:rsid w:val="00A61645"/>
    <w:rsid w:val="00A62080"/>
    <w:rsid w:val="00A62495"/>
    <w:rsid w:val="00A630A2"/>
    <w:rsid w:val="00A632B8"/>
    <w:rsid w:val="00A63BF3"/>
    <w:rsid w:val="00A64942"/>
    <w:rsid w:val="00A65911"/>
    <w:rsid w:val="00A6643C"/>
    <w:rsid w:val="00A67544"/>
    <w:rsid w:val="00A677F9"/>
    <w:rsid w:val="00A7075B"/>
    <w:rsid w:val="00A71428"/>
    <w:rsid w:val="00A7177E"/>
    <w:rsid w:val="00A71CE6"/>
    <w:rsid w:val="00A71D23"/>
    <w:rsid w:val="00A72C0E"/>
    <w:rsid w:val="00A7333A"/>
    <w:rsid w:val="00A73845"/>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1B3"/>
    <w:rsid w:val="00A922A2"/>
    <w:rsid w:val="00A9254A"/>
    <w:rsid w:val="00A9327B"/>
    <w:rsid w:val="00A93B69"/>
    <w:rsid w:val="00A95F88"/>
    <w:rsid w:val="00A963C7"/>
    <w:rsid w:val="00A97835"/>
    <w:rsid w:val="00AA06AC"/>
    <w:rsid w:val="00AA1626"/>
    <w:rsid w:val="00AA1C25"/>
    <w:rsid w:val="00AA3BD6"/>
    <w:rsid w:val="00AA3DB7"/>
    <w:rsid w:val="00AA51F5"/>
    <w:rsid w:val="00AA558B"/>
    <w:rsid w:val="00AA5CF2"/>
    <w:rsid w:val="00AA5E3B"/>
    <w:rsid w:val="00AA68B4"/>
    <w:rsid w:val="00AA7243"/>
    <w:rsid w:val="00AB0543"/>
    <w:rsid w:val="00AB0A22"/>
    <w:rsid w:val="00AB0AC9"/>
    <w:rsid w:val="00AB12CE"/>
    <w:rsid w:val="00AB185A"/>
    <w:rsid w:val="00AB1BA7"/>
    <w:rsid w:val="00AB1E04"/>
    <w:rsid w:val="00AB29CF"/>
    <w:rsid w:val="00AB3113"/>
    <w:rsid w:val="00AB348A"/>
    <w:rsid w:val="00AB3F38"/>
    <w:rsid w:val="00AB43EC"/>
    <w:rsid w:val="00AB4BF4"/>
    <w:rsid w:val="00AB5ADF"/>
    <w:rsid w:val="00AB5E57"/>
    <w:rsid w:val="00AB725F"/>
    <w:rsid w:val="00AB7BDE"/>
    <w:rsid w:val="00AC0705"/>
    <w:rsid w:val="00AC109B"/>
    <w:rsid w:val="00AC15DD"/>
    <w:rsid w:val="00AC38D4"/>
    <w:rsid w:val="00AC561E"/>
    <w:rsid w:val="00AC7228"/>
    <w:rsid w:val="00AC74DA"/>
    <w:rsid w:val="00AC7A2B"/>
    <w:rsid w:val="00AC7C25"/>
    <w:rsid w:val="00AD0A51"/>
    <w:rsid w:val="00AD0B37"/>
    <w:rsid w:val="00AD112D"/>
    <w:rsid w:val="00AD11F7"/>
    <w:rsid w:val="00AD1DB7"/>
    <w:rsid w:val="00AD1FAE"/>
    <w:rsid w:val="00AD2852"/>
    <w:rsid w:val="00AD3976"/>
    <w:rsid w:val="00AD3A73"/>
    <w:rsid w:val="00AD3AAA"/>
    <w:rsid w:val="00AD4486"/>
    <w:rsid w:val="00AD4D2A"/>
    <w:rsid w:val="00AD542F"/>
    <w:rsid w:val="00AD5447"/>
    <w:rsid w:val="00AD7305"/>
    <w:rsid w:val="00AD7E64"/>
    <w:rsid w:val="00AE0C56"/>
    <w:rsid w:val="00AE149E"/>
    <w:rsid w:val="00AE1CEF"/>
    <w:rsid w:val="00AE2046"/>
    <w:rsid w:val="00AE22F2"/>
    <w:rsid w:val="00AE261E"/>
    <w:rsid w:val="00AE29FC"/>
    <w:rsid w:val="00AE2F3F"/>
    <w:rsid w:val="00AE3B4E"/>
    <w:rsid w:val="00AE446A"/>
    <w:rsid w:val="00AE59EC"/>
    <w:rsid w:val="00AE5B67"/>
    <w:rsid w:val="00AE5DE7"/>
    <w:rsid w:val="00AE67B3"/>
    <w:rsid w:val="00AE7864"/>
    <w:rsid w:val="00AE7949"/>
    <w:rsid w:val="00AE7D51"/>
    <w:rsid w:val="00AF25D5"/>
    <w:rsid w:val="00AF3DBB"/>
    <w:rsid w:val="00AF5194"/>
    <w:rsid w:val="00AF53EF"/>
    <w:rsid w:val="00AF73C3"/>
    <w:rsid w:val="00AF788A"/>
    <w:rsid w:val="00AF795C"/>
    <w:rsid w:val="00B00752"/>
    <w:rsid w:val="00B00D4C"/>
    <w:rsid w:val="00B026C1"/>
    <w:rsid w:val="00B02B9C"/>
    <w:rsid w:val="00B0353B"/>
    <w:rsid w:val="00B039CE"/>
    <w:rsid w:val="00B03B89"/>
    <w:rsid w:val="00B040B2"/>
    <w:rsid w:val="00B06170"/>
    <w:rsid w:val="00B10558"/>
    <w:rsid w:val="00B12096"/>
    <w:rsid w:val="00B13B9D"/>
    <w:rsid w:val="00B156A9"/>
    <w:rsid w:val="00B15F83"/>
    <w:rsid w:val="00B160FF"/>
    <w:rsid w:val="00B16322"/>
    <w:rsid w:val="00B1662E"/>
    <w:rsid w:val="00B16A6F"/>
    <w:rsid w:val="00B22C0D"/>
    <w:rsid w:val="00B23743"/>
    <w:rsid w:val="00B23AF4"/>
    <w:rsid w:val="00B23C15"/>
    <w:rsid w:val="00B25762"/>
    <w:rsid w:val="00B25B40"/>
    <w:rsid w:val="00B25C28"/>
    <w:rsid w:val="00B25FDE"/>
    <w:rsid w:val="00B26AB0"/>
    <w:rsid w:val="00B26AD2"/>
    <w:rsid w:val="00B26CA2"/>
    <w:rsid w:val="00B27AEA"/>
    <w:rsid w:val="00B30B4E"/>
    <w:rsid w:val="00B31246"/>
    <w:rsid w:val="00B326FF"/>
    <w:rsid w:val="00B334AB"/>
    <w:rsid w:val="00B340AA"/>
    <w:rsid w:val="00B346B2"/>
    <w:rsid w:val="00B34A9F"/>
    <w:rsid w:val="00B34B80"/>
    <w:rsid w:val="00B35CDA"/>
    <w:rsid w:val="00B367CB"/>
    <w:rsid w:val="00B36FD4"/>
    <w:rsid w:val="00B37D97"/>
    <w:rsid w:val="00B411BD"/>
    <w:rsid w:val="00B41559"/>
    <w:rsid w:val="00B418E8"/>
    <w:rsid w:val="00B42285"/>
    <w:rsid w:val="00B4274B"/>
    <w:rsid w:val="00B435B1"/>
    <w:rsid w:val="00B4367F"/>
    <w:rsid w:val="00B438BA"/>
    <w:rsid w:val="00B44F99"/>
    <w:rsid w:val="00B4568C"/>
    <w:rsid w:val="00B45876"/>
    <w:rsid w:val="00B5018F"/>
    <w:rsid w:val="00B51345"/>
    <w:rsid w:val="00B51542"/>
    <w:rsid w:val="00B515F8"/>
    <w:rsid w:val="00B51D1D"/>
    <w:rsid w:val="00B524BA"/>
    <w:rsid w:val="00B5310E"/>
    <w:rsid w:val="00B54ACC"/>
    <w:rsid w:val="00B54DCB"/>
    <w:rsid w:val="00B55AC2"/>
    <w:rsid w:val="00B560C9"/>
    <w:rsid w:val="00B56533"/>
    <w:rsid w:val="00B56CFC"/>
    <w:rsid w:val="00B57777"/>
    <w:rsid w:val="00B57A17"/>
    <w:rsid w:val="00B57FF6"/>
    <w:rsid w:val="00B616AC"/>
    <w:rsid w:val="00B61BE2"/>
    <w:rsid w:val="00B62016"/>
    <w:rsid w:val="00B6266F"/>
    <w:rsid w:val="00B628B3"/>
    <w:rsid w:val="00B62E0B"/>
    <w:rsid w:val="00B63C32"/>
    <w:rsid w:val="00B64434"/>
    <w:rsid w:val="00B650BE"/>
    <w:rsid w:val="00B657C8"/>
    <w:rsid w:val="00B66219"/>
    <w:rsid w:val="00B67822"/>
    <w:rsid w:val="00B711CE"/>
    <w:rsid w:val="00B71DC8"/>
    <w:rsid w:val="00B73451"/>
    <w:rsid w:val="00B746C6"/>
    <w:rsid w:val="00B75894"/>
    <w:rsid w:val="00B75AE3"/>
    <w:rsid w:val="00B7604C"/>
    <w:rsid w:val="00B7652C"/>
    <w:rsid w:val="00B766BF"/>
    <w:rsid w:val="00B76FA6"/>
    <w:rsid w:val="00B779ED"/>
    <w:rsid w:val="00B77BD4"/>
    <w:rsid w:val="00B80003"/>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759"/>
    <w:rsid w:val="00B90D10"/>
    <w:rsid w:val="00B90FE5"/>
    <w:rsid w:val="00B919AD"/>
    <w:rsid w:val="00B91A2B"/>
    <w:rsid w:val="00B93204"/>
    <w:rsid w:val="00B94E17"/>
    <w:rsid w:val="00B957FE"/>
    <w:rsid w:val="00B95F02"/>
    <w:rsid w:val="00B960B9"/>
    <w:rsid w:val="00B96BEF"/>
    <w:rsid w:val="00B96FC0"/>
    <w:rsid w:val="00B97260"/>
    <w:rsid w:val="00B972B2"/>
    <w:rsid w:val="00B972F4"/>
    <w:rsid w:val="00B97A69"/>
    <w:rsid w:val="00BA0632"/>
    <w:rsid w:val="00BA0834"/>
    <w:rsid w:val="00BA0AAA"/>
    <w:rsid w:val="00BA0DFB"/>
    <w:rsid w:val="00BA16A0"/>
    <w:rsid w:val="00BA259F"/>
    <w:rsid w:val="00BA2FEF"/>
    <w:rsid w:val="00BA3A85"/>
    <w:rsid w:val="00BA70F6"/>
    <w:rsid w:val="00BB0848"/>
    <w:rsid w:val="00BB1548"/>
    <w:rsid w:val="00BB1CE7"/>
    <w:rsid w:val="00BB2FD3"/>
    <w:rsid w:val="00BB2FDF"/>
    <w:rsid w:val="00BB2FFF"/>
    <w:rsid w:val="00BB3B26"/>
    <w:rsid w:val="00BB4DDD"/>
    <w:rsid w:val="00BB5BE7"/>
    <w:rsid w:val="00BB5FCB"/>
    <w:rsid w:val="00BB604B"/>
    <w:rsid w:val="00BB7046"/>
    <w:rsid w:val="00BC00EC"/>
    <w:rsid w:val="00BC08C5"/>
    <w:rsid w:val="00BC0F87"/>
    <w:rsid w:val="00BC12FB"/>
    <w:rsid w:val="00BC1C3C"/>
    <w:rsid w:val="00BC2B93"/>
    <w:rsid w:val="00BC307F"/>
    <w:rsid w:val="00BC3159"/>
    <w:rsid w:val="00BC3257"/>
    <w:rsid w:val="00BC39DB"/>
    <w:rsid w:val="00BC3A32"/>
    <w:rsid w:val="00BC3B07"/>
    <w:rsid w:val="00BC46EF"/>
    <w:rsid w:val="00BC6825"/>
    <w:rsid w:val="00BC6FD6"/>
    <w:rsid w:val="00BD008E"/>
    <w:rsid w:val="00BD2F3B"/>
    <w:rsid w:val="00BD3372"/>
    <w:rsid w:val="00BD42B9"/>
    <w:rsid w:val="00BD50AA"/>
    <w:rsid w:val="00BD5135"/>
    <w:rsid w:val="00BD7291"/>
    <w:rsid w:val="00BD7EA3"/>
    <w:rsid w:val="00BD7FE2"/>
    <w:rsid w:val="00BE0B19"/>
    <w:rsid w:val="00BE0DD8"/>
    <w:rsid w:val="00BE13F0"/>
    <w:rsid w:val="00BE1D82"/>
    <w:rsid w:val="00BE1EE4"/>
    <w:rsid w:val="00BE1F8B"/>
    <w:rsid w:val="00BE2B4F"/>
    <w:rsid w:val="00BE2F39"/>
    <w:rsid w:val="00BE2F51"/>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5BC2"/>
    <w:rsid w:val="00BF6E71"/>
    <w:rsid w:val="00BF73F2"/>
    <w:rsid w:val="00C00C49"/>
    <w:rsid w:val="00C01671"/>
    <w:rsid w:val="00C02419"/>
    <w:rsid w:val="00C02766"/>
    <w:rsid w:val="00C03EE8"/>
    <w:rsid w:val="00C04819"/>
    <w:rsid w:val="00C05BEC"/>
    <w:rsid w:val="00C06110"/>
    <w:rsid w:val="00C06E7D"/>
    <w:rsid w:val="00C1112B"/>
    <w:rsid w:val="00C11A88"/>
    <w:rsid w:val="00C12012"/>
    <w:rsid w:val="00C12874"/>
    <w:rsid w:val="00C128A1"/>
    <w:rsid w:val="00C12ADB"/>
    <w:rsid w:val="00C12BC1"/>
    <w:rsid w:val="00C13BDA"/>
    <w:rsid w:val="00C13FFD"/>
    <w:rsid w:val="00C14632"/>
    <w:rsid w:val="00C14D09"/>
    <w:rsid w:val="00C16C30"/>
    <w:rsid w:val="00C17AAC"/>
    <w:rsid w:val="00C20104"/>
    <w:rsid w:val="00C20A00"/>
    <w:rsid w:val="00C211E0"/>
    <w:rsid w:val="00C21673"/>
    <w:rsid w:val="00C21C7A"/>
    <w:rsid w:val="00C21FEF"/>
    <w:rsid w:val="00C23130"/>
    <w:rsid w:val="00C235A8"/>
    <w:rsid w:val="00C255A5"/>
    <w:rsid w:val="00C2584B"/>
    <w:rsid w:val="00C25942"/>
    <w:rsid w:val="00C25DD9"/>
    <w:rsid w:val="00C2663F"/>
    <w:rsid w:val="00C26945"/>
    <w:rsid w:val="00C26DB8"/>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4BF6"/>
    <w:rsid w:val="00C452F5"/>
    <w:rsid w:val="00C46555"/>
    <w:rsid w:val="00C46B15"/>
    <w:rsid w:val="00C46F7D"/>
    <w:rsid w:val="00C479B5"/>
    <w:rsid w:val="00C50242"/>
    <w:rsid w:val="00C5034D"/>
    <w:rsid w:val="00C5050E"/>
    <w:rsid w:val="00C50E99"/>
    <w:rsid w:val="00C51A76"/>
    <w:rsid w:val="00C5232E"/>
    <w:rsid w:val="00C52744"/>
    <w:rsid w:val="00C53EB3"/>
    <w:rsid w:val="00C542D4"/>
    <w:rsid w:val="00C54D71"/>
    <w:rsid w:val="00C563F5"/>
    <w:rsid w:val="00C570F7"/>
    <w:rsid w:val="00C62584"/>
    <w:rsid w:val="00C62BFB"/>
    <w:rsid w:val="00C62CD5"/>
    <w:rsid w:val="00C636E6"/>
    <w:rsid w:val="00C639D6"/>
    <w:rsid w:val="00C63F8E"/>
    <w:rsid w:val="00C647FB"/>
    <w:rsid w:val="00C654E0"/>
    <w:rsid w:val="00C6622C"/>
    <w:rsid w:val="00C67EAB"/>
    <w:rsid w:val="00C70005"/>
    <w:rsid w:val="00C70DFF"/>
    <w:rsid w:val="00C7249A"/>
    <w:rsid w:val="00C74F8F"/>
    <w:rsid w:val="00C75A6B"/>
    <w:rsid w:val="00C762CA"/>
    <w:rsid w:val="00C763B6"/>
    <w:rsid w:val="00C7644F"/>
    <w:rsid w:val="00C768F6"/>
    <w:rsid w:val="00C80073"/>
    <w:rsid w:val="00C80DEA"/>
    <w:rsid w:val="00C8254A"/>
    <w:rsid w:val="00C82672"/>
    <w:rsid w:val="00C832DC"/>
    <w:rsid w:val="00C8377F"/>
    <w:rsid w:val="00C83DD5"/>
    <w:rsid w:val="00C842A6"/>
    <w:rsid w:val="00C85FA6"/>
    <w:rsid w:val="00C8646D"/>
    <w:rsid w:val="00C86F67"/>
    <w:rsid w:val="00C91DE3"/>
    <w:rsid w:val="00C92C7F"/>
    <w:rsid w:val="00C9369D"/>
    <w:rsid w:val="00C944FA"/>
    <w:rsid w:val="00C957E6"/>
    <w:rsid w:val="00C95854"/>
    <w:rsid w:val="00C95EFF"/>
    <w:rsid w:val="00C96E6F"/>
    <w:rsid w:val="00C97872"/>
    <w:rsid w:val="00C97A21"/>
    <w:rsid w:val="00CA0532"/>
    <w:rsid w:val="00CA0713"/>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6CCB"/>
    <w:rsid w:val="00CB6DA0"/>
    <w:rsid w:val="00CB74F8"/>
    <w:rsid w:val="00CB787A"/>
    <w:rsid w:val="00CC0C4A"/>
    <w:rsid w:val="00CC17F0"/>
    <w:rsid w:val="00CC1853"/>
    <w:rsid w:val="00CC1FAE"/>
    <w:rsid w:val="00CC3A23"/>
    <w:rsid w:val="00CC737C"/>
    <w:rsid w:val="00CD087D"/>
    <w:rsid w:val="00CD0F5D"/>
    <w:rsid w:val="00CD11C4"/>
    <w:rsid w:val="00CD1251"/>
    <w:rsid w:val="00CD142B"/>
    <w:rsid w:val="00CD1C0B"/>
    <w:rsid w:val="00CD1CE4"/>
    <w:rsid w:val="00CD239A"/>
    <w:rsid w:val="00CD260F"/>
    <w:rsid w:val="00CD2F58"/>
    <w:rsid w:val="00CD3029"/>
    <w:rsid w:val="00CD4E9F"/>
    <w:rsid w:val="00CD526A"/>
    <w:rsid w:val="00CD5512"/>
    <w:rsid w:val="00CD6E3D"/>
    <w:rsid w:val="00CD71AB"/>
    <w:rsid w:val="00CD7669"/>
    <w:rsid w:val="00CE0109"/>
    <w:rsid w:val="00CE1FC5"/>
    <w:rsid w:val="00CE2002"/>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7"/>
    <w:rsid w:val="00D004FA"/>
    <w:rsid w:val="00D01B21"/>
    <w:rsid w:val="00D01E2F"/>
    <w:rsid w:val="00D02346"/>
    <w:rsid w:val="00D02C2D"/>
    <w:rsid w:val="00D03102"/>
    <w:rsid w:val="00D03727"/>
    <w:rsid w:val="00D0378A"/>
    <w:rsid w:val="00D05132"/>
    <w:rsid w:val="00D05343"/>
    <w:rsid w:val="00D05EA9"/>
    <w:rsid w:val="00D07048"/>
    <w:rsid w:val="00D071F8"/>
    <w:rsid w:val="00D07252"/>
    <w:rsid w:val="00D074F4"/>
    <w:rsid w:val="00D07CE1"/>
    <w:rsid w:val="00D1026A"/>
    <w:rsid w:val="00D107CF"/>
    <w:rsid w:val="00D11B0B"/>
    <w:rsid w:val="00D12293"/>
    <w:rsid w:val="00D1352A"/>
    <w:rsid w:val="00D14236"/>
    <w:rsid w:val="00D14553"/>
    <w:rsid w:val="00D14D9E"/>
    <w:rsid w:val="00D14DB1"/>
    <w:rsid w:val="00D158A4"/>
    <w:rsid w:val="00D15F43"/>
    <w:rsid w:val="00D16E87"/>
    <w:rsid w:val="00D16F88"/>
    <w:rsid w:val="00D174DD"/>
    <w:rsid w:val="00D17D10"/>
    <w:rsid w:val="00D20B8B"/>
    <w:rsid w:val="00D2162C"/>
    <w:rsid w:val="00D21A3C"/>
    <w:rsid w:val="00D226F6"/>
    <w:rsid w:val="00D23184"/>
    <w:rsid w:val="00D233F1"/>
    <w:rsid w:val="00D256F8"/>
    <w:rsid w:val="00D257B0"/>
    <w:rsid w:val="00D2685C"/>
    <w:rsid w:val="00D26989"/>
    <w:rsid w:val="00D26A3B"/>
    <w:rsid w:val="00D2717A"/>
    <w:rsid w:val="00D302FD"/>
    <w:rsid w:val="00D3038A"/>
    <w:rsid w:val="00D30611"/>
    <w:rsid w:val="00D3098D"/>
    <w:rsid w:val="00D30CF4"/>
    <w:rsid w:val="00D31A02"/>
    <w:rsid w:val="00D3323C"/>
    <w:rsid w:val="00D33456"/>
    <w:rsid w:val="00D3396F"/>
    <w:rsid w:val="00D33D4D"/>
    <w:rsid w:val="00D34A0B"/>
    <w:rsid w:val="00D36234"/>
    <w:rsid w:val="00D36371"/>
    <w:rsid w:val="00D3693E"/>
    <w:rsid w:val="00D4196B"/>
    <w:rsid w:val="00D437D8"/>
    <w:rsid w:val="00D43C31"/>
    <w:rsid w:val="00D44994"/>
    <w:rsid w:val="00D45DF3"/>
    <w:rsid w:val="00D46174"/>
    <w:rsid w:val="00D47DD0"/>
    <w:rsid w:val="00D50183"/>
    <w:rsid w:val="00D50503"/>
    <w:rsid w:val="00D51598"/>
    <w:rsid w:val="00D51D12"/>
    <w:rsid w:val="00D5338A"/>
    <w:rsid w:val="00D5362B"/>
    <w:rsid w:val="00D55072"/>
    <w:rsid w:val="00D551B5"/>
    <w:rsid w:val="00D56DB2"/>
    <w:rsid w:val="00D57172"/>
    <w:rsid w:val="00D5747F"/>
    <w:rsid w:val="00D57495"/>
    <w:rsid w:val="00D574FA"/>
    <w:rsid w:val="00D60BB4"/>
    <w:rsid w:val="00D60C8D"/>
    <w:rsid w:val="00D6115B"/>
    <w:rsid w:val="00D61374"/>
    <w:rsid w:val="00D6168A"/>
    <w:rsid w:val="00D616A5"/>
    <w:rsid w:val="00D61FF0"/>
    <w:rsid w:val="00D6211D"/>
    <w:rsid w:val="00D62C97"/>
    <w:rsid w:val="00D63517"/>
    <w:rsid w:val="00D63B75"/>
    <w:rsid w:val="00D6541E"/>
    <w:rsid w:val="00D659B1"/>
    <w:rsid w:val="00D66BAD"/>
    <w:rsid w:val="00D66E18"/>
    <w:rsid w:val="00D6734D"/>
    <w:rsid w:val="00D679CF"/>
    <w:rsid w:val="00D679D3"/>
    <w:rsid w:val="00D701C8"/>
    <w:rsid w:val="00D704DC"/>
    <w:rsid w:val="00D7356F"/>
    <w:rsid w:val="00D73587"/>
    <w:rsid w:val="00D73EBB"/>
    <w:rsid w:val="00D751FB"/>
    <w:rsid w:val="00D754D6"/>
    <w:rsid w:val="00D761AA"/>
    <w:rsid w:val="00D76FAE"/>
    <w:rsid w:val="00D77592"/>
    <w:rsid w:val="00D777D7"/>
    <w:rsid w:val="00D80672"/>
    <w:rsid w:val="00D809D9"/>
    <w:rsid w:val="00D80AB8"/>
    <w:rsid w:val="00D81792"/>
    <w:rsid w:val="00D819B1"/>
    <w:rsid w:val="00D82494"/>
    <w:rsid w:val="00D825DD"/>
    <w:rsid w:val="00D827D5"/>
    <w:rsid w:val="00D83AE9"/>
    <w:rsid w:val="00D857B8"/>
    <w:rsid w:val="00D87175"/>
    <w:rsid w:val="00D87ABF"/>
    <w:rsid w:val="00D90CD3"/>
    <w:rsid w:val="00D919E6"/>
    <w:rsid w:val="00D91BE1"/>
    <w:rsid w:val="00D92C29"/>
    <w:rsid w:val="00D936E2"/>
    <w:rsid w:val="00D95104"/>
    <w:rsid w:val="00D95600"/>
    <w:rsid w:val="00D9683C"/>
    <w:rsid w:val="00D969BC"/>
    <w:rsid w:val="00D96ACC"/>
    <w:rsid w:val="00D97884"/>
    <w:rsid w:val="00DA0977"/>
    <w:rsid w:val="00DA0A7F"/>
    <w:rsid w:val="00DA0D0D"/>
    <w:rsid w:val="00DA1C31"/>
    <w:rsid w:val="00DA1EB5"/>
    <w:rsid w:val="00DA20BC"/>
    <w:rsid w:val="00DA23E9"/>
    <w:rsid w:val="00DA2ED7"/>
    <w:rsid w:val="00DA3E7A"/>
    <w:rsid w:val="00DA430C"/>
    <w:rsid w:val="00DA615D"/>
    <w:rsid w:val="00DA6598"/>
    <w:rsid w:val="00DA6C0F"/>
    <w:rsid w:val="00DA6E64"/>
    <w:rsid w:val="00DA702F"/>
    <w:rsid w:val="00DA71F3"/>
    <w:rsid w:val="00DA7F8A"/>
    <w:rsid w:val="00DB0176"/>
    <w:rsid w:val="00DB0395"/>
    <w:rsid w:val="00DB0404"/>
    <w:rsid w:val="00DB11F8"/>
    <w:rsid w:val="00DB18F8"/>
    <w:rsid w:val="00DB1F2A"/>
    <w:rsid w:val="00DB297F"/>
    <w:rsid w:val="00DB3153"/>
    <w:rsid w:val="00DB317A"/>
    <w:rsid w:val="00DB3B82"/>
    <w:rsid w:val="00DB485D"/>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43C"/>
    <w:rsid w:val="00DD3EF5"/>
    <w:rsid w:val="00DD53FA"/>
    <w:rsid w:val="00DD5DC1"/>
    <w:rsid w:val="00DD5F42"/>
    <w:rsid w:val="00DD617B"/>
    <w:rsid w:val="00DE0A22"/>
    <w:rsid w:val="00DE0E59"/>
    <w:rsid w:val="00DE0F6C"/>
    <w:rsid w:val="00DE219B"/>
    <w:rsid w:val="00DE3CF8"/>
    <w:rsid w:val="00DE52E3"/>
    <w:rsid w:val="00DE7C00"/>
    <w:rsid w:val="00DF03E9"/>
    <w:rsid w:val="00DF03ED"/>
    <w:rsid w:val="00DF04EE"/>
    <w:rsid w:val="00DF0BF4"/>
    <w:rsid w:val="00DF179D"/>
    <w:rsid w:val="00DF1E9C"/>
    <w:rsid w:val="00DF3900"/>
    <w:rsid w:val="00DF4572"/>
    <w:rsid w:val="00DF45D5"/>
    <w:rsid w:val="00DF4658"/>
    <w:rsid w:val="00DF49D0"/>
    <w:rsid w:val="00DF5FE1"/>
    <w:rsid w:val="00DF6190"/>
    <w:rsid w:val="00DF6445"/>
    <w:rsid w:val="00DF6C8B"/>
    <w:rsid w:val="00DF6F17"/>
    <w:rsid w:val="00DF78FA"/>
    <w:rsid w:val="00DF7DE7"/>
    <w:rsid w:val="00E001FD"/>
    <w:rsid w:val="00E002F1"/>
    <w:rsid w:val="00E00361"/>
    <w:rsid w:val="00E0082C"/>
    <w:rsid w:val="00E0155C"/>
    <w:rsid w:val="00E01DAA"/>
    <w:rsid w:val="00E023E5"/>
    <w:rsid w:val="00E02432"/>
    <w:rsid w:val="00E04022"/>
    <w:rsid w:val="00E0728F"/>
    <w:rsid w:val="00E0755C"/>
    <w:rsid w:val="00E12F83"/>
    <w:rsid w:val="00E138A8"/>
    <w:rsid w:val="00E14A14"/>
    <w:rsid w:val="00E14A7E"/>
    <w:rsid w:val="00E151A1"/>
    <w:rsid w:val="00E151E1"/>
    <w:rsid w:val="00E157F0"/>
    <w:rsid w:val="00E17619"/>
    <w:rsid w:val="00E17805"/>
    <w:rsid w:val="00E17D44"/>
    <w:rsid w:val="00E20D60"/>
    <w:rsid w:val="00E20F79"/>
    <w:rsid w:val="00E21278"/>
    <w:rsid w:val="00E21A72"/>
    <w:rsid w:val="00E21C9E"/>
    <w:rsid w:val="00E22CCD"/>
    <w:rsid w:val="00E23A11"/>
    <w:rsid w:val="00E23FB7"/>
    <w:rsid w:val="00E24A27"/>
    <w:rsid w:val="00E25F89"/>
    <w:rsid w:val="00E31BAC"/>
    <w:rsid w:val="00E32D62"/>
    <w:rsid w:val="00E339DC"/>
    <w:rsid w:val="00E33E15"/>
    <w:rsid w:val="00E3483C"/>
    <w:rsid w:val="00E361B8"/>
    <w:rsid w:val="00E367D5"/>
    <w:rsid w:val="00E36876"/>
    <w:rsid w:val="00E36A1B"/>
    <w:rsid w:val="00E42506"/>
    <w:rsid w:val="00E429ED"/>
    <w:rsid w:val="00E43F37"/>
    <w:rsid w:val="00E44A76"/>
    <w:rsid w:val="00E450ED"/>
    <w:rsid w:val="00E45BC1"/>
    <w:rsid w:val="00E4791B"/>
    <w:rsid w:val="00E47E31"/>
    <w:rsid w:val="00E50AC6"/>
    <w:rsid w:val="00E51DDD"/>
    <w:rsid w:val="00E51FDD"/>
    <w:rsid w:val="00E52435"/>
    <w:rsid w:val="00E53122"/>
    <w:rsid w:val="00E5351B"/>
    <w:rsid w:val="00E53FA9"/>
    <w:rsid w:val="00E5414C"/>
    <w:rsid w:val="00E547B3"/>
    <w:rsid w:val="00E54AB7"/>
    <w:rsid w:val="00E54FC5"/>
    <w:rsid w:val="00E5733D"/>
    <w:rsid w:val="00E57365"/>
    <w:rsid w:val="00E601E8"/>
    <w:rsid w:val="00E60413"/>
    <w:rsid w:val="00E61419"/>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77C2F"/>
    <w:rsid w:val="00E80514"/>
    <w:rsid w:val="00E80E5B"/>
    <w:rsid w:val="00E816C5"/>
    <w:rsid w:val="00E81CE0"/>
    <w:rsid w:val="00E81E7C"/>
    <w:rsid w:val="00E8224D"/>
    <w:rsid w:val="00E83A18"/>
    <w:rsid w:val="00E8519F"/>
    <w:rsid w:val="00E85CC3"/>
    <w:rsid w:val="00E8644A"/>
    <w:rsid w:val="00E90279"/>
    <w:rsid w:val="00E90472"/>
    <w:rsid w:val="00E90635"/>
    <w:rsid w:val="00E909A1"/>
    <w:rsid w:val="00E90BFF"/>
    <w:rsid w:val="00E90C6C"/>
    <w:rsid w:val="00E91953"/>
    <w:rsid w:val="00E91F04"/>
    <w:rsid w:val="00E91F35"/>
    <w:rsid w:val="00E95761"/>
    <w:rsid w:val="00E95BA6"/>
    <w:rsid w:val="00E97648"/>
    <w:rsid w:val="00E97968"/>
    <w:rsid w:val="00EA0C24"/>
    <w:rsid w:val="00EA0C4B"/>
    <w:rsid w:val="00EA0E4A"/>
    <w:rsid w:val="00EA1A54"/>
    <w:rsid w:val="00EA2226"/>
    <w:rsid w:val="00EA26FC"/>
    <w:rsid w:val="00EA3B5A"/>
    <w:rsid w:val="00EA410E"/>
    <w:rsid w:val="00EA4A61"/>
    <w:rsid w:val="00EA4FD1"/>
    <w:rsid w:val="00EA53C2"/>
    <w:rsid w:val="00EA5695"/>
    <w:rsid w:val="00EA5B0A"/>
    <w:rsid w:val="00EA5D31"/>
    <w:rsid w:val="00EA6234"/>
    <w:rsid w:val="00EA65AD"/>
    <w:rsid w:val="00EA7FCF"/>
    <w:rsid w:val="00EB0A04"/>
    <w:rsid w:val="00EB0CA3"/>
    <w:rsid w:val="00EB104F"/>
    <w:rsid w:val="00EB1B27"/>
    <w:rsid w:val="00EB1DA8"/>
    <w:rsid w:val="00EB3361"/>
    <w:rsid w:val="00EB4CFF"/>
    <w:rsid w:val="00EB5476"/>
    <w:rsid w:val="00EB70B0"/>
    <w:rsid w:val="00EB7633"/>
    <w:rsid w:val="00EB7736"/>
    <w:rsid w:val="00EC2E2D"/>
    <w:rsid w:val="00EC3861"/>
    <w:rsid w:val="00EC45C5"/>
    <w:rsid w:val="00EC462B"/>
    <w:rsid w:val="00EC4723"/>
    <w:rsid w:val="00EC56E0"/>
    <w:rsid w:val="00EC6057"/>
    <w:rsid w:val="00EC6717"/>
    <w:rsid w:val="00EC6847"/>
    <w:rsid w:val="00EC7078"/>
    <w:rsid w:val="00EC7DB6"/>
    <w:rsid w:val="00ED162F"/>
    <w:rsid w:val="00ED2E52"/>
    <w:rsid w:val="00ED3024"/>
    <w:rsid w:val="00ED5BF3"/>
    <w:rsid w:val="00ED5D25"/>
    <w:rsid w:val="00ED5FE4"/>
    <w:rsid w:val="00ED71C5"/>
    <w:rsid w:val="00ED7340"/>
    <w:rsid w:val="00EE16FA"/>
    <w:rsid w:val="00EE1E17"/>
    <w:rsid w:val="00EE2729"/>
    <w:rsid w:val="00EE3C42"/>
    <w:rsid w:val="00EE3D4F"/>
    <w:rsid w:val="00EE534D"/>
    <w:rsid w:val="00EE5560"/>
    <w:rsid w:val="00EE6F1E"/>
    <w:rsid w:val="00EE7431"/>
    <w:rsid w:val="00EF0348"/>
    <w:rsid w:val="00EF1F9C"/>
    <w:rsid w:val="00EF334C"/>
    <w:rsid w:val="00EF4366"/>
    <w:rsid w:val="00EF4CD6"/>
    <w:rsid w:val="00EF55A0"/>
    <w:rsid w:val="00EF5BAF"/>
    <w:rsid w:val="00EF5CB1"/>
    <w:rsid w:val="00EF63D1"/>
    <w:rsid w:val="00EF6513"/>
    <w:rsid w:val="00EF6683"/>
    <w:rsid w:val="00EF7002"/>
    <w:rsid w:val="00EF769B"/>
    <w:rsid w:val="00F027BA"/>
    <w:rsid w:val="00F02F76"/>
    <w:rsid w:val="00F03E79"/>
    <w:rsid w:val="00F04718"/>
    <w:rsid w:val="00F0628D"/>
    <w:rsid w:val="00F06651"/>
    <w:rsid w:val="00F07DE6"/>
    <w:rsid w:val="00F101FA"/>
    <w:rsid w:val="00F1056C"/>
    <w:rsid w:val="00F107F1"/>
    <w:rsid w:val="00F10FC1"/>
    <w:rsid w:val="00F112FD"/>
    <w:rsid w:val="00F131CB"/>
    <w:rsid w:val="00F133A1"/>
    <w:rsid w:val="00F13ECD"/>
    <w:rsid w:val="00F145D6"/>
    <w:rsid w:val="00F152E0"/>
    <w:rsid w:val="00F155CE"/>
    <w:rsid w:val="00F16044"/>
    <w:rsid w:val="00F162CA"/>
    <w:rsid w:val="00F16B28"/>
    <w:rsid w:val="00F16BF2"/>
    <w:rsid w:val="00F16E2C"/>
    <w:rsid w:val="00F17DBC"/>
    <w:rsid w:val="00F17EAE"/>
    <w:rsid w:val="00F20286"/>
    <w:rsid w:val="00F218D4"/>
    <w:rsid w:val="00F21EEB"/>
    <w:rsid w:val="00F222A4"/>
    <w:rsid w:val="00F2250A"/>
    <w:rsid w:val="00F22604"/>
    <w:rsid w:val="00F2324C"/>
    <w:rsid w:val="00F24788"/>
    <w:rsid w:val="00F2534B"/>
    <w:rsid w:val="00F25BF2"/>
    <w:rsid w:val="00F2640F"/>
    <w:rsid w:val="00F27C34"/>
    <w:rsid w:val="00F27E46"/>
    <w:rsid w:val="00F301C2"/>
    <w:rsid w:val="00F30246"/>
    <w:rsid w:val="00F302E1"/>
    <w:rsid w:val="00F31B22"/>
    <w:rsid w:val="00F31B49"/>
    <w:rsid w:val="00F32F56"/>
    <w:rsid w:val="00F33D35"/>
    <w:rsid w:val="00F33D4F"/>
    <w:rsid w:val="00F34620"/>
    <w:rsid w:val="00F34CD6"/>
    <w:rsid w:val="00F35873"/>
    <w:rsid w:val="00F35920"/>
    <w:rsid w:val="00F366A5"/>
    <w:rsid w:val="00F36C5F"/>
    <w:rsid w:val="00F37259"/>
    <w:rsid w:val="00F405A4"/>
    <w:rsid w:val="00F41F05"/>
    <w:rsid w:val="00F433BD"/>
    <w:rsid w:val="00F437DB"/>
    <w:rsid w:val="00F44EC5"/>
    <w:rsid w:val="00F47498"/>
    <w:rsid w:val="00F512B2"/>
    <w:rsid w:val="00F5283D"/>
    <w:rsid w:val="00F52ABA"/>
    <w:rsid w:val="00F52BC7"/>
    <w:rsid w:val="00F53BF4"/>
    <w:rsid w:val="00F54153"/>
    <w:rsid w:val="00F54266"/>
    <w:rsid w:val="00F55043"/>
    <w:rsid w:val="00F56919"/>
    <w:rsid w:val="00F56DCF"/>
    <w:rsid w:val="00F57034"/>
    <w:rsid w:val="00F60BE9"/>
    <w:rsid w:val="00F61FD8"/>
    <w:rsid w:val="00F62DBF"/>
    <w:rsid w:val="00F63E58"/>
    <w:rsid w:val="00F641FC"/>
    <w:rsid w:val="00F647F7"/>
    <w:rsid w:val="00F64DCB"/>
    <w:rsid w:val="00F6583C"/>
    <w:rsid w:val="00F6589A"/>
    <w:rsid w:val="00F659EE"/>
    <w:rsid w:val="00F66553"/>
    <w:rsid w:val="00F6783E"/>
    <w:rsid w:val="00F70DBE"/>
    <w:rsid w:val="00F71124"/>
    <w:rsid w:val="00F71888"/>
    <w:rsid w:val="00F719CD"/>
    <w:rsid w:val="00F71BB8"/>
    <w:rsid w:val="00F72584"/>
    <w:rsid w:val="00F7290D"/>
    <w:rsid w:val="00F72EA9"/>
    <w:rsid w:val="00F7302F"/>
    <w:rsid w:val="00F732EC"/>
    <w:rsid w:val="00F73915"/>
    <w:rsid w:val="00F73D08"/>
    <w:rsid w:val="00F74969"/>
    <w:rsid w:val="00F7586B"/>
    <w:rsid w:val="00F75F2F"/>
    <w:rsid w:val="00F76445"/>
    <w:rsid w:val="00F76ECC"/>
    <w:rsid w:val="00F77B01"/>
    <w:rsid w:val="00F80399"/>
    <w:rsid w:val="00F812C8"/>
    <w:rsid w:val="00F8132D"/>
    <w:rsid w:val="00F818AE"/>
    <w:rsid w:val="00F81B40"/>
    <w:rsid w:val="00F820C4"/>
    <w:rsid w:val="00F82650"/>
    <w:rsid w:val="00F83051"/>
    <w:rsid w:val="00F83829"/>
    <w:rsid w:val="00F84069"/>
    <w:rsid w:val="00F843D7"/>
    <w:rsid w:val="00F844B9"/>
    <w:rsid w:val="00F85536"/>
    <w:rsid w:val="00F8657A"/>
    <w:rsid w:val="00F8679A"/>
    <w:rsid w:val="00F87117"/>
    <w:rsid w:val="00F8736C"/>
    <w:rsid w:val="00F87A79"/>
    <w:rsid w:val="00F87E38"/>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325"/>
    <w:rsid w:val="00FA3B76"/>
    <w:rsid w:val="00FA429C"/>
    <w:rsid w:val="00FA4D66"/>
    <w:rsid w:val="00FA5A4E"/>
    <w:rsid w:val="00FA5B39"/>
    <w:rsid w:val="00FB0082"/>
    <w:rsid w:val="00FB0243"/>
    <w:rsid w:val="00FB07F5"/>
    <w:rsid w:val="00FB148A"/>
    <w:rsid w:val="00FB1527"/>
    <w:rsid w:val="00FB2537"/>
    <w:rsid w:val="00FB2996"/>
    <w:rsid w:val="00FB2D69"/>
    <w:rsid w:val="00FB33DC"/>
    <w:rsid w:val="00FB4338"/>
    <w:rsid w:val="00FB477E"/>
    <w:rsid w:val="00FB4BDF"/>
    <w:rsid w:val="00FB4C9C"/>
    <w:rsid w:val="00FB57B8"/>
    <w:rsid w:val="00FB6165"/>
    <w:rsid w:val="00FB6586"/>
    <w:rsid w:val="00FC0090"/>
    <w:rsid w:val="00FC0150"/>
    <w:rsid w:val="00FC03AB"/>
    <w:rsid w:val="00FC0DB1"/>
    <w:rsid w:val="00FC1444"/>
    <w:rsid w:val="00FC2A6B"/>
    <w:rsid w:val="00FC2D96"/>
    <w:rsid w:val="00FC4729"/>
    <w:rsid w:val="00FC4A8C"/>
    <w:rsid w:val="00FC52A3"/>
    <w:rsid w:val="00FC53DB"/>
    <w:rsid w:val="00FC5FC2"/>
    <w:rsid w:val="00FC6177"/>
    <w:rsid w:val="00FC63D1"/>
    <w:rsid w:val="00FC7528"/>
    <w:rsid w:val="00FD0572"/>
    <w:rsid w:val="00FD1A97"/>
    <w:rsid w:val="00FD1E6E"/>
    <w:rsid w:val="00FD2D7B"/>
    <w:rsid w:val="00FD30B0"/>
    <w:rsid w:val="00FD37F6"/>
    <w:rsid w:val="00FD4589"/>
    <w:rsid w:val="00FD473E"/>
    <w:rsid w:val="00FD5109"/>
    <w:rsid w:val="00FD7DF9"/>
    <w:rsid w:val="00FE0B51"/>
    <w:rsid w:val="00FE0B78"/>
    <w:rsid w:val="00FE0ED4"/>
    <w:rsid w:val="00FE1EAB"/>
    <w:rsid w:val="00FE3465"/>
    <w:rsid w:val="00FE650F"/>
    <w:rsid w:val="00FE67CF"/>
    <w:rsid w:val="00FE6D20"/>
    <w:rsid w:val="00FE6FB9"/>
    <w:rsid w:val="00FE7549"/>
    <w:rsid w:val="00FE7BCC"/>
    <w:rsid w:val="00FF1243"/>
    <w:rsid w:val="00FF126D"/>
    <w:rsid w:val="00FF2310"/>
    <w:rsid w:val="00FF2323"/>
    <w:rsid w:val="00FF2E73"/>
    <w:rsid w:val="00FF420F"/>
    <w:rsid w:val="00FF4AE2"/>
    <w:rsid w:val="00FF50A8"/>
    <w:rsid w:val="00FF5333"/>
    <w:rsid w:val="00FF571E"/>
    <w:rsid w:val="00FF6BD1"/>
    <w:rsid w:val="00FF6CC0"/>
    <w:rsid w:val="00FF7512"/>
    <w:rsid w:val="00FF7563"/>
    <w:rsid w:val="00FF78F4"/>
    <w:rsid w:val="00FF7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F17824C4-F533-497F-B227-82F56A96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1"/>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3013B4"/>
    <w:rPr>
      <w:sz w:val="21"/>
      <w:szCs w:val="21"/>
    </w:rPr>
  </w:style>
  <w:style w:type="paragraph" w:styleId="af1">
    <w:name w:val="annotation text"/>
    <w:basedOn w:val="a"/>
    <w:link w:val="Char4"/>
    <w:rsid w:val="003013B4"/>
    <w:pPr>
      <w:autoSpaceDE/>
      <w:autoSpaceDN/>
      <w:adjustRightInd/>
      <w:snapToGrid/>
      <w:spacing w:after="0"/>
      <w:jc w:val="left"/>
    </w:pPr>
  </w:style>
  <w:style w:type="character" w:customStyle="1" w:styleId="Char4">
    <w:name w:val="批注文字 Char"/>
    <w:basedOn w:val="a0"/>
    <w:link w:val="af1"/>
    <w:rsid w:val="003013B4"/>
    <w:rPr>
      <w:sz w:val="22"/>
      <w:szCs w:val="22"/>
    </w:rPr>
  </w:style>
  <w:style w:type="paragraph" w:styleId="af2">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出段落1"/>
    <w:basedOn w:val="a"/>
    <w:link w:val="Char5"/>
    <w:uiPriority w:val="34"/>
    <w:qFormat/>
    <w:rsid w:val="003013B4"/>
    <w:pPr>
      <w:ind w:firstLineChars="200" w:firstLine="420"/>
    </w:p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f2"/>
    <w:uiPriority w:val="34"/>
    <w:qFormat/>
    <w:locked/>
    <w:rsid w:val="00AA5CF2"/>
    <w:rPr>
      <w:sz w:val="22"/>
      <w:szCs w:val="22"/>
    </w:rPr>
  </w:style>
  <w:style w:type="character" w:customStyle="1" w:styleId="Char1">
    <w:name w:val="脚注文本 Char"/>
    <w:basedOn w:val="a0"/>
    <w:link w:val="aa"/>
    <w:semiHidden/>
    <w:rsid w:val="00AA5CF2"/>
  </w:style>
  <w:style w:type="paragraph" w:styleId="af3">
    <w:name w:val="annotation subject"/>
    <w:basedOn w:val="af1"/>
    <w:next w:val="af1"/>
    <w:link w:val="Char6"/>
    <w:semiHidden/>
    <w:unhideWhenUsed/>
    <w:rsid w:val="00A456D4"/>
    <w:pPr>
      <w:autoSpaceDE w:val="0"/>
      <w:autoSpaceDN w:val="0"/>
      <w:adjustRightInd w:val="0"/>
      <w:snapToGrid w:val="0"/>
      <w:spacing w:after="120"/>
    </w:pPr>
    <w:rPr>
      <w:b/>
      <w:bCs/>
    </w:rPr>
  </w:style>
  <w:style w:type="character" w:customStyle="1" w:styleId="Char6">
    <w:name w:val="批注主题 Char"/>
    <w:basedOn w:val="Char4"/>
    <w:link w:val="af3"/>
    <w:semiHidden/>
    <w:rsid w:val="00A456D4"/>
    <w:rPr>
      <w:b/>
      <w:bCs/>
      <w:sz w:val="22"/>
      <w:szCs w:val="22"/>
    </w:rPr>
  </w:style>
  <w:style w:type="paragraph" w:customStyle="1" w:styleId="B1">
    <w:name w:val="B1"/>
    <w:basedOn w:val="a7"/>
    <w:link w:val="B1Char1"/>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21"/>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21">
    <w:name w:val="List 2"/>
    <w:basedOn w:val="a"/>
    <w:semiHidden/>
    <w:unhideWhenUsed/>
    <w:rsid w:val="00681625"/>
    <w:pPr>
      <w:ind w:leftChars="200" w:left="100" w:hangingChars="200" w:hanging="200"/>
      <w:contextualSpacing/>
    </w:pPr>
  </w:style>
  <w:style w:type="paragraph" w:styleId="af4">
    <w:name w:val="Revision"/>
    <w:hidden/>
    <w:uiPriority w:val="99"/>
    <w:semiHidden/>
    <w:rsid w:val="000E3BF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232">
      <w:bodyDiv w:val="1"/>
      <w:marLeft w:val="0"/>
      <w:marRight w:val="0"/>
      <w:marTop w:val="0"/>
      <w:marBottom w:val="0"/>
      <w:divBdr>
        <w:top w:val="none" w:sz="0" w:space="0" w:color="auto"/>
        <w:left w:val="none" w:sz="0" w:space="0" w:color="auto"/>
        <w:bottom w:val="none" w:sz="0" w:space="0" w:color="auto"/>
        <w:right w:val="none" w:sz="0" w:space="0" w:color="auto"/>
      </w:divBdr>
      <w:divsChild>
        <w:div w:id="103186005">
          <w:marLeft w:val="1325"/>
          <w:marRight w:val="0"/>
          <w:marTop w:val="0"/>
          <w:marBottom w:val="0"/>
          <w:divBdr>
            <w:top w:val="none" w:sz="0" w:space="0" w:color="auto"/>
            <w:left w:val="none" w:sz="0" w:space="0" w:color="auto"/>
            <w:bottom w:val="none" w:sz="0" w:space="0" w:color="auto"/>
            <w:right w:val="none" w:sz="0" w:space="0" w:color="auto"/>
          </w:divBdr>
        </w:div>
        <w:div w:id="500899178">
          <w:marLeft w:val="1325"/>
          <w:marRight w:val="0"/>
          <w:marTop w:val="0"/>
          <w:marBottom w:val="0"/>
          <w:divBdr>
            <w:top w:val="none" w:sz="0" w:space="0" w:color="auto"/>
            <w:left w:val="none" w:sz="0" w:space="0" w:color="auto"/>
            <w:bottom w:val="none" w:sz="0" w:space="0" w:color="auto"/>
            <w:right w:val="none" w:sz="0" w:space="0" w:color="auto"/>
          </w:divBdr>
        </w:div>
        <w:div w:id="732045462">
          <w:marLeft w:val="1325"/>
          <w:marRight w:val="0"/>
          <w:marTop w:val="0"/>
          <w:marBottom w:val="0"/>
          <w:divBdr>
            <w:top w:val="none" w:sz="0" w:space="0" w:color="auto"/>
            <w:left w:val="none" w:sz="0" w:space="0" w:color="auto"/>
            <w:bottom w:val="none" w:sz="0" w:space="0" w:color="auto"/>
            <w:right w:val="none" w:sz="0" w:space="0" w:color="auto"/>
          </w:divBdr>
        </w:div>
        <w:div w:id="1200245686">
          <w:marLeft w:val="864"/>
          <w:marRight w:val="0"/>
          <w:marTop w:val="0"/>
          <w:marBottom w:val="0"/>
          <w:divBdr>
            <w:top w:val="none" w:sz="0" w:space="0" w:color="auto"/>
            <w:left w:val="none" w:sz="0" w:space="0" w:color="auto"/>
            <w:bottom w:val="none" w:sz="0" w:space="0" w:color="auto"/>
            <w:right w:val="none" w:sz="0" w:space="0" w:color="auto"/>
          </w:divBdr>
        </w:div>
        <w:div w:id="1811168910">
          <w:marLeft w:val="864"/>
          <w:marRight w:val="0"/>
          <w:marTop w:val="0"/>
          <w:marBottom w:val="0"/>
          <w:divBdr>
            <w:top w:val="none" w:sz="0" w:space="0" w:color="auto"/>
            <w:left w:val="none" w:sz="0" w:space="0" w:color="auto"/>
            <w:bottom w:val="none" w:sz="0" w:space="0" w:color="auto"/>
            <w:right w:val="none" w:sz="0" w:space="0" w:color="auto"/>
          </w:divBdr>
        </w:div>
        <w:div w:id="2088724126">
          <w:marLeft w:val="86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788282417">
          <w:marLeft w:val="1800"/>
          <w:marRight w:val="0"/>
          <w:marTop w:val="100"/>
          <w:marBottom w:val="0"/>
          <w:divBdr>
            <w:top w:val="none" w:sz="0" w:space="0" w:color="auto"/>
            <w:left w:val="none" w:sz="0" w:space="0" w:color="auto"/>
            <w:bottom w:val="none" w:sz="0" w:space="0" w:color="auto"/>
            <w:right w:val="none" w:sz="0" w:space="0" w:color="auto"/>
          </w:divBdr>
        </w:div>
        <w:div w:id="1294368025">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71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DDFD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07276-2D0E-4948-B936-F3BE23DD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4200</Words>
  <Characters>23941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Jiaqiong (Research Dept WN)</cp:lastModifiedBy>
  <cp:revision>2</cp:revision>
  <cp:lastPrinted>2007-06-18T22:08:00Z</cp:lastPrinted>
  <dcterms:created xsi:type="dcterms:W3CDTF">2019-09-30T13:24:00Z</dcterms:created>
  <dcterms:modified xsi:type="dcterms:W3CDTF">2019-09-30T13:24:00Z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(3)rwaFIQUTVpieAfcQVGOjeOLkPzzqb+eCiwMX4uQbnXP6J/cV8u245TpYtDNjR9onV5aa1tAT
v4wbWNrcTz0JppmjHqVQC7eC1arkLWNW4AtbmltFSsWQ/zxWAy2k7u3TH5nC4YIqD9Xc+GbS
TeiuaojWS5hoPu7vRM3ekhO4rAYJPMdfRrWwROcPeyahjc2rIqPn7kyoooHbHetS/akDxzK6
tUdXYJkwXZ4G7l/7A1</vt:lpwstr>
  </property>
  <property fmtid="{D5CDD505-2E9C-101B-9397-08002B2CF9AE}" pid="13" name="_2015_ms_pID_725343_00">
    <vt:lpwstr>_2015_ms_pID_725343</vt:lpwstr>
  </property>
  <property fmtid="{D5CDD505-2E9C-101B-9397-08002B2CF9AE}" pid="14" name="_2015_ms_pID_7253431">
    <vt:lpwstr>f2QOXfHKw5NBZOI7aDfb5YX28asj4qonAX+HBJ8M+nZXArG6QHl1J8
B+Y6/XEVxT1FKQoH/0LKeoIdJnSJtopQbwvbA+2X6+vIrSGUnpLLZvSelncjQ0dBjw7VJEFf
azjYd56big5m0+Twf2/F2xdHwN9N80oEa8Gt75ru8dK23x3/V52CtNqP6qUmrr8wSVASQEQQ
AJs6/AQ4eLqlAbjEeZEZc+QkRsgWe8UEXdw5</vt:lpwstr>
  </property>
  <property fmtid="{D5CDD505-2E9C-101B-9397-08002B2CF9AE}" pid="15" name="_2015_ms_pID_7253431_00">
    <vt:lpwstr>_2015_ms_pID_7253431</vt:lpwstr>
  </property>
  <property fmtid="{D5CDD505-2E9C-101B-9397-08002B2CF9AE}" pid="16" name="_2015_ms_pID_7253432">
    <vt:lpwstr>MwPgqrEdxLSgLbDlPIPslgmczPNzjX+lWBh4
SmqIllrZFVTJp0Ehv6GeUiZrYM6i3GHX04+wrnqLmscTeckBlVA=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1569458059</vt:lpwstr>
  </property>
</Properties>
</file>