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4A2DC" w14:textId="41B6F4B1" w:rsidR="004F7189" w:rsidRPr="00870A7E" w:rsidRDefault="004F7189" w:rsidP="004F7189">
      <w:pPr>
        <w:tabs>
          <w:tab w:val="right" w:pos="9781"/>
        </w:tabs>
        <w:ind w:right="-57"/>
        <w:rPr>
          <w:rFonts w:ascii="Arial" w:eastAsia="宋体" w:hAnsi="Arial"/>
          <w:b/>
          <w:szCs w:val="22"/>
          <w:lang w:val="en-US" w:eastAsia="zh-CN"/>
        </w:rPr>
      </w:pPr>
      <w:bookmarkStart w:id="0" w:name="OLE_LINK3"/>
      <w:r w:rsidRPr="00275BBC">
        <w:rPr>
          <w:rFonts w:ascii="Arial" w:eastAsia="宋体" w:hAnsi="Arial"/>
          <w:b/>
          <w:szCs w:val="22"/>
          <w:lang w:val="en-US" w:eastAsia="en-US"/>
        </w:rPr>
        <w:t xml:space="preserve">3GPP TSG RAN WG1 Meeting </w:t>
      </w:r>
      <w:r>
        <w:rPr>
          <w:rFonts w:ascii="Arial" w:eastAsia="宋体" w:hAnsi="Arial"/>
          <w:b/>
          <w:szCs w:val="22"/>
          <w:lang w:val="en-US" w:eastAsia="en-US"/>
        </w:rPr>
        <w:t>#</w:t>
      </w:r>
      <w:r w:rsidRPr="00275BBC">
        <w:rPr>
          <w:rFonts w:ascii="Arial" w:eastAsia="宋体" w:hAnsi="Arial"/>
          <w:b/>
          <w:szCs w:val="22"/>
          <w:lang w:val="en-US" w:eastAsia="en-US"/>
        </w:rPr>
        <w:t>9</w:t>
      </w:r>
      <w:r w:rsidR="00720113">
        <w:rPr>
          <w:rFonts w:ascii="Arial" w:eastAsia="宋体" w:hAnsi="Arial"/>
          <w:b/>
          <w:szCs w:val="22"/>
          <w:lang w:val="en-US" w:eastAsia="en-US"/>
        </w:rPr>
        <w:t>5</w:t>
      </w:r>
      <w:r w:rsidRPr="00275BBC">
        <w:rPr>
          <w:rFonts w:ascii="Arial" w:eastAsia="MS Mincho" w:hAnsi="Arial"/>
          <w:b/>
          <w:szCs w:val="22"/>
          <w:lang w:val="en-US"/>
        </w:rPr>
        <w:tab/>
      </w:r>
      <w:r w:rsidR="00B7323C" w:rsidRPr="001A0534">
        <w:rPr>
          <w:rFonts w:ascii="Arial" w:eastAsia="MS Mincho" w:hAnsi="Arial"/>
          <w:b/>
          <w:szCs w:val="22"/>
          <w:lang w:val="en-US"/>
        </w:rPr>
        <w:t>R1-18</w:t>
      </w:r>
      <w:r w:rsidR="001A0534" w:rsidRPr="001A0534">
        <w:rPr>
          <w:rFonts w:ascii="Arial" w:eastAsia="MS Mincho" w:hAnsi="Arial"/>
          <w:b/>
          <w:szCs w:val="22"/>
          <w:lang w:val="en-US"/>
        </w:rPr>
        <w:t>13308</w:t>
      </w:r>
    </w:p>
    <w:p w14:paraId="1898C95C" w14:textId="6FAC963D" w:rsidR="004F7189" w:rsidRPr="00275BBC" w:rsidRDefault="00720113" w:rsidP="004F7189">
      <w:pPr>
        <w:tabs>
          <w:tab w:val="center" w:pos="4536"/>
          <w:tab w:val="right" w:pos="9072"/>
        </w:tabs>
        <w:rPr>
          <w:rFonts w:ascii="Arial" w:hAnsi="Arial" w:cs="Arial"/>
          <w:b/>
          <w:bCs/>
          <w:sz w:val="28"/>
          <w:szCs w:val="24"/>
          <w:lang w:val="en-US" w:eastAsia="en-US"/>
        </w:rPr>
      </w:pPr>
      <w:r w:rsidRPr="006365E6">
        <w:rPr>
          <w:rFonts w:ascii="Arial" w:eastAsia="宋体" w:hAnsi="Arial"/>
          <w:b/>
          <w:szCs w:val="22"/>
          <w:lang w:val="en-US" w:eastAsia="en-US"/>
        </w:rPr>
        <w:t>Spokane</w:t>
      </w:r>
      <w:r w:rsidRPr="00275BBC">
        <w:rPr>
          <w:rFonts w:ascii="Arial" w:eastAsia="宋体" w:hAnsi="Arial"/>
          <w:b/>
          <w:szCs w:val="22"/>
          <w:lang w:val="en-US" w:eastAsia="en-US"/>
        </w:rPr>
        <w:t xml:space="preserve">, </w:t>
      </w:r>
      <w:r>
        <w:rPr>
          <w:rFonts w:ascii="Arial" w:eastAsia="宋体" w:hAnsi="Arial"/>
          <w:b/>
          <w:szCs w:val="22"/>
          <w:lang w:val="en-US" w:eastAsia="en-US"/>
        </w:rPr>
        <w:t>US</w:t>
      </w:r>
      <w:r w:rsidRPr="00275BBC">
        <w:rPr>
          <w:rFonts w:ascii="Arial" w:eastAsia="宋体" w:hAnsi="Arial"/>
          <w:b/>
          <w:szCs w:val="22"/>
          <w:lang w:val="en-US" w:eastAsia="en-US"/>
        </w:rPr>
        <w:t xml:space="preserve">, </w:t>
      </w:r>
      <w:r>
        <w:rPr>
          <w:rFonts w:ascii="Arial" w:eastAsia="宋体" w:hAnsi="Arial"/>
          <w:b/>
          <w:szCs w:val="22"/>
          <w:lang w:val="en-US" w:eastAsia="en-US"/>
        </w:rPr>
        <w:t>November 12</w:t>
      </w:r>
      <w:r>
        <w:rPr>
          <w:rFonts w:ascii="Arial" w:eastAsia="宋体" w:hAnsi="Arial"/>
          <w:b/>
          <w:szCs w:val="22"/>
          <w:vertAlign w:val="superscript"/>
          <w:lang w:val="en-US" w:eastAsia="en-US"/>
        </w:rPr>
        <w:t>th</w:t>
      </w:r>
      <w:r w:rsidRPr="00275BBC">
        <w:rPr>
          <w:rFonts w:ascii="Arial" w:eastAsia="宋体" w:hAnsi="Arial"/>
          <w:b/>
          <w:szCs w:val="22"/>
          <w:lang w:val="en-US" w:eastAsia="en-US"/>
        </w:rPr>
        <w:t xml:space="preserve"> –</w:t>
      </w:r>
      <w:r>
        <w:rPr>
          <w:rFonts w:ascii="Arial" w:eastAsia="宋体" w:hAnsi="Arial"/>
          <w:b/>
          <w:szCs w:val="22"/>
          <w:lang w:val="en-US" w:eastAsia="en-US"/>
        </w:rPr>
        <w:t xml:space="preserve"> 16</w:t>
      </w:r>
      <w:r w:rsidRPr="00275BBC">
        <w:rPr>
          <w:rFonts w:ascii="Arial" w:eastAsia="宋体" w:hAnsi="Arial"/>
          <w:b/>
          <w:szCs w:val="22"/>
          <w:vertAlign w:val="superscript"/>
          <w:lang w:val="en-US" w:eastAsia="en-US"/>
        </w:rPr>
        <w:t>t</w:t>
      </w:r>
      <w:r>
        <w:rPr>
          <w:rFonts w:ascii="Arial" w:eastAsia="宋体" w:hAnsi="Arial"/>
          <w:b/>
          <w:szCs w:val="22"/>
          <w:vertAlign w:val="superscript"/>
          <w:lang w:val="en-US" w:eastAsia="en-US"/>
        </w:rPr>
        <w:t>h</w:t>
      </w:r>
      <w:r>
        <w:rPr>
          <w:rFonts w:ascii="Arial" w:eastAsia="宋体" w:hAnsi="Arial"/>
          <w:b/>
          <w:szCs w:val="22"/>
          <w:lang w:val="en-US" w:eastAsia="en-US"/>
        </w:rPr>
        <w:t>, 2018</w:t>
      </w:r>
    </w:p>
    <w:p w14:paraId="243C9D07" w14:textId="77777777" w:rsidR="00E15D8F" w:rsidRPr="00275BBC" w:rsidRDefault="00E15D8F" w:rsidP="00E15D8F">
      <w:pPr>
        <w:widowControl w:val="0"/>
        <w:rPr>
          <w:rFonts w:ascii="Arial" w:eastAsia="MS Mincho" w:hAnsi="Arial"/>
          <w:b/>
          <w:szCs w:val="22"/>
          <w:lang w:val="en-US" w:eastAsia="en-US"/>
        </w:rPr>
      </w:pPr>
    </w:p>
    <w:p w14:paraId="4460EE1C" w14:textId="77777777" w:rsidR="00E15D8F" w:rsidRPr="00275BBC" w:rsidRDefault="00E15D8F" w:rsidP="00E15D8F">
      <w:pPr>
        <w:widowControl w:val="0"/>
        <w:ind w:left="1800" w:hanging="1800"/>
        <w:rPr>
          <w:rFonts w:ascii="Arial" w:hAnsi="Arial"/>
          <w:b/>
          <w:szCs w:val="22"/>
          <w:lang w:val="en-US" w:eastAsia="en-US"/>
        </w:rPr>
      </w:pPr>
      <w:r w:rsidRPr="00275BBC">
        <w:rPr>
          <w:rFonts w:ascii="Arial" w:hAnsi="Arial"/>
          <w:b/>
          <w:szCs w:val="22"/>
          <w:lang w:val="en-US" w:eastAsia="en-US"/>
        </w:rPr>
        <w:t>Source:</w:t>
      </w:r>
      <w:r w:rsidRPr="00275BBC">
        <w:rPr>
          <w:rFonts w:ascii="Arial" w:hAnsi="Arial"/>
          <w:b/>
          <w:szCs w:val="22"/>
          <w:lang w:val="en-US" w:eastAsia="en-US"/>
        </w:rPr>
        <w:tab/>
        <w:t>NTT DOCOMO, INC.</w:t>
      </w:r>
    </w:p>
    <w:bookmarkEnd w:id="0"/>
    <w:p w14:paraId="559B7679" w14:textId="34CF4BB6" w:rsidR="00E15D8F" w:rsidRPr="00275BBC" w:rsidRDefault="00E15D8F" w:rsidP="00E15D8F">
      <w:pPr>
        <w:widowControl w:val="0"/>
        <w:ind w:left="1800" w:hanging="1800"/>
        <w:jc w:val="both"/>
        <w:rPr>
          <w:rFonts w:ascii="Arial" w:eastAsia="宋体" w:hAnsi="Arial" w:cs="Arial"/>
          <w:b/>
          <w:szCs w:val="22"/>
          <w:lang w:val="en-US" w:eastAsia="zh-CN"/>
        </w:rPr>
      </w:pPr>
      <w:r w:rsidRPr="00275BBC">
        <w:rPr>
          <w:rFonts w:ascii="Arial" w:hAnsi="Arial"/>
          <w:b/>
          <w:szCs w:val="22"/>
          <w:lang w:val="en-US" w:eastAsia="en-US"/>
        </w:rPr>
        <w:t>Title:</w:t>
      </w:r>
      <w:r w:rsidRPr="00275BBC">
        <w:rPr>
          <w:rFonts w:ascii="Arial" w:hAnsi="Arial"/>
          <w:b/>
          <w:szCs w:val="22"/>
          <w:lang w:val="en-US" w:eastAsia="en-US"/>
        </w:rPr>
        <w:tab/>
      </w:r>
      <w:r w:rsidR="00350E93">
        <w:rPr>
          <w:rFonts w:ascii="Arial" w:hAnsi="Arial"/>
          <w:b/>
          <w:szCs w:val="22"/>
          <w:lang w:val="en-US" w:eastAsia="en-US"/>
        </w:rPr>
        <w:t>E</w:t>
      </w:r>
      <w:r w:rsidR="00350E93" w:rsidRPr="00350E93">
        <w:rPr>
          <w:rFonts w:ascii="Arial" w:hAnsi="Arial"/>
          <w:b/>
          <w:szCs w:val="22"/>
          <w:lang w:val="en-US" w:eastAsia="en-US"/>
        </w:rPr>
        <w:t>valuation</w:t>
      </w:r>
      <w:r w:rsidR="00B7323C" w:rsidRPr="00B7323C">
        <w:rPr>
          <w:rFonts w:ascii="Arial" w:hAnsi="Arial"/>
          <w:b/>
          <w:szCs w:val="22"/>
          <w:lang w:val="en-US" w:eastAsia="en-US"/>
        </w:rPr>
        <w:t xml:space="preserve"> results of UL NOMA</w:t>
      </w:r>
      <w:bookmarkStart w:id="1" w:name="_GoBack"/>
      <w:bookmarkEnd w:id="1"/>
    </w:p>
    <w:p w14:paraId="481CD2AD" w14:textId="022FA1FA" w:rsidR="00E15D8F" w:rsidRPr="00275BBC" w:rsidRDefault="00E15D8F" w:rsidP="00E15D8F">
      <w:pPr>
        <w:widowControl w:val="0"/>
        <w:tabs>
          <w:tab w:val="left" w:pos="1800"/>
        </w:tabs>
        <w:ind w:left="1800" w:hanging="1800"/>
        <w:rPr>
          <w:rFonts w:ascii="Arial" w:eastAsia="宋体" w:hAnsi="Arial"/>
          <w:b/>
          <w:szCs w:val="22"/>
          <w:lang w:val="en-US" w:eastAsia="zh-CN"/>
        </w:rPr>
      </w:pPr>
      <w:r w:rsidRPr="00275BBC">
        <w:rPr>
          <w:rFonts w:ascii="Arial" w:hAnsi="Arial"/>
          <w:b/>
          <w:szCs w:val="22"/>
          <w:lang w:val="en-US" w:eastAsia="en-US"/>
        </w:rPr>
        <w:t>Agenda Item:</w:t>
      </w:r>
      <w:bookmarkStart w:id="2" w:name="Source"/>
      <w:bookmarkEnd w:id="2"/>
      <w:r w:rsidR="008E1FC2">
        <w:rPr>
          <w:rFonts w:ascii="Arial" w:hAnsi="Arial"/>
          <w:b/>
          <w:szCs w:val="22"/>
          <w:lang w:val="en-US" w:eastAsia="en-US"/>
        </w:rPr>
        <w:tab/>
        <w:t>7.2.1</w:t>
      </w:r>
      <w:r>
        <w:rPr>
          <w:rFonts w:ascii="Arial" w:hAnsi="Arial"/>
          <w:b/>
          <w:szCs w:val="22"/>
          <w:lang w:val="en-US" w:eastAsia="en-US"/>
        </w:rPr>
        <w:t>.4</w:t>
      </w:r>
    </w:p>
    <w:p w14:paraId="14CB2512" w14:textId="77777777" w:rsidR="00E15D8F" w:rsidRPr="00275BBC" w:rsidRDefault="00E15D8F" w:rsidP="00E15D8F">
      <w:pPr>
        <w:pBdr>
          <w:bottom w:val="single" w:sz="6" w:space="1" w:color="auto"/>
        </w:pBdr>
        <w:ind w:left="1800" w:hanging="1800"/>
        <w:rPr>
          <w:rFonts w:ascii="Arial" w:eastAsia="宋体" w:hAnsi="Arial"/>
          <w:b/>
          <w:szCs w:val="22"/>
          <w:lang w:val="en-US" w:eastAsia="en-US"/>
        </w:rPr>
      </w:pPr>
      <w:r w:rsidRPr="00275BBC">
        <w:rPr>
          <w:rFonts w:ascii="Arial" w:hAnsi="Arial"/>
          <w:b/>
          <w:szCs w:val="22"/>
          <w:lang w:val="en-US" w:eastAsia="en-US"/>
        </w:rPr>
        <w:t>Document for:</w:t>
      </w:r>
      <w:bookmarkStart w:id="3" w:name="DocumentFor"/>
      <w:bookmarkEnd w:id="3"/>
      <w:r w:rsidRPr="00275BBC">
        <w:rPr>
          <w:rFonts w:ascii="Arial" w:hAnsi="Arial"/>
          <w:b/>
          <w:szCs w:val="22"/>
          <w:lang w:val="en-US" w:eastAsia="en-US"/>
        </w:rPr>
        <w:t xml:space="preserve"> </w:t>
      </w:r>
      <w:r w:rsidRPr="00275BBC">
        <w:rPr>
          <w:rFonts w:ascii="Arial" w:hAnsi="Arial"/>
          <w:b/>
          <w:szCs w:val="22"/>
          <w:lang w:val="en-US" w:eastAsia="en-US"/>
        </w:rPr>
        <w:tab/>
        <w:t>Discussion and Decision</w:t>
      </w:r>
    </w:p>
    <w:p w14:paraId="5059DE6F" w14:textId="77777777" w:rsidR="00E15D8F" w:rsidRPr="00275BBC" w:rsidRDefault="00E15D8F" w:rsidP="00E15D8F">
      <w:pPr>
        <w:pStyle w:val="1"/>
        <w:numPr>
          <w:ilvl w:val="0"/>
          <w:numId w:val="6"/>
        </w:numPr>
        <w:spacing w:after="120"/>
        <w:jc w:val="both"/>
        <w:rPr>
          <w:b/>
          <w:color w:val="000000"/>
          <w:lang w:val="en-US"/>
        </w:rPr>
      </w:pPr>
      <w:r w:rsidRPr="00275BBC">
        <w:rPr>
          <w:b/>
          <w:color w:val="000000"/>
          <w:lang w:val="en-US"/>
        </w:rPr>
        <w:t>Introduction</w:t>
      </w:r>
    </w:p>
    <w:p w14:paraId="595D5B81" w14:textId="5C3DCF0C" w:rsidR="00454DD9" w:rsidRDefault="00661065" w:rsidP="00454DD9">
      <w:pPr>
        <w:overflowPunct w:val="0"/>
        <w:autoSpaceDE w:val="0"/>
        <w:autoSpaceDN w:val="0"/>
        <w:adjustRightInd w:val="0"/>
        <w:spacing w:beforeLines="50" w:before="120" w:afterLines="50" w:after="120"/>
        <w:jc w:val="both"/>
        <w:textAlignment w:val="baseline"/>
        <w:rPr>
          <w:rFonts w:eastAsia="宋体"/>
          <w:color w:val="000000"/>
          <w:sz w:val="22"/>
          <w:szCs w:val="22"/>
          <w:lang w:val="en-US" w:eastAsia="zh-CN"/>
        </w:rPr>
      </w:pPr>
      <w:r w:rsidRPr="00AD4EE7">
        <w:rPr>
          <w:rFonts w:eastAsia="宋体"/>
          <w:sz w:val="22"/>
          <w:lang w:val="en-US" w:eastAsia="en-US"/>
        </w:rPr>
        <w:t>In RAN1#</w:t>
      </w:r>
      <w:r>
        <w:rPr>
          <w:rFonts w:eastAsia="宋体"/>
          <w:sz w:val="22"/>
          <w:lang w:val="en-US" w:eastAsia="en-US"/>
        </w:rPr>
        <w:t>92</w:t>
      </w:r>
      <w:r w:rsidR="00454DD9">
        <w:rPr>
          <w:rFonts w:eastAsia="宋体"/>
          <w:sz w:val="22"/>
          <w:lang w:val="en-US" w:eastAsia="en-US"/>
        </w:rPr>
        <w:t>~#9</w:t>
      </w:r>
      <w:r w:rsidR="00A8215C">
        <w:rPr>
          <w:rFonts w:eastAsia="宋体"/>
          <w:sz w:val="22"/>
          <w:lang w:val="en-US" w:eastAsia="en-US"/>
        </w:rPr>
        <w:t>4</w:t>
      </w:r>
      <w:r w:rsidR="00454DD9">
        <w:rPr>
          <w:rFonts w:eastAsia="宋体"/>
          <w:sz w:val="22"/>
          <w:lang w:val="en-US" w:eastAsia="en-US"/>
        </w:rPr>
        <w:t xml:space="preserve"> meeting</w:t>
      </w:r>
      <w:r w:rsidRPr="00AD4EE7">
        <w:rPr>
          <w:rFonts w:eastAsia="宋体"/>
          <w:sz w:val="22"/>
          <w:lang w:val="en-US" w:eastAsia="en-US"/>
        </w:rPr>
        <w:t xml:space="preserve">, </w:t>
      </w:r>
      <w:r>
        <w:rPr>
          <w:rFonts w:eastAsia="宋体"/>
          <w:sz w:val="22"/>
          <w:lang w:val="en-US" w:eastAsia="en-US"/>
        </w:rPr>
        <w:t>the link-level</w:t>
      </w:r>
      <w:r w:rsidR="001D3759">
        <w:rPr>
          <w:rFonts w:eastAsia="宋体"/>
          <w:sz w:val="22"/>
          <w:lang w:val="en-US" w:eastAsia="en-US"/>
        </w:rPr>
        <w:t xml:space="preserve"> </w:t>
      </w:r>
      <w:r w:rsidR="00376F33">
        <w:rPr>
          <w:rFonts w:eastAsia="宋体"/>
          <w:sz w:val="22"/>
          <w:lang w:val="en-US" w:eastAsia="en-US"/>
        </w:rPr>
        <w:t>simulation (LLS)</w:t>
      </w:r>
      <w:r w:rsidRPr="002D50B5">
        <w:rPr>
          <w:rFonts w:eastAsia="宋体"/>
          <w:sz w:val="22"/>
          <w:lang w:val="en-US" w:eastAsia="en-US"/>
        </w:rPr>
        <w:t xml:space="preserve"> assumptions</w:t>
      </w:r>
      <w:r w:rsidR="009E2D5C">
        <w:rPr>
          <w:rFonts w:eastAsia="宋体"/>
          <w:sz w:val="22"/>
          <w:lang w:val="en-US" w:eastAsia="en-US"/>
        </w:rPr>
        <w:t>,</w:t>
      </w:r>
      <w:r>
        <w:rPr>
          <w:rFonts w:eastAsia="宋体"/>
          <w:sz w:val="22"/>
          <w:lang w:val="en-US" w:eastAsia="en-US"/>
        </w:rPr>
        <w:t xml:space="preserve"> performance metric</w:t>
      </w:r>
      <w:r w:rsidR="00376F33">
        <w:rPr>
          <w:rFonts w:eastAsia="宋体"/>
          <w:sz w:val="22"/>
          <w:lang w:val="en-US" w:eastAsia="en-US"/>
        </w:rPr>
        <w:t>s</w:t>
      </w:r>
      <w:r w:rsidR="009E2D5C">
        <w:rPr>
          <w:rFonts w:eastAsia="宋体"/>
          <w:sz w:val="22"/>
          <w:lang w:val="en-US" w:eastAsia="en-US"/>
        </w:rPr>
        <w:t xml:space="preserve"> and template for collecting </w:t>
      </w:r>
      <w:r w:rsidR="00376F33">
        <w:rPr>
          <w:rFonts w:eastAsia="宋体"/>
          <w:sz w:val="22"/>
          <w:lang w:val="en-US" w:eastAsia="en-US"/>
        </w:rPr>
        <w:t>LLS</w:t>
      </w:r>
      <w:r w:rsidR="009E2D5C">
        <w:rPr>
          <w:rFonts w:eastAsia="宋体"/>
          <w:sz w:val="22"/>
          <w:lang w:val="en-US" w:eastAsia="en-US"/>
        </w:rPr>
        <w:t xml:space="preserve"> results</w:t>
      </w:r>
      <w:r>
        <w:rPr>
          <w:rFonts w:eastAsia="宋体"/>
          <w:sz w:val="22"/>
          <w:lang w:val="en-US" w:eastAsia="en-US"/>
        </w:rPr>
        <w:t xml:space="preserve"> have been agreed [1, 2</w:t>
      </w:r>
      <w:r w:rsidR="00454DD9">
        <w:rPr>
          <w:rFonts w:eastAsia="宋体"/>
          <w:sz w:val="22"/>
          <w:lang w:val="en-US" w:eastAsia="en-US"/>
        </w:rPr>
        <w:t>, 3</w:t>
      </w:r>
      <w:r w:rsidR="009E2D5C">
        <w:rPr>
          <w:rFonts w:eastAsia="宋体"/>
          <w:sz w:val="22"/>
          <w:lang w:val="en-US" w:eastAsia="en-US"/>
        </w:rPr>
        <w:t>, 4</w:t>
      </w:r>
      <w:r>
        <w:rPr>
          <w:rFonts w:eastAsia="宋体"/>
          <w:sz w:val="22"/>
          <w:lang w:val="en-US" w:eastAsia="en-US"/>
        </w:rPr>
        <w:t>].</w:t>
      </w:r>
      <w:r>
        <w:rPr>
          <w:rFonts w:eastAsia="宋体"/>
          <w:color w:val="000000"/>
          <w:sz w:val="22"/>
          <w:szCs w:val="22"/>
          <w:lang w:val="en-US" w:eastAsia="zh-CN"/>
        </w:rPr>
        <w:t xml:space="preserve"> </w:t>
      </w:r>
      <w:r w:rsidR="00B94043">
        <w:rPr>
          <w:rFonts w:eastAsia="宋体"/>
          <w:color w:val="000000"/>
          <w:sz w:val="22"/>
          <w:szCs w:val="22"/>
          <w:lang w:val="en-US" w:eastAsia="zh-CN"/>
        </w:rPr>
        <w:t>In</w:t>
      </w:r>
      <w:r w:rsidR="00383D82">
        <w:rPr>
          <w:rFonts w:eastAsia="宋体"/>
          <w:color w:val="000000"/>
          <w:sz w:val="22"/>
          <w:szCs w:val="22"/>
          <w:lang w:val="en-US" w:eastAsia="zh-CN"/>
        </w:rPr>
        <w:t xml:space="preserve"> RAN1#94</w:t>
      </w:r>
      <w:r w:rsidR="009E2D5C">
        <w:rPr>
          <w:rFonts w:eastAsia="宋体"/>
          <w:color w:val="000000"/>
          <w:sz w:val="22"/>
          <w:szCs w:val="22"/>
          <w:lang w:val="en-US" w:eastAsia="zh-CN"/>
        </w:rPr>
        <w:t>bis</w:t>
      </w:r>
      <w:r w:rsidR="00383D82">
        <w:rPr>
          <w:rFonts w:eastAsia="宋体"/>
          <w:color w:val="000000"/>
          <w:sz w:val="22"/>
          <w:szCs w:val="22"/>
          <w:lang w:val="en-US" w:eastAsia="zh-CN"/>
        </w:rPr>
        <w:t xml:space="preserve"> meeting, </w:t>
      </w:r>
      <w:r w:rsidR="0055630A">
        <w:rPr>
          <w:rFonts w:eastAsia="宋体"/>
          <w:color w:val="000000"/>
          <w:sz w:val="22"/>
          <w:szCs w:val="22"/>
          <w:lang w:val="en-US" w:eastAsia="zh-CN"/>
        </w:rPr>
        <w:t xml:space="preserve">observations based on LLS results provided by multiple companies in template 1 </w:t>
      </w:r>
      <w:r w:rsidR="001B29EE">
        <w:rPr>
          <w:rFonts w:eastAsia="宋体"/>
          <w:color w:val="000000"/>
          <w:sz w:val="22"/>
          <w:szCs w:val="22"/>
          <w:lang w:val="en-US" w:eastAsia="zh-CN"/>
        </w:rPr>
        <w:t>were</w:t>
      </w:r>
      <w:r w:rsidR="00652D9C">
        <w:rPr>
          <w:rFonts w:eastAsia="宋体"/>
          <w:color w:val="000000"/>
          <w:sz w:val="22"/>
          <w:szCs w:val="22"/>
          <w:lang w:val="en-US" w:eastAsia="zh-CN"/>
        </w:rPr>
        <w:t xml:space="preserve"> discussed</w:t>
      </w:r>
      <w:r w:rsidR="00B94043">
        <w:rPr>
          <w:rFonts w:eastAsia="宋体"/>
          <w:color w:val="000000"/>
          <w:sz w:val="22"/>
          <w:szCs w:val="22"/>
          <w:lang w:val="en-US" w:eastAsia="zh-CN"/>
        </w:rPr>
        <w:t xml:space="preserve"> and following observations were agreed</w:t>
      </w:r>
      <w:r w:rsidR="004C041B">
        <w:rPr>
          <w:rFonts w:eastAsia="宋体"/>
          <w:color w:val="000000"/>
          <w:sz w:val="22"/>
          <w:szCs w:val="22"/>
          <w:lang w:val="en-US" w:eastAsia="zh-CN"/>
        </w:rPr>
        <w:t xml:space="preserve"> </w:t>
      </w:r>
      <w:r w:rsidR="004C041B">
        <w:rPr>
          <w:rFonts w:eastAsia="宋体"/>
          <w:color w:val="000000"/>
          <w:sz w:val="22"/>
          <w:szCs w:val="22"/>
          <w:lang w:val="en-US" w:eastAsia="zh-CN"/>
        </w:rPr>
        <w:fldChar w:fldCharType="begin"/>
      </w:r>
      <w:r w:rsidR="004C041B">
        <w:rPr>
          <w:rFonts w:eastAsia="宋体"/>
          <w:color w:val="000000"/>
          <w:sz w:val="22"/>
          <w:szCs w:val="22"/>
          <w:lang w:val="en-US" w:eastAsia="zh-CN"/>
        </w:rPr>
        <w:instrText xml:space="preserve"> REF _Ref528872622 \n \h </w:instrText>
      </w:r>
      <w:r w:rsidR="004C041B">
        <w:rPr>
          <w:rFonts w:eastAsia="宋体"/>
          <w:color w:val="000000"/>
          <w:sz w:val="22"/>
          <w:szCs w:val="22"/>
          <w:lang w:val="en-US" w:eastAsia="zh-CN"/>
        </w:rPr>
      </w:r>
      <w:r w:rsidR="004C041B">
        <w:rPr>
          <w:rFonts w:eastAsia="宋体"/>
          <w:color w:val="000000"/>
          <w:sz w:val="22"/>
          <w:szCs w:val="22"/>
          <w:lang w:val="en-US" w:eastAsia="zh-CN"/>
        </w:rPr>
        <w:fldChar w:fldCharType="separate"/>
      </w:r>
      <w:r w:rsidR="004C041B">
        <w:rPr>
          <w:rFonts w:eastAsia="宋体"/>
          <w:color w:val="000000"/>
          <w:sz w:val="22"/>
          <w:szCs w:val="22"/>
          <w:lang w:val="en-US" w:eastAsia="zh-CN"/>
        </w:rPr>
        <w:t>[5]</w:t>
      </w:r>
      <w:r w:rsidR="004C041B">
        <w:rPr>
          <w:rFonts w:eastAsia="宋体"/>
          <w:color w:val="000000"/>
          <w:sz w:val="22"/>
          <w:szCs w:val="22"/>
          <w:lang w:val="en-US" w:eastAsia="zh-CN"/>
        </w:rPr>
        <w:fldChar w:fldCharType="end"/>
      </w:r>
      <w:r w:rsidR="00652D9C">
        <w:rPr>
          <w:rFonts w:eastAsia="宋体"/>
          <w:color w:val="000000"/>
          <w:sz w:val="22"/>
          <w:szCs w:val="22"/>
          <w:lang w:val="en-US" w:eastAsia="zh-CN"/>
        </w:rPr>
        <w:t xml:space="preserve">. </w:t>
      </w:r>
    </w:p>
    <w:tbl>
      <w:tblPr>
        <w:tblStyle w:val="afb"/>
        <w:tblW w:w="0" w:type="auto"/>
        <w:tblLook w:val="04A0" w:firstRow="1" w:lastRow="0" w:firstColumn="1" w:lastColumn="0" w:noHBand="0" w:noVBand="1"/>
      </w:tblPr>
      <w:tblGrid>
        <w:gridCol w:w="10188"/>
      </w:tblGrid>
      <w:tr w:rsidR="0091152D" w14:paraId="71F9CB41" w14:textId="77777777" w:rsidTr="0091152D">
        <w:tc>
          <w:tcPr>
            <w:tcW w:w="10188" w:type="dxa"/>
          </w:tcPr>
          <w:p w14:paraId="2A467885" w14:textId="00604B59" w:rsidR="00C34AA0" w:rsidRPr="00C34AA0" w:rsidRDefault="00C34AA0" w:rsidP="00C34AA0">
            <w:pPr>
              <w:snapToGrid w:val="0"/>
              <w:spacing w:after="0"/>
              <w:contextualSpacing/>
              <w:rPr>
                <w:rFonts w:eastAsia="等线"/>
                <w:sz w:val="20"/>
                <w:lang w:val="en-US" w:eastAsia="zh-CN"/>
              </w:rPr>
            </w:pPr>
            <w:r w:rsidRPr="00C34AA0">
              <w:rPr>
                <w:rFonts w:eastAsia="等线" w:hint="eastAsia"/>
                <w:sz w:val="20"/>
                <w:highlight w:val="green"/>
                <w:lang w:val="en-US" w:eastAsia="zh-CN"/>
              </w:rPr>
              <w:t>A</w:t>
            </w:r>
            <w:r w:rsidRPr="00C34AA0">
              <w:rPr>
                <w:rFonts w:eastAsia="等线"/>
                <w:sz w:val="20"/>
                <w:highlight w:val="green"/>
                <w:lang w:val="en-US" w:eastAsia="zh-CN"/>
              </w:rPr>
              <w:t>greements:</w:t>
            </w:r>
          </w:p>
          <w:p w14:paraId="279CD806" w14:textId="70B35165" w:rsidR="00C34AA0" w:rsidRPr="00C34AA0" w:rsidRDefault="00C34AA0" w:rsidP="00C34AA0">
            <w:pPr>
              <w:pStyle w:val="afe"/>
              <w:numPr>
                <w:ilvl w:val="0"/>
                <w:numId w:val="26"/>
              </w:numPr>
              <w:snapToGrid w:val="0"/>
              <w:ind w:left="426" w:firstLineChars="0" w:hanging="357"/>
              <w:contextualSpacing/>
              <w:rPr>
                <w:rFonts w:eastAsia="等线"/>
                <w:sz w:val="20"/>
                <w:lang w:val="en-US" w:eastAsia="zh-CN"/>
              </w:rPr>
            </w:pPr>
            <w:r w:rsidRPr="00C34AA0">
              <w:rPr>
                <w:rFonts w:eastAsia="等线"/>
                <w:sz w:val="20"/>
                <w:lang w:val="en-US" w:eastAsia="zh-CN"/>
              </w:rPr>
              <w:t>Observation 1: with ideal channel estimation, the LLS results for Case 1 with 12 or 24 UEs show a similar performance for most of curves provided, at target BLER = 0.1, with appropriate configurations.</w:t>
            </w:r>
          </w:p>
          <w:p w14:paraId="47183266" w14:textId="77777777" w:rsidR="00C34AA0" w:rsidRPr="00C34AA0" w:rsidRDefault="00C34AA0" w:rsidP="00C34AA0">
            <w:pPr>
              <w:pStyle w:val="afe"/>
              <w:numPr>
                <w:ilvl w:val="0"/>
                <w:numId w:val="26"/>
              </w:numPr>
              <w:snapToGrid w:val="0"/>
              <w:ind w:left="426" w:firstLineChars="0" w:hanging="357"/>
              <w:contextualSpacing/>
              <w:rPr>
                <w:rFonts w:eastAsia="等线"/>
                <w:sz w:val="20"/>
                <w:lang w:val="en-US" w:eastAsia="zh-CN"/>
              </w:rPr>
            </w:pPr>
            <w:r w:rsidRPr="00C34AA0">
              <w:rPr>
                <w:rFonts w:eastAsia="等线"/>
                <w:sz w:val="20"/>
                <w:lang w:val="en-US" w:eastAsia="zh-CN"/>
              </w:rPr>
              <w:t>Observation 2: with ideal channel estimation, the LLS results for Case 2 with 6 or 12 UEs show a similar performance for most of curves provided for coding rates no more than 0.2, at target BLER = 0.1.</w:t>
            </w:r>
          </w:p>
          <w:p w14:paraId="06525331" w14:textId="77777777" w:rsidR="00C34AA0" w:rsidRPr="00C34AA0" w:rsidRDefault="00C34AA0" w:rsidP="00C34AA0">
            <w:pPr>
              <w:pStyle w:val="afe"/>
              <w:numPr>
                <w:ilvl w:val="0"/>
                <w:numId w:val="26"/>
              </w:numPr>
              <w:snapToGrid w:val="0"/>
              <w:ind w:left="426" w:firstLineChars="0" w:hanging="357"/>
              <w:contextualSpacing/>
              <w:rPr>
                <w:rFonts w:eastAsia="等线"/>
                <w:sz w:val="20"/>
                <w:lang w:val="en-US" w:eastAsia="zh-CN"/>
              </w:rPr>
            </w:pPr>
            <w:r w:rsidRPr="00C34AA0">
              <w:rPr>
                <w:rFonts w:eastAsia="等线"/>
                <w:sz w:val="20"/>
                <w:lang w:val="en-US" w:eastAsia="zh-CN"/>
              </w:rPr>
              <w:t>Observation 2.1: with ideal channel estimation, the LLS results for Case 2 with 6 or 12 UEs show a similar performance for most of curves provided for coding rate ~0.4, at target BLER = 0.1.</w:t>
            </w:r>
          </w:p>
          <w:p w14:paraId="1F4E3401" w14:textId="77777777" w:rsidR="00C34AA0" w:rsidRPr="00C34AA0" w:rsidRDefault="00C34AA0" w:rsidP="00C34AA0">
            <w:pPr>
              <w:pStyle w:val="afe"/>
              <w:numPr>
                <w:ilvl w:val="0"/>
                <w:numId w:val="26"/>
              </w:numPr>
              <w:snapToGrid w:val="0"/>
              <w:ind w:left="426" w:firstLineChars="0" w:hanging="357"/>
              <w:contextualSpacing/>
              <w:rPr>
                <w:rFonts w:eastAsia="等线"/>
                <w:sz w:val="20"/>
                <w:lang w:val="en-US" w:eastAsia="zh-CN"/>
              </w:rPr>
            </w:pPr>
            <w:r w:rsidRPr="00C34AA0">
              <w:rPr>
                <w:rFonts w:eastAsia="等线"/>
                <w:sz w:val="20"/>
                <w:lang w:val="en-US" w:eastAsia="zh-CN"/>
              </w:rPr>
              <w:t>Observation 3: with ideal channel estimation, the LLS results for Case 3 with 6 UEs show a similar performance for most of curves provided with code rate up to 0.4, at target BLER = 0.1, even when different receiver types are used.</w:t>
            </w:r>
          </w:p>
          <w:p w14:paraId="162DBC7E" w14:textId="77777777" w:rsidR="00C34AA0" w:rsidRPr="00C34AA0" w:rsidRDefault="00C34AA0" w:rsidP="00C34AA0">
            <w:pPr>
              <w:pStyle w:val="afe"/>
              <w:numPr>
                <w:ilvl w:val="0"/>
                <w:numId w:val="26"/>
              </w:numPr>
              <w:snapToGrid w:val="0"/>
              <w:ind w:left="426" w:firstLineChars="0" w:hanging="357"/>
              <w:contextualSpacing/>
              <w:rPr>
                <w:rFonts w:eastAsia="等线"/>
                <w:sz w:val="20"/>
                <w:lang w:val="en-US" w:eastAsia="zh-CN"/>
              </w:rPr>
            </w:pPr>
            <w:r w:rsidRPr="00C34AA0">
              <w:rPr>
                <w:rFonts w:eastAsia="等线"/>
                <w:sz w:val="20"/>
                <w:lang w:val="en-US" w:eastAsia="zh-CN"/>
              </w:rPr>
              <w:t xml:space="preserve">Observation 4: for Case 3 with 10 UEs and ideal channel estimation, </w:t>
            </w:r>
          </w:p>
          <w:p w14:paraId="73A4F51A" w14:textId="77777777" w:rsidR="00C34AA0" w:rsidRPr="00C34AA0" w:rsidRDefault="00C34AA0" w:rsidP="00C34AA0">
            <w:pPr>
              <w:pStyle w:val="afe"/>
              <w:numPr>
                <w:ilvl w:val="1"/>
                <w:numId w:val="26"/>
              </w:numPr>
              <w:snapToGrid w:val="0"/>
              <w:ind w:left="851" w:firstLineChars="0" w:hanging="357"/>
              <w:contextualSpacing/>
              <w:rPr>
                <w:rFonts w:eastAsia="等线"/>
                <w:sz w:val="20"/>
                <w:lang w:val="en-US" w:eastAsia="zh-CN"/>
              </w:rPr>
            </w:pPr>
            <w:r w:rsidRPr="00C34AA0">
              <w:rPr>
                <w:rFonts w:eastAsia="等线"/>
                <w:sz w:val="20"/>
                <w:lang w:val="en-US" w:eastAsia="zh-CN"/>
              </w:rPr>
              <w:t xml:space="preserve">the LLS results for simulated schemes with the Chip EPA hybrid PIC or MMSE-hybrid IC receiver or ESE-SISO receiver show a similar performance for most of curves provided with code rate up to 0.4, at target BLER = 0.1. </w:t>
            </w:r>
          </w:p>
          <w:p w14:paraId="1A5BE3A7" w14:textId="77777777" w:rsidR="00C34AA0" w:rsidRPr="00C34AA0" w:rsidRDefault="00C34AA0" w:rsidP="00C34AA0">
            <w:pPr>
              <w:pStyle w:val="afe"/>
              <w:numPr>
                <w:ilvl w:val="1"/>
                <w:numId w:val="26"/>
              </w:numPr>
              <w:snapToGrid w:val="0"/>
              <w:ind w:left="851" w:firstLineChars="0" w:hanging="357"/>
              <w:contextualSpacing/>
              <w:rPr>
                <w:rFonts w:eastAsia="等线"/>
                <w:sz w:val="20"/>
                <w:lang w:val="en-US" w:eastAsia="zh-CN"/>
              </w:rPr>
            </w:pPr>
            <w:r w:rsidRPr="00C34AA0">
              <w:rPr>
                <w:rFonts w:eastAsia="等线"/>
                <w:sz w:val="20"/>
                <w:lang w:val="en-US" w:eastAsia="zh-CN"/>
              </w:rPr>
              <w:t xml:space="preserve">the LLS results for simulated schemes with the MMSE-hard IC receiver show a similar performance for most of curves provided with code rate up to 0.4, at target BLER = 0.1. </w:t>
            </w:r>
          </w:p>
          <w:p w14:paraId="52394539" w14:textId="77777777" w:rsidR="00C34AA0" w:rsidRPr="00C34AA0" w:rsidRDefault="00C34AA0" w:rsidP="00C34AA0">
            <w:pPr>
              <w:pStyle w:val="afe"/>
              <w:numPr>
                <w:ilvl w:val="1"/>
                <w:numId w:val="26"/>
              </w:numPr>
              <w:snapToGrid w:val="0"/>
              <w:ind w:left="851" w:firstLineChars="0" w:hanging="357"/>
              <w:contextualSpacing/>
              <w:rPr>
                <w:sz w:val="20"/>
                <w:lang w:val="en-US" w:eastAsia="zh-CN"/>
              </w:rPr>
            </w:pPr>
            <w:r w:rsidRPr="00C34AA0">
              <w:rPr>
                <w:rFonts w:eastAsia="等线"/>
                <w:sz w:val="20"/>
                <w:lang w:val="en-US" w:eastAsia="zh-CN"/>
              </w:rPr>
              <w:t>the LLS results with the Chip EPA hybrid PIC or MMSE-hybrid IC receiver or ESE-SISO receiver show better performance than the results with the MMSE-hard IC receiver.</w:t>
            </w:r>
          </w:p>
          <w:p w14:paraId="7A218773" w14:textId="77777777" w:rsidR="00C34AA0" w:rsidRPr="00C34AA0" w:rsidRDefault="00C34AA0" w:rsidP="00C34AA0">
            <w:pPr>
              <w:pStyle w:val="afe"/>
              <w:numPr>
                <w:ilvl w:val="0"/>
                <w:numId w:val="26"/>
              </w:numPr>
              <w:snapToGrid w:val="0"/>
              <w:ind w:left="426" w:firstLineChars="0" w:hanging="357"/>
              <w:contextualSpacing/>
              <w:rPr>
                <w:rFonts w:eastAsia="等线"/>
                <w:sz w:val="20"/>
                <w:lang w:val="en-US" w:eastAsia="zh-CN"/>
              </w:rPr>
            </w:pPr>
            <w:r w:rsidRPr="00C34AA0">
              <w:rPr>
                <w:rFonts w:eastAsia="等线"/>
                <w:sz w:val="20"/>
                <w:lang w:val="en-US" w:eastAsia="zh-CN"/>
              </w:rPr>
              <w:t xml:space="preserve">Observation 5: for Case 4 with 6 UEs and ideal channel estimation, </w:t>
            </w:r>
          </w:p>
          <w:p w14:paraId="73564E9F" w14:textId="77777777" w:rsidR="00C34AA0" w:rsidRPr="00C34AA0" w:rsidRDefault="00C34AA0" w:rsidP="00C34AA0">
            <w:pPr>
              <w:pStyle w:val="afe"/>
              <w:numPr>
                <w:ilvl w:val="1"/>
                <w:numId w:val="26"/>
              </w:numPr>
              <w:snapToGrid w:val="0"/>
              <w:ind w:left="851" w:firstLineChars="0" w:hanging="357"/>
              <w:contextualSpacing/>
              <w:rPr>
                <w:rFonts w:eastAsia="等线"/>
                <w:sz w:val="20"/>
                <w:lang w:val="en-US" w:eastAsia="zh-CN"/>
              </w:rPr>
            </w:pPr>
            <w:r w:rsidRPr="00C34AA0">
              <w:rPr>
                <w:rFonts w:eastAsia="等线"/>
                <w:sz w:val="20"/>
                <w:lang w:val="en-US" w:eastAsia="zh-CN"/>
              </w:rPr>
              <w:t xml:space="preserve">the LLS results for simulated schemes with the Chip EPA hybrid PIC or MMSE-hybrid IC receiver show a similar performance for most of curves provided with code rate up to 0.6, at target BLER = 0.1. </w:t>
            </w:r>
          </w:p>
          <w:p w14:paraId="51130FBD" w14:textId="77777777" w:rsidR="00C34AA0" w:rsidRPr="00C34AA0" w:rsidRDefault="00C34AA0" w:rsidP="00C34AA0">
            <w:pPr>
              <w:pStyle w:val="afe"/>
              <w:numPr>
                <w:ilvl w:val="1"/>
                <w:numId w:val="26"/>
              </w:numPr>
              <w:snapToGrid w:val="0"/>
              <w:ind w:left="851" w:firstLineChars="0" w:hanging="357"/>
              <w:contextualSpacing/>
              <w:rPr>
                <w:rFonts w:eastAsia="等线"/>
                <w:sz w:val="20"/>
                <w:lang w:val="en-US" w:eastAsia="zh-CN"/>
              </w:rPr>
            </w:pPr>
            <w:r w:rsidRPr="00C34AA0">
              <w:rPr>
                <w:rFonts w:eastAsia="等线"/>
                <w:sz w:val="20"/>
                <w:lang w:val="en-US" w:eastAsia="zh-CN"/>
              </w:rPr>
              <w:t xml:space="preserve">the LLS results for simulated schemes with the MMSE-hard IC receiver or ESE-SISO receiver show a similar performance for most of curves provided with code rate up to 0.6, at target BLER = 0.1. </w:t>
            </w:r>
          </w:p>
          <w:p w14:paraId="634FA7BD" w14:textId="77777777" w:rsidR="00C34AA0" w:rsidRPr="00C34AA0" w:rsidRDefault="00C34AA0" w:rsidP="00C34AA0">
            <w:pPr>
              <w:pStyle w:val="afe"/>
              <w:numPr>
                <w:ilvl w:val="1"/>
                <w:numId w:val="26"/>
              </w:numPr>
              <w:snapToGrid w:val="0"/>
              <w:ind w:left="851" w:firstLineChars="0" w:hanging="357"/>
              <w:contextualSpacing/>
              <w:rPr>
                <w:rFonts w:eastAsia="等线"/>
                <w:sz w:val="20"/>
                <w:lang w:val="en-US" w:eastAsia="zh-CN"/>
              </w:rPr>
            </w:pPr>
            <w:r w:rsidRPr="00C34AA0">
              <w:rPr>
                <w:rFonts w:eastAsia="等线"/>
                <w:sz w:val="20"/>
                <w:lang w:val="en-US" w:eastAsia="zh-CN"/>
              </w:rPr>
              <w:t>the LLS results with the Chip EPA hybrid PIC or MMSE-hybrid IC receiver show better performance than the results with the MMSE-hard IC receiver or ESE-SISO receiver.</w:t>
            </w:r>
          </w:p>
          <w:p w14:paraId="01E2F4F3" w14:textId="77777777" w:rsidR="00C34AA0" w:rsidRPr="00C34AA0" w:rsidRDefault="00C34AA0" w:rsidP="00C34AA0">
            <w:pPr>
              <w:pStyle w:val="afe"/>
              <w:numPr>
                <w:ilvl w:val="0"/>
                <w:numId w:val="26"/>
              </w:numPr>
              <w:snapToGrid w:val="0"/>
              <w:ind w:left="426" w:firstLineChars="0" w:hanging="357"/>
              <w:contextualSpacing/>
              <w:rPr>
                <w:rFonts w:eastAsia="等线"/>
                <w:sz w:val="20"/>
                <w:lang w:val="en-US" w:eastAsia="zh-CN"/>
              </w:rPr>
            </w:pPr>
            <w:r w:rsidRPr="00C34AA0">
              <w:rPr>
                <w:rFonts w:eastAsia="等线"/>
                <w:sz w:val="20"/>
                <w:lang w:val="en-US" w:eastAsia="zh-CN"/>
              </w:rPr>
              <w:t xml:space="preserve">Observation 6: for Case 5 with 4 UEs and ideal channel estimation, </w:t>
            </w:r>
          </w:p>
          <w:p w14:paraId="7ADBC858" w14:textId="77777777" w:rsidR="00C34AA0" w:rsidRPr="00C34AA0" w:rsidRDefault="00C34AA0" w:rsidP="00C34AA0">
            <w:pPr>
              <w:pStyle w:val="afe"/>
              <w:numPr>
                <w:ilvl w:val="1"/>
                <w:numId w:val="26"/>
              </w:numPr>
              <w:snapToGrid w:val="0"/>
              <w:ind w:left="851" w:firstLineChars="0" w:hanging="357"/>
              <w:contextualSpacing/>
              <w:rPr>
                <w:rFonts w:eastAsia="等线"/>
                <w:sz w:val="20"/>
                <w:lang w:val="en-US" w:eastAsia="zh-CN"/>
              </w:rPr>
            </w:pPr>
            <w:r w:rsidRPr="00C34AA0">
              <w:rPr>
                <w:rFonts w:eastAsia="等线"/>
                <w:sz w:val="20"/>
                <w:lang w:val="en-US" w:eastAsia="zh-CN"/>
              </w:rPr>
              <w:t xml:space="preserve">when the code rate is similar, the LLS results for simulated schemes with the Chip EPA hybrid PIC or MMSE-hybrid IC receiver show a similar performance for most of curves provided, at target BLER = 0.1. </w:t>
            </w:r>
          </w:p>
          <w:p w14:paraId="5CA1CF68" w14:textId="77777777" w:rsidR="00C34AA0" w:rsidRPr="00C34AA0" w:rsidRDefault="00C34AA0" w:rsidP="00C34AA0">
            <w:pPr>
              <w:pStyle w:val="afe"/>
              <w:numPr>
                <w:ilvl w:val="1"/>
                <w:numId w:val="26"/>
              </w:numPr>
              <w:snapToGrid w:val="0"/>
              <w:ind w:left="851" w:firstLineChars="0" w:hanging="357"/>
              <w:contextualSpacing/>
              <w:rPr>
                <w:rFonts w:eastAsia="等线"/>
                <w:sz w:val="20"/>
                <w:lang w:val="en-US" w:eastAsia="zh-CN"/>
              </w:rPr>
            </w:pPr>
            <w:r w:rsidRPr="00C34AA0">
              <w:rPr>
                <w:rFonts w:eastAsia="等线"/>
                <w:sz w:val="20"/>
                <w:lang w:val="en-US" w:eastAsia="zh-CN"/>
              </w:rPr>
              <w:t xml:space="preserve">the LLS results for simulated schemes with the MMSE-hard IC receiver and ESE-SISO receiver show a similar performance for most of curves provided, at target BLER = 0.1. </w:t>
            </w:r>
          </w:p>
          <w:p w14:paraId="469EA7DD" w14:textId="77777777" w:rsidR="00C34AA0" w:rsidRPr="00C34AA0" w:rsidRDefault="00C34AA0" w:rsidP="00C34AA0">
            <w:pPr>
              <w:pStyle w:val="afe"/>
              <w:numPr>
                <w:ilvl w:val="1"/>
                <w:numId w:val="26"/>
              </w:numPr>
              <w:snapToGrid w:val="0"/>
              <w:ind w:left="851" w:firstLineChars="0" w:hanging="357"/>
              <w:contextualSpacing/>
              <w:rPr>
                <w:rFonts w:eastAsia="等线"/>
                <w:sz w:val="20"/>
                <w:lang w:val="en-US" w:eastAsia="zh-CN"/>
              </w:rPr>
            </w:pPr>
            <w:r w:rsidRPr="00C34AA0">
              <w:rPr>
                <w:rFonts w:eastAsia="等线"/>
                <w:sz w:val="20"/>
                <w:lang w:val="en-US" w:eastAsia="zh-CN"/>
              </w:rPr>
              <w:t>When the code rate is round 0.36, the LLS results with the Chip EPA hybrid PIC or MMSE-hybrid IC receiver show better performance than the results with the MMSE-hard IC receiver or ESE-SISO receiver.</w:t>
            </w:r>
          </w:p>
          <w:p w14:paraId="4F9AB661" w14:textId="77777777" w:rsidR="00C34AA0" w:rsidRPr="00C34AA0" w:rsidRDefault="00C34AA0" w:rsidP="00C34AA0">
            <w:pPr>
              <w:pStyle w:val="afe"/>
              <w:numPr>
                <w:ilvl w:val="1"/>
                <w:numId w:val="28"/>
              </w:numPr>
              <w:snapToGrid w:val="0"/>
              <w:ind w:left="851" w:firstLineChars="0" w:hanging="357"/>
              <w:contextualSpacing/>
              <w:rPr>
                <w:sz w:val="20"/>
                <w:lang w:val="en-US" w:eastAsia="zh-CN"/>
              </w:rPr>
            </w:pPr>
            <w:r w:rsidRPr="00C34AA0">
              <w:rPr>
                <w:rFonts w:eastAsia="等线"/>
                <w:sz w:val="20"/>
                <w:lang w:val="en-US" w:eastAsia="zh-CN"/>
              </w:rPr>
              <w:t>When the code rate is round 0.71, the LLS results with the Chip EPA hybrid PIC or MMSE-hybrid IC receiver show similar performance to the results with the MMSE-hard IC receiver or ESE-SISO receiver</w:t>
            </w:r>
          </w:p>
          <w:p w14:paraId="7D53930F" w14:textId="77777777" w:rsidR="00C34AA0" w:rsidRPr="00C34AA0" w:rsidRDefault="00C34AA0" w:rsidP="00C34AA0">
            <w:pPr>
              <w:pStyle w:val="afe"/>
              <w:numPr>
                <w:ilvl w:val="0"/>
                <w:numId w:val="26"/>
              </w:numPr>
              <w:snapToGrid w:val="0"/>
              <w:ind w:left="426" w:firstLineChars="0" w:hanging="357"/>
              <w:contextualSpacing/>
              <w:rPr>
                <w:rFonts w:eastAsia="等线"/>
                <w:sz w:val="20"/>
                <w:lang w:val="en-US" w:eastAsia="zh-CN"/>
              </w:rPr>
            </w:pPr>
            <w:r w:rsidRPr="00C34AA0">
              <w:rPr>
                <w:rFonts w:eastAsia="等线"/>
                <w:sz w:val="20"/>
                <w:lang w:val="en-US" w:eastAsia="zh-CN"/>
              </w:rPr>
              <w:t xml:space="preserve">Observation 7: for Case 5 with 6 UEs and ideal channel estimation, </w:t>
            </w:r>
          </w:p>
          <w:p w14:paraId="5CACF32C" w14:textId="0A3D8EE7" w:rsidR="0091152D" w:rsidRPr="00C60294" w:rsidRDefault="00C34AA0" w:rsidP="00C34AA0">
            <w:pPr>
              <w:pStyle w:val="afe"/>
              <w:numPr>
                <w:ilvl w:val="1"/>
                <w:numId w:val="26"/>
              </w:numPr>
              <w:snapToGrid w:val="0"/>
              <w:ind w:firstLineChars="0"/>
              <w:contextualSpacing/>
              <w:rPr>
                <w:lang w:val="en-US" w:eastAsia="x-none"/>
              </w:rPr>
            </w:pPr>
            <w:r w:rsidRPr="00C34AA0">
              <w:rPr>
                <w:rFonts w:eastAsia="等线"/>
                <w:sz w:val="20"/>
                <w:lang w:val="en-US" w:eastAsia="zh-CN"/>
              </w:rPr>
              <w:t>the LLS results for linear-spreading based schemes (SF&gt;1) with the MMSE-hard IC receiver show a similar performance, at target BLER = 0.1.</w:t>
            </w:r>
          </w:p>
        </w:tc>
      </w:tr>
    </w:tbl>
    <w:p w14:paraId="5E62E226" w14:textId="309BC806" w:rsidR="0034582D" w:rsidRDefault="00623B83" w:rsidP="00EB3099">
      <w:pPr>
        <w:spacing w:beforeLines="50" w:before="120" w:afterLines="50" w:after="120"/>
        <w:jc w:val="both"/>
        <w:rPr>
          <w:rFonts w:eastAsiaTheme="minorEastAsia"/>
          <w:color w:val="000000"/>
          <w:sz w:val="22"/>
          <w:lang w:val="en-US" w:eastAsia="zh-CN"/>
        </w:rPr>
      </w:pPr>
      <w:r>
        <w:rPr>
          <w:rFonts w:eastAsiaTheme="minorEastAsia"/>
          <w:color w:val="000000"/>
          <w:sz w:val="22"/>
          <w:lang w:val="en-US" w:eastAsia="zh-CN"/>
        </w:rPr>
        <w:t xml:space="preserve">In this contribution, </w:t>
      </w:r>
      <w:r w:rsidR="00C81BFA">
        <w:rPr>
          <w:rFonts w:eastAsiaTheme="minorEastAsia"/>
          <w:color w:val="000000"/>
          <w:sz w:val="22"/>
          <w:lang w:val="en-US" w:eastAsia="zh-CN"/>
        </w:rPr>
        <w:t xml:space="preserve">based on the agreed assumptions, </w:t>
      </w:r>
      <w:r>
        <w:rPr>
          <w:rFonts w:eastAsiaTheme="minorEastAsia"/>
          <w:color w:val="000000"/>
          <w:sz w:val="22"/>
          <w:lang w:val="en-US" w:eastAsia="zh-CN"/>
        </w:rPr>
        <w:t xml:space="preserve">we </w:t>
      </w:r>
      <w:r w:rsidR="00454DD9">
        <w:rPr>
          <w:rFonts w:eastAsiaTheme="minorEastAsia"/>
          <w:color w:val="000000"/>
          <w:sz w:val="22"/>
          <w:lang w:val="en-US" w:eastAsia="zh-CN"/>
        </w:rPr>
        <w:t xml:space="preserve">provide </w:t>
      </w:r>
      <w:r w:rsidR="00163CE7">
        <w:rPr>
          <w:rFonts w:eastAsiaTheme="minorEastAsia"/>
          <w:color w:val="000000"/>
          <w:sz w:val="22"/>
          <w:lang w:val="en-US" w:eastAsia="zh-CN"/>
        </w:rPr>
        <w:t>more</w:t>
      </w:r>
      <w:r w:rsidR="00454DD9">
        <w:rPr>
          <w:rFonts w:eastAsiaTheme="minorEastAsia"/>
          <w:color w:val="000000"/>
          <w:sz w:val="22"/>
          <w:lang w:val="en-US" w:eastAsia="zh-CN"/>
        </w:rPr>
        <w:t xml:space="preserve"> link-level </w:t>
      </w:r>
      <w:r w:rsidR="009D5CD7">
        <w:rPr>
          <w:rFonts w:eastAsiaTheme="minorEastAsia"/>
          <w:color w:val="000000"/>
          <w:sz w:val="22"/>
          <w:lang w:val="en-US" w:eastAsia="zh-CN"/>
        </w:rPr>
        <w:t>simulation results in the agreed templates</w:t>
      </w:r>
      <w:r w:rsidR="00423136">
        <w:rPr>
          <w:rFonts w:eastAsiaTheme="minorEastAsia"/>
          <w:color w:val="000000"/>
          <w:sz w:val="22"/>
          <w:lang w:val="en-US" w:eastAsia="zh-CN"/>
        </w:rPr>
        <w:t xml:space="preserve"> and discuss the performance gain of </w:t>
      </w:r>
      <w:r w:rsidR="00386285">
        <w:rPr>
          <w:rFonts w:eastAsiaTheme="minorEastAsia"/>
          <w:color w:val="000000"/>
          <w:sz w:val="22"/>
          <w:lang w:val="en-US" w:eastAsia="zh-CN"/>
        </w:rPr>
        <w:t xml:space="preserve">GWBE sequences and </w:t>
      </w:r>
      <w:r w:rsidR="004A3B03">
        <w:rPr>
          <w:rFonts w:eastAsiaTheme="minorEastAsia"/>
          <w:color w:val="000000"/>
          <w:sz w:val="22"/>
          <w:lang w:val="en-US" w:eastAsia="zh-CN"/>
        </w:rPr>
        <w:t xml:space="preserve">user grouping (or </w:t>
      </w:r>
      <w:r w:rsidR="00423136">
        <w:rPr>
          <w:rFonts w:eastAsiaTheme="minorEastAsia"/>
          <w:color w:val="000000"/>
          <w:sz w:val="22"/>
          <w:lang w:val="en-US" w:eastAsia="zh-CN"/>
        </w:rPr>
        <w:t>power assignment</w:t>
      </w:r>
      <w:r w:rsidR="004A3B03">
        <w:rPr>
          <w:rFonts w:eastAsiaTheme="minorEastAsia"/>
          <w:color w:val="000000"/>
          <w:sz w:val="22"/>
          <w:lang w:val="en-US" w:eastAsia="zh-CN"/>
        </w:rPr>
        <w:t>)</w:t>
      </w:r>
      <w:r w:rsidR="00454DD9">
        <w:rPr>
          <w:rFonts w:eastAsiaTheme="minorEastAsia"/>
          <w:color w:val="000000"/>
          <w:sz w:val="22"/>
          <w:lang w:val="en-US" w:eastAsia="zh-CN"/>
        </w:rPr>
        <w:t>.</w:t>
      </w:r>
    </w:p>
    <w:p w14:paraId="360A9317" w14:textId="1C1F68F7" w:rsidR="00F40FAA" w:rsidRDefault="00454DD9" w:rsidP="00DC59CB">
      <w:pPr>
        <w:pStyle w:val="1"/>
        <w:numPr>
          <w:ilvl w:val="0"/>
          <w:numId w:val="6"/>
        </w:numPr>
        <w:spacing w:after="120"/>
        <w:jc w:val="both"/>
        <w:rPr>
          <w:b/>
          <w:color w:val="000000"/>
          <w:lang w:val="en-US"/>
        </w:rPr>
      </w:pPr>
      <w:r>
        <w:rPr>
          <w:rFonts w:eastAsiaTheme="minorEastAsia" w:hint="eastAsia"/>
          <w:b/>
          <w:color w:val="000000"/>
          <w:lang w:val="en-US" w:eastAsia="zh-CN"/>
        </w:rPr>
        <w:lastRenderedPageBreak/>
        <w:t>L</w:t>
      </w:r>
      <w:r>
        <w:rPr>
          <w:rFonts w:eastAsiaTheme="minorEastAsia"/>
          <w:b/>
          <w:color w:val="000000"/>
          <w:lang w:val="en-US" w:eastAsia="zh-CN"/>
        </w:rPr>
        <w:t>ink-level simulation results</w:t>
      </w:r>
    </w:p>
    <w:p w14:paraId="1AC844E8" w14:textId="1BA9D050" w:rsidR="00D74DD9" w:rsidRDefault="00454DD9" w:rsidP="00DC59CB">
      <w:pPr>
        <w:spacing w:afterLines="50" w:after="120"/>
        <w:jc w:val="both"/>
        <w:rPr>
          <w:rFonts w:eastAsiaTheme="minorEastAsia"/>
          <w:sz w:val="22"/>
          <w:lang w:val="en-US" w:eastAsia="zh-CN"/>
        </w:rPr>
      </w:pPr>
      <w:r>
        <w:rPr>
          <w:rFonts w:eastAsiaTheme="minorEastAsia"/>
          <w:sz w:val="22"/>
          <w:lang w:val="en-US" w:eastAsia="zh-CN"/>
        </w:rPr>
        <w:t xml:space="preserve">In this section, we provide the LLS results </w:t>
      </w:r>
      <w:r w:rsidR="00874C6F">
        <w:rPr>
          <w:rFonts w:eastAsiaTheme="minorEastAsia" w:hint="eastAsia"/>
          <w:sz w:val="22"/>
          <w:lang w:val="en-US" w:eastAsia="zh-CN"/>
        </w:rPr>
        <w:t>o</w:t>
      </w:r>
      <w:r w:rsidR="00874C6F">
        <w:rPr>
          <w:rFonts w:eastAsiaTheme="minorEastAsia"/>
          <w:sz w:val="22"/>
          <w:lang w:val="en-US" w:eastAsia="zh-CN"/>
        </w:rPr>
        <w:t>f UGMA</w:t>
      </w:r>
      <w:r w:rsidR="009D5CD7">
        <w:rPr>
          <w:rFonts w:eastAsiaTheme="minorEastAsia"/>
          <w:sz w:val="22"/>
          <w:lang w:val="en-US" w:eastAsia="zh-CN"/>
        </w:rPr>
        <w:t>, MUSA, SCMA and 1Layer-RSMA</w:t>
      </w:r>
      <w:r>
        <w:rPr>
          <w:rFonts w:eastAsiaTheme="minorEastAsia"/>
          <w:sz w:val="22"/>
          <w:lang w:val="en-US" w:eastAsia="zh-CN"/>
        </w:rPr>
        <w:t>.</w:t>
      </w:r>
      <w:r w:rsidR="00FE6E9E">
        <w:rPr>
          <w:rFonts w:eastAsiaTheme="minorEastAsia" w:hint="eastAsia"/>
          <w:sz w:val="22"/>
          <w:lang w:val="en-US" w:eastAsia="zh-CN"/>
        </w:rPr>
        <w:t xml:space="preserve"> </w:t>
      </w:r>
      <w:r w:rsidR="00FE6E9E">
        <w:rPr>
          <w:rFonts w:eastAsiaTheme="minorEastAsia"/>
          <w:sz w:val="22"/>
          <w:lang w:val="en-US" w:eastAsia="zh-CN"/>
        </w:rPr>
        <w:t xml:space="preserve">The results of BLER vs. SNR of partial cases in </w:t>
      </w:r>
      <w:r w:rsidR="008A74B6">
        <w:rPr>
          <w:rFonts w:eastAsiaTheme="minorEastAsia"/>
          <w:sz w:val="22"/>
          <w:lang w:val="en-US" w:eastAsia="zh-CN"/>
        </w:rPr>
        <w:t xml:space="preserve">LLS </w:t>
      </w:r>
      <w:r w:rsidR="00FE6E9E">
        <w:rPr>
          <w:rFonts w:eastAsiaTheme="minorEastAsia"/>
          <w:sz w:val="22"/>
          <w:lang w:val="en-US" w:eastAsia="zh-CN"/>
        </w:rPr>
        <w:t xml:space="preserve">template 1 </w:t>
      </w:r>
      <w:r w:rsidR="009061F7">
        <w:rPr>
          <w:rFonts w:eastAsiaTheme="minorEastAsia"/>
          <w:sz w:val="22"/>
          <w:lang w:val="en-US" w:eastAsia="zh-CN"/>
        </w:rPr>
        <w:t xml:space="preserve">can be found in the attachment in excel file. </w:t>
      </w:r>
    </w:p>
    <w:p w14:paraId="3E948B0B" w14:textId="306C51FB" w:rsidR="00507E9F" w:rsidRDefault="00A75E59" w:rsidP="008809A3">
      <w:pPr>
        <w:spacing w:afterLines="50" w:after="120"/>
        <w:jc w:val="both"/>
        <w:rPr>
          <w:rFonts w:eastAsiaTheme="minorEastAsia"/>
          <w:sz w:val="22"/>
          <w:lang w:eastAsia="zh-CN"/>
        </w:rPr>
      </w:pPr>
      <w:r>
        <w:rPr>
          <w:rFonts w:eastAsiaTheme="minorEastAsia"/>
          <w:sz w:val="22"/>
          <w:lang w:eastAsia="zh-CN"/>
        </w:rPr>
        <w:t>Two configurations for UGMA are considered in c</w:t>
      </w:r>
      <w:r w:rsidR="005707C9">
        <w:rPr>
          <w:rFonts w:eastAsiaTheme="minorEastAsia"/>
          <w:sz w:val="22"/>
          <w:lang w:eastAsia="zh-CN"/>
        </w:rPr>
        <w:t>urrent results provided in the attachment</w:t>
      </w:r>
      <w:r>
        <w:rPr>
          <w:rFonts w:eastAsiaTheme="minorEastAsia"/>
          <w:sz w:val="22"/>
          <w:lang w:eastAsia="zh-CN"/>
        </w:rPr>
        <w:t xml:space="preserve">. The first </w:t>
      </w:r>
      <w:r w:rsidR="009C7557">
        <w:rPr>
          <w:rFonts w:eastAsiaTheme="minorEastAsia"/>
          <w:sz w:val="22"/>
          <w:lang w:eastAsia="zh-CN"/>
        </w:rPr>
        <w:t>configuration</w:t>
      </w:r>
      <w:r>
        <w:rPr>
          <w:rFonts w:eastAsiaTheme="minorEastAsia"/>
          <w:sz w:val="22"/>
          <w:lang w:eastAsia="zh-CN"/>
        </w:rPr>
        <w:t xml:space="preserve"> named with “UGMA” </w:t>
      </w:r>
      <w:r w:rsidR="005707C9">
        <w:rPr>
          <w:rFonts w:eastAsiaTheme="minorEastAsia"/>
          <w:sz w:val="22"/>
          <w:lang w:eastAsia="zh-CN"/>
        </w:rPr>
        <w:t>use</w:t>
      </w:r>
      <w:r w:rsidR="00DA62D1">
        <w:rPr>
          <w:rFonts w:eastAsiaTheme="minorEastAsia"/>
          <w:sz w:val="22"/>
          <w:lang w:eastAsia="zh-CN"/>
        </w:rPr>
        <w:t>s</w:t>
      </w:r>
      <w:r w:rsidR="005707C9">
        <w:rPr>
          <w:rFonts w:eastAsiaTheme="minorEastAsia"/>
          <w:sz w:val="22"/>
          <w:lang w:eastAsia="zh-CN"/>
        </w:rPr>
        <w:t xml:space="preserve"> the same SNR distribution as the agreements, i.e., only GWBE sequences are used. </w:t>
      </w:r>
      <w:r w:rsidR="00507E9F">
        <w:rPr>
          <w:rFonts w:eastAsiaTheme="minorEastAsia"/>
          <w:sz w:val="22"/>
          <w:lang w:eastAsia="zh-CN"/>
        </w:rPr>
        <w:t>From the results in template 1, we can have following observation.</w:t>
      </w:r>
    </w:p>
    <w:p w14:paraId="5B1398B7" w14:textId="1750A269" w:rsidR="00507E9F" w:rsidRDefault="00507E9F" w:rsidP="008809A3">
      <w:pPr>
        <w:spacing w:afterLines="50" w:after="120"/>
        <w:jc w:val="both"/>
        <w:rPr>
          <w:rFonts w:eastAsiaTheme="minorEastAsia"/>
          <w:sz w:val="22"/>
          <w:lang w:eastAsia="zh-CN"/>
        </w:rPr>
      </w:pPr>
      <w:r w:rsidRPr="0055511C">
        <w:rPr>
          <w:rFonts w:eastAsiaTheme="minorEastAsia" w:hint="eastAsia"/>
          <w:b/>
          <w:sz w:val="22"/>
          <w:lang w:eastAsia="zh-CN"/>
        </w:rPr>
        <w:t>Ob</w:t>
      </w:r>
      <w:r w:rsidRPr="0055511C">
        <w:rPr>
          <w:rFonts w:eastAsiaTheme="minorEastAsia"/>
          <w:b/>
          <w:sz w:val="22"/>
          <w:lang w:eastAsia="zh-CN"/>
        </w:rPr>
        <w:t>servation 1: GWBE sequences achieve similar performance with WBE under small TBS and better performance than WBE under large TBS</w:t>
      </w:r>
      <w:r>
        <w:rPr>
          <w:rFonts w:eastAsiaTheme="minorEastAsia"/>
          <w:b/>
          <w:sz w:val="22"/>
          <w:lang w:eastAsia="zh-CN"/>
        </w:rPr>
        <w:t>.</w:t>
      </w:r>
    </w:p>
    <w:p w14:paraId="2D3FAEC0" w14:textId="527A18BF" w:rsidR="005707C9" w:rsidRDefault="00507E9F" w:rsidP="008809A3">
      <w:pPr>
        <w:spacing w:afterLines="50" w:after="120"/>
        <w:jc w:val="both"/>
        <w:rPr>
          <w:rFonts w:eastAsiaTheme="minorEastAsia"/>
          <w:sz w:val="22"/>
          <w:lang w:eastAsia="zh-CN"/>
        </w:rPr>
      </w:pPr>
      <w:r>
        <w:rPr>
          <w:rFonts w:eastAsiaTheme="minorEastAsia"/>
          <w:sz w:val="22"/>
          <w:lang w:eastAsia="zh-CN"/>
        </w:rPr>
        <w:t>Besides</w:t>
      </w:r>
      <w:r w:rsidR="0069792D">
        <w:rPr>
          <w:rFonts w:eastAsiaTheme="minorEastAsia"/>
          <w:sz w:val="22"/>
          <w:lang w:eastAsia="zh-CN"/>
        </w:rPr>
        <w:t>, as clarified in [</w:t>
      </w:r>
      <w:r w:rsidR="00143EEE">
        <w:rPr>
          <w:rFonts w:eastAsiaTheme="minorEastAsia"/>
          <w:sz w:val="22"/>
          <w:lang w:eastAsia="zh-CN"/>
        </w:rPr>
        <w:t>6</w:t>
      </w:r>
      <w:r w:rsidR="0069792D">
        <w:rPr>
          <w:rFonts w:eastAsiaTheme="minorEastAsia"/>
          <w:sz w:val="22"/>
          <w:lang w:eastAsia="zh-CN"/>
        </w:rPr>
        <w:t>]</w:t>
      </w:r>
      <w:r w:rsidR="005707C9">
        <w:rPr>
          <w:rFonts w:eastAsiaTheme="minorEastAsia"/>
          <w:sz w:val="22"/>
          <w:lang w:eastAsia="zh-CN"/>
        </w:rPr>
        <w:t xml:space="preserve">, power is also part of the MA signature of UGMA and can be used </w:t>
      </w:r>
      <w:r>
        <w:rPr>
          <w:rFonts w:eastAsiaTheme="minorEastAsia"/>
          <w:sz w:val="22"/>
          <w:lang w:eastAsia="zh-CN"/>
        </w:rPr>
        <w:t>together</w:t>
      </w:r>
      <w:r w:rsidR="005707C9">
        <w:rPr>
          <w:rFonts w:eastAsiaTheme="minorEastAsia"/>
          <w:sz w:val="22"/>
          <w:lang w:eastAsia="zh-CN"/>
        </w:rPr>
        <w:t xml:space="preserve"> with GWBE sequences for further performance enhancement in the case with high requirement of spectral efficiency.</w:t>
      </w:r>
      <w:r w:rsidR="00F95650">
        <w:rPr>
          <w:rFonts w:eastAsiaTheme="minorEastAsia"/>
          <w:sz w:val="22"/>
          <w:lang w:eastAsia="zh-CN"/>
        </w:rPr>
        <w:t xml:space="preserve"> Therefore, we also evaluate UGMA with both GWBE sequences and </w:t>
      </w:r>
      <w:r w:rsidR="00125088">
        <w:rPr>
          <w:rFonts w:eastAsiaTheme="minorEastAsia"/>
          <w:sz w:val="22"/>
          <w:lang w:eastAsia="zh-CN"/>
        </w:rPr>
        <w:t>power as MA signatures, which is named with “UGMA2” in template 1.</w:t>
      </w:r>
      <w:r w:rsidR="00BF6616">
        <w:rPr>
          <w:rFonts w:eastAsiaTheme="minorEastAsia"/>
          <w:sz w:val="22"/>
          <w:lang w:eastAsia="zh-CN"/>
        </w:rPr>
        <w:t xml:space="preserve"> </w:t>
      </w:r>
    </w:p>
    <w:p w14:paraId="49CF8F91" w14:textId="1D967518" w:rsidR="0096281B" w:rsidRPr="00BA78A3" w:rsidRDefault="00C62884" w:rsidP="00BA78A3">
      <w:pPr>
        <w:spacing w:afterLines="50" w:after="120"/>
        <w:jc w:val="both"/>
        <w:rPr>
          <w:rFonts w:eastAsiaTheme="minorEastAsia"/>
          <w:sz w:val="22"/>
          <w:lang w:eastAsia="zh-CN"/>
        </w:rPr>
      </w:pPr>
      <w:r>
        <w:rPr>
          <w:rFonts w:eastAsiaTheme="minorEastAsia"/>
          <w:sz w:val="22"/>
          <w:lang w:eastAsia="zh-CN"/>
        </w:rPr>
        <w:t>To further validate the performance gain of power</w:t>
      </w:r>
      <w:r w:rsidR="00896D34">
        <w:rPr>
          <w:rFonts w:eastAsiaTheme="minorEastAsia"/>
          <w:sz w:val="22"/>
          <w:lang w:eastAsia="zh-CN"/>
        </w:rPr>
        <w:t xml:space="preserve"> assignment</w:t>
      </w:r>
      <w:r>
        <w:rPr>
          <w:rFonts w:eastAsiaTheme="minorEastAsia"/>
          <w:sz w:val="22"/>
          <w:lang w:eastAsia="zh-CN"/>
        </w:rPr>
        <w:t xml:space="preserve">, we evaluate UGMA, MUSA and SCMA with powers (or user grouping) in Figure </w:t>
      </w:r>
      <w:r w:rsidR="002B41FA">
        <w:rPr>
          <w:rFonts w:eastAsiaTheme="minorEastAsia"/>
          <w:sz w:val="22"/>
          <w:lang w:eastAsia="zh-CN"/>
        </w:rPr>
        <w:t>1</w:t>
      </w:r>
      <w:r w:rsidR="00D331EC">
        <w:rPr>
          <w:rFonts w:eastAsiaTheme="minorEastAsia"/>
          <w:sz w:val="22"/>
          <w:lang w:eastAsia="zh-CN"/>
        </w:rPr>
        <w:t xml:space="preserve">, Figure 2 and Figure </w:t>
      </w:r>
      <w:r w:rsidR="002B41FA">
        <w:rPr>
          <w:rFonts w:eastAsiaTheme="minorEastAsia"/>
          <w:sz w:val="22"/>
          <w:lang w:eastAsia="zh-CN"/>
        </w:rPr>
        <w:t>3</w:t>
      </w:r>
      <w:r w:rsidR="00D331EC">
        <w:rPr>
          <w:rFonts w:eastAsiaTheme="minorEastAsia"/>
          <w:sz w:val="22"/>
          <w:lang w:eastAsia="zh-CN"/>
        </w:rPr>
        <w:t>,</w:t>
      </w:r>
      <w:r w:rsidR="00FA4573">
        <w:rPr>
          <w:rFonts w:eastAsiaTheme="minorEastAsia"/>
          <w:sz w:val="22"/>
          <w:lang w:eastAsia="zh-CN"/>
        </w:rPr>
        <w:t xml:space="preserve"> respectively.</w:t>
      </w:r>
      <w:r w:rsidR="00D331EC">
        <w:rPr>
          <w:rFonts w:eastAsiaTheme="minorEastAsia"/>
          <w:sz w:val="22"/>
          <w:lang w:eastAsia="zh-CN"/>
        </w:rPr>
        <w:t xml:space="preserve"> It can be observed that </w:t>
      </w:r>
      <w:r w:rsidR="00796409">
        <w:rPr>
          <w:rFonts w:eastAsiaTheme="minorEastAsia"/>
          <w:sz w:val="22"/>
          <w:lang w:eastAsia="zh-CN"/>
        </w:rPr>
        <w:t xml:space="preserve">for </w:t>
      </w:r>
      <w:r w:rsidR="00BE06D9">
        <w:rPr>
          <w:rFonts w:eastAsiaTheme="minorEastAsia"/>
          <w:sz w:val="22"/>
          <w:lang w:eastAsia="zh-CN"/>
        </w:rPr>
        <w:t>high spectral efficiency</w:t>
      </w:r>
      <w:r w:rsidR="00226D78">
        <w:rPr>
          <w:rFonts w:eastAsiaTheme="minorEastAsia"/>
          <w:sz w:val="22"/>
          <w:lang w:eastAsia="zh-CN"/>
        </w:rPr>
        <w:t xml:space="preserve"> in</w:t>
      </w:r>
      <w:r w:rsidR="00796409">
        <w:rPr>
          <w:rFonts w:eastAsiaTheme="minorEastAsia"/>
          <w:sz w:val="22"/>
          <w:lang w:eastAsia="zh-CN"/>
        </w:rPr>
        <w:t xml:space="preserve"> </w:t>
      </w:r>
      <w:r w:rsidR="00BE06D9">
        <w:rPr>
          <w:rFonts w:eastAsiaTheme="minorEastAsia"/>
          <w:sz w:val="22"/>
          <w:lang w:eastAsia="zh-CN"/>
        </w:rPr>
        <w:t>Figure 1(b)</w:t>
      </w:r>
      <w:r w:rsidR="00226D78">
        <w:rPr>
          <w:rFonts w:eastAsiaTheme="minorEastAsia"/>
          <w:sz w:val="22"/>
          <w:lang w:eastAsia="zh-CN"/>
        </w:rPr>
        <w:t xml:space="preserve">(d)(f), power or user grouping can achieve </w:t>
      </w:r>
      <w:r w:rsidR="00D13C91">
        <w:rPr>
          <w:rFonts w:eastAsiaTheme="minorEastAsia"/>
          <w:sz w:val="22"/>
          <w:lang w:eastAsia="zh-CN"/>
        </w:rPr>
        <w:t xml:space="preserve">very </w:t>
      </w:r>
      <w:r w:rsidR="005012C9">
        <w:rPr>
          <w:rFonts w:eastAsiaTheme="minorEastAsia"/>
          <w:sz w:val="22"/>
          <w:lang w:eastAsia="zh-CN"/>
        </w:rPr>
        <w:t xml:space="preserve">large SNR gain at BLER target 0.1. For medium spectral efficiency in Figure 1(a)(c)(e) and Figure 2 and Figure 3, </w:t>
      </w:r>
      <w:r w:rsidR="00D13C91">
        <w:rPr>
          <w:rFonts w:eastAsiaTheme="minorEastAsia"/>
          <w:sz w:val="22"/>
          <w:lang w:eastAsia="zh-CN"/>
        </w:rPr>
        <w:t>power can achieve nearly 1dB SNR gain at BLER target 0.1.</w:t>
      </w:r>
    </w:p>
    <w:p w14:paraId="7D115111" w14:textId="485D8629" w:rsidR="00F7247F" w:rsidRDefault="0096281B" w:rsidP="00BA78A3">
      <w:pPr>
        <w:spacing w:afterLines="50" w:after="120"/>
        <w:rPr>
          <w:rFonts w:eastAsiaTheme="minorEastAsia"/>
          <w:color w:val="FF0000"/>
          <w:sz w:val="22"/>
          <w:lang w:eastAsia="zh-CN"/>
        </w:rPr>
      </w:pPr>
      <w:r w:rsidRPr="00A96011">
        <w:rPr>
          <w:noProof/>
          <w:lang w:val="en-US" w:eastAsia="zh-CN"/>
        </w:rPr>
        <w:drawing>
          <wp:inline distT="0" distB="0" distL="0" distR="0" wp14:anchorId="79B17D0A" wp14:editId="523802B9">
            <wp:extent cx="3045707" cy="26530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4591" r="6703"/>
                    <a:stretch/>
                  </pic:blipFill>
                  <pic:spPr bwMode="auto">
                    <a:xfrm>
                      <a:off x="0" y="0"/>
                      <a:ext cx="3054773" cy="2660927"/>
                    </a:xfrm>
                    <a:prstGeom prst="rect">
                      <a:avLst/>
                    </a:prstGeom>
                    <a:noFill/>
                    <a:ln>
                      <a:noFill/>
                    </a:ln>
                    <a:extLst>
                      <a:ext uri="{53640926-AAD7-44D8-BBD7-CCE9431645EC}">
                        <a14:shadowObscured xmlns:a14="http://schemas.microsoft.com/office/drawing/2010/main"/>
                      </a:ext>
                    </a:extLst>
                  </pic:spPr>
                </pic:pic>
              </a:graphicData>
            </a:graphic>
          </wp:inline>
        </w:drawing>
      </w:r>
      <w:r w:rsidR="00BA78A3" w:rsidRPr="00BA78A3">
        <w:rPr>
          <w:noProof/>
          <w:lang w:val="en-US" w:eastAsia="zh-CN"/>
        </w:rPr>
        <w:t xml:space="preserve"> </w:t>
      </w:r>
      <w:r w:rsidR="00BA78A3" w:rsidRPr="00A96011">
        <w:rPr>
          <w:noProof/>
          <w:lang w:val="en-US" w:eastAsia="zh-CN"/>
        </w:rPr>
        <w:drawing>
          <wp:inline distT="0" distB="0" distL="0" distR="0" wp14:anchorId="0C4C1079" wp14:editId="78789E9D">
            <wp:extent cx="3012440" cy="26581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l="5605" r="6928"/>
                    <a:stretch/>
                  </pic:blipFill>
                  <pic:spPr bwMode="auto">
                    <a:xfrm>
                      <a:off x="0" y="0"/>
                      <a:ext cx="3016253" cy="2661474"/>
                    </a:xfrm>
                    <a:prstGeom prst="rect">
                      <a:avLst/>
                    </a:prstGeom>
                    <a:noFill/>
                    <a:ln>
                      <a:noFill/>
                    </a:ln>
                    <a:extLst>
                      <a:ext uri="{53640926-AAD7-44D8-BBD7-CCE9431645EC}">
                        <a14:shadowObscured xmlns:a14="http://schemas.microsoft.com/office/drawing/2010/main"/>
                      </a:ext>
                    </a:extLst>
                  </pic:spPr>
                </pic:pic>
              </a:graphicData>
            </a:graphic>
          </wp:inline>
        </w:drawing>
      </w:r>
    </w:p>
    <w:p w14:paraId="440911B4" w14:textId="29955B6C" w:rsidR="00BA78A3" w:rsidRPr="00BA78A3" w:rsidRDefault="00BA78A3" w:rsidP="00C312BE">
      <w:pPr>
        <w:spacing w:afterLines="50" w:after="120"/>
        <w:jc w:val="center"/>
        <w:rPr>
          <w:rFonts w:eastAsiaTheme="minorEastAsia"/>
          <w:color w:val="FF0000"/>
          <w:sz w:val="22"/>
          <w:lang w:eastAsia="zh-CN"/>
        </w:rPr>
      </w:pPr>
      <w:r>
        <w:rPr>
          <w:rFonts w:eastAsiaTheme="minorEastAsia"/>
          <w:sz w:val="22"/>
          <w:lang w:eastAsia="zh-CN"/>
        </w:rPr>
        <w:t xml:space="preserve">(a) </w:t>
      </w:r>
      <w:r w:rsidRPr="00BA78A3">
        <w:rPr>
          <w:rFonts w:eastAsiaTheme="minorEastAsia" w:hint="eastAsia"/>
          <w:sz w:val="22"/>
          <w:lang w:eastAsia="zh-CN"/>
        </w:rPr>
        <w:t>T</w:t>
      </w:r>
      <w:r w:rsidRPr="00BA78A3">
        <w:rPr>
          <w:rFonts w:eastAsiaTheme="minorEastAsia"/>
          <w:sz w:val="22"/>
          <w:lang w:eastAsia="zh-CN"/>
        </w:rPr>
        <w:t xml:space="preserve">BS 20bytes, 24UE                                         </w:t>
      </w:r>
      <w:proofErr w:type="gramStart"/>
      <w:r w:rsidRPr="00BA78A3">
        <w:rPr>
          <w:rFonts w:eastAsiaTheme="minorEastAsia"/>
          <w:sz w:val="22"/>
          <w:lang w:eastAsia="zh-CN"/>
        </w:rPr>
        <w:t xml:space="preserve">   (</w:t>
      </w:r>
      <w:proofErr w:type="gramEnd"/>
      <w:r w:rsidRPr="00BA78A3">
        <w:rPr>
          <w:rFonts w:eastAsiaTheme="minorEastAsia"/>
          <w:sz w:val="22"/>
          <w:lang w:eastAsia="zh-CN"/>
        </w:rPr>
        <w:t xml:space="preserve">b) </w:t>
      </w:r>
      <w:r w:rsidRPr="00BA78A3">
        <w:rPr>
          <w:rFonts w:eastAsiaTheme="minorEastAsia" w:hint="eastAsia"/>
          <w:sz w:val="22"/>
          <w:lang w:eastAsia="zh-CN"/>
        </w:rPr>
        <w:t>T</w:t>
      </w:r>
      <w:r w:rsidRPr="00BA78A3">
        <w:rPr>
          <w:rFonts w:eastAsiaTheme="minorEastAsia"/>
          <w:sz w:val="22"/>
          <w:lang w:eastAsia="zh-CN"/>
        </w:rPr>
        <w:t>BS 40bytes, 16UE</w:t>
      </w:r>
    </w:p>
    <w:p w14:paraId="153F321F" w14:textId="309DE906" w:rsidR="004F4BCA" w:rsidRPr="00BA78A3" w:rsidRDefault="00C312BE" w:rsidP="00BA78A3">
      <w:pPr>
        <w:spacing w:afterLines="50" w:after="120"/>
        <w:jc w:val="both"/>
        <w:rPr>
          <w:rFonts w:eastAsiaTheme="minorEastAsia"/>
          <w:sz w:val="22"/>
          <w:lang w:eastAsia="zh-CN"/>
        </w:rPr>
      </w:pPr>
      <w:r w:rsidRPr="008103DF">
        <w:rPr>
          <w:noProof/>
          <w:lang w:val="en-US" w:eastAsia="zh-CN"/>
        </w:rPr>
        <w:lastRenderedPageBreak/>
        <w:t xml:space="preserve"> </w:t>
      </w:r>
      <w:r w:rsidR="007966B5" w:rsidRPr="007966B5">
        <w:rPr>
          <w:noProof/>
          <w:lang w:val="en-US" w:eastAsia="zh-CN"/>
        </w:rPr>
        <w:drawing>
          <wp:inline distT="0" distB="0" distL="0" distR="0" wp14:anchorId="00760A0D" wp14:editId="6E002A17">
            <wp:extent cx="2956560" cy="2724633"/>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5777" r="8062"/>
                    <a:stretch/>
                  </pic:blipFill>
                  <pic:spPr bwMode="auto">
                    <a:xfrm>
                      <a:off x="0" y="0"/>
                      <a:ext cx="2962131" cy="2729767"/>
                    </a:xfrm>
                    <a:prstGeom prst="rect">
                      <a:avLst/>
                    </a:prstGeom>
                    <a:noFill/>
                    <a:ln>
                      <a:noFill/>
                    </a:ln>
                    <a:extLst>
                      <a:ext uri="{53640926-AAD7-44D8-BBD7-CCE9431645EC}">
                        <a14:shadowObscured xmlns:a14="http://schemas.microsoft.com/office/drawing/2010/main"/>
                      </a:ext>
                    </a:extLst>
                  </pic:spPr>
                </pic:pic>
              </a:graphicData>
            </a:graphic>
          </wp:inline>
        </w:drawing>
      </w:r>
      <w:r w:rsidR="00D7626D" w:rsidRPr="00D7626D">
        <w:rPr>
          <w:noProof/>
          <w:lang w:val="en-US" w:eastAsia="zh-CN"/>
        </w:rPr>
        <w:t xml:space="preserve"> </w:t>
      </w:r>
      <w:r w:rsidRPr="008103DF">
        <w:rPr>
          <w:noProof/>
          <w:lang w:val="en-US" w:eastAsia="zh-CN"/>
        </w:rPr>
        <w:drawing>
          <wp:inline distT="0" distB="0" distL="0" distR="0" wp14:anchorId="5534E751" wp14:editId="58D1BB90">
            <wp:extent cx="3098488" cy="274272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l="5866" r="6943"/>
                    <a:stretch/>
                  </pic:blipFill>
                  <pic:spPr bwMode="auto">
                    <a:xfrm>
                      <a:off x="0" y="0"/>
                      <a:ext cx="3126423" cy="2767449"/>
                    </a:xfrm>
                    <a:prstGeom prst="rect">
                      <a:avLst/>
                    </a:prstGeom>
                    <a:noFill/>
                    <a:ln>
                      <a:noFill/>
                    </a:ln>
                    <a:extLst>
                      <a:ext uri="{53640926-AAD7-44D8-BBD7-CCE9431645EC}">
                        <a14:shadowObscured xmlns:a14="http://schemas.microsoft.com/office/drawing/2010/main"/>
                      </a:ext>
                    </a:extLst>
                  </pic:spPr>
                </pic:pic>
              </a:graphicData>
            </a:graphic>
          </wp:inline>
        </w:drawing>
      </w:r>
    </w:p>
    <w:p w14:paraId="30F3DDDA" w14:textId="6A7B2813" w:rsidR="00BA78A3" w:rsidRPr="00FD45A6" w:rsidRDefault="00C312BE" w:rsidP="00FD45A6">
      <w:pPr>
        <w:spacing w:afterLines="50" w:after="120"/>
        <w:jc w:val="center"/>
        <w:rPr>
          <w:rFonts w:eastAsiaTheme="minorEastAsia"/>
          <w:sz w:val="22"/>
          <w:lang w:eastAsia="zh-CN"/>
        </w:rPr>
      </w:pPr>
      <w:r>
        <w:rPr>
          <w:rFonts w:eastAsiaTheme="minorEastAsia"/>
          <w:sz w:val="22"/>
          <w:lang w:eastAsia="zh-CN"/>
        </w:rPr>
        <w:t xml:space="preserve">(c) </w:t>
      </w:r>
      <w:r w:rsidRPr="00C312BE">
        <w:rPr>
          <w:rFonts w:eastAsiaTheme="minorEastAsia" w:hint="eastAsia"/>
          <w:sz w:val="22"/>
          <w:lang w:eastAsia="zh-CN"/>
        </w:rPr>
        <w:t>T</w:t>
      </w:r>
      <w:r w:rsidRPr="00C312BE">
        <w:rPr>
          <w:rFonts w:eastAsiaTheme="minorEastAsia"/>
          <w:sz w:val="22"/>
          <w:lang w:eastAsia="zh-CN"/>
        </w:rPr>
        <w:t>BS 60bytes, 8 UE</w:t>
      </w:r>
      <w:r w:rsidRPr="00BA78A3">
        <w:rPr>
          <w:rFonts w:eastAsiaTheme="minorEastAsia"/>
          <w:sz w:val="22"/>
          <w:lang w:eastAsia="zh-CN"/>
        </w:rPr>
        <w:t xml:space="preserve">                                         </w:t>
      </w:r>
      <w:proofErr w:type="gramStart"/>
      <w:r w:rsidRPr="00BA78A3">
        <w:rPr>
          <w:rFonts w:eastAsiaTheme="minorEastAsia"/>
          <w:sz w:val="22"/>
          <w:lang w:eastAsia="zh-CN"/>
        </w:rPr>
        <w:t xml:space="preserve">   (</w:t>
      </w:r>
      <w:proofErr w:type="gramEnd"/>
      <w:r>
        <w:rPr>
          <w:rFonts w:eastAsiaTheme="minorEastAsia"/>
          <w:sz w:val="22"/>
          <w:lang w:eastAsia="zh-CN"/>
        </w:rPr>
        <w:t>d</w:t>
      </w:r>
      <w:r w:rsidRPr="00BA78A3">
        <w:rPr>
          <w:rFonts w:eastAsiaTheme="minorEastAsia"/>
          <w:sz w:val="22"/>
          <w:lang w:eastAsia="zh-CN"/>
        </w:rPr>
        <w:t xml:space="preserve">) </w:t>
      </w:r>
      <w:r w:rsidRPr="00C312BE">
        <w:rPr>
          <w:rFonts w:eastAsiaTheme="minorEastAsia" w:hint="eastAsia"/>
          <w:sz w:val="22"/>
          <w:lang w:eastAsia="zh-CN"/>
        </w:rPr>
        <w:t>T</w:t>
      </w:r>
      <w:r w:rsidRPr="00C312BE">
        <w:rPr>
          <w:rFonts w:eastAsiaTheme="minorEastAsia"/>
          <w:sz w:val="22"/>
          <w:lang w:eastAsia="zh-CN"/>
        </w:rPr>
        <w:t>BS 60bytes, 12 UE</w:t>
      </w:r>
    </w:p>
    <w:p w14:paraId="3C468D8F" w14:textId="406D0BA2" w:rsidR="0096281B" w:rsidRPr="007966B5" w:rsidRDefault="006252F2" w:rsidP="007966B5">
      <w:pPr>
        <w:spacing w:afterLines="50" w:after="120"/>
        <w:rPr>
          <w:rFonts w:eastAsiaTheme="minorEastAsia"/>
          <w:color w:val="FF0000"/>
          <w:sz w:val="22"/>
          <w:lang w:eastAsia="zh-CN"/>
        </w:rPr>
      </w:pPr>
      <w:r w:rsidRPr="006252F2">
        <w:rPr>
          <w:rFonts w:eastAsiaTheme="minorEastAsia"/>
          <w:noProof/>
          <w:color w:val="FF0000"/>
          <w:sz w:val="22"/>
          <w:lang w:eastAsia="zh-CN"/>
        </w:rPr>
        <w:drawing>
          <wp:inline distT="0" distB="0" distL="0" distR="0" wp14:anchorId="0877D1D1" wp14:editId="1A0D1C65">
            <wp:extent cx="3158503" cy="2806700"/>
            <wp:effectExtent l="0" t="0" r="381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5857" r="7978"/>
                    <a:stretch/>
                  </pic:blipFill>
                  <pic:spPr bwMode="auto">
                    <a:xfrm>
                      <a:off x="0" y="0"/>
                      <a:ext cx="3173122" cy="2819691"/>
                    </a:xfrm>
                    <a:prstGeom prst="rect">
                      <a:avLst/>
                    </a:prstGeom>
                    <a:noFill/>
                    <a:ln>
                      <a:noFill/>
                    </a:ln>
                    <a:extLst>
                      <a:ext uri="{53640926-AAD7-44D8-BBD7-CCE9431645EC}">
                        <a14:shadowObscured xmlns:a14="http://schemas.microsoft.com/office/drawing/2010/main"/>
                      </a:ext>
                    </a:extLst>
                  </pic:spPr>
                </pic:pic>
              </a:graphicData>
            </a:graphic>
          </wp:inline>
        </w:drawing>
      </w:r>
      <w:r w:rsidR="0096281B" w:rsidRPr="00A96011">
        <w:rPr>
          <w:noProof/>
          <w:lang w:val="en-US" w:eastAsia="zh-CN"/>
        </w:rPr>
        <w:drawing>
          <wp:inline distT="0" distB="0" distL="0" distR="0" wp14:anchorId="7A3E0807" wp14:editId="3DA92B38">
            <wp:extent cx="3168417" cy="27945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a:extLst>
                        <a:ext uri="{28A0092B-C50C-407E-A947-70E740481C1C}">
                          <a14:useLocalDpi xmlns:a14="http://schemas.microsoft.com/office/drawing/2010/main" val="0"/>
                        </a:ext>
                      </a:extLst>
                    </a:blip>
                    <a:srcRect l="5628" r="6867"/>
                    <a:stretch/>
                  </pic:blipFill>
                  <pic:spPr bwMode="auto">
                    <a:xfrm>
                      <a:off x="0" y="0"/>
                      <a:ext cx="3178328" cy="2803292"/>
                    </a:xfrm>
                    <a:prstGeom prst="rect">
                      <a:avLst/>
                    </a:prstGeom>
                    <a:noFill/>
                    <a:ln>
                      <a:noFill/>
                    </a:ln>
                    <a:extLst>
                      <a:ext uri="{53640926-AAD7-44D8-BBD7-CCE9431645EC}">
                        <a14:shadowObscured xmlns:a14="http://schemas.microsoft.com/office/drawing/2010/main"/>
                      </a:ext>
                    </a:extLst>
                  </pic:spPr>
                </pic:pic>
              </a:graphicData>
            </a:graphic>
          </wp:inline>
        </w:drawing>
      </w:r>
    </w:p>
    <w:p w14:paraId="238771CF" w14:textId="0E1139F9" w:rsidR="007966B5" w:rsidRPr="00C312BE" w:rsidRDefault="007966B5" w:rsidP="007966B5">
      <w:pPr>
        <w:spacing w:afterLines="50" w:after="120"/>
        <w:jc w:val="center"/>
        <w:rPr>
          <w:rFonts w:eastAsiaTheme="minorEastAsia"/>
          <w:sz w:val="22"/>
          <w:lang w:eastAsia="zh-CN"/>
        </w:rPr>
      </w:pPr>
      <w:r>
        <w:rPr>
          <w:rFonts w:eastAsiaTheme="minorEastAsia"/>
          <w:sz w:val="22"/>
          <w:lang w:eastAsia="zh-CN"/>
        </w:rPr>
        <w:t xml:space="preserve">(e) </w:t>
      </w:r>
      <w:r w:rsidRPr="00C312BE">
        <w:rPr>
          <w:rFonts w:eastAsiaTheme="minorEastAsia" w:hint="eastAsia"/>
          <w:sz w:val="22"/>
          <w:lang w:eastAsia="zh-CN"/>
        </w:rPr>
        <w:t>T</w:t>
      </w:r>
      <w:r w:rsidRPr="00C312BE">
        <w:rPr>
          <w:rFonts w:eastAsiaTheme="minorEastAsia"/>
          <w:sz w:val="22"/>
          <w:lang w:eastAsia="zh-CN"/>
        </w:rPr>
        <w:t xml:space="preserve">BS </w:t>
      </w:r>
      <w:r>
        <w:rPr>
          <w:rFonts w:eastAsiaTheme="minorEastAsia"/>
          <w:sz w:val="22"/>
          <w:lang w:eastAsia="zh-CN"/>
        </w:rPr>
        <w:t>75</w:t>
      </w:r>
      <w:r w:rsidRPr="00C312BE">
        <w:rPr>
          <w:rFonts w:eastAsiaTheme="minorEastAsia"/>
          <w:sz w:val="22"/>
          <w:lang w:eastAsia="zh-CN"/>
        </w:rPr>
        <w:t xml:space="preserve">bytes, </w:t>
      </w:r>
      <w:r>
        <w:rPr>
          <w:rFonts w:eastAsiaTheme="minorEastAsia"/>
          <w:sz w:val="22"/>
          <w:lang w:eastAsia="zh-CN"/>
        </w:rPr>
        <w:t>6</w:t>
      </w:r>
      <w:r w:rsidRPr="00C312BE">
        <w:rPr>
          <w:rFonts w:eastAsiaTheme="minorEastAsia"/>
          <w:sz w:val="22"/>
          <w:lang w:eastAsia="zh-CN"/>
        </w:rPr>
        <w:t xml:space="preserve"> UE</w:t>
      </w:r>
      <w:r w:rsidRPr="00BA78A3">
        <w:rPr>
          <w:rFonts w:eastAsiaTheme="minorEastAsia"/>
          <w:sz w:val="22"/>
          <w:lang w:eastAsia="zh-CN"/>
        </w:rPr>
        <w:t xml:space="preserve">                                         </w:t>
      </w:r>
      <w:proofErr w:type="gramStart"/>
      <w:r w:rsidRPr="00BA78A3">
        <w:rPr>
          <w:rFonts w:eastAsiaTheme="minorEastAsia"/>
          <w:sz w:val="22"/>
          <w:lang w:eastAsia="zh-CN"/>
        </w:rPr>
        <w:t xml:space="preserve">   (</w:t>
      </w:r>
      <w:proofErr w:type="gramEnd"/>
      <w:r>
        <w:rPr>
          <w:rFonts w:eastAsiaTheme="minorEastAsia"/>
          <w:sz w:val="22"/>
          <w:lang w:eastAsia="zh-CN"/>
        </w:rPr>
        <w:t>f</w:t>
      </w:r>
      <w:r w:rsidRPr="00BA78A3">
        <w:rPr>
          <w:rFonts w:eastAsiaTheme="minorEastAsia"/>
          <w:sz w:val="22"/>
          <w:lang w:eastAsia="zh-CN"/>
        </w:rPr>
        <w:t xml:space="preserve">) </w:t>
      </w:r>
      <w:r w:rsidRPr="00C312BE">
        <w:rPr>
          <w:rFonts w:eastAsiaTheme="minorEastAsia" w:hint="eastAsia"/>
          <w:sz w:val="22"/>
          <w:lang w:eastAsia="zh-CN"/>
        </w:rPr>
        <w:t>T</w:t>
      </w:r>
      <w:r w:rsidRPr="00C312BE">
        <w:rPr>
          <w:rFonts w:eastAsiaTheme="minorEastAsia"/>
          <w:sz w:val="22"/>
          <w:lang w:eastAsia="zh-CN"/>
        </w:rPr>
        <w:t xml:space="preserve">BS </w:t>
      </w:r>
      <w:r>
        <w:rPr>
          <w:rFonts w:eastAsiaTheme="minorEastAsia"/>
          <w:sz w:val="22"/>
          <w:lang w:eastAsia="zh-CN"/>
        </w:rPr>
        <w:t>75</w:t>
      </w:r>
      <w:r w:rsidRPr="00C312BE">
        <w:rPr>
          <w:rFonts w:eastAsiaTheme="minorEastAsia"/>
          <w:sz w:val="22"/>
          <w:lang w:eastAsia="zh-CN"/>
        </w:rPr>
        <w:t>bytes, 1</w:t>
      </w:r>
      <w:r>
        <w:rPr>
          <w:rFonts w:eastAsiaTheme="minorEastAsia"/>
          <w:sz w:val="22"/>
          <w:lang w:eastAsia="zh-CN"/>
        </w:rPr>
        <w:t>0</w:t>
      </w:r>
      <w:r w:rsidRPr="00C312BE">
        <w:rPr>
          <w:rFonts w:eastAsiaTheme="minorEastAsia"/>
          <w:sz w:val="22"/>
          <w:lang w:eastAsia="zh-CN"/>
        </w:rPr>
        <w:t xml:space="preserve"> UE</w:t>
      </w:r>
    </w:p>
    <w:p w14:paraId="0D5D9EB2" w14:textId="6455A1F7" w:rsidR="00507E9F" w:rsidRPr="006252F2" w:rsidRDefault="00507E9F" w:rsidP="00507E9F">
      <w:pPr>
        <w:spacing w:afterLines="50" w:after="120"/>
        <w:jc w:val="center"/>
        <w:rPr>
          <w:rFonts w:eastAsiaTheme="minorEastAsia"/>
          <w:sz w:val="22"/>
          <w:lang w:eastAsia="zh-CN"/>
        </w:rPr>
      </w:pPr>
      <w:r w:rsidRPr="006252F2">
        <w:rPr>
          <w:rFonts w:eastAsiaTheme="minorEastAsia"/>
          <w:sz w:val="22"/>
          <w:lang w:eastAsia="zh-CN"/>
        </w:rPr>
        <w:t>Figu</w:t>
      </w:r>
      <w:r w:rsidR="00A96011" w:rsidRPr="006252F2">
        <w:rPr>
          <w:rFonts w:eastAsiaTheme="minorEastAsia"/>
          <w:sz w:val="22"/>
          <w:lang w:eastAsia="zh-CN"/>
        </w:rPr>
        <w:t>re 1</w:t>
      </w:r>
      <w:r w:rsidRPr="006252F2">
        <w:rPr>
          <w:rFonts w:eastAsiaTheme="minorEastAsia"/>
          <w:sz w:val="22"/>
          <w:lang w:eastAsia="zh-CN"/>
        </w:rPr>
        <w:t xml:space="preserve"> Performance of UGMA with </w:t>
      </w:r>
      <w:r w:rsidR="00A96011" w:rsidRPr="006252F2">
        <w:rPr>
          <w:rFonts w:eastAsiaTheme="minorEastAsia"/>
          <w:sz w:val="22"/>
          <w:lang w:eastAsia="zh-CN"/>
        </w:rPr>
        <w:t>and without user grouping</w:t>
      </w:r>
    </w:p>
    <w:p w14:paraId="4C89EE82" w14:textId="4D7D9B21" w:rsidR="00A43A8A" w:rsidRDefault="00AA4562" w:rsidP="00971B09">
      <w:pPr>
        <w:spacing w:afterLines="50" w:after="120"/>
        <w:rPr>
          <w:rFonts w:eastAsiaTheme="minorEastAsia"/>
          <w:sz w:val="22"/>
          <w:lang w:eastAsia="zh-CN"/>
        </w:rPr>
      </w:pPr>
      <w:r w:rsidRPr="00AA4562">
        <w:rPr>
          <w:rFonts w:eastAsiaTheme="minorEastAsia" w:hint="eastAsia"/>
          <w:noProof/>
          <w:sz w:val="22"/>
          <w:lang w:eastAsia="zh-CN"/>
        </w:rPr>
        <w:lastRenderedPageBreak/>
        <w:drawing>
          <wp:inline distT="0" distB="0" distL="0" distR="0" wp14:anchorId="54807594" wp14:editId="4653A110">
            <wp:extent cx="3108960" cy="287571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5696" r="7421"/>
                    <a:stretch/>
                  </pic:blipFill>
                  <pic:spPr bwMode="auto">
                    <a:xfrm>
                      <a:off x="0" y="0"/>
                      <a:ext cx="3115533" cy="2881795"/>
                    </a:xfrm>
                    <a:prstGeom prst="rect">
                      <a:avLst/>
                    </a:prstGeom>
                    <a:noFill/>
                    <a:ln>
                      <a:noFill/>
                    </a:ln>
                    <a:extLst>
                      <a:ext uri="{53640926-AAD7-44D8-BBD7-CCE9431645EC}">
                        <a14:shadowObscured xmlns:a14="http://schemas.microsoft.com/office/drawing/2010/main"/>
                      </a:ext>
                    </a:extLst>
                  </pic:spPr>
                </pic:pic>
              </a:graphicData>
            </a:graphic>
          </wp:inline>
        </w:drawing>
      </w:r>
      <w:r w:rsidR="00E84F32" w:rsidRPr="00E84F32">
        <w:rPr>
          <w:rFonts w:eastAsiaTheme="minorEastAsia" w:hint="eastAsia"/>
          <w:noProof/>
          <w:sz w:val="22"/>
          <w:lang w:eastAsia="zh-CN"/>
        </w:rPr>
        <w:drawing>
          <wp:inline distT="0" distB="0" distL="0" distR="0" wp14:anchorId="06C96184" wp14:editId="5AE38695">
            <wp:extent cx="3088640" cy="2878179"/>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6017" r="7740"/>
                    <a:stretch/>
                  </pic:blipFill>
                  <pic:spPr bwMode="auto">
                    <a:xfrm>
                      <a:off x="0" y="0"/>
                      <a:ext cx="3111148" cy="2899154"/>
                    </a:xfrm>
                    <a:prstGeom prst="rect">
                      <a:avLst/>
                    </a:prstGeom>
                    <a:noFill/>
                    <a:ln>
                      <a:noFill/>
                    </a:ln>
                    <a:extLst>
                      <a:ext uri="{53640926-AAD7-44D8-BBD7-CCE9431645EC}">
                        <a14:shadowObscured xmlns:a14="http://schemas.microsoft.com/office/drawing/2010/main"/>
                      </a:ext>
                    </a:extLst>
                  </pic:spPr>
                </pic:pic>
              </a:graphicData>
            </a:graphic>
          </wp:inline>
        </w:drawing>
      </w:r>
    </w:p>
    <w:p w14:paraId="26759B1E" w14:textId="7FAC39E3" w:rsidR="00971B09" w:rsidRPr="00C312BE" w:rsidRDefault="00971B09" w:rsidP="00971B09">
      <w:pPr>
        <w:spacing w:afterLines="50" w:after="120"/>
        <w:jc w:val="center"/>
        <w:rPr>
          <w:rFonts w:eastAsiaTheme="minorEastAsia"/>
          <w:sz w:val="22"/>
          <w:lang w:eastAsia="zh-CN"/>
        </w:rPr>
      </w:pPr>
      <w:r>
        <w:rPr>
          <w:rFonts w:eastAsiaTheme="minorEastAsia"/>
          <w:sz w:val="22"/>
          <w:lang w:eastAsia="zh-CN"/>
        </w:rPr>
        <w:t xml:space="preserve">(a) </w:t>
      </w:r>
      <w:r w:rsidRPr="00C312BE">
        <w:rPr>
          <w:rFonts w:eastAsiaTheme="minorEastAsia" w:hint="eastAsia"/>
          <w:sz w:val="22"/>
          <w:lang w:eastAsia="zh-CN"/>
        </w:rPr>
        <w:t>T</w:t>
      </w:r>
      <w:r w:rsidRPr="00C312BE">
        <w:rPr>
          <w:rFonts w:eastAsiaTheme="minorEastAsia"/>
          <w:sz w:val="22"/>
          <w:lang w:eastAsia="zh-CN"/>
        </w:rPr>
        <w:t xml:space="preserve">BS </w:t>
      </w:r>
      <w:r>
        <w:rPr>
          <w:rFonts w:eastAsiaTheme="minorEastAsia"/>
          <w:sz w:val="22"/>
          <w:lang w:eastAsia="zh-CN"/>
        </w:rPr>
        <w:t>60</w:t>
      </w:r>
      <w:r w:rsidRPr="00C312BE">
        <w:rPr>
          <w:rFonts w:eastAsiaTheme="minorEastAsia"/>
          <w:sz w:val="22"/>
          <w:lang w:eastAsia="zh-CN"/>
        </w:rPr>
        <w:t xml:space="preserve">bytes, </w:t>
      </w:r>
      <w:r>
        <w:rPr>
          <w:rFonts w:eastAsiaTheme="minorEastAsia"/>
          <w:sz w:val="22"/>
          <w:lang w:eastAsia="zh-CN"/>
        </w:rPr>
        <w:t>8</w:t>
      </w:r>
      <w:r w:rsidRPr="00C312BE">
        <w:rPr>
          <w:rFonts w:eastAsiaTheme="minorEastAsia"/>
          <w:sz w:val="22"/>
          <w:lang w:eastAsia="zh-CN"/>
        </w:rPr>
        <w:t xml:space="preserve"> UE</w:t>
      </w:r>
      <w:r w:rsidRPr="00BA78A3">
        <w:rPr>
          <w:rFonts w:eastAsiaTheme="minorEastAsia"/>
          <w:sz w:val="22"/>
          <w:lang w:eastAsia="zh-CN"/>
        </w:rPr>
        <w:t xml:space="preserve">                                         </w:t>
      </w:r>
      <w:proofErr w:type="gramStart"/>
      <w:r w:rsidRPr="00BA78A3">
        <w:rPr>
          <w:rFonts w:eastAsiaTheme="minorEastAsia"/>
          <w:sz w:val="22"/>
          <w:lang w:eastAsia="zh-CN"/>
        </w:rPr>
        <w:t xml:space="preserve">   (</w:t>
      </w:r>
      <w:proofErr w:type="gramEnd"/>
      <w:r>
        <w:rPr>
          <w:rFonts w:eastAsiaTheme="minorEastAsia"/>
          <w:sz w:val="22"/>
          <w:lang w:eastAsia="zh-CN"/>
        </w:rPr>
        <w:t>b</w:t>
      </w:r>
      <w:r w:rsidRPr="00BA78A3">
        <w:rPr>
          <w:rFonts w:eastAsiaTheme="minorEastAsia"/>
          <w:sz w:val="22"/>
          <w:lang w:eastAsia="zh-CN"/>
        </w:rPr>
        <w:t xml:space="preserve">) </w:t>
      </w:r>
      <w:r w:rsidRPr="00C312BE">
        <w:rPr>
          <w:rFonts w:eastAsiaTheme="minorEastAsia" w:hint="eastAsia"/>
          <w:sz w:val="22"/>
          <w:lang w:eastAsia="zh-CN"/>
        </w:rPr>
        <w:t>T</w:t>
      </w:r>
      <w:r w:rsidRPr="00C312BE">
        <w:rPr>
          <w:rFonts w:eastAsiaTheme="minorEastAsia"/>
          <w:sz w:val="22"/>
          <w:lang w:eastAsia="zh-CN"/>
        </w:rPr>
        <w:t xml:space="preserve">BS </w:t>
      </w:r>
      <w:r>
        <w:rPr>
          <w:rFonts w:eastAsiaTheme="minorEastAsia"/>
          <w:sz w:val="22"/>
          <w:lang w:eastAsia="zh-CN"/>
        </w:rPr>
        <w:t>75</w:t>
      </w:r>
      <w:r w:rsidRPr="00C312BE">
        <w:rPr>
          <w:rFonts w:eastAsiaTheme="minorEastAsia"/>
          <w:sz w:val="22"/>
          <w:lang w:eastAsia="zh-CN"/>
        </w:rPr>
        <w:t xml:space="preserve">bytes, </w:t>
      </w:r>
      <w:r>
        <w:rPr>
          <w:rFonts w:eastAsiaTheme="minorEastAsia"/>
          <w:sz w:val="22"/>
          <w:lang w:eastAsia="zh-CN"/>
        </w:rPr>
        <w:t>6</w:t>
      </w:r>
      <w:r w:rsidRPr="00C312BE">
        <w:rPr>
          <w:rFonts w:eastAsiaTheme="minorEastAsia"/>
          <w:sz w:val="22"/>
          <w:lang w:eastAsia="zh-CN"/>
        </w:rPr>
        <w:t xml:space="preserve"> UE</w:t>
      </w:r>
    </w:p>
    <w:p w14:paraId="7A725524" w14:textId="585B7E72" w:rsidR="00A43A8A" w:rsidRDefault="00A43A8A" w:rsidP="00A43A8A">
      <w:pPr>
        <w:spacing w:afterLines="50" w:after="120"/>
        <w:jc w:val="center"/>
        <w:rPr>
          <w:rFonts w:eastAsiaTheme="minorEastAsia"/>
          <w:sz w:val="22"/>
          <w:lang w:eastAsia="zh-CN"/>
        </w:rPr>
      </w:pPr>
      <w:r w:rsidRPr="00A96011">
        <w:rPr>
          <w:rFonts w:eastAsiaTheme="minorEastAsia"/>
          <w:sz w:val="22"/>
          <w:lang w:eastAsia="zh-CN"/>
        </w:rPr>
        <w:t>Figu</w:t>
      </w:r>
      <w:r>
        <w:rPr>
          <w:rFonts w:eastAsiaTheme="minorEastAsia"/>
          <w:sz w:val="22"/>
          <w:lang w:eastAsia="zh-CN"/>
        </w:rPr>
        <w:t>re 2</w:t>
      </w:r>
      <w:r w:rsidRPr="00A96011">
        <w:rPr>
          <w:rFonts w:eastAsiaTheme="minorEastAsia"/>
          <w:sz w:val="22"/>
          <w:lang w:eastAsia="zh-CN"/>
        </w:rPr>
        <w:t xml:space="preserve"> Performance of </w:t>
      </w:r>
      <w:r>
        <w:rPr>
          <w:rFonts w:eastAsiaTheme="minorEastAsia"/>
          <w:sz w:val="22"/>
          <w:lang w:eastAsia="zh-CN"/>
        </w:rPr>
        <w:t>MUSA</w:t>
      </w:r>
      <w:r w:rsidRPr="00A96011">
        <w:rPr>
          <w:rFonts w:eastAsiaTheme="minorEastAsia"/>
          <w:sz w:val="22"/>
          <w:lang w:eastAsia="zh-CN"/>
        </w:rPr>
        <w:t xml:space="preserve"> with </w:t>
      </w:r>
      <w:r>
        <w:rPr>
          <w:rFonts w:eastAsiaTheme="minorEastAsia"/>
          <w:sz w:val="22"/>
          <w:lang w:eastAsia="zh-CN"/>
        </w:rPr>
        <w:t>and without user grouping</w:t>
      </w:r>
    </w:p>
    <w:p w14:paraId="2F1256AA" w14:textId="2144F41C" w:rsidR="003E0C14" w:rsidRDefault="000B0F78" w:rsidP="003E0C14">
      <w:pPr>
        <w:spacing w:afterLines="50" w:after="120"/>
        <w:jc w:val="center"/>
        <w:rPr>
          <w:rFonts w:eastAsiaTheme="minorEastAsia"/>
          <w:sz w:val="22"/>
          <w:lang w:eastAsia="zh-CN"/>
        </w:rPr>
      </w:pPr>
      <w:r w:rsidRPr="000B0F78">
        <w:rPr>
          <w:rFonts w:eastAsiaTheme="minorEastAsia"/>
          <w:noProof/>
          <w:sz w:val="22"/>
          <w:lang w:eastAsia="zh-CN"/>
        </w:rPr>
        <w:drawing>
          <wp:inline distT="0" distB="0" distL="0" distR="0" wp14:anchorId="2FEE2FC3" wp14:editId="565EB312">
            <wp:extent cx="3033395" cy="2853243"/>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6177" r="8383"/>
                    <a:stretch/>
                  </pic:blipFill>
                  <pic:spPr bwMode="auto">
                    <a:xfrm>
                      <a:off x="0" y="0"/>
                      <a:ext cx="3043302" cy="2862562"/>
                    </a:xfrm>
                    <a:prstGeom prst="rect">
                      <a:avLst/>
                    </a:prstGeom>
                    <a:noFill/>
                    <a:ln>
                      <a:noFill/>
                    </a:ln>
                    <a:extLst>
                      <a:ext uri="{53640926-AAD7-44D8-BBD7-CCE9431645EC}">
                        <a14:shadowObscured xmlns:a14="http://schemas.microsoft.com/office/drawing/2010/main"/>
                      </a:ext>
                    </a:extLst>
                  </pic:spPr>
                </pic:pic>
              </a:graphicData>
            </a:graphic>
          </wp:inline>
        </w:drawing>
      </w:r>
      <w:r w:rsidR="005B34BC" w:rsidRPr="005B34BC">
        <w:rPr>
          <w:rFonts w:eastAsiaTheme="minorEastAsia"/>
          <w:noProof/>
          <w:sz w:val="22"/>
          <w:lang w:eastAsia="zh-CN"/>
        </w:rPr>
        <w:drawing>
          <wp:inline distT="0" distB="0" distL="0" distR="0" wp14:anchorId="1F513744" wp14:editId="42303E92">
            <wp:extent cx="3159760" cy="2854487"/>
            <wp:effectExtent l="0" t="0" r="254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7">
                      <a:extLst>
                        <a:ext uri="{28A0092B-C50C-407E-A947-70E740481C1C}">
                          <a14:useLocalDpi xmlns:a14="http://schemas.microsoft.com/office/drawing/2010/main" val="0"/>
                        </a:ext>
                      </a:extLst>
                    </a:blip>
                    <a:srcRect l="6097" r="8059"/>
                    <a:stretch/>
                  </pic:blipFill>
                  <pic:spPr bwMode="auto">
                    <a:xfrm>
                      <a:off x="0" y="0"/>
                      <a:ext cx="3165837" cy="2859977"/>
                    </a:xfrm>
                    <a:prstGeom prst="rect">
                      <a:avLst/>
                    </a:prstGeom>
                    <a:noFill/>
                    <a:ln>
                      <a:noFill/>
                    </a:ln>
                    <a:extLst>
                      <a:ext uri="{53640926-AAD7-44D8-BBD7-CCE9431645EC}">
                        <a14:shadowObscured xmlns:a14="http://schemas.microsoft.com/office/drawing/2010/main"/>
                      </a:ext>
                    </a:extLst>
                  </pic:spPr>
                </pic:pic>
              </a:graphicData>
            </a:graphic>
          </wp:inline>
        </w:drawing>
      </w:r>
    </w:p>
    <w:p w14:paraId="0A0926F1" w14:textId="62D561B5" w:rsidR="007D1AA2" w:rsidRPr="003E0C14" w:rsidRDefault="003E0C14" w:rsidP="003E0C14">
      <w:pPr>
        <w:spacing w:afterLines="50" w:after="120"/>
        <w:jc w:val="center"/>
        <w:rPr>
          <w:rFonts w:eastAsiaTheme="minorEastAsia"/>
          <w:sz w:val="22"/>
          <w:lang w:eastAsia="zh-CN"/>
        </w:rPr>
      </w:pPr>
      <w:r>
        <w:rPr>
          <w:rFonts w:eastAsiaTheme="minorEastAsia"/>
          <w:sz w:val="22"/>
          <w:lang w:eastAsia="zh-CN"/>
        </w:rPr>
        <w:t xml:space="preserve">(a) </w:t>
      </w:r>
      <w:r w:rsidRPr="00C312BE">
        <w:rPr>
          <w:rFonts w:eastAsiaTheme="minorEastAsia" w:hint="eastAsia"/>
          <w:sz w:val="22"/>
          <w:lang w:eastAsia="zh-CN"/>
        </w:rPr>
        <w:t>T</w:t>
      </w:r>
      <w:r w:rsidRPr="00C312BE">
        <w:rPr>
          <w:rFonts w:eastAsiaTheme="minorEastAsia"/>
          <w:sz w:val="22"/>
          <w:lang w:eastAsia="zh-CN"/>
        </w:rPr>
        <w:t xml:space="preserve">BS </w:t>
      </w:r>
      <w:r>
        <w:rPr>
          <w:rFonts w:eastAsiaTheme="minorEastAsia"/>
          <w:sz w:val="22"/>
          <w:lang w:eastAsia="zh-CN"/>
        </w:rPr>
        <w:t>60</w:t>
      </w:r>
      <w:r w:rsidRPr="00C312BE">
        <w:rPr>
          <w:rFonts w:eastAsiaTheme="minorEastAsia"/>
          <w:sz w:val="22"/>
          <w:lang w:eastAsia="zh-CN"/>
        </w:rPr>
        <w:t xml:space="preserve">bytes, </w:t>
      </w:r>
      <w:r>
        <w:rPr>
          <w:rFonts w:eastAsiaTheme="minorEastAsia"/>
          <w:sz w:val="22"/>
          <w:lang w:eastAsia="zh-CN"/>
        </w:rPr>
        <w:t>8</w:t>
      </w:r>
      <w:r w:rsidRPr="00C312BE">
        <w:rPr>
          <w:rFonts w:eastAsiaTheme="minorEastAsia"/>
          <w:sz w:val="22"/>
          <w:lang w:eastAsia="zh-CN"/>
        </w:rPr>
        <w:t xml:space="preserve"> UE</w:t>
      </w:r>
      <w:r w:rsidRPr="00BA78A3">
        <w:rPr>
          <w:rFonts w:eastAsiaTheme="minorEastAsia"/>
          <w:sz w:val="22"/>
          <w:lang w:eastAsia="zh-CN"/>
        </w:rPr>
        <w:t xml:space="preserve">                                         </w:t>
      </w:r>
      <w:proofErr w:type="gramStart"/>
      <w:r w:rsidRPr="00BA78A3">
        <w:rPr>
          <w:rFonts w:eastAsiaTheme="minorEastAsia"/>
          <w:sz w:val="22"/>
          <w:lang w:eastAsia="zh-CN"/>
        </w:rPr>
        <w:t xml:space="preserve">   (</w:t>
      </w:r>
      <w:proofErr w:type="gramEnd"/>
      <w:r>
        <w:rPr>
          <w:rFonts w:eastAsiaTheme="minorEastAsia"/>
          <w:sz w:val="22"/>
          <w:lang w:eastAsia="zh-CN"/>
        </w:rPr>
        <w:t>b</w:t>
      </w:r>
      <w:r w:rsidRPr="00BA78A3">
        <w:rPr>
          <w:rFonts w:eastAsiaTheme="minorEastAsia"/>
          <w:sz w:val="22"/>
          <w:lang w:eastAsia="zh-CN"/>
        </w:rPr>
        <w:t xml:space="preserve">) </w:t>
      </w:r>
      <w:r w:rsidRPr="00C312BE">
        <w:rPr>
          <w:rFonts w:eastAsiaTheme="minorEastAsia" w:hint="eastAsia"/>
          <w:sz w:val="22"/>
          <w:lang w:eastAsia="zh-CN"/>
        </w:rPr>
        <w:t>T</w:t>
      </w:r>
      <w:r w:rsidRPr="00C312BE">
        <w:rPr>
          <w:rFonts w:eastAsiaTheme="minorEastAsia"/>
          <w:sz w:val="22"/>
          <w:lang w:eastAsia="zh-CN"/>
        </w:rPr>
        <w:t xml:space="preserve">BS </w:t>
      </w:r>
      <w:r>
        <w:rPr>
          <w:rFonts w:eastAsiaTheme="minorEastAsia"/>
          <w:sz w:val="22"/>
          <w:lang w:eastAsia="zh-CN"/>
        </w:rPr>
        <w:t>75</w:t>
      </w:r>
      <w:r w:rsidRPr="00C312BE">
        <w:rPr>
          <w:rFonts w:eastAsiaTheme="minorEastAsia"/>
          <w:sz w:val="22"/>
          <w:lang w:eastAsia="zh-CN"/>
        </w:rPr>
        <w:t xml:space="preserve">bytes, </w:t>
      </w:r>
      <w:r>
        <w:rPr>
          <w:rFonts w:eastAsiaTheme="minorEastAsia"/>
          <w:sz w:val="22"/>
          <w:lang w:eastAsia="zh-CN"/>
        </w:rPr>
        <w:t>6</w:t>
      </w:r>
      <w:r w:rsidRPr="00C312BE">
        <w:rPr>
          <w:rFonts w:eastAsiaTheme="minorEastAsia"/>
          <w:sz w:val="22"/>
          <w:lang w:eastAsia="zh-CN"/>
        </w:rPr>
        <w:t xml:space="preserve"> UE</w:t>
      </w:r>
    </w:p>
    <w:p w14:paraId="54942D0D" w14:textId="1847C6B4" w:rsidR="00220A32" w:rsidRPr="00220A32" w:rsidRDefault="00220A32" w:rsidP="005B34BC">
      <w:pPr>
        <w:spacing w:afterLines="50" w:after="120"/>
        <w:jc w:val="center"/>
        <w:rPr>
          <w:rFonts w:eastAsiaTheme="minorEastAsia"/>
          <w:sz w:val="22"/>
          <w:lang w:eastAsia="zh-CN"/>
        </w:rPr>
      </w:pPr>
      <w:r w:rsidRPr="00A96011">
        <w:rPr>
          <w:rFonts w:eastAsiaTheme="minorEastAsia"/>
          <w:sz w:val="22"/>
          <w:lang w:eastAsia="zh-CN"/>
        </w:rPr>
        <w:t>Figu</w:t>
      </w:r>
      <w:r>
        <w:rPr>
          <w:rFonts w:eastAsiaTheme="minorEastAsia"/>
          <w:sz w:val="22"/>
          <w:lang w:eastAsia="zh-CN"/>
        </w:rPr>
        <w:t>re 3</w:t>
      </w:r>
      <w:r w:rsidRPr="00A96011">
        <w:rPr>
          <w:rFonts w:eastAsiaTheme="minorEastAsia"/>
          <w:sz w:val="22"/>
          <w:lang w:eastAsia="zh-CN"/>
        </w:rPr>
        <w:t xml:space="preserve"> Performance of </w:t>
      </w:r>
      <w:r>
        <w:rPr>
          <w:rFonts w:eastAsiaTheme="minorEastAsia"/>
          <w:sz w:val="22"/>
          <w:lang w:eastAsia="zh-CN"/>
        </w:rPr>
        <w:t>SCMA</w:t>
      </w:r>
      <w:r w:rsidRPr="00A96011">
        <w:rPr>
          <w:rFonts w:eastAsiaTheme="minorEastAsia"/>
          <w:sz w:val="22"/>
          <w:lang w:eastAsia="zh-CN"/>
        </w:rPr>
        <w:t xml:space="preserve"> with </w:t>
      </w:r>
      <w:r>
        <w:rPr>
          <w:rFonts w:eastAsiaTheme="minorEastAsia"/>
          <w:sz w:val="22"/>
          <w:lang w:eastAsia="zh-CN"/>
        </w:rPr>
        <w:t>and without user grouping</w:t>
      </w:r>
    </w:p>
    <w:p w14:paraId="708CDF57" w14:textId="2AA1CDF1" w:rsidR="001058C5" w:rsidRPr="00507E9F" w:rsidRDefault="00507E9F" w:rsidP="008809A3">
      <w:pPr>
        <w:spacing w:afterLines="50" w:after="120"/>
        <w:jc w:val="both"/>
        <w:rPr>
          <w:rFonts w:eastAsiaTheme="minorEastAsia"/>
          <w:b/>
          <w:sz w:val="22"/>
          <w:lang w:val="en-US" w:eastAsia="zh-CN"/>
        </w:rPr>
      </w:pPr>
      <w:r w:rsidRPr="00352251">
        <w:rPr>
          <w:rFonts w:eastAsiaTheme="minorEastAsia"/>
          <w:b/>
          <w:sz w:val="22"/>
          <w:lang w:val="en-US" w:eastAsia="zh-CN"/>
        </w:rPr>
        <w:t xml:space="preserve">Observation 2: User grouping </w:t>
      </w:r>
      <w:r w:rsidR="00A04C8A">
        <w:rPr>
          <w:rFonts w:eastAsiaTheme="minorEastAsia"/>
          <w:b/>
          <w:sz w:val="22"/>
          <w:lang w:val="en-US" w:eastAsia="zh-CN"/>
        </w:rPr>
        <w:t xml:space="preserve">(or power assignment) </w:t>
      </w:r>
      <w:r w:rsidRPr="00352251">
        <w:rPr>
          <w:rFonts w:eastAsiaTheme="minorEastAsia"/>
          <w:b/>
          <w:sz w:val="22"/>
          <w:lang w:val="en-US" w:eastAsia="zh-CN"/>
        </w:rPr>
        <w:t xml:space="preserve">can </w:t>
      </w:r>
      <w:r w:rsidR="00A96011">
        <w:rPr>
          <w:rFonts w:eastAsiaTheme="minorEastAsia"/>
          <w:b/>
          <w:sz w:val="22"/>
          <w:lang w:val="en-US" w:eastAsia="zh-CN"/>
        </w:rPr>
        <w:t>enhance the performance of uplink NOMA</w:t>
      </w:r>
      <w:r w:rsidR="00190757">
        <w:rPr>
          <w:rFonts w:eastAsiaTheme="minorEastAsia"/>
          <w:b/>
          <w:sz w:val="22"/>
          <w:lang w:val="en-US" w:eastAsia="zh-CN"/>
        </w:rPr>
        <w:t xml:space="preserve"> at least for UGMA, SCMA and MUSA</w:t>
      </w:r>
      <w:r w:rsidRPr="00352251">
        <w:rPr>
          <w:rFonts w:eastAsiaTheme="minorEastAsia"/>
          <w:b/>
          <w:sz w:val="22"/>
          <w:lang w:val="en-US" w:eastAsia="zh-CN"/>
        </w:rPr>
        <w:t>.</w:t>
      </w:r>
      <w:r w:rsidR="00520847">
        <w:rPr>
          <w:rFonts w:eastAsiaTheme="minorEastAsia"/>
          <w:b/>
          <w:sz w:val="22"/>
          <w:lang w:eastAsia="zh-CN"/>
        </w:rPr>
        <w:t xml:space="preserve"> </w:t>
      </w:r>
    </w:p>
    <w:p w14:paraId="04D2B574" w14:textId="4F9C0373" w:rsidR="00D5166A" w:rsidRPr="008C5F1C" w:rsidRDefault="00D5166A" w:rsidP="00DC59CB">
      <w:pPr>
        <w:pStyle w:val="1"/>
        <w:numPr>
          <w:ilvl w:val="0"/>
          <w:numId w:val="6"/>
        </w:numPr>
        <w:spacing w:after="120"/>
        <w:jc w:val="both"/>
        <w:rPr>
          <w:b/>
          <w:color w:val="000000"/>
          <w:lang w:val="en-US"/>
        </w:rPr>
      </w:pPr>
      <w:r w:rsidRPr="008C5F1C">
        <w:rPr>
          <w:rFonts w:hint="eastAsia"/>
          <w:b/>
          <w:color w:val="000000"/>
          <w:lang w:val="en-US"/>
        </w:rPr>
        <w:t>Conclusion</w:t>
      </w:r>
    </w:p>
    <w:p w14:paraId="2287E322" w14:textId="3DC187B3" w:rsidR="00EF5032" w:rsidRDefault="00EF5032" w:rsidP="00DC59CB">
      <w:pPr>
        <w:spacing w:afterLines="50" w:after="120"/>
        <w:jc w:val="both"/>
        <w:rPr>
          <w:color w:val="000000"/>
          <w:sz w:val="22"/>
          <w:szCs w:val="24"/>
          <w:lang w:val="en-US"/>
        </w:rPr>
      </w:pPr>
      <w:r w:rsidRPr="008C5F1C">
        <w:rPr>
          <w:color w:val="000000"/>
          <w:sz w:val="22"/>
          <w:szCs w:val="24"/>
          <w:lang w:val="en-US"/>
        </w:rPr>
        <w:t xml:space="preserve">In this contribution, we </w:t>
      </w:r>
      <w:r w:rsidR="00BD4C19">
        <w:rPr>
          <w:color w:val="000000"/>
          <w:sz w:val="22"/>
          <w:szCs w:val="24"/>
          <w:lang w:val="en-US"/>
        </w:rPr>
        <w:t xml:space="preserve">provided </w:t>
      </w:r>
      <w:r w:rsidR="002D3B4B">
        <w:rPr>
          <w:color w:val="000000"/>
          <w:sz w:val="22"/>
          <w:szCs w:val="24"/>
          <w:lang w:val="en-US"/>
        </w:rPr>
        <w:t>link-level</w:t>
      </w:r>
      <w:r w:rsidR="008A341C">
        <w:rPr>
          <w:color w:val="000000"/>
          <w:sz w:val="22"/>
          <w:szCs w:val="24"/>
          <w:lang w:val="en-US"/>
        </w:rPr>
        <w:t xml:space="preserve"> </w:t>
      </w:r>
      <w:r w:rsidR="0070017C">
        <w:rPr>
          <w:color w:val="000000"/>
          <w:sz w:val="22"/>
          <w:szCs w:val="24"/>
          <w:lang w:val="en-US"/>
        </w:rPr>
        <w:t xml:space="preserve">evaluation </w:t>
      </w:r>
      <w:r w:rsidR="00BD4C19">
        <w:rPr>
          <w:color w:val="000000"/>
          <w:sz w:val="22"/>
          <w:szCs w:val="24"/>
          <w:lang w:val="en-US"/>
        </w:rPr>
        <w:t>results</w:t>
      </w:r>
      <w:r w:rsidR="00D82000">
        <w:rPr>
          <w:color w:val="000000"/>
          <w:sz w:val="22"/>
          <w:szCs w:val="24"/>
          <w:lang w:val="en-US"/>
        </w:rPr>
        <w:t xml:space="preserve"> </w:t>
      </w:r>
      <w:r w:rsidR="00234894">
        <w:rPr>
          <w:color w:val="000000"/>
          <w:sz w:val="22"/>
          <w:szCs w:val="24"/>
          <w:lang w:val="en-US"/>
        </w:rPr>
        <w:t>for uplink non-orthogonal multiple access</w:t>
      </w:r>
      <w:r w:rsidR="00BD4C19">
        <w:rPr>
          <w:color w:val="000000"/>
          <w:sz w:val="22"/>
          <w:szCs w:val="24"/>
          <w:lang w:val="en-US"/>
        </w:rPr>
        <w:t xml:space="preserve"> </w:t>
      </w:r>
      <w:r w:rsidR="00BD4C19">
        <w:rPr>
          <w:rFonts w:eastAsiaTheme="minorEastAsia" w:hint="eastAsia"/>
          <w:color w:val="000000"/>
          <w:sz w:val="22"/>
          <w:szCs w:val="24"/>
          <w:lang w:val="en-US" w:eastAsia="zh-CN"/>
        </w:rPr>
        <w:t>ba</w:t>
      </w:r>
      <w:r w:rsidR="00BD4C19">
        <w:rPr>
          <w:rFonts w:eastAsiaTheme="minorEastAsia"/>
          <w:color w:val="000000"/>
          <w:sz w:val="22"/>
          <w:szCs w:val="24"/>
          <w:lang w:val="en-US" w:eastAsia="zh-CN"/>
        </w:rPr>
        <w:t>sed on the agreed evaluation assumptions</w:t>
      </w:r>
      <w:r w:rsidR="00234894">
        <w:rPr>
          <w:color w:val="000000"/>
          <w:sz w:val="22"/>
          <w:szCs w:val="24"/>
          <w:lang w:val="en-US"/>
        </w:rPr>
        <w:t>. The following observation</w:t>
      </w:r>
      <w:r w:rsidR="009A7D48">
        <w:rPr>
          <w:color w:val="000000"/>
          <w:sz w:val="22"/>
          <w:szCs w:val="24"/>
          <w:lang w:val="en-US"/>
        </w:rPr>
        <w:t>s</w:t>
      </w:r>
      <w:r w:rsidR="00234894">
        <w:rPr>
          <w:color w:val="000000"/>
          <w:sz w:val="22"/>
          <w:szCs w:val="24"/>
          <w:lang w:val="en-US"/>
        </w:rPr>
        <w:t xml:space="preserve"> and proposal</w:t>
      </w:r>
      <w:r w:rsidR="009A7D48">
        <w:rPr>
          <w:color w:val="000000"/>
          <w:sz w:val="22"/>
          <w:szCs w:val="24"/>
          <w:lang w:val="en-US"/>
        </w:rPr>
        <w:t>s</w:t>
      </w:r>
      <w:r w:rsidR="00234894">
        <w:rPr>
          <w:color w:val="000000"/>
          <w:sz w:val="22"/>
          <w:szCs w:val="24"/>
          <w:lang w:val="en-US"/>
        </w:rPr>
        <w:t xml:space="preserve"> are obtained:</w:t>
      </w:r>
    </w:p>
    <w:p w14:paraId="759F64BC" w14:textId="2E9D5103" w:rsidR="002D3B4B" w:rsidRPr="006C4474" w:rsidRDefault="00BD4C19" w:rsidP="002D3B4B">
      <w:pPr>
        <w:spacing w:afterLines="50" w:after="120"/>
        <w:jc w:val="both"/>
        <w:rPr>
          <w:rFonts w:eastAsiaTheme="minorEastAsia"/>
          <w:b/>
          <w:sz w:val="22"/>
          <w:lang w:val="en-US" w:eastAsia="zh-CN"/>
        </w:rPr>
      </w:pPr>
      <w:r w:rsidRPr="0055511C">
        <w:rPr>
          <w:rFonts w:eastAsiaTheme="minorEastAsia" w:hint="eastAsia"/>
          <w:b/>
          <w:sz w:val="22"/>
          <w:lang w:eastAsia="zh-CN"/>
        </w:rPr>
        <w:t>Ob</w:t>
      </w:r>
      <w:r w:rsidRPr="0055511C">
        <w:rPr>
          <w:rFonts w:eastAsiaTheme="minorEastAsia"/>
          <w:b/>
          <w:sz w:val="22"/>
          <w:lang w:eastAsia="zh-CN"/>
        </w:rPr>
        <w:t>servation 1: GWBE sequences achieve similar performance with WBE under small TBS and better performance than WBE under large TBS</w:t>
      </w:r>
      <w:r>
        <w:rPr>
          <w:rFonts w:eastAsiaTheme="minorEastAsia"/>
          <w:b/>
          <w:sz w:val="22"/>
          <w:lang w:eastAsia="zh-CN"/>
        </w:rPr>
        <w:t>.</w:t>
      </w:r>
    </w:p>
    <w:p w14:paraId="4F97F9C3" w14:textId="77777777" w:rsidR="008A341C" w:rsidRPr="00507E9F" w:rsidRDefault="008A341C" w:rsidP="008A341C">
      <w:pPr>
        <w:spacing w:afterLines="50" w:after="120"/>
        <w:jc w:val="both"/>
        <w:rPr>
          <w:rFonts w:eastAsiaTheme="minorEastAsia"/>
          <w:b/>
          <w:sz w:val="22"/>
          <w:lang w:val="en-US" w:eastAsia="zh-CN"/>
        </w:rPr>
      </w:pPr>
      <w:r w:rsidRPr="00352251">
        <w:rPr>
          <w:rFonts w:eastAsiaTheme="minorEastAsia"/>
          <w:b/>
          <w:sz w:val="22"/>
          <w:lang w:val="en-US" w:eastAsia="zh-CN"/>
        </w:rPr>
        <w:t xml:space="preserve">Observation 2: User grouping </w:t>
      </w:r>
      <w:r>
        <w:rPr>
          <w:rFonts w:eastAsiaTheme="minorEastAsia"/>
          <w:b/>
          <w:sz w:val="22"/>
          <w:lang w:val="en-US" w:eastAsia="zh-CN"/>
        </w:rPr>
        <w:t xml:space="preserve">(or power assignment) </w:t>
      </w:r>
      <w:r w:rsidRPr="00352251">
        <w:rPr>
          <w:rFonts w:eastAsiaTheme="minorEastAsia"/>
          <w:b/>
          <w:sz w:val="22"/>
          <w:lang w:val="en-US" w:eastAsia="zh-CN"/>
        </w:rPr>
        <w:t xml:space="preserve">can </w:t>
      </w:r>
      <w:r>
        <w:rPr>
          <w:rFonts w:eastAsiaTheme="minorEastAsia"/>
          <w:b/>
          <w:sz w:val="22"/>
          <w:lang w:val="en-US" w:eastAsia="zh-CN"/>
        </w:rPr>
        <w:t>enhance the performance of uplink NOMA at least for UGMA, SCMA and MUSA</w:t>
      </w:r>
      <w:r w:rsidRPr="00352251">
        <w:rPr>
          <w:rFonts w:eastAsiaTheme="minorEastAsia"/>
          <w:b/>
          <w:sz w:val="22"/>
          <w:lang w:val="en-US" w:eastAsia="zh-CN"/>
        </w:rPr>
        <w:t>.</w:t>
      </w:r>
      <w:r>
        <w:rPr>
          <w:rFonts w:eastAsiaTheme="minorEastAsia"/>
          <w:b/>
          <w:sz w:val="22"/>
          <w:lang w:eastAsia="zh-CN"/>
        </w:rPr>
        <w:t xml:space="preserve"> </w:t>
      </w:r>
    </w:p>
    <w:p w14:paraId="43690CDF" w14:textId="40FECA8C" w:rsidR="00926638" w:rsidRPr="00BD4C19" w:rsidRDefault="00507E9F" w:rsidP="00926638">
      <w:pPr>
        <w:spacing w:afterLines="50" w:after="120"/>
        <w:jc w:val="both"/>
        <w:rPr>
          <w:rFonts w:eastAsiaTheme="minorEastAsia"/>
          <w:b/>
          <w:sz w:val="22"/>
          <w:lang w:eastAsia="zh-CN"/>
        </w:rPr>
      </w:pPr>
      <w:r>
        <w:rPr>
          <w:rFonts w:eastAsiaTheme="minorEastAsia"/>
          <w:b/>
          <w:sz w:val="22"/>
          <w:lang w:eastAsia="zh-CN"/>
        </w:rPr>
        <w:lastRenderedPageBreak/>
        <w:t>Proposal 1: GWBE sequences and</w:t>
      </w:r>
      <w:r w:rsidR="00BD4C19" w:rsidRPr="008809A3">
        <w:rPr>
          <w:rFonts w:eastAsiaTheme="minorEastAsia"/>
          <w:b/>
          <w:sz w:val="22"/>
          <w:lang w:eastAsia="zh-CN"/>
        </w:rPr>
        <w:t xml:space="preserve"> user grouping </w:t>
      </w:r>
      <w:r>
        <w:rPr>
          <w:rFonts w:eastAsiaTheme="minorEastAsia"/>
          <w:b/>
          <w:sz w:val="22"/>
          <w:lang w:eastAsia="zh-CN"/>
        </w:rPr>
        <w:t>s</w:t>
      </w:r>
      <w:r w:rsidR="00BD4C19" w:rsidRPr="008809A3">
        <w:rPr>
          <w:rFonts w:eastAsiaTheme="minorEastAsia"/>
          <w:b/>
          <w:sz w:val="22"/>
          <w:lang w:eastAsia="zh-CN"/>
        </w:rPr>
        <w:t xml:space="preserve">hould be considered as candidates for </w:t>
      </w:r>
      <w:r w:rsidR="00BD4C19">
        <w:rPr>
          <w:rFonts w:eastAsiaTheme="minorEastAsia"/>
          <w:b/>
          <w:sz w:val="22"/>
          <w:lang w:eastAsia="zh-CN"/>
        </w:rPr>
        <w:t>uplink NOMA.</w:t>
      </w:r>
    </w:p>
    <w:p w14:paraId="4ED352A7" w14:textId="77777777" w:rsidR="00D5166A" w:rsidRPr="008C5F1C" w:rsidRDefault="00D5166A" w:rsidP="00DC59CB">
      <w:pPr>
        <w:pStyle w:val="1"/>
        <w:spacing w:after="120"/>
        <w:jc w:val="both"/>
        <w:rPr>
          <w:b/>
          <w:color w:val="000000"/>
          <w:lang w:val="en-US"/>
        </w:rPr>
      </w:pPr>
      <w:r w:rsidRPr="008C5F1C">
        <w:rPr>
          <w:b/>
          <w:color w:val="000000"/>
          <w:lang w:val="en-US"/>
        </w:rPr>
        <w:t>References</w:t>
      </w:r>
    </w:p>
    <w:p w14:paraId="492E663B" w14:textId="77777777" w:rsidR="002D3B4B" w:rsidRPr="004A3903" w:rsidRDefault="002D3B4B" w:rsidP="00640021">
      <w:pPr>
        <w:widowControl w:val="0"/>
        <w:numPr>
          <w:ilvl w:val="0"/>
          <w:numId w:val="4"/>
        </w:numPr>
        <w:spacing w:after="60"/>
        <w:jc w:val="both"/>
        <w:rPr>
          <w:color w:val="000000"/>
          <w:sz w:val="22"/>
          <w:szCs w:val="22"/>
          <w:lang w:val="en-US"/>
        </w:rPr>
      </w:pPr>
      <w:bookmarkStart w:id="4" w:name="_Ref505629346"/>
      <w:bookmarkStart w:id="5" w:name="_Ref503187047"/>
      <w:r>
        <w:rPr>
          <w:color w:val="000000"/>
          <w:sz w:val="22"/>
          <w:szCs w:val="22"/>
          <w:lang w:val="en-US"/>
        </w:rPr>
        <w:t>Chairman notes, 3GPP RAN1 #92.</w:t>
      </w:r>
      <w:bookmarkEnd w:id="4"/>
    </w:p>
    <w:p w14:paraId="1414CDA9" w14:textId="0962CA13" w:rsidR="002D3B4B" w:rsidRDefault="002D3B4B" w:rsidP="00640021">
      <w:pPr>
        <w:widowControl w:val="0"/>
        <w:numPr>
          <w:ilvl w:val="0"/>
          <w:numId w:val="4"/>
        </w:numPr>
        <w:spacing w:after="60"/>
        <w:jc w:val="both"/>
        <w:rPr>
          <w:color w:val="000000"/>
          <w:sz w:val="22"/>
          <w:szCs w:val="22"/>
          <w:lang w:val="en-US"/>
        </w:rPr>
      </w:pPr>
      <w:r>
        <w:rPr>
          <w:color w:val="000000"/>
          <w:sz w:val="22"/>
          <w:szCs w:val="22"/>
          <w:lang w:val="en-US"/>
        </w:rPr>
        <w:t>Chairman notes, 3GPP RAN1 #92bis.</w:t>
      </w:r>
    </w:p>
    <w:p w14:paraId="2DEEF92B" w14:textId="778CFAEA" w:rsidR="00454DD9" w:rsidRDefault="00454DD9" w:rsidP="00640021">
      <w:pPr>
        <w:widowControl w:val="0"/>
        <w:numPr>
          <w:ilvl w:val="0"/>
          <w:numId w:val="4"/>
        </w:numPr>
        <w:spacing w:after="60"/>
        <w:jc w:val="both"/>
        <w:rPr>
          <w:color w:val="000000"/>
          <w:sz w:val="22"/>
          <w:szCs w:val="22"/>
          <w:lang w:val="en-US"/>
        </w:rPr>
      </w:pPr>
      <w:r>
        <w:rPr>
          <w:color w:val="000000"/>
          <w:sz w:val="22"/>
          <w:szCs w:val="22"/>
          <w:lang w:val="en-US"/>
        </w:rPr>
        <w:t>Chairman notes, 3GPP RAN1 #93.</w:t>
      </w:r>
    </w:p>
    <w:p w14:paraId="65BEED4A" w14:textId="17101C8C" w:rsidR="00F7608B" w:rsidRDefault="00FC5F72" w:rsidP="00FC5F72">
      <w:pPr>
        <w:widowControl w:val="0"/>
        <w:numPr>
          <w:ilvl w:val="0"/>
          <w:numId w:val="4"/>
        </w:numPr>
        <w:spacing w:after="60"/>
        <w:jc w:val="both"/>
        <w:rPr>
          <w:color w:val="000000"/>
          <w:sz w:val="22"/>
          <w:szCs w:val="22"/>
          <w:lang w:val="en-US"/>
        </w:rPr>
      </w:pPr>
      <w:r>
        <w:rPr>
          <w:color w:val="000000"/>
          <w:sz w:val="22"/>
          <w:szCs w:val="22"/>
          <w:lang w:val="en-US"/>
        </w:rPr>
        <w:t>Chairman notes, 3GPP RAN1 #94.</w:t>
      </w:r>
      <w:bookmarkEnd w:id="5"/>
    </w:p>
    <w:p w14:paraId="0FF04F10" w14:textId="2986D460" w:rsidR="00901603" w:rsidRDefault="00CB24AC" w:rsidP="009C0752">
      <w:pPr>
        <w:widowControl w:val="0"/>
        <w:numPr>
          <w:ilvl w:val="0"/>
          <w:numId w:val="4"/>
        </w:numPr>
        <w:spacing w:after="60"/>
        <w:jc w:val="both"/>
        <w:rPr>
          <w:color w:val="000000"/>
          <w:sz w:val="22"/>
          <w:szCs w:val="22"/>
          <w:lang w:val="en-US"/>
        </w:rPr>
      </w:pPr>
      <w:bookmarkStart w:id="6" w:name="_Ref528872622"/>
      <w:r>
        <w:rPr>
          <w:color w:val="000000"/>
          <w:sz w:val="22"/>
          <w:szCs w:val="22"/>
          <w:lang w:val="en-US"/>
        </w:rPr>
        <w:t>Chairman notes, 3GPP RAN1 #94bis.</w:t>
      </w:r>
      <w:bookmarkEnd w:id="6"/>
    </w:p>
    <w:p w14:paraId="348E339A" w14:textId="4C810D83" w:rsidR="00143EEE" w:rsidRPr="00143EEE" w:rsidRDefault="00143EEE" w:rsidP="00143EEE">
      <w:pPr>
        <w:widowControl w:val="0"/>
        <w:numPr>
          <w:ilvl w:val="0"/>
          <w:numId w:val="4"/>
        </w:numPr>
        <w:spacing w:after="60"/>
        <w:jc w:val="both"/>
        <w:rPr>
          <w:color w:val="000000"/>
          <w:sz w:val="22"/>
          <w:szCs w:val="22"/>
          <w:lang w:val="en-US"/>
        </w:rPr>
      </w:pPr>
      <w:r w:rsidRPr="00901603">
        <w:rPr>
          <w:color w:val="000000"/>
          <w:sz w:val="22"/>
          <w:szCs w:val="22"/>
          <w:lang w:val="en-US"/>
        </w:rPr>
        <w:t>R1-1811364</w:t>
      </w:r>
      <w:r>
        <w:rPr>
          <w:color w:val="000000"/>
          <w:sz w:val="22"/>
          <w:szCs w:val="22"/>
          <w:lang w:val="en-US"/>
        </w:rPr>
        <w:t>, NTT DOCOMO, Inc., “</w:t>
      </w:r>
      <w:r w:rsidRPr="00901603">
        <w:rPr>
          <w:color w:val="000000"/>
          <w:sz w:val="22"/>
          <w:szCs w:val="22"/>
          <w:lang w:val="en-US"/>
        </w:rPr>
        <w:t>Clarifications of UGMA design</w:t>
      </w:r>
      <w:r>
        <w:rPr>
          <w:color w:val="000000"/>
          <w:sz w:val="22"/>
          <w:szCs w:val="22"/>
          <w:lang w:val="en-US"/>
        </w:rPr>
        <w:t xml:space="preserve">”, </w:t>
      </w:r>
      <w:proofErr w:type="gramStart"/>
      <w:r>
        <w:rPr>
          <w:color w:val="000000"/>
          <w:sz w:val="22"/>
          <w:szCs w:val="22"/>
          <w:lang w:val="en-US"/>
        </w:rPr>
        <w:t>Oct.,</w:t>
      </w:r>
      <w:proofErr w:type="gramEnd"/>
      <w:r>
        <w:rPr>
          <w:color w:val="000000"/>
          <w:sz w:val="22"/>
          <w:szCs w:val="22"/>
          <w:lang w:val="en-US"/>
        </w:rPr>
        <w:t xml:space="preserve"> 2018</w:t>
      </w:r>
    </w:p>
    <w:sectPr w:rsidR="00143EEE" w:rsidRPr="00143EEE" w:rsidSect="00DA322B">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9776F" w14:textId="77777777" w:rsidR="00765C86" w:rsidRDefault="00765C86">
      <w:r>
        <w:separator/>
      </w:r>
    </w:p>
  </w:endnote>
  <w:endnote w:type="continuationSeparator" w:id="0">
    <w:p w14:paraId="0821C269" w14:textId="77777777" w:rsidR="00765C86" w:rsidRDefault="00765C86">
      <w:r>
        <w:continuationSeparator/>
      </w:r>
    </w:p>
  </w:endnote>
  <w:endnote w:type="continuationNotice" w:id="1">
    <w:p w14:paraId="37E81EDE" w14:textId="77777777" w:rsidR="00765C86" w:rsidRDefault="00765C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982FE" w14:textId="7580D1EC" w:rsidR="001C0684" w:rsidRPr="00000924" w:rsidRDefault="001C0684">
    <w:pPr>
      <w:pStyle w:val="af"/>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69792D">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69792D">
      <w:rPr>
        <w:rStyle w:val="af3"/>
        <w:rFonts w:eastAsia="MS Gothic"/>
        <w:noProof/>
      </w:rPr>
      <w:t>3</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917F3" w14:textId="77777777" w:rsidR="00765C86" w:rsidRDefault="00765C86">
      <w:r>
        <w:separator/>
      </w:r>
    </w:p>
  </w:footnote>
  <w:footnote w:type="continuationSeparator" w:id="0">
    <w:p w14:paraId="1B08F47A" w14:textId="77777777" w:rsidR="00765C86" w:rsidRDefault="00765C86">
      <w:r>
        <w:continuationSeparator/>
      </w:r>
    </w:p>
  </w:footnote>
  <w:footnote w:type="continuationNotice" w:id="1">
    <w:p w14:paraId="751B95C4" w14:textId="77777777" w:rsidR="00765C86" w:rsidRDefault="00765C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D17C84"/>
    <w:multiLevelType w:val="hybridMultilevel"/>
    <w:tmpl w:val="33B28BF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E01CEC"/>
    <w:multiLevelType w:val="hybridMultilevel"/>
    <w:tmpl w:val="4B7E7F08"/>
    <w:lvl w:ilvl="0" w:tplc="40705AA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E0059"/>
    <w:multiLevelType w:val="hybridMultilevel"/>
    <w:tmpl w:val="470AD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2F0DC4"/>
    <w:multiLevelType w:val="hybridMultilevel"/>
    <w:tmpl w:val="7C821E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CC452E8"/>
    <w:multiLevelType w:val="hybridMultilevel"/>
    <w:tmpl w:val="B0F4F198"/>
    <w:lvl w:ilvl="0" w:tplc="46D83F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9B0037"/>
    <w:multiLevelType w:val="hybridMultilevel"/>
    <w:tmpl w:val="EE62A4C4"/>
    <w:lvl w:ilvl="0" w:tplc="6446566C">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D95899"/>
    <w:multiLevelType w:val="hybridMultilevel"/>
    <w:tmpl w:val="653C1BDE"/>
    <w:lvl w:ilvl="0" w:tplc="9356B8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413A17"/>
    <w:multiLevelType w:val="multilevel"/>
    <w:tmpl w:val="939404B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A53FA0"/>
    <w:multiLevelType w:val="hybridMultilevel"/>
    <w:tmpl w:val="4D8441F4"/>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DC7F5D"/>
    <w:multiLevelType w:val="hybridMultilevel"/>
    <w:tmpl w:val="CBF64D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7854C2"/>
    <w:multiLevelType w:val="hybridMultilevel"/>
    <w:tmpl w:val="26F62BB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641446"/>
    <w:multiLevelType w:val="hybridMultilevel"/>
    <w:tmpl w:val="7736CD22"/>
    <w:lvl w:ilvl="0" w:tplc="39304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7179C6"/>
    <w:multiLevelType w:val="hybridMultilevel"/>
    <w:tmpl w:val="85D489CC"/>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E128F6"/>
    <w:multiLevelType w:val="hybridMultilevel"/>
    <w:tmpl w:val="CC24F928"/>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F9005B3"/>
    <w:multiLevelType w:val="hybridMultilevel"/>
    <w:tmpl w:val="AD0EA154"/>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0D95962"/>
    <w:multiLevelType w:val="hybridMultilevel"/>
    <w:tmpl w:val="81147F94"/>
    <w:lvl w:ilvl="0" w:tplc="3D66F0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605E34"/>
    <w:multiLevelType w:val="hybridMultilevel"/>
    <w:tmpl w:val="94E81032"/>
    <w:lvl w:ilvl="0" w:tplc="228CB2A2">
      <w:start w:val="5447"/>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015A3F"/>
    <w:multiLevelType w:val="multilevel"/>
    <w:tmpl w:val="25EE942A"/>
    <w:lvl w:ilvl="0">
      <w:start w:val="1"/>
      <w:numFmt w:val="decimal"/>
      <w:lvlText w:val="%1"/>
      <w:lvlJc w:val="left"/>
      <w:pPr>
        <w:ind w:left="425" w:hanging="425"/>
      </w:pPr>
      <w:rPr>
        <w:b/>
        <w:sz w:val="28"/>
      </w:rPr>
    </w:lvl>
    <w:lvl w:ilvl="1">
      <w:start w:val="1"/>
      <w:numFmt w:val="decimal"/>
      <w:lvlText w:val="%1.%2"/>
      <w:lvlJc w:val="left"/>
      <w:pPr>
        <w:ind w:left="992" w:hanging="567"/>
      </w:pPr>
      <w:rPr>
        <w:b/>
        <w:i w:val="0"/>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59A9628D"/>
    <w:multiLevelType w:val="hybridMultilevel"/>
    <w:tmpl w:val="1212B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264C08"/>
    <w:multiLevelType w:val="hybridMultilevel"/>
    <w:tmpl w:val="26A051BE"/>
    <w:lvl w:ilvl="0" w:tplc="8566399A">
      <w:start w:val="1"/>
      <w:numFmt w:val="lowerLetter"/>
      <w:lvlText w:val="(%1)"/>
      <w:lvlJc w:val="left"/>
      <w:pPr>
        <w:ind w:left="720" w:hanging="360"/>
      </w:pPr>
      <w:rPr>
        <w:rFonts w:hint="default"/>
        <w:color w:val="auto"/>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60CD5B0C"/>
    <w:multiLevelType w:val="hybridMultilevel"/>
    <w:tmpl w:val="624C8DBA"/>
    <w:lvl w:ilvl="0" w:tplc="45646AA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2A2106"/>
    <w:multiLevelType w:val="hybridMultilevel"/>
    <w:tmpl w:val="3252EE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9D56344"/>
    <w:multiLevelType w:val="hybridMultilevel"/>
    <w:tmpl w:val="E54E844C"/>
    <w:lvl w:ilvl="0" w:tplc="FFAE52DC">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672AD2"/>
    <w:multiLevelType w:val="hybridMultilevel"/>
    <w:tmpl w:val="A100152C"/>
    <w:lvl w:ilvl="0" w:tplc="598EF1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2638DC"/>
    <w:multiLevelType w:val="hybridMultilevel"/>
    <w:tmpl w:val="8A321B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87D3055"/>
    <w:multiLevelType w:val="hybridMultilevel"/>
    <w:tmpl w:val="E1F8A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1927B6"/>
    <w:multiLevelType w:val="hybridMultilevel"/>
    <w:tmpl w:val="43DA7B68"/>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7FBF1372"/>
    <w:multiLevelType w:val="hybridMultilevel"/>
    <w:tmpl w:val="F0104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10"/>
  </w:num>
  <w:num w:numId="4">
    <w:abstractNumId w:val="6"/>
  </w:num>
  <w:num w:numId="5">
    <w:abstractNumId w:val="31"/>
  </w:num>
  <w:num w:numId="6">
    <w:abstractNumId w:val="21"/>
  </w:num>
  <w:num w:numId="7">
    <w:abstractNumId w:val="20"/>
  </w:num>
  <w:num w:numId="8">
    <w:abstractNumId w:val="29"/>
  </w:num>
  <w:num w:numId="9">
    <w:abstractNumId w:val="30"/>
  </w:num>
  <w:num w:numId="10">
    <w:abstractNumId w:val="17"/>
  </w:num>
  <w:num w:numId="11">
    <w:abstractNumId w:val="32"/>
  </w:num>
  <w:num w:numId="12">
    <w:abstractNumId w:val="1"/>
  </w:num>
  <w:num w:numId="13">
    <w:abstractNumId w:val="11"/>
  </w:num>
  <w:num w:numId="14">
    <w:abstractNumId w:val="9"/>
  </w:num>
  <w:num w:numId="15">
    <w:abstractNumId w:val="18"/>
  </w:num>
  <w:num w:numId="16">
    <w:abstractNumId w:val="25"/>
  </w:num>
  <w:num w:numId="17">
    <w:abstractNumId w:val="12"/>
  </w:num>
  <w:num w:numId="18">
    <w:abstractNumId w:val="5"/>
  </w:num>
  <w:num w:numId="19">
    <w:abstractNumId w:val="24"/>
  </w:num>
  <w:num w:numId="20">
    <w:abstractNumId w:val="8"/>
  </w:num>
  <w:num w:numId="21">
    <w:abstractNumId w:val="2"/>
  </w:num>
  <w:num w:numId="22">
    <w:abstractNumId w:val="15"/>
  </w:num>
  <w:num w:numId="23">
    <w:abstractNumId w:val="16"/>
  </w:num>
  <w:num w:numId="24">
    <w:abstractNumId w:val="14"/>
  </w:num>
  <w:num w:numId="25">
    <w:abstractNumId w:val="13"/>
  </w:num>
  <w:num w:numId="26">
    <w:abstractNumId w:val="33"/>
  </w:num>
  <w:num w:numId="27">
    <w:abstractNumId w:val="4"/>
  </w:num>
  <w:num w:numId="28">
    <w:abstractNumId w:val="22"/>
  </w:num>
  <w:num w:numId="29">
    <w:abstractNumId w:val="3"/>
  </w:num>
  <w:num w:numId="30">
    <w:abstractNumId w:val="19"/>
  </w:num>
  <w:num w:numId="31">
    <w:abstractNumId w:val="28"/>
  </w:num>
  <w:num w:numId="32">
    <w:abstractNumId w:val="27"/>
  </w:num>
  <w:num w:numId="33">
    <w:abstractNumId w:val="7"/>
  </w:num>
  <w:num w:numId="34">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62"/>
    <w:rsid w:val="00000594"/>
    <w:rsid w:val="00000924"/>
    <w:rsid w:val="00000D49"/>
    <w:rsid w:val="000010AD"/>
    <w:rsid w:val="00001837"/>
    <w:rsid w:val="00001B43"/>
    <w:rsid w:val="00001BCB"/>
    <w:rsid w:val="00001BF1"/>
    <w:rsid w:val="0000228E"/>
    <w:rsid w:val="000022DD"/>
    <w:rsid w:val="00002536"/>
    <w:rsid w:val="0000255B"/>
    <w:rsid w:val="0000269E"/>
    <w:rsid w:val="00002AFC"/>
    <w:rsid w:val="00003973"/>
    <w:rsid w:val="00003A56"/>
    <w:rsid w:val="00003AA1"/>
    <w:rsid w:val="00003F7F"/>
    <w:rsid w:val="000041B5"/>
    <w:rsid w:val="000044B4"/>
    <w:rsid w:val="00004C7C"/>
    <w:rsid w:val="00004DDA"/>
    <w:rsid w:val="0000530F"/>
    <w:rsid w:val="000055B6"/>
    <w:rsid w:val="00005B74"/>
    <w:rsid w:val="00005C60"/>
    <w:rsid w:val="00005FD1"/>
    <w:rsid w:val="0000600D"/>
    <w:rsid w:val="00006066"/>
    <w:rsid w:val="0000690C"/>
    <w:rsid w:val="00006D37"/>
    <w:rsid w:val="00007533"/>
    <w:rsid w:val="00007AD6"/>
    <w:rsid w:val="00007AE0"/>
    <w:rsid w:val="00007F20"/>
    <w:rsid w:val="0001012D"/>
    <w:rsid w:val="0001068F"/>
    <w:rsid w:val="00010B6C"/>
    <w:rsid w:val="000117B0"/>
    <w:rsid w:val="00011941"/>
    <w:rsid w:val="0001241A"/>
    <w:rsid w:val="0001243E"/>
    <w:rsid w:val="0001251B"/>
    <w:rsid w:val="000125A6"/>
    <w:rsid w:val="0001297C"/>
    <w:rsid w:val="00012DFF"/>
    <w:rsid w:val="00012E98"/>
    <w:rsid w:val="000139A9"/>
    <w:rsid w:val="00013B31"/>
    <w:rsid w:val="000144E2"/>
    <w:rsid w:val="00015001"/>
    <w:rsid w:val="000153FF"/>
    <w:rsid w:val="00015511"/>
    <w:rsid w:val="00015A8D"/>
    <w:rsid w:val="00016090"/>
    <w:rsid w:val="00016341"/>
    <w:rsid w:val="000164FB"/>
    <w:rsid w:val="00016820"/>
    <w:rsid w:val="00016846"/>
    <w:rsid w:val="0001687D"/>
    <w:rsid w:val="00016BE7"/>
    <w:rsid w:val="0001734F"/>
    <w:rsid w:val="000173ED"/>
    <w:rsid w:val="00017C75"/>
    <w:rsid w:val="000207C3"/>
    <w:rsid w:val="000208F2"/>
    <w:rsid w:val="00020D76"/>
    <w:rsid w:val="0002110D"/>
    <w:rsid w:val="00021469"/>
    <w:rsid w:val="00021545"/>
    <w:rsid w:val="000216F1"/>
    <w:rsid w:val="000219CD"/>
    <w:rsid w:val="00021AF7"/>
    <w:rsid w:val="00022056"/>
    <w:rsid w:val="00022E12"/>
    <w:rsid w:val="000233B7"/>
    <w:rsid w:val="00024132"/>
    <w:rsid w:val="000243FB"/>
    <w:rsid w:val="00024474"/>
    <w:rsid w:val="0002447B"/>
    <w:rsid w:val="00024DCC"/>
    <w:rsid w:val="00025658"/>
    <w:rsid w:val="00025B78"/>
    <w:rsid w:val="00025D34"/>
    <w:rsid w:val="00025D3B"/>
    <w:rsid w:val="00025F9F"/>
    <w:rsid w:val="00026851"/>
    <w:rsid w:val="0002724D"/>
    <w:rsid w:val="0002786C"/>
    <w:rsid w:val="0003016F"/>
    <w:rsid w:val="0003024D"/>
    <w:rsid w:val="000313C7"/>
    <w:rsid w:val="00031738"/>
    <w:rsid w:val="000319C0"/>
    <w:rsid w:val="00031A54"/>
    <w:rsid w:val="00031B8A"/>
    <w:rsid w:val="00032323"/>
    <w:rsid w:val="00032415"/>
    <w:rsid w:val="00032526"/>
    <w:rsid w:val="000325D4"/>
    <w:rsid w:val="00032E59"/>
    <w:rsid w:val="00033641"/>
    <w:rsid w:val="000339FC"/>
    <w:rsid w:val="00033AEC"/>
    <w:rsid w:val="0003485E"/>
    <w:rsid w:val="00034A93"/>
    <w:rsid w:val="00034DAA"/>
    <w:rsid w:val="00034E72"/>
    <w:rsid w:val="00035038"/>
    <w:rsid w:val="0003518B"/>
    <w:rsid w:val="00035722"/>
    <w:rsid w:val="00035725"/>
    <w:rsid w:val="00036917"/>
    <w:rsid w:val="00036D5B"/>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881"/>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47F83"/>
    <w:rsid w:val="000501EB"/>
    <w:rsid w:val="000503D2"/>
    <w:rsid w:val="000507A0"/>
    <w:rsid w:val="000507E8"/>
    <w:rsid w:val="00050BAA"/>
    <w:rsid w:val="00051485"/>
    <w:rsid w:val="000514EA"/>
    <w:rsid w:val="00051DDB"/>
    <w:rsid w:val="00051FC2"/>
    <w:rsid w:val="0005222A"/>
    <w:rsid w:val="00052465"/>
    <w:rsid w:val="0005267C"/>
    <w:rsid w:val="00052BA0"/>
    <w:rsid w:val="00052BE7"/>
    <w:rsid w:val="00052D2F"/>
    <w:rsid w:val="00052F1A"/>
    <w:rsid w:val="00053095"/>
    <w:rsid w:val="0005380A"/>
    <w:rsid w:val="00053AB7"/>
    <w:rsid w:val="00053E1D"/>
    <w:rsid w:val="00054C38"/>
    <w:rsid w:val="00054CED"/>
    <w:rsid w:val="00055087"/>
    <w:rsid w:val="000550B8"/>
    <w:rsid w:val="000553DE"/>
    <w:rsid w:val="00055F29"/>
    <w:rsid w:val="00056075"/>
    <w:rsid w:val="00056631"/>
    <w:rsid w:val="0005703C"/>
    <w:rsid w:val="00057481"/>
    <w:rsid w:val="000578B8"/>
    <w:rsid w:val="00057A56"/>
    <w:rsid w:val="00057C70"/>
    <w:rsid w:val="00057F42"/>
    <w:rsid w:val="0006006F"/>
    <w:rsid w:val="00060523"/>
    <w:rsid w:val="0006091A"/>
    <w:rsid w:val="00060B82"/>
    <w:rsid w:val="00060C88"/>
    <w:rsid w:val="00060F19"/>
    <w:rsid w:val="0006106B"/>
    <w:rsid w:val="00061140"/>
    <w:rsid w:val="000616EA"/>
    <w:rsid w:val="00062350"/>
    <w:rsid w:val="00062745"/>
    <w:rsid w:val="00062E39"/>
    <w:rsid w:val="00062E9D"/>
    <w:rsid w:val="00063776"/>
    <w:rsid w:val="00063798"/>
    <w:rsid w:val="00063894"/>
    <w:rsid w:val="00063997"/>
    <w:rsid w:val="00064854"/>
    <w:rsid w:val="00065379"/>
    <w:rsid w:val="00065E11"/>
    <w:rsid w:val="0006602B"/>
    <w:rsid w:val="000666D5"/>
    <w:rsid w:val="00066C0C"/>
    <w:rsid w:val="00066EA6"/>
    <w:rsid w:val="00066FD7"/>
    <w:rsid w:val="00067AD3"/>
    <w:rsid w:val="00067B66"/>
    <w:rsid w:val="00067C0A"/>
    <w:rsid w:val="00070323"/>
    <w:rsid w:val="000706B3"/>
    <w:rsid w:val="00070BD1"/>
    <w:rsid w:val="00070C48"/>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6394"/>
    <w:rsid w:val="000779A9"/>
    <w:rsid w:val="000779C8"/>
    <w:rsid w:val="00077FF5"/>
    <w:rsid w:val="00077FFC"/>
    <w:rsid w:val="000808D4"/>
    <w:rsid w:val="00080DDF"/>
    <w:rsid w:val="00080EC6"/>
    <w:rsid w:val="00080F48"/>
    <w:rsid w:val="00081532"/>
    <w:rsid w:val="00081697"/>
    <w:rsid w:val="00081C3F"/>
    <w:rsid w:val="00081C52"/>
    <w:rsid w:val="0008201A"/>
    <w:rsid w:val="00082932"/>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5C1A"/>
    <w:rsid w:val="0008617D"/>
    <w:rsid w:val="00086246"/>
    <w:rsid w:val="000865C7"/>
    <w:rsid w:val="00086C10"/>
    <w:rsid w:val="00086D89"/>
    <w:rsid w:val="00087061"/>
    <w:rsid w:val="0008741A"/>
    <w:rsid w:val="000875FB"/>
    <w:rsid w:val="0008771A"/>
    <w:rsid w:val="00087C6A"/>
    <w:rsid w:val="00087F5E"/>
    <w:rsid w:val="000900C9"/>
    <w:rsid w:val="00090984"/>
    <w:rsid w:val="000910C5"/>
    <w:rsid w:val="00091419"/>
    <w:rsid w:val="00091A61"/>
    <w:rsid w:val="000921FC"/>
    <w:rsid w:val="00092268"/>
    <w:rsid w:val="0009297E"/>
    <w:rsid w:val="00092A88"/>
    <w:rsid w:val="00092BE4"/>
    <w:rsid w:val="00092D77"/>
    <w:rsid w:val="000933A4"/>
    <w:rsid w:val="000938BD"/>
    <w:rsid w:val="00093955"/>
    <w:rsid w:val="00093E83"/>
    <w:rsid w:val="00093EFE"/>
    <w:rsid w:val="00093F84"/>
    <w:rsid w:val="0009439E"/>
    <w:rsid w:val="000945DA"/>
    <w:rsid w:val="00094631"/>
    <w:rsid w:val="0009468E"/>
    <w:rsid w:val="00094903"/>
    <w:rsid w:val="0009490A"/>
    <w:rsid w:val="00094C38"/>
    <w:rsid w:val="00095181"/>
    <w:rsid w:val="0009523E"/>
    <w:rsid w:val="000956CC"/>
    <w:rsid w:val="000961F5"/>
    <w:rsid w:val="000966A3"/>
    <w:rsid w:val="00096785"/>
    <w:rsid w:val="0009683E"/>
    <w:rsid w:val="00096C08"/>
    <w:rsid w:val="00097021"/>
    <w:rsid w:val="0009747A"/>
    <w:rsid w:val="00097E0F"/>
    <w:rsid w:val="000A0031"/>
    <w:rsid w:val="000A0315"/>
    <w:rsid w:val="000A033B"/>
    <w:rsid w:val="000A053B"/>
    <w:rsid w:val="000A07F6"/>
    <w:rsid w:val="000A0907"/>
    <w:rsid w:val="000A0C1E"/>
    <w:rsid w:val="000A0C59"/>
    <w:rsid w:val="000A0D90"/>
    <w:rsid w:val="000A0F1E"/>
    <w:rsid w:val="000A101B"/>
    <w:rsid w:val="000A104D"/>
    <w:rsid w:val="000A15CA"/>
    <w:rsid w:val="000A15F9"/>
    <w:rsid w:val="000A1F07"/>
    <w:rsid w:val="000A1FAE"/>
    <w:rsid w:val="000A22AF"/>
    <w:rsid w:val="000A2306"/>
    <w:rsid w:val="000A2919"/>
    <w:rsid w:val="000A2C89"/>
    <w:rsid w:val="000A2E47"/>
    <w:rsid w:val="000A35A9"/>
    <w:rsid w:val="000A3672"/>
    <w:rsid w:val="000A3E0A"/>
    <w:rsid w:val="000A3E50"/>
    <w:rsid w:val="000A4F30"/>
    <w:rsid w:val="000A51B5"/>
    <w:rsid w:val="000A53AC"/>
    <w:rsid w:val="000A5826"/>
    <w:rsid w:val="000A5863"/>
    <w:rsid w:val="000A60C3"/>
    <w:rsid w:val="000A62D0"/>
    <w:rsid w:val="000A638D"/>
    <w:rsid w:val="000A7054"/>
    <w:rsid w:val="000A73B9"/>
    <w:rsid w:val="000A74DA"/>
    <w:rsid w:val="000A7564"/>
    <w:rsid w:val="000A76FF"/>
    <w:rsid w:val="000A7920"/>
    <w:rsid w:val="000A7CC2"/>
    <w:rsid w:val="000A7CF2"/>
    <w:rsid w:val="000B09C2"/>
    <w:rsid w:val="000B0E1A"/>
    <w:rsid w:val="000B0F78"/>
    <w:rsid w:val="000B1298"/>
    <w:rsid w:val="000B16EB"/>
    <w:rsid w:val="000B1BDB"/>
    <w:rsid w:val="000B23C2"/>
    <w:rsid w:val="000B244F"/>
    <w:rsid w:val="000B265B"/>
    <w:rsid w:val="000B2B16"/>
    <w:rsid w:val="000B3BA2"/>
    <w:rsid w:val="000B4059"/>
    <w:rsid w:val="000B437D"/>
    <w:rsid w:val="000B442C"/>
    <w:rsid w:val="000B46A2"/>
    <w:rsid w:val="000B4E07"/>
    <w:rsid w:val="000B5311"/>
    <w:rsid w:val="000B540E"/>
    <w:rsid w:val="000B5623"/>
    <w:rsid w:val="000B57BE"/>
    <w:rsid w:val="000B589C"/>
    <w:rsid w:val="000B610D"/>
    <w:rsid w:val="000B6737"/>
    <w:rsid w:val="000C0010"/>
    <w:rsid w:val="000C0B19"/>
    <w:rsid w:val="000C0C09"/>
    <w:rsid w:val="000C0F4D"/>
    <w:rsid w:val="000C0F81"/>
    <w:rsid w:val="000C1349"/>
    <w:rsid w:val="000C1BA7"/>
    <w:rsid w:val="000C2058"/>
    <w:rsid w:val="000C21A2"/>
    <w:rsid w:val="000C259D"/>
    <w:rsid w:val="000C28CF"/>
    <w:rsid w:val="000C2B5C"/>
    <w:rsid w:val="000C2E07"/>
    <w:rsid w:val="000C30FB"/>
    <w:rsid w:val="000C3236"/>
    <w:rsid w:val="000C37F8"/>
    <w:rsid w:val="000C38B8"/>
    <w:rsid w:val="000C3DF3"/>
    <w:rsid w:val="000C418C"/>
    <w:rsid w:val="000C43A5"/>
    <w:rsid w:val="000C4489"/>
    <w:rsid w:val="000C49BD"/>
    <w:rsid w:val="000C4A2F"/>
    <w:rsid w:val="000C4DE9"/>
    <w:rsid w:val="000C51B1"/>
    <w:rsid w:val="000C5284"/>
    <w:rsid w:val="000C54DC"/>
    <w:rsid w:val="000C58B9"/>
    <w:rsid w:val="000C5F42"/>
    <w:rsid w:val="000C664F"/>
    <w:rsid w:val="000C6981"/>
    <w:rsid w:val="000C6B8F"/>
    <w:rsid w:val="000C735F"/>
    <w:rsid w:val="000C76AD"/>
    <w:rsid w:val="000C7705"/>
    <w:rsid w:val="000C7C1C"/>
    <w:rsid w:val="000D00B7"/>
    <w:rsid w:val="000D0184"/>
    <w:rsid w:val="000D0461"/>
    <w:rsid w:val="000D0465"/>
    <w:rsid w:val="000D0F6A"/>
    <w:rsid w:val="000D111E"/>
    <w:rsid w:val="000D11BF"/>
    <w:rsid w:val="000D1543"/>
    <w:rsid w:val="000D243E"/>
    <w:rsid w:val="000D26B1"/>
    <w:rsid w:val="000D2BBB"/>
    <w:rsid w:val="000D3567"/>
    <w:rsid w:val="000D3C38"/>
    <w:rsid w:val="000D3C4A"/>
    <w:rsid w:val="000D3C58"/>
    <w:rsid w:val="000D4832"/>
    <w:rsid w:val="000D4E5A"/>
    <w:rsid w:val="000D4EF7"/>
    <w:rsid w:val="000D4F4F"/>
    <w:rsid w:val="000D54AA"/>
    <w:rsid w:val="000D571C"/>
    <w:rsid w:val="000D5734"/>
    <w:rsid w:val="000D5A23"/>
    <w:rsid w:val="000D5DA0"/>
    <w:rsid w:val="000D5DC4"/>
    <w:rsid w:val="000D6004"/>
    <w:rsid w:val="000D6509"/>
    <w:rsid w:val="000D6548"/>
    <w:rsid w:val="000D6B81"/>
    <w:rsid w:val="000D6FD8"/>
    <w:rsid w:val="000D7D6C"/>
    <w:rsid w:val="000D7E41"/>
    <w:rsid w:val="000D7FE8"/>
    <w:rsid w:val="000E0145"/>
    <w:rsid w:val="000E0529"/>
    <w:rsid w:val="000E056E"/>
    <w:rsid w:val="000E070C"/>
    <w:rsid w:val="000E0751"/>
    <w:rsid w:val="000E0DFD"/>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E6B27"/>
    <w:rsid w:val="000E775B"/>
    <w:rsid w:val="000E79A8"/>
    <w:rsid w:val="000F0059"/>
    <w:rsid w:val="000F01EC"/>
    <w:rsid w:val="000F04D8"/>
    <w:rsid w:val="000F095C"/>
    <w:rsid w:val="000F0B03"/>
    <w:rsid w:val="000F0F8A"/>
    <w:rsid w:val="000F1112"/>
    <w:rsid w:val="000F1962"/>
    <w:rsid w:val="000F1C51"/>
    <w:rsid w:val="000F1FA9"/>
    <w:rsid w:val="000F256C"/>
    <w:rsid w:val="000F27F8"/>
    <w:rsid w:val="000F2C7F"/>
    <w:rsid w:val="000F2C9D"/>
    <w:rsid w:val="000F2E02"/>
    <w:rsid w:val="000F30BC"/>
    <w:rsid w:val="000F336B"/>
    <w:rsid w:val="000F3A57"/>
    <w:rsid w:val="000F3F41"/>
    <w:rsid w:val="000F4501"/>
    <w:rsid w:val="000F45A0"/>
    <w:rsid w:val="000F470C"/>
    <w:rsid w:val="000F4A86"/>
    <w:rsid w:val="000F4D77"/>
    <w:rsid w:val="000F4EFA"/>
    <w:rsid w:val="000F61A9"/>
    <w:rsid w:val="000F63A4"/>
    <w:rsid w:val="000F63BD"/>
    <w:rsid w:val="000F649A"/>
    <w:rsid w:val="000F64C4"/>
    <w:rsid w:val="000F6598"/>
    <w:rsid w:val="000F6AB3"/>
    <w:rsid w:val="000F7865"/>
    <w:rsid w:val="000F7912"/>
    <w:rsid w:val="000F7A90"/>
    <w:rsid w:val="0010015A"/>
    <w:rsid w:val="00100391"/>
    <w:rsid w:val="00100728"/>
    <w:rsid w:val="00100937"/>
    <w:rsid w:val="0010099E"/>
    <w:rsid w:val="00100A29"/>
    <w:rsid w:val="00100B00"/>
    <w:rsid w:val="00100DD9"/>
    <w:rsid w:val="001012E9"/>
    <w:rsid w:val="00101465"/>
    <w:rsid w:val="001017A3"/>
    <w:rsid w:val="00101B4A"/>
    <w:rsid w:val="00101BE2"/>
    <w:rsid w:val="00101C7A"/>
    <w:rsid w:val="00101CFD"/>
    <w:rsid w:val="00101E3D"/>
    <w:rsid w:val="0010204C"/>
    <w:rsid w:val="001024DA"/>
    <w:rsid w:val="00102A44"/>
    <w:rsid w:val="00102EE4"/>
    <w:rsid w:val="00102EFF"/>
    <w:rsid w:val="00103103"/>
    <w:rsid w:val="00103612"/>
    <w:rsid w:val="001038FC"/>
    <w:rsid w:val="00103B61"/>
    <w:rsid w:val="00103BE0"/>
    <w:rsid w:val="00103D0C"/>
    <w:rsid w:val="00103D3A"/>
    <w:rsid w:val="00104275"/>
    <w:rsid w:val="00104416"/>
    <w:rsid w:val="001048FC"/>
    <w:rsid w:val="00104AC6"/>
    <w:rsid w:val="001058C5"/>
    <w:rsid w:val="001058DF"/>
    <w:rsid w:val="00105BC6"/>
    <w:rsid w:val="00105E3E"/>
    <w:rsid w:val="001065FB"/>
    <w:rsid w:val="00106746"/>
    <w:rsid w:val="001067AF"/>
    <w:rsid w:val="00106A25"/>
    <w:rsid w:val="00106A3B"/>
    <w:rsid w:val="00107259"/>
    <w:rsid w:val="001072E2"/>
    <w:rsid w:val="0010732C"/>
    <w:rsid w:val="00107357"/>
    <w:rsid w:val="0010789B"/>
    <w:rsid w:val="001078B7"/>
    <w:rsid w:val="00107934"/>
    <w:rsid w:val="00107D6B"/>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42"/>
    <w:rsid w:val="00115471"/>
    <w:rsid w:val="00115854"/>
    <w:rsid w:val="00115A6F"/>
    <w:rsid w:val="001160A6"/>
    <w:rsid w:val="0011618B"/>
    <w:rsid w:val="0011674F"/>
    <w:rsid w:val="00116848"/>
    <w:rsid w:val="0011693E"/>
    <w:rsid w:val="00117C71"/>
    <w:rsid w:val="00117FE0"/>
    <w:rsid w:val="00120630"/>
    <w:rsid w:val="00120A55"/>
    <w:rsid w:val="00120A5F"/>
    <w:rsid w:val="00120FB2"/>
    <w:rsid w:val="00122527"/>
    <w:rsid w:val="00122B79"/>
    <w:rsid w:val="0012307E"/>
    <w:rsid w:val="00123120"/>
    <w:rsid w:val="00123696"/>
    <w:rsid w:val="0012380C"/>
    <w:rsid w:val="00123871"/>
    <w:rsid w:val="00123A36"/>
    <w:rsid w:val="00123AFF"/>
    <w:rsid w:val="0012405B"/>
    <w:rsid w:val="0012467C"/>
    <w:rsid w:val="001246B6"/>
    <w:rsid w:val="00124B11"/>
    <w:rsid w:val="00125088"/>
    <w:rsid w:val="001261AD"/>
    <w:rsid w:val="001264B5"/>
    <w:rsid w:val="00126811"/>
    <w:rsid w:val="00127275"/>
    <w:rsid w:val="00127FE2"/>
    <w:rsid w:val="001302E3"/>
    <w:rsid w:val="00130934"/>
    <w:rsid w:val="00131429"/>
    <w:rsid w:val="00131838"/>
    <w:rsid w:val="00131A24"/>
    <w:rsid w:val="00131D85"/>
    <w:rsid w:val="001321E2"/>
    <w:rsid w:val="001321FF"/>
    <w:rsid w:val="0013286A"/>
    <w:rsid w:val="00132904"/>
    <w:rsid w:val="00132B84"/>
    <w:rsid w:val="00132C75"/>
    <w:rsid w:val="001331DC"/>
    <w:rsid w:val="0013345D"/>
    <w:rsid w:val="001338CD"/>
    <w:rsid w:val="00133F70"/>
    <w:rsid w:val="00135321"/>
    <w:rsid w:val="001353C2"/>
    <w:rsid w:val="00135767"/>
    <w:rsid w:val="001357B7"/>
    <w:rsid w:val="001359E4"/>
    <w:rsid w:val="00135B02"/>
    <w:rsid w:val="00135E98"/>
    <w:rsid w:val="00135F39"/>
    <w:rsid w:val="00136322"/>
    <w:rsid w:val="00136378"/>
    <w:rsid w:val="00136640"/>
    <w:rsid w:val="00136A69"/>
    <w:rsid w:val="00136B6C"/>
    <w:rsid w:val="00137BDD"/>
    <w:rsid w:val="00137E66"/>
    <w:rsid w:val="0014009D"/>
    <w:rsid w:val="001408A3"/>
    <w:rsid w:val="00140CF9"/>
    <w:rsid w:val="00141234"/>
    <w:rsid w:val="0014168E"/>
    <w:rsid w:val="0014168F"/>
    <w:rsid w:val="001416B6"/>
    <w:rsid w:val="00141980"/>
    <w:rsid w:val="001419E7"/>
    <w:rsid w:val="00141FB9"/>
    <w:rsid w:val="00142540"/>
    <w:rsid w:val="00142757"/>
    <w:rsid w:val="001429CE"/>
    <w:rsid w:val="00142D40"/>
    <w:rsid w:val="00142E78"/>
    <w:rsid w:val="001433A1"/>
    <w:rsid w:val="00143DBE"/>
    <w:rsid w:val="00143EE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3A3F"/>
    <w:rsid w:val="00153BF1"/>
    <w:rsid w:val="001542DB"/>
    <w:rsid w:val="0015439F"/>
    <w:rsid w:val="001545B1"/>
    <w:rsid w:val="001549D4"/>
    <w:rsid w:val="00154AD1"/>
    <w:rsid w:val="00154C6A"/>
    <w:rsid w:val="001551D0"/>
    <w:rsid w:val="00155242"/>
    <w:rsid w:val="00155544"/>
    <w:rsid w:val="00155549"/>
    <w:rsid w:val="00155694"/>
    <w:rsid w:val="00155765"/>
    <w:rsid w:val="00155907"/>
    <w:rsid w:val="00155C25"/>
    <w:rsid w:val="00155D0F"/>
    <w:rsid w:val="00156214"/>
    <w:rsid w:val="0015737C"/>
    <w:rsid w:val="00157421"/>
    <w:rsid w:val="0015784C"/>
    <w:rsid w:val="0015795A"/>
    <w:rsid w:val="00157A80"/>
    <w:rsid w:val="00157EB0"/>
    <w:rsid w:val="001606A8"/>
    <w:rsid w:val="00160971"/>
    <w:rsid w:val="00160C5E"/>
    <w:rsid w:val="00160E1D"/>
    <w:rsid w:val="00161061"/>
    <w:rsid w:val="0016146D"/>
    <w:rsid w:val="00161937"/>
    <w:rsid w:val="00161B93"/>
    <w:rsid w:val="00162282"/>
    <w:rsid w:val="00162932"/>
    <w:rsid w:val="00163495"/>
    <w:rsid w:val="00163ACD"/>
    <w:rsid w:val="00163CE7"/>
    <w:rsid w:val="00163F8B"/>
    <w:rsid w:val="00164234"/>
    <w:rsid w:val="00164694"/>
    <w:rsid w:val="00164F75"/>
    <w:rsid w:val="00165322"/>
    <w:rsid w:val="0016574B"/>
    <w:rsid w:val="00165DE5"/>
    <w:rsid w:val="00165DE9"/>
    <w:rsid w:val="00166205"/>
    <w:rsid w:val="001663E3"/>
    <w:rsid w:val="00166A44"/>
    <w:rsid w:val="00166B1C"/>
    <w:rsid w:val="00166DD4"/>
    <w:rsid w:val="00167176"/>
    <w:rsid w:val="001672AF"/>
    <w:rsid w:val="00167622"/>
    <w:rsid w:val="00167655"/>
    <w:rsid w:val="00167E4F"/>
    <w:rsid w:val="00167F8D"/>
    <w:rsid w:val="00167FD8"/>
    <w:rsid w:val="00170154"/>
    <w:rsid w:val="00170578"/>
    <w:rsid w:val="00170B1E"/>
    <w:rsid w:val="00171266"/>
    <w:rsid w:val="00171579"/>
    <w:rsid w:val="001720FF"/>
    <w:rsid w:val="00172156"/>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04"/>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673"/>
    <w:rsid w:val="0018281E"/>
    <w:rsid w:val="0018284C"/>
    <w:rsid w:val="001829B9"/>
    <w:rsid w:val="001829F1"/>
    <w:rsid w:val="00182B6D"/>
    <w:rsid w:val="00182EF0"/>
    <w:rsid w:val="00183771"/>
    <w:rsid w:val="00183834"/>
    <w:rsid w:val="00183975"/>
    <w:rsid w:val="00183CEA"/>
    <w:rsid w:val="001840F4"/>
    <w:rsid w:val="00184115"/>
    <w:rsid w:val="0018422E"/>
    <w:rsid w:val="0018427D"/>
    <w:rsid w:val="00184388"/>
    <w:rsid w:val="00184392"/>
    <w:rsid w:val="00184C43"/>
    <w:rsid w:val="00185178"/>
    <w:rsid w:val="00185456"/>
    <w:rsid w:val="00185D80"/>
    <w:rsid w:val="00186403"/>
    <w:rsid w:val="001867ED"/>
    <w:rsid w:val="001869F5"/>
    <w:rsid w:val="00186B71"/>
    <w:rsid w:val="00186C04"/>
    <w:rsid w:val="00187036"/>
    <w:rsid w:val="00187086"/>
    <w:rsid w:val="001871E5"/>
    <w:rsid w:val="001875AD"/>
    <w:rsid w:val="001875EA"/>
    <w:rsid w:val="00187C19"/>
    <w:rsid w:val="00187C2A"/>
    <w:rsid w:val="00187C9B"/>
    <w:rsid w:val="00187ED4"/>
    <w:rsid w:val="00190757"/>
    <w:rsid w:val="00190C1E"/>
    <w:rsid w:val="00190C8B"/>
    <w:rsid w:val="00190D83"/>
    <w:rsid w:val="00190F7C"/>
    <w:rsid w:val="00190F80"/>
    <w:rsid w:val="00191031"/>
    <w:rsid w:val="001912DD"/>
    <w:rsid w:val="001913FD"/>
    <w:rsid w:val="001914D1"/>
    <w:rsid w:val="00191569"/>
    <w:rsid w:val="00191698"/>
    <w:rsid w:val="00191C66"/>
    <w:rsid w:val="00191E78"/>
    <w:rsid w:val="00191F57"/>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00"/>
    <w:rsid w:val="00194F9B"/>
    <w:rsid w:val="00195253"/>
    <w:rsid w:val="0019533E"/>
    <w:rsid w:val="00195944"/>
    <w:rsid w:val="0019606F"/>
    <w:rsid w:val="001965F0"/>
    <w:rsid w:val="00196F1E"/>
    <w:rsid w:val="0019700B"/>
    <w:rsid w:val="0019703A"/>
    <w:rsid w:val="0019736B"/>
    <w:rsid w:val="0019782D"/>
    <w:rsid w:val="00197B54"/>
    <w:rsid w:val="00197BA5"/>
    <w:rsid w:val="00197DF9"/>
    <w:rsid w:val="00197E3A"/>
    <w:rsid w:val="00197F89"/>
    <w:rsid w:val="001A01FA"/>
    <w:rsid w:val="001A0223"/>
    <w:rsid w:val="001A0419"/>
    <w:rsid w:val="001A0534"/>
    <w:rsid w:val="001A0AA2"/>
    <w:rsid w:val="001A0D10"/>
    <w:rsid w:val="001A0F54"/>
    <w:rsid w:val="001A10DC"/>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29C"/>
    <w:rsid w:val="001A5E21"/>
    <w:rsid w:val="001A606C"/>
    <w:rsid w:val="001A62CC"/>
    <w:rsid w:val="001A65A8"/>
    <w:rsid w:val="001A68D6"/>
    <w:rsid w:val="001B02AB"/>
    <w:rsid w:val="001B06C8"/>
    <w:rsid w:val="001B0CEE"/>
    <w:rsid w:val="001B0F29"/>
    <w:rsid w:val="001B10BD"/>
    <w:rsid w:val="001B10FB"/>
    <w:rsid w:val="001B123E"/>
    <w:rsid w:val="001B13FB"/>
    <w:rsid w:val="001B19BC"/>
    <w:rsid w:val="001B1B39"/>
    <w:rsid w:val="001B20F1"/>
    <w:rsid w:val="001B2572"/>
    <w:rsid w:val="001B25FD"/>
    <w:rsid w:val="001B277A"/>
    <w:rsid w:val="001B2992"/>
    <w:rsid w:val="001B29EE"/>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9A"/>
    <w:rsid w:val="001B6FAA"/>
    <w:rsid w:val="001B703A"/>
    <w:rsid w:val="001B7187"/>
    <w:rsid w:val="001B71B9"/>
    <w:rsid w:val="001B771F"/>
    <w:rsid w:val="001B775C"/>
    <w:rsid w:val="001B7E69"/>
    <w:rsid w:val="001C0684"/>
    <w:rsid w:val="001C06AE"/>
    <w:rsid w:val="001C08BA"/>
    <w:rsid w:val="001C0BA7"/>
    <w:rsid w:val="001C148D"/>
    <w:rsid w:val="001C1607"/>
    <w:rsid w:val="001C16FD"/>
    <w:rsid w:val="001C1A08"/>
    <w:rsid w:val="001C1A73"/>
    <w:rsid w:val="001C1BC1"/>
    <w:rsid w:val="001C1FE0"/>
    <w:rsid w:val="001C2ADC"/>
    <w:rsid w:val="001C2D37"/>
    <w:rsid w:val="001C3870"/>
    <w:rsid w:val="001C3AAE"/>
    <w:rsid w:val="001C3CFB"/>
    <w:rsid w:val="001C4139"/>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0EC5"/>
    <w:rsid w:val="001D135C"/>
    <w:rsid w:val="001D1A10"/>
    <w:rsid w:val="001D1B2D"/>
    <w:rsid w:val="001D1B4D"/>
    <w:rsid w:val="001D1D55"/>
    <w:rsid w:val="001D2067"/>
    <w:rsid w:val="001D260E"/>
    <w:rsid w:val="001D27C2"/>
    <w:rsid w:val="001D28C6"/>
    <w:rsid w:val="001D2A61"/>
    <w:rsid w:val="001D2B86"/>
    <w:rsid w:val="001D33EB"/>
    <w:rsid w:val="001D360B"/>
    <w:rsid w:val="001D3759"/>
    <w:rsid w:val="001D3BFB"/>
    <w:rsid w:val="001D3C7D"/>
    <w:rsid w:val="001D3F79"/>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75A"/>
    <w:rsid w:val="001E1A59"/>
    <w:rsid w:val="001E1ACD"/>
    <w:rsid w:val="001E2AD4"/>
    <w:rsid w:val="001E421A"/>
    <w:rsid w:val="001E4282"/>
    <w:rsid w:val="001E42AC"/>
    <w:rsid w:val="001E42D7"/>
    <w:rsid w:val="001E4340"/>
    <w:rsid w:val="001E4B78"/>
    <w:rsid w:val="001E4F6D"/>
    <w:rsid w:val="001E598E"/>
    <w:rsid w:val="001E6724"/>
    <w:rsid w:val="001E6BB3"/>
    <w:rsid w:val="001E6FC3"/>
    <w:rsid w:val="001E71B9"/>
    <w:rsid w:val="001E763D"/>
    <w:rsid w:val="001E77B8"/>
    <w:rsid w:val="001E7814"/>
    <w:rsid w:val="001E78AD"/>
    <w:rsid w:val="001E7D41"/>
    <w:rsid w:val="001E7ECC"/>
    <w:rsid w:val="001E7F4E"/>
    <w:rsid w:val="001E7F9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2090"/>
    <w:rsid w:val="0020219B"/>
    <w:rsid w:val="00202BAD"/>
    <w:rsid w:val="0020348B"/>
    <w:rsid w:val="0020377B"/>
    <w:rsid w:val="00203AFB"/>
    <w:rsid w:val="00203B37"/>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07FCA"/>
    <w:rsid w:val="00210B76"/>
    <w:rsid w:val="002123E7"/>
    <w:rsid w:val="00212447"/>
    <w:rsid w:val="00212A37"/>
    <w:rsid w:val="00213471"/>
    <w:rsid w:val="00213C9E"/>
    <w:rsid w:val="002140EE"/>
    <w:rsid w:val="0021460B"/>
    <w:rsid w:val="00214E68"/>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A32"/>
    <w:rsid w:val="0022207C"/>
    <w:rsid w:val="00222A2D"/>
    <w:rsid w:val="00224402"/>
    <w:rsid w:val="00224907"/>
    <w:rsid w:val="002251C7"/>
    <w:rsid w:val="00225449"/>
    <w:rsid w:val="00225B16"/>
    <w:rsid w:val="00225CA9"/>
    <w:rsid w:val="00225D9F"/>
    <w:rsid w:val="0022678C"/>
    <w:rsid w:val="00226A30"/>
    <w:rsid w:val="00226B0D"/>
    <w:rsid w:val="00226BB1"/>
    <w:rsid w:val="00226BF4"/>
    <w:rsid w:val="00226D78"/>
    <w:rsid w:val="002273D4"/>
    <w:rsid w:val="00227736"/>
    <w:rsid w:val="00227902"/>
    <w:rsid w:val="002279F2"/>
    <w:rsid w:val="00227C51"/>
    <w:rsid w:val="00227FDC"/>
    <w:rsid w:val="0023003F"/>
    <w:rsid w:val="002302C0"/>
    <w:rsid w:val="002318EF"/>
    <w:rsid w:val="00231BE1"/>
    <w:rsid w:val="00231D85"/>
    <w:rsid w:val="00231E77"/>
    <w:rsid w:val="00232FB9"/>
    <w:rsid w:val="00232FD4"/>
    <w:rsid w:val="00233553"/>
    <w:rsid w:val="00233AE1"/>
    <w:rsid w:val="00233E8A"/>
    <w:rsid w:val="0023430D"/>
    <w:rsid w:val="002343D8"/>
    <w:rsid w:val="00234894"/>
    <w:rsid w:val="00234A40"/>
    <w:rsid w:val="00234A97"/>
    <w:rsid w:val="00234C8B"/>
    <w:rsid w:val="00234D14"/>
    <w:rsid w:val="00235148"/>
    <w:rsid w:val="002355BC"/>
    <w:rsid w:val="00235EA3"/>
    <w:rsid w:val="00236316"/>
    <w:rsid w:val="00236A97"/>
    <w:rsid w:val="0023703D"/>
    <w:rsid w:val="00237821"/>
    <w:rsid w:val="00240318"/>
    <w:rsid w:val="00240345"/>
    <w:rsid w:val="0024048A"/>
    <w:rsid w:val="00240AB3"/>
    <w:rsid w:val="00241005"/>
    <w:rsid w:val="002417C5"/>
    <w:rsid w:val="0024185F"/>
    <w:rsid w:val="00241AD3"/>
    <w:rsid w:val="00241F46"/>
    <w:rsid w:val="00242212"/>
    <w:rsid w:val="002422AB"/>
    <w:rsid w:val="00242370"/>
    <w:rsid w:val="00242598"/>
    <w:rsid w:val="00242873"/>
    <w:rsid w:val="00242B8D"/>
    <w:rsid w:val="00242BD8"/>
    <w:rsid w:val="00242C3B"/>
    <w:rsid w:val="00242E39"/>
    <w:rsid w:val="0024327B"/>
    <w:rsid w:val="002435B9"/>
    <w:rsid w:val="00243639"/>
    <w:rsid w:val="00243A41"/>
    <w:rsid w:val="00244300"/>
    <w:rsid w:val="00244A1A"/>
    <w:rsid w:val="00244F9F"/>
    <w:rsid w:val="002455B8"/>
    <w:rsid w:val="00245C48"/>
    <w:rsid w:val="00246630"/>
    <w:rsid w:val="0024663E"/>
    <w:rsid w:val="00246B45"/>
    <w:rsid w:val="00246BC3"/>
    <w:rsid w:val="00246CBE"/>
    <w:rsid w:val="00246E7C"/>
    <w:rsid w:val="002472C5"/>
    <w:rsid w:val="00247478"/>
    <w:rsid w:val="00247712"/>
    <w:rsid w:val="00247BE8"/>
    <w:rsid w:val="00247D0B"/>
    <w:rsid w:val="00250C74"/>
    <w:rsid w:val="0025101E"/>
    <w:rsid w:val="00251940"/>
    <w:rsid w:val="00251B01"/>
    <w:rsid w:val="00251FEE"/>
    <w:rsid w:val="002524E9"/>
    <w:rsid w:val="00252625"/>
    <w:rsid w:val="00252B36"/>
    <w:rsid w:val="00252CB0"/>
    <w:rsid w:val="0025307B"/>
    <w:rsid w:val="002536B4"/>
    <w:rsid w:val="00253ABA"/>
    <w:rsid w:val="00253AD2"/>
    <w:rsid w:val="00253C43"/>
    <w:rsid w:val="00253DD7"/>
    <w:rsid w:val="00254973"/>
    <w:rsid w:val="00254ABE"/>
    <w:rsid w:val="00254B50"/>
    <w:rsid w:val="00254B57"/>
    <w:rsid w:val="00254B9D"/>
    <w:rsid w:val="002554AD"/>
    <w:rsid w:val="00255A0A"/>
    <w:rsid w:val="00255D5A"/>
    <w:rsid w:val="00256A5E"/>
    <w:rsid w:val="00256DC7"/>
    <w:rsid w:val="00257482"/>
    <w:rsid w:val="00257558"/>
    <w:rsid w:val="00257645"/>
    <w:rsid w:val="002576FB"/>
    <w:rsid w:val="0025786E"/>
    <w:rsid w:val="00257D86"/>
    <w:rsid w:val="00260195"/>
    <w:rsid w:val="002602CE"/>
    <w:rsid w:val="002603EF"/>
    <w:rsid w:val="002609EE"/>
    <w:rsid w:val="00260D10"/>
    <w:rsid w:val="00260DCD"/>
    <w:rsid w:val="00261AED"/>
    <w:rsid w:val="00261EDD"/>
    <w:rsid w:val="00262223"/>
    <w:rsid w:val="0026224F"/>
    <w:rsid w:val="0026226F"/>
    <w:rsid w:val="00262442"/>
    <w:rsid w:val="0026270B"/>
    <w:rsid w:val="00262B2C"/>
    <w:rsid w:val="002632C3"/>
    <w:rsid w:val="002636A3"/>
    <w:rsid w:val="00263F5B"/>
    <w:rsid w:val="002640D0"/>
    <w:rsid w:val="002642B1"/>
    <w:rsid w:val="002644F5"/>
    <w:rsid w:val="0026473B"/>
    <w:rsid w:val="0026498A"/>
    <w:rsid w:val="00264CC2"/>
    <w:rsid w:val="00264F4B"/>
    <w:rsid w:val="002653A3"/>
    <w:rsid w:val="0026556D"/>
    <w:rsid w:val="00265741"/>
    <w:rsid w:val="00265C57"/>
    <w:rsid w:val="00265E72"/>
    <w:rsid w:val="00265F6D"/>
    <w:rsid w:val="00266122"/>
    <w:rsid w:val="002667ED"/>
    <w:rsid w:val="00266F8C"/>
    <w:rsid w:val="00267F74"/>
    <w:rsid w:val="002702DF"/>
    <w:rsid w:val="0027048A"/>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1C7"/>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97"/>
    <w:rsid w:val="00283CE9"/>
    <w:rsid w:val="00284134"/>
    <w:rsid w:val="002842D2"/>
    <w:rsid w:val="00284378"/>
    <w:rsid w:val="00284580"/>
    <w:rsid w:val="002845F9"/>
    <w:rsid w:val="0028499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07F"/>
    <w:rsid w:val="002921E1"/>
    <w:rsid w:val="0029318A"/>
    <w:rsid w:val="00293863"/>
    <w:rsid w:val="00293F93"/>
    <w:rsid w:val="00294080"/>
    <w:rsid w:val="002940A5"/>
    <w:rsid w:val="00294148"/>
    <w:rsid w:val="00294758"/>
    <w:rsid w:val="00294AF3"/>
    <w:rsid w:val="00294BC6"/>
    <w:rsid w:val="00294EB7"/>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23E"/>
    <w:rsid w:val="002A5330"/>
    <w:rsid w:val="002A55B9"/>
    <w:rsid w:val="002A5734"/>
    <w:rsid w:val="002A5937"/>
    <w:rsid w:val="002A5B3B"/>
    <w:rsid w:val="002A5B74"/>
    <w:rsid w:val="002A5BC9"/>
    <w:rsid w:val="002A5CA0"/>
    <w:rsid w:val="002A6291"/>
    <w:rsid w:val="002A62E3"/>
    <w:rsid w:val="002A67EC"/>
    <w:rsid w:val="002A793F"/>
    <w:rsid w:val="002A7FA3"/>
    <w:rsid w:val="002B0A76"/>
    <w:rsid w:val="002B1254"/>
    <w:rsid w:val="002B1321"/>
    <w:rsid w:val="002B1DCF"/>
    <w:rsid w:val="002B2035"/>
    <w:rsid w:val="002B2210"/>
    <w:rsid w:val="002B2385"/>
    <w:rsid w:val="002B247C"/>
    <w:rsid w:val="002B2968"/>
    <w:rsid w:val="002B2EA2"/>
    <w:rsid w:val="002B2F02"/>
    <w:rsid w:val="002B2F10"/>
    <w:rsid w:val="002B2F47"/>
    <w:rsid w:val="002B3502"/>
    <w:rsid w:val="002B375F"/>
    <w:rsid w:val="002B3B75"/>
    <w:rsid w:val="002B3C18"/>
    <w:rsid w:val="002B3DC1"/>
    <w:rsid w:val="002B3E74"/>
    <w:rsid w:val="002B41FA"/>
    <w:rsid w:val="002B4423"/>
    <w:rsid w:val="002B465B"/>
    <w:rsid w:val="002B4772"/>
    <w:rsid w:val="002B4B59"/>
    <w:rsid w:val="002B4F16"/>
    <w:rsid w:val="002B4F2B"/>
    <w:rsid w:val="002B58EE"/>
    <w:rsid w:val="002B5919"/>
    <w:rsid w:val="002B5CEE"/>
    <w:rsid w:val="002B5F72"/>
    <w:rsid w:val="002B6122"/>
    <w:rsid w:val="002B661D"/>
    <w:rsid w:val="002B6B5F"/>
    <w:rsid w:val="002B6D4C"/>
    <w:rsid w:val="002B6DC1"/>
    <w:rsid w:val="002B7268"/>
    <w:rsid w:val="002B78E8"/>
    <w:rsid w:val="002B798A"/>
    <w:rsid w:val="002B7F7A"/>
    <w:rsid w:val="002C03AA"/>
    <w:rsid w:val="002C109C"/>
    <w:rsid w:val="002C135E"/>
    <w:rsid w:val="002C1402"/>
    <w:rsid w:val="002C1BF7"/>
    <w:rsid w:val="002C1F0F"/>
    <w:rsid w:val="002C20D4"/>
    <w:rsid w:val="002C249E"/>
    <w:rsid w:val="002C24ED"/>
    <w:rsid w:val="002C2B75"/>
    <w:rsid w:val="002C2D78"/>
    <w:rsid w:val="002C30D2"/>
    <w:rsid w:val="002C35CD"/>
    <w:rsid w:val="002C3DFB"/>
    <w:rsid w:val="002C3EBB"/>
    <w:rsid w:val="002C3ED4"/>
    <w:rsid w:val="002C3F47"/>
    <w:rsid w:val="002C40D4"/>
    <w:rsid w:val="002C4186"/>
    <w:rsid w:val="002C4188"/>
    <w:rsid w:val="002C43A7"/>
    <w:rsid w:val="002C4703"/>
    <w:rsid w:val="002C4705"/>
    <w:rsid w:val="002C4B70"/>
    <w:rsid w:val="002C4BFC"/>
    <w:rsid w:val="002C50C0"/>
    <w:rsid w:val="002C52E2"/>
    <w:rsid w:val="002C5590"/>
    <w:rsid w:val="002C570C"/>
    <w:rsid w:val="002C579F"/>
    <w:rsid w:val="002C6703"/>
    <w:rsid w:val="002C6836"/>
    <w:rsid w:val="002C6D00"/>
    <w:rsid w:val="002C75D8"/>
    <w:rsid w:val="002D083A"/>
    <w:rsid w:val="002D0A71"/>
    <w:rsid w:val="002D0CAF"/>
    <w:rsid w:val="002D14E6"/>
    <w:rsid w:val="002D188F"/>
    <w:rsid w:val="002D1EEF"/>
    <w:rsid w:val="002D217F"/>
    <w:rsid w:val="002D261B"/>
    <w:rsid w:val="002D2798"/>
    <w:rsid w:val="002D2A81"/>
    <w:rsid w:val="002D2D99"/>
    <w:rsid w:val="002D2EB1"/>
    <w:rsid w:val="002D2FF4"/>
    <w:rsid w:val="002D3079"/>
    <w:rsid w:val="002D3637"/>
    <w:rsid w:val="002D39A6"/>
    <w:rsid w:val="002D3AFC"/>
    <w:rsid w:val="002D3B3F"/>
    <w:rsid w:val="002D3B4B"/>
    <w:rsid w:val="002D3C3B"/>
    <w:rsid w:val="002D3C6C"/>
    <w:rsid w:val="002D3D4A"/>
    <w:rsid w:val="002D3EAD"/>
    <w:rsid w:val="002D4040"/>
    <w:rsid w:val="002D4F96"/>
    <w:rsid w:val="002D61F0"/>
    <w:rsid w:val="002D6725"/>
    <w:rsid w:val="002D6A2F"/>
    <w:rsid w:val="002D6BC1"/>
    <w:rsid w:val="002D6D72"/>
    <w:rsid w:val="002D7290"/>
    <w:rsid w:val="002D7305"/>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D9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85A"/>
    <w:rsid w:val="002E7A2A"/>
    <w:rsid w:val="002E7BF2"/>
    <w:rsid w:val="002F0253"/>
    <w:rsid w:val="002F1069"/>
    <w:rsid w:val="002F113A"/>
    <w:rsid w:val="002F142C"/>
    <w:rsid w:val="002F15B9"/>
    <w:rsid w:val="002F1796"/>
    <w:rsid w:val="002F1DEE"/>
    <w:rsid w:val="002F1FB1"/>
    <w:rsid w:val="002F27ED"/>
    <w:rsid w:val="002F29D3"/>
    <w:rsid w:val="002F2E22"/>
    <w:rsid w:val="002F330D"/>
    <w:rsid w:val="002F33D1"/>
    <w:rsid w:val="002F4541"/>
    <w:rsid w:val="002F4A7D"/>
    <w:rsid w:val="002F4AB3"/>
    <w:rsid w:val="002F4F8C"/>
    <w:rsid w:val="002F551D"/>
    <w:rsid w:val="002F591D"/>
    <w:rsid w:val="002F5CC2"/>
    <w:rsid w:val="002F6001"/>
    <w:rsid w:val="002F63DA"/>
    <w:rsid w:val="002F65B3"/>
    <w:rsid w:val="002F65D7"/>
    <w:rsid w:val="002F6B38"/>
    <w:rsid w:val="002F6DC7"/>
    <w:rsid w:val="002F6E28"/>
    <w:rsid w:val="002F7955"/>
    <w:rsid w:val="0030032A"/>
    <w:rsid w:val="003004C0"/>
    <w:rsid w:val="003004D5"/>
    <w:rsid w:val="003005C9"/>
    <w:rsid w:val="00300D1B"/>
    <w:rsid w:val="00300DE0"/>
    <w:rsid w:val="00301A35"/>
    <w:rsid w:val="00302104"/>
    <w:rsid w:val="003023A6"/>
    <w:rsid w:val="00302595"/>
    <w:rsid w:val="0030286A"/>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2DF"/>
    <w:rsid w:val="003106ED"/>
    <w:rsid w:val="00310765"/>
    <w:rsid w:val="00310CB5"/>
    <w:rsid w:val="00310CC8"/>
    <w:rsid w:val="0031125F"/>
    <w:rsid w:val="0031179F"/>
    <w:rsid w:val="003122E5"/>
    <w:rsid w:val="00312572"/>
    <w:rsid w:val="00312A35"/>
    <w:rsid w:val="00312AF0"/>
    <w:rsid w:val="00312C11"/>
    <w:rsid w:val="003134A5"/>
    <w:rsid w:val="00313919"/>
    <w:rsid w:val="00313B61"/>
    <w:rsid w:val="003145CA"/>
    <w:rsid w:val="00314A5F"/>
    <w:rsid w:val="00314FA9"/>
    <w:rsid w:val="00314FC2"/>
    <w:rsid w:val="003153F7"/>
    <w:rsid w:val="00315936"/>
    <w:rsid w:val="00315CBB"/>
    <w:rsid w:val="00315E4B"/>
    <w:rsid w:val="00315E54"/>
    <w:rsid w:val="00316448"/>
    <w:rsid w:val="00316917"/>
    <w:rsid w:val="00317174"/>
    <w:rsid w:val="003174D8"/>
    <w:rsid w:val="0031753C"/>
    <w:rsid w:val="00317865"/>
    <w:rsid w:val="003178CA"/>
    <w:rsid w:val="00317A1C"/>
    <w:rsid w:val="00317FB1"/>
    <w:rsid w:val="00320231"/>
    <w:rsid w:val="00320A48"/>
    <w:rsid w:val="00320C55"/>
    <w:rsid w:val="00321949"/>
    <w:rsid w:val="00321F88"/>
    <w:rsid w:val="003220A7"/>
    <w:rsid w:val="00322461"/>
    <w:rsid w:val="003238D2"/>
    <w:rsid w:val="00323A47"/>
    <w:rsid w:val="00323AAF"/>
    <w:rsid w:val="00323C81"/>
    <w:rsid w:val="00324168"/>
    <w:rsid w:val="0032419D"/>
    <w:rsid w:val="00324246"/>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B3D"/>
    <w:rsid w:val="00330BEF"/>
    <w:rsid w:val="00330F77"/>
    <w:rsid w:val="0033191F"/>
    <w:rsid w:val="00331C24"/>
    <w:rsid w:val="00331EFF"/>
    <w:rsid w:val="00332667"/>
    <w:rsid w:val="0033290C"/>
    <w:rsid w:val="00332BCF"/>
    <w:rsid w:val="00333064"/>
    <w:rsid w:val="00333547"/>
    <w:rsid w:val="00333CAB"/>
    <w:rsid w:val="0033413F"/>
    <w:rsid w:val="003341DD"/>
    <w:rsid w:val="003343F5"/>
    <w:rsid w:val="0033461D"/>
    <w:rsid w:val="003347FB"/>
    <w:rsid w:val="003349EA"/>
    <w:rsid w:val="0033554D"/>
    <w:rsid w:val="0033571F"/>
    <w:rsid w:val="00335FD5"/>
    <w:rsid w:val="00336A5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D45"/>
    <w:rsid w:val="00343FD4"/>
    <w:rsid w:val="00344035"/>
    <w:rsid w:val="00344086"/>
    <w:rsid w:val="00344149"/>
    <w:rsid w:val="003442F3"/>
    <w:rsid w:val="00344430"/>
    <w:rsid w:val="00344BB9"/>
    <w:rsid w:val="00345467"/>
    <w:rsid w:val="003455EE"/>
    <w:rsid w:val="0034582D"/>
    <w:rsid w:val="0034605E"/>
    <w:rsid w:val="003468D0"/>
    <w:rsid w:val="00346A98"/>
    <w:rsid w:val="00346BDE"/>
    <w:rsid w:val="00346D9F"/>
    <w:rsid w:val="00346F18"/>
    <w:rsid w:val="00346FF3"/>
    <w:rsid w:val="0034752B"/>
    <w:rsid w:val="00347853"/>
    <w:rsid w:val="00347A17"/>
    <w:rsid w:val="00347B13"/>
    <w:rsid w:val="00347C19"/>
    <w:rsid w:val="00350480"/>
    <w:rsid w:val="003509D9"/>
    <w:rsid w:val="00350CE0"/>
    <w:rsid w:val="00350E5E"/>
    <w:rsid w:val="00350E93"/>
    <w:rsid w:val="003518D6"/>
    <w:rsid w:val="00351FD6"/>
    <w:rsid w:val="00352251"/>
    <w:rsid w:val="0035277E"/>
    <w:rsid w:val="00352BB0"/>
    <w:rsid w:val="00352BB1"/>
    <w:rsid w:val="00352D6B"/>
    <w:rsid w:val="00353053"/>
    <w:rsid w:val="003533CA"/>
    <w:rsid w:val="003534CB"/>
    <w:rsid w:val="003536D9"/>
    <w:rsid w:val="003546C6"/>
    <w:rsid w:val="00354D50"/>
    <w:rsid w:val="00354FB8"/>
    <w:rsid w:val="003557A2"/>
    <w:rsid w:val="00355982"/>
    <w:rsid w:val="003567D6"/>
    <w:rsid w:val="00356823"/>
    <w:rsid w:val="00356E3D"/>
    <w:rsid w:val="003575AA"/>
    <w:rsid w:val="0035775C"/>
    <w:rsid w:val="00360AF4"/>
    <w:rsid w:val="0036115F"/>
    <w:rsid w:val="003617D6"/>
    <w:rsid w:val="00361816"/>
    <w:rsid w:val="00361AFF"/>
    <w:rsid w:val="00361B1E"/>
    <w:rsid w:val="00361B26"/>
    <w:rsid w:val="00361D45"/>
    <w:rsid w:val="00361E5F"/>
    <w:rsid w:val="00362A35"/>
    <w:rsid w:val="00362A68"/>
    <w:rsid w:val="00362FBA"/>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3C"/>
    <w:rsid w:val="00371998"/>
    <w:rsid w:val="00371D3A"/>
    <w:rsid w:val="00371FFA"/>
    <w:rsid w:val="0037216D"/>
    <w:rsid w:val="003721D6"/>
    <w:rsid w:val="0037232D"/>
    <w:rsid w:val="00372505"/>
    <w:rsid w:val="003726B8"/>
    <w:rsid w:val="00373078"/>
    <w:rsid w:val="00373170"/>
    <w:rsid w:val="00373B32"/>
    <w:rsid w:val="0037472D"/>
    <w:rsid w:val="00374A8B"/>
    <w:rsid w:val="00374F49"/>
    <w:rsid w:val="00375340"/>
    <w:rsid w:val="003755A6"/>
    <w:rsid w:val="00375707"/>
    <w:rsid w:val="00375872"/>
    <w:rsid w:val="003759C2"/>
    <w:rsid w:val="00376029"/>
    <w:rsid w:val="003760DD"/>
    <w:rsid w:val="00376123"/>
    <w:rsid w:val="0037676D"/>
    <w:rsid w:val="00376A26"/>
    <w:rsid w:val="00376F33"/>
    <w:rsid w:val="00376FA8"/>
    <w:rsid w:val="0037742E"/>
    <w:rsid w:val="00377A9C"/>
    <w:rsid w:val="00377F9D"/>
    <w:rsid w:val="00380463"/>
    <w:rsid w:val="003807EE"/>
    <w:rsid w:val="00380849"/>
    <w:rsid w:val="0038099F"/>
    <w:rsid w:val="0038105E"/>
    <w:rsid w:val="0038128B"/>
    <w:rsid w:val="0038179F"/>
    <w:rsid w:val="003817DE"/>
    <w:rsid w:val="00381D1D"/>
    <w:rsid w:val="00381D2F"/>
    <w:rsid w:val="00381F11"/>
    <w:rsid w:val="00382089"/>
    <w:rsid w:val="0038217F"/>
    <w:rsid w:val="00383D82"/>
    <w:rsid w:val="00383E36"/>
    <w:rsid w:val="0038465F"/>
    <w:rsid w:val="00384ABA"/>
    <w:rsid w:val="00385C2F"/>
    <w:rsid w:val="00386062"/>
    <w:rsid w:val="003860AA"/>
    <w:rsid w:val="00386285"/>
    <w:rsid w:val="00386455"/>
    <w:rsid w:val="00386457"/>
    <w:rsid w:val="00386D3B"/>
    <w:rsid w:val="00387320"/>
    <w:rsid w:val="003873B7"/>
    <w:rsid w:val="0038787C"/>
    <w:rsid w:val="00387E45"/>
    <w:rsid w:val="00387E8A"/>
    <w:rsid w:val="00390346"/>
    <w:rsid w:val="003908F9"/>
    <w:rsid w:val="00390D0A"/>
    <w:rsid w:val="00390F69"/>
    <w:rsid w:val="00391265"/>
    <w:rsid w:val="00391327"/>
    <w:rsid w:val="0039158F"/>
    <w:rsid w:val="00391842"/>
    <w:rsid w:val="0039187C"/>
    <w:rsid w:val="003918DD"/>
    <w:rsid w:val="003918E5"/>
    <w:rsid w:val="00391D67"/>
    <w:rsid w:val="00391DEE"/>
    <w:rsid w:val="0039264B"/>
    <w:rsid w:val="00392FB5"/>
    <w:rsid w:val="00393A2B"/>
    <w:rsid w:val="00393B65"/>
    <w:rsid w:val="00393D2B"/>
    <w:rsid w:val="00393DFD"/>
    <w:rsid w:val="003943F9"/>
    <w:rsid w:val="0039478C"/>
    <w:rsid w:val="00394B4F"/>
    <w:rsid w:val="00394DE8"/>
    <w:rsid w:val="0039530E"/>
    <w:rsid w:val="003955A5"/>
    <w:rsid w:val="0039566C"/>
    <w:rsid w:val="00395CB6"/>
    <w:rsid w:val="00395D67"/>
    <w:rsid w:val="003960D5"/>
    <w:rsid w:val="00396537"/>
    <w:rsid w:val="0039654E"/>
    <w:rsid w:val="00396AAD"/>
    <w:rsid w:val="00396D68"/>
    <w:rsid w:val="00397758"/>
    <w:rsid w:val="00397E27"/>
    <w:rsid w:val="003A00C7"/>
    <w:rsid w:val="003A051E"/>
    <w:rsid w:val="003A087B"/>
    <w:rsid w:val="003A099B"/>
    <w:rsid w:val="003A09AA"/>
    <w:rsid w:val="003A09E6"/>
    <w:rsid w:val="003A0BD9"/>
    <w:rsid w:val="003A0D54"/>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0E1"/>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AB6"/>
    <w:rsid w:val="003B3BCE"/>
    <w:rsid w:val="003B3CF7"/>
    <w:rsid w:val="003B42C3"/>
    <w:rsid w:val="003B44B2"/>
    <w:rsid w:val="003B4811"/>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B7D91"/>
    <w:rsid w:val="003B7F79"/>
    <w:rsid w:val="003C0DBD"/>
    <w:rsid w:val="003C1058"/>
    <w:rsid w:val="003C1433"/>
    <w:rsid w:val="003C19CE"/>
    <w:rsid w:val="003C1C86"/>
    <w:rsid w:val="003C208F"/>
    <w:rsid w:val="003C2142"/>
    <w:rsid w:val="003C2676"/>
    <w:rsid w:val="003C301F"/>
    <w:rsid w:val="003C314B"/>
    <w:rsid w:val="003C3229"/>
    <w:rsid w:val="003C36F9"/>
    <w:rsid w:val="003C3975"/>
    <w:rsid w:val="003C4127"/>
    <w:rsid w:val="003C42F9"/>
    <w:rsid w:val="003C43A9"/>
    <w:rsid w:val="003C46E2"/>
    <w:rsid w:val="003C4A75"/>
    <w:rsid w:val="003C4F71"/>
    <w:rsid w:val="003C4FCB"/>
    <w:rsid w:val="003C520B"/>
    <w:rsid w:val="003C52B9"/>
    <w:rsid w:val="003C5339"/>
    <w:rsid w:val="003C5C8A"/>
    <w:rsid w:val="003C66D0"/>
    <w:rsid w:val="003C72A6"/>
    <w:rsid w:val="003C73CD"/>
    <w:rsid w:val="003C7B58"/>
    <w:rsid w:val="003C7BE9"/>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059"/>
    <w:rsid w:val="003D4265"/>
    <w:rsid w:val="003D43CF"/>
    <w:rsid w:val="003D4486"/>
    <w:rsid w:val="003D4548"/>
    <w:rsid w:val="003D48CB"/>
    <w:rsid w:val="003D494B"/>
    <w:rsid w:val="003D4FC1"/>
    <w:rsid w:val="003D513E"/>
    <w:rsid w:val="003D5484"/>
    <w:rsid w:val="003D5486"/>
    <w:rsid w:val="003D5873"/>
    <w:rsid w:val="003D5FD6"/>
    <w:rsid w:val="003D6955"/>
    <w:rsid w:val="003D6C68"/>
    <w:rsid w:val="003D715F"/>
    <w:rsid w:val="003D72C8"/>
    <w:rsid w:val="003D7E76"/>
    <w:rsid w:val="003E07EC"/>
    <w:rsid w:val="003E0C14"/>
    <w:rsid w:val="003E0FF3"/>
    <w:rsid w:val="003E13DF"/>
    <w:rsid w:val="003E1688"/>
    <w:rsid w:val="003E172C"/>
    <w:rsid w:val="003E17F1"/>
    <w:rsid w:val="003E1887"/>
    <w:rsid w:val="003E1FAA"/>
    <w:rsid w:val="003E2EDA"/>
    <w:rsid w:val="003E33FB"/>
    <w:rsid w:val="003E34BC"/>
    <w:rsid w:val="003E354D"/>
    <w:rsid w:val="003E37F5"/>
    <w:rsid w:val="003E39FC"/>
    <w:rsid w:val="003E3D8F"/>
    <w:rsid w:val="003E4C21"/>
    <w:rsid w:val="003E58D8"/>
    <w:rsid w:val="003E5A2C"/>
    <w:rsid w:val="003E5A9F"/>
    <w:rsid w:val="003E63C8"/>
    <w:rsid w:val="003E671B"/>
    <w:rsid w:val="003E687E"/>
    <w:rsid w:val="003E736B"/>
    <w:rsid w:val="003E7384"/>
    <w:rsid w:val="003E739C"/>
    <w:rsid w:val="003E746D"/>
    <w:rsid w:val="003E782F"/>
    <w:rsid w:val="003E7DDE"/>
    <w:rsid w:val="003F01AE"/>
    <w:rsid w:val="003F0885"/>
    <w:rsid w:val="003F0E1A"/>
    <w:rsid w:val="003F0E72"/>
    <w:rsid w:val="003F0F4D"/>
    <w:rsid w:val="003F1CD3"/>
    <w:rsid w:val="003F1DB8"/>
    <w:rsid w:val="003F1E22"/>
    <w:rsid w:val="003F1E84"/>
    <w:rsid w:val="003F265C"/>
    <w:rsid w:val="003F2C29"/>
    <w:rsid w:val="003F2E99"/>
    <w:rsid w:val="003F3021"/>
    <w:rsid w:val="003F42D6"/>
    <w:rsid w:val="003F4465"/>
    <w:rsid w:val="003F4CA0"/>
    <w:rsid w:val="003F4CC8"/>
    <w:rsid w:val="003F4D1B"/>
    <w:rsid w:val="003F4D3E"/>
    <w:rsid w:val="003F5068"/>
    <w:rsid w:val="003F57D4"/>
    <w:rsid w:val="003F5922"/>
    <w:rsid w:val="003F5D1D"/>
    <w:rsid w:val="003F6365"/>
    <w:rsid w:val="003F64A2"/>
    <w:rsid w:val="003F65D8"/>
    <w:rsid w:val="003F6745"/>
    <w:rsid w:val="003F72E0"/>
    <w:rsid w:val="003F7789"/>
    <w:rsid w:val="003F7995"/>
    <w:rsid w:val="003F7C29"/>
    <w:rsid w:val="003F7DDF"/>
    <w:rsid w:val="003F7EFA"/>
    <w:rsid w:val="00400EC3"/>
    <w:rsid w:val="0040143F"/>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A26"/>
    <w:rsid w:val="00407FDF"/>
    <w:rsid w:val="004100A9"/>
    <w:rsid w:val="00410481"/>
    <w:rsid w:val="00410511"/>
    <w:rsid w:val="0041059D"/>
    <w:rsid w:val="00410BD0"/>
    <w:rsid w:val="00410C35"/>
    <w:rsid w:val="00410E1F"/>
    <w:rsid w:val="004118DD"/>
    <w:rsid w:val="00411D33"/>
    <w:rsid w:val="00411E93"/>
    <w:rsid w:val="00411EF6"/>
    <w:rsid w:val="00412268"/>
    <w:rsid w:val="0041251F"/>
    <w:rsid w:val="00412791"/>
    <w:rsid w:val="004129F0"/>
    <w:rsid w:val="00412B61"/>
    <w:rsid w:val="004130BB"/>
    <w:rsid w:val="00413C97"/>
    <w:rsid w:val="00413CDA"/>
    <w:rsid w:val="004141A4"/>
    <w:rsid w:val="00414361"/>
    <w:rsid w:val="00414421"/>
    <w:rsid w:val="00414CD5"/>
    <w:rsid w:val="0041553F"/>
    <w:rsid w:val="00415545"/>
    <w:rsid w:val="004158F8"/>
    <w:rsid w:val="00416908"/>
    <w:rsid w:val="00416DC4"/>
    <w:rsid w:val="0041733C"/>
    <w:rsid w:val="004173AB"/>
    <w:rsid w:val="004173DE"/>
    <w:rsid w:val="00417996"/>
    <w:rsid w:val="004200A4"/>
    <w:rsid w:val="0042022F"/>
    <w:rsid w:val="00420BA7"/>
    <w:rsid w:val="00421524"/>
    <w:rsid w:val="004216BB"/>
    <w:rsid w:val="0042197B"/>
    <w:rsid w:val="00421A98"/>
    <w:rsid w:val="00421C17"/>
    <w:rsid w:val="004221DA"/>
    <w:rsid w:val="00422655"/>
    <w:rsid w:val="00422DB4"/>
    <w:rsid w:val="00422E43"/>
    <w:rsid w:val="00423136"/>
    <w:rsid w:val="004233B6"/>
    <w:rsid w:val="00423C95"/>
    <w:rsid w:val="00423E62"/>
    <w:rsid w:val="00424057"/>
    <w:rsid w:val="004243F4"/>
    <w:rsid w:val="00424842"/>
    <w:rsid w:val="004249EC"/>
    <w:rsid w:val="00424BB9"/>
    <w:rsid w:val="00425000"/>
    <w:rsid w:val="00425044"/>
    <w:rsid w:val="00425783"/>
    <w:rsid w:val="004258B1"/>
    <w:rsid w:val="00425925"/>
    <w:rsid w:val="00425B94"/>
    <w:rsid w:val="00426011"/>
    <w:rsid w:val="0042602F"/>
    <w:rsid w:val="00426552"/>
    <w:rsid w:val="0042669E"/>
    <w:rsid w:val="004267A7"/>
    <w:rsid w:val="0042710E"/>
    <w:rsid w:val="00427656"/>
    <w:rsid w:val="00427729"/>
    <w:rsid w:val="0042799D"/>
    <w:rsid w:val="00427A7A"/>
    <w:rsid w:val="0043089C"/>
    <w:rsid w:val="00430D21"/>
    <w:rsid w:val="00430FF0"/>
    <w:rsid w:val="00431129"/>
    <w:rsid w:val="0043153F"/>
    <w:rsid w:val="00431689"/>
    <w:rsid w:val="004316B7"/>
    <w:rsid w:val="00431798"/>
    <w:rsid w:val="00431DDF"/>
    <w:rsid w:val="00431F35"/>
    <w:rsid w:val="00431FC5"/>
    <w:rsid w:val="00432455"/>
    <w:rsid w:val="0043284D"/>
    <w:rsid w:val="00432971"/>
    <w:rsid w:val="00433A22"/>
    <w:rsid w:val="004340CC"/>
    <w:rsid w:val="004340F5"/>
    <w:rsid w:val="004343FF"/>
    <w:rsid w:val="004345CF"/>
    <w:rsid w:val="00434782"/>
    <w:rsid w:val="004347E4"/>
    <w:rsid w:val="00435062"/>
    <w:rsid w:val="00435262"/>
    <w:rsid w:val="0043528B"/>
    <w:rsid w:val="004355AD"/>
    <w:rsid w:val="0043587F"/>
    <w:rsid w:val="0043609F"/>
    <w:rsid w:val="0043612E"/>
    <w:rsid w:val="004363D6"/>
    <w:rsid w:val="004364F2"/>
    <w:rsid w:val="0043654B"/>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08C"/>
    <w:rsid w:val="004428C7"/>
    <w:rsid w:val="00442AAE"/>
    <w:rsid w:val="00442E0F"/>
    <w:rsid w:val="0044313B"/>
    <w:rsid w:val="0044330C"/>
    <w:rsid w:val="0044331B"/>
    <w:rsid w:val="00443356"/>
    <w:rsid w:val="004437C0"/>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1DDE"/>
    <w:rsid w:val="00452041"/>
    <w:rsid w:val="00452209"/>
    <w:rsid w:val="00452316"/>
    <w:rsid w:val="0045249E"/>
    <w:rsid w:val="004527AD"/>
    <w:rsid w:val="00452811"/>
    <w:rsid w:val="00453306"/>
    <w:rsid w:val="004537F5"/>
    <w:rsid w:val="00453C0B"/>
    <w:rsid w:val="004542D3"/>
    <w:rsid w:val="004544FD"/>
    <w:rsid w:val="004548D6"/>
    <w:rsid w:val="00454A22"/>
    <w:rsid w:val="00454C71"/>
    <w:rsid w:val="00454D42"/>
    <w:rsid w:val="00454DD9"/>
    <w:rsid w:val="004558F4"/>
    <w:rsid w:val="004559B7"/>
    <w:rsid w:val="004559CD"/>
    <w:rsid w:val="00455D61"/>
    <w:rsid w:val="00455D96"/>
    <w:rsid w:val="00455FC1"/>
    <w:rsid w:val="00456853"/>
    <w:rsid w:val="00456BA3"/>
    <w:rsid w:val="00456C32"/>
    <w:rsid w:val="00457369"/>
    <w:rsid w:val="0045766D"/>
    <w:rsid w:val="00457699"/>
    <w:rsid w:val="00457DE4"/>
    <w:rsid w:val="00460556"/>
    <w:rsid w:val="00460985"/>
    <w:rsid w:val="00460997"/>
    <w:rsid w:val="00460B11"/>
    <w:rsid w:val="004611C8"/>
    <w:rsid w:val="0046178E"/>
    <w:rsid w:val="00461A3C"/>
    <w:rsid w:val="00461CF4"/>
    <w:rsid w:val="00461EA3"/>
    <w:rsid w:val="00461FD2"/>
    <w:rsid w:val="00462BDA"/>
    <w:rsid w:val="00462F53"/>
    <w:rsid w:val="00463717"/>
    <w:rsid w:val="00463740"/>
    <w:rsid w:val="00463946"/>
    <w:rsid w:val="00463ACF"/>
    <w:rsid w:val="00463BF4"/>
    <w:rsid w:val="0046453A"/>
    <w:rsid w:val="00464554"/>
    <w:rsid w:val="00464642"/>
    <w:rsid w:val="004647FC"/>
    <w:rsid w:val="00464D57"/>
    <w:rsid w:val="00464FAA"/>
    <w:rsid w:val="004654CF"/>
    <w:rsid w:val="00465F0A"/>
    <w:rsid w:val="00466786"/>
    <w:rsid w:val="00467039"/>
    <w:rsid w:val="004675B7"/>
    <w:rsid w:val="00467A8B"/>
    <w:rsid w:val="00467AB5"/>
    <w:rsid w:val="00467AFF"/>
    <w:rsid w:val="00470957"/>
    <w:rsid w:val="00470C15"/>
    <w:rsid w:val="00470C44"/>
    <w:rsid w:val="00471055"/>
    <w:rsid w:val="0047196B"/>
    <w:rsid w:val="00471BCF"/>
    <w:rsid w:val="00471F99"/>
    <w:rsid w:val="00472327"/>
    <w:rsid w:val="00472E74"/>
    <w:rsid w:val="00472EC7"/>
    <w:rsid w:val="004730D0"/>
    <w:rsid w:val="00473370"/>
    <w:rsid w:val="00473891"/>
    <w:rsid w:val="00473A08"/>
    <w:rsid w:val="00473BD5"/>
    <w:rsid w:val="00473CBF"/>
    <w:rsid w:val="00474694"/>
    <w:rsid w:val="00474979"/>
    <w:rsid w:val="00475023"/>
    <w:rsid w:val="0047546B"/>
    <w:rsid w:val="004760BF"/>
    <w:rsid w:val="004776C5"/>
    <w:rsid w:val="00477BA1"/>
    <w:rsid w:val="00477FDC"/>
    <w:rsid w:val="00480726"/>
    <w:rsid w:val="00480795"/>
    <w:rsid w:val="00480953"/>
    <w:rsid w:val="00480A00"/>
    <w:rsid w:val="00480B3F"/>
    <w:rsid w:val="00481562"/>
    <w:rsid w:val="00481924"/>
    <w:rsid w:val="00481D24"/>
    <w:rsid w:val="004826C7"/>
    <w:rsid w:val="004829A1"/>
    <w:rsid w:val="00483081"/>
    <w:rsid w:val="004833B7"/>
    <w:rsid w:val="004834B6"/>
    <w:rsid w:val="00483533"/>
    <w:rsid w:val="00483680"/>
    <w:rsid w:val="00483C43"/>
    <w:rsid w:val="00483D8E"/>
    <w:rsid w:val="0048430D"/>
    <w:rsid w:val="00484B74"/>
    <w:rsid w:val="00485046"/>
    <w:rsid w:val="004850D8"/>
    <w:rsid w:val="0048553F"/>
    <w:rsid w:val="00485566"/>
    <w:rsid w:val="00485A25"/>
    <w:rsid w:val="00485A49"/>
    <w:rsid w:val="00485AA9"/>
    <w:rsid w:val="00485B60"/>
    <w:rsid w:val="00485B9E"/>
    <w:rsid w:val="00486042"/>
    <w:rsid w:val="004860E7"/>
    <w:rsid w:val="00486858"/>
    <w:rsid w:val="00486907"/>
    <w:rsid w:val="00486BBB"/>
    <w:rsid w:val="00486F48"/>
    <w:rsid w:val="00487507"/>
    <w:rsid w:val="00487CFB"/>
    <w:rsid w:val="004900CD"/>
    <w:rsid w:val="00490150"/>
    <w:rsid w:val="004902B6"/>
    <w:rsid w:val="00490AA3"/>
    <w:rsid w:val="00490FEE"/>
    <w:rsid w:val="00491266"/>
    <w:rsid w:val="00491799"/>
    <w:rsid w:val="004919E9"/>
    <w:rsid w:val="00491B0B"/>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D86"/>
    <w:rsid w:val="00497EDD"/>
    <w:rsid w:val="004A025A"/>
    <w:rsid w:val="004A0754"/>
    <w:rsid w:val="004A0774"/>
    <w:rsid w:val="004A0A76"/>
    <w:rsid w:val="004A0CC0"/>
    <w:rsid w:val="004A0FAC"/>
    <w:rsid w:val="004A1201"/>
    <w:rsid w:val="004A146C"/>
    <w:rsid w:val="004A16FC"/>
    <w:rsid w:val="004A1A26"/>
    <w:rsid w:val="004A1D0B"/>
    <w:rsid w:val="004A1FC5"/>
    <w:rsid w:val="004A21E9"/>
    <w:rsid w:val="004A2245"/>
    <w:rsid w:val="004A2530"/>
    <w:rsid w:val="004A2AC1"/>
    <w:rsid w:val="004A2BB2"/>
    <w:rsid w:val="004A2C32"/>
    <w:rsid w:val="004A30F0"/>
    <w:rsid w:val="004A311F"/>
    <w:rsid w:val="004A35F1"/>
    <w:rsid w:val="004A396A"/>
    <w:rsid w:val="004A3B03"/>
    <w:rsid w:val="004A3D77"/>
    <w:rsid w:val="004A40BF"/>
    <w:rsid w:val="004A4904"/>
    <w:rsid w:val="004A496B"/>
    <w:rsid w:val="004A4BF6"/>
    <w:rsid w:val="004A4D29"/>
    <w:rsid w:val="004A5073"/>
    <w:rsid w:val="004A52F3"/>
    <w:rsid w:val="004A5679"/>
    <w:rsid w:val="004A5ED2"/>
    <w:rsid w:val="004A627A"/>
    <w:rsid w:val="004A63D3"/>
    <w:rsid w:val="004A6999"/>
    <w:rsid w:val="004A6C02"/>
    <w:rsid w:val="004A6F45"/>
    <w:rsid w:val="004A74F2"/>
    <w:rsid w:val="004A76FF"/>
    <w:rsid w:val="004A792D"/>
    <w:rsid w:val="004A7C9F"/>
    <w:rsid w:val="004A7E24"/>
    <w:rsid w:val="004B017C"/>
    <w:rsid w:val="004B023C"/>
    <w:rsid w:val="004B0294"/>
    <w:rsid w:val="004B082D"/>
    <w:rsid w:val="004B100A"/>
    <w:rsid w:val="004B1F99"/>
    <w:rsid w:val="004B2418"/>
    <w:rsid w:val="004B26B2"/>
    <w:rsid w:val="004B274D"/>
    <w:rsid w:val="004B28FD"/>
    <w:rsid w:val="004B29BB"/>
    <w:rsid w:val="004B2B3F"/>
    <w:rsid w:val="004B2F3B"/>
    <w:rsid w:val="004B315F"/>
    <w:rsid w:val="004B34C3"/>
    <w:rsid w:val="004B3B08"/>
    <w:rsid w:val="004B3CC7"/>
    <w:rsid w:val="004B3E9E"/>
    <w:rsid w:val="004B42E0"/>
    <w:rsid w:val="004B4307"/>
    <w:rsid w:val="004B4D37"/>
    <w:rsid w:val="004B4D4D"/>
    <w:rsid w:val="004B52E0"/>
    <w:rsid w:val="004B5658"/>
    <w:rsid w:val="004B56BA"/>
    <w:rsid w:val="004B5715"/>
    <w:rsid w:val="004B5C69"/>
    <w:rsid w:val="004B641D"/>
    <w:rsid w:val="004B66EB"/>
    <w:rsid w:val="004B6D6A"/>
    <w:rsid w:val="004B6F28"/>
    <w:rsid w:val="004B7264"/>
    <w:rsid w:val="004B73C8"/>
    <w:rsid w:val="004B7922"/>
    <w:rsid w:val="004B7AE7"/>
    <w:rsid w:val="004B7B0D"/>
    <w:rsid w:val="004B7BE5"/>
    <w:rsid w:val="004B7CC5"/>
    <w:rsid w:val="004B7E91"/>
    <w:rsid w:val="004C041B"/>
    <w:rsid w:val="004C04F6"/>
    <w:rsid w:val="004C0A45"/>
    <w:rsid w:val="004C0E17"/>
    <w:rsid w:val="004C119F"/>
    <w:rsid w:val="004C129A"/>
    <w:rsid w:val="004C168B"/>
    <w:rsid w:val="004C1B07"/>
    <w:rsid w:val="004C1C7B"/>
    <w:rsid w:val="004C1E30"/>
    <w:rsid w:val="004C1F24"/>
    <w:rsid w:val="004C35ED"/>
    <w:rsid w:val="004C386B"/>
    <w:rsid w:val="004C3D75"/>
    <w:rsid w:val="004C3D98"/>
    <w:rsid w:val="004C4247"/>
    <w:rsid w:val="004C460F"/>
    <w:rsid w:val="004C48A3"/>
    <w:rsid w:val="004C4FDC"/>
    <w:rsid w:val="004C543F"/>
    <w:rsid w:val="004C58EF"/>
    <w:rsid w:val="004C5DE4"/>
    <w:rsid w:val="004C620E"/>
    <w:rsid w:val="004C666C"/>
    <w:rsid w:val="004C6D03"/>
    <w:rsid w:val="004C6DAC"/>
    <w:rsid w:val="004C7321"/>
    <w:rsid w:val="004C7740"/>
    <w:rsid w:val="004C7870"/>
    <w:rsid w:val="004C79AF"/>
    <w:rsid w:val="004C7A46"/>
    <w:rsid w:val="004C7AC7"/>
    <w:rsid w:val="004C7E20"/>
    <w:rsid w:val="004C7F1E"/>
    <w:rsid w:val="004C7FD6"/>
    <w:rsid w:val="004D0DB0"/>
    <w:rsid w:val="004D0E3F"/>
    <w:rsid w:val="004D1D8A"/>
    <w:rsid w:val="004D211C"/>
    <w:rsid w:val="004D228D"/>
    <w:rsid w:val="004D23CE"/>
    <w:rsid w:val="004D24DE"/>
    <w:rsid w:val="004D279C"/>
    <w:rsid w:val="004D30DA"/>
    <w:rsid w:val="004D33F6"/>
    <w:rsid w:val="004D392D"/>
    <w:rsid w:val="004D3E8E"/>
    <w:rsid w:val="004D417E"/>
    <w:rsid w:val="004D4488"/>
    <w:rsid w:val="004D46F3"/>
    <w:rsid w:val="004D4BD9"/>
    <w:rsid w:val="004D4EA0"/>
    <w:rsid w:val="004D4EB2"/>
    <w:rsid w:val="004D5131"/>
    <w:rsid w:val="004D527C"/>
    <w:rsid w:val="004D54D2"/>
    <w:rsid w:val="004D5509"/>
    <w:rsid w:val="004D5B95"/>
    <w:rsid w:val="004D5BB7"/>
    <w:rsid w:val="004D6194"/>
    <w:rsid w:val="004D6354"/>
    <w:rsid w:val="004D655C"/>
    <w:rsid w:val="004D6594"/>
    <w:rsid w:val="004D6C5B"/>
    <w:rsid w:val="004D71F6"/>
    <w:rsid w:val="004D7A19"/>
    <w:rsid w:val="004D7C36"/>
    <w:rsid w:val="004E0150"/>
    <w:rsid w:val="004E0414"/>
    <w:rsid w:val="004E0888"/>
    <w:rsid w:val="004E0A0A"/>
    <w:rsid w:val="004E10B5"/>
    <w:rsid w:val="004E152F"/>
    <w:rsid w:val="004E1A3E"/>
    <w:rsid w:val="004E215B"/>
    <w:rsid w:val="004E2381"/>
    <w:rsid w:val="004E29B6"/>
    <w:rsid w:val="004E31F3"/>
    <w:rsid w:val="004E33DC"/>
    <w:rsid w:val="004E3645"/>
    <w:rsid w:val="004E3A6E"/>
    <w:rsid w:val="004E3E77"/>
    <w:rsid w:val="004E3EB9"/>
    <w:rsid w:val="004E3EBA"/>
    <w:rsid w:val="004E551B"/>
    <w:rsid w:val="004E57C2"/>
    <w:rsid w:val="004E5B0C"/>
    <w:rsid w:val="004E5FB6"/>
    <w:rsid w:val="004E63DF"/>
    <w:rsid w:val="004E6A7C"/>
    <w:rsid w:val="004E6C45"/>
    <w:rsid w:val="004E70EC"/>
    <w:rsid w:val="004E724C"/>
    <w:rsid w:val="004E7AFD"/>
    <w:rsid w:val="004E7DA8"/>
    <w:rsid w:val="004F02B1"/>
    <w:rsid w:val="004F034E"/>
    <w:rsid w:val="004F0424"/>
    <w:rsid w:val="004F04B2"/>
    <w:rsid w:val="004F07D2"/>
    <w:rsid w:val="004F0B7E"/>
    <w:rsid w:val="004F1A80"/>
    <w:rsid w:val="004F1C1A"/>
    <w:rsid w:val="004F1DF0"/>
    <w:rsid w:val="004F1EA5"/>
    <w:rsid w:val="004F1FA7"/>
    <w:rsid w:val="004F24D1"/>
    <w:rsid w:val="004F2526"/>
    <w:rsid w:val="004F26D5"/>
    <w:rsid w:val="004F2744"/>
    <w:rsid w:val="004F2C45"/>
    <w:rsid w:val="004F2C76"/>
    <w:rsid w:val="004F2CB5"/>
    <w:rsid w:val="004F2FA2"/>
    <w:rsid w:val="004F3056"/>
    <w:rsid w:val="004F306C"/>
    <w:rsid w:val="004F3087"/>
    <w:rsid w:val="004F30F9"/>
    <w:rsid w:val="004F32A1"/>
    <w:rsid w:val="004F3538"/>
    <w:rsid w:val="004F3CFB"/>
    <w:rsid w:val="004F4233"/>
    <w:rsid w:val="004F4A4B"/>
    <w:rsid w:val="004F4BCA"/>
    <w:rsid w:val="004F4C01"/>
    <w:rsid w:val="004F50B5"/>
    <w:rsid w:val="004F5291"/>
    <w:rsid w:val="004F53CF"/>
    <w:rsid w:val="004F5484"/>
    <w:rsid w:val="004F57B4"/>
    <w:rsid w:val="004F5CEC"/>
    <w:rsid w:val="004F5EDE"/>
    <w:rsid w:val="004F6BCE"/>
    <w:rsid w:val="004F7086"/>
    <w:rsid w:val="004F7189"/>
    <w:rsid w:val="004F71CE"/>
    <w:rsid w:val="004F7810"/>
    <w:rsid w:val="004F7E2F"/>
    <w:rsid w:val="004F7F65"/>
    <w:rsid w:val="00500961"/>
    <w:rsid w:val="00500F4A"/>
    <w:rsid w:val="00501127"/>
    <w:rsid w:val="005012C9"/>
    <w:rsid w:val="005027F2"/>
    <w:rsid w:val="00502CB0"/>
    <w:rsid w:val="00502CCC"/>
    <w:rsid w:val="0050306B"/>
    <w:rsid w:val="0050323F"/>
    <w:rsid w:val="00503593"/>
    <w:rsid w:val="00503775"/>
    <w:rsid w:val="00503849"/>
    <w:rsid w:val="00503E22"/>
    <w:rsid w:val="00504151"/>
    <w:rsid w:val="00504258"/>
    <w:rsid w:val="0050480E"/>
    <w:rsid w:val="00504B4E"/>
    <w:rsid w:val="00504E35"/>
    <w:rsid w:val="00504F14"/>
    <w:rsid w:val="00505553"/>
    <w:rsid w:val="005056A0"/>
    <w:rsid w:val="00506395"/>
    <w:rsid w:val="00506649"/>
    <w:rsid w:val="0050672D"/>
    <w:rsid w:val="0050698C"/>
    <w:rsid w:val="00506B61"/>
    <w:rsid w:val="00506C22"/>
    <w:rsid w:val="00506F05"/>
    <w:rsid w:val="00507822"/>
    <w:rsid w:val="0050789B"/>
    <w:rsid w:val="00507CC5"/>
    <w:rsid w:val="00507DDA"/>
    <w:rsid w:val="00507E9F"/>
    <w:rsid w:val="00510412"/>
    <w:rsid w:val="00510E7B"/>
    <w:rsid w:val="005113B7"/>
    <w:rsid w:val="00511411"/>
    <w:rsid w:val="0051181D"/>
    <w:rsid w:val="00511B5E"/>
    <w:rsid w:val="00511CEE"/>
    <w:rsid w:val="00511F8B"/>
    <w:rsid w:val="00512685"/>
    <w:rsid w:val="005127F2"/>
    <w:rsid w:val="005134C1"/>
    <w:rsid w:val="005139F5"/>
    <w:rsid w:val="00513BC6"/>
    <w:rsid w:val="005142D4"/>
    <w:rsid w:val="00514AA9"/>
    <w:rsid w:val="00514B8A"/>
    <w:rsid w:val="00514C68"/>
    <w:rsid w:val="0051511C"/>
    <w:rsid w:val="005157CC"/>
    <w:rsid w:val="005157F9"/>
    <w:rsid w:val="00516077"/>
    <w:rsid w:val="0051661A"/>
    <w:rsid w:val="00516D44"/>
    <w:rsid w:val="00517278"/>
    <w:rsid w:val="00517900"/>
    <w:rsid w:val="00517970"/>
    <w:rsid w:val="00517A52"/>
    <w:rsid w:val="005204AD"/>
    <w:rsid w:val="005204E6"/>
    <w:rsid w:val="00520736"/>
    <w:rsid w:val="005207B3"/>
    <w:rsid w:val="00520847"/>
    <w:rsid w:val="0052140D"/>
    <w:rsid w:val="00521E25"/>
    <w:rsid w:val="0052221E"/>
    <w:rsid w:val="00522951"/>
    <w:rsid w:val="005237CD"/>
    <w:rsid w:val="00523878"/>
    <w:rsid w:val="0052387E"/>
    <w:rsid w:val="00523A14"/>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34"/>
    <w:rsid w:val="005313D1"/>
    <w:rsid w:val="005318FF"/>
    <w:rsid w:val="00531B64"/>
    <w:rsid w:val="00531BD9"/>
    <w:rsid w:val="00531C4B"/>
    <w:rsid w:val="00531E6A"/>
    <w:rsid w:val="00531F89"/>
    <w:rsid w:val="005320E2"/>
    <w:rsid w:val="005321FB"/>
    <w:rsid w:val="005322EC"/>
    <w:rsid w:val="00532316"/>
    <w:rsid w:val="0053270E"/>
    <w:rsid w:val="00532CC5"/>
    <w:rsid w:val="00533587"/>
    <w:rsid w:val="00533A59"/>
    <w:rsid w:val="0053427F"/>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0CF6"/>
    <w:rsid w:val="005413DD"/>
    <w:rsid w:val="00541618"/>
    <w:rsid w:val="005416C8"/>
    <w:rsid w:val="005418EA"/>
    <w:rsid w:val="00541D17"/>
    <w:rsid w:val="00541F0A"/>
    <w:rsid w:val="00542434"/>
    <w:rsid w:val="0054292B"/>
    <w:rsid w:val="00542949"/>
    <w:rsid w:val="00542A20"/>
    <w:rsid w:val="00542FFB"/>
    <w:rsid w:val="00543370"/>
    <w:rsid w:val="0054350C"/>
    <w:rsid w:val="00543578"/>
    <w:rsid w:val="00543970"/>
    <w:rsid w:val="00543EF0"/>
    <w:rsid w:val="005442DD"/>
    <w:rsid w:val="005450D6"/>
    <w:rsid w:val="005450FD"/>
    <w:rsid w:val="0054521F"/>
    <w:rsid w:val="0054540B"/>
    <w:rsid w:val="00545653"/>
    <w:rsid w:val="005458C5"/>
    <w:rsid w:val="005458F3"/>
    <w:rsid w:val="00545A42"/>
    <w:rsid w:val="00546163"/>
    <w:rsid w:val="00546256"/>
    <w:rsid w:val="00546E2C"/>
    <w:rsid w:val="00546E6B"/>
    <w:rsid w:val="005471B1"/>
    <w:rsid w:val="00547902"/>
    <w:rsid w:val="00547BD0"/>
    <w:rsid w:val="00547E27"/>
    <w:rsid w:val="0055032A"/>
    <w:rsid w:val="005504FA"/>
    <w:rsid w:val="00551555"/>
    <w:rsid w:val="005517B5"/>
    <w:rsid w:val="00551852"/>
    <w:rsid w:val="00551872"/>
    <w:rsid w:val="00551CE4"/>
    <w:rsid w:val="00551D4B"/>
    <w:rsid w:val="0055225F"/>
    <w:rsid w:val="0055234F"/>
    <w:rsid w:val="005523E8"/>
    <w:rsid w:val="0055245D"/>
    <w:rsid w:val="00552651"/>
    <w:rsid w:val="005527D1"/>
    <w:rsid w:val="00552BD8"/>
    <w:rsid w:val="00552D9F"/>
    <w:rsid w:val="00552E7E"/>
    <w:rsid w:val="005533FB"/>
    <w:rsid w:val="005536DB"/>
    <w:rsid w:val="00553873"/>
    <w:rsid w:val="00553A29"/>
    <w:rsid w:val="00553D48"/>
    <w:rsid w:val="005541B3"/>
    <w:rsid w:val="0055426A"/>
    <w:rsid w:val="0055427B"/>
    <w:rsid w:val="00554298"/>
    <w:rsid w:val="0055465D"/>
    <w:rsid w:val="005548BC"/>
    <w:rsid w:val="00554945"/>
    <w:rsid w:val="00554F83"/>
    <w:rsid w:val="0055511C"/>
    <w:rsid w:val="00555237"/>
    <w:rsid w:val="005552C4"/>
    <w:rsid w:val="00555B33"/>
    <w:rsid w:val="00555D8F"/>
    <w:rsid w:val="00555D94"/>
    <w:rsid w:val="00555FBD"/>
    <w:rsid w:val="0055630A"/>
    <w:rsid w:val="005568EB"/>
    <w:rsid w:val="00556B05"/>
    <w:rsid w:val="00556C46"/>
    <w:rsid w:val="00556D9A"/>
    <w:rsid w:val="00557343"/>
    <w:rsid w:val="00557C40"/>
    <w:rsid w:val="00557E47"/>
    <w:rsid w:val="005601E9"/>
    <w:rsid w:val="005603C3"/>
    <w:rsid w:val="005606C2"/>
    <w:rsid w:val="00560FFF"/>
    <w:rsid w:val="0056173B"/>
    <w:rsid w:val="00561A4C"/>
    <w:rsid w:val="00561DB2"/>
    <w:rsid w:val="00562721"/>
    <w:rsid w:val="0056294B"/>
    <w:rsid w:val="00562C59"/>
    <w:rsid w:val="00562DB0"/>
    <w:rsid w:val="0056324A"/>
    <w:rsid w:val="005632F7"/>
    <w:rsid w:val="005633F7"/>
    <w:rsid w:val="00563630"/>
    <w:rsid w:val="00563C53"/>
    <w:rsid w:val="00563EE7"/>
    <w:rsid w:val="00564170"/>
    <w:rsid w:val="00564302"/>
    <w:rsid w:val="00564459"/>
    <w:rsid w:val="00564E3D"/>
    <w:rsid w:val="00565128"/>
    <w:rsid w:val="00565703"/>
    <w:rsid w:val="00565E14"/>
    <w:rsid w:val="00565E39"/>
    <w:rsid w:val="00566319"/>
    <w:rsid w:val="005663DD"/>
    <w:rsid w:val="00566BE3"/>
    <w:rsid w:val="00566CF4"/>
    <w:rsid w:val="00566E85"/>
    <w:rsid w:val="00566F84"/>
    <w:rsid w:val="0056703E"/>
    <w:rsid w:val="005670FB"/>
    <w:rsid w:val="005672D2"/>
    <w:rsid w:val="0056749A"/>
    <w:rsid w:val="005678DB"/>
    <w:rsid w:val="00567E29"/>
    <w:rsid w:val="005707C9"/>
    <w:rsid w:val="005709AF"/>
    <w:rsid w:val="005716BA"/>
    <w:rsid w:val="00571838"/>
    <w:rsid w:val="00571D5C"/>
    <w:rsid w:val="00571DF6"/>
    <w:rsid w:val="00571E53"/>
    <w:rsid w:val="005724F3"/>
    <w:rsid w:val="00572779"/>
    <w:rsid w:val="005727A9"/>
    <w:rsid w:val="00572984"/>
    <w:rsid w:val="00572B2A"/>
    <w:rsid w:val="00572BCE"/>
    <w:rsid w:val="00572C6D"/>
    <w:rsid w:val="00572C9F"/>
    <w:rsid w:val="00572D9D"/>
    <w:rsid w:val="00572FD7"/>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207"/>
    <w:rsid w:val="0057720A"/>
    <w:rsid w:val="005773EC"/>
    <w:rsid w:val="00577555"/>
    <w:rsid w:val="0057761D"/>
    <w:rsid w:val="00577F17"/>
    <w:rsid w:val="00580674"/>
    <w:rsid w:val="00580B9C"/>
    <w:rsid w:val="00581440"/>
    <w:rsid w:val="005816EB"/>
    <w:rsid w:val="005819D6"/>
    <w:rsid w:val="00581C17"/>
    <w:rsid w:val="00581D34"/>
    <w:rsid w:val="00581FA5"/>
    <w:rsid w:val="00582394"/>
    <w:rsid w:val="00583028"/>
    <w:rsid w:val="005831D1"/>
    <w:rsid w:val="005831F3"/>
    <w:rsid w:val="00583201"/>
    <w:rsid w:val="00583211"/>
    <w:rsid w:val="0058412F"/>
    <w:rsid w:val="005847EE"/>
    <w:rsid w:val="00584905"/>
    <w:rsid w:val="005849CD"/>
    <w:rsid w:val="00584B23"/>
    <w:rsid w:val="00584B85"/>
    <w:rsid w:val="00585798"/>
    <w:rsid w:val="00585957"/>
    <w:rsid w:val="00585C2F"/>
    <w:rsid w:val="00585C57"/>
    <w:rsid w:val="0058620C"/>
    <w:rsid w:val="00586B37"/>
    <w:rsid w:val="00587AE4"/>
    <w:rsid w:val="005900AA"/>
    <w:rsid w:val="00590136"/>
    <w:rsid w:val="005904F1"/>
    <w:rsid w:val="00590634"/>
    <w:rsid w:val="00591153"/>
    <w:rsid w:val="0059119E"/>
    <w:rsid w:val="00591337"/>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5C1"/>
    <w:rsid w:val="005A0A90"/>
    <w:rsid w:val="005A0C92"/>
    <w:rsid w:val="005A0D83"/>
    <w:rsid w:val="005A195F"/>
    <w:rsid w:val="005A1AB5"/>
    <w:rsid w:val="005A1B04"/>
    <w:rsid w:val="005A1C2F"/>
    <w:rsid w:val="005A1CFF"/>
    <w:rsid w:val="005A1EA3"/>
    <w:rsid w:val="005A1ECE"/>
    <w:rsid w:val="005A1F6B"/>
    <w:rsid w:val="005A2099"/>
    <w:rsid w:val="005A20FB"/>
    <w:rsid w:val="005A2830"/>
    <w:rsid w:val="005A28A7"/>
    <w:rsid w:val="005A33C2"/>
    <w:rsid w:val="005A35A6"/>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C6B"/>
    <w:rsid w:val="005B2100"/>
    <w:rsid w:val="005B2115"/>
    <w:rsid w:val="005B24D1"/>
    <w:rsid w:val="005B2D1B"/>
    <w:rsid w:val="005B2DD8"/>
    <w:rsid w:val="005B33C2"/>
    <w:rsid w:val="005B34BC"/>
    <w:rsid w:val="005B3734"/>
    <w:rsid w:val="005B3ADD"/>
    <w:rsid w:val="005B3CD6"/>
    <w:rsid w:val="005B456F"/>
    <w:rsid w:val="005B487F"/>
    <w:rsid w:val="005B5288"/>
    <w:rsid w:val="005B5354"/>
    <w:rsid w:val="005B5879"/>
    <w:rsid w:val="005B5BAC"/>
    <w:rsid w:val="005B62EF"/>
    <w:rsid w:val="005B69BE"/>
    <w:rsid w:val="005B6CB2"/>
    <w:rsid w:val="005B6CF7"/>
    <w:rsid w:val="005B71D9"/>
    <w:rsid w:val="005B7955"/>
    <w:rsid w:val="005B7BAA"/>
    <w:rsid w:val="005C042F"/>
    <w:rsid w:val="005C0E50"/>
    <w:rsid w:val="005C1D11"/>
    <w:rsid w:val="005C20FF"/>
    <w:rsid w:val="005C2193"/>
    <w:rsid w:val="005C2899"/>
    <w:rsid w:val="005C29BD"/>
    <w:rsid w:val="005C2ABD"/>
    <w:rsid w:val="005C2BCA"/>
    <w:rsid w:val="005C305B"/>
    <w:rsid w:val="005C35F5"/>
    <w:rsid w:val="005C3AC3"/>
    <w:rsid w:val="005C3CAF"/>
    <w:rsid w:val="005C3DE5"/>
    <w:rsid w:val="005C40FE"/>
    <w:rsid w:val="005C440F"/>
    <w:rsid w:val="005C4776"/>
    <w:rsid w:val="005C4B96"/>
    <w:rsid w:val="005C4F45"/>
    <w:rsid w:val="005C509C"/>
    <w:rsid w:val="005C50D3"/>
    <w:rsid w:val="005C50E3"/>
    <w:rsid w:val="005C51A8"/>
    <w:rsid w:val="005C5355"/>
    <w:rsid w:val="005C562F"/>
    <w:rsid w:val="005C6883"/>
    <w:rsid w:val="005C6950"/>
    <w:rsid w:val="005C6AD0"/>
    <w:rsid w:val="005C6DE3"/>
    <w:rsid w:val="005C6FB2"/>
    <w:rsid w:val="005C70B0"/>
    <w:rsid w:val="005C711E"/>
    <w:rsid w:val="005C72BF"/>
    <w:rsid w:val="005C74FC"/>
    <w:rsid w:val="005C754F"/>
    <w:rsid w:val="005C7599"/>
    <w:rsid w:val="005C7DEB"/>
    <w:rsid w:val="005D02BD"/>
    <w:rsid w:val="005D0411"/>
    <w:rsid w:val="005D0C3F"/>
    <w:rsid w:val="005D1597"/>
    <w:rsid w:val="005D1638"/>
    <w:rsid w:val="005D17A3"/>
    <w:rsid w:val="005D1D42"/>
    <w:rsid w:val="005D1EE5"/>
    <w:rsid w:val="005D2283"/>
    <w:rsid w:val="005D271D"/>
    <w:rsid w:val="005D2AD6"/>
    <w:rsid w:val="005D2BB2"/>
    <w:rsid w:val="005D2FE5"/>
    <w:rsid w:val="005D318D"/>
    <w:rsid w:val="005D352F"/>
    <w:rsid w:val="005D3AF3"/>
    <w:rsid w:val="005D4D5A"/>
    <w:rsid w:val="005D5641"/>
    <w:rsid w:val="005D5892"/>
    <w:rsid w:val="005D5B11"/>
    <w:rsid w:val="005D5C74"/>
    <w:rsid w:val="005D5FF5"/>
    <w:rsid w:val="005D6A0A"/>
    <w:rsid w:val="005D6A37"/>
    <w:rsid w:val="005D6B61"/>
    <w:rsid w:val="005E09B0"/>
    <w:rsid w:val="005E0B50"/>
    <w:rsid w:val="005E0EC0"/>
    <w:rsid w:val="005E0F80"/>
    <w:rsid w:val="005E111A"/>
    <w:rsid w:val="005E16FF"/>
    <w:rsid w:val="005E1D1F"/>
    <w:rsid w:val="005E2517"/>
    <w:rsid w:val="005E299F"/>
    <w:rsid w:val="005E2A24"/>
    <w:rsid w:val="005E2AC1"/>
    <w:rsid w:val="005E2D1D"/>
    <w:rsid w:val="005E35CB"/>
    <w:rsid w:val="005E36D0"/>
    <w:rsid w:val="005E36FB"/>
    <w:rsid w:val="005E3763"/>
    <w:rsid w:val="005E3CAA"/>
    <w:rsid w:val="005E4024"/>
    <w:rsid w:val="005E4185"/>
    <w:rsid w:val="005E4192"/>
    <w:rsid w:val="005E42A2"/>
    <w:rsid w:val="005E4469"/>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E7CE7"/>
    <w:rsid w:val="005F041D"/>
    <w:rsid w:val="005F07DA"/>
    <w:rsid w:val="005F0882"/>
    <w:rsid w:val="005F13DA"/>
    <w:rsid w:val="005F157C"/>
    <w:rsid w:val="005F1A0E"/>
    <w:rsid w:val="005F1E27"/>
    <w:rsid w:val="005F2063"/>
    <w:rsid w:val="005F275F"/>
    <w:rsid w:val="005F293D"/>
    <w:rsid w:val="005F2942"/>
    <w:rsid w:val="005F2E08"/>
    <w:rsid w:val="005F2EAB"/>
    <w:rsid w:val="005F3806"/>
    <w:rsid w:val="005F3BB8"/>
    <w:rsid w:val="005F3D64"/>
    <w:rsid w:val="005F3D68"/>
    <w:rsid w:val="005F4071"/>
    <w:rsid w:val="005F4371"/>
    <w:rsid w:val="005F458E"/>
    <w:rsid w:val="005F46D9"/>
    <w:rsid w:val="005F4864"/>
    <w:rsid w:val="005F4D25"/>
    <w:rsid w:val="005F4F35"/>
    <w:rsid w:val="005F5032"/>
    <w:rsid w:val="005F50F6"/>
    <w:rsid w:val="005F55DA"/>
    <w:rsid w:val="005F61D8"/>
    <w:rsid w:val="005F6793"/>
    <w:rsid w:val="005F687D"/>
    <w:rsid w:val="005F6E25"/>
    <w:rsid w:val="005F790E"/>
    <w:rsid w:val="005F7BDA"/>
    <w:rsid w:val="005F7D32"/>
    <w:rsid w:val="006001DB"/>
    <w:rsid w:val="006006A4"/>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006"/>
    <w:rsid w:val="0060625C"/>
    <w:rsid w:val="00606635"/>
    <w:rsid w:val="006067F8"/>
    <w:rsid w:val="006068FE"/>
    <w:rsid w:val="00606DC5"/>
    <w:rsid w:val="00607067"/>
    <w:rsid w:val="006073F6"/>
    <w:rsid w:val="00607B57"/>
    <w:rsid w:val="00607C44"/>
    <w:rsid w:val="00610643"/>
    <w:rsid w:val="0061088A"/>
    <w:rsid w:val="00610E8C"/>
    <w:rsid w:val="00610EAC"/>
    <w:rsid w:val="00610EFC"/>
    <w:rsid w:val="00611185"/>
    <w:rsid w:val="0061151D"/>
    <w:rsid w:val="00612172"/>
    <w:rsid w:val="0061226D"/>
    <w:rsid w:val="006125C4"/>
    <w:rsid w:val="006126BB"/>
    <w:rsid w:val="00612B58"/>
    <w:rsid w:val="00612D40"/>
    <w:rsid w:val="0061359A"/>
    <w:rsid w:val="0061372F"/>
    <w:rsid w:val="006138C4"/>
    <w:rsid w:val="006139A4"/>
    <w:rsid w:val="00613A94"/>
    <w:rsid w:val="006141A7"/>
    <w:rsid w:val="00614770"/>
    <w:rsid w:val="006152EE"/>
    <w:rsid w:val="006153FD"/>
    <w:rsid w:val="006159BB"/>
    <w:rsid w:val="00615D9A"/>
    <w:rsid w:val="006164DC"/>
    <w:rsid w:val="006168FF"/>
    <w:rsid w:val="00616D5E"/>
    <w:rsid w:val="006172F0"/>
    <w:rsid w:val="00617511"/>
    <w:rsid w:val="00617961"/>
    <w:rsid w:val="006201AF"/>
    <w:rsid w:val="0062055B"/>
    <w:rsid w:val="0062071D"/>
    <w:rsid w:val="00620890"/>
    <w:rsid w:val="00620FAC"/>
    <w:rsid w:val="006214C6"/>
    <w:rsid w:val="006216DB"/>
    <w:rsid w:val="0062189F"/>
    <w:rsid w:val="00621B6F"/>
    <w:rsid w:val="00621C6F"/>
    <w:rsid w:val="0062202A"/>
    <w:rsid w:val="00622244"/>
    <w:rsid w:val="006223A6"/>
    <w:rsid w:val="00622823"/>
    <w:rsid w:val="00622F55"/>
    <w:rsid w:val="0062302D"/>
    <w:rsid w:val="006230FA"/>
    <w:rsid w:val="00623B83"/>
    <w:rsid w:val="00623E8F"/>
    <w:rsid w:val="00624129"/>
    <w:rsid w:val="0062432F"/>
    <w:rsid w:val="006244B8"/>
    <w:rsid w:val="00624524"/>
    <w:rsid w:val="00624CF5"/>
    <w:rsid w:val="00624E85"/>
    <w:rsid w:val="00624E99"/>
    <w:rsid w:val="00624F62"/>
    <w:rsid w:val="00624FEC"/>
    <w:rsid w:val="006251ED"/>
    <w:rsid w:val="006252F2"/>
    <w:rsid w:val="006253C7"/>
    <w:rsid w:val="00625543"/>
    <w:rsid w:val="00625896"/>
    <w:rsid w:val="00625BC9"/>
    <w:rsid w:val="00625C41"/>
    <w:rsid w:val="0062611F"/>
    <w:rsid w:val="00626532"/>
    <w:rsid w:val="00626F65"/>
    <w:rsid w:val="00626F91"/>
    <w:rsid w:val="00626FB1"/>
    <w:rsid w:val="006272EA"/>
    <w:rsid w:val="006273EC"/>
    <w:rsid w:val="00627C78"/>
    <w:rsid w:val="00630591"/>
    <w:rsid w:val="00630A8B"/>
    <w:rsid w:val="00630AD0"/>
    <w:rsid w:val="00630D2B"/>
    <w:rsid w:val="00630EE9"/>
    <w:rsid w:val="006315B1"/>
    <w:rsid w:val="00631657"/>
    <w:rsid w:val="006316D6"/>
    <w:rsid w:val="00631AB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66"/>
    <w:rsid w:val="0063571D"/>
    <w:rsid w:val="00636464"/>
    <w:rsid w:val="006364C7"/>
    <w:rsid w:val="00636A27"/>
    <w:rsid w:val="006372B6"/>
    <w:rsid w:val="00637669"/>
    <w:rsid w:val="006377C8"/>
    <w:rsid w:val="00640021"/>
    <w:rsid w:val="00640AF2"/>
    <w:rsid w:val="0064111F"/>
    <w:rsid w:val="00641865"/>
    <w:rsid w:val="0064195D"/>
    <w:rsid w:val="00641A1E"/>
    <w:rsid w:val="00641D0C"/>
    <w:rsid w:val="00641F12"/>
    <w:rsid w:val="0064233B"/>
    <w:rsid w:val="0064276D"/>
    <w:rsid w:val="006428AF"/>
    <w:rsid w:val="0064297A"/>
    <w:rsid w:val="00642996"/>
    <w:rsid w:val="006429CC"/>
    <w:rsid w:val="006439BD"/>
    <w:rsid w:val="00643A89"/>
    <w:rsid w:val="006440E1"/>
    <w:rsid w:val="006442A5"/>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102"/>
    <w:rsid w:val="00651195"/>
    <w:rsid w:val="006516D9"/>
    <w:rsid w:val="00651827"/>
    <w:rsid w:val="0065191D"/>
    <w:rsid w:val="00651ADD"/>
    <w:rsid w:val="00651C3B"/>
    <w:rsid w:val="00651E7C"/>
    <w:rsid w:val="0065210E"/>
    <w:rsid w:val="006525E6"/>
    <w:rsid w:val="00652613"/>
    <w:rsid w:val="00652671"/>
    <w:rsid w:val="006529BF"/>
    <w:rsid w:val="00652C82"/>
    <w:rsid w:val="00652D50"/>
    <w:rsid w:val="00652D9C"/>
    <w:rsid w:val="0065317C"/>
    <w:rsid w:val="006531CD"/>
    <w:rsid w:val="00653545"/>
    <w:rsid w:val="006537CB"/>
    <w:rsid w:val="00653AD8"/>
    <w:rsid w:val="00653BBD"/>
    <w:rsid w:val="0065426E"/>
    <w:rsid w:val="00654A5C"/>
    <w:rsid w:val="00654E59"/>
    <w:rsid w:val="006551BD"/>
    <w:rsid w:val="00655621"/>
    <w:rsid w:val="00655645"/>
    <w:rsid w:val="00656031"/>
    <w:rsid w:val="006560AB"/>
    <w:rsid w:val="006562A8"/>
    <w:rsid w:val="006562CB"/>
    <w:rsid w:val="00657591"/>
    <w:rsid w:val="0065769A"/>
    <w:rsid w:val="00657E49"/>
    <w:rsid w:val="0066020C"/>
    <w:rsid w:val="00660731"/>
    <w:rsid w:val="00660CC6"/>
    <w:rsid w:val="00661065"/>
    <w:rsid w:val="00661925"/>
    <w:rsid w:val="00661C17"/>
    <w:rsid w:val="00661E6D"/>
    <w:rsid w:val="00661E8E"/>
    <w:rsid w:val="00661E9E"/>
    <w:rsid w:val="006622C1"/>
    <w:rsid w:val="00662314"/>
    <w:rsid w:val="00662323"/>
    <w:rsid w:val="00663044"/>
    <w:rsid w:val="00663A44"/>
    <w:rsid w:val="00663C0F"/>
    <w:rsid w:val="006645DA"/>
    <w:rsid w:val="00664922"/>
    <w:rsid w:val="00664D51"/>
    <w:rsid w:val="0066513B"/>
    <w:rsid w:val="00665ABF"/>
    <w:rsid w:val="00665B5B"/>
    <w:rsid w:val="00666DF1"/>
    <w:rsid w:val="00666FE1"/>
    <w:rsid w:val="006671D3"/>
    <w:rsid w:val="00667289"/>
    <w:rsid w:val="00667379"/>
    <w:rsid w:val="00667433"/>
    <w:rsid w:val="0066757E"/>
    <w:rsid w:val="00667A64"/>
    <w:rsid w:val="00667B99"/>
    <w:rsid w:val="00667E0A"/>
    <w:rsid w:val="00667F41"/>
    <w:rsid w:val="006700CB"/>
    <w:rsid w:val="0067062C"/>
    <w:rsid w:val="006706EA"/>
    <w:rsid w:val="0067087D"/>
    <w:rsid w:val="00670D20"/>
    <w:rsid w:val="00670F82"/>
    <w:rsid w:val="00671105"/>
    <w:rsid w:val="00671168"/>
    <w:rsid w:val="006719D5"/>
    <w:rsid w:val="00671F10"/>
    <w:rsid w:val="00671F24"/>
    <w:rsid w:val="006720A0"/>
    <w:rsid w:val="0067262E"/>
    <w:rsid w:val="00672D73"/>
    <w:rsid w:val="006733AE"/>
    <w:rsid w:val="0067342E"/>
    <w:rsid w:val="00673554"/>
    <w:rsid w:val="00673C6A"/>
    <w:rsid w:val="00673CF5"/>
    <w:rsid w:val="006740A5"/>
    <w:rsid w:val="00674F3B"/>
    <w:rsid w:val="00675064"/>
    <w:rsid w:val="0067525E"/>
    <w:rsid w:val="006753C3"/>
    <w:rsid w:val="006754F5"/>
    <w:rsid w:val="00675DA8"/>
    <w:rsid w:val="00676034"/>
    <w:rsid w:val="00676BD1"/>
    <w:rsid w:val="00677747"/>
    <w:rsid w:val="00677A5A"/>
    <w:rsid w:val="00677F21"/>
    <w:rsid w:val="00677F24"/>
    <w:rsid w:val="006804FF"/>
    <w:rsid w:val="00680917"/>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A51"/>
    <w:rsid w:val="00685D24"/>
    <w:rsid w:val="00685F40"/>
    <w:rsid w:val="0068628E"/>
    <w:rsid w:val="006864BD"/>
    <w:rsid w:val="006868F7"/>
    <w:rsid w:val="00686999"/>
    <w:rsid w:val="00686C2C"/>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3F7D"/>
    <w:rsid w:val="0069426C"/>
    <w:rsid w:val="0069439D"/>
    <w:rsid w:val="006943C0"/>
    <w:rsid w:val="00694914"/>
    <w:rsid w:val="00694E84"/>
    <w:rsid w:val="00694F8B"/>
    <w:rsid w:val="006955E4"/>
    <w:rsid w:val="0069564B"/>
    <w:rsid w:val="006964E1"/>
    <w:rsid w:val="00696AC8"/>
    <w:rsid w:val="00697127"/>
    <w:rsid w:val="0069792D"/>
    <w:rsid w:val="006A0015"/>
    <w:rsid w:val="006A067A"/>
    <w:rsid w:val="006A0740"/>
    <w:rsid w:val="006A0A52"/>
    <w:rsid w:val="006A0BD5"/>
    <w:rsid w:val="006A0C93"/>
    <w:rsid w:val="006A0E84"/>
    <w:rsid w:val="006A10BA"/>
    <w:rsid w:val="006A11EF"/>
    <w:rsid w:val="006A12AB"/>
    <w:rsid w:val="006A153B"/>
    <w:rsid w:val="006A1952"/>
    <w:rsid w:val="006A1DB4"/>
    <w:rsid w:val="006A1E3D"/>
    <w:rsid w:val="006A2056"/>
    <w:rsid w:val="006A2190"/>
    <w:rsid w:val="006A21B0"/>
    <w:rsid w:val="006A27DB"/>
    <w:rsid w:val="006A3162"/>
    <w:rsid w:val="006A3733"/>
    <w:rsid w:val="006A3862"/>
    <w:rsid w:val="006A3A6A"/>
    <w:rsid w:val="006A4338"/>
    <w:rsid w:val="006A4348"/>
    <w:rsid w:val="006A480F"/>
    <w:rsid w:val="006A4B8E"/>
    <w:rsid w:val="006A5216"/>
    <w:rsid w:val="006A5B12"/>
    <w:rsid w:val="006A62F1"/>
    <w:rsid w:val="006A64CD"/>
    <w:rsid w:val="006A64F4"/>
    <w:rsid w:val="006A6C18"/>
    <w:rsid w:val="006A6E37"/>
    <w:rsid w:val="006A7463"/>
    <w:rsid w:val="006A7508"/>
    <w:rsid w:val="006A7DCD"/>
    <w:rsid w:val="006B05F7"/>
    <w:rsid w:val="006B05FC"/>
    <w:rsid w:val="006B08E9"/>
    <w:rsid w:val="006B09DD"/>
    <w:rsid w:val="006B0D1A"/>
    <w:rsid w:val="006B0EDA"/>
    <w:rsid w:val="006B1185"/>
    <w:rsid w:val="006B124B"/>
    <w:rsid w:val="006B1C2E"/>
    <w:rsid w:val="006B2052"/>
    <w:rsid w:val="006B216E"/>
    <w:rsid w:val="006B228E"/>
    <w:rsid w:val="006B28CB"/>
    <w:rsid w:val="006B2A33"/>
    <w:rsid w:val="006B2CCB"/>
    <w:rsid w:val="006B30EC"/>
    <w:rsid w:val="006B3460"/>
    <w:rsid w:val="006B3683"/>
    <w:rsid w:val="006B4128"/>
    <w:rsid w:val="006B414A"/>
    <w:rsid w:val="006B4B28"/>
    <w:rsid w:val="006B4C2F"/>
    <w:rsid w:val="006B555E"/>
    <w:rsid w:val="006B5AAD"/>
    <w:rsid w:val="006B5B12"/>
    <w:rsid w:val="006B5FCF"/>
    <w:rsid w:val="006B6438"/>
    <w:rsid w:val="006B6634"/>
    <w:rsid w:val="006B6911"/>
    <w:rsid w:val="006B6CFE"/>
    <w:rsid w:val="006B6D45"/>
    <w:rsid w:val="006B7964"/>
    <w:rsid w:val="006B7AAD"/>
    <w:rsid w:val="006C02A7"/>
    <w:rsid w:val="006C062F"/>
    <w:rsid w:val="006C063F"/>
    <w:rsid w:val="006C064B"/>
    <w:rsid w:val="006C0A14"/>
    <w:rsid w:val="006C15B5"/>
    <w:rsid w:val="006C1A33"/>
    <w:rsid w:val="006C215D"/>
    <w:rsid w:val="006C2420"/>
    <w:rsid w:val="006C2649"/>
    <w:rsid w:val="006C26D8"/>
    <w:rsid w:val="006C317E"/>
    <w:rsid w:val="006C31D2"/>
    <w:rsid w:val="006C33B2"/>
    <w:rsid w:val="006C372D"/>
    <w:rsid w:val="006C421A"/>
    <w:rsid w:val="006C4458"/>
    <w:rsid w:val="006C4474"/>
    <w:rsid w:val="006C4CEB"/>
    <w:rsid w:val="006C4E85"/>
    <w:rsid w:val="006C581D"/>
    <w:rsid w:val="006C605A"/>
    <w:rsid w:val="006C61AB"/>
    <w:rsid w:val="006C65B9"/>
    <w:rsid w:val="006C6A3B"/>
    <w:rsid w:val="006C6A7B"/>
    <w:rsid w:val="006C76B3"/>
    <w:rsid w:val="006C776D"/>
    <w:rsid w:val="006C79BF"/>
    <w:rsid w:val="006C7D3E"/>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9FC"/>
    <w:rsid w:val="006D3C52"/>
    <w:rsid w:val="006D3C6D"/>
    <w:rsid w:val="006D3FCB"/>
    <w:rsid w:val="006D42D2"/>
    <w:rsid w:val="006D434B"/>
    <w:rsid w:val="006D461B"/>
    <w:rsid w:val="006D4CA5"/>
    <w:rsid w:val="006D4E06"/>
    <w:rsid w:val="006D5547"/>
    <w:rsid w:val="006D61C5"/>
    <w:rsid w:val="006D62C5"/>
    <w:rsid w:val="006D6863"/>
    <w:rsid w:val="006D70A5"/>
    <w:rsid w:val="006D7655"/>
    <w:rsid w:val="006D7969"/>
    <w:rsid w:val="006D7C0B"/>
    <w:rsid w:val="006D7C59"/>
    <w:rsid w:val="006E023F"/>
    <w:rsid w:val="006E07B0"/>
    <w:rsid w:val="006E1226"/>
    <w:rsid w:val="006E1261"/>
    <w:rsid w:val="006E1450"/>
    <w:rsid w:val="006E1C24"/>
    <w:rsid w:val="006E1E7D"/>
    <w:rsid w:val="006E20C1"/>
    <w:rsid w:val="006E2217"/>
    <w:rsid w:val="006E22B4"/>
    <w:rsid w:val="006E275A"/>
    <w:rsid w:val="006E2BCA"/>
    <w:rsid w:val="006E2C0E"/>
    <w:rsid w:val="006E2EEC"/>
    <w:rsid w:val="006E2FC3"/>
    <w:rsid w:val="006E360F"/>
    <w:rsid w:val="006E3655"/>
    <w:rsid w:val="006E39AE"/>
    <w:rsid w:val="006E3CD5"/>
    <w:rsid w:val="006E3D07"/>
    <w:rsid w:val="006E3EF7"/>
    <w:rsid w:val="006E3FFB"/>
    <w:rsid w:val="006E466F"/>
    <w:rsid w:val="006E489E"/>
    <w:rsid w:val="006E4CC3"/>
    <w:rsid w:val="006E4F12"/>
    <w:rsid w:val="006E551F"/>
    <w:rsid w:val="006E5B49"/>
    <w:rsid w:val="006E6188"/>
    <w:rsid w:val="006E704E"/>
    <w:rsid w:val="006E75B7"/>
    <w:rsid w:val="006F024D"/>
    <w:rsid w:val="006F02FB"/>
    <w:rsid w:val="006F11CB"/>
    <w:rsid w:val="006F1A6F"/>
    <w:rsid w:val="006F1D99"/>
    <w:rsid w:val="006F1D9A"/>
    <w:rsid w:val="006F208E"/>
    <w:rsid w:val="006F21B2"/>
    <w:rsid w:val="006F229E"/>
    <w:rsid w:val="006F23FC"/>
    <w:rsid w:val="006F2575"/>
    <w:rsid w:val="006F29E5"/>
    <w:rsid w:val="006F2EA1"/>
    <w:rsid w:val="006F3247"/>
    <w:rsid w:val="006F33E4"/>
    <w:rsid w:val="006F347B"/>
    <w:rsid w:val="006F3515"/>
    <w:rsid w:val="006F390C"/>
    <w:rsid w:val="006F3E12"/>
    <w:rsid w:val="006F4519"/>
    <w:rsid w:val="006F4803"/>
    <w:rsid w:val="006F4B24"/>
    <w:rsid w:val="006F535B"/>
    <w:rsid w:val="006F57B4"/>
    <w:rsid w:val="006F5963"/>
    <w:rsid w:val="006F5BB7"/>
    <w:rsid w:val="006F5F26"/>
    <w:rsid w:val="006F623A"/>
    <w:rsid w:val="006F66AF"/>
    <w:rsid w:val="006F6B00"/>
    <w:rsid w:val="006F70D3"/>
    <w:rsid w:val="006F71FF"/>
    <w:rsid w:val="0070017C"/>
    <w:rsid w:val="007002FD"/>
    <w:rsid w:val="007003EA"/>
    <w:rsid w:val="00700404"/>
    <w:rsid w:val="00700B12"/>
    <w:rsid w:val="00700CBF"/>
    <w:rsid w:val="007010E8"/>
    <w:rsid w:val="00701506"/>
    <w:rsid w:val="00701A04"/>
    <w:rsid w:val="00701BA9"/>
    <w:rsid w:val="00701EBC"/>
    <w:rsid w:val="00702877"/>
    <w:rsid w:val="00703368"/>
    <w:rsid w:val="00703932"/>
    <w:rsid w:val="00704A70"/>
    <w:rsid w:val="00704D4A"/>
    <w:rsid w:val="00705813"/>
    <w:rsid w:val="00705A46"/>
    <w:rsid w:val="00705C9C"/>
    <w:rsid w:val="00705CB5"/>
    <w:rsid w:val="00705D99"/>
    <w:rsid w:val="007063E1"/>
    <w:rsid w:val="007065BC"/>
    <w:rsid w:val="00707583"/>
    <w:rsid w:val="0070793C"/>
    <w:rsid w:val="00707A88"/>
    <w:rsid w:val="00707D6D"/>
    <w:rsid w:val="0071045B"/>
    <w:rsid w:val="00710559"/>
    <w:rsid w:val="007105C8"/>
    <w:rsid w:val="00710A7E"/>
    <w:rsid w:val="007111B8"/>
    <w:rsid w:val="0071154A"/>
    <w:rsid w:val="00711859"/>
    <w:rsid w:val="00711E73"/>
    <w:rsid w:val="00711E7D"/>
    <w:rsid w:val="007122F9"/>
    <w:rsid w:val="0071230B"/>
    <w:rsid w:val="007123B5"/>
    <w:rsid w:val="007123E7"/>
    <w:rsid w:val="00713633"/>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0113"/>
    <w:rsid w:val="007211CA"/>
    <w:rsid w:val="007211F4"/>
    <w:rsid w:val="0072124C"/>
    <w:rsid w:val="007212F6"/>
    <w:rsid w:val="007216D1"/>
    <w:rsid w:val="00721BE3"/>
    <w:rsid w:val="00721BE5"/>
    <w:rsid w:val="00721CFC"/>
    <w:rsid w:val="00721D77"/>
    <w:rsid w:val="007224D6"/>
    <w:rsid w:val="00722A7C"/>
    <w:rsid w:val="00722F8A"/>
    <w:rsid w:val="007230B5"/>
    <w:rsid w:val="00723219"/>
    <w:rsid w:val="00723392"/>
    <w:rsid w:val="007233B0"/>
    <w:rsid w:val="007235A7"/>
    <w:rsid w:val="007239DD"/>
    <w:rsid w:val="00723EA4"/>
    <w:rsid w:val="00724066"/>
    <w:rsid w:val="0072496E"/>
    <w:rsid w:val="00724A83"/>
    <w:rsid w:val="00724B06"/>
    <w:rsid w:val="00724C01"/>
    <w:rsid w:val="007255AE"/>
    <w:rsid w:val="0072561F"/>
    <w:rsid w:val="00725639"/>
    <w:rsid w:val="007256F4"/>
    <w:rsid w:val="00725D55"/>
    <w:rsid w:val="00725F33"/>
    <w:rsid w:val="007263D7"/>
    <w:rsid w:val="00726475"/>
    <w:rsid w:val="007266E5"/>
    <w:rsid w:val="00726FDF"/>
    <w:rsid w:val="00727101"/>
    <w:rsid w:val="00727B67"/>
    <w:rsid w:val="00727DE5"/>
    <w:rsid w:val="0073013F"/>
    <w:rsid w:val="0073083B"/>
    <w:rsid w:val="00730892"/>
    <w:rsid w:val="00730AC0"/>
    <w:rsid w:val="0073110E"/>
    <w:rsid w:val="007314E0"/>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6A2"/>
    <w:rsid w:val="0073683D"/>
    <w:rsid w:val="00736871"/>
    <w:rsid w:val="00736B55"/>
    <w:rsid w:val="00736F31"/>
    <w:rsid w:val="00736F51"/>
    <w:rsid w:val="0073708D"/>
    <w:rsid w:val="00737341"/>
    <w:rsid w:val="0073776A"/>
    <w:rsid w:val="00737940"/>
    <w:rsid w:val="00737AEA"/>
    <w:rsid w:val="00740178"/>
    <w:rsid w:val="007407F5"/>
    <w:rsid w:val="007409C7"/>
    <w:rsid w:val="00740A53"/>
    <w:rsid w:val="00740D77"/>
    <w:rsid w:val="00741877"/>
    <w:rsid w:val="0074192A"/>
    <w:rsid w:val="00741B0C"/>
    <w:rsid w:val="00741DCC"/>
    <w:rsid w:val="00742263"/>
    <w:rsid w:val="00742341"/>
    <w:rsid w:val="00742CC8"/>
    <w:rsid w:val="00742DD0"/>
    <w:rsid w:val="007434E0"/>
    <w:rsid w:val="0074365E"/>
    <w:rsid w:val="00743DF4"/>
    <w:rsid w:val="00743FEB"/>
    <w:rsid w:val="007440E8"/>
    <w:rsid w:val="007443FE"/>
    <w:rsid w:val="0074458C"/>
    <w:rsid w:val="0074471E"/>
    <w:rsid w:val="0074473B"/>
    <w:rsid w:val="00744A3F"/>
    <w:rsid w:val="00744BA2"/>
    <w:rsid w:val="0074526D"/>
    <w:rsid w:val="007455DC"/>
    <w:rsid w:val="007457A4"/>
    <w:rsid w:val="00745EFF"/>
    <w:rsid w:val="007464A0"/>
    <w:rsid w:val="007466F1"/>
    <w:rsid w:val="007469C7"/>
    <w:rsid w:val="00746A93"/>
    <w:rsid w:val="00746A9C"/>
    <w:rsid w:val="00746EE5"/>
    <w:rsid w:val="007473CF"/>
    <w:rsid w:val="00750283"/>
    <w:rsid w:val="00750AC5"/>
    <w:rsid w:val="00750E7B"/>
    <w:rsid w:val="007513F2"/>
    <w:rsid w:val="00751ACF"/>
    <w:rsid w:val="0075239A"/>
    <w:rsid w:val="007529C9"/>
    <w:rsid w:val="00753312"/>
    <w:rsid w:val="00753562"/>
    <w:rsid w:val="00754AA2"/>
    <w:rsid w:val="00754C3B"/>
    <w:rsid w:val="00755136"/>
    <w:rsid w:val="007551F3"/>
    <w:rsid w:val="00755B12"/>
    <w:rsid w:val="00755BB3"/>
    <w:rsid w:val="00755C16"/>
    <w:rsid w:val="00755EB6"/>
    <w:rsid w:val="00756395"/>
    <w:rsid w:val="007563E6"/>
    <w:rsid w:val="00756638"/>
    <w:rsid w:val="00756B13"/>
    <w:rsid w:val="00756F1D"/>
    <w:rsid w:val="007571E4"/>
    <w:rsid w:val="007575F3"/>
    <w:rsid w:val="00757B0D"/>
    <w:rsid w:val="00760162"/>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D17"/>
    <w:rsid w:val="007636AE"/>
    <w:rsid w:val="007639D5"/>
    <w:rsid w:val="00763F46"/>
    <w:rsid w:val="00763FE2"/>
    <w:rsid w:val="007640F4"/>
    <w:rsid w:val="0076415A"/>
    <w:rsid w:val="00764267"/>
    <w:rsid w:val="00764288"/>
    <w:rsid w:val="007642E8"/>
    <w:rsid w:val="007645C0"/>
    <w:rsid w:val="007646B3"/>
    <w:rsid w:val="00764845"/>
    <w:rsid w:val="0076486C"/>
    <w:rsid w:val="00765098"/>
    <w:rsid w:val="00765637"/>
    <w:rsid w:val="00765768"/>
    <w:rsid w:val="00765A76"/>
    <w:rsid w:val="00765BF8"/>
    <w:rsid w:val="00765C86"/>
    <w:rsid w:val="00765CFA"/>
    <w:rsid w:val="007665D3"/>
    <w:rsid w:val="00766662"/>
    <w:rsid w:val="0076698B"/>
    <w:rsid w:val="0076699B"/>
    <w:rsid w:val="00767112"/>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ECC"/>
    <w:rsid w:val="00774365"/>
    <w:rsid w:val="00774794"/>
    <w:rsid w:val="007748CB"/>
    <w:rsid w:val="00774AB4"/>
    <w:rsid w:val="00775246"/>
    <w:rsid w:val="007755C6"/>
    <w:rsid w:val="00775735"/>
    <w:rsid w:val="00775838"/>
    <w:rsid w:val="007769CC"/>
    <w:rsid w:val="007774CF"/>
    <w:rsid w:val="007776B9"/>
    <w:rsid w:val="007776F9"/>
    <w:rsid w:val="00777A0F"/>
    <w:rsid w:val="00780445"/>
    <w:rsid w:val="007804E7"/>
    <w:rsid w:val="0078078B"/>
    <w:rsid w:val="00780B79"/>
    <w:rsid w:val="00780EF7"/>
    <w:rsid w:val="00780F3D"/>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5D35"/>
    <w:rsid w:val="00786395"/>
    <w:rsid w:val="00786CB3"/>
    <w:rsid w:val="00786D76"/>
    <w:rsid w:val="00787930"/>
    <w:rsid w:val="00787E21"/>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09"/>
    <w:rsid w:val="007964BC"/>
    <w:rsid w:val="007966B5"/>
    <w:rsid w:val="007975AD"/>
    <w:rsid w:val="0079771F"/>
    <w:rsid w:val="0079782C"/>
    <w:rsid w:val="007A01A9"/>
    <w:rsid w:val="007A0661"/>
    <w:rsid w:val="007A0903"/>
    <w:rsid w:val="007A0AA3"/>
    <w:rsid w:val="007A11E8"/>
    <w:rsid w:val="007A1610"/>
    <w:rsid w:val="007A1877"/>
    <w:rsid w:val="007A2A53"/>
    <w:rsid w:val="007A2F6D"/>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2C8"/>
    <w:rsid w:val="007A737E"/>
    <w:rsid w:val="007A7CFD"/>
    <w:rsid w:val="007A7E09"/>
    <w:rsid w:val="007A7E61"/>
    <w:rsid w:val="007A7E75"/>
    <w:rsid w:val="007A7F3D"/>
    <w:rsid w:val="007B026D"/>
    <w:rsid w:val="007B046B"/>
    <w:rsid w:val="007B04C5"/>
    <w:rsid w:val="007B094D"/>
    <w:rsid w:val="007B16BD"/>
    <w:rsid w:val="007B1865"/>
    <w:rsid w:val="007B1A9A"/>
    <w:rsid w:val="007B211F"/>
    <w:rsid w:val="007B234D"/>
    <w:rsid w:val="007B2B08"/>
    <w:rsid w:val="007B2C0C"/>
    <w:rsid w:val="007B2CD9"/>
    <w:rsid w:val="007B2CFF"/>
    <w:rsid w:val="007B2D17"/>
    <w:rsid w:val="007B2FE5"/>
    <w:rsid w:val="007B341E"/>
    <w:rsid w:val="007B34B0"/>
    <w:rsid w:val="007B3BA0"/>
    <w:rsid w:val="007B3BDB"/>
    <w:rsid w:val="007B42F9"/>
    <w:rsid w:val="007B4F25"/>
    <w:rsid w:val="007B4F65"/>
    <w:rsid w:val="007B4F7F"/>
    <w:rsid w:val="007B5073"/>
    <w:rsid w:val="007B5403"/>
    <w:rsid w:val="007B5437"/>
    <w:rsid w:val="007B5E4C"/>
    <w:rsid w:val="007B5FAD"/>
    <w:rsid w:val="007B6077"/>
    <w:rsid w:val="007B6759"/>
    <w:rsid w:val="007B6B9A"/>
    <w:rsid w:val="007B7102"/>
    <w:rsid w:val="007B793D"/>
    <w:rsid w:val="007C019D"/>
    <w:rsid w:val="007C045C"/>
    <w:rsid w:val="007C0619"/>
    <w:rsid w:val="007C0976"/>
    <w:rsid w:val="007C0C5A"/>
    <w:rsid w:val="007C1209"/>
    <w:rsid w:val="007C1299"/>
    <w:rsid w:val="007C1905"/>
    <w:rsid w:val="007C1974"/>
    <w:rsid w:val="007C1F01"/>
    <w:rsid w:val="007C21BE"/>
    <w:rsid w:val="007C2203"/>
    <w:rsid w:val="007C23C5"/>
    <w:rsid w:val="007C2465"/>
    <w:rsid w:val="007C26B1"/>
    <w:rsid w:val="007C26F4"/>
    <w:rsid w:val="007C2D6F"/>
    <w:rsid w:val="007C2ED4"/>
    <w:rsid w:val="007C2F95"/>
    <w:rsid w:val="007C3134"/>
    <w:rsid w:val="007C3300"/>
    <w:rsid w:val="007C3396"/>
    <w:rsid w:val="007C3494"/>
    <w:rsid w:val="007C3F4C"/>
    <w:rsid w:val="007C4053"/>
    <w:rsid w:val="007C532C"/>
    <w:rsid w:val="007C53D6"/>
    <w:rsid w:val="007C5419"/>
    <w:rsid w:val="007C57C7"/>
    <w:rsid w:val="007C5B79"/>
    <w:rsid w:val="007C5EB6"/>
    <w:rsid w:val="007C5FAF"/>
    <w:rsid w:val="007C62B6"/>
    <w:rsid w:val="007C63E7"/>
    <w:rsid w:val="007C6522"/>
    <w:rsid w:val="007C6A40"/>
    <w:rsid w:val="007C6F56"/>
    <w:rsid w:val="007C7043"/>
    <w:rsid w:val="007C79BC"/>
    <w:rsid w:val="007C7F2A"/>
    <w:rsid w:val="007C7F82"/>
    <w:rsid w:val="007D09A8"/>
    <w:rsid w:val="007D0F7C"/>
    <w:rsid w:val="007D0FF3"/>
    <w:rsid w:val="007D1938"/>
    <w:rsid w:val="007D1AA2"/>
    <w:rsid w:val="007D2282"/>
    <w:rsid w:val="007D23DF"/>
    <w:rsid w:val="007D27EC"/>
    <w:rsid w:val="007D2EA2"/>
    <w:rsid w:val="007D2EAC"/>
    <w:rsid w:val="007D30A3"/>
    <w:rsid w:val="007D3592"/>
    <w:rsid w:val="007D3897"/>
    <w:rsid w:val="007D3DFC"/>
    <w:rsid w:val="007D3F1A"/>
    <w:rsid w:val="007D42DC"/>
    <w:rsid w:val="007D42EF"/>
    <w:rsid w:val="007D44F6"/>
    <w:rsid w:val="007D4A6C"/>
    <w:rsid w:val="007D53D4"/>
    <w:rsid w:val="007D5419"/>
    <w:rsid w:val="007D5A02"/>
    <w:rsid w:val="007D5B27"/>
    <w:rsid w:val="007D5D0B"/>
    <w:rsid w:val="007D6473"/>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39"/>
    <w:rsid w:val="007E1EFC"/>
    <w:rsid w:val="007E1F7A"/>
    <w:rsid w:val="007E21A0"/>
    <w:rsid w:val="007E24DF"/>
    <w:rsid w:val="007E27C2"/>
    <w:rsid w:val="007E27CC"/>
    <w:rsid w:val="007E29D6"/>
    <w:rsid w:val="007E2F31"/>
    <w:rsid w:val="007E3A27"/>
    <w:rsid w:val="007E3A62"/>
    <w:rsid w:val="007E3C06"/>
    <w:rsid w:val="007E3DBB"/>
    <w:rsid w:val="007E498B"/>
    <w:rsid w:val="007E49B5"/>
    <w:rsid w:val="007E4A8C"/>
    <w:rsid w:val="007E4B39"/>
    <w:rsid w:val="007E4CA1"/>
    <w:rsid w:val="007E4D2A"/>
    <w:rsid w:val="007E5171"/>
    <w:rsid w:val="007E539B"/>
    <w:rsid w:val="007E575F"/>
    <w:rsid w:val="007E59E1"/>
    <w:rsid w:val="007E5B99"/>
    <w:rsid w:val="007E5DE1"/>
    <w:rsid w:val="007E5F30"/>
    <w:rsid w:val="007E60B8"/>
    <w:rsid w:val="007E6540"/>
    <w:rsid w:val="007E69FE"/>
    <w:rsid w:val="007E70FA"/>
    <w:rsid w:val="007E73FC"/>
    <w:rsid w:val="007E755B"/>
    <w:rsid w:val="007E7583"/>
    <w:rsid w:val="007E7873"/>
    <w:rsid w:val="007E7C52"/>
    <w:rsid w:val="007E7F90"/>
    <w:rsid w:val="007F0A99"/>
    <w:rsid w:val="007F105C"/>
    <w:rsid w:val="007F12E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D91"/>
    <w:rsid w:val="00801EA0"/>
    <w:rsid w:val="00801EEF"/>
    <w:rsid w:val="00801F61"/>
    <w:rsid w:val="008023E4"/>
    <w:rsid w:val="00802B64"/>
    <w:rsid w:val="00803539"/>
    <w:rsid w:val="00803932"/>
    <w:rsid w:val="008039C0"/>
    <w:rsid w:val="00804A63"/>
    <w:rsid w:val="00804DCC"/>
    <w:rsid w:val="00804E53"/>
    <w:rsid w:val="00805661"/>
    <w:rsid w:val="00805700"/>
    <w:rsid w:val="0080671D"/>
    <w:rsid w:val="00806B5C"/>
    <w:rsid w:val="00806F31"/>
    <w:rsid w:val="00807172"/>
    <w:rsid w:val="008074AB"/>
    <w:rsid w:val="00807709"/>
    <w:rsid w:val="00807BB5"/>
    <w:rsid w:val="00807C00"/>
    <w:rsid w:val="00807DEB"/>
    <w:rsid w:val="00810309"/>
    <w:rsid w:val="008103DF"/>
    <w:rsid w:val="008104AE"/>
    <w:rsid w:val="008108C4"/>
    <w:rsid w:val="008108C6"/>
    <w:rsid w:val="00810931"/>
    <w:rsid w:val="00810BEA"/>
    <w:rsid w:val="008110E9"/>
    <w:rsid w:val="00811196"/>
    <w:rsid w:val="00811550"/>
    <w:rsid w:val="008115B4"/>
    <w:rsid w:val="00811B6D"/>
    <w:rsid w:val="00811CCD"/>
    <w:rsid w:val="008120B9"/>
    <w:rsid w:val="008120FD"/>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727"/>
    <w:rsid w:val="00817910"/>
    <w:rsid w:val="008179B6"/>
    <w:rsid w:val="00817EB9"/>
    <w:rsid w:val="00817FCE"/>
    <w:rsid w:val="00820315"/>
    <w:rsid w:val="008209C6"/>
    <w:rsid w:val="00820B6D"/>
    <w:rsid w:val="00820D12"/>
    <w:rsid w:val="00820FD7"/>
    <w:rsid w:val="0082100A"/>
    <w:rsid w:val="008212E4"/>
    <w:rsid w:val="00821E19"/>
    <w:rsid w:val="008227E2"/>
    <w:rsid w:val="00822EE9"/>
    <w:rsid w:val="0082303F"/>
    <w:rsid w:val="00823965"/>
    <w:rsid w:val="00823FBC"/>
    <w:rsid w:val="00824306"/>
    <w:rsid w:val="008243CE"/>
    <w:rsid w:val="00824547"/>
    <w:rsid w:val="00824AFF"/>
    <w:rsid w:val="00824EB2"/>
    <w:rsid w:val="00824F86"/>
    <w:rsid w:val="0082548D"/>
    <w:rsid w:val="00826163"/>
    <w:rsid w:val="00826562"/>
    <w:rsid w:val="00826BAC"/>
    <w:rsid w:val="00826FC5"/>
    <w:rsid w:val="008271D4"/>
    <w:rsid w:val="008275B3"/>
    <w:rsid w:val="0082774C"/>
    <w:rsid w:val="00827A15"/>
    <w:rsid w:val="00827B4F"/>
    <w:rsid w:val="00827FE7"/>
    <w:rsid w:val="00830A77"/>
    <w:rsid w:val="00830CEB"/>
    <w:rsid w:val="008314A1"/>
    <w:rsid w:val="00831674"/>
    <w:rsid w:val="008317AF"/>
    <w:rsid w:val="00832197"/>
    <w:rsid w:val="008322AA"/>
    <w:rsid w:val="008326D8"/>
    <w:rsid w:val="00833B5D"/>
    <w:rsid w:val="00833EAF"/>
    <w:rsid w:val="00834004"/>
    <w:rsid w:val="008340C9"/>
    <w:rsid w:val="008340F5"/>
    <w:rsid w:val="00835184"/>
    <w:rsid w:val="008351F7"/>
    <w:rsid w:val="00835607"/>
    <w:rsid w:val="008359B6"/>
    <w:rsid w:val="00835D7B"/>
    <w:rsid w:val="00835DE6"/>
    <w:rsid w:val="0083649B"/>
    <w:rsid w:val="008365FF"/>
    <w:rsid w:val="008366F8"/>
    <w:rsid w:val="008369A1"/>
    <w:rsid w:val="00836F85"/>
    <w:rsid w:val="00837B35"/>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6BCE"/>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53"/>
    <w:rsid w:val="0085538F"/>
    <w:rsid w:val="00855680"/>
    <w:rsid w:val="00855886"/>
    <w:rsid w:val="00855BCF"/>
    <w:rsid w:val="008561B3"/>
    <w:rsid w:val="00856BBD"/>
    <w:rsid w:val="0085718D"/>
    <w:rsid w:val="00857A47"/>
    <w:rsid w:val="00857AFB"/>
    <w:rsid w:val="00857B5A"/>
    <w:rsid w:val="00857F0B"/>
    <w:rsid w:val="00860A65"/>
    <w:rsid w:val="00860A68"/>
    <w:rsid w:val="00860AAD"/>
    <w:rsid w:val="00860B0F"/>
    <w:rsid w:val="00860C24"/>
    <w:rsid w:val="00860E84"/>
    <w:rsid w:val="00860ED6"/>
    <w:rsid w:val="00861050"/>
    <w:rsid w:val="008616B2"/>
    <w:rsid w:val="0086236F"/>
    <w:rsid w:val="00862B9A"/>
    <w:rsid w:val="00862D31"/>
    <w:rsid w:val="00862F75"/>
    <w:rsid w:val="00863337"/>
    <w:rsid w:val="00863752"/>
    <w:rsid w:val="00863949"/>
    <w:rsid w:val="00864043"/>
    <w:rsid w:val="00864F53"/>
    <w:rsid w:val="008657AB"/>
    <w:rsid w:val="00865C40"/>
    <w:rsid w:val="00865DA2"/>
    <w:rsid w:val="0086665A"/>
    <w:rsid w:val="0086693C"/>
    <w:rsid w:val="00866D5F"/>
    <w:rsid w:val="00866E26"/>
    <w:rsid w:val="0086780A"/>
    <w:rsid w:val="00867941"/>
    <w:rsid w:val="00867E56"/>
    <w:rsid w:val="008703CF"/>
    <w:rsid w:val="00870612"/>
    <w:rsid w:val="00870666"/>
    <w:rsid w:val="008707D5"/>
    <w:rsid w:val="00870820"/>
    <w:rsid w:val="00870E64"/>
    <w:rsid w:val="00871157"/>
    <w:rsid w:val="008712F6"/>
    <w:rsid w:val="00871521"/>
    <w:rsid w:val="00871955"/>
    <w:rsid w:val="00871C98"/>
    <w:rsid w:val="00871D45"/>
    <w:rsid w:val="0087231D"/>
    <w:rsid w:val="0087234E"/>
    <w:rsid w:val="008729B7"/>
    <w:rsid w:val="00873025"/>
    <w:rsid w:val="00873523"/>
    <w:rsid w:val="00873700"/>
    <w:rsid w:val="00873B38"/>
    <w:rsid w:val="00873DFF"/>
    <w:rsid w:val="00873EBC"/>
    <w:rsid w:val="00873EE6"/>
    <w:rsid w:val="00874822"/>
    <w:rsid w:val="0087482C"/>
    <w:rsid w:val="0087486F"/>
    <w:rsid w:val="00874A87"/>
    <w:rsid w:val="00874C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77F1F"/>
    <w:rsid w:val="008800D4"/>
    <w:rsid w:val="008805D1"/>
    <w:rsid w:val="008809A3"/>
    <w:rsid w:val="00880ECF"/>
    <w:rsid w:val="00881292"/>
    <w:rsid w:val="00881371"/>
    <w:rsid w:val="008814FB"/>
    <w:rsid w:val="008816C1"/>
    <w:rsid w:val="00881793"/>
    <w:rsid w:val="008822D4"/>
    <w:rsid w:val="0088249A"/>
    <w:rsid w:val="00882BFD"/>
    <w:rsid w:val="00882C58"/>
    <w:rsid w:val="00882C84"/>
    <w:rsid w:val="008832F4"/>
    <w:rsid w:val="008833DA"/>
    <w:rsid w:val="00883470"/>
    <w:rsid w:val="00883643"/>
    <w:rsid w:val="0088479B"/>
    <w:rsid w:val="00884A6F"/>
    <w:rsid w:val="00884A90"/>
    <w:rsid w:val="00884C5A"/>
    <w:rsid w:val="00884ED0"/>
    <w:rsid w:val="00884EDB"/>
    <w:rsid w:val="008856FE"/>
    <w:rsid w:val="008857A8"/>
    <w:rsid w:val="00885F24"/>
    <w:rsid w:val="00886157"/>
    <w:rsid w:val="008865C7"/>
    <w:rsid w:val="008870AF"/>
    <w:rsid w:val="00887251"/>
    <w:rsid w:val="008872BD"/>
    <w:rsid w:val="008872C9"/>
    <w:rsid w:val="00887F51"/>
    <w:rsid w:val="008906F0"/>
    <w:rsid w:val="00891026"/>
    <w:rsid w:val="008911D5"/>
    <w:rsid w:val="00891234"/>
    <w:rsid w:val="008912D7"/>
    <w:rsid w:val="00891B2F"/>
    <w:rsid w:val="008920A6"/>
    <w:rsid w:val="00892539"/>
    <w:rsid w:val="0089273A"/>
    <w:rsid w:val="00892B1B"/>
    <w:rsid w:val="00893007"/>
    <w:rsid w:val="00893264"/>
    <w:rsid w:val="00893EA0"/>
    <w:rsid w:val="008955E3"/>
    <w:rsid w:val="008958CB"/>
    <w:rsid w:val="00895BF0"/>
    <w:rsid w:val="008962DC"/>
    <w:rsid w:val="00896452"/>
    <w:rsid w:val="0089663F"/>
    <w:rsid w:val="00896D22"/>
    <w:rsid w:val="00896D34"/>
    <w:rsid w:val="00896F59"/>
    <w:rsid w:val="00896F72"/>
    <w:rsid w:val="00897024"/>
    <w:rsid w:val="008974E2"/>
    <w:rsid w:val="00897C56"/>
    <w:rsid w:val="00897D88"/>
    <w:rsid w:val="008A046C"/>
    <w:rsid w:val="008A05B6"/>
    <w:rsid w:val="008A06A7"/>
    <w:rsid w:val="008A1431"/>
    <w:rsid w:val="008A1692"/>
    <w:rsid w:val="008A1A64"/>
    <w:rsid w:val="008A1C4F"/>
    <w:rsid w:val="008A24AA"/>
    <w:rsid w:val="008A26EA"/>
    <w:rsid w:val="008A2910"/>
    <w:rsid w:val="008A3125"/>
    <w:rsid w:val="008A31D2"/>
    <w:rsid w:val="008A341C"/>
    <w:rsid w:val="008A378A"/>
    <w:rsid w:val="008A3A03"/>
    <w:rsid w:val="008A3B91"/>
    <w:rsid w:val="008A4B78"/>
    <w:rsid w:val="008A4E03"/>
    <w:rsid w:val="008A562C"/>
    <w:rsid w:val="008A571C"/>
    <w:rsid w:val="008A5820"/>
    <w:rsid w:val="008A6684"/>
    <w:rsid w:val="008A6717"/>
    <w:rsid w:val="008A6B8C"/>
    <w:rsid w:val="008A7059"/>
    <w:rsid w:val="008A71CE"/>
    <w:rsid w:val="008A74B6"/>
    <w:rsid w:val="008B0A8D"/>
    <w:rsid w:val="008B0F5E"/>
    <w:rsid w:val="008B10E5"/>
    <w:rsid w:val="008B1241"/>
    <w:rsid w:val="008B1359"/>
    <w:rsid w:val="008B1758"/>
    <w:rsid w:val="008B1B6E"/>
    <w:rsid w:val="008B1FCB"/>
    <w:rsid w:val="008B2341"/>
    <w:rsid w:val="008B2EC8"/>
    <w:rsid w:val="008B2F2D"/>
    <w:rsid w:val="008B304A"/>
    <w:rsid w:val="008B353C"/>
    <w:rsid w:val="008B3765"/>
    <w:rsid w:val="008B3C1C"/>
    <w:rsid w:val="008B4227"/>
    <w:rsid w:val="008B4C55"/>
    <w:rsid w:val="008B4D3E"/>
    <w:rsid w:val="008B4D69"/>
    <w:rsid w:val="008B4D9D"/>
    <w:rsid w:val="008B5701"/>
    <w:rsid w:val="008B5CD5"/>
    <w:rsid w:val="008B6087"/>
    <w:rsid w:val="008B62BE"/>
    <w:rsid w:val="008B63FE"/>
    <w:rsid w:val="008B66BF"/>
    <w:rsid w:val="008B6C52"/>
    <w:rsid w:val="008B70C4"/>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BBE"/>
    <w:rsid w:val="008C3289"/>
    <w:rsid w:val="008C35FE"/>
    <w:rsid w:val="008C36C1"/>
    <w:rsid w:val="008C3A7D"/>
    <w:rsid w:val="008C4076"/>
    <w:rsid w:val="008C43D0"/>
    <w:rsid w:val="008C466C"/>
    <w:rsid w:val="008C4A3D"/>
    <w:rsid w:val="008C4A95"/>
    <w:rsid w:val="008C4D55"/>
    <w:rsid w:val="008C4F6B"/>
    <w:rsid w:val="008C508A"/>
    <w:rsid w:val="008C5F1C"/>
    <w:rsid w:val="008C648F"/>
    <w:rsid w:val="008C69F0"/>
    <w:rsid w:val="008C6BBC"/>
    <w:rsid w:val="008C6E49"/>
    <w:rsid w:val="008C7991"/>
    <w:rsid w:val="008C7B0F"/>
    <w:rsid w:val="008C7BCF"/>
    <w:rsid w:val="008C7DA8"/>
    <w:rsid w:val="008D00D2"/>
    <w:rsid w:val="008D014E"/>
    <w:rsid w:val="008D035E"/>
    <w:rsid w:val="008D0EE7"/>
    <w:rsid w:val="008D14F8"/>
    <w:rsid w:val="008D193C"/>
    <w:rsid w:val="008D1BFB"/>
    <w:rsid w:val="008D1F09"/>
    <w:rsid w:val="008D24A5"/>
    <w:rsid w:val="008D31AA"/>
    <w:rsid w:val="008D4AAF"/>
    <w:rsid w:val="008D4AD9"/>
    <w:rsid w:val="008D4B36"/>
    <w:rsid w:val="008D4D56"/>
    <w:rsid w:val="008D5204"/>
    <w:rsid w:val="008D5259"/>
    <w:rsid w:val="008D5845"/>
    <w:rsid w:val="008D58EC"/>
    <w:rsid w:val="008D690B"/>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A15"/>
    <w:rsid w:val="008E1F91"/>
    <w:rsid w:val="008E1FC2"/>
    <w:rsid w:val="008E25DF"/>
    <w:rsid w:val="008E263A"/>
    <w:rsid w:val="008E26C8"/>
    <w:rsid w:val="008E2A3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5ED"/>
    <w:rsid w:val="008E5B13"/>
    <w:rsid w:val="008E5FCF"/>
    <w:rsid w:val="008E600C"/>
    <w:rsid w:val="008E64D2"/>
    <w:rsid w:val="008E654A"/>
    <w:rsid w:val="008E6956"/>
    <w:rsid w:val="008E6B79"/>
    <w:rsid w:val="008E7169"/>
    <w:rsid w:val="008E7223"/>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4A9B"/>
    <w:rsid w:val="008F4E3A"/>
    <w:rsid w:val="008F54D0"/>
    <w:rsid w:val="008F5D60"/>
    <w:rsid w:val="008F64FF"/>
    <w:rsid w:val="008F6592"/>
    <w:rsid w:val="008F69DD"/>
    <w:rsid w:val="008F722F"/>
    <w:rsid w:val="008F764B"/>
    <w:rsid w:val="008F77B1"/>
    <w:rsid w:val="008F7BE4"/>
    <w:rsid w:val="00900472"/>
    <w:rsid w:val="009008D0"/>
    <w:rsid w:val="009009DE"/>
    <w:rsid w:val="00900C98"/>
    <w:rsid w:val="00900DAE"/>
    <w:rsid w:val="00900EE2"/>
    <w:rsid w:val="00901603"/>
    <w:rsid w:val="00901C14"/>
    <w:rsid w:val="00901C75"/>
    <w:rsid w:val="00902623"/>
    <w:rsid w:val="00902C1C"/>
    <w:rsid w:val="00902C5C"/>
    <w:rsid w:val="00902E40"/>
    <w:rsid w:val="00903320"/>
    <w:rsid w:val="0090338D"/>
    <w:rsid w:val="009034FE"/>
    <w:rsid w:val="009035A3"/>
    <w:rsid w:val="009039C7"/>
    <w:rsid w:val="00903B36"/>
    <w:rsid w:val="009041B6"/>
    <w:rsid w:val="0090421C"/>
    <w:rsid w:val="0090470D"/>
    <w:rsid w:val="00904B50"/>
    <w:rsid w:val="009056FB"/>
    <w:rsid w:val="009058D2"/>
    <w:rsid w:val="009061F7"/>
    <w:rsid w:val="00906411"/>
    <w:rsid w:val="0090661F"/>
    <w:rsid w:val="00906CB1"/>
    <w:rsid w:val="0090730C"/>
    <w:rsid w:val="00907520"/>
    <w:rsid w:val="0090763E"/>
    <w:rsid w:val="00907725"/>
    <w:rsid w:val="00907819"/>
    <w:rsid w:val="00907FA6"/>
    <w:rsid w:val="00910494"/>
    <w:rsid w:val="00910AD8"/>
    <w:rsid w:val="0091152D"/>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D83"/>
    <w:rsid w:val="00915FB9"/>
    <w:rsid w:val="00915FF0"/>
    <w:rsid w:val="00916170"/>
    <w:rsid w:val="00916596"/>
    <w:rsid w:val="00916BD8"/>
    <w:rsid w:val="00916EF2"/>
    <w:rsid w:val="00917658"/>
    <w:rsid w:val="009178C8"/>
    <w:rsid w:val="009202B7"/>
    <w:rsid w:val="00920527"/>
    <w:rsid w:val="009205B2"/>
    <w:rsid w:val="00920E24"/>
    <w:rsid w:val="0092126F"/>
    <w:rsid w:val="009214FF"/>
    <w:rsid w:val="009217D5"/>
    <w:rsid w:val="00921D3C"/>
    <w:rsid w:val="009220B7"/>
    <w:rsid w:val="0092261D"/>
    <w:rsid w:val="009226A4"/>
    <w:rsid w:val="009229B1"/>
    <w:rsid w:val="00922F12"/>
    <w:rsid w:val="00923742"/>
    <w:rsid w:val="00923827"/>
    <w:rsid w:val="00923C5D"/>
    <w:rsid w:val="00924005"/>
    <w:rsid w:val="0092417C"/>
    <w:rsid w:val="009247A6"/>
    <w:rsid w:val="00924A23"/>
    <w:rsid w:val="00924A70"/>
    <w:rsid w:val="00924CFE"/>
    <w:rsid w:val="00925447"/>
    <w:rsid w:val="0092574F"/>
    <w:rsid w:val="00926073"/>
    <w:rsid w:val="0092662C"/>
    <w:rsid w:val="00926638"/>
    <w:rsid w:val="009268FB"/>
    <w:rsid w:val="009269EC"/>
    <w:rsid w:val="00926A9B"/>
    <w:rsid w:val="009270AF"/>
    <w:rsid w:val="009273EC"/>
    <w:rsid w:val="009274CF"/>
    <w:rsid w:val="00927BBF"/>
    <w:rsid w:val="00927CB3"/>
    <w:rsid w:val="00927D48"/>
    <w:rsid w:val="00927F75"/>
    <w:rsid w:val="0093057F"/>
    <w:rsid w:val="00930AFA"/>
    <w:rsid w:val="00930D87"/>
    <w:rsid w:val="00931C3D"/>
    <w:rsid w:val="00931FD0"/>
    <w:rsid w:val="00932047"/>
    <w:rsid w:val="0093204B"/>
    <w:rsid w:val="0093235F"/>
    <w:rsid w:val="0093256F"/>
    <w:rsid w:val="00933173"/>
    <w:rsid w:val="009334A5"/>
    <w:rsid w:val="00933F34"/>
    <w:rsid w:val="009341A5"/>
    <w:rsid w:val="009341B2"/>
    <w:rsid w:val="009341FE"/>
    <w:rsid w:val="00934277"/>
    <w:rsid w:val="00934345"/>
    <w:rsid w:val="0093459C"/>
    <w:rsid w:val="00934AA0"/>
    <w:rsid w:val="00934EBE"/>
    <w:rsid w:val="0093525C"/>
    <w:rsid w:val="00935689"/>
    <w:rsid w:val="0093576E"/>
    <w:rsid w:val="00935CAC"/>
    <w:rsid w:val="00935F7A"/>
    <w:rsid w:val="009361CA"/>
    <w:rsid w:val="00936236"/>
    <w:rsid w:val="00936400"/>
    <w:rsid w:val="0093682F"/>
    <w:rsid w:val="00936D01"/>
    <w:rsid w:val="0093734F"/>
    <w:rsid w:val="0093754C"/>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760"/>
    <w:rsid w:val="0094495A"/>
    <w:rsid w:val="00945C34"/>
    <w:rsid w:val="00945D40"/>
    <w:rsid w:val="00945F1F"/>
    <w:rsid w:val="0094600B"/>
    <w:rsid w:val="00946090"/>
    <w:rsid w:val="00946428"/>
    <w:rsid w:val="00946570"/>
    <w:rsid w:val="009465F2"/>
    <w:rsid w:val="00946B07"/>
    <w:rsid w:val="00947083"/>
    <w:rsid w:val="0094725D"/>
    <w:rsid w:val="0094749B"/>
    <w:rsid w:val="009474DA"/>
    <w:rsid w:val="00947679"/>
    <w:rsid w:val="00947FCF"/>
    <w:rsid w:val="009500A2"/>
    <w:rsid w:val="00950465"/>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775"/>
    <w:rsid w:val="00960991"/>
    <w:rsid w:val="00960AC5"/>
    <w:rsid w:val="00960B06"/>
    <w:rsid w:val="00960D7B"/>
    <w:rsid w:val="00960DCC"/>
    <w:rsid w:val="009616D9"/>
    <w:rsid w:val="0096281B"/>
    <w:rsid w:val="0096310D"/>
    <w:rsid w:val="00963113"/>
    <w:rsid w:val="0096347D"/>
    <w:rsid w:val="009636E4"/>
    <w:rsid w:val="00963916"/>
    <w:rsid w:val="00963A2A"/>
    <w:rsid w:val="00963B67"/>
    <w:rsid w:val="00964078"/>
    <w:rsid w:val="00964A54"/>
    <w:rsid w:val="00964B22"/>
    <w:rsid w:val="00965164"/>
    <w:rsid w:val="009653C5"/>
    <w:rsid w:val="00965568"/>
    <w:rsid w:val="00965930"/>
    <w:rsid w:val="00965FED"/>
    <w:rsid w:val="00965FFC"/>
    <w:rsid w:val="00966070"/>
    <w:rsid w:val="009662CF"/>
    <w:rsid w:val="009666B3"/>
    <w:rsid w:val="00966B1C"/>
    <w:rsid w:val="009671DE"/>
    <w:rsid w:val="009673CD"/>
    <w:rsid w:val="009676F3"/>
    <w:rsid w:val="00967C5E"/>
    <w:rsid w:val="00967CAE"/>
    <w:rsid w:val="0097018B"/>
    <w:rsid w:val="009717AA"/>
    <w:rsid w:val="00971B09"/>
    <w:rsid w:val="00972A19"/>
    <w:rsid w:val="009732AD"/>
    <w:rsid w:val="0097374F"/>
    <w:rsid w:val="00973D0A"/>
    <w:rsid w:val="00973E18"/>
    <w:rsid w:val="00974479"/>
    <w:rsid w:val="00974492"/>
    <w:rsid w:val="00974BC8"/>
    <w:rsid w:val="00974E72"/>
    <w:rsid w:val="00975256"/>
    <w:rsid w:val="0097558D"/>
    <w:rsid w:val="009757EF"/>
    <w:rsid w:val="009759C0"/>
    <w:rsid w:val="00975C71"/>
    <w:rsid w:val="00975EFD"/>
    <w:rsid w:val="00975F5F"/>
    <w:rsid w:val="00975FC4"/>
    <w:rsid w:val="009761A0"/>
    <w:rsid w:val="009764FD"/>
    <w:rsid w:val="00976AC6"/>
    <w:rsid w:val="00976BCF"/>
    <w:rsid w:val="00976F75"/>
    <w:rsid w:val="00977D9D"/>
    <w:rsid w:val="00980834"/>
    <w:rsid w:val="009809E7"/>
    <w:rsid w:val="009814E1"/>
    <w:rsid w:val="009814E3"/>
    <w:rsid w:val="00981BEC"/>
    <w:rsid w:val="00981DFA"/>
    <w:rsid w:val="00982297"/>
    <w:rsid w:val="00982396"/>
    <w:rsid w:val="00982FDE"/>
    <w:rsid w:val="009831FD"/>
    <w:rsid w:val="00983961"/>
    <w:rsid w:val="00984052"/>
    <w:rsid w:val="009846AF"/>
    <w:rsid w:val="0098487E"/>
    <w:rsid w:val="00984AED"/>
    <w:rsid w:val="00984CA7"/>
    <w:rsid w:val="00984CD4"/>
    <w:rsid w:val="00984E6C"/>
    <w:rsid w:val="00984F91"/>
    <w:rsid w:val="00985174"/>
    <w:rsid w:val="0098571A"/>
    <w:rsid w:val="00985957"/>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6EC"/>
    <w:rsid w:val="00990CA5"/>
    <w:rsid w:val="00990DAF"/>
    <w:rsid w:val="00991287"/>
    <w:rsid w:val="00991577"/>
    <w:rsid w:val="00991695"/>
    <w:rsid w:val="0099183F"/>
    <w:rsid w:val="00991BA0"/>
    <w:rsid w:val="0099238C"/>
    <w:rsid w:val="0099261B"/>
    <w:rsid w:val="00992D91"/>
    <w:rsid w:val="00993463"/>
    <w:rsid w:val="00993908"/>
    <w:rsid w:val="0099394B"/>
    <w:rsid w:val="00993952"/>
    <w:rsid w:val="00993A72"/>
    <w:rsid w:val="00993E2C"/>
    <w:rsid w:val="0099431B"/>
    <w:rsid w:val="00995012"/>
    <w:rsid w:val="009954B8"/>
    <w:rsid w:val="00995584"/>
    <w:rsid w:val="00995AB2"/>
    <w:rsid w:val="00995E19"/>
    <w:rsid w:val="00995F06"/>
    <w:rsid w:val="0099617F"/>
    <w:rsid w:val="0099644D"/>
    <w:rsid w:val="0099664D"/>
    <w:rsid w:val="0099699A"/>
    <w:rsid w:val="009974CA"/>
    <w:rsid w:val="00997746"/>
    <w:rsid w:val="00997C04"/>
    <w:rsid w:val="009A077C"/>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589"/>
    <w:rsid w:val="009A5EC0"/>
    <w:rsid w:val="009A62ED"/>
    <w:rsid w:val="009A635C"/>
    <w:rsid w:val="009A6653"/>
    <w:rsid w:val="009A77DC"/>
    <w:rsid w:val="009A7D48"/>
    <w:rsid w:val="009B0126"/>
    <w:rsid w:val="009B013F"/>
    <w:rsid w:val="009B06F9"/>
    <w:rsid w:val="009B0760"/>
    <w:rsid w:val="009B08B8"/>
    <w:rsid w:val="009B119F"/>
    <w:rsid w:val="009B125B"/>
    <w:rsid w:val="009B12B2"/>
    <w:rsid w:val="009B1438"/>
    <w:rsid w:val="009B15B2"/>
    <w:rsid w:val="009B1EC0"/>
    <w:rsid w:val="009B21FC"/>
    <w:rsid w:val="009B24ED"/>
    <w:rsid w:val="009B253C"/>
    <w:rsid w:val="009B2A6A"/>
    <w:rsid w:val="009B2C69"/>
    <w:rsid w:val="009B327B"/>
    <w:rsid w:val="009B39C1"/>
    <w:rsid w:val="009B40EB"/>
    <w:rsid w:val="009B47FB"/>
    <w:rsid w:val="009B4D6D"/>
    <w:rsid w:val="009B56A5"/>
    <w:rsid w:val="009B57FD"/>
    <w:rsid w:val="009B5821"/>
    <w:rsid w:val="009B6177"/>
    <w:rsid w:val="009B6518"/>
    <w:rsid w:val="009B66E9"/>
    <w:rsid w:val="009B6FE9"/>
    <w:rsid w:val="009B702A"/>
    <w:rsid w:val="009B708E"/>
    <w:rsid w:val="009B70D3"/>
    <w:rsid w:val="009B7583"/>
    <w:rsid w:val="009B76E0"/>
    <w:rsid w:val="009B7A8B"/>
    <w:rsid w:val="009B7E86"/>
    <w:rsid w:val="009C0752"/>
    <w:rsid w:val="009C08A8"/>
    <w:rsid w:val="009C0B7C"/>
    <w:rsid w:val="009C0D5D"/>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5C1"/>
    <w:rsid w:val="009C4C13"/>
    <w:rsid w:val="009C51F3"/>
    <w:rsid w:val="009C55CD"/>
    <w:rsid w:val="009C5AC6"/>
    <w:rsid w:val="009C5B93"/>
    <w:rsid w:val="009C5E31"/>
    <w:rsid w:val="009C5EB3"/>
    <w:rsid w:val="009C60AA"/>
    <w:rsid w:val="009C6483"/>
    <w:rsid w:val="009C65AA"/>
    <w:rsid w:val="009C6DAA"/>
    <w:rsid w:val="009C6F55"/>
    <w:rsid w:val="009C7184"/>
    <w:rsid w:val="009C71E3"/>
    <w:rsid w:val="009C723A"/>
    <w:rsid w:val="009C7557"/>
    <w:rsid w:val="009C75BD"/>
    <w:rsid w:val="009C7607"/>
    <w:rsid w:val="009C76AA"/>
    <w:rsid w:val="009C7BF0"/>
    <w:rsid w:val="009D0179"/>
    <w:rsid w:val="009D03DE"/>
    <w:rsid w:val="009D0587"/>
    <w:rsid w:val="009D063E"/>
    <w:rsid w:val="009D0E09"/>
    <w:rsid w:val="009D0E8C"/>
    <w:rsid w:val="009D1070"/>
    <w:rsid w:val="009D12FE"/>
    <w:rsid w:val="009D148F"/>
    <w:rsid w:val="009D14C9"/>
    <w:rsid w:val="009D1662"/>
    <w:rsid w:val="009D1772"/>
    <w:rsid w:val="009D1AB3"/>
    <w:rsid w:val="009D2340"/>
    <w:rsid w:val="009D26B6"/>
    <w:rsid w:val="009D2989"/>
    <w:rsid w:val="009D2C3A"/>
    <w:rsid w:val="009D3FC1"/>
    <w:rsid w:val="009D40FB"/>
    <w:rsid w:val="009D45DB"/>
    <w:rsid w:val="009D4FD8"/>
    <w:rsid w:val="009D504E"/>
    <w:rsid w:val="009D5318"/>
    <w:rsid w:val="009D5380"/>
    <w:rsid w:val="009D5CD7"/>
    <w:rsid w:val="009D6422"/>
    <w:rsid w:val="009D651C"/>
    <w:rsid w:val="009D68B3"/>
    <w:rsid w:val="009D6914"/>
    <w:rsid w:val="009D75F6"/>
    <w:rsid w:val="009D79F1"/>
    <w:rsid w:val="009E015A"/>
    <w:rsid w:val="009E0232"/>
    <w:rsid w:val="009E04DB"/>
    <w:rsid w:val="009E0795"/>
    <w:rsid w:val="009E09C9"/>
    <w:rsid w:val="009E0E4D"/>
    <w:rsid w:val="009E191D"/>
    <w:rsid w:val="009E19B0"/>
    <w:rsid w:val="009E19B3"/>
    <w:rsid w:val="009E22EA"/>
    <w:rsid w:val="009E2765"/>
    <w:rsid w:val="009E2D5C"/>
    <w:rsid w:val="009E2FEE"/>
    <w:rsid w:val="009E374C"/>
    <w:rsid w:val="009E38AB"/>
    <w:rsid w:val="009E39B5"/>
    <w:rsid w:val="009E3ABD"/>
    <w:rsid w:val="009E3DC7"/>
    <w:rsid w:val="009E3EAB"/>
    <w:rsid w:val="009E4011"/>
    <w:rsid w:val="009E4586"/>
    <w:rsid w:val="009E4634"/>
    <w:rsid w:val="009E4728"/>
    <w:rsid w:val="009E4772"/>
    <w:rsid w:val="009E4815"/>
    <w:rsid w:val="009E4859"/>
    <w:rsid w:val="009E4EDB"/>
    <w:rsid w:val="009E5A2F"/>
    <w:rsid w:val="009E5A86"/>
    <w:rsid w:val="009E5B1A"/>
    <w:rsid w:val="009E5B99"/>
    <w:rsid w:val="009E68B4"/>
    <w:rsid w:val="009E6C51"/>
    <w:rsid w:val="009E6E98"/>
    <w:rsid w:val="009E6E9B"/>
    <w:rsid w:val="009E792E"/>
    <w:rsid w:val="009F062A"/>
    <w:rsid w:val="009F0BDB"/>
    <w:rsid w:val="009F1726"/>
    <w:rsid w:val="009F1990"/>
    <w:rsid w:val="009F1D93"/>
    <w:rsid w:val="009F22E4"/>
    <w:rsid w:val="009F232D"/>
    <w:rsid w:val="009F23CF"/>
    <w:rsid w:val="009F29F3"/>
    <w:rsid w:val="009F2EE5"/>
    <w:rsid w:val="009F37E3"/>
    <w:rsid w:val="009F3C8E"/>
    <w:rsid w:val="009F401A"/>
    <w:rsid w:val="009F44C9"/>
    <w:rsid w:val="009F4704"/>
    <w:rsid w:val="009F4D33"/>
    <w:rsid w:val="009F4F97"/>
    <w:rsid w:val="009F532C"/>
    <w:rsid w:val="009F5883"/>
    <w:rsid w:val="009F5B7F"/>
    <w:rsid w:val="009F5F66"/>
    <w:rsid w:val="009F64D3"/>
    <w:rsid w:val="009F66FC"/>
    <w:rsid w:val="009F6CA4"/>
    <w:rsid w:val="009F77F0"/>
    <w:rsid w:val="009F7D5A"/>
    <w:rsid w:val="009F7FB3"/>
    <w:rsid w:val="00A00361"/>
    <w:rsid w:val="00A00830"/>
    <w:rsid w:val="00A00D6C"/>
    <w:rsid w:val="00A0105D"/>
    <w:rsid w:val="00A01213"/>
    <w:rsid w:val="00A01707"/>
    <w:rsid w:val="00A01A07"/>
    <w:rsid w:val="00A01AE4"/>
    <w:rsid w:val="00A01CA6"/>
    <w:rsid w:val="00A020BD"/>
    <w:rsid w:val="00A0257B"/>
    <w:rsid w:val="00A026A4"/>
    <w:rsid w:val="00A0289C"/>
    <w:rsid w:val="00A02C60"/>
    <w:rsid w:val="00A0300D"/>
    <w:rsid w:val="00A0414F"/>
    <w:rsid w:val="00A042E1"/>
    <w:rsid w:val="00A04926"/>
    <w:rsid w:val="00A04C8A"/>
    <w:rsid w:val="00A04DAE"/>
    <w:rsid w:val="00A05087"/>
    <w:rsid w:val="00A0550C"/>
    <w:rsid w:val="00A05578"/>
    <w:rsid w:val="00A063DA"/>
    <w:rsid w:val="00A065B4"/>
    <w:rsid w:val="00A06AC6"/>
    <w:rsid w:val="00A06D7E"/>
    <w:rsid w:val="00A06DD8"/>
    <w:rsid w:val="00A06E60"/>
    <w:rsid w:val="00A06F05"/>
    <w:rsid w:val="00A06FE9"/>
    <w:rsid w:val="00A073FE"/>
    <w:rsid w:val="00A07515"/>
    <w:rsid w:val="00A0794E"/>
    <w:rsid w:val="00A07A7B"/>
    <w:rsid w:val="00A07B9E"/>
    <w:rsid w:val="00A10A86"/>
    <w:rsid w:val="00A113BD"/>
    <w:rsid w:val="00A11C07"/>
    <w:rsid w:val="00A11DAD"/>
    <w:rsid w:val="00A12149"/>
    <w:rsid w:val="00A1265D"/>
    <w:rsid w:val="00A126F1"/>
    <w:rsid w:val="00A128E7"/>
    <w:rsid w:val="00A12D86"/>
    <w:rsid w:val="00A12D95"/>
    <w:rsid w:val="00A136D7"/>
    <w:rsid w:val="00A137D0"/>
    <w:rsid w:val="00A13924"/>
    <w:rsid w:val="00A1452A"/>
    <w:rsid w:val="00A1462B"/>
    <w:rsid w:val="00A149A2"/>
    <w:rsid w:val="00A15026"/>
    <w:rsid w:val="00A150EC"/>
    <w:rsid w:val="00A152BB"/>
    <w:rsid w:val="00A15749"/>
    <w:rsid w:val="00A1590E"/>
    <w:rsid w:val="00A15ADD"/>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CB9"/>
    <w:rsid w:val="00A27D1C"/>
    <w:rsid w:val="00A302BB"/>
    <w:rsid w:val="00A30ADD"/>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142"/>
    <w:rsid w:val="00A3563E"/>
    <w:rsid w:val="00A35647"/>
    <w:rsid w:val="00A35EBF"/>
    <w:rsid w:val="00A3625B"/>
    <w:rsid w:val="00A3627E"/>
    <w:rsid w:val="00A378CB"/>
    <w:rsid w:val="00A37C27"/>
    <w:rsid w:val="00A40022"/>
    <w:rsid w:val="00A400A5"/>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8A"/>
    <w:rsid w:val="00A43ADA"/>
    <w:rsid w:val="00A43D9C"/>
    <w:rsid w:val="00A4405D"/>
    <w:rsid w:val="00A4421B"/>
    <w:rsid w:val="00A44762"/>
    <w:rsid w:val="00A44808"/>
    <w:rsid w:val="00A44BA6"/>
    <w:rsid w:val="00A452ED"/>
    <w:rsid w:val="00A45496"/>
    <w:rsid w:val="00A4596F"/>
    <w:rsid w:val="00A467D4"/>
    <w:rsid w:val="00A46D85"/>
    <w:rsid w:val="00A471AF"/>
    <w:rsid w:val="00A4796C"/>
    <w:rsid w:val="00A47A2F"/>
    <w:rsid w:val="00A47E74"/>
    <w:rsid w:val="00A501C9"/>
    <w:rsid w:val="00A503FB"/>
    <w:rsid w:val="00A50B6B"/>
    <w:rsid w:val="00A51044"/>
    <w:rsid w:val="00A51357"/>
    <w:rsid w:val="00A5184F"/>
    <w:rsid w:val="00A51887"/>
    <w:rsid w:val="00A51E6C"/>
    <w:rsid w:val="00A5245C"/>
    <w:rsid w:val="00A52827"/>
    <w:rsid w:val="00A5295E"/>
    <w:rsid w:val="00A53579"/>
    <w:rsid w:val="00A53C8E"/>
    <w:rsid w:val="00A53C98"/>
    <w:rsid w:val="00A54103"/>
    <w:rsid w:val="00A541ED"/>
    <w:rsid w:val="00A5475A"/>
    <w:rsid w:val="00A54F6B"/>
    <w:rsid w:val="00A54F6F"/>
    <w:rsid w:val="00A54FBA"/>
    <w:rsid w:val="00A5508C"/>
    <w:rsid w:val="00A55CC2"/>
    <w:rsid w:val="00A56027"/>
    <w:rsid w:val="00A561AB"/>
    <w:rsid w:val="00A565E4"/>
    <w:rsid w:val="00A566B2"/>
    <w:rsid w:val="00A6003E"/>
    <w:rsid w:val="00A6045E"/>
    <w:rsid w:val="00A60529"/>
    <w:rsid w:val="00A6089C"/>
    <w:rsid w:val="00A618F7"/>
    <w:rsid w:val="00A6242A"/>
    <w:rsid w:val="00A62AA0"/>
    <w:rsid w:val="00A62EB4"/>
    <w:rsid w:val="00A6304A"/>
    <w:rsid w:val="00A63ABF"/>
    <w:rsid w:val="00A63C59"/>
    <w:rsid w:val="00A63CA0"/>
    <w:rsid w:val="00A63EA9"/>
    <w:rsid w:val="00A6443A"/>
    <w:rsid w:val="00A649D9"/>
    <w:rsid w:val="00A64F1A"/>
    <w:rsid w:val="00A652B9"/>
    <w:rsid w:val="00A65583"/>
    <w:rsid w:val="00A65B56"/>
    <w:rsid w:val="00A65F3D"/>
    <w:rsid w:val="00A661F2"/>
    <w:rsid w:val="00A663AF"/>
    <w:rsid w:val="00A667AC"/>
    <w:rsid w:val="00A66D41"/>
    <w:rsid w:val="00A6726D"/>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128"/>
    <w:rsid w:val="00A737D1"/>
    <w:rsid w:val="00A73AE0"/>
    <w:rsid w:val="00A73C61"/>
    <w:rsid w:val="00A73D05"/>
    <w:rsid w:val="00A73E5E"/>
    <w:rsid w:val="00A743C4"/>
    <w:rsid w:val="00A743EF"/>
    <w:rsid w:val="00A747F1"/>
    <w:rsid w:val="00A7495A"/>
    <w:rsid w:val="00A75655"/>
    <w:rsid w:val="00A75E59"/>
    <w:rsid w:val="00A75E65"/>
    <w:rsid w:val="00A76168"/>
    <w:rsid w:val="00A7626D"/>
    <w:rsid w:val="00A762DC"/>
    <w:rsid w:val="00A76522"/>
    <w:rsid w:val="00A76CC0"/>
    <w:rsid w:val="00A77416"/>
    <w:rsid w:val="00A77468"/>
    <w:rsid w:val="00A77979"/>
    <w:rsid w:val="00A77BD8"/>
    <w:rsid w:val="00A77C29"/>
    <w:rsid w:val="00A802A0"/>
    <w:rsid w:val="00A8054E"/>
    <w:rsid w:val="00A8061D"/>
    <w:rsid w:val="00A806E1"/>
    <w:rsid w:val="00A80B7E"/>
    <w:rsid w:val="00A80E84"/>
    <w:rsid w:val="00A8167F"/>
    <w:rsid w:val="00A81865"/>
    <w:rsid w:val="00A81897"/>
    <w:rsid w:val="00A818D0"/>
    <w:rsid w:val="00A8215C"/>
    <w:rsid w:val="00A821EE"/>
    <w:rsid w:val="00A82F56"/>
    <w:rsid w:val="00A833D8"/>
    <w:rsid w:val="00A833FF"/>
    <w:rsid w:val="00A83E4A"/>
    <w:rsid w:val="00A847DE"/>
    <w:rsid w:val="00A84BED"/>
    <w:rsid w:val="00A84F57"/>
    <w:rsid w:val="00A85131"/>
    <w:rsid w:val="00A8580E"/>
    <w:rsid w:val="00A864FD"/>
    <w:rsid w:val="00A8651E"/>
    <w:rsid w:val="00A86692"/>
    <w:rsid w:val="00A86AA2"/>
    <w:rsid w:val="00A86AF1"/>
    <w:rsid w:val="00A870AA"/>
    <w:rsid w:val="00A870D8"/>
    <w:rsid w:val="00A871D7"/>
    <w:rsid w:val="00A8723B"/>
    <w:rsid w:val="00A87307"/>
    <w:rsid w:val="00A87AD3"/>
    <w:rsid w:val="00A87C84"/>
    <w:rsid w:val="00A9033C"/>
    <w:rsid w:val="00A90432"/>
    <w:rsid w:val="00A90444"/>
    <w:rsid w:val="00A90AB1"/>
    <w:rsid w:val="00A90BA5"/>
    <w:rsid w:val="00A90C8E"/>
    <w:rsid w:val="00A910D5"/>
    <w:rsid w:val="00A9178B"/>
    <w:rsid w:val="00A91E4E"/>
    <w:rsid w:val="00A938CF"/>
    <w:rsid w:val="00A9402B"/>
    <w:rsid w:val="00A94916"/>
    <w:rsid w:val="00A949C3"/>
    <w:rsid w:val="00A94E64"/>
    <w:rsid w:val="00A94EC8"/>
    <w:rsid w:val="00A951CD"/>
    <w:rsid w:val="00A95201"/>
    <w:rsid w:val="00A9522B"/>
    <w:rsid w:val="00A95461"/>
    <w:rsid w:val="00A95487"/>
    <w:rsid w:val="00A954D3"/>
    <w:rsid w:val="00A9557A"/>
    <w:rsid w:val="00A9593D"/>
    <w:rsid w:val="00A95A4C"/>
    <w:rsid w:val="00A95FDF"/>
    <w:rsid w:val="00A96011"/>
    <w:rsid w:val="00A966EC"/>
    <w:rsid w:val="00A969ED"/>
    <w:rsid w:val="00A96D95"/>
    <w:rsid w:val="00A971EA"/>
    <w:rsid w:val="00A97565"/>
    <w:rsid w:val="00A97A47"/>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21C"/>
    <w:rsid w:val="00AA4521"/>
    <w:rsid w:val="00AA4562"/>
    <w:rsid w:val="00AA45B3"/>
    <w:rsid w:val="00AA49D7"/>
    <w:rsid w:val="00AA4EB6"/>
    <w:rsid w:val="00AA5560"/>
    <w:rsid w:val="00AA57AF"/>
    <w:rsid w:val="00AA57E3"/>
    <w:rsid w:val="00AA59F5"/>
    <w:rsid w:val="00AA62DE"/>
    <w:rsid w:val="00AA68B1"/>
    <w:rsid w:val="00AA6CC1"/>
    <w:rsid w:val="00AA6E1E"/>
    <w:rsid w:val="00AA7124"/>
    <w:rsid w:val="00AA7585"/>
    <w:rsid w:val="00AA75E0"/>
    <w:rsid w:val="00AA7D37"/>
    <w:rsid w:val="00AA7E33"/>
    <w:rsid w:val="00AB0B65"/>
    <w:rsid w:val="00AB0E7F"/>
    <w:rsid w:val="00AB0E94"/>
    <w:rsid w:val="00AB1A44"/>
    <w:rsid w:val="00AB1BAC"/>
    <w:rsid w:val="00AB2119"/>
    <w:rsid w:val="00AB26A6"/>
    <w:rsid w:val="00AB2F38"/>
    <w:rsid w:val="00AB3709"/>
    <w:rsid w:val="00AB3A84"/>
    <w:rsid w:val="00AB45BF"/>
    <w:rsid w:val="00AB4C8F"/>
    <w:rsid w:val="00AB4ED6"/>
    <w:rsid w:val="00AB5157"/>
    <w:rsid w:val="00AB536D"/>
    <w:rsid w:val="00AB542E"/>
    <w:rsid w:val="00AB57A5"/>
    <w:rsid w:val="00AB5E67"/>
    <w:rsid w:val="00AB604B"/>
    <w:rsid w:val="00AB63E9"/>
    <w:rsid w:val="00AB6B48"/>
    <w:rsid w:val="00AB6BF1"/>
    <w:rsid w:val="00AB6C80"/>
    <w:rsid w:val="00AB6F76"/>
    <w:rsid w:val="00AB7697"/>
    <w:rsid w:val="00AB77A7"/>
    <w:rsid w:val="00AB78E4"/>
    <w:rsid w:val="00AB7A90"/>
    <w:rsid w:val="00AB7AF7"/>
    <w:rsid w:val="00AB7B31"/>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1B4C"/>
    <w:rsid w:val="00AD1BF7"/>
    <w:rsid w:val="00AD2100"/>
    <w:rsid w:val="00AD265A"/>
    <w:rsid w:val="00AD2977"/>
    <w:rsid w:val="00AD3083"/>
    <w:rsid w:val="00AD30D3"/>
    <w:rsid w:val="00AD35C1"/>
    <w:rsid w:val="00AD396B"/>
    <w:rsid w:val="00AD3CD7"/>
    <w:rsid w:val="00AD439D"/>
    <w:rsid w:val="00AD4899"/>
    <w:rsid w:val="00AD4B4B"/>
    <w:rsid w:val="00AD4BA4"/>
    <w:rsid w:val="00AD4E85"/>
    <w:rsid w:val="00AD4FC0"/>
    <w:rsid w:val="00AD51A4"/>
    <w:rsid w:val="00AD55A7"/>
    <w:rsid w:val="00AD571D"/>
    <w:rsid w:val="00AD572F"/>
    <w:rsid w:val="00AD5882"/>
    <w:rsid w:val="00AD590B"/>
    <w:rsid w:val="00AD5AF8"/>
    <w:rsid w:val="00AD5BB5"/>
    <w:rsid w:val="00AD5ED5"/>
    <w:rsid w:val="00AD6110"/>
    <w:rsid w:val="00AD622D"/>
    <w:rsid w:val="00AD6262"/>
    <w:rsid w:val="00AD63A1"/>
    <w:rsid w:val="00AD661B"/>
    <w:rsid w:val="00AD71B9"/>
    <w:rsid w:val="00AD72C6"/>
    <w:rsid w:val="00AD744A"/>
    <w:rsid w:val="00AD7951"/>
    <w:rsid w:val="00AD7AFD"/>
    <w:rsid w:val="00AD7DF4"/>
    <w:rsid w:val="00AE047E"/>
    <w:rsid w:val="00AE05FE"/>
    <w:rsid w:val="00AE0A44"/>
    <w:rsid w:val="00AE0D01"/>
    <w:rsid w:val="00AE181C"/>
    <w:rsid w:val="00AE1980"/>
    <w:rsid w:val="00AE1CF4"/>
    <w:rsid w:val="00AE1DBC"/>
    <w:rsid w:val="00AE227F"/>
    <w:rsid w:val="00AE23BD"/>
    <w:rsid w:val="00AE24B9"/>
    <w:rsid w:val="00AE2CC9"/>
    <w:rsid w:val="00AE31C2"/>
    <w:rsid w:val="00AE387B"/>
    <w:rsid w:val="00AE3D51"/>
    <w:rsid w:val="00AE3F92"/>
    <w:rsid w:val="00AE48E3"/>
    <w:rsid w:val="00AE4903"/>
    <w:rsid w:val="00AE4B12"/>
    <w:rsid w:val="00AE504D"/>
    <w:rsid w:val="00AE5353"/>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D60"/>
    <w:rsid w:val="00AF0F7F"/>
    <w:rsid w:val="00AF16CB"/>
    <w:rsid w:val="00AF1D07"/>
    <w:rsid w:val="00AF1DEF"/>
    <w:rsid w:val="00AF1F75"/>
    <w:rsid w:val="00AF20B5"/>
    <w:rsid w:val="00AF21A8"/>
    <w:rsid w:val="00AF2224"/>
    <w:rsid w:val="00AF2352"/>
    <w:rsid w:val="00AF2732"/>
    <w:rsid w:val="00AF3427"/>
    <w:rsid w:val="00AF3639"/>
    <w:rsid w:val="00AF36C7"/>
    <w:rsid w:val="00AF3BDB"/>
    <w:rsid w:val="00AF3CEB"/>
    <w:rsid w:val="00AF3CF3"/>
    <w:rsid w:val="00AF3EAF"/>
    <w:rsid w:val="00AF40C9"/>
    <w:rsid w:val="00AF469D"/>
    <w:rsid w:val="00AF47ED"/>
    <w:rsid w:val="00AF5159"/>
    <w:rsid w:val="00AF535D"/>
    <w:rsid w:val="00AF546E"/>
    <w:rsid w:val="00AF5549"/>
    <w:rsid w:val="00AF5941"/>
    <w:rsid w:val="00AF5E6B"/>
    <w:rsid w:val="00AF6231"/>
    <w:rsid w:val="00AF7251"/>
    <w:rsid w:val="00AF73DC"/>
    <w:rsid w:val="00AF742B"/>
    <w:rsid w:val="00AF795C"/>
    <w:rsid w:val="00AF7C6C"/>
    <w:rsid w:val="00AF7F81"/>
    <w:rsid w:val="00AF7FD4"/>
    <w:rsid w:val="00B0014D"/>
    <w:rsid w:val="00B00318"/>
    <w:rsid w:val="00B017FB"/>
    <w:rsid w:val="00B01854"/>
    <w:rsid w:val="00B01DCB"/>
    <w:rsid w:val="00B023A9"/>
    <w:rsid w:val="00B023B2"/>
    <w:rsid w:val="00B0270D"/>
    <w:rsid w:val="00B02CF5"/>
    <w:rsid w:val="00B02DA1"/>
    <w:rsid w:val="00B039C8"/>
    <w:rsid w:val="00B0404F"/>
    <w:rsid w:val="00B04507"/>
    <w:rsid w:val="00B04B1A"/>
    <w:rsid w:val="00B04C1E"/>
    <w:rsid w:val="00B04E55"/>
    <w:rsid w:val="00B05285"/>
    <w:rsid w:val="00B05A03"/>
    <w:rsid w:val="00B060F4"/>
    <w:rsid w:val="00B062A3"/>
    <w:rsid w:val="00B068BB"/>
    <w:rsid w:val="00B06AC6"/>
    <w:rsid w:val="00B06C94"/>
    <w:rsid w:val="00B06D6D"/>
    <w:rsid w:val="00B075F6"/>
    <w:rsid w:val="00B07B2B"/>
    <w:rsid w:val="00B07D28"/>
    <w:rsid w:val="00B10496"/>
    <w:rsid w:val="00B111C1"/>
    <w:rsid w:val="00B113B5"/>
    <w:rsid w:val="00B11B6C"/>
    <w:rsid w:val="00B11C11"/>
    <w:rsid w:val="00B11F09"/>
    <w:rsid w:val="00B12393"/>
    <w:rsid w:val="00B1239F"/>
    <w:rsid w:val="00B1290C"/>
    <w:rsid w:val="00B12E99"/>
    <w:rsid w:val="00B13624"/>
    <w:rsid w:val="00B138F3"/>
    <w:rsid w:val="00B13A2B"/>
    <w:rsid w:val="00B13ADC"/>
    <w:rsid w:val="00B13D8F"/>
    <w:rsid w:val="00B14797"/>
    <w:rsid w:val="00B14C55"/>
    <w:rsid w:val="00B1589B"/>
    <w:rsid w:val="00B15A67"/>
    <w:rsid w:val="00B15D4D"/>
    <w:rsid w:val="00B16084"/>
    <w:rsid w:val="00B165B7"/>
    <w:rsid w:val="00B16978"/>
    <w:rsid w:val="00B16A51"/>
    <w:rsid w:val="00B16B2C"/>
    <w:rsid w:val="00B16B90"/>
    <w:rsid w:val="00B16C1C"/>
    <w:rsid w:val="00B1715A"/>
    <w:rsid w:val="00B1721B"/>
    <w:rsid w:val="00B17446"/>
    <w:rsid w:val="00B17939"/>
    <w:rsid w:val="00B17EF8"/>
    <w:rsid w:val="00B20142"/>
    <w:rsid w:val="00B20475"/>
    <w:rsid w:val="00B20541"/>
    <w:rsid w:val="00B20575"/>
    <w:rsid w:val="00B207D0"/>
    <w:rsid w:val="00B20AD4"/>
    <w:rsid w:val="00B21200"/>
    <w:rsid w:val="00B2192D"/>
    <w:rsid w:val="00B219B2"/>
    <w:rsid w:val="00B21B49"/>
    <w:rsid w:val="00B21CA4"/>
    <w:rsid w:val="00B221A8"/>
    <w:rsid w:val="00B221BB"/>
    <w:rsid w:val="00B2220A"/>
    <w:rsid w:val="00B226B2"/>
    <w:rsid w:val="00B229DB"/>
    <w:rsid w:val="00B23032"/>
    <w:rsid w:val="00B2319A"/>
    <w:rsid w:val="00B232C5"/>
    <w:rsid w:val="00B236B5"/>
    <w:rsid w:val="00B2370D"/>
    <w:rsid w:val="00B23C44"/>
    <w:rsid w:val="00B23D23"/>
    <w:rsid w:val="00B246AD"/>
    <w:rsid w:val="00B24735"/>
    <w:rsid w:val="00B2492A"/>
    <w:rsid w:val="00B24A19"/>
    <w:rsid w:val="00B24BE6"/>
    <w:rsid w:val="00B24DC1"/>
    <w:rsid w:val="00B25226"/>
    <w:rsid w:val="00B25345"/>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789"/>
    <w:rsid w:val="00B32C08"/>
    <w:rsid w:val="00B32CF2"/>
    <w:rsid w:val="00B32E44"/>
    <w:rsid w:val="00B32EB1"/>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36"/>
    <w:rsid w:val="00B41A0C"/>
    <w:rsid w:val="00B425FB"/>
    <w:rsid w:val="00B42795"/>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6BFC"/>
    <w:rsid w:val="00B475DF"/>
    <w:rsid w:val="00B47D2C"/>
    <w:rsid w:val="00B47E27"/>
    <w:rsid w:val="00B47FF9"/>
    <w:rsid w:val="00B5029F"/>
    <w:rsid w:val="00B50595"/>
    <w:rsid w:val="00B5070E"/>
    <w:rsid w:val="00B5087E"/>
    <w:rsid w:val="00B51DAD"/>
    <w:rsid w:val="00B51E7A"/>
    <w:rsid w:val="00B52486"/>
    <w:rsid w:val="00B52797"/>
    <w:rsid w:val="00B52A00"/>
    <w:rsid w:val="00B52A33"/>
    <w:rsid w:val="00B532C5"/>
    <w:rsid w:val="00B5358A"/>
    <w:rsid w:val="00B535A2"/>
    <w:rsid w:val="00B538A6"/>
    <w:rsid w:val="00B53BB4"/>
    <w:rsid w:val="00B53CAB"/>
    <w:rsid w:val="00B540C4"/>
    <w:rsid w:val="00B542A3"/>
    <w:rsid w:val="00B54731"/>
    <w:rsid w:val="00B54C5F"/>
    <w:rsid w:val="00B54CC3"/>
    <w:rsid w:val="00B54F05"/>
    <w:rsid w:val="00B552BB"/>
    <w:rsid w:val="00B554E2"/>
    <w:rsid w:val="00B5573D"/>
    <w:rsid w:val="00B558B4"/>
    <w:rsid w:val="00B558BE"/>
    <w:rsid w:val="00B56608"/>
    <w:rsid w:val="00B56DD5"/>
    <w:rsid w:val="00B56E6B"/>
    <w:rsid w:val="00B56FC9"/>
    <w:rsid w:val="00B57087"/>
    <w:rsid w:val="00B5744E"/>
    <w:rsid w:val="00B60085"/>
    <w:rsid w:val="00B60424"/>
    <w:rsid w:val="00B6084E"/>
    <w:rsid w:val="00B60894"/>
    <w:rsid w:val="00B619F7"/>
    <w:rsid w:val="00B61B2A"/>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414"/>
    <w:rsid w:val="00B71DC2"/>
    <w:rsid w:val="00B71E8C"/>
    <w:rsid w:val="00B72388"/>
    <w:rsid w:val="00B72602"/>
    <w:rsid w:val="00B727CB"/>
    <w:rsid w:val="00B7323C"/>
    <w:rsid w:val="00B735B5"/>
    <w:rsid w:val="00B737CC"/>
    <w:rsid w:val="00B73CBB"/>
    <w:rsid w:val="00B73EA1"/>
    <w:rsid w:val="00B73F7A"/>
    <w:rsid w:val="00B74407"/>
    <w:rsid w:val="00B755A6"/>
    <w:rsid w:val="00B76335"/>
    <w:rsid w:val="00B76DD1"/>
    <w:rsid w:val="00B76E3B"/>
    <w:rsid w:val="00B77510"/>
    <w:rsid w:val="00B77725"/>
    <w:rsid w:val="00B77881"/>
    <w:rsid w:val="00B77916"/>
    <w:rsid w:val="00B80154"/>
    <w:rsid w:val="00B801AB"/>
    <w:rsid w:val="00B804AE"/>
    <w:rsid w:val="00B8054A"/>
    <w:rsid w:val="00B80772"/>
    <w:rsid w:val="00B80992"/>
    <w:rsid w:val="00B80BDF"/>
    <w:rsid w:val="00B80F12"/>
    <w:rsid w:val="00B810AA"/>
    <w:rsid w:val="00B814F9"/>
    <w:rsid w:val="00B816A7"/>
    <w:rsid w:val="00B81C67"/>
    <w:rsid w:val="00B8246F"/>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8D0"/>
    <w:rsid w:val="00B8796E"/>
    <w:rsid w:val="00B87ADA"/>
    <w:rsid w:val="00B87B5A"/>
    <w:rsid w:val="00B87CA7"/>
    <w:rsid w:val="00B87FB3"/>
    <w:rsid w:val="00B9056B"/>
    <w:rsid w:val="00B90591"/>
    <w:rsid w:val="00B90A24"/>
    <w:rsid w:val="00B90CFF"/>
    <w:rsid w:val="00B91102"/>
    <w:rsid w:val="00B91375"/>
    <w:rsid w:val="00B91594"/>
    <w:rsid w:val="00B92207"/>
    <w:rsid w:val="00B927E9"/>
    <w:rsid w:val="00B93661"/>
    <w:rsid w:val="00B93BFE"/>
    <w:rsid w:val="00B94043"/>
    <w:rsid w:val="00B94228"/>
    <w:rsid w:val="00B9432A"/>
    <w:rsid w:val="00B94376"/>
    <w:rsid w:val="00B947D0"/>
    <w:rsid w:val="00B94EFA"/>
    <w:rsid w:val="00B95255"/>
    <w:rsid w:val="00B95304"/>
    <w:rsid w:val="00B95535"/>
    <w:rsid w:val="00B95554"/>
    <w:rsid w:val="00B957BC"/>
    <w:rsid w:val="00B9584D"/>
    <w:rsid w:val="00B95A1E"/>
    <w:rsid w:val="00B95D2B"/>
    <w:rsid w:val="00B95DBF"/>
    <w:rsid w:val="00B95DEE"/>
    <w:rsid w:val="00B962C6"/>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2D6"/>
    <w:rsid w:val="00BA3C2F"/>
    <w:rsid w:val="00BA3E04"/>
    <w:rsid w:val="00BA405E"/>
    <w:rsid w:val="00BA4886"/>
    <w:rsid w:val="00BA4D72"/>
    <w:rsid w:val="00BA56FA"/>
    <w:rsid w:val="00BA5738"/>
    <w:rsid w:val="00BA66E2"/>
    <w:rsid w:val="00BA67C2"/>
    <w:rsid w:val="00BA681B"/>
    <w:rsid w:val="00BA6F17"/>
    <w:rsid w:val="00BA730C"/>
    <w:rsid w:val="00BA78A3"/>
    <w:rsid w:val="00BA7E16"/>
    <w:rsid w:val="00BA7E7D"/>
    <w:rsid w:val="00BB02DA"/>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5F"/>
    <w:rsid w:val="00BB5696"/>
    <w:rsid w:val="00BB5A22"/>
    <w:rsid w:val="00BB648A"/>
    <w:rsid w:val="00BB661F"/>
    <w:rsid w:val="00BB6CE7"/>
    <w:rsid w:val="00BB74BA"/>
    <w:rsid w:val="00BB7720"/>
    <w:rsid w:val="00BB7733"/>
    <w:rsid w:val="00BB7919"/>
    <w:rsid w:val="00BB7A4A"/>
    <w:rsid w:val="00BB7AE3"/>
    <w:rsid w:val="00BB7AE6"/>
    <w:rsid w:val="00BC008F"/>
    <w:rsid w:val="00BC1DEE"/>
    <w:rsid w:val="00BC292B"/>
    <w:rsid w:val="00BC2A77"/>
    <w:rsid w:val="00BC2FAE"/>
    <w:rsid w:val="00BC30B7"/>
    <w:rsid w:val="00BC3587"/>
    <w:rsid w:val="00BC370F"/>
    <w:rsid w:val="00BC41A0"/>
    <w:rsid w:val="00BC4424"/>
    <w:rsid w:val="00BC60B1"/>
    <w:rsid w:val="00BC6157"/>
    <w:rsid w:val="00BC657B"/>
    <w:rsid w:val="00BC72F0"/>
    <w:rsid w:val="00BC77CB"/>
    <w:rsid w:val="00BC787F"/>
    <w:rsid w:val="00BC78BE"/>
    <w:rsid w:val="00BC7B23"/>
    <w:rsid w:val="00BC7D42"/>
    <w:rsid w:val="00BC7F14"/>
    <w:rsid w:val="00BD016D"/>
    <w:rsid w:val="00BD0B22"/>
    <w:rsid w:val="00BD0E12"/>
    <w:rsid w:val="00BD1236"/>
    <w:rsid w:val="00BD22E9"/>
    <w:rsid w:val="00BD24C4"/>
    <w:rsid w:val="00BD2677"/>
    <w:rsid w:val="00BD2B57"/>
    <w:rsid w:val="00BD3537"/>
    <w:rsid w:val="00BD39EA"/>
    <w:rsid w:val="00BD401D"/>
    <w:rsid w:val="00BD4C19"/>
    <w:rsid w:val="00BD5042"/>
    <w:rsid w:val="00BD5C52"/>
    <w:rsid w:val="00BD5D36"/>
    <w:rsid w:val="00BD5FAB"/>
    <w:rsid w:val="00BD62C8"/>
    <w:rsid w:val="00BD634A"/>
    <w:rsid w:val="00BD7225"/>
    <w:rsid w:val="00BD727E"/>
    <w:rsid w:val="00BD7466"/>
    <w:rsid w:val="00BE02D1"/>
    <w:rsid w:val="00BE04FF"/>
    <w:rsid w:val="00BE0582"/>
    <w:rsid w:val="00BE06D9"/>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B83"/>
    <w:rsid w:val="00BE4EBA"/>
    <w:rsid w:val="00BE5413"/>
    <w:rsid w:val="00BE57AC"/>
    <w:rsid w:val="00BE57B4"/>
    <w:rsid w:val="00BE58AC"/>
    <w:rsid w:val="00BE5B85"/>
    <w:rsid w:val="00BE5D11"/>
    <w:rsid w:val="00BE5ECB"/>
    <w:rsid w:val="00BE5F77"/>
    <w:rsid w:val="00BE6476"/>
    <w:rsid w:val="00BE6590"/>
    <w:rsid w:val="00BE65CA"/>
    <w:rsid w:val="00BE66D0"/>
    <w:rsid w:val="00BE6B96"/>
    <w:rsid w:val="00BE7073"/>
    <w:rsid w:val="00BE70CE"/>
    <w:rsid w:val="00BE761B"/>
    <w:rsid w:val="00BF00D4"/>
    <w:rsid w:val="00BF06D7"/>
    <w:rsid w:val="00BF06F3"/>
    <w:rsid w:val="00BF07F3"/>
    <w:rsid w:val="00BF0BE9"/>
    <w:rsid w:val="00BF0C9C"/>
    <w:rsid w:val="00BF10B0"/>
    <w:rsid w:val="00BF2B7C"/>
    <w:rsid w:val="00BF2D2B"/>
    <w:rsid w:val="00BF2E16"/>
    <w:rsid w:val="00BF31A4"/>
    <w:rsid w:val="00BF3386"/>
    <w:rsid w:val="00BF338E"/>
    <w:rsid w:val="00BF383C"/>
    <w:rsid w:val="00BF41D0"/>
    <w:rsid w:val="00BF485A"/>
    <w:rsid w:val="00BF4AC4"/>
    <w:rsid w:val="00BF4CF0"/>
    <w:rsid w:val="00BF4D05"/>
    <w:rsid w:val="00BF4F40"/>
    <w:rsid w:val="00BF5BEB"/>
    <w:rsid w:val="00BF5C77"/>
    <w:rsid w:val="00BF626B"/>
    <w:rsid w:val="00BF62EF"/>
    <w:rsid w:val="00BF650B"/>
    <w:rsid w:val="00BF6616"/>
    <w:rsid w:val="00BF6807"/>
    <w:rsid w:val="00BF682C"/>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1D22"/>
    <w:rsid w:val="00C024AC"/>
    <w:rsid w:val="00C024C6"/>
    <w:rsid w:val="00C028A2"/>
    <w:rsid w:val="00C028D7"/>
    <w:rsid w:val="00C02EBF"/>
    <w:rsid w:val="00C03058"/>
    <w:rsid w:val="00C0336D"/>
    <w:rsid w:val="00C034AA"/>
    <w:rsid w:val="00C03B40"/>
    <w:rsid w:val="00C03CD0"/>
    <w:rsid w:val="00C04002"/>
    <w:rsid w:val="00C04394"/>
    <w:rsid w:val="00C04459"/>
    <w:rsid w:val="00C0455E"/>
    <w:rsid w:val="00C04613"/>
    <w:rsid w:val="00C058A3"/>
    <w:rsid w:val="00C05D6C"/>
    <w:rsid w:val="00C066E3"/>
    <w:rsid w:val="00C069C6"/>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2AD"/>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0E7A"/>
    <w:rsid w:val="00C21D40"/>
    <w:rsid w:val="00C22392"/>
    <w:rsid w:val="00C22459"/>
    <w:rsid w:val="00C22B29"/>
    <w:rsid w:val="00C22BF2"/>
    <w:rsid w:val="00C22BF7"/>
    <w:rsid w:val="00C231A2"/>
    <w:rsid w:val="00C232A2"/>
    <w:rsid w:val="00C23768"/>
    <w:rsid w:val="00C23A0B"/>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BE"/>
    <w:rsid w:val="00C3060C"/>
    <w:rsid w:val="00C308E4"/>
    <w:rsid w:val="00C312BE"/>
    <w:rsid w:val="00C3163D"/>
    <w:rsid w:val="00C31FB1"/>
    <w:rsid w:val="00C32800"/>
    <w:rsid w:val="00C32B17"/>
    <w:rsid w:val="00C32DFF"/>
    <w:rsid w:val="00C331F6"/>
    <w:rsid w:val="00C33B2A"/>
    <w:rsid w:val="00C3400D"/>
    <w:rsid w:val="00C342A5"/>
    <w:rsid w:val="00C34658"/>
    <w:rsid w:val="00C348ED"/>
    <w:rsid w:val="00C349C5"/>
    <w:rsid w:val="00C34A3F"/>
    <w:rsid w:val="00C34AA0"/>
    <w:rsid w:val="00C34CE7"/>
    <w:rsid w:val="00C34EC9"/>
    <w:rsid w:val="00C357B8"/>
    <w:rsid w:val="00C357D0"/>
    <w:rsid w:val="00C35EC4"/>
    <w:rsid w:val="00C365F9"/>
    <w:rsid w:val="00C3705B"/>
    <w:rsid w:val="00C37191"/>
    <w:rsid w:val="00C3764E"/>
    <w:rsid w:val="00C37B4E"/>
    <w:rsid w:val="00C37C3D"/>
    <w:rsid w:val="00C4100C"/>
    <w:rsid w:val="00C4156A"/>
    <w:rsid w:val="00C4173B"/>
    <w:rsid w:val="00C41A8C"/>
    <w:rsid w:val="00C41AEF"/>
    <w:rsid w:val="00C429A2"/>
    <w:rsid w:val="00C42BE8"/>
    <w:rsid w:val="00C432BA"/>
    <w:rsid w:val="00C4358E"/>
    <w:rsid w:val="00C437A8"/>
    <w:rsid w:val="00C438BD"/>
    <w:rsid w:val="00C43C23"/>
    <w:rsid w:val="00C44182"/>
    <w:rsid w:val="00C4445B"/>
    <w:rsid w:val="00C4459A"/>
    <w:rsid w:val="00C4540E"/>
    <w:rsid w:val="00C4547B"/>
    <w:rsid w:val="00C454A3"/>
    <w:rsid w:val="00C455CE"/>
    <w:rsid w:val="00C462FB"/>
    <w:rsid w:val="00C4690C"/>
    <w:rsid w:val="00C46E0A"/>
    <w:rsid w:val="00C46EE0"/>
    <w:rsid w:val="00C4745D"/>
    <w:rsid w:val="00C4746A"/>
    <w:rsid w:val="00C47C00"/>
    <w:rsid w:val="00C50C38"/>
    <w:rsid w:val="00C5107F"/>
    <w:rsid w:val="00C51370"/>
    <w:rsid w:val="00C518B6"/>
    <w:rsid w:val="00C51AD7"/>
    <w:rsid w:val="00C51BAE"/>
    <w:rsid w:val="00C51D72"/>
    <w:rsid w:val="00C51FF0"/>
    <w:rsid w:val="00C521EB"/>
    <w:rsid w:val="00C52582"/>
    <w:rsid w:val="00C527C8"/>
    <w:rsid w:val="00C52824"/>
    <w:rsid w:val="00C52831"/>
    <w:rsid w:val="00C52E33"/>
    <w:rsid w:val="00C53738"/>
    <w:rsid w:val="00C538BD"/>
    <w:rsid w:val="00C53ADD"/>
    <w:rsid w:val="00C53B0A"/>
    <w:rsid w:val="00C53E05"/>
    <w:rsid w:val="00C54388"/>
    <w:rsid w:val="00C5488D"/>
    <w:rsid w:val="00C54D47"/>
    <w:rsid w:val="00C54F5F"/>
    <w:rsid w:val="00C554C0"/>
    <w:rsid w:val="00C55685"/>
    <w:rsid w:val="00C5568E"/>
    <w:rsid w:val="00C556A8"/>
    <w:rsid w:val="00C55AB9"/>
    <w:rsid w:val="00C56881"/>
    <w:rsid w:val="00C57635"/>
    <w:rsid w:val="00C578B3"/>
    <w:rsid w:val="00C57C8C"/>
    <w:rsid w:val="00C57D81"/>
    <w:rsid w:val="00C57F30"/>
    <w:rsid w:val="00C57FFD"/>
    <w:rsid w:val="00C60294"/>
    <w:rsid w:val="00C6094D"/>
    <w:rsid w:val="00C60A1E"/>
    <w:rsid w:val="00C60DBC"/>
    <w:rsid w:val="00C60ED5"/>
    <w:rsid w:val="00C610DC"/>
    <w:rsid w:val="00C61C1D"/>
    <w:rsid w:val="00C62031"/>
    <w:rsid w:val="00C6219D"/>
    <w:rsid w:val="00C6256E"/>
    <w:rsid w:val="00C62810"/>
    <w:rsid w:val="00C62884"/>
    <w:rsid w:val="00C62C82"/>
    <w:rsid w:val="00C63101"/>
    <w:rsid w:val="00C63659"/>
    <w:rsid w:val="00C63720"/>
    <w:rsid w:val="00C63CE2"/>
    <w:rsid w:val="00C64287"/>
    <w:rsid w:val="00C6454B"/>
    <w:rsid w:val="00C64F3C"/>
    <w:rsid w:val="00C652C2"/>
    <w:rsid w:val="00C65AA3"/>
    <w:rsid w:val="00C66525"/>
    <w:rsid w:val="00C66738"/>
    <w:rsid w:val="00C66B54"/>
    <w:rsid w:val="00C6704E"/>
    <w:rsid w:val="00C6727C"/>
    <w:rsid w:val="00C672AA"/>
    <w:rsid w:val="00C67897"/>
    <w:rsid w:val="00C70682"/>
    <w:rsid w:val="00C70BCB"/>
    <w:rsid w:val="00C712ED"/>
    <w:rsid w:val="00C71389"/>
    <w:rsid w:val="00C71516"/>
    <w:rsid w:val="00C7202D"/>
    <w:rsid w:val="00C727DD"/>
    <w:rsid w:val="00C729D9"/>
    <w:rsid w:val="00C729FE"/>
    <w:rsid w:val="00C72B13"/>
    <w:rsid w:val="00C72B29"/>
    <w:rsid w:val="00C72C4A"/>
    <w:rsid w:val="00C72FDE"/>
    <w:rsid w:val="00C730B9"/>
    <w:rsid w:val="00C73273"/>
    <w:rsid w:val="00C73374"/>
    <w:rsid w:val="00C7368C"/>
    <w:rsid w:val="00C74ADC"/>
    <w:rsid w:val="00C74BE0"/>
    <w:rsid w:val="00C75002"/>
    <w:rsid w:val="00C754CA"/>
    <w:rsid w:val="00C755C7"/>
    <w:rsid w:val="00C75641"/>
    <w:rsid w:val="00C7575F"/>
    <w:rsid w:val="00C75957"/>
    <w:rsid w:val="00C760FF"/>
    <w:rsid w:val="00C76384"/>
    <w:rsid w:val="00C76C02"/>
    <w:rsid w:val="00C76CF9"/>
    <w:rsid w:val="00C76F98"/>
    <w:rsid w:val="00C76FC8"/>
    <w:rsid w:val="00C777CB"/>
    <w:rsid w:val="00C7797D"/>
    <w:rsid w:val="00C77DC2"/>
    <w:rsid w:val="00C804BD"/>
    <w:rsid w:val="00C80C24"/>
    <w:rsid w:val="00C80E40"/>
    <w:rsid w:val="00C81179"/>
    <w:rsid w:val="00C814C3"/>
    <w:rsid w:val="00C81BFA"/>
    <w:rsid w:val="00C81EF5"/>
    <w:rsid w:val="00C82055"/>
    <w:rsid w:val="00C828E1"/>
    <w:rsid w:val="00C82B95"/>
    <w:rsid w:val="00C834D3"/>
    <w:rsid w:val="00C841F3"/>
    <w:rsid w:val="00C84682"/>
    <w:rsid w:val="00C846DB"/>
    <w:rsid w:val="00C84AA1"/>
    <w:rsid w:val="00C84B6C"/>
    <w:rsid w:val="00C84F68"/>
    <w:rsid w:val="00C85B6A"/>
    <w:rsid w:val="00C85E57"/>
    <w:rsid w:val="00C860F2"/>
    <w:rsid w:val="00C862EA"/>
    <w:rsid w:val="00C863C1"/>
    <w:rsid w:val="00C86658"/>
    <w:rsid w:val="00C86DEB"/>
    <w:rsid w:val="00C872B4"/>
    <w:rsid w:val="00C875B2"/>
    <w:rsid w:val="00C87A78"/>
    <w:rsid w:val="00C87ADB"/>
    <w:rsid w:val="00C9072F"/>
    <w:rsid w:val="00C90B09"/>
    <w:rsid w:val="00C90E60"/>
    <w:rsid w:val="00C90F6A"/>
    <w:rsid w:val="00C91253"/>
    <w:rsid w:val="00C91958"/>
    <w:rsid w:val="00C923D6"/>
    <w:rsid w:val="00C92C78"/>
    <w:rsid w:val="00C92D88"/>
    <w:rsid w:val="00C931CD"/>
    <w:rsid w:val="00C932D2"/>
    <w:rsid w:val="00C93611"/>
    <w:rsid w:val="00C936A0"/>
    <w:rsid w:val="00C93889"/>
    <w:rsid w:val="00C93C8E"/>
    <w:rsid w:val="00C948C4"/>
    <w:rsid w:val="00C95254"/>
    <w:rsid w:val="00C9552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33E"/>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12D2"/>
    <w:rsid w:val="00CB1FF0"/>
    <w:rsid w:val="00CB24AC"/>
    <w:rsid w:val="00CB2A24"/>
    <w:rsid w:val="00CB2C1D"/>
    <w:rsid w:val="00CB2D76"/>
    <w:rsid w:val="00CB2EDB"/>
    <w:rsid w:val="00CB2EFF"/>
    <w:rsid w:val="00CB2FC0"/>
    <w:rsid w:val="00CB313D"/>
    <w:rsid w:val="00CB316A"/>
    <w:rsid w:val="00CB32C7"/>
    <w:rsid w:val="00CB3515"/>
    <w:rsid w:val="00CB4C77"/>
    <w:rsid w:val="00CB4D5C"/>
    <w:rsid w:val="00CB4D9C"/>
    <w:rsid w:val="00CB512A"/>
    <w:rsid w:val="00CB5420"/>
    <w:rsid w:val="00CB562F"/>
    <w:rsid w:val="00CB5710"/>
    <w:rsid w:val="00CB5783"/>
    <w:rsid w:val="00CB59C4"/>
    <w:rsid w:val="00CB6BB8"/>
    <w:rsid w:val="00CB70D2"/>
    <w:rsid w:val="00CB72B2"/>
    <w:rsid w:val="00CB7632"/>
    <w:rsid w:val="00CB76E2"/>
    <w:rsid w:val="00CB779D"/>
    <w:rsid w:val="00CB7939"/>
    <w:rsid w:val="00CB7995"/>
    <w:rsid w:val="00CC02E1"/>
    <w:rsid w:val="00CC051C"/>
    <w:rsid w:val="00CC0B1A"/>
    <w:rsid w:val="00CC143D"/>
    <w:rsid w:val="00CC1852"/>
    <w:rsid w:val="00CC193A"/>
    <w:rsid w:val="00CC1949"/>
    <w:rsid w:val="00CC1B85"/>
    <w:rsid w:val="00CC2134"/>
    <w:rsid w:val="00CC2913"/>
    <w:rsid w:val="00CC2CE8"/>
    <w:rsid w:val="00CC2FCC"/>
    <w:rsid w:val="00CC3092"/>
    <w:rsid w:val="00CC353F"/>
    <w:rsid w:val="00CC3B89"/>
    <w:rsid w:val="00CC465D"/>
    <w:rsid w:val="00CC4686"/>
    <w:rsid w:val="00CC4C49"/>
    <w:rsid w:val="00CC4D47"/>
    <w:rsid w:val="00CC5010"/>
    <w:rsid w:val="00CC55D4"/>
    <w:rsid w:val="00CC5ABE"/>
    <w:rsid w:val="00CC5D41"/>
    <w:rsid w:val="00CC5E8F"/>
    <w:rsid w:val="00CC612A"/>
    <w:rsid w:val="00CC6441"/>
    <w:rsid w:val="00CC692E"/>
    <w:rsid w:val="00CC6E42"/>
    <w:rsid w:val="00CC7E60"/>
    <w:rsid w:val="00CD0012"/>
    <w:rsid w:val="00CD01C9"/>
    <w:rsid w:val="00CD0B39"/>
    <w:rsid w:val="00CD0F95"/>
    <w:rsid w:val="00CD1069"/>
    <w:rsid w:val="00CD1B1F"/>
    <w:rsid w:val="00CD1D47"/>
    <w:rsid w:val="00CD288B"/>
    <w:rsid w:val="00CD289E"/>
    <w:rsid w:val="00CD2999"/>
    <w:rsid w:val="00CD2D59"/>
    <w:rsid w:val="00CD3BD2"/>
    <w:rsid w:val="00CD42DA"/>
    <w:rsid w:val="00CD4582"/>
    <w:rsid w:val="00CD4EE8"/>
    <w:rsid w:val="00CD4FD4"/>
    <w:rsid w:val="00CD5261"/>
    <w:rsid w:val="00CD55D0"/>
    <w:rsid w:val="00CD591A"/>
    <w:rsid w:val="00CD5983"/>
    <w:rsid w:val="00CD59FE"/>
    <w:rsid w:val="00CD60A9"/>
    <w:rsid w:val="00CD615A"/>
    <w:rsid w:val="00CD651A"/>
    <w:rsid w:val="00CD6D1E"/>
    <w:rsid w:val="00CD77F8"/>
    <w:rsid w:val="00CD7FA2"/>
    <w:rsid w:val="00CE0456"/>
    <w:rsid w:val="00CE04E1"/>
    <w:rsid w:val="00CE1510"/>
    <w:rsid w:val="00CE176E"/>
    <w:rsid w:val="00CE19D6"/>
    <w:rsid w:val="00CE2952"/>
    <w:rsid w:val="00CE2DA5"/>
    <w:rsid w:val="00CE3FB4"/>
    <w:rsid w:val="00CE41C5"/>
    <w:rsid w:val="00CE448F"/>
    <w:rsid w:val="00CE48CE"/>
    <w:rsid w:val="00CE50DD"/>
    <w:rsid w:val="00CE5578"/>
    <w:rsid w:val="00CE5618"/>
    <w:rsid w:val="00CE5839"/>
    <w:rsid w:val="00CE5DAA"/>
    <w:rsid w:val="00CE5E0A"/>
    <w:rsid w:val="00CE5F38"/>
    <w:rsid w:val="00CE624D"/>
    <w:rsid w:val="00CE65E3"/>
    <w:rsid w:val="00CE67D5"/>
    <w:rsid w:val="00CE6B6F"/>
    <w:rsid w:val="00CE6D5C"/>
    <w:rsid w:val="00CE6D60"/>
    <w:rsid w:val="00CE7EFD"/>
    <w:rsid w:val="00CF0B05"/>
    <w:rsid w:val="00CF0CE8"/>
    <w:rsid w:val="00CF0D3D"/>
    <w:rsid w:val="00CF0D83"/>
    <w:rsid w:val="00CF0DE1"/>
    <w:rsid w:val="00CF119F"/>
    <w:rsid w:val="00CF12FF"/>
    <w:rsid w:val="00CF154D"/>
    <w:rsid w:val="00CF174D"/>
    <w:rsid w:val="00CF1761"/>
    <w:rsid w:val="00CF18FC"/>
    <w:rsid w:val="00CF1DB6"/>
    <w:rsid w:val="00CF2573"/>
    <w:rsid w:val="00CF299F"/>
    <w:rsid w:val="00CF2BF7"/>
    <w:rsid w:val="00CF2CD8"/>
    <w:rsid w:val="00CF2DBA"/>
    <w:rsid w:val="00CF32D4"/>
    <w:rsid w:val="00CF35BC"/>
    <w:rsid w:val="00CF36B5"/>
    <w:rsid w:val="00CF3EDA"/>
    <w:rsid w:val="00CF48D6"/>
    <w:rsid w:val="00CF5195"/>
    <w:rsid w:val="00CF51C1"/>
    <w:rsid w:val="00CF54DA"/>
    <w:rsid w:val="00CF5988"/>
    <w:rsid w:val="00CF6305"/>
    <w:rsid w:val="00CF6427"/>
    <w:rsid w:val="00CF66E3"/>
    <w:rsid w:val="00CF67B6"/>
    <w:rsid w:val="00CF6C05"/>
    <w:rsid w:val="00CF72E9"/>
    <w:rsid w:val="00CF7319"/>
    <w:rsid w:val="00CF73E0"/>
    <w:rsid w:val="00CF7970"/>
    <w:rsid w:val="00CF79C9"/>
    <w:rsid w:val="00CF7B10"/>
    <w:rsid w:val="00D0047D"/>
    <w:rsid w:val="00D007CE"/>
    <w:rsid w:val="00D00AD2"/>
    <w:rsid w:val="00D0199D"/>
    <w:rsid w:val="00D01A20"/>
    <w:rsid w:val="00D01F0A"/>
    <w:rsid w:val="00D02352"/>
    <w:rsid w:val="00D025CD"/>
    <w:rsid w:val="00D02688"/>
    <w:rsid w:val="00D02B75"/>
    <w:rsid w:val="00D02BC3"/>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6D8E"/>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C91"/>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245"/>
    <w:rsid w:val="00D204BF"/>
    <w:rsid w:val="00D20865"/>
    <w:rsid w:val="00D20DE5"/>
    <w:rsid w:val="00D20E87"/>
    <w:rsid w:val="00D20F3A"/>
    <w:rsid w:val="00D212E6"/>
    <w:rsid w:val="00D215FC"/>
    <w:rsid w:val="00D21A11"/>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7E4"/>
    <w:rsid w:val="00D26B6F"/>
    <w:rsid w:val="00D26E5F"/>
    <w:rsid w:val="00D27251"/>
    <w:rsid w:val="00D279A1"/>
    <w:rsid w:val="00D279EE"/>
    <w:rsid w:val="00D27CC7"/>
    <w:rsid w:val="00D27ECA"/>
    <w:rsid w:val="00D27F28"/>
    <w:rsid w:val="00D27F84"/>
    <w:rsid w:val="00D3017D"/>
    <w:rsid w:val="00D30399"/>
    <w:rsid w:val="00D30674"/>
    <w:rsid w:val="00D30894"/>
    <w:rsid w:val="00D30C0F"/>
    <w:rsid w:val="00D30D98"/>
    <w:rsid w:val="00D3180F"/>
    <w:rsid w:val="00D31923"/>
    <w:rsid w:val="00D31E74"/>
    <w:rsid w:val="00D31EB2"/>
    <w:rsid w:val="00D31F57"/>
    <w:rsid w:val="00D3291D"/>
    <w:rsid w:val="00D32D18"/>
    <w:rsid w:val="00D331EC"/>
    <w:rsid w:val="00D33A3F"/>
    <w:rsid w:val="00D3402E"/>
    <w:rsid w:val="00D340C9"/>
    <w:rsid w:val="00D3418C"/>
    <w:rsid w:val="00D34AEA"/>
    <w:rsid w:val="00D34C46"/>
    <w:rsid w:val="00D351DA"/>
    <w:rsid w:val="00D3521C"/>
    <w:rsid w:val="00D352E6"/>
    <w:rsid w:val="00D3584E"/>
    <w:rsid w:val="00D359E2"/>
    <w:rsid w:val="00D35CAE"/>
    <w:rsid w:val="00D36972"/>
    <w:rsid w:val="00D369DD"/>
    <w:rsid w:val="00D36D52"/>
    <w:rsid w:val="00D36F08"/>
    <w:rsid w:val="00D370C8"/>
    <w:rsid w:val="00D376C4"/>
    <w:rsid w:val="00D37CEC"/>
    <w:rsid w:val="00D37DD0"/>
    <w:rsid w:val="00D37F18"/>
    <w:rsid w:val="00D37FA5"/>
    <w:rsid w:val="00D402D7"/>
    <w:rsid w:val="00D4031D"/>
    <w:rsid w:val="00D406F6"/>
    <w:rsid w:val="00D408CA"/>
    <w:rsid w:val="00D40ABD"/>
    <w:rsid w:val="00D4121A"/>
    <w:rsid w:val="00D4160F"/>
    <w:rsid w:val="00D4177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1AE"/>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2C1"/>
    <w:rsid w:val="00D603B8"/>
    <w:rsid w:val="00D60463"/>
    <w:rsid w:val="00D60CA9"/>
    <w:rsid w:val="00D60FAC"/>
    <w:rsid w:val="00D6120F"/>
    <w:rsid w:val="00D613BE"/>
    <w:rsid w:val="00D61926"/>
    <w:rsid w:val="00D622F0"/>
    <w:rsid w:val="00D6280E"/>
    <w:rsid w:val="00D62DA0"/>
    <w:rsid w:val="00D62DDC"/>
    <w:rsid w:val="00D62DFB"/>
    <w:rsid w:val="00D62E23"/>
    <w:rsid w:val="00D631AF"/>
    <w:rsid w:val="00D63595"/>
    <w:rsid w:val="00D63706"/>
    <w:rsid w:val="00D638CA"/>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6EBB"/>
    <w:rsid w:val="00D67046"/>
    <w:rsid w:val="00D67375"/>
    <w:rsid w:val="00D67480"/>
    <w:rsid w:val="00D676D2"/>
    <w:rsid w:val="00D677E0"/>
    <w:rsid w:val="00D6791E"/>
    <w:rsid w:val="00D67A34"/>
    <w:rsid w:val="00D70158"/>
    <w:rsid w:val="00D70660"/>
    <w:rsid w:val="00D70894"/>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4D3B"/>
    <w:rsid w:val="00D74DD9"/>
    <w:rsid w:val="00D7500C"/>
    <w:rsid w:val="00D7501F"/>
    <w:rsid w:val="00D75870"/>
    <w:rsid w:val="00D7626D"/>
    <w:rsid w:val="00D76335"/>
    <w:rsid w:val="00D76526"/>
    <w:rsid w:val="00D76979"/>
    <w:rsid w:val="00D76A92"/>
    <w:rsid w:val="00D7707D"/>
    <w:rsid w:val="00D772AF"/>
    <w:rsid w:val="00D77AD2"/>
    <w:rsid w:val="00D77E13"/>
    <w:rsid w:val="00D77FEE"/>
    <w:rsid w:val="00D80A84"/>
    <w:rsid w:val="00D8113E"/>
    <w:rsid w:val="00D81365"/>
    <w:rsid w:val="00D816F3"/>
    <w:rsid w:val="00D81C47"/>
    <w:rsid w:val="00D82000"/>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724"/>
    <w:rsid w:val="00D84A15"/>
    <w:rsid w:val="00D84B94"/>
    <w:rsid w:val="00D84D4B"/>
    <w:rsid w:val="00D84EDC"/>
    <w:rsid w:val="00D85677"/>
    <w:rsid w:val="00D85727"/>
    <w:rsid w:val="00D85CA1"/>
    <w:rsid w:val="00D860E1"/>
    <w:rsid w:val="00D862AE"/>
    <w:rsid w:val="00D86390"/>
    <w:rsid w:val="00D86911"/>
    <w:rsid w:val="00D86D10"/>
    <w:rsid w:val="00D87183"/>
    <w:rsid w:val="00D87ADD"/>
    <w:rsid w:val="00D9093F"/>
    <w:rsid w:val="00D90D87"/>
    <w:rsid w:val="00D90E06"/>
    <w:rsid w:val="00D9100A"/>
    <w:rsid w:val="00D91097"/>
    <w:rsid w:val="00D918F2"/>
    <w:rsid w:val="00D91C3C"/>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95C"/>
    <w:rsid w:val="00D96C22"/>
    <w:rsid w:val="00D96C25"/>
    <w:rsid w:val="00D96DF9"/>
    <w:rsid w:val="00D96E69"/>
    <w:rsid w:val="00D97312"/>
    <w:rsid w:val="00D97528"/>
    <w:rsid w:val="00D977AF"/>
    <w:rsid w:val="00D97AF8"/>
    <w:rsid w:val="00D97BDD"/>
    <w:rsid w:val="00D97C25"/>
    <w:rsid w:val="00D97D88"/>
    <w:rsid w:val="00DA0115"/>
    <w:rsid w:val="00DA068E"/>
    <w:rsid w:val="00DA0984"/>
    <w:rsid w:val="00DA0F5A"/>
    <w:rsid w:val="00DA122D"/>
    <w:rsid w:val="00DA1B66"/>
    <w:rsid w:val="00DA21C4"/>
    <w:rsid w:val="00DA2354"/>
    <w:rsid w:val="00DA2F52"/>
    <w:rsid w:val="00DA2FE5"/>
    <w:rsid w:val="00DA322B"/>
    <w:rsid w:val="00DA341B"/>
    <w:rsid w:val="00DA376E"/>
    <w:rsid w:val="00DA3B01"/>
    <w:rsid w:val="00DA4029"/>
    <w:rsid w:val="00DA41BD"/>
    <w:rsid w:val="00DA4557"/>
    <w:rsid w:val="00DA4ADA"/>
    <w:rsid w:val="00DA4F56"/>
    <w:rsid w:val="00DA52B3"/>
    <w:rsid w:val="00DA5370"/>
    <w:rsid w:val="00DA554C"/>
    <w:rsid w:val="00DA62D1"/>
    <w:rsid w:val="00DA6337"/>
    <w:rsid w:val="00DA713C"/>
    <w:rsid w:val="00DA78E3"/>
    <w:rsid w:val="00DB038E"/>
    <w:rsid w:val="00DB045D"/>
    <w:rsid w:val="00DB13F4"/>
    <w:rsid w:val="00DB160F"/>
    <w:rsid w:val="00DB1AA5"/>
    <w:rsid w:val="00DB21E6"/>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7F9"/>
    <w:rsid w:val="00DB5E10"/>
    <w:rsid w:val="00DB60FE"/>
    <w:rsid w:val="00DB6284"/>
    <w:rsid w:val="00DB67D6"/>
    <w:rsid w:val="00DB6859"/>
    <w:rsid w:val="00DB6B1A"/>
    <w:rsid w:val="00DB6D3B"/>
    <w:rsid w:val="00DB6D81"/>
    <w:rsid w:val="00DB6D87"/>
    <w:rsid w:val="00DB6E52"/>
    <w:rsid w:val="00DB782C"/>
    <w:rsid w:val="00DC0653"/>
    <w:rsid w:val="00DC0898"/>
    <w:rsid w:val="00DC0A05"/>
    <w:rsid w:val="00DC10E6"/>
    <w:rsid w:val="00DC1A90"/>
    <w:rsid w:val="00DC1F58"/>
    <w:rsid w:val="00DC2462"/>
    <w:rsid w:val="00DC29DA"/>
    <w:rsid w:val="00DC2B07"/>
    <w:rsid w:val="00DC307D"/>
    <w:rsid w:val="00DC31EC"/>
    <w:rsid w:val="00DC320F"/>
    <w:rsid w:val="00DC3252"/>
    <w:rsid w:val="00DC3325"/>
    <w:rsid w:val="00DC355C"/>
    <w:rsid w:val="00DC35B8"/>
    <w:rsid w:val="00DC3800"/>
    <w:rsid w:val="00DC3AEE"/>
    <w:rsid w:val="00DC4833"/>
    <w:rsid w:val="00DC5912"/>
    <w:rsid w:val="00DC59CB"/>
    <w:rsid w:val="00DC5A0D"/>
    <w:rsid w:val="00DC61AF"/>
    <w:rsid w:val="00DC6460"/>
    <w:rsid w:val="00DC74FB"/>
    <w:rsid w:val="00DC7A5B"/>
    <w:rsid w:val="00DC7ADF"/>
    <w:rsid w:val="00DC7BC8"/>
    <w:rsid w:val="00DC7E10"/>
    <w:rsid w:val="00DC7E6E"/>
    <w:rsid w:val="00DD00FC"/>
    <w:rsid w:val="00DD0664"/>
    <w:rsid w:val="00DD0888"/>
    <w:rsid w:val="00DD0BF7"/>
    <w:rsid w:val="00DD0FC3"/>
    <w:rsid w:val="00DD13B2"/>
    <w:rsid w:val="00DD1BE6"/>
    <w:rsid w:val="00DD1F2B"/>
    <w:rsid w:val="00DD2102"/>
    <w:rsid w:val="00DD2122"/>
    <w:rsid w:val="00DD2B55"/>
    <w:rsid w:val="00DD2B6B"/>
    <w:rsid w:val="00DD2D98"/>
    <w:rsid w:val="00DD328D"/>
    <w:rsid w:val="00DD34E6"/>
    <w:rsid w:val="00DD353C"/>
    <w:rsid w:val="00DD35CB"/>
    <w:rsid w:val="00DD4109"/>
    <w:rsid w:val="00DD475E"/>
    <w:rsid w:val="00DD4773"/>
    <w:rsid w:val="00DD4AA9"/>
    <w:rsid w:val="00DD4BA6"/>
    <w:rsid w:val="00DD5092"/>
    <w:rsid w:val="00DD556D"/>
    <w:rsid w:val="00DD58CE"/>
    <w:rsid w:val="00DD5D84"/>
    <w:rsid w:val="00DD61DD"/>
    <w:rsid w:val="00DD6514"/>
    <w:rsid w:val="00DD6AF8"/>
    <w:rsid w:val="00DD70A6"/>
    <w:rsid w:val="00DD76A8"/>
    <w:rsid w:val="00DD785B"/>
    <w:rsid w:val="00DD7AB9"/>
    <w:rsid w:val="00DD7C12"/>
    <w:rsid w:val="00DD7F0F"/>
    <w:rsid w:val="00DE0874"/>
    <w:rsid w:val="00DE08E8"/>
    <w:rsid w:val="00DE11BC"/>
    <w:rsid w:val="00DE19A1"/>
    <w:rsid w:val="00DE1A02"/>
    <w:rsid w:val="00DE2BDC"/>
    <w:rsid w:val="00DE2D53"/>
    <w:rsid w:val="00DE2F50"/>
    <w:rsid w:val="00DE30AA"/>
    <w:rsid w:val="00DE3C1B"/>
    <w:rsid w:val="00DE3EE0"/>
    <w:rsid w:val="00DE4323"/>
    <w:rsid w:val="00DE47E9"/>
    <w:rsid w:val="00DE5606"/>
    <w:rsid w:val="00DE5A29"/>
    <w:rsid w:val="00DE5C63"/>
    <w:rsid w:val="00DE5EA9"/>
    <w:rsid w:val="00DE6345"/>
    <w:rsid w:val="00DE6CD9"/>
    <w:rsid w:val="00DE6E28"/>
    <w:rsid w:val="00DE715E"/>
    <w:rsid w:val="00DE7B57"/>
    <w:rsid w:val="00DE7D68"/>
    <w:rsid w:val="00DF0036"/>
    <w:rsid w:val="00DF05EE"/>
    <w:rsid w:val="00DF08F4"/>
    <w:rsid w:val="00DF09A2"/>
    <w:rsid w:val="00DF0DAD"/>
    <w:rsid w:val="00DF0ED6"/>
    <w:rsid w:val="00DF1189"/>
    <w:rsid w:val="00DF125B"/>
    <w:rsid w:val="00DF257F"/>
    <w:rsid w:val="00DF26C2"/>
    <w:rsid w:val="00DF2ACB"/>
    <w:rsid w:val="00DF2F2D"/>
    <w:rsid w:val="00DF31BD"/>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63"/>
    <w:rsid w:val="00DF7F7C"/>
    <w:rsid w:val="00DF7FD3"/>
    <w:rsid w:val="00E00B6A"/>
    <w:rsid w:val="00E00DB2"/>
    <w:rsid w:val="00E00DE7"/>
    <w:rsid w:val="00E012DB"/>
    <w:rsid w:val="00E0136F"/>
    <w:rsid w:val="00E01538"/>
    <w:rsid w:val="00E01CF4"/>
    <w:rsid w:val="00E02465"/>
    <w:rsid w:val="00E0259E"/>
    <w:rsid w:val="00E0271A"/>
    <w:rsid w:val="00E02749"/>
    <w:rsid w:val="00E0296E"/>
    <w:rsid w:val="00E02AE8"/>
    <w:rsid w:val="00E02B23"/>
    <w:rsid w:val="00E02E8E"/>
    <w:rsid w:val="00E0390A"/>
    <w:rsid w:val="00E03C44"/>
    <w:rsid w:val="00E03D6B"/>
    <w:rsid w:val="00E03DC8"/>
    <w:rsid w:val="00E03FCE"/>
    <w:rsid w:val="00E04827"/>
    <w:rsid w:val="00E04EC4"/>
    <w:rsid w:val="00E04F3B"/>
    <w:rsid w:val="00E0504D"/>
    <w:rsid w:val="00E0579D"/>
    <w:rsid w:val="00E05E88"/>
    <w:rsid w:val="00E0678C"/>
    <w:rsid w:val="00E06CA6"/>
    <w:rsid w:val="00E07869"/>
    <w:rsid w:val="00E07AD3"/>
    <w:rsid w:val="00E07CE2"/>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8F"/>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CCE"/>
    <w:rsid w:val="00E20586"/>
    <w:rsid w:val="00E20733"/>
    <w:rsid w:val="00E209C7"/>
    <w:rsid w:val="00E212F3"/>
    <w:rsid w:val="00E219A3"/>
    <w:rsid w:val="00E21EC1"/>
    <w:rsid w:val="00E2260F"/>
    <w:rsid w:val="00E22F3B"/>
    <w:rsid w:val="00E23194"/>
    <w:rsid w:val="00E236AB"/>
    <w:rsid w:val="00E236F5"/>
    <w:rsid w:val="00E237B9"/>
    <w:rsid w:val="00E23B86"/>
    <w:rsid w:val="00E23E7A"/>
    <w:rsid w:val="00E24088"/>
    <w:rsid w:val="00E242A7"/>
    <w:rsid w:val="00E2440E"/>
    <w:rsid w:val="00E24998"/>
    <w:rsid w:val="00E249BB"/>
    <w:rsid w:val="00E249E9"/>
    <w:rsid w:val="00E24DF3"/>
    <w:rsid w:val="00E26014"/>
    <w:rsid w:val="00E26138"/>
    <w:rsid w:val="00E262BC"/>
    <w:rsid w:val="00E265CE"/>
    <w:rsid w:val="00E267D9"/>
    <w:rsid w:val="00E2691A"/>
    <w:rsid w:val="00E2707E"/>
    <w:rsid w:val="00E2780B"/>
    <w:rsid w:val="00E278B0"/>
    <w:rsid w:val="00E27D17"/>
    <w:rsid w:val="00E30069"/>
    <w:rsid w:val="00E301A6"/>
    <w:rsid w:val="00E302C1"/>
    <w:rsid w:val="00E3033B"/>
    <w:rsid w:val="00E30586"/>
    <w:rsid w:val="00E3082A"/>
    <w:rsid w:val="00E30E4D"/>
    <w:rsid w:val="00E311B9"/>
    <w:rsid w:val="00E3123E"/>
    <w:rsid w:val="00E312CA"/>
    <w:rsid w:val="00E317C3"/>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49"/>
    <w:rsid w:val="00E360FD"/>
    <w:rsid w:val="00E362F7"/>
    <w:rsid w:val="00E366F0"/>
    <w:rsid w:val="00E367C6"/>
    <w:rsid w:val="00E36943"/>
    <w:rsid w:val="00E36B7D"/>
    <w:rsid w:val="00E37567"/>
    <w:rsid w:val="00E37E42"/>
    <w:rsid w:val="00E40292"/>
    <w:rsid w:val="00E40334"/>
    <w:rsid w:val="00E404F7"/>
    <w:rsid w:val="00E40A7B"/>
    <w:rsid w:val="00E40CEC"/>
    <w:rsid w:val="00E40DB8"/>
    <w:rsid w:val="00E40E38"/>
    <w:rsid w:val="00E4148E"/>
    <w:rsid w:val="00E41783"/>
    <w:rsid w:val="00E41EB0"/>
    <w:rsid w:val="00E421D1"/>
    <w:rsid w:val="00E4243C"/>
    <w:rsid w:val="00E42A43"/>
    <w:rsid w:val="00E42B5B"/>
    <w:rsid w:val="00E42FC7"/>
    <w:rsid w:val="00E430DA"/>
    <w:rsid w:val="00E43565"/>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9"/>
    <w:rsid w:val="00E514DC"/>
    <w:rsid w:val="00E51945"/>
    <w:rsid w:val="00E51954"/>
    <w:rsid w:val="00E51986"/>
    <w:rsid w:val="00E51A48"/>
    <w:rsid w:val="00E5229B"/>
    <w:rsid w:val="00E530C3"/>
    <w:rsid w:val="00E54A05"/>
    <w:rsid w:val="00E54B7A"/>
    <w:rsid w:val="00E55A67"/>
    <w:rsid w:val="00E55B3E"/>
    <w:rsid w:val="00E55E30"/>
    <w:rsid w:val="00E5668F"/>
    <w:rsid w:val="00E56829"/>
    <w:rsid w:val="00E56CC7"/>
    <w:rsid w:val="00E56F01"/>
    <w:rsid w:val="00E5744A"/>
    <w:rsid w:val="00E5776B"/>
    <w:rsid w:val="00E57974"/>
    <w:rsid w:val="00E57EE5"/>
    <w:rsid w:val="00E603F7"/>
    <w:rsid w:val="00E60889"/>
    <w:rsid w:val="00E6097B"/>
    <w:rsid w:val="00E609E0"/>
    <w:rsid w:val="00E60C1A"/>
    <w:rsid w:val="00E615F9"/>
    <w:rsid w:val="00E618AA"/>
    <w:rsid w:val="00E61C65"/>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9CF"/>
    <w:rsid w:val="00E65BCB"/>
    <w:rsid w:val="00E662D7"/>
    <w:rsid w:val="00E66577"/>
    <w:rsid w:val="00E671FE"/>
    <w:rsid w:val="00E67AB7"/>
    <w:rsid w:val="00E67E12"/>
    <w:rsid w:val="00E67E7C"/>
    <w:rsid w:val="00E70027"/>
    <w:rsid w:val="00E700FC"/>
    <w:rsid w:val="00E702DA"/>
    <w:rsid w:val="00E706F7"/>
    <w:rsid w:val="00E7071B"/>
    <w:rsid w:val="00E710B2"/>
    <w:rsid w:val="00E71260"/>
    <w:rsid w:val="00E71486"/>
    <w:rsid w:val="00E7151B"/>
    <w:rsid w:val="00E715BC"/>
    <w:rsid w:val="00E718CF"/>
    <w:rsid w:val="00E7190F"/>
    <w:rsid w:val="00E71A1E"/>
    <w:rsid w:val="00E71AFF"/>
    <w:rsid w:val="00E71CCA"/>
    <w:rsid w:val="00E721C7"/>
    <w:rsid w:val="00E72682"/>
    <w:rsid w:val="00E72810"/>
    <w:rsid w:val="00E7385D"/>
    <w:rsid w:val="00E739E3"/>
    <w:rsid w:val="00E73C6D"/>
    <w:rsid w:val="00E74F35"/>
    <w:rsid w:val="00E74F53"/>
    <w:rsid w:val="00E75049"/>
    <w:rsid w:val="00E75077"/>
    <w:rsid w:val="00E7513F"/>
    <w:rsid w:val="00E75176"/>
    <w:rsid w:val="00E75298"/>
    <w:rsid w:val="00E755B3"/>
    <w:rsid w:val="00E75772"/>
    <w:rsid w:val="00E757C8"/>
    <w:rsid w:val="00E758C3"/>
    <w:rsid w:val="00E759D0"/>
    <w:rsid w:val="00E75D53"/>
    <w:rsid w:val="00E764CD"/>
    <w:rsid w:val="00E7685B"/>
    <w:rsid w:val="00E76B4B"/>
    <w:rsid w:val="00E76CE6"/>
    <w:rsid w:val="00E77279"/>
    <w:rsid w:val="00E77582"/>
    <w:rsid w:val="00E77C16"/>
    <w:rsid w:val="00E77CA8"/>
    <w:rsid w:val="00E801EC"/>
    <w:rsid w:val="00E8031C"/>
    <w:rsid w:val="00E80358"/>
    <w:rsid w:val="00E8057E"/>
    <w:rsid w:val="00E80759"/>
    <w:rsid w:val="00E80B5D"/>
    <w:rsid w:val="00E8133F"/>
    <w:rsid w:val="00E81404"/>
    <w:rsid w:val="00E81D3B"/>
    <w:rsid w:val="00E820F6"/>
    <w:rsid w:val="00E821BA"/>
    <w:rsid w:val="00E82355"/>
    <w:rsid w:val="00E828F7"/>
    <w:rsid w:val="00E82913"/>
    <w:rsid w:val="00E82A9B"/>
    <w:rsid w:val="00E82DC7"/>
    <w:rsid w:val="00E82FE4"/>
    <w:rsid w:val="00E8308A"/>
    <w:rsid w:val="00E8325B"/>
    <w:rsid w:val="00E83260"/>
    <w:rsid w:val="00E83545"/>
    <w:rsid w:val="00E83AE7"/>
    <w:rsid w:val="00E8408C"/>
    <w:rsid w:val="00E8489F"/>
    <w:rsid w:val="00E84A70"/>
    <w:rsid w:val="00E84DDF"/>
    <w:rsid w:val="00E84E8C"/>
    <w:rsid w:val="00E84F13"/>
    <w:rsid w:val="00E84F32"/>
    <w:rsid w:val="00E85324"/>
    <w:rsid w:val="00E8559F"/>
    <w:rsid w:val="00E8599C"/>
    <w:rsid w:val="00E85C8D"/>
    <w:rsid w:val="00E85CEB"/>
    <w:rsid w:val="00E86320"/>
    <w:rsid w:val="00E863BF"/>
    <w:rsid w:val="00E87042"/>
    <w:rsid w:val="00E87268"/>
    <w:rsid w:val="00E87758"/>
    <w:rsid w:val="00E87780"/>
    <w:rsid w:val="00E87787"/>
    <w:rsid w:val="00E87CBB"/>
    <w:rsid w:val="00E906AB"/>
    <w:rsid w:val="00E90B20"/>
    <w:rsid w:val="00E90B66"/>
    <w:rsid w:val="00E91269"/>
    <w:rsid w:val="00E91D6D"/>
    <w:rsid w:val="00E926DC"/>
    <w:rsid w:val="00E92C24"/>
    <w:rsid w:val="00E93012"/>
    <w:rsid w:val="00E930A6"/>
    <w:rsid w:val="00E934FE"/>
    <w:rsid w:val="00E93579"/>
    <w:rsid w:val="00E93675"/>
    <w:rsid w:val="00E93848"/>
    <w:rsid w:val="00E938B1"/>
    <w:rsid w:val="00E940FC"/>
    <w:rsid w:val="00E943C1"/>
    <w:rsid w:val="00E94C74"/>
    <w:rsid w:val="00E94EBC"/>
    <w:rsid w:val="00E95D12"/>
    <w:rsid w:val="00E95EA8"/>
    <w:rsid w:val="00E962E2"/>
    <w:rsid w:val="00E963C2"/>
    <w:rsid w:val="00E9688B"/>
    <w:rsid w:val="00E96CCE"/>
    <w:rsid w:val="00E96E00"/>
    <w:rsid w:val="00E96E72"/>
    <w:rsid w:val="00E96EA9"/>
    <w:rsid w:val="00EA0051"/>
    <w:rsid w:val="00EA0619"/>
    <w:rsid w:val="00EA0923"/>
    <w:rsid w:val="00EA09B6"/>
    <w:rsid w:val="00EA0A6D"/>
    <w:rsid w:val="00EA1661"/>
    <w:rsid w:val="00EA172A"/>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A7F02"/>
    <w:rsid w:val="00EB1282"/>
    <w:rsid w:val="00EB1333"/>
    <w:rsid w:val="00EB14FD"/>
    <w:rsid w:val="00EB16EC"/>
    <w:rsid w:val="00EB1B25"/>
    <w:rsid w:val="00EB1C0F"/>
    <w:rsid w:val="00EB1C5F"/>
    <w:rsid w:val="00EB1C6E"/>
    <w:rsid w:val="00EB1D05"/>
    <w:rsid w:val="00EB205C"/>
    <w:rsid w:val="00EB24C8"/>
    <w:rsid w:val="00EB25E0"/>
    <w:rsid w:val="00EB3012"/>
    <w:rsid w:val="00EB3099"/>
    <w:rsid w:val="00EB31C2"/>
    <w:rsid w:val="00EB337F"/>
    <w:rsid w:val="00EB36E9"/>
    <w:rsid w:val="00EB3836"/>
    <w:rsid w:val="00EB3FCA"/>
    <w:rsid w:val="00EB4586"/>
    <w:rsid w:val="00EB4AA5"/>
    <w:rsid w:val="00EB4BD3"/>
    <w:rsid w:val="00EB51DA"/>
    <w:rsid w:val="00EB55B3"/>
    <w:rsid w:val="00EB5CB2"/>
    <w:rsid w:val="00EB6245"/>
    <w:rsid w:val="00EB62E4"/>
    <w:rsid w:val="00EB630F"/>
    <w:rsid w:val="00EB64DE"/>
    <w:rsid w:val="00EB68B7"/>
    <w:rsid w:val="00EB7021"/>
    <w:rsid w:val="00EB7088"/>
    <w:rsid w:val="00EB7300"/>
    <w:rsid w:val="00EB7353"/>
    <w:rsid w:val="00EB7576"/>
    <w:rsid w:val="00EB7758"/>
    <w:rsid w:val="00EB782F"/>
    <w:rsid w:val="00EC0004"/>
    <w:rsid w:val="00EC052E"/>
    <w:rsid w:val="00EC0F05"/>
    <w:rsid w:val="00EC0FC6"/>
    <w:rsid w:val="00EC110F"/>
    <w:rsid w:val="00EC13C3"/>
    <w:rsid w:val="00EC17BA"/>
    <w:rsid w:val="00EC1C35"/>
    <w:rsid w:val="00EC1C39"/>
    <w:rsid w:val="00EC208E"/>
    <w:rsid w:val="00EC2575"/>
    <w:rsid w:val="00EC28A0"/>
    <w:rsid w:val="00EC2BC4"/>
    <w:rsid w:val="00EC339C"/>
    <w:rsid w:val="00EC3413"/>
    <w:rsid w:val="00EC3517"/>
    <w:rsid w:val="00EC3AA3"/>
    <w:rsid w:val="00EC3B3B"/>
    <w:rsid w:val="00EC4821"/>
    <w:rsid w:val="00EC48EE"/>
    <w:rsid w:val="00EC4AEA"/>
    <w:rsid w:val="00EC51F3"/>
    <w:rsid w:val="00EC5423"/>
    <w:rsid w:val="00EC55BA"/>
    <w:rsid w:val="00EC5892"/>
    <w:rsid w:val="00EC5E82"/>
    <w:rsid w:val="00EC60BB"/>
    <w:rsid w:val="00EC62E2"/>
    <w:rsid w:val="00EC633F"/>
    <w:rsid w:val="00EC7021"/>
    <w:rsid w:val="00EC71AC"/>
    <w:rsid w:val="00EC75D0"/>
    <w:rsid w:val="00EC7D0F"/>
    <w:rsid w:val="00EC7DBE"/>
    <w:rsid w:val="00ED04D1"/>
    <w:rsid w:val="00ED06EE"/>
    <w:rsid w:val="00ED0839"/>
    <w:rsid w:val="00ED0A5B"/>
    <w:rsid w:val="00ED12AE"/>
    <w:rsid w:val="00ED17B6"/>
    <w:rsid w:val="00ED1B9A"/>
    <w:rsid w:val="00ED1CFC"/>
    <w:rsid w:val="00ED3714"/>
    <w:rsid w:val="00ED37F7"/>
    <w:rsid w:val="00ED39DA"/>
    <w:rsid w:val="00ED4151"/>
    <w:rsid w:val="00ED43B8"/>
    <w:rsid w:val="00ED4AED"/>
    <w:rsid w:val="00ED5C21"/>
    <w:rsid w:val="00ED622C"/>
    <w:rsid w:val="00ED62FC"/>
    <w:rsid w:val="00ED70B1"/>
    <w:rsid w:val="00ED769E"/>
    <w:rsid w:val="00ED7E0C"/>
    <w:rsid w:val="00EE02FE"/>
    <w:rsid w:val="00EE083D"/>
    <w:rsid w:val="00EE09C8"/>
    <w:rsid w:val="00EE0A49"/>
    <w:rsid w:val="00EE0EF5"/>
    <w:rsid w:val="00EE107C"/>
    <w:rsid w:val="00EE153B"/>
    <w:rsid w:val="00EE1ADB"/>
    <w:rsid w:val="00EE2285"/>
    <w:rsid w:val="00EE22ED"/>
    <w:rsid w:val="00EE28D1"/>
    <w:rsid w:val="00EE2DD4"/>
    <w:rsid w:val="00EE2F9D"/>
    <w:rsid w:val="00EE3015"/>
    <w:rsid w:val="00EE3318"/>
    <w:rsid w:val="00EE387E"/>
    <w:rsid w:val="00EE3B4C"/>
    <w:rsid w:val="00EE3B88"/>
    <w:rsid w:val="00EE44D1"/>
    <w:rsid w:val="00EE45D7"/>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2A94"/>
    <w:rsid w:val="00EF376D"/>
    <w:rsid w:val="00EF3776"/>
    <w:rsid w:val="00EF39A6"/>
    <w:rsid w:val="00EF3F8D"/>
    <w:rsid w:val="00EF4125"/>
    <w:rsid w:val="00EF4694"/>
    <w:rsid w:val="00EF4BFB"/>
    <w:rsid w:val="00EF4C8F"/>
    <w:rsid w:val="00EF4D4F"/>
    <w:rsid w:val="00EF4E14"/>
    <w:rsid w:val="00EF5032"/>
    <w:rsid w:val="00EF5608"/>
    <w:rsid w:val="00EF5AAF"/>
    <w:rsid w:val="00EF5E3E"/>
    <w:rsid w:val="00EF636C"/>
    <w:rsid w:val="00EF672A"/>
    <w:rsid w:val="00EF6B2B"/>
    <w:rsid w:val="00EF7648"/>
    <w:rsid w:val="00EF7794"/>
    <w:rsid w:val="00EF7A26"/>
    <w:rsid w:val="00F00017"/>
    <w:rsid w:val="00F00386"/>
    <w:rsid w:val="00F0098B"/>
    <w:rsid w:val="00F011BE"/>
    <w:rsid w:val="00F01219"/>
    <w:rsid w:val="00F01578"/>
    <w:rsid w:val="00F01879"/>
    <w:rsid w:val="00F01B3A"/>
    <w:rsid w:val="00F01B60"/>
    <w:rsid w:val="00F01B9D"/>
    <w:rsid w:val="00F02758"/>
    <w:rsid w:val="00F028AB"/>
    <w:rsid w:val="00F02ABD"/>
    <w:rsid w:val="00F030D9"/>
    <w:rsid w:val="00F0377B"/>
    <w:rsid w:val="00F0390B"/>
    <w:rsid w:val="00F03CEE"/>
    <w:rsid w:val="00F03D5C"/>
    <w:rsid w:val="00F049E3"/>
    <w:rsid w:val="00F04A47"/>
    <w:rsid w:val="00F04FFD"/>
    <w:rsid w:val="00F0519C"/>
    <w:rsid w:val="00F05869"/>
    <w:rsid w:val="00F05DA4"/>
    <w:rsid w:val="00F06022"/>
    <w:rsid w:val="00F061FC"/>
    <w:rsid w:val="00F063BC"/>
    <w:rsid w:val="00F06613"/>
    <w:rsid w:val="00F06832"/>
    <w:rsid w:val="00F06BD6"/>
    <w:rsid w:val="00F06FEF"/>
    <w:rsid w:val="00F0751B"/>
    <w:rsid w:val="00F07A22"/>
    <w:rsid w:val="00F1030E"/>
    <w:rsid w:val="00F109E4"/>
    <w:rsid w:val="00F10C9D"/>
    <w:rsid w:val="00F10E37"/>
    <w:rsid w:val="00F114CA"/>
    <w:rsid w:val="00F11AA7"/>
    <w:rsid w:val="00F11E29"/>
    <w:rsid w:val="00F11E39"/>
    <w:rsid w:val="00F1240C"/>
    <w:rsid w:val="00F124FD"/>
    <w:rsid w:val="00F12564"/>
    <w:rsid w:val="00F12967"/>
    <w:rsid w:val="00F129C3"/>
    <w:rsid w:val="00F129D0"/>
    <w:rsid w:val="00F12B22"/>
    <w:rsid w:val="00F12EB7"/>
    <w:rsid w:val="00F13047"/>
    <w:rsid w:val="00F137BE"/>
    <w:rsid w:val="00F13AE0"/>
    <w:rsid w:val="00F13F5C"/>
    <w:rsid w:val="00F14815"/>
    <w:rsid w:val="00F14C53"/>
    <w:rsid w:val="00F14D9A"/>
    <w:rsid w:val="00F14DF0"/>
    <w:rsid w:val="00F157E7"/>
    <w:rsid w:val="00F15B1B"/>
    <w:rsid w:val="00F15B22"/>
    <w:rsid w:val="00F15D38"/>
    <w:rsid w:val="00F15DA8"/>
    <w:rsid w:val="00F1606B"/>
    <w:rsid w:val="00F161ED"/>
    <w:rsid w:val="00F17225"/>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CBE"/>
    <w:rsid w:val="00F33E72"/>
    <w:rsid w:val="00F34291"/>
    <w:rsid w:val="00F3429B"/>
    <w:rsid w:val="00F345F9"/>
    <w:rsid w:val="00F34771"/>
    <w:rsid w:val="00F34A2C"/>
    <w:rsid w:val="00F34E35"/>
    <w:rsid w:val="00F35769"/>
    <w:rsid w:val="00F35965"/>
    <w:rsid w:val="00F35C3A"/>
    <w:rsid w:val="00F362B9"/>
    <w:rsid w:val="00F36318"/>
    <w:rsid w:val="00F36CCD"/>
    <w:rsid w:val="00F36F05"/>
    <w:rsid w:val="00F3712E"/>
    <w:rsid w:val="00F37210"/>
    <w:rsid w:val="00F37343"/>
    <w:rsid w:val="00F3751A"/>
    <w:rsid w:val="00F4084E"/>
    <w:rsid w:val="00F40FAA"/>
    <w:rsid w:val="00F41259"/>
    <w:rsid w:val="00F415BA"/>
    <w:rsid w:val="00F41E57"/>
    <w:rsid w:val="00F42E03"/>
    <w:rsid w:val="00F42E12"/>
    <w:rsid w:val="00F42F27"/>
    <w:rsid w:val="00F42F55"/>
    <w:rsid w:val="00F436A8"/>
    <w:rsid w:val="00F437CB"/>
    <w:rsid w:val="00F4397D"/>
    <w:rsid w:val="00F43A64"/>
    <w:rsid w:val="00F4478B"/>
    <w:rsid w:val="00F44B0E"/>
    <w:rsid w:val="00F45301"/>
    <w:rsid w:val="00F455B8"/>
    <w:rsid w:val="00F45793"/>
    <w:rsid w:val="00F457FE"/>
    <w:rsid w:val="00F4582D"/>
    <w:rsid w:val="00F4596F"/>
    <w:rsid w:val="00F45C65"/>
    <w:rsid w:val="00F45CF6"/>
    <w:rsid w:val="00F46535"/>
    <w:rsid w:val="00F46C88"/>
    <w:rsid w:val="00F4703A"/>
    <w:rsid w:val="00F47424"/>
    <w:rsid w:val="00F47A62"/>
    <w:rsid w:val="00F47B31"/>
    <w:rsid w:val="00F47D54"/>
    <w:rsid w:val="00F50209"/>
    <w:rsid w:val="00F50367"/>
    <w:rsid w:val="00F5058B"/>
    <w:rsid w:val="00F50C20"/>
    <w:rsid w:val="00F51363"/>
    <w:rsid w:val="00F513E5"/>
    <w:rsid w:val="00F51744"/>
    <w:rsid w:val="00F51E62"/>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297"/>
    <w:rsid w:val="00F57798"/>
    <w:rsid w:val="00F5787C"/>
    <w:rsid w:val="00F57A93"/>
    <w:rsid w:val="00F57DD6"/>
    <w:rsid w:val="00F60171"/>
    <w:rsid w:val="00F606C7"/>
    <w:rsid w:val="00F6091E"/>
    <w:rsid w:val="00F60C55"/>
    <w:rsid w:val="00F6193D"/>
    <w:rsid w:val="00F61A95"/>
    <w:rsid w:val="00F61B6B"/>
    <w:rsid w:val="00F62558"/>
    <w:rsid w:val="00F6309C"/>
    <w:rsid w:val="00F631C0"/>
    <w:rsid w:val="00F634C2"/>
    <w:rsid w:val="00F635E0"/>
    <w:rsid w:val="00F650D0"/>
    <w:rsid w:val="00F659D1"/>
    <w:rsid w:val="00F65C72"/>
    <w:rsid w:val="00F66CF1"/>
    <w:rsid w:val="00F671CE"/>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47F"/>
    <w:rsid w:val="00F725B6"/>
    <w:rsid w:val="00F727CB"/>
    <w:rsid w:val="00F72C6D"/>
    <w:rsid w:val="00F72D49"/>
    <w:rsid w:val="00F73634"/>
    <w:rsid w:val="00F74156"/>
    <w:rsid w:val="00F74B51"/>
    <w:rsid w:val="00F74BA7"/>
    <w:rsid w:val="00F74CE2"/>
    <w:rsid w:val="00F74CE9"/>
    <w:rsid w:val="00F75079"/>
    <w:rsid w:val="00F7552A"/>
    <w:rsid w:val="00F75767"/>
    <w:rsid w:val="00F75BAB"/>
    <w:rsid w:val="00F75D91"/>
    <w:rsid w:val="00F75EA7"/>
    <w:rsid w:val="00F75ED5"/>
    <w:rsid w:val="00F7608B"/>
    <w:rsid w:val="00F763F4"/>
    <w:rsid w:val="00F765AC"/>
    <w:rsid w:val="00F7670D"/>
    <w:rsid w:val="00F76A83"/>
    <w:rsid w:val="00F76B45"/>
    <w:rsid w:val="00F76D70"/>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268"/>
    <w:rsid w:val="00F83733"/>
    <w:rsid w:val="00F83877"/>
    <w:rsid w:val="00F83A0E"/>
    <w:rsid w:val="00F83E8C"/>
    <w:rsid w:val="00F83FFA"/>
    <w:rsid w:val="00F8412C"/>
    <w:rsid w:val="00F8418F"/>
    <w:rsid w:val="00F84512"/>
    <w:rsid w:val="00F851CF"/>
    <w:rsid w:val="00F85203"/>
    <w:rsid w:val="00F85488"/>
    <w:rsid w:val="00F85587"/>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868"/>
    <w:rsid w:val="00F919CE"/>
    <w:rsid w:val="00F91C57"/>
    <w:rsid w:val="00F92663"/>
    <w:rsid w:val="00F92727"/>
    <w:rsid w:val="00F92BB2"/>
    <w:rsid w:val="00F92D1A"/>
    <w:rsid w:val="00F92E81"/>
    <w:rsid w:val="00F92FD3"/>
    <w:rsid w:val="00F93427"/>
    <w:rsid w:val="00F93511"/>
    <w:rsid w:val="00F9389C"/>
    <w:rsid w:val="00F93AF3"/>
    <w:rsid w:val="00F94457"/>
    <w:rsid w:val="00F948F4"/>
    <w:rsid w:val="00F94D5D"/>
    <w:rsid w:val="00F95387"/>
    <w:rsid w:val="00F95401"/>
    <w:rsid w:val="00F95422"/>
    <w:rsid w:val="00F95650"/>
    <w:rsid w:val="00F959E5"/>
    <w:rsid w:val="00F95DC0"/>
    <w:rsid w:val="00F95E6D"/>
    <w:rsid w:val="00F962D9"/>
    <w:rsid w:val="00F97638"/>
    <w:rsid w:val="00F97904"/>
    <w:rsid w:val="00F97A99"/>
    <w:rsid w:val="00F97B14"/>
    <w:rsid w:val="00F97C34"/>
    <w:rsid w:val="00F97F7B"/>
    <w:rsid w:val="00F97FF5"/>
    <w:rsid w:val="00FA0046"/>
    <w:rsid w:val="00FA04C6"/>
    <w:rsid w:val="00FA0972"/>
    <w:rsid w:val="00FA11CF"/>
    <w:rsid w:val="00FA26D2"/>
    <w:rsid w:val="00FA2833"/>
    <w:rsid w:val="00FA29F6"/>
    <w:rsid w:val="00FA3059"/>
    <w:rsid w:val="00FA3395"/>
    <w:rsid w:val="00FA3731"/>
    <w:rsid w:val="00FA3B98"/>
    <w:rsid w:val="00FA4573"/>
    <w:rsid w:val="00FA4B25"/>
    <w:rsid w:val="00FA4BC6"/>
    <w:rsid w:val="00FA4C46"/>
    <w:rsid w:val="00FA521E"/>
    <w:rsid w:val="00FA521F"/>
    <w:rsid w:val="00FA5634"/>
    <w:rsid w:val="00FA566D"/>
    <w:rsid w:val="00FA574F"/>
    <w:rsid w:val="00FA57EC"/>
    <w:rsid w:val="00FA5912"/>
    <w:rsid w:val="00FA5EA8"/>
    <w:rsid w:val="00FA6122"/>
    <w:rsid w:val="00FA693B"/>
    <w:rsid w:val="00FA7654"/>
    <w:rsid w:val="00FA768E"/>
    <w:rsid w:val="00FA7728"/>
    <w:rsid w:val="00FA7C72"/>
    <w:rsid w:val="00FB00E1"/>
    <w:rsid w:val="00FB02C6"/>
    <w:rsid w:val="00FB0953"/>
    <w:rsid w:val="00FB0AB0"/>
    <w:rsid w:val="00FB1438"/>
    <w:rsid w:val="00FB1CEC"/>
    <w:rsid w:val="00FB1DC2"/>
    <w:rsid w:val="00FB20D3"/>
    <w:rsid w:val="00FB238D"/>
    <w:rsid w:val="00FB270D"/>
    <w:rsid w:val="00FB293B"/>
    <w:rsid w:val="00FB2CF4"/>
    <w:rsid w:val="00FB32E3"/>
    <w:rsid w:val="00FB3553"/>
    <w:rsid w:val="00FB3907"/>
    <w:rsid w:val="00FB3923"/>
    <w:rsid w:val="00FB44AD"/>
    <w:rsid w:val="00FB4AC4"/>
    <w:rsid w:val="00FB566E"/>
    <w:rsid w:val="00FB57C3"/>
    <w:rsid w:val="00FB5A04"/>
    <w:rsid w:val="00FB5E2A"/>
    <w:rsid w:val="00FB6878"/>
    <w:rsid w:val="00FB698D"/>
    <w:rsid w:val="00FB6D69"/>
    <w:rsid w:val="00FB6F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530"/>
    <w:rsid w:val="00FC36BD"/>
    <w:rsid w:val="00FC379A"/>
    <w:rsid w:val="00FC3B0A"/>
    <w:rsid w:val="00FC5123"/>
    <w:rsid w:val="00FC5262"/>
    <w:rsid w:val="00FC52B1"/>
    <w:rsid w:val="00FC534D"/>
    <w:rsid w:val="00FC5F72"/>
    <w:rsid w:val="00FC5FEA"/>
    <w:rsid w:val="00FC601B"/>
    <w:rsid w:val="00FC6D0F"/>
    <w:rsid w:val="00FC73ED"/>
    <w:rsid w:val="00FC7465"/>
    <w:rsid w:val="00FC7BA7"/>
    <w:rsid w:val="00FC7C36"/>
    <w:rsid w:val="00FD00A7"/>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3C94"/>
    <w:rsid w:val="00FD4531"/>
    <w:rsid w:val="00FD45A6"/>
    <w:rsid w:val="00FD46A7"/>
    <w:rsid w:val="00FD4D09"/>
    <w:rsid w:val="00FD51AA"/>
    <w:rsid w:val="00FD54BE"/>
    <w:rsid w:val="00FD5729"/>
    <w:rsid w:val="00FD5D4E"/>
    <w:rsid w:val="00FD5FA4"/>
    <w:rsid w:val="00FD6138"/>
    <w:rsid w:val="00FD6272"/>
    <w:rsid w:val="00FD62FD"/>
    <w:rsid w:val="00FD6463"/>
    <w:rsid w:val="00FD65F6"/>
    <w:rsid w:val="00FD6839"/>
    <w:rsid w:val="00FD722A"/>
    <w:rsid w:val="00FD727A"/>
    <w:rsid w:val="00FD76FC"/>
    <w:rsid w:val="00FD778E"/>
    <w:rsid w:val="00FD7E13"/>
    <w:rsid w:val="00FE0275"/>
    <w:rsid w:val="00FE04B7"/>
    <w:rsid w:val="00FE05A4"/>
    <w:rsid w:val="00FE07A1"/>
    <w:rsid w:val="00FE0C01"/>
    <w:rsid w:val="00FE11C7"/>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4ADA"/>
    <w:rsid w:val="00FE5105"/>
    <w:rsid w:val="00FE546A"/>
    <w:rsid w:val="00FE57F3"/>
    <w:rsid w:val="00FE58D9"/>
    <w:rsid w:val="00FE5F6A"/>
    <w:rsid w:val="00FE64F0"/>
    <w:rsid w:val="00FE6835"/>
    <w:rsid w:val="00FE6980"/>
    <w:rsid w:val="00FE6C84"/>
    <w:rsid w:val="00FE6E9E"/>
    <w:rsid w:val="00FE6F0B"/>
    <w:rsid w:val="00FE709E"/>
    <w:rsid w:val="00FE71E2"/>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FEC"/>
    <w:rsid w:val="00FF32C0"/>
    <w:rsid w:val="00FF385E"/>
    <w:rsid w:val="00FF3BEC"/>
    <w:rsid w:val="00FF3CF7"/>
    <w:rsid w:val="00FF3D63"/>
    <w:rsid w:val="00FF3E2A"/>
    <w:rsid w:val="00FF4FFD"/>
    <w:rsid w:val="00FF540B"/>
    <w:rsid w:val="00FF6158"/>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D35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017C"/>
    <w:rPr>
      <w:rFonts w:ascii="Times New Roman" w:eastAsia="MS Gothic" w:hAnsi="Times New Roman"/>
      <w:sz w:val="24"/>
      <w:lang w:val="en-GB" w:eastAsia="ja-JP"/>
    </w:rPr>
  </w:style>
  <w:style w:type="paragraph" w:styleId="1">
    <w:name w:val="heading 1"/>
    <w:aliases w:val="H1,h1,app heading 1,l1,Memo Heading 1,h11,h12,h13,h14,h15,h16"/>
    <w:basedOn w:val="a1"/>
    <w:next w:val="a1"/>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A322B"/>
    <w:pPr>
      <w:keepNext/>
      <w:spacing w:line="480" w:lineRule="auto"/>
      <w:outlineLvl w:val="1"/>
    </w:pPr>
    <w:rPr>
      <w:rFonts w:ascii="Arial" w:hAnsi="Arial"/>
    </w:rPr>
  </w:style>
  <w:style w:type="paragraph" w:styleId="3">
    <w:name w:val="heading 3"/>
    <w:aliases w:val="Underrubrik2,H3,no break,Memo Heading 3"/>
    <w:basedOn w:val="a1"/>
    <w:next w:val="a1"/>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A322B"/>
    <w:pPr>
      <w:keepNext/>
      <w:jc w:val="right"/>
      <w:outlineLvl w:val="3"/>
    </w:pPr>
    <w:rPr>
      <w:rFonts w:ascii="Arial" w:hAnsi="Arial"/>
      <w:i/>
    </w:rPr>
  </w:style>
  <w:style w:type="paragraph" w:styleId="5">
    <w:name w:val="heading 5"/>
    <w:aliases w:val="H5"/>
    <w:basedOn w:val="a1"/>
    <w:next w:val="a1"/>
    <w:qFormat/>
    <w:rsid w:val="00DA322B"/>
    <w:pPr>
      <w:keepNext/>
      <w:spacing w:line="360" w:lineRule="auto"/>
      <w:outlineLvl w:val="4"/>
    </w:pPr>
    <w:rPr>
      <w:sz w:val="26"/>
      <w:u w:val="single"/>
    </w:rPr>
  </w:style>
  <w:style w:type="paragraph" w:styleId="6">
    <w:name w:val="heading 6"/>
    <w:basedOn w:val="a1"/>
    <w:next w:val="a1"/>
    <w:qFormat/>
    <w:rsid w:val="00DA322B"/>
    <w:pPr>
      <w:spacing w:before="240" w:after="60"/>
      <w:outlineLvl w:val="5"/>
    </w:pPr>
    <w:rPr>
      <w:i/>
      <w:sz w:val="22"/>
    </w:rPr>
  </w:style>
  <w:style w:type="paragraph" w:styleId="7">
    <w:name w:val="heading 7"/>
    <w:basedOn w:val="a1"/>
    <w:next w:val="a1"/>
    <w:qFormat/>
    <w:rsid w:val="00DA322B"/>
    <w:pPr>
      <w:spacing w:before="240" w:after="60"/>
      <w:outlineLvl w:val="6"/>
    </w:pPr>
    <w:rPr>
      <w:rFonts w:ascii="Arial" w:hAnsi="Arial"/>
    </w:rPr>
  </w:style>
  <w:style w:type="paragraph" w:styleId="8">
    <w:name w:val="heading 8"/>
    <w:aliases w:val="Table Heading"/>
    <w:basedOn w:val="a1"/>
    <w:next w:val="a1"/>
    <w:qFormat/>
    <w:rsid w:val="00DA322B"/>
    <w:pPr>
      <w:spacing w:before="240" w:after="60"/>
      <w:outlineLvl w:val="7"/>
    </w:pPr>
    <w:rPr>
      <w:rFonts w:ascii="Arial" w:hAnsi="Arial"/>
      <w:i/>
    </w:rPr>
  </w:style>
  <w:style w:type="paragraph" w:styleId="9">
    <w:name w:val="heading 9"/>
    <w:aliases w:val="Figure Heading,FH"/>
    <w:basedOn w:val="a1"/>
    <w:next w:val="a1"/>
    <w:qFormat/>
    <w:rsid w:val="00DA322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A322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A322B"/>
    <w:pPr>
      <w:spacing w:after="120"/>
    </w:pPr>
  </w:style>
  <w:style w:type="paragraph" w:styleId="a6">
    <w:name w:val="Body Text Indent"/>
    <w:basedOn w:val="a1"/>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A322B"/>
    <w:pPr>
      <w:widowControl w:val="0"/>
    </w:pPr>
    <w:rPr>
      <w:rFonts w:ascii="Arial" w:eastAsia="MS Mincho" w:hAnsi="Arial"/>
      <w:b/>
      <w:noProof/>
      <w:sz w:val="18"/>
      <w:lang w:eastAsia="x-none"/>
    </w:rPr>
  </w:style>
  <w:style w:type="paragraph" w:styleId="a9">
    <w:name w:val="Document Map"/>
    <w:basedOn w:val="a1"/>
    <w:semiHidden/>
    <w:rsid w:val="00DA322B"/>
    <w:pPr>
      <w:shd w:val="clear" w:color="auto" w:fill="000080"/>
    </w:pPr>
    <w:rPr>
      <w:rFonts w:ascii="Tahoma" w:hAnsi="Tahoma"/>
    </w:rPr>
  </w:style>
  <w:style w:type="paragraph" w:styleId="aa">
    <w:name w:val="Plain Text"/>
    <w:basedOn w:val="a1"/>
    <w:rsid w:val="00DA322B"/>
    <w:rPr>
      <w:rFonts w:ascii="Courier New" w:hAnsi="Courier New"/>
    </w:rPr>
  </w:style>
  <w:style w:type="paragraph" w:customStyle="1" w:styleId="ZT">
    <w:name w:val="Z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DA322B"/>
  </w:style>
  <w:style w:type="paragraph" w:customStyle="1" w:styleId="TF">
    <w:name w:val="TF"/>
    <w:basedOn w:val="TH"/>
    <w:rsid w:val="00DA322B"/>
    <w:pPr>
      <w:keepNext w:val="0"/>
      <w:spacing w:before="0" w:after="240"/>
    </w:pPr>
  </w:style>
  <w:style w:type="paragraph" w:customStyle="1" w:styleId="TH">
    <w:name w:val="TH"/>
    <w:basedOn w:val="a1"/>
    <w:rsid w:val="00DA322B"/>
    <w:pPr>
      <w:keepNext/>
      <w:keepLines/>
      <w:spacing w:before="60" w:after="180"/>
      <w:jc w:val="center"/>
    </w:pPr>
    <w:rPr>
      <w:rFonts w:ascii="Arial" w:hAnsi="Arial"/>
      <w:b/>
    </w:rPr>
  </w:style>
  <w:style w:type="paragraph" w:customStyle="1" w:styleId="B1">
    <w:name w:val="B1"/>
    <w:basedOn w:val="ab"/>
    <w:rsid w:val="00DA322B"/>
  </w:style>
  <w:style w:type="paragraph" w:styleId="ab">
    <w:name w:val="List"/>
    <w:basedOn w:val="a1"/>
    <w:rsid w:val="00DA322B"/>
    <w:pPr>
      <w:spacing w:after="180"/>
      <w:ind w:left="568" w:hanging="284"/>
    </w:pPr>
  </w:style>
  <w:style w:type="paragraph" w:customStyle="1" w:styleId="EQ">
    <w:name w:val="EQ"/>
    <w:basedOn w:val="a1"/>
    <w:next w:val="a1"/>
    <w:rsid w:val="00DA322B"/>
    <w:pPr>
      <w:keepLines/>
      <w:tabs>
        <w:tab w:val="center" w:pos="4536"/>
        <w:tab w:val="right" w:pos="9072"/>
      </w:tabs>
      <w:spacing w:after="180"/>
    </w:pPr>
    <w:rPr>
      <w:noProof/>
    </w:rPr>
  </w:style>
  <w:style w:type="paragraph" w:customStyle="1" w:styleId="lptext">
    <w:name w:val="lˆptext"/>
    <w:basedOn w:val="a1"/>
    <w:rsid w:val="00DA322B"/>
    <w:pPr>
      <w:spacing w:before="100" w:after="100"/>
      <w:ind w:left="860"/>
    </w:pPr>
    <w:rPr>
      <w:rFonts w:ascii="Times" w:hAnsi="Times"/>
    </w:rPr>
  </w:style>
  <w:style w:type="character" w:styleId="ac">
    <w:name w:val="footnote reference"/>
    <w:semiHidden/>
    <w:rsid w:val="00DA322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A322B"/>
    <w:pPr>
      <w:keepLines/>
      <w:ind w:left="454" w:hanging="454"/>
    </w:pPr>
    <w:rPr>
      <w:sz w:val="16"/>
    </w:rPr>
  </w:style>
  <w:style w:type="paragraph" w:styleId="ae">
    <w:name w:val="caption"/>
    <w:aliases w:val="cap,cap Char"/>
    <w:basedOn w:val="a1"/>
    <w:next w:val="a1"/>
    <w:qFormat/>
    <w:rsid w:val="00DA322B"/>
    <w:pPr>
      <w:spacing w:before="120" w:after="120"/>
    </w:pPr>
    <w:rPr>
      <w:b/>
    </w:rPr>
  </w:style>
  <w:style w:type="paragraph" w:customStyle="1" w:styleId="a0">
    <w:name w:val="佐藤２"/>
    <w:basedOn w:val="a1"/>
    <w:rsid w:val="00DA322B"/>
    <w:pPr>
      <w:numPr>
        <w:numId w:val="3"/>
      </w:numPr>
      <w:spacing w:after="180"/>
    </w:pPr>
  </w:style>
  <w:style w:type="paragraph" w:styleId="20">
    <w:name w:val="Body Text Indent 2"/>
    <w:basedOn w:val="a1"/>
    <w:rsid w:val="00DA322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A322B"/>
    <w:pPr>
      <w:tabs>
        <w:tab w:val="clear" w:pos="360"/>
      </w:tabs>
      <w:spacing w:after="60"/>
      <w:ind w:left="1080" w:hanging="357"/>
    </w:pPr>
    <w:rPr>
      <w:rFonts w:ascii="Arial" w:hAnsi="Arial"/>
    </w:rPr>
  </w:style>
  <w:style w:type="paragraph" w:styleId="a">
    <w:name w:val="List Bullet"/>
    <w:basedOn w:val="a1"/>
    <w:autoRedefine/>
    <w:rsid w:val="00DA322B"/>
    <w:pPr>
      <w:numPr>
        <w:numId w:val="1"/>
      </w:numPr>
    </w:pPr>
  </w:style>
  <w:style w:type="paragraph" w:customStyle="1" w:styleId="ListBulletLast">
    <w:name w:val="List Bullet Last"/>
    <w:aliases w:val="lbl"/>
    <w:basedOn w:val="a"/>
    <w:next w:val="a5"/>
    <w:rsid w:val="00DA322B"/>
    <w:pPr>
      <w:tabs>
        <w:tab w:val="clear" w:pos="360"/>
      </w:tabs>
      <w:spacing w:after="240"/>
      <w:ind w:left="714" w:hanging="357"/>
    </w:pPr>
    <w:rPr>
      <w:rFonts w:ascii="Arial" w:hAnsi="Arial"/>
    </w:rPr>
  </w:style>
  <w:style w:type="paragraph" w:styleId="af">
    <w:name w:val="footer"/>
    <w:basedOn w:val="a1"/>
    <w:rsid w:val="00DA322B"/>
    <w:pPr>
      <w:tabs>
        <w:tab w:val="center" w:pos="4536"/>
        <w:tab w:val="right" w:pos="9072"/>
      </w:tabs>
      <w:spacing w:before="120"/>
    </w:pPr>
    <w:rPr>
      <w:lang w:val="de-DE"/>
    </w:rPr>
  </w:style>
  <w:style w:type="paragraph" w:styleId="22">
    <w:name w:val="List 2"/>
    <w:basedOn w:val="ab"/>
    <w:rsid w:val="00DA322B"/>
    <w:pPr>
      <w:ind w:left="851"/>
    </w:pPr>
  </w:style>
  <w:style w:type="paragraph" w:customStyle="1" w:styleId="TitleText">
    <w:name w:val="Title Text"/>
    <w:basedOn w:val="a1"/>
    <w:next w:val="a1"/>
    <w:rsid w:val="00DA322B"/>
    <w:pPr>
      <w:spacing w:after="220"/>
    </w:pPr>
    <w:rPr>
      <w:rFonts w:ascii="Arial" w:hAnsi="Arial"/>
      <w:b/>
      <w:sz w:val="22"/>
    </w:rPr>
  </w:style>
  <w:style w:type="paragraph" w:styleId="af0">
    <w:name w:val="Title"/>
    <w:basedOn w:val="a1"/>
    <w:link w:val="af1"/>
    <w:uiPriority w:val="10"/>
    <w:qFormat/>
    <w:rsid w:val="00DA322B"/>
    <w:pPr>
      <w:jc w:val="center"/>
    </w:pPr>
    <w:rPr>
      <w:rFonts w:ascii="Arial" w:hAnsi="Arial"/>
      <w:b/>
    </w:rPr>
  </w:style>
  <w:style w:type="paragraph" w:styleId="af2">
    <w:name w:val="table of figures"/>
    <w:basedOn w:val="TOC1"/>
    <w:next w:val="a1"/>
    <w:semiHidden/>
    <w:rsid w:val="00DA322B"/>
    <w:pPr>
      <w:tabs>
        <w:tab w:val="right" w:leader="dot" w:pos="9360"/>
      </w:tabs>
      <w:spacing w:before="120" w:after="120"/>
    </w:pPr>
    <w:rPr>
      <w:caps/>
    </w:rPr>
  </w:style>
  <w:style w:type="paragraph" w:styleId="TOC1">
    <w:name w:val="toc 1"/>
    <w:basedOn w:val="a1"/>
    <w:next w:val="a1"/>
    <w:autoRedefine/>
    <w:semiHidden/>
    <w:rsid w:val="00DA322B"/>
  </w:style>
  <w:style w:type="character" w:styleId="af3">
    <w:name w:val="page number"/>
    <w:rsid w:val="00DA322B"/>
    <w:rPr>
      <w:rFonts w:eastAsia="Times New Roman"/>
      <w:noProof w:val="0"/>
      <w:kern w:val="2"/>
      <w:sz w:val="21"/>
      <w:lang w:val="en-GB"/>
    </w:rPr>
  </w:style>
  <w:style w:type="paragraph" w:styleId="30">
    <w:name w:val="Body Text 3"/>
    <w:basedOn w:val="a1"/>
    <w:rsid w:val="00DA322B"/>
    <w:pPr>
      <w:jc w:val="both"/>
    </w:pPr>
  </w:style>
  <w:style w:type="paragraph" w:customStyle="1" w:styleId="TableText">
    <w:name w:val="Table_Text"/>
    <w:basedOn w:val="a1"/>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A322B"/>
    <w:pPr>
      <w:spacing w:after="240"/>
      <w:jc w:val="both"/>
    </w:pPr>
    <w:rPr>
      <w:lang w:val="en-US"/>
    </w:rPr>
  </w:style>
  <w:style w:type="paragraph" w:customStyle="1" w:styleId="textintend1">
    <w:name w:val="text intend 1"/>
    <w:basedOn w:val="text"/>
    <w:rsid w:val="00DA322B"/>
    <w:pPr>
      <w:numPr>
        <w:numId w:val="2"/>
      </w:numPr>
      <w:spacing w:after="120"/>
    </w:pPr>
  </w:style>
  <w:style w:type="paragraph" w:customStyle="1" w:styleId="shortcode">
    <w:name w:val="shortcode"/>
    <w:basedOn w:val="a5"/>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A322B"/>
    <w:pPr>
      <w:ind w:leftChars="400" w:left="100" w:hangingChars="200" w:hanging="200"/>
    </w:pPr>
  </w:style>
  <w:style w:type="paragraph" w:customStyle="1" w:styleId="RecCCITT">
    <w:name w:val="Rec_CCITT_#"/>
    <w:basedOn w:val="a1"/>
    <w:rsid w:val="00DA322B"/>
    <w:pPr>
      <w:keepNext/>
      <w:keepLines/>
      <w:spacing w:after="180"/>
    </w:pPr>
    <w:rPr>
      <w:b/>
    </w:rPr>
  </w:style>
  <w:style w:type="character" w:styleId="af4">
    <w:name w:val="Hyperlink"/>
    <w:rsid w:val="00DA322B"/>
    <w:rPr>
      <w:rFonts w:eastAsia="Times New Roman"/>
      <w:noProof w:val="0"/>
      <w:color w:val="0000FF"/>
      <w:kern w:val="2"/>
      <w:sz w:val="21"/>
      <w:u w:val="single"/>
      <w:lang w:val="en-GB"/>
    </w:rPr>
  </w:style>
  <w:style w:type="character" w:styleId="af5">
    <w:name w:val="FollowedHyperlink"/>
    <w:rsid w:val="00DA322B"/>
    <w:rPr>
      <w:rFonts w:eastAsia="Times New Roman"/>
      <w:noProof w:val="0"/>
      <w:color w:val="800080"/>
      <w:kern w:val="2"/>
      <w:sz w:val="21"/>
      <w:u w:val="single"/>
      <w:lang w:val="en-GB"/>
    </w:rPr>
  </w:style>
  <w:style w:type="character" w:styleId="af6">
    <w:name w:val="annotation reference"/>
    <w:semiHidden/>
    <w:rsid w:val="00DA322B"/>
    <w:rPr>
      <w:rFonts w:eastAsia="Times New Roman"/>
      <w:noProof w:val="0"/>
      <w:kern w:val="2"/>
      <w:sz w:val="16"/>
      <w:lang w:val="en-GB"/>
    </w:rPr>
  </w:style>
  <w:style w:type="paragraph" w:styleId="af7">
    <w:name w:val="Balloon Text"/>
    <w:basedOn w:val="a1"/>
    <w:rsid w:val="00DA322B"/>
    <w:rPr>
      <w:rFonts w:ascii="Arial" w:hAnsi="Arial"/>
      <w:sz w:val="18"/>
    </w:rPr>
  </w:style>
  <w:style w:type="paragraph" w:customStyle="1" w:styleId="Reference">
    <w:name w:val="Reference"/>
    <w:basedOn w:val="a1"/>
    <w:rsid w:val="00DA322B"/>
    <w:pPr>
      <w:widowControl w:val="0"/>
      <w:ind w:left="283" w:hanging="283"/>
      <w:jc w:val="both"/>
    </w:pPr>
    <w:rPr>
      <w:rFonts w:ascii="Arial" w:eastAsia="MS Mincho" w:hAnsi="Arial"/>
      <w:kern w:val="2"/>
      <w:sz w:val="21"/>
      <w:lang w:val="de-DE"/>
    </w:rPr>
  </w:style>
  <w:style w:type="paragraph" w:styleId="af8">
    <w:name w:val="annotation text"/>
    <w:basedOn w:val="a1"/>
    <w:semiHidden/>
    <w:rsid w:val="00DA322B"/>
    <w:rPr>
      <w:sz w:val="20"/>
    </w:rPr>
  </w:style>
  <w:style w:type="paragraph" w:customStyle="1" w:styleId="HTMLBody">
    <w:name w:val="HTML Body"/>
    <w:rsid w:val="00DA322B"/>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
    <w:rsid w:val="00DA322B"/>
    <w:rPr>
      <w:rFonts w:eastAsia="MS Gothic"/>
      <w:b/>
      <w:noProof w:val="0"/>
      <w:kern w:val="2"/>
      <w:sz w:val="24"/>
      <w:lang w:val="en-GB"/>
    </w:rPr>
  </w:style>
  <w:style w:type="paragraph" w:customStyle="1" w:styleId="Normal1CharChar">
    <w:name w:val="Normal1 Char Char"/>
    <w:rsid w:val="00DA322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a">
    <w:name w:val="annotation subject"/>
    <w:basedOn w:val="af8"/>
    <w:next w:val="af8"/>
    <w:rsid w:val="00DA322B"/>
    <w:rPr>
      <w:b/>
      <w:sz w:val="24"/>
    </w:rPr>
  </w:style>
  <w:style w:type="paragraph" w:customStyle="1" w:styleId="CharCharCharCarCarCharCharCarCar">
    <w:name w:val="Char Char Char Car Car Char Char Car Car"/>
    <w:rsid w:val="00DA322B"/>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c">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eastAsia="ja-JP"/>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MS Gothic"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table" w:styleId="40">
    <w:name w:val="Table Classic 4"/>
    <w:basedOn w:val="a3"/>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List Paragraph"/>
    <w:aliases w:val="- Bullets,목록 단락,?? ??,?????,????,Lista1,中等深浅网格 1 - 着色 21"/>
    <w:basedOn w:val="a1"/>
    <w:link w:val="aff"/>
    <w:uiPriority w:val="34"/>
    <w:qFormat/>
    <w:rsid w:val="00E01CF4"/>
    <w:pPr>
      <w:ind w:firstLineChars="200" w:firstLine="420"/>
    </w:pPr>
  </w:style>
  <w:style w:type="character" w:styleId="aff0">
    <w:name w:val="Placeholder Text"/>
    <w:basedOn w:val="a2"/>
    <w:uiPriority w:val="99"/>
    <w:semiHidden/>
    <w:rsid w:val="00A90C8E"/>
    <w:rPr>
      <w:color w:val="808080"/>
    </w:rPr>
  </w:style>
  <w:style w:type="paragraph" w:customStyle="1" w:styleId="2H2">
    <w:name w:val="标题2，H2"/>
    <w:basedOn w:val="a1"/>
    <w:next w:val="a1"/>
    <w:link w:val="2H20"/>
    <w:rsid w:val="002A67EC"/>
    <w:rPr>
      <w:rFonts w:eastAsia="PMingLiU"/>
      <w:b/>
      <w:lang w:val="en-US"/>
    </w:rPr>
  </w:style>
  <w:style w:type="paragraph" w:customStyle="1" w:styleId="Subsection">
    <w:name w:val="Subsection"/>
    <w:basedOn w:val="a1"/>
    <w:next w:val="a1"/>
    <w:rsid w:val="002A67EC"/>
    <w:rPr>
      <w:b/>
      <w:lang w:eastAsia="zh-CN"/>
    </w:rPr>
  </w:style>
  <w:style w:type="character" w:customStyle="1" w:styleId="2H20">
    <w:name w:val="标题2，H2 字符"/>
    <w:basedOn w:val="a2"/>
    <w:link w:val="2H2"/>
    <w:rsid w:val="002A67EC"/>
    <w:rPr>
      <w:rFonts w:ascii="Times New Roman" w:eastAsia="PMingLiU" w:hAnsi="Times New Roman"/>
      <w:b/>
      <w:sz w:val="24"/>
      <w:lang w:eastAsia="ja-JP"/>
    </w:rPr>
  </w:style>
  <w:style w:type="table" w:customStyle="1" w:styleId="41">
    <w:name w:val="无格式表格 41"/>
    <w:basedOn w:val="a3"/>
    <w:uiPriority w:val="44"/>
    <w:rsid w:val="0006235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无格式表格 51"/>
    <w:basedOn w:val="a3"/>
    <w:uiPriority w:val="45"/>
    <w:rsid w:val="0006235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0">
    <w:name w:val="网格型浅色1"/>
    <w:basedOn w:val="a3"/>
    <w:uiPriority w:val="40"/>
    <w:rsid w:val="000623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
    <w:name w:val="网格表 1 浅色1"/>
    <w:basedOn w:val="a3"/>
    <w:uiPriority w:val="46"/>
    <w:rsid w:val="0006235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1">
    <w:name w:val="标题 字符"/>
    <w:basedOn w:val="a2"/>
    <w:link w:val="af0"/>
    <w:uiPriority w:val="10"/>
    <w:rsid w:val="00CC193A"/>
    <w:rPr>
      <w:rFonts w:ascii="Arial" w:eastAsia="MS Gothic" w:hAnsi="Arial"/>
      <w:b/>
      <w:sz w:val="24"/>
      <w:lang w:val="en-GB" w:eastAsia="ja-JP"/>
    </w:rPr>
  </w:style>
  <w:style w:type="character" w:styleId="aff1">
    <w:name w:val="Emphasis"/>
    <w:basedOn w:val="a2"/>
    <w:uiPriority w:val="20"/>
    <w:qFormat/>
    <w:rsid w:val="00CC193A"/>
    <w:rPr>
      <w:i/>
      <w:iCs/>
    </w:rPr>
  </w:style>
  <w:style w:type="character" w:customStyle="1" w:styleId="aff">
    <w:name w:val="列表段落 字符"/>
    <w:aliases w:val="- Bullets 字符,목록 단락 字符,?? ?? 字符,????? 字符,???? 字符,Lista1 字符,中等深浅网格 1 - 着色 21 字符"/>
    <w:link w:val="afe"/>
    <w:uiPriority w:val="34"/>
    <w:qFormat/>
    <w:locked/>
    <w:rsid w:val="00D70660"/>
    <w:rPr>
      <w:rFonts w:ascii="Times New Roman" w:eastAsia="MS Gothic" w:hAnsi="Times New Roman"/>
      <w:sz w:val="24"/>
      <w:lang w:val="en-GB" w:eastAsia="ja-JP"/>
    </w:rPr>
  </w:style>
  <w:style w:type="character" w:customStyle="1" w:styleId="CommentsChar">
    <w:name w:val="Comments Char"/>
    <w:link w:val="Comments"/>
    <w:locked/>
    <w:rsid w:val="00D70660"/>
    <w:rPr>
      <w:rFonts w:ascii="Arial" w:hAnsi="Arial" w:cs="Arial"/>
      <w:i/>
      <w:sz w:val="18"/>
      <w:szCs w:val="24"/>
      <w:lang w:val="en-GB" w:eastAsia="en-GB"/>
    </w:rPr>
  </w:style>
  <w:style w:type="paragraph" w:customStyle="1" w:styleId="Comments">
    <w:name w:val="Comments"/>
    <w:basedOn w:val="a1"/>
    <w:link w:val="CommentsChar"/>
    <w:qFormat/>
    <w:rsid w:val="00D70660"/>
    <w:pPr>
      <w:spacing w:before="40"/>
    </w:pPr>
    <w:rPr>
      <w:rFonts w:ascii="Arial" w:eastAsia="MS Mincho" w:hAnsi="Arial" w:cs="Arial"/>
      <w:i/>
      <w:sz w:val="18"/>
      <w:szCs w:val="24"/>
      <w:lang w:eastAsia="en-GB"/>
    </w:rPr>
  </w:style>
  <w:style w:type="character" w:customStyle="1" w:styleId="TALChar">
    <w:name w:val="TAL Char"/>
    <w:link w:val="TAL"/>
    <w:locked/>
    <w:rsid w:val="00A8580E"/>
    <w:rPr>
      <w:rFonts w:ascii="Arial" w:hAnsi="Arial" w:cs="Arial"/>
      <w:sz w:val="18"/>
      <w:lang w:val="en-GB" w:eastAsia="en-US"/>
    </w:rPr>
  </w:style>
  <w:style w:type="paragraph" w:customStyle="1" w:styleId="TAL">
    <w:name w:val="TAL"/>
    <w:basedOn w:val="a1"/>
    <w:link w:val="TALChar"/>
    <w:rsid w:val="00A8580E"/>
    <w:pPr>
      <w:keepNext/>
      <w:keepLines/>
    </w:pPr>
    <w:rPr>
      <w:rFonts w:ascii="Arial" w:eastAsia="MS Mincho" w:hAnsi="Arial" w:cs="Arial"/>
      <w:sz w:val="18"/>
      <w:lang w:eastAsia="en-US"/>
    </w:rPr>
  </w:style>
  <w:style w:type="table" w:customStyle="1" w:styleId="12">
    <w:name w:val="网格型1"/>
    <w:basedOn w:val="a3"/>
    <w:next w:val="afb"/>
    <w:uiPriority w:val="59"/>
    <w:rsid w:val="00661065"/>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1"/>
    <w:next w:val="a1"/>
    <w:rsid w:val="008707D5"/>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564317">
      <w:bodyDiv w:val="1"/>
      <w:marLeft w:val="0"/>
      <w:marRight w:val="0"/>
      <w:marTop w:val="0"/>
      <w:marBottom w:val="0"/>
      <w:divBdr>
        <w:top w:val="none" w:sz="0" w:space="0" w:color="auto"/>
        <w:left w:val="none" w:sz="0" w:space="0" w:color="auto"/>
        <w:bottom w:val="none" w:sz="0" w:space="0" w:color="auto"/>
        <w:right w:val="none" w:sz="0" w:space="0" w:color="auto"/>
      </w:divBdr>
    </w:div>
    <w:div w:id="62678417">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9254940">
      <w:bodyDiv w:val="1"/>
      <w:marLeft w:val="0"/>
      <w:marRight w:val="0"/>
      <w:marTop w:val="0"/>
      <w:marBottom w:val="0"/>
      <w:divBdr>
        <w:top w:val="none" w:sz="0" w:space="0" w:color="auto"/>
        <w:left w:val="none" w:sz="0" w:space="0" w:color="auto"/>
        <w:bottom w:val="none" w:sz="0" w:space="0" w:color="auto"/>
        <w:right w:val="none" w:sz="0" w:space="0" w:color="auto"/>
      </w:divBdr>
      <w:divsChild>
        <w:div w:id="753549130">
          <w:marLeft w:val="1800"/>
          <w:marRight w:val="0"/>
          <w:marTop w:val="77"/>
          <w:marBottom w:val="0"/>
          <w:divBdr>
            <w:top w:val="none" w:sz="0" w:space="0" w:color="auto"/>
            <w:left w:val="none" w:sz="0" w:space="0" w:color="auto"/>
            <w:bottom w:val="none" w:sz="0" w:space="0" w:color="auto"/>
            <w:right w:val="none" w:sz="0" w:space="0" w:color="auto"/>
          </w:divBdr>
        </w:div>
      </w:divsChild>
    </w:div>
    <w:div w:id="81412265">
      <w:bodyDiv w:val="1"/>
      <w:marLeft w:val="0"/>
      <w:marRight w:val="0"/>
      <w:marTop w:val="0"/>
      <w:marBottom w:val="0"/>
      <w:divBdr>
        <w:top w:val="none" w:sz="0" w:space="0" w:color="auto"/>
        <w:left w:val="none" w:sz="0" w:space="0" w:color="auto"/>
        <w:bottom w:val="none" w:sz="0" w:space="0" w:color="auto"/>
        <w:right w:val="none" w:sz="0" w:space="0" w:color="auto"/>
      </w:divBdr>
    </w:div>
    <w:div w:id="85419093">
      <w:bodyDiv w:val="1"/>
      <w:marLeft w:val="0"/>
      <w:marRight w:val="0"/>
      <w:marTop w:val="0"/>
      <w:marBottom w:val="0"/>
      <w:divBdr>
        <w:top w:val="none" w:sz="0" w:space="0" w:color="auto"/>
        <w:left w:val="none" w:sz="0" w:space="0" w:color="auto"/>
        <w:bottom w:val="none" w:sz="0" w:space="0" w:color="auto"/>
        <w:right w:val="none" w:sz="0" w:space="0" w:color="auto"/>
      </w:divBdr>
    </w:div>
    <w:div w:id="10041971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92222">
      <w:bodyDiv w:val="1"/>
      <w:marLeft w:val="0"/>
      <w:marRight w:val="0"/>
      <w:marTop w:val="0"/>
      <w:marBottom w:val="0"/>
      <w:divBdr>
        <w:top w:val="none" w:sz="0" w:space="0" w:color="auto"/>
        <w:left w:val="none" w:sz="0" w:space="0" w:color="auto"/>
        <w:bottom w:val="none" w:sz="0" w:space="0" w:color="auto"/>
        <w:right w:val="none" w:sz="0" w:space="0" w:color="auto"/>
      </w:divBdr>
    </w:div>
    <w:div w:id="14840211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21482">
      <w:bodyDiv w:val="1"/>
      <w:marLeft w:val="0"/>
      <w:marRight w:val="0"/>
      <w:marTop w:val="0"/>
      <w:marBottom w:val="0"/>
      <w:divBdr>
        <w:top w:val="none" w:sz="0" w:space="0" w:color="auto"/>
        <w:left w:val="none" w:sz="0" w:space="0" w:color="auto"/>
        <w:bottom w:val="none" w:sz="0" w:space="0" w:color="auto"/>
        <w:right w:val="none" w:sz="0" w:space="0" w:color="auto"/>
      </w:divBdr>
    </w:div>
    <w:div w:id="24939402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148089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497696">
      <w:bodyDiv w:val="1"/>
      <w:marLeft w:val="0"/>
      <w:marRight w:val="0"/>
      <w:marTop w:val="0"/>
      <w:marBottom w:val="0"/>
      <w:divBdr>
        <w:top w:val="none" w:sz="0" w:space="0" w:color="auto"/>
        <w:left w:val="none" w:sz="0" w:space="0" w:color="auto"/>
        <w:bottom w:val="none" w:sz="0" w:space="0" w:color="auto"/>
        <w:right w:val="none" w:sz="0" w:space="0" w:color="auto"/>
      </w:divBdr>
      <w:divsChild>
        <w:div w:id="1354839418">
          <w:marLeft w:val="180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29266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2549504">
      <w:bodyDiv w:val="1"/>
      <w:marLeft w:val="0"/>
      <w:marRight w:val="0"/>
      <w:marTop w:val="0"/>
      <w:marBottom w:val="0"/>
      <w:divBdr>
        <w:top w:val="none" w:sz="0" w:space="0" w:color="auto"/>
        <w:left w:val="none" w:sz="0" w:space="0" w:color="auto"/>
        <w:bottom w:val="none" w:sz="0" w:space="0" w:color="auto"/>
        <w:right w:val="none" w:sz="0" w:space="0" w:color="auto"/>
      </w:divBdr>
      <w:divsChild>
        <w:div w:id="318047303">
          <w:marLeft w:val="1800"/>
          <w:marRight w:val="0"/>
          <w:marTop w:val="100"/>
          <w:marBottom w:val="0"/>
          <w:divBdr>
            <w:top w:val="none" w:sz="0" w:space="0" w:color="auto"/>
            <w:left w:val="none" w:sz="0" w:space="0" w:color="auto"/>
            <w:bottom w:val="none" w:sz="0" w:space="0" w:color="auto"/>
            <w:right w:val="none" w:sz="0" w:space="0" w:color="auto"/>
          </w:divBdr>
        </w:div>
        <w:div w:id="1474106019">
          <w:marLeft w:val="2520"/>
          <w:marRight w:val="0"/>
          <w:marTop w:val="100"/>
          <w:marBottom w:val="0"/>
          <w:divBdr>
            <w:top w:val="none" w:sz="0" w:space="0" w:color="auto"/>
            <w:left w:val="none" w:sz="0" w:space="0" w:color="auto"/>
            <w:bottom w:val="none" w:sz="0" w:space="0" w:color="auto"/>
            <w:right w:val="none" w:sz="0" w:space="0" w:color="auto"/>
          </w:divBdr>
        </w:div>
        <w:div w:id="913198793">
          <w:marLeft w:val="2520"/>
          <w:marRight w:val="0"/>
          <w:marTop w:val="100"/>
          <w:marBottom w:val="0"/>
          <w:divBdr>
            <w:top w:val="none" w:sz="0" w:space="0" w:color="auto"/>
            <w:left w:val="none" w:sz="0" w:space="0" w:color="auto"/>
            <w:bottom w:val="none" w:sz="0" w:space="0" w:color="auto"/>
            <w:right w:val="none" w:sz="0" w:space="0" w:color="auto"/>
          </w:divBdr>
        </w:div>
        <w:div w:id="1254240224">
          <w:marLeft w:val="2520"/>
          <w:marRight w:val="0"/>
          <w:marTop w:val="100"/>
          <w:marBottom w:val="0"/>
          <w:divBdr>
            <w:top w:val="none" w:sz="0" w:space="0" w:color="auto"/>
            <w:left w:val="none" w:sz="0" w:space="0" w:color="auto"/>
            <w:bottom w:val="none" w:sz="0" w:space="0" w:color="auto"/>
            <w:right w:val="none" w:sz="0" w:space="0" w:color="auto"/>
          </w:divBdr>
        </w:div>
        <w:div w:id="1108892551">
          <w:marLeft w:val="2520"/>
          <w:marRight w:val="0"/>
          <w:marTop w:val="100"/>
          <w:marBottom w:val="0"/>
          <w:divBdr>
            <w:top w:val="none" w:sz="0" w:space="0" w:color="auto"/>
            <w:left w:val="none" w:sz="0" w:space="0" w:color="auto"/>
            <w:bottom w:val="none" w:sz="0" w:space="0" w:color="auto"/>
            <w:right w:val="none" w:sz="0" w:space="0" w:color="auto"/>
          </w:divBdr>
        </w:div>
        <w:div w:id="1803956709">
          <w:marLeft w:val="2520"/>
          <w:marRight w:val="0"/>
          <w:marTop w:val="100"/>
          <w:marBottom w:val="0"/>
          <w:divBdr>
            <w:top w:val="none" w:sz="0" w:space="0" w:color="auto"/>
            <w:left w:val="none" w:sz="0" w:space="0" w:color="auto"/>
            <w:bottom w:val="none" w:sz="0" w:space="0" w:color="auto"/>
            <w:right w:val="none" w:sz="0" w:space="0" w:color="auto"/>
          </w:divBdr>
        </w:div>
        <w:div w:id="275525583">
          <w:marLeft w:val="2520"/>
          <w:marRight w:val="0"/>
          <w:marTop w:val="100"/>
          <w:marBottom w:val="0"/>
          <w:divBdr>
            <w:top w:val="none" w:sz="0" w:space="0" w:color="auto"/>
            <w:left w:val="none" w:sz="0" w:space="0" w:color="auto"/>
            <w:bottom w:val="none" w:sz="0" w:space="0" w:color="auto"/>
            <w:right w:val="none" w:sz="0" w:space="0" w:color="auto"/>
          </w:divBdr>
        </w:div>
        <w:div w:id="678507728">
          <w:marLeft w:val="2520"/>
          <w:marRight w:val="0"/>
          <w:marTop w:val="10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847831">
      <w:bodyDiv w:val="1"/>
      <w:marLeft w:val="0"/>
      <w:marRight w:val="0"/>
      <w:marTop w:val="0"/>
      <w:marBottom w:val="0"/>
      <w:divBdr>
        <w:top w:val="none" w:sz="0" w:space="0" w:color="auto"/>
        <w:left w:val="none" w:sz="0" w:space="0" w:color="auto"/>
        <w:bottom w:val="none" w:sz="0" w:space="0" w:color="auto"/>
        <w:right w:val="none" w:sz="0" w:space="0" w:color="auto"/>
      </w:divBdr>
    </w:div>
    <w:div w:id="49646412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082317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81724075">
      <w:bodyDiv w:val="1"/>
      <w:marLeft w:val="0"/>
      <w:marRight w:val="0"/>
      <w:marTop w:val="0"/>
      <w:marBottom w:val="0"/>
      <w:divBdr>
        <w:top w:val="none" w:sz="0" w:space="0" w:color="auto"/>
        <w:left w:val="none" w:sz="0" w:space="0" w:color="auto"/>
        <w:bottom w:val="none" w:sz="0" w:space="0" w:color="auto"/>
        <w:right w:val="none" w:sz="0" w:space="0" w:color="auto"/>
      </w:divBdr>
    </w:div>
    <w:div w:id="592400208">
      <w:bodyDiv w:val="1"/>
      <w:marLeft w:val="0"/>
      <w:marRight w:val="0"/>
      <w:marTop w:val="0"/>
      <w:marBottom w:val="0"/>
      <w:divBdr>
        <w:top w:val="none" w:sz="0" w:space="0" w:color="auto"/>
        <w:left w:val="none" w:sz="0" w:space="0" w:color="auto"/>
        <w:bottom w:val="none" w:sz="0" w:space="0" w:color="auto"/>
        <w:right w:val="none" w:sz="0" w:space="0" w:color="auto"/>
      </w:divBdr>
    </w:div>
    <w:div w:id="599142364">
      <w:bodyDiv w:val="1"/>
      <w:marLeft w:val="0"/>
      <w:marRight w:val="0"/>
      <w:marTop w:val="0"/>
      <w:marBottom w:val="0"/>
      <w:divBdr>
        <w:top w:val="none" w:sz="0" w:space="0" w:color="auto"/>
        <w:left w:val="none" w:sz="0" w:space="0" w:color="auto"/>
        <w:bottom w:val="none" w:sz="0" w:space="0" w:color="auto"/>
        <w:right w:val="none" w:sz="0" w:space="0" w:color="auto"/>
      </w:divBdr>
    </w:div>
    <w:div w:id="631786827">
      <w:bodyDiv w:val="1"/>
      <w:marLeft w:val="0"/>
      <w:marRight w:val="0"/>
      <w:marTop w:val="0"/>
      <w:marBottom w:val="0"/>
      <w:divBdr>
        <w:top w:val="none" w:sz="0" w:space="0" w:color="auto"/>
        <w:left w:val="none" w:sz="0" w:space="0" w:color="auto"/>
        <w:bottom w:val="none" w:sz="0" w:space="0" w:color="auto"/>
        <w:right w:val="none" w:sz="0" w:space="0" w:color="auto"/>
      </w:divBdr>
    </w:div>
    <w:div w:id="645621945">
      <w:bodyDiv w:val="1"/>
      <w:marLeft w:val="0"/>
      <w:marRight w:val="0"/>
      <w:marTop w:val="0"/>
      <w:marBottom w:val="0"/>
      <w:divBdr>
        <w:top w:val="none" w:sz="0" w:space="0" w:color="auto"/>
        <w:left w:val="none" w:sz="0" w:space="0" w:color="auto"/>
        <w:bottom w:val="none" w:sz="0" w:space="0" w:color="auto"/>
        <w:right w:val="none" w:sz="0" w:space="0" w:color="auto"/>
      </w:divBdr>
    </w:div>
    <w:div w:id="650716810">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3875">
      <w:bodyDiv w:val="1"/>
      <w:marLeft w:val="0"/>
      <w:marRight w:val="0"/>
      <w:marTop w:val="0"/>
      <w:marBottom w:val="0"/>
      <w:divBdr>
        <w:top w:val="none" w:sz="0" w:space="0" w:color="auto"/>
        <w:left w:val="none" w:sz="0" w:space="0" w:color="auto"/>
        <w:bottom w:val="none" w:sz="0" w:space="0" w:color="auto"/>
        <w:right w:val="none" w:sz="0" w:space="0" w:color="auto"/>
      </w:divBdr>
    </w:div>
    <w:div w:id="657535363">
      <w:bodyDiv w:val="1"/>
      <w:marLeft w:val="0"/>
      <w:marRight w:val="0"/>
      <w:marTop w:val="0"/>
      <w:marBottom w:val="0"/>
      <w:divBdr>
        <w:top w:val="none" w:sz="0" w:space="0" w:color="auto"/>
        <w:left w:val="none" w:sz="0" w:space="0" w:color="auto"/>
        <w:bottom w:val="none" w:sz="0" w:space="0" w:color="auto"/>
        <w:right w:val="none" w:sz="0" w:space="0" w:color="auto"/>
      </w:divBdr>
      <w:divsChild>
        <w:div w:id="1837844418">
          <w:marLeft w:val="1800"/>
          <w:marRight w:val="0"/>
          <w:marTop w:val="77"/>
          <w:marBottom w:val="0"/>
          <w:divBdr>
            <w:top w:val="none" w:sz="0" w:space="0" w:color="auto"/>
            <w:left w:val="none" w:sz="0" w:space="0" w:color="auto"/>
            <w:bottom w:val="none" w:sz="0" w:space="0" w:color="auto"/>
            <w:right w:val="none" w:sz="0" w:space="0" w:color="auto"/>
          </w:divBdr>
        </w:div>
        <w:div w:id="1993488470">
          <w:marLeft w:val="1800"/>
          <w:marRight w:val="0"/>
          <w:marTop w:val="77"/>
          <w:marBottom w:val="0"/>
          <w:divBdr>
            <w:top w:val="none" w:sz="0" w:space="0" w:color="auto"/>
            <w:left w:val="none" w:sz="0" w:space="0" w:color="auto"/>
            <w:bottom w:val="none" w:sz="0" w:space="0" w:color="auto"/>
            <w:right w:val="none" w:sz="0" w:space="0" w:color="auto"/>
          </w:divBdr>
        </w:div>
        <w:div w:id="164366571">
          <w:marLeft w:val="2520"/>
          <w:marRight w:val="0"/>
          <w:marTop w:val="77"/>
          <w:marBottom w:val="0"/>
          <w:divBdr>
            <w:top w:val="none" w:sz="0" w:space="0" w:color="auto"/>
            <w:left w:val="none" w:sz="0" w:space="0" w:color="auto"/>
            <w:bottom w:val="none" w:sz="0" w:space="0" w:color="auto"/>
            <w:right w:val="none" w:sz="0" w:space="0" w:color="auto"/>
          </w:divBdr>
        </w:div>
        <w:div w:id="651712243">
          <w:marLeft w:val="2520"/>
          <w:marRight w:val="0"/>
          <w:marTop w:val="77"/>
          <w:marBottom w:val="0"/>
          <w:divBdr>
            <w:top w:val="none" w:sz="0" w:space="0" w:color="auto"/>
            <w:left w:val="none" w:sz="0" w:space="0" w:color="auto"/>
            <w:bottom w:val="none" w:sz="0" w:space="0" w:color="auto"/>
            <w:right w:val="none" w:sz="0" w:space="0" w:color="auto"/>
          </w:divBdr>
        </w:div>
        <w:div w:id="1295023134">
          <w:marLeft w:val="1800"/>
          <w:marRight w:val="0"/>
          <w:marTop w:val="77"/>
          <w:marBottom w:val="0"/>
          <w:divBdr>
            <w:top w:val="none" w:sz="0" w:space="0" w:color="auto"/>
            <w:left w:val="none" w:sz="0" w:space="0" w:color="auto"/>
            <w:bottom w:val="none" w:sz="0" w:space="0" w:color="auto"/>
            <w:right w:val="none" w:sz="0" w:space="0" w:color="auto"/>
          </w:divBdr>
        </w:div>
      </w:divsChild>
    </w:div>
    <w:div w:id="66270168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412676">
      <w:bodyDiv w:val="1"/>
      <w:marLeft w:val="0"/>
      <w:marRight w:val="0"/>
      <w:marTop w:val="0"/>
      <w:marBottom w:val="0"/>
      <w:divBdr>
        <w:top w:val="none" w:sz="0" w:space="0" w:color="auto"/>
        <w:left w:val="none" w:sz="0" w:space="0" w:color="auto"/>
        <w:bottom w:val="none" w:sz="0" w:space="0" w:color="auto"/>
        <w:right w:val="none" w:sz="0" w:space="0" w:color="auto"/>
      </w:divBdr>
      <w:divsChild>
        <w:div w:id="1180046936">
          <w:marLeft w:val="1166"/>
          <w:marRight w:val="0"/>
          <w:marTop w:val="72"/>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29424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26888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75018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945032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29668181">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1508278">
      <w:bodyDiv w:val="1"/>
      <w:marLeft w:val="0"/>
      <w:marRight w:val="0"/>
      <w:marTop w:val="0"/>
      <w:marBottom w:val="0"/>
      <w:divBdr>
        <w:top w:val="none" w:sz="0" w:space="0" w:color="auto"/>
        <w:left w:val="none" w:sz="0" w:space="0" w:color="auto"/>
        <w:bottom w:val="none" w:sz="0" w:space="0" w:color="auto"/>
        <w:right w:val="none" w:sz="0" w:space="0" w:color="auto"/>
      </w:divBdr>
    </w:div>
    <w:div w:id="1167481488">
      <w:bodyDiv w:val="1"/>
      <w:marLeft w:val="0"/>
      <w:marRight w:val="0"/>
      <w:marTop w:val="0"/>
      <w:marBottom w:val="0"/>
      <w:divBdr>
        <w:top w:val="none" w:sz="0" w:space="0" w:color="auto"/>
        <w:left w:val="none" w:sz="0" w:space="0" w:color="auto"/>
        <w:bottom w:val="none" w:sz="0" w:space="0" w:color="auto"/>
        <w:right w:val="none" w:sz="0" w:space="0" w:color="auto"/>
      </w:divBdr>
      <w:divsChild>
        <w:div w:id="35203267">
          <w:marLeft w:val="1800"/>
          <w:marRight w:val="0"/>
          <w:marTop w:val="77"/>
          <w:marBottom w:val="0"/>
          <w:divBdr>
            <w:top w:val="none" w:sz="0" w:space="0" w:color="auto"/>
            <w:left w:val="none" w:sz="0" w:space="0" w:color="auto"/>
            <w:bottom w:val="none" w:sz="0" w:space="0" w:color="auto"/>
            <w:right w:val="none" w:sz="0" w:space="0" w:color="auto"/>
          </w:divBdr>
        </w:div>
        <w:div w:id="342242319">
          <w:marLeft w:val="1800"/>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8060431">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370689">
      <w:bodyDiv w:val="1"/>
      <w:marLeft w:val="0"/>
      <w:marRight w:val="0"/>
      <w:marTop w:val="0"/>
      <w:marBottom w:val="0"/>
      <w:divBdr>
        <w:top w:val="none" w:sz="0" w:space="0" w:color="auto"/>
        <w:left w:val="none" w:sz="0" w:space="0" w:color="auto"/>
        <w:bottom w:val="none" w:sz="0" w:space="0" w:color="auto"/>
        <w:right w:val="none" w:sz="0" w:space="0" w:color="auto"/>
      </w:divBdr>
    </w:div>
    <w:div w:id="1227033341">
      <w:bodyDiv w:val="1"/>
      <w:marLeft w:val="0"/>
      <w:marRight w:val="0"/>
      <w:marTop w:val="0"/>
      <w:marBottom w:val="0"/>
      <w:divBdr>
        <w:top w:val="none" w:sz="0" w:space="0" w:color="auto"/>
        <w:left w:val="none" w:sz="0" w:space="0" w:color="auto"/>
        <w:bottom w:val="none" w:sz="0" w:space="0" w:color="auto"/>
        <w:right w:val="none" w:sz="0" w:space="0" w:color="auto"/>
      </w:divBdr>
    </w:div>
    <w:div w:id="1227111361">
      <w:bodyDiv w:val="1"/>
      <w:marLeft w:val="0"/>
      <w:marRight w:val="0"/>
      <w:marTop w:val="0"/>
      <w:marBottom w:val="0"/>
      <w:divBdr>
        <w:top w:val="none" w:sz="0" w:space="0" w:color="auto"/>
        <w:left w:val="none" w:sz="0" w:space="0" w:color="auto"/>
        <w:bottom w:val="none" w:sz="0" w:space="0" w:color="auto"/>
        <w:right w:val="none" w:sz="0" w:space="0" w:color="auto"/>
      </w:divBdr>
    </w:div>
    <w:div w:id="1251548045">
      <w:bodyDiv w:val="1"/>
      <w:marLeft w:val="0"/>
      <w:marRight w:val="0"/>
      <w:marTop w:val="0"/>
      <w:marBottom w:val="0"/>
      <w:divBdr>
        <w:top w:val="none" w:sz="0" w:space="0" w:color="auto"/>
        <w:left w:val="none" w:sz="0" w:space="0" w:color="auto"/>
        <w:bottom w:val="none" w:sz="0" w:space="0" w:color="auto"/>
        <w:right w:val="none" w:sz="0" w:space="0" w:color="auto"/>
      </w:divBdr>
      <w:divsChild>
        <w:div w:id="1516267327">
          <w:marLeft w:val="446"/>
          <w:marRight w:val="0"/>
          <w:marTop w:val="0"/>
          <w:marBottom w:val="0"/>
          <w:divBdr>
            <w:top w:val="none" w:sz="0" w:space="0" w:color="auto"/>
            <w:left w:val="none" w:sz="0" w:space="0" w:color="auto"/>
            <w:bottom w:val="none" w:sz="0" w:space="0" w:color="auto"/>
            <w:right w:val="none" w:sz="0" w:space="0" w:color="auto"/>
          </w:divBdr>
        </w:div>
        <w:div w:id="735323888">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5044349">
      <w:bodyDiv w:val="1"/>
      <w:marLeft w:val="0"/>
      <w:marRight w:val="0"/>
      <w:marTop w:val="0"/>
      <w:marBottom w:val="0"/>
      <w:divBdr>
        <w:top w:val="none" w:sz="0" w:space="0" w:color="auto"/>
        <w:left w:val="none" w:sz="0" w:space="0" w:color="auto"/>
        <w:bottom w:val="none" w:sz="0" w:space="0" w:color="auto"/>
        <w:right w:val="none" w:sz="0" w:space="0" w:color="auto"/>
      </w:divBdr>
    </w:div>
    <w:div w:id="134663764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821918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965627">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935949">
      <w:bodyDiv w:val="1"/>
      <w:marLeft w:val="0"/>
      <w:marRight w:val="0"/>
      <w:marTop w:val="0"/>
      <w:marBottom w:val="0"/>
      <w:divBdr>
        <w:top w:val="none" w:sz="0" w:space="0" w:color="auto"/>
        <w:left w:val="none" w:sz="0" w:space="0" w:color="auto"/>
        <w:bottom w:val="none" w:sz="0" w:space="0" w:color="auto"/>
        <w:right w:val="none" w:sz="0" w:space="0" w:color="auto"/>
      </w:divBdr>
      <w:divsChild>
        <w:div w:id="495733167">
          <w:marLeft w:val="1166"/>
          <w:marRight w:val="0"/>
          <w:marTop w:val="72"/>
          <w:marBottom w:val="0"/>
          <w:divBdr>
            <w:top w:val="none" w:sz="0" w:space="0" w:color="auto"/>
            <w:left w:val="none" w:sz="0" w:space="0" w:color="auto"/>
            <w:bottom w:val="none" w:sz="0" w:space="0" w:color="auto"/>
            <w:right w:val="none" w:sz="0" w:space="0" w:color="auto"/>
          </w:divBdr>
        </w:div>
        <w:div w:id="752816275">
          <w:marLeft w:val="1800"/>
          <w:marRight w:val="0"/>
          <w:marTop w:val="67"/>
          <w:marBottom w:val="0"/>
          <w:divBdr>
            <w:top w:val="none" w:sz="0" w:space="0" w:color="auto"/>
            <w:left w:val="none" w:sz="0" w:space="0" w:color="auto"/>
            <w:bottom w:val="none" w:sz="0" w:space="0" w:color="auto"/>
            <w:right w:val="none" w:sz="0" w:space="0" w:color="auto"/>
          </w:divBdr>
        </w:div>
        <w:div w:id="936475103">
          <w:marLeft w:val="1800"/>
          <w:marRight w:val="0"/>
          <w:marTop w:val="6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31084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03564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505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846405">
      <w:bodyDiv w:val="1"/>
      <w:marLeft w:val="0"/>
      <w:marRight w:val="0"/>
      <w:marTop w:val="0"/>
      <w:marBottom w:val="0"/>
      <w:divBdr>
        <w:top w:val="none" w:sz="0" w:space="0" w:color="auto"/>
        <w:left w:val="none" w:sz="0" w:space="0" w:color="auto"/>
        <w:bottom w:val="none" w:sz="0" w:space="0" w:color="auto"/>
        <w:right w:val="none" w:sz="0" w:space="0" w:color="auto"/>
      </w:divBdr>
    </w:div>
    <w:div w:id="1630436629">
      <w:bodyDiv w:val="1"/>
      <w:marLeft w:val="0"/>
      <w:marRight w:val="0"/>
      <w:marTop w:val="0"/>
      <w:marBottom w:val="0"/>
      <w:divBdr>
        <w:top w:val="none" w:sz="0" w:space="0" w:color="auto"/>
        <w:left w:val="none" w:sz="0" w:space="0" w:color="auto"/>
        <w:bottom w:val="none" w:sz="0" w:space="0" w:color="auto"/>
        <w:right w:val="none" w:sz="0" w:space="0" w:color="auto"/>
      </w:divBdr>
    </w:div>
    <w:div w:id="163336423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92847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4527098">
      <w:bodyDiv w:val="1"/>
      <w:marLeft w:val="0"/>
      <w:marRight w:val="0"/>
      <w:marTop w:val="0"/>
      <w:marBottom w:val="0"/>
      <w:divBdr>
        <w:top w:val="none" w:sz="0" w:space="0" w:color="auto"/>
        <w:left w:val="none" w:sz="0" w:space="0" w:color="auto"/>
        <w:bottom w:val="none" w:sz="0" w:space="0" w:color="auto"/>
        <w:right w:val="none" w:sz="0" w:space="0" w:color="auto"/>
      </w:divBdr>
      <w:divsChild>
        <w:div w:id="302076573">
          <w:marLeft w:val="2520"/>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1661192">
      <w:bodyDiv w:val="1"/>
      <w:marLeft w:val="0"/>
      <w:marRight w:val="0"/>
      <w:marTop w:val="0"/>
      <w:marBottom w:val="0"/>
      <w:divBdr>
        <w:top w:val="none" w:sz="0" w:space="0" w:color="auto"/>
        <w:left w:val="none" w:sz="0" w:space="0" w:color="auto"/>
        <w:bottom w:val="none" w:sz="0" w:space="0" w:color="auto"/>
        <w:right w:val="none" w:sz="0" w:space="0" w:color="auto"/>
      </w:divBdr>
    </w:div>
    <w:div w:id="1704011538">
      <w:bodyDiv w:val="1"/>
      <w:marLeft w:val="0"/>
      <w:marRight w:val="0"/>
      <w:marTop w:val="0"/>
      <w:marBottom w:val="0"/>
      <w:divBdr>
        <w:top w:val="none" w:sz="0" w:space="0" w:color="auto"/>
        <w:left w:val="none" w:sz="0" w:space="0" w:color="auto"/>
        <w:bottom w:val="none" w:sz="0" w:space="0" w:color="auto"/>
        <w:right w:val="none" w:sz="0" w:space="0" w:color="auto"/>
      </w:divBdr>
    </w:div>
    <w:div w:id="1753896246">
      <w:bodyDiv w:val="1"/>
      <w:marLeft w:val="0"/>
      <w:marRight w:val="0"/>
      <w:marTop w:val="0"/>
      <w:marBottom w:val="0"/>
      <w:divBdr>
        <w:top w:val="none" w:sz="0" w:space="0" w:color="auto"/>
        <w:left w:val="none" w:sz="0" w:space="0" w:color="auto"/>
        <w:bottom w:val="none" w:sz="0" w:space="0" w:color="auto"/>
        <w:right w:val="none" w:sz="0" w:space="0" w:color="auto"/>
      </w:divBdr>
    </w:div>
    <w:div w:id="1760444562">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27427">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0024559">
      <w:bodyDiv w:val="1"/>
      <w:marLeft w:val="0"/>
      <w:marRight w:val="0"/>
      <w:marTop w:val="0"/>
      <w:marBottom w:val="0"/>
      <w:divBdr>
        <w:top w:val="none" w:sz="0" w:space="0" w:color="auto"/>
        <w:left w:val="none" w:sz="0" w:space="0" w:color="auto"/>
        <w:bottom w:val="none" w:sz="0" w:space="0" w:color="auto"/>
        <w:right w:val="none" w:sz="0" w:space="0" w:color="auto"/>
      </w:divBdr>
    </w:div>
    <w:div w:id="181660373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81145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933175">
      <w:bodyDiv w:val="1"/>
      <w:marLeft w:val="0"/>
      <w:marRight w:val="0"/>
      <w:marTop w:val="0"/>
      <w:marBottom w:val="0"/>
      <w:divBdr>
        <w:top w:val="none" w:sz="0" w:space="0" w:color="auto"/>
        <w:left w:val="none" w:sz="0" w:space="0" w:color="auto"/>
        <w:bottom w:val="none" w:sz="0" w:space="0" w:color="auto"/>
        <w:right w:val="none" w:sz="0" w:space="0" w:color="auto"/>
      </w:divBdr>
    </w:div>
    <w:div w:id="1905526538">
      <w:bodyDiv w:val="1"/>
      <w:marLeft w:val="0"/>
      <w:marRight w:val="0"/>
      <w:marTop w:val="0"/>
      <w:marBottom w:val="0"/>
      <w:divBdr>
        <w:top w:val="none" w:sz="0" w:space="0" w:color="auto"/>
        <w:left w:val="none" w:sz="0" w:space="0" w:color="auto"/>
        <w:bottom w:val="none" w:sz="0" w:space="0" w:color="auto"/>
        <w:right w:val="none" w:sz="0" w:space="0" w:color="auto"/>
      </w:divBdr>
    </w:div>
    <w:div w:id="190849659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8245293">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7464816">
      <w:bodyDiv w:val="1"/>
      <w:marLeft w:val="0"/>
      <w:marRight w:val="0"/>
      <w:marTop w:val="0"/>
      <w:marBottom w:val="0"/>
      <w:divBdr>
        <w:top w:val="none" w:sz="0" w:space="0" w:color="auto"/>
        <w:left w:val="none" w:sz="0" w:space="0" w:color="auto"/>
        <w:bottom w:val="none" w:sz="0" w:space="0" w:color="auto"/>
        <w:right w:val="none" w:sz="0" w:space="0" w:color="auto"/>
      </w:divBdr>
    </w:div>
    <w:div w:id="202258306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382046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20490406">
      <w:bodyDiv w:val="1"/>
      <w:marLeft w:val="0"/>
      <w:marRight w:val="0"/>
      <w:marTop w:val="0"/>
      <w:marBottom w:val="0"/>
      <w:divBdr>
        <w:top w:val="none" w:sz="0" w:space="0" w:color="auto"/>
        <w:left w:val="none" w:sz="0" w:space="0" w:color="auto"/>
        <w:bottom w:val="none" w:sz="0" w:space="0" w:color="auto"/>
        <w:right w:val="none" w:sz="0" w:space="0" w:color="auto"/>
      </w:divBdr>
    </w:div>
    <w:div w:id="2125953614">
      <w:bodyDiv w:val="1"/>
      <w:marLeft w:val="0"/>
      <w:marRight w:val="0"/>
      <w:marTop w:val="0"/>
      <w:marBottom w:val="0"/>
      <w:divBdr>
        <w:top w:val="none" w:sz="0" w:space="0" w:color="auto"/>
        <w:left w:val="none" w:sz="0" w:space="0" w:color="auto"/>
        <w:bottom w:val="none" w:sz="0" w:space="0" w:color="auto"/>
        <w:right w:val="none" w:sz="0" w:space="0" w:color="auto"/>
      </w:divBdr>
    </w:div>
    <w:div w:id="213124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DB1C0-2DEE-49DD-9166-D2E84BFCC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1037</Words>
  <Characters>5917</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2018-04-06T05:03:00Z</dcterms:created>
  <dcterms:modified xsi:type="dcterms:W3CDTF">2018-11-02T09:28:00Z</dcterms:modified>
</cp:coreProperties>
</file>