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585CB" w14:textId="1E1DC46D" w:rsidR="0034111C" w:rsidRPr="00711E13" w:rsidRDefault="00CA7797" w:rsidP="00114C85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r w:rsidRPr="0007420A">
        <w:rPr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="00D87234">
        <w:rPr>
          <w:bCs/>
          <w:noProof w:val="0"/>
          <w:sz w:val="24"/>
          <w:szCs w:val="24"/>
          <w:lang w:val="en-GB"/>
        </w:rPr>
        <w:t xml:space="preserve">SG </w:t>
      </w:r>
      <w:r w:rsidRPr="0007420A">
        <w:rPr>
          <w:bCs/>
          <w:noProof w:val="0"/>
          <w:sz w:val="24"/>
          <w:szCs w:val="24"/>
          <w:lang w:val="en-GB"/>
        </w:rPr>
        <w:t xml:space="preserve">RAN </w:t>
      </w:r>
      <w:r w:rsidRPr="000A08D8">
        <w:rPr>
          <w:noProof w:val="0"/>
          <w:sz w:val="24"/>
          <w:szCs w:val="24"/>
          <w:lang w:val="en-GB"/>
        </w:rPr>
        <w:t>WG</w:t>
      </w:r>
      <w:r w:rsidR="00D87234">
        <w:rPr>
          <w:noProof w:val="0"/>
          <w:sz w:val="24"/>
          <w:szCs w:val="24"/>
          <w:lang w:val="en-GB"/>
        </w:rPr>
        <w:t>1 Meeting #95</w:t>
      </w:r>
      <w:r w:rsidR="006D42A7" w:rsidRPr="00711E13">
        <w:rPr>
          <w:bCs/>
          <w:noProof w:val="0"/>
          <w:sz w:val="24"/>
          <w:lang w:val="en-GB"/>
        </w:rPr>
        <w:tab/>
      </w:r>
      <w:r w:rsidR="0007248E">
        <w:rPr>
          <w:bCs/>
          <w:noProof w:val="0"/>
          <w:sz w:val="24"/>
          <w:lang w:val="en-GB" w:eastAsia="ja-JP"/>
        </w:rPr>
        <w:t>R1</w:t>
      </w:r>
      <w:r w:rsidR="00307323" w:rsidRPr="00AF5F93">
        <w:rPr>
          <w:bCs/>
          <w:noProof w:val="0"/>
          <w:sz w:val="24"/>
          <w:lang w:val="en-GB" w:eastAsia="ja-JP"/>
        </w:rPr>
        <w:t>-</w:t>
      </w:r>
      <w:r w:rsidR="00BB2558" w:rsidRPr="00AF5F93">
        <w:rPr>
          <w:bCs/>
          <w:noProof w:val="0"/>
          <w:sz w:val="24"/>
          <w:lang w:val="en-GB" w:eastAsia="ja-JP"/>
        </w:rPr>
        <w:t>1</w:t>
      </w:r>
      <w:r w:rsidR="006D2F9E">
        <w:rPr>
          <w:bCs/>
          <w:noProof w:val="0"/>
          <w:sz w:val="24"/>
          <w:lang w:val="en-GB" w:eastAsia="ja-JP"/>
        </w:rPr>
        <w:t>813109</w:t>
      </w:r>
    </w:p>
    <w:p w14:paraId="310A9B28" w14:textId="6630DD4F" w:rsidR="00DA314D" w:rsidRDefault="00D87234">
      <w:pPr>
        <w:pStyle w:val="Header"/>
        <w:rPr>
          <w:noProof w:val="0"/>
          <w:sz w:val="24"/>
          <w:szCs w:val="24"/>
          <w:lang w:val="en-GB" w:eastAsia="zh-CN"/>
        </w:rPr>
      </w:pPr>
      <w:r>
        <w:rPr>
          <w:noProof w:val="0"/>
          <w:sz w:val="24"/>
          <w:szCs w:val="24"/>
          <w:lang w:val="en-GB" w:eastAsia="zh-CN"/>
        </w:rPr>
        <w:t>Spokane, USA</w:t>
      </w:r>
      <w:r w:rsidR="00B35A26">
        <w:rPr>
          <w:noProof w:val="0"/>
          <w:sz w:val="24"/>
          <w:szCs w:val="24"/>
          <w:lang w:val="en-GB" w:eastAsia="zh-CN"/>
        </w:rPr>
        <w:t xml:space="preserve">, </w:t>
      </w:r>
      <w:r>
        <w:rPr>
          <w:noProof w:val="0"/>
          <w:sz w:val="24"/>
          <w:szCs w:val="24"/>
          <w:lang w:val="en-GB" w:eastAsia="zh-CN"/>
        </w:rPr>
        <w:t>November</w:t>
      </w:r>
      <w:r w:rsidR="00C07A39">
        <w:rPr>
          <w:noProof w:val="0"/>
          <w:sz w:val="24"/>
          <w:szCs w:val="24"/>
          <w:lang w:val="en-GB" w:eastAsia="zh-CN"/>
        </w:rPr>
        <w:t xml:space="preserve"> </w:t>
      </w:r>
      <w:r>
        <w:rPr>
          <w:noProof w:val="0"/>
          <w:sz w:val="24"/>
          <w:szCs w:val="24"/>
          <w:lang w:val="en-GB" w:eastAsia="zh-CN"/>
        </w:rPr>
        <w:t>12</w:t>
      </w:r>
      <w:r w:rsidR="002C775D" w:rsidRPr="002C775D">
        <w:rPr>
          <w:noProof w:val="0"/>
          <w:sz w:val="24"/>
          <w:szCs w:val="24"/>
          <w:vertAlign w:val="superscript"/>
          <w:lang w:val="en-GB" w:eastAsia="zh-CN"/>
        </w:rPr>
        <w:t>t</w:t>
      </w:r>
      <w:r w:rsidR="00C07A39">
        <w:rPr>
          <w:noProof w:val="0"/>
          <w:sz w:val="24"/>
          <w:szCs w:val="24"/>
          <w:vertAlign w:val="superscript"/>
          <w:lang w:val="en-GB" w:eastAsia="zh-CN"/>
        </w:rPr>
        <w:t>h</w:t>
      </w:r>
      <w:r w:rsidR="002C775D">
        <w:rPr>
          <w:noProof w:val="0"/>
          <w:sz w:val="24"/>
          <w:szCs w:val="24"/>
          <w:lang w:val="en-GB" w:eastAsia="zh-CN"/>
        </w:rPr>
        <w:t xml:space="preserve"> </w:t>
      </w:r>
      <w:r w:rsidR="0068532E">
        <w:rPr>
          <w:noProof w:val="0"/>
          <w:sz w:val="24"/>
          <w:szCs w:val="24"/>
          <w:lang w:val="en-GB" w:eastAsia="zh-CN"/>
        </w:rPr>
        <w:t xml:space="preserve">– </w:t>
      </w:r>
      <w:r w:rsidR="000E7512">
        <w:rPr>
          <w:noProof w:val="0"/>
          <w:sz w:val="24"/>
          <w:szCs w:val="24"/>
          <w:lang w:val="en-GB" w:eastAsia="zh-CN"/>
        </w:rPr>
        <w:t>1</w:t>
      </w:r>
      <w:r>
        <w:rPr>
          <w:noProof w:val="0"/>
          <w:sz w:val="24"/>
          <w:szCs w:val="24"/>
          <w:lang w:val="en-GB" w:eastAsia="zh-CN"/>
        </w:rPr>
        <w:t>6</w:t>
      </w:r>
      <w:r w:rsidR="0068532E" w:rsidRPr="0068532E">
        <w:rPr>
          <w:noProof w:val="0"/>
          <w:sz w:val="24"/>
          <w:szCs w:val="24"/>
          <w:vertAlign w:val="superscript"/>
          <w:lang w:val="en-GB" w:eastAsia="zh-CN"/>
        </w:rPr>
        <w:t>th</w:t>
      </w:r>
      <w:r w:rsidR="004218F5">
        <w:rPr>
          <w:noProof w:val="0"/>
          <w:sz w:val="24"/>
          <w:szCs w:val="24"/>
          <w:lang w:val="en-GB" w:eastAsia="zh-CN"/>
        </w:rPr>
        <w:t xml:space="preserve"> 2018</w:t>
      </w:r>
    </w:p>
    <w:p w14:paraId="7EEF2246" w14:textId="77777777" w:rsidR="00CA7797" w:rsidRPr="000E0374" w:rsidRDefault="00CA7797">
      <w:pPr>
        <w:pStyle w:val="Header"/>
        <w:rPr>
          <w:bCs/>
          <w:noProof w:val="0"/>
          <w:sz w:val="22"/>
          <w:lang w:val="en-GB"/>
        </w:rPr>
      </w:pPr>
    </w:p>
    <w:p w14:paraId="3702C1FB" w14:textId="77777777" w:rsidR="0034111C" w:rsidRPr="006602AB" w:rsidRDefault="0034111C" w:rsidP="0089185D">
      <w:pPr>
        <w:pStyle w:val="CRCoverPage"/>
        <w:tabs>
          <w:tab w:val="left" w:pos="1843"/>
          <w:tab w:val="left" w:pos="1985"/>
        </w:tabs>
        <w:rPr>
          <w:rFonts w:cs="Arial"/>
          <w:b/>
          <w:bCs/>
          <w:noProof/>
          <w:sz w:val="22"/>
        </w:rPr>
      </w:pPr>
      <w:r w:rsidRPr="000E0374">
        <w:rPr>
          <w:rFonts w:cs="Arial"/>
          <w:b/>
          <w:bCs/>
          <w:sz w:val="22"/>
        </w:rPr>
        <w:t>Agenda item:</w:t>
      </w:r>
      <w:r w:rsidR="006602AB">
        <w:rPr>
          <w:rFonts w:cs="Arial"/>
          <w:b/>
          <w:bCs/>
          <w:sz w:val="22"/>
        </w:rPr>
        <w:t xml:space="preserve">    </w:t>
      </w:r>
      <w:r w:rsidR="006602AB">
        <w:rPr>
          <w:rFonts w:cs="Arial"/>
          <w:b/>
          <w:bCs/>
          <w:noProof/>
          <w:sz w:val="22"/>
        </w:rPr>
        <w:t xml:space="preserve"> </w:t>
      </w:r>
      <w:r w:rsidR="0089185D">
        <w:rPr>
          <w:rFonts w:cs="Arial"/>
          <w:b/>
          <w:bCs/>
          <w:noProof/>
          <w:sz w:val="22"/>
        </w:rPr>
        <w:tab/>
      </w:r>
      <w:r w:rsidR="00C07A39">
        <w:rPr>
          <w:rFonts w:cs="Arial"/>
          <w:b/>
          <w:bCs/>
          <w:noProof/>
          <w:sz w:val="22"/>
        </w:rPr>
        <w:t>6.2.3.1.1</w:t>
      </w:r>
    </w:p>
    <w:p w14:paraId="7FD8790B" w14:textId="77777777" w:rsidR="0034111C" w:rsidRPr="000E0374" w:rsidRDefault="0034111C" w:rsidP="001F2048">
      <w:pPr>
        <w:tabs>
          <w:tab w:val="left" w:pos="1985"/>
        </w:tabs>
        <w:rPr>
          <w:rFonts w:ascii="Arial" w:hAnsi="Arial" w:cs="Arial"/>
          <w:b/>
          <w:bCs/>
          <w:sz w:val="22"/>
          <w:lang w:eastAsia="zh-CN"/>
        </w:rPr>
      </w:pPr>
      <w:r w:rsidRPr="00307323">
        <w:rPr>
          <w:rFonts w:ascii="Arial" w:hAnsi="Arial" w:cs="Arial"/>
          <w:b/>
          <w:bCs/>
          <w:sz w:val="22"/>
        </w:rPr>
        <w:t>Source:</w:t>
      </w:r>
      <w:r w:rsidRPr="00307323">
        <w:rPr>
          <w:rFonts w:ascii="Arial" w:hAnsi="Arial" w:cs="Arial"/>
          <w:b/>
          <w:bCs/>
          <w:sz w:val="22"/>
        </w:rPr>
        <w:tab/>
      </w:r>
      <w:r w:rsidR="00FE37CA" w:rsidRPr="00307323">
        <w:rPr>
          <w:rFonts w:ascii="Arial" w:hAnsi="Arial" w:cs="Arial"/>
          <w:b/>
          <w:bCs/>
          <w:noProof/>
          <w:sz w:val="22"/>
        </w:rPr>
        <w:t>Nokia</w:t>
      </w:r>
      <w:r w:rsidR="0043658F" w:rsidRPr="00307323">
        <w:rPr>
          <w:rFonts w:ascii="Arial" w:hAnsi="Arial" w:cs="Arial"/>
          <w:b/>
          <w:bCs/>
          <w:noProof/>
          <w:sz w:val="22"/>
        </w:rPr>
        <w:t xml:space="preserve">, </w:t>
      </w:r>
      <w:r w:rsidR="0026189B">
        <w:rPr>
          <w:rFonts w:ascii="Arial" w:hAnsi="Arial" w:cs="Arial"/>
          <w:b/>
          <w:bCs/>
          <w:noProof/>
          <w:sz w:val="22"/>
        </w:rPr>
        <w:t>Nokia</w:t>
      </w:r>
      <w:r w:rsidR="00C15DB0">
        <w:rPr>
          <w:rFonts w:ascii="Arial" w:hAnsi="Arial" w:cs="Arial"/>
          <w:b/>
          <w:bCs/>
          <w:noProof/>
          <w:sz w:val="22"/>
        </w:rPr>
        <w:t xml:space="preserve"> Shanghai Bell</w:t>
      </w:r>
    </w:p>
    <w:p w14:paraId="2EA8AA69" w14:textId="77777777" w:rsidR="0034111C" w:rsidRPr="000E0374" w:rsidRDefault="008D6E5F" w:rsidP="00B0694C">
      <w:pPr>
        <w:ind w:left="1985" w:hanging="1985"/>
        <w:rPr>
          <w:rFonts w:ascii="Arial" w:hAnsi="Arial" w:cs="Arial"/>
          <w:b/>
          <w:bCs/>
          <w:sz w:val="22"/>
        </w:rPr>
      </w:pPr>
      <w:r w:rsidRPr="000E0374">
        <w:rPr>
          <w:rFonts w:ascii="Arial" w:hAnsi="Arial" w:cs="Arial"/>
          <w:b/>
          <w:bCs/>
          <w:sz w:val="22"/>
        </w:rPr>
        <w:t>Title:</w:t>
      </w:r>
      <w:r w:rsidRPr="000E0374">
        <w:rPr>
          <w:rFonts w:ascii="Arial" w:hAnsi="Arial" w:cs="Arial"/>
          <w:b/>
          <w:bCs/>
          <w:sz w:val="22"/>
        </w:rPr>
        <w:tab/>
      </w:r>
      <w:r w:rsidR="00A02BA9">
        <w:rPr>
          <w:rFonts w:ascii="Arial" w:hAnsi="Arial" w:cs="Arial"/>
          <w:b/>
          <w:bCs/>
          <w:sz w:val="22"/>
        </w:rPr>
        <w:t>Discussion on introduction of additional SRS symbols</w:t>
      </w:r>
    </w:p>
    <w:p w14:paraId="179E4B19" w14:textId="77777777" w:rsidR="0034111C" w:rsidRDefault="0034111C">
      <w:pPr>
        <w:rPr>
          <w:rFonts w:ascii="Arial" w:hAnsi="Arial" w:cs="Arial"/>
          <w:b/>
          <w:bCs/>
          <w:sz w:val="22"/>
        </w:rPr>
      </w:pPr>
      <w:r w:rsidRPr="000E0374">
        <w:rPr>
          <w:rFonts w:ascii="Arial" w:hAnsi="Arial" w:cs="Arial"/>
          <w:b/>
          <w:bCs/>
          <w:sz w:val="22"/>
        </w:rPr>
        <w:t>Document for:</w:t>
      </w:r>
      <w:r w:rsidRPr="000E0374">
        <w:rPr>
          <w:rFonts w:ascii="Arial" w:hAnsi="Arial" w:cs="Arial"/>
          <w:b/>
          <w:bCs/>
          <w:sz w:val="22"/>
        </w:rPr>
        <w:tab/>
      </w:r>
      <w:r w:rsidRPr="000E0374">
        <w:rPr>
          <w:rFonts w:ascii="Arial" w:hAnsi="Arial" w:cs="Arial"/>
          <w:b/>
          <w:bCs/>
          <w:sz w:val="22"/>
        </w:rPr>
        <w:tab/>
      </w:r>
      <w:r w:rsidR="00DA314D">
        <w:rPr>
          <w:rFonts w:ascii="Arial" w:hAnsi="Arial" w:cs="Arial"/>
          <w:b/>
          <w:bCs/>
          <w:sz w:val="22"/>
        </w:rPr>
        <w:t>Discussion</w:t>
      </w:r>
      <w:r w:rsidR="001660B6">
        <w:rPr>
          <w:rFonts w:ascii="Arial" w:hAnsi="Arial" w:cs="Arial"/>
          <w:b/>
          <w:bCs/>
          <w:sz w:val="22"/>
        </w:rPr>
        <w:t xml:space="preserve"> and Decision</w:t>
      </w:r>
    </w:p>
    <w:p w14:paraId="2EB3C677" w14:textId="77777777" w:rsidR="00944B1A" w:rsidRPr="000E0374" w:rsidRDefault="00944B1A">
      <w:pPr>
        <w:rPr>
          <w:rFonts w:ascii="Arial" w:hAnsi="Arial" w:cs="Arial"/>
          <w:b/>
          <w:bCs/>
          <w:sz w:val="22"/>
        </w:rPr>
      </w:pPr>
    </w:p>
    <w:p w14:paraId="41D1888A" w14:textId="77777777" w:rsidR="0034111C" w:rsidRPr="00711E13" w:rsidRDefault="0034111C" w:rsidP="00B4163E">
      <w:pPr>
        <w:pStyle w:val="Heading1"/>
        <w:rPr>
          <w:lang w:eastAsia="zh-CN"/>
        </w:rPr>
      </w:pPr>
      <w:r w:rsidRPr="00711E13">
        <w:t>1</w:t>
      </w:r>
      <w:r w:rsidR="00B4163E">
        <w:rPr>
          <w:rFonts w:hint="eastAsia"/>
          <w:lang w:eastAsia="zh-CN"/>
        </w:rPr>
        <w:t xml:space="preserve"> </w:t>
      </w:r>
      <w:r w:rsidR="00B4163E">
        <w:rPr>
          <w:rFonts w:hint="eastAsia"/>
          <w:lang w:eastAsia="zh-CN"/>
        </w:rPr>
        <w:tab/>
      </w:r>
      <w:r w:rsidR="00B4163E" w:rsidRPr="00711E13">
        <w:t>Introduction</w:t>
      </w:r>
    </w:p>
    <w:p w14:paraId="1E6FF0A6" w14:textId="20304106" w:rsidR="00734EAC" w:rsidRDefault="00D53D9C" w:rsidP="00D53D9C">
      <w:pPr>
        <w:rPr>
          <w:lang w:val="en-GB" w:eastAsia="zh-CN"/>
        </w:rPr>
      </w:pPr>
      <w:r>
        <w:rPr>
          <w:lang w:val="en-GB" w:eastAsia="zh-CN"/>
        </w:rPr>
        <w:t>In the RAN</w:t>
      </w:r>
      <w:r w:rsidR="00734EAC">
        <w:rPr>
          <w:lang w:val="en-GB" w:eastAsia="zh-CN"/>
        </w:rPr>
        <w:t>1#94</w:t>
      </w:r>
      <w:r w:rsidR="005C2F73">
        <w:rPr>
          <w:lang w:val="en-GB" w:eastAsia="zh-CN"/>
        </w:rPr>
        <w:t>bis</w:t>
      </w:r>
      <w:r w:rsidR="00056618">
        <w:rPr>
          <w:lang w:val="en-GB" w:eastAsia="zh-CN"/>
        </w:rPr>
        <w:t xml:space="preserve"> meeting discussion on </w:t>
      </w:r>
      <w:r w:rsidR="002C6C22">
        <w:rPr>
          <w:lang w:val="en-GB" w:eastAsia="zh-CN"/>
        </w:rPr>
        <w:t xml:space="preserve">introduction of </w:t>
      </w:r>
      <w:r w:rsidR="005C2F73">
        <w:rPr>
          <w:lang w:val="en-GB" w:eastAsia="zh-CN"/>
        </w:rPr>
        <w:t>additional SRS symbols continued</w:t>
      </w:r>
      <w:r w:rsidR="00056618">
        <w:rPr>
          <w:lang w:val="en-GB" w:eastAsia="zh-CN"/>
        </w:rPr>
        <w:t xml:space="preserve"> and the following agreements were made:</w:t>
      </w:r>
    </w:p>
    <w:p w14:paraId="4C6869CD" w14:textId="77777777" w:rsidR="005C2F73" w:rsidRPr="005C2F73" w:rsidRDefault="005C2F73" w:rsidP="005C2F73">
      <w:pPr>
        <w:overflowPunct/>
        <w:autoSpaceDE/>
        <w:autoSpaceDN/>
        <w:adjustRightInd/>
        <w:spacing w:after="0"/>
        <w:textAlignment w:val="auto"/>
        <w:rPr>
          <w:rFonts w:ascii="Times" w:eastAsia="Malgun Gothic" w:hAnsi="Times"/>
          <w:b/>
          <w:i/>
          <w:szCs w:val="24"/>
          <w:highlight w:val="green"/>
          <w:lang w:val="en-GB" w:eastAsia="zh-CN"/>
        </w:rPr>
      </w:pPr>
      <w:r w:rsidRPr="005C2F73">
        <w:rPr>
          <w:rFonts w:ascii="Times" w:eastAsia="Malgun Gothic" w:hAnsi="Times"/>
          <w:b/>
          <w:i/>
          <w:szCs w:val="24"/>
          <w:highlight w:val="green"/>
          <w:lang w:val="en-GB" w:eastAsia="zh-CN"/>
        </w:rPr>
        <w:t>Agreement</w:t>
      </w:r>
    </w:p>
    <w:p w14:paraId="5CAFC060" w14:textId="77777777" w:rsidR="005C2F73" w:rsidRPr="005C2F73" w:rsidRDefault="005C2F73" w:rsidP="005C2F73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i/>
          <w:szCs w:val="24"/>
          <w:lang w:val="en-GB" w:eastAsia="x-none"/>
        </w:rPr>
      </w:pPr>
      <w:r w:rsidRPr="005C2F73">
        <w:rPr>
          <w:rFonts w:ascii="Times" w:eastAsia="Malgun Gothic" w:hAnsi="Times"/>
          <w:i/>
          <w:szCs w:val="24"/>
          <w:lang w:val="en-GB" w:eastAsia="zh-CN"/>
        </w:rPr>
        <w:t>Aperiodic SRS transmission for additional SRS symbol(s) is supported. FFS on periodic SRS transmission for additional SRS symbol(s).</w:t>
      </w:r>
    </w:p>
    <w:p w14:paraId="763B463D" w14:textId="5D741A16" w:rsidR="005C2F73" w:rsidRPr="005C2F73" w:rsidRDefault="005C2F73" w:rsidP="00D53D9C">
      <w:pPr>
        <w:rPr>
          <w:i/>
          <w:lang w:val="en-GB" w:eastAsia="zh-CN"/>
        </w:rPr>
      </w:pPr>
    </w:p>
    <w:p w14:paraId="7DA9ADA4" w14:textId="77777777" w:rsidR="005C2F73" w:rsidRPr="005C2F73" w:rsidRDefault="005C2F73" w:rsidP="005C2F73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i/>
          <w:szCs w:val="24"/>
          <w:highlight w:val="green"/>
          <w:lang w:val="en-GB"/>
        </w:rPr>
      </w:pPr>
      <w:r w:rsidRPr="005C2F73">
        <w:rPr>
          <w:rFonts w:ascii="Times" w:eastAsia="Batang" w:hAnsi="Times"/>
          <w:b/>
          <w:i/>
          <w:szCs w:val="24"/>
          <w:highlight w:val="green"/>
          <w:lang w:val="en-GB"/>
        </w:rPr>
        <w:t>Agreement</w:t>
      </w:r>
    </w:p>
    <w:p w14:paraId="71777279" w14:textId="77777777" w:rsidR="005C2F73" w:rsidRPr="005C2F73" w:rsidRDefault="005C2F73" w:rsidP="005C2F73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i/>
          <w:szCs w:val="24"/>
          <w:lang w:val="en-GB"/>
        </w:rPr>
      </w:pPr>
      <w:r w:rsidRPr="005C2F73">
        <w:rPr>
          <w:rFonts w:ascii="Times" w:eastAsia="Batang" w:hAnsi="Times" w:hint="eastAsia"/>
          <w:i/>
          <w:szCs w:val="24"/>
          <w:lang w:val="en-GB"/>
        </w:rPr>
        <w:t>The time location of possible additional SRS symbols in one normal UL subframe for a cell is down-selected from following options</w:t>
      </w:r>
      <w:r w:rsidRPr="005C2F73">
        <w:rPr>
          <w:rFonts w:ascii="Times" w:eastAsia="Batang" w:hAnsi="Times"/>
          <w:i/>
          <w:szCs w:val="24"/>
          <w:lang w:val="en-GB"/>
        </w:rPr>
        <w:t xml:space="preserve"> (down-selection to be made in RAN1#95)</w:t>
      </w:r>
      <w:r w:rsidRPr="005C2F73">
        <w:rPr>
          <w:rFonts w:ascii="Times" w:eastAsia="Batang" w:hAnsi="Times" w:hint="eastAsia"/>
          <w:i/>
          <w:szCs w:val="24"/>
          <w:lang w:val="en-GB"/>
        </w:rPr>
        <w:t>:</w:t>
      </w:r>
    </w:p>
    <w:p w14:paraId="0E6F7C94" w14:textId="77777777" w:rsidR="005C2F73" w:rsidRPr="005C2F73" w:rsidRDefault="005C2F73" w:rsidP="005C2F73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SimSun" w:eastAsia="Batang" w:hAnsi="SimSun" w:cs="SimSun"/>
          <w:i/>
          <w:sz w:val="24"/>
          <w:szCs w:val="24"/>
          <w:lang w:val="en-GB"/>
        </w:rPr>
      </w:pPr>
      <w:r w:rsidRPr="005C2F73">
        <w:rPr>
          <w:rFonts w:ascii="Times" w:eastAsia="Batang" w:hAnsi="Times" w:hint="eastAsia"/>
          <w:i/>
          <w:szCs w:val="24"/>
          <w:lang w:val="en-GB"/>
        </w:rPr>
        <w:t>-   Option 1: All symbols in only one slot of one subframe can be used for SRS from cell perspective</w:t>
      </w:r>
    </w:p>
    <w:p w14:paraId="660AED8A" w14:textId="77777777" w:rsidR="005C2F73" w:rsidRPr="005C2F73" w:rsidRDefault="005C2F73" w:rsidP="005C2F73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Batang" w:hAnsi="Times"/>
          <w:i/>
          <w:szCs w:val="24"/>
          <w:lang w:val="en-GB"/>
        </w:rPr>
      </w:pPr>
      <w:r w:rsidRPr="005C2F73">
        <w:rPr>
          <w:rFonts w:ascii="Times" w:eastAsia="Batang" w:hAnsi="Times" w:hint="eastAsia"/>
          <w:i/>
          <w:szCs w:val="24"/>
          <w:lang w:val="en-GB"/>
        </w:rPr>
        <w:t xml:space="preserve">-   Option 2: All symbols in one subframe can be used for SRS from cell perspective. </w:t>
      </w:r>
    </w:p>
    <w:p w14:paraId="4C47B4AD" w14:textId="77777777" w:rsidR="005C2F73" w:rsidRPr="005C2F73" w:rsidRDefault="005C2F73" w:rsidP="005C2F73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Batang" w:hAnsi="Times"/>
          <w:i/>
          <w:szCs w:val="24"/>
          <w:lang w:val="en-GB"/>
        </w:rPr>
      </w:pPr>
      <w:r w:rsidRPr="005C2F73">
        <w:rPr>
          <w:rFonts w:ascii="Times" w:eastAsia="Batang" w:hAnsi="Times" w:hint="eastAsia"/>
          <w:i/>
          <w:szCs w:val="24"/>
          <w:lang w:val="en-GB"/>
        </w:rPr>
        <w:t>-   FFS whether cell-specific configuration of SRS resources in slot-level granularity</w:t>
      </w:r>
      <w:r w:rsidRPr="005C2F73">
        <w:rPr>
          <w:rFonts w:ascii="Times" w:eastAsia="Batang" w:hAnsi="Times"/>
          <w:i/>
          <w:szCs w:val="24"/>
          <w:lang w:val="en-GB"/>
        </w:rPr>
        <w:t xml:space="preserve"> is required or not</w:t>
      </w:r>
    </w:p>
    <w:p w14:paraId="4A199775" w14:textId="75EB401D" w:rsidR="005C2F73" w:rsidRPr="005C2F73" w:rsidRDefault="005C2F73" w:rsidP="00D53D9C">
      <w:pPr>
        <w:rPr>
          <w:i/>
          <w:lang w:val="en-GB" w:eastAsia="zh-CN"/>
        </w:rPr>
      </w:pPr>
    </w:p>
    <w:p w14:paraId="24234222" w14:textId="77777777" w:rsidR="005C2F73" w:rsidRPr="005C2F73" w:rsidRDefault="005C2F73" w:rsidP="005C2F73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Batang" w:hAnsi="Times"/>
          <w:i/>
          <w:szCs w:val="24"/>
          <w:highlight w:val="green"/>
          <w:lang w:val="en-GB"/>
        </w:rPr>
      </w:pPr>
      <w:r w:rsidRPr="005C2F73">
        <w:rPr>
          <w:rFonts w:ascii="Times" w:eastAsia="Batang" w:hAnsi="Times"/>
          <w:b/>
          <w:i/>
          <w:szCs w:val="24"/>
          <w:highlight w:val="green"/>
          <w:lang w:val="en-GB"/>
        </w:rPr>
        <w:t>Agreement</w:t>
      </w:r>
    </w:p>
    <w:p w14:paraId="77ACE751" w14:textId="77777777" w:rsidR="005C2F73" w:rsidRPr="005C2F73" w:rsidRDefault="005C2F73" w:rsidP="005C2F73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i/>
          <w:szCs w:val="24"/>
          <w:lang w:val="en-GB"/>
        </w:rPr>
      </w:pPr>
      <w:r w:rsidRPr="005C2F73">
        <w:rPr>
          <w:rFonts w:ascii="Times" w:eastAsia="Batang" w:hAnsi="Times" w:hint="eastAsia"/>
          <w:i/>
          <w:szCs w:val="24"/>
          <w:lang w:val="en-GB"/>
        </w:rPr>
        <w:t xml:space="preserve">For a UE configured with additional SRS </w:t>
      </w:r>
      <w:r w:rsidRPr="005C2F73">
        <w:rPr>
          <w:rFonts w:ascii="Times" w:eastAsia="Batang" w:hAnsi="Times"/>
          <w:i/>
          <w:szCs w:val="24"/>
          <w:lang w:val="en-GB"/>
        </w:rPr>
        <w:t xml:space="preserve">symbols </w:t>
      </w:r>
      <w:r w:rsidRPr="005C2F73">
        <w:rPr>
          <w:rFonts w:ascii="Times" w:eastAsia="Batang" w:hAnsi="Times" w:hint="eastAsia"/>
          <w:i/>
          <w:szCs w:val="24"/>
          <w:lang w:val="en-GB"/>
        </w:rPr>
        <w:t>within one UL subframe, the SRS transmission is down-selected from following options</w:t>
      </w:r>
    </w:p>
    <w:p w14:paraId="3F330DE1" w14:textId="77777777" w:rsidR="005C2F73" w:rsidRPr="005C2F73" w:rsidRDefault="005C2F73" w:rsidP="005C2F73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Batang" w:hAnsi="Times"/>
          <w:i/>
          <w:szCs w:val="24"/>
          <w:lang w:val="en-GB"/>
        </w:rPr>
      </w:pPr>
      <w:r w:rsidRPr="005C2F73">
        <w:rPr>
          <w:rFonts w:ascii="Times" w:eastAsia="Batang" w:hAnsi="Times" w:hint="eastAsia"/>
          <w:i/>
          <w:szCs w:val="24"/>
          <w:lang w:val="en-GB"/>
        </w:rPr>
        <w:t>-   Option 1: Frequency hopping within one UL subframe is supported.</w:t>
      </w:r>
    </w:p>
    <w:p w14:paraId="24A84988" w14:textId="77777777" w:rsidR="005C2F73" w:rsidRPr="005C2F73" w:rsidRDefault="005C2F73" w:rsidP="005C2F73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Batang" w:hAnsi="Times"/>
          <w:i/>
          <w:szCs w:val="24"/>
          <w:lang w:val="en-GB"/>
        </w:rPr>
      </w:pPr>
      <w:r w:rsidRPr="005C2F73">
        <w:rPr>
          <w:rFonts w:ascii="Times" w:eastAsia="Batang" w:hAnsi="Times" w:hint="eastAsia"/>
          <w:i/>
          <w:szCs w:val="24"/>
          <w:lang w:val="en-GB"/>
        </w:rPr>
        <w:t>-   Option 2: Repetition within one UL subframe is supported</w:t>
      </w:r>
    </w:p>
    <w:p w14:paraId="6719A33F" w14:textId="77777777" w:rsidR="005C2F73" w:rsidRPr="005C2F73" w:rsidRDefault="005C2F73" w:rsidP="005C2F73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Batang" w:hAnsi="Times"/>
          <w:i/>
          <w:szCs w:val="24"/>
          <w:lang w:val="en-GB"/>
        </w:rPr>
      </w:pPr>
      <w:r w:rsidRPr="005C2F73">
        <w:rPr>
          <w:rFonts w:ascii="Times" w:eastAsia="Batang" w:hAnsi="Times" w:hint="eastAsia"/>
          <w:i/>
          <w:szCs w:val="24"/>
          <w:lang w:val="en-GB"/>
        </w:rPr>
        <w:t>-   Option 3: Both frequency hopping and repetition within one UL subframe is supported.</w:t>
      </w:r>
    </w:p>
    <w:p w14:paraId="5D98949B" w14:textId="77777777" w:rsidR="005C2F73" w:rsidRPr="005C2F73" w:rsidRDefault="005C2F73" w:rsidP="005C2F73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Batang" w:hAnsi="Times"/>
          <w:szCs w:val="24"/>
          <w:lang w:val="en-GB"/>
        </w:rPr>
      </w:pPr>
      <w:r w:rsidRPr="005C2F73">
        <w:rPr>
          <w:rFonts w:ascii="Times" w:eastAsia="Batang" w:hAnsi="Times" w:hint="eastAsia"/>
          <w:i/>
          <w:szCs w:val="24"/>
          <w:lang w:val="en-GB"/>
        </w:rPr>
        <w:t>-   FFS the maximum number of SRS symbol within one subframe/slot that can be allocated to a UE</w:t>
      </w:r>
      <w:r w:rsidRPr="005C2F73">
        <w:rPr>
          <w:rFonts w:ascii="Times" w:eastAsia="Batang" w:hAnsi="Times" w:hint="eastAsia"/>
          <w:szCs w:val="24"/>
          <w:lang w:val="en-GB"/>
        </w:rPr>
        <w:t>.</w:t>
      </w:r>
    </w:p>
    <w:p w14:paraId="5D078E9F" w14:textId="77777777" w:rsidR="005C2F73" w:rsidRPr="005C2F73" w:rsidRDefault="005C2F73" w:rsidP="00D53D9C">
      <w:pPr>
        <w:rPr>
          <w:lang w:val="en-GB" w:eastAsia="zh-CN"/>
        </w:rPr>
      </w:pPr>
    </w:p>
    <w:p w14:paraId="7047494B" w14:textId="45C40BD2" w:rsidR="00D53D9C" w:rsidRPr="00526A62" w:rsidRDefault="005C2F73" w:rsidP="00D53D9C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eastAsia="x-none"/>
        </w:rPr>
      </w:pPr>
      <w:r>
        <w:rPr>
          <w:rFonts w:ascii="Times" w:eastAsia="Batang" w:hAnsi="Times"/>
          <w:szCs w:val="24"/>
          <w:lang w:eastAsia="x-none"/>
        </w:rPr>
        <w:t>In this contribution we discuss further details related to the introduction of additional SRS symbols.</w:t>
      </w:r>
    </w:p>
    <w:p w14:paraId="4925A690" w14:textId="77777777" w:rsidR="00C07A39" w:rsidRPr="00C07A39" w:rsidRDefault="00C07A39" w:rsidP="00C07A39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eastAsia="x-none"/>
        </w:rPr>
      </w:pPr>
    </w:p>
    <w:p w14:paraId="4473BA5A" w14:textId="77777777" w:rsidR="0020076D" w:rsidRDefault="0020076D" w:rsidP="0020076D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2 </w:t>
      </w:r>
      <w:r>
        <w:rPr>
          <w:rFonts w:hint="eastAsia"/>
          <w:lang w:eastAsia="zh-CN"/>
        </w:rPr>
        <w:tab/>
      </w:r>
      <w:r w:rsidR="00BD47D3">
        <w:rPr>
          <w:lang w:eastAsia="zh-CN"/>
        </w:rPr>
        <w:t>Discussion</w:t>
      </w:r>
    </w:p>
    <w:p w14:paraId="3CDC46C8" w14:textId="3EB775D4" w:rsidR="0046678B" w:rsidRDefault="0046678B" w:rsidP="00526A62">
      <w:pPr>
        <w:pStyle w:val="Heading4"/>
        <w:rPr>
          <w:lang w:eastAsia="zh-CN"/>
        </w:rPr>
      </w:pPr>
      <w:r>
        <w:rPr>
          <w:lang w:eastAsia="zh-CN"/>
        </w:rPr>
        <w:t>2.1 Time location of additional SRS symbols in the normal subframe</w:t>
      </w:r>
    </w:p>
    <w:p w14:paraId="797AC2C9" w14:textId="65DA7846" w:rsidR="0046678B" w:rsidRDefault="003D1646" w:rsidP="00F0289B">
      <w:pPr>
        <w:rPr>
          <w:lang w:eastAsia="zh-CN"/>
        </w:rPr>
      </w:pPr>
      <w:r>
        <w:rPr>
          <w:lang w:eastAsia="zh-CN"/>
        </w:rPr>
        <w:t xml:space="preserve">In the last meeting it was discussed whether all the symbols of the subframe </w:t>
      </w:r>
      <w:r w:rsidR="00F212EA">
        <w:rPr>
          <w:lang w:eastAsia="zh-CN"/>
        </w:rPr>
        <w:t>containing new SRS symbols can</w:t>
      </w:r>
      <w:r>
        <w:rPr>
          <w:lang w:eastAsia="zh-CN"/>
        </w:rPr>
        <w:t xml:space="preserve"> be used for SRS transmission from cell perspective</w:t>
      </w:r>
      <w:r w:rsidR="002D23EE">
        <w:rPr>
          <w:lang w:eastAsia="zh-CN"/>
        </w:rPr>
        <w:t xml:space="preserve"> or only one of the slots can be used for SRS transmissions. One of the important scenarios of this work item as presented e.g. in </w:t>
      </w:r>
      <w:r w:rsidR="00A24990">
        <w:rPr>
          <w:lang w:eastAsia="zh-CN"/>
        </w:rPr>
        <w:fldChar w:fldCharType="begin"/>
      </w:r>
      <w:r w:rsidR="00A24990">
        <w:rPr>
          <w:lang w:eastAsia="zh-CN"/>
        </w:rPr>
        <w:instrText xml:space="preserve"> REF _Ref528761553 \r \h </w:instrText>
      </w:r>
      <w:r w:rsidR="00A24990">
        <w:rPr>
          <w:lang w:eastAsia="zh-CN"/>
        </w:rPr>
      </w:r>
      <w:r w:rsidR="00A24990">
        <w:rPr>
          <w:lang w:eastAsia="zh-CN"/>
        </w:rPr>
        <w:fldChar w:fldCharType="separate"/>
      </w:r>
      <w:r w:rsidR="00A24990">
        <w:rPr>
          <w:lang w:eastAsia="zh-CN"/>
        </w:rPr>
        <w:t>[2]</w:t>
      </w:r>
      <w:r w:rsidR="00A24990">
        <w:rPr>
          <w:lang w:eastAsia="zh-CN"/>
        </w:rPr>
        <w:fldChar w:fldCharType="end"/>
      </w:r>
      <w:r w:rsidR="002D23EE">
        <w:rPr>
          <w:lang w:eastAsia="zh-CN"/>
        </w:rPr>
        <w:t xml:space="preserve"> is the case where UL transmissions take place in Pcell and TDD Scell is only used for DL. This TDD SCell can have UL subframe(s) that can be used for </w:t>
      </w:r>
      <w:r w:rsidR="005F0282">
        <w:rPr>
          <w:lang w:eastAsia="zh-CN"/>
        </w:rPr>
        <w:t>additional SRS transmissions to improve DL performance. There is no reason why SRS transmissions should be limited to just one slot from cell perspective</w:t>
      </w:r>
      <w:r w:rsidR="00D81BF1">
        <w:rPr>
          <w:lang w:eastAsia="zh-CN"/>
        </w:rPr>
        <w:t xml:space="preserve"> in this scenario</w:t>
      </w:r>
      <w:r w:rsidR="005F0282">
        <w:rPr>
          <w:lang w:eastAsia="zh-CN"/>
        </w:rPr>
        <w:t>. Considering interference between SRS transmissions from different UEs it is better that SRS load is divided evenly to all the symbols of the subframe.</w:t>
      </w:r>
    </w:p>
    <w:p w14:paraId="4BD62C91" w14:textId="4F3C8D1B" w:rsidR="005F0282" w:rsidRPr="00800423" w:rsidRDefault="005F0282" w:rsidP="00F0289B">
      <w:pPr>
        <w:rPr>
          <w:color w:val="4472C4" w:themeColor="accent1"/>
          <w:lang w:eastAsia="zh-CN"/>
        </w:rPr>
      </w:pPr>
      <w:r>
        <w:rPr>
          <w:lang w:eastAsia="zh-CN"/>
        </w:rPr>
        <w:t>In the non-CA case if PUSCH/PUCCH and the new SRS symbols need to be transmitted in the same subframe</w:t>
      </w:r>
      <w:r w:rsidR="008A483D">
        <w:rPr>
          <w:lang w:eastAsia="zh-CN"/>
        </w:rPr>
        <w:t>, efficient and flexible operation probably requires changes to PUSCH and PUCCH transmissions. The current WID says that “</w:t>
      </w:r>
      <w:r w:rsidR="008A483D" w:rsidRPr="008A483D">
        <w:rPr>
          <w:lang w:eastAsia="zh-CN"/>
        </w:rPr>
        <w:t>Enhancements on PUCCH and PUSCH are not in scope</w:t>
      </w:r>
      <w:r w:rsidR="008A483D">
        <w:rPr>
          <w:lang w:eastAsia="zh-CN"/>
        </w:rPr>
        <w:t xml:space="preserve">”. We think that </w:t>
      </w:r>
      <w:r w:rsidR="00901EFC">
        <w:rPr>
          <w:lang w:eastAsia="zh-CN"/>
        </w:rPr>
        <w:t>discussion on cell-specific SRS slot signaling that UEs would take into account in their PUSCH</w:t>
      </w:r>
      <w:r w:rsidR="00D81BF1">
        <w:rPr>
          <w:lang w:eastAsia="zh-CN"/>
        </w:rPr>
        <w:t xml:space="preserve">/PUCCH </w:t>
      </w:r>
      <w:r w:rsidR="00BC2E91">
        <w:rPr>
          <w:lang w:eastAsia="zh-CN"/>
        </w:rPr>
        <w:t>transmission should happen</w:t>
      </w:r>
      <w:r w:rsidR="00D81BF1">
        <w:rPr>
          <w:lang w:eastAsia="zh-CN"/>
        </w:rPr>
        <w:t xml:space="preserve"> if work item description is modified</w:t>
      </w:r>
      <w:r w:rsidR="00901EFC">
        <w:rPr>
          <w:lang w:eastAsia="zh-CN"/>
        </w:rPr>
        <w:t xml:space="preserve">. </w:t>
      </w:r>
      <w:r w:rsidR="0024527D">
        <w:rPr>
          <w:lang w:eastAsia="zh-CN"/>
        </w:rPr>
        <w:t>W</w:t>
      </w:r>
      <w:r w:rsidR="00800423">
        <w:rPr>
          <w:lang w:eastAsia="zh-CN"/>
        </w:rPr>
        <w:t xml:space="preserve">e think that </w:t>
      </w:r>
      <w:r w:rsidR="005F7B5A">
        <w:rPr>
          <w:lang w:eastAsia="zh-CN"/>
        </w:rPr>
        <w:t xml:space="preserve">potential </w:t>
      </w:r>
      <w:r w:rsidR="00800423">
        <w:rPr>
          <w:lang w:eastAsia="zh-CN"/>
        </w:rPr>
        <w:t xml:space="preserve">SRS symbols are signaled using UE specific RRC signaling and there is no need to </w:t>
      </w:r>
      <w:r w:rsidR="00800423">
        <w:rPr>
          <w:lang w:eastAsia="zh-CN"/>
        </w:rPr>
        <w:lastRenderedPageBreak/>
        <w:t xml:space="preserve">restrict </w:t>
      </w:r>
      <w:r w:rsidR="00800423" w:rsidRPr="00526A62">
        <w:rPr>
          <w:lang w:eastAsia="zh-CN"/>
        </w:rPr>
        <w:t xml:space="preserve">signaling so that only symbols in one slot can be configured to be SRS symbols. </w:t>
      </w:r>
      <w:r w:rsidR="00526A62" w:rsidRPr="00526A62">
        <w:rPr>
          <w:lang w:eastAsia="zh-CN"/>
        </w:rPr>
        <w:t xml:space="preserve">In the </w:t>
      </w:r>
      <w:r w:rsidR="00901EFC" w:rsidRPr="00526A62">
        <w:rPr>
          <w:lang w:eastAsia="zh-CN"/>
        </w:rPr>
        <w:t xml:space="preserve">non-CA case when only one UL subframe is available for both SRS and PUCCH/PUSCH </w:t>
      </w:r>
      <w:r w:rsidR="00526A62" w:rsidRPr="00526A62">
        <w:rPr>
          <w:lang w:eastAsia="zh-CN"/>
        </w:rPr>
        <w:t>transmission, one solution is to use sTTI for PUCCH and PUSCH. Even in this case it is not necess</w:t>
      </w:r>
      <w:r w:rsidR="00F41FDE">
        <w:rPr>
          <w:lang w:eastAsia="zh-CN"/>
        </w:rPr>
        <w:t xml:space="preserve">ary to always divide the </w:t>
      </w:r>
      <w:r w:rsidR="00526A62" w:rsidRPr="00526A62">
        <w:rPr>
          <w:lang w:eastAsia="zh-CN"/>
        </w:rPr>
        <w:t xml:space="preserve">slots </w:t>
      </w:r>
      <w:r w:rsidR="00F41FDE">
        <w:rPr>
          <w:lang w:eastAsia="zh-CN"/>
        </w:rPr>
        <w:t xml:space="preserve">of the subframe </w:t>
      </w:r>
      <w:r w:rsidR="00526A62" w:rsidRPr="00526A62">
        <w:rPr>
          <w:lang w:eastAsia="zh-CN"/>
        </w:rPr>
        <w:t xml:space="preserve">so that one of them is used for SRS and the other </w:t>
      </w:r>
      <w:r w:rsidR="00F41FDE">
        <w:rPr>
          <w:lang w:eastAsia="zh-CN"/>
        </w:rPr>
        <w:t xml:space="preserve">slot </w:t>
      </w:r>
      <w:r w:rsidR="00526A62" w:rsidRPr="00526A62">
        <w:rPr>
          <w:lang w:eastAsia="zh-CN"/>
        </w:rPr>
        <w:t xml:space="preserve">is used for PUCCH/PUSCH, because from cell perspective FDM of PUCCH and SRS </w:t>
      </w:r>
      <w:r w:rsidR="00F41FDE">
        <w:rPr>
          <w:lang w:eastAsia="zh-CN"/>
        </w:rPr>
        <w:t>to</w:t>
      </w:r>
      <w:r w:rsidR="00526A62" w:rsidRPr="00526A62">
        <w:rPr>
          <w:lang w:eastAsia="zh-CN"/>
        </w:rPr>
        <w:t xml:space="preserve"> the same symbols </w:t>
      </w:r>
      <w:r w:rsidR="00F41FDE">
        <w:rPr>
          <w:lang w:eastAsia="zh-CN"/>
        </w:rPr>
        <w:t>can be done and both slots can then be used for SRS.</w:t>
      </w:r>
    </w:p>
    <w:p w14:paraId="5DCA64BF" w14:textId="47F87E6D" w:rsidR="00772C06" w:rsidRPr="00526A62" w:rsidRDefault="00772C06" w:rsidP="00F0289B">
      <w:pPr>
        <w:rPr>
          <w:b/>
          <w:lang w:eastAsia="zh-CN"/>
        </w:rPr>
      </w:pPr>
      <w:bookmarkStart w:id="1" w:name="_Hlk528917920"/>
      <w:r w:rsidRPr="00526A62">
        <w:rPr>
          <w:b/>
          <w:lang w:eastAsia="zh-CN"/>
        </w:rPr>
        <w:t>Proposal 1: All symbols in one subframe can be used for SRS from cell perspective</w:t>
      </w:r>
      <w:r w:rsidR="00526A62" w:rsidRPr="00526A62">
        <w:rPr>
          <w:b/>
          <w:lang w:eastAsia="zh-CN"/>
        </w:rPr>
        <w:t>.</w:t>
      </w:r>
    </w:p>
    <w:bookmarkEnd w:id="1"/>
    <w:p w14:paraId="23ADBC36" w14:textId="7D00D47A" w:rsidR="00772C06" w:rsidRPr="008A483D" w:rsidRDefault="009D6BFF" w:rsidP="00526A62">
      <w:pPr>
        <w:pStyle w:val="Heading4"/>
        <w:rPr>
          <w:lang w:eastAsia="zh-CN"/>
        </w:rPr>
      </w:pPr>
      <w:r>
        <w:rPr>
          <w:lang w:eastAsia="zh-CN"/>
        </w:rPr>
        <w:t xml:space="preserve">2.2 </w:t>
      </w:r>
      <w:r w:rsidR="002173C8">
        <w:rPr>
          <w:lang w:eastAsia="zh-CN"/>
        </w:rPr>
        <w:t>SRS frequency hopping between</w:t>
      </w:r>
      <w:r>
        <w:rPr>
          <w:lang w:eastAsia="zh-CN"/>
        </w:rPr>
        <w:t xml:space="preserve"> additional SRS</w:t>
      </w:r>
      <w:r w:rsidR="00C43BF3">
        <w:rPr>
          <w:lang w:eastAsia="zh-CN"/>
        </w:rPr>
        <w:t xml:space="preserve"> </w:t>
      </w:r>
      <w:r w:rsidR="002173C8">
        <w:rPr>
          <w:lang w:eastAsia="zh-CN"/>
        </w:rPr>
        <w:t>symbols</w:t>
      </w:r>
    </w:p>
    <w:p w14:paraId="12F5753C" w14:textId="1632F3F4" w:rsidR="0046678B" w:rsidRDefault="009D6BFF" w:rsidP="00F0289B">
      <w:pPr>
        <w:rPr>
          <w:lang w:eastAsia="zh-CN"/>
        </w:rPr>
      </w:pPr>
      <w:r>
        <w:rPr>
          <w:lang w:eastAsia="zh-CN"/>
        </w:rPr>
        <w:t>Coverage enhancement of SRS transmissions is one of the objectives of this work item. In legacy SRS transmission this can be achieved b</w:t>
      </w:r>
      <w:r w:rsidR="002173C8">
        <w:rPr>
          <w:lang w:eastAsia="zh-CN"/>
        </w:rPr>
        <w:t>y transmitting SRS using small</w:t>
      </w:r>
      <w:r>
        <w:rPr>
          <w:lang w:eastAsia="zh-CN"/>
        </w:rPr>
        <w:t xml:space="preserve"> bandwidth and applying frequency hopping between transmission</w:t>
      </w:r>
      <w:r w:rsidR="0034583E">
        <w:rPr>
          <w:lang w:eastAsia="zh-CN"/>
        </w:rPr>
        <w:t>s</w:t>
      </w:r>
      <w:r>
        <w:rPr>
          <w:lang w:eastAsia="zh-CN"/>
        </w:rPr>
        <w:t xml:space="preserve"> to sound the whole carrier bandwidth. We think that frequency hop</w:t>
      </w:r>
      <w:r w:rsidR="00F40582">
        <w:rPr>
          <w:lang w:eastAsia="zh-CN"/>
        </w:rPr>
        <w:t>ping should be supported also when</w:t>
      </w:r>
      <w:r>
        <w:rPr>
          <w:lang w:eastAsia="zh-CN"/>
        </w:rPr>
        <w:t xml:space="preserve"> additional SRS symbols</w:t>
      </w:r>
      <w:r w:rsidR="00F40582">
        <w:rPr>
          <w:lang w:eastAsia="zh-CN"/>
        </w:rPr>
        <w:t xml:space="preserve"> are configured</w:t>
      </w:r>
      <w:r>
        <w:rPr>
          <w:lang w:eastAsia="zh-CN"/>
        </w:rPr>
        <w:t>.</w:t>
      </w:r>
      <w:r w:rsidR="00C43BF3">
        <w:rPr>
          <w:lang w:eastAsia="zh-CN"/>
        </w:rPr>
        <w:t xml:space="preserve"> Whether the frequency hopping takes place between consecutive SRS transmission </w:t>
      </w:r>
      <w:r w:rsidR="00F40582">
        <w:rPr>
          <w:lang w:eastAsia="zh-CN"/>
        </w:rPr>
        <w:t xml:space="preserve">within the subframe </w:t>
      </w:r>
      <w:r w:rsidR="00C43BF3">
        <w:rPr>
          <w:lang w:eastAsia="zh-CN"/>
        </w:rPr>
        <w:t>or between subframes and within subframe repetition is done, could be configuration option.</w:t>
      </w:r>
    </w:p>
    <w:p w14:paraId="7EB7A529" w14:textId="72E68834" w:rsidR="009D6BFF" w:rsidRPr="00526A62" w:rsidRDefault="009D6BFF" w:rsidP="00F0289B">
      <w:pPr>
        <w:rPr>
          <w:b/>
          <w:lang w:eastAsia="zh-CN"/>
        </w:rPr>
      </w:pPr>
      <w:bookmarkStart w:id="2" w:name="_Hlk528918897"/>
      <w:r w:rsidRPr="00526A62">
        <w:rPr>
          <w:b/>
          <w:lang w:eastAsia="zh-CN"/>
        </w:rPr>
        <w:t>Proposal 2</w:t>
      </w:r>
      <w:r w:rsidR="00C43BF3" w:rsidRPr="00526A62">
        <w:rPr>
          <w:b/>
          <w:lang w:eastAsia="zh-CN"/>
        </w:rPr>
        <w:t>:</w:t>
      </w:r>
      <w:r w:rsidRPr="00526A62">
        <w:rPr>
          <w:b/>
          <w:lang w:eastAsia="zh-CN"/>
        </w:rPr>
        <w:t xml:space="preserve"> </w:t>
      </w:r>
      <w:r w:rsidR="002173C8">
        <w:rPr>
          <w:b/>
          <w:lang w:eastAsia="zh-CN"/>
        </w:rPr>
        <w:t>SRS Fre</w:t>
      </w:r>
      <w:r w:rsidR="00F40582">
        <w:rPr>
          <w:b/>
          <w:lang w:eastAsia="zh-CN"/>
        </w:rPr>
        <w:t>quency hopping is supported when</w:t>
      </w:r>
      <w:r w:rsidR="002173C8">
        <w:rPr>
          <w:b/>
          <w:lang w:eastAsia="zh-CN"/>
        </w:rPr>
        <w:t xml:space="preserve"> additional SRS symbols</w:t>
      </w:r>
      <w:r w:rsidR="00F40582">
        <w:rPr>
          <w:b/>
          <w:lang w:eastAsia="zh-CN"/>
        </w:rPr>
        <w:t xml:space="preserve"> are configured.</w:t>
      </w:r>
    </w:p>
    <w:p w14:paraId="14F27917" w14:textId="1B0CC966" w:rsidR="00C43BF3" w:rsidRPr="00526A62" w:rsidRDefault="00C43BF3" w:rsidP="00F0289B">
      <w:pPr>
        <w:rPr>
          <w:b/>
          <w:lang w:eastAsia="zh-CN"/>
        </w:rPr>
      </w:pPr>
      <w:r w:rsidRPr="00526A62">
        <w:rPr>
          <w:b/>
          <w:lang w:eastAsia="zh-CN"/>
        </w:rPr>
        <w:t>Propo</w:t>
      </w:r>
      <w:r w:rsidR="002173C8">
        <w:rPr>
          <w:b/>
          <w:lang w:eastAsia="zh-CN"/>
        </w:rPr>
        <w:t xml:space="preserve">sal 3: Repetition of </w:t>
      </w:r>
      <w:r w:rsidRPr="00526A62">
        <w:rPr>
          <w:b/>
          <w:lang w:eastAsia="zh-CN"/>
        </w:rPr>
        <w:t xml:space="preserve">SRS </w:t>
      </w:r>
      <w:r w:rsidR="002173C8">
        <w:rPr>
          <w:b/>
          <w:lang w:eastAsia="zh-CN"/>
        </w:rPr>
        <w:t xml:space="preserve">transmissions </w:t>
      </w:r>
      <w:r w:rsidRPr="00526A62">
        <w:rPr>
          <w:b/>
          <w:lang w:eastAsia="zh-CN"/>
        </w:rPr>
        <w:t>symbols</w:t>
      </w:r>
      <w:r w:rsidR="00F02E17" w:rsidRPr="00526A62">
        <w:rPr>
          <w:b/>
          <w:lang w:eastAsia="zh-CN"/>
        </w:rPr>
        <w:t xml:space="preserve"> within </w:t>
      </w:r>
      <w:r w:rsidR="006E01CA" w:rsidRPr="00526A62">
        <w:rPr>
          <w:b/>
          <w:lang w:eastAsia="zh-CN"/>
        </w:rPr>
        <w:t xml:space="preserve">a </w:t>
      </w:r>
      <w:r w:rsidR="00F02E17" w:rsidRPr="00526A62">
        <w:rPr>
          <w:b/>
          <w:lang w:eastAsia="zh-CN"/>
        </w:rPr>
        <w:t>subframe is supported.</w:t>
      </w:r>
    </w:p>
    <w:bookmarkEnd w:id="2"/>
    <w:p w14:paraId="11ED9B5C" w14:textId="55D35F65" w:rsidR="0046678B" w:rsidRDefault="006E01CA" w:rsidP="00526A62">
      <w:pPr>
        <w:pStyle w:val="Heading4"/>
        <w:rPr>
          <w:lang w:eastAsia="zh-CN"/>
        </w:rPr>
      </w:pPr>
      <w:r>
        <w:rPr>
          <w:lang w:eastAsia="zh-CN"/>
        </w:rPr>
        <w:t>2.3 SRS antenna switching</w:t>
      </w:r>
    </w:p>
    <w:p w14:paraId="28FF7DA9" w14:textId="7DFDD315" w:rsidR="006E01CA" w:rsidRDefault="0034583E" w:rsidP="00F0289B">
      <w:pPr>
        <w:rPr>
          <w:lang w:eastAsia="zh-CN"/>
        </w:rPr>
      </w:pPr>
      <w:r>
        <w:rPr>
          <w:lang w:eastAsia="zh-CN"/>
        </w:rPr>
        <w:t>When additional SRS symbols are</w:t>
      </w:r>
      <w:r w:rsidR="006E01CA">
        <w:rPr>
          <w:lang w:eastAsia="zh-CN"/>
        </w:rPr>
        <w:t xml:space="preserve"> introduced</w:t>
      </w:r>
      <w:r w:rsidR="00BE008E">
        <w:rPr>
          <w:lang w:eastAsia="zh-CN"/>
        </w:rPr>
        <w:t>,</w:t>
      </w:r>
      <w:r w:rsidR="006E01CA">
        <w:rPr>
          <w:lang w:eastAsia="zh-CN"/>
        </w:rPr>
        <w:t xml:space="preserve"> sounding from different antennas in a single subframe c</w:t>
      </w:r>
      <w:r w:rsidR="00F40582">
        <w:rPr>
          <w:lang w:eastAsia="zh-CN"/>
        </w:rPr>
        <w:t>ould be supported</w:t>
      </w:r>
      <w:r w:rsidR="006E01CA">
        <w:rPr>
          <w:lang w:eastAsia="zh-CN"/>
        </w:rPr>
        <w:t>. As discussed in</w:t>
      </w:r>
      <w:r w:rsidR="00B25E94">
        <w:rPr>
          <w:lang w:eastAsia="zh-CN"/>
        </w:rPr>
        <w:t xml:space="preserve"> </w:t>
      </w:r>
      <w:r w:rsidR="00B25E94">
        <w:rPr>
          <w:lang w:eastAsia="zh-CN"/>
        </w:rPr>
        <w:fldChar w:fldCharType="begin"/>
      </w:r>
      <w:r w:rsidR="00B25E94">
        <w:rPr>
          <w:lang w:eastAsia="zh-CN"/>
        </w:rPr>
        <w:instrText xml:space="preserve"> REF _Ref528915685 \r \h </w:instrText>
      </w:r>
      <w:r w:rsidR="00B25E94">
        <w:rPr>
          <w:lang w:eastAsia="zh-CN"/>
        </w:rPr>
      </w:r>
      <w:r w:rsidR="00B25E94">
        <w:rPr>
          <w:lang w:eastAsia="zh-CN"/>
        </w:rPr>
        <w:fldChar w:fldCharType="separate"/>
      </w:r>
      <w:r w:rsidR="00B25E94">
        <w:rPr>
          <w:lang w:eastAsia="zh-CN"/>
        </w:rPr>
        <w:t>[3]</w:t>
      </w:r>
      <w:r w:rsidR="00B25E94">
        <w:rPr>
          <w:lang w:eastAsia="zh-CN"/>
        </w:rPr>
        <w:fldChar w:fldCharType="end"/>
      </w:r>
      <w:r w:rsidR="00B25E94">
        <w:rPr>
          <w:lang w:eastAsia="zh-CN"/>
        </w:rPr>
        <w:t xml:space="preserve"> </w:t>
      </w:r>
      <w:r w:rsidR="00BE008E">
        <w:rPr>
          <w:lang w:eastAsia="zh-CN"/>
        </w:rPr>
        <w:t>switching time may need to be reserved between SRS transmission from different antennas. It should be studied if SRS antenna switching between consecutive SRS symbols is possible.</w:t>
      </w:r>
    </w:p>
    <w:p w14:paraId="08B80561" w14:textId="4B58CCD7" w:rsidR="006E01CA" w:rsidRPr="00526A62" w:rsidRDefault="00B25E94" w:rsidP="00F0289B">
      <w:pPr>
        <w:rPr>
          <w:b/>
          <w:lang w:eastAsia="zh-CN"/>
        </w:rPr>
      </w:pPr>
      <w:bookmarkStart w:id="3" w:name="_Hlk528918911"/>
      <w:r>
        <w:rPr>
          <w:b/>
          <w:lang w:eastAsia="zh-CN"/>
        </w:rPr>
        <w:t>Proposal 4: A</w:t>
      </w:r>
      <w:r w:rsidR="00BE008E" w:rsidRPr="00526A62">
        <w:rPr>
          <w:b/>
          <w:lang w:eastAsia="zh-CN"/>
        </w:rPr>
        <w:t xml:space="preserve">ntenna switching </w:t>
      </w:r>
      <w:r>
        <w:rPr>
          <w:b/>
          <w:lang w:eastAsia="zh-CN"/>
        </w:rPr>
        <w:t xml:space="preserve">is supported </w:t>
      </w:r>
      <w:r w:rsidR="00BE008E" w:rsidRPr="00526A62">
        <w:rPr>
          <w:b/>
          <w:lang w:eastAsia="zh-CN"/>
        </w:rPr>
        <w:t xml:space="preserve">with additional SRS symbols. Study if SRS antenna switching can be done in consecutive SRS symbols or if UE needs guard period between SRS transmissions from different antennas. </w:t>
      </w:r>
    </w:p>
    <w:bookmarkEnd w:id="3"/>
    <w:p w14:paraId="228FBC05" w14:textId="6B23BE2A" w:rsidR="007930B9" w:rsidRDefault="007930B9" w:rsidP="00526A62">
      <w:pPr>
        <w:pStyle w:val="Heading4"/>
        <w:rPr>
          <w:lang w:eastAsia="zh-CN"/>
        </w:rPr>
      </w:pPr>
      <w:r>
        <w:rPr>
          <w:lang w:eastAsia="zh-CN"/>
        </w:rPr>
        <w:t>2.4 Power control of additional SRS symbols</w:t>
      </w:r>
    </w:p>
    <w:p w14:paraId="5543403A" w14:textId="6721207C" w:rsidR="007930B9" w:rsidRDefault="007930B9" w:rsidP="00F0289B">
      <w:pPr>
        <w:rPr>
          <w:lang w:eastAsia="zh-CN"/>
        </w:rPr>
      </w:pPr>
      <w:r>
        <w:rPr>
          <w:lang w:eastAsia="zh-CN"/>
        </w:rPr>
        <w:t>Tx power of legacy SRS transmission is linked to PUSCH power control operation</w:t>
      </w:r>
      <w:r w:rsidR="002E0AE2">
        <w:rPr>
          <w:lang w:eastAsia="zh-CN"/>
        </w:rPr>
        <w:t xml:space="preserve"> if PUCCH/PUSCH transmission</w:t>
      </w:r>
      <w:r w:rsidR="00F212EA">
        <w:rPr>
          <w:lang w:eastAsia="zh-CN"/>
        </w:rPr>
        <w:t>s</w:t>
      </w:r>
      <w:r w:rsidR="002E0AE2">
        <w:rPr>
          <w:lang w:eastAsia="zh-CN"/>
        </w:rPr>
        <w:t xml:space="preserve"> in the same carrier are supported</w:t>
      </w:r>
      <w:r>
        <w:rPr>
          <w:lang w:eastAsia="zh-CN"/>
        </w:rPr>
        <w:t xml:space="preserve">. </w:t>
      </w:r>
      <w:r w:rsidR="002E0AE2">
        <w:rPr>
          <w:lang w:eastAsia="zh-CN"/>
        </w:rPr>
        <w:t xml:space="preserve">It could be useful to have separate power control parameters for SRS symbols that are intended </w:t>
      </w:r>
      <w:r w:rsidR="00F212EA">
        <w:rPr>
          <w:lang w:eastAsia="zh-CN"/>
        </w:rPr>
        <w:t xml:space="preserve">for </w:t>
      </w:r>
      <w:bookmarkStart w:id="4" w:name="_GoBack"/>
      <w:bookmarkEnd w:id="4"/>
      <w:r w:rsidR="002E0AE2">
        <w:rPr>
          <w:lang w:eastAsia="zh-CN"/>
        </w:rPr>
        <w:t>DL CSI acquisition. On the other hand</w:t>
      </w:r>
      <w:r w:rsidR="00A24990">
        <w:rPr>
          <w:lang w:eastAsia="zh-CN"/>
        </w:rPr>
        <w:t>, power change between</w:t>
      </w:r>
      <w:r w:rsidR="002E0AE2">
        <w:rPr>
          <w:lang w:eastAsia="zh-CN"/>
        </w:rPr>
        <w:t xml:space="preserve"> </w:t>
      </w:r>
      <w:r w:rsidR="00A24990">
        <w:rPr>
          <w:lang w:eastAsia="zh-CN"/>
        </w:rPr>
        <w:t xml:space="preserve">legacy </w:t>
      </w:r>
      <w:r w:rsidR="002E0AE2">
        <w:rPr>
          <w:lang w:eastAsia="zh-CN"/>
        </w:rPr>
        <w:t xml:space="preserve">SRS transmission </w:t>
      </w:r>
      <w:r w:rsidR="00A24990">
        <w:rPr>
          <w:lang w:eastAsia="zh-CN"/>
        </w:rPr>
        <w:t xml:space="preserve">and the new SRS symbols </w:t>
      </w:r>
      <w:r w:rsidR="002E0AE2">
        <w:rPr>
          <w:lang w:eastAsia="zh-CN"/>
        </w:rPr>
        <w:t>may require transient period, which can reduce quality of SRS transmission.</w:t>
      </w:r>
    </w:p>
    <w:p w14:paraId="742181D4" w14:textId="46AF51B1" w:rsidR="002E0AE2" w:rsidRPr="00526A62" w:rsidRDefault="002E0AE2" w:rsidP="00F0289B">
      <w:pPr>
        <w:rPr>
          <w:b/>
          <w:lang w:eastAsia="zh-CN"/>
        </w:rPr>
      </w:pPr>
      <w:r w:rsidRPr="00526A62">
        <w:rPr>
          <w:b/>
          <w:lang w:eastAsia="zh-CN"/>
        </w:rPr>
        <w:t>Proposal</w:t>
      </w:r>
      <w:r w:rsidR="00526A62" w:rsidRPr="00526A62">
        <w:rPr>
          <w:b/>
          <w:lang w:eastAsia="zh-CN"/>
        </w:rPr>
        <w:t xml:space="preserve"> 5</w:t>
      </w:r>
      <w:r w:rsidRPr="00526A62">
        <w:rPr>
          <w:b/>
          <w:lang w:eastAsia="zh-CN"/>
        </w:rPr>
        <w:t xml:space="preserve">: Study further if </w:t>
      </w:r>
      <w:r w:rsidR="00F40582">
        <w:rPr>
          <w:b/>
          <w:lang w:eastAsia="zh-CN"/>
        </w:rPr>
        <w:t>modifications to SRS power control operation is</w:t>
      </w:r>
      <w:r w:rsidRPr="00526A62">
        <w:rPr>
          <w:b/>
          <w:lang w:eastAsia="zh-CN"/>
        </w:rPr>
        <w:t xml:space="preserve"> specified for additional SRS symbols.</w:t>
      </w:r>
    </w:p>
    <w:p w14:paraId="21F0AB00" w14:textId="4390A604" w:rsidR="00546E89" w:rsidRPr="0068532E" w:rsidRDefault="00546E89" w:rsidP="005271C2">
      <w:pPr>
        <w:rPr>
          <w:b/>
          <w:lang w:eastAsia="zh-CN"/>
        </w:rPr>
      </w:pPr>
    </w:p>
    <w:p w14:paraId="28DCD4E0" w14:textId="77777777" w:rsidR="00D502FD" w:rsidRDefault="00392F80" w:rsidP="00D502FD">
      <w:pPr>
        <w:pStyle w:val="Heading1"/>
        <w:rPr>
          <w:lang w:eastAsia="zh-CN"/>
        </w:rPr>
      </w:pPr>
      <w:r>
        <w:rPr>
          <w:lang w:eastAsia="zh-CN"/>
        </w:rPr>
        <w:t>3</w:t>
      </w:r>
      <w:r w:rsidR="00D502FD" w:rsidRPr="00B94905">
        <w:rPr>
          <w:rFonts w:hint="eastAsia"/>
          <w:lang w:eastAsia="zh-CN"/>
        </w:rPr>
        <w:tab/>
      </w:r>
      <w:r w:rsidR="00D502FD">
        <w:rPr>
          <w:lang w:eastAsia="zh-CN"/>
        </w:rPr>
        <w:t>Conclusions</w:t>
      </w:r>
    </w:p>
    <w:p w14:paraId="3ADF5FDB" w14:textId="77777777" w:rsidR="001A4A1F" w:rsidRDefault="00032B72" w:rsidP="00C07A39">
      <w:pPr>
        <w:jc w:val="both"/>
      </w:pPr>
      <w:r>
        <w:t xml:space="preserve">In this </w:t>
      </w:r>
      <w:r w:rsidR="00C07A39">
        <w:t>con</w:t>
      </w:r>
      <w:r w:rsidR="00765651">
        <w:t>tribution, we have discussed issues related to the introduction of additional SRS symbols to the normal UL subframes. We have the following proposals:</w:t>
      </w:r>
    </w:p>
    <w:p w14:paraId="0AFA7FBC" w14:textId="77777777" w:rsidR="002173C8" w:rsidRPr="00526A62" w:rsidRDefault="002173C8" w:rsidP="002173C8">
      <w:pPr>
        <w:rPr>
          <w:b/>
          <w:lang w:eastAsia="zh-CN"/>
        </w:rPr>
      </w:pPr>
      <w:r w:rsidRPr="00526A62">
        <w:rPr>
          <w:b/>
          <w:lang w:eastAsia="zh-CN"/>
        </w:rPr>
        <w:t>Proposal 1: All symbols in one subframe can be used for SRS from cell perspective.</w:t>
      </w:r>
    </w:p>
    <w:p w14:paraId="104C31B7" w14:textId="77777777" w:rsidR="00F40582" w:rsidRPr="00526A62" w:rsidRDefault="00F40582" w:rsidP="00F40582">
      <w:pPr>
        <w:rPr>
          <w:b/>
          <w:lang w:eastAsia="zh-CN"/>
        </w:rPr>
      </w:pPr>
      <w:r w:rsidRPr="00526A62">
        <w:rPr>
          <w:b/>
          <w:lang w:eastAsia="zh-CN"/>
        </w:rPr>
        <w:t xml:space="preserve">Proposal 2: </w:t>
      </w:r>
      <w:r>
        <w:rPr>
          <w:b/>
          <w:lang w:eastAsia="zh-CN"/>
        </w:rPr>
        <w:t>SRS Frequency hopping is supported when additional SRS symbols are configured.</w:t>
      </w:r>
    </w:p>
    <w:p w14:paraId="561BF187" w14:textId="77777777" w:rsidR="00F40582" w:rsidRPr="00526A62" w:rsidRDefault="00F40582" w:rsidP="00F40582">
      <w:pPr>
        <w:rPr>
          <w:b/>
          <w:lang w:eastAsia="zh-CN"/>
        </w:rPr>
      </w:pPr>
      <w:r w:rsidRPr="00526A62">
        <w:rPr>
          <w:b/>
          <w:lang w:eastAsia="zh-CN"/>
        </w:rPr>
        <w:t>Propo</w:t>
      </w:r>
      <w:r>
        <w:rPr>
          <w:b/>
          <w:lang w:eastAsia="zh-CN"/>
        </w:rPr>
        <w:t xml:space="preserve">sal 3: Repetition of </w:t>
      </w:r>
      <w:r w:rsidRPr="00526A62">
        <w:rPr>
          <w:b/>
          <w:lang w:eastAsia="zh-CN"/>
        </w:rPr>
        <w:t xml:space="preserve">SRS </w:t>
      </w:r>
      <w:r>
        <w:rPr>
          <w:b/>
          <w:lang w:eastAsia="zh-CN"/>
        </w:rPr>
        <w:t xml:space="preserve">transmissions </w:t>
      </w:r>
      <w:r w:rsidRPr="00526A62">
        <w:rPr>
          <w:b/>
          <w:lang w:eastAsia="zh-CN"/>
        </w:rPr>
        <w:t>symbols within a subframe is supported.</w:t>
      </w:r>
    </w:p>
    <w:p w14:paraId="22966CD1" w14:textId="77777777" w:rsidR="00F40582" w:rsidRPr="00526A62" w:rsidRDefault="00F40582" w:rsidP="00F40582">
      <w:pPr>
        <w:rPr>
          <w:b/>
          <w:lang w:eastAsia="zh-CN"/>
        </w:rPr>
      </w:pPr>
      <w:r>
        <w:rPr>
          <w:b/>
          <w:lang w:eastAsia="zh-CN"/>
        </w:rPr>
        <w:t>Proposal 4: A</w:t>
      </w:r>
      <w:r w:rsidRPr="00526A62">
        <w:rPr>
          <w:b/>
          <w:lang w:eastAsia="zh-CN"/>
        </w:rPr>
        <w:t xml:space="preserve">ntenna switching </w:t>
      </w:r>
      <w:r>
        <w:rPr>
          <w:b/>
          <w:lang w:eastAsia="zh-CN"/>
        </w:rPr>
        <w:t xml:space="preserve">is supported </w:t>
      </w:r>
      <w:r w:rsidRPr="00526A62">
        <w:rPr>
          <w:b/>
          <w:lang w:eastAsia="zh-CN"/>
        </w:rPr>
        <w:t xml:space="preserve">with additional SRS symbols. Study if SRS antenna switching can be done in consecutive SRS symbols or if UE needs guard period between SRS transmissions from different antennas. </w:t>
      </w:r>
    </w:p>
    <w:p w14:paraId="4D1C192D" w14:textId="77777777" w:rsidR="00F40582" w:rsidRPr="00526A62" w:rsidRDefault="00F40582" w:rsidP="00F40582">
      <w:pPr>
        <w:rPr>
          <w:b/>
          <w:lang w:eastAsia="zh-CN"/>
        </w:rPr>
      </w:pPr>
      <w:r w:rsidRPr="00526A62">
        <w:rPr>
          <w:b/>
          <w:lang w:eastAsia="zh-CN"/>
        </w:rPr>
        <w:t xml:space="preserve">Proposal 5: Study further if </w:t>
      </w:r>
      <w:r>
        <w:rPr>
          <w:b/>
          <w:lang w:eastAsia="zh-CN"/>
        </w:rPr>
        <w:t>modifications to SRS power control operation is</w:t>
      </w:r>
      <w:r w:rsidRPr="00526A62">
        <w:rPr>
          <w:b/>
          <w:lang w:eastAsia="zh-CN"/>
        </w:rPr>
        <w:t xml:space="preserve"> specified for additional SRS symbols.</w:t>
      </w:r>
    </w:p>
    <w:p w14:paraId="7210C4F4" w14:textId="77777777" w:rsidR="001A4A1F" w:rsidRPr="00137ECA" w:rsidRDefault="001A4A1F" w:rsidP="006B7BD7">
      <w:pPr>
        <w:jc w:val="both"/>
        <w:rPr>
          <w:b/>
          <w:lang w:eastAsia="zh-CN"/>
        </w:rPr>
      </w:pPr>
    </w:p>
    <w:p w14:paraId="0860BB1B" w14:textId="77777777" w:rsidR="0051528E" w:rsidRPr="00D669A1" w:rsidRDefault="0051528E" w:rsidP="0051528E">
      <w:pPr>
        <w:pStyle w:val="Heading1"/>
      </w:pPr>
      <w:r w:rsidRPr="00D669A1">
        <w:lastRenderedPageBreak/>
        <w:t>References</w:t>
      </w:r>
    </w:p>
    <w:p w14:paraId="01F6B508" w14:textId="3E708179" w:rsidR="00E5534F" w:rsidRDefault="00EB320C" w:rsidP="00EB320C">
      <w:pPr>
        <w:numPr>
          <w:ilvl w:val="0"/>
          <w:numId w:val="1"/>
        </w:numPr>
      </w:pPr>
      <w:bookmarkStart w:id="5" w:name="_Ref510601668"/>
      <w:bookmarkStart w:id="6" w:name="_Ref521572695"/>
      <w:r w:rsidRPr="00D07AA7">
        <w:t>RP-181485</w:t>
      </w:r>
      <w:r>
        <w:t>,</w:t>
      </w:r>
      <w:r w:rsidRPr="005A6F90">
        <w:tab/>
      </w:r>
      <w:r w:rsidRPr="00D07AA7">
        <w:t>New WI proposal: DL MIMO efficiency enhancements for LTE</w:t>
      </w:r>
      <w:r>
        <w:t>,</w:t>
      </w:r>
      <w:bookmarkEnd w:id="5"/>
      <w:r>
        <w:t xml:space="preserve"> </w:t>
      </w:r>
      <w:r w:rsidRPr="00D07AA7">
        <w:t>Huawei, HiSilicon, TELUS, SoftBank, III, Telstra, Telecom Italia, Telefonica, Turkcell, ITRI, CATR, ASTRI, Etisalat, China Telecom</w:t>
      </w:r>
      <w:bookmarkEnd w:id="6"/>
    </w:p>
    <w:p w14:paraId="7D23CC0E" w14:textId="162A20ED" w:rsidR="00A24990" w:rsidRDefault="00A24990" w:rsidP="00A24990">
      <w:pPr>
        <w:numPr>
          <w:ilvl w:val="0"/>
          <w:numId w:val="1"/>
        </w:numPr>
      </w:pPr>
      <w:bookmarkStart w:id="7" w:name="_Ref528761553"/>
      <w:r>
        <w:t>R1-</w:t>
      </w:r>
      <w:r w:rsidRPr="00A24990">
        <w:t>1809215</w:t>
      </w:r>
      <w:r>
        <w:t xml:space="preserve">, </w:t>
      </w:r>
      <w:r w:rsidRPr="00A24990">
        <w:t>A potential scenario for additional SRS symbols</w:t>
      </w:r>
      <w:r>
        <w:t xml:space="preserve">, </w:t>
      </w:r>
      <w:r w:rsidRPr="00A24990">
        <w:t>SoftBank</w:t>
      </w:r>
      <w:bookmarkEnd w:id="7"/>
    </w:p>
    <w:p w14:paraId="693DF0AC" w14:textId="403BFC07" w:rsidR="00B25E94" w:rsidRDefault="00B25E94" w:rsidP="00B25E94">
      <w:pPr>
        <w:numPr>
          <w:ilvl w:val="0"/>
          <w:numId w:val="1"/>
        </w:numPr>
      </w:pPr>
      <w:bookmarkStart w:id="8" w:name="_Ref528915685"/>
      <w:r w:rsidRPr="00B25E94">
        <w:t>R1-1810161</w:t>
      </w:r>
      <w:r>
        <w:t xml:space="preserve">, </w:t>
      </w:r>
      <w:r w:rsidRPr="00B25E94">
        <w:t>Discussion on additional SRS symbols of normal UL subframe</w:t>
      </w:r>
      <w:r>
        <w:t xml:space="preserve">, </w:t>
      </w:r>
      <w:r w:rsidRPr="00B25E94">
        <w:t>Huawei, HiSilicon</w:t>
      </w:r>
      <w:bookmarkEnd w:id="8"/>
    </w:p>
    <w:p w14:paraId="405FAFE3" w14:textId="77777777" w:rsidR="00A24990" w:rsidRPr="0054657F" w:rsidRDefault="00A24990" w:rsidP="00A24990">
      <w:pPr>
        <w:ind w:left="357"/>
      </w:pPr>
    </w:p>
    <w:sectPr w:rsidR="00A24990" w:rsidRPr="0054657F" w:rsidSect="00BA71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A6F148" w14:textId="77777777" w:rsidR="007B5F91" w:rsidRDefault="007B5F91">
      <w:r>
        <w:separator/>
      </w:r>
    </w:p>
  </w:endnote>
  <w:endnote w:type="continuationSeparator" w:id="0">
    <w:p w14:paraId="7EE27305" w14:textId="77777777" w:rsidR="007B5F91" w:rsidRDefault="007B5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979B3" w14:textId="77777777" w:rsidR="007B5F91" w:rsidRDefault="007B5F91">
      <w:r>
        <w:separator/>
      </w:r>
    </w:p>
  </w:footnote>
  <w:footnote w:type="continuationSeparator" w:id="0">
    <w:p w14:paraId="2D4B1C10" w14:textId="77777777" w:rsidR="007B5F91" w:rsidRDefault="007B5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E2EF7"/>
    <w:multiLevelType w:val="hybridMultilevel"/>
    <w:tmpl w:val="ED3CC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44AB8"/>
    <w:multiLevelType w:val="hybridMultilevel"/>
    <w:tmpl w:val="66E251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B21F1C"/>
    <w:multiLevelType w:val="hybridMultilevel"/>
    <w:tmpl w:val="75BC3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4682E"/>
    <w:multiLevelType w:val="hybridMultilevel"/>
    <w:tmpl w:val="1A2EAB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06E9E"/>
    <w:multiLevelType w:val="hybridMultilevel"/>
    <w:tmpl w:val="D56E7D04"/>
    <w:lvl w:ilvl="0" w:tplc="A210EC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D0A5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6203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666A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4A21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AE7E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ABEFC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5AF54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0C57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26541240"/>
    <w:multiLevelType w:val="hybridMultilevel"/>
    <w:tmpl w:val="9F6C9F8A"/>
    <w:lvl w:ilvl="0" w:tplc="F57E6BA0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644C5"/>
    <w:multiLevelType w:val="hybridMultilevel"/>
    <w:tmpl w:val="10F4B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91E7E"/>
    <w:multiLevelType w:val="hybridMultilevel"/>
    <w:tmpl w:val="EC10C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41E19"/>
    <w:multiLevelType w:val="hybridMultilevel"/>
    <w:tmpl w:val="9EBAD3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010ADE"/>
    <w:multiLevelType w:val="hybridMultilevel"/>
    <w:tmpl w:val="30A0D7FE"/>
    <w:lvl w:ilvl="0" w:tplc="60A0772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6215CA5"/>
    <w:multiLevelType w:val="hybridMultilevel"/>
    <w:tmpl w:val="D26276C0"/>
    <w:lvl w:ilvl="0" w:tplc="04090001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39B80D04"/>
    <w:multiLevelType w:val="hybridMultilevel"/>
    <w:tmpl w:val="46FECB06"/>
    <w:lvl w:ilvl="0" w:tplc="40209B66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D3175"/>
    <w:multiLevelType w:val="hybridMultilevel"/>
    <w:tmpl w:val="315CD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435D43"/>
    <w:multiLevelType w:val="hybridMultilevel"/>
    <w:tmpl w:val="222A0BFA"/>
    <w:lvl w:ilvl="0" w:tplc="509CFA5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220593"/>
    <w:multiLevelType w:val="hybridMultilevel"/>
    <w:tmpl w:val="224AE5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1A284B"/>
    <w:multiLevelType w:val="hybridMultilevel"/>
    <w:tmpl w:val="9DD6BA44"/>
    <w:lvl w:ilvl="0" w:tplc="D3BC8390"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2109EA"/>
    <w:multiLevelType w:val="hybridMultilevel"/>
    <w:tmpl w:val="4C4C6C02"/>
    <w:lvl w:ilvl="0" w:tplc="BD226B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1E7E21"/>
    <w:multiLevelType w:val="hybridMultilevel"/>
    <w:tmpl w:val="9578C846"/>
    <w:lvl w:ilvl="0" w:tplc="9D847B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96E86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C2095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9A67A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29EE9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A30848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736FB8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99C3E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C2414E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51A20DB4"/>
    <w:multiLevelType w:val="hybridMultilevel"/>
    <w:tmpl w:val="EC52AB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EB5B5D"/>
    <w:multiLevelType w:val="hybridMultilevel"/>
    <w:tmpl w:val="B32E7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2D637A"/>
    <w:multiLevelType w:val="hybridMultilevel"/>
    <w:tmpl w:val="E902914C"/>
    <w:lvl w:ilvl="0" w:tplc="4E326A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2F6BEF"/>
    <w:multiLevelType w:val="hybridMultilevel"/>
    <w:tmpl w:val="E2DA8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201C0E"/>
    <w:multiLevelType w:val="hybridMultilevel"/>
    <w:tmpl w:val="FB10576A"/>
    <w:lvl w:ilvl="0" w:tplc="04090001">
      <w:start w:val="1"/>
      <w:numFmt w:val="bullet"/>
      <w:lvlText w:val="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5EB2AE0"/>
    <w:multiLevelType w:val="hybridMultilevel"/>
    <w:tmpl w:val="05BEC46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688C1560"/>
    <w:multiLevelType w:val="hybridMultilevel"/>
    <w:tmpl w:val="7DB2A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F96C0F"/>
    <w:multiLevelType w:val="hybridMultilevel"/>
    <w:tmpl w:val="3F4E0F90"/>
    <w:lvl w:ilvl="0" w:tplc="CA887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cs="Times New Roman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2B25FF2"/>
    <w:multiLevelType w:val="hybridMultilevel"/>
    <w:tmpl w:val="0D9EEA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FF6553"/>
    <w:multiLevelType w:val="hybridMultilevel"/>
    <w:tmpl w:val="DD768046"/>
    <w:lvl w:ilvl="0" w:tplc="5ACEEC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ECE3F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F89A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C8B2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2EEE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96AB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043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F695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C4A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E16673C"/>
    <w:multiLevelType w:val="hybridMultilevel"/>
    <w:tmpl w:val="66542410"/>
    <w:lvl w:ilvl="0" w:tplc="64DCE46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2E7A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E4CA7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1485F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5C00A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56BF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1497F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3813D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23"/>
  </w:num>
  <w:num w:numId="4">
    <w:abstractNumId w:val="18"/>
  </w:num>
  <w:num w:numId="5">
    <w:abstractNumId w:val="23"/>
  </w:num>
  <w:num w:numId="6">
    <w:abstractNumId w:val="11"/>
  </w:num>
  <w:num w:numId="7">
    <w:abstractNumId w:val="2"/>
  </w:num>
  <w:num w:numId="8">
    <w:abstractNumId w:val="28"/>
  </w:num>
  <w:num w:numId="9">
    <w:abstractNumId w:val="9"/>
  </w:num>
  <w:num w:numId="10">
    <w:abstractNumId w:val="4"/>
  </w:num>
  <w:num w:numId="11">
    <w:abstractNumId w:val="6"/>
  </w:num>
  <w:num w:numId="12">
    <w:abstractNumId w:val="13"/>
  </w:num>
  <w:num w:numId="13">
    <w:abstractNumId w:val="7"/>
  </w:num>
  <w:num w:numId="14">
    <w:abstractNumId w:val="25"/>
  </w:num>
  <w:num w:numId="15">
    <w:abstractNumId w:val="26"/>
  </w:num>
  <w:num w:numId="16">
    <w:abstractNumId w:val="22"/>
  </w:num>
  <w:num w:numId="17">
    <w:abstractNumId w:val="21"/>
  </w:num>
  <w:num w:numId="18">
    <w:abstractNumId w:val="20"/>
  </w:num>
  <w:num w:numId="19">
    <w:abstractNumId w:val="30"/>
  </w:num>
  <w:num w:numId="20">
    <w:abstractNumId w:val="8"/>
  </w:num>
  <w:num w:numId="21">
    <w:abstractNumId w:val="0"/>
  </w:num>
  <w:num w:numId="22">
    <w:abstractNumId w:val="17"/>
  </w:num>
  <w:num w:numId="23">
    <w:abstractNumId w:val="29"/>
  </w:num>
  <w:num w:numId="24">
    <w:abstractNumId w:val="16"/>
  </w:num>
  <w:num w:numId="25">
    <w:abstractNumId w:val="1"/>
  </w:num>
  <w:num w:numId="26">
    <w:abstractNumId w:val="3"/>
  </w:num>
  <w:num w:numId="27">
    <w:abstractNumId w:val="14"/>
  </w:num>
  <w:num w:numId="28">
    <w:abstractNumId w:val="24"/>
  </w:num>
  <w:num w:numId="29">
    <w:abstractNumId w:val="31"/>
  </w:num>
  <w:num w:numId="30">
    <w:abstractNumId w:val="27"/>
  </w:num>
  <w:num w:numId="31">
    <w:abstractNumId w:val="15"/>
  </w:num>
  <w:num w:numId="32">
    <w:abstractNumId w:val="31"/>
  </w:num>
  <w:num w:numId="33">
    <w:abstractNumId w:val="27"/>
  </w:num>
  <w:num w:numId="34">
    <w:abstractNumId w:val="12"/>
  </w:num>
  <w:num w:numId="35">
    <w:abstractNumId w:val="1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3D5"/>
    <w:rsid w:val="00001376"/>
    <w:rsid w:val="000015E5"/>
    <w:rsid w:val="00002FBB"/>
    <w:rsid w:val="00003040"/>
    <w:rsid w:val="00004F8F"/>
    <w:rsid w:val="0000596C"/>
    <w:rsid w:val="000074C4"/>
    <w:rsid w:val="00007605"/>
    <w:rsid w:val="00007FF0"/>
    <w:rsid w:val="000106D7"/>
    <w:rsid w:val="00010772"/>
    <w:rsid w:val="00012CB6"/>
    <w:rsid w:val="00013E39"/>
    <w:rsid w:val="000144A0"/>
    <w:rsid w:val="00015DDB"/>
    <w:rsid w:val="00016332"/>
    <w:rsid w:val="000164DF"/>
    <w:rsid w:val="00016DEC"/>
    <w:rsid w:val="00017688"/>
    <w:rsid w:val="00020BD7"/>
    <w:rsid w:val="00021ADA"/>
    <w:rsid w:val="00022902"/>
    <w:rsid w:val="000229A6"/>
    <w:rsid w:val="00022D17"/>
    <w:rsid w:val="00023DEC"/>
    <w:rsid w:val="000240E4"/>
    <w:rsid w:val="00024167"/>
    <w:rsid w:val="00024656"/>
    <w:rsid w:val="00025D57"/>
    <w:rsid w:val="00026004"/>
    <w:rsid w:val="00026250"/>
    <w:rsid w:val="00026D02"/>
    <w:rsid w:val="0002702F"/>
    <w:rsid w:val="000274FA"/>
    <w:rsid w:val="00027527"/>
    <w:rsid w:val="00027C6B"/>
    <w:rsid w:val="00030A8F"/>
    <w:rsid w:val="00030D29"/>
    <w:rsid w:val="00032116"/>
    <w:rsid w:val="000322D7"/>
    <w:rsid w:val="000324AC"/>
    <w:rsid w:val="00032B72"/>
    <w:rsid w:val="00033566"/>
    <w:rsid w:val="00033847"/>
    <w:rsid w:val="00033945"/>
    <w:rsid w:val="000344C8"/>
    <w:rsid w:val="00034BF4"/>
    <w:rsid w:val="00035437"/>
    <w:rsid w:val="000354B0"/>
    <w:rsid w:val="00035551"/>
    <w:rsid w:val="000362F2"/>
    <w:rsid w:val="000364D8"/>
    <w:rsid w:val="00040846"/>
    <w:rsid w:val="00041A8A"/>
    <w:rsid w:val="00041D4C"/>
    <w:rsid w:val="000438DD"/>
    <w:rsid w:val="00043D01"/>
    <w:rsid w:val="00043EF3"/>
    <w:rsid w:val="000443CD"/>
    <w:rsid w:val="00044F20"/>
    <w:rsid w:val="000451BF"/>
    <w:rsid w:val="00045E7E"/>
    <w:rsid w:val="00047751"/>
    <w:rsid w:val="00050100"/>
    <w:rsid w:val="00052481"/>
    <w:rsid w:val="000544D8"/>
    <w:rsid w:val="00054FD3"/>
    <w:rsid w:val="000550BE"/>
    <w:rsid w:val="0005588B"/>
    <w:rsid w:val="00055EE4"/>
    <w:rsid w:val="00056618"/>
    <w:rsid w:val="0005709C"/>
    <w:rsid w:val="000575D0"/>
    <w:rsid w:val="00057FA8"/>
    <w:rsid w:val="000600D6"/>
    <w:rsid w:val="00060241"/>
    <w:rsid w:val="00060AB3"/>
    <w:rsid w:val="00060C2F"/>
    <w:rsid w:val="00060CA0"/>
    <w:rsid w:val="00061217"/>
    <w:rsid w:val="00061255"/>
    <w:rsid w:val="00062AC1"/>
    <w:rsid w:val="00062FAD"/>
    <w:rsid w:val="0006353F"/>
    <w:rsid w:val="00063E75"/>
    <w:rsid w:val="00064375"/>
    <w:rsid w:val="00064B1B"/>
    <w:rsid w:val="00064CAD"/>
    <w:rsid w:val="00065130"/>
    <w:rsid w:val="000656F5"/>
    <w:rsid w:val="00065D0E"/>
    <w:rsid w:val="00066440"/>
    <w:rsid w:val="0006671B"/>
    <w:rsid w:val="00066C0E"/>
    <w:rsid w:val="000677B9"/>
    <w:rsid w:val="00070AA2"/>
    <w:rsid w:val="00070FBD"/>
    <w:rsid w:val="00071B24"/>
    <w:rsid w:val="0007248E"/>
    <w:rsid w:val="00072B5C"/>
    <w:rsid w:val="0007336D"/>
    <w:rsid w:val="00073460"/>
    <w:rsid w:val="0007420A"/>
    <w:rsid w:val="00074804"/>
    <w:rsid w:val="0007542F"/>
    <w:rsid w:val="00075D70"/>
    <w:rsid w:val="000764B9"/>
    <w:rsid w:val="000768E9"/>
    <w:rsid w:val="00076DB9"/>
    <w:rsid w:val="00076E1B"/>
    <w:rsid w:val="000806DC"/>
    <w:rsid w:val="00080BB7"/>
    <w:rsid w:val="00080E1A"/>
    <w:rsid w:val="00081D6F"/>
    <w:rsid w:val="000837F5"/>
    <w:rsid w:val="00083956"/>
    <w:rsid w:val="00083CB3"/>
    <w:rsid w:val="00083CE6"/>
    <w:rsid w:val="00083F36"/>
    <w:rsid w:val="00084B72"/>
    <w:rsid w:val="00084FE8"/>
    <w:rsid w:val="000856C7"/>
    <w:rsid w:val="0008697F"/>
    <w:rsid w:val="00086AF5"/>
    <w:rsid w:val="00087B24"/>
    <w:rsid w:val="000900A5"/>
    <w:rsid w:val="0009080D"/>
    <w:rsid w:val="00092D9B"/>
    <w:rsid w:val="00093420"/>
    <w:rsid w:val="0009432B"/>
    <w:rsid w:val="00094981"/>
    <w:rsid w:val="0009552B"/>
    <w:rsid w:val="00095676"/>
    <w:rsid w:val="00095684"/>
    <w:rsid w:val="00096741"/>
    <w:rsid w:val="00096F6A"/>
    <w:rsid w:val="00096FAC"/>
    <w:rsid w:val="00097798"/>
    <w:rsid w:val="00097D23"/>
    <w:rsid w:val="000A05AB"/>
    <w:rsid w:val="000A08D8"/>
    <w:rsid w:val="000A29C2"/>
    <w:rsid w:val="000A2C2F"/>
    <w:rsid w:val="000A330E"/>
    <w:rsid w:val="000A41BB"/>
    <w:rsid w:val="000A4B85"/>
    <w:rsid w:val="000A693E"/>
    <w:rsid w:val="000A6C43"/>
    <w:rsid w:val="000A72DB"/>
    <w:rsid w:val="000B0C21"/>
    <w:rsid w:val="000B196C"/>
    <w:rsid w:val="000B1AF3"/>
    <w:rsid w:val="000B2AD4"/>
    <w:rsid w:val="000B32CE"/>
    <w:rsid w:val="000B34AE"/>
    <w:rsid w:val="000B35EB"/>
    <w:rsid w:val="000B398B"/>
    <w:rsid w:val="000B3F96"/>
    <w:rsid w:val="000B52BA"/>
    <w:rsid w:val="000B64AB"/>
    <w:rsid w:val="000B6B7F"/>
    <w:rsid w:val="000B6D23"/>
    <w:rsid w:val="000B71F5"/>
    <w:rsid w:val="000B735A"/>
    <w:rsid w:val="000B7AF9"/>
    <w:rsid w:val="000B7C12"/>
    <w:rsid w:val="000B7D6E"/>
    <w:rsid w:val="000B7EC7"/>
    <w:rsid w:val="000C062F"/>
    <w:rsid w:val="000C0CFD"/>
    <w:rsid w:val="000C2E8F"/>
    <w:rsid w:val="000C378B"/>
    <w:rsid w:val="000C3B59"/>
    <w:rsid w:val="000C3D6B"/>
    <w:rsid w:val="000C5815"/>
    <w:rsid w:val="000C66E4"/>
    <w:rsid w:val="000C7297"/>
    <w:rsid w:val="000C7596"/>
    <w:rsid w:val="000C7D2E"/>
    <w:rsid w:val="000D03AB"/>
    <w:rsid w:val="000D099E"/>
    <w:rsid w:val="000D09C4"/>
    <w:rsid w:val="000D179B"/>
    <w:rsid w:val="000D19E3"/>
    <w:rsid w:val="000D278C"/>
    <w:rsid w:val="000D2830"/>
    <w:rsid w:val="000D2AAB"/>
    <w:rsid w:val="000D2DA7"/>
    <w:rsid w:val="000D2E59"/>
    <w:rsid w:val="000D358A"/>
    <w:rsid w:val="000D3E93"/>
    <w:rsid w:val="000D3F0D"/>
    <w:rsid w:val="000D6499"/>
    <w:rsid w:val="000D6DEF"/>
    <w:rsid w:val="000D7281"/>
    <w:rsid w:val="000E023B"/>
    <w:rsid w:val="000E0374"/>
    <w:rsid w:val="000E1667"/>
    <w:rsid w:val="000E1865"/>
    <w:rsid w:val="000E1971"/>
    <w:rsid w:val="000E3F92"/>
    <w:rsid w:val="000E4539"/>
    <w:rsid w:val="000E4A00"/>
    <w:rsid w:val="000E50D2"/>
    <w:rsid w:val="000E5222"/>
    <w:rsid w:val="000E6B80"/>
    <w:rsid w:val="000E70E4"/>
    <w:rsid w:val="000E750A"/>
    <w:rsid w:val="000E7512"/>
    <w:rsid w:val="000E7565"/>
    <w:rsid w:val="000E7611"/>
    <w:rsid w:val="000F0CEB"/>
    <w:rsid w:val="000F1678"/>
    <w:rsid w:val="000F2627"/>
    <w:rsid w:val="000F3616"/>
    <w:rsid w:val="000F598D"/>
    <w:rsid w:val="000F7AAB"/>
    <w:rsid w:val="001003E6"/>
    <w:rsid w:val="00100D4E"/>
    <w:rsid w:val="00100DCF"/>
    <w:rsid w:val="00102887"/>
    <w:rsid w:val="001034FC"/>
    <w:rsid w:val="00103ADA"/>
    <w:rsid w:val="00103BB9"/>
    <w:rsid w:val="00104358"/>
    <w:rsid w:val="00105197"/>
    <w:rsid w:val="00105482"/>
    <w:rsid w:val="00105E0C"/>
    <w:rsid w:val="00107006"/>
    <w:rsid w:val="00107BEB"/>
    <w:rsid w:val="001108A5"/>
    <w:rsid w:val="00111525"/>
    <w:rsid w:val="00112856"/>
    <w:rsid w:val="001140A9"/>
    <w:rsid w:val="00114A7F"/>
    <w:rsid w:val="00114B2B"/>
    <w:rsid w:val="00114BA9"/>
    <w:rsid w:val="00114C85"/>
    <w:rsid w:val="00114F22"/>
    <w:rsid w:val="0011532D"/>
    <w:rsid w:val="001153F5"/>
    <w:rsid w:val="0011594C"/>
    <w:rsid w:val="00116140"/>
    <w:rsid w:val="00117391"/>
    <w:rsid w:val="001174F7"/>
    <w:rsid w:val="00121D5A"/>
    <w:rsid w:val="00122B8B"/>
    <w:rsid w:val="00123143"/>
    <w:rsid w:val="00123392"/>
    <w:rsid w:val="00124842"/>
    <w:rsid w:val="00126BF1"/>
    <w:rsid w:val="0012707A"/>
    <w:rsid w:val="00127AC6"/>
    <w:rsid w:val="00130CD1"/>
    <w:rsid w:val="00130EEC"/>
    <w:rsid w:val="001331D7"/>
    <w:rsid w:val="00133261"/>
    <w:rsid w:val="00133F92"/>
    <w:rsid w:val="0013504E"/>
    <w:rsid w:val="001364B4"/>
    <w:rsid w:val="00137EBC"/>
    <w:rsid w:val="00137ECA"/>
    <w:rsid w:val="00140132"/>
    <w:rsid w:val="00140228"/>
    <w:rsid w:val="00140938"/>
    <w:rsid w:val="00140D75"/>
    <w:rsid w:val="00141C39"/>
    <w:rsid w:val="001423FA"/>
    <w:rsid w:val="001432F0"/>
    <w:rsid w:val="001454ED"/>
    <w:rsid w:val="00146BD3"/>
    <w:rsid w:val="0015172F"/>
    <w:rsid w:val="00151BC6"/>
    <w:rsid w:val="0015288D"/>
    <w:rsid w:val="0015331D"/>
    <w:rsid w:val="00153AB6"/>
    <w:rsid w:val="00153FF3"/>
    <w:rsid w:val="0015442B"/>
    <w:rsid w:val="00155098"/>
    <w:rsid w:val="00156181"/>
    <w:rsid w:val="00156D5D"/>
    <w:rsid w:val="00157401"/>
    <w:rsid w:val="001603FB"/>
    <w:rsid w:val="00163526"/>
    <w:rsid w:val="001635C2"/>
    <w:rsid w:val="0016367E"/>
    <w:rsid w:val="00163B14"/>
    <w:rsid w:val="00164152"/>
    <w:rsid w:val="00165733"/>
    <w:rsid w:val="001660B6"/>
    <w:rsid w:val="0017031C"/>
    <w:rsid w:val="00170A01"/>
    <w:rsid w:val="00170D63"/>
    <w:rsid w:val="001712C6"/>
    <w:rsid w:val="001717FC"/>
    <w:rsid w:val="00171E1D"/>
    <w:rsid w:val="001732DA"/>
    <w:rsid w:val="00174CC4"/>
    <w:rsid w:val="001751F0"/>
    <w:rsid w:val="0017688D"/>
    <w:rsid w:val="001768B2"/>
    <w:rsid w:val="00177ACA"/>
    <w:rsid w:val="00180125"/>
    <w:rsid w:val="001805D0"/>
    <w:rsid w:val="001806F0"/>
    <w:rsid w:val="00182E63"/>
    <w:rsid w:val="00183CFD"/>
    <w:rsid w:val="00183DCC"/>
    <w:rsid w:val="00184083"/>
    <w:rsid w:val="00184C3A"/>
    <w:rsid w:val="00185758"/>
    <w:rsid w:val="00192500"/>
    <w:rsid w:val="00192555"/>
    <w:rsid w:val="001926E7"/>
    <w:rsid w:val="001935E9"/>
    <w:rsid w:val="00193E12"/>
    <w:rsid w:val="00194700"/>
    <w:rsid w:val="0019474E"/>
    <w:rsid w:val="001952E1"/>
    <w:rsid w:val="0019590E"/>
    <w:rsid w:val="0019597D"/>
    <w:rsid w:val="00195F9A"/>
    <w:rsid w:val="001963B8"/>
    <w:rsid w:val="0019703C"/>
    <w:rsid w:val="00197931"/>
    <w:rsid w:val="00197F34"/>
    <w:rsid w:val="001A0EF5"/>
    <w:rsid w:val="001A20C8"/>
    <w:rsid w:val="001A2D04"/>
    <w:rsid w:val="001A3AA5"/>
    <w:rsid w:val="001A3D37"/>
    <w:rsid w:val="001A3E4C"/>
    <w:rsid w:val="001A4067"/>
    <w:rsid w:val="001A4585"/>
    <w:rsid w:val="001A4A1F"/>
    <w:rsid w:val="001A59F4"/>
    <w:rsid w:val="001A5D89"/>
    <w:rsid w:val="001A6AE2"/>
    <w:rsid w:val="001A74BB"/>
    <w:rsid w:val="001A75E3"/>
    <w:rsid w:val="001A7D12"/>
    <w:rsid w:val="001B0B30"/>
    <w:rsid w:val="001B0FC6"/>
    <w:rsid w:val="001B209D"/>
    <w:rsid w:val="001B2E2B"/>
    <w:rsid w:val="001B3225"/>
    <w:rsid w:val="001B39C6"/>
    <w:rsid w:val="001B448B"/>
    <w:rsid w:val="001B540C"/>
    <w:rsid w:val="001B54FE"/>
    <w:rsid w:val="001B6AF5"/>
    <w:rsid w:val="001B7333"/>
    <w:rsid w:val="001B7A0B"/>
    <w:rsid w:val="001B7CE0"/>
    <w:rsid w:val="001C02AB"/>
    <w:rsid w:val="001C0479"/>
    <w:rsid w:val="001C1C28"/>
    <w:rsid w:val="001C203E"/>
    <w:rsid w:val="001C236C"/>
    <w:rsid w:val="001C29D6"/>
    <w:rsid w:val="001C2C2B"/>
    <w:rsid w:val="001C2E1D"/>
    <w:rsid w:val="001C363A"/>
    <w:rsid w:val="001C405D"/>
    <w:rsid w:val="001C6157"/>
    <w:rsid w:val="001C6596"/>
    <w:rsid w:val="001C6890"/>
    <w:rsid w:val="001D2FD8"/>
    <w:rsid w:val="001D385D"/>
    <w:rsid w:val="001D3BDA"/>
    <w:rsid w:val="001D406E"/>
    <w:rsid w:val="001D45E8"/>
    <w:rsid w:val="001D4AF3"/>
    <w:rsid w:val="001D4F83"/>
    <w:rsid w:val="001D5D35"/>
    <w:rsid w:val="001D746C"/>
    <w:rsid w:val="001D7536"/>
    <w:rsid w:val="001E01BB"/>
    <w:rsid w:val="001E0242"/>
    <w:rsid w:val="001E0699"/>
    <w:rsid w:val="001E11B6"/>
    <w:rsid w:val="001E13D5"/>
    <w:rsid w:val="001E1B23"/>
    <w:rsid w:val="001E2527"/>
    <w:rsid w:val="001E2CB5"/>
    <w:rsid w:val="001E2D49"/>
    <w:rsid w:val="001E455E"/>
    <w:rsid w:val="001E4DB1"/>
    <w:rsid w:val="001E4E90"/>
    <w:rsid w:val="001E5D83"/>
    <w:rsid w:val="001E771E"/>
    <w:rsid w:val="001F2007"/>
    <w:rsid w:val="001F2048"/>
    <w:rsid w:val="001F2625"/>
    <w:rsid w:val="001F2F8F"/>
    <w:rsid w:val="001F3C1C"/>
    <w:rsid w:val="001F3EF9"/>
    <w:rsid w:val="001F3FB5"/>
    <w:rsid w:val="001F470B"/>
    <w:rsid w:val="001F4DEF"/>
    <w:rsid w:val="001F532D"/>
    <w:rsid w:val="001F76D5"/>
    <w:rsid w:val="002004AE"/>
    <w:rsid w:val="0020076D"/>
    <w:rsid w:val="00201828"/>
    <w:rsid w:val="00201B34"/>
    <w:rsid w:val="00202BC6"/>
    <w:rsid w:val="002031E4"/>
    <w:rsid w:val="0020343F"/>
    <w:rsid w:val="002038B4"/>
    <w:rsid w:val="00204A1E"/>
    <w:rsid w:val="002051AA"/>
    <w:rsid w:val="00205634"/>
    <w:rsid w:val="00205B99"/>
    <w:rsid w:val="00205DD0"/>
    <w:rsid w:val="0020668A"/>
    <w:rsid w:val="00206EC2"/>
    <w:rsid w:val="0021043C"/>
    <w:rsid w:val="002107DD"/>
    <w:rsid w:val="00211EAC"/>
    <w:rsid w:val="00212428"/>
    <w:rsid w:val="00212B92"/>
    <w:rsid w:val="00212CE9"/>
    <w:rsid w:val="00215C85"/>
    <w:rsid w:val="00216293"/>
    <w:rsid w:val="0021651E"/>
    <w:rsid w:val="00216BAE"/>
    <w:rsid w:val="0021713C"/>
    <w:rsid w:val="002173C8"/>
    <w:rsid w:val="002178F5"/>
    <w:rsid w:val="00217A4E"/>
    <w:rsid w:val="002200CB"/>
    <w:rsid w:val="00220F14"/>
    <w:rsid w:val="002217C0"/>
    <w:rsid w:val="00223FC1"/>
    <w:rsid w:val="00224210"/>
    <w:rsid w:val="002244FA"/>
    <w:rsid w:val="00224960"/>
    <w:rsid w:val="00225589"/>
    <w:rsid w:val="00226237"/>
    <w:rsid w:val="0022634E"/>
    <w:rsid w:val="00226792"/>
    <w:rsid w:val="00227EBF"/>
    <w:rsid w:val="0023198F"/>
    <w:rsid w:val="00232209"/>
    <w:rsid w:val="00232723"/>
    <w:rsid w:val="00232BF1"/>
    <w:rsid w:val="00233457"/>
    <w:rsid w:val="00233748"/>
    <w:rsid w:val="00233BC1"/>
    <w:rsid w:val="00234793"/>
    <w:rsid w:val="00234A83"/>
    <w:rsid w:val="00234DE2"/>
    <w:rsid w:val="00235864"/>
    <w:rsid w:val="00237333"/>
    <w:rsid w:val="00240854"/>
    <w:rsid w:val="00241F2E"/>
    <w:rsid w:val="0024229B"/>
    <w:rsid w:val="00243189"/>
    <w:rsid w:val="0024527D"/>
    <w:rsid w:val="00245D44"/>
    <w:rsid w:val="00246154"/>
    <w:rsid w:val="002469CB"/>
    <w:rsid w:val="00246D9B"/>
    <w:rsid w:val="0024703B"/>
    <w:rsid w:val="002478C1"/>
    <w:rsid w:val="00247C4B"/>
    <w:rsid w:val="00247FB5"/>
    <w:rsid w:val="002524EC"/>
    <w:rsid w:val="00252E36"/>
    <w:rsid w:val="00253118"/>
    <w:rsid w:val="00253332"/>
    <w:rsid w:val="00253B05"/>
    <w:rsid w:val="00253B4D"/>
    <w:rsid w:val="00254FDB"/>
    <w:rsid w:val="00255534"/>
    <w:rsid w:val="00256B4A"/>
    <w:rsid w:val="002570A7"/>
    <w:rsid w:val="0025748C"/>
    <w:rsid w:val="00257CFD"/>
    <w:rsid w:val="002600D9"/>
    <w:rsid w:val="0026189B"/>
    <w:rsid w:val="00261BB8"/>
    <w:rsid w:val="00261CC2"/>
    <w:rsid w:val="002624B6"/>
    <w:rsid w:val="0026258C"/>
    <w:rsid w:val="0026272E"/>
    <w:rsid w:val="00262FB8"/>
    <w:rsid w:val="002649D7"/>
    <w:rsid w:val="00264E86"/>
    <w:rsid w:val="002672D4"/>
    <w:rsid w:val="0026736B"/>
    <w:rsid w:val="00267E81"/>
    <w:rsid w:val="002700D2"/>
    <w:rsid w:val="0027190C"/>
    <w:rsid w:val="002720E1"/>
    <w:rsid w:val="00272491"/>
    <w:rsid w:val="00272B00"/>
    <w:rsid w:val="00272E0B"/>
    <w:rsid w:val="00273287"/>
    <w:rsid w:val="0027423D"/>
    <w:rsid w:val="0027529A"/>
    <w:rsid w:val="0027587F"/>
    <w:rsid w:val="002758E6"/>
    <w:rsid w:val="00275D4D"/>
    <w:rsid w:val="002761E8"/>
    <w:rsid w:val="00276277"/>
    <w:rsid w:val="00277915"/>
    <w:rsid w:val="0028093C"/>
    <w:rsid w:val="00280E94"/>
    <w:rsid w:val="00281CD4"/>
    <w:rsid w:val="00282F1C"/>
    <w:rsid w:val="00283127"/>
    <w:rsid w:val="00283431"/>
    <w:rsid w:val="00283802"/>
    <w:rsid w:val="00283C47"/>
    <w:rsid w:val="00284092"/>
    <w:rsid w:val="0028459F"/>
    <w:rsid w:val="002853FE"/>
    <w:rsid w:val="00285898"/>
    <w:rsid w:val="002860BB"/>
    <w:rsid w:val="002867EB"/>
    <w:rsid w:val="002902FE"/>
    <w:rsid w:val="00290BD0"/>
    <w:rsid w:val="002916C9"/>
    <w:rsid w:val="002927B5"/>
    <w:rsid w:val="0029291F"/>
    <w:rsid w:val="002936FD"/>
    <w:rsid w:val="00293DF9"/>
    <w:rsid w:val="00294329"/>
    <w:rsid w:val="00294718"/>
    <w:rsid w:val="00294C28"/>
    <w:rsid w:val="0029538D"/>
    <w:rsid w:val="002958A7"/>
    <w:rsid w:val="0029638E"/>
    <w:rsid w:val="00296805"/>
    <w:rsid w:val="00296F2A"/>
    <w:rsid w:val="0029770C"/>
    <w:rsid w:val="00297ED8"/>
    <w:rsid w:val="002A0E9D"/>
    <w:rsid w:val="002A19EB"/>
    <w:rsid w:val="002A1C97"/>
    <w:rsid w:val="002A2226"/>
    <w:rsid w:val="002A2DAF"/>
    <w:rsid w:val="002A3267"/>
    <w:rsid w:val="002A38EB"/>
    <w:rsid w:val="002A3D9B"/>
    <w:rsid w:val="002A4404"/>
    <w:rsid w:val="002A5475"/>
    <w:rsid w:val="002A54EE"/>
    <w:rsid w:val="002A5F6C"/>
    <w:rsid w:val="002A65A1"/>
    <w:rsid w:val="002A6AC2"/>
    <w:rsid w:val="002A735B"/>
    <w:rsid w:val="002A786A"/>
    <w:rsid w:val="002B03A0"/>
    <w:rsid w:val="002B06FE"/>
    <w:rsid w:val="002B0B52"/>
    <w:rsid w:val="002B0D8A"/>
    <w:rsid w:val="002B0DF0"/>
    <w:rsid w:val="002B1D8E"/>
    <w:rsid w:val="002B2872"/>
    <w:rsid w:val="002B34BB"/>
    <w:rsid w:val="002B4629"/>
    <w:rsid w:val="002B4922"/>
    <w:rsid w:val="002B4BFC"/>
    <w:rsid w:val="002B4F6E"/>
    <w:rsid w:val="002B5585"/>
    <w:rsid w:val="002B653D"/>
    <w:rsid w:val="002B70F1"/>
    <w:rsid w:val="002B7270"/>
    <w:rsid w:val="002C2885"/>
    <w:rsid w:val="002C2B60"/>
    <w:rsid w:val="002C3510"/>
    <w:rsid w:val="002C3D7D"/>
    <w:rsid w:val="002C49AB"/>
    <w:rsid w:val="002C52C8"/>
    <w:rsid w:val="002C56D1"/>
    <w:rsid w:val="002C5706"/>
    <w:rsid w:val="002C5FCC"/>
    <w:rsid w:val="002C6136"/>
    <w:rsid w:val="002C6C22"/>
    <w:rsid w:val="002C765E"/>
    <w:rsid w:val="002C775D"/>
    <w:rsid w:val="002C7E9A"/>
    <w:rsid w:val="002C7EAE"/>
    <w:rsid w:val="002D025F"/>
    <w:rsid w:val="002D23EE"/>
    <w:rsid w:val="002D4B03"/>
    <w:rsid w:val="002D5221"/>
    <w:rsid w:val="002D6212"/>
    <w:rsid w:val="002D660F"/>
    <w:rsid w:val="002D7796"/>
    <w:rsid w:val="002D7F0C"/>
    <w:rsid w:val="002E0AE2"/>
    <w:rsid w:val="002E2208"/>
    <w:rsid w:val="002E22A6"/>
    <w:rsid w:val="002E2BD2"/>
    <w:rsid w:val="002E3317"/>
    <w:rsid w:val="002E3F9D"/>
    <w:rsid w:val="002E52B9"/>
    <w:rsid w:val="002E559D"/>
    <w:rsid w:val="002E6E2D"/>
    <w:rsid w:val="002E7186"/>
    <w:rsid w:val="002E73B0"/>
    <w:rsid w:val="002E790B"/>
    <w:rsid w:val="002E7C08"/>
    <w:rsid w:val="002F084A"/>
    <w:rsid w:val="002F0A1D"/>
    <w:rsid w:val="002F1D28"/>
    <w:rsid w:val="002F4BC0"/>
    <w:rsid w:val="002F5D0C"/>
    <w:rsid w:val="002F60A9"/>
    <w:rsid w:val="002F610A"/>
    <w:rsid w:val="002F6209"/>
    <w:rsid w:val="002F6CA9"/>
    <w:rsid w:val="002F73C1"/>
    <w:rsid w:val="002F7758"/>
    <w:rsid w:val="002F7777"/>
    <w:rsid w:val="003003CD"/>
    <w:rsid w:val="003008DB"/>
    <w:rsid w:val="00300CC2"/>
    <w:rsid w:val="0030188F"/>
    <w:rsid w:val="00301DFC"/>
    <w:rsid w:val="00302895"/>
    <w:rsid w:val="003030C3"/>
    <w:rsid w:val="00303CC6"/>
    <w:rsid w:val="0030513D"/>
    <w:rsid w:val="00305EE3"/>
    <w:rsid w:val="00306474"/>
    <w:rsid w:val="00306B59"/>
    <w:rsid w:val="00307104"/>
    <w:rsid w:val="00307323"/>
    <w:rsid w:val="003104F6"/>
    <w:rsid w:val="003105BF"/>
    <w:rsid w:val="003105CA"/>
    <w:rsid w:val="0031117B"/>
    <w:rsid w:val="00311208"/>
    <w:rsid w:val="0031172D"/>
    <w:rsid w:val="003120D9"/>
    <w:rsid w:val="003135BC"/>
    <w:rsid w:val="00313A2F"/>
    <w:rsid w:val="00313BF8"/>
    <w:rsid w:val="00313CA4"/>
    <w:rsid w:val="003153BF"/>
    <w:rsid w:val="0031556F"/>
    <w:rsid w:val="003159FA"/>
    <w:rsid w:val="00315B76"/>
    <w:rsid w:val="003160D5"/>
    <w:rsid w:val="0031638F"/>
    <w:rsid w:val="003173B6"/>
    <w:rsid w:val="00317542"/>
    <w:rsid w:val="00317D83"/>
    <w:rsid w:val="003203FC"/>
    <w:rsid w:val="00320680"/>
    <w:rsid w:val="00320B1A"/>
    <w:rsid w:val="00321E59"/>
    <w:rsid w:val="00321F12"/>
    <w:rsid w:val="00322A70"/>
    <w:rsid w:val="00323557"/>
    <w:rsid w:val="003255D0"/>
    <w:rsid w:val="00325F0B"/>
    <w:rsid w:val="0032692B"/>
    <w:rsid w:val="003271D2"/>
    <w:rsid w:val="003278F7"/>
    <w:rsid w:val="00330578"/>
    <w:rsid w:val="003310CF"/>
    <w:rsid w:val="00331CB5"/>
    <w:rsid w:val="00332507"/>
    <w:rsid w:val="00332519"/>
    <w:rsid w:val="003326BF"/>
    <w:rsid w:val="003328AB"/>
    <w:rsid w:val="00332CB5"/>
    <w:rsid w:val="00332CCB"/>
    <w:rsid w:val="003338AF"/>
    <w:rsid w:val="0033490C"/>
    <w:rsid w:val="00334B66"/>
    <w:rsid w:val="003360E3"/>
    <w:rsid w:val="00336EB5"/>
    <w:rsid w:val="003371C0"/>
    <w:rsid w:val="00337842"/>
    <w:rsid w:val="00337CA4"/>
    <w:rsid w:val="00337E8F"/>
    <w:rsid w:val="0034088A"/>
    <w:rsid w:val="00340D2C"/>
    <w:rsid w:val="0034111C"/>
    <w:rsid w:val="00341483"/>
    <w:rsid w:val="00341F5E"/>
    <w:rsid w:val="00342A38"/>
    <w:rsid w:val="00342D76"/>
    <w:rsid w:val="003438D8"/>
    <w:rsid w:val="00343911"/>
    <w:rsid w:val="00344F36"/>
    <w:rsid w:val="003450CC"/>
    <w:rsid w:val="0034583E"/>
    <w:rsid w:val="00347216"/>
    <w:rsid w:val="00350392"/>
    <w:rsid w:val="0035065D"/>
    <w:rsid w:val="00350E34"/>
    <w:rsid w:val="00350F56"/>
    <w:rsid w:val="00351EEE"/>
    <w:rsid w:val="00352532"/>
    <w:rsid w:val="003526E7"/>
    <w:rsid w:val="00352D21"/>
    <w:rsid w:val="00352FAF"/>
    <w:rsid w:val="003538E1"/>
    <w:rsid w:val="003539E6"/>
    <w:rsid w:val="00353F93"/>
    <w:rsid w:val="00354A93"/>
    <w:rsid w:val="00356351"/>
    <w:rsid w:val="00357E94"/>
    <w:rsid w:val="0036064C"/>
    <w:rsid w:val="00362EA5"/>
    <w:rsid w:val="00363278"/>
    <w:rsid w:val="00363F9B"/>
    <w:rsid w:val="0036401B"/>
    <w:rsid w:val="003642DD"/>
    <w:rsid w:val="003649D7"/>
    <w:rsid w:val="003651C5"/>
    <w:rsid w:val="00365B94"/>
    <w:rsid w:val="0036648C"/>
    <w:rsid w:val="003676C5"/>
    <w:rsid w:val="00367913"/>
    <w:rsid w:val="003709E3"/>
    <w:rsid w:val="00371585"/>
    <w:rsid w:val="00372C38"/>
    <w:rsid w:val="00372D17"/>
    <w:rsid w:val="00373E24"/>
    <w:rsid w:val="003747EE"/>
    <w:rsid w:val="00374851"/>
    <w:rsid w:val="003751AC"/>
    <w:rsid w:val="003756AA"/>
    <w:rsid w:val="00375EE1"/>
    <w:rsid w:val="00375EFC"/>
    <w:rsid w:val="00376509"/>
    <w:rsid w:val="00376973"/>
    <w:rsid w:val="00376B9B"/>
    <w:rsid w:val="00376CAF"/>
    <w:rsid w:val="00376CD6"/>
    <w:rsid w:val="0037781E"/>
    <w:rsid w:val="00380133"/>
    <w:rsid w:val="0038067B"/>
    <w:rsid w:val="00380BCE"/>
    <w:rsid w:val="00380E98"/>
    <w:rsid w:val="00380FC1"/>
    <w:rsid w:val="00381132"/>
    <w:rsid w:val="00381D69"/>
    <w:rsid w:val="00381E8A"/>
    <w:rsid w:val="003821EA"/>
    <w:rsid w:val="0038252F"/>
    <w:rsid w:val="00382A50"/>
    <w:rsid w:val="0038318F"/>
    <w:rsid w:val="00383768"/>
    <w:rsid w:val="0038377F"/>
    <w:rsid w:val="003847D9"/>
    <w:rsid w:val="00385405"/>
    <w:rsid w:val="00385421"/>
    <w:rsid w:val="0038579D"/>
    <w:rsid w:val="00385A37"/>
    <w:rsid w:val="00385A53"/>
    <w:rsid w:val="00385EE0"/>
    <w:rsid w:val="0038630C"/>
    <w:rsid w:val="00386B09"/>
    <w:rsid w:val="00386D12"/>
    <w:rsid w:val="00386DB4"/>
    <w:rsid w:val="00387BA1"/>
    <w:rsid w:val="003908A9"/>
    <w:rsid w:val="00390AA5"/>
    <w:rsid w:val="0039118D"/>
    <w:rsid w:val="003911B2"/>
    <w:rsid w:val="003915A8"/>
    <w:rsid w:val="00391865"/>
    <w:rsid w:val="003924DA"/>
    <w:rsid w:val="003929AC"/>
    <w:rsid w:val="00392F80"/>
    <w:rsid w:val="0039382A"/>
    <w:rsid w:val="00393D5C"/>
    <w:rsid w:val="003943AE"/>
    <w:rsid w:val="0039466D"/>
    <w:rsid w:val="0039679C"/>
    <w:rsid w:val="003967BD"/>
    <w:rsid w:val="00397C16"/>
    <w:rsid w:val="003A0BF6"/>
    <w:rsid w:val="003A160A"/>
    <w:rsid w:val="003A2FCF"/>
    <w:rsid w:val="003A3342"/>
    <w:rsid w:val="003A3407"/>
    <w:rsid w:val="003A3FD0"/>
    <w:rsid w:val="003A482A"/>
    <w:rsid w:val="003A4914"/>
    <w:rsid w:val="003A60A6"/>
    <w:rsid w:val="003A614A"/>
    <w:rsid w:val="003A620A"/>
    <w:rsid w:val="003A75FC"/>
    <w:rsid w:val="003A78F0"/>
    <w:rsid w:val="003B099D"/>
    <w:rsid w:val="003B0C60"/>
    <w:rsid w:val="003B16FC"/>
    <w:rsid w:val="003B1FEB"/>
    <w:rsid w:val="003B325A"/>
    <w:rsid w:val="003B468F"/>
    <w:rsid w:val="003B532A"/>
    <w:rsid w:val="003B55CE"/>
    <w:rsid w:val="003B6B3F"/>
    <w:rsid w:val="003B705B"/>
    <w:rsid w:val="003B7549"/>
    <w:rsid w:val="003C1B33"/>
    <w:rsid w:val="003C1EF6"/>
    <w:rsid w:val="003C26A0"/>
    <w:rsid w:val="003C4E8A"/>
    <w:rsid w:val="003C5437"/>
    <w:rsid w:val="003C5EC4"/>
    <w:rsid w:val="003C6850"/>
    <w:rsid w:val="003C6BAF"/>
    <w:rsid w:val="003C75DB"/>
    <w:rsid w:val="003D0DB9"/>
    <w:rsid w:val="003D1646"/>
    <w:rsid w:val="003D1907"/>
    <w:rsid w:val="003D221D"/>
    <w:rsid w:val="003D2773"/>
    <w:rsid w:val="003D38F3"/>
    <w:rsid w:val="003D46BC"/>
    <w:rsid w:val="003D5F70"/>
    <w:rsid w:val="003D613D"/>
    <w:rsid w:val="003D6511"/>
    <w:rsid w:val="003D6B5D"/>
    <w:rsid w:val="003D729A"/>
    <w:rsid w:val="003D75FA"/>
    <w:rsid w:val="003D761E"/>
    <w:rsid w:val="003E118D"/>
    <w:rsid w:val="003E19E0"/>
    <w:rsid w:val="003E1E97"/>
    <w:rsid w:val="003E1F8D"/>
    <w:rsid w:val="003E27E7"/>
    <w:rsid w:val="003E2F64"/>
    <w:rsid w:val="003E300E"/>
    <w:rsid w:val="003E3611"/>
    <w:rsid w:val="003E4D58"/>
    <w:rsid w:val="003E51D2"/>
    <w:rsid w:val="003E51FC"/>
    <w:rsid w:val="003E5596"/>
    <w:rsid w:val="003E62F5"/>
    <w:rsid w:val="003E6AE9"/>
    <w:rsid w:val="003E75BD"/>
    <w:rsid w:val="003E7BE5"/>
    <w:rsid w:val="003F283A"/>
    <w:rsid w:val="003F28F8"/>
    <w:rsid w:val="003F366F"/>
    <w:rsid w:val="003F3A09"/>
    <w:rsid w:val="003F3D96"/>
    <w:rsid w:val="003F41F3"/>
    <w:rsid w:val="003F445A"/>
    <w:rsid w:val="003F4541"/>
    <w:rsid w:val="003F4A7C"/>
    <w:rsid w:val="003F4F71"/>
    <w:rsid w:val="003F6F2F"/>
    <w:rsid w:val="00400D2D"/>
    <w:rsid w:val="0040317E"/>
    <w:rsid w:val="0040392E"/>
    <w:rsid w:val="00404136"/>
    <w:rsid w:val="00404F05"/>
    <w:rsid w:val="00406175"/>
    <w:rsid w:val="00406E07"/>
    <w:rsid w:val="00406E14"/>
    <w:rsid w:val="00410A87"/>
    <w:rsid w:val="00410C0E"/>
    <w:rsid w:val="00411342"/>
    <w:rsid w:val="00411660"/>
    <w:rsid w:val="004128AA"/>
    <w:rsid w:val="0041352D"/>
    <w:rsid w:val="00415761"/>
    <w:rsid w:val="004158AB"/>
    <w:rsid w:val="00415E8D"/>
    <w:rsid w:val="0041616C"/>
    <w:rsid w:val="004169C9"/>
    <w:rsid w:val="00417301"/>
    <w:rsid w:val="00417347"/>
    <w:rsid w:val="004176E6"/>
    <w:rsid w:val="00420A52"/>
    <w:rsid w:val="00420D09"/>
    <w:rsid w:val="0042176E"/>
    <w:rsid w:val="004218F5"/>
    <w:rsid w:val="004220ED"/>
    <w:rsid w:val="00422DAA"/>
    <w:rsid w:val="00423091"/>
    <w:rsid w:val="004232CB"/>
    <w:rsid w:val="00423A49"/>
    <w:rsid w:val="00423B69"/>
    <w:rsid w:val="0042431B"/>
    <w:rsid w:val="00425DAC"/>
    <w:rsid w:val="0042644D"/>
    <w:rsid w:val="00426472"/>
    <w:rsid w:val="00426DA5"/>
    <w:rsid w:val="004307AF"/>
    <w:rsid w:val="0043097C"/>
    <w:rsid w:val="00430A2D"/>
    <w:rsid w:val="00430E15"/>
    <w:rsid w:val="00431034"/>
    <w:rsid w:val="00431509"/>
    <w:rsid w:val="00431E5D"/>
    <w:rsid w:val="00432C21"/>
    <w:rsid w:val="00432F88"/>
    <w:rsid w:val="0043333F"/>
    <w:rsid w:val="00433381"/>
    <w:rsid w:val="00434C66"/>
    <w:rsid w:val="004353F8"/>
    <w:rsid w:val="0043559D"/>
    <w:rsid w:val="00435714"/>
    <w:rsid w:val="004358E7"/>
    <w:rsid w:val="00435A37"/>
    <w:rsid w:val="00435CF4"/>
    <w:rsid w:val="00435D00"/>
    <w:rsid w:val="0043658F"/>
    <w:rsid w:val="004373D5"/>
    <w:rsid w:val="00437AEF"/>
    <w:rsid w:val="00437B83"/>
    <w:rsid w:val="00440A15"/>
    <w:rsid w:val="004421CC"/>
    <w:rsid w:val="0044424F"/>
    <w:rsid w:val="004451A2"/>
    <w:rsid w:val="004452E8"/>
    <w:rsid w:val="004454D9"/>
    <w:rsid w:val="00445A60"/>
    <w:rsid w:val="00445DCF"/>
    <w:rsid w:val="004465B4"/>
    <w:rsid w:val="0044666B"/>
    <w:rsid w:val="004477A2"/>
    <w:rsid w:val="00450769"/>
    <w:rsid w:val="0045140D"/>
    <w:rsid w:val="00451697"/>
    <w:rsid w:val="00451840"/>
    <w:rsid w:val="004519CF"/>
    <w:rsid w:val="0045304E"/>
    <w:rsid w:val="00453341"/>
    <w:rsid w:val="00453382"/>
    <w:rsid w:val="00453604"/>
    <w:rsid w:val="00453B59"/>
    <w:rsid w:val="004548B0"/>
    <w:rsid w:val="00454FAB"/>
    <w:rsid w:val="004559B7"/>
    <w:rsid w:val="00455ADF"/>
    <w:rsid w:val="00455EF1"/>
    <w:rsid w:val="004568B3"/>
    <w:rsid w:val="004575CF"/>
    <w:rsid w:val="00460677"/>
    <w:rsid w:val="0046178B"/>
    <w:rsid w:val="0046180E"/>
    <w:rsid w:val="00463012"/>
    <w:rsid w:val="004634AF"/>
    <w:rsid w:val="00463967"/>
    <w:rsid w:val="00463AEA"/>
    <w:rsid w:val="00464FE8"/>
    <w:rsid w:val="004651EC"/>
    <w:rsid w:val="004659AC"/>
    <w:rsid w:val="00465A39"/>
    <w:rsid w:val="00465B42"/>
    <w:rsid w:val="0046678B"/>
    <w:rsid w:val="004670A3"/>
    <w:rsid w:val="00467523"/>
    <w:rsid w:val="004679D5"/>
    <w:rsid w:val="004700DE"/>
    <w:rsid w:val="004704AA"/>
    <w:rsid w:val="0047108E"/>
    <w:rsid w:val="004712E4"/>
    <w:rsid w:val="004714FC"/>
    <w:rsid w:val="00472357"/>
    <w:rsid w:val="0047314B"/>
    <w:rsid w:val="00473EDA"/>
    <w:rsid w:val="0047461F"/>
    <w:rsid w:val="0047558C"/>
    <w:rsid w:val="004755CD"/>
    <w:rsid w:val="00475A53"/>
    <w:rsid w:val="00475DB7"/>
    <w:rsid w:val="00475DF5"/>
    <w:rsid w:val="00475E04"/>
    <w:rsid w:val="004763BC"/>
    <w:rsid w:val="004763D2"/>
    <w:rsid w:val="004778D7"/>
    <w:rsid w:val="00477D12"/>
    <w:rsid w:val="00480063"/>
    <w:rsid w:val="004834CB"/>
    <w:rsid w:val="0048378A"/>
    <w:rsid w:val="00483F0A"/>
    <w:rsid w:val="0048432E"/>
    <w:rsid w:val="004843AE"/>
    <w:rsid w:val="00487371"/>
    <w:rsid w:val="00490F8A"/>
    <w:rsid w:val="004918C7"/>
    <w:rsid w:val="004919A5"/>
    <w:rsid w:val="00491C6E"/>
    <w:rsid w:val="0049237A"/>
    <w:rsid w:val="00492DD7"/>
    <w:rsid w:val="0049341F"/>
    <w:rsid w:val="004935E6"/>
    <w:rsid w:val="00493A3F"/>
    <w:rsid w:val="00493ACE"/>
    <w:rsid w:val="00495795"/>
    <w:rsid w:val="00495E5A"/>
    <w:rsid w:val="0049644C"/>
    <w:rsid w:val="00496BAD"/>
    <w:rsid w:val="004A07C4"/>
    <w:rsid w:val="004A1F67"/>
    <w:rsid w:val="004A3F28"/>
    <w:rsid w:val="004A445E"/>
    <w:rsid w:val="004A5A42"/>
    <w:rsid w:val="004A5F30"/>
    <w:rsid w:val="004A5F34"/>
    <w:rsid w:val="004A608E"/>
    <w:rsid w:val="004A641F"/>
    <w:rsid w:val="004B0351"/>
    <w:rsid w:val="004B0377"/>
    <w:rsid w:val="004B1CF2"/>
    <w:rsid w:val="004B230B"/>
    <w:rsid w:val="004B2CA3"/>
    <w:rsid w:val="004B2F45"/>
    <w:rsid w:val="004B329D"/>
    <w:rsid w:val="004B3457"/>
    <w:rsid w:val="004B3677"/>
    <w:rsid w:val="004B370E"/>
    <w:rsid w:val="004B38A2"/>
    <w:rsid w:val="004B3B68"/>
    <w:rsid w:val="004B4E07"/>
    <w:rsid w:val="004B6240"/>
    <w:rsid w:val="004B663F"/>
    <w:rsid w:val="004B66AA"/>
    <w:rsid w:val="004B68E5"/>
    <w:rsid w:val="004B7E5A"/>
    <w:rsid w:val="004B7F01"/>
    <w:rsid w:val="004C11E0"/>
    <w:rsid w:val="004C3DAA"/>
    <w:rsid w:val="004C4EF8"/>
    <w:rsid w:val="004C7773"/>
    <w:rsid w:val="004D03EE"/>
    <w:rsid w:val="004D0A5F"/>
    <w:rsid w:val="004D1274"/>
    <w:rsid w:val="004D2337"/>
    <w:rsid w:val="004D240A"/>
    <w:rsid w:val="004D3B18"/>
    <w:rsid w:val="004D48FF"/>
    <w:rsid w:val="004D4D03"/>
    <w:rsid w:val="004D4E4A"/>
    <w:rsid w:val="004D4F47"/>
    <w:rsid w:val="004D67CC"/>
    <w:rsid w:val="004D719E"/>
    <w:rsid w:val="004E0357"/>
    <w:rsid w:val="004E092A"/>
    <w:rsid w:val="004E1553"/>
    <w:rsid w:val="004E19D5"/>
    <w:rsid w:val="004E2B33"/>
    <w:rsid w:val="004E34E0"/>
    <w:rsid w:val="004E483D"/>
    <w:rsid w:val="004E5536"/>
    <w:rsid w:val="004E5EC1"/>
    <w:rsid w:val="004E69E1"/>
    <w:rsid w:val="004E6FFF"/>
    <w:rsid w:val="004E779D"/>
    <w:rsid w:val="004E7CCF"/>
    <w:rsid w:val="004F012A"/>
    <w:rsid w:val="004F0820"/>
    <w:rsid w:val="004F0DB4"/>
    <w:rsid w:val="004F13DE"/>
    <w:rsid w:val="004F159A"/>
    <w:rsid w:val="004F15C3"/>
    <w:rsid w:val="004F24FA"/>
    <w:rsid w:val="004F38F7"/>
    <w:rsid w:val="004F3C21"/>
    <w:rsid w:val="004F5C72"/>
    <w:rsid w:val="004F638C"/>
    <w:rsid w:val="004F6583"/>
    <w:rsid w:val="004F681C"/>
    <w:rsid w:val="004F74E1"/>
    <w:rsid w:val="004F7B98"/>
    <w:rsid w:val="004F7C93"/>
    <w:rsid w:val="005005DE"/>
    <w:rsid w:val="00500839"/>
    <w:rsid w:val="00501212"/>
    <w:rsid w:val="005013C3"/>
    <w:rsid w:val="005015BD"/>
    <w:rsid w:val="005017E0"/>
    <w:rsid w:val="00501A6C"/>
    <w:rsid w:val="00502AD4"/>
    <w:rsid w:val="00502E28"/>
    <w:rsid w:val="00503B57"/>
    <w:rsid w:val="00503CE3"/>
    <w:rsid w:val="00503E4F"/>
    <w:rsid w:val="005041B3"/>
    <w:rsid w:val="0050429E"/>
    <w:rsid w:val="00505B6C"/>
    <w:rsid w:val="005066CB"/>
    <w:rsid w:val="005072F0"/>
    <w:rsid w:val="00507982"/>
    <w:rsid w:val="005106D6"/>
    <w:rsid w:val="005110FD"/>
    <w:rsid w:val="00512979"/>
    <w:rsid w:val="0051322B"/>
    <w:rsid w:val="0051351F"/>
    <w:rsid w:val="005138EF"/>
    <w:rsid w:val="00513937"/>
    <w:rsid w:val="0051423C"/>
    <w:rsid w:val="005147AC"/>
    <w:rsid w:val="00514999"/>
    <w:rsid w:val="00514A27"/>
    <w:rsid w:val="0051528E"/>
    <w:rsid w:val="00515ACC"/>
    <w:rsid w:val="00516DDA"/>
    <w:rsid w:val="00517150"/>
    <w:rsid w:val="00520901"/>
    <w:rsid w:val="00522089"/>
    <w:rsid w:val="005223C0"/>
    <w:rsid w:val="00522BBD"/>
    <w:rsid w:val="005230AF"/>
    <w:rsid w:val="00523A97"/>
    <w:rsid w:val="005268FD"/>
    <w:rsid w:val="0052696A"/>
    <w:rsid w:val="00526A62"/>
    <w:rsid w:val="005271C2"/>
    <w:rsid w:val="005274A8"/>
    <w:rsid w:val="0053027D"/>
    <w:rsid w:val="005308B7"/>
    <w:rsid w:val="0053167A"/>
    <w:rsid w:val="005320A9"/>
    <w:rsid w:val="00532385"/>
    <w:rsid w:val="00532491"/>
    <w:rsid w:val="005324CC"/>
    <w:rsid w:val="00533879"/>
    <w:rsid w:val="005339B5"/>
    <w:rsid w:val="00533E66"/>
    <w:rsid w:val="0053401E"/>
    <w:rsid w:val="005341F2"/>
    <w:rsid w:val="0053578C"/>
    <w:rsid w:val="005368FD"/>
    <w:rsid w:val="00537A3D"/>
    <w:rsid w:val="00537BE5"/>
    <w:rsid w:val="00537CC1"/>
    <w:rsid w:val="00537DB3"/>
    <w:rsid w:val="00540554"/>
    <w:rsid w:val="005407B0"/>
    <w:rsid w:val="00540D9C"/>
    <w:rsid w:val="00541227"/>
    <w:rsid w:val="00541A05"/>
    <w:rsid w:val="005423DC"/>
    <w:rsid w:val="005448BE"/>
    <w:rsid w:val="005458F4"/>
    <w:rsid w:val="0054657F"/>
    <w:rsid w:val="0054680A"/>
    <w:rsid w:val="005468C0"/>
    <w:rsid w:val="00546919"/>
    <w:rsid w:val="00546E89"/>
    <w:rsid w:val="005476E4"/>
    <w:rsid w:val="00550464"/>
    <w:rsid w:val="005522B5"/>
    <w:rsid w:val="005534B4"/>
    <w:rsid w:val="00553AF1"/>
    <w:rsid w:val="00553F3B"/>
    <w:rsid w:val="005556F2"/>
    <w:rsid w:val="00555B7F"/>
    <w:rsid w:val="00556D67"/>
    <w:rsid w:val="005576D7"/>
    <w:rsid w:val="00557731"/>
    <w:rsid w:val="00561A11"/>
    <w:rsid w:val="00562945"/>
    <w:rsid w:val="00562988"/>
    <w:rsid w:val="00563094"/>
    <w:rsid w:val="005647BA"/>
    <w:rsid w:val="00565237"/>
    <w:rsid w:val="005665C1"/>
    <w:rsid w:val="00566A68"/>
    <w:rsid w:val="00566AE9"/>
    <w:rsid w:val="005672B4"/>
    <w:rsid w:val="0056766F"/>
    <w:rsid w:val="005676E5"/>
    <w:rsid w:val="005679FB"/>
    <w:rsid w:val="00567A87"/>
    <w:rsid w:val="00567CE3"/>
    <w:rsid w:val="00570930"/>
    <w:rsid w:val="00571641"/>
    <w:rsid w:val="00571CEF"/>
    <w:rsid w:val="005739A8"/>
    <w:rsid w:val="00574213"/>
    <w:rsid w:val="005756BD"/>
    <w:rsid w:val="005765C0"/>
    <w:rsid w:val="005765CA"/>
    <w:rsid w:val="00577225"/>
    <w:rsid w:val="0057776F"/>
    <w:rsid w:val="005800EC"/>
    <w:rsid w:val="00580448"/>
    <w:rsid w:val="005806D1"/>
    <w:rsid w:val="00580EE2"/>
    <w:rsid w:val="005817D3"/>
    <w:rsid w:val="0058187E"/>
    <w:rsid w:val="0058197D"/>
    <w:rsid w:val="005819D3"/>
    <w:rsid w:val="00581CC4"/>
    <w:rsid w:val="00582383"/>
    <w:rsid w:val="00582442"/>
    <w:rsid w:val="00583583"/>
    <w:rsid w:val="00583E1C"/>
    <w:rsid w:val="00584094"/>
    <w:rsid w:val="005846A8"/>
    <w:rsid w:val="0058470D"/>
    <w:rsid w:val="005856DF"/>
    <w:rsid w:val="00587976"/>
    <w:rsid w:val="00590649"/>
    <w:rsid w:val="00591016"/>
    <w:rsid w:val="00592D05"/>
    <w:rsid w:val="005934CE"/>
    <w:rsid w:val="00593C23"/>
    <w:rsid w:val="0059449D"/>
    <w:rsid w:val="00594943"/>
    <w:rsid w:val="0059569D"/>
    <w:rsid w:val="00596488"/>
    <w:rsid w:val="00596AE2"/>
    <w:rsid w:val="00597229"/>
    <w:rsid w:val="0059724B"/>
    <w:rsid w:val="00597865"/>
    <w:rsid w:val="0059793A"/>
    <w:rsid w:val="005A0AAC"/>
    <w:rsid w:val="005A1869"/>
    <w:rsid w:val="005A19F2"/>
    <w:rsid w:val="005A1D29"/>
    <w:rsid w:val="005A1E41"/>
    <w:rsid w:val="005A2A54"/>
    <w:rsid w:val="005A2B1B"/>
    <w:rsid w:val="005A3EA6"/>
    <w:rsid w:val="005A4617"/>
    <w:rsid w:val="005A4690"/>
    <w:rsid w:val="005A4993"/>
    <w:rsid w:val="005A6F90"/>
    <w:rsid w:val="005A74AB"/>
    <w:rsid w:val="005B005D"/>
    <w:rsid w:val="005B0D2D"/>
    <w:rsid w:val="005B1BDB"/>
    <w:rsid w:val="005B43F3"/>
    <w:rsid w:val="005B4777"/>
    <w:rsid w:val="005B4F5A"/>
    <w:rsid w:val="005B55F4"/>
    <w:rsid w:val="005B7492"/>
    <w:rsid w:val="005B7727"/>
    <w:rsid w:val="005C00A5"/>
    <w:rsid w:val="005C0A3F"/>
    <w:rsid w:val="005C2A23"/>
    <w:rsid w:val="005C2CBE"/>
    <w:rsid w:val="005C2F73"/>
    <w:rsid w:val="005C35D6"/>
    <w:rsid w:val="005C3DA2"/>
    <w:rsid w:val="005C4106"/>
    <w:rsid w:val="005C481E"/>
    <w:rsid w:val="005C4C30"/>
    <w:rsid w:val="005C5F5A"/>
    <w:rsid w:val="005C605B"/>
    <w:rsid w:val="005C652D"/>
    <w:rsid w:val="005C67A7"/>
    <w:rsid w:val="005C7D2F"/>
    <w:rsid w:val="005D0D23"/>
    <w:rsid w:val="005D19EC"/>
    <w:rsid w:val="005D2594"/>
    <w:rsid w:val="005D278D"/>
    <w:rsid w:val="005D2AC1"/>
    <w:rsid w:val="005D2CF7"/>
    <w:rsid w:val="005D3D12"/>
    <w:rsid w:val="005D40A0"/>
    <w:rsid w:val="005D4974"/>
    <w:rsid w:val="005D5FAD"/>
    <w:rsid w:val="005D63CD"/>
    <w:rsid w:val="005D6713"/>
    <w:rsid w:val="005E03E3"/>
    <w:rsid w:val="005E062C"/>
    <w:rsid w:val="005E0A3E"/>
    <w:rsid w:val="005E3344"/>
    <w:rsid w:val="005E3721"/>
    <w:rsid w:val="005E3850"/>
    <w:rsid w:val="005E42C8"/>
    <w:rsid w:val="005E44DD"/>
    <w:rsid w:val="005E4F10"/>
    <w:rsid w:val="005E50F5"/>
    <w:rsid w:val="005E64DE"/>
    <w:rsid w:val="005E7CA1"/>
    <w:rsid w:val="005F0282"/>
    <w:rsid w:val="005F16CE"/>
    <w:rsid w:val="005F1DA3"/>
    <w:rsid w:val="005F3020"/>
    <w:rsid w:val="005F3186"/>
    <w:rsid w:val="005F7B5A"/>
    <w:rsid w:val="005F7C21"/>
    <w:rsid w:val="006010A9"/>
    <w:rsid w:val="006011F5"/>
    <w:rsid w:val="006021DB"/>
    <w:rsid w:val="006028BE"/>
    <w:rsid w:val="006039AE"/>
    <w:rsid w:val="00603A79"/>
    <w:rsid w:val="00604A24"/>
    <w:rsid w:val="006052CE"/>
    <w:rsid w:val="006054B2"/>
    <w:rsid w:val="00606807"/>
    <w:rsid w:val="00606AAD"/>
    <w:rsid w:val="00606EF6"/>
    <w:rsid w:val="00607778"/>
    <w:rsid w:val="00607C95"/>
    <w:rsid w:val="0061048D"/>
    <w:rsid w:val="00610571"/>
    <w:rsid w:val="0061209F"/>
    <w:rsid w:val="0061242C"/>
    <w:rsid w:val="00612B6D"/>
    <w:rsid w:val="00613D5C"/>
    <w:rsid w:val="00614C80"/>
    <w:rsid w:val="00615EFA"/>
    <w:rsid w:val="00617952"/>
    <w:rsid w:val="0062014A"/>
    <w:rsid w:val="00620CD5"/>
    <w:rsid w:val="006227F6"/>
    <w:rsid w:val="0062362B"/>
    <w:rsid w:val="006238ED"/>
    <w:rsid w:val="0062412F"/>
    <w:rsid w:val="006247C4"/>
    <w:rsid w:val="00624B8F"/>
    <w:rsid w:val="00624ECD"/>
    <w:rsid w:val="0062670F"/>
    <w:rsid w:val="0063367A"/>
    <w:rsid w:val="006341CB"/>
    <w:rsid w:val="0063447B"/>
    <w:rsid w:val="00634CEC"/>
    <w:rsid w:val="00635515"/>
    <w:rsid w:val="00636092"/>
    <w:rsid w:val="00636219"/>
    <w:rsid w:val="00636D8C"/>
    <w:rsid w:val="006374CD"/>
    <w:rsid w:val="00641459"/>
    <w:rsid w:val="006423EC"/>
    <w:rsid w:val="006428BD"/>
    <w:rsid w:val="00642A69"/>
    <w:rsid w:val="0064306A"/>
    <w:rsid w:val="00644A6D"/>
    <w:rsid w:val="00644E61"/>
    <w:rsid w:val="006451E5"/>
    <w:rsid w:val="006457C8"/>
    <w:rsid w:val="00645A37"/>
    <w:rsid w:val="00645F8B"/>
    <w:rsid w:val="0064636C"/>
    <w:rsid w:val="006464D1"/>
    <w:rsid w:val="00646500"/>
    <w:rsid w:val="006477C4"/>
    <w:rsid w:val="00647C3E"/>
    <w:rsid w:val="00647E7A"/>
    <w:rsid w:val="00650502"/>
    <w:rsid w:val="00651F08"/>
    <w:rsid w:val="00652508"/>
    <w:rsid w:val="006528BF"/>
    <w:rsid w:val="00653DCD"/>
    <w:rsid w:val="00653FFD"/>
    <w:rsid w:val="006543BD"/>
    <w:rsid w:val="006570C1"/>
    <w:rsid w:val="00657487"/>
    <w:rsid w:val="006574CB"/>
    <w:rsid w:val="006602AB"/>
    <w:rsid w:val="00660818"/>
    <w:rsid w:val="006611DB"/>
    <w:rsid w:val="00661CF7"/>
    <w:rsid w:val="006622C0"/>
    <w:rsid w:val="00662D3E"/>
    <w:rsid w:val="006635E5"/>
    <w:rsid w:val="0066360E"/>
    <w:rsid w:val="006636ED"/>
    <w:rsid w:val="00663948"/>
    <w:rsid w:val="00663E18"/>
    <w:rsid w:val="00665970"/>
    <w:rsid w:val="0066620B"/>
    <w:rsid w:val="00670243"/>
    <w:rsid w:val="00670290"/>
    <w:rsid w:val="006705E4"/>
    <w:rsid w:val="00670C23"/>
    <w:rsid w:val="006722CD"/>
    <w:rsid w:val="00672485"/>
    <w:rsid w:val="00672EE3"/>
    <w:rsid w:val="0067681C"/>
    <w:rsid w:val="00677151"/>
    <w:rsid w:val="006775B5"/>
    <w:rsid w:val="0068160C"/>
    <w:rsid w:val="0068177A"/>
    <w:rsid w:val="006819A1"/>
    <w:rsid w:val="00682D3B"/>
    <w:rsid w:val="00684C2D"/>
    <w:rsid w:val="0068532E"/>
    <w:rsid w:val="00686B50"/>
    <w:rsid w:val="00686D6E"/>
    <w:rsid w:val="00686D72"/>
    <w:rsid w:val="00687209"/>
    <w:rsid w:val="0069044B"/>
    <w:rsid w:val="00691465"/>
    <w:rsid w:val="00691A14"/>
    <w:rsid w:val="00691B30"/>
    <w:rsid w:val="00691CA9"/>
    <w:rsid w:val="00691D1F"/>
    <w:rsid w:val="0069205C"/>
    <w:rsid w:val="00692AB1"/>
    <w:rsid w:val="00692D40"/>
    <w:rsid w:val="0069434A"/>
    <w:rsid w:val="006956A8"/>
    <w:rsid w:val="006973F2"/>
    <w:rsid w:val="0069752D"/>
    <w:rsid w:val="00697EF3"/>
    <w:rsid w:val="006A0A30"/>
    <w:rsid w:val="006A0E64"/>
    <w:rsid w:val="006A18DE"/>
    <w:rsid w:val="006A3941"/>
    <w:rsid w:val="006A4123"/>
    <w:rsid w:val="006A465D"/>
    <w:rsid w:val="006A4E01"/>
    <w:rsid w:val="006A54CA"/>
    <w:rsid w:val="006A5CB6"/>
    <w:rsid w:val="006A5D3E"/>
    <w:rsid w:val="006B03F4"/>
    <w:rsid w:val="006B07EC"/>
    <w:rsid w:val="006B0AE4"/>
    <w:rsid w:val="006B166D"/>
    <w:rsid w:val="006B16EF"/>
    <w:rsid w:val="006B1B86"/>
    <w:rsid w:val="006B1C62"/>
    <w:rsid w:val="006B1D64"/>
    <w:rsid w:val="006B2451"/>
    <w:rsid w:val="006B30C4"/>
    <w:rsid w:val="006B3371"/>
    <w:rsid w:val="006B3AB3"/>
    <w:rsid w:val="006B3AE8"/>
    <w:rsid w:val="006B497A"/>
    <w:rsid w:val="006B539E"/>
    <w:rsid w:val="006B5671"/>
    <w:rsid w:val="006B5F98"/>
    <w:rsid w:val="006B6F3F"/>
    <w:rsid w:val="006B704A"/>
    <w:rsid w:val="006B7938"/>
    <w:rsid w:val="006B7BD7"/>
    <w:rsid w:val="006B7F85"/>
    <w:rsid w:val="006C0E6B"/>
    <w:rsid w:val="006C11BD"/>
    <w:rsid w:val="006C1480"/>
    <w:rsid w:val="006C2964"/>
    <w:rsid w:val="006C2B16"/>
    <w:rsid w:val="006C36D4"/>
    <w:rsid w:val="006C3B44"/>
    <w:rsid w:val="006C3C1E"/>
    <w:rsid w:val="006C3C45"/>
    <w:rsid w:val="006C42D3"/>
    <w:rsid w:val="006C4C2F"/>
    <w:rsid w:val="006C5CF7"/>
    <w:rsid w:val="006C5D07"/>
    <w:rsid w:val="006C69FA"/>
    <w:rsid w:val="006C6A61"/>
    <w:rsid w:val="006C6F80"/>
    <w:rsid w:val="006D0069"/>
    <w:rsid w:val="006D0BD9"/>
    <w:rsid w:val="006D0CFB"/>
    <w:rsid w:val="006D1136"/>
    <w:rsid w:val="006D1253"/>
    <w:rsid w:val="006D1816"/>
    <w:rsid w:val="006D1D0F"/>
    <w:rsid w:val="006D27A0"/>
    <w:rsid w:val="006D2F9E"/>
    <w:rsid w:val="006D31BB"/>
    <w:rsid w:val="006D36D6"/>
    <w:rsid w:val="006D4244"/>
    <w:rsid w:val="006D42A7"/>
    <w:rsid w:val="006D4874"/>
    <w:rsid w:val="006D4D44"/>
    <w:rsid w:val="006D4DA2"/>
    <w:rsid w:val="006D5B04"/>
    <w:rsid w:val="006D5CC0"/>
    <w:rsid w:val="006D5ED2"/>
    <w:rsid w:val="006D612A"/>
    <w:rsid w:val="006D7249"/>
    <w:rsid w:val="006D7A4A"/>
    <w:rsid w:val="006D7C41"/>
    <w:rsid w:val="006E01CA"/>
    <w:rsid w:val="006E164B"/>
    <w:rsid w:val="006E1855"/>
    <w:rsid w:val="006E25E5"/>
    <w:rsid w:val="006E300E"/>
    <w:rsid w:val="006E3715"/>
    <w:rsid w:val="006E41D2"/>
    <w:rsid w:val="006E48D6"/>
    <w:rsid w:val="006E4D2C"/>
    <w:rsid w:val="006E53A1"/>
    <w:rsid w:val="006E572B"/>
    <w:rsid w:val="006E5E53"/>
    <w:rsid w:val="006E5F3D"/>
    <w:rsid w:val="006E7A31"/>
    <w:rsid w:val="006F0494"/>
    <w:rsid w:val="006F099D"/>
    <w:rsid w:val="006F0DFA"/>
    <w:rsid w:val="006F3993"/>
    <w:rsid w:val="006F43E7"/>
    <w:rsid w:val="006F45BA"/>
    <w:rsid w:val="006F485D"/>
    <w:rsid w:val="006F4886"/>
    <w:rsid w:val="006F4BBB"/>
    <w:rsid w:val="006F4E4F"/>
    <w:rsid w:val="006F4F4F"/>
    <w:rsid w:val="006F4F8A"/>
    <w:rsid w:val="006F588E"/>
    <w:rsid w:val="006F5925"/>
    <w:rsid w:val="00700E59"/>
    <w:rsid w:val="00700FEA"/>
    <w:rsid w:val="00701748"/>
    <w:rsid w:val="00701ECB"/>
    <w:rsid w:val="00701ECD"/>
    <w:rsid w:val="007020AF"/>
    <w:rsid w:val="00702335"/>
    <w:rsid w:val="007026CA"/>
    <w:rsid w:val="0070275A"/>
    <w:rsid w:val="00702A88"/>
    <w:rsid w:val="0070482E"/>
    <w:rsid w:val="00704D3F"/>
    <w:rsid w:val="00706FD8"/>
    <w:rsid w:val="007072E2"/>
    <w:rsid w:val="00707C0F"/>
    <w:rsid w:val="00707EFA"/>
    <w:rsid w:val="007102CD"/>
    <w:rsid w:val="0071122F"/>
    <w:rsid w:val="00711E13"/>
    <w:rsid w:val="00712065"/>
    <w:rsid w:val="0071290E"/>
    <w:rsid w:val="00712C85"/>
    <w:rsid w:val="007132EA"/>
    <w:rsid w:val="0071356C"/>
    <w:rsid w:val="007139B3"/>
    <w:rsid w:val="00713A8B"/>
    <w:rsid w:val="00713EE3"/>
    <w:rsid w:val="007152B4"/>
    <w:rsid w:val="00716822"/>
    <w:rsid w:val="0071716E"/>
    <w:rsid w:val="0071796E"/>
    <w:rsid w:val="00717D31"/>
    <w:rsid w:val="0072071D"/>
    <w:rsid w:val="00720A37"/>
    <w:rsid w:val="00721512"/>
    <w:rsid w:val="007219A7"/>
    <w:rsid w:val="007251FB"/>
    <w:rsid w:val="00725A3F"/>
    <w:rsid w:val="00726045"/>
    <w:rsid w:val="00726936"/>
    <w:rsid w:val="00730100"/>
    <w:rsid w:val="00730523"/>
    <w:rsid w:val="0073287B"/>
    <w:rsid w:val="00732ECD"/>
    <w:rsid w:val="00734EAC"/>
    <w:rsid w:val="00735177"/>
    <w:rsid w:val="007354CC"/>
    <w:rsid w:val="00736029"/>
    <w:rsid w:val="007364C6"/>
    <w:rsid w:val="0073655C"/>
    <w:rsid w:val="007369A8"/>
    <w:rsid w:val="0073731D"/>
    <w:rsid w:val="007376E2"/>
    <w:rsid w:val="0074044C"/>
    <w:rsid w:val="007404A3"/>
    <w:rsid w:val="00740916"/>
    <w:rsid w:val="00740D40"/>
    <w:rsid w:val="007417D7"/>
    <w:rsid w:val="0074243B"/>
    <w:rsid w:val="00742E4C"/>
    <w:rsid w:val="007448DF"/>
    <w:rsid w:val="00745987"/>
    <w:rsid w:val="00745BB8"/>
    <w:rsid w:val="007460AC"/>
    <w:rsid w:val="00746316"/>
    <w:rsid w:val="00746590"/>
    <w:rsid w:val="007473B9"/>
    <w:rsid w:val="00747CA7"/>
    <w:rsid w:val="00750DDB"/>
    <w:rsid w:val="00751176"/>
    <w:rsid w:val="00753240"/>
    <w:rsid w:val="00753950"/>
    <w:rsid w:val="007544F1"/>
    <w:rsid w:val="00754824"/>
    <w:rsid w:val="00754CEF"/>
    <w:rsid w:val="00754DB9"/>
    <w:rsid w:val="00755150"/>
    <w:rsid w:val="0075523E"/>
    <w:rsid w:val="007553E4"/>
    <w:rsid w:val="00756231"/>
    <w:rsid w:val="0075734C"/>
    <w:rsid w:val="007576A9"/>
    <w:rsid w:val="0076028A"/>
    <w:rsid w:val="0076060A"/>
    <w:rsid w:val="00760D00"/>
    <w:rsid w:val="007611EF"/>
    <w:rsid w:val="00761226"/>
    <w:rsid w:val="00761530"/>
    <w:rsid w:val="0076181D"/>
    <w:rsid w:val="00761CE6"/>
    <w:rsid w:val="00762208"/>
    <w:rsid w:val="0076266E"/>
    <w:rsid w:val="0076285A"/>
    <w:rsid w:val="00762931"/>
    <w:rsid w:val="007631A5"/>
    <w:rsid w:val="00763311"/>
    <w:rsid w:val="00763C41"/>
    <w:rsid w:val="00763DB9"/>
    <w:rsid w:val="00764499"/>
    <w:rsid w:val="00764B2A"/>
    <w:rsid w:val="00765197"/>
    <w:rsid w:val="00765651"/>
    <w:rsid w:val="00765780"/>
    <w:rsid w:val="007663A8"/>
    <w:rsid w:val="0076691E"/>
    <w:rsid w:val="00766DA8"/>
    <w:rsid w:val="0076751A"/>
    <w:rsid w:val="00767B04"/>
    <w:rsid w:val="00767E9C"/>
    <w:rsid w:val="00772C06"/>
    <w:rsid w:val="00772EC5"/>
    <w:rsid w:val="00772EC9"/>
    <w:rsid w:val="00772ECA"/>
    <w:rsid w:val="007731CB"/>
    <w:rsid w:val="00773D95"/>
    <w:rsid w:val="0077429E"/>
    <w:rsid w:val="00774C78"/>
    <w:rsid w:val="00774D3B"/>
    <w:rsid w:val="0077548E"/>
    <w:rsid w:val="007755D4"/>
    <w:rsid w:val="0077570A"/>
    <w:rsid w:val="007759A1"/>
    <w:rsid w:val="0077632A"/>
    <w:rsid w:val="007764B8"/>
    <w:rsid w:val="0077690B"/>
    <w:rsid w:val="00777D06"/>
    <w:rsid w:val="0078088B"/>
    <w:rsid w:val="00780EDC"/>
    <w:rsid w:val="0078199E"/>
    <w:rsid w:val="00781BC7"/>
    <w:rsid w:val="0078307B"/>
    <w:rsid w:val="0078352C"/>
    <w:rsid w:val="007841C0"/>
    <w:rsid w:val="0078471B"/>
    <w:rsid w:val="007860C3"/>
    <w:rsid w:val="00787CD0"/>
    <w:rsid w:val="00790286"/>
    <w:rsid w:val="00790CE8"/>
    <w:rsid w:val="00791115"/>
    <w:rsid w:val="00791293"/>
    <w:rsid w:val="00791C64"/>
    <w:rsid w:val="00791EF3"/>
    <w:rsid w:val="00792317"/>
    <w:rsid w:val="00792999"/>
    <w:rsid w:val="0079306D"/>
    <w:rsid w:val="007930B9"/>
    <w:rsid w:val="00793156"/>
    <w:rsid w:val="00793566"/>
    <w:rsid w:val="007938DB"/>
    <w:rsid w:val="007940CF"/>
    <w:rsid w:val="007960A6"/>
    <w:rsid w:val="007965A3"/>
    <w:rsid w:val="007968DB"/>
    <w:rsid w:val="00797AE2"/>
    <w:rsid w:val="00797D9F"/>
    <w:rsid w:val="007A0A27"/>
    <w:rsid w:val="007A1057"/>
    <w:rsid w:val="007A1F73"/>
    <w:rsid w:val="007A2657"/>
    <w:rsid w:val="007A4ED5"/>
    <w:rsid w:val="007A568F"/>
    <w:rsid w:val="007A5808"/>
    <w:rsid w:val="007A5BE7"/>
    <w:rsid w:val="007A5D16"/>
    <w:rsid w:val="007A642D"/>
    <w:rsid w:val="007A6CAF"/>
    <w:rsid w:val="007A6E0E"/>
    <w:rsid w:val="007A7177"/>
    <w:rsid w:val="007B0DE9"/>
    <w:rsid w:val="007B2517"/>
    <w:rsid w:val="007B2A20"/>
    <w:rsid w:val="007B2C60"/>
    <w:rsid w:val="007B2DBF"/>
    <w:rsid w:val="007B42A3"/>
    <w:rsid w:val="007B49AE"/>
    <w:rsid w:val="007B4B09"/>
    <w:rsid w:val="007B5624"/>
    <w:rsid w:val="007B5F91"/>
    <w:rsid w:val="007B6482"/>
    <w:rsid w:val="007B68FF"/>
    <w:rsid w:val="007B69B4"/>
    <w:rsid w:val="007B6FF3"/>
    <w:rsid w:val="007B7F35"/>
    <w:rsid w:val="007C09E5"/>
    <w:rsid w:val="007C1028"/>
    <w:rsid w:val="007C15EB"/>
    <w:rsid w:val="007C22A6"/>
    <w:rsid w:val="007C34A0"/>
    <w:rsid w:val="007C4609"/>
    <w:rsid w:val="007C4812"/>
    <w:rsid w:val="007C4CB8"/>
    <w:rsid w:val="007C4CE6"/>
    <w:rsid w:val="007C4D84"/>
    <w:rsid w:val="007C4DF3"/>
    <w:rsid w:val="007C5856"/>
    <w:rsid w:val="007C697F"/>
    <w:rsid w:val="007C745D"/>
    <w:rsid w:val="007C7689"/>
    <w:rsid w:val="007C7D96"/>
    <w:rsid w:val="007D0C44"/>
    <w:rsid w:val="007D16F2"/>
    <w:rsid w:val="007D188D"/>
    <w:rsid w:val="007D1ABE"/>
    <w:rsid w:val="007D3761"/>
    <w:rsid w:val="007D3D9B"/>
    <w:rsid w:val="007D47A2"/>
    <w:rsid w:val="007D493A"/>
    <w:rsid w:val="007D6CBE"/>
    <w:rsid w:val="007D6D46"/>
    <w:rsid w:val="007D6E17"/>
    <w:rsid w:val="007D71D3"/>
    <w:rsid w:val="007D7A8E"/>
    <w:rsid w:val="007D7D39"/>
    <w:rsid w:val="007E08B8"/>
    <w:rsid w:val="007E17DA"/>
    <w:rsid w:val="007E2D13"/>
    <w:rsid w:val="007E2E3D"/>
    <w:rsid w:val="007E32BB"/>
    <w:rsid w:val="007E33FB"/>
    <w:rsid w:val="007E4049"/>
    <w:rsid w:val="007E4A8E"/>
    <w:rsid w:val="007E4EB3"/>
    <w:rsid w:val="007F0841"/>
    <w:rsid w:val="007F11CA"/>
    <w:rsid w:val="007F13C5"/>
    <w:rsid w:val="007F1838"/>
    <w:rsid w:val="007F1AF5"/>
    <w:rsid w:val="007F1B73"/>
    <w:rsid w:val="007F1EE9"/>
    <w:rsid w:val="007F24F2"/>
    <w:rsid w:val="007F27C1"/>
    <w:rsid w:val="007F4079"/>
    <w:rsid w:val="007F6061"/>
    <w:rsid w:val="007F675A"/>
    <w:rsid w:val="007F7A01"/>
    <w:rsid w:val="007F7D8E"/>
    <w:rsid w:val="00800423"/>
    <w:rsid w:val="008006FC"/>
    <w:rsid w:val="00800B27"/>
    <w:rsid w:val="00800CFE"/>
    <w:rsid w:val="008017E9"/>
    <w:rsid w:val="008021AE"/>
    <w:rsid w:val="00802461"/>
    <w:rsid w:val="00802F13"/>
    <w:rsid w:val="00803901"/>
    <w:rsid w:val="0080497C"/>
    <w:rsid w:val="0080512B"/>
    <w:rsid w:val="0080577E"/>
    <w:rsid w:val="00805901"/>
    <w:rsid w:val="0080660B"/>
    <w:rsid w:val="00811327"/>
    <w:rsid w:val="008118BD"/>
    <w:rsid w:val="00811F7F"/>
    <w:rsid w:val="008125C6"/>
    <w:rsid w:val="00813368"/>
    <w:rsid w:val="00814AE0"/>
    <w:rsid w:val="00814C9D"/>
    <w:rsid w:val="00814F75"/>
    <w:rsid w:val="00815265"/>
    <w:rsid w:val="008153D0"/>
    <w:rsid w:val="00816388"/>
    <w:rsid w:val="00817745"/>
    <w:rsid w:val="00817BF1"/>
    <w:rsid w:val="00820174"/>
    <w:rsid w:val="0082049A"/>
    <w:rsid w:val="00820F82"/>
    <w:rsid w:val="008218B3"/>
    <w:rsid w:val="00822686"/>
    <w:rsid w:val="00822A1E"/>
    <w:rsid w:val="00822C2F"/>
    <w:rsid w:val="0082390F"/>
    <w:rsid w:val="00823AD4"/>
    <w:rsid w:val="00823D58"/>
    <w:rsid w:val="00824D34"/>
    <w:rsid w:val="00825557"/>
    <w:rsid w:val="00826DD9"/>
    <w:rsid w:val="00827056"/>
    <w:rsid w:val="0082752D"/>
    <w:rsid w:val="008275CC"/>
    <w:rsid w:val="008278A7"/>
    <w:rsid w:val="00827B9B"/>
    <w:rsid w:val="008310F1"/>
    <w:rsid w:val="00831A61"/>
    <w:rsid w:val="0083250E"/>
    <w:rsid w:val="00832563"/>
    <w:rsid w:val="0083317D"/>
    <w:rsid w:val="00833ED8"/>
    <w:rsid w:val="00833FB0"/>
    <w:rsid w:val="00834447"/>
    <w:rsid w:val="008349AB"/>
    <w:rsid w:val="0083530C"/>
    <w:rsid w:val="008358A9"/>
    <w:rsid w:val="0083718E"/>
    <w:rsid w:val="0084067A"/>
    <w:rsid w:val="00840F7A"/>
    <w:rsid w:val="0084187D"/>
    <w:rsid w:val="00842430"/>
    <w:rsid w:val="008429FE"/>
    <w:rsid w:val="008436C7"/>
    <w:rsid w:val="008441C7"/>
    <w:rsid w:val="00844825"/>
    <w:rsid w:val="00844D2C"/>
    <w:rsid w:val="00845238"/>
    <w:rsid w:val="0084614A"/>
    <w:rsid w:val="0084618E"/>
    <w:rsid w:val="00846E2D"/>
    <w:rsid w:val="00847A33"/>
    <w:rsid w:val="008500CC"/>
    <w:rsid w:val="00850979"/>
    <w:rsid w:val="0085097D"/>
    <w:rsid w:val="0085103E"/>
    <w:rsid w:val="00851279"/>
    <w:rsid w:val="00851E07"/>
    <w:rsid w:val="00851EF2"/>
    <w:rsid w:val="00852287"/>
    <w:rsid w:val="00852564"/>
    <w:rsid w:val="00853E91"/>
    <w:rsid w:val="0085477F"/>
    <w:rsid w:val="00854A4B"/>
    <w:rsid w:val="00854E06"/>
    <w:rsid w:val="00856799"/>
    <w:rsid w:val="00856840"/>
    <w:rsid w:val="00856A3B"/>
    <w:rsid w:val="00856E59"/>
    <w:rsid w:val="00856E8A"/>
    <w:rsid w:val="00856FCC"/>
    <w:rsid w:val="00862351"/>
    <w:rsid w:val="00863B20"/>
    <w:rsid w:val="00863D24"/>
    <w:rsid w:val="00863F2E"/>
    <w:rsid w:val="008640F2"/>
    <w:rsid w:val="0086429E"/>
    <w:rsid w:val="00864517"/>
    <w:rsid w:val="00864979"/>
    <w:rsid w:val="00864ED1"/>
    <w:rsid w:val="00865F0D"/>
    <w:rsid w:val="00865F41"/>
    <w:rsid w:val="008661A0"/>
    <w:rsid w:val="00866AEB"/>
    <w:rsid w:val="0086738A"/>
    <w:rsid w:val="00867F01"/>
    <w:rsid w:val="0087023D"/>
    <w:rsid w:val="008708E8"/>
    <w:rsid w:val="008709CF"/>
    <w:rsid w:val="00872D33"/>
    <w:rsid w:val="00873BEF"/>
    <w:rsid w:val="00873EA2"/>
    <w:rsid w:val="00874183"/>
    <w:rsid w:val="00874826"/>
    <w:rsid w:val="00874BA5"/>
    <w:rsid w:val="0087568D"/>
    <w:rsid w:val="0087652D"/>
    <w:rsid w:val="00880857"/>
    <w:rsid w:val="0088122D"/>
    <w:rsid w:val="008826CD"/>
    <w:rsid w:val="00882944"/>
    <w:rsid w:val="00882ACE"/>
    <w:rsid w:val="008838F5"/>
    <w:rsid w:val="00883B50"/>
    <w:rsid w:val="0088443E"/>
    <w:rsid w:val="00886BCE"/>
    <w:rsid w:val="00887A57"/>
    <w:rsid w:val="00890158"/>
    <w:rsid w:val="0089121F"/>
    <w:rsid w:val="0089153B"/>
    <w:rsid w:val="0089185D"/>
    <w:rsid w:val="0089203F"/>
    <w:rsid w:val="00892341"/>
    <w:rsid w:val="0089512F"/>
    <w:rsid w:val="0089570D"/>
    <w:rsid w:val="00896820"/>
    <w:rsid w:val="00897BB1"/>
    <w:rsid w:val="008A04CB"/>
    <w:rsid w:val="008A0569"/>
    <w:rsid w:val="008A0AB9"/>
    <w:rsid w:val="008A1DE5"/>
    <w:rsid w:val="008A2B63"/>
    <w:rsid w:val="008A2BE0"/>
    <w:rsid w:val="008A328E"/>
    <w:rsid w:val="008A43C4"/>
    <w:rsid w:val="008A483D"/>
    <w:rsid w:val="008A4F00"/>
    <w:rsid w:val="008A60C6"/>
    <w:rsid w:val="008A66C8"/>
    <w:rsid w:val="008A7305"/>
    <w:rsid w:val="008B00D7"/>
    <w:rsid w:val="008B042C"/>
    <w:rsid w:val="008B067D"/>
    <w:rsid w:val="008B0CCD"/>
    <w:rsid w:val="008B19DE"/>
    <w:rsid w:val="008B3890"/>
    <w:rsid w:val="008B3DD1"/>
    <w:rsid w:val="008B4AAF"/>
    <w:rsid w:val="008B4E96"/>
    <w:rsid w:val="008B5088"/>
    <w:rsid w:val="008B5619"/>
    <w:rsid w:val="008B57C4"/>
    <w:rsid w:val="008B70E1"/>
    <w:rsid w:val="008C0E51"/>
    <w:rsid w:val="008C1225"/>
    <w:rsid w:val="008C164C"/>
    <w:rsid w:val="008C19BC"/>
    <w:rsid w:val="008C22DF"/>
    <w:rsid w:val="008C2CA8"/>
    <w:rsid w:val="008C318E"/>
    <w:rsid w:val="008C4947"/>
    <w:rsid w:val="008C4F62"/>
    <w:rsid w:val="008C6679"/>
    <w:rsid w:val="008C68DF"/>
    <w:rsid w:val="008C783B"/>
    <w:rsid w:val="008D13B6"/>
    <w:rsid w:val="008D1535"/>
    <w:rsid w:val="008D1BEE"/>
    <w:rsid w:val="008D26E4"/>
    <w:rsid w:val="008D28DA"/>
    <w:rsid w:val="008D2CA5"/>
    <w:rsid w:val="008D4117"/>
    <w:rsid w:val="008D49A7"/>
    <w:rsid w:val="008D5245"/>
    <w:rsid w:val="008D5C66"/>
    <w:rsid w:val="008D6549"/>
    <w:rsid w:val="008D66CC"/>
    <w:rsid w:val="008D6E5F"/>
    <w:rsid w:val="008D6EB8"/>
    <w:rsid w:val="008D6EEA"/>
    <w:rsid w:val="008D6F48"/>
    <w:rsid w:val="008D70DF"/>
    <w:rsid w:val="008D772D"/>
    <w:rsid w:val="008E0828"/>
    <w:rsid w:val="008E2E41"/>
    <w:rsid w:val="008E348E"/>
    <w:rsid w:val="008E3FEC"/>
    <w:rsid w:val="008E4027"/>
    <w:rsid w:val="008E408C"/>
    <w:rsid w:val="008E4261"/>
    <w:rsid w:val="008E4743"/>
    <w:rsid w:val="008E4FEA"/>
    <w:rsid w:val="008E577C"/>
    <w:rsid w:val="008E5A67"/>
    <w:rsid w:val="008E5E17"/>
    <w:rsid w:val="008E7433"/>
    <w:rsid w:val="008E7BDF"/>
    <w:rsid w:val="008E7DAE"/>
    <w:rsid w:val="008F0154"/>
    <w:rsid w:val="008F087D"/>
    <w:rsid w:val="008F0B18"/>
    <w:rsid w:val="008F20B6"/>
    <w:rsid w:val="008F2CD7"/>
    <w:rsid w:val="008F3239"/>
    <w:rsid w:val="008F4AC2"/>
    <w:rsid w:val="008F5A15"/>
    <w:rsid w:val="008F5C74"/>
    <w:rsid w:val="008F7228"/>
    <w:rsid w:val="009001E0"/>
    <w:rsid w:val="00900C61"/>
    <w:rsid w:val="0090122B"/>
    <w:rsid w:val="00901333"/>
    <w:rsid w:val="00901363"/>
    <w:rsid w:val="00901EFC"/>
    <w:rsid w:val="00902984"/>
    <w:rsid w:val="00903EE6"/>
    <w:rsid w:val="009043E2"/>
    <w:rsid w:val="009044E6"/>
    <w:rsid w:val="0090514D"/>
    <w:rsid w:val="00905394"/>
    <w:rsid w:val="00905DF9"/>
    <w:rsid w:val="00906CE8"/>
    <w:rsid w:val="009076C6"/>
    <w:rsid w:val="00907D42"/>
    <w:rsid w:val="00910414"/>
    <w:rsid w:val="00910A22"/>
    <w:rsid w:val="00911236"/>
    <w:rsid w:val="00911316"/>
    <w:rsid w:val="00911982"/>
    <w:rsid w:val="00911D00"/>
    <w:rsid w:val="009139F4"/>
    <w:rsid w:val="00914D8C"/>
    <w:rsid w:val="00914DF4"/>
    <w:rsid w:val="009158F6"/>
    <w:rsid w:val="00915E1F"/>
    <w:rsid w:val="00915FCC"/>
    <w:rsid w:val="009160D9"/>
    <w:rsid w:val="009166A5"/>
    <w:rsid w:val="009177E8"/>
    <w:rsid w:val="00920470"/>
    <w:rsid w:val="009205CE"/>
    <w:rsid w:val="00920AE7"/>
    <w:rsid w:val="00920D31"/>
    <w:rsid w:val="00921D00"/>
    <w:rsid w:val="00922524"/>
    <w:rsid w:val="00922A7F"/>
    <w:rsid w:val="009233E4"/>
    <w:rsid w:val="0092481D"/>
    <w:rsid w:val="00924870"/>
    <w:rsid w:val="00924F57"/>
    <w:rsid w:val="00925A16"/>
    <w:rsid w:val="009262E1"/>
    <w:rsid w:val="00926D48"/>
    <w:rsid w:val="00927648"/>
    <w:rsid w:val="00927EAF"/>
    <w:rsid w:val="009304A2"/>
    <w:rsid w:val="009307FB"/>
    <w:rsid w:val="00931E84"/>
    <w:rsid w:val="0093304B"/>
    <w:rsid w:val="009331C7"/>
    <w:rsid w:val="009334B6"/>
    <w:rsid w:val="00933C3A"/>
    <w:rsid w:val="00934D66"/>
    <w:rsid w:val="00934F74"/>
    <w:rsid w:val="00935041"/>
    <w:rsid w:val="00935859"/>
    <w:rsid w:val="00935AAF"/>
    <w:rsid w:val="00935BD5"/>
    <w:rsid w:val="00935EA0"/>
    <w:rsid w:val="009368CA"/>
    <w:rsid w:val="00936A43"/>
    <w:rsid w:val="00937137"/>
    <w:rsid w:val="009406EA"/>
    <w:rsid w:val="00941431"/>
    <w:rsid w:val="009417A8"/>
    <w:rsid w:val="0094243F"/>
    <w:rsid w:val="009424E2"/>
    <w:rsid w:val="00943280"/>
    <w:rsid w:val="00943E23"/>
    <w:rsid w:val="0094422C"/>
    <w:rsid w:val="00944B1A"/>
    <w:rsid w:val="0094518F"/>
    <w:rsid w:val="009457D3"/>
    <w:rsid w:val="009471C4"/>
    <w:rsid w:val="00947EE5"/>
    <w:rsid w:val="00947F01"/>
    <w:rsid w:val="00947F71"/>
    <w:rsid w:val="00947FF5"/>
    <w:rsid w:val="009500F4"/>
    <w:rsid w:val="00950158"/>
    <w:rsid w:val="00950516"/>
    <w:rsid w:val="00950A38"/>
    <w:rsid w:val="009521D3"/>
    <w:rsid w:val="009537D6"/>
    <w:rsid w:val="00953A1B"/>
    <w:rsid w:val="009541E6"/>
    <w:rsid w:val="00954896"/>
    <w:rsid w:val="00954D8D"/>
    <w:rsid w:val="00955D3E"/>
    <w:rsid w:val="00956097"/>
    <w:rsid w:val="00956276"/>
    <w:rsid w:val="0095631B"/>
    <w:rsid w:val="00956BA8"/>
    <w:rsid w:val="00956EAB"/>
    <w:rsid w:val="00957727"/>
    <w:rsid w:val="00957A06"/>
    <w:rsid w:val="00957FA2"/>
    <w:rsid w:val="009607D7"/>
    <w:rsid w:val="0096166D"/>
    <w:rsid w:val="00961E9C"/>
    <w:rsid w:val="009621D5"/>
    <w:rsid w:val="00962D63"/>
    <w:rsid w:val="00963497"/>
    <w:rsid w:val="009643FC"/>
    <w:rsid w:val="00964BC8"/>
    <w:rsid w:val="00965287"/>
    <w:rsid w:val="00965C2D"/>
    <w:rsid w:val="00965D5F"/>
    <w:rsid w:val="00966F50"/>
    <w:rsid w:val="00967582"/>
    <w:rsid w:val="00970B0A"/>
    <w:rsid w:val="00973009"/>
    <w:rsid w:val="0097347A"/>
    <w:rsid w:val="0097352F"/>
    <w:rsid w:val="00973658"/>
    <w:rsid w:val="00973B4F"/>
    <w:rsid w:val="00974159"/>
    <w:rsid w:val="00974953"/>
    <w:rsid w:val="00974A54"/>
    <w:rsid w:val="00974D7D"/>
    <w:rsid w:val="00975AE7"/>
    <w:rsid w:val="0097727A"/>
    <w:rsid w:val="009814C5"/>
    <w:rsid w:val="00982475"/>
    <w:rsid w:val="009835E3"/>
    <w:rsid w:val="009843A7"/>
    <w:rsid w:val="0098482C"/>
    <w:rsid w:val="009859E9"/>
    <w:rsid w:val="00985DF4"/>
    <w:rsid w:val="009863B8"/>
    <w:rsid w:val="009872BF"/>
    <w:rsid w:val="00987476"/>
    <w:rsid w:val="00987B75"/>
    <w:rsid w:val="00987FF7"/>
    <w:rsid w:val="00990325"/>
    <w:rsid w:val="00993D2A"/>
    <w:rsid w:val="00994288"/>
    <w:rsid w:val="0099571A"/>
    <w:rsid w:val="00995756"/>
    <w:rsid w:val="009962F3"/>
    <w:rsid w:val="009969E9"/>
    <w:rsid w:val="00996E4F"/>
    <w:rsid w:val="009A012D"/>
    <w:rsid w:val="009A0EC5"/>
    <w:rsid w:val="009A1FA5"/>
    <w:rsid w:val="009A230F"/>
    <w:rsid w:val="009A30A7"/>
    <w:rsid w:val="009A335D"/>
    <w:rsid w:val="009A3BE0"/>
    <w:rsid w:val="009A4A70"/>
    <w:rsid w:val="009A5A01"/>
    <w:rsid w:val="009A5A64"/>
    <w:rsid w:val="009A5CA9"/>
    <w:rsid w:val="009A5DB6"/>
    <w:rsid w:val="009A72DC"/>
    <w:rsid w:val="009B06A1"/>
    <w:rsid w:val="009B1326"/>
    <w:rsid w:val="009B1422"/>
    <w:rsid w:val="009B18D5"/>
    <w:rsid w:val="009B3196"/>
    <w:rsid w:val="009B42DC"/>
    <w:rsid w:val="009B5E3F"/>
    <w:rsid w:val="009B5FA1"/>
    <w:rsid w:val="009B5FBA"/>
    <w:rsid w:val="009B69F6"/>
    <w:rsid w:val="009B7854"/>
    <w:rsid w:val="009B78F6"/>
    <w:rsid w:val="009C24C8"/>
    <w:rsid w:val="009C3660"/>
    <w:rsid w:val="009C367A"/>
    <w:rsid w:val="009C3B32"/>
    <w:rsid w:val="009C3C6C"/>
    <w:rsid w:val="009C5C04"/>
    <w:rsid w:val="009C5F7A"/>
    <w:rsid w:val="009C6E97"/>
    <w:rsid w:val="009C71FD"/>
    <w:rsid w:val="009D01B1"/>
    <w:rsid w:val="009D0463"/>
    <w:rsid w:val="009D0C88"/>
    <w:rsid w:val="009D0E51"/>
    <w:rsid w:val="009D130D"/>
    <w:rsid w:val="009D1BB6"/>
    <w:rsid w:val="009D1F1E"/>
    <w:rsid w:val="009D2106"/>
    <w:rsid w:val="009D2308"/>
    <w:rsid w:val="009D25C3"/>
    <w:rsid w:val="009D311F"/>
    <w:rsid w:val="009D37BF"/>
    <w:rsid w:val="009D4289"/>
    <w:rsid w:val="009D49E9"/>
    <w:rsid w:val="009D4A05"/>
    <w:rsid w:val="009D4DF0"/>
    <w:rsid w:val="009D61C0"/>
    <w:rsid w:val="009D6260"/>
    <w:rsid w:val="009D68E5"/>
    <w:rsid w:val="009D6BFF"/>
    <w:rsid w:val="009D797C"/>
    <w:rsid w:val="009E0A06"/>
    <w:rsid w:val="009E0B54"/>
    <w:rsid w:val="009E1800"/>
    <w:rsid w:val="009E2638"/>
    <w:rsid w:val="009E2A26"/>
    <w:rsid w:val="009E2C3B"/>
    <w:rsid w:val="009E2F29"/>
    <w:rsid w:val="009E32F9"/>
    <w:rsid w:val="009E446F"/>
    <w:rsid w:val="009E4540"/>
    <w:rsid w:val="009E46B3"/>
    <w:rsid w:val="009E58C0"/>
    <w:rsid w:val="009E5AF5"/>
    <w:rsid w:val="009E5DBD"/>
    <w:rsid w:val="009E5FD4"/>
    <w:rsid w:val="009E7656"/>
    <w:rsid w:val="009F0060"/>
    <w:rsid w:val="009F00FA"/>
    <w:rsid w:val="009F0AD1"/>
    <w:rsid w:val="009F135F"/>
    <w:rsid w:val="009F165A"/>
    <w:rsid w:val="009F26D2"/>
    <w:rsid w:val="009F29DA"/>
    <w:rsid w:val="009F4396"/>
    <w:rsid w:val="009F4460"/>
    <w:rsid w:val="009F513D"/>
    <w:rsid w:val="009F51CE"/>
    <w:rsid w:val="009F5B2B"/>
    <w:rsid w:val="009F6098"/>
    <w:rsid w:val="009F6E84"/>
    <w:rsid w:val="00A000C7"/>
    <w:rsid w:val="00A0063A"/>
    <w:rsid w:val="00A00C39"/>
    <w:rsid w:val="00A00C9D"/>
    <w:rsid w:val="00A01FE7"/>
    <w:rsid w:val="00A02BA9"/>
    <w:rsid w:val="00A032FA"/>
    <w:rsid w:val="00A033CC"/>
    <w:rsid w:val="00A03C39"/>
    <w:rsid w:val="00A04400"/>
    <w:rsid w:val="00A05C8A"/>
    <w:rsid w:val="00A05F2F"/>
    <w:rsid w:val="00A067C9"/>
    <w:rsid w:val="00A07E37"/>
    <w:rsid w:val="00A10204"/>
    <w:rsid w:val="00A10261"/>
    <w:rsid w:val="00A122CC"/>
    <w:rsid w:val="00A12859"/>
    <w:rsid w:val="00A12EA4"/>
    <w:rsid w:val="00A13A52"/>
    <w:rsid w:val="00A13FEE"/>
    <w:rsid w:val="00A15581"/>
    <w:rsid w:val="00A158D8"/>
    <w:rsid w:val="00A15A47"/>
    <w:rsid w:val="00A16942"/>
    <w:rsid w:val="00A177F2"/>
    <w:rsid w:val="00A17B59"/>
    <w:rsid w:val="00A20C6F"/>
    <w:rsid w:val="00A21245"/>
    <w:rsid w:val="00A21247"/>
    <w:rsid w:val="00A21291"/>
    <w:rsid w:val="00A21B5F"/>
    <w:rsid w:val="00A23CF9"/>
    <w:rsid w:val="00A24022"/>
    <w:rsid w:val="00A247D5"/>
    <w:rsid w:val="00A24990"/>
    <w:rsid w:val="00A24BB0"/>
    <w:rsid w:val="00A250A2"/>
    <w:rsid w:val="00A25F74"/>
    <w:rsid w:val="00A2625B"/>
    <w:rsid w:val="00A26794"/>
    <w:rsid w:val="00A26F24"/>
    <w:rsid w:val="00A276C3"/>
    <w:rsid w:val="00A303B2"/>
    <w:rsid w:val="00A310A5"/>
    <w:rsid w:val="00A333E4"/>
    <w:rsid w:val="00A33BAC"/>
    <w:rsid w:val="00A34301"/>
    <w:rsid w:val="00A34471"/>
    <w:rsid w:val="00A348DE"/>
    <w:rsid w:val="00A35D42"/>
    <w:rsid w:val="00A36CAC"/>
    <w:rsid w:val="00A3754D"/>
    <w:rsid w:val="00A37A42"/>
    <w:rsid w:val="00A41178"/>
    <w:rsid w:val="00A41F5A"/>
    <w:rsid w:val="00A43447"/>
    <w:rsid w:val="00A4475B"/>
    <w:rsid w:val="00A44F44"/>
    <w:rsid w:val="00A450F6"/>
    <w:rsid w:val="00A456B4"/>
    <w:rsid w:val="00A50D4B"/>
    <w:rsid w:val="00A5157F"/>
    <w:rsid w:val="00A52B47"/>
    <w:rsid w:val="00A54233"/>
    <w:rsid w:val="00A54327"/>
    <w:rsid w:val="00A55E06"/>
    <w:rsid w:val="00A56158"/>
    <w:rsid w:val="00A562AE"/>
    <w:rsid w:val="00A56BD6"/>
    <w:rsid w:val="00A56F01"/>
    <w:rsid w:val="00A602CC"/>
    <w:rsid w:val="00A60B19"/>
    <w:rsid w:val="00A60DAE"/>
    <w:rsid w:val="00A6117B"/>
    <w:rsid w:val="00A61920"/>
    <w:rsid w:val="00A6226E"/>
    <w:rsid w:val="00A637E3"/>
    <w:rsid w:val="00A64D2C"/>
    <w:rsid w:val="00A65148"/>
    <w:rsid w:val="00A656A4"/>
    <w:rsid w:val="00A65A8D"/>
    <w:rsid w:val="00A65A8E"/>
    <w:rsid w:val="00A65BD9"/>
    <w:rsid w:val="00A66946"/>
    <w:rsid w:val="00A67626"/>
    <w:rsid w:val="00A67C90"/>
    <w:rsid w:val="00A67E76"/>
    <w:rsid w:val="00A70082"/>
    <w:rsid w:val="00A70508"/>
    <w:rsid w:val="00A708CA"/>
    <w:rsid w:val="00A70E13"/>
    <w:rsid w:val="00A71229"/>
    <w:rsid w:val="00A718A4"/>
    <w:rsid w:val="00A72CC3"/>
    <w:rsid w:val="00A73C78"/>
    <w:rsid w:val="00A74AE9"/>
    <w:rsid w:val="00A74F6A"/>
    <w:rsid w:val="00A75820"/>
    <w:rsid w:val="00A75A1B"/>
    <w:rsid w:val="00A76BAF"/>
    <w:rsid w:val="00A77A89"/>
    <w:rsid w:val="00A77BD3"/>
    <w:rsid w:val="00A807AF"/>
    <w:rsid w:val="00A8156A"/>
    <w:rsid w:val="00A816E6"/>
    <w:rsid w:val="00A81A62"/>
    <w:rsid w:val="00A81AE7"/>
    <w:rsid w:val="00A825D2"/>
    <w:rsid w:val="00A82C3F"/>
    <w:rsid w:val="00A83282"/>
    <w:rsid w:val="00A833A9"/>
    <w:rsid w:val="00A83853"/>
    <w:rsid w:val="00A84B41"/>
    <w:rsid w:val="00A85A87"/>
    <w:rsid w:val="00A861B6"/>
    <w:rsid w:val="00A869CE"/>
    <w:rsid w:val="00A875E8"/>
    <w:rsid w:val="00A9039B"/>
    <w:rsid w:val="00A90B0D"/>
    <w:rsid w:val="00A918A2"/>
    <w:rsid w:val="00A92221"/>
    <w:rsid w:val="00A92575"/>
    <w:rsid w:val="00A92935"/>
    <w:rsid w:val="00A92B37"/>
    <w:rsid w:val="00A92D53"/>
    <w:rsid w:val="00A933A4"/>
    <w:rsid w:val="00A93B0C"/>
    <w:rsid w:val="00A93D54"/>
    <w:rsid w:val="00A96081"/>
    <w:rsid w:val="00A96247"/>
    <w:rsid w:val="00A978EC"/>
    <w:rsid w:val="00AA034F"/>
    <w:rsid w:val="00AA08EA"/>
    <w:rsid w:val="00AA09CB"/>
    <w:rsid w:val="00AA12E7"/>
    <w:rsid w:val="00AA1E9B"/>
    <w:rsid w:val="00AA2C58"/>
    <w:rsid w:val="00AA4061"/>
    <w:rsid w:val="00AA41E9"/>
    <w:rsid w:val="00AA5CFB"/>
    <w:rsid w:val="00AA6664"/>
    <w:rsid w:val="00AA6FA0"/>
    <w:rsid w:val="00AA7B2C"/>
    <w:rsid w:val="00AA7EE7"/>
    <w:rsid w:val="00AB0461"/>
    <w:rsid w:val="00AB089A"/>
    <w:rsid w:val="00AB1165"/>
    <w:rsid w:val="00AB211D"/>
    <w:rsid w:val="00AB2A9C"/>
    <w:rsid w:val="00AB2AAD"/>
    <w:rsid w:val="00AB30C1"/>
    <w:rsid w:val="00AB30D3"/>
    <w:rsid w:val="00AB326E"/>
    <w:rsid w:val="00AB40CC"/>
    <w:rsid w:val="00AB4DE5"/>
    <w:rsid w:val="00AB5009"/>
    <w:rsid w:val="00AB53BB"/>
    <w:rsid w:val="00AB581C"/>
    <w:rsid w:val="00AB6E29"/>
    <w:rsid w:val="00AB7A31"/>
    <w:rsid w:val="00AC04A0"/>
    <w:rsid w:val="00AC05FD"/>
    <w:rsid w:val="00AC08FA"/>
    <w:rsid w:val="00AC0AE8"/>
    <w:rsid w:val="00AC1C71"/>
    <w:rsid w:val="00AC2418"/>
    <w:rsid w:val="00AC30C6"/>
    <w:rsid w:val="00AC31CE"/>
    <w:rsid w:val="00AC4751"/>
    <w:rsid w:val="00AC513A"/>
    <w:rsid w:val="00AC58C3"/>
    <w:rsid w:val="00AC6BD0"/>
    <w:rsid w:val="00AC73CC"/>
    <w:rsid w:val="00AC7533"/>
    <w:rsid w:val="00AC7720"/>
    <w:rsid w:val="00AC7958"/>
    <w:rsid w:val="00AC79A7"/>
    <w:rsid w:val="00AC7CE8"/>
    <w:rsid w:val="00AC7EA8"/>
    <w:rsid w:val="00AC7F8F"/>
    <w:rsid w:val="00AD25DD"/>
    <w:rsid w:val="00AD2616"/>
    <w:rsid w:val="00AD26E0"/>
    <w:rsid w:val="00AD26EB"/>
    <w:rsid w:val="00AD2A77"/>
    <w:rsid w:val="00AD3716"/>
    <w:rsid w:val="00AD3CAD"/>
    <w:rsid w:val="00AD491B"/>
    <w:rsid w:val="00AD6B60"/>
    <w:rsid w:val="00AD6F4D"/>
    <w:rsid w:val="00AD7CB1"/>
    <w:rsid w:val="00AD7E6C"/>
    <w:rsid w:val="00AE0982"/>
    <w:rsid w:val="00AE11BB"/>
    <w:rsid w:val="00AE1223"/>
    <w:rsid w:val="00AE300A"/>
    <w:rsid w:val="00AE3A6A"/>
    <w:rsid w:val="00AE4B52"/>
    <w:rsid w:val="00AE5234"/>
    <w:rsid w:val="00AE552B"/>
    <w:rsid w:val="00AE6437"/>
    <w:rsid w:val="00AE68EB"/>
    <w:rsid w:val="00AE6AAA"/>
    <w:rsid w:val="00AE7708"/>
    <w:rsid w:val="00AF0BE9"/>
    <w:rsid w:val="00AF1855"/>
    <w:rsid w:val="00AF1C79"/>
    <w:rsid w:val="00AF31D3"/>
    <w:rsid w:val="00AF39F3"/>
    <w:rsid w:val="00AF40CF"/>
    <w:rsid w:val="00AF4F1A"/>
    <w:rsid w:val="00AF5714"/>
    <w:rsid w:val="00AF5B82"/>
    <w:rsid w:val="00AF5F93"/>
    <w:rsid w:val="00AF6C73"/>
    <w:rsid w:val="00AF7704"/>
    <w:rsid w:val="00AF7C79"/>
    <w:rsid w:val="00B00549"/>
    <w:rsid w:val="00B00959"/>
    <w:rsid w:val="00B01156"/>
    <w:rsid w:val="00B01516"/>
    <w:rsid w:val="00B0298D"/>
    <w:rsid w:val="00B03717"/>
    <w:rsid w:val="00B039A0"/>
    <w:rsid w:val="00B04255"/>
    <w:rsid w:val="00B0485A"/>
    <w:rsid w:val="00B04BD1"/>
    <w:rsid w:val="00B051EB"/>
    <w:rsid w:val="00B0646F"/>
    <w:rsid w:val="00B0694C"/>
    <w:rsid w:val="00B1013A"/>
    <w:rsid w:val="00B10170"/>
    <w:rsid w:val="00B102F9"/>
    <w:rsid w:val="00B110E4"/>
    <w:rsid w:val="00B131A5"/>
    <w:rsid w:val="00B13237"/>
    <w:rsid w:val="00B13296"/>
    <w:rsid w:val="00B132F8"/>
    <w:rsid w:val="00B138C1"/>
    <w:rsid w:val="00B139CD"/>
    <w:rsid w:val="00B14171"/>
    <w:rsid w:val="00B14765"/>
    <w:rsid w:val="00B1504D"/>
    <w:rsid w:val="00B15068"/>
    <w:rsid w:val="00B156E6"/>
    <w:rsid w:val="00B158A8"/>
    <w:rsid w:val="00B15BE2"/>
    <w:rsid w:val="00B15F25"/>
    <w:rsid w:val="00B16198"/>
    <w:rsid w:val="00B161B4"/>
    <w:rsid w:val="00B16858"/>
    <w:rsid w:val="00B172FA"/>
    <w:rsid w:val="00B2051E"/>
    <w:rsid w:val="00B206AF"/>
    <w:rsid w:val="00B20897"/>
    <w:rsid w:val="00B20C30"/>
    <w:rsid w:val="00B21DEB"/>
    <w:rsid w:val="00B22CDA"/>
    <w:rsid w:val="00B240B0"/>
    <w:rsid w:val="00B254B6"/>
    <w:rsid w:val="00B25CCC"/>
    <w:rsid w:val="00B25E94"/>
    <w:rsid w:val="00B26245"/>
    <w:rsid w:val="00B26F25"/>
    <w:rsid w:val="00B2796F"/>
    <w:rsid w:val="00B3011D"/>
    <w:rsid w:val="00B30989"/>
    <w:rsid w:val="00B33061"/>
    <w:rsid w:val="00B3390C"/>
    <w:rsid w:val="00B35A26"/>
    <w:rsid w:val="00B3607E"/>
    <w:rsid w:val="00B366D0"/>
    <w:rsid w:val="00B368DE"/>
    <w:rsid w:val="00B36F02"/>
    <w:rsid w:val="00B4022F"/>
    <w:rsid w:val="00B40496"/>
    <w:rsid w:val="00B4133F"/>
    <w:rsid w:val="00B4163E"/>
    <w:rsid w:val="00B42519"/>
    <w:rsid w:val="00B4288F"/>
    <w:rsid w:val="00B43256"/>
    <w:rsid w:val="00B433BF"/>
    <w:rsid w:val="00B43EDC"/>
    <w:rsid w:val="00B4426C"/>
    <w:rsid w:val="00B44AE3"/>
    <w:rsid w:val="00B44C65"/>
    <w:rsid w:val="00B451EA"/>
    <w:rsid w:val="00B4564A"/>
    <w:rsid w:val="00B4667C"/>
    <w:rsid w:val="00B4729F"/>
    <w:rsid w:val="00B47BC1"/>
    <w:rsid w:val="00B50A69"/>
    <w:rsid w:val="00B5109D"/>
    <w:rsid w:val="00B51C74"/>
    <w:rsid w:val="00B5216A"/>
    <w:rsid w:val="00B5302D"/>
    <w:rsid w:val="00B532EC"/>
    <w:rsid w:val="00B53305"/>
    <w:rsid w:val="00B539BF"/>
    <w:rsid w:val="00B5500B"/>
    <w:rsid w:val="00B5510B"/>
    <w:rsid w:val="00B55DB1"/>
    <w:rsid w:val="00B563C5"/>
    <w:rsid w:val="00B56529"/>
    <w:rsid w:val="00B56C0B"/>
    <w:rsid w:val="00B577FC"/>
    <w:rsid w:val="00B57822"/>
    <w:rsid w:val="00B57E78"/>
    <w:rsid w:val="00B60B0D"/>
    <w:rsid w:val="00B610B3"/>
    <w:rsid w:val="00B610FE"/>
    <w:rsid w:val="00B614F4"/>
    <w:rsid w:val="00B617DD"/>
    <w:rsid w:val="00B629A3"/>
    <w:rsid w:val="00B634F0"/>
    <w:rsid w:val="00B636C3"/>
    <w:rsid w:val="00B63881"/>
    <w:rsid w:val="00B65214"/>
    <w:rsid w:val="00B65BF8"/>
    <w:rsid w:val="00B66DAA"/>
    <w:rsid w:val="00B70046"/>
    <w:rsid w:val="00B710AF"/>
    <w:rsid w:val="00B71A5D"/>
    <w:rsid w:val="00B71C43"/>
    <w:rsid w:val="00B725F0"/>
    <w:rsid w:val="00B73721"/>
    <w:rsid w:val="00B74B71"/>
    <w:rsid w:val="00B74C9B"/>
    <w:rsid w:val="00B75007"/>
    <w:rsid w:val="00B761CF"/>
    <w:rsid w:val="00B76541"/>
    <w:rsid w:val="00B76709"/>
    <w:rsid w:val="00B76CBD"/>
    <w:rsid w:val="00B777C6"/>
    <w:rsid w:val="00B77A7A"/>
    <w:rsid w:val="00B809AE"/>
    <w:rsid w:val="00B81B14"/>
    <w:rsid w:val="00B82347"/>
    <w:rsid w:val="00B826FC"/>
    <w:rsid w:val="00B82C9A"/>
    <w:rsid w:val="00B84A38"/>
    <w:rsid w:val="00B865C9"/>
    <w:rsid w:val="00B904E1"/>
    <w:rsid w:val="00B91E10"/>
    <w:rsid w:val="00B92CB1"/>
    <w:rsid w:val="00B93F4E"/>
    <w:rsid w:val="00B94389"/>
    <w:rsid w:val="00B94905"/>
    <w:rsid w:val="00B9696D"/>
    <w:rsid w:val="00B96E11"/>
    <w:rsid w:val="00BA05F0"/>
    <w:rsid w:val="00BA0C87"/>
    <w:rsid w:val="00BA0DF0"/>
    <w:rsid w:val="00BA25A7"/>
    <w:rsid w:val="00BA25D9"/>
    <w:rsid w:val="00BA29D8"/>
    <w:rsid w:val="00BA3A70"/>
    <w:rsid w:val="00BA3BF8"/>
    <w:rsid w:val="00BA4014"/>
    <w:rsid w:val="00BA41FA"/>
    <w:rsid w:val="00BA5547"/>
    <w:rsid w:val="00BA5FC8"/>
    <w:rsid w:val="00BA717A"/>
    <w:rsid w:val="00BA7276"/>
    <w:rsid w:val="00BA79E9"/>
    <w:rsid w:val="00BB01AA"/>
    <w:rsid w:val="00BB1B03"/>
    <w:rsid w:val="00BB2275"/>
    <w:rsid w:val="00BB24B1"/>
    <w:rsid w:val="00BB2558"/>
    <w:rsid w:val="00BB4574"/>
    <w:rsid w:val="00BB4A1C"/>
    <w:rsid w:val="00BB5430"/>
    <w:rsid w:val="00BB5EE8"/>
    <w:rsid w:val="00BB640E"/>
    <w:rsid w:val="00BB6D86"/>
    <w:rsid w:val="00BB706E"/>
    <w:rsid w:val="00BB7718"/>
    <w:rsid w:val="00BC05CE"/>
    <w:rsid w:val="00BC079C"/>
    <w:rsid w:val="00BC0857"/>
    <w:rsid w:val="00BC0BE5"/>
    <w:rsid w:val="00BC12B8"/>
    <w:rsid w:val="00BC2D55"/>
    <w:rsid w:val="00BC2E91"/>
    <w:rsid w:val="00BC390F"/>
    <w:rsid w:val="00BC4084"/>
    <w:rsid w:val="00BC41EC"/>
    <w:rsid w:val="00BC4578"/>
    <w:rsid w:val="00BC4BC8"/>
    <w:rsid w:val="00BC4EA0"/>
    <w:rsid w:val="00BC5348"/>
    <w:rsid w:val="00BC59DF"/>
    <w:rsid w:val="00BC5DD8"/>
    <w:rsid w:val="00BC6191"/>
    <w:rsid w:val="00BC61BC"/>
    <w:rsid w:val="00BC628B"/>
    <w:rsid w:val="00BC6BA2"/>
    <w:rsid w:val="00BC7F59"/>
    <w:rsid w:val="00BD1C85"/>
    <w:rsid w:val="00BD2877"/>
    <w:rsid w:val="00BD34F8"/>
    <w:rsid w:val="00BD4438"/>
    <w:rsid w:val="00BD4567"/>
    <w:rsid w:val="00BD47D3"/>
    <w:rsid w:val="00BD4A19"/>
    <w:rsid w:val="00BD69C0"/>
    <w:rsid w:val="00BD7F69"/>
    <w:rsid w:val="00BE008E"/>
    <w:rsid w:val="00BE0252"/>
    <w:rsid w:val="00BE0854"/>
    <w:rsid w:val="00BE09F9"/>
    <w:rsid w:val="00BE1B75"/>
    <w:rsid w:val="00BE23DD"/>
    <w:rsid w:val="00BE3F1E"/>
    <w:rsid w:val="00BE469A"/>
    <w:rsid w:val="00BE488F"/>
    <w:rsid w:val="00BE4E1F"/>
    <w:rsid w:val="00BE5D60"/>
    <w:rsid w:val="00BE7BCE"/>
    <w:rsid w:val="00BE7E4E"/>
    <w:rsid w:val="00BE7E9C"/>
    <w:rsid w:val="00BF0451"/>
    <w:rsid w:val="00BF04C2"/>
    <w:rsid w:val="00BF0608"/>
    <w:rsid w:val="00BF1843"/>
    <w:rsid w:val="00BF1A74"/>
    <w:rsid w:val="00BF24C8"/>
    <w:rsid w:val="00BF24EE"/>
    <w:rsid w:val="00BF3100"/>
    <w:rsid w:val="00BF395E"/>
    <w:rsid w:val="00BF3A34"/>
    <w:rsid w:val="00BF4562"/>
    <w:rsid w:val="00BF49A4"/>
    <w:rsid w:val="00BF4D99"/>
    <w:rsid w:val="00BF5AAD"/>
    <w:rsid w:val="00BF6B00"/>
    <w:rsid w:val="00C003C0"/>
    <w:rsid w:val="00C00E20"/>
    <w:rsid w:val="00C03E5F"/>
    <w:rsid w:val="00C03EF0"/>
    <w:rsid w:val="00C044BB"/>
    <w:rsid w:val="00C04ED1"/>
    <w:rsid w:val="00C05280"/>
    <w:rsid w:val="00C05C43"/>
    <w:rsid w:val="00C07A39"/>
    <w:rsid w:val="00C07F3A"/>
    <w:rsid w:val="00C10139"/>
    <w:rsid w:val="00C11407"/>
    <w:rsid w:val="00C11C3B"/>
    <w:rsid w:val="00C129ED"/>
    <w:rsid w:val="00C13241"/>
    <w:rsid w:val="00C13D62"/>
    <w:rsid w:val="00C153B0"/>
    <w:rsid w:val="00C1541C"/>
    <w:rsid w:val="00C15C2D"/>
    <w:rsid w:val="00C15DB0"/>
    <w:rsid w:val="00C1605A"/>
    <w:rsid w:val="00C1762B"/>
    <w:rsid w:val="00C20D1E"/>
    <w:rsid w:val="00C20EFB"/>
    <w:rsid w:val="00C224B1"/>
    <w:rsid w:val="00C23DF5"/>
    <w:rsid w:val="00C23E06"/>
    <w:rsid w:val="00C2496A"/>
    <w:rsid w:val="00C251BC"/>
    <w:rsid w:val="00C252AF"/>
    <w:rsid w:val="00C269B3"/>
    <w:rsid w:val="00C26B39"/>
    <w:rsid w:val="00C2704D"/>
    <w:rsid w:val="00C27413"/>
    <w:rsid w:val="00C27941"/>
    <w:rsid w:val="00C302F5"/>
    <w:rsid w:val="00C303DB"/>
    <w:rsid w:val="00C31864"/>
    <w:rsid w:val="00C324C2"/>
    <w:rsid w:val="00C3333E"/>
    <w:rsid w:val="00C339D8"/>
    <w:rsid w:val="00C3493E"/>
    <w:rsid w:val="00C34A32"/>
    <w:rsid w:val="00C353E8"/>
    <w:rsid w:val="00C35877"/>
    <w:rsid w:val="00C35C97"/>
    <w:rsid w:val="00C364D2"/>
    <w:rsid w:val="00C3714F"/>
    <w:rsid w:val="00C374BA"/>
    <w:rsid w:val="00C37932"/>
    <w:rsid w:val="00C406BB"/>
    <w:rsid w:val="00C407E4"/>
    <w:rsid w:val="00C4281A"/>
    <w:rsid w:val="00C42BE2"/>
    <w:rsid w:val="00C42F28"/>
    <w:rsid w:val="00C433DF"/>
    <w:rsid w:val="00C435A1"/>
    <w:rsid w:val="00C43BF3"/>
    <w:rsid w:val="00C45852"/>
    <w:rsid w:val="00C4746B"/>
    <w:rsid w:val="00C50C96"/>
    <w:rsid w:val="00C50FED"/>
    <w:rsid w:val="00C51488"/>
    <w:rsid w:val="00C519EF"/>
    <w:rsid w:val="00C521BA"/>
    <w:rsid w:val="00C52A1E"/>
    <w:rsid w:val="00C52B52"/>
    <w:rsid w:val="00C53501"/>
    <w:rsid w:val="00C538C4"/>
    <w:rsid w:val="00C539A2"/>
    <w:rsid w:val="00C547C5"/>
    <w:rsid w:val="00C54C42"/>
    <w:rsid w:val="00C5655D"/>
    <w:rsid w:val="00C566AD"/>
    <w:rsid w:val="00C577B9"/>
    <w:rsid w:val="00C60363"/>
    <w:rsid w:val="00C603CE"/>
    <w:rsid w:val="00C61C9A"/>
    <w:rsid w:val="00C626BB"/>
    <w:rsid w:val="00C62F03"/>
    <w:rsid w:val="00C63108"/>
    <w:rsid w:val="00C631D5"/>
    <w:rsid w:val="00C63665"/>
    <w:rsid w:val="00C6374E"/>
    <w:rsid w:val="00C63840"/>
    <w:rsid w:val="00C64959"/>
    <w:rsid w:val="00C64E13"/>
    <w:rsid w:val="00C65EC5"/>
    <w:rsid w:val="00C65F38"/>
    <w:rsid w:val="00C66802"/>
    <w:rsid w:val="00C6705D"/>
    <w:rsid w:val="00C67A0D"/>
    <w:rsid w:val="00C7082D"/>
    <w:rsid w:val="00C719EE"/>
    <w:rsid w:val="00C7220E"/>
    <w:rsid w:val="00C73519"/>
    <w:rsid w:val="00C74B3C"/>
    <w:rsid w:val="00C763FB"/>
    <w:rsid w:val="00C76E30"/>
    <w:rsid w:val="00C7710D"/>
    <w:rsid w:val="00C802D7"/>
    <w:rsid w:val="00C804A9"/>
    <w:rsid w:val="00C80B19"/>
    <w:rsid w:val="00C81848"/>
    <w:rsid w:val="00C82124"/>
    <w:rsid w:val="00C839BA"/>
    <w:rsid w:val="00C84B9A"/>
    <w:rsid w:val="00C853F4"/>
    <w:rsid w:val="00C85695"/>
    <w:rsid w:val="00C86E89"/>
    <w:rsid w:val="00C872A7"/>
    <w:rsid w:val="00C8762D"/>
    <w:rsid w:val="00C877F4"/>
    <w:rsid w:val="00C87A11"/>
    <w:rsid w:val="00C87E01"/>
    <w:rsid w:val="00C87F30"/>
    <w:rsid w:val="00C91671"/>
    <w:rsid w:val="00C9295E"/>
    <w:rsid w:val="00C92C8C"/>
    <w:rsid w:val="00C92D8C"/>
    <w:rsid w:val="00C9359A"/>
    <w:rsid w:val="00C937A2"/>
    <w:rsid w:val="00C93CFC"/>
    <w:rsid w:val="00C962E4"/>
    <w:rsid w:val="00C9696B"/>
    <w:rsid w:val="00C96EDB"/>
    <w:rsid w:val="00C97F3B"/>
    <w:rsid w:val="00CA0408"/>
    <w:rsid w:val="00CA09F5"/>
    <w:rsid w:val="00CA0C3F"/>
    <w:rsid w:val="00CA1535"/>
    <w:rsid w:val="00CA1731"/>
    <w:rsid w:val="00CA240D"/>
    <w:rsid w:val="00CA28DB"/>
    <w:rsid w:val="00CA2AC2"/>
    <w:rsid w:val="00CA2B95"/>
    <w:rsid w:val="00CA2B96"/>
    <w:rsid w:val="00CA3B0A"/>
    <w:rsid w:val="00CA4F13"/>
    <w:rsid w:val="00CA5036"/>
    <w:rsid w:val="00CA7797"/>
    <w:rsid w:val="00CA7B6C"/>
    <w:rsid w:val="00CA7F46"/>
    <w:rsid w:val="00CB1059"/>
    <w:rsid w:val="00CB1845"/>
    <w:rsid w:val="00CB1917"/>
    <w:rsid w:val="00CB2275"/>
    <w:rsid w:val="00CB2CE1"/>
    <w:rsid w:val="00CB2D62"/>
    <w:rsid w:val="00CB3FD6"/>
    <w:rsid w:val="00CB43BA"/>
    <w:rsid w:val="00CB4472"/>
    <w:rsid w:val="00CB4B8B"/>
    <w:rsid w:val="00CB4EE5"/>
    <w:rsid w:val="00CB55B1"/>
    <w:rsid w:val="00CB6128"/>
    <w:rsid w:val="00CB6D5D"/>
    <w:rsid w:val="00CB71B0"/>
    <w:rsid w:val="00CB7ED5"/>
    <w:rsid w:val="00CC0C14"/>
    <w:rsid w:val="00CC1480"/>
    <w:rsid w:val="00CC1746"/>
    <w:rsid w:val="00CC1848"/>
    <w:rsid w:val="00CC3B10"/>
    <w:rsid w:val="00CC52D8"/>
    <w:rsid w:val="00CC59CA"/>
    <w:rsid w:val="00CC5F32"/>
    <w:rsid w:val="00CC64DD"/>
    <w:rsid w:val="00CC6DA9"/>
    <w:rsid w:val="00CC7605"/>
    <w:rsid w:val="00CD14BE"/>
    <w:rsid w:val="00CD2ED3"/>
    <w:rsid w:val="00CD46C3"/>
    <w:rsid w:val="00CD5856"/>
    <w:rsid w:val="00CD5C5E"/>
    <w:rsid w:val="00CD5C71"/>
    <w:rsid w:val="00CD618A"/>
    <w:rsid w:val="00CD67A4"/>
    <w:rsid w:val="00CD6810"/>
    <w:rsid w:val="00CD6FC4"/>
    <w:rsid w:val="00CD7702"/>
    <w:rsid w:val="00CD7AE4"/>
    <w:rsid w:val="00CE1074"/>
    <w:rsid w:val="00CE1C82"/>
    <w:rsid w:val="00CE1EDF"/>
    <w:rsid w:val="00CE5258"/>
    <w:rsid w:val="00CE538D"/>
    <w:rsid w:val="00CE54DD"/>
    <w:rsid w:val="00CE6C84"/>
    <w:rsid w:val="00CE6D13"/>
    <w:rsid w:val="00CE702C"/>
    <w:rsid w:val="00CE75C6"/>
    <w:rsid w:val="00CF09B5"/>
    <w:rsid w:val="00CF25D4"/>
    <w:rsid w:val="00CF2937"/>
    <w:rsid w:val="00CF3EDD"/>
    <w:rsid w:val="00CF50B7"/>
    <w:rsid w:val="00CF5A0E"/>
    <w:rsid w:val="00CF5CEF"/>
    <w:rsid w:val="00CF6E13"/>
    <w:rsid w:val="00CF7265"/>
    <w:rsid w:val="00CF73A5"/>
    <w:rsid w:val="00CF7710"/>
    <w:rsid w:val="00CF7AFF"/>
    <w:rsid w:val="00D013B9"/>
    <w:rsid w:val="00D0172E"/>
    <w:rsid w:val="00D02D97"/>
    <w:rsid w:val="00D0316C"/>
    <w:rsid w:val="00D05EC5"/>
    <w:rsid w:val="00D06B3B"/>
    <w:rsid w:val="00D10B9C"/>
    <w:rsid w:val="00D1117E"/>
    <w:rsid w:val="00D1164E"/>
    <w:rsid w:val="00D11764"/>
    <w:rsid w:val="00D1214D"/>
    <w:rsid w:val="00D1232F"/>
    <w:rsid w:val="00D14307"/>
    <w:rsid w:val="00D157D9"/>
    <w:rsid w:val="00D17FB5"/>
    <w:rsid w:val="00D2013B"/>
    <w:rsid w:val="00D20C9A"/>
    <w:rsid w:val="00D218A8"/>
    <w:rsid w:val="00D219A5"/>
    <w:rsid w:val="00D21AF0"/>
    <w:rsid w:val="00D21EDA"/>
    <w:rsid w:val="00D22E34"/>
    <w:rsid w:val="00D25416"/>
    <w:rsid w:val="00D25ACE"/>
    <w:rsid w:val="00D26B55"/>
    <w:rsid w:val="00D26E74"/>
    <w:rsid w:val="00D3172A"/>
    <w:rsid w:val="00D317EC"/>
    <w:rsid w:val="00D31911"/>
    <w:rsid w:val="00D32859"/>
    <w:rsid w:val="00D34E85"/>
    <w:rsid w:val="00D36178"/>
    <w:rsid w:val="00D37EA5"/>
    <w:rsid w:val="00D40C34"/>
    <w:rsid w:val="00D40CA8"/>
    <w:rsid w:val="00D4104F"/>
    <w:rsid w:val="00D41192"/>
    <w:rsid w:val="00D4119C"/>
    <w:rsid w:val="00D412DE"/>
    <w:rsid w:val="00D429D2"/>
    <w:rsid w:val="00D42E54"/>
    <w:rsid w:val="00D4344D"/>
    <w:rsid w:val="00D43ED2"/>
    <w:rsid w:val="00D44917"/>
    <w:rsid w:val="00D452A2"/>
    <w:rsid w:val="00D467F3"/>
    <w:rsid w:val="00D474E4"/>
    <w:rsid w:val="00D475AF"/>
    <w:rsid w:val="00D47B79"/>
    <w:rsid w:val="00D502FD"/>
    <w:rsid w:val="00D51595"/>
    <w:rsid w:val="00D52D55"/>
    <w:rsid w:val="00D531E8"/>
    <w:rsid w:val="00D539CF"/>
    <w:rsid w:val="00D53D9C"/>
    <w:rsid w:val="00D54181"/>
    <w:rsid w:val="00D55C1D"/>
    <w:rsid w:val="00D56006"/>
    <w:rsid w:val="00D5749E"/>
    <w:rsid w:val="00D60880"/>
    <w:rsid w:val="00D60AA4"/>
    <w:rsid w:val="00D60B34"/>
    <w:rsid w:val="00D60C8F"/>
    <w:rsid w:val="00D6139C"/>
    <w:rsid w:val="00D6176B"/>
    <w:rsid w:val="00D61C0E"/>
    <w:rsid w:val="00D6215F"/>
    <w:rsid w:val="00D62A5F"/>
    <w:rsid w:val="00D62B09"/>
    <w:rsid w:val="00D62FBF"/>
    <w:rsid w:val="00D63AF9"/>
    <w:rsid w:val="00D63C63"/>
    <w:rsid w:val="00D6400E"/>
    <w:rsid w:val="00D642B6"/>
    <w:rsid w:val="00D64D72"/>
    <w:rsid w:val="00D64F2B"/>
    <w:rsid w:val="00D64F4F"/>
    <w:rsid w:val="00D6504B"/>
    <w:rsid w:val="00D6523E"/>
    <w:rsid w:val="00D654D7"/>
    <w:rsid w:val="00D65AF2"/>
    <w:rsid w:val="00D66755"/>
    <w:rsid w:val="00D669A1"/>
    <w:rsid w:val="00D66F8E"/>
    <w:rsid w:val="00D67960"/>
    <w:rsid w:val="00D67AC1"/>
    <w:rsid w:val="00D67FA0"/>
    <w:rsid w:val="00D70C25"/>
    <w:rsid w:val="00D72682"/>
    <w:rsid w:val="00D7275F"/>
    <w:rsid w:val="00D737AE"/>
    <w:rsid w:val="00D8005D"/>
    <w:rsid w:val="00D806C5"/>
    <w:rsid w:val="00D80C1B"/>
    <w:rsid w:val="00D81913"/>
    <w:rsid w:val="00D81BF1"/>
    <w:rsid w:val="00D845FC"/>
    <w:rsid w:val="00D84C1B"/>
    <w:rsid w:val="00D84D1B"/>
    <w:rsid w:val="00D85D18"/>
    <w:rsid w:val="00D85DC3"/>
    <w:rsid w:val="00D87234"/>
    <w:rsid w:val="00D874A4"/>
    <w:rsid w:val="00D90345"/>
    <w:rsid w:val="00D908DB"/>
    <w:rsid w:val="00D93A8D"/>
    <w:rsid w:val="00D93C1B"/>
    <w:rsid w:val="00D95B21"/>
    <w:rsid w:val="00D96DB3"/>
    <w:rsid w:val="00DA1594"/>
    <w:rsid w:val="00DA1DFA"/>
    <w:rsid w:val="00DA21F5"/>
    <w:rsid w:val="00DA2287"/>
    <w:rsid w:val="00DA29E6"/>
    <w:rsid w:val="00DA2AFF"/>
    <w:rsid w:val="00DA2E7B"/>
    <w:rsid w:val="00DA314D"/>
    <w:rsid w:val="00DA35B1"/>
    <w:rsid w:val="00DA3A42"/>
    <w:rsid w:val="00DA4814"/>
    <w:rsid w:val="00DA5805"/>
    <w:rsid w:val="00DA620E"/>
    <w:rsid w:val="00DA66BA"/>
    <w:rsid w:val="00DA6875"/>
    <w:rsid w:val="00DA6A7E"/>
    <w:rsid w:val="00DA7567"/>
    <w:rsid w:val="00DA7648"/>
    <w:rsid w:val="00DA7A65"/>
    <w:rsid w:val="00DB1756"/>
    <w:rsid w:val="00DB17CE"/>
    <w:rsid w:val="00DB2CDE"/>
    <w:rsid w:val="00DB2D9A"/>
    <w:rsid w:val="00DB38C7"/>
    <w:rsid w:val="00DB4125"/>
    <w:rsid w:val="00DB43C3"/>
    <w:rsid w:val="00DB5111"/>
    <w:rsid w:val="00DB5B99"/>
    <w:rsid w:val="00DB6589"/>
    <w:rsid w:val="00DB72BE"/>
    <w:rsid w:val="00DB73B0"/>
    <w:rsid w:val="00DB7C07"/>
    <w:rsid w:val="00DC147E"/>
    <w:rsid w:val="00DC1633"/>
    <w:rsid w:val="00DC1907"/>
    <w:rsid w:val="00DC2640"/>
    <w:rsid w:val="00DC37F0"/>
    <w:rsid w:val="00DC3F99"/>
    <w:rsid w:val="00DC45FD"/>
    <w:rsid w:val="00DC5ED1"/>
    <w:rsid w:val="00DC68B6"/>
    <w:rsid w:val="00DC7322"/>
    <w:rsid w:val="00DC7F73"/>
    <w:rsid w:val="00DD01A9"/>
    <w:rsid w:val="00DD043F"/>
    <w:rsid w:val="00DD083C"/>
    <w:rsid w:val="00DD1689"/>
    <w:rsid w:val="00DD1F32"/>
    <w:rsid w:val="00DD2289"/>
    <w:rsid w:val="00DD2364"/>
    <w:rsid w:val="00DD3340"/>
    <w:rsid w:val="00DD3F6B"/>
    <w:rsid w:val="00DD4666"/>
    <w:rsid w:val="00DD65F7"/>
    <w:rsid w:val="00DD670D"/>
    <w:rsid w:val="00DD6F08"/>
    <w:rsid w:val="00DE03DA"/>
    <w:rsid w:val="00DE04FC"/>
    <w:rsid w:val="00DE1144"/>
    <w:rsid w:val="00DE1410"/>
    <w:rsid w:val="00DE1619"/>
    <w:rsid w:val="00DE2761"/>
    <w:rsid w:val="00DE2BE5"/>
    <w:rsid w:val="00DE3865"/>
    <w:rsid w:val="00DE5BBA"/>
    <w:rsid w:val="00DE68B9"/>
    <w:rsid w:val="00DE6CDD"/>
    <w:rsid w:val="00DE707B"/>
    <w:rsid w:val="00DE7101"/>
    <w:rsid w:val="00DE7322"/>
    <w:rsid w:val="00DE79C3"/>
    <w:rsid w:val="00DF0814"/>
    <w:rsid w:val="00DF1550"/>
    <w:rsid w:val="00DF1655"/>
    <w:rsid w:val="00DF2B10"/>
    <w:rsid w:val="00DF31A2"/>
    <w:rsid w:val="00DF3FB4"/>
    <w:rsid w:val="00DF4A4B"/>
    <w:rsid w:val="00DF666B"/>
    <w:rsid w:val="00DF67BC"/>
    <w:rsid w:val="00DF7201"/>
    <w:rsid w:val="00DF75F4"/>
    <w:rsid w:val="00E0052B"/>
    <w:rsid w:val="00E01038"/>
    <w:rsid w:val="00E01B2A"/>
    <w:rsid w:val="00E031F3"/>
    <w:rsid w:val="00E033CA"/>
    <w:rsid w:val="00E03C02"/>
    <w:rsid w:val="00E0465D"/>
    <w:rsid w:val="00E04ADC"/>
    <w:rsid w:val="00E0547D"/>
    <w:rsid w:val="00E05B89"/>
    <w:rsid w:val="00E06245"/>
    <w:rsid w:val="00E06754"/>
    <w:rsid w:val="00E07D70"/>
    <w:rsid w:val="00E10323"/>
    <w:rsid w:val="00E10A3E"/>
    <w:rsid w:val="00E11C78"/>
    <w:rsid w:val="00E1232B"/>
    <w:rsid w:val="00E12795"/>
    <w:rsid w:val="00E14AD9"/>
    <w:rsid w:val="00E16A3D"/>
    <w:rsid w:val="00E16E04"/>
    <w:rsid w:val="00E174C2"/>
    <w:rsid w:val="00E2067D"/>
    <w:rsid w:val="00E20D56"/>
    <w:rsid w:val="00E22DFF"/>
    <w:rsid w:val="00E22F31"/>
    <w:rsid w:val="00E22FB6"/>
    <w:rsid w:val="00E23D07"/>
    <w:rsid w:val="00E24040"/>
    <w:rsid w:val="00E2536E"/>
    <w:rsid w:val="00E2563E"/>
    <w:rsid w:val="00E2598F"/>
    <w:rsid w:val="00E25B22"/>
    <w:rsid w:val="00E25BF0"/>
    <w:rsid w:val="00E26004"/>
    <w:rsid w:val="00E262C5"/>
    <w:rsid w:val="00E265EA"/>
    <w:rsid w:val="00E27272"/>
    <w:rsid w:val="00E2752A"/>
    <w:rsid w:val="00E278ED"/>
    <w:rsid w:val="00E27B5B"/>
    <w:rsid w:val="00E27BD1"/>
    <w:rsid w:val="00E27DD8"/>
    <w:rsid w:val="00E30409"/>
    <w:rsid w:val="00E3142E"/>
    <w:rsid w:val="00E32741"/>
    <w:rsid w:val="00E32AD4"/>
    <w:rsid w:val="00E3393B"/>
    <w:rsid w:val="00E349F5"/>
    <w:rsid w:val="00E34EBB"/>
    <w:rsid w:val="00E35063"/>
    <w:rsid w:val="00E40691"/>
    <w:rsid w:val="00E414D9"/>
    <w:rsid w:val="00E4178C"/>
    <w:rsid w:val="00E41E13"/>
    <w:rsid w:val="00E421AF"/>
    <w:rsid w:val="00E42C69"/>
    <w:rsid w:val="00E433D0"/>
    <w:rsid w:val="00E433D8"/>
    <w:rsid w:val="00E44821"/>
    <w:rsid w:val="00E44DA3"/>
    <w:rsid w:val="00E45F71"/>
    <w:rsid w:val="00E45FAD"/>
    <w:rsid w:val="00E46ACC"/>
    <w:rsid w:val="00E46FC8"/>
    <w:rsid w:val="00E476A4"/>
    <w:rsid w:val="00E51104"/>
    <w:rsid w:val="00E51A47"/>
    <w:rsid w:val="00E522AA"/>
    <w:rsid w:val="00E5305B"/>
    <w:rsid w:val="00E53D92"/>
    <w:rsid w:val="00E547AF"/>
    <w:rsid w:val="00E54C06"/>
    <w:rsid w:val="00E5523A"/>
    <w:rsid w:val="00E5534F"/>
    <w:rsid w:val="00E55C86"/>
    <w:rsid w:val="00E569CF"/>
    <w:rsid w:val="00E5715C"/>
    <w:rsid w:val="00E5763C"/>
    <w:rsid w:val="00E60A1C"/>
    <w:rsid w:val="00E61754"/>
    <w:rsid w:val="00E6336E"/>
    <w:rsid w:val="00E63A68"/>
    <w:rsid w:val="00E63D58"/>
    <w:rsid w:val="00E64360"/>
    <w:rsid w:val="00E64439"/>
    <w:rsid w:val="00E64472"/>
    <w:rsid w:val="00E64A73"/>
    <w:rsid w:val="00E64BDB"/>
    <w:rsid w:val="00E65076"/>
    <w:rsid w:val="00E65307"/>
    <w:rsid w:val="00E65D09"/>
    <w:rsid w:val="00E66673"/>
    <w:rsid w:val="00E66C5C"/>
    <w:rsid w:val="00E6741E"/>
    <w:rsid w:val="00E677C3"/>
    <w:rsid w:val="00E67801"/>
    <w:rsid w:val="00E70025"/>
    <w:rsid w:val="00E7015D"/>
    <w:rsid w:val="00E708C8"/>
    <w:rsid w:val="00E71333"/>
    <w:rsid w:val="00E7150C"/>
    <w:rsid w:val="00E71C70"/>
    <w:rsid w:val="00E72B13"/>
    <w:rsid w:val="00E72C93"/>
    <w:rsid w:val="00E7322B"/>
    <w:rsid w:val="00E7325F"/>
    <w:rsid w:val="00E74043"/>
    <w:rsid w:val="00E74B48"/>
    <w:rsid w:val="00E74C6B"/>
    <w:rsid w:val="00E74EEF"/>
    <w:rsid w:val="00E75022"/>
    <w:rsid w:val="00E77B49"/>
    <w:rsid w:val="00E77EB6"/>
    <w:rsid w:val="00E800B3"/>
    <w:rsid w:val="00E802E6"/>
    <w:rsid w:val="00E80E57"/>
    <w:rsid w:val="00E811B1"/>
    <w:rsid w:val="00E82011"/>
    <w:rsid w:val="00E82F54"/>
    <w:rsid w:val="00E832AD"/>
    <w:rsid w:val="00E863DB"/>
    <w:rsid w:val="00E86487"/>
    <w:rsid w:val="00E86D83"/>
    <w:rsid w:val="00E87F89"/>
    <w:rsid w:val="00E907A4"/>
    <w:rsid w:val="00E9103F"/>
    <w:rsid w:val="00E91EA4"/>
    <w:rsid w:val="00E920A5"/>
    <w:rsid w:val="00E92135"/>
    <w:rsid w:val="00E92E08"/>
    <w:rsid w:val="00E92F19"/>
    <w:rsid w:val="00E930EC"/>
    <w:rsid w:val="00E935CF"/>
    <w:rsid w:val="00E93704"/>
    <w:rsid w:val="00E95474"/>
    <w:rsid w:val="00E96B88"/>
    <w:rsid w:val="00E97BF9"/>
    <w:rsid w:val="00EA1E25"/>
    <w:rsid w:val="00EA2B4D"/>
    <w:rsid w:val="00EA42DA"/>
    <w:rsid w:val="00EA46F2"/>
    <w:rsid w:val="00EA52F7"/>
    <w:rsid w:val="00EA708F"/>
    <w:rsid w:val="00EA72CE"/>
    <w:rsid w:val="00EA7375"/>
    <w:rsid w:val="00EA76A6"/>
    <w:rsid w:val="00EA7A02"/>
    <w:rsid w:val="00EA7AEA"/>
    <w:rsid w:val="00EB0470"/>
    <w:rsid w:val="00EB05F9"/>
    <w:rsid w:val="00EB0835"/>
    <w:rsid w:val="00EB09A5"/>
    <w:rsid w:val="00EB0EC3"/>
    <w:rsid w:val="00EB14FB"/>
    <w:rsid w:val="00EB1808"/>
    <w:rsid w:val="00EB1D02"/>
    <w:rsid w:val="00EB1D2D"/>
    <w:rsid w:val="00EB2F3E"/>
    <w:rsid w:val="00EB320C"/>
    <w:rsid w:val="00EB4A87"/>
    <w:rsid w:val="00EB541F"/>
    <w:rsid w:val="00EB5A8D"/>
    <w:rsid w:val="00EB6A55"/>
    <w:rsid w:val="00EB6F4E"/>
    <w:rsid w:val="00EB721D"/>
    <w:rsid w:val="00EB7253"/>
    <w:rsid w:val="00EB7810"/>
    <w:rsid w:val="00EC06B8"/>
    <w:rsid w:val="00EC0730"/>
    <w:rsid w:val="00EC077D"/>
    <w:rsid w:val="00EC1472"/>
    <w:rsid w:val="00EC1495"/>
    <w:rsid w:val="00EC17C4"/>
    <w:rsid w:val="00EC23BF"/>
    <w:rsid w:val="00EC25CD"/>
    <w:rsid w:val="00EC2B65"/>
    <w:rsid w:val="00EC30C9"/>
    <w:rsid w:val="00EC3128"/>
    <w:rsid w:val="00EC33CF"/>
    <w:rsid w:val="00EC35EF"/>
    <w:rsid w:val="00EC3D26"/>
    <w:rsid w:val="00EC4097"/>
    <w:rsid w:val="00EC44A9"/>
    <w:rsid w:val="00EC4CCF"/>
    <w:rsid w:val="00EC4FB1"/>
    <w:rsid w:val="00EC53A6"/>
    <w:rsid w:val="00EC62C8"/>
    <w:rsid w:val="00EC651F"/>
    <w:rsid w:val="00EC6A80"/>
    <w:rsid w:val="00EC6A87"/>
    <w:rsid w:val="00EC6C05"/>
    <w:rsid w:val="00EC7619"/>
    <w:rsid w:val="00ED0079"/>
    <w:rsid w:val="00ED0AD7"/>
    <w:rsid w:val="00ED1C8E"/>
    <w:rsid w:val="00ED25DD"/>
    <w:rsid w:val="00ED2DB4"/>
    <w:rsid w:val="00ED4858"/>
    <w:rsid w:val="00ED4DAB"/>
    <w:rsid w:val="00ED5E46"/>
    <w:rsid w:val="00ED61E3"/>
    <w:rsid w:val="00ED69D0"/>
    <w:rsid w:val="00ED740D"/>
    <w:rsid w:val="00ED746E"/>
    <w:rsid w:val="00ED74EF"/>
    <w:rsid w:val="00ED780E"/>
    <w:rsid w:val="00EE0796"/>
    <w:rsid w:val="00EE082D"/>
    <w:rsid w:val="00EE0E39"/>
    <w:rsid w:val="00EE112F"/>
    <w:rsid w:val="00EE123D"/>
    <w:rsid w:val="00EE14EF"/>
    <w:rsid w:val="00EE16EC"/>
    <w:rsid w:val="00EE1857"/>
    <w:rsid w:val="00EE27C2"/>
    <w:rsid w:val="00EE320F"/>
    <w:rsid w:val="00EE3C1A"/>
    <w:rsid w:val="00EE3C3D"/>
    <w:rsid w:val="00EE3D93"/>
    <w:rsid w:val="00EE3EC6"/>
    <w:rsid w:val="00EE4270"/>
    <w:rsid w:val="00EE4776"/>
    <w:rsid w:val="00EE7411"/>
    <w:rsid w:val="00EE78D5"/>
    <w:rsid w:val="00EF08DD"/>
    <w:rsid w:val="00EF0D45"/>
    <w:rsid w:val="00EF13D9"/>
    <w:rsid w:val="00EF1B3A"/>
    <w:rsid w:val="00EF220B"/>
    <w:rsid w:val="00EF286A"/>
    <w:rsid w:val="00EF2AA8"/>
    <w:rsid w:val="00EF2D7D"/>
    <w:rsid w:val="00EF41E3"/>
    <w:rsid w:val="00EF4CC0"/>
    <w:rsid w:val="00EF55E4"/>
    <w:rsid w:val="00EF6168"/>
    <w:rsid w:val="00EF7B15"/>
    <w:rsid w:val="00F02368"/>
    <w:rsid w:val="00F02626"/>
    <w:rsid w:val="00F02756"/>
    <w:rsid w:val="00F0289B"/>
    <w:rsid w:val="00F02E17"/>
    <w:rsid w:val="00F03144"/>
    <w:rsid w:val="00F04022"/>
    <w:rsid w:val="00F055AC"/>
    <w:rsid w:val="00F05917"/>
    <w:rsid w:val="00F05D73"/>
    <w:rsid w:val="00F06CC6"/>
    <w:rsid w:val="00F06E48"/>
    <w:rsid w:val="00F070DB"/>
    <w:rsid w:val="00F07B8A"/>
    <w:rsid w:val="00F07C6B"/>
    <w:rsid w:val="00F07F3D"/>
    <w:rsid w:val="00F1064C"/>
    <w:rsid w:val="00F11DCF"/>
    <w:rsid w:val="00F12823"/>
    <w:rsid w:val="00F13B8A"/>
    <w:rsid w:val="00F15507"/>
    <w:rsid w:val="00F17D98"/>
    <w:rsid w:val="00F17E97"/>
    <w:rsid w:val="00F20E6A"/>
    <w:rsid w:val="00F212EA"/>
    <w:rsid w:val="00F216CF"/>
    <w:rsid w:val="00F227BA"/>
    <w:rsid w:val="00F23330"/>
    <w:rsid w:val="00F240B2"/>
    <w:rsid w:val="00F245A6"/>
    <w:rsid w:val="00F24DAE"/>
    <w:rsid w:val="00F24E05"/>
    <w:rsid w:val="00F2598B"/>
    <w:rsid w:val="00F25B60"/>
    <w:rsid w:val="00F26ACE"/>
    <w:rsid w:val="00F2718C"/>
    <w:rsid w:val="00F27FC3"/>
    <w:rsid w:val="00F3009A"/>
    <w:rsid w:val="00F30A59"/>
    <w:rsid w:val="00F30EEA"/>
    <w:rsid w:val="00F3156F"/>
    <w:rsid w:val="00F31809"/>
    <w:rsid w:val="00F31C54"/>
    <w:rsid w:val="00F32617"/>
    <w:rsid w:val="00F32C9E"/>
    <w:rsid w:val="00F330A1"/>
    <w:rsid w:val="00F33475"/>
    <w:rsid w:val="00F33500"/>
    <w:rsid w:val="00F354AE"/>
    <w:rsid w:val="00F3584F"/>
    <w:rsid w:val="00F35C44"/>
    <w:rsid w:val="00F3649E"/>
    <w:rsid w:val="00F36D4C"/>
    <w:rsid w:val="00F374C2"/>
    <w:rsid w:val="00F40582"/>
    <w:rsid w:val="00F419B5"/>
    <w:rsid w:val="00F41FDE"/>
    <w:rsid w:val="00F426F9"/>
    <w:rsid w:val="00F431DC"/>
    <w:rsid w:val="00F4348A"/>
    <w:rsid w:val="00F4450E"/>
    <w:rsid w:val="00F45916"/>
    <w:rsid w:val="00F461E4"/>
    <w:rsid w:val="00F47D3C"/>
    <w:rsid w:val="00F47E97"/>
    <w:rsid w:val="00F502C2"/>
    <w:rsid w:val="00F50771"/>
    <w:rsid w:val="00F531DA"/>
    <w:rsid w:val="00F532E8"/>
    <w:rsid w:val="00F53D74"/>
    <w:rsid w:val="00F560D4"/>
    <w:rsid w:val="00F6084B"/>
    <w:rsid w:val="00F61D2C"/>
    <w:rsid w:val="00F61DA8"/>
    <w:rsid w:val="00F62D62"/>
    <w:rsid w:val="00F62DD8"/>
    <w:rsid w:val="00F637D4"/>
    <w:rsid w:val="00F63849"/>
    <w:rsid w:val="00F6419B"/>
    <w:rsid w:val="00F6459D"/>
    <w:rsid w:val="00F64806"/>
    <w:rsid w:val="00F64E77"/>
    <w:rsid w:val="00F65759"/>
    <w:rsid w:val="00F66896"/>
    <w:rsid w:val="00F668A2"/>
    <w:rsid w:val="00F6747C"/>
    <w:rsid w:val="00F67FCF"/>
    <w:rsid w:val="00F7041C"/>
    <w:rsid w:val="00F70675"/>
    <w:rsid w:val="00F708A5"/>
    <w:rsid w:val="00F708F4"/>
    <w:rsid w:val="00F70DBA"/>
    <w:rsid w:val="00F70E48"/>
    <w:rsid w:val="00F71382"/>
    <w:rsid w:val="00F71A00"/>
    <w:rsid w:val="00F71B1F"/>
    <w:rsid w:val="00F71FF8"/>
    <w:rsid w:val="00F733F3"/>
    <w:rsid w:val="00F734FD"/>
    <w:rsid w:val="00F737E3"/>
    <w:rsid w:val="00F74366"/>
    <w:rsid w:val="00F7595D"/>
    <w:rsid w:val="00F7621E"/>
    <w:rsid w:val="00F764CE"/>
    <w:rsid w:val="00F76832"/>
    <w:rsid w:val="00F76EE9"/>
    <w:rsid w:val="00F775B6"/>
    <w:rsid w:val="00F80426"/>
    <w:rsid w:val="00F80CD6"/>
    <w:rsid w:val="00F80F87"/>
    <w:rsid w:val="00F80FAD"/>
    <w:rsid w:val="00F820D8"/>
    <w:rsid w:val="00F829D4"/>
    <w:rsid w:val="00F838EF"/>
    <w:rsid w:val="00F9082C"/>
    <w:rsid w:val="00F91558"/>
    <w:rsid w:val="00F91786"/>
    <w:rsid w:val="00F922AB"/>
    <w:rsid w:val="00F92BD8"/>
    <w:rsid w:val="00F92C3A"/>
    <w:rsid w:val="00F92F20"/>
    <w:rsid w:val="00F94178"/>
    <w:rsid w:val="00F94D05"/>
    <w:rsid w:val="00F94D9F"/>
    <w:rsid w:val="00F95230"/>
    <w:rsid w:val="00F9670A"/>
    <w:rsid w:val="00F97AB0"/>
    <w:rsid w:val="00FA043E"/>
    <w:rsid w:val="00FA0C0A"/>
    <w:rsid w:val="00FA0EC8"/>
    <w:rsid w:val="00FA14DA"/>
    <w:rsid w:val="00FA3248"/>
    <w:rsid w:val="00FA41E8"/>
    <w:rsid w:val="00FA42AD"/>
    <w:rsid w:val="00FA44F0"/>
    <w:rsid w:val="00FA56E2"/>
    <w:rsid w:val="00FA5ED2"/>
    <w:rsid w:val="00FA5FA0"/>
    <w:rsid w:val="00FA79A6"/>
    <w:rsid w:val="00FA7D1B"/>
    <w:rsid w:val="00FA7F0D"/>
    <w:rsid w:val="00FB1A72"/>
    <w:rsid w:val="00FB20FF"/>
    <w:rsid w:val="00FB267B"/>
    <w:rsid w:val="00FB35BC"/>
    <w:rsid w:val="00FB3923"/>
    <w:rsid w:val="00FB5401"/>
    <w:rsid w:val="00FB5C9C"/>
    <w:rsid w:val="00FB6422"/>
    <w:rsid w:val="00FB7260"/>
    <w:rsid w:val="00FC048B"/>
    <w:rsid w:val="00FC128C"/>
    <w:rsid w:val="00FC1796"/>
    <w:rsid w:val="00FC182E"/>
    <w:rsid w:val="00FC187B"/>
    <w:rsid w:val="00FC1A57"/>
    <w:rsid w:val="00FC1A8B"/>
    <w:rsid w:val="00FC322B"/>
    <w:rsid w:val="00FC3522"/>
    <w:rsid w:val="00FC3764"/>
    <w:rsid w:val="00FC401D"/>
    <w:rsid w:val="00FC46A1"/>
    <w:rsid w:val="00FC5A3E"/>
    <w:rsid w:val="00FC5ADA"/>
    <w:rsid w:val="00FC62C0"/>
    <w:rsid w:val="00FC6D74"/>
    <w:rsid w:val="00FC6ED0"/>
    <w:rsid w:val="00FC70B1"/>
    <w:rsid w:val="00FD0599"/>
    <w:rsid w:val="00FD09BF"/>
    <w:rsid w:val="00FD0D91"/>
    <w:rsid w:val="00FD0E72"/>
    <w:rsid w:val="00FD1605"/>
    <w:rsid w:val="00FD26CD"/>
    <w:rsid w:val="00FD2D1C"/>
    <w:rsid w:val="00FD43C2"/>
    <w:rsid w:val="00FD478A"/>
    <w:rsid w:val="00FD5353"/>
    <w:rsid w:val="00FD58EB"/>
    <w:rsid w:val="00FD5D82"/>
    <w:rsid w:val="00FD5E87"/>
    <w:rsid w:val="00FD5FE1"/>
    <w:rsid w:val="00FD6702"/>
    <w:rsid w:val="00FD77E8"/>
    <w:rsid w:val="00FE0822"/>
    <w:rsid w:val="00FE0B76"/>
    <w:rsid w:val="00FE105D"/>
    <w:rsid w:val="00FE194B"/>
    <w:rsid w:val="00FE198F"/>
    <w:rsid w:val="00FE2A40"/>
    <w:rsid w:val="00FE3421"/>
    <w:rsid w:val="00FE37B7"/>
    <w:rsid w:val="00FE37CA"/>
    <w:rsid w:val="00FE3A57"/>
    <w:rsid w:val="00FE3C0B"/>
    <w:rsid w:val="00FE3FCE"/>
    <w:rsid w:val="00FE44FB"/>
    <w:rsid w:val="00FE4529"/>
    <w:rsid w:val="00FE45A2"/>
    <w:rsid w:val="00FE46DF"/>
    <w:rsid w:val="00FE766E"/>
    <w:rsid w:val="00FE7A1C"/>
    <w:rsid w:val="00FE7CF9"/>
    <w:rsid w:val="00FE7DAA"/>
    <w:rsid w:val="00FF00D9"/>
    <w:rsid w:val="00FF05FA"/>
    <w:rsid w:val="00FF0624"/>
    <w:rsid w:val="00FF07F5"/>
    <w:rsid w:val="00FF1005"/>
    <w:rsid w:val="00FF29AA"/>
    <w:rsid w:val="00FF3208"/>
    <w:rsid w:val="00FF4684"/>
    <w:rsid w:val="00FF46A3"/>
    <w:rsid w:val="00FF62D1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C4642D"/>
  <w15:chartTrackingRefBased/>
  <w15:docId w15:val="{CD131577-13D4-489C-A970-A5205CE29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73C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</w:style>
  <w:style w:type="paragraph" w:styleId="Heading1">
    <w:name w:val="heading 1"/>
    <w:aliases w:val="H1,h1,Heading 1 3GPP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eastAsia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val="en-US" w:eastAsia="en-US"/>
    </w:rPr>
  </w:style>
  <w:style w:type="paragraph" w:styleId="BodyText">
    <w:name w:val="Body Text"/>
    <w:basedOn w:val="Normal"/>
    <w:link w:val="BodyTextChar"/>
    <w:rsid w:val="00947EE5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947EE5"/>
    <w:rPr>
      <w:rFonts w:ascii="Times New Roman" w:hAnsi="Times New Roman"/>
      <w:lang w:eastAsia="en-US"/>
    </w:rPr>
  </w:style>
  <w:style w:type="table" w:styleId="TableColumns3">
    <w:name w:val="Table Columns 3"/>
    <w:basedOn w:val="TableNormal"/>
    <w:rsid w:val="00BD34F8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445DCF"/>
    <w:rPr>
      <w:rFonts w:ascii="Arial" w:hAnsi="Arial"/>
      <w:b/>
      <w:i/>
      <w:noProof/>
      <w:sz w:val="18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link w:val="Caption"/>
    <w:rsid w:val="0063447B"/>
    <w:rPr>
      <w:rFonts w:ascii="Arial" w:eastAsia="SimHei" w:hAnsi="Arial" w:cs="Arial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E92135"/>
    <w:rPr>
      <w:rFonts w:ascii="Times New Roman" w:hAnsi="Times New Roman"/>
      <w:b/>
    </w:rPr>
  </w:style>
  <w:style w:type="character" w:styleId="Hyperlink">
    <w:name w:val="Hyperlink"/>
    <w:rsid w:val="004F24FA"/>
    <w:rPr>
      <w:color w:val="0000FF"/>
      <w:u w:val="single"/>
    </w:rPr>
  </w:style>
  <w:style w:type="character" w:styleId="FollowedHyperlink">
    <w:name w:val="FollowedHyperlink"/>
    <w:rsid w:val="00BB6D86"/>
    <w:rPr>
      <w:color w:val="800080"/>
      <w:u w:val="single"/>
    </w:rPr>
  </w:style>
  <w:style w:type="paragraph" w:customStyle="1" w:styleId="CharCharChar">
    <w:name w:val="Char Char Char"/>
    <w:semiHidden/>
    <w:rsid w:val="000501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6B0AE4"/>
    <w:rPr>
      <w:rFonts w:ascii="Arial" w:hAnsi="Arial"/>
      <w:sz w:val="18"/>
      <w:lang w:val="en-US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C04ED1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C04ED1"/>
    <w:rPr>
      <w:rFonts w:ascii="Times" w:eastAsia="Batang" w:hAnsi="Times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64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68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72681">
          <w:marLeft w:val="547"/>
          <w:marRight w:val="0"/>
          <w:marTop w:val="24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5329">
          <w:marLeft w:val="547"/>
          <w:marRight w:val="0"/>
          <w:marTop w:val="24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2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32010">
          <w:marLeft w:val="547"/>
          <w:marRight w:val="0"/>
          <w:marTop w:val="24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0995">
          <w:marLeft w:val="547"/>
          <w:marRight w:val="0"/>
          <w:marTop w:val="24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0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1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16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4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6CC68-68AB-46FD-BBD9-7D3CB68EA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58</TotalTime>
  <Pages>3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</Company>
  <LinksUpToDate>false</LinksUpToDate>
  <CharactersWithSpaces>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cp:lastModifiedBy>Jari Lindholm</cp:lastModifiedBy>
  <cp:revision>4</cp:revision>
  <cp:lastPrinted>2017-08-11T09:07:00Z</cp:lastPrinted>
  <dcterms:created xsi:type="dcterms:W3CDTF">2018-11-01T09:34:00Z</dcterms:created>
  <dcterms:modified xsi:type="dcterms:W3CDTF">2018-11-03T05:20:00Z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0209c1ab-b405-4a8b-bec4-a286b51dba5c</vt:lpwstr>
  </property>
  <property fmtid="{D5CDD505-2E9C-101B-9397-08002B2CF9AE}" pid="3" name="_NewReviewCycle">
    <vt:lpwstr/>
  </property>
</Properties>
</file>