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247CE" w14:textId="3F6697BE" w:rsidR="009C0564" w:rsidRPr="00CF195E" w:rsidRDefault="00C5372E" w:rsidP="00CF195E">
      <w:pPr>
        <w:tabs>
          <w:tab w:val="right" w:pos="9216"/>
        </w:tabs>
        <w:spacing w:after="0"/>
        <w:jc w:val="left"/>
        <w:rPr>
          <w:b/>
          <w:kern w:val="2"/>
          <w:lang w:eastAsia="zh-CN"/>
        </w:rPr>
      </w:pPr>
      <w:r>
        <w:rPr>
          <w:b/>
          <w:noProof/>
          <w:kern w:val="2"/>
        </w:rPr>
        <mc:AlternateContent>
          <mc:Choice Requires="wps">
            <w:drawing>
              <wp:anchor distT="0" distB="0" distL="114300" distR="114300" simplePos="0" relativeHeight="251657216" behindDoc="0" locked="1" layoutInCell="1" allowOverlap="1" wp14:anchorId="775ABBF4" wp14:editId="6EE9890E">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1D1104"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F16BF2">
        <w:rPr>
          <w:b/>
          <w:kern w:val="2"/>
          <w:lang w:eastAsia="zh-CN"/>
        </w:rPr>
        <w:t>9</w:t>
      </w:r>
      <w:r>
        <w:rPr>
          <w:b/>
          <w:kern w:val="2"/>
          <w:lang w:eastAsia="zh-CN"/>
        </w:rPr>
        <w:t>4</w:t>
      </w:r>
      <w:r w:rsidR="00E35F19">
        <w:rPr>
          <w:b/>
          <w:kern w:val="2"/>
          <w:lang w:eastAsia="zh-CN"/>
        </w:rPr>
        <w:t>bis</w:t>
      </w:r>
      <w:r w:rsidR="00972929" w:rsidRPr="00CF195E">
        <w:rPr>
          <w:b/>
          <w:kern w:val="2"/>
          <w:lang w:eastAsia="zh-CN"/>
        </w:rPr>
        <w:tab/>
      </w:r>
      <w:r w:rsidR="00364D1F" w:rsidRPr="00364D1F">
        <w:rPr>
          <w:b/>
          <w:kern w:val="2"/>
          <w:lang w:eastAsia="zh-CN"/>
        </w:rPr>
        <w:t>R1-1810150</w:t>
      </w:r>
    </w:p>
    <w:p w14:paraId="3B59870C" w14:textId="7CE9AA29" w:rsidR="009C0564" w:rsidRPr="00CF195E" w:rsidRDefault="0015450E" w:rsidP="00D0497A">
      <w:pPr>
        <w:tabs>
          <w:tab w:val="right" w:pos="9216"/>
        </w:tabs>
        <w:spacing w:afterLines="50"/>
        <w:jc w:val="left"/>
        <w:rPr>
          <w:b/>
          <w:kern w:val="2"/>
          <w:lang w:eastAsia="zh-CN"/>
        </w:rPr>
      </w:pPr>
      <w:r>
        <w:rPr>
          <w:b/>
          <w:kern w:val="2"/>
          <w:lang w:eastAsia="zh-CN"/>
        </w:rPr>
        <w:t xml:space="preserve">Chengdu, China, </w:t>
      </w:r>
      <w:r>
        <w:rPr>
          <w:rFonts w:eastAsia="MS Mincho"/>
          <w:b/>
          <w:bCs/>
          <w:lang w:val="en-GB" w:eastAsia="ja-JP"/>
        </w:rPr>
        <w:t>October</w:t>
      </w:r>
      <w:r w:rsidRPr="006E4153">
        <w:rPr>
          <w:rFonts w:eastAsia="MS Mincho"/>
          <w:b/>
          <w:bCs/>
          <w:lang w:val="en-GB" w:eastAsia="ja-JP"/>
        </w:rPr>
        <w:t xml:space="preserve"> </w:t>
      </w:r>
      <w:r>
        <w:rPr>
          <w:rFonts w:eastAsia="MS Mincho"/>
          <w:b/>
          <w:bCs/>
          <w:lang w:val="en-GB" w:eastAsia="ja-JP"/>
        </w:rPr>
        <w:t>8-12</w:t>
      </w:r>
      <w:r w:rsidRPr="006E4153">
        <w:rPr>
          <w:rFonts w:eastAsia="MS Mincho"/>
          <w:b/>
          <w:bCs/>
          <w:lang w:val="en-GB" w:eastAsia="ja-JP"/>
        </w:rPr>
        <w:t>, 2018</w:t>
      </w:r>
    </w:p>
    <w:p w14:paraId="749EAFB2" w14:textId="77777777" w:rsidR="009C0564" w:rsidRPr="00CF195E" w:rsidRDefault="009C0564" w:rsidP="00CF195E">
      <w:pPr>
        <w:pBdr>
          <w:top w:val="single" w:sz="4" w:space="1" w:color="auto"/>
        </w:pBdr>
        <w:spacing w:after="0"/>
        <w:jc w:val="left"/>
        <w:rPr>
          <w:b/>
          <w:kern w:val="2"/>
          <w:sz w:val="16"/>
          <w:szCs w:val="16"/>
          <w:lang w:eastAsia="zh-CN"/>
        </w:rPr>
      </w:pPr>
    </w:p>
    <w:p w14:paraId="06C745CA" w14:textId="21C8D34E"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15450E">
        <w:rPr>
          <w:b/>
          <w:kern w:val="2"/>
          <w:lang w:eastAsia="zh-CN"/>
        </w:rPr>
        <w:t>7.2.10.</w:t>
      </w:r>
      <w:r w:rsidR="00481D16">
        <w:rPr>
          <w:b/>
          <w:kern w:val="2"/>
          <w:lang w:eastAsia="zh-CN"/>
        </w:rPr>
        <w:t>1</w:t>
      </w:r>
    </w:p>
    <w:p w14:paraId="25CD0F41"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C5372E">
        <w:rPr>
          <w:b/>
          <w:kern w:val="2"/>
          <w:lang w:eastAsia="zh-CN"/>
        </w:rPr>
        <w:t xml:space="preserve">, </w:t>
      </w:r>
      <w:r w:rsidR="00C5372E" w:rsidRPr="00B04045">
        <w:rPr>
          <w:rFonts w:hint="eastAsia"/>
          <w:b/>
          <w:kern w:val="2"/>
          <w:lang w:eastAsia="zh-CN"/>
        </w:rPr>
        <w:t>HiSilicon</w:t>
      </w:r>
    </w:p>
    <w:p w14:paraId="46CF0548" w14:textId="2985BBA2"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95616A" w:rsidRPr="0095616A">
        <w:rPr>
          <w:b/>
          <w:kern w:val="2"/>
          <w:lang w:eastAsia="zh-CN"/>
        </w:rPr>
        <w:t>Considerations on NR positioning</w:t>
      </w:r>
      <w:r w:rsidR="0095616A">
        <w:rPr>
          <w:b/>
          <w:kern w:val="2"/>
          <w:lang w:eastAsia="zh-CN"/>
        </w:rPr>
        <w:t xml:space="preserve">: </w:t>
      </w:r>
      <w:bookmarkStart w:id="0" w:name="_GoBack"/>
      <w:bookmarkEnd w:id="0"/>
      <w:r w:rsidR="0063750E">
        <w:rPr>
          <w:b/>
          <w:kern w:val="2"/>
          <w:lang w:eastAsia="zh-CN"/>
        </w:rPr>
        <w:t>Use cases, requirements, and evaluation scenarios</w:t>
      </w:r>
    </w:p>
    <w:p w14:paraId="0F0A7EBD"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20ACDB80" w14:textId="77777777" w:rsidR="009C0564" w:rsidRPr="00CF195E" w:rsidRDefault="009C0564" w:rsidP="00CF195E">
      <w:pPr>
        <w:pBdr>
          <w:bottom w:val="single" w:sz="4" w:space="1" w:color="auto"/>
        </w:pBdr>
        <w:spacing w:after="0"/>
        <w:jc w:val="left"/>
        <w:rPr>
          <w:b/>
          <w:kern w:val="2"/>
          <w:sz w:val="16"/>
          <w:szCs w:val="16"/>
          <w:lang w:eastAsia="zh-CN"/>
        </w:rPr>
      </w:pPr>
    </w:p>
    <w:p w14:paraId="226D71E1" w14:textId="77777777" w:rsidR="007C3FA8" w:rsidRPr="00175382" w:rsidRDefault="009C0564" w:rsidP="00C5372E">
      <w:pPr>
        <w:pStyle w:val="Heading1"/>
      </w:pPr>
      <w:bookmarkStart w:id="1" w:name="_Ref124589705"/>
      <w:bookmarkStart w:id="2" w:name="_Ref129681862"/>
      <w:r w:rsidRPr="00CF195E">
        <w:t>Introduction</w:t>
      </w:r>
      <w:bookmarkEnd w:id="1"/>
      <w:bookmarkEnd w:id="2"/>
    </w:p>
    <w:p w14:paraId="5324F595" w14:textId="78FFE8ED" w:rsidR="00CE14D8" w:rsidRDefault="002F07A9" w:rsidP="00BF4FBC">
      <w:pPr>
        <w:rPr>
          <w:lang w:eastAsia="zh-CN"/>
        </w:rPr>
      </w:pPr>
      <w:r>
        <w:rPr>
          <w:kern w:val="2"/>
          <w:lang w:eastAsia="zh-CN"/>
        </w:rPr>
        <w:t xml:space="preserve">RAN </w:t>
      </w:r>
      <w:r w:rsidR="009F74A8">
        <w:rPr>
          <w:kern w:val="2"/>
          <w:lang w:eastAsia="zh-CN"/>
        </w:rPr>
        <w:t xml:space="preserve">has </w:t>
      </w:r>
      <w:r>
        <w:rPr>
          <w:kern w:val="2"/>
          <w:lang w:eastAsia="zh-CN"/>
        </w:rPr>
        <w:t xml:space="preserve">agreed at RAN#80 to study </w:t>
      </w:r>
      <w:r w:rsidR="00D04436">
        <w:rPr>
          <w:kern w:val="2"/>
          <w:lang w:eastAsia="zh-CN"/>
        </w:rPr>
        <w:t xml:space="preserve">NR </w:t>
      </w:r>
      <w:r>
        <w:rPr>
          <w:kern w:val="2"/>
          <w:lang w:eastAsia="zh-CN"/>
        </w:rPr>
        <w:t>positioning in Release 16</w:t>
      </w:r>
      <w:r w:rsidR="00D04436">
        <w:rPr>
          <w:kern w:val="2"/>
          <w:lang w:eastAsia="zh-CN"/>
        </w:rPr>
        <w:t xml:space="preserve"> </w:t>
      </w:r>
      <w:r w:rsidR="003E545F">
        <w:rPr>
          <w:kern w:val="2"/>
          <w:lang w:eastAsia="zh-CN"/>
        </w:rPr>
        <w:fldChar w:fldCharType="begin"/>
      </w:r>
      <w:r w:rsidR="003E545F">
        <w:rPr>
          <w:kern w:val="2"/>
          <w:lang w:eastAsia="zh-CN"/>
        </w:rPr>
        <w:instrText xml:space="preserve"> REF _Ref525823241 \r \h </w:instrText>
      </w:r>
      <w:r w:rsidR="003E545F">
        <w:rPr>
          <w:kern w:val="2"/>
          <w:lang w:eastAsia="zh-CN"/>
        </w:rPr>
      </w:r>
      <w:r w:rsidR="003E545F">
        <w:rPr>
          <w:kern w:val="2"/>
          <w:lang w:eastAsia="zh-CN"/>
        </w:rPr>
        <w:fldChar w:fldCharType="separate"/>
      </w:r>
      <w:r w:rsidR="003E545F">
        <w:rPr>
          <w:kern w:val="2"/>
          <w:lang w:eastAsia="zh-CN"/>
        </w:rPr>
        <w:t>[1]</w:t>
      </w:r>
      <w:r w:rsidR="003E545F">
        <w:rPr>
          <w:kern w:val="2"/>
          <w:lang w:eastAsia="zh-CN"/>
        </w:rPr>
        <w:fldChar w:fldCharType="end"/>
      </w:r>
      <w:r w:rsidR="009F74A8">
        <w:rPr>
          <w:kern w:val="2"/>
          <w:lang w:eastAsia="zh-CN"/>
        </w:rPr>
        <w:t xml:space="preserve"> and has updated the SID at RAN#81 </w:t>
      </w:r>
      <w:r w:rsidR="003E545F">
        <w:rPr>
          <w:kern w:val="2"/>
          <w:lang w:eastAsia="zh-CN"/>
        </w:rPr>
        <w:fldChar w:fldCharType="begin"/>
      </w:r>
      <w:r w:rsidR="003E545F">
        <w:rPr>
          <w:kern w:val="2"/>
          <w:lang w:eastAsia="zh-CN"/>
        </w:rPr>
        <w:instrText xml:space="preserve"> REF _Ref525823263 \r \h </w:instrText>
      </w:r>
      <w:r w:rsidR="003E545F">
        <w:rPr>
          <w:kern w:val="2"/>
          <w:lang w:eastAsia="zh-CN"/>
        </w:rPr>
      </w:r>
      <w:r w:rsidR="003E545F">
        <w:rPr>
          <w:kern w:val="2"/>
          <w:lang w:eastAsia="zh-CN"/>
        </w:rPr>
        <w:fldChar w:fldCharType="separate"/>
      </w:r>
      <w:r w:rsidR="003E545F">
        <w:rPr>
          <w:kern w:val="2"/>
          <w:lang w:eastAsia="zh-CN"/>
        </w:rPr>
        <w:t>[2]</w:t>
      </w:r>
      <w:r w:rsidR="003E545F">
        <w:rPr>
          <w:kern w:val="2"/>
          <w:lang w:eastAsia="zh-CN"/>
        </w:rPr>
        <w:fldChar w:fldCharType="end"/>
      </w:r>
      <w:r w:rsidR="00E35F19">
        <w:rPr>
          <w:kern w:val="2"/>
          <w:lang w:eastAsia="zh-CN"/>
        </w:rPr>
        <w:t>,</w:t>
      </w:r>
      <w:r w:rsidR="009F74A8">
        <w:rPr>
          <w:kern w:val="2"/>
          <w:lang w:eastAsia="zh-CN"/>
        </w:rPr>
        <w:t xml:space="preserve"> </w:t>
      </w:r>
      <w:r w:rsidR="00CE14D8">
        <w:rPr>
          <w:lang w:eastAsia="zh-CN"/>
        </w:rPr>
        <w:t>which now requires RAN1 to select which requirements to study</w:t>
      </w:r>
      <w:r w:rsidR="003A5C8A">
        <w:rPr>
          <w:lang w:eastAsia="zh-CN"/>
        </w:rPr>
        <w:t xml:space="preserve">. </w:t>
      </w:r>
      <w:r w:rsidR="009F43A7">
        <w:rPr>
          <w:lang w:eastAsia="zh-CN"/>
        </w:rPr>
        <w:t xml:space="preserve">In this contribution, we </w:t>
      </w:r>
      <w:r w:rsidR="00A0011D">
        <w:rPr>
          <w:lang w:eastAsia="zh-CN"/>
        </w:rPr>
        <w:t xml:space="preserve">further </w:t>
      </w:r>
      <w:r w:rsidR="009F74A8">
        <w:rPr>
          <w:lang w:eastAsia="zh-CN"/>
        </w:rPr>
        <w:t xml:space="preserve">address </w:t>
      </w:r>
      <w:r w:rsidR="009F43A7">
        <w:rPr>
          <w:lang w:eastAsia="zh-CN"/>
        </w:rPr>
        <w:t>the requirements</w:t>
      </w:r>
      <w:r w:rsidR="009F74A8">
        <w:rPr>
          <w:lang w:eastAsia="zh-CN"/>
        </w:rPr>
        <w:t xml:space="preserve"> and p</w:t>
      </w:r>
      <w:r w:rsidR="003A5C8A">
        <w:rPr>
          <w:lang w:eastAsia="zh-CN"/>
        </w:rPr>
        <w:t>ositioning</w:t>
      </w:r>
      <w:r w:rsidR="009F74A8">
        <w:rPr>
          <w:lang w:eastAsia="zh-CN"/>
        </w:rPr>
        <w:t xml:space="preserve"> techniques</w:t>
      </w:r>
      <w:r w:rsidR="003A5C8A">
        <w:rPr>
          <w:lang w:eastAsia="zh-CN"/>
        </w:rPr>
        <w:t xml:space="preserve"> in priority for NR positioning SI</w:t>
      </w:r>
      <w:r w:rsidR="009F43A7">
        <w:rPr>
          <w:lang w:eastAsia="zh-CN"/>
        </w:rPr>
        <w:t>.</w:t>
      </w:r>
      <w:r w:rsidR="003A5C8A">
        <w:rPr>
          <w:lang w:eastAsia="zh-CN"/>
        </w:rPr>
        <w:t xml:space="preserve"> </w:t>
      </w:r>
      <w:r w:rsidR="00E35F19">
        <w:rPr>
          <w:lang w:eastAsia="zh-CN"/>
        </w:rPr>
        <w:t xml:space="preserve">In our companion contribution </w:t>
      </w:r>
      <w:r w:rsidR="003E545F">
        <w:rPr>
          <w:lang w:eastAsia="zh-CN"/>
        </w:rPr>
        <w:fldChar w:fldCharType="begin"/>
      </w:r>
      <w:r w:rsidR="003E545F">
        <w:rPr>
          <w:lang w:eastAsia="zh-CN"/>
        </w:rPr>
        <w:instrText xml:space="preserve"> REF _Ref525823281 \r \h </w:instrText>
      </w:r>
      <w:r w:rsidR="003E545F">
        <w:rPr>
          <w:lang w:eastAsia="zh-CN"/>
        </w:rPr>
      </w:r>
      <w:r w:rsidR="003E545F">
        <w:rPr>
          <w:lang w:eastAsia="zh-CN"/>
        </w:rPr>
        <w:fldChar w:fldCharType="separate"/>
      </w:r>
      <w:r w:rsidR="003E545F">
        <w:rPr>
          <w:lang w:eastAsia="zh-CN"/>
        </w:rPr>
        <w:t>[3]</w:t>
      </w:r>
      <w:r w:rsidR="003E545F">
        <w:rPr>
          <w:lang w:eastAsia="zh-CN"/>
        </w:rPr>
        <w:fldChar w:fldCharType="end"/>
      </w:r>
      <w:r w:rsidR="00E35F19">
        <w:rPr>
          <w:lang w:eastAsia="zh-CN"/>
        </w:rPr>
        <w:t>, an overview of positioning techniques and requirements is given.</w:t>
      </w:r>
    </w:p>
    <w:p w14:paraId="1FEC393B" w14:textId="77777777" w:rsidR="008C1426" w:rsidRPr="009F74A8" w:rsidRDefault="008C1426" w:rsidP="00BF4FBC">
      <w:pPr>
        <w:rPr>
          <w:lang w:eastAsia="zh-CN"/>
        </w:rPr>
      </w:pPr>
    </w:p>
    <w:p w14:paraId="6D3A42EC" w14:textId="4C2C4B6D" w:rsidR="0031679F" w:rsidRPr="0005333B" w:rsidRDefault="00CD39CD" w:rsidP="0031679F">
      <w:pPr>
        <w:pStyle w:val="Heading1"/>
        <w:rPr>
          <w:lang w:eastAsia="zh-CN"/>
        </w:rPr>
      </w:pPr>
      <w:r>
        <w:rPr>
          <w:lang w:eastAsia="zh-CN"/>
        </w:rPr>
        <w:t>U</w:t>
      </w:r>
      <w:r w:rsidR="003A5E88">
        <w:rPr>
          <w:rFonts w:hint="eastAsia"/>
          <w:lang w:eastAsia="zh-CN"/>
        </w:rPr>
        <w:t>se cases</w:t>
      </w:r>
    </w:p>
    <w:p w14:paraId="09C17361" w14:textId="50AEA870" w:rsidR="001B1B80" w:rsidRDefault="00B11318" w:rsidP="0031679F">
      <w:pPr>
        <w:rPr>
          <w:lang w:eastAsia="zh-CN"/>
        </w:rPr>
      </w:pPr>
      <w:r>
        <w:rPr>
          <w:bCs/>
        </w:rPr>
        <w:t xml:space="preserve">There are </w:t>
      </w:r>
      <w:r w:rsidR="00155A1F">
        <w:rPr>
          <w:bCs/>
        </w:rPr>
        <w:t xml:space="preserve">a </w:t>
      </w:r>
      <w:r>
        <w:rPr>
          <w:bCs/>
        </w:rPr>
        <w:t>number of specifications</w:t>
      </w:r>
      <w:r w:rsidR="00E35F19">
        <w:rPr>
          <w:bCs/>
        </w:rPr>
        <w:t xml:space="preserve"> on</w:t>
      </w:r>
      <w:r>
        <w:rPr>
          <w:bCs/>
        </w:rPr>
        <w:t xml:space="preserve"> the use cases and </w:t>
      </w:r>
      <w:r w:rsidR="00F75316">
        <w:rPr>
          <w:bCs/>
        </w:rPr>
        <w:t xml:space="preserve">requirements </w:t>
      </w:r>
      <w:r>
        <w:rPr>
          <w:bCs/>
        </w:rPr>
        <w:t>of NR positioning, including the use cases of “higher accuracy” family given in TR 22.862, detail</w:t>
      </w:r>
      <w:r w:rsidR="00155A1F">
        <w:rPr>
          <w:bCs/>
        </w:rPr>
        <w:t>ed</w:t>
      </w:r>
      <w:r>
        <w:rPr>
          <w:bCs/>
        </w:rPr>
        <w:t xml:space="preserve"> use cases with KPI requirements in </w:t>
      </w:r>
      <w:r w:rsidR="003B4764">
        <w:rPr>
          <w:bCs/>
        </w:rPr>
        <w:t xml:space="preserve">TR </w:t>
      </w:r>
      <w:r w:rsidR="0005333B" w:rsidRPr="00B11318">
        <w:rPr>
          <w:bCs/>
        </w:rPr>
        <w:t>22.872, and an informative categories of positioning use cases in TS 22.261</w:t>
      </w:r>
      <w:r w:rsidRPr="00B11318">
        <w:rPr>
          <w:bCs/>
        </w:rPr>
        <w:t>. Specific cases for V2X are de</w:t>
      </w:r>
      <w:r>
        <w:rPr>
          <w:bCs/>
        </w:rPr>
        <w:t>s</w:t>
      </w:r>
      <w:r w:rsidRPr="00B11318">
        <w:rPr>
          <w:bCs/>
        </w:rPr>
        <w:t>cribed in TS 22.186.</w:t>
      </w:r>
      <w:r>
        <w:rPr>
          <w:bCs/>
        </w:rPr>
        <w:t xml:space="preserve"> </w:t>
      </w:r>
      <w:r w:rsidR="0031679F">
        <w:rPr>
          <w:lang w:eastAsia="zh-CN"/>
        </w:rPr>
        <w:t>Recently, SA1 WG has completed its HYPOS study (SP-170589) on positioning use cases in indoor and outdoor environments.</w:t>
      </w:r>
      <w:r w:rsidR="001B1B80">
        <w:rPr>
          <w:lang w:eastAsia="zh-CN"/>
        </w:rPr>
        <w:t xml:space="preserve"> </w:t>
      </w:r>
      <w:r w:rsidR="00571E3A">
        <w:rPr>
          <w:lang w:eastAsia="zh-CN"/>
        </w:rPr>
        <w:t>The relevant documents are listed in Table 1.</w:t>
      </w:r>
    </w:p>
    <w:p w14:paraId="32506139" w14:textId="77777777" w:rsidR="00571E3A" w:rsidRDefault="00571E3A" w:rsidP="0031679F">
      <w:pPr>
        <w:rPr>
          <w:lang w:eastAsia="zh-CN"/>
        </w:rPr>
      </w:pPr>
    </w:p>
    <w:p w14:paraId="04C1FE95" w14:textId="5E7E416A" w:rsidR="00CE1C1C" w:rsidRDefault="00CE1C1C" w:rsidP="00CE1C1C">
      <w:pPr>
        <w:pStyle w:val="Caption"/>
        <w:keepNext/>
      </w:pPr>
      <w:r>
        <w:t xml:space="preserve">Table </w:t>
      </w:r>
      <w:fldSimple w:instr=" SEQ Table \* ARABIC ">
        <w:r>
          <w:rPr>
            <w:noProof/>
          </w:rPr>
          <w:t>1</w:t>
        </w:r>
      </w:fldSimple>
      <w:r>
        <w:t>. Relevant documents on positioning requirements</w:t>
      </w:r>
    </w:p>
    <w:tbl>
      <w:tblPr>
        <w:tblStyle w:val="TableGrid"/>
        <w:tblW w:w="0" w:type="auto"/>
        <w:tblLook w:val="04A0" w:firstRow="1" w:lastRow="0" w:firstColumn="1" w:lastColumn="0" w:noHBand="0" w:noVBand="1"/>
      </w:tblPr>
      <w:tblGrid>
        <w:gridCol w:w="1795"/>
        <w:gridCol w:w="7512"/>
      </w:tblGrid>
      <w:tr w:rsidR="00571E3A" w14:paraId="2ABD4A6A" w14:textId="77777777" w:rsidTr="00CE1C1C">
        <w:tc>
          <w:tcPr>
            <w:tcW w:w="1795" w:type="dxa"/>
            <w:shd w:val="clear" w:color="auto" w:fill="D9D9D9" w:themeFill="background1" w:themeFillShade="D9"/>
          </w:tcPr>
          <w:p w14:paraId="7BDEFAF1" w14:textId="55C10224" w:rsidR="00571E3A" w:rsidRPr="00CE1C1C" w:rsidRDefault="00571E3A" w:rsidP="00CE1C1C">
            <w:pPr>
              <w:jc w:val="center"/>
              <w:rPr>
                <w:b/>
                <w:lang w:eastAsia="zh-CN"/>
              </w:rPr>
            </w:pPr>
            <w:r w:rsidRPr="00CE1C1C">
              <w:rPr>
                <w:b/>
                <w:lang w:eastAsia="zh-CN"/>
              </w:rPr>
              <w:t>Document</w:t>
            </w:r>
          </w:p>
        </w:tc>
        <w:tc>
          <w:tcPr>
            <w:tcW w:w="7512" w:type="dxa"/>
            <w:shd w:val="clear" w:color="auto" w:fill="D9D9D9" w:themeFill="background1" w:themeFillShade="D9"/>
          </w:tcPr>
          <w:p w14:paraId="344DE0FE" w14:textId="687BF385" w:rsidR="00571E3A" w:rsidRPr="00CE1C1C" w:rsidRDefault="00571E3A" w:rsidP="00CE1C1C">
            <w:pPr>
              <w:jc w:val="center"/>
              <w:rPr>
                <w:b/>
                <w:lang w:eastAsia="zh-CN"/>
              </w:rPr>
            </w:pPr>
            <w:r w:rsidRPr="00CE1C1C">
              <w:rPr>
                <w:b/>
                <w:lang w:eastAsia="zh-CN"/>
              </w:rPr>
              <w:t>Name</w:t>
            </w:r>
          </w:p>
        </w:tc>
      </w:tr>
      <w:tr w:rsidR="00571E3A" w14:paraId="2DEAD5B2" w14:textId="77777777" w:rsidTr="00571E3A">
        <w:tc>
          <w:tcPr>
            <w:tcW w:w="1795" w:type="dxa"/>
          </w:tcPr>
          <w:p w14:paraId="5252D8D9" w14:textId="3077B442" w:rsidR="00571E3A" w:rsidRDefault="00571E3A" w:rsidP="0031679F">
            <w:pPr>
              <w:rPr>
                <w:lang w:eastAsia="zh-CN"/>
              </w:rPr>
            </w:pPr>
            <w:r>
              <w:rPr>
                <w:lang w:eastAsia="zh-CN"/>
              </w:rPr>
              <w:t>TS22.261</w:t>
            </w:r>
          </w:p>
        </w:tc>
        <w:tc>
          <w:tcPr>
            <w:tcW w:w="7512" w:type="dxa"/>
          </w:tcPr>
          <w:p w14:paraId="4F55E97A" w14:textId="5D388E86" w:rsidR="00571E3A" w:rsidRDefault="00CE1C1C" w:rsidP="0031679F">
            <w:pPr>
              <w:rPr>
                <w:lang w:eastAsia="zh-CN"/>
              </w:rPr>
            </w:pPr>
            <w:r w:rsidRPr="00CE1C1C">
              <w:rPr>
                <w:lang w:eastAsia="zh-CN"/>
              </w:rPr>
              <w:t>Service requirements for next generation new services and markets</w:t>
            </w:r>
          </w:p>
        </w:tc>
      </w:tr>
      <w:tr w:rsidR="00571E3A" w14:paraId="39FAEEBD" w14:textId="77777777" w:rsidTr="00571E3A">
        <w:tc>
          <w:tcPr>
            <w:tcW w:w="1795" w:type="dxa"/>
          </w:tcPr>
          <w:p w14:paraId="2514E87B" w14:textId="7B4B21AA" w:rsidR="00571E3A" w:rsidRDefault="00571E3A" w:rsidP="0031679F">
            <w:pPr>
              <w:rPr>
                <w:lang w:eastAsia="zh-CN"/>
              </w:rPr>
            </w:pPr>
            <w:r>
              <w:rPr>
                <w:lang w:eastAsia="zh-CN"/>
              </w:rPr>
              <w:t>TR22.862</w:t>
            </w:r>
          </w:p>
        </w:tc>
        <w:tc>
          <w:tcPr>
            <w:tcW w:w="7512" w:type="dxa"/>
          </w:tcPr>
          <w:p w14:paraId="2E276FDB" w14:textId="0C6088E6" w:rsidR="00571E3A" w:rsidRDefault="00571E3A" w:rsidP="0031679F">
            <w:pPr>
              <w:rPr>
                <w:lang w:eastAsia="zh-CN"/>
              </w:rPr>
            </w:pPr>
            <w:r w:rsidRPr="009526FE">
              <w:rPr>
                <w:bCs/>
              </w:rPr>
              <w:t>Feasibility Study on New Services and Markets Technology Enablers for Critical Communications; Stage 1</w:t>
            </w:r>
          </w:p>
        </w:tc>
      </w:tr>
      <w:tr w:rsidR="00571E3A" w14:paraId="53986937" w14:textId="77777777" w:rsidTr="00571E3A">
        <w:tc>
          <w:tcPr>
            <w:tcW w:w="1795" w:type="dxa"/>
          </w:tcPr>
          <w:p w14:paraId="6AA59BC1" w14:textId="0C5760DC" w:rsidR="00571E3A" w:rsidRDefault="00571E3A" w:rsidP="0031679F">
            <w:pPr>
              <w:rPr>
                <w:lang w:eastAsia="zh-CN"/>
              </w:rPr>
            </w:pPr>
            <w:r>
              <w:rPr>
                <w:lang w:eastAsia="zh-CN"/>
              </w:rPr>
              <w:t>TR22.872</w:t>
            </w:r>
          </w:p>
        </w:tc>
        <w:tc>
          <w:tcPr>
            <w:tcW w:w="7512" w:type="dxa"/>
          </w:tcPr>
          <w:p w14:paraId="6E5525CF" w14:textId="2922D281" w:rsidR="00571E3A" w:rsidRDefault="00571E3A" w:rsidP="0031679F">
            <w:pPr>
              <w:rPr>
                <w:lang w:eastAsia="zh-CN"/>
              </w:rPr>
            </w:pPr>
            <w:r w:rsidRPr="003E545F">
              <w:rPr>
                <w:kern w:val="2"/>
                <w:lang w:eastAsia="zh-CN"/>
              </w:rPr>
              <w:t>Study on positioning use cases;</w:t>
            </w:r>
            <w:r>
              <w:rPr>
                <w:kern w:val="2"/>
                <w:lang w:eastAsia="zh-CN"/>
              </w:rPr>
              <w:t xml:space="preserve"> S</w:t>
            </w:r>
            <w:r w:rsidRPr="003E545F">
              <w:rPr>
                <w:kern w:val="2"/>
                <w:lang w:eastAsia="zh-CN"/>
              </w:rPr>
              <w:t>tage 1</w:t>
            </w:r>
          </w:p>
        </w:tc>
      </w:tr>
      <w:tr w:rsidR="00571E3A" w14:paraId="71EA18B4" w14:textId="77777777" w:rsidTr="00571E3A">
        <w:tc>
          <w:tcPr>
            <w:tcW w:w="1795" w:type="dxa"/>
          </w:tcPr>
          <w:p w14:paraId="2B0139AE" w14:textId="3CC29545" w:rsidR="00571E3A" w:rsidRDefault="00571E3A" w:rsidP="0031679F">
            <w:pPr>
              <w:rPr>
                <w:lang w:eastAsia="zh-CN"/>
              </w:rPr>
            </w:pPr>
            <w:r>
              <w:rPr>
                <w:lang w:eastAsia="zh-CN"/>
              </w:rPr>
              <w:t>FCC15-9</w:t>
            </w:r>
          </w:p>
        </w:tc>
        <w:tc>
          <w:tcPr>
            <w:tcW w:w="7512" w:type="dxa"/>
          </w:tcPr>
          <w:p w14:paraId="690EA558" w14:textId="309970D1" w:rsidR="00571E3A" w:rsidRDefault="00571E3A" w:rsidP="0031679F">
            <w:pPr>
              <w:rPr>
                <w:lang w:eastAsia="zh-CN"/>
              </w:rPr>
            </w:pPr>
            <w:r w:rsidRPr="003F6BC9">
              <w:t>In the Matter of Wireless E911 Location Accuracy Requirements</w:t>
            </w:r>
          </w:p>
        </w:tc>
      </w:tr>
      <w:tr w:rsidR="00CE1C1C" w14:paraId="76CDCC6B" w14:textId="77777777" w:rsidTr="00571E3A">
        <w:tc>
          <w:tcPr>
            <w:tcW w:w="1795" w:type="dxa"/>
          </w:tcPr>
          <w:p w14:paraId="249C192C" w14:textId="1E592604" w:rsidR="00CE1C1C" w:rsidRDefault="00CE1C1C" w:rsidP="00CE1C1C">
            <w:pPr>
              <w:rPr>
                <w:lang w:eastAsia="zh-CN"/>
              </w:rPr>
            </w:pPr>
            <w:r>
              <w:rPr>
                <w:lang w:eastAsia="zh-CN"/>
              </w:rPr>
              <w:t>TR22.186</w:t>
            </w:r>
          </w:p>
        </w:tc>
        <w:tc>
          <w:tcPr>
            <w:tcW w:w="7512" w:type="dxa"/>
          </w:tcPr>
          <w:p w14:paraId="137E7EA9" w14:textId="5D142D6F" w:rsidR="00CE1C1C" w:rsidRPr="003F6BC9" w:rsidRDefault="00CE1C1C" w:rsidP="00CE1C1C">
            <w:r w:rsidRPr="00CE1C1C">
              <w:rPr>
                <w:lang w:eastAsia="zh-CN"/>
              </w:rPr>
              <w:t>Service requirements for enhanced V2X scenarios</w:t>
            </w:r>
          </w:p>
        </w:tc>
      </w:tr>
    </w:tbl>
    <w:p w14:paraId="5780BDA2" w14:textId="77777777" w:rsidR="00571E3A" w:rsidRDefault="00571E3A" w:rsidP="0031679F">
      <w:pPr>
        <w:rPr>
          <w:lang w:eastAsia="zh-CN"/>
        </w:rPr>
      </w:pPr>
    </w:p>
    <w:p w14:paraId="336B6558" w14:textId="004DC3B5" w:rsidR="00B545E3" w:rsidRDefault="001B1B80" w:rsidP="0031679F">
      <w:pPr>
        <w:rPr>
          <w:lang w:eastAsia="zh-CN"/>
        </w:rPr>
      </w:pPr>
      <w:r>
        <w:rPr>
          <w:lang w:eastAsia="zh-CN"/>
        </w:rPr>
        <w:t xml:space="preserve">In summary, the use cases studied in the above specification consist of </w:t>
      </w:r>
      <w:r w:rsidR="00B545E3">
        <w:rPr>
          <w:lang w:eastAsia="zh-CN"/>
        </w:rPr>
        <w:t>three</w:t>
      </w:r>
      <w:r>
        <w:rPr>
          <w:lang w:eastAsia="zh-CN"/>
        </w:rPr>
        <w:t xml:space="preserve"> </w:t>
      </w:r>
      <w:r w:rsidR="00B46340">
        <w:rPr>
          <w:lang w:eastAsia="zh-CN"/>
        </w:rPr>
        <w:t>categories, among which the use cases of eMBB and vertical industries are commercial use cases, and regulatory cases are the basic function requirements.</w:t>
      </w:r>
    </w:p>
    <w:p w14:paraId="5F6746D6" w14:textId="4A5F607A" w:rsidR="00B46340" w:rsidRDefault="00B46340" w:rsidP="00B545E3">
      <w:pPr>
        <w:pStyle w:val="ListParagraph"/>
        <w:numPr>
          <w:ilvl w:val="0"/>
          <w:numId w:val="47"/>
        </w:numPr>
        <w:ind w:firstLineChars="0"/>
        <w:rPr>
          <w:lang w:eastAsia="x-none"/>
        </w:rPr>
      </w:pPr>
      <w:r>
        <w:rPr>
          <w:lang w:eastAsia="zh-CN"/>
        </w:rPr>
        <w:t xml:space="preserve">Regulatory </w:t>
      </w:r>
      <w:r w:rsidRPr="00D40920">
        <w:t>emergency services</w:t>
      </w:r>
      <w:r>
        <w:t xml:space="preserve">: An emergency service enables a user to contact a Public Safety Answering Point (PSAP) and requires the emergency services user/UE to have accurate positioning such that they may be located and offered aid by first responders. The level of positioning accuracy (and other KPIs) required is dependent upon local and regional regulatory requirements </w:t>
      </w:r>
      <w:r w:rsidR="00155A1F">
        <w:t xml:space="preserve">in </w:t>
      </w:r>
      <w:r w:rsidR="003B4764">
        <w:t xml:space="preserve">TR </w:t>
      </w:r>
      <w:r>
        <w:t>22.872.</w:t>
      </w:r>
    </w:p>
    <w:p w14:paraId="61143231" w14:textId="2F847170" w:rsidR="00B46340" w:rsidRDefault="001B1B80" w:rsidP="00B545E3">
      <w:pPr>
        <w:pStyle w:val="ListParagraph"/>
        <w:numPr>
          <w:ilvl w:val="0"/>
          <w:numId w:val="47"/>
        </w:numPr>
        <w:ind w:firstLineChars="0"/>
        <w:rPr>
          <w:lang w:eastAsia="x-none"/>
        </w:rPr>
      </w:pPr>
      <w:r>
        <w:rPr>
          <w:lang w:eastAsia="zh-CN"/>
        </w:rPr>
        <w:t>eMBB use case</w:t>
      </w:r>
      <w:r w:rsidR="00B545E3">
        <w:rPr>
          <w:lang w:eastAsia="zh-CN"/>
        </w:rPr>
        <w:t>s:</w:t>
      </w:r>
      <w:r>
        <w:rPr>
          <w:lang w:eastAsia="zh-CN"/>
        </w:rPr>
        <w:t xml:space="preserve"> </w:t>
      </w:r>
      <w:r w:rsidR="00B545E3">
        <w:rPr>
          <w:lang w:eastAsia="zh-CN"/>
        </w:rPr>
        <w:t xml:space="preserve">The cases </w:t>
      </w:r>
      <w:r>
        <w:rPr>
          <w:lang w:eastAsia="zh-CN"/>
        </w:rPr>
        <w:t>includ</w:t>
      </w:r>
      <w:r w:rsidR="00B545E3">
        <w:rPr>
          <w:lang w:eastAsia="zh-CN"/>
        </w:rPr>
        <w:t>e</w:t>
      </w:r>
      <w:r>
        <w:rPr>
          <w:lang w:eastAsia="zh-CN"/>
        </w:rPr>
        <w:t xml:space="preserve"> outdoor and indoor scenario</w:t>
      </w:r>
      <w:r w:rsidR="00155A1F">
        <w:rPr>
          <w:lang w:eastAsia="zh-CN"/>
        </w:rPr>
        <w:t>s</w:t>
      </w:r>
      <w:r>
        <w:rPr>
          <w:lang w:eastAsia="zh-CN"/>
        </w:rPr>
        <w:t xml:space="preserve">. </w:t>
      </w:r>
      <w:r w:rsidR="00B545E3">
        <w:rPr>
          <w:lang w:eastAsia="zh-CN"/>
        </w:rPr>
        <w:t>H</w:t>
      </w:r>
      <w:r w:rsidR="00B545E3" w:rsidRPr="005C31D9">
        <w:rPr>
          <w:lang w:eastAsia="x-none"/>
        </w:rPr>
        <w:t xml:space="preserve">igh accuracy positioning service in </w:t>
      </w:r>
      <w:r w:rsidR="00B545E3">
        <w:rPr>
          <w:lang w:eastAsia="x-none"/>
        </w:rPr>
        <w:t xml:space="preserve">a </w:t>
      </w:r>
      <w:r w:rsidR="00B545E3" w:rsidRPr="005C31D9">
        <w:rPr>
          <w:lang w:eastAsia="x-none"/>
        </w:rPr>
        <w:t>5G network should be supported in areas of traffic roads, tunnel</w:t>
      </w:r>
      <w:r w:rsidR="00155A1F">
        <w:rPr>
          <w:lang w:eastAsia="x-none"/>
        </w:rPr>
        <w:t>s</w:t>
      </w:r>
      <w:r w:rsidR="00B545E3" w:rsidRPr="005C31D9">
        <w:rPr>
          <w:lang w:eastAsia="x-none"/>
        </w:rPr>
        <w:t>, underground car-park</w:t>
      </w:r>
      <w:r w:rsidR="00155A1F">
        <w:rPr>
          <w:lang w:eastAsia="x-none"/>
        </w:rPr>
        <w:t>s</w:t>
      </w:r>
      <w:r w:rsidR="00AD3AAD">
        <w:rPr>
          <w:lang w:eastAsia="x-none"/>
        </w:rPr>
        <w:t>,</w:t>
      </w:r>
      <w:r w:rsidR="00B545E3" w:rsidRPr="005C31D9">
        <w:rPr>
          <w:lang w:eastAsia="x-none"/>
        </w:rPr>
        <w:t xml:space="preserve"> or indoor environment</w:t>
      </w:r>
      <w:r w:rsidR="00155A1F">
        <w:rPr>
          <w:lang w:eastAsia="x-none"/>
        </w:rPr>
        <w:t>s</w:t>
      </w:r>
      <w:r w:rsidR="00AD3AAD">
        <w:rPr>
          <w:lang w:eastAsia="x-none"/>
        </w:rPr>
        <w:t>,</w:t>
      </w:r>
      <w:r w:rsidR="00B545E3">
        <w:rPr>
          <w:lang w:eastAsia="x-none"/>
        </w:rPr>
        <w:t xml:space="preserve"> which are not covered by satellite signals. </w:t>
      </w:r>
    </w:p>
    <w:p w14:paraId="30E6FE66" w14:textId="1A9DBAC6" w:rsidR="00B46340" w:rsidRDefault="00B46340" w:rsidP="00B545E3">
      <w:pPr>
        <w:pStyle w:val="ListParagraph"/>
        <w:numPr>
          <w:ilvl w:val="0"/>
          <w:numId w:val="47"/>
        </w:numPr>
        <w:ind w:firstLineChars="0"/>
        <w:rPr>
          <w:lang w:eastAsia="x-none"/>
        </w:rPr>
      </w:pPr>
      <w:r>
        <w:rPr>
          <w:lang w:eastAsia="x-none"/>
        </w:rPr>
        <w:lastRenderedPageBreak/>
        <w:t>Vertical industry use cases:</w:t>
      </w:r>
      <w:r w:rsidR="00B545E3">
        <w:rPr>
          <w:lang w:eastAsia="x-none"/>
        </w:rPr>
        <w:t xml:space="preserve"> </w:t>
      </w:r>
      <w:r>
        <w:rPr>
          <w:lang w:eastAsia="x-none"/>
        </w:rPr>
        <w:t>A variety of</w:t>
      </w:r>
      <w:r w:rsidR="00B545E3">
        <w:rPr>
          <w:lang w:eastAsia="x-none"/>
        </w:rPr>
        <w:t xml:space="preserve"> use cases from vertical industries such as industry factory, </w:t>
      </w:r>
      <w:r w:rsidR="00B545E3">
        <w:t xml:space="preserve">augmented reality, shared bikes, automotive driving, and </w:t>
      </w:r>
      <w:r w:rsidR="00B545E3">
        <w:rPr>
          <w:lang w:eastAsia="x-none"/>
        </w:rPr>
        <w:t>u</w:t>
      </w:r>
      <w:r w:rsidR="00B545E3" w:rsidRPr="005C31D9">
        <w:rPr>
          <w:lang w:eastAsia="x-none"/>
        </w:rPr>
        <w:t xml:space="preserve">nmanned </w:t>
      </w:r>
      <w:r w:rsidR="00B545E3">
        <w:rPr>
          <w:lang w:eastAsia="x-none"/>
        </w:rPr>
        <w:t>a</w:t>
      </w:r>
      <w:r w:rsidR="00B545E3" w:rsidRPr="005C31D9">
        <w:rPr>
          <w:lang w:eastAsia="x-none"/>
        </w:rPr>
        <w:t xml:space="preserve">erial </w:t>
      </w:r>
      <w:r w:rsidR="00B545E3">
        <w:rPr>
          <w:lang w:eastAsia="x-none"/>
        </w:rPr>
        <w:t>v</w:t>
      </w:r>
      <w:r w:rsidR="00B545E3" w:rsidRPr="005C31D9">
        <w:rPr>
          <w:lang w:eastAsia="x-none"/>
        </w:rPr>
        <w:t>ehicle</w:t>
      </w:r>
      <w:r w:rsidR="00B545E3">
        <w:rPr>
          <w:lang w:eastAsia="x-none"/>
        </w:rPr>
        <w:t xml:space="preserve">. </w:t>
      </w:r>
      <w:r>
        <w:rPr>
          <w:lang w:eastAsia="x-none"/>
        </w:rPr>
        <w:t xml:space="preserve">The vertical industry category could </w:t>
      </w:r>
      <w:r w:rsidR="00AD30B9">
        <w:rPr>
          <w:lang w:eastAsia="x-none"/>
        </w:rPr>
        <w:t xml:space="preserve">be </w:t>
      </w:r>
      <w:r>
        <w:rPr>
          <w:lang w:eastAsia="x-none"/>
        </w:rPr>
        <w:t>further classified into I</w:t>
      </w:r>
      <w:r w:rsidR="00F75316">
        <w:rPr>
          <w:lang w:eastAsia="x-none"/>
        </w:rPr>
        <w:t>o</w:t>
      </w:r>
      <w:r>
        <w:rPr>
          <w:lang w:eastAsia="x-none"/>
        </w:rPr>
        <w:t xml:space="preserve">T services and URLLC services. </w:t>
      </w:r>
    </w:p>
    <w:p w14:paraId="7AF1EB45" w14:textId="33585C97" w:rsidR="00B11318" w:rsidRDefault="00B46340" w:rsidP="00B46340">
      <w:pPr>
        <w:pStyle w:val="ListParagraph"/>
        <w:numPr>
          <w:ilvl w:val="1"/>
          <w:numId w:val="47"/>
        </w:numPr>
        <w:ind w:firstLineChars="0"/>
        <w:rPr>
          <w:lang w:eastAsia="x-none"/>
        </w:rPr>
      </w:pPr>
      <w:r>
        <w:rPr>
          <w:lang w:eastAsia="x-none"/>
        </w:rPr>
        <w:t>URLLC services are featured with low-latency and ultra-reliability such as UAV and automotive driving.</w:t>
      </w:r>
    </w:p>
    <w:p w14:paraId="105FE180" w14:textId="187673A6" w:rsidR="00B46340" w:rsidRDefault="00B46340" w:rsidP="00B46340">
      <w:pPr>
        <w:pStyle w:val="ListParagraph"/>
        <w:numPr>
          <w:ilvl w:val="1"/>
          <w:numId w:val="47"/>
        </w:numPr>
        <w:ind w:firstLineChars="0"/>
        <w:rPr>
          <w:lang w:eastAsia="x-none"/>
        </w:rPr>
      </w:pPr>
      <w:r>
        <w:rPr>
          <w:lang w:eastAsia="x-none"/>
        </w:rPr>
        <w:t>IOT services are feature</w:t>
      </w:r>
      <w:r w:rsidR="00AD3AAD">
        <w:rPr>
          <w:lang w:eastAsia="x-none"/>
        </w:rPr>
        <w:t>d</w:t>
      </w:r>
      <w:r>
        <w:rPr>
          <w:lang w:eastAsia="x-none"/>
        </w:rPr>
        <w:t xml:space="preserve"> with massive connections such as industry factory and shared bikes.</w:t>
      </w:r>
    </w:p>
    <w:p w14:paraId="66C49D2A" w14:textId="0C97D0E0" w:rsidR="00B46340" w:rsidRDefault="00A62A98" w:rsidP="00B46340">
      <w:pPr>
        <w:rPr>
          <w:lang w:eastAsia="zh-CN"/>
        </w:rPr>
      </w:pPr>
      <w:r>
        <w:rPr>
          <w:lang w:eastAsia="zh-CN"/>
        </w:rPr>
        <w:t xml:space="preserve">It is noted that a wide range KPIs (e.g. accuracy, latency, availability, supported speed) are </w:t>
      </w:r>
      <w:r w:rsidR="003B4764">
        <w:rPr>
          <w:lang w:eastAsia="zh-CN"/>
        </w:rPr>
        <w:t>proposed for vertical industry cases in TR 22.872</w:t>
      </w:r>
      <w:r w:rsidR="00AD3AAD">
        <w:rPr>
          <w:lang w:eastAsia="zh-CN"/>
        </w:rPr>
        <w:t>,</w:t>
      </w:r>
      <w:r w:rsidR="003B4764">
        <w:rPr>
          <w:lang w:eastAsia="zh-CN"/>
        </w:rPr>
        <w:t xml:space="preserve"> which are very stringent and it is very challenging to have techniques in R16 to meet all the requirements. </w:t>
      </w:r>
      <w:r w:rsidR="00B46340">
        <w:rPr>
          <w:lang w:eastAsia="zh-CN"/>
        </w:rPr>
        <w:t>In prioritizing the use cases to be studied in R16 NR positioning SI, it is suggested to take regulatory cases and eMBB use cases as the first priority. Vertical industry use case can be studied in future releases.</w:t>
      </w:r>
    </w:p>
    <w:p w14:paraId="5F64E3BC" w14:textId="4459E559" w:rsidR="00B46340" w:rsidRPr="00E750D6" w:rsidRDefault="00E750D6" w:rsidP="00B46340">
      <w:pPr>
        <w:rPr>
          <w:b/>
          <w:i/>
          <w:lang w:eastAsia="zh-CN"/>
        </w:rPr>
      </w:pPr>
      <w:r w:rsidRPr="00E750D6">
        <w:rPr>
          <w:b/>
          <w:i/>
          <w:lang w:eastAsia="zh-CN"/>
        </w:rPr>
        <w:t xml:space="preserve">Proposal 1: Take regulatory cases and </w:t>
      </w:r>
      <w:r w:rsidR="00E35F19">
        <w:rPr>
          <w:b/>
          <w:i/>
          <w:lang w:eastAsia="zh-CN"/>
        </w:rPr>
        <w:t xml:space="preserve">commercial </w:t>
      </w:r>
      <w:r w:rsidRPr="00E750D6">
        <w:rPr>
          <w:b/>
          <w:i/>
          <w:lang w:eastAsia="zh-CN"/>
        </w:rPr>
        <w:t>eMBB cases as the use cases studied in R16.</w:t>
      </w:r>
    </w:p>
    <w:p w14:paraId="32BDD322" w14:textId="77777777" w:rsidR="00E750D6" w:rsidRDefault="00E750D6" w:rsidP="00B46340">
      <w:pPr>
        <w:rPr>
          <w:lang w:eastAsia="zh-CN"/>
        </w:rPr>
      </w:pPr>
    </w:p>
    <w:p w14:paraId="472EF641" w14:textId="291527E4" w:rsidR="00B545E3" w:rsidRDefault="00E750D6" w:rsidP="00E750D6">
      <w:pPr>
        <w:pStyle w:val="Heading1"/>
        <w:rPr>
          <w:lang w:eastAsia="zh-CN"/>
        </w:rPr>
      </w:pPr>
      <w:r>
        <w:rPr>
          <w:rFonts w:hint="eastAsia"/>
          <w:lang w:eastAsia="zh-CN"/>
        </w:rPr>
        <w:t>Requirements</w:t>
      </w:r>
    </w:p>
    <w:p w14:paraId="156B3DD9" w14:textId="77E86611" w:rsidR="009C156C" w:rsidRPr="003F6BC9" w:rsidRDefault="009C156C" w:rsidP="00E750D6">
      <w:pPr>
        <w:rPr>
          <w:bCs/>
        </w:rPr>
      </w:pPr>
      <w:r w:rsidRPr="003F6BC9">
        <w:rPr>
          <w:lang w:eastAsia="zh-CN"/>
        </w:rPr>
        <w:t xml:space="preserve">The KPIs for NR positioning use cases are studied in 3GPP specifications </w:t>
      </w:r>
      <w:r w:rsidR="00626C66" w:rsidRPr="003F6BC9">
        <w:t xml:space="preserve">TR 38.913, </w:t>
      </w:r>
      <w:r w:rsidRPr="003F6BC9">
        <w:rPr>
          <w:bCs/>
        </w:rPr>
        <w:t xml:space="preserve">TR 22.862, TR 22.872, TS 22.261 and TS 22.186. </w:t>
      </w:r>
      <w:r w:rsidR="00626C66" w:rsidRPr="003F6BC9">
        <w:rPr>
          <w:bCs/>
        </w:rPr>
        <w:t>Among the KPIs defined in TS 22.872, the most important metric for positioning is positioning accuracy. Latency is also important</w:t>
      </w:r>
      <w:r w:rsidR="00AD3AAD">
        <w:rPr>
          <w:bCs/>
        </w:rPr>
        <w:t>,</w:t>
      </w:r>
      <w:r w:rsidR="00626C66" w:rsidRPr="003F6BC9">
        <w:rPr>
          <w:bCs/>
        </w:rPr>
        <w:t xml:space="preserve"> </w:t>
      </w:r>
      <w:r w:rsidR="00AD3AAD">
        <w:rPr>
          <w:bCs/>
        </w:rPr>
        <w:t>and</w:t>
      </w:r>
      <w:r w:rsidR="00AD3AAD" w:rsidRPr="003F6BC9">
        <w:rPr>
          <w:bCs/>
        </w:rPr>
        <w:t xml:space="preserve"> </w:t>
      </w:r>
      <w:r w:rsidR="00626C66" w:rsidRPr="003F6BC9">
        <w:rPr>
          <w:bCs/>
        </w:rPr>
        <w:t>could</w:t>
      </w:r>
      <w:r w:rsidR="00155A1F" w:rsidRPr="003F6BC9">
        <w:rPr>
          <w:bCs/>
        </w:rPr>
        <w:t xml:space="preserve"> </w:t>
      </w:r>
      <w:r w:rsidR="00626C66" w:rsidRPr="003F6BC9">
        <w:rPr>
          <w:bCs/>
        </w:rPr>
        <w:t>be analyzed</w:t>
      </w:r>
      <w:r w:rsidR="00481D16" w:rsidRPr="003F6BC9">
        <w:rPr>
          <w:bCs/>
          <w:lang w:eastAsia="zh-CN"/>
        </w:rPr>
        <w:t xml:space="preserve"> </w:t>
      </w:r>
      <w:r w:rsidR="00481D16" w:rsidRPr="003F6BC9">
        <w:rPr>
          <w:bCs/>
        </w:rPr>
        <w:t>if</w:t>
      </w:r>
      <w:r w:rsidR="00626C66" w:rsidRPr="003F6BC9">
        <w:rPr>
          <w:bCs/>
        </w:rPr>
        <w:t xml:space="preserve"> </w:t>
      </w:r>
      <w:r w:rsidR="00AD3AAD">
        <w:rPr>
          <w:bCs/>
        </w:rPr>
        <w:t xml:space="preserve">it cannot be provided by </w:t>
      </w:r>
      <w:r w:rsidR="00626C66" w:rsidRPr="003F6BC9">
        <w:rPr>
          <w:bCs/>
        </w:rPr>
        <w:t xml:space="preserve">simulation. </w:t>
      </w:r>
    </w:p>
    <w:p w14:paraId="070134D6" w14:textId="29A0A35F" w:rsidR="00587B74" w:rsidRDefault="00587B74" w:rsidP="00E750D6">
      <w:pPr>
        <w:rPr>
          <w:bCs/>
        </w:rPr>
      </w:pPr>
      <w:r>
        <w:rPr>
          <w:bCs/>
        </w:rPr>
        <w:t xml:space="preserve">According to the required KPIs for NR positioning in current specifications, the requirements </w:t>
      </w:r>
      <w:r w:rsidR="006D6E7E">
        <w:rPr>
          <w:bCs/>
        </w:rPr>
        <w:t xml:space="preserve">can be classified </w:t>
      </w:r>
      <w:r w:rsidR="00AD30B9">
        <w:rPr>
          <w:bCs/>
        </w:rPr>
        <w:t>in</w:t>
      </w:r>
      <w:r>
        <w:rPr>
          <w:bCs/>
        </w:rPr>
        <w:t>to four categor</w:t>
      </w:r>
      <w:r w:rsidR="00F30E7D">
        <w:rPr>
          <w:bCs/>
        </w:rPr>
        <w:t>ies, shown in</w:t>
      </w:r>
      <w:r w:rsidR="009526FE">
        <w:rPr>
          <w:bCs/>
        </w:rPr>
        <w:t xml:space="preserve"> </w:t>
      </w:r>
      <w:r w:rsidR="009526FE">
        <w:rPr>
          <w:bCs/>
        </w:rPr>
        <w:fldChar w:fldCharType="begin"/>
      </w:r>
      <w:r w:rsidR="009526FE">
        <w:rPr>
          <w:bCs/>
        </w:rPr>
        <w:instrText xml:space="preserve"> REF _Ref525827641 \h </w:instrText>
      </w:r>
      <w:r w:rsidR="009526FE">
        <w:rPr>
          <w:bCs/>
        </w:rPr>
      </w:r>
      <w:r w:rsidR="009526FE">
        <w:rPr>
          <w:bCs/>
        </w:rPr>
        <w:fldChar w:fldCharType="separate"/>
      </w:r>
      <w:r w:rsidR="009526FE">
        <w:t xml:space="preserve">Fig. </w:t>
      </w:r>
      <w:r w:rsidR="009526FE">
        <w:rPr>
          <w:noProof/>
        </w:rPr>
        <w:t>1</w:t>
      </w:r>
      <w:r w:rsidR="009526FE">
        <w:rPr>
          <w:bCs/>
        </w:rPr>
        <w:fldChar w:fldCharType="end"/>
      </w:r>
      <w:r w:rsidR="00F30E7D">
        <w:rPr>
          <w:bCs/>
        </w:rPr>
        <w:t>. In Release 16, we suggest to focus on the positioning for eMBB cases including outdoor and indoor.</w:t>
      </w:r>
    </w:p>
    <w:p w14:paraId="3E9B3EF2" w14:textId="10527092" w:rsidR="009526FE" w:rsidRDefault="00147002" w:rsidP="00505E14">
      <w:pPr>
        <w:keepNext/>
        <w:jc w:val="center"/>
      </w:pPr>
      <w:r w:rsidRPr="00147002">
        <w:rPr>
          <w:rStyle w:val="Heading1Char"/>
          <w:rFonts w:hint="eastAsia"/>
          <w:b w:val="0"/>
          <w:bCs w:val="0"/>
          <w:noProof/>
          <w:sz w:val="22"/>
          <w:szCs w:val="22"/>
        </w:rPr>
        <w:drawing>
          <wp:inline distT="0" distB="0" distL="0" distR="0" wp14:anchorId="38CEAEAB" wp14:editId="4A820542">
            <wp:extent cx="4390724" cy="2854036"/>
            <wp:effectExtent l="0" t="0" r="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97031" cy="2858135"/>
                    </a:xfrm>
                    <a:prstGeom prst="rect">
                      <a:avLst/>
                    </a:prstGeom>
                    <a:noFill/>
                    <a:ln>
                      <a:noFill/>
                    </a:ln>
                  </pic:spPr>
                </pic:pic>
              </a:graphicData>
            </a:graphic>
          </wp:inline>
        </w:drawing>
      </w:r>
    </w:p>
    <w:p w14:paraId="7CA68CEE" w14:textId="652A29C4" w:rsidR="00F30E7D" w:rsidRDefault="009526FE" w:rsidP="00505E14">
      <w:pPr>
        <w:pStyle w:val="Caption"/>
      </w:pPr>
      <w:bookmarkStart w:id="3" w:name="_Ref525827641"/>
      <w:r>
        <w:t xml:space="preserve">Fig. </w:t>
      </w:r>
      <w:r w:rsidR="007549B6">
        <w:rPr>
          <w:noProof/>
        </w:rPr>
        <w:fldChar w:fldCharType="begin"/>
      </w:r>
      <w:r w:rsidR="007549B6">
        <w:rPr>
          <w:noProof/>
        </w:rPr>
        <w:instrText xml:space="preserve"> SEQ Fig. \* ARABIC </w:instrText>
      </w:r>
      <w:r w:rsidR="007549B6">
        <w:rPr>
          <w:noProof/>
        </w:rPr>
        <w:fldChar w:fldCharType="separate"/>
      </w:r>
      <w:r>
        <w:rPr>
          <w:noProof/>
        </w:rPr>
        <w:t>1</w:t>
      </w:r>
      <w:r w:rsidR="007549B6">
        <w:rPr>
          <w:noProof/>
        </w:rPr>
        <w:fldChar w:fldCharType="end"/>
      </w:r>
      <w:bookmarkEnd w:id="3"/>
      <w:r w:rsidRPr="009526FE">
        <w:rPr>
          <w:rFonts w:hint="eastAsia"/>
          <w:bCs w:val="0"/>
          <w:lang w:eastAsia="zh-CN"/>
        </w:rPr>
        <w:t xml:space="preserve"> </w:t>
      </w:r>
      <w:r>
        <w:rPr>
          <w:rFonts w:hint="eastAsia"/>
          <w:bCs w:val="0"/>
          <w:lang w:eastAsia="zh-CN"/>
        </w:rPr>
        <w:t>N</w:t>
      </w:r>
      <w:r>
        <w:rPr>
          <w:bCs w:val="0"/>
          <w:lang w:eastAsia="zh-CN"/>
        </w:rPr>
        <w:t>R positioning requirements category</w:t>
      </w:r>
    </w:p>
    <w:p w14:paraId="27BB0903" w14:textId="77777777" w:rsidR="00587B74" w:rsidRDefault="00587B74" w:rsidP="00E750D6">
      <w:pPr>
        <w:rPr>
          <w:bCs/>
        </w:rPr>
      </w:pPr>
    </w:p>
    <w:p w14:paraId="26831C24" w14:textId="1B509D24" w:rsidR="00E750D6" w:rsidRPr="003F6BC9" w:rsidRDefault="00E750D6" w:rsidP="00E750D6">
      <w:pPr>
        <w:rPr>
          <w:rFonts w:eastAsiaTheme="minorEastAsia"/>
          <w:lang w:eastAsia="zh-CN"/>
        </w:rPr>
      </w:pPr>
      <w:r w:rsidRPr="003F6BC9">
        <w:t xml:space="preserve">E911 location is the typical regulatory service whose requirements are defined in </w:t>
      </w:r>
      <w:r w:rsidR="003E545F">
        <w:fldChar w:fldCharType="begin"/>
      </w:r>
      <w:r w:rsidR="003E545F">
        <w:instrText xml:space="preserve"> REF _Ref525823349 \r \h </w:instrText>
      </w:r>
      <w:r w:rsidR="003E545F">
        <w:fldChar w:fldCharType="separate"/>
      </w:r>
      <w:r w:rsidR="003E545F">
        <w:t>[5]</w:t>
      </w:r>
      <w:r w:rsidR="003E545F">
        <w:fldChar w:fldCharType="end"/>
      </w:r>
      <w:r w:rsidRPr="003F6BC9">
        <w:t>. FCC is proposing that within five years, providers must achieve 50-meter accuracy for 80 percent of outdoor/indoor 911 calls in the horizontal domain, and 3-meter accuracy in the vertical domain for 80 percent of calls.</w:t>
      </w:r>
      <w:r w:rsidR="00A62A98" w:rsidRPr="003F6BC9">
        <w:t xml:space="preserve"> The latency and </w:t>
      </w:r>
      <w:r w:rsidR="00147002">
        <w:t>Time To First Fix (</w:t>
      </w:r>
      <w:r w:rsidR="00A62A98" w:rsidRPr="003F6BC9">
        <w:t>TTFF</w:t>
      </w:r>
      <w:r w:rsidR="00147002">
        <w:t>)</w:t>
      </w:r>
      <w:r w:rsidR="00A62A98" w:rsidRPr="003F6BC9">
        <w:t xml:space="preserve"> are suggested to be [&lt; 30 seconds]</w:t>
      </w:r>
      <w:r w:rsidR="00F30E7D" w:rsidRPr="003F6BC9">
        <w:t xml:space="preserve"> as given in TR 22.872</w:t>
      </w:r>
      <w:r w:rsidR="00A62A98" w:rsidRPr="003F6BC9">
        <w:t>.</w:t>
      </w:r>
    </w:p>
    <w:p w14:paraId="0D63700F" w14:textId="3216D6E2" w:rsidR="003E11C4" w:rsidRPr="003E11C4" w:rsidRDefault="00A62A98" w:rsidP="003E11C4">
      <w:pPr>
        <w:rPr>
          <w:lang w:eastAsia="x-none"/>
        </w:rPr>
      </w:pPr>
      <w:r w:rsidRPr="003F6BC9">
        <w:rPr>
          <w:lang w:eastAsia="zh-CN"/>
        </w:rPr>
        <w:t>For eMBB</w:t>
      </w:r>
      <w:r w:rsidR="000334C9" w:rsidRPr="003F6BC9">
        <w:rPr>
          <w:lang w:eastAsia="zh-CN"/>
        </w:rPr>
        <w:t xml:space="preserve"> </w:t>
      </w:r>
      <w:r w:rsidR="00174FAF" w:rsidRPr="003F6BC9">
        <w:rPr>
          <w:lang w:eastAsia="zh-CN"/>
        </w:rPr>
        <w:t>outdoor</w:t>
      </w:r>
      <w:r w:rsidR="00AD30B9" w:rsidRPr="003F6BC9">
        <w:rPr>
          <w:lang w:eastAsia="zh-CN"/>
        </w:rPr>
        <w:t xml:space="preserve"> </w:t>
      </w:r>
      <w:r w:rsidR="00481D16" w:rsidRPr="003F6BC9">
        <w:rPr>
          <w:lang w:eastAsia="zh-CN"/>
        </w:rPr>
        <w:t>case</w:t>
      </w:r>
      <w:r w:rsidR="00AD30B9" w:rsidRPr="003F6BC9">
        <w:rPr>
          <w:lang w:eastAsia="zh-CN"/>
        </w:rPr>
        <w:t>s</w:t>
      </w:r>
      <w:r w:rsidR="00697FFB" w:rsidRPr="003F6BC9">
        <w:rPr>
          <w:lang w:eastAsia="zh-CN"/>
        </w:rPr>
        <w:t xml:space="preserve">, NR positioning </w:t>
      </w:r>
      <w:r w:rsidR="00174FAF" w:rsidRPr="003F6BC9">
        <w:rPr>
          <w:lang w:eastAsia="zh-CN"/>
        </w:rPr>
        <w:t>should</w:t>
      </w:r>
      <w:r w:rsidR="00697FFB" w:rsidRPr="003F6BC9">
        <w:rPr>
          <w:lang w:eastAsia="zh-CN"/>
        </w:rPr>
        <w:t xml:space="preserve"> </w:t>
      </w:r>
      <w:r w:rsidR="00697FFB" w:rsidRPr="00147002">
        <w:rPr>
          <w:color w:val="000000" w:themeColor="text1"/>
          <w:lang w:eastAsia="zh-CN"/>
        </w:rPr>
        <w:t xml:space="preserve">achieve </w:t>
      </w:r>
      <w:r w:rsidR="00174FAF" w:rsidRPr="00147002">
        <w:rPr>
          <w:color w:val="000000" w:themeColor="text1"/>
          <w:lang w:eastAsia="zh-CN"/>
        </w:rPr>
        <w:t>the</w:t>
      </w:r>
      <w:r w:rsidR="00697FFB" w:rsidRPr="00147002">
        <w:rPr>
          <w:color w:val="000000" w:themeColor="text1"/>
          <w:lang w:eastAsia="zh-CN"/>
        </w:rPr>
        <w:t xml:space="preserve"> performance </w:t>
      </w:r>
      <w:r w:rsidR="00174FAF" w:rsidRPr="00147002">
        <w:rPr>
          <w:color w:val="000000" w:themeColor="text1"/>
          <w:lang w:eastAsia="zh-CN"/>
        </w:rPr>
        <w:t>that is comparable to</w:t>
      </w:r>
      <w:r w:rsidR="00697FFB" w:rsidRPr="00147002">
        <w:rPr>
          <w:color w:val="000000" w:themeColor="text1"/>
          <w:lang w:eastAsia="zh-CN"/>
        </w:rPr>
        <w:t xml:space="preserve"> satellite positioning</w:t>
      </w:r>
      <w:r w:rsidR="00174FAF" w:rsidRPr="00147002">
        <w:rPr>
          <w:color w:val="000000" w:themeColor="text1"/>
          <w:lang w:eastAsia="zh-CN"/>
        </w:rPr>
        <w:t xml:space="preserve"> and </w:t>
      </w:r>
      <w:r w:rsidR="003E545F" w:rsidRPr="00147002">
        <w:rPr>
          <w:color w:val="000000" w:themeColor="text1"/>
          <w:lang w:eastAsia="zh-CN"/>
        </w:rPr>
        <w:t xml:space="preserve">thus the </w:t>
      </w:r>
      <w:r w:rsidR="00174FAF" w:rsidRPr="00147002">
        <w:rPr>
          <w:color w:val="000000" w:themeColor="text1"/>
          <w:lang w:eastAsia="zh-CN"/>
        </w:rPr>
        <w:t xml:space="preserve">positioning accuracy is better to be </w:t>
      </w:r>
      <w:r w:rsidR="009458FA" w:rsidRPr="00147002">
        <w:rPr>
          <w:color w:val="000000" w:themeColor="text1"/>
          <w:lang w:eastAsia="zh-CN"/>
        </w:rPr>
        <w:t xml:space="preserve">less than </w:t>
      </w:r>
      <w:r w:rsidR="00174FAF" w:rsidRPr="00147002">
        <w:rPr>
          <w:color w:val="000000" w:themeColor="text1"/>
          <w:lang w:eastAsia="zh-CN"/>
        </w:rPr>
        <w:t xml:space="preserve">10m </w:t>
      </w:r>
      <w:r w:rsidR="00587B74" w:rsidRPr="00147002">
        <w:rPr>
          <w:color w:val="000000" w:themeColor="text1"/>
          <w:lang w:eastAsia="zh-CN"/>
        </w:rPr>
        <w:t xml:space="preserve">in horizontal and </w:t>
      </w:r>
      <w:r w:rsidR="009458FA" w:rsidRPr="00147002">
        <w:rPr>
          <w:color w:val="000000" w:themeColor="text1"/>
          <w:lang w:eastAsia="zh-CN"/>
        </w:rPr>
        <w:t xml:space="preserve">less than </w:t>
      </w:r>
      <w:r w:rsidR="00587B74" w:rsidRPr="00147002">
        <w:rPr>
          <w:color w:val="000000" w:themeColor="text1"/>
          <w:lang w:eastAsia="zh-CN"/>
        </w:rPr>
        <w:t>[</w:t>
      </w:r>
      <w:r w:rsidR="00481D16" w:rsidRPr="00147002">
        <w:rPr>
          <w:color w:val="000000" w:themeColor="text1"/>
          <w:lang w:eastAsia="zh-CN"/>
        </w:rPr>
        <w:t>2</w:t>
      </w:r>
      <w:r w:rsidR="00587B74" w:rsidRPr="00147002">
        <w:rPr>
          <w:color w:val="000000" w:themeColor="text1"/>
          <w:lang w:eastAsia="zh-CN"/>
        </w:rPr>
        <w:t xml:space="preserve">]m in vertical </w:t>
      </w:r>
      <w:r w:rsidR="00174FAF" w:rsidRPr="00147002">
        <w:rPr>
          <w:color w:val="000000" w:themeColor="text1"/>
          <w:lang w:eastAsia="x-none"/>
        </w:rPr>
        <w:t>in [</w:t>
      </w:r>
      <w:r w:rsidR="00F30E7D" w:rsidRPr="00147002">
        <w:rPr>
          <w:color w:val="000000" w:themeColor="text1"/>
          <w:lang w:eastAsia="x-none"/>
        </w:rPr>
        <w:t>67</w:t>
      </w:r>
      <w:r w:rsidR="00174FAF" w:rsidRPr="00147002">
        <w:rPr>
          <w:color w:val="000000" w:themeColor="text1"/>
          <w:lang w:eastAsia="x-none"/>
        </w:rPr>
        <w:t xml:space="preserve">%] of situations </w:t>
      </w:r>
      <w:r w:rsidR="003E545F" w:rsidRPr="00147002">
        <w:rPr>
          <w:color w:val="000000" w:themeColor="text1"/>
          <w:lang w:eastAsia="x-none"/>
        </w:rPr>
        <w:fldChar w:fldCharType="begin"/>
      </w:r>
      <w:r w:rsidR="003E545F" w:rsidRPr="00147002">
        <w:rPr>
          <w:color w:val="000000" w:themeColor="text1"/>
          <w:lang w:eastAsia="x-none"/>
        </w:rPr>
        <w:instrText xml:space="preserve"> REF _Ref525823328 \r \h </w:instrText>
      </w:r>
      <w:r w:rsidR="003E545F" w:rsidRPr="00147002">
        <w:rPr>
          <w:color w:val="000000" w:themeColor="text1"/>
          <w:lang w:eastAsia="x-none"/>
        </w:rPr>
      </w:r>
      <w:r w:rsidR="003E545F" w:rsidRPr="00147002">
        <w:rPr>
          <w:color w:val="000000" w:themeColor="text1"/>
          <w:lang w:eastAsia="x-none"/>
        </w:rPr>
        <w:fldChar w:fldCharType="separate"/>
      </w:r>
      <w:r w:rsidR="003E545F" w:rsidRPr="00147002">
        <w:rPr>
          <w:color w:val="000000" w:themeColor="text1"/>
          <w:lang w:eastAsia="x-none"/>
        </w:rPr>
        <w:t>[4]</w:t>
      </w:r>
      <w:r w:rsidR="003E545F" w:rsidRPr="00147002">
        <w:rPr>
          <w:color w:val="000000" w:themeColor="text1"/>
          <w:lang w:eastAsia="x-none"/>
        </w:rPr>
        <w:fldChar w:fldCharType="end"/>
      </w:r>
      <w:r w:rsidR="003E545F" w:rsidRPr="00147002">
        <w:rPr>
          <w:color w:val="000000" w:themeColor="text1"/>
          <w:lang w:eastAsia="x-none"/>
        </w:rPr>
        <w:fldChar w:fldCharType="begin"/>
      </w:r>
      <w:r w:rsidR="003E545F" w:rsidRPr="00147002">
        <w:rPr>
          <w:color w:val="000000" w:themeColor="text1"/>
          <w:lang w:eastAsia="x-none"/>
        </w:rPr>
        <w:instrText xml:space="preserve"> REF _Ref525823209 \r \h </w:instrText>
      </w:r>
      <w:r w:rsidR="003E545F" w:rsidRPr="00147002">
        <w:rPr>
          <w:color w:val="000000" w:themeColor="text1"/>
          <w:lang w:eastAsia="x-none"/>
        </w:rPr>
      </w:r>
      <w:r w:rsidR="003E545F" w:rsidRPr="00147002">
        <w:rPr>
          <w:color w:val="000000" w:themeColor="text1"/>
          <w:lang w:eastAsia="x-none"/>
        </w:rPr>
        <w:fldChar w:fldCharType="separate"/>
      </w:r>
      <w:r w:rsidR="003E545F" w:rsidRPr="00147002">
        <w:rPr>
          <w:color w:val="000000" w:themeColor="text1"/>
          <w:lang w:eastAsia="x-none"/>
        </w:rPr>
        <w:t>[6]</w:t>
      </w:r>
      <w:r w:rsidR="003E545F" w:rsidRPr="00147002">
        <w:rPr>
          <w:color w:val="000000" w:themeColor="text1"/>
          <w:lang w:eastAsia="x-none"/>
        </w:rPr>
        <w:fldChar w:fldCharType="end"/>
      </w:r>
      <w:r w:rsidR="00174FAF" w:rsidRPr="00147002">
        <w:rPr>
          <w:color w:val="000000" w:themeColor="text1"/>
          <w:lang w:eastAsia="x-none"/>
        </w:rPr>
        <w:t>.</w:t>
      </w:r>
      <w:r w:rsidR="0075350B" w:rsidRPr="00147002">
        <w:rPr>
          <w:color w:val="000000" w:themeColor="text1"/>
          <w:lang w:eastAsia="x-none"/>
        </w:rPr>
        <w:t xml:space="preserve"> </w:t>
      </w:r>
      <w:r w:rsidR="00174FAF" w:rsidRPr="00147002">
        <w:rPr>
          <w:color w:val="000000" w:themeColor="text1"/>
          <w:lang w:eastAsia="x-none"/>
        </w:rPr>
        <w:t xml:space="preserve">For eMBB indoor, the positioning accuracy is better to be </w:t>
      </w:r>
      <w:r w:rsidR="009458FA" w:rsidRPr="00147002">
        <w:rPr>
          <w:color w:val="000000" w:themeColor="text1"/>
          <w:lang w:eastAsia="x-none"/>
        </w:rPr>
        <w:t>less than</w:t>
      </w:r>
      <w:r w:rsidR="003E545F" w:rsidRPr="00147002">
        <w:rPr>
          <w:color w:val="000000" w:themeColor="text1"/>
          <w:lang w:eastAsia="x-none"/>
        </w:rPr>
        <w:t xml:space="preserve"> </w:t>
      </w:r>
      <w:r w:rsidR="00174FAF" w:rsidRPr="00147002">
        <w:rPr>
          <w:color w:val="000000" w:themeColor="text1"/>
          <w:lang w:eastAsia="x-none"/>
        </w:rPr>
        <w:t>1m in</w:t>
      </w:r>
      <w:r w:rsidR="00587B74" w:rsidRPr="00147002">
        <w:rPr>
          <w:color w:val="000000" w:themeColor="text1"/>
          <w:lang w:eastAsia="x-none"/>
        </w:rPr>
        <w:t xml:space="preserve"> horizontal and </w:t>
      </w:r>
      <w:r w:rsidR="009458FA" w:rsidRPr="00147002">
        <w:rPr>
          <w:color w:val="000000" w:themeColor="text1"/>
          <w:lang w:eastAsia="x-none"/>
        </w:rPr>
        <w:t>less than</w:t>
      </w:r>
      <w:r w:rsidR="003E545F" w:rsidRPr="00147002">
        <w:rPr>
          <w:color w:val="000000" w:themeColor="text1"/>
          <w:lang w:eastAsia="x-none"/>
        </w:rPr>
        <w:t xml:space="preserve"> </w:t>
      </w:r>
      <w:r w:rsidR="00587B74" w:rsidRPr="00147002">
        <w:rPr>
          <w:color w:val="000000" w:themeColor="text1"/>
          <w:lang w:eastAsia="x-none"/>
        </w:rPr>
        <w:t>[</w:t>
      </w:r>
      <w:r w:rsidR="00481D16" w:rsidRPr="00147002">
        <w:rPr>
          <w:color w:val="000000" w:themeColor="text1"/>
          <w:lang w:eastAsia="x-none"/>
        </w:rPr>
        <w:t>2</w:t>
      </w:r>
      <w:r w:rsidR="00587B74" w:rsidRPr="00147002">
        <w:rPr>
          <w:color w:val="000000" w:themeColor="text1"/>
          <w:lang w:eastAsia="x-none"/>
        </w:rPr>
        <w:t>]m in vertical</w:t>
      </w:r>
      <w:r w:rsidR="00174FAF" w:rsidRPr="00147002">
        <w:rPr>
          <w:color w:val="000000" w:themeColor="text1"/>
          <w:lang w:eastAsia="x-none"/>
        </w:rPr>
        <w:t xml:space="preserve"> in [</w:t>
      </w:r>
      <w:r w:rsidR="00F30E7D" w:rsidRPr="00147002">
        <w:rPr>
          <w:color w:val="000000" w:themeColor="text1"/>
          <w:lang w:eastAsia="x-none"/>
        </w:rPr>
        <w:t>67</w:t>
      </w:r>
      <w:r w:rsidR="00174FAF" w:rsidRPr="00147002">
        <w:rPr>
          <w:color w:val="000000" w:themeColor="text1"/>
          <w:lang w:eastAsia="x-none"/>
        </w:rPr>
        <w:t xml:space="preserve">%] of situations </w:t>
      </w:r>
      <w:r w:rsidR="003E545F" w:rsidRPr="00147002">
        <w:rPr>
          <w:color w:val="000000" w:themeColor="text1"/>
          <w:lang w:eastAsia="x-none"/>
        </w:rPr>
        <w:fldChar w:fldCharType="begin"/>
      </w:r>
      <w:r w:rsidR="003E545F" w:rsidRPr="00147002">
        <w:rPr>
          <w:color w:val="000000" w:themeColor="text1"/>
          <w:lang w:eastAsia="x-none"/>
        </w:rPr>
        <w:instrText xml:space="preserve"> REF _Ref525823328 \r \h </w:instrText>
      </w:r>
      <w:r w:rsidR="003E545F" w:rsidRPr="00147002">
        <w:rPr>
          <w:color w:val="000000" w:themeColor="text1"/>
          <w:lang w:eastAsia="x-none"/>
        </w:rPr>
      </w:r>
      <w:r w:rsidR="003E545F" w:rsidRPr="00147002">
        <w:rPr>
          <w:color w:val="000000" w:themeColor="text1"/>
          <w:lang w:eastAsia="x-none"/>
        </w:rPr>
        <w:fldChar w:fldCharType="separate"/>
      </w:r>
      <w:r w:rsidR="003E545F" w:rsidRPr="00147002">
        <w:rPr>
          <w:color w:val="000000" w:themeColor="text1"/>
          <w:lang w:eastAsia="x-none"/>
        </w:rPr>
        <w:t>[4]</w:t>
      </w:r>
      <w:r w:rsidR="003E545F" w:rsidRPr="00147002">
        <w:rPr>
          <w:color w:val="000000" w:themeColor="text1"/>
          <w:lang w:eastAsia="x-none"/>
        </w:rPr>
        <w:fldChar w:fldCharType="end"/>
      </w:r>
      <w:r w:rsidR="00600128" w:rsidRPr="00147002">
        <w:rPr>
          <w:color w:val="000000" w:themeColor="text1"/>
          <w:lang w:eastAsia="x-none"/>
        </w:rPr>
        <w:t xml:space="preserve">, which </w:t>
      </w:r>
      <w:r w:rsidR="009458FA" w:rsidRPr="00147002">
        <w:rPr>
          <w:color w:val="000000" w:themeColor="text1"/>
          <w:lang w:eastAsia="x-none"/>
        </w:rPr>
        <w:t>are</w:t>
      </w:r>
      <w:r w:rsidR="0075350B" w:rsidRPr="00147002">
        <w:rPr>
          <w:color w:val="000000" w:themeColor="text1"/>
          <w:lang w:eastAsia="x-none"/>
        </w:rPr>
        <w:t xml:space="preserve"> competitive </w:t>
      </w:r>
      <w:r w:rsidR="009458FA" w:rsidRPr="00147002">
        <w:rPr>
          <w:color w:val="000000" w:themeColor="text1"/>
          <w:lang w:eastAsia="x-none"/>
        </w:rPr>
        <w:t xml:space="preserve">with </w:t>
      </w:r>
      <w:r w:rsidR="0075350B" w:rsidRPr="00147002">
        <w:rPr>
          <w:color w:val="000000" w:themeColor="text1"/>
          <w:lang w:eastAsia="x-none"/>
        </w:rPr>
        <w:lastRenderedPageBreak/>
        <w:t xml:space="preserve">WiFi/Bluetooth based positioning. The latency for eMBB cases can be in the level of second (&gt;1s) </w:t>
      </w:r>
      <w:r w:rsidR="009458FA" w:rsidRPr="00147002">
        <w:rPr>
          <w:color w:val="000000" w:themeColor="text1"/>
          <w:lang w:eastAsia="x-none"/>
        </w:rPr>
        <w:t xml:space="preserve">and </w:t>
      </w:r>
      <w:r w:rsidR="0075350B" w:rsidRPr="00147002">
        <w:rPr>
          <w:color w:val="000000" w:themeColor="text1"/>
          <w:lang w:eastAsia="x-none"/>
        </w:rPr>
        <w:t xml:space="preserve">is comparable to </w:t>
      </w:r>
      <w:r w:rsidR="009458FA" w:rsidRPr="00147002">
        <w:rPr>
          <w:color w:val="000000" w:themeColor="text1"/>
          <w:lang w:eastAsia="x-none"/>
        </w:rPr>
        <w:t xml:space="preserve">both </w:t>
      </w:r>
      <w:r w:rsidR="0075350B" w:rsidRPr="00147002">
        <w:rPr>
          <w:color w:val="000000" w:themeColor="text1"/>
          <w:lang w:eastAsia="x-none"/>
        </w:rPr>
        <w:t>satellite positioning and WiFi</w:t>
      </w:r>
      <w:r w:rsidR="009458FA" w:rsidRPr="00147002">
        <w:rPr>
          <w:color w:val="000000" w:themeColor="text1"/>
          <w:lang w:eastAsia="x-none"/>
        </w:rPr>
        <w:t>-</w:t>
      </w:r>
      <w:r w:rsidR="0075350B" w:rsidRPr="00147002">
        <w:rPr>
          <w:color w:val="000000" w:themeColor="text1"/>
          <w:lang w:eastAsia="x-none"/>
        </w:rPr>
        <w:t>based positioning</w:t>
      </w:r>
      <w:r w:rsidR="009458FA" w:rsidRPr="00147002">
        <w:rPr>
          <w:color w:val="000000" w:themeColor="text1"/>
          <w:lang w:eastAsia="x-none"/>
        </w:rPr>
        <w:t>. For outdoor scenarios, latency is</w:t>
      </w:r>
      <w:r w:rsidR="003F6BC9" w:rsidRPr="00147002">
        <w:rPr>
          <w:color w:val="000000" w:themeColor="text1"/>
          <w:lang w:eastAsia="x-none"/>
        </w:rPr>
        <w:t xml:space="preserve"> </w:t>
      </w:r>
      <w:r w:rsidR="009458FA" w:rsidRPr="00147002">
        <w:rPr>
          <w:color w:val="000000" w:themeColor="text1"/>
          <w:lang w:eastAsia="x-none"/>
        </w:rPr>
        <w:t>about</w:t>
      </w:r>
      <w:r w:rsidR="003F6BC9" w:rsidRPr="00147002">
        <w:rPr>
          <w:color w:val="000000" w:themeColor="text1"/>
          <w:lang w:eastAsia="x-none"/>
        </w:rPr>
        <w:t xml:space="preserve"> 100 ms </w:t>
      </w:r>
      <w:r w:rsidR="009458FA" w:rsidRPr="00147002">
        <w:rPr>
          <w:color w:val="000000" w:themeColor="text1"/>
          <w:lang w:eastAsia="x-none"/>
        </w:rPr>
        <w:t>in order</w:t>
      </w:r>
      <w:r w:rsidR="003F6BC9" w:rsidRPr="00147002">
        <w:rPr>
          <w:color w:val="000000" w:themeColor="text1"/>
          <w:lang w:eastAsia="x-none"/>
        </w:rPr>
        <w:t xml:space="preserve"> to facilitate the 10m accuracy requirement for high speed UEs </w:t>
      </w:r>
      <w:r w:rsidR="009458FA" w:rsidRPr="00147002">
        <w:rPr>
          <w:color w:val="000000" w:themeColor="text1"/>
          <w:lang w:eastAsia="x-none"/>
        </w:rPr>
        <w:t>(</w:t>
      </w:r>
      <w:r w:rsidR="003F6BC9" w:rsidRPr="00147002">
        <w:rPr>
          <w:color w:val="000000" w:themeColor="text1"/>
          <w:lang w:eastAsia="x-none"/>
        </w:rPr>
        <w:t xml:space="preserve">up to 200 </w:t>
      </w:r>
      <w:r w:rsidR="009458FA" w:rsidRPr="00147002">
        <w:rPr>
          <w:color w:val="000000" w:themeColor="text1"/>
          <w:lang w:eastAsia="x-none"/>
        </w:rPr>
        <w:t>k</w:t>
      </w:r>
      <w:r w:rsidR="003F6BC9" w:rsidRPr="00147002">
        <w:rPr>
          <w:color w:val="000000" w:themeColor="text1"/>
          <w:lang w:eastAsia="x-none"/>
        </w:rPr>
        <w:t>m/h</w:t>
      </w:r>
      <w:r w:rsidR="009458FA" w:rsidRPr="00147002">
        <w:rPr>
          <w:color w:val="000000" w:themeColor="text1"/>
          <w:lang w:eastAsia="x-none"/>
        </w:rPr>
        <w:t>)</w:t>
      </w:r>
      <w:r w:rsidR="0075350B" w:rsidRPr="00147002">
        <w:rPr>
          <w:color w:val="000000" w:themeColor="text1"/>
          <w:lang w:eastAsia="x-none"/>
        </w:rPr>
        <w:t>.</w:t>
      </w:r>
      <w:r w:rsidR="003E11C4" w:rsidRPr="00147002">
        <w:rPr>
          <w:color w:val="000000" w:themeColor="text1"/>
          <w:lang w:eastAsia="x-none"/>
        </w:rPr>
        <w:t xml:space="preserve"> </w:t>
      </w:r>
      <w:r w:rsidR="003E11C4" w:rsidRPr="00147002">
        <w:rPr>
          <w:color w:val="000000" w:themeColor="text1"/>
          <w:lang w:eastAsia="zh-CN"/>
        </w:rPr>
        <w:t>The NR protocol architecture in TS 23.501 (see Fig. 3) can support latency in the order of a second. However, for shorter latencies, the current protocol architecture is not enough.</w:t>
      </w:r>
    </w:p>
    <w:p w14:paraId="5E2D6278" w14:textId="77777777" w:rsidR="003E11C4" w:rsidRPr="003F6BC9" w:rsidRDefault="003E11C4" w:rsidP="0031679F">
      <w:pPr>
        <w:rPr>
          <w:lang w:eastAsia="x-none"/>
        </w:rPr>
      </w:pPr>
    </w:p>
    <w:p w14:paraId="0787854A" w14:textId="0C62DEE4" w:rsidR="00ED1153" w:rsidRPr="003F6BC9" w:rsidRDefault="00F30E7D" w:rsidP="00F30E7D">
      <w:pPr>
        <w:rPr>
          <w:kern w:val="2"/>
          <w:lang w:eastAsia="zh-CN"/>
        </w:rPr>
      </w:pPr>
      <w:r w:rsidRPr="003F6BC9">
        <w:rPr>
          <w:lang w:eastAsia="zh-CN"/>
        </w:rPr>
        <w:t>I</w:t>
      </w:r>
      <w:r w:rsidR="00A732DD">
        <w:rPr>
          <w:lang w:eastAsia="zh-CN"/>
        </w:rPr>
        <w:t>o</w:t>
      </w:r>
      <w:r w:rsidRPr="003F6BC9">
        <w:rPr>
          <w:lang w:eastAsia="zh-CN"/>
        </w:rPr>
        <w:t xml:space="preserve">T (or </w:t>
      </w:r>
      <w:r w:rsidR="00600128">
        <w:rPr>
          <w:lang w:eastAsia="zh-CN"/>
        </w:rPr>
        <w:t>m</w:t>
      </w:r>
      <w:r w:rsidR="00600128" w:rsidRPr="003F6BC9">
        <w:rPr>
          <w:lang w:eastAsia="zh-CN"/>
        </w:rPr>
        <w:t>MTC</w:t>
      </w:r>
      <w:r w:rsidRPr="003F6BC9">
        <w:rPr>
          <w:lang w:eastAsia="zh-CN"/>
        </w:rPr>
        <w:t xml:space="preserve">) and URLLC cases require more stringent KPIs in </w:t>
      </w:r>
      <w:r w:rsidR="00A732DD">
        <w:rPr>
          <w:lang w:eastAsia="zh-CN"/>
        </w:rPr>
        <w:t>terms</w:t>
      </w:r>
      <w:r w:rsidR="00A732DD" w:rsidRPr="003F6BC9">
        <w:rPr>
          <w:lang w:eastAsia="zh-CN"/>
        </w:rPr>
        <w:t xml:space="preserve"> </w:t>
      </w:r>
      <w:r w:rsidRPr="003F6BC9">
        <w:rPr>
          <w:lang w:eastAsia="zh-CN"/>
        </w:rPr>
        <w:t xml:space="preserve">of accuracy, latency, availability, and supported UE speeds </w:t>
      </w:r>
      <w:r w:rsidR="00A732DD">
        <w:rPr>
          <w:lang w:eastAsia="zh-CN"/>
        </w:rPr>
        <w:t>(</w:t>
      </w:r>
      <w:r w:rsidRPr="003F6BC9">
        <w:rPr>
          <w:lang w:eastAsia="zh-CN"/>
        </w:rPr>
        <w:t xml:space="preserve">see the table </w:t>
      </w:r>
      <w:r w:rsidR="00A732DD">
        <w:rPr>
          <w:lang w:eastAsia="zh-CN"/>
        </w:rPr>
        <w:t>from</w:t>
      </w:r>
      <w:r w:rsidRPr="003F6BC9">
        <w:rPr>
          <w:kern w:val="2"/>
          <w:lang w:eastAsia="zh-CN"/>
        </w:rPr>
        <w:t xml:space="preserve"> TR 22.872</w:t>
      </w:r>
      <w:r w:rsidR="00A732DD">
        <w:rPr>
          <w:kern w:val="2"/>
          <w:lang w:eastAsia="zh-CN"/>
        </w:rPr>
        <w:t xml:space="preserve"> in the Appendix)</w:t>
      </w:r>
      <w:r w:rsidRPr="003F6BC9">
        <w:rPr>
          <w:kern w:val="2"/>
          <w:lang w:eastAsia="zh-CN"/>
        </w:rPr>
        <w:t xml:space="preserve">. </w:t>
      </w:r>
      <w:r w:rsidR="00A732DD">
        <w:rPr>
          <w:kern w:val="2"/>
          <w:lang w:eastAsia="zh-CN"/>
        </w:rPr>
        <w:t>Meeting these requirements in Rel-16 appears challenging</w:t>
      </w:r>
      <w:r w:rsidRPr="003F6BC9">
        <w:rPr>
          <w:kern w:val="2"/>
          <w:lang w:eastAsia="zh-CN"/>
        </w:rPr>
        <w:t>.</w:t>
      </w:r>
      <w:r w:rsidR="00ED1153" w:rsidRPr="003F6BC9">
        <w:rPr>
          <w:kern w:val="2"/>
          <w:lang w:eastAsia="zh-CN"/>
        </w:rPr>
        <w:t xml:space="preserve"> </w:t>
      </w:r>
    </w:p>
    <w:p w14:paraId="634B15D7" w14:textId="13DF3D15" w:rsidR="0092455D" w:rsidRDefault="00ED1153" w:rsidP="0031679F">
      <w:pPr>
        <w:rPr>
          <w:lang w:eastAsia="zh-CN"/>
        </w:rPr>
      </w:pPr>
      <w:r>
        <w:rPr>
          <w:kern w:val="2"/>
          <w:lang w:eastAsia="zh-CN"/>
        </w:rPr>
        <w:t>In summary, we suggest to consider eMBB KPIs as the target requirements in RAN1.</w:t>
      </w:r>
      <w:r w:rsidR="00B961C7">
        <w:rPr>
          <w:rFonts w:hint="eastAsia"/>
          <w:kern w:val="2"/>
          <w:lang w:eastAsia="zh-CN"/>
        </w:rPr>
        <w:t xml:space="preserve"> </w:t>
      </w:r>
      <w:r w:rsidR="00B961C7">
        <w:rPr>
          <w:kern w:val="2"/>
          <w:lang w:eastAsia="zh-CN"/>
        </w:rPr>
        <w:t>Not</w:t>
      </w:r>
      <w:r w:rsidR="001035ED">
        <w:rPr>
          <w:kern w:val="2"/>
          <w:lang w:eastAsia="zh-CN"/>
        </w:rPr>
        <w:t>e</w:t>
      </w:r>
      <w:r w:rsidR="00B961C7">
        <w:rPr>
          <w:kern w:val="2"/>
          <w:lang w:eastAsia="zh-CN"/>
        </w:rPr>
        <w:t xml:space="preserve"> that the requirements of E911 </w:t>
      </w:r>
      <w:r w:rsidR="001035ED">
        <w:rPr>
          <w:kern w:val="2"/>
          <w:lang w:eastAsia="zh-CN"/>
        </w:rPr>
        <w:t>were</w:t>
      </w:r>
      <w:r w:rsidR="00B961C7">
        <w:rPr>
          <w:kern w:val="2"/>
          <w:lang w:eastAsia="zh-CN"/>
        </w:rPr>
        <w:t xml:space="preserve"> reached in LTE with OTDOA with 10MHz bandwidth.</w:t>
      </w:r>
    </w:p>
    <w:p w14:paraId="10752479" w14:textId="29AB838F" w:rsidR="0031679F" w:rsidRPr="00ED1153" w:rsidRDefault="00ED1153" w:rsidP="00BF4FBC">
      <w:pPr>
        <w:rPr>
          <w:b/>
          <w:i/>
          <w:lang w:eastAsia="zh-CN"/>
        </w:rPr>
      </w:pPr>
      <w:r w:rsidRPr="00ED1153">
        <w:rPr>
          <w:rFonts w:hint="eastAsia"/>
          <w:b/>
          <w:i/>
          <w:lang w:eastAsia="zh-CN"/>
        </w:rPr>
        <w:t xml:space="preserve">Proposal </w:t>
      </w:r>
      <w:r w:rsidR="00BC3596">
        <w:rPr>
          <w:b/>
          <w:i/>
          <w:lang w:eastAsia="zh-CN"/>
        </w:rPr>
        <w:t>2</w:t>
      </w:r>
      <w:r w:rsidRPr="00ED1153">
        <w:rPr>
          <w:rFonts w:hint="eastAsia"/>
          <w:b/>
          <w:i/>
          <w:lang w:eastAsia="zh-CN"/>
        </w:rPr>
        <w:t xml:space="preserve">: The target </w:t>
      </w:r>
      <w:r w:rsidRPr="00ED1153">
        <w:rPr>
          <w:b/>
          <w:i/>
          <w:lang w:eastAsia="zh-CN"/>
        </w:rPr>
        <w:t xml:space="preserve">positioning </w:t>
      </w:r>
      <w:r w:rsidRPr="00ED1153">
        <w:rPr>
          <w:rFonts w:hint="eastAsia"/>
          <w:b/>
          <w:i/>
          <w:lang w:eastAsia="zh-CN"/>
        </w:rPr>
        <w:t xml:space="preserve">requirements in RAN1 </w:t>
      </w:r>
      <w:r w:rsidRPr="00ED1153">
        <w:rPr>
          <w:b/>
          <w:i/>
          <w:lang w:eastAsia="zh-CN"/>
        </w:rPr>
        <w:t>can be [10]m in horizontal and [</w:t>
      </w:r>
      <w:r w:rsidR="00140CAE">
        <w:rPr>
          <w:b/>
          <w:i/>
          <w:lang w:eastAsia="zh-CN"/>
        </w:rPr>
        <w:t>2</w:t>
      </w:r>
      <w:r w:rsidRPr="00ED1153">
        <w:rPr>
          <w:b/>
          <w:i/>
          <w:lang w:eastAsia="zh-CN"/>
        </w:rPr>
        <w:t xml:space="preserve">]m in vertical for outdoor cases, and [1]m in horizontal and [3]m in vertical for indoor </w:t>
      </w:r>
      <w:r w:rsidR="006D6E7E">
        <w:rPr>
          <w:b/>
          <w:i/>
          <w:lang w:eastAsia="zh-CN"/>
        </w:rPr>
        <w:t>for [67%] of UEs</w:t>
      </w:r>
      <w:r w:rsidRPr="00ED1153">
        <w:rPr>
          <w:b/>
          <w:i/>
          <w:lang w:eastAsia="zh-CN"/>
        </w:rPr>
        <w:t>.</w:t>
      </w:r>
    </w:p>
    <w:p w14:paraId="7904F5F1" w14:textId="77777777" w:rsidR="0031679F" w:rsidRDefault="0031679F" w:rsidP="00BF4FBC">
      <w:pPr>
        <w:rPr>
          <w:lang w:eastAsia="zh-CN"/>
        </w:rPr>
      </w:pPr>
    </w:p>
    <w:p w14:paraId="3483CDFD" w14:textId="68D1806A" w:rsidR="004E6E96" w:rsidRDefault="000C1AF2" w:rsidP="009F74A8">
      <w:pPr>
        <w:pStyle w:val="Heading1"/>
        <w:rPr>
          <w:lang w:eastAsia="zh-CN"/>
        </w:rPr>
      </w:pPr>
      <w:r>
        <w:rPr>
          <w:lang w:eastAsia="zh-CN"/>
        </w:rPr>
        <w:t>Evaluation Scenarios</w:t>
      </w:r>
    </w:p>
    <w:p w14:paraId="2739D4D5" w14:textId="33E2CCCE" w:rsidR="00CC6CE1" w:rsidRDefault="000C1AF2" w:rsidP="00357595">
      <w:r>
        <w:rPr>
          <w:rFonts w:hint="eastAsia"/>
          <w:kern w:val="2"/>
          <w:lang w:eastAsia="zh-CN"/>
        </w:rPr>
        <w:t xml:space="preserve">RAN1 needs to define </w:t>
      </w:r>
      <w:r w:rsidRPr="00992267">
        <w:t xml:space="preserve">a representative number of </w:t>
      </w:r>
      <w:r>
        <w:t xml:space="preserve">positioning </w:t>
      </w:r>
      <w:r w:rsidRPr="00992267">
        <w:t>evaluation scenarios for indoor and outdoor</w:t>
      </w:r>
      <w:r>
        <w:t xml:space="preserve"> cases </w:t>
      </w:r>
      <w:r w:rsidR="003E545F">
        <w:fldChar w:fldCharType="begin"/>
      </w:r>
      <w:r w:rsidR="003E545F">
        <w:instrText xml:space="preserve"> REF _Ref525823281 \r \h </w:instrText>
      </w:r>
      <w:r w:rsidR="003E545F">
        <w:fldChar w:fldCharType="separate"/>
      </w:r>
      <w:r w:rsidR="003E545F">
        <w:t>[3]</w:t>
      </w:r>
      <w:r w:rsidR="003E545F">
        <w:fldChar w:fldCharType="end"/>
      </w:r>
      <w:r>
        <w:t xml:space="preserve">. </w:t>
      </w:r>
      <w:r w:rsidR="005A32E6">
        <w:t xml:space="preserve">We prefer to select the </w:t>
      </w:r>
      <w:r w:rsidR="00AD30B9">
        <w:t xml:space="preserve">following </w:t>
      </w:r>
      <w:r w:rsidR="005A32E6">
        <w:t xml:space="preserve">scenarios as </w:t>
      </w:r>
      <w:r w:rsidR="00911664">
        <w:t xml:space="preserve">evaluation </w:t>
      </w:r>
      <w:r w:rsidR="005A32E6">
        <w:t>baseline:</w:t>
      </w:r>
    </w:p>
    <w:p w14:paraId="009F4E4C" w14:textId="763711E9" w:rsidR="005A32E6" w:rsidRPr="00DF5BB4" w:rsidRDefault="005A32E6" w:rsidP="005A32E6">
      <w:pPr>
        <w:pStyle w:val="ListParagraph"/>
        <w:numPr>
          <w:ilvl w:val="0"/>
          <w:numId w:val="49"/>
        </w:numPr>
        <w:snapToGrid/>
        <w:ind w:left="851" w:firstLineChars="0" w:hanging="284"/>
        <w:jc w:val="left"/>
      </w:pPr>
      <w:r w:rsidRPr="00DF5BB4">
        <w:t>Scenario 1</w:t>
      </w:r>
      <w:r w:rsidR="00131838">
        <w:t>:</w:t>
      </w:r>
      <w:r w:rsidRPr="00DF5BB4">
        <w:t xml:space="preserve"> Indoor Office (Open Office/Mixed Office) - TR 38.901 / TR 38.802</w:t>
      </w:r>
      <w:r>
        <w:t xml:space="preserve"> for both FR1 and FR2. The purpose is to evaluate the commercial use case in indoor.</w:t>
      </w:r>
    </w:p>
    <w:p w14:paraId="7A8B709A" w14:textId="39B71C32" w:rsidR="005A32E6" w:rsidRPr="00DF5BB4" w:rsidRDefault="005A32E6" w:rsidP="005A32E6">
      <w:pPr>
        <w:pStyle w:val="ListParagraph"/>
        <w:numPr>
          <w:ilvl w:val="0"/>
          <w:numId w:val="49"/>
        </w:numPr>
        <w:snapToGrid/>
        <w:ind w:left="851" w:firstLineChars="0" w:hanging="284"/>
        <w:jc w:val="left"/>
      </w:pPr>
      <w:r w:rsidRPr="00DF5BB4">
        <w:t>Scenario 2</w:t>
      </w:r>
      <w:r w:rsidR="00131838">
        <w:t>:</w:t>
      </w:r>
      <w:r w:rsidRPr="00DF5BB4">
        <w:t xml:space="preserve"> UMi street canyon (ISD 200m) - TR 38.901 / TR 38.802</w:t>
      </w:r>
      <w:r>
        <w:t xml:space="preserve"> for both FR1 and FR2. The purpose is to evaluate the commercial use case in outdoor.</w:t>
      </w:r>
    </w:p>
    <w:p w14:paraId="526BD096" w14:textId="40C16A14" w:rsidR="005A32E6" w:rsidRPr="00DF5BB4" w:rsidRDefault="005A32E6" w:rsidP="005A32E6">
      <w:pPr>
        <w:pStyle w:val="ListParagraph"/>
        <w:numPr>
          <w:ilvl w:val="0"/>
          <w:numId w:val="49"/>
        </w:numPr>
        <w:snapToGrid/>
        <w:ind w:left="851" w:firstLineChars="0" w:hanging="284"/>
        <w:jc w:val="left"/>
      </w:pPr>
      <w:r w:rsidRPr="00DF5BB4">
        <w:t>Scenario 3</w:t>
      </w:r>
      <w:r w:rsidR="00131838">
        <w:t>:</w:t>
      </w:r>
      <w:r w:rsidRPr="00DF5BB4">
        <w:t xml:space="preserve"> Macro-cell only deployment (ISD 500m) - TR 37.</w:t>
      </w:r>
      <w:r w:rsidR="00B961C7">
        <w:t>802</w:t>
      </w:r>
      <w:r w:rsidRPr="00DF5BB4">
        <w:t xml:space="preserve"> (Case 1 w/o small cells)</w:t>
      </w:r>
      <w:r>
        <w:t xml:space="preserve"> for FR1 only. The purpose is to evaluate the regulatory cases in wide area.</w:t>
      </w:r>
    </w:p>
    <w:p w14:paraId="189B431E" w14:textId="27BC1B0A" w:rsidR="005A32E6" w:rsidRPr="00911664" w:rsidRDefault="00911664" w:rsidP="00911664">
      <w:pPr>
        <w:pStyle w:val="Heading1"/>
        <w:tabs>
          <w:tab w:val="clear" w:pos="432"/>
        </w:tabs>
      </w:pPr>
      <w:r w:rsidRPr="00911664">
        <w:rPr>
          <w:rFonts w:hint="eastAsia"/>
        </w:rPr>
        <w:t>Conclusions</w:t>
      </w:r>
    </w:p>
    <w:p w14:paraId="7EA4A018" w14:textId="538287D7" w:rsidR="00911664" w:rsidRPr="00911664" w:rsidRDefault="00911664" w:rsidP="00911664">
      <w:pPr>
        <w:rPr>
          <w:kern w:val="2"/>
          <w:lang w:eastAsia="zh-CN"/>
        </w:rPr>
      </w:pPr>
      <w:r w:rsidRPr="00911664">
        <w:rPr>
          <w:rFonts w:hint="eastAsia"/>
          <w:kern w:val="2"/>
          <w:lang w:eastAsia="zh-CN"/>
        </w:rPr>
        <w:t xml:space="preserve">With the study of use cases, requirements, and </w:t>
      </w:r>
      <w:r w:rsidRPr="00911664">
        <w:rPr>
          <w:kern w:val="2"/>
          <w:lang w:eastAsia="zh-CN"/>
        </w:rPr>
        <w:t>evaluation scenarios, we have the proposals:</w:t>
      </w:r>
    </w:p>
    <w:p w14:paraId="265AA625" w14:textId="3A96CF0C" w:rsidR="00911664" w:rsidRPr="00E750D6" w:rsidRDefault="00911664" w:rsidP="00911664">
      <w:pPr>
        <w:rPr>
          <w:b/>
          <w:i/>
          <w:lang w:eastAsia="zh-CN"/>
        </w:rPr>
      </w:pPr>
      <w:r w:rsidRPr="00E750D6">
        <w:rPr>
          <w:b/>
          <w:i/>
          <w:lang w:eastAsia="zh-CN"/>
        </w:rPr>
        <w:t xml:space="preserve">Proposal 1: Take regulatory cases and </w:t>
      </w:r>
      <w:r w:rsidR="00131838">
        <w:rPr>
          <w:b/>
          <w:i/>
          <w:lang w:eastAsia="zh-CN"/>
        </w:rPr>
        <w:t xml:space="preserve">commercial </w:t>
      </w:r>
      <w:r w:rsidRPr="00E750D6">
        <w:rPr>
          <w:b/>
          <w:i/>
          <w:lang w:eastAsia="zh-CN"/>
        </w:rPr>
        <w:t>eMBB cases as the use cases studied in R16.</w:t>
      </w:r>
    </w:p>
    <w:p w14:paraId="3DE5B3D0" w14:textId="189C34E2" w:rsidR="00911664" w:rsidRPr="00ED1153" w:rsidRDefault="00911664" w:rsidP="00911664">
      <w:pPr>
        <w:rPr>
          <w:b/>
          <w:i/>
          <w:lang w:eastAsia="zh-CN"/>
        </w:rPr>
      </w:pPr>
      <w:r w:rsidRPr="00ED1153">
        <w:rPr>
          <w:rFonts w:hint="eastAsia"/>
          <w:b/>
          <w:i/>
          <w:lang w:eastAsia="zh-CN"/>
        </w:rPr>
        <w:t xml:space="preserve">Proposal </w:t>
      </w:r>
      <w:r>
        <w:rPr>
          <w:b/>
          <w:i/>
          <w:lang w:eastAsia="zh-CN"/>
        </w:rPr>
        <w:t>2</w:t>
      </w:r>
      <w:r w:rsidRPr="00ED1153">
        <w:rPr>
          <w:rFonts w:hint="eastAsia"/>
          <w:b/>
          <w:i/>
          <w:lang w:eastAsia="zh-CN"/>
        </w:rPr>
        <w:t xml:space="preserve">: The target </w:t>
      </w:r>
      <w:r w:rsidRPr="00ED1153">
        <w:rPr>
          <w:b/>
          <w:i/>
          <w:lang w:eastAsia="zh-CN"/>
        </w:rPr>
        <w:t xml:space="preserve">positioning </w:t>
      </w:r>
      <w:r w:rsidRPr="00ED1153">
        <w:rPr>
          <w:rFonts w:hint="eastAsia"/>
          <w:b/>
          <w:i/>
          <w:lang w:eastAsia="zh-CN"/>
        </w:rPr>
        <w:t xml:space="preserve">requirements in RAN1 </w:t>
      </w:r>
      <w:r w:rsidRPr="00ED1153">
        <w:rPr>
          <w:b/>
          <w:i/>
          <w:lang w:eastAsia="zh-CN"/>
        </w:rPr>
        <w:t>can be [10]m in horizontal and [</w:t>
      </w:r>
      <w:r w:rsidR="00140CAE">
        <w:rPr>
          <w:b/>
          <w:i/>
          <w:lang w:eastAsia="zh-CN"/>
        </w:rPr>
        <w:t>2</w:t>
      </w:r>
      <w:r w:rsidRPr="00ED1153">
        <w:rPr>
          <w:b/>
          <w:i/>
          <w:lang w:eastAsia="zh-CN"/>
        </w:rPr>
        <w:t xml:space="preserve">]m in vertical for outdoor cases, and [1]m in horizontal and [3]m in vertical for indoor cases </w:t>
      </w:r>
      <w:r w:rsidR="00D62B49">
        <w:rPr>
          <w:b/>
          <w:i/>
          <w:lang w:eastAsia="zh-CN"/>
        </w:rPr>
        <w:t>for</w:t>
      </w:r>
      <w:r w:rsidRPr="00ED1153">
        <w:rPr>
          <w:b/>
          <w:i/>
          <w:lang w:eastAsia="zh-CN"/>
        </w:rPr>
        <w:t xml:space="preserve"> [67]%</w:t>
      </w:r>
      <w:r w:rsidR="00D62B49">
        <w:rPr>
          <w:b/>
          <w:i/>
          <w:lang w:eastAsia="zh-CN"/>
        </w:rPr>
        <w:t xml:space="preserve"> of UEs</w:t>
      </w:r>
      <w:r w:rsidRPr="00ED1153">
        <w:rPr>
          <w:b/>
          <w:i/>
          <w:lang w:eastAsia="zh-CN"/>
        </w:rPr>
        <w:t>.</w:t>
      </w:r>
    </w:p>
    <w:p w14:paraId="0139F6C2" w14:textId="77777777" w:rsidR="00911664" w:rsidRPr="00911664" w:rsidRDefault="00911664" w:rsidP="00357595">
      <w:pPr>
        <w:rPr>
          <w:kern w:val="2"/>
          <w:lang w:eastAsia="zh-CN"/>
        </w:rPr>
      </w:pPr>
    </w:p>
    <w:p w14:paraId="556E1C5C" w14:textId="23901232" w:rsidR="00587B74" w:rsidRPr="00BA707B" w:rsidRDefault="00587B74" w:rsidP="00587B74">
      <w:pPr>
        <w:pStyle w:val="Heading1"/>
        <w:tabs>
          <w:tab w:val="clear" w:pos="432"/>
        </w:tabs>
      </w:pPr>
      <w:r>
        <w:t>Appendix</w:t>
      </w:r>
    </w:p>
    <w:p w14:paraId="0A50B64B" w14:textId="7B9BE303" w:rsidR="00587B74" w:rsidRPr="00D52F6C" w:rsidRDefault="00587B74" w:rsidP="00357595">
      <w:pPr>
        <w:rPr>
          <w:kern w:val="2"/>
          <w:lang w:eastAsia="zh-CN"/>
        </w:rPr>
      </w:pPr>
      <w:r>
        <w:rPr>
          <w:rFonts w:hint="eastAsia"/>
          <w:kern w:val="2"/>
          <w:lang w:eastAsia="zh-CN"/>
        </w:rPr>
        <w:t xml:space="preserve">The positioning KPIs </w:t>
      </w:r>
      <w:r>
        <w:rPr>
          <w:kern w:val="2"/>
          <w:lang w:eastAsia="zh-CN"/>
        </w:rPr>
        <w:t xml:space="preserve">defined in </w:t>
      </w:r>
      <w:r w:rsidR="003E545F">
        <w:rPr>
          <w:kern w:val="2"/>
          <w:lang w:eastAsia="zh-CN"/>
        </w:rPr>
        <w:fldChar w:fldCharType="begin"/>
      </w:r>
      <w:r w:rsidR="003E545F">
        <w:rPr>
          <w:kern w:val="2"/>
          <w:lang w:eastAsia="zh-CN"/>
        </w:rPr>
        <w:instrText xml:space="preserve"> REF _Ref525823225 \r \h </w:instrText>
      </w:r>
      <w:r w:rsidR="003E545F">
        <w:rPr>
          <w:kern w:val="2"/>
          <w:lang w:eastAsia="zh-CN"/>
        </w:rPr>
      </w:r>
      <w:r w:rsidR="003E545F">
        <w:rPr>
          <w:kern w:val="2"/>
          <w:lang w:eastAsia="zh-CN"/>
        </w:rPr>
        <w:fldChar w:fldCharType="separate"/>
      </w:r>
      <w:r w:rsidR="003E545F">
        <w:rPr>
          <w:kern w:val="2"/>
          <w:lang w:eastAsia="zh-CN"/>
        </w:rPr>
        <w:t>[7]</w:t>
      </w:r>
      <w:r w:rsidR="003E545F">
        <w:rPr>
          <w:kern w:val="2"/>
          <w:lang w:eastAsia="zh-CN"/>
        </w:rPr>
        <w:fldChar w:fldCharType="end"/>
      </w:r>
      <w:r w:rsidR="003E545F">
        <w:rPr>
          <w:kern w:val="2"/>
          <w:lang w:eastAsia="zh-CN"/>
        </w:rPr>
        <w:t xml:space="preserve"> </w:t>
      </w:r>
      <w:r>
        <w:rPr>
          <w:rFonts w:hint="eastAsia"/>
          <w:kern w:val="2"/>
          <w:lang w:eastAsia="zh-CN"/>
        </w:rPr>
        <w:t>use cases are listed in the table</w:t>
      </w:r>
      <w:r w:rsidR="00571E3A">
        <w:rPr>
          <w:kern w:val="2"/>
          <w:lang w:eastAsia="zh-CN"/>
        </w:rPr>
        <w:t xml:space="preserve"> 2</w:t>
      </w:r>
      <w:r>
        <w:rPr>
          <w:kern w:val="2"/>
          <w:lang w:eastAsia="zh-CN"/>
        </w:rPr>
        <w:t>.</w:t>
      </w:r>
    </w:p>
    <w:p w14:paraId="18BED2E2" w14:textId="6E90566C" w:rsidR="00587B74" w:rsidRPr="00CE1C1C" w:rsidRDefault="00587B74" w:rsidP="00587B74">
      <w:pPr>
        <w:pStyle w:val="TH"/>
        <w:rPr>
          <w:rFonts w:ascii="Times New Roman" w:eastAsia="SimSun" w:hAnsi="Times New Roman"/>
          <w:bCs/>
          <w:lang w:val="en-US"/>
        </w:rPr>
      </w:pPr>
      <w:r w:rsidRPr="00CE1C1C">
        <w:rPr>
          <w:rFonts w:ascii="Times New Roman" w:eastAsia="SimSun" w:hAnsi="Times New Roman"/>
          <w:bCs/>
          <w:lang w:val="en-US"/>
        </w:rPr>
        <w:t xml:space="preserve">Table </w:t>
      </w:r>
      <w:r w:rsidR="00571E3A" w:rsidRPr="00CE1C1C">
        <w:rPr>
          <w:rFonts w:ascii="Times New Roman" w:eastAsia="SimSun" w:hAnsi="Times New Roman"/>
          <w:bCs/>
          <w:lang w:val="en-US"/>
        </w:rPr>
        <w:t>2</w:t>
      </w:r>
      <w:r w:rsidRPr="00CE1C1C">
        <w:rPr>
          <w:rFonts w:ascii="Times New Roman" w:eastAsia="SimSun" w:hAnsi="Times New Roman"/>
          <w:bCs/>
          <w:lang w:val="en-US"/>
        </w:rPr>
        <w:t xml:space="preserve"> – Use cases synthesis</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83"/>
        <w:gridCol w:w="1559"/>
        <w:gridCol w:w="1984"/>
        <w:gridCol w:w="1418"/>
        <w:gridCol w:w="709"/>
        <w:gridCol w:w="567"/>
        <w:gridCol w:w="708"/>
        <w:gridCol w:w="851"/>
        <w:gridCol w:w="709"/>
        <w:gridCol w:w="869"/>
      </w:tblGrid>
      <w:tr w:rsidR="00587B74" w:rsidRPr="00BA3999" w14:paraId="4790940C" w14:textId="77777777" w:rsidTr="007F0FB6">
        <w:trPr>
          <w:trHeight w:val="227"/>
        </w:trPr>
        <w:tc>
          <w:tcPr>
            <w:tcW w:w="2042" w:type="dxa"/>
            <w:gridSpan w:val="2"/>
            <w:vMerge w:val="restart"/>
            <w:shd w:val="clear" w:color="auto" w:fill="auto"/>
            <w:vAlign w:val="center"/>
          </w:tcPr>
          <w:p w14:paraId="6BACE53E" w14:textId="77777777" w:rsidR="00587B74" w:rsidRPr="00BA3999" w:rsidRDefault="00587B74" w:rsidP="007F0FB6">
            <w:pPr>
              <w:spacing w:after="0"/>
              <w:jc w:val="center"/>
              <w:rPr>
                <w:rFonts w:ascii="Arial" w:hAnsi="Arial" w:cs="Arial"/>
                <w:b/>
                <w:sz w:val="14"/>
                <w:szCs w:val="14"/>
              </w:rPr>
            </w:pPr>
            <w:r w:rsidRPr="00BA3999">
              <w:rPr>
                <w:rFonts w:ascii="Arial" w:hAnsi="Arial" w:cs="Arial"/>
                <w:b/>
                <w:sz w:val="14"/>
                <w:szCs w:val="14"/>
              </w:rPr>
              <w:t>Use cases</w:t>
            </w:r>
          </w:p>
        </w:tc>
        <w:tc>
          <w:tcPr>
            <w:tcW w:w="7815" w:type="dxa"/>
            <w:gridSpan w:val="8"/>
            <w:shd w:val="clear" w:color="auto" w:fill="auto"/>
            <w:vAlign w:val="center"/>
          </w:tcPr>
          <w:p w14:paraId="62E35DC1" w14:textId="77777777" w:rsidR="00587B74" w:rsidRPr="00BA3999" w:rsidRDefault="00587B74" w:rsidP="007F0FB6">
            <w:pPr>
              <w:spacing w:after="0"/>
              <w:jc w:val="center"/>
              <w:rPr>
                <w:rFonts w:ascii="Arial" w:hAnsi="Arial" w:cs="Arial"/>
                <w:b/>
                <w:sz w:val="14"/>
                <w:szCs w:val="14"/>
              </w:rPr>
            </w:pPr>
            <w:r w:rsidRPr="00BA3999">
              <w:rPr>
                <w:rFonts w:ascii="Arial" w:hAnsi="Arial" w:cs="Arial"/>
                <w:b/>
                <w:sz w:val="14"/>
                <w:szCs w:val="14"/>
              </w:rPr>
              <w:t>Potential requirements per use cases</w:t>
            </w:r>
          </w:p>
        </w:tc>
      </w:tr>
      <w:tr w:rsidR="00587B74" w:rsidRPr="00BA3999" w14:paraId="25232D56" w14:textId="77777777" w:rsidTr="007F0FB6">
        <w:trPr>
          <w:trHeight w:val="340"/>
        </w:trPr>
        <w:tc>
          <w:tcPr>
            <w:tcW w:w="2042" w:type="dxa"/>
            <w:gridSpan w:val="2"/>
            <w:vMerge/>
            <w:shd w:val="clear" w:color="auto" w:fill="auto"/>
            <w:vAlign w:val="center"/>
          </w:tcPr>
          <w:p w14:paraId="108C6F86" w14:textId="77777777" w:rsidR="00587B74" w:rsidRPr="00BA3999" w:rsidRDefault="00587B74" w:rsidP="007F0FB6">
            <w:pPr>
              <w:spacing w:after="0"/>
              <w:jc w:val="center"/>
              <w:rPr>
                <w:rFonts w:ascii="Arial" w:hAnsi="Arial" w:cs="Arial"/>
                <w:b/>
                <w:sz w:val="14"/>
                <w:szCs w:val="14"/>
              </w:rPr>
            </w:pPr>
          </w:p>
        </w:tc>
        <w:tc>
          <w:tcPr>
            <w:tcW w:w="1984" w:type="dxa"/>
            <w:shd w:val="clear" w:color="auto" w:fill="auto"/>
            <w:vAlign w:val="center"/>
          </w:tcPr>
          <w:p w14:paraId="769F0F04" w14:textId="77777777" w:rsidR="00587B74" w:rsidRPr="00BA3999" w:rsidRDefault="00587B74" w:rsidP="007F0FB6">
            <w:pPr>
              <w:spacing w:after="0"/>
              <w:jc w:val="center"/>
              <w:rPr>
                <w:rFonts w:ascii="Arial" w:hAnsi="Arial" w:cs="Arial"/>
                <w:b/>
                <w:sz w:val="14"/>
                <w:szCs w:val="14"/>
              </w:rPr>
            </w:pPr>
            <w:r w:rsidRPr="00BA3999">
              <w:rPr>
                <w:rFonts w:ascii="Arial" w:hAnsi="Arial" w:cs="Arial"/>
                <w:b/>
                <w:sz w:val="14"/>
                <w:szCs w:val="14"/>
              </w:rPr>
              <w:t>Environment of Use</w:t>
            </w:r>
          </w:p>
        </w:tc>
        <w:tc>
          <w:tcPr>
            <w:tcW w:w="1418" w:type="dxa"/>
            <w:shd w:val="clear" w:color="auto" w:fill="auto"/>
            <w:vAlign w:val="center"/>
          </w:tcPr>
          <w:p w14:paraId="4F0FF427" w14:textId="77777777" w:rsidR="00587B74" w:rsidRPr="00BA3999" w:rsidRDefault="00587B74" w:rsidP="007F0FB6">
            <w:pPr>
              <w:spacing w:after="0"/>
              <w:jc w:val="center"/>
              <w:rPr>
                <w:rFonts w:ascii="Arial" w:hAnsi="Arial" w:cs="Arial"/>
                <w:b/>
                <w:sz w:val="14"/>
                <w:szCs w:val="14"/>
              </w:rPr>
            </w:pPr>
            <w:r w:rsidRPr="00BA3999">
              <w:rPr>
                <w:rFonts w:ascii="Arial" w:hAnsi="Arial" w:cs="Arial"/>
                <w:b/>
                <w:sz w:val="14"/>
                <w:szCs w:val="14"/>
              </w:rPr>
              <w:t>Position Accuracy</w:t>
            </w:r>
          </w:p>
        </w:tc>
        <w:tc>
          <w:tcPr>
            <w:tcW w:w="709" w:type="dxa"/>
            <w:shd w:val="clear" w:color="auto" w:fill="auto"/>
            <w:vAlign w:val="center"/>
          </w:tcPr>
          <w:p w14:paraId="321664FE" w14:textId="77777777" w:rsidR="00587B74" w:rsidRPr="00BA3999" w:rsidRDefault="00587B74" w:rsidP="007F0FB6">
            <w:pPr>
              <w:spacing w:after="0"/>
              <w:jc w:val="center"/>
              <w:rPr>
                <w:rFonts w:ascii="Arial" w:hAnsi="Arial" w:cs="Arial"/>
                <w:b/>
                <w:sz w:val="14"/>
                <w:szCs w:val="14"/>
              </w:rPr>
            </w:pPr>
            <w:r w:rsidRPr="00BA3999">
              <w:rPr>
                <w:rFonts w:ascii="Arial" w:hAnsi="Arial" w:cs="Arial"/>
                <w:b/>
                <w:sz w:val="14"/>
                <w:szCs w:val="14"/>
              </w:rPr>
              <w:t>Velocity</w:t>
            </w:r>
          </w:p>
        </w:tc>
        <w:tc>
          <w:tcPr>
            <w:tcW w:w="567" w:type="dxa"/>
            <w:shd w:val="clear" w:color="auto" w:fill="auto"/>
            <w:vAlign w:val="center"/>
          </w:tcPr>
          <w:p w14:paraId="202D4289" w14:textId="77777777" w:rsidR="00587B74" w:rsidRPr="00BA3999" w:rsidRDefault="00587B74" w:rsidP="007F0FB6">
            <w:pPr>
              <w:spacing w:after="0"/>
              <w:jc w:val="center"/>
              <w:rPr>
                <w:rFonts w:ascii="Arial" w:hAnsi="Arial" w:cs="Arial"/>
                <w:b/>
                <w:sz w:val="14"/>
                <w:szCs w:val="14"/>
              </w:rPr>
            </w:pPr>
            <w:r w:rsidRPr="00BA3999">
              <w:rPr>
                <w:rFonts w:ascii="Arial" w:hAnsi="Arial" w:cs="Arial"/>
                <w:b/>
                <w:sz w:val="14"/>
                <w:szCs w:val="14"/>
              </w:rPr>
              <w:t>Avail.</w:t>
            </w:r>
          </w:p>
        </w:tc>
        <w:tc>
          <w:tcPr>
            <w:tcW w:w="708" w:type="dxa"/>
            <w:shd w:val="clear" w:color="auto" w:fill="auto"/>
            <w:vAlign w:val="center"/>
          </w:tcPr>
          <w:p w14:paraId="035E4895" w14:textId="77777777" w:rsidR="00587B74" w:rsidRPr="00BA3999" w:rsidRDefault="00587B74" w:rsidP="007F0FB6">
            <w:pPr>
              <w:spacing w:after="0"/>
              <w:jc w:val="center"/>
              <w:rPr>
                <w:rFonts w:ascii="Arial" w:hAnsi="Arial" w:cs="Arial"/>
                <w:b/>
                <w:sz w:val="14"/>
                <w:szCs w:val="14"/>
              </w:rPr>
            </w:pPr>
            <w:r w:rsidRPr="00BA3999">
              <w:rPr>
                <w:rFonts w:ascii="Arial" w:hAnsi="Arial" w:cs="Arial"/>
                <w:b/>
                <w:sz w:val="14"/>
                <w:szCs w:val="14"/>
              </w:rPr>
              <w:t>Update rate or interval</w:t>
            </w:r>
          </w:p>
        </w:tc>
        <w:tc>
          <w:tcPr>
            <w:tcW w:w="851" w:type="dxa"/>
            <w:shd w:val="clear" w:color="auto" w:fill="auto"/>
            <w:vAlign w:val="center"/>
          </w:tcPr>
          <w:p w14:paraId="53132231" w14:textId="77777777" w:rsidR="00587B74" w:rsidRPr="00BA3999" w:rsidRDefault="00587B74" w:rsidP="007F0FB6">
            <w:pPr>
              <w:spacing w:after="0"/>
              <w:jc w:val="center"/>
              <w:rPr>
                <w:rFonts w:ascii="Arial" w:hAnsi="Arial" w:cs="Arial"/>
                <w:b/>
                <w:sz w:val="14"/>
                <w:szCs w:val="14"/>
              </w:rPr>
            </w:pPr>
            <w:r w:rsidRPr="00BA3999">
              <w:rPr>
                <w:rFonts w:ascii="Arial" w:hAnsi="Arial" w:cs="Arial"/>
                <w:b/>
                <w:sz w:val="14"/>
                <w:szCs w:val="14"/>
              </w:rPr>
              <w:t>TTFF</w:t>
            </w:r>
          </w:p>
        </w:tc>
        <w:tc>
          <w:tcPr>
            <w:tcW w:w="709" w:type="dxa"/>
            <w:shd w:val="clear" w:color="auto" w:fill="auto"/>
            <w:vAlign w:val="center"/>
          </w:tcPr>
          <w:p w14:paraId="20139622" w14:textId="77777777" w:rsidR="00587B74" w:rsidRPr="00BA3999" w:rsidRDefault="00587B74" w:rsidP="007F0FB6">
            <w:pPr>
              <w:spacing w:after="0"/>
              <w:jc w:val="center"/>
              <w:rPr>
                <w:rFonts w:ascii="Arial" w:hAnsi="Arial" w:cs="Arial"/>
                <w:b/>
                <w:sz w:val="14"/>
                <w:szCs w:val="14"/>
              </w:rPr>
            </w:pPr>
            <w:r w:rsidRPr="00BA3999">
              <w:rPr>
                <w:rFonts w:ascii="Arial" w:hAnsi="Arial" w:cs="Arial"/>
                <w:b/>
                <w:sz w:val="14"/>
                <w:szCs w:val="14"/>
              </w:rPr>
              <w:t>Latency</w:t>
            </w:r>
          </w:p>
        </w:tc>
        <w:tc>
          <w:tcPr>
            <w:tcW w:w="869" w:type="dxa"/>
            <w:shd w:val="clear" w:color="auto" w:fill="auto"/>
            <w:vAlign w:val="center"/>
          </w:tcPr>
          <w:p w14:paraId="2A735225" w14:textId="77777777" w:rsidR="00587B74" w:rsidRPr="00BA3999" w:rsidRDefault="00587B74" w:rsidP="007F0FB6">
            <w:pPr>
              <w:spacing w:after="0"/>
              <w:jc w:val="center"/>
              <w:rPr>
                <w:rFonts w:ascii="Arial" w:hAnsi="Arial" w:cs="Arial"/>
                <w:b/>
                <w:sz w:val="14"/>
                <w:szCs w:val="14"/>
              </w:rPr>
            </w:pPr>
            <w:r w:rsidRPr="00BA3999">
              <w:rPr>
                <w:rFonts w:ascii="Arial" w:hAnsi="Arial" w:cs="Arial"/>
                <w:b/>
                <w:sz w:val="14"/>
                <w:szCs w:val="14"/>
              </w:rPr>
              <w:t>Other KPI</w:t>
            </w:r>
          </w:p>
        </w:tc>
      </w:tr>
      <w:tr w:rsidR="00587B74" w:rsidRPr="00BA3999" w14:paraId="7ECD185A" w14:textId="77777777" w:rsidTr="007F0FB6">
        <w:trPr>
          <w:trHeight w:val="340"/>
        </w:trPr>
        <w:tc>
          <w:tcPr>
            <w:tcW w:w="483" w:type="dxa"/>
            <w:vMerge w:val="restart"/>
            <w:shd w:val="clear" w:color="auto" w:fill="auto"/>
            <w:vAlign w:val="center"/>
          </w:tcPr>
          <w:p w14:paraId="518EF231" w14:textId="77777777" w:rsidR="00587B74" w:rsidRPr="003E0C73" w:rsidRDefault="00587B74" w:rsidP="007F0FB6">
            <w:pPr>
              <w:spacing w:after="0"/>
              <w:jc w:val="center"/>
              <w:rPr>
                <w:rFonts w:ascii="Arial" w:hAnsi="Arial" w:cs="Arial"/>
                <w:sz w:val="14"/>
                <w:szCs w:val="14"/>
              </w:rPr>
            </w:pPr>
            <w:r w:rsidRPr="003E0C73">
              <w:rPr>
                <w:rFonts w:ascii="Arial" w:hAnsi="Arial" w:cs="Arial"/>
                <w:sz w:val="14"/>
                <w:szCs w:val="14"/>
              </w:rPr>
              <w:t>5.2.1</w:t>
            </w:r>
          </w:p>
        </w:tc>
        <w:tc>
          <w:tcPr>
            <w:tcW w:w="1559" w:type="dxa"/>
            <w:vMerge w:val="restart"/>
            <w:shd w:val="clear" w:color="auto" w:fill="auto"/>
            <w:vAlign w:val="center"/>
          </w:tcPr>
          <w:p w14:paraId="73EE133F" w14:textId="77777777" w:rsidR="00587B74" w:rsidRPr="003E0C73" w:rsidRDefault="00587B74" w:rsidP="007F0FB6">
            <w:pPr>
              <w:spacing w:after="0"/>
              <w:jc w:val="center"/>
              <w:rPr>
                <w:rFonts w:ascii="Arial" w:hAnsi="Arial" w:cs="Arial"/>
                <w:sz w:val="14"/>
                <w:szCs w:val="14"/>
              </w:rPr>
            </w:pPr>
            <w:r w:rsidRPr="003E0C73">
              <w:rPr>
                <w:rFonts w:ascii="Arial" w:hAnsi="Arial" w:cs="Arial"/>
                <w:sz w:val="14"/>
                <w:szCs w:val="14"/>
              </w:rPr>
              <w:t>Bike sharing</w:t>
            </w:r>
          </w:p>
        </w:tc>
        <w:tc>
          <w:tcPr>
            <w:tcW w:w="1984" w:type="dxa"/>
            <w:tcBorders>
              <w:top w:val="single" w:sz="8" w:space="0" w:color="auto"/>
              <w:left w:val="nil"/>
              <w:bottom w:val="single" w:sz="4" w:space="0" w:color="auto"/>
              <w:right w:val="single" w:sz="4" w:space="0" w:color="auto"/>
            </w:tcBorders>
            <w:shd w:val="clear" w:color="auto" w:fill="auto"/>
            <w:vAlign w:val="center"/>
          </w:tcPr>
          <w:p w14:paraId="0F6542BD" w14:textId="77777777" w:rsidR="00587B74" w:rsidRPr="003E0C73" w:rsidRDefault="00587B74" w:rsidP="007F0FB6">
            <w:pPr>
              <w:spacing w:after="0"/>
              <w:jc w:val="center"/>
              <w:rPr>
                <w:rFonts w:ascii="Arial" w:hAnsi="Arial" w:cs="Arial"/>
                <w:sz w:val="14"/>
                <w:szCs w:val="14"/>
              </w:rPr>
            </w:pPr>
            <w:r>
              <w:rPr>
                <w:rFonts w:ascii="Arial" w:hAnsi="Arial" w:cs="Arial"/>
                <w:color w:val="000000"/>
                <w:sz w:val="14"/>
                <w:szCs w:val="14"/>
              </w:rPr>
              <w:t>5G positioning service area</w:t>
            </w:r>
            <w:r w:rsidRPr="003E0C73">
              <w:rPr>
                <w:rFonts w:ascii="Arial" w:hAnsi="Arial" w:cs="Arial"/>
                <w:color w:val="000000"/>
                <w:sz w:val="14"/>
                <w:szCs w:val="14"/>
              </w:rPr>
              <w:t xml:space="preserve"> - Outdoor</w:t>
            </w:r>
          </w:p>
        </w:tc>
        <w:tc>
          <w:tcPr>
            <w:tcW w:w="1418" w:type="dxa"/>
            <w:tcBorders>
              <w:top w:val="single" w:sz="8" w:space="0" w:color="auto"/>
              <w:left w:val="nil"/>
              <w:bottom w:val="single" w:sz="4" w:space="0" w:color="auto"/>
              <w:right w:val="single" w:sz="4" w:space="0" w:color="auto"/>
            </w:tcBorders>
            <w:shd w:val="clear" w:color="auto" w:fill="auto"/>
            <w:vAlign w:val="center"/>
          </w:tcPr>
          <w:p w14:paraId="3ABE0109" w14:textId="77777777" w:rsidR="00587B74" w:rsidRPr="003E0C73" w:rsidRDefault="00587B74" w:rsidP="007F0FB6">
            <w:pPr>
              <w:spacing w:after="0"/>
              <w:jc w:val="center"/>
              <w:rPr>
                <w:rFonts w:ascii="Arial" w:hAnsi="Arial" w:cs="Arial"/>
                <w:sz w:val="14"/>
                <w:szCs w:val="14"/>
              </w:rPr>
            </w:pPr>
            <w:r w:rsidRPr="003E0C73">
              <w:rPr>
                <w:rFonts w:ascii="Arial" w:hAnsi="Arial" w:cs="Arial"/>
                <w:color w:val="000000"/>
                <w:sz w:val="14"/>
                <w:szCs w:val="14"/>
              </w:rPr>
              <w:t>2m Horizontal</w:t>
            </w:r>
          </w:p>
        </w:tc>
        <w:tc>
          <w:tcPr>
            <w:tcW w:w="709" w:type="dxa"/>
            <w:tcBorders>
              <w:top w:val="single" w:sz="8" w:space="0" w:color="auto"/>
              <w:left w:val="nil"/>
              <w:bottom w:val="single" w:sz="4" w:space="0" w:color="auto"/>
              <w:right w:val="single" w:sz="4" w:space="0" w:color="auto"/>
            </w:tcBorders>
            <w:shd w:val="clear" w:color="auto" w:fill="auto"/>
            <w:vAlign w:val="center"/>
          </w:tcPr>
          <w:p w14:paraId="263A8ED6" w14:textId="77777777" w:rsidR="00587B74" w:rsidRPr="003E0C73" w:rsidRDefault="00587B74" w:rsidP="007F0FB6">
            <w:pPr>
              <w:spacing w:after="0"/>
              <w:jc w:val="center"/>
              <w:rPr>
                <w:rFonts w:ascii="Arial" w:hAnsi="Arial" w:cs="Arial"/>
                <w:sz w:val="14"/>
                <w:szCs w:val="14"/>
              </w:rPr>
            </w:pPr>
          </w:p>
        </w:tc>
        <w:tc>
          <w:tcPr>
            <w:tcW w:w="567" w:type="dxa"/>
            <w:tcBorders>
              <w:top w:val="single" w:sz="8" w:space="0" w:color="auto"/>
              <w:left w:val="nil"/>
              <w:bottom w:val="single" w:sz="4" w:space="0" w:color="auto"/>
              <w:right w:val="single" w:sz="4" w:space="0" w:color="auto"/>
            </w:tcBorders>
            <w:shd w:val="clear" w:color="auto" w:fill="auto"/>
            <w:vAlign w:val="center"/>
          </w:tcPr>
          <w:p w14:paraId="2F86760B" w14:textId="77777777" w:rsidR="00587B74" w:rsidRPr="003E0C73" w:rsidRDefault="00587B74" w:rsidP="007F0FB6">
            <w:pPr>
              <w:spacing w:after="0"/>
              <w:jc w:val="center"/>
              <w:rPr>
                <w:rFonts w:ascii="Arial" w:hAnsi="Arial" w:cs="Arial"/>
                <w:sz w:val="14"/>
                <w:szCs w:val="14"/>
              </w:rPr>
            </w:pPr>
            <w:r w:rsidRPr="003E0C73">
              <w:rPr>
                <w:rFonts w:ascii="Arial" w:hAnsi="Arial" w:cs="Arial"/>
                <w:color w:val="000000"/>
                <w:sz w:val="14"/>
                <w:szCs w:val="14"/>
              </w:rPr>
              <w:t>90 %</w:t>
            </w:r>
          </w:p>
        </w:tc>
        <w:tc>
          <w:tcPr>
            <w:tcW w:w="708" w:type="dxa"/>
            <w:tcBorders>
              <w:top w:val="single" w:sz="8" w:space="0" w:color="auto"/>
              <w:left w:val="nil"/>
              <w:bottom w:val="single" w:sz="4" w:space="0" w:color="auto"/>
              <w:right w:val="single" w:sz="4" w:space="0" w:color="auto"/>
            </w:tcBorders>
            <w:shd w:val="clear" w:color="auto" w:fill="auto"/>
            <w:vAlign w:val="center"/>
          </w:tcPr>
          <w:p w14:paraId="546B56B7" w14:textId="77777777" w:rsidR="00587B74" w:rsidRPr="003E0C73" w:rsidRDefault="00587B74" w:rsidP="007F0FB6">
            <w:pPr>
              <w:spacing w:after="0"/>
              <w:jc w:val="center"/>
              <w:rPr>
                <w:rFonts w:ascii="Arial" w:hAnsi="Arial" w:cs="Arial"/>
                <w:sz w:val="14"/>
                <w:szCs w:val="14"/>
              </w:rPr>
            </w:pPr>
          </w:p>
        </w:tc>
        <w:tc>
          <w:tcPr>
            <w:tcW w:w="851" w:type="dxa"/>
            <w:tcBorders>
              <w:top w:val="single" w:sz="8" w:space="0" w:color="auto"/>
              <w:left w:val="nil"/>
              <w:bottom w:val="single" w:sz="4" w:space="0" w:color="auto"/>
              <w:right w:val="single" w:sz="4" w:space="0" w:color="auto"/>
            </w:tcBorders>
            <w:shd w:val="clear" w:color="auto" w:fill="auto"/>
            <w:vAlign w:val="center"/>
          </w:tcPr>
          <w:p w14:paraId="34EA98B3" w14:textId="77777777" w:rsidR="00587B74" w:rsidRPr="003E0C73" w:rsidRDefault="00587B74" w:rsidP="007F0FB6">
            <w:pPr>
              <w:spacing w:after="0"/>
              <w:jc w:val="center"/>
              <w:rPr>
                <w:rFonts w:ascii="Arial" w:hAnsi="Arial" w:cs="Arial"/>
                <w:sz w:val="14"/>
                <w:szCs w:val="14"/>
              </w:rPr>
            </w:pPr>
            <w:r w:rsidRPr="003E0C73">
              <w:rPr>
                <w:rFonts w:ascii="Arial" w:hAnsi="Arial" w:cs="Arial"/>
                <w:color w:val="000000"/>
                <w:sz w:val="14"/>
                <w:szCs w:val="14"/>
              </w:rPr>
              <w:t>10s</w:t>
            </w:r>
          </w:p>
        </w:tc>
        <w:tc>
          <w:tcPr>
            <w:tcW w:w="709" w:type="dxa"/>
            <w:tcBorders>
              <w:top w:val="single" w:sz="8" w:space="0" w:color="auto"/>
              <w:left w:val="nil"/>
              <w:bottom w:val="single" w:sz="4" w:space="0" w:color="auto"/>
              <w:right w:val="single" w:sz="4" w:space="0" w:color="auto"/>
            </w:tcBorders>
            <w:shd w:val="clear" w:color="auto" w:fill="auto"/>
            <w:vAlign w:val="center"/>
          </w:tcPr>
          <w:p w14:paraId="26F0EC49" w14:textId="77777777" w:rsidR="00587B74" w:rsidRPr="003E0C73" w:rsidRDefault="00587B74" w:rsidP="007F0FB6">
            <w:pPr>
              <w:spacing w:after="0"/>
              <w:jc w:val="center"/>
              <w:rPr>
                <w:rFonts w:ascii="Arial" w:hAnsi="Arial" w:cs="Arial"/>
                <w:sz w:val="14"/>
                <w:szCs w:val="14"/>
              </w:rPr>
            </w:pPr>
            <w:r w:rsidRPr="003E0C73">
              <w:rPr>
                <w:rFonts w:ascii="Arial" w:hAnsi="Arial" w:cs="Arial"/>
                <w:color w:val="000000"/>
                <w:sz w:val="14"/>
                <w:szCs w:val="14"/>
              </w:rPr>
              <w:t>1s</w:t>
            </w:r>
          </w:p>
        </w:tc>
        <w:tc>
          <w:tcPr>
            <w:tcW w:w="869" w:type="dxa"/>
            <w:tcBorders>
              <w:top w:val="single" w:sz="8" w:space="0" w:color="auto"/>
              <w:left w:val="nil"/>
              <w:bottom w:val="single" w:sz="4" w:space="0" w:color="auto"/>
              <w:right w:val="single" w:sz="8" w:space="0" w:color="auto"/>
            </w:tcBorders>
            <w:shd w:val="clear" w:color="auto" w:fill="auto"/>
            <w:vAlign w:val="center"/>
          </w:tcPr>
          <w:p w14:paraId="03A57D85" w14:textId="77777777" w:rsidR="00587B74" w:rsidRPr="003E0C73" w:rsidRDefault="00587B74" w:rsidP="007F0FB6">
            <w:pPr>
              <w:spacing w:after="0"/>
              <w:jc w:val="center"/>
              <w:rPr>
                <w:rFonts w:ascii="Arial" w:hAnsi="Arial" w:cs="Arial"/>
                <w:sz w:val="14"/>
                <w:szCs w:val="14"/>
              </w:rPr>
            </w:pPr>
          </w:p>
        </w:tc>
      </w:tr>
      <w:tr w:rsidR="00587B74" w:rsidRPr="00BA3999" w14:paraId="69E74E97" w14:textId="77777777" w:rsidTr="007F0FB6">
        <w:trPr>
          <w:trHeight w:val="340"/>
        </w:trPr>
        <w:tc>
          <w:tcPr>
            <w:tcW w:w="483" w:type="dxa"/>
            <w:vMerge/>
            <w:shd w:val="clear" w:color="auto" w:fill="auto"/>
            <w:vAlign w:val="center"/>
          </w:tcPr>
          <w:p w14:paraId="1D2C2803" w14:textId="77777777" w:rsidR="00587B74" w:rsidRPr="003E0C73" w:rsidRDefault="00587B74" w:rsidP="007F0FB6">
            <w:pPr>
              <w:spacing w:after="0"/>
              <w:jc w:val="center"/>
              <w:rPr>
                <w:rFonts w:ascii="Arial" w:hAnsi="Arial" w:cs="Arial"/>
                <w:sz w:val="14"/>
                <w:szCs w:val="14"/>
              </w:rPr>
            </w:pPr>
          </w:p>
        </w:tc>
        <w:tc>
          <w:tcPr>
            <w:tcW w:w="1559" w:type="dxa"/>
            <w:vMerge/>
            <w:shd w:val="clear" w:color="auto" w:fill="auto"/>
            <w:vAlign w:val="center"/>
          </w:tcPr>
          <w:p w14:paraId="4207C38C" w14:textId="77777777" w:rsidR="00587B74" w:rsidRPr="003E0C73" w:rsidRDefault="00587B74" w:rsidP="007F0FB6">
            <w:pPr>
              <w:spacing w:after="0"/>
              <w:jc w:val="center"/>
              <w:rPr>
                <w:rFonts w:ascii="Arial" w:hAnsi="Arial" w:cs="Arial"/>
                <w:sz w:val="14"/>
                <w:szCs w:val="14"/>
              </w:rPr>
            </w:pPr>
          </w:p>
        </w:tc>
        <w:tc>
          <w:tcPr>
            <w:tcW w:w="1984" w:type="dxa"/>
            <w:tcBorders>
              <w:top w:val="nil"/>
              <w:left w:val="nil"/>
              <w:bottom w:val="single" w:sz="4" w:space="0" w:color="auto"/>
              <w:right w:val="single" w:sz="4" w:space="0" w:color="auto"/>
            </w:tcBorders>
            <w:shd w:val="clear" w:color="auto" w:fill="auto"/>
            <w:vAlign w:val="center"/>
          </w:tcPr>
          <w:p w14:paraId="3EE59E23" w14:textId="77777777" w:rsidR="00587B74" w:rsidRPr="003E0C73" w:rsidRDefault="00587B74" w:rsidP="007F0FB6">
            <w:pPr>
              <w:spacing w:after="0"/>
              <w:jc w:val="center"/>
              <w:rPr>
                <w:rFonts w:ascii="Arial" w:hAnsi="Arial" w:cs="Arial"/>
                <w:sz w:val="14"/>
                <w:szCs w:val="14"/>
              </w:rPr>
            </w:pPr>
            <w:r w:rsidRPr="00FA7FC9">
              <w:rPr>
                <w:rFonts w:ascii="Arial" w:hAnsi="Arial" w:cs="Arial"/>
                <w:color w:val="000000"/>
                <w:sz w:val="14"/>
                <w:szCs w:val="14"/>
              </w:rPr>
              <w:t>Enhanced positioning</w:t>
            </w:r>
            <w:r w:rsidRPr="003E0C73">
              <w:rPr>
                <w:rFonts w:ascii="Arial" w:hAnsi="Arial" w:cs="Arial"/>
                <w:color w:val="000000"/>
                <w:sz w:val="14"/>
                <w:szCs w:val="14"/>
              </w:rPr>
              <w:t xml:space="preserve"> area - Outdoor</w:t>
            </w:r>
          </w:p>
        </w:tc>
        <w:tc>
          <w:tcPr>
            <w:tcW w:w="1418" w:type="dxa"/>
            <w:tcBorders>
              <w:top w:val="nil"/>
              <w:left w:val="nil"/>
              <w:bottom w:val="single" w:sz="4" w:space="0" w:color="auto"/>
              <w:right w:val="single" w:sz="4" w:space="0" w:color="auto"/>
            </w:tcBorders>
            <w:shd w:val="clear" w:color="auto" w:fill="auto"/>
            <w:vAlign w:val="center"/>
          </w:tcPr>
          <w:p w14:paraId="09F07B1C" w14:textId="77777777" w:rsidR="00587B74" w:rsidRPr="003E0C73" w:rsidRDefault="00587B74" w:rsidP="007F0FB6">
            <w:pPr>
              <w:spacing w:after="0"/>
              <w:jc w:val="center"/>
              <w:rPr>
                <w:rFonts w:ascii="Arial" w:hAnsi="Arial" w:cs="Arial"/>
                <w:sz w:val="14"/>
                <w:szCs w:val="14"/>
              </w:rPr>
            </w:pPr>
            <w:r w:rsidRPr="003E0C73">
              <w:rPr>
                <w:rFonts w:ascii="Arial" w:hAnsi="Arial" w:cs="Arial"/>
                <w:color w:val="000000"/>
                <w:sz w:val="14"/>
                <w:szCs w:val="14"/>
              </w:rPr>
              <w:t>0.2m Horizontal</w:t>
            </w:r>
          </w:p>
        </w:tc>
        <w:tc>
          <w:tcPr>
            <w:tcW w:w="709" w:type="dxa"/>
            <w:tcBorders>
              <w:top w:val="nil"/>
              <w:left w:val="nil"/>
              <w:bottom w:val="single" w:sz="4" w:space="0" w:color="auto"/>
              <w:right w:val="single" w:sz="4" w:space="0" w:color="auto"/>
            </w:tcBorders>
            <w:shd w:val="clear" w:color="auto" w:fill="auto"/>
            <w:vAlign w:val="center"/>
          </w:tcPr>
          <w:p w14:paraId="69AFA534" w14:textId="77777777" w:rsidR="00587B74" w:rsidRPr="003E0C73" w:rsidRDefault="00587B74" w:rsidP="007F0FB6">
            <w:pPr>
              <w:spacing w:after="0"/>
              <w:jc w:val="center"/>
              <w:rPr>
                <w:rFonts w:ascii="Arial" w:hAnsi="Arial" w:cs="Arial"/>
                <w:sz w:val="14"/>
                <w:szCs w:val="14"/>
              </w:rPr>
            </w:pPr>
          </w:p>
        </w:tc>
        <w:tc>
          <w:tcPr>
            <w:tcW w:w="567" w:type="dxa"/>
            <w:tcBorders>
              <w:top w:val="nil"/>
              <w:left w:val="nil"/>
              <w:bottom w:val="single" w:sz="4" w:space="0" w:color="auto"/>
              <w:right w:val="single" w:sz="4" w:space="0" w:color="auto"/>
            </w:tcBorders>
            <w:shd w:val="clear" w:color="auto" w:fill="auto"/>
            <w:vAlign w:val="center"/>
          </w:tcPr>
          <w:p w14:paraId="1261B966" w14:textId="77777777" w:rsidR="00587B74" w:rsidRPr="003E0C73" w:rsidRDefault="00587B74" w:rsidP="007F0FB6">
            <w:pPr>
              <w:spacing w:after="0"/>
              <w:jc w:val="center"/>
              <w:rPr>
                <w:rFonts w:ascii="Arial" w:hAnsi="Arial" w:cs="Arial"/>
                <w:sz w:val="14"/>
                <w:szCs w:val="14"/>
              </w:rPr>
            </w:pPr>
            <w:r w:rsidRPr="003E0C73">
              <w:rPr>
                <w:rFonts w:ascii="Arial" w:hAnsi="Arial" w:cs="Arial"/>
                <w:color w:val="000000"/>
                <w:sz w:val="14"/>
                <w:szCs w:val="14"/>
              </w:rPr>
              <w:t>99 %</w:t>
            </w:r>
          </w:p>
        </w:tc>
        <w:tc>
          <w:tcPr>
            <w:tcW w:w="708" w:type="dxa"/>
            <w:tcBorders>
              <w:top w:val="nil"/>
              <w:left w:val="nil"/>
              <w:bottom w:val="single" w:sz="4" w:space="0" w:color="auto"/>
              <w:right w:val="single" w:sz="4" w:space="0" w:color="auto"/>
            </w:tcBorders>
            <w:shd w:val="clear" w:color="auto" w:fill="auto"/>
            <w:vAlign w:val="center"/>
          </w:tcPr>
          <w:p w14:paraId="4A123B0C" w14:textId="77777777" w:rsidR="00587B74" w:rsidRPr="003E0C73" w:rsidRDefault="00587B74" w:rsidP="007F0FB6">
            <w:pPr>
              <w:spacing w:after="0"/>
              <w:jc w:val="center"/>
              <w:rPr>
                <w:rFonts w:ascii="Arial" w:hAnsi="Arial" w:cs="Arial"/>
                <w:sz w:val="14"/>
                <w:szCs w:val="14"/>
              </w:rPr>
            </w:pPr>
          </w:p>
        </w:tc>
        <w:tc>
          <w:tcPr>
            <w:tcW w:w="851" w:type="dxa"/>
            <w:tcBorders>
              <w:top w:val="nil"/>
              <w:left w:val="nil"/>
              <w:bottom w:val="single" w:sz="4" w:space="0" w:color="auto"/>
              <w:right w:val="single" w:sz="4" w:space="0" w:color="auto"/>
            </w:tcBorders>
            <w:shd w:val="clear" w:color="auto" w:fill="auto"/>
            <w:vAlign w:val="center"/>
          </w:tcPr>
          <w:p w14:paraId="38700FA8" w14:textId="77777777" w:rsidR="00587B74" w:rsidRPr="003E0C73" w:rsidRDefault="00587B74" w:rsidP="007F0FB6">
            <w:pPr>
              <w:spacing w:after="0"/>
              <w:jc w:val="center"/>
              <w:rPr>
                <w:rFonts w:ascii="Arial" w:hAnsi="Arial" w:cs="Arial"/>
                <w:sz w:val="14"/>
                <w:szCs w:val="14"/>
              </w:rPr>
            </w:pPr>
            <w:r w:rsidRPr="003E0C73">
              <w:rPr>
                <w:rFonts w:ascii="Arial" w:hAnsi="Arial" w:cs="Arial"/>
                <w:color w:val="000000"/>
                <w:sz w:val="14"/>
                <w:szCs w:val="14"/>
              </w:rPr>
              <w:t>10s</w:t>
            </w:r>
          </w:p>
        </w:tc>
        <w:tc>
          <w:tcPr>
            <w:tcW w:w="709" w:type="dxa"/>
            <w:tcBorders>
              <w:top w:val="nil"/>
              <w:left w:val="nil"/>
              <w:bottom w:val="single" w:sz="4" w:space="0" w:color="auto"/>
              <w:right w:val="single" w:sz="4" w:space="0" w:color="auto"/>
            </w:tcBorders>
            <w:shd w:val="clear" w:color="auto" w:fill="auto"/>
            <w:vAlign w:val="center"/>
          </w:tcPr>
          <w:p w14:paraId="3E1560C5" w14:textId="77777777" w:rsidR="00587B74" w:rsidRPr="003E0C73" w:rsidRDefault="00587B74" w:rsidP="007F0FB6">
            <w:pPr>
              <w:spacing w:after="0"/>
              <w:jc w:val="center"/>
              <w:rPr>
                <w:rFonts w:ascii="Arial" w:hAnsi="Arial" w:cs="Arial"/>
                <w:sz w:val="14"/>
                <w:szCs w:val="14"/>
              </w:rPr>
            </w:pPr>
            <w:r w:rsidRPr="003E0C73">
              <w:rPr>
                <w:rFonts w:ascii="Arial" w:hAnsi="Arial" w:cs="Arial"/>
                <w:color w:val="000000"/>
                <w:sz w:val="14"/>
                <w:szCs w:val="14"/>
              </w:rPr>
              <w:t>1s</w:t>
            </w:r>
          </w:p>
        </w:tc>
        <w:tc>
          <w:tcPr>
            <w:tcW w:w="869" w:type="dxa"/>
            <w:tcBorders>
              <w:top w:val="nil"/>
              <w:left w:val="nil"/>
              <w:bottom w:val="single" w:sz="4" w:space="0" w:color="auto"/>
              <w:right w:val="single" w:sz="8" w:space="0" w:color="auto"/>
            </w:tcBorders>
            <w:shd w:val="clear" w:color="auto" w:fill="auto"/>
            <w:vAlign w:val="center"/>
          </w:tcPr>
          <w:p w14:paraId="552E3D02" w14:textId="77777777" w:rsidR="00587B74" w:rsidRPr="003E0C73" w:rsidRDefault="00587B74" w:rsidP="007F0FB6">
            <w:pPr>
              <w:spacing w:after="0"/>
              <w:jc w:val="center"/>
              <w:rPr>
                <w:rFonts w:ascii="Arial" w:hAnsi="Arial" w:cs="Arial"/>
                <w:sz w:val="14"/>
                <w:szCs w:val="14"/>
              </w:rPr>
            </w:pPr>
          </w:p>
        </w:tc>
      </w:tr>
      <w:tr w:rsidR="00587B74" w:rsidRPr="00BA3999" w14:paraId="20F2D23E" w14:textId="77777777" w:rsidTr="007F0FB6">
        <w:trPr>
          <w:trHeight w:val="340"/>
        </w:trPr>
        <w:tc>
          <w:tcPr>
            <w:tcW w:w="483" w:type="dxa"/>
            <w:shd w:val="clear" w:color="auto" w:fill="auto"/>
            <w:vAlign w:val="center"/>
          </w:tcPr>
          <w:p w14:paraId="69BEE107" w14:textId="77777777" w:rsidR="00587B74" w:rsidRPr="003E0C73" w:rsidRDefault="00587B74" w:rsidP="007F0FB6">
            <w:pPr>
              <w:spacing w:after="0"/>
              <w:jc w:val="center"/>
              <w:rPr>
                <w:rFonts w:ascii="Arial" w:hAnsi="Arial" w:cs="Arial"/>
                <w:sz w:val="14"/>
                <w:szCs w:val="14"/>
              </w:rPr>
            </w:pPr>
            <w:r w:rsidRPr="003E0C73">
              <w:rPr>
                <w:rFonts w:ascii="Arial" w:hAnsi="Arial" w:cs="Arial"/>
                <w:sz w:val="14"/>
                <w:szCs w:val="14"/>
              </w:rPr>
              <w:t>5.2.2</w:t>
            </w:r>
          </w:p>
        </w:tc>
        <w:tc>
          <w:tcPr>
            <w:tcW w:w="1559" w:type="dxa"/>
            <w:shd w:val="clear" w:color="auto" w:fill="auto"/>
            <w:vAlign w:val="center"/>
          </w:tcPr>
          <w:p w14:paraId="5ACBB224" w14:textId="77777777" w:rsidR="00587B74" w:rsidRPr="003E0C73" w:rsidRDefault="00587B74" w:rsidP="007F0FB6">
            <w:pPr>
              <w:spacing w:after="0"/>
              <w:jc w:val="center"/>
              <w:rPr>
                <w:rFonts w:ascii="Arial" w:hAnsi="Arial" w:cs="Arial"/>
                <w:sz w:val="14"/>
                <w:szCs w:val="14"/>
              </w:rPr>
            </w:pPr>
            <w:r w:rsidRPr="003E0C73">
              <w:rPr>
                <w:rFonts w:ascii="Arial" w:hAnsi="Arial" w:cs="Arial"/>
                <w:sz w:val="14"/>
                <w:szCs w:val="14"/>
              </w:rPr>
              <w:t>Augmented Reality</w:t>
            </w:r>
          </w:p>
        </w:tc>
        <w:tc>
          <w:tcPr>
            <w:tcW w:w="1984" w:type="dxa"/>
            <w:tcBorders>
              <w:top w:val="nil"/>
              <w:left w:val="nil"/>
              <w:bottom w:val="single" w:sz="4" w:space="0" w:color="auto"/>
              <w:right w:val="single" w:sz="4" w:space="0" w:color="auto"/>
            </w:tcBorders>
            <w:shd w:val="clear" w:color="auto" w:fill="auto"/>
            <w:vAlign w:val="center"/>
          </w:tcPr>
          <w:p w14:paraId="537DFECC" w14:textId="77777777" w:rsidR="00587B74" w:rsidRPr="003E0C73" w:rsidRDefault="00587B74" w:rsidP="007F0FB6">
            <w:pPr>
              <w:spacing w:after="0"/>
              <w:jc w:val="center"/>
              <w:rPr>
                <w:rFonts w:ascii="Arial" w:hAnsi="Arial" w:cs="Arial"/>
                <w:sz w:val="14"/>
                <w:szCs w:val="14"/>
              </w:rPr>
            </w:pPr>
            <w:r w:rsidRPr="003E0C73">
              <w:rPr>
                <w:rFonts w:ascii="Arial" w:hAnsi="Arial" w:cs="Arial"/>
                <w:color w:val="000000"/>
                <w:sz w:val="14"/>
                <w:szCs w:val="14"/>
              </w:rPr>
              <w:t xml:space="preserve">Outdoor - </w:t>
            </w:r>
            <w:r>
              <w:rPr>
                <w:rFonts w:ascii="Arial" w:hAnsi="Arial" w:cs="Arial"/>
                <w:color w:val="000000"/>
                <w:sz w:val="14"/>
                <w:szCs w:val="14"/>
              </w:rPr>
              <w:t>5G positioning service area</w:t>
            </w:r>
          </w:p>
        </w:tc>
        <w:tc>
          <w:tcPr>
            <w:tcW w:w="1418" w:type="dxa"/>
            <w:tcBorders>
              <w:top w:val="nil"/>
              <w:left w:val="nil"/>
              <w:bottom w:val="single" w:sz="4" w:space="0" w:color="auto"/>
              <w:right w:val="single" w:sz="4" w:space="0" w:color="auto"/>
            </w:tcBorders>
            <w:shd w:val="clear" w:color="auto" w:fill="auto"/>
            <w:vAlign w:val="center"/>
          </w:tcPr>
          <w:p w14:paraId="23A4AB48" w14:textId="77777777" w:rsidR="00587B74" w:rsidRDefault="00587B74" w:rsidP="007F0FB6">
            <w:pPr>
              <w:spacing w:after="0"/>
              <w:jc w:val="center"/>
              <w:rPr>
                <w:rFonts w:ascii="Arial" w:hAnsi="Arial" w:cs="Arial"/>
                <w:color w:val="000000"/>
                <w:sz w:val="14"/>
                <w:szCs w:val="14"/>
              </w:rPr>
            </w:pPr>
            <w:r w:rsidRPr="003E0C73">
              <w:rPr>
                <w:rFonts w:ascii="Arial" w:hAnsi="Arial" w:cs="Arial"/>
                <w:color w:val="000000"/>
                <w:sz w:val="14"/>
                <w:szCs w:val="14"/>
              </w:rPr>
              <w:t>1-3m Horizontal</w:t>
            </w:r>
          </w:p>
          <w:p w14:paraId="7F4BB475" w14:textId="77777777" w:rsidR="00587B74" w:rsidRPr="003E0C73" w:rsidRDefault="00587B74" w:rsidP="007F0FB6">
            <w:pPr>
              <w:spacing w:after="0"/>
              <w:jc w:val="center"/>
              <w:rPr>
                <w:rFonts w:ascii="Arial" w:hAnsi="Arial" w:cs="Arial"/>
                <w:sz w:val="14"/>
                <w:szCs w:val="14"/>
              </w:rPr>
            </w:pPr>
            <w:r w:rsidRPr="000F3125">
              <w:rPr>
                <w:rFonts w:ascii="Arial" w:hAnsi="Arial" w:cs="Arial"/>
                <w:sz w:val="14"/>
                <w:szCs w:val="14"/>
              </w:rPr>
              <w:t>0.1-3m Vertical</w:t>
            </w:r>
          </w:p>
        </w:tc>
        <w:tc>
          <w:tcPr>
            <w:tcW w:w="709" w:type="dxa"/>
            <w:tcBorders>
              <w:top w:val="nil"/>
              <w:left w:val="nil"/>
              <w:bottom w:val="single" w:sz="4" w:space="0" w:color="auto"/>
              <w:right w:val="single" w:sz="4" w:space="0" w:color="auto"/>
            </w:tcBorders>
            <w:shd w:val="clear" w:color="auto" w:fill="auto"/>
            <w:vAlign w:val="center"/>
          </w:tcPr>
          <w:p w14:paraId="1656DB67" w14:textId="77777777" w:rsidR="00587B74" w:rsidRPr="003E0C73" w:rsidRDefault="00587B74" w:rsidP="007F0FB6">
            <w:pPr>
              <w:spacing w:after="0"/>
              <w:jc w:val="center"/>
              <w:rPr>
                <w:rFonts w:ascii="Arial" w:hAnsi="Arial" w:cs="Arial"/>
                <w:sz w:val="14"/>
                <w:szCs w:val="14"/>
              </w:rPr>
            </w:pPr>
            <w:r w:rsidRPr="003E0C73">
              <w:rPr>
                <w:rFonts w:ascii="Arial" w:hAnsi="Arial" w:cs="Arial"/>
                <w:color w:val="000000"/>
                <w:sz w:val="14"/>
                <w:szCs w:val="14"/>
              </w:rPr>
              <w:t>2 m/s</w:t>
            </w:r>
            <w:r w:rsidRPr="003E0C73">
              <w:rPr>
                <w:rFonts w:ascii="Arial" w:hAnsi="Arial" w:cs="Arial"/>
                <w:color w:val="000000"/>
                <w:sz w:val="14"/>
                <w:szCs w:val="14"/>
              </w:rPr>
              <w:br/>
              <w:t xml:space="preserve"> 10deg.</w:t>
            </w:r>
          </w:p>
        </w:tc>
        <w:tc>
          <w:tcPr>
            <w:tcW w:w="567" w:type="dxa"/>
            <w:tcBorders>
              <w:top w:val="nil"/>
              <w:left w:val="nil"/>
              <w:bottom w:val="single" w:sz="4" w:space="0" w:color="auto"/>
              <w:right w:val="single" w:sz="4" w:space="0" w:color="auto"/>
            </w:tcBorders>
            <w:shd w:val="clear" w:color="auto" w:fill="auto"/>
            <w:vAlign w:val="center"/>
          </w:tcPr>
          <w:p w14:paraId="1D2BAB4D" w14:textId="77777777" w:rsidR="00587B74" w:rsidRPr="003E0C73" w:rsidRDefault="00587B74" w:rsidP="007F0FB6">
            <w:pPr>
              <w:spacing w:after="0"/>
              <w:jc w:val="center"/>
              <w:rPr>
                <w:rFonts w:ascii="Arial" w:hAnsi="Arial" w:cs="Arial"/>
                <w:sz w:val="14"/>
                <w:szCs w:val="14"/>
              </w:rPr>
            </w:pPr>
            <w:r w:rsidRPr="003E0C73">
              <w:rPr>
                <w:rFonts w:ascii="Arial" w:hAnsi="Arial" w:cs="Arial"/>
                <w:color w:val="000000"/>
                <w:sz w:val="14"/>
                <w:szCs w:val="14"/>
              </w:rPr>
              <w:t>80 %</w:t>
            </w:r>
          </w:p>
        </w:tc>
        <w:tc>
          <w:tcPr>
            <w:tcW w:w="708" w:type="dxa"/>
            <w:tcBorders>
              <w:top w:val="nil"/>
              <w:left w:val="nil"/>
              <w:bottom w:val="single" w:sz="4" w:space="0" w:color="auto"/>
              <w:right w:val="single" w:sz="4" w:space="0" w:color="auto"/>
            </w:tcBorders>
            <w:shd w:val="clear" w:color="auto" w:fill="auto"/>
            <w:vAlign w:val="center"/>
          </w:tcPr>
          <w:p w14:paraId="2F577B3F" w14:textId="77777777" w:rsidR="00587B74" w:rsidRPr="003E0C73" w:rsidRDefault="00587B74" w:rsidP="007F0FB6">
            <w:pPr>
              <w:spacing w:after="0"/>
              <w:jc w:val="center"/>
              <w:rPr>
                <w:rFonts w:ascii="Arial" w:hAnsi="Arial" w:cs="Arial"/>
                <w:sz w:val="14"/>
                <w:szCs w:val="14"/>
              </w:rPr>
            </w:pPr>
            <w:r w:rsidRPr="003E0C73">
              <w:rPr>
                <w:rFonts w:ascii="Arial" w:hAnsi="Arial" w:cs="Arial"/>
                <w:color w:val="000000"/>
                <w:sz w:val="14"/>
                <w:szCs w:val="14"/>
              </w:rPr>
              <w:t>1 - 10 Hz</w:t>
            </w:r>
          </w:p>
        </w:tc>
        <w:tc>
          <w:tcPr>
            <w:tcW w:w="851" w:type="dxa"/>
            <w:tcBorders>
              <w:top w:val="nil"/>
              <w:left w:val="nil"/>
              <w:bottom w:val="single" w:sz="4" w:space="0" w:color="auto"/>
              <w:right w:val="single" w:sz="4" w:space="0" w:color="auto"/>
            </w:tcBorders>
            <w:shd w:val="clear" w:color="auto" w:fill="auto"/>
            <w:vAlign w:val="center"/>
          </w:tcPr>
          <w:p w14:paraId="4A1FE44C" w14:textId="77777777" w:rsidR="00587B74" w:rsidRPr="003E0C73" w:rsidRDefault="00587B74" w:rsidP="007F0FB6">
            <w:pPr>
              <w:spacing w:after="0"/>
              <w:jc w:val="center"/>
              <w:rPr>
                <w:rFonts w:ascii="Arial" w:hAnsi="Arial" w:cs="Arial"/>
                <w:sz w:val="14"/>
                <w:szCs w:val="14"/>
              </w:rPr>
            </w:pPr>
            <w:r w:rsidRPr="003E0C73">
              <w:rPr>
                <w:rFonts w:ascii="Arial" w:hAnsi="Arial" w:cs="Arial"/>
                <w:color w:val="000000"/>
                <w:sz w:val="14"/>
                <w:szCs w:val="14"/>
              </w:rPr>
              <w:t>10s</w:t>
            </w:r>
          </w:p>
        </w:tc>
        <w:tc>
          <w:tcPr>
            <w:tcW w:w="709" w:type="dxa"/>
            <w:tcBorders>
              <w:top w:val="nil"/>
              <w:left w:val="nil"/>
              <w:bottom w:val="single" w:sz="4" w:space="0" w:color="auto"/>
              <w:right w:val="single" w:sz="4" w:space="0" w:color="auto"/>
            </w:tcBorders>
            <w:shd w:val="clear" w:color="auto" w:fill="auto"/>
            <w:vAlign w:val="center"/>
          </w:tcPr>
          <w:p w14:paraId="44860B3B" w14:textId="77777777" w:rsidR="00587B74" w:rsidRPr="003E0C73" w:rsidRDefault="00587B74" w:rsidP="007F0FB6">
            <w:pPr>
              <w:spacing w:after="0"/>
              <w:jc w:val="center"/>
              <w:rPr>
                <w:rFonts w:ascii="Arial" w:hAnsi="Arial" w:cs="Arial"/>
                <w:sz w:val="14"/>
                <w:szCs w:val="14"/>
              </w:rPr>
            </w:pPr>
            <w:r w:rsidRPr="003E0C73">
              <w:rPr>
                <w:rFonts w:ascii="Arial" w:hAnsi="Arial" w:cs="Arial"/>
                <w:color w:val="000000"/>
                <w:sz w:val="14"/>
                <w:szCs w:val="14"/>
              </w:rPr>
              <w:t>1s</w:t>
            </w:r>
          </w:p>
        </w:tc>
        <w:tc>
          <w:tcPr>
            <w:tcW w:w="869" w:type="dxa"/>
            <w:tcBorders>
              <w:top w:val="nil"/>
              <w:left w:val="nil"/>
              <w:bottom w:val="single" w:sz="4" w:space="0" w:color="auto"/>
              <w:right w:val="single" w:sz="8" w:space="0" w:color="auto"/>
            </w:tcBorders>
            <w:shd w:val="clear" w:color="auto" w:fill="auto"/>
            <w:vAlign w:val="center"/>
          </w:tcPr>
          <w:p w14:paraId="6569A52E" w14:textId="77777777" w:rsidR="00587B74" w:rsidRPr="00C9385B" w:rsidRDefault="00587B74" w:rsidP="007F0FB6">
            <w:pPr>
              <w:spacing w:after="0"/>
              <w:jc w:val="center"/>
              <w:rPr>
                <w:rFonts w:ascii="Arial" w:hAnsi="Arial" w:cs="Arial"/>
                <w:sz w:val="12"/>
                <w:szCs w:val="14"/>
              </w:rPr>
            </w:pPr>
            <w:r w:rsidRPr="00C9385B">
              <w:rPr>
                <w:rFonts w:ascii="Arial" w:hAnsi="Arial" w:cs="Arial"/>
                <w:color w:val="000000"/>
                <w:sz w:val="12"/>
                <w:szCs w:val="14"/>
              </w:rPr>
              <w:t>Low Energy</w:t>
            </w:r>
          </w:p>
        </w:tc>
      </w:tr>
      <w:tr w:rsidR="00587B74" w:rsidRPr="00BA3999" w14:paraId="10A4F165" w14:textId="77777777" w:rsidTr="007F0FB6">
        <w:trPr>
          <w:trHeight w:val="454"/>
        </w:trPr>
        <w:tc>
          <w:tcPr>
            <w:tcW w:w="483" w:type="dxa"/>
            <w:vMerge w:val="restart"/>
            <w:shd w:val="clear" w:color="auto" w:fill="auto"/>
            <w:vAlign w:val="center"/>
          </w:tcPr>
          <w:p w14:paraId="1E786A05" w14:textId="77777777" w:rsidR="00587B74" w:rsidRPr="003E0C73" w:rsidRDefault="00587B74" w:rsidP="007F0FB6">
            <w:pPr>
              <w:spacing w:after="0"/>
              <w:jc w:val="center"/>
              <w:rPr>
                <w:rFonts w:ascii="Arial" w:hAnsi="Arial" w:cs="Arial"/>
                <w:sz w:val="14"/>
                <w:szCs w:val="14"/>
              </w:rPr>
            </w:pPr>
            <w:r w:rsidRPr="003E0C73">
              <w:rPr>
                <w:rFonts w:ascii="Arial" w:hAnsi="Arial" w:cs="Arial"/>
                <w:sz w:val="14"/>
                <w:szCs w:val="14"/>
              </w:rPr>
              <w:t>5.2.3</w:t>
            </w:r>
          </w:p>
        </w:tc>
        <w:tc>
          <w:tcPr>
            <w:tcW w:w="1559" w:type="dxa"/>
            <w:vMerge w:val="restart"/>
            <w:shd w:val="clear" w:color="auto" w:fill="auto"/>
            <w:vAlign w:val="center"/>
          </w:tcPr>
          <w:p w14:paraId="0C87FEF6" w14:textId="77777777" w:rsidR="00587B74" w:rsidRPr="003E0C73" w:rsidRDefault="00587B74" w:rsidP="007F0FB6">
            <w:pPr>
              <w:spacing w:after="0"/>
              <w:jc w:val="center"/>
              <w:rPr>
                <w:rFonts w:ascii="Arial" w:hAnsi="Arial" w:cs="Arial"/>
                <w:sz w:val="14"/>
                <w:szCs w:val="14"/>
              </w:rPr>
            </w:pPr>
            <w:r w:rsidRPr="003E0C73">
              <w:rPr>
                <w:rFonts w:ascii="Arial" w:hAnsi="Arial" w:cs="Arial"/>
                <w:sz w:val="14"/>
                <w:szCs w:val="14"/>
              </w:rPr>
              <w:t>Wearables</w:t>
            </w:r>
          </w:p>
        </w:tc>
        <w:tc>
          <w:tcPr>
            <w:tcW w:w="1984" w:type="dxa"/>
            <w:tcBorders>
              <w:top w:val="nil"/>
              <w:left w:val="nil"/>
              <w:bottom w:val="single" w:sz="4" w:space="0" w:color="auto"/>
              <w:right w:val="single" w:sz="4" w:space="0" w:color="auto"/>
            </w:tcBorders>
            <w:shd w:val="clear" w:color="auto" w:fill="auto"/>
            <w:vAlign w:val="center"/>
          </w:tcPr>
          <w:p w14:paraId="584CDF3C" w14:textId="77777777" w:rsidR="00587B74" w:rsidRPr="003E0C73" w:rsidRDefault="00587B74" w:rsidP="007F0FB6">
            <w:pPr>
              <w:spacing w:after="0"/>
              <w:jc w:val="center"/>
              <w:rPr>
                <w:rFonts w:ascii="Arial" w:hAnsi="Arial" w:cs="Arial"/>
                <w:sz w:val="14"/>
                <w:szCs w:val="14"/>
              </w:rPr>
            </w:pPr>
            <w:r>
              <w:rPr>
                <w:rFonts w:ascii="Arial" w:hAnsi="Arial" w:cs="Arial"/>
                <w:color w:val="000000"/>
                <w:sz w:val="14"/>
                <w:szCs w:val="14"/>
              </w:rPr>
              <w:t>5G positioning service area</w:t>
            </w:r>
            <w:r w:rsidRPr="003E0C73">
              <w:rPr>
                <w:rFonts w:ascii="Arial" w:hAnsi="Arial" w:cs="Arial"/>
                <w:color w:val="000000"/>
                <w:sz w:val="14"/>
                <w:szCs w:val="14"/>
              </w:rPr>
              <w:t xml:space="preserve"> - -Outdoor/Indoor</w:t>
            </w:r>
          </w:p>
        </w:tc>
        <w:tc>
          <w:tcPr>
            <w:tcW w:w="1418" w:type="dxa"/>
            <w:tcBorders>
              <w:top w:val="nil"/>
              <w:left w:val="nil"/>
              <w:bottom w:val="single" w:sz="4" w:space="0" w:color="auto"/>
              <w:right w:val="single" w:sz="4" w:space="0" w:color="auto"/>
            </w:tcBorders>
            <w:shd w:val="clear" w:color="auto" w:fill="auto"/>
            <w:vAlign w:val="center"/>
          </w:tcPr>
          <w:p w14:paraId="181CDFA9" w14:textId="77777777" w:rsidR="00587B74" w:rsidRDefault="00587B74" w:rsidP="007F0FB6">
            <w:pPr>
              <w:spacing w:after="0"/>
              <w:jc w:val="center"/>
              <w:rPr>
                <w:rFonts w:ascii="Arial" w:hAnsi="Arial" w:cs="Arial"/>
                <w:color w:val="000000"/>
                <w:sz w:val="14"/>
                <w:szCs w:val="14"/>
              </w:rPr>
            </w:pPr>
            <w:r w:rsidRPr="003E0C73">
              <w:rPr>
                <w:rFonts w:ascii="Arial" w:hAnsi="Arial" w:cs="Arial"/>
                <w:color w:val="000000"/>
                <w:sz w:val="14"/>
                <w:szCs w:val="14"/>
              </w:rPr>
              <w:t>2m Horizontal</w:t>
            </w:r>
          </w:p>
          <w:p w14:paraId="26BD0839" w14:textId="77777777" w:rsidR="00587B74" w:rsidRPr="003E0C73" w:rsidRDefault="00587B74" w:rsidP="007F0FB6">
            <w:pPr>
              <w:spacing w:after="0"/>
              <w:jc w:val="center"/>
              <w:rPr>
                <w:rFonts w:ascii="Arial" w:hAnsi="Arial" w:cs="Arial"/>
                <w:sz w:val="14"/>
                <w:szCs w:val="14"/>
              </w:rPr>
            </w:pPr>
            <w:r w:rsidRPr="000F3125">
              <w:rPr>
                <w:rFonts w:ascii="Arial" w:hAnsi="Arial" w:cs="Arial"/>
                <w:sz w:val="14"/>
                <w:szCs w:val="14"/>
              </w:rPr>
              <w:t>1-3m Vertical</w:t>
            </w:r>
          </w:p>
        </w:tc>
        <w:tc>
          <w:tcPr>
            <w:tcW w:w="709" w:type="dxa"/>
            <w:tcBorders>
              <w:top w:val="nil"/>
              <w:left w:val="nil"/>
              <w:bottom w:val="single" w:sz="4" w:space="0" w:color="auto"/>
              <w:right w:val="single" w:sz="4" w:space="0" w:color="auto"/>
            </w:tcBorders>
            <w:shd w:val="clear" w:color="auto" w:fill="auto"/>
            <w:vAlign w:val="center"/>
          </w:tcPr>
          <w:p w14:paraId="3CF14487" w14:textId="77777777" w:rsidR="00587B74" w:rsidRPr="003E0C73" w:rsidRDefault="00587B74" w:rsidP="007F0FB6">
            <w:pPr>
              <w:spacing w:after="0"/>
              <w:jc w:val="center"/>
              <w:rPr>
                <w:rFonts w:ascii="Arial" w:hAnsi="Arial" w:cs="Arial"/>
                <w:sz w:val="14"/>
                <w:szCs w:val="14"/>
              </w:rPr>
            </w:pPr>
          </w:p>
        </w:tc>
        <w:tc>
          <w:tcPr>
            <w:tcW w:w="567" w:type="dxa"/>
            <w:tcBorders>
              <w:top w:val="nil"/>
              <w:left w:val="nil"/>
              <w:bottom w:val="single" w:sz="4" w:space="0" w:color="auto"/>
              <w:right w:val="single" w:sz="4" w:space="0" w:color="auto"/>
            </w:tcBorders>
            <w:shd w:val="clear" w:color="auto" w:fill="auto"/>
            <w:vAlign w:val="center"/>
          </w:tcPr>
          <w:p w14:paraId="0EDED65F" w14:textId="77777777" w:rsidR="00587B74" w:rsidRPr="003E0C73" w:rsidRDefault="00587B74" w:rsidP="007F0FB6">
            <w:pPr>
              <w:spacing w:after="0"/>
              <w:jc w:val="center"/>
              <w:rPr>
                <w:rFonts w:ascii="Arial" w:hAnsi="Arial" w:cs="Arial"/>
                <w:sz w:val="14"/>
                <w:szCs w:val="14"/>
              </w:rPr>
            </w:pPr>
            <w:r w:rsidRPr="003E0C73">
              <w:rPr>
                <w:rFonts w:ascii="Arial" w:hAnsi="Arial" w:cs="Arial"/>
                <w:color w:val="000000"/>
                <w:sz w:val="14"/>
                <w:szCs w:val="14"/>
              </w:rPr>
              <w:t>90 %</w:t>
            </w:r>
          </w:p>
        </w:tc>
        <w:tc>
          <w:tcPr>
            <w:tcW w:w="708" w:type="dxa"/>
            <w:tcBorders>
              <w:top w:val="nil"/>
              <w:left w:val="nil"/>
              <w:bottom w:val="single" w:sz="4" w:space="0" w:color="auto"/>
              <w:right w:val="single" w:sz="4" w:space="0" w:color="auto"/>
            </w:tcBorders>
            <w:shd w:val="clear" w:color="auto" w:fill="auto"/>
            <w:vAlign w:val="center"/>
          </w:tcPr>
          <w:p w14:paraId="15D2C07F" w14:textId="77777777" w:rsidR="00587B74" w:rsidRPr="003E0C73" w:rsidRDefault="00587B74" w:rsidP="007F0FB6">
            <w:pPr>
              <w:spacing w:after="0"/>
              <w:jc w:val="center"/>
              <w:rPr>
                <w:rFonts w:ascii="Arial" w:hAnsi="Arial" w:cs="Arial"/>
                <w:sz w:val="14"/>
                <w:szCs w:val="14"/>
              </w:rPr>
            </w:pPr>
            <w:r w:rsidRPr="003E0C73">
              <w:rPr>
                <w:rFonts w:ascii="Arial" w:hAnsi="Arial" w:cs="Arial"/>
                <w:color w:val="000000"/>
                <w:sz w:val="14"/>
                <w:szCs w:val="14"/>
              </w:rPr>
              <w:t>30s - 300s</w:t>
            </w:r>
          </w:p>
        </w:tc>
        <w:tc>
          <w:tcPr>
            <w:tcW w:w="851" w:type="dxa"/>
            <w:tcBorders>
              <w:top w:val="nil"/>
              <w:left w:val="nil"/>
              <w:bottom w:val="single" w:sz="4" w:space="0" w:color="auto"/>
              <w:right w:val="single" w:sz="4" w:space="0" w:color="auto"/>
            </w:tcBorders>
            <w:shd w:val="clear" w:color="auto" w:fill="auto"/>
            <w:vAlign w:val="center"/>
          </w:tcPr>
          <w:p w14:paraId="512F94A3" w14:textId="77777777" w:rsidR="00587B74" w:rsidRPr="003E0C73" w:rsidRDefault="00587B74" w:rsidP="007F0FB6">
            <w:pPr>
              <w:spacing w:after="0"/>
              <w:jc w:val="center"/>
              <w:rPr>
                <w:rFonts w:ascii="Arial" w:hAnsi="Arial" w:cs="Arial"/>
                <w:sz w:val="14"/>
                <w:szCs w:val="14"/>
              </w:rPr>
            </w:pPr>
            <w:r w:rsidRPr="003E0C73">
              <w:rPr>
                <w:rFonts w:ascii="Arial" w:hAnsi="Arial" w:cs="Arial"/>
                <w:color w:val="000000"/>
                <w:sz w:val="14"/>
                <w:szCs w:val="14"/>
              </w:rPr>
              <w:t>10s</w:t>
            </w:r>
          </w:p>
        </w:tc>
        <w:tc>
          <w:tcPr>
            <w:tcW w:w="709" w:type="dxa"/>
            <w:tcBorders>
              <w:top w:val="nil"/>
              <w:left w:val="nil"/>
              <w:bottom w:val="single" w:sz="4" w:space="0" w:color="auto"/>
              <w:right w:val="single" w:sz="4" w:space="0" w:color="auto"/>
            </w:tcBorders>
            <w:shd w:val="clear" w:color="auto" w:fill="auto"/>
            <w:vAlign w:val="center"/>
          </w:tcPr>
          <w:p w14:paraId="29661C84" w14:textId="77777777" w:rsidR="00587B74" w:rsidRPr="003E0C73" w:rsidRDefault="00587B74" w:rsidP="007F0FB6">
            <w:pPr>
              <w:spacing w:after="0"/>
              <w:jc w:val="center"/>
              <w:rPr>
                <w:rFonts w:ascii="Arial" w:hAnsi="Arial" w:cs="Arial"/>
                <w:sz w:val="14"/>
                <w:szCs w:val="14"/>
              </w:rPr>
            </w:pPr>
          </w:p>
        </w:tc>
        <w:tc>
          <w:tcPr>
            <w:tcW w:w="869" w:type="dxa"/>
            <w:tcBorders>
              <w:top w:val="nil"/>
              <w:left w:val="nil"/>
              <w:bottom w:val="single" w:sz="4" w:space="0" w:color="auto"/>
              <w:right w:val="single" w:sz="8" w:space="0" w:color="auto"/>
            </w:tcBorders>
            <w:shd w:val="clear" w:color="auto" w:fill="auto"/>
            <w:vAlign w:val="center"/>
          </w:tcPr>
          <w:p w14:paraId="4D60ABA0" w14:textId="77777777" w:rsidR="00587B74" w:rsidRPr="00C9385B" w:rsidRDefault="00587B74" w:rsidP="007F0FB6">
            <w:pPr>
              <w:spacing w:after="0"/>
              <w:jc w:val="center"/>
              <w:rPr>
                <w:rFonts w:ascii="Arial" w:hAnsi="Arial" w:cs="Arial"/>
                <w:sz w:val="12"/>
                <w:szCs w:val="14"/>
              </w:rPr>
            </w:pPr>
            <w:r w:rsidRPr="00C9385B">
              <w:rPr>
                <w:rFonts w:ascii="Arial" w:hAnsi="Arial" w:cs="Arial"/>
                <w:color w:val="000000"/>
                <w:sz w:val="12"/>
                <w:szCs w:val="14"/>
              </w:rPr>
              <w:t>Power saving mode</w:t>
            </w:r>
          </w:p>
        </w:tc>
      </w:tr>
      <w:tr w:rsidR="00587B74" w:rsidRPr="00BA3999" w14:paraId="35C0B40C" w14:textId="77777777" w:rsidTr="007F0FB6">
        <w:trPr>
          <w:trHeight w:val="454"/>
        </w:trPr>
        <w:tc>
          <w:tcPr>
            <w:tcW w:w="483" w:type="dxa"/>
            <w:vMerge/>
            <w:shd w:val="clear" w:color="auto" w:fill="auto"/>
            <w:vAlign w:val="center"/>
          </w:tcPr>
          <w:p w14:paraId="22CD621F" w14:textId="77777777" w:rsidR="00587B74" w:rsidRPr="003E0C73" w:rsidRDefault="00587B74" w:rsidP="007F0FB6">
            <w:pPr>
              <w:spacing w:after="0"/>
              <w:jc w:val="center"/>
              <w:rPr>
                <w:rFonts w:ascii="Arial" w:hAnsi="Arial" w:cs="Arial"/>
                <w:sz w:val="14"/>
                <w:szCs w:val="14"/>
              </w:rPr>
            </w:pPr>
          </w:p>
        </w:tc>
        <w:tc>
          <w:tcPr>
            <w:tcW w:w="1559" w:type="dxa"/>
            <w:vMerge/>
            <w:shd w:val="clear" w:color="auto" w:fill="auto"/>
            <w:vAlign w:val="center"/>
          </w:tcPr>
          <w:p w14:paraId="3C39FC1B" w14:textId="77777777" w:rsidR="00587B74" w:rsidRPr="003E0C73" w:rsidRDefault="00587B74" w:rsidP="007F0FB6">
            <w:pPr>
              <w:spacing w:after="0"/>
              <w:jc w:val="center"/>
              <w:rPr>
                <w:rFonts w:ascii="Arial" w:hAnsi="Arial" w:cs="Arial"/>
                <w:sz w:val="14"/>
                <w:szCs w:val="14"/>
              </w:rPr>
            </w:pPr>
          </w:p>
        </w:tc>
        <w:tc>
          <w:tcPr>
            <w:tcW w:w="1984" w:type="dxa"/>
            <w:tcBorders>
              <w:top w:val="nil"/>
              <w:left w:val="nil"/>
              <w:bottom w:val="single" w:sz="4" w:space="0" w:color="auto"/>
              <w:right w:val="single" w:sz="4" w:space="0" w:color="auto"/>
            </w:tcBorders>
            <w:shd w:val="clear" w:color="auto" w:fill="auto"/>
            <w:vAlign w:val="center"/>
          </w:tcPr>
          <w:p w14:paraId="17895E2B" w14:textId="77777777" w:rsidR="00587B74" w:rsidRPr="003E0C73" w:rsidRDefault="00587B74" w:rsidP="007F0FB6">
            <w:pPr>
              <w:spacing w:after="0"/>
              <w:jc w:val="center"/>
              <w:rPr>
                <w:rFonts w:ascii="Arial" w:hAnsi="Arial" w:cs="Arial"/>
                <w:sz w:val="14"/>
                <w:szCs w:val="14"/>
              </w:rPr>
            </w:pPr>
            <w:r>
              <w:rPr>
                <w:rFonts w:ascii="Arial" w:hAnsi="Arial" w:cs="Arial"/>
                <w:color w:val="000000"/>
                <w:sz w:val="14"/>
                <w:szCs w:val="14"/>
              </w:rPr>
              <w:t>5G positioning service area</w:t>
            </w:r>
            <w:r w:rsidRPr="003E0C73">
              <w:rPr>
                <w:rFonts w:ascii="Arial" w:hAnsi="Arial" w:cs="Arial"/>
                <w:color w:val="000000"/>
                <w:sz w:val="14"/>
                <w:szCs w:val="14"/>
              </w:rPr>
              <w:t xml:space="preserve"> - -Outdoor/Indoor</w:t>
            </w:r>
          </w:p>
        </w:tc>
        <w:tc>
          <w:tcPr>
            <w:tcW w:w="1418" w:type="dxa"/>
            <w:tcBorders>
              <w:top w:val="nil"/>
              <w:left w:val="nil"/>
              <w:bottom w:val="single" w:sz="4" w:space="0" w:color="auto"/>
              <w:right w:val="single" w:sz="4" w:space="0" w:color="auto"/>
            </w:tcBorders>
            <w:shd w:val="clear" w:color="auto" w:fill="auto"/>
            <w:vAlign w:val="center"/>
          </w:tcPr>
          <w:p w14:paraId="0BEE609B" w14:textId="77777777" w:rsidR="00587B74" w:rsidRDefault="00587B74" w:rsidP="007F0FB6">
            <w:pPr>
              <w:spacing w:after="0"/>
              <w:jc w:val="center"/>
              <w:rPr>
                <w:rFonts w:ascii="Arial" w:hAnsi="Arial" w:cs="Arial"/>
                <w:color w:val="000000"/>
                <w:sz w:val="14"/>
                <w:szCs w:val="14"/>
              </w:rPr>
            </w:pPr>
            <w:r w:rsidRPr="003E0C73">
              <w:rPr>
                <w:rFonts w:ascii="Arial" w:hAnsi="Arial" w:cs="Arial"/>
                <w:color w:val="000000"/>
                <w:sz w:val="14"/>
                <w:szCs w:val="14"/>
              </w:rPr>
              <w:t>2m Horizontal</w:t>
            </w:r>
          </w:p>
          <w:p w14:paraId="52FCCAA3" w14:textId="77777777" w:rsidR="00587B74" w:rsidRPr="003E0C73" w:rsidRDefault="00587B74" w:rsidP="007F0FB6">
            <w:pPr>
              <w:spacing w:after="0"/>
              <w:jc w:val="center"/>
              <w:rPr>
                <w:rFonts w:ascii="Arial" w:hAnsi="Arial" w:cs="Arial"/>
                <w:sz w:val="14"/>
                <w:szCs w:val="14"/>
              </w:rPr>
            </w:pPr>
            <w:r w:rsidRPr="000F3125">
              <w:rPr>
                <w:rFonts w:ascii="Arial" w:hAnsi="Arial" w:cs="Arial"/>
                <w:sz w:val="14"/>
                <w:szCs w:val="14"/>
              </w:rPr>
              <w:t>1-3m Vertical</w:t>
            </w:r>
          </w:p>
        </w:tc>
        <w:tc>
          <w:tcPr>
            <w:tcW w:w="709" w:type="dxa"/>
            <w:tcBorders>
              <w:top w:val="nil"/>
              <w:left w:val="nil"/>
              <w:bottom w:val="single" w:sz="4" w:space="0" w:color="auto"/>
              <w:right w:val="single" w:sz="4" w:space="0" w:color="auto"/>
            </w:tcBorders>
            <w:shd w:val="clear" w:color="auto" w:fill="auto"/>
            <w:vAlign w:val="center"/>
          </w:tcPr>
          <w:p w14:paraId="46F6AF1F" w14:textId="77777777" w:rsidR="00587B74" w:rsidRPr="003E0C73" w:rsidRDefault="00587B74" w:rsidP="007F0FB6">
            <w:pPr>
              <w:spacing w:after="0"/>
              <w:jc w:val="center"/>
              <w:rPr>
                <w:rFonts w:ascii="Arial" w:hAnsi="Arial" w:cs="Arial"/>
                <w:sz w:val="14"/>
                <w:szCs w:val="14"/>
              </w:rPr>
            </w:pPr>
          </w:p>
        </w:tc>
        <w:tc>
          <w:tcPr>
            <w:tcW w:w="567" w:type="dxa"/>
            <w:tcBorders>
              <w:top w:val="nil"/>
              <w:left w:val="nil"/>
              <w:bottom w:val="single" w:sz="4" w:space="0" w:color="auto"/>
              <w:right w:val="single" w:sz="4" w:space="0" w:color="auto"/>
            </w:tcBorders>
            <w:shd w:val="clear" w:color="auto" w:fill="auto"/>
            <w:vAlign w:val="center"/>
          </w:tcPr>
          <w:p w14:paraId="00A92549" w14:textId="77777777" w:rsidR="00587B74" w:rsidRPr="003E0C73" w:rsidRDefault="00587B74" w:rsidP="007F0FB6">
            <w:pPr>
              <w:spacing w:after="0"/>
              <w:jc w:val="center"/>
              <w:rPr>
                <w:rFonts w:ascii="Arial" w:hAnsi="Arial" w:cs="Arial"/>
                <w:sz w:val="14"/>
                <w:szCs w:val="14"/>
              </w:rPr>
            </w:pPr>
            <w:r w:rsidRPr="003E0C73">
              <w:rPr>
                <w:rFonts w:ascii="Arial" w:hAnsi="Arial" w:cs="Arial"/>
                <w:color w:val="000000"/>
                <w:sz w:val="14"/>
                <w:szCs w:val="14"/>
              </w:rPr>
              <w:t>99 %</w:t>
            </w:r>
          </w:p>
        </w:tc>
        <w:tc>
          <w:tcPr>
            <w:tcW w:w="708" w:type="dxa"/>
            <w:tcBorders>
              <w:top w:val="nil"/>
              <w:left w:val="nil"/>
              <w:bottom w:val="single" w:sz="4" w:space="0" w:color="auto"/>
              <w:right w:val="single" w:sz="4" w:space="0" w:color="auto"/>
            </w:tcBorders>
            <w:shd w:val="clear" w:color="auto" w:fill="auto"/>
            <w:vAlign w:val="center"/>
          </w:tcPr>
          <w:p w14:paraId="74082002" w14:textId="77777777" w:rsidR="00587B74" w:rsidRPr="003E0C73" w:rsidRDefault="00587B74" w:rsidP="007F0FB6">
            <w:pPr>
              <w:spacing w:after="0"/>
              <w:jc w:val="center"/>
              <w:rPr>
                <w:rFonts w:ascii="Arial" w:hAnsi="Arial" w:cs="Arial"/>
                <w:sz w:val="14"/>
                <w:szCs w:val="14"/>
              </w:rPr>
            </w:pPr>
            <w:r w:rsidRPr="003E0C73">
              <w:rPr>
                <w:rFonts w:ascii="Arial" w:hAnsi="Arial" w:cs="Arial"/>
                <w:color w:val="000000"/>
                <w:sz w:val="14"/>
                <w:szCs w:val="14"/>
              </w:rPr>
              <w:t>1s - 30s</w:t>
            </w:r>
          </w:p>
        </w:tc>
        <w:tc>
          <w:tcPr>
            <w:tcW w:w="851" w:type="dxa"/>
            <w:tcBorders>
              <w:top w:val="nil"/>
              <w:left w:val="nil"/>
              <w:bottom w:val="single" w:sz="4" w:space="0" w:color="auto"/>
              <w:right w:val="single" w:sz="4" w:space="0" w:color="auto"/>
            </w:tcBorders>
            <w:shd w:val="clear" w:color="auto" w:fill="auto"/>
            <w:vAlign w:val="center"/>
          </w:tcPr>
          <w:p w14:paraId="76C0D94C" w14:textId="77777777" w:rsidR="00587B74" w:rsidRPr="003E0C73" w:rsidRDefault="00587B74" w:rsidP="007F0FB6">
            <w:pPr>
              <w:spacing w:after="0"/>
              <w:jc w:val="center"/>
              <w:rPr>
                <w:rFonts w:ascii="Arial" w:hAnsi="Arial" w:cs="Arial"/>
                <w:sz w:val="14"/>
                <w:szCs w:val="14"/>
              </w:rPr>
            </w:pPr>
            <w:r w:rsidRPr="003E0C73">
              <w:rPr>
                <w:rFonts w:ascii="Arial" w:hAnsi="Arial" w:cs="Arial"/>
                <w:color w:val="000000"/>
                <w:sz w:val="14"/>
                <w:szCs w:val="14"/>
              </w:rPr>
              <w:t>10s</w:t>
            </w:r>
          </w:p>
        </w:tc>
        <w:tc>
          <w:tcPr>
            <w:tcW w:w="709" w:type="dxa"/>
            <w:tcBorders>
              <w:top w:val="nil"/>
              <w:left w:val="nil"/>
              <w:bottom w:val="single" w:sz="4" w:space="0" w:color="auto"/>
              <w:right w:val="single" w:sz="4" w:space="0" w:color="auto"/>
            </w:tcBorders>
            <w:shd w:val="clear" w:color="auto" w:fill="auto"/>
            <w:vAlign w:val="center"/>
          </w:tcPr>
          <w:p w14:paraId="5F5D25A1" w14:textId="77777777" w:rsidR="00587B74" w:rsidRPr="003E0C73" w:rsidRDefault="00587B74" w:rsidP="007F0FB6">
            <w:pPr>
              <w:spacing w:after="0"/>
              <w:jc w:val="center"/>
              <w:rPr>
                <w:rFonts w:ascii="Arial" w:hAnsi="Arial" w:cs="Arial"/>
                <w:sz w:val="14"/>
                <w:szCs w:val="14"/>
              </w:rPr>
            </w:pPr>
            <w:r w:rsidRPr="003E0C73">
              <w:rPr>
                <w:rFonts w:ascii="Arial" w:hAnsi="Arial" w:cs="Arial"/>
                <w:color w:val="000000"/>
                <w:sz w:val="14"/>
                <w:szCs w:val="14"/>
              </w:rPr>
              <w:t>1s</w:t>
            </w:r>
          </w:p>
        </w:tc>
        <w:tc>
          <w:tcPr>
            <w:tcW w:w="869" w:type="dxa"/>
            <w:tcBorders>
              <w:top w:val="nil"/>
              <w:left w:val="nil"/>
              <w:bottom w:val="single" w:sz="4" w:space="0" w:color="auto"/>
              <w:right w:val="single" w:sz="8" w:space="0" w:color="auto"/>
            </w:tcBorders>
            <w:shd w:val="clear" w:color="auto" w:fill="auto"/>
            <w:vAlign w:val="center"/>
          </w:tcPr>
          <w:p w14:paraId="1379766B" w14:textId="77777777" w:rsidR="00587B74" w:rsidRPr="00C9385B" w:rsidRDefault="00587B74" w:rsidP="007F0FB6">
            <w:pPr>
              <w:spacing w:after="0"/>
              <w:jc w:val="center"/>
              <w:rPr>
                <w:rFonts w:ascii="Arial" w:hAnsi="Arial" w:cs="Arial"/>
                <w:sz w:val="12"/>
                <w:szCs w:val="14"/>
              </w:rPr>
            </w:pPr>
            <w:r>
              <w:rPr>
                <w:rFonts w:ascii="Arial" w:hAnsi="Arial" w:cs="Arial"/>
                <w:sz w:val="12"/>
                <w:szCs w:val="14"/>
              </w:rPr>
              <w:t>Normal mode</w:t>
            </w:r>
          </w:p>
        </w:tc>
      </w:tr>
      <w:tr w:rsidR="00587B74" w:rsidRPr="00BA3999" w14:paraId="4069D9AF" w14:textId="77777777" w:rsidTr="007F0FB6">
        <w:trPr>
          <w:trHeight w:val="454"/>
        </w:trPr>
        <w:tc>
          <w:tcPr>
            <w:tcW w:w="483" w:type="dxa"/>
            <w:tcBorders>
              <w:top w:val="single" w:sz="4" w:space="0" w:color="auto"/>
              <w:left w:val="single" w:sz="8" w:space="0" w:color="auto"/>
              <w:bottom w:val="single" w:sz="4" w:space="0" w:color="auto"/>
              <w:right w:val="single" w:sz="4" w:space="0" w:color="auto"/>
            </w:tcBorders>
            <w:shd w:val="clear" w:color="auto" w:fill="auto"/>
            <w:vAlign w:val="center"/>
          </w:tcPr>
          <w:p w14:paraId="3CC80DA5" w14:textId="77777777" w:rsidR="00587B74" w:rsidRPr="003E0C73" w:rsidRDefault="00587B74" w:rsidP="007F0FB6">
            <w:pPr>
              <w:spacing w:after="0"/>
              <w:jc w:val="center"/>
              <w:rPr>
                <w:rFonts w:ascii="Arial" w:hAnsi="Arial" w:cs="Arial"/>
                <w:sz w:val="14"/>
                <w:szCs w:val="14"/>
              </w:rPr>
            </w:pPr>
            <w:r w:rsidRPr="003E0C73">
              <w:rPr>
                <w:rFonts w:ascii="Arial" w:hAnsi="Arial" w:cs="Arial"/>
                <w:bCs/>
                <w:color w:val="000000"/>
                <w:sz w:val="14"/>
                <w:szCs w:val="14"/>
              </w:rPr>
              <w:t>5.2.4</w:t>
            </w:r>
          </w:p>
        </w:tc>
        <w:tc>
          <w:tcPr>
            <w:tcW w:w="1559" w:type="dxa"/>
            <w:tcBorders>
              <w:top w:val="single" w:sz="4" w:space="0" w:color="auto"/>
              <w:left w:val="nil"/>
              <w:bottom w:val="single" w:sz="4" w:space="0" w:color="auto"/>
              <w:right w:val="single" w:sz="8" w:space="0" w:color="auto"/>
            </w:tcBorders>
            <w:shd w:val="clear" w:color="auto" w:fill="auto"/>
            <w:vAlign w:val="center"/>
          </w:tcPr>
          <w:p w14:paraId="61C05240" w14:textId="77777777" w:rsidR="00587B74" w:rsidRPr="003E0C73" w:rsidRDefault="00587B74" w:rsidP="007F0FB6">
            <w:pPr>
              <w:spacing w:after="0"/>
              <w:jc w:val="center"/>
              <w:rPr>
                <w:rFonts w:ascii="Arial" w:hAnsi="Arial" w:cs="Arial"/>
                <w:sz w:val="14"/>
                <w:szCs w:val="14"/>
              </w:rPr>
            </w:pPr>
            <w:r w:rsidRPr="003E0C73">
              <w:rPr>
                <w:rFonts w:ascii="Arial" w:hAnsi="Arial" w:cs="Arial"/>
                <w:bCs/>
                <w:color w:val="000000"/>
                <w:sz w:val="14"/>
                <w:szCs w:val="14"/>
              </w:rPr>
              <w:t>Advertisement push</w:t>
            </w:r>
          </w:p>
        </w:tc>
        <w:tc>
          <w:tcPr>
            <w:tcW w:w="1984" w:type="dxa"/>
            <w:tcBorders>
              <w:top w:val="nil"/>
              <w:left w:val="nil"/>
              <w:bottom w:val="single" w:sz="4" w:space="0" w:color="auto"/>
              <w:right w:val="single" w:sz="4" w:space="0" w:color="auto"/>
            </w:tcBorders>
            <w:shd w:val="clear" w:color="auto" w:fill="auto"/>
            <w:vAlign w:val="center"/>
          </w:tcPr>
          <w:p w14:paraId="2A203CE4" w14:textId="77777777" w:rsidR="00587B74" w:rsidRPr="003E0C73" w:rsidRDefault="00587B74" w:rsidP="007F0FB6">
            <w:pPr>
              <w:spacing w:after="0"/>
              <w:jc w:val="center"/>
              <w:rPr>
                <w:rFonts w:ascii="Arial" w:hAnsi="Arial" w:cs="Arial"/>
                <w:sz w:val="14"/>
                <w:szCs w:val="14"/>
              </w:rPr>
            </w:pPr>
            <w:r>
              <w:rPr>
                <w:rFonts w:ascii="Arial" w:hAnsi="Arial" w:cs="Arial"/>
                <w:color w:val="000000"/>
                <w:sz w:val="14"/>
                <w:szCs w:val="14"/>
              </w:rPr>
              <w:t>5G positioning service area</w:t>
            </w:r>
            <w:r w:rsidRPr="003E0C73">
              <w:rPr>
                <w:rFonts w:ascii="Arial" w:hAnsi="Arial" w:cs="Arial"/>
                <w:color w:val="000000"/>
                <w:sz w:val="14"/>
                <w:szCs w:val="14"/>
              </w:rPr>
              <w:t xml:space="preserve"> - -Outdoor/Indoor</w:t>
            </w:r>
          </w:p>
        </w:tc>
        <w:tc>
          <w:tcPr>
            <w:tcW w:w="1418" w:type="dxa"/>
            <w:tcBorders>
              <w:top w:val="nil"/>
              <w:left w:val="nil"/>
              <w:bottom w:val="single" w:sz="4" w:space="0" w:color="auto"/>
              <w:right w:val="single" w:sz="4" w:space="0" w:color="auto"/>
            </w:tcBorders>
            <w:shd w:val="clear" w:color="auto" w:fill="auto"/>
            <w:vAlign w:val="center"/>
          </w:tcPr>
          <w:p w14:paraId="31CCAFED" w14:textId="77777777" w:rsidR="00587B74" w:rsidRDefault="00587B74" w:rsidP="007F0FB6">
            <w:pPr>
              <w:spacing w:after="0"/>
              <w:jc w:val="center"/>
              <w:rPr>
                <w:rFonts w:ascii="Arial" w:hAnsi="Arial" w:cs="Arial"/>
                <w:color w:val="000000"/>
                <w:sz w:val="14"/>
                <w:szCs w:val="14"/>
              </w:rPr>
            </w:pPr>
            <w:r w:rsidRPr="003E0C73">
              <w:rPr>
                <w:rFonts w:ascii="Arial" w:hAnsi="Arial" w:cs="Arial"/>
                <w:color w:val="000000"/>
                <w:sz w:val="14"/>
                <w:szCs w:val="14"/>
              </w:rPr>
              <w:t>3m Horizontal</w:t>
            </w:r>
          </w:p>
          <w:p w14:paraId="1485DA50" w14:textId="77777777" w:rsidR="00587B74" w:rsidRPr="003E0C73" w:rsidRDefault="00587B74" w:rsidP="007F0FB6">
            <w:pPr>
              <w:spacing w:after="0"/>
              <w:jc w:val="center"/>
              <w:rPr>
                <w:rFonts w:ascii="Arial" w:hAnsi="Arial" w:cs="Arial"/>
                <w:sz w:val="14"/>
                <w:szCs w:val="14"/>
              </w:rPr>
            </w:pPr>
            <w:r w:rsidRPr="000F3125">
              <w:rPr>
                <w:rFonts w:ascii="Arial" w:hAnsi="Arial" w:cs="Arial"/>
                <w:sz w:val="14"/>
                <w:szCs w:val="14"/>
              </w:rPr>
              <w:t>3m Vertical</w:t>
            </w:r>
          </w:p>
        </w:tc>
        <w:tc>
          <w:tcPr>
            <w:tcW w:w="709" w:type="dxa"/>
            <w:tcBorders>
              <w:top w:val="nil"/>
              <w:left w:val="nil"/>
              <w:bottom w:val="single" w:sz="4" w:space="0" w:color="auto"/>
              <w:right w:val="single" w:sz="4" w:space="0" w:color="auto"/>
            </w:tcBorders>
            <w:shd w:val="clear" w:color="auto" w:fill="auto"/>
            <w:vAlign w:val="center"/>
          </w:tcPr>
          <w:p w14:paraId="6E14DFEA" w14:textId="77777777" w:rsidR="00587B74" w:rsidRPr="003E0C73" w:rsidRDefault="00587B74" w:rsidP="007F0FB6">
            <w:pPr>
              <w:spacing w:after="0"/>
              <w:jc w:val="center"/>
              <w:rPr>
                <w:rFonts w:ascii="Arial" w:hAnsi="Arial" w:cs="Arial"/>
                <w:sz w:val="14"/>
                <w:szCs w:val="14"/>
              </w:rPr>
            </w:pPr>
          </w:p>
        </w:tc>
        <w:tc>
          <w:tcPr>
            <w:tcW w:w="567" w:type="dxa"/>
            <w:tcBorders>
              <w:top w:val="nil"/>
              <w:left w:val="nil"/>
              <w:bottom w:val="single" w:sz="4" w:space="0" w:color="auto"/>
              <w:right w:val="single" w:sz="4" w:space="0" w:color="auto"/>
            </w:tcBorders>
            <w:shd w:val="clear" w:color="auto" w:fill="auto"/>
            <w:vAlign w:val="center"/>
          </w:tcPr>
          <w:p w14:paraId="31DEFE55" w14:textId="77777777" w:rsidR="00587B74" w:rsidRPr="003E0C73" w:rsidRDefault="00587B74" w:rsidP="007F0FB6">
            <w:pPr>
              <w:spacing w:after="0"/>
              <w:jc w:val="center"/>
              <w:rPr>
                <w:rFonts w:ascii="Arial" w:hAnsi="Arial" w:cs="Arial"/>
                <w:sz w:val="14"/>
                <w:szCs w:val="14"/>
              </w:rPr>
            </w:pPr>
            <w:r w:rsidRPr="003E0C73">
              <w:rPr>
                <w:rFonts w:ascii="Arial" w:hAnsi="Arial" w:cs="Arial"/>
                <w:color w:val="000000"/>
                <w:sz w:val="14"/>
                <w:szCs w:val="14"/>
              </w:rPr>
              <w:t>90 %</w:t>
            </w:r>
          </w:p>
        </w:tc>
        <w:tc>
          <w:tcPr>
            <w:tcW w:w="708" w:type="dxa"/>
            <w:tcBorders>
              <w:top w:val="nil"/>
              <w:left w:val="nil"/>
              <w:bottom w:val="single" w:sz="4" w:space="0" w:color="auto"/>
              <w:right w:val="single" w:sz="4" w:space="0" w:color="auto"/>
            </w:tcBorders>
            <w:shd w:val="clear" w:color="auto" w:fill="auto"/>
            <w:vAlign w:val="center"/>
          </w:tcPr>
          <w:p w14:paraId="52CFD320" w14:textId="77777777" w:rsidR="00587B74" w:rsidRPr="003E0C73" w:rsidRDefault="00587B74" w:rsidP="007F0FB6">
            <w:pPr>
              <w:spacing w:after="0"/>
              <w:jc w:val="center"/>
              <w:rPr>
                <w:rFonts w:ascii="Arial" w:hAnsi="Arial" w:cs="Arial"/>
                <w:sz w:val="14"/>
                <w:szCs w:val="14"/>
              </w:rPr>
            </w:pPr>
          </w:p>
        </w:tc>
        <w:tc>
          <w:tcPr>
            <w:tcW w:w="851" w:type="dxa"/>
            <w:tcBorders>
              <w:top w:val="nil"/>
              <w:left w:val="nil"/>
              <w:bottom w:val="single" w:sz="4" w:space="0" w:color="auto"/>
              <w:right w:val="single" w:sz="4" w:space="0" w:color="auto"/>
            </w:tcBorders>
            <w:shd w:val="clear" w:color="auto" w:fill="auto"/>
            <w:vAlign w:val="center"/>
          </w:tcPr>
          <w:p w14:paraId="09E36113" w14:textId="77777777" w:rsidR="00587B74" w:rsidRPr="003E0C73" w:rsidRDefault="00587B74" w:rsidP="007F0FB6">
            <w:pPr>
              <w:spacing w:after="0"/>
              <w:jc w:val="center"/>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vAlign w:val="center"/>
          </w:tcPr>
          <w:p w14:paraId="730FBF56" w14:textId="77777777" w:rsidR="00587B74" w:rsidRPr="003E0C73" w:rsidRDefault="00587B74" w:rsidP="007F0FB6">
            <w:pPr>
              <w:spacing w:after="0"/>
              <w:jc w:val="center"/>
              <w:rPr>
                <w:rFonts w:ascii="Arial" w:hAnsi="Arial" w:cs="Arial"/>
                <w:sz w:val="14"/>
                <w:szCs w:val="14"/>
              </w:rPr>
            </w:pPr>
            <w:r w:rsidRPr="003E0C73">
              <w:rPr>
                <w:rFonts w:ascii="Arial" w:hAnsi="Arial" w:cs="Arial"/>
                <w:color w:val="000000"/>
                <w:sz w:val="14"/>
                <w:szCs w:val="14"/>
              </w:rPr>
              <w:t>60s</w:t>
            </w:r>
          </w:p>
        </w:tc>
        <w:tc>
          <w:tcPr>
            <w:tcW w:w="869" w:type="dxa"/>
            <w:tcBorders>
              <w:top w:val="nil"/>
              <w:left w:val="nil"/>
              <w:bottom w:val="single" w:sz="4" w:space="0" w:color="auto"/>
              <w:right w:val="single" w:sz="8" w:space="0" w:color="auto"/>
            </w:tcBorders>
            <w:shd w:val="clear" w:color="auto" w:fill="auto"/>
            <w:vAlign w:val="center"/>
          </w:tcPr>
          <w:p w14:paraId="3E2C313D" w14:textId="77777777" w:rsidR="00587B74" w:rsidRPr="00C9385B" w:rsidRDefault="00587B74" w:rsidP="007F0FB6">
            <w:pPr>
              <w:spacing w:after="0"/>
              <w:jc w:val="center"/>
              <w:rPr>
                <w:rFonts w:ascii="Arial" w:hAnsi="Arial" w:cs="Arial"/>
                <w:sz w:val="12"/>
                <w:szCs w:val="14"/>
              </w:rPr>
            </w:pPr>
          </w:p>
        </w:tc>
      </w:tr>
      <w:tr w:rsidR="00587B74" w:rsidRPr="00BA3999" w14:paraId="4BCF2C47" w14:textId="77777777" w:rsidTr="007F0FB6">
        <w:trPr>
          <w:trHeight w:val="340"/>
        </w:trPr>
        <w:tc>
          <w:tcPr>
            <w:tcW w:w="483" w:type="dxa"/>
            <w:tcBorders>
              <w:top w:val="nil"/>
              <w:left w:val="single" w:sz="8" w:space="0" w:color="auto"/>
              <w:bottom w:val="single" w:sz="4" w:space="0" w:color="auto"/>
              <w:right w:val="single" w:sz="4" w:space="0" w:color="auto"/>
            </w:tcBorders>
            <w:shd w:val="clear" w:color="auto" w:fill="auto"/>
            <w:vAlign w:val="center"/>
          </w:tcPr>
          <w:p w14:paraId="37D0F753" w14:textId="77777777" w:rsidR="00587B74" w:rsidRPr="003E0C73" w:rsidRDefault="00587B74" w:rsidP="007F0FB6">
            <w:pPr>
              <w:spacing w:after="0"/>
              <w:jc w:val="center"/>
              <w:rPr>
                <w:rFonts w:ascii="Arial" w:hAnsi="Arial" w:cs="Arial"/>
                <w:sz w:val="14"/>
                <w:szCs w:val="14"/>
              </w:rPr>
            </w:pPr>
            <w:r w:rsidRPr="003E0C73">
              <w:rPr>
                <w:rFonts w:ascii="Arial" w:hAnsi="Arial" w:cs="Arial"/>
                <w:bCs/>
                <w:color w:val="000000"/>
                <w:sz w:val="14"/>
                <w:szCs w:val="14"/>
              </w:rPr>
              <w:lastRenderedPageBreak/>
              <w:t>5.2.5</w:t>
            </w:r>
          </w:p>
        </w:tc>
        <w:tc>
          <w:tcPr>
            <w:tcW w:w="1559" w:type="dxa"/>
            <w:tcBorders>
              <w:top w:val="nil"/>
              <w:left w:val="nil"/>
              <w:bottom w:val="single" w:sz="4" w:space="0" w:color="auto"/>
              <w:right w:val="single" w:sz="8" w:space="0" w:color="auto"/>
            </w:tcBorders>
            <w:shd w:val="clear" w:color="auto" w:fill="auto"/>
            <w:vAlign w:val="center"/>
          </w:tcPr>
          <w:p w14:paraId="66AD0271" w14:textId="77777777" w:rsidR="00587B74" w:rsidRPr="003E0C73" w:rsidRDefault="00587B74" w:rsidP="007F0FB6">
            <w:pPr>
              <w:spacing w:after="0"/>
              <w:jc w:val="center"/>
              <w:rPr>
                <w:rFonts w:ascii="Arial" w:hAnsi="Arial" w:cs="Arial"/>
                <w:sz w:val="14"/>
                <w:szCs w:val="14"/>
              </w:rPr>
            </w:pPr>
            <w:r w:rsidRPr="003E0C73">
              <w:rPr>
                <w:rFonts w:ascii="Arial" w:hAnsi="Arial" w:cs="Arial"/>
                <w:bCs/>
                <w:color w:val="000000"/>
                <w:sz w:val="14"/>
                <w:szCs w:val="14"/>
              </w:rPr>
              <w:t>Flow management</w:t>
            </w:r>
          </w:p>
        </w:tc>
        <w:tc>
          <w:tcPr>
            <w:tcW w:w="1984" w:type="dxa"/>
            <w:tcBorders>
              <w:top w:val="nil"/>
              <w:left w:val="nil"/>
              <w:bottom w:val="single" w:sz="4" w:space="0" w:color="auto"/>
              <w:right w:val="single" w:sz="4" w:space="0" w:color="auto"/>
            </w:tcBorders>
            <w:shd w:val="clear" w:color="auto" w:fill="auto"/>
            <w:vAlign w:val="center"/>
          </w:tcPr>
          <w:p w14:paraId="16439A58" w14:textId="77777777" w:rsidR="00587B74" w:rsidRPr="003E0C73" w:rsidRDefault="00587B74" w:rsidP="007F0FB6">
            <w:pPr>
              <w:spacing w:after="0"/>
              <w:jc w:val="center"/>
              <w:rPr>
                <w:rFonts w:ascii="Arial" w:hAnsi="Arial" w:cs="Arial"/>
                <w:sz w:val="14"/>
                <w:szCs w:val="14"/>
              </w:rPr>
            </w:pPr>
            <w:r w:rsidRPr="00FA7FC9">
              <w:rPr>
                <w:rFonts w:ascii="Arial" w:hAnsi="Arial" w:cs="Arial"/>
                <w:color w:val="000000"/>
                <w:sz w:val="14"/>
                <w:szCs w:val="14"/>
              </w:rPr>
              <w:t>Enhanced positioning</w:t>
            </w:r>
            <w:r w:rsidRPr="003E0C73">
              <w:rPr>
                <w:rFonts w:ascii="Arial" w:hAnsi="Arial" w:cs="Arial"/>
                <w:color w:val="000000"/>
                <w:sz w:val="14"/>
                <w:szCs w:val="14"/>
              </w:rPr>
              <w:t>- Outdoor/Indoor</w:t>
            </w:r>
          </w:p>
        </w:tc>
        <w:tc>
          <w:tcPr>
            <w:tcW w:w="1418" w:type="dxa"/>
            <w:tcBorders>
              <w:top w:val="nil"/>
              <w:left w:val="nil"/>
              <w:bottom w:val="single" w:sz="4" w:space="0" w:color="auto"/>
              <w:right w:val="single" w:sz="4" w:space="0" w:color="auto"/>
            </w:tcBorders>
            <w:shd w:val="clear" w:color="auto" w:fill="auto"/>
            <w:vAlign w:val="center"/>
          </w:tcPr>
          <w:p w14:paraId="3A84EE06" w14:textId="77777777" w:rsidR="00587B74" w:rsidRPr="003E0C73" w:rsidRDefault="00587B74" w:rsidP="007F0FB6">
            <w:pPr>
              <w:spacing w:after="0"/>
              <w:jc w:val="center"/>
              <w:rPr>
                <w:rFonts w:ascii="Arial" w:hAnsi="Arial" w:cs="Arial"/>
                <w:sz w:val="14"/>
                <w:szCs w:val="14"/>
              </w:rPr>
            </w:pPr>
            <w:r w:rsidRPr="003E0C73">
              <w:rPr>
                <w:rFonts w:ascii="Arial" w:hAnsi="Arial" w:cs="Arial"/>
                <w:color w:val="000000"/>
                <w:sz w:val="14"/>
                <w:szCs w:val="14"/>
              </w:rPr>
              <w:t>10m Horizontal</w:t>
            </w:r>
          </w:p>
        </w:tc>
        <w:tc>
          <w:tcPr>
            <w:tcW w:w="709" w:type="dxa"/>
            <w:tcBorders>
              <w:top w:val="nil"/>
              <w:left w:val="nil"/>
              <w:bottom w:val="single" w:sz="4" w:space="0" w:color="auto"/>
              <w:right w:val="single" w:sz="4" w:space="0" w:color="auto"/>
            </w:tcBorders>
            <w:shd w:val="clear" w:color="auto" w:fill="auto"/>
            <w:vAlign w:val="center"/>
          </w:tcPr>
          <w:p w14:paraId="18AC1DAB" w14:textId="77777777" w:rsidR="00587B74" w:rsidRPr="003E0C73" w:rsidRDefault="00587B74" w:rsidP="007F0FB6">
            <w:pPr>
              <w:spacing w:after="0"/>
              <w:jc w:val="center"/>
              <w:rPr>
                <w:rFonts w:ascii="Arial" w:hAnsi="Arial" w:cs="Arial"/>
                <w:sz w:val="14"/>
                <w:szCs w:val="14"/>
              </w:rPr>
            </w:pPr>
          </w:p>
        </w:tc>
        <w:tc>
          <w:tcPr>
            <w:tcW w:w="567" w:type="dxa"/>
            <w:tcBorders>
              <w:top w:val="nil"/>
              <w:left w:val="nil"/>
              <w:bottom w:val="single" w:sz="4" w:space="0" w:color="auto"/>
              <w:right w:val="single" w:sz="4" w:space="0" w:color="auto"/>
            </w:tcBorders>
            <w:shd w:val="clear" w:color="auto" w:fill="auto"/>
            <w:vAlign w:val="center"/>
          </w:tcPr>
          <w:p w14:paraId="1DFAF986" w14:textId="77777777" w:rsidR="00587B74" w:rsidRPr="003E0C73" w:rsidRDefault="00587B74" w:rsidP="007F0FB6">
            <w:pPr>
              <w:spacing w:after="0"/>
              <w:jc w:val="center"/>
              <w:rPr>
                <w:rFonts w:ascii="Arial" w:hAnsi="Arial" w:cs="Arial"/>
                <w:sz w:val="14"/>
                <w:szCs w:val="14"/>
              </w:rPr>
            </w:pPr>
            <w:r w:rsidRPr="003E0C73">
              <w:rPr>
                <w:rFonts w:ascii="Arial" w:hAnsi="Arial" w:cs="Arial"/>
                <w:color w:val="000000"/>
                <w:sz w:val="14"/>
                <w:szCs w:val="14"/>
              </w:rPr>
              <w:t>80 %</w:t>
            </w:r>
          </w:p>
        </w:tc>
        <w:tc>
          <w:tcPr>
            <w:tcW w:w="708" w:type="dxa"/>
            <w:tcBorders>
              <w:top w:val="nil"/>
              <w:left w:val="nil"/>
              <w:bottom w:val="single" w:sz="4" w:space="0" w:color="auto"/>
              <w:right w:val="single" w:sz="4" w:space="0" w:color="auto"/>
            </w:tcBorders>
            <w:shd w:val="clear" w:color="auto" w:fill="auto"/>
            <w:vAlign w:val="center"/>
          </w:tcPr>
          <w:p w14:paraId="40433956" w14:textId="77777777" w:rsidR="00587B74" w:rsidRPr="003E0C73" w:rsidRDefault="00587B74" w:rsidP="007F0FB6">
            <w:pPr>
              <w:spacing w:after="0"/>
              <w:jc w:val="center"/>
              <w:rPr>
                <w:rFonts w:ascii="Arial" w:hAnsi="Arial" w:cs="Arial"/>
                <w:sz w:val="14"/>
                <w:szCs w:val="14"/>
              </w:rPr>
            </w:pPr>
            <w:r w:rsidRPr="003E0C73">
              <w:rPr>
                <w:rFonts w:ascii="Arial" w:hAnsi="Arial" w:cs="Arial"/>
                <w:color w:val="000000"/>
                <w:sz w:val="14"/>
                <w:szCs w:val="14"/>
              </w:rPr>
              <w:t>10s</w:t>
            </w:r>
          </w:p>
        </w:tc>
        <w:tc>
          <w:tcPr>
            <w:tcW w:w="851" w:type="dxa"/>
            <w:tcBorders>
              <w:top w:val="nil"/>
              <w:left w:val="nil"/>
              <w:bottom w:val="single" w:sz="4" w:space="0" w:color="auto"/>
              <w:right w:val="single" w:sz="4" w:space="0" w:color="auto"/>
            </w:tcBorders>
            <w:shd w:val="clear" w:color="auto" w:fill="auto"/>
            <w:vAlign w:val="center"/>
          </w:tcPr>
          <w:p w14:paraId="6DFB5FCC" w14:textId="77777777" w:rsidR="00587B74" w:rsidRPr="003E0C73" w:rsidRDefault="00587B74" w:rsidP="007F0FB6">
            <w:pPr>
              <w:spacing w:after="0"/>
              <w:jc w:val="center"/>
              <w:rPr>
                <w:rFonts w:ascii="Arial" w:hAnsi="Arial" w:cs="Arial"/>
                <w:sz w:val="14"/>
                <w:szCs w:val="14"/>
              </w:rPr>
            </w:pPr>
            <w:r w:rsidRPr="003E0C73">
              <w:rPr>
                <w:rFonts w:ascii="Arial" w:hAnsi="Arial" w:cs="Arial"/>
                <w:color w:val="000000"/>
                <w:sz w:val="14"/>
                <w:szCs w:val="14"/>
              </w:rPr>
              <w:t>10s</w:t>
            </w:r>
          </w:p>
        </w:tc>
        <w:tc>
          <w:tcPr>
            <w:tcW w:w="709" w:type="dxa"/>
            <w:tcBorders>
              <w:top w:val="nil"/>
              <w:left w:val="nil"/>
              <w:bottom w:val="single" w:sz="4" w:space="0" w:color="auto"/>
              <w:right w:val="single" w:sz="4" w:space="0" w:color="auto"/>
            </w:tcBorders>
            <w:shd w:val="clear" w:color="auto" w:fill="auto"/>
            <w:vAlign w:val="center"/>
          </w:tcPr>
          <w:p w14:paraId="5F9700DB" w14:textId="77777777" w:rsidR="00587B74" w:rsidRPr="003E0C73" w:rsidRDefault="00587B74" w:rsidP="007F0FB6">
            <w:pPr>
              <w:spacing w:after="0"/>
              <w:jc w:val="center"/>
              <w:rPr>
                <w:rFonts w:ascii="Arial" w:hAnsi="Arial" w:cs="Arial"/>
                <w:sz w:val="14"/>
                <w:szCs w:val="14"/>
              </w:rPr>
            </w:pPr>
          </w:p>
        </w:tc>
        <w:tc>
          <w:tcPr>
            <w:tcW w:w="869" w:type="dxa"/>
            <w:tcBorders>
              <w:top w:val="nil"/>
              <w:left w:val="nil"/>
              <w:bottom w:val="single" w:sz="4" w:space="0" w:color="auto"/>
              <w:right w:val="single" w:sz="8" w:space="0" w:color="auto"/>
            </w:tcBorders>
            <w:shd w:val="clear" w:color="auto" w:fill="auto"/>
            <w:vAlign w:val="center"/>
          </w:tcPr>
          <w:p w14:paraId="3F08B331" w14:textId="77777777" w:rsidR="00587B74" w:rsidRPr="00C9385B" w:rsidRDefault="00587B74" w:rsidP="007F0FB6">
            <w:pPr>
              <w:spacing w:after="0"/>
              <w:jc w:val="center"/>
              <w:rPr>
                <w:rFonts w:ascii="Arial" w:hAnsi="Arial" w:cs="Arial"/>
                <w:sz w:val="12"/>
                <w:szCs w:val="14"/>
              </w:rPr>
            </w:pPr>
          </w:p>
        </w:tc>
      </w:tr>
      <w:tr w:rsidR="00587B74" w:rsidRPr="00BA3999" w14:paraId="7C0B4BC9" w14:textId="77777777" w:rsidTr="007F0FB6">
        <w:trPr>
          <w:trHeight w:val="340"/>
        </w:trPr>
        <w:tc>
          <w:tcPr>
            <w:tcW w:w="483" w:type="dxa"/>
            <w:tcBorders>
              <w:top w:val="nil"/>
              <w:left w:val="single" w:sz="8" w:space="0" w:color="auto"/>
              <w:bottom w:val="single" w:sz="4" w:space="0" w:color="auto"/>
              <w:right w:val="single" w:sz="4" w:space="0" w:color="auto"/>
            </w:tcBorders>
            <w:shd w:val="clear" w:color="auto" w:fill="auto"/>
            <w:vAlign w:val="center"/>
          </w:tcPr>
          <w:p w14:paraId="65E27296" w14:textId="77777777" w:rsidR="00587B74" w:rsidRPr="003E0C73" w:rsidRDefault="00587B74" w:rsidP="007F0FB6">
            <w:pPr>
              <w:spacing w:after="0"/>
              <w:jc w:val="center"/>
              <w:rPr>
                <w:rFonts w:ascii="Arial" w:hAnsi="Arial" w:cs="Arial"/>
                <w:sz w:val="14"/>
                <w:szCs w:val="14"/>
              </w:rPr>
            </w:pPr>
            <w:r w:rsidRPr="003E0C73">
              <w:rPr>
                <w:rFonts w:ascii="Arial" w:hAnsi="Arial" w:cs="Arial"/>
                <w:bCs/>
                <w:color w:val="000000"/>
                <w:sz w:val="14"/>
                <w:szCs w:val="14"/>
              </w:rPr>
              <w:t>5.3.1</w:t>
            </w:r>
          </w:p>
        </w:tc>
        <w:tc>
          <w:tcPr>
            <w:tcW w:w="1559" w:type="dxa"/>
            <w:tcBorders>
              <w:top w:val="nil"/>
              <w:left w:val="nil"/>
              <w:bottom w:val="single" w:sz="4" w:space="0" w:color="auto"/>
              <w:right w:val="single" w:sz="8" w:space="0" w:color="auto"/>
            </w:tcBorders>
            <w:shd w:val="clear" w:color="auto" w:fill="auto"/>
            <w:vAlign w:val="center"/>
          </w:tcPr>
          <w:p w14:paraId="3B52D9AE" w14:textId="77777777" w:rsidR="00587B74" w:rsidRPr="003E0C73" w:rsidRDefault="00587B74" w:rsidP="007F0FB6">
            <w:pPr>
              <w:spacing w:after="0"/>
              <w:jc w:val="center"/>
              <w:rPr>
                <w:rFonts w:ascii="Arial" w:hAnsi="Arial" w:cs="Arial"/>
                <w:sz w:val="14"/>
                <w:szCs w:val="14"/>
              </w:rPr>
            </w:pPr>
            <w:r w:rsidRPr="003E0C73">
              <w:rPr>
                <w:rFonts w:ascii="Arial" w:hAnsi="Arial" w:cs="Arial"/>
                <w:bCs/>
                <w:color w:val="000000"/>
                <w:sz w:val="14"/>
                <w:szCs w:val="14"/>
              </w:rPr>
              <w:t>P</w:t>
            </w:r>
            <w:r>
              <w:rPr>
                <w:rFonts w:ascii="Arial" w:hAnsi="Arial" w:cs="Arial"/>
                <w:bCs/>
                <w:color w:val="000000"/>
                <w:sz w:val="14"/>
                <w:szCs w:val="14"/>
              </w:rPr>
              <w:t xml:space="preserve">erson and medical equipment </w:t>
            </w:r>
            <w:r w:rsidRPr="003E0C73">
              <w:rPr>
                <w:rFonts w:ascii="Arial" w:hAnsi="Arial" w:cs="Arial"/>
                <w:bCs/>
                <w:color w:val="000000"/>
                <w:sz w:val="14"/>
                <w:szCs w:val="14"/>
              </w:rPr>
              <w:t>location</w:t>
            </w:r>
            <w:r>
              <w:rPr>
                <w:rFonts w:ascii="Arial" w:hAnsi="Arial" w:cs="Arial"/>
                <w:bCs/>
                <w:color w:val="000000"/>
                <w:sz w:val="14"/>
                <w:szCs w:val="14"/>
              </w:rPr>
              <w:t xml:space="preserve"> in </w:t>
            </w:r>
            <w:r w:rsidRPr="003E0C73">
              <w:rPr>
                <w:rFonts w:ascii="Arial" w:hAnsi="Arial" w:cs="Arial"/>
                <w:bCs/>
                <w:color w:val="000000"/>
                <w:sz w:val="14"/>
                <w:szCs w:val="14"/>
              </w:rPr>
              <w:t>Hospital</w:t>
            </w:r>
          </w:p>
        </w:tc>
        <w:tc>
          <w:tcPr>
            <w:tcW w:w="1984" w:type="dxa"/>
            <w:tcBorders>
              <w:top w:val="nil"/>
              <w:left w:val="nil"/>
              <w:bottom w:val="single" w:sz="4" w:space="0" w:color="auto"/>
              <w:right w:val="single" w:sz="4" w:space="0" w:color="auto"/>
            </w:tcBorders>
            <w:shd w:val="clear" w:color="auto" w:fill="auto"/>
            <w:vAlign w:val="center"/>
          </w:tcPr>
          <w:p w14:paraId="7475C558" w14:textId="77777777" w:rsidR="00587B74" w:rsidRPr="003E0C73" w:rsidRDefault="00587B74" w:rsidP="007F0FB6">
            <w:pPr>
              <w:spacing w:after="0"/>
              <w:jc w:val="center"/>
              <w:rPr>
                <w:rFonts w:ascii="Arial" w:hAnsi="Arial" w:cs="Arial"/>
                <w:sz w:val="14"/>
                <w:szCs w:val="14"/>
              </w:rPr>
            </w:pPr>
            <w:r w:rsidRPr="00FA7FC9">
              <w:rPr>
                <w:rFonts w:ascii="Arial" w:hAnsi="Arial" w:cs="Arial"/>
                <w:color w:val="000000"/>
                <w:sz w:val="14"/>
                <w:szCs w:val="14"/>
              </w:rPr>
              <w:t>Enhanced positioning</w:t>
            </w:r>
            <w:r w:rsidRPr="003E0C73">
              <w:rPr>
                <w:rFonts w:ascii="Arial" w:hAnsi="Arial" w:cs="Arial"/>
                <w:color w:val="000000"/>
                <w:sz w:val="14"/>
                <w:szCs w:val="14"/>
              </w:rPr>
              <w:t>- Outdoor/Indoor</w:t>
            </w:r>
          </w:p>
        </w:tc>
        <w:tc>
          <w:tcPr>
            <w:tcW w:w="1418" w:type="dxa"/>
            <w:tcBorders>
              <w:top w:val="nil"/>
              <w:left w:val="nil"/>
              <w:bottom w:val="single" w:sz="4" w:space="0" w:color="auto"/>
              <w:right w:val="single" w:sz="4" w:space="0" w:color="auto"/>
            </w:tcBorders>
            <w:shd w:val="clear" w:color="auto" w:fill="auto"/>
            <w:vAlign w:val="center"/>
          </w:tcPr>
          <w:p w14:paraId="6520B8B4" w14:textId="77777777" w:rsidR="00587B74" w:rsidRDefault="00587B74" w:rsidP="007F0FB6">
            <w:pPr>
              <w:spacing w:after="0"/>
              <w:jc w:val="center"/>
              <w:rPr>
                <w:rFonts w:ascii="Arial" w:hAnsi="Arial" w:cs="Arial"/>
                <w:color w:val="000000"/>
                <w:sz w:val="14"/>
                <w:szCs w:val="14"/>
              </w:rPr>
            </w:pPr>
            <w:r w:rsidRPr="003E0C73">
              <w:rPr>
                <w:rFonts w:ascii="Arial" w:hAnsi="Arial" w:cs="Arial"/>
                <w:color w:val="000000"/>
                <w:sz w:val="14"/>
                <w:szCs w:val="14"/>
              </w:rPr>
              <w:t>3m Horizontal</w:t>
            </w:r>
          </w:p>
          <w:p w14:paraId="335AB56C" w14:textId="77777777" w:rsidR="00587B74" w:rsidRPr="003E0C73" w:rsidRDefault="00587B74" w:rsidP="007F0FB6">
            <w:pPr>
              <w:spacing w:after="0"/>
              <w:jc w:val="center"/>
              <w:rPr>
                <w:rFonts w:ascii="Arial" w:hAnsi="Arial" w:cs="Arial"/>
                <w:sz w:val="14"/>
                <w:szCs w:val="14"/>
              </w:rPr>
            </w:pPr>
            <w:r>
              <w:rPr>
                <w:rFonts w:ascii="Arial" w:hAnsi="Arial" w:cs="Arial"/>
                <w:color w:val="000000"/>
                <w:sz w:val="14"/>
                <w:szCs w:val="14"/>
              </w:rPr>
              <w:t>2m Vertical</w:t>
            </w:r>
          </w:p>
        </w:tc>
        <w:tc>
          <w:tcPr>
            <w:tcW w:w="709" w:type="dxa"/>
            <w:tcBorders>
              <w:top w:val="nil"/>
              <w:left w:val="nil"/>
              <w:bottom w:val="single" w:sz="4" w:space="0" w:color="auto"/>
              <w:right w:val="single" w:sz="4" w:space="0" w:color="auto"/>
            </w:tcBorders>
            <w:shd w:val="clear" w:color="auto" w:fill="auto"/>
            <w:vAlign w:val="center"/>
          </w:tcPr>
          <w:p w14:paraId="39EEB685" w14:textId="77777777" w:rsidR="00587B74" w:rsidRPr="003E0C73" w:rsidRDefault="00587B74" w:rsidP="007F0FB6">
            <w:pPr>
              <w:spacing w:after="0"/>
              <w:jc w:val="center"/>
              <w:rPr>
                <w:rFonts w:ascii="Arial" w:hAnsi="Arial" w:cs="Arial"/>
                <w:sz w:val="14"/>
                <w:szCs w:val="14"/>
              </w:rPr>
            </w:pPr>
          </w:p>
        </w:tc>
        <w:tc>
          <w:tcPr>
            <w:tcW w:w="567" w:type="dxa"/>
            <w:tcBorders>
              <w:top w:val="nil"/>
              <w:left w:val="nil"/>
              <w:bottom w:val="single" w:sz="4" w:space="0" w:color="auto"/>
              <w:right w:val="single" w:sz="4" w:space="0" w:color="auto"/>
            </w:tcBorders>
            <w:shd w:val="clear" w:color="auto" w:fill="auto"/>
            <w:vAlign w:val="center"/>
          </w:tcPr>
          <w:p w14:paraId="15DCCE55" w14:textId="77777777" w:rsidR="00587B74" w:rsidRPr="003E0C73" w:rsidRDefault="00587B74" w:rsidP="007F0FB6">
            <w:pPr>
              <w:spacing w:after="0"/>
              <w:jc w:val="center"/>
              <w:rPr>
                <w:rFonts w:ascii="Arial" w:hAnsi="Arial" w:cs="Arial"/>
                <w:sz w:val="14"/>
                <w:szCs w:val="14"/>
              </w:rPr>
            </w:pPr>
            <w:r w:rsidRPr="003E0C73">
              <w:rPr>
                <w:rFonts w:ascii="Arial" w:hAnsi="Arial" w:cs="Arial"/>
                <w:color w:val="000000"/>
                <w:sz w:val="14"/>
                <w:szCs w:val="14"/>
              </w:rPr>
              <w:t>99 %</w:t>
            </w:r>
          </w:p>
        </w:tc>
        <w:tc>
          <w:tcPr>
            <w:tcW w:w="708" w:type="dxa"/>
            <w:tcBorders>
              <w:top w:val="nil"/>
              <w:left w:val="nil"/>
              <w:bottom w:val="single" w:sz="4" w:space="0" w:color="auto"/>
              <w:right w:val="single" w:sz="4" w:space="0" w:color="auto"/>
            </w:tcBorders>
            <w:shd w:val="clear" w:color="auto" w:fill="auto"/>
            <w:vAlign w:val="center"/>
          </w:tcPr>
          <w:p w14:paraId="52E44754" w14:textId="77777777" w:rsidR="00587B74" w:rsidRPr="003E0C73" w:rsidRDefault="00587B74" w:rsidP="007F0FB6">
            <w:pPr>
              <w:spacing w:after="0"/>
              <w:jc w:val="center"/>
              <w:rPr>
                <w:rFonts w:ascii="Arial" w:hAnsi="Arial" w:cs="Arial"/>
                <w:sz w:val="14"/>
                <w:szCs w:val="14"/>
              </w:rPr>
            </w:pPr>
          </w:p>
        </w:tc>
        <w:tc>
          <w:tcPr>
            <w:tcW w:w="851" w:type="dxa"/>
            <w:tcBorders>
              <w:top w:val="nil"/>
              <w:left w:val="nil"/>
              <w:bottom w:val="single" w:sz="4" w:space="0" w:color="auto"/>
              <w:right w:val="single" w:sz="4" w:space="0" w:color="auto"/>
            </w:tcBorders>
            <w:shd w:val="clear" w:color="auto" w:fill="auto"/>
            <w:vAlign w:val="center"/>
          </w:tcPr>
          <w:p w14:paraId="1A91410D" w14:textId="77777777" w:rsidR="00587B74" w:rsidRPr="003E0C73" w:rsidRDefault="00587B74" w:rsidP="007F0FB6">
            <w:pPr>
              <w:spacing w:after="0"/>
              <w:jc w:val="center"/>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vAlign w:val="center"/>
          </w:tcPr>
          <w:p w14:paraId="517959E7" w14:textId="77777777" w:rsidR="00587B74" w:rsidRPr="003E0C73" w:rsidRDefault="00587B74" w:rsidP="007F0FB6">
            <w:pPr>
              <w:spacing w:after="0"/>
              <w:jc w:val="center"/>
              <w:rPr>
                <w:rFonts w:ascii="Arial" w:hAnsi="Arial" w:cs="Arial"/>
                <w:sz w:val="14"/>
                <w:szCs w:val="14"/>
              </w:rPr>
            </w:pPr>
            <w:r w:rsidRPr="003E0C73">
              <w:rPr>
                <w:rFonts w:ascii="Arial" w:hAnsi="Arial" w:cs="Arial"/>
                <w:color w:val="000000"/>
                <w:sz w:val="14"/>
                <w:szCs w:val="14"/>
              </w:rPr>
              <w:t>60s</w:t>
            </w:r>
          </w:p>
        </w:tc>
        <w:tc>
          <w:tcPr>
            <w:tcW w:w="869" w:type="dxa"/>
            <w:tcBorders>
              <w:top w:val="nil"/>
              <w:left w:val="nil"/>
              <w:bottom w:val="single" w:sz="4" w:space="0" w:color="auto"/>
              <w:right w:val="single" w:sz="8" w:space="0" w:color="auto"/>
            </w:tcBorders>
            <w:shd w:val="clear" w:color="auto" w:fill="auto"/>
            <w:vAlign w:val="center"/>
          </w:tcPr>
          <w:p w14:paraId="377AC604" w14:textId="77777777" w:rsidR="00587B74" w:rsidRPr="00C9385B" w:rsidRDefault="00587B74" w:rsidP="007F0FB6">
            <w:pPr>
              <w:spacing w:after="0"/>
              <w:jc w:val="center"/>
              <w:rPr>
                <w:rFonts w:ascii="Arial" w:hAnsi="Arial" w:cs="Arial"/>
                <w:sz w:val="12"/>
                <w:szCs w:val="14"/>
              </w:rPr>
            </w:pPr>
          </w:p>
        </w:tc>
      </w:tr>
      <w:tr w:rsidR="00587B74" w:rsidRPr="00BA3999" w14:paraId="050A6DA1" w14:textId="77777777" w:rsidTr="007F0FB6">
        <w:trPr>
          <w:trHeight w:val="340"/>
        </w:trPr>
        <w:tc>
          <w:tcPr>
            <w:tcW w:w="483" w:type="dxa"/>
            <w:tcBorders>
              <w:top w:val="nil"/>
              <w:left w:val="single" w:sz="8" w:space="0" w:color="auto"/>
              <w:bottom w:val="single" w:sz="4" w:space="0" w:color="auto"/>
              <w:right w:val="single" w:sz="4" w:space="0" w:color="auto"/>
            </w:tcBorders>
            <w:shd w:val="clear" w:color="auto" w:fill="auto"/>
            <w:vAlign w:val="center"/>
          </w:tcPr>
          <w:p w14:paraId="58675109" w14:textId="77777777" w:rsidR="00587B74" w:rsidRPr="003E0C73" w:rsidRDefault="00587B74" w:rsidP="007F0FB6">
            <w:pPr>
              <w:spacing w:after="0"/>
              <w:jc w:val="center"/>
              <w:rPr>
                <w:rFonts w:ascii="Arial" w:hAnsi="Arial" w:cs="Arial"/>
                <w:sz w:val="14"/>
                <w:szCs w:val="14"/>
              </w:rPr>
            </w:pPr>
            <w:r w:rsidRPr="003E0C73">
              <w:rPr>
                <w:rFonts w:ascii="Arial" w:hAnsi="Arial" w:cs="Arial"/>
                <w:bCs/>
                <w:color w:val="000000"/>
                <w:sz w:val="14"/>
                <w:szCs w:val="14"/>
              </w:rPr>
              <w:t>5.3.2</w:t>
            </w:r>
          </w:p>
        </w:tc>
        <w:tc>
          <w:tcPr>
            <w:tcW w:w="1559" w:type="dxa"/>
            <w:tcBorders>
              <w:top w:val="nil"/>
              <w:left w:val="nil"/>
              <w:bottom w:val="single" w:sz="4" w:space="0" w:color="auto"/>
              <w:right w:val="single" w:sz="8" w:space="0" w:color="auto"/>
            </w:tcBorders>
            <w:shd w:val="clear" w:color="auto" w:fill="auto"/>
            <w:vAlign w:val="center"/>
          </w:tcPr>
          <w:p w14:paraId="0E9C9938" w14:textId="77777777" w:rsidR="00587B74" w:rsidRPr="003E0C73" w:rsidRDefault="00587B74" w:rsidP="007F0FB6">
            <w:pPr>
              <w:spacing w:after="0"/>
              <w:jc w:val="center"/>
              <w:rPr>
                <w:rFonts w:ascii="Arial" w:hAnsi="Arial" w:cs="Arial"/>
                <w:sz w:val="14"/>
                <w:szCs w:val="14"/>
              </w:rPr>
            </w:pPr>
            <w:r w:rsidRPr="003E0C73">
              <w:rPr>
                <w:rFonts w:ascii="Arial" w:hAnsi="Arial" w:cs="Arial"/>
                <w:bCs/>
                <w:color w:val="000000"/>
                <w:sz w:val="14"/>
                <w:szCs w:val="14"/>
              </w:rPr>
              <w:t>Patient location</w:t>
            </w:r>
            <w:r w:rsidRPr="003E0C73">
              <w:rPr>
                <w:rFonts w:ascii="Arial" w:hAnsi="Arial" w:cs="Arial"/>
                <w:bCs/>
                <w:color w:val="000000"/>
                <w:sz w:val="14"/>
                <w:szCs w:val="14"/>
              </w:rPr>
              <w:br/>
              <w:t>(outside Hospital)</w:t>
            </w:r>
          </w:p>
        </w:tc>
        <w:tc>
          <w:tcPr>
            <w:tcW w:w="1984" w:type="dxa"/>
            <w:tcBorders>
              <w:top w:val="nil"/>
              <w:left w:val="nil"/>
              <w:bottom w:val="single" w:sz="4" w:space="0" w:color="auto"/>
              <w:right w:val="single" w:sz="4" w:space="0" w:color="auto"/>
            </w:tcBorders>
            <w:shd w:val="clear" w:color="auto" w:fill="auto"/>
            <w:vAlign w:val="center"/>
          </w:tcPr>
          <w:p w14:paraId="28AEAFBE" w14:textId="77777777" w:rsidR="00587B74" w:rsidRPr="003E0C73" w:rsidRDefault="00587B74" w:rsidP="007F0FB6">
            <w:pPr>
              <w:spacing w:after="0"/>
              <w:jc w:val="center"/>
              <w:rPr>
                <w:rFonts w:ascii="Arial" w:hAnsi="Arial" w:cs="Arial"/>
                <w:sz w:val="14"/>
                <w:szCs w:val="14"/>
              </w:rPr>
            </w:pPr>
            <w:r>
              <w:rPr>
                <w:rFonts w:ascii="Arial" w:hAnsi="Arial" w:cs="Arial"/>
                <w:color w:val="000000"/>
                <w:sz w:val="14"/>
                <w:szCs w:val="14"/>
              </w:rPr>
              <w:t>5G positioning service area</w:t>
            </w:r>
            <w:r w:rsidRPr="003E0C73">
              <w:rPr>
                <w:rFonts w:ascii="Arial" w:hAnsi="Arial" w:cs="Arial"/>
                <w:color w:val="000000"/>
                <w:sz w:val="14"/>
                <w:szCs w:val="14"/>
              </w:rPr>
              <w:t xml:space="preserve"> </w:t>
            </w:r>
            <w:r w:rsidRPr="003E0C73">
              <w:rPr>
                <w:rFonts w:ascii="Arial" w:hAnsi="Arial" w:cs="Arial"/>
                <w:color w:val="000000"/>
                <w:sz w:val="14"/>
                <w:szCs w:val="14"/>
              </w:rPr>
              <w:br/>
              <w:t>Outdoor/Indoor</w:t>
            </w:r>
          </w:p>
        </w:tc>
        <w:tc>
          <w:tcPr>
            <w:tcW w:w="1418" w:type="dxa"/>
            <w:tcBorders>
              <w:top w:val="nil"/>
              <w:left w:val="nil"/>
              <w:bottom w:val="single" w:sz="4" w:space="0" w:color="auto"/>
              <w:right w:val="single" w:sz="4" w:space="0" w:color="auto"/>
            </w:tcBorders>
            <w:shd w:val="clear" w:color="auto" w:fill="auto"/>
            <w:vAlign w:val="center"/>
          </w:tcPr>
          <w:p w14:paraId="5098E0EB" w14:textId="77777777" w:rsidR="00587B74" w:rsidRDefault="00587B74" w:rsidP="007F0FB6">
            <w:pPr>
              <w:spacing w:after="0"/>
              <w:jc w:val="center"/>
              <w:rPr>
                <w:rFonts w:ascii="Arial" w:hAnsi="Arial" w:cs="Arial"/>
                <w:color w:val="000000"/>
                <w:sz w:val="14"/>
                <w:szCs w:val="14"/>
              </w:rPr>
            </w:pPr>
            <w:r>
              <w:rPr>
                <w:rFonts w:ascii="Arial" w:hAnsi="Arial" w:cs="Arial"/>
                <w:color w:val="000000"/>
                <w:sz w:val="14"/>
                <w:szCs w:val="14"/>
              </w:rPr>
              <w:t>1</w:t>
            </w:r>
            <w:r w:rsidRPr="003E0C73">
              <w:rPr>
                <w:rFonts w:ascii="Arial" w:hAnsi="Arial" w:cs="Arial"/>
                <w:color w:val="000000"/>
                <w:sz w:val="14"/>
                <w:szCs w:val="14"/>
              </w:rPr>
              <w:t>0m Horizontal</w:t>
            </w:r>
          </w:p>
          <w:p w14:paraId="13F9697F" w14:textId="77777777" w:rsidR="00587B74" w:rsidRPr="003E0C73" w:rsidRDefault="00587B74" w:rsidP="007F0FB6">
            <w:pPr>
              <w:spacing w:after="0"/>
              <w:jc w:val="center"/>
              <w:rPr>
                <w:rFonts w:ascii="Arial" w:hAnsi="Arial" w:cs="Arial"/>
                <w:sz w:val="14"/>
                <w:szCs w:val="14"/>
              </w:rPr>
            </w:pPr>
            <w:r>
              <w:rPr>
                <w:rFonts w:ascii="Arial" w:hAnsi="Arial" w:cs="Arial"/>
                <w:color w:val="000000"/>
                <w:sz w:val="14"/>
                <w:szCs w:val="14"/>
              </w:rPr>
              <w:t>3m Vertical (floor)</w:t>
            </w:r>
          </w:p>
        </w:tc>
        <w:tc>
          <w:tcPr>
            <w:tcW w:w="709" w:type="dxa"/>
            <w:tcBorders>
              <w:top w:val="nil"/>
              <w:left w:val="nil"/>
              <w:bottom w:val="single" w:sz="4" w:space="0" w:color="auto"/>
              <w:right w:val="single" w:sz="4" w:space="0" w:color="auto"/>
            </w:tcBorders>
            <w:shd w:val="clear" w:color="auto" w:fill="auto"/>
            <w:vAlign w:val="center"/>
          </w:tcPr>
          <w:p w14:paraId="6250E39C" w14:textId="77777777" w:rsidR="00587B74" w:rsidRPr="003E0C73" w:rsidRDefault="00587B74" w:rsidP="007F0FB6">
            <w:pPr>
              <w:spacing w:after="0"/>
              <w:jc w:val="center"/>
              <w:rPr>
                <w:rFonts w:ascii="Arial" w:hAnsi="Arial" w:cs="Arial"/>
                <w:sz w:val="14"/>
                <w:szCs w:val="14"/>
              </w:rPr>
            </w:pPr>
          </w:p>
        </w:tc>
        <w:tc>
          <w:tcPr>
            <w:tcW w:w="567" w:type="dxa"/>
            <w:tcBorders>
              <w:top w:val="nil"/>
              <w:left w:val="nil"/>
              <w:bottom w:val="single" w:sz="4" w:space="0" w:color="auto"/>
              <w:right w:val="single" w:sz="4" w:space="0" w:color="auto"/>
            </w:tcBorders>
            <w:shd w:val="clear" w:color="auto" w:fill="auto"/>
            <w:vAlign w:val="center"/>
          </w:tcPr>
          <w:p w14:paraId="5438B388" w14:textId="77777777" w:rsidR="00587B74" w:rsidRPr="003E0C73" w:rsidRDefault="00587B74" w:rsidP="007F0FB6">
            <w:pPr>
              <w:spacing w:after="0"/>
              <w:jc w:val="center"/>
              <w:rPr>
                <w:rFonts w:ascii="Arial" w:hAnsi="Arial" w:cs="Arial"/>
                <w:sz w:val="14"/>
                <w:szCs w:val="14"/>
              </w:rPr>
            </w:pPr>
            <w:r w:rsidRPr="003E0C73">
              <w:rPr>
                <w:rFonts w:ascii="Arial" w:hAnsi="Arial" w:cs="Arial"/>
                <w:color w:val="000000"/>
                <w:sz w:val="14"/>
                <w:szCs w:val="14"/>
              </w:rPr>
              <w:t>99 %</w:t>
            </w:r>
          </w:p>
        </w:tc>
        <w:tc>
          <w:tcPr>
            <w:tcW w:w="708" w:type="dxa"/>
            <w:tcBorders>
              <w:top w:val="nil"/>
              <w:left w:val="nil"/>
              <w:bottom w:val="single" w:sz="4" w:space="0" w:color="auto"/>
              <w:right w:val="single" w:sz="4" w:space="0" w:color="auto"/>
            </w:tcBorders>
            <w:shd w:val="clear" w:color="auto" w:fill="auto"/>
            <w:vAlign w:val="center"/>
          </w:tcPr>
          <w:p w14:paraId="1E4C5CC6" w14:textId="77777777" w:rsidR="00587B74" w:rsidRPr="003E0C73" w:rsidRDefault="00587B74" w:rsidP="007F0FB6">
            <w:pPr>
              <w:spacing w:after="0"/>
              <w:jc w:val="center"/>
              <w:rPr>
                <w:rFonts w:ascii="Arial" w:hAnsi="Arial" w:cs="Arial"/>
                <w:sz w:val="14"/>
                <w:szCs w:val="14"/>
              </w:rPr>
            </w:pPr>
          </w:p>
        </w:tc>
        <w:tc>
          <w:tcPr>
            <w:tcW w:w="851" w:type="dxa"/>
            <w:tcBorders>
              <w:top w:val="nil"/>
              <w:left w:val="nil"/>
              <w:bottom w:val="single" w:sz="4" w:space="0" w:color="auto"/>
              <w:right w:val="single" w:sz="4" w:space="0" w:color="auto"/>
            </w:tcBorders>
            <w:shd w:val="clear" w:color="auto" w:fill="auto"/>
            <w:vAlign w:val="center"/>
          </w:tcPr>
          <w:p w14:paraId="728FCEC6" w14:textId="77777777" w:rsidR="00587B74" w:rsidRPr="003E0C73" w:rsidRDefault="00587B74" w:rsidP="007F0FB6">
            <w:pPr>
              <w:spacing w:after="0"/>
              <w:jc w:val="center"/>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vAlign w:val="center"/>
          </w:tcPr>
          <w:p w14:paraId="11FC80A3" w14:textId="77777777" w:rsidR="00587B74" w:rsidRPr="003E0C73" w:rsidRDefault="00587B74" w:rsidP="007F0FB6">
            <w:pPr>
              <w:spacing w:after="0"/>
              <w:jc w:val="center"/>
              <w:rPr>
                <w:rFonts w:ascii="Arial" w:hAnsi="Arial" w:cs="Arial"/>
                <w:sz w:val="14"/>
                <w:szCs w:val="14"/>
              </w:rPr>
            </w:pPr>
          </w:p>
        </w:tc>
        <w:tc>
          <w:tcPr>
            <w:tcW w:w="869" w:type="dxa"/>
            <w:tcBorders>
              <w:top w:val="nil"/>
              <w:left w:val="nil"/>
              <w:bottom w:val="single" w:sz="4" w:space="0" w:color="auto"/>
              <w:right w:val="single" w:sz="8" w:space="0" w:color="auto"/>
            </w:tcBorders>
            <w:shd w:val="clear" w:color="auto" w:fill="auto"/>
            <w:vAlign w:val="center"/>
          </w:tcPr>
          <w:p w14:paraId="1EDFA6B0" w14:textId="77777777" w:rsidR="00587B74" w:rsidRPr="00C9385B" w:rsidRDefault="00587B74" w:rsidP="007F0FB6">
            <w:pPr>
              <w:spacing w:after="0"/>
              <w:jc w:val="center"/>
              <w:rPr>
                <w:rFonts w:ascii="Arial" w:hAnsi="Arial" w:cs="Arial"/>
                <w:sz w:val="12"/>
                <w:szCs w:val="14"/>
              </w:rPr>
            </w:pPr>
          </w:p>
        </w:tc>
      </w:tr>
      <w:tr w:rsidR="00587B74" w:rsidRPr="00BA3999" w14:paraId="46CAF114" w14:textId="77777777" w:rsidTr="007F0FB6">
        <w:trPr>
          <w:trHeight w:val="340"/>
        </w:trPr>
        <w:tc>
          <w:tcPr>
            <w:tcW w:w="483" w:type="dxa"/>
            <w:tcBorders>
              <w:top w:val="nil"/>
              <w:left w:val="single" w:sz="8" w:space="0" w:color="auto"/>
              <w:bottom w:val="single" w:sz="4" w:space="0" w:color="auto"/>
              <w:right w:val="single" w:sz="4" w:space="0" w:color="auto"/>
            </w:tcBorders>
            <w:shd w:val="clear" w:color="auto" w:fill="auto"/>
            <w:vAlign w:val="center"/>
          </w:tcPr>
          <w:p w14:paraId="7C1C7C19" w14:textId="77777777" w:rsidR="00587B74" w:rsidRPr="003E0C73" w:rsidRDefault="00587B74" w:rsidP="007F0FB6">
            <w:pPr>
              <w:spacing w:after="0"/>
              <w:jc w:val="center"/>
              <w:rPr>
                <w:rFonts w:ascii="Arial" w:hAnsi="Arial" w:cs="Arial"/>
                <w:sz w:val="14"/>
                <w:szCs w:val="14"/>
              </w:rPr>
            </w:pPr>
            <w:r w:rsidRPr="003E0C73">
              <w:rPr>
                <w:rFonts w:ascii="Arial" w:hAnsi="Arial" w:cs="Arial"/>
                <w:bCs/>
                <w:color w:val="000000"/>
                <w:sz w:val="14"/>
                <w:szCs w:val="14"/>
              </w:rPr>
              <w:t>5.3.3</w:t>
            </w:r>
          </w:p>
        </w:tc>
        <w:tc>
          <w:tcPr>
            <w:tcW w:w="1559" w:type="dxa"/>
            <w:tcBorders>
              <w:top w:val="nil"/>
              <w:left w:val="nil"/>
              <w:bottom w:val="single" w:sz="4" w:space="0" w:color="auto"/>
              <w:right w:val="single" w:sz="8" w:space="0" w:color="auto"/>
            </w:tcBorders>
            <w:shd w:val="clear" w:color="auto" w:fill="auto"/>
            <w:vAlign w:val="center"/>
          </w:tcPr>
          <w:p w14:paraId="6BD1B747" w14:textId="77777777" w:rsidR="00587B74" w:rsidRPr="003E0C73" w:rsidRDefault="00587B74" w:rsidP="007F0FB6">
            <w:pPr>
              <w:spacing w:after="0"/>
              <w:jc w:val="center"/>
              <w:rPr>
                <w:rFonts w:ascii="Arial" w:hAnsi="Arial" w:cs="Arial"/>
                <w:sz w:val="14"/>
                <w:szCs w:val="14"/>
              </w:rPr>
            </w:pPr>
            <w:r w:rsidRPr="003E0C73">
              <w:rPr>
                <w:rFonts w:ascii="Arial" w:hAnsi="Arial" w:cs="Arial"/>
                <w:bCs/>
                <w:color w:val="000000"/>
                <w:sz w:val="14"/>
                <w:szCs w:val="14"/>
              </w:rPr>
              <w:t>Trolley</w:t>
            </w:r>
          </w:p>
        </w:tc>
        <w:tc>
          <w:tcPr>
            <w:tcW w:w="1984" w:type="dxa"/>
            <w:tcBorders>
              <w:top w:val="nil"/>
              <w:left w:val="nil"/>
              <w:bottom w:val="single" w:sz="4" w:space="0" w:color="auto"/>
              <w:right w:val="single" w:sz="4" w:space="0" w:color="auto"/>
            </w:tcBorders>
            <w:shd w:val="clear" w:color="auto" w:fill="auto"/>
            <w:vAlign w:val="center"/>
          </w:tcPr>
          <w:p w14:paraId="677103B8" w14:textId="77777777" w:rsidR="00587B74" w:rsidRPr="003E0C73" w:rsidRDefault="00587B74" w:rsidP="007F0FB6">
            <w:pPr>
              <w:spacing w:after="0"/>
              <w:jc w:val="center"/>
              <w:rPr>
                <w:rFonts w:ascii="Arial" w:hAnsi="Arial" w:cs="Arial"/>
                <w:sz w:val="14"/>
                <w:szCs w:val="14"/>
              </w:rPr>
            </w:pPr>
            <w:r w:rsidRPr="00FA7FC9">
              <w:rPr>
                <w:rFonts w:ascii="Arial" w:hAnsi="Arial" w:cs="Arial"/>
                <w:color w:val="000000"/>
                <w:sz w:val="14"/>
                <w:szCs w:val="14"/>
              </w:rPr>
              <w:t>Enhanced positioning</w:t>
            </w:r>
            <w:r w:rsidRPr="003E0C73">
              <w:rPr>
                <w:rFonts w:ascii="Arial" w:hAnsi="Arial" w:cs="Arial"/>
                <w:color w:val="000000"/>
                <w:sz w:val="14"/>
                <w:szCs w:val="14"/>
              </w:rPr>
              <w:t>- Outdoor/Indoor</w:t>
            </w:r>
          </w:p>
        </w:tc>
        <w:tc>
          <w:tcPr>
            <w:tcW w:w="1418" w:type="dxa"/>
            <w:tcBorders>
              <w:top w:val="nil"/>
              <w:left w:val="nil"/>
              <w:bottom w:val="single" w:sz="4" w:space="0" w:color="auto"/>
              <w:right w:val="single" w:sz="4" w:space="0" w:color="auto"/>
            </w:tcBorders>
            <w:shd w:val="clear" w:color="auto" w:fill="auto"/>
            <w:vAlign w:val="center"/>
          </w:tcPr>
          <w:p w14:paraId="75A89D75" w14:textId="77777777" w:rsidR="00587B74" w:rsidRDefault="00587B74" w:rsidP="007F0FB6">
            <w:pPr>
              <w:spacing w:after="0"/>
              <w:jc w:val="center"/>
              <w:rPr>
                <w:rFonts w:ascii="Arial" w:hAnsi="Arial" w:cs="Arial"/>
                <w:color w:val="000000"/>
                <w:sz w:val="14"/>
                <w:szCs w:val="14"/>
              </w:rPr>
            </w:pPr>
            <w:r w:rsidRPr="003E0C73">
              <w:rPr>
                <w:rFonts w:ascii="Arial" w:hAnsi="Arial" w:cs="Arial"/>
                <w:color w:val="000000"/>
                <w:sz w:val="14"/>
                <w:szCs w:val="14"/>
              </w:rPr>
              <w:t>0.5m Horizontal</w:t>
            </w:r>
          </w:p>
          <w:p w14:paraId="60AD75C2" w14:textId="77777777" w:rsidR="00587B74" w:rsidRPr="003E0C73" w:rsidRDefault="00587B74" w:rsidP="007F0FB6">
            <w:pPr>
              <w:spacing w:after="0"/>
              <w:jc w:val="center"/>
              <w:rPr>
                <w:rFonts w:ascii="Arial" w:hAnsi="Arial" w:cs="Arial"/>
                <w:sz w:val="14"/>
                <w:szCs w:val="14"/>
              </w:rPr>
            </w:pPr>
            <w:r w:rsidRPr="000F3125">
              <w:rPr>
                <w:rFonts w:ascii="Arial" w:hAnsi="Arial" w:cs="Arial"/>
                <w:sz w:val="14"/>
                <w:szCs w:val="14"/>
              </w:rPr>
              <w:t>1-3m Vertical</w:t>
            </w:r>
          </w:p>
        </w:tc>
        <w:tc>
          <w:tcPr>
            <w:tcW w:w="709" w:type="dxa"/>
            <w:tcBorders>
              <w:top w:val="nil"/>
              <w:left w:val="nil"/>
              <w:bottom w:val="single" w:sz="4" w:space="0" w:color="auto"/>
              <w:right w:val="single" w:sz="4" w:space="0" w:color="auto"/>
            </w:tcBorders>
            <w:shd w:val="clear" w:color="auto" w:fill="auto"/>
            <w:vAlign w:val="center"/>
          </w:tcPr>
          <w:p w14:paraId="798B6ED0" w14:textId="77777777" w:rsidR="00587B74" w:rsidRPr="003E0C73" w:rsidRDefault="00587B74" w:rsidP="007F0FB6">
            <w:pPr>
              <w:spacing w:after="0"/>
              <w:jc w:val="center"/>
              <w:rPr>
                <w:rFonts w:ascii="Arial" w:hAnsi="Arial" w:cs="Arial"/>
                <w:sz w:val="14"/>
                <w:szCs w:val="14"/>
              </w:rPr>
            </w:pPr>
          </w:p>
        </w:tc>
        <w:tc>
          <w:tcPr>
            <w:tcW w:w="567" w:type="dxa"/>
            <w:tcBorders>
              <w:top w:val="nil"/>
              <w:left w:val="nil"/>
              <w:bottom w:val="single" w:sz="4" w:space="0" w:color="auto"/>
              <w:right w:val="single" w:sz="4" w:space="0" w:color="auto"/>
            </w:tcBorders>
            <w:shd w:val="clear" w:color="auto" w:fill="auto"/>
            <w:vAlign w:val="center"/>
          </w:tcPr>
          <w:p w14:paraId="75270B82" w14:textId="77777777" w:rsidR="00587B74" w:rsidRPr="003E0C73" w:rsidRDefault="00587B74" w:rsidP="007F0FB6">
            <w:pPr>
              <w:spacing w:after="0"/>
              <w:jc w:val="center"/>
              <w:rPr>
                <w:rFonts w:ascii="Arial" w:hAnsi="Arial" w:cs="Arial"/>
                <w:sz w:val="14"/>
                <w:szCs w:val="14"/>
              </w:rPr>
            </w:pPr>
            <w:r w:rsidRPr="003E0C73">
              <w:rPr>
                <w:rFonts w:ascii="Arial" w:hAnsi="Arial" w:cs="Arial"/>
                <w:color w:val="000000"/>
                <w:sz w:val="14"/>
                <w:szCs w:val="14"/>
              </w:rPr>
              <w:t>99 %</w:t>
            </w:r>
          </w:p>
        </w:tc>
        <w:tc>
          <w:tcPr>
            <w:tcW w:w="708" w:type="dxa"/>
            <w:tcBorders>
              <w:top w:val="nil"/>
              <w:left w:val="nil"/>
              <w:bottom w:val="single" w:sz="4" w:space="0" w:color="auto"/>
              <w:right w:val="single" w:sz="4" w:space="0" w:color="auto"/>
            </w:tcBorders>
            <w:shd w:val="clear" w:color="auto" w:fill="auto"/>
            <w:vAlign w:val="center"/>
          </w:tcPr>
          <w:p w14:paraId="75F1746F" w14:textId="77777777" w:rsidR="00587B74" w:rsidRPr="003E0C73" w:rsidRDefault="00587B74" w:rsidP="007F0FB6">
            <w:pPr>
              <w:spacing w:after="0"/>
              <w:jc w:val="center"/>
              <w:rPr>
                <w:rFonts w:ascii="Arial" w:hAnsi="Arial" w:cs="Arial"/>
                <w:sz w:val="14"/>
                <w:szCs w:val="14"/>
              </w:rPr>
            </w:pPr>
          </w:p>
        </w:tc>
        <w:tc>
          <w:tcPr>
            <w:tcW w:w="851" w:type="dxa"/>
            <w:tcBorders>
              <w:top w:val="nil"/>
              <w:left w:val="nil"/>
              <w:bottom w:val="single" w:sz="4" w:space="0" w:color="auto"/>
              <w:right w:val="single" w:sz="4" w:space="0" w:color="auto"/>
            </w:tcBorders>
            <w:shd w:val="clear" w:color="auto" w:fill="auto"/>
            <w:vAlign w:val="center"/>
          </w:tcPr>
          <w:p w14:paraId="4B0CAA0E" w14:textId="77777777" w:rsidR="00587B74" w:rsidRPr="003E0C73" w:rsidRDefault="00587B74" w:rsidP="007F0FB6">
            <w:pPr>
              <w:spacing w:after="0"/>
              <w:jc w:val="center"/>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vAlign w:val="center"/>
          </w:tcPr>
          <w:p w14:paraId="3FE4ABEF" w14:textId="77777777" w:rsidR="00587B74" w:rsidRPr="003E0C73" w:rsidRDefault="00587B74" w:rsidP="007F0FB6">
            <w:pPr>
              <w:spacing w:after="0"/>
              <w:jc w:val="center"/>
              <w:rPr>
                <w:rFonts w:ascii="Arial" w:hAnsi="Arial" w:cs="Arial"/>
                <w:sz w:val="14"/>
                <w:szCs w:val="14"/>
              </w:rPr>
            </w:pPr>
            <w:r w:rsidRPr="003E0C73">
              <w:rPr>
                <w:rFonts w:ascii="Arial" w:hAnsi="Arial" w:cs="Arial"/>
                <w:color w:val="000000"/>
                <w:sz w:val="14"/>
                <w:szCs w:val="14"/>
              </w:rPr>
              <w:t>20ms</w:t>
            </w:r>
          </w:p>
        </w:tc>
        <w:tc>
          <w:tcPr>
            <w:tcW w:w="869" w:type="dxa"/>
            <w:tcBorders>
              <w:top w:val="nil"/>
              <w:left w:val="nil"/>
              <w:bottom w:val="single" w:sz="4" w:space="0" w:color="auto"/>
              <w:right w:val="single" w:sz="8" w:space="0" w:color="auto"/>
            </w:tcBorders>
            <w:shd w:val="clear" w:color="auto" w:fill="auto"/>
            <w:vAlign w:val="center"/>
          </w:tcPr>
          <w:p w14:paraId="42A4C94A" w14:textId="77777777" w:rsidR="00587B74" w:rsidRPr="00C9385B" w:rsidRDefault="00587B74" w:rsidP="007F0FB6">
            <w:pPr>
              <w:spacing w:after="0"/>
              <w:jc w:val="center"/>
              <w:rPr>
                <w:rFonts w:ascii="Arial" w:hAnsi="Arial" w:cs="Arial"/>
                <w:sz w:val="12"/>
                <w:szCs w:val="14"/>
              </w:rPr>
            </w:pPr>
          </w:p>
        </w:tc>
      </w:tr>
      <w:tr w:rsidR="00587B74" w:rsidRPr="00BA3999" w14:paraId="121CA2E2" w14:textId="77777777" w:rsidTr="007F0FB6">
        <w:trPr>
          <w:trHeight w:val="340"/>
        </w:trPr>
        <w:tc>
          <w:tcPr>
            <w:tcW w:w="483" w:type="dxa"/>
            <w:tcBorders>
              <w:top w:val="nil"/>
              <w:left w:val="single" w:sz="8" w:space="0" w:color="auto"/>
              <w:bottom w:val="single" w:sz="4" w:space="0" w:color="auto"/>
              <w:right w:val="single" w:sz="4" w:space="0" w:color="auto"/>
            </w:tcBorders>
            <w:shd w:val="clear" w:color="auto" w:fill="auto"/>
            <w:vAlign w:val="center"/>
          </w:tcPr>
          <w:p w14:paraId="728F53E5" w14:textId="77777777" w:rsidR="00587B74" w:rsidRPr="003E0C73" w:rsidRDefault="00587B74" w:rsidP="007F0FB6">
            <w:pPr>
              <w:spacing w:after="0"/>
              <w:jc w:val="center"/>
              <w:rPr>
                <w:rFonts w:ascii="Arial" w:hAnsi="Arial" w:cs="Arial"/>
                <w:sz w:val="14"/>
                <w:szCs w:val="14"/>
              </w:rPr>
            </w:pPr>
            <w:r w:rsidRPr="003E0C73">
              <w:rPr>
                <w:rFonts w:ascii="Arial" w:hAnsi="Arial" w:cs="Arial"/>
                <w:bCs/>
                <w:color w:val="000000"/>
                <w:sz w:val="14"/>
                <w:szCs w:val="14"/>
              </w:rPr>
              <w:t>5.3.4</w:t>
            </w:r>
          </w:p>
        </w:tc>
        <w:tc>
          <w:tcPr>
            <w:tcW w:w="1559" w:type="dxa"/>
            <w:tcBorders>
              <w:top w:val="nil"/>
              <w:left w:val="nil"/>
              <w:bottom w:val="single" w:sz="4" w:space="0" w:color="auto"/>
              <w:right w:val="single" w:sz="8" w:space="0" w:color="auto"/>
            </w:tcBorders>
            <w:shd w:val="clear" w:color="auto" w:fill="auto"/>
            <w:vAlign w:val="center"/>
          </w:tcPr>
          <w:p w14:paraId="7F926AE7" w14:textId="77777777" w:rsidR="00587B74" w:rsidRPr="003E0C73" w:rsidRDefault="00587B74" w:rsidP="007F0FB6">
            <w:pPr>
              <w:spacing w:after="0"/>
              <w:jc w:val="center"/>
              <w:rPr>
                <w:rFonts w:ascii="Arial" w:hAnsi="Arial" w:cs="Arial"/>
                <w:sz w:val="14"/>
                <w:szCs w:val="14"/>
              </w:rPr>
            </w:pPr>
            <w:r w:rsidRPr="003E0C73">
              <w:rPr>
                <w:rFonts w:ascii="Arial" w:hAnsi="Arial" w:cs="Arial"/>
                <w:bCs/>
                <w:color w:val="000000"/>
                <w:sz w:val="14"/>
                <w:szCs w:val="14"/>
              </w:rPr>
              <w:t>Waste management</w:t>
            </w:r>
          </w:p>
        </w:tc>
        <w:tc>
          <w:tcPr>
            <w:tcW w:w="1984" w:type="dxa"/>
            <w:tcBorders>
              <w:top w:val="nil"/>
              <w:left w:val="nil"/>
              <w:bottom w:val="single" w:sz="4" w:space="0" w:color="auto"/>
              <w:right w:val="single" w:sz="4" w:space="0" w:color="auto"/>
            </w:tcBorders>
            <w:shd w:val="clear" w:color="auto" w:fill="auto"/>
            <w:vAlign w:val="center"/>
          </w:tcPr>
          <w:p w14:paraId="2F1C23B8" w14:textId="77777777" w:rsidR="00587B74" w:rsidRPr="003E0C73" w:rsidRDefault="00587B74" w:rsidP="007F0FB6">
            <w:pPr>
              <w:spacing w:after="0"/>
              <w:jc w:val="center"/>
              <w:rPr>
                <w:rFonts w:ascii="Arial" w:hAnsi="Arial" w:cs="Arial"/>
                <w:sz w:val="14"/>
                <w:szCs w:val="14"/>
              </w:rPr>
            </w:pPr>
            <w:r>
              <w:rPr>
                <w:rFonts w:ascii="Arial" w:hAnsi="Arial" w:cs="Arial"/>
                <w:color w:val="000000"/>
                <w:sz w:val="14"/>
                <w:szCs w:val="14"/>
              </w:rPr>
              <w:t>5G positioning service area</w:t>
            </w:r>
            <w:r w:rsidRPr="003E0C73">
              <w:rPr>
                <w:rFonts w:ascii="Arial" w:hAnsi="Arial" w:cs="Arial"/>
                <w:color w:val="000000"/>
                <w:sz w:val="14"/>
                <w:szCs w:val="14"/>
              </w:rPr>
              <w:t xml:space="preserve"> - Outdoor</w:t>
            </w:r>
          </w:p>
        </w:tc>
        <w:tc>
          <w:tcPr>
            <w:tcW w:w="1418" w:type="dxa"/>
            <w:tcBorders>
              <w:top w:val="nil"/>
              <w:left w:val="nil"/>
              <w:bottom w:val="single" w:sz="4" w:space="0" w:color="auto"/>
              <w:right w:val="single" w:sz="4" w:space="0" w:color="auto"/>
            </w:tcBorders>
            <w:shd w:val="clear" w:color="auto" w:fill="auto"/>
            <w:vAlign w:val="center"/>
          </w:tcPr>
          <w:p w14:paraId="659310CD" w14:textId="77777777" w:rsidR="00587B74" w:rsidRPr="003E0C73" w:rsidRDefault="00587B74" w:rsidP="007F0FB6">
            <w:pPr>
              <w:spacing w:after="0"/>
              <w:jc w:val="center"/>
              <w:rPr>
                <w:rFonts w:ascii="Arial" w:hAnsi="Arial" w:cs="Arial"/>
                <w:sz w:val="14"/>
                <w:szCs w:val="14"/>
              </w:rPr>
            </w:pPr>
            <w:r w:rsidRPr="003E0C73">
              <w:rPr>
                <w:rFonts w:ascii="Arial" w:hAnsi="Arial" w:cs="Arial"/>
                <w:color w:val="000000"/>
                <w:sz w:val="14"/>
                <w:szCs w:val="14"/>
              </w:rPr>
              <w:t>3m Horizontal</w:t>
            </w:r>
          </w:p>
        </w:tc>
        <w:tc>
          <w:tcPr>
            <w:tcW w:w="709" w:type="dxa"/>
            <w:tcBorders>
              <w:top w:val="nil"/>
              <w:left w:val="nil"/>
              <w:bottom w:val="single" w:sz="4" w:space="0" w:color="auto"/>
              <w:right w:val="single" w:sz="4" w:space="0" w:color="auto"/>
            </w:tcBorders>
            <w:shd w:val="clear" w:color="auto" w:fill="auto"/>
            <w:vAlign w:val="center"/>
          </w:tcPr>
          <w:p w14:paraId="55F862D6" w14:textId="77777777" w:rsidR="00587B74" w:rsidRPr="003E0C73" w:rsidRDefault="00587B74" w:rsidP="007F0FB6">
            <w:pPr>
              <w:spacing w:after="0"/>
              <w:jc w:val="center"/>
              <w:rPr>
                <w:rFonts w:ascii="Arial" w:hAnsi="Arial" w:cs="Arial"/>
                <w:sz w:val="14"/>
                <w:szCs w:val="14"/>
              </w:rPr>
            </w:pPr>
          </w:p>
        </w:tc>
        <w:tc>
          <w:tcPr>
            <w:tcW w:w="567" w:type="dxa"/>
            <w:tcBorders>
              <w:top w:val="nil"/>
              <w:left w:val="nil"/>
              <w:bottom w:val="single" w:sz="4" w:space="0" w:color="auto"/>
              <w:right w:val="single" w:sz="4" w:space="0" w:color="auto"/>
            </w:tcBorders>
            <w:shd w:val="clear" w:color="auto" w:fill="auto"/>
            <w:vAlign w:val="center"/>
          </w:tcPr>
          <w:p w14:paraId="34F487D4" w14:textId="77777777" w:rsidR="00587B74" w:rsidRPr="003E0C73" w:rsidRDefault="00587B74" w:rsidP="007F0FB6">
            <w:pPr>
              <w:spacing w:after="0"/>
              <w:jc w:val="center"/>
              <w:rPr>
                <w:rFonts w:ascii="Arial" w:hAnsi="Arial" w:cs="Arial"/>
                <w:sz w:val="14"/>
                <w:szCs w:val="14"/>
              </w:rPr>
            </w:pPr>
            <w:r w:rsidRPr="003E0C73">
              <w:rPr>
                <w:rFonts w:ascii="Arial" w:hAnsi="Arial" w:cs="Arial"/>
                <w:color w:val="000000"/>
                <w:sz w:val="14"/>
                <w:szCs w:val="14"/>
              </w:rPr>
              <w:t>99 %</w:t>
            </w:r>
          </w:p>
        </w:tc>
        <w:tc>
          <w:tcPr>
            <w:tcW w:w="708" w:type="dxa"/>
            <w:tcBorders>
              <w:top w:val="nil"/>
              <w:left w:val="nil"/>
              <w:bottom w:val="single" w:sz="4" w:space="0" w:color="auto"/>
              <w:right w:val="single" w:sz="4" w:space="0" w:color="auto"/>
            </w:tcBorders>
            <w:shd w:val="clear" w:color="auto" w:fill="auto"/>
            <w:vAlign w:val="center"/>
          </w:tcPr>
          <w:p w14:paraId="240BB2EC" w14:textId="77777777" w:rsidR="00587B74" w:rsidRPr="003E0C73" w:rsidRDefault="00587B74" w:rsidP="007F0FB6">
            <w:pPr>
              <w:spacing w:after="0"/>
              <w:jc w:val="center"/>
              <w:rPr>
                <w:rFonts w:ascii="Arial" w:hAnsi="Arial" w:cs="Arial"/>
                <w:sz w:val="14"/>
                <w:szCs w:val="14"/>
              </w:rPr>
            </w:pPr>
            <w:r w:rsidRPr="003E0C73">
              <w:rPr>
                <w:rFonts w:ascii="Arial" w:hAnsi="Arial" w:cs="Arial"/>
                <w:color w:val="000000"/>
                <w:sz w:val="14"/>
                <w:szCs w:val="14"/>
              </w:rPr>
              <w:t>2h - 1 day</w:t>
            </w:r>
          </w:p>
        </w:tc>
        <w:tc>
          <w:tcPr>
            <w:tcW w:w="851" w:type="dxa"/>
            <w:tcBorders>
              <w:top w:val="nil"/>
              <w:left w:val="nil"/>
              <w:bottom w:val="single" w:sz="4" w:space="0" w:color="auto"/>
              <w:right w:val="single" w:sz="4" w:space="0" w:color="auto"/>
            </w:tcBorders>
            <w:shd w:val="clear" w:color="auto" w:fill="auto"/>
            <w:vAlign w:val="center"/>
          </w:tcPr>
          <w:p w14:paraId="6FDBD894" w14:textId="77777777" w:rsidR="00587B74" w:rsidRPr="003E0C73" w:rsidRDefault="00587B74" w:rsidP="007F0FB6">
            <w:pPr>
              <w:spacing w:after="0"/>
              <w:jc w:val="center"/>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vAlign w:val="center"/>
          </w:tcPr>
          <w:p w14:paraId="6010A597" w14:textId="77777777" w:rsidR="00587B74" w:rsidRPr="003E0C73" w:rsidRDefault="00587B74" w:rsidP="007F0FB6">
            <w:pPr>
              <w:spacing w:after="0"/>
              <w:jc w:val="center"/>
              <w:rPr>
                <w:rFonts w:ascii="Arial" w:hAnsi="Arial" w:cs="Arial"/>
                <w:sz w:val="14"/>
                <w:szCs w:val="14"/>
              </w:rPr>
            </w:pPr>
            <w:r w:rsidRPr="003E0C73">
              <w:rPr>
                <w:rFonts w:ascii="Arial" w:hAnsi="Arial" w:cs="Arial"/>
                <w:color w:val="000000"/>
                <w:sz w:val="14"/>
                <w:szCs w:val="14"/>
              </w:rPr>
              <w:t>60s</w:t>
            </w:r>
          </w:p>
        </w:tc>
        <w:tc>
          <w:tcPr>
            <w:tcW w:w="869" w:type="dxa"/>
            <w:tcBorders>
              <w:top w:val="nil"/>
              <w:left w:val="nil"/>
              <w:bottom w:val="single" w:sz="4" w:space="0" w:color="auto"/>
              <w:right w:val="single" w:sz="8" w:space="0" w:color="auto"/>
            </w:tcBorders>
            <w:shd w:val="clear" w:color="auto" w:fill="auto"/>
            <w:vAlign w:val="center"/>
          </w:tcPr>
          <w:p w14:paraId="79AD8D8F" w14:textId="77777777" w:rsidR="00587B74" w:rsidRPr="00C9385B" w:rsidRDefault="00587B74" w:rsidP="007F0FB6">
            <w:pPr>
              <w:spacing w:after="0"/>
              <w:jc w:val="center"/>
              <w:rPr>
                <w:rFonts w:ascii="Arial" w:hAnsi="Arial" w:cs="Arial"/>
                <w:sz w:val="12"/>
                <w:szCs w:val="14"/>
              </w:rPr>
            </w:pPr>
            <w:r w:rsidRPr="00C9385B">
              <w:rPr>
                <w:rFonts w:ascii="Arial" w:hAnsi="Arial" w:cs="Arial"/>
                <w:color w:val="000000"/>
                <w:sz w:val="12"/>
                <w:szCs w:val="14"/>
              </w:rPr>
              <w:t>Very low energy (15 years)</w:t>
            </w:r>
          </w:p>
        </w:tc>
      </w:tr>
      <w:tr w:rsidR="00587B74" w:rsidRPr="00BA3999" w14:paraId="087D9384" w14:textId="77777777" w:rsidTr="007F0FB6">
        <w:trPr>
          <w:trHeight w:val="397"/>
        </w:trPr>
        <w:tc>
          <w:tcPr>
            <w:tcW w:w="483" w:type="dxa"/>
            <w:tcBorders>
              <w:top w:val="nil"/>
              <w:left w:val="single" w:sz="8" w:space="0" w:color="auto"/>
              <w:bottom w:val="single" w:sz="4" w:space="0" w:color="auto"/>
              <w:right w:val="single" w:sz="4" w:space="0" w:color="auto"/>
            </w:tcBorders>
            <w:shd w:val="clear" w:color="auto" w:fill="auto"/>
            <w:vAlign w:val="center"/>
          </w:tcPr>
          <w:p w14:paraId="6FA17C5C" w14:textId="77777777" w:rsidR="00587B74" w:rsidRPr="003E0C73" w:rsidRDefault="00587B74" w:rsidP="007F0FB6">
            <w:pPr>
              <w:spacing w:after="0"/>
              <w:jc w:val="center"/>
              <w:rPr>
                <w:rFonts w:ascii="Arial" w:hAnsi="Arial" w:cs="Arial"/>
                <w:sz w:val="14"/>
                <w:szCs w:val="14"/>
              </w:rPr>
            </w:pPr>
            <w:r w:rsidRPr="003E0C73">
              <w:rPr>
                <w:rFonts w:ascii="Arial" w:hAnsi="Arial" w:cs="Arial"/>
                <w:bCs/>
                <w:color w:val="000000"/>
                <w:sz w:val="14"/>
                <w:szCs w:val="14"/>
              </w:rPr>
              <w:t>5.4.1</w:t>
            </w:r>
          </w:p>
        </w:tc>
        <w:tc>
          <w:tcPr>
            <w:tcW w:w="1559" w:type="dxa"/>
            <w:tcBorders>
              <w:top w:val="nil"/>
              <w:left w:val="nil"/>
              <w:bottom w:val="single" w:sz="4" w:space="0" w:color="auto"/>
              <w:right w:val="single" w:sz="8" w:space="0" w:color="auto"/>
            </w:tcBorders>
            <w:shd w:val="clear" w:color="auto" w:fill="auto"/>
            <w:vAlign w:val="center"/>
          </w:tcPr>
          <w:p w14:paraId="212CC178" w14:textId="77777777" w:rsidR="00587B74" w:rsidRPr="003E0C73" w:rsidRDefault="00587B74" w:rsidP="007F0FB6">
            <w:pPr>
              <w:spacing w:after="0"/>
              <w:jc w:val="center"/>
              <w:rPr>
                <w:rFonts w:ascii="Arial" w:hAnsi="Arial" w:cs="Arial"/>
                <w:sz w:val="14"/>
                <w:szCs w:val="14"/>
              </w:rPr>
            </w:pPr>
            <w:r w:rsidRPr="003E0C73">
              <w:rPr>
                <w:rFonts w:ascii="Arial" w:hAnsi="Arial" w:cs="Arial"/>
                <w:bCs/>
                <w:color w:val="000000"/>
                <w:sz w:val="14"/>
                <w:szCs w:val="14"/>
              </w:rPr>
              <w:t>Emergency call</w:t>
            </w:r>
          </w:p>
        </w:tc>
        <w:tc>
          <w:tcPr>
            <w:tcW w:w="1984" w:type="dxa"/>
            <w:tcBorders>
              <w:top w:val="nil"/>
              <w:left w:val="nil"/>
              <w:bottom w:val="single" w:sz="4" w:space="0" w:color="auto"/>
              <w:right w:val="single" w:sz="4" w:space="0" w:color="auto"/>
            </w:tcBorders>
            <w:shd w:val="clear" w:color="auto" w:fill="auto"/>
            <w:vAlign w:val="center"/>
          </w:tcPr>
          <w:p w14:paraId="4D06EFBC" w14:textId="77777777" w:rsidR="00587B74" w:rsidRPr="003E0C73" w:rsidRDefault="00587B74" w:rsidP="007F0FB6">
            <w:pPr>
              <w:spacing w:after="0"/>
              <w:jc w:val="center"/>
              <w:rPr>
                <w:rFonts w:ascii="Arial" w:hAnsi="Arial" w:cs="Arial"/>
                <w:sz w:val="14"/>
                <w:szCs w:val="14"/>
              </w:rPr>
            </w:pPr>
            <w:r>
              <w:rPr>
                <w:rFonts w:ascii="Arial" w:hAnsi="Arial" w:cs="Arial"/>
                <w:color w:val="000000"/>
                <w:sz w:val="14"/>
                <w:szCs w:val="14"/>
              </w:rPr>
              <w:t>5G positioning service area</w:t>
            </w:r>
            <w:r w:rsidRPr="003E0C73">
              <w:rPr>
                <w:rFonts w:ascii="Arial" w:hAnsi="Arial" w:cs="Arial"/>
                <w:color w:val="000000"/>
                <w:sz w:val="14"/>
                <w:szCs w:val="14"/>
              </w:rPr>
              <w:t xml:space="preserve"> </w:t>
            </w:r>
            <w:r w:rsidRPr="003E0C73">
              <w:rPr>
                <w:rFonts w:ascii="Arial" w:hAnsi="Arial" w:cs="Arial"/>
                <w:color w:val="000000"/>
                <w:sz w:val="14"/>
                <w:szCs w:val="14"/>
              </w:rPr>
              <w:br/>
              <w:t>Outdoor/Indoor</w:t>
            </w:r>
          </w:p>
        </w:tc>
        <w:tc>
          <w:tcPr>
            <w:tcW w:w="1418" w:type="dxa"/>
            <w:tcBorders>
              <w:top w:val="nil"/>
              <w:left w:val="nil"/>
              <w:bottom w:val="single" w:sz="4" w:space="0" w:color="auto"/>
              <w:right w:val="single" w:sz="4" w:space="0" w:color="auto"/>
            </w:tcBorders>
            <w:shd w:val="clear" w:color="auto" w:fill="auto"/>
            <w:vAlign w:val="center"/>
          </w:tcPr>
          <w:p w14:paraId="1E27E2A7" w14:textId="77777777" w:rsidR="00587B74" w:rsidRPr="003E0C73" w:rsidRDefault="00587B74" w:rsidP="007F0FB6">
            <w:pPr>
              <w:spacing w:after="0"/>
              <w:jc w:val="center"/>
              <w:rPr>
                <w:rFonts w:ascii="Arial" w:hAnsi="Arial" w:cs="Arial"/>
                <w:sz w:val="14"/>
                <w:szCs w:val="14"/>
              </w:rPr>
            </w:pPr>
            <w:r w:rsidRPr="003E0C73">
              <w:rPr>
                <w:rFonts w:ascii="Arial" w:hAnsi="Arial" w:cs="Arial"/>
                <w:color w:val="000000"/>
                <w:sz w:val="14"/>
                <w:szCs w:val="14"/>
              </w:rPr>
              <w:t>50m Horizontal</w:t>
            </w:r>
            <w:r w:rsidRPr="003E0C73">
              <w:rPr>
                <w:rFonts w:ascii="Arial" w:hAnsi="Arial" w:cs="Arial"/>
                <w:color w:val="000000"/>
                <w:sz w:val="14"/>
                <w:szCs w:val="14"/>
              </w:rPr>
              <w:br/>
              <w:t>3m Vertical</w:t>
            </w:r>
          </w:p>
        </w:tc>
        <w:tc>
          <w:tcPr>
            <w:tcW w:w="709" w:type="dxa"/>
            <w:tcBorders>
              <w:top w:val="nil"/>
              <w:left w:val="nil"/>
              <w:bottom w:val="single" w:sz="4" w:space="0" w:color="auto"/>
              <w:right w:val="single" w:sz="4" w:space="0" w:color="auto"/>
            </w:tcBorders>
            <w:shd w:val="clear" w:color="auto" w:fill="auto"/>
            <w:vAlign w:val="center"/>
          </w:tcPr>
          <w:p w14:paraId="7B2EF4F6" w14:textId="77777777" w:rsidR="00587B74" w:rsidRPr="003E0C73" w:rsidRDefault="00587B74" w:rsidP="007F0FB6">
            <w:pPr>
              <w:spacing w:after="0"/>
              <w:jc w:val="center"/>
              <w:rPr>
                <w:rFonts w:ascii="Arial" w:hAnsi="Arial" w:cs="Arial"/>
                <w:sz w:val="14"/>
                <w:szCs w:val="14"/>
              </w:rPr>
            </w:pPr>
          </w:p>
        </w:tc>
        <w:tc>
          <w:tcPr>
            <w:tcW w:w="567" w:type="dxa"/>
            <w:tcBorders>
              <w:top w:val="nil"/>
              <w:left w:val="nil"/>
              <w:bottom w:val="single" w:sz="4" w:space="0" w:color="auto"/>
              <w:right w:val="single" w:sz="4" w:space="0" w:color="auto"/>
            </w:tcBorders>
            <w:shd w:val="clear" w:color="auto" w:fill="auto"/>
            <w:vAlign w:val="center"/>
          </w:tcPr>
          <w:p w14:paraId="53786878" w14:textId="77777777" w:rsidR="00587B74" w:rsidRPr="003E0C73" w:rsidRDefault="00587B74" w:rsidP="007F0FB6">
            <w:pPr>
              <w:spacing w:after="0"/>
              <w:jc w:val="center"/>
              <w:rPr>
                <w:rFonts w:ascii="Arial" w:hAnsi="Arial" w:cs="Arial"/>
                <w:sz w:val="14"/>
                <w:szCs w:val="14"/>
              </w:rPr>
            </w:pPr>
            <w:r w:rsidRPr="003E0C73">
              <w:rPr>
                <w:rFonts w:ascii="Arial" w:hAnsi="Arial" w:cs="Arial"/>
                <w:color w:val="000000"/>
                <w:sz w:val="14"/>
                <w:szCs w:val="14"/>
              </w:rPr>
              <w:t>95 %</w:t>
            </w:r>
          </w:p>
        </w:tc>
        <w:tc>
          <w:tcPr>
            <w:tcW w:w="708" w:type="dxa"/>
            <w:tcBorders>
              <w:top w:val="nil"/>
              <w:left w:val="nil"/>
              <w:bottom w:val="single" w:sz="4" w:space="0" w:color="auto"/>
              <w:right w:val="single" w:sz="4" w:space="0" w:color="auto"/>
            </w:tcBorders>
            <w:shd w:val="clear" w:color="auto" w:fill="auto"/>
            <w:vAlign w:val="center"/>
          </w:tcPr>
          <w:p w14:paraId="4D4C9B09" w14:textId="77777777" w:rsidR="00587B74" w:rsidRPr="003E0C73" w:rsidRDefault="00587B74" w:rsidP="007F0FB6">
            <w:pPr>
              <w:spacing w:after="0"/>
              <w:jc w:val="center"/>
              <w:rPr>
                <w:rFonts w:ascii="Arial" w:hAnsi="Arial" w:cs="Arial"/>
                <w:sz w:val="14"/>
                <w:szCs w:val="14"/>
              </w:rPr>
            </w:pPr>
          </w:p>
        </w:tc>
        <w:tc>
          <w:tcPr>
            <w:tcW w:w="851" w:type="dxa"/>
            <w:tcBorders>
              <w:top w:val="nil"/>
              <w:left w:val="nil"/>
              <w:bottom w:val="single" w:sz="4" w:space="0" w:color="auto"/>
              <w:right w:val="single" w:sz="4" w:space="0" w:color="auto"/>
            </w:tcBorders>
            <w:shd w:val="clear" w:color="auto" w:fill="auto"/>
            <w:vAlign w:val="center"/>
          </w:tcPr>
          <w:p w14:paraId="0EE48123" w14:textId="77777777" w:rsidR="00587B74" w:rsidRPr="003E0C73" w:rsidRDefault="00587B74" w:rsidP="007F0FB6">
            <w:pPr>
              <w:spacing w:after="0"/>
              <w:jc w:val="center"/>
              <w:rPr>
                <w:rFonts w:ascii="Arial" w:hAnsi="Arial" w:cs="Arial"/>
                <w:sz w:val="14"/>
                <w:szCs w:val="14"/>
              </w:rPr>
            </w:pPr>
            <w:r w:rsidRPr="003E0C73">
              <w:rPr>
                <w:rFonts w:ascii="Arial" w:hAnsi="Arial" w:cs="Arial"/>
                <w:color w:val="000000"/>
                <w:sz w:val="14"/>
                <w:szCs w:val="14"/>
              </w:rPr>
              <w:t>30s</w:t>
            </w:r>
          </w:p>
        </w:tc>
        <w:tc>
          <w:tcPr>
            <w:tcW w:w="709" w:type="dxa"/>
            <w:tcBorders>
              <w:top w:val="nil"/>
              <w:left w:val="nil"/>
              <w:bottom w:val="single" w:sz="4" w:space="0" w:color="auto"/>
              <w:right w:val="single" w:sz="4" w:space="0" w:color="auto"/>
            </w:tcBorders>
            <w:shd w:val="clear" w:color="auto" w:fill="auto"/>
            <w:vAlign w:val="center"/>
          </w:tcPr>
          <w:p w14:paraId="6F3ADF86" w14:textId="77777777" w:rsidR="00587B74" w:rsidRPr="003E0C73" w:rsidRDefault="00587B74" w:rsidP="007F0FB6">
            <w:pPr>
              <w:spacing w:after="0"/>
              <w:jc w:val="center"/>
              <w:rPr>
                <w:rFonts w:ascii="Arial" w:hAnsi="Arial" w:cs="Arial"/>
                <w:sz w:val="14"/>
                <w:szCs w:val="14"/>
              </w:rPr>
            </w:pPr>
            <w:r w:rsidRPr="003E0C73">
              <w:rPr>
                <w:rFonts w:ascii="Arial" w:hAnsi="Arial" w:cs="Arial"/>
                <w:color w:val="000000"/>
                <w:sz w:val="14"/>
                <w:szCs w:val="14"/>
              </w:rPr>
              <w:t>60s</w:t>
            </w:r>
          </w:p>
        </w:tc>
        <w:tc>
          <w:tcPr>
            <w:tcW w:w="869" w:type="dxa"/>
            <w:tcBorders>
              <w:top w:val="nil"/>
              <w:left w:val="nil"/>
              <w:bottom w:val="single" w:sz="4" w:space="0" w:color="auto"/>
              <w:right w:val="single" w:sz="8" w:space="0" w:color="auto"/>
            </w:tcBorders>
            <w:shd w:val="clear" w:color="auto" w:fill="auto"/>
            <w:vAlign w:val="center"/>
          </w:tcPr>
          <w:p w14:paraId="409E0048" w14:textId="77777777" w:rsidR="00587B74" w:rsidRPr="00C9385B" w:rsidRDefault="00587B74" w:rsidP="007F0FB6">
            <w:pPr>
              <w:spacing w:after="0"/>
              <w:jc w:val="center"/>
              <w:rPr>
                <w:rFonts w:ascii="Arial" w:hAnsi="Arial" w:cs="Arial"/>
                <w:sz w:val="12"/>
                <w:szCs w:val="14"/>
              </w:rPr>
            </w:pPr>
            <w:r w:rsidRPr="00C9385B">
              <w:rPr>
                <w:rFonts w:ascii="Arial" w:hAnsi="Arial" w:cs="Arial"/>
                <w:color w:val="000000"/>
                <w:sz w:val="12"/>
                <w:szCs w:val="14"/>
              </w:rPr>
              <w:t>Reliability/</w:t>
            </w:r>
            <w:r w:rsidRPr="00C9385B">
              <w:rPr>
                <w:rFonts w:ascii="Arial" w:hAnsi="Arial" w:cs="Arial"/>
                <w:color w:val="000000"/>
                <w:sz w:val="12"/>
                <w:szCs w:val="14"/>
              </w:rPr>
              <w:br/>
              <w:t>Confidence</w:t>
            </w:r>
          </w:p>
        </w:tc>
      </w:tr>
      <w:tr w:rsidR="00587B74" w:rsidRPr="00BA3999" w14:paraId="7EE8820D" w14:textId="77777777" w:rsidTr="007F0FB6">
        <w:trPr>
          <w:trHeight w:val="397"/>
        </w:trPr>
        <w:tc>
          <w:tcPr>
            <w:tcW w:w="483" w:type="dxa"/>
            <w:vMerge w:val="restart"/>
            <w:tcBorders>
              <w:top w:val="nil"/>
              <w:left w:val="single" w:sz="8" w:space="0" w:color="auto"/>
              <w:right w:val="single" w:sz="4" w:space="0" w:color="auto"/>
            </w:tcBorders>
            <w:shd w:val="clear" w:color="auto" w:fill="auto"/>
            <w:vAlign w:val="center"/>
          </w:tcPr>
          <w:p w14:paraId="5490DBC2" w14:textId="77777777" w:rsidR="00587B74" w:rsidRPr="00B16755" w:rsidRDefault="00587B74" w:rsidP="007F0FB6">
            <w:pPr>
              <w:spacing w:after="0"/>
              <w:jc w:val="center"/>
              <w:rPr>
                <w:rFonts w:ascii="Arial" w:hAnsi="Arial"/>
                <w:color w:val="000000"/>
                <w:sz w:val="14"/>
              </w:rPr>
            </w:pPr>
            <w:r>
              <w:rPr>
                <w:rFonts w:ascii="Arial" w:hAnsi="Arial"/>
                <w:color w:val="000000"/>
                <w:sz w:val="14"/>
              </w:rPr>
              <w:t>5.4.2</w:t>
            </w:r>
          </w:p>
        </w:tc>
        <w:tc>
          <w:tcPr>
            <w:tcW w:w="1559" w:type="dxa"/>
            <w:vMerge w:val="restart"/>
            <w:tcBorders>
              <w:top w:val="nil"/>
              <w:left w:val="nil"/>
              <w:right w:val="single" w:sz="8" w:space="0" w:color="auto"/>
            </w:tcBorders>
            <w:shd w:val="clear" w:color="auto" w:fill="auto"/>
            <w:vAlign w:val="center"/>
          </w:tcPr>
          <w:p w14:paraId="544B9324" w14:textId="77777777" w:rsidR="00587B74" w:rsidRPr="00B16755" w:rsidRDefault="00587B74" w:rsidP="007F0FB6">
            <w:pPr>
              <w:spacing w:after="0"/>
              <w:jc w:val="center"/>
              <w:rPr>
                <w:rFonts w:ascii="Arial" w:hAnsi="Arial"/>
                <w:color w:val="000000"/>
                <w:sz w:val="14"/>
              </w:rPr>
            </w:pPr>
            <w:r w:rsidRPr="00B16755">
              <w:rPr>
                <w:rFonts w:ascii="Arial" w:hAnsi="Arial"/>
                <w:color w:val="000000"/>
                <w:sz w:val="14"/>
              </w:rPr>
              <w:t>Accurate Positioning for First Responders</w:t>
            </w:r>
          </w:p>
        </w:tc>
        <w:tc>
          <w:tcPr>
            <w:tcW w:w="1984" w:type="dxa"/>
            <w:tcBorders>
              <w:top w:val="nil"/>
              <w:left w:val="nil"/>
              <w:bottom w:val="single" w:sz="4" w:space="0" w:color="auto"/>
              <w:right w:val="single" w:sz="4" w:space="0" w:color="auto"/>
            </w:tcBorders>
            <w:shd w:val="clear" w:color="auto" w:fill="auto"/>
            <w:vAlign w:val="center"/>
          </w:tcPr>
          <w:p w14:paraId="7258BAF8" w14:textId="77777777" w:rsidR="00587B74" w:rsidRDefault="00587B74" w:rsidP="007F0FB6">
            <w:pPr>
              <w:spacing w:after="0"/>
              <w:jc w:val="center"/>
              <w:rPr>
                <w:rFonts w:ascii="Arial" w:hAnsi="Arial"/>
                <w:color w:val="000000"/>
                <w:sz w:val="14"/>
              </w:rPr>
            </w:pPr>
            <w:r>
              <w:rPr>
                <w:rFonts w:ascii="Arial" w:hAnsi="Arial"/>
                <w:color w:val="000000"/>
                <w:sz w:val="14"/>
              </w:rPr>
              <w:t>Outdoor</w:t>
            </w:r>
          </w:p>
        </w:tc>
        <w:tc>
          <w:tcPr>
            <w:tcW w:w="1418" w:type="dxa"/>
            <w:tcBorders>
              <w:top w:val="nil"/>
              <w:left w:val="nil"/>
              <w:bottom w:val="single" w:sz="4" w:space="0" w:color="auto"/>
              <w:right w:val="single" w:sz="4" w:space="0" w:color="auto"/>
            </w:tcBorders>
            <w:shd w:val="clear" w:color="auto" w:fill="auto"/>
            <w:vAlign w:val="center"/>
          </w:tcPr>
          <w:p w14:paraId="5109B5B4" w14:textId="77777777" w:rsidR="00587B74" w:rsidRDefault="00587B74" w:rsidP="007F0FB6">
            <w:pPr>
              <w:spacing w:after="0"/>
              <w:jc w:val="center"/>
              <w:rPr>
                <w:rFonts w:ascii="Arial" w:hAnsi="Arial" w:cs="Arial"/>
                <w:color w:val="000000"/>
                <w:sz w:val="14"/>
                <w:szCs w:val="14"/>
              </w:rPr>
            </w:pPr>
            <w:r w:rsidRPr="00B16755">
              <w:rPr>
                <w:rFonts w:ascii="Arial" w:hAnsi="Arial" w:cs="Arial"/>
                <w:color w:val="000000"/>
                <w:sz w:val="14"/>
                <w:szCs w:val="14"/>
              </w:rPr>
              <w:t xml:space="preserve">1m </w:t>
            </w:r>
            <w:r>
              <w:rPr>
                <w:rFonts w:ascii="Arial" w:hAnsi="Arial" w:cs="Arial"/>
                <w:color w:val="000000"/>
                <w:sz w:val="14"/>
                <w:szCs w:val="14"/>
              </w:rPr>
              <w:t>H</w:t>
            </w:r>
            <w:r w:rsidRPr="00B16755">
              <w:rPr>
                <w:rFonts w:ascii="Arial" w:hAnsi="Arial" w:cs="Arial"/>
                <w:color w:val="000000"/>
                <w:sz w:val="14"/>
                <w:szCs w:val="14"/>
              </w:rPr>
              <w:t xml:space="preserve">orizontal, </w:t>
            </w:r>
          </w:p>
          <w:p w14:paraId="7C8C8CBC" w14:textId="77777777" w:rsidR="00587B74" w:rsidRPr="00C372FB" w:rsidRDefault="00587B74" w:rsidP="007F0FB6">
            <w:pPr>
              <w:spacing w:after="0"/>
              <w:jc w:val="center"/>
              <w:rPr>
                <w:rFonts w:ascii="Arial" w:hAnsi="Arial" w:cs="Arial"/>
                <w:color w:val="000000"/>
                <w:sz w:val="14"/>
                <w:szCs w:val="14"/>
              </w:rPr>
            </w:pPr>
            <w:r w:rsidRPr="00B16755">
              <w:rPr>
                <w:rFonts w:ascii="Arial" w:hAnsi="Arial" w:cs="Arial"/>
                <w:color w:val="000000"/>
                <w:sz w:val="14"/>
                <w:szCs w:val="14"/>
              </w:rPr>
              <w:t xml:space="preserve">0.3 m </w:t>
            </w:r>
            <w:r>
              <w:rPr>
                <w:rFonts w:ascii="Arial" w:hAnsi="Arial" w:cs="Arial"/>
                <w:color w:val="000000"/>
                <w:sz w:val="14"/>
                <w:szCs w:val="14"/>
              </w:rPr>
              <w:t>V</w:t>
            </w:r>
            <w:r w:rsidRPr="00B16755">
              <w:rPr>
                <w:rFonts w:ascii="Arial" w:hAnsi="Arial" w:cs="Arial"/>
                <w:color w:val="000000"/>
                <w:sz w:val="14"/>
                <w:szCs w:val="14"/>
              </w:rPr>
              <w:t>ertical</w:t>
            </w:r>
          </w:p>
        </w:tc>
        <w:tc>
          <w:tcPr>
            <w:tcW w:w="709" w:type="dxa"/>
            <w:tcBorders>
              <w:top w:val="nil"/>
              <w:left w:val="nil"/>
              <w:bottom w:val="single" w:sz="4" w:space="0" w:color="auto"/>
              <w:right w:val="single" w:sz="4" w:space="0" w:color="auto"/>
            </w:tcBorders>
            <w:shd w:val="clear" w:color="auto" w:fill="auto"/>
            <w:vAlign w:val="center"/>
          </w:tcPr>
          <w:p w14:paraId="36FFFA0A" w14:textId="77777777" w:rsidR="00587B74" w:rsidRPr="00B16755" w:rsidRDefault="00587B74" w:rsidP="007F0FB6">
            <w:pPr>
              <w:spacing w:after="0"/>
              <w:jc w:val="center"/>
              <w:rPr>
                <w:rFonts w:ascii="Arial" w:hAnsi="Arial" w:cs="Arial"/>
                <w:color w:val="000000"/>
                <w:sz w:val="14"/>
                <w:szCs w:val="14"/>
              </w:rPr>
            </w:pPr>
          </w:p>
        </w:tc>
        <w:tc>
          <w:tcPr>
            <w:tcW w:w="567" w:type="dxa"/>
            <w:tcBorders>
              <w:top w:val="nil"/>
              <w:left w:val="nil"/>
              <w:bottom w:val="single" w:sz="4" w:space="0" w:color="auto"/>
              <w:right w:val="single" w:sz="4" w:space="0" w:color="auto"/>
            </w:tcBorders>
            <w:shd w:val="clear" w:color="auto" w:fill="auto"/>
            <w:vAlign w:val="center"/>
          </w:tcPr>
          <w:p w14:paraId="15282149" w14:textId="77777777" w:rsidR="00587B74" w:rsidRPr="00C372FB" w:rsidRDefault="00587B74" w:rsidP="007F0FB6">
            <w:pPr>
              <w:spacing w:after="0"/>
              <w:jc w:val="center"/>
              <w:rPr>
                <w:rFonts w:ascii="Arial" w:hAnsi="Arial" w:cs="Arial"/>
                <w:color w:val="000000"/>
                <w:sz w:val="14"/>
                <w:szCs w:val="14"/>
              </w:rPr>
            </w:pPr>
            <w:r>
              <w:rPr>
                <w:rFonts w:ascii="Arial" w:hAnsi="Arial" w:cs="Arial"/>
                <w:color w:val="000000"/>
                <w:sz w:val="14"/>
                <w:szCs w:val="14"/>
              </w:rPr>
              <w:t>98 %</w:t>
            </w:r>
          </w:p>
        </w:tc>
        <w:tc>
          <w:tcPr>
            <w:tcW w:w="708" w:type="dxa"/>
            <w:tcBorders>
              <w:top w:val="nil"/>
              <w:left w:val="nil"/>
              <w:bottom w:val="single" w:sz="4" w:space="0" w:color="auto"/>
              <w:right w:val="single" w:sz="4" w:space="0" w:color="auto"/>
            </w:tcBorders>
            <w:shd w:val="clear" w:color="auto" w:fill="auto"/>
            <w:vAlign w:val="center"/>
          </w:tcPr>
          <w:p w14:paraId="3F91A438" w14:textId="77777777" w:rsidR="00587B74" w:rsidRPr="00C372FB" w:rsidRDefault="00587B74" w:rsidP="007F0FB6">
            <w:pPr>
              <w:spacing w:after="0"/>
              <w:jc w:val="center"/>
              <w:rPr>
                <w:rFonts w:ascii="Arial" w:hAnsi="Arial" w:cs="Arial"/>
                <w:color w:val="000000"/>
                <w:sz w:val="14"/>
                <w:szCs w:val="14"/>
              </w:rPr>
            </w:pPr>
          </w:p>
        </w:tc>
        <w:tc>
          <w:tcPr>
            <w:tcW w:w="851" w:type="dxa"/>
            <w:tcBorders>
              <w:top w:val="nil"/>
              <w:left w:val="nil"/>
              <w:bottom w:val="single" w:sz="4" w:space="0" w:color="auto"/>
              <w:right w:val="single" w:sz="4" w:space="0" w:color="auto"/>
            </w:tcBorders>
            <w:shd w:val="clear" w:color="auto" w:fill="auto"/>
            <w:vAlign w:val="center"/>
          </w:tcPr>
          <w:p w14:paraId="5155C2BF" w14:textId="77777777" w:rsidR="00587B74" w:rsidRPr="00E95F16" w:rsidRDefault="00587B74" w:rsidP="007F0FB6">
            <w:pPr>
              <w:spacing w:after="0"/>
              <w:jc w:val="center"/>
              <w:rPr>
                <w:rFonts w:ascii="Arial" w:hAnsi="Arial" w:cs="Arial"/>
                <w:color w:val="000000"/>
                <w:sz w:val="14"/>
                <w:szCs w:val="14"/>
              </w:rPr>
            </w:pPr>
            <w:r>
              <w:rPr>
                <w:rFonts w:ascii="Arial" w:hAnsi="Arial" w:cs="Arial"/>
                <w:color w:val="000000"/>
                <w:sz w:val="14"/>
                <w:szCs w:val="14"/>
              </w:rPr>
              <w:t>10s</w:t>
            </w:r>
          </w:p>
        </w:tc>
        <w:tc>
          <w:tcPr>
            <w:tcW w:w="709" w:type="dxa"/>
            <w:tcBorders>
              <w:top w:val="nil"/>
              <w:left w:val="nil"/>
              <w:bottom w:val="single" w:sz="4" w:space="0" w:color="auto"/>
              <w:right w:val="single" w:sz="4" w:space="0" w:color="auto"/>
            </w:tcBorders>
            <w:shd w:val="clear" w:color="auto" w:fill="auto"/>
            <w:vAlign w:val="center"/>
          </w:tcPr>
          <w:p w14:paraId="621D0163" w14:textId="77777777" w:rsidR="00587B74" w:rsidRDefault="00587B74" w:rsidP="007F0FB6">
            <w:pPr>
              <w:spacing w:after="0"/>
              <w:jc w:val="center"/>
              <w:rPr>
                <w:rStyle w:val="CommentReference"/>
              </w:rPr>
            </w:pPr>
            <w:r>
              <w:rPr>
                <w:rStyle w:val="CommentReference"/>
              </w:rPr>
              <w:t>5s</w:t>
            </w:r>
          </w:p>
        </w:tc>
        <w:tc>
          <w:tcPr>
            <w:tcW w:w="869" w:type="dxa"/>
            <w:vMerge w:val="restart"/>
            <w:tcBorders>
              <w:top w:val="nil"/>
              <w:left w:val="nil"/>
              <w:right w:val="single" w:sz="8" w:space="0" w:color="auto"/>
            </w:tcBorders>
            <w:shd w:val="clear" w:color="auto" w:fill="auto"/>
            <w:vAlign w:val="center"/>
          </w:tcPr>
          <w:p w14:paraId="0DCB114E" w14:textId="77777777" w:rsidR="00587B74" w:rsidRDefault="00587B74" w:rsidP="007F0FB6">
            <w:pPr>
              <w:spacing w:after="0"/>
              <w:jc w:val="center"/>
              <w:rPr>
                <w:rFonts w:ascii="Arial" w:hAnsi="Arial" w:cs="Arial"/>
                <w:color w:val="000000"/>
                <w:sz w:val="14"/>
                <w:szCs w:val="14"/>
              </w:rPr>
            </w:pPr>
            <w:r>
              <w:rPr>
                <w:rFonts w:ascii="Arial" w:hAnsi="Arial" w:cs="Arial"/>
                <w:color w:val="000000"/>
                <w:sz w:val="14"/>
                <w:szCs w:val="14"/>
              </w:rPr>
              <w:t>MCX</w:t>
            </w:r>
            <w:r w:rsidRPr="00B16755">
              <w:rPr>
                <w:rFonts w:ascii="Arial" w:hAnsi="Arial" w:cs="Arial"/>
                <w:color w:val="000000"/>
                <w:sz w:val="14"/>
                <w:szCs w:val="14"/>
              </w:rPr>
              <w:t xml:space="preserve"> Confidence</w:t>
            </w:r>
          </w:p>
          <w:p w14:paraId="426384C0" w14:textId="77777777" w:rsidR="00587B74" w:rsidRPr="00B16755" w:rsidRDefault="00587B74" w:rsidP="007F0FB6">
            <w:pPr>
              <w:spacing w:after="0"/>
              <w:jc w:val="center"/>
              <w:rPr>
                <w:rFonts w:ascii="Arial" w:hAnsi="Arial" w:cs="Arial"/>
                <w:color w:val="000000"/>
                <w:sz w:val="14"/>
                <w:szCs w:val="14"/>
              </w:rPr>
            </w:pPr>
            <w:r>
              <w:rPr>
                <w:rFonts w:ascii="Arial" w:hAnsi="Arial" w:cs="Arial"/>
                <w:color w:val="000000"/>
                <w:sz w:val="14"/>
                <w:szCs w:val="14"/>
              </w:rPr>
              <w:t>Event-triggered report</w:t>
            </w:r>
          </w:p>
        </w:tc>
      </w:tr>
      <w:tr w:rsidR="00587B74" w:rsidRPr="00BA3999" w14:paraId="24B18369" w14:textId="77777777" w:rsidTr="007F0FB6">
        <w:trPr>
          <w:trHeight w:val="397"/>
        </w:trPr>
        <w:tc>
          <w:tcPr>
            <w:tcW w:w="483" w:type="dxa"/>
            <w:vMerge/>
            <w:tcBorders>
              <w:left w:val="single" w:sz="8" w:space="0" w:color="auto"/>
              <w:bottom w:val="single" w:sz="4" w:space="0" w:color="auto"/>
              <w:right w:val="single" w:sz="4" w:space="0" w:color="auto"/>
            </w:tcBorders>
            <w:shd w:val="clear" w:color="auto" w:fill="auto"/>
            <w:vAlign w:val="center"/>
          </w:tcPr>
          <w:p w14:paraId="38D237CA" w14:textId="77777777" w:rsidR="00587B74" w:rsidRPr="00B16755" w:rsidRDefault="00587B74" w:rsidP="007F0FB6">
            <w:pPr>
              <w:spacing w:after="0"/>
              <w:jc w:val="center"/>
              <w:rPr>
                <w:rFonts w:ascii="Arial" w:hAnsi="Arial"/>
                <w:color w:val="000000"/>
                <w:sz w:val="14"/>
              </w:rPr>
            </w:pPr>
          </w:p>
        </w:tc>
        <w:tc>
          <w:tcPr>
            <w:tcW w:w="1559" w:type="dxa"/>
            <w:vMerge/>
            <w:tcBorders>
              <w:left w:val="nil"/>
              <w:bottom w:val="single" w:sz="4" w:space="0" w:color="auto"/>
              <w:right w:val="single" w:sz="8" w:space="0" w:color="auto"/>
            </w:tcBorders>
            <w:shd w:val="clear" w:color="auto" w:fill="auto"/>
            <w:vAlign w:val="center"/>
          </w:tcPr>
          <w:p w14:paraId="73B31F04" w14:textId="77777777" w:rsidR="00587B74" w:rsidRPr="00B16755" w:rsidRDefault="00587B74" w:rsidP="007F0FB6">
            <w:pPr>
              <w:spacing w:after="0"/>
              <w:jc w:val="center"/>
              <w:rPr>
                <w:rFonts w:ascii="Arial" w:hAnsi="Arial"/>
                <w:color w:val="000000"/>
                <w:sz w:val="14"/>
              </w:rPr>
            </w:pPr>
          </w:p>
        </w:tc>
        <w:tc>
          <w:tcPr>
            <w:tcW w:w="1984" w:type="dxa"/>
            <w:tcBorders>
              <w:top w:val="nil"/>
              <w:left w:val="nil"/>
              <w:bottom w:val="single" w:sz="4" w:space="0" w:color="auto"/>
              <w:right w:val="single" w:sz="4" w:space="0" w:color="auto"/>
            </w:tcBorders>
            <w:shd w:val="clear" w:color="auto" w:fill="auto"/>
            <w:vAlign w:val="center"/>
          </w:tcPr>
          <w:p w14:paraId="39B9C61A" w14:textId="77777777" w:rsidR="00587B74" w:rsidRDefault="00587B74" w:rsidP="007F0FB6">
            <w:pPr>
              <w:spacing w:after="0"/>
              <w:jc w:val="center"/>
              <w:rPr>
                <w:rFonts w:ascii="Arial" w:hAnsi="Arial"/>
                <w:color w:val="000000"/>
                <w:sz w:val="14"/>
              </w:rPr>
            </w:pPr>
            <w:r>
              <w:rPr>
                <w:rFonts w:ascii="Arial" w:hAnsi="Arial"/>
                <w:color w:val="000000"/>
                <w:sz w:val="14"/>
              </w:rPr>
              <w:t>Indoor</w:t>
            </w:r>
          </w:p>
        </w:tc>
        <w:tc>
          <w:tcPr>
            <w:tcW w:w="1418" w:type="dxa"/>
            <w:tcBorders>
              <w:top w:val="nil"/>
              <w:left w:val="nil"/>
              <w:bottom w:val="single" w:sz="4" w:space="0" w:color="auto"/>
              <w:right w:val="single" w:sz="4" w:space="0" w:color="auto"/>
            </w:tcBorders>
            <w:shd w:val="clear" w:color="auto" w:fill="auto"/>
            <w:vAlign w:val="center"/>
          </w:tcPr>
          <w:p w14:paraId="26F1B1C8" w14:textId="77777777" w:rsidR="00587B74" w:rsidRDefault="00587B74" w:rsidP="007F0FB6">
            <w:pPr>
              <w:spacing w:after="0"/>
              <w:jc w:val="center"/>
              <w:rPr>
                <w:rFonts w:ascii="Arial" w:hAnsi="Arial" w:cs="Arial"/>
                <w:color w:val="000000"/>
                <w:sz w:val="14"/>
                <w:szCs w:val="14"/>
              </w:rPr>
            </w:pPr>
            <w:r w:rsidRPr="00B16755">
              <w:rPr>
                <w:rFonts w:ascii="Arial" w:hAnsi="Arial" w:cs="Arial"/>
                <w:color w:val="000000"/>
                <w:sz w:val="14"/>
                <w:szCs w:val="14"/>
              </w:rPr>
              <w:t xml:space="preserve">1m </w:t>
            </w:r>
            <w:r>
              <w:rPr>
                <w:rFonts w:ascii="Arial" w:hAnsi="Arial" w:cs="Arial"/>
                <w:color w:val="000000"/>
                <w:sz w:val="14"/>
                <w:szCs w:val="14"/>
              </w:rPr>
              <w:t>H</w:t>
            </w:r>
            <w:r w:rsidRPr="00B16755">
              <w:rPr>
                <w:rFonts w:ascii="Arial" w:hAnsi="Arial" w:cs="Arial"/>
                <w:color w:val="000000"/>
                <w:sz w:val="14"/>
                <w:szCs w:val="14"/>
              </w:rPr>
              <w:t xml:space="preserve">orizontal, </w:t>
            </w:r>
          </w:p>
          <w:p w14:paraId="213E136F" w14:textId="77777777" w:rsidR="00587B74" w:rsidRPr="00C372FB" w:rsidRDefault="00587B74" w:rsidP="007F0FB6">
            <w:pPr>
              <w:spacing w:after="0"/>
              <w:jc w:val="center"/>
              <w:rPr>
                <w:rFonts w:ascii="Arial" w:hAnsi="Arial" w:cs="Arial"/>
                <w:color w:val="000000"/>
                <w:sz w:val="14"/>
                <w:szCs w:val="14"/>
              </w:rPr>
            </w:pPr>
            <w:r>
              <w:rPr>
                <w:rFonts w:ascii="Arial" w:hAnsi="Arial" w:cs="Arial"/>
                <w:color w:val="000000"/>
                <w:sz w:val="14"/>
                <w:szCs w:val="14"/>
              </w:rPr>
              <w:t>2</w:t>
            </w:r>
            <w:r w:rsidRPr="00B16755">
              <w:rPr>
                <w:rFonts w:ascii="Arial" w:hAnsi="Arial" w:cs="Arial"/>
                <w:color w:val="000000"/>
                <w:sz w:val="14"/>
                <w:szCs w:val="14"/>
              </w:rPr>
              <w:t xml:space="preserve"> m </w:t>
            </w:r>
            <w:r>
              <w:rPr>
                <w:rFonts w:ascii="Arial" w:hAnsi="Arial" w:cs="Arial"/>
                <w:color w:val="000000"/>
                <w:sz w:val="14"/>
                <w:szCs w:val="14"/>
              </w:rPr>
              <w:t>V</w:t>
            </w:r>
            <w:r w:rsidRPr="00B16755">
              <w:rPr>
                <w:rFonts w:ascii="Arial" w:hAnsi="Arial" w:cs="Arial"/>
                <w:color w:val="000000"/>
                <w:sz w:val="14"/>
                <w:szCs w:val="14"/>
              </w:rPr>
              <w:t>ertical</w:t>
            </w:r>
          </w:p>
        </w:tc>
        <w:tc>
          <w:tcPr>
            <w:tcW w:w="709" w:type="dxa"/>
            <w:tcBorders>
              <w:top w:val="nil"/>
              <w:left w:val="nil"/>
              <w:bottom w:val="single" w:sz="4" w:space="0" w:color="auto"/>
              <w:right w:val="single" w:sz="4" w:space="0" w:color="auto"/>
            </w:tcBorders>
            <w:shd w:val="clear" w:color="auto" w:fill="auto"/>
            <w:vAlign w:val="center"/>
          </w:tcPr>
          <w:p w14:paraId="657C51A1" w14:textId="77777777" w:rsidR="00587B74" w:rsidRPr="00B16755" w:rsidRDefault="00587B74" w:rsidP="007F0FB6">
            <w:pPr>
              <w:spacing w:after="0"/>
              <w:jc w:val="center"/>
              <w:rPr>
                <w:rFonts w:ascii="Arial" w:hAnsi="Arial" w:cs="Arial"/>
                <w:color w:val="000000"/>
                <w:sz w:val="14"/>
                <w:szCs w:val="14"/>
              </w:rPr>
            </w:pPr>
          </w:p>
        </w:tc>
        <w:tc>
          <w:tcPr>
            <w:tcW w:w="567" w:type="dxa"/>
            <w:tcBorders>
              <w:top w:val="nil"/>
              <w:left w:val="nil"/>
              <w:bottom w:val="single" w:sz="4" w:space="0" w:color="auto"/>
              <w:right w:val="single" w:sz="4" w:space="0" w:color="auto"/>
            </w:tcBorders>
            <w:shd w:val="clear" w:color="auto" w:fill="auto"/>
            <w:vAlign w:val="center"/>
          </w:tcPr>
          <w:p w14:paraId="6D547231" w14:textId="77777777" w:rsidR="00587B74" w:rsidRPr="00C372FB" w:rsidRDefault="00587B74" w:rsidP="007F0FB6">
            <w:pPr>
              <w:spacing w:after="0"/>
              <w:jc w:val="center"/>
              <w:rPr>
                <w:rFonts w:ascii="Arial" w:hAnsi="Arial" w:cs="Arial"/>
                <w:color w:val="000000"/>
                <w:sz w:val="14"/>
                <w:szCs w:val="14"/>
              </w:rPr>
            </w:pPr>
            <w:r>
              <w:rPr>
                <w:rFonts w:ascii="Arial" w:hAnsi="Arial" w:cs="Arial"/>
                <w:color w:val="000000"/>
                <w:sz w:val="14"/>
                <w:szCs w:val="14"/>
              </w:rPr>
              <w:t>95 %</w:t>
            </w:r>
          </w:p>
        </w:tc>
        <w:tc>
          <w:tcPr>
            <w:tcW w:w="708" w:type="dxa"/>
            <w:tcBorders>
              <w:top w:val="nil"/>
              <w:left w:val="nil"/>
              <w:bottom w:val="single" w:sz="4" w:space="0" w:color="auto"/>
              <w:right w:val="single" w:sz="4" w:space="0" w:color="auto"/>
            </w:tcBorders>
            <w:shd w:val="clear" w:color="auto" w:fill="auto"/>
            <w:vAlign w:val="center"/>
          </w:tcPr>
          <w:p w14:paraId="5BADA06F" w14:textId="77777777" w:rsidR="00587B74" w:rsidRPr="00C372FB" w:rsidRDefault="00587B74" w:rsidP="007F0FB6">
            <w:pPr>
              <w:spacing w:after="0"/>
              <w:jc w:val="center"/>
              <w:rPr>
                <w:rFonts w:ascii="Arial" w:hAnsi="Arial" w:cs="Arial"/>
                <w:color w:val="000000"/>
                <w:sz w:val="14"/>
                <w:szCs w:val="14"/>
              </w:rPr>
            </w:pPr>
          </w:p>
        </w:tc>
        <w:tc>
          <w:tcPr>
            <w:tcW w:w="851" w:type="dxa"/>
            <w:tcBorders>
              <w:top w:val="nil"/>
              <w:left w:val="nil"/>
              <w:bottom w:val="single" w:sz="4" w:space="0" w:color="auto"/>
              <w:right w:val="single" w:sz="4" w:space="0" w:color="auto"/>
            </w:tcBorders>
            <w:shd w:val="clear" w:color="auto" w:fill="auto"/>
            <w:vAlign w:val="center"/>
          </w:tcPr>
          <w:p w14:paraId="2EF0AC0D" w14:textId="77777777" w:rsidR="00587B74" w:rsidRPr="00E95F16" w:rsidRDefault="00587B74" w:rsidP="007F0FB6">
            <w:pPr>
              <w:spacing w:after="0"/>
              <w:jc w:val="center"/>
              <w:rPr>
                <w:rFonts w:ascii="Arial" w:hAnsi="Arial" w:cs="Arial"/>
                <w:color w:val="000000"/>
                <w:sz w:val="14"/>
                <w:szCs w:val="14"/>
              </w:rPr>
            </w:pPr>
            <w:r>
              <w:rPr>
                <w:rFonts w:ascii="Arial" w:hAnsi="Arial" w:cs="Arial"/>
                <w:color w:val="000000"/>
                <w:sz w:val="14"/>
                <w:szCs w:val="14"/>
              </w:rPr>
              <w:t>10s</w:t>
            </w:r>
          </w:p>
        </w:tc>
        <w:tc>
          <w:tcPr>
            <w:tcW w:w="709" w:type="dxa"/>
            <w:tcBorders>
              <w:top w:val="nil"/>
              <w:left w:val="nil"/>
              <w:bottom w:val="single" w:sz="4" w:space="0" w:color="auto"/>
              <w:right w:val="single" w:sz="4" w:space="0" w:color="auto"/>
            </w:tcBorders>
            <w:shd w:val="clear" w:color="auto" w:fill="auto"/>
            <w:vAlign w:val="center"/>
          </w:tcPr>
          <w:p w14:paraId="62052D83" w14:textId="77777777" w:rsidR="00587B74" w:rsidRPr="009417DC" w:rsidRDefault="00587B74" w:rsidP="007F0FB6">
            <w:pPr>
              <w:spacing w:after="0"/>
              <w:jc w:val="center"/>
              <w:rPr>
                <w:rFonts w:ascii="Arial" w:hAnsi="Arial" w:cs="Arial"/>
                <w:color w:val="000000"/>
                <w:sz w:val="14"/>
                <w:szCs w:val="14"/>
              </w:rPr>
            </w:pPr>
            <w:r>
              <w:rPr>
                <w:rFonts w:ascii="Arial" w:hAnsi="Arial" w:cs="Arial"/>
                <w:color w:val="000000"/>
                <w:sz w:val="14"/>
                <w:szCs w:val="14"/>
              </w:rPr>
              <w:t>1s</w:t>
            </w:r>
          </w:p>
        </w:tc>
        <w:tc>
          <w:tcPr>
            <w:tcW w:w="869" w:type="dxa"/>
            <w:vMerge/>
            <w:tcBorders>
              <w:left w:val="nil"/>
              <w:bottom w:val="single" w:sz="4" w:space="0" w:color="auto"/>
              <w:right w:val="single" w:sz="8" w:space="0" w:color="auto"/>
            </w:tcBorders>
            <w:shd w:val="clear" w:color="auto" w:fill="auto"/>
            <w:vAlign w:val="center"/>
          </w:tcPr>
          <w:p w14:paraId="7BAFDCAB" w14:textId="77777777" w:rsidR="00587B74" w:rsidRPr="00B16755" w:rsidRDefault="00587B74" w:rsidP="007F0FB6">
            <w:pPr>
              <w:spacing w:after="0"/>
              <w:jc w:val="center"/>
              <w:rPr>
                <w:rFonts w:ascii="Arial" w:hAnsi="Arial" w:cs="Arial"/>
                <w:color w:val="000000"/>
                <w:sz w:val="14"/>
                <w:szCs w:val="14"/>
              </w:rPr>
            </w:pPr>
          </w:p>
        </w:tc>
      </w:tr>
      <w:tr w:rsidR="00587B74" w:rsidRPr="00BA3999" w14:paraId="0AF35969" w14:textId="77777777" w:rsidTr="007F0FB6">
        <w:trPr>
          <w:trHeight w:val="397"/>
        </w:trPr>
        <w:tc>
          <w:tcPr>
            <w:tcW w:w="483" w:type="dxa"/>
            <w:tcBorders>
              <w:top w:val="nil"/>
              <w:left w:val="single" w:sz="8" w:space="0" w:color="auto"/>
              <w:bottom w:val="single" w:sz="4" w:space="0" w:color="auto"/>
              <w:right w:val="single" w:sz="4" w:space="0" w:color="auto"/>
            </w:tcBorders>
            <w:shd w:val="clear" w:color="auto" w:fill="auto"/>
            <w:vAlign w:val="center"/>
          </w:tcPr>
          <w:p w14:paraId="490B0D37" w14:textId="77777777" w:rsidR="00587B74" w:rsidRPr="00C372FB" w:rsidRDefault="00587B74" w:rsidP="007F0FB6">
            <w:pPr>
              <w:spacing w:after="0"/>
              <w:jc w:val="center"/>
              <w:rPr>
                <w:rFonts w:ascii="Arial" w:hAnsi="Arial" w:cs="Arial"/>
                <w:bCs/>
                <w:color w:val="000000"/>
                <w:sz w:val="14"/>
                <w:szCs w:val="14"/>
              </w:rPr>
            </w:pPr>
            <w:r w:rsidRPr="00D0396B">
              <w:rPr>
                <w:rFonts w:ascii="Arial" w:hAnsi="Arial"/>
                <w:color w:val="000000"/>
                <w:sz w:val="14"/>
              </w:rPr>
              <w:t>5.4.</w:t>
            </w:r>
            <w:r>
              <w:rPr>
                <w:rFonts w:ascii="Arial" w:hAnsi="Arial"/>
                <w:color w:val="000000"/>
                <w:sz w:val="14"/>
              </w:rPr>
              <w:t>3</w:t>
            </w:r>
          </w:p>
        </w:tc>
        <w:tc>
          <w:tcPr>
            <w:tcW w:w="1559" w:type="dxa"/>
            <w:tcBorders>
              <w:top w:val="nil"/>
              <w:left w:val="nil"/>
              <w:bottom w:val="single" w:sz="4" w:space="0" w:color="auto"/>
              <w:right w:val="single" w:sz="8" w:space="0" w:color="auto"/>
            </w:tcBorders>
            <w:shd w:val="clear" w:color="auto" w:fill="auto"/>
            <w:vAlign w:val="center"/>
          </w:tcPr>
          <w:p w14:paraId="4806C80D" w14:textId="77777777" w:rsidR="00587B74" w:rsidRPr="00C372FB" w:rsidRDefault="00587B74" w:rsidP="007F0FB6">
            <w:pPr>
              <w:spacing w:after="0"/>
              <w:jc w:val="center"/>
              <w:rPr>
                <w:rFonts w:ascii="Arial" w:hAnsi="Arial" w:cs="Arial"/>
                <w:bCs/>
                <w:color w:val="000000"/>
                <w:sz w:val="14"/>
                <w:szCs w:val="14"/>
              </w:rPr>
            </w:pPr>
            <w:r w:rsidRPr="00D0396B">
              <w:rPr>
                <w:rFonts w:ascii="Arial" w:hAnsi="Arial"/>
                <w:color w:val="000000"/>
                <w:sz w:val="14"/>
              </w:rPr>
              <w:t>Alerting nearby emergency responders</w:t>
            </w:r>
          </w:p>
        </w:tc>
        <w:tc>
          <w:tcPr>
            <w:tcW w:w="1984" w:type="dxa"/>
            <w:tcBorders>
              <w:top w:val="nil"/>
              <w:left w:val="nil"/>
              <w:bottom w:val="single" w:sz="4" w:space="0" w:color="auto"/>
              <w:right w:val="single" w:sz="4" w:space="0" w:color="auto"/>
            </w:tcBorders>
            <w:shd w:val="clear" w:color="auto" w:fill="auto"/>
            <w:vAlign w:val="center"/>
          </w:tcPr>
          <w:p w14:paraId="47358918" w14:textId="77777777" w:rsidR="00587B74" w:rsidRPr="00C372FB" w:rsidRDefault="00587B74" w:rsidP="007F0FB6">
            <w:pPr>
              <w:spacing w:after="0"/>
              <w:jc w:val="center"/>
              <w:rPr>
                <w:rFonts w:ascii="Arial" w:hAnsi="Arial" w:cs="Arial"/>
                <w:color w:val="000000"/>
                <w:sz w:val="14"/>
                <w:szCs w:val="14"/>
              </w:rPr>
            </w:pPr>
            <w:r>
              <w:rPr>
                <w:rFonts w:ascii="Arial" w:hAnsi="Arial"/>
                <w:color w:val="000000"/>
                <w:sz w:val="14"/>
              </w:rPr>
              <w:t>5G positioning service area</w:t>
            </w:r>
            <w:r w:rsidRPr="00FA7FC9">
              <w:rPr>
                <w:rFonts w:ascii="Arial" w:hAnsi="Arial"/>
                <w:color w:val="000000"/>
                <w:sz w:val="14"/>
              </w:rPr>
              <w:t xml:space="preserve"> Outdoor/I</w:t>
            </w:r>
            <w:r w:rsidRPr="00D0396B">
              <w:rPr>
                <w:rFonts w:ascii="Arial" w:hAnsi="Arial"/>
                <w:color w:val="000000"/>
                <w:sz w:val="14"/>
              </w:rPr>
              <w:t>ndoor</w:t>
            </w:r>
          </w:p>
        </w:tc>
        <w:tc>
          <w:tcPr>
            <w:tcW w:w="1418" w:type="dxa"/>
            <w:tcBorders>
              <w:top w:val="nil"/>
              <w:left w:val="nil"/>
              <w:bottom w:val="single" w:sz="4" w:space="0" w:color="auto"/>
              <w:right w:val="single" w:sz="4" w:space="0" w:color="auto"/>
            </w:tcBorders>
            <w:shd w:val="clear" w:color="auto" w:fill="auto"/>
            <w:vAlign w:val="center"/>
          </w:tcPr>
          <w:p w14:paraId="6BD9268C" w14:textId="77777777" w:rsidR="00587B74" w:rsidRPr="00C372FB" w:rsidRDefault="00587B74" w:rsidP="007F0FB6">
            <w:pPr>
              <w:spacing w:after="0"/>
              <w:jc w:val="center"/>
              <w:rPr>
                <w:rFonts w:ascii="Arial" w:hAnsi="Arial" w:cs="Arial"/>
                <w:color w:val="000000"/>
                <w:sz w:val="14"/>
                <w:szCs w:val="14"/>
              </w:rPr>
            </w:pPr>
            <w:r w:rsidRPr="00C372FB">
              <w:rPr>
                <w:rFonts w:ascii="Arial" w:hAnsi="Arial" w:cs="Arial"/>
                <w:color w:val="000000"/>
                <w:sz w:val="14"/>
                <w:szCs w:val="14"/>
              </w:rPr>
              <w:t>50m Horizontal</w:t>
            </w:r>
          </w:p>
          <w:p w14:paraId="04A8B7FB" w14:textId="77777777" w:rsidR="00587B74" w:rsidRPr="00C372FB" w:rsidRDefault="00587B74" w:rsidP="007F0FB6">
            <w:pPr>
              <w:spacing w:after="0"/>
              <w:jc w:val="center"/>
              <w:rPr>
                <w:rFonts w:ascii="Arial" w:hAnsi="Arial" w:cs="Arial"/>
                <w:color w:val="000000"/>
                <w:sz w:val="14"/>
                <w:szCs w:val="14"/>
              </w:rPr>
            </w:pPr>
            <w:r w:rsidRPr="00C372FB">
              <w:rPr>
                <w:rFonts w:ascii="Arial" w:hAnsi="Arial" w:cs="Arial"/>
                <w:color w:val="000000"/>
                <w:sz w:val="14"/>
                <w:szCs w:val="14"/>
              </w:rPr>
              <w:t>3m Vertical (floor)</w:t>
            </w:r>
          </w:p>
        </w:tc>
        <w:tc>
          <w:tcPr>
            <w:tcW w:w="709" w:type="dxa"/>
            <w:tcBorders>
              <w:top w:val="nil"/>
              <w:left w:val="nil"/>
              <w:bottom w:val="single" w:sz="4" w:space="0" w:color="auto"/>
              <w:right w:val="single" w:sz="4" w:space="0" w:color="auto"/>
            </w:tcBorders>
            <w:shd w:val="clear" w:color="auto" w:fill="auto"/>
            <w:vAlign w:val="center"/>
          </w:tcPr>
          <w:p w14:paraId="57A6DA0B" w14:textId="77777777" w:rsidR="00587B74" w:rsidRPr="00D0396B" w:rsidRDefault="00587B74" w:rsidP="007F0FB6">
            <w:pPr>
              <w:spacing w:after="0"/>
              <w:jc w:val="center"/>
              <w:rPr>
                <w:rFonts w:ascii="Arial" w:hAnsi="Arial" w:cs="Arial"/>
                <w:color w:val="000000"/>
                <w:sz w:val="14"/>
                <w:szCs w:val="14"/>
              </w:rPr>
            </w:pPr>
          </w:p>
        </w:tc>
        <w:tc>
          <w:tcPr>
            <w:tcW w:w="567" w:type="dxa"/>
            <w:tcBorders>
              <w:top w:val="nil"/>
              <w:left w:val="nil"/>
              <w:bottom w:val="single" w:sz="4" w:space="0" w:color="auto"/>
              <w:right w:val="single" w:sz="4" w:space="0" w:color="auto"/>
            </w:tcBorders>
            <w:shd w:val="clear" w:color="auto" w:fill="auto"/>
            <w:vAlign w:val="center"/>
          </w:tcPr>
          <w:p w14:paraId="3707CB3D" w14:textId="77777777" w:rsidR="00587B74" w:rsidRPr="00C372FB" w:rsidRDefault="00587B74" w:rsidP="007F0FB6">
            <w:pPr>
              <w:spacing w:after="0"/>
              <w:jc w:val="center"/>
              <w:rPr>
                <w:rFonts w:ascii="Arial" w:hAnsi="Arial" w:cs="Arial"/>
                <w:color w:val="000000"/>
                <w:sz w:val="14"/>
                <w:szCs w:val="14"/>
              </w:rPr>
            </w:pPr>
            <w:r w:rsidRPr="00C372FB">
              <w:rPr>
                <w:rFonts w:ascii="Arial" w:hAnsi="Arial" w:cs="Arial"/>
                <w:color w:val="000000"/>
                <w:sz w:val="14"/>
                <w:szCs w:val="14"/>
              </w:rPr>
              <w:t>99%</w:t>
            </w:r>
          </w:p>
        </w:tc>
        <w:tc>
          <w:tcPr>
            <w:tcW w:w="708" w:type="dxa"/>
            <w:tcBorders>
              <w:top w:val="nil"/>
              <w:left w:val="nil"/>
              <w:bottom w:val="single" w:sz="4" w:space="0" w:color="auto"/>
              <w:right w:val="single" w:sz="4" w:space="0" w:color="auto"/>
            </w:tcBorders>
            <w:shd w:val="clear" w:color="auto" w:fill="auto"/>
            <w:vAlign w:val="center"/>
          </w:tcPr>
          <w:p w14:paraId="410CA493" w14:textId="77777777" w:rsidR="00587B74" w:rsidRPr="00C372FB" w:rsidRDefault="00587B74" w:rsidP="007F0FB6">
            <w:pPr>
              <w:spacing w:after="0"/>
              <w:jc w:val="center"/>
              <w:rPr>
                <w:rFonts w:ascii="Arial" w:hAnsi="Arial" w:cs="Arial"/>
                <w:color w:val="000000"/>
                <w:sz w:val="14"/>
                <w:szCs w:val="14"/>
              </w:rPr>
            </w:pPr>
          </w:p>
        </w:tc>
        <w:tc>
          <w:tcPr>
            <w:tcW w:w="851" w:type="dxa"/>
            <w:tcBorders>
              <w:top w:val="nil"/>
              <w:left w:val="nil"/>
              <w:bottom w:val="single" w:sz="4" w:space="0" w:color="auto"/>
              <w:right w:val="single" w:sz="4" w:space="0" w:color="auto"/>
            </w:tcBorders>
            <w:shd w:val="clear" w:color="auto" w:fill="auto"/>
            <w:vAlign w:val="center"/>
          </w:tcPr>
          <w:p w14:paraId="1D1264D6" w14:textId="77777777" w:rsidR="00587B74" w:rsidRPr="00E95F16" w:rsidRDefault="00587B74" w:rsidP="007F0FB6">
            <w:pPr>
              <w:spacing w:after="0"/>
              <w:jc w:val="center"/>
              <w:rPr>
                <w:rFonts w:ascii="Arial" w:hAnsi="Arial" w:cs="Arial"/>
                <w:color w:val="000000"/>
                <w:sz w:val="14"/>
                <w:szCs w:val="14"/>
              </w:rPr>
            </w:pPr>
            <w:r w:rsidRPr="00E95F16">
              <w:rPr>
                <w:rFonts w:ascii="Arial" w:hAnsi="Arial" w:cs="Arial"/>
                <w:color w:val="000000"/>
                <w:sz w:val="14"/>
                <w:szCs w:val="14"/>
              </w:rPr>
              <w:t>10s</w:t>
            </w:r>
          </w:p>
        </w:tc>
        <w:tc>
          <w:tcPr>
            <w:tcW w:w="709" w:type="dxa"/>
            <w:tcBorders>
              <w:top w:val="nil"/>
              <w:left w:val="nil"/>
              <w:bottom w:val="single" w:sz="4" w:space="0" w:color="auto"/>
              <w:right w:val="single" w:sz="4" w:space="0" w:color="auto"/>
            </w:tcBorders>
            <w:shd w:val="clear" w:color="auto" w:fill="auto"/>
            <w:vAlign w:val="center"/>
          </w:tcPr>
          <w:p w14:paraId="65B31984" w14:textId="77777777" w:rsidR="00587B74" w:rsidRPr="009417DC" w:rsidRDefault="00587B74" w:rsidP="007F0FB6">
            <w:pPr>
              <w:spacing w:after="0"/>
              <w:jc w:val="center"/>
              <w:rPr>
                <w:rFonts w:ascii="Arial" w:hAnsi="Arial" w:cs="Arial"/>
                <w:color w:val="000000"/>
                <w:sz w:val="14"/>
                <w:szCs w:val="14"/>
              </w:rPr>
            </w:pPr>
          </w:p>
        </w:tc>
        <w:tc>
          <w:tcPr>
            <w:tcW w:w="869" w:type="dxa"/>
            <w:tcBorders>
              <w:top w:val="nil"/>
              <w:left w:val="nil"/>
              <w:bottom w:val="single" w:sz="4" w:space="0" w:color="auto"/>
              <w:right w:val="single" w:sz="8" w:space="0" w:color="auto"/>
            </w:tcBorders>
            <w:shd w:val="clear" w:color="auto" w:fill="auto"/>
            <w:vAlign w:val="center"/>
          </w:tcPr>
          <w:p w14:paraId="22E6CA80" w14:textId="77777777" w:rsidR="00587B74" w:rsidRPr="00D0396B" w:rsidRDefault="00587B74" w:rsidP="007F0FB6">
            <w:pPr>
              <w:spacing w:after="0"/>
              <w:jc w:val="center"/>
              <w:rPr>
                <w:rFonts w:ascii="Arial" w:hAnsi="Arial" w:cs="Arial"/>
                <w:color w:val="000000"/>
                <w:sz w:val="14"/>
                <w:szCs w:val="14"/>
              </w:rPr>
            </w:pPr>
            <w:r w:rsidRPr="00D0396B">
              <w:rPr>
                <w:rFonts w:ascii="Arial" w:hAnsi="Arial" w:cs="Arial"/>
                <w:color w:val="000000"/>
                <w:sz w:val="14"/>
                <w:szCs w:val="14"/>
              </w:rPr>
              <w:t>Privacy, scalability, cross operator</w:t>
            </w:r>
          </w:p>
        </w:tc>
      </w:tr>
      <w:tr w:rsidR="00587B74" w:rsidRPr="00BA3999" w14:paraId="709A283C" w14:textId="77777777" w:rsidTr="007F0FB6">
        <w:trPr>
          <w:trHeight w:val="397"/>
        </w:trPr>
        <w:tc>
          <w:tcPr>
            <w:tcW w:w="483" w:type="dxa"/>
            <w:tcBorders>
              <w:top w:val="nil"/>
              <w:left w:val="single" w:sz="8" w:space="0" w:color="auto"/>
              <w:bottom w:val="single" w:sz="4" w:space="0" w:color="auto"/>
              <w:right w:val="single" w:sz="4" w:space="0" w:color="auto"/>
            </w:tcBorders>
            <w:shd w:val="clear" w:color="auto" w:fill="auto"/>
            <w:vAlign w:val="center"/>
          </w:tcPr>
          <w:p w14:paraId="34B9BA82" w14:textId="77777777" w:rsidR="00587B74" w:rsidRPr="00C372FB" w:rsidRDefault="00587B74" w:rsidP="007F0FB6">
            <w:pPr>
              <w:spacing w:after="0"/>
              <w:jc w:val="center"/>
              <w:rPr>
                <w:rFonts w:ascii="Arial" w:hAnsi="Arial" w:cs="Arial"/>
                <w:bCs/>
                <w:color w:val="000000"/>
                <w:sz w:val="14"/>
                <w:szCs w:val="14"/>
              </w:rPr>
            </w:pPr>
            <w:r w:rsidRPr="00D0396B">
              <w:rPr>
                <w:rFonts w:ascii="Arial" w:hAnsi="Arial"/>
                <w:color w:val="000000"/>
                <w:sz w:val="14"/>
              </w:rPr>
              <w:t>5.4.</w:t>
            </w:r>
            <w:r>
              <w:rPr>
                <w:rFonts w:ascii="Arial" w:hAnsi="Arial"/>
                <w:color w:val="000000"/>
                <w:sz w:val="14"/>
              </w:rPr>
              <w:t>4</w:t>
            </w:r>
          </w:p>
        </w:tc>
        <w:tc>
          <w:tcPr>
            <w:tcW w:w="1559" w:type="dxa"/>
            <w:tcBorders>
              <w:top w:val="nil"/>
              <w:left w:val="nil"/>
              <w:bottom w:val="single" w:sz="4" w:space="0" w:color="auto"/>
              <w:right w:val="single" w:sz="8" w:space="0" w:color="auto"/>
            </w:tcBorders>
            <w:shd w:val="clear" w:color="auto" w:fill="auto"/>
            <w:vAlign w:val="center"/>
          </w:tcPr>
          <w:p w14:paraId="5434CAE4" w14:textId="77777777" w:rsidR="00587B74" w:rsidRPr="00C372FB" w:rsidRDefault="00587B74" w:rsidP="007F0FB6">
            <w:pPr>
              <w:spacing w:after="0"/>
              <w:jc w:val="center"/>
              <w:rPr>
                <w:rFonts w:ascii="Arial" w:hAnsi="Arial" w:cs="Arial"/>
                <w:bCs/>
                <w:color w:val="000000"/>
                <w:sz w:val="14"/>
                <w:szCs w:val="14"/>
              </w:rPr>
            </w:pPr>
            <w:r w:rsidRPr="00E95F16">
              <w:rPr>
                <w:rFonts w:ascii="Arial" w:hAnsi="Arial"/>
                <w:color w:val="000000"/>
                <w:sz w:val="14"/>
              </w:rPr>
              <w:t>Emergency equipment loc.</w:t>
            </w:r>
            <w:r w:rsidRPr="00D0396B">
              <w:rPr>
                <w:rFonts w:ascii="Arial" w:hAnsi="Arial"/>
                <w:color w:val="000000"/>
                <w:sz w:val="14"/>
              </w:rPr>
              <w:t xml:space="preserve"> </w:t>
            </w:r>
            <w:r>
              <w:rPr>
                <w:rFonts w:ascii="Arial" w:hAnsi="Arial"/>
                <w:color w:val="000000"/>
                <w:sz w:val="14"/>
              </w:rPr>
              <w:t xml:space="preserve">outside </w:t>
            </w:r>
            <w:r w:rsidRPr="00D0396B">
              <w:rPr>
                <w:rFonts w:ascii="Arial" w:hAnsi="Arial"/>
                <w:color w:val="000000"/>
                <w:sz w:val="14"/>
              </w:rPr>
              <w:t>hospitals</w:t>
            </w:r>
          </w:p>
        </w:tc>
        <w:tc>
          <w:tcPr>
            <w:tcW w:w="1984" w:type="dxa"/>
            <w:tcBorders>
              <w:top w:val="nil"/>
              <w:left w:val="nil"/>
              <w:bottom w:val="single" w:sz="4" w:space="0" w:color="auto"/>
              <w:right w:val="single" w:sz="4" w:space="0" w:color="auto"/>
            </w:tcBorders>
            <w:shd w:val="clear" w:color="auto" w:fill="auto"/>
            <w:vAlign w:val="center"/>
          </w:tcPr>
          <w:p w14:paraId="0858797A" w14:textId="77777777" w:rsidR="00587B74" w:rsidRPr="00C372FB" w:rsidRDefault="00587B74" w:rsidP="007F0FB6">
            <w:pPr>
              <w:spacing w:after="0"/>
              <w:jc w:val="center"/>
              <w:rPr>
                <w:rFonts w:ascii="Arial" w:hAnsi="Arial" w:cs="Arial"/>
                <w:color w:val="000000"/>
                <w:sz w:val="14"/>
                <w:szCs w:val="14"/>
              </w:rPr>
            </w:pPr>
            <w:r>
              <w:rPr>
                <w:rFonts w:ascii="Arial" w:hAnsi="Arial"/>
                <w:color w:val="000000"/>
                <w:sz w:val="14"/>
              </w:rPr>
              <w:t>5G positioning service area O</w:t>
            </w:r>
            <w:r w:rsidRPr="00FA7FC9">
              <w:rPr>
                <w:rFonts w:ascii="Arial" w:hAnsi="Arial"/>
                <w:color w:val="000000"/>
                <w:sz w:val="14"/>
              </w:rPr>
              <w:t>utdoor/I</w:t>
            </w:r>
            <w:r w:rsidRPr="00D0396B">
              <w:rPr>
                <w:rFonts w:ascii="Arial" w:hAnsi="Arial"/>
                <w:color w:val="000000"/>
                <w:sz w:val="14"/>
              </w:rPr>
              <w:t>ndoor</w:t>
            </w:r>
          </w:p>
        </w:tc>
        <w:tc>
          <w:tcPr>
            <w:tcW w:w="1418" w:type="dxa"/>
            <w:tcBorders>
              <w:top w:val="nil"/>
              <w:left w:val="nil"/>
              <w:bottom w:val="single" w:sz="4" w:space="0" w:color="auto"/>
              <w:right w:val="single" w:sz="4" w:space="0" w:color="auto"/>
            </w:tcBorders>
            <w:shd w:val="clear" w:color="auto" w:fill="auto"/>
            <w:vAlign w:val="center"/>
          </w:tcPr>
          <w:p w14:paraId="4538FF55" w14:textId="77777777" w:rsidR="00587B74" w:rsidRPr="00C372FB" w:rsidRDefault="00587B74" w:rsidP="007F0FB6">
            <w:pPr>
              <w:spacing w:after="0"/>
              <w:jc w:val="center"/>
              <w:rPr>
                <w:rFonts w:ascii="Arial" w:hAnsi="Arial" w:cs="Arial"/>
                <w:color w:val="000000"/>
                <w:sz w:val="14"/>
                <w:szCs w:val="14"/>
              </w:rPr>
            </w:pPr>
            <w:r w:rsidRPr="00C372FB">
              <w:rPr>
                <w:rFonts w:ascii="Arial" w:hAnsi="Arial" w:cs="Arial"/>
                <w:color w:val="000000"/>
                <w:sz w:val="14"/>
                <w:szCs w:val="14"/>
              </w:rPr>
              <w:t>10m Horizontal</w:t>
            </w:r>
          </w:p>
          <w:p w14:paraId="36A83AB1" w14:textId="77777777" w:rsidR="00587B74" w:rsidRPr="00C372FB" w:rsidRDefault="00587B74" w:rsidP="007F0FB6">
            <w:pPr>
              <w:spacing w:after="0"/>
              <w:jc w:val="center"/>
              <w:rPr>
                <w:rFonts w:ascii="Arial" w:hAnsi="Arial" w:cs="Arial"/>
                <w:color w:val="000000"/>
                <w:sz w:val="14"/>
                <w:szCs w:val="14"/>
              </w:rPr>
            </w:pPr>
            <w:r w:rsidRPr="00C372FB">
              <w:rPr>
                <w:rFonts w:ascii="Arial" w:hAnsi="Arial" w:cs="Arial"/>
                <w:color w:val="000000"/>
                <w:sz w:val="14"/>
                <w:szCs w:val="14"/>
              </w:rPr>
              <w:t>3m Vertical (floor)</w:t>
            </w:r>
          </w:p>
        </w:tc>
        <w:tc>
          <w:tcPr>
            <w:tcW w:w="709" w:type="dxa"/>
            <w:tcBorders>
              <w:top w:val="nil"/>
              <w:left w:val="nil"/>
              <w:bottom w:val="single" w:sz="4" w:space="0" w:color="auto"/>
              <w:right w:val="single" w:sz="4" w:space="0" w:color="auto"/>
            </w:tcBorders>
            <w:shd w:val="clear" w:color="auto" w:fill="auto"/>
            <w:vAlign w:val="center"/>
          </w:tcPr>
          <w:p w14:paraId="6EE077D5" w14:textId="77777777" w:rsidR="00587B74" w:rsidRPr="00D0396B" w:rsidRDefault="00587B74" w:rsidP="007F0FB6">
            <w:pPr>
              <w:spacing w:after="0"/>
              <w:jc w:val="center"/>
              <w:rPr>
                <w:rFonts w:ascii="Arial" w:hAnsi="Arial" w:cs="Arial"/>
                <w:color w:val="000000"/>
                <w:sz w:val="14"/>
                <w:szCs w:val="14"/>
              </w:rPr>
            </w:pPr>
          </w:p>
        </w:tc>
        <w:tc>
          <w:tcPr>
            <w:tcW w:w="567" w:type="dxa"/>
            <w:tcBorders>
              <w:top w:val="nil"/>
              <w:left w:val="nil"/>
              <w:bottom w:val="single" w:sz="4" w:space="0" w:color="auto"/>
              <w:right w:val="single" w:sz="4" w:space="0" w:color="auto"/>
            </w:tcBorders>
            <w:shd w:val="clear" w:color="auto" w:fill="auto"/>
            <w:vAlign w:val="center"/>
          </w:tcPr>
          <w:p w14:paraId="346216EC" w14:textId="77777777" w:rsidR="00587B74" w:rsidRPr="00C372FB" w:rsidRDefault="00587B74" w:rsidP="007F0FB6">
            <w:pPr>
              <w:spacing w:after="0"/>
              <w:jc w:val="center"/>
              <w:rPr>
                <w:rFonts w:ascii="Arial" w:hAnsi="Arial" w:cs="Arial"/>
                <w:color w:val="000000"/>
                <w:sz w:val="14"/>
                <w:szCs w:val="14"/>
              </w:rPr>
            </w:pPr>
            <w:r w:rsidRPr="00C372FB">
              <w:rPr>
                <w:rFonts w:ascii="Arial" w:hAnsi="Arial" w:cs="Arial"/>
                <w:color w:val="000000"/>
                <w:sz w:val="14"/>
                <w:szCs w:val="14"/>
              </w:rPr>
              <w:t>95%</w:t>
            </w:r>
          </w:p>
        </w:tc>
        <w:tc>
          <w:tcPr>
            <w:tcW w:w="708" w:type="dxa"/>
            <w:tcBorders>
              <w:top w:val="nil"/>
              <w:left w:val="nil"/>
              <w:bottom w:val="single" w:sz="4" w:space="0" w:color="auto"/>
              <w:right w:val="single" w:sz="4" w:space="0" w:color="auto"/>
            </w:tcBorders>
            <w:shd w:val="clear" w:color="auto" w:fill="auto"/>
            <w:vAlign w:val="center"/>
          </w:tcPr>
          <w:p w14:paraId="32162EFB" w14:textId="77777777" w:rsidR="00587B74" w:rsidRPr="00C372FB" w:rsidRDefault="00587B74" w:rsidP="007F0FB6">
            <w:pPr>
              <w:spacing w:after="0"/>
              <w:jc w:val="center"/>
              <w:rPr>
                <w:rFonts w:ascii="Arial" w:hAnsi="Arial" w:cs="Arial"/>
                <w:color w:val="000000"/>
                <w:sz w:val="14"/>
                <w:szCs w:val="14"/>
              </w:rPr>
            </w:pPr>
          </w:p>
        </w:tc>
        <w:tc>
          <w:tcPr>
            <w:tcW w:w="851" w:type="dxa"/>
            <w:tcBorders>
              <w:top w:val="nil"/>
              <w:left w:val="nil"/>
              <w:bottom w:val="single" w:sz="4" w:space="0" w:color="auto"/>
              <w:right w:val="single" w:sz="4" w:space="0" w:color="auto"/>
            </w:tcBorders>
            <w:shd w:val="clear" w:color="auto" w:fill="auto"/>
            <w:vAlign w:val="center"/>
          </w:tcPr>
          <w:p w14:paraId="18152575" w14:textId="77777777" w:rsidR="00587B74" w:rsidRPr="00E95F16" w:rsidRDefault="00587B74" w:rsidP="007F0FB6">
            <w:pPr>
              <w:spacing w:after="0"/>
              <w:jc w:val="center"/>
              <w:rPr>
                <w:rFonts w:ascii="Arial" w:hAnsi="Arial" w:cs="Arial"/>
                <w:color w:val="000000"/>
                <w:sz w:val="14"/>
                <w:szCs w:val="14"/>
              </w:rPr>
            </w:pPr>
            <w:r w:rsidRPr="00E95F16">
              <w:rPr>
                <w:rFonts w:ascii="Arial" w:hAnsi="Arial" w:cs="Arial"/>
                <w:color w:val="000000"/>
                <w:sz w:val="14"/>
                <w:szCs w:val="14"/>
              </w:rPr>
              <w:t>10s</w:t>
            </w:r>
          </w:p>
        </w:tc>
        <w:tc>
          <w:tcPr>
            <w:tcW w:w="709" w:type="dxa"/>
            <w:tcBorders>
              <w:top w:val="nil"/>
              <w:left w:val="nil"/>
              <w:bottom w:val="single" w:sz="4" w:space="0" w:color="auto"/>
              <w:right w:val="single" w:sz="4" w:space="0" w:color="auto"/>
            </w:tcBorders>
            <w:shd w:val="clear" w:color="auto" w:fill="auto"/>
            <w:vAlign w:val="center"/>
          </w:tcPr>
          <w:p w14:paraId="7E4ABDE9" w14:textId="77777777" w:rsidR="00587B74" w:rsidRPr="009417DC" w:rsidRDefault="00587B74" w:rsidP="007F0FB6">
            <w:pPr>
              <w:spacing w:after="0"/>
              <w:jc w:val="center"/>
              <w:rPr>
                <w:rFonts w:ascii="Arial" w:hAnsi="Arial" w:cs="Arial"/>
                <w:color w:val="000000"/>
                <w:sz w:val="14"/>
                <w:szCs w:val="14"/>
              </w:rPr>
            </w:pPr>
          </w:p>
        </w:tc>
        <w:tc>
          <w:tcPr>
            <w:tcW w:w="869" w:type="dxa"/>
            <w:tcBorders>
              <w:top w:val="nil"/>
              <w:left w:val="nil"/>
              <w:bottom w:val="single" w:sz="4" w:space="0" w:color="auto"/>
              <w:right w:val="single" w:sz="8" w:space="0" w:color="auto"/>
            </w:tcBorders>
            <w:shd w:val="clear" w:color="auto" w:fill="auto"/>
            <w:vAlign w:val="center"/>
          </w:tcPr>
          <w:p w14:paraId="14648DA1" w14:textId="77777777" w:rsidR="00587B74" w:rsidRPr="00D0396B" w:rsidRDefault="00587B74" w:rsidP="007F0FB6">
            <w:pPr>
              <w:spacing w:after="0"/>
              <w:jc w:val="center"/>
              <w:rPr>
                <w:rFonts w:ascii="Arial" w:hAnsi="Arial" w:cs="Arial"/>
                <w:color w:val="000000"/>
                <w:sz w:val="14"/>
                <w:szCs w:val="14"/>
              </w:rPr>
            </w:pPr>
            <w:r w:rsidRPr="00D0396B">
              <w:rPr>
                <w:rFonts w:ascii="Arial" w:hAnsi="Arial" w:cs="Arial"/>
                <w:color w:val="000000"/>
                <w:sz w:val="14"/>
                <w:szCs w:val="14"/>
              </w:rPr>
              <w:t>Extended sleep periods</w:t>
            </w:r>
          </w:p>
        </w:tc>
      </w:tr>
      <w:tr w:rsidR="00587B74" w:rsidRPr="00BA3999" w14:paraId="4944DAEF" w14:textId="77777777" w:rsidTr="007F0FB6">
        <w:trPr>
          <w:trHeight w:val="397"/>
        </w:trPr>
        <w:tc>
          <w:tcPr>
            <w:tcW w:w="483" w:type="dxa"/>
            <w:tcBorders>
              <w:top w:val="nil"/>
              <w:left w:val="single" w:sz="8" w:space="0" w:color="auto"/>
              <w:bottom w:val="single" w:sz="4" w:space="0" w:color="auto"/>
              <w:right w:val="single" w:sz="4" w:space="0" w:color="auto"/>
            </w:tcBorders>
            <w:shd w:val="clear" w:color="auto" w:fill="auto"/>
            <w:vAlign w:val="center"/>
          </w:tcPr>
          <w:p w14:paraId="65068253" w14:textId="77777777" w:rsidR="00587B74" w:rsidRPr="003E0C73" w:rsidRDefault="00587B74" w:rsidP="007F0FB6">
            <w:pPr>
              <w:spacing w:after="0"/>
              <w:jc w:val="center"/>
              <w:rPr>
                <w:rFonts w:ascii="Arial" w:hAnsi="Arial" w:cs="Arial"/>
                <w:sz w:val="14"/>
                <w:szCs w:val="14"/>
              </w:rPr>
            </w:pPr>
            <w:r w:rsidRPr="003E0C73">
              <w:rPr>
                <w:rFonts w:ascii="Arial" w:hAnsi="Arial" w:cs="Arial"/>
                <w:bCs/>
                <w:color w:val="000000"/>
                <w:sz w:val="14"/>
                <w:szCs w:val="14"/>
              </w:rPr>
              <w:t>5.5.1</w:t>
            </w:r>
          </w:p>
        </w:tc>
        <w:tc>
          <w:tcPr>
            <w:tcW w:w="1559" w:type="dxa"/>
            <w:tcBorders>
              <w:top w:val="nil"/>
              <w:left w:val="nil"/>
              <w:bottom w:val="single" w:sz="4" w:space="0" w:color="auto"/>
              <w:right w:val="single" w:sz="8" w:space="0" w:color="auto"/>
            </w:tcBorders>
            <w:shd w:val="clear" w:color="auto" w:fill="auto"/>
            <w:vAlign w:val="center"/>
          </w:tcPr>
          <w:p w14:paraId="45C2A629" w14:textId="77777777" w:rsidR="00587B74" w:rsidRPr="003E0C73" w:rsidRDefault="00587B74" w:rsidP="007F0FB6">
            <w:pPr>
              <w:spacing w:after="0"/>
              <w:jc w:val="center"/>
              <w:rPr>
                <w:rFonts w:ascii="Arial" w:hAnsi="Arial" w:cs="Arial"/>
                <w:sz w:val="14"/>
                <w:szCs w:val="14"/>
              </w:rPr>
            </w:pPr>
            <w:r w:rsidRPr="003E0C73">
              <w:rPr>
                <w:rFonts w:ascii="Arial" w:hAnsi="Arial" w:cs="Arial"/>
                <w:bCs/>
                <w:color w:val="000000"/>
                <w:sz w:val="14"/>
                <w:szCs w:val="14"/>
              </w:rPr>
              <w:t>Traffic Monitoring &amp; Control</w:t>
            </w:r>
          </w:p>
        </w:tc>
        <w:tc>
          <w:tcPr>
            <w:tcW w:w="1984" w:type="dxa"/>
            <w:tcBorders>
              <w:top w:val="nil"/>
              <w:left w:val="nil"/>
              <w:bottom w:val="single" w:sz="4" w:space="0" w:color="auto"/>
              <w:right w:val="single" w:sz="4" w:space="0" w:color="auto"/>
            </w:tcBorders>
            <w:shd w:val="clear" w:color="auto" w:fill="auto"/>
            <w:vAlign w:val="center"/>
          </w:tcPr>
          <w:p w14:paraId="576D3DF9" w14:textId="77777777" w:rsidR="00587B74" w:rsidRPr="003E0C73" w:rsidRDefault="00587B74" w:rsidP="007F0FB6">
            <w:pPr>
              <w:spacing w:after="0"/>
              <w:jc w:val="center"/>
              <w:rPr>
                <w:rFonts w:ascii="Arial" w:hAnsi="Arial" w:cs="Arial"/>
                <w:sz w:val="14"/>
                <w:szCs w:val="14"/>
              </w:rPr>
            </w:pPr>
            <w:r>
              <w:rPr>
                <w:rFonts w:ascii="Arial" w:hAnsi="Arial" w:cs="Arial"/>
                <w:color w:val="000000"/>
                <w:sz w:val="14"/>
                <w:szCs w:val="14"/>
              </w:rPr>
              <w:t>5G positioning service area</w:t>
            </w:r>
            <w:r w:rsidRPr="003E0C73">
              <w:rPr>
                <w:rFonts w:ascii="Arial" w:hAnsi="Arial" w:cs="Arial"/>
                <w:color w:val="000000"/>
                <w:sz w:val="14"/>
                <w:szCs w:val="14"/>
              </w:rPr>
              <w:t xml:space="preserve"> - Outdoor</w:t>
            </w:r>
          </w:p>
        </w:tc>
        <w:tc>
          <w:tcPr>
            <w:tcW w:w="1418" w:type="dxa"/>
            <w:tcBorders>
              <w:top w:val="nil"/>
              <w:left w:val="nil"/>
              <w:bottom w:val="single" w:sz="4" w:space="0" w:color="auto"/>
              <w:right w:val="single" w:sz="4" w:space="0" w:color="auto"/>
            </w:tcBorders>
            <w:shd w:val="clear" w:color="auto" w:fill="auto"/>
            <w:vAlign w:val="center"/>
          </w:tcPr>
          <w:p w14:paraId="14EF5373" w14:textId="77777777" w:rsidR="00587B74" w:rsidRPr="003E0C73" w:rsidRDefault="00587B74" w:rsidP="007F0FB6">
            <w:pPr>
              <w:spacing w:after="0"/>
              <w:jc w:val="center"/>
              <w:rPr>
                <w:rFonts w:ascii="Arial" w:hAnsi="Arial" w:cs="Arial"/>
                <w:sz w:val="14"/>
                <w:szCs w:val="14"/>
              </w:rPr>
            </w:pPr>
            <w:r w:rsidRPr="003E0C73">
              <w:rPr>
                <w:rFonts w:ascii="Arial" w:hAnsi="Arial" w:cs="Arial"/>
                <w:color w:val="000000"/>
                <w:sz w:val="14"/>
                <w:szCs w:val="14"/>
              </w:rPr>
              <w:t>1-3m Horizontal</w:t>
            </w:r>
            <w:r w:rsidRPr="003E0C73">
              <w:rPr>
                <w:rFonts w:ascii="Arial" w:hAnsi="Arial" w:cs="Arial"/>
                <w:color w:val="000000"/>
                <w:sz w:val="14"/>
                <w:szCs w:val="14"/>
              </w:rPr>
              <w:br/>
              <w:t>2.5m Vertical</w:t>
            </w:r>
          </w:p>
        </w:tc>
        <w:tc>
          <w:tcPr>
            <w:tcW w:w="709" w:type="dxa"/>
            <w:tcBorders>
              <w:top w:val="nil"/>
              <w:left w:val="nil"/>
              <w:bottom w:val="single" w:sz="4" w:space="0" w:color="auto"/>
              <w:right w:val="single" w:sz="4" w:space="0" w:color="auto"/>
            </w:tcBorders>
            <w:shd w:val="clear" w:color="auto" w:fill="auto"/>
            <w:vAlign w:val="center"/>
          </w:tcPr>
          <w:p w14:paraId="3C611C06" w14:textId="77777777" w:rsidR="00587B74" w:rsidRPr="003E0C73" w:rsidRDefault="00587B74" w:rsidP="007F0FB6">
            <w:pPr>
              <w:spacing w:after="0"/>
              <w:jc w:val="center"/>
              <w:rPr>
                <w:rFonts w:ascii="Arial" w:hAnsi="Arial" w:cs="Arial"/>
                <w:sz w:val="14"/>
                <w:szCs w:val="14"/>
              </w:rPr>
            </w:pPr>
          </w:p>
        </w:tc>
        <w:tc>
          <w:tcPr>
            <w:tcW w:w="567" w:type="dxa"/>
            <w:tcBorders>
              <w:top w:val="nil"/>
              <w:left w:val="nil"/>
              <w:bottom w:val="single" w:sz="4" w:space="0" w:color="auto"/>
              <w:right w:val="single" w:sz="4" w:space="0" w:color="auto"/>
            </w:tcBorders>
            <w:shd w:val="clear" w:color="auto" w:fill="auto"/>
            <w:vAlign w:val="center"/>
          </w:tcPr>
          <w:p w14:paraId="747CE353" w14:textId="77777777" w:rsidR="00587B74" w:rsidRPr="003E0C73" w:rsidRDefault="00587B74" w:rsidP="007F0FB6">
            <w:pPr>
              <w:spacing w:after="0"/>
              <w:jc w:val="center"/>
              <w:rPr>
                <w:rFonts w:ascii="Arial" w:hAnsi="Arial" w:cs="Arial"/>
                <w:sz w:val="14"/>
                <w:szCs w:val="14"/>
              </w:rPr>
            </w:pPr>
            <w:r w:rsidRPr="003E0C73">
              <w:rPr>
                <w:rFonts w:ascii="Arial" w:hAnsi="Arial" w:cs="Arial"/>
                <w:color w:val="000000"/>
                <w:sz w:val="14"/>
                <w:szCs w:val="14"/>
              </w:rPr>
              <w:t>95 %</w:t>
            </w:r>
          </w:p>
        </w:tc>
        <w:tc>
          <w:tcPr>
            <w:tcW w:w="708" w:type="dxa"/>
            <w:tcBorders>
              <w:top w:val="nil"/>
              <w:left w:val="nil"/>
              <w:bottom w:val="single" w:sz="4" w:space="0" w:color="auto"/>
              <w:right w:val="single" w:sz="4" w:space="0" w:color="auto"/>
            </w:tcBorders>
            <w:shd w:val="clear" w:color="auto" w:fill="auto"/>
            <w:vAlign w:val="center"/>
          </w:tcPr>
          <w:p w14:paraId="7629DC7D" w14:textId="77777777" w:rsidR="00587B74" w:rsidRPr="003E0C73" w:rsidRDefault="00587B74" w:rsidP="007F0FB6">
            <w:pPr>
              <w:spacing w:after="0"/>
              <w:jc w:val="center"/>
              <w:rPr>
                <w:rFonts w:ascii="Arial" w:hAnsi="Arial" w:cs="Arial"/>
                <w:sz w:val="14"/>
                <w:szCs w:val="14"/>
              </w:rPr>
            </w:pPr>
            <w:r w:rsidRPr="003E0C73">
              <w:rPr>
                <w:rFonts w:ascii="Arial" w:hAnsi="Arial" w:cs="Arial"/>
                <w:color w:val="000000"/>
                <w:sz w:val="14"/>
                <w:szCs w:val="14"/>
              </w:rPr>
              <w:t>10 Hz</w:t>
            </w:r>
          </w:p>
        </w:tc>
        <w:tc>
          <w:tcPr>
            <w:tcW w:w="851" w:type="dxa"/>
            <w:tcBorders>
              <w:top w:val="nil"/>
              <w:left w:val="nil"/>
              <w:bottom w:val="single" w:sz="4" w:space="0" w:color="auto"/>
              <w:right w:val="single" w:sz="4" w:space="0" w:color="auto"/>
            </w:tcBorders>
            <w:shd w:val="clear" w:color="auto" w:fill="auto"/>
            <w:vAlign w:val="center"/>
          </w:tcPr>
          <w:p w14:paraId="3EFC92A2" w14:textId="77777777" w:rsidR="00587B74" w:rsidRPr="003E0C73" w:rsidRDefault="00587B74" w:rsidP="007F0FB6">
            <w:pPr>
              <w:spacing w:after="0"/>
              <w:jc w:val="center"/>
              <w:rPr>
                <w:rFonts w:ascii="Arial" w:hAnsi="Arial" w:cs="Arial"/>
                <w:sz w:val="14"/>
                <w:szCs w:val="14"/>
              </w:rPr>
            </w:pPr>
            <w:r w:rsidRPr="003E0C73">
              <w:rPr>
                <w:rFonts w:ascii="Arial" w:hAnsi="Arial" w:cs="Arial"/>
                <w:color w:val="000000"/>
                <w:sz w:val="14"/>
                <w:szCs w:val="14"/>
              </w:rPr>
              <w:t>10s</w:t>
            </w:r>
          </w:p>
        </w:tc>
        <w:tc>
          <w:tcPr>
            <w:tcW w:w="709" w:type="dxa"/>
            <w:tcBorders>
              <w:top w:val="nil"/>
              <w:left w:val="nil"/>
              <w:bottom w:val="single" w:sz="4" w:space="0" w:color="auto"/>
              <w:right w:val="single" w:sz="4" w:space="0" w:color="auto"/>
            </w:tcBorders>
            <w:shd w:val="clear" w:color="auto" w:fill="auto"/>
            <w:vAlign w:val="center"/>
          </w:tcPr>
          <w:p w14:paraId="7A9227FD" w14:textId="77777777" w:rsidR="00587B74" w:rsidRPr="003E0C73" w:rsidRDefault="00587B74" w:rsidP="007F0FB6">
            <w:pPr>
              <w:spacing w:after="0"/>
              <w:jc w:val="center"/>
              <w:rPr>
                <w:rFonts w:ascii="Arial" w:hAnsi="Arial" w:cs="Arial"/>
                <w:sz w:val="14"/>
                <w:szCs w:val="14"/>
              </w:rPr>
            </w:pPr>
            <w:r w:rsidRPr="003E0C73">
              <w:rPr>
                <w:rFonts w:ascii="Arial" w:hAnsi="Arial" w:cs="Arial"/>
                <w:color w:val="000000"/>
                <w:sz w:val="14"/>
                <w:szCs w:val="14"/>
              </w:rPr>
              <w:t>30ms</w:t>
            </w:r>
          </w:p>
        </w:tc>
        <w:tc>
          <w:tcPr>
            <w:tcW w:w="869" w:type="dxa"/>
            <w:tcBorders>
              <w:top w:val="nil"/>
              <w:left w:val="nil"/>
              <w:bottom w:val="single" w:sz="4" w:space="0" w:color="auto"/>
              <w:right w:val="single" w:sz="8" w:space="0" w:color="auto"/>
            </w:tcBorders>
            <w:shd w:val="clear" w:color="auto" w:fill="auto"/>
            <w:vAlign w:val="center"/>
          </w:tcPr>
          <w:p w14:paraId="54151EA1" w14:textId="77777777" w:rsidR="00587B74" w:rsidRPr="00C9385B" w:rsidRDefault="00587B74" w:rsidP="007F0FB6">
            <w:pPr>
              <w:spacing w:after="0"/>
              <w:jc w:val="center"/>
              <w:rPr>
                <w:rFonts w:ascii="Arial" w:hAnsi="Arial" w:cs="Arial"/>
                <w:sz w:val="12"/>
                <w:szCs w:val="14"/>
              </w:rPr>
            </w:pPr>
            <w:r w:rsidRPr="00C9385B">
              <w:rPr>
                <w:rFonts w:ascii="Arial" w:hAnsi="Arial" w:cs="Arial"/>
                <w:color w:val="000000"/>
                <w:sz w:val="12"/>
                <w:szCs w:val="14"/>
              </w:rPr>
              <w:t>Antispoofing</w:t>
            </w:r>
            <w:r w:rsidRPr="00C9385B">
              <w:rPr>
                <w:rFonts w:ascii="Arial" w:hAnsi="Arial" w:cs="Arial"/>
                <w:color w:val="000000"/>
                <w:sz w:val="12"/>
                <w:szCs w:val="14"/>
              </w:rPr>
              <w:br/>
              <w:t>Antitampering</w:t>
            </w:r>
          </w:p>
        </w:tc>
      </w:tr>
      <w:tr w:rsidR="00587B74" w:rsidRPr="00BA3999" w14:paraId="51844272" w14:textId="77777777" w:rsidTr="007F0FB6">
        <w:trPr>
          <w:trHeight w:val="397"/>
        </w:trPr>
        <w:tc>
          <w:tcPr>
            <w:tcW w:w="483" w:type="dxa"/>
            <w:tcBorders>
              <w:top w:val="nil"/>
              <w:left w:val="single" w:sz="8" w:space="0" w:color="auto"/>
              <w:bottom w:val="single" w:sz="4" w:space="0" w:color="auto"/>
              <w:right w:val="single" w:sz="4" w:space="0" w:color="auto"/>
            </w:tcBorders>
            <w:shd w:val="clear" w:color="auto" w:fill="auto"/>
            <w:vAlign w:val="center"/>
          </w:tcPr>
          <w:p w14:paraId="718FD17F" w14:textId="77777777" w:rsidR="00587B74" w:rsidRPr="003E0C73" w:rsidRDefault="00587B74" w:rsidP="007F0FB6">
            <w:pPr>
              <w:spacing w:after="0"/>
              <w:jc w:val="center"/>
              <w:rPr>
                <w:rFonts w:ascii="Arial" w:hAnsi="Arial" w:cs="Arial"/>
                <w:sz w:val="14"/>
                <w:szCs w:val="14"/>
              </w:rPr>
            </w:pPr>
            <w:r w:rsidRPr="003E0C73">
              <w:rPr>
                <w:rFonts w:ascii="Arial" w:hAnsi="Arial" w:cs="Arial"/>
                <w:bCs/>
                <w:color w:val="000000"/>
                <w:sz w:val="14"/>
                <w:szCs w:val="14"/>
              </w:rPr>
              <w:t>5.5.2</w:t>
            </w:r>
          </w:p>
        </w:tc>
        <w:tc>
          <w:tcPr>
            <w:tcW w:w="1559" w:type="dxa"/>
            <w:tcBorders>
              <w:top w:val="nil"/>
              <w:left w:val="nil"/>
              <w:bottom w:val="single" w:sz="4" w:space="0" w:color="auto"/>
              <w:right w:val="single" w:sz="8" w:space="0" w:color="auto"/>
            </w:tcBorders>
            <w:shd w:val="clear" w:color="auto" w:fill="auto"/>
            <w:vAlign w:val="center"/>
          </w:tcPr>
          <w:p w14:paraId="3564EAB3" w14:textId="77777777" w:rsidR="00587B74" w:rsidRPr="003E0C73" w:rsidRDefault="00587B74" w:rsidP="007F0FB6">
            <w:pPr>
              <w:spacing w:after="0"/>
              <w:jc w:val="center"/>
              <w:rPr>
                <w:rFonts w:ascii="Arial" w:hAnsi="Arial" w:cs="Arial"/>
                <w:sz w:val="14"/>
                <w:szCs w:val="14"/>
              </w:rPr>
            </w:pPr>
            <w:r w:rsidRPr="003E0C73">
              <w:rPr>
                <w:rFonts w:ascii="Arial" w:hAnsi="Arial" w:cs="Arial"/>
                <w:bCs/>
                <w:color w:val="000000"/>
                <w:sz w:val="14"/>
                <w:szCs w:val="14"/>
              </w:rPr>
              <w:t>Road User Charging</w:t>
            </w:r>
          </w:p>
        </w:tc>
        <w:tc>
          <w:tcPr>
            <w:tcW w:w="1984" w:type="dxa"/>
            <w:tcBorders>
              <w:top w:val="nil"/>
              <w:left w:val="nil"/>
              <w:bottom w:val="single" w:sz="4" w:space="0" w:color="auto"/>
              <w:right w:val="single" w:sz="4" w:space="0" w:color="auto"/>
            </w:tcBorders>
            <w:shd w:val="clear" w:color="auto" w:fill="auto"/>
            <w:vAlign w:val="center"/>
          </w:tcPr>
          <w:p w14:paraId="7B8CAEB7" w14:textId="77777777" w:rsidR="00587B74" w:rsidRPr="003E0C73" w:rsidRDefault="00587B74" w:rsidP="007F0FB6">
            <w:pPr>
              <w:spacing w:after="0"/>
              <w:jc w:val="center"/>
              <w:rPr>
                <w:rFonts w:ascii="Arial" w:hAnsi="Arial" w:cs="Arial"/>
                <w:sz w:val="14"/>
                <w:szCs w:val="14"/>
              </w:rPr>
            </w:pPr>
            <w:r>
              <w:rPr>
                <w:rFonts w:ascii="Arial" w:hAnsi="Arial" w:cs="Arial"/>
                <w:color w:val="000000"/>
                <w:sz w:val="14"/>
                <w:szCs w:val="14"/>
              </w:rPr>
              <w:t>5G positioning service area</w:t>
            </w:r>
            <w:r w:rsidRPr="003E0C73">
              <w:rPr>
                <w:rFonts w:ascii="Arial" w:hAnsi="Arial" w:cs="Arial"/>
                <w:color w:val="000000"/>
                <w:sz w:val="14"/>
                <w:szCs w:val="14"/>
              </w:rPr>
              <w:t xml:space="preserve"> - Outdoor</w:t>
            </w:r>
            <w:r w:rsidRPr="003E0C73">
              <w:rPr>
                <w:rFonts w:ascii="Arial" w:hAnsi="Arial" w:cs="Arial"/>
                <w:color w:val="000000"/>
                <w:sz w:val="14"/>
                <w:szCs w:val="14"/>
              </w:rPr>
              <w:br/>
            </w:r>
            <w:r w:rsidRPr="00FA7FC9">
              <w:rPr>
                <w:rFonts w:ascii="Arial" w:hAnsi="Arial" w:cs="Arial"/>
                <w:color w:val="000000"/>
                <w:sz w:val="14"/>
                <w:szCs w:val="14"/>
              </w:rPr>
              <w:t>Enhanced positioning</w:t>
            </w:r>
            <w:r>
              <w:rPr>
                <w:rFonts w:ascii="Arial" w:hAnsi="Arial" w:cs="Arial"/>
                <w:color w:val="000000"/>
                <w:sz w:val="14"/>
                <w:szCs w:val="14"/>
              </w:rPr>
              <w:t>-T</w:t>
            </w:r>
            <w:r w:rsidRPr="003E0C73">
              <w:rPr>
                <w:rFonts w:ascii="Arial" w:hAnsi="Arial" w:cs="Arial"/>
                <w:color w:val="000000"/>
                <w:sz w:val="14"/>
                <w:szCs w:val="14"/>
              </w:rPr>
              <w:t>unnels</w:t>
            </w:r>
          </w:p>
        </w:tc>
        <w:tc>
          <w:tcPr>
            <w:tcW w:w="1418" w:type="dxa"/>
            <w:tcBorders>
              <w:top w:val="nil"/>
              <w:left w:val="nil"/>
              <w:bottom w:val="single" w:sz="4" w:space="0" w:color="auto"/>
              <w:right w:val="single" w:sz="4" w:space="0" w:color="auto"/>
            </w:tcBorders>
            <w:shd w:val="clear" w:color="auto" w:fill="auto"/>
            <w:vAlign w:val="center"/>
          </w:tcPr>
          <w:p w14:paraId="5F178C94" w14:textId="77777777" w:rsidR="00587B74" w:rsidRPr="003E0C73" w:rsidRDefault="00587B74" w:rsidP="007F0FB6">
            <w:pPr>
              <w:spacing w:after="0"/>
              <w:jc w:val="center"/>
              <w:rPr>
                <w:rFonts w:ascii="Arial" w:hAnsi="Arial" w:cs="Arial"/>
                <w:sz w:val="14"/>
                <w:szCs w:val="14"/>
              </w:rPr>
            </w:pPr>
            <w:r w:rsidRPr="003E0C73">
              <w:rPr>
                <w:rFonts w:ascii="Arial" w:hAnsi="Arial" w:cs="Arial"/>
                <w:color w:val="000000"/>
                <w:sz w:val="14"/>
                <w:szCs w:val="14"/>
              </w:rPr>
              <w:t>&lt;1m (across track)</w:t>
            </w:r>
            <w:r w:rsidRPr="003E0C73">
              <w:rPr>
                <w:rFonts w:ascii="Arial" w:hAnsi="Arial" w:cs="Arial"/>
                <w:color w:val="000000"/>
                <w:sz w:val="14"/>
                <w:szCs w:val="14"/>
              </w:rPr>
              <w:br/>
              <w:t>3m (along track)</w:t>
            </w:r>
          </w:p>
        </w:tc>
        <w:tc>
          <w:tcPr>
            <w:tcW w:w="709" w:type="dxa"/>
            <w:tcBorders>
              <w:top w:val="nil"/>
              <w:left w:val="nil"/>
              <w:bottom w:val="single" w:sz="4" w:space="0" w:color="auto"/>
              <w:right w:val="single" w:sz="4" w:space="0" w:color="auto"/>
            </w:tcBorders>
            <w:shd w:val="clear" w:color="auto" w:fill="auto"/>
            <w:vAlign w:val="center"/>
          </w:tcPr>
          <w:p w14:paraId="2578EB66" w14:textId="77777777" w:rsidR="00587B74" w:rsidRPr="003E0C73" w:rsidRDefault="00587B74" w:rsidP="007F0FB6">
            <w:pPr>
              <w:spacing w:after="0"/>
              <w:jc w:val="center"/>
              <w:rPr>
                <w:rFonts w:ascii="Arial" w:hAnsi="Arial" w:cs="Arial"/>
                <w:sz w:val="14"/>
                <w:szCs w:val="14"/>
              </w:rPr>
            </w:pPr>
            <w:r w:rsidRPr="003E0C73">
              <w:rPr>
                <w:rFonts w:ascii="Arial" w:hAnsi="Arial" w:cs="Arial"/>
                <w:color w:val="000000"/>
                <w:sz w:val="14"/>
                <w:szCs w:val="14"/>
              </w:rPr>
              <w:t>2 m/s</w:t>
            </w:r>
          </w:p>
        </w:tc>
        <w:tc>
          <w:tcPr>
            <w:tcW w:w="567" w:type="dxa"/>
            <w:tcBorders>
              <w:top w:val="nil"/>
              <w:left w:val="nil"/>
              <w:bottom w:val="single" w:sz="4" w:space="0" w:color="auto"/>
              <w:right w:val="single" w:sz="4" w:space="0" w:color="auto"/>
            </w:tcBorders>
            <w:shd w:val="clear" w:color="auto" w:fill="auto"/>
            <w:vAlign w:val="center"/>
          </w:tcPr>
          <w:p w14:paraId="2AEB7588" w14:textId="77777777" w:rsidR="00587B74" w:rsidRPr="003E0C73" w:rsidRDefault="00587B74" w:rsidP="007F0FB6">
            <w:pPr>
              <w:spacing w:after="0"/>
              <w:jc w:val="center"/>
              <w:rPr>
                <w:rFonts w:ascii="Arial" w:hAnsi="Arial" w:cs="Arial"/>
                <w:sz w:val="14"/>
                <w:szCs w:val="14"/>
              </w:rPr>
            </w:pPr>
            <w:r w:rsidRPr="003E0C73">
              <w:rPr>
                <w:rFonts w:ascii="Arial" w:hAnsi="Arial" w:cs="Arial"/>
                <w:color w:val="000000"/>
                <w:sz w:val="14"/>
                <w:szCs w:val="14"/>
              </w:rPr>
              <w:t>99 %</w:t>
            </w:r>
          </w:p>
        </w:tc>
        <w:tc>
          <w:tcPr>
            <w:tcW w:w="708" w:type="dxa"/>
            <w:tcBorders>
              <w:top w:val="nil"/>
              <w:left w:val="nil"/>
              <w:bottom w:val="single" w:sz="4" w:space="0" w:color="auto"/>
              <w:right w:val="single" w:sz="4" w:space="0" w:color="auto"/>
            </w:tcBorders>
            <w:shd w:val="clear" w:color="auto" w:fill="auto"/>
            <w:vAlign w:val="center"/>
          </w:tcPr>
          <w:p w14:paraId="2608B534" w14:textId="77777777" w:rsidR="00587B74" w:rsidRPr="003E0C73" w:rsidRDefault="00587B74" w:rsidP="007F0FB6">
            <w:pPr>
              <w:spacing w:after="0"/>
              <w:jc w:val="center"/>
              <w:rPr>
                <w:rFonts w:ascii="Arial" w:hAnsi="Arial" w:cs="Arial"/>
                <w:sz w:val="14"/>
                <w:szCs w:val="14"/>
              </w:rPr>
            </w:pPr>
            <w:r w:rsidRPr="003E0C73">
              <w:rPr>
                <w:rFonts w:ascii="Arial" w:hAnsi="Arial" w:cs="Arial"/>
                <w:color w:val="000000"/>
                <w:sz w:val="14"/>
                <w:szCs w:val="14"/>
              </w:rPr>
              <w:t>1 Hz</w:t>
            </w:r>
          </w:p>
        </w:tc>
        <w:tc>
          <w:tcPr>
            <w:tcW w:w="851" w:type="dxa"/>
            <w:tcBorders>
              <w:top w:val="nil"/>
              <w:left w:val="nil"/>
              <w:bottom w:val="single" w:sz="4" w:space="0" w:color="auto"/>
              <w:right w:val="single" w:sz="4" w:space="0" w:color="auto"/>
            </w:tcBorders>
            <w:shd w:val="clear" w:color="auto" w:fill="auto"/>
            <w:vAlign w:val="center"/>
          </w:tcPr>
          <w:p w14:paraId="371C5AB7" w14:textId="77777777" w:rsidR="00587B74" w:rsidRPr="003E0C73" w:rsidRDefault="00587B74" w:rsidP="007F0FB6">
            <w:pPr>
              <w:spacing w:after="0"/>
              <w:jc w:val="center"/>
              <w:rPr>
                <w:rFonts w:ascii="Arial" w:hAnsi="Arial" w:cs="Arial"/>
                <w:sz w:val="14"/>
                <w:szCs w:val="14"/>
              </w:rPr>
            </w:pPr>
            <w:r w:rsidRPr="003E0C73">
              <w:rPr>
                <w:rFonts w:ascii="Arial" w:hAnsi="Arial" w:cs="Arial"/>
                <w:color w:val="000000"/>
                <w:sz w:val="14"/>
                <w:szCs w:val="14"/>
              </w:rPr>
              <w:t>10s</w:t>
            </w:r>
          </w:p>
        </w:tc>
        <w:tc>
          <w:tcPr>
            <w:tcW w:w="709" w:type="dxa"/>
            <w:tcBorders>
              <w:top w:val="nil"/>
              <w:left w:val="nil"/>
              <w:bottom w:val="single" w:sz="4" w:space="0" w:color="auto"/>
              <w:right w:val="single" w:sz="4" w:space="0" w:color="auto"/>
            </w:tcBorders>
            <w:shd w:val="clear" w:color="auto" w:fill="auto"/>
            <w:vAlign w:val="center"/>
          </w:tcPr>
          <w:p w14:paraId="55D0FB9E" w14:textId="77777777" w:rsidR="00587B74" w:rsidRPr="003E0C73" w:rsidRDefault="00587B74" w:rsidP="007F0FB6">
            <w:pPr>
              <w:spacing w:after="0"/>
              <w:jc w:val="center"/>
              <w:rPr>
                <w:rFonts w:ascii="Arial" w:hAnsi="Arial" w:cs="Arial"/>
                <w:sz w:val="14"/>
                <w:szCs w:val="14"/>
              </w:rPr>
            </w:pPr>
          </w:p>
        </w:tc>
        <w:tc>
          <w:tcPr>
            <w:tcW w:w="869" w:type="dxa"/>
            <w:tcBorders>
              <w:top w:val="nil"/>
              <w:left w:val="nil"/>
              <w:bottom w:val="single" w:sz="4" w:space="0" w:color="auto"/>
              <w:right w:val="single" w:sz="8" w:space="0" w:color="auto"/>
            </w:tcBorders>
            <w:shd w:val="clear" w:color="auto" w:fill="auto"/>
            <w:vAlign w:val="center"/>
          </w:tcPr>
          <w:p w14:paraId="4D51ADC5" w14:textId="77777777" w:rsidR="00587B74" w:rsidRPr="00C9385B" w:rsidRDefault="00587B74" w:rsidP="007F0FB6">
            <w:pPr>
              <w:spacing w:after="0"/>
              <w:jc w:val="center"/>
              <w:rPr>
                <w:rFonts w:ascii="Arial" w:hAnsi="Arial" w:cs="Arial"/>
                <w:sz w:val="12"/>
                <w:szCs w:val="14"/>
              </w:rPr>
            </w:pPr>
            <w:r w:rsidRPr="00C9385B">
              <w:rPr>
                <w:rFonts w:ascii="Arial" w:hAnsi="Arial" w:cs="Arial"/>
                <w:color w:val="000000"/>
                <w:sz w:val="12"/>
                <w:szCs w:val="14"/>
              </w:rPr>
              <w:t>Antispoofing</w:t>
            </w:r>
            <w:r w:rsidRPr="00C9385B">
              <w:rPr>
                <w:rFonts w:ascii="Arial" w:hAnsi="Arial" w:cs="Arial"/>
                <w:color w:val="000000"/>
                <w:sz w:val="12"/>
                <w:szCs w:val="14"/>
              </w:rPr>
              <w:br/>
              <w:t>Antitampering</w:t>
            </w:r>
          </w:p>
        </w:tc>
      </w:tr>
      <w:tr w:rsidR="00587B74" w:rsidRPr="00BA3999" w14:paraId="06D0ACCA" w14:textId="77777777" w:rsidTr="007F0FB6">
        <w:trPr>
          <w:trHeight w:val="454"/>
        </w:trPr>
        <w:tc>
          <w:tcPr>
            <w:tcW w:w="483" w:type="dxa"/>
            <w:vMerge w:val="restart"/>
            <w:shd w:val="clear" w:color="auto" w:fill="auto"/>
            <w:vAlign w:val="center"/>
          </w:tcPr>
          <w:p w14:paraId="59F5EE1F" w14:textId="77777777" w:rsidR="00587B74" w:rsidRPr="003E0C73" w:rsidRDefault="00587B74" w:rsidP="007F0FB6">
            <w:pPr>
              <w:spacing w:after="0"/>
              <w:jc w:val="center"/>
              <w:rPr>
                <w:rFonts w:ascii="Arial" w:hAnsi="Arial" w:cs="Arial"/>
                <w:sz w:val="14"/>
                <w:szCs w:val="14"/>
              </w:rPr>
            </w:pPr>
            <w:r w:rsidRPr="003E0C73">
              <w:rPr>
                <w:rFonts w:ascii="Arial" w:hAnsi="Arial" w:cs="Arial"/>
                <w:sz w:val="14"/>
                <w:szCs w:val="14"/>
              </w:rPr>
              <w:t>5.6.1</w:t>
            </w:r>
          </w:p>
        </w:tc>
        <w:tc>
          <w:tcPr>
            <w:tcW w:w="1559" w:type="dxa"/>
            <w:vMerge w:val="restart"/>
            <w:shd w:val="clear" w:color="auto" w:fill="auto"/>
            <w:vAlign w:val="center"/>
          </w:tcPr>
          <w:p w14:paraId="4ABD0BE1" w14:textId="77777777" w:rsidR="00587B74" w:rsidRPr="003E0C73" w:rsidRDefault="00587B74" w:rsidP="007F0FB6">
            <w:pPr>
              <w:spacing w:after="0"/>
              <w:jc w:val="center"/>
              <w:rPr>
                <w:rFonts w:ascii="Arial" w:hAnsi="Arial" w:cs="Arial"/>
                <w:sz w:val="14"/>
                <w:szCs w:val="14"/>
              </w:rPr>
            </w:pPr>
            <w:r w:rsidRPr="003E0C73">
              <w:rPr>
                <w:rFonts w:ascii="Arial" w:hAnsi="Arial" w:cs="Arial"/>
                <w:sz w:val="14"/>
                <w:szCs w:val="14"/>
              </w:rPr>
              <w:t>Asset tracking and management</w:t>
            </w:r>
          </w:p>
        </w:tc>
        <w:tc>
          <w:tcPr>
            <w:tcW w:w="1984" w:type="dxa"/>
            <w:tcBorders>
              <w:top w:val="nil"/>
              <w:left w:val="nil"/>
              <w:bottom w:val="single" w:sz="4" w:space="0" w:color="auto"/>
              <w:right w:val="single" w:sz="4" w:space="0" w:color="auto"/>
            </w:tcBorders>
            <w:shd w:val="clear" w:color="auto" w:fill="auto"/>
            <w:vAlign w:val="center"/>
          </w:tcPr>
          <w:p w14:paraId="517D90CD" w14:textId="77777777" w:rsidR="00587B74" w:rsidRPr="003E0C73" w:rsidRDefault="00587B74" w:rsidP="007F0FB6">
            <w:pPr>
              <w:spacing w:after="0"/>
              <w:jc w:val="center"/>
              <w:rPr>
                <w:rFonts w:ascii="Arial" w:hAnsi="Arial" w:cs="Arial"/>
                <w:sz w:val="14"/>
                <w:szCs w:val="14"/>
              </w:rPr>
            </w:pPr>
            <w:r>
              <w:rPr>
                <w:rFonts w:ascii="Arial" w:hAnsi="Arial" w:cs="Arial"/>
                <w:color w:val="000000"/>
                <w:sz w:val="14"/>
                <w:szCs w:val="14"/>
              </w:rPr>
              <w:t>5G positioning service area</w:t>
            </w:r>
            <w:r w:rsidRPr="003E0C73">
              <w:rPr>
                <w:rFonts w:ascii="Arial" w:hAnsi="Arial" w:cs="Arial"/>
                <w:color w:val="000000"/>
                <w:sz w:val="14"/>
                <w:szCs w:val="14"/>
              </w:rPr>
              <w:t xml:space="preserve"> - Outdoor</w:t>
            </w:r>
          </w:p>
        </w:tc>
        <w:tc>
          <w:tcPr>
            <w:tcW w:w="1418" w:type="dxa"/>
            <w:tcBorders>
              <w:top w:val="nil"/>
              <w:left w:val="nil"/>
              <w:bottom w:val="single" w:sz="4" w:space="0" w:color="auto"/>
              <w:right w:val="single" w:sz="4" w:space="0" w:color="auto"/>
            </w:tcBorders>
            <w:shd w:val="clear" w:color="auto" w:fill="auto"/>
            <w:vAlign w:val="center"/>
          </w:tcPr>
          <w:p w14:paraId="5928EF0C" w14:textId="77777777" w:rsidR="00587B74" w:rsidRPr="003E0C73" w:rsidRDefault="00587B74" w:rsidP="007F0FB6">
            <w:pPr>
              <w:spacing w:after="0"/>
              <w:jc w:val="center"/>
              <w:rPr>
                <w:rFonts w:ascii="Arial" w:hAnsi="Arial" w:cs="Arial"/>
                <w:sz w:val="14"/>
                <w:szCs w:val="14"/>
              </w:rPr>
            </w:pPr>
            <w:r w:rsidRPr="003E0C73">
              <w:rPr>
                <w:rFonts w:ascii="Arial" w:hAnsi="Arial" w:cs="Arial"/>
                <w:color w:val="000000"/>
                <w:sz w:val="14"/>
                <w:szCs w:val="14"/>
              </w:rPr>
              <w:t>10-30m Horizontal</w:t>
            </w:r>
          </w:p>
        </w:tc>
        <w:tc>
          <w:tcPr>
            <w:tcW w:w="709" w:type="dxa"/>
            <w:tcBorders>
              <w:top w:val="nil"/>
              <w:left w:val="nil"/>
              <w:bottom w:val="single" w:sz="4" w:space="0" w:color="auto"/>
              <w:right w:val="single" w:sz="4" w:space="0" w:color="auto"/>
            </w:tcBorders>
            <w:shd w:val="clear" w:color="auto" w:fill="auto"/>
            <w:vAlign w:val="center"/>
          </w:tcPr>
          <w:p w14:paraId="126792C1" w14:textId="77777777" w:rsidR="00587B74" w:rsidRPr="003E0C73" w:rsidRDefault="00587B74" w:rsidP="007F0FB6">
            <w:pPr>
              <w:spacing w:after="0"/>
              <w:jc w:val="center"/>
              <w:rPr>
                <w:rFonts w:ascii="Arial" w:hAnsi="Arial" w:cs="Arial"/>
                <w:sz w:val="14"/>
                <w:szCs w:val="14"/>
              </w:rPr>
            </w:pPr>
            <w:r w:rsidRPr="003E0C73">
              <w:rPr>
                <w:rFonts w:ascii="Arial" w:hAnsi="Arial" w:cs="Arial"/>
                <w:color w:val="000000"/>
                <w:sz w:val="14"/>
                <w:szCs w:val="14"/>
              </w:rPr>
              <w:t>5 m/s</w:t>
            </w:r>
          </w:p>
        </w:tc>
        <w:tc>
          <w:tcPr>
            <w:tcW w:w="567" w:type="dxa"/>
            <w:tcBorders>
              <w:top w:val="nil"/>
              <w:left w:val="nil"/>
              <w:bottom w:val="single" w:sz="4" w:space="0" w:color="auto"/>
              <w:right w:val="single" w:sz="4" w:space="0" w:color="auto"/>
            </w:tcBorders>
            <w:shd w:val="clear" w:color="auto" w:fill="auto"/>
            <w:vAlign w:val="center"/>
          </w:tcPr>
          <w:p w14:paraId="2A759F1A" w14:textId="77777777" w:rsidR="00587B74" w:rsidRPr="003E0C73" w:rsidRDefault="00587B74" w:rsidP="007F0FB6">
            <w:pPr>
              <w:spacing w:after="0"/>
              <w:jc w:val="center"/>
              <w:rPr>
                <w:rFonts w:ascii="Arial" w:hAnsi="Arial" w:cs="Arial"/>
                <w:sz w:val="14"/>
                <w:szCs w:val="14"/>
              </w:rPr>
            </w:pPr>
            <w:r w:rsidRPr="003E0C73">
              <w:rPr>
                <w:rFonts w:ascii="Arial" w:hAnsi="Arial" w:cs="Arial"/>
                <w:color w:val="000000"/>
                <w:sz w:val="14"/>
                <w:szCs w:val="14"/>
              </w:rPr>
              <w:t>99 %</w:t>
            </w:r>
          </w:p>
        </w:tc>
        <w:tc>
          <w:tcPr>
            <w:tcW w:w="708" w:type="dxa"/>
            <w:tcBorders>
              <w:top w:val="nil"/>
              <w:left w:val="nil"/>
              <w:bottom w:val="single" w:sz="4" w:space="0" w:color="auto"/>
              <w:right w:val="single" w:sz="4" w:space="0" w:color="auto"/>
            </w:tcBorders>
            <w:shd w:val="clear" w:color="auto" w:fill="auto"/>
            <w:vAlign w:val="center"/>
          </w:tcPr>
          <w:p w14:paraId="7D6569A1" w14:textId="77777777" w:rsidR="00587B74" w:rsidRPr="003E0C73" w:rsidRDefault="00587B74" w:rsidP="007F0FB6">
            <w:pPr>
              <w:spacing w:after="0"/>
              <w:jc w:val="center"/>
              <w:rPr>
                <w:rFonts w:ascii="Arial" w:hAnsi="Arial" w:cs="Arial"/>
                <w:sz w:val="14"/>
                <w:szCs w:val="14"/>
              </w:rPr>
            </w:pPr>
            <w:r w:rsidRPr="003E0C73">
              <w:rPr>
                <w:rFonts w:ascii="Arial" w:hAnsi="Arial" w:cs="Arial"/>
                <w:color w:val="000000"/>
                <w:sz w:val="14"/>
                <w:szCs w:val="14"/>
              </w:rPr>
              <w:t>300s-1day</w:t>
            </w:r>
          </w:p>
        </w:tc>
        <w:tc>
          <w:tcPr>
            <w:tcW w:w="851" w:type="dxa"/>
            <w:tcBorders>
              <w:top w:val="nil"/>
              <w:left w:val="nil"/>
              <w:bottom w:val="single" w:sz="4" w:space="0" w:color="auto"/>
              <w:right w:val="single" w:sz="4" w:space="0" w:color="auto"/>
            </w:tcBorders>
            <w:shd w:val="clear" w:color="auto" w:fill="auto"/>
            <w:vAlign w:val="center"/>
          </w:tcPr>
          <w:p w14:paraId="369246BE" w14:textId="77777777" w:rsidR="00587B74" w:rsidRPr="003E0C73" w:rsidRDefault="00587B74" w:rsidP="007F0FB6">
            <w:pPr>
              <w:spacing w:after="0"/>
              <w:jc w:val="center"/>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vAlign w:val="center"/>
          </w:tcPr>
          <w:p w14:paraId="24B0A73D" w14:textId="77777777" w:rsidR="00587B74" w:rsidRPr="003E0C73" w:rsidRDefault="00587B74" w:rsidP="007F0FB6">
            <w:pPr>
              <w:spacing w:after="0"/>
              <w:jc w:val="center"/>
              <w:rPr>
                <w:rFonts w:ascii="Arial" w:hAnsi="Arial" w:cs="Arial"/>
                <w:sz w:val="14"/>
                <w:szCs w:val="14"/>
              </w:rPr>
            </w:pPr>
          </w:p>
        </w:tc>
        <w:tc>
          <w:tcPr>
            <w:tcW w:w="869" w:type="dxa"/>
            <w:vMerge w:val="restart"/>
            <w:tcBorders>
              <w:top w:val="nil"/>
              <w:left w:val="single" w:sz="4" w:space="0" w:color="auto"/>
              <w:right w:val="single" w:sz="8" w:space="0" w:color="auto"/>
            </w:tcBorders>
            <w:shd w:val="clear" w:color="auto" w:fill="auto"/>
            <w:vAlign w:val="center"/>
          </w:tcPr>
          <w:p w14:paraId="280C9C30" w14:textId="77777777" w:rsidR="00587B74" w:rsidRPr="00C9385B" w:rsidRDefault="00587B74" w:rsidP="007F0FB6">
            <w:pPr>
              <w:spacing w:after="0"/>
              <w:jc w:val="center"/>
              <w:rPr>
                <w:rFonts w:ascii="Arial" w:hAnsi="Arial" w:cs="Arial"/>
                <w:sz w:val="12"/>
                <w:szCs w:val="14"/>
              </w:rPr>
            </w:pPr>
            <w:r w:rsidRPr="00C9385B">
              <w:rPr>
                <w:rFonts w:ascii="Arial" w:hAnsi="Arial" w:cs="Arial"/>
                <w:color w:val="000000"/>
                <w:sz w:val="12"/>
                <w:szCs w:val="14"/>
              </w:rPr>
              <w:t>20 mJ/fix (average), Antispoofing, Antitampering, support for "out of coverage" positioning</w:t>
            </w:r>
          </w:p>
        </w:tc>
      </w:tr>
      <w:tr w:rsidR="00587B74" w:rsidRPr="00BA3999" w14:paraId="649E8490" w14:textId="77777777" w:rsidTr="007F0FB6">
        <w:trPr>
          <w:trHeight w:val="454"/>
        </w:trPr>
        <w:tc>
          <w:tcPr>
            <w:tcW w:w="483" w:type="dxa"/>
            <w:vMerge/>
            <w:shd w:val="clear" w:color="auto" w:fill="auto"/>
            <w:vAlign w:val="center"/>
          </w:tcPr>
          <w:p w14:paraId="0E818293" w14:textId="77777777" w:rsidR="00587B74" w:rsidRPr="003E0C73" w:rsidRDefault="00587B74" w:rsidP="007F0FB6">
            <w:pPr>
              <w:spacing w:after="0"/>
              <w:jc w:val="center"/>
              <w:rPr>
                <w:rFonts w:ascii="Arial" w:hAnsi="Arial" w:cs="Arial"/>
                <w:sz w:val="14"/>
                <w:szCs w:val="14"/>
              </w:rPr>
            </w:pPr>
          </w:p>
        </w:tc>
        <w:tc>
          <w:tcPr>
            <w:tcW w:w="1559" w:type="dxa"/>
            <w:vMerge/>
            <w:shd w:val="clear" w:color="auto" w:fill="auto"/>
            <w:vAlign w:val="center"/>
          </w:tcPr>
          <w:p w14:paraId="197AF5EE" w14:textId="77777777" w:rsidR="00587B74" w:rsidRPr="003E0C73" w:rsidRDefault="00587B74" w:rsidP="007F0FB6">
            <w:pPr>
              <w:spacing w:after="0"/>
              <w:jc w:val="center"/>
              <w:rPr>
                <w:rFonts w:ascii="Arial" w:hAnsi="Arial" w:cs="Arial"/>
                <w:sz w:val="14"/>
                <w:szCs w:val="14"/>
              </w:rPr>
            </w:pPr>
          </w:p>
        </w:tc>
        <w:tc>
          <w:tcPr>
            <w:tcW w:w="1984" w:type="dxa"/>
            <w:tcBorders>
              <w:top w:val="nil"/>
              <w:left w:val="nil"/>
              <w:bottom w:val="single" w:sz="4" w:space="0" w:color="auto"/>
              <w:right w:val="single" w:sz="4" w:space="0" w:color="auto"/>
            </w:tcBorders>
            <w:shd w:val="clear" w:color="auto" w:fill="auto"/>
            <w:vAlign w:val="center"/>
          </w:tcPr>
          <w:p w14:paraId="1D396B9A" w14:textId="77777777" w:rsidR="00587B74" w:rsidRPr="003E0C73" w:rsidRDefault="00587B74" w:rsidP="007F0FB6">
            <w:pPr>
              <w:spacing w:after="0"/>
              <w:jc w:val="center"/>
              <w:rPr>
                <w:rFonts w:ascii="Arial" w:hAnsi="Arial" w:cs="Arial"/>
                <w:sz w:val="14"/>
                <w:szCs w:val="14"/>
              </w:rPr>
            </w:pPr>
            <w:r w:rsidRPr="00FA7FC9">
              <w:rPr>
                <w:rFonts w:ascii="Arial" w:hAnsi="Arial" w:cs="Arial"/>
                <w:color w:val="000000"/>
                <w:sz w:val="14"/>
                <w:szCs w:val="14"/>
              </w:rPr>
              <w:t>Enhanced positioning</w:t>
            </w:r>
            <w:r w:rsidRPr="00FA7FC9" w:rsidDel="00FA7FC9">
              <w:rPr>
                <w:rFonts w:ascii="Arial" w:hAnsi="Arial" w:cs="Arial"/>
                <w:color w:val="000000"/>
                <w:sz w:val="14"/>
                <w:szCs w:val="14"/>
              </w:rPr>
              <w:t xml:space="preserve"> </w:t>
            </w:r>
            <w:r w:rsidRPr="003E0C73">
              <w:rPr>
                <w:rFonts w:ascii="Arial" w:hAnsi="Arial" w:cs="Arial"/>
                <w:color w:val="000000"/>
                <w:sz w:val="14"/>
                <w:szCs w:val="14"/>
              </w:rPr>
              <w:t>- Outdoor</w:t>
            </w:r>
          </w:p>
        </w:tc>
        <w:tc>
          <w:tcPr>
            <w:tcW w:w="1418" w:type="dxa"/>
            <w:tcBorders>
              <w:top w:val="nil"/>
              <w:left w:val="nil"/>
              <w:bottom w:val="single" w:sz="4" w:space="0" w:color="auto"/>
              <w:right w:val="single" w:sz="4" w:space="0" w:color="auto"/>
            </w:tcBorders>
            <w:shd w:val="clear" w:color="auto" w:fill="auto"/>
            <w:vAlign w:val="center"/>
          </w:tcPr>
          <w:p w14:paraId="3EE1B901" w14:textId="77777777" w:rsidR="00587B74" w:rsidRPr="003E0C73" w:rsidRDefault="00587B74" w:rsidP="007F0FB6">
            <w:pPr>
              <w:spacing w:after="0"/>
              <w:jc w:val="center"/>
              <w:rPr>
                <w:rFonts w:ascii="Arial" w:hAnsi="Arial" w:cs="Arial"/>
                <w:sz w:val="14"/>
                <w:szCs w:val="14"/>
              </w:rPr>
            </w:pPr>
            <w:r w:rsidRPr="003E0C73">
              <w:rPr>
                <w:rFonts w:ascii="Arial" w:hAnsi="Arial" w:cs="Arial"/>
                <w:color w:val="000000"/>
                <w:sz w:val="14"/>
                <w:szCs w:val="14"/>
              </w:rPr>
              <w:t>1m Horizontal</w:t>
            </w:r>
          </w:p>
        </w:tc>
        <w:tc>
          <w:tcPr>
            <w:tcW w:w="709" w:type="dxa"/>
            <w:tcBorders>
              <w:top w:val="nil"/>
              <w:left w:val="nil"/>
              <w:bottom w:val="single" w:sz="4" w:space="0" w:color="auto"/>
              <w:right w:val="single" w:sz="4" w:space="0" w:color="auto"/>
            </w:tcBorders>
            <w:shd w:val="clear" w:color="auto" w:fill="auto"/>
            <w:vAlign w:val="center"/>
          </w:tcPr>
          <w:p w14:paraId="74832ED5" w14:textId="77777777" w:rsidR="00587B74" w:rsidRPr="003E0C73" w:rsidRDefault="00587B74" w:rsidP="007F0FB6">
            <w:pPr>
              <w:spacing w:after="0"/>
              <w:jc w:val="center"/>
              <w:rPr>
                <w:rFonts w:ascii="Arial" w:hAnsi="Arial" w:cs="Arial"/>
                <w:sz w:val="14"/>
                <w:szCs w:val="14"/>
              </w:rPr>
            </w:pPr>
          </w:p>
        </w:tc>
        <w:tc>
          <w:tcPr>
            <w:tcW w:w="567" w:type="dxa"/>
            <w:tcBorders>
              <w:top w:val="nil"/>
              <w:left w:val="nil"/>
              <w:bottom w:val="single" w:sz="4" w:space="0" w:color="auto"/>
              <w:right w:val="single" w:sz="4" w:space="0" w:color="auto"/>
            </w:tcBorders>
            <w:shd w:val="clear" w:color="auto" w:fill="auto"/>
            <w:vAlign w:val="center"/>
          </w:tcPr>
          <w:p w14:paraId="67A8888E" w14:textId="77777777" w:rsidR="00587B74" w:rsidRPr="003E0C73" w:rsidRDefault="00587B74" w:rsidP="007F0FB6">
            <w:pPr>
              <w:spacing w:after="0"/>
              <w:jc w:val="center"/>
              <w:rPr>
                <w:rFonts w:ascii="Arial" w:hAnsi="Arial" w:cs="Arial"/>
                <w:sz w:val="14"/>
                <w:szCs w:val="14"/>
              </w:rPr>
            </w:pPr>
            <w:r w:rsidRPr="003E0C73">
              <w:rPr>
                <w:rFonts w:ascii="Arial" w:hAnsi="Arial" w:cs="Arial"/>
                <w:color w:val="000000"/>
                <w:sz w:val="14"/>
                <w:szCs w:val="14"/>
              </w:rPr>
              <w:t>99 %</w:t>
            </w:r>
          </w:p>
        </w:tc>
        <w:tc>
          <w:tcPr>
            <w:tcW w:w="708" w:type="dxa"/>
            <w:tcBorders>
              <w:top w:val="nil"/>
              <w:left w:val="nil"/>
              <w:bottom w:val="single" w:sz="4" w:space="0" w:color="auto"/>
              <w:right w:val="single" w:sz="4" w:space="0" w:color="auto"/>
            </w:tcBorders>
            <w:shd w:val="clear" w:color="auto" w:fill="auto"/>
            <w:vAlign w:val="center"/>
          </w:tcPr>
          <w:p w14:paraId="478B8E12" w14:textId="77777777" w:rsidR="00587B74" w:rsidRPr="003E0C73" w:rsidRDefault="00587B74" w:rsidP="007F0FB6">
            <w:pPr>
              <w:spacing w:after="0"/>
              <w:jc w:val="center"/>
              <w:rPr>
                <w:rFonts w:ascii="Arial" w:hAnsi="Arial" w:cs="Arial"/>
                <w:sz w:val="14"/>
                <w:szCs w:val="14"/>
              </w:rPr>
            </w:pPr>
            <w:r w:rsidRPr="003E0C73">
              <w:rPr>
                <w:rFonts w:ascii="Arial" w:hAnsi="Arial" w:cs="Arial"/>
                <w:color w:val="000000"/>
                <w:sz w:val="14"/>
                <w:szCs w:val="14"/>
              </w:rPr>
              <w:t>1s</w:t>
            </w:r>
          </w:p>
        </w:tc>
        <w:tc>
          <w:tcPr>
            <w:tcW w:w="851" w:type="dxa"/>
            <w:tcBorders>
              <w:top w:val="nil"/>
              <w:left w:val="nil"/>
              <w:bottom w:val="single" w:sz="4" w:space="0" w:color="auto"/>
              <w:right w:val="single" w:sz="4" w:space="0" w:color="auto"/>
            </w:tcBorders>
            <w:shd w:val="clear" w:color="auto" w:fill="auto"/>
            <w:vAlign w:val="center"/>
          </w:tcPr>
          <w:p w14:paraId="4FD62440" w14:textId="77777777" w:rsidR="00587B74" w:rsidRPr="003E0C73" w:rsidRDefault="00587B74" w:rsidP="007F0FB6">
            <w:pPr>
              <w:spacing w:after="0"/>
              <w:jc w:val="center"/>
              <w:rPr>
                <w:rFonts w:ascii="Arial" w:hAnsi="Arial" w:cs="Arial"/>
                <w:sz w:val="14"/>
                <w:szCs w:val="14"/>
              </w:rPr>
            </w:pPr>
            <w:r w:rsidRPr="003E0C73">
              <w:rPr>
                <w:rFonts w:ascii="Arial" w:hAnsi="Arial" w:cs="Arial"/>
                <w:color w:val="000000"/>
                <w:sz w:val="14"/>
                <w:szCs w:val="14"/>
              </w:rPr>
              <w:t xml:space="preserve">1s in </w:t>
            </w:r>
            <w:r>
              <w:rPr>
                <w:rFonts w:ascii="Arial" w:hAnsi="Arial" w:cs="Arial"/>
                <w:color w:val="000000"/>
                <w:sz w:val="14"/>
                <w:szCs w:val="14"/>
              </w:rPr>
              <w:t xml:space="preserve">enhanced positioning </w:t>
            </w:r>
            <w:r w:rsidRPr="003E0C73">
              <w:rPr>
                <w:rFonts w:ascii="Arial" w:hAnsi="Arial" w:cs="Arial"/>
                <w:color w:val="000000"/>
                <w:sz w:val="14"/>
                <w:szCs w:val="14"/>
              </w:rPr>
              <w:t>area</w:t>
            </w:r>
          </w:p>
        </w:tc>
        <w:tc>
          <w:tcPr>
            <w:tcW w:w="709" w:type="dxa"/>
            <w:tcBorders>
              <w:top w:val="nil"/>
              <w:left w:val="nil"/>
              <w:bottom w:val="single" w:sz="4" w:space="0" w:color="auto"/>
              <w:right w:val="single" w:sz="4" w:space="0" w:color="auto"/>
            </w:tcBorders>
            <w:shd w:val="clear" w:color="auto" w:fill="auto"/>
            <w:vAlign w:val="center"/>
          </w:tcPr>
          <w:p w14:paraId="653991AD" w14:textId="77777777" w:rsidR="00587B74" w:rsidRPr="003E0C73" w:rsidRDefault="00587B74" w:rsidP="007F0FB6">
            <w:pPr>
              <w:spacing w:after="0"/>
              <w:jc w:val="center"/>
              <w:rPr>
                <w:rFonts w:ascii="Arial" w:hAnsi="Arial" w:cs="Arial"/>
                <w:sz w:val="14"/>
                <w:szCs w:val="14"/>
              </w:rPr>
            </w:pPr>
          </w:p>
        </w:tc>
        <w:tc>
          <w:tcPr>
            <w:tcW w:w="869" w:type="dxa"/>
            <w:vMerge/>
            <w:tcBorders>
              <w:left w:val="single" w:sz="4" w:space="0" w:color="auto"/>
              <w:bottom w:val="single" w:sz="4" w:space="0" w:color="000000"/>
              <w:right w:val="single" w:sz="8" w:space="0" w:color="auto"/>
            </w:tcBorders>
            <w:shd w:val="clear" w:color="auto" w:fill="auto"/>
            <w:vAlign w:val="center"/>
          </w:tcPr>
          <w:p w14:paraId="6C967F4C" w14:textId="77777777" w:rsidR="00587B74" w:rsidRPr="00C9385B" w:rsidRDefault="00587B74" w:rsidP="007F0FB6">
            <w:pPr>
              <w:spacing w:after="0"/>
              <w:jc w:val="center"/>
              <w:rPr>
                <w:rFonts w:ascii="Arial" w:hAnsi="Arial" w:cs="Arial"/>
                <w:sz w:val="12"/>
                <w:szCs w:val="14"/>
              </w:rPr>
            </w:pPr>
          </w:p>
        </w:tc>
      </w:tr>
      <w:tr w:rsidR="00587B74" w:rsidRPr="00BA3999" w14:paraId="4C29CEA7" w14:textId="77777777" w:rsidTr="007F0FB6">
        <w:trPr>
          <w:trHeight w:val="454"/>
        </w:trPr>
        <w:tc>
          <w:tcPr>
            <w:tcW w:w="483" w:type="dxa"/>
            <w:shd w:val="clear" w:color="auto" w:fill="auto"/>
            <w:vAlign w:val="center"/>
          </w:tcPr>
          <w:p w14:paraId="30506F31" w14:textId="77777777" w:rsidR="00587B74" w:rsidRPr="003E0C73" w:rsidRDefault="00587B74" w:rsidP="007F0FB6">
            <w:pPr>
              <w:spacing w:after="0"/>
              <w:jc w:val="center"/>
              <w:rPr>
                <w:rFonts w:ascii="Arial" w:hAnsi="Arial" w:cs="Arial"/>
                <w:sz w:val="14"/>
                <w:szCs w:val="14"/>
              </w:rPr>
            </w:pPr>
            <w:r w:rsidRPr="003E0C73">
              <w:rPr>
                <w:rFonts w:ascii="Arial" w:hAnsi="Arial" w:cs="Arial"/>
                <w:sz w:val="14"/>
                <w:szCs w:val="14"/>
              </w:rPr>
              <w:t>5.7.1</w:t>
            </w:r>
          </w:p>
        </w:tc>
        <w:tc>
          <w:tcPr>
            <w:tcW w:w="1559" w:type="dxa"/>
            <w:shd w:val="clear" w:color="auto" w:fill="auto"/>
            <w:vAlign w:val="center"/>
          </w:tcPr>
          <w:p w14:paraId="18C66D57" w14:textId="77777777" w:rsidR="00587B74" w:rsidRPr="003E0C73" w:rsidRDefault="00587B74" w:rsidP="007F0FB6">
            <w:pPr>
              <w:spacing w:after="0"/>
              <w:jc w:val="center"/>
              <w:rPr>
                <w:rFonts w:ascii="Arial" w:hAnsi="Arial" w:cs="Arial"/>
                <w:sz w:val="14"/>
                <w:szCs w:val="14"/>
              </w:rPr>
            </w:pPr>
            <w:r w:rsidRPr="003E0C73">
              <w:rPr>
                <w:rFonts w:ascii="Arial" w:hAnsi="Arial" w:cs="Arial"/>
                <w:sz w:val="14"/>
                <w:szCs w:val="14"/>
              </w:rPr>
              <w:t>UAV</w:t>
            </w:r>
          </w:p>
          <w:p w14:paraId="0F5D6179" w14:textId="77777777" w:rsidR="00587B74" w:rsidRPr="003E0C73" w:rsidRDefault="00587B74" w:rsidP="007F0FB6">
            <w:pPr>
              <w:spacing w:after="0"/>
              <w:jc w:val="center"/>
              <w:rPr>
                <w:rFonts w:ascii="Arial" w:hAnsi="Arial" w:cs="Arial"/>
                <w:sz w:val="14"/>
                <w:szCs w:val="14"/>
              </w:rPr>
            </w:pPr>
            <w:r w:rsidRPr="003E0C73">
              <w:rPr>
                <w:rFonts w:ascii="Arial" w:hAnsi="Arial" w:cs="Arial"/>
                <w:sz w:val="14"/>
                <w:szCs w:val="14"/>
              </w:rPr>
              <w:t>(Data analysis)</w:t>
            </w:r>
          </w:p>
        </w:tc>
        <w:tc>
          <w:tcPr>
            <w:tcW w:w="1984" w:type="dxa"/>
            <w:tcBorders>
              <w:top w:val="nil"/>
              <w:left w:val="nil"/>
              <w:bottom w:val="single" w:sz="4" w:space="0" w:color="auto"/>
              <w:right w:val="single" w:sz="4" w:space="0" w:color="auto"/>
            </w:tcBorders>
            <w:shd w:val="clear" w:color="auto" w:fill="auto"/>
            <w:vAlign w:val="center"/>
          </w:tcPr>
          <w:p w14:paraId="0C7121A6" w14:textId="77777777" w:rsidR="00587B74" w:rsidRPr="003E0C73" w:rsidRDefault="00587B74" w:rsidP="007F0FB6">
            <w:pPr>
              <w:spacing w:after="0"/>
              <w:jc w:val="center"/>
              <w:rPr>
                <w:rFonts w:ascii="Arial" w:hAnsi="Arial" w:cs="Arial"/>
                <w:sz w:val="14"/>
                <w:szCs w:val="14"/>
              </w:rPr>
            </w:pPr>
            <w:r>
              <w:rPr>
                <w:rFonts w:ascii="Arial" w:hAnsi="Arial" w:cs="Arial"/>
                <w:color w:val="000000"/>
                <w:sz w:val="14"/>
                <w:szCs w:val="14"/>
              </w:rPr>
              <w:t>5G positioning service area</w:t>
            </w:r>
            <w:r w:rsidRPr="003E0C73">
              <w:rPr>
                <w:rFonts w:ascii="Arial" w:hAnsi="Arial" w:cs="Arial"/>
                <w:color w:val="000000"/>
                <w:sz w:val="14"/>
                <w:szCs w:val="14"/>
              </w:rPr>
              <w:t xml:space="preserve"> - Outdoor</w:t>
            </w:r>
          </w:p>
        </w:tc>
        <w:tc>
          <w:tcPr>
            <w:tcW w:w="1418" w:type="dxa"/>
            <w:tcBorders>
              <w:top w:val="nil"/>
              <w:left w:val="nil"/>
              <w:bottom w:val="single" w:sz="4" w:space="0" w:color="auto"/>
              <w:right w:val="single" w:sz="4" w:space="0" w:color="auto"/>
            </w:tcBorders>
            <w:shd w:val="clear" w:color="auto" w:fill="auto"/>
            <w:vAlign w:val="center"/>
          </w:tcPr>
          <w:p w14:paraId="6B2483BE" w14:textId="77777777" w:rsidR="00587B74" w:rsidRPr="003E0C73" w:rsidRDefault="00587B74" w:rsidP="007F0FB6">
            <w:pPr>
              <w:spacing w:after="0"/>
              <w:jc w:val="center"/>
              <w:rPr>
                <w:rFonts w:ascii="Arial" w:hAnsi="Arial" w:cs="Arial"/>
                <w:sz w:val="14"/>
                <w:szCs w:val="14"/>
              </w:rPr>
            </w:pPr>
            <w:r w:rsidRPr="003E0C73">
              <w:rPr>
                <w:rFonts w:ascii="Arial" w:hAnsi="Arial" w:cs="Arial"/>
                <w:color w:val="000000"/>
                <w:sz w:val="14"/>
                <w:szCs w:val="14"/>
              </w:rPr>
              <w:t>0.1m Horizontal</w:t>
            </w:r>
            <w:r w:rsidRPr="003E0C73">
              <w:rPr>
                <w:rFonts w:ascii="Arial" w:hAnsi="Arial" w:cs="Arial"/>
                <w:color w:val="000000"/>
                <w:sz w:val="14"/>
                <w:szCs w:val="14"/>
              </w:rPr>
              <w:br/>
              <w:t>0.1m Vertical</w:t>
            </w:r>
          </w:p>
        </w:tc>
        <w:tc>
          <w:tcPr>
            <w:tcW w:w="709" w:type="dxa"/>
            <w:tcBorders>
              <w:top w:val="nil"/>
              <w:left w:val="nil"/>
              <w:bottom w:val="single" w:sz="4" w:space="0" w:color="auto"/>
              <w:right w:val="single" w:sz="4" w:space="0" w:color="auto"/>
            </w:tcBorders>
            <w:shd w:val="clear" w:color="auto" w:fill="auto"/>
            <w:vAlign w:val="center"/>
          </w:tcPr>
          <w:p w14:paraId="72DEF0D4" w14:textId="77777777" w:rsidR="00587B74" w:rsidRPr="003E0C73" w:rsidRDefault="00587B74" w:rsidP="007F0FB6">
            <w:pPr>
              <w:spacing w:after="0"/>
              <w:jc w:val="center"/>
              <w:rPr>
                <w:rFonts w:ascii="Arial" w:hAnsi="Arial" w:cs="Arial"/>
                <w:sz w:val="14"/>
                <w:szCs w:val="14"/>
              </w:rPr>
            </w:pPr>
            <w:r w:rsidRPr="003E0C73">
              <w:rPr>
                <w:rFonts w:ascii="Arial" w:hAnsi="Arial" w:cs="Arial"/>
                <w:color w:val="000000"/>
                <w:sz w:val="14"/>
                <w:szCs w:val="14"/>
              </w:rPr>
              <w:t>0.5 m/s</w:t>
            </w:r>
            <w:r w:rsidRPr="003E0C73">
              <w:rPr>
                <w:rFonts w:ascii="Arial" w:hAnsi="Arial" w:cs="Arial"/>
                <w:color w:val="000000"/>
                <w:sz w:val="14"/>
                <w:szCs w:val="14"/>
              </w:rPr>
              <w:br/>
              <w:t>2 deg.</w:t>
            </w:r>
          </w:p>
        </w:tc>
        <w:tc>
          <w:tcPr>
            <w:tcW w:w="567" w:type="dxa"/>
            <w:tcBorders>
              <w:top w:val="nil"/>
              <w:left w:val="nil"/>
              <w:bottom w:val="single" w:sz="4" w:space="0" w:color="auto"/>
              <w:right w:val="single" w:sz="4" w:space="0" w:color="auto"/>
            </w:tcBorders>
            <w:shd w:val="clear" w:color="auto" w:fill="auto"/>
            <w:vAlign w:val="center"/>
          </w:tcPr>
          <w:p w14:paraId="6DC9E8ED" w14:textId="77777777" w:rsidR="00587B74" w:rsidRPr="003E0C73" w:rsidRDefault="00587B74" w:rsidP="007F0FB6">
            <w:pPr>
              <w:spacing w:after="0"/>
              <w:jc w:val="center"/>
              <w:rPr>
                <w:rFonts w:ascii="Arial" w:hAnsi="Arial" w:cs="Arial"/>
                <w:sz w:val="14"/>
                <w:szCs w:val="14"/>
              </w:rPr>
            </w:pPr>
            <w:r w:rsidRPr="003E0C73">
              <w:rPr>
                <w:rFonts w:ascii="Arial" w:hAnsi="Arial" w:cs="Arial"/>
                <w:color w:val="000000"/>
                <w:sz w:val="14"/>
                <w:szCs w:val="14"/>
              </w:rPr>
              <w:t>99 %</w:t>
            </w:r>
          </w:p>
        </w:tc>
        <w:tc>
          <w:tcPr>
            <w:tcW w:w="708" w:type="dxa"/>
            <w:tcBorders>
              <w:top w:val="nil"/>
              <w:left w:val="nil"/>
              <w:bottom w:val="single" w:sz="4" w:space="0" w:color="auto"/>
              <w:right w:val="single" w:sz="4" w:space="0" w:color="auto"/>
            </w:tcBorders>
            <w:shd w:val="clear" w:color="auto" w:fill="auto"/>
            <w:vAlign w:val="center"/>
          </w:tcPr>
          <w:p w14:paraId="75F9CC4C" w14:textId="77777777" w:rsidR="00587B74" w:rsidRPr="003E0C73" w:rsidRDefault="00587B74" w:rsidP="007F0FB6">
            <w:pPr>
              <w:spacing w:after="0"/>
              <w:jc w:val="center"/>
              <w:rPr>
                <w:rFonts w:ascii="Arial" w:hAnsi="Arial" w:cs="Arial"/>
                <w:sz w:val="14"/>
                <w:szCs w:val="14"/>
              </w:rPr>
            </w:pPr>
          </w:p>
        </w:tc>
        <w:tc>
          <w:tcPr>
            <w:tcW w:w="851" w:type="dxa"/>
            <w:tcBorders>
              <w:top w:val="nil"/>
              <w:left w:val="nil"/>
              <w:bottom w:val="single" w:sz="4" w:space="0" w:color="auto"/>
              <w:right w:val="single" w:sz="4" w:space="0" w:color="auto"/>
            </w:tcBorders>
            <w:shd w:val="clear" w:color="auto" w:fill="auto"/>
            <w:vAlign w:val="center"/>
          </w:tcPr>
          <w:p w14:paraId="0B1F77B9" w14:textId="77777777" w:rsidR="00587B74" w:rsidRPr="003E0C73" w:rsidRDefault="00587B74" w:rsidP="007F0FB6">
            <w:pPr>
              <w:spacing w:after="0"/>
              <w:jc w:val="center"/>
              <w:rPr>
                <w:rFonts w:ascii="Arial" w:hAnsi="Arial" w:cs="Arial"/>
                <w:sz w:val="14"/>
                <w:szCs w:val="14"/>
              </w:rPr>
            </w:pPr>
            <w:r w:rsidRPr="003E0C73">
              <w:rPr>
                <w:rFonts w:ascii="Arial" w:hAnsi="Arial" w:cs="Arial"/>
                <w:color w:val="000000"/>
                <w:sz w:val="14"/>
                <w:szCs w:val="14"/>
              </w:rPr>
              <w:t>10s</w:t>
            </w:r>
          </w:p>
        </w:tc>
        <w:tc>
          <w:tcPr>
            <w:tcW w:w="709" w:type="dxa"/>
            <w:tcBorders>
              <w:top w:val="nil"/>
              <w:left w:val="nil"/>
              <w:bottom w:val="single" w:sz="4" w:space="0" w:color="auto"/>
              <w:right w:val="single" w:sz="4" w:space="0" w:color="auto"/>
            </w:tcBorders>
            <w:shd w:val="clear" w:color="auto" w:fill="auto"/>
            <w:vAlign w:val="center"/>
          </w:tcPr>
          <w:p w14:paraId="5140AE47" w14:textId="77777777" w:rsidR="00587B74" w:rsidRPr="003E0C73" w:rsidRDefault="00587B74" w:rsidP="007F0FB6">
            <w:pPr>
              <w:spacing w:after="0"/>
              <w:jc w:val="center"/>
              <w:rPr>
                <w:rFonts w:ascii="Arial" w:hAnsi="Arial" w:cs="Arial"/>
                <w:sz w:val="14"/>
                <w:szCs w:val="14"/>
              </w:rPr>
            </w:pPr>
          </w:p>
        </w:tc>
        <w:tc>
          <w:tcPr>
            <w:tcW w:w="869" w:type="dxa"/>
            <w:tcBorders>
              <w:top w:val="nil"/>
              <w:left w:val="nil"/>
              <w:bottom w:val="single" w:sz="4" w:space="0" w:color="auto"/>
              <w:right w:val="single" w:sz="8" w:space="0" w:color="auto"/>
            </w:tcBorders>
            <w:shd w:val="clear" w:color="auto" w:fill="auto"/>
            <w:vAlign w:val="center"/>
          </w:tcPr>
          <w:p w14:paraId="396AAADE" w14:textId="77777777" w:rsidR="00587B74" w:rsidRPr="00C9385B" w:rsidRDefault="00587B74" w:rsidP="007F0FB6">
            <w:pPr>
              <w:spacing w:after="0"/>
              <w:jc w:val="center"/>
              <w:rPr>
                <w:rFonts w:ascii="Arial" w:hAnsi="Arial" w:cs="Arial"/>
                <w:sz w:val="12"/>
                <w:szCs w:val="14"/>
              </w:rPr>
            </w:pPr>
            <w:r w:rsidRPr="00C9385B">
              <w:rPr>
                <w:rFonts w:ascii="Arial" w:hAnsi="Arial" w:cs="Arial"/>
                <w:color w:val="000000"/>
                <w:sz w:val="12"/>
                <w:szCs w:val="14"/>
              </w:rPr>
              <w:t>Low Energy, Antispoofing, Antitampering</w:t>
            </w:r>
          </w:p>
        </w:tc>
      </w:tr>
      <w:tr w:rsidR="00587B74" w:rsidRPr="00BA3999" w14:paraId="71834120" w14:textId="77777777" w:rsidTr="007F0FB6">
        <w:trPr>
          <w:trHeight w:val="340"/>
        </w:trPr>
        <w:tc>
          <w:tcPr>
            <w:tcW w:w="483" w:type="dxa"/>
            <w:vMerge w:val="restart"/>
            <w:shd w:val="clear" w:color="auto" w:fill="auto"/>
            <w:vAlign w:val="center"/>
          </w:tcPr>
          <w:p w14:paraId="7AE9CBDC" w14:textId="77777777" w:rsidR="00587B74" w:rsidRPr="003E0C73" w:rsidRDefault="00587B74" w:rsidP="007F0FB6">
            <w:pPr>
              <w:spacing w:after="0"/>
              <w:jc w:val="center"/>
              <w:rPr>
                <w:rFonts w:ascii="Arial" w:hAnsi="Arial" w:cs="Arial"/>
                <w:sz w:val="14"/>
                <w:szCs w:val="14"/>
              </w:rPr>
            </w:pPr>
            <w:r w:rsidRPr="003E0C73">
              <w:rPr>
                <w:rFonts w:ascii="Arial" w:hAnsi="Arial" w:cs="Arial"/>
                <w:sz w:val="14"/>
                <w:szCs w:val="14"/>
              </w:rPr>
              <w:t>5.7.2</w:t>
            </w:r>
          </w:p>
        </w:tc>
        <w:tc>
          <w:tcPr>
            <w:tcW w:w="1559" w:type="dxa"/>
            <w:vMerge w:val="restart"/>
            <w:shd w:val="clear" w:color="auto" w:fill="auto"/>
            <w:vAlign w:val="center"/>
          </w:tcPr>
          <w:p w14:paraId="763EA60A" w14:textId="77777777" w:rsidR="00587B74" w:rsidRPr="003E0C73" w:rsidRDefault="00587B74" w:rsidP="007F0FB6">
            <w:pPr>
              <w:spacing w:after="0"/>
              <w:jc w:val="center"/>
              <w:rPr>
                <w:rFonts w:ascii="Arial" w:hAnsi="Arial" w:cs="Arial"/>
                <w:sz w:val="14"/>
                <w:szCs w:val="14"/>
              </w:rPr>
            </w:pPr>
            <w:r w:rsidRPr="003E0C73">
              <w:rPr>
                <w:rFonts w:ascii="Arial" w:hAnsi="Arial" w:cs="Arial"/>
                <w:sz w:val="14"/>
                <w:szCs w:val="14"/>
              </w:rPr>
              <w:t>UAV (Remote control)</w:t>
            </w:r>
          </w:p>
        </w:tc>
        <w:tc>
          <w:tcPr>
            <w:tcW w:w="1984" w:type="dxa"/>
            <w:tcBorders>
              <w:top w:val="nil"/>
              <w:left w:val="nil"/>
              <w:bottom w:val="single" w:sz="4" w:space="0" w:color="auto"/>
              <w:right w:val="single" w:sz="4" w:space="0" w:color="auto"/>
            </w:tcBorders>
            <w:shd w:val="clear" w:color="auto" w:fill="auto"/>
            <w:vAlign w:val="center"/>
          </w:tcPr>
          <w:p w14:paraId="5C74B5DB" w14:textId="77777777" w:rsidR="00587B74" w:rsidRPr="003E0C73" w:rsidRDefault="00587B74" w:rsidP="007F0FB6">
            <w:pPr>
              <w:spacing w:after="0"/>
              <w:jc w:val="center"/>
              <w:rPr>
                <w:rFonts w:ascii="Arial" w:hAnsi="Arial" w:cs="Arial"/>
                <w:sz w:val="14"/>
                <w:szCs w:val="14"/>
              </w:rPr>
            </w:pPr>
            <w:r>
              <w:rPr>
                <w:rFonts w:ascii="Arial" w:hAnsi="Arial" w:cs="Arial"/>
                <w:color w:val="000000"/>
                <w:sz w:val="14"/>
                <w:szCs w:val="14"/>
              </w:rPr>
              <w:t>5G positioning service area</w:t>
            </w:r>
            <w:r w:rsidRPr="003E0C73">
              <w:rPr>
                <w:rFonts w:ascii="Arial" w:hAnsi="Arial" w:cs="Arial"/>
                <w:color w:val="000000"/>
                <w:sz w:val="14"/>
                <w:szCs w:val="14"/>
              </w:rPr>
              <w:t xml:space="preserve"> - Outdoor</w:t>
            </w:r>
          </w:p>
        </w:tc>
        <w:tc>
          <w:tcPr>
            <w:tcW w:w="1418" w:type="dxa"/>
            <w:tcBorders>
              <w:top w:val="nil"/>
              <w:left w:val="nil"/>
              <w:bottom w:val="single" w:sz="4" w:space="0" w:color="auto"/>
              <w:right w:val="single" w:sz="4" w:space="0" w:color="auto"/>
            </w:tcBorders>
            <w:shd w:val="clear" w:color="auto" w:fill="auto"/>
            <w:vAlign w:val="center"/>
          </w:tcPr>
          <w:p w14:paraId="047185E1" w14:textId="77777777" w:rsidR="00587B74" w:rsidRPr="003E0C73" w:rsidRDefault="00587B74" w:rsidP="007F0FB6">
            <w:pPr>
              <w:spacing w:after="0"/>
              <w:jc w:val="center"/>
              <w:rPr>
                <w:rFonts w:ascii="Arial" w:hAnsi="Arial" w:cs="Arial"/>
                <w:sz w:val="14"/>
                <w:szCs w:val="14"/>
              </w:rPr>
            </w:pPr>
            <w:r w:rsidRPr="003E0C73">
              <w:rPr>
                <w:rFonts w:ascii="Arial" w:hAnsi="Arial" w:cs="Arial"/>
                <w:color w:val="000000"/>
                <w:sz w:val="14"/>
                <w:szCs w:val="14"/>
              </w:rPr>
              <w:t>0.5m Horizontal</w:t>
            </w:r>
            <w:r w:rsidRPr="003E0C73">
              <w:rPr>
                <w:rFonts w:ascii="Arial" w:hAnsi="Arial" w:cs="Arial"/>
                <w:color w:val="000000"/>
                <w:sz w:val="14"/>
                <w:szCs w:val="14"/>
              </w:rPr>
              <w:br/>
              <w:t>0.3m Vertical</w:t>
            </w:r>
          </w:p>
        </w:tc>
        <w:tc>
          <w:tcPr>
            <w:tcW w:w="709" w:type="dxa"/>
            <w:tcBorders>
              <w:top w:val="nil"/>
              <w:left w:val="nil"/>
              <w:bottom w:val="single" w:sz="4" w:space="0" w:color="auto"/>
              <w:right w:val="single" w:sz="4" w:space="0" w:color="auto"/>
            </w:tcBorders>
            <w:shd w:val="clear" w:color="auto" w:fill="auto"/>
            <w:vAlign w:val="center"/>
          </w:tcPr>
          <w:p w14:paraId="1229AAC2" w14:textId="77777777" w:rsidR="00587B74" w:rsidRPr="003E0C73" w:rsidRDefault="00587B74" w:rsidP="007F0FB6">
            <w:pPr>
              <w:spacing w:after="0"/>
              <w:jc w:val="center"/>
              <w:rPr>
                <w:rFonts w:ascii="Arial" w:hAnsi="Arial" w:cs="Arial"/>
                <w:sz w:val="14"/>
                <w:szCs w:val="14"/>
              </w:rPr>
            </w:pPr>
          </w:p>
        </w:tc>
        <w:tc>
          <w:tcPr>
            <w:tcW w:w="567" w:type="dxa"/>
            <w:tcBorders>
              <w:top w:val="nil"/>
              <w:left w:val="nil"/>
              <w:bottom w:val="single" w:sz="4" w:space="0" w:color="auto"/>
              <w:right w:val="single" w:sz="4" w:space="0" w:color="auto"/>
            </w:tcBorders>
            <w:shd w:val="clear" w:color="auto" w:fill="auto"/>
            <w:vAlign w:val="center"/>
          </w:tcPr>
          <w:p w14:paraId="638899C9" w14:textId="77777777" w:rsidR="00587B74" w:rsidRPr="003E0C73" w:rsidRDefault="00587B74" w:rsidP="007F0FB6">
            <w:pPr>
              <w:spacing w:after="0"/>
              <w:jc w:val="center"/>
              <w:rPr>
                <w:rFonts w:ascii="Arial" w:hAnsi="Arial" w:cs="Arial"/>
                <w:sz w:val="14"/>
                <w:szCs w:val="14"/>
              </w:rPr>
            </w:pPr>
            <w:r w:rsidRPr="003E0C73">
              <w:rPr>
                <w:rFonts w:ascii="Arial" w:hAnsi="Arial" w:cs="Arial"/>
                <w:color w:val="000000"/>
                <w:sz w:val="14"/>
                <w:szCs w:val="14"/>
              </w:rPr>
              <w:t>99 %</w:t>
            </w:r>
          </w:p>
        </w:tc>
        <w:tc>
          <w:tcPr>
            <w:tcW w:w="708" w:type="dxa"/>
            <w:tcBorders>
              <w:top w:val="nil"/>
              <w:left w:val="nil"/>
              <w:bottom w:val="single" w:sz="4" w:space="0" w:color="auto"/>
              <w:right w:val="single" w:sz="4" w:space="0" w:color="auto"/>
            </w:tcBorders>
            <w:shd w:val="clear" w:color="auto" w:fill="auto"/>
            <w:vAlign w:val="center"/>
          </w:tcPr>
          <w:p w14:paraId="0A808E89" w14:textId="77777777" w:rsidR="00587B74" w:rsidRPr="003E0C73" w:rsidRDefault="00587B74" w:rsidP="007F0FB6">
            <w:pPr>
              <w:spacing w:after="0"/>
              <w:jc w:val="center"/>
              <w:rPr>
                <w:rFonts w:ascii="Arial" w:hAnsi="Arial" w:cs="Arial"/>
                <w:sz w:val="14"/>
                <w:szCs w:val="14"/>
              </w:rPr>
            </w:pPr>
          </w:p>
        </w:tc>
        <w:tc>
          <w:tcPr>
            <w:tcW w:w="851" w:type="dxa"/>
            <w:tcBorders>
              <w:top w:val="nil"/>
              <w:left w:val="nil"/>
              <w:bottom w:val="single" w:sz="4" w:space="0" w:color="auto"/>
              <w:right w:val="single" w:sz="4" w:space="0" w:color="auto"/>
            </w:tcBorders>
            <w:shd w:val="clear" w:color="auto" w:fill="auto"/>
            <w:vAlign w:val="center"/>
          </w:tcPr>
          <w:p w14:paraId="00E8E16F" w14:textId="77777777" w:rsidR="00587B74" w:rsidRPr="003E0C73" w:rsidRDefault="00587B74" w:rsidP="007F0FB6">
            <w:pPr>
              <w:spacing w:after="0"/>
              <w:jc w:val="center"/>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vAlign w:val="center"/>
          </w:tcPr>
          <w:p w14:paraId="011D13A1" w14:textId="77777777" w:rsidR="00587B74" w:rsidRPr="003E0C73" w:rsidRDefault="00587B74" w:rsidP="007F0FB6">
            <w:pPr>
              <w:spacing w:after="0"/>
              <w:jc w:val="center"/>
              <w:rPr>
                <w:rFonts w:ascii="Arial" w:hAnsi="Arial" w:cs="Arial"/>
                <w:sz w:val="14"/>
                <w:szCs w:val="14"/>
              </w:rPr>
            </w:pPr>
            <w:r w:rsidRPr="003E0C73">
              <w:rPr>
                <w:rFonts w:ascii="Arial" w:hAnsi="Arial" w:cs="Arial"/>
                <w:color w:val="000000"/>
                <w:sz w:val="14"/>
                <w:szCs w:val="14"/>
              </w:rPr>
              <w:t>150ms</w:t>
            </w:r>
          </w:p>
        </w:tc>
        <w:tc>
          <w:tcPr>
            <w:tcW w:w="869" w:type="dxa"/>
            <w:tcBorders>
              <w:top w:val="nil"/>
              <w:left w:val="nil"/>
              <w:bottom w:val="single" w:sz="4" w:space="0" w:color="auto"/>
              <w:right w:val="single" w:sz="8" w:space="0" w:color="auto"/>
            </w:tcBorders>
            <w:shd w:val="clear" w:color="auto" w:fill="auto"/>
            <w:vAlign w:val="center"/>
          </w:tcPr>
          <w:p w14:paraId="5386B2B9" w14:textId="77777777" w:rsidR="00587B74" w:rsidRPr="00C9385B" w:rsidRDefault="00587B74" w:rsidP="007F0FB6">
            <w:pPr>
              <w:spacing w:after="0"/>
              <w:jc w:val="center"/>
              <w:rPr>
                <w:rFonts w:ascii="Arial" w:hAnsi="Arial" w:cs="Arial"/>
                <w:sz w:val="12"/>
                <w:szCs w:val="14"/>
              </w:rPr>
            </w:pPr>
            <w:r w:rsidRPr="00C9385B">
              <w:rPr>
                <w:rFonts w:ascii="Arial" w:hAnsi="Arial" w:cs="Arial"/>
                <w:color w:val="000000"/>
                <w:sz w:val="12"/>
                <w:szCs w:val="14"/>
              </w:rPr>
              <w:t>Antispoofing</w:t>
            </w:r>
            <w:r w:rsidRPr="00C9385B">
              <w:rPr>
                <w:rFonts w:ascii="Arial" w:hAnsi="Arial" w:cs="Arial"/>
                <w:color w:val="000000"/>
                <w:sz w:val="12"/>
                <w:szCs w:val="14"/>
              </w:rPr>
              <w:br/>
              <w:t>Antitampering</w:t>
            </w:r>
          </w:p>
        </w:tc>
      </w:tr>
      <w:tr w:rsidR="00587B74" w:rsidRPr="00BA3999" w14:paraId="2FF99363" w14:textId="77777777" w:rsidTr="007F0FB6">
        <w:trPr>
          <w:trHeight w:val="340"/>
        </w:trPr>
        <w:tc>
          <w:tcPr>
            <w:tcW w:w="483" w:type="dxa"/>
            <w:vMerge/>
            <w:shd w:val="clear" w:color="auto" w:fill="auto"/>
            <w:vAlign w:val="center"/>
          </w:tcPr>
          <w:p w14:paraId="53665904" w14:textId="77777777" w:rsidR="00587B74" w:rsidRPr="003E0C73" w:rsidRDefault="00587B74" w:rsidP="007F0FB6">
            <w:pPr>
              <w:spacing w:after="0"/>
              <w:jc w:val="center"/>
              <w:rPr>
                <w:rFonts w:ascii="Arial" w:hAnsi="Arial" w:cs="Arial"/>
                <w:sz w:val="14"/>
                <w:szCs w:val="14"/>
              </w:rPr>
            </w:pPr>
          </w:p>
        </w:tc>
        <w:tc>
          <w:tcPr>
            <w:tcW w:w="1559" w:type="dxa"/>
            <w:vMerge/>
            <w:shd w:val="clear" w:color="auto" w:fill="auto"/>
            <w:vAlign w:val="center"/>
          </w:tcPr>
          <w:p w14:paraId="1871D9FA" w14:textId="77777777" w:rsidR="00587B74" w:rsidRPr="003E0C73" w:rsidRDefault="00587B74" w:rsidP="007F0FB6">
            <w:pPr>
              <w:spacing w:after="0"/>
              <w:jc w:val="center"/>
              <w:rPr>
                <w:rFonts w:ascii="Arial" w:hAnsi="Arial" w:cs="Arial"/>
                <w:sz w:val="14"/>
                <w:szCs w:val="14"/>
              </w:rPr>
            </w:pPr>
          </w:p>
        </w:tc>
        <w:tc>
          <w:tcPr>
            <w:tcW w:w="1984" w:type="dxa"/>
            <w:tcBorders>
              <w:top w:val="nil"/>
              <w:left w:val="nil"/>
              <w:bottom w:val="single" w:sz="4" w:space="0" w:color="auto"/>
              <w:right w:val="single" w:sz="4" w:space="0" w:color="auto"/>
            </w:tcBorders>
            <w:shd w:val="clear" w:color="auto" w:fill="auto"/>
            <w:vAlign w:val="center"/>
          </w:tcPr>
          <w:p w14:paraId="62C41865" w14:textId="77777777" w:rsidR="00587B74" w:rsidRPr="003E0C73" w:rsidRDefault="00587B74" w:rsidP="007F0FB6">
            <w:pPr>
              <w:spacing w:after="0"/>
              <w:jc w:val="center"/>
              <w:rPr>
                <w:rFonts w:ascii="Arial" w:hAnsi="Arial" w:cs="Arial"/>
                <w:sz w:val="14"/>
                <w:szCs w:val="14"/>
              </w:rPr>
            </w:pPr>
            <w:r w:rsidRPr="00FA7FC9">
              <w:rPr>
                <w:rFonts w:ascii="Arial" w:hAnsi="Arial" w:cs="Arial"/>
                <w:color w:val="000000"/>
                <w:sz w:val="14"/>
                <w:szCs w:val="14"/>
              </w:rPr>
              <w:t>Enhanced positioning</w:t>
            </w:r>
            <w:r w:rsidRPr="003E0C73">
              <w:rPr>
                <w:rFonts w:ascii="Arial" w:hAnsi="Arial" w:cs="Arial"/>
                <w:color w:val="000000"/>
                <w:sz w:val="14"/>
                <w:szCs w:val="14"/>
              </w:rPr>
              <w:t xml:space="preserve"> area - Outdoor</w:t>
            </w:r>
          </w:p>
        </w:tc>
        <w:tc>
          <w:tcPr>
            <w:tcW w:w="1418" w:type="dxa"/>
            <w:tcBorders>
              <w:top w:val="nil"/>
              <w:left w:val="nil"/>
              <w:bottom w:val="single" w:sz="4" w:space="0" w:color="auto"/>
              <w:right w:val="single" w:sz="4" w:space="0" w:color="auto"/>
            </w:tcBorders>
            <w:shd w:val="clear" w:color="auto" w:fill="auto"/>
            <w:vAlign w:val="center"/>
          </w:tcPr>
          <w:p w14:paraId="17E8CCF6" w14:textId="77777777" w:rsidR="00587B74" w:rsidRPr="003E0C73" w:rsidRDefault="00587B74" w:rsidP="007F0FB6">
            <w:pPr>
              <w:spacing w:after="0"/>
              <w:jc w:val="center"/>
              <w:rPr>
                <w:rFonts w:ascii="Arial" w:hAnsi="Arial" w:cs="Arial"/>
                <w:sz w:val="14"/>
                <w:szCs w:val="14"/>
              </w:rPr>
            </w:pPr>
            <w:r w:rsidRPr="003E0C73">
              <w:rPr>
                <w:rFonts w:ascii="Arial" w:hAnsi="Arial" w:cs="Arial"/>
                <w:color w:val="000000"/>
                <w:sz w:val="14"/>
                <w:szCs w:val="14"/>
              </w:rPr>
              <w:t>0.5m Horizontal</w:t>
            </w:r>
            <w:r w:rsidRPr="003E0C73">
              <w:rPr>
                <w:rFonts w:ascii="Arial" w:hAnsi="Arial" w:cs="Arial"/>
                <w:color w:val="000000"/>
                <w:sz w:val="14"/>
                <w:szCs w:val="14"/>
              </w:rPr>
              <w:br/>
              <w:t>0.1m Vertical</w:t>
            </w:r>
          </w:p>
        </w:tc>
        <w:tc>
          <w:tcPr>
            <w:tcW w:w="709" w:type="dxa"/>
            <w:tcBorders>
              <w:top w:val="nil"/>
              <w:left w:val="nil"/>
              <w:bottom w:val="single" w:sz="4" w:space="0" w:color="auto"/>
              <w:right w:val="single" w:sz="4" w:space="0" w:color="auto"/>
            </w:tcBorders>
            <w:shd w:val="clear" w:color="auto" w:fill="auto"/>
            <w:vAlign w:val="center"/>
          </w:tcPr>
          <w:p w14:paraId="590BACEB" w14:textId="77777777" w:rsidR="00587B74" w:rsidRPr="003E0C73" w:rsidRDefault="00587B74" w:rsidP="007F0FB6">
            <w:pPr>
              <w:spacing w:after="0"/>
              <w:jc w:val="center"/>
              <w:rPr>
                <w:rFonts w:ascii="Arial" w:hAnsi="Arial" w:cs="Arial"/>
                <w:sz w:val="14"/>
                <w:szCs w:val="14"/>
              </w:rPr>
            </w:pPr>
          </w:p>
        </w:tc>
        <w:tc>
          <w:tcPr>
            <w:tcW w:w="567" w:type="dxa"/>
            <w:tcBorders>
              <w:top w:val="nil"/>
              <w:left w:val="nil"/>
              <w:bottom w:val="single" w:sz="4" w:space="0" w:color="auto"/>
              <w:right w:val="single" w:sz="4" w:space="0" w:color="auto"/>
            </w:tcBorders>
            <w:shd w:val="clear" w:color="auto" w:fill="auto"/>
            <w:vAlign w:val="center"/>
          </w:tcPr>
          <w:p w14:paraId="2FF58C03" w14:textId="77777777" w:rsidR="00587B74" w:rsidRPr="003E0C73" w:rsidRDefault="00587B74" w:rsidP="007F0FB6">
            <w:pPr>
              <w:spacing w:after="0"/>
              <w:jc w:val="center"/>
              <w:rPr>
                <w:rFonts w:ascii="Arial" w:hAnsi="Arial" w:cs="Arial"/>
                <w:sz w:val="14"/>
                <w:szCs w:val="14"/>
              </w:rPr>
            </w:pPr>
            <w:r w:rsidRPr="003E0C73">
              <w:rPr>
                <w:rFonts w:ascii="Arial" w:hAnsi="Arial" w:cs="Arial"/>
                <w:color w:val="000000"/>
                <w:sz w:val="14"/>
                <w:szCs w:val="14"/>
              </w:rPr>
              <w:t>99.9 %</w:t>
            </w:r>
          </w:p>
        </w:tc>
        <w:tc>
          <w:tcPr>
            <w:tcW w:w="708" w:type="dxa"/>
            <w:tcBorders>
              <w:top w:val="nil"/>
              <w:left w:val="nil"/>
              <w:bottom w:val="single" w:sz="4" w:space="0" w:color="auto"/>
              <w:right w:val="single" w:sz="4" w:space="0" w:color="auto"/>
            </w:tcBorders>
            <w:shd w:val="clear" w:color="auto" w:fill="auto"/>
            <w:vAlign w:val="center"/>
          </w:tcPr>
          <w:p w14:paraId="7A09245B" w14:textId="77777777" w:rsidR="00587B74" w:rsidRPr="003E0C73" w:rsidRDefault="00587B74" w:rsidP="007F0FB6">
            <w:pPr>
              <w:spacing w:after="0"/>
              <w:jc w:val="center"/>
              <w:rPr>
                <w:rFonts w:ascii="Arial" w:hAnsi="Arial" w:cs="Arial"/>
                <w:sz w:val="14"/>
                <w:szCs w:val="14"/>
              </w:rPr>
            </w:pPr>
          </w:p>
        </w:tc>
        <w:tc>
          <w:tcPr>
            <w:tcW w:w="851" w:type="dxa"/>
            <w:tcBorders>
              <w:top w:val="nil"/>
              <w:left w:val="nil"/>
              <w:bottom w:val="single" w:sz="4" w:space="0" w:color="auto"/>
              <w:right w:val="single" w:sz="4" w:space="0" w:color="auto"/>
            </w:tcBorders>
            <w:shd w:val="clear" w:color="auto" w:fill="auto"/>
            <w:vAlign w:val="center"/>
          </w:tcPr>
          <w:p w14:paraId="4BC4AC05" w14:textId="77777777" w:rsidR="00587B74" w:rsidRPr="003E0C73" w:rsidRDefault="00587B74" w:rsidP="007F0FB6">
            <w:pPr>
              <w:spacing w:after="0"/>
              <w:jc w:val="center"/>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vAlign w:val="center"/>
          </w:tcPr>
          <w:p w14:paraId="53082A7C" w14:textId="77777777" w:rsidR="00587B74" w:rsidRPr="003E0C73" w:rsidRDefault="00587B74" w:rsidP="007F0FB6">
            <w:pPr>
              <w:spacing w:after="0"/>
              <w:jc w:val="center"/>
              <w:rPr>
                <w:rFonts w:ascii="Arial" w:hAnsi="Arial" w:cs="Arial"/>
                <w:sz w:val="14"/>
                <w:szCs w:val="14"/>
              </w:rPr>
            </w:pPr>
            <w:r w:rsidRPr="003E0C73">
              <w:rPr>
                <w:rFonts w:ascii="Arial" w:hAnsi="Arial" w:cs="Arial"/>
                <w:color w:val="000000"/>
                <w:sz w:val="14"/>
                <w:szCs w:val="14"/>
              </w:rPr>
              <w:t>150ms</w:t>
            </w:r>
          </w:p>
        </w:tc>
        <w:tc>
          <w:tcPr>
            <w:tcW w:w="869" w:type="dxa"/>
            <w:tcBorders>
              <w:top w:val="nil"/>
              <w:left w:val="nil"/>
              <w:bottom w:val="single" w:sz="4" w:space="0" w:color="auto"/>
              <w:right w:val="single" w:sz="8" w:space="0" w:color="auto"/>
            </w:tcBorders>
            <w:shd w:val="clear" w:color="auto" w:fill="auto"/>
            <w:vAlign w:val="center"/>
          </w:tcPr>
          <w:p w14:paraId="7B52BBBF" w14:textId="77777777" w:rsidR="00587B74" w:rsidRPr="00C9385B" w:rsidRDefault="00587B74" w:rsidP="007F0FB6">
            <w:pPr>
              <w:spacing w:after="0"/>
              <w:jc w:val="center"/>
              <w:rPr>
                <w:rFonts w:ascii="Arial" w:hAnsi="Arial" w:cs="Arial"/>
                <w:sz w:val="12"/>
                <w:szCs w:val="14"/>
              </w:rPr>
            </w:pPr>
            <w:r w:rsidRPr="00C9385B">
              <w:rPr>
                <w:rFonts w:ascii="Arial" w:hAnsi="Arial" w:cs="Arial"/>
                <w:color w:val="000000"/>
                <w:sz w:val="12"/>
                <w:szCs w:val="14"/>
              </w:rPr>
              <w:t>Antispoofing</w:t>
            </w:r>
            <w:r w:rsidRPr="00C9385B">
              <w:rPr>
                <w:rFonts w:ascii="Arial" w:hAnsi="Arial" w:cs="Arial"/>
                <w:color w:val="000000"/>
                <w:sz w:val="12"/>
                <w:szCs w:val="14"/>
              </w:rPr>
              <w:br/>
              <w:t>Antitampering</w:t>
            </w:r>
          </w:p>
        </w:tc>
      </w:tr>
      <w:tr w:rsidR="00587B74" w:rsidRPr="00BA3999" w14:paraId="160F903A" w14:textId="77777777" w:rsidTr="007F0FB6">
        <w:trPr>
          <w:trHeight w:val="340"/>
        </w:trPr>
        <w:tc>
          <w:tcPr>
            <w:tcW w:w="483" w:type="dxa"/>
            <w:vMerge w:val="restart"/>
            <w:shd w:val="clear" w:color="auto" w:fill="auto"/>
            <w:vAlign w:val="center"/>
          </w:tcPr>
          <w:p w14:paraId="14980054" w14:textId="77777777" w:rsidR="00587B74" w:rsidRPr="003E0C73" w:rsidRDefault="00587B74" w:rsidP="007F0FB6">
            <w:pPr>
              <w:spacing w:after="0"/>
              <w:jc w:val="center"/>
              <w:rPr>
                <w:rFonts w:ascii="Arial" w:hAnsi="Arial" w:cs="Arial"/>
                <w:sz w:val="14"/>
                <w:szCs w:val="14"/>
              </w:rPr>
            </w:pPr>
            <w:r w:rsidRPr="003E0C73">
              <w:rPr>
                <w:rFonts w:ascii="Arial" w:hAnsi="Arial" w:cs="Arial"/>
                <w:sz w:val="14"/>
                <w:szCs w:val="14"/>
              </w:rPr>
              <w:t>5.8.1</w:t>
            </w:r>
          </w:p>
        </w:tc>
        <w:tc>
          <w:tcPr>
            <w:tcW w:w="1559" w:type="dxa"/>
            <w:vMerge w:val="restart"/>
            <w:shd w:val="clear" w:color="auto" w:fill="auto"/>
            <w:vAlign w:val="center"/>
          </w:tcPr>
          <w:p w14:paraId="2651554F" w14:textId="77777777" w:rsidR="00587B74" w:rsidRPr="003E0C73" w:rsidRDefault="00587B74" w:rsidP="007F0FB6">
            <w:pPr>
              <w:spacing w:after="0"/>
              <w:jc w:val="center"/>
              <w:rPr>
                <w:rFonts w:ascii="Arial" w:hAnsi="Arial" w:cs="Arial"/>
                <w:sz w:val="14"/>
                <w:szCs w:val="14"/>
                <w:lang w:val="fr-FR"/>
              </w:rPr>
            </w:pPr>
            <w:r w:rsidRPr="00C9385B">
              <w:rPr>
                <w:rFonts w:ascii="Arial" w:hAnsi="Arial" w:cs="Arial"/>
                <w:sz w:val="14"/>
                <w:szCs w:val="14"/>
                <w:lang w:val="fr-FR"/>
              </w:rPr>
              <w:t>Support multiple different location service</w:t>
            </w:r>
          </w:p>
        </w:tc>
        <w:tc>
          <w:tcPr>
            <w:tcW w:w="1984" w:type="dxa"/>
            <w:tcBorders>
              <w:top w:val="nil"/>
              <w:left w:val="nil"/>
              <w:bottom w:val="nil"/>
              <w:right w:val="single" w:sz="4" w:space="0" w:color="auto"/>
            </w:tcBorders>
            <w:shd w:val="clear" w:color="auto" w:fill="auto"/>
            <w:vAlign w:val="center"/>
          </w:tcPr>
          <w:p w14:paraId="1942736B" w14:textId="77777777" w:rsidR="00587B74" w:rsidRPr="003E0C73" w:rsidRDefault="00587B74" w:rsidP="007F0FB6">
            <w:pPr>
              <w:spacing w:after="0"/>
              <w:jc w:val="center"/>
              <w:rPr>
                <w:rFonts w:ascii="Arial" w:hAnsi="Arial" w:cs="Arial"/>
                <w:sz w:val="14"/>
                <w:szCs w:val="14"/>
              </w:rPr>
            </w:pPr>
            <w:r>
              <w:rPr>
                <w:rFonts w:ascii="Arial" w:hAnsi="Arial" w:cs="Arial"/>
                <w:color w:val="000000"/>
                <w:sz w:val="14"/>
                <w:szCs w:val="14"/>
              </w:rPr>
              <w:t>5G positioning service area</w:t>
            </w:r>
            <w:r w:rsidRPr="003E0C73">
              <w:rPr>
                <w:rFonts w:ascii="Arial" w:hAnsi="Arial" w:cs="Arial"/>
                <w:color w:val="000000"/>
                <w:sz w:val="14"/>
                <w:szCs w:val="14"/>
              </w:rPr>
              <w:t xml:space="preserve"> - Outdoor</w:t>
            </w:r>
          </w:p>
        </w:tc>
        <w:tc>
          <w:tcPr>
            <w:tcW w:w="1418" w:type="dxa"/>
            <w:tcBorders>
              <w:top w:val="nil"/>
              <w:left w:val="nil"/>
              <w:bottom w:val="nil"/>
              <w:right w:val="single" w:sz="4" w:space="0" w:color="auto"/>
            </w:tcBorders>
            <w:shd w:val="clear" w:color="auto" w:fill="auto"/>
            <w:vAlign w:val="center"/>
          </w:tcPr>
          <w:p w14:paraId="2552A0CC" w14:textId="77777777" w:rsidR="00587B74" w:rsidRPr="003E0C73" w:rsidRDefault="00587B74" w:rsidP="007F0FB6">
            <w:pPr>
              <w:spacing w:after="0"/>
              <w:jc w:val="center"/>
              <w:rPr>
                <w:rFonts w:ascii="Arial" w:hAnsi="Arial" w:cs="Arial"/>
                <w:sz w:val="14"/>
                <w:szCs w:val="14"/>
              </w:rPr>
            </w:pPr>
            <w:r w:rsidRPr="003E0C73">
              <w:rPr>
                <w:rFonts w:ascii="Arial" w:hAnsi="Arial" w:cs="Arial"/>
                <w:color w:val="000000"/>
                <w:sz w:val="14"/>
                <w:szCs w:val="14"/>
              </w:rPr>
              <w:t>2m Horizontal</w:t>
            </w:r>
          </w:p>
        </w:tc>
        <w:tc>
          <w:tcPr>
            <w:tcW w:w="709" w:type="dxa"/>
            <w:tcBorders>
              <w:top w:val="nil"/>
              <w:left w:val="nil"/>
              <w:bottom w:val="nil"/>
              <w:right w:val="single" w:sz="4" w:space="0" w:color="auto"/>
            </w:tcBorders>
            <w:shd w:val="clear" w:color="auto" w:fill="auto"/>
            <w:vAlign w:val="center"/>
          </w:tcPr>
          <w:p w14:paraId="6DEF6C2D" w14:textId="77777777" w:rsidR="00587B74" w:rsidRPr="003E0C73" w:rsidRDefault="00587B74" w:rsidP="007F0FB6">
            <w:pPr>
              <w:spacing w:after="0"/>
              <w:jc w:val="center"/>
              <w:rPr>
                <w:rFonts w:ascii="Arial" w:hAnsi="Arial" w:cs="Arial"/>
                <w:sz w:val="14"/>
                <w:szCs w:val="14"/>
              </w:rPr>
            </w:pPr>
          </w:p>
        </w:tc>
        <w:tc>
          <w:tcPr>
            <w:tcW w:w="567" w:type="dxa"/>
            <w:tcBorders>
              <w:top w:val="nil"/>
              <w:left w:val="nil"/>
              <w:bottom w:val="nil"/>
              <w:right w:val="single" w:sz="4" w:space="0" w:color="auto"/>
            </w:tcBorders>
            <w:shd w:val="clear" w:color="auto" w:fill="auto"/>
            <w:vAlign w:val="center"/>
          </w:tcPr>
          <w:p w14:paraId="1515F1C9" w14:textId="77777777" w:rsidR="00587B74" w:rsidRPr="003E0C73" w:rsidRDefault="00587B74" w:rsidP="007F0FB6">
            <w:pPr>
              <w:spacing w:after="0"/>
              <w:jc w:val="center"/>
              <w:rPr>
                <w:rFonts w:ascii="Arial" w:hAnsi="Arial" w:cs="Arial"/>
                <w:sz w:val="14"/>
                <w:szCs w:val="14"/>
              </w:rPr>
            </w:pPr>
            <w:r w:rsidRPr="003E0C73">
              <w:rPr>
                <w:rFonts w:ascii="Arial" w:hAnsi="Arial" w:cs="Arial"/>
                <w:color w:val="000000"/>
                <w:sz w:val="14"/>
                <w:szCs w:val="14"/>
              </w:rPr>
              <w:t>90 %</w:t>
            </w:r>
          </w:p>
        </w:tc>
        <w:tc>
          <w:tcPr>
            <w:tcW w:w="708" w:type="dxa"/>
            <w:tcBorders>
              <w:top w:val="nil"/>
              <w:left w:val="nil"/>
              <w:bottom w:val="nil"/>
              <w:right w:val="single" w:sz="4" w:space="0" w:color="auto"/>
            </w:tcBorders>
            <w:shd w:val="clear" w:color="auto" w:fill="auto"/>
            <w:vAlign w:val="center"/>
          </w:tcPr>
          <w:p w14:paraId="05E9742E" w14:textId="77777777" w:rsidR="00587B74" w:rsidRPr="003E0C73" w:rsidRDefault="00587B74" w:rsidP="007F0FB6">
            <w:pPr>
              <w:spacing w:after="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center"/>
          </w:tcPr>
          <w:p w14:paraId="681AB91D" w14:textId="77777777" w:rsidR="00587B74" w:rsidRPr="003E0C73" w:rsidRDefault="00587B74" w:rsidP="007F0FB6">
            <w:pPr>
              <w:spacing w:after="0"/>
              <w:jc w:val="center"/>
              <w:rPr>
                <w:rFonts w:ascii="Arial" w:hAnsi="Arial" w:cs="Arial"/>
                <w:sz w:val="14"/>
                <w:szCs w:val="14"/>
              </w:rPr>
            </w:pPr>
            <w:r w:rsidRPr="003E0C73">
              <w:rPr>
                <w:rFonts w:ascii="Arial" w:hAnsi="Arial" w:cs="Arial"/>
                <w:color w:val="000000"/>
                <w:sz w:val="14"/>
                <w:szCs w:val="14"/>
              </w:rPr>
              <w:t>10s</w:t>
            </w:r>
          </w:p>
        </w:tc>
        <w:tc>
          <w:tcPr>
            <w:tcW w:w="709" w:type="dxa"/>
            <w:tcBorders>
              <w:top w:val="nil"/>
              <w:left w:val="nil"/>
              <w:bottom w:val="nil"/>
              <w:right w:val="single" w:sz="4" w:space="0" w:color="auto"/>
            </w:tcBorders>
            <w:shd w:val="clear" w:color="auto" w:fill="auto"/>
            <w:vAlign w:val="center"/>
          </w:tcPr>
          <w:p w14:paraId="643C7469" w14:textId="77777777" w:rsidR="00587B74" w:rsidRPr="003E0C73" w:rsidRDefault="00587B74" w:rsidP="007F0FB6">
            <w:pPr>
              <w:spacing w:after="0"/>
              <w:jc w:val="center"/>
              <w:rPr>
                <w:rFonts w:ascii="Arial" w:hAnsi="Arial" w:cs="Arial"/>
                <w:sz w:val="14"/>
                <w:szCs w:val="14"/>
              </w:rPr>
            </w:pPr>
            <w:r w:rsidRPr="003E0C73">
              <w:rPr>
                <w:rFonts w:ascii="Arial" w:hAnsi="Arial" w:cs="Arial"/>
                <w:color w:val="000000"/>
                <w:sz w:val="14"/>
                <w:szCs w:val="14"/>
              </w:rPr>
              <w:t>1s</w:t>
            </w:r>
          </w:p>
        </w:tc>
        <w:tc>
          <w:tcPr>
            <w:tcW w:w="869" w:type="dxa"/>
            <w:vMerge w:val="restart"/>
            <w:tcBorders>
              <w:top w:val="nil"/>
              <w:left w:val="single" w:sz="4" w:space="0" w:color="auto"/>
              <w:right w:val="single" w:sz="8" w:space="0" w:color="auto"/>
            </w:tcBorders>
            <w:shd w:val="clear" w:color="auto" w:fill="auto"/>
            <w:vAlign w:val="center"/>
          </w:tcPr>
          <w:p w14:paraId="7E4AC90A" w14:textId="77777777" w:rsidR="00587B74" w:rsidRPr="00C9385B" w:rsidRDefault="00587B74" w:rsidP="007F0FB6">
            <w:pPr>
              <w:spacing w:after="0"/>
              <w:jc w:val="center"/>
              <w:rPr>
                <w:rFonts w:ascii="Arial" w:hAnsi="Arial" w:cs="Arial"/>
                <w:sz w:val="12"/>
                <w:szCs w:val="14"/>
              </w:rPr>
            </w:pPr>
            <w:r w:rsidRPr="00C9385B">
              <w:rPr>
                <w:rFonts w:ascii="Arial" w:hAnsi="Arial" w:cs="Arial"/>
                <w:color w:val="000000"/>
                <w:sz w:val="12"/>
                <w:szCs w:val="14"/>
              </w:rPr>
              <w:t>Management of different KPI and positioning services</w:t>
            </w:r>
          </w:p>
        </w:tc>
      </w:tr>
      <w:tr w:rsidR="00587B74" w:rsidRPr="00BA3999" w14:paraId="7A8EF51B" w14:textId="77777777" w:rsidTr="007F0FB6">
        <w:trPr>
          <w:trHeight w:val="340"/>
        </w:trPr>
        <w:tc>
          <w:tcPr>
            <w:tcW w:w="483" w:type="dxa"/>
            <w:vMerge/>
            <w:shd w:val="clear" w:color="auto" w:fill="auto"/>
            <w:vAlign w:val="center"/>
          </w:tcPr>
          <w:p w14:paraId="6E1CC3D4" w14:textId="77777777" w:rsidR="00587B74" w:rsidRPr="003E0C73" w:rsidRDefault="00587B74" w:rsidP="007F0FB6">
            <w:pPr>
              <w:spacing w:after="0"/>
              <w:jc w:val="center"/>
              <w:rPr>
                <w:rFonts w:ascii="Arial" w:hAnsi="Arial" w:cs="Arial"/>
                <w:sz w:val="14"/>
                <w:szCs w:val="14"/>
              </w:rPr>
            </w:pPr>
          </w:p>
        </w:tc>
        <w:tc>
          <w:tcPr>
            <w:tcW w:w="1559" w:type="dxa"/>
            <w:vMerge/>
            <w:shd w:val="clear" w:color="auto" w:fill="auto"/>
            <w:vAlign w:val="center"/>
          </w:tcPr>
          <w:p w14:paraId="60919626" w14:textId="77777777" w:rsidR="00587B74" w:rsidRPr="003E0C73" w:rsidRDefault="00587B74" w:rsidP="007F0FB6">
            <w:pPr>
              <w:spacing w:after="0"/>
              <w:jc w:val="center"/>
              <w:rPr>
                <w:rFonts w:ascii="Arial" w:hAnsi="Arial" w:cs="Arial"/>
                <w:sz w:val="14"/>
                <w:szCs w:val="14"/>
              </w:rPr>
            </w:pPr>
          </w:p>
        </w:tc>
        <w:tc>
          <w:tcPr>
            <w:tcW w:w="1984" w:type="dxa"/>
            <w:tcBorders>
              <w:top w:val="single" w:sz="4" w:space="0" w:color="auto"/>
              <w:left w:val="nil"/>
              <w:bottom w:val="nil"/>
              <w:right w:val="single" w:sz="4" w:space="0" w:color="auto"/>
            </w:tcBorders>
            <w:shd w:val="clear" w:color="auto" w:fill="auto"/>
            <w:vAlign w:val="center"/>
          </w:tcPr>
          <w:p w14:paraId="4C3A0CA4" w14:textId="77777777" w:rsidR="00587B74" w:rsidRPr="003E0C73" w:rsidRDefault="00587B74" w:rsidP="007F0FB6">
            <w:pPr>
              <w:spacing w:after="0"/>
              <w:jc w:val="center"/>
              <w:rPr>
                <w:rFonts w:ascii="Arial" w:hAnsi="Arial" w:cs="Arial"/>
                <w:sz w:val="14"/>
                <w:szCs w:val="14"/>
              </w:rPr>
            </w:pPr>
            <w:r>
              <w:rPr>
                <w:rFonts w:ascii="Arial" w:hAnsi="Arial" w:cs="Arial"/>
                <w:color w:val="000000"/>
                <w:sz w:val="14"/>
                <w:szCs w:val="14"/>
              </w:rPr>
              <w:t>Enhanced positioning area</w:t>
            </w:r>
            <w:r w:rsidRPr="003E0C73">
              <w:rPr>
                <w:rFonts w:ascii="Arial" w:hAnsi="Arial" w:cs="Arial"/>
                <w:color w:val="000000"/>
                <w:sz w:val="14"/>
                <w:szCs w:val="14"/>
              </w:rPr>
              <w:t xml:space="preserve"> - Indoor</w:t>
            </w:r>
          </w:p>
        </w:tc>
        <w:tc>
          <w:tcPr>
            <w:tcW w:w="1418" w:type="dxa"/>
            <w:tcBorders>
              <w:top w:val="single" w:sz="4" w:space="0" w:color="auto"/>
              <w:left w:val="nil"/>
              <w:bottom w:val="nil"/>
              <w:right w:val="single" w:sz="4" w:space="0" w:color="auto"/>
            </w:tcBorders>
            <w:shd w:val="clear" w:color="auto" w:fill="auto"/>
            <w:vAlign w:val="center"/>
          </w:tcPr>
          <w:p w14:paraId="6A03CB70" w14:textId="77777777" w:rsidR="00587B74" w:rsidRPr="003E0C73" w:rsidRDefault="00587B74" w:rsidP="007F0FB6">
            <w:pPr>
              <w:spacing w:after="0"/>
              <w:jc w:val="center"/>
              <w:rPr>
                <w:rFonts w:ascii="Arial" w:hAnsi="Arial" w:cs="Arial"/>
                <w:sz w:val="14"/>
                <w:szCs w:val="14"/>
              </w:rPr>
            </w:pPr>
            <w:r w:rsidRPr="003E0C73">
              <w:rPr>
                <w:rFonts w:ascii="Arial" w:hAnsi="Arial" w:cs="Arial"/>
                <w:color w:val="000000"/>
                <w:sz w:val="14"/>
                <w:szCs w:val="14"/>
              </w:rPr>
              <w:t>0.1m Horizontal</w:t>
            </w:r>
          </w:p>
        </w:tc>
        <w:tc>
          <w:tcPr>
            <w:tcW w:w="709" w:type="dxa"/>
            <w:tcBorders>
              <w:top w:val="single" w:sz="4" w:space="0" w:color="auto"/>
              <w:left w:val="nil"/>
              <w:bottom w:val="nil"/>
              <w:right w:val="single" w:sz="4" w:space="0" w:color="auto"/>
            </w:tcBorders>
            <w:shd w:val="clear" w:color="auto" w:fill="auto"/>
            <w:vAlign w:val="center"/>
          </w:tcPr>
          <w:p w14:paraId="2EA07C0D" w14:textId="77777777" w:rsidR="00587B74" w:rsidRPr="003E0C73" w:rsidRDefault="00587B74" w:rsidP="007F0FB6">
            <w:pPr>
              <w:spacing w:after="0"/>
              <w:jc w:val="center"/>
              <w:rPr>
                <w:rFonts w:ascii="Arial" w:hAnsi="Arial" w:cs="Arial"/>
                <w:sz w:val="14"/>
                <w:szCs w:val="14"/>
              </w:rPr>
            </w:pPr>
          </w:p>
        </w:tc>
        <w:tc>
          <w:tcPr>
            <w:tcW w:w="567" w:type="dxa"/>
            <w:tcBorders>
              <w:top w:val="single" w:sz="4" w:space="0" w:color="auto"/>
              <w:left w:val="nil"/>
              <w:bottom w:val="nil"/>
              <w:right w:val="single" w:sz="4" w:space="0" w:color="auto"/>
            </w:tcBorders>
            <w:shd w:val="clear" w:color="auto" w:fill="auto"/>
            <w:vAlign w:val="center"/>
          </w:tcPr>
          <w:p w14:paraId="5DC3DBEF" w14:textId="77777777" w:rsidR="00587B74" w:rsidRPr="003E0C73" w:rsidRDefault="00587B74" w:rsidP="007F0FB6">
            <w:pPr>
              <w:spacing w:after="0"/>
              <w:jc w:val="center"/>
              <w:rPr>
                <w:rFonts w:ascii="Arial" w:hAnsi="Arial" w:cs="Arial"/>
                <w:sz w:val="14"/>
                <w:szCs w:val="14"/>
              </w:rPr>
            </w:pPr>
            <w:r w:rsidRPr="003E0C73">
              <w:rPr>
                <w:rFonts w:ascii="Arial" w:hAnsi="Arial" w:cs="Arial"/>
                <w:color w:val="000000"/>
                <w:sz w:val="14"/>
                <w:szCs w:val="14"/>
              </w:rPr>
              <w:t>99 %</w:t>
            </w:r>
          </w:p>
        </w:tc>
        <w:tc>
          <w:tcPr>
            <w:tcW w:w="708" w:type="dxa"/>
            <w:tcBorders>
              <w:top w:val="single" w:sz="4" w:space="0" w:color="auto"/>
              <w:left w:val="nil"/>
              <w:bottom w:val="nil"/>
              <w:right w:val="single" w:sz="4" w:space="0" w:color="auto"/>
            </w:tcBorders>
            <w:shd w:val="clear" w:color="auto" w:fill="auto"/>
            <w:vAlign w:val="center"/>
          </w:tcPr>
          <w:p w14:paraId="3DD9382A" w14:textId="77777777" w:rsidR="00587B74" w:rsidRPr="003E0C73" w:rsidRDefault="00587B74" w:rsidP="007F0FB6">
            <w:pPr>
              <w:spacing w:after="0"/>
              <w:jc w:val="center"/>
              <w:rPr>
                <w:rFonts w:ascii="Arial" w:hAnsi="Arial" w:cs="Arial"/>
                <w:sz w:val="14"/>
                <w:szCs w:val="14"/>
              </w:rPr>
            </w:pPr>
          </w:p>
        </w:tc>
        <w:tc>
          <w:tcPr>
            <w:tcW w:w="851" w:type="dxa"/>
            <w:tcBorders>
              <w:top w:val="single" w:sz="4" w:space="0" w:color="auto"/>
              <w:left w:val="nil"/>
              <w:bottom w:val="nil"/>
              <w:right w:val="single" w:sz="4" w:space="0" w:color="auto"/>
            </w:tcBorders>
            <w:shd w:val="clear" w:color="auto" w:fill="auto"/>
            <w:vAlign w:val="center"/>
          </w:tcPr>
          <w:p w14:paraId="514C8304" w14:textId="77777777" w:rsidR="00587B74" w:rsidRPr="003E0C73" w:rsidRDefault="00587B74" w:rsidP="007F0FB6">
            <w:pPr>
              <w:spacing w:after="0"/>
              <w:jc w:val="center"/>
              <w:rPr>
                <w:rFonts w:ascii="Arial" w:hAnsi="Arial" w:cs="Arial"/>
                <w:sz w:val="14"/>
                <w:szCs w:val="14"/>
              </w:rPr>
            </w:pPr>
            <w:r w:rsidRPr="003E0C73">
              <w:rPr>
                <w:rFonts w:ascii="Arial" w:hAnsi="Arial" w:cs="Arial"/>
                <w:color w:val="000000"/>
                <w:sz w:val="14"/>
                <w:szCs w:val="14"/>
              </w:rPr>
              <w:t>10s</w:t>
            </w:r>
          </w:p>
        </w:tc>
        <w:tc>
          <w:tcPr>
            <w:tcW w:w="709" w:type="dxa"/>
            <w:tcBorders>
              <w:top w:val="single" w:sz="4" w:space="0" w:color="auto"/>
              <w:left w:val="nil"/>
              <w:bottom w:val="nil"/>
              <w:right w:val="single" w:sz="4" w:space="0" w:color="auto"/>
            </w:tcBorders>
            <w:shd w:val="clear" w:color="auto" w:fill="auto"/>
            <w:vAlign w:val="center"/>
          </w:tcPr>
          <w:p w14:paraId="7F4B0F89" w14:textId="77777777" w:rsidR="00587B74" w:rsidRPr="003E0C73" w:rsidRDefault="00587B74" w:rsidP="007F0FB6">
            <w:pPr>
              <w:spacing w:after="0"/>
              <w:jc w:val="center"/>
              <w:rPr>
                <w:rFonts w:ascii="Arial" w:hAnsi="Arial" w:cs="Arial"/>
                <w:sz w:val="14"/>
                <w:szCs w:val="14"/>
              </w:rPr>
            </w:pPr>
            <w:r w:rsidRPr="003E0C73">
              <w:rPr>
                <w:rFonts w:ascii="Arial" w:hAnsi="Arial" w:cs="Arial"/>
                <w:color w:val="000000"/>
                <w:sz w:val="14"/>
                <w:szCs w:val="14"/>
              </w:rPr>
              <w:t>1s</w:t>
            </w:r>
          </w:p>
        </w:tc>
        <w:tc>
          <w:tcPr>
            <w:tcW w:w="869" w:type="dxa"/>
            <w:vMerge/>
            <w:tcBorders>
              <w:left w:val="single" w:sz="4" w:space="0" w:color="auto"/>
              <w:bottom w:val="single" w:sz="4" w:space="0" w:color="000000"/>
              <w:right w:val="single" w:sz="8" w:space="0" w:color="auto"/>
            </w:tcBorders>
            <w:shd w:val="clear" w:color="auto" w:fill="auto"/>
            <w:vAlign w:val="center"/>
          </w:tcPr>
          <w:p w14:paraId="7D9FE7DD" w14:textId="77777777" w:rsidR="00587B74" w:rsidRPr="00C9385B" w:rsidRDefault="00587B74" w:rsidP="007F0FB6">
            <w:pPr>
              <w:spacing w:after="0"/>
              <w:jc w:val="center"/>
              <w:rPr>
                <w:rFonts w:ascii="Arial" w:hAnsi="Arial" w:cs="Arial"/>
                <w:sz w:val="12"/>
                <w:szCs w:val="14"/>
              </w:rPr>
            </w:pPr>
          </w:p>
        </w:tc>
      </w:tr>
      <w:tr w:rsidR="00587B74" w:rsidRPr="00BA3999" w14:paraId="706B0901" w14:textId="77777777" w:rsidTr="007F0FB6">
        <w:trPr>
          <w:trHeight w:val="567"/>
        </w:trPr>
        <w:tc>
          <w:tcPr>
            <w:tcW w:w="483" w:type="dxa"/>
            <w:shd w:val="clear" w:color="auto" w:fill="auto"/>
            <w:vAlign w:val="center"/>
          </w:tcPr>
          <w:p w14:paraId="595DF555" w14:textId="77777777" w:rsidR="00587B74" w:rsidRPr="003E0C73" w:rsidRDefault="00587B74" w:rsidP="007F0FB6">
            <w:pPr>
              <w:spacing w:after="0"/>
              <w:jc w:val="center"/>
              <w:rPr>
                <w:rFonts w:ascii="Arial" w:hAnsi="Arial" w:cs="Arial"/>
                <w:sz w:val="14"/>
                <w:szCs w:val="14"/>
              </w:rPr>
            </w:pPr>
            <w:r w:rsidRPr="003E0C73">
              <w:rPr>
                <w:rFonts w:ascii="Arial" w:hAnsi="Arial" w:cs="Arial"/>
                <w:sz w:val="14"/>
                <w:szCs w:val="14"/>
              </w:rPr>
              <w:t>5.8.2</w:t>
            </w:r>
          </w:p>
        </w:tc>
        <w:tc>
          <w:tcPr>
            <w:tcW w:w="1559" w:type="dxa"/>
            <w:shd w:val="clear" w:color="auto" w:fill="auto"/>
            <w:vAlign w:val="center"/>
          </w:tcPr>
          <w:p w14:paraId="0499A6B5" w14:textId="77777777" w:rsidR="00587B74" w:rsidRPr="003E0C73" w:rsidRDefault="00587B74" w:rsidP="007F0FB6">
            <w:pPr>
              <w:spacing w:after="0"/>
              <w:jc w:val="center"/>
              <w:rPr>
                <w:rFonts w:ascii="Arial" w:hAnsi="Arial" w:cs="Arial"/>
                <w:sz w:val="14"/>
                <w:szCs w:val="14"/>
              </w:rPr>
            </w:pPr>
            <w:r w:rsidRPr="003E0C73">
              <w:rPr>
                <w:rFonts w:ascii="Arial" w:hAnsi="Arial" w:cs="Arial"/>
                <w:sz w:val="14"/>
                <w:szCs w:val="14"/>
              </w:rPr>
              <w:t xml:space="preserve">Support location </w:t>
            </w:r>
            <w:r>
              <w:rPr>
                <w:rFonts w:ascii="Arial" w:hAnsi="Arial" w:cs="Arial"/>
                <w:sz w:val="14"/>
                <w:szCs w:val="14"/>
              </w:rPr>
              <w:t>method</w:t>
            </w:r>
            <w:r w:rsidRPr="003E0C73">
              <w:rPr>
                <w:rFonts w:ascii="Arial" w:hAnsi="Arial" w:cs="Arial"/>
                <w:sz w:val="14"/>
                <w:szCs w:val="14"/>
              </w:rPr>
              <w:t xml:space="preserve"> negotiation</w:t>
            </w:r>
          </w:p>
        </w:tc>
        <w:tc>
          <w:tcPr>
            <w:tcW w:w="1984" w:type="dxa"/>
            <w:tcBorders>
              <w:top w:val="single" w:sz="4" w:space="0" w:color="auto"/>
              <w:left w:val="nil"/>
              <w:bottom w:val="single" w:sz="8" w:space="0" w:color="auto"/>
              <w:right w:val="single" w:sz="4" w:space="0" w:color="auto"/>
            </w:tcBorders>
            <w:shd w:val="clear" w:color="auto" w:fill="auto"/>
            <w:vAlign w:val="center"/>
          </w:tcPr>
          <w:p w14:paraId="159D25A7" w14:textId="77777777" w:rsidR="00587B74" w:rsidRPr="003E0C73" w:rsidRDefault="00587B74" w:rsidP="007F0FB6">
            <w:pPr>
              <w:spacing w:after="0"/>
              <w:jc w:val="center"/>
              <w:rPr>
                <w:rFonts w:ascii="Arial" w:hAnsi="Arial" w:cs="Arial"/>
                <w:sz w:val="14"/>
                <w:szCs w:val="14"/>
              </w:rPr>
            </w:pPr>
            <w:r>
              <w:rPr>
                <w:rFonts w:ascii="Arial" w:hAnsi="Arial" w:cs="Arial"/>
                <w:color w:val="000000"/>
                <w:sz w:val="14"/>
                <w:szCs w:val="14"/>
              </w:rPr>
              <w:t>5G positioning service area Outdoor/Indoor</w:t>
            </w:r>
          </w:p>
        </w:tc>
        <w:tc>
          <w:tcPr>
            <w:tcW w:w="1418" w:type="dxa"/>
            <w:tcBorders>
              <w:top w:val="single" w:sz="4" w:space="0" w:color="auto"/>
              <w:left w:val="nil"/>
              <w:bottom w:val="single" w:sz="8" w:space="0" w:color="auto"/>
              <w:right w:val="single" w:sz="4" w:space="0" w:color="auto"/>
            </w:tcBorders>
            <w:shd w:val="clear" w:color="auto" w:fill="auto"/>
            <w:vAlign w:val="center"/>
          </w:tcPr>
          <w:p w14:paraId="48BA3E7A" w14:textId="77777777" w:rsidR="00587B74" w:rsidRPr="003E0C73" w:rsidRDefault="00587B74" w:rsidP="007F0FB6">
            <w:pPr>
              <w:spacing w:after="0"/>
              <w:jc w:val="center"/>
              <w:rPr>
                <w:rFonts w:ascii="Arial" w:hAnsi="Arial" w:cs="Arial"/>
                <w:sz w:val="14"/>
                <w:szCs w:val="14"/>
              </w:rPr>
            </w:pPr>
          </w:p>
        </w:tc>
        <w:tc>
          <w:tcPr>
            <w:tcW w:w="709" w:type="dxa"/>
            <w:tcBorders>
              <w:top w:val="single" w:sz="4" w:space="0" w:color="auto"/>
              <w:left w:val="nil"/>
              <w:bottom w:val="single" w:sz="8" w:space="0" w:color="auto"/>
              <w:right w:val="single" w:sz="4" w:space="0" w:color="auto"/>
            </w:tcBorders>
            <w:shd w:val="clear" w:color="auto" w:fill="auto"/>
            <w:vAlign w:val="center"/>
          </w:tcPr>
          <w:p w14:paraId="2BFB9AC0" w14:textId="77777777" w:rsidR="00587B74" w:rsidRPr="003E0C73" w:rsidRDefault="00587B74" w:rsidP="007F0FB6">
            <w:pPr>
              <w:spacing w:after="0"/>
              <w:jc w:val="center"/>
              <w:rPr>
                <w:rFonts w:ascii="Arial" w:hAnsi="Arial" w:cs="Arial"/>
                <w:sz w:val="14"/>
                <w:szCs w:val="14"/>
              </w:rPr>
            </w:pPr>
          </w:p>
        </w:tc>
        <w:tc>
          <w:tcPr>
            <w:tcW w:w="567" w:type="dxa"/>
            <w:tcBorders>
              <w:top w:val="single" w:sz="4" w:space="0" w:color="auto"/>
              <w:left w:val="nil"/>
              <w:bottom w:val="single" w:sz="8" w:space="0" w:color="auto"/>
              <w:right w:val="single" w:sz="4" w:space="0" w:color="auto"/>
            </w:tcBorders>
            <w:shd w:val="clear" w:color="auto" w:fill="auto"/>
            <w:vAlign w:val="center"/>
          </w:tcPr>
          <w:p w14:paraId="6E6C75B7" w14:textId="77777777" w:rsidR="00587B74" w:rsidRPr="003E0C73" w:rsidRDefault="00587B74" w:rsidP="007F0FB6">
            <w:pPr>
              <w:spacing w:after="0"/>
              <w:jc w:val="center"/>
              <w:rPr>
                <w:rFonts w:ascii="Arial" w:hAnsi="Arial" w:cs="Arial"/>
                <w:sz w:val="14"/>
                <w:szCs w:val="14"/>
              </w:rPr>
            </w:pPr>
          </w:p>
        </w:tc>
        <w:tc>
          <w:tcPr>
            <w:tcW w:w="708" w:type="dxa"/>
            <w:tcBorders>
              <w:top w:val="single" w:sz="4" w:space="0" w:color="auto"/>
              <w:left w:val="nil"/>
              <w:bottom w:val="single" w:sz="8" w:space="0" w:color="auto"/>
              <w:right w:val="single" w:sz="4" w:space="0" w:color="auto"/>
            </w:tcBorders>
            <w:shd w:val="clear" w:color="auto" w:fill="auto"/>
            <w:vAlign w:val="center"/>
          </w:tcPr>
          <w:p w14:paraId="51ECCFA3" w14:textId="77777777" w:rsidR="00587B74" w:rsidRPr="003E0C73" w:rsidRDefault="00587B74" w:rsidP="007F0FB6">
            <w:pPr>
              <w:spacing w:after="0"/>
              <w:jc w:val="center"/>
              <w:rPr>
                <w:rFonts w:ascii="Arial" w:hAnsi="Arial" w:cs="Arial"/>
                <w:sz w:val="14"/>
                <w:szCs w:val="14"/>
              </w:rPr>
            </w:pPr>
          </w:p>
        </w:tc>
        <w:tc>
          <w:tcPr>
            <w:tcW w:w="851" w:type="dxa"/>
            <w:tcBorders>
              <w:top w:val="single" w:sz="4" w:space="0" w:color="auto"/>
              <w:left w:val="nil"/>
              <w:bottom w:val="single" w:sz="8" w:space="0" w:color="auto"/>
              <w:right w:val="single" w:sz="4" w:space="0" w:color="auto"/>
            </w:tcBorders>
            <w:shd w:val="clear" w:color="auto" w:fill="auto"/>
            <w:vAlign w:val="center"/>
          </w:tcPr>
          <w:p w14:paraId="04E67842" w14:textId="77777777" w:rsidR="00587B74" w:rsidRPr="003E0C73" w:rsidRDefault="00587B74" w:rsidP="007F0FB6">
            <w:pPr>
              <w:spacing w:after="0"/>
              <w:jc w:val="center"/>
              <w:rPr>
                <w:rFonts w:ascii="Arial" w:hAnsi="Arial" w:cs="Arial"/>
                <w:sz w:val="14"/>
                <w:szCs w:val="14"/>
              </w:rPr>
            </w:pPr>
          </w:p>
        </w:tc>
        <w:tc>
          <w:tcPr>
            <w:tcW w:w="709" w:type="dxa"/>
            <w:tcBorders>
              <w:top w:val="single" w:sz="4" w:space="0" w:color="auto"/>
              <w:left w:val="nil"/>
              <w:bottom w:val="single" w:sz="8" w:space="0" w:color="auto"/>
              <w:right w:val="single" w:sz="4" w:space="0" w:color="auto"/>
            </w:tcBorders>
            <w:shd w:val="clear" w:color="auto" w:fill="auto"/>
            <w:vAlign w:val="center"/>
          </w:tcPr>
          <w:p w14:paraId="18A03FDD" w14:textId="77777777" w:rsidR="00587B74" w:rsidRPr="003E0C73" w:rsidRDefault="00587B74" w:rsidP="007F0FB6">
            <w:pPr>
              <w:spacing w:after="0"/>
              <w:jc w:val="center"/>
              <w:rPr>
                <w:rFonts w:ascii="Arial" w:hAnsi="Arial" w:cs="Arial"/>
                <w:sz w:val="14"/>
                <w:szCs w:val="14"/>
              </w:rPr>
            </w:pPr>
          </w:p>
        </w:tc>
        <w:tc>
          <w:tcPr>
            <w:tcW w:w="869" w:type="dxa"/>
            <w:tcBorders>
              <w:top w:val="nil"/>
              <w:left w:val="nil"/>
              <w:bottom w:val="single" w:sz="8" w:space="0" w:color="auto"/>
              <w:right w:val="single" w:sz="8" w:space="0" w:color="auto"/>
            </w:tcBorders>
            <w:shd w:val="clear" w:color="auto" w:fill="auto"/>
            <w:vAlign w:val="center"/>
          </w:tcPr>
          <w:p w14:paraId="56BECA7D" w14:textId="77777777" w:rsidR="00587B74" w:rsidRPr="00C9385B" w:rsidRDefault="00587B74" w:rsidP="007F0FB6">
            <w:pPr>
              <w:spacing w:after="0"/>
              <w:jc w:val="center"/>
              <w:rPr>
                <w:rFonts w:ascii="Arial" w:hAnsi="Arial" w:cs="Arial"/>
                <w:sz w:val="12"/>
                <w:szCs w:val="14"/>
              </w:rPr>
            </w:pPr>
            <w:r w:rsidRPr="00C9385B">
              <w:rPr>
                <w:rFonts w:ascii="Arial" w:hAnsi="Arial" w:cs="Arial"/>
                <w:color w:val="000000"/>
                <w:sz w:val="12"/>
                <w:szCs w:val="14"/>
              </w:rPr>
              <w:t>Support + negotiation of positioning methods (incl. hybrid)</w:t>
            </w:r>
          </w:p>
        </w:tc>
      </w:tr>
      <w:tr w:rsidR="00587B74" w:rsidRPr="00BA3999" w14:paraId="624AF649" w14:textId="77777777" w:rsidTr="007F0FB6">
        <w:tc>
          <w:tcPr>
            <w:tcW w:w="9857" w:type="dxa"/>
            <w:gridSpan w:val="10"/>
            <w:shd w:val="clear" w:color="auto" w:fill="auto"/>
            <w:vAlign w:val="center"/>
          </w:tcPr>
          <w:p w14:paraId="55456545" w14:textId="77777777" w:rsidR="00587B74" w:rsidRPr="003E0C73" w:rsidRDefault="00587B74" w:rsidP="007F0FB6">
            <w:pPr>
              <w:spacing w:after="0"/>
              <w:rPr>
                <w:rFonts w:ascii="Arial" w:hAnsi="Arial" w:cs="Arial"/>
                <w:sz w:val="14"/>
                <w:szCs w:val="14"/>
              </w:rPr>
            </w:pPr>
            <w:r w:rsidRPr="003E0C73">
              <w:rPr>
                <w:rFonts w:ascii="Arial" w:hAnsi="Arial" w:cs="Arial"/>
                <w:sz w:val="14"/>
                <w:szCs w:val="14"/>
              </w:rPr>
              <w:t>Note: most use cases also feature potential requirements on modes of operation, intended for the UE, the Network or for the 5G system.</w:t>
            </w:r>
          </w:p>
        </w:tc>
      </w:tr>
    </w:tbl>
    <w:p w14:paraId="1EB5BD19" w14:textId="77777777" w:rsidR="00F272F8" w:rsidRPr="00587B74" w:rsidRDefault="00F272F8" w:rsidP="00093DD0">
      <w:pPr>
        <w:rPr>
          <w:kern w:val="2"/>
          <w:lang w:eastAsia="zh-CN"/>
        </w:rPr>
      </w:pPr>
    </w:p>
    <w:p w14:paraId="3D242646" w14:textId="77777777" w:rsidR="00CC6CE1" w:rsidRPr="00BA707B" w:rsidRDefault="00CC6CE1" w:rsidP="00CC6CE1">
      <w:pPr>
        <w:pStyle w:val="Heading1"/>
        <w:tabs>
          <w:tab w:val="clear" w:pos="432"/>
        </w:tabs>
      </w:pPr>
      <w:r w:rsidRPr="00BA707B">
        <w:rPr>
          <w:rFonts w:hint="eastAsia"/>
        </w:rPr>
        <w:t>References</w:t>
      </w:r>
    </w:p>
    <w:p w14:paraId="2EDD1C21" w14:textId="0ED5E1FD" w:rsidR="00CC6CE1" w:rsidRPr="00505E14" w:rsidRDefault="00CC6CE1" w:rsidP="00505E14">
      <w:pPr>
        <w:pStyle w:val="ListParagraph"/>
        <w:numPr>
          <w:ilvl w:val="0"/>
          <w:numId w:val="51"/>
        </w:numPr>
        <w:ind w:left="357" w:firstLineChars="0" w:hanging="357"/>
        <w:rPr>
          <w:kern w:val="2"/>
        </w:rPr>
      </w:pPr>
      <w:bookmarkStart w:id="4" w:name="_Ref525823241"/>
      <w:r w:rsidRPr="00505E14">
        <w:rPr>
          <w:kern w:val="2"/>
          <w:lang w:eastAsia="zh-CN"/>
        </w:rPr>
        <w:t>3GPP RP-181462, “</w:t>
      </w:r>
      <w:r w:rsidRPr="00505E14">
        <w:rPr>
          <w:kern w:val="2"/>
          <w:lang w:val="en-GB"/>
        </w:rPr>
        <w:t xml:space="preserve">Overview of RAN1 and RAN2 TU allocation for Rel-16”, </w:t>
      </w:r>
      <w:r w:rsidRPr="00505E14">
        <w:rPr>
          <w:kern w:val="2"/>
          <w:lang w:eastAsia="zh-CN"/>
        </w:rPr>
        <w:t>La Jolla, USA, 2018-06.</w:t>
      </w:r>
      <w:bookmarkEnd w:id="4"/>
    </w:p>
    <w:p w14:paraId="738CE983" w14:textId="62A3E6E5" w:rsidR="00CC6CE1" w:rsidRPr="00505E14" w:rsidRDefault="0015450E" w:rsidP="00505E14">
      <w:pPr>
        <w:pStyle w:val="ListParagraph"/>
        <w:numPr>
          <w:ilvl w:val="0"/>
          <w:numId w:val="51"/>
        </w:numPr>
        <w:ind w:left="357" w:firstLineChars="0" w:hanging="357"/>
        <w:rPr>
          <w:kern w:val="2"/>
          <w:lang w:eastAsia="zh-CN"/>
        </w:rPr>
      </w:pPr>
      <w:bookmarkStart w:id="5" w:name="_Ref525823263"/>
      <w:r w:rsidRPr="00505E14">
        <w:rPr>
          <w:kern w:val="2"/>
          <w:lang w:eastAsia="zh-CN"/>
        </w:rPr>
        <w:t>3GPP RP-182155, “New SID: Study on NR positioning support,” Gold Coast, Australia, 2018-09.</w:t>
      </w:r>
      <w:bookmarkEnd w:id="5"/>
    </w:p>
    <w:p w14:paraId="09A32CE2" w14:textId="7FDDD7C7" w:rsidR="003A5C8A" w:rsidRPr="00505E14" w:rsidRDefault="003A5C8A" w:rsidP="00505E14">
      <w:pPr>
        <w:pStyle w:val="ListParagraph"/>
        <w:numPr>
          <w:ilvl w:val="0"/>
          <w:numId w:val="51"/>
        </w:numPr>
        <w:ind w:left="357" w:firstLineChars="0" w:hanging="357"/>
        <w:rPr>
          <w:kern w:val="2"/>
          <w:lang w:eastAsia="zh-CN"/>
        </w:rPr>
      </w:pPr>
      <w:bookmarkStart w:id="6" w:name="_Ref525823281"/>
      <w:r w:rsidRPr="00505E14">
        <w:rPr>
          <w:kern w:val="2"/>
          <w:lang w:eastAsia="zh-CN"/>
        </w:rPr>
        <w:t>R1-1809348, “Considerations on NR Positioning”, Gothenburg, Sweden, 2018-08.</w:t>
      </w:r>
      <w:bookmarkEnd w:id="6"/>
    </w:p>
    <w:p w14:paraId="7FE74A63" w14:textId="6927D873" w:rsidR="00CC6CE1" w:rsidRPr="00505E14" w:rsidRDefault="00CC6CE1" w:rsidP="00505E14">
      <w:pPr>
        <w:pStyle w:val="ListParagraph"/>
        <w:numPr>
          <w:ilvl w:val="0"/>
          <w:numId w:val="51"/>
        </w:numPr>
        <w:ind w:left="357" w:firstLineChars="0" w:hanging="357"/>
        <w:rPr>
          <w:kern w:val="2"/>
          <w:lang w:eastAsia="zh-CN"/>
        </w:rPr>
      </w:pPr>
      <w:bookmarkStart w:id="7" w:name="_Ref525823328"/>
      <w:r w:rsidRPr="00505E14">
        <w:rPr>
          <w:kern w:val="2"/>
          <w:lang w:eastAsia="zh-CN"/>
        </w:rPr>
        <w:t>NGMN Alliance, “NGMN 5G White Paper”, 2015-02-17.</w:t>
      </w:r>
      <w:bookmarkEnd w:id="7"/>
    </w:p>
    <w:p w14:paraId="06C45D10" w14:textId="501293DE" w:rsidR="00FB3C64" w:rsidRPr="003E545F" w:rsidRDefault="00FB3C64" w:rsidP="00505E14">
      <w:pPr>
        <w:pStyle w:val="ListParagraph"/>
        <w:numPr>
          <w:ilvl w:val="0"/>
          <w:numId w:val="51"/>
        </w:numPr>
        <w:ind w:left="357" w:firstLineChars="0" w:hanging="357"/>
        <w:rPr>
          <w:bCs/>
        </w:rPr>
      </w:pPr>
      <w:bookmarkStart w:id="8" w:name="_Ref525823349"/>
      <w:r w:rsidRPr="003E545F">
        <w:rPr>
          <w:bCs/>
        </w:rPr>
        <w:t xml:space="preserve">FCC 15-9, </w:t>
      </w:r>
      <w:r w:rsidR="0069684D" w:rsidRPr="003E545F">
        <w:rPr>
          <w:bCs/>
        </w:rPr>
        <w:t>“</w:t>
      </w:r>
      <w:r w:rsidRPr="003F6BC9">
        <w:t>In the Matter of Wireless E911 Location Accuracy Requirements</w:t>
      </w:r>
      <w:r w:rsidR="0069684D" w:rsidRPr="003F6BC9">
        <w:t>”</w:t>
      </w:r>
      <w:r w:rsidRPr="003E545F">
        <w:rPr>
          <w:bCs/>
        </w:rPr>
        <w:t>, 201</w:t>
      </w:r>
      <w:r w:rsidR="005A32E6" w:rsidRPr="003E545F">
        <w:rPr>
          <w:bCs/>
        </w:rPr>
        <w:t>1</w:t>
      </w:r>
      <w:r w:rsidRPr="003E545F">
        <w:rPr>
          <w:bCs/>
        </w:rPr>
        <w:t>5-01-29.</w:t>
      </w:r>
      <w:bookmarkEnd w:id="8"/>
    </w:p>
    <w:p w14:paraId="27A99F5E" w14:textId="158634A2" w:rsidR="003E545F" w:rsidRDefault="003E545F" w:rsidP="00505E14">
      <w:pPr>
        <w:pStyle w:val="ListParagraph"/>
        <w:numPr>
          <w:ilvl w:val="0"/>
          <w:numId w:val="51"/>
        </w:numPr>
        <w:ind w:left="357" w:firstLineChars="0" w:hanging="357"/>
        <w:rPr>
          <w:bCs/>
        </w:rPr>
      </w:pPr>
      <w:bookmarkStart w:id="9" w:name="_Ref525823209"/>
      <w:r w:rsidRPr="009526FE">
        <w:rPr>
          <w:bCs/>
        </w:rPr>
        <w:t>TR 22.862, Feasibility Study on New Services and Markets Technology Enablers for Critical Communications; Stage 1.</w:t>
      </w:r>
      <w:bookmarkEnd w:id="9"/>
    </w:p>
    <w:p w14:paraId="7FCDE2A4" w14:textId="141D8D34" w:rsidR="003E545F" w:rsidRPr="009526FE" w:rsidRDefault="003E545F" w:rsidP="00505E14">
      <w:pPr>
        <w:pStyle w:val="ListParagraph"/>
        <w:numPr>
          <w:ilvl w:val="0"/>
          <w:numId w:val="51"/>
        </w:numPr>
        <w:ind w:left="357" w:firstLineChars="0" w:hanging="357"/>
        <w:rPr>
          <w:bCs/>
        </w:rPr>
      </w:pPr>
      <w:bookmarkStart w:id="10" w:name="_Ref525823225"/>
      <w:r w:rsidRPr="003E545F">
        <w:rPr>
          <w:kern w:val="2"/>
          <w:lang w:eastAsia="zh-CN"/>
        </w:rPr>
        <w:t>TR 22.872, Study on positioning use cases;</w:t>
      </w:r>
      <w:r>
        <w:rPr>
          <w:kern w:val="2"/>
          <w:lang w:eastAsia="zh-CN"/>
        </w:rPr>
        <w:t xml:space="preserve"> S</w:t>
      </w:r>
      <w:r w:rsidRPr="003E545F">
        <w:rPr>
          <w:kern w:val="2"/>
          <w:lang w:eastAsia="zh-CN"/>
        </w:rPr>
        <w:t>tage 1</w:t>
      </w:r>
      <w:r>
        <w:rPr>
          <w:kern w:val="2"/>
          <w:lang w:eastAsia="zh-CN"/>
        </w:rPr>
        <w:t>.</w:t>
      </w:r>
      <w:bookmarkEnd w:id="10"/>
    </w:p>
    <w:p w14:paraId="3755B537" w14:textId="77777777" w:rsidR="003E545F" w:rsidRPr="003F6BC9" w:rsidRDefault="003E545F" w:rsidP="003E545F">
      <w:pPr>
        <w:rPr>
          <w:kern w:val="2"/>
          <w:lang w:eastAsia="zh-CN"/>
        </w:rPr>
      </w:pPr>
    </w:p>
    <w:sectPr w:rsidR="003E545F" w:rsidRPr="003F6BC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7E4F40" w14:textId="77777777" w:rsidR="00B34D0E" w:rsidRDefault="00B34D0E">
      <w:r>
        <w:separator/>
      </w:r>
    </w:p>
  </w:endnote>
  <w:endnote w:type="continuationSeparator" w:id="0">
    <w:p w14:paraId="67627930" w14:textId="77777777" w:rsidR="00B34D0E" w:rsidRDefault="00B34D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36DBE6" w14:textId="77777777" w:rsidR="00B34D0E" w:rsidRDefault="00B34D0E">
      <w:r>
        <w:separator/>
      </w:r>
    </w:p>
  </w:footnote>
  <w:footnote w:type="continuationSeparator" w:id="0">
    <w:p w14:paraId="3BF40CCE" w14:textId="77777777" w:rsidR="00B34D0E" w:rsidRDefault="00B34D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C31956"/>
    <w:multiLevelType w:val="hybridMultilevel"/>
    <w:tmpl w:val="756ACDA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5"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23E3B7D"/>
    <w:multiLevelType w:val="hybridMultilevel"/>
    <w:tmpl w:val="5AD4EDDC"/>
    <w:lvl w:ilvl="0" w:tplc="2E20E8F0">
      <w:start w:val="1"/>
      <w:numFmt w:val="bullet"/>
      <w:lvlText w:val="­"/>
      <w:lvlJc w:val="left"/>
      <w:pPr>
        <w:ind w:left="845" w:hanging="420"/>
      </w:pPr>
      <w:rPr>
        <w:rFonts w:ascii="Arial Unicode MS" w:eastAsia="Arial Unicode MS" w:hAnsi="Arial Unicode MS"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2"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3" w15:restartNumberingAfterBreak="0">
    <w:nsid w:val="45104966"/>
    <w:multiLevelType w:val="hybridMultilevel"/>
    <w:tmpl w:val="1D84BC3E"/>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 w15:restartNumberingAfterBreak="0">
    <w:nsid w:val="49EA4B3D"/>
    <w:multiLevelType w:val="hybridMultilevel"/>
    <w:tmpl w:val="4A80923A"/>
    <w:lvl w:ilvl="0" w:tplc="04090005">
      <w:start w:val="1"/>
      <w:numFmt w:val="bullet"/>
      <w:lvlText w:val=""/>
      <w:lvlJc w:val="left"/>
      <w:pPr>
        <w:ind w:left="2160" w:hanging="360"/>
      </w:pPr>
      <w:rPr>
        <w:rFonts w:ascii="Wingdings" w:hAnsi="Wingding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5" w15:restartNumberingAfterBreak="0">
    <w:nsid w:val="4A402F6F"/>
    <w:multiLevelType w:val="hybridMultilevel"/>
    <w:tmpl w:val="009012CA"/>
    <w:lvl w:ilvl="0" w:tplc="79982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4BEF5E37"/>
    <w:multiLevelType w:val="hybridMultilevel"/>
    <w:tmpl w:val="C8AC165A"/>
    <w:lvl w:ilvl="0" w:tplc="66BCC81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0"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1"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3"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4"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4582807"/>
    <w:multiLevelType w:val="hybridMultilevel"/>
    <w:tmpl w:val="316C4782"/>
    <w:lvl w:ilvl="0" w:tplc="E1A06236">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8"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19"/>
  </w:num>
  <w:num w:numId="3">
    <w:abstractNumId w:val="18"/>
  </w:num>
  <w:num w:numId="4">
    <w:abstractNumId w:val="15"/>
  </w:num>
  <w:num w:numId="5">
    <w:abstractNumId w:val="9"/>
  </w:num>
  <w:num w:numId="6">
    <w:abstractNumId w:val="36"/>
  </w:num>
  <w:num w:numId="7">
    <w:abstractNumId w:val="16"/>
  </w:num>
  <w:num w:numId="8">
    <w:abstractNumId w:val="28"/>
  </w:num>
  <w:num w:numId="9">
    <w:abstractNumId w:val="34"/>
  </w:num>
  <w:num w:numId="10">
    <w:abstractNumId w:val="35"/>
  </w:num>
  <w:num w:numId="11">
    <w:abstractNumId w:val="39"/>
  </w:num>
  <w:num w:numId="12">
    <w:abstractNumId w:val="14"/>
  </w:num>
  <w:num w:numId="13">
    <w:abstractNumId w:val="31"/>
  </w:num>
  <w:num w:numId="14">
    <w:abstractNumId w:val="30"/>
  </w:num>
  <w:num w:numId="15">
    <w:abstractNumId w:val="22"/>
  </w:num>
  <w:num w:numId="16">
    <w:abstractNumId w:val="12"/>
  </w:num>
  <w:num w:numId="17">
    <w:abstractNumId w:val="21"/>
  </w:num>
  <w:num w:numId="18">
    <w:abstractNumId w:val="13"/>
  </w:num>
  <w:num w:numId="19">
    <w:abstractNumId w:val="11"/>
  </w:num>
  <w:num w:numId="20">
    <w:abstractNumId w:val="33"/>
  </w:num>
  <w:num w:numId="21">
    <w:abstractNumId w:val="26"/>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2"/>
  </w:num>
  <w:num w:numId="32">
    <w:abstractNumId w:val="20"/>
  </w:num>
  <w:num w:numId="33">
    <w:abstractNumId w:val="29"/>
  </w:num>
  <w:num w:numId="34">
    <w:abstractNumId w:val="18"/>
  </w:num>
  <w:num w:numId="35">
    <w:abstractNumId w:val="18"/>
  </w:num>
  <w:num w:numId="36">
    <w:abstractNumId w:val="18"/>
  </w:num>
  <w:num w:numId="37">
    <w:abstractNumId w:val="27"/>
  </w:num>
  <w:num w:numId="38">
    <w:abstractNumId w:val="18"/>
  </w:num>
  <w:num w:numId="39">
    <w:abstractNumId w:val="18"/>
  </w:num>
  <w:num w:numId="40">
    <w:abstractNumId w:val="18"/>
  </w:num>
  <w:num w:numId="41">
    <w:abstractNumId w:val="18"/>
  </w:num>
  <w:num w:numId="42">
    <w:abstractNumId w:val="23"/>
  </w:num>
  <w:num w:numId="43">
    <w:abstractNumId w:val="17"/>
  </w:num>
  <w:num w:numId="44">
    <w:abstractNumId w:val="18"/>
  </w:num>
  <w:num w:numId="45">
    <w:abstractNumId w:val="18"/>
  </w:num>
  <w:num w:numId="46">
    <w:abstractNumId w:val="25"/>
  </w:num>
  <w:num w:numId="47">
    <w:abstractNumId w:val="37"/>
  </w:num>
  <w:num w:numId="48">
    <w:abstractNumId w:val="18"/>
  </w:num>
  <w:num w:numId="49">
    <w:abstractNumId w:val="24"/>
  </w:num>
  <w:num w:numId="50">
    <w:abstractNumId w:val="18"/>
  </w:num>
  <w:num w:numId="51">
    <w:abstractNumId w:val="1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0"/>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3555"/>
    <w:rsid w:val="00015EFB"/>
    <w:rsid w:val="000165E2"/>
    <w:rsid w:val="000172BE"/>
    <w:rsid w:val="00017D8A"/>
    <w:rsid w:val="00020107"/>
    <w:rsid w:val="00023388"/>
    <w:rsid w:val="00023425"/>
    <w:rsid w:val="000241BE"/>
    <w:rsid w:val="000242F2"/>
    <w:rsid w:val="00026D4B"/>
    <w:rsid w:val="000275C6"/>
    <w:rsid w:val="00027AD6"/>
    <w:rsid w:val="0003024C"/>
    <w:rsid w:val="00031ADB"/>
    <w:rsid w:val="00032056"/>
    <w:rsid w:val="000328CA"/>
    <w:rsid w:val="00032E40"/>
    <w:rsid w:val="000334C9"/>
    <w:rsid w:val="0003376B"/>
    <w:rsid w:val="00034676"/>
    <w:rsid w:val="000346E6"/>
    <w:rsid w:val="000352B3"/>
    <w:rsid w:val="00037B3F"/>
    <w:rsid w:val="0004023E"/>
    <w:rsid w:val="0004024B"/>
    <w:rsid w:val="00041C57"/>
    <w:rsid w:val="000434B7"/>
    <w:rsid w:val="000435E4"/>
    <w:rsid w:val="00046796"/>
    <w:rsid w:val="000467FD"/>
    <w:rsid w:val="00046AAF"/>
    <w:rsid w:val="00047225"/>
    <w:rsid w:val="00047E60"/>
    <w:rsid w:val="00052AD2"/>
    <w:rsid w:val="000530DF"/>
    <w:rsid w:val="0005333B"/>
    <w:rsid w:val="00053E96"/>
    <w:rsid w:val="000545CC"/>
    <w:rsid w:val="00054E0C"/>
    <w:rsid w:val="0005541D"/>
    <w:rsid w:val="000565C8"/>
    <w:rsid w:val="00056ED9"/>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E04"/>
    <w:rsid w:val="00086128"/>
    <w:rsid w:val="00086800"/>
    <w:rsid w:val="00087913"/>
    <w:rsid w:val="000902DC"/>
    <w:rsid w:val="000911AE"/>
    <w:rsid w:val="00093697"/>
    <w:rsid w:val="00093D42"/>
    <w:rsid w:val="00093DD0"/>
    <w:rsid w:val="00094349"/>
    <w:rsid w:val="00094A16"/>
    <w:rsid w:val="00094DE6"/>
    <w:rsid w:val="00096356"/>
    <w:rsid w:val="00097C99"/>
    <w:rsid w:val="00097FF1"/>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1AF2"/>
    <w:rsid w:val="000C252B"/>
    <w:rsid w:val="000C2FBD"/>
    <w:rsid w:val="000C3835"/>
    <w:rsid w:val="000C3B0C"/>
    <w:rsid w:val="000C422D"/>
    <w:rsid w:val="000C44C8"/>
    <w:rsid w:val="000C5F91"/>
    <w:rsid w:val="000C6025"/>
    <w:rsid w:val="000C6183"/>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233D"/>
    <w:rsid w:val="000E59A0"/>
    <w:rsid w:val="000E7A84"/>
    <w:rsid w:val="000F1491"/>
    <w:rsid w:val="000F15BC"/>
    <w:rsid w:val="000F180A"/>
    <w:rsid w:val="000F1C92"/>
    <w:rsid w:val="000F2EEE"/>
    <w:rsid w:val="000F3697"/>
    <w:rsid w:val="000F7F58"/>
    <w:rsid w:val="00100128"/>
    <w:rsid w:val="00100FF3"/>
    <w:rsid w:val="00101041"/>
    <w:rsid w:val="001026CA"/>
    <w:rsid w:val="001035ED"/>
    <w:rsid w:val="00103E7B"/>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4560"/>
    <w:rsid w:val="0011557B"/>
    <w:rsid w:val="00117C85"/>
    <w:rsid w:val="00120B13"/>
    <w:rsid w:val="00124D84"/>
    <w:rsid w:val="001250DD"/>
    <w:rsid w:val="00125733"/>
    <w:rsid w:val="001263AA"/>
    <w:rsid w:val="00130779"/>
    <w:rsid w:val="001307A1"/>
    <w:rsid w:val="00131838"/>
    <w:rsid w:val="001321D3"/>
    <w:rsid w:val="00133599"/>
    <w:rsid w:val="00133BF7"/>
    <w:rsid w:val="00134B88"/>
    <w:rsid w:val="00136A23"/>
    <w:rsid w:val="00136B99"/>
    <w:rsid w:val="00140213"/>
    <w:rsid w:val="0014063E"/>
    <w:rsid w:val="0014087D"/>
    <w:rsid w:val="00140CAE"/>
    <w:rsid w:val="00140F74"/>
    <w:rsid w:val="00141191"/>
    <w:rsid w:val="0014159C"/>
    <w:rsid w:val="00142665"/>
    <w:rsid w:val="0014384A"/>
    <w:rsid w:val="0014450F"/>
    <w:rsid w:val="00144950"/>
    <w:rsid w:val="00144D8F"/>
    <w:rsid w:val="00145C74"/>
    <w:rsid w:val="001462E9"/>
    <w:rsid w:val="00146E32"/>
    <w:rsid w:val="00147002"/>
    <w:rsid w:val="00151619"/>
    <w:rsid w:val="00152835"/>
    <w:rsid w:val="0015450E"/>
    <w:rsid w:val="001559FA"/>
    <w:rsid w:val="00155A1F"/>
    <w:rsid w:val="00156374"/>
    <w:rsid w:val="001577D8"/>
    <w:rsid w:val="00157FC3"/>
    <w:rsid w:val="00160739"/>
    <w:rsid w:val="0016271E"/>
    <w:rsid w:val="00162D7A"/>
    <w:rsid w:val="00164C5E"/>
    <w:rsid w:val="00164DAB"/>
    <w:rsid w:val="00165BBB"/>
    <w:rsid w:val="0016613F"/>
    <w:rsid w:val="00166215"/>
    <w:rsid w:val="00166591"/>
    <w:rsid w:val="00171143"/>
    <w:rsid w:val="00172864"/>
    <w:rsid w:val="00172B82"/>
    <w:rsid w:val="00172EFA"/>
    <w:rsid w:val="00173608"/>
    <w:rsid w:val="001745EC"/>
    <w:rsid w:val="001747B7"/>
    <w:rsid w:val="00174FAF"/>
    <w:rsid w:val="00175382"/>
    <w:rsid w:val="00175C30"/>
    <w:rsid w:val="00176E47"/>
    <w:rsid w:val="00177069"/>
    <w:rsid w:val="00177FC1"/>
    <w:rsid w:val="001815A2"/>
    <w:rsid w:val="00181FC1"/>
    <w:rsid w:val="0018278A"/>
    <w:rsid w:val="00183034"/>
    <w:rsid w:val="001830F7"/>
    <w:rsid w:val="00183EE6"/>
    <w:rsid w:val="0018588A"/>
    <w:rsid w:val="00187252"/>
    <w:rsid w:val="00191C91"/>
    <w:rsid w:val="00192DD9"/>
    <w:rsid w:val="00194339"/>
    <w:rsid w:val="00194848"/>
    <w:rsid w:val="001958EA"/>
    <w:rsid w:val="00195E0E"/>
    <w:rsid w:val="001A180D"/>
    <w:rsid w:val="001A1BAC"/>
    <w:rsid w:val="001A23CE"/>
    <w:rsid w:val="001A2C89"/>
    <w:rsid w:val="001A673E"/>
    <w:rsid w:val="001A7763"/>
    <w:rsid w:val="001B1B80"/>
    <w:rsid w:val="001B3964"/>
    <w:rsid w:val="001B4452"/>
    <w:rsid w:val="001B466C"/>
    <w:rsid w:val="001B4F34"/>
    <w:rsid w:val="001B52EC"/>
    <w:rsid w:val="001B554A"/>
    <w:rsid w:val="001B5980"/>
    <w:rsid w:val="001B6564"/>
    <w:rsid w:val="001B691A"/>
    <w:rsid w:val="001C02D8"/>
    <w:rsid w:val="001C04E3"/>
    <w:rsid w:val="001C2247"/>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1DA"/>
    <w:rsid w:val="00204BAD"/>
    <w:rsid w:val="00204D60"/>
    <w:rsid w:val="00205627"/>
    <w:rsid w:val="002056D0"/>
    <w:rsid w:val="00210860"/>
    <w:rsid w:val="00210B6A"/>
    <w:rsid w:val="00212CB6"/>
    <w:rsid w:val="00212E37"/>
    <w:rsid w:val="002140FF"/>
    <w:rsid w:val="00220894"/>
    <w:rsid w:val="00224952"/>
    <w:rsid w:val="00224DD2"/>
    <w:rsid w:val="00224FFD"/>
    <w:rsid w:val="00225A6A"/>
    <w:rsid w:val="00225AC7"/>
    <w:rsid w:val="00225ACC"/>
    <w:rsid w:val="00231C25"/>
    <w:rsid w:val="00231C6F"/>
    <w:rsid w:val="00232A90"/>
    <w:rsid w:val="00234151"/>
    <w:rsid w:val="002347B7"/>
    <w:rsid w:val="00234F8C"/>
    <w:rsid w:val="00235542"/>
    <w:rsid w:val="002369B0"/>
    <w:rsid w:val="00236AD8"/>
    <w:rsid w:val="00236D66"/>
    <w:rsid w:val="00237DFE"/>
    <w:rsid w:val="002401F5"/>
    <w:rsid w:val="00240E54"/>
    <w:rsid w:val="002451C5"/>
    <w:rsid w:val="00245F1F"/>
    <w:rsid w:val="0024663B"/>
    <w:rsid w:val="00247103"/>
    <w:rsid w:val="00250067"/>
    <w:rsid w:val="002516DE"/>
    <w:rsid w:val="00251F81"/>
    <w:rsid w:val="00252BE0"/>
    <w:rsid w:val="00253588"/>
    <w:rsid w:val="002546F4"/>
    <w:rsid w:val="002551D0"/>
    <w:rsid w:val="00255374"/>
    <w:rsid w:val="00257BF4"/>
    <w:rsid w:val="00257DA0"/>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3FA2"/>
    <w:rsid w:val="00284BAE"/>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3BBC"/>
    <w:rsid w:val="002D438A"/>
    <w:rsid w:val="002D5738"/>
    <w:rsid w:val="002D5E53"/>
    <w:rsid w:val="002E0319"/>
    <w:rsid w:val="002E179B"/>
    <w:rsid w:val="002E1C9E"/>
    <w:rsid w:val="002E257B"/>
    <w:rsid w:val="002E3C65"/>
    <w:rsid w:val="002E3F5B"/>
    <w:rsid w:val="002E4362"/>
    <w:rsid w:val="002E5AD1"/>
    <w:rsid w:val="002E63D9"/>
    <w:rsid w:val="002E640E"/>
    <w:rsid w:val="002F07A9"/>
    <w:rsid w:val="002F0C28"/>
    <w:rsid w:val="002F3CDE"/>
    <w:rsid w:val="002F5DD6"/>
    <w:rsid w:val="002F5FEA"/>
    <w:rsid w:val="002F63E7"/>
    <w:rsid w:val="002F7BE3"/>
    <w:rsid w:val="002F7E6A"/>
    <w:rsid w:val="00300165"/>
    <w:rsid w:val="003010CF"/>
    <w:rsid w:val="00303440"/>
    <w:rsid w:val="00304D9B"/>
    <w:rsid w:val="00305FF9"/>
    <w:rsid w:val="00306E5B"/>
    <w:rsid w:val="00306E6B"/>
    <w:rsid w:val="003100C8"/>
    <w:rsid w:val="00311161"/>
    <w:rsid w:val="00312400"/>
    <w:rsid w:val="00312739"/>
    <w:rsid w:val="00312D10"/>
    <w:rsid w:val="0031679F"/>
    <w:rsid w:val="003178DA"/>
    <w:rsid w:val="00317DB8"/>
    <w:rsid w:val="00320618"/>
    <w:rsid w:val="0032100B"/>
    <w:rsid w:val="00321BD7"/>
    <w:rsid w:val="0032260F"/>
    <w:rsid w:val="003228DA"/>
    <w:rsid w:val="00323D6B"/>
    <w:rsid w:val="00324DF6"/>
    <w:rsid w:val="00326957"/>
    <w:rsid w:val="00326AE2"/>
    <w:rsid w:val="00331426"/>
    <w:rsid w:val="0033171D"/>
    <w:rsid w:val="00331FC3"/>
    <w:rsid w:val="003336B3"/>
    <w:rsid w:val="00335B75"/>
    <w:rsid w:val="00335D8C"/>
    <w:rsid w:val="00336072"/>
    <w:rsid w:val="003363A1"/>
    <w:rsid w:val="0034226D"/>
    <w:rsid w:val="00342457"/>
    <w:rsid w:val="00342972"/>
    <w:rsid w:val="00342FDD"/>
    <w:rsid w:val="0034429B"/>
    <w:rsid w:val="00344866"/>
    <w:rsid w:val="00344E07"/>
    <w:rsid w:val="0034638C"/>
    <w:rsid w:val="00346F3C"/>
    <w:rsid w:val="00346F7F"/>
    <w:rsid w:val="00350108"/>
    <w:rsid w:val="00350762"/>
    <w:rsid w:val="003507C4"/>
    <w:rsid w:val="003519A1"/>
    <w:rsid w:val="00352480"/>
    <w:rsid w:val="003530D2"/>
    <w:rsid w:val="0035331A"/>
    <w:rsid w:val="003534E1"/>
    <w:rsid w:val="003548D8"/>
    <w:rsid w:val="003554CA"/>
    <w:rsid w:val="00356059"/>
    <w:rsid w:val="00357595"/>
    <w:rsid w:val="00360232"/>
    <w:rsid w:val="003602E0"/>
    <w:rsid w:val="00360D01"/>
    <w:rsid w:val="00361208"/>
    <w:rsid w:val="00362569"/>
    <w:rsid w:val="003636CD"/>
    <w:rsid w:val="0036487C"/>
    <w:rsid w:val="00364D1F"/>
    <w:rsid w:val="00365411"/>
    <w:rsid w:val="00365FA2"/>
    <w:rsid w:val="00366C69"/>
    <w:rsid w:val="00367441"/>
    <w:rsid w:val="00367B1D"/>
    <w:rsid w:val="00370E4F"/>
    <w:rsid w:val="00371215"/>
    <w:rsid w:val="00372F0D"/>
    <w:rsid w:val="00374059"/>
    <w:rsid w:val="003745A9"/>
    <w:rsid w:val="0037535B"/>
    <w:rsid w:val="0037552D"/>
    <w:rsid w:val="003756DB"/>
    <w:rsid w:val="003770BB"/>
    <w:rsid w:val="0037771A"/>
    <w:rsid w:val="003802DC"/>
    <w:rsid w:val="00380E4E"/>
    <w:rsid w:val="00380FBF"/>
    <w:rsid w:val="00381E65"/>
    <w:rsid w:val="00382A43"/>
    <w:rsid w:val="00382D60"/>
    <w:rsid w:val="00382F29"/>
    <w:rsid w:val="00383C8D"/>
    <w:rsid w:val="003852FB"/>
    <w:rsid w:val="00385429"/>
    <w:rsid w:val="00385B05"/>
    <w:rsid w:val="00386382"/>
    <w:rsid w:val="0038657F"/>
    <w:rsid w:val="003865EF"/>
    <w:rsid w:val="00386BA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5C8A"/>
    <w:rsid w:val="003A5E88"/>
    <w:rsid w:val="003A7834"/>
    <w:rsid w:val="003B0B5B"/>
    <w:rsid w:val="003B0E79"/>
    <w:rsid w:val="003B19A2"/>
    <w:rsid w:val="003B3575"/>
    <w:rsid w:val="003B4764"/>
    <w:rsid w:val="003B50BC"/>
    <w:rsid w:val="003B5D97"/>
    <w:rsid w:val="003B63A4"/>
    <w:rsid w:val="003B68FE"/>
    <w:rsid w:val="003B6D7D"/>
    <w:rsid w:val="003B70AD"/>
    <w:rsid w:val="003B7D7E"/>
    <w:rsid w:val="003C1012"/>
    <w:rsid w:val="003C11C9"/>
    <w:rsid w:val="003C1229"/>
    <w:rsid w:val="003C1395"/>
    <w:rsid w:val="003C1FD4"/>
    <w:rsid w:val="003C213D"/>
    <w:rsid w:val="003C25AD"/>
    <w:rsid w:val="003C2D21"/>
    <w:rsid w:val="003C502E"/>
    <w:rsid w:val="003C5E6B"/>
    <w:rsid w:val="003C7AD7"/>
    <w:rsid w:val="003D0FC3"/>
    <w:rsid w:val="003D2C1D"/>
    <w:rsid w:val="003D2C34"/>
    <w:rsid w:val="003D3DDD"/>
    <w:rsid w:val="003D3E4F"/>
    <w:rsid w:val="003D5CBF"/>
    <w:rsid w:val="003D66D2"/>
    <w:rsid w:val="003E07AE"/>
    <w:rsid w:val="003E11C4"/>
    <w:rsid w:val="003E14FC"/>
    <w:rsid w:val="003E1815"/>
    <w:rsid w:val="003E2976"/>
    <w:rsid w:val="003E4858"/>
    <w:rsid w:val="003E545F"/>
    <w:rsid w:val="003E6316"/>
    <w:rsid w:val="003E6884"/>
    <w:rsid w:val="003E6AC5"/>
    <w:rsid w:val="003F0096"/>
    <w:rsid w:val="003F0850"/>
    <w:rsid w:val="003F0D12"/>
    <w:rsid w:val="003F160C"/>
    <w:rsid w:val="003F30DE"/>
    <w:rsid w:val="003F324F"/>
    <w:rsid w:val="003F33BC"/>
    <w:rsid w:val="003F3D4E"/>
    <w:rsid w:val="003F477E"/>
    <w:rsid w:val="003F6BC9"/>
    <w:rsid w:val="003F6CD2"/>
    <w:rsid w:val="003F723A"/>
    <w:rsid w:val="003F788D"/>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AFF"/>
    <w:rsid w:val="00415D76"/>
    <w:rsid w:val="00416665"/>
    <w:rsid w:val="00416A67"/>
    <w:rsid w:val="00416ACB"/>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10"/>
    <w:rsid w:val="00436E2F"/>
    <w:rsid w:val="00436EAB"/>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4220"/>
    <w:rsid w:val="00474627"/>
    <w:rsid w:val="00474CD2"/>
    <w:rsid w:val="004752D3"/>
    <w:rsid w:val="004754E1"/>
    <w:rsid w:val="00475CE0"/>
    <w:rsid w:val="00476827"/>
    <w:rsid w:val="00476BD4"/>
    <w:rsid w:val="00477C35"/>
    <w:rsid w:val="00480988"/>
    <w:rsid w:val="00480E05"/>
    <w:rsid w:val="00481D16"/>
    <w:rsid w:val="00482BBE"/>
    <w:rsid w:val="00483A12"/>
    <w:rsid w:val="00484A77"/>
    <w:rsid w:val="0048540F"/>
    <w:rsid w:val="00485970"/>
    <w:rsid w:val="00485C0D"/>
    <w:rsid w:val="00486575"/>
    <w:rsid w:val="004866D0"/>
    <w:rsid w:val="00486936"/>
    <w:rsid w:val="00491F17"/>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B799A"/>
    <w:rsid w:val="004C01A8"/>
    <w:rsid w:val="004C1840"/>
    <w:rsid w:val="004C24C9"/>
    <w:rsid w:val="004C31B6"/>
    <w:rsid w:val="004C3482"/>
    <w:rsid w:val="004C5319"/>
    <w:rsid w:val="004C621F"/>
    <w:rsid w:val="004C7948"/>
    <w:rsid w:val="004C7BB8"/>
    <w:rsid w:val="004C7C60"/>
    <w:rsid w:val="004D0DFE"/>
    <w:rsid w:val="004D12D5"/>
    <w:rsid w:val="004D1D91"/>
    <w:rsid w:val="004D22C3"/>
    <w:rsid w:val="004D6F4D"/>
    <w:rsid w:val="004D6F95"/>
    <w:rsid w:val="004D72FE"/>
    <w:rsid w:val="004D7BB2"/>
    <w:rsid w:val="004D7E91"/>
    <w:rsid w:val="004E003A"/>
    <w:rsid w:val="004E0768"/>
    <w:rsid w:val="004E1A31"/>
    <w:rsid w:val="004E2DE0"/>
    <w:rsid w:val="004E4060"/>
    <w:rsid w:val="004E409A"/>
    <w:rsid w:val="004E6E96"/>
    <w:rsid w:val="004F044C"/>
    <w:rsid w:val="004F0FB9"/>
    <w:rsid w:val="004F2F7E"/>
    <w:rsid w:val="004F32B5"/>
    <w:rsid w:val="004F407E"/>
    <w:rsid w:val="004F5479"/>
    <w:rsid w:val="004F6CBA"/>
    <w:rsid w:val="004F7295"/>
    <w:rsid w:val="004F7528"/>
    <w:rsid w:val="004F7BCA"/>
    <w:rsid w:val="004F7D89"/>
    <w:rsid w:val="00501981"/>
    <w:rsid w:val="00501A85"/>
    <w:rsid w:val="00501BB3"/>
    <w:rsid w:val="005021DD"/>
    <w:rsid w:val="005026CA"/>
    <w:rsid w:val="00502B72"/>
    <w:rsid w:val="00504BC1"/>
    <w:rsid w:val="00505134"/>
    <w:rsid w:val="00505C04"/>
    <w:rsid w:val="00505E14"/>
    <w:rsid w:val="00511F15"/>
    <w:rsid w:val="0051318C"/>
    <w:rsid w:val="005142CD"/>
    <w:rsid w:val="005143C9"/>
    <w:rsid w:val="005157A9"/>
    <w:rsid w:val="005173A7"/>
    <w:rsid w:val="005177E1"/>
    <w:rsid w:val="00520C0A"/>
    <w:rsid w:val="005218B6"/>
    <w:rsid w:val="00522589"/>
    <w:rsid w:val="00524545"/>
    <w:rsid w:val="005251AF"/>
    <w:rsid w:val="005255BF"/>
    <w:rsid w:val="005257DE"/>
    <w:rsid w:val="00527200"/>
    <w:rsid w:val="00530157"/>
    <w:rsid w:val="00531EBE"/>
    <w:rsid w:val="00532F8B"/>
    <w:rsid w:val="00533737"/>
    <w:rsid w:val="00535B79"/>
    <w:rsid w:val="00535D7C"/>
    <w:rsid w:val="00536579"/>
    <w:rsid w:val="00536C1E"/>
    <w:rsid w:val="0054343A"/>
    <w:rsid w:val="00543974"/>
    <w:rsid w:val="00543EBF"/>
    <w:rsid w:val="00544ABA"/>
    <w:rsid w:val="00544CAE"/>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58B4"/>
    <w:rsid w:val="00566544"/>
    <w:rsid w:val="00566608"/>
    <w:rsid w:val="00566C83"/>
    <w:rsid w:val="005700FE"/>
    <w:rsid w:val="005704E8"/>
    <w:rsid w:val="00570E24"/>
    <w:rsid w:val="00571639"/>
    <w:rsid w:val="00571E3A"/>
    <w:rsid w:val="00572760"/>
    <w:rsid w:val="005743DE"/>
    <w:rsid w:val="00574F3F"/>
    <w:rsid w:val="0057562C"/>
    <w:rsid w:val="005759F6"/>
    <w:rsid w:val="00575E3E"/>
    <w:rsid w:val="005765F5"/>
    <w:rsid w:val="00576D6C"/>
    <w:rsid w:val="00577A2E"/>
    <w:rsid w:val="00580E48"/>
    <w:rsid w:val="00580F0A"/>
    <w:rsid w:val="00581246"/>
    <w:rsid w:val="00582802"/>
    <w:rsid w:val="00582C3A"/>
    <w:rsid w:val="00582E1A"/>
    <w:rsid w:val="00583147"/>
    <w:rsid w:val="00584416"/>
    <w:rsid w:val="00584B39"/>
    <w:rsid w:val="00585028"/>
    <w:rsid w:val="005854D1"/>
    <w:rsid w:val="00585F5B"/>
    <w:rsid w:val="0058620A"/>
    <w:rsid w:val="00587B74"/>
    <w:rsid w:val="00587FC0"/>
    <w:rsid w:val="005906AD"/>
    <w:rsid w:val="00590DA6"/>
    <w:rsid w:val="00591C7D"/>
    <w:rsid w:val="00592B03"/>
    <w:rsid w:val="00593AB9"/>
    <w:rsid w:val="00593C15"/>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2E6"/>
    <w:rsid w:val="005A3887"/>
    <w:rsid w:val="005B0542"/>
    <w:rsid w:val="005B2225"/>
    <w:rsid w:val="005B2799"/>
    <w:rsid w:val="005B2B77"/>
    <w:rsid w:val="005B3D4A"/>
    <w:rsid w:val="005B49D4"/>
    <w:rsid w:val="005B4D87"/>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02E"/>
    <w:rsid w:val="005D428B"/>
    <w:rsid w:val="005D4578"/>
    <w:rsid w:val="005D4EFA"/>
    <w:rsid w:val="005D55BA"/>
    <w:rsid w:val="005D5ADB"/>
    <w:rsid w:val="005D648A"/>
    <w:rsid w:val="005D7E0D"/>
    <w:rsid w:val="005E234A"/>
    <w:rsid w:val="005E2F44"/>
    <w:rsid w:val="005E35CC"/>
    <w:rsid w:val="005E371E"/>
    <w:rsid w:val="005E53F9"/>
    <w:rsid w:val="005E775D"/>
    <w:rsid w:val="005F0A43"/>
    <w:rsid w:val="005F27BF"/>
    <w:rsid w:val="005F4171"/>
    <w:rsid w:val="005F46D6"/>
    <w:rsid w:val="005F4DD6"/>
    <w:rsid w:val="005F50D8"/>
    <w:rsid w:val="005F53A1"/>
    <w:rsid w:val="005F6B77"/>
    <w:rsid w:val="005F7487"/>
    <w:rsid w:val="00600128"/>
    <w:rsid w:val="006002C7"/>
    <w:rsid w:val="00600F95"/>
    <w:rsid w:val="00601839"/>
    <w:rsid w:val="00601876"/>
    <w:rsid w:val="00602759"/>
    <w:rsid w:val="0060277A"/>
    <w:rsid w:val="00602B7C"/>
    <w:rsid w:val="00603312"/>
    <w:rsid w:val="00604854"/>
    <w:rsid w:val="00604DC7"/>
    <w:rsid w:val="00604E47"/>
    <w:rsid w:val="00605441"/>
    <w:rsid w:val="00606970"/>
    <w:rsid w:val="00606A20"/>
    <w:rsid w:val="006072C6"/>
    <w:rsid w:val="00607A2E"/>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4E74"/>
    <w:rsid w:val="0062660B"/>
    <w:rsid w:val="00626AD1"/>
    <w:rsid w:val="00626C66"/>
    <w:rsid w:val="006304BC"/>
    <w:rsid w:val="00630DCE"/>
    <w:rsid w:val="0063120A"/>
    <w:rsid w:val="0063150B"/>
    <w:rsid w:val="00631585"/>
    <w:rsid w:val="00634ACF"/>
    <w:rsid w:val="00634AF1"/>
    <w:rsid w:val="00635035"/>
    <w:rsid w:val="0063580D"/>
    <w:rsid w:val="00635CAE"/>
    <w:rsid w:val="00637240"/>
    <w:rsid w:val="0063750E"/>
    <w:rsid w:val="00643660"/>
    <w:rsid w:val="0064722B"/>
    <w:rsid w:val="00650139"/>
    <w:rsid w:val="00650BD7"/>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18C8"/>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CB7"/>
    <w:rsid w:val="00682E14"/>
    <w:rsid w:val="0068436C"/>
    <w:rsid w:val="0068545E"/>
    <w:rsid w:val="00685FD4"/>
    <w:rsid w:val="00686612"/>
    <w:rsid w:val="0068661E"/>
    <w:rsid w:val="00690A49"/>
    <w:rsid w:val="00690BB6"/>
    <w:rsid w:val="00691B30"/>
    <w:rsid w:val="00692DFC"/>
    <w:rsid w:val="00693033"/>
    <w:rsid w:val="00693E1F"/>
    <w:rsid w:val="00693ECB"/>
    <w:rsid w:val="00694797"/>
    <w:rsid w:val="00695887"/>
    <w:rsid w:val="0069684D"/>
    <w:rsid w:val="00697733"/>
    <w:rsid w:val="00697FFB"/>
    <w:rsid w:val="006A096B"/>
    <w:rsid w:val="006A254E"/>
    <w:rsid w:val="006A2C30"/>
    <w:rsid w:val="006A301C"/>
    <w:rsid w:val="006A3E2B"/>
    <w:rsid w:val="006A4ACC"/>
    <w:rsid w:val="006A6E17"/>
    <w:rsid w:val="006B120D"/>
    <w:rsid w:val="006B17E7"/>
    <w:rsid w:val="006B19E8"/>
    <w:rsid w:val="006B1A8A"/>
    <w:rsid w:val="006B1FD5"/>
    <w:rsid w:val="006B5064"/>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CEA"/>
    <w:rsid w:val="006C6E3A"/>
    <w:rsid w:val="006C6FD7"/>
    <w:rsid w:val="006D00DB"/>
    <w:rsid w:val="006D0361"/>
    <w:rsid w:val="006D16B0"/>
    <w:rsid w:val="006D1B96"/>
    <w:rsid w:val="006D2182"/>
    <w:rsid w:val="006D2444"/>
    <w:rsid w:val="006D254B"/>
    <w:rsid w:val="006D289B"/>
    <w:rsid w:val="006D3BE1"/>
    <w:rsid w:val="006D4775"/>
    <w:rsid w:val="006D48FC"/>
    <w:rsid w:val="006D62BC"/>
    <w:rsid w:val="006D6450"/>
    <w:rsid w:val="006D6939"/>
    <w:rsid w:val="006D6E7E"/>
    <w:rsid w:val="006D7EB0"/>
    <w:rsid w:val="006E0138"/>
    <w:rsid w:val="006E0BB0"/>
    <w:rsid w:val="006E0F2B"/>
    <w:rsid w:val="006E12C3"/>
    <w:rsid w:val="006E1B5E"/>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0B72"/>
    <w:rsid w:val="00721084"/>
    <w:rsid w:val="00721262"/>
    <w:rsid w:val="00721D9B"/>
    <w:rsid w:val="00722121"/>
    <w:rsid w:val="007224B9"/>
    <w:rsid w:val="00722F94"/>
    <w:rsid w:val="00723AA7"/>
    <w:rsid w:val="0072432E"/>
    <w:rsid w:val="00726036"/>
    <w:rsid w:val="00726279"/>
    <w:rsid w:val="00726A9B"/>
    <w:rsid w:val="00726C32"/>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350B"/>
    <w:rsid w:val="00754359"/>
    <w:rsid w:val="00754411"/>
    <w:rsid w:val="007549B6"/>
    <w:rsid w:val="00754BD9"/>
    <w:rsid w:val="00754E7A"/>
    <w:rsid w:val="0075540C"/>
    <w:rsid w:val="00755DB1"/>
    <w:rsid w:val="007574FC"/>
    <w:rsid w:val="00760975"/>
    <w:rsid w:val="00761FDA"/>
    <w:rsid w:val="007621FF"/>
    <w:rsid w:val="007634E3"/>
    <w:rsid w:val="00764194"/>
    <w:rsid w:val="007657A3"/>
    <w:rsid w:val="00765B4B"/>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70E"/>
    <w:rsid w:val="0078285F"/>
    <w:rsid w:val="00783207"/>
    <w:rsid w:val="00783E1D"/>
    <w:rsid w:val="0078483B"/>
    <w:rsid w:val="00784EED"/>
    <w:rsid w:val="00784F96"/>
    <w:rsid w:val="00785900"/>
    <w:rsid w:val="00786958"/>
    <w:rsid w:val="00786E71"/>
    <w:rsid w:val="0079162F"/>
    <w:rsid w:val="00794924"/>
    <w:rsid w:val="007A0BC2"/>
    <w:rsid w:val="007A1F44"/>
    <w:rsid w:val="007A23FF"/>
    <w:rsid w:val="007A295B"/>
    <w:rsid w:val="007A3424"/>
    <w:rsid w:val="007A35EF"/>
    <w:rsid w:val="007A43A2"/>
    <w:rsid w:val="007A4D04"/>
    <w:rsid w:val="007A7A96"/>
    <w:rsid w:val="007A7E1B"/>
    <w:rsid w:val="007B03AF"/>
    <w:rsid w:val="007B1543"/>
    <w:rsid w:val="007B1AC0"/>
    <w:rsid w:val="007B270A"/>
    <w:rsid w:val="007B2D3B"/>
    <w:rsid w:val="007B52CD"/>
    <w:rsid w:val="007B7DC1"/>
    <w:rsid w:val="007B7EDB"/>
    <w:rsid w:val="007C19AD"/>
    <w:rsid w:val="007C3598"/>
    <w:rsid w:val="007C3FA8"/>
    <w:rsid w:val="007C477E"/>
    <w:rsid w:val="007C68DA"/>
    <w:rsid w:val="007D15ED"/>
    <w:rsid w:val="007D229A"/>
    <w:rsid w:val="007D2F44"/>
    <w:rsid w:val="007D2F4D"/>
    <w:rsid w:val="007D4178"/>
    <w:rsid w:val="007D4D33"/>
    <w:rsid w:val="007D7175"/>
    <w:rsid w:val="007E1369"/>
    <w:rsid w:val="007E1A1B"/>
    <w:rsid w:val="007E1A88"/>
    <w:rsid w:val="007E4C88"/>
    <w:rsid w:val="007E585E"/>
    <w:rsid w:val="007E5BAD"/>
    <w:rsid w:val="007E63D6"/>
    <w:rsid w:val="007E7DDF"/>
    <w:rsid w:val="007F0FB6"/>
    <w:rsid w:val="007F11C8"/>
    <w:rsid w:val="007F1CFB"/>
    <w:rsid w:val="007F220B"/>
    <w:rsid w:val="007F27DD"/>
    <w:rsid w:val="007F5C55"/>
    <w:rsid w:val="007F6880"/>
    <w:rsid w:val="007F76B4"/>
    <w:rsid w:val="008001B4"/>
    <w:rsid w:val="00800769"/>
    <w:rsid w:val="00800ED2"/>
    <w:rsid w:val="00801771"/>
    <w:rsid w:val="00802E74"/>
    <w:rsid w:val="00804B92"/>
    <w:rsid w:val="00804E21"/>
    <w:rsid w:val="00805092"/>
    <w:rsid w:val="008062AA"/>
    <w:rsid w:val="00806AAF"/>
    <w:rsid w:val="008070AC"/>
    <w:rsid w:val="008101FD"/>
    <w:rsid w:val="00810D8D"/>
    <w:rsid w:val="00811835"/>
    <w:rsid w:val="0081581D"/>
    <w:rsid w:val="008172BE"/>
    <w:rsid w:val="00817B71"/>
    <w:rsid w:val="00820244"/>
    <w:rsid w:val="00821BC9"/>
    <w:rsid w:val="008221B3"/>
    <w:rsid w:val="0082248E"/>
    <w:rsid w:val="00823AE8"/>
    <w:rsid w:val="00824FDF"/>
    <w:rsid w:val="00825125"/>
    <w:rsid w:val="008257CC"/>
    <w:rsid w:val="008274BF"/>
    <w:rsid w:val="00830DC3"/>
    <w:rsid w:val="00831555"/>
    <w:rsid w:val="00831F52"/>
    <w:rsid w:val="00832154"/>
    <w:rsid w:val="00832F5C"/>
    <w:rsid w:val="008359E0"/>
    <w:rsid w:val="0083683C"/>
    <w:rsid w:val="008376F6"/>
    <w:rsid w:val="00837C62"/>
    <w:rsid w:val="00837D5B"/>
    <w:rsid w:val="00840607"/>
    <w:rsid w:val="00841CD2"/>
    <w:rsid w:val="00842B77"/>
    <w:rsid w:val="0084309F"/>
    <w:rsid w:val="00845C12"/>
    <w:rsid w:val="008469D9"/>
    <w:rsid w:val="00846DC0"/>
    <w:rsid w:val="008474A7"/>
    <w:rsid w:val="008506B6"/>
    <w:rsid w:val="00850AE0"/>
    <w:rsid w:val="008524D2"/>
    <w:rsid w:val="00852E19"/>
    <w:rsid w:val="00854FAD"/>
    <w:rsid w:val="00855C18"/>
    <w:rsid w:val="00855F48"/>
    <w:rsid w:val="00856833"/>
    <w:rsid w:val="00856840"/>
    <w:rsid w:val="00856C05"/>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F30"/>
    <w:rsid w:val="008833E8"/>
    <w:rsid w:val="00887B48"/>
    <w:rsid w:val="0089176E"/>
    <w:rsid w:val="008917E0"/>
    <w:rsid w:val="00892365"/>
    <w:rsid w:val="00892BE5"/>
    <w:rsid w:val="008933F8"/>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82F"/>
    <w:rsid w:val="008B1E53"/>
    <w:rsid w:val="008B1E5B"/>
    <w:rsid w:val="008B389D"/>
    <w:rsid w:val="008B3C5C"/>
    <w:rsid w:val="008B5299"/>
    <w:rsid w:val="008B5A5F"/>
    <w:rsid w:val="008B5AB0"/>
    <w:rsid w:val="008B6054"/>
    <w:rsid w:val="008B7B08"/>
    <w:rsid w:val="008B7E1A"/>
    <w:rsid w:val="008C13F0"/>
    <w:rsid w:val="008C1426"/>
    <w:rsid w:val="008C1F26"/>
    <w:rsid w:val="008C2A3A"/>
    <w:rsid w:val="008C4C7E"/>
    <w:rsid w:val="008C5C46"/>
    <w:rsid w:val="008C6184"/>
    <w:rsid w:val="008C7744"/>
    <w:rsid w:val="008C785E"/>
    <w:rsid w:val="008D0AFB"/>
    <w:rsid w:val="008D0B19"/>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581"/>
    <w:rsid w:val="008E38AD"/>
    <w:rsid w:val="008E3BE3"/>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1664"/>
    <w:rsid w:val="0091291A"/>
    <w:rsid w:val="00913612"/>
    <w:rsid w:val="0091366A"/>
    <w:rsid w:val="00913824"/>
    <w:rsid w:val="00915757"/>
    <w:rsid w:val="009159B3"/>
    <w:rsid w:val="00916181"/>
    <w:rsid w:val="009204C5"/>
    <w:rsid w:val="0092180D"/>
    <w:rsid w:val="009232C9"/>
    <w:rsid w:val="00923608"/>
    <w:rsid w:val="009238E5"/>
    <w:rsid w:val="00923F12"/>
    <w:rsid w:val="0092455D"/>
    <w:rsid w:val="00924FF8"/>
    <w:rsid w:val="00925BA8"/>
    <w:rsid w:val="00926DA7"/>
    <w:rsid w:val="00927F8B"/>
    <w:rsid w:val="0093094D"/>
    <w:rsid w:val="009328C7"/>
    <w:rsid w:val="009336EC"/>
    <w:rsid w:val="00933F56"/>
    <w:rsid w:val="00934C13"/>
    <w:rsid w:val="00935228"/>
    <w:rsid w:val="009355A2"/>
    <w:rsid w:val="00935617"/>
    <w:rsid w:val="00935F9E"/>
    <w:rsid w:val="00936D98"/>
    <w:rsid w:val="00942C80"/>
    <w:rsid w:val="00943197"/>
    <w:rsid w:val="009435F2"/>
    <w:rsid w:val="00945180"/>
    <w:rsid w:val="009458FA"/>
    <w:rsid w:val="0094590C"/>
    <w:rsid w:val="00946355"/>
    <w:rsid w:val="009468B7"/>
    <w:rsid w:val="0094724E"/>
    <w:rsid w:val="00947973"/>
    <w:rsid w:val="00947BE6"/>
    <w:rsid w:val="0095048D"/>
    <w:rsid w:val="00951ADB"/>
    <w:rsid w:val="009526FE"/>
    <w:rsid w:val="0095380C"/>
    <w:rsid w:val="00954353"/>
    <w:rsid w:val="00955C0A"/>
    <w:rsid w:val="00955C4F"/>
    <w:rsid w:val="0095616A"/>
    <w:rsid w:val="009657F1"/>
    <w:rsid w:val="0096625D"/>
    <w:rsid w:val="009709F8"/>
    <w:rsid w:val="00972929"/>
    <w:rsid w:val="00972F91"/>
    <w:rsid w:val="00973827"/>
    <w:rsid w:val="00973922"/>
    <w:rsid w:val="009742D3"/>
    <w:rsid w:val="00977BA7"/>
    <w:rsid w:val="009802F8"/>
    <w:rsid w:val="00980517"/>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35A4"/>
    <w:rsid w:val="009B37E2"/>
    <w:rsid w:val="009B4519"/>
    <w:rsid w:val="009B506B"/>
    <w:rsid w:val="009B57EF"/>
    <w:rsid w:val="009B5B85"/>
    <w:rsid w:val="009B7204"/>
    <w:rsid w:val="009C0074"/>
    <w:rsid w:val="009C0564"/>
    <w:rsid w:val="009C156C"/>
    <w:rsid w:val="009C2685"/>
    <w:rsid w:val="009C39BC"/>
    <w:rsid w:val="009C4BC2"/>
    <w:rsid w:val="009C4D22"/>
    <w:rsid w:val="009C7320"/>
    <w:rsid w:val="009D0729"/>
    <w:rsid w:val="009D0F66"/>
    <w:rsid w:val="009D1A06"/>
    <w:rsid w:val="009D1BA4"/>
    <w:rsid w:val="009D22E4"/>
    <w:rsid w:val="009D22F7"/>
    <w:rsid w:val="009D319C"/>
    <w:rsid w:val="009D415C"/>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43A7"/>
    <w:rsid w:val="009F521F"/>
    <w:rsid w:val="009F553C"/>
    <w:rsid w:val="009F590D"/>
    <w:rsid w:val="009F59F8"/>
    <w:rsid w:val="009F74A8"/>
    <w:rsid w:val="00A0011D"/>
    <w:rsid w:val="00A005B0"/>
    <w:rsid w:val="00A01F17"/>
    <w:rsid w:val="00A022A5"/>
    <w:rsid w:val="00A02F37"/>
    <w:rsid w:val="00A03A22"/>
    <w:rsid w:val="00A04634"/>
    <w:rsid w:val="00A06119"/>
    <w:rsid w:val="00A07A48"/>
    <w:rsid w:val="00A108EE"/>
    <w:rsid w:val="00A10BB8"/>
    <w:rsid w:val="00A1200D"/>
    <w:rsid w:val="00A137E4"/>
    <w:rsid w:val="00A14813"/>
    <w:rsid w:val="00A1566A"/>
    <w:rsid w:val="00A165BF"/>
    <w:rsid w:val="00A172E8"/>
    <w:rsid w:val="00A179FF"/>
    <w:rsid w:val="00A21A36"/>
    <w:rsid w:val="00A25294"/>
    <w:rsid w:val="00A254EE"/>
    <w:rsid w:val="00A25BE7"/>
    <w:rsid w:val="00A25C20"/>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549F"/>
    <w:rsid w:val="00A45B9B"/>
    <w:rsid w:val="00A462FE"/>
    <w:rsid w:val="00A501C9"/>
    <w:rsid w:val="00A50506"/>
    <w:rsid w:val="00A53F55"/>
    <w:rsid w:val="00A5417B"/>
    <w:rsid w:val="00A54599"/>
    <w:rsid w:val="00A54B82"/>
    <w:rsid w:val="00A569D4"/>
    <w:rsid w:val="00A56A20"/>
    <w:rsid w:val="00A57F1A"/>
    <w:rsid w:val="00A60163"/>
    <w:rsid w:val="00A6038D"/>
    <w:rsid w:val="00A60CF0"/>
    <w:rsid w:val="00A61429"/>
    <w:rsid w:val="00A61514"/>
    <w:rsid w:val="00A61645"/>
    <w:rsid w:val="00A62080"/>
    <w:rsid w:val="00A62A98"/>
    <w:rsid w:val="00A630A2"/>
    <w:rsid w:val="00A632B8"/>
    <w:rsid w:val="00A63BF3"/>
    <w:rsid w:val="00A63E1B"/>
    <w:rsid w:val="00A64942"/>
    <w:rsid w:val="00A64AD1"/>
    <w:rsid w:val="00A65911"/>
    <w:rsid w:val="00A6643C"/>
    <w:rsid w:val="00A67544"/>
    <w:rsid w:val="00A7075B"/>
    <w:rsid w:val="00A71CE6"/>
    <w:rsid w:val="00A71D23"/>
    <w:rsid w:val="00A732DD"/>
    <w:rsid w:val="00A7333A"/>
    <w:rsid w:val="00A73D0D"/>
    <w:rsid w:val="00A74A92"/>
    <w:rsid w:val="00A75CC1"/>
    <w:rsid w:val="00A75E88"/>
    <w:rsid w:val="00A76F69"/>
    <w:rsid w:val="00A77383"/>
    <w:rsid w:val="00A8056E"/>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969AE"/>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74DA"/>
    <w:rsid w:val="00AC7A2B"/>
    <w:rsid w:val="00AC7C25"/>
    <w:rsid w:val="00AD0A51"/>
    <w:rsid w:val="00AD0B37"/>
    <w:rsid w:val="00AD11F7"/>
    <w:rsid w:val="00AD1DB7"/>
    <w:rsid w:val="00AD2852"/>
    <w:rsid w:val="00AD30B9"/>
    <w:rsid w:val="00AD3976"/>
    <w:rsid w:val="00AD3AAD"/>
    <w:rsid w:val="00AD4D2A"/>
    <w:rsid w:val="00AD542F"/>
    <w:rsid w:val="00AD7305"/>
    <w:rsid w:val="00AD7E64"/>
    <w:rsid w:val="00AE0584"/>
    <w:rsid w:val="00AE0C56"/>
    <w:rsid w:val="00AE149E"/>
    <w:rsid w:val="00AE1D20"/>
    <w:rsid w:val="00AE22F2"/>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10558"/>
    <w:rsid w:val="00B11318"/>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26FF7"/>
    <w:rsid w:val="00B30B4E"/>
    <w:rsid w:val="00B30CE3"/>
    <w:rsid w:val="00B30F16"/>
    <w:rsid w:val="00B31246"/>
    <w:rsid w:val="00B326FF"/>
    <w:rsid w:val="00B340AA"/>
    <w:rsid w:val="00B34A9F"/>
    <w:rsid w:val="00B34B80"/>
    <w:rsid w:val="00B34D0E"/>
    <w:rsid w:val="00B35CDA"/>
    <w:rsid w:val="00B35F41"/>
    <w:rsid w:val="00B3795B"/>
    <w:rsid w:val="00B37D97"/>
    <w:rsid w:val="00B411BD"/>
    <w:rsid w:val="00B41559"/>
    <w:rsid w:val="00B418E8"/>
    <w:rsid w:val="00B42285"/>
    <w:rsid w:val="00B4274B"/>
    <w:rsid w:val="00B435B1"/>
    <w:rsid w:val="00B4367F"/>
    <w:rsid w:val="00B438BA"/>
    <w:rsid w:val="00B44F99"/>
    <w:rsid w:val="00B45876"/>
    <w:rsid w:val="00B46340"/>
    <w:rsid w:val="00B51542"/>
    <w:rsid w:val="00B51D1D"/>
    <w:rsid w:val="00B5310E"/>
    <w:rsid w:val="00B545E3"/>
    <w:rsid w:val="00B54ACC"/>
    <w:rsid w:val="00B54DCB"/>
    <w:rsid w:val="00B55AC2"/>
    <w:rsid w:val="00B560C9"/>
    <w:rsid w:val="00B56533"/>
    <w:rsid w:val="00B56CFC"/>
    <w:rsid w:val="00B57777"/>
    <w:rsid w:val="00B57A17"/>
    <w:rsid w:val="00B61BE2"/>
    <w:rsid w:val="00B6266F"/>
    <w:rsid w:val="00B62E0B"/>
    <w:rsid w:val="00B63C32"/>
    <w:rsid w:val="00B64434"/>
    <w:rsid w:val="00B711CE"/>
    <w:rsid w:val="00B71DC8"/>
    <w:rsid w:val="00B746C6"/>
    <w:rsid w:val="00B7604C"/>
    <w:rsid w:val="00B7652C"/>
    <w:rsid w:val="00B766BF"/>
    <w:rsid w:val="00B76930"/>
    <w:rsid w:val="00B76FA6"/>
    <w:rsid w:val="00B80442"/>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1C7"/>
    <w:rsid w:val="00B96BEF"/>
    <w:rsid w:val="00B96FC0"/>
    <w:rsid w:val="00B97260"/>
    <w:rsid w:val="00B97A69"/>
    <w:rsid w:val="00BA0632"/>
    <w:rsid w:val="00BA0AAA"/>
    <w:rsid w:val="00BA0DFB"/>
    <w:rsid w:val="00BA2FEF"/>
    <w:rsid w:val="00BA707B"/>
    <w:rsid w:val="00BB1548"/>
    <w:rsid w:val="00BB1CE7"/>
    <w:rsid w:val="00BB2FD3"/>
    <w:rsid w:val="00BB2FDF"/>
    <w:rsid w:val="00BB2FFF"/>
    <w:rsid w:val="00BB4E53"/>
    <w:rsid w:val="00BB5FCB"/>
    <w:rsid w:val="00BB604B"/>
    <w:rsid w:val="00BC00EC"/>
    <w:rsid w:val="00BC08C5"/>
    <w:rsid w:val="00BC12FB"/>
    <w:rsid w:val="00BC1C3C"/>
    <w:rsid w:val="00BC307F"/>
    <w:rsid w:val="00BC3159"/>
    <w:rsid w:val="00BC3257"/>
    <w:rsid w:val="00BC3596"/>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819"/>
    <w:rsid w:val="00BF19CE"/>
    <w:rsid w:val="00BF2B6F"/>
    <w:rsid w:val="00BF351A"/>
    <w:rsid w:val="00BF3914"/>
    <w:rsid w:val="00BF49B1"/>
    <w:rsid w:val="00BF4FBC"/>
    <w:rsid w:val="00BF5552"/>
    <w:rsid w:val="00BF73F2"/>
    <w:rsid w:val="00C01671"/>
    <w:rsid w:val="00C02419"/>
    <w:rsid w:val="00C02766"/>
    <w:rsid w:val="00C028F5"/>
    <w:rsid w:val="00C03EE8"/>
    <w:rsid w:val="00C05BEC"/>
    <w:rsid w:val="00C06E7D"/>
    <w:rsid w:val="00C1112B"/>
    <w:rsid w:val="00C11A88"/>
    <w:rsid w:val="00C12012"/>
    <w:rsid w:val="00C12874"/>
    <w:rsid w:val="00C12BC1"/>
    <w:rsid w:val="00C13BDA"/>
    <w:rsid w:val="00C13FFD"/>
    <w:rsid w:val="00C14632"/>
    <w:rsid w:val="00C16C30"/>
    <w:rsid w:val="00C203E8"/>
    <w:rsid w:val="00C20A00"/>
    <w:rsid w:val="00C21673"/>
    <w:rsid w:val="00C21C7A"/>
    <w:rsid w:val="00C23130"/>
    <w:rsid w:val="00C255A5"/>
    <w:rsid w:val="00C2584B"/>
    <w:rsid w:val="00C25942"/>
    <w:rsid w:val="00C25DD9"/>
    <w:rsid w:val="00C2663F"/>
    <w:rsid w:val="00C26DB8"/>
    <w:rsid w:val="00C31FFC"/>
    <w:rsid w:val="00C320A6"/>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476"/>
    <w:rsid w:val="00C479B5"/>
    <w:rsid w:val="00C50242"/>
    <w:rsid w:val="00C5034D"/>
    <w:rsid w:val="00C5050E"/>
    <w:rsid w:val="00C50E99"/>
    <w:rsid w:val="00C519D7"/>
    <w:rsid w:val="00C52744"/>
    <w:rsid w:val="00C5372E"/>
    <w:rsid w:val="00C53EB3"/>
    <w:rsid w:val="00C542D4"/>
    <w:rsid w:val="00C54D71"/>
    <w:rsid w:val="00C563F5"/>
    <w:rsid w:val="00C570F7"/>
    <w:rsid w:val="00C62CD5"/>
    <w:rsid w:val="00C636E6"/>
    <w:rsid w:val="00C639D6"/>
    <w:rsid w:val="00C63F8E"/>
    <w:rsid w:val="00C647FB"/>
    <w:rsid w:val="00C654E0"/>
    <w:rsid w:val="00C67EAB"/>
    <w:rsid w:val="00C70DFF"/>
    <w:rsid w:val="00C746DB"/>
    <w:rsid w:val="00C75A6B"/>
    <w:rsid w:val="00C763B6"/>
    <w:rsid w:val="00C7644F"/>
    <w:rsid w:val="00C768F6"/>
    <w:rsid w:val="00C80073"/>
    <w:rsid w:val="00C80DEA"/>
    <w:rsid w:val="00C832DC"/>
    <w:rsid w:val="00C8377F"/>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3CDB"/>
    <w:rsid w:val="00CB5A76"/>
    <w:rsid w:val="00CB5B1E"/>
    <w:rsid w:val="00CB787A"/>
    <w:rsid w:val="00CC0C4A"/>
    <w:rsid w:val="00CC17F0"/>
    <w:rsid w:val="00CC1853"/>
    <w:rsid w:val="00CC1FAE"/>
    <w:rsid w:val="00CC3A23"/>
    <w:rsid w:val="00CC6CE1"/>
    <w:rsid w:val="00CC737C"/>
    <w:rsid w:val="00CD087D"/>
    <w:rsid w:val="00CD0F5D"/>
    <w:rsid w:val="00CD1C0B"/>
    <w:rsid w:val="00CD239A"/>
    <w:rsid w:val="00CD39CD"/>
    <w:rsid w:val="00CD5512"/>
    <w:rsid w:val="00CD5C4E"/>
    <w:rsid w:val="00CD6E3D"/>
    <w:rsid w:val="00CD71AB"/>
    <w:rsid w:val="00CD73EF"/>
    <w:rsid w:val="00CE0109"/>
    <w:rsid w:val="00CE14D8"/>
    <w:rsid w:val="00CE1AF9"/>
    <w:rsid w:val="00CE1C1C"/>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4436"/>
    <w:rsid w:val="00D0497A"/>
    <w:rsid w:val="00D05132"/>
    <w:rsid w:val="00D05EA9"/>
    <w:rsid w:val="00D071F8"/>
    <w:rsid w:val="00D07252"/>
    <w:rsid w:val="00D074F4"/>
    <w:rsid w:val="00D07CE1"/>
    <w:rsid w:val="00D1026A"/>
    <w:rsid w:val="00D107CF"/>
    <w:rsid w:val="00D11B0B"/>
    <w:rsid w:val="00D12293"/>
    <w:rsid w:val="00D14236"/>
    <w:rsid w:val="00D14553"/>
    <w:rsid w:val="00D147DB"/>
    <w:rsid w:val="00D14DB1"/>
    <w:rsid w:val="00D15F43"/>
    <w:rsid w:val="00D16E87"/>
    <w:rsid w:val="00D20B8B"/>
    <w:rsid w:val="00D2162C"/>
    <w:rsid w:val="00D21A3C"/>
    <w:rsid w:val="00D233F1"/>
    <w:rsid w:val="00D23554"/>
    <w:rsid w:val="00D235EF"/>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1D7E"/>
    <w:rsid w:val="00D437D8"/>
    <w:rsid w:val="00D44994"/>
    <w:rsid w:val="00D45DF3"/>
    <w:rsid w:val="00D46174"/>
    <w:rsid w:val="00D47DD0"/>
    <w:rsid w:val="00D50183"/>
    <w:rsid w:val="00D51D12"/>
    <w:rsid w:val="00D52F6C"/>
    <w:rsid w:val="00D5362B"/>
    <w:rsid w:val="00D55072"/>
    <w:rsid w:val="00D551B5"/>
    <w:rsid w:val="00D56DB2"/>
    <w:rsid w:val="00D5747F"/>
    <w:rsid w:val="00D57495"/>
    <w:rsid w:val="00D574FA"/>
    <w:rsid w:val="00D57960"/>
    <w:rsid w:val="00D60C8D"/>
    <w:rsid w:val="00D61374"/>
    <w:rsid w:val="00D6168A"/>
    <w:rsid w:val="00D616A5"/>
    <w:rsid w:val="00D61FF0"/>
    <w:rsid w:val="00D6211D"/>
    <w:rsid w:val="00D62B49"/>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E85"/>
    <w:rsid w:val="00D76FAE"/>
    <w:rsid w:val="00D777D7"/>
    <w:rsid w:val="00D80AB8"/>
    <w:rsid w:val="00D81792"/>
    <w:rsid w:val="00D819B1"/>
    <w:rsid w:val="00D82494"/>
    <w:rsid w:val="00D83AE9"/>
    <w:rsid w:val="00D857B8"/>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0B5"/>
    <w:rsid w:val="00DB485D"/>
    <w:rsid w:val="00DC1327"/>
    <w:rsid w:val="00DC1350"/>
    <w:rsid w:val="00DC1AB7"/>
    <w:rsid w:val="00DC3237"/>
    <w:rsid w:val="00DC329A"/>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E59"/>
    <w:rsid w:val="00DE0EDE"/>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14A7E"/>
    <w:rsid w:val="00E151E1"/>
    <w:rsid w:val="00E1523B"/>
    <w:rsid w:val="00E155C6"/>
    <w:rsid w:val="00E17619"/>
    <w:rsid w:val="00E17805"/>
    <w:rsid w:val="00E20F79"/>
    <w:rsid w:val="00E21278"/>
    <w:rsid w:val="00E22CCD"/>
    <w:rsid w:val="00E23A11"/>
    <w:rsid w:val="00E23FB7"/>
    <w:rsid w:val="00E24A27"/>
    <w:rsid w:val="00E25F89"/>
    <w:rsid w:val="00E32D62"/>
    <w:rsid w:val="00E339DC"/>
    <w:rsid w:val="00E33E15"/>
    <w:rsid w:val="00E35F19"/>
    <w:rsid w:val="00E361B8"/>
    <w:rsid w:val="00E36A1B"/>
    <w:rsid w:val="00E429ED"/>
    <w:rsid w:val="00E43F37"/>
    <w:rsid w:val="00E44324"/>
    <w:rsid w:val="00E450ED"/>
    <w:rsid w:val="00E452B6"/>
    <w:rsid w:val="00E46A67"/>
    <w:rsid w:val="00E4791B"/>
    <w:rsid w:val="00E47E31"/>
    <w:rsid w:val="00E50AC6"/>
    <w:rsid w:val="00E51DDD"/>
    <w:rsid w:val="00E51FDD"/>
    <w:rsid w:val="00E52435"/>
    <w:rsid w:val="00E53122"/>
    <w:rsid w:val="00E5351B"/>
    <w:rsid w:val="00E53FA9"/>
    <w:rsid w:val="00E5414C"/>
    <w:rsid w:val="00E547B3"/>
    <w:rsid w:val="00E560D2"/>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0D6"/>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2E"/>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09A0"/>
    <w:rsid w:val="00ED1153"/>
    <w:rsid w:val="00ED162F"/>
    <w:rsid w:val="00ED2E52"/>
    <w:rsid w:val="00ED3024"/>
    <w:rsid w:val="00ED5FE4"/>
    <w:rsid w:val="00ED71C5"/>
    <w:rsid w:val="00EE16FA"/>
    <w:rsid w:val="00EE37A7"/>
    <w:rsid w:val="00EE3C42"/>
    <w:rsid w:val="00EE3D4F"/>
    <w:rsid w:val="00EE534D"/>
    <w:rsid w:val="00EE5560"/>
    <w:rsid w:val="00EE6C59"/>
    <w:rsid w:val="00EE6F1E"/>
    <w:rsid w:val="00EF0348"/>
    <w:rsid w:val="00EF1F9C"/>
    <w:rsid w:val="00EF4366"/>
    <w:rsid w:val="00EF4CD6"/>
    <w:rsid w:val="00EF55A0"/>
    <w:rsid w:val="00EF63D1"/>
    <w:rsid w:val="00EF6513"/>
    <w:rsid w:val="00EF6683"/>
    <w:rsid w:val="00EF7002"/>
    <w:rsid w:val="00EF769B"/>
    <w:rsid w:val="00EF7F23"/>
    <w:rsid w:val="00F027BA"/>
    <w:rsid w:val="00F03C6A"/>
    <w:rsid w:val="00F03E79"/>
    <w:rsid w:val="00F0628D"/>
    <w:rsid w:val="00F06651"/>
    <w:rsid w:val="00F07DE6"/>
    <w:rsid w:val="00F1056C"/>
    <w:rsid w:val="00F107F1"/>
    <w:rsid w:val="00F10FC1"/>
    <w:rsid w:val="00F112FD"/>
    <w:rsid w:val="00F1130B"/>
    <w:rsid w:val="00F130EE"/>
    <w:rsid w:val="00F133A1"/>
    <w:rsid w:val="00F13ECD"/>
    <w:rsid w:val="00F155CE"/>
    <w:rsid w:val="00F159B0"/>
    <w:rsid w:val="00F16BF2"/>
    <w:rsid w:val="00F17EAE"/>
    <w:rsid w:val="00F218D4"/>
    <w:rsid w:val="00F2250A"/>
    <w:rsid w:val="00F24788"/>
    <w:rsid w:val="00F2640F"/>
    <w:rsid w:val="00F272F8"/>
    <w:rsid w:val="00F27C34"/>
    <w:rsid w:val="00F27E46"/>
    <w:rsid w:val="00F301C2"/>
    <w:rsid w:val="00F302E1"/>
    <w:rsid w:val="00F30E7D"/>
    <w:rsid w:val="00F31B22"/>
    <w:rsid w:val="00F31B49"/>
    <w:rsid w:val="00F32F56"/>
    <w:rsid w:val="00F33D4F"/>
    <w:rsid w:val="00F34B07"/>
    <w:rsid w:val="00F34CD6"/>
    <w:rsid w:val="00F35873"/>
    <w:rsid w:val="00F35920"/>
    <w:rsid w:val="00F366A5"/>
    <w:rsid w:val="00F36C5F"/>
    <w:rsid w:val="00F37259"/>
    <w:rsid w:val="00F405A4"/>
    <w:rsid w:val="00F408A7"/>
    <w:rsid w:val="00F41F05"/>
    <w:rsid w:val="00F42EDF"/>
    <w:rsid w:val="00F433BD"/>
    <w:rsid w:val="00F44EC5"/>
    <w:rsid w:val="00F45D65"/>
    <w:rsid w:val="00F47498"/>
    <w:rsid w:val="00F50E2C"/>
    <w:rsid w:val="00F512B2"/>
    <w:rsid w:val="00F5283D"/>
    <w:rsid w:val="00F52ABA"/>
    <w:rsid w:val="00F52BC7"/>
    <w:rsid w:val="00F53BF4"/>
    <w:rsid w:val="00F54266"/>
    <w:rsid w:val="00F55043"/>
    <w:rsid w:val="00F55C3E"/>
    <w:rsid w:val="00F56DCF"/>
    <w:rsid w:val="00F57034"/>
    <w:rsid w:val="00F60645"/>
    <w:rsid w:val="00F60BE9"/>
    <w:rsid w:val="00F61FD8"/>
    <w:rsid w:val="00F62DBF"/>
    <w:rsid w:val="00F641FC"/>
    <w:rsid w:val="00F647F7"/>
    <w:rsid w:val="00F6583C"/>
    <w:rsid w:val="00F6589A"/>
    <w:rsid w:val="00F671E2"/>
    <w:rsid w:val="00F6783E"/>
    <w:rsid w:val="00F67C14"/>
    <w:rsid w:val="00F70DBE"/>
    <w:rsid w:val="00F71124"/>
    <w:rsid w:val="00F71888"/>
    <w:rsid w:val="00F719CD"/>
    <w:rsid w:val="00F71BB8"/>
    <w:rsid w:val="00F72584"/>
    <w:rsid w:val="00F7290D"/>
    <w:rsid w:val="00F7302F"/>
    <w:rsid w:val="00F732EC"/>
    <w:rsid w:val="00F73D08"/>
    <w:rsid w:val="00F75316"/>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1476"/>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A77EF"/>
    <w:rsid w:val="00FB0082"/>
    <w:rsid w:val="00FB0243"/>
    <w:rsid w:val="00FB1527"/>
    <w:rsid w:val="00FB2537"/>
    <w:rsid w:val="00FB33DC"/>
    <w:rsid w:val="00FB3C64"/>
    <w:rsid w:val="00FB4338"/>
    <w:rsid w:val="00FB477E"/>
    <w:rsid w:val="00FB4C9C"/>
    <w:rsid w:val="00FB6165"/>
    <w:rsid w:val="00FC0150"/>
    <w:rsid w:val="00FC03AB"/>
    <w:rsid w:val="00FC2009"/>
    <w:rsid w:val="00FC4729"/>
    <w:rsid w:val="00FC4A8C"/>
    <w:rsid w:val="00FC4E71"/>
    <w:rsid w:val="00FC53DB"/>
    <w:rsid w:val="00FC5FC2"/>
    <w:rsid w:val="00FC6177"/>
    <w:rsid w:val="00FC63D1"/>
    <w:rsid w:val="00FC659E"/>
    <w:rsid w:val="00FC7528"/>
    <w:rsid w:val="00FC7DD7"/>
    <w:rsid w:val="00FD0572"/>
    <w:rsid w:val="00FD1A97"/>
    <w:rsid w:val="00FD2D7B"/>
    <w:rsid w:val="00FD37F6"/>
    <w:rsid w:val="00FD4589"/>
    <w:rsid w:val="00FD473E"/>
    <w:rsid w:val="00FD4DF2"/>
    <w:rsid w:val="00FD7DF9"/>
    <w:rsid w:val="00FE0B51"/>
    <w:rsid w:val="00FE0B78"/>
    <w:rsid w:val="00FE0ED4"/>
    <w:rsid w:val="00FE1EAB"/>
    <w:rsid w:val="00FE3465"/>
    <w:rsid w:val="00FE67CF"/>
    <w:rsid w:val="00FE6D20"/>
    <w:rsid w:val="00FE6FB9"/>
    <w:rsid w:val="00FE7265"/>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4DFD03"/>
  <w15:docId w15:val="{2C61FF87-40BA-40DD-BF65-1177E40DB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3"/>
      </w:numPr>
      <w:spacing w:before="120"/>
      <w:outlineLvl w:val="0"/>
    </w:pPr>
    <w:rPr>
      <w:b/>
      <w:bCs/>
      <w:sz w:val="28"/>
      <w:szCs w:val="28"/>
    </w:rPr>
  </w:style>
  <w:style w:type="paragraph" w:styleId="Heading2">
    <w:name w:val="heading 2"/>
    <w:basedOn w:val="Normal"/>
    <w:next w:val="Normal"/>
    <w:qFormat/>
    <w:pPr>
      <w:keepNext/>
      <w:numPr>
        <w:ilvl w:val="1"/>
        <w:numId w:val="3"/>
      </w:numPr>
      <w:spacing w:before="120"/>
      <w:outlineLvl w:val="1"/>
    </w:pPr>
    <w:rPr>
      <w:b/>
      <w:bCs/>
      <w:sz w:val="24"/>
    </w:rPr>
  </w:style>
  <w:style w:type="paragraph" w:styleId="Heading3">
    <w:name w:val="heading 3"/>
    <w:basedOn w:val="Normal"/>
    <w:next w:val="Normal"/>
    <w:qFormat/>
    <w:pPr>
      <w:keepNext/>
      <w:numPr>
        <w:ilvl w:val="2"/>
        <w:numId w:val="3"/>
      </w:numPr>
      <w:tabs>
        <w:tab w:val="clear" w:pos="720"/>
      </w:tabs>
      <w:spacing w:before="120"/>
      <w:outlineLvl w:val="2"/>
    </w:pPr>
    <w:rPr>
      <w:b/>
    </w:rPr>
  </w:style>
  <w:style w:type="paragraph" w:styleId="Heading4">
    <w:name w:val="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3"/>
      </w:numPr>
      <w:spacing w:after="50" w:line="180" w:lineRule="exact"/>
      <w:jc w:val="both"/>
    </w:pPr>
    <w:rPr>
      <w:rFonts w:eastAsiaTheme="minorEastAsia"/>
      <w:noProof/>
      <w:sz w:val="16"/>
      <w:szCs w:val="16"/>
    </w:rPr>
  </w:style>
  <w:style w:type="paragraph" w:styleId="NormalWeb">
    <w:name w:val="Normal (Web)"/>
    <w:basedOn w:val="Normal"/>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DefaultParagraphFont"/>
    <w:rsid w:val="00224FFD"/>
    <w:rPr>
      <w:rFonts w:ascii="ArialMT" w:hAnsi="ArialMT" w:hint="default"/>
      <w:b w:val="0"/>
      <w:bCs w:val="0"/>
      <w:i w:val="0"/>
      <w:iCs w:val="0"/>
      <w:color w:val="000000"/>
      <w:sz w:val="22"/>
      <w:szCs w:val="22"/>
    </w:rPr>
  </w:style>
  <w:style w:type="paragraph" w:styleId="ListParagraph">
    <w:name w:val="List Paragraph"/>
    <w:basedOn w:val="Normal"/>
    <w:uiPriority w:val="34"/>
    <w:qFormat/>
    <w:rsid w:val="002347B7"/>
    <w:pPr>
      <w:ind w:firstLineChars="200" w:firstLine="420"/>
    </w:pPr>
  </w:style>
  <w:style w:type="character" w:customStyle="1" w:styleId="Heading1Char">
    <w:name w:val="Heading 1 Char"/>
    <w:basedOn w:val="DefaultParagraphFont"/>
    <w:link w:val="Heading1"/>
    <w:uiPriority w:val="99"/>
    <w:rsid w:val="007E63D6"/>
    <w:rPr>
      <w:b/>
      <w:bCs/>
      <w:sz w:val="28"/>
      <w:szCs w:val="28"/>
    </w:rPr>
  </w:style>
  <w:style w:type="paragraph" w:styleId="Date">
    <w:name w:val="Date"/>
    <w:basedOn w:val="Normal"/>
    <w:next w:val="Normal"/>
    <w:link w:val="DateChar"/>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eChar">
    <w:name w:val="Date Char"/>
    <w:basedOn w:val="DefaultParagraphFont"/>
    <w:link w:val="Date"/>
    <w:uiPriority w:val="99"/>
    <w:rsid w:val="006B5064"/>
    <w:rPr>
      <w:rFonts w:asciiTheme="minorHAnsi" w:eastAsiaTheme="minorEastAsia" w:hAnsiTheme="minorHAnsi" w:cstheme="minorBidi"/>
      <w:kern w:val="2"/>
      <w:sz w:val="21"/>
      <w:szCs w:val="22"/>
      <w:lang w:eastAsia="zh-CN"/>
    </w:rPr>
  </w:style>
  <w:style w:type="character" w:styleId="CommentReference">
    <w:name w:val="annotation reference"/>
    <w:basedOn w:val="DefaultParagraphFont"/>
    <w:semiHidden/>
    <w:unhideWhenUsed/>
    <w:rsid w:val="00140213"/>
    <w:rPr>
      <w:sz w:val="21"/>
      <w:szCs w:val="21"/>
    </w:rPr>
  </w:style>
  <w:style w:type="paragraph" w:styleId="CommentText">
    <w:name w:val="annotation text"/>
    <w:basedOn w:val="Normal"/>
    <w:link w:val="CommentTextChar"/>
    <w:semiHidden/>
    <w:unhideWhenUsed/>
    <w:rsid w:val="00140213"/>
    <w:pPr>
      <w:jc w:val="left"/>
    </w:pPr>
  </w:style>
  <w:style w:type="character" w:customStyle="1" w:styleId="CommentTextChar">
    <w:name w:val="Comment Text Char"/>
    <w:basedOn w:val="DefaultParagraphFont"/>
    <w:link w:val="CommentText"/>
    <w:semiHidden/>
    <w:rsid w:val="00140213"/>
    <w:rPr>
      <w:sz w:val="22"/>
      <w:szCs w:val="22"/>
    </w:rPr>
  </w:style>
  <w:style w:type="paragraph" w:styleId="CommentSubject">
    <w:name w:val="annotation subject"/>
    <w:basedOn w:val="CommentText"/>
    <w:next w:val="CommentText"/>
    <w:link w:val="CommentSubjectChar"/>
    <w:semiHidden/>
    <w:unhideWhenUsed/>
    <w:rsid w:val="00140213"/>
    <w:rPr>
      <w:b/>
      <w:bCs/>
    </w:rPr>
  </w:style>
  <w:style w:type="character" w:customStyle="1" w:styleId="CommentSubjectChar">
    <w:name w:val="Comment Subject Char"/>
    <w:basedOn w:val="CommentTextChar"/>
    <w:link w:val="CommentSubject"/>
    <w:semiHidden/>
    <w:rsid w:val="00140213"/>
    <w:rPr>
      <w:b/>
      <w:bCs/>
      <w:sz w:val="22"/>
      <w:szCs w:val="22"/>
    </w:rPr>
  </w:style>
  <w:style w:type="paragraph" w:customStyle="1" w:styleId="TH">
    <w:name w:val="TH"/>
    <w:basedOn w:val="Normal"/>
    <w:rsid w:val="00587B74"/>
    <w:pPr>
      <w:keepNext/>
      <w:keepLines/>
      <w:autoSpaceDE/>
      <w:autoSpaceDN/>
      <w:adjustRightInd/>
      <w:snapToGrid/>
      <w:spacing w:before="60" w:after="180"/>
      <w:jc w:val="center"/>
    </w:pPr>
    <w:rPr>
      <w:rFonts w:ascii="Arial" w:eastAsiaTheme="minorEastAsia" w:hAnsi="Arial"/>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2312895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05D3DF-33EF-456B-82C8-850609000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1762</Words>
  <Characters>10048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5</cp:revision>
  <cp:lastPrinted>2007-06-18T22:08:00Z</cp:lastPrinted>
  <dcterms:created xsi:type="dcterms:W3CDTF">2018-09-28T16:01:00Z</dcterms:created>
  <dcterms:modified xsi:type="dcterms:W3CDTF">2018-09-28T22:24:00Z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(3)G7A8D8OnfuV5dYoFssTruBf+LLERq1+mWgz4/4a+kCaqXoieFOSTIX5QagsCIMQoso/+Lnai
7COdXhiWStKLxMIfkrsPs9tXqrwbYrO4WgCrRQZt0NZoTtGabKcE+paTdiGMX2wktrAZDUZ4
sWhiBIaVM5Q/gOkpeGbcrDXLYNRHMIP/ydjfn5wFU3l+e+uKNbTnEdy08OYn4OMkEilDze8g
5nCy1Y+XpR2Ffb2YNg</vt:lpwstr>
  </property>
  <property fmtid="{D5CDD505-2E9C-101B-9397-08002B2CF9AE}" pid="13" name="_2015_ms_pID_725343_00">
    <vt:lpwstr>_2015_ms_pID_725343</vt:lpwstr>
  </property>
  <property fmtid="{D5CDD505-2E9C-101B-9397-08002B2CF9AE}" pid="14" name="_2015_ms_pID_7253431">
    <vt:lpwstr>qLNvTFMXijHyI5VQHGQOXzXNgM0T9xVK5+Tq//cdbr57B/pXIAAX/9
e8+Otx45WU62WbMk+tm3k4jcvfanYIHS6SrkMk4b3Z9jWgNtjrIbRtXmjGAemsyxaI+ltfjf
qMF3KgkoBWb64sfiaHK8AgmljOS4ASRUvHsqXIJz1jHS+Yq6LiVbUE4rGePxump35Shu5xdr
CP75t0DUuI4oyg+tWv5NFYQ60OA/fMlnS9zu</vt:lpwstr>
  </property>
  <property fmtid="{D5CDD505-2E9C-101B-9397-08002B2CF9AE}" pid="15" name="_2015_ms_pID_7253431_00">
    <vt:lpwstr>_2015_ms_pID_7253431</vt:lpwstr>
  </property>
  <property fmtid="{D5CDD505-2E9C-101B-9397-08002B2CF9AE}" pid="16" name="_2015_ms_pID_7253432">
    <vt:lpwstr>kl4IEEocKvYWaOKSiRw+nkzx1pb+Okdi3Xj+
WmlYt6dz2CsWUEqbD9mhRzBNJj9avw==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1538036666</vt:lpwstr>
  </property>
</Properties>
</file>