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A90A1B"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Tm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rcB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T6AyAO&#10;/YDs0xEq9F7iszrCN9cDMP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BfS/TmGAUAAGIWAAAOAAAAAAAAAAAAAAAAAC4CAABkcnMv&#10;ZTJvRG9jLnhtbFBLAQItABQABgAIAAAAIQAI2zNv1gAAAP8AAAAPAAAAAAAAAAAAAAAAAHIHAABk&#10;cnMvZG93bnJldi54bWxQSwUGAAAAAAQABADzAAAAd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D63768">
        <w:rPr>
          <w:b/>
          <w:kern w:val="2"/>
          <w:lang w:eastAsia="zh-CN"/>
        </w:rPr>
        <w:t>94</w:t>
      </w:r>
      <w:r w:rsidR="00972929" w:rsidRPr="00CF195E">
        <w:rPr>
          <w:b/>
          <w:kern w:val="2"/>
          <w:lang w:eastAsia="zh-CN"/>
        </w:rPr>
        <w:tab/>
      </w:r>
      <w:r w:rsidR="00BB15E0" w:rsidRPr="00BB15E0">
        <w:rPr>
          <w:b/>
          <w:kern w:val="2"/>
          <w:lang w:eastAsia="zh-CN"/>
        </w:rPr>
        <w:t>R1-1809346</w:t>
      </w:r>
    </w:p>
    <w:p w:rsidR="009C0564" w:rsidRPr="00CF195E" w:rsidRDefault="000337BD" w:rsidP="00CF195E">
      <w:pPr>
        <w:jc w:val="left"/>
        <w:rPr>
          <w:b/>
          <w:kern w:val="2"/>
          <w:lang w:eastAsia="zh-CN"/>
        </w:rPr>
      </w:pPr>
      <w:r>
        <w:rPr>
          <w:b/>
          <w:kern w:val="2"/>
          <w:lang w:eastAsia="zh-CN"/>
        </w:rPr>
        <w:t>Gothenburg</w:t>
      </w:r>
      <w:r w:rsidR="00F16BF2">
        <w:rPr>
          <w:b/>
          <w:kern w:val="2"/>
          <w:lang w:eastAsia="zh-CN"/>
        </w:rPr>
        <w:t xml:space="preserve">, </w:t>
      </w:r>
      <w:r>
        <w:rPr>
          <w:b/>
          <w:kern w:val="2"/>
          <w:lang w:eastAsia="zh-CN"/>
        </w:rPr>
        <w:t>Sweden</w:t>
      </w:r>
      <w:r w:rsidR="00486936">
        <w:rPr>
          <w:b/>
          <w:kern w:val="2"/>
          <w:lang w:eastAsia="zh-CN"/>
        </w:rPr>
        <w:t xml:space="preserve">, </w:t>
      </w:r>
      <w:r w:rsidR="00D63768">
        <w:rPr>
          <w:b/>
          <w:kern w:val="2"/>
          <w:lang w:eastAsia="zh-CN"/>
        </w:rPr>
        <w:t>Aug</w:t>
      </w:r>
      <w:r w:rsidR="00D63768">
        <w:rPr>
          <w:b/>
          <w:kern w:val="2"/>
          <w:lang w:eastAsia="zh-CN"/>
        </w:rPr>
        <w:t xml:space="preserve">ust </w:t>
      </w:r>
      <w:r>
        <w:rPr>
          <w:b/>
          <w:kern w:val="2"/>
          <w:lang w:eastAsia="zh-CN"/>
        </w:rPr>
        <w:t>20</w:t>
      </w:r>
      <w:r w:rsidR="00486936">
        <w:rPr>
          <w:b/>
          <w:kern w:val="2"/>
          <w:lang w:eastAsia="zh-CN"/>
        </w:rPr>
        <w:t xml:space="preserve"> –</w:t>
      </w:r>
      <w:r>
        <w:rPr>
          <w:b/>
          <w:kern w:val="2"/>
          <w:lang w:eastAsia="zh-CN"/>
        </w:rPr>
        <w:t xml:space="preserve"> 24</w:t>
      </w:r>
      <w:r w:rsidR="00F16BF2">
        <w:rPr>
          <w:b/>
          <w:kern w:val="2"/>
          <w:lang w:eastAsia="zh-CN"/>
        </w:rPr>
        <w:t>,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6F0B4F">
        <w:rPr>
          <w:b/>
          <w:kern w:val="2"/>
          <w:lang w:eastAsia="zh-CN"/>
        </w:rPr>
        <w:t>7.2.6.4</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9B0465">
        <w:rPr>
          <w:b/>
          <w:kern w:val="2"/>
          <w:lang w:eastAsia="zh-CN"/>
        </w:rPr>
        <w:t xml:space="preserve">, </w:t>
      </w:r>
      <w:r w:rsidR="00C2046B">
        <w:rPr>
          <w:b/>
          <w:kern w:val="2"/>
          <w:lang w:eastAsia="zh-CN"/>
        </w:rPr>
        <w:t xml:space="preserve">China Southern Power Grid, </w:t>
      </w:r>
      <w:r w:rsidR="009B0465">
        <w:rPr>
          <w:b/>
          <w:kern w:val="2"/>
          <w:lang w:eastAsia="zh-CN"/>
        </w:rPr>
        <w:t>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2114C">
        <w:rPr>
          <w:b/>
          <w:kern w:val="2"/>
          <w:lang w:eastAsia="zh-CN"/>
        </w:rPr>
        <w:t>Discussion on time synchronization impact in physical layer</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334D50" w:rsidRPr="00CF195E" w:rsidRDefault="0043250A" w:rsidP="00334D50">
      <w:pPr>
        <w:rPr>
          <w:rFonts w:eastAsia="MS Mincho"/>
          <w:lang w:eastAsia="ja-JP"/>
        </w:rPr>
      </w:pPr>
      <w:r>
        <w:rPr>
          <w:rFonts w:eastAsia="MS Mincho"/>
          <w:lang w:eastAsia="ja-JP"/>
        </w:rPr>
        <w:t xml:space="preserve">At </w:t>
      </w:r>
      <w:r w:rsidR="003767C6">
        <w:rPr>
          <w:rFonts w:eastAsia="MS Mincho"/>
          <w:lang w:eastAsia="ja-JP"/>
        </w:rPr>
        <w:t>RAN#80</w:t>
      </w:r>
      <w:r w:rsidR="00BE0214">
        <w:rPr>
          <w:rFonts w:eastAsia="MS Mincho"/>
          <w:lang w:eastAsia="ja-JP"/>
        </w:rPr>
        <w:t xml:space="preserve"> meeting, a new SI “Physical Layer Enhancements for NR URLLC” has been approved</w:t>
      </w:r>
      <w:r w:rsidR="003A19BC">
        <w:rPr>
          <w:rFonts w:eastAsia="MS Mincho"/>
          <w:lang w:eastAsia="ja-JP"/>
        </w:rPr>
        <w:t xml:space="preserve"> </w:t>
      </w:r>
      <w:r w:rsidR="00430D7A">
        <w:rPr>
          <w:rFonts w:eastAsia="MS Mincho"/>
          <w:lang w:eastAsia="ja-JP"/>
        </w:rPr>
        <w:fldChar w:fldCharType="begin"/>
      </w:r>
      <w:r w:rsidR="003A19BC">
        <w:rPr>
          <w:rFonts w:eastAsia="MS Mincho"/>
          <w:lang w:eastAsia="ja-JP"/>
        </w:rPr>
        <w:instrText xml:space="preserve"> REF _Ref167612875 \r \h </w:instrText>
      </w:r>
      <w:r w:rsidR="00430D7A">
        <w:rPr>
          <w:rFonts w:eastAsia="MS Mincho"/>
          <w:lang w:eastAsia="ja-JP"/>
        </w:rPr>
      </w:r>
      <w:r w:rsidR="00430D7A">
        <w:rPr>
          <w:rFonts w:eastAsia="MS Mincho"/>
          <w:lang w:eastAsia="ja-JP"/>
        </w:rPr>
        <w:fldChar w:fldCharType="separate"/>
      </w:r>
      <w:r w:rsidR="00A10B65">
        <w:rPr>
          <w:rFonts w:eastAsia="MS Mincho"/>
          <w:lang w:eastAsia="ja-JP"/>
        </w:rPr>
        <w:t>[1]</w:t>
      </w:r>
      <w:r w:rsidR="00430D7A">
        <w:rPr>
          <w:rFonts w:eastAsia="MS Mincho"/>
          <w:lang w:eastAsia="ja-JP"/>
        </w:rPr>
        <w:fldChar w:fldCharType="end"/>
      </w:r>
      <w:r w:rsidR="00BE0214">
        <w:rPr>
          <w:rFonts w:eastAsia="MS Mincho"/>
          <w:lang w:eastAsia="ja-JP"/>
        </w:rPr>
        <w:t>.</w:t>
      </w:r>
      <w:r w:rsidR="0029767C">
        <w:rPr>
          <w:rFonts w:eastAsia="MS Mincho"/>
          <w:lang w:eastAsia="ja-JP"/>
        </w:rPr>
        <w:t xml:space="preserve"> In the </w:t>
      </w:r>
      <w:r w:rsidR="00641EA7">
        <w:rPr>
          <w:rFonts w:eastAsia="MS Mincho"/>
          <w:lang w:eastAsia="ja-JP"/>
        </w:rPr>
        <w:t xml:space="preserve">corresponding </w:t>
      </w:r>
      <w:r w:rsidR="0029767C">
        <w:rPr>
          <w:rFonts w:eastAsia="MS Mincho"/>
          <w:lang w:eastAsia="ja-JP"/>
        </w:rPr>
        <w:t>SID</w:t>
      </w:r>
      <w:r w:rsidR="003A19BC">
        <w:rPr>
          <w:rFonts w:eastAsia="MS Mincho"/>
          <w:lang w:eastAsia="ja-JP"/>
        </w:rPr>
        <w:t xml:space="preserve"> </w:t>
      </w:r>
      <w:r w:rsidR="00430D7A">
        <w:rPr>
          <w:rFonts w:eastAsia="MS Mincho"/>
          <w:lang w:eastAsia="ja-JP"/>
        </w:rPr>
        <w:fldChar w:fldCharType="begin"/>
      </w:r>
      <w:r w:rsidR="003A19BC">
        <w:rPr>
          <w:rFonts w:eastAsia="MS Mincho"/>
          <w:lang w:eastAsia="ja-JP"/>
        </w:rPr>
        <w:instrText xml:space="preserve"> REF _Ref517713367 \r \h </w:instrText>
      </w:r>
      <w:r w:rsidR="00430D7A">
        <w:rPr>
          <w:rFonts w:eastAsia="MS Mincho"/>
          <w:lang w:eastAsia="ja-JP"/>
        </w:rPr>
      </w:r>
      <w:r w:rsidR="00430D7A">
        <w:rPr>
          <w:rFonts w:eastAsia="MS Mincho"/>
          <w:lang w:eastAsia="ja-JP"/>
        </w:rPr>
        <w:fldChar w:fldCharType="separate"/>
      </w:r>
      <w:r w:rsidR="00A10B65">
        <w:rPr>
          <w:rFonts w:eastAsia="MS Mincho"/>
          <w:lang w:eastAsia="ja-JP"/>
        </w:rPr>
        <w:t>[2]</w:t>
      </w:r>
      <w:r w:rsidR="00430D7A">
        <w:rPr>
          <w:rFonts w:eastAsia="MS Mincho"/>
          <w:lang w:eastAsia="ja-JP"/>
        </w:rPr>
        <w:fldChar w:fldCharType="end"/>
      </w:r>
      <w:r w:rsidR="0029767C">
        <w:rPr>
          <w:rFonts w:eastAsia="MS Mincho"/>
          <w:lang w:eastAsia="ja-JP"/>
        </w:rPr>
        <w:t xml:space="preserve">, </w:t>
      </w:r>
      <w:r w:rsidR="002128BD">
        <w:rPr>
          <w:rFonts w:eastAsia="MS Mincho"/>
          <w:lang w:eastAsia="ja-JP"/>
        </w:rPr>
        <w:t xml:space="preserve">the requirement of time synchronization </w:t>
      </w:r>
      <w:r w:rsidR="00562610">
        <w:rPr>
          <w:rFonts w:eastAsia="MS Mincho"/>
          <w:lang w:eastAsia="ja-JP"/>
        </w:rPr>
        <w:t xml:space="preserve">has been identified with </w:t>
      </w:r>
      <w:r w:rsidR="00641EA7">
        <w:t xml:space="preserve">accuracy of </w:t>
      </w:r>
      <w:r w:rsidR="00562610">
        <w:rPr>
          <w:rFonts w:eastAsia="MS Mincho"/>
          <w:lang w:eastAsia="ja-JP"/>
        </w:rPr>
        <w:t xml:space="preserve">1 or a few </w:t>
      </w:r>
      <w:r w:rsidR="00562610" w:rsidRPr="0007292F">
        <w:t>µs</w:t>
      </w:r>
      <w:r w:rsidR="00562610">
        <w:t xml:space="preserve"> in various use cases.</w:t>
      </w:r>
    </w:p>
    <w:p w:rsidR="002E4648" w:rsidRPr="003A19BC" w:rsidRDefault="002E4648" w:rsidP="002E4648">
      <w:pPr>
        <w:tabs>
          <w:tab w:val="num" w:pos="2160"/>
        </w:tabs>
        <w:spacing w:after="0"/>
        <w:rPr>
          <w:bCs/>
          <w:i/>
        </w:rPr>
      </w:pPr>
      <w:r w:rsidRPr="003A19BC">
        <w:rPr>
          <w:bCs/>
          <w:i/>
        </w:rPr>
        <w:t>The objective of this study item is to investigate enhancements to URLLC (Ultra Reliable Low Latency Communications), considering both FR1 and FR2 as well as TDD and FDD, with the already existing solutions for NR as the baseline. The study is focusing on the following items:</w:t>
      </w:r>
    </w:p>
    <w:p w:rsidR="002E4648" w:rsidRPr="003A19BC" w:rsidRDefault="002E4648" w:rsidP="002E4648">
      <w:pPr>
        <w:tabs>
          <w:tab w:val="num" w:pos="2160"/>
        </w:tabs>
        <w:spacing w:after="0"/>
        <w:rPr>
          <w:bCs/>
          <w:i/>
        </w:rPr>
      </w:pPr>
    </w:p>
    <w:p w:rsidR="002E4648" w:rsidRPr="003A19BC" w:rsidRDefault="002E4648" w:rsidP="002E4648">
      <w:pPr>
        <w:tabs>
          <w:tab w:val="num" w:pos="2160"/>
        </w:tabs>
        <w:spacing w:after="0"/>
        <w:rPr>
          <w:bCs/>
          <w:i/>
        </w:rPr>
      </w:pPr>
      <w:r w:rsidRPr="003A19BC">
        <w:rPr>
          <w:bCs/>
          <w:i/>
        </w:rPr>
        <w:t xml:space="preserve">Establishing the baseline performance achievable with Release 15 URLLC </w:t>
      </w:r>
      <w:r w:rsidRPr="003A19BC">
        <w:rPr>
          <w:rFonts w:hint="eastAsia"/>
          <w:i/>
          <w:lang w:eastAsia="ko-KR"/>
        </w:rPr>
        <w:t>considering the prioritized URLLC use cases identified in the justification section</w:t>
      </w:r>
      <w:r w:rsidRPr="003A19BC">
        <w:rPr>
          <w:bCs/>
          <w:i/>
        </w:rPr>
        <w:t xml:space="preserve">. Besides the baseline Release 15 URLLC performance, the study will investigate the necessary improvement </w:t>
      </w:r>
      <w:r w:rsidRPr="003A19BC">
        <w:rPr>
          <w:rFonts w:hint="eastAsia"/>
          <w:i/>
          <w:lang w:eastAsia="ko-KR"/>
        </w:rPr>
        <w:t xml:space="preserve">for the prioritized URLLC use cases in the justification section and </w:t>
      </w:r>
      <w:r w:rsidRPr="003A19BC">
        <w:rPr>
          <w:bCs/>
          <w:i/>
        </w:rPr>
        <w:t>how to meet the requirements for those use cases in Release 16 with higher requirements, such as:</w:t>
      </w:r>
    </w:p>
    <w:p w:rsidR="002E4648" w:rsidRPr="003A19BC" w:rsidRDefault="002E4648" w:rsidP="002E4648">
      <w:pPr>
        <w:numPr>
          <w:ilvl w:val="0"/>
          <w:numId w:val="31"/>
        </w:numPr>
        <w:overflowPunct w:val="0"/>
        <w:snapToGrid/>
        <w:spacing w:after="0"/>
        <w:textAlignment w:val="baseline"/>
        <w:rPr>
          <w:bCs/>
          <w:i/>
        </w:rPr>
      </w:pPr>
      <w:r w:rsidRPr="003A19BC">
        <w:rPr>
          <w:bCs/>
          <w:i/>
        </w:rPr>
        <w:t xml:space="preserve">Higher reliability (up to 1E-6 level), higher availability, time synchronization </w:t>
      </w:r>
      <w:r w:rsidRPr="003A19BC">
        <w:rPr>
          <w:i/>
        </w:rPr>
        <w:t>down to the order of a few µs where the value can be 1 or a few us depending on frequency range,</w:t>
      </w:r>
      <w:r w:rsidRPr="003A19BC">
        <w:rPr>
          <w:bCs/>
          <w:i/>
          <w:sz w:val="18"/>
        </w:rPr>
        <w:t xml:space="preserve"> </w:t>
      </w:r>
      <w:r w:rsidRPr="003A19BC">
        <w:rPr>
          <w:bCs/>
          <w:i/>
        </w:rPr>
        <w:t>short latency in the order of 0.5 to 1 ms, depending on the use cases (factory automation, transport industry and Electrical power distribution)</w:t>
      </w:r>
    </w:p>
    <w:p w:rsidR="002E4648" w:rsidRPr="0007292F" w:rsidRDefault="002E4648" w:rsidP="00E21896">
      <w:pPr>
        <w:numPr>
          <w:ilvl w:val="0"/>
          <w:numId w:val="31"/>
        </w:numPr>
        <w:overflowPunct w:val="0"/>
        <w:snapToGrid/>
        <w:spacing w:afterLines="50"/>
        <w:ind w:left="714" w:hanging="357"/>
        <w:textAlignment w:val="baseline"/>
        <w:rPr>
          <w:bCs/>
        </w:rPr>
      </w:pPr>
      <w:r w:rsidRPr="003A19BC">
        <w:rPr>
          <w:bCs/>
          <w:i/>
        </w:rPr>
        <w:t>Relevant development in other work and study items to be taken into account.</w:t>
      </w:r>
    </w:p>
    <w:p w:rsidR="008F72CC" w:rsidRPr="007D05C2" w:rsidRDefault="007D05C2" w:rsidP="00C12BC1">
      <w:pPr>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this paper, the</w:t>
      </w:r>
      <w:r w:rsidR="00641EA7" w:rsidRPr="00641EA7">
        <w:rPr>
          <w:rFonts w:eastAsiaTheme="minorEastAsia"/>
          <w:lang w:eastAsia="zh-CN"/>
        </w:rPr>
        <w:t xml:space="preserve"> </w:t>
      </w:r>
      <w:r w:rsidR="00641EA7">
        <w:rPr>
          <w:rFonts w:eastAsiaTheme="minorEastAsia"/>
          <w:lang w:eastAsia="zh-CN"/>
        </w:rPr>
        <w:t>accuracy</w:t>
      </w:r>
      <w:r>
        <w:rPr>
          <w:rFonts w:eastAsiaTheme="minorEastAsia"/>
          <w:lang w:eastAsia="zh-CN"/>
        </w:rPr>
        <w:t xml:space="preserve"> requirement of time synchronization </w:t>
      </w:r>
      <w:r w:rsidR="003206BD">
        <w:rPr>
          <w:rFonts w:eastAsiaTheme="minorEastAsia"/>
          <w:lang w:eastAsia="zh-CN"/>
        </w:rPr>
        <w:t xml:space="preserve">between UEs </w:t>
      </w:r>
      <w:r w:rsidR="00E938EF">
        <w:rPr>
          <w:rFonts w:eastAsiaTheme="minorEastAsia"/>
          <w:lang w:eastAsia="zh-CN"/>
        </w:rPr>
        <w:t xml:space="preserve">in Rel-16 </w:t>
      </w:r>
      <w:r>
        <w:rPr>
          <w:rFonts w:eastAsiaTheme="minorEastAsia"/>
          <w:lang w:eastAsia="zh-CN"/>
        </w:rPr>
        <w:t xml:space="preserve">is further </w:t>
      </w:r>
      <w:r w:rsidR="00641EA7">
        <w:rPr>
          <w:rFonts w:eastAsiaTheme="minorEastAsia"/>
          <w:lang w:eastAsia="zh-CN"/>
        </w:rPr>
        <w:t>decomposed</w:t>
      </w:r>
      <w:r w:rsidR="00E938EF">
        <w:rPr>
          <w:rFonts w:eastAsiaTheme="minorEastAsia"/>
          <w:lang w:eastAsia="zh-CN"/>
        </w:rPr>
        <w:t xml:space="preserve"> </w:t>
      </w:r>
      <w:r w:rsidR="00641EA7">
        <w:rPr>
          <w:rFonts w:eastAsiaTheme="minorEastAsia"/>
          <w:lang w:eastAsia="zh-CN"/>
        </w:rPr>
        <w:t xml:space="preserve">to obtain </w:t>
      </w:r>
      <w:r w:rsidR="00E938EF">
        <w:rPr>
          <w:rFonts w:eastAsiaTheme="minorEastAsia"/>
          <w:lang w:eastAsia="zh-CN"/>
        </w:rPr>
        <w:t>a</w:t>
      </w:r>
      <w:r w:rsidR="003206BD">
        <w:rPr>
          <w:rFonts w:eastAsiaTheme="minorEastAsia"/>
          <w:lang w:eastAsia="zh-CN"/>
        </w:rPr>
        <w:t xml:space="preserve"> corresponding accuracy </w:t>
      </w:r>
      <w:r w:rsidR="00E938EF">
        <w:rPr>
          <w:rFonts w:eastAsiaTheme="minorEastAsia"/>
          <w:lang w:eastAsia="zh-CN"/>
        </w:rPr>
        <w:t>requirement</w:t>
      </w:r>
      <w:r w:rsidR="003206BD">
        <w:rPr>
          <w:rFonts w:eastAsiaTheme="minorEastAsia"/>
          <w:lang w:eastAsia="zh-CN"/>
        </w:rPr>
        <w:t xml:space="preserve"> of time synchronization between gNB and UE</w:t>
      </w:r>
      <w:r w:rsidR="00E938EF">
        <w:rPr>
          <w:rFonts w:eastAsiaTheme="minorEastAsia"/>
          <w:lang w:eastAsia="zh-CN"/>
        </w:rPr>
        <w:t xml:space="preserve">. And the </w:t>
      </w:r>
      <w:r w:rsidR="003206BD">
        <w:rPr>
          <w:rFonts w:eastAsiaTheme="minorEastAsia"/>
          <w:lang w:eastAsia="zh-CN"/>
        </w:rPr>
        <w:t xml:space="preserve">baseline accuracy of </w:t>
      </w:r>
      <w:r w:rsidR="00E938EF">
        <w:rPr>
          <w:rFonts w:eastAsiaTheme="minorEastAsia"/>
          <w:lang w:eastAsia="zh-CN"/>
        </w:rPr>
        <w:t>time synchronization</w:t>
      </w:r>
      <w:r w:rsidR="003206BD">
        <w:rPr>
          <w:rFonts w:eastAsiaTheme="minorEastAsia"/>
          <w:lang w:eastAsia="zh-CN"/>
        </w:rPr>
        <w:t xml:space="preserve"> achievable with</w:t>
      </w:r>
      <w:r w:rsidR="00E938EF">
        <w:rPr>
          <w:rFonts w:eastAsiaTheme="minorEastAsia"/>
          <w:lang w:eastAsia="zh-CN"/>
        </w:rPr>
        <w:t xml:space="preserve"> Rel-15 NR is also </w:t>
      </w:r>
      <w:r w:rsidR="003206BD">
        <w:rPr>
          <w:rFonts w:eastAsiaTheme="minorEastAsia"/>
          <w:lang w:eastAsia="zh-CN"/>
        </w:rPr>
        <w:t>evaluated</w:t>
      </w:r>
      <w:r w:rsidR="00E938EF">
        <w:rPr>
          <w:rFonts w:eastAsiaTheme="minorEastAsia"/>
          <w:lang w:eastAsia="zh-CN"/>
        </w:rPr>
        <w:t xml:space="preserve">. </w:t>
      </w:r>
      <w:r w:rsidR="003206BD">
        <w:rPr>
          <w:rFonts w:eastAsiaTheme="minorEastAsia"/>
          <w:lang w:eastAsia="zh-CN"/>
        </w:rPr>
        <w:t>Correspondingly</w:t>
      </w:r>
      <w:r w:rsidR="00E938EF">
        <w:rPr>
          <w:rFonts w:eastAsiaTheme="minorEastAsia"/>
          <w:lang w:eastAsia="zh-CN"/>
        </w:rPr>
        <w:t xml:space="preserve">, the L1 impact of time synchronization </w:t>
      </w:r>
      <w:r w:rsidR="003206BD">
        <w:rPr>
          <w:rFonts w:eastAsiaTheme="minorEastAsia"/>
          <w:lang w:eastAsia="zh-CN"/>
        </w:rPr>
        <w:t>accuracy enhancement(s) is also discusse</w:t>
      </w:r>
      <w:r w:rsidR="00E938EF">
        <w:rPr>
          <w:rFonts w:eastAsiaTheme="minorEastAsia"/>
          <w:lang w:eastAsia="zh-CN"/>
        </w:rPr>
        <w:t>d.</w:t>
      </w:r>
    </w:p>
    <w:p w:rsidR="009A3A86" w:rsidRPr="00CF195E" w:rsidRDefault="00504A89" w:rsidP="00CF195E">
      <w:pPr>
        <w:pStyle w:val="1"/>
      </w:pPr>
      <w:bookmarkStart w:id="2" w:name="_Ref519591337"/>
      <w:bookmarkStart w:id="3" w:name="_Ref129681832"/>
      <w:r>
        <w:t>Requirement of timing accuracy</w:t>
      </w:r>
      <w:r w:rsidR="00575853">
        <w:t xml:space="preserve"> </w:t>
      </w:r>
      <w:bookmarkEnd w:id="2"/>
      <w:r>
        <w:t>between gNB and UE</w:t>
      </w:r>
    </w:p>
    <w:p w:rsidR="00694797" w:rsidRPr="00781715" w:rsidRDefault="005D55B8" w:rsidP="00D063BE">
      <w:pPr>
        <w:rPr>
          <w:lang w:eastAsia="zh-CN"/>
        </w:rPr>
      </w:pPr>
      <w:r>
        <w:t>In the RAN#80 meeting, three</w:t>
      </w:r>
      <w:r w:rsidR="000902BA">
        <w:t xml:space="preserve"> </w:t>
      </w:r>
      <w:r w:rsidR="00504A89">
        <w:t xml:space="preserve">new </w:t>
      </w:r>
      <w:r w:rsidR="000902BA">
        <w:t>use cases</w:t>
      </w:r>
      <w:r>
        <w:t xml:space="preserve"> have b</w:t>
      </w:r>
      <w:r w:rsidR="00781715">
        <w:t>een identified for Rel-16 URLLC</w:t>
      </w:r>
      <w:r w:rsidR="00781715">
        <w:rPr>
          <w:lang w:eastAsia="zh-CN"/>
        </w:rPr>
        <w:t>:</w:t>
      </w:r>
    </w:p>
    <w:p w:rsidR="005D55B8" w:rsidRPr="005D55B8" w:rsidRDefault="005D55B8" w:rsidP="005D55B8">
      <w:pPr>
        <w:numPr>
          <w:ilvl w:val="0"/>
          <w:numId w:val="32"/>
        </w:numPr>
        <w:overflowPunct w:val="0"/>
        <w:snapToGrid/>
        <w:spacing w:after="0"/>
        <w:textAlignment w:val="baseline"/>
        <w:rPr>
          <w:bCs/>
          <w:i/>
        </w:rPr>
      </w:pPr>
      <w:r w:rsidRPr="005D55B8">
        <w:rPr>
          <w:bCs/>
          <w:i/>
        </w:rPr>
        <w:t>New Release 16 use cases with higher requirements</w:t>
      </w:r>
    </w:p>
    <w:p w:rsidR="005D55B8" w:rsidRPr="005D55B8" w:rsidRDefault="005D55B8" w:rsidP="005D55B8">
      <w:pPr>
        <w:numPr>
          <w:ilvl w:val="1"/>
          <w:numId w:val="32"/>
        </w:numPr>
        <w:overflowPunct w:val="0"/>
        <w:snapToGrid/>
        <w:spacing w:after="0"/>
        <w:textAlignment w:val="baseline"/>
        <w:rPr>
          <w:bCs/>
          <w:i/>
        </w:rPr>
      </w:pPr>
      <w:r w:rsidRPr="005D55B8">
        <w:rPr>
          <w:bCs/>
          <w:i/>
        </w:rPr>
        <w:t>Factory automation</w:t>
      </w:r>
    </w:p>
    <w:p w:rsidR="005D55B8" w:rsidRPr="005D55B8" w:rsidRDefault="005D55B8" w:rsidP="005D55B8">
      <w:pPr>
        <w:numPr>
          <w:ilvl w:val="1"/>
          <w:numId w:val="32"/>
        </w:numPr>
        <w:overflowPunct w:val="0"/>
        <w:snapToGrid/>
        <w:spacing w:after="0"/>
        <w:textAlignment w:val="baseline"/>
        <w:rPr>
          <w:bCs/>
          <w:i/>
        </w:rPr>
      </w:pPr>
      <w:r w:rsidRPr="005D55B8">
        <w:rPr>
          <w:bCs/>
          <w:i/>
        </w:rPr>
        <w:t>Transport Industry</w:t>
      </w:r>
    </w:p>
    <w:p w:rsidR="005D55B8" w:rsidRPr="005D55B8" w:rsidRDefault="005D55B8" w:rsidP="00610AF4">
      <w:pPr>
        <w:numPr>
          <w:ilvl w:val="1"/>
          <w:numId w:val="32"/>
        </w:numPr>
        <w:overflowPunct w:val="0"/>
        <w:snapToGrid/>
        <w:spacing w:afterLines="50"/>
        <w:ind w:left="1434" w:hanging="357"/>
        <w:textAlignment w:val="baseline"/>
        <w:rPr>
          <w:bCs/>
          <w:i/>
        </w:rPr>
      </w:pPr>
      <w:bookmarkStart w:id="4" w:name="OLE_LINK1"/>
      <w:r w:rsidRPr="005D55B8">
        <w:rPr>
          <w:bCs/>
          <w:i/>
        </w:rPr>
        <w:t>Electrical Power Distribution</w:t>
      </w:r>
    </w:p>
    <w:bookmarkEnd w:id="4"/>
    <w:p w:rsidR="009245C6" w:rsidRDefault="005D55B8" w:rsidP="00D063BE">
      <w:pPr>
        <w:rPr>
          <w:lang w:eastAsia="zh-CN"/>
        </w:rPr>
      </w:pPr>
      <w:r>
        <w:rPr>
          <w:rFonts w:eastAsiaTheme="minorEastAsia"/>
          <w:lang w:eastAsia="zh-CN"/>
        </w:rPr>
        <w:t>A</w:t>
      </w:r>
      <w:r>
        <w:rPr>
          <w:rFonts w:eastAsiaTheme="minorEastAsia" w:hint="eastAsia"/>
          <w:lang w:eastAsia="zh-CN"/>
        </w:rPr>
        <w:t xml:space="preserve">ccording </w:t>
      </w:r>
      <w:r>
        <w:rPr>
          <w:rFonts w:eastAsiaTheme="minorEastAsia"/>
          <w:lang w:eastAsia="zh-CN"/>
        </w:rPr>
        <w:t>to TS 22.804</w:t>
      </w:r>
      <w:r w:rsidR="000D200B">
        <w:rPr>
          <w:rFonts w:eastAsiaTheme="minorEastAsia"/>
          <w:lang w:eastAsia="zh-CN"/>
        </w:rPr>
        <w:t xml:space="preserve"> </w:t>
      </w:r>
      <w:r w:rsidR="00430D7A">
        <w:rPr>
          <w:rFonts w:eastAsiaTheme="minorEastAsia"/>
          <w:lang w:eastAsia="zh-CN"/>
        </w:rPr>
        <w:fldChar w:fldCharType="begin"/>
      </w:r>
      <w:r w:rsidR="000D200B">
        <w:rPr>
          <w:rFonts w:eastAsiaTheme="minorEastAsia"/>
          <w:lang w:eastAsia="zh-CN"/>
        </w:rPr>
        <w:instrText xml:space="preserve"> REF _Ref517864880 \r \h </w:instrText>
      </w:r>
      <w:r w:rsidR="00430D7A">
        <w:rPr>
          <w:rFonts w:eastAsiaTheme="minorEastAsia"/>
          <w:lang w:eastAsia="zh-CN"/>
        </w:rPr>
      </w:r>
      <w:r w:rsidR="00430D7A">
        <w:rPr>
          <w:rFonts w:eastAsiaTheme="minorEastAsia"/>
          <w:lang w:eastAsia="zh-CN"/>
        </w:rPr>
        <w:fldChar w:fldCharType="separate"/>
      </w:r>
      <w:r w:rsidR="00A10B65">
        <w:rPr>
          <w:rFonts w:eastAsiaTheme="minorEastAsia"/>
          <w:lang w:eastAsia="zh-CN"/>
        </w:rPr>
        <w:t>[3]</w:t>
      </w:r>
      <w:r w:rsidR="00430D7A">
        <w:rPr>
          <w:rFonts w:eastAsiaTheme="minorEastAsia"/>
          <w:lang w:eastAsia="zh-CN"/>
        </w:rPr>
        <w:fldChar w:fldCharType="end"/>
      </w:r>
      <w:r>
        <w:rPr>
          <w:rFonts w:eastAsiaTheme="minorEastAsia"/>
          <w:lang w:eastAsia="zh-CN"/>
        </w:rPr>
        <w:t>, the factory automation</w:t>
      </w:r>
      <w:r w:rsidR="0046522D">
        <w:rPr>
          <w:rFonts w:eastAsiaTheme="minorEastAsia"/>
          <w:lang w:eastAsia="zh-CN"/>
        </w:rPr>
        <w:t xml:space="preserve"> and</w:t>
      </w:r>
      <w:r>
        <w:rPr>
          <w:rFonts w:eastAsiaTheme="minorEastAsia"/>
          <w:lang w:eastAsia="zh-CN"/>
        </w:rPr>
        <w:t xml:space="preserve"> electrical power distribution </w:t>
      </w:r>
      <w:r w:rsidR="0046522D">
        <w:rPr>
          <w:rFonts w:eastAsiaTheme="minorEastAsia"/>
          <w:lang w:eastAsia="zh-CN"/>
        </w:rPr>
        <w:t>both</w:t>
      </w:r>
      <w:r w:rsidR="00CF6BD3">
        <w:rPr>
          <w:rFonts w:eastAsiaTheme="minorEastAsia"/>
          <w:lang w:eastAsia="zh-CN"/>
        </w:rPr>
        <w:t xml:space="preserve"> </w:t>
      </w:r>
      <w:r>
        <w:rPr>
          <w:rFonts w:eastAsiaTheme="minorEastAsia"/>
          <w:lang w:eastAsia="zh-CN"/>
        </w:rPr>
        <w:t xml:space="preserve">have stringent requirement on clock synchronicity between </w:t>
      </w:r>
      <w:r w:rsidR="009A0DE6">
        <w:rPr>
          <w:rFonts w:eastAsiaTheme="minorEastAsia"/>
          <w:lang w:eastAsia="zh-CN"/>
        </w:rPr>
        <w:t>coordinated</w:t>
      </w:r>
      <w:r>
        <w:rPr>
          <w:rFonts w:eastAsiaTheme="minorEastAsia"/>
          <w:lang w:eastAsia="zh-CN"/>
        </w:rPr>
        <w:t xml:space="preserve"> nodes. For example,</w:t>
      </w:r>
      <w:r w:rsidR="00641BBF">
        <w:rPr>
          <w:rFonts w:eastAsiaTheme="minorEastAsia"/>
          <w:lang w:eastAsia="zh-CN"/>
        </w:rPr>
        <w:t xml:space="preserve"> in the </w:t>
      </w:r>
      <w:r w:rsidR="00504A89">
        <w:rPr>
          <w:rFonts w:eastAsiaTheme="minorEastAsia"/>
          <w:lang w:eastAsia="zh-CN"/>
        </w:rPr>
        <w:t>scenario</w:t>
      </w:r>
      <w:r w:rsidR="0024016E">
        <w:rPr>
          <w:rFonts w:eastAsiaTheme="minorEastAsia"/>
          <w:lang w:eastAsia="zh-CN"/>
        </w:rPr>
        <w:t xml:space="preserve"> </w:t>
      </w:r>
      <w:r w:rsidR="00641BBF">
        <w:rPr>
          <w:rFonts w:eastAsiaTheme="minorEastAsia"/>
          <w:lang w:eastAsia="zh-CN"/>
        </w:rPr>
        <w:t xml:space="preserve">of Motion Control in </w:t>
      </w:r>
      <w:r w:rsidR="00504A89">
        <w:rPr>
          <w:rFonts w:eastAsiaTheme="minorEastAsia"/>
          <w:lang w:eastAsia="zh-CN"/>
        </w:rPr>
        <w:t xml:space="preserve">the </w:t>
      </w:r>
      <w:r w:rsidR="00641BBF">
        <w:rPr>
          <w:rFonts w:eastAsiaTheme="minorEastAsia"/>
          <w:lang w:eastAsia="zh-CN"/>
        </w:rPr>
        <w:t>factory, i</w:t>
      </w:r>
      <w:r w:rsidR="00641BBF" w:rsidRPr="00CD6C0E">
        <w:t>t is important that there is a very high synchronicity in the order of 1µs between all involved devi</w:t>
      </w:r>
      <w:r w:rsidR="00A52668">
        <w:t>ces (motion controller, sensor</w:t>
      </w:r>
      <w:r w:rsidR="00504A89">
        <w:t>s</w:t>
      </w:r>
      <w:r w:rsidR="00641BBF">
        <w:t xml:space="preserve"> or</w:t>
      </w:r>
      <w:r w:rsidR="00A52668">
        <w:t xml:space="preserve"> actuator</w:t>
      </w:r>
      <w:r w:rsidR="00504A89">
        <w:t>s</w:t>
      </w:r>
      <w:r w:rsidR="00641BBF" w:rsidRPr="00CD6C0E">
        <w:t>)</w:t>
      </w:r>
      <w:r w:rsidR="00641BBF">
        <w:t xml:space="preserve">. And in the </w:t>
      </w:r>
      <w:r w:rsidR="00641BBF">
        <w:rPr>
          <w:rFonts w:eastAsiaTheme="minorEastAsia"/>
          <w:lang w:eastAsia="zh-CN"/>
        </w:rPr>
        <w:t xml:space="preserve">application of differential protection in distribution network of smart grid, </w:t>
      </w:r>
      <w:r w:rsidR="00641BBF" w:rsidRPr="00CD6C0E">
        <w:rPr>
          <w:lang w:eastAsia="zh-CN"/>
        </w:rPr>
        <w:t xml:space="preserve">all DTUs </w:t>
      </w:r>
      <w:r w:rsidR="00641BBF">
        <w:rPr>
          <w:lang w:eastAsia="zh-CN"/>
        </w:rPr>
        <w:t>need to be synchroniz</w:t>
      </w:r>
      <w:r w:rsidR="00641BBF" w:rsidRPr="00CD6C0E">
        <w:rPr>
          <w:lang w:eastAsia="zh-CN"/>
        </w:rPr>
        <w:t>ed with its neighboring DTUs within 10</w:t>
      </w:r>
      <w:r w:rsidR="00641BBF" w:rsidRPr="00CD6C0E">
        <w:t>µs</w:t>
      </w:r>
      <w:r w:rsidR="00641BBF" w:rsidRPr="00CD6C0E">
        <w:rPr>
          <w:lang w:eastAsia="zh-CN"/>
        </w:rPr>
        <w:t xml:space="preserve"> </w:t>
      </w:r>
      <w:r w:rsidR="00D84AA2">
        <w:rPr>
          <w:lang w:eastAsia="zh-CN"/>
        </w:rPr>
        <w:t xml:space="preserve">accuracy </w:t>
      </w:r>
      <w:r w:rsidR="00641BBF" w:rsidRPr="00CD6C0E">
        <w:rPr>
          <w:lang w:eastAsia="zh-CN"/>
        </w:rPr>
        <w:t>to ensure that the current value was sampled exactly at the same time.</w:t>
      </w:r>
      <w:r w:rsidR="009245C6">
        <w:rPr>
          <w:lang w:eastAsia="zh-CN"/>
        </w:rPr>
        <w:t xml:space="preserve"> </w:t>
      </w:r>
    </w:p>
    <w:p w:rsidR="0023521B" w:rsidRDefault="00D35D34" w:rsidP="00D063BE">
      <w:r>
        <w:rPr>
          <w:rFonts w:eastAsiaTheme="minorEastAsia"/>
          <w:lang w:eastAsia="zh-CN"/>
        </w:rPr>
        <w:t>T</w:t>
      </w:r>
      <w:r>
        <w:rPr>
          <w:rFonts w:eastAsiaTheme="minorEastAsia" w:hint="eastAsia"/>
          <w:lang w:eastAsia="zh-CN"/>
        </w:rPr>
        <w:t xml:space="preserve">he </w:t>
      </w:r>
      <w:r>
        <w:rPr>
          <w:rFonts w:eastAsiaTheme="minorEastAsia"/>
          <w:lang w:eastAsia="zh-CN"/>
        </w:rPr>
        <w:t>e.g. 1</w:t>
      </w:r>
      <w:r w:rsidRPr="00CD6C0E">
        <w:t>µs</w:t>
      </w:r>
      <w:r>
        <w:t xml:space="preserve"> acc</w:t>
      </w:r>
      <w:r w:rsidR="00D84AA2">
        <w:t>uracy is referring to the time</w:t>
      </w:r>
      <w:r>
        <w:t xml:space="preserve"> offset between different UEs. </w:t>
      </w:r>
      <w:r w:rsidR="00D84AA2">
        <w:t>And i</w:t>
      </w:r>
      <w:r>
        <w:t xml:space="preserve">n a wireless </w:t>
      </w:r>
      <w:r w:rsidR="00D84AA2">
        <w:t xml:space="preserve">cellular </w:t>
      </w:r>
      <w:r>
        <w:t xml:space="preserve">network, UE can rely on the </w:t>
      </w:r>
      <w:r w:rsidR="00D84AA2">
        <w:t>gNB</w:t>
      </w:r>
      <w:r>
        <w:t xml:space="preserve"> to </w:t>
      </w:r>
      <w:r w:rsidR="00D84AA2">
        <w:t>synchronize to other UEs</w:t>
      </w:r>
      <w:r w:rsidR="008856CA">
        <w:t xml:space="preserve">. A </w:t>
      </w:r>
      <w:r w:rsidR="00227C68">
        <w:t xml:space="preserve">simple illustration is shown in </w:t>
      </w:r>
      <w:r w:rsidR="00430D7A">
        <w:fldChar w:fldCharType="begin"/>
      </w:r>
      <w:r w:rsidR="00227C68">
        <w:instrText xml:space="preserve"> REF _Ref519851509 \h </w:instrText>
      </w:r>
      <w:r w:rsidR="00430D7A">
        <w:fldChar w:fldCharType="separate"/>
      </w:r>
      <w:r w:rsidR="00A10B65">
        <w:t xml:space="preserve">Figure </w:t>
      </w:r>
      <w:r w:rsidR="00A10B65">
        <w:rPr>
          <w:noProof/>
        </w:rPr>
        <w:t>1</w:t>
      </w:r>
      <w:r w:rsidR="00430D7A">
        <w:fldChar w:fldCharType="end"/>
      </w:r>
      <w:r w:rsidR="00432F35">
        <w:t>.</w:t>
      </w:r>
      <w:r w:rsidR="00227C68">
        <w:t xml:space="preserve"> </w:t>
      </w:r>
    </w:p>
    <w:p w:rsidR="00A94054" w:rsidRDefault="00A94054" w:rsidP="00A94054">
      <w:pPr>
        <w:jc w:val="center"/>
      </w:pPr>
      <w:r>
        <w:rPr>
          <w:noProof/>
          <w:lang w:eastAsia="zh-CN"/>
        </w:rPr>
        <w:lastRenderedPageBreak/>
        <w:drawing>
          <wp:inline distT="0" distB="0" distL="0" distR="0">
            <wp:extent cx="5916295" cy="27749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5916295" cy="2774950"/>
                    </a:xfrm>
                    <a:prstGeom prst="rect">
                      <a:avLst/>
                    </a:prstGeom>
                  </pic:spPr>
                </pic:pic>
              </a:graphicData>
            </a:graphic>
          </wp:inline>
        </w:drawing>
      </w:r>
    </w:p>
    <w:p w:rsidR="00944741" w:rsidRDefault="002535C1" w:rsidP="002535C1">
      <w:pPr>
        <w:pStyle w:val="a5"/>
      </w:pPr>
      <w:bookmarkStart w:id="5" w:name="_Ref519851509"/>
      <w:r>
        <w:t xml:space="preserve">Figure </w:t>
      </w:r>
      <w:r w:rsidR="00430D7A">
        <w:fldChar w:fldCharType="begin"/>
      </w:r>
      <w:r w:rsidR="003C554D">
        <w:instrText xml:space="preserve"> SEQ Figure \* ARABIC </w:instrText>
      </w:r>
      <w:r w:rsidR="00430D7A">
        <w:fldChar w:fldCharType="separate"/>
      </w:r>
      <w:r w:rsidR="00A10B65">
        <w:rPr>
          <w:noProof/>
        </w:rPr>
        <w:t>1</w:t>
      </w:r>
      <w:r w:rsidR="00430D7A">
        <w:rPr>
          <w:noProof/>
        </w:rPr>
        <w:fldChar w:fldCharType="end"/>
      </w:r>
      <w:bookmarkEnd w:id="5"/>
      <w:r w:rsidR="009245C6">
        <w:rPr>
          <w:noProof/>
        </w:rPr>
        <w:t>: Illustration of time synchronization in factory</w:t>
      </w:r>
    </w:p>
    <w:p w:rsidR="000902BA" w:rsidRDefault="0023521B" w:rsidP="00D063BE">
      <w:r>
        <w:t>If the coordinated UEs are always under a same base station, each of the UEs just needs to synchronize to the gNB within +/- 500ns accuracy,</w:t>
      </w:r>
      <w:r w:rsidR="00537DD2">
        <w:t xml:space="preserve"> and</w:t>
      </w:r>
      <w:r>
        <w:t xml:space="preserve"> then the requirement of 1us timing accuracy between UEs can be satisfied. However, UEs may not be located in the area covered by only one base station. As </w:t>
      </w:r>
      <w:r w:rsidR="00430D7A">
        <w:fldChar w:fldCharType="begin"/>
      </w:r>
      <w:r>
        <w:instrText xml:space="preserve"> REF _Ref519851509 \h </w:instrText>
      </w:r>
      <w:r w:rsidR="00430D7A">
        <w:fldChar w:fldCharType="separate"/>
      </w:r>
      <w:r w:rsidR="00A10B65">
        <w:t xml:space="preserve">Figure </w:t>
      </w:r>
      <w:r w:rsidR="00A10B65">
        <w:rPr>
          <w:noProof/>
        </w:rPr>
        <w:t>1</w:t>
      </w:r>
      <w:r w:rsidR="00430D7A">
        <w:fldChar w:fldCharType="end"/>
      </w:r>
      <w:r>
        <w:t xml:space="preserve"> shows, coordinated robots may be under different base stations, which is mainly because many small stations need to be deployed to cover the whole area of the factory.</w:t>
      </w:r>
      <w:r w:rsidR="006B6AD3">
        <w:t xml:space="preserve"> </w:t>
      </w:r>
      <w:r w:rsidR="00E76998">
        <w:t>In this case, the time</w:t>
      </w:r>
      <w:r w:rsidR="00944741">
        <w:t xml:space="preserve"> offset between base stations should be also considered.</w:t>
      </w:r>
      <w:r w:rsidR="00E76998">
        <w:t xml:space="preserve"> </w:t>
      </w:r>
      <w:r w:rsidR="00944741">
        <w:t xml:space="preserve">According to the </w:t>
      </w:r>
      <w:r w:rsidR="00E76998">
        <w:t>industry experience,</w:t>
      </w:r>
      <w:r w:rsidR="00944741">
        <w:t xml:space="preserve"> slave clock can synchronize to the master clock </w:t>
      </w:r>
      <w:r w:rsidR="00E76998">
        <w:t>through 1588V2 mechanism at</w:t>
      </w:r>
      <w:r w:rsidR="00944741">
        <w:t xml:space="preserve"> accuracy </w:t>
      </w:r>
      <w:r w:rsidR="00E76998">
        <w:t xml:space="preserve">within </w:t>
      </w:r>
      <w:r w:rsidR="008C0F86">
        <w:t xml:space="preserve">about </w:t>
      </w:r>
      <w:r w:rsidR="00E76998">
        <w:t>[</w:t>
      </w:r>
      <w:r w:rsidR="00944741">
        <w:t>-100ns</w:t>
      </w:r>
      <w:r w:rsidR="00E76998">
        <w:t>, +100ns] under five hops. So it</w:t>
      </w:r>
      <w:r w:rsidR="00944741">
        <w:t xml:space="preserve"> can </w:t>
      </w:r>
      <w:r w:rsidR="00E76998">
        <w:t>be assume</w:t>
      </w:r>
      <w:r w:rsidR="008C0F86">
        <w:t>d</w:t>
      </w:r>
      <w:r w:rsidR="00E76998">
        <w:t xml:space="preserve"> that the timing accuracy between base station and the master clock is within +/-100ns. Then the time</w:t>
      </w:r>
      <w:r w:rsidR="00944741">
        <w:t xml:space="preserve"> offset between base stations </w:t>
      </w:r>
      <w:r w:rsidR="00E76998">
        <w:t xml:space="preserve">can be assumed </w:t>
      </w:r>
      <w:r w:rsidR="00944741">
        <w:t xml:space="preserve">as +/-200ns since base stations may synchronize to the </w:t>
      </w:r>
      <w:r w:rsidR="00E76998">
        <w:t>master clock independently. So</w:t>
      </w:r>
      <w:r w:rsidR="00944741">
        <w:t xml:space="preserve"> the </w:t>
      </w:r>
      <w:r w:rsidR="00E76998">
        <w:t xml:space="preserve">required timing accuracy between UE and gNB can be calculated as: +/-(1us-200ns)/2=+/-400ns. That means </w:t>
      </w:r>
      <w:r w:rsidR="00944741">
        <w:t xml:space="preserve">UE should synchronize to the </w:t>
      </w:r>
      <w:r w:rsidR="00E76998">
        <w:t>gNB</w:t>
      </w:r>
      <w:r w:rsidR="00944741">
        <w:t xml:space="preserve"> </w:t>
      </w:r>
      <w:r w:rsidR="00E76998">
        <w:t>with</w:t>
      </w:r>
      <w:r w:rsidR="00154BC3">
        <w:t xml:space="preserve"> accuracy within [-400ns, +400ns].</w:t>
      </w:r>
      <w:r w:rsidR="00E76998">
        <w:t xml:space="preserve"> </w:t>
      </w:r>
      <w:r w:rsidR="00D92E47">
        <w:t xml:space="preserve">The analysis described above is illustrated in </w:t>
      </w:r>
      <w:r w:rsidR="00430D7A">
        <w:fldChar w:fldCharType="begin"/>
      </w:r>
      <w:r w:rsidR="00D92E47">
        <w:instrText xml:space="preserve"> REF _Ref519865628 \h </w:instrText>
      </w:r>
      <w:r w:rsidR="00430D7A">
        <w:fldChar w:fldCharType="separate"/>
      </w:r>
      <w:r w:rsidR="00A10B65">
        <w:t xml:space="preserve">Figure </w:t>
      </w:r>
      <w:r w:rsidR="00A10B65">
        <w:rPr>
          <w:noProof/>
        </w:rPr>
        <w:t>2</w:t>
      </w:r>
      <w:r w:rsidR="00430D7A">
        <w:fldChar w:fldCharType="end"/>
      </w:r>
      <w:r w:rsidR="00D92E47">
        <w:t>.</w:t>
      </w:r>
    </w:p>
    <w:p w:rsidR="0049361E" w:rsidRDefault="00CF770E" w:rsidP="00CF770E">
      <w:pPr>
        <w:jc w:val="center"/>
      </w:pPr>
      <w:r>
        <w:rPr>
          <w:noProof/>
          <w:lang w:eastAsia="zh-CN"/>
        </w:rPr>
        <w:drawing>
          <wp:inline distT="0" distB="0" distL="0" distR="0">
            <wp:extent cx="5916295" cy="21850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5916295" cy="2185035"/>
                    </a:xfrm>
                    <a:prstGeom prst="rect">
                      <a:avLst/>
                    </a:prstGeom>
                  </pic:spPr>
                </pic:pic>
              </a:graphicData>
            </a:graphic>
          </wp:inline>
        </w:drawing>
      </w:r>
    </w:p>
    <w:p w:rsidR="00154BC3" w:rsidRDefault="00983550" w:rsidP="00983550">
      <w:pPr>
        <w:pStyle w:val="a5"/>
      </w:pPr>
      <w:bookmarkStart w:id="6" w:name="_Ref519865628"/>
      <w:r>
        <w:t xml:space="preserve">Figure </w:t>
      </w:r>
      <w:r w:rsidR="00430D7A">
        <w:fldChar w:fldCharType="begin"/>
      </w:r>
      <w:r w:rsidR="003C554D">
        <w:instrText xml:space="preserve"> SEQ Figure \* ARABIC </w:instrText>
      </w:r>
      <w:r w:rsidR="00430D7A">
        <w:fldChar w:fldCharType="separate"/>
      </w:r>
      <w:r w:rsidR="00A10B65">
        <w:rPr>
          <w:noProof/>
        </w:rPr>
        <w:t>2</w:t>
      </w:r>
      <w:r w:rsidR="00430D7A">
        <w:rPr>
          <w:noProof/>
        </w:rPr>
        <w:fldChar w:fldCharType="end"/>
      </w:r>
      <w:bookmarkEnd w:id="6"/>
      <w:r w:rsidR="00D92E47">
        <w:rPr>
          <w:noProof/>
        </w:rPr>
        <w:t>: Illustration of the requirement of timing accuracy between UE and gNB.</w:t>
      </w:r>
    </w:p>
    <w:p w:rsidR="00154BC3" w:rsidRDefault="00352A86" w:rsidP="00D063BE">
      <w:r>
        <w:t>It should be noted that</w:t>
      </w:r>
      <w:r w:rsidR="00C45778">
        <w:t>, the said +/-400ns accuracy is referring to the time offset between UE</w:t>
      </w:r>
      <w:r>
        <w:t>’s clock and the gNB’s</w:t>
      </w:r>
      <w:r w:rsidR="00C45778">
        <w:t xml:space="preserve"> clo</w:t>
      </w:r>
      <w:r>
        <w:t>ck. UE not only needs to obtain</w:t>
      </w:r>
      <w:r w:rsidR="00C45778">
        <w:t xml:space="preserve"> the relative synchronization to BS </w:t>
      </w:r>
      <w:r w:rsidR="009B0B9E">
        <w:t>which includes downlink</w:t>
      </w:r>
      <w:r w:rsidR="00C45778">
        <w:t xml:space="preserve"> frame timing and </w:t>
      </w:r>
      <w:r w:rsidR="009B0B9E">
        <w:t xml:space="preserve">uplink </w:t>
      </w:r>
      <w:r w:rsidR="00C45778">
        <w:t xml:space="preserve">TA, but also needs to obtain the accurate time information of </w:t>
      </w:r>
      <w:r>
        <w:t>gNB’s</w:t>
      </w:r>
      <w:r w:rsidR="00C45778">
        <w:t xml:space="preserve"> clock such as </w:t>
      </w:r>
      <w:r w:rsidR="00C45778" w:rsidRPr="00C45778">
        <w:rPr>
          <w:i/>
        </w:rPr>
        <w:t>‘xxxx year/xx month/xx day/…/ns’</w:t>
      </w:r>
      <w:r>
        <w:t>. This means gNB</w:t>
      </w:r>
      <w:r w:rsidR="00C45778">
        <w:t xml:space="preserve"> needs to deliver the </w:t>
      </w:r>
      <w:r>
        <w:t xml:space="preserve">accurate time </w:t>
      </w:r>
      <w:r w:rsidR="00C45778">
        <w:t xml:space="preserve">information to UE, which is similar as the </w:t>
      </w:r>
      <w:r>
        <w:t xml:space="preserve">reference time delivery </w:t>
      </w:r>
      <w:r w:rsidR="00FC4DE5">
        <w:t xml:space="preserve">mechanism </w:t>
      </w:r>
      <w:r>
        <w:t>specified in Rel-15 LTE</w:t>
      </w:r>
      <w:r w:rsidR="00725FAE">
        <w:t xml:space="preserve"> </w:t>
      </w:r>
      <w:r w:rsidR="00430D7A">
        <w:fldChar w:fldCharType="begin"/>
      </w:r>
      <w:r w:rsidR="00725FAE">
        <w:instrText xml:space="preserve"> REF _Ref520451183 \r \h </w:instrText>
      </w:r>
      <w:r w:rsidR="00430D7A">
        <w:fldChar w:fldCharType="separate"/>
      </w:r>
      <w:r w:rsidR="00725FAE">
        <w:t>[5]</w:t>
      </w:r>
      <w:r w:rsidR="00430D7A">
        <w:fldChar w:fldCharType="end"/>
      </w:r>
      <w:r w:rsidR="00C45778">
        <w:t>.</w:t>
      </w:r>
    </w:p>
    <w:p w:rsidR="00A358B9" w:rsidRPr="00E25261" w:rsidRDefault="00A358B9" w:rsidP="00D063BE">
      <w:pPr>
        <w:rPr>
          <w:rFonts w:eastAsiaTheme="minorEastAsia"/>
          <w:b/>
          <w:lang w:eastAsia="zh-CN"/>
        </w:rPr>
      </w:pPr>
      <w:r w:rsidRPr="00E25261">
        <w:rPr>
          <w:b/>
        </w:rPr>
        <w:t xml:space="preserve">Proposal 1: </w:t>
      </w:r>
      <w:r w:rsidR="00884ED4" w:rsidRPr="00E25261">
        <w:rPr>
          <w:b/>
        </w:rPr>
        <w:t>Take the +/-400ns accuracy between UE and gNB as the design objective</w:t>
      </w:r>
      <w:r w:rsidR="00E25261">
        <w:rPr>
          <w:b/>
        </w:rPr>
        <w:t xml:space="preserve"> </w:t>
      </w:r>
      <w:r w:rsidR="00E25261" w:rsidRPr="00E25261">
        <w:rPr>
          <w:b/>
        </w:rPr>
        <w:t>of time synchronization</w:t>
      </w:r>
      <w:r w:rsidR="00884ED4" w:rsidRPr="00E25261">
        <w:rPr>
          <w:b/>
        </w:rPr>
        <w:t xml:space="preserve"> in Rel-16.</w:t>
      </w:r>
    </w:p>
    <w:p w:rsidR="003F0850" w:rsidRDefault="006D00DB" w:rsidP="00575853">
      <w:pPr>
        <w:pStyle w:val="1"/>
        <w:rPr>
          <w:lang w:val="en-GB" w:eastAsia="zh-CN"/>
        </w:rPr>
      </w:pPr>
      <w:r w:rsidRPr="00331426">
        <w:rPr>
          <w:lang w:val="en-GB" w:eastAsia="zh-CN"/>
        </w:rPr>
        <w:lastRenderedPageBreak/>
        <w:t xml:space="preserve"> </w:t>
      </w:r>
      <w:bookmarkStart w:id="7" w:name="_Ref520217638"/>
      <w:r w:rsidR="00E00396">
        <w:rPr>
          <w:lang w:val="en-GB" w:eastAsia="zh-CN"/>
        </w:rPr>
        <w:t>Rel-15 performance analysis</w:t>
      </w:r>
      <w:bookmarkEnd w:id="7"/>
    </w:p>
    <w:p w:rsidR="008238B2" w:rsidRDefault="007B6B6E" w:rsidP="00E00396">
      <w:pPr>
        <w:rPr>
          <w:lang w:eastAsia="zh-CN"/>
        </w:rPr>
      </w:pPr>
      <w:r>
        <w:rPr>
          <w:lang w:eastAsia="zh-CN"/>
        </w:rPr>
        <w:t>T</w:t>
      </w:r>
      <w:r w:rsidR="000205DC">
        <w:rPr>
          <w:lang w:eastAsia="zh-CN"/>
        </w:rPr>
        <w:t xml:space="preserve">here are </w:t>
      </w:r>
      <w:r w:rsidR="000C7EB4">
        <w:rPr>
          <w:lang w:eastAsia="zh-CN"/>
        </w:rPr>
        <w:t>several</w:t>
      </w:r>
      <w:r>
        <w:rPr>
          <w:lang w:eastAsia="zh-CN"/>
        </w:rPr>
        <w:t xml:space="preserve"> </w:t>
      </w:r>
      <w:r w:rsidR="000205DC">
        <w:rPr>
          <w:lang w:eastAsia="zh-CN"/>
        </w:rPr>
        <w:t>aspec</w:t>
      </w:r>
      <w:r w:rsidR="008238B2">
        <w:rPr>
          <w:lang w:eastAsia="zh-CN"/>
        </w:rPr>
        <w:t>ts which have impact on the timing</w:t>
      </w:r>
      <w:r w:rsidR="000205DC">
        <w:rPr>
          <w:lang w:eastAsia="zh-CN"/>
        </w:rPr>
        <w:t xml:space="preserve"> accuracy between UE and </w:t>
      </w:r>
      <w:r w:rsidR="008238B2">
        <w:rPr>
          <w:lang w:eastAsia="zh-CN"/>
        </w:rPr>
        <w:t>gNB</w:t>
      </w:r>
      <w:r w:rsidR="000205DC">
        <w:rPr>
          <w:lang w:eastAsia="zh-CN"/>
        </w:rPr>
        <w:t xml:space="preserve">. </w:t>
      </w:r>
      <w:r w:rsidR="00BD1CF3">
        <w:rPr>
          <w:lang w:eastAsia="zh-CN"/>
        </w:rPr>
        <w:t xml:space="preserve">Before </w:t>
      </w:r>
      <w:r w:rsidR="00FF2358">
        <w:rPr>
          <w:lang w:eastAsia="zh-CN"/>
        </w:rPr>
        <w:t>evaluating t</w:t>
      </w:r>
      <w:r w:rsidR="008238B2">
        <w:rPr>
          <w:lang w:eastAsia="zh-CN"/>
        </w:rPr>
        <w:t>he baseline performance achievable with Rel-15 NR</w:t>
      </w:r>
      <w:r w:rsidR="00BD1CF3">
        <w:rPr>
          <w:lang w:eastAsia="zh-CN"/>
        </w:rPr>
        <w:t xml:space="preserve">, the basic </w:t>
      </w:r>
      <w:r w:rsidR="008238B2">
        <w:rPr>
          <w:lang w:eastAsia="zh-CN"/>
        </w:rPr>
        <w:t xml:space="preserve">mechanism of </w:t>
      </w:r>
      <w:r w:rsidR="00BD1CF3">
        <w:rPr>
          <w:lang w:eastAsia="zh-CN"/>
        </w:rPr>
        <w:t xml:space="preserve">time synchronization is </w:t>
      </w:r>
      <w:r w:rsidR="008238B2">
        <w:rPr>
          <w:lang w:eastAsia="zh-CN"/>
        </w:rPr>
        <w:t>discussed firstly</w:t>
      </w:r>
      <w:r w:rsidR="00BD1CF3">
        <w:rPr>
          <w:lang w:eastAsia="zh-CN"/>
        </w:rPr>
        <w:t>.</w:t>
      </w:r>
    </w:p>
    <w:p w:rsidR="00BD1CF3" w:rsidRPr="008153F1" w:rsidRDefault="00BD1CF3" w:rsidP="00E00396">
      <w:pPr>
        <w:rPr>
          <w:lang w:eastAsia="zh-CN"/>
        </w:rPr>
      </w:pPr>
      <w:r>
        <w:rPr>
          <w:lang w:eastAsia="zh-CN"/>
        </w:rPr>
        <w:t xml:space="preserve">The time synchronization between UE and </w:t>
      </w:r>
      <w:r w:rsidR="008238B2">
        <w:rPr>
          <w:lang w:eastAsia="zh-CN"/>
        </w:rPr>
        <w:t>gNB</w:t>
      </w:r>
      <w:r>
        <w:rPr>
          <w:lang w:eastAsia="zh-CN"/>
        </w:rPr>
        <w:t xml:space="preserve"> </w:t>
      </w:r>
      <w:r w:rsidR="00133D31">
        <w:rPr>
          <w:lang w:eastAsia="zh-CN"/>
        </w:rPr>
        <w:t>can be</w:t>
      </w:r>
      <w:r>
        <w:rPr>
          <w:lang w:eastAsia="zh-CN"/>
        </w:rPr>
        <w:t xml:space="preserve"> obtained basically through </w:t>
      </w:r>
      <w:r w:rsidR="003755A7">
        <w:rPr>
          <w:lang w:eastAsia="zh-CN"/>
        </w:rPr>
        <w:t>three</w:t>
      </w:r>
      <w:r w:rsidR="00FF2358">
        <w:rPr>
          <w:lang w:eastAsia="zh-CN"/>
        </w:rPr>
        <w:t xml:space="preserve"> steps</w:t>
      </w:r>
      <w:r>
        <w:rPr>
          <w:lang w:eastAsia="zh-CN"/>
        </w:rPr>
        <w:t xml:space="preserve">, </w:t>
      </w:r>
      <w:r w:rsidR="003755A7">
        <w:rPr>
          <w:lang w:eastAsia="zh-CN"/>
        </w:rPr>
        <w:t>the first</w:t>
      </w:r>
      <w:r>
        <w:rPr>
          <w:lang w:eastAsia="zh-CN"/>
        </w:rPr>
        <w:t xml:space="preserve"> </w:t>
      </w:r>
      <w:r w:rsidR="00FF2358">
        <w:rPr>
          <w:lang w:eastAsia="zh-CN"/>
        </w:rPr>
        <w:t xml:space="preserve">step </w:t>
      </w:r>
      <w:r>
        <w:rPr>
          <w:lang w:eastAsia="zh-CN"/>
        </w:rPr>
        <w:t xml:space="preserve">is the reference time information </w:t>
      </w:r>
      <w:r w:rsidR="00BE3907">
        <w:rPr>
          <w:lang w:eastAsia="zh-CN"/>
        </w:rPr>
        <w:t>(</w:t>
      </w:r>
      <w:r>
        <w:rPr>
          <w:lang w:eastAsia="zh-CN"/>
        </w:rPr>
        <w:t xml:space="preserve">denoted by </w:t>
      </w:r>
      <w:bookmarkStart w:id="8" w:name="OLE_LINK2"/>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bookmarkEnd w:id="8"/>
      <w:r w:rsidR="00BE3907">
        <w:rPr>
          <w:rFonts w:hint="eastAsia"/>
          <w:lang w:eastAsia="zh-CN"/>
        </w:rPr>
        <w:t>)</w:t>
      </w:r>
      <w:r w:rsidR="00BE3907">
        <w:rPr>
          <w:lang w:eastAsia="zh-CN"/>
        </w:rPr>
        <w:t xml:space="preserve"> delivery</w:t>
      </w:r>
      <w:r>
        <w:rPr>
          <w:rFonts w:hint="eastAsia"/>
          <w:lang w:eastAsia="zh-CN"/>
        </w:rPr>
        <w:t xml:space="preserve">, </w:t>
      </w:r>
      <w:r w:rsidR="003755A7">
        <w:rPr>
          <w:lang w:eastAsia="zh-CN"/>
        </w:rPr>
        <w:t xml:space="preserve">the second </w:t>
      </w:r>
      <w:r w:rsidR="00BE3907">
        <w:rPr>
          <w:lang w:eastAsia="zh-CN"/>
        </w:rPr>
        <w:t xml:space="preserve">step </w:t>
      </w:r>
      <w:r w:rsidR="003755A7">
        <w:rPr>
          <w:lang w:eastAsia="zh-CN"/>
        </w:rPr>
        <w:t>is the downlink frame timing</w:t>
      </w:r>
      <w:r w:rsidR="00BE3907">
        <w:rPr>
          <w:lang w:eastAsia="zh-CN"/>
        </w:rPr>
        <w:t xml:space="preserve"> applied by UE, </w:t>
      </w:r>
      <w:r w:rsidR="007412FA">
        <w:rPr>
          <w:lang w:eastAsia="zh-CN"/>
        </w:rPr>
        <w:t>denoted by</w:t>
      </w:r>
      <w:r w:rsidR="003755A7">
        <w:rPr>
          <w:lang w:eastAsia="zh-CN"/>
        </w:rPr>
        <w:t xml:space="preserve">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oMath>
      <w:r w:rsidR="007412FA">
        <w:rPr>
          <w:rFonts w:hint="eastAsia"/>
          <w:lang w:eastAsia="zh-CN"/>
        </w:rPr>
        <w:t xml:space="preserve">, </w:t>
      </w:r>
      <w:r w:rsidR="003755A7">
        <w:rPr>
          <w:lang w:eastAsia="zh-CN"/>
        </w:rPr>
        <w:t>and the third</w:t>
      </w:r>
      <w:r w:rsidR="00BE3907">
        <w:rPr>
          <w:lang w:eastAsia="zh-CN"/>
        </w:rPr>
        <w:t xml:space="preserve"> step</w:t>
      </w:r>
      <w:r w:rsidR="003755A7">
        <w:rPr>
          <w:lang w:eastAsia="zh-CN"/>
        </w:rPr>
        <w:t xml:space="preserve"> is </w:t>
      </w:r>
      <w:r>
        <w:rPr>
          <w:lang w:eastAsia="zh-CN"/>
        </w:rPr>
        <w:t>the</w:t>
      </w:r>
      <w:r w:rsidR="00A65FA6" w:rsidRPr="00A65FA6">
        <w:rPr>
          <w:lang w:eastAsia="zh-CN"/>
        </w:rPr>
        <w:t xml:space="preserve"> </w:t>
      </w:r>
      <w:r w:rsidR="00A65FA6">
        <w:rPr>
          <w:lang w:eastAsia="zh-CN"/>
        </w:rPr>
        <w:t>estimation of</w:t>
      </w:r>
      <w:r>
        <w:rPr>
          <w:lang w:eastAsia="zh-CN"/>
        </w:rPr>
        <w:t xml:space="preserve"> downlink propagation delay, denoted by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lang w:eastAsia="zh-CN"/>
        </w:rPr>
        <w:t xml:space="preserve">. </w:t>
      </w:r>
      <w:r w:rsidR="007412FA">
        <w:rPr>
          <w:lang w:eastAsia="zh-CN"/>
        </w:rPr>
        <w:t>T</w:t>
      </w:r>
      <w:r>
        <w:rPr>
          <w:lang w:eastAsia="zh-CN"/>
        </w:rPr>
        <w:t>he basi</w:t>
      </w:r>
      <w:r w:rsidR="00A34FBC">
        <w:rPr>
          <w:lang w:eastAsia="zh-CN"/>
        </w:rPr>
        <w:t xml:space="preserve">c mechanism </w:t>
      </w:r>
      <w:r w:rsidR="00264276">
        <w:rPr>
          <w:lang w:eastAsia="zh-CN"/>
        </w:rPr>
        <w:t xml:space="preserve">of time synchronization between UE and gNB </w:t>
      </w:r>
      <w:r w:rsidR="00A34FBC">
        <w:rPr>
          <w:lang w:eastAsia="zh-CN"/>
        </w:rPr>
        <w:t xml:space="preserve">can be </w:t>
      </w:r>
      <w:r w:rsidR="00BE3907">
        <w:rPr>
          <w:lang w:eastAsia="zh-CN"/>
        </w:rPr>
        <w:t>expressed</w:t>
      </w:r>
      <w:r w:rsidR="00A34FBC">
        <w:rPr>
          <w:lang w:eastAsia="zh-CN"/>
        </w:rPr>
        <w:t xml:space="preserve"> as </w:t>
      </w:r>
      <w:r w:rsidR="008238B2">
        <w:rPr>
          <w:lang w:eastAsia="zh-CN"/>
        </w:rPr>
        <w:t>the equation below</w:t>
      </w:r>
      <w:r w:rsidR="00A34FBC">
        <w:rPr>
          <w:lang w:eastAsia="zh-CN"/>
        </w:rPr>
        <w:t xml:space="preserve">. </w:t>
      </w:r>
      <w:r w:rsidR="00BE3907">
        <w:rPr>
          <w:lang w:eastAsia="zh-CN"/>
        </w:rPr>
        <w:t>That is, the time clock of UE is equal to the received time clock of gNB plus the downlink propagation delay. A</w:t>
      </w:r>
      <w:r w:rsidR="008153F1">
        <w:rPr>
          <w:lang w:eastAsia="zh-CN"/>
        </w:rPr>
        <w:t xml:space="preserve"> simple illustration of the </w:t>
      </w:r>
      <w:r w:rsidR="00BE3907">
        <w:rPr>
          <w:lang w:eastAsia="zh-CN"/>
        </w:rPr>
        <w:t xml:space="preserve">basic </w:t>
      </w:r>
      <w:r w:rsidR="008153F1">
        <w:rPr>
          <w:lang w:eastAsia="zh-CN"/>
        </w:rPr>
        <w:t xml:space="preserve">mechanism can be found in </w:t>
      </w:r>
      <w:r w:rsidR="00430D7A">
        <w:rPr>
          <w:lang w:eastAsia="zh-CN"/>
        </w:rPr>
        <w:fldChar w:fldCharType="begin"/>
      </w:r>
      <w:r w:rsidR="008153F1">
        <w:rPr>
          <w:lang w:eastAsia="zh-CN"/>
        </w:rPr>
        <w:instrText xml:space="preserve"> REF _Ref518658730 \h </w:instrText>
      </w:r>
      <w:r w:rsidR="00430D7A">
        <w:rPr>
          <w:lang w:eastAsia="zh-CN"/>
        </w:rPr>
      </w:r>
      <w:r w:rsidR="00430D7A">
        <w:rPr>
          <w:lang w:eastAsia="zh-CN"/>
        </w:rPr>
        <w:fldChar w:fldCharType="separate"/>
      </w:r>
      <w:r w:rsidR="00A10B65">
        <w:t xml:space="preserve">Figure </w:t>
      </w:r>
      <w:r w:rsidR="00A10B65">
        <w:rPr>
          <w:noProof/>
        </w:rPr>
        <w:t>3</w:t>
      </w:r>
      <w:r w:rsidR="00430D7A">
        <w:rPr>
          <w:lang w:eastAsia="zh-CN"/>
        </w:rPr>
        <w:fldChar w:fldCharType="end"/>
      </w:r>
      <w:r w:rsidR="008153F1">
        <w:rPr>
          <w:lang w:eastAsia="zh-CN"/>
        </w:rPr>
        <w:t>.</w:t>
      </w:r>
    </w:p>
    <w:p w:rsidR="00BD1CF3" w:rsidRPr="008153F1" w:rsidRDefault="00A90A1B" w:rsidP="003B0E7F">
      <w:pPr>
        <w:pStyle w:val="a5"/>
        <w:rPr>
          <w:lang w:eastAsia="zh-CN"/>
        </w:rPr>
      </w:pPr>
      <m:oMathPara>
        <m:oMath>
          <m:sSup>
            <m:sSupPr>
              <m:ctrlPr>
                <w:rPr>
                  <w:rFonts w:ascii="Cambria Math" w:hAnsi="Cambria Math"/>
                  <w:i/>
                  <w:lang w:eastAsia="zh-CN"/>
                </w:rPr>
              </m:ctrlPr>
            </m:sSupPr>
            <m:e>
              <m:r>
                <m:rPr>
                  <m:sty m:val="bi"/>
                </m:rPr>
                <w:rPr>
                  <w:rFonts w:ascii="Cambria Math" w:hAnsi="Cambria Math"/>
                  <w:lang w:eastAsia="zh-CN"/>
                </w:rPr>
                <m:t>T</m:t>
              </m:r>
            </m:e>
            <m:sup>
              <m:r>
                <m:rPr>
                  <m:sty m:val="bi"/>
                </m:rPr>
                <w:rPr>
                  <w:rFonts w:ascii="Cambria Math" w:hAnsi="Cambria Math"/>
                  <w:lang w:eastAsia="zh-CN"/>
                </w:rPr>
                <m:t>UE</m:t>
              </m:r>
            </m:sup>
          </m:sSup>
          <m:r>
            <m:rPr>
              <m:sty m:val="bi"/>
            </m:rPr>
            <w:rPr>
              <w:rFonts w:ascii="Cambria Math" w:hAnsi="Cambria Math"/>
              <w:lang w:eastAsia="zh-CN"/>
            </w:rPr>
            <m:t>=</m:t>
          </m:r>
          <m:sSup>
            <m:sSupPr>
              <m:ctrlPr>
                <w:rPr>
                  <w:rFonts w:ascii="Cambria Math" w:hAnsi="Cambria Math"/>
                  <w:i/>
                  <w:lang w:eastAsia="zh-CN"/>
                </w:rPr>
              </m:ctrlPr>
            </m:sSupPr>
            <m:e>
              <m:r>
                <m:rPr>
                  <m:sty m:val="bi"/>
                </m:rPr>
                <w:rPr>
                  <w:rFonts w:ascii="Cambria Math" w:hAnsi="Cambria Math"/>
                  <w:lang w:eastAsia="zh-CN"/>
                </w:rPr>
                <m:t>T</m:t>
              </m:r>
            </m:e>
            <m:sup>
              <m:r>
                <m:rPr>
                  <m:sty m:val="bi"/>
                </m:rPr>
                <w:rPr>
                  <w:rFonts w:ascii="Cambria Math" w:hAnsi="Cambria Math"/>
                  <w:lang w:eastAsia="zh-CN"/>
                </w:rPr>
                <m:t>BS</m:t>
              </m:r>
            </m:sup>
          </m:sSup>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P</m:t>
              </m:r>
            </m:e>
            <m:sub>
              <m:r>
                <m:rPr>
                  <m:sty m:val="bi"/>
                </m:rPr>
                <w:rPr>
                  <w:rFonts w:ascii="Cambria Math" w:hAnsi="Cambria Math"/>
                  <w:lang w:eastAsia="zh-CN"/>
                </w:rPr>
                <m:t>DL</m:t>
              </m:r>
            </m:sub>
          </m:sSub>
        </m:oMath>
      </m:oMathPara>
    </w:p>
    <w:p w:rsidR="008153F1" w:rsidRPr="008153F1" w:rsidRDefault="008153F1" w:rsidP="008153F1">
      <w:pPr>
        <w:rPr>
          <w:lang w:eastAsia="zh-CN"/>
        </w:rPr>
      </w:pPr>
    </w:p>
    <w:p w:rsidR="00255764" w:rsidRDefault="002A7BDA" w:rsidP="00CF770E">
      <w:pPr>
        <w:jc w:val="center"/>
      </w:pPr>
      <w:r>
        <w:rPr>
          <w:noProof/>
          <w:lang w:eastAsia="zh-CN"/>
        </w:rPr>
        <w:drawing>
          <wp:inline distT="0" distB="0" distL="0" distR="0">
            <wp:extent cx="4453200" cy="2804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4453200" cy="2804400"/>
                    </a:xfrm>
                    <a:prstGeom prst="rect">
                      <a:avLst/>
                    </a:prstGeom>
                  </pic:spPr>
                </pic:pic>
              </a:graphicData>
            </a:graphic>
          </wp:inline>
        </w:drawing>
      </w:r>
    </w:p>
    <w:p w:rsidR="003F0BF6" w:rsidRDefault="003F0BF6" w:rsidP="003F0BF6">
      <w:pPr>
        <w:pStyle w:val="a5"/>
        <w:rPr>
          <w:noProof/>
        </w:rPr>
      </w:pPr>
      <w:bookmarkStart w:id="9" w:name="_Ref518658730"/>
      <w:r>
        <w:t xml:space="preserve">Figure </w:t>
      </w:r>
      <w:r w:rsidR="00430D7A">
        <w:fldChar w:fldCharType="begin"/>
      </w:r>
      <w:r w:rsidR="003C554D">
        <w:instrText xml:space="preserve"> SEQ Figure \* ARABIC </w:instrText>
      </w:r>
      <w:r w:rsidR="00430D7A">
        <w:fldChar w:fldCharType="separate"/>
      </w:r>
      <w:r w:rsidR="00A10B65">
        <w:rPr>
          <w:noProof/>
        </w:rPr>
        <w:t>3</w:t>
      </w:r>
      <w:r w:rsidR="00430D7A">
        <w:rPr>
          <w:noProof/>
        </w:rPr>
        <w:fldChar w:fldCharType="end"/>
      </w:r>
      <w:bookmarkEnd w:id="9"/>
      <w:r w:rsidR="00264276">
        <w:rPr>
          <w:noProof/>
        </w:rPr>
        <w:t>: Illustration of time synchronization mechanism</w:t>
      </w:r>
    </w:p>
    <w:p w:rsidR="008153F1" w:rsidRPr="008153F1" w:rsidRDefault="00BE3907" w:rsidP="008153F1">
      <w:r>
        <w:rPr>
          <w:lang w:eastAsia="zh-CN"/>
        </w:rPr>
        <w:t>So, t</w:t>
      </w:r>
      <w:r w:rsidR="008153F1">
        <w:rPr>
          <w:lang w:eastAsia="zh-CN"/>
        </w:rPr>
        <w:t xml:space="preserve">he error of time synchronization </w:t>
      </w:r>
      <w:r>
        <w:rPr>
          <w:lang w:eastAsia="zh-CN"/>
        </w:rPr>
        <w:t>between UE and gNB can be analyzed by analyzing</w:t>
      </w:r>
      <w:r w:rsidR="008153F1">
        <w:rPr>
          <w:lang w:eastAsia="zh-CN"/>
        </w:rPr>
        <w:t xml:space="preserve"> the error of </w:t>
      </w:r>
      <w:r>
        <w:rPr>
          <w:lang w:eastAsia="zh-CN"/>
        </w:rPr>
        <w:t>each item in the equation</w:t>
      </w:r>
      <w:r w:rsidR="008153F1">
        <w:rPr>
          <w:lang w:eastAsia="zh-CN"/>
        </w:rPr>
        <w:t xml:space="preserve"> respectively.</w:t>
      </w:r>
    </w:p>
    <w:p w:rsidR="00B93D1B" w:rsidRPr="00B471CF" w:rsidRDefault="00B93D1B" w:rsidP="00B97A20">
      <w:pPr>
        <w:pStyle w:val="2"/>
        <w:rPr>
          <w:lang w:eastAsia="zh-CN"/>
        </w:rPr>
      </w:pPr>
      <w:bookmarkStart w:id="10" w:name="_Ref520193027"/>
      <w:r w:rsidRPr="00B471CF">
        <w:rPr>
          <w:lang w:eastAsia="zh-CN"/>
        </w:rPr>
        <w:t>E</w:t>
      </w:r>
      <w:r w:rsidRPr="00B471CF">
        <w:rPr>
          <w:rFonts w:hint="eastAsia"/>
          <w:lang w:eastAsia="zh-CN"/>
        </w:rPr>
        <w:t xml:space="preserve">rror </w:t>
      </w:r>
      <w:r w:rsidRPr="00B471CF">
        <w:rPr>
          <w:lang w:eastAsia="zh-CN"/>
        </w:rPr>
        <w:t xml:space="preserve">related to </w:t>
      </w:r>
      <w:r w:rsidR="00B97A20">
        <w:rPr>
          <w:lang w:eastAsia="zh-CN"/>
        </w:rPr>
        <w:t>BS timing</w:t>
      </w:r>
      <w:bookmarkEnd w:id="10"/>
    </w:p>
    <w:p w:rsidR="0020467B" w:rsidRDefault="0020467B" w:rsidP="000F1996">
      <w:pPr>
        <w:rPr>
          <w:lang w:eastAsia="zh-CN"/>
        </w:rPr>
      </w:pPr>
      <w:r>
        <w:rPr>
          <w:lang w:eastAsia="zh-CN"/>
        </w:rPr>
        <w:t>T</w:t>
      </w:r>
      <w:r>
        <w:rPr>
          <w:rFonts w:hint="eastAsia"/>
          <w:lang w:eastAsia="zh-CN"/>
        </w:rPr>
        <w:t xml:space="preserve">he </w:t>
      </w:r>
      <w:r>
        <w:rPr>
          <w:lang w:eastAsia="zh-CN"/>
        </w:rPr>
        <w:t xml:space="preserve">accuracy of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rFonts w:hint="eastAsia"/>
          <w:lang w:eastAsia="zh-CN"/>
        </w:rPr>
        <w:t xml:space="preserve"> </w:t>
      </w:r>
      <w:r>
        <w:rPr>
          <w:lang w:eastAsia="zh-CN"/>
        </w:rPr>
        <w:t>is mainly</w:t>
      </w:r>
      <w:r w:rsidR="00F95365">
        <w:rPr>
          <w:lang w:eastAsia="zh-CN"/>
        </w:rPr>
        <w:t xml:space="preserve"> impacted by two factors, i.e. one</w:t>
      </w:r>
      <w:r>
        <w:rPr>
          <w:lang w:eastAsia="zh-CN"/>
        </w:rPr>
        <w:t xml:space="preserve"> is the frame timing accuracy of BS transmitter and</w:t>
      </w:r>
      <w:r w:rsidR="00F95365">
        <w:rPr>
          <w:lang w:eastAsia="zh-CN"/>
        </w:rPr>
        <w:t xml:space="preserve"> another</w:t>
      </w:r>
      <w:r>
        <w:rPr>
          <w:lang w:eastAsia="zh-CN"/>
        </w:rPr>
        <w:t xml:space="preserve"> is the indicating error </w:t>
      </w:r>
      <w:r w:rsidR="007E234C">
        <w:rPr>
          <w:lang w:eastAsia="zh-CN"/>
        </w:rPr>
        <w:t>associated</w:t>
      </w:r>
      <w:r>
        <w:rPr>
          <w:lang w:eastAsia="zh-CN"/>
        </w:rPr>
        <w:t xml:space="preserve"> to</w:t>
      </w:r>
      <w:r w:rsidR="007E234C">
        <w:rPr>
          <w:lang w:eastAsia="zh-CN"/>
        </w:rPr>
        <w:t xml:space="preserve"> the</w:t>
      </w:r>
      <w:r>
        <w:rPr>
          <w:lang w:eastAsia="zh-CN"/>
        </w:rPr>
        <w:t xml:space="preserve"> indicating granularity of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lang w:eastAsia="zh-CN"/>
        </w:rPr>
        <w:t>.</w:t>
      </w:r>
      <w:r w:rsidR="007E234C">
        <w:rPr>
          <w:lang w:eastAsia="zh-CN"/>
        </w:rPr>
        <w:t xml:space="preserve"> </w:t>
      </w:r>
    </w:p>
    <w:p w:rsidR="00134192" w:rsidRDefault="000F1996" w:rsidP="000F1996">
      <w:r>
        <w:t>The frame timing</w:t>
      </w:r>
      <w:r w:rsidR="00B113B3" w:rsidRPr="00B113B3">
        <w:t xml:space="preserve"> </w:t>
      </w:r>
      <w:r w:rsidR="00B113B3">
        <w:t>accuracy of the gNB</w:t>
      </w:r>
      <w:r>
        <w:t xml:space="preserve"> transmitter </w:t>
      </w:r>
      <w:r w:rsidR="00B113B3">
        <w:t>can refer to the</w:t>
      </w:r>
      <w:r w:rsidR="00B113B3" w:rsidRPr="00B113B3">
        <w:t xml:space="preserve"> </w:t>
      </w:r>
      <w:r w:rsidR="00B113B3">
        <w:t>Time Alignment E</w:t>
      </w:r>
      <w:r w:rsidR="00B113B3" w:rsidRPr="00C608A9">
        <w:t>rror (TAE)</w:t>
      </w:r>
      <w:r>
        <w:t xml:space="preserve"> </w:t>
      </w:r>
      <w:r w:rsidR="00B113B3">
        <w:t xml:space="preserve">which is </w:t>
      </w:r>
      <w:r w:rsidR="00403A4B">
        <w:t xml:space="preserve">defined in TS38.104 </w:t>
      </w:r>
      <w:r w:rsidR="00430D7A">
        <w:fldChar w:fldCharType="begin"/>
      </w:r>
      <w:r w:rsidR="00403A4B">
        <w:instrText xml:space="preserve"> REF _Ref519000176 \r \h </w:instrText>
      </w:r>
      <w:r w:rsidR="00430D7A">
        <w:fldChar w:fldCharType="separate"/>
      </w:r>
      <w:r w:rsidR="00A10B65">
        <w:t>[4]</w:t>
      </w:r>
      <w:r w:rsidR="00430D7A">
        <w:fldChar w:fldCharType="end"/>
      </w:r>
      <w:r>
        <w:t xml:space="preserve"> as</w:t>
      </w:r>
      <w:r w:rsidR="00BB2A70">
        <w:t xml:space="preserve"> a requirement for </w:t>
      </w:r>
      <w:r w:rsidR="00B113B3">
        <w:t>the base station</w:t>
      </w:r>
      <w:r>
        <w:t xml:space="preserve">. </w:t>
      </w:r>
      <w:r w:rsidRPr="00C608A9">
        <w:t>Th</w:t>
      </w:r>
      <w:r w:rsidR="00134192">
        <w:t>is</w:t>
      </w:r>
      <w:r w:rsidRPr="00C608A9">
        <w:t xml:space="preserve"> r</w:t>
      </w:r>
      <w:r w:rsidRPr="009E6A11">
        <w:t>equirement applies to the frame timing in TX diversity, MIMO transmission, carrier aggregation and their combinations</w:t>
      </w:r>
      <w:r w:rsidR="00134192" w:rsidRPr="009E6A11">
        <w:t>.</w:t>
      </w:r>
      <w:r w:rsidR="0098780E" w:rsidRPr="009E6A11">
        <w:t xml:space="preserve"> And this requirement is defined due to the frames of the NR signals present at the BS transmitter antenna connectors or TAB connectors are not perfectly aligned in time, and the RF signals present at the BS transmitter antenna connectors or transceiver array boundary may experience certain timing differences in relation to each other. In a sense, the inaccurate frame timing of BS is caused by the misalignment of the </w:t>
      </w:r>
      <w:r w:rsidR="009E6A11" w:rsidRPr="009E6A11">
        <w:t>BS transmitter timing in different antenna connectors or transceiver array boundary</w:t>
      </w:r>
      <w:r w:rsidR="009E6A11">
        <w:t xml:space="preserve"> in different transmitting occasions.</w:t>
      </w:r>
      <w:r w:rsidR="00A13A2A">
        <w:t xml:space="preserve"> So the frame timing accuracy can be seen </w:t>
      </w:r>
      <w:r w:rsidR="001E5C11">
        <w:t xml:space="preserve">as </w:t>
      </w:r>
      <w:r w:rsidR="00A13A2A">
        <w:t xml:space="preserve">same as the TAE. </w:t>
      </w:r>
    </w:p>
    <w:p w:rsidR="001E5C11" w:rsidRDefault="00A13A2A" w:rsidP="000F1996">
      <w:r>
        <w:t xml:space="preserve">According to the description in </w:t>
      </w:r>
      <w:r w:rsidR="000F1996">
        <w:t xml:space="preserve">the </w:t>
      </w:r>
      <w:r w:rsidR="00403A4B">
        <w:t xml:space="preserve">TS38.104 </w:t>
      </w:r>
      <w:r w:rsidR="00430D7A">
        <w:fldChar w:fldCharType="begin"/>
      </w:r>
      <w:r w:rsidR="00403A4B">
        <w:instrText xml:space="preserve"> REF _Ref519000176 \r \h </w:instrText>
      </w:r>
      <w:r w:rsidR="00430D7A">
        <w:fldChar w:fldCharType="separate"/>
      </w:r>
      <w:r w:rsidR="00A10B65">
        <w:t>[4]</w:t>
      </w:r>
      <w:r w:rsidR="00430D7A">
        <w:fldChar w:fldCharType="end"/>
      </w:r>
      <w:r>
        <w:t xml:space="preserve"> </w:t>
      </w:r>
      <w:r w:rsidR="001E5C11">
        <w:t>as shown below</w:t>
      </w:r>
      <w:r>
        <w:t xml:space="preserve">, </w:t>
      </w:r>
      <w:r w:rsidR="001E5C11">
        <w:t xml:space="preserve">there is various requirement for the TAE under different cases. Without loss of generality, </w:t>
      </w:r>
      <w:r w:rsidR="00F74019">
        <w:t>the strict</w:t>
      </w:r>
      <w:r w:rsidR="00C543F7">
        <w:t>est</w:t>
      </w:r>
      <w:r w:rsidR="00F74019">
        <w:t xml:space="preserve"> requirement can be used for the time synchronization case since </w:t>
      </w:r>
      <w:r w:rsidR="00C543F7">
        <w:t>it represents the BS ability at a single carrier frequency. Then the BS timing error can be seen as within +/-65ns.</w:t>
      </w:r>
      <w:r w:rsidR="00F74019">
        <w:t xml:space="preserve"> </w:t>
      </w:r>
    </w:p>
    <w:p w:rsidR="00134192" w:rsidRDefault="00134192" w:rsidP="00E00396">
      <w:pPr>
        <w:rPr>
          <w:lang w:eastAsia="zh-CN"/>
        </w:rPr>
      </w:pPr>
      <w:r>
        <w:rPr>
          <w:noProof/>
          <w:lang w:eastAsia="zh-CN"/>
        </w:rPr>
        <w:lastRenderedPageBreak/>
        <w:drawing>
          <wp:inline distT="0" distB="0" distL="0" distR="0">
            <wp:extent cx="5916295" cy="1331595"/>
            <wp:effectExtent l="19050" t="19050" r="8255"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5916295" cy="1331595"/>
                    </a:xfrm>
                    <a:prstGeom prst="rect">
                      <a:avLst/>
                    </a:prstGeom>
                    <a:ln>
                      <a:solidFill>
                        <a:schemeClr val="tx1"/>
                      </a:solidFill>
                    </a:ln>
                  </pic:spPr>
                </pic:pic>
              </a:graphicData>
            </a:graphic>
          </wp:inline>
        </w:drawing>
      </w:r>
    </w:p>
    <w:p w:rsidR="00B93D1B" w:rsidRDefault="00B471CF" w:rsidP="00E00396">
      <w:pPr>
        <w:rPr>
          <w:lang w:eastAsia="zh-CN"/>
        </w:rPr>
      </w:pPr>
      <w:r>
        <w:rPr>
          <w:lang w:eastAsia="zh-CN"/>
        </w:rPr>
        <w:t xml:space="preserve">The indicating granularity of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rFonts w:hint="eastAsia"/>
          <w:lang w:eastAsia="zh-CN"/>
        </w:rPr>
        <w:t xml:space="preserve"> </w:t>
      </w:r>
      <w:r>
        <w:rPr>
          <w:lang w:eastAsia="zh-CN"/>
        </w:rPr>
        <w:t>can be simply assumed as 0.25us which has been specified in Rel-15 HRLLC in LTE</w:t>
      </w:r>
      <w:r w:rsidR="00B03D9D">
        <w:rPr>
          <w:lang w:eastAsia="zh-CN"/>
        </w:rPr>
        <w:t xml:space="preserve"> </w:t>
      </w:r>
      <w:r w:rsidR="00430D7A">
        <w:rPr>
          <w:lang w:eastAsia="zh-CN"/>
        </w:rPr>
        <w:fldChar w:fldCharType="begin"/>
      </w:r>
      <w:r w:rsidR="00A10B65">
        <w:rPr>
          <w:lang w:eastAsia="zh-CN"/>
        </w:rPr>
        <w:instrText xml:space="preserve"> REF _Ref520451183 \r \h </w:instrText>
      </w:r>
      <w:r w:rsidR="00430D7A">
        <w:rPr>
          <w:lang w:eastAsia="zh-CN"/>
        </w:rPr>
      </w:r>
      <w:r w:rsidR="00430D7A">
        <w:rPr>
          <w:lang w:eastAsia="zh-CN"/>
        </w:rPr>
        <w:fldChar w:fldCharType="separate"/>
      </w:r>
      <w:r w:rsidR="00A10B65">
        <w:rPr>
          <w:lang w:eastAsia="zh-CN"/>
        </w:rPr>
        <w:t>[5]</w:t>
      </w:r>
      <w:r w:rsidR="00430D7A">
        <w:rPr>
          <w:lang w:eastAsia="zh-CN"/>
        </w:rPr>
        <w:fldChar w:fldCharType="end"/>
      </w:r>
      <w:r>
        <w:rPr>
          <w:lang w:eastAsia="zh-CN"/>
        </w:rPr>
        <w:t xml:space="preserve">, and the indicating error is </w:t>
      </w:r>
      <w:r w:rsidR="00686034">
        <w:rPr>
          <w:lang w:eastAsia="zh-CN"/>
        </w:rPr>
        <w:t xml:space="preserve">within </w:t>
      </w:r>
      <w:r>
        <w:rPr>
          <w:lang w:eastAsia="zh-CN"/>
        </w:rPr>
        <w:t xml:space="preserve">+/-125ns accordingly. Then the total error of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rFonts w:hint="eastAsia"/>
          <w:lang w:eastAsia="zh-CN"/>
        </w:rPr>
        <w:t xml:space="preserve"> can be assumed as </w:t>
      </w:r>
      <w:r w:rsidR="00C543F7">
        <w:rPr>
          <w:lang w:eastAsia="zh-CN"/>
        </w:rPr>
        <w:t xml:space="preserve">within </w:t>
      </w:r>
      <w:r>
        <w:rPr>
          <w:lang w:eastAsia="zh-CN"/>
        </w:rPr>
        <w:t>+/-190ns.</w:t>
      </w:r>
    </w:p>
    <w:p w:rsidR="00044DC7" w:rsidRDefault="00A90A1B" w:rsidP="00E00396">
      <w:pPr>
        <w:rPr>
          <w:lang w:eastAsia="zh-CN"/>
        </w:rPr>
      </w:pPr>
      <m:oMathPara>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BS_timing</m:t>
              </m:r>
            </m:sub>
          </m:sSub>
          <m:r>
            <w:rPr>
              <w:rFonts w:ascii="Cambria Math" w:hAnsi="Cambria Math"/>
              <w:lang w:eastAsia="zh-CN"/>
            </w:rPr>
            <m:t>∈[-190ns,190ns]</m:t>
          </m:r>
        </m:oMath>
      </m:oMathPara>
    </w:p>
    <w:p w:rsidR="00B471CF" w:rsidRPr="00B471CF" w:rsidRDefault="00B471CF" w:rsidP="00B97A20">
      <w:pPr>
        <w:pStyle w:val="2"/>
        <w:rPr>
          <w:lang w:eastAsia="zh-CN"/>
        </w:rPr>
      </w:pPr>
      <w:r w:rsidRPr="00B471CF">
        <w:rPr>
          <w:lang w:eastAsia="zh-CN"/>
        </w:rPr>
        <w:t>E</w:t>
      </w:r>
      <w:r w:rsidRPr="00B471CF">
        <w:rPr>
          <w:rFonts w:hint="eastAsia"/>
          <w:lang w:eastAsia="zh-CN"/>
        </w:rPr>
        <w:t xml:space="preserve">rror </w:t>
      </w:r>
      <w:r w:rsidRPr="00B471CF">
        <w:rPr>
          <w:lang w:eastAsia="zh-CN"/>
        </w:rPr>
        <w:t xml:space="preserve">related to </w:t>
      </w:r>
      <w:r w:rsidR="00B97A20">
        <w:rPr>
          <w:lang w:eastAsia="zh-CN"/>
        </w:rPr>
        <w:t>UE timing</w:t>
      </w:r>
    </w:p>
    <w:p w:rsidR="00461740" w:rsidRDefault="00B471CF" w:rsidP="00B471CF">
      <w:pPr>
        <w:rPr>
          <w:lang w:val="en-GB"/>
        </w:rPr>
      </w:pPr>
      <w:r w:rsidRPr="00B471CF">
        <w:rPr>
          <w:lang w:val="en-GB"/>
        </w:rPr>
        <w:t xml:space="preserve">The downlink frame timing at the UE receiver represents the arrival time of the downlink signal, and is obtained via detecting the downlink </w:t>
      </w:r>
      <w:r w:rsidR="00942CA8">
        <w:rPr>
          <w:lang w:val="en-GB"/>
        </w:rPr>
        <w:t>signal</w:t>
      </w:r>
      <w:r w:rsidRPr="00B471CF">
        <w:rPr>
          <w:lang w:val="en-GB"/>
        </w:rPr>
        <w:t xml:space="preserve"> of the reference cell. The </w:t>
      </w:r>
      <w:r w:rsidR="00461740">
        <w:rPr>
          <w:lang w:val="en-GB"/>
        </w:rPr>
        <w:t xml:space="preserve">requirement of UE initial transmit timing error has been defined in </w:t>
      </w:r>
      <w:r w:rsidR="00461740" w:rsidRPr="00B471CF">
        <w:rPr>
          <w:lang w:val="en-GB"/>
        </w:rPr>
        <w:t xml:space="preserve">TS 38.133 </w:t>
      </w:r>
      <w:r w:rsidR="00430D7A">
        <w:rPr>
          <w:lang w:val="en-GB"/>
        </w:rPr>
        <w:fldChar w:fldCharType="begin"/>
      </w:r>
      <w:r w:rsidR="00403A4B">
        <w:rPr>
          <w:lang w:val="en-GB"/>
        </w:rPr>
        <w:instrText xml:space="preserve"> REF _Ref520125206 \r \h </w:instrText>
      </w:r>
      <w:r w:rsidR="00430D7A">
        <w:rPr>
          <w:lang w:val="en-GB"/>
        </w:rPr>
      </w:r>
      <w:r w:rsidR="00430D7A">
        <w:rPr>
          <w:lang w:val="en-GB"/>
        </w:rPr>
        <w:fldChar w:fldCharType="separate"/>
      </w:r>
      <w:r w:rsidR="00A10B65">
        <w:rPr>
          <w:lang w:val="en-GB"/>
        </w:rPr>
        <w:t>[6]</w:t>
      </w:r>
      <w:r w:rsidR="00430D7A">
        <w:rPr>
          <w:lang w:val="en-GB"/>
        </w:rPr>
        <w:fldChar w:fldCharType="end"/>
      </w:r>
      <w:r w:rsidR="00461740">
        <w:rPr>
          <w:lang w:val="en-GB"/>
        </w:rPr>
        <w:t xml:space="preserve"> which is denoted </w:t>
      </w:r>
      <w:r w:rsidR="00331908">
        <w:rPr>
          <w:lang w:val="en-GB"/>
        </w:rPr>
        <w:t xml:space="preserve">by </w:t>
      </w:r>
      <w:r w:rsidR="00461740">
        <w:rPr>
          <w:lang w:val="en-GB"/>
        </w:rPr>
        <w:t xml:space="preserve">Te, and it represents the uplink </w:t>
      </w:r>
      <w:r w:rsidR="00931263">
        <w:rPr>
          <w:lang w:val="en-GB"/>
        </w:rPr>
        <w:t xml:space="preserve">transmission timing error of UE in a </w:t>
      </w:r>
      <w:r w:rsidR="00931263" w:rsidRPr="002B507C">
        <w:t>DRX cycle for PUCCH, PUSCH and SRS or it is the PRACH transmission.</w:t>
      </w:r>
      <w:r w:rsidR="006E6BF4">
        <w:t xml:space="preserve"> It mainly includes the detecting error of downlink signal by UE, and also includes </w:t>
      </w:r>
      <w:r w:rsidR="008B7495">
        <w:t>the</w:t>
      </w:r>
      <w:r w:rsidR="006E6BF4">
        <w:t xml:space="preserve"> implementation error of UE due to the internal processing jitter. Both of these factors have impact on the final timing accuracy between UE and gNB. So</w:t>
      </w:r>
      <w:r w:rsidR="00331908">
        <w:t xml:space="preserve"> basically</w:t>
      </w:r>
      <w:r w:rsidR="006E6BF4">
        <w:t xml:space="preserve"> the time error related to UE timing can be seen as same as Te.</w:t>
      </w:r>
    </w:p>
    <w:p w:rsidR="006E6BF4" w:rsidRDefault="00810A3B" w:rsidP="006E6BF4">
      <w:pPr>
        <w:rPr>
          <w:lang w:eastAsia="zh-CN"/>
        </w:rPr>
      </w:pPr>
      <w:r>
        <w:rPr>
          <w:lang w:eastAsia="zh-CN"/>
        </w:rPr>
        <w:t xml:space="preserve">According to the description in </w:t>
      </w:r>
      <w:r w:rsidR="00403A4B">
        <w:rPr>
          <w:lang w:val="en-GB"/>
        </w:rPr>
        <w:t xml:space="preserve">TS 38.133 </w:t>
      </w:r>
      <w:r w:rsidR="00430D7A">
        <w:rPr>
          <w:lang w:val="en-GB"/>
        </w:rPr>
        <w:fldChar w:fldCharType="begin"/>
      </w:r>
      <w:r w:rsidR="00403A4B">
        <w:rPr>
          <w:lang w:val="en-GB"/>
        </w:rPr>
        <w:instrText xml:space="preserve"> REF _Ref520125206 \r \h </w:instrText>
      </w:r>
      <w:r w:rsidR="00430D7A">
        <w:rPr>
          <w:lang w:val="en-GB"/>
        </w:rPr>
      </w:r>
      <w:r w:rsidR="00430D7A">
        <w:rPr>
          <w:lang w:val="en-GB"/>
        </w:rPr>
        <w:fldChar w:fldCharType="separate"/>
      </w:r>
      <w:r w:rsidR="00A10B65">
        <w:rPr>
          <w:lang w:val="en-GB"/>
        </w:rPr>
        <w:t>[6]</w:t>
      </w:r>
      <w:r w:rsidR="00430D7A">
        <w:rPr>
          <w:lang w:val="en-GB"/>
        </w:rPr>
        <w:fldChar w:fldCharType="end"/>
      </w:r>
      <w:r w:rsidR="00403A4B">
        <w:rPr>
          <w:lang w:val="en-GB"/>
        </w:rPr>
        <w:t xml:space="preserve">, Te has various values under different scenarios. </w:t>
      </w:r>
      <w:r w:rsidR="006E6BF4">
        <w:rPr>
          <w:lang w:eastAsia="zh-CN"/>
        </w:rPr>
        <w:t>W</w:t>
      </w:r>
      <w:r w:rsidR="006E6BF4">
        <w:rPr>
          <w:rFonts w:hint="eastAsia"/>
          <w:lang w:eastAsia="zh-CN"/>
        </w:rPr>
        <w:t xml:space="preserve">e </w:t>
      </w:r>
      <w:r w:rsidR="006E6BF4">
        <w:rPr>
          <w:lang w:eastAsia="zh-CN"/>
        </w:rPr>
        <w:t>can use the +/-12</w:t>
      </w:r>
      <w:r w:rsidR="006E06BD">
        <w:rPr>
          <w:lang w:eastAsia="zh-CN"/>
        </w:rPr>
        <w:t>*64*Tc</w:t>
      </w:r>
      <w:r w:rsidR="006E6BF4">
        <w:rPr>
          <w:lang w:eastAsia="zh-CN"/>
        </w:rPr>
        <w:t xml:space="preserve"> and +/- 7</w:t>
      </w:r>
      <w:r w:rsidR="006E06BD">
        <w:rPr>
          <w:lang w:eastAsia="zh-CN"/>
        </w:rPr>
        <w:t>*64*Tc</w:t>
      </w:r>
      <w:r w:rsidR="006E6BF4">
        <w:rPr>
          <w:lang w:eastAsia="zh-CN"/>
        </w:rPr>
        <w:t xml:space="preserve"> as two typical values for SCS 15kHz and 60kHz respectively. </w:t>
      </w:r>
    </w:p>
    <w:p w:rsidR="006E06BD" w:rsidRPr="006E06BD" w:rsidRDefault="006E06BD" w:rsidP="006E6BF4">
      <w:pPr>
        <w:rPr>
          <w:lang w:eastAsia="zh-CN"/>
        </w:rPr>
      </w:pPr>
      <m:oMathPara>
        <m:oMath>
          <m:r>
            <m:rPr>
              <m:sty m:val="p"/>
            </m:rPr>
            <w:rPr>
              <w:rFonts w:ascii="Cambria Math" w:hAnsi="Cambria Math"/>
              <w:lang w:eastAsia="zh-CN"/>
            </w:rPr>
            <m:t xml:space="preserve">15kHz:   </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UE_timing</m:t>
              </m:r>
            </m:sub>
          </m:sSub>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-391ns,391ns</m:t>
              </m:r>
            </m:e>
          </m:d>
          <m:r>
            <m:rPr>
              <m:sty m:val="p"/>
            </m:rPr>
            <w:rPr>
              <w:rFonts w:ascii="Cambria Math" w:hAnsi="Cambria Math"/>
              <w:lang w:eastAsia="zh-CN"/>
            </w:rPr>
            <w:br/>
          </m:r>
        </m:oMath>
        <m:oMath>
          <m:r>
            <m:rPr>
              <m:sty m:val="p"/>
            </m:rPr>
            <w:rPr>
              <w:rFonts w:ascii="Cambria Math" w:hAnsi="Cambria Math"/>
              <w:lang w:eastAsia="zh-CN"/>
            </w:rPr>
            <m:t xml:space="preserve">60kHz:   </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UE_timing</m:t>
              </m:r>
            </m:sub>
          </m:sSub>
          <m:r>
            <m:rPr>
              <m:sty m:val="p"/>
            </m:rPr>
            <w:rPr>
              <w:rFonts w:ascii="Cambria Math" w:hAnsi="Cambria Math"/>
              <w:lang w:eastAsia="zh-CN"/>
            </w:rPr>
            <m:t>∈[-228ns,228ns]</m:t>
          </m:r>
        </m:oMath>
      </m:oMathPara>
    </w:p>
    <w:p w:rsidR="006E06BD" w:rsidRDefault="006E06BD" w:rsidP="006E6BF4">
      <w:pPr>
        <w:rPr>
          <w:lang w:eastAsia="zh-CN"/>
        </w:rPr>
      </w:pPr>
    </w:p>
    <w:p w:rsidR="00B471CF" w:rsidRPr="00403A4B" w:rsidRDefault="00403A4B" w:rsidP="00403A4B">
      <w:pPr>
        <w:jc w:val="center"/>
        <w:rPr>
          <w:lang w:val="en-GB" w:eastAsia="zh-CN"/>
        </w:rPr>
      </w:pPr>
      <w:r>
        <w:rPr>
          <w:noProof/>
          <w:lang w:eastAsia="zh-CN"/>
        </w:rPr>
        <w:drawing>
          <wp:inline distT="0" distB="0" distL="0" distR="0">
            <wp:extent cx="4179600" cy="2710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179600" cy="2710800"/>
                    </a:xfrm>
                    <a:prstGeom prst="rect">
                      <a:avLst/>
                    </a:prstGeom>
                  </pic:spPr>
                </pic:pic>
              </a:graphicData>
            </a:graphic>
          </wp:inline>
        </w:drawing>
      </w:r>
    </w:p>
    <w:p w:rsidR="00A742C0" w:rsidRPr="00B471CF" w:rsidRDefault="00A742C0" w:rsidP="00B97A20">
      <w:pPr>
        <w:pStyle w:val="2"/>
        <w:rPr>
          <w:lang w:eastAsia="zh-CN"/>
        </w:rPr>
      </w:pPr>
      <w:bookmarkStart w:id="11" w:name="_Ref519583545"/>
      <w:r w:rsidRPr="00B471CF">
        <w:rPr>
          <w:lang w:eastAsia="zh-CN"/>
        </w:rPr>
        <w:t>E</w:t>
      </w:r>
      <w:r w:rsidRPr="00B471CF">
        <w:rPr>
          <w:rFonts w:hint="eastAsia"/>
          <w:lang w:eastAsia="zh-CN"/>
        </w:rPr>
        <w:t xml:space="preserve">rror </w:t>
      </w:r>
      <w:r w:rsidRPr="00B471CF">
        <w:rPr>
          <w:lang w:eastAsia="zh-CN"/>
        </w:rPr>
        <w:t xml:space="preserve">related to </w:t>
      </w:r>
      <w:r w:rsidR="00B97A20">
        <w:rPr>
          <w:lang w:eastAsia="zh-CN"/>
        </w:rPr>
        <w:t>DL propagation delay estimation</w:t>
      </w:r>
      <w:bookmarkEnd w:id="11"/>
    </w:p>
    <w:p w:rsidR="00BA3AB8" w:rsidRDefault="00BA3AB8" w:rsidP="00E00396">
      <w:pPr>
        <w:rPr>
          <w:lang w:eastAsia="zh-CN"/>
        </w:rPr>
      </w:pPr>
      <w:r>
        <w:rPr>
          <w:rFonts w:hint="eastAsia"/>
          <w:lang w:eastAsia="zh-CN"/>
        </w:rPr>
        <w:t xml:space="preserve">UE </w:t>
      </w:r>
      <w:r>
        <w:rPr>
          <w:lang w:eastAsia="zh-CN"/>
        </w:rPr>
        <w:t xml:space="preserve">decides the downlink propagation delay according to the TA value obtained from </w:t>
      </w:r>
      <w:r w:rsidR="00014B00">
        <w:rPr>
          <w:lang w:eastAsia="zh-CN"/>
        </w:rPr>
        <w:t xml:space="preserve">TA command sent by </w:t>
      </w:r>
      <w:r>
        <w:rPr>
          <w:lang w:eastAsia="zh-CN"/>
        </w:rPr>
        <w:t>gNB.</w:t>
      </w:r>
      <w:r w:rsidR="00AE1FC3">
        <w:rPr>
          <w:lang w:eastAsia="zh-CN"/>
        </w:rPr>
        <w:t xml:space="preserve"> </w:t>
      </w:r>
      <w:r w:rsidR="00387032">
        <w:rPr>
          <w:lang w:eastAsia="zh-CN"/>
        </w:rPr>
        <w:t>A</w:t>
      </w:r>
      <w:r w:rsidR="00014B00">
        <w:rPr>
          <w:lang w:eastAsia="zh-CN"/>
        </w:rPr>
        <w:t xml:space="preserve">ccording to the current TA mechanism </w:t>
      </w:r>
      <w:bookmarkStart w:id="12" w:name="OLE_LINK5"/>
      <w:r w:rsidR="00014B00">
        <w:rPr>
          <w:lang w:eastAsia="zh-CN"/>
        </w:rPr>
        <w:t>in Rel-15 NR,</w:t>
      </w:r>
      <w:r w:rsidR="00AE1FC3">
        <w:rPr>
          <w:lang w:eastAsia="zh-CN"/>
        </w:rPr>
        <w:t xml:space="preserve"> the TA command delivery is realized by implementation</w:t>
      </w:r>
      <w:bookmarkEnd w:id="12"/>
      <w:r w:rsidR="00AE1FC3">
        <w:rPr>
          <w:lang w:eastAsia="zh-CN"/>
        </w:rPr>
        <w:t>.</w:t>
      </w:r>
      <w:r w:rsidR="00014B00">
        <w:rPr>
          <w:lang w:eastAsia="zh-CN"/>
        </w:rPr>
        <w:t xml:space="preserve"> That is, gNB decides</w:t>
      </w:r>
      <w:r w:rsidR="005E4EC5">
        <w:rPr>
          <w:lang w:eastAsia="zh-CN"/>
        </w:rPr>
        <w:t xml:space="preserve">, by realization, </w:t>
      </w:r>
      <w:r w:rsidR="00014B00">
        <w:rPr>
          <w:lang w:eastAsia="zh-CN"/>
        </w:rPr>
        <w:t>when to deliver the TA command to UE</w:t>
      </w:r>
      <w:r w:rsidR="005E4EC5">
        <w:rPr>
          <w:lang w:eastAsia="zh-CN"/>
        </w:rPr>
        <w:t>, and UE may</w:t>
      </w:r>
      <w:r w:rsidR="00014B00">
        <w:rPr>
          <w:lang w:eastAsia="zh-CN"/>
        </w:rPr>
        <w:t xml:space="preserve"> re-obtain the</w:t>
      </w:r>
      <w:r w:rsidR="005E4EC5">
        <w:rPr>
          <w:lang w:eastAsia="zh-CN"/>
        </w:rPr>
        <w:t xml:space="preserve"> TA value after the TA-alignment timer expires according to the specification. </w:t>
      </w:r>
      <w:r w:rsidR="00BF4DA9">
        <w:rPr>
          <w:lang w:eastAsia="zh-CN"/>
        </w:rPr>
        <w:t xml:space="preserve">At worst case, the TA accuracy can be seen as </w:t>
      </w:r>
      <w:r w:rsidR="00271689">
        <w:rPr>
          <w:lang w:eastAsia="zh-CN"/>
        </w:rPr>
        <w:t xml:space="preserve">about </w:t>
      </w:r>
      <w:r w:rsidR="00BF4DA9">
        <w:rPr>
          <w:lang w:eastAsia="zh-CN"/>
        </w:rPr>
        <w:t>half of CP</w:t>
      </w:r>
      <w:r w:rsidR="00271689">
        <w:rPr>
          <w:lang w:eastAsia="zh-CN"/>
        </w:rPr>
        <w:t xml:space="preserve"> length since gNB may</w:t>
      </w:r>
      <w:r w:rsidR="00BF4DA9">
        <w:rPr>
          <w:lang w:eastAsia="zh-CN"/>
        </w:rPr>
        <w:t xml:space="preserve"> trigger the TA command </w:t>
      </w:r>
      <w:r w:rsidR="00BF4DA9">
        <w:rPr>
          <w:lang w:eastAsia="zh-CN"/>
        </w:rPr>
        <w:lastRenderedPageBreak/>
        <w:t xml:space="preserve">delivery after one or several uplink demodulation failures. At best case, it can be assumed that gNB can deliver the TA command to UE in time and the accuracy relies on the detailed TA </w:t>
      </w:r>
      <w:r w:rsidR="00271689">
        <w:rPr>
          <w:lang w:eastAsia="zh-CN"/>
        </w:rPr>
        <w:t>processing which is analyzed as follows</w:t>
      </w:r>
      <w:r w:rsidR="00BF4DA9">
        <w:rPr>
          <w:lang w:eastAsia="zh-CN"/>
        </w:rPr>
        <w:t>. Since the TA command delivery belongs to the behavior which gNB ha</w:t>
      </w:r>
      <w:r w:rsidR="00271689">
        <w:rPr>
          <w:lang w:eastAsia="zh-CN"/>
        </w:rPr>
        <w:t>s ability to control, it is</w:t>
      </w:r>
      <w:r w:rsidR="00BF4DA9">
        <w:rPr>
          <w:lang w:eastAsia="zh-CN"/>
        </w:rPr>
        <w:t xml:space="preserve"> assume</w:t>
      </w:r>
      <w:r w:rsidR="00271689">
        <w:rPr>
          <w:lang w:eastAsia="zh-CN"/>
        </w:rPr>
        <w:t>d</w:t>
      </w:r>
      <w:r w:rsidR="00BF4DA9">
        <w:rPr>
          <w:lang w:eastAsia="zh-CN"/>
        </w:rPr>
        <w:t xml:space="preserve"> </w:t>
      </w:r>
      <w:r w:rsidR="00271689">
        <w:rPr>
          <w:lang w:eastAsia="zh-CN"/>
        </w:rPr>
        <w:t xml:space="preserve">that </w:t>
      </w:r>
      <w:r w:rsidR="00BF4DA9">
        <w:rPr>
          <w:lang w:eastAsia="zh-CN"/>
        </w:rPr>
        <w:t>gNB can deliver the TA command in time at least to the UEs which have requirement of high accuracy time synchronization.</w:t>
      </w:r>
      <w:r w:rsidR="00232DB5">
        <w:rPr>
          <w:lang w:eastAsia="zh-CN"/>
        </w:rPr>
        <w:t xml:space="preserve"> And </w:t>
      </w:r>
      <w:r w:rsidR="00271689">
        <w:rPr>
          <w:lang w:eastAsia="zh-CN"/>
        </w:rPr>
        <w:t>the analysis below is applied based on this assumption</w:t>
      </w:r>
      <w:r w:rsidR="00232DB5">
        <w:rPr>
          <w:lang w:eastAsia="zh-CN"/>
        </w:rPr>
        <w:t>.</w:t>
      </w:r>
    </w:p>
    <w:p w:rsidR="00B63F39" w:rsidRDefault="00B63F39" w:rsidP="00B63F39">
      <w:pPr>
        <w:pStyle w:val="3"/>
        <w:rPr>
          <w:lang w:eastAsia="zh-CN"/>
        </w:rPr>
      </w:pPr>
      <w:bookmarkStart w:id="13" w:name="_Ref520196243"/>
      <w:r>
        <w:rPr>
          <w:lang w:eastAsia="zh-CN"/>
        </w:rPr>
        <w:t>A</w:t>
      </w:r>
      <w:r>
        <w:rPr>
          <w:rFonts w:hint="eastAsia"/>
          <w:lang w:eastAsia="zh-CN"/>
        </w:rPr>
        <w:t xml:space="preserve">symmetry </w:t>
      </w:r>
      <w:r>
        <w:rPr>
          <w:lang w:eastAsia="zh-CN"/>
        </w:rPr>
        <w:t>between downlink and uplink channel</w:t>
      </w:r>
      <w:bookmarkEnd w:id="13"/>
    </w:p>
    <w:p w:rsidR="005F1BA9" w:rsidRDefault="00560DEE" w:rsidP="00A413F0">
      <w:pPr>
        <w:rPr>
          <w:lang w:eastAsia="zh-CN"/>
        </w:rPr>
      </w:pPr>
      <w:r>
        <w:rPr>
          <w:rFonts w:hint="eastAsia"/>
          <w:lang w:eastAsia="zh-CN"/>
        </w:rPr>
        <w:t xml:space="preserve">UE </w:t>
      </w:r>
      <w:r w:rsidR="00C329E3">
        <w:rPr>
          <w:lang w:eastAsia="zh-CN"/>
        </w:rPr>
        <w:t>estimates</w:t>
      </w:r>
      <w:r>
        <w:rPr>
          <w:lang w:eastAsia="zh-CN"/>
        </w:rPr>
        <w:t xml:space="preserve"> the downlink propagation delay as half of the TA value</w:t>
      </w:r>
      <w:r w:rsidR="00B31928">
        <w:rPr>
          <w:lang w:eastAsia="zh-CN"/>
        </w:rPr>
        <w:t xml:space="preserve"> obtained from gNB</w:t>
      </w:r>
      <w:r>
        <w:rPr>
          <w:lang w:eastAsia="zh-CN"/>
        </w:rPr>
        <w:t>, which introduces error due to the asymmetry between downlink and uplink propagation delay.</w:t>
      </w:r>
      <w:r w:rsidR="002D198F">
        <w:rPr>
          <w:lang w:eastAsia="zh-CN"/>
        </w:rPr>
        <w:t xml:space="preserve"> In TDD system, the downlink and uplink channel fading can be seen </w:t>
      </w:r>
      <w:r w:rsidR="0078066D">
        <w:rPr>
          <w:lang w:eastAsia="zh-CN"/>
        </w:rPr>
        <w:t>strongly correlated with</w:t>
      </w:r>
      <w:r w:rsidR="002D198F">
        <w:rPr>
          <w:lang w:eastAsia="zh-CN"/>
        </w:rPr>
        <w:t xml:space="preserve"> each other while the time gap between them is </w:t>
      </w:r>
      <w:r w:rsidR="0078066D">
        <w:rPr>
          <w:lang w:eastAsia="zh-CN"/>
        </w:rPr>
        <w:t xml:space="preserve">short </w:t>
      </w:r>
      <w:r w:rsidR="002D198F">
        <w:rPr>
          <w:lang w:eastAsia="zh-CN"/>
        </w:rPr>
        <w:t>enough.</w:t>
      </w:r>
      <w:r w:rsidR="00A10B65">
        <w:rPr>
          <w:lang w:eastAsia="zh-CN"/>
        </w:rPr>
        <w:t xml:space="preserve"> And the asymmetry between downlink and uplink propagation delay is mainly due to the change of small scale fading</w:t>
      </w:r>
      <w:r w:rsidR="00E2667C">
        <w:rPr>
          <w:lang w:eastAsia="zh-CN"/>
        </w:rPr>
        <w:t>.</w:t>
      </w:r>
      <w:r w:rsidR="002D198F">
        <w:rPr>
          <w:lang w:eastAsia="zh-CN"/>
        </w:rPr>
        <w:t xml:space="preserve"> In FDD system, </w:t>
      </w:r>
      <w:r w:rsidR="00C329E3">
        <w:rPr>
          <w:lang w:eastAsia="zh-CN"/>
        </w:rPr>
        <w:t xml:space="preserve">the situation is </w:t>
      </w:r>
      <w:r w:rsidR="00A10B65">
        <w:rPr>
          <w:lang w:eastAsia="zh-CN"/>
        </w:rPr>
        <w:t xml:space="preserve">a little </w:t>
      </w:r>
      <w:r w:rsidR="00C329E3">
        <w:rPr>
          <w:lang w:eastAsia="zh-CN"/>
        </w:rPr>
        <w:t>worse since the downlink and uplink signal are transmitted at different carrier frequencies</w:t>
      </w:r>
      <w:r w:rsidR="002D198F">
        <w:rPr>
          <w:lang w:eastAsia="zh-CN"/>
        </w:rPr>
        <w:t xml:space="preserve">. </w:t>
      </w:r>
      <w:r w:rsidR="000B7DD5">
        <w:rPr>
          <w:lang w:eastAsia="zh-CN"/>
        </w:rPr>
        <w:t>In general, devices in factory or electric system have low mobility, so it can be assumed that the downlink and uplink channel with time gap of dozens of milliseconds have the same large scale fading. Then the asymmetry is mainly caused by the change of multi-path distribution.</w:t>
      </w:r>
      <w:r w:rsidR="002D198F">
        <w:rPr>
          <w:lang w:eastAsia="zh-CN"/>
        </w:rPr>
        <w:t xml:space="preserve"> </w:t>
      </w:r>
    </w:p>
    <w:p w:rsidR="00A413F0" w:rsidRDefault="006D226C" w:rsidP="00E00396">
      <w:pPr>
        <w:rPr>
          <w:lang w:eastAsia="zh-CN"/>
        </w:rPr>
      </w:pPr>
      <w:r>
        <w:rPr>
          <w:lang w:eastAsia="zh-CN"/>
        </w:rPr>
        <w:t>According to 38.901</w:t>
      </w:r>
      <w:r w:rsidR="0028549B">
        <w:rPr>
          <w:lang w:eastAsia="zh-CN"/>
        </w:rPr>
        <w:t xml:space="preserve"> </w:t>
      </w:r>
      <w:r w:rsidR="00430D7A">
        <w:rPr>
          <w:lang w:eastAsia="zh-CN"/>
        </w:rPr>
        <w:fldChar w:fldCharType="begin"/>
      </w:r>
      <w:r w:rsidR="0028549B">
        <w:rPr>
          <w:lang w:eastAsia="zh-CN"/>
        </w:rPr>
        <w:instrText xml:space="preserve"> REF _Ref520126609 \r \h </w:instrText>
      </w:r>
      <w:r w:rsidR="00430D7A">
        <w:rPr>
          <w:lang w:eastAsia="zh-CN"/>
        </w:rPr>
      </w:r>
      <w:r w:rsidR="00430D7A">
        <w:rPr>
          <w:lang w:eastAsia="zh-CN"/>
        </w:rPr>
        <w:fldChar w:fldCharType="separate"/>
      </w:r>
      <w:r w:rsidR="00A10B65">
        <w:rPr>
          <w:lang w:eastAsia="zh-CN"/>
        </w:rPr>
        <w:t>[7]</w:t>
      </w:r>
      <w:r w:rsidR="00430D7A">
        <w:rPr>
          <w:lang w:eastAsia="zh-CN"/>
        </w:rPr>
        <w:fldChar w:fldCharType="end"/>
      </w:r>
      <w:r>
        <w:rPr>
          <w:lang w:eastAsia="zh-CN"/>
        </w:rPr>
        <w:t xml:space="preserve">, 300ns is a typical value </w:t>
      </w:r>
      <w:r w:rsidR="00A413F0">
        <w:rPr>
          <w:lang w:eastAsia="zh-CN"/>
        </w:rPr>
        <w:t>for the RMS of</w:t>
      </w:r>
      <w:r>
        <w:rPr>
          <w:lang w:eastAsia="zh-CN"/>
        </w:rPr>
        <w:t xml:space="preserve"> 5G channel model</w:t>
      </w:r>
      <w:r w:rsidR="00C329E3">
        <w:rPr>
          <w:lang w:eastAsia="zh-CN"/>
        </w:rPr>
        <w:t xml:space="preserve"> in outdoor</w:t>
      </w:r>
      <w:r>
        <w:rPr>
          <w:lang w:eastAsia="zh-CN"/>
        </w:rPr>
        <w:t xml:space="preserve">. </w:t>
      </w:r>
      <w:r w:rsidR="003B2F3C">
        <w:rPr>
          <w:lang w:eastAsia="zh-CN"/>
        </w:rPr>
        <w:t>Then w</w:t>
      </w:r>
      <w:r w:rsidR="00A413F0">
        <w:rPr>
          <w:lang w:eastAsia="zh-CN"/>
        </w:rPr>
        <w:t>e made a simple simulation to see the asymmetry of the multi-path distribution between downlink and uplink channel with various time gaps. The simulation assumptions are listed in</w:t>
      </w:r>
      <w:r w:rsidR="003B2F3C">
        <w:rPr>
          <w:lang w:eastAsia="zh-CN"/>
        </w:rPr>
        <w:t xml:space="preserve"> </w:t>
      </w:r>
      <w:r w:rsidR="00430D7A">
        <w:rPr>
          <w:lang w:eastAsia="zh-CN"/>
        </w:rPr>
        <w:fldChar w:fldCharType="begin"/>
      </w:r>
      <w:r w:rsidR="003B2F3C">
        <w:rPr>
          <w:lang w:eastAsia="zh-CN"/>
        </w:rPr>
        <w:instrText xml:space="preserve"> REF _Ref520129799 \h </w:instrText>
      </w:r>
      <w:r w:rsidR="00430D7A">
        <w:rPr>
          <w:lang w:eastAsia="zh-CN"/>
        </w:rPr>
      </w:r>
      <w:r w:rsidR="00430D7A">
        <w:rPr>
          <w:lang w:eastAsia="zh-CN"/>
        </w:rPr>
        <w:fldChar w:fldCharType="separate"/>
      </w:r>
      <w:r w:rsidR="00A10B65">
        <w:t xml:space="preserve">Table </w:t>
      </w:r>
      <w:r w:rsidR="00A10B65">
        <w:rPr>
          <w:noProof/>
        </w:rPr>
        <w:t>1</w:t>
      </w:r>
      <w:r w:rsidR="00430D7A">
        <w:rPr>
          <w:lang w:eastAsia="zh-CN"/>
        </w:rPr>
        <w:fldChar w:fldCharType="end"/>
      </w:r>
      <w:r w:rsidR="00C166F6">
        <w:rPr>
          <w:lang w:eastAsia="zh-CN"/>
        </w:rPr>
        <w:t xml:space="preserve">, and the simulation result is shown in </w:t>
      </w:r>
      <w:r w:rsidR="00430D7A">
        <w:rPr>
          <w:lang w:eastAsia="zh-CN"/>
        </w:rPr>
        <w:fldChar w:fldCharType="begin"/>
      </w:r>
      <w:r w:rsidR="00C166F6">
        <w:rPr>
          <w:lang w:eastAsia="zh-CN"/>
        </w:rPr>
        <w:instrText xml:space="preserve"> REF _Ref520129845 \h </w:instrText>
      </w:r>
      <w:r w:rsidR="00430D7A">
        <w:rPr>
          <w:lang w:eastAsia="zh-CN"/>
        </w:rPr>
      </w:r>
      <w:r w:rsidR="00430D7A">
        <w:rPr>
          <w:lang w:eastAsia="zh-CN"/>
        </w:rPr>
        <w:fldChar w:fldCharType="separate"/>
      </w:r>
      <w:r w:rsidR="00A10B65">
        <w:t xml:space="preserve">Figure </w:t>
      </w:r>
      <w:r w:rsidR="00A10B65">
        <w:rPr>
          <w:noProof/>
        </w:rPr>
        <w:t>4</w:t>
      </w:r>
      <w:r w:rsidR="00430D7A">
        <w:rPr>
          <w:lang w:eastAsia="zh-CN"/>
        </w:rPr>
        <w:fldChar w:fldCharType="end"/>
      </w:r>
      <w:r w:rsidR="00A413F0">
        <w:rPr>
          <w:lang w:eastAsia="zh-CN"/>
        </w:rPr>
        <w:t>.</w:t>
      </w:r>
      <w:r w:rsidR="00C166F6">
        <w:rPr>
          <w:lang w:eastAsia="zh-CN"/>
        </w:rPr>
        <w:t xml:space="preserve"> It can be found that the typical value for the asymmetry between downlink and uplink channel multi-path distribution is about 160ns. So we can assume the asymmetry between downlink and uplink propagation delay as:</w:t>
      </w:r>
    </w:p>
    <w:p w:rsidR="00C166F6" w:rsidRPr="00C166F6" w:rsidRDefault="00514F4D" w:rsidP="00E00396">
      <w:pPr>
        <w:rPr>
          <w:lang w:eastAsia="zh-CN"/>
        </w:rPr>
      </w:pPr>
      <m:oMathPara>
        <m:oMath>
          <m:r>
            <w:rPr>
              <w:rFonts w:ascii="Cambria Math" w:hAnsi="Cambria Math"/>
              <w:lang w:eastAsia="zh-CN"/>
            </w:rPr>
            <m:t>Asymmetry∈[-160ns,160ns]</m:t>
          </m:r>
        </m:oMath>
      </m:oMathPara>
    </w:p>
    <w:p w:rsidR="00C166F6" w:rsidRDefault="00C166F6" w:rsidP="00E00396">
      <w:pPr>
        <w:rPr>
          <w:lang w:eastAsia="zh-CN"/>
        </w:rPr>
      </w:pPr>
    </w:p>
    <w:p w:rsidR="00A413F0" w:rsidRDefault="00A413F0" w:rsidP="00A413F0">
      <w:pPr>
        <w:pStyle w:val="a5"/>
      </w:pPr>
      <w:bookmarkStart w:id="14" w:name="_Ref520129799"/>
      <w:r>
        <w:t xml:space="preserve">Table </w:t>
      </w:r>
      <w:r w:rsidR="00430D7A">
        <w:fldChar w:fldCharType="begin"/>
      </w:r>
      <w:r w:rsidR="003C554D">
        <w:instrText xml:space="preserve"> SEQ Table \* ARABIC </w:instrText>
      </w:r>
      <w:r w:rsidR="00430D7A">
        <w:fldChar w:fldCharType="separate"/>
      </w:r>
      <w:r w:rsidR="00A10B65">
        <w:rPr>
          <w:noProof/>
        </w:rPr>
        <w:t>1</w:t>
      </w:r>
      <w:r w:rsidR="00430D7A">
        <w:rPr>
          <w:noProof/>
        </w:rPr>
        <w:fldChar w:fldCharType="end"/>
      </w:r>
      <w:bookmarkEnd w:id="14"/>
      <w:r w:rsidR="003B2F3C">
        <w:t>: Simulation assumptions</w:t>
      </w:r>
    </w:p>
    <w:tbl>
      <w:tblPr>
        <w:tblStyle w:val="ac"/>
        <w:tblW w:w="0" w:type="auto"/>
        <w:tblLook w:val="04A0" w:firstRow="1" w:lastRow="0" w:firstColumn="1" w:lastColumn="0" w:noHBand="0" w:noVBand="1"/>
      </w:tblPr>
      <w:tblGrid>
        <w:gridCol w:w="4766"/>
        <w:gridCol w:w="4767"/>
      </w:tblGrid>
      <w:tr w:rsidR="00C166F6" w:rsidTr="00A413F0">
        <w:tc>
          <w:tcPr>
            <w:tcW w:w="4766" w:type="dxa"/>
          </w:tcPr>
          <w:p w:rsidR="00C166F6" w:rsidRPr="00C166F6" w:rsidRDefault="00C166F6" w:rsidP="00A413F0">
            <w:pPr>
              <w:rPr>
                <w:b/>
              </w:rPr>
            </w:pPr>
            <w:r w:rsidRPr="00C166F6">
              <w:rPr>
                <w:b/>
              </w:rPr>
              <w:t>D</w:t>
            </w:r>
            <w:r w:rsidRPr="00C166F6">
              <w:rPr>
                <w:rFonts w:hint="eastAsia"/>
                <w:b/>
              </w:rPr>
              <w:t xml:space="preserve">uplexing </w:t>
            </w:r>
            <w:r w:rsidRPr="00C166F6">
              <w:rPr>
                <w:b/>
              </w:rPr>
              <w:t>mode</w:t>
            </w:r>
          </w:p>
        </w:tc>
        <w:tc>
          <w:tcPr>
            <w:tcW w:w="4767" w:type="dxa"/>
          </w:tcPr>
          <w:p w:rsidR="00C166F6" w:rsidRDefault="00C166F6" w:rsidP="00A413F0">
            <w:r>
              <w:rPr>
                <w:rFonts w:hint="eastAsia"/>
              </w:rPr>
              <w:t>TDD</w:t>
            </w:r>
          </w:p>
        </w:tc>
      </w:tr>
      <w:tr w:rsidR="00A413F0" w:rsidTr="00A413F0">
        <w:tc>
          <w:tcPr>
            <w:tcW w:w="4766" w:type="dxa"/>
          </w:tcPr>
          <w:p w:rsidR="00A413F0" w:rsidRPr="00C166F6" w:rsidRDefault="00A413F0" w:rsidP="00A413F0">
            <w:pPr>
              <w:rPr>
                <w:b/>
              </w:rPr>
            </w:pPr>
            <w:r w:rsidRPr="00C166F6">
              <w:rPr>
                <w:b/>
              </w:rPr>
              <w:t>C</w:t>
            </w:r>
            <w:r w:rsidRPr="00C166F6">
              <w:rPr>
                <w:rFonts w:hint="eastAsia"/>
                <w:b/>
              </w:rPr>
              <w:t xml:space="preserve">hannel </w:t>
            </w:r>
            <w:r w:rsidRPr="00C166F6">
              <w:rPr>
                <w:b/>
              </w:rPr>
              <w:t>model</w:t>
            </w:r>
          </w:p>
        </w:tc>
        <w:tc>
          <w:tcPr>
            <w:tcW w:w="4767" w:type="dxa"/>
          </w:tcPr>
          <w:p w:rsidR="00A413F0" w:rsidRDefault="00A413F0" w:rsidP="00A413F0">
            <w:r>
              <w:rPr>
                <w:rFonts w:hint="eastAsia"/>
              </w:rPr>
              <w:t>TDL-C</w:t>
            </w:r>
          </w:p>
        </w:tc>
      </w:tr>
      <w:tr w:rsidR="00A413F0" w:rsidTr="00A413F0">
        <w:tc>
          <w:tcPr>
            <w:tcW w:w="4766" w:type="dxa"/>
          </w:tcPr>
          <w:p w:rsidR="00A413F0" w:rsidRPr="00C166F6" w:rsidRDefault="00A413F0" w:rsidP="00A413F0">
            <w:pPr>
              <w:rPr>
                <w:b/>
              </w:rPr>
            </w:pPr>
            <w:r w:rsidRPr="00C166F6">
              <w:rPr>
                <w:b/>
              </w:rPr>
              <w:t>F</w:t>
            </w:r>
            <w:r w:rsidRPr="00C166F6">
              <w:rPr>
                <w:rFonts w:hint="eastAsia"/>
                <w:b/>
              </w:rPr>
              <w:t xml:space="preserve">requency </w:t>
            </w:r>
            <w:r w:rsidRPr="00C166F6">
              <w:rPr>
                <w:b/>
              </w:rPr>
              <w:t>carrier</w:t>
            </w:r>
          </w:p>
        </w:tc>
        <w:tc>
          <w:tcPr>
            <w:tcW w:w="4767" w:type="dxa"/>
          </w:tcPr>
          <w:p w:rsidR="00A413F0" w:rsidRDefault="003B2F3C" w:rsidP="00A413F0">
            <w:r>
              <w:rPr>
                <w:rFonts w:hint="eastAsia"/>
              </w:rPr>
              <w:t>5</w:t>
            </w:r>
            <w:r>
              <w:t xml:space="preserve"> </w:t>
            </w:r>
            <w:r>
              <w:rPr>
                <w:rFonts w:hint="eastAsia"/>
              </w:rPr>
              <w:t>GHz</w:t>
            </w:r>
          </w:p>
        </w:tc>
      </w:tr>
      <w:tr w:rsidR="003B2F3C" w:rsidTr="00A413F0">
        <w:tc>
          <w:tcPr>
            <w:tcW w:w="4766" w:type="dxa"/>
          </w:tcPr>
          <w:p w:rsidR="003B2F3C" w:rsidRPr="00C166F6" w:rsidRDefault="003B2F3C" w:rsidP="00A413F0">
            <w:pPr>
              <w:rPr>
                <w:b/>
              </w:rPr>
            </w:pPr>
            <w:r w:rsidRPr="00C166F6">
              <w:rPr>
                <w:rFonts w:hint="eastAsia"/>
                <w:b/>
              </w:rPr>
              <w:t>Mobility</w:t>
            </w:r>
          </w:p>
        </w:tc>
        <w:tc>
          <w:tcPr>
            <w:tcW w:w="4767" w:type="dxa"/>
          </w:tcPr>
          <w:p w:rsidR="003B2F3C" w:rsidRDefault="003B2F3C" w:rsidP="00A413F0">
            <w:r>
              <w:rPr>
                <w:rFonts w:hint="eastAsia"/>
              </w:rPr>
              <w:t>3 km/h</w:t>
            </w:r>
          </w:p>
        </w:tc>
      </w:tr>
      <w:tr w:rsidR="00A413F0" w:rsidTr="00A413F0">
        <w:tc>
          <w:tcPr>
            <w:tcW w:w="4766" w:type="dxa"/>
          </w:tcPr>
          <w:p w:rsidR="00A413F0" w:rsidRPr="00C166F6" w:rsidRDefault="00A413F0" w:rsidP="00A413F0">
            <w:pPr>
              <w:rPr>
                <w:b/>
              </w:rPr>
            </w:pPr>
            <w:r w:rsidRPr="00C166F6">
              <w:rPr>
                <w:rFonts w:hint="eastAsia"/>
                <w:b/>
              </w:rPr>
              <w:t>SCS</w:t>
            </w:r>
          </w:p>
        </w:tc>
        <w:tc>
          <w:tcPr>
            <w:tcW w:w="4767" w:type="dxa"/>
          </w:tcPr>
          <w:p w:rsidR="00A413F0" w:rsidRDefault="00A413F0" w:rsidP="00A413F0">
            <w:r>
              <w:rPr>
                <w:rFonts w:hint="eastAsia"/>
              </w:rPr>
              <w:t>1</w:t>
            </w:r>
            <w:r>
              <w:t>5 kHz</w:t>
            </w:r>
          </w:p>
        </w:tc>
      </w:tr>
      <w:tr w:rsidR="00A413F0" w:rsidTr="00A413F0">
        <w:tc>
          <w:tcPr>
            <w:tcW w:w="4766" w:type="dxa"/>
          </w:tcPr>
          <w:p w:rsidR="00A413F0" w:rsidRPr="00C166F6" w:rsidRDefault="00A413F0" w:rsidP="00A413F0">
            <w:pPr>
              <w:rPr>
                <w:b/>
              </w:rPr>
            </w:pPr>
            <w:r w:rsidRPr="00C166F6">
              <w:rPr>
                <w:b/>
              </w:rPr>
              <w:t>B</w:t>
            </w:r>
            <w:r w:rsidRPr="00C166F6">
              <w:rPr>
                <w:rFonts w:hint="eastAsia"/>
                <w:b/>
              </w:rPr>
              <w:t>andwidth</w:t>
            </w:r>
          </w:p>
        </w:tc>
        <w:tc>
          <w:tcPr>
            <w:tcW w:w="4767" w:type="dxa"/>
          </w:tcPr>
          <w:p w:rsidR="00A413F0" w:rsidRDefault="00A413F0" w:rsidP="00A413F0">
            <w:r>
              <w:rPr>
                <w:rFonts w:hint="eastAsia"/>
              </w:rPr>
              <w:t>52</w:t>
            </w:r>
            <w:r>
              <w:t xml:space="preserve"> </w:t>
            </w:r>
            <w:r>
              <w:rPr>
                <w:rFonts w:hint="eastAsia"/>
              </w:rPr>
              <w:t>RB</w:t>
            </w:r>
            <w:r>
              <w:t>s</w:t>
            </w:r>
          </w:p>
        </w:tc>
      </w:tr>
      <w:tr w:rsidR="00A413F0" w:rsidTr="00A413F0">
        <w:tc>
          <w:tcPr>
            <w:tcW w:w="4766" w:type="dxa"/>
          </w:tcPr>
          <w:p w:rsidR="00A413F0" w:rsidRPr="00C166F6" w:rsidRDefault="00A413F0" w:rsidP="00A413F0">
            <w:pPr>
              <w:rPr>
                <w:b/>
              </w:rPr>
            </w:pPr>
            <w:r w:rsidRPr="00C166F6">
              <w:rPr>
                <w:rFonts w:hint="eastAsia"/>
                <w:b/>
              </w:rPr>
              <w:t>RMS</w:t>
            </w:r>
          </w:p>
        </w:tc>
        <w:tc>
          <w:tcPr>
            <w:tcW w:w="4767" w:type="dxa"/>
          </w:tcPr>
          <w:p w:rsidR="00A413F0" w:rsidRDefault="00A413F0" w:rsidP="00A413F0">
            <w:r>
              <w:rPr>
                <w:rFonts w:hint="eastAsia"/>
              </w:rPr>
              <w:t>300</w:t>
            </w:r>
            <w:r>
              <w:t xml:space="preserve"> </w:t>
            </w:r>
            <w:r>
              <w:rPr>
                <w:rFonts w:hint="eastAsia"/>
              </w:rPr>
              <w:t>ns</w:t>
            </w:r>
          </w:p>
        </w:tc>
      </w:tr>
      <w:tr w:rsidR="00A413F0" w:rsidTr="00A413F0">
        <w:tc>
          <w:tcPr>
            <w:tcW w:w="4766" w:type="dxa"/>
          </w:tcPr>
          <w:p w:rsidR="00A413F0" w:rsidRPr="00C166F6" w:rsidRDefault="00A413F0" w:rsidP="00A413F0">
            <w:pPr>
              <w:rPr>
                <w:b/>
              </w:rPr>
            </w:pPr>
            <w:r w:rsidRPr="00C166F6">
              <w:rPr>
                <w:rFonts w:hint="eastAsia"/>
                <w:b/>
              </w:rPr>
              <w:t>AWGN</w:t>
            </w:r>
          </w:p>
        </w:tc>
        <w:tc>
          <w:tcPr>
            <w:tcW w:w="4767" w:type="dxa"/>
          </w:tcPr>
          <w:p w:rsidR="00A413F0" w:rsidRDefault="00A413F0" w:rsidP="00A413F0">
            <w:r>
              <w:rPr>
                <w:rFonts w:hint="eastAsia"/>
              </w:rPr>
              <w:t>Ideal, no noise</w:t>
            </w:r>
          </w:p>
        </w:tc>
      </w:tr>
      <w:tr w:rsidR="00A413F0" w:rsidTr="00A413F0">
        <w:tc>
          <w:tcPr>
            <w:tcW w:w="4766" w:type="dxa"/>
          </w:tcPr>
          <w:p w:rsidR="00A413F0" w:rsidRPr="00C166F6" w:rsidRDefault="00A413F0" w:rsidP="00A413F0">
            <w:pPr>
              <w:rPr>
                <w:b/>
              </w:rPr>
            </w:pPr>
            <w:r w:rsidRPr="00C166F6">
              <w:rPr>
                <w:rFonts w:hint="eastAsia"/>
                <w:b/>
              </w:rPr>
              <w:t>Metric</w:t>
            </w:r>
          </w:p>
        </w:tc>
        <w:tc>
          <w:tcPr>
            <w:tcW w:w="4767" w:type="dxa"/>
          </w:tcPr>
          <w:p w:rsidR="00A413F0" w:rsidRDefault="00A413F0" w:rsidP="00A413F0">
            <w:r>
              <w:rPr>
                <w:rFonts w:hint="eastAsia"/>
              </w:rPr>
              <w:t>First path</w:t>
            </w:r>
            <w:r>
              <w:t xml:space="preserve"> detected</w:t>
            </w:r>
          </w:p>
        </w:tc>
      </w:tr>
    </w:tbl>
    <w:p w:rsidR="00225506" w:rsidRDefault="00225506" w:rsidP="00225506">
      <w:pPr>
        <w:rPr>
          <w:lang w:eastAsia="zh-CN"/>
        </w:rPr>
      </w:pPr>
    </w:p>
    <w:p w:rsidR="00225506" w:rsidRDefault="00225506" w:rsidP="00225506">
      <w:pPr>
        <w:jc w:val="center"/>
        <w:rPr>
          <w:lang w:eastAsia="zh-CN"/>
        </w:rPr>
      </w:pPr>
      <w:r>
        <w:rPr>
          <w:noProof/>
          <w:lang w:eastAsia="zh-CN"/>
        </w:rPr>
        <w:lastRenderedPageBreak/>
        <w:drawing>
          <wp:inline distT="0" distB="0" distL="0" distR="0">
            <wp:extent cx="5916295" cy="35102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5916295" cy="3510280"/>
                    </a:xfrm>
                    <a:prstGeom prst="rect">
                      <a:avLst/>
                    </a:prstGeom>
                  </pic:spPr>
                </pic:pic>
              </a:graphicData>
            </a:graphic>
          </wp:inline>
        </w:drawing>
      </w:r>
    </w:p>
    <w:p w:rsidR="00225506" w:rsidRDefault="00FD1282" w:rsidP="00FD1282">
      <w:pPr>
        <w:pStyle w:val="a5"/>
        <w:rPr>
          <w:noProof/>
        </w:rPr>
      </w:pPr>
      <w:bookmarkStart w:id="15" w:name="_Ref520129845"/>
      <w:r>
        <w:t xml:space="preserve">Figure </w:t>
      </w:r>
      <w:r w:rsidR="00430D7A">
        <w:fldChar w:fldCharType="begin"/>
      </w:r>
      <w:r w:rsidR="003C554D">
        <w:instrText xml:space="preserve"> SEQ Figure \* ARABIC </w:instrText>
      </w:r>
      <w:r w:rsidR="00430D7A">
        <w:fldChar w:fldCharType="separate"/>
      </w:r>
      <w:r w:rsidR="00A10B65">
        <w:rPr>
          <w:noProof/>
        </w:rPr>
        <w:t>4</w:t>
      </w:r>
      <w:r w:rsidR="00430D7A">
        <w:rPr>
          <w:noProof/>
        </w:rPr>
        <w:fldChar w:fldCharType="end"/>
      </w:r>
      <w:bookmarkEnd w:id="15"/>
      <w:r w:rsidR="00C166F6">
        <w:rPr>
          <w:noProof/>
        </w:rPr>
        <w:t>: Simulation result of asymmetry versus time gap</w:t>
      </w:r>
    </w:p>
    <w:p w:rsidR="00B63F39" w:rsidRDefault="00B63F39" w:rsidP="00B63F39">
      <w:pPr>
        <w:pStyle w:val="3"/>
        <w:rPr>
          <w:lang w:eastAsia="zh-CN"/>
        </w:rPr>
      </w:pPr>
      <w:r>
        <w:rPr>
          <w:rFonts w:hint="eastAsia"/>
          <w:lang w:eastAsia="zh-CN"/>
        </w:rPr>
        <w:t>BS detecting error</w:t>
      </w:r>
    </w:p>
    <w:p w:rsidR="00044DC7" w:rsidRDefault="00AE162A" w:rsidP="00E00396">
      <w:pPr>
        <w:rPr>
          <w:lang w:eastAsia="zh-CN"/>
        </w:rPr>
      </w:pPr>
      <w:r>
        <w:rPr>
          <w:rFonts w:hint="eastAsia"/>
          <w:lang w:eastAsia="zh-CN"/>
        </w:rPr>
        <w:t>BS decides the</w:t>
      </w:r>
      <w:r>
        <w:rPr>
          <w:lang w:eastAsia="zh-CN"/>
        </w:rPr>
        <w:t xml:space="preserve"> value of the</w:t>
      </w:r>
      <w:r>
        <w:rPr>
          <w:rFonts w:hint="eastAsia"/>
          <w:lang w:eastAsia="zh-CN"/>
        </w:rPr>
        <w:t xml:space="preserve"> TA </w:t>
      </w:r>
      <w:r>
        <w:rPr>
          <w:lang w:eastAsia="zh-CN"/>
        </w:rPr>
        <w:t>for</w:t>
      </w:r>
      <w:r>
        <w:rPr>
          <w:rFonts w:hint="eastAsia"/>
          <w:lang w:eastAsia="zh-CN"/>
        </w:rPr>
        <w:t xml:space="preserve"> a certain UE by detecting the reference signal</w:t>
      </w:r>
      <w:r w:rsidR="004A14DB">
        <w:rPr>
          <w:lang w:eastAsia="zh-CN"/>
        </w:rPr>
        <w:t xml:space="preserve"> (e.g. SRS)</w:t>
      </w:r>
      <w:r>
        <w:rPr>
          <w:rFonts w:hint="eastAsia"/>
          <w:lang w:eastAsia="zh-CN"/>
        </w:rPr>
        <w:t xml:space="preserve"> sent by the UE</w:t>
      </w:r>
      <w:r>
        <w:rPr>
          <w:lang w:eastAsia="zh-CN"/>
        </w:rPr>
        <w:t>, so the detecting error impacts the final accuracy of the time synchronization.</w:t>
      </w:r>
      <w:r>
        <w:rPr>
          <w:rFonts w:hint="eastAsia"/>
          <w:lang w:eastAsia="zh-CN"/>
        </w:rPr>
        <w:t xml:space="preserve"> </w:t>
      </w:r>
      <w:r w:rsidR="00BE7A81">
        <w:rPr>
          <w:lang w:eastAsia="zh-CN"/>
        </w:rPr>
        <w:t xml:space="preserve">The detecting performance of SRS in Rel-15 NR is simulated as follows. </w:t>
      </w:r>
      <w:r w:rsidR="00B817A1">
        <w:rPr>
          <w:lang w:eastAsia="zh-CN"/>
        </w:rPr>
        <w:t xml:space="preserve">The </w:t>
      </w:r>
      <w:r w:rsidR="0008715F">
        <w:rPr>
          <w:lang w:eastAsia="zh-CN"/>
        </w:rPr>
        <w:t>simulation assumption</w:t>
      </w:r>
      <w:r w:rsidR="00B817A1">
        <w:rPr>
          <w:lang w:eastAsia="zh-CN"/>
        </w:rPr>
        <w:t xml:space="preserve">s are listed in </w:t>
      </w:r>
      <w:r w:rsidR="00430D7A">
        <w:rPr>
          <w:lang w:eastAsia="zh-CN"/>
        </w:rPr>
        <w:fldChar w:fldCharType="begin"/>
      </w:r>
      <w:r w:rsidR="00721F65">
        <w:rPr>
          <w:lang w:eastAsia="zh-CN"/>
        </w:rPr>
        <w:instrText xml:space="preserve"> REF _Ref520191178 \h </w:instrText>
      </w:r>
      <w:r w:rsidR="00430D7A">
        <w:rPr>
          <w:lang w:eastAsia="zh-CN"/>
        </w:rPr>
      </w:r>
      <w:r w:rsidR="00430D7A">
        <w:rPr>
          <w:lang w:eastAsia="zh-CN"/>
        </w:rPr>
        <w:fldChar w:fldCharType="separate"/>
      </w:r>
      <w:r w:rsidR="00A10B65">
        <w:t xml:space="preserve">Table </w:t>
      </w:r>
      <w:r w:rsidR="00A10B65">
        <w:rPr>
          <w:noProof/>
        </w:rPr>
        <w:t>2</w:t>
      </w:r>
      <w:r w:rsidR="00430D7A">
        <w:rPr>
          <w:lang w:eastAsia="zh-CN"/>
        </w:rPr>
        <w:fldChar w:fldCharType="end"/>
      </w:r>
      <w:r w:rsidR="0008715F">
        <w:rPr>
          <w:lang w:eastAsia="zh-CN"/>
        </w:rPr>
        <w:t xml:space="preserve">, and the simulation results are provided in </w:t>
      </w:r>
      <w:r w:rsidR="00430D7A">
        <w:rPr>
          <w:lang w:eastAsia="zh-CN"/>
        </w:rPr>
        <w:fldChar w:fldCharType="begin"/>
      </w:r>
      <w:r w:rsidR="0008715F">
        <w:rPr>
          <w:lang w:eastAsia="zh-CN"/>
        </w:rPr>
        <w:instrText xml:space="preserve"> REF _Ref520191310 \h </w:instrText>
      </w:r>
      <w:r w:rsidR="00430D7A">
        <w:rPr>
          <w:lang w:eastAsia="zh-CN"/>
        </w:rPr>
      </w:r>
      <w:r w:rsidR="00430D7A">
        <w:rPr>
          <w:lang w:eastAsia="zh-CN"/>
        </w:rPr>
        <w:fldChar w:fldCharType="separate"/>
      </w:r>
      <w:r w:rsidR="00A10B65">
        <w:t xml:space="preserve">Figure </w:t>
      </w:r>
      <w:r w:rsidR="00A10B65">
        <w:rPr>
          <w:noProof/>
        </w:rPr>
        <w:t>5</w:t>
      </w:r>
      <w:r w:rsidR="00430D7A">
        <w:rPr>
          <w:lang w:eastAsia="zh-CN"/>
        </w:rPr>
        <w:fldChar w:fldCharType="end"/>
      </w:r>
      <w:r w:rsidR="00B817A1">
        <w:rPr>
          <w:lang w:eastAsia="zh-CN"/>
        </w:rPr>
        <w:t xml:space="preserve">. </w:t>
      </w:r>
      <w:r w:rsidR="0008715F">
        <w:rPr>
          <w:lang w:eastAsia="zh-CN"/>
        </w:rPr>
        <w:t>It can be found that the SRS detecting accuracy is within about +/- 130ns</w:t>
      </w:r>
      <w:r w:rsidR="00970B10">
        <w:rPr>
          <w:lang w:eastAsia="zh-CN"/>
        </w:rPr>
        <w:t xml:space="preserve"> </w:t>
      </w:r>
      <w:r w:rsidR="0008715F">
        <w:rPr>
          <w:lang w:eastAsia="zh-CN"/>
        </w:rPr>
        <w:t xml:space="preserve">with 20MHz bandwidth and 1 OFDM symbol under 15kHz SCS. So it can be </w:t>
      </w:r>
      <w:r w:rsidR="00853E74">
        <w:rPr>
          <w:lang w:eastAsia="zh-CN"/>
        </w:rPr>
        <w:t>typically</w:t>
      </w:r>
      <w:r w:rsidR="0008715F">
        <w:rPr>
          <w:lang w:eastAsia="zh-CN"/>
        </w:rPr>
        <w:t xml:space="preserve"> assumed that the achievable SRS detecting accuracy in Rel-15 NR is about:</w:t>
      </w:r>
    </w:p>
    <w:p w:rsidR="00044DC7" w:rsidRPr="00B74AD9" w:rsidRDefault="00A90A1B" w:rsidP="00E00396">
      <w:pPr>
        <w:rPr>
          <w:lang w:eastAsia="zh-CN"/>
        </w:rPr>
      </w:pPr>
      <m:oMathPara>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BS_detect</m:t>
              </m:r>
            </m:sub>
          </m:sSub>
          <m:r>
            <w:rPr>
              <w:rFonts w:ascii="Cambria Math" w:hAnsi="Cambria Math"/>
              <w:lang w:eastAsia="zh-CN"/>
            </w:rPr>
            <m:t>∈[-130ns,130ns]</m:t>
          </m:r>
        </m:oMath>
      </m:oMathPara>
    </w:p>
    <w:p w:rsidR="00B74AD9" w:rsidRPr="00B817A1" w:rsidRDefault="00B74AD9" w:rsidP="00E00396">
      <w:pPr>
        <w:rPr>
          <w:lang w:eastAsia="zh-CN"/>
        </w:rPr>
      </w:pPr>
    </w:p>
    <w:p w:rsidR="00B817A1" w:rsidRPr="00B817A1" w:rsidRDefault="00B817A1" w:rsidP="00B817A1">
      <w:pPr>
        <w:pStyle w:val="a5"/>
        <w:rPr>
          <w:lang w:eastAsia="zh-CN"/>
        </w:rPr>
      </w:pPr>
      <w:bookmarkStart w:id="16" w:name="_Ref520191178"/>
      <w:r>
        <w:t xml:space="preserve">Table </w:t>
      </w:r>
      <w:r w:rsidR="00430D7A">
        <w:fldChar w:fldCharType="begin"/>
      </w:r>
      <w:r w:rsidR="003C554D">
        <w:instrText xml:space="preserve"> SEQ Table \* ARABIC </w:instrText>
      </w:r>
      <w:r w:rsidR="00430D7A">
        <w:fldChar w:fldCharType="separate"/>
      </w:r>
      <w:r w:rsidR="00A10B65">
        <w:rPr>
          <w:noProof/>
        </w:rPr>
        <w:t>2</w:t>
      </w:r>
      <w:r w:rsidR="00430D7A">
        <w:rPr>
          <w:noProof/>
        </w:rPr>
        <w:fldChar w:fldCharType="end"/>
      </w:r>
      <w:bookmarkEnd w:id="16"/>
      <w:r>
        <w:t>: Simulation assumptions</w:t>
      </w:r>
    </w:p>
    <w:tbl>
      <w:tblPr>
        <w:tblStyle w:val="ac"/>
        <w:tblW w:w="0" w:type="auto"/>
        <w:tblLook w:val="04A0" w:firstRow="1" w:lastRow="0" w:firstColumn="1" w:lastColumn="0" w:noHBand="0" w:noVBand="1"/>
      </w:tblPr>
      <w:tblGrid>
        <w:gridCol w:w="4766"/>
        <w:gridCol w:w="4767"/>
      </w:tblGrid>
      <w:tr w:rsidR="00B817A1" w:rsidTr="00514F4D">
        <w:tc>
          <w:tcPr>
            <w:tcW w:w="4766" w:type="dxa"/>
          </w:tcPr>
          <w:p w:rsidR="00B817A1" w:rsidRPr="00C166F6" w:rsidRDefault="00B817A1" w:rsidP="00514F4D">
            <w:pPr>
              <w:rPr>
                <w:b/>
              </w:rPr>
            </w:pPr>
            <w:r w:rsidRPr="00C166F6">
              <w:rPr>
                <w:b/>
              </w:rPr>
              <w:t>C</w:t>
            </w:r>
            <w:r w:rsidRPr="00C166F6">
              <w:rPr>
                <w:rFonts w:hint="eastAsia"/>
                <w:b/>
              </w:rPr>
              <w:t xml:space="preserve">hannel </w:t>
            </w:r>
            <w:r w:rsidRPr="00C166F6">
              <w:rPr>
                <w:b/>
              </w:rPr>
              <w:t>model</w:t>
            </w:r>
          </w:p>
        </w:tc>
        <w:tc>
          <w:tcPr>
            <w:tcW w:w="4767" w:type="dxa"/>
          </w:tcPr>
          <w:p w:rsidR="00B817A1" w:rsidRDefault="00B817A1" w:rsidP="00514F4D">
            <w:r>
              <w:rPr>
                <w:rFonts w:hint="eastAsia"/>
              </w:rPr>
              <w:t>TDL-C</w:t>
            </w:r>
          </w:p>
        </w:tc>
      </w:tr>
      <w:tr w:rsidR="00B817A1" w:rsidTr="00514F4D">
        <w:tc>
          <w:tcPr>
            <w:tcW w:w="4766" w:type="dxa"/>
          </w:tcPr>
          <w:p w:rsidR="00B817A1" w:rsidRPr="00C166F6" w:rsidRDefault="00B817A1" w:rsidP="00514F4D">
            <w:pPr>
              <w:rPr>
                <w:b/>
              </w:rPr>
            </w:pPr>
            <w:r w:rsidRPr="00C166F6">
              <w:rPr>
                <w:b/>
              </w:rPr>
              <w:t>F</w:t>
            </w:r>
            <w:r w:rsidRPr="00C166F6">
              <w:rPr>
                <w:rFonts w:hint="eastAsia"/>
                <w:b/>
              </w:rPr>
              <w:t xml:space="preserve">requency </w:t>
            </w:r>
            <w:r w:rsidRPr="00C166F6">
              <w:rPr>
                <w:b/>
              </w:rPr>
              <w:t>carrier</w:t>
            </w:r>
          </w:p>
        </w:tc>
        <w:tc>
          <w:tcPr>
            <w:tcW w:w="4767" w:type="dxa"/>
          </w:tcPr>
          <w:p w:rsidR="00B817A1" w:rsidRDefault="00721F65" w:rsidP="00514F4D">
            <w:r>
              <w:t>2</w:t>
            </w:r>
            <w:r w:rsidR="00B817A1">
              <w:t xml:space="preserve"> </w:t>
            </w:r>
            <w:r w:rsidR="00B817A1">
              <w:rPr>
                <w:rFonts w:hint="eastAsia"/>
              </w:rPr>
              <w:t>GHz</w:t>
            </w:r>
          </w:p>
        </w:tc>
      </w:tr>
      <w:tr w:rsidR="00B817A1" w:rsidTr="00514F4D">
        <w:tc>
          <w:tcPr>
            <w:tcW w:w="4766" w:type="dxa"/>
          </w:tcPr>
          <w:p w:rsidR="00B817A1" w:rsidRPr="00C166F6" w:rsidRDefault="00B817A1" w:rsidP="00514F4D">
            <w:pPr>
              <w:rPr>
                <w:b/>
              </w:rPr>
            </w:pPr>
            <w:r w:rsidRPr="00C166F6">
              <w:rPr>
                <w:rFonts w:hint="eastAsia"/>
                <w:b/>
              </w:rPr>
              <w:t>Mobility</w:t>
            </w:r>
          </w:p>
        </w:tc>
        <w:tc>
          <w:tcPr>
            <w:tcW w:w="4767" w:type="dxa"/>
          </w:tcPr>
          <w:p w:rsidR="00B817A1" w:rsidRDefault="00B817A1" w:rsidP="00514F4D">
            <w:r>
              <w:rPr>
                <w:rFonts w:hint="eastAsia"/>
              </w:rPr>
              <w:t>3 km/h</w:t>
            </w:r>
          </w:p>
        </w:tc>
      </w:tr>
      <w:tr w:rsidR="00B817A1" w:rsidTr="00514F4D">
        <w:tc>
          <w:tcPr>
            <w:tcW w:w="4766" w:type="dxa"/>
          </w:tcPr>
          <w:p w:rsidR="00B817A1" w:rsidRPr="00C166F6" w:rsidRDefault="00B817A1" w:rsidP="00514F4D">
            <w:pPr>
              <w:rPr>
                <w:b/>
              </w:rPr>
            </w:pPr>
            <w:r w:rsidRPr="00C166F6">
              <w:rPr>
                <w:rFonts w:hint="eastAsia"/>
                <w:b/>
              </w:rPr>
              <w:t>SCS</w:t>
            </w:r>
          </w:p>
        </w:tc>
        <w:tc>
          <w:tcPr>
            <w:tcW w:w="4767" w:type="dxa"/>
          </w:tcPr>
          <w:p w:rsidR="00B817A1" w:rsidRDefault="00B817A1" w:rsidP="00514F4D">
            <w:r>
              <w:rPr>
                <w:rFonts w:hint="eastAsia"/>
              </w:rPr>
              <w:t>1</w:t>
            </w:r>
            <w:r>
              <w:t>5 kHz</w:t>
            </w:r>
          </w:p>
        </w:tc>
      </w:tr>
      <w:tr w:rsidR="00B817A1" w:rsidTr="00514F4D">
        <w:tc>
          <w:tcPr>
            <w:tcW w:w="4766" w:type="dxa"/>
          </w:tcPr>
          <w:p w:rsidR="00B817A1" w:rsidRPr="00C166F6" w:rsidRDefault="00B817A1" w:rsidP="00514F4D">
            <w:pPr>
              <w:rPr>
                <w:b/>
              </w:rPr>
            </w:pPr>
            <w:r w:rsidRPr="00C166F6">
              <w:rPr>
                <w:b/>
              </w:rPr>
              <w:t>B</w:t>
            </w:r>
            <w:r w:rsidRPr="00C166F6">
              <w:rPr>
                <w:rFonts w:hint="eastAsia"/>
                <w:b/>
              </w:rPr>
              <w:t>andwidth</w:t>
            </w:r>
          </w:p>
        </w:tc>
        <w:tc>
          <w:tcPr>
            <w:tcW w:w="4767" w:type="dxa"/>
          </w:tcPr>
          <w:p w:rsidR="00B817A1" w:rsidRDefault="00721F65" w:rsidP="00514F4D">
            <w:r>
              <w:t xml:space="preserve">24, 48, 96 </w:t>
            </w:r>
            <w:r w:rsidR="00B817A1">
              <w:rPr>
                <w:rFonts w:hint="eastAsia"/>
              </w:rPr>
              <w:t>RB</w:t>
            </w:r>
          </w:p>
        </w:tc>
      </w:tr>
      <w:tr w:rsidR="00B817A1" w:rsidTr="00514F4D">
        <w:tc>
          <w:tcPr>
            <w:tcW w:w="4766" w:type="dxa"/>
          </w:tcPr>
          <w:p w:rsidR="00B817A1" w:rsidRPr="00C166F6" w:rsidRDefault="00B817A1" w:rsidP="00514F4D">
            <w:pPr>
              <w:rPr>
                <w:b/>
              </w:rPr>
            </w:pPr>
            <w:r w:rsidRPr="00C166F6">
              <w:rPr>
                <w:rFonts w:hint="eastAsia"/>
                <w:b/>
              </w:rPr>
              <w:t>RMS</w:t>
            </w:r>
          </w:p>
        </w:tc>
        <w:tc>
          <w:tcPr>
            <w:tcW w:w="4767" w:type="dxa"/>
          </w:tcPr>
          <w:p w:rsidR="00B817A1" w:rsidRDefault="00B817A1" w:rsidP="00514F4D">
            <w:r>
              <w:rPr>
                <w:rFonts w:hint="eastAsia"/>
              </w:rPr>
              <w:t>300</w:t>
            </w:r>
            <w:r>
              <w:t xml:space="preserve"> </w:t>
            </w:r>
            <w:r>
              <w:rPr>
                <w:rFonts w:hint="eastAsia"/>
              </w:rPr>
              <w:t>ns</w:t>
            </w:r>
          </w:p>
        </w:tc>
      </w:tr>
      <w:tr w:rsidR="00721F65" w:rsidTr="00514F4D">
        <w:tc>
          <w:tcPr>
            <w:tcW w:w="4766" w:type="dxa"/>
          </w:tcPr>
          <w:p w:rsidR="00721F65" w:rsidRPr="00C166F6" w:rsidRDefault="00721F65" w:rsidP="00514F4D">
            <w:pPr>
              <w:rPr>
                <w:b/>
                <w:lang w:eastAsia="zh-CN"/>
              </w:rPr>
            </w:pPr>
            <w:r>
              <w:rPr>
                <w:rFonts w:hint="eastAsia"/>
                <w:b/>
                <w:lang w:eastAsia="zh-CN"/>
              </w:rPr>
              <w:t>Resource allocation</w:t>
            </w:r>
          </w:p>
        </w:tc>
        <w:tc>
          <w:tcPr>
            <w:tcW w:w="4767" w:type="dxa"/>
          </w:tcPr>
          <w:p w:rsidR="00721F65" w:rsidRDefault="00721F65" w:rsidP="00514F4D">
            <w:pPr>
              <w:rPr>
                <w:lang w:eastAsia="zh-CN"/>
              </w:rPr>
            </w:pPr>
            <w:r>
              <w:rPr>
                <w:rFonts w:hint="eastAsia"/>
                <w:lang w:eastAsia="zh-CN"/>
              </w:rPr>
              <w:t>1 OFDM symbol per slot</w:t>
            </w:r>
          </w:p>
        </w:tc>
      </w:tr>
      <w:tr w:rsidR="00721F65" w:rsidTr="00514F4D">
        <w:tc>
          <w:tcPr>
            <w:tcW w:w="4766" w:type="dxa"/>
          </w:tcPr>
          <w:p w:rsidR="00721F65" w:rsidRDefault="00721F65" w:rsidP="00514F4D">
            <w:pPr>
              <w:rPr>
                <w:b/>
                <w:lang w:eastAsia="zh-CN"/>
              </w:rPr>
            </w:pPr>
            <w:r>
              <w:rPr>
                <w:rFonts w:hint="eastAsia"/>
                <w:b/>
                <w:lang w:eastAsia="zh-CN"/>
              </w:rPr>
              <w:t>Repetition number</w:t>
            </w:r>
          </w:p>
        </w:tc>
        <w:tc>
          <w:tcPr>
            <w:tcW w:w="4767" w:type="dxa"/>
          </w:tcPr>
          <w:p w:rsidR="00721F65" w:rsidRDefault="00721F65" w:rsidP="00514F4D">
            <w:pPr>
              <w:rPr>
                <w:lang w:eastAsia="zh-CN"/>
              </w:rPr>
            </w:pPr>
            <w:r>
              <w:rPr>
                <w:rFonts w:hint="eastAsia"/>
                <w:lang w:eastAsia="zh-CN"/>
              </w:rPr>
              <w:t>1</w:t>
            </w:r>
          </w:p>
        </w:tc>
      </w:tr>
      <w:tr w:rsidR="00B817A1" w:rsidTr="00514F4D">
        <w:tc>
          <w:tcPr>
            <w:tcW w:w="4766" w:type="dxa"/>
          </w:tcPr>
          <w:p w:rsidR="00B817A1" w:rsidRPr="00C166F6" w:rsidRDefault="00B817A1" w:rsidP="00514F4D">
            <w:pPr>
              <w:rPr>
                <w:b/>
              </w:rPr>
            </w:pPr>
            <w:r w:rsidRPr="00C166F6">
              <w:rPr>
                <w:rFonts w:hint="eastAsia"/>
                <w:b/>
              </w:rPr>
              <w:t>AWGN</w:t>
            </w:r>
          </w:p>
        </w:tc>
        <w:tc>
          <w:tcPr>
            <w:tcW w:w="4767" w:type="dxa"/>
          </w:tcPr>
          <w:p w:rsidR="00B817A1" w:rsidRDefault="00721F65" w:rsidP="00514F4D">
            <w:r>
              <w:t>SNR = -7dB</w:t>
            </w:r>
          </w:p>
        </w:tc>
      </w:tr>
      <w:tr w:rsidR="00B817A1" w:rsidTr="00514F4D">
        <w:tc>
          <w:tcPr>
            <w:tcW w:w="4766" w:type="dxa"/>
          </w:tcPr>
          <w:p w:rsidR="00B817A1" w:rsidRPr="00C166F6" w:rsidRDefault="00B817A1" w:rsidP="00514F4D">
            <w:pPr>
              <w:rPr>
                <w:b/>
              </w:rPr>
            </w:pPr>
            <w:r w:rsidRPr="00C166F6">
              <w:rPr>
                <w:rFonts w:hint="eastAsia"/>
                <w:b/>
              </w:rPr>
              <w:t>Metric</w:t>
            </w:r>
          </w:p>
        </w:tc>
        <w:tc>
          <w:tcPr>
            <w:tcW w:w="4767" w:type="dxa"/>
          </w:tcPr>
          <w:p w:rsidR="00B817A1" w:rsidRDefault="00721F65" w:rsidP="00514F4D">
            <w:r>
              <w:rPr>
                <w:rFonts w:hint="eastAsia"/>
              </w:rPr>
              <w:t>First-</w:t>
            </w:r>
            <w:r w:rsidR="00B817A1">
              <w:rPr>
                <w:rFonts w:hint="eastAsia"/>
              </w:rPr>
              <w:t>path</w:t>
            </w:r>
            <w:r>
              <w:t xml:space="preserve"> detection</w:t>
            </w:r>
          </w:p>
        </w:tc>
      </w:tr>
    </w:tbl>
    <w:p w:rsidR="00B817A1" w:rsidRPr="007F43BF" w:rsidRDefault="00B817A1" w:rsidP="00E00396">
      <w:pPr>
        <w:rPr>
          <w:lang w:eastAsia="zh-CN"/>
        </w:rPr>
      </w:pPr>
    </w:p>
    <w:p w:rsidR="007F43BF" w:rsidRDefault="007F43BF" w:rsidP="00252C69">
      <w:pPr>
        <w:tabs>
          <w:tab w:val="left" w:pos="674"/>
        </w:tabs>
        <w:jc w:val="center"/>
        <w:rPr>
          <w:lang w:eastAsia="zh-CN"/>
        </w:rPr>
      </w:pPr>
      <w:r>
        <w:rPr>
          <w:noProof/>
          <w:lang w:eastAsia="zh-CN"/>
        </w:rPr>
        <w:lastRenderedPageBreak/>
        <w:drawing>
          <wp:inline distT="0" distB="0" distL="0" distR="0">
            <wp:extent cx="4089600" cy="2300400"/>
            <wp:effectExtent l="19050" t="19050" r="635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4089600" cy="2300400"/>
                    </a:xfrm>
                    <a:prstGeom prst="rect">
                      <a:avLst/>
                    </a:prstGeom>
                    <a:ln>
                      <a:solidFill>
                        <a:schemeClr val="tx1"/>
                      </a:solidFill>
                    </a:ln>
                  </pic:spPr>
                </pic:pic>
              </a:graphicData>
            </a:graphic>
          </wp:inline>
        </w:drawing>
      </w:r>
    </w:p>
    <w:p w:rsidR="00BE7A81" w:rsidRDefault="00BE7A81" w:rsidP="00BE7A81">
      <w:pPr>
        <w:pStyle w:val="a5"/>
        <w:rPr>
          <w:lang w:eastAsia="zh-CN"/>
        </w:rPr>
      </w:pPr>
      <w:bookmarkStart w:id="17" w:name="_Ref520191310"/>
      <w:r>
        <w:t xml:space="preserve">Figure </w:t>
      </w:r>
      <w:r w:rsidR="00430D7A">
        <w:fldChar w:fldCharType="begin"/>
      </w:r>
      <w:r w:rsidR="003C554D">
        <w:instrText xml:space="preserve"> SEQ Figure \* ARABIC </w:instrText>
      </w:r>
      <w:r w:rsidR="00430D7A">
        <w:fldChar w:fldCharType="separate"/>
      </w:r>
      <w:r w:rsidR="00A10B65">
        <w:rPr>
          <w:noProof/>
        </w:rPr>
        <w:t>5</w:t>
      </w:r>
      <w:r w:rsidR="00430D7A">
        <w:rPr>
          <w:noProof/>
        </w:rPr>
        <w:fldChar w:fldCharType="end"/>
      </w:r>
      <w:bookmarkEnd w:id="17"/>
      <w:r>
        <w:t xml:space="preserve">: </w:t>
      </w:r>
      <w:r w:rsidR="00B817A1">
        <w:t>SRS detection performance</w:t>
      </w:r>
    </w:p>
    <w:p w:rsidR="00B63F39" w:rsidRDefault="00B63F39" w:rsidP="00B63F39">
      <w:pPr>
        <w:pStyle w:val="3"/>
        <w:rPr>
          <w:lang w:eastAsia="zh-CN"/>
        </w:rPr>
      </w:pPr>
      <w:bookmarkStart w:id="18" w:name="_Ref520196253"/>
      <w:r>
        <w:rPr>
          <w:lang w:eastAsia="zh-CN"/>
        </w:rPr>
        <w:t>I</w:t>
      </w:r>
      <w:r>
        <w:rPr>
          <w:rFonts w:hint="eastAsia"/>
          <w:lang w:eastAsia="zh-CN"/>
        </w:rPr>
        <w:t xml:space="preserve">ndicating </w:t>
      </w:r>
      <w:r>
        <w:rPr>
          <w:lang w:eastAsia="zh-CN"/>
        </w:rPr>
        <w:t>error</w:t>
      </w:r>
      <w:bookmarkEnd w:id="18"/>
    </w:p>
    <w:p w:rsidR="00AE162A" w:rsidRDefault="00AE162A" w:rsidP="00E00396">
      <w:pPr>
        <w:rPr>
          <w:lang w:eastAsia="zh-CN"/>
        </w:rPr>
      </w:pPr>
      <w:r>
        <w:rPr>
          <w:lang w:eastAsia="zh-CN"/>
        </w:rPr>
        <w:t xml:space="preserve">Besides, the indicating granularity of TA command </w:t>
      </w:r>
      <w:r w:rsidR="00970B10">
        <w:rPr>
          <w:lang w:eastAsia="zh-CN"/>
        </w:rPr>
        <w:t xml:space="preserve">causes additional error, i.e. the error can be as large as half of the indicating granularity. </w:t>
      </w:r>
      <w:r w:rsidR="008E1F2F">
        <w:rPr>
          <w:lang w:eastAsia="zh-CN"/>
        </w:rPr>
        <w:t xml:space="preserve">According to </w:t>
      </w:r>
      <w:r w:rsidR="00893E77">
        <w:rPr>
          <w:lang w:eastAsia="zh-CN"/>
        </w:rPr>
        <w:t>38.213</w:t>
      </w:r>
      <w:r w:rsidR="00430D7A">
        <w:rPr>
          <w:lang w:eastAsia="zh-CN"/>
        </w:rPr>
        <w:fldChar w:fldCharType="begin"/>
      </w:r>
      <w:r w:rsidR="00311EE7">
        <w:rPr>
          <w:lang w:eastAsia="zh-CN"/>
        </w:rPr>
        <w:instrText xml:space="preserve"> REF _Ref520213380 \r \h </w:instrText>
      </w:r>
      <w:r w:rsidR="00430D7A">
        <w:rPr>
          <w:lang w:eastAsia="zh-CN"/>
        </w:rPr>
      </w:r>
      <w:r w:rsidR="00430D7A">
        <w:rPr>
          <w:lang w:eastAsia="zh-CN"/>
        </w:rPr>
        <w:fldChar w:fldCharType="separate"/>
      </w:r>
      <w:r w:rsidR="00A10B65">
        <w:rPr>
          <w:lang w:eastAsia="zh-CN"/>
        </w:rPr>
        <w:t>[8]</w:t>
      </w:r>
      <w:r w:rsidR="00430D7A">
        <w:rPr>
          <w:lang w:eastAsia="zh-CN"/>
        </w:rPr>
        <w:fldChar w:fldCharType="end"/>
      </w:r>
      <w:r w:rsidR="00893E77">
        <w:rPr>
          <w:lang w:eastAsia="zh-CN"/>
        </w:rPr>
        <w:t>, the TA indicating granularity is</w:t>
      </w:r>
      <w:r w:rsidR="00853E74">
        <w:rPr>
          <w:lang w:eastAsia="zh-CN"/>
        </w:rPr>
        <w:t xml:space="preserve"> </w:t>
      </w:r>
      <m:oMath>
        <m:r>
          <m:rPr>
            <m:sty m:val="p"/>
          </m:rPr>
          <w:rPr>
            <w:rFonts w:ascii="Cambria Math" w:hAnsi="Cambria Math"/>
          </w:rPr>
          <m:t>16∙64∙</m:t>
        </m:r>
        <m:sSub>
          <m:sSubPr>
            <m:ctrlPr>
              <w:rPr>
                <w:rFonts w:ascii="Cambria Math" w:hAnsi="Cambria Math"/>
              </w:rPr>
            </m:ctrlPr>
          </m:sSubPr>
          <m:e>
            <m:r>
              <w:rPr>
                <w:rFonts w:ascii="Cambria Math" w:hAnsi="Cambria Math"/>
              </w:rPr>
              <m:t>T</m:t>
            </m:r>
          </m:e>
          <m:sub>
            <m:r>
              <w:rPr>
                <w:rFonts w:ascii="Cambria Math" w:hAnsi="Cambria Math"/>
              </w:rPr>
              <m:t>c</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oMath>
      <w:r w:rsidR="00893E77">
        <w:t xml:space="preserve">, so the </w:t>
      </w:r>
      <w:r w:rsidR="00375E40">
        <w:t xml:space="preserve">indicating error can be assumed as </w:t>
      </w:r>
      <m:oMath>
        <m:r>
          <m:rPr>
            <m:sty m:val="p"/>
          </m:rPr>
          <w:rPr>
            <w:rFonts w:ascii="Cambria Math" w:hAnsi="Cambria Math"/>
          </w:rPr>
          <m:t>+/-8∙64∙</m:t>
        </m:r>
        <m:sSub>
          <m:sSubPr>
            <m:ctrlPr>
              <w:rPr>
                <w:rFonts w:ascii="Cambria Math" w:hAnsi="Cambria Math"/>
              </w:rPr>
            </m:ctrlPr>
          </m:sSubPr>
          <m:e>
            <m:r>
              <w:rPr>
                <w:rFonts w:ascii="Cambria Math" w:hAnsi="Cambria Math"/>
              </w:rPr>
              <m:t>T</m:t>
            </m:r>
          </m:e>
          <m:sub>
            <m:r>
              <w:rPr>
                <w:rFonts w:ascii="Cambria Math" w:hAnsi="Cambria Math"/>
              </w:rPr>
              <m:t>c</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oMath>
      <w:r w:rsidR="00F0226B">
        <w:rPr>
          <w:rFonts w:hint="eastAsia"/>
          <w:lang w:eastAsia="zh-CN"/>
        </w:rPr>
        <w:t>.</w:t>
      </w:r>
    </w:p>
    <w:p w:rsidR="00044DC7" w:rsidRDefault="00A90A1B" w:rsidP="005378FA">
      <w:pPr>
        <w:jc w:val="center"/>
        <w:rPr>
          <w:lang w:eastAsia="zh-CN"/>
        </w:rPr>
      </w:pPr>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indicate</m:t>
            </m:r>
          </m:sub>
        </m:sSub>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m:t>
            </m:r>
            <m:r>
              <m:rPr>
                <m:sty m:val="p"/>
              </m:rPr>
              <w:rPr>
                <w:rFonts w:ascii="Cambria Math" w:hAnsi="Cambria Math"/>
              </w:rPr>
              <m:t>8∙64∙</m:t>
            </m:r>
            <m:f>
              <m:fPr>
                <m:ctrlPr>
                  <w:rPr>
                    <w:rFonts w:ascii="Cambria Math" w:hAnsi="Cambria Math"/>
                    <w:i/>
                  </w:rPr>
                </m:ctrlPr>
              </m:fPr>
              <m:num>
                <m:sSub>
                  <m:sSubPr>
                    <m:ctrlPr>
                      <w:rPr>
                        <w:rFonts w:ascii="Cambria Math" w:hAnsi="Cambria Math"/>
                      </w:rPr>
                    </m:ctrlPr>
                  </m:sSubPr>
                  <m:e>
                    <m:r>
                      <w:rPr>
                        <w:rFonts w:ascii="Cambria Math" w:hAnsi="Cambria Math"/>
                      </w:rPr>
                      <m:t>T</m:t>
                    </m:r>
                  </m:e>
                  <m:sub>
                    <m:r>
                      <w:rPr>
                        <w:rFonts w:ascii="Cambria Math" w:hAnsi="Cambria Math"/>
                      </w:rPr>
                      <m:t>c</m:t>
                    </m:r>
                  </m:sub>
                </m:sSub>
                <m:ctrlPr>
                  <w:rPr>
                    <w:rFonts w:ascii="Cambria Math" w:hAnsi="Cambria Math"/>
                  </w:rPr>
                </m:ctrlPr>
              </m:num>
              <m:den>
                <m:sSup>
                  <m:sSupPr>
                    <m:ctrlPr>
                      <w:rPr>
                        <w:rFonts w:ascii="Cambria Math" w:hAnsi="Cambria Math"/>
                        <w:i/>
                      </w:rPr>
                    </m:ctrlPr>
                  </m:sSupPr>
                  <m:e>
                    <m:r>
                      <w:rPr>
                        <w:rFonts w:ascii="Cambria Math" w:hAnsi="Cambria Math"/>
                      </w:rPr>
                      <m:t>2</m:t>
                    </m:r>
                  </m:e>
                  <m:sup>
                    <m:r>
                      <w:rPr>
                        <w:rFonts w:ascii="Cambria Math" w:hAnsi="Cambria Math"/>
                      </w:rPr>
                      <m:t>μ</m:t>
                    </m:r>
                  </m:sup>
                </m:sSup>
              </m:den>
            </m:f>
            <m:r>
              <w:rPr>
                <w:rFonts w:ascii="Cambria Math" w:hAnsi="Cambria Math"/>
                <w:lang w:eastAsia="zh-CN"/>
              </w:rPr>
              <m:t>,</m:t>
            </m:r>
            <m:r>
              <m:rPr>
                <m:sty m:val="p"/>
              </m:rPr>
              <w:rPr>
                <w:rFonts w:ascii="Cambria Math" w:hAnsi="Cambria Math"/>
              </w:rPr>
              <m:t>8∙64∙</m:t>
            </m:r>
            <m:f>
              <m:fPr>
                <m:ctrlPr>
                  <w:rPr>
                    <w:rFonts w:ascii="Cambria Math" w:hAnsi="Cambria Math"/>
                    <w:i/>
                  </w:rPr>
                </m:ctrlPr>
              </m:fPr>
              <m:num>
                <m:sSub>
                  <m:sSubPr>
                    <m:ctrlPr>
                      <w:rPr>
                        <w:rFonts w:ascii="Cambria Math" w:hAnsi="Cambria Math"/>
                      </w:rPr>
                    </m:ctrlPr>
                  </m:sSubPr>
                  <m:e>
                    <m:r>
                      <w:rPr>
                        <w:rFonts w:ascii="Cambria Math" w:hAnsi="Cambria Math"/>
                      </w:rPr>
                      <m:t>T</m:t>
                    </m:r>
                  </m:e>
                  <m:sub>
                    <m:r>
                      <w:rPr>
                        <w:rFonts w:ascii="Cambria Math" w:hAnsi="Cambria Math"/>
                      </w:rPr>
                      <m:t>c</m:t>
                    </m:r>
                  </m:sub>
                </m:sSub>
                <m:ctrlPr>
                  <w:rPr>
                    <w:rFonts w:ascii="Cambria Math" w:hAnsi="Cambria Math"/>
                  </w:rPr>
                </m:ctrlPr>
              </m:num>
              <m:den>
                <m:sSup>
                  <m:sSupPr>
                    <m:ctrlPr>
                      <w:rPr>
                        <w:rFonts w:ascii="Cambria Math" w:hAnsi="Cambria Math"/>
                        <w:i/>
                      </w:rPr>
                    </m:ctrlPr>
                  </m:sSupPr>
                  <m:e>
                    <m:r>
                      <w:rPr>
                        <w:rFonts w:ascii="Cambria Math" w:hAnsi="Cambria Math"/>
                      </w:rPr>
                      <m:t>2</m:t>
                    </m:r>
                  </m:e>
                  <m:sup>
                    <m:r>
                      <w:rPr>
                        <w:rFonts w:ascii="Cambria Math" w:hAnsi="Cambria Math"/>
                      </w:rPr>
                      <m:t>μ</m:t>
                    </m:r>
                  </m:sup>
                </m:sSup>
              </m:den>
            </m:f>
          </m:e>
        </m:d>
        <m:r>
          <m:rPr>
            <m:sty m:val="p"/>
          </m:rPr>
          <w:rPr>
            <w:rFonts w:ascii="Cambria Math" w:hAnsi="Cambria Math"/>
            <w:lang w:eastAsia="zh-CN"/>
          </w:rPr>
          <m:t>=[-260ns,260ns]</m:t>
        </m:r>
      </m:oMath>
      <w:r w:rsidR="005378FA">
        <w:rPr>
          <w:rFonts w:hint="eastAsia"/>
          <w:lang w:eastAsia="zh-CN"/>
        </w:rPr>
        <w:t xml:space="preserve"> for 15kHz</w:t>
      </w:r>
    </w:p>
    <w:p w:rsidR="005378FA" w:rsidRDefault="00A90A1B" w:rsidP="005378FA">
      <w:pPr>
        <w:jc w:val="center"/>
        <w:rPr>
          <w:lang w:eastAsia="zh-CN"/>
        </w:rPr>
      </w:pPr>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indicate</m:t>
            </m:r>
          </m:sub>
        </m:sSub>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m:t>
            </m:r>
            <m:r>
              <m:rPr>
                <m:sty m:val="p"/>
              </m:rPr>
              <w:rPr>
                <w:rFonts w:ascii="Cambria Math" w:hAnsi="Cambria Math"/>
              </w:rPr>
              <m:t>8∙64∙</m:t>
            </m:r>
            <m:f>
              <m:fPr>
                <m:ctrlPr>
                  <w:rPr>
                    <w:rFonts w:ascii="Cambria Math" w:hAnsi="Cambria Math"/>
                    <w:i/>
                  </w:rPr>
                </m:ctrlPr>
              </m:fPr>
              <m:num>
                <m:sSub>
                  <m:sSubPr>
                    <m:ctrlPr>
                      <w:rPr>
                        <w:rFonts w:ascii="Cambria Math" w:hAnsi="Cambria Math"/>
                      </w:rPr>
                    </m:ctrlPr>
                  </m:sSubPr>
                  <m:e>
                    <m:r>
                      <w:rPr>
                        <w:rFonts w:ascii="Cambria Math" w:hAnsi="Cambria Math"/>
                      </w:rPr>
                      <m:t>T</m:t>
                    </m:r>
                  </m:e>
                  <m:sub>
                    <m:r>
                      <w:rPr>
                        <w:rFonts w:ascii="Cambria Math" w:hAnsi="Cambria Math"/>
                      </w:rPr>
                      <m:t>c</m:t>
                    </m:r>
                  </m:sub>
                </m:sSub>
                <m:ctrlPr>
                  <w:rPr>
                    <w:rFonts w:ascii="Cambria Math" w:hAnsi="Cambria Math"/>
                  </w:rPr>
                </m:ctrlPr>
              </m:num>
              <m:den>
                <m:sSup>
                  <m:sSupPr>
                    <m:ctrlPr>
                      <w:rPr>
                        <w:rFonts w:ascii="Cambria Math" w:hAnsi="Cambria Math"/>
                        <w:i/>
                      </w:rPr>
                    </m:ctrlPr>
                  </m:sSupPr>
                  <m:e>
                    <m:r>
                      <w:rPr>
                        <w:rFonts w:ascii="Cambria Math" w:hAnsi="Cambria Math"/>
                      </w:rPr>
                      <m:t>2</m:t>
                    </m:r>
                  </m:e>
                  <m:sup>
                    <m:r>
                      <w:rPr>
                        <w:rFonts w:ascii="Cambria Math" w:hAnsi="Cambria Math"/>
                      </w:rPr>
                      <m:t>μ</m:t>
                    </m:r>
                  </m:sup>
                </m:sSup>
              </m:den>
            </m:f>
            <m:r>
              <w:rPr>
                <w:rFonts w:ascii="Cambria Math" w:hAnsi="Cambria Math"/>
                <w:lang w:eastAsia="zh-CN"/>
              </w:rPr>
              <m:t>,</m:t>
            </m:r>
            <m:r>
              <m:rPr>
                <m:sty m:val="p"/>
              </m:rPr>
              <w:rPr>
                <w:rFonts w:ascii="Cambria Math" w:hAnsi="Cambria Math"/>
              </w:rPr>
              <m:t>8∙64∙</m:t>
            </m:r>
            <m:f>
              <m:fPr>
                <m:ctrlPr>
                  <w:rPr>
                    <w:rFonts w:ascii="Cambria Math" w:hAnsi="Cambria Math"/>
                    <w:i/>
                  </w:rPr>
                </m:ctrlPr>
              </m:fPr>
              <m:num>
                <m:sSub>
                  <m:sSubPr>
                    <m:ctrlPr>
                      <w:rPr>
                        <w:rFonts w:ascii="Cambria Math" w:hAnsi="Cambria Math"/>
                      </w:rPr>
                    </m:ctrlPr>
                  </m:sSubPr>
                  <m:e>
                    <m:r>
                      <w:rPr>
                        <w:rFonts w:ascii="Cambria Math" w:hAnsi="Cambria Math"/>
                      </w:rPr>
                      <m:t>T</m:t>
                    </m:r>
                  </m:e>
                  <m:sub>
                    <m:r>
                      <w:rPr>
                        <w:rFonts w:ascii="Cambria Math" w:hAnsi="Cambria Math"/>
                      </w:rPr>
                      <m:t>c</m:t>
                    </m:r>
                  </m:sub>
                </m:sSub>
                <m:ctrlPr>
                  <w:rPr>
                    <w:rFonts w:ascii="Cambria Math" w:hAnsi="Cambria Math"/>
                  </w:rPr>
                </m:ctrlPr>
              </m:num>
              <m:den>
                <m:sSup>
                  <m:sSupPr>
                    <m:ctrlPr>
                      <w:rPr>
                        <w:rFonts w:ascii="Cambria Math" w:hAnsi="Cambria Math"/>
                        <w:i/>
                      </w:rPr>
                    </m:ctrlPr>
                  </m:sSupPr>
                  <m:e>
                    <m:r>
                      <w:rPr>
                        <w:rFonts w:ascii="Cambria Math" w:hAnsi="Cambria Math"/>
                      </w:rPr>
                      <m:t>2</m:t>
                    </m:r>
                  </m:e>
                  <m:sup>
                    <m:r>
                      <w:rPr>
                        <w:rFonts w:ascii="Cambria Math" w:hAnsi="Cambria Math"/>
                      </w:rPr>
                      <m:t>μ</m:t>
                    </m:r>
                  </m:sup>
                </m:sSup>
              </m:den>
            </m:f>
          </m:e>
        </m:d>
        <m:r>
          <m:rPr>
            <m:sty m:val="p"/>
          </m:rPr>
          <w:rPr>
            <w:rFonts w:ascii="Cambria Math" w:hAnsi="Cambria Math"/>
            <w:lang w:eastAsia="zh-CN"/>
          </w:rPr>
          <m:t>=[-65ns,65ns]</m:t>
        </m:r>
      </m:oMath>
      <w:r w:rsidR="005378FA">
        <w:rPr>
          <w:rFonts w:hint="eastAsia"/>
          <w:lang w:eastAsia="zh-CN"/>
        </w:rPr>
        <w:t xml:space="preserve"> for 60kHz</w:t>
      </w:r>
    </w:p>
    <w:p w:rsidR="00347193" w:rsidRDefault="008013DF" w:rsidP="00347193">
      <w:pPr>
        <w:pStyle w:val="3"/>
        <w:rPr>
          <w:lang w:eastAsia="zh-CN"/>
        </w:rPr>
      </w:pPr>
      <w:r>
        <w:rPr>
          <w:lang w:eastAsia="zh-CN"/>
        </w:rPr>
        <w:t>Downlink frame timing error</w:t>
      </w:r>
    </w:p>
    <w:p w:rsidR="003861B6" w:rsidRDefault="003861B6" w:rsidP="00347193">
      <w:pPr>
        <w:rPr>
          <w:lang w:eastAsia="zh-CN"/>
        </w:rPr>
      </w:pPr>
      <w:r>
        <w:rPr>
          <w:lang w:eastAsia="zh-CN"/>
        </w:rPr>
        <w:t>B</w:t>
      </w:r>
      <w:r>
        <w:rPr>
          <w:rFonts w:hint="eastAsia"/>
          <w:lang w:eastAsia="zh-CN"/>
        </w:rPr>
        <w:t xml:space="preserve">esides </w:t>
      </w:r>
      <w:r>
        <w:rPr>
          <w:lang w:eastAsia="zh-CN"/>
        </w:rPr>
        <w:t xml:space="preserve">the three </w:t>
      </w:r>
      <w:r w:rsidR="006D297D">
        <w:rPr>
          <w:lang w:eastAsia="zh-CN"/>
        </w:rPr>
        <w:t>aspects</w:t>
      </w:r>
      <w:r>
        <w:rPr>
          <w:lang w:eastAsia="zh-CN"/>
        </w:rPr>
        <w:t xml:space="preserve"> </w:t>
      </w:r>
      <w:r w:rsidR="006D297D">
        <w:rPr>
          <w:lang w:eastAsia="zh-CN"/>
        </w:rPr>
        <w:t xml:space="preserve">which have been </w:t>
      </w:r>
      <w:r>
        <w:rPr>
          <w:lang w:eastAsia="zh-CN"/>
        </w:rPr>
        <w:t xml:space="preserve">discussed in section </w:t>
      </w:r>
      <w:r w:rsidR="00430D7A">
        <w:rPr>
          <w:lang w:eastAsia="zh-CN"/>
        </w:rPr>
        <w:fldChar w:fldCharType="begin"/>
      </w:r>
      <w:r>
        <w:rPr>
          <w:lang w:eastAsia="zh-CN"/>
        </w:rPr>
        <w:instrText xml:space="preserve"> REF _Ref520196243 \r \h </w:instrText>
      </w:r>
      <w:r w:rsidR="00430D7A">
        <w:rPr>
          <w:lang w:eastAsia="zh-CN"/>
        </w:rPr>
      </w:r>
      <w:r w:rsidR="00430D7A">
        <w:rPr>
          <w:lang w:eastAsia="zh-CN"/>
        </w:rPr>
        <w:fldChar w:fldCharType="separate"/>
      </w:r>
      <w:r w:rsidR="00A10B65">
        <w:rPr>
          <w:lang w:eastAsia="zh-CN"/>
        </w:rPr>
        <w:t>3.3.1</w:t>
      </w:r>
      <w:r w:rsidR="00430D7A">
        <w:rPr>
          <w:lang w:eastAsia="zh-CN"/>
        </w:rPr>
        <w:fldChar w:fldCharType="end"/>
      </w:r>
      <w:r>
        <w:rPr>
          <w:lang w:eastAsia="zh-CN"/>
        </w:rPr>
        <w:t xml:space="preserve"> to </w:t>
      </w:r>
      <w:r w:rsidR="00430D7A">
        <w:rPr>
          <w:lang w:eastAsia="zh-CN"/>
        </w:rPr>
        <w:fldChar w:fldCharType="begin"/>
      </w:r>
      <w:r>
        <w:rPr>
          <w:lang w:eastAsia="zh-CN"/>
        </w:rPr>
        <w:instrText xml:space="preserve"> REF _Ref520196253 \r \h </w:instrText>
      </w:r>
      <w:r w:rsidR="00430D7A">
        <w:rPr>
          <w:lang w:eastAsia="zh-CN"/>
        </w:rPr>
      </w:r>
      <w:r w:rsidR="00430D7A">
        <w:rPr>
          <w:lang w:eastAsia="zh-CN"/>
        </w:rPr>
        <w:fldChar w:fldCharType="separate"/>
      </w:r>
      <w:r w:rsidR="00A10B65">
        <w:rPr>
          <w:lang w:eastAsia="zh-CN"/>
        </w:rPr>
        <w:t>3.3.3</w:t>
      </w:r>
      <w:r w:rsidR="00430D7A">
        <w:rPr>
          <w:lang w:eastAsia="zh-CN"/>
        </w:rPr>
        <w:fldChar w:fldCharType="end"/>
      </w:r>
      <w:r w:rsidR="008013DF">
        <w:rPr>
          <w:lang w:eastAsia="zh-CN"/>
        </w:rPr>
        <w:t xml:space="preserve">, the </w:t>
      </w:r>
      <w:r>
        <w:rPr>
          <w:lang w:eastAsia="zh-CN"/>
        </w:rPr>
        <w:t>downlink</w:t>
      </w:r>
      <w:r w:rsidR="008013DF">
        <w:rPr>
          <w:lang w:eastAsia="zh-CN"/>
        </w:rPr>
        <w:t xml:space="preserve"> frame</w:t>
      </w:r>
      <w:r>
        <w:rPr>
          <w:lang w:eastAsia="zh-CN"/>
        </w:rPr>
        <w:t xml:space="preserve"> timing error (Te) also impacts the accuracy of the estimation for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sidR="0061398F">
        <w:rPr>
          <w:rFonts w:hint="eastAsia"/>
          <w:lang w:eastAsia="zh-CN"/>
        </w:rPr>
        <w:t>.</w:t>
      </w:r>
      <w:r w:rsidR="008013DF">
        <w:rPr>
          <w:lang w:eastAsia="zh-CN"/>
        </w:rPr>
        <w:t xml:space="preserve"> As shown in </w:t>
      </w:r>
      <w:r w:rsidR="00430D7A">
        <w:rPr>
          <w:lang w:eastAsia="zh-CN"/>
        </w:rPr>
        <w:fldChar w:fldCharType="begin"/>
      </w:r>
      <w:r w:rsidR="008013DF">
        <w:rPr>
          <w:lang w:eastAsia="zh-CN"/>
        </w:rPr>
        <w:instrText xml:space="preserve"> REF _Ref520214981 \h </w:instrText>
      </w:r>
      <w:r w:rsidR="00430D7A">
        <w:rPr>
          <w:lang w:eastAsia="zh-CN"/>
        </w:rPr>
      </w:r>
      <w:r w:rsidR="00430D7A">
        <w:rPr>
          <w:lang w:eastAsia="zh-CN"/>
        </w:rPr>
        <w:fldChar w:fldCharType="separate"/>
      </w:r>
      <w:r w:rsidR="00A10B65">
        <w:t xml:space="preserve">Figure </w:t>
      </w:r>
      <w:r w:rsidR="00A10B65">
        <w:rPr>
          <w:noProof/>
        </w:rPr>
        <w:t>6</w:t>
      </w:r>
      <w:r w:rsidR="00430D7A">
        <w:rPr>
          <w:lang w:eastAsia="zh-CN"/>
        </w:rPr>
        <w:fldChar w:fldCharType="end"/>
      </w:r>
      <w:r w:rsidR="0024738A">
        <w:rPr>
          <w:lang w:eastAsia="zh-CN"/>
        </w:rPr>
        <w:t>, the estimated TA equals to correct TA plus Te without regard to other factors.</w:t>
      </w:r>
    </w:p>
    <w:p w:rsidR="009376AA" w:rsidRDefault="008013DF" w:rsidP="009376AA">
      <w:pPr>
        <w:pStyle w:val="a5"/>
      </w:pPr>
      <w:r>
        <w:rPr>
          <w:noProof/>
          <w:lang w:eastAsia="zh-CN"/>
        </w:rPr>
        <w:drawing>
          <wp:inline distT="0" distB="0" distL="0" distR="0">
            <wp:extent cx="5916295" cy="27178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5916295" cy="2717800"/>
                    </a:xfrm>
                    <a:prstGeom prst="rect">
                      <a:avLst/>
                    </a:prstGeom>
                  </pic:spPr>
                </pic:pic>
              </a:graphicData>
            </a:graphic>
          </wp:inline>
        </w:drawing>
      </w:r>
    </w:p>
    <w:p w:rsidR="009376AA" w:rsidRDefault="009376AA" w:rsidP="009376AA">
      <w:pPr>
        <w:pStyle w:val="a5"/>
        <w:rPr>
          <w:lang w:eastAsia="zh-CN"/>
        </w:rPr>
      </w:pPr>
      <w:bookmarkStart w:id="19" w:name="_Ref520214981"/>
      <w:r>
        <w:t xml:space="preserve">Figure </w:t>
      </w:r>
      <w:r w:rsidR="00430D7A">
        <w:fldChar w:fldCharType="begin"/>
      </w:r>
      <w:r w:rsidR="003C554D">
        <w:instrText xml:space="preserve"> SEQ Figure \* ARABIC </w:instrText>
      </w:r>
      <w:r w:rsidR="00430D7A">
        <w:fldChar w:fldCharType="separate"/>
      </w:r>
      <w:r w:rsidR="00A10B65">
        <w:rPr>
          <w:noProof/>
        </w:rPr>
        <w:t>6</w:t>
      </w:r>
      <w:r w:rsidR="00430D7A">
        <w:rPr>
          <w:noProof/>
        </w:rPr>
        <w:fldChar w:fldCharType="end"/>
      </w:r>
      <w:bookmarkEnd w:id="19"/>
      <w:r w:rsidR="008013DF">
        <w:t xml:space="preserve">: </w:t>
      </w:r>
      <w:r w:rsidR="0024738A">
        <w:t>Te impacts the TA estimating accuracy</w:t>
      </w:r>
    </w:p>
    <w:p w:rsidR="0024738A" w:rsidRDefault="0024738A" w:rsidP="0024738A">
      <w:pPr>
        <w:pStyle w:val="3"/>
        <w:rPr>
          <w:lang w:eastAsia="zh-CN"/>
        </w:rPr>
      </w:pPr>
      <w:r>
        <w:rPr>
          <w:lang w:eastAsia="zh-CN"/>
        </w:rPr>
        <w:t>S</w:t>
      </w:r>
      <w:r>
        <w:rPr>
          <w:rFonts w:hint="eastAsia"/>
          <w:lang w:eastAsia="zh-CN"/>
        </w:rPr>
        <w:t>ummary</w:t>
      </w:r>
    </w:p>
    <w:p w:rsidR="00514F4D" w:rsidRDefault="00347193" w:rsidP="00347193">
      <w:pPr>
        <w:rPr>
          <w:lang w:eastAsia="zh-CN"/>
        </w:rPr>
      </w:pPr>
      <w:r>
        <w:rPr>
          <w:lang w:eastAsia="zh-CN"/>
        </w:rPr>
        <w:t>In general, t</w:t>
      </w:r>
      <w:r>
        <w:rPr>
          <w:rFonts w:hint="eastAsia"/>
          <w:lang w:eastAsia="zh-CN"/>
        </w:rPr>
        <w:t xml:space="preserve">he </w:t>
      </w:r>
      <w:r>
        <w:rPr>
          <w:lang w:eastAsia="zh-CN"/>
        </w:rPr>
        <w:t>error of TA estimation is composed of BS detecting err</w:t>
      </w:r>
      <w:r w:rsidR="0024738A">
        <w:rPr>
          <w:lang w:eastAsia="zh-CN"/>
        </w:rPr>
        <w:t xml:space="preserve">or, </w:t>
      </w:r>
      <w:r>
        <w:rPr>
          <w:lang w:eastAsia="zh-CN"/>
        </w:rPr>
        <w:t>TA indicating error</w:t>
      </w:r>
      <w:r w:rsidR="0024738A">
        <w:rPr>
          <w:lang w:eastAsia="zh-CN"/>
        </w:rPr>
        <w:t xml:space="preserve"> and the downlink frame timing error</w:t>
      </w:r>
      <w:r>
        <w:rPr>
          <w:lang w:eastAsia="zh-CN"/>
        </w:rPr>
        <w:t>. And the total error of</w:t>
      </w:r>
      <w:r w:rsidR="00514F4D">
        <w:rPr>
          <w:lang w:eastAsia="zh-CN"/>
        </w:rPr>
        <w:t xml:space="preserve"> TA estimation is calculated as:</w:t>
      </w:r>
    </w:p>
    <w:p w:rsidR="00514F4D" w:rsidRDefault="00A90A1B" w:rsidP="00347193">
      <w:pPr>
        <w:rPr>
          <w:lang w:eastAsia="zh-CN"/>
        </w:rPr>
      </w:pPr>
      <m:oMathPara>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BS_detect</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indicate</m:t>
              </m:r>
            </m:sub>
          </m:sSub>
          <m:r>
            <w:rPr>
              <w:rFonts w:ascii="Cambria Math" w:hAnsi="Cambria Math"/>
              <w:lang w:eastAsia="zh-CN"/>
            </w:rPr>
            <m:t>+Te</m:t>
          </m:r>
        </m:oMath>
      </m:oMathPara>
    </w:p>
    <w:p w:rsidR="00347193" w:rsidRDefault="0024738A" w:rsidP="00347193">
      <w:pPr>
        <w:rPr>
          <w:lang w:eastAsia="zh-CN"/>
        </w:rPr>
      </w:pPr>
      <w:r>
        <w:rPr>
          <w:lang w:eastAsia="zh-CN"/>
        </w:rPr>
        <w:lastRenderedPageBreak/>
        <w:t>Since</w:t>
      </w:r>
      <w:r w:rsidR="00514F4D">
        <w:rPr>
          <w:lang w:eastAsia="zh-CN"/>
        </w:rPr>
        <w:t xml:space="preserve"> the downlink propagation delay</w:t>
      </w:r>
      <w:r w:rsidR="00347193">
        <w:rPr>
          <w:lang w:eastAsia="zh-CN"/>
        </w:rPr>
        <w:t xml:space="preserv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sidR="00347193">
        <w:rPr>
          <w:rFonts w:hint="eastAsia"/>
          <w:lang w:eastAsia="zh-CN"/>
        </w:rPr>
        <w:t xml:space="preserve"> is</w:t>
      </w:r>
      <w:r w:rsidR="00514F4D">
        <w:rPr>
          <w:lang w:eastAsia="zh-CN"/>
        </w:rPr>
        <w:t xml:space="preserve"> gotten from the following equation sets</w:t>
      </w:r>
      <w:r w:rsidR="00347193">
        <w:rPr>
          <w:lang w:eastAsia="zh-CN"/>
        </w:rPr>
        <w:t>:</w:t>
      </w:r>
    </w:p>
    <w:p w:rsidR="00514F4D" w:rsidRPr="00514F4D" w:rsidRDefault="00514F4D" w:rsidP="00347193">
      <w:pPr>
        <w:rPr>
          <w:lang w:eastAsia="zh-CN"/>
        </w:rPr>
      </w:pPr>
      <m:oMathPara>
        <m:oMath>
          <m:r>
            <w:rPr>
              <w:rFonts w:ascii="Cambria Math" w:hAnsi="Cambria Math"/>
              <w:lang w:eastAsia="zh-CN"/>
            </w:rPr>
            <m:t>TA=</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UL</m:t>
              </m:r>
            </m:sub>
          </m:sSub>
          <m:r>
            <m:rPr>
              <m:sty m:val="p"/>
            </m:rPr>
            <w:rPr>
              <w:rFonts w:ascii="Cambria Math" w:hAnsi="Cambria Math"/>
              <w:lang w:eastAsia="zh-CN"/>
            </w:rPr>
            <w:br/>
          </m:r>
        </m:oMath>
        <m:oMath>
          <m:r>
            <w:rPr>
              <w:rFonts w:ascii="Cambria Math" w:hAnsi="Cambria Math"/>
              <w:lang w:eastAsia="zh-CN"/>
            </w:rPr>
            <m:t>Asymmetry=</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UL</m:t>
              </m:r>
            </m:sub>
          </m:sSub>
        </m:oMath>
      </m:oMathPara>
    </w:p>
    <w:p w:rsidR="00514F4D" w:rsidRDefault="0024738A" w:rsidP="00347193">
      <w:pPr>
        <w:rPr>
          <w:lang w:eastAsia="zh-CN"/>
        </w:rPr>
      </w:pPr>
      <w:r>
        <w:rPr>
          <w:lang w:eastAsia="zh-CN"/>
        </w:rPr>
        <w:t>So</w:t>
      </w:r>
      <w:r w:rsidR="00514F4D">
        <w:rPr>
          <w:rFonts w:hint="eastAsia"/>
          <w:lang w:eastAsia="zh-CN"/>
        </w:rPr>
        <w:t xml:space="preserve"> </w:t>
      </w:r>
      <w:r w:rsidR="00514F4D">
        <w:rPr>
          <w:lang w:eastAsia="zh-CN"/>
        </w:rPr>
        <w:t xml:space="preserve">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sidR="00514F4D">
        <w:rPr>
          <w:rFonts w:hint="eastAsia"/>
          <w:lang w:eastAsia="zh-CN"/>
        </w:rPr>
        <w:t xml:space="preserve"> is </w:t>
      </w:r>
      <w:r>
        <w:rPr>
          <w:lang w:eastAsia="zh-CN"/>
        </w:rPr>
        <w:t>calculated as:</w:t>
      </w:r>
    </w:p>
    <w:p w:rsidR="00514F4D" w:rsidRDefault="00A90A1B" w:rsidP="00514F4D">
      <w:pPr>
        <w:jc w:val="center"/>
        <w:rPr>
          <w:lang w:eastAsia="zh-CN"/>
        </w:rPr>
      </w:pP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(TA+Asymmetry)</m:t>
            </m:r>
          </m:num>
          <m:den>
            <m:r>
              <w:rPr>
                <w:rFonts w:ascii="Cambria Math" w:hAnsi="Cambria Math"/>
                <w:lang w:eastAsia="zh-CN"/>
              </w:rPr>
              <m:t>2</m:t>
            </m:r>
          </m:den>
        </m:f>
      </m:oMath>
      <w:r w:rsidR="00514F4D">
        <w:rPr>
          <w:rFonts w:hint="eastAsia"/>
          <w:lang w:eastAsia="zh-CN"/>
        </w:rPr>
        <w:t>.</w:t>
      </w:r>
    </w:p>
    <w:p w:rsidR="00514F4D" w:rsidRDefault="0024738A" w:rsidP="00347193">
      <w:pPr>
        <w:rPr>
          <w:lang w:eastAsia="zh-CN"/>
        </w:rPr>
      </w:pPr>
      <w:r>
        <w:rPr>
          <w:lang w:eastAsia="zh-CN"/>
        </w:rPr>
        <w:t>Then the</w:t>
      </w:r>
      <w:r w:rsidR="00514F4D">
        <w:rPr>
          <w:lang w:eastAsia="zh-CN"/>
        </w:rPr>
        <w:t xml:space="preserve"> error of 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sidR="00514F4D">
        <w:rPr>
          <w:rFonts w:hint="eastAsia"/>
          <w:lang w:eastAsia="zh-CN"/>
        </w:rPr>
        <w:t xml:space="preserve"> is</w:t>
      </w:r>
      <w:r w:rsidR="00514F4D">
        <w:rPr>
          <w:lang w:eastAsia="zh-CN"/>
        </w:rPr>
        <w:t>:</w:t>
      </w:r>
    </w:p>
    <w:p w:rsidR="00347193" w:rsidRDefault="00A90A1B" w:rsidP="00347193">
      <w:pPr>
        <w:jc w:val="center"/>
        <w:rPr>
          <w:lang w:eastAsia="zh-CN"/>
        </w:rPr>
      </w:pPr>
      <m:oMathPara>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hAnsi="Cambria Math"/>
                  <w:i/>
                </w:rPr>
              </m:ctrlPr>
            </m:fPr>
            <m:num>
              <m:r>
                <m:rPr>
                  <m:sty m:val="p"/>
                </m:rPr>
                <w:rPr>
                  <w:rFonts w:ascii="Cambria Math" w:hAnsi="Cambria Math"/>
                  <w:lang w:eastAsia="zh-CN"/>
                </w:rPr>
                <m:t>Asymmetry+</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TA</m:t>
                  </m:r>
                </m:sub>
              </m:sSub>
            </m:num>
            <m:den>
              <m:r>
                <w:rPr>
                  <w:rFonts w:ascii="Cambria Math" w:hAnsi="Cambria Math"/>
                </w:rPr>
                <m:t>2</m:t>
              </m:r>
            </m:den>
          </m:f>
        </m:oMath>
      </m:oMathPara>
    </w:p>
    <w:p w:rsidR="00B97A20" w:rsidRDefault="00073C00" w:rsidP="00B97A20">
      <w:pPr>
        <w:pStyle w:val="2"/>
        <w:rPr>
          <w:lang w:eastAsia="zh-CN"/>
        </w:rPr>
      </w:pPr>
      <w:r>
        <w:rPr>
          <w:lang w:eastAsia="zh-CN"/>
        </w:rPr>
        <w:t>Total</w:t>
      </w:r>
      <w:r w:rsidR="00B97A20">
        <w:rPr>
          <w:rFonts w:hint="eastAsia"/>
          <w:lang w:eastAsia="zh-CN"/>
        </w:rPr>
        <w:t xml:space="preserve"> </w:t>
      </w:r>
      <w:r w:rsidR="00B97A20">
        <w:rPr>
          <w:lang w:eastAsia="zh-CN"/>
        </w:rPr>
        <w:t>error</w:t>
      </w:r>
    </w:p>
    <w:p w:rsidR="00B2425C" w:rsidRDefault="00F3367B" w:rsidP="00E00396">
      <w:pPr>
        <w:rPr>
          <w:lang w:eastAsia="zh-CN"/>
        </w:rPr>
      </w:pPr>
      <w:r>
        <w:rPr>
          <w:lang w:eastAsia="zh-CN"/>
        </w:rPr>
        <w:t xml:space="preserve">According to the analysis </w:t>
      </w:r>
      <w:r w:rsidR="006E06BD">
        <w:rPr>
          <w:lang w:eastAsia="zh-CN"/>
        </w:rPr>
        <w:t xml:space="preserve">in section </w:t>
      </w:r>
      <w:r w:rsidR="00430D7A">
        <w:rPr>
          <w:lang w:eastAsia="zh-CN"/>
        </w:rPr>
        <w:fldChar w:fldCharType="begin"/>
      </w:r>
      <w:r w:rsidR="006E06BD">
        <w:rPr>
          <w:lang w:eastAsia="zh-CN"/>
        </w:rPr>
        <w:instrText xml:space="preserve"> REF _Ref520193027 \r \h </w:instrText>
      </w:r>
      <w:r w:rsidR="00430D7A">
        <w:rPr>
          <w:lang w:eastAsia="zh-CN"/>
        </w:rPr>
      </w:r>
      <w:r w:rsidR="00430D7A">
        <w:rPr>
          <w:lang w:eastAsia="zh-CN"/>
        </w:rPr>
        <w:fldChar w:fldCharType="separate"/>
      </w:r>
      <w:r w:rsidR="00A10B65">
        <w:rPr>
          <w:lang w:eastAsia="zh-CN"/>
        </w:rPr>
        <w:t>3.1</w:t>
      </w:r>
      <w:r w:rsidR="00430D7A">
        <w:rPr>
          <w:lang w:eastAsia="zh-CN"/>
        </w:rPr>
        <w:fldChar w:fldCharType="end"/>
      </w:r>
      <w:r w:rsidR="006E06BD">
        <w:rPr>
          <w:lang w:eastAsia="zh-CN"/>
        </w:rPr>
        <w:t xml:space="preserve"> to </w:t>
      </w:r>
      <w:r w:rsidR="00430D7A">
        <w:rPr>
          <w:lang w:eastAsia="zh-CN"/>
        </w:rPr>
        <w:fldChar w:fldCharType="begin"/>
      </w:r>
      <w:r w:rsidR="006E06BD">
        <w:rPr>
          <w:lang w:eastAsia="zh-CN"/>
        </w:rPr>
        <w:instrText xml:space="preserve"> REF _Ref519583545 \r \h </w:instrText>
      </w:r>
      <w:r w:rsidR="00430D7A">
        <w:rPr>
          <w:lang w:eastAsia="zh-CN"/>
        </w:rPr>
      </w:r>
      <w:r w:rsidR="00430D7A">
        <w:rPr>
          <w:lang w:eastAsia="zh-CN"/>
        </w:rPr>
        <w:fldChar w:fldCharType="separate"/>
      </w:r>
      <w:r w:rsidR="00A10B65">
        <w:rPr>
          <w:lang w:eastAsia="zh-CN"/>
        </w:rPr>
        <w:t>3.3</w:t>
      </w:r>
      <w:r w:rsidR="00430D7A">
        <w:rPr>
          <w:lang w:eastAsia="zh-CN"/>
        </w:rPr>
        <w:fldChar w:fldCharType="end"/>
      </w:r>
      <w:r>
        <w:rPr>
          <w:lang w:eastAsia="zh-CN"/>
        </w:rPr>
        <w:t>, t</w:t>
      </w:r>
      <w:r w:rsidR="00B2425C">
        <w:rPr>
          <w:lang w:eastAsia="zh-CN"/>
        </w:rPr>
        <w:t xml:space="preserve">he final error </w:t>
      </w:r>
      <w:r w:rsidR="006E06BD">
        <w:rPr>
          <w:lang w:eastAsia="zh-CN"/>
        </w:rPr>
        <w:t>of the time synchronization between UE and gNB is c</w:t>
      </w:r>
      <w:r w:rsidR="00B2425C">
        <w:rPr>
          <w:lang w:eastAsia="zh-CN"/>
        </w:rPr>
        <w:t>alculat</w:t>
      </w:r>
      <w:r w:rsidR="006E06BD">
        <w:rPr>
          <w:lang w:eastAsia="zh-CN"/>
        </w:rPr>
        <w:t>ed</w:t>
      </w:r>
      <w:r w:rsidR="00B2425C">
        <w:rPr>
          <w:lang w:eastAsia="zh-CN"/>
        </w:rPr>
        <w:t xml:space="preserve"> </w:t>
      </w:r>
      <w:r w:rsidR="006E06BD">
        <w:rPr>
          <w:lang w:eastAsia="zh-CN"/>
        </w:rPr>
        <w:t>as follows:</w:t>
      </w:r>
    </w:p>
    <w:p w:rsidR="006E06BD" w:rsidRPr="006E06BD" w:rsidRDefault="00A90A1B" w:rsidP="00E00396">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m:oMathPara>
    </w:p>
    <w:p w:rsidR="006E06BD" w:rsidRPr="006E06BD" w:rsidRDefault="00B41184" w:rsidP="00B41184">
      <w:pPr>
        <w:jc w:val="center"/>
        <w:rPr>
          <w:lang w:eastAsia="zh-CN"/>
        </w:rPr>
      </w:pPr>
      <w:r>
        <w:object w:dxaOrig="481" w:dyaOrig="7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21.75pt" o:ole="">
            <v:imagedata r:id="rId16" o:title=""/>
          </v:shape>
          <o:OLEObject Type="Embed" ProgID="Visio.Drawing.15" ShapeID="_x0000_i1025" DrawAspect="Content" ObjectID="_1595502164" r:id="rId17"/>
        </w:object>
      </w:r>
    </w:p>
    <w:p w:rsidR="00B2425C" w:rsidRPr="00B41184" w:rsidRDefault="00A90A1B" w:rsidP="00E00396">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+Te=(</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BS_timing</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oMath>
      </m:oMathPara>
    </w:p>
    <w:p w:rsidR="00B41184" w:rsidRPr="00044DC7" w:rsidRDefault="00B41184" w:rsidP="00B41184">
      <w:pPr>
        <w:jc w:val="center"/>
        <w:rPr>
          <w:lang w:eastAsia="zh-CN"/>
        </w:rPr>
      </w:pPr>
      <w:r>
        <w:object w:dxaOrig="481" w:dyaOrig="706">
          <v:shape id="_x0000_i1026" type="#_x0000_t75" style="width:14.25pt;height:21.05pt" o:ole="">
            <v:imagedata r:id="rId16" o:title=""/>
          </v:shape>
          <o:OLEObject Type="Embed" ProgID="Visio.Drawing.15" ShapeID="_x0000_i1026" DrawAspect="Content" ObjectID="_1595502165" r:id="rId18"/>
        </w:object>
      </w:r>
    </w:p>
    <w:p w:rsidR="00014740" w:rsidRPr="005378FA" w:rsidRDefault="00A90A1B" w:rsidP="00E00396">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BS_timing</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rPr>
            <m:t>-</m:t>
          </m:r>
          <m:r>
            <w:rPr>
              <w:rFonts w:ascii="Cambria Math" w:hAnsi="Cambria Math"/>
              <w:lang w:eastAsia="zh-CN"/>
            </w:rPr>
            <m:t>Te)</m:t>
          </m:r>
        </m:oMath>
      </m:oMathPara>
    </w:p>
    <w:p w:rsidR="005378FA" w:rsidRDefault="005378FA" w:rsidP="005378FA">
      <w:pPr>
        <w:jc w:val="center"/>
      </w:pPr>
      <w:r>
        <w:object w:dxaOrig="481" w:dyaOrig="706">
          <v:shape id="_x0000_i1027" type="#_x0000_t75" style="width:14.25pt;height:21.05pt" o:ole="">
            <v:imagedata r:id="rId16" o:title=""/>
          </v:shape>
          <o:OLEObject Type="Embed" ProgID="Visio.Drawing.15" ShapeID="_x0000_i1027" DrawAspect="Content" ObjectID="_1595502166" r:id="rId19"/>
        </w:object>
      </w:r>
    </w:p>
    <w:p w:rsidR="005378FA" w:rsidRDefault="00A90A1B" w:rsidP="005378FA">
      <w:pPr>
        <w:jc w:val="cente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timing</m:t>
                  </m:r>
                </m:sub>
              </m:sSub>
            </m:sub>
          </m:sSub>
          <m:r>
            <w:rPr>
              <w:rFonts w:ascii="Cambria Math" w:hAnsi="Cambria Math"/>
              <w:lang w:eastAsia="zh-CN"/>
            </w:rPr>
            <m:t>+</m:t>
          </m:r>
          <m:f>
            <m:fPr>
              <m:ctrlPr>
                <w:rPr>
                  <w:rFonts w:ascii="Cambria Math" w:hAnsi="Cambria Math"/>
                  <w:i/>
                </w:rPr>
              </m:ctrlPr>
            </m:fPr>
            <m:num>
              <m:r>
                <m:rPr>
                  <m:sty m:val="p"/>
                </m:rPr>
                <w:rPr>
                  <w:rFonts w:ascii="Cambria Math" w:hAnsi="Cambria Math"/>
                  <w:lang w:eastAsia="zh-CN"/>
                </w:rPr>
                <m:t>Asymmetry+</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detect</m:t>
                      </m:r>
                    </m:sub>
                  </m:sSub>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indicate</m:t>
                  </m:r>
                </m:sub>
              </m:sSub>
            </m:num>
            <m:den>
              <m:r>
                <w:rPr>
                  <w:rFonts w:ascii="Cambria Math" w:hAnsi="Cambria Math"/>
                </w:rPr>
                <m:t>2</m:t>
              </m:r>
            </m:den>
          </m:f>
          <m:r>
            <w:rPr>
              <w:rFonts w:ascii="Cambria Math" w:hAnsi="Cambria Math"/>
            </w:rPr>
            <m:t>-</m:t>
          </m:r>
          <m:f>
            <m:fPr>
              <m:ctrlPr>
                <w:rPr>
                  <w:rFonts w:ascii="Cambria Math" w:hAnsi="Cambria Math"/>
                  <w:i/>
                  <w:lang w:eastAsia="zh-CN"/>
                </w:rPr>
              </m:ctrlPr>
            </m:fPr>
            <m:num>
              <m:r>
                <w:rPr>
                  <w:rFonts w:ascii="Cambria Math" w:hAnsi="Cambria Math"/>
                  <w:lang w:eastAsia="zh-CN"/>
                </w:rPr>
                <m:t>Te</m:t>
              </m:r>
              <m:ctrlPr>
                <w:rPr>
                  <w:rFonts w:ascii="Cambria Math" w:hAnsi="Cambria Math"/>
                  <w:i/>
                </w:rPr>
              </m:ctrlPr>
            </m:num>
            <m:den>
              <m:r>
                <w:rPr>
                  <w:rFonts w:ascii="Cambria Math" w:hAnsi="Cambria Math"/>
                  <w:lang w:eastAsia="zh-CN"/>
                </w:rPr>
                <m:t>2</m:t>
              </m:r>
            </m:den>
          </m:f>
          <m:r>
            <w:rPr>
              <w:rFonts w:ascii="Cambria Math" w:hAnsi="Cambria Math"/>
              <w:lang w:eastAsia="zh-CN"/>
            </w:rPr>
            <m:t>)</m:t>
          </m:r>
        </m:oMath>
      </m:oMathPara>
    </w:p>
    <w:p w:rsidR="00014740" w:rsidRDefault="00F3367B" w:rsidP="00E00396">
      <w:pPr>
        <w:rPr>
          <w:lang w:eastAsia="zh-CN"/>
        </w:rPr>
      </w:pPr>
      <w:r>
        <w:rPr>
          <w:lang w:eastAsia="zh-CN"/>
        </w:rPr>
        <w:t>I</w:t>
      </w:r>
      <w:r>
        <w:rPr>
          <w:rFonts w:hint="eastAsia"/>
          <w:lang w:eastAsia="zh-CN"/>
        </w:rPr>
        <w:t xml:space="preserve">t </w:t>
      </w:r>
      <w:r>
        <w:rPr>
          <w:lang w:eastAsia="zh-CN"/>
        </w:rPr>
        <w:t>can be seen from the equation that the total error of the time synchronization is:</w:t>
      </w:r>
    </w:p>
    <w:p w:rsidR="003B0E7F" w:rsidRDefault="003B0E7F" w:rsidP="00E00396">
      <w:pPr>
        <w:rPr>
          <w:lang w:eastAsia="zh-CN"/>
        </w:rPr>
      </w:pPr>
      <w:r>
        <w:rPr>
          <w:lang w:eastAsia="zh-CN"/>
        </w:rPr>
        <w:t>For 15kHz,</w:t>
      </w:r>
    </w:p>
    <w:p w:rsidR="00F3367B" w:rsidRDefault="00A90A1B" w:rsidP="00E00396">
      <w:pPr>
        <w:rPr>
          <w:lang w:eastAsia="zh-CN"/>
        </w:rPr>
      </w:pPr>
      <m:oMathPara>
        <m:oMath>
          <m:sSubSup>
            <m:sSubSupPr>
              <m:ctrlPr>
                <w:rPr>
                  <w:rFonts w:ascii="Cambria Math" w:hAnsi="Cambria Math"/>
                  <w:i/>
                  <w:lang w:eastAsia="zh-CN"/>
                </w:rPr>
              </m:ctrlPr>
            </m:sSubSupPr>
            <m:e>
              <m:r>
                <w:rPr>
                  <w:rFonts w:ascii="Cambria Math" w:hAnsi="Cambria Math"/>
                  <w:lang w:eastAsia="zh-CN"/>
                </w:rPr>
                <m:t>Error</m:t>
              </m:r>
            </m:e>
            <m:sub>
              <m:r>
                <w:rPr>
                  <w:rFonts w:ascii="Cambria Math" w:hAnsi="Cambria Math"/>
                  <w:lang w:eastAsia="zh-CN"/>
                </w:rPr>
                <m:t>total</m:t>
              </m:r>
            </m:sub>
            <m:sup>
              <m:r>
                <w:rPr>
                  <w:rFonts w:ascii="Cambria Math" w:hAnsi="Cambria Math"/>
                  <w:lang w:eastAsia="zh-CN"/>
                </w:rPr>
                <m:t>15k</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timing</m:t>
                  </m:r>
                </m:sub>
              </m:sSub>
            </m:sub>
          </m:sSub>
          <m:r>
            <w:rPr>
              <w:rFonts w:ascii="Cambria Math" w:hAnsi="Cambria Math"/>
              <w:lang w:eastAsia="zh-CN"/>
            </w:rPr>
            <m:t>+</m:t>
          </m:r>
          <m:f>
            <m:fPr>
              <m:ctrlPr>
                <w:rPr>
                  <w:rFonts w:ascii="Cambria Math" w:hAnsi="Cambria Math"/>
                  <w:i/>
                </w:rPr>
              </m:ctrlPr>
            </m:fPr>
            <m:num>
              <m:r>
                <m:rPr>
                  <m:sty m:val="p"/>
                </m:rPr>
                <w:rPr>
                  <w:rFonts w:ascii="Cambria Math" w:hAnsi="Cambria Math"/>
                  <w:lang w:eastAsia="zh-CN"/>
                </w:rPr>
                <m:t>Asymmetry+</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detect</m:t>
                      </m:r>
                    </m:sub>
                  </m:sSub>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indicate</m:t>
                  </m:r>
                </m:sub>
              </m:sSub>
            </m:num>
            <m:den>
              <m:r>
                <w:rPr>
                  <w:rFonts w:ascii="Cambria Math" w:hAnsi="Cambria Math"/>
                </w:rPr>
                <m:t>2</m:t>
              </m:r>
            </m:den>
          </m:f>
          <m:r>
            <w:rPr>
              <w:rFonts w:ascii="Cambria Math" w:hAnsi="Cambria Math"/>
            </w:rPr>
            <m:t>-</m:t>
          </m:r>
          <m:f>
            <m:fPr>
              <m:ctrlPr>
                <w:rPr>
                  <w:rFonts w:ascii="Cambria Math" w:hAnsi="Cambria Math"/>
                  <w:i/>
                  <w:lang w:eastAsia="zh-CN"/>
                </w:rPr>
              </m:ctrlPr>
            </m:fPr>
            <m:num>
              <m:r>
                <w:rPr>
                  <w:rFonts w:ascii="Cambria Math" w:hAnsi="Cambria Math"/>
                  <w:lang w:eastAsia="zh-CN"/>
                </w:rPr>
                <m:t>Te</m:t>
              </m:r>
              <m:ctrlPr>
                <w:rPr>
                  <w:rFonts w:ascii="Cambria Math" w:hAnsi="Cambria Math"/>
                  <w:i/>
                </w:rPr>
              </m:ctrlPr>
            </m:num>
            <m:den>
              <m:r>
                <w:rPr>
                  <w:rFonts w:ascii="Cambria Math" w:hAnsi="Cambria Math"/>
                  <w:lang w:eastAsia="zh-CN"/>
                </w:rPr>
                <m:t>2</m:t>
              </m:r>
            </m:den>
          </m:f>
          <m:r>
            <m:rPr>
              <m:sty m:val="p"/>
            </m:rPr>
            <w:rPr>
              <w:rFonts w:ascii="Cambria Math" w:hAnsi="Cambria Math"/>
              <w:lang w:eastAsia="zh-CN"/>
            </w:rPr>
            <m:t>∈[-661ns,661ns]</m:t>
          </m:r>
        </m:oMath>
      </m:oMathPara>
    </w:p>
    <w:p w:rsidR="00014740" w:rsidRDefault="003B0E7F" w:rsidP="00E00396">
      <w:pPr>
        <w:rPr>
          <w:lang w:eastAsia="zh-CN"/>
        </w:rPr>
      </w:pPr>
      <w:r>
        <w:rPr>
          <w:lang w:eastAsia="zh-CN"/>
        </w:rPr>
        <w:t>F</w:t>
      </w:r>
      <w:r>
        <w:rPr>
          <w:rFonts w:hint="eastAsia"/>
          <w:lang w:eastAsia="zh-CN"/>
        </w:rPr>
        <w:t xml:space="preserve">or </w:t>
      </w:r>
      <w:r>
        <w:rPr>
          <w:lang w:eastAsia="zh-CN"/>
        </w:rPr>
        <w:t>60kHz,</w:t>
      </w:r>
    </w:p>
    <w:p w:rsidR="003B0E7F" w:rsidRDefault="00A90A1B" w:rsidP="00E00396">
      <w:pPr>
        <w:rPr>
          <w:lang w:eastAsia="zh-CN"/>
        </w:rPr>
      </w:pPr>
      <m:oMathPara>
        <m:oMath>
          <m:sSubSup>
            <m:sSubSupPr>
              <m:ctrlPr>
                <w:rPr>
                  <w:rFonts w:ascii="Cambria Math" w:hAnsi="Cambria Math"/>
                  <w:i/>
                  <w:lang w:eastAsia="zh-CN"/>
                </w:rPr>
              </m:ctrlPr>
            </m:sSubSupPr>
            <m:e>
              <m:r>
                <w:rPr>
                  <w:rFonts w:ascii="Cambria Math" w:hAnsi="Cambria Math"/>
                  <w:lang w:eastAsia="zh-CN"/>
                </w:rPr>
                <m:t>Error</m:t>
              </m:r>
            </m:e>
            <m:sub>
              <m:r>
                <w:rPr>
                  <w:rFonts w:ascii="Cambria Math" w:hAnsi="Cambria Math"/>
                  <w:lang w:eastAsia="zh-CN"/>
                </w:rPr>
                <m:t>total</m:t>
              </m:r>
            </m:sub>
            <m:sup>
              <m:r>
                <w:rPr>
                  <w:rFonts w:ascii="Cambria Math" w:hAnsi="Cambria Math"/>
                  <w:lang w:eastAsia="zh-CN"/>
                </w:rPr>
                <m:t>60k</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timing</m:t>
                  </m:r>
                </m:sub>
              </m:sSub>
            </m:sub>
          </m:sSub>
          <m:r>
            <w:rPr>
              <w:rFonts w:ascii="Cambria Math" w:hAnsi="Cambria Math"/>
              <w:lang w:eastAsia="zh-CN"/>
            </w:rPr>
            <m:t>+</m:t>
          </m:r>
          <m:f>
            <m:fPr>
              <m:ctrlPr>
                <w:rPr>
                  <w:rFonts w:ascii="Cambria Math" w:hAnsi="Cambria Math"/>
                  <w:i/>
                </w:rPr>
              </m:ctrlPr>
            </m:fPr>
            <m:num>
              <m:r>
                <m:rPr>
                  <m:sty m:val="p"/>
                </m:rPr>
                <w:rPr>
                  <w:rFonts w:ascii="Cambria Math" w:hAnsi="Cambria Math"/>
                  <w:lang w:eastAsia="zh-CN"/>
                </w:rPr>
                <m:t>Asymmetry+</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detect</m:t>
                      </m:r>
                    </m:sub>
                  </m:sSub>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indicate</m:t>
                  </m:r>
                </m:sub>
              </m:sSub>
            </m:num>
            <m:den>
              <m:r>
                <w:rPr>
                  <w:rFonts w:ascii="Cambria Math" w:hAnsi="Cambria Math"/>
                </w:rPr>
                <m:t>2</m:t>
              </m:r>
            </m:den>
          </m:f>
          <m:r>
            <w:rPr>
              <w:rFonts w:ascii="Cambria Math" w:hAnsi="Cambria Math"/>
            </w:rPr>
            <m:t>-</m:t>
          </m:r>
          <m:f>
            <m:fPr>
              <m:ctrlPr>
                <w:rPr>
                  <w:rFonts w:ascii="Cambria Math" w:hAnsi="Cambria Math"/>
                  <w:i/>
                  <w:lang w:eastAsia="zh-CN"/>
                </w:rPr>
              </m:ctrlPr>
            </m:fPr>
            <m:num>
              <m:r>
                <w:rPr>
                  <w:rFonts w:ascii="Cambria Math" w:hAnsi="Cambria Math"/>
                  <w:lang w:eastAsia="zh-CN"/>
                </w:rPr>
                <m:t>Te</m:t>
              </m:r>
              <m:ctrlPr>
                <w:rPr>
                  <w:rFonts w:ascii="Cambria Math" w:hAnsi="Cambria Math"/>
                  <w:i/>
                </w:rPr>
              </m:ctrlPr>
            </m:num>
            <m:den>
              <m:r>
                <w:rPr>
                  <w:rFonts w:ascii="Cambria Math" w:hAnsi="Cambria Math"/>
                  <w:lang w:eastAsia="zh-CN"/>
                </w:rPr>
                <m:t>2</m:t>
              </m:r>
            </m:den>
          </m:f>
          <m:r>
            <m:rPr>
              <m:sty m:val="p"/>
            </m:rPr>
            <w:rPr>
              <w:rFonts w:ascii="Cambria Math" w:hAnsi="Cambria Math"/>
              <w:lang w:eastAsia="zh-CN"/>
            </w:rPr>
            <m:t>∈[-482ns,482ns]</m:t>
          </m:r>
        </m:oMath>
      </m:oMathPara>
    </w:p>
    <w:p w:rsidR="003B0E7F" w:rsidRPr="00014740" w:rsidRDefault="003B0E7F" w:rsidP="00E00396">
      <w:pPr>
        <w:rPr>
          <w:lang w:eastAsia="zh-CN"/>
        </w:rPr>
      </w:pPr>
    </w:p>
    <w:tbl>
      <w:tblPr>
        <w:tblW w:w="5000" w:type="pct"/>
        <w:tblCellMar>
          <w:left w:w="0" w:type="dxa"/>
          <w:right w:w="0" w:type="dxa"/>
        </w:tblCellMar>
        <w:tblLook w:val="0420" w:firstRow="1" w:lastRow="0" w:firstColumn="0" w:lastColumn="0" w:noHBand="0" w:noVBand="1"/>
      </w:tblPr>
      <w:tblGrid>
        <w:gridCol w:w="3158"/>
        <w:gridCol w:w="3159"/>
        <w:gridCol w:w="3159"/>
      </w:tblGrid>
      <w:tr w:rsidR="00D62E0A" w:rsidRPr="0017658C" w:rsidTr="00FC504E">
        <w:tc>
          <w:tcPr>
            <w:tcW w:w="166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62E0A" w:rsidRPr="0017658C" w:rsidRDefault="00D62E0A" w:rsidP="0017658C">
            <w:pPr>
              <w:rPr>
                <w:lang w:eastAsia="zh-CN"/>
              </w:rPr>
            </w:pPr>
          </w:p>
        </w:tc>
        <w:tc>
          <w:tcPr>
            <w:tcW w:w="16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62E0A" w:rsidRPr="0017658C" w:rsidRDefault="00D62E0A" w:rsidP="0017658C">
            <w:pPr>
              <w:rPr>
                <w:lang w:eastAsia="zh-CN"/>
              </w:rPr>
            </w:pPr>
            <w:r w:rsidRPr="0017658C">
              <w:rPr>
                <w:b/>
                <w:bCs/>
                <w:lang w:eastAsia="zh-CN"/>
              </w:rPr>
              <w:t>SCS 15kHz</w:t>
            </w:r>
          </w:p>
        </w:tc>
        <w:tc>
          <w:tcPr>
            <w:tcW w:w="166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62E0A" w:rsidRPr="0017658C" w:rsidRDefault="00D62E0A" w:rsidP="0017658C">
            <w:pPr>
              <w:rPr>
                <w:lang w:eastAsia="zh-CN"/>
              </w:rPr>
            </w:pPr>
            <w:r w:rsidRPr="0017658C">
              <w:rPr>
                <w:b/>
                <w:bCs/>
                <w:lang w:eastAsia="zh-CN"/>
              </w:rPr>
              <w:t>SCS 60kHz</w:t>
            </w:r>
          </w:p>
        </w:tc>
      </w:tr>
      <w:tr w:rsidR="00D62E0A" w:rsidRPr="0017658C" w:rsidTr="00FC504E">
        <w:tc>
          <w:tcPr>
            <w:tcW w:w="166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62E0A" w:rsidRPr="0017658C" w:rsidRDefault="00FC504E" w:rsidP="0017658C">
            <w:pPr>
              <w:rPr>
                <w:lang w:eastAsia="zh-CN"/>
              </w:rPr>
            </w:pPr>
            <w:r>
              <w:rPr>
                <w:b/>
                <w:bCs/>
                <w:lang w:eastAsia="zh-CN"/>
              </w:rPr>
              <w:t>Time synchronization error</w:t>
            </w:r>
            <w:r w:rsidR="002026E5">
              <w:rPr>
                <w:b/>
                <w:bCs/>
                <w:lang w:eastAsia="zh-CN"/>
              </w:rPr>
              <w:t xml:space="preserve"> between UE and gNB</w:t>
            </w:r>
          </w:p>
        </w:tc>
        <w:tc>
          <w:tcPr>
            <w:tcW w:w="16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62E0A" w:rsidRPr="00B97A20" w:rsidRDefault="00D62E0A" w:rsidP="00FC504E">
            <w:pPr>
              <w:rPr>
                <w:lang w:eastAsia="zh-CN"/>
              </w:rPr>
            </w:pPr>
            <w:r w:rsidRPr="00B97A20">
              <w:rPr>
                <w:bCs/>
                <w:lang w:eastAsia="zh-CN"/>
              </w:rPr>
              <w:t>+/-</w:t>
            </w:r>
            <w:r w:rsidR="00FC504E" w:rsidRPr="00B97A20">
              <w:rPr>
                <w:bCs/>
                <w:lang w:eastAsia="zh-CN"/>
              </w:rPr>
              <w:t>661ns</w:t>
            </w:r>
          </w:p>
        </w:tc>
        <w:tc>
          <w:tcPr>
            <w:tcW w:w="166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62E0A" w:rsidRPr="00B97A20" w:rsidRDefault="00D62E0A" w:rsidP="00FC504E">
            <w:pPr>
              <w:rPr>
                <w:lang w:eastAsia="zh-CN"/>
              </w:rPr>
            </w:pPr>
            <w:r w:rsidRPr="00B97A20">
              <w:rPr>
                <w:bCs/>
                <w:lang w:eastAsia="zh-CN"/>
              </w:rPr>
              <w:t>+/-</w:t>
            </w:r>
            <w:r w:rsidR="0093117F">
              <w:rPr>
                <w:bCs/>
                <w:lang w:eastAsia="zh-CN"/>
              </w:rPr>
              <w:t>482</w:t>
            </w:r>
            <w:r w:rsidR="00FC504E" w:rsidRPr="00B97A20">
              <w:rPr>
                <w:bCs/>
                <w:lang w:eastAsia="zh-CN"/>
              </w:rPr>
              <w:t>n</w:t>
            </w:r>
            <w:r w:rsidRPr="00B97A20">
              <w:rPr>
                <w:bCs/>
                <w:lang w:eastAsia="zh-CN"/>
              </w:rPr>
              <w:t>s</w:t>
            </w:r>
          </w:p>
        </w:tc>
      </w:tr>
    </w:tbl>
    <w:p w:rsidR="008A3C48" w:rsidRDefault="008A3C48" w:rsidP="00E00396">
      <w:pPr>
        <w:rPr>
          <w:lang w:eastAsia="zh-CN"/>
        </w:rPr>
      </w:pPr>
    </w:p>
    <w:p w:rsidR="00AE6D7A" w:rsidRPr="000205DC" w:rsidRDefault="00AE6D7A" w:rsidP="00E00396">
      <w:pPr>
        <w:rPr>
          <w:lang w:eastAsia="zh-CN"/>
        </w:rPr>
      </w:pPr>
      <w:r w:rsidRPr="00AE6D7A">
        <w:rPr>
          <w:b/>
          <w:lang w:eastAsia="zh-CN"/>
        </w:rPr>
        <w:t>O</w:t>
      </w:r>
      <w:r w:rsidRPr="00AE6D7A">
        <w:rPr>
          <w:rFonts w:hint="eastAsia"/>
          <w:b/>
          <w:lang w:eastAsia="zh-CN"/>
        </w:rPr>
        <w:t xml:space="preserve">bservation </w:t>
      </w:r>
      <w:r w:rsidRPr="00AE6D7A">
        <w:rPr>
          <w:b/>
          <w:lang w:eastAsia="zh-CN"/>
        </w:rPr>
        <w:t xml:space="preserve">1: Current Rel-15 NR cannot satisfy the requirement of 1us </w:t>
      </w:r>
      <w:r w:rsidR="00FC0DC0">
        <w:rPr>
          <w:b/>
          <w:lang w:eastAsia="zh-CN"/>
        </w:rPr>
        <w:t xml:space="preserve">timing </w:t>
      </w:r>
      <w:r w:rsidRPr="00AE6D7A">
        <w:rPr>
          <w:b/>
          <w:lang w:eastAsia="zh-CN"/>
        </w:rPr>
        <w:t>accuracy between UEs.</w:t>
      </w:r>
    </w:p>
    <w:p w:rsidR="00E00396" w:rsidRDefault="001075A6" w:rsidP="00E00396">
      <w:pPr>
        <w:pStyle w:val="1"/>
        <w:rPr>
          <w:lang w:val="en-GB" w:eastAsia="zh-CN"/>
        </w:rPr>
      </w:pPr>
      <w:r>
        <w:rPr>
          <w:lang w:val="en-GB" w:eastAsia="zh-CN"/>
        </w:rPr>
        <w:t>Consideration on alternatives for time synchronization</w:t>
      </w:r>
    </w:p>
    <w:p w:rsidR="00676F44" w:rsidRDefault="00B00304" w:rsidP="00676F44">
      <w:pPr>
        <w:rPr>
          <w:lang w:eastAsia="zh-CN"/>
        </w:rPr>
      </w:pPr>
      <w:r>
        <w:rPr>
          <w:lang w:val="en-GB" w:eastAsia="zh-CN"/>
        </w:rPr>
        <w:t>I</w:t>
      </w:r>
      <w:r>
        <w:rPr>
          <w:rFonts w:hint="eastAsia"/>
          <w:lang w:val="en-GB" w:eastAsia="zh-CN"/>
        </w:rPr>
        <w:t xml:space="preserve">t </w:t>
      </w:r>
      <w:r>
        <w:rPr>
          <w:lang w:val="en-GB" w:eastAsia="zh-CN"/>
        </w:rPr>
        <w:t xml:space="preserve">can be found </w:t>
      </w:r>
      <w:r w:rsidR="00E456D4">
        <w:rPr>
          <w:lang w:val="en-GB" w:eastAsia="zh-CN"/>
        </w:rPr>
        <w:t xml:space="preserve">from the discussion in section </w:t>
      </w:r>
      <w:r w:rsidR="00430D7A">
        <w:rPr>
          <w:lang w:val="en-GB" w:eastAsia="zh-CN"/>
        </w:rPr>
        <w:fldChar w:fldCharType="begin"/>
      </w:r>
      <w:r w:rsidR="00E456D4">
        <w:rPr>
          <w:lang w:val="en-GB" w:eastAsia="zh-CN"/>
        </w:rPr>
        <w:instrText xml:space="preserve"> PAGEREF _Ref520217638 \h </w:instrText>
      </w:r>
      <w:r w:rsidR="00430D7A">
        <w:rPr>
          <w:lang w:val="en-GB" w:eastAsia="zh-CN"/>
        </w:rPr>
      </w:r>
      <w:r w:rsidR="00430D7A">
        <w:rPr>
          <w:lang w:val="en-GB" w:eastAsia="zh-CN"/>
        </w:rPr>
        <w:fldChar w:fldCharType="separate"/>
      </w:r>
      <w:r w:rsidR="00A10B65">
        <w:rPr>
          <w:noProof/>
          <w:lang w:val="en-GB" w:eastAsia="zh-CN"/>
        </w:rPr>
        <w:t>3</w:t>
      </w:r>
      <w:r w:rsidR="00430D7A">
        <w:rPr>
          <w:lang w:val="en-GB" w:eastAsia="zh-CN"/>
        </w:rPr>
        <w:fldChar w:fldCharType="end"/>
      </w:r>
      <w:r w:rsidR="00E456D4">
        <w:rPr>
          <w:lang w:val="en-GB" w:eastAsia="zh-CN"/>
        </w:rPr>
        <w:t xml:space="preserve"> </w:t>
      </w:r>
      <w:r>
        <w:rPr>
          <w:lang w:val="en-GB" w:eastAsia="zh-CN"/>
        </w:rPr>
        <w:t xml:space="preserve">that the </w:t>
      </w:r>
      <w:r w:rsidR="00E456D4">
        <w:rPr>
          <w:lang w:val="en-GB" w:eastAsia="zh-CN"/>
        </w:rPr>
        <w:t>downlink frame timing error</w:t>
      </w:r>
      <w:r>
        <w:rPr>
          <w:rFonts w:hint="eastAsia"/>
          <w:lang w:eastAsia="zh-CN"/>
        </w:rPr>
        <w:t xml:space="preserve">, </w:t>
      </w:r>
      <w:r w:rsidR="00E456D4">
        <w:rPr>
          <w:lang w:eastAsia="zh-CN"/>
        </w:rPr>
        <w:t xml:space="preserve">TA </w:t>
      </w:r>
      <w:r>
        <w:rPr>
          <w:lang w:eastAsia="zh-CN"/>
        </w:rPr>
        <w:t xml:space="preserve">indicating </w:t>
      </w:r>
      <w:r w:rsidR="00E456D4">
        <w:rPr>
          <w:lang w:eastAsia="zh-CN"/>
        </w:rPr>
        <w:t>error</w:t>
      </w:r>
      <w:r>
        <w:rPr>
          <w:lang w:eastAsia="zh-CN"/>
        </w:rPr>
        <w:t>, asymmetry between DL/UL propagation delay and the BS timing error have big impact to the total error of the time synchronization</w:t>
      </w:r>
      <w:r w:rsidR="00E456D4">
        <w:rPr>
          <w:lang w:eastAsia="zh-CN"/>
        </w:rPr>
        <w:t xml:space="preserve"> between UE and gNB</w:t>
      </w:r>
      <w:r>
        <w:rPr>
          <w:lang w:eastAsia="zh-CN"/>
        </w:rPr>
        <w:t>. So some enhancements</w:t>
      </w:r>
      <w:r w:rsidR="00E456D4">
        <w:rPr>
          <w:lang w:eastAsia="zh-CN"/>
        </w:rPr>
        <w:t xml:space="preserve"> can be</w:t>
      </w:r>
      <w:r>
        <w:rPr>
          <w:lang w:eastAsia="zh-CN"/>
        </w:rPr>
        <w:t xml:space="preserve"> considered to improve the time synchronization accuracy</w:t>
      </w:r>
      <w:r w:rsidR="000D3C41">
        <w:rPr>
          <w:lang w:eastAsia="zh-CN"/>
        </w:rPr>
        <w:t xml:space="preserve"> in Rel-16 NR</w:t>
      </w:r>
      <w:r>
        <w:rPr>
          <w:lang w:eastAsia="zh-CN"/>
        </w:rPr>
        <w:t>.</w:t>
      </w:r>
    </w:p>
    <w:p w:rsidR="00790663" w:rsidRDefault="00790663" w:rsidP="00676F44">
      <w:pPr>
        <w:pStyle w:val="af1"/>
        <w:numPr>
          <w:ilvl w:val="0"/>
          <w:numId w:val="35"/>
        </w:numPr>
        <w:ind w:firstLineChars="0"/>
        <w:rPr>
          <w:lang w:eastAsia="zh-CN"/>
        </w:rPr>
      </w:pPr>
      <w:r>
        <w:rPr>
          <w:lang w:eastAsia="zh-CN"/>
        </w:rPr>
        <w:lastRenderedPageBreak/>
        <w:t>Possible e</w:t>
      </w:r>
      <w:r w:rsidR="00B00304">
        <w:rPr>
          <w:lang w:eastAsia="zh-CN"/>
        </w:rPr>
        <w:t xml:space="preserve">nhancement for </w:t>
      </w:r>
      <w:r>
        <w:rPr>
          <w:lang w:eastAsia="zh-CN"/>
        </w:rPr>
        <w:t>more accurate TA</w:t>
      </w:r>
    </w:p>
    <w:p w:rsidR="00790663" w:rsidRDefault="00790663" w:rsidP="00790663">
      <w:pPr>
        <w:rPr>
          <w:lang w:eastAsia="zh-CN"/>
        </w:rPr>
      </w:pPr>
      <w:r>
        <w:rPr>
          <w:lang w:eastAsia="zh-CN"/>
        </w:rPr>
        <w:t>A</w:t>
      </w:r>
      <w:r>
        <w:rPr>
          <w:rFonts w:hint="eastAsia"/>
          <w:lang w:eastAsia="zh-CN"/>
        </w:rPr>
        <w:t xml:space="preserve">s </w:t>
      </w:r>
      <w:r>
        <w:rPr>
          <w:lang w:eastAsia="zh-CN"/>
        </w:rPr>
        <w:t xml:space="preserve">discussed in section </w:t>
      </w:r>
      <w:r w:rsidR="00430D7A">
        <w:rPr>
          <w:lang w:eastAsia="zh-CN"/>
        </w:rPr>
        <w:fldChar w:fldCharType="begin"/>
      </w:r>
      <w:r>
        <w:rPr>
          <w:lang w:eastAsia="zh-CN"/>
        </w:rPr>
        <w:instrText xml:space="preserve"> REF _Ref519583545 \r \h </w:instrText>
      </w:r>
      <w:r w:rsidR="00430D7A">
        <w:rPr>
          <w:lang w:eastAsia="zh-CN"/>
        </w:rPr>
      </w:r>
      <w:r w:rsidR="00430D7A">
        <w:rPr>
          <w:lang w:eastAsia="zh-CN"/>
        </w:rPr>
        <w:fldChar w:fldCharType="separate"/>
      </w:r>
      <w:r w:rsidR="00A10B65">
        <w:rPr>
          <w:lang w:eastAsia="zh-CN"/>
        </w:rPr>
        <w:t>3.3</w:t>
      </w:r>
      <w:r w:rsidR="00430D7A">
        <w:rPr>
          <w:lang w:eastAsia="zh-CN"/>
        </w:rPr>
        <w:fldChar w:fldCharType="end"/>
      </w:r>
      <w:r>
        <w:rPr>
          <w:lang w:eastAsia="zh-CN"/>
        </w:rPr>
        <w:t>,</w:t>
      </w:r>
      <w:r w:rsidR="00D915C2" w:rsidRPr="00D915C2">
        <w:rPr>
          <w:lang w:eastAsia="zh-CN"/>
        </w:rPr>
        <w:t xml:space="preserve"> </w:t>
      </w:r>
      <w:r w:rsidR="00D915C2">
        <w:rPr>
          <w:lang w:eastAsia="zh-CN"/>
        </w:rPr>
        <w:t xml:space="preserve">in Rel-15 NR, the TA command delivery is realized by gNB implementation and cannot ensure the </w:t>
      </w:r>
      <w:r w:rsidR="005C5CC7">
        <w:rPr>
          <w:lang w:eastAsia="zh-CN"/>
        </w:rPr>
        <w:t xml:space="preserve">TA accuracy due to uncertain occasion of TA command delivery. In Rel-16, a mechanism to enable gNB periodically indicate the current TA adjustment to UE could be considered to guarantee the </w:t>
      </w:r>
      <w:r w:rsidR="00AF2503">
        <w:rPr>
          <w:lang w:eastAsia="zh-CN"/>
        </w:rPr>
        <w:t>required accuracy of TA</w:t>
      </w:r>
      <w:r w:rsidR="005C5CC7">
        <w:rPr>
          <w:lang w:eastAsia="zh-CN"/>
        </w:rPr>
        <w:t>.</w:t>
      </w:r>
      <w:r w:rsidR="0012453F">
        <w:rPr>
          <w:lang w:eastAsia="zh-CN"/>
        </w:rPr>
        <w:t xml:space="preserve"> For example, a downlink response message following one kind of uplink reference signal transmission can be defined to carry the TA adjustment information. And the uplink reference signal is </w:t>
      </w:r>
      <w:r w:rsidR="00676F44">
        <w:rPr>
          <w:lang w:eastAsia="zh-CN"/>
        </w:rPr>
        <w:t xml:space="preserve">also </w:t>
      </w:r>
      <w:r w:rsidR="0012453F">
        <w:rPr>
          <w:lang w:eastAsia="zh-CN"/>
        </w:rPr>
        <w:t xml:space="preserve">transmitted periodically </w:t>
      </w:r>
      <w:r w:rsidR="00676F44">
        <w:rPr>
          <w:lang w:eastAsia="zh-CN"/>
        </w:rPr>
        <w:t xml:space="preserve">accordingly </w:t>
      </w:r>
      <w:r w:rsidR="0012453F">
        <w:rPr>
          <w:lang w:eastAsia="zh-CN"/>
        </w:rPr>
        <w:t xml:space="preserve">such that the </w:t>
      </w:r>
      <w:r w:rsidR="003F660B">
        <w:rPr>
          <w:lang w:eastAsia="zh-CN"/>
        </w:rPr>
        <w:t>TA adjustment information can be delivered periodically.</w:t>
      </w:r>
    </w:p>
    <w:p w:rsidR="00AF2503" w:rsidRPr="00AF2503" w:rsidRDefault="003F660B" w:rsidP="00790663">
      <w:pPr>
        <w:rPr>
          <w:lang w:eastAsia="zh-CN"/>
        </w:rPr>
      </w:pPr>
      <w:r>
        <w:rPr>
          <w:lang w:eastAsia="zh-CN"/>
        </w:rPr>
        <w:t xml:space="preserve">According to the analysis in section </w:t>
      </w:r>
      <w:r w:rsidR="00430D7A">
        <w:rPr>
          <w:lang w:eastAsia="zh-CN"/>
        </w:rPr>
        <w:fldChar w:fldCharType="begin"/>
      </w:r>
      <w:r>
        <w:rPr>
          <w:lang w:eastAsia="zh-CN"/>
        </w:rPr>
        <w:instrText xml:space="preserve"> REF _Ref519583545 \r \h </w:instrText>
      </w:r>
      <w:r w:rsidR="00430D7A">
        <w:rPr>
          <w:lang w:eastAsia="zh-CN"/>
        </w:rPr>
      </w:r>
      <w:r w:rsidR="00430D7A">
        <w:rPr>
          <w:lang w:eastAsia="zh-CN"/>
        </w:rPr>
        <w:fldChar w:fldCharType="separate"/>
      </w:r>
      <w:r w:rsidR="00A10B65">
        <w:rPr>
          <w:lang w:eastAsia="zh-CN"/>
        </w:rPr>
        <w:t>3.3</w:t>
      </w:r>
      <w:r w:rsidR="00430D7A">
        <w:rPr>
          <w:lang w:eastAsia="zh-CN"/>
        </w:rPr>
        <w:fldChar w:fldCharType="end"/>
      </w:r>
      <w:r>
        <w:rPr>
          <w:lang w:eastAsia="zh-CN"/>
        </w:rPr>
        <w:t>, the indicating error of TA command due to indicating granularity is</w:t>
      </w:r>
      <w:r w:rsidR="00B03A36">
        <w:rPr>
          <w:lang w:eastAsia="zh-CN"/>
        </w:rPr>
        <w:t xml:space="preserve"> about</w:t>
      </w:r>
      <w:r>
        <w:rPr>
          <w:lang w:eastAsia="zh-CN"/>
        </w:rPr>
        <w:t xml:space="preserve"> </w:t>
      </w:r>
      <m:oMath>
        <m:r>
          <m:rPr>
            <m:sty m:val="p"/>
          </m:rPr>
          <w:rPr>
            <w:rFonts w:ascii="Cambria Math" w:hAnsi="Cambria Math"/>
            <w:lang w:eastAsia="zh-CN"/>
          </w:rPr>
          <m:t>+/</m:t>
        </m:r>
        <m:r>
          <w:rPr>
            <w:rFonts w:ascii="Cambria Math" w:hAnsi="Cambria Math"/>
            <w:lang w:eastAsia="zh-CN"/>
          </w:rPr>
          <m:t>-</m:t>
        </m:r>
        <m:r>
          <m:rPr>
            <m:sty m:val="p"/>
          </m:rPr>
          <w:rPr>
            <w:rFonts w:ascii="Cambria Math" w:hAnsi="Cambria Math"/>
          </w:rPr>
          <m:t>8∙64∙</m:t>
        </m:r>
        <m:sSub>
          <m:sSubPr>
            <m:ctrlPr>
              <w:rPr>
                <w:rFonts w:ascii="Cambria Math" w:hAnsi="Cambria Math"/>
              </w:rPr>
            </m:ctrlPr>
          </m:sSubPr>
          <m:e>
            <m:r>
              <w:rPr>
                <w:rFonts w:ascii="Cambria Math" w:hAnsi="Cambria Math"/>
              </w:rPr>
              <m:t>T</m:t>
            </m:r>
          </m:e>
          <m:sub>
            <m:r>
              <w:rPr>
                <w:rFonts w:ascii="Cambria Math" w:hAnsi="Cambria Math"/>
              </w:rPr>
              <m:t>c</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oMath>
      <w:r>
        <w:rPr>
          <w:lang w:eastAsia="zh-CN"/>
        </w:rPr>
        <w:t xml:space="preserve"> and has nonnegligible impact to the time synchronization accuracy.</w:t>
      </w:r>
      <w:r>
        <w:rPr>
          <w:rFonts w:hint="eastAsia"/>
          <w:lang w:eastAsia="zh-CN"/>
        </w:rPr>
        <w:t xml:space="preserve"> </w:t>
      </w:r>
      <w:r>
        <w:rPr>
          <w:lang w:eastAsia="zh-CN"/>
        </w:rPr>
        <w:t xml:space="preserve">So </w:t>
      </w:r>
      <w:r w:rsidR="00AF2503">
        <w:rPr>
          <w:lang w:eastAsia="zh-CN"/>
        </w:rPr>
        <w:t xml:space="preserve">the indicating granularity of TA adjustment could be also improved </w:t>
      </w:r>
      <w:r>
        <w:rPr>
          <w:lang w:eastAsia="zh-CN"/>
        </w:rPr>
        <w:t xml:space="preserve">in Rel-16 </w:t>
      </w:r>
      <w:r w:rsidR="00AF2503">
        <w:rPr>
          <w:lang w:eastAsia="zh-CN"/>
        </w:rPr>
        <w:t>to decrease the indicating error</w:t>
      </w:r>
      <w:r w:rsidR="00676F44">
        <w:rPr>
          <w:lang w:eastAsia="zh-CN"/>
        </w:rPr>
        <w:t xml:space="preserve"> for the UEs have requirement of high accuracy time synchronization</w:t>
      </w:r>
      <w:r w:rsidR="00AF2503">
        <w:rPr>
          <w:lang w:eastAsia="zh-CN"/>
        </w:rPr>
        <w:t xml:space="preserve">. </w:t>
      </w:r>
    </w:p>
    <w:p w:rsidR="00B00304" w:rsidRDefault="00790663" w:rsidP="00790663">
      <w:pPr>
        <w:pStyle w:val="af1"/>
        <w:numPr>
          <w:ilvl w:val="0"/>
          <w:numId w:val="34"/>
        </w:numPr>
        <w:ind w:firstLineChars="0"/>
        <w:rPr>
          <w:lang w:eastAsia="zh-CN"/>
        </w:rPr>
      </w:pPr>
      <w:r>
        <w:rPr>
          <w:lang w:eastAsia="zh-CN"/>
        </w:rPr>
        <w:t xml:space="preserve">Possible enhancement for smaller </w:t>
      </w:r>
      <w:r w:rsidR="00B00304" w:rsidRPr="00790663">
        <w:rPr>
          <w:i/>
          <w:lang w:eastAsia="zh-CN"/>
        </w:rPr>
        <w:t>Te</w:t>
      </w:r>
    </w:p>
    <w:p w:rsidR="00E021F7" w:rsidRDefault="00B03A36" w:rsidP="00790663">
      <w:pPr>
        <w:rPr>
          <w:lang w:eastAsia="zh-CN"/>
        </w:rPr>
      </w:pPr>
      <w:r>
        <w:rPr>
          <w:lang w:eastAsia="zh-CN"/>
        </w:rPr>
        <w:t>For UE in connective mode, t</w:t>
      </w:r>
      <w:r>
        <w:rPr>
          <w:rFonts w:hint="eastAsia"/>
          <w:lang w:eastAsia="zh-CN"/>
        </w:rPr>
        <w:t xml:space="preserve">he </w:t>
      </w:r>
      <w:r>
        <w:rPr>
          <w:lang w:eastAsia="zh-CN"/>
        </w:rPr>
        <w:t xml:space="preserve">main components included in </w:t>
      </w:r>
      <w:r w:rsidRPr="00790663">
        <w:rPr>
          <w:i/>
          <w:lang w:eastAsia="zh-CN"/>
        </w:rPr>
        <w:t>Te</w:t>
      </w:r>
      <w:r>
        <w:rPr>
          <w:lang w:eastAsia="zh-CN"/>
        </w:rPr>
        <w:t xml:space="preserve"> are downlink frame timing error and time drift due to frequency error/drift. To decrease the downlink frame timing error, gNB can configure a specific resource to carry the DL RS</w:t>
      </w:r>
      <w:r w:rsidR="00FC0D8D">
        <w:rPr>
          <w:lang w:eastAsia="zh-CN"/>
        </w:rPr>
        <w:t xml:space="preserve"> which occupies</w:t>
      </w:r>
      <w:r w:rsidR="00676F44">
        <w:rPr>
          <w:lang w:eastAsia="zh-CN"/>
        </w:rPr>
        <w:t xml:space="preserve"> wide</w:t>
      </w:r>
      <w:r w:rsidR="00FC0D8D">
        <w:rPr>
          <w:lang w:eastAsia="zh-CN"/>
        </w:rPr>
        <w:t xml:space="preserve"> enough bandwidth and </w:t>
      </w:r>
      <w:r w:rsidR="00676F44">
        <w:rPr>
          <w:lang w:eastAsia="zh-CN"/>
        </w:rPr>
        <w:t xml:space="preserve">several </w:t>
      </w:r>
      <w:r w:rsidR="00FC0D8D">
        <w:rPr>
          <w:lang w:eastAsia="zh-CN"/>
        </w:rPr>
        <w:t xml:space="preserve">symbols to ensure the </w:t>
      </w:r>
      <w:r w:rsidR="0062573E">
        <w:rPr>
          <w:lang w:eastAsia="zh-CN"/>
        </w:rPr>
        <w:t xml:space="preserve">reliable </w:t>
      </w:r>
      <w:r w:rsidR="00FC0D8D">
        <w:rPr>
          <w:lang w:eastAsia="zh-CN"/>
        </w:rPr>
        <w:t>detecting performance of DL RS</w:t>
      </w:r>
      <w:r w:rsidR="00676F44">
        <w:rPr>
          <w:lang w:eastAsia="zh-CN"/>
        </w:rPr>
        <w:t xml:space="preserve"> by UE</w:t>
      </w:r>
      <w:r w:rsidR="00FC0D8D">
        <w:rPr>
          <w:lang w:eastAsia="zh-CN"/>
        </w:rPr>
        <w:t xml:space="preserve">. To decrease the time drift of UE, a periodic UE procedure of updating the downlink frame timing result can be </w:t>
      </w:r>
      <w:r w:rsidR="00676F44">
        <w:rPr>
          <w:lang w:eastAsia="zh-CN"/>
        </w:rPr>
        <w:t>defined</w:t>
      </w:r>
      <w:r w:rsidR="00FC0D8D">
        <w:rPr>
          <w:lang w:eastAsia="zh-CN"/>
        </w:rPr>
        <w:t xml:space="preserve"> to make the “empty time” without detecting</w:t>
      </w:r>
      <w:r w:rsidR="00676F44">
        <w:rPr>
          <w:lang w:eastAsia="zh-CN"/>
        </w:rPr>
        <w:t>/tracking</w:t>
      </w:r>
      <w:r w:rsidR="00FC0D8D">
        <w:rPr>
          <w:lang w:eastAsia="zh-CN"/>
        </w:rPr>
        <w:t xml:space="preserve"> any DL RS in control.</w:t>
      </w:r>
    </w:p>
    <w:p w:rsidR="00FC0D8D" w:rsidRPr="00E021F7" w:rsidRDefault="00FC0D8D" w:rsidP="00790663">
      <w:pPr>
        <w:rPr>
          <w:lang w:eastAsia="zh-CN"/>
        </w:rPr>
      </w:pPr>
      <w:r>
        <w:rPr>
          <w:lang w:eastAsia="zh-CN"/>
        </w:rPr>
        <w:t>For example, if a periodic UE procedure of detecting the specific e.g. CSI-RS is defined with period of 80ms. Then the maximum time drift is only about 0.1ppm*80*10^-3=8 (ns), which can be even ignored in the time synchronization accuracy.</w:t>
      </w:r>
    </w:p>
    <w:p w:rsidR="00B00304" w:rsidRDefault="00790663" w:rsidP="00790663">
      <w:pPr>
        <w:pStyle w:val="af1"/>
        <w:numPr>
          <w:ilvl w:val="0"/>
          <w:numId w:val="34"/>
        </w:numPr>
        <w:ind w:firstLineChars="0"/>
        <w:rPr>
          <w:lang w:eastAsia="zh-CN"/>
        </w:rPr>
      </w:pPr>
      <w:r>
        <w:rPr>
          <w:lang w:eastAsia="zh-CN"/>
        </w:rPr>
        <w:t>Possible e</w:t>
      </w:r>
      <w:r w:rsidR="00B00304">
        <w:rPr>
          <w:lang w:eastAsia="zh-CN"/>
        </w:rPr>
        <w:t>nhancement for</w:t>
      </w:r>
      <w:r>
        <w:rPr>
          <w:lang w:eastAsia="zh-CN"/>
        </w:rPr>
        <w:t xml:space="preserve"> more accurate</w:t>
      </w:r>
      <w:r w:rsidR="00B00304">
        <w:rPr>
          <w:lang w:eastAsia="zh-CN"/>
        </w:rPr>
        <w:t xml:space="preserve"> BS timing</w:t>
      </w:r>
      <w:r>
        <w:rPr>
          <w:lang w:eastAsia="zh-CN"/>
        </w:rPr>
        <w:t xml:space="preserve"> delivery</w:t>
      </w:r>
    </w:p>
    <w:p w:rsidR="008627BE" w:rsidRPr="00790663" w:rsidRDefault="00FC0D8D" w:rsidP="00790663">
      <w:pPr>
        <w:rPr>
          <w:lang w:eastAsia="zh-CN"/>
        </w:rPr>
      </w:pPr>
      <w:r>
        <w:rPr>
          <w:lang w:eastAsia="zh-CN"/>
        </w:rPr>
        <w:t>T</w:t>
      </w:r>
      <w:r>
        <w:rPr>
          <w:rFonts w:hint="eastAsia"/>
          <w:lang w:eastAsia="zh-CN"/>
        </w:rPr>
        <w:t xml:space="preserve">he </w:t>
      </w:r>
      <w:r>
        <w:rPr>
          <w:lang w:eastAsia="zh-CN"/>
        </w:rPr>
        <w:t xml:space="preserve">indicating granularity of reference time delivery by gNB could be smaller compared with the 0.25us granularity which has been specified in Rel-15 LTE since Rel-16 NR should satisfy more accurate time synchronization. For example, the granularity in Rel-16 NR can be at the level of 100ns, then the </w:t>
      </w:r>
      <w:r w:rsidR="00FD2147">
        <w:rPr>
          <w:lang w:eastAsia="zh-CN"/>
        </w:rPr>
        <w:t xml:space="preserve">indicating error of the reference time by gNB is only about +/- 50ns which </w:t>
      </w:r>
      <w:r w:rsidR="0062573E">
        <w:rPr>
          <w:lang w:eastAsia="zh-CN"/>
        </w:rPr>
        <w:t>is</w:t>
      </w:r>
      <w:r w:rsidR="00FD2147">
        <w:rPr>
          <w:lang w:eastAsia="zh-CN"/>
        </w:rPr>
        <w:t xml:space="preserve"> acceptable since the requirement of time synchronization accuracy is about +/-400ns according to section </w:t>
      </w:r>
      <w:r w:rsidR="00430D7A">
        <w:rPr>
          <w:lang w:eastAsia="zh-CN"/>
        </w:rPr>
        <w:fldChar w:fldCharType="begin"/>
      </w:r>
      <w:r w:rsidR="00FD2147">
        <w:rPr>
          <w:lang w:eastAsia="zh-CN"/>
        </w:rPr>
        <w:instrText xml:space="preserve"> REF _Ref519591337 \r \h </w:instrText>
      </w:r>
      <w:r w:rsidR="00430D7A">
        <w:rPr>
          <w:lang w:eastAsia="zh-CN"/>
        </w:rPr>
      </w:r>
      <w:r w:rsidR="00430D7A">
        <w:rPr>
          <w:lang w:eastAsia="zh-CN"/>
        </w:rPr>
        <w:fldChar w:fldCharType="separate"/>
      </w:r>
      <w:r w:rsidR="00A10B65">
        <w:rPr>
          <w:lang w:eastAsia="zh-CN"/>
        </w:rPr>
        <w:t>2</w:t>
      </w:r>
      <w:r w:rsidR="00430D7A">
        <w:rPr>
          <w:lang w:eastAsia="zh-CN"/>
        </w:rPr>
        <w:fldChar w:fldCharType="end"/>
      </w:r>
      <w:r w:rsidR="00FD2147">
        <w:rPr>
          <w:lang w:eastAsia="zh-CN"/>
        </w:rPr>
        <w:t>.</w:t>
      </w:r>
    </w:p>
    <w:p w:rsidR="008627BE" w:rsidRPr="008627BE" w:rsidRDefault="00790663" w:rsidP="00790663">
      <w:pPr>
        <w:pStyle w:val="af1"/>
        <w:numPr>
          <w:ilvl w:val="0"/>
          <w:numId w:val="34"/>
        </w:numPr>
        <w:ind w:firstLineChars="0"/>
        <w:rPr>
          <w:lang w:eastAsia="zh-CN"/>
        </w:rPr>
      </w:pPr>
      <w:r>
        <w:rPr>
          <w:lang w:eastAsia="zh-CN"/>
        </w:rPr>
        <w:t>Possible e</w:t>
      </w:r>
      <w:r w:rsidR="008627BE">
        <w:rPr>
          <w:rFonts w:hint="eastAsia"/>
          <w:lang w:eastAsia="zh-CN"/>
        </w:rPr>
        <w:t xml:space="preserve">nhancement </w:t>
      </w:r>
      <w:r w:rsidR="008627BE">
        <w:rPr>
          <w:lang w:eastAsia="zh-CN"/>
        </w:rPr>
        <w:t>for asymmetry between DL/UL propagation delay</w:t>
      </w:r>
    </w:p>
    <w:p w:rsidR="00790663" w:rsidRDefault="007348C7" w:rsidP="00676F44">
      <w:pPr>
        <w:rPr>
          <w:lang w:val="en-GB" w:eastAsia="zh-CN"/>
        </w:rPr>
      </w:pPr>
      <w:r>
        <w:rPr>
          <w:lang w:val="en-GB" w:eastAsia="zh-CN"/>
        </w:rPr>
        <w:t>A</w:t>
      </w:r>
      <w:r>
        <w:rPr>
          <w:rFonts w:hint="eastAsia"/>
          <w:lang w:val="en-GB" w:eastAsia="zh-CN"/>
        </w:rPr>
        <w:t xml:space="preserve">ccording </w:t>
      </w:r>
      <w:r>
        <w:rPr>
          <w:lang w:val="en-GB" w:eastAsia="zh-CN"/>
        </w:rPr>
        <w:t xml:space="preserve">to the analysis in section </w:t>
      </w:r>
      <w:r w:rsidR="00430D7A">
        <w:rPr>
          <w:lang w:val="en-GB" w:eastAsia="zh-CN"/>
        </w:rPr>
        <w:fldChar w:fldCharType="begin"/>
      </w:r>
      <w:r>
        <w:rPr>
          <w:lang w:val="en-GB" w:eastAsia="zh-CN"/>
        </w:rPr>
        <w:instrText xml:space="preserve"> REF _Ref519583545 \r \h </w:instrText>
      </w:r>
      <w:r w:rsidR="00430D7A">
        <w:rPr>
          <w:lang w:val="en-GB" w:eastAsia="zh-CN"/>
        </w:rPr>
      </w:r>
      <w:r w:rsidR="00430D7A">
        <w:rPr>
          <w:lang w:val="en-GB" w:eastAsia="zh-CN"/>
        </w:rPr>
        <w:fldChar w:fldCharType="separate"/>
      </w:r>
      <w:r w:rsidR="00A10B65">
        <w:rPr>
          <w:lang w:val="en-GB" w:eastAsia="zh-CN"/>
        </w:rPr>
        <w:t>3.3</w:t>
      </w:r>
      <w:r w:rsidR="00430D7A">
        <w:rPr>
          <w:lang w:val="en-GB" w:eastAsia="zh-CN"/>
        </w:rPr>
        <w:fldChar w:fldCharType="end"/>
      </w:r>
      <w:r>
        <w:rPr>
          <w:lang w:val="en-GB" w:eastAsia="zh-CN"/>
        </w:rPr>
        <w:t>, the time error caused by the asymmetry between downlink and upli</w:t>
      </w:r>
      <w:r w:rsidR="00676F44">
        <w:rPr>
          <w:lang w:val="en-GB" w:eastAsia="zh-CN"/>
        </w:rPr>
        <w:t>nk propagation delay is about 16</w:t>
      </w:r>
      <w:r>
        <w:rPr>
          <w:lang w:val="en-GB" w:eastAsia="zh-CN"/>
        </w:rPr>
        <w:t>0ns, which has big distribution to the final error of the time synchronization. In TDD system, we can shorten the time gap between downlink and uplink signal transmission to increase the correlation of downlink and uplink channel</w:t>
      </w:r>
      <w:r w:rsidR="00676F44">
        <w:rPr>
          <w:lang w:val="en-GB" w:eastAsia="zh-CN"/>
        </w:rPr>
        <w:t xml:space="preserve"> and decrease the asymmetry between downlink and uplink propagation delay</w:t>
      </w:r>
      <w:r>
        <w:rPr>
          <w:lang w:val="en-GB" w:eastAsia="zh-CN"/>
        </w:rPr>
        <w:t>.</w:t>
      </w:r>
      <w:r w:rsidR="00331908" w:rsidDel="00331908">
        <w:rPr>
          <w:lang w:val="en-GB" w:eastAsia="zh-CN"/>
        </w:rPr>
        <w:t xml:space="preserve"> </w:t>
      </w:r>
    </w:p>
    <w:p w:rsidR="00790663" w:rsidRPr="003352F4" w:rsidRDefault="0027177A" w:rsidP="00790663">
      <w:pPr>
        <w:rPr>
          <w:b/>
          <w:lang w:val="en-GB" w:eastAsia="zh-CN"/>
        </w:rPr>
      </w:pPr>
      <w:r w:rsidRPr="003352F4">
        <w:rPr>
          <w:b/>
          <w:lang w:val="en-GB" w:eastAsia="zh-CN"/>
        </w:rPr>
        <w:t>O</w:t>
      </w:r>
      <w:r w:rsidRPr="003352F4">
        <w:rPr>
          <w:rFonts w:hint="eastAsia"/>
          <w:b/>
          <w:lang w:val="en-GB" w:eastAsia="zh-CN"/>
        </w:rPr>
        <w:t xml:space="preserve">bservation </w:t>
      </w:r>
      <w:r w:rsidRPr="003352F4">
        <w:rPr>
          <w:b/>
          <w:lang w:val="en-GB" w:eastAsia="zh-CN"/>
        </w:rPr>
        <w:t xml:space="preserve">2: There is L1 impact to support </w:t>
      </w:r>
      <w:r w:rsidR="00E71A78" w:rsidRPr="003352F4">
        <w:rPr>
          <w:b/>
          <w:lang w:val="en-GB" w:eastAsia="zh-CN"/>
        </w:rPr>
        <w:t xml:space="preserve">time synchronization </w:t>
      </w:r>
      <w:r w:rsidR="00E71A78">
        <w:rPr>
          <w:b/>
          <w:lang w:val="en-GB" w:eastAsia="zh-CN"/>
        </w:rPr>
        <w:t xml:space="preserve">with </w:t>
      </w:r>
      <w:r w:rsidRPr="003352F4">
        <w:rPr>
          <w:b/>
          <w:lang w:val="en-GB" w:eastAsia="zh-CN"/>
        </w:rPr>
        <w:t>1us accuracy</w:t>
      </w:r>
      <w:bookmarkStart w:id="20" w:name="_GoBack"/>
      <w:bookmarkEnd w:id="20"/>
      <w:r w:rsidRPr="003352F4">
        <w:rPr>
          <w:b/>
          <w:lang w:val="en-GB" w:eastAsia="zh-CN"/>
        </w:rPr>
        <w:t xml:space="preserve"> between UEs.</w:t>
      </w:r>
    </w:p>
    <w:p w:rsidR="0027177A" w:rsidRPr="003352F4" w:rsidRDefault="0027177A" w:rsidP="00790663">
      <w:pPr>
        <w:rPr>
          <w:b/>
          <w:lang w:val="en-GB" w:eastAsia="zh-CN"/>
        </w:rPr>
      </w:pPr>
      <w:r w:rsidRPr="003352F4">
        <w:rPr>
          <w:b/>
          <w:lang w:val="en-GB" w:eastAsia="zh-CN"/>
        </w:rPr>
        <w:t xml:space="preserve">Proposal 2: </w:t>
      </w:r>
      <w:bookmarkStart w:id="21" w:name="OLE_LINK3"/>
      <w:r w:rsidR="00C67F42" w:rsidRPr="003352F4">
        <w:rPr>
          <w:b/>
          <w:lang w:val="en-GB" w:eastAsia="zh-CN"/>
        </w:rPr>
        <w:t>At least one of the following aspects should be considered to be enhanced in Rel-16:</w:t>
      </w:r>
    </w:p>
    <w:p w:rsidR="00C67F42" w:rsidRPr="003352F4" w:rsidRDefault="00C67F42" w:rsidP="00C67F42">
      <w:pPr>
        <w:pStyle w:val="af1"/>
        <w:numPr>
          <w:ilvl w:val="0"/>
          <w:numId w:val="36"/>
        </w:numPr>
        <w:ind w:firstLineChars="0"/>
        <w:rPr>
          <w:b/>
          <w:lang w:val="en-GB" w:eastAsia="zh-CN"/>
        </w:rPr>
      </w:pPr>
      <w:r w:rsidRPr="003352F4">
        <w:rPr>
          <w:b/>
          <w:lang w:val="en-GB" w:eastAsia="zh-CN"/>
        </w:rPr>
        <w:t>TA accuracy</w:t>
      </w:r>
    </w:p>
    <w:p w:rsidR="00C67F42" w:rsidRPr="003352F4" w:rsidRDefault="00C67F42" w:rsidP="00C67F42">
      <w:pPr>
        <w:pStyle w:val="af1"/>
        <w:numPr>
          <w:ilvl w:val="0"/>
          <w:numId w:val="36"/>
        </w:numPr>
        <w:ind w:firstLineChars="0"/>
        <w:rPr>
          <w:b/>
          <w:lang w:val="en-GB" w:eastAsia="zh-CN"/>
        </w:rPr>
      </w:pPr>
      <w:r w:rsidRPr="003352F4">
        <w:rPr>
          <w:b/>
          <w:lang w:val="en-GB" w:eastAsia="zh-CN"/>
        </w:rPr>
        <w:t>Downlink frame timing accuracy</w:t>
      </w:r>
    </w:p>
    <w:p w:rsidR="00C67F42" w:rsidRPr="003352F4" w:rsidRDefault="00C67F42" w:rsidP="00C67F42">
      <w:pPr>
        <w:pStyle w:val="af1"/>
        <w:numPr>
          <w:ilvl w:val="0"/>
          <w:numId w:val="36"/>
        </w:numPr>
        <w:ind w:firstLineChars="0"/>
        <w:rPr>
          <w:b/>
          <w:lang w:val="en-GB" w:eastAsia="zh-CN"/>
        </w:rPr>
      </w:pPr>
      <w:r w:rsidRPr="003352F4">
        <w:rPr>
          <w:b/>
          <w:lang w:val="en-GB" w:eastAsia="zh-CN"/>
        </w:rPr>
        <w:t>A</w:t>
      </w:r>
      <w:r w:rsidRPr="003352F4">
        <w:rPr>
          <w:rFonts w:hint="eastAsia"/>
          <w:b/>
          <w:lang w:val="en-GB" w:eastAsia="zh-CN"/>
        </w:rPr>
        <w:t xml:space="preserve">ccuracy </w:t>
      </w:r>
      <w:r w:rsidRPr="003352F4">
        <w:rPr>
          <w:b/>
          <w:lang w:val="en-GB" w:eastAsia="zh-CN"/>
        </w:rPr>
        <w:t>of reference time information delivery</w:t>
      </w:r>
    </w:p>
    <w:p w:rsidR="00C67F42" w:rsidRPr="003352F4" w:rsidRDefault="00C67F42" w:rsidP="00C67F42">
      <w:pPr>
        <w:pStyle w:val="af1"/>
        <w:numPr>
          <w:ilvl w:val="0"/>
          <w:numId w:val="36"/>
        </w:numPr>
        <w:ind w:firstLineChars="0"/>
        <w:rPr>
          <w:b/>
          <w:lang w:val="en-GB" w:eastAsia="zh-CN"/>
        </w:rPr>
      </w:pPr>
      <w:r w:rsidRPr="003352F4">
        <w:rPr>
          <w:b/>
          <w:lang w:val="en-GB" w:eastAsia="zh-CN"/>
        </w:rPr>
        <w:t>Asymmetry between downlink and uplink propagation delay</w:t>
      </w:r>
    </w:p>
    <w:bookmarkEnd w:id="21"/>
    <w:p w:rsidR="00157FC3" w:rsidRPr="00CF195E" w:rsidRDefault="00747F48" w:rsidP="00CF195E">
      <w:pPr>
        <w:pStyle w:val="1"/>
      </w:pPr>
      <w:r w:rsidRPr="00CF195E">
        <w:t>Conclusion</w:t>
      </w:r>
      <w:r w:rsidR="006B1FD5" w:rsidRPr="00CF195E">
        <w:t>s</w:t>
      </w:r>
    </w:p>
    <w:p w:rsidR="00E41352" w:rsidRPr="007D05C2" w:rsidRDefault="00E41352" w:rsidP="00E41352">
      <w:pPr>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this paper, the requirement of time synchronization accuracy between UE and gNB is discussed. The baseline accuracy of time synchronization achievable with Rel-15 NR is evaluated, and some possible enhancement(s) are discussed. Several observations and proposals have been made as follows.</w:t>
      </w:r>
    </w:p>
    <w:p w:rsidR="003352F4" w:rsidRPr="000205DC" w:rsidRDefault="003352F4" w:rsidP="003352F4">
      <w:pPr>
        <w:rPr>
          <w:lang w:eastAsia="zh-CN"/>
        </w:rPr>
      </w:pPr>
      <w:r w:rsidRPr="00AE6D7A">
        <w:rPr>
          <w:b/>
          <w:lang w:eastAsia="zh-CN"/>
        </w:rPr>
        <w:t>O</w:t>
      </w:r>
      <w:r w:rsidRPr="00AE6D7A">
        <w:rPr>
          <w:rFonts w:hint="eastAsia"/>
          <w:b/>
          <w:lang w:eastAsia="zh-CN"/>
        </w:rPr>
        <w:t xml:space="preserve">bservation </w:t>
      </w:r>
      <w:r w:rsidRPr="00AE6D7A">
        <w:rPr>
          <w:b/>
          <w:lang w:eastAsia="zh-CN"/>
        </w:rPr>
        <w:t xml:space="preserve">1: Current Rel-15 NR cannot satisfy the requirement of 1us </w:t>
      </w:r>
      <w:r>
        <w:rPr>
          <w:b/>
          <w:lang w:eastAsia="zh-CN"/>
        </w:rPr>
        <w:t xml:space="preserve">timing </w:t>
      </w:r>
      <w:r w:rsidRPr="00AE6D7A">
        <w:rPr>
          <w:b/>
          <w:lang w:eastAsia="zh-CN"/>
        </w:rPr>
        <w:t>accuracy between UEs.</w:t>
      </w:r>
    </w:p>
    <w:p w:rsidR="003352F4" w:rsidRPr="003352F4" w:rsidRDefault="003352F4" w:rsidP="003352F4">
      <w:pPr>
        <w:rPr>
          <w:b/>
          <w:lang w:val="en-GB" w:eastAsia="zh-CN"/>
        </w:rPr>
      </w:pPr>
      <w:r w:rsidRPr="003352F4">
        <w:rPr>
          <w:b/>
          <w:lang w:val="en-GB" w:eastAsia="zh-CN"/>
        </w:rPr>
        <w:lastRenderedPageBreak/>
        <w:t>O</w:t>
      </w:r>
      <w:r w:rsidRPr="003352F4">
        <w:rPr>
          <w:rFonts w:hint="eastAsia"/>
          <w:b/>
          <w:lang w:val="en-GB" w:eastAsia="zh-CN"/>
        </w:rPr>
        <w:t xml:space="preserve">bservation </w:t>
      </w:r>
      <w:r w:rsidRPr="003352F4">
        <w:rPr>
          <w:b/>
          <w:lang w:val="en-GB" w:eastAsia="zh-CN"/>
        </w:rPr>
        <w:t xml:space="preserve">2: There is L1 impact to support </w:t>
      </w:r>
      <w:r w:rsidR="00802BA5" w:rsidRPr="003352F4">
        <w:rPr>
          <w:b/>
          <w:lang w:val="en-GB" w:eastAsia="zh-CN"/>
        </w:rPr>
        <w:t xml:space="preserve">time synchronization </w:t>
      </w:r>
      <w:r w:rsidR="00802BA5">
        <w:rPr>
          <w:b/>
          <w:lang w:val="en-GB" w:eastAsia="zh-CN"/>
        </w:rPr>
        <w:t xml:space="preserve">with </w:t>
      </w:r>
      <w:r w:rsidRPr="003352F4">
        <w:rPr>
          <w:b/>
          <w:lang w:val="en-GB" w:eastAsia="zh-CN"/>
        </w:rPr>
        <w:t>1us accuracy between UEs.</w:t>
      </w:r>
    </w:p>
    <w:p w:rsidR="003352F4" w:rsidRPr="00E25261" w:rsidRDefault="003352F4" w:rsidP="003352F4">
      <w:pPr>
        <w:rPr>
          <w:rFonts w:eastAsiaTheme="minorEastAsia"/>
          <w:b/>
          <w:lang w:eastAsia="zh-CN"/>
        </w:rPr>
      </w:pPr>
      <w:r w:rsidRPr="00E25261">
        <w:rPr>
          <w:b/>
        </w:rPr>
        <w:t>Proposal 1: Take the +/-400ns accuracy between UE and gNB as the design objective</w:t>
      </w:r>
      <w:r>
        <w:rPr>
          <w:b/>
        </w:rPr>
        <w:t xml:space="preserve"> </w:t>
      </w:r>
      <w:r w:rsidRPr="00E25261">
        <w:rPr>
          <w:b/>
        </w:rPr>
        <w:t>of time synchronization in Rel-16.</w:t>
      </w:r>
    </w:p>
    <w:p w:rsidR="003352F4" w:rsidRPr="003352F4" w:rsidRDefault="003352F4" w:rsidP="003352F4">
      <w:pPr>
        <w:rPr>
          <w:b/>
          <w:lang w:val="en-GB" w:eastAsia="zh-CN"/>
        </w:rPr>
      </w:pPr>
      <w:r w:rsidRPr="003352F4">
        <w:rPr>
          <w:b/>
          <w:lang w:val="en-GB" w:eastAsia="zh-CN"/>
        </w:rPr>
        <w:t>Proposal 2: At least one of the following aspects should be considered to be enhanced in Rel-16:</w:t>
      </w:r>
    </w:p>
    <w:p w:rsidR="003352F4" w:rsidRPr="003352F4" w:rsidRDefault="003352F4" w:rsidP="003352F4">
      <w:pPr>
        <w:pStyle w:val="af1"/>
        <w:numPr>
          <w:ilvl w:val="0"/>
          <w:numId w:val="36"/>
        </w:numPr>
        <w:ind w:firstLineChars="0"/>
        <w:rPr>
          <w:b/>
          <w:lang w:val="en-GB" w:eastAsia="zh-CN"/>
        </w:rPr>
      </w:pPr>
      <w:r w:rsidRPr="003352F4">
        <w:rPr>
          <w:b/>
          <w:lang w:val="en-GB" w:eastAsia="zh-CN"/>
        </w:rPr>
        <w:t>TA accuracy</w:t>
      </w:r>
    </w:p>
    <w:p w:rsidR="003352F4" w:rsidRPr="003352F4" w:rsidRDefault="003352F4" w:rsidP="003352F4">
      <w:pPr>
        <w:pStyle w:val="af1"/>
        <w:numPr>
          <w:ilvl w:val="0"/>
          <w:numId w:val="36"/>
        </w:numPr>
        <w:ind w:firstLineChars="0"/>
        <w:rPr>
          <w:b/>
          <w:lang w:val="en-GB" w:eastAsia="zh-CN"/>
        </w:rPr>
      </w:pPr>
      <w:r w:rsidRPr="003352F4">
        <w:rPr>
          <w:b/>
          <w:lang w:val="en-GB" w:eastAsia="zh-CN"/>
        </w:rPr>
        <w:t>Downlink frame timing accuracy</w:t>
      </w:r>
    </w:p>
    <w:p w:rsidR="003352F4" w:rsidRPr="003352F4" w:rsidRDefault="003352F4" w:rsidP="003352F4">
      <w:pPr>
        <w:pStyle w:val="af1"/>
        <w:numPr>
          <w:ilvl w:val="0"/>
          <w:numId w:val="36"/>
        </w:numPr>
        <w:ind w:firstLineChars="0"/>
        <w:rPr>
          <w:b/>
          <w:lang w:val="en-GB" w:eastAsia="zh-CN"/>
        </w:rPr>
      </w:pPr>
      <w:r w:rsidRPr="003352F4">
        <w:rPr>
          <w:b/>
          <w:lang w:val="en-GB" w:eastAsia="zh-CN"/>
        </w:rPr>
        <w:t>A</w:t>
      </w:r>
      <w:r w:rsidRPr="003352F4">
        <w:rPr>
          <w:rFonts w:hint="eastAsia"/>
          <w:b/>
          <w:lang w:val="en-GB" w:eastAsia="zh-CN"/>
        </w:rPr>
        <w:t xml:space="preserve">ccuracy </w:t>
      </w:r>
      <w:r w:rsidRPr="003352F4">
        <w:rPr>
          <w:b/>
          <w:lang w:val="en-GB" w:eastAsia="zh-CN"/>
        </w:rPr>
        <w:t>of reference time information delivery</w:t>
      </w:r>
    </w:p>
    <w:p w:rsidR="003352F4" w:rsidRPr="003352F4" w:rsidRDefault="003352F4" w:rsidP="003352F4">
      <w:pPr>
        <w:pStyle w:val="af1"/>
        <w:numPr>
          <w:ilvl w:val="0"/>
          <w:numId w:val="36"/>
        </w:numPr>
        <w:ind w:firstLineChars="0"/>
        <w:rPr>
          <w:b/>
          <w:lang w:val="en-GB" w:eastAsia="zh-CN"/>
        </w:rPr>
      </w:pPr>
      <w:r w:rsidRPr="003352F4">
        <w:rPr>
          <w:b/>
          <w:lang w:val="en-GB" w:eastAsia="zh-CN"/>
        </w:rPr>
        <w:t>Asymmetry between downlink and uplink propagation delay</w:t>
      </w:r>
    </w:p>
    <w:p w:rsidR="001D780E" w:rsidRPr="00CF195E" w:rsidRDefault="001D780E" w:rsidP="00CF195E">
      <w:pPr>
        <w:pStyle w:val="1"/>
        <w:numPr>
          <w:ilvl w:val="0"/>
          <w:numId w:val="0"/>
        </w:numPr>
        <w:ind w:left="432" w:hanging="432"/>
      </w:pPr>
      <w:bookmarkStart w:id="22" w:name="_Ref124589665"/>
      <w:bookmarkStart w:id="23" w:name="_Ref71620620"/>
      <w:bookmarkStart w:id="24" w:name="_Ref124671424"/>
      <w:r w:rsidRPr="00CF195E">
        <w:t>References</w:t>
      </w:r>
    </w:p>
    <w:p w:rsidR="00FE6FB9" w:rsidRDefault="003767C6" w:rsidP="003767C6">
      <w:pPr>
        <w:pStyle w:val="References"/>
      </w:pPr>
      <w:bookmarkStart w:id="25" w:name="_Ref167612875"/>
      <w:bookmarkStart w:id="26" w:name="_Ref167612671"/>
      <w:bookmarkEnd w:id="22"/>
      <w:bookmarkEnd w:id="23"/>
      <w:bookmarkEnd w:id="24"/>
      <w:r w:rsidRPr="003767C6">
        <w:t>Draft_MeetingReport_RAN_80_180614</w:t>
      </w:r>
      <w:r w:rsidR="00FE6FB9" w:rsidRPr="00CF195E">
        <w:t>.</w:t>
      </w:r>
      <w:bookmarkEnd w:id="25"/>
    </w:p>
    <w:p w:rsidR="00562610" w:rsidRDefault="00562610" w:rsidP="003767C6">
      <w:pPr>
        <w:pStyle w:val="References"/>
      </w:pPr>
      <w:bookmarkStart w:id="27" w:name="_Ref517713367"/>
      <w:r>
        <w:rPr>
          <w:lang w:eastAsia="zh-CN"/>
        </w:rPr>
        <w:t>Huawei, HiSilicon, Nokia, Nokia Shanghai Bell, “SID on Physical Layer Enhancements for NR URLLC”, RP-181477, La Jolla, US, June 11 – 14, 2018.</w:t>
      </w:r>
      <w:bookmarkEnd w:id="27"/>
    </w:p>
    <w:p w:rsidR="005D55B8" w:rsidRDefault="005D55B8" w:rsidP="003767C6">
      <w:pPr>
        <w:pStyle w:val="References"/>
      </w:pPr>
      <w:bookmarkStart w:id="28" w:name="_Ref517864880"/>
      <w:r>
        <w:rPr>
          <w:lang w:eastAsia="zh-CN"/>
        </w:rPr>
        <w:t>3GPP TS 22.804, “Study on Communication for Automation in Vertical Domains (Release 16)”.</w:t>
      </w:r>
      <w:bookmarkEnd w:id="28"/>
    </w:p>
    <w:p w:rsidR="006D226C" w:rsidRDefault="006D226C" w:rsidP="003767C6">
      <w:pPr>
        <w:pStyle w:val="References"/>
      </w:pPr>
      <w:bookmarkStart w:id="29" w:name="_Ref519000176"/>
      <w:r>
        <w:rPr>
          <w:lang w:eastAsia="zh-CN"/>
        </w:rPr>
        <w:t>3GPP TS 38.</w:t>
      </w:r>
      <w:r w:rsidR="00810A3B">
        <w:rPr>
          <w:lang w:eastAsia="zh-CN"/>
        </w:rPr>
        <w:t>104</w:t>
      </w:r>
      <w:r>
        <w:rPr>
          <w:lang w:eastAsia="zh-CN"/>
        </w:rPr>
        <w:t>, “</w:t>
      </w:r>
      <w:r w:rsidR="00810A3B">
        <w:rPr>
          <w:lang w:eastAsia="zh-CN"/>
        </w:rPr>
        <w:t>Base station (BS) radio transmission and reception (Release 15)</w:t>
      </w:r>
      <w:r>
        <w:rPr>
          <w:lang w:eastAsia="zh-CN"/>
        </w:rPr>
        <w:t>”.</w:t>
      </w:r>
      <w:bookmarkEnd w:id="29"/>
    </w:p>
    <w:p w:rsidR="00B03D9D" w:rsidRDefault="00B03D9D" w:rsidP="003767C6">
      <w:pPr>
        <w:pStyle w:val="References"/>
      </w:pPr>
      <w:bookmarkStart w:id="30" w:name="_Ref520451183"/>
      <w:r>
        <w:rPr>
          <w:lang w:eastAsia="zh-CN"/>
        </w:rPr>
        <w:t>“Report of 3GPP TSG RAN2#102 meeting, Busan, Korea”.</w:t>
      </w:r>
      <w:bookmarkEnd w:id="30"/>
    </w:p>
    <w:p w:rsidR="0091326C" w:rsidRDefault="00810A3B" w:rsidP="003767C6">
      <w:pPr>
        <w:pStyle w:val="References"/>
      </w:pPr>
      <w:bookmarkStart w:id="31" w:name="_Ref520125206"/>
      <w:r>
        <w:rPr>
          <w:lang w:eastAsia="zh-CN"/>
        </w:rPr>
        <w:t>3GPP TS 38.133, “Requirements for support of radio resource management (Release 15)”.</w:t>
      </w:r>
      <w:bookmarkEnd w:id="31"/>
    </w:p>
    <w:p w:rsidR="008E1F2F" w:rsidRDefault="00C329E3" w:rsidP="003767C6">
      <w:pPr>
        <w:pStyle w:val="References"/>
      </w:pPr>
      <w:bookmarkStart w:id="32" w:name="_Ref520126609"/>
      <w:r>
        <w:rPr>
          <w:lang w:eastAsia="zh-CN"/>
        </w:rPr>
        <w:t>3GPP TS 38.901, “Study on channel model for frequencies from 0.5 to 100GHz (Release 15)”.</w:t>
      </w:r>
      <w:bookmarkEnd w:id="32"/>
    </w:p>
    <w:p w:rsidR="00311EE7" w:rsidRPr="00CF195E" w:rsidRDefault="00311EE7" w:rsidP="00311EE7">
      <w:pPr>
        <w:pStyle w:val="References"/>
      </w:pPr>
      <w:bookmarkStart w:id="33" w:name="_Ref520213380"/>
      <w:r>
        <w:rPr>
          <w:lang w:eastAsia="zh-CN"/>
        </w:rPr>
        <w:t>3GPP TS 38.213, “</w:t>
      </w:r>
      <w:r w:rsidRPr="00311EE7">
        <w:rPr>
          <w:lang w:eastAsia="zh-CN"/>
        </w:rPr>
        <w:t>Physical layer procedures for control</w:t>
      </w:r>
      <w:r>
        <w:rPr>
          <w:lang w:eastAsia="zh-CN"/>
        </w:rPr>
        <w:t>”.</w:t>
      </w:r>
      <w:bookmarkEnd w:id="33"/>
    </w:p>
    <w:bookmarkEnd w:id="3"/>
    <w:bookmarkEnd w:id="26"/>
    <w:p w:rsidR="000E59A0" w:rsidRPr="00331426" w:rsidRDefault="000E59A0" w:rsidP="00136A23">
      <w:pPr>
        <w:rPr>
          <w:kern w:val="2"/>
          <w:lang w:val="en-GB" w:eastAsia="zh-CN"/>
        </w:rPr>
      </w:pPr>
    </w:p>
    <w:sectPr w:rsidR="000E59A0" w:rsidRPr="0033142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0A1B" w:rsidRDefault="00A90A1B">
      <w:r>
        <w:separator/>
      </w:r>
    </w:p>
  </w:endnote>
  <w:endnote w:type="continuationSeparator" w:id="0">
    <w:p w:rsidR="00A90A1B" w:rsidRDefault="00A90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0A1B" w:rsidRDefault="00A90A1B">
      <w:r>
        <w:separator/>
      </w:r>
    </w:p>
  </w:footnote>
  <w:footnote w:type="continuationSeparator" w:id="0">
    <w:p w:rsidR="00A90A1B" w:rsidRDefault="00A90A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D11F3F"/>
    <w:multiLevelType w:val="hybridMultilevel"/>
    <w:tmpl w:val="D8667D4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6D912A4"/>
    <w:multiLevelType w:val="hybridMultilevel"/>
    <w:tmpl w:val="A1EC693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3"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8" w15:restartNumberingAfterBreak="0">
    <w:nsid w:val="58493829"/>
    <w:multiLevelType w:val="hybridMultilevel"/>
    <w:tmpl w:val="75C6A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7A6A79"/>
    <w:multiLevelType w:val="hybridMultilevel"/>
    <w:tmpl w:val="FE7229A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C1D5784"/>
    <w:multiLevelType w:val="hybridMultilevel"/>
    <w:tmpl w:val="55784A6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20"/>
  </w:num>
  <w:num w:numId="3">
    <w:abstractNumId w:val="19"/>
  </w:num>
  <w:num w:numId="4">
    <w:abstractNumId w:val="17"/>
  </w:num>
  <w:num w:numId="5">
    <w:abstractNumId w:val="10"/>
  </w:num>
  <w:num w:numId="6">
    <w:abstractNumId w:val="34"/>
  </w:num>
  <w:num w:numId="7">
    <w:abstractNumId w:val="18"/>
  </w:num>
  <w:num w:numId="8">
    <w:abstractNumId w:val="25"/>
  </w:num>
  <w:num w:numId="9">
    <w:abstractNumId w:val="31"/>
  </w:num>
  <w:num w:numId="10">
    <w:abstractNumId w:val="32"/>
  </w:num>
  <w:num w:numId="11">
    <w:abstractNumId w:val="36"/>
  </w:num>
  <w:num w:numId="12">
    <w:abstractNumId w:val="15"/>
  </w:num>
  <w:num w:numId="13">
    <w:abstractNumId w:val="27"/>
  </w:num>
  <w:num w:numId="14">
    <w:abstractNumId w:val="26"/>
  </w:num>
  <w:num w:numId="15">
    <w:abstractNumId w:val="23"/>
  </w:num>
  <w:num w:numId="16">
    <w:abstractNumId w:val="13"/>
  </w:num>
  <w:num w:numId="17">
    <w:abstractNumId w:val="22"/>
  </w:num>
  <w:num w:numId="18">
    <w:abstractNumId w:val="14"/>
  </w:num>
  <w:num w:numId="19">
    <w:abstractNumId w:val="12"/>
  </w:num>
  <w:num w:numId="20">
    <w:abstractNumId w:val="30"/>
  </w:num>
  <w:num w:numId="21">
    <w:abstractNumId w:val="24"/>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1"/>
  </w:num>
  <w:num w:numId="32">
    <w:abstractNumId w:val="11"/>
  </w:num>
  <w:num w:numId="33">
    <w:abstractNumId w:val="16"/>
  </w:num>
  <w:num w:numId="34">
    <w:abstractNumId w:val="33"/>
  </w:num>
  <w:num w:numId="35">
    <w:abstractNumId w:val="29"/>
  </w:num>
  <w:num w:numId="36">
    <w:abstractNumId w:val="9"/>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C4"/>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3B01"/>
    <w:rsid w:val="00014740"/>
    <w:rsid w:val="00014B00"/>
    <w:rsid w:val="00015EFB"/>
    <w:rsid w:val="000165E2"/>
    <w:rsid w:val="000172BE"/>
    <w:rsid w:val="00017D69"/>
    <w:rsid w:val="00017D8A"/>
    <w:rsid w:val="000205DC"/>
    <w:rsid w:val="00023388"/>
    <w:rsid w:val="00023425"/>
    <w:rsid w:val="000241BE"/>
    <w:rsid w:val="000242F2"/>
    <w:rsid w:val="00026D4B"/>
    <w:rsid w:val="000275C6"/>
    <w:rsid w:val="00027AD6"/>
    <w:rsid w:val="0003024C"/>
    <w:rsid w:val="00031ADB"/>
    <w:rsid w:val="00032056"/>
    <w:rsid w:val="000328CA"/>
    <w:rsid w:val="00032E40"/>
    <w:rsid w:val="0003376B"/>
    <w:rsid w:val="000337BD"/>
    <w:rsid w:val="00034676"/>
    <w:rsid w:val="000346E6"/>
    <w:rsid w:val="000352B3"/>
    <w:rsid w:val="0004023E"/>
    <w:rsid w:val="0004024B"/>
    <w:rsid w:val="00041C57"/>
    <w:rsid w:val="000434B7"/>
    <w:rsid w:val="000435E4"/>
    <w:rsid w:val="00044DC7"/>
    <w:rsid w:val="00046796"/>
    <w:rsid w:val="000467FD"/>
    <w:rsid w:val="00046AAF"/>
    <w:rsid w:val="00047225"/>
    <w:rsid w:val="00047E60"/>
    <w:rsid w:val="00050C4A"/>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C00"/>
    <w:rsid w:val="00073DEC"/>
    <w:rsid w:val="000745AA"/>
    <w:rsid w:val="00074E86"/>
    <w:rsid w:val="00076097"/>
    <w:rsid w:val="00076541"/>
    <w:rsid w:val="000772F4"/>
    <w:rsid w:val="000776EB"/>
    <w:rsid w:val="00077C53"/>
    <w:rsid w:val="000823B0"/>
    <w:rsid w:val="0008335B"/>
    <w:rsid w:val="00083379"/>
    <w:rsid w:val="00083587"/>
    <w:rsid w:val="00083838"/>
    <w:rsid w:val="00083B6A"/>
    <w:rsid w:val="00085E04"/>
    <w:rsid w:val="00086800"/>
    <w:rsid w:val="0008715F"/>
    <w:rsid w:val="00087913"/>
    <w:rsid w:val="000902BA"/>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B7DD5"/>
    <w:rsid w:val="000C115D"/>
    <w:rsid w:val="000C1535"/>
    <w:rsid w:val="000C252B"/>
    <w:rsid w:val="000C2FBD"/>
    <w:rsid w:val="000C3B0C"/>
    <w:rsid w:val="000C422D"/>
    <w:rsid w:val="000C5F91"/>
    <w:rsid w:val="000C6025"/>
    <w:rsid w:val="000C7EB4"/>
    <w:rsid w:val="000D0565"/>
    <w:rsid w:val="000D0E4E"/>
    <w:rsid w:val="000D113C"/>
    <w:rsid w:val="000D12D1"/>
    <w:rsid w:val="000D159A"/>
    <w:rsid w:val="000D1796"/>
    <w:rsid w:val="000D200B"/>
    <w:rsid w:val="000D22CC"/>
    <w:rsid w:val="000D36AE"/>
    <w:rsid w:val="000D375D"/>
    <w:rsid w:val="000D38A1"/>
    <w:rsid w:val="000D3C4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96"/>
    <w:rsid w:val="000F1C92"/>
    <w:rsid w:val="000F2EEE"/>
    <w:rsid w:val="000F3697"/>
    <w:rsid w:val="000F7ECB"/>
    <w:rsid w:val="000F7F58"/>
    <w:rsid w:val="00100128"/>
    <w:rsid w:val="00100FF3"/>
    <w:rsid w:val="001026CA"/>
    <w:rsid w:val="001043C2"/>
    <w:rsid w:val="001043E1"/>
    <w:rsid w:val="0010505A"/>
    <w:rsid w:val="00105CC7"/>
    <w:rsid w:val="001075A6"/>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53F"/>
    <w:rsid w:val="00124D84"/>
    <w:rsid w:val="001250DD"/>
    <w:rsid w:val="00125733"/>
    <w:rsid w:val="001263AA"/>
    <w:rsid w:val="00130779"/>
    <w:rsid w:val="001307A1"/>
    <w:rsid w:val="001321D3"/>
    <w:rsid w:val="00133599"/>
    <w:rsid w:val="00133BF7"/>
    <w:rsid w:val="00133D31"/>
    <w:rsid w:val="00134192"/>
    <w:rsid w:val="00134B88"/>
    <w:rsid w:val="00136A23"/>
    <w:rsid w:val="00136B99"/>
    <w:rsid w:val="0014063E"/>
    <w:rsid w:val="0014087D"/>
    <w:rsid w:val="00140F74"/>
    <w:rsid w:val="00141191"/>
    <w:rsid w:val="0014159C"/>
    <w:rsid w:val="00142665"/>
    <w:rsid w:val="00142FC8"/>
    <w:rsid w:val="0014384A"/>
    <w:rsid w:val="0014450F"/>
    <w:rsid w:val="00144D8F"/>
    <w:rsid w:val="00145C74"/>
    <w:rsid w:val="001462E9"/>
    <w:rsid w:val="00146E32"/>
    <w:rsid w:val="00151619"/>
    <w:rsid w:val="00152835"/>
    <w:rsid w:val="00153C66"/>
    <w:rsid w:val="00154BC3"/>
    <w:rsid w:val="001559FA"/>
    <w:rsid w:val="00156374"/>
    <w:rsid w:val="001577D8"/>
    <w:rsid w:val="00157FC3"/>
    <w:rsid w:val="00160739"/>
    <w:rsid w:val="0016271E"/>
    <w:rsid w:val="00162D7A"/>
    <w:rsid w:val="00164DAB"/>
    <w:rsid w:val="00165BBB"/>
    <w:rsid w:val="0016613F"/>
    <w:rsid w:val="00166215"/>
    <w:rsid w:val="00166369"/>
    <w:rsid w:val="00166591"/>
    <w:rsid w:val="00166B5C"/>
    <w:rsid w:val="001678F4"/>
    <w:rsid w:val="00171143"/>
    <w:rsid w:val="00172864"/>
    <w:rsid w:val="00172B82"/>
    <w:rsid w:val="00172EFA"/>
    <w:rsid w:val="001735FC"/>
    <w:rsid w:val="00173608"/>
    <w:rsid w:val="001745EC"/>
    <w:rsid w:val="001747B7"/>
    <w:rsid w:val="00175C30"/>
    <w:rsid w:val="0017658C"/>
    <w:rsid w:val="00177069"/>
    <w:rsid w:val="00177FC1"/>
    <w:rsid w:val="001815A2"/>
    <w:rsid w:val="00181FC1"/>
    <w:rsid w:val="00183034"/>
    <w:rsid w:val="001830F7"/>
    <w:rsid w:val="00183EE6"/>
    <w:rsid w:val="0018588A"/>
    <w:rsid w:val="00187252"/>
    <w:rsid w:val="00190863"/>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11"/>
    <w:rsid w:val="001E5C23"/>
    <w:rsid w:val="001E6E54"/>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26E5"/>
    <w:rsid w:val="0020349A"/>
    <w:rsid w:val="002034B4"/>
    <w:rsid w:val="00204032"/>
    <w:rsid w:val="0020467B"/>
    <w:rsid w:val="00204BAD"/>
    <w:rsid w:val="00204D60"/>
    <w:rsid w:val="00205627"/>
    <w:rsid w:val="002056D0"/>
    <w:rsid w:val="002102DC"/>
    <w:rsid w:val="00210860"/>
    <w:rsid w:val="00210B6A"/>
    <w:rsid w:val="002128BD"/>
    <w:rsid w:val="00212CB6"/>
    <w:rsid w:val="00212E37"/>
    <w:rsid w:val="002140FF"/>
    <w:rsid w:val="00220894"/>
    <w:rsid w:val="00222580"/>
    <w:rsid w:val="00224952"/>
    <w:rsid w:val="00224DD2"/>
    <w:rsid w:val="00225506"/>
    <w:rsid w:val="00225A6A"/>
    <w:rsid w:val="00225AC7"/>
    <w:rsid w:val="00225ACC"/>
    <w:rsid w:val="00227C68"/>
    <w:rsid w:val="00231C25"/>
    <w:rsid w:val="00231C6F"/>
    <w:rsid w:val="00232A90"/>
    <w:rsid w:val="00232DB5"/>
    <w:rsid w:val="00234151"/>
    <w:rsid w:val="00234F8C"/>
    <w:rsid w:val="0023521B"/>
    <w:rsid w:val="00235542"/>
    <w:rsid w:val="002369B0"/>
    <w:rsid w:val="00236AD8"/>
    <w:rsid w:val="00236E77"/>
    <w:rsid w:val="0024016E"/>
    <w:rsid w:val="002401F5"/>
    <w:rsid w:val="00240E54"/>
    <w:rsid w:val="002451C5"/>
    <w:rsid w:val="00245F1F"/>
    <w:rsid w:val="0024663B"/>
    <w:rsid w:val="00247103"/>
    <w:rsid w:val="0024738A"/>
    <w:rsid w:val="00250067"/>
    <w:rsid w:val="002516DE"/>
    <w:rsid w:val="00251F81"/>
    <w:rsid w:val="00252BE0"/>
    <w:rsid w:val="00252C69"/>
    <w:rsid w:val="00253588"/>
    <w:rsid w:val="002535C1"/>
    <w:rsid w:val="002546F4"/>
    <w:rsid w:val="002551D0"/>
    <w:rsid w:val="00255374"/>
    <w:rsid w:val="00255764"/>
    <w:rsid w:val="00257BF4"/>
    <w:rsid w:val="00260003"/>
    <w:rsid w:val="0026035D"/>
    <w:rsid w:val="002606D6"/>
    <w:rsid w:val="00261C98"/>
    <w:rsid w:val="0026248E"/>
    <w:rsid w:val="00262914"/>
    <w:rsid w:val="00264276"/>
    <w:rsid w:val="002647BF"/>
    <w:rsid w:val="002647D5"/>
    <w:rsid w:val="00265032"/>
    <w:rsid w:val="002651FB"/>
    <w:rsid w:val="0026538C"/>
    <w:rsid w:val="00265781"/>
    <w:rsid w:val="00266B13"/>
    <w:rsid w:val="00270728"/>
    <w:rsid w:val="00270D42"/>
    <w:rsid w:val="00271689"/>
    <w:rsid w:val="0027177A"/>
    <w:rsid w:val="0027195D"/>
    <w:rsid w:val="00272B03"/>
    <w:rsid w:val="002733E2"/>
    <w:rsid w:val="002750B1"/>
    <w:rsid w:val="00276A35"/>
    <w:rsid w:val="00277835"/>
    <w:rsid w:val="00280AB1"/>
    <w:rsid w:val="00284BAE"/>
    <w:rsid w:val="0028549B"/>
    <w:rsid w:val="002859AF"/>
    <w:rsid w:val="00286AE7"/>
    <w:rsid w:val="00287243"/>
    <w:rsid w:val="00290647"/>
    <w:rsid w:val="00291385"/>
    <w:rsid w:val="00291422"/>
    <w:rsid w:val="0029237F"/>
    <w:rsid w:val="00292715"/>
    <w:rsid w:val="00293E57"/>
    <w:rsid w:val="002947D1"/>
    <w:rsid w:val="002948DF"/>
    <w:rsid w:val="00294D90"/>
    <w:rsid w:val="0029767C"/>
    <w:rsid w:val="002A1E92"/>
    <w:rsid w:val="002A204D"/>
    <w:rsid w:val="002A2616"/>
    <w:rsid w:val="002A26E1"/>
    <w:rsid w:val="002A368A"/>
    <w:rsid w:val="002A4065"/>
    <w:rsid w:val="002A59F0"/>
    <w:rsid w:val="002A6432"/>
    <w:rsid w:val="002A6F25"/>
    <w:rsid w:val="002A6FD3"/>
    <w:rsid w:val="002A7BDA"/>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198F"/>
    <w:rsid w:val="002D3BBC"/>
    <w:rsid w:val="002D438A"/>
    <w:rsid w:val="002D5738"/>
    <w:rsid w:val="002D5E53"/>
    <w:rsid w:val="002D73E2"/>
    <w:rsid w:val="002E0319"/>
    <w:rsid w:val="002E179B"/>
    <w:rsid w:val="002E1C9E"/>
    <w:rsid w:val="002E257B"/>
    <w:rsid w:val="002E3C65"/>
    <w:rsid w:val="002E3F5B"/>
    <w:rsid w:val="002E4362"/>
    <w:rsid w:val="002E4648"/>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ACD"/>
    <w:rsid w:val="00306E6B"/>
    <w:rsid w:val="003100C8"/>
    <w:rsid w:val="00311161"/>
    <w:rsid w:val="00311EE7"/>
    <w:rsid w:val="00312400"/>
    <w:rsid w:val="00312739"/>
    <w:rsid w:val="00312D10"/>
    <w:rsid w:val="003178DA"/>
    <w:rsid w:val="00317DB8"/>
    <w:rsid w:val="00320618"/>
    <w:rsid w:val="003206BD"/>
    <w:rsid w:val="0032100B"/>
    <w:rsid w:val="00321BD7"/>
    <w:rsid w:val="0032260F"/>
    <w:rsid w:val="003228DA"/>
    <w:rsid w:val="00323D6B"/>
    <w:rsid w:val="00325D68"/>
    <w:rsid w:val="00326957"/>
    <w:rsid w:val="00326AE2"/>
    <w:rsid w:val="00331426"/>
    <w:rsid w:val="0033171D"/>
    <w:rsid w:val="00331908"/>
    <w:rsid w:val="00331FC3"/>
    <w:rsid w:val="003336B3"/>
    <w:rsid w:val="00333FBA"/>
    <w:rsid w:val="00334D50"/>
    <w:rsid w:val="0033513B"/>
    <w:rsid w:val="003352F4"/>
    <w:rsid w:val="00335B75"/>
    <w:rsid w:val="00335D8C"/>
    <w:rsid w:val="00336072"/>
    <w:rsid w:val="003363A1"/>
    <w:rsid w:val="0034226D"/>
    <w:rsid w:val="00342972"/>
    <w:rsid w:val="00342FDD"/>
    <w:rsid w:val="0034429B"/>
    <w:rsid w:val="00344866"/>
    <w:rsid w:val="00345730"/>
    <w:rsid w:val="0034638C"/>
    <w:rsid w:val="00346F7F"/>
    <w:rsid w:val="00347193"/>
    <w:rsid w:val="00350108"/>
    <w:rsid w:val="00350762"/>
    <w:rsid w:val="003507C4"/>
    <w:rsid w:val="003519A1"/>
    <w:rsid w:val="00352480"/>
    <w:rsid w:val="00352A86"/>
    <w:rsid w:val="003530D2"/>
    <w:rsid w:val="0035331A"/>
    <w:rsid w:val="003534E1"/>
    <w:rsid w:val="003548D8"/>
    <w:rsid w:val="003554CA"/>
    <w:rsid w:val="00360232"/>
    <w:rsid w:val="003602E0"/>
    <w:rsid w:val="00360D01"/>
    <w:rsid w:val="00362569"/>
    <w:rsid w:val="003636CD"/>
    <w:rsid w:val="00363953"/>
    <w:rsid w:val="0036487C"/>
    <w:rsid w:val="00365411"/>
    <w:rsid w:val="00365FA2"/>
    <w:rsid w:val="00366C69"/>
    <w:rsid w:val="00367441"/>
    <w:rsid w:val="00367B1D"/>
    <w:rsid w:val="00370E4F"/>
    <w:rsid w:val="00371215"/>
    <w:rsid w:val="00372F0D"/>
    <w:rsid w:val="00374059"/>
    <w:rsid w:val="0037535B"/>
    <w:rsid w:val="0037552D"/>
    <w:rsid w:val="003755A7"/>
    <w:rsid w:val="003756DB"/>
    <w:rsid w:val="00375E40"/>
    <w:rsid w:val="003767C6"/>
    <w:rsid w:val="003770BB"/>
    <w:rsid w:val="003770E6"/>
    <w:rsid w:val="0037771A"/>
    <w:rsid w:val="003802DC"/>
    <w:rsid w:val="00380E4E"/>
    <w:rsid w:val="00380FBF"/>
    <w:rsid w:val="00382A43"/>
    <w:rsid w:val="00382D60"/>
    <w:rsid w:val="00382F29"/>
    <w:rsid w:val="00383C8D"/>
    <w:rsid w:val="003852FB"/>
    <w:rsid w:val="00385429"/>
    <w:rsid w:val="00385B05"/>
    <w:rsid w:val="003861B6"/>
    <w:rsid w:val="00386382"/>
    <w:rsid w:val="003865EF"/>
    <w:rsid w:val="00386BA9"/>
    <w:rsid w:val="00387032"/>
    <w:rsid w:val="00387D1B"/>
    <w:rsid w:val="00390017"/>
    <w:rsid w:val="003901A3"/>
    <w:rsid w:val="0039072F"/>
    <w:rsid w:val="003940CE"/>
    <w:rsid w:val="00397C1D"/>
    <w:rsid w:val="003A180F"/>
    <w:rsid w:val="003A18DD"/>
    <w:rsid w:val="003A19BC"/>
    <w:rsid w:val="003A20C8"/>
    <w:rsid w:val="003A2C29"/>
    <w:rsid w:val="003A2EC3"/>
    <w:rsid w:val="003A36F2"/>
    <w:rsid w:val="003A3D39"/>
    <w:rsid w:val="003A3EC7"/>
    <w:rsid w:val="003A40B4"/>
    <w:rsid w:val="003A7834"/>
    <w:rsid w:val="003B0B5B"/>
    <w:rsid w:val="003B0E79"/>
    <w:rsid w:val="003B0E7F"/>
    <w:rsid w:val="003B19A2"/>
    <w:rsid w:val="003B2F3C"/>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54D"/>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BF6"/>
    <w:rsid w:val="003F0D12"/>
    <w:rsid w:val="003F160C"/>
    <w:rsid w:val="003F324F"/>
    <w:rsid w:val="003F33BC"/>
    <w:rsid w:val="003F3D4E"/>
    <w:rsid w:val="003F477E"/>
    <w:rsid w:val="003F660B"/>
    <w:rsid w:val="003F6CD2"/>
    <w:rsid w:val="003F788D"/>
    <w:rsid w:val="0040126E"/>
    <w:rsid w:val="004020D4"/>
    <w:rsid w:val="004021A2"/>
    <w:rsid w:val="004021B6"/>
    <w:rsid w:val="00403A4B"/>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0D7A"/>
    <w:rsid w:val="00431505"/>
    <w:rsid w:val="00431AF0"/>
    <w:rsid w:val="0043213A"/>
    <w:rsid w:val="0043250A"/>
    <w:rsid w:val="00432F35"/>
    <w:rsid w:val="004330F4"/>
    <w:rsid w:val="00433590"/>
    <w:rsid w:val="0043393D"/>
    <w:rsid w:val="004344C7"/>
    <w:rsid w:val="00435274"/>
    <w:rsid w:val="004352AD"/>
    <w:rsid w:val="0043545D"/>
    <w:rsid w:val="00435FE2"/>
    <w:rsid w:val="00436E2F"/>
    <w:rsid w:val="00436EAB"/>
    <w:rsid w:val="004461D9"/>
    <w:rsid w:val="00446AC6"/>
    <w:rsid w:val="0044759B"/>
    <w:rsid w:val="004475B1"/>
    <w:rsid w:val="00447F54"/>
    <w:rsid w:val="00450B7E"/>
    <w:rsid w:val="0045136B"/>
    <w:rsid w:val="00451C7E"/>
    <w:rsid w:val="00453BB6"/>
    <w:rsid w:val="00453CAA"/>
    <w:rsid w:val="00455113"/>
    <w:rsid w:val="00456421"/>
    <w:rsid w:val="00456DAB"/>
    <w:rsid w:val="00460CC3"/>
    <w:rsid w:val="00460E86"/>
    <w:rsid w:val="00461740"/>
    <w:rsid w:val="004646B4"/>
    <w:rsid w:val="00464A88"/>
    <w:rsid w:val="004651A0"/>
    <w:rsid w:val="0046522D"/>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6AD"/>
    <w:rsid w:val="00485970"/>
    <w:rsid w:val="00485C0D"/>
    <w:rsid w:val="00486575"/>
    <w:rsid w:val="004866D0"/>
    <w:rsid w:val="00486936"/>
    <w:rsid w:val="004906C8"/>
    <w:rsid w:val="0049361E"/>
    <w:rsid w:val="00494242"/>
    <w:rsid w:val="004946A1"/>
    <w:rsid w:val="00494E8E"/>
    <w:rsid w:val="004955BC"/>
    <w:rsid w:val="00495D63"/>
    <w:rsid w:val="0049648F"/>
    <w:rsid w:val="00496606"/>
    <w:rsid w:val="00496F05"/>
    <w:rsid w:val="00497370"/>
    <w:rsid w:val="004A0F39"/>
    <w:rsid w:val="004A14DB"/>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67F6"/>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118C"/>
    <w:rsid w:val="004F2F7E"/>
    <w:rsid w:val="004F32B5"/>
    <w:rsid w:val="004F407E"/>
    <w:rsid w:val="004F5479"/>
    <w:rsid w:val="004F7528"/>
    <w:rsid w:val="004F7BCA"/>
    <w:rsid w:val="004F7D89"/>
    <w:rsid w:val="00501981"/>
    <w:rsid w:val="00501A85"/>
    <w:rsid w:val="00501BB3"/>
    <w:rsid w:val="005021DD"/>
    <w:rsid w:val="005026CA"/>
    <w:rsid w:val="00502B72"/>
    <w:rsid w:val="00504A89"/>
    <w:rsid w:val="00504BC1"/>
    <w:rsid w:val="00505134"/>
    <w:rsid w:val="00505C04"/>
    <w:rsid w:val="00511F15"/>
    <w:rsid w:val="0051318C"/>
    <w:rsid w:val="005142CD"/>
    <w:rsid w:val="005143C9"/>
    <w:rsid w:val="00514F4D"/>
    <w:rsid w:val="005157A9"/>
    <w:rsid w:val="005173A7"/>
    <w:rsid w:val="0051747B"/>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378FA"/>
    <w:rsid w:val="00537DD2"/>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0DEE"/>
    <w:rsid w:val="005615D8"/>
    <w:rsid w:val="00562610"/>
    <w:rsid w:val="005626D6"/>
    <w:rsid w:val="005638D4"/>
    <w:rsid w:val="005656ED"/>
    <w:rsid w:val="00566544"/>
    <w:rsid w:val="00566608"/>
    <w:rsid w:val="00566C83"/>
    <w:rsid w:val="005700FE"/>
    <w:rsid w:val="00570E24"/>
    <w:rsid w:val="00572760"/>
    <w:rsid w:val="005743DE"/>
    <w:rsid w:val="00574F3F"/>
    <w:rsid w:val="0057562C"/>
    <w:rsid w:val="00575853"/>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09C"/>
    <w:rsid w:val="005B2225"/>
    <w:rsid w:val="005B2799"/>
    <w:rsid w:val="005B2B77"/>
    <w:rsid w:val="005B3D4A"/>
    <w:rsid w:val="005B4D87"/>
    <w:rsid w:val="005B60C5"/>
    <w:rsid w:val="005B7DD1"/>
    <w:rsid w:val="005C00A0"/>
    <w:rsid w:val="005C28FA"/>
    <w:rsid w:val="005C40F4"/>
    <w:rsid w:val="005C43BE"/>
    <w:rsid w:val="005C44F3"/>
    <w:rsid w:val="005C5CC7"/>
    <w:rsid w:val="005C712D"/>
    <w:rsid w:val="005C7C75"/>
    <w:rsid w:val="005D0E4F"/>
    <w:rsid w:val="005D1E32"/>
    <w:rsid w:val="005D206B"/>
    <w:rsid w:val="005D22B7"/>
    <w:rsid w:val="005D2BDE"/>
    <w:rsid w:val="005D3D76"/>
    <w:rsid w:val="005D4578"/>
    <w:rsid w:val="005D4EFA"/>
    <w:rsid w:val="005D55B8"/>
    <w:rsid w:val="005D55BA"/>
    <w:rsid w:val="005D5ADB"/>
    <w:rsid w:val="005D648A"/>
    <w:rsid w:val="005D7E0D"/>
    <w:rsid w:val="005E234A"/>
    <w:rsid w:val="005E35CC"/>
    <w:rsid w:val="005E371E"/>
    <w:rsid w:val="005E4EC5"/>
    <w:rsid w:val="005E53F9"/>
    <w:rsid w:val="005E775D"/>
    <w:rsid w:val="005E7F45"/>
    <w:rsid w:val="005F0A43"/>
    <w:rsid w:val="005F1BA9"/>
    <w:rsid w:val="005F27BF"/>
    <w:rsid w:val="005F4171"/>
    <w:rsid w:val="005F46D6"/>
    <w:rsid w:val="005F4DD6"/>
    <w:rsid w:val="005F50D8"/>
    <w:rsid w:val="005F53A1"/>
    <w:rsid w:val="005F55E0"/>
    <w:rsid w:val="005F6B77"/>
    <w:rsid w:val="005F7487"/>
    <w:rsid w:val="006002C7"/>
    <w:rsid w:val="00600F95"/>
    <w:rsid w:val="00601839"/>
    <w:rsid w:val="00602759"/>
    <w:rsid w:val="0060277A"/>
    <w:rsid w:val="00602B7C"/>
    <w:rsid w:val="00603312"/>
    <w:rsid w:val="00604DC7"/>
    <w:rsid w:val="00604E47"/>
    <w:rsid w:val="00605441"/>
    <w:rsid w:val="006066A4"/>
    <w:rsid w:val="00606970"/>
    <w:rsid w:val="00606A20"/>
    <w:rsid w:val="006072C6"/>
    <w:rsid w:val="00607A2E"/>
    <w:rsid w:val="00610AF4"/>
    <w:rsid w:val="006130F7"/>
    <w:rsid w:val="0061398F"/>
    <w:rsid w:val="00613AF8"/>
    <w:rsid w:val="00613D8E"/>
    <w:rsid w:val="006142E0"/>
    <w:rsid w:val="00616112"/>
    <w:rsid w:val="006205CA"/>
    <w:rsid w:val="00621F53"/>
    <w:rsid w:val="00622968"/>
    <w:rsid w:val="00622E2A"/>
    <w:rsid w:val="00623089"/>
    <w:rsid w:val="0062308E"/>
    <w:rsid w:val="006234C4"/>
    <w:rsid w:val="006244C9"/>
    <w:rsid w:val="006245F6"/>
    <w:rsid w:val="0062475D"/>
    <w:rsid w:val="0062495F"/>
    <w:rsid w:val="0062573E"/>
    <w:rsid w:val="0062660B"/>
    <w:rsid w:val="00626AD1"/>
    <w:rsid w:val="006273E2"/>
    <w:rsid w:val="006304BC"/>
    <w:rsid w:val="00630DCE"/>
    <w:rsid w:val="0063120A"/>
    <w:rsid w:val="0063150B"/>
    <w:rsid w:val="00631585"/>
    <w:rsid w:val="00634ACF"/>
    <w:rsid w:val="00635035"/>
    <w:rsid w:val="0063580D"/>
    <w:rsid w:val="00635CAE"/>
    <w:rsid w:val="00637240"/>
    <w:rsid w:val="00641BBF"/>
    <w:rsid w:val="00641EA7"/>
    <w:rsid w:val="0064354E"/>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6F44"/>
    <w:rsid w:val="00677443"/>
    <w:rsid w:val="0067769A"/>
    <w:rsid w:val="006806A3"/>
    <w:rsid w:val="006806A6"/>
    <w:rsid w:val="00681211"/>
    <w:rsid w:val="00681B36"/>
    <w:rsid w:val="00682E14"/>
    <w:rsid w:val="0068436C"/>
    <w:rsid w:val="0068545E"/>
    <w:rsid w:val="00685FD4"/>
    <w:rsid w:val="00686034"/>
    <w:rsid w:val="00686612"/>
    <w:rsid w:val="0068661E"/>
    <w:rsid w:val="00690A49"/>
    <w:rsid w:val="00690BB6"/>
    <w:rsid w:val="00691B30"/>
    <w:rsid w:val="00693E1F"/>
    <w:rsid w:val="00693ECB"/>
    <w:rsid w:val="00694797"/>
    <w:rsid w:val="00695887"/>
    <w:rsid w:val="00697733"/>
    <w:rsid w:val="006A254E"/>
    <w:rsid w:val="006A2C30"/>
    <w:rsid w:val="006A301C"/>
    <w:rsid w:val="006A3482"/>
    <w:rsid w:val="006A3E2B"/>
    <w:rsid w:val="006A6E17"/>
    <w:rsid w:val="006B120D"/>
    <w:rsid w:val="006B17E7"/>
    <w:rsid w:val="006B19E8"/>
    <w:rsid w:val="006B1A8A"/>
    <w:rsid w:val="006B1FD5"/>
    <w:rsid w:val="006B555A"/>
    <w:rsid w:val="006B600A"/>
    <w:rsid w:val="006B6635"/>
    <w:rsid w:val="006B6AD3"/>
    <w:rsid w:val="006B7D22"/>
    <w:rsid w:val="006B7D2C"/>
    <w:rsid w:val="006C1019"/>
    <w:rsid w:val="006C2BB5"/>
    <w:rsid w:val="006C2BEE"/>
    <w:rsid w:val="006C3AD8"/>
    <w:rsid w:val="006C4516"/>
    <w:rsid w:val="006C455E"/>
    <w:rsid w:val="006C5958"/>
    <w:rsid w:val="006C5B4F"/>
    <w:rsid w:val="006C643C"/>
    <w:rsid w:val="006C6E3A"/>
    <w:rsid w:val="006C6FD7"/>
    <w:rsid w:val="006C77C3"/>
    <w:rsid w:val="006D00DB"/>
    <w:rsid w:val="006D0361"/>
    <w:rsid w:val="006D16B0"/>
    <w:rsid w:val="006D2182"/>
    <w:rsid w:val="006D226C"/>
    <w:rsid w:val="006D2444"/>
    <w:rsid w:val="006D254B"/>
    <w:rsid w:val="006D289B"/>
    <w:rsid w:val="006D297D"/>
    <w:rsid w:val="006D3BE1"/>
    <w:rsid w:val="006D48FC"/>
    <w:rsid w:val="006D62BC"/>
    <w:rsid w:val="006D6450"/>
    <w:rsid w:val="006D6939"/>
    <w:rsid w:val="006D7EB0"/>
    <w:rsid w:val="006E0138"/>
    <w:rsid w:val="006E06BD"/>
    <w:rsid w:val="006E0BB0"/>
    <w:rsid w:val="006E12C3"/>
    <w:rsid w:val="006E1F96"/>
    <w:rsid w:val="006E2529"/>
    <w:rsid w:val="006E45F3"/>
    <w:rsid w:val="006E4A2F"/>
    <w:rsid w:val="006E4ED4"/>
    <w:rsid w:val="006E5E19"/>
    <w:rsid w:val="006E61C3"/>
    <w:rsid w:val="006E6BF4"/>
    <w:rsid w:val="006E799D"/>
    <w:rsid w:val="006F0593"/>
    <w:rsid w:val="006F0B4F"/>
    <w:rsid w:val="006F1064"/>
    <w:rsid w:val="006F1EB7"/>
    <w:rsid w:val="006F52E5"/>
    <w:rsid w:val="006F6066"/>
    <w:rsid w:val="006F6850"/>
    <w:rsid w:val="006F707E"/>
    <w:rsid w:val="007001DC"/>
    <w:rsid w:val="00700F03"/>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1F65"/>
    <w:rsid w:val="00722121"/>
    <w:rsid w:val="007224B9"/>
    <w:rsid w:val="00722F94"/>
    <w:rsid w:val="00723AA7"/>
    <w:rsid w:val="0072432E"/>
    <w:rsid w:val="00725CAE"/>
    <w:rsid w:val="00725FAE"/>
    <w:rsid w:val="00726036"/>
    <w:rsid w:val="00726279"/>
    <w:rsid w:val="00726A9B"/>
    <w:rsid w:val="00727530"/>
    <w:rsid w:val="00731E7C"/>
    <w:rsid w:val="007329EF"/>
    <w:rsid w:val="0073327A"/>
    <w:rsid w:val="007348C7"/>
    <w:rsid w:val="00734EBE"/>
    <w:rsid w:val="00736DD8"/>
    <w:rsid w:val="0074076A"/>
    <w:rsid w:val="007412FA"/>
    <w:rsid w:val="00741AF4"/>
    <w:rsid w:val="00741DCC"/>
    <w:rsid w:val="0074203A"/>
    <w:rsid w:val="007427B5"/>
    <w:rsid w:val="00742865"/>
    <w:rsid w:val="0074296C"/>
    <w:rsid w:val="00742C83"/>
    <w:rsid w:val="0074360F"/>
    <w:rsid w:val="00743C45"/>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6F1E"/>
    <w:rsid w:val="00777BA0"/>
    <w:rsid w:val="007803BD"/>
    <w:rsid w:val="0078066D"/>
    <w:rsid w:val="007811DC"/>
    <w:rsid w:val="00781715"/>
    <w:rsid w:val="007820FA"/>
    <w:rsid w:val="0078285F"/>
    <w:rsid w:val="00783207"/>
    <w:rsid w:val="00783E1D"/>
    <w:rsid w:val="0078483B"/>
    <w:rsid w:val="00784EED"/>
    <w:rsid w:val="00785900"/>
    <w:rsid w:val="00786958"/>
    <w:rsid w:val="00786E71"/>
    <w:rsid w:val="00790663"/>
    <w:rsid w:val="0079162F"/>
    <w:rsid w:val="0079296E"/>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B6E"/>
    <w:rsid w:val="007B7DC1"/>
    <w:rsid w:val="007B7EDB"/>
    <w:rsid w:val="007C19AD"/>
    <w:rsid w:val="007C3598"/>
    <w:rsid w:val="007C3FA8"/>
    <w:rsid w:val="007C68DA"/>
    <w:rsid w:val="007D05C2"/>
    <w:rsid w:val="007D229A"/>
    <w:rsid w:val="007D2F44"/>
    <w:rsid w:val="007D2F4D"/>
    <w:rsid w:val="007D4178"/>
    <w:rsid w:val="007D4D33"/>
    <w:rsid w:val="007D7175"/>
    <w:rsid w:val="007E1369"/>
    <w:rsid w:val="007E1A1B"/>
    <w:rsid w:val="007E1A88"/>
    <w:rsid w:val="007E234C"/>
    <w:rsid w:val="007E4C88"/>
    <w:rsid w:val="007E51AF"/>
    <w:rsid w:val="007E585E"/>
    <w:rsid w:val="007E7DDF"/>
    <w:rsid w:val="007F11C8"/>
    <w:rsid w:val="007F1CFB"/>
    <w:rsid w:val="007F220B"/>
    <w:rsid w:val="007F27DD"/>
    <w:rsid w:val="007F2B01"/>
    <w:rsid w:val="007F43BF"/>
    <w:rsid w:val="007F6880"/>
    <w:rsid w:val="007F76B4"/>
    <w:rsid w:val="008001B4"/>
    <w:rsid w:val="00800769"/>
    <w:rsid w:val="00800ED2"/>
    <w:rsid w:val="008013DF"/>
    <w:rsid w:val="00802BA5"/>
    <w:rsid w:val="00802E74"/>
    <w:rsid w:val="00804B92"/>
    <w:rsid w:val="00804E21"/>
    <w:rsid w:val="00805092"/>
    <w:rsid w:val="00806AAF"/>
    <w:rsid w:val="008070AC"/>
    <w:rsid w:val="008101FD"/>
    <w:rsid w:val="00810A3B"/>
    <w:rsid w:val="00810D8D"/>
    <w:rsid w:val="00811835"/>
    <w:rsid w:val="008153F1"/>
    <w:rsid w:val="0081581D"/>
    <w:rsid w:val="008172BE"/>
    <w:rsid w:val="00817B71"/>
    <w:rsid w:val="00820244"/>
    <w:rsid w:val="008221B3"/>
    <w:rsid w:val="0082248E"/>
    <w:rsid w:val="008238B2"/>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2B7"/>
    <w:rsid w:val="008506B6"/>
    <w:rsid w:val="00850AE0"/>
    <w:rsid w:val="008524D2"/>
    <w:rsid w:val="00852E19"/>
    <w:rsid w:val="00853E74"/>
    <w:rsid w:val="00856833"/>
    <w:rsid w:val="00856840"/>
    <w:rsid w:val="0086087C"/>
    <w:rsid w:val="00860D8E"/>
    <w:rsid w:val="0086275E"/>
    <w:rsid w:val="008627B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76D65"/>
    <w:rsid w:val="00877BC0"/>
    <w:rsid w:val="00880F30"/>
    <w:rsid w:val="008833E8"/>
    <w:rsid w:val="00884ED4"/>
    <w:rsid w:val="008856CA"/>
    <w:rsid w:val="00887B48"/>
    <w:rsid w:val="0089176E"/>
    <w:rsid w:val="008917E0"/>
    <w:rsid w:val="00892365"/>
    <w:rsid w:val="00892BE5"/>
    <w:rsid w:val="0089387C"/>
    <w:rsid w:val="00893E77"/>
    <w:rsid w:val="0089444E"/>
    <w:rsid w:val="008949DF"/>
    <w:rsid w:val="008951DB"/>
    <w:rsid w:val="00896C81"/>
    <w:rsid w:val="00896D83"/>
    <w:rsid w:val="008A0AB2"/>
    <w:rsid w:val="008A0CFC"/>
    <w:rsid w:val="008A12FE"/>
    <w:rsid w:val="008A28B6"/>
    <w:rsid w:val="008A2BB1"/>
    <w:rsid w:val="008A3466"/>
    <w:rsid w:val="008A389F"/>
    <w:rsid w:val="008A3C48"/>
    <w:rsid w:val="008A3D02"/>
    <w:rsid w:val="008A5940"/>
    <w:rsid w:val="008A73B2"/>
    <w:rsid w:val="008B043F"/>
    <w:rsid w:val="008B0808"/>
    <w:rsid w:val="008B0AEC"/>
    <w:rsid w:val="008B1E53"/>
    <w:rsid w:val="008B1E5B"/>
    <w:rsid w:val="008B2B57"/>
    <w:rsid w:val="008B389D"/>
    <w:rsid w:val="008B3C5C"/>
    <w:rsid w:val="008B5299"/>
    <w:rsid w:val="008B5A5F"/>
    <w:rsid w:val="008B5AB0"/>
    <w:rsid w:val="008B6054"/>
    <w:rsid w:val="008B7495"/>
    <w:rsid w:val="008B7B08"/>
    <w:rsid w:val="008C0F86"/>
    <w:rsid w:val="008C13F0"/>
    <w:rsid w:val="008C1F26"/>
    <w:rsid w:val="008C2A3A"/>
    <w:rsid w:val="008C336F"/>
    <w:rsid w:val="008C3387"/>
    <w:rsid w:val="008C4C7E"/>
    <w:rsid w:val="008C5C46"/>
    <w:rsid w:val="008C6184"/>
    <w:rsid w:val="008C785E"/>
    <w:rsid w:val="008D0AFB"/>
    <w:rsid w:val="008D1511"/>
    <w:rsid w:val="008D32DF"/>
    <w:rsid w:val="008D35E9"/>
    <w:rsid w:val="008D3959"/>
    <w:rsid w:val="008D3966"/>
    <w:rsid w:val="008D4352"/>
    <w:rsid w:val="008D60BC"/>
    <w:rsid w:val="008D6D7B"/>
    <w:rsid w:val="008D75DB"/>
    <w:rsid w:val="008D7EB7"/>
    <w:rsid w:val="008E0EB8"/>
    <w:rsid w:val="008E10A6"/>
    <w:rsid w:val="008E1271"/>
    <w:rsid w:val="008E1F2F"/>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7B9"/>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26C"/>
    <w:rsid w:val="00913612"/>
    <w:rsid w:val="0091366A"/>
    <w:rsid w:val="00913824"/>
    <w:rsid w:val="00915757"/>
    <w:rsid w:val="009159B3"/>
    <w:rsid w:val="00916181"/>
    <w:rsid w:val="009163DE"/>
    <w:rsid w:val="009204C5"/>
    <w:rsid w:val="0092180D"/>
    <w:rsid w:val="009232C9"/>
    <w:rsid w:val="00923608"/>
    <w:rsid w:val="009238E5"/>
    <w:rsid w:val="00923F12"/>
    <w:rsid w:val="009245C6"/>
    <w:rsid w:val="00924FF8"/>
    <w:rsid w:val="00925BA8"/>
    <w:rsid w:val="00926DA7"/>
    <w:rsid w:val="00927476"/>
    <w:rsid w:val="00927F8B"/>
    <w:rsid w:val="0093094D"/>
    <w:rsid w:val="0093117F"/>
    <w:rsid w:val="00931263"/>
    <w:rsid w:val="009328C7"/>
    <w:rsid w:val="009336EC"/>
    <w:rsid w:val="00933F56"/>
    <w:rsid w:val="00934C13"/>
    <w:rsid w:val="00935228"/>
    <w:rsid w:val="009355A2"/>
    <w:rsid w:val="00935EEE"/>
    <w:rsid w:val="00935F9E"/>
    <w:rsid w:val="00936D98"/>
    <w:rsid w:val="009376AA"/>
    <w:rsid w:val="009400D0"/>
    <w:rsid w:val="00942C80"/>
    <w:rsid w:val="00942CA8"/>
    <w:rsid w:val="00943197"/>
    <w:rsid w:val="009435F2"/>
    <w:rsid w:val="00944741"/>
    <w:rsid w:val="00945180"/>
    <w:rsid w:val="009457F4"/>
    <w:rsid w:val="0094590C"/>
    <w:rsid w:val="00946355"/>
    <w:rsid w:val="009468B7"/>
    <w:rsid w:val="0094724E"/>
    <w:rsid w:val="00947973"/>
    <w:rsid w:val="00947BE6"/>
    <w:rsid w:val="0095048D"/>
    <w:rsid w:val="00951ADB"/>
    <w:rsid w:val="0095311F"/>
    <w:rsid w:val="0095380C"/>
    <w:rsid w:val="00954353"/>
    <w:rsid w:val="00955C0A"/>
    <w:rsid w:val="00955C4F"/>
    <w:rsid w:val="009657F1"/>
    <w:rsid w:val="0096625D"/>
    <w:rsid w:val="009709F8"/>
    <w:rsid w:val="00970B10"/>
    <w:rsid w:val="00972929"/>
    <w:rsid w:val="00972F91"/>
    <w:rsid w:val="00973827"/>
    <w:rsid w:val="009742D3"/>
    <w:rsid w:val="009778C9"/>
    <w:rsid w:val="00977BA7"/>
    <w:rsid w:val="00980517"/>
    <w:rsid w:val="0098194F"/>
    <w:rsid w:val="009826C8"/>
    <w:rsid w:val="00983550"/>
    <w:rsid w:val="009836E4"/>
    <w:rsid w:val="0098412F"/>
    <w:rsid w:val="00985F28"/>
    <w:rsid w:val="00986149"/>
    <w:rsid w:val="00986176"/>
    <w:rsid w:val="00986E7F"/>
    <w:rsid w:val="00987536"/>
    <w:rsid w:val="0098780E"/>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0DE6"/>
    <w:rsid w:val="009A14EF"/>
    <w:rsid w:val="009A2DF9"/>
    <w:rsid w:val="009A3A86"/>
    <w:rsid w:val="009A4869"/>
    <w:rsid w:val="009A6A6B"/>
    <w:rsid w:val="009B0465"/>
    <w:rsid w:val="009B0B9E"/>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4EA"/>
    <w:rsid w:val="009E4B16"/>
    <w:rsid w:val="009E5C60"/>
    <w:rsid w:val="009E64DB"/>
    <w:rsid w:val="009E6794"/>
    <w:rsid w:val="009E6A11"/>
    <w:rsid w:val="009E7189"/>
    <w:rsid w:val="009E7E46"/>
    <w:rsid w:val="009E7FC1"/>
    <w:rsid w:val="009F01E1"/>
    <w:rsid w:val="009F0B4D"/>
    <w:rsid w:val="009F0B98"/>
    <w:rsid w:val="009F1096"/>
    <w:rsid w:val="009F150E"/>
    <w:rsid w:val="009F27AD"/>
    <w:rsid w:val="009F3FB5"/>
    <w:rsid w:val="009F521F"/>
    <w:rsid w:val="009F553C"/>
    <w:rsid w:val="009F59F8"/>
    <w:rsid w:val="00A005B0"/>
    <w:rsid w:val="00A01F17"/>
    <w:rsid w:val="00A022A5"/>
    <w:rsid w:val="00A03A22"/>
    <w:rsid w:val="00A04634"/>
    <w:rsid w:val="00A05B6C"/>
    <w:rsid w:val="00A06119"/>
    <w:rsid w:val="00A07A48"/>
    <w:rsid w:val="00A108EE"/>
    <w:rsid w:val="00A10B65"/>
    <w:rsid w:val="00A10BB8"/>
    <w:rsid w:val="00A1200D"/>
    <w:rsid w:val="00A137E4"/>
    <w:rsid w:val="00A13A2A"/>
    <w:rsid w:val="00A14813"/>
    <w:rsid w:val="00A1566A"/>
    <w:rsid w:val="00A165BF"/>
    <w:rsid w:val="00A172E8"/>
    <w:rsid w:val="00A179FF"/>
    <w:rsid w:val="00A2114C"/>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4FBC"/>
    <w:rsid w:val="00A358B9"/>
    <w:rsid w:val="00A3611D"/>
    <w:rsid w:val="00A36339"/>
    <w:rsid w:val="00A366E4"/>
    <w:rsid w:val="00A36E39"/>
    <w:rsid w:val="00A413F0"/>
    <w:rsid w:val="00A4376F"/>
    <w:rsid w:val="00A4549F"/>
    <w:rsid w:val="00A45B9B"/>
    <w:rsid w:val="00A462FE"/>
    <w:rsid w:val="00A501C9"/>
    <w:rsid w:val="00A50506"/>
    <w:rsid w:val="00A52668"/>
    <w:rsid w:val="00A53F55"/>
    <w:rsid w:val="00A5417B"/>
    <w:rsid w:val="00A54599"/>
    <w:rsid w:val="00A54B82"/>
    <w:rsid w:val="00A569D4"/>
    <w:rsid w:val="00A57F1A"/>
    <w:rsid w:val="00A60163"/>
    <w:rsid w:val="00A6038D"/>
    <w:rsid w:val="00A60CF0"/>
    <w:rsid w:val="00A61429"/>
    <w:rsid w:val="00A61514"/>
    <w:rsid w:val="00A61645"/>
    <w:rsid w:val="00A62080"/>
    <w:rsid w:val="00A62A47"/>
    <w:rsid w:val="00A630A2"/>
    <w:rsid w:val="00A632B8"/>
    <w:rsid w:val="00A63BF3"/>
    <w:rsid w:val="00A64942"/>
    <w:rsid w:val="00A65911"/>
    <w:rsid w:val="00A65FA6"/>
    <w:rsid w:val="00A6643C"/>
    <w:rsid w:val="00A67544"/>
    <w:rsid w:val="00A7075B"/>
    <w:rsid w:val="00A71CE6"/>
    <w:rsid w:val="00A71D23"/>
    <w:rsid w:val="00A7333A"/>
    <w:rsid w:val="00A73D0D"/>
    <w:rsid w:val="00A742C0"/>
    <w:rsid w:val="00A74A92"/>
    <w:rsid w:val="00A75CC1"/>
    <w:rsid w:val="00A75E88"/>
    <w:rsid w:val="00A8056E"/>
    <w:rsid w:val="00A82D58"/>
    <w:rsid w:val="00A8305A"/>
    <w:rsid w:val="00A8399D"/>
    <w:rsid w:val="00A83E3D"/>
    <w:rsid w:val="00A8443A"/>
    <w:rsid w:val="00A846ED"/>
    <w:rsid w:val="00A8479C"/>
    <w:rsid w:val="00A8557B"/>
    <w:rsid w:val="00A85A05"/>
    <w:rsid w:val="00A85F38"/>
    <w:rsid w:val="00A86D63"/>
    <w:rsid w:val="00A87797"/>
    <w:rsid w:val="00A90A1B"/>
    <w:rsid w:val="00A90E72"/>
    <w:rsid w:val="00A922A2"/>
    <w:rsid w:val="00A9327B"/>
    <w:rsid w:val="00A93B69"/>
    <w:rsid w:val="00A94054"/>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231"/>
    <w:rsid w:val="00AB348A"/>
    <w:rsid w:val="00AB3F38"/>
    <w:rsid w:val="00AB43EC"/>
    <w:rsid w:val="00AB4BF4"/>
    <w:rsid w:val="00AB5ADF"/>
    <w:rsid w:val="00AB5E57"/>
    <w:rsid w:val="00AB7175"/>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14A0"/>
    <w:rsid w:val="00AE162A"/>
    <w:rsid w:val="00AE1FC3"/>
    <w:rsid w:val="00AE22F2"/>
    <w:rsid w:val="00AE29FC"/>
    <w:rsid w:val="00AE2F3F"/>
    <w:rsid w:val="00AE3B4E"/>
    <w:rsid w:val="00AE563B"/>
    <w:rsid w:val="00AE59EC"/>
    <w:rsid w:val="00AE67B3"/>
    <w:rsid w:val="00AE6D7A"/>
    <w:rsid w:val="00AE7864"/>
    <w:rsid w:val="00AE7949"/>
    <w:rsid w:val="00AF2503"/>
    <w:rsid w:val="00AF25D5"/>
    <w:rsid w:val="00AF3DBB"/>
    <w:rsid w:val="00AF5194"/>
    <w:rsid w:val="00AF53EF"/>
    <w:rsid w:val="00AF73C3"/>
    <w:rsid w:val="00AF795C"/>
    <w:rsid w:val="00B00304"/>
    <w:rsid w:val="00B00752"/>
    <w:rsid w:val="00B026C1"/>
    <w:rsid w:val="00B02B9C"/>
    <w:rsid w:val="00B0353B"/>
    <w:rsid w:val="00B03A36"/>
    <w:rsid w:val="00B03D9D"/>
    <w:rsid w:val="00B040B2"/>
    <w:rsid w:val="00B10558"/>
    <w:rsid w:val="00B113B3"/>
    <w:rsid w:val="00B156A9"/>
    <w:rsid w:val="00B15F83"/>
    <w:rsid w:val="00B160FF"/>
    <w:rsid w:val="00B16322"/>
    <w:rsid w:val="00B1662E"/>
    <w:rsid w:val="00B16A6F"/>
    <w:rsid w:val="00B22C0D"/>
    <w:rsid w:val="00B23AF4"/>
    <w:rsid w:val="00B23C15"/>
    <w:rsid w:val="00B2425C"/>
    <w:rsid w:val="00B25762"/>
    <w:rsid w:val="00B25B40"/>
    <w:rsid w:val="00B25FDE"/>
    <w:rsid w:val="00B26AB0"/>
    <w:rsid w:val="00B26AD2"/>
    <w:rsid w:val="00B26CA2"/>
    <w:rsid w:val="00B30B4E"/>
    <w:rsid w:val="00B31246"/>
    <w:rsid w:val="00B31928"/>
    <w:rsid w:val="00B326FF"/>
    <w:rsid w:val="00B340AA"/>
    <w:rsid w:val="00B34A9F"/>
    <w:rsid w:val="00B34B80"/>
    <w:rsid w:val="00B35CDA"/>
    <w:rsid w:val="00B37D97"/>
    <w:rsid w:val="00B41184"/>
    <w:rsid w:val="00B411BD"/>
    <w:rsid w:val="00B41559"/>
    <w:rsid w:val="00B418E8"/>
    <w:rsid w:val="00B42285"/>
    <w:rsid w:val="00B4274B"/>
    <w:rsid w:val="00B435B1"/>
    <w:rsid w:val="00B4367F"/>
    <w:rsid w:val="00B438BA"/>
    <w:rsid w:val="00B44F99"/>
    <w:rsid w:val="00B45876"/>
    <w:rsid w:val="00B471CF"/>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3F39"/>
    <w:rsid w:val="00B64434"/>
    <w:rsid w:val="00B711CE"/>
    <w:rsid w:val="00B71DC8"/>
    <w:rsid w:val="00B746C6"/>
    <w:rsid w:val="00B74AD9"/>
    <w:rsid w:val="00B7604C"/>
    <w:rsid w:val="00B7652C"/>
    <w:rsid w:val="00B766BF"/>
    <w:rsid w:val="00B76FA6"/>
    <w:rsid w:val="00B80910"/>
    <w:rsid w:val="00B817A1"/>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3D1B"/>
    <w:rsid w:val="00B94E17"/>
    <w:rsid w:val="00B957FE"/>
    <w:rsid w:val="00B95F02"/>
    <w:rsid w:val="00B96BEF"/>
    <w:rsid w:val="00B96FC0"/>
    <w:rsid w:val="00B97260"/>
    <w:rsid w:val="00B97A20"/>
    <w:rsid w:val="00B97A69"/>
    <w:rsid w:val="00BA0632"/>
    <w:rsid w:val="00BA0AAA"/>
    <w:rsid w:val="00BA0DFB"/>
    <w:rsid w:val="00BA2FEF"/>
    <w:rsid w:val="00BA3AB8"/>
    <w:rsid w:val="00BB1548"/>
    <w:rsid w:val="00BB15E0"/>
    <w:rsid w:val="00BB1CE7"/>
    <w:rsid w:val="00BB2A70"/>
    <w:rsid w:val="00BB2FD3"/>
    <w:rsid w:val="00BB2FDF"/>
    <w:rsid w:val="00BB2FFF"/>
    <w:rsid w:val="00BB5FCB"/>
    <w:rsid w:val="00BB604B"/>
    <w:rsid w:val="00BC00EC"/>
    <w:rsid w:val="00BC08C5"/>
    <w:rsid w:val="00BC12FB"/>
    <w:rsid w:val="00BC1C3C"/>
    <w:rsid w:val="00BC2F73"/>
    <w:rsid w:val="00BC307F"/>
    <w:rsid w:val="00BC3159"/>
    <w:rsid w:val="00BC3257"/>
    <w:rsid w:val="00BC39DB"/>
    <w:rsid w:val="00BC3A32"/>
    <w:rsid w:val="00BC3B07"/>
    <w:rsid w:val="00BC46EF"/>
    <w:rsid w:val="00BC6FD6"/>
    <w:rsid w:val="00BD008E"/>
    <w:rsid w:val="00BD1CF3"/>
    <w:rsid w:val="00BD2F3B"/>
    <w:rsid w:val="00BD3372"/>
    <w:rsid w:val="00BD50AA"/>
    <w:rsid w:val="00BD5135"/>
    <w:rsid w:val="00BD7291"/>
    <w:rsid w:val="00BD7329"/>
    <w:rsid w:val="00BD7EA3"/>
    <w:rsid w:val="00BD7FE2"/>
    <w:rsid w:val="00BE0214"/>
    <w:rsid w:val="00BE0B19"/>
    <w:rsid w:val="00BE0DD8"/>
    <w:rsid w:val="00BE13F0"/>
    <w:rsid w:val="00BE1D82"/>
    <w:rsid w:val="00BE1EE4"/>
    <w:rsid w:val="00BE1F8B"/>
    <w:rsid w:val="00BE2B4F"/>
    <w:rsid w:val="00BE2F39"/>
    <w:rsid w:val="00BE332D"/>
    <w:rsid w:val="00BE3907"/>
    <w:rsid w:val="00BE3CF1"/>
    <w:rsid w:val="00BE4B20"/>
    <w:rsid w:val="00BE5FC4"/>
    <w:rsid w:val="00BE7A81"/>
    <w:rsid w:val="00BE7C4D"/>
    <w:rsid w:val="00BE7F6A"/>
    <w:rsid w:val="00BF0274"/>
    <w:rsid w:val="00BF08C4"/>
    <w:rsid w:val="00BF0BAF"/>
    <w:rsid w:val="00BF19CE"/>
    <w:rsid w:val="00BF2B6F"/>
    <w:rsid w:val="00BF351A"/>
    <w:rsid w:val="00BF3914"/>
    <w:rsid w:val="00BF49B1"/>
    <w:rsid w:val="00BF4DA9"/>
    <w:rsid w:val="00BF5552"/>
    <w:rsid w:val="00BF73F2"/>
    <w:rsid w:val="00C01671"/>
    <w:rsid w:val="00C02419"/>
    <w:rsid w:val="00C02766"/>
    <w:rsid w:val="00C03D1E"/>
    <w:rsid w:val="00C03EE8"/>
    <w:rsid w:val="00C05BEC"/>
    <w:rsid w:val="00C06E7D"/>
    <w:rsid w:val="00C1112B"/>
    <w:rsid w:val="00C11A88"/>
    <w:rsid w:val="00C12012"/>
    <w:rsid w:val="00C12874"/>
    <w:rsid w:val="00C12BC1"/>
    <w:rsid w:val="00C13BDA"/>
    <w:rsid w:val="00C13FFD"/>
    <w:rsid w:val="00C14632"/>
    <w:rsid w:val="00C166F6"/>
    <w:rsid w:val="00C16C30"/>
    <w:rsid w:val="00C2046B"/>
    <w:rsid w:val="00C20A00"/>
    <w:rsid w:val="00C21673"/>
    <w:rsid w:val="00C21C7A"/>
    <w:rsid w:val="00C23130"/>
    <w:rsid w:val="00C255A5"/>
    <w:rsid w:val="00C2584B"/>
    <w:rsid w:val="00C25942"/>
    <w:rsid w:val="00C25DD9"/>
    <w:rsid w:val="00C2663F"/>
    <w:rsid w:val="00C26DB8"/>
    <w:rsid w:val="00C26F1A"/>
    <w:rsid w:val="00C3033C"/>
    <w:rsid w:val="00C329E3"/>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5778"/>
    <w:rsid w:val="00C46555"/>
    <w:rsid w:val="00C46B15"/>
    <w:rsid w:val="00C46F7D"/>
    <w:rsid w:val="00C479B5"/>
    <w:rsid w:val="00C50242"/>
    <w:rsid w:val="00C5034D"/>
    <w:rsid w:val="00C5050E"/>
    <w:rsid w:val="00C50E99"/>
    <w:rsid w:val="00C51388"/>
    <w:rsid w:val="00C5168E"/>
    <w:rsid w:val="00C52744"/>
    <w:rsid w:val="00C53EB3"/>
    <w:rsid w:val="00C542D4"/>
    <w:rsid w:val="00C543F7"/>
    <w:rsid w:val="00C54D71"/>
    <w:rsid w:val="00C563F5"/>
    <w:rsid w:val="00C570F7"/>
    <w:rsid w:val="00C62CD5"/>
    <w:rsid w:val="00C636E6"/>
    <w:rsid w:val="00C639D6"/>
    <w:rsid w:val="00C63F8E"/>
    <w:rsid w:val="00C647FB"/>
    <w:rsid w:val="00C64F88"/>
    <w:rsid w:val="00C654E0"/>
    <w:rsid w:val="00C67EAB"/>
    <w:rsid w:val="00C67F42"/>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0D73"/>
    <w:rsid w:val="00CA16B0"/>
    <w:rsid w:val="00CA2241"/>
    <w:rsid w:val="00CA3CDD"/>
    <w:rsid w:val="00CA403B"/>
    <w:rsid w:val="00CA505A"/>
    <w:rsid w:val="00CA59DD"/>
    <w:rsid w:val="00CB008E"/>
    <w:rsid w:val="00CB01FA"/>
    <w:rsid w:val="00CB0737"/>
    <w:rsid w:val="00CB097A"/>
    <w:rsid w:val="00CB0C6D"/>
    <w:rsid w:val="00CB26EC"/>
    <w:rsid w:val="00CB2D2A"/>
    <w:rsid w:val="00CB5B1E"/>
    <w:rsid w:val="00CB787A"/>
    <w:rsid w:val="00CC0C4A"/>
    <w:rsid w:val="00CC17F0"/>
    <w:rsid w:val="00CC1853"/>
    <w:rsid w:val="00CC1FAE"/>
    <w:rsid w:val="00CC3A23"/>
    <w:rsid w:val="00CC737C"/>
    <w:rsid w:val="00CD087D"/>
    <w:rsid w:val="00CD0F5D"/>
    <w:rsid w:val="00CD10D2"/>
    <w:rsid w:val="00CD1C0B"/>
    <w:rsid w:val="00CD239A"/>
    <w:rsid w:val="00CD5512"/>
    <w:rsid w:val="00CD6E3D"/>
    <w:rsid w:val="00CD71AB"/>
    <w:rsid w:val="00CE0109"/>
    <w:rsid w:val="00CE1FC5"/>
    <w:rsid w:val="00CE46E5"/>
    <w:rsid w:val="00CE485A"/>
    <w:rsid w:val="00CE5279"/>
    <w:rsid w:val="00CE5A78"/>
    <w:rsid w:val="00CE6BDD"/>
    <w:rsid w:val="00CE78AE"/>
    <w:rsid w:val="00CE7E62"/>
    <w:rsid w:val="00CF195E"/>
    <w:rsid w:val="00CF19DA"/>
    <w:rsid w:val="00CF1C7F"/>
    <w:rsid w:val="00CF1CC0"/>
    <w:rsid w:val="00CF24F8"/>
    <w:rsid w:val="00CF2653"/>
    <w:rsid w:val="00CF4247"/>
    <w:rsid w:val="00CF5263"/>
    <w:rsid w:val="00CF60B5"/>
    <w:rsid w:val="00CF6BD3"/>
    <w:rsid w:val="00CF770E"/>
    <w:rsid w:val="00D004FA"/>
    <w:rsid w:val="00D01B21"/>
    <w:rsid w:val="00D01E2F"/>
    <w:rsid w:val="00D03102"/>
    <w:rsid w:val="00D03727"/>
    <w:rsid w:val="00D0378A"/>
    <w:rsid w:val="00D05132"/>
    <w:rsid w:val="00D05EA9"/>
    <w:rsid w:val="00D063BE"/>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0CD"/>
    <w:rsid w:val="00D302FD"/>
    <w:rsid w:val="00D3038A"/>
    <w:rsid w:val="00D3098D"/>
    <w:rsid w:val="00D31A02"/>
    <w:rsid w:val="00D3323C"/>
    <w:rsid w:val="00D33456"/>
    <w:rsid w:val="00D3396F"/>
    <w:rsid w:val="00D33D4D"/>
    <w:rsid w:val="00D34A0B"/>
    <w:rsid w:val="00D35D34"/>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2E0A"/>
    <w:rsid w:val="00D63517"/>
    <w:rsid w:val="00D63768"/>
    <w:rsid w:val="00D63B75"/>
    <w:rsid w:val="00D659B1"/>
    <w:rsid w:val="00D66E18"/>
    <w:rsid w:val="00D6734D"/>
    <w:rsid w:val="00D679CF"/>
    <w:rsid w:val="00D679D3"/>
    <w:rsid w:val="00D7106B"/>
    <w:rsid w:val="00D7356F"/>
    <w:rsid w:val="00D73587"/>
    <w:rsid w:val="00D73EBB"/>
    <w:rsid w:val="00D751FB"/>
    <w:rsid w:val="00D754D6"/>
    <w:rsid w:val="00D761AA"/>
    <w:rsid w:val="00D76FAE"/>
    <w:rsid w:val="00D777D7"/>
    <w:rsid w:val="00D80AB8"/>
    <w:rsid w:val="00D81792"/>
    <w:rsid w:val="00D819B1"/>
    <w:rsid w:val="00D82494"/>
    <w:rsid w:val="00D83AE9"/>
    <w:rsid w:val="00D84AA2"/>
    <w:rsid w:val="00D857B8"/>
    <w:rsid w:val="00D87175"/>
    <w:rsid w:val="00D87ABF"/>
    <w:rsid w:val="00D90CD3"/>
    <w:rsid w:val="00D915C2"/>
    <w:rsid w:val="00D919E6"/>
    <w:rsid w:val="00D91BE1"/>
    <w:rsid w:val="00D92C29"/>
    <w:rsid w:val="00D92E47"/>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3260"/>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396"/>
    <w:rsid w:val="00E0082C"/>
    <w:rsid w:val="00E01DAA"/>
    <w:rsid w:val="00E021F7"/>
    <w:rsid w:val="00E023E5"/>
    <w:rsid w:val="00E02432"/>
    <w:rsid w:val="00E04022"/>
    <w:rsid w:val="00E0728F"/>
    <w:rsid w:val="00E0755C"/>
    <w:rsid w:val="00E14A7E"/>
    <w:rsid w:val="00E151E1"/>
    <w:rsid w:val="00E17619"/>
    <w:rsid w:val="00E17805"/>
    <w:rsid w:val="00E20F79"/>
    <w:rsid w:val="00E21278"/>
    <w:rsid w:val="00E21896"/>
    <w:rsid w:val="00E22CCD"/>
    <w:rsid w:val="00E23A11"/>
    <w:rsid w:val="00E23FB7"/>
    <w:rsid w:val="00E24A27"/>
    <w:rsid w:val="00E25261"/>
    <w:rsid w:val="00E25F89"/>
    <w:rsid w:val="00E2667C"/>
    <w:rsid w:val="00E32D62"/>
    <w:rsid w:val="00E339DC"/>
    <w:rsid w:val="00E33E15"/>
    <w:rsid w:val="00E361B8"/>
    <w:rsid w:val="00E36A1B"/>
    <w:rsid w:val="00E41352"/>
    <w:rsid w:val="00E429ED"/>
    <w:rsid w:val="00E43F37"/>
    <w:rsid w:val="00E450ED"/>
    <w:rsid w:val="00E456D4"/>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1A78"/>
    <w:rsid w:val="00E72C01"/>
    <w:rsid w:val="00E741AC"/>
    <w:rsid w:val="00E75174"/>
    <w:rsid w:val="00E75EBA"/>
    <w:rsid w:val="00E763B4"/>
    <w:rsid w:val="00E76998"/>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38EF"/>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1F5A"/>
    <w:rsid w:val="00EE3C42"/>
    <w:rsid w:val="00EE3D4F"/>
    <w:rsid w:val="00EE534D"/>
    <w:rsid w:val="00EE5560"/>
    <w:rsid w:val="00EE6F1E"/>
    <w:rsid w:val="00EF0348"/>
    <w:rsid w:val="00EF1F9C"/>
    <w:rsid w:val="00EF3865"/>
    <w:rsid w:val="00EF4366"/>
    <w:rsid w:val="00EF4CD6"/>
    <w:rsid w:val="00EF55A0"/>
    <w:rsid w:val="00EF63D1"/>
    <w:rsid w:val="00EF6513"/>
    <w:rsid w:val="00EF6683"/>
    <w:rsid w:val="00EF6EC5"/>
    <w:rsid w:val="00EF7002"/>
    <w:rsid w:val="00EF769B"/>
    <w:rsid w:val="00F0226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26E6"/>
    <w:rsid w:val="00F24788"/>
    <w:rsid w:val="00F2640F"/>
    <w:rsid w:val="00F27C34"/>
    <w:rsid w:val="00F27E46"/>
    <w:rsid w:val="00F301C2"/>
    <w:rsid w:val="00F302E1"/>
    <w:rsid w:val="00F31B22"/>
    <w:rsid w:val="00F31B49"/>
    <w:rsid w:val="00F32F56"/>
    <w:rsid w:val="00F3367B"/>
    <w:rsid w:val="00F33D4F"/>
    <w:rsid w:val="00F34CD6"/>
    <w:rsid w:val="00F35873"/>
    <w:rsid w:val="00F35920"/>
    <w:rsid w:val="00F366A5"/>
    <w:rsid w:val="00F36C5F"/>
    <w:rsid w:val="00F37259"/>
    <w:rsid w:val="00F405A4"/>
    <w:rsid w:val="00F41F05"/>
    <w:rsid w:val="00F433BD"/>
    <w:rsid w:val="00F44EC5"/>
    <w:rsid w:val="00F46D35"/>
    <w:rsid w:val="00F47498"/>
    <w:rsid w:val="00F512B2"/>
    <w:rsid w:val="00F5280E"/>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4019"/>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26B6"/>
    <w:rsid w:val="00F931C7"/>
    <w:rsid w:val="00F93559"/>
    <w:rsid w:val="00F93D72"/>
    <w:rsid w:val="00F93E65"/>
    <w:rsid w:val="00F94070"/>
    <w:rsid w:val="00F950B5"/>
    <w:rsid w:val="00F9513F"/>
    <w:rsid w:val="00F95365"/>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0D8D"/>
    <w:rsid w:val="00FC0DC0"/>
    <w:rsid w:val="00FC4729"/>
    <w:rsid w:val="00FC4A8C"/>
    <w:rsid w:val="00FC4DE5"/>
    <w:rsid w:val="00FC504E"/>
    <w:rsid w:val="00FC53DB"/>
    <w:rsid w:val="00FC5FC2"/>
    <w:rsid w:val="00FC6177"/>
    <w:rsid w:val="00FC63D1"/>
    <w:rsid w:val="00FC7528"/>
    <w:rsid w:val="00FD0572"/>
    <w:rsid w:val="00FD1282"/>
    <w:rsid w:val="00FD1A97"/>
    <w:rsid w:val="00FD214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358"/>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C4298F-CB3B-48ED-B4A7-FAA8DF72C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430D7A"/>
    <w:pPr>
      <w:keepNext/>
      <w:numPr>
        <w:numId w:val="3"/>
      </w:numPr>
      <w:tabs>
        <w:tab w:val="clear" w:pos="432"/>
      </w:tabs>
      <w:spacing w:before="120"/>
      <w:outlineLvl w:val="0"/>
    </w:pPr>
    <w:rPr>
      <w:b/>
      <w:bCs/>
      <w:sz w:val="28"/>
      <w:szCs w:val="28"/>
    </w:rPr>
  </w:style>
  <w:style w:type="paragraph" w:styleId="2">
    <w:name w:val="heading 2"/>
    <w:basedOn w:val="a"/>
    <w:next w:val="a"/>
    <w:qFormat/>
    <w:rsid w:val="00430D7A"/>
    <w:pPr>
      <w:keepNext/>
      <w:numPr>
        <w:ilvl w:val="1"/>
        <w:numId w:val="3"/>
      </w:numPr>
      <w:tabs>
        <w:tab w:val="clear" w:pos="576"/>
      </w:tabs>
      <w:spacing w:before="120"/>
      <w:outlineLvl w:val="1"/>
    </w:pPr>
    <w:rPr>
      <w:b/>
      <w:bCs/>
      <w:sz w:val="24"/>
    </w:rPr>
  </w:style>
  <w:style w:type="paragraph" w:styleId="3">
    <w:name w:val="heading 3"/>
    <w:basedOn w:val="a"/>
    <w:next w:val="a"/>
    <w:qFormat/>
    <w:rsid w:val="00430D7A"/>
    <w:pPr>
      <w:keepNext/>
      <w:numPr>
        <w:ilvl w:val="2"/>
        <w:numId w:val="3"/>
      </w:numPr>
      <w:tabs>
        <w:tab w:val="clear" w:pos="720"/>
      </w:tabs>
      <w:spacing w:before="120"/>
      <w:outlineLvl w:val="2"/>
    </w:pPr>
    <w:rPr>
      <w:b/>
    </w:rPr>
  </w:style>
  <w:style w:type="paragraph" w:styleId="4">
    <w:name w:val="heading 4"/>
    <w:basedOn w:val="a"/>
    <w:next w:val="a"/>
    <w:qFormat/>
    <w:rsid w:val="00430D7A"/>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430D7A"/>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430D7A"/>
    <w:pPr>
      <w:numPr>
        <w:ilvl w:val="5"/>
        <w:numId w:val="3"/>
      </w:numPr>
      <w:spacing w:before="240" w:after="60"/>
      <w:outlineLvl w:val="5"/>
    </w:pPr>
    <w:rPr>
      <w:b/>
      <w:bCs/>
    </w:rPr>
  </w:style>
  <w:style w:type="paragraph" w:styleId="7">
    <w:name w:val="heading 7"/>
    <w:basedOn w:val="a"/>
    <w:next w:val="a"/>
    <w:qFormat/>
    <w:rsid w:val="00430D7A"/>
    <w:pPr>
      <w:numPr>
        <w:ilvl w:val="6"/>
        <w:numId w:val="3"/>
      </w:numPr>
      <w:spacing w:before="240" w:after="60"/>
      <w:outlineLvl w:val="6"/>
    </w:pPr>
    <w:rPr>
      <w:sz w:val="24"/>
      <w:szCs w:val="24"/>
    </w:rPr>
  </w:style>
  <w:style w:type="paragraph" w:styleId="8">
    <w:name w:val="heading 8"/>
    <w:basedOn w:val="a"/>
    <w:next w:val="a"/>
    <w:qFormat/>
    <w:rsid w:val="00430D7A"/>
    <w:pPr>
      <w:numPr>
        <w:ilvl w:val="7"/>
        <w:numId w:val="3"/>
      </w:numPr>
      <w:spacing w:before="240" w:after="60"/>
      <w:outlineLvl w:val="7"/>
    </w:pPr>
    <w:rPr>
      <w:i/>
      <w:iCs/>
      <w:sz w:val="24"/>
      <w:szCs w:val="24"/>
    </w:rPr>
  </w:style>
  <w:style w:type="paragraph" w:styleId="9">
    <w:name w:val="heading 9"/>
    <w:basedOn w:val="a"/>
    <w:next w:val="a"/>
    <w:qFormat/>
    <w:rsid w:val="00430D7A"/>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30D7A"/>
    <w:rPr>
      <w:sz w:val="20"/>
      <w:szCs w:val="20"/>
    </w:rPr>
  </w:style>
  <w:style w:type="character" w:customStyle="1" w:styleId="Char">
    <w:name w:val="正文文本 Char"/>
    <w:basedOn w:val="a0"/>
    <w:link w:val="a3"/>
    <w:rsid w:val="00CF195E"/>
  </w:style>
  <w:style w:type="character" w:styleId="a4">
    <w:name w:val="Hyperlink"/>
    <w:basedOn w:val="a0"/>
    <w:rsid w:val="00430D7A"/>
    <w:rPr>
      <w:color w:val="0000FF"/>
      <w:u w:val="single"/>
    </w:rPr>
  </w:style>
  <w:style w:type="paragraph" w:styleId="a5">
    <w:name w:val="caption"/>
    <w:aliases w:val="cap"/>
    <w:basedOn w:val="a"/>
    <w:next w:val="a"/>
    <w:link w:val="Char0"/>
    <w:qFormat/>
    <w:rsid w:val="00430D7A"/>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430D7A"/>
    <w:pPr>
      <w:autoSpaceDE/>
      <w:autoSpaceDN/>
      <w:adjustRightInd/>
      <w:spacing w:after="180"/>
      <w:ind w:left="568" w:hanging="284"/>
      <w:jc w:val="left"/>
    </w:pPr>
    <w:rPr>
      <w:sz w:val="20"/>
      <w:szCs w:val="20"/>
      <w:lang w:val="en-GB"/>
    </w:rPr>
  </w:style>
  <w:style w:type="paragraph" w:styleId="a7">
    <w:name w:val="List"/>
    <w:basedOn w:val="a"/>
    <w:rsid w:val="00430D7A"/>
    <w:pPr>
      <w:ind w:left="360" w:hanging="360"/>
    </w:pPr>
  </w:style>
  <w:style w:type="paragraph" w:styleId="20">
    <w:name w:val="Body Text 2"/>
    <w:basedOn w:val="a"/>
    <w:rsid w:val="00430D7A"/>
    <w:pPr>
      <w:spacing w:after="0"/>
      <w:jc w:val="left"/>
    </w:pPr>
    <w:rPr>
      <w:szCs w:val="20"/>
    </w:rPr>
  </w:style>
  <w:style w:type="paragraph" w:styleId="a8">
    <w:name w:val="Balloon Text"/>
    <w:basedOn w:val="a"/>
    <w:semiHidden/>
    <w:rsid w:val="00430D7A"/>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430D7A"/>
    <w:rPr>
      <w:color w:val="800080"/>
      <w:u w:val="single"/>
    </w:rPr>
  </w:style>
  <w:style w:type="paragraph" w:styleId="aa">
    <w:name w:val="footnote text"/>
    <w:basedOn w:val="a"/>
    <w:semiHidden/>
    <w:rsid w:val="00430D7A"/>
    <w:rPr>
      <w:sz w:val="20"/>
      <w:szCs w:val="20"/>
    </w:rPr>
  </w:style>
  <w:style w:type="character" w:styleId="ab">
    <w:name w:val="footnote reference"/>
    <w:basedOn w:val="a0"/>
    <w:semiHidden/>
    <w:rsid w:val="00430D7A"/>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styleId="af0">
    <w:name w:val="Placeholder Text"/>
    <w:basedOn w:val="a0"/>
    <w:uiPriority w:val="99"/>
    <w:semiHidden/>
    <w:rsid w:val="00BD1CF3"/>
    <w:rPr>
      <w:color w:val="808080"/>
    </w:rPr>
  </w:style>
  <w:style w:type="paragraph" w:styleId="af1">
    <w:name w:val="List Paragraph"/>
    <w:basedOn w:val="a"/>
    <w:uiPriority w:val="34"/>
    <w:qFormat/>
    <w:rsid w:val="000F1996"/>
    <w:pPr>
      <w:ind w:firstLineChars="200" w:firstLine="420"/>
    </w:pPr>
  </w:style>
  <w:style w:type="paragraph" w:customStyle="1" w:styleId="TAH">
    <w:name w:val="TAH"/>
    <w:basedOn w:val="TAC"/>
    <w:link w:val="TAHCar"/>
    <w:rsid w:val="007E234C"/>
    <w:rPr>
      <w:b/>
    </w:rPr>
  </w:style>
  <w:style w:type="paragraph" w:customStyle="1" w:styleId="TAC">
    <w:name w:val="TAC"/>
    <w:basedOn w:val="a"/>
    <w:link w:val="TACChar"/>
    <w:rsid w:val="007E234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
    <w:link w:val="THChar"/>
    <w:rsid w:val="007E234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rsid w:val="007E234C"/>
    <w:rPr>
      <w:rFonts w:ascii="Arial" w:eastAsia="Times New Roman" w:hAnsi="Arial"/>
      <w:b/>
      <w:lang w:val="en-GB"/>
    </w:rPr>
  </w:style>
  <w:style w:type="character" w:customStyle="1" w:styleId="TACChar">
    <w:name w:val="TAC Char"/>
    <w:link w:val="TAC"/>
    <w:rsid w:val="007E234C"/>
    <w:rPr>
      <w:rFonts w:ascii="Arial" w:eastAsia="Times New Roman" w:hAnsi="Arial"/>
      <w:sz w:val="18"/>
      <w:lang w:val="en-GB"/>
    </w:rPr>
  </w:style>
  <w:style w:type="character" w:customStyle="1" w:styleId="TAHCar">
    <w:name w:val="TAH Car"/>
    <w:link w:val="TAH"/>
    <w:rsid w:val="007E234C"/>
    <w:rPr>
      <w:rFonts w:ascii="Arial" w:eastAsia="Times New Roman" w:hAnsi="Arial"/>
      <w:b/>
      <w:sz w:val="18"/>
      <w:lang w:val="en-GB"/>
    </w:rPr>
  </w:style>
  <w:style w:type="paragraph" w:styleId="af2">
    <w:name w:val="endnote text"/>
    <w:basedOn w:val="a"/>
    <w:link w:val="Char3"/>
    <w:semiHidden/>
    <w:unhideWhenUsed/>
    <w:rsid w:val="00F3367B"/>
    <w:pPr>
      <w:jc w:val="left"/>
    </w:pPr>
  </w:style>
  <w:style w:type="character" w:customStyle="1" w:styleId="Char3">
    <w:name w:val="尾注文本 Char"/>
    <w:basedOn w:val="a0"/>
    <w:link w:val="af2"/>
    <w:semiHidden/>
    <w:rsid w:val="00F3367B"/>
    <w:rPr>
      <w:sz w:val="22"/>
      <w:szCs w:val="22"/>
    </w:rPr>
  </w:style>
  <w:style w:type="character" w:styleId="af3">
    <w:name w:val="endnote reference"/>
    <w:basedOn w:val="a0"/>
    <w:semiHidden/>
    <w:unhideWhenUsed/>
    <w:rsid w:val="00F3367B"/>
    <w:rPr>
      <w:vertAlign w:val="superscript"/>
    </w:rPr>
  </w:style>
  <w:style w:type="character" w:styleId="af4">
    <w:name w:val="annotation reference"/>
    <w:basedOn w:val="a0"/>
    <w:semiHidden/>
    <w:unhideWhenUsed/>
    <w:rsid w:val="00CF6BD3"/>
    <w:rPr>
      <w:sz w:val="16"/>
      <w:szCs w:val="16"/>
    </w:rPr>
  </w:style>
  <w:style w:type="paragraph" w:styleId="af5">
    <w:name w:val="annotation text"/>
    <w:basedOn w:val="a"/>
    <w:link w:val="Char4"/>
    <w:semiHidden/>
    <w:unhideWhenUsed/>
    <w:rsid w:val="00CF6BD3"/>
    <w:rPr>
      <w:sz w:val="20"/>
      <w:szCs w:val="20"/>
    </w:rPr>
  </w:style>
  <w:style w:type="character" w:customStyle="1" w:styleId="Char4">
    <w:name w:val="批注文字 Char"/>
    <w:basedOn w:val="a0"/>
    <w:link w:val="af5"/>
    <w:semiHidden/>
    <w:rsid w:val="00CF6BD3"/>
  </w:style>
  <w:style w:type="paragraph" w:styleId="af6">
    <w:name w:val="annotation subject"/>
    <w:basedOn w:val="af5"/>
    <w:next w:val="af5"/>
    <w:link w:val="Char5"/>
    <w:semiHidden/>
    <w:unhideWhenUsed/>
    <w:rsid w:val="00CF6BD3"/>
    <w:rPr>
      <w:b/>
      <w:bCs/>
    </w:rPr>
  </w:style>
  <w:style w:type="character" w:customStyle="1" w:styleId="Char5">
    <w:name w:val="批注主题 Char"/>
    <w:basedOn w:val="Char4"/>
    <w:link w:val="af6"/>
    <w:semiHidden/>
    <w:rsid w:val="00CF6BD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54903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package" Target="embeddings/Microsoft_Visio___222.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package" Target="embeddings/Microsoft_Visio___111.vsdx"/><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package" Target="embeddings/Microsoft_Visio___333.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8797DB-20F5-4344-B9D6-C201E7FAD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10</Pages>
  <Words>3440</Words>
  <Characters>18371</Characters>
  <Application>Microsoft Office Word</Application>
  <DocSecurity>0</DocSecurity>
  <Lines>353</Lines>
  <Paragraphs>209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songxinghua</cp:lastModifiedBy>
  <cp:revision>22</cp:revision>
  <cp:lastPrinted>2007-06-18T22:08:00Z</cp:lastPrinted>
  <dcterms:created xsi:type="dcterms:W3CDTF">2018-07-25T13:02:00Z</dcterms:created>
  <dcterms:modified xsi:type="dcterms:W3CDTF">2018-08-11T06:14:00Z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(3)1per6s17X0eIbU0LujtRotFm0slT2IgqYe3CbPsHbQj8nrukv5SdLG22LEZC6zrEgOIt/i5e
mGWmbhbNgQO5Zl7bzwa4u+dIagg7fhuW8pLHtUPLfe4Kwghno1jPJ1FKDuW4HmE667uLarNj
Tf3nfzVmPx9p+4GLG3kZp84aIV77ex9cYtzgjhyP66WgmaYOZwVd8Wq5cpbbvVfAv16GSe4y
hwdvAI6qwFEb0dFw1V</vt:lpwstr>
  </property>
  <property fmtid="{D5CDD505-2E9C-101B-9397-08002B2CF9AE}" pid="13" name="_2015_ms_pID_725343_00">
    <vt:lpwstr>_2015_ms_pID_725343</vt:lpwstr>
  </property>
  <property fmtid="{D5CDD505-2E9C-101B-9397-08002B2CF9AE}" pid="14" name="_2015_ms_pID_7253431">
    <vt:lpwstr>ElbppRhIP22kx3c6PByvPXWTpEXXC2Ejstrmvtg+buwj1y3qM9kc6h
5L+eIXo4v7UM4nWBNFt9ak1UBevLjTD8w8TTDOvxEIZ45pt+uUtWCykbNcnmCcUqhpJx5W5m
LqNN0JXSCd2mf8y9G1Q4bHaLFCtJWk7oAtR8UV2rAbKtux+LNWCer6mjhBbpieM6OksUpr/2
BSNYzCNpCD61/QtZjNEh57KGtIodja5s+m9Y</vt:lpwstr>
  </property>
  <property fmtid="{D5CDD505-2E9C-101B-9397-08002B2CF9AE}" pid="15" name="_2015_ms_pID_7253431_00">
    <vt:lpwstr>_2015_ms_pID_7253431</vt:lpwstr>
  </property>
  <property fmtid="{D5CDD505-2E9C-101B-9397-08002B2CF9AE}" pid="16" name="_2015_ms_pID_7253432">
    <vt:lpwstr>Ukl127LiTjtovPcaJFdLdMau/jk9/QLjxOGQ
QQOFx6lyIL4X737phNCqAGO3zaH85A==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1533535834</vt:lpwstr>
  </property>
</Properties>
</file>