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4D1" w:rsidRDefault="003154D1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</w:p>
    <w:p w:rsidR="004054A3" w:rsidRPr="004E49C3" w:rsidRDefault="00271B71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8E6A4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BBAC4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6F7E8F" w:rsidRPr="004E49C3">
        <w:rPr>
          <w:b/>
          <w:lang w:eastAsia="zh-CN"/>
        </w:rPr>
        <w:t>3GPP TSG RAN WG1 Meeting #94</w:t>
      </w:r>
      <w:r w:rsidR="004054A3" w:rsidRPr="004E49C3">
        <w:rPr>
          <w:b/>
          <w:lang w:eastAsia="zh-CN"/>
        </w:rPr>
        <w:tab/>
        <w:t>R1-</w:t>
      </w:r>
      <w:r w:rsidR="003C1AED" w:rsidRPr="004E49C3">
        <w:rPr>
          <w:b/>
          <w:lang w:eastAsia="zh-CN"/>
        </w:rPr>
        <w:t>180</w:t>
      </w:r>
      <w:r w:rsidR="003C1AED">
        <w:rPr>
          <w:rFonts w:hint="eastAsia"/>
          <w:b/>
          <w:lang w:eastAsia="zh-CN"/>
        </w:rPr>
        <w:t>812</w:t>
      </w:r>
      <w:r w:rsidR="003C1AED">
        <w:rPr>
          <w:b/>
          <w:lang w:eastAsia="zh-CN"/>
        </w:rPr>
        <w:t>1</w:t>
      </w:r>
    </w:p>
    <w:p w:rsidR="004054A3" w:rsidRPr="004E49C3" w:rsidRDefault="006F7E8F" w:rsidP="00D62622">
      <w:pPr>
        <w:jc w:val="left"/>
        <w:rPr>
          <w:b/>
          <w:lang w:eastAsia="zh-CN"/>
        </w:rPr>
      </w:pPr>
      <w:bookmarkStart w:id="0" w:name="OLE_LINK32"/>
      <w:bookmarkStart w:id="1" w:name="OLE_LINK33"/>
      <w:r w:rsidRPr="004E49C3">
        <w:rPr>
          <w:b/>
          <w:bCs/>
          <w:lang w:eastAsia="zh-CN"/>
        </w:rPr>
        <w:t>Gothenburg</w:t>
      </w:r>
      <w:r w:rsidR="004054A3" w:rsidRPr="004E49C3">
        <w:rPr>
          <w:b/>
          <w:bCs/>
          <w:lang w:eastAsia="zh-CN"/>
        </w:rPr>
        <w:t xml:space="preserve">, </w:t>
      </w:r>
      <w:r w:rsidRPr="004E49C3">
        <w:rPr>
          <w:b/>
          <w:bCs/>
          <w:lang w:eastAsia="zh-CN"/>
        </w:rPr>
        <w:t>Sweden</w:t>
      </w:r>
      <w:r w:rsidR="004054A3" w:rsidRPr="004E49C3">
        <w:rPr>
          <w:b/>
          <w:lang w:eastAsia="zh-CN"/>
        </w:rPr>
        <w:t xml:space="preserve">, </w:t>
      </w:r>
      <w:r w:rsidRPr="004E49C3">
        <w:rPr>
          <w:b/>
          <w:lang w:eastAsia="zh-CN"/>
        </w:rPr>
        <w:t>Aug</w:t>
      </w:r>
      <w:r w:rsidR="00943335">
        <w:rPr>
          <w:b/>
          <w:lang w:eastAsia="zh-CN"/>
        </w:rPr>
        <w:t>ust</w:t>
      </w:r>
      <w:bookmarkStart w:id="2" w:name="_GoBack"/>
      <w:bookmarkEnd w:id="2"/>
      <w:r w:rsidR="004054A3" w:rsidRPr="004E49C3">
        <w:rPr>
          <w:b/>
          <w:lang w:eastAsia="zh-CN"/>
        </w:rPr>
        <w:t xml:space="preserve"> 2</w:t>
      </w:r>
      <w:r w:rsidRPr="004E49C3">
        <w:rPr>
          <w:b/>
          <w:lang w:eastAsia="zh-CN"/>
        </w:rPr>
        <w:t>0</w:t>
      </w:r>
      <w:r w:rsidR="004054A3" w:rsidRPr="004E49C3">
        <w:rPr>
          <w:b/>
          <w:lang w:eastAsia="zh-CN"/>
        </w:rPr>
        <w:t>-2</w:t>
      </w:r>
      <w:r w:rsidRPr="004E49C3">
        <w:rPr>
          <w:b/>
          <w:lang w:eastAsia="zh-CN"/>
        </w:rPr>
        <w:t>4</w:t>
      </w:r>
      <w:r w:rsidR="004054A3" w:rsidRPr="004E49C3">
        <w:rPr>
          <w:b/>
          <w:lang w:eastAsia="zh-CN"/>
        </w:rPr>
        <w:t xml:space="preserve">, </w:t>
      </w:r>
      <w:r w:rsidR="004054A3" w:rsidRPr="004E49C3">
        <w:rPr>
          <w:b/>
        </w:rPr>
        <w:t>20</w:t>
      </w:r>
      <w:r w:rsidR="004054A3" w:rsidRPr="004E49C3">
        <w:rPr>
          <w:b/>
          <w:lang w:eastAsia="zh-CN"/>
        </w:rPr>
        <w:t>1</w:t>
      </w:r>
      <w:r w:rsidR="004054A3" w:rsidRPr="004E49C3">
        <w:rPr>
          <w:b/>
          <w:kern w:val="2"/>
          <w:lang w:eastAsia="zh-CN"/>
        </w:rPr>
        <w:t>8</w:t>
      </w:r>
    </w:p>
    <w:bookmarkEnd w:id="0"/>
    <w:bookmarkEnd w:id="1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1A092D" w:rsidRPr="004E49C3">
        <w:rPr>
          <w:b/>
          <w:kern w:val="2"/>
          <w:lang w:eastAsia="zh-CN"/>
        </w:rPr>
        <w:t>6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2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1</w:t>
      </w:r>
      <w:r w:rsidR="00D559D9" w:rsidRPr="004E49C3">
        <w:rPr>
          <w:b/>
          <w:kern w:val="2"/>
          <w:lang w:eastAsia="zh-CN"/>
        </w:rPr>
        <w:t>.</w:t>
      </w:r>
      <w:r w:rsidR="00204AC5">
        <w:rPr>
          <w:rFonts w:hint="eastAsia"/>
          <w:b/>
          <w:kern w:val="2"/>
          <w:lang w:eastAsia="zh-CN"/>
        </w:rPr>
        <w:t>1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204AC5" w:rsidRPr="00204AC5">
        <w:rPr>
          <w:b/>
          <w:kern w:val="2"/>
          <w:lang w:eastAsia="zh-CN"/>
        </w:rPr>
        <w:t>Support of sub-groups for MWUS</w:t>
      </w:r>
      <w:r w:rsidR="00D01380" w:rsidRPr="00D01380">
        <w:rPr>
          <w:b/>
          <w:kern w:val="2"/>
          <w:lang w:eastAsia="zh-CN"/>
        </w:rPr>
        <w:t xml:space="preserve">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decision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Heading1"/>
      </w:pPr>
      <w:bookmarkStart w:id="3" w:name="_Ref124589705"/>
      <w:bookmarkStart w:id="4" w:name="_Ref129681862"/>
      <w:r w:rsidRPr="004E49C3">
        <w:t>Introduction</w:t>
      </w:r>
      <w:bookmarkEnd w:id="3"/>
      <w:bookmarkEnd w:id="4"/>
    </w:p>
    <w:p w:rsidR="00512F65" w:rsidRPr="004E49C3" w:rsidRDefault="00AF1131" w:rsidP="0083619E">
      <w:pPr>
        <w:spacing w:before="120"/>
        <w:rPr>
          <w:lang w:eastAsia="zh-CN"/>
        </w:rPr>
      </w:pPr>
      <w:bookmarkStart w:id="5" w:name="_Ref129681832"/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 xml:space="preserve"> </w:t>
      </w:r>
      <w:r w:rsidRPr="004E49C3">
        <w:rPr>
          <w:lang w:eastAsia="zh-CN"/>
        </w:rPr>
        <w:t>#</w:t>
      </w:r>
      <w:r>
        <w:rPr>
          <w:rFonts w:hint="eastAsia"/>
          <w:lang w:eastAsia="zh-CN"/>
        </w:rPr>
        <w:t>80 meeting</w:t>
      </w:r>
      <w:r w:rsidRPr="004E49C3">
        <w:rPr>
          <w:lang w:eastAsia="zh-CN"/>
        </w:rPr>
        <w:t>, the</w:t>
      </w:r>
      <w:r>
        <w:rPr>
          <w:rFonts w:hint="eastAsia"/>
          <w:lang w:eastAsia="zh-CN"/>
        </w:rPr>
        <w:t xml:space="preserve"> WI </w:t>
      </w:r>
      <w:r w:rsidRPr="00D01380">
        <w:rPr>
          <w:lang w:eastAsia="zh-CN"/>
        </w:rPr>
        <w:t xml:space="preserve">on </w:t>
      </w:r>
      <w:r>
        <w:rPr>
          <w:lang w:eastAsia="zh-CN"/>
        </w:rPr>
        <w:t>Additional</w:t>
      </w:r>
      <w:r w:rsidRPr="00D01380">
        <w:rPr>
          <w:lang w:eastAsia="zh-CN"/>
        </w:rPr>
        <w:t xml:space="preserve"> MTC enhancements </w:t>
      </w:r>
      <w:r w:rsidRPr="004E49C3">
        <w:rPr>
          <w:lang w:eastAsia="zh-CN"/>
        </w:rPr>
        <w:t>w</w:t>
      </w:r>
      <w:r>
        <w:rPr>
          <w:rFonts w:hint="eastAsia"/>
          <w:lang w:eastAsia="zh-CN"/>
        </w:rPr>
        <w:t>as</w:t>
      </w:r>
      <w:r w:rsidRPr="004E49C3">
        <w:rPr>
          <w:lang w:eastAsia="zh-CN"/>
        </w:rPr>
        <w:t xml:space="preserve"> </w:t>
      </w:r>
      <w:r>
        <w:rPr>
          <w:rFonts w:hint="eastAsia"/>
          <w:lang w:eastAsia="zh-CN"/>
        </w:rPr>
        <w:t>approv</w:t>
      </w:r>
      <w:r w:rsidRPr="004E49C3">
        <w:rPr>
          <w:lang w:eastAsia="zh-CN"/>
        </w:rPr>
        <w:t xml:space="preserve">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_Ref520453307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one </w:t>
      </w:r>
      <w:r>
        <w:rPr>
          <w:rFonts w:hint="eastAsia"/>
          <w:lang w:eastAsia="zh-CN"/>
        </w:rPr>
        <w:t xml:space="preserve">objective </w:t>
      </w:r>
      <w:r>
        <w:rPr>
          <w:lang w:eastAsia="zh-CN"/>
        </w:rPr>
        <w:t>is</w:t>
      </w:r>
      <w:r w:rsidRPr="008F4F8F">
        <w:rPr>
          <w:rFonts w:eastAsia="MS Mincho"/>
          <w:lang w:val="en-GB" w:eastAsia="ja-JP"/>
        </w:rPr>
        <w:t xml:space="preserve">, </w:t>
      </w:r>
      <w:r>
        <w:rPr>
          <w:rFonts w:eastAsia="MS Mincho"/>
          <w:lang w:val="en-GB" w:eastAsia="ja-JP"/>
        </w:rPr>
        <w:t xml:space="preserve">to specifsupport for UE-group </w:t>
      </w:r>
      <w:r>
        <w:rPr>
          <w:rFonts w:hint="eastAsia"/>
          <w:lang w:eastAsia="zh-CN"/>
        </w:rPr>
        <w:t>WUS</w:t>
      </w:r>
      <w:r w:rsidR="003C1AED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2F65" w:rsidRPr="004E49C3" w:rsidTr="004054A3">
        <w:tc>
          <w:tcPr>
            <w:tcW w:w="9307" w:type="dxa"/>
          </w:tcPr>
          <w:p w:rsidR="00204AC5" w:rsidRPr="00204AC5" w:rsidRDefault="00204AC5" w:rsidP="00204AC5">
            <w:pPr>
              <w:spacing w:after="0"/>
              <w:rPr>
                <w:b/>
                <w:bCs/>
                <w:i/>
              </w:rPr>
            </w:pPr>
            <w:r w:rsidRPr="00204AC5">
              <w:rPr>
                <w:b/>
                <w:bCs/>
                <w:i/>
              </w:rPr>
              <w:t>Improved DL transmission efficiency and/or UE power consumption:</w:t>
            </w:r>
          </w:p>
          <w:p w:rsidR="00204AC5" w:rsidRPr="00204AC5" w:rsidRDefault="00204AC5" w:rsidP="00204AC5">
            <w:pPr>
              <w:numPr>
                <w:ilvl w:val="0"/>
                <w:numId w:val="3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204AC5">
              <w:rPr>
                <w:bCs/>
                <w:i/>
              </w:rPr>
              <w:t>Specify support for mobile-terminated (MT) early data transmission (EDT) [RAN2, RAN3]</w:t>
            </w:r>
          </w:p>
          <w:p w:rsidR="00204AC5" w:rsidRPr="00204AC5" w:rsidRDefault="00204AC5" w:rsidP="00204AC5">
            <w:pPr>
              <w:numPr>
                <w:ilvl w:val="0"/>
                <w:numId w:val="3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bookmarkStart w:id="6" w:name="_Hlk515907705"/>
            <w:r w:rsidRPr="00204AC5">
              <w:rPr>
                <w:bCs/>
                <w:i/>
              </w:rPr>
              <w:t>Specify quality report in MSG3 at least for EDT [RAN1, RAN2]</w:t>
            </w:r>
          </w:p>
          <w:bookmarkEnd w:id="6"/>
          <w:p w:rsidR="00204AC5" w:rsidRPr="00204AC5" w:rsidRDefault="00204AC5" w:rsidP="00204AC5">
            <w:pPr>
              <w:numPr>
                <w:ilvl w:val="0"/>
                <w:numId w:val="3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204AC5">
              <w:rPr>
                <w:bCs/>
                <w:i/>
              </w:rPr>
              <w:t>Specify MPDCCH performance improvement by using CRS at least for connected mode [RAN1, RAN2, RAN4]</w:t>
            </w:r>
          </w:p>
          <w:p w:rsidR="00512F65" w:rsidRPr="00AF1131" w:rsidRDefault="00204AC5" w:rsidP="00204AC5">
            <w:pPr>
              <w:numPr>
                <w:ilvl w:val="0"/>
                <w:numId w:val="35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b/>
                <w:lang w:eastAsia="ja-JP"/>
              </w:rPr>
            </w:pPr>
            <w:r w:rsidRPr="00943335">
              <w:rPr>
                <w:b/>
                <w:bCs/>
                <w:i/>
              </w:rPr>
              <w:t>Specify support for UE-group wake-up signal (WUS) [RAN1, RAN2, RAN4]</w:t>
            </w:r>
          </w:p>
        </w:tc>
      </w:tr>
    </w:tbl>
    <w:p w:rsidR="00FD1A23" w:rsidRPr="004E49C3" w:rsidRDefault="00655993" w:rsidP="0083619E">
      <w:pPr>
        <w:spacing w:before="120"/>
        <w:rPr>
          <w:lang w:eastAsia="zh-CN"/>
        </w:rPr>
      </w:pPr>
      <w:r>
        <w:rPr>
          <w:rFonts w:hint="eastAsia"/>
          <w:lang w:eastAsia="zh-CN"/>
        </w:rPr>
        <w:t>UE</w:t>
      </w:r>
      <w:r w:rsidR="00AF1131">
        <w:rPr>
          <w:lang w:eastAsia="zh-CN"/>
        </w:rPr>
        <w:t>-</w:t>
      </w:r>
      <w:r>
        <w:rPr>
          <w:rFonts w:hint="eastAsia"/>
          <w:lang w:eastAsia="zh-CN"/>
        </w:rPr>
        <w:t xml:space="preserve">group </w:t>
      </w:r>
      <w:r w:rsidR="003C1AED">
        <w:rPr>
          <w:lang w:eastAsia="zh-CN"/>
        </w:rPr>
        <w:t>WUS</w:t>
      </w:r>
      <w:r>
        <w:rPr>
          <w:rFonts w:hint="eastAsia"/>
          <w:lang w:eastAsia="zh-CN"/>
        </w:rPr>
        <w:t xml:space="preserve"> was </w:t>
      </w:r>
      <w:r w:rsidR="003C1AED">
        <w:rPr>
          <w:lang w:eastAsia="zh-CN"/>
        </w:rPr>
        <w:t xml:space="preserve">already </w:t>
      </w:r>
      <w:r>
        <w:rPr>
          <w:rFonts w:hint="eastAsia"/>
          <w:lang w:eastAsia="zh-CN"/>
        </w:rPr>
        <w:t xml:space="preserve">discussed in Rel-15 </w:t>
      </w:r>
      <w:r w:rsidR="00042F1A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_Ref520453318 \r \h</w:instrText>
      </w:r>
      <w:r>
        <w:rPr>
          <w:lang w:eastAsia="zh-CN"/>
        </w:rPr>
        <w:instrText xml:space="preserve"> </w:instrText>
      </w:r>
      <w:r w:rsidR="00042F1A">
        <w:rPr>
          <w:lang w:eastAsia="zh-CN"/>
        </w:rPr>
      </w:r>
      <w:r w:rsidR="00042F1A">
        <w:rPr>
          <w:lang w:eastAsia="zh-CN"/>
        </w:rPr>
        <w:fldChar w:fldCharType="separate"/>
      </w:r>
      <w:r>
        <w:rPr>
          <w:lang w:eastAsia="zh-CN"/>
        </w:rPr>
        <w:t>[2]</w:t>
      </w:r>
      <w:r w:rsidR="00042F1A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1F78B5" w:rsidRPr="004E49C3">
        <w:rPr>
          <w:lang w:eastAsia="zh-CN"/>
        </w:rPr>
        <w:t xml:space="preserve">In this contribution, we </w:t>
      </w:r>
      <w:r w:rsidR="00AF1131">
        <w:rPr>
          <w:lang w:eastAsia="zh-CN"/>
        </w:rPr>
        <w:t>present our further considerations</w:t>
      </w:r>
      <w:r w:rsidR="004F063E" w:rsidRPr="004E49C3">
        <w:rPr>
          <w:lang w:eastAsia="zh-CN"/>
        </w:rPr>
        <w:t xml:space="preserve"> on </w:t>
      </w:r>
      <w:r w:rsidR="00204AC5">
        <w:rPr>
          <w:rFonts w:hint="eastAsia"/>
          <w:lang w:eastAsia="zh-CN"/>
        </w:rPr>
        <w:t>UE</w:t>
      </w:r>
      <w:r w:rsidR="00AF1131">
        <w:rPr>
          <w:lang w:eastAsia="zh-CN"/>
        </w:rPr>
        <w:t>-</w:t>
      </w:r>
      <w:r w:rsidR="00204AC5">
        <w:rPr>
          <w:rFonts w:hint="eastAsia"/>
          <w:lang w:eastAsia="zh-CN"/>
        </w:rPr>
        <w:t xml:space="preserve">group </w:t>
      </w:r>
      <w:r w:rsidR="00AF1131">
        <w:rPr>
          <w:lang w:eastAsia="zh-CN"/>
        </w:rPr>
        <w:t>WUS</w:t>
      </w:r>
      <w:r w:rsidR="00D01380">
        <w:rPr>
          <w:rFonts w:hint="eastAsia"/>
          <w:lang w:eastAsia="zh-CN"/>
        </w:rPr>
        <w:t>.</w:t>
      </w:r>
    </w:p>
    <w:p w:rsidR="00655993" w:rsidRPr="008B2134" w:rsidRDefault="00655993" w:rsidP="00655993">
      <w:pPr>
        <w:pStyle w:val="Heading1"/>
        <w:tabs>
          <w:tab w:val="clear" w:pos="432"/>
        </w:tabs>
      </w:pPr>
      <w:bookmarkStart w:id="7" w:name="_Ref481055071"/>
      <w:r w:rsidRPr="008B2134">
        <w:rPr>
          <w:rFonts w:hint="eastAsia"/>
          <w:lang w:eastAsia="zh-CN"/>
        </w:rPr>
        <w:t>Discussion</w:t>
      </w:r>
    </w:p>
    <w:bookmarkEnd w:id="7"/>
    <w:p w:rsidR="00655993" w:rsidRPr="008B2134" w:rsidRDefault="00655993" w:rsidP="00655993">
      <w:pPr>
        <w:pStyle w:val="Heading2"/>
        <w:rPr>
          <w:lang w:eastAsia="ja-JP"/>
        </w:rPr>
      </w:pPr>
      <w:r w:rsidRPr="008B2134">
        <w:rPr>
          <w:lang w:eastAsia="ja-JP"/>
        </w:rPr>
        <w:t>UE group association to WUS</w:t>
      </w:r>
    </w:p>
    <w:p w:rsidR="00655993" w:rsidRPr="008B2134" w:rsidRDefault="007F66BD" w:rsidP="00655993">
      <w:pPr>
        <w:rPr>
          <w:kern w:val="2"/>
          <w:lang w:eastAsia="zh-CN"/>
        </w:rPr>
      </w:pPr>
      <w:r>
        <w:rPr>
          <w:kern w:val="2"/>
          <w:lang w:eastAsia="zh-CN"/>
        </w:rPr>
        <w:t>UE group associated to WUS</w:t>
      </w:r>
      <w:r w:rsidRPr="008B2134">
        <w:rPr>
          <w:kern w:val="2"/>
          <w:lang w:eastAsia="zh-CN"/>
        </w:rPr>
        <w:t xml:space="preserve"> </w:t>
      </w:r>
      <w:r w:rsidR="00655993" w:rsidRPr="008B2134">
        <w:rPr>
          <w:kern w:val="2"/>
          <w:lang w:eastAsia="zh-CN"/>
        </w:rPr>
        <w:t xml:space="preserve">has been discussed in both eMTC and NB-IoT. For NB-IoT, it was agreed that at least in a UE DRX cycle, WUS </w:t>
      </w:r>
      <w:r w:rsidR="003C1AED">
        <w:rPr>
          <w:kern w:val="2"/>
          <w:lang w:eastAsia="zh-CN"/>
        </w:rPr>
        <w:t>is</w:t>
      </w:r>
      <w:r w:rsidR="00655993" w:rsidRPr="008B2134">
        <w:rPr>
          <w:kern w:val="2"/>
          <w:lang w:eastAsia="zh-CN"/>
        </w:rPr>
        <w:t xml:space="preserve"> </w:t>
      </w:r>
      <w:r w:rsidR="003C1AED">
        <w:rPr>
          <w:kern w:val="2"/>
          <w:lang w:eastAsia="zh-CN"/>
        </w:rPr>
        <w:t>supported by</w:t>
      </w:r>
      <w:r w:rsidR="00655993" w:rsidRPr="008B2134">
        <w:rPr>
          <w:kern w:val="2"/>
          <w:lang w:eastAsia="zh-CN"/>
        </w:rPr>
        <w:t xml:space="preserve"> all the UEs monitoring the signal associated to a PO in a NB-IoT carrier. Similar</w:t>
      </w:r>
      <w:r w:rsidR="003C1AED">
        <w:rPr>
          <w:kern w:val="2"/>
          <w:lang w:eastAsia="zh-CN"/>
        </w:rPr>
        <w:t xml:space="preserve"> to NB-IoT, in</w:t>
      </w:r>
      <w:r w:rsidR="00655993" w:rsidRPr="008B2134">
        <w:rPr>
          <w:kern w:val="2"/>
          <w:lang w:eastAsia="zh-CN"/>
        </w:rPr>
        <w:t xml:space="preserve"> eMTC </w:t>
      </w:r>
      <w:r w:rsidR="003C1AED">
        <w:rPr>
          <w:kern w:val="2"/>
          <w:lang w:eastAsia="zh-CN"/>
        </w:rPr>
        <w:t>WUS is supported by</w:t>
      </w:r>
      <w:r w:rsidR="00655993" w:rsidRPr="008B2134">
        <w:rPr>
          <w:kern w:val="2"/>
          <w:lang w:eastAsia="zh-CN"/>
        </w:rPr>
        <w:t xml:space="preserve"> all UEs associated to a PO within a narrowband. However in this case, even if the WUS indicates there is an MPDCCH for paging, a given UE may find </w:t>
      </w:r>
      <w:r w:rsidR="003C1AED">
        <w:rPr>
          <w:kern w:val="2"/>
          <w:lang w:eastAsia="zh-CN"/>
        </w:rPr>
        <w:t xml:space="preserve">that </w:t>
      </w:r>
      <w:r w:rsidR="00655993" w:rsidRPr="008B2134">
        <w:rPr>
          <w:kern w:val="2"/>
          <w:lang w:eastAsia="zh-CN"/>
        </w:rPr>
        <w:t>the paging message on PDSCH</w:t>
      </w:r>
      <w:r w:rsidR="00655993" w:rsidRPr="008B2134">
        <w:rPr>
          <w:rFonts w:hint="eastAsia"/>
          <w:kern w:val="2"/>
          <w:lang w:eastAsia="zh-CN"/>
        </w:rPr>
        <w:t xml:space="preserve"> does not contain </w:t>
      </w:r>
      <w:r w:rsidR="00655993" w:rsidRPr="008B2134">
        <w:rPr>
          <w:kern w:val="2"/>
          <w:lang w:eastAsia="zh-CN"/>
        </w:rPr>
        <w:t>its</w:t>
      </w:r>
      <w:r w:rsidR="00655993" w:rsidRPr="008B2134">
        <w:rPr>
          <w:rFonts w:hint="eastAsia"/>
          <w:kern w:val="2"/>
          <w:lang w:eastAsia="zh-CN"/>
        </w:rPr>
        <w:t xml:space="preserve"> IMSI information</w:t>
      </w:r>
      <w:r w:rsidR="00655993" w:rsidRPr="008B2134">
        <w:rPr>
          <w:kern w:val="2"/>
          <w:lang w:eastAsia="zh-CN"/>
        </w:rPr>
        <w:t xml:space="preserve">. Thus, it can be considered </w:t>
      </w:r>
      <w:r w:rsidR="00655993" w:rsidRPr="008B2134">
        <w:rPr>
          <w:rFonts w:hint="eastAsia"/>
          <w:kern w:val="2"/>
          <w:lang w:eastAsia="zh-CN"/>
        </w:rPr>
        <w:t>to</w:t>
      </w:r>
      <w:r w:rsidR="00655993" w:rsidRPr="008B2134">
        <w:rPr>
          <w:kern w:val="2"/>
          <w:lang w:eastAsia="zh-CN"/>
        </w:rPr>
        <w:t xml:space="preserve"> support a further option </w:t>
      </w:r>
      <w:r>
        <w:rPr>
          <w:kern w:val="2"/>
          <w:lang w:eastAsia="zh-CN"/>
        </w:rPr>
        <w:t>where</w:t>
      </w:r>
      <w:r w:rsidRPr="008B2134">
        <w:rPr>
          <w:kern w:val="2"/>
          <w:lang w:eastAsia="zh-CN"/>
        </w:rPr>
        <w:t xml:space="preserve"> </w:t>
      </w:r>
      <w:r w:rsidR="00655993" w:rsidRPr="008B2134">
        <w:rPr>
          <w:rFonts w:hint="eastAsia"/>
          <w:kern w:val="2"/>
          <w:lang w:eastAsia="zh-CN"/>
        </w:rPr>
        <w:t>a WUS</w:t>
      </w:r>
      <w:r w:rsidR="00655993" w:rsidRPr="008B2134">
        <w:rPr>
          <w:kern w:val="2"/>
          <w:lang w:eastAsia="zh-CN"/>
        </w:rPr>
        <w:t xml:space="preserve"> applies to a sub-group of UEs associated to a PO within a narrowband, which is a smaller group of UEs. It will be beneficial to further reduce the unnecessary decoding of MPDCCH/PDSCH for a UE. </w:t>
      </w:r>
      <w:r w:rsidR="00715CF6">
        <w:rPr>
          <w:kern w:val="2"/>
          <w:lang w:eastAsia="zh-CN"/>
        </w:rPr>
        <w:t>An</w:t>
      </w:r>
      <w:r w:rsidR="00655993" w:rsidRPr="008B2134">
        <w:rPr>
          <w:kern w:val="2"/>
          <w:lang w:eastAsia="zh-CN"/>
        </w:rPr>
        <w:t xml:space="preserve"> LS from RAN2 confirms </w:t>
      </w:r>
      <w:r>
        <w:rPr>
          <w:kern w:val="2"/>
          <w:lang w:eastAsia="zh-CN"/>
        </w:rPr>
        <w:t xml:space="preserve">that, </w:t>
      </w:r>
      <w:r w:rsidR="00655993" w:rsidRPr="008B2134">
        <w:rPr>
          <w:kern w:val="2"/>
          <w:lang w:eastAsia="zh-CN"/>
        </w:rPr>
        <w:t xml:space="preserve">from RAN2 perspective, it is feasible to configure the WUS to be applied to a group of UEs associated to one PO </w:t>
      </w:r>
      <w:r w:rsidR="00042F1A">
        <w:rPr>
          <w:kern w:val="2"/>
          <w:lang w:eastAsia="zh-CN"/>
        </w:rPr>
        <w:fldChar w:fldCharType="begin"/>
      </w:r>
      <w:r w:rsidR="00655993">
        <w:rPr>
          <w:kern w:val="2"/>
          <w:lang w:eastAsia="zh-CN"/>
        </w:rPr>
        <w:instrText xml:space="preserve"> REF _Ref505007383 \r \h </w:instrText>
      </w:r>
      <w:r w:rsidR="00042F1A">
        <w:rPr>
          <w:kern w:val="2"/>
          <w:lang w:eastAsia="zh-CN"/>
        </w:rPr>
      </w:r>
      <w:r w:rsidR="00042F1A">
        <w:rPr>
          <w:kern w:val="2"/>
          <w:lang w:eastAsia="zh-CN"/>
        </w:rPr>
        <w:fldChar w:fldCharType="separate"/>
      </w:r>
      <w:r w:rsidR="00655993">
        <w:rPr>
          <w:kern w:val="2"/>
          <w:lang w:eastAsia="zh-CN"/>
        </w:rPr>
        <w:t>[3]</w:t>
      </w:r>
      <w:r w:rsidR="00042F1A">
        <w:rPr>
          <w:kern w:val="2"/>
          <w:lang w:eastAsia="zh-CN"/>
        </w:rPr>
        <w:fldChar w:fldCharType="end"/>
      </w:r>
      <w:r w:rsidR="00655993" w:rsidRPr="008B2134">
        <w:rPr>
          <w:kern w:val="2"/>
          <w:lang w:eastAsia="zh-CN"/>
        </w:rPr>
        <w:t>.</w:t>
      </w:r>
    </w:p>
    <w:p w:rsidR="00774F77" w:rsidRDefault="00655993">
      <w:pPr>
        <w:rPr>
          <w:kern w:val="2"/>
          <w:lang w:eastAsia="zh-CN"/>
        </w:rPr>
      </w:pPr>
      <w:r w:rsidRPr="008B2134">
        <w:rPr>
          <w:kern w:val="2"/>
          <w:lang w:eastAsia="zh-CN"/>
        </w:rPr>
        <w:t xml:space="preserve">However, for the </w:t>
      </w:r>
      <w:r w:rsidRPr="008B2134">
        <w:rPr>
          <w:rFonts w:hint="eastAsia"/>
          <w:kern w:val="2"/>
          <w:lang w:eastAsia="zh-CN"/>
        </w:rPr>
        <w:t>WUS</w:t>
      </w:r>
      <w:r w:rsidRPr="008B2134">
        <w:rPr>
          <w:kern w:val="2"/>
          <w:lang w:eastAsia="zh-CN"/>
        </w:rPr>
        <w:t xml:space="preserve"> associated to a sub-group of UEs, multiple WUS resources (time, frequency, or sequence) are needed for all the UEs associated to a PO within a narrowband. A WUS resource applies to a sub-group of UEs and different sub-group</w:t>
      </w:r>
      <w:r w:rsidR="003154D1">
        <w:rPr>
          <w:rFonts w:hint="eastAsia"/>
          <w:kern w:val="2"/>
          <w:lang w:eastAsia="zh-CN"/>
        </w:rPr>
        <w:t xml:space="preserve"> UE</w:t>
      </w:r>
      <w:r w:rsidRPr="008B2134">
        <w:rPr>
          <w:kern w:val="2"/>
          <w:lang w:eastAsia="zh-CN"/>
        </w:rPr>
        <w:t xml:space="preserve">s have different resources. The number of WUS resources for all the UEs associated to a PO is preferred to be configurable depending on the system overhead, the extent of coverage enhancement, the number of POs in a frame, etc. Therefore, the number of sub-groups should be configurable by SIB. The UE can determine its sub-group ID by </w:t>
      </w:r>
      <w:r w:rsidR="007F66BD">
        <w:rPr>
          <w:kern w:val="2"/>
          <w:lang w:eastAsia="zh-CN"/>
        </w:rPr>
        <w:t xml:space="preserve">the </w:t>
      </w:r>
      <w:r w:rsidRPr="008B2134">
        <w:rPr>
          <w:kern w:val="2"/>
          <w:lang w:eastAsia="zh-CN"/>
        </w:rPr>
        <w:t>UE_ID</w:t>
      </w:r>
      <w:r w:rsidR="00DA6403">
        <w:rPr>
          <w:rFonts w:hint="eastAsia"/>
          <w:kern w:val="2"/>
          <w:lang w:eastAsia="zh-CN"/>
        </w:rPr>
        <w:t>.</w:t>
      </w:r>
    </w:p>
    <w:p w:rsidR="007F66BD" w:rsidRDefault="00655993" w:rsidP="00655993">
      <w:pPr>
        <w:rPr>
          <w:b/>
          <w:i/>
          <w:lang w:eastAsia="zh-CN"/>
        </w:rPr>
      </w:pPr>
      <w:r w:rsidRPr="008B2134">
        <w:rPr>
          <w:b/>
          <w:i/>
          <w:lang w:eastAsia="zh-CN"/>
        </w:rPr>
        <w:t xml:space="preserve">Proposal 1: </w:t>
      </w:r>
      <w:r w:rsidR="00A32BE2">
        <w:rPr>
          <w:rFonts w:hint="eastAsia"/>
          <w:b/>
          <w:i/>
          <w:lang w:eastAsia="zh-CN"/>
        </w:rPr>
        <w:t>S</w:t>
      </w:r>
      <w:r w:rsidR="00042F1A" w:rsidRPr="00042F1A">
        <w:rPr>
          <w:b/>
          <w:i/>
          <w:lang w:eastAsia="zh-CN"/>
        </w:rPr>
        <w:t>upport UE-group wake-up signal (WUS)</w:t>
      </w:r>
      <w:r w:rsidR="007F66BD">
        <w:rPr>
          <w:b/>
          <w:i/>
          <w:lang w:eastAsia="zh-CN"/>
        </w:rPr>
        <w:t>.</w:t>
      </w:r>
    </w:p>
    <w:p w:rsidR="00655993" w:rsidRPr="008B2134" w:rsidRDefault="007F66BD" w:rsidP="0065599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The </w:t>
      </w:r>
      <w:r w:rsidR="00042F1A" w:rsidRPr="00042F1A">
        <w:rPr>
          <w:b/>
          <w:i/>
          <w:lang w:eastAsia="zh-CN"/>
        </w:rPr>
        <w:t>UE determine</w:t>
      </w:r>
      <w:r>
        <w:rPr>
          <w:b/>
          <w:i/>
          <w:lang w:eastAsia="zh-CN"/>
        </w:rPr>
        <w:t>s</w:t>
      </w:r>
      <w:r w:rsidR="00042F1A" w:rsidRPr="00042F1A">
        <w:rPr>
          <w:b/>
          <w:i/>
          <w:lang w:eastAsia="zh-CN"/>
        </w:rPr>
        <w:t xml:space="preserve"> its sub-group ID by </w:t>
      </w:r>
      <w:r>
        <w:rPr>
          <w:b/>
          <w:i/>
          <w:lang w:eastAsia="zh-CN"/>
        </w:rPr>
        <w:t xml:space="preserve">the </w:t>
      </w:r>
      <w:r w:rsidR="00042F1A" w:rsidRPr="00042F1A">
        <w:rPr>
          <w:b/>
          <w:i/>
          <w:lang w:eastAsia="zh-CN"/>
        </w:rPr>
        <w:t>UE_ID</w:t>
      </w:r>
      <w:r w:rsidR="00655993" w:rsidRPr="008B2134">
        <w:rPr>
          <w:b/>
          <w:i/>
          <w:lang w:eastAsia="zh-CN"/>
        </w:rPr>
        <w:t>.</w:t>
      </w:r>
    </w:p>
    <w:p w:rsidR="0083619E" w:rsidRPr="004E49C3" w:rsidRDefault="009A3410" w:rsidP="009A3410">
      <w:pPr>
        <w:pStyle w:val="Heading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Pr="004E49C3" w:rsidRDefault="00655993" w:rsidP="0083619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For UE group wake up signal, it was discussed in Rel-15. </w:t>
      </w:r>
      <w:r w:rsidRPr="004E49C3"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re-submit </w:t>
      </w:r>
      <w:r w:rsidRPr="004E49C3">
        <w:rPr>
          <w:lang w:eastAsia="zh-CN"/>
        </w:rPr>
        <w:t xml:space="preserve">our considerations on </w:t>
      </w:r>
      <w:r>
        <w:rPr>
          <w:rFonts w:hint="eastAsia"/>
          <w:lang w:eastAsia="zh-CN"/>
        </w:rPr>
        <w:t>UE group wake up signal,</w:t>
      </w:r>
      <w:r w:rsidR="005F59A1">
        <w:rPr>
          <w:rFonts w:hint="eastAsia"/>
          <w:lang w:eastAsia="zh-CN"/>
        </w:rPr>
        <w:t xml:space="preserve">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B5531">
        <w:rPr>
          <w:rFonts w:hint="eastAsia"/>
          <w:lang w:eastAsia="zh-CN"/>
        </w:rPr>
        <w:t xml:space="preserve"> </w:t>
      </w:r>
      <w:r w:rsidR="00C33269" w:rsidRPr="004E49C3">
        <w:rPr>
          <w:lang w:eastAsia="zh-CN"/>
        </w:rPr>
        <w:t>proposal</w:t>
      </w:r>
      <w:r w:rsidR="000F25EE" w:rsidRPr="004E49C3">
        <w:rPr>
          <w:lang w:eastAsia="zh-CN"/>
        </w:rPr>
        <w:t xml:space="preserve"> </w:t>
      </w:r>
      <w:r w:rsidR="006B0411">
        <w:rPr>
          <w:rFonts w:hint="eastAsia"/>
          <w:lang w:eastAsia="zh-CN"/>
        </w:rPr>
        <w:t>is</w:t>
      </w:r>
      <w:r w:rsidR="005F59A1">
        <w:rPr>
          <w:rFonts w:hint="eastAsia"/>
          <w:lang w:eastAsia="zh-CN"/>
        </w:rPr>
        <w:t xml:space="preserve"> provided</w:t>
      </w:r>
      <w:r w:rsidR="0083619E" w:rsidRPr="004E49C3">
        <w:rPr>
          <w:lang w:eastAsia="zh-CN"/>
        </w:rPr>
        <w:t>:</w:t>
      </w:r>
    </w:p>
    <w:p w:rsidR="007F66BD" w:rsidRDefault="00A32BE2" w:rsidP="00655993">
      <w:pPr>
        <w:rPr>
          <w:b/>
          <w:i/>
          <w:lang w:eastAsia="zh-CN"/>
        </w:rPr>
      </w:pPr>
      <w:bookmarkStart w:id="8" w:name="_Ref124589665"/>
      <w:bookmarkStart w:id="9" w:name="_Ref71620620"/>
      <w:bookmarkStart w:id="10" w:name="_Ref124671424"/>
      <w:r w:rsidRPr="008B2134">
        <w:rPr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S</w:t>
      </w:r>
      <w:r w:rsidRPr="00A32BE2">
        <w:rPr>
          <w:b/>
          <w:i/>
          <w:lang w:eastAsia="zh-CN"/>
        </w:rPr>
        <w:t>upport UE-group wake-up signal (WUS)</w:t>
      </w:r>
      <w:r w:rsidR="007F66BD">
        <w:rPr>
          <w:b/>
          <w:i/>
          <w:lang w:eastAsia="zh-CN"/>
        </w:rPr>
        <w:t>.</w:t>
      </w:r>
    </w:p>
    <w:p w:rsidR="007F66BD" w:rsidRPr="008B2134" w:rsidRDefault="007F66BD" w:rsidP="007F66B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The </w:t>
      </w:r>
      <w:r w:rsidRPr="00493B56">
        <w:rPr>
          <w:b/>
          <w:i/>
          <w:lang w:eastAsia="zh-CN"/>
        </w:rPr>
        <w:t>UE determine</w:t>
      </w:r>
      <w:r>
        <w:rPr>
          <w:b/>
          <w:i/>
          <w:lang w:eastAsia="zh-CN"/>
        </w:rPr>
        <w:t>s</w:t>
      </w:r>
      <w:r w:rsidRPr="00493B56">
        <w:rPr>
          <w:b/>
          <w:i/>
          <w:lang w:eastAsia="zh-CN"/>
        </w:rPr>
        <w:t xml:space="preserve"> its sub-group ID by </w:t>
      </w:r>
      <w:r>
        <w:rPr>
          <w:b/>
          <w:i/>
          <w:lang w:eastAsia="zh-CN"/>
        </w:rPr>
        <w:t xml:space="preserve">the </w:t>
      </w:r>
      <w:r w:rsidRPr="00493B56">
        <w:rPr>
          <w:b/>
          <w:i/>
          <w:lang w:eastAsia="zh-CN"/>
        </w:rPr>
        <w:t>UE_ID</w:t>
      </w:r>
      <w:r w:rsidRPr="008B2134">
        <w:rPr>
          <w:b/>
          <w:i/>
          <w:lang w:eastAsia="zh-CN"/>
        </w:rPr>
        <w:t>.</w:t>
      </w:r>
    </w:p>
    <w:p w:rsidR="00B05ACC" w:rsidRPr="00B05ACC" w:rsidRDefault="0083619E" w:rsidP="00B05ACC">
      <w:pPr>
        <w:pStyle w:val="Heading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lastRenderedPageBreak/>
        <w:t>References</w:t>
      </w:r>
      <w:bookmarkStart w:id="11" w:name="_Ref512327290"/>
      <w:bookmarkStart w:id="12" w:name="_Ref493672055"/>
      <w:bookmarkEnd w:id="5"/>
      <w:bookmarkEnd w:id="8"/>
      <w:bookmarkEnd w:id="9"/>
      <w:bookmarkEnd w:id="10"/>
    </w:p>
    <w:p w:rsidR="00FD1A23" w:rsidRDefault="00B05ACC" w:rsidP="00FD1A23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3" w:name="_Ref520453307"/>
      <w:bookmarkEnd w:id="11"/>
      <w:bookmarkEnd w:id="12"/>
      <w:r w:rsidRPr="00B05ACC">
        <w:t>RAN</w:t>
      </w:r>
      <w:r>
        <w:rPr>
          <w:rFonts w:hint="eastAsia"/>
          <w:lang w:eastAsia="zh-CN"/>
        </w:rPr>
        <w:t xml:space="preserve"> </w:t>
      </w:r>
      <w:r w:rsidRPr="00B05ACC">
        <w:t>#</w:t>
      </w:r>
      <w:r w:rsidRPr="00B05ACC">
        <w:rPr>
          <w:rFonts w:hint="eastAsia"/>
        </w:rPr>
        <w:t>80</w:t>
      </w:r>
      <w:r>
        <w:rPr>
          <w:rFonts w:hint="eastAsia"/>
          <w:lang w:eastAsia="zh-CN"/>
        </w:rPr>
        <w:t xml:space="preserve"> meeting</w:t>
      </w:r>
      <w:r w:rsidRPr="00B05ACC">
        <w:t>, La Jolla, USA, June 11-14, 2018</w:t>
      </w:r>
      <w:bookmarkEnd w:id="13"/>
    </w:p>
    <w:p w:rsidR="00655993" w:rsidRDefault="00655993" w:rsidP="00FD1A23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4" w:name="_Ref520453318"/>
      <w:r>
        <w:rPr>
          <w:rFonts w:hint="eastAsia"/>
        </w:rPr>
        <w:t xml:space="preserve">R1-1805979, </w:t>
      </w:r>
      <w:r>
        <w:t>“</w:t>
      </w:r>
      <w:r w:rsidRPr="00655993">
        <w:t>On wake-up signal for eFeMTC</w:t>
      </w:r>
      <w:r w:rsidRPr="004E49C3">
        <w:t xml:space="preserve"> </w:t>
      </w:r>
      <w:r>
        <w:t>”</w:t>
      </w:r>
      <w:r>
        <w:rPr>
          <w:rFonts w:hint="eastAsia"/>
        </w:rPr>
        <w:t>, Huawei, H</w:t>
      </w:r>
      <w:r>
        <w:rPr>
          <w:rFonts w:hint="eastAsia"/>
          <w:lang w:eastAsia="zh-CN"/>
        </w:rPr>
        <w:t xml:space="preserve">iSilicon, </w:t>
      </w:r>
      <w:r w:rsidRPr="004E49C3">
        <w:t>Busan, Korea, May 21-25, 2018</w:t>
      </w:r>
      <w:bookmarkEnd w:id="14"/>
    </w:p>
    <w:p w:rsidR="00655993" w:rsidRPr="004E49C3" w:rsidRDefault="00655993" w:rsidP="00655993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5" w:name="_Ref505007383"/>
      <w:r w:rsidRPr="008B2134">
        <w:t xml:space="preserve">R2-1714008, “Reply LS to RAN1 on wake-up signal”, </w:t>
      </w:r>
      <w:r w:rsidRPr="008B2134">
        <w:rPr>
          <w:rFonts w:hint="eastAsia"/>
        </w:rPr>
        <w:t>RAN</w:t>
      </w:r>
      <w:r w:rsidRPr="008B2134">
        <w:t>2</w:t>
      </w:r>
      <w:r w:rsidRPr="008B2134">
        <w:rPr>
          <w:rFonts w:hint="eastAsia"/>
        </w:rPr>
        <w:t>#</w:t>
      </w:r>
      <w:r w:rsidRPr="008B2134">
        <w:t>100, Reno, USA, November, 2017</w:t>
      </w:r>
      <w:bookmarkEnd w:id="15"/>
    </w:p>
    <w:sectPr w:rsidR="00655993" w:rsidRPr="004E49C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ABC" w:rsidRDefault="005C5ABC">
      <w:r>
        <w:separator/>
      </w:r>
    </w:p>
  </w:endnote>
  <w:endnote w:type="continuationSeparator" w:id="0">
    <w:p w:rsidR="005C5ABC" w:rsidRDefault="005C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ABC" w:rsidRDefault="005C5ABC">
      <w:r>
        <w:separator/>
      </w:r>
    </w:p>
  </w:footnote>
  <w:footnote w:type="continuationSeparator" w:id="0">
    <w:p w:rsidR="005C5ABC" w:rsidRDefault="005C5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6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6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26"/>
  </w:num>
  <w:num w:numId="6">
    <w:abstractNumId w:val="14"/>
  </w:num>
  <w:num w:numId="7">
    <w:abstractNumId w:val="18"/>
  </w:num>
  <w:num w:numId="8">
    <w:abstractNumId w:val="16"/>
  </w:num>
  <w:num w:numId="9">
    <w:abstractNumId w:val="4"/>
  </w:num>
  <w:num w:numId="10">
    <w:abstractNumId w:val="25"/>
  </w:num>
  <w:num w:numId="11">
    <w:abstractNumId w:val="2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3"/>
  </w:num>
  <w:num w:numId="16">
    <w:abstractNumId w:val="28"/>
  </w:num>
  <w:num w:numId="17">
    <w:abstractNumId w:val="7"/>
  </w:num>
  <w:num w:numId="18">
    <w:abstractNumId w:val="7"/>
  </w:num>
  <w:num w:numId="19">
    <w:abstractNumId w:val="7"/>
  </w:num>
  <w:num w:numId="20">
    <w:abstractNumId w:val="11"/>
  </w:num>
  <w:num w:numId="21">
    <w:abstractNumId w:val="5"/>
  </w:num>
  <w:num w:numId="22">
    <w:abstractNumId w:val="10"/>
  </w:num>
  <w:num w:numId="23">
    <w:abstractNumId w:val="21"/>
  </w:num>
  <w:num w:numId="24">
    <w:abstractNumId w:val="24"/>
  </w:num>
  <w:num w:numId="25">
    <w:abstractNumId w:val="19"/>
  </w:num>
  <w:num w:numId="26">
    <w:abstractNumId w:val="7"/>
  </w:num>
  <w:num w:numId="27">
    <w:abstractNumId w:val="6"/>
  </w:num>
  <w:num w:numId="28">
    <w:abstractNumId w:val="0"/>
  </w:num>
  <w:num w:numId="29">
    <w:abstractNumId w:val="13"/>
  </w:num>
  <w:num w:numId="30">
    <w:abstractNumId w:val="15"/>
  </w:num>
  <w:num w:numId="31">
    <w:abstractNumId w:val="7"/>
  </w:num>
  <w:num w:numId="32">
    <w:abstractNumId w:val="27"/>
  </w:num>
  <w:num w:numId="33">
    <w:abstractNumId w:val="17"/>
  </w:num>
  <w:num w:numId="34">
    <w:abstractNumId w:val="3"/>
  </w:num>
  <w:num w:numId="3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2F1A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704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335B"/>
    <w:rsid w:val="00083379"/>
    <w:rsid w:val="00083587"/>
    <w:rsid w:val="000836E4"/>
    <w:rsid w:val="00083838"/>
    <w:rsid w:val="00083B6A"/>
    <w:rsid w:val="000841F3"/>
    <w:rsid w:val="00085E04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84D"/>
    <w:rsid w:val="00240E54"/>
    <w:rsid w:val="002451C5"/>
    <w:rsid w:val="0024553E"/>
    <w:rsid w:val="00245826"/>
    <w:rsid w:val="00245F1F"/>
    <w:rsid w:val="0024663B"/>
    <w:rsid w:val="00247103"/>
    <w:rsid w:val="00250067"/>
    <w:rsid w:val="00250E04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B71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795"/>
    <w:rsid w:val="002A6F25"/>
    <w:rsid w:val="002A6FD3"/>
    <w:rsid w:val="002B0A7D"/>
    <w:rsid w:val="002B0D1D"/>
    <w:rsid w:val="002B1A6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C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4D1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7C1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B5B"/>
    <w:rsid w:val="003B0E79"/>
    <w:rsid w:val="003B1F9A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BF2"/>
    <w:rsid w:val="003B7D7E"/>
    <w:rsid w:val="003C1012"/>
    <w:rsid w:val="003C11C9"/>
    <w:rsid w:val="003C1229"/>
    <w:rsid w:val="003C150E"/>
    <w:rsid w:val="003C1AED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72F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196C"/>
    <w:rsid w:val="004C24C9"/>
    <w:rsid w:val="004C31B6"/>
    <w:rsid w:val="004C5319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B77"/>
    <w:rsid w:val="005B3AB8"/>
    <w:rsid w:val="005B3D4A"/>
    <w:rsid w:val="005B4439"/>
    <w:rsid w:val="005B4D87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4951"/>
    <w:rsid w:val="005C5348"/>
    <w:rsid w:val="005C5ABC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5035"/>
    <w:rsid w:val="0063580D"/>
    <w:rsid w:val="00635CAE"/>
    <w:rsid w:val="00636416"/>
    <w:rsid w:val="0063699C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0411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6F7E8F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CF6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77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6BD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5CA8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D83"/>
    <w:rsid w:val="008A054B"/>
    <w:rsid w:val="008A062B"/>
    <w:rsid w:val="008A0AB2"/>
    <w:rsid w:val="008A0CFC"/>
    <w:rsid w:val="008A12FE"/>
    <w:rsid w:val="008A1D20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6DA7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093E"/>
    <w:rsid w:val="00942C80"/>
    <w:rsid w:val="00943197"/>
    <w:rsid w:val="00943335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7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D6F"/>
    <w:rsid w:val="00A42121"/>
    <w:rsid w:val="00A4376F"/>
    <w:rsid w:val="00A43CE8"/>
    <w:rsid w:val="00A45250"/>
    <w:rsid w:val="00A4549F"/>
    <w:rsid w:val="00A45B9B"/>
    <w:rsid w:val="00A462FE"/>
    <w:rsid w:val="00A47342"/>
    <w:rsid w:val="00A501C9"/>
    <w:rsid w:val="00A50506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1131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4141"/>
    <w:rsid w:val="00BA45E9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C0B"/>
    <w:rsid w:val="00CD239A"/>
    <w:rsid w:val="00CD2764"/>
    <w:rsid w:val="00CD4E9A"/>
    <w:rsid w:val="00CD520E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5279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81C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72"/>
    <w:rsid w:val="00DC5B81"/>
    <w:rsid w:val="00DC60A2"/>
    <w:rsid w:val="00DC6600"/>
    <w:rsid w:val="00DC67BD"/>
    <w:rsid w:val="00DC6924"/>
    <w:rsid w:val="00DC71F2"/>
    <w:rsid w:val="00DC7EF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F89"/>
    <w:rsid w:val="00E27D47"/>
    <w:rsid w:val="00E3094F"/>
    <w:rsid w:val="00E30ED8"/>
    <w:rsid w:val="00E327CB"/>
    <w:rsid w:val="00E32D62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E42"/>
    <w:rsid w:val="00F47498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06C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4545A5-398F-4E39-83BF-9513BE5C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eading 1"/>
    <w:basedOn w:val="Normal"/>
    <w:next w:val="Normal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link w:val="CaptionChar1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1 Char,cap2 Char,cap11 Char,Caption Char Char,Caption Char1 Char Char,cap Char Char1 Char,Caption Char Char1 Char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link w:val="B2Char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Normal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7209E6"/>
    <w:rPr>
      <w:color w:val="808080"/>
    </w:rPr>
  </w:style>
  <w:style w:type="paragraph" w:customStyle="1" w:styleId="B3">
    <w:name w:val="B3"/>
    <w:basedOn w:val="List3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5599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ED104-04E6-48C2-B8A9-2CDA8027C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5</cp:revision>
  <cp:lastPrinted>2007-06-18T09:08:00Z</cp:lastPrinted>
  <dcterms:created xsi:type="dcterms:W3CDTF">2018-08-11T00:43:00Z</dcterms:created>
  <dcterms:modified xsi:type="dcterms:W3CDTF">2018-08-11T01:51:00Z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(3)X+dqtgJGyD3cup0QW/aNcruof3LDaqNKdb1Mu4GOowMklSY3XejOnQ1pbTnOqedrZ0P6yJ0P
R/k5lF1lE6caL42nge+X2qQg8+eCmbnMW0ys9YmJIHmL+kuG7o26kHVr1Ha5Ew/S5Y8ku4j4
etoM201F1BWoHxZ6zlnXWtqmI61qM+TYwyAzCCS+j3wmUHEE7NDjcNYzW/g4gxZXbLejgz0R
I1vrrjCaMyBeNDvpyv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HqOofrW6hJICE/JiT4mQ6ZE3ncChMtX2eXjCgI6CvQNa9ioeYlD8hf
YJdNM8QM+gZJ9UiosrDHkMXoq5E+hwSEadvV1EiyUZGzhAo8/rlWKSJd8q/G0aoy3B5RbD3q
c+T7WxLwAz/VuRB/EaromE0hc3yNHCFR4kn672ooSOWO4UZd2nLukGL/VbND16hjTtsUT2E4
KP5KA8/dpzyxDiIqwd8Rn3mRux0+nkNovPKF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oHiUgWPmq8Xp/yHixAfCGxPbz2KCWlkWHTqz
G1pmZg37T6mnP+Lcg6hSSIxOEHkn9Q==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1533952267</vt:lpwstr>
  </property>
</Properties>
</file>