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3E0F5B" w:rsidRDefault="00C550E3" w:rsidP="003E0F5B">
      <w:pPr>
        <w:tabs>
          <w:tab w:val="right" w:pos="9216"/>
        </w:tabs>
        <w:spacing w:after="0"/>
        <w:jc w:val="left"/>
        <w:rPr>
          <w:b/>
          <w:kern w:val="2"/>
          <w:lang w:eastAsia="zh-CN"/>
        </w:rPr>
      </w:pPr>
      <w:bookmarkStart w:id="0" w:name="_GoBack"/>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D0E4F" w:rsidRPr="003E0F5B">
        <w:rPr>
          <w:b/>
          <w:kern w:val="2"/>
          <w:lang w:eastAsia="zh-CN"/>
        </w:rPr>
        <w:t xml:space="preserve">3GPP </w:t>
      </w:r>
      <w:r w:rsidR="009C0564" w:rsidRPr="003E0F5B">
        <w:rPr>
          <w:b/>
          <w:kern w:val="2"/>
          <w:lang w:eastAsia="zh-CN"/>
        </w:rPr>
        <w:t xml:space="preserve">TSG RAN </w:t>
      </w:r>
      <w:r w:rsidR="001A2C89" w:rsidRPr="003E0F5B">
        <w:rPr>
          <w:b/>
          <w:kern w:val="2"/>
          <w:lang w:eastAsia="zh-CN"/>
        </w:rPr>
        <w:t>WG</w:t>
      </w:r>
      <w:r w:rsidR="00FF2E73" w:rsidRPr="003E0F5B">
        <w:rPr>
          <w:b/>
          <w:kern w:val="2"/>
          <w:lang w:eastAsia="zh-CN"/>
        </w:rPr>
        <w:t>1</w:t>
      </w:r>
      <w:r w:rsidR="00A34D62" w:rsidRPr="003E0F5B">
        <w:rPr>
          <w:b/>
          <w:kern w:val="2"/>
          <w:lang w:eastAsia="zh-CN"/>
        </w:rPr>
        <w:t xml:space="preserve"> </w:t>
      </w:r>
      <w:r w:rsidR="00CF195E" w:rsidRPr="003E0F5B">
        <w:rPr>
          <w:b/>
          <w:kern w:val="2"/>
          <w:lang w:eastAsia="zh-CN"/>
        </w:rPr>
        <w:t>M</w:t>
      </w:r>
      <w:r w:rsidR="00972929" w:rsidRPr="003E0F5B">
        <w:rPr>
          <w:b/>
          <w:kern w:val="2"/>
          <w:lang w:eastAsia="zh-CN"/>
        </w:rPr>
        <w:t>eeting</w:t>
      </w:r>
      <w:r w:rsidR="001F7121" w:rsidRPr="003E0F5B">
        <w:rPr>
          <w:b/>
          <w:kern w:val="2"/>
          <w:lang w:eastAsia="zh-CN"/>
        </w:rPr>
        <w:t xml:space="preserve"> #</w:t>
      </w:r>
      <w:r w:rsidR="003B1326" w:rsidRPr="003E0F5B">
        <w:rPr>
          <w:b/>
          <w:kern w:val="2"/>
          <w:lang w:eastAsia="zh-CN"/>
        </w:rPr>
        <w:t>9</w:t>
      </w:r>
      <w:r w:rsidR="00A30919">
        <w:rPr>
          <w:b/>
          <w:kern w:val="2"/>
          <w:lang w:eastAsia="zh-CN"/>
        </w:rPr>
        <w:t>4</w:t>
      </w:r>
      <w:r w:rsidR="00972929" w:rsidRPr="003E0F5B">
        <w:rPr>
          <w:b/>
          <w:kern w:val="2"/>
          <w:lang w:eastAsia="zh-CN"/>
        </w:rPr>
        <w:tab/>
      </w:r>
      <w:r w:rsidR="00685FD4" w:rsidRPr="003E0F5B">
        <w:rPr>
          <w:b/>
          <w:kern w:val="2"/>
          <w:lang w:eastAsia="zh-CN"/>
        </w:rPr>
        <w:t>R</w:t>
      </w:r>
      <w:r w:rsidR="00FF2E73" w:rsidRPr="003E0F5B">
        <w:rPr>
          <w:b/>
          <w:kern w:val="2"/>
          <w:lang w:eastAsia="zh-CN"/>
        </w:rPr>
        <w:t>1</w:t>
      </w:r>
      <w:r w:rsidR="00517D17">
        <w:rPr>
          <w:b/>
          <w:kern w:val="2"/>
          <w:lang w:eastAsia="zh-CN"/>
        </w:rPr>
        <w:t>-</w:t>
      </w:r>
      <w:r w:rsidR="0087675D" w:rsidRPr="003E0F5B">
        <w:rPr>
          <w:b/>
          <w:kern w:val="2"/>
          <w:lang w:eastAsia="zh-CN"/>
        </w:rPr>
        <w:t>18</w:t>
      </w:r>
      <w:r w:rsidR="0087675D">
        <w:rPr>
          <w:b/>
          <w:kern w:val="2"/>
          <w:lang w:eastAsia="zh-CN"/>
        </w:rPr>
        <w:t>08087</w:t>
      </w:r>
    </w:p>
    <w:p w:rsidR="009C0564" w:rsidRPr="003E0F5B" w:rsidRDefault="00A30919" w:rsidP="003E0F5B">
      <w:pPr>
        <w:jc w:val="left"/>
        <w:rPr>
          <w:b/>
          <w:kern w:val="2"/>
          <w:lang w:eastAsia="zh-CN"/>
        </w:rPr>
      </w:pPr>
      <w:r w:rsidRPr="00A30919">
        <w:rPr>
          <w:b/>
          <w:kern w:val="2"/>
          <w:lang w:eastAsia="zh-CN"/>
        </w:rPr>
        <w:t>Gothenburg</w:t>
      </w:r>
      <w:r w:rsidR="00112BE6" w:rsidRPr="003E0F5B">
        <w:rPr>
          <w:b/>
          <w:kern w:val="2"/>
          <w:lang w:eastAsia="zh-CN"/>
        </w:rPr>
        <w:t xml:space="preserve">, </w:t>
      </w:r>
      <w:r w:rsidRPr="00A30919">
        <w:rPr>
          <w:b/>
          <w:kern w:val="2"/>
          <w:lang w:eastAsia="zh-CN"/>
        </w:rPr>
        <w:t>Sweden</w:t>
      </w:r>
      <w:r w:rsidR="005D0E4F" w:rsidRPr="003E0F5B">
        <w:rPr>
          <w:b/>
          <w:kern w:val="2"/>
          <w:lang w:eastAsia="zh-CN"/>
        </w:rPr>
        <w:t>,</w:t>
      </w:r>
      <w:r w:rsidR="009C0564" w:rsidRPr="003E0F5B">
        <w:rPr>
          <w:b/>
          <w:kern w:val="2"/>
          <w:lang w:eastAsia="zh-CN"/>
        </w:rPr>
        <w:t xml:space="preserve"> </w:t>
      </w:r>
      <w:r>
        <w:rPr>
          <w:b/>
          <w:kern w:val="2"/>
          <w:lang w:eastAsia="zh-CN"/>
        </w:rPr>
        <w:t>August</w:t>
      </w:r>
      <w:r w:rsidR="00F13EF2" w:rsidRPr="003E0F5B">
        <w:rPr>
          <w:rFonts w:hint="eastAsia"/>
          <w:b/>
          <w:kern w:val="2"/>
          <w:lang w:eastAsia="zh-CN"/>
        </w:rPr>
        <w:t xml:space="preserve"> </w:t>
      </w:r>
      <w:r w:rsidR="00405F4F" w:rsidRPr="003E0F5B">
        <w:rPr>
          <w:b/>
          <w:kern w:val="2"/>
          <w:lang w:eastAsia="zh-CN"/>
        </w:rPr>
        <w:t>2</w:t>
      </w:r>
      <w:r>
        <w:rPr>
          <w:b/>
          <w:kern w:val="2"/>
          <w:lang w:eastAsia="zh-CN"/>
        </w:rPr>
        <w:t>0</w:t>
      </w:r>
      <w:r w:rsidR="00810CBB" w:rsidRPr="003E0F5B">
        <w:rPr>
          <w:b/>
          <w:kern w:val="2"/>
          <w:lang w:eastAsia="zh-CN"/>
        </w:rPr>
        <w:t>-</w:t>
      </w:r>
      <w:r w:rsidR="00034063" w:rsidRPr="003E0F5B">
        <w:rPr>
          <w:b/>
          <w:kern w:val="2"/>
          <w:lang w:eastAsia="zh-CN"/>
        </w:rPr>
        <w:t>2</w:t>
      </w:r>
      <w:r>
        <w:rPr>
          <w:b/>
          <w:kern w:val="2"/>
          <w:lang w:eastAsia="zh-CN"/>
        </w:rPr>
        <w:t>4</w:t>
      </w:r>
      <w:r w:rsidR="00E0755C" w:rsidRPr="003E0F5B">
        <w:rPr>
          <w:b/>
          <w:kern w:val="2"/>
          <w:lang w:eastAsia="zh-CN"/>
        </w:rPr>
        <w:t>,</w:t>
      </w:r>
      <w:r w:rsidR="008F66FE" w:rsidRPr="003E0F5B">
        <w:rPr>
          <w:b/>
          <w:kern w:val="2"/>
          <w:lang w:eastAsia="zh-CN"/>
        </w:rPr>
        <w:t xml:space="preserve"> </w:t>
      </w:r>
      <w:r w:rsidR="003C1229" w:rsidRPr="003E0F5B">
        <w:rPr>
          <w:b/>
          <w:kern w:val="2"/>
          <w:lang w:eastAsia="zh-CN"/>
        </w:rPr>
        <w:t>20</w:t>
      </w:r>
      <w:r w:rsidR="0098412F" w:rsidRPr="003E0F5B">
        <w:rPr>
          <w:b/>
          <w:kern w:val="2"/>
          <w:lang w:eastAsia="zh-CN"/>
        </w:rPr>
        <w:t>1</w:t>
      </w:r>
      <w:r w:rsidR="00034063" w:rsidRPr="003E0F5B">
        <w:rPr>
          <w:b/>
          <w:kern w:val="2"/>
          <w:lang w:eastAsia="zh-CN"/>
        </w:rPr>
        <w:t>8</w:t>
      </w:r>
    </w:p>
    <w:p w:rsidR="009C0564" w:rsidRPr="003E0F5B" w:rsidRDefault="009C0564" w:rsidP="003E0F5B">
      <w:pPr>
        <w:pBdr>
          <w:top w:val="single" w:sz="4" w:space="1" w:color="auto"/>
        </w:pBdr>
        <w:spacing w:after="0"/>
        <w:jc w:val="left"/>
        <w:rPr>
          <w:b/>
          <w:kern w:val="2"/>
          <w:sz w:val="16"/>
          <w:szCs w:val="16"/>
          <w:lang w:eastAsia="zh-CN"/>
        </w:rPr>
      </w:pPr>
    </w:p>
    <w:p w:rsidR="009C0564" w:rsidRPr="003E0F5B" w:rsidRDefault="009C0564" w:rsidP="003E0F5B">
      <w:pPr>
        <w:spacing w:after="60"/>
        <w:ind w:left="1555" w:hanging="1555"/>
        <w:jc w:val="left"/>
        <w:rPr>
          <w:b/>
          <w:kern w:val="2"/>
          <w:lang w:eastAsia="zh-CN"/>
        </w:rPr>
      </w:pPr>
      <w:r w:rsidRPr="003E0F5B">
        <w:rPr>
          <w:b/>
          <w:kern w:val="2"/>
          <w:lang w:eastAsia="zh-CN"/>
        </w:rPr>
        <w:t>Agenda Item:</w:t>
      </w:r>
      <w:r w:rsidR="00F31B49" w:rsidRPr="003E0F5B">
        <w:rPr>
          <w:b/>
          <w:kern w:val="2"/>
          <w:lang w:eastAsia="zh-CN"/>
        </w:rPr>
        <w:tab/>
      </w:r>
      <w:r w:rsidR="00E47F03">
        <w:rPr>
          <w:rFonts w:hint="eastAsia"/>
          <w:b/>
          <w:kern w:val="2"/>
          <w:lang w:eastAsia="zh-CN"/>
        </w:rPr>
        <w:t>7</w:t>
      </w:r>
      <w:r w:rsidR="00416FA5">
        <w:rPr>
          <w:b/>
          <w:kern w:val="2"/>
          <w:lang w:eastAsia="zh-CN"/>
        </w:rPr>
        <w:t>.</w:t>
      </w:r>
      <w:r w:rsidR="00E47F03">
        <w:rPr>
          <w:rFonts w:hint="eastAsia"/>
          <w:b/>
          <w:kern w:val="2"/>
          <w:lang w:eastAsia="zh-CN"/>
        </w:rPr>
        <w:t>2</w:t>
      </w:r>
      <w:r w:rsidR="00416FA5">
        <w:rPr>
          <w:b/>
          <w:kern w:val="2"/>
          <w:lang w:eastAsia="zh-CN"/>
        </w:rPr>
        <w:t>.</w:t>
      </w:r>
      <w:r w:rsidR="00E47F03">
        <w:rPr>
          <w:rFonts w:hint="eastAsia"/>
          <w:b/>
          <w:kern w:val="2"/>
          <w:lang w:eastAsia="zh-CN"/>
        </w:rPr>
        <w:t>3.3</w:t>
      </w:r>
    </w:p>
    <w:p w:rsidR="00BC1C3C" w:rsidRPr="003E0F5B" w:rsidRDefault="00305FF9" w:rsidP="003E0F5B">
      <w:pPr>
        <w:spacing w:after="60"/>
        <w:ind w:left="1555" w:hanging="1555"/>
        <w:jc w:val="left"/>
        <w:rPr>
          <w:b/>
          <w:lang w:eastAsia="zh-CN"/>
        </w:rPr>
      </w:pPr>
      <w:r w:rsidRPr="003E0F5B">
        <w:rPr>
          <w:b/>
          <w:lang w:eastAsia="zh-CN"/>
        </w:rPr>
        <w:t>Source:</w:t>
      </w:r>
      <w:r w:rsidRPr="003E0F5B">
        <w:rPr>
          <w:b/>
          <w:lang w:eastAsia="zh-CN"/>
        </w:rPr>
        <w:tab/>
      </w:r>
      <w:r w:rsidR="0055615C" w:rsidRPr="003E0F5B">
        <w:rPr>
          <w:b/>
          <w:lang w:eastAsia="zh-CN"/>
        </w:rPr>
        <w:t>Huawei</w:t>
      </w:r>
      <w:r w:rsidR="0055615C" w:rsidRPr="003E0F5B">
        <w:rPr>
          <w:rFonts w:hint="eastAsia"/>
          <w:b/>
          <w:lang w:eastAsia="zh-CN"/>
        </w:rPr>
        <w:t>, HiSilicon</w:t>
      </w:r>
    </w:p>
    <w:p w:rsidR="0026538C" w:rsidRPr="003E0F5B" w:rsidRDefault="009C0564" w:rsidP="003E0F5B">
      <w:pPr>
        <w:spacing w:after="60"/>
        <w:ind w:left="1555" w:hanging="1555"/>
        <w:jc w:val="left"/>
        <w:rPr>
          <w:b/>
          <w:kern w:val="2"/>
          <w:lang w:eastAsia="zh-CN"/>
        </w:rPr>
      </w:pPr>
      <w:r w:rsidRPr="003E0F5B">
        <w:rPr>
          <w:b/>
          <w:kern w:val="2"/>
          <w:lang w:eastAsia="zh-CN"/>
        </w:rPr>
        <w:t>Title:</w:t>
      </w:r>
      <w:r w:rsidRPr="003E0F5B">
        <w:rPr>
          <w:b/>
          <w:kern w:val="2"/>
          <w:lang w:eastAsia="zh-CN"/>
        </w:rPr>
        <w:tab/>
      </w:r>
      <w:r w:rsidR="009A3D67" w:rsidRPr="009A3D67">
        <w:rPr>
          <w:b/>
          <w:kern w:val="2"/>
          <w:lang w:eastAsia="zh-CN"/>
        </w:rPr>
        <w:t>On IAB node synchronization and timing alignment</w:t>
      </w:r>
    </w:p>
    <w:p w:rsidR="009C0564" w:rsidRPr="003E0F5B" w:rsidRDefault="009C0564" w:rsidP="003E0F5B">
      <w:pPr>
        <w:spacing w:after="60"/>
        <w:ind w:left="1555" w:hanging="1555"/>
        <w:jc w:val="left"/>
        <w:rPr>
          <w:b/>
          <w:kern w:val="2"/>
          <w:lang w:eastAsia="zh-CN"/>
        </w:rPr>
      </w:pPr>
      <w:r w:rsidRPr="003E0F5B">
        <w:rPr>
          <w:b/>
          <w:kern w:val="2"/>
          <w:lang w:eastAsia="zh-CN"/>
        </w:rPr>
        <w:t>Document for:</w:t>
      </w:r>
      <w:r w:rsidRPr="003E0F5B">
        <w:rPr>
          <w:b/>
          <w:kern w:val="2"/>
          <w:lang w:eastAsia="zh-CN"/>
        </w:rPr>
        <w:tab/>
      </w:r>
      <w:r w:rsidR="00F13EF2" w:rsidRPr="003E0F5B">
        <w:rPr>
          <w:b/>
          <w:kern w:val="2"/>
          <w:lang w:eastAsia="zh-CN"/>
        </w:rPr>
        <w:t>Discussion</w:t>
      </w:r>
      <w:r w:rsidR="0055615C" w:rsidRPr="003E0F5B">
        <w:rPr>
          <w:b/>
          <w:kern w:val="2"/>
          <w:lang w:eastAsia="zh-CN"/>
        </w:rPr>
        <w:t xml:space="preserve"> and decision</w:t>
      </w:r>
      <w:r w:rsidR="002D0439" w:rsidRPr="003E0F5B">
        <w:rPr>
          <w:b/>
          <w:kern w:val="2"/>
          <w:lang w:eastAsia="zh-CN"/>
        </w:rPr>
        <w:t xml:space="preserve"> </w:t>
      </w:r>
    </w:p>
    <w:p w:rsidR="009C0564" w:rsidRPr="003E0F5B" w:rsidRDefault="009C0564" w:rsidP="003E0F5B">
      <w:pPr>
        <w:pBdr>
          <w:bottom w:val="single" w:sz="4" w:space="1" w:color="auto"/>
        </w:pBdr>
        <w:spacing w:after="0"/>
        <w:jc w:val="left"/>
        <w:rPr>
          <w:b/>
          <w:kern w:val="2"/>
          <w:sz w:val="16"/>
          <w:szCs w:val="16"/>
          <w:lang w:eastAsia="zh-CN"/>
        </w:rPr>
      </w:pPr>
    </w:p>
    <w:p w:rsidR="009C0564" w:rsidRPr="003E0F5B" w:rsidRDefault="009C0564">
      <w:pPr>
        <w:pStyle w:val="1"/>
      </w:pPr>
      <w:bookmarkStart w:id="1" w:name="_Ref124589705"/>
      <w:bookmarkStart w:id="2" w:name="_Ref129681862"/>
      <w:r w:rsidRPr="003E0F5B">
        <w:t>Introduction</w:t>
      </w:r>
      <w:bookmarkEnd w:id="1"/>
      <w:bookmarkEnd w:id="2"/>
    </w:p>
    <w:p w:rsidR="00B97DB0" w:rsidRPr="003E0F5B" w:rsidRDefault="00B97DB0" w:rsidP="00C12BC1">
      <w:pPr>
        <w:rPr>
          <w:lang w:eastAsia="zh-CN"/>
        </w:rPr>
      </w:pPr>
      <w:r w:rsidRPr="003E0F5B">
        <w:rPr>
          <w:rFonts w:eastAsia="MS Mincho"/>
          <w:lang w:eastAsia="ja-JP"/>
        </w:rPr>
        <w:t>In RAN1 #9</w:t>
      </w:r>
      <w:r w:rsidR="00A30919">
        <w:rPr>
          <w:rFonts w:eastAsia="MS Mincho"/>
          <w:lang w:eastAsia="ja-JP"/>
        </w:rPr>
        <w:t>3</w:t>
      </w:r>
      <w:r w:rsidRPr="003E0F5B">
        <w:rPr>
          <w:rFonts w:eastAsia="MS Mincho"/>
          <w:lang w:eastAsia="ja-JP"/>
        </w:rPr>
        <w:t xml:space="preserve">, the following agreements on </w:t>
      </w:r>
      <w:r w:rsidR="009A3D67" w:rsidRPr="009A3D67">
        <w:rPr>
          <w:rFonts w:eastAsia="MS Mincho"/>
          <w:lang w:eastAsia="ja-JP"/>
        </w:rPr>
        <w:t>IAB node synchronization and timing alignment</w:t>
      </w:r>
      <w:r w:rsidR="00C3787C" w:rsidRPr="003E0F5B">
        <w:rPr>
          <w:rFonts w:eastAsia="MS Mincho"/>
          <w:lang w:eastAsia="ja-JP"/>
        </w:rPr>
        <w:t xml:space="preserve"> are achieved</w:t>
      </w:r>
      <w:r w:rsidR="001D028A">
        <w:rPr>
          <w:rFonts w:eastAsia="MS Mincho"/>
          <w:lang w:eastAsia="ja-JP"/>
        </w:rPr>
        <w:t xml:space="preserve"> [1]</w:t>
      </w:r>
      <w:r w:rsidR="00C3787C" w:rsidRPr="003E0F5B">
        <w:rPr>
          <w:rFonts w:hint="eastAsia"/>
          <w:lang w:eastAsia="zh-CN"/>
        </w:rPr>
        <w:t>.</w:t>
      </w:r>
    </w:p>
    <w:tbl>
      <w:tblPr>
        <w:tblW w:w="0" w:type="auto"/>
        <w:tblInd w:w="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49"/>
      </w:tblGrid>
      <w:tr w:rsidR="00D5765C" w:rsidRPr="003E0F5B" w:rsidTr="00D5765C">
        <w:trPr>
          <w:trHeight w:val="318"/>
        </w:trPr>
        <w:tc>
          <w:tcPr>
            <w:tcW w:w="9149" w:type="dxa"/>
          </w:tcPr>
          <w:p w:rsidR="00A30919" w:rsidRPr="00A30919" w:rsidRDefault="00A30919" w:rsidP="00A30919">
            <w:pPr>
              <w:rPr>
                <w:szCs w:val="20"/>
              </w:rPr>
            </w:pPr>
            <w:r w:rsidRPr="00A30919">
              <w:rPr>
                <w:szCs w:val="20"/>
                <w:highlight w:val="green"/>
              </w:rPr>
              <w:t>Agreements</w:t>
            </w:r>
            <w:r w:rsidRPr="00A30919">
              <w:rPr>
                <w:szCs w:val="20"/>
              </w:rPr>
              <w:t>:</w:t>
            </w:r>
          </w:p>
          <w:p w:rsidR="008D4783" w:rsidRPr="002D0804" w:rsidRDefault="008D4783" w:rsidP="008D4783">
            <w:pPr>
              <w:numPr>
                <w:ilvl w:val="0"/>
                <w:numId w:val="29"/>
              </w:numPr>
              <w:autoSpaceDE/>
              <w:autoSpaceDN/>
              <w:adjustRightInd/>
              <w:snapToGrid/>
              <w:spacing w:before="60"/>
            </w:pPr>
            <w:r w:rsidRPr="002D0804">
              <w:t>IAB supports TA-based synchronization between IAB nodes, including across multiple backhaul hops</w:t>
            </w:r>
          </w:p>
          <w:p w:rsidR="008D4783" w:rsidRPr="002D0804" w:rsidRDefault="008D4783" w:rsidP="008D4783">
            <w:pPr>
              <w:numPr>
                <w:ilvl w:val="1"/>
                <w:numId w:val="29"/>
              </w:numPr>
              <w:autoSpaceDE/>
              <w:autoSpaceDN/>
              <w:adjustRightInd/>
              <w:snapToGrid/>
              <w:spacing w:before="60"/>
            </w:pPr>
            <w:r w:rsidRPr="002D0804">
              <w:t>Enhancements to existing mechanisms can be further studied</w:t>
            </w:r>
          </w:p>
          <w:p w:rsidR="008D4783" w:rsidRPr="002D0804" w:rsidRDefault="008D4783" w:rsidP="008D4783">
            <w:pPr>
              <w:numPr>
                <w:ilvl w:val="0"/>
                <w:numId w:val="29"/>
              </w:numPr>
              <w:autoSpaceDE/>
              <w:autoSpaceDN/>
              <w:adjustRightInd/>
              <w:snapToGrid/>
              <w:spacing w:before="60"/>
            </w:pPr>
            <w:r w:rsidRPr="002D0804">
              <w:t>The following cases should be further studied:</w:t>
            </w:r>
          </w:p>
          <w:p w:rsidR="008D4783" w:rsidRPr="002D0804" w:rsidRDefault="008D4783" w:rsidP="008D4783">
            <w:pPr>
              <w:numPr>
                <w:ilvl w:val="1"/>
                <w:numId w:val="29"/>
              </w:numPr>
              <w:autoSpaceDE/>
              <w:autoSpaceDN/>
              <w:adjustRightInd/>
              <w:snapToGrid/>
              <w:spacing w:before="60"/>
            </w:pPr>
            <w:r w:rsidRPr="002D0804">
              <w:t>Case 1: DL transmission timing alignment across IAB nodes and donor nodes</w:t>
            </w:r>
          </w:p>
          <w:p w:rsidR="008D4783" w:rsidRPr="002D0804" w:rsidRDefault="008D4783" w:rsidP="008D4783">
            <w:pPr>
              <w:numPr>
                <w:ilvl w:val="1"/>
                <w:numId w:val="29"/>
              </w:numPr>
              <w:autoSpaceDE/>
              <w:autoSpaceDN/>
              <w:adjustRightInd/>
              <w:snapToGrid/>
              <w:spacing w:before="60"/>
            </w:pPr>
            <w:r w:rsidRPr="002D0804">
              <w:t>Case 2: DL and UL transmission timing is aligned within an IAB node</w:t>
            </w:r>
          </w:p>
          <w:p w:rsidR="008D4783" w:rsidRPr="002D0804" w:rsidRDefault="008D4783" w:rsidP="008D4783">
            <w:pPr>
              <w:numPr>
                <w:ilvl w:val="1"/>
                <w:numId w:val="29"/>
              </w:numPr>
              <w:autoSpaceDE/>
              <w:autoSpaceDN/>
              <w:adjustRightInd/>
              <w:snapToGrid/>
              <w:spacing w:before="60"/>
            </w:pPr>
            <w:r w:rsidRPr="002D0804">
              <w:t>Case 3: DL and UL reception timing is aligned within an IAB node</w:t>
            </w:r>
          </w:p>
          <w:p w:rsidR="008D4783" w:rsidRPr="002D0804" w:rsidRDefault="008D4783" w:rsidP="008D4783">
            <w:pPr>
              <w:numPr>
                <w:ilvl w:val="1"/>
                <w:numId w:val="29"/>
              </w:numPr>
              <w:autoSpaceDE/>
              <w:autoSpaceDN/>
              <w:adjustRightInd/>
              <w:snapToGrid/>
              <w:spacing w:before="60"/>
            </w:pPr>
            <w:r w:rsidRPr="002D0804">
              <w:t>Case 4: within an IAB node, when transmitting using case 2 while when receiving using case 3</w:t>
            </w:r>
          </w:p>
          <w:p w:rsidR="008D4783" w:rsidRPr="002D0804" w:rsidRDefault="008D4783" w:rsidP="008D4783">
            <w:pPr>
              <w:numPr>
                <w:ilvl w:val="1"/>
                <w:numId w:val="29"/>
              </w:numPr>
              <w:autoSpaceDE/>
              <w:autoSpaceDN/>
              <w:adjustRightInd/>
              <w:snapToGrid/>
              <w:spacing w:before="60"/>
            </w:pPr>
            <w:r w:rsidRPr="002D0804">
              <w:t>Case 5: Case 1 for access link timing and Case 4 for backhaul link timing within an IAB node in different time slots</w:t>
            </w:r>
          </w:p>
          <w:p w:rsidR="008D4783" w:rsidRPr="002D0804" w:rsidRDefault="008D4783" w:rsidP="008D4783">
            <w:pPr>
              <w:numPr>
                <w:ilvl w:val="0"/>
                <w:numId w:val="29"/>
              </w:numPr>
              <w:autoSpaceDE/>
              <w:autoSpaceDN/>
              <w:adjustRightInd/>
              <w:snapToGrid/>
              <w:spacing w:before="60"/>
            </w:pPr>
            <w:r w:rsidRPr="002D0804">
              <w:t>Further study the following levels of alignment between IAB nodes/donor nodes or within an IAB node:</w:t>
            </w:r>
          </w:p>
          <w:p w:rsidR="008D4783" w:rsidRPr="002D0804" w:rsidRDefault="008D4783" w:rsidP="008D4783">
            <w:pPr>
              <w:numPr>
                <w:ilvl w:val="1"/>
                <w:numId w:val="29"/>
              </w:numPr>
              <w:autoSpaceDE/>
              <w:autoSpaceDN/>
              <w:adjustRightInd/>
              <w:snapToGrid/>
              <w:spacing w:before="60"/>
            </w:pPr>
            <w:r w:rsidRPr="002D0804">
              <w:t>Slot alignment</w:t>
            </w:r>
          </w:p>
          <w:p w:rsidR="008D4783" w:rsidRPr="002D0804" w:rsidRDefault="008D4783" w:rsidP="008D4783">
            <w:pPr>
              <w:numPr>
                <w:ilvl w:val="1"/>
                <w:numId w:val="29"/>
              </w:numPr>
              <w:autoSpaceDE/>
              <w:autoSpaceDN/>
              <w:adjustRightInd/>
              <w:snapToGrid/>
              <w:spacing w:before="60"/>
            </w:pPr>
            <w:r w:rsidRPr="002D0804">
              <w:t>Symbol-level alignment</w:t>
            </w:r>
          </w:p>
          <w:p w:rsidR="008D4783" w:rsidRPr="002D0804" w:rsidRDefault="008D4783" w:rsidP="008D4783">
            <w:pPr>
              <w:numPr>
                <w:ilvl w:val="1"/>
                <w:numId w:val="29"/>
              </w:numPr>
              <w:autoSpaceDE/>
              <w:autoSpaceDN/>
              <w:adjustRightInd/>
              <w:snapToGrid/>
              <w:spacing w:before="60"/>
            </w:pPr>
            <w:r w:rsidRPr="002D0804">
              <w:t>No alignment</w:t>
            </w:r>
          </w:p>
          <w:p w:rsidR="00D5765C" w:rsidRPr="00896759" w:rsidRDefault="008D4783" w:rsidP="008D4783">
            <w:pPr>
              <w:pStyle w:val="maintext"/>
              <w:numPr>
                <w:ilvl w:val="0"/>
                <w:numId w:val="29"/>
              </w:numPr>
              <w:ind w:firstLineChars="0"/>
              <w:rPr>
                <w:sz w:val="22"/>
                <w:szCs w:val="22"/>
              </w:rPr>
            </w:pPr>
            <w:r w:rsidRPr="00896759">
              <w:rPr>
                <w:sz w:val="22"/>
                <w:szCs w:val="22"/>
              </w:rPr>
              <w:t>Further consider the impact of different cases on TDM/FDM/SDM multiplexing of access and backhaul links, cross-link interference, and impact on access UEs</w:t>
            </w:r>
          </w:p>
        </w:tc>
      </w:tr>
    </w:tbl>
    <w:p w:rsidR="003D1A69" w:rsidRDefault="003D1A69" w:rsidP="00F35B1A">
      <w:pPr>
        <w:rPr>
          <w:lang w:eastAsia="zh-CN"/>
        </w:rPr>
      </w:pPr>
    </w:p>
    <w:p w:rsidR="001857F0" w:rsidRDefault="00D974FC" w:rsidP="00F35B1A">
      <w:pPr>
        <w:rPr>
          <w:lang w:eastAsia="zh-CN"/>
        </w:rPr>
      </w:pPr>
      <w:r>
        <w:rPr>
          <w:lang w:eastAsia="zh-CN"/>
        </w:rPr>
        <w:t>In summary</w:t>
      </w:r>
      <w:r w:rsidR="001857F0">
        <w:rPr>
          <w:lang w:eastAsia="zh-CN"/>
        </w:rPr>
        <w:t>, two aspects should be addressed</w:t>
      </w:r>
      <w:r w:rsidR="004264C1">
        <w:rPr>
          <w:lang w:eastAsia="zh-CN"/>
        </w:rPr>
        <w:t xml:space="preserve"> for timing issue in IAB</w:t>
      </w:r>
      <w:r w:rsidR="001857F0">
        <w:rPr>
          <w:lang w:eastAsia="zh-CN"/>
        </w:rPr>
        <w:t>:</w:t>
      </w:r>
    </w:p>
    <w:p w:rsidR="001857F0" w:rsidRDefault="001857F0" w:rsidP="009D7AF8">
      <w:pPr>
        <w:pStyle w:val="af3"/>
        <w:numPr>
          <w:ilvl w:val="0"/>
          <w:numId w:val="36"/>
        </w:numPr>
        <w:rPr>
          <w:lang w:eastAsia="zh-CN"/>
        </w:rPr>
      </w:pPr>
      <w:r>
        <w:rPr>
          <w:lang w:eastAsia="zh-CN"/>
        </w:rPr>
        <w:t>H</w:t>
      </w:r>
      <w:r>
        <w:rPr>
          <w:rFonts w:hint="eastAsia"/>
          <w:lang w:eastAsia="zh-CN"/>
        </w:rPr>
        <w:t xml:space="preserve">ow </w:t>
      </w:r>
      <w:r>
        <w:rPr>
          <w:lang w:eastAsia="zh-CN"/>
        </w:rPr>
        <w:t>to achieve DL Tx timing synchronization among IAB nodes</w:t>
      </w:r>
      <w:r w:rsidR="00C93A0A">
        <w:rPr>
          <w:lang w:eastAsia="zh-CN"/>
        </w:rPr>
        <w:t xml:space="preserve">: </w:t>
      </w:r>
      <w:r w:rsidR="00003B8F">
        <w:rPr>
          <w:lang w:eastAsia="zh-CN"/>
        </w:rPr>
        <w:t>DL Tx timing syn</w:t>
      </w:r>
      <w:r w:rsidR="00C06703">
        <w:rPr>
          <w:lang w:eastAsia="zh-CN"/>
        </w:rPr>
        <w:t>chronization across network is the</w:t>
      </w:r>
      <w:r w:rsidR="00003B8F">
        <w:rPr>
          <w:lang w:eastAsia="zh-CN"/>
        </w:rPr>
        <w:t xml:space="preserve"> basic requirement for TDD system</w:t>
      </w:r>
      <w:r w:rsidR="00C06703">
        <w:rPr>
          <w:lang w:eastAsia="zh-CN"/>
        </w:rPr>
        <w:t xml:space="preserve"> in order to avoid severe cross-link interference caused by asynchronous transmission. OTA based synchronization provides a low-cost solution</w:t>
      </w:r>
      <w:r w:rsidR="001669D2">
        <w:rPr>
          <w:lang w:eastAsia="zh-CN"/>
        </w:rPr>
        <w:t>,</w:t>
      </w:r>
      <w:r w:rsidR="00C06703">
        <w:rPr>
          <w:lang w:eastAsia="zh-CN"/>
        </w:rPr>
        <w:t xml:space="preserve"> while the timing accuracy is questionable espe</w:t>
      </w:r>
      <w:r w:rsidR="001669D2">
        <w:rPr>
          <w:lang w:eastAsia="zh-CN"/>
        </w:rPr>
        <w:t>cially considering the</w:t>
      </w:r>
      <w:r w:rsidR="00C06703">
        <w:rPr>
          <w:lang w:eastAsia="zh-CN"/>
        </w:rPr>
        <w:t xml:space="preserve"> </w:t>
      </w:r>
      <w:r w:rsidR="00F07DB0">
        <w:rPr>
          <w:lang w:eastAsia="zh-CN"/>
        </w:rPr>
        <w:t xml:space="preserve">synchronization </w:t>
      </w:r>
      <w:r w:rsidR="00C06703">
        <w:rPr>
          <w:lang w:eastAsia="zh-CN"/>
        </w:rPr>
        <w:t>error accumulation</w:t>
      </w:r>
      <w:r w:rsidR="001669D2">
        <w:rPr>
          <w:lang w:eastAsia="zh-CN"/>
        </w:rPr>
        <w:t xml:space="preserve"> in multi-hop topology</w:t>
      </w:r>
      <w:r w:rsidR="00C06703">
        <w:rPr>
          <w:lang w:eastAsia="zh-CN"/>
        </w:rPr>
        <w:t>.</w:t>
      </w:r>
    </w:p>
    <w:p w:rsidR="001669D2" w:rsidRDefault="001857F0" w:rsidP="009D7AF8">
      <w:pPr>
        <w:pStyle w:val="af3"/>
        <w:numPr>
          <w:ilvl w:val="0"/>
          <w:numId w:val="36"/>
        </w:numPr>
        <w:rPr>
          <w:lang w:eastAsia="zh-CN"/>
        </w:rPr>
      </w:pPr>
      <w:r>
        <w:rPr>
          <w:lang w:eastAsia="zh-CN"/>
        </w:rPr>
        <w:t>How to achieve transmission or reception timing alignment between access and backhaul links within an IAB node</w:t>
      </w:r>
      <w:r w:rsidR="00C93A0A">
        <w:rPr>
          <w:lang w:eastAsia="zh-CN"/>
        </w:rPr>
        <w:t xml:space="preserve">: </w:t>
      </w:r>
      <w:r w:rsidR="00C06703">
        <w:rPr>
          <w:lang w:eastAsia="zh-CN"/>
        </w:rPr>
        <w:t>For a given IAB node, timing alignment be</w:t>
      </w:r>
      <w:r w:rsidR="00A92ADA">
        <w:rPr>
          <w:lang w:eastAsia="zh-CN"/>
        </w:rPr>
        <w:t>tween access and backhaul link</w:t>
      </w:r>
      <w:r w:rsidR="001669D2">
        <w:rPr>
          <w:lang w:eastAsia="zh-CN"/>
        </w:rPr>
        <w:t xml:space="preserve"> is necessary</w:t>
      </w:r>
      <w:r w:rsidR="00C06703">
        <w:rPr>
          <w:lang w:eastAsia="zh-CN"/>
        </w:rPr>
        <w:t xml:space="preserve"> </w:t>
      </w:r>
      <w:r w:rsidR="00C06703">
        <w:rPr>
          <w:rFonts w:hint="eastAsia"/>
          <w:lang w:eastAsia="zh-CN"/>
        </w:rPr>
        <w:t>i</w:t>
      </w:r>
      <w:r w:rsidR="00A92ADA">
        <w:rPr>
          <w:rFonts w:hint="eastAsia"/>
          <w:lang w:eastAsia="zh-CN"/>
        </w:rPr>
        <w:t xml:space="preserve">n order to </w:t>
      </w:r>
      <w:r w:rsidR="00A92ADA">
        <w:rPr>
          <w:lang w:eastAsia="zh-CN"/>
        </w:rPr>
        <w:t>facilitate</w:t>
      </w:r>
      <w:r w:rsidR="00C06703">
        <w:rPr>
          <w:rFonts w:hint="eastAsia"/>
          <w:lang w:eastAsia="zh-CN"/>
        </w:rPr>
        <w:t xml:space="preserve"> </w:t>
      </w:r>
      <w:r w:rsidR="004264C1">
        <w:rPr>
          <w:lang w:eastAsia="zh-CN"/>
        </w:rPr>
        <w:t xml:space="preserve">the SDM/FDM. However, it is not straightforward to achieve </w:t>
      </w:r>
      <w:r w:rsidR="001669D2">
        <w:rPr>
          <w:lang w:eastAsia="zh-CN"/>
        </w:rPr>
        <w:t xml:space="preserve">the </w:t>
      </w:r>
      <w:r w:rsidR="004264C1">
        <w:rPr>
          <w:lang w:eastAsia="zh-CN"/>
        </w:rPr>
        <w:t xml:space="preserve">timing alignment based on DL Tx timing synchronization assumption. </w:t>
      </w:r>
    </w:p>
    <w:p w:rsidR="00AE7BD5" w:rsidRDefault="004264C1" w:rsidP="002A26B5">
      <w:pPr>
        <w:rPr>
          <w:lang w:eastAsia="zh-CN"/>
        </w:rPr>
      </w:pPr>
      <w:r w:rsidRPr="003E0F5B">
        <w:rPr>
          <w:lang w:eastAsia="zh-CN"/>
        </w:rPr>
        <w:lastRenderedPageBreak/>
        <w:t xml:space="preserve">In this contribution, we </w:t>
      </w:r>
      <w:r>
        <w:rPr>
          <w:rFonts w:hint="eastAsia"/>
          <w:lang w:eastAsia="zh-CN"/>
        </w:rPr>
        <w:t>mainly discuss</w:t>
      </w:r>
      <w:r>
        <w:rPr>
          <w:lang w:eastAsia="zh-CN"/>
        </w:rPr>
        <w:t xml:space="preserve"> the above two aspects</w:t>
      </w:r>
      <w:r w:rsidR="00AE7BD5">
        <w:rPr>
          <w:rFonts w:hint="eastAsia"/>
          <w:lang w:eastAsia="zh-CN"/>
        </w:rPr>
        <w:t>.</w:t>
      </w:r>
    </w:p>
    <w:p w:rsidR="00AE7BD5" w:rsidRDefault="000A5A60" w:rsidP="002A26B5">
      <w:pPr>
        <w:pStyle w:val="1"/>
        <w:rPr>
          <w:lang w:eastAsia="zh-CN"/>
        </w:rPr>
      </w:pPr>
      <w:bookmarkStart w:id="3" w:name="_Ref129681832"/>
      <w:r w:rsidRPr="002A26B5">
        <w:t xml:space="preserve"> DL Tx timing synchronization across the network</w:t>
      </w:r>
    </w:p>
    <w:p w:rsidR="00AE7BD5" w:rsidRDefault="00F361AE" w:rsidP="002A26B5">
      <w:pPr>
        <w:rPr>
          <w:lang w:eastAsia="zh-CN"/>
        </w:rPr>
      </w:pPr>
      <w:r>
        <w:rPr>
          <w:rFonts w:hint="eastAsia"/>
          <w:lang w:eastAsia="zh-CN"/>
        </w:rPr>
        <w:t>In previous RAN1 meeting, T</w:t>
      </w:r>
      <w:r w:rsidR="00ED692B">
        <w:rPr>
          <w:lang w:eastAsia="zh-CN"/>
        </w:rPr>
        <w:t>A</w:t>
      </w:r>
      <w:r>
        <w:rPr>
          <w:rFonts w:hint="eastAsia"/>
          <w:lang w:eastAsia="zh-CN"/>
        </w:rPr>
        <w:t xml:space="preserve">/2 based OTA synchronization is </w:t>
      </w:r>
      <w:r w:rsidR="005B4B05">
        <w:rPr>
          <w:rFonts w:hint="eastAsia"/>
          <w:lang w:eastAsia="zh-CN"/>
        </w:rPr>
        <w:t>proposed to be a starting point</w:t>
      </w:r>
      <w:r w:rsidR="00AE7BD5">
        <w:rPr>
          <w:rFonts w:hint="eastAsia"/>
          <w:lang w:eastAsia="zh-CN"/>
        </w:rPr>
        <w:t xml:space="preserve"> to achieve DL Tx timing </w:t>
      </w:r>
      <w:r w:rsidR="00AE7BD5">
        <w:rPr>
          <w:lang w:eastAsia="zh-CN"/>
        </w:rPr>
        <w:t>synchronization</w:t>
      </w:r>
      <w:r w:rsidR="00AE7BD5">
        <w:rPr>
          <w:rFonts w:hint="eastAsia"/>
          <w:lang w:eastAsia="zh-CN"/>
        </w:rPr>
        <w:t xml:space="preserve"> between parent node and child node</w:t>
      </w:r>
      <w:r w:rsidR="005B4B05">
        <w:rPr>
          <w:rFonts w:hint="eastAsia"/>
          <w:lang w:eastAsia="zh-CN"/>
        </w:rPr>
        <w:t xml:space="preserve">. </w:t>
      </w:r>
      <w:r w:rsidR="00654970">
        <w:rPr>
          <w:lang w:eastAsia="zh-CN"/>
        </w:rPr>
        <w:t xml:space="preserve">It should be noted that </w:t>
      </w:r>
      <w:r w:rsidR="005273FE">
        <w:rPr>
          <w:lang w:eastAsia="zh-CN"/>
        </w:rPr>
        <w:t>ideally T</w:t>
      </w:r>
      <w:r w:rsidR="00ED692B">
        <w:rPr>
          <w:lang w:eastAsia="zh-CN"/>
        </w:rPr>
        <w:t>A</w:t>
      </w:r>
      <w:r w:rsidR="005273FE">
        <w:rPr>
          <w:lang w:eastAsia="zh-CN"/>
        </w:rPr>
        <w:t xml:space="preserve">/2 timing adjustment of child node could achieve </w:t>
      </w:r>
      <w:r w:rsidR="00654970">
        <w:rPr>
          <w:lang w:eastAsia="zh-CN"/>
        </w:rPr>
        <w:t xml:space="preserve">DL Tx </w:t>
      </w:r>
      <w:r w:rsidR="005273FE">
        <w:rPr>
          <w:lang w:eastAsia="zh-CN"/>
        </w:rPr>
        <w:t xml:space="preserve">timing </w:t>
      </w:r>
      <w:r w:rsidR="00654970">
        <w:rPr>
          <w:lang w:eastAsia="zh-CN"/>
        </w:rPr>
        <w:t>synchronization</w:t>
      </w:r>
      <w:r w:rsidR="006A6A05">
        <w:rPr>
          <w:lang w:eastAsia="zh-CN"/>
        </w:rPr>
        <w:t>,</w:t>
      </w:r>
      <w:r w:rsidR="005273FE">
        <w:rPr>
          <w:lang w:eastAsia="zh-CN"/>
        </w:rPr>
        <w:t xml:space="preserve"> without considering any timing error. </w:t>
      </w:r>
      <w:r w:rsidR="006A6A05">
        <w:rPr>
          <w:lang w:eastAsia="zh-CN"/>
        </w:rPr>
        <w:t>However, in practic</w:t>
      </w:r>
      <w:r w:rsidR="00C93A0A">
        <w:rPr>
          <w:lang w:eastAsia="zh-CN"/>
        </w:rPr>
        <w:t>e</w:t>
      </w:r>
      <w:r w:rsidR="006A6A05">
        <w:rPr>
          <w:lang w:eastAsia="zh-CN"/>
        </w:rPr>
        <w:t xml:space="preserve">, different kinds of timing error </w:t>
      </w:r>
      <w:r w:rsidR="00AE7BD5">
        <w:rPr>
          <w:rFonts w:hint="eastAsia"/>
          <w:lang w:eastAsia="zh-CN"/>
        </w:rPr>
        <w:t xml:space="preserve">exist and </w:t>
      </w:r>
      <w:r w:rsidR="006A6A05">
        <w:rPr>
          <w:lang w:eastAsia="zh-CN"/>
        </w:rPr>
        <w:t xml:space="preserve">should be taken into </w:t>
      </w:r>
      <w:r w:rsidR="00C93A0A">
        <w:rPr>
          <w:lang w:eastAsia="zh-CN"/>
        </w:rPr>
        <w:t>account</w:t>
      </w:r>
      <w:r w:rsidR="00294C53">
        <w:rPr>
          <w:lang w:eastAsia="zh-CN"/>
        </w:rPr>
        <w:t xml:space="preserve">. </w:t>
      </w:r>
      <w:r w:rsidR="005B4B05">
        <w:rPr>
          <w:rFonts w:hint="eastAsia"/>
          <w:lang w:eastAsia="zh-CN"/>
        </w:rPr>
        <w:t>In t</w:t>
      </w:r>
      <w:r w:rsidR="005B4B05">
        <w:rPr>
          <w:lang w:eastAsia="zh-CN"/>
        </w:rPr>
        <w:t xml:space="preserve">his section, a detailed </w:t>
      </w:r>
      <w:r w:rsidR="00654970">
        <w:rPr>
          <w:lang w:eastAsia="zh-CN"/>
        </w:rPr>
        <w:t xml:space="preserve">analysis about the possible error in </w:t>
      </w:r>
      <w:r w:rsidR="000044B7">
        <w:rPr>
          <w:lang w:eastAsia="zh-CN"/>
        </w:rPr>
        <w:t xml:space="preserve">a </w:t>
      </w:r>
      <w:r w:rsidR="00654970">
        <w:rPr>
          <w:lang w:eastAsia="zh-CN"/>
        </w:rPr>
        <w:t>practical system is presented.</w:t>
      </w:r>
    </w:p>
    <w:p w:rsidR="00AE7BD5" w:rsidRDefault="00294C53" w:rsidP="002A26B5">
      <w:pPr>
        <w:pStyle w:val="2"/>
        <w:rPr>
          <w:lang w:eastAsia="zh-CN"/>
        </w:rPr>
      </w:pPr>
      <w:r>
        <w:rPr>
          <w:lang w:eastAsia="zh-CN"/>
        </w:rPr>
        <w:t>Practical timing error analysis</w:t>
      </w:r>
    </w:p>
    <w:p w:rsidR="008F373C" w:rsidRPr="002A26B5" w:rsidRDefault="00FA7A96" w:rsidP="00FA7A96">
      <w:pPr>
        <w:rPr>
          <w:rFonts w:eastAsia="微软雅黑"/>
          <w:lang w:eastAsia="zh-CN"/>
        </w:rPr>
      </w:pPr>
      <w:r>
        <w:rPr>
          <w:rFonts w:eastAsia="微软雅黑"/>
        </w:rPr>
        <w:t>Assume that the system DL</w:t>
      </w:r>
      <w:r w:rsidR="00CC650A">
        <w:rPr>
          <w:rFonts w:eastAsia="微软雅黑"/>
        </w:rPr>
        <w:t xml:space="preserve"> </w:t>
      </w:r>
      <w:r>
        <w:rPr>
          <w:rFonts w:eastAsia="微软雅黑"/>
        </w:rPr>
        <w:t xml:space="preserve">Tx timing starting point is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669D2">
        <w:rPr>
          <w:rFonts w:eastAsia="微软雅黑"/>
        </w:rPr>
        <w:t>. F</w:t>
      </w:r>
      <w:r>
        <w:rPr>
          <w:rFonts w:eastAsia="微软雅黑"/>
        </w:rPr>
        <w:t>or serving node, its practical DL</w:t>
      </w:r>
      <w:r w:rsidRPr="00F64B3C">
        <w:rPr>
          <w:rFonts w:eastAsia="微软雅黑" w:hint="eastAsia"/>
        </w:rPr>
        <w:t xml:space="preserve"> transmission</w:t>
      </w:r>
      <w:r w:rsidR="001669D2">
        <w:rPr>
          <w:rFonts w:eastAsia="微软雅黑"/>
        </w:rPr>
        <w:t xml:space="preserve"> timing point</w:t>
      </w:r>
      <w:r w:rsidRPr="00F64B3C">
        <w:rPr>
          <w:rFonts w:eastAsia="微软雅黑" w:hint="eastAsia"/>
        </w:rPr>
        <w:t xml:space="preserve"> is</w:t>
      </w:r>
    </w:p>
    <w:p w:rsidR="008F373C" w:rsidRDefault="00C550E3" w:rsidP="00FA7A96">
      <w:pPr>
        <w:rPr>
          <w:lang w:eastAsia="zh-CN"/>
        </w:rPr>
      </w:pPr>
      <m:oMathPara>
        <m:oMath>
          <m:sSub>
            <m:sSubPr>
              <m:ctrlPr>
                <w:rPr>
                  <w:rFonts w:ascii="Cambria Math" w:hAnsi="Cambria Math"/>
                  <w:i/>
                </w:rPr>
              </m:ctrlPr>
            </m:sSubPr>
            <m:e>
              <m:r>
                <w:rPr>
                  <w:rFonts w:ascii="Cambria Math" w:hAnsi="Cambria Math"/>
                  <w:lang w:eastAsia="zh-CN"/>
                </w:rPr>
                <m:t>T</m:t>
              </m:r>
            </m:e>
            <m:sub>
              <m:r>
                <w:rPr>
                  <w:rFonts w:ascii="Cambria Math" w:hAnsi="Cambria Math"/>
                  <w:lang w:eastAsia="zh-CN"/>
                </w:rPr>
                <m:t>1</m:t>
              </m:r>
            </m:sub>
          </m:sSub>
          <m:r>
            <m:rPr>
              <m:sty m:val="p"/>
            </m:rPr>
            <w:rPr>
              <w:rFonts w:ascii="Cambria Math" w:eastAsia="微软雅黑" w:hAnsi="Cambria Math"/>
            </w:rPr>
            <m:t xml:space="preserve">= </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0</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PTE</m:t>
              </m:r>
            </m:sub>
          </m:sSub>
        </m:oMath>
      </m:oMathPara>
    </w:p>
    <w:p w:rsidR="00FA7A96" w:rsidRDefault="00FA7A96" w:rsidP="00FA7A96">
      <w:pPr>
        <w:rPr>
          <w:rFonts w:eastAsia="微软雅黑"/>
        </w:rPr>
      </w:pPr>
      <w:r w:rsidRPr="00F64B3C">
        <w:rPr>
          <w:rFonts w:eastAsia="微软雅黑"/>
        </w:rPr>
        <w:t>w</w:t>
      </w:r>
      <w:r w:rsidRPr="00F64B3C">
        <w:rPr>
          <w:rFonts w:eastAsia="微软雅黑" w:hint="eastAsia"/>
        </w:rPr>
        <w:t xml:space="preserve">here </w:t>
      </w:r>
      <m:oMath>
        <m:sSub>
          <m:sSubPr>
            <m:ctrlPr>
              <w:rPr>
                <w:rFonts w:ascii="Cambria Math" w:hAnsi="Cambria Math"/>
                <w:i/>
              </w:rPr>
            </m:ctrlPr>
          </m:sSubPr>
          <m:e>
            <m:r>
              <w:rPr>
                <w:rFonts w:ascii="Cambria Math" w:hAnsi="Cambria Math"/>
              </w:rPr>
              <m:t>T</m:t>
            </m:r>
          </m:e>
          <m:sub>
            <m:r>
              <w:rPr>
                <w:rFonts w:ascii="Cambria Math" w:hAnsi="Cambria Math"/>
              </w:rPr>
              <m:t>PTE</m:t>
            </m:r>
          </m:sub>
        </m:sSub>
      </m:oMath>
      <w:r w:rsidRPr="00F64B3C">
        <w:rPr>
          <w:rFonts w:eastAsia="微软雅黑" w:hint="eastAsia"/>
        </w:rPr>
        <w:t xml:space="preserve"> denotes t</w:t>
      </w:r>
      <w:r w:rsidR="001669D2">
        <w:rPr>
          <w:rFonts w:eastAsia="微软雅黑"/>
        </w:rPr>
        <w:t xml:space="preserve">he serving </w:t>
      </w:r>
      <w:r>
        <w:rPr>
          <w:rFonts w:eastAsia="微软雅黑"/>
        </w:rPr>
        <w:t>node</w:t>
      </w:r>
      <w:r w:rsidR="000044B7">
        <w:rPr>
          <w:rFonts w:eastAsia="微软雅黑"/>
        </w:rPr>
        <w:t>’s</w:t>
      </w:r>
      <w:r>
        <w:rPr>
          <w:rFonts w:eastAsia="微软雅黑"/>
        </w:rPr>
        <w:t xml:space="preserve"> DL </w:t>
      </w:r>
      <w:r w:rsidRPr="00F64B3C">
        <w:rPr>
          <w:rFonts w:eastAsia="微软雅黑"/>
        </w:rPr>
        <w:t xml:space="preserve">transmission timing error. </w:t>
      </w:r>
    </w:p>
    <w:p w:rsidR="00FA7A96" w:rsidRPr="008C0950" w:rsidRDefault="00FA7A96" w:rsidP="00FA7A96">
      <w:pPr>
        <w:rPr>
          <w:rFonts w:eastAsia="微软雅黑"/>
          <w:lang w:eastAsia="zh-CN"/>
        </w:rPr>
      </w:pPr>
      <w:r>
        <w:rPr>
          <w:rFonts w:eastAsia="微软雅黑" w:hint="eastAsia"/>
          <w:lang w:eastAsia="zh-CN"/>
        </w:rPr>
        <w:t>T</w:t>
      </w:r>
      <w:r>
        <w:rPr>
          <w:rFonts w:eastAsia="微软雅黑"/>
          <w:lang w:eastAsia="zh-CN"/>
        </w:rPr>
        <w:t>h</w:t>
      </w:r>
      <w:r>
        <w:rPr>
          <w:rFonts w:eastAsia="微软雅黑" w:hint="eastAsia"/>
          <w:lang w:eastAsia="zh-CN"/>
        </w:rPr>
        <w:t xml:space="preserve">e </w:t>
      </w:r>
      <w:r>
        <w:rPr>
          <w:rFonts w:eastAsia="微软雅黑"/>
          <w:lang w:eastAsia="zh-CN"/>
        </w:rPr>
        <w:t xml:space="preserve">child node’s DL reception timing (i.e., child node </w:t>
      </w:r>
      <w:r w:rsidR="00AE7BD5">
        <w:rPr>
          <w:rFonts w:eastAsia="微软雅黑" w:hint="eastAsia"/>
          <w:lang w:eastAsia="zh-CN"/>
        </w:rPr>
        <w:t>acquires</w:t>
      </w:r>
      <w:r>
        <w:rPr>
          <w:rFonts w:eastAsia="微软雅黑"/>
          <w:lang w:eastAsia="zh-CN"/>
        </w:rPr>
        <w:t xml:space="preserve"> DL synchronization) is</w:t>
      </w:r>
    </w:p>
    <w:p w:rsidR="00FA7A96" w:rsidRPr="00403561" w:rsidRDefault="00C550E3" w:rsidP="00FA7A96">
      <w:pPr>
        <w:rPr>
          <w:rFonts w:eastAsia="微软雅黑"/>
          <w:highlight w:val="yellow"/>
          <w:lang w:eastAsia="zh-CN"/>
        </w:rP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T</m:t>
                  </m:r>
                </m:e>
                <m:sub>
                  <m:r>
                    <w:rPr>
                      <w:rFonts w:ascii="Cambria Math" w:hAnsi="Cambria Math"/>
                      <w:lang w:eastAsia="zh-CN"/>
                    </w:rPr>
                    <m:t>2</m:t>
                  </m:r>
                </m:sub>
              </m:sSub>
              <m:r>
                <m:rPr>
                  <m:sty m:val="p"/>
                </m:rPr>
                <w:rPr>
                  <w:rFonts w:ascii="Cambria Math" w:eastAsia="微软雅黑" w:hAnsi="Cambria Math"/>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oMath>
      </m:oMathPara>
    </w:p>
    <w:p w:rsidR="00FA7A96" w:rsidRDefault="00BE2884" w:rsidP="00FA7A96">
      <w:pPr>
        <w:rPr>
          <w:rFonts w:eastAsia="微软雅黑"/>
          <w:lang w:eastAsia="zh-CN"/>
        </w:rPr>
      </w:pPr>
      <w:r>
        <w:rPr>
          <w:rFonts w:eastAsia="微软雅黑" w:hint="eastAsia"/>
          <w:lang w:eastAsia="zh-CN"/>
        </w:rPr>
        <w:t>w</w:t>
      </w:r>
      <w:r w:rsidR="00FA7A96">
        <w:rPr>
          <w:rFonts w:eastAsia="微软雅黑"/>
        </w:rPr>
        <w:t>here</w:t>
      </w:r>
      <w:r w:rsidR="00AE7BD5">
        <w:rPr>
          <w:rFonts w:eastAsia="微软雅黑"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m:t>
            </m:r>
          </m:sub>
        </m:sSub>
      </m:oMath>
      <w:r w:rsidR="00AE7BD5">
        <w:rPr>
          <w:rFonts w:eastAsia="微软雅黑" w:hint="eastAsia"/>
          <w:lang w:eastAsia="zh-CN"/>
        </w:rPr>
        <w:t xml:space="preserve"> </w:t>
      </w:r>
      <w:r w:rsidR="001669D2">
        <w:rPr>
          <w:rFonts w:eastAsia="微软雅黑"/>
        </w:rPr>
        <w:t>represents</w:t>
      </w:r>
      <w:r w:rsidR="00AE7BD5">
        <w:rPr>
          <w:rFonts w:eastAsia="微软雅黑"/>
        </w:rPr>
        <w:t xml:space="preserve"> the propagation delay</w:t>
      </w:r>
      <w:r w:rsidR="00AE7BD5">
        <w:rPr>
          <w:rFonts w:eastAsia="微软雅黑" w:hint="eastAsia"/>
          <w:lang w:eastAsia="zh-CN"/>
        </w:rPr>
        <w:t xml:space="preserve"> </w:t>
      </w:r>
      <w:r w:rsidR="001669D2">
        <w:rPr>
          <w:rFonts w:eastAsia="微软雅黑"/>
          <w:lang w:eastAsia="zh-CN"/>
        </w:rPr>
        <w:t xml:space="preserve">from serving node to child node, </w:t>
      </w:r>
      <w:r w:rsidR="00AE7BD5">
        <w:rPr>
          <w:rFonts w:eastAsia="微软雅黑" w:hint="eastAsia"/>
          <w:lang w:eastAsia="zh-CN"/>
        </w:rPr>
        <w:t>and</w:t>
      </w:r>
      <w:r w:rsidR="00FA7A96">
        <w:rPr>
          <w:rFonts w:eastAsia="微软雅黑"/>
        </w:rPr>
        <w:t xml:space="preserve"> </w:t>
      </w:r>
      <m:oMath>
        <m:sSub>
          <m:sSubPr>
            <m:ctrlPr>
              <w:rPr>
                <w:rFonts w:ascii="Cambria Math" w:hAnsi="Cambria Math"/>
                <w:i/>
              </w:rPr>
            </m:ctrlPr>
          </m:sSubPr>
          <m:e>
            <m:r>
              <w:rPr>
                <w:rFonts w:ascii="Cambria Math" w:hAnsi="Cambria Math"/>
              </w:rPr>
              <m:t>T</m:t>
            </m:r>
          </m:e>
          <m:sub>
            <m:r>
              <w:rPr>
                <w:rFonts w:ascii="Cambria Math" w:hAnsi="Cambria Math"/>
              </w:rPr>
              <m:t>CRE</m:t>
            </m:r>
          </m:sub>
        </m:sSub>
      </m:oMath>
      <w:r w:rsidR="00FA7A96">
        <w:rPr>
          <w:rFonts w:eastAsia="微软雅黑"/>
        </w:rPr>
        <w:t xml:space="preserve"> </w:t>
      </w:r>
      <w:r w:rsidR="008F373C">
        <w:rPr>
          <w:rFonts w:eastAsia="微软雅黑" w:hint="eastAsia"/>
          <w:lang w:eastAsia="zh-CN"/>
        </w:rPr>
        <w:t xml:space="preserve">is the </w:t>
      </w:r>
      <w:r w:rsidR="00FA7A96">
        <w:rPr>
          <w:rFonts w:eastAsia="微软雅黑"/>
        </w:rPr>
        <w:t xml:space="preserve">child node’s DL reception </w:t>
      </w:r>
      <w:r w:rsidR="00AE7BD5">
        <w:rPr>
          <w:rFonts w:eastAsia="微软雅黑" w:hint="eastAsia"/>
          <w:lang w:eastAsia="zh-CN"/>
        </w:rPr>
        <w:t>delay, including RF transmission and baseband synchronization</w:t>
      </w:r>
      <w:r w:rsidR="001669D2">
        <w:rPr>
          <w:rFonts w:eastAsia="微软雅黑" w:hint="eastAsia"/>
          <w:lang w:eastAsia="zh-CN"/>
        </w:rPr>
        <w:t xml:space="preserve"> delay</w:t>
      </w:r>
      <w:r w:rsidR="00AE7BD5">
        <w:rPr>
          <w:rFonts w:eastAsia="微软雅黑" w:hint="eastAsia"/>
          <w:lang w:eastAsia="zh-CN"/>
        </w:rPr>
        <w:t xml:space="preserve">.  </w:t>
      </w:r>
    </w:p>
    <w:p w:rsidR="00FA7A96" w:rsidRPr="00F64B3C" w:rsidRDefault="00FA7A96" w:rsidP="00FA7A96">
      <w:pPr>
        <w:rPr>
          <w:rFonts w:eastAsia="微软雅黑"/>
        </w:rPr>
      </w:pPr>
      <w:r>
        <w:rPr>
          <w:rFonts w:eastAsia="微软雅黑"/>
        </w:rPr>
        <w:t>After that,</w:t>
      </w:r>
      <w:r w:rsidRPr="00F64B3C">
        <w:rPr>
          <w:rFonts w:eastAsia="微软雅黑"/>
        </w:rPr>
        <w:t xml:space="preserve"> the initial </w:t>
      </w:r>
      <w:r w:rsidR="00AE7BD5">
        <w:rPr>
          <w:rFonts w:eastAsia="微软雅黑" w:hint="eastAsia"/>
          <w:lang w:eastAsia="zh-CN"/>
        </w:rPr>
        <w:t xml:space="preserve">preamble </w:t>
      </w:r>
      <w:r w:rsidRPr="00F64B3C">
        <w:rPr>
          <w:rFonts w:eastAsia="微软雅黑"/>
        </w:rPr>
        <w:t xml:space="preserve">transmission </w:t>
      </w:r>
      <w:r w:rsidR="001669D2">
        <w:rPr>
          <w:rFonts w:eastAsia="微软雅黑"/>
        </w:rPr>
        <w:t xml:space="preserve">timing </w:t>
      </w:r>
      <w:r w:rsidRPr="00F64B3C">
        <w:rPr>
          <w:rFonts w:eastAsia="微软雅黑"/>
        </w:rPr>
        <w:t>of IAB node is:</w:t>
      </w:r>
    </w:p>
    <w:p w:rsidR="00FA7A96" w:rsidRPr="00F64B3C" w:rsidRDefault="00C550E3" w:rsidP="00FA7A96">
      <w:pPr>
        <w:ind w:left="42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oMath>
      </m:oMathPara>
    </w:p>
    <w:p w:rsidR="001B54F6" w:rsidRDefault="00FA7A96" w:rsidP="00F64B3C">
      <w:pPr>
        <w:rPr>
          <w:rFonts w:eastAsia="微软雅黑"/>
          <w:lang w:eastAsia="zh-CN"/>
        </w:rPr>
      </w:pPr>
      <w:r>
        <w:rPr>
          <w:rFonts w:eastAsia="微软雅黑" w:hint="eastAsia"/>
          <w:lang w:eastAsia="zh-CN"/>
        </w:rPr>
        <w:t>w</w:t>
      </w:r>
      <w:r>
        <w:rPr>
          <w:rFonts w:eastAsia="微软雅黑"/>
          <w:lang w:eastAsia="zh-CN"/>
        </w:rPr>
        <w:t xml:space="preserve">here </w:t>
      </w:r>
      <m:oMath>
        <m:sSub>
          <m:sSubPr>
            <m:ctrlPr>
              <w:rPr>
                <w:rFonts w:ascii="Cambria Math" w:hAnsi="Cambria Math"/>
                <w:i/>
              </w:rPr>
            </m:ctrlPr>
          </m:sSubPr>
          <m:e>
            <m:r>
              <w:rPr>
                <w:rFonts w:ascii="Cambria Math" w:hAnsi="Cambria Math"/>
              </w:rPr>
              <m:t>T</m:t>
            </m:r>
          </m:e>
          <m:sub>
            <m:r>
              <w:rPr>
                <w:rFonts w:ascii="Cambria Math" w:hAnsi="Cambria Math"/>
              </w:rPr>
              <m:t>Offset</m:t>
            </m:r>
          </m:sub>
        </m:sSub>
      </m:oMath>
      <w:r>
        <w:rPr>
          <w:rFonts w:eastAsia="微软雅黑" w:hint="eastAsia"/>
          <w:lang w:eastAsia="zh-CN"/>
        </w:rPr>
        <w:t xml:space="preserve"> i</w:t>
      </w:r>
      <w:r>
        <w:rPr>
          <w:rFonts w:eastAsia="微软雅黑"/>
          <w:lang w:eastAsia="zh-CN"/>
        </w:rPr>
        <w:t xml:space="preserve">s the </w:t>
      </w:r>
      <w:r w:rsidR="006F2CF9">
        <w:rPr>
          <w:rFonts w:eastAsia="微软雅黑"/>
          <w:lang w:eastAsia="zh-CN"/>
        </w:rPr>
        <w:t xml:space="preserve">TA </w:t>
      </w:r>
      <w:r w:rsidR="008F373C">
        <w:rPr>
          <w:rFonts w:eastAsia="微软雅黑" w:hint="eastAsia"/>
          <w:lang w:eastAsia="zh-CN"/>
        </w:rPr>
        <w:t>adjustment</w:t>
      </w:r>
      <w:r>
        <w:rPr>
          <w:rFonts w:eastAsia="微软雅黑"/>
          <w:lang w:eastAsia="zh-CN"/>
        </w:rPr>
        <w:t xml:space="preserve"> in TDD systems</w:t>
      </w:r>
      <w:r w:rsidR="001669D2">
        <w:rPr>
          <w:rFonts w:eastAsia="微软雅黑" w:hint="eastAsia"/>
          <w:lang w:eastAsia="zh-CN"/>
        </w:rPr>
        <w:t xml:space="preserve">, indicated by </w:t>
      </w:r>
      <w:r w:rsidR="001669D2">
        <w:rPr>
          <w:rFonts w:eastAsia="微软雅黑"/>
          <w:lang w:eastAsia="zh-CN"/>
        </w:rPr>
        <w:t xml:space="preserve">the </w:t>
      </w:r>
      <w:r w:rsidR="001669D2">
        <w:rPr>
          <w:rFonts w:eastAsia="微软雅黑" w:hint="eastAsia"/>
          <w:lang w:eastAsia="zh-CN"/>
        </w:rPr>
        <w:t>serving</w:t>
      </w:r>
      <w:r w:rsidR="008F373C">
        <w:rPr>
          <w:rFonts w:eastAsia="微软雅黑" w:hint="eastAsia"/>
          <w:lang w:eastAsia="zh-CN"/>
        </w:rPr>
        <w:t xml:space="preserve"> node, and </w:t>
      </w:r>
      <m:oMath>
        <m:sSub>
          <m:sSubPr>
            <m:ctrlPr>
              <w:rPr>
                <w:rFonts w:ascii="Cambria Math" w:hAnsi="Cambria Math"/>
                <w:i/>
              </w:rPr>
            </m:ctrlPr>
          </m:sSubPr>
          <m:e>
            <m:r>
              <w:rPr>
                <w:rFonts w:ascii="Cambria Math" w:hAnsi="Cambria Math"/>
              </w:rPr>
              <m:t>T</m:t>
            </m:r>
          </m:e>
          <m:sub>
            <m:r>
              <w:rPr>
                <w:rFonts w:ascii="Cambria Math" w:hAnsi="Cambria Math"/>
              </w:rPr>
              <m:t>CTE</m:t>
            </m:r>
          </m:sub>
        </m:sSub>
      </m:oMath>
      <w:r w:rsidR="008F373C">
        <w:rPr>
          <w:rFonts w:eastAsia="微软雅黑" w:hint="eastAsia"/>
          <w:lang w:eastAsia="zh-CN"/>
        </w:rPr>
        <w:t xml:space="preserve"> is the child node</w:t>
      </w:r>
      <w:r w:rsidR="008F373C">
        <w:rPr>
          <w:rFonts w:eastAsia="微软雅黑"/>
          <w:lang w:eastAsia="zh-CN"/>
        </w:rPr>
        <w:t>’</w:t>
      </w:r>
      <w:r w:rsidR="008F373C">
        <w:rPr>
          <w:rFonts w:eastAsia="微软雅黑" w:hint="eastAsia"/>
          <w:lang w:eastAsia="zh-CN"/>
        </w:rPr>
        <w:t xml:space="preserve">s UL </w:t>
      </w:r>
      <w:r w:rsidR="008F373C">
        <w:rPr>
          <w:rFonts w:eastAsia="微软雅黑"/>
          <w:lang w:eastAsia="zh-CN"/>
        </w:rPr>
        <w:t>transmission</w:t>
      </w:r>
      <w:r w:rsidR="008F373C">
        <w:rPr>
          <w:rFonts w:eastAsia="微软雅黑" w:hint="eastAsia"/>
          <w:lang w:eastAsia="zh-CN"/>
        </w:rPr>
        <w:t xml:space="preserve"> timing error</w:t>
      </w:r>
      <w:r w:rsidR="00BE2884">
        <w:rPr>
          <w:rFonts w:eastAsia="微软雅黑" w:hint="eastAsia"/>
          <w:lang w:eastAsia="zh-CN"/>
        </w:rPr>
        <w:t>.</w:t>
      </w:r>
    </w:p>
    <w:p w:rsidR="00F64B3C" w:rsidRPr="00F64B3C" w:rsidRDefault="00F64B3C" w:rsidP="00F64B3C">
      <w:pPr>
        <w:rPr>
          <w:rFonts w:eastAsia="微软雅黑"/>
        </w:rPr>
      </w:pPr>
      <w:r w:rsidRPr="00F64B3C">
        <w:rPr>
          <w:rFonts w:eastAsia="微软雅黑"/>
        </w:rPr>
        <w:t>The reception tim</w:t>
      </w:r>
      <w:r w:rsidR="001669D2">
        <w:rPr>
          <w:rFonts w:eastAsia="微软雅黑"/>
        </w:rPr>
        <w:t>ing</w:t>
      </w:r>
      <w:r w:rsidRPr="00F64B3C">
        <w:rPr>
          <w:rFonts w:eastAsia="微软雅黑"/>
        </w:rPr>
        <w:t xml:space="preserve"> of preamble at</w:t>
      </w:r>
      <w:r w:rsidR="001669D2">
        <w:rPr>
          <w:rFonts w:eastAsia="微软雅黑"/>
        </w:rPr>
        <w:t xml:space="preserve"> serving </w:t>
      </w:r>
      <w:r w:rsidRPr="00F64B3C">
        <w:rPr>
          <w:rFonts w:eastAsia="微软雅黑"/>
        </w:rPr>
        <w:t>node is:</w:t>
      </w:r>
    </w:p>
    <w:p w:rsidR="00F64B3C" w:rsidRPr="00F64B3C" w:rsidRDefault="00C550E3" w:rsidP="00F64B3C">
      <w:pPr>
        <w:ind w:left="42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m:t>
                  </m:r>
                </m:sub>
              </m:sSub>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Offset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oMath>
      </m:oMathPara>
    </w:p>
    <w:p w:rsidR="00F64B3C" w:rsidRPr="00F64B3C" w:rsidRDefault="00F64B3C" w:rsidP="00F64B3C">
      <w:pPr>
        <w:rPr>
          <w:rFonts w:eastAsia="微软雅黑"/>
        </w:rPr>
      </w:pPr>
      <w:r w:rsidRPr="00F64B3C">
        <w:rPr>
          <w:rFonts w:eastAsia="微软雅黑"/>
        </w:rPr>
        <w:t>T</w:t>
      </w:r>
      <w:r w:rsidR="0000751A">
        <w:rPr>
          <w:rFonts w:eastAsia="微软雅黑" w:hint="eastAsia"/>
          <w:lang w:eastAsia="zh-CN"/>
        </w:rPr>
        <w:t>herefore</w:t>
      </w:r>
      <w:r w:rsidRPr="00F64B3C">
        <w:rPr>
          <w:rFonts w:eastAsia="微软雅黑"/>
        </w:rPr>
        <w:t>, the round trip delay time estimated by the</w:t>
      </w:r>
      <w:r w:rsidR="001669D2">
        <w:rPr>
          <w:rFonts w:eastAsia="微软雅黑"/>
        </w:rPr>
        <w:t xml:space="preserve"> serving</w:t>
      </w:r>
      <w:r w:rsidRPr="00F64B3C">
        <w:rPr>
          <w:rFonts w:eastAsia="微软雅黑"/>
        </w:rPr>
        <w:t xml:space="preserve"> node is:</w:t>
      </w:r>
    </w:p>
    <w:p w:rsidR="00F64B3C" w:rsidRPr="00F64B3C" w:rsidRDefault="00C550E3" w:rsidP="00F64B3C">
      <w:pPr>
        <w:ind w:left="420"/>
      </w:pPr>
      <m:oMathPara>
        <m:oMath>
          <m:sSub>
            <m:sSubPr>
              <m:ctrlPr>
                <w:rPr>
                  <w:rFonts w:ascii="Cambria Math" w:hAnsi="Cambria Math"/>
                  <w:i/>
                </w:rPr>
              </m:ctrlPr>
            </m:sSubPr>
            <m:e>
              <m:r>
                <w:rPr>
                  <w:rFonts w:ascii="Cambria Math" w:hAnsi="Cambria Math"/>
                </w:rPr>
                <m:t>2T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oMath>
      </m:oMathPara>
    </w:p>
    <w:p w:rsidR="00F64B3C" w:rsidRPr="00F64B3C" w:rsidRDefault="00F64B3C" w:rsidP="00F64B3C">
      <w:pPr>
        <w:rPr>
          <w:rFonts w:eastAsia="微软雅黑"/>
        </w:rPr>
      </w:pPr>
      <w:r w:rsidRPr="00F64B3C">
        <w:rPr>
          <w:rFonts w:eastAsia="微软雅黑" w:hint="eastAsia"/>
        </w:rPr>
        <w:t xml:space="preserve">The </w:t>
      </w:r>
      <w:r w:rsidRPr="00F64B3C">
        <w:rPr>
          <w:rFonts w:eastAsia="微软雅黑"/>
        </w:rPr>
        <w:t xml:space="preserve">configured </w:t>
      </w:r>
      <w:r w:rsidRPr="00F64B3C">
        <w:rPr>
          <w:rFonts w:eastAsia="微软雅黑" w:hint="eastAsia"/>
        </w:rPr>
        <w:t>TA</w:t>
      </w:r>
      <w:r w:rsidR="0000751A">
        <w:rPr>
          <w:rFonts w:eastAsia="微软雅黑" w:hint="eastAsia"/>
          <w:lang w:eastAsia="zh-CN"/>
        </w:rPr>
        <w:t xml:space="preserve"> value</w:t>
      </w:r>
      <w:r w:rsidRPr="00F64B3C">
        <w:rPr>
          <w:rFonts w:eastAsia="微软雅黑" w:hint="eastAsia"/>
        </w:rPr>
        <w:t xml:space="preserve"> </w:t>
      </w:r>
      <w:r w:rsidRPr="00F64B3C">
        <w:rPr>
          <w:rFonts w:eastAsia="微软雅黑"/>
        </w:rPr>
        <w:t>is</w:t>
      </w:r>
      <w:r w:rsidRPr="00F64B3C">
        <w:rPr>
          <w:rFonts w:eastAsia="微软雅黑" w:hint="eastAsia"/>
        </w:rPr>
        <w:t>:</w:t>
      </w:r>
    </w:p>
    <w:p w:rsidR="00F64B3C" w:rsidRPr="00F64B3C" w:rsidRDefault="00C550E3" w:rsidP="00F64B3C">
      <w:pPr>
        <w:ind w:left="420"/>
      </w:pPr>
      <m:oMathPara>
        <m:oMath>
          <m:sSub>
            <m:sSubPr>
              <m:ctrlPr>
                <w:rPr>
                  <w:rFonts w:ascii="Cambria Math" w:hAnsi="Cambria Math"/>
                  <w:i/>
                </w:rPr>
              </m:ctrlPr>
            </m:sSubPr>
            <m:e>
              <m:r>
                <w:rPr>
                  <w:rFonts w:ascii="Cambria Math" w:hAnsi="Cambria Math"/>
                </w:rPr>
                <m:t>2T</m:t>
              </m:r>
            </m:e>
            <m:sub>
              <m:r>
                <w:rPr>
                  <w:rFonts w:ascii="Cambria Math" w:hAnsi="Cambria Math"/>
                </w:rPr>
                <m:t>p</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QE</m:t>
              </m:r>
            </m:sub>
          </m:sSub>
        </m:oMath>
      </m:oMathPara>
    </w:p>
    <w:p w:rsidR="00F64B3C" w:rsidRPr="00F64B3C" w:rsidRDefault="00926BFB" w:rsidP="00F64B3C">
      <w:pPr>
        <w:rPr>
          <w:rFonts w:eastAsiaTheme="minorEastAsia"/>
        </w:rPr>
      </w:pPr>
      <w:r>
        <w:rPr>
          <w:rFonts w:eastAsia="微软雅黑"/>
        </w:rPr>
        <w:t>w</w:t>
      </w:r>
      <w:r w:rsidR="00F64B3C" w:rsidRPr="00F64B3C">
        <w:rPr>
          <w:rFonts w:eastAsia="微软雅黑" w:hint="eastAsia"/>
        </w:rPr>
        <w:t>here</w:t>
      </w:r>
      <w:r w:rsidR="00F64B3C" w:rsidRPr="00F64B3C">
        <w:rPr>
          <w:rFonts w:eastAsia="微软雅黑"/>
        </w:rPr>
        <w:t xml:space="preserve"> </w:t>
      </w:r>
      <m:oMath>
        <m:sSub>
          <m:sSubPr>
            <m:ctrlPr>
              <w:rPr>
                <w:rFonts w:ascii="Cambria Math" w:hAnsi="Cambria Math"/>
                <w:i/>
              </w:rPr>
            </m:ctrlPr>
          </m:sSubPr>
          <m:e>
            <m:r>
              <w:rPr>
                <w:rFonts w:ascii="Cambria Math" w:hAnsi="Cambria Math"/>
              </w:rPr>
              <m:t>T</m:t>
            </m:r>
          </m:e>
          <m:sub>
            <m:r>
              <w:rPr>
                <w:rFonts w:ascii="Cambria Math" w:hAnsi="Cambria Math"/>
              </w:rPr>
              <m:t>QE</m:t>
            </m:r>
          </m:sub>
        </m:sSub>
      </m:oMath>
      <w:r w:rsidR="00F64B3C" w:rsidRPr="00F64B3C">
        <w:rPr>
          <w:rFonts w:eastAsia="微软雅黑" w:hint="eastAsia"/>
        </w:rPr>
        <w:t xml:space="preserve"> </w:t>
      </w:r>
      <w:r w:rsidR="00F64B3C" w:rsidRPr="00F64B3C">
        <w:rPr>
          <w:rFonts w:eastAsia="微软雅黑"/>
        </w:rPr>
        <w:t xml:space="preserve">is the quantization error </w:t>
      </w:r>
      <w:r w:rsidR="001669D2">
        <w:rPr>
          <w:rFonts w:eastAsia="微软雅黑"/>
        </w:rPr>
        <w:t>due to the limited bit width in</w:t>
      </w:r>
      <w:r w:rsidR="00F64B3C" w:rsidRPr="00F64B3C">
        <w:rPr>
          <w:rFonts w:eastAsia="微软雅黑"/>
        </w:rPr>
        <w:t xml:space="preserve"> the TA</w:t>
      </w:r>
      <w:r w:rsidR="00033ACC">
        <w:rPr>
          <w:rFonts w:eastAsia="微软雅黑"/>
        </w:rPr>
        <w:t xml:space="preserve"> command</w:t>
      </w:r>
      <w:r w:rsidR="00F64B3C" w:rsidRPr="00F64B3C">
        <w:rPr>
          <w:rFonts w:eastAsia="微软雅黑"/>
        </w:rPr>
        <w:t xml:space="preserve">, and the maximum value of </w:t>
      </w:r>
      <m:oMath>
        <m:sSub>
          <m:sSubPr>
            <m:ctrlPr>
              <w:rPr>
                <w:rFonts w:ascii="Cambria Math" w:hAnsi="Cambria Math"/>
                <w:i/>
              </w:rPr>
            </m:ctrlPr>
          </m:sSubPr>
          <m:e>
            <m:r>
              <w:rPr>
                <w:rFonts w:ascii="Cambria Math" w:hAnsi="Cambria Math"/>
              </w:rPr>
              <m:t>T</m:t>
            </m:r>
          </m:e>
          <m:sub>
            <m:r>
              <w:rPr>
                <w:rFonts w:ascii="Cambria Math" w:hAnsi="Cambria Math"/>
              </w:rPr>
              <m:t>QE</m:t>
            </m:r>
          </m:sub>
        </m:sSub>
      </m:oMath>
      <w:r w:rsidR="00F64B3C" w:rsidRPr="00F64B3C">
        <w:rPr>
          <w:rFonts w:eastAsia="微软雅黑" w:hint="eastAsia"/>
        </w:rPr>
        <w:t xml:space="preserve"> is half of the </w:t>
      </w:r>
      <w:r w:rsidR="00F64B3C" w:rsidRPr="00F64B3C">
        <w:rPr>
          <w:rFonts w:eastAsia="微软雅黑"/>
        </w:rPr>
        <w:t xml:space="preserve">step size of TA </w:t>
      </w:r>
      <w:r w:rsidR="00AB4E6F">
        <w:rPr>
          <w:rFonts w:eastAsia="微软雅黑"/>
        </w:rPr>
        <w:t>command</w:t>
      </w:r>
      <w:r w:rsidR="00F64B3C" w:rsidRPr="00F64B3C">
        <w:rPr>
          <w:rFonts w:eastAsia="微软雅黑"/>
        </w:rPr>
        <w:t xml:space="preserve">. In </w:t>
      </w:r>
      <w:r w:rsidR="00F7447E">
        <w:rPr>
          <w:rFonts w:eastAsia="微软雅黑"/>
        </w:rPr>
        <w:t xml:space="preserve">NR </w:t>
      </w:r>
      <w:r w:rsidR="00F64B3C" w:rsidRPr="00F64B3C">
        <w:rPr>
          <w:rFonts w:eastAsia="微软雅黑"/>
        </w:rPr>
        <w:t>R</w:t>
      </w:r>
      <w:r w:rsidR="00F7447E">
        <w:rPr>
          <w:rFonts w:eastAsia="微软雅黑"/>
        </w:rPr>
        <w:t>el-</w:t>
      </w:r>
      <w:r w:rsidR="00F64B3C" w:rsidRPr="00F64B3C">
        <w:rPr>
          <w:rFonts w:eastAsia="微软雅黑"/>
        </w:rPr>
        <w:t xml:space="preserve">15, the step size of TA </w:t>
      </w:r>
      <w:r w:rsidR="00424EDA">
        <w:rPr>
          <w:rFonts w:eastAsia="微软雅黑"/>
        </w:rPr>
        <w:t>command</w:t>
      </w:r>
      <w:r w:rsidR="00424EDA" w:rsidRPr="00F64B3C">
        <w:rPr>
          <w:rFonts w:eastAsia="微软雅黑"/>
        </w:rPr>
        <w:t xml:space="preserve"> </w:t>
      </w:r>
      <w:r w:rsidR="00F64B3C" w:rsidRPr="00F64B3C">
        <w:rPr>
          <w:rFonts w:eastAsia="微软雅黑"/>
        </w:rPr>
        <w:t xml:space="preserve">is </w:t>
      </w:r>
      <m:oMath>
        <m:r>
          <m:rPr>
            <m:sty m:val="p"/>
          </m:rPr>
          <w:rPr>
            <w:rFonts w:ascii="Cambria Math" w:hAnsi="Cambria Math"/>
          </w:rPr>
          <m:t>16∙64</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u</m:t>
            </m:r>
          </m:sup>
        </m:sSup>
      </m:oMath>
      <w:r w:rsidR="00F64B3C" w:rsidRPr="00F64B3C">
        <w:rPr>
          <w:rFonts w:eastAsia="微软雅黑" w:hint="eastAsia"/>
        </w:rPr>
        <w:t xml:space="preserve">, where </w:t>
      </w:r>
      <m:oMath>
        <m:sSup>
          <m:sSupPr>
            <m:ctrlPr>
              <w:rPr>
                <w:rFonts w:ascii="Cambria Math" w:hAnsi="Cambria Math"/>
                <w:i/>
              </w:rPr>
            </m:ctrlPr>
          </m:sSupPr>
          <m:e>
            <m:r>
              <w:rPr>
                <w:rFonts w:ascii="Cambria Math" w:hAnsi="Cambria Math"/>
              </w:rPr>
              <m:t>2</m:t>
            </m:r>
          </m:e>
          <m:sup>
            <m:r>
              <w:rPr>
                <w:rFonts w:ascii="Cambria Math" w:hAnsi="Cambria Math"/>
              </w:rPr>
              <m:t>u</m:t>
            </m:r>
          </m:sup>
        </m:sSup>
        <m:r>
          <w:rPr>
            <w:rFonts w:ascii="Cambria Math" w:hAnsi="Cambria Math"/>
          </w:rPr>
          <m:t>∙15</m:t>
        </m:r>
      </m:oMath>
      <w:r w:rsidR="00F64B3C" w:rsidRPr="00F64B3C">
        <w:rPr>
          <w:rFonts w:hint="eastAsia"/>
        </w:rPr>
        <w:t xml:space="preserve"> KH</w:t>
      </w:r>
      <w:r w:rsidR="00F64B3C" w:rsidRPr="00F64B3C">
        <w:t xml:space="preserve">z is the subcarrier space, and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m:t>
        </m:r>
        <m:r>
          <m:rPr>
            <m:sty m:val="p"/>
          </m:rPr>
          <w:rPr>
            <w:rFonts w:ascii="Cambria Math" w:hAnsi="Cambria Math" w:hint="eastAsia"/>
          </w:rPr>
          <m:t>/</m:t>
        </m:r>
        <m:r>
          <m:rPr>
            <m:sty m:val="p"/>
          </m:rPr>
          <w:rPr>
            <w:rFonts w:ascii="Cambria Math" w:hAnsi="Cambria Math"/>
          </w:rPr>
          <m:t xml:space="preserve">(64∙30.72E6) </m:t>
        </m:r>
      </m:oMath>
      <w:r w:rsidR="00F64B3C" w:rsidRPr="00F64B3C">
        <w:rPr>
          <w:rFonts w:eastAsiaTheme="minorEastAsia" w:hint="eastAsia"/>
        </w:rPr>
        <w:t xml:space="preserve"> second</w:t>
      </w:r>
      <w:r w:rsidR="005A0B9C">
        <w:rPr>
          <w:rFonts w:eastAsiaTheme="minorEastAsia"/>
        </w:rPr>
        <w:t xml:space="preserve"> </w:t>
      </w:r>
      <w:r w:rsidR="00B1577F">
        <w:rPr>
          <w:rFonts w:eastAsiaTheme="minorEastAsia"/>
        </w:rPr>
        <w:t>[2]</w:t>
      </w:r>
      <w:r w:rsidR="00F64B3C" w:rsidRPr="00F64B3C">
        <w:rPr>
          <w:rFonts w:eastAsiaTheme="minorEastAsia" w:hint="eastAsia"/>
        </w:rPr>
        <w:t>.</w:t>
      </w:r>
    </w:p>
    <w:p w:rsidR="00F64B3C" w:rsidRPr="00F64B3C" w:rsidRDefault="00D14C60" w:rsidP="00F64B3C">
      <w:pPr>
        <w:rPr>
          <w:rFonts w:eastAsia="微软雅黑"/>
        </w:rPr>
      </w:pPr>
      <w:r>
        <w:rPr>
          <w:rFonts w:eastAsia="微软雅黑"/>
        </w:rPr>
        <w:t>From the above analysis</w:t>
      </w:r>
      <w:r w:rsidR="001669D2">
        <w:rPr>
          <w:rFonts w:eastAsia="微软雅黑"/>
        </w:rPr>
        <w:t xml:space="preserve">, </w:t>
      </w:r>
      <w:r w:rsidR="001669D2">
        <w:rPr>
          <w:rFonts w:eastAsia="微软雅黑" w:hint="eastAsia"/>
          <w:lang w:eastAsia="zh-CN"/>
        </w:rPr>
        <w:t>t</w:t>
      </w:r>
      <w:r w:rsidR="00F64B3C" w:rsidRPr="00F64B3C">
        <w:rPr>
          <w:rFonts w:eastAsia="微软雅黑"/>
        </w:rPr>
        <w:t xml:space="preserve">he </w:t>
      </w:r>
      <w:r w:rsidR="00927F61">
        <w:rPr>
          <w:rFonts w:eastAsia="微软雅黑" w:hint="eastAsia"/>
          <w:lang w:eastAsia="zh-CN"/>
        </w:rPr>
        <w:t xml:space="preserve">practical </w:t>
      </w:r>
      <w:r w:rsidR="00F64B3C" w:rsidRPr="00F64B3C">
        <w:rPr>
          <w:rFonts w:eastAsia="微软雅黑"/>
        </w:rPr>
        <w:t xml:space="preserve">downlink </w:t>
      </w:r>
      <w:r w:rsidR="00927F61">
        <w:rPr>
          <w:rFonts w:eastAsia="微软雅黑" w:hint="eastAsia"/>
          <w:lang w:eastAsia="zh-CN"/>
        </w:rPr>
        <w:t>Tx</w:t>
      </w:r>
      <w:r w:rsidR="00927F61" w:rsidRPr="00F64B3C">
        <w:rPr>
          <w:rFonts w:eastAsia="微软雅黑"/>
        </w:rPr>
        <w:t xml:space="preserve"> </w:t>
      </w:r>
      <w:r w:rsidR="00F64B3C" w:rsidRPr="00F64B3C">
        <w:rPr>
          <w:rFonts w:eastAsia="微软雅黑"/>
        </w:rPr>
        <w:t>tim</w:t>
      </w:r>
      <w:r w:rsidR="0000751A">
        <w:rPr>
          <w:rFonts w:eastAsia="微软雅黑" w:hint="eastAsia"/>
          <w:lang w:eastAsia="zh-CN"/>
        </w:rPr>
        <w:t>ing</w:t>
      </w:r>
      <w:r w:rsidR="00F64B3C" w:rsidRPr="00F64B3C">
        <w:rPr>
          <w:rFonts w:eastAsia="微软雅黑"/>
        </w:rPr>
        <w:t xml:space="preserve"> of </w:t>
      </w:r>
      <w:r w:rsidR="0000751A">
        <w:rPr>
          <w:rFonts w:eastAsia="微软雅黑" w:hint="eastAsia"/>
          <w:lang w:eastAsia="zh-CN"/>
        </w:rPr>
        <w:t xml:space="preserve">child </w:t>
      </w:r>
      <w:r w:rsidR="00F64B3C" w:rsidRPr="00F64B3C">
        <w:rPr>
          <w:rFonts w:eastAsia="微软雅黑"/>
        </w:rPr>
        <w:t xml:space="preserve">IAB node </w:t>
      </w:r>
      <w:r>
        <w:rPr>
          <w:rFonts w:eastAsia="微软雅黑"/>
        </w:rPr>
        <w:t>could be calculated as follows</w:t>
      </w:r>
      <w:r w:rsidR="00F64B3C" w:rsidRPr="00F64B3C">
        <w:rPr>
          <w:rFonts w:eastAsia="微软雅黑"/>
        </w:rPr>
        <w:t>:</w:t>
      </w:r>
    </w:p>
    <w:p w:rsidR="00F64B3C" w:rsidRPr="00F64B3C" w:rsidRDefault="00C550E3" w:rsidP="00F64B3C">
      <w:pPr>
        <w:ind w:left="420"/>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hint="eastAsia"/>
                      <w:lang w:eastAsia="zh-CN"/>
                    </w:rPr>
                    <m:t>2</m:t>
                  </m:r>
                </m:sub>
              </m:sSub>
              <m:r>
                <w:rPr>
                  <w:rFonts w:ascii="Cambria Math" w:hAnsi="Cambria Math"/>
                </w:rPr>
                <m:t>-</m:t>
              </m:r>
              <m:f>
                <m:fPr>
                  <m:ctrlPr>
                    <w:rPr>
                      <w:rFonts w:ascii="Cambria Math" w:hAnsi="Cambria Math"/>
                      <w:i/>
                    </w:rPr>
                  </m:ctrlPr>
                </m:fPr>
                <m:num>
                  <m:r>
                    <w:rPr>
                      <w:rFonts w:ascii="Cambria Math" w:hAnsi="Cambria Math"/>
                    </w:rPr>
                    <m:t>TA</m:t>
                  </m:r>
                </m:num>
                <m:den>
                  <m:r>
                    <w:rPr>
                      <w:rFonts w:ascii="Cambria Math" w:hAnsi="Cambria Math"/>
                    </w:rPr>
                    <m:t>2</m:t>
                  </m:r>
                </m:den>
              </m:f>
              <m:r>
                <w:rPr>
                  <w:rFonts w:ascii="Cambria Math" w:hAnsi="Cambria Math"/>
                </w:rPr>
                <m:t>=T</m:t>
              </m:r>
            </m:e>
            <m:sub>
              <m: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PTE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PRE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QE</m:t>
                  </m:r>
                </m:sub>
              </m:sSub>
            </m:num>
            <m:den>
              <m:r>
                <w:rPr>
                  <w:rFonts w:ascii="Cambria Math" w:hAnsi="Cambria Math"/>
                </w:rPr>
                <m:t>2</m:t>
              </m:r>
            </m:den>
          </m:f>
        </m:oMath>
      </m:oMathPara>
    </w:p>
    <w:p w:rsidR="00F64B3C" w:rsidRPr="00F64B3C" w:rsidRDefault="00F64B3C" w:rsidP="00F64B3C">
      <w:pPr>
        <w:rPr>
          <w:rFonts w:eastAsia="微软雅黑"/>
        </w:rPr>
      </w:pPr>
      <w:r w:rsidRPr="00F64B3C">
        <w:rPr>
          <w:rFonts w:eastAsia="微软雅黑" w:hint="eastAsia"/>
        </w:rPr>
        <w:t xml:space="preserve">Therefore, the </w:t>
      </w:r>
      <w:r w:rsidR="00927F61">
        <w:rPr>
          <w:rFonts w:eastAsia="微软雅黑" w:hint="eastAsia"/>
          <w:lang w:eastAsia="zh-CN"/>
        </w:rPr>
        <w:t>DL Tx timing error</w:t>
      </w:r>
      <w:r w:rsidRPr="00F64B3C">
        <w:rPr>
          <w:rFonts w:eastAsia="微软雅黑"/>
        </w:rPr>
        <w:t xml:space="preserve"> </w:t>
      </w:r>
      <w:r w:rsidR="00927F61">
        <w:rPr>
          <w:rFonts w:eastAsia="微软雅黑" w:hint="eastAsia"/>
          <w:lang w:eastAsia="zh-CN"/>
        </w:rPr>
        <w:t xml:space="preserve">at child IAB node </w:t>
      </w:r>
      <w:r w:rsidRPr="00F64B3C">
        <w:rPr>
          <w:rFonts w:eastAsia="微软雅黑"/>
        </w:rPr>
        <w:t xml:space="preserve">between the </w:t>
      </w:r>
      <w:r w:rsidR="00927F61">
        <w:rPr>
          <w:rFonts w:eastAsia="微软雅黑" w:hint="eastAsia"/>
          <w:lang w:eastAsia="zh-CN"/>
        </w:rPr>
        <w:t>ideal</w:t>
      </w:r>
      <w:r w:rsidR="00C375E0" w:rsidRPr="00F64B3C">
        <w:rPr>
          <w:rFonts w:eastAsia="微软雅黑"/>
        </w:rPr>
        <w:t xml:space="preserve"> </w:t>
      </w:r>
      <w:r w:rsidR="00927F61">
        <w:rPr>
          <w:rFonts w:eastAsia="微软雅黑" w:hint="eastAsia"/>
          <w:lang w:eastAsia="zh-CN"/>
        </w:rPr>
        <w:t xml:space="preserve">and the </w:t>
      </w:r>
      <w:r w:rsidR="00927F61">
        <w:rPr>
          <w:rFonts w:eastAsia="微软雅黑"/>
          <w:lang w:eastAsia="zh-CN"/>
        </w:rPr>
        <w:t>practical</w:t>
      </w:r>
      <w:r w:rsidR="00927F61">
        <w:rPr>
          <w:rFonts w:eastAsia="微软雅黑" w:hint="eastAsia"/>
          <w:lang w:eastAsia="zh-CN"/>
        </w:rPr>
        <w:t xml:space="preserve"> case </w:t>
      </w:r>
      <w:r w:rsidRPr="00F64B3C">
        <w:rPr>
          <w:rFonts w:eastAsia="微软雅黑" w:hint="eastAsia"/>
        </w:rPr>
        <w:t>is</w:t>
      </w:r>
      <w:r w:rsidRPr="00F64B3C">
        <w:rPr>
          <w:rFonts w:eastAsia="微软雅黑"/>
        </w:rPr>
        <w:t>:</w:t>
      </w:r>
    </w:p>
    <w:p w:rsidR="001B13A4" w:rsidRDefault="00C550E3" w:rsidP="00AC2987">
      <w:pP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r>
            <w:rPr>
              <w:rFonts w:ascii="Cambria Math" w:hAnsi="Cambria Math"/>
              <w:color w:val="000000" w:themeColor="text1"/>
            </w:rPr>
            <m:t>=</m:t>
          </m:r>
          <m:f>
            <m:fPr>
              <m:ctrlPr>
                <w:rPr>
                  <w:rFonts w:ascii="Cambria Math" w:hAnsi="Cambria Math"/>
                  <w:i/>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PTE</m:t>
                  </m:r>
                </m:sub>
              </m:sSub>
              <m:r>
                <w:rPr>
                  <w:rFonts w:ascii="MS Mincho" w:hAnsi="MS Mincho" w:cs="MS Mincho"/>
                  <w:color w:val="000000" w:themeColor="text1"/>
                  <w:lang w:eastAsia="zh-CN"/>
                </w:rPr>
                <m:t>-</m:t>
              </m:r>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CTE</m:t>
                      </m:r>
                    </m:sub>
                  </m:sSub>
                  <m:r>
                    <w:rPr>
                      <w:rFonts w:ascii="Cambria Math" w:hAnsi="Cambria Math"/>
                      <w:color w:val="000000" w:themeColor="text1"/>
                    </w:rPr>
                    <m:t>+T</m:t>
                  </m:r>
                </m:e>
                <m:sub>
                  <m:r>
                    <w:rPr>
                      <w:rFonts w:ascii="Cambria Math" w:hAnsi="Cambria Math"/>
                      <w:color w:val="000000" w:themeColor="text1"/>
                    </w:rPr>
                    <m:t>CRE</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PRE</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QE</m:t>
                  </m:r>
                </m:sub>
              </m:sSub>
            </m:num>
            <m:den>
              <m:r>
                <w:rPr>
                  <w:rFonts w:ascii="Cambria Math" w:hAnsi="Cambria Math"/>
                  <w:color w:val="000000" w:themeColor="text1"/>
                </w:rPr>
                <m:t>2</m:t>
              </m:r>
            </m:den>
          </m:f>
        </m:oMath>
      </m:oMathPara>
    </w:p>
    <w:p w:rsidR="00AF08F1" w:rsidRDefault="00FE2615" w:rsidP="00AC2987">
      <w:pPr>
        <w:rPr>
          <w:lang w:eastAsia="zh-CN"/>
        </w:rPr>
      </w:pPr>
      <w:r>
        <w:rPr>
          <w:rFonts w:hint="eastAsia"/>
          <w:lang w:eastAsia="zh-CN"/>
        </w:rPr>
        <w:t xml:space="preserve">The timing </w:t>
      </w:r>
      <w:r w:rsidR="00927F61">
        <w:rPr>
          <w:rFonts w:hint="eastAsia"/>
          <w:lang w:eastAsia="zh-CN"/>
        </w:rPr>
        <w:t xml:space="preserve">relation </w:t>
      </w:r>
      <w:r>
        <w:rPr>
          <w:rFonts w:hint="eastAsia"/>
          <w:lang w:eastAsia="zh-CN"/>
        </w:rPr>
        <w:t xml:space="preserve">of </w:t>
      </w:r>
      <w:r w:rsidR="00D14C60">
        <w:rPr>
          <w:lang w:eastAsia="zh-CN"/>
        </w:rPr>
        <w:t>serving</w:t>
      </w:r>
      <w:r>
        <w:rPr>
          <w:rFonts w:hint="eastAsia"/>
          <w:lang w:eastAsia="zh-CN"/>
        </w:rPr>
        <w:t xml:space="preserve"> node and child node is shown in </w:t>
      </w:r>
      <w:r w:rsidR="00927F61">
        <w:rPr>
          <w:rFonts w:hint="eastAsia"/>
          <w:lang w:eastAsia="zh-CN"/>
        </w:rPr>
        <w:t>F</w:t>
      </w:r>
      <w:r>
        <w:rPr>
          <w:rFonts w:hint="eastAsia"/>
          <w:lang w:eastAsia="zh-CN"/>
        </w:rPr>
        <w:t>igure</w:t>
      </w:r>
      <w:r w:rsidR="008E7F5A">
        <w:rPr>
          <w:lang w:eastAsia="zh-CN"/>
        </w:rPr>
        <w:t xml:space="preserve"> </w:t>
      </w:r>
      <w:r>
        <w:rPr>
          <w:lang w:eastAsia="zh-CN"/>
        </w:rPr>
        <w:t>1.</w:t>
      </w:r>
    </w:p>
    <w:p w:rsidR="00AE7BD5" w:rsidRDefault="00A15510" w:rsidP="002A26B5">
      <w:pPr>
        <w:jc w:val="center"/>
        <w:rPr>
          <w:lang w:eastAsia="zh-CN"/>
        </w:rP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5.3pt;height:179.3pt">
            <v:imagedata r:id="rId8" o:title=""/>
          </v:shape>
        </w:pict>
      </w:r>
    </w:p>
    <w:p w:rsidR="0036266F" w:rsidRPr="002A26B5" w:rsidRDefault="0036266F" w:rsidP="0036266F">
      <w:pPr>
        <w:pStyle w:val="a5"/>
        <w:rPr>
          <w:b w:val="0"/>
          <w:bCs w:val="0"/>
          <w:sz w:val="22"/>
          <w:szCs w:val="22"/>
        </w:rPr>
      </w:pPr>
      <w:r w:rsidRPr="002A26B5">
        <w:rPr>
          <w:b w:val="0"/>
          <w:bCs w:val="0"/>
          <w:sz w:val="22"/>
          <w:szCs w:val="22"/>
        </w:rPr>
        <w:t xml:space="preserve">Figure 1: </w:t>
      </w:r>
      <w:r w:rsidR="00927F61" w:rsidRPr="002A26B5">
        <w:rPr>
          <w:b w:val="0"/>
          <w:bCs w:val="0"/>
          <w:sz w:val="22"/>
          <w:szCs w:val="22"/>
        </w:rPr>
        <w:t xml:space="preserve"> OTA</w:t>
      </w:r>
      <w:r w:rsidRPr="002A26B5">
        <w:rPr>
          <w:b w:val="0"/>
          <w:bCs w:val="0"/>
          <w:sz w:val="22"/>
          <w:szCs w:val="22"/>
        </w:rPr>
        <w:t xml:space="preserve"> </w:t>
      </w:r>
      <w:r w:rsidR="00927F61" w:rsidRPr="002A26B5">
        <w:rPr>
          <w:b w:val="0"/>
          <w:bCs w:val="0"/>
          <w:sz w:val="22"/>
          <w:szCs w:val="22"/>
        </w:rPr>
        <w:t>t</w:t>
      </w:r>
      <w:r w:rsidRPr="002A26B5">
        <w:rPr>
          <w:b w:val="0"/>
          <w:bCs w:val="0"/>
          <w:sz w:val="22"/>
          <w:szCs w:val="22"/>
        </w:rPr>
        <w:t xml:space="preserve">iming </w:t>
      </w:r>
      <w:r w:rsidR="00927F61" w:rsidRPr="002A26B5">
        <w:rPr>
          <w:b w:val="0"/>
          <w:bCs w:val="0"/>
          <w:sz w:val="22"/>
          <w:szCs w:val="22"/>
        </w:rPr>
        <w:t xml:space="preserve">relation </w:t>
      </w:r>
      <w:r w:rsidRPr="002A26B5">
        <w:rPr>
          <w:b w:val="0"/>
          <w:bCs w:val="0"/>
          <w:sz w:val="22"/>
          <w:szCs w:val="22"/>
        </w:rPr>
        <w:t>of parent node and child node</w:t>
      </w:r>
      <w:r w:rsidR="00927F61" w:rsidRPr="002A26B5">
        <w:rPr>
          <w:b w:val="0"/>
          <w:bCs w:val="0"/>
          <w:sz w:val="22"/>
          <w:szCs w:val="22"/>
        </w:rPr>
        <w:t xml:space="preserve"> with practical timing error</w:t>
      </w:r>
    </w:p>
    <w:p w:rsidR="00D67B09" w:rsidRPr="00154C1A" w:rsidRDefault="00927F61" w:rsidP="00AC2987">
      <w:pPr>
        <w:rPr>
          <w:lang w:eastAsia="zh-CN"/>
        </w:rPr>
      </w:pPr>
      <w:r>
        <w:rPr>
          <w:rFonts w:hint="eastAsia"/>
          <w:lang w:eastAsia="zh-CN"/>
        </w:rPr>
        <w:t>Table 1 gives the quantitative value of the above D</w:t>
      </w:r>
      <w:r>
        <w:rPr>
          <w:lang w:eastAsia="zh-CN"/>
        </w:rPr>
        <w:t xml:space="preserve">L Tx timing error. Actually, only UE </w:t>
      </w:r>
      <w:r>
        <w:rPr>
          <w:rFonts w:eastAsia="微软雅黑" w:hint="eastAsia"/>
          <w:lang w:eastAsia="zh-CN"/>
        </w:rPr>
        <w:t xml:space="preserve">UL </w:t>
      </w:r>
      <w:r>
        <w:rPr>
          <w:rFonts w:eastAsia="微软雅黑"/>
          <w:lang w:eastAsia="zh-CN"/>
        </w:rPr>
        <w:t>transmission</w:t>
      </w:r>
      <w:r>
        <w:rPr>
          <w:rFonts w:eastAsia="微软雅黑" w:hint="eastAsia"/>
          <w:lang w:eastAsia="zh-CN"/>
        </w:rPr>
        <w:t xml:space="preserve"> timing error</w:t>
      </w:r>
      <w:r w:rsidR="00D67B09">
        <w:rPr>
          <w:rFonts w:eastAsia="微软雅黑"/>
          <w:lang w:eastAsia="zh-CN"/>
        </w:rPr>
        <w:t xml:space="preserve"> </w:t>
      </w:r>
      <w:r>
        <w:rPr>
          <w:lang w:eastAsia="zh-CN"/>
        </w:rPr>
        <w:t>is defined in 38.133 specification</w:t>
      </w:r>
      <w:r w:rsidR="00A746B8">
        <w:rPr>
          <w:lang w:eastAsia="zh-CN"/>
        </w:rPr>
        <w:t xml:space="preserve"> </w:t>
      </w:r>
      <w:r w:rsidR="00B1577F">
        <w:rPr>
          <w:lang w:eastAsia="zh-CN"/>
        </w:rPr>
        <w:t>[3]</w:t>
      </w:r>
      <w:r w:rsidR="00F36765">
        <w:rPr>
          <w:lang w:eastAsia="zh-CN"/>
        </w:rPr>
        <w:t>.</w:t>
      </w:r>
      <w:r w:rsidR="009863D4">
        <w:rPr>
          <w:lang w:eastAsia="zh-CN"/>
        </w:rPr>
        <w:t xml:space="preserve"> For frequency range 1, with 15 KHz</w:t>
      </w:r>
      <w:r w:rsidR="00DD2541">
        <w:rPr>
          <w:lang w:eastAsia="zh-CN"/>
        </w:rPr>
        <w:t xml:space="preserve"> SCS of </w:t>
      </w:r>
      <w:r w:rsidR="009863D4">
        <w:rPr>
          <w:lang w:eastAsia="zh-CN"/>
        </w:rPr>
        <w:t xml:space="preserve">SSB, </w:t>
      </w:r>
      <w:r w:rsidR="00154C1A">
        <w:rPr>
          <w:lang w:eastAsia="zh-CN"/>
        </w:rPr>
        <w:t xml:space="preserve">the errors are </w:t>
      </w:r>
      <w:r w:rsidR="00154C1A">
        <w:rPr>
          <w:rFonts w:cs="Arial"/>
          <w:lang w:eastAsia="zh-CN"/>
        </w:rPr>
        <w:t>12</w:t>
      </w:r>
      <w:r w:rsidR="00154C1A" w:rsidRPr="002B507C">
        <w:rPr>
          <w:rFonts w:cs="Arial"/>
        </w:rPr>
        <w:t>*</w:t>
      </w:r>
      <w:r w:rsidR="00154C1A" w:rsidRPr="002B507C">
        <w:rPr>
          <w:rFonts w:cs="Arial" w:hint="eastAsia"/>
          <w:lang w:eastAsia="zh-CN"/>
        </w:rPr>
        <w:t>64</w:t>
      </w:r>
      <w:r w:rsidR="00154C1A" w:rsidRPr="002B507C">
        <w:rPr>
          <w:rFonts w:cs="Arial"/>
        </w:rPr>
        <w:t>*T</w:t>
      </w:r>
      <w:r w:rsidR="00154C1A" w:rsidRPr="002B507C">
        <w:rPr>
          <w:rFonts w:cs="Arial"/>
          <w:vertAlign w:val="subscript"/>
        </w:rPr>
        <w:t>c</w:t>
      </w:r>
      <w:r w:rsidR="00154C1A">
        <w:rPr>
          <w:rFonts w:cs="Arial"/>
          <w:vertAlign w:val="subscript"/>
        </w:rPr>
        <w:t xml:space="preserve"> </w:t>
      </w:r>
      <w:r w:rsidR="00154C1A">
        <w:rPr>
          <w:rFonts w:cs="Arial"/>
        </w:rPr>
        <w:t xml:space="preserve">and </w:t>
      </w:r>
      <w:r w:rsidR="00154C1A">
        <w:rPr>
          <w:rFonts w:cs="Arial"/>
          <w:lang w:eastAsia="zh-CN"/>
        </w:rPr>
        <w:t>10</w:t>
      </w:r>
      <w:r w:rsidR="00154C1A" w:rsidRPr="002B507C">
        <w:rPr>
          <w:rFonts w:cs="Arial"/>
        </w:rPr>
        <w:t>*</w:t>
      </w:r>
      <w:r w:rsidR="00154C1A" w:rsidRPr="002B507C">
        <w:rPr>
          <w:rFonts w:cs="Arial" w:hint="eastAsia"/>
          <w:lang w:eastAsia="zh-CN"/>
        </w:rPr>
        <w:t>64</w:t>
      </w:r>
      <w:r w:rsidR="00154C1A" w:rsidRPr="002B507C">
        <w:rPr>
          <w:rFonts w:cs="Arial"/>
        </w:rPr>
        <w:t>*T</w:t>
      </w:r>
      <w:r w:rsidR="00154C1A" w:rsidRPr="002B507C">
        <w:rPr>
          <w:rFonts w:cs="Arial"/>
          <w:vertAlign w:val="subscript"/>
        </w:rPr>
        <w:t>c</w:t>
      </w:r>
      <w:r w:rsidR="00154C1A">
        <w:rPr>
          <w:rFonts w:cs="Arial"/>
        </w:rPr>
        <w:t xml:space="preserve"> for 15 KHz and 30 KH</w:t>
      </w:r>
      <w:r w:rsidR="00154C1A">
        <w:rPr>
          <w:rFonts w:cs="Arial" w:hint="eastAsia"/>
          <w:lang w:eastAsia="zh-CN"/>
        </w:rPr>
        <w:t xml:space="preserve">z </w:t>
      </w:r>
      <w:r w:rsidR="003B665A">
        <w:rPr>
          <w:rFonts w:cs="Arial"/>
          <w:lang w:eastAsia="zh-CN"/>
        </w:rPr>
        <w:t xml:space="preserve">uplink </w:t>
      </w:r>
      <w:r w:rsidR="00154C1A">
        <w:rPr>
          <w:rFonts w:cs="Arial" w:hint="eastAsia"/>
          <w:lang w:eastAsia="zh-CN"/>
        </w:rPr>
        <w:t>SCS, respectively.</w:t>
      </w:r>
      <w:r w:rsidR="00EA79C2">
        <w:rPr>
          <w:rFonts w:cs="Arial"/>
          <w:lang w:eastAsia="zh-CN"/>
        </w:rPr>
        <w:t xml:space="preserve"> </w:t>
      </w:r>
      <w:r w:rsidR="00EA79C2">
        <w:rPr>
          <w:lang w:eastAsia="zh-CN"/>
        </w:rPr>
        <w:t xml:space="preserve">For frequency range 2, with 120 KHz </w:t>
      </w:r>
      <w:r w:rsidR="00987492">
        <w:rPr>
          <w:lang w:eastAsia="zh-CN"/>
        </w:rPr>
        <w:t xml:space="preserve">SCS </w:t>
      </w:r>
      <w:r w:rsidR="00EA79C2">
        <w:rPr>
          <w:lang w:eastAsia="zh-CN"/>
        </w:rPr>
        <w:t xml:space="preserve">of SSB, the errors are </w:t>
      </w:r>
      <w:r w:rsidR="006233EA">
        <w:rPr>
          <w:rFonts w:cs="Arial"/>
          <w:lang w:eastAsia="zh-CN"/>
        </w:rPr>
        <w:t>3.5</w:t>
      </w:r>
      <w:r w:rsidR="003B665A">
        <w:rPr>
          <w:rFonts w:cs="Arial"/>
          <w:lang w:eastAsia="zh-CN"/>
        </w:rPr>
        <w:t>*</w:t>
      </w:r>
      <w:r w:rsidR="00EA79C2" w:rsidRPr="002B507C">
        <w:rPr>
          <w:rFonts w:cs="Arial" w:hint="eastAsia"/>
          <w:lang w:eastAsia="zh-CN"/>
        </w:rPr>
        <w:t>64</w:t>
      </w:r>
      <w:r w:rsidR="00EA79C2" w:rsidRPr="002B507C">
        <w:rPr>
          <w:rFonts w:cs="Arial"/>
        </w:rPr>
        <w:t>*T</w:t>
      </w:r>
      <w:r w:rsidR="00EA79C2" w:rsidRPr="002B507C">
        <w:rPr>
          <w:rFonts w:cs="Arial"/>
          <w:vertAlign w:val="subscript"/>
        </w:rPr>
        <w:t>c</w:t>
      </w:r>
      <w:r w:rsidR="00EA79C2">
        <w:rPr>
          <w:rFonts w:cs="Arial"/>
        </w:rPr>
        <w:t xml:space="preserve"> for</w:t>
      </w:r>
      <w:r w:rsidR="003B665A">
        <w:rPr>
          <w:rFonts w:cs="Arial"/>
        </w:rPr>
        <w:t xml:space="preserve"> both</w:t>
      </w:r>
      <w:r w:rsidR="00EA79C2">
        <w:rPr>
          <w:rFonts w:cs="Arial"/>
        </w:rPr>
        <w:t xml:space="preserve"> </w:t>
      </w:r>
      <w:r w:rsidR="003B665A">
        <w:rPr>
          <w:rFonts w:cs="Arial"/>
        </w:rPr>
        <w:t xml:space="preserve">60 </w:t>
      </w:r>
      <w:r w:rsidR="00EA79C2">
        <w:rPr>
          <w:rFonts w:cs="Arial"/>
        </w:rPr>
        <w:t xml:space="preserve">KHz and </w:t>
      </w:r>
      <w:r w:rsidR="003B665A">
        <w:rPr>
          <w:rFonts w:cs="Arial"/>
        </w:rPr>
        <w:t>120</w:t>
      </w:r>
      <w:r w:rsidR="00EA79C2">
        <w:rPr>
          <w:rFonts w:cs="Arial"/>
        </w:rPr>
        <w:t xml:space="preserve"> KH</w:t>
      </w:r>
      <w:r w:rsidR="00EA79C2">
        <w:rPr>
          <w:rFonts w:cs="Arial" w:hint="eastAsia"/>
          <w:lang w:eastAsia="zh-CN"/>
        </w:rPr>
        <w:t>z</w:t>
      </w:r>
      <w:r w:rsidR="003B665A">
        <w:rPr>
          <w:rFonts w:cs="Arial"/>
          <w:lang w:eastAsia="zh-CN"/>
        </w:rPr>
        <w:t xml:space="preserve"> uplink</w:t>
      </w:r>
      <w:r w:rsidR="00EA79C2">
        <w:rPr>
          <w:rFonts w:cs="Arial" w:hint="eastAsia"/>
          <w:lang w:eastAsia="zh-CN"/>
        </w:rPr>
        <w:t xml:space="preserve"> SCS</w:t>
      </w:r>
      <w:r w:rsidR="00DA4729">
        <w:rPr>
          <w:rFonts w:cs="Arial"/>
          <w:lang w:eastAsia="zh-CN"/>
        </w:rPr>
        <w:t>.</w:t>
      </w:r>
    </w:p>
    <w:p w:rsidR="00927F61" w:rsidRDefault="00D67B09">
      <w:pPr>
        <w:rPr>
          <w:lang w:eastAsia="zh-CN"/>
        </w:rPr>
      </w:pPr>
      <w:r>
        <w:rPr>
          <w:rFonts w:hint="eastAsia"/>
          <w:lang w:eastAsia="zh-CN"/>
        </w:rPr>
        <w:t xml:space="preserve">Here we assume </w:t>
      </w:r>
      <w:r>
        <w:rPr>
          <w:lang w:eastAsia="zh-CN"/>
        </w:rPr>
        <w:t>both child</w:t>
      </w:r>
      <w:r>
        <w:rPr>
          <w:rFonts w:hint="eastAsia"/>
          <w:lang w:eastAsia="zh-CN"/>
        </w:rPr>
        <w:t xml:space="preserve"> node</w:t>
      </w:r>
      <w:r>
        <w:rPr>
          <w:lang w:eastAsia="zh-CN"/>
        </w:rPr>
        <w:t>’s UL tran</w:t>
      </w:r>
      <w:r>
        <w:rPr>
          <w:rFonts w:hint="eastAsia"/>
          <w:lang w:eastAsia="zh-CN"/>
        </w:rPr>
        <w:t xml:space="preserve">smission timing error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CTE</m:t>
            </m:r>
          </m:sub>
        </m:sSub>
      </m:oMath>
      <w:r>
        <w:rPr>
          <w:color w:val="000000" w:themeColor="text1"/>
        </w:rPr>
        <w:t xml:space="preserve"> </w:t>
      </w:r>
      <w:r>
        <w:rPr>
          <w:rFonts w:hint="eastAsia"/>
          <w:lang w:eastAsia="zh-CN"/>
        </w:rPr>
        <w:t xml:space="preserve">and </w:t>
      </w:r>
      <w:r>
        <w:rPr>
          <w:lang w:eastAsia="zh-CN"/>
        </w:rPr>
        <w:t xml:space="preserve">parent node’s DL transmission timing error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PTE</m:t>
            </m:r>
          </m:sub>
        </m:sSub>
        <m:r>
          <w:rPr>
            <w:rFonts w:ascii="Cambria Math" w:hAnsi="Cambria Math"/>
            <w:color w:val="000000" w:themeColor="text1"/>
          </w:rPr>
          <m:t xml:space="preserve"> </m:t>
        </m:r>
      </m:oMath>
      <w:r>
        <w:rPr>
          <w:lang w:eastAsia="zh-CN"/>
        </w:rPr>
        <w:t>are no more than</w:t>
      </w:r>
      <w:r w:rsidR="006A5AE0">
        <w:rPr>
          <w:lang w:eastAsia="zh-CN"/>
        </w:rPr>
        <w:t xml:space="preserve"> that value defined for UE, </w:t>
      </w:r>
      <w:r>
        <w:rPr>
          <w:lang w:eastAsia="zh-CN"/>
        </w:rPr>
        <w:t xml:space="preserve">although in practice better timing </w:t>
      </w:r>
      <w:r w:rsidR="006A5AE0">
        <w:rPr>
          <w:lang w:eastAsia="zh-CN"/>
        </w:rPr>
        <w:t>accuracy could be achieved for IAB node</w:t>
      </w:r>
      <w:r>
        <w:rPr>
          <w:lang w:eastAsia="zh-CN"/>
        </w:rPr>
        <w:t>.</w:t>
      </w:r>
    </w:p>
    <w:p w:rsidR="006A5AE0" w:rsidRPr="00116DA1" w:rsidRDefault="006A5AE0">
      <w:pPr>
        <w:rPr>
          <w:lang w:eastAsia="zh-CN"/>
        </w:rPr>
      </w:pPr>
      <w:r>
        <w:rPr>
          <w:lang w:eastAsia="zh-CN"/>
        </w:rPr>
        <w:t xml:space="preserve">For reception delay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PRE</m:t>
            </m:r>
          </m:sub>
        </m:sSub>
      </m:oMath>
      <w:r w:rsidR="00D14C60">
        <w:rPr>
          <w:rFonts w:hint="eastAsia"/>
          <w:color w:val="000000" w:themeColor="text1"/>
          <w:lang w:eastAsia="zh-CN"/>
        </w:rPr>
        <w:t xml:space="preserve"> </w:t>
      </w:r>
      <w:r w:rsidR="00C11817">
        <w:rPr>
          <w:rFonts w:hint="eastAsia"/>
          <w:color w:val="000000" w:themeColor="text1"/>
          <w:lang w:eastAsia="zh-CN"/>
        </w:rPr>
        <w:t>and</w:t>
      </w:r>
      <w:r w:rsidR="00C11817">
        <w:rPr>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CRE</m:t>
            </m:r>
          </m:sub>
        </m:sSub>
      </m:oMath>
      <w:r w:rsidR="00D14C60">
        <w:rPr>
          <w:rFonts w:hint="eastAsia"/>
          <w:color w:val="000000" w:themeColor="text1"/>
          <w:lang w:eastAsia="zh-CN"/>
        </w:rPr>
        <w:t xml:space="preserve">, they consist of </w:t>
      </w:r>
      <w:r w:rsidR="00D14C60">
        <w:rPr>
          <w:color w:val="000000" w:themeColor="text1"/>
          <w:lang w:eastAsia="zh-CN"/>
        </w:rPr>
        <w:t>propagation</w:t>
      </w:r>
      <w:r w:rsidR="00D14C60">
        <w:rPr>
          <w:rFonts w:hint="eastAsia"/>
          <w:color w:val="000000" w:themeColor="text1"/>
          <w:lang w:eastAsia="zh-CN"/>
        </w:rPr>
        <w:t xml:space="preserve"> </w:t>
      </w:r>
      <w:r w:rsidR="00D14C60">
        <w:rPr>
          <w:color w:val="000000" w:themeColor="text1"/>
          <w:lang w:eastAsia="zh-CN"/>
        </w:rPr>
        <w:t>delay of receiver RF chain and baseband synchronization delay. Here we assume that the propagation delay at receiver RF chain is the same as transmission timing error</w:t>
      </w:r>
      <w:r w:rsidR="009D1E51">
        <w:rPr>
          <w:color w:val="000000" w:themeColor="text1"/>
          <w:lang w:eastAsia="zh-CN"/>
        </w:rPr>
        <w:t xml:space="preserve">, and the baseband synchronization delay is </w:t>
      </w:r>
      <w:r w:rsidR="009D1E51" w:rsidRPr="002A26B5">
        <w:rPr>
          <w:lang w:eastAsia="zh-CN"/>
        </w:rPr>
        <w:t>64</w:t>
      </w:r>
      <w:r w:rsidR="009D1E51" w:rsidRPr="002A26B5">
        <w:rPr>
          <w:rFonts w:cs="Arial"/>
        </w:rPr>
        <w:t>*T</w:t>
      </w:r>
      <w:r w:rsidR="009D1E51" w:rsidRPr="002A26B5">
        <w:rPr>
          <w:rFonts w:cs="Arial"/>
          <w:vertAlign w:val="subscript"/>
        </w:rPr>
        <w:t>c</w:t>
      </w:r>
      <w:r w:rsidR="005B7A98">
        <w:rPr>
          <w:lang w:eastAsia="zh-CN"/>
        </w:rPr>
        <w:t xml:space="preserve">. </w:t>
      </w:r>
      <w:r w:rsidR="005B7A98" w:rsidRPr="00A2180A">
        <w:rPr>
          <w:lang w:eastAsia="zh-CN"/>
        </w:rPr>
        <w:t xml:space="preserve">When the </w:t>
      </w:r>
      <w:r w:rsidR="004C2BCD" w:rsidRPr="00A2180A">
        <w:rPr>
          <w:lang w:eastAsia="zh-CN"/>
        </w:rPr>
        <w:t xml:space="preserve">SCS is 15 KHz, </w:t>
      </w:r>
      <w:r w:rsidR="006E2CFF" w:rsidRPr="00A2180A">
        <w:rPr>
          <w:lang w:eastAsia="zh-CN"/>
        </w:rPr>
        <w:t>64</w:t>
      </w:r>
      <w:r w:rsidR="006E2CFF" w:rsidRPr="00A2180A">
        <w:rPr>
          <w:rFonts w:cs="Arial"/>
        </w:rPr>
        <w:t>*T</w:t>
      </w:r>
      <w:r w:rsidR="006E2CFF" w:rsidRPr="00A2180A">
        <w:rPr>
          <w:rFonts w:cs="Arial"/>
          <w:vertAlign w:val="subscript"/>
        </w:rPr>
        <w:t>c</w:t>
      </w:r>
      <w:r w:rsidR="006E2CFF" w:rsidRPr="00A2180A">
        <w:rPr>
          <w:color w:val="000000" w:themeColor="text1"/>
          <w:lang w:eastAsia="zh-CN"/>
        </w:rPr>
        <w:t xml:space="preserve"> of synchronization </w:t>
      </w:r>
      <w:r w:rsidR="007B50A1" w:rsidRPr="00A2180A">
        <w:rPr>
          <w:color w:val="000000" w:themeColor="text1"/>
          <w:lang w:eastAsia="zh-CN"/>
        </w:rPr>
        <w:t xml:space="preserve">delay </w:t>
      </w:r>
      <w:r w:rsidR="006E2CFF" w:rsidRPr="00A2180A">
        <w:rPr>
          <w:color w:val="000000" w:themeColor="text1"/>
          <w:lang w:eastAsia="zh-CN"/>
        </w:rPr>
        <w:t xml:space="preserve">can be </w:t>
      </w:r>
      <w:r w:rsidR="003230F2" w:rsidRPr="00A2180A">
        <w:rPr>
          <w:color w:val="000000" w:themeColor="text1"/>
          <w:lang w:eastAsia="zh-CN"/>
        </w:rPr>
        <w:t>achieved</w:t>
      </w:r>
      <w:r w:rsidR="006E2CFF" w:rsidRPr="00A2180A">
        <w:rPr>
          <w:color w:val="000000" w:themeColor="text1"/>
          <w:lang w:eastAsia="zh-CN"/>
        </w:rPr>
        <w:t xml:space="preserve"> by the </w:t>
      </w:r>
      <w:r w:rsidR="00E41BEA" w:rsidRPr="00A2180A">
        <w:rPr>
          <w:color w:val="000000" w:themeColor="text1"/>
          <w:lang w:eastAsia="zh-CN"/>
        </w:rPr>
        <w:t>TRS</w:t>
      </w:r>
      <w:r w:rsidR="006E2CFF" w:rsidRPr="00A2180A">
        <w:rPr>
          <w:color w:val="000000" w:themeColor="text1"/>
          <w:lang w:eastAsia="zh-CN"/>
        </w:rPr>
        <w:t xml:space="preserve"> with</w:t>
      </w:r>
      <w:r w:rsidR="00676FB2" w:rsidRPr="00A2180A">
        <w:rPr>
          <w:color w:val="000000" w:themeColor="text1"/>
          <w:lang w:eastAsia="zh-CN"/>
        </w:rPr>
        <w:t xml:space="preserve"> a bandwidth of</w:t>
      </w:r>
      <w:r w:rsidR="006E2CFF" w:rsidRPr="00A2180A">
        <w:rPr>
          <w:color w:val="000000" w:themeColor="text1"/>
          <w:lang w:eastAsia="zh-CN"/>
        </w:rPr>
        <w:t xml:space="preserve"> 85 RBs,</w:t>
      </w:r>
      <w:r w:rsidR="00E87B56" w:rsidRPr="00A2180A">
        <w:rPr>
          <w:color w:val="000000" w:themeColor="text1"/>
          <w:lang w:eastAsia="zh-CN"/>
        </w:rPr>
        <w:t xml:space="preserve"> </w:t>
      </w:r>
      <w:r w:rsidR="00F47D00" w:rsidRPr="00A2180A">
        <w:rPr>
          <w:color w:val="000000" w:themeColor="text1"/>
          <w:lang w:eastAsia="zh-CN"/>
        </w:rPr>
        <w:t>wh</w:t>
      </w:r>
      <w:r w:rsidR="00D00B71">
        <w:rPr>
          <w:color w:val="000000" w:themeColor="text1"/>
          <w:lang w:eastAsia="zh-CN"/>
        </w:rPr>
        <w:t>ich corresponds to a time resolution of 2*</w:t>
      </w:r>
      <w:r w:rsidR="00D00B71">
        <w:rPr>
          <w:lang w:eastAsia="zh-CN"/>
        </w:rPr>
        <w:t>64</w:t>
      </w:r>
      <w:r w:rsidR="00D00B71">
        <w:rPr>
          <w:rFonts w:cs="Arial"/>
        </w:rPr>
        <w:t>*T</w:t>
      </w:r>
      <w:r w:rsidR="00D00B71">
        <w:rPr>
          <w:rFonts w:cs="Arial"/>
          <w:vertAlign w:val="subscript"/>
        </w:rPr>
        <w:t>c</w:t>
      </w:r>
      <w:r w:rsidR="00D00B71">
        <w:rPr>
          <w:rFonts w:cs="Arial"/>
        </w:rPr>
        <w:t xml:space="preserve">. When the SCS or number of RBs of the TRS is larger, the </w:t>
      </w:r>
      <w:r w:rsidR="00D00B71">
        <w:rPr>
          <w:color w:val="000000" w:themeColor="text1"/>
          <w:lang w:eastAsia="zh-CN"/>
        </w:rPr>
        <w:t>synchronization delay can be smaller</w:t>
      </w:r>
      <w:r w:rsidR="00A5442B">
        <w:rPr>
          <w:rFonts w:hint="eastAsia"/>
          <w:color w:val="000000" w:themeColor="text1"/>
          <w:lang w:eastAsia="zh-CN"/>
        </w:rPr>
        <w:t>. For simplicity,</w:t>
      </w:r>
      <w:r w:rsidR="00D00B71">
        <w:rPr>
          <w:color w:val="000000" w:themeColor="text1"/>
          <w:lang w:eastAsia="zh-CN"/>
        </w:rPr>
        <w:t xml:space="preserve"> we takes </w:t>
      </w:r>
      <w:r w:rsidR="00D00B71">
        <w:rPr>
          <w:lang w:eastAsia="zh-CN"/>
        </w:rPr>
        <w:t>64</w:t>
      </w:r>
      <w:r w:rsidR="00D00B71">
        <w:rPr>
          <w:rFonts w:cs="Arial"/>
        </w:rPr>
        <w:t>*T</w:t>
      </w:r>
      <w:r w:rsidR="00D00B71">
        <w:rPr>
          <w:rFonts w:cs="Arial"/>
          <w:vertAlign w:val="subscript"/>
        </w:rPr>
        <w:t>c</w:t>
      </w:r>
      <w:r w:rsidR="00D00B71">
        <w:rPr>
          <w:color w:val="000000" w:themeColor="text1"/>
          <w:lang w:eastAsia="zh-CN"/>
        </w:rPr>
        <w:t xml:space="preserve"> as an upper-bound of baseband synchronization delay.</w:t>
      </w:r>
    </w:p>
    <w:p w:rsidR="008E0E7C" w:rsidRPr="00FC18A4" w:rsidRDefault="009D1E51" w:rsidP="00AC2987">
      <w:pPr>
        <w:rPr>
          <w:lang w:eastAsia="zh-CN"/>
        </w:rPr>
      </w:pPr>
      <w:r>
        <w:rPr>
          <w:lang w:eastAsia="zh-CN"/>
        </w:rPr>
        <w:t xml:space="preserve">It should be noticed that the above assumptions </w:t>
      </w:r>
      <w:r w:rsidR="00613757">
        <w:rPr>
          <w:lang w:eastAsia="zh-CN"/>
        </w:rPr>
        <w:t>are</w:t>
      </w:r>
      <w:r w:rsidR="009B0C48">
        <w:rPr>
          <w:lang w:eastAsia="zh-CN"/>
        </w:rPr>
        <w:t xml:space="preserve"> a bit</w:t>
      </w:r>
      <w:r w:rsidR="00613757">
        <w:rPr>
          <w:lang w:eastAsia="zh-CN"/>
        </w:rPr>
        <w:t xml:space="preserve"> conservative hence can be viewed as a worst case analysis</w:t>
      </w:r>
      <w:r>
        <w:rPr>
          <w:lang w:eastAsia="zh-CN"/>
        </w:rPr>
        <w:t xml:space="preserve">. Table 1 gives the aggregated timing error </w:t>
      </w:r>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w:r>
        <w:rPr>
          <w:lang w:eastAsia="zh-CN"/>
        </w:rPr>
        <w:t xml:space="preserve"> for FR1 and FR2 based on the above assumption.</w:t>
      </w:r>
    </w:p>
    <w:p w:rsidR="00AE7BD5" w:rsidRPr="002A26B5" w:rsidRDefault="000A5A60" w:rsidP="002A26B5">
      <w:pPr>
        <w:jc w:val="center"/>
        <w:rPr>
          <w:b/>
          <w:lang w:eastAsia="zh-CN"/>
        </w:rPr>
      </w:pPr>
      <w:r w:rsidRPr="002A26B5">
        <w:rPr>
          <w:b/>
          <w:lang w:eastAsia="zh-CN"/>
        </w:rPr>
        <w:t>Table</w:t>
      </w:r>
      <w:r w:rsidR="00B1577F">
        <w:rPr>
          <w:b/>
          <w:lang w:eastAsia="zh-CN"/>
        </w:rPr>
        <w:t xml:space="preserve"> </w:t>
      </w:r>
      <w:r w:rsidRPr="002A26B5">
        <w:rPr>
          <w:b/>
          <w:lang w:eastAsia="zh-CN"/>
        </w:rPr>
        <w:t>1</w:t>
      </w:r>
      <w:r w:rsidR="00B1577F">
        <w:rPr>
          <w:b/>
          <w:lang w:eastAsia="zh-CN"/>
        </w:rPr>
        <w:t>.</w:t>
      </w:r>
      <w:r w:rsidRPr="002A26B5">
        <w:rPr>
          <w:b/>
          <w:lang w:eastAsia="zh-CN"/>
        </w:rPr>
        <w:t xml:space="preserve"> The </w:t>
      </w:r>
      <w:r w:rsidR="00927F61">
        <w:rPr>
          <w:rFonts w:hint="eastAsia"/>
          <w:b/>
          <w:lang w:eastAsia="zh-CN"/>
        </w:rPr>
        <w:t>DL</w:t>
      </w:r>
      <w:r w:rsidR="00927F61">
        <w:rPr>
          <w:b/>
          <w:lang w:eastAsia="zh-CN"/>
        </w:rPr>
        <w:t xml:space="preserve"> Tx</w:t>
      </w:r>
      <w:r w:rsidR="00927F61">
        <w:rPr>
          <w:rFonts w:hint="eastAsia"/>
          <w:b/>
          <w:lang w:eastAsia="zh-CN"/>
        </w:rPr>
        <w:t xml:space="preserve"> timing</w:t>
      </w:r>
      <w:r w:rsidRPr="002A26B5">
        <w:rPr>
          <w:b/>
          <w:lang w:eastAsia="zh-CN"/>
        </w:rPr>
        <w:t xml:space="preserve"> error</w:t>
      </w:r>
      <w:r w:rsidR="00927F61">
        <w:rPr>
          <w:rFonts w:hint="eastAsia"/>
          <w:b/>
          <w:lang w:eastAsia="zh-CN"/>
        </w:rPr>
        <w:t xml:space="preserve"> </w:t>
      </w:r>
      <w:r w:rsidR="009D1E51">
        <w:rPr>
          <w:b/>
          <w:lang w:eastAsia="zh-CN"/>
        </w:rPr>
        <w:t>per hop</w:t>
      </w:r>
    </w:p>
    <w:tbl>
      <w:tblPr>
        <w:tblStyle w:val="ab"/>
        <w:tblW w:w="0" w:type="auto"/>
        <w:tblLayout w:type="fixed"/>
        <w:tblLook w:val="04A0" w:firstRow="1" w:lastRow="0" w:firstColumn="1" w:lastColumn="0" w:noHBand="0" w:noVBand="1"/>
      </w:tblPr>
      <w:tblGrid>
        <w:gridCol w:w="1696"/>
        <w:gridCol w:w="1268"/>
        <w:gridCol w:w="1269"/>
        <w:gridCol w:w="1268"/>
        <w:gridCol w:w="1269"/>
        <w:gridCol w:w="1268"/>
        <w:gridCol w:w="1269"/>
      </w:tblGrid>
      <w:tr w:rsidR="00BF1D01" w:rsidTr="00BF1D01">
        <w:trPr>
          <w:trHeight w:val="463"/>
        </w:trPr>
        <w:tc>
          <w:tcPr>
            <w:tcW w:w="1696" w:type="dxa"/>
            <w:vAlign w:val="center"/>
          </w:tcPr>
          <w:p w:rsidR="0037076D" w:rsidRDefault="0037076D" w:rsidP="00133A0D">
            <w:pPr>
              <w:jc w:val="center"/>
              <w:rPr>
                <w:lang w:eastAsia="zh-CN"/>
              </w:rPr>
            </w:pPr>
          </w:p>
        </w:tc>
        <w:tc>
          <w:tcPr>
            <w:tcW w:w="1268" w:type="dxa"/>
            <w:vAlign w:val="center"/>
          </w:tcPr>
          <w:p w:rsidR="0037076D" w:rsidRDefault="00C550E3" w:rsidP="00133A0D">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PTE</m:t>
                    </m:r>
                  </m:sub>
                </m:sSub>
              </m:oMath>
            </m:oMathPara>
          </w:p>
        </w:tc>
        <w:tc>
          <w:tcPr>
            <w:tcW w:w="1269" w:type="dxa"/>
            <w:vAlign w:val="center"/>
          </w:tcPr>
          <w:p w:rsidR="0037076D" w:rsidRDefault="00C550E3" w:rsidP="00133A0D">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PRE</m:t>
                    </m:r>
                  </m:sub>
                </m:sSub>
              </m:oMath>
            </m:oMathPara>
          </w:p>
        </w:tc>
        <w:tc>
          <w:tcPr>
            <w:tcW w:w="1268" w:type="dxa"/>
            <w:vAlign w:val="center"/>
          </w:tcPr>
          <w:p w:rsidR="0037076D" w:rsidRPr="002A26B5" w:rsidRDefault="00C550E3">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CTE</m:t>
                    </m:r>
                  </m:sub>
                </m:sSub>
              </m:oMath>
            </m:oMathPara>
          </w:p>
        </w:tc>
        <w:tc>
          <w:tcPr>
            <w:tcW w:w="1269" w:type="dxa"/>
            <w:vAlign w:val="center"/>
          </w:tcPr>
          <w:p w:rsidR="0037076D" w:rsidRDefault="00C550E3" w:rsidP="00133A0D">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CRE</m:t>
                    </m:r>
                  </m:sub>
                </m:sSub>
              </m:oMath>
            </m:oMathPara>
          </w:p>
        </w:tc>
        <w:tc>
          <w:tcPr>
            <w:tcW w:w="1268" w:type="dxa"/>
            <w:vAlign w:val="center"/>
          </w:tcPr>
          <w:p w:rsidR="0037076D" w:rsidRDefault="00C550E3" w:rsidP="00133A0D">
            <w:pPr>
              <w:jc w:val="center"/>
              <w:rPr>
                <w:lang w:eastAsia="zh-CN"/>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QE</m:t>
                    </m:r>
                  </m:sub>
                </m:sSub>
              </m:oMath>
            </m:oMathPara>
          </w:p>
        </w:tc>
        <w:tc>
          <w:tcPr>
            <w:tcW w:w="1269" w:type="dxa"/>
            <w:vAlign w:val="center"/>
          </w:tcPr>
          <w:p w:rsidR="0037076D" w:rsidRDefault="00C550E3" w:rsidP="00133A0D">
            <w:pPr>
              <w:jc w:val="cente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E</m:t>
                    </m:r>
                  </m:sub>
                </m:sSub>
              </m:oMath>
            </m:oMathPara>
          </w:p>
        </w:tc>
      </w:tr>
      <w:tr w:rsidR="00133A0D" w:rsidTr="00BF1D01">
        <w:trPr>
          <w:trHeight w:val="746"/>
        </w:trPr>
        <w:tc>
          <w:tcPr>
            <w:tcW w:w="1696" w:type="dxa"/>
            <w:vAlign w:val="center"/>
          </w:tcPr>
          <w:p w:rsidR="00BF1D01" w:rsidRDefault="00BF1D01" w:rsidP="00133A0D">
            <w:pPr>
              <w:jc w:val="center"/>
              <w:rPr>
                <w:lang w:eastAsia="zh-CN"/>
              </w:rPr>
            </w:pPr>
            <w:r>
              <w:rPr>
                <w:rFonts w:hint="eastAsia"/>
                <w:lang w:eastAsia="zh-CN"/>
              </w:rPr>
              <w:t>F</w:t>
            </w:r>
            <w:r>
              <w:rPr>
                <w:lang w:eastAsia="zh-CN"/>
              </w:rPr>
              <w:t>R 2</w:t>
            </w:r>
          </w:p>
          <w:p w:rsidR="0037076D" w:rsidRDefault="00BF1D01" w:rsidP="00133A0D">
            <w:pPr>
              <w:jc w:val="center"/>
              <w:rPr>
                <w:lang w:eastAsia="zh-CN"/>
              </w:rPr>
            </w:pPr>
            <w:r>
              <w:rPr>
                <w:lang w:eastAsia="zh-CN"/>
              </w:rPr>
              <w:t>(</w:t>
            </w:r>
            <w:r w:rsidR="0037076D">
              <w:rPr>
                <w:lang w:eastAsia="zh-CN"/>
              </w:rPr>
              <w:t>SCS 120 KHz</w:t>
            </w:r>
            <w:r>
              <w:rPr>
                <w:lang w:eastAsia="zh-CN"/>
              </w:rPr>
              <w:t>)</w:t>
            </w:r>
          </w:p>
        </w:tc>
        <w:tc>
          <w:tcPr>
            <w:tcW w:w="1268" w:type="dxa"/>
            <w:vAlign w:val="center"/>
          </w:tcPr>
          <w:p w:rsidR="0037076D" w:rsidRDefault="006F7BCA" w:rsidP="00133A0D">
            <w:pPr>
              <w:jc w:val="center"/>
              <w:rPr>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37076D" w:rsidRDefault="006F7BCA" w:rsidP="00133A0D">
            <w:pPr>
              <w:jc w:val="center"/>
              <w:rPr>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37076D" w:rsidRDefault="006F7BCA" w:rsidP="00133A0D">
            <w:pPr>
              <w:jc w:val="center"/>
              <w:rPr>
                <w:lang w:eastAsia="zh-CN"/>
              </w:rPr>
            </w:pPr>
            <w:r>
              <w:rPr>
                <w:rFonts w:cs="Arial" w:hint="eastAsia"/>
                <w:lang w:eastAsia="zh-CN"/>
              </w:rPr>
              <w:t>3.5</w:t>
            </w:r>
            <w:r w:rsidR="0037076D" w:rsidRPr="002B507C">
              <w:rPr>
                <w:rFonts w:cs="Arial"/>
              </w:rPr>
              <w:t>*</w:t>
            </w:r>
            <w:r w:rsidR="0037076D" w:rsidRPr="002B507C">
              <w:rPr>
                <w:rFonts w:cs="Arial" w:hint="eastAsia"/>
                <w:lang w:eastAsia="zh-CN"/>
              </w:rPr>
              <w:t>64</w:t>
            </w:r>
            <w:r w:rsidR="0037076D" w:rsidRPr="002B507C">
              <w:rPr>
                <w:rFonts w:cs="Arial"/>
              </w:rPr>
              <w:t>*T</w:t>
            </w:r>
            <w:r w:rsidR="0037076D" w:rsidRPr="002B507C">
              <w:rPr>
                <w:rFonts w:cs="Arial"/>
                <w:vertAlign w:val="subscript"/>
              </w:rPr>
              <w:t>c</w:t>
            </w:r>
          </w:p>
        </w:tc>
        <w:tc>
          <w:tcPr>
            <w:tcW w:w="1269" w:type="dxa"/>
            <w:vAlign w:val="center"/>
          </w:tcPr>
          <w:p w:rsidR="0037076D" w:rsidRDefault="006F7BCA" w:rsidP="00133A0D">
            <w:pPr>
              <w:jc w:val="center"/>
              <w:rPr>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37076D" w:rsidRDefault="0037076D" w:rsidP="00133A0D">
            <w:pPr>
              <w:jc w:val="center"/>
              <w:rPr>
                <w:lang w:eastAsia="zh-CN"/>
              </w:rPr>
            </w:pP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37076D" w:rsidRDefault="00045D55" w:rsidP="00133A0D">
            <w:pPr>
              <w:jc w:val="center"/>
              <w:rPr>
                <w:lang w:eastAsia="zh-CN"/>
              </w:rPr>
            </w:pPr>
            <w:r>
              <w:rPr>
                <w:rFonts w:cs="Arial"/>
                <w:lang w:eastAsia="zh-CN"/>
              </w:rPr>
              <w:t>8.5</w:t>
            </w:r>
            <w:r w:rsidR="00854219" w:rsidRPr="002B507C">
              <w:rPr>
                <w:rFonts w:cs="Arial"/>
              </w:rPr>
              <w:t>*</w:t>
            </w:r>
            <w:r w:rsidR="00854219" w:rsidRPr="002B507C">
              <w:rPr>
                <w:rFonts w:cs="Arial" w:hint="eastAsia"/>
                <w:lang w:eastAsia="zh-CN"/>
              </w:rPr>
              <w:t>64</w:t>
            </w:r>
            <w:r w:rsidR="00854219" w:rsidRPr="002B507C">
              <w:rPr>
                <w:rFonts w:cs="Arial"/>
              </w:rPr>
              <w:t>*T</w:t>
            </w:r>
            <w:r w:rsidR="00854219" w:rsidRPr="002B507C">
              <w:rPr>
                <w:rFonts w:cs="Arial"/>
                <w:vertAlign w:val="subscript"/>
              </w:rPr>
              <w:t>c</w:t>
            </w:r>
          </w:p>
        </w:tc>
      </w:tr>
      <w:tr w:rsidR="005B0207" w:rsidTr="00BF1D01">
        <w:trPr>
          <w:trHeight w:val="746"/>
        </w:trPr>
        <w:tc>
          <w:tcPr>
            <w:tcW w:w="1696" w:type="dxa"/>
            <w:vAlign w:val="center"/>
          </w:tcPr>
          <w:p w:rsidR="005B0207" w:rsidRDefault="005B0207" w:rsidP="005B0207">
            <w:pPr>
              <w:jc w:val="center"/>
              <w:rPr>
                <w:lang w:eastAsia="zh-CN"/>
              </w:rPr>
            </w:pPr>
            <w:r>
              <w:rPr>
                <w:rFonts w:hint="eastAsia"/>
                <w:lang w:eastAsia="zh-CN"/>
              </w:rPr>
              <w:t>F</w:t>
            </w:r>
            <w:r>
              <w:rPr>
                <w:lang w:eastAsia="zh-CN"/>
              </w:rPr>
              <w:t>R 2</w:t>
            </w:r>
          </w:p>
          <w:p w:rsidR="005B0207" w:rsidRDefault="005B0207" w:rsidP="005B0207">
            <w:pPr>
              <w:jc w:val="center"/>
              <w:rPr>
                <w:lang w:eastAsia="zh-CN"/>
              </w:rPr>
            </w:pPr>
            <w:r>
              <w:rPr>
                <w:lang w:eastAsia="zh-CN"/>
              </w:rPr>
              <w:t>(SCS 60 KHz)</w:t>
            </w:r>
          </w:p>
        </w:tc>
        <w:tc>
          <w:tcPr>
            <w:tcW w:w="1268" w:type="dxa"/>
            <w:vAlign w:val="center"/>
          </w:tcPr>
          <w:p w:rsidR="005B0207" w:rsidRDefault="005B0207" w:rsidP="005B0207">
            <w:pPr>
              <w:jc w:val="center"/>
              <w:rPr>
                <w:rFonts w:cs="Arial"/>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5B0207" w:rsidRDefault="005B0207" w:rsidP="005B0207">
            <w:pPr>
              <w:jc w:val="center"/>
              <w:rPr>
                <w:rFonts w:cs="Arial"/>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5B0207" w:rsidRDefault="005B0207" w:rsidP="005B0207">
            <w:pPr>
              <w:jc w:val="center"/>
              <w:rPr>
                <w:rFonts w:cs="Arial"/>
                <w:lang w:eastAsia="zh-CN"/>
              </w:rPr>
            </w:pPr>
            <w:r>
              <w:rPr>
                <w:rFonts w:cs="Arial" w:hint="eastAsia"/>
                <w:lang w:eastAsia="zh-CN"/>
              </w:rPr>
              <w:t>3.5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5B0207" w:rsidRDefault="005B0207" w:rsidP="005B0207">
            <w:pPr>
              <w:jc w:val="center"/>
              <w:rPr>
                <w:rFonts w:cs="Arial"/>
                <w:lang w:eastAsia="zh-CN"/>
              </w:rPr>
            </w:pPr>
            <w:r>
              <w:rPr>
                <w:rFonts w:cs="Arial"/>
                <w:lang w:eastAsia="zh-CN"/>
              </w:rPr>
              <w:t>4</w:t>
            </w:r>
            <w:r>
              <w:rPr>
                <w:rFonts w:cs="Arial" w:hint="eastAsia"/>
                <w:lang w:eastAsia="zh-CN"/>
              </w:rPr>
              <w:t>.5</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5B0207" w:rsidRPr="002B507C" w:rsidRDefault="005B0207" w:rsidP="005B0207">
            <w:pPr>
              <w:jc w:val="center"/>
              <w:rPr>
                <w:rFonts w:cs="Arial"/>
                <w:lang w:eastAsia="zh-CN"/>
              </w:rPr>
            </w:pPr>
            <w:r>
              <w:rPr>
                <w:rFonts w:cs="Arial"/>
                <w:lang w:eastAsia="zh-CN"/>
              </w:rPr>
              <w:t>2*</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5B0207" w:rsidRDefault="00B3560C" w:rsidP="005B0207">
            <w:pPr>
              <w:jc w:val="center"/>
              <w:rPr>
                <w:rFonts w:cs="Arial"/>
                <w:lang w:eastAsia="zh-CN"/>
              </w:rPr>
            </w:pPr>
            <w:r>
              <w:rPr>
                <w:rFonts w:cs="Arial"/>
                <w:lang w:eastAsia="zh-CN"/>
              </w:rPr>
              <w:t>9</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r w:rsidR="00232AD7" w:rsidTr="00BF1D01">
        <w:trPr>
          <w:trHeight w:val="746"/>
        </w:trPr>
        <w:tc>
          <w:tcPr>
            <w:tcW w:w="1696" w:type="dxa"/>
            <w:vAlign w:val="center"/>
          </w:tcPr>
          <w:p w:rsidR="00232AD7" w:rsidRDefault="00232AD7" w:rsidP="00232AD7">
            <w:pPr>
              <w:jc w:val="center"/>
              <w:rPr>
                <w:lang w:eastAsia="zh-CN"/>
              </w:rPr>
            </w:pPr>
            <w:r>
              <w:rPr>
                <w:rFonts w:hint="eastAsia"/>
                <w:lang w:eastAsia="zh-CN"/>
              </w:rPr>
              <w:t>F</w:t>
            </w:r>
            <w:r>
              <w:rPr>
                <w:lang w:eastAsia="zh-CN"/>
              </w:rPr>
              <w:t xml:space="preserve">R </w:t>
            </w:r>
            <w:r w:rsidR="00CA06B9">
              <w:rPr>
                <w:lang w:eastAsia="zh-CN"/>
              </w:rPr>
              <w:t>1</w:t>
            </w:r>
          </w:p>
          <w:p w:rsidR="00232AD7" w:rsidRDefault="00232AD7" w:rsidP="00232AD7">
            <w:pPr>
              <w:jc w:val="center"/>
              <w:rPr>
                <w:lang w:eastAsia="zh-CN"/>
              </w:rPr>
            </w:pPr>
            <w:r>
              <w:rPr>
                <w:lang w:eastAsia="zh-CN"/>
              </w:rPr>
              <w:t>(SCS 30 KHz)</w:t>
            </w:r>
          </w:p>
        </w:tc>
        <w:tc>
          <w:tcPr>
            <w:tcW w:w="1268" w:type="dxa"/>
            <w:vAlign w:val="center"/>
          </w:tcPr>
          <w:p w:rsidR="00232AD7" w:rsidRDefault="00FE2871" w:rsidP="00133A0D">
            <w:pPr>
              <w:jc w:val="center"/>
              <w:rPr>
                <w:rFonts w:cs="Arial"/>
                <w:lang w:eastAsia="zh-CN"/>
              </w:rPr>
            </w:pPr>
            <w:r>
              <w:rPr>
                <w:rFonts w:cs="Arial"/>
                <w:lang w:eastAsia="zh-CN"/>
              </w:rPr>
              <w:t>10</w:t>
            </w:r>
            <w:r w:rsidR="005B0207" w:rsidRPr="002B507C">
              <w:rPr>
                <w:rFonts w:cs="Arial"/>
              </w:rPr>
              <w:t>*</w:t>
            </w:r>
            <w:r w:rsidR="005B0207" w:rsidRPr="002B507C">
              <w:rPr>
                <w:rFonts w:cs="Arial" w:hint="eastAsia"/>
                <w:lang w:eastAsia="zh-CN"/>
              </w:rPr>
              <w:t>64</w:t>
            </w:r>
            <w:r w:rsidR="005B0207" w:rsidRPr="002B507C">
              <w:rPr>
                <w:rFonts w:cs="Arial"/>
              </w:rPr>
              <w:t>*T</w:t>
            </w:r>
            <w:r w:rsidR="005B0207" w:rsidRPr="002B507C">
              <w:rPr>
                <w:rFonts w:cs="Arial"/>
                <w:vertAlign w:val="subscript"/>
              </w:rPr>
              <w:t>c</w:t>
            </w:r>
          </w:p>
        </w:tc>
        <w:tc>
          <w:tcPr>
            <w:tcW w:w="1269" w:type="dxa"/>
            <w:vAlign w:val="center"/>
          </w:tcPr>
          <w:p w:rsidR="00232AD7" w:rsidRDefault="00FE2871" w:rsidP="00133A0D">
            <w:pPr>
              <w:jc w:val="center"/>
              <w:rPr>
                <w:rFonts w:cs="Arial"/>
                <w:lang w:eastAsia="zh-CN"/>
              </w:rPr>
            </w:pPr>
            <w:r>
              <w:rPr>
                <w:rFonts w:cs="Arial"/>
                <w:lang w:eastAsia="zh-CN"/>
              </w:rPr>
              <w:t>11</w:t>
            </w:r>
            <w:r w:rsidR="005B0207" w:rsidRPr="002B507C">
              <w:rPr>
                <w:rFonts w:cs="Arial"/>
              </w:rPr>
              <w:t>*</w:t>
            </w:r>
            <w:r w:rsidR="005B0207" w:rsidRPr="002B507C">
              <w:rPr>
                <w:rFonts w:cs="Arial" w:hint="eastAsia"/>
                <w:lang w:eastAsia="zh-CN"/>
              </w:rPr>
              <w:t>64</w:t>
            </w:r>
            <w:r w:rsidR="005B0207" w:rsidRPr="002B507C">
              <w:rPr>
                <w:rFonts w:cs="Arial"/>
              </w:rPr>
              <w:t>*T</w:t>
            </w:r>
            <w:r w:rsidR="005B0207" w:rsidRPr="002B507C">
              <w:rPr>
                <w:rFonts w:cs="Arial"/>
                <w:vertAlign w:val="subscript"/>
              </w:rPr>
              <w:t>c</w:t>
            </w:r>
          </w:p>
        </w:tc>
        <w:tc>
          <w:tcPr>
            <w:tcW w:w="1268" w:type="dxa"/>
            <w:vAlign w:val="center"/>
          </w:tcPr>
          <w:p w:rsidR="00232AD7" w:rsidRDefault="00FE2871" w:rsidP="00133A0D">
            <w:pPr>
              <w:jc w:val="center"/>
              <w:rPr>
                <w:rFonts w:cs="Arial"/>
                <w:lang w:eastAsia="zh-CN"/>
              </w:rPr>
            </w:pPr>
            <w:r>
              <w:rPr>
                <w:rFonts w:cs="Arial"/>
                <w:lang w:eastAsia="zh-CN"/>
              </w:rPr>
              <w:t>10</w:t>
            </w:r>
            <w:r w:rsidR="005B0207" w:rsidRPr="002B507C">
              <w:rPr>
                <w:rFonts w:cs="Arial"/>
              </w:rPr>
              <w:t>*</w:t>
            </w:r>
            <w:r w:rsidR="005B0207" w:rsidRPr="002B507C">
              <w:rPr>
                <w:rFonts w:cs="Arial" w:hint="eastAsia"/>
                <w:lang w:eastAsia="zh-CN"/>
              </w:rPr>
              <w:t>64</w:t>
            </w:r>
            <w:r w:rsidR="005B0207" w:rsidRPr="002B507C">
              <w:rPr>
                <w:rFonts w:cs="Arial"/>
              </w:rPr>
              <w:t>*T</w:t>
            </w:r>
            <w:r w:rsidR="005B0207" w:rsidRPr="002B507C">
              <w:rPr>
                <w:rFonts w:cs="Arial"/>
                <w:vertAlign w:val="subscript"/>
              </w:rPr>
              <w:t>c</w:t>
            </w:r>
          </w:p>
        </w:tc>
        <w:tc>
          <w:tcPr>
            <w:tcW w:w="1269" w:type="dxa"/>
            <w:vAlign w:val="center"/>
          </w:tcPr>
          <w:p w:rsidR="00232AD7" w:rsidRDefault="00FE2871" w:rsidP="00133A0D">
            <w:pPr>
              <w:jc w:val="center"/>
              <w:rPr>
                <w:rFonts w:cs="Arial"/>
                <w:lang w:eastAsia="zh-CN"/>
              </w:rPr>
            </w:pPr>
            <w:r>
              <w:rPr>
                <w:rFonts w:cs="Arial"/>
                <w:lang w:eastAsia="zh-CN"/>
              </w:rPr>
              <w:t>11</w:t>
            </w:r>
            <w:r w:rsidR="005B0207" w:rsidRPr="002B507C">
              <w:rPr>
                <w:rFonts w:cs="Arial"/>
              </w:rPr>
              <w:t>*</w:t>
            </w:r>
            <w:r w:rsidR="005B0207" w:rsidRPr="002B507C">
              <w:rPr>
                <w:rFonts w:cs="Arial" w:hint="eastAsia"/>
                <w:lang w:eastAsia="zh-CN"/>
              </w:rPr>
              <w:t>64</w:t>
            </w:r>
            <w:r w:rsidR="005B0207" w:rsidRPr="002B507C">
              <w:rPr>
                <w:rFonts w:cs="Arial"/>
              </w:rPr>
              <w:t>*T</w:t>
            </w:r>
            <w:r w:rsidR="005B0207" w:rsidRPr="002B507C">
              <w:rPr>
                <w:rFonts w:cs="Arial"/>
                <w:vertAlign w:val="subscript"/>
              </w:rPr>
              <w:t>c</w:t>
            </w:r>
          </w:p>
        </w:tc>
        <w:tc>
          <w:tcPr>
            <w:tcW w:w="1268" w:type="dxa"/>
            <w:vAlign w:val="center"/>
          </w:tcPr>
          <w:p w:rsidR="00232AD7" w:rsidRPr="002B507C" w:rsidRDefault="00E02018" w:rsidP="00133A0D">
            <w:pPr>
              <w:jc w:val="center"/>
              <w:rPr>
                <w:rFonts w:cs="Arial"/>
                <w:lang w:eastAsia="zh-CN"/>
              </w:rPr>
            </w:pPr>
            <w:r>
              <w:rPr>
                <w:rFonts w:cs="Arial"/>
                <w:lang w:eastAsia="zh-CN"/>
              </w:rPr>
              <w:t>4</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232AD7" w:rsidRDefault="00FE2871" w:rsidP="00133A0D">
            <w:pPr>
              <w:jc w:val="center"/>
              <w:rPr>
                <w:rFonts w:cs="Arial"/>
                <w:lang w:eastAsia="zh-CN"/>
              </w:rPr>
            </w:pPr>
            <w:r>
              <w:rPr>
                <w:rFonts w:cs="Arial"/>
                <w:lang w:eastAsia="zh-CN"/>
              </w:rPr>
              <w:t>23</w:t>
            </w:r>
            <w:r w:rsidR="000D530D" w:rsidRPr="002B507C">
              <w:rPr>
                <w:rFonts w:cs="Arial"/>
              </w:rPr>
              <w:t>*</w:t>
            </w:r>
            <w:r w:rsidR="000D530D" w:rsidRPr="002B507C">
              <w:rPr>
                <w:rFonts w:cs="Arial" w:hint="eastAsia"/>
                <w:lang w:eastAsia="zh-CN"/>
              </w:rPr>
              <w:t>64</w:t>
            </w:r>
            <w:r w:rsidR="000D530D" w:rsidRPr="002B507C">
              <w:rPr>
                <w:rFonts w:cs="Arial"/>
              </w:rPr>
              <w:t>*T</w:t>
            </w:r>
            <w:r w:rsidR="000D530D" w:rsidRPr="002B507C">
              <w:rPr>
                <w:rFonts w:cs="Arial"/>
                <w:vertAlign w:val="subscript"/>
              </w:rPr>
              <w:t>c</w:t>
            </w:r>
          </w:p>
        </w:tc>
      </w:tr>
      <w:tr w:rsidR="00F04A73" w:rsidTr="00BF1D01">
        <w:trPr>
          <w:trHeight w:val="746"/>
        </w:trPr>
        <w:tc>
          <w:tcPr>
            <w:tcW w:w="1696" w:type="dxa"/>
            <w:vAlign w:val="center"/>
          </w:tcPr>
          <w:p w:rsidR="00F04A73" w:rsidRDefault="00F04A73" w:rsidP="00F04A73">
            <w:pPr>
              <w:jc w:val="center"/>
              <w:rPr>
                <w:lang w:eastAsia="zh-CN"/>
              </w:rPr>
            </w:pPr>
            <w:r>
              <w:rPr>
                <w:lang w:eastAsia="zh-CN"/>
              </w:rPr>
              <w:t>FR 1</w:t>
            </w:r>
          </w:p>
          <w:p w:rsidR="00F04A73" w:rsidRDefault="00F04A73" w:rsidP="00F04A73">
            <w:pPr>
              <w:jc w:val="center"/>
              <w:rPr>
                <w:lang w:eastAsia="zh-CN"/>
              </w:rPr>
            </w:pPr>
            <w:r>
              <w:rPr>
                <w:lang w:eastAsia="zh-CN"/>
              </w:rPr>
              <w:t>(SCS 15 KHz)</w:t>
            </w:r>
          </w:p>
        </w:tc>
        <w:tc>
          <w:tcPr>
            <w:tcW w:w="1268" w:type="dxa"/>
            <w:vAlign w:val="center"/>
          </w:tcPr>
          <w:p w:rsidR="00F04A73" w:rsidRDefault="00F04A73" w:rsidP="00F04A73">
            <w:pPr>
              <w:jc w:val="center"/>
              <w:rPr>
                <w:rFonts w:cs="Arial"/>
                <w:lang w:eastAsia="zh-CN"/>
              </w:rPr>
            </w:pPr>
            <w:r>
              <w:rPr>
                <w:rFonts w:cs="Arial"/>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F04A73" w:rsidRDefault="00F04A73" w:rsidP="00F04A73">
            <w:pPr>
              <w:jc w:val="center"/>
              <w:rPr>
                <w:rFonts w:cs="Arial"/>
                <w:lang w:eastAsia="zh-CN"/>
              </w:rPr>
            </w:pPr>
            <w:r>
              <w:rPr>
                <w:rFonts w:cs="Arial"/>
                <w:lang w:eastAsia="zh-CN"/>
              </w:rPr>
              <w:t>13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F04A73" w:rsidRDefault="00F04A73" w:rsidP="00F04A73">
            <w:pPr>
              <w:jc w:val="center"/>
              <w:rPr>
                <w:rFonts w:cs="Arial"/>
                <w:lang w:eastAsia="zh-CN"/>
              </w:rPr>
            </w:pPr>
            <w:r>
              <w:rPr>
                <w:rFonts w:cs="Arial"/>
                <w:lang w:eastAsia="zh-CN"/>
              </w:rPr>
              <w:t>12</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F04A73" w:rsidRDefault="00F04A73" w:rsidP="00F04A73">
            <w:pPr>
              <w:jc w:val="center"/>
              <w:rPr>
                <w:rFonts w:cs="Arial"/>
                <w:lang w:eastAsia="zh-CN"/>
              </w:rPr>
            </w:pPr>
            <w:r>
              <w:rPr>
                <w:rFonts w:cs="Arial"/>
                <w:lang w:eastAsia="zh-CN"/>
              </w:rPr>
              <w:t>13</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8" w:type="dxa"/>
            <w:vAlign w:val="center"/>
          </w:tcPr>
          <w:p w:rsidR="00F04A73" w:rsidRPr="002B507C" w:rsidRDefault="00F04A73" w:rsidP="00F04A73">
            <w:pPr>
              <w:jc w:val="center"/>
              <w:rPr>
                <w:rFonts w:cs="Arial"/>
                <w:lang w:eastAsia="zh-CN"/>
              </w:rPr>
            </w:pPr>
            <w:r>
              <w:rPr>
                <w:rFonts w:cs="Arial"/>
                <w:lang w:eastAsia="zh-CN"/>
              </w:rPr>
              <w:t>8</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c>
          <w:tcPr>
            <w:tcW w:w="1269" w:type="dxa"/>
            <w:vAlign w:val="center"/>
          </w:tcPr>
          <w:p w:rsidR="00F04A73" w:rsidRDefault="00F04A73" w:rsidP="00F04A73">
            <w:pPr>
              <w:jc w:val="center"/>
              <w:rPr>
                <w:rFonts w:cs="Arial"/>
                <w:lang w:eastAsia="zh-CN"/>
              </w:rPr>
            </w:pPr>
            <w:r>
              <w:rPr>
                <w:rFonts w:cs="Arial"/>
                <w:lang w:eastAsia="zh-CN"/>
              </w:rPr>
              <w:t>29</w:t>
            </w:r>
            <w:r w:rsidRPr="002B507C">
              <w:rPr>
                <w:rFonts w:cs="Arial"/>
              </w:rPr>
              <w:t>*</w:t>
            </w:r>
            <w:r w:rsidRPr="002B507C">
              <w:rPr>
                <w:rFonts w:cs="Arial" w:hint="eastAsia"/>
                <w:lang w:eastAsia="zh-CN"/>
              </w:rPr>
              <w:t>64</w:t>
            </w:r>
            <w:r w:rsidRPr="002B507C">
              <w:rPr>
                <w:rFonts w:cs="Arial"/>
              </w:rPr>
              <w:t>*T</w:t>
            </w:r>
            <w:r w:rsidRPr="002B507C">
              <w:rPr>
                <w:rFonts w:cs="Arial"/>
                <w:vertAlign w:val="subscript"/>
              </w:rPr>
              <w:t>c</w:t>
            </w:r>
          </w:p>
        </w:tc>
      </w:tr>
    </w:tbl>
    <w:p w:rsidR="00133A0D" w:rsidRDefault="00133A0D" w:rsidP="00AC2987">
      <w:pPr>
        <w:rPr>
          <w:lang w:eastAsia="zh-CN"/>
        </w:rPr>
      </w:pPr>
    </w:p>
    <w:p w:rsidR="00454424" w:rsidRPr="00454424" w:rsidRDefault="00A2180A" w:rsidP="00F202DA">
      <w:pPr>
        <w:rPr>
          <w:lang w:eastAsia="zh-CN"/>
        </w:rPr>
      </w:pPr>
      <w:r>
        <w:rPr>
          <w:lang w:eastAsia="zh-CN"/>
        </w:rPr>
        <w:t>For FR2, t</w:t>
      </w:r>
      <w:r w:rsidR="004A1FD2">
        <w:rPr>
          <w:lang w:eastAsia="zh-CN"/>
        </w:rPr>
        <w:t>he maximum synchronization error</w:t>
      </w:r>
      <w:r w:rsidR="00C11686">
        <w:rPr>
          <w:lang w:eastAsia="zh-CN"/>
        </w:rPr>
        <w:t>s</w:t>
      </w:r>
      <w:r w:rsidR="009D1E51">
        <w:rPr>
          <w:lang w:eastAsia="zh-CN"/>
        </w:rPr>
        <w:t xml:space="preserve"> per hop</w:t>
      </w:r>
      <w:r w:rsidR="004A1FD2">
        <w:rPr>
          <w:lang w:eastAsia="zh-CN"/>
        </w:rPr>
        <w:t xml:space="preserve"> </w:t>
      </w:r>
      <w:r w:rsidR="00C11686">
        <w:rPr>
          <w:lang w:eastAsia="zh-CN"/>
        </w:rPr>
        <w:t xml:space="preserve">are </w:t>
      </w:r>
      <w:r w:rsidR="004A1FD2">
        <w:rPr>
          <w:lang w:eastAsia="zh-CN"/>
        </w:rPr>
        <w:t>about</w:t>
      </w:r>
      <w:r w:rsidR="00C11686">
        <w:rPr>
          <w:lang w:eastAsia="zh-CN"/>
        </w:rPr>
        <w:t xml:space="preserve"> </w:t>
      </w:r>
      <w:r w:rsidR="00C11686">
        <w:rPr>
          <w:rFonts w:cs="Arial"/>
          <w:lang w:eastAsia="zh-CN"/>
        </w:rPr>
        <w:t>9</w:t>
      </w:r>
      <w:r w:rsidR="00C11686" w:rsidRPr="002B507C">
        <w:rPr>
          <w:rFonts w:cs="Arial"/>
        </w:rPr>
        <w:t>*</w:t>
      </w:r>
      <w:r w:rsidR="00C11686" w:rsidRPr="002B507C">
        <w:rPr>
          <w:rFonts w:cs="Arial" w:hint="eastAsia"/>
          <w:lang w:eastAsia="zh-CN"/>
        </w:rPr>
        <w:t>64</w:t>
      </w:r>
      <w:r w:rsidR="00C11686" w:rsidRPr="002B507C">
        <w:rPr>
          <w:rFonts w:cs="Arial"/>
        </w:rPr>
        <w:t>*T</w:t>
      </w:r>
      <w:r w:rsidR="00C11686" w:rsidRPr="002B507C">
        <w:rPr>
          <w:rFonts w:cs="Arial"/>
          <w:vertAlign w:val="subscript"/>
        </w:rPr>
        <w:t>c</w:t>
      </w:r>
      <w:r w:rsidR="004A1FD2">
        <w:rPr>
          <w:lang w:eastAsia="zh-CN"/>
        </w:rPr>
        <w:t xml:space="preserve"> </w:t>
      </w:r>
      <w:r w:rsidR="00C11686">
        <w:rPr>
          <w:lang w:eastAsia="zh-CN"/>
        </w:rPr>
        <w:t xml:space="preserve">and </w:t>
      </w:r>
      <w:r w:rsidR="009D1E51">
        <w:rPr>
          <w:rFonts w:cs="Arial"/>
          <w:lang w:eastAsia="zh-CN"/>
        </w:rPr>
        <w:t>8.5</w:t>
      </w:r>
      <w:r w:rsidR="004A1FD2" w:rsidRPr="002B507C">
        <w:rPr>
          <w:rFonts w:cs="Arial"/>
        </w:rPr>
        <w:t>*</w:t>
      </w:r>
      <w:r w:rsidR="004A1FD2" w:rsidRPr="002B507C">
        <w:rPr>
          <w:rFonts w:cs="Arial" w:hint="eastAsia"/>
          <w:lang w:eastAsia="zh-CN"/>
        </w:rPr>
        <w:t>64</w:t>
      </w:r>
      <w:r w:rsidR="004A1FD2" w:rsidRPr="002B507C">
        <w:rPr>
          <w:rFonts w:cs="Arial"/>
        </w:rPr>
        <w:t>*T</w:t>
      </w:r>
      <w:r w:rsidR="004A1FD2" w:rsidRPr="002B507C">
        <w:rPr>
          <w:rFonts w:cs="Arial"/>
          <w:vertAlign w:val="subscript"/>
        </w:rPr>
        <w:t>c</w:t>
      </w:r>
      <w:r w:rsidR="009D1E51">
        <w:rPr>
          <w:lang w:eastAsia="zh-CN"/>
        </w:rPr>
        <w:t>, i.e.,</w:t>
      </w:r>
      <w:r w:rsidR="004A1FD2">
        <w:rPr>
          <w:lang w:eastAsia="zh-CN"/>
        </w:rPr>
        <w:t xml:space="preserve"> 277</w:t>
      </w:r>
      <w:r w:rsidR="00EE2EE0">
        <w:rPr>
          <w:lang w:eastAsia="zh-CN"/>
        </w:rPr>
        <w:t xml:space="preserve"> </w:t>
      </w:r>
      <w:r w:rsidR="004A1FD2">
        <w:rPr>
          <w:lang w:eastAsia="zh-CN"/>
        </w:rPr>
        <w:t>ns</w:t>
      </w:r>
      <w:r w:rsidR="009D1E51">
        <w:rPr>
          <w:lang w:eastAsia="zh-CN"/>
        </w:rPr>
        <w:t xml:space="preserve"> </w:t>
      </w:r>
      <w:r w:rsidR="00454424">
        <w:rPr>
          <w:lang w:eastAsia="zh-CN"/>
        </w:rPr>
        <w:t>and 293</w:t>
      </w:r>
      <w:r w:rsidR="00EE2EE0">
        <w:rPr>
          <w:lang w:eastAsia="zh-CN"/>
        </w:rPr>
        <w:t xml:space="preserve"> </w:t>
      </w:r>
      <w:r w:rsidR="00454424">
        <w:rPr>
          <w:lang w:eastAsia="zh-CN"/>
        </w:rPr>
        <w:t>ns</w:t>
      </w:r>
      <w:r w:rsidR="00D7394D">
        <w:rPr>
          <w:lang w:eastAsia="zh-CN"/>
        </w:rPr>
        <w:t xml:space="preserve">, </w:t>
      </w:r>
      <w:r w:rsidR="000607BA">
        <w:rPr>
          <w:lang w:eastAsia="zh-CN"/>
        </w:rPr>
        <w:t>for 60 KHz and 120 KHz SCS.</w:t>
      </w:r>
      <w:r w:rsidR="009D1E51">
        <w:rPr>
          <w:lang w:eastAsia="zh-CN"/>
        </w:rPr>
        <w:t xml:space="preserve"> </w:t>
      </w:r>
      <w:r w:rsidR="00454424">
        <w:rPr>
          <w:lang w:eastAsia="zh-CN"/>
        </w:rPr>
        <w:t>For FR1, the maximum synchronization errors per hop are about 2</w:t>
      </w:r>
      <w:r w:rsidR="00454424">
        <w:rPr>
          <w:rFonts w:cs="Arial"/>
          <w:lang w:eastAsia="zh-CN"/>
        </w:rPr>
        <w:t>9</w:t>
      </w:r>
      <w:r w:rsidR="00454424" w:rsidRPr="002B507C">
        <w:rPr>
          <w:rFonts w:cs="Arial"/>
        </w:rPr>
        <w:t>*</w:t>
      </w:r>
      <w:r w:rsidR="00454424" w:rsidRPr="002B507C">
        <w:rPr>
          <w:rFonts w:cs="Arial" w:hint="eastAsia"/>
          <w:lang w:eastAsia="zh-CN"/>
        </w:rPr>
        <w:t>64</w:t>
      </w:r>
      <w:r w:rsidR="00454424" w:rsidRPr="002B507C">
        <w:rPr>
          <w:rFonts w:cs="Arial"/>
        </w:rPr>
        <w:t>*T</w:t>
      </w:r>
      <w:r w:rsidR="00454424" w:rsidRPr="002B507C">
        <w:rPr>
          <w:rFonts w:cs="Arial"/>
          <w:vertAlign w:val="subscript"/>
        </w:rPr>
        <w:t>c</w:t>
      </w:r>
      <w:r w:rsidR="00454424">
        <w:rPr>
          <w:lang w:eastAsia="zh-CN"/>
        </w:rPr>
        <w:t xml:space="preserve"> and </w:t>
      </w:r>
      <w:r w:rsidR="00454424">
        <w:rPr>
          <w:rFonts w:cs="Arial"/>
          <w:lang w:eastAsia="zh-CN"/>
        </w:rPr>
        <w:t>23</w:t>
      </w:r>
      <w:r w:rsidR="00454424" w:rsidRPr="002B507C">
        <w:rPr>
          <w:rFonts w:cs="Arial"/>
        </w:rPr>
        <w:t>*</w:t>
      </w:r>
      <w:r w:rsidR="00454424" w:rsidRPr="002B507C">
        <w:rPr>
          <w:rFonts w:cs="Arial" w:hint="eastAsia"/>
          <w:lang w:eastAsia="zh-CN"/>
        </w:rPr>
        <w:t>64</w:t>
      </w:r>
      <w:r w:rsidR="00454424" w:rsidRPr="002B507C">
        <w:rPr>
          <w:rFonts w:cs="Arial"/>
        </w:rPr>
        <w:t>*T</w:t>
      </w:r>
      <w:r w:rsidR="00454424" w:rsidRPr="002B507C">
        <w:rPr>
          <w:rFonts w:cs="Arial"/>
          <w:vertAlign w:val="subscript"/>
        </w:rPr>
        <w:t>c</w:t>
      </w:r>
      <w:r w:rsidR="00454424">
        <w:rPr>
          <w:lang w:eastAsia="zh-CN"/>
        </w:rPr>
        <w:t>, i.e., 944</w:t>
      </w:r>
      <w:r w:rsidR="00EE2EE0">
        <w:rPr>
          <w:lang w:eastAsia="zh-CN"/>
        </w:rPr>
        <w:t xml:space="preserve"> </w:t>
      </w:r>
      <w:r w:rsidR="00454424">
        <w:rPr>
          <w:lang w:eastAsia="zh-CN"/>
        </w:rPr>
        <w:t>ns and 749</w:t>
      </w:r>
      <w:r w:rsidR="00EE2EE0">
        <w:rPr>
          <w:lang w:eastAsia="zh-CN"/>
        </w:rPr>
        <w:t xml:space="preserve"> </w:t>
      </w:r>
      <w:r w:rsidR="00454424">
        <w:rPr>
          <w:lang w:eastAsia="zh-CN"/>
        </w:rPr>
        <w:t>ns, for 15 KHz and 30 KHz SCS.</w:t>
      </w:r>
    </w:p>
    <w:p w:rsidR="00454424" w:rsidRDefault="00454424" w:rsidP="00F202DA">
      <w:pPr>
        <w:rPr>
          <w:lang w:eastAsia="zh-CN"/>
        </w:rPr>
      </w:pPr>
    </w:p>
    <w:p w:rsidR="00AC2987" w:rsidRDefault="00AC2987" w:rsidP="00AC2987">
      <w:pPr>
        <w:rPr>
          <w:lang w:eastAsia="zh-CN"/>
        </w:rPr>
      </w:pPr>
      <w:r>
        <w:rPr>
          <w:lang w:eastAsia="zh-CN"/>
        </w:rPr>
        <w:t>In 38.133, the requirement of cell phase synchronization is given by:</w:t>
      </w:r>
    </w:p>
    <w:p w:rsidR="00AC2987" w:rsidRPr="00AC2987" w:rsidRDefault="00B1577F" w:rsidP="00AC2987">
      <w:pPr>
        <w:rPr>
          <w:i/>
          <w:lang w:eastAsia="zh-CN"/>
        </w:rPr>
      </w:pPr>
      <w:r>
        <w:rPr>
          <w:i/>
          <w:lang w:eastAsia="zh-CN"/>
        </w:rPr>
        <w:t>-</w:t>
      </w:r>
      <w:r w:rsidR="00AC2987" w:rsidRPr="00AC2987">
        <w:rPr>
          <w:i/>
          <w:lang w:eastAsia="zh-CN"/>
        </w:rPr>
        <w:t>Cell phase synchronization accuracy for TDD is defined as the maximum absolute deviation in frame start timing between any pair of cells on the same frequency that have overlapping coverage areas.</w:t>
      </w:r>
    </w:p>
    <w:p w:rsidR="00AC2987" w:rsidRPr="00AC2987" w:rsidRDefault="00B1577F" w:rsidP="00AC2987">
      <w:pPr>
        <w:rPr>
          <w:i/>
          <w:lang w:eastAsia="zh-CN"/>
        </w:rPr>
      </w:pPr>
      <w:r>
        <w:rPr>
          <w:i/>
          <w:lang w:eastAsia="zh-CN"/>
        </w:rPr>
        <w:t>-</w:t>
      </w:r>
      <w:r w:rsidR="00AC2987" w:rsidRPr="00AC2987">
        <w:rPr>
          <w:i/>
          <w:lang w:eastAsia="zh-CN"/>
        </w:rPr>
        <w:t>The cell phase synchronization accuracy measured at BS antenna connectors shall be better than 3 µs.</w:t>
      </w:r>
    </w:p>
    <w:p w:rsidR="00AC2987" w:rsidRPr="00416FA5" w:rsidRDefault="00B1577F" w:rsidP="00AC2987">
      <w:pPr>
        <w:rPr>
          <w:lang w:eastAsia="zh-CN"/>
        </w:rPr>
      </w:pPr>
      <w:r w:rsidRPr="002A26B5">
        <w:rPr>
          <w:lang w:eastAsia="zh-CN"/>
        </w:rPr>
        <w:t>In order t</w:t>
      </w:r>
      <w:r w:rsidR="00AC2987" w:rsidRPr="002A26B5">
        <w:rPr>
          <w:lang w:eastAsia="zh-CN"/>
        </w:rPr>
        <w:t>o satisfy the requirement</w:t>
      </w:r>
      <w:r w:rsidR="000D49CB" w:rsidRPr="002A26B5">
        <w:rPr>
          <w:lang w:eastAsia="zh-CN"/>
        </w:rPr>
        <w:t xml:space="preserve"> of cell phase synchronization accuracy for TDD</w:t>
      </w:r>
      <w:r w:rsidR="00AC2987" w:rsidRPr="002A26B5">
        <w:rPr>
          <w:lang w:eastAsia="zh-CN"/>
        </w:rPr>
        <w:t xml:space="preserve">, the deviation between </w:t>
      </w:r>
      <w:r>
        <w:rPr>
          <w:lang w:eastAsia="zh-CN"/>
        </w:rPr>
        <w:t>the allowable DL Tx timing error for each IAB node</w:t>
      </w:r>
      <w:r w:rsidR="00AC2987" w:rsidRPr="002A26B5">
        <w:rPr>
          <w:lang w:eastAsia="zh-CN"/>
        </w:rPr>
        <w:t xml:space="preserve"> shall be less than 1.5µs.</w:t>
      </w:r>
    </w:p>
    <w:p w:rsidR="00B1577F" w:rsidRDefault="00D67587" w:rsidP="00264A23">
      <w:pPr>
        <w:rPr>
          <w:lang w:eastAsia="zh-CN"/>
        </w:rPr>
      </w:pPr>
      <w:r>
        <w:rPr>
          <w:lang w:eastAsia="zh-CN"/>
        </w:rPr>
        <w:t xml:space="preserve">Therefore, the maximum number of hops </w:t>
      </w:r>
      <w:r w:rsidR="00A53452">
        <w:rPr>
          <w:lang w:eastAsia="zh-CN"/>
        </w:rPr>
        <w:t xml:space="preserve">that </w:t>
      </w:r>
      <w:r>
        <w:rPr>
          <w:lang w:eastAsia="zh-CN"/>
        </w:rPr>
        <w:t xml:space="preserve">can be supported </w:t>
      </w:r>
      <w:r w:rsidR="00A53452">
        <w:rPr>
          <w:lang w:eastAsia="zh-CN"/>
        </w:rPr>
        <w:t>by the TA-based</w:t>
      </w:r>
      <w:r w:rsidR="00B1577F">
        <w:rPr>
          <w:lang w:eastAsia="zh-CN"/>
        </w:rPr>
        <w:t xml:space="preserve"> synchronization is </w:t>
      </w:r>
      <w:r w:rsidR="00A53452">
        <w:rPr>
          <w:lang w:eastAsia="zh-CN"/>
        </w:rPr>
        <w:t xml:space="preserve"> </w:t>
      </w:r>
      <m:oMath>
        <m:d>
          <m:dPr>
            <m:begChr m:val="⌊"/>
            <m:endChr m:val="⌋"/>
            <m:ctrlPr>
              <w:rPr>
                <w:rFonts w:ascii="Cambria Math" w:hAnsi="Cambria Math"/>
                <w:lang w:eastAsia="zh-CN"/>
              </w:rPr>
            </m:ctrlPr>
          </m:dPr>
          <m:e>
            <m:f>
              <m:fPr>
                <m:ctrlPr>
                  <w:rPr>
                    <w:rFonts w:ascii="Cambria Math" w:hAnsi="Cambria Math"/>
                    <w:i/>
                    <w:lang w:eastAsia="zh-CN"/>
                  </w:rPr>
                </m:ctrlPr>
              </m:fPr>
              <m:num>
                <m:r>
                  <w:rPr>
                    <w:rFonts w:ascii="Cambria Math" w:hAnsi="Cambria Math"/>
                    <w:lang w:eastAsia="zh-CN"/>
                  </w:rPr>
                  <m:t>1500 ns</m:t>
                </m:r>
              </m:num>
              <m:den>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E</m:t>
                    </m:r>
                  </m:sub>
                </m:sSub>
              </m:den>
            </m:f>
          </m:e>
        </m:d>
      </m:oMath>
      <w:r>
        <w:rPr>
          <w:lang w:eastAsia="zh-CN"/>
        </w:rPr>
        <w:t>.</w:t>
      </w:r>
      <w:r w:rsidR="00CF608C">
        <w:rPr>
          <w:lang w:eastAsia="zh-CN"/>
        </w:rPr>
        <w:t xml:space="preserve"> </w:t>
      </w:r>
    </w:p>
    <w:p w:rsidR="00B1577F" w:rsidRPr="002A26B5" w:rsidRDefault="001C75EB" w:rsidP="002A26B5">
      <w:pPr>
        <w:pStyle w:val="af3"/>
        <w:numPr>
          <w:ilvl w:val="0"/>
          <w:numId w:val="40"/>
        </w:numPr>
        <w:rPr>
          <w:rFonts w:eastAsia="微软雅黑"/>
          <w:lang w:eastAsia="zh-CN"/>
        </w:rPr>
      </w:pPr>
      <w:r>
        <w:rPr>
          <w:lang w:eastAsia="zh-CN"/>
        </w:rPr>
        <w:t xml:space="preserve">In </w:t>
      </w:r>
      <w:r w:rsidR="00B1577F">
        <w:rPr>
          <w:lang w:eastAsia="zh-CN"/>
        </w:rPr>
        <w:t>FR</w:t>
      </w:r>
      <w:r>
        <w:rPr>
          <w:lang w:eastAsia="zh-CN"/>
        </w:rPr>
        <w:t xml:space="preserve">2, </w:t>
      </w:r>
      <w:r w:rsidR="00B1577F">
        <w:rPr>
          <w:lang w:eastAsia="zh-CN"/>
        </w:rPr>
        <w:t>the maximum hop number is 5 hops</w:t>
      </w:r>
    </w:p>
    <w:p w:rsidR="00B1577F" w:rsidRPr="002A26B5" w:rsidRDefault="00B1577F" w:rsidP="002A26B5">
      <w:pPr>
        <w:pStyle w:val="af3"/>
        <w:numPr>
          <w:ilvl w:val="0"/>
          <w:numId w:val="40"/>
        </w:numPr>
        <w:rPr>
          <w:b/>
          <w:i/>
          <w:lang w:eastAsia="zh-CN"/>
        </w:rPr>
      </w:pPr>
      <w:r>
        <w:rPr>
          <w:lang w:eastAsia="zh-CN"/>
        </w:rPr>
        <w:t>In FR1, the maximum hop number is 1 hop</w:t>
      </w:r>
      <w:r w:rsidR="005D4DEE">
        <w:rPr>
          <w:lang w:eastAsia="zh-CN"/>
        </w:rPr>
        <w:t xml:space="preserve"> </w:t>
      </w:r>
      <w:r w:rsidR="00A0684B">
        <w:rPr>
          <w:lang w:eastAsia="zh-CN"/>
        </w:rPr>
        <w:t>with 15kHz SCS</w:t>
      </w:r>
    </w:p>
    <w:p w:rsidR="00FA1283" w:rsidRPr="002A26B5" w:rsidRDefault="00B1577F" w:rsidP="0054606C">
      <w:pPr>
        <w:rPr>
          <w:lang w:eastAsia="zh-CN"/>
        </w:rPr>
      </w:pPr>
      <w:r w:rsidRPr="002A26B5">
        <w:rPr>
          <w:rFonts w:hint="eastAsia"/>
          <w:lang w:eastAsia="zh-CN"/>
        </w:rPr>
        <w:t xml:space="preserve">Therefore, it seems that </w:t>
      </w:r>
      <w:r w:rsidR="00FA1283" w:rsidRPr="002A26B5">
        <w:rPr>
          <w:lang w:eastAsia="zh-CN"/>
        </w:rPr>
        <w:t xml:space="preserve">the accuracy of </w:t>
      </w:r>
      <w:r w:rsidR="006F2CF9" w:rsidRPr="002A26B5">
        <w:rPr>
          <w:rFonts w:hint="eastAsia"/>
          <w:lang w:eastAsia="zh-CN"/>
        </w:rPr>
        <w:t>T</w:t>
      </w:r>
      <w:r w:rsidR="006F2CF9">
        <w:rPr>
          <w:lang w:eastAsia="zh-CN"/>
        </w:rPr>
        <w:t>A</w:t>
      </w:r>
      <w:r w:rsidRPr="002A26B5">
        <w:rPr>
          <w:rFonts w:hint="eastAsia"/>
          <w:lang w:eastAsia="zh-CN"/>
        </w:rPr>
        <w:t xml:space="preserve">/2 </w:t>
      </w:r>
      <w:r w:rsidR="00FA1283" w:rsidRPr="002A26B5">
        <w:rPr>
          <w:lang w:eastAsia="zh-CN"/>
        </w:rPr>
        <w:t xml:space="preserve">timing adjustment </w:t>
      </w:r>
      <w:r w:rsidR="00FA1283">
        <w:rPr>
          <w:lang w:eastAsia="zh-CN"/>
        </w:rPr>
        <w:t>is acceptable for FR2, even consider multi-hop topology. However, whether it still works in FR1 needs further study</w:t>
      </w:r>
      <w:r w:rsidR="00FF6E65">
        <w:rPr>
          <w:lang w:eastAsia="zh-CN"/>
        </w:rPr>
        <w:t>, especially when the uplink SCS is 15 KHz</w:t>
      </w:r>
      <w:r w:rsidR="00FA1283">
        <w:rPr>
          <w:lang w:eastAsia="zh-CN"/>
        </w:rPr>
        <w:t>.</w:t>
      </w:r>
    </w:p>
    <w:p w:rsidR="009250CA" w:rsidRDefault="0054606C" w:rsidP="0054606C">
      <w:pPr>
        <w:rPr>
          <w:i/>
          <w:lang w:eastAsia="zh-CN"/>
        </w:rPr>
      </w:pPr>
      <w:r w:rsidRPr="003E0F5B">
        <w:rPr>
          <w:b/>
          <w:i/>
          <w:lang w:eastAsia="zh-CN"/>
        </w:rPr>
        <w:t xml:space="preserve">Observation </w:t>
      </w:r>
      <w:r w:rsidR="00FA1283">
        <w:rPr>
          <w:b/>
          <w:i/>
          <w:lang w:eastAsia="zh-CN"/>
        </w:rPr>
        <w:t>1</w:t>
      </w:r>
      <w:r w:rsidRPr="000D49CB">
        <w:rPr>
          <w:i/>
          <w:lang w:eastAsia="zh-CN"/>
        </w:rPr>
        <w:t xml:space="preserve">: </w:t>
      </w:r>
      <w:r w:rsidR="00FA1283">
        <w:rPr>
          <w:i/>
          <w:lang w:eastAsia="zh-CN"/>
        </w:rPr>
        <w:t xml:space="preserve">The accuracy of </w:t>
      </w:r>
      <w:r w:rsidR="006F2CF9">
        <w:rPr>
          <w:i/>
          <w:lang w:eastAsia="zh-CN"/>
        </w:rPr>
        <w:t>TA</w:t>
      </w:r>
      <w:r w:rsidR="00FA1283">
        <w:rPr>
          <w:i/>
          <w:lang w:eastAsia="zh-CN"/>
        </w:rPr>
        <w:t>/2 timing adjustment seems acceptable in FR2, even consider multi-hop topology</w:t>
      </w:r>
      <w:r w:rsidR="009250CA">
        <w:rPr>
          <w:i/>
          <w:lang w:eastAsia="zh-CN"/>
        </w:rPr>
        <w:t>, where</w:t>
      </w:r>
      <w:r w:rsidR="00FA1283">
        <w:rPr>
          <w:i/>
          <w:lang w:eastAsia="zh-CN"/>
        </w:rPr>
        <w:t xml:space="preserve"> </w:t>
      </w:r>
      <w:r w:rsidR="009250CA">
        <w:rPr>
          <w:i/>
          <w:lang w:eastAsia="zh-CN"/>
        </w:rPr>
        <w:t>t</w:t>
      </w:r>
      <w:r w:rsidR="00FA1283">
        <w:rPr>
          <w:i/>
          <w:lang w:eastAsia="zh-CN"/>
        </w:rPr>
        <w:t>he maximum allowable hop number is 5.</w:t>
      </w:r>
      <w:r w:rsidR="003371EE">
        <w:rPr>
          <w:i/>
          <w:lang w:eastAsia="zh-CN"/>
        </w:rPr>
        <w:t xml:space="preserve"> </w:t>
      </w:r>
    </w:p>
    <w:p w:rsidR="00FA1283" w:rsidRDefault="009250CA" w:rsidP="0054606C">
      <w:pPr>
        <w:rPr>
          <w:i/>
          <w:lang w:eastAsia="zh-CN"/>
        </w:rPr>
      </w:pPr>
      <w:r w:rsidRPr="009250CA">
        <w:rPr>
          <w:b/>
          <w:i/>
          <w:lang w:eastAsia="zh-CN"/>
        </w:rPr>
        <w:t>Observation 2</w:t>
      </w:r>
      <w:r>
        <w:rPr>
          <w:i/>
          <w:lang w:eastAsia="zh-CN"/>
        </w:rPr>
        <w:t>: It is questionable whether</w:t>
      </w:r>
      <w:r w:rsidR="005A746B">
        <w:rPr>
          <w:i/>
          <w:lang w:eastAsia="zh-CN"/>
        </w:rPr>
        <w:t xml:space="preserve"> multi-hop topology </w:t>
      </w:r>
      <w:r w:rsidR="007A17AB">
        <w:rPr>
          <w:i/>
          <w:lang w:eastAsia="zh-CN"/>
        </w:rPr>
        <w:t>can be supported</w:t>
      </w:r>
      <w:r>
        <w:rPr>
          <w:i/>
          <w:lang w:eastAsia="zh-CN"/>
        </w:rPr>
        <w:t xml:space="preserve"> in FR1 </w:t>
      </w:r>
      <w:r w:rsidR="00A0684B">
        <w:rPr>
          <w:i/>
          <w:lang w:eastAsia="zh-CN"/>
        </w:rPr>
        <w:t>for 15</w:t>
      </w:r>
      <w:r w:rsidR="00EE2EE0">
        <w:rPr>
          <w:i/>
          <w:lang w:eastAsia="zh-CN"/>
        </w:rPr>
        <w:t xml:space="preserve"> </w:t>
      </w:r>
      <w:r w:rsidR="00A0684B">
        <w:rPr>
          <w:i/>
          <w:lang w:eastAsia="zh-CN"/>
        </w:rPr>
        <w:t xml:space="preserve">kHz SCS, </w:t>
      </w:r>
      <w:r w:rsidR="00752F41">
        <w:rPr>
          <w:i/>
          <w:lang w:eastAsia="zh-CN"/>
        </w:rPr>
        <w:t xml:space="preserve">with </w:t>
      </w:r>
      <w:r w:rsidR="00A0684B">
        <w:rPr>
          <w:i/>
          <w:lang w:eastAsia="zh-CN"/>
        </w:rPr>
        <w:t>the assumption applied.</w:t>
      </w:r>
    </w:p>
    <w:p w:rsidR="009B3E5D" w:rsidRPr="00D41F68" w:rsidRDefault="00433CC8" w:rsidP="00264A23">
      <w:pPr>
        <w:rPr>
          <w:i/>
          <w:lang w:eastAsia="zh-CN"/>
        </w:rPr>
      </w:pPr>
      <w:r w:rsidRPr="003E0F5B">
        <w:rPr>
          <w:b/>
          <w:i/>
          <w:lang w:eastAsia="zh-CN"/>
        </w:rPr>
        <w:t>Proposal 1</w:t>
      </w:r>
      <w:r w:rsidRPr="003E0F5B">
        <w:rPr>
          <w:i/>
          <w:lang w:eastAsia="zh-CN"/>
        </w:rPr>
        <w:t xml:space="preserve">: </w:t>
      </w:r>
      <w:r w:rsidR="00A2464A">
        <w:rPr>
          <w:i/>
          <w:lang w:eastAsia="zh-CN"/>
        </w:rPr>
        <w:t>F</w:t>
      </w:r>
      <w:r w:rsidR="005A746B">
        <w:rPr>
          <w:i/>
          <w:lang w:eastAsia="zh-CN"/>
        </w:rPr>
        <w:t xml:space="preserve">or FR1, it should be studied whether </w:t>
      </w:r>
      <w:r w:rsidR="006F2CF9">
        <w:rPr>
          <w:i/>
          <w:lang w:eastAsia="zh-CN"/>
        </w:rPr>
        <w:t>TA</w:t>
      </w:r>
      <w:r w:rsidR="005A746B">
        <w:rPr>
          <w:i/>
          <w:lang w:eastAsia="zh-CN"/>
        </w:rPr>
        <w:t>/2 timing adjustment for OTA based DL Tx timing synchronization could work for multi-hop topology</w:t>
      </w:r>
      <w:r>
        <w:rPr>
          <w:i/>
          <w:lang w:eastAsia="zh-CN"/>
        </w:rPr>
        <w:t>.</w:t>
      </w:r>
    </w:p>
    <w:p w:rsidR="00AE7BD5" w:rsidRDefault="00D41F68" w:rsidP="002A26B5">
      <w:pPr>
        <w:pStyle w:val="2"/>
        <w:tabs>
          <w:tab w:val="clear" w:pos="576"/>
        </w:tabs>
        <w:rPr>
          <w:lang w:eastAsia="zh-CN"/>
        </w:rPr>
      </w:pPr>
      <w:r>
        <w:rPr>
          <w:lang w:eastAsia="zh-CN"/>
        </w:rPr>
        <w:t>P</w:t>
      </w:r>
      <w:r w:rsidR="00C917A3" w:rsidRPr="00FC2701">
        <w:rPr>
          <w:lang w:eastAsia="zh-CN"/>
        </w:rPr>
        <w:t>rocedure</w:t>
      </w:r>
      <w:r w:rsidR="00C917A3" w:rsidRPr="00FC2701">
        <w:rPr>
          <w:rFonts w:hint="eastAsia"/>
          <w:lang w:eastAsia="zh-CN"/>
        </w:rPr>
        <w:t xml:space="preserve"> of </w:t>
      </w:r>
      <w:r w:rsidR="001B13A4">
        <w:rPr>
          <w:lang w:eastAsia="zh-CN"/>
        </w:rPr>
        <w:t xml:space="preserve">OTA </w:t>
      </w:r>
      <w:r w:rsidR="00317C71">
        <w:rPr>
          <w:lang w:eastAsia="zh-CN"/>
        </w:rPr>
        <w:t>timing adjustment</w:t>
      </w:r>
    </w:p>
    <w:p w:rsidR="00691712" w:rsidRDefault="00691712" w:rsidP="00691712">
      <w:pPr>
        <w:rPr>
          <w:lang w:eastAsia="zh-CN"/>
        </w:rPr>
      </w:pPr>
      <w:r>
        <w:rPr>
          <w:lang w:eastAsia="zh-CN"/>
        </w:rPr>
        <w:t>Normally,</w:t>
      </w:r>
      <w:r w:rsidR="00D7718F">
        <w:rPr>
          <w:lang w:eastAsia="zh-CN"/>
        </w:rPr>
        <w:t xml:space="preserve"> a</w:t>
      </w:r>
      <w:r>
        <w:rPr>
          <w:lang w:eastAsia="zh-CN"/>
        </w:rPr>
        <w:t xml:space="preserve"> </w:t>
      </w:r>
      <w:r w:rsidR="005A746B">
        <w:rPr>
          <w:lang w:eastAsia="zh-CN"/>
        </w:rPr>
        <w:t>serving</w:t>
      </w:r>
      <w:r>
        <w:rPr>
          <w:lang w:eastAsia="zh-CN"/>
        </w:rPr>
        <w:t xml:space="preserve"> node sends initial </w:t>
      </w:r>
      <w:r w:rsidR="006F2CF9">
        <w:rPr>
          <w:lang w:eastAsia="zh-CN"/>
        </w:rPr>
        <w:t xml:space="preserve">TA </w:t>
      </w:r>
      <w:r>
        <w:rPr>
          <w:lang w:eastAsia="zh-CN"/>
        </w:rPr>
        <w:t>value to child node in</w:t>
      </w:r>
      <w:r w:rsidR="00805C99">
        <w:rPr>
          <w:lang w:eastAsia="zh-CN"/>
        </w:rPr>
        <w:t xml:space="preserve"> r</w:t>
      </w:r>
      <w:r w:rsidR="00805C99" w:rsidRPr="00805C99">
        <w:rPr>
          <w:lang w:eastAsia="zh-CN"/>
        </w:rPr>
        <w:t>andom access response</w:t>
      </w:r>
      <w:r w:rsidR="00805C99">
        <w:rPr>
          <w:lang w:eastAsia="zh-CN"/>
        </w:rPr>
        <w:t>, i.e., msg2</w:t>
      </w:r>
      <w:r>
        <w:rPr>
          <w:lang w:eastAsia="zh-CN"/>
        </w:rPr>
        <w:t xml:space="preserve">, while this initial </w:t>
      </w:r>
      <w:r w:rsidR="007A3C7D">
        <w:rPr>
          <w:lang w:eastAsia="zh-CN"/>
        </w:rPr>
        <w:t xml:space="preserve">TA </w:t>
      </w:r>
      <w:r>
        <w:rPr>
          <w:lang w:eastAsia="zh-CN"/>
        </w:rPr>
        <w:t>value is just a rough estimation due to the limited bandwidth</w:t>
      </w:r>
      <w:r w:rsidR="00FC06EF">
        <w:rPr>
          <w:lang w:eastAsia="zh-CN"/>
        </w:rPr>
        <w:t xml:space="preserve"> of SSB </w:t>
      </w:r>
      <w:r w:rsidR="00FC06EF">
        <w:rPr>
          <w:rFonts w:hint="eastAsia"/>
          <w:lang w:eastAsia="zh-CN"/>
        </w:rPr>
        <w:t>and</w:t>
      </w:r>
      <w:r w:rsidR="00FC06EF">
        <w:rPr>
          <w:lang w:eastAsia="zh-CN"/>
        </w:rPr>
        <w:t xml:space="preserve"> preamble,</w:t>
      </w:r>
      <w:r>
        <w:rPr>
          <w:lang w:eastAsia="zh-CN"/>
        </w:rPr>
        <w:t xml:space="preserve"> </w:t>
      </w:r>
      <w:r w:rsidR="00FC06EF">
        <w:rPr>
          <w:lang w:eastAsia="zh-CN"/>
        </w:rPr>
        <w:t xml:space="preserve">it </w:t>
      </w:r>
      <w:r>
        <w:rPr>
          <w:lang w:eastAsia="zh-CN"/>
        </w:rPr>
        <w:t xml:space="preserve">could be further improved by </w:t>
      </w:r>
      <w:r w:rsidR="005A746B">
        <w:rPr>
          <w:lang w:eastAsia="zh-CN"/>
        </w:rPr>
        <w:t xml:space="preserve">later configured </w:t>
      </w:r>
      <w:r>
        <w:rPr>
          <w:lang w:eastAsia="zh-CN"/>
        </w:rPr>
        <w:t>wideband TRS or SRS. The updated T</w:t>
      </w:r>
      <w:r w:rsidR="00E255ED">
        <w:rPr>
          <w:lang w:eastAsia="zh-CN"/>
        </w:rPr>
        <w:t>A</w:t>
      </w:r>
      <w:r>
        <w:rPr>
          <w:lang w:eastAsia="zh-CN"/>
        </w:rPr>
        <w:t xml:space="preserve"> value will be sen</w:t>
      </w:r>
      <w:r w:rsidR="005A746B">
        <w:rPr>
          <w:lang w:eastAsia="zh-CN"/>
        </w:rPr>
        <w:t>t</w:t>
      </w:r>
      <w:r>
        <w:rPr>
          <w:lang w:eastAsia="zh-CN"/>
        </w:rPr>
        <w:t xml:space="preserve"> to chi</w:t>
      </w:r>
      <w:r w:rsidR="00CF33A1">
        <w:rPr>
          <w:lang w:eastAsia="zh-CN"/>
        </w:rPr>
        <w:t>ld node via T</w:t>
      </w:r>
      <w:r w:rsidR="009A6C45">
        <w:rPr>
          <w:lang w:eastAsia="zh-CN"/>
        </w:rPr>
        <w:t>A</w:t>
      </w:r>
      <w:r w:rsidR="00CF33A1">
        <w:rPr>
          <w:lang w:eastAsia="zh-CN"/>
        </w:rPr>
        <w:t xml:space="preserve"> update signaling</w:t>
      </w:r>
      <w:r>
        <w:rPr>
          <w:rFonts w:hint="eastAsia"/>
          <w:lang w:eastAsia="zh-CN"/>
        </w:rPr>
        <w:t>.</w:t>
      </w:r>
      <w:r w:rsidR="00CF33A1">
        <w:rPr>
          <w:lang w:eastAsia="zh-CN"/>
        </w:rPr>
        <w:t xml:space="preserve"> As [</w:t>
      </w:r>
      <w:r w:rsidR="005A746B">
        <w:rPr>
          <w:lang w:eastAsia="zh-CN"/>
        </w:rPr>
        <w:t>4</w:t>
      </w:r>
      <w:r w:rsidR="00CF33A1">
        <w:rPr>
          <w:lang w:eastAsia="zh-CN"/>
        </w:rPr>
        <w:t xml:space="preserve">] shows, the </w:t>
      </w:r>
      <w:r w:rsidR="00AA0B27">
        <w:rPr>
          <w:lang w:eastAsia="zh-CN"/>
        </w:rPr>
        <w:t xml:space="preserve">downlink timing error is about 130 ns by SSB detection, and it is about 20 ns by TRS detection, </w:t>
      </w:r>
      <w:r w:rsidR="005158E2">
        <w:rPr>
          <w:lang w:eastAsia="zh-CN"/>
        </w:rPr>
        <w:t xml:space="preserve">i.e., the accuracy of synchronization </w:t>
      </w:r>
      <w:r w:rsidR="000D4AFF">
        <w:rPr>
          <w:lang w:eastAsia="zh-CN"/>
        </w:rPr>
        <w:t>could be</w:t>
      </w:r>
      <w:r w:rsidR="005158E2">
        <w:rPr>
          <w:lang w:eastAsia="zh-CN"/>
        </w:rPr>
        <w:t xml:space="preserve"> enhanced by TRS significantly</w:t>
      </w:r>
      <w:r w:rsidR="00AE6D81">
        <w:rPr>
          <w:lang w:eastAsia="zh-CN"/>
        </w:rPr>
        <w:t xml:space="preserve">. The bandwidth of preamble is narrower, thus the accuracy of uplink timing estimation </w:t>
      </w:r>
      <w:r w:rsidR="001A7472">
        <w:rPr>
          <w:lang w:eastAsia="zh-CN"/>
        </w:rPr>
        <w:t xml:space="preserve">is </w:t>
      </w:r>
      <w:r w:rsidR="000D4AFF">
        <w:rPr>
          <w:lang w:eastAsia="zh-CN"/>
        </w:rPr>
        <w:t xml:space="preserve">even </w:t>
      </w:r>
      <w:r w:rsidR="001A7472">
        <w:rPr>
          <w:lang w:eastAsia="zh-CN"/>
        </w:rPr>
        <w:t xml:space="preserve">poorer, </w:t>
      </w:r>
      <w:r w:rsidR="00FD136C">
        <w:rPr>
          <w:lang w:eastAsia="zh-CN"/>
        </w:rPr>
        <w:t xml:space="preserve">and </w:t>
      </w:r>
      <w:r w:rsidR="001A7472">
        <w:rPr>
          <w:lang w:eastAsia="zh-CN"/>
        </w:rPr>
        <w:t xml:space="preserve">the </w:t>
      </w:r>
      <w:r w:rsidR="000D4AFF">
        <w:rPr>
          <w:lang w:eastAsia="zh-CN"/>
        </w:rPr>
        <w:t>serving</w:t>
      </w:r>
      <w:r w:rsidR="001A7472">
        <w:rPr>
          <w:lang w:eastAsia="zh-CN"/>
        </w:rPr>
        <w:t xml:space="preserve"> node should </w:t>
      </w:r>
      <w:r w:rsidR="000D4AFF">
        <w:rPr>
          <w:lang w:eastAsia="zh-CN"/>
        </w:rPr>
        <w:t xml:space="preserve">further </w:t>
      </w:r>
      <w:r w:rsidR="001A7472">
        <w:rPr>
          <w:lang w:eastAsia="zh-CN"/>
        </w:rPr>
        <w:t xml:space="preserve">refine the uplink timing </w:t>
      </w:r>
      <w:r w:rsidR="000D4AFF">
        <w:rPr>
          <w:lang w:eastAsia="zh-CN"/>
        </w:rPr>
        <w:t xml:space="preserve">via wideband RS after acquiring initial </w:t>
      </w:r>
      <w:r w:rsidR="006F2CF9">
        <w:rPr>
          <w:lang w:eastAsia="zh-CN"/>
        </w:rPr>
        <w:t xml:space="preserve">TA </w:t>
      </w:r>
      <w:r w:rsidR="000D4AFF">
        <w:rPr>
          <w:lang w:eastAsia="zh-CN"/>
        </w:rPr>
        <w:t>estimation.</w:t>
      </w:r>
    </w:p>
    <w:p w:rsidR="00691712" w:rsidRDefault="00691712" w:rsidP="00691712">
      <w:pPr>
        <w:rPr>
          <w:lang w:eastAsia="zh-CN"/>
        </w:rPr>
      </w:pPr>
      <w:r>
        <w:rPr>
          <w:rFonts w:hint="eastAsia"/>
          <w:lang w:eastAsia="zh-CN"/>
        </w:rPr>
        <w:t>In Release 15, the T</w:t>
      </w:r>
      <w:r w:rsidR="008170F8">
        <w:rPr>
          <w:lang w:eastAsia="zh-CN"/>
        </w:rPr>
        <w:t>A</w:t>
      </w:r>
      <w:r>
        <w:rPr>
          <w:rFonts w:hint="eastAsia"/>
          <w:lang w:eastAsia="zh-CN"/>
        </w:rPr>
        <w:t xml:space="preserve"> updat</w:t>
      </w:r>
      <w:r w:rsidR="0017344E">
        <w:rPr>
          <w:lang w:eastAsia="zh-CN"/>
        </w:rPr>
        <w:t>ing</w:t>
      </w:r>
      <w:r>
        <w:rPr>
          <w:rFonts w:hint="eastAsia"/>
          <w:lang w:eastAsia="zh-CN"/>
        </w:rPr>
        <w:t xml:space="preserve"> process is illustrated in </w:t>
      </w:r>
      <w:r>
        <w:rPr>
          <w:lang w:eastAsia="zh-CN"/>
        </w:rPr>
        <w:t>Figure</w:t>
      </w:r>
      <w:r w:rsidR="008E7F5A">
        <w:rPr>
          <w:lang w:eastAsia="zh-CN"/>
        </w:rPr>
        <w:t xml:space="preserve"> </w:t>
      </w:r>
      <w:r>
        <w:rPr>
          <w:lang w:eastAsia="zh-CN"/>
        </w:rPr>
        <w:t>2.</w:t>
      </w:r>
    </w:p>
    <w:p w:rsidR="00AE7BD5" w:rsidRDefault="00A15510" w:rsidP="002A26B5">
      <w:pPr>
        <w:jc w:val="center"/>
      </w:pPr>
      <w:r>
        <w:lastRenderedPageBreak/>
        <w:pict>
          <v:shape id="_x0000_i1029" type="#_x0000_t75" style="width:352.55pt;height:330.8pt">
            <v:imagedata r:id="rId9" o:title=""/>
          </v:shape>
        </w:pict>
      </w:r>
    </w:p>
    <w:p w:rsidR="00AE7BD5" w:rsidRPr="002A26B5" w:rsidRDefault="0056400E" w:rsidP="002A26B5">
      <w:pPr>
        <w:pStyle w:val="a5"/>
        <w:rPr>
          <w:b w:val="0"/>
          <w:bCs w:val="0"/>
          <w:sz w:val="22"/>
          <w:szCs w:val="22"/>
        </w:rPr>
      </w:pPr>
      <w:r w:rsidRPr="002A26B5">
        <w:rPr>
          <w:b w:val="0"/>
          <w:bCs w:val="0"/>
          <w:sz w:val="22"/>
          <w:szCs w:val="22"/>
        </w:rPr>
        <w:t xml:space="preserve">Figure 2:  </w:t>
      </w:r>
      <w:r w:rsidR="006F2CF9" w:rsidRPr="002A26B5">
        <w:rPr>
          <w:rFonts w:hint="eastAsia"/>
          <w:b w:val="0"/>
          <w:bCs w:val="0"/>
          <w:sz w:val="22"/>
          <w:szCs w:val="22"/>
        </w:rPr>
        <w:t>T</w:t>
      </w:r>
      <w:r w:rsidR="006F2CF9">
        <w:rPr>
          <w:b w:val="0"/>
          <w:bCs w:val="0"/>
          <w:sz w:val="22"/>
          <w:szCs w:val="22"/>
        </w:rPr>
        <w:t xml:space="preserve">A </w:t>
      </w:r>
      <w:r w:rsidR="000D4AFF">
        <w:rPr>
          <w:b w:val="0"/>
          <w:bCs w:val="0"/>
          <w:sz w:val="22"/>
          <w:szCs w:val="22"/>
        </w:rPr>
        <w:t>update procedure between</w:t>
      </w:r>
      <w:r w:rsidRPr="002A26B5">
        <w:rPr>
          <w:rFonts w:hint="eastAsia"/>
          <w:b w:val="0"/>
          <w:bCs w:val="0"/>
          <w:sz w:val="22"/>
          <w:szCs w:val="22"/>
        </w:rPr>
        <w:t xml:space="preserve"> </w:t>
      </w:r>
      <w:r w:rsidR="000D4AFF">
        <w:rPr>
          <w:b w:val="0"/>
          <w:bCs w:val="0"/>
          <w:sz w:val="22"/>
          <w:szCs w:val="22"/>
        </w:rPr>
        <w:t>serving</w:t>
      </w:r>
      <w:r w:rsidRPr="002A26B5">
        <w:rPr>
          <w:rFonts w:hint="eastAsia"/>
          <w:b w:val="0"/>
          <w:bCs w:val="0"/>
          <w:sz w:val="22"/>
          <w:szCs w:val="22"/>
        </w:rPr>
        <w:t xml:space="preserve"> node and </w:t>
      </w:r>
      <w:r w:rsidRPr="002A26B5">
        <w:rPr>
          <w:b w:val="0"/>
          <w:bCs w:val="0"/>
          <w:sz w:val="22"/>
          <w:szCs w:val="22"/>
        </w:rPr>
        <w:t>child node</w:t>
      </w:r>
    </w:p>
    <w:p w:rsidR="00691712" w:rsidRDefault="000432CF" w:rsidP="00691712">
      <w:pPr>
        <w:rPr>
          <w:lang w:eastAsia="zh-CN"/>
        </w:rPr>
      </w:pPr>
      <w:r>
        <w:rPr>
          <w:lang w:eastAsia="zh-CN"/>
        </w:rPr>
        <w:t>From the child node’s perspective, it is expected to trigger its initial DL Tx timing configuration</w:t>
      </w:r>
      <w:r w:rsidR="005B7C32">
        <w:rPr>
          <w:lang w:eastAsia="zh-CN"/>
        </w:rPr>
        <w:t xml:space="preserve"> after</w:t>
      </w:r>
      <w:r w:rsidR="001863B0">
        <w:rPr>
          <w:lang w:eastAsia="zh-CN"/>
        </w:rPr>
        <w:t xml:space="preserve"> </w:t>
      </w:r>
      <w:r w:rsidR="006E0F13">
        <w:rPr>
          <w:lang w:eastAsia="zh-CN"/>
        </w:rPr>
        <w:t xml:space="preserve">a relatively </w:t>
      </w:r>
      <w:r w:rsidR="005B7C32">
        <w:rPr>
          <w:lang w:eastAsia="zh-CN"/>
        </w:rPr>
        <w:t>accuracy TA value is received</w:t>
      </w:r>
      <w:r>
        <w:rPr>
          <w:lang w:eastAsia="zh-CN"/>
        </w:rPr>
        <w:t xml:space="preserve">, then it can start its </w:t>
      </w:r>
      <w:r w:rsidR="00EA7CE2">
        <w:rPr>
          <w:lang w:eastAsia="zh-CN"/>
        </w:rPr>
        <w:t xml:space="preserve">DU </w:t>
      </w:r>
      <w:r>
        <w:rPr>
          <w:lang w:eastAsia="zh-CN"/>
        </w:rPr>
        <w:t xml:space="preserve">function. Otherwise, the child node </w:t>
      </w:r>
      <w:r w:rsidR="00EA7CE2">
        <w:rPr>
          <w:lang w:eastAsia="zh-CN"/>
        </w:rPr>
        <w:t xml:space="preserve">cannot </w:t>
      </w:r>
      <w:r>
        <w:rPr>
          <w:lang w:eastAsia="zh-CN"/>
        </w:rPr>
        <w:t xml:space="preserve">achieve accurate DL Tx timing synchronization, and the timing error will propagate to its child nodes and degrade the system performance. However, the child node </w:t>
      </w:r>
      <w:r w:rsidR="00291541">
        <w:rPr>
          <w:lang w:eastAsia="zh-CN"/>
        </w:rPr>
        <w:t>does not</w:t>
      </w:r>
      <w:r>
        <w:rPr>
          <w:lang w:eastAsia="zh-CN"/>
        </w:rPr>
        <w:t xml:space="preserve"> know whether TA updating procedure is accomplished. Therefore, it seems necessary for the serving node to timely indicate the child node to trigger its initial DL Tx timing configuration. Therefore, we have the following proposal.</w:t>
      </w:r>
    </w:p>
    <w:p w:rsidR="00691712" w:rsidRDefault="00691712" w:rsidP="00691712">
      <w:pPr>
        <w:rPr>
          <w:b/>
          <w:i/>
          <w:lang w:eastAsia="zh-CN"/>
        </w:rPr>
      </w:pPr>
      <w:r w:rsidRPr="00403561">
        <w:rPr>
          <w:b/>
          <w:i/>
          <w:lang w:eastAsia="zh-CN"/>
        </w:rPr>
        <w:t xml:space="preserve">Proposal 2: </w:t>
      </w:r>
      <w:r w:rsidR="00F51495" w:rsidRPr="002A26B5">
        <w:rPr>
          <w:i/>
          <w:lang w:eastAsia="zh-CN"/>
        </w:rPr>
        <w:t xml:space="preserve">It should be studied how </w:t>
      </w:r>
      <w:r w:rsidR="00A30E33">
        <w:rPr>
          <w:i/>
          <w:lang w:eastAsia="zh-CN"/>
        </w:rPr>
        <w:t xml:space="preserve">the </w:t>
      </w:r>
      <w:r w:rsidR="00F51495">
        <w:rPr>
          <w:i/>
          <w:lang w:eastAsia="zh-CN"/>
        </w:rPr>
        <w:t>D</w:t>
      </w:r>
      <w:r w:rsidR="00F51495" w:rsidRPr="002A26B5">
        <w:rPr>
          <w:i/>
          <w:lang w:eastAsia="zh-CN"/>
        </w:rPr>
        <w:t>L Tx timing</w:t>
      </w:r>
      <w:r w:rsidR="00A30E33">
        <w:rPr>
          <w:i/>
          <w:lang w:eastAsia="zh-CN"/>
        </w:rPr>
        <w:t xml:space="preserve"> of a child node can be configured</w:t>
      </w:r>
      <w:r w:rsidR="00F51495">
        <w:rPr>
          <w:i/>
          <w:lang w:eastAsia="zh-CN"/>
        </w:rPr>
        <w:t xml:space="preserve"> </w:t>
      </w:r>
      <w:r w:rsidR="00F51495" w:rsidRPr="002A26B5">
        <w:rPr>
          <w:i/>
          <w:lang w:eastAsia="zh-CN"/>
        </w:rPr>
        <w:t>in a</w:t>
      </w:r>
      <w:r w:rsidR="00F51495">
        <w:rPr>
          <w:i/>
          <w:lang w:eastAsia="zh-CN"/>
        </w:rPr>
        <w:t>n</w:t>
      </w:r>
      <w:r w:rsidR="00F51495" w:rsidRPr="002A26B5">
        <w:rPr>
          <w:i/>
          <w:lang w:eastAsia="zh-CN"/>
        </w:rPr>
        <w:t xml:space="preserve"> </w:t>
      </w:r>
      <w:r w:rsidR="00F51495">
        <w:rPr>
          <w:i/>
          <w:lang w:eastAsia="zh-CN"/>
        </w:rPr>
        <w:t>accurately and timely</w:t>
      </w:r>
      <w:r w:rsidR="00F51495" w:rsidRPr="002A26B5">
        <w:rPr>
          <w:i/>
          <w:lang w:eastAsia="zh-CN"/>
        </w:rPr>
        <w:t xml:space="preserve"> manner </w:t>
      </w:r>
      <w:r w:rsidR="00A30E33">
        <w:rPr>
          <w:i/>
          <w:lang w:eastAsia="zh-CN"/>
        </w:rPr>
        <w:t>in order</w:t>
      </w:r>
      <w:r w:rsidR="00F51495" w:rsidRPr="002A26B5">
        <w:rPr>
          <w:i/>
          <w:lang w:eastAsia="zh-CN"/>
        </w:rPr>
        <w:t xml:space="preserve"> to avoid timing error propagation and system </w:t>
      </w:r>
      <w:r w:rsidR="00F51495">
        <w:rPr>
          <w:i/>
          <w:lang w:eastAsia="zh-CN"/>
        </w:rPr>
        <w:t xml:space="preserve">performance </w:t>
      </w:r>
      <w:r w:rsidR="00F51495" w:rsidRPr="002A26B5">
        <w:rPr>
          <w:i/>
          <w:lang w:eastAsia="zh-CN"/>
        </w:rPr>
        <w:t>degradation.</w:t>
      </w:r>
    </w:p>
    <w:p w:rsidR="00691712" w:rsidRDefault="00115A29" w:rsidP="00691712">
      <w:pPr>
        <w:rPr>
          <w:lang w:eastAsia="zh-CN"/>
        </w:rPr>
      </w:pPr>
      <w:r w:rsidRPr="00403561">
        <w:rPr>
          <w:lang w:eastAsia="zh-CN"/>
        </w:rPr>
        <w:t>For child IAB node,</w:t>
      </w:r>
      <w:r>
        <w:rPr>
          <w:lang w:eastAsia="zh-CN"/>
        </w:rPr>
        <w:t xml:space="preserve"> the timing offset between its DL Rx timing from the serving node and the DL Tx timing to its child nodes is TA/2 after the initial DL Tx timing configuration. </w:t>
      </w:r>
      <w:r w:rsidR="00A204C7">
        <w:rPr>
          <w:lang w:eastAsia="zh-CN"/>
        </w:rPr>
        <w:t>H</w:t>
      </w:r>
      <w:r w:rsidR="00691712">
        <w:rPr>
          <w:lang w:eastAsia="zh-CN"/>
        </w:rPr>
        <w:t xml:space="preserve">owever, the practical timing offset will vary and </w:t>
      </w:r>
      <w:r w:rsidR="003A45E0">
        <w:rPr>
          <w:lang w:eastAsia="zh-CN"/>
        </w:rPr>
        <w:t>may not be</w:t>
      </w:r>
      <w:r w:rsidR="00691712">
        <w:rPr>
          <w:lang w:eastAsia="zh-CN"/>
        </w:rPr>
        <w:t xml:space="preserve"> equal to T</w:t>
      </w:r>
      <w:r w:rsidR="00D5067B">
        <w:rPr>
          <w:lang w:eastAsia="zh-CN"/>
        </w:rPr>
        <w:t>A</w:t>
      </w:r>
      <w:r w:rsidR="00691712">
        <w:rPr>
          <w:lang w:eastAsia="zh-CN"/>
        </w:rPr>
        <w:t>/2 due to the following reasons:</w:t>
      </w:r>
    </w:p>
    <w:p w:rsidR="00146F7D" w:rsidRDefault="00691712">
      <w:pPr>
        <w:pStyle w:val="af3"/>
        <w:numPr>
          <w:ilvl w:val="0"/>
          <w:numId w:val="39"/>
        </w:numPr>
        <w:rPr>
          <w:lang w:eastAsia="zh-CN"/>
        </w:rPr>
      </w:pPr>
      <w:r>
        <w:rPr>
          <w:rFonts w:hint="eastAsia"/>
          <w:lang w:eastAsia="zh-CN"/>
        </w:rPr>
        <w:t>Child node local crystal oscillator drift</w:t>
      </w:r>
    </w:p>
    <w:p w:rsidR="00C67333" w:rsidRDefault="00A204C7" w:rsidP="00C67333">
      <w:pPr>
        <w:pStyle w:val="af3"/>
        <w:numPr>
          <w:ilvl w:val="0"/>
          <w:numId w:val="39"/>
        </w:numPr>
        <w:rPr>
          <w:lang w:eastAsia="zh-CN"/>
        </w:rPr>
      </w:pPr>
      <w:r>
        <w:rPr>
          <w:lang w:eastAsia="zh-CN"/>
        </w:rPr>
        <w:t>Serving</w:t>
      </w:r>
      <w:r w:rsidR="00691712">
        <w:rPr>
          <w:lang w:eastAsia="zh-CN"/>
        </w:rPr>
        <w:t xml:space="preserve"> node changing due to route switching</w:t>
      </w:r>
    </w:p>
    <w:p w:rsidR="00A0684B" w:rsidRDefault="00A15248">
      <w:pPr>
        <w:rPr>
          <w:lang w:eastAsia="zh-CN"/>
        </w:rPr>
      </w:pPr>
      <w:r>
        <w:rPr>
          <w:rFonts w:hint="eastAsia"/>
          <w:lang w:eastAsia="zh-CN"/>
        </w:rPr>
        <w:t>F</w:t>
      </w:r>
      <w:r>
        <w:rPr>
          <w:lang w:eastAsia="zh-CN"/>
        </w:rPr>
        <w:t xml:space="preserve">or the first case, the </w:t>
      </w:r>
      <w:r w:rsidR="00A0684B">
        <w:rPr>
          <w:lang w:eastAsia="zh-CN"/>
        </w:rPr>
        <w:t xml:space="preserve">configured </w:t>
      </w:r>
      <w:r>
        <w:rPr>
          <w:lang w:eastAsia="zh-CN"/>
        </w:rPr>
        <w:t>TA value does</w:t>
      </w:r>
      <w:r w:rsidR="00CA1059">
        <w:rPr>
          <w:lang w:eastAsia="zh-CN"/>
        </w:rPr>
        <w:t xml:space="preserve"> </w:t>
      </w:r>
      <w:r>
        <w:rPr>
          <w:lang w:eastAsia="zh-CN"/>
        </w:rPr>
        <w:t>n</w:t>
      </w:r>
      <w:r w:rsidR="00CA1059">
        <w:rPr>
          <w:lang w:eastAsia="zh-CN"/>
        </w:rPr>
        <w:t>o</w:t>
      </w:r>
      <w:r>
        <w:rPr>
          <w:lang w:eastAsia="zh-CN"/>
        </w:rPr>
        <w:t>t change</w:t>
      </w:r>
      <w:r w:rsidR="001308E6">
        <w:rPr>
          <w:lang w:eastAsia="zh-CN"/>
        </w:rPr>
        <w:t xml:space="preserve"> </w:t>
      </w:r>
      <w:r w:rsidR="00691712">
        <w:rPr>
          <w:lang w:eastAsia="zh-CN"/>
        </w:rPr>
        <w:t>wh</w:t>
      </w:r>
      <w:r w:rsidR="006B03BA">
        <w:rPr>
          <w:lang w:eastAsia="zh-CN"/>
        </w:rPr>
        <w:t>ile</w:t>
      </w:r>
      <w:r w:rsidR="00691712">
        <w:rPr>
          <w:lang w:eastAsia="zh-CN"/>
        </w:rPr>
        <w:t xml:space="preserve"> the child node finds that </w:t>
      </w:r>
      <w:r w:rsidR="006B03BA">
        <w:rPr>
          <w:lang w:eastAsia="zh-CN"/>
        </w:rPr>
        <w:t>the</w:t>
      </w:r>
      <w:r w:rsidR="00691712">
        <w:rPr>
          <w:lang w:eastAsia="zh-CN"/>
        </w:rPr>
        <w:t xml:space="preserve"> timing offset</w:t>
      </w:r>
      <w:r w:rsidR="006B03BA">
        <w:rPr>
          <w:lang w:eastAsia="zh-CN"/>
        </w:rPr>
        <w:t xml:space="preserve"> between Rx and Tx a</w:t>
      </w:r>
      <w:r w:rsidR="00691712">
        <w:rPr>
          <w:lang w:eastAsia="zh-CN"/>
        </w:rPr>
        <w:t xml:space="preserve"> </w:t>
      </w:r>
      <w:r w:rsidR="006B03BA">
        <w:rPr>
          <w:lang w:eastAsia="zh-CN"/>
        </w:rPr>
        <w:t xml:space="preserve">is not </w:t>
      </w:r>
      <w:r w:rsidR="00691712">
        <w:rPr>
          <w:lang w:eastAsia="zh-CN"/>
        </w:rPr>
        <w:t>equal to T</w:t>
      </w:r>
      <w:r w:rsidR="008170F8">
        <w:rPr>
          <w:lang w:eastAsia="zh-CN"/>
        </w:rPr>
        <w:t>A</w:t>
      </w:r>
      <w:r w:rsidR="006B03BA">
        <w:rPr>
          <w:lang w:eastAsia="zh-CN"/>
        </w:rPr>
        <w:t xml:space="preserve">/2 anymore. </w:t>
      </w:r>
      <w:r w:rsidR="00FB0642">
        <w:rPr>
          <w:lang w:eastAsia="zh-CN"/>
        </w:rPr>
        <w:t>In this case</w:t>
      </w:r>
      <w:r w:rsidR="006B03BA">
        <w:rPr>
          <w:lang w:eastAsia="zh-CN"/>
        </w:rPr>
        <w:t>,</w:t>
      </w:r>
      <w:r w:rsidR="004539A7">
        <w:rPr>
          <w:lang w:eastAsia="zh-CN"/>
        </w:rPr>
        <w:t xml:space="preserve"> </w:t>
      </w:r>
      <w:r w:rsidR="00691712">
        <w:rPr>
          <w:lang w:eastAsia="zh-CN"/>
        </w:rPr>
        <w:t>it has to re</w:t>
      </w:r>
      <w:r w:rsidR="006B03BA">
        <w:rPr>
          <w:lang w:eastAsia="zh-CN"/>
        </w:rPr>
        <w:t>-</w:t>
      </w:r>
      <w:r w:rsidR="00691712">
        <w:rPr>
          <w:lang w:eastAsia="zh-CN"/>
        </w:rPr>
        <w:t xml:space="preserve">adjust its DL Tx timing to </w:t>
      </w:r>
      <w:r w:rsidR="006B03BA">
        <w:rPr>
          <w:lang w:eastAsia="zh-CN"/>
        </w:rPr>
        <w:t>align</w:t>
      </w:r>
      <w:r w:rsidR="00691712">
        <w:rPr>
          <w:lang w:eastAsia="zh-CN"/>
        </w:rPr>
        <w:t xml:space="preserve"> it to T</w:t>
      </w:r>
      <w:r w:rsidR="00E35663">
        <w:rPr>
          <w:lang w:eastAsia="zh-CN"/>
        </w:rPr>
        <w:t>A</w:t>
      </w:r>
      <w:r w:rsidR="00691712">
        <w:rPr>
          <w:lang w:eastAsia="zh-CN"/>
        </w:rPr>
        <w:t>/2,</w:t>
      </w:r>
      <w:r w:rsidR="00691712">
        <w:rPr>
          <w:rFonts w:hint="eastAsia"/>
          <w:lang w:eastAsia="zh-CN"/>
        </w:rPr>
        <w:t xml:space="preserve"> </w:t>
      </w:r>
      <w:r w:rsidR="00EB32C3">
        <w:rPr>
          <w:lang w:eastAsia="zh-CN"/>
        </w:rPr>
        <w:t>according to the initial DL Tx configuration from its serving node</w:t>
      </w:r>
      <w:r w:rsidR="00691712">
        <w:rPr>
          <w:lang w:eastAsia="zh-CN"/>
        </w:rPr>
        <w:t>.</w:t>
      </w:r>
      <w:r w:rsidR="00723992">
        <w:rPr>
          <w:lang w:eastAsia="zh-CN"/>
        </w:rPr>
        <w:t xml:space="preserve"> </w:t>
      </w:r>
    </w:p>
    <w:p w:rsidR="0043680A" w:rsidRDefault="0043680A" w:rsidP="0043680A">
      <w:pPr>
        <w:rPr>
          <w:lang w:eastAsia="zh-CN"/>
        </w:rPr>
      </w:pPr>
      <w:r>
        <w:rPr>
          <w:lang w:eastAsia="zh-CN"/>
        </w:rPr>
        <w:t xml:space="preserve">Figure 3 shows the </w:t>
      </w:r>
      <w:r>
        <w:rPr>
          <w:rFonts w:hint="eastAsia"/>
          <w:lang w:eastAsia="zh-CN"/>
        </w:rPr>
        <w:t>se</w:t>
      </w:r>
      <w:r>
        <w:rPr>
          <w:lang w:eastAsia="zh-CN"/>
        </w:rPr>
        <w:t>c</w:t>
      </w:r>
      <w:r>
        <w:rPr>
          <w:rFonts w:hint="eastAsia"/>
          <w:lang w:eastAsia="zh-CN"/>
        </w:rPr>
        <w:t>ond case</w:t>
      </w:r>
      <w:r>
        <w:rPr>
          <w:lang w:eastAsia="zh-CN"/>
        </w:rPr>
        <w:t>. For the child IAB node, after route switching, the TA is changed from TA</w:t>
      </w:r>
      <w:r w:rsidRPr="00F53EAC">
        <w:rPr>
          <w:vertAlign w:val="subscript"/>
          <w:lang w:eastAsia="zh-CN"/>
        </w:rPr>
        <w:t>1</w:t>
      </w:r>
      <w:r>
        <w:rPr>
          <w:lang w:eastAsia="zh-CN"/>
        </w:rPr>
        <w:t>/2 to TA</w:t>
      </w:r>
      <w:r>
        <w:rPr>
          <w:vertAlign w:val="subscript"/>
          <w:lang w:eastAsia="zh-CN"/>
        </w:rPr>
        <w:t>2</w:t>
      </w:r>
      <w:r>
        <w:rPr>
          <w:lang w:eastAsia="zh-CN"/>
        </w:rPr>
        <w:t>/2, and the DL Rx timing is changed from T</w:t>
      </w:r>
      <w:r w:rsidRPr="00F53EAC">
        <w:rPr>
          <w:vertAlign w:val="subscript"/>
          <w:lang w:eastAsia="zh-CN"/>
        </w:rPr>
        <w:t>21</w:t>
      </w:r>
      <w:r>
        <w:rPr>
          <w:lang w:eastAsia="zh-CN"/>
        </w:rPr>
        <w:t xml:space="preserve"> to T</w:t>
      </w:r>
      <w:r w:rsidRPr="00F53EAC">
        <w:rPr>
          <w:vertAlign w:val="subscript"/>
          <w:lang w:eastAsia="zh-CN"/>
        </w:rPr>
        <w:t>22</w:t>
      </w:r>
      <w:r>
        <w:rPr>
          <w:lang w:eastAsia="zh-CN"/>
        </w:rPr>
        <w:t>. Then, the child IAB node has two options to maintain the DL Tx timing:</w:t>
      </w:r>
    </w:p>
    <w:p w:rsidR="0043680A" w:rsidRDefault="0043680A" w:rsidP="0043680A">
      <w:pPr>
        <w:pStyle w:val="af3"/>
        <w:numPr>
          <w:ilvl w:val="0"/>
          <w:numId w:val="39"/>
        </w:numPr>
        <w:rPr>
          <w:lang w:eastAsia="zh-CN"/>
        </w:rPr>
      </w:pPr>
      <w:r>
        <w:rPr>
          <w:lang w:eastAsia="zh-CN"/>
        </w:rPr>
        <w:t>Option 1: Child IAB node maintains the DL Tx timing from the previous serving node</w:t>
      </w:r>
    </w:p>
    <w:p w:rsidR="0043680A" w:rsidRDefault="0043680A" w:rsidP="0043680A">
      <w:pPr>
        <w:pStyle w:val="af3"/>
        <w:numPr>
          <w:ilvl w:val="0"/>
          <w:numId w:val="39"/>
        </w:numPr>
        <w:rPr>
          <w:lang w:eastAsia="zh-CN"/>
        </w:rPr>
      </w:pPr>
      <w:r>
        <w:rPr>
          <w:lang w:eastAsia="zh-CN"/>
        </w:rPr>
        <w:t>Option 2: Child IAB node reconfigure</w:t>
      </w:r>
      <w:r w:rsidR="00BB306B">
        <w:rPr>
          <w:lang w:eastAsia="zh-CN"/>
        </w:rPr>
        <w:t>s</w:t>
      </w:r>
      <w:r>
        <w:rPr>
          <w:lang w:eastAsia="zh-CN"/>
        </w:rPr>
        <w:t xml:space="preserve"> the DL Tx timing from the new serving node</w:t>
      </w:r>
    </w:p>
    <w:p w:rsidR="0043680A" w:rsidRPr="00D6069F" w:rsidRDefault="0043680A" w:rsidP="0043680A">
      <w:pPr>
        <w:rPr>
          <w:lang w:eastAsia="zh-CN"/>
        </w:rPr>
      </w:pPr>
      <w:r>
        <w:rPr>
          <w:lang w:eastAsia="zh-CN"/>
        </w:rPr>
        <w:t xml:space="preserve">Due to the serving nodes are not ideal synchronized, the two options can lead to different DL Tx timing. </w:t>
      </w:r>
      <w:r w:rsidR="00600A32">
        <w:rPr>
          <w:lang w:eastAsia="zh-CN"/>
        </w:rPr>
        <w:t xml:space="preserve">If the timing error between new serving node and previous serving node is rather small, both option 1 and </w:t>
      </w:r>
      <w:r w:rsidR="00600A32">
        <w:rPr>
          <w:lang w:eastAsia="zh-CN"/>
        </w:rPr>
        <w:lastRenderedPageBreak/>
        <w:t xml:space="preserve">option 2 could be adopted since there is no much difference for the DL Tx timing of the child node between these two options. However, if the timing error is </w:t>
      </w:r>
      <w:r w:rsidR="00CA1059">
        <w:rPr>
          <w:lang w:eastAsia="zh-CN"/>
        </w:rPr>
        <w:t xml:space="preserve">large </w:t>
      </w:r>
      <w:r w:rsidR="00600A32">
        <w:rPr>
          <w:lang w:eastAsia="zh-CN"/>
        </w:rPr>
        <w:t>(these two serving nodes are not in the same route chain, and their timing reference comes from different donor</w:t>
      </w:r>
      <w:r w:rsidR="00CA1059">
        <w:rPr>
          <w:lang w:eastAsia="zh-CN"/>
        </w:rPr>
        <w:t xml:space="preserve"> nodes</w:t>
      </w:r>
      <w:r w:rsidR="00600A32">
        <w:rPr>
          <w:lang w:eastAsia="zh-CN"/>
        </w:rPr>
        <w:t xml:space="preserve">), </w:t>
      </w:r>
      <w:r w:rsidR="000C32BC">
        <w:rPr>
          <w:lang w:eastAsia="zh-CN"/>
        </w:rPr>
        <w:t>o</w:t>
      </w:r>
      <w:r>
        <w:rPr>
          <w:lang w:eastAsia="zh-CN"/>
        </w:rPr>
        <w:t xml:space="preserve">ption 1 has the advantage of avoiding impacts on access link. On the other hand, </w:t>
      </w:r>
      <w:r w:rsidR="00BD2928">
        <w:rPr>
          <w:lang w:eastAsia="zh-CN"/>
        </w:rPr>
        <w:t xml:space="preserve">in some </w:t>
      </w:r>
      <w:r w:rsidR="00CA1059">
        <w:rPr>
          <w:lang w:eastAsia="zh-CN"/>
        </w:rPr>
        <w:t>cases</w:t>
      </w:r>
      <w:r w:rsidR="00BD2928">
        <w:rPr>
          <w:lang w:eastAsia="zh-CN"/>
        </w:rPr>
        <w:t xml:space="preserve">, </w:t>
      </w:r>
      <w:r>
        <w:rPr>
          <w:lang w:eastAsia="zh-CN"/>
        </w:rPr>
        <w:t xml:space="preserve">the new serving node has more accurate timing, e.g., the hop order of the new serving node is smaller, and thus option 2 achieves better performance. Therefore, </w:t>
      </w:r>
      <w:r w:rsidR="00246A2A">
        <w:rPr>
          <w:lang w:eastAsia="zh-CN"/>
        </w:rPr>
        <w:t>both of the</w:t>
      </w:r>
      <w:r>
        <w:rPr>
          <w:lang w:eastAsia="zh-CN"/>
        </w:rPr>
        <w:t xml:space="preserve"> two options </w:t>
      </w:r>
      <w:r w:rsidR="00246A2A">
        <w:rPr>
          <w:lang w:eastAsia="zh-CN"/>
        </w:rPr>
        <w:t>can be supported</w:t>
      </w:r>
      <w:r>
        <w:rPr>
          <w:lang w:eastAsia="zh-CN"/>
        </w:rPr>
        <w:t xml:space="preserve">, and </w:t>
      </w:r>
      <w:r w:rsidR="00246A2A">
        <w:rPr>
          <w:lang w:eastAsia="zh-CN"/>
        </w:rPr>
        <w:t>which of</w:t>
      </w:r>
      <w:r>
        <w:rPr>
          <w:lang w:eastAsia="zh-CN"/>
        </w:rPr>
        <w:t xml:space="preserve"> them should be </w:t>
      </w:r>
      <w:r w:rsidR="00B9406B">
        <w:rPr>
          <w:lang w:eastAsia="zh-CN"/>
        </w:rPr>
        <w:t>selected</w:t>
      </w:r>
      <w:r w:rsidR="00246A2A">
        <w:rPr>
          <w:lang w:eastAsia="zh-CN"/>
        </w:rPr>
        <w:t xml:space="preserve"> depends on the s</w:t>
      </w:r>
      <w:r w:rsidR="00B9406B">
        <w:rPr>
          <w:lang w:eastAsia="zh-CN"/>
        </w:rPr>
        <w:t>i</w:t>
      </w:r>
      <w:r w:rsidR="00246A2A">
        <w:rPr>
          <w:lang w:eastAsia="zh-CN"/>
        </w:rPr>
        <w:t>tuation</w:t>
      </w:r>
      <w:r>
        <w:rPr>
          <w:lang w:eastAsia="zh-CN"/>
        </w:rPr>
        <w:t>. The detailed procedures for the two options should be further studied.</w:t>
      </w:r>
    </w:p>
    <w:p w:rsidR="0043680A" w:rsidRDefault="00A15510" w:rsidP="0043680A">
      <w:pPr>
        <w:jc w:val="center"/>
      </w:pPr>
      <w:r>
        <w:pict>
          <v:shape id="_x0000_i1028" type="#_x0000_t75" style="width:332.85pt;height:201.75pt">
            <v:imagedata r:id="rId10" o:title=""/>
          </v:shape>
        </w:pict>
      </w:r>
    </w:p>
    <w:p w:rsidR="0043680A" w:rsidRPr="0059700F" w:rsidRDefault="0043680A" w:rsidP="0043680A">
      <w:pPr>
        <w:pStyle w:val="a5"/>
        <w:rPr>
          <w:b w:val="0"/>
          <w:bCs w:val="0"/>
          <w:sz w:val="22"/>
          <w:szCs w:val="22"/>
        </w:rPr>
      </w:pPr>
      <w:r w:rsidRPr="0059700F">
        <w:rPr>
          <w:b w:val="0"/>
          <w:bCs w:val="0"/>
          <w:sz w:val="22"/>
          <w:szCs w:val="22"/>
        </w:rPr>
        <w:t xml:space="preserve">Figure </w:t>
      </w:r>
      <w:r w:rsidRPr="0059700F">
        <w:rPr>
          <w:b w:val="0"/>
          <w:bCs w:val="0"/>
          <w:noProof/>
          <w:sz w:val="22"/>
          <w:szCs w:val="22"/>
        </w:rPr>
        <w:t>3</w:t>
      </w:r>
      <w:r w:rsidRPr="0059700F">
        <w:rPr>
          <w:b w:val="0"/>
          <w:bCs w:val="0"/>
          <w:sz w:val="22"/>
          <w:szCs w:val="22"/>
        </w:rPr>
        <w:t>:  DL Tx timing from different serving nodes</w:t>
      </w:r>
    </w:p>
    <w:p w:rsidR="0043680A" w:rsidRDefault="0043680A" w:rsidP="0043680A">
      <w:pPr>
        <w:rPr>
          <w:lang w:eastAsia="zh-CN"/>
        </w:rPr>
      </w:pPr>
      <w:r>
        <w:rPr>
          <w:lang w:eastAsia="zh-CN"/>
        </w:rPr>
        <w:t>In other words, it should be studied how to maintain IAB node local DL Tx timing after it finishes initial DL Tx timing configuration.</w:t>
      </w:r>
    </w:p>
    <w:p w:rsidR="00726C76" w:rsidRPr="003E0F5B" w:rsidRDefault="0043680A" w:rsidP="00726C76">
      <w:pPr>
        <w:rPr>
          <w:i/>
          <w:lang w:eastAsia="zh-CN"/>
        </w:rPr>
      </w:pPr>
      <w:r w:rsidRPr="00403561">
        <w:rPr>
          <w:b/>
          <w:i/>
          <w:lang w:eastAsia="zh-CN"/>
        </w:rPr>
        <w:t xml:space="preserve">Proposal 3: </w:t>
      </w:r>
      <w:r w:rsidRPr="002A26B5">
        <w:rPr>
          <w:i/>
          <w:lang w:eastAsia="zh-CN"/>
        </w:rPr>
        <w:t xml:space="preserve">It should be studied how to maintain IAB node local DL Tx timing </w:t>
      </w:r>
      <w:r w:rsidR="00CA1059">
        <w:rPr>
          <w:i/>
          <w:lang w:eastAsia="zh-CN"/>
        </w:rPr>
        <w:t xml:space="preserve">in case of </w:t>
      </w:r>
      <w:r w:rsidR="0036051B">
        <w:rPr>
          <w:i/>
          <w:lang w:eastAsia="zh-CN"/>
        </w:rPr>
        <w:t xml:space="preserve">LO drift and </w:t>
      </w:r>
      <w:r w:rsidR="00CA1059">
        <w:rPr>
          <w:i/>
          <w:lang w:eastAsia="zh-CN"/>
        </w:rPr>
        <w:t xml:space="preserve">route switching </w:t>
      </w:r>
      <w:r w:rsidRPr="002A26B5">
        <w:rPr>
          <w:i/>
          <w:lang w:eastAsia="zh-CN"/>
        </w:rPr>
        <w:t>after it finishes initial DL Tx timing</w:t>
      </w:r>
      <w:r w:rsidRPr="00F53EAC">
        <w:rPr>
          <w:i/>
          <w:lang w:eastAsia="zh-CN"/>
        </w:rPr>
        <w:t xml:space="preserve"> configuration</w:t>
      </w:r>
      <w:r w:rsidR="004C5AF3">
        <w:rPr>
          <w:i/>
          <w:lang w:eastAsia="zh-CN"/>
        </w:rPr>
        <w:t>.</w:t>
      </w:r>
    </w:p>
    <w:p w:rsidR="00CE1E51" w:rsidRDefault="00CE1E51" w:rsidP="00CE1E51">
      <w:pPr>
        <w:pStyle w:val="1"/>
        <w:rPr>
          <w:lang w:eastAsia="zh-CN"/>
        </w:rPr>
      </w:pPr>
      <w:r w:rsidRPr="00CE1E51">
        <w:rPr>
          <w:lang w:eastAsia="zh-CN"/>
        </w:rPr>
        <w:t xml:space="preserve"> </w:t>
      </w:r>
      <w:r>
        <w:rPr>
          <w:lang w:eastAsia="zh-CN"/>
        </w:rPr>
        <w:t>Consideration on the timing alignment between backhaul and access link within IAB node</w:t>
      </w:r>
    </w:p>
    <w:p w:rsidR="00CE1E51" w:rsidRPr="00593790" w:rsidRDefault="00CE1E51" w:rsidP="00CE1E51">
      <w:pPr>
        <w:rPr>
          <w:lang w:eastAsia="zh-CN"/>
        </w:rPr>
      </w:pPr>
      <w:r>
        <w:rPr>
          <w:rFonts w:hint="eastAsia"/>
          <w:lang w:eastAsia="zh-CN"/>
        </w:rPr>
        <w:t xml:space="preserve">In the last </w:t>
      </w:r>
      <w:r>
        <w:rPr>
          <w:lang w:eastAsia="zh-CN"/>
        </w:rPr>
        <w:t xml:space="preserve">RAN1 </w:t>
      </w:r>
      <w:r>
        <w:rPr>
          <w:rFonts w:hint="eastAsia"/>
          <w:lang w:eastAsia="zh-CN"/>
        </w:rPr>
        <w:t>meeting</w:t>
      </w:r>
      <w:r>
        <w:rPr>
          <w:lang w:eastAsia="zh-CN"/>
        </w:rPr>
        <w:t>, it is agreed that the</w:t>
      </w:r>
      <w:r>
        <w:rPr>
          <w:rFonts w:hint="eastAsia"/>
          <w:lang w:eastAsia="zh-CN"/>
        </w:rPr>
        <w:t xml:space="preserve"> </w:t>
      </w:r>
      <w:r>
        <w:rPr>
          <w:lang w:eastAsia="zh-CN"/>
        </w:rPr>
        <w:t>f</w:t>
      </w:r>
      <w:r w:rsidRPr="00593790">
        <w:rPr>
          <w:lang w:eastAsia="zh-CN"/>
        </w:rPr>
        <w:t xml:space="preserve">ollowing </w:t>
      </w:r>
      <w:r>
        <w:rPr>
          <w:lang w:eastAsia="zh-CN"/>
        </w:rPr>
        <w:t xml:space="preserve">timing </w:t>
      </w:r>
      <w:r w:rsidRPr="00593790">
        <w:rPr>
          <w:lang w:eastAsia="zh-CN"/>
        </w:rPr>
        <w:t>cases should be further studied:</w:t>
      </w:r>
    </w:p>
    <w:p w:rsidR="00CE1E51" w:rsidRPr="002D0804" w:rsidRDefault="00CE1E51" w:rsidP="00CE1E51">
      <w:pPr>
        <w:pStyle w:val="af3"/>
        <w:numPr>
          <w:ilvl w:val="0"/>
          <w:numId w:val="35"/>
        </w:numPr>
        <w:autoSpaceDE/>
        <w:autoSpaceDN/>
        <w:adjustRightInd/>
        <w:snapToGrid/>
        <w:spacing w:before="60"/>
      </w:pPr>
      <w:r w:rsidRPr="002D0804">
        <w:t>Case 1: DL transmission timing alignment across IAB nodes and donor nodes</w:t>
      </w:r>
    </w:p>
    <w:p w:rsidR="00CE1E51" w:rsidRPr="002D0804" w:rsidRDefault="00CE1E51" w:rsidP="00CE1E51">
      <w:pPr>
        <w:numPr>
          <w:ilvl w:val="1"/>
          <w:numId w:val="29"/>
        </w:numPr>
        <w:autoSpaceDE/>
        <w:autoSpaceDN/>
        <w:adjustRightInd/>
        <w:snapToGrid/>
        <w:spacing w:before="60"/>
        <w:ind w:left="0" w:firstLine="0"/>
      </w:pPr>
      <w:r w:rsidRPr="002D0804">
        <w:t>Case 2: DL and UL transmission timing is aligned within an IAB node</w:t>
      </w:r>
    </w:p>
    <w:p w:rsidR="00CE1E51" w:rsidRPr="002D0804" w:rsidRDefault="00CE1E51" w:rsidP="00CE1E51">
      <w:pPr>
        <w:numPr>
          <w:ilvl w:val="1"/>
          <w:numId w:val="29"/>
        </w:numPr>
        <w:autoSpaceDE/>
        <w:autoSpaceDN/>
        <w:adjustRightInd/>
        <w:snapToGrid/>
        <w:spacing w:before="60"/>
        <w:ind w:left="0" w:firstLine="0"/>
      </w:pPr>
      <w:r w:rsidRPr="002D0804">
        <w:t>Case 3: DL and UL reception timing is aligned within an IAB node</w:t>
      </w:r>
    </w:p>
    <w:p w:rsidR="00CE1E51" w:rsidRPr="002D0804" w:rsidRDefault="00CE1E51" w:rsidP="00CE1E51">
      <w:pPr>
        <w:numPr>
          <w:ilvl w:val="1"/>
          <w:numId w:val="29"/>
        </w:numPr>
        <w:autoSpaceDE/>
        <w:autoSpaceDN/>
        <w:adjustRightInd/>
        <w:snapToGrid/>
        <w:spacing w:before="60"/>
        <w:ind w:left="0" w:firstLine="0"/>
      </w:pPr>
      <w:r w:rsidRPr="002D0804">
        <w:t>Case 4: within an IAB node, when transmitting using case 2 while when receiving using case 3</w:t>
      </w:r>
    </w:p>
    <w:p w:rsidR="00CE1E51" w:rsidRPr="002D0804" w:rsidRDefault="00CE1E51" w:rsidP="00CE1E51">
      <w:pPr>
        <w:numPr>
          <w:ilvl w:val="1"/>
          <w:numId w:val="29"/>
        </w:numPr>
        <w:autoSpaceDE/>
        <w:autoSpaceDN/>
        <w:adjustRightInd/>
        <w:snapToGrid/>
        <w:spacing w:before="60"/>
        <w:ind w:left="0" w:firstLine="0"/>
      </w:pPr>
      <w:r w:rsidRPr="002D0804">
        <w:t>Case 5: Case 1 for access link timing and Case 4 for backhaul link timing within an IAB node in different time slots</w:t>
      </w:r>
    </w:p>
    <w:p w:rsidR="00CE1E51" w:rsidRDefault="00CE1E51" w:rsidP="00CE1E51">
      <w:pPr>
        <w:rPr>
          <w:lang w:eastAsia="zh-CN"/>
        </w:rPr>
      </w:pPr>
      <w:r>
        <w:rPr>
          <w:lang w:eastAsia="zh-CN"/>
        </w:rPr>
        <w:t>Actually, c</w:t>
      </w:r>
      <w:r>
        <w:rPr>
          <w:rFonts w:hint="eastAsia"/>
          <w:lang w:eastAsia="zh-CN"/>
        </w:rPr>
        <w:t>ase</w:t>
      </w:r>
      <w:r>
        <w:rPr>
          <w:lang w:eastAsia="zh-CN"/>
        </w:rPr>
        <w:t xml:space="preserve"> </w:t>
      </w:r>
      <w:r>
        <w:rPr>
          <w:rFonts w:hint="eastAsia"/>
          <w:lang w:eastAsia="zh-CN"/>
        </w:rPr>
        <w:t>1</w:t>
      </w:r>
      <w:r>
        <w:rPr>
          <w:lang w:eastAsia="zh-CN"/>
        </w:rPr>
        <w:t xml:space="preserve"> has been discussed in section 2 which</w:t>
      </w:r>
      <w:r>
        <w:rPr>
          <w:rFonts w:hint="eastAsia"/>
          <w:lang w:eastAsia="zh-CN"/>
        </w:rPr>
        <w:t xml:space="preserve"> is the </w:t>
      </w:r>
      <w:r>
        <w:rPr>
          <w:lang w:eastAsia="zh-CN"/>
        </w:rPr>
        <w:t xml:space="preserve">basic working assumption for TDD system in order not to cause severe cross-link interference. And from UE perspective, synchronous DL Tx timing synchronization across the network is always assumed. </w:t>
      </w:r>
    </w:p>
    <w:p w:rsidR="0056400E" w:rsidRPr="003E000E" w:rsidRDefault="0044688A" w:rsidP="00CE1E51">
      <w:pPr>
        <w:rPr>
          <w:lang w:eastAsia="zh-CN"/>
        </w:rPr>
      </w:pPr>
      <w:r>
        <w:rPr>
          <w:lang w:eastAsia="zh-CN"/>
        </w:rPr>
        <w:t>Cases 2 and 3 are</w:t>
      </w:r>
      <w:r w:rsidR="00CE1E51">
        <w:rPr>
          <w:lang w:eastAsia="zh-CN"/>
        </w:rPr>
        <w:t xml:space="preserve"> used when access link (to child nodes) and backhaul link (to parent node) are multiplexed in FDM/SDM manner within an IAB node, as shown in Figure</w:t>
      </w:r>
      <w:r w:rsidR="002107DC">
        <w:rPr>
          <w:lang w:eastAsia="zh-CN"/>
        </w:rPr>
        <w:t>s</w:t>
      </w:r>
      <w:r w:rsidR="00CE1E51">
        <w:rPr>
          <w:lang w:eastAsia="zh-CN"/>
        </w:rPr>
        <w:t xml:space="preserve"> </w:t>
      </w:r>
      <w:r w:rsidR="0078512C">
        <w:rPr>
          <w:lang w:eastAsia="zh-CN"/>
        </w:rPr>
        <w:t>4</w:t>
      </w:r>
      <w:r w:rsidR="002107DC">
        <w:rPr>
          <w:lang w:eastAsia="zh-CN"/>
        </w:rPr>
        <w:t xml:space="preserve">, </w:t>
      </w:r>
      <w:r w:rsidR="0078512C">
        <w:rPr>
          <w:lang w:eastAsia="zh-CN"/>
        </w:rPr>
        <w:t>5</w:t>
      </w:r>
      <w:r w:rsidR="00782A67">
        <w:rPr>
          <w:lang w:eastAsia="zh-CN"/>
        </w:rPr>
        <w:t>,</w:t>
      </w:r>
      <w:r w:rsidR="002107DC">
        <w:rPr>
          <w:lang w:eastAsia="zh-CN"/>
        </w:rPr>
        <w:t xml:space="preserve"> and </w:t>
      </w:r>
      <w:r w:rsidR="0078512C">
        <w:rPr>
          <w:lang w:eastAsia="zh-CN"/>
        </w:rPr>
        <w:t>6</w:t>
      </w:r>
      <w:r w:rsidR="0056400E">
        <w:rPr>
          <w:lang w:eastAsia="zh-CN"/>
        </w:rPr>
        <w:t>.</w:t>
      </w:r>
    </w:p>
    <w:p w:rsidR="00AE7BD5" w:rsidRDefault="00A15510" w:rsidP="002A26B5">
      <w:pPr>
        <w:jc w:val="center"/>
        <w:rPr>
          <w:lang w:eastAsia="zh-CN"/>
        </w:rPr>
      </w:pPr>
      <w:r>
        <w:lastRenderedPageBreak/>
        <w:pict>
          <v:shape id="_x0000_i1027" type="#_x0000_t75" style="width:349.15pt;height:150.1pt">
            <v:imagedata r:id="rId11" o:title=""/>
          </v:shape>
        </w:pict>
      </w:r>
    </w:p>
    <w:p w:rsidR="0056400E" w:rsidRPr="002A26B5" w:rsidRDefault="0056400E" w:rsidP="0056400E">
      <w:pPr>
        <w:pStyle w:val="a5"/>
        <w:rPr>
          <w:b w:val="0"/>
          <w:bCs w:val="0"/>
          <w:sz w:val="22"/>
          <w:szCs w:val="22"/>
        </w:rPr>
      </w:pPr>
      <w:r w:rsidRPr="002A26B5">
        <w:rPr>
          <w:b w:val="0"/>
          <w:bCs w:val="0"/>
          <w:sz w:val="22"/>
          <w:szCs w:val="22"/>
        </w:rPr>
        <w:t xml:space="preserve">Figure </w:t>
      </w:r>
      <w:r w:rsidR="0078512C">
        <w:rPr>
          <w:b w:val="0"/>
          <w:bCs w:val="0"/>
          <w:noProof/>
          <w:sz w:val="22"/>
          <w:szCs w:val="22"/>
        </w:rPr>
        <w:t>4</w:t>
      </w:r>
      <w:r w:rsidRPr="002A26B5">
        <w:rPr>
          <w:b w:val="0"/>
          <w:bCs w:val="0"/>
          <w:sz w:val="22"/>
          <w:szCs w:val="22"/>
        </w:rPr>
        <w:t xml:space="preserve">:   </w:t>
      </w:r>
      <w:r w:rsidR="00075BD1" w:rsidRPr="002A26B5">
        <w:rPr>
          <w:b w:val="0"/>
          <w:bCs w:val="0"/>
          <w:sz w:val="22"/>
          <w:szCs w:val="22"/>
        </w:rPr>
        <w:t xml:space="preserve">DL and UL transmission timing </w:t>
      </w:r>
      <w:r w:rsidR="00A204C7" w:rsidRPr="002A26B5">
        <w:rPr>
          <w:b w:val="0"/>
          <w:bCs w:val="0"/>
          <w:sz w:val="22"/>
          <w:szCs w:val="22"/>
        </w:rPr>
        <w:t xml:space="preserve">alignment </w:t>
      </w:r>
      <w:r w:rsidR="00075BD1" w:rsidRPr="002A26B5">
        <w:rPr>
          <w:b w:val="0"/>
          <w:bCs w:val="0"/>
          <w:sz w:val="22"/>
          <w:szCs w:val="22"/>
        </w:rPr>
        <w:t>within an IAB node</w:t>
      </w:r>
      <w:r w:rsidR="00A204C7" w:rsidRPr="002A26B5">
        <w:rPr>
          <w:b w:val="0"/>
          <w:bCs w:val="0"/>
          <w:sz w:val="22"/>
          <w:szCs w:val="22"/>
        </w:rPr>
        <w:t xml:space="preserve"> in case 2</w:t>
      </w:r>
      <w:r w:rsidR="009732D8">
        <w:rPr>
          <w:b w:val="0"/>
          <w:bCs w:val="0"/>
          <w:sz w:val="22"/>
          <w:szCs w:val="22"/>
        </w:rPr>
        <w:t xml:space="preserve"> (option 1)</w:t>
      </w:r>
    </w:p>
    <w:p w:rsidR="00AE7BD5" w:rsidRDefault="00A15510" w:rsidP="002A26B5">
      <w:pPr>
        <w:jc w:val="center"/>
        <w:rPr>
          <w:lang w:eastAsia="zh-CN"/>
        </w:rPr>
      </w:pPr>
      <w:r>
        <w:pict>
          <v:shape id="_x0000_i1026" type="#_x0000_t75" style="width:349.15pt;height:150.1pt">
            <v:imagedata r:id="rId12" o:title=""/>
          </v:shape>
        </w:pict>
      </w:r>
    </w:p>
    <w:p w:rsidR="00AE7BD5" w:rsidRDefault="0056400E" w:rsidP="002A26B5">
      <w:pPr>
        <w:pStyle w:val="a5"/>
        <w:rPr>
          <w:b w:val="0"/>
          <w:bCs w:val="0"/>
          <w:sz w:val="22"/>
          <w:szCs w:val="22"/>
        </w:rPr>
      </w:pPr>
      <w:r w:rsidRPr="002A26B5">
        <w:rPr>
          <w:b w:val="0"/>
          <w:bCs w:val="0"/>
          <w:sz w:val="22"/>
          <w:szCs w:val="22"/>
        </w:rPr>
        <w:t xml:space="preserve">Figure </w:t>
      </w:r>
      <w:r w:rsidR="0078512C">
        <w:rPr>
          <w:b w:val="0"/>
          <w:bCs w:val="0"/>
          <w:noProof/>
          <w:sz w:val="22"/>
          <w:szCs w:val="22"/>
        </w:rPr>
        <w:t>5</w:t>
      </w:r>
      <w:r w:rsidRPr="002A26B5">
        <w:rPr>
          <w:b w:val="0"/>
          <w:bCs w:val="0"/>
          <w:sz w:val="22"/>
          <w:szCs w:val="22"/>
        </w:rPr>
        <w:t xml:space="preserve">:  </w:t>
      </w:r>
      <w:r w:rsidR="00D56EBB" w:rsidRPr="002A26B5">
        <w:rPr>
          <w:b w:val="0"/>
          <w:bCs w:val="0"/>
          <w:sz w:val="22"/>
          <w:szCs w:val="22"/>
        </w:rPr>
        <w:t>DL and UL transmission timing alignment within an IAB node in case 2</w:t>
      </w:r>
      <w:r w:rsidR="00D56EBB">
        <w:rPr>
          <w:b w:val="0"/>
          <w:bCs w:val="0"/>
          <w:sz w:val="22"/>
          <w:szCs w:val="22"/>
        </w:rPr>
        <w:t xml:space="preserve"> </w:t>
      </w:r>
      <w:r w:rsidR="009732D8">
        <w:rPr>
          <w:b w:val="0"/>
          <w:bCs w:val="0"/>
          <w:sz w:val="22"/>
          <w:szCs w:val="22"/>
        </w:rPr>
        <w:t>(option 2)</w:t>
      </w:r>
    </w:p>
    <w:p w:rsidR="008E7F5A" w:rsidRDefault="00A15510" w:rsidP="008E7F5A">
      <w:pPr>
        <w:jc w:val="center"/>
        <w:rPr>
          <w:lang w:eastAsia="zh-CN"/>
        </w:rPr>
      </w:pPr>
      <w:r>
        <w:pict>
          <v:shape id="_x0000_i1025" type="#_x0000_t75" style="width:349.8pt;height:2in">
            <v:imagedata r:id="rId13" o:title=""/>
          </v:shape>
        </w:pict>
      </w:r>
    </w:p>
    <w:p w:rsidR="008E7F5A" w:rsidRDefault="008E7F5A" w:rsidP="008E7F5A">
      <w:pPr>
        <w:pStyle w:val="a5"/>
      </w:pPr>
      <w:r w:rsidRPr="002A26B5">
        <w:rPr>
          <w:b w:val="0"/>
          <w:bCs w:val="0"/>
          <w:sz w:val="22"/>
          <w:szCs w:val="22"/>
        </w:rPr>
        <w:t xml:space="preserve">Figure </w:t>
      </w:r>
      <w:r w:rsidR="0078512C">
        <w:rPr>
          <w:b w:val="0"/>
          <w:bCs w:val="0"/>
          <w:noProof/>
          <w:sz w:val="22"/>
          <w:szCs w:val="22"/>
        </w:rPr>
        <w:t>6</w:t>
      </w:r>
      <w:r w:rsidRPr="002A26B5">
        <w:rPr>
          <w:b w:val="0"/>
          <w:bCs w:val="0"/>
          <w:sz w:val="22"/>
          <w:szCs w:val="22"/>
        </w:rPr>
        <w:t xml:space="preserve">:  </w:t>
      </w:r>
      <w:r>
        <w:rPr>
          <w:b w:val="0"/>
          <w:bCs w:val="0"/>
          <w:sz w:val="22"/>
          <w:szCs w:val="22"/>
        </w:rPr>
        <w:t>DL and UL reception</w:t>
      </w:r>
      <w:r w:rsidRPr="00D575C1">
        <w:rPr>
          <w:b w:val="0"/>
          <w:bCs w:val="0"/>
          <w:sz w:val="22"/>
          <w:szCs w:val="22"/>
        </w:rPr>
        <w:t xml:space="preserve"> timing alignment within an IAB node in case </w:t>
      </w:r>
      <w:r>
        <w:rPr>
          <w:b w:val="0"/>
          <w:bCs w:val="0"/>
          <w:sz w:val="22"/>
          <w:szCs w:val="22"/>
        </w:rPr>
        <w:t>3</w:t>
      </w:r>
    </w:p>
    <w:p w:rsidR="00CE1E51" w:rsidRDefault="00CE1E51" w:rsidP="00CE1E51">
      <w:pPr>
        <w:rPr>
          <w:lang w:eastAsia="zh-CN"/>
        </w:rPr>
      </w:pPr>
      <w:r>
        <w:rPr>
          <w:lang w:eastAsia="zh-CN"/>
        </w:rPr>
        <w:t xml:space="preserve">To enable case 2/3/4, </w:t>
      </w:r>
      <w:r w:rsidRPr="00403561">
        <w:rPr>
          <w:lang w:eastAsia="zh-CN"/>
        </w:rPr>
        <w:t>symbol-level timing alignment is necessary to facilitate interference mitigation between access and backhaul link.</w:t>
      </w:r>
      <w:r>
        <w:rPr>
          <w:lang w:eastAsia="zh-CN"/>
        </w:rPr>
        <w:t xml:space="preserve"> </w:t>
      </w:r>
    </w:p>
    <w:p w:rsidR="005D2BF1" w:rsidRDefault="00CE1E51" w:rsidP="002A26B5">
      <w:pPr>
        <w:pStyle w:val="af3"/>
        <w:numPr>
          <w:ilvl w:val="0"/>
          <w:numId w:val="41"/>
        </w:numPr>
        <w:rPr>
          <w:lang w:eastAsia="zh-CN"/>
        </w:rPr>
      </w:pPr>
      <w:r>
        <w:rPr>
          <w:lang w:eastAsia="zh-CN"/>
        </w:rPr>
        <w:t>For</w:t>
      </w:r>
      <w:r w:rsidR="001937CB">
        <w:rPr>
          <w:lang w:eastAsia="zh-CN"/>
        </w:rPr>
        <w:t xml:space="preserve"> </w:t>
      </w:r>
      <w:r>
        <w:rPr>
          <w:lang w:eastAsia="zh-CN"/>
        </w:rPr>
        <w:t>case 2</w:t>
      </w:r>
      <w:r w:rsidR="00A204C7">
        <w:rPr>
          <w:lang w:eastAsia="zh-CN"/>
        </w:rPr>
        <w:t xml:space="preserve">, </w:t>
      </w:r>
      <w:r w:rsidR="00DC2EB1">
        <w:rPr>
          <w:lang w:eastAsia="zh-CN"/>
        </w:rPr>
        <w:t xml:space="preserve">one option is that </w:t>
      </w:r>
      <w:r w:rsidR="00A204C7">
        <w:rPr>
          <w:lang w:eastAsia="zh-CN"/>
        </w:rPr>
        <w:t xml:space="preserve">the IAB node DL Tx timing </w:t>
      </w:r>
      <w:r w:rsidR="00DC2EB1">
        <w:rPr>
          <w:lang w:eastAsia="zh-CN"/>
        </w:rPr>
        <w:t>is</w:t>
      </w:r>
      <w:r w:rsidR="00A204C7">
        <w:rPr>
          <w:lang w:eastAsia="zh-CN"/>
        </w:rPr>
        <w:t xml:space="preserve"> adjusted to align</w:t>
      </w:r>
      <w:r w:rsidR="00E43B1E">
        <w:rPr>
          <w:lang w:eastAsia="zh-CN"/>
        </w:rPr>
        <w:t xml:space="preserve"> it</w:t>
      </w:r>
      <w:r w:rsidR="00A204C7">
        <w:rPr>
          <w:lang w:eastAsia="zh-CN"/>
        </w:rPr>
        <w:t xml:space="preserve"> with UL Tx timing as shown in Figure </w:t>
      </w:r>
      <w:r w:rsidR="0078512C">
        <w:rPr>
          <w:lang w:eastAsia="zh-CN"/>
        </w:rPr>
        <w:t>4</w:t>
      </w:r>
      <w:r w:rsidR="00A204C7">
        <w:rPr>
          <w:lang w:eastAsia="zh-CN"/>
        </w:rPr>
        <w:t xml:space="preserve">, which means the DL Tx timing synchronization </w:t>
      </w:r>
      <w:r w:rsidR="00E43B1E">
        <w:rPr>
          <w:lang w:eastAsia="zh-CN"/>
        </w:rPr>
        <w:t xml:space="preserve">cannot </w:t>
      </w:r>
      <w:r w:rsidR="00A204C7">
        <w:rPr>
          <w:lang w:eastAsia="zh-CN"/>
        </w:rPr>
        <w:t>be achieved in this particular FDM/SDM time slot and will have impact on the timing of its served child node (including UE and child IAB node)</w:t>
      </w:r>
      <w:r w:rsidR="005D2BF1">
        <w:rPr>
          <w:lang w:eastAsia="zh-CN"/>
        </w:rPr>
        <w:t>. Therefore, R</w:t>
      </w:r>
      <w:r w:rsidR="00E43B1E">
        <w:rPr>
          <w:lang w:eastAsia="zh-CN"/>
        </w:rPr>
        <w:t>el-</w:t>
      </w:r>
      <w:r w:rsidR="005D2BF1">
        <w:rPr>
          <w:lang w:eastAsia="zh-CN"/>
        </w:rPr>
        <w:t xml:space="preserve">15 UE </w:t>
      </w:r>
      <w:r w:rsidR="00E43B1E">
        <w:rPr>
          <w:lang w:eastAsia="zh-CN"/>
        </w:rPr>
        <w:t xml:space="preserve">cannot </w:t>
      </w:r>
      <w:r w:rsidR="005D2BF1">
        <w:rPr>
          <w:lang w:eastAsia="zh-CN"/>
        </w:rPr>
        <w:t xml:space="preserve">be scheduled in this time slot. For IAB node or advanced UE scheduled in this time slot with FDM/SDM manner should be able to adjust its DL Tx timing. An alternative way is to </w:t>
      </w:r>
      <w:r w:rsidR="004B6E8A">
        <w:rPr>
          <w:lang w:eastAsia="zh-CN"/>
        </w:rPr>
        <w:t>introduce an additional TA adjustment offset on IAB node UL Tx timing to make it align with the normal DL Tx timing</w:t>
      </w:r>
      <w:r w:rsidR="009F0223">
        <w:rPr>
          <w:lang w:eastAsia="zh-CN"/>
        </w:rPr>
        <w:t xml:space="preserve"> as shown in Figure </w:t>
      </w:r>
      <w:r w:rsidR="0078512C">
        <w:rPr>
          <w:lang w:eastAsia="zh-CN"/>
        </w:rPr>
        <w:t>5</w:t>
      </w:r>
      <w:r w:rsidR="004B6E8A">
        <w:rPr>
          <w:lang w:eastAsia="zh-CN"/>
        </w:rPr>
        <w:t>. The latter alternative seems more preferable since it have no impact on DL Tx timing.</w:t>
      </w:r>
    </w:p>
    <w:p w:rsidR="004B6E8A" w:rsidRDefault="004B6E8A" w:rsidP="002A26B5">
      <w:pPr>
        <w:pStyle w:val="af3"/>
        <w:numPr>
          <w:ilvl w:val="0"/>
          <w:numId w:val="41"/>
        </w:numPr>
        <w:rPr>
          <w:lang w:eastAsia="zh-CN"/>
        </w:rPr>
      </w:pPr>
      <w:r>
        <w:rPr>
          <w:lang w:eastAsia="zh-CN"/>
        </w:rPr>
        <w:t>For case 3, IAB node should introduce an additional TA adjustment offset to its child nodes, including the directly served UEs and child IAB nodes.</w:t>
      </w:r>
      <w:r w:rsidR="001C7ED8">
        <w:rPr>
          <w:lang w:eastAsia="zh-CN"/>
        </w:rPr>
        <w:t xml:space="preserve"> Similarly, the new TA adjustment could be applied on only advanced UE.</w:t>
      </w:r>
    </w:p>
    <w:p w:rsidR="001C7ED8" w:rsidRDefault="001C7ED8" w:rsidP="002A26B5">
      <w:pPr>
        <w:pStyle w:val="af3"/>
        <w:numPr>
          <w:ilvl w:val="0"/>
          <w:numId w:val="41"/>
        </w:numPr>
        <w:rPr>
          <w:lang w:eastAsia="zh-CN"/>
        </w:rPr>
      </w:pPr>
      <w:r>
        <w:rPr>
          <w:lang w:eastAsia="zh-CN"/>
        </w:rPr>
        <w:lastRenderedPageBreak/>
        <w:t xml:space="preserve">For case 5, the motivation is not to have any timing impact on UE, meaning that no any additional timing adjustment is applied on access link. </w:t>
      </w:r>
      <w:r w:rsidR="008142C3">
        <w:rPr>
          <w:lang w:eastAsia="zh-CN"/>
        </w:rPr>
        <w:t>It ha</w:t>
      </w:r>
      <w:r w:rsidR="00E43B1E">
        <w:rPr>
          <w:lang w:eastAsia="zh-CN"/>
        </w:rPr>
        <w:t>s</w:t>
      </w:r>
      <w:r w:rsidR="008142C3">
        <w:rPr>
          <w:lang w:eastAsia="zh-CN"/>
        </w:rPr>
        <w:t xml:space="preserve"> been included in case 2/3/4 if the child node in case 2/3/4 does</w:t>
      </w:r>
      <w:r w:rsidR="00E43B1E">
        <w:rPr>
          <w:lang w:eastAsia="zh-CN"/>
        </w:rPr>
        <w:t xml:space="preserve"> </w:t>
      </w:r>
      <w:r w:rsidR="008142C3">
        <w:rPr>
          <w:lang w:eastAsia="zh-CN"/>
        </w:rPr>
        <w:t>n</w:t>
      </w:r>
      <w:r w:rsidR="00E43B1E">
        <w:rPr>
          <w:lang w:eastAsia="zh-CN"/>
        </w:rPr>
        <w:t>o</w:t>
      </w:r>
      <w:r w:rsidR="008142C3">
        <w:rPr>
          <w:lang w:eastAsia="zh-CN"/>
        </w:rPr>
        <w:t xml:space="preserve">t </w:t>
      </w:r>
      <w:r w:rsidR="00E43B1E">
        <w:rPr>
          <w:lang w:eastAsia="zh-CN"/>
        </w:rPr>
        <w:t>involve</w:t>
      </w:r>
      <w:r w:rsidR="008142C3">
        <w:rPr>
          <w:lang w:eastAsia="zh-CN"/>
        </w:rPr>
        <w:t xml:space="preserve"> UE. </w:t>
      </w:r>
    </w:p>
    <w:p w:rsidR="008142C3" w:rsidRDefault="008142C3" w:rsidP="00416FA5">
      <w:pPr>
        <w:rPr>
          <w:lang w:eastAsia="zh-CN"/>
        </w:rPr>
      </w:pPr>
      <w:r>
        <w:rPr>
          <w:rFonts w:hint="eastAsia"/>
          <w:lang w:eastAsia="zh-CN"/>
        </w:rPr>
        <w:t xml:space="preserve">From the above analysis, it </w:t>
      </w:r>
      <w:r w:rsidR="00781E82">
        <w:rPr>
          <w:lang w:eastAsia="zh-CN"/>
        </w:rPr>
        <w:t>can</w:t>
      </w:r>
      <w:r w:rsidR="00781E82">
        <w:rPr>
          <w:rFonts w:hint="eastAsia"/>
          <w:lang w:eastAsia="zh-CN"/>
        </w:rPr>
        <w:t xml:space="preserve"> </w:t>
      </w:r>
      <w:r>
        <w:rPr>
          <w:rFonts w:hint="eastAsia"/>
          <w:lang w:eastAsia="zh-CN"/>
        </w:rPr>
        <w:t>be found that the symbol alignment between two links within an IAB node could be achieved only if some additional TA adjustment on top of the normal TA is introduced on IAB node or advanced UE.</w:t>
      </w:r>
    </w:p>
    <w:p w:rsidR="009215BB" w:rsidRDefault="008142C3" w:rsidP="00CE1E51">
      <w:pPr>
        <w:rPr>
          <w:lang w:eastAsia="zh-CN"/>
        </w:rPr>
      </w:pPr>
      <w:r>
        <w:rPr>
          <w:lang w:eastAsia="zh-CN"/>
        </w:rPr>
        <w:t>The purpose of symbol alignment is for inter-link interference suppression. In addition to symbol alignment,</w:t>
      </w:r>
      <w:r w:rsidR="009215BB">
        <w:rPr>
          <w:lang w:eastAsia="zh-CN"/>
        </w:rPr>
        <w:t xml:space="preserve"> other mechanism to enable</w:t>
      </w:r>
      <w:r>
        <w:rPr>
          <w:lang w:eastAsia="zh-CN"/>
        </w:rPr>
        <w:t xml:space="preserve"> SDM</w:t>
      </w:r>
      <w:r w:rsidR="009215BB">
        <w:rPr>
          <w:lang w:eastAsia="zh-CN"/>
        </w:rPr>
        <w:t xml:space="preserve"> based</w:t>
      </w:r>
      <w:r>
        <w:rPr>
          <w:lang w:eastAsia="zh-CN"/>
        </w:rPr>
        <w:t xml:space="preserve"> interference mitigation should </w:t>
      </w:r>
      <w:r w:rsidR="009215BB">
        <w:rPr>
          <w:lang w:eastAsia="zh-CN"/>
        </w:rPr>
        <w:t xml:space="preserve">also </w:t>
      </w:r>
      <w:r>
        <w:rPr>
          <w:lang w:eastAsia="zh-CN"/>
        </w:rPr>
        <w:t xml:space="preserve">be studied, including orthogonal DMRS configuration between access and backhaul links, etc. </w:t>
      </w:r>
    </w:p>
    <w:p w:rsidR="009215BB" w:rsidRPr="002A26B5" w:rsidRDefault="009215BB" w:rsidP="00CE1E51">
      <w:pPr>
        <w:rPr>
          <w:i/>
          <w:lang w:eastAsia="zh-CN"/>
        </w:rPr>
      </w:pPr>
      <w:r w:rsidRPr="002A26B5">
        <w:rPr>
          <w:b/>
          <w:i/>
          <w:lang w:eastAsia="zh-CN"/>
        </w:rPr>
        <w:t>Proposal 4</w:t>
      </w:r>
      <w:r w:rsidRPr="002A26B5">
        <w:rPr>
          <w:i/>
          <w:lang w:eastAsia="zh-CN"/>
        </w:rPr>
        <w:t>: In order to support symbol alignment between access and backhaul link within IAB node, additional TA adjustment on IAB node or UE should be further studied.</w:t>
      </w:r>
    </w:p>
    <w:p w:rsidR="009215BB" w:rsidRPr="002A26B5" w:rsidRDefault="009215BB" w:rsidP="00CE1E51">
      <w:pPr>
        <w:rPr>
          <w:i/>
          <w:lang w:eastAsia="zh-CN"/>
        </w:rPr>
      </w:pPr>
      <w:r w:rsidRPr="002A26B5">
        <w:rPr>
          <w:b/>
          <w:i/>
          <w:lang w:eastAsia="zh-CN"/>
        </w:rPr>
        <w:t>Proposal 5</w:t>
      </w:r>
      <w:r w:rsidRPr="002A26B5">
        <w:rPr>
          <w:i/>
          <w:lang w:eastAsia="zh-CN"/>
        </w:rPr>
        <w:t>: In addition to symbol alignment, other mechanisms to enable SDM based interference mitigation should also be studied, at least including</w:t>
      </w:r>
    </w:p>
    <w:p w:rsidR="009215BB" w:rsidRPr="002A26B5" w:rsidRDefault="009215BB" w:rsidP="002A26B5">
      <w:pPr>
        <w:pStyle w:val="af3"/>
        <w:numPr>
          <w:ilvl w:val="0"/>
          <w:numId w:val="41"/>
        </w:numPr>
        <w:rPr>
          <w:i/>
          <w:lang w:eastAsia="zh-CN"/>
        </w:rPr>
      </w:pPr>
      <w:r w:rsidRPr="002A26B5">
        <w:rPr>
          <w:i/>
          <w:lang w:eastAsia="zh-CN"/>
        </w:rPr>
        <w:t>DMRS orthogonal configuration between access and backhaul links</w:t>
      </w:r>
    </w:p>
    <w:p w:rsidR="00CE1E51" w:rsidRPr="002A26B5" w:rsidRDefault="009215BB" w:rsidP="002A26B5">
      <w:pPr>
        <w:pStyle w:val="af3"/>
        <w:numPr>
          <w:ilvl w:val="0"/>
          <w:numId w:val="41"/>
        </w:numPr>
        <w:rPr>
          <w:i/>
          <w:lang w:eastAsia="zh-CN"/>
        </w:rPr>
      </w:pPr>
      <w:r w:rsidRPr="002A26B5">
        <w:rPr>
          <w:i/>
          <w:lang w:eastAsia="zh-CN"/>
        </w:rPr>
        <w:t xml:space="preserve">Interference mitigation receiver </w:t>
      </w:r>
    </w:p>
    <w:p w:rsidR="00157FC3" w:rsidRPr="003E0F5B" w:rsidRDefault="00747F48" w:rsidP="00CF195E">
      <w:pPr>
        <w:pStyle w:val="1"/>
      </w:pPr>
      <w:r w:rsidRPr="003E0F5B">
        <w:t>Conclusion</w:t>
      </w:r>
      <w:r w:rsidR="006B1FD5" w:rsidRPr="003E0F5B">
        <w:t>s</w:t>
      </w:r>
    </w:p>
    <w:p w:rsidR="00416FA5" w:rsidRPr="002A26B5" w:rsidRDefault="009215BB" w:rsidP="004607EB">
      <w:pPr>
        <w:rPr>
          <w:lang w:eastAsia="zh-CN"/>
        </w:rPr>
      </w:pPr>
      <w:r>
        <w:rPr>
          <w:kern w:val="2"/>
          <w:lang w:eastAsia="zh-CN"/>
        </w:rPr>
        <w:t xml:space="preserve">In this paper, we </w:t>
      </w:r>
      <w:r w:rsidR="00416FA5">
        <w:rPr>
          <w:kern w:val="2"/>
          <w:lang w:eastAsia="zh-CN"/>
        </w:rPr>
        <w:t xml:space="preserve">discuss the DL Tx timing synchronization and </w:t>
      </w:r>
      <w:r w:rsidR="00690B89">
        <w:rPr>
          <w:kern w:val="2"/>
          <w:lang w:eastAsia="zh-CN"/>
        </w:rPr>
        <w:t>analyze the accuracy of TA/2 based OTA synchronization scheme</w:t>
      </w:r>
      <w:r w:rsidR="00416FA5">
        <w:rPr>
          <w:kern w:val="2"/>
          <w:lang w:eastAsia="zh-CN"/>
        </w:rPr>
        <w:t xml:space="preserve">, </w:t>
      </w:r>
      <w:r w:rsidR="00690B89">
        <w:rPr>
          <w:lang w:eastAsia="zh-CN"/>
        </w:rPr>
        <w:t xml:space="preserve">and also </w:t>
      </w:r>
      <w:r w:rsidR="00416FA5">
        <w:rPr>
          <w:lang w:eastAsia="zh-CN"/>
        </w:rPr>
        <w:t xml:space="preserve">the </w:t>
      </w:r>
      <w:r w:rsidR="00690B89">
        <w:rPr>
          <w:lang w:eastAsia="zh-CN"/>
        </w:rPr>
        <w:t>timing alignment scheme between access an</w:t>
      </w:r>
      <w:r w:rsidR="00416FA5">
        <w:rPr>
          <w:lang w:eastAsia="zh-CN"/>
        </w:rPr>
        <w:t>d backhaul link within IAB node. The following observations and proposals can be made,</w:t>
      </w:r>
    </w:p>
    <w:p w:rsidR="003A45E0" w:rsidRDefault="003A45E0" w:rsidP="003A45E0">
      <w:pPr>
        <w:rPr>
          <w:i/>
          <w:lang w:eastAsia="zh-CN"/>
        </w:rPr>
      </w:pPr>
      <w:r w:rsidRPr="003E0F5B">
        <w:rPr>
          <w:b/>
          <w:i/>
          <w:lang w:eastAsia="zh-CN"/>
        </w:rPr>
        <w:t xml:space="preserve">Observation </w:t>
      </w:r>
      <w:r>
        <w:rPr>
          <w:b/>
          <w:i/>
          <w:lang w:eastAsia="zh-CN"/>
        </w:rPr>
        <w:t>1</w:t>
      </w:r>
      <w:r w:rsidRPr="000D49CB">
        <w:rPr>
          <w:i/>
          <w:lang w:eastAsia="zh-CN"/>
        </w:rPr>
        <w:t xml:space="preserve">: </w:t>
      </w:r>
      <w:r>
        <w:rPr>
          <w:i/>
          <w:lang w:eastAsia="zh-CN"/>
        </w:rPr>
        <w:t xml:space="preserve">The accuracy of TA/2 timing adjustment seems acceptable in FR2, even consider multi-hop topology, where the maximum allowable hop number is 5. </w:t>
      </w:r>
    </w:p>
    <w:p w:rsidR="003A45E0" w:rsidRDefault="003A45E0" w:rsidP="003A45E0">
      <w:pPr>
        <w:rPr>
          <w:i/>
          <w:lang w:eastAsia="zh-CN"/>
        </w:rPr>
      </w:pPr>
      <w:r w:rsidRPr="009250CA">
        <w:rPr>
          <w:b/>
          <w:i/>
          <w:lang w:eastAsia="zh-CN"/>
        </w:rPr>
        <w:t>Observation 2</w:t>
      </w:r>
      <w:r>
        <w:rPr>
          <w:i/>
          <w:lang w:eastAsia="zh-CN"/>
        </w:rPr>
        <w:t>: It is questionable whether multi-hop topology can be supported in FR1 for 15 kHz SCS, with the assumption applied.</w:t>
      </w:r>
    </w:p>
    <w:p w:rsidR="00146F7D" w:rsidRPr="00D41F68" w:rsidRDefault="00146F7D" w:rsidP="00146F7D">
      <w:pPr>
        <w:rPr>
          <w:i/>
          <w:lang w:eastAsia="zh-CN"/>
        </w:rPr>
      </w:pPr>
      <w:r w:rsidRPr="003E0F5B">
        <w:rPr>
          <w:b/>
          <w:i/>
          <w:lang w:eastAsia="zh-CN"/>
        </w:rPr>
        <w:t>Proposal 1</w:t>
      </w:r>
      <w:r w:rsidRPr="003E0F5B">
        <w:rPr>
          <w:i/>
          <w:lang w:eastAsia="zh-CN"/>
        </w:rPr>
        <w:t xml:space="preserve">: </w:t>
      </w:r>
      <w:r w:rsidR="00353FC1">
        <w:rPr>
          <w:i/>
          <w:lang w:eastAsia="zh-CN"/>
        </w:rPr>
        <w:t>For FR1, it should be studied whether TA/2 timing adjustment for OTA based DL Tx timing synchronization could work for multi-hop topology.</w:t>
      </w:r>
    </w:p>
    <w:p w:rsidR="00A30E33" w:rsidRDefault="00A30E33" w:rsidP="00A30E33">
      <w:pPr>
        <w:rPr>
          <w:b/>
          <w:i/>
          <w:lang w:eastAsia="zh-CN"/>
        </w:rPr>
      </w:pPr>
      <w:r w:rsidRPr="00403561">
        <w:rPr>
          <w:b/>
          <w:i/>
          <w:lang w:eastAsia="zh-CN"/>
        </w:rPr>
        <w:t xml:space="preserve">Proposal 2: </w:t>
      </w:r>
      <w:r w:rsidRPr="002A26B5">
        <w:rPr>
          <w:i/>
          <w:lang w:eastAsia="zh-CN"/>
        </w:rPr>
        <w:t xml:space="preserve">It should be studied how </w:t>
      </w:r>
      <w:r>
        <w:rPr>
          <w:i/>
          <w:lang w:eastAsia="zh-CN"/>
        </w:rPr>
        <w:t>the D</w:t>
      </w:r>
      <w:r w:rsidRPr="002A26B5">
        <w:rPr>
          <w:i/>
          <w:lang w:eastAsia="zh-CN"/>
        </w:rPr>
        <w:t>L Tx timing</w:t>
      </w:r>
      <w:r>
        <w:rPr>
          <w:i/>
          <w:lang w:eastAsia="zh-CN"/>
        </w:rPr>
        <w:t xml:space="preserve"> of a child node can be configured </w:t>
      </w:r>
      <w:r w:rsidRPr="002A26B5">
        <w:rPr>
          <w:i/>
          <w:lang w:eastAsia="zh-CN"/>
        </w:rPr>
        <w:t>in a</w:t>
      </w:r>
      <w:r>
        <w:rPr>
          <w:i/>
          <w:lang w:eastAsia="zh-CN"/>
        </w:rPr>
        <w:t>n</w:t>
      </w:r>
      <w:r w:rsidRPr="002A26B5">
        <w:rPr>
          <w:i/>
          <w:lang w:eastAsia="zh-CN"/>
        </w:rPr>
        <w:t xml:space="preserve"> </w:t>
      </w:r>
      <w:r>
        <w:rPr>
          <w:i/>
          <w:lang w:eastAsia="zh-CN"/>
        </w:rPr>
        <w:t>accurately and timely</w:t>
      </w:r>
      <w:r w:rsidRPr="002A26B5">
        <w:rPr>
          <w:i/>
          <w:lang w:eastAsia="zh-CN"/>
        </w:rPr>
        <w:t xml:space="preserve"> manner </w:t>
      </w:r>
      <w:r w:rsidR="000D1552">
        <w:rPr>
          <w:i/>
          <w:lang w:eastAsia="zh-CN"/>
        </w:rPr>
        <w:t>in order</w:t>
      </w:r>
      <w:r w:rsidRPr="002A26B5">
        <w:rPr>
          <w:i/>
          <w:lang w:eastAsia="zh-CN"/>
        </w:rPr>
        <w:t xml:space="preserve"> to avoid timing error propagation and system </w:t>
      </w:r>
      <w:r>
        <w:rPr>
          <w:i/>
          <w:lang w:eastAsia="zh-CN"/>
        </w:rPr>
        <w:t xml:space="preserve">performance </w:t>
      </w:r>
      <w:r w:rsidRPr="002A26B5">
        <w:rPr>
          <w:i/>
          <w:lang w:eastAsia="zh-CN"/>
        </w:rPr>
        <w:t>degradation.</w:t>
      </w:r>
    </w:p>
    <w:p w:rsidR="00416FA5" w:rsidRDefault="00806A38" w:rsidP="004607EB">
      <w:pPr>
        <w:rPr>
          <w:i/>
          <w:lang w:eastAsia="zh-CN"/>
        </w:rPr>
      </w:pPr>
      <w:r w:rsidRPr="0059700F">
        <w:rPr>
          <w:b/>
          <w:i/>
          <w:lang w:eastAsia="zh-CN"/>
        </w:rPr>
        <w:t>Proposal 3:</w:t>
      </w:r>
      <w:r w:rsidR="001C60B1" w:rsidRPr="00403561">
        <w:rPr>
          <w:b/>
          <w:i/>
          <w:lang w:eastAsia="zh-CN"/>
        </w:rPr>
        <w:t xml:space="preserve"> </w:t>
      </w:r>
      <w:r w:rsidR="001C60B1" w:rsidRPr="002A26B5">
        <w:rPr>
          <w:i/>
          <w:lang w:eastAsia="zh-CN"/>
        </w:rPr>
        <w:t>It should be studied how to maintain IAB node local DL Tx timing</w:t>
      </w:r>
      <w:r w:rsidR="0036051B">
        <w:rPr>
          <w:i/>
          <w:lang w:eastAsia="zh-CN"/>
        </w:rPr>
        <w:t xml:space="preserve"> in case of LO dr</w:t>
      </w:r>
      <w:r w:rsidR="00E13FFB">
        <w:rPr>
          <w:i/>
          <w:lang w:eastAsia="zh-CN"/>
        </w:rPr>
        <w:t>i</w:t>
      </w:r>
      <w:r w:rsidR="0036051B">
        <w:rPr>
          <w:i/>
          <w:lang w:eastAsia="zh-CN"/>
        </w:rPr>
        <w:t>ft and route switching</w:t>
      </w:r>
      <w:r w:rsidR="001C60B1" w:rsidRPr="002A26B5">
        <w:rPr>
          <w:i/>
          <w:lang w:eastAsia="zh-CN"/>
        </w:rPr>
        <w:t xml:space="preserve"> after it finishes initial DL Tx timing</w:t>
      </w:r>
      <w:r w:rsidR="001C60B1" w:rsidRPr="00F53EAC">
        <w:rPr>
          <w:i/>
          <w:lang w:eastAsia="zh-CN"/>
        </w:rPr>
        <w:t xml:space="preserve"> configuration</w:t>
      </w:r>
      <w:r w:rsidR="001C60B1">
        <w:rPr>
          <w:i/>
          <w:lang w:eastAsia="zh-CN"/>
        </w:rPr>
        <w:t>.</w:t>
      </w:r>
    </w:p>
    <w:p w:rsidR="00416FA5" w:rsidRPr="00D575C1" w:rsidRDefault="00416FA5" w:rsidP="00416FA5">
      <w:pPr>
        <w:rPr>
          <w:i/>
          <w:lang w:eastAsia="zh-CN"/>
        </w:rPr>
      </w:pPr>
      <w:r w:rsidRPr="00D575C1">
        <w:rPr>
          <w:b/>
          <w:i/>
          <w:lang w:eastAsia="zh-CN"/>
        </w:rPr>
        <w:t>Proposal 4</w:t>
      </w:r>
      <w:r w:rsidRPr="00D575C1">
        <w:rPr>
          <w:i/>
          <w:lang w:eastAsia="zh-CN"/>
        </w:rPr>
        <w:t xml:space="preserve">: </w:t>
      </w:r>
      <w:r w:rsidR="00401DA4" w:rsidRPr="002A26B5">
        <w:rPr>
          <w:i/>
          <w:lang w:eastAsia="zh-CN"/>
        </w:rPr>
        <w:t>In order to support symbol alignment between access and backhaul link within IAB node, additional TA adjustment on IAB node or UE should be further studied.</w:t>
      </w:r>
    </w:p>
    <w:p w:rsidR="00401DA4" w:rsidRPr="002A26B5" w:rsidRDefault="00416FA5" w:rsidP="00401DA4">
      <w:pPr>
        <w:rPr>
          <w:i/>
          <w:lang w:eastAsia="zh-CN"/>
        </w:rPr>
      </w:pPr>
      <w:r w:rsidRPr="00D575C1">
        <w:rPr>
          <w:b/>
          <w:i/>
          <w:lang w:eastAsia="zh-CN"/>
        </w:rPr>
        <w:t>Proposal 5</w:t>
      </w:r>
      <w:r w:rsidRPr="00D575C1">
        <w:rPr>
          <w:i/>
          <w:lang w:eastAsia="zh-CN"/>
        </w:rPr>
        <w:t xml:space="preserve">: </w:t>
      </w:r>
      <w:r w:rsidR="00401DA4" w:rsidRPr="002A26B5">
        <w:rPr>
          <w:i/>
          <w:lang w:eastAsia="zh-CN"/>
        </w:rPr>
        <w:t>In addition to symbol alignment, other mechanisms to enable SDM based interference mitigation should also be studied, at least including</w:t>
      </w:r>
    </w:p>
    <w:p w:rsidR="00401DA4" w:rsidRDefault="00401DA4" w:rsidP="00401DA4">
      <w:pPr>
        <w:pStyle w:val="af3"/>
        <w:numPr>
          <w:ilvl w:val="0"/>
          <w:numId w:val="41"/>
        </w:numPr>
        <w:rPr>
          <w:i/>
          <w:lang w:eastAsia="zh-CN"/>
        </w:rPr>
      </w:pPr>
      <w:r w:rsidRPr="002A26B5">
        <w:rPr>
          <w:i/>
          <w:lang w:eastAsia="zh-CN"/>
        </w:rPr>
        <w:t>DMRS orthogonal configuration between access and backhaul links</w:t>
      </w:r>
    </w:p>
    <w:p w:rsidR="00416FA5" w:rsidRPr="00401DA4" w:rsidRDefault="00401DA4" w:rsidP="00401DA4">
      <w:pPr>
        <w:pStyle w:val="af3"/>
        <w:numPr>
          <w:ilvl w:val="0"/>
          <w:numId w:val="41"/>
        </w:numPr>
        <w:rPr>
          <w:i/>
          <w:lang w:eastAsia="zh-CN"/>
        </w:rPr>
      </w:pPr>
      <w:r w:rsidRPr="00401DA4">
        <w:rPr>
          <w:i/>
          <w:lang w:eastAsia="zh-CN"/>
        </w:rPr>
        <w:t>Interference mitigation receiver</w:t>
      </w:r>
    </w:p>
    <w:p w:rsidR="001D780E" w:rsidRPr="003E0F5B" w:rsidRDefault="001D780E" w:rsidP="00CF195E">
      <w:pPr>
        <w:pStyle w:val="1"/>
        <w:numPr>
          <w:ilvl w:val="0"/>
          <w:numId w:val="0"/>
        </w:numPr>
        <w:ind w:left="432" w:hanging="432"/>
      </w:pPr>
      <w:bookmarkStart w:id="4" w:name="_Ref124589665"/>
      <w:bookmarkStart w:id="5" w:name="_Ref71620620"/>
      <w:bookmarkStart w:id="6" w:name="_Ref124671424"/>
      <w:r w:rsidRPr="003E0F5B">
        <w:t>References</w:t>
      </w:r>
    </w:p>
    <w:bookmarkEnd w:id="3"/>
    <w:bookmarkEnd w:id="4"/>
    <w:bookmarkEnd w:id="5"/>
    <w:bookmarkEnd w:id="6"/>
    <w:p w:rsidR="00C31C3F" w:rsidRPr="00116DA1" w:rsidRDefault="009F60CC" w:rsidP="00116DA1">
      <w:pPr>
        <w:pStyle w:val="References"/>
        <w:rPr>
          <w:lang w:eastAsia="zh-CN"/>
        </w:rPr>
      </w:pPr>
      <w:r>
        <w:rPr>
          <w:lang w:eastAsia="zh-CN"/>
        </w:rPr>
        <w:t>Chairman notes for RAN1 #93 meeting</w:t>
      </w:r>
      <w:r w:rsidR="00173BBC">
        <w:rPr>
          <w:lang w:eastAsia="zh-CN"/>
        </w:rPr>
        <w:t>, 2018</w:t>
      </w:r>
      <w:r w:rsidR="00DC6ED4">
        <w:rPr>
          <w:lang w:eastAsia="zh-CN"/>
        </w:rPr>
        <w:t>,</w:t>
      </w:r>
      <w:r w:rsidR="00DC6ED4" w:rsidRPr="00DC6ED4">
        <w:rPr>
          <w:lang w:eastAsia="zh-CN"/>
        </w:rPr>
        <w:t xml:space="preserve"> May 2</w:t>
      </w:r>
      <w:r w:rsidR="00DC6ED4" w:rsidRPr="00116DA1">
        <w:rPr>
          <w:lang w:eastAsia="zh-CN"/>
        </w:rPr>
        <w:t>018</w:t>
      </w:r>
      <w:r w:rsidR="00173BBC" w:rsidRPr="00116DA1">
        <w:rPr>
          <w:lang w:eastAsia="zh-CN"/>
        </w:rPr>
        <w:t>.</w:t>
      </w:r>
    </w:p>
    <w:p w:rsidR="005A746B" w:rsidRPr="00C31C3F" w:rsidRDefault="00C31C3F" w:rsidP="00116DA1">
      <w:pPr>
        <w:pStyle w:val="References"/>
        <w:rPr>
          <w:lang w:eastAsia="zh-CN"/>
        </w:rPr>
      </w:pPr>
      <w:r w:rsidRPr="00116DA1">
        <w:rPr>
          <w:lang w:eastAsia="zh-CN"/>
        </w:rPr>
        <w:t>38.</w:t>
      </w:r>
      <w:r>
        <w:rPr>
          <w:lang w:eastAsia="zh-CN"/>
        </w:rPr>
        <w:t>213, “</w:t>
      </w:r>
      <w:r w:rsidRPr="00C31C3F">
        <w:rPr>
          <w:lang w:eastAsia="zh-CN"/>
        </w:rPr>
        <w:t>Physical layer procedures for control</w:t>
      </w:r>
      <w:r>
        <w:rPr>
          <w:lang w:eastAsia="zh-CN"/>
        </w:rPr>
        <w:t>”, V.15.2.0, June 2018.</w:t>
      </w:r>
    </w:p>
    <w:p w:rsidR="00C31C3F" w:rsidRDefault="00D873C1" w:rsidP="004A4CC5">
      <w:pPr>
        <w:pStyle w:val="References"/>
        <w:rPr>
          <w:lang w:eastAsia="zh-CN"/>
        </w:rPr>
      </w:pPr>
      <w:r>
        <w:rPr>
          <w:lang w:eastAsia="zh-CN"/>
        </w:rPr>
        <w:t>38.133, “R</w:t>
      </w:r>
      <w:r w:rsidRPr="002B507C">
        <w:rPr>
          <w:rFonts w:cs="v4.2.0"/>
        </w:rPr>
        <w:t>equirements for support of radio resource management</w:t>
      </w:r>
      <w:r>
        <w:rPr>
          <w:lang w:eastAsia="zh-CN"/>
        </w:rPr>
        <w:t xml:space="preserve">”, V.15.2.0, </w:t>
      </w:r>
      <w:r w:rsidR="00DC6ED4">
        <w:rPr>
          <w:lang w:eastAsia="zh-CN"/>
        </w:rPr>
        <w:t xml:space="preserve">June </w:t>
      </w:r>
      <w:r>
        <w:rPr>
          <w:lang w:eastAsia="zh-CN"/>
        </w:rPr>
        <w:t>2018.</w:t>
      </w:r>
    </w:p>
    <w:p w:rsidR="003E20EF" w:rsidRDefault="00173BBC" w:rsidP="003E20EF">
      <w:pPr>
        <w:pStyle w:val="References"/>
        <w:rPr>
          <w:lang w:eastAsia="zh-CN"/>
        </w:rPr>
      </w:pPr>
      <w:r w:rsidRPr="00173BBC">
        <w:rPr>
          <w:lang w:eastAsia="zh-CN"/>
        </w:rPr>
        <w:t>R1-1806551</w:t>
      </w:r>
      <w:r>
        <w:rPr>
          <w:lang w:eastAsia="zh-CN"/>
        </w:rPr>
        <w:t>, “</w:t>
      </w:r>
      <w:r w:rsidRPr="00173BBC">
        <w:rPr>
          <w:lang w:eastAsia="zh-CN"/>
        </w:rPr>
        <w:t>PHY layer enhancement for NR IAB</w:t>
      </w:r>
      <w:r>
        <w:rPr>
          <w:lang w:eastAsia="zh-CN"/>
        </w:rPr>
        <w:t>”, Intel</w:t>
      </w:r>
      <w:r w:rsidR="00DC6ED4">
        <w:rPr>
          <w:lang w:eastAsia="zh-CN"/>
        </w:rPr>
        <w:t xml:space="preserve">, </w:t>
      </w:r>
      <w:r w:rsidR="00DC6ED4" w:rsidRPr="00DC6ED4">
        <w:rPr>
          <w:lang w:eastAsia="zh-CN"/>
        </w:rPr>
        <w:t>May 2018</w:t>
      </w:r>
      <w:r>
        <w:rPr>
          <w:lang w:eastAsia="zh-CN"/>
        </w:rPr>
        <w:t>.</w:t>
      </w:r>
      <w:bookmarkEnd w:id="0"/>
    </w:p>
    <w:sectPr w:rsidR="003E20E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50E3" w:rsidRDefault="00C550E3">
      <w:r>
        <w:separator/>
      </w:r>
    </w:p>
  </w:endnote>
  <w:endnote w:type="continuationSeparator" w:id="0">
    <w:p w:rsidR="00C550E3" w:rsidRDefault="00C550E3">
      <w:r>
        <w:continuationSeparator/>
      </w:r>
    </w:p>
  </w:endnote>
  <w:endnote w:type="continuationNotice" w:id="1">
    <w:p w:rsidR="00C550E3" w:rsidRDefault="00C550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50E3" w:rsidRDefault="00C550E3">
      <w:r>
        <w:separator/>
      </w:r>
    </w:p>
  </w:footnote>
  <w:footnote w:type="continuationSeparator" w:id="0">
    <w:p w:rsidR="00C550E3" w:rsidRDefault="00C550E3">
      <w:r>
        <w:continuationSeparator/>
      </w:r>
    </w:p>
  </w:footnote>
  <w:footnote w:type="continuationNotice" w:id="1">
    <w:p w:rsidR="00C550E3" w:rsidRDefault="00C550E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37DE5"/>
    <w:multiLevelType w:val="hybridMultilevel"/>
    <w:tmpl w:val="AAA87D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D60E4"/>
    <w:multiLevelType w:val="hybridMultilevel"/>
    <w:tmpl w:val="8BEA214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E566A2"/>
    <w:multiLevelType w:val="hybridMultilevel"/>
    <w:tmpl w:val="5CAEE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A0C62"/>
    <w:multiLevelType w:val="hybridMultilevel"/>
    <w:tmpl w:val="0F8CE24A"/>
    <w:lvl w:ilvl="0" w:tplc="87D0CF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20B3F"/>
    <w:multiLevelType w:val="hybridMultilevel"/>
    <w:tmpl w:val="5E5C7B34"/>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D4592A"/>
    <w:multiLevelType w:val="hybridMultilevel"/>
    <w:tmpl w:val="8CC627A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6A19DC"/>
    <w:multiLevelType w:val="hybridMultilevel"/>
    <w:tmpl w:val="8668A96E"/>
    <w:lvl w:ilvl="0" w:tplc="333A92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133E8"/>
    <w:multiLevelType w:val="hybridMultilevel"/>
    <w:tmpl w:val="A832F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40098"/>
    <w:multiLevelType w:val="hybridMultilevel"/>
    <w:tmpl w:val="4770FD06"/>
    <w:lvl w:ilvl="0" w:tplc="83F012E6">
      <w:start w:val="1"/>
      <w:numFmt w:val="bullet"/>
      <w:lvlText w:val="-"/>
      <w:lvlJc w:val="left"/>
      <w:pPr>
        <w:ind w:left="470" w:hanging="360"/>
      </w:pPr>
      <w:rPr>
        <w:rFonts w:ascii="Times New Roman" w:eastAsia="宋体" w:hAnsi="Times New Roman" w:cs="Times New Roman" w:hint="default"/>
      </w:rPr>
    </w:lvl>
    <w:lvl w:ilvl="1" w:tplc="04090003">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11" w15:restartNumberingAfterBreak="0">
    <w:nsid w:val="24383C2E"/>
    <w:multiLevelType w:val="hybridMultilevel"/>
    <w:tmpl w:val="F9D87AE6"/>
    <w:lvl w:ilvl="0" w:tplc="17B038D4">
      <w:start w:val="8"/>
      <w:numFmt w:val="bullet"/>
      <w:lvlText w:val="-"/>
      <w:lvlJc w:val="left"/>
      <w:pPr>
        <w:ind w:left="420" w:hanging="420"/>
      </w:pPr>
      <w:rPr>
        <w:rFonts w:ascii="Tahoma" w:eastAsia="宋体" w:hAnsi="Tahoma" w:cs="Tahom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A5ABD"/>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415154"/>
    <w:multiLevelType w:val="hybridMultilevel"/>
    <w:tmpl w:val="B3042E06"/>
    <w:lvl w:ilvl="0" w:tplc="30800D5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AB3C4A"/>
    <w:multiLevelType w:val="hybridMultilevel"/>
    <w:tmpl w:val="B43CEBA8"/>
    <w:lvl w:ilvl="0" w:tplc="967475B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532292"/>
    <w:multiLevelType w:val="hybridMultilevel"/>
    <w:tmpl w:val="F14ECF8E"/>
    <w:lvl w:ilvl="0" w:tplc="83F012E6">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74D4534"/>
    <w:multiLevelType w:val="hybridMultilevel"/>
    <w:tmpl w:val="4B046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0C2"/>
    <w:multiLevelType w:val="hybridMultilevel"/>
    <w:tmpl w:val="E1E80D16"/>
    <w:lvl w:ilvl="0" w:tplc="9E6C454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0E00D9"/>
    <w:multiLevelType w:val="hybridMultilevel"/>
    <w:tmpl w:val="CE701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A35AD"/>
    <w:multiLevelType w:val="hybridMultilevel"/>
    <w:tmpl w:val="D34CBBC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9E1ECF"/>
    <w:multiLevelType w:val="hybridMultilevel"/>
    <w:tmpl w:val="A4642544"/>
    <w:lvl w:ilvl="0" w:tplc="CB46B1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AE729D"/>
    <w:multiLevelType w:val="hybridMultilevel"/>
    <w:tmpl w:val="6BCAB778"/>
    <w:lvl w:ilvl="0" w:tplc="6CF8FC9A">
      <w:start w:val="1"/>
      <w:numFmt w:val="lowerLetter"/>
      <w:lvlText w:val="(%1)"/>
      <w:lvlJc w:val="left"/>
      <w:pPr>
        <w:ind w:left="2912" w:hanging="360"/>
      </w:pPr>
      <w:rPr>
        <w:rFonts w:hint="default"/>
      </w:rPr>
    </w:lvl>
    <w:lvl w:ilvl="1" w:tplc="04090019" w:tentative="1">
      <w:start w:val="1"/>
      <w:numFmt w:val="lowerLetter"/>
      <w:lvlText w:val="%2)"/>
      <w:lvlJc w:val="left"/>
      <w:pPr>
        <w:ind w:left="3392" w:hanging="420"/>
      </w:pPr>
    </w:lvl>
    <w:lvl w:ilvl="2" w:tplc="0409001B" w:tentative="1">
      <w:start w:val="1"/>
      <w:numFmt w:val="lowerRoman"/>
      <w:lvlText w:val="%3."/>
      <w:lvlJc w:val="right"/>
      <w:pPr>
        <w:ind w:left="3812" w:hanging="420"/>
      </w:pPr>
    </w:lvl>
    <w:lvl w:ilvl="3" w:tplc="0409000F" w:tentative="1">
      <w:start w:val="1"/>
      <w:numFmt w:val="decimal"/>
      <w:lvlText w:val="%4."/>
      <w:lvlJc w:val="left"/>
      <w:pPr>
        <w:ind w:left="4232" w:hanging="420"/>
      </w:pPr>
    </w:lvl>
    <w:lvl w:ilvl="4" w:tplc="04090019" w:tentative="1">
      <w:start w:val="1"/>
      <w:numFmt w:val="lowerLetter"/>
      <w:lvlText w:val="%5)"/>
      <w:lvlJc w:val="left"/>
      <w:pPr>
        <w:ind w:left="4652" w:hanging="420"/>
      </w:pPr>
    </w:lvl>
    <w:lvl w:ilvl="5" w:tplc="0409001B" w:tentative="1">
      <w:start w:val="1"/>
      <w:numFmt w:val="lowerRoman"/>
      <w:lvlText w:val="%6."/>
      <w:lvlJc w:val="right"/>
      <w:pPr>
        <w:ind w:left="5072" w:hanging="420"/>
      </w:pPr>
    </w:lvl>
    <w:lvl w:ilvl="6" w:tplc="0409000F" w:tentative="1">
      <w:start w:val="1"/>
      <w:numFmt w:val="decimal"/>
      <w:lvlText w:val="%7."/>
      <w:lvlJc w:val="left"/>
      <w:pPr>
        <w:ind w:left="5492" w:hanging="420"/>
      </w:pPr>
    </w:lvl>
    <w:lvl w:ilvl="7" w:tplc="04090019" w:tentative="1">
      <w:start w:val="1"/>
      <w:numFmt w:val="lowerLetter"/>
      <w:lvlText w:val="%8)"/>
      <w:lvlJc w:val="left"/>
      <w:pPr>
        <w:ind w:left="5912" w:hanging="420"/>
      </w:pPr>
    </w:lvl>
    <w:lvl w:ilvl="8" w:tplc="0409001B" w:tentative="1">
      <w:start w:val="1"/>
      <w:numFmt w:val="lowerRoman"/>
      <w:lvlText w:val="%9."/>
      <w:lvlJc w:val="right"/>
      <w:pPr>
        <w:ind w:left="6332" w:hanging="420"/>
      </w:pPr>
    </w:lvl>
  </w:abstractNum>
  <w:abstractNum w:abstractNumId="24"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A37D12"/>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460BA3"/>
    <w:multiLevelType w:val="hybridMultilevel"/>
    <w:tmpl w:val="5F92F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080801"/>
    <w:multiLevelType w:val="hybridMultilevel"/>
    <w:tmpl w:val="1EC6D68A"/>
    <w:lvl w:ilvl="0" w:tplc="3864BF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9BC4431"/>
    <w:multiLevelType w:val="hybridMultilevel"/>
    <w:tmpl w:val="9AEA874A"/>
    <w:lvl w:ilvl="0" w:tplc="0E1C8F58">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AE2097"/>
    <w:multiLevelType w:val="hybridMultilevel"/>
    <w:tmpl w:val="3C56F8C8"/>
    <w:lvl w:ilvl="0" w:tplc="806626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A7D23"/>
    <w:multiLevelType w:val="hybridMultilevel"/>
    <w:tmpl w:val="3D10FD52"/>
    <w:lvl w:ilvl="0" w:tplc="B3D44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FD28EA"/>
    <w:multiLevelType w:val="hybridMultilevel"/>
    <w:tmpl w:val="AB14B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222F5E"/>
    <w:multiLevelType w:val="hybridMultilevel"/>
    <w:tmpl w:val="3B5A5804"/>
    <w:lvl w:ilvl="0" w:tplc="A0E4E7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735C11"/>
    <w:multiLevelType w:val="hybridMultilevel"/>
    <w:tmpl w:val="F4341C56"/>
    <w:lvl w:ilvl="0" w:tplc="96ACB284">
      <w:start w:val="1"/>
      <w:numFmt w:val="lowerLetter"/>
      <w:lvlText w:val="(%1)"/>
      <w:lvlJc w:val="left"/>
      <w:pPr>
        <w:ind w:left="420" w:hanging="420"/>
      </w:pPr>
      <w:rPr>
        <w:rFonts w:ascii="Times New Roman" w:eastAsia="宋体"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30"/>
  </w:num>
  <w:num w:numId="4">
    <w:abstractNumId w:val="33"/>
  </w:num>
  <w:num w:numId="5">
    <w:abstractNumId w:val="10"/>
  </w:num>
  <w:num w:numId="6">
    <w:abstractNumId w:val="11"/>
  </w:num>
  <w:num w:numId="7">
    <w:abstractNumId w:val="5"/>
  </w:num>
  <w:num w:numId="8">
    <w:abstractNumId w:val="23"/>
  </w:num>
  <w:num w:numId="9">
    <w:abstractNumId w:val="12"/>
  </w:num>
  <w:num w:numId="10">
    <w:abstractNumId w:val="38"/>
  </w:num>
  <w:num w:numId="11">
    <w:abstractNumId w:val="27"/>
  </w:num>
  <w:num w:numId="12">
    <w:abstractNumId w:val="0"/>
  </w:num>
  <w:num w:numId="13">
    <w:abstractNumId w:val="9"/>
  </w:num>
  <w:num w:numId="14">
    <w:abstractNumId w:val="19"/>
  </w:num>
  <w:num w:numId="15">
    <w:abstractNumId w:val="26"/>
  </w:num>
  <w:num w:numId="16">
    <w:abstractNumId w:val="2"/>
  </w:num>
  <w:num w:numId="17">
    <w:abstractNumId w:val="39"/>
  </w:num>
  <w:num w:numId="18">
    <w:abstractNumId w:val="28"/>
  </w:num>
  <w:num w:numId="19">
    <w:abstractNumId w:val="35"/>
  </w:num>
  <w:num w:numId="20">
    <w:abstractNumId w:val="34"/>
  </w:num>
  <w:num w:numId="21">
    <w:abstractNumId w:val="24"/>
  </w:num>
  <w:num w:numId="22">
    <w:abstractNumId w:val="18"/>
  </w:num>
  <w:num w:numId="23">
    <w:abstractNumId w:val="1"/>
  </w:num>
  <w:num w:numId="24">
    <w:abstractNumId w:val="4"/>
  </w:num>
  <w:num w:numId="25">
    <w:abstractNumId w:val="6"/>
  </w:num>
  <w:num w:numId="26">
    <w:abstractNumId w:val="22"/>
  </w:num>
  <w:num w:numId="27">
    <w:abstractNumId w:val="32"/>
  </w:num>
  <w:num w:numId="28">
    <w:abstractNumId w:val="29"/>
  </w:num>
  <w:num w:numId="29">
    <w:abstractNumId w:val="25"/>
  </w:num>
  <w:num w:numId="30">
    <w:abstractNumId w:val="7"/>
  </w:num>
  <w:num w:numId="31">
    <w:abstractNumId w:val="17"/>
  </w:num>
  <w:num w:numId="32">
    <w:abstractNumId w:val="37"/>
  </w:num>
  <w:num w:numId="33">
    <w:abstractNumId w:val="8"/>
  </w:num>
  <w:num w:numId="34">
    <w:abstractNumId w:val="3"/>
  </w:num>
  <w:num w:numId="35">
    <w:abstractNumId w:val="21"/>
  </w:num>
  <w:num w:numId="36">
    <w:abstractNumId w:val="36"/>
  </w:num>
  <w:num w:numId="37">
    <w:abstractNumId w:val="14"/>
  </w:num>
  <w:num w:numId="38">
    <w:abstractNumId w:val="16"/>
  </w:num>
  <w:num w:numId="39">
    <w:abstractNumId w:val="15"/>
  </w:num>
  <w:num w:numId="40">
    <w:abstractNumId w:val="31"/>
  </w:num>
  <w:num w:numId="41">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mso-position-vertical-relative:line;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2"/>
  </w:compat>
  <w:rsids>
    <w:rsidRoot w:val="00CF5263"/>
    <w:rsid w:val="00000D04"/>
    <w:rsid w:val="00000DB2"/>
    <w:rsid w:val="000015A5"/>
    <w:rsid w:val="000020F6"/>
    <w:rsid w:val="00002893"/>
    <w:rsid w:val="000032F3"/>
    <w:rsid w:val="000033A3"/>
    <w:rsid w:val="00003605"/>
    <w:rsid w:val="000039E6"/>
    <w:rsid w:val="00003B8F"/>
    <w:rsid w:val="00003C56"/>
    <w:rsid w:val="00003EC2"/>
    <w:rsid w:val="000040A9"/>
    <w:rsid w:val="000042FF"/>
    <w:rsid w:val="000044B7"/>
    <w:rsid w:val="0000458E"/>
    <w:rsid w:val="00004E70"/>
    <w:rsid w:val="0000696F"/>
    <w:rsid w:val="000072B6"/>
    <w:rsid w:val="0000751A"/>
    <w:rsid w:val="00007813"/>
    <w:rsid w:val="000109E6"/>
    <w:rsid w:val="00011F67"/>
    <w:rsid w:val="00012862"/>
    <w:rsid w:val="000128E6"/>
    <w:rsid w:val="00012A21"/>
    <w:rsid w:val="00012D5D"/>
    <w:rsid w:val="00013CEF"/>
    <w:rsid w:val="00015EFB"/>
    <w:rsid w:val="000161A5"/>
    <w:rsid w:val="000165E2"/>
    <w:rsid w:val="000172BE"/>
    <w:rsid w:val="00017D8A"/>
    <w:rsid w:val="00017DB1"/>
    <w:rsid w:val="000211EE"/>
    <w:rsid w:val="00022693"/>
    <w:rsid w:val="0002308F"/>
    <w:rsid w:val="00023388"/>
    <w:rsid w:val="00023425"/>
    <w:rsid w:val="000240E9"/>
    <w:rsid w:val="000241BE"/>
    <w:rsid w:val="000242F2"/>
    <w:rsid w:val="000250AB"/>
    <w:rsid w:val="00026D4B"/>
    <w:rsid w:val="000275C6"/>
    <w:rsid w:val="00027AD6"/>
    <w:rsid w:val="0003024C"/>
    <w:rsid w:val="0003032A"/>
    <w:rsid w:val="000310FC"/>
    <w:rsid w:val="00031ADB"/>
    <w:rsid w:val="00031DD1"/>
    <w:rsid w:val="00032056"/>
    <w:rsid w:val="000328CA"/>
    <w:rsid w:val="00032C79"/>
    <w:rsid w:val="00032E40"/>
    <w:rsid w:val="00032EC0"/>
    <w:rsid w:val="0003376B"/>
    <w:rsid w:val="00033ACC"/>
    <w:rsid w:val="00034063"/>
    <w:rsid w:val="00034676"/>
    <w:rsid w:val="000346E6"/>
    <w:rsid w:val="00034960"/>
    <w:rsid w:val="000350CE"/>
    <w:rsid w:val="000352B3"/>
    <w:rsid w:val="00036D5E"/>
    <w:rsid w:val="0004023E"/>
    <w:rsid w:val="0004024B"/>
    <w:rsid w:val="00041610"/>
    <w:rsid w:val="00041C57"/>
    <w:rsid w:val="0004308B"/>
    <w:rsid w:val="000432CF"/>
    <w:rsid w:val="000434B7"/>
    <w:rsid w:val="000435E4"/>
    <w:rsid w:val="0004381D"/>
    <w:rsid w:val="000439C0"/>
    <w:rsid w:val="00045D55"/>
    <w:rsid w:val="00045EAA"/>
    <w:rsid w:val="00046796"/>
    <w:rsid w:val="000467FD"/>
    <w:rsid w:val="00046AAF"/>
    <w:rsid w:val="00047225"/>
    <w:rsid w:val="000472AF"/>
    <w:rsid w:val="00047E60"/>
    <w:rsid w:val="00052AD2"/>
    <w:rsid w:val="000530DF"/>
    <w:rsid w:val="00053B4E"/>
    <w:rsid w:val="00054E0C"/>
    <w:rsid w:val="0005541D"/>
    <w:rsid w:val="000556AE"/>
    <w:rsid w:val="00055BDD"/>
    <w:rsid w:val="0005614F"/>
    <w:rsid w:val="000565C8"/>
    <w:rsid w:val="00056B7E"/>
    <w:rsid w:val="00057104"/>
    <w:rsid w:val="000575D7"/>
    <w:rsid w:val="00057CCB"/>
    <w:rsid w:val="00057DC8"/>
    <w:rsid w:val="0006055D"/>
    <w:rsid w:val="000607BA"/>
    <w:rsid w:val="00060990"/>
    <w:rsid w:val="00061083"/>
    <w:rsid w:val="000612E1"/>
    <w:rsid w:val="000614FE"/>
    <w:rsid w:val="0006179A"/>
    <w:rsid w:val="00062E1F"/>
    <w:rsid w:val="00063AC1"/>
    <w:rsid w:val="00063D53"/>
    <w:rsid w:val="00065B42"/>
    <w:rsid w:val="00065D38"/>
    <w:rsid w:val="00066354"/>
    <w:rsid w:val="000666E4"/>
    <w:rsid w:val="00067DD1"/>
    <w:rsid w:val="00070447"/>
    <w:rsid w:val="0007067B"/>
    <w:rsid w:val="000706E7"/>
    <w:rsid w:val="00070EF8"/>
    <w:rsid w:val="00071192"/>
    <w:rsid w:val="000713A7"/>
    <w:rsid w:val="00071F23"/>
    <w:rsid w:val="00072A80"/>
    <w:rsid w:val="000731A0"/>
    <w:rsid w:val="000736C1"/>
    <w:rsid w:val="00073797"/>
    <w:rsid w:val="00073DEC"/>
    <w:rsid w:val="00073F53"/>
    <w:rsid w:val="000745AA"/>
    <w:rsid w:val="00074836"/>
    <w:rsid w:val="00074E86"/>
    <w:rsid w:val="00075BD1"/>
    <w:rsid w:val="00076097"/>
    <w:rsid w:val="00076541"/>
    <w:rsid w:val="000772F4"/>
    <w:rsid w:val="000776EB"/>
    <w:rsid w:val="00077912"/>
    <w:rsid w:val="00077F9E"/>
    <w:rsid w:val="000802CA"/>
    <w:rsid w:val="0008189A"/>
    <w:rsid w:val="00081CBC"/>
    <w:rsid w:val="0008214D"/>
    <w:rsid w:val="000823B0"/>
    <w:rsid w:val="0008335B"/>
    <w:rsid w:val="00083379"/>
    <w:rsid w:val="00083587"/>
    <w:rsid w:val="00083838"/>
    <w:rsid w:val="00083B6A"/>
    <w:rsid w:val="0008552A"/>
    <w:rsid w:val="00085E04"/>
    <w:rsid w:val="00086800"/>
    <w:rsid w:val="00087570"/>
    <w:rsid w:val="00087913"/>
    <w:rsid w:val="000902DC"/>
    <w:rsid w:val="00090944"/>
    <w:rsid w:val="00090BE7"/>
    <w:rsid w:val="000911AE"/>
    <w:rsid w:val="000915E7"/>
    <w:rsid w:val="00091A49"/>
    <w:rsid w:val="00092E14"/>
    <w:rsid w:val="00093697"/>
    <w:rsid w:val="00093D42"/>
    <w:rsid w:val="00093DD0"/>
    <w:rsid w:val="00094533"/>
    <w:rsid w:val="00094A16"/>
    <w:rsid w:val="00094DE6"/>
    <w:rsid w:val="000953B8"/>
    <w:rsid w:val="00095548"/>
    <w:rsid w:val="00096356"/>
    <w:rsid w:val="0009654C"/>
    <w:rsid w:val="00096B91"/>
    <w:rsid w:val="00097C99"/>
    <w:rsid w:val="000A07D2"/>
    <w:rsid w:val="000A0C30"/>
    <w:rsid w:val="000A0F14"/>
    <w:rsid w:val="000A11E7"/>
    <w:rsid w:val="000A1408"/>
    <w:rsid w:val="000A1441"/>
    <w:rsid w:val="000A15DC"/>
    <w:rsid w:val="000A169E"/>
    <w:rsid w:val="000A1A06"/>
    <w:rsid w:val="000A1B60"/>
    <w:rsid w:val="000A21B4"/>
    <w:rsid w:val="000A267C"/>
    <w:rsid w:val="000A2B83"/>
    <w:rsid w:val="000A2CC7"/>
    <w:rsid w:val="000A2ED6"/>
    <w:rsid w:val="000A309F"/>
    <w:rsid w:val="000A3999"/>
    <w:rsid w:val="000A41AC"/>
    <w:rsid w:val="000A4205"/>
    <w:rsid w:val="000A452B"/>
    <w:rsid w:val="000A4915"/>
    <w:rsid w:val="000A49C5"/>
    <w:rsid w:val="000A4A19"/>
    <w:rsid w:val="000A5A60"/>
    <w:rsid w:val="000A6351"/>
    <w:rsid w:val="000A63D6"/>
    <w:rsid w:val="000A70FC"/>
    <w:rsid w:val="000A7B38"/>
    <w:rsid w:val="000B0343"/>
    <w:rsid w:val="000B0AD8"/>
    <w:rsid w:val="000B2985"/>
    <w:rsid w:val="000B2C88"/>
    <w:rsid w:val="000B3342"/>
    <w:rsid w:val="000B4590"/>
    <w:rsid w:val="000B51FA"/>
    <w:rsid w:val="000B5905"/>
    <w:rsid w:val="000B5975"/>
    <w:rsid w:val="000B5F92"/>
    <w:rsid w:val="000B6618"/>
    <w:rsid w:val="000B6E2C"/>
    <w:rsid w:val="000B74DA"/>
    <w:rsid w:val="000B76C5"/>
    <w:rsid w:val="000B7A10"/>
    <w:rsid w:val="000B7D42"/>
    <w:rsid w:val="000C1018"/>
    <w:rsid w:val="000C115D"/>
    <w:rsid w:val="000C1535"/>
    <w:rsid w:val="000C252B"/>
    <w:rsid w:val="000C2EAD"/>
    <w:rsid w:val="000C2FBD"/>
    <w:rsid w:val="000C32BC"/>
    <w:rsid w:val="000C3B0C"/>
    <w:rsid w:val="000C3D74"/>
    <w:rsid w:val="000C422D"/>
    <w:rsid w:val="000C458A"/>
    <w:rsid w:val="000C494F"/>
    <w:rsid w:val="000C54F6"/>
    <w:rsid w:val="000C5807"/>
    <w:rsid w:val="000C58D4"/>
    <w:rsid w:val="000C5D57"/>
    <w:rsid w:val="000C5F91"/>
    <w:rsid w:val="000C6025"/>
    <w:rsid w:val="000C65E6"/>
    <w:rsid w:val="000C6981"/>
    <w:rsid w:val="000D0565"/>
    <w:rsid w:val="000D0B24"/>
    <w:rsid w:val="000D0E4E"/>
    <w:rsid w:val="000D113C"/>
    <w:rsid w:val="000D12D1"/>
    <w:rsid w:val="000D1552"/>
    <w:rsid w:val="000D159A"/>
    <w:rsid w:val="000D1796"/>
    <w:rsid w:val="000D22CC"/>
    <w:rsid w:val="000D2B56"/>
    <w:rsid w:val="000D330E"/>
    <w:rsid w:val="000D36AE"/>
    <w:rsid w:val="000D38A1"/>
    <w:rsid w:val="000D49CB"/>
    <w:rsid w:val="000D4AFF"/>
    <w:rsid w:val="000D4C4E"/>
    <w:rsid w:val="000D5077"/>
    <w:rsid w:val="000D530D"/>
    <w:rsid w:val="000D5362"/>
    <w:rsid w:val="000D544F"/>
    <w:rsid w:val="000D57F8"/>
    <w:rsid w:val="000D5851"/>
    <w:rsid w:val="000D5C60"/>
    <w:rsid w:val="000D680C"/>
    <w:rsid w:val="000D7016"/>
    <w:rsid w:val="000D71E2"/>
    <w:rsid w:val="000D73A5"/>
    <w:rsid w:val="000D747C"/>
    <w:rsid w:val="000D7AB8"/>
    <w:rsid w:val="000D7C77"/>
    <w:rsid w:val="000E07D6"/>
    <w:rsid w:val="000E0D9A"/>
    <w:rsid w:val="000E1380"/>
    <w:rsid w:val="000E18DF"/>
    <w:rsid w:val="000E2706"/>
    <w:rsid w:val="000E3607"/>
    <w:rsid w:val="000E45F4"/>
    <w:rsid w:val="000E4AC9"/>
    <w:rsid w:val="000E59A0"/>
    <w:rsid w:val="000E5AF1"/>
    <w:rsid w:val="000E74DC"/>
    <w:rsid w:val="000E7A84"/>
    <w:rsid w:val="000F122B"/>
    <w:rsid w:val="000F1450"/>
    <w:rsid w:val="000F15BC"/>
    <w:rsid w:val="000F180A"/>
    <w:rsid w:val="000F1C92"/>
    <w:rsid w:val="000F2EEE"/>
    <w:rsid w:val="000F2F19"/>
    <w:rsid w:val="000F3486"/>
    <w:rsid w:val="000F3697"/>
    <w:rsid w:val="000F38F6"/>
    <w:rsid w:val="000F5181"/>
    <w:rsid w:val="000F6298"/>
    <w:rsid w:val="000F6647"/>
    <w:rsid w:val="000F6BBD"/>
    <w:rsid w:val="000F7C37"/>
    <w:rsid w:val="000F7F58"/>
    <w:rsid w:val="00100128"/>
    <w:rsid w:val="00100B89"/>
    <w:rsid w:val="00100FF3"/>
    <w:rsid w:val="001026CA"/>
    <w:rsid w:val="0010329E"/>
    <w:rsid w:val="001043C2"/>
    <w:rsid w:val="001043E1"/>
    <w:rsid w:val="00104BE9"/>
    <w:rsid w:val="0010505A"/>
    <w:rsid w:val="001053D8"/>
    <w:rsid w:val="00105CC7"/>
    <w:rsid w:val="00107779"/>
    <w:rsid w:val="001078C2"/>
    <w:rsid w:val="00107BE6"/>
    <w:rsid w:val="00107E1C"/>
    <w:rsid w:val="00107E25"/>
    <w:rsid w:val="00110243"/>
    <w:rsid w:val="001112C4"/>
    <w:rsid w:val="00111444"/>
    <w:rsid w:val="00111723"/>
    <w:rsid w:val="001129B5"/>
    <w:rsid w:val="00112BE6"/>
    <w:rsid w:val="0011335B"/>
    <w:rsid w:val="001141E3"/>
    <w:rsid w:val="001144DF"/>
    <w:rsid w:val="0011557B"/>
    <w:rsid w:val="00115A29"/>
    <w:rsid w:val="00115FE5"/>
    <w:rsid w:val="00116423"/>
    <w:rsid w:val="00116DA1"/>
    <w:rsid w:val="001177AA"/>
    <w:rsid w:val="00117C85"/>
    <w:rsid w:val="00120B13"/>
    <w:rsid w:val="0012233F"/>
    <w:rsid w:val="001227CA"/>
    <w:rsid w:val="00124834"/>
    <w:rsid w:val="00124C18"/>
    <w:rsid w:val="00124D84"/>
    <w:rsid w:val="001250DD"/>
    <w:rsid w:val="0012510D"/>
    <w:rsid w:val="00125733"/>
    <w:rsid w:val="001263AA"/>
    <w:rsid w:val="001266FA"/>
    <w:rsid w:val="00130779"/>
    <w:rsid w:val="001307A1"/>
    <w:rsid w:val="001308E6"/>
    <w:rsid w:val="00131158"/>
    <w:rsid w:val="0013161C"/>
    <w:rsid w:val="001321D3"/>
    <w:rsid w:val="001328A4"/>
    <w:rsid w:val="001332F7"/>
    <w:rsid w:val="00133599"/>
    <w:rsid w:val="00133A0D"/>
    <w:rsid w:val="00133BF7"/>
    <w:rsid w:val="00134988"/>
    <w:rsid w:val="00134B88"/>
    <w:rsid w:val="001363AE"/>
    <w:rsid w:val="00136451"/>
    <w:rsid w:val="00136A20"/>
    <w:rsid w:val="00136A23"/>
    <w:rsid w:val="00136B99"/>
    <w:rsid w:val="0014063E"/>
    <w:rsid w:val="0014087D"/>
    <w:rsid w:val="001408BB"/>
    <w:rsid w:val="00140F74"/>
    <w:rsid w:val="00141191"/>
    <w:rsid w:val="0014159C"/>
    <w:rsid w:val="00142665"/>
    <w:rsid w:val="00143509"/>
    <w:rsid w:val="0014384A"/>
    <w:rsid w:val="0014450F"/>
    <w:rsid w:val="00144CE9"/>
    <w:rsid w:val="00144D8F"/>
    <w:rsid w:val="00144E45"/>
    <w:rsid w:val="001458E2"/>
    <w:rsid w:val="00145C74"/>
    <w:rsid w:val="001462E9"/>
    <w:rsid w:val="00146635"/>
    <w:rsid w:val="00146784"/>
    <w:rsid w:val="00146E32"/>
    <w:rsid w:val="00146F7D"/>
    <w:rsid w:val="0014719B"/>
    <w:rsid w:val="001502FD"/>
    <w:rsid w:val="00150FC9"/>
    <w:rsid w:val="00151619"/>
    <w:rsid w:val="001521EE"/>
    <w:rsid w:val="00152835"/>
    <w:rsid w:val="001533D1"/>
    <w:rsid w:val="00154144"/>
    <w:rsid w:val="00154C1A"/>
    <w:rsid w:val="00154CCC"/>
    <w:rsid w:val="001555C6"/>
    <w:rsid w:val="001559FA"/>
    <w:rsid w:val="00156374"/>
    <w:rsid w:val="001577D8"/>
    <w:rsid w:val="00157955"/>
    <w:rsid w:val="00157FC3"/>
    <w:rsid w:val="00160739"/>
    <w:rsid w:val="0016271E"/>
    <w:rsid w:val="00162D7A"/>
    <w:rsid w:val="00163AF7"/>
    <w:rsid w:val="00164DAB"/>
    <w:rsid w:val="0016540E"/>
    <w:rsid w:val="00165433"/>
    <w:rsid w:val="00165BBB"/>
    <w:rsid w:val="0016613F"/>
    <w:rsid w:val="00166215"/>
    <w:rsid w:val="00166591"/>
    <w:rsid w:val="001669D2"/>
    <w:rsid w:val="00166BDD"/>
    <w:rsid w:val="001675C5"/>
    <w:rsid w:val="00171143"/>
    <w:rsid w:val="00171BF2"/>
    <w:rsid w:val="001723D8"/>
    <w:rsid w:val="00172864"/>
    <w:rsid w:val="00172B82"/>
    <w:rsid w:val="00172EFA"/>
    <w:rsid w:val="0017344E"/>
    <w:rsid w:val="00173608"/>
    <w:rsid w:val="00173BBC"/>
    <w:rsid w:val="001741C4"/>
    <w:rsid w:val="001745EC"/>
    <w:rsid w:val="001747B7"/>
    <w:rsid w:val="00175B2B"/>
    <w:rsid w:val="00175C30"/>
    <w:rsid w:val="00175D36"/>
    <w:rsid w:val="00177069"/>
    <w:rsid w:val="001776C0"/>
    <w:rsid w:val="0017781F"/>
    <w:rsid w:val="00177FC1"/>
    <w:rsid w:val="00180510"/>
    <w:rsid w:val="001815A2"/>
    <w:rsid w:val="00181FC1"/>
    <w:rsid w:val="00182391"/>
    <w:rsid w:val="00182BB4"/>
    <w:rsid w:val="00183034"/>
    <w:rsid w:val="001830F7"/>
    <w:rsid w:val="00183EE6"/>
    <w:rsid w:val="00184EFD"/>
    <w:rsid w:val="00185750"/>
    <w:rsid w:val="001857F0"/>
    <w:rsid w:val="0018588A"/>
    <w:rsid w:val="001863B0"/>
    <w:rsid w:val="001865E1"/>
    <w:rsid w:val="001868A0"/>
    <w:rsid w:val="00186963"/>
    <w:rsid w:val="00187252"/>
    <w:rsid w:val="001879DD"/>
    <w:rsid w:val="00191C91"/>
    <w:rsid w:val="00192DD9"/>
    <w:rsid w:val="001937CB"/>
    <w:rsid w:val="00194339"/>
    <w:rsid w:val="00194848"/>
    <w:rsid w:val="0019549C"/>
    <w:rsid w:val="0019576B"/>
    <w:rsid w:val="001958EA"/>
    <w:rsid w:val="00195E0E"/>
    <w:rsid w:val="00197B93"/>
    <w:rsid w:val="001A12C9"/>
    <w:rsid w:val="001A14E9"/>
    <w:rsid w:val="001A180D"/>
    <w:rsid w:val="001A1BAC"/>
    <w:rsid w:val="001A23CE"/>
    <w:rsid w:val="001A2C89"/>
    <w:rsid w:val="001A3F10"/>
    <w:rsid w:val="001A4713"/>
    <w:rsid w:val="001A4B18"/>
    <w:rsid w:val="001A5AFF"/>
    <w:rsid w:val="001A5F0C"/>
    <w:rsid w:val="001A60D2"/>
    <w:rsid w:val="001A673E"/>
    <w:rsid w:val="001A7472"/>
    <w:rsid w:val="001A7763"/>
    <w:rsid w:val="001B13A4"/>
    <w:rsid w:val="001B3964"/>
    <w:rsid w:val="001B4452"/>
    <w:rsid w:val="001B445C"/>
    <w:rsid w:val="001B466C"/>
    <w:rsid w:val="001B4F34"/>
    <w:rsid w:val="001B52EC"/>
    <w:rsid w:val="001B54F6"/>
    <w:rsid w:val="001B554A"/>
    <w:rsid w:val="001B582F"/>
    <w:rsid w:val="001B6564"/>
    <w:rsid w:val="001B691A"/>
    <w:rsid w:val="001B70D9"/>
    <w:rsid w:val="001C02D8"/>
    <w:rsid w:val="001C04E3"/>
    <w:rsid w:val="001C2378"/>
    <w:rsid w:val="001C37F9"/>
    <w:rsid w:val="001C3EE9"/>
    <w:rsid w:val="001C3FA4"/>
    <w:rsid w:val="001C40F9"/>
    <w:rsid w:val="001C458B"/>
    <w:rsid w:val="001C5311"/>
    <w:rsid w:val="001C5D4F"/>
    <w:rsid w:val="001C60B1"/>
    <w:rsid w:val="001C64C0"/>
    <w:rsid w:val="001C69DA"/>
    <w:rsid w:val="001C6B46"/>
    <w:rsid w:val="001C6F06"/>
    <w:rsid w:val="001C75EB"/>
    <w:rsid w:val="001C7ED8"/>
    <w:rsid w:val="001D028A"/>
    <w:rsid w:val="001D0E76"/>
    <w:rsid w:val="001D14F3"/>
    <w:rsid w:val="001D1534"/>
    <w:rsid w:val="001D15A3"/>
    <w:rsid w:val="001D1E41"/>
    <w:rsid w:val="001D2360"/>
    <w:rsid w:val="001D3109"/>
    <w:rsid w:val="001D332E"/>
    <w:rsid w:val="001D3968"/>
    <w:rsid w:val="001D5033"/>
    <w:rsid w:val="001D5C88"/>
    <w:rsid w:val="001D6567"/>
    <w:rsid w:val="001D695C"/>
    <w:rsid w:val="001D6E7A"/>
    <w:rsid w:val="001D6FD9"/>
    <w:rsid w:val="001D772F"/>
    <w:rsid w:val="001D780E"/>
    <w:rsid w:val="001E0031"/>
    <w:rsid w:val="001E05C3"/>
    <w:rsid w:val="001E0AD3"/>
    <w:rsid w:val="001E19C8"/>
    <w:rsid w:val="001E36E4"/>
    <w:rsid w:val="001E379D"/>
    <w:rsid w:val="001E3A3C"/>
    <w:rsid w:val="001E535B"/>
    <w:rsid w:val="001E5800"/>
    <w:rsid w:val="001E5AEB"/>
    <w:rsid w:val="001E5C23"/>
    <w:rsid w:val="001E7504"/>
    <w:rsid w:val="001E76DF"/>
    <w:rsid w:val="001E7DE1"/>
    <w:rsid w:val="001F1308"/>
    <w:rsid w:val="001F1525"/>
    <w:rsid w:val="001F1E87"/>
    <w:rsid w:val="001F1EB6"/>
    <w:rsid w:val="001F2064"/>
    <w:rsid w:val="001F2E23"/>
    <w:rsid w:val="001F341F"/>
    <w:rsid w:val="001F3443"/>
    <w:rsid w:val="001F3713"/>
    <w:rsid w:val="001F3911"/>
    <w:rsid w:val="001F3F1A"/>
    <w:rsid w:val="001F4CBD"/>
    <w:rsid w:val="001F4D42"/>
    <w:rsid w:val="001F5545"/>
    <w:rsid w:val="001F5777"/>
    <w:rsid w:val="001F5937"/>
    <w:rsid w:val="001F59E3"/>
    <w:rsid w:val="001F59ED"/>
    <w:rsid w:val="001F7121"/>
    <w:rsid w:val="001F7CB3"/>
    <w:rsid w:val="00200282"/>
    <w:rsid w:val="00200466"/>
    <w:rsid w:val="002005B4"/>
    <w:rsid w:val="00200D2C"/>
    <w:rsid w:val="00201560"/>
    <w:rsid w:val="002019D8"/>
    <w:rsid w:val="00201EC7"/>
    <w:rsid w:val="00202469"/>
    <w:rsid w:val="0020269C"/>
    <w:rsid w:val="0020349A"/>
    <w:rsid w:val="002034B4"/>
    <w:rsid w:val="00204032"/>
    <w:rsid w:val="00204838"/>
    <w:rsid w:val="00204BAD"/>
    <w:rsid w:val="00204D60"/>
    <w:rsid w:val="00204EDB"/>
    <w:rsid w:val="00205627"/>
    <w:rsid w:val="002056D0"/>
    <w:rsid w:val="00207FEE"/>
    <w:rsid w:val="002107DC"/>
    <w:rsid w:val="00210860"/>
    <w:rsid w:val="00210B6A"/>
    <w:rsid w:val="00210D1E"/>
    <w:rsid w:val="00211DEA"/>
    <w:rsid w:val="0021242A"/>
    <w:rsid w:val="00212CB6"/>
    <w:rsid w:val="00212E37"/>
    <w:rsid w:val="00212E96"/>
    <w:rsid w:val="00213AB8"/>
    <w:rsid w:val="00213C0A"/>
    <w:rsid w:val="00213C1D"/>
    <w:rsid w:val="002140FF"/>
    <w:rsid w:val="00216A44"/>
    <w:rsid w:val="00216E91"/>
    <w:rsid w:val="002173C7"/>
    <w:rsid w:val="00220894"/>
    <w:rsid w:val="00220910"/>
    <w:rsid w:val="002228FA"/>
    <w:rsid w:val="002232DB"/>
    <w:rsid w:val="00224952"/>
    <w:rsid w:val="00224DD2"/>
    <w:rsid w:val="00225444"/>
    <w:rsid w:val="00225A6A"/>
    <w:rsid w:val="00225AC7"/>
    <w:rsid w:val="00225ACC"/>
    <w:rsid w:val="00225DF4"/>
    <w:rsid w:val="002266C6"/>
    <w:rsid w:val="00226C67"/>
    <w:rsid w:val="00231070"/>
    <w:rsid w:val="00231C25"/>
    <w:rsid w:val="00231C6F"/>
    <w:rsid w:val="00232A90"/>
    <w:rsid w:val="00232AD7"/>
    <w:rsid w:val="00232B9F"/>
    <w:rsid w:val="00232F59"/>
    <w:rsid w:val="00234151"/>
    <w:rsid w:val="0023420A"/>
    <w:rsid w:val="00234F8C"/>
    <w:rsid w:val="00235542"/>
    <w:rsid w:val="002369B0"/>
    <w:rsid w:val="00236AD8"/>
    <w:rsid w:val="00236CF7"/>
    <w:rsid w:val="00236D50"/>
    <w:rsid w:val="002401F5"/>
    <w:rsid w:val="00240E54"/>
    <w:rsid w:val="00242DF6"/>
    <w:rsid w:val="00242F99"/>
    <w:rsid w:val="00243428"/>
    <w:rsid w:val="00243C14"/>
    <w:rsid w:val="00244453"/>
    <w:rsid w:val="002451C5"/>
    <w:rsid w:val="0024541B"/>
    <w:rsid w:val="00245F1F"/>
    <w:rsid w:val="0024663B"/>
    <w:rsid w:val="00246A2A"/>
    <w:rsid w:val="00247103"/>
    <w:rsid w:val="00250067"/>
    <w:rsid w:val="00251550"/>
    <w:rsid w:val="002516DE"/>
    <w:rsid w:val="00251F81"/>
    <w:rsid w:val="00252216"/>
    <w:rsid w:val="00252BE0"/>
    <w:rsid w:val="00253588"/>
    <w:rsid w:val="00253CE6"/>
    <w:rsid w:val="00253EFF"/>
    <w:rsid w:val="0025459F"/>
    <w:rsid w:val="002546F4"/>
    <w:rsid w:val="00254784"/>
    <w:rsid w:val="002551D0"/>
    <w:rsid w:val="00255374"/>
    <w:rsid w:val="00255B81"/>
    <w:rsid w:val="00256BEC"/>
    <w:rsid w:val="00257BF4"/>
    <w:rsid w:val="00257DCE"/>
    <w:rsid w:val="00260003"/>
    <w:rsid w:val="0026035D"/>
    <w:rsid w:val="002606D6"/>
    <w:rsid w:val="002608A5"/>
    <w:rsid w:val="002610B7"/>
    <w:rsid w:val="00261C98"/>
    <w:rsid w:val="0026248E"/>
    <w:rsid w:val="00262914"/>
    <w:rsid w:val="00264664"/>
    <w:rsid w:val="002647BF"/>
    <w:rsid w:val="002647D5"/>
    <w:rsid w:val="00264A23"/>
    <w:rsid w:val="00265032"/>
    <w:rsid w:val="002651FB"/>
    <w:rsid w:val="0026538C"/>
    <w:rsid w:val="00265781"/>
    <w:rsid w:val="0026627E"/>
    <w:rsid w:val="00266B13"/>
    <w:rsid w:val="00270728"/>
    <w:rsid w:val="00270D42"/>
    <w:rsid w:val="00270ECE"/>
    <w:rsid w:val="002712BB"/>
    <w:rsid w:val="00271894"/>
    <w:rsid w:val="0027195D"/>
    <w:rsid w:val="00272B03"/>
    <w:rsid w:val="002733E2"/>
    <w:rsid w:val="002750B1"/>
    <w:rsid w:val="00276A35"/>
    <w:rsid w:val="00277137"/>
    <w:rsid w:val="00277835"/>
    <w:rsid w:val="0028082D"/>
    <w:rsid w:val="00280AB1"/>
    <w:rsid w:val="00280EAF"/>
    <w:rsid w:val="00281A41"/>
    <w:rsid w:val="00281BFD"/>
    <w:rsid w:val="002820DB"/>
    <w:rsid w:val="00284B29"/>
    <w:rsid w:val="00284BAE"/>
    <w:rsid w:val="00285160"/>
    <w:rsid w:val="002859AF"/>
    <w:rsid w:val="00286AE7"/>
    <w:rsid w:val="00286EE6"/>
    <w:rsid w:val="00287243"/>
    <w:rsid w:val="002877DF"/>
    <w:rsid w:val="00290647"/>
    <w:rsid w:val="00291385"/>
    <w:rsid w:val="00291422"/>
    <w:rsid w:val="00291541"/>
    <w:rsid w:val="0029237F"/>
    <w:rsid w:val="002923CC"/>
    <w:rsid w:val="00292715"/>
    <w:rsid w:val="00292853"/>
    <w:rsid w:val="00293B20"/>
    <w:rsid w:val="00293E57"/>
    <w:rsid w:val="002942C4"/>
    <w:rsid w:val="002947D1"/>
    <w:rsid w:val="002948DF"/>
    <w:rsid w:val="00294C53"/>
    <w:rsid w:val="00294D90"/>
    <w:rsid w:val="00295B3B"/>
    <w:rsid w:val="00295C47"/>
    <w:rsid w:val="00296C61"/>
    <w:rsid w:val="0029707E"/>
    <w:rsid w:val="00297155"/>
    <w:rsid w:val="002A092A"/>
    <w:rsid w:val="002A09A8"/>
    <w:rsid w:val="002A1E92"/>
    <w:rsid w:val="002A1EE3"/>
    <w:rsid w:val="002A204D"/>
    <w:rsid w:val="002A2616"/>
    <w:rsid w:val="002A26B5"/>
    <w:rsid w:val="002A26E1"/>
    <w:rsid w:val="002A2D97"/>
    <w:rsid w:val="002A2F30"/>
    <w:rsid w:val="002A368A"/>
    <w:rsid w:val="002A3ACD"/>
    <w:rsid w:val="002A4065"/>
    <w:rsid w:val="002A4536"/>
    <w:rsid w:val="002A59F0"/>
    <w:rsid w:val="002A6432"/>
    <w:rsid w:val="002A6F25"/>
    <w:rsid w:val="002A6FD3"/>
    <w:rsid w:val="002A7DD1"/>
    <w:rsid w:val="002B000D"/>
    <w:rsid w:val="002B0A7D"/>
    <w:rsid w:val="002B1A69"/>
    <w:rsid w:val="002B2723"/>
    <w:rsid w:val="002B282F"/>
    <w:rsid w:val="002B2981"/>
    <w:rsid w:val="002B303A"/>
    <w:rsid w:val="002B37FD"/>
    <w:rsid w:val="002B4AE6"/>
    <w:rsid w:val="002B538E"/>
    <w:rsid w:val="002B5696"/>
    <w:rsid w:val="002B5DCA"/>
    <w:rsid w:val="002B5E4D"/>
    <w:rsid w:val="002B626F"/>
    <w:rsid w:val="002B6BDC"/>
    <w:rsid w:val="002B75B0"/>
    <w:rsid w:val="002B7EAF"/>
    <w:rsid w:val="002C099C"/>
    <w:rsid w:val="002C0B74"/>
    <w:rsid w:val="002C0C8B"/>
    <w:rsid w:val="002C0CBB"/>
    <w:rsid w:val="002C1201"/>
    <w:rsid w:val="002C1460"/>
    <w:rsid w:val="002C20F2"/>
    <w:rsid w:val="002C224B"/>
    <w:rsid w:val="002C3192"/>
    <w:rsid w:val="002C365F"/>
    <w:rsid w:val="002C38B2"/>
    <w:rsid w:val="002C3F9C"/>
    <w:rsid w:val="002C5AFA"/>
    <w:rsid w:val="002C69A7"/>
    <w:rsid w:val="002C7391"/>
    <w:rsid w:val="002D0439"/>
    <w:rsid w:val="002D06A9"/>
    <w:rsid w:val="002D0804"/>
    <w:rsid w:val="002D11B7"/>
    <w:rsid w:val="002D3BBC"/>
    <w:rsid w:val="002D422F"/>
    <w:rsid w:val="002D4253"/>
    <w:rsid w:val="002D438A"/>
    <w:rsid w:val="002D4BA7"/>
    <w:rsid w:val="002D5738"/>
    <w:rsid w:val="002D5E53"/>
    <w:rsid w:val="002D707D"/>
    <w:rsid w:val="002D7B0A"/>
    <w:rsid w:val="002E0216"/>
    <w:rsid w:val="002E0319"/>
    <w:rsid w:val="002E179B"/>
    <w:rsid w:val="002E1AAA"/>
    <w:rsid w:val="002E1C9E"/>
    <w:rsid w:val="002E2103"/>
    <w:rsid w:val="002E257B"/>
    <w:rsid w:val="002E26D8"/>
    <w:rsid w:val="002E3C65"/>
    <w:rsid w:val="002E3F5B"/>
    <w:rsid w:val="002E4362"/>
    <w:rsid w:val="002E46B7"/>
    <w:rsid w:val="002E5303"/>
    <w:rsid w:val="002E583E"/>
    <w:rsid w:val="002E5C40"/>
    <w:rsid w:val="002E5C70"/>
    <w:rsid w:val="002E63D9"/>
    <w:rsid w:val="002E640E"/>
    <w:rsid w:val="002E7C23"/>
    <w:rsid w:val="002F001A"/>
    <w:rsid w:val="002F0C28"/>
    <w:rsid w:val="002F1CAB"/>
    <w:rsid w:val="002F219D"/>
    <w:rsid w:val="002F3CDE"/>
    <w:rsid w:val="002F5DD6"/>
    <w:rsid w:val="002F5FEA"/>
    <w:rsid w:val="002F60E4"/>
    <w:rsid w:val="002F61B3"/>
    <w:rsid w:val="002F63E7"/>
    <w:rsid w:val="002F6834"/>
    <w:rsid w:val="002F7BE3"/>
    <w:rsid w:val="002F7E22"/>
    <w:rsid w:val="002F7E2C"/>
    <w:rsid w:val="002F7E6A"/>
    <w:rsid w:val="00300165"/>
    <w:rsid w:val="00300A85"/>
    <w:rsid w:val="003010CF"/>
    <w:rsid w:val="00302CF0"/>
    <w:rsid w:val="00303093"/>
    <w:rsid w:val="00303440"/>
    <w:rsid w:val="00304D9B"/>
    <w:rsid w:val="00305751"/>
    <w:rsid w:val="00305FF9"/>
    <w:rsid w:val="00306325"/>
    <w:rsid w:val="00306E6B"/>
    <w:rsid w:val="00307CEC"/>
    <w:rsid w:val="003100C8"/>
    <w:rsid w:val="00311161"/>
    <w:rsid w:val="00312400"/>
    <w:rsid w:val="00312739"/>
    <w:rsid w:val="00312D10"/>
    <w:rsid w:val="00312FBB"/>
    <w:rsid w:val="00313305"/>
    <w:rsid w:val="003133DF"/>
    <w:rsid w:val="003142D3"/>
    <w:rsid w:val="00315778"/>
    <w:rsid w:val="00315FD6"/>
    <w:rsid w:val="00316055"/>
    <w:rsid w:val="00317659"/>
    <w:rsid w:val="003178DA"/>
    <w:rsid w:val="00317C71"/>
    <w:rsid w:val="00317DB8"/>
    <w:rsid w:val="00320618"/>
    <w:rsid w:val="00320818"/>
    <w:rsid w:val="00320E66"/>
    <w:rsid w:val="0032100B"/>
    <w:rsid w:val="00321BD7"/>
    <w:rsid w:val="00321E43"/>
    <w:rsid w:val="0032260F"/>
    <w:rsid w:val="003228DA"/>
    <w:rsid w:val="00322A25"/>
    <w:rsid w:val="003230F2"/>
    <w:rsid w:val="00323D6B"/>
    <w:rsid w:val="00326957"/>
    <w:rsid w:val="00326AE2"/>
    <w:rsid w:val="00330826"/>
    <w:rsid w:val="00330D57"/>
    <w:rsid w:val="00331426"/>
    <w:rsid w:val="00331639"/>
    <w:rsid w:val="0033171D"/>
    <w:rsid w:val="00331FC3"/>
    <w:rsid w:val="0033274B"/>
    <w:rsid w:val="00332ED3"/>
    <w:rsid w:val="003336B3"/>
    <w:rsid w:val="00333CCA"/>
    <w:rsid w:val="00333D3C"/>
    <w:rsid w:val="0033522C"/>
    <w:rsid w:val="003358E8"/>
    <w:rsid w:val="00335B13"/>
    <w:rsid w:val="00335B75"/>
    <w:rsid w:val="00335D8C"/>
    <w:rsid w:val="00336072"/>
    <w:rsid w:val="003361BD"/>
    <w:rsid w:val="003363A1"/>
    <w:rsid w:val="003371EE"/>
    <w:rsid w:val="0034031D"/>
    <w:rsid w:val="003404CE"/>
    <w:rsid w:val="00341A98"/>
    <w:rsid w:val="0034226D"/>
    <w:rsid w:val="003426ED"/>
    <w:rsid w:val="00342972"/>
    <w:rsid w:val="00342FDD"/>
    <w:rsid w:val="003440B9"/>
    <w:rsid w:val="0034429B"/>
    <w:rsid w:val="00344866"/>
    <w:rsid w:val="0034492E"/>
    <w:rsid w:val="00344CBC"/>
    <w:rsid w:val="00345171"/>
    <w:rsid w:val="0034638C"/>
    <w:rsid w:val="00346642"/>
    <w:rsid w:val="00346F7F"/>
    <w:rsid w:val="003474B4"/>
    <w:rsid w:val="0034766C"/>
    <w:rsid w:val="00350108"/>
    <w:rsid w:val="00350762"/>
    <w:rsid w:val="003507C4"/>
    <w:rsid w:val="00351478"/>
    <w:rsid w:val="003519A1"/>
    <w:rsid w:val="00352480"/>
    <w:rsid w:val="003530D2"/>
    <w:rsid w:val="0035331A"/>
    <w:rsid w:val="003534E1"/>
    <w:rsid w:val="00353C31"/>
    <w:rsid w:val="00353FC1"/>
    <w:rsid w:val="003548D8"/>
    <w:rsid w:val="003554CA"/>
    <w:rsid w:val="00356236"/>
    <w:rsid w:val="00360232"/>
    <w:rsid w:val="003602E0"/>
    <w:rsid w:val="0036051B"/>
    <w:rsid w:val="00360CE7"/>
    <w:rsid w:val="00360D01"/>
    <w:rsid w:val="00361751"/>
    <w:rsid w:val="003617FF"/>
    <w:rsid w:val="00362569"/>
    <w:rsid w:val="0036266F"/>
    <w:rsid w:val="00362F39"/>
    <w:rsid w:val="003636CD"/>
    <w:rsid w:val="0036487C"/>
    <w:rsid w:val="00364D0F"/>
    <w:rsid w:val="00365411"/>
    <w:rsid w:val="00365FA2"/>
    <w:rsid w:val="00366C69"/>
    <w:rsid w:val="00367114"/>
    <w:rsid w:val="00367441"/>
    <w:rsid w:val="00367778"/>
    <w:rsid w:val="003679B4"/>
    <w:rsid w:val="00367B1D"/>
    <w:rsid w:val="0037076D"/>
    <w:rsid w:val="003709FE"/>
    <w:rsid w:val="00370CB5"/>
    <w:rsid w:val="00370E4F"/>
    <w:rsid w:val="00371215"/>
    <w:rsid w:val="00371916"/>
    <w:rsid w:val="00372F0D"/>
    <w:rsid w:val="00373302"/>
    <w:rsid w:val="00374059"/>
    <w:rsid w:val="00374768"/>
    <w:rsid w:val="0037535B"/>
    <w:rsid w:val="0037552D"/>
    <w:rsid w:val="0037563D"/>
    <w:rsid w:val="003756DB"/>
    <w:rsid w:val="00375BAA"/>
    <w:rsid w:val="00376E28"/>
    <w:rsid w:val="00376F45"/>
    <w:rsid w:val="003770BB"/>
    <w:rsid w:val="0037771A"/>
    <w:rsid w:val="003777EA"/>
    <w:rsid w:val="003802DC"/>
    <w:rsid w:val="00380E4E"/>
    <w:rsid w:val="00380FBF"/>
    <w:rsid w:val="00382A43"/>
    <w:rsid w:val="00382CFE"/>
    <w:rsid w:val="00382D60"/>
    <w:rsid w:val="00382F29"/>
    <w:rsid w:val="00383C8D"/>
    <w:rsid w:val="00384D57"/>
    <w:rsid w:val="003852FB"/>
    <w:rsid w:val="00385429"/>
    <w:rsid w:val="00385B05"/>
    <w:rsid w:val="0038619F"/>
    <w:rsid w:val="00386382"/>
    <w:rsid w:val="003865EF"/>
    <w:rsid w:val="00386BA9"/>
    <w:rsid w:val="00386C50"/>
    <w:rsid w:val="0038737F"/>
    <w:rsid w:val="003877FE"/>
    <w:rsid w:val="00390017"/>
    <w:rsid w:val="003901A3"/>
    <w:rsid w:val="0039072F"/>
    <w:rsid w:val="00391A31"/>
    <w:rsid w:val="0039317E"/>
    <w:rsid w:val="00393629"/>
    <w:rsid w:val="003937F9"/>
    <w:rsid w:val="00393FAD"/>
    <w:rsid w:val="00394043"/>
    <w:rsid w:val="003940CE"/>
    <w:rsid w:val="0039579A"/>
    <w:rsid w:val="003957CB"/>
    <w:rsid w:val="003958E8"/>
    <w:rsid w:val="00397C1D"/>
    <w:rsid w:val="003A1440"/>
    <w:rsid w:val="003A180F"/>
    <w:rsid w:val="003A18DD"/>
    <w:rsid w:val="003A20C8"/>
    <w:rsid w:val="003A2361"/>
    <w:rsid w:val="003A2C29"/>
    <w:rsid w:val="003A2EC3"/>
    <w:rsid w:val="003A36F2"/>
    <w:rsid w:val="003A3D39"/>
    <w:rsid w:val="003A3EC7"/>
    <w:rsid w:val="003A40B4"/>
    <w:rsid w:val="003A45E0"/>
    <w:rsid w:val="003A5211"/>
    <w:rsid w:val="003A5564"/>
    <w:rsid w:val="003A64B1"/>
    <w:rsid w:val="003A7834"/>
    <w:rsid w:val="003A7E12"/>
    <w:rsid w:val="003A7ED5"/>
    <w:rsid w:val="003B0519"/>
    <w:rsid w:val="003B0B5B"/>
    <w:rsid w:val="003B0E79"/>
    <w:rsid w:val="003B1326"/>
    <w:rsid w:val="003B196F"/>
    <w:rsid w:val="003B2C33"/>
    <w:rsid w:val="003B3409"/>
    <w:rsid w:val="003B3575"/>
    <w:rsid w:val="003B42D9"/>
    <w:rsid w:val="003B504A"/>
    <w:rsid w:val="003B50BC"/>
    <w:rsid w:val="003B5D97"/>
    <w:rsid w:val="003B61BC"/>
    <w:rsid w:val="003B63A4"/>
    <w:rsid w:val="003B665A"/>
    <w:rsid w:val="003B68FE"/>
    <w:rsid w:val="003B6D7D"/>
    <w:rsid w:val="003B78E8"/>
    <w:rsid w:val="003B7D7E"/>
    <w:rsid w:val="003C07CF"/>
    <w:rsid w:val="003C0C6D"/>
    <w:rsid w:val="003C1012"/>
    <w:rsid w:val="003C11C9"/>
    <w:rsid w:val="003C1229"/>
    <w:rsid w:val="003C1286"/>
    <w:rsid w:val="003C1FD4"/>
    <w:rsid w:val="003C213D"/>
    <w:rsid w:val="003C22DC"/>
    <w:rsid w:val="003C25AD"/>
    <w:rsid w:val="003C289D"/>
    <w:rsid w:val="003C2C69"/>
    <w:rsid w:val="003C2D21"/>
    <w:rsid w:val="003C3124"/>
    <w:rsid w:val="003C38BC"/>
    <w:rsid w:val="003C4ECF"/>
    <w:rsid w:val="003C5B1A"/>
    <w:rsid w:val="003C5E6B"/>
    <w:rsid w:val="003C6E3C"/>
    <w:rsid w:val="003C7AD7"/>
    <w:rsid w:val="003D0F8F"/>
    <w:rsid w:val="003D0FC3"/>
    <w:rsid w:val="003D108F"/>
    <w:rsid w:val="003D1A69"/>
    <w:rsid w:val="003D2C1D"/>
    <w:rsid w:val="003D2C34"/>
    <w:rsid w:val="003D3DDD"/>
    <w:rsid w:val="003D475B"/>
    <w:rsid w:val="003D59F5"/>
    <w:rsid w:val="003D5CBF"/>
    <w:rsid w:val="003D66D2"/>
    <w:rsid w:val="003D6C66"/>
    <w:rsid w:val="003E000E"/>
    <w:rsid w:val="003E07AE"/>
    <w:rsid w:val="003E0F5B"/>
    <w:rsid w:val="003E0FD2"/>
    <w:rsid w:val="003E127C"/>
    <w:rsid w:val="003E14FC"/>
    <w:rsid w:val="003E20EF"/>
    <w:rsid w:val="003E2976"/>
    <w:rsid w:val="003E408F"/>
    <w:rsid w:val="003E455C"/>
    <w:rsid w:val="003E4858"/>
    <w:rsid w:val="003E4A0B"/>
    <w:rsid w:val="003E6315"/>
    <w:rsid w:val="003E6316"/>
    <w:rsid w:val="003E6884"/>
    <w:rsid w:val="003E69F2"/>
    <w:rsid w:val="003E6AC5"/>
    <w:rsid w:val="003E7EEF"/>
    <w:rsid w:val="003F0096"/>
    <w:rsid w:val="003F0850"/>
    <w:rsid w:val="003F0D12"/>
    <w:rsid w:val="003F160C"/>
    <w:rsid w:val="003F324F"/>
    <w:rsid w:val="003F33BC"/>
    <w:rsid w:val="003F3D4E"/>
    <w:rsid w:val="003F477E"/>
    <w:rsid w:val="003F48AF"/>
    <w:rsid w:val="003F5455"/>
    <w:rsid w:val="003F5ED3"/>
    <w:rsid w:val="003F6CD2"/>
    <w:rsid w:val="003F788D"/>
    <w:rsid w:val="003F7C93"/>
    <w:rsid w:val="0040125F"/>
    <w:rsid w:val="0040126E"/>
    <w:rsid w:val="00401BA4"/>
    <w:rsid w:val="00401DA4"/>
    <w:rsid w:val="004020D4"/>
    <w:rsid w:val="004021B6"/>
    <w:rsid w:val="004042DE"/>
    <w:rsid w:val="004047C4"/>
    <w:rsid w:val="0040570B"/>
    <w:rsid w:val="004058A9"/>
    <w:rsid w:val="00405EDB"/>
    <w:rsid w:val="00405F4F"/>
    <w:rsid w:val="00405FB1"/>
    <w:rsid w:val="00406256"/>
    <w:rsid w:val="00406460"/>
    <w:rsid w:val="00406673"/>
    <w:rsid w:val="0040671D"/>
    <w:rsid w:val="004072FF"/>
    <w:rsid w:val="00410844"/>
    <w:rsid w:val="00412461"/>
    <w:rsid w:val="00412546"/>
    <w:rsid w:val="00413053"/>
    <w:rsid w:val="0041319C"/>
    <w:rsid w:val="00413314"/>
    <w:rsid w:val="004137B6"/>
    <w:rsid w:val="00413A54"/>
    <w:rsid w:val="00413BA2"/>
    <w:rsid w:val="00413C10"/>
    <w:rsid w:val="00413CD9"/>
    <w:rsid w:val="00413F9A"/>
    <w:rsid w:val="004140CA"/>
    <w:rsid w:val="00414709"/>
    <w:rsid w:val="00414773"/>
    <w:rsid w:val="00414C65"/>
    <w:rsid w:val="00414D7F"/>
    <w:rsid w:val="00414EF0"/>
    <w:rsid w:val="00414F53"/>
    <w:rsid w:val="00415D76"/>
    <w:rsid w:val="00415F18"/>
    <w:rsid w:val="004162D7"/>
    <w:rsid w:val="0041647F"/>
    <w:rsid w:val="00416665"/>
    <w:rsid w:val="00416A67"/>
    <w:rsid w:val="00416ACB"/>
    <w:rsid w:val="00416FA5"/>
    <w:rsid w:val="00417326"/>
    <w:rsid w:val="004173D6"/>
    <w:rsid w:val="0042182C"/>
    <w:rsid w:val="0042186A"/>
    <w:rsid w:val="00421DC0"/>
    <w:rsid w:val="00421DCF"/>
    <w:rsid w:val="00422341"/>
    <w:rsid w:val="00423641"/>
    <w:rsid w:val="00424C29"/>
    <w:rsid w:val="00424EDA"/>
    <w:rsid w:val="00425B98"/>
    <w:rsid w:val="00426266"/>
    <w:rsid w:val="004264C1"/>
    <w:rsid w:val="00426C29"/>
    <w:rsid w:val="0042777A"/>
    <w:rsid w:val="00430A2D"/>
    <w:rsid w:val="00430E52"/>
    <w:rsid w:val="00430F36"/>
    <w:rsid w:val="00431505"/>
    <w:rsid w:val="00431AF0"/>
    <w:rsid w:val="00431B72"/>
    <w:rsid w:val="0043213A"/>
    <w:rsid w:val="004330F4"/>
    <w:rsid w:val="00433590"/>
    <w:rsid w:val="0043393D"/>
    <w:rsid w:val="00433CC8"/>
    <w:rsid w:val="004344C7"/>
    <w:rsid w:val="00434C56"/>
    <w:rsid w:val="00435274"/>
    <w:rsid w:val="004352AD"/>
    <w:rsid w:val="00435442"/>
    <w:rsid w:val="0043545D"/>
    <w:rsid w:val="00435FE2"/>
    <w:rsid w:val="00436398"/>
    <w:rsid w:val="004365F6"/>
    <w:rsid w:val="0043680A"/>
    <w:rsid w:val="00436E2F"/>
    <w:rsid w:val="00436EAB"/>
    <w:rsid w:val="00437A47"/>
    <w:rsid w:val="00440D4F"/>
    <w:rsid w:val="0044126D"/>
    <w:rsid w:val="00441448"/>
    <w:rsid w:val="004461D9"/>
    <w:rsid w:val="0044688A"/>
    <w:rsid w:val="00446AC6"/>
    <w:rsid w:val="0044717F"/>
    <w:rsid w:val="0044759B"/>
    <w:rsid w:val="00447F54"/>
    <w:rsid w:val="0045018A"/>
    <w:rsid w:val="004506FC"/>
    <w:rsid w:val="00450B7E"/>
    <w:rsid w:val="00451243"/>
    <w:rsid w:val="0045136B"/>
    <w:rsid w:val="00451BB9"/>
    <w:rsid w:val="00451C7E"/>
    <w:rsid w:val="004534DA"/>
    <w:rsid w:val="004539A7"/>
    <w:rsid w:val="00453BB6"/>
    <w:rsid w:val="00453CAA"/>
    <w:rsid w:val="00454424"/>
    <w:rsid w:val="0045449D"/>
    <w:rsid w:val="004548A5"/>
    <w:rsid w:val="004550E6"/>
    <w:rsid w:val="00455113"/>
    <w:rsid w:val="00456421"/>
    <w:rsid w:val="00456C64"/>
    <w:rsid w:val="00456DAB"/>
    <w:rsid w:val="004571D9"/>
    <w:rsid w:val="004607EB"/>
    <w:rsid w:val="00460CC3"/>
    <w:rsid w:val="00460E86"/>
    <w:rsid w:val="004615C7"/>
    <w:rsid w:val="0046264D"/>
    <w:rsid w:val="00462F37"/>
    <w:rsid w:val="0046304B"/>
    <w:rsid w:val="00463380"/>
    <w:rsid w:val="00464671"/>
    <w:rsid w:val="004646B4"/>
    <w:rsid w:val="00464A88"/>
    <w:rsid w:val="004651A0"/>
    <w:rsid w:val="00466532"/>
    <w:rsid w:val="0046656C"/>
    <w:rsid w:val="00467143"/>
    <w:rsid w:val="00467488"/>
    <w:rsid w:val="0047083E"/>
    <w:rsid w:val="00470EB5"/>
    <w:rsid w:val="00471173"/>
    <w:rsid w:val="00471712"/>
    <w:rsid w:val="00471DBE"/>
    <w:rsid w:val="00472414"/>
    <w:rsid w:val="00472844"/>
    <w:rsid w:val="0047286B"/>
    <w:rsid w:val="00472A29"/>
    <w:rsid w:val="00472E27"/>
    <w:rsid w:val="00474220"/>
    <w:rsid w:val="0047472E"/>
    <w:rsid w:val="004752D3"/>
    <w:rsid w:val="004754E1"/>
    <w:rsid w:val="00475CE0"/>
    <w:rsid w:val="00475FE7"/>
    <w:rsid w:val="00476827"/>
    <w:rsid w:val="00476BD4"/>
    <w:rsid w:val="00477297"/>
    <w:rsid w:val="00477B21"/>
    <w:rsid w:val="00477C35"/>
    <w:rsid w:val="004805F5"/>
    <w:rsid w:val="00480988"/>
    <w:rsid w:val="00480E05"/>
    <w:rsid w:val="00481E79"/>
    <w:rsid w:val="00482BBE"/>
    <w:rsid w:val="00482D0F"/>
    <w:rsid w:val="00482EA0"/>
    <w:rsid w:val="00483735"/>
    <w:rsid w:val="0048383B"/>
    <w:rsid w:val="00483A12"/>
    <w:rsid w:val="00483B2B"/>
    <w:rsid w:val="004845C2"/>
    <w:rsid w:val="00484A77"/>
    <w:rsid w:val="0048540F"/>
    <w:rsid w:val="00485970"/>
    <w:rsid w:val="004859C1"/>
    <w:rsid w:val="00485C0D"/>
    <w:rsid w:val="00486575"/>
    <w:rsid w:val="004866D0"/>
    <w:rsid w:val="004907FB"/>
    <w:rsid w:val="00490BA6"/>
    <w:rsid w:val="00492B11"/>
    <w:rsid w:val="00494242"/>
    <w:rsid w:val="00494BC5"/>
    <w:rsid w:val="00494E8E"/>
    <w:rsid w:val="00494F12"/>
    <w:rsid w:val="004955BC"/>
    <w:rsid w:val="00495D52"/>
    <w:rsid w:val="00495D63"/>
    <w:rsid w:val="0049648F"/>
    <w:rsid w:val="00496606"/>
    <w:rsid w:val="00496F05"/>
    <w:rsid w:val="004971D6"/>
    <w:rsid w:val="00497370"/>
    <w:rsid w:val="004A0826"/>
    <w:rsid w:val="004A0F39"/>
    <w:rsid w:val="004A1F41"/>
    <w:rsid w:val="004A1FD2"/>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15D9"/>
    <w:rsid w:val="004B25EE"/>
    <w:rsid w:val="004B30D5"/>
    <w:rsid w:val="004B4970"/>
    <w:rsid w:val="004B49E6"/>
    <w:rsid w:val="004B4D69"/>
    <w:rsid w:val="004B6E8A"/>
    <w:rsid w:val="004B7BD6"/>
    <w:rsid w:val="004C01A8"/>
    <w:rsid w:val="004C030D"/>
    <w:rsid w:val="004C0EB9"/>
    <w:rsid w:val="004C12BF"/>
    <w:rsid w:val="004C1840"/>
    <w:rsid w:val="004C1DF4"/>
    <w:rsid w:val="004C211A"/>
    <w:rsid w:val="004C24C9"/>
    <w:rsid w:val="004C2BCD"/>
    <w:rsid w:val="004C2BCF"/>
    <w:rsid w:val="004C31B6"/>
    <w:rsid w:val="004C324C"/>
    <w:rsid w:val="004C3278"/>
    <w:rsid w:val="004C351A"/>
    <w:rsid w:val="004C351B"/>
    <w:rsid w:val="004C42AE"/>
    <w:rsid w:val="004C5319"/>
    <w:rsid w:val="004C5AF3"/>
    <w:rsid w:val="004C5C73"/>
    <w:rsid w:val="004C621F"/>
    <w:rsid w:val="004C7948"/>
    <w:rsid w:val="004C7BB8"/>
    <w:rsid w:val="004C7C60"/>
    <w:rsid w:val="004D0DFE"/>
    <w:rsid w:val="004D1D91"/>
    <w:rsid w:val="004D2156"/>
    <w:rsid w:val="004D22C3"/>
    <w:rsid w:val="004D281B"/>
    <w:rsid w:val="004D2C61"/>
    <w:rsid w:val="004D4871"/>
    <w:rsid w:val="004D4C88"/>
    <w:rsid w:val="004D5163"/>
    <w:rsid w:val="004D5344"/>
    <w:rsid w:val="004D5573"/>
    <w:rsid w:val="004D569A"/>
    <w:rsid w:val="004D5998"/>
    <w:rsid w:val="004D5A1A"/>
    <w:rsid w:val="004D6F4D"/>
    <w:rsid w:val="004D6F95"/>
    <w:rsid w:val="004D72FE"/>
    <w:rsid w:val="004D7538"/>
    <w:rsid w:val="004D786A"/>
    <w:rsid w:val="004D7E91"/>
    <w:rsid w:val="004E003A"/>
    <w:rsid w:val="004E0768"/>
    <w:rsid w:val="004E0D96"/>
    <w:rsid w:val="004E1A31"/>
    <w:rsid w:val="004E275C"/>
    <w:rsid w:val="004E2DE0"/>
    <w:rsid w:val="004E2F3A"/>
    <w:rsid w:val="004E4060"/>
    <w:rsid w:val="004E409A"/>
    <w:rsid w:val="004E6070"/>
    <w:rsid w:val="004F025F"/>
    <w:rsid w:val="004F0FB9"/>
    <w:rsid w:val="004F1B34"/>
    <w:rsid w:val="004F2F7E"/>
    <w:rsid w:val="004F32B5"/>
    <w:rsid w:val="004F407E"/>
    <w:rsid w:val="004F44FB"/>
    <w:rsid w:val="004F4EF4"/>
    <w:rsid w:val="004F5479"/>
    <w:rsid w:val="004F5EFF"/>
    <w:rsid w:val="004F6A22"/>
    <w:rsid w:val="004F7528"/>
    <w:rsid w:val="004F7BCA"/>
    <w:rsid w:val="004F7D89"/>
    <w:rsid w:val="00501263"/>
    <w:rsid w:val="00501981"/>
    <w:rsid w:val="00501A85"/>
    <w:rsid w:val="00501BB3"/>
    <w:rsid w:val="005021DD"/>
    <w:rsid w:val="005026CA"/>
    <w:rsid w:val="00502B72"/>
    <w:rsid w:val="00503380"/>
    <w:rsid w:val="005038D1"/>
    <w:rsid w:val="005040AE"/>
    <w:rsid w:val="00504658"/>
    <w:rsid w:val="00504B78"/>
    <w:rsid w:val="00504BC1"/>
    <w:rsid w:val="00505134"/>
    <w:rsid w:val="00505457"/>
    <w:rsid w:val="00505A3C"/>
    <w:rsid w:val="00505C04"/>
    <w:rsid w:val="0050692D"/>
    <w:rsid w:val="00506B2B"/>
    <w:rsid w:val="0050723A"/>
    <w:rsid w:val="00510EB8"/>
    <w:rsid w:val="00511F15"/>
    <w:rsid w:val="00512382"/>
    <w:rsid w:val="0051258F"/>
    <w:rsid w:val="0051318C"/>
    <w:rsid w:val="0051326F"/>
    <w:rsid w:val="005134D0"/>
    <w:rsid w:val="00513F8D"/>
    <w:rsid w:val="005142CD"/>
    <w:rsid w:val="005143C9"/>
    <w:rsid w:val="00514948"/>
    <w:rsid w:val="005157A9"/>
    <w:rsid w:val="005158E2"/>
    <w:rsid w:val="005164E5"/>
    <w:rsid w:val="005173A7"/>
    <w:rsid w:val="005177E1"/>
    <w:rsid w:val="00517D17"/>
    <w:rsid w:val="005205FE"/>
    <w:rsid w:val="00520C0A"/>
    <w:rsid w:val="005210D0"/>
    <w:rsid w:val="0052138E"/>
    <w:rsid w:val="005216E6"/>
    <w:rsid w:val="005218B6"/>
    <w:rsid w:val="00522589"/>
    <w:rsid w:val="0052396A"/>
    <w:rsid w:val="00524545"/>
    <w:rsid w:val="005247D2"/>
    <w:rsid w:val="005255BF"/>
    <w:rsid w:val="00525661"/>
    <w:rsid w:val="005257DE"/>
    <w:rsid w:val="00527200"/>
    <w:rsid w:val="005273FE"/>
    <w:rsid w:val="00530157"/>
    <w:rsid w:val="005301DC"/>
    <w:rsid w:val="00530D88"/>
    <w:rsid w:val="00531296"/>
    <w:rsid w:val="00531AF9"/>
    <w:rsid w:val="00531EBE"/>
    <w:rsid w:val="00532D50"/>
    <w:rsid w:val="00532F8B"/>
    <w:rsid w:val="00533737"/>
    <w:rsid w:val="0053389B"/>
    <w:rsid w:val="005340B5"/>
    <w:rsid w:val="0053441A"/>
    <w:rsid w:val="005349BA"/>
    <w:rsid w:val="00535B79"/>
    <w:rsid w:val="00535D7C"/>
    <w:rsid w:val="005363D2"/>
    <w:rsid w:val="00536579"/>
    <w:rsid w:val="0053673C"/>
    <w:rsid w:val="00536C1E"/>
    <w:rsid w:val="00536D67"/>
    <w:rsid w:val="00540F56"/>
    <w:rsid w:val="0054343A"/>
    <w:rsid w:val="005435AC"/>
    <w:rsid w:val="00543974"/>
    <w:rsid w:val="00543EBF"/>
    <w:rsid w:val="00544ABA"/>
    <w:rsid w:val="0054593A"/>
    <w:rsid w:val="0054606C"/>
    <w:rsid w:val="005467FB"/>
    <w:rsid w:val="00546AE9"/>
    <w:rsid w:val="00547989"/>
    <w:rsid w:val="00550DAF"/>
    <w:rsid w:val="00551320"/>
    <w:rsid w:val="005518A4"/>
    <w:rsid w:val="005521FA"/>
    <w:rsid w:val="00552768"/>
    <w:rsid w:val="00552935"/>
    <w:rsid w:val="00552DBB"/>
    <w:rsid w:val="00552FA2"/>
    <w:rsid w:val="00553127"/>
    <w:rsid w:val="005534A7"/>
    <w:rsid w:val="005537D5"/>
    <w:rsid w:val="00554BE7"/>
    <w:rsid w:val="0055615C"/>
    <w:rsid w:val="00556B7B"/>
    <w:rsid w:val="00556D68"/>
    <w:rsid w:val="00557173"/>
    <w:rsid w:val="005576A1"/>
    <w:rsid w:val="00557A64"/>
    <w:rsid w:val="005605C0"/>
    <w:rsid w:val="00560D23"/>
    <w:rsid w:val="00560F95"/>
    <w:rsid w:val="005615D8"/>
    <w:rsid w:val="005626D6"/>
    <w:rsid w:val="005638D4"/>
    <w:rsid w:val="00563D7D"/>
    <w:rsid w:val="0056400E"/>
    <w:rsid w:val="005640A2"/>
    <w:rsid w:val="0056513E"/>
    <w:rsid w:val="005656ED"/>
    <w:rsid w:val="00566544"/>
    <w:rsid w:val="00566608"/>
    <w:rsid w:val="00566C83"/>
    <w:rsid w:val="005700FE"/>
    <w:rsid w:val="005701AB"/>
    <w:rsid w:val="005706EF"/>
    <w:rsid w:val="00570E24"/>
    <w:rsid w:val="00572760"/>
    <w:rsid w:val="00572940"/>
    <w:rsid w:val="00572DF3"/>
    <w:rsid w:val="005743DE"/>
    <w:rsid w:val="00574F3F"/>
    <w:rsid w:val="0057562C"/>
    <w:rsid w:val="005759F6"/>
    <w:rsid w:val="00575C9B"/>
    <w:rsid w:val="00575E3E"/>
    <w:rsid w:val="005765F5"/>
    <w:rsid w:val="00576D6C"/>
    <w:rsid w:val="00577A2E"/>
    <w:rsid w:val="00580E48"/>
    <w:rsid w:val="00580F0A"/>
    <w:rsid w:val="00581229"/>
    <w:rsid w:val="00581246"/>
    <w:rsid w:val="00582C3A"/>
    <w:rsid w:val="00582E1A"/>
    <w:rsid w:val="00583147"/>
    <w:rsid w:val="00583280"/>
    <w:rsid w:val="00583696"/>
    <w:rsid w:val="00584416"/>
    <w:rsid w:val="00584B39"/>
    <w:rsid w:val="00585028"/>
    <w:rsid w:val="005854D1"/>
    <w:rsid w:val="005857DD"/>
    <w:rsid w:val="00585B43"/>
    <w:rsid w:val="00585F5B"/>
    <w:rsid w:val="005861C8"/>
    <w:rsid w:val="0058620A"/>
    <w:rsid w:val="00586AA4"/>
    <w:rsid w:val="00587DE5"/>
    <w:rsid w:val="00587FC0"/>
    <w:rsid w:val="005906AD"/>
    <w:rsid w:val="0059074B"/>
    <w:rsid w:val="00590DA6"/>
    <w:rsid w:val="00590FC8"/>
    <w:rsid w:val="00591C7D"/>
    <w:rsid w:val="00592B03"/>
    <w:rsid w:val="00592B8B"/>
    <w:rsid w:val="00593790"/>
    <w:rsid w:val="00593AB9"/>
    <w:rsid w:val="00594ABB"/>
    <w:rsid w:val="00594D1C"/>
    <w:rsid w:val="00594E36"/>
    <w:rsid w:val="00594F0A"/>
    <w:rsid w:val="0059525E"/>
    <w:rsid w:val="00595887"/>
    <w:rsid w:val="00595B89"/>
    <w:rsid w:val="005961F7"/>
    <w:rsid w:val="00596B9C"/>
    <w:rsid w:val="00596F67"/>
    <w:rsid w:val="0059700F"/>
    <w:rsid w:val="005A029F"/>
    <w:rsid w:val="005A054D"/>
    <w:rsid w:val="005A0A46"/>
    <w:rsid w:val="005A0B9C"/>
    <w:rsid w:val="005A10B9"/>
    <w:rsid w:val="005A11EA"/>
    <w:rsid w:val="005A269F"/>
    <w:rsid w:val="005A2DB5"/>
    <w:rsid w:val="005A305E"/>
    <w:rsid w:val="005A30BB"/>
    <w:rsid w:val="005A3116"/>
    <w:rsid w:val="005A3887"/>
    <w:rsid w:val="005A51BD"/>
    <w:rsid w:val="005A57E0"/>
    <w:rsid w:val="005A5FB8"/>
    <w:rsid w:val="005A6F8D"/>
    <w:rsid w:val="005A746B"/>
    <w:rsid w:val="005B0207"/>
    <w:rsid w:val="005B0319"/>
    <w:rsid w:val="005B0542"/>
    <w:rsid w:val="005B0C98"/>
    <w:rsid w:val="005B1A55"/>
    <w:rsid w:val="005B2225"/>
    <w:rsid w:val="005B2799"/>
    <w:rsid w:val="005B2B77"/>
    <w:rsid w:val="005B3D4A"/>
    <w:rsid w:val="005B4047"/>
    <w:rsid w:val="005B482F"/>
    <w:rsid w:val="005B4A29"/>
    <w:rsid w:val="005B4B05"/>
    <w:rsid w:val="005B4D87"/>
    <w:rsid w:val="005B54B0"/>
    <w:rsid w:val="005B5DA0"/>
    <w:rsid w:val="005B720E"/>
    <w:rsid w:val="005B76D0"/>
    <w:rsid w:val="005B7A98"/>
    <w:rsid w:val="005B7C32"/>
    <w:rsid w:val="005B7DD1"/>
    <w:rsid w:val="005C00A0"/>
    <w:rsid w:val="005C062F"/>
    <w:rsid w:val="005C28FA"/>
    <w:rsid w:val="005C40F4"/>
    <w:rsid w:val="005C43BE"/>
    <w:rsid w:val="005C44F3"/>
    <w:rsid w:val="005C5E48"/>
    <w:rsid w:val="005C62DD"/>
    <w:rsid w:val="005C6518"/>
    <w:rsid w:val="005C6BC4"/>
    <w:rsid w:val="005C712D"/>
    <w:rsid w:val="005C7C75"/>
    <w:rsid w:val="005D0D20"/>
    <w:rsid w:val="005D0E4F"/>
    <w:rsid w:val="005D1460"/>
    <w:rsid w:val="005D1A17"/>
    <w:rsid w:val="005D1E32"/>
    <w:rsid w:val="005D206B"/>
    <w:rsid w:val="005D22B7"/>
    <w:rsid w:val="005D2BDE"/>
    <w:rsid w:val="005D2BF1"/>
    <w:rsid w:val="005D3D76"/>
    <w:rsid w:val="005D3FC9"/>
    <w:rsid w:val="005D4578"/>
    <w:rsid w:val="005D4DEE"/>
    <w:rsid w:val="005D4EFA"/>
    <w:rsid w:val="005D55BA"/>
    <w:rsid w:val="005D5ADB"/>
    <w:rsid w:val="005D648A"/>
    <w:rsid w:val="005D6A4B"/>
    <w:rsid w:val="005D7E0D"/>
    <w:rsid w:val="005E126C"/>
    <w:rsid w:val="005E2221"/>
    <w:rsid w:val="005E234A"/>
    <w:rsid w:val="005E35CC"/>
    <w:rsid w:val="005E371E"/>
    <w:rsid w:val="005E45A5"/>
    <w:rsid w:val="005E53F9"/>
    <w:rsid w:val="005E6C68"/>
    <w:rsid w:val="005E775D"/>
    <w:rsid w:val="005F0A43"/>
    <w:rsid w:val="005F13C6"/>
    <w:rsid w:val="005F1616"/>
    <w:rsid w:val="005F1B2A"/>
    <w:rsid w:val="005F25E0"/>
    <w:rsid w:val="005F27BF"/>
    <w:rsid w:val="005F2B5C"/>
    <w:rsid w:val="005F2DA8"/>
    <w:rsid w:val="005F343B"/>
    <w:rsid w:val="005F4171"/>
    <w:rsid w:val="005F46D6"/>
    <w:rsid w:val="005F478D"/>
    <w:rsid w:val="005F4DD6"/>
    <w:rsid w:val="005F50D8"/>
    <w:rsid w:val="005F53A1"/>
    <w:rsid w:val="005F5A0A"/>
    <w:rsid w:val="005F6B77"/>
    <w:rsid w:val="005F7487"/>
    <w:rsid w:val="006002C7"/>
    <w:rsid w:val="00600A32"/>
    <w:rsid w:val="00600F95"/>
    <w:rsid w:val="006012EF"/>
    <w:rsid w:val="00601839"/>
    <w:rsid w:val="00602759"/>
    <w:rsid w:val="0060277A"/>
    <w:rsid w:val="00602B7C"/>
    <w:rsid w:val="00603312"/>
    <w:rsid w:val="00603D39"/>
    <w:rsid w:val="00604454"/>
    <w:rsid w:val="00604DC7"/>
    <w:rsid w:val="00604E47"/>
    <w:rsid w:val="00605441"/>
    <w:rsid w:val="00606970"/>
    <w:rsid w:val="006069ED"/>
    <w:rsid w:val="00606A20"/>
    <w:rsid w:val="006072C6"/>
    <w:rsid w:val="006078B1"/>
    <w:rsid w:val="00607A2E"/>
    <w:rsid w:val="00610F01"/>
    <w:rsid w:val="00611252"/>
    <w:rsid w:val="00612B6D"/>
    <w:rsid w:val="006130F7"/>
    <w:rsid w:val="006131A5"/>
    <w:rsid w:val="00613757"/>
    <w:rsid w:val="00613AF8"/>
    <w:rsid w:val="00613D8E"/>
    <w:rsid w:val="00614065"/>
    <w:rsid w:val="006142E0"/>
    <w:rsid w:val="006145C3"/>
    <w:rsid w:val="00615078"/>
    <w:rsid w:val="006155F6"/>
    <w:rsid w:val="00616112"/>
    <w:rsid w:val="00616D83"/>
    <w:rsid w:val="006205CA"/>
    <w:rsid w:val="006212A0"/>
    <w:rsid w:val="00621E60"/>
    <w:rsid w:val="00621F53"/>
    <w:rsid w:val="00622E2A"/>
    <w:rsid w:val="00623089"/>
    <w:rsid w:val="0062308E"/>
    <w:rsid w:val="006233EA"/>
    <w:rsid w:val="006234C4"/>
    <w:rsid w:val="0062432C"/>
    <w:rsid w:val="0062444D"/>
    <w:rsid w:val="006244C9"/>
    <w:rsid w:val="006245F6"/>
    <w:rsid w:val="0062475D"/>
    <w:rsid w:val="0062495F"/>
    <w:rsid w:val="00624A8F"/>
    <w:rsid w:val="00625816"/>
    <w:rsid w:val="00626416"/>
    <w:rsid w:val="00626602"/>
    <w:rsid w:val="0062660B"/>
    <w:rsid w:val="00626AD1"/>
    <w:rsid w:val="00626FFD"/>
    <w:rsid w:val="006304BC"/>
    <w:rsid w:val="00630DCE"/>
    <w:rsid w:val="00631019"/>
    <w:rsid w:val="0063120A"/>
    <w:rsid w:val="0063150B"/>
    <w:rsid w:val="00631585"/>
    <w:rsid w:val="006334EC"/>
    <w:rsid w:val="00633F21"/>
    <w:rsid w:val="00634ACF"/>
    <w:rsid w:val="00635035"/>
    <w:rsid w:val="0063580D"/>
    <w:rsid w:val="00635CAE"/>
    <w:rsid w:val="0063701A"/>
    <w:rsid w:val="00637240"/>
    <w:rsid w:val="00637B8D"/>
    <w:rsid w:val="0064001C"/>
    <w:rsid w:val="00640135"/>
    <w:rsid w:val="006403EA"/>
    <w:rsid w:val="0064070D"/>
    <w:rsid w:val="00641146"/>
    <w:rsid w:val="006417D6"/>
    <w:rsid w:val="0064302B"/>
    <w:rsid w:val="00643660"/>
    <w:rsid w:val="00644502"/>
    <w:rsid w:val="00644B1F"/>
    <w:rsid w:val="00645E48"/>
    <w:rsid w:val="00646595"/>
    <w:rsid w:val="006478C7"/>
    <w:rsid w:val="00650139"/>
    <w:rsid w:val="006504FF"/>
    <w:rsid w:val="00650721"/>
    <w:rsid w:val="0065155B"/>
    <w:rsid w:val="00651637"/>
    <w:rsid w:val="00651822"/>
    <w:rsid w:val="00652756"/>
    <w:rsid w:val="00652AD8"/>
    <w:rsid w:val="00652B79"/>
    <w:rsid w:val="00652ED9"/>
    <w:rsid w:val="0065321C"/>
    <w:rsid w:val="006533C3"/>
    <w:rsid w:val="00654068"/>
    <w:rsid w:val="006547BF"/>
    <w:rsid w:val="00654970"/>
    <w:rsid w:val="00654B38"/>
    <w:rsid w:val="00654B83"/>
    <w:rsid w:val="00655061"/>
    <w:rsid w:val="0065510C"/>
    <w:rsid w:val="00655242"/>
    <w:rsid w:val="00655B63"/>
    <w:rsid w:val="006560E2"/>
    <w:rsid w:val="006571F6"/>
    <w:rsid w:val="006611B0"/>
    <w:rsid w:val="006618CC"/>
    <w:rsid w:val="00662111"/>
    <w:rsid w:val="00662118"/>
    <w:rsid w:val="006624C1"/>
    <w:rsid w:val="00662908"/>
    <w:rsid w:val="006638AD"/>
    <w:rsid w:val="0066401E"/>
    <w:rsid w:val="00666190"/>
    <w:rsid w:val="00666DEA"/>
    <w:rsid w:val="0066732C"/>
    <w:rsid w:val="006679F5"/>
    <w:rsid w:val="00667B77"/>
    <w:rsid w:val="006700E1"/>
    <w:rsid w:val="00670C2D"/>
    <w:rsid w:val="006716DA"/>
    <w:rsid w:val="00671EE8"/>
    <w:rsid w:val="006728ED"/>
    <w:rsid w:val="006730D9"/>
    <w:rsid w:val="006732B1"/>
    <w:rsid w:val="00673366"/>
    <w:rsid w:val="0067387C"/>
    <w:rsid w:val="00674047"/>
    <w:rsid w:val="00674063"/>
    <w:rsid w:val="00674261"/>
    <w:rsid w:val="0067446F"/>
    <w:rsid w:val="006746A4"/>
    <w:rsid w:val="00675043"/>
    <w:rsid w:val="00675558"/>
    <w:rsid w:val="00675611"/>
    <w:rsid w:val="00675A60"/>
    <w:rsid w:val="0067697E"/>
    <w:rsid w:val="00676FB2"/>
    <w:rsid w:val="00677443"/>
    <w:rsid w:val="0067769A"/>
    <w:rsid w:val="006779DC"/>
    <w:rsid w:val="006806A3"/>
    <w:rsid w:val="006806A6"/>
    <w:rsid w:val="00681199"/>
    <w:rsid w:val="00681211"/>
    <w:rsid w:val="00681A06"/>
    <w:rsid w:val="00681B36"/>
    <w:rsid w:val="00682770"/>
    <w:rsid w:val="006828A7"/>
    <w:rsid w:val="00682E14"/>
    <w:rsid w:val="0068436C"/>
    <w:rsid w:val="00684911"/>
    <w:rsid w:val="0068545E"/>
    <w:rsid w:val="00685A7A"/>
    <w:rsid w:val="00685E10"/>
    <w:rsid w:val="00685FD4"/>
    <w:rsid w:val="00686004"/>
    <w:rsid w:val="006865F5"/>
    <w:rsid w:val="00686612"/>
    <w:rsid w:val="0068661E"/>
    <w:rsid w:val="00686CC5"/>
    <w:rsid w:val="00687C14"/>
    <w:rsid w:val="00690A49"/>
    <w:rsid w:val="00690A7C"/>
    <w:rsid w:val="00690B89"/>
    <w:rsid w:val="00690BB6"/>
    <w:rsid w:val="006915F0"/>
    <w:rsid w:val="00691712"/>
    <w:rsid w:val="00691A76"/>
    <w:rsid w:val="00691ADE"/>
    <w:rsid w:val="00691B30"/>
    <w:rsid w:val="00692785"/>
    <w:rsid w:val="0069362E"/>
    <w:rsid w:val="00693E1F"/>
    <w:rsid w:val="00693ECB"/>
    <w:rsid w:val="006945A1"/>
    <w:rsid w:val="00694797"/>
    <w:rsid w:val="006949DE"/>
    <w:rsid w:val="00695887"/>
    <w:rsid w:val="00697733"/>
    <w:rsid w:val="00697891"/>
    <w:rsid w:val="00697912"/>
    <w:rsid w:val="006A1774"/>
    <w:rsid w:val="006A254E"/>
    <w:rsid w:val="006A2C30"/>
    <w:rsid w:val="006A301C"/>
    <w:rsid w:val="006A383C"/>
    <w:rsid w:val="006A387E"/>
    <w:rsid w:val="006A3E2B"/>
    <w:rsid w:val="006A444D"/>
    <w:rsid w:val="006A4F15"/>
    <w:rsid w:val="006A53A8"/>
    <w:rsid w:val="006A55AA"/>
    <w:rsid w:val="006A5AE0"/>
    <w:rsid w:val="006A6A05"/>
    <w:rsid w:val="006A6DF7"/>
    <w:rsid w:val="006A6E17"/>
    <w:rsid w:val="006A7E26"/>
    <w:rsid w:val="006B03BA"/>
    <w:rsid w:val="006B120D"/>
    <w:rsid w:val="006B17E7"/>
    <w:rsid w:val="006B19E8"/>
    <w:rsid w:val="006B1A8A"/>
    <w:rsid w:val="006B1FD5"/>
    <w:rsid w:val="006B4A49"/>
    <w:rsid w:val="006B50C8"/>
    <w:rsid w:val="006B555A"/>
    <w:rsid w:val="006B600A"/>
    <w:rsid w:val="006B6635"/>
    <w:rsid w:val="006B6711"/>
    <w:rsid w:val="006B7D22"/>
    <w:rsid w:val="006B7D2C"/>
    <w:rsid w:val="006C02C3"/>
    <w:rsid w:val="006C1019"/>
    <w:rsid w:val="006C2007"/>
    <w:rsid w:val="006C29DD"/>
    <w:rsid w:val="006C2AE3"/>
    <w:rsid w:val="006C2BB5"/>
    <w:rsid w:val="006C2BEE"/>
    <w:rsid w:val="006C3AD8"/>
    <w:rsid w:val="006C3D9D"/>
    <w:rsid w:val="006C4516"/>
    <w:rsid w:val="006C455E"/>
    <w:rsid w:val="006C4874"/>
    <w:rsid w:val="006C5855"/>
    <w:rsid w:val="006C5958"/>
    <w:rsid w:val="006C5B4F"/>
    <w:rsid w:val="006C643C"/>
    <w:rsid w:val="006C6E3A"/>
    <w:rsid w:val="006C6FD7"/>
    <w:rsid w:val="006C74B9"/>
    <w:rsid w:val="006D00DB"/>
    <w:rsid w:val="006D0361"/>
    <w:rsid w:val="006D0997"/>
    <w:rsid w:val="006D0CF8"/>
    <w:rsid w:val="006D16B0"/>
    <w:rsid w:val="006D2182"/>
    <w:rsid w:val="006D22E4"/>
    <w:rsid w:val="006D2444"/>
    <w:rsid w:val="006D254B"/>
    <w:rsid w:val="006D289B"/>
    <w:rsid w:val="006D2A33"/>
    <w:rsid w:val="006D3BE1"/>
    <w:rsid w:val="006D3F02"/>
    <w:rsid w:val="006D4450"/>
    <w:rsid w:val="006D48FC"/>
    <w:rsid w:val="006D4B2D"/>
    <w:rsid w:val="006D558B"/>
    <w:rsid w:val="006D5FB6"/>
    <w:rsid w:val="006D62BC"/>
    <w:rsid w:val="006D638B"/>
    <w:rsid w:val="006D6450"/>
    <w:rsid w:val="006D6939"/>
    <w:rsid w:val="006D7EB0"/>
    <w:rsid w:val="006D7FD9"/>
    <w:rsid w:val="006E0138"/>
    <w:rsid w:val="006E0BB0"/>
    <w:rsid w:val="006E0F13"/>
    <w:rsid w:val="006E1193"/>
    <w:rsid w:val="006E12C3"/>
    <w:rsid w:val="006E1D16"/>
    <w:rsid w:val="006E2529"/>
    <w:rsid w:val="006E2BED"/>
    <w:rsid w:val="006E2CFF"/>
    <w:rsid w:val="006E3EB7"/>
    <w:rsid w:val="006E45F3"/>
    <w:rsid w:val="006E4A2F"/>
    <w:rsid w:val="006E4C33"/>
    <w:rsid w:val="006E4D94"/>
    <w:rsid w:val="006E4ED4"/>
    <w:rsid w:val="006E5E19"/>
    <w:rsid w:val="006E61C3"/>
    <w:rsid w:val="006E6F25"/>
    <w:rsid w:val="006E799D"/>
    <w:rsid w:val="006E7B28"/>
    <w:rsid w:val="006E7FB2"/>
    <w:rsid w:val="006F000A"/>
    <w:rsid w:val="006F054A"/>
    <w:rsid w:val="006F0593"/>
    <w:rsid w:val="006F1064"/>
    <w:rsid w:val="006F1C2E"/>
    <w:rsid w:val="006F1EB7"/>
    <w:rsid w:val="006F2CF9"/>
    <w:rsid w:val="006F411A"/>
    <w:rsid w:val="006F42DD"/>
    <w:rsid w:val="006F52E5"/>
    <w:rsid w:val="006F6066"/>
    <w:rsid w:val="006F6850"/>
    <w:rsid w:val="006F707E"/>
    <w:rsid w:val="006F7397"/>
    <w:rsid w:val="006F7BCA"/>
    <w:rsid w:val="006F7D25"/>
    <w:rsid w:val="006F7D30"/>
    <w:rsid w:val="006F7D61"/>
    <w:rsid w:val="007001DC"/>
    <w:rsid w:val="00700467"/>
    <w:rsid w:val="0070224B"/>
    <w:rsid w:val="007025CB"/>
    <w:rsid w:val="007034AA"/>
    <w:rsid w:val="00703C9D"/>
    <w:rsid w:val="0070490C"/>
    <w:rsid w:val="00704E1F"/>
    <w:rsid w:val="00705186"/>
    <w:rsid w:val="00705C38"/>
    <w:rsid w:val="00706465"/>
    <w:rsid w:val="0070695A"/>
    <w:rsid w:val="00706A3D"/>
    <w:rsid w:val="0070782D"/>
    <w:rsid w:val="007109C2"/>
    <w:rsid w:val="00711340"/>
    <w:rsid w:val="00711C08"/>
    <w:rsid w:val="00712C42"/>
    <w:rsid w:val="00713DE4"/>
    <w:rsid w:val="00714C47"/>
    <w:rsid w:val="00715DA8"/>
    <w:rsid w:val="00715E61"/>
    <w:rsid w:val="0071628E"/>
    <w:rsid w:val="00716462"/>
    <w:rsid w:val="00716674"/>
    <w:rsid w:val="0072066B"/>
    <w:rsid w:val="00721084"/>
    <w:rsid w:val="00721262"/>
    <w:rsid w:val="007212C4"/>
    <w:rsid w:val="00721D9B"/>
    <w:rsid w:val="00722121"/>
    <w:rsid w:val="00722284"/>
    <w:rsid w:val="007224B9"/>
    <w:rsid w:val="00722E41"/>
    <w:rsid w:val="00722F94"/>
    <w:rsid w:val="00723505"/>
    <w:rsid w:val="00723992"/>
    <w:rsid w:val="00723AA7"/>
    <w:rsid w:val="0072432E"/>
    <w:rsid w:val="00724344"/>
    <w:rsid w:val="00726036"/>
    <w:rsid w:val="00726279"/>
    <w:rsid w:val="00726406"/>
    <w:rsid w:val="00726A9B"/>
    <w:rsid w:val="00726C76"/>
    <w:rsid w:val="00727530"/>
    <w:rsid w:val="00731D5E"/>
    <w:rsid w:val="00731E7C"/>
    <w:rsid w:val="00732402"/>
    <w:rsid w:val="007329EF"/>
    <w:rsid w:val="0073314F"/>
    <w:rsid w:val="0073327A"/>
    <w:rsid w:val="00734B90"/>
    <w:rsid w:val="00734EBE"/>
    <w:rsid w:val="00735197"/>
    <w:rsid w:val="0073597C"/>
    <w:rsid w:val="00735E4F"/>
    <w:rsid w:val="00736DD8"/>
    <w:rsid w:val="00736E5E"/>
    <w:rsid w:val="0074076A"/>
    <w:rsid w:val="00741AF4"/>
    <w:rsid w:val="00741DCC"/>
    <w:rsid w:val="00741EEB"/>
    <w:rsid w:val="0074203A"/>
    <w:rsid w:val="007427B5"/>
    <w:rsid w:val="00742865"/>
    <w:rsid w:val="0074296C"/>
    <w:rsid w:val="00742C83"/>
    <w:rsid w:val="0074327C"/>
    <w:rsid w:val="0074360F"/>
    <w:rsid w:val="007438BC"/>
    <w:rsid w:val="00743AC7"/>
    <w:rsid w:val="0074478F"/>
    <w:rsid w:val="00744A64"/>
    <w:rsid w:val="00744D47"/>
    <w:rsid w:val="00744EA0"/>
    <w:rsid w:val="0074566F"/>
    <w:rsid w:val="007461A8"/>
    <w:rsid w:val="0074638D"/>
    <w:rsid w:val="00746484"/>
    <w:rsid w:val="0074704F"/>
    <w:rsid w:val="00747F48"/>
    <w:rsid w:val="00747F4C"/>
    <w:rsid w:val="00751091"/>
    <w:rsid w:val="00751B83"/>
    <w:rsid w:val="00752F41"/>
    <w:rsid w:val="00753835"/>
    <w:rsid w:val="0075413B"/>
    <w:rsid w:val="00754359"/>
    <w:rsid w:val="00754411"/>
    <w:rsid w:val="00754BD9"/>
    <w:rsid w:val="00754E7A"/>
    <w:rsid w:val="00754FE5"/>
    <w:rsid w:val="0075540C"/>
    <w:rsid w:val="00755D68"/>
    <w:rsid w:val="00755DB1"/>
    <w:rsid w:val="00755E9C"/>
    <w:rsid w:val="00755FB7"/>
    <w:rsid w:val="007568F5"/>
    <w:rsid w:val="007574FC"/>
    <w:rsid w:val="00757A97"/>
    <w:rsid w:val="00757D95"/>
    <w:rsid w:val="00760975"/>
    <w:rsid w:val="00761400"/>
    <w:rsid w:val="00761894"/>
    <w:rsid w:val="00761CC6"/>
    <w:rsid w:val="00761FDA"/>
    <w:rsid w:val="007621FF"/>
    <w:rsid w:val="00762D74"/>
    <w:rsid w:val="007634E3"/>
    <w:rsid w:val="00764194"/>
    <w:rsid w:val="00764F2B"/>
    <w:rsid w:val="00765ED3"/>
    <w:rsid w:val="007660C2"/>
    <w:rsid w:val="0076681D"/>
    <w:rsid w:val="00766A65"/>
    <w:rsid w:val="00766F1C"/>
    <w:rsid w:val="007671F5"/>
    <w:rsid w:val="007676B8"/>
    <w:rsid w:val="00770AC0"/>
    <w:rsid w:val="0077175C"/>
    <w:rsid w:val="00771870"/>
    <w:rsid w:val="00771BF9"/>
    <w:rsid w:val="00772228"/>
    <w:rsid w:val="00772F8A"/>
    <w:rsid w:val="00773634"/>
    <w:rsid w:val="007739C6"/>
    <w:rsid w:val="00774889"/>
    <w:rsid w:val="00774F92"/>
    <w:rsid w:val="00774FF5"/>
    <w:rsid w:val="007750B3"/>
    <w:rsid w:val="007751F9"/>
    <w:rsid w:val="00775F76"/>
    <w:rsid w:val="007761A4"/>
    <w:rsid w:val="00776AEA"/>
    <w:rsid w:val="00776F20"/>
    <w:rsid w:val="00776FBC"/>
    <w:rsid w:val="007778B4"/>
    <w:rsid w:val="00777BA0"/>
    <w:rsid w:val="007803BD"/>
    <w:rsid w:val="00780686"/>
    <w:rsid w:val="007811DC"/>
    <w:rsid w:val="00781BB9"/>
    <w:rsid w:val="00781E82"/>
    <w:rsid w:val="007820FA"/>
    <w:rsid w:val="007825D4"/>
    <w:rsid w:val="0078285F"/>
    <w:rsid w:val="00782A67"/>
    <w:rsid w:val="00783207"/>
    <w:rsid w:val="00783E1D"/>
    <w:rsid w:val="0078479B"/>
    <w:rsid w:val="0078483B"/>
    <w:rsid w:val="007848DC"/>
    <w:rsid w:val="00784C1F"/>
    <w:rsid w:val="00784E8D"/>
    <w:rsid w:val="00784EED"/>
    <w:rsid w:val="0078512C"/>
    <w:rsid w:val="007853A3"/>
    <w:rsid w:val="007856B8"/>
    <w:rsid w:val="00785900"/>
    <w:rsid w:val="00786958"/>
    <w:rsid w:val="00786E71"/>
    <w:rsid w:val="00786F71"/>
    <w:rsid w:val="00787144"/>
    <w:rsid w:val="007905E5"/>
    <w:rsid w:val="00790828"/>
    <w:rsid w:val="0079162F"/>
    <w:rsid w:val="00791ABC"/>
    <w:rsid w:val="00793FFA"/>
    <w:rsid w:val="00794924"/>
    <w:rsid w:val="00794A54"/>
    <w:rsid w:val="007950A3"/>
    <w:rsid w:val="00797030"/>
    <w:rsid w:val="0079718B"/>
    <w:rsid w:val="0079724A"/>
    <w:rsid w:val="007A0BC2"/>
    <w:rsid w:val="007A13C3"/>
    <w:rsid w:val="007A17AB"/>
    <w:rsid w:val="007A19B3"/>
    <w:rsid w:val="007A1F44"/>
    <w:rsid w:val="007A223E"/>
    <w:rsid w:val="007A23FF"/>
    <w:rsid w:val="007A26DB"/>
    <w:rsid w:val="007A295B"/>
    <w:rsid w:val="007A3424"/>
    <w:rsid w:val="007A35EF"/>
    <w:rsid w:val="007A3C7D"/>
    <w:rsid w:val="007A43A2"/>
    <w:rsid w:val="007A4BCF"/>
    <w:rsid w:val="007A4CB7"/>
    <w:rsid w:val="007A4D04"/>
    <w:rsid w:val="007A680D"/>
    <w:rsid w:val="007A6C38"/>
    <w:rsid w:val="007A760C"/>
    <w:rsid w:val="007A7A96"/>
    <w:rsid w:val="007A7F84"/>
    <w:rsid w:val="007B01E5"/>
    <w:rsid w:val="007B03AF"/>
    <w:rsid w:val="007B04A5"/>
    <w:rsid w:val="007B1206"/>
    <w:rsid w:val="007B1543"/>
    <w:rsid w:val="007B1AC0"/>
    <w:rsid w:val="007B270A"/>
    <w:rsid w:val="007B2D3B"/>
    <w:rsid w:val="007B34FE"/>
    <w:rsid w:val="007B3E6C"/>
    <w:rsid w:val="007B437E"/>
    <w:rsid w:val="007B4C17"/>
    <w:rsid w:val="007B50A1"/>
    <w:rsid w:val="007B52CD"/>
    <w:rsid w:val="007B54B9"/>
    <w:rsid w:val="007B5774"/>
    <w:rsid w:val="007B5F8D"/>
    <w:rsid w:val="007B5FE1"/>
    <w:rsid w:val="007B61D3"/>
    <w:rsid w:val="007B7DC1"/>
    <w:rsid w:val="007B7E3E"/>
    <w:rsid w:val="007B7EDB"/>
    <w:rsid w:val="007C01CA"/>
    <w:rsid w:val="007C1472"/>
    <w:rsid w:val="007C19AD"/>
    <w:rsid w:val="007C2562"/>
    <w:rsid w:val="007C27BB"/>
    <w:rsid w:val="007C3598"/>
    <w:rsid w:val="007C3FA8"/>
    <w:rsid w:val="007C58B6"/>
    <w:rsid w:val="007C5F05"/>
    <w:rsid w:val="007C6851"/>
    <w:rsid w:val="007C68DA"/>
    <w:rsid w:val="007C6C9B"/>
    <w:rsid w:val="007C7B1C"/>
    <w:rsid w:val="007C7C53"/>
    <w:rsid w:val="007D0D45"/>
    <w:rsid w:val="007D172A"/>
    <w:rsid w:val="007D229A"/>
    <w:rsid w:val="007D2F44"/>
    <w:rsid w:val="007D2F4D"/>
    <w:rsid w:val="007D312D"/>
    <w:rsid w:val="007D4178"/>
    <w:rsid w:val="007D4D33"/>
    <w:rsid w:val="007D5035"/>
    <w:rsid w:val="007D508A"/>
    <w:rsid w:val="007D5CC7"/>
    <w:rsid w:val="007D7175"/>
    <w:rsid w:val="007D7A09"/>
    <w:rsid w:val="007E0427"/>
    <w:rsid w:val="007E0C16"/>
    <w:rsid w:val="007E0EB4"/>
    <w:rsid w:val="007E1369"/>
    <w:rsid w:val="007E182F"/>
    <w:rsid w:val="007E1A1B"/>
    <w:rsid w:val="007E1A88"/>
    <w:rsid w:val="007E1BEE"/>
    <w:rsid w:val="007E235B"/>
    <w:rsid w:val="007E2C1D"/>
    <w:rsid w:val="007E4C88"/>
    <w:rsid w:val="007E53B6"/>
    <w:rsid w:val="007E585E"/>
    <w:rsid w:val="007E7964"/>
    <w:rsid w:val="007E7DDF"/>
    <w:rsid w:val="007F0E37"/>
    <w:rsid w:val="007F0FDF"/>
    <w:rsid w:val="007F11C8"/>
    <w:rsid w:val="007F1CFB"/>
    <w:rsid w:val="007F220B"/>
    <w:rsid w:val="007F27DD"/>
    <w:rsid w:val="007F395C"/>
    <w:rsid w:val="007F3D82"/>
    <w:rsid w:val="007F40FA"/>
    <w:rsid w:val="007F5B41"/>
    <w:rsid w:val="007F65CB"/>
    <w:rsid w:val="007F6880"/>
    <w:rsid w:val="007F76B4"/>
    <w:rsid w:val="008001B4"/>
    <w:rsid w:val="0080046B"/>
    <w:rsid w:val="00800594"/>
    <w:rsid w:val="00800769"/>
    <w:rsid w:val="008007BD"/>
    <w:rsid w:val="00800E77"/>
    <w:rsid w:val="00800ED2"/>
    <w:rsid w:val="00801719"/>
    <w:rsid w:val="00802DAF"/>
    <w:rsid w:val="00802E74"/>
    <w:rsid w:val="00804B92"/>
    <w:rsid w:val="00804E21"/>
    <w:rsid w:val="00805092"/>
    <w:rsid w:val="00805C99"/>
    <w:rsid w:val="00806A38"/>
    <w:rsid w:val="00806AAF"/>
    <w:rsid w:val="008070AC"/>
    <w:rsid w:val="00807A24"/>
    <w:rsid w:val="008101FD"/>
    <w:rsid w:val="00810CBB"/>
    <w:rsid w:val="00810D8D"/>
    <w:rsid w:val="00811835"/>
    <w:rsid w:val="008123E9"/>
    <w:rsid w:val="00812A3C"/>
    <w:rsid w:val="00813515"/>
    <w:rsid w:val="008142C3"/>
    <w:rsid w:val="0081581D"/>
    <w:rsid w:val="00815E79"/>
    <w:rsid w:val="008169EF"/>
    <w:rsid w:val="008170F8"/>
    <w:rsid w:val="008172BE"/>
    <w:rsid w:val="00817B71"/>
    <w:rsid w:val="00820244"/>
    <w:rsid w:val="008206CB"/>
    <w:rsid w:val="00820E3F"/>
    <w:rsid w:val="00820F34"/>
    <w:rsid w:val="008215D9"/>
    <w:rsid w:val="008221B3"/>
    <w:rsid w:val="0082248E"/>
    <w:rsid w:val="00822BBA"/>
    <w:rsid w:val="00822D72"/>
    <w:rsid w:val="00822FE5"/>
    <w:rsid w:val="008244BC"/>
    <w:rsid w:val="00824DC8"/>
    <w:rsid w:val="00824EF8"/>
    <w:rsid w:val="00824FDF"/>
    <w:rsid w:val="00825125"/>
    <w:rsid w:val="008254AD"/>
    <w:rsid w:val="008257CC"/>
    <w:rsid w:val="00826731"/>
    <w:rsid w:val="00826F62"/>
    <w:rsid w:val="008274BF"/>
    <w:rsid w:val="00830DC3"/>
    <w:rsid w:val="00830E2D"/>
    <w:rsid w:val="0083112C"/>
    <w:rsid w:val="00831555"/>
    <w:rsid w:val="00831888"/>
    <w:rsid w:val="00831F52"/>
    <w:rsid w:val="00832154"/>
    <w:rsid w:val="008324FE"/>
    <w:rsid w:val="00832E02"/>
    <w:rsid w:val="00832F5C"/>
    <w:rsid w:val="00832F90"/>
    <w:rsid w:val="008359E0"/>
    <w:rsid w:val="008368C8"/>
    <w:rsid w:val="00837596"/>
    <w:rsid w:val="008376F6"/>
    <w:rsid w:val="00837D5B"/>
    <w:rsid w:val="00840607"/>
    <w:rsid w:val="008411EE"/>
    <w:rsid w:val="00841CD2"/>
    <w:rsid w:val="00842B77"/>
    <w:rsid w:val="0084309F"/>
    <w:rsid w:val="00843610"/>
    <w:rsid w:val="00843C78"/>
    <w:rsid w:val="00844273"/>
    <w:rsid w:val="00845C12"/>
    <w:rsid w:val="008461E6"/>
    <w:rsid w:val="008469D9"/>
    <w:rsid w:val="00846DC0"/>
    <w:rsid w:val="00846F53"/>
    <w:rsid w:val="00846F96"/>
    <w:rsid w:val="008472EC"/>
    <w:rsid w:val="008474A7"/>
    <w:rsid w:val="00847873"/>
    <w:rsid w:val="008506B6"/>
    <w:rsid w:val="00850AE0"/>
    <w:rsid w:val="008514D1"/>
    <w:rsid w:val="008524D2"/>
    <w:rsid w:val="00852DD9"/>
    <w:rsid w:val="00852E19"/>
    <w:rsid w:val="00852FB4"/>
    <w:rsid w:val="00854219"/>
    <w:rsid w:val="00855909"/>
    <w:rsid w:val="00856160"/>
    <w:rsid w:val="00856833"/>
    <w:rsid w:val="00856840"/>
    <w:rsid w:val="008577FA"/>
    <w:rsid w:val="0086087C"/>
    <w:rsid w:val="00860D11"/>
    <w:rsid w:val="00860D8E"/>
    <w:rsid w:val="008625F0"/>
    <w:rsid w:val="0086275E"/>
    <w:rsid w:val="008632B6"/>
    <w:rsid w:val="008636AB"/>
    <w:rsid w:val="00864440"/>
    <w:rsid w:val="00864D76"/>
    <w:rsid w:val="008650FC"/>
    <w:rsid w:val="00866285"/>
    <w:rsid w:val="00866EB3"/>
    <w:rsid w:val="0086701A"/>
    <w:rsid w:val="00867BD2"/>
    <w:rsid w:val="008712FD"/>
    <w:rsid w:val="008716A1"/>
    <w:rsid w:val="00872D3F"/>
    <w:rsid w:val="008733E4"/>
    <w:rsid w:val="00873F15"/>
    <w:rsid w:val="00874096"/>
    <w:rsid w:val="00874B9D"/>
    <w:rsid w:val="008756A4"/>
    <w:rsid w:val="00875F73"/>
    <w:rsid w:val="0087675D"/>
    <w:rsid w:val="00877204"/>
    <w:rsid w:val="00877F87"/>
    <w:rsid w:val="00877FAE"/>
    <w:rsid w:val="00880F30"/>
    <w:rsid w:val="00881231"/>
    <w:rsid w:val="00881752"/>
    <w:rsid w:val="008818E0"/>
    <w:rsid w:val="008833E8"/>
    <w:rsid w:val="00885962"/>
    <w:rsid w:val="0088700F"/>
    <w:rsid w:val="00887B48"/>
    <w:rsid w:val="00887C8B"/>
    <w:rsid w:val="00890D3B"/>
    <w:rsid w:val="0089176E"/>
    <w:rsid w:val="008917E0"/>
    <w:rsid w:val="00892365"/>
    <w:rsid w:val="00892BE5"/>
    <w:rsid w:val="0089387C"/>
    <w:rsid w:val="0089444E"/>
    <w:rsid w:val="008949DF"/>
    <w:rsid w:val="008951DB"/>
    <w:rsid w:val="00895355"/>
    <w:rsid w:val="00896759"/>
    <w:rsid w:val="00896C81"/>
    <w:rsid w:val="00896D83"/>
    <w:rsid w:val="00897194"/>
    <w:rsid w:val="008A0AB2"/>
    <w:rsid w:val="008A0CFC"/>
    <w:rsid w:val="008A0EA2"/>
    <w:rsid w:val="008A12FE"/>
    <w:rsid w:val="008A20D6"/>
    <w:rsid w:val="008A27B2"/>
    <w:rsid w:val="008A28B6"/>
    <w:rsid w:val="008A28F7"/>
    <w:rsid w:val="008A2BB1"/>
    <w:rsid w:val="008A3466"/>
    <w:rsid w:val="008A389F"/>
    <w:rsid w:val="008A3D02"/>
    <w:rsid w:val="008A3F08"/>
    <w:rsid w:val="008A46F4"/>
    <w:rsid w:val="008A4845"/>
    <w:rsid w:val="008A48AB"/>
    <w:rsid w:val="008A55A2"/>
    <w:rsid w:val="008A5940"/>
    <w:rsid w:val="008A73B2"/>
    <w:rsid w:val="008B043F"/>
    <w:rsid w:val="008B0808"/>
    <w:rsid w:val="008B0AEC"/>
    <w:rsid w:val="008B1E53"/>
    <w:rsid w:val="008B1E5B"/>
    <w:rsid w:val="008B389D"/>
    <w:rsid w:val="008B3C5C"/>
    <w:rsid w:val="008B4494"/>
    <w:rsid w:val="008B4761"/>
    <w:rsid w:val="008B4A8E"/>
    <w:rsid w:val="008B50D8"/>
    <w:rsid w:val="008B5299"/>
    <w:rsid w:val="008B5A5F"/>
    <w:rsid w:val="008B5AB0"/>
    <w:rsid w:val="008B5B72"/>
    <w:rsid w:val="008B6054"/>
    <w:rsid w:val="008B7B08"/>
    <w:rsid w:val="008C03EF"/>
    <w:rsid w:val="008C0950"/>
    <w:rsid w:val="008C13F0"/>
    <w:rsid w:val="008C1F26"/>
    <w:rsid w:val="008C1F84"/>
    <w:rsid w:val="008C2931"/>
    <w:rsid w:val="008C2A3A"/>
    <w:rsid w:val="008C3087"/>
    <w:rsid w:val="008C3143"/>
    <w:rsid w:val="008C40BB"/>
    <w:rsid w:val="008C4C7E"/>
    <w:rsid w:val="008C5424"/>
    <w:rsid w:val="008C5C46"/>
    <w:rsid w:val="008C6184"/>
    <w:rsid w:val="008C75A0"/>
    <w:rsid w:val="008C785E"/>
    <w:rsid w:val="008D0AFB"/>
    <w:rsid w:val="008D1107"/>
    <w:rsid w:val="008D1511"/>
    <w:rsid w:val="008D185F"/>
    <w:rsid w:val="008D32DF"/>
    <w:rsid w:val="008D35E9"/>
    <w:rsid w:val="008D3959"/>
    <w:rsid w:val="008D3966"/>
    <w:rsid w:val="008D3A3F"/>
    <w:rsid w:val="008D3DCA"/>
    <w:rsid w:val="008D4352"/>
    <w:rsid w:val="008D4783"/>
    <w:rsid w:val="008D4A81"/>
    <w:rsid w:val="008D5385"/>
    <w:rsid w:val="008D60BC"/>
    <w:rsid w:val="008D6D7B"/>
    <w:rsid w:val="008D7EB7"/>
    <w:rsid w:val="008E0E7C"/>
    <w:rsid w:val="008E0EB8"/>
    <w:rsid w:val="008E10A6"/>
    <w:rsid w:val="008E1271"/>
    <w:rsid w:val="008E157F"/>
    <w:rsid w:val="008E2251"/>
    <w:rsid w:val="008E24B3"/>
    <w:rsid w:val="008E24CA"/>
    <w:rsid w:val="008E2F6E"/>
    <w:rsid w:val="008E38AD"/>
    <w:rsid w:val="008E3EEC"/>
    <w:rsid w:val="008E5BF2"/>
    <w:rsid w:val="008E5C81"/>
    <w:rsid w:val="008E5D81"/>
    <w:rsid w:val="008E6B6C"/>
    <w:rsid w:val="008E734B"/>
    <w:rsid w:val="008E7F5A"/>
    <w:rsid w:val="008F0A38"/>
    <w:rsid w:val="008F0F84"/>
    <w:rsid w:val="008F100C"/>
    <w:rsid w:val="008F1014"/>
    <w:rsid w:val="008F11C9"/>
    <w:rsid w:val="008F221D"/>
    <w:rsid w:val="008F23D8"/>
    <w:rsid w:val="008F2FD5"/>
    <w:rsid w:val="008F373C"/>
    <w:rsid w:val="008F37E5"/>
    <w:rsid w:val="008F3AF2"/>
    <w:rsid w:val="008F48C2"/>
    <w:rsid w:val="008F4EEF"/>
    <w:rsid w:val="008F5840"/>
    <w:rsid w:val="008F5EEF"/>
    <w:rsid w:val="008F61ED"/>
    <w:rsid w:val="008F66FE"/>
    <w:rsid w:val="008F72CC"/>
    <w:rsid w:val="008F72CD"/>
    <w:rsid w:val="008F7EE5"/>
    <w:rsid w:val="00900117"/>
    <w:rsid w:val="00901C70"/>
    <w:rsid w:val="00901CD4"/>
    <w:rsid w:val="00901F0C"/>
    <w:rsid w:val="009030C2"/>
    <w:rsid w:val="00903802"/>
    <w:rsid w:val="0090466A"/>
    <w:rsid w:val="0090554C"/>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41EA"/>
    <w:rsid w:val="009142C4"/>
    <w:rsid w:val="00915757"/>
    <w:rsid w:val="009159B3"/>
    <w:rsid w:val="00916181"/>
    <w:rsid w:val="0091732F"/>
    <w:rsid w:val="009173B1"/>
    <w:rsid w:val="00920214"/>
    <w:rsid w:val="009204C5"/>
    <w:rsid w:val="009211B4"/>
    <w:rsid w:val="009215BB"/>
    <w:rsid w:val="0092180D"/>
    <w:rsid w:val="009232C9"/>
    <w:rsid w:val="00923608"/>
    <w:rsid w:val="009238E5"/>
    <w:rsid w:val="00923F12"/>
    <w:rsid w:val="0092447A"/>
    <w:rsid w:val="00924E6F"/>
    <w:rsid w:val="00924FF8"/>
    <w:rsid w:val="009250CA"/>
    <w:rsid w:val="00925BA8"/>
    <w:rsid w:val="00925E69"/>
    <w:rsid w:val="00926BFB"/>
    <w:rsid w:val="00926DA7"/>
    <w:rsid w:val="009275CF"/>
    <w:rsid w:val="00927F61"/>
    <w:rsid w:val="00927F8B"/>
    <w:rsid w:val="0093094D"/>
    <w:rsid w:val="00931569"/>
    <w:rsid w:val="00932053"/>
    <w:rsid w:val="009328C7"/>
    <w:rsid w:val="00932E70"/>
    <w:rsid w:val="009336EC"/>
    <w:rsid w:val="00933B25"/>
    <w:rsid w:val="00933F56"/>
    <w:rsid w:val="00934C13"/>
    <w:rsid w:val="00935228"/>
    <w:rsid w:val="009355A2"/>
    <w:rsid w:val="00935F9E"/>
    <w:rsid w:val="00936D98"/>
    <w:rsid w:val="00940138"/>
    <w:rsid w:val="00941A4A"/>
    <w:rsid w:val="00942C80"/>
    <w:rsid w:val="00943197"/>
    <w:rsid w:val="00943337"/>
    <w:rsid w:val="009435F2"/>
    <w:rsid w:val="00943DB7"/>
    <w:rsid w:val="00945180"/>
    <w:rsid w:val="0094590C"/>
    <w:rsid w:val="00945EBB"/>
    <w:rsid w:val="00945F00"/>
    <w:rsid w:val="00946355"/>
    <w:rsid w:val="009465CD"/>
    <w:rsid w:val="009468B7"/>
    <w:rsid w:val="00946C9A"/>
    <w:rsid w:val="00946FA4"/>
    <w:rsid w:val="0094724E"/>
    <w:rsid w:val="00947973"/>
    <w:rsid w:val="00947BE6"/>
    <w:rsid w:val="009502A5"/>
    <w:rsid w:val="0095048D"/>
    <w:rsid w:val="00951176"/>
    <w:rsid w:val="009516CE"/>
    <w:rsid w:val="00951ADB"/>
    <w:rsid w:val="00952820"/>
    <w:rsid w:val="0095380C"/>
    <w:rsid w:val="00954353"/>
    <w:rsid w:val="00954703"/>
    <w:rsid w:val="00955C0A"/>
    <w:rsid w:val="00955C17"/>
    <w:rsid w:val="00955C4F"/>
    <w:rsid w:val="00956761"/>
    <w:rsid w:val="00956CA7"/>
    <w:rsid w:val="00956FE0"/>
    <w:rsid w:val="00961A71"/>
    <w:rsid w:val="00962E71"/>
    <w:rsid w:val="00963324"/>
    <w:rsid w:val="009654E8"/>
    <w:rsid w:val="009657F1"/>
    <w:rsid w:val="0096625D"/>
    <w:rsid w:val="0096661D"/>
    <w:rsid w:val="009669A6"/>
    <w:rsid w:val="00966F4B"/>
    <w:rsid w:val="009672F8"/>
    <w:rsid w:val="0097040C"/>
    <w:rsid w:val="009709F8"/>
    <w:rsid w:val="00970E63"/>
    <w:rsid w:val="00972463"/>
    <w:rsid w:val="00972929"/>
    <w:rsid w:val="00972BFA"/>
    <w:rsid w:val="00972F91"/>
    <w:rsid w:val="009732D8"/>
    <w:rsid w:val="00973642"/>
    <w:rsid w:val="00973827"/>
    <w:rsid w:val="009742D3"/>
    <w:rsid w:val="009743DC"/>
    <w:rsid w:val="00974A8A"/>
    <w:rsid w:val="009757FC"/>
    <w:rsid w:val="00975B9B"/>
    <w:rsid w:val="00977178"/>
    <w:rsid w:val="00977BA7"/>
    <w:rsid w:val="00980358"/>
    <w:rsid w:val="00980517"/>
    <w:rsid w:val="0098194F"/>
    <w:rsid w:val="009826C8"/>
    <w:rsid w:val="009836E4"/>
    <w:rsid w:val="0098412F"/>
    <w:rsid w:val="009856E0"/>
    <w:rsid w:val="00985CE7"/>
    <w:rsid w:val="00985F28"/>
    <w:rsid w:val="00986149"/>
    <w:rsid w:val="00986176"/>
    <w:rsid w:val="009863D4"/>
    <w:rsid w:val="00986E7F"/>
    <w:rsid w:val="00987492"/>
    <w:rsid w:val="00987536"/>
    <w:rsid w:val="00987F89"/>
    <w:rsid w:val="00990BD5"/>
    <w:rsid w:val="0099196F"/>
    <w:rsid w:val="00991FAE"/>
    <w:rsid w:val="00992B98"/>
    <w:rsid w:val="009931AB"/>
    <w:rsid w:val="0099359F"/>
    <w:rsid w:val="00993FCE"/>
    <w:rsid w:val="00994871"/>
    <w:rsid w:val="00994D39"/>
    <w:rsid w:val="00994E08"/>
    <w:rsid w:val="009951F9"/>
    <w:rsid w:val="009957B9"/>
    <w:rsid w:val="00995C95"/>
    <w:rsid w:val="00995E85"/>
    <w:rsid w:val="00996468"/>
    <w:rsid w:val="00996876"/>
    <w:rsid w:val="00996FFA"/>
    <w:rsid w:val="009973F1"/>
    <w:rsid w:val="009973F3"/>
    <w:rsid w:val="00997693"/>
    <w:rsid w:val="009A010D"/>
    <w:rsid w:val="009A0198"/>
    <w:rsid w:val="009A01A2"/>
    <w:rsid w:val="009A0697"/>
    <w:rsid w:val="009A0C6F"/>
    <w:rsid w:val="009A14EF"/>
    <w:rsid w:val="009A1A7A"/>
    <w:rsid w:val="009A1E25"/>
    <w:rsid w:val="009A2DF9"/>
    <w:rsid w:val="009A2E2D"/>
    <w:rsid w:val="009A3A86"/>
    <w:rsid w:val="009A3CFE"/>
    <w:rsid w:val="009A3D67"/>
    <w:rsid w:val="009A4869"/>
    <w:rsid w:val="009A691C"/>
    <w:rsid w:val="009A6A6B"/>
    <w:rsid w:val="009A6C45"/>
    <w:rsid w:val="009A6FFB"/>
    <w:rsid w:val="009B0C48"/>
    <w:rsid w:val="009B1A79"/>
    <w:rsid w:val="009B1EF9"/>
    <w:rsid w:val="009B26AC"/>
    <w:rsid w:val="009B37E2"/>
    <w:rsid w:val="009B3970"/>
    <w:rsid w:val="009B3E5D"/>
    <w:rsid w:val="009B4519"/>
    <w:rsid w:val="009B4F33"/>
    <w:rsid w:val="009B506B"/>
    <w:rsid w:val="009B5653"/>
    <w:rsid w:val="009B57EF"/>
    <w:rsid w:val="009B5B85"/>
    <w:rsid w:val="009B7204"/>
    <w:rsid w:val="009B7AC5"/>
    <w:rsid w:val="009C0074"/>
    <w:rsid w:val="009C0564"/>
    <w:rsid w:val="009C0995"/>
    <w:rsid w:val="009C11A1"/>
    <w:rsid w:val="009C1D00"/>
    <w:rsid w:val="009C2685"/>
    <w:rsid w:val="009C26E6"/>
    <w:rsid w:val="009C336F"/>
    <w:rsid w:val="009C39BC"/>
    <w:rsid w:val="009C4BC2"/>
    <w:rsid w:val="009C4D22"/>
    <w:rsid w:val="009C5B46"/>
    <w:rsid w:val="009C7320"/>
    <w:rsid w:val="009D055D"/>
    <w:rsid w:val="009D0729"/>
    <w:rsid w:val="009D0F66"/>
    <w:rsid w:val="009D1083"/>
    <w:rsid w:val="009D1A06"/>
    <w:rsid w:val="009D1BA4"/>
    <w:rsid w:val="009D1E51"/>
    <w:rsid w:val="009D2154"/>
    <w:rsid w:val="009D22E4"/>
    <w:rsid w:val="009D22F7"/>
    <w:rsid w:val="009D2F16"/>
    <w:rsid w:val="009D308F"/>
    <w:rsid w:val="009D319C"/>
    <w:rsid w:val="009D380D"/>
    <w:rsid w:val="009D3E89"/>
    <w:rsid w:val="009D5BAB"/>
    <w:rsid w:val="009D5FE1"/>
    <w:rsid w:val="009D6450"/>
    <w:rsid w:val="009D6A0A"/>
    <w:rsid w:val="009D7AF8"/>
    <w:rsid w:val="009E058F"/>
    <w:rsid w:val="009E0A9E"/>
    <w:rsid w:val="009E0AD5"/>
    <w:rsid w:val="009E149F"/>
    <w:rsid w:val="009E19A2"/>
    <w:rsid w:val="009E2F87"/>
    <w:rsid w:val="009E3822"/>
    <w:rsid w:val="009E3AFD"/>
    <w:rsid w:val="009E3CDD"/>
    <w:rsid w:val="009E4B16"/>
    <w:rsid w:val="009E5A77"/>
    <w:rsid w:val="009E5C60"/>
    <w:rsid w:val="009E6130"/>
    <w:rsid w:val="009E64DB"/>
    <w:rsid w:val="009E6794"/>
    <w:rsid w:val="009E6DBB"/>
    <w:rsid w:val="009E7189"/>
    <w:rsid w:val="009E7E46"/>
    <w:rsid w:val="009E7FC1"/>
    <w:rsid w:val="009F01E1"/>
    <w:rsid w:val="009F0223"/>
    <w:rsid w:val="009F0B4D"/>
    <w:rsid w:val="009F1096"/>
    <w:rsid w:val="009F150E"/>
    <w:rsid w:val="009F17A7"/>
    <w:rsid w:val="009F2010"/>
    <w:rsid w:val="009F27AD"/>
    <w:rsid w:val="009F28DD"/>
    <w:rsid w:val="009F3FB5"/>
    <w:rsid w:val="009F521F"/>
    <w:rsid w:val="009F553C"/>
    <w:rsid w:val="009F5973"/>
    <w:rsid w:val="009F59F8"/>
    <w:rsid w:val="009F60CC"/>
    <w:rsid w:val="009F711F"/>
    <w:rsid w:val="009F7E5E"/>
    <w:rsid w:val="00A005B0"/>
    <w:rsid w:val="00A01853"/>
    <w:rsid w:val="00A01F17"/>
    <w:rsid w:val="00A022A5"/>
    <w:rsid w:val="00A02A63"/>
    <w:rsid w:val="00A02DF2"/>
    <w:rsid w:val="00A02DF7"/>
    <w:rsid w:val="00A03A22"/>
    <w:rsid w:val="00A03B18"/>
    <w:rsid w:val="00A04634"/>
    <w:rsid w:val="00A06119"/>
    <w:rsid w:val="00A0684B"/>
    <w:rsid w:val="00A06A32"/>
    <w:rsid w:val="00A076FE"/>
    <w:rsid w:val="00A07A48"/>
    <w:rsid w:val="00A108EE"/>
    <w:rsid w:val="00A10A64"/>
    <w:rsid w:val="00A10BB8"/>
    <w:rsid w:val="00A1200D"/>
    <w:rsid w:val="00A123E7"/>
    <w:rsid w:val="00A12B08"/>
    <w:rsid w:val="00A137E4"/>
    <w:rsid w:val="00A147AA"/>
    <w:rsid w:val="00A14813"/>
    <w:rsid w:val="00A15203"/>
    <w:rsid w:val="00A15248"/>
    <w:rsid w:val="00A15510"/>
    <w:rsid w:val="00A1566A"/>
    <w:rsid w:val="00A165BF"/>
    <w:rsid w:val="00A165E0"/>
    <w:rsid w:val="00A16F26"/>
    <w:rsid w:val="00A171FD"/>
    <w:rsid w:val="00A172E8"/>
    <w:rsid w:val="00A179FF"/>
    <w:rsid w:val="00A17F21"/>
    <w:rsid w:val="00A204C7"/>
    <w:rsid w:val="00A215C0"/>
    <w:rsid w:val="00A2180A"/>
    <w:rsid w:val="00A21A36"/>
    <w:rsid w:val="00A23112"/>
    <w:rsid w:val="00A24072"/>
    <w:rsid w:val="00A243D6"/>
    <w:rsid w:val="00A2464A"/>
    <w:rsid w:val="00A25294"/>
    <w:rsid w:val="00A254EE"/>
    <w:rsid w:val="00A2552E"/>
    <w:rsid w:val="00A25BE7"/>
    <w:rsid w:val="00A25C86"/>
    <w:rsid w:val="00A268AE"/>
    <w:rsid w:val="00A26EB3"/>
    <w:rsid w:val="00A26F60"/>
    <w:rsid w:val="00A27008"/>
    <w:rsid w:val="00A27CDF"/>
    <w:rsid w:val="00A30341"/>
    <w:rsid w:val="00A30919"/>
    <w:rsid w:val="00A309C6"/>
    <w:rsid w:val="00A30D13"/>
    <w:rsid w:val="00A30E33"/>
    <w:rsid w:val="00A3108E"/>
    <w:rsid w:val="00A314F9"/>
    <w:rsid w:val="00A316C5"/>
    <w:rsid w:val="00A319D0"/>
    <w:rsid w:val="00A31B47"/>
    <w:rsid w:val="00A32316"/>
    <w:rsid w:val="00A3292D"/>
    <w:rsid w:val="00A33172"/>
    <w:rsid w:val="00A3382F"/>
    <w:rsid w:val="00A33D3D"/>
    <w:rsid w:val="00A3432B"/>
    <w:rsid w:val="00A345FC"/>
    <w:rsid w:val="00A346BA"/>
    <w:rsid w:val="00A34C67"/>
    <w:rsid w:val="00A34D62"/>
    <w:rsid w:val="00A3611D"/>
    <w:rsid w:val="00A36339"/>
    <w:rsid w:val="00A3641F"/>
    <w:rsid w:val="00A3643F"/>
    <w:rsid w:val="00A366E4"/>
    <w:rsid w:val="00A36ADA"/>
    <w:rsid w:val="00A37E0D"/>
    <w:rsid w:val="00A37F74"/>
    <w:rsid w:val="00A404D4"/>
    <w:rsid w:val="00A408A5"/>
    <w:rsid w:val="00A4376F"/>
    <w:rsid w:val="00A446A1"/>
    <w:rsid w:val="00A44F06"/>
    <w:rsid w:val="00A45297"/>
    <w:rsid w:val="00A4549F"/>
    <w:rsid w:val="00A45B9B"/>
    <w:rsid w:val="00A462FE"/>
    <w:rsid w:val="00A501C9"/>
    <w:rsid w:val="00A503EC"/>
    <w:rsid w:val="00A50506"/>
    <w:rsid w:val="00A507E5"/>
    <w:rsid w:val="00A51E4C"/>
    <w:rsid w:val="00A51EAE"/>
    <w:rsid w:val="00A53452"/>
    <w:rsid w:val="00A53CEE"/>
    <w:rsid w:val="00A53F55"/>
    <w:rsid w:val="00A5417B"/>
    <w:rsid w:val="00A5442B"/>
    <w:rsid w:val="00A54599"/>
    <w:rsid w:val="00A548F7"/>
    <w:rsid w:val="00A54A9B"/>
    <w:rsid w:val="00A54B82"/>
    <w:rsid w:val="00A569D4"/>
    <w:rsid w:val="00A5711E"/>
    <w:rsid w:val="00A57F1A"/>
    <w:rsid w:val="00A60163"/>
    <w:rsid w:val="00A6038D"/>
    <w:rsid w:val="00A60CF0"/>
    <w:rsid w:val="00A61429"/>
    <w:rsid w:val="00A61514"/>
    <w:rsid w:val="00A61645"/>
    <w:rsid w:val="00A62080"/>
    <w:rsid w:val="00A622EF"/>
    <w:rsid w:val="00A630A2"/>
    <w:rsid w:val="00A632B8"/>
    <w:rsid w:val="00A63BF3"/>
    <w:rsid w:val="00A64942"/>
    <w:rsid w:val="00A65911"/>
    <w:rsid w:val="00A66377"/>
    <w:rsid w:val="00A6643C"/>
    <w:rsid w:val="00A669E8"/>
    <w:rsid w:val="00A67544"/>
    <w:rsid w:val="00A703D9"/>
    <w:rsid w:val="00A7075B"/>
    <w:rsid w:val="00A70F70"/>
    <w:rsid w:val="00A71CE6"/>
    <w:rsid w:val="00A71D23"/>
    <w:rsid w:val="00A7333A"/>
    <w:rsid w:val="00A73D0D"/>
    <w:rsid w:val="00A746B8"/>
    <w:rsid w:val="00A74969"/>
    <w:rsid w:val="00A74A92"/>
    <w:rsid w:val="00A75CC1"/>
    <w:rsid w:val="00A75E88"/>
    <w:rsid w:val="00A8044D"/>
    <w:rsid w:val="00A8056E"/>
    <w:rsid w:val="00A80C57"/>
    <w:rsid w:val="00A8240A"/>
    <w:rsid w:val="00A828DC"/>
    <w:rsid w:val="00A82D58"/>
    <w:rsid w:val="00A8347D"/>
    <w:rsid w:val="00A8399D"/>
    <w:rsid w:val="00A83E3D"/>
    <w:rsid w:val="00A8443A"/>
    <w:rsid w:val="00A8479C"/>
    <w:rsid w:val="00A850D1"/>
    <w:rsid w:val="00A8557B"/>
    <w:rsid w:val="00A85A05"/>
    <w:rsid w:val="00A86D63"/>
    <w:rsid w:val="00A87797"/>
    <w:rsid w:val="00A900B7"/>
    <w:rsid w:val="00A9013D"/>
    <w:rsid w:val="00A90E32"/>
    <w:rsid w:val="00A90E72"/>
    <w:rsid w:val="00A922A2"/>
    <w:rsid w:val="00A922FA"/>
    <w:rsid w:val="00A92ADA"/>
    <w:rsid w:val="00A9327B"/>
    <w:rsid w:val="00A93B69"/>
    <w:rsid w:val="00A947B8"/>
    <w:rsid w:val="00A951C7"/>
    <w:rsid w:val="00A963C7"/>
    <w:rsid w:val="00A96C2F"/>
    <w:rsid w:val="00A97483"/>
    <w:rsid w:val="00AA0947"/>
    <w:rsid w:val="00AA0B27"/>
    <w:rsid w:val="00AA10DF"/>
    <w:rsid w:val="00AA1626"/>
    <w:rsid w:val="00AA1C25"/>
    <w:rsid w:val="00AA1FF8"/>
    <w:rsid w:val="00AA2DFF"/>
    <w:rsid w:val="00AA3A4A"/>
    <w:rsid w:val="00AA3DB7"/>
    <w:rsid w:val="00AA45CC"/>
    <w:rsid w:val="00AA51F5"/>
    <w:rsid w:val="00AA5E3B"/>
    <w:rsid w:val="00AA5FDC"/>
    <w:rsid w:val="00AA6138"/>
    <w:rsid w:val="00AA61FF"/>
    <w:rsid w:val="00AA68B4"/>
    <w:rsid w:val="00AB0543"/>
    <w:rsid w:val="00AB0AC9"/>
    <w:rsid w:val="00AB16FB"/>
    <w:rsid w:val="00AB185A"/>
    <w:rsid w:val="00AB1BA7"/>
    <w:rsid w:val="00AB1E04"/>
    <w:rsid w:val="00AB29CF"/>
    <w:rsid w:val="00AB3113"/>
    <w:rsid w:val="00AB348A"/>
    <w:rsid w:val="00AB3F38"/>
    <w:rsid w:val="00AB4264"/>
    <w:rsid w:val="00AB42EE"/>
    <w:rsid w:val="00AB43EC"/>
    <w:rsid w:val="00AB4BF4"/>
    <w:rsid w:val="00AB4E6F"/>
    <w:rsid w:val="00AB5ADF"/>
    <w:rsid w:val="00AB5E57"/>
    <w:rsid w:val="00AB696B"/>
    <w:rsid w:val="00AB725F"/>
    <w:rsid w:val="00AC025B"/>
    <w:rsid w:val="00AC0705"/>
    <w:rsid w:val="00AC109B"/>
    <w:rsid w:val="00AC1E91"/>
    <w:rsid w:val="00AC22D6"/>
    <w:rsid w:val="00AC2987"/>
    <w:rsid w:val="00AC33DA"/>
    <w:rsid w:val="00AC526B"/>
    <w:rsid w:val="00AC670D"/>
    <w:rsid w:val="00AC69AF"/>
    <w:rsid w:val="00AC73B1"/>
    <w:rsid w:val="00AC74CB"/>
    <w:rsid w:val="00AC74DA"/>
    <w:rsid w:val="00AC7A2B"/>
    <w:rsid w:val="00AC7C25"/>
    <w:rsid w:val="00AD0A51"/>
    <w:rsid w:val="00AD0B37"/>
    <w:rsid w:val="00AD0C7D"/>
    <w:rsid w:val="00AD11F7"/>
    <w:rsid w:val="00AD1DB7"/>
    <w:rsid w:val="00AD2852"/>
    <w:rsid w:val="00AD3976"/>
    <w:rsid w:val="00AD44E6"/>
    <w:rsid w:val="00AD4C9A"/>
    <w:rsid w:val="00AD4D2A"/>
    <w:rsid w:val="00AD542F"/>
    <w:rsid w:val="00AD7305"/>
    <w:rsid w:val="00AD7E64"/>
    <w:rsid w:val="00AE0C56"/>
    <w:rsid w:val="00AE1017"/>
    <w:rsid w:val="00AE149E"/>
    <w:rsid w:val="00AE1660"/>
    <w:rsid w:val="00AE1792"/>
    <w:rsid w:val="00AE22F2"/>
    <w:rsid w:val="00AE24DA"/>
    <w:rsid w:val="00AE29FC"/>
    <w:rsid w:val="00AE2F3F"/>
    <w:rsid w:val="00AE3B4E"/>
    <w:rsid w:val="00AE503B"/>
    <w:rsid w:val="00AE5218"/>
    <w:rsid w:val="00AE59EC"/>
    <w:rsid w:val="00AE5E27"/>
    <w:rsid w:val="00AE67B3"/>
    <w:rsid w:val="00AE69E4"/>
    <w:rsid w:val="00AE6D81"/>
    <w:rsid w:val="00AE7449"/>
    <w:rsid w:val="00AE7864"/>
    <w:rsid w:val="00AE7949"/>
    <w:rsid w:val="00AE7BD5"/>
    <w:rsid w:val="00AE7CFB"/>
    <w:rsid w:val="00AF065F"/>
    <w:rsid w:val="00AF08F1"/>
    <w:rsid w:val="00AF25D5"/>
    <w:rsid w:val="00AF3DBB"/>
    <w:rsid w:val="00AF4F46"/>
    <w:rsid w:val="00AF5194"/>
    <w:rsid w:val="00AF53EF"/>
    <w:rsid w:val="00AF64B1"/>
    <w:rsid w:val="00AF73C3"/>
    <w:rsid w:val="00AF7471"/>
    <w:rsid w:val="00AF795C"/>
    <w:rsid w:val="00B00752"/>
    <w:rsid w:val="00B00B09"/>
    <w:rsid w:val="00B0239B"/>
    <w:rsid w:val="00B02690"/>
    <w:rsid w:val="00B026C1"/>
    <w:rsid w:val="00B02B9C"/>
    <w:rsid w:val="00B0349C"/>
    <w:rsid w:val="00B0353B"/>
    <w:rsid w:val="00B039E1"/>
    <w:rsid w:val="00B040B2"/>
    <w:rsid w:val="00B04E4B"/>
    <w:rsid w:val="00B05A22"/>
    <w:rsid w:val="00B06B15"/>
    <w:rsid w:val="00B06CC8"/>
    <w:rsid w:val="00B1032E"/>
    <w:rsid w:val="00B103B3"/>
    <w:rsid w:val="00B10558"/>
    <w:rsid w:val="00B11009"/>
    <w:rsid w:val="00B12703"/>
    <w:rsid w:val="00B147AE"/>
    <w:rsid w:val="00B156A9"/>
    <w:rsid w:val="00B1577F"/>
    <w:rsid w:val="00B15DB4"/>
    <w:rsid w:val="00B15E99"/>
    <w:rsid w:val="00B15F83"/>
    <w:rsid w:val="00B160FF"/>
    <w:rsid w:val="00B16322"/>
    <w:rsid w:val="00B1662E"/>
    <w:rsid w:val="00B16A6F"/>
    <w:rsid w:val="00B16FE7"/>
    <w:rsid w:val="00B1715E"/>
    <w:rsid w:val="00B17F97"/>
    <w:rsid w:val="00B20374"/>
    <w:rsid w:val="00B22C0D"/>
    <w:rsid w:val="00B22FDE"/>
    <w:rsid w:val="00B23582"/>
    <w:rsid w:val="00B23AF4"/>
    <w:rsid w:val="00B23C15"/>
    <w:rsid w:val="00B25762"/>
    <w:rsid w:val="00B25B40"/>
    <w:rsid w:val="00B25FDE"/>
    <w:rsid w:val="00B26AB0"/>
    <w:rsid w:val="00B26AD2"/>
    <w:rsid w:val="00B26CA2"/>
    <w:rsid w:val="00B27CAB"/>
    <w:rsid w:val="00B30B4E"/>
    <w:rsid w:val="00B30BA6"/>
    <w:rsid w:val="00B31246"/>
    <w:rsid w:val="00B315E1"/>
    <w:rsid w:val="00B326FF"/>
    <w:rsid w:val="00B32881"/>
    <w:rsid w:val="00B330FC"/>
    <w:rsid w:val="00B340AA"/>
    <w:rsid w:val="00B34272"/>
    <w:rsid w:val="00B34A9F"/>
    <w:rsid w:val="00B34B80"/>
    <w:rsid w:val="00B34D44"/>
    <w:rsid w:val="00B3541E"/>
    <w:rsid w:val="00B3560C"/>
    <w:rsid w:val="00B35CDA"/>
    <w:rsid w:val="00B3741E"/>
    <w:rsid w:val="00B37D97"/>
    <w:rsid w:val="00B37F9C"/>
    <w:rsid w:val="00B411BD"/>
    <w:rsid w:val="00B41200"/>
    <w:rsid w:val="00B41559"/>
    <w:rsid w:val="00B418E8"/>
    <w:rsid w:val="00B421FF"/>
    <w:rsid w:val="00B42285"/>
    <w:rsid w:val="00B4274B"/>
    <w:rsid w:val="00B433F6"/>
    <w:rsid w:val="00B435B1"/>
    <w:rsid w:val="00B4367F"/>
    <w:rsid w:val="00B438BA"/>
    <w:rsid w:val="00B44F99"/>
    <w:rsid w:val="00B451C1"/>
    <w:rsid w:val="00B45876"/>
    <w:rsid w:val="00B4705A"/>
    <w:rsid w:val="00B4738C"/>
    <w:rsid w:val="00B50809"/>
    <w:rsid w:val="00B51542"/>
    <w:rsid w:val="00B51788"/>
    <w:rsid w:val="00B51D1D"/>
    <w:rsid w:val="00B52262"/>
    <w:rsid w:val="00B52395"/>
    <w:rsid w:val="00B52F0C"/>
    <w:rsid w:val="00B5310E"/>
    <w:rsid w:val="00B54506"/>
    <w:rsid w:val="00B54AA1"/>
    <w:rsid w:val="00B54ACC"/>
    <w:rsid w:val="00B54DCB"/>
    <w:rsid w:val="00B55013"/>
    <w:rsid w:val="00B55AC2"/>
    <w:rsid w:val="00B560C9"/>
    <w:rsid w:val="00B5615B"/>
    <w:rsid w:val="00B56533"/>
    <w:rsid w:val="00B567BE"/>
    <w:rsid w:val="00B56ADE"/>
    <w:rsid w:val="00B56CFC"/>
    <w:rsid w:val="00B57777"/>
    <w:rsid w:val="00B57A17"/>
    <w:rsid w:val="00B61BE2"/>
    <w:rsid w:val="00B624C8"/>
    <w:rsid w:val="00B6266F"/>
    <w:rsid w:val="00B626E1"/>
    <w:rsid w:val="00B62E0B"/>
    <w:rsid w:val="00B6326D"/>
    <w:rsid w:val="00B63C32"/>
    <w:rsid w:val="00B64434"/>
    <w:rsid w:val="00B6486D"/>
    <w:rsid w:val="00B6618C"/>
    <w:rsid w:val="00B70383"/>
    <w:rsid w:val="00B711CE"/>
    <w:rsid w:val="00B71DC8"/>
    <w:rsid w:val="00B738EA"/>
    <w:rsid w:val="00B746C6"/>
    <w:rsid w:val="00B74CD6"/>
    <w:rsid w:val="00B75C11"/>
    <w:rsid w:val="00B75D69"/>
    <w:rsid w:val="00B7604C"/>
    <w:rsid w:val="00B7652C"/>
    <w:rsid w:val="00B766BF"/>
    <w:rsid w:val="00B76FA6"/>
    <w:rsid w:val="00B80910"/>
    <w:rsid w:val="00B80E9C"/>
    <w:rsid w:val="00B81537"/>
    <w:rsid w:val="00B818F4"/>
    <w:rsid w:val="00B81BC9"/>
    <w:rsid w:val="00B8222F"/>
    <w:rsid w:val="00B82615"/>
    <w:rsid w:val="00B83444"/>
    <w:rsid w:val="00B836ED"/>
    <w:rsid w:val="00B83C61"/>
    <w:rsid w:val="00B8470B"/>
    <w:rsid w:val="00B84BD8"/>
    <w:rsid w:val="00B84CFC"/>
    <w:rsid w:val="00B85047"/>
    <w:rsid w:val="00B853BE"/>
    <w:rsid w:val="00B8575D"/>
    <w:rsid w:val="00B8612C"/>
    <w:rsid w:val="00B86476"/>
    <w:rsid w:val="00B86A3D"/>
    <w:rsid w:val="00B86CE0"/>
    <w:rsid w:val="00B875C7"/>
    <w:rsid w:val="00B87AD8"/>
    <w:rsid w:val="00B90D10"/>
    <w:rsid w:val="00B90FE5"/>
    <w:rsid w:val="00B9135D"/>
    <w:rsid w:val="00B91404"/>
    <w:rsid w:val="00B919AD"/>
    <w:rsid w:val="00B91A2B"/>
    <w:rsid w:val="00B92063"/>
    <w:rsid w:val="00B920E6"/>
    <w:rsid w:val="00B9216E"/>
    <w:rsid w:val="00B93204"/>
    <w:rsid w:val="00B93DB6"/>
    <w:rsid w:val="00B9406B"/>
    <w:rsid w:val="00B94A0B"/>
    <w:rsid w:val="00B94E17"/>
    <w:rsid w:val="00B94E35"/>
    <w:rsid w:val="00B957FE"/>
    <w:rsid w:val="00B95BAE"/>
    <w:rsid w:val="00B95F02"/>
    <w:rsid w:val="00B965EE"/>
    <w:rsid w:val="00B96BEF"/>
    <w:rsid w:val="00B96F3D"/>
    <w:rsid w:val="00B96FC0"/>
    <w:rsid w:val="00B97260"/>
    <w:rsid w:val="00B97A69"/>
    <w:rsid w:val="00B97DB0"/>
    <w:rsid w:val="00BA0632"/>
    <w:rsid w:val="00BA0AAA"/>
    <w:rsid w:val="00BA0DFB"/>
    <w:rsid w:val="00BA1A9E"/>
    <w:rsid w:val="00BA2FEF"/>
    <w:rsid w:val="00BA4696"/>
    <w:rsid w:val="00BA58C6"/>
    <w:rsid w:val="00BA672C"/>
    <w:rsid w:val="00BA6E11"/>
    <w:rsid w:val="00BA7B1B"/>
    <w:rsid w:val="00BB0387"/>
    <w:rsid w:val="00BB0C4B"/>
    <w:rsid w:val="00BB12B8"/>
    <w:rsid w:val="00BB1548"/>
    <w:rsid w:val="00BB1CE7"/>
    <w:rsid w:val="00BB2FD3"/>
    <w:rsid w:val="00BB2FDF"/>
    <w:rsid w:val="00BB2FFF"/>
    <w:rsid w:val="00BB306B"/>
    <w:rsid w:val="00BB3715"/>
    <w:rsid w:val="00BB4CD4"/>
    <w:rsid w:val="00BB4EB7"/>
    <w:rsid w:val="00BB5FCB"/>
    <w:rsid w:val="00BB604B"/>
    <w:rsid w:val="00BB753C"/>
    <w:rsid w:val="00BC00EC"/>
    <w:rsid w:val="00BC08C5"/>
    <w:rsid w:val="00BC1065"/>
    <w:rsid w:val="00BC11ED"/>
    <w:rsid w:val="00BC12FB"/>
    <w:rsid w:val="00BC1C3C"/>
    <w:rsid w:val="00BC1C63"/>
    <w:rsid w:val="00BC307F"/>
    <w:rsid w:val="00BC3159"/>
    <w:rsid w:val="00BC3257"/>
    <w:rsid w:val="00BC39DB"/>
    <w:rsid w:val="00BC3A32"/>
    <w:rsid w:val="00BC3B07"/>
    <w:rsid w:val="00BC3B84"/>
    <w:rsid w:val="00BC46EF"/>
    <w:rsid w:val="00BC511F"/>
    <w:rsid w:val="00BC6FD6"/>
    <w:rsid w:val="00BD008E"/>
    <w:rsid w:val="00BD06B2"/>
    <w:rsid w:val="00BD08E5"/>
    <w:rsid w:val="00BD1D2A"/>
    <w:rsid w:val="00BD2928"/>
    <w:rsid w:val="00BD2F3B"/>
    <w:rsid w:val="00BD3372"/>
    <w:rsid w:val="00BD4B4B"/>
    <w:rsid w:val="00BD50AA"/>
    <w:rsid w:val="00BD5135"/>
    <w:rsid w:val="00BD6702"/>
    <w:rsid w:val="00BD7291"/>
    <w:rsid w:val="00BD72D5"/>
    <w:rsid w:val="00BD7EA3"/>
    <w:rsid w:val="00BD7FE2"/>
    <w:rsid w:val="00BE042C"/>
    <w:rsid w:val="00BE0B19"/>
    <w:rsid w:val="00BE0DD8"/>
    <w:rsid w:val="00BE147E"/>
    <w:rsid w:val="00BE195F"/>
    <w:rsid w:val="00BE1D82"/>
    <w:rsid w:val="00BE1EE4"/>
    <w:rsid w:val="00BE1F8B"/>
    <w:rsid w:val="00BE2884"/>
    <w:rsid w:val="00BE2B4F"/>
    <w:rsid w:val="00BE2F39"/>
    <w:rsid w:val="00BE332D"/>
    <w:rsid w:val="00BE3470"/>
    <w:rsid w:val="00BE3CF1"/>
    <w:rsid w:val="00BE49FA"/>
    <w:rsid w:val="00BE4B20"/>
    <w:rsid w:val="00BE58F4"/>
    <w:rsid w:val="00BE5FC4"/>
    <w:rsid w:val="00BE7437"/>
    <w:rsid w:val="00BE7C4D"/>
    <w:rsid w:val="00BE7F6A"/>
    <w:rsid w:val="00BF00A0"/>
    <w:rsid w:val="00BF0274"/>
    <w:rsid w:val="00BF08C4"/>
    <w:rsid w:val="00BF0BAF"/>
    <w:rsid w:val="00BF19CE"/>
    <w:rsid w:val="00BF1D01"/>
    <w:rsid w:val="00BF220E"/>
    <w:rsid w:val="00BF2B6F"/>
    <w:rsid w:val="00BF32DE"/>
    <w:rsid w:val="00BF351A"/>
    <w:rsid w:val="00BF3914"/>
    <w:rsid w:val="00BF47C4"/>
    <w:rsid w:val="00BF49B1"/>
    <w:rsid w:val="00BF4F4A"/>
    <w:rsid w:val="00BF5552"/>
    <w:rsid w:val="00BF73F2"/>
    <w:rsid w:val="00C01384"/>
    <w:rsid w:val="00C01671"/>
    <w:rsid w:val="00C02419"/>
    <w:rsid w:val="00C02766"/>
    <w:rsid w:val="00C03EE8"/>
    <w:rsid w:val="00C05BEC"/>
    <w:rsid w:val="00C06703"/>
    <w:rsid w:val="00C06E7D"/>
    <w:rsid w:val="00C0710B"/>
    <w:rsid w:val="00C10014"/>
    <w:rsid w:val="00C1112B"/>
    <w:rsid w:val="00C11352"/>
    <w:rsid w:val="00C11686"/>
    <w:rsid w:val="00C11817"/>
    <w:rsid w:val="00C11A88"/>
    <w:rsid w:val="00C12012"/>
    <w:rsid w:val="00C12287"/>
    <w:rsid w:val="00C12874"/>
    <w:rsid w:val="00C12BC1"/>
    <w:rsid w:val="00C13BDA"/>
    <w:rsid w:val="00C13FFD"/>
    <w:rsid w:val="00C14632"/>
    <w:rsid w:val="00C16C30"/>
    <w:rsid w:val="00C16F6A"/>
    <w:rsid w:val="00C171D7"/>
    <w:rsid w:val="00C17F58"/>
    <w:rsid w:val="00C200A6"/>
    <w:rsid w:val="00C20A00"/>
    <w:rsid w:val="00C2163A"/>
    <w:rsid w:val="00C21673"/>
    <w:rsid w:val="00C21C7A"/>
    <w:rsid w:val="00C21D86"/>
    <w:rsid w:val="00C22B32"/>
    <w:rsid w:val="00C23130"/>
    <w:rsid w:val="00C2357A"/>
    <w:rsid w:val="00C23991"/>
    <w:rsid w:val="00C24671"/>
    <w:rsid w:val="00C255A5"/>
    <w:rsid w:val="00C2584B"/>
    <w:rsid w:val="00C25942"/>
    <w:rsid w:val="00C25DD9"/>
    <w:rsid w:val="00C2663F"/>
    <w:rsid w:val="00C26DB8"/>
    <w:rsid w:val="00C30604"/>
    <w:rsid w:val="00C31C3F"/>
    <w:rsid w:val="00C31CF7"/>
    <w:rsid w:val="00C329A0"/>
    <w:rsid w:val="00C3400F"/>
    <w:rsid w:val="00C34588"/>
    <w:rsid w:val="00C34B64"/>
    <w:rsid w:val="00C34C36"/>
    <w:rsid w:val="00C352B3"/>
    <w:rsid w:val="00C35944"/>
    <w:rsid w:val="00C3654C"/>
    <w:rsid w:val="00C36BF5"/>
    <w:rsid w:val="00C36DBC"/>
    <w:rsid w:val="00C375E0"/>
    <w:rsid w:val="00C376BA"/>
    <w:rsid w:val="00C3787C"/>
    <w:rsid w:val="00C40373"/>
    <w:rsid w:val="00C406BC"/>
    <w:rsid w:val="00C40702"/>
    <w:rsid w:val="00C4082D"/>
    <w:rsid w:val="00C40AE6"/>
    <w:rsid w:val="00C411AF"/>
    <w:rsid w:val="00C4138D"/>
    <w:rsid w:val="00C41E3A"/>
    <w:rsid w:val="00C420D9"/>
    <w:rsid w:val="00C4304C"/>
    <w:rsid w:val="00C43307"/>
    <w:rsid w:val="00C43315"/>
    <w:rsid w:val="00C448D4"/>
    <w:rsid w:val="00C448E0"/>
    <w:rsid w:val="00C452F5"/>
    <w:rsid w:val="00C46555"/>
    <w:rsid w:val="00C4663C"/>
    <w:rsid w:val="00C46B15"/>
    <w:rsid w:val="00C46F7D"/>
    <w:rsid w:val="00C477CE"/>
    <w:rsid w:val="00C479B5"/>
    <w:rsid w:val="00C50242"/>
    <w:rsid w:val="00C5034D"/>
    <w:rsid w:val="00C5050E"/>
    <w:rsid w:val="00C50E99"/>
    <w:rsid w:val="00C52744"/>
    <w:rsid w:val="00C52FFC"/>
    <w:rsid w:val="00C53BCE"/>
    <w:rsid w:val="00C53EB3"/>
    <w:rsid w:val="00C542D4"/>
    <w:rsid w:val="00C54656"/>
    <w:rsid w:val="00C54D71"/>
    <w:rsid w:val="00C550E3"/>
    <w:rsid w:val="00C55387"/>
    <w:rsid w:val="00C56043"/>
    <w:rsid w:val="00C563F5"/>
    <w:rsid w:val="00C56936"/>
    <w:rsid w:val="00C570F7"/>
    <w:rsid w:val="00C573EE"/>
    <w:rsid w:val="00C57A8D"/>
    <w:rsid w:val="00C57B3E"/>
    <w:rsid w:val="00C600C7"/>
    <w:rsid w:val="00C60B73"/>
    <w:rsid w:val="00C616F9"/>
    <w:rsid w:val="00C61E5D"/>
    <w:rsid w:val="00C62CD5"/>
    <w:rsid w:val="00C636E6"/>
    <w:rsid w:val="00C639D6"/>
    <w:rsid w:val="00C63AAD"/>
    <w:rsid w:val="00C63DA5"/>
    <w:rsid w:val="00C63F8E"/>
    <w:rsid w:val="00C647FB"/>
    <w:rsid w:val="00C64A7B"/>
    <w:rsid w:val="00C654E0"/>
    <w:rsid w:val="00C67333"/>
    <w:rsid w:val="00C67654"/>
    <w:rsid w:val="00C67EAB"/>
    <w:rsid w:val="00C70DFF"/>
    <w:rsid w:val="00C70E98"/>
    <w:rsid w:val="00C71612"/>
    <w:rsid w:val="00C72B6D"/>
    <w:rsid w:val="00C73299"/>
    <w:rsid w:val="00C74CD2"/>
    <w:rsid w:val="00C74E43"/>
    <w:rsid w:val="00C75A6B"/>
    <w:rsid w:val="00C7632E"/>
    <w:rsid w:val="00C763B6"/>
    <w:rsid w:val="00C7644F"/>
    <w:rsid w:val="00C768F6"/>
    <w:rsid w:val="00C769CC"/>
    <w:rsid w:val="00C77051"/>
    <w:rsid w:val="00C7758D"/>
    <w:rsid w:val="00C77A0A"/>
    <w:rsid w:val="00C80073"/>
    <w:rsid w:val="00C80DEA"/>
    <w:rsid w:val="00C832DC"/>
    <w:rsid w:val="00C8377F"/>
    <w:rsid w:val="00C84228"/>
    <w:rsid w:val="00C8646D"/>
    <w:rsid w:val="00C917A3"/>
    <w:rsid w:val="00C91CFB"/>
    <w:rsid w:val="00C91DE3"/>
    <w:rsid w:val="00C92C7F"/>
    <w:rsid w:val="00C9369D"/>
    <w:rsid w:val="00C93A0A"/>
    <w:rsid w:val="00C93F8B"/>
    <w:rsid w:val="00C944FA"/>
    <w:rsid w:val="00C94F59"/>
    <w:rsid w:val="00C9526C"/>
    <w:rsid w:val="00C956DF"/>
    <w:rsid w:val="00C95854"/>
    <w:rsid w:val="00C95EFF"/>
    <w:rsid w:val="00C96E6F"/>
    <w:rsid w:val="00C97736"/>
    <w:rsid w:val="00C97872"/>
    <w:rsid w:val="00CA02D7"/>
    <w:rsid w:val="00CA0532"/>
    <w:rsid w:val="00CA06B9"/>
    <w:rsid w:val="00CA0710"/>
    <w:rsid w:val="00CA1059"/>
    <w:rsid w:val="00CA2241"/>
    <w:rsid w:val="00CA3143"/>
    <w:rsid w:val="00CA3CDD"/>
    <w:rsid w:val="00CA3E22"/>
    <w:rsid w:val="00CA403B"/>
    <w:rsid w:val="00CA505A"/>
    <w:rsid w:val="00CA59DD"/>
    <w:rsid w:val="00CB008E"/>
    <w:rsid w:val="00CB01FA"/>
    <w:rsid w:val="00CB0737"/>
    <w:rsid w:val="00CB097A"/>
    <w:rsid w:val="00CB2644"/>
    <w:rsid w:val="00CB26EC"/>
    <w:rsid w:val="00CB28A8"/>
    <w:rsid w:val="00CB29EE"/>
    <w:rsid w:val="00CB2D2A"/>
    <w:rsid w:val="00CB448C"/>
    <w:rsid w:val="00CB4C98"/>
    <w:rsid w:val="00CB5613"/>
    <w:rsid w:val="00CB5B1E"/>
    <w:rsid w:val="00CB61EC"/>
    <w:rsid w:val="00CB6CAE"/>
    <w:rsid w:val="00CB787A"/>
    <w:rsid w:val="00CC0C4A"/>
    <w:rsid w:val="00CC17F0"/>
    <w:rsid w:val="00CC1853"/>
    <w:rsid w:val="00CC1FAE"/>
    <w:rsid w:val="00CC297A"/>
    <w:rsid w:val="00CC2D90"/>
    <w:rsid w:val="00CC3A23"/>
    <w:rsid w:val="00CC43B8"/>
    <w:rsid w:val="00CC4993"/>
    <w:rsid w:val="00CC4A29"/>
    <w:rsid w:val="00CC4F16"/>
    <w:rsid w:val="00CC5344"/>
    <w:rsid w:val="00CC650A"/>
    <w:rsid w:val="00CC6CBB"/>
    <w:rsid w:val="00CC71D6"/>
    <w:rsid w:val="00CC737C"/>
    <w:rsid w:val="00CC7DFB"/>
    <w:rsid w:val="00CD087D"/>
    <w:rsid w:val="00CD0B7A"/>
    <w:rsid w:val="00CD0F5D"/>
    <w:rsid w:val="00CD1C0B"/>
    <w:rsid w:val="00CD239A"/>
    <w:rsid w:val="00CD385D"/>
    <w:rsid w:val="00CD4DFA"/>
    <w:rsid w:val="00CD4EF5"/>
    <w:rsid w:val="00CD5512"/>
    <w:rsid w:val="00CD6A97"/>
    <w:rsid w:val="00CD6E3D"/>
    <w:rsid w:val="00CD71AB"/>
    <w:rsid w:val="00CE0109"/>
    <w:rsid w:val="00CE0F04"/>
    <w:rsid w:val="00CE1E51"/>
    <w:rsid w:val="00CE1FC5"/>
    <w:rsid w:val="00CE46E5"/>
    <w:rsid w:val="00CE485A"/>
    <w:rsid w:val="00CE5279"/>
    <w:rsid w:val="00CE5A78"/>
    <w:rsid w:val="00CE5A96"/>
    <w:rsid w:val="00CE67C3"/>
    <w:rsid w:val="00CE73F1"/>
    <w:rsid w:val="00CE78AE"/>
    <w:rsid w:val="00CE79DE"/>
    <w:rsid w:val="00CE7E62"/>
    <w:rsid w:val="00CF195E"/>
    <w:rsid w:val="00CF19DA"/>
    <w:rsid w:val="00CF1C7F"/>
    <w:rsid w:val="00CF1CC0"/>
    <w:rsid w:val="00CF24F8"/>
    <w:rsid w:val="00CF2653"/>
    <w:rsid w:val="00CF33A1"/>
    <w:rsid w:val="00CF35AE"/>
    <w:rsid w:val="00CF3EB0"/>
    <w:rsid w:val="00CF4247"/>
    <w:rsid w:val="00CF454D"/>
    <w:rsid w:val="00CF4773"/>
    <w:rsid w:val="00CF4AEB"/>
    <w:rsid w:val="00CF4B0C"/>
    <w:rsid w:val="00CF5212"/>
    <w:rsid w:val="00CF5263"/>
    <w:rsid w:val="00CF608C"/>
    <w:rsid w:val="00CF60B5"/>
    <w:rsid w:val="00D004FA"/>
    <w:rsid w:val="00D00B71"/>
    <w:rsid w:val="00D00F0A"/>
    <w:rsid w:val="00D01B21"/>
    <w:rsid w:val="00D01E2F"/>
    <w:rsid w:val="00D02199"/>
    <w:rsid w:val="00D02A2C"/>
    <w:rsid w:val="00D03102"/>
    <w:rsid w:val="00D0328F"/>
    <w:rsid w:val="00D03727"/>
    <w:rsid w:val="00D0378A"/>
    <w:rsid w:val="00D03B11"/>
    <w:rsid w:val="00D05132"/>
    <w:rsid w:val="00D052D4"/>
    <w:rsid w:val="00D05EA9"/>
    <w:rsid w:val="00D071F8"/>
    <w:rsid w:val="00D07252"/>
    <w:rsid w:val="00D074F4"/>
    <w:rsid w:val="00D0790E"/>
    <w:rsid w:val="00D07CE1"/>
    <w:rsid w:val="00D1026A"/>
    <w:rsid w:val="00D1044E"/>
    <w:rsid w:val="00D10478"/>
    <w:rsid w:val="00D107CF"/>
    <w:rsid w:val="00D10AD3"/>
    <w:rsid w:val="00D10C53"/>
    <w:rsid w:val="00D11B0B"/>
    <w:rsid w:val="00D1222B"/>
    <w:rsid w:val="00D12293"/>
    <w:rsid w:val="00D12509"/>
    <w:rsid w:val="00D127CA"/>
    <w:rsid w:val="00D136A2"/>
    <w:rsid w:val="00D13AC1"/>
    <w:rsid w:val="00D14236"/>
    <w:rsid w:val="00D14553"/>
    <w:rsid w:val="00D1475A"/>
    <w:rsid w:val="00D14C60"/>
    <w:rsid w:val="00D14DB1"/>
    <w:rsid w:val="00D14F3D"/>
    <w:rsid w:val="00D15A81"/>
    <w:rsid w:val="00D15F43"/>
    <w:rsid w:val="00D16E87"/>
    <w:rsid w:val="00D16F9F"/>
    <w:rsid w:val="00D203F5"/>
    <w:rsid w:val="00D20B8B"/>
    <w:rsid w:val="00D2162C"/>
    <w:rsid w:val="00D21A3C"/>
    <w:rsid w:val="00D233F1"/>
    <w:rsid w:val="00D25214"/>
    <w:rsid w:val="00D255C2"/>
    <w:rsid w:val="00D256F8"/>
    <w:rsid w:val="00D265B4"/>
    <w:rsid w:val="00D265FD"/>
    <w:rsid w:val="00D2685C"/>
    <w:rsid w:val="00D26A3B"/>
    <w:rsid w:val="00D27130"/>
    <w:rsid w:val="00D302FD"/>
    <w:rsid w:val="00D3038A"/>
    <w:rsid w:val="00D30471"/>
    <w:rsid w:val="00D3098D"/>
    <w:rsid w:val="00D31A02"/>
    <w:rsid w:val="00D322FA"/>
    <w:rsid w:val="00D3323C"/>
    <w:rsid w:val="00D33456"/>
    <w:rsid w:val="00D3396F"/>
    <w:rsid w:val="00D33D4D"/>
    <w:rsid w:val="00D34815"/>
    <w:rsid w:val="00D3492F"/>
    <w:rsid w:val="00D34A0B"/>
    <w:rsid w:val="00D353CC"/>
    <w:rsid w:val="00D360F1"/>
    <w:rsid w:val="00D36234"/>
    <w:rsid w:val="00D36371"/>
    <w:rsid w:val="00D37237"/>
    <w:rsid w:val="00D40E7B"/>
    <w:rsid w:val="00D41F68"/>
    <w:rsid w:val="00D437D8"/>
    <w:rsid w:val="00D44994"/>
    <w:rsid w:val="00D45DF3"/>
    <w:rsid w:val="00D46174"/>
    <w:rsid w:val="00D47962"/>
    <w:rsid w:val="00D47DD0"/>
    <w:rsid w:val="00D50183"/>
    <w:rsid w:val="00D5067B"/>
    <w:rsid w:val="00D51BF5"/>
    <w:rsid w:val="00D51D12"/>
    <w:rsid w:val="00D51F0B"/>
    <w:rsid w:val="00D52066"/>
    <w:rsid w:val="00D5362B"/>
    <w:rsid w:val="00D53742"/>
    <w:rsid w:val="00D55072"/>
    <w:rsid w:val="00D551B5"/>
    <w:rsid w:val="00D566DF"/>
    <w:rsid w:val="00D56DB2"/>
    <w:rsid w:val="00D56EBB"/>
    <w:rsid w:val="00D56FD0"/>
    <w:rsid w:val="00D56FD7"/>
    <w:rsid w:val="00D57343"/>
    <w:rsid w:val="00D5747F"/>
    <w:rsid w:val="00D57495"/>
    <w:rsid w:val="00D574FA"/>
    <w:rsid w:val="00D5765C"/>
    <w:rsid w:val="00D60C8D"/>
    <w:rsid w:val="00D61374"/>
    <w:rsid w:val="00D6168A"/>
    <w:rsid w:val="00D616A5"/>
    <w:rsid w:val="00D61922"/>
    <w:rsid w:val="00D61FF0"/>
    <w:rsid w:val="00D6211D"/>
    <w:rsid w:val="00D6292C"/>
    <w:rsid w:val="00D62C97"/>
    <w:rsid w:val="00D63517"/>
    <w:rsid w:val="00D63937"/>
    <w:rsid w:val="00D63B75"/>
    <w:rsid w:val="00D63CF5"/>
    <w:rsid w:val="00D64F9F"/>
    <w:rsid w:val="00D659B1"/>
    <w:rsid w:val="00D664C7"/>
    <w:rsid w:val="00D66E18"/>
    <w:rsid w:val="00D6734D"/>
    <w:rsid w:val="00D67587"/>
    <w:rsid w:val="00D677E8"/>
    <w:rsid w:val="00D679CF"/>
    <w:rsid w:val="00D679D3"/>
    <w:rsid w:val="00D67B09"/>
    <w:rsid w:val="00D67C91"/>
    <w:rsid w:val="00D71B05"/>
    <w:rsid w:val="00D7322E"/>
    <w:rsid w:val="00D7356F"/>
    <w:rsid w:val="00D73587"/>
    <w:rsid w:val="00D7394D"/>
    <w:rsid w:val="00D73EBB"/>
    <w:rsid w:val="00D74800"/>
    <w:rsid w:val="00D751FB"/>
    <w:rsid w:val="00D754D6"/>
    <w:rsid w:val="00D75B70"/>
    <w:rsid w:val="00D75FF3"/>
    <w:rsid w:val="00D761AA"/>
    <w:rsid w:val="00D76FAE"/>
    <w:rsid w:val="00D7718F"/>
    <w:rsid w:val="00D77798"/>
    <w:rsid w:val="00D777D7"/>
    <w:rsid w:val="00D80AB8"/>
    <w:rsid w:val="00D81792"/>
    <w:rsid w:val="00D819B1"/>
    <w:rsid w:val="00D82494"/>
    <w:rsid w:val="00D8294E"/>
    <w:rsid w:val="00D83A41"/>
    <w:rsid w:val="00D83AE9"/>
    <w:rsid w:val="00D857B8"/>
    <w:rsid w:val="00D863F6"/>
    <w:rsid w:val="00D87175"/>
    <w:rsid w:val="00D873C1"/>
    <w:rsid w:val="00D87ABF"/>
    <w:rsid w:val="00D90CD3"/>
    <w:rsid w:val="00D919E6"/>
    <w:rsid w:val="00D91BE1"/>
    <w:rsid w:val="00D92C29"/>
    <w:rsid w:val="00D936E2"/>
    <w:rsid w:val="00D93BC3"/>
    <w:rsid w:val="00D93ED8"/>
    <w:rsid w:val="00D95104"/>
    <w:rsid w:val="00D95529"/>
    <w:rsid w:val="00D95600"/>
    <w:rsid w:val="00D9683C"/>
    <w:rsid w:val="00D974FC"/>
    <w:rsid w:val="00D97884"/>
    <w:rsid w:val="00DA00B1"/>
    <w:rsid w:val="00DA0A7F"/>
    <w:rsid w:val="00DA1005"/>
    <w:rsid w:val="00DA12F3"/>
    <w:rsid w:val="00DA14E5"/>
    <w:rsid w:val="00DA1C31"/>
    <w:rsid w:val="00DA2047"/>
    <w:rsid w:val="00DA20BC"/>
    <w:rsid w:val="00DA2889"/>
    <w:rsid w:val="00DA2ED7"/>
    <w:rsid w:val="00DA3E7A"/>
    <w:rsid w:val="00DA3F37"/>
    <w:rsid w:val="00DA4041"/>
    <w:rsid w:val="00DA430C"/>
    <w:rsid w:val="00DA4729"/>
    <w:rsid w:val="00DA615D"/>
    <w:rsid w:val="00DA654F"/>
    <w:rsid w:val="00DA6598"/>
    <w:rsid w:val="00DA668F"/>
    <w:rsid w:val="00DA6729"/>
    <w:rsid w:val="00DA6C0F"/>
    <w:rsid w:val="00DA702F"/>
    <w:rsid w:val="00DA7F8A"/>
    <w:rsid w:val="00DB0176"/>
    <w:rsid w:val="00DB0404"/>
    <w:rsid w:val="00DB083E"/>
    <w:rsid w:val="00DB0AAB"/>
    <w:rsid w:val="00DB11F8"/>
    <w:rsid w:val="00DB1338"/>
    <w:rsid w:val="00DB18F8"/>
    <w:rsid w:val="00DB1F2A"/>
    <w:rsid w:val="00DB211F"/>
    <w:rsid w:val="00DB297F"/>
    <w:rsid w:val="00DB2E02"/>
    <w:rsid w:val="00DB3153"/>
    <w:rsid w:val="00DB317A"/>
    <w:rsid w:val="00DB31EB"/>
    <w:rsid w:val="00DB3B82"/>
    <w:rsid w:val="00DB44DB"/>
    <w:rsid w:val="00DB485D"/>
    <w:rsid w:val="00DB5BEC"/>
    <w:rsid w:val="00DB728C"/>
    <w:rsid w:val="00DB7FBF"/>
    <w:rsid w:val="00DC01C8"/>
    <w:rsid w:val="00DC0904"/>
    <w:rsid w:val="00DC0C2D"/>
    <w:rsid w:val="00DC1327"/>
    <w:rsid w:val="00DC1350"/>
    <w:rsid w:val="00DC1F78"/>
    <w:rsid w:val="00DC2B34"/>
    <w:rsid w:val="00DC2EB1"/>
    <w:rsid w:val="00DC3237"/>
    <w:rsid w:val="00DC359A"/>
    <w:rsid w:val="00DC371E"/>
    <w:rsid w:val="00DC41A4"/>
    <w:rsid w:val="00DC5672"/>
    <w:rsid w:val="00DC60A2"/>
    <w:rsid w:val="00DC6227"/>
    <w:rsid w:val="00DC6600"/>
    <w:rsid w:val="00DC67BD"/>
    <w:rsid w:val="00DC6834"/>
    <w:rsid w:val="00DC6924"/>
    <w:rsid w:val="00DC695F"/>
    <w:rsid w:val="00DC6B09"/>
    <w:rsid w:val="00DC6ED4"/>
    <w:rsid w:val="00DC71F2"/>
    <w:rsid w:val="00DC78E3"/>
    <w:rsid w:val="00DD0E56"/>
    <w:rsid w:val="00DD0E7B"/>
    <w:rsid w:val="00DD1E6B"/>
    <w:rsid w:val="00DD1EFA"/>
    <w:rsid w:val="00DD2025"/>
    <w:rsid w:val="00DD22EA"/>
    <w:rsid w:val="00DD23A0"/>
    <w:rsid w:val="00DD2541"/>
    <w:rsid w:val="00DD3EF5"/>
    <w:rsid w:val="00DD4521"/>
    <w:rsid w:val="00DD537E"/>
    <w:rsid w:val="00DD53FA"/>
    <w:rsid w:val="00DD5F42"/>
    <w:rsid w:val="00DD617B"/>
    <w:rsid w:val="00DD7020"/>
    <w:rsid w:val="00DD702A"/>
    <w:rsid w:val="00DD78EB"/>
    <w:rsid w:val="00DE02DF"/>
    <w:rsid w:val="00DE0E59"/>
    <w:rsid w:val="00DE0F6C"/>
    <w:rsid w:val="00DE160E"/>
    <w:rsid w:val="00DE1A22"/>
    <w:rsid w:val="00DE1A2C"/>
    <w:rsid w:val="00DE219B"/>
    <w:rsid w:val="00DE515D"/>
    <w:rsid w:val="00DE52E3"/>
    <w:rsid w:val="00DE6002"/>
    <w:rsid w:val="00DE7C00"/>
    <w:rsid w:val="00DF03E9"/>
    <w:rsid w:val="00DF03ED"/>
    <w:rsid w:val="00DF04EE"/>
    <w:rsid w:val="00DF0B0D"/>
    <w:rsid w:val="00DF0BF4"/>
    <w:rsid w:val="00DF0F72"/>
    <w:rsid w:val="00DF131A"/>
    <w:rsid w:val="00DF179D"/>
    <w:rsid w:val="00DF1D4F"/>
    <w:rsid w:val="00DF1E9C"/>
    <w:rsid w:val="00DF244F"/>
    <w:rsid w:val="00DF4572"/>
    <w:rsid w:val="00DF461D"/>
    <w:rsid w:val="00DF4658"/>
    <w:rsid w:val="00DF6C8B"/>
    <w:rsid w:val="00DF6F17"/>
    <w:rsid w:val="00DF6F32"/>
    <w:rsid w:val="00DF72A0"/>
    <w:rsid w:val="00DF78FA"/>
    <w:rsid w:val="00DF7BA3"/>
    <w:rsid w:val="00E002F1"/>
    <w:rsid w:val="00E0048B"/>
    <w:rsid w:val="00E0082C"/>
    <w:rsid w:val="00E01DAA"/>
    <w:rsid w:val="00E02018"/>
    <w:rsid w:val="00E023E5"/>
    <w:rsid w:val="00E02432"/>
    <w:rsid w:val="00E02DD6"/>
    <w:rsid w:val="00E036AB"/>
    <w:rsid w:val="00E04022"/>
    <w:rsid w:val="00E04535"/>
    <w:rsid w:val="00E0464A"/>
    <w:rsid w:val="00E0621D"/>
    <w:rsid w:val="00E0728F"/>
    <w:rsid w:val="00E0755C"/>
    <w:rsid w:val="00E075CB"/>
    <w:rsid w:val="00E10A83"/>
    <w:rsid w:val="00E11098"/>
    <w:rsid w:val="00E13FFB"/>
    <w:rsid w:val="00E14A7E"/>
    <w:rsid w:val="00E151E1"/>
    <w:rsid w:val="00E16771"/>
    <w:rsid w:val="00E169BB"/>
    <w:rsid w:val="00E1707A"/>
    <w:rsid w:val="00E17411"/>
    <w:rsid w:val="00E17619"/>
    <w:rsid w:val="00E17805"/>
    <w:rsid w:val="00E17F4A"/>
    <w:rsid w:val="00E20F79"/>
    <w:rsid w:val="00E21278"/>
    <w:rsid w:val="00E218EB"/>
    <w:rsid w:val="00E22CCD"/>
    <w:rsid w:val="00E23A11"/>
    <w:rsid w:val="00E23FB7"/>
    <w:rsid w:val="00E24A27"/>
    <w:rsid w:val="00E255ED"/>
    <w:rsid w:val="00E25F89"/>
    <w:rsid w:val="00E26186"/>
    <w:rsid w:val="00E2710C"/>
    <w:rsid w:val="00E27F25"/>
    <w:rsid w:val="00E31397"/>
    <w:rsid w:val="00E3188F"/>
    <w:rsid w:val="00E32D62"/>
    <w:rsid w:val="00E339DC"/>
    <w:rsid w:val="00E33E15"/>
    <w:rsid w:val="00E35663"/>
    <w:rsid w:val="00E35CF1"/>
    <w:rsid w:val="00E361B8"/>
    <w:rsid w:val="00E36A1B"/>
    <w:rsid w:val="00E36A78"/>
    <w:rsid w:val="00E36C68"/>
    <w:rsid w:val="00E37052"/>
    <w:rsid w:val="00E372C9"/>
    <w:rsid w:val="00E41862"/>
    <w:rsid w:val="00E41BEA"/>
    <w:rsid w:val="00E421AA"/>
    <w:rsid w:val="00E429ED"/>
    <w:rsid w:val="00E42F84"/>
    <w:rsid w:val="00E43680"/>
    <w:rsid w:val="00E43B1E"/>
    <w:rsid w:val="00E43DB6"/>
    <w:rsid w:val="00E43F37"/>
    <w:rsid w:val="00E442A4"/>
    <w:rsid w:val="00E450CA"/>
    <w:rsid w:val="00E450ED"/>
    <w:rsid w:val="00E45DE0"/>
    <w:rsid w:val="00E4791B"/>
    <w:rsid w:val="00E47E31"/>
    <w:rsid w:val="00E47F03"/>
    <w:rsid w:val="00E5082A"/>
    <w:rsid w:val="00E50AC6"/>
    <w:rsid w:val="00E50C12"/>
    <w:rsid w:val="00E51033"/>
    <w:rsid w:val="00E51DAF"/>
    <w:rsid w:val="00E51DDD"/>
    <w:rsid w:val="00E51FDD"/>
    <w:rsid w:val="00E52435"/>
    <w:rsid w:val="00E52D73"/>
    <w:rsid w:val="00E53122"/>
    <w:rsid w:val="00E5351B"/>
    <w:rsid w:val="00E5362A"/>
    <w:rsid w:val="00E53FA9"/>
    <w:rsid w:val="00E5414C"/>
    <w:rsid w:val="00E547B3"/>
    <w:rsid w:val="00E5649E"/>
    <w:rsid w:val="00E5667D"/>
    <w:rsid w:val="00E5733D"/>
    <w:rsid w:val="00E61CC0"/>
    <w:rsid w:val="00E6277B"/>
    <w:rsid w:val="00E63B71"/>
    <w:rsid w:val="00E64424"/>
    <w:rsid w:val="00E6487B"/>
    <w:rsid w:val="00E64C99"/>
    <w:rsid w:val="00E64CD3"/>
    <w:rsid w:val="00E65DBF"/>
    <w:rsid w:val="00E65FF9"/>
    <w:rsid w:val="00E671C9"/>
    <w:rsid w:val="00E6743F"/>
    <w:rsid w:val="00E6758E"/>
    <w:rsid w:val="00E67E23"/>
    <w:rsid w:val="00E70016"/>
    <w:rsid w:val="00E70BC7"/>
    <w:rsid w:val="00E70CF7"/>
    <w:rsid w:val="00E70FBC"/>
    <w:rsid w:val="00E72C01"/>
    <w:rsid w:val="00E730E3"/>
    <w:rsid w:val="00E741AC"/>
    <w:rsid w:val="00E74CE8"/>
    <w:rsid w:val="00E75174"/>
    <w:rsid w:val="00E75EBA"/>
    <w:rsid w:val="00E75FAE"/>
    <w:rsid w:val="00E7616F"/>
    <w:rsid w:val="00E763B4"/>
    <w:rsid w:val="00E76D6B"/>
    <w:rsid w:val="00E77211"/>
    <w:rsid w:val="00E77848"/>
    <w:rsid w:val="00E77F69"/>
    <w:rsid w:val="00E80274"/>
    <w:rsid w:val="00E80514"/>
    <w:rsid w:val="00E80E5B"/>
    <w:rsid w:val="00E816C5"/>
    <w:rsid w:val="00E81CE0"/>
    <w:rsid w:val="00E81E7C"/>
    <w:rsid w:val="00E8224D"/>
    <w:rsid w:val="00E830CB"/>
    <w:rsid w:val="00E8519F"/>
    <w:rsid w:val="00E85C4F"/>
    <w:rsid w:val="00E85CC3"/>
    <w:rsid w:val="00E8644A"/>
    <w:rsid w:val="00E86EEE"/>
    <w:rsid w:val="00E87B56"/>
    <w:rsid w:val="00E90279"/>
    <w:rsid w:val="00E90635"/>
    <w:rsid w:val="00E909A1"/>
    <w:rsid w:val="00E90BFF"/>
    <w:rsid w:val="00E9103D"/>
    <w:rsid w:val="00E91C11"/>
    <w:rsid w:val="00E91F04"/>
    <w:rsid w:val="00E91F35"/>
    <w:rsid w:val="00E9262C"/>
    <w:rsid w:val="00E934CA"/>
    <w:rsid w:val="00E9510C"/>
    <w:rsid w:val="00E95182"/>
    <w:rsid w:val="00E95B5F"/>
    <w:rsid w:val="00E95BA6"/>
    <w:rsid w:val="00E966A5"/>
    <w:rsid w:val="00E96969"/>
    <w:rsid w:val="00E97648"/>
    <w:rsid w:val="00EA0E4A"/>
    <w:rsid w:val="00EA12FE"/>
    <w:rsid w:val="00EA1710"/>
    <w:rsid w:val="00EA1A54"/>
    <w:rsid w:val="00EA2226"/>
    <w:rsid w:val="00EA26FC"/>
    <w:rsid w:val="00EA33DC"/>
    <w:rsid w:val="00EA3622"/>
    <w:rsid w:val="00EA3B5A"/>
    <w:rsid w:val="00EA410E"/>
    <w:rsid w:val="00EA417E"/>
    <w:rsid w:val="00EA4D00"/>
    <w:rsid w:val="00EA4FD1"/>
    <w:rsid w:val="00EA53C2"/>
    <w:rsid w:val="00EA54CC"/>
    <w:rsid w:val="00EA5695"/>
    <w:rsid w:val="00EA5B0A"/>
    <w:rsid w:val="00EA65AD"/>
    <w:rsid w:val="00EA666B"/>
    <w:rsid w:val="00EA79C2"/>
    <w:rsid w:val="00EA7CE2"/>
    <w:rsid w:val="00EA7F0C"/>
    <w:rsid w:val="00EA7FCF"/>
    <w:rsid w:val="00EB013E"/>
    <w:rsid w:val="00EB0CA3"/>
    <w:rsid w:val="00EB104F"/>
    <w:rsid w:val="00EB1B27"/>
    <w:rsid w:val="00EB1DA8"/>
    <w:rsid w:val="00EB32C3"/>
    <w:rsid w:val="00EB3891"/>
    <w:rsid w:val="00EB3CB8"/>
    <w:rsid w:val="00EB4167"/>
    <w:rsid w:val="00EB4CFF"/>
    <w:rsid w:val="00EB5162"/>
    <w:rsid w:val="00EB5476"/>
    <w:rsid w:val="00EB58A2"/>
    <w:rsid w:val="00EB6294"/>
    <w:rsid w:val="00EB70B0"/>
    <w:rsid w:val="00EB7633"/>
    <w:rsid w:val="00EB7736"/>
    <w:rsid w:val="00EB7B49"/>
    <w:rsid w:val="00EC03D2"/>
    <w:rsid w:val="00EC1971"/>
    <w:rsid w:val="00EC2E2D"/>
    <w:rsid w:val="00EC3853"/>
    <w:rsid w:val="00EC39E8"/>
    <w:rsid w:val="00EC462B"/>
    <w:rsid w:val="00EC4639"/>
    <w:rsid w:val="00EC4723"/>
    <w:rsid w:val="00EC56E0"/>
    <w:rsid w:val="00EC6057"/>
    <w:rsid w:val="00EC6847"/>
    <w:rsid w:val="00EC7DB6"/>
    <w:rsid w:val="00ED0735"/>
    <w:rsid w:val="00ED162F"/>
    <w:rsid w:val="00ED178F"/>
    <w:rsid w:val="00ED271D"/>
    <w:rsid w:val="00ED2B34"/>
    <w:rsid w:val="00ED2E52"/>
    <w:rsid w:val="00ED3024"/>
    <w:rsid w:val="00ED4FA7"/>
    <w:rsid w:val="00ED5BF0"/>
    <w:rsid w:val="00ED5FE4"/>
    <w:rsid w:val="00ED692B"/>
    <w:rsid w:val="00ED71C5"/>
    <w:rsid w:val="00EE16FA"/>
    <w:rsid w:val="00EE293F"/>
    <w:rsid w:val="00EE2EE0"/>
    <w:rsid w:val="00EE33B5"/>
    <w:rsid w:val="00EE3C42"/>
    <w:rsid w:val="00EE3D4F"/>
    <w:rsid w:val="00EE534D"/>
    <w:rsid w:val="00EE5374"/>
    <w:rsid w:val="00EE5560"/>
    <w:rsid w:val="00EE628F"/>
    <w:rsid w:val="00EE6F1E"/>
    <w:rsid w:val="00EE7B71"/>
    <w:rsid w:val="00EF0348"/>
    <w:rsid w:val="00EF1F9C"/>
    <w:rsid w:val="00EF2E12"/>
    <w:rsid w:val="00EF3B05"/>
    <w:rsid w:val="00EF3D1E"/>
    <w:rsid w:val="00EF4366"/>
    <w:rsid w:val="00EF4B92"/>
    <w:rsid w:val="00EF4C5B"/>
    <w:rsid w:val="00EF4CD6"/>
    <w:rsid w:val="00EF5524"/>
    <w:rsid w:val="00EF55A0"/>
    <w:rsid w:val="00EF63D1"/>
    <w:rsid w:val="00EF6513"/>
    <w:rsid w:val="00EF6683"/>
    <w:rsid w:val="00EF7002"/>
    <w:rsid w:val="00EF769B"/>
    <w:rsid w:val="00EF777F"/>
    <w:rsid w:val="00F0061A"/>
    <w:rsid w:val="00F00F6F"/>
    <w:rsid w:val="00F01E5C"/>
    <w:rsid w:val="00F027BA"/>
    <w:rsid w:val="00F02919"/>
    <w:rsid w:val="00F03056"/>
    <w:rsid w:val="00F0333E"/>
    <w:rsid w:val="00F03E79"/>
    <w:rsid w:val="00F0402B"/>
    <w:rsid w:val="00F04A73"/>
    <w:rsid w:val="00F04B6C"/>
    <w:rsid w:val="00F0628D"/>
    <w:rsid w:val="00F06651"/>
    <w:rsid w:val="00F07DB0"/>
    <w:rsid w:val="00F07DE6"/>
    <w:rsid w:val="00F1056C"/>
    <w:rsid w:val="00F107F1"/>
    <w:rsid w:val="00F10FC1"/>
    <w:rsid w:val="00F112FD"/>
    <w:rsid w:val="00F1333F"/>
    <w:rsid w:val="00F133A1"/>
    <w:rsid w:val="00F135FA"/>
    <w:rsid w:val="00F13641"/>
    <w:rsid w:val="00F13ECD"/>
    <w:rsid w:val="00F13EF2"/>
    <w:rsid w:val="00F141CB"/>
    <w:rsid w:val="00F146B4"/>
    <w:rsid w:val="00F155CE"/>
    <w:rsid w:val="00F15ABD"/>
    <w:rsid w:val="00F17771"/>
    <w:rsid w:val="00F178BA"/>
    <w:rsid w:val="00F1794C"/>
    <w:rsid w:val="00F17EAE"/>
    <w:rsid w:val="00F202DA"/>
    <w:rsid w:val="00F218D4"/>
    <w:rsid w:val="00F21A57"/>
    <w:rsid w:val="00F2250A"/>
    <w:rsid w:val="00F24788"/>
    <w:rsid w:val="00F24B22"/>
    <w:rsid w:val="00F24BBE"/>
    <w:rsid w:val="00F24D96"/>
    <w:rsid w:val="00F2640F"/>
    <w:rsid w:val="00F27260"/>
    <w:rsid w:val="00F273B8"/>
    <w:rsid w:val="00F27C34"/>
    <w:rsid w:val="00F27E46"/>
    <w:rsid w:val="00F301C2"/>
    <w:rsid w:val="00F302E1"/>
    <w:rsid w:val="00F3036B"/>
    <w:rsid w:val="00F31798"/>
    <w:rsid w:val="00F31B22"/>
    <w:rsid w:val="00F31B49"/>
    <w:rsid w:val="00F31C45"/>
    <w:rsid w:val="00F31CFE"/>
    <w:rsid w:val="00F32790"/>
    <w:rsid w:val="00F32AD1"/>
    <w:rsid w:val="00F32F56"/>
    <w:rsid w:val="00F330CB"/>
    <w:rsid w:val="00F33D4F"/>
    <w:rsid w:val="00F348FA"/>
    <w:rsid w:val="00F34C16"/>
    <w:rsid w:val="00F34CD6"/>
    <w:rsid w:val="00F35873"/>
    <w:rsid w:val="00F35920"/>
    <w:rsid w:val="00F35958"/>
    <w:rsid w:val="00F35B1A"/>
    <w:rsid w:val="00F361AE"/>
    <w:rsid w:val="00F366A5"/>
    <w:rsid w:val="00F36765"/>
    <w:rsid w:val="00F36962"/>
    <w:rsid w:val="00F36C5F"/>
    <w:rsid w:val="00F37259"/>
    <w:rsid w:val="00F405A4"/>
    <w:rsid w:val="00F40A7D"/>
    <w:rsid w:val="00F41F05"/>
    <w:rsid w:val="00F42D4B"/>
    <w:rsid w:val="00F433BD"/>
    <w:rsid w:val="00F44EC5"/>
    <w:rsid w:val="00F4601C"/>
    <w:rsid w:val="00F47498"/>
    <w:rsid w:val="00F47CF9"/>
    <w:rsid w:val="00F47D00"/>
    <w:rsid w:val="00F50332"/>
    <w:rsid w:val="00F5122D"/>
    <w:rsid w:val="00F512B2"/>
    <w:rsid w:val="00F51495"/>
    <w:rsid w:val="00F5283D"/>
    <w:rsid w:val="00F52ABA"/>
    <w:rsid w:val="00F52BC7"/>
    <w:rsid w:val="00F52CDF"/>
    <w:rsid w:val="00F53BF4"/>
    <w:rsid w:val="00F54266"/>
    <w:rsid w:val="00F55043"/>
    <w:rsid w:val="00F55626"/>
    <w:rsid w:val="00F56DCF"/>
    <w:rsid w:val="00F57034"/>
    <w:rsid w:val="00F60BE9"/>
    <w:rsid w:val="00F60C63"/>
    <w:rsid w:val="00F618A8"/>
    <w:rsid w:val="00F61FD8"/>
    <w:rsid w:val="00F62DBF"/>
    <w:rsid w:val="00F635D5"/>
    <w:rsid w:val="00F639CF"/>
    <w:rsid w:val="00F641FC"/>
    <w:rsid w:val="00F6434E"/>
    <w:rsid w:val="00F647F7"/>
    <w:rsid w:val="00F64B3C"/>
    <w:rsid w:val="00F6583C"/>
    <w:rsid w:val="00F6589A"/>
    <w:rsid w:val="00F65EAB"/>
    <w:rsid w:val="00F66752"/>
    <w:rsid w:val="00F66DDC"/>
    <w:rsid w:val="00F67287"/>
    <w:rsid w:val="00F6783E"/>
    <w:rsid w:val="00F70DBE"/>
    <w:rsid w:val="00F71018"/>
    <w:rsid w:val="00F71124"/>
    <w:rsid w:val="00F71888"/>
    <w:rsid w:val="00F719CD"/>
    <w:rsid w:val="00F71BB8"/>
    <w:rsid w:val="00F72308"/>
    <w:rsid w:val="00F72570"/>
    <w:rsid w:val="00F72584"/>
    <w:rsid w:val="00F7290D"/>
    <w:rsid w:val="00F7302F"/>
    <w:rsid w:val="00F732EC"/>
    <w:rsid w:val="00F7332D"/>
    <w:rsid w:val="00F73357"/>
    <w:rsid w:val="00F73D08"/>
    <w:rsid w:val="00F7447E"/>
    <w:rsid w:val="00F75005"/>
    <w:rsid w:val="00F755FE"/>
    <w:rsid w:val="00F7586B"/>
    <w:rsid w:val="00F75B11"/>
    <w:rsid w:val="00F75F2F"/>
    <w:rsid w:val="00F76143"/>
    <w:rsid w:val="00F76445"/>
    <w:rsid w:val="00F76ECC"/>
    <w:rsid w:val="00F777DA"/>
    <w:rsid w:val="00F80399"/>
    <w:rsid w:val="00F804BA"/>
    <w:rsid w:val="00F812C8"/>
    <w:rsid w:val="00F8132D"/>
    <w:rsid w:val="00F818AE"/>
    <w:rsid w:val="00F81B40"/>
    <w:rsid w:val="00F81BCF"/>
    <w:rsid w:val="00F820C4"/>
    <w:rsid w:val="00F83829"/>
    <w:rsid w:val="00F84069"/>
    <w:rsid w:val="00F843D7"/>
    <w:rsid w:val="00F84CF1"/>
    <w:rsid w:val="00F85459"/>
    <w:rsid w:val="00F85536"/>
    <w:rsid w:val="00F85AD7"/>
    <w:rsid w:val="00F8657A"/>
    <w:rsid w:val="00F8679A"/>
    <w:rsid w:val="00F87117"/>
    <w:rsid w:val="00F8736C"/>
    <w:rsid w:val="00F9030E"/>
    <w:rsid w:val="00F90ADB"/>
    <w:rsid w:val="00F90BDE"/>
    <w:rsid w:val="00F90E78"/>
    <w:rsid w:val="00F91209"/>
    <w:rsid w:val="00F9221F"/>
    <w:rsid w:val="00F931C7"/>
    <w:rsid w:val="00F93559"/>
    <w:rsid w:val="00F9377C"/>
    <w:rsid w:val="00F93D72"/>
    <w:rsid w:val="00F93E65"/>
    <w:rsid w:val="00F94070"/>
    <w:rsid w:val="00F94761"/>
    <w:rsid w:val="00F950B5"/>
    <w:rsid w:val="00F9513F"/>
    <w:rsid w:val="00F97478"/>
    <w:rsid w:val="00F97908"/>
    <w:rsid w:val="00F97B43"/>
    <w:rsid w:val="00F97E2A"/>
    <w:rsid w:val="00FA07F8"/>
    <w:rsid w:val="00FA099E"/>
    <w:rsid w:val="00FA105C"/>
    <w:rsid w:val="00FA1283"/>
    <w:rsid w:val="00FA1475"/>
    <w:rsid w:val="00FA148A"/>
    <w:rsid w:val="00FA177C"/>
    <w:rsid w:val="00FA17EF"/>
    <w:rsid w:val="00FA2008"/>
    <w:rsid w:val="00FA27C8"/>
    <w:rsid w:val="00FA3B76"/>
    <w:rsid w:val="00FA4738"/>
    <w:rsid w:val="00FA4D66"/>
    <w:rsid w:val="00FA5A4E"/>
    <w:rsid w:val="00FA5E0F"/>
    <w:rsid w:val="00FA7A96"/>
    <w:rsid w:val="00FA7CCA"/>
    <w:rsid w:val="00FB0082"/>
    <w:rsid w:val="00FB0243"/>
    <w:rsid w:val="00FB0642"/>
    <w:rsid w:val="00FB1527"/>
    <w:rsid w:val="00FB2537"/>
    <w:rsid w:val="00FB33DC"/>
    <w:rsid w:val="00FB4338"/>
    <w:rsid w:val="00FB477E"/>
    <w:rsid w:val="00FB4C9C"/>
    <w:rsid w:val="00FB6165"/>
    <w:rsid w:val="00FB7D05"/>
    <w:rsid w:val="00FC0150"/>
    <w:rsid w:val="00FC03AB"/>
    <w:rsid w:val="00FC06EF"/>
    <w:rsid w:val="00FC14CB"/>
    <w:rsid w:val="00FC18A4"/>
    <w:rsid w:val="00FC18E2"/>
    <w:rsid w:val="00FC2701"/>
    <w:rsid w:val="00FC37F2"/>
    <w:rsid w:val="00FC3A06"/>
    <w:rsid w:val="00FC3D86"/>
    <w:rsid w:val="00FC40EA"/>
    <w:rsid w:val="00FC4729"/>
    <w:rsid w:val="00FC4A8C"/>
    <w:rsid w:val="00FC5166"/>
    <w:rsid w:val="00FC53DB"/>
    <w:rsid w:val="00FC5FC2"/>
    <w:rsid w:val="00FC6177"/>
    <w:rsid w:val="00FC63D1"/>
    <w:rsid w:val="00FC64C9"/>
    <w:rsid w:val="00FC7528"/>
    <w:rsid w:val="00FC7B96"/>
    <w:rsid w:val="00FD0311"/>
    <w:rsid w:val="00FD0572"/>
    <w:rsid w:val="00FD12C9"/>
    <w:rsid w:val="00FD136C"/>
    <w:rsid w:val="00FD1A97"/>
    <w:rsid w:val="00FD2D7B"/>
    <w:rsid w:val="00FD37F6"/>
    <w:rsid w:val="00FD4589"/>
    <w:rsid w:val="00FD473E"/>
    <w:rsid w:val="00FD47FC"/>
    <w:rsid w:val="00FD5073"/>
    <w:rsid w:val="00FD6023"/>
    <w:rsid w:val="00FD7DF9"/>
    <w:rsid w:val="00FD7DFD"/>
    <w:rsid w:val="00FE0B51"/>
    <w:rsid w:val="00FE0B78"/>
    <w:rsid w:val="00FE0E1E"/>
    <w:rsid w:val="00FE0ED4"/>
    <w:rsid w:val="00FE1EAB"/>
    <w:rsid w:val="00FE2615"/>
    <w:rsid w:val="00FE2871"/>
    <w:rsid w:val="00FE3465"/>
    <w:rsid w:val="00FE35EB"/>
    <w:rsid w:val="00FE5679"/>
    <w:rsid w:val="00FE5B41"/>
    <w:rsid w:val="00FE660B"/>
    <w:rsid w:val="00FE67CF"/>
    <w:rsid w:val="00FE6D20"/>
    <w:rsid w:val="00FE6FB9"/>
    <w:rsid w:val="00FE7549"/>
    <w:rsid w:val="00FE7BCC"/>
    <w:rsid w:val="00FF126D"/>
    <w:rsid w:val="00FF2310"/>
    <w:rsid w:val="00FF2616"/>
    <w:rsid w:val="00FF2E73"/>
    <w:rsid w:val="00FF4AE2"/>
    <w:rsid w:val="00FF50A8"/>
    <w:rsid w:val="00FF54D7"/>
    <w:rsid w:val="00FF56BD"/>
    <w:rsid w:val="00FF571E"/>
    <w:rsid w:val="00FF6BD1"/>
    <w:rsid w:val="00FF6CC0"/>
    <w:rsid w:val="00FF6E65"/>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v:fill color="white"/>
      <v:textbox style="mso-fit-shape-to-text:t"/>
    </o:shapedefaults>
    <o:shapelayout v:ext="edit">
      <o:idmap v:ext="edit" data="1"/>
    </o:shapelayout>
  </w:shapeDefaults>
  <w:decimalSymbol w:val="."/>
  <w:listSeparator w:val=","/>
  <w15:docId w15:val="{CC7E247F-076F-4B5B-90FF-A91036F10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A2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tabs>
        <w:tab w:val="clear" w:pos="432"/>
      </w:tabs>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
    <w:basedOn w:val="a"/>
    <w:next w:val="a"/>
    <w:link w:val="Char0"/>
    <w:qFormat/>
    <w:rsid w:val="00DC6B09"/>
    <w:pPr>
      <w:jc w:val="center"/>
    </w:pPr>
    <w:rPr>
      <w:b/>
      <w:bCs/>
      <w:sz w:val="20"/>
      <w:szCs w:val="20"/>
      <w:lang w:eastAsia="zh-CN"/>
    </w:rPr>
  </w:style>
  <w:style w:type="character" w:customStyle="1" w:styleId="Char0">
    <w:name w:val="题注 Char"/>
    <w:aliases w:val="cap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character" w:styleId="af4">
    <w:name w:val="Placeholder Text"/>
    <w:basedOn w:val="a0"/>
    <w:uiPriority w:val="99"/>
    <w:semiHidden/>
    <w:rsid w:val="002A2F30"/>
    <w:rPr>
      <w:color w:val="808080"/>
    </w:rPr>
  </w:style>
  <w:style w:type="paragraph" w:styleId="af5">
    <w:name w:val="Revision"/>
    <w:hidden/>
    <w:uiPriority w:val="99"/>
    <w:semiHidden/>
    <w:rsid w:val="003E000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B3FBCE-458D-4203-A6EC-120E5E692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2688</Words>
  <Characters>15326</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2007-06-18T09:08:00Z</cp:lastPrinted>
  <dcterms:created xsi:type="dcterms:W3CDTF">2018-08-10T13:52:00Z</dcterms:created>
  <dcterms:modified xsi:type="dcterms:W3CDTF">2018-08-10T14:18:00Z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(3)xjRhJFGy+TVMLr91MSpvQEZk3Zk/jVZGYbBcBN3HvzwTfPA5SaJrTpG0ZZluJr8gTpQWtt5E
iPgUjdOE8vqpyYOA5tqxZI+BohPod0KxX+z1Jq0MUh+I1Uidr3FAmQYd4La1E92gcg+GMQzR
RPPUbgm0z+2WSI+Fz789QoE2ckmZBRVnSI6lKya0WrHXg3IyRl7CGRZpQKOsAMnJ5WlRwLsP
eBKd/7Fr0NZDqZ93rA</vt:lpwstr>
  </property>
  <property fmtid="{D5CDD505-2E9C-101B-9397-08002B2CF9AE}" pid="13" name="_2015_ms_pID_725343_00">
    <vt:lpwstr>_2015_ms_pID_725343</vt:lpwstr>
  </property>
  <property fmtid="{D5CDD505-2E9C-101B-9397-08002B2CF9AE}" pid="14" name="_2015_ms_pID_7253431">
    <vt:lpwstr>sg0CPB7tpaAlllVwlOnC8ezZWLRrKWf2reMKrIoqIQAU6U/Wlk5inS
fIltvBobeEIstvnnFYwhHeZi56Kf3tJ7iN3w/CCoD3SRJpSot2uzwftENgZwZ7QvCrjOzhBt
CN4sseO7gY0Kgs/+KaVEUGNCUJ/N0QSzJoPiEOALrKf3t4iM0kLE/FKWhWJjBwyG5owKEJaI
3bsr7SPxWT0FgvI7o+LG4fQLWAHNl41YKBRx</vt:lpwstr>
  </property>
  <property fmtid="{D5CDD505-2E9C-101B-9397-08002B2CF9AE}" pid="15" name="_2015_ms_pID_7253431_00">
    <vt:lpwstr>_2015_ms_pID_7253431</vt:lpwstr>
  </property>
  <property fmtid="{D5CDD505-2E9C-101B-9397-08002B2CF9AE}" pid="16" name="_2015_ms_pID_7253432">
    <vt:lpwstr>Jw1dVyjp+O3n9rxxIm1JkWbcqrUwRzx735cE
V0XdttoFsV+H0LsaH+v+t4vpbRTd/A==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1533008701</vt:lpwstr>
  </property>
</Properties>
</file>