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EEB25" w14:textId="1F699AF6" w:rsidR="009C0564" w:rsidRPr="000E075C" w:rsidRDefault="00CC16E7" w:rsidP="000E075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E075C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40551BA" wp14:editId="7B1D0D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34EB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0E075C">
        <w:rPr>
          <w:b/>
          <w:kern w:val="2"/>
          <w:lang w:eastAsia="zh-CN"/>
        </w:rPr>
        <w:t xml:space="preserve">3GPP </w:t>
      </w:r>
      <w:r w:rsidR="009C0564" w:rsidRPr="000E075C">
        <w:rPr>
          <w:b/>
          <w:kern w:val="2"/>
          <w:lang w:eastAsia="zh-CN"/>
        </w:rPr>
        <w:t xml:space="preserve">TSG RAN </w:t>
      </w:r>
      <w:r w:rsidR="001A2C89" w:rsidRPr="000E075C">
        <w:rPr>
          <w:b/>
          <w:kern w:val="2"/>
          <w:lang w:eastAsia="zh-CN"/>
        </w:rPr>
        <w:t>WG</w:t>
      </w:r>
      <w:r w:rsidR="00FF2E73" w:rsidRPr="000E075C">
        <w:rPr>
          <w:b/>
          <w:kern w:val="2"/>
          <w:lang w:eastAsia="zh-CN"/>
        </w:rPr>
        <w:t>1</w:t>
      </w:r>
      <w:r w:rsidR="00A34D62" w:rsidRPr="000E075C">
        <w:rPr>
          <w:b/>
          <w:kern w:val="2"/>
          <w:lang w:eastAsia="zh-CN"/>
        </w:rPr>
        <w:t xml:space="preserve"> </w:t>
      </w:r>
      <w:r w:rsidR="00CF195E" w:rsidRPr="000E075C">
        <w:rPr>
          <w:b/>
          <w:kern w:val="2"/>
          <w:lang w:eastAsia="zh-CN"/>
        </w:rPr>
        <w:t>M</w:t>
      </w:r>
      <w:r w:rsidR="00972929" w:rsidRPr="000E075C">
        <w:rPr>
          <w:b/>
          <w:kern w:val="2"/>
          <w:lang w:eastAsia="zh-CN"/>
        </w:rPr>
        <w:t>eeting</w:t>
      </w:r>
      <w:r w:rsidR="001F7121" w:rsidRPr="000E075C">
        <w:rPr>
          <w:b/>
          <w:kern w:val="2"/>
          <w:lang w:eastAsia="zh-CN"/>
        </w:rPr>
        <w:t xml:space="preserve"> #</w:t>
      </w:r>
      <w:r w:rsidR="00621C43" w:rsidRPr="000E075C">
        <w:rPr>
          <w:rFonts w:hint="eastAsia"/>
          <w:b/>
          <w:kern w:val="2"/>
          <w:lang w:eastAsia="zh-CN"/>
        </w:rPr>
        <w:t>9</w:t>
      </w:r>
      <w:r w:rsidR="00621C43" w:rsidRPr="000E075C">
        <w:rPr>
          <w:b/>
          <w:kern w:val="2"/>
          <w:lang w:eastAsia="zh-CN"/>
        </w:rPr>
        <w:t>3</w:t>
      </w:r>
      <w:r w:rsidR="00972929" w:rsidRPr="000E075C">
        <w:rPr>
          <w:b/>
          <w:kern w:val="2"/>
          <w:lang w:eastAsia="zh-CN"/>
        </w:rPr>
        <w:tab/>
      </w:r>
      <w:r w:rsidR="00490F4C" w:rsidRPr="000E075C">
        <w:rPr>
          <w:b/>
          <w:kern w:val="2"/>
          <w:lang w:eastAsia="zh-CN"/>
        </w:rPr>
        <w:t>R1-</w:t>
      </w:r>
      <w:r w:rsidR="00621C43" w:rsidRPr="000E075C">
        <w:rPr>
          <w:b/>
          <w:kern w:val="2"/>
          <w:lang w:eastAsia="zh-CN"/>
        </w:rPr>
        <w:t>18</w:t>
      </w:r>
      <w:r w:rsidR="004A4110" w:rsidRPr="000E075C">
        <w:rPr>
          <w:b/>
          <w:kern w:val="2"/>
          <w:lang w:eastAsia="zh-CN"/>
        </w:rPr>
        <w:t>05969</w:t>
      </w:r>
    </w:p>
    <w:p w14:paraId="6BDFA6E8" w14:textId="665B6819" w:rsidR="00BE07EA" w:rsidRPr="000E075C" w:rsidRDefault="00621C43" w:rsidP="000E075C">
      <w:pPr>
        <w:jc w:val="left"/>
        <w:rPr>
          <w:b/>
          <w:lang w:eastAsia="zh-CN"/>
        </w:rPr>
      </w:pPr>
      <w:r w:rsidRPr="000E075C">
        <w:rPr>
          <w:b/>
          <w:lang w:eastAsia="zh-CN"/>
        </w:rPr>
        <w:t>Busan</w:t>
      </w:r>
      <w:r w:rsidR="00C50227" w:rsidRPr="000E075C">
        <w:rPr>
          <w:b/>
          <w:lang w:eastAsia="zh-CN"/>
        </w:rPr>
        <w:t xml:space="preserve">, </w:t>
      </w:r>
      <w:r w:rsidRPr="000E075C">
        <w:rPr>
          <w:b/>
          <w:lang w:eastAsia="zh-CN"/>
        </w:rPr>
        <w:t>Korea</w:t>
      </w:r>
      <w:r w:rsidR="00C50227" w:rsidRPr="000E075C">
        <w:rPr>
          <w:b/>
          <w:lang w:eastAsia="zh-CN"/>
        </w:rPr>
        <w:t xml:space="preserve">, </w:t>
      </w:r>
      <w:r w:rsidRPr="000E075C">
        <w:rPr>
          <w:b/>
          <w:lang w:eastAsia="zh-CN"/>
        </w:rPr>
        <w:t>May 21</w:t>
      </w:r>
      <w:r w:rsidR="00C50227" w:rsidRPr="000E075C">
        <w:rPr>
          <w:b/>
          <w:lang w:eastAsia="zh-CN"/>
        </w:rPr>
        <w:t>-</w:t>
      </w:r>
      <w:r w:rsidRPr="000E075C">
        <w:rPr>
          <w:b/>
          <w:lang w:eastAsia="zh-CN"/>
        </w:rPr>
        <w:t>25</w:t>
      </w:r>
      <w:r w:rsidR="00C50227" w:rsidRPr="000E075C">
        <w:rPr>
          <w:b/>
          <w:lang w:eastAsia="zh-CN"/>
        </w:rPr>
        <w:t>, 2018</w:t>
      </w:r>
    </w:p>
    <w:p w14:paraId="7E130285" w14:textId="77777777" w:rsidR="009C0564" w:rsidRPr="000E075C" w:rsidRDefault="009C0564" w:rsidP="000E075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A54AC6A" w14:textId="5D619535" w:rsidR="009C0564" w:rsidRPr="000E075C" w:rsidRDefault="009C0564" w:rsidP="000E075C">
      <w:pPr>
        <w:spacing w:after="60"/>
        <w:ind w:left="1555" w:hanging="1555"/>
        <w:jc w:val="left"/>
        <w:rPr>
          <w:b/>
          <w:lang w:eastAsia="zh-CN"/>
        </w:rPr>
      </w:pPr>
      <w:r w:rsidRPr="000E075C">
        <w:rPr>
          <w:b/>
          <w:lang w:eastAsia="zh-CN"/>
        </w:rPr>
        <w:t>Agenda Item:</w:t>
      </w:r>
      <w:r w:rsidR="00F31B49" w:rsidRPr="000E075C">
        <w:rPr>
          <w:b/>
          <w:lang w:eastAsia="zh-CN"/>
        </w:rPr>
        <w:tab/>
      </w:r>
      <w:r w:rsidR="004501A9" w:rsidRPr="000E075C">
        <w:rPr>
          <w:b/>
          <w:lang w:eastAsia="zh-CN"/>
        </w:rPr>
        <w:t>6.2.7.</w:t>
      </w:r>
      <w:r w:rsidR="00621C43" w:rsidRPr="000E075C">
        <w:rPr>
          <w:b/>
          <w:lang w:eastAsia="zh-CN"/>
        </w:rPr>
        <w:t>3</w:t>
      </w:r>
      <w:r w:rsidR="004501A9" w:rsidRPr="000E075C">
        <w:rPr>
          <w:b/>
          <w:lang w:eastAsia="zh-CN"/>
        </w:rPr>
        <w:t>.</w:t>
      </w:r>
      <w:r w:rsidR="00621C43" w:rsidRPr="000E075C">
        <w:rPr>
          <w:b/>
          <w:lang w:eastAsia="zh-CN"/>
        </w:rPr>
        <w:t>3</w:t>
      </w:r>
    </w:p>
    <w:p w14:paraId="5D674156" w14:textId="77777777" w:rsidR="00BC1C3C" w:rsidRPr="000E075C" w:rsidRDefault="00305FF9" w:rsidP="000E075C">
      <w:pPr>
        <w:spacing w:after="60"/>
        <w:ind w:left="1555" w:hanging="1555"/>
        <w:jc w:val="left"/>
        <w:rPr>
          <w:b/>
          <w:lang w:eastAsia="zh-CN"/>
        </w:rPr>
      </w:pPr>
      <w:r w:rsidRPr="000E075C">
        <w:rPr>
          <w:b/>
          <w:lang w:eastAsia="zh-CN"/>
        </w:rPr>
        <w:t>Source:</w:t>
      </w:r>
      <w:r w:rsidRPr="000E075C">
        <w:rPr>
          <w:b/>
          <w:lang w:eastAsia="zh-CN"/>
        </w:rPr>
        <w:tab/>
      </w:r>
      <w:r w:rsidR="009C0564" w:rsidRPr="000E075C">
        <w:rPr>
          <w:b/>
          <w:lang w:eastAsia="zh-CN"/>
        </w:rPr>
        <w:t>Huawei</w:t>
      </w:r>
      <w:r w:rsidR="00BD50BB" w:rsidRPr="000E075C">
        <w:rPr>
          <w:b/>
          <w:lang w:eastAsia="zh-CN"/>
        </w:rPr>
        <w:t>, HiSilicon</w:t>
      </w:r>
    </w:p>
    <w:p w14:paraId="5D42707C" w14:textId="77777777" w:rsidR="0026538C" w:rsidRPr="000E075C" w:rsidRDefault="009C0564" w:rsidP="000E075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>Title:</w:t>
      </w:r>
      <w:r w:rsidRPr="000E075C">
        <w:rPr>
          <w:b/>
          <w:kern w:val="2"/>
          <w:lang w:eastAsia="zh-CN"/>
        </w:rPr>
        <w:tab/>
      </w:r>
      <w:r w:rsidR="006A48B6" w:rsidRPr="000E075C">
        <w:rPr>
          <w:b/>
          <w:kern w:val="2"/>
          <w:lang w:eastAsia="zh-CN"/>
        </w:rPr>
        <w:t>Common aspects for TDD NB-IoT</w:t>
      </w:r>
    </w:p>
    <w:p w14:paraId="58E222A2" w14:textId="77777777" w:rsidR="009C0564" w:rsidRPr="000E075C" w:rsidRDefault="009C0564" w:rsidP="000E075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>Document for:</w:t>
      </w:r>
      <w:r w:rsidRPr="000E075C">
        <w:rPr>
          <w:b/>
          <w:kern w:val="2"/>
          <w:lang w:eastAsia="zh-CN"/>
        </w:rPr>
        <w:tab/>
      </w:r>
      <w:r w:rsidR="001F7121" w:rsidRPr="000E075C">
        <w:rPr>
          <w:b/>
          <w:kern w:val="2"/>
          <w:lang w:eastAsia="zh-CN"/>
        </w:rPr>
        <w:t>Discussion and decision</w:t>
      </w:r>
      <w:r w:rsidR="002D0439" w:rsidRPr="000E075C">
        <w:rPr>
          <w:b/>
          <w:kern w:val="2"/>
          <w:lang w:eastAsia="zh-CN"/>
        </w:rPr>
        <w:t xml:space="preserve"> </w:t>
      </w:r>
    </w:p>
    <w:p w14:paraId="765775AB" w14:textId="77777777" w:rsidR="009C0564" w:rsidRPr="000E075C" w:rsidRDefault="009C0564" w:rsidP="000E075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bookmarkStart w:id="0" w:name="_GoBack"/>
      <w:bookmarkEnd w:id="0"/>
    </w:p>
    <w:p w14:paraId="144A12A4" w14:textId="77777777" w:rsidR="009C0564" w:rsidRPr="000E075C" w:rsidRDefault="009C0564" w:rsidP="000D705D">
      <w:pPr>
        <w:pStyle w:val="Heading1"/>
      </w:pPr>
      <w:bookmarkStart w:id="1" w:name="_Ref124589705"/>
      <w:bookmarkStart w:id="2" w:name="_Ref129681862"/>
      <w:r w:rsidRPr="000E075C">
        <w:t>Introduction</w:t>
      </w:r>
      <w:bookmarkEnd w:id="1"/>
      <w:bookmarkEnd w:id="2"/>
    </w:p>
    <w:p w14:paraId="78B9D83E" w14:textId="77777777" w:rsidR="000B54E9" w:rsidRPr="000E075C" w:rsidRDefault="00C50227" w:rsidP="00C12BC1">
      <w:pPr>
        <w:rPr>
          <w:lang w:eastAsia="zh-CN"/>
        </w:rPr>
      </w:pPr>
      <w:r w:rsidRPr="000E075C">
        <w:rPr>
          <w:lang w:eastAsia="zh-CN"/>
        </w:rPr>
        <w:t>In RAN1#92</w:t>
      </w:r>
      <w:r w:rsidR="00C272D2" w:rsidRPr="000E075C">
        <w:rPr>
          <w:lang w:eastAsia="zh-CN"/>
        </w:rPr>
        <w:t xml:space="preserve">, the agreements for </w:t>
      </w:r>
      <w:r w:rsidRPr="000E075C">
        <w:rPr>
          <w:lang w:eastAsia="zh-CN"/>
        </w:rPr>
        <w:t>common aspects for TDD NB-IoT</w:t>
      </w:r>
      <w:r w:rsidR="00AA0CB1" w:rsidRPr="000E075C">
        <w:rPr>
          <w:lang w:eastAsia="zh-CN"/>
        </w:rPr>
        <w:t xml:space="preserve"> are shown below </w:t>
      </w:r>
      <w:r w:rsidR="00AA0CB1" w:rsidRPr="000E075C">
        <w:rPr>
          <w:lang w:eastAsia="zh-CN"/>
        </w:rPr>
        <w:fldChar w:fldCharType="begin"/>
      </w:r>
      <w:r w:rsidR="00AA0CB1" w:rsidRPr="000E075C">
        <w:rPr>
          <w:lang w:eastAsia="zh-CN"/>
        </w:rPr>
        <w:instrText xml:space="preserve"> REF _Ref492994268 \r \h </w:instrText>
      </w:r>
      <w:r w:rsidR="00AA0CB1" w:rsidRPr="000E075C">
        <w:rPr>
          <w:lang w:eastAsia="zh-CN"/>
        </w:rPr>
      </w:r>
      <w:r w:rsidR="00AA0CB1" w:rsidRPr="000E075C">
        <w:rPr>
          <w:lang w:eastAsia="zh-CN"/>
        </w:rPr>
        <w:fldChar w:fldCharType="separate"/>
      </w:r>
      <w:r w:rsidR="00911697" w:rsidRPr="000E075C">
        <w:rPr>
          <w:lang w:eastAsia="zh-CN"/>
        </w:rPr>
        <w:t>[1]</w:t>
      </w:r>
      <w:r w:rsidR="00AA0CB1" w:rsidRPr="000E075C">
        <w:rPr>
          <w:lang w:eastAsia="zh-CN"/>
        </w:rPr>
        <w:fldChar w:fldCharType="end"/>
      </w:r>
      <w:r w:rsidR="00C272D2" w:rsidRPr="000E075C">
        <w:rPr>
          <w:lang w:eastAsia="zh-CN"/>
        </w:rPr>
        <w:t xml:space="preserve">. </w:t>
      </w:r>
    </w:p>
    <w:p w14:paraId="0CA9CB59" w14:textId="77777777" w:rsidR="00C50227" w:rsidRPr="000E075C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68EABC84" w14:textId="77777777" w:rsidR="00C50227" w:rsidRPr="000E075C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lang w:eastAsia="ja-JP"/>
        </w:rPr>
        <w:t>UL/DL configuration and the special subframe configuration are indicated via SIB1-NB.</w:t>
      </w:r>
    </w:p>
    <w:p w14:paraId="104F1415" w14:textId="77777777" w:rsidR="00C50227" w:rsidRPr="000E075C" w:rsidRDefault="00C50227" w:rsidP="00C50227">
      <w:pPr>
        <w:spacing w:after="0"/>
        <w:rPr>
          <w:i/>
          <w:lang w:eastAsia="x-none"/>
        </w:rPr>
      </w:pPr>
    </w:p>
    <w:p w14:paraId="44C23455" w14:textId="77777777" w:rsidR="00C50227" w:rsidRPr="000E075C" w:rsidRDefault="00C50227" w:rsidP="00C50227">
      <w:pPr>
        <w:spacing w:after="0"/>
        <w:rPr>
          <w:rFonts w:eastAsia="Yu Mincho"/>
          <w:i/>
          <w:lang w:eastAsia="ja-JP"/>
        </w:rPr>
      </w:pPr>
      <w:r w:rsidRPr="000E075C">
        <w:rPr>
          <w:rFonts w:eastAsia="Yu Mincho"/>
          <w:i/>
          <w:highlight w:val="green"/>
          <w:lang w:eastAsia="ja-JP"/>
        </w:rPr>
        <w:t>Agreement</w:t>
      </w:r>
    </w:p>
    <w:p w14:paraId="695E7E63" w14:textId="77777777" w:rsidR="00C50227" w:rsidRPr="000E075C" w:rsidRDefault="00C50227" w:rsidP="001425A3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bCs/>
          <w:i/>
          <w:iCs/>
          <w:szCs w:val="20"/>
          <w:lang w:eastAsia="zh-CN"/>
        </w:rPr>
      </w:pPr>
      <w:r w:rsidRPr="000E075C">
        <w:rPr>
          <w:bCs/>
          <w:i/>
          <w:iCs/>
          <w:szCs w:val="20"/>
          <w:lang w:eastAsia="zh-CN"/>
        </w:rPr>
        <w:t>For standalone mode, at least the same UL/DL configurations as TDD NB-IoT in-band/guard-band are supported. FFS new UL/DL configurations in standalone.</w:t>
      </w:r>
    </w:p>
    <w:p w14:paraId="6923902D" w14:textId="77777777" w:rsidR="00C50227" w:rsidRPr="000E075C" w:rsidRDefault="00C50227" w:rsidP="00C50227">
      <w:pPr>
        <w:spacing w:after="0"/>
        <w:rPr>
          <w:rFonts w:eastAsia="Yu Mincho"/>
          <w:i/>
          <w:lang w:eastAsia="ja-JP"/>
        </w:rPr>
      </w:pPr>
    </w:p>
    <w:p w14:paraId="145F03FD" w14:textId="77777777" w:rsidR="00C50227" w:rsidRPr="000E075C" w:rsidRDefault="00C50227" w:rsidP="00C50227">
      <w:pPr>
        <w:spacing w:after="0"/>
        <w:rPr>
          <w:rFonts w:eastAsia="Yu Mincho"/>
          <w:i/>
          <w:lang w:eastAsia="ja-JP"/>
        </w:rPr>
      </w:pPr>
      <w:r w:rsidRPr="000E075C">
        <w:rPr>
          <w:rFonts w:eastAsia="Yu Mincho"/>
          <w:i/>
          <w:highlight w:val="green"/>
          <w:lang w:eastAsia="ja-JP"/>
        </w:rPr>
        <w:t>Agreement</w:t>
      </w:r>
    </w:p>
    <w:p w14:paraId="1C28BB22" w14:textId="77777777" w:rsidR="00C50227" w:rsidRPr="000E075C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E075C">
        <w:rPr>
          <w:i/>
          <w:szCs w:val="20"/>
          <w:lang w:eastAsia="zh-CN"/>
        </w:rPr>
        <w:t>Confirm the following working assumption as agreement.</w:t>
      </w:r>
    </w:p>
    <w:p w14:paraId="619FBFFF" w14:textId="77777777" w:rsidR="00C50227" w:rsidRPr="000E075C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E075C">
        <w:rPr>
          <w:i/>
          <w:szCs w:val="20"/>
          <w:lang w:eastAsia="zh-CN"/>
        </w:rPr>
        <w:t>TDD NB-IoT will support all LTE special subframe configurations</w:t>
      </w:r>
    </w:p>
    <w:p w14:paraId="48957FC4" w14:textId="77777777" w:rsidR="00C50227" w:rsidRPr="000E075C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E075C">
        <w:rPr>
          <w:i/>
          <w:szCs w:val="20"/>
          <w:lang w:eastAsia="zh-CN"/>
        </w:rPr>
        <w:t xml:space="preserve">FFS CRS-less special subframe configuration 10 is supported  </w:t>
      </w:r>
    </w:p>
    <w:p w14:paraId="2A534BC9" w14:textId="77777777" w:rsidR="00C50227" w:rsidRPr="000E075C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E075C">
        <w:rPr>
          <w:i/>
          <w:szCs w:val="20"/>
          <w:lang w:eastAsia="zh-CN"/>
        </w:rPr>
        <w:t>For in-band</w:t>
      </w:r>
    </w:p>
    <w:p w14:paraId="588F1FBB" w14:textId="77777777" w:rsidR="00C50227" w:rsidRPr="000E075C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E075C">
        <w:rPr>
          <w:i/>
          <w:szCs w:val="20"/>
          <w:lang w:eastAsia="zh-CN"/>
        </w:rPr>
        <w:t>UpPTS is not used for NPUSCH and NPRACH</w:t>
      </w:r>
    </w:p>
    <w:p w14:paraId="05C12E3E" w14:textId="77777777" w:rsidR="00C50227" w:rsidRPr="000E075C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zh-CN"/>
        </w:rPr>
      </w:pPr>
      <w:r w:rsidRPr="000E075C">
        <w:rPr>
          <w:i/>
          <w:szCs w:val="20"/>
          <w:lang w:eastAsia="zh-CN"/>
        </w:rPr>
        <w:t>For standalone and guard-band</w:t>
      </w:r>
    </w:p>
    <w:p w14:paraId="5F17A3D0" w14:textId="77777777" w:rsidR="00C50227" w:rsidRPr="000E075C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iCs/>
          <w:szCs w:val="20"/>
          <w:lang w:eastAsia="zh-CN"/>
        </w:rPr>
      </w:pPr>
      <w:r w:rsidRPr="000E075C">
        <w:rPr>
          <w:bCs/>
          <w:i/>
          <w:iCs/>
          <w:szCs w:val="20"/>
          <w:lang w:eastAsia="zh-CN"/>
        </w:rPr>
        <w:t>In the LTE special subframe configurations, UpPTS behaviour is the same as in-band</w:t>
      </w:r>
    </w:p>
    <w:p w14:paraId="28F4519C" w14:textId="77777777" w:rsidR="00C50227" w:rsidRPr="000E075C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iCs/>
          <w:szCs w:val="20"/>
          <w:lang w:eastAsia="zh-CN"/>
        </w:rPr>
      </w:pPr>
      <w:r w:rsidRPr="000E075C">
        <w:rPr>
          <w:bCs/>
          <w:i/>
          <w:iCs/>
          <w:szCs w:val="20"/>
          <w:lang w:eastAsia="zh-CN"/>
        </w:rPr>
        <w:t>For standalone</w:t>
      </w:r>
    </w:p>
    <w:p w14:paraId="3FEB887E" w14:textId="77777777" w:rsidR="00C50227" w:rsidRPr="000E075C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iCs/>
          <w:sz w:val="28"/>
          <w:szCs w:val="28"/>
          <w:lang w:eastAsia="zh-CN"/>
        </w:rPr>
      </w:pPr>
      <w:r w:rsidRPr="000E075C">
        <w:rPr>
          <w:bCs/>
          <w:i/>
          <w:iCs/>
          <w:szCs w:val="20"/>
          <w:lang w:eastAsia="zh-CN"/>
        </w:rPr>
        <w:t>FFS if to introduce new special subframe configurations comprising ‘DwPTS+GP’ and ‘GP+UpPTS’, and FFS the use of DwPTS/UpPTS in them</w:t>
      </w:r>
    </w:p>
    <w:p w14:paraId="49E013CD" w14:textId="77777777" w:rsidR="00C50227" w:rsidRPr="000E075C" w:rsidRDefault="00C50227" w:rsidP="00C50227">
      <w:pPr>
        <w:spacing w:after="0"/>
        <w:rPr>
          <w:rFonts w:eastAsia="Yu Mincho"/>
          <w:i/>
          <w:lang w:eastAsia="ja-JP"/>
        </w:rPr>
      </w:pPr>
    </w:p>
    <w:p w14:paraId="34648AFF" w14:textId="77777777" w:rsidR="00C50227" w:rsidRPr="000E075C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10352537" w14:textId="77777777" w:rsidR="00C50227" w:rsidRPr="000E075C" w:rsidRDefault="00C50227" w:rsidP="00C50227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lang w:eastAsia="ja-JP"/>
        </w:rPr>
        <w:t>Supporting two HARQ processes is an optional UE capability in NB-IoT TDD system.</w:t>
      </w:r>
    </w:p>
    <w:p w14:paraId="61E17AE2" w14:textId="77777777" w:rsidR="00C50227" w:rsidRPr="000E075C" w:rsidRDefault="00C50227" w:rsidP="00C50227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i/>
          <w:szCs w:val="20"/>
          <w:lang w:eastAsia="x-none"/>
        </w:rPr>
      </w:pPr>
      <w:r w:rsidRPr="000E075C">
        <w:rPr>
          <w:i/>
          <w:szCs w:val="20"/>
          <w:lang w:eastAsia="x-none"/>
        </w:rPr>
        <w:t>A 2-HARQ capable UE configured with 2 HARQ processes can be scheduled to transmit in UL subframes that occur during a DL reception, and receive in DL subframes that occur during a UL transmission.</w:t>
      </w:r>
    </w:p>
    <w:p w14:paraId="22340A05" w14:textId="77777777" w:rsidR="00C50227" w:rsidRPr="000E075C" w:rsidRDefault="00C50227" w:rsidP="00C50227">
      <w:pPr>
        <w:spacing w:after="0"/>
        <w:rPr>
          <w:i/>
          <w:lang w:eastAsia="x-none"/>
        </w:rPr>
      </w:pPr>
    </w:p>
    <w:p w14:paraId="41711418" w14:textId="77777777" w:rsidR="00C50227" w:rsidRPr="000E075C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2A1CB1FD" w14:textId="77777777" w:rsidR="00C50227" w:rsidRPr="000E075C" w:rsidRDefault="00C50227" w:rsidP="00C50227">
      <w:pPr>
        <w:numPr>
          <w:ilvl w:val="0"/>
          <w:numId w:val="57"/>
        </w:numPr>
        <w:autoSpaceDE/>
        <w:autoSpaceDN/>
        <w:adjustRightInd/>
        <w:snapToGrid/>
        <w:spacing w:after="0"/>
        <w:jc w:val="left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lang w:eastAsia="ja-JP"/>
        </w:rPr>
        <w:t>Dynamic indication of scheduling delay in DCI is used for TDD NB-IoT.</w:t>
      </w:r>
    </w:p>
    <w:p w14:paraId="29E50583" w14:textId="77777777" w:rsidR="00C50227" w:rsidRPr="000E075C" w:rsidRDefault="00C50227" w:rsidP="00C50227">
      <w:pPr>
        <w:numPr>
          <w:ilvl w:val="1"/>
          <w:numId w:val="57"/>
        </w:numPr>
        <w:autoSpaceDE/>
        <w:autoSpaceDN/>
        <w:adjustRightInd/>
        <w:snapToGrid/>
        <w:spacing w:after="0"/>
        <w:jc w:val="left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lang w:eastAsia="ja-JP"/>
        </w:rPr>
        <w:t>FFS: definition of DL/UL scheduling delay</w:t>
      </w:r>
    </w:p>
    <w:p w14:paraId="52113AD2" w14:textId="77777777" w:rsidR="00C50227" w:rsidRPr="000E075C" w:rsidRDefault="00C50227" w:rsidP="00C50227">
      <w:pPr>
        <w:spacing w:after="0"/>
        <w:rPr>
          <w:i/>
          <w:sz w:val="32"/>
          <w:szCs w:val="32"/>
          <w:lang w:eastAsia="x-none"/>
        </w:rPr>
      </w:pPr>
    </w:p>
    <w:p w14:paraId="7A0A6805" w14:textId="77777777" w:rsidR="00C50227" w:rsidRPr="000E075C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highlight w:val="green"/>
          <w:lang w:eastAsia="ja-JP"/>
        </w:rPr>
        <w:t>Agreement</w:t>
      </w:r>
    </w:p>
    <w:p w14:paraId="7C4590EF" w14:textId="77777777" w:rsidR="00C50227" w:rsidRPr="000E075C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E075C">
        <w:rPr>
          <w:bCs/>
          <w:i/>
          <w:szCs w:val="20"/>
        </w:rPr>
        <w:t>Higher layers signal one bitmap containing to indicate whether the DL/UL/special subframes are valid or not.</w:t>
      </w:r>
    </w:p>
    <w:p w14:paraId="13D60A40" w14:textId="77777777" w:rsidR="00C50227" w:rsidRPr="000E075C" w:rsidRDefault="00C50227" w:rsidP="00C50227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E075C">
        <w:rPr>
          <w:bCs/>
          <w:i/>
          <w:szCs w:val="20"/>
        </w:rPr>
        <w:t>The length of the bitmap applies to</w:t>
      </w:r>
    </w:p>
    <w:p w14:paraId="1554029C" w14:textId="77777777" w:rsidR="00C50227" w:rsidRPr="000E075C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E075C">
        <w:rPr>
          <w:bCs/>
          <w:i/>
          <w:szCs w:val="20"/>
        </w:rPr>
        <w:t>For guard-band: 10 ms</w:t>
      </w:r>
    </w:p>
    <w:p w14:paraId="52F4C77A" w14:textId="77777777" w:rsidR="00C50227" w:rsidRPr="000E075C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E075C">
        <w:rPr>
          <w:bCs/>
          <w:i/>
          <w:szCs w:val="20"/>
        </w:rPr>
        <w:t>For standalone: 10 ms</w:t>
      </w:r>
    </w:p>
    <w:p w14:paraId="139584FD" w14:textId="77777777" w:rsidR="00C50227" w:rsidRPr="000E075C" w:rsidRDefault="00C50227" w:rsidP="00C50227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E075C">
        <w:rPr>
          <w:rFonts w:eastAsia="Yu Mincho" w:hint="eastAsia"/>
          <w:bCs/>
          <w:i/>
          <w:szCs w:val="20"/>
          <w:lang w:eastAsia="ja-JP"/>
        </w:rPr>
        <w:t>F</w:t>
      </w:r>
      <w:r w:rsidRPr="000E075C">
        <w:rPr>
          <w:rFonts w:eastAsia="Yu Mincho"/>
          <w:bCs/>
          <w:i/>
          <w:szCs w:val="20"/>
          <w:lang w:eastAsia="ja-JP"/>
        </w:rPr>
        <w:t xml:space="preserve">FS: other values if any for co-existence purpose </w:t>
      </w:r>
    </w:p>
    <w:p w14:paraId="6A1BA670" w14:textId="77777777" w:rsidR="00C50227" w:rsidRPr="000E075C" w:rsidRDefault="00C50227" w:rsidP="00C50227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bCs/>
          <w:i/>
          <w:szCs w:val="20"/>
        </w:rPr>
      </w:pPr>
      <w:r w:rsidRPr="000E075C">
        <w:rPr>
          <w:bCs/>
          <w:i/>
          <w:szCs w:val="20"/>
        </w:rPr>
        <w:t>For in-band: At least 10 ms and 40 ms are supported; FFS if also an 80 ms length is supported for coexistence with dynamic TDD.</w:t>
      </w:r>
    </w:p>
    <w:p w14:paraId="41CD104C" w14:textId="77777777" w:rsidR="00C50227" w:rsidRPr="000E075C" w:rsidRDefault="00C50227" w:rsidP="00C50227">
      <w:pPr>
        <w:spacing w:after="0"/>
        <w:rPr>
          <w:rFonts w:eastAsia="Yu Mincho"/>
          <w:i/>
          <w:lang w:eastAsia="ja-JP"/>
        </w:rPr>
      </w:pPr>
    </w:p>
    <w:p w14:paraId="72F705E1" w14:textId="77777777" w:rsidR="00C50227" w:rsidRPr="000E075C" w:rsidRDefault="00C50227" w:rsidP="00C50227">
      <w:pPr>
        <w:spacing w:after="0"/>
        <w:rPr>
          <w:rFonts w:eastAsia="Yu Mincho"/>
          <w:i/>
          <w:lang w:eastAsia="ja-JP"/>
        </w:rPr>
      </w:pPr>
      <w:r w:rsidRPr="000E075C">
        <w:rPr>
          <w:rFonts w:eastAsia="Yu Mincho" w:hint="eastAsia"/>
          <w:i/>
          <w:highlight w:val="green"/>
          <w:lang w:eastAsia="ja-JP"/>
        </w:rPr>
        <w:t>A</w:t>
      </w:r>
      <w:r w:rsidRPr="000E075C">
        <w:rPr>
          <w:rFonts w:eastAsia="Yu Mincho"/>
          <w:i/>
          <w:highlight w:val="green"/>
          <w:lang w:eastAsia="ja-JP"/>
        </w:rPr>
        <w:t>greement</w:t>
      </w:r>
    </w:p>
    <w:p w14:paraId="09A97384" w14:textId="77777777" w:rsidR="00C50227" w:rsidRPr="000E075C" w:rsidRDefault="00C50227" w:rsidP="00C50227">
      <w:pPr>
        <w:spacing w:after="0"/>
        <w:rPr>
          <w:rFonts w:eastAsia="Yu Mincho"/>
          <w:i/>
          <w:szCs w:val="20"/>
          <w:lang w:eastAsia="ja-JP"/>
        </w:rPr>
      </w:pPr>
      <w:r w:rsidRPr="000E075C">
        <w:rPr>
          <w:rFonts w:eastAsia="Yu Mincho"/>
          <w:i/>
          <w:szCs w:val="20"/>
          <w:lang w:eastAsia="ja-JP"/>
        </w:rPr>
        <w:lastRenderedPageBreak/>
        <w:t>The maximum UL and DL TBS for Cat. NB1 and Cat. NB2 are kept the same as Rel-13/Rel-14 (e)NB-IoT FDD systems</w:t>
      </w:r>
    </w:p>
    <w:p w14:paraId="44C13C49" w14:textId="77777777" w:rsidR="00570901" w:rsidRPr="000E075C" w:rsidRDefault="00570901" w:rsidP="005510D4">
      <w:pPr>
        <w:widowControl w:val="0"/>
        <w:snapToGrid/>
        <w:spacing w:after="0"/>
        <w:jc w:val="left"/>
        <w:rPr>
          <w:iCs/>
          <w:sz w:val="20"/>
          <w:szCs w:val="20"/>
          <w:highlight w:val="green"/>
          <w:lang w:eastAsia="zh-CN"/>
        </w:rPr>
      </w:pPr>
    </w:p>
    <w:p w14:paraId="70A75E39" w14:textId="77777777" w:rsidR="00621C43" w:rsidRPr="000E075C" w:rsidRDefault="00621C43" w:rsidP="00621C43">
      <w:pPr>
        <w:spacing w:after="0"/>
        <w:rPr>
          <w:lang w:eastAsia="zh-CN"/>
        </w:rPr>
      </w:pPr>
      <w:r w:rsidRPr="000E075C">
        <w:rPr>
          <w:rFonts w:hint="eastAsia"/>
          <w:lang w:eastAsia="zh-CN"/>
        </w:rPr>
        <w:t>In RAN1 #92bis meetin</w:t>
      </w:r>
      <w:r w:rsidRPr="000E075C">
        <w:rPr>
          <w:lang w:eastAsia="zh-CN"/>
        </w:rPr>
        <w:t>g, the following are agreed.</w:t>
      </w:r>
    </w:p>
    <w:p w14:paraId="5FD691F6" w14:textId="77777777" w:rsidR="00621C43" w:rsidRPr="000E075C" w:rsidRDefault="00621C43" w:rsidP="00621C43">
      <w:pPr>
        <w:rPr>
          <w:rFonts w:eastAsia="Yu Mincho"/>
          <w:iCs/>
          <w:lang w:eastAsia="ja-JP"/>
        </w:rPr>
      </w:pPr>
      <w:r w:rsidRPr="000E075C">
        <w:rPr>
          <w:rFonts w:eastAsia="Yu Mincho"/>
          <w:iCs/>
          <w:highlight w:val="green"/>
          <w:lang w:eastAsia="ja-JP"/>
        </w:rPr>
        <w:t>Agreement</w:t>
      </w:r>
    </w:p>
    <w:p w14:paraId="45AA81E1" w14:textId="77777777" w:rsidR="00621C43" w:rsidRPr="000E075C" w:rsidRDefault="00621C43" w:rsidP="00621C43">
      <w:pPr>
        <w:spacing w:after="0"/>
      </w:pPr>
      <w:r w:rsidRPr="000E075C">
        <w:t>DwPTS can be used for NB-IoT transmission in CRS-less special subframe configuration #10 in TDD NB-IoT.</w:t>
      </w:r>
    </w:p>
    <w:p w14:paraId="394563B7" w14:textId="77777777" w:rsidR="00621C43" w:rsidRPr="000E075C" w:rsidRDefault="00621C43" w:rsidP="00621C43">
      <w:pPr>
        <w:numPr>
          <w:ilvl w:val="0"/>
          <w:numId w:val="60"/>
        </w:numPr>
        <w:autoSpaceDE/>
        <w:autoSpaceDN/>
        <w:adjustRightInd/>
        <w:snapToGrid/>
        <w:spacing w:after="0"/>
        <w:ind w:left="0" w:firstLine="0"/>
        <w:jc w:val="left"/>
      </w:pPr>
      <w:r w:rsidRPr="000E075C">
        <w:rPr>
          <w:rFonts w:hint="eastAsia"/>
        </w:rPr>
        <w:t xml:space="preserve">FFS on how to use the blank REs </w:t>
      </w:r>
      <w:r w:rsidRPr="000E075C">
        <w:t>corresponding to CRSs</w:t>
      </w:r>
    </w:p>
    <w:p w14:paraId="360F2831" w14:textId="77777777" w:rsidR="00621C43" w:rsidRPr="000E075C" w:rsidRDefault="00621C43" w:rsidP="00621C43">
      <w:pPr>
        <w:spacing w:after="0"/>
        <w:rPr>
          <w:rFonts w:eastAsia="DengXian"/>
          <w:sz w:val="32"/>
        </w:rPr>
      </w:pPr>
    </w:p>
    <w:p w14:paraId="7E85A8ED" w14:textId="77777777" w:rsidR="00621C43" w:rsidRPr="000E075C" w:rsidRDefault="00621C43" w:rsidP="00621C43">
      <w:pPr>
        <w:rPr>
          <w:rFonts w:eastAsia="Yu Mincho"/>
          <w:lang w:eastAsia="ja-JP"/>
        </w:rPr>
      </w:pPr>
      <w:r w:rsidRPr="000E075C">
        <w:rPr>
          <w:rFonts w:eastAsia="Yu Mincho"/>
          <w:highlight w:val="green"/>
          <w:lang w:eastAsia="ja-JP"/>
        </w:rPr>
        <w:t>Agreement</w:t>
      </w:r>
    </w:p>
    <w:p w14:paraId="68AE9716" w14:textId="77777777" w:rsidR="00621C43" w:rsidRPr="000E075C" w:rsidRDefault="00621C43" w:rsidP="00621C43">
      <w:r w:rsidRPr="000E075C">
        <w:t>Downlink scheduling delay is defined by 4 physical subframes + k0, and k0 is based on valid downlink subframes. The scheduling delay values in FDD NB-IoT are reused.</w:t>
      </w:r>
    </w:p>
    <w:p w14:paraId="0CE7251A" w14:textId="77777777" w:rsidR="00621C43" w:rsidRPr="000E075C" w:rsidRDefault="00621C43" w:rsidP="00621C43">
      <w:pPr>
        <w:numPr>
          <w:ilvl w:val="0"/>
          <w:numId w:val="60"/>
        </w:numPr>
        <w:autoSpaceDE/>
        <w:autoSpaceDN/>
        <w:adjustRightInd/>
        <w:snapToGrid/>
        <w:spacing w:after="0"/>
        <w:jc w:val="left"/>
        <w:rPr>
          <w:rFonts w:eastAsia="DengXian"/>
        </w:rPr>
      </w:pPr>
      <w:r w:rsidRPr="000E075C">
        <w:rPr>
          <w:rFonts w:hint="eastAsia"/>
        </w:rPr>
        <w:t xml:space="preserve">FFS on </w:t>
      </w:r>
      <w:r w:rsidRPr="000E075C">
        <w:t>whether</w:t>
      </w:r>
      <w:r w:rsidRPr="000E075C">
        <w:rPr>
          <w:rFonts w:hint="eastAsia"/>
        </w:rPr>
        <w:t xml:space="preserve"> </w:t>
      </w:r>
      <w:r w:rsidRPr="000E075C">
        <w:t>valid special subframes which include DwPTS can be counted as a part of the scheduling delay k0</w:t>
      </w:r>
    </w:p>
    <w:p w14:paraId="04FE21B9" w14:textId="77777777" w:rsidR="00621C43" w:rsidRPr="000E075C" w:rsidRDefault="00621C43" w:rsidP="005510D4">
      <w:pPr>
        <w:widowControl w:val="0"/>
        <w:snapToGrid/>
        <w:spacing w:after="0"/>
        <w:jc w:val="left"/>
        <w:rPr>
          <w:iCs/>
          <w:sz w:val="20"/>
          <w:szCs w:val="20"/>
          <w:highlight w:val="green"/>
          <w:lang w:eastAsia="zh-CN"/>
        </w:rPr>
      </w:pPr>
    </w:p>
    <w:p w14:paraId="4432923D" w14:textId="77777777" w:rsidR="00C272D2" w:rsidRPr="000E075C" w:rsidRDefault="001E105B" w:rsidP="005510D4">
      <w:pPr>
        <w:spacing w:after="0"/>
        <w:rPr>
          <w:lang w:eastAsia="zh-CN"/>
        </w:rPr>
      </w:pPr>
      <w:r w:rsidRPr="000E075C">
        <w:rPr>
          <w:lang w:eastAsia="zh-CN"/>
        </w:rPr>
        <w:t>In this paper</w:t>
      </w:r>
      <w:r w:rsidR="00C272D2" w:rsidRPr="000E075C">
        <w:rPr>
          <w:lang w:eastAsia="zh-CN"/>
        </w:rPr>
        <w:t xml:space="preserve">, we further </w:t>
      </w:r>
      <w:r w:rsidR="00EE3FB8" w:rsidRPr="000E075C">
        <w:rPr>
          <w:lang w:eastAsia="zh-CN"/>
        </w:rPr>
        <w:t xml:space="preserve">discuss </w:t>
      </w:r>
      <w:r w:rsidR="008F38CC" w:rsidRPr="000E075C">
        <w:rPr>
          <w:lang w:eastAsia="zh-CN"/>
        </w:rPr>
        <w:t>common aspects in TDD NB-IoT.</w:t>
      </w:r>
      <w:r w:rsidR="00472820" w:rsidRPr="000E075C">
        <w:rPr>
          <w:lang w:eastAsia="zh-CN"/>
        </w:rPr>
        <w:t xml:space="preserve"> </w:t>
      </w:r>
    </w:p>
    <w:p w14:paraId="63210034" w14:textId="77777777" w:rsidR="006730B2" w:rsidRPr="000E075C" w:rsidRDefault="006730B2" w:rsidP="005510D4">
      <w:pPr>
        <w:spacing w:after="0"/>
        <w:rPr>
          <w:lang w:eastAsia="zh-CN"/>
        </w:rPr>
      </w:pPr>
    </w:p>
    <w:p w14:paraId="3637BA67" w14:textId="77777777" w:rsidR="00DC425F" w:rsidRPr="000E075C" w:rsidRDefault="0072476F" w:rsidP="008D1481">
      <w:pPr>
        <w:pStyle w:val="Heading1"/>
        <w:rPr>
          <w:lang w:eastAsia="zh-CN"/>
        </w:rPr>
      </w:pPr>
      <w:bookmarkStart w:id="3" w:name="_Ref129681832"/>
      <w:r w:rsidRPr="000E075C">
        <w:rPr>
          <w:lang w:eastAsia="zh-CN"/>
        </w:rPr>
        <w:t>TDD configurations</w:t>
      </w:r>
    </w:p>
    <w:p w14:paraId="12F6C9BA" w14:textId="2BD9B9D1" w:rsidR="00794B87" w:rsidRPr="000E075C" w:rsidRDefault="000C76A6" w:rsidP="00633C13">
      <w:pPr>
        <w:rPr>
          <w:lang w:eastAsia="zh-CN"/>
        </w:rPr>
      </w:pPr>
      <w:r w:rsidRPr="000E075C">
        <w:rPr>
          <w:lang w:eastAsia="zh-CN"/>
        </w:rPr>
        <w:t>One potential use case in NB-IoT is the updates of information on billboards and displays on the UEs</w:t>
      </w:r>
      <w:r w:rsidR="00BD50A9" w:rsidRPr="000E075C">
        <w:rPr>
          <w:lang w:eastAsia="zh-CN"/>
        </w:rPr>
        <w:t xml:space="preserve"> or gather</w:t>
      </w:r>
      <w:r w:rsidR="00B10338" w:rsidRPr="000E075C">
        <w:rPr>
          <w:lang w:eastAsia="zh-CN"/>
        </w:rPr>
        <w:t>ing</w:t>
      </w:r>
      <w:r w:rsidR="00BD50A9" w:rsidRPr="000E075C">
        <w:rPr>
          <w:lang w:eastAsia="zh-CN"/>
        </w:rPr>
        <w:t xml:space="preserve"> some information of UE states</w:t>
      </w:r>
      <w:r w:rsidRPr="000E075C">
        <w:rPr>
          <w:lang w:eastAsia="zh-CN"/>
        </w:rPr>
        <w:t xml:space="preserve"> (e.g. stock tickers, advertisement, pricing, traffic, </w:t>
      </w:r>
      <w:r w:rsidR="002235F0" w:rsidRPr="000E075C">
        <w:rPr>
          <w:lang w:eastAsia="zh-CN"/>
        </w:rPr>
        <w:t xml:space="preserve">water meter </w:t>
      </w:r>
      <w:r w:rsidRPr="000E075C">
        <w:rPr>
          <w:lang w:eastAsia="zh-CN"/>
        </w:rPr>
        <w:t xml:space="preserve">etc.). </w:t>
      </w:r>
      <w:r w:rsidR="00BD50A9" w:rsidRPr="000E075C">
        <w:rPr>
          <w:lang w:eastAsia="zh-CN"/>
        </w:rPr>
        <w:t>So there will be</w:t>
      </w:r>
      <w:r w:rsidR="0036607A" w:rsidRPr="000E075C">
        <w:rPr>
          <w:lang w:eastAsia="zh-CN"/>
        </w:rPr>
        <w:t xml:space="preserve"> much uplink traffic</w:t>
      </w:r>
      <w:r w:rsidR="00B10338" w:rsidRPr="000E075C">
        <w:rPr>
          <w:lang w:eastAsia="zh-CN"/>
        </w:rPr>
        <w:t xml:space="preserve"> that</w:t>
      </w:r>
      <w:r w:rsidR="0036607A" w:rsidRPr="000E075C">
        <w:rPr>
          <w:lang w:eastAsia="zh-CN"/>
        </w:rPr>
        <w:t xml:space="preserve"> need</w:t>
      </w:r>
      <w:r w:rsidR="00BD50A9" w:rsidRPr="000E075C">
        <w:rPr>
          <w:lang w:eastAsia="zh-CN"/>
        </w:rPr>
        <w:t>s</w:t>
      </w:r>
      <w:r w:rsidR="00B258A9" w:rsidRPr="000E075C">
        <w:rPr>
          <w:lang w:eastAsia="zh-CN"/>
        </w:rPr>
        <w:t xml:space="preserve"> to be sent </w:t>
      </w:r>
      <w:r w:rsidR="00B10338" w:rsidRPr="000E075C">
        <w:rPr>
          <w:lang w:eastAsia="zh-CN"/>
        </w:rPr>
        <w:t>by</w:t>
      </w:r>
      <w:r w:rsidR="00B258A9" w:rsidRPr="000E075C">
        <w:rPr>
          <w:lang w:eastAsia="zh-CN"/>
        </w:rPr>
        <w:t xml:space="preserve"> </w:t>
      </w:r>
      <w:r w:rsidR="00BA5BFB" w:rsidRPr="000E075C">
        <w:rPr>
          <w:lang w:eastAsia="zh-CN"/>
        </w:rPr>
        <w:t xml:space="preserve">NB-IoT </w:t>
      </w:r>
      <w:r w:rsidR="00B258A9" w:rsidRPr="000E075C">
        <w:rPr>
          <w:lang w:eastAsia="zh-CN"/>
        </w:rPr>
        <w:t xml:space="preserve">UEs. Considering this point, it is </w:t>
      </w:r>
      <w:r w:rsidR="00D40870" w:rsidRPr="000E075C">
        <w:rPr>
          <w:lang w:eastAsia="zh-CN"/>
        </w:rPr>
        <w:t xml:space="preserve">preferred </w:t>
      </w:r>
      <w:r w:rsidR="00B258A9" w:rsidRPr="000E075C">
        <w:rPr>
          <w:lang w:eastAsia="zh-CN"/>
        </w:rPr>
        <w:t xml:space="preserve">to support </w:t>
      </w:r>
      <w:r w:rsidR="00AF7012" w:rsidRPr="000E075C">
        <w:rPr>
          <w:lang w:eastAsia="zh-CN"/>
        </w:rPr>
        <w:t>UL-DL</w:t>
      </w:r>
      <w:r w:rsidR="00B258A9" w:rsidRPr="000E075C">
        <w:rPr>
          <w:lang w:eastAsia="zh-CN"/>
        </w:rPr>
        <w:t xml:space="preserve"> configuration #6 in TDD </w:t>
      </w:r>
      <w:r w:rsidR="00794B87" w:rsidRPr="000E075C">
        <w:rPr>
          <w:lang w:eastAsia="zh-CN"/>
        </w:rPr>
        <w:t xml:space="preserve">since the uplink resources are enough for </w:t>
      </w:r>
      <w:r w:rsidR="00B10338" w:rsidRPr="000E075C">
        <w:rPr>
          <w:lang w:eastAsia="zh-CN"/>
        </w:rPr>
        <w:t>these</w:t>
      </w:r>
      <w:r w:rsidR="00794B87" w:rsidRPr="000E075C">
        <w:rPr>
          <w:lang w:eastAsia="zh-CN"/>
        </w:rPr>
        <w:t xml:space="preserve"> use cases.</w:t>
      </w:r>
      <w:r w:rsidR="00D40870" w:rsidRPr="000E075C">
        <w:rPr>
          <w:lang w:eastAsia="zh-CN"/>
        </w:rPr>
        <w:t xml:space="preserve"> </w:t>
      </w:r>
      <w:r w:rsidR="00084BBE" w:rsidRPr="000E075C">
        <w:rPr>
          <w:lang w:eastAsia="zh-CN"/>
        </w:rPr>
        <w:t xml:space="preserve">The main </w:t>
      </w:r>
      <w:r w:rsidR="00D40870" w:rsidRPr="000E075C">
        <w:rPr>
          <w:lang w:eastAsia="zh-CN"/>
        </w:rPr>
        <w:t>reason</w:t>
      </w:r>
      <w:r w:rsidR="00AF7012" w:rsidRPr="000E075C">
        <w:rPr>
          <w:lang w:eastAsia="zh-CN"/>
        </w:rPr>
        <w:t xml:space="preserve"> given</w:t>
      </w:r>
      <w:r w:rsidR="00084BBE" w:rsidRPr="000E075C">
        <w:rPr>
          <w:lang w:eastAsia="zh-CN"/>
        </w:rPr>
        <w:t xml:space="preserve"> for</w:t>
      </w:r>
      <w:r w:rsidR="00D40870" w:rsidRPr="000E075C">
        <w:rPr>
          <w:lang w:eastAsia="zh-CN"/>
        </w:rPr>
        <w:t xml:space="preserve"> not supporting </w:t>
      </w:r>
      <w:r w:rsidR="00084BBE" w:rsidRPr="000E075C">
        <w:rPr>
          <w:lang w:eastAsia="zh-CN"/>
        </w:rPr>
        <w:t>UL-DL</w:t>
      </w:r>
      <w:r w:rsidR="00D40870" w:rsidRPr="000E075C">
        <w:rPr>
          <w:lang w:eastAsia="zh-CN"/>
        </w:rPr>
        <w:t xml:space="preserve"> configuration #6 in RAN1#90bis is </w:t>
      </w:r>
      <w:r w:rsidR="00084BBE" w:rsidRPr="000E075C">
        <w:rPr>
          <w:lang w:eastAsia="zh-CN"/>
        </w:rPr>
        <w:t xml:space="preserve">that it has </w:t>
      </w:r>
      <w:r w:rsidR="00D40870" w:rsidRPr="000E075C">
        <w:rPr>
          <w:lang w:eastAsia="zh-CN"/>
        </w:rPr>
        <w:t>no transmission locations for SIB1-NB</w:t>
      </w:r>
      <w:r w:rsidR="00084BBE" w:rsidRPr="000E075C">
        <w:rPr>
          <w:lang w:eastAsia="zh-CN"/>
        </w:rPr>
        <w:t>,</w:t>
      </w:r>
      <w:r w:rsidR="00D40870" w:rsidRPr="000E075C">
        <w:rPr>
          <w:lang w:eastAsia="zh-CN"/>
        </w:rPr>
        <w:t xml:space="preserve"> so it was suggested to remove </w:t>
      </w:r>
      <w:r w:rsidR="00020F70" w:rsidRPr="000E075C">
        <w:rPr>
          <w:lang w:eastAsia="zh-CN"/>
        </w:rPr>
        <w:t>support</w:t>
      </w:r>
      <w:r w:rsidR="00D40870" w:rsidRPr="000E075C">
        <w:rPr>
          <w:lang w:eastAsia="zh-CN"/>
        </w:rPr>
        <w:t xml:space="preserve"> in TDD. However, based on the current agreements, it has </w:t>
      </w:r>
      <w:r w:rsidR="00020F70" w:rsidRPr="000E075C">
        <w:rPr>
          <w:lang w:eastAsia="zh-CN"/>
        </w:rPr>
        <w:t>now been</w:t>
      </w:r>
      <w:r w:rsidR="00D40870" w:rsidRPr="000E075C">
        <w:rPr>
          <w:lang w:eastAsia="zh-CN"/>
        </w:rPr>
        <w:t xml:space="preserve"> agreed that SIB1-NB </w:t>
      </w:r>
      <w:r w:rsidR="000E53B3" w:rsidRPr="000E075C">
        <w:rPr>
          <w:lang w:eastAsia="zh-CN"/>
        </w:rPr>
        <w:t>is</w:t>
      </w:r>
      <w:r w:rsidR="00D40870" w:rsidRPr="000E075C">
        <w:rPr>
          <w:lang w:eastAsia="zh-CN"/>
        </w:rPr>
        <w:t xml:space="preserve"> transmitted on SF0.</w:t>
      </w:r>
      <w:r w:rsidR="00020F70" w:rsidRPr="000E075C">
        <w:rPr>
          <w:lang w:eastAsia="zh-CN"/>
        </w:rPr>
        <w:t xml:space="preserve"> Therefore,</w:t>
      </w:r>
      <w:r w:rsidR="00152BE6" w:rsidRPr="000E075C">
        <w:rPr>
          <w:lang w:eastAsia="zh-CN"/>
        </w:rPr>
        <w:t xml:space="preserve"> TDD NB-IoT</w:t>
      </w:r>
      <w:r w:rsidR="00D40870" w:rsidRPr="000E075C">
        <w:rPr>
          <w:lang w:eastAsia="zh-CN"/>
        </w:rPr>
        <w:t xml:space="preserve"> </w:t>
      </w:r>
      <w:r w:rsidR="00152BE6" w:rsidRPr="000E075C">
        <w:rPr>
          <w:lang w:eastAsia="zh-CN"/>
        </w:rPr>
        <w:t>system should</w:t>
      </w:r>
      <w:r w:rsidR="00D40870" w:rsidRPr="000E075C">
        <w:rPr>
          <w:lang w:eastAsia="zh-CN"/>
        </w:rPr>
        <w:t xml:space="preserve"> support uplink-downlink configuration #6</w:t>
      </w:r>
      <w:r w:rsidR="00020F70" w:rsidRPr="000E075C">
        <w:rPr>
          <w:lang w:eastAsia="zh-CN"/>
        </w:rPr>
        <w:t xml:space="preserve"> in order to have this configuration with plenty of UL resources considering the typical</w:t>
      </w:r>
      <w:r w:rsidR="003C373A" w:rsidRPr="000E075C">
        <w:rPr>
          <w:lang w:eastAsia="zh-CN"/>
        </w:rPr>
        <w:t xml:space="preserve"> UL-heavy</w:t>
      </w:r>
      <w:r w:rsidR="00020F70" w:rsidRPr="000E075C">
        <w:rPr>
          <w:lang w:eastAsia="zh-CN"/>
        </w:rPr>
        <w:t xml:space="preserve"> traffic types for NB-IoT deployments</w:t>
      </w:r>
      <w:r w:rsidR="00D40870" w:rsidRPr="000E075C">
        <w:rPr>
          <w:lang w:eastAsia="zh-CN"/>
        </w:rPr>
        <w:t>.</w:t>
      </w:r>
      <w:r w:rsidR="00B50708" w:rsidRPr="000E075C">
        <w:rPr>
          <w:lang w:eastAsia="zh-CN"/>
        </w:rPr>
        <w:t xml:space="preserve"> The conclusion in RAN1#92 to come back to configuration #6 later was based on seeing how much additional effort was needed. T</w:t>
      </w:r>
      <w:r w:rsidR="004E6221" w:rsidRPr="000E075C">
        <w:rPr>
          <w:lang w:eastAsia="zh-CN"/>
        </w:rPr>
        <w:t>he relevant</w:t>
      </w:r>
      <w:r w:rsidR="00B50708" w:rsidRPr="000E075C">
        <w:rPr>
          <w:lang w:eastAsia="zh-CN"/>
        </w:rPr>
        <w:t xml:space="preserve"> proposals in e.g. [2] and [3] include configuration #6 without any dedicated extra RAN WG effort</w:t>
      </w:r>
      <w:r w:rsidR="004E6221" w:rsidRPr="000E075C">
        <w:rPr>
          <w:lang w:eastAsia="zh-CN"/>
        </w:rPr>
        <w:t xml:space="preserve"> and a configuration should not be removed unless it is really problematic to include</w:t>
      </w:r>
      <w:r w:rsidR="00B50708" w:rsidRPr="000E075C">
        <w:rPr>
          <w:lang w:eastAsia="zh-CN"/>
        </w:rPr>
        <w:t>.</w:t>
      </w:r>
    </w:p>
    <w:p w14:paraId="20A5A2EA" w14:textId="58B4D827" w:rsidR="00794B87" w:rsidRPr="000E075C" w:rsidRDefault="00794B87" w:rsidP="00633C13">
      <w:pPr>
        <w:rPr>
          <w:b/>
          <w:lang w:eastAsia="zh-CN"/>
        </w:rPr>
      </w:pPr>
      <w:r w:rsidRPr="000E075C">
        <w:rPr>
          <w:rFonts w:hint="eastAsia"/>
          <w:b/>
          <w:lang w:eastAsia="zh-CN"/>
        </w:rPr>
        <w:t xml:space="preserve">Proposal </w:t>
      </w:r>
      <w:r w:rsidR="00827F3A" w:rsidRPr="000E075C">
        <w:rPr>
          <w:b/>
          <w:lang w:eastAsia="zh-CN"/>
        </w:rPr>
        <w:t>1</w:t>
      </w:r>
      <w:r w:rsidRPr="000E075C">
        <w:rPr>
          <w:rFonts w:hint="eastAsia"/>
          <w:b/>
          <w:lang w:eastAsia="zh-CN"/>
        </w:rPr>
        <w:t xml:space="preserve">: </w:t>
      </w:r>
      <w:r w:rsidR="00217623" w:rsidRPr="000E075C">
        <w:rPr>
          <w:b/>
          <w:lang w:eastAsia="zh-CN"/>
        </w:rPr>
        <w:t>UL-DL</w:t>
      </w:r>
      <w:r w:rsidRPr="000E075C">
        <w:rPr>
          <w:rFonts w:hint="eastAsia"/>
          <w:b/>
          <w:lang w:eastAsia="zh-CN"/>
        </w:rPr>
        <w:t xml:space="preserve"> configuration #6 is supported in TDD NB-IoT</w:t>
      </w:r>
      <w:r w:rsidRPr="000E075C">
        <w:rPr>
          <w:b/>
          <w:lang w:eastAsia="zh-CN"/>
        </w:rPr>
        <w:t>.</w:t>
      </w:r>
    </w:p>
    <w:p w14:paraId="15F3887F" w14:textId="1CFB2142" w:rsidR="00FB70D9" w:rsidRPr="000E075C" w:rsidRDefault="00FB70D9" w:rsidP="00633C13">
      <w:pPr>
        <w:rPr>
          <w:lang w:eastAsia="zh-CN"/>
        </w:rPr>
      </w:pPr>
      <w:r w:rsidRPr="000E075C">
        <w:rPr>
          <w:lang w:eastAsia="zh-CN"/>
        </w:rPr>
        <w:t>In RAN1 #92bis, it was agreed to support CRS-less special subframe configurations</w:t>
      </w:r>
      <w:r w:rsidR="00F923AB" w:rsidRPr="000E075C">
        <w:rPr>
          <w:lang w:eastAsia="zh-CN"/>
        </w:rPr>
        <w:t xml:space="preserve"> and FFS on how to use the blank REs corresponding to CRSs</w:t>
      </w:r>
      <w:r w:rsidRPr="000E075C">
        <w:rPr>
          <w:lang w:eastAsia="zh-CN"/>
        </w:rPr>
        <w:t xml:space="preserve">. </w:t>
      </w:r>
      <w:r w:rsidR="00F923AB" w:rsidRPr="000E075C">
        <w:rPr>
          <w:lang w:eastAsia="zh-CN"/>
        </w:rPr>
        <w:t>B</w:t>
      </w:r>
      <w:r w:rsidRPr="000E075C">
        <w:rPr>
          <w:lang w:eastAsia="zh-CN"/>
        </w:rPr>
        <w:t xml:space="preserve">ased on current agreements, TDD NB-IoT can support special subframe configuration #0, #1, #2, #3, #4, #5, #6, #7, #8, #9, #10 and CRS-less special subframe configuration. </w:t>
      </w:r>
      <w:r w:rsidR="00F923AB" w:rsidRPr="000E075C">
        <w:rPr>
          <w:lang w:eastAsia="zh-CN"/>
        </w:rPr>
        <w:t xml:space="preserve">And the blank REs corresponding to CRSs can also be used for NPDCCH and NPDSCH transmission. </w:t>
      </w:r>
      <w:r w:rsidRPr="000E075C">
        <w:rPr>
          <w:lang w:eastAsia="zh-CN"/>
        </w:rPr>
        <w:t>So we have the following proposal.</w:t>
      </w:r>
    </w:p>
    <w:p w14:paraId="60CE1FA2" w14:textId="4AE78623" w:rsidR="00FB70D9" w:rsidRPr="000E075C" w:rsidRDefault="00FB70D9" w:rsidP="00633C13">
      <w:pPr>
        <w:rPr>
          <w:b/>
          <w:lang w:eastAsia="zh-CN"/>
        </w:rPr>
      </w:pPr>
      <w:r w:rsidRPr="000E075C">
        <w:rPr>
          <w:rFonts w:hint="eastAsia"/>
          <w:b/>
          <w:lang w:eastAsia="zh-CN"/>
        </w:rPr>
        <w:t xml:space="preserve">Proposal 2: In TDD NB-IoT, </w:t>
      </w:r>
      <w:r w:rsidRPr="000E075C">
        <w:rPr>
          <w:b/>
          <w:lang w:eastAsia="zh-CN"/>
        </w:rPr>
        <w:t>special subframe configurations i.e. {ss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 xml:space="preserve">0, </w:t>
      </w:r>
      <w:r w:rsidR="00662C1E" w:rsidRPr="000E075C">
        <w:rPr>
          <w:b/>
          <w:lang w:eastAsia="zh-CN"/>
        </w:rPr>
        <w:t>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 xml:space="preserve">1, </w:t>
      </w:r>
      <w:r w:rsidR="00662C1E" w:rsidRPr="000E075C">
        <w:rPr>
          <w:b/>
          <w:lang w:eastAsia="zh-CN"/>
        </w:rPr>
        <w:t>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 xml:space="preserve">2, </w:t>
      </w:r>
      <w:r w:rsidR="00662C1E" w:rsidRPr="000E075C">
        <w:rPr>
          <w:b/>
          <w:lang w:eastAsia="zh-CN"/>
        </w:rPr>
        <w:t>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 xml:space="preserve">3, </w:t>
      </w:r>
      <w:r w:rsidR="00662C1E" w:rsidRPr="000E075C">
        <w:rPr>
          <w:b/>
          <w:lang w:eastAsia="zh-CN"/>
        </w:rPr>
        <w:t>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>4,</w:t>
      </w:r>
      <w:r w:rsidR="00662C1E" w:rsidRPr="000E075C">
        <w:rPr>
          <w:b/>
          <w:lang w:eastAsia="zh-CN"/>
        </w:rPr>
        <w:t xml:space="preserve"> 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>5,</w:t>
      </w:r>
      <w:r w:rsidR="00662C1E" w:rsidRPr="000E075C">
        <w:rPr>
          <w:b/>
          <w:lang w:eastAsia="zh-CN"/>
        </w:rPr>
        <w:t xml:space="preserve"> 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>6,</w:t>
      </w:r>
      <w:r w:rsidR="00662C1E" w:rsidRPr="000E075C">
        <w:rPr>
          <w:b/>
          <w:lang w:eastAsia="zh-CN"/>
        </w:rPr>
        <w:t xml:space="preserve"> 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>7</w:t>
      </w:r>
      <w:r w:rsidR="00662C1E" w:rsidRPr="000E075C">
        <w:rPr>
          <w:b/>
          <w:lang w:eastAsia="zh-CN"/>
        </w:rPr>
        <w:t>, ss</w:t>
      </w:r>
      <w:r w:rsidR="007A665A" w:rsidRPr="000E075C">
        <w:rPr>
          <w:b/>
          <w:lang w:eastAsia="zh-CN"/>
        </w:rPr>
        <w:t>p</w:t>
      </w:r>
      <w:r w:rsidRPr="000E075C">
        <w:rPr>
          <w:b/>
          <w:lang w:eastAsia="zh-CN"/>
        </w:rPr>
        <w:t>8</w:t>
      </w:r>
      <w:r w:rsidR="00662C1E" w:rsidRPr="000E075C">
        <w:rPr>
          <w:b/>
          <w:lang w:eastAsia="zh-CN"/>
        </w:rPr>
        <w:t>, ss</w:t>
      </w:r>
      <w:r w:rsidR="007A665A" w:rsidRPr="000E075C">
        <w:rPr>
          <w:b/>
          <w:lang w:eastAsia="zh-CN"/>
        </w:rPr>
        <w:t>p</w:t>
      </w:r>
      <w:r w:rsidR="00662C1E" w:rsidRPr="000E075C">
        <w:rPr>
          <w:b/>
          <w:lang w:eastAsia="zh-CN"/>
        </w:rPr>
        <w:t>9, ss</w:t>
      </w:r>
      <w:r w:rsidR="007A665A" w:rsidRPr="000E075C">
        <w:rPr>
          <w:b/>
          <w:lang w:eastAsia="zh-CN"/>
        </w:rPr>
        <w:t>p</w:t>
      </w:r>
      <w:r w:rsidR="00662C1E" w:rsidRPr="000E075C">
        <w:rPr>
          <w:b/>
          <w:lang w:eastAsia="zh-CN"/>
        </w:rPr>
        <w:t>10 and CRS-less ss</w:t>
      </w:r>
      <w:r w:rsidRPr="000E075C">
        <w:rPr>
          <w:b/>
          <w:lang w:eastAsia="zh-CN"/>
        </w:rPr>
        <w:t xml:space="preserve">} </w:t>
      </w:r>
      <w:r w:rsidR="00662C1E" w:rsidRPr="000E075C">
        <w:rPr>
          <w:b/>
          <w:lang w:eastAsia="zh-CN"/>
        </w:rPr>
        <w:t>are indicated by 4 bits in SIB1-NB.</w:t>
      </w:r>
    </w:p>
    <w:p w14:paraId="3B9C1EEF" w14:textId="6795BFEC" w:rsidR="001C7A54" w:rsidRPr="000E075C" w:rsidRDefault="001C7A54" w:rsidP="00633C13">
      <w:pPr>
        <w:rPr>
          <w:b/>
          <w:lang w:eastAsia="zh-CN"/>
        </w:rPr>
      </w:pPr>
      <w:r w:rsidRPr="000E075C">
        <w:rPr>
          <w:b/>
          <w:lang w:eastAsia="zh-CN"/>
        </w:rPr>
        <w:t>Proposal 3: In CRS-less special subframes, REs corresponding to CRS are mapped for NPDCCH/NPDSCH.</w:t>
      </w:r>
    </w:p>
    <w:p w14:paraId="504C4100" w14:textId="4CB3905F" w:rsidR="00961EE8" w:rsidRPr="000E075C" w:rsidRDefault="00FC3811" w:rsidP="00FC3811">
      <w:pPr>
        <w:rPr>
          <w:lang w:eastAsia="zh-CN"/>
        </w:rPr>
      </w:pPr>
      <w:bookmarkStart w:id="4" w:name="OLE_LINK118"/>
      <w:bookmarkStart w:id="5" w:name="OLE_LINK119"/>
      <w:bookmarkStart w:id="6" w:name="_Ref124589665"/>
      <w:bookmarkStart w:id="7" w:name="_Ref71620620"/>
      <w:bookmarkStart w:id="8" w:name="_Ref124671424"/>
      <w:r w:rsidRPr="000E075C">
        <w:rPr>
          <w:lang w:eastAsia="zh-CN"/>
        </w:rPr>
        <w:t>In TDD NB-IoT, whether to introduce a new TDD configuration is FFS</w:t>
      </w:r>
      <w:r w:rsidR="004E4C85" w:rsidRPr="000E075C">
        <w:rPr>
          <w:lang w:eastAsia="zh-CN"/>
        </w:rPr>
        <w:t xml:space="preserve"> in standalone</w:t>
      </w:r>
      <w:r w:rsidRPr="000E075C">
        <w:rPr>
          <w:lang w:eastAsia="zh-CN"/>
        </w:rPr>
        <w:t xml:space="preserve"> based on RAN1 #92 agreements. </w:t>
      </w:r>
      <w:r w:rsidR="00D8631A" w:rsidRPr="000E075C">
        <w:rPr>
          <w:lang w:eastAsia="zh-CN"/>
        </w:rPr>
        <w:t>In general, a new</w:t>
      </w:r>
      <w:r w:rsidR="00500B9B" w:rsidRPr="000E075C">
        <w:rPr>
          <w:lang w:eastAsia="zh-CN"/>
        </w:rPr>
        <w:t xml:space="preserve"> UL-DL configuration</w:t>
      </w:r>
      <w:r w:rsidR="004E4C85" w:rsidRPr="000E075C">
        <w:rPr>
          <w:lang w:eastAsia="zh-CN"/>
        </w:rPr>
        <w:t xml:space="preserve"> not already defined in LTE</w:t>
      </w:r>
      <w:r w:rsidR="00500B9B" w:rsidRPr="000E075C">
        <w:rPr>
          <w:lang w:eastAsia="zh-CN"/>
        </w:rPr>
        <w:t xml:space="preserve"> is</w:t>
      </w:r>
      <w:r w:rsidR="00C95D9F" w:rsidRPr="000E075C">
        <w:rPr>
          <w:lang w:eastAsia="zh-CN"/>
        </w:rPr>
        <w:t xml:space="preserve"> </w:t>
      </w:r>
      <w:r w:rsidR="00F24384" w:rsidRPr="000E075C">
        <w:rPr>
          <w:lang w:eastAsia="zh-CN"/>
        </w:rPr>
        <w:t>needed when the</w:t>
      </w:r>
      <w:r w:rsidR="00D8631A" w:rsidRPr="000E075C">
        <w:rPr>
          <w:lang w:eastAsia="zh-CN"/>
        </w:rPr>
        <w:t xml:space="preserve"> </w:t>
      </w:r>
      <w:r w:rsidR="00F24384" w:rsidRPr="000E075C">
        <w:rPr>
          <w:lang w:eastAsia="zh-CN"/>
        </w:rPr>
        <w:t>service</w:t>
      </w:r>
      <w:r w:rsidR="00C95D9F" w:rsidRPr="000E075C">
        <w:rPr>
          <w:lang w:eastAsia="zh-CN"/>
        </w:rPr>
        <w:t xml:space="preserve"> </w:t>
      </w:r>
      <w:r w:rsidR="00F24384" w:rsidRPr="000E075C">
        <w:rPr>
          <w:lang w:eastAsia="zh-CN"/>
        </w:rPr>
        <w:t>cannot be provided</w:t>
      </w:r>
      <w:r w:rsidR="00961EE8" w:rsidRPr="000E075C">
        <w:rPr>
          <w:lang w:eastAsia="zh-CN"/>
        </w:rPr>
        <w:t xml:space="preserve"> very well</w:t>
      </w:r>
      <w:r w:rsidR="00F24384" w:rsidRPr="000E075C">
        <w:rPr>
          <w:lang w:eastAsia="zh-CN"/>
        </w:rPr>
        <w:t xml:space="preserve"> by </w:t>
      </w:r>
      <w:r w:rsidR="004E4C85" w:rsidRPr="000E075C">
        <w:rPr>
          <w:lang w:eastAsia="zh-CN"/>
        </w:rPr>
        <w:t xml:space="preserve">any of </w:t>
      </w:r>
      <w:r w:rsidR="00F24384" w:rsidRPr="000E075C">
        <w:rPr>
          <w:lang w:eastAsia="zh-CN"/>
        </w:rPr>
        <w:t>the current UL-DL configurations</w:t>
      </w:r>
      <w:r w:rsidR="00961EE8" w:rsidRPr="000E075C">
        <w:rPr>
          <w:lang w:eastAsia="zh-CN"/>
        </w:rPr>
        <w:t xml:space="preserve"> </w:t>
      </w:r>
      <w:r w:rsidR="00F24384" w:rsidRPr="000E075C">
        <w:rPr>
          <w:lang w:eastAsia="zh-CN"/>
        </w:rPr>
        <w:t>due to the emerging new traffic models in the real network</w:t>
      </w:r>
      <w:r w:rsidR="00F50A0F" w:rsidRPr="000E075C">
        <w:rPr>
          <w:lang w:eastAsia="zh-CN"/>
        </w:rPr>
        <w:t>s</w:t>
      </w:r>
      <w:r w:rsidR="00883650" w:rsidRPr="000E075C">
        <w:rPr>
          <w:lang w:eastAsia="zh-CN"/>
        </w:rPr>
        <w:t>.</w:t>
      </w:r>
      <w:r w:rsidR="00F24384" w:rsidRPr="000E075C">
        <w:rPr>
          <w:lang w:eastAsia="zh-CN"/>
        </w:rPr>
        <w:t xml:space="preserve"> </w:t>
      </w:r>
      <w:r w:rsidR="004E4C85" w:rsidRPr="000E075C">
        <w:rPr>
          <w:lang w:eastAsia="zh-CN"/>
        </w:rPr>
        <w:t>It is not obvious that there is something about standalone operation specifically that suggests this is the case</w:t>
      </w:r>
      <w:r w:rsidR="00961EE8" w:rsidRPr="000E075C">
        <w:rPr>
          <w:lang w:eastAsia="zh-CN"/>
        </w:rPr>
        <w:t>.</w:t>
      </w:r>
      <w:r w:rsidR="00ED5F5B" w:rsidRPr="000E075C">
        <w:rPr>
          <w:lang w:eastAsia="zh-CN"/>
        </w:rPr>
        <w:t xml:space="preserve"> </w:t>
      </w:r>
      <w:r w:rsidR="00857B0E" w:rsidRPr="000E075C">
        <w:rPr>
          <w:lang w:eastAsia="zh-CN"/>
        </w:rPr>
        <w:t>I</w:t>
      </w:r>
      <w:r w:rsidR="00961EE8" w:rsidRPr="000E075C">
        <w:rPr>
          <w:rFonts w:hint="eastAsia"/>
          <w:lang w:eastAsia="zh-CN"/>
        </w:rPr>
        <w:t xml:space="preserve">t </w:t>
      </w:r>
      <w:r w:rsidR="00857B0E" w:rsidRPr="000E075C">
        <w:rPr>
          <w:lang w:eastAsia="zh-CN"/>
        </w:rPr>
        <w:t>is</w:t>
      </w:r>
      <w:r w:rsidR="00961EE8" w:rsidRPr="000E075C">
        <w:rPr>
          <w:rFonts w:hint="eastAsia"/>
          <w:lang w:eastAsia="zh-CN"/>
        </w:rPr>
        <w:t xml:space="preserve"> agreed</w:t>
      </w:r>
      <w:r w:rsidR="00001032" w:rsidRPr="000E075C">
        <w:rPr>
          <w:lang w:eastAsia="zh-CN"/>
        </w:rPr>
        <w:t xml:space="preserve"> to not use UpPTS</w:t>
      </w:r>
      <w:r w:rsidR="00961EE8" w:rsidRPr="000E075C">
        <w:rPr>
          <w:rFonts w:hint="eastAsia"/>
          <w:lang w:eastAsia="zh-CN"/>
        </w:rPr>
        <w:t xml:space="preserve"> for NPRACH and NPUSCH</w:t>
      </w:r>
      <w:r w:rsidR="00001032" w:rsidRPr="000E075C">
        <w:rPr>
          <w:lang w:eastAsia="zh-CN"/>
        </w:rPr>
        <w:t>.</w:t>
      </w:r>
      <w:r w:rsidR="00961EE8" w:rsidRPr="000E075C">
        <w:rPr>
          <w:rFonts w:hint="eastAsia"/>
          <w:lang w:eastAsia="zh-CN"/>
        </w:rPr>
        <w:t xml:space="preserve"> </w:t>
      </w:r>
      <w:r w:rsidR="00001032" w:rsidRPr="000E075C">
        <w:rPr>
          <w:lang w:eastAsia="zh-CN"/>
        </w:rPr>
        <w:t>F</w:t>
      </w:r>
      <w:r w:rsidR="00E82E72" w:rsidRPr="000E075C">
        <w:rPr>
          <w:lang w:eastAsia="zh-CN"/>
        </w:rPr>
        <w:t xml:space="preserve">rom the UE perspective, the UpPTS can be regarded as the additional gap. </w:t>
      </w:r>
      <w:r w:rsidR="0043661F" w:rsidRPr="000E075C">
        <w:rPr>
          <w:lang w:eastAsia="zh-CN"/>
        </w:rPr>
        <w:t>From this point of view,</w:t>
      </w:r>
      <w:r w:rsidR="00E82E72" w:rsidRPr="000E075C">
        <w:rPr>
          <w:lang w:eastAsia="zh-CN"/>
        </w:rPr>
        <w:t xml:space="preserve"> it is </w:t>
      </w:r>
      <w:r w:rsidR="00001032" w:rsidRPr="000E075C">
        <w:rPr>
          <w:lang w:eastAsia="zh-CN"/>
        </w:rPr>
        <w:t xml:space="preserve">almost the same </w:t>
      </w:r>
      <w:r w:rsidR="00F50A0F" w:rsidRPr="000E075C">
        <w:rPr>
          <w:lang w:eastAsia="zh-CN"/>
        </w:rPr>
        <w:t>as a possible</w:t>
      </w:r>
      <w:r w:rsidR="00001032" w:rsidRPr="000E075C">
        <w:rPr>
          <w:lang w:eastAsia="zh-CN"/>
        </w:rPr>
        <w:t xml:space="preserve"> new special subframe configuration “DwPTS+GP”</w:t>
      </w:r>
      <w:r w:rsidR="0043661F" w:rsidRPr="000E075C">
        <w:rPr>
          <w:lang w:eastAsia="zh-CN"/>
        </w:rPr>
        <w:t>.</w:t>
      </w:r>
      <w:r w:rsidR="00001032" w:rsidRPr="000E075C">
        <w:rPr>
          <w:lang w:eastAsia="zh-CN"/>
        </w:rPr>
        <w:t xml:space="preserve"> </w:t>
      </w:r>
      <w:r w:rsidR="0043661F" w:rsidRPr="000E075C">
        <w:rPr>
          <w:lang w:eastAsia="zh-CN"/>
        </w:rPr>
        <w:t xml:space="preserve">So it is </w:t>
      </w:r>
      <w:r w:rsidR="00E82E72" w:rsidRPr="000E075C">
        <w:rPr>
          <w:lang w:eastAsia="zh-CN"/>
        </w:rPr>
        <w:t xml:space="preserve">unnecessary to introduce </w:t>
      </w:r>
      <w:r w:rsidR="0043661F" w:rsidRPr="000E075C">
        <w:rPr>
          <w:lang w:eastAsia="zh-CN"/>
        </w:rPr>
        <w:t>this</w:t>
      </w:r>
      <w:r w:rsidR="00E82E72" w:rsidRPr="000E075C">
        <w:rPr>
          <w:lang w:eastAsia="zh-CN"/>
        </w:rPr>
        <w:t xml:space="preserve"> new special subframe configuration </w:t>
      </w:r>
      <w:r w:rsidR="0043661F" w:rsidRPr="000E075C">
        <w:rPr>
          <w:lang w:eastAsia="zh-CN"/>
        </w:rPr>
        <w:t>“</w:t>
      </w:r>
      <w:r w:rsidR="00E82E72" w:rsidRPr="000E075C">
        <w:rPr>
          <w:lang w:eastAsia="zh-CN"/>
        </w:rPr>
        <w:t>DwPTS+GP</w:t>
      </w:r>
      <w:r w:rsidR="0043661F" w:rsidRPr="000E075C">
        <w:rPr>
          <w:lang w:eastAsia="zh-CN"/>
        </w:rPr>
        <w:t>”</w:t>
      </w:r>
      <w:r w:rsidR="00C60FE5" w:rsidRPr="000E075C">
        <w:rPr>
          <w:lang w:eastAsia="zh-CN"/>
        </w:rPr>
        <w:t>.</w:t>
      </w:r>
      <w:r w:rsidR="00E82E72" w:rsidRPr="000E075C">
        <w:rPr>
          <w:lang w:eastAsia="zh-CN"/>
        </w:rPr>
        <w:t xml:space="preserve"> For the </w:t>
      </w:r>
      <w:r w:rsidR="00001032" w:rsidRPr="000E075C">
        <w:rPr>
          <w:lang w:eastAsia="zh-CN"/>
        </w:rPr>
        <w:t xml:space="preserve">new special subframe configuration </w:t>
      </w:r>
      <w:r w:rsidR="0043661F" w:rsidRPr="000E075C">
        <w:rPr>
          <w:lang w:eastAsia="zh-CN"/>
        </w:rPr>
        <w:t>“</w:t>
      </w:r>
      <w:r w:rsidR="00E82E72" w:rsidRPr="000E075C">
        <w:rPr>
          <w:lang w:eastAsia="zh-CN"/>
        </w:rPr>
        <w:t>GP+UpPTS</w:t>
      </w:r>
      <w:r w:rsidR="0043661F" w:rsidRPr="000E075C">
        <w:rPr>
          <w:lang w:eastAsia="zh-CN"/>
        </w:rPr>
        <w:t>”</w:t>
      </w:r>
      <w:r w:rsidR="00E82E72" w:rsidRPr="000E075C">
        <w:rPr>
          <w:lang w:eastAsia="zh-CN"/>
        </w:rPr>
        <w:t xml:space="preserve">, </w:t>
      </w:r>
      <w:r w:rsidR="0043661F" w:rsidRPr="000E075C">
        <w:rPr>
          <w:lang w:eastAsia="zh-CN"/>
        </w:rPr>
        <w:t xml:space="preserve">if it is supported then UpPTS can be used for NPRACH or NPUSCH. But in this case, the </w:t>
      </w:r>
      <w:r w:rsidR="0043661F" w:rsidRPr="000E075C">
        <w:rPr>
          <w:lang w:eastAsia="zh-CN"/>
        </w:rPr>
        <w:lastRenderedPageBreak/>
        <w:t xml:space="preserve">new NPRACH formats </w:t>
      </w:r>
      <w:r w:rsidR="0043661F" w:rsidRPr="000E075C">
        <w:rPr>
          <w:rFonts w:hint="eastAsia"/>
          <w:lang w:eastAsia="zh-CN"/>
        </w:rPr>
        <w:t>and RU structures may need redesign</w:t>
      </w:r>
      <w:r w:rsidR="00A5426C" w:rsidRPr="000E075C">
        <w:rPr>
          <w:lang w:eastAsia="zh-CN"/>
        </w:rPr>
        <w:t xml:space="preserve"> if any use is to be made of the resources</w:t>
      </w:r>
      <w:r w:rsidR="0043661F" w:rsidRPr="000E075C">
        <w:rPr>
          <w:rFonts w:hint="eastAsia"/>
          <w:lang w:eastAsia="zh-CN"/>
        </w:rPr>
        <w:t xml:space="preserve">. </w:t>
      </w:r>
      <w:r w:rsidR="0043661F" w:rsidRPr="000E075C">
        <w:rPr>
          <w:lang w:eastAsia="zh-CN"/>
        </w:rPr>
        <w:t>TDD NB-IoT already supports five NPRACH formats based on current agreements</w:t>
      </w:r>
      <w:r w:rsidR="00A5426C" w:rsidRPr="000E075C">
        <w:rPr>
          <w:lang w:eastAsia="zh-CN"/>
        </w:rPr>
        <w:t xml:space="preserve"> and diverse cell types</w:t>
      </w:r>
      <w:r w:rsidR="0043661F" w:rsidRPr="000E075C">
        <w:rPr>
          <w:lang w:eastAsia="zh-CN"/>
        </w:rPr>
        <w:t>.</w:t>
      </w:r>
      <w:r w:rsidR="00A5426C" w:rsidRPr="000E075C">
        <w:rPr>
          <w:lang w:eastAsia="zh-CN"/>
        </w:rPr>
        <w:t xml:space="preserve"> Adding more formats creates more eNB receiver implementation effort, and should only be done in case a very clear additional advantage is found</w:t>
      </w:r>
      <w:r w:rsidR="00575455" w:rsidRPr="000E075C">
        <w:rPr>
          <w:lang w:eastAsia="zh-CN"/>
        </w:rPr>
        <w:t>;  so far one has not been articulated</w:t>
      </w:r>
      <w:r w:rsidR="00A5426C" w:rsidRPr="000E075C">
        <w:rPr>
          <w:lang w:eastAsia="zh-CN"/>
        </w:rPr>
        <w:t>.</w:t>
      </w:r>
    </w:p>
    <w:p w14:paraId="18666D8D" w14:textId="1FB671E4" w:rsidR="00FC3811" w:rsidRPr="000E075C" w:rsidRDefault="001D3F96" w:rsidP="00FC3811">
      <w:pPr>
        <w:rPr>
          <w:lang w:eastAsia="zh-CN"/>
        </w:rPr>
      </w:pPr>
      <w:r w:rsidRPr="000E075C">
        <w:rPr>
          <w:b/>
          <w:lang w:eastAsia="zh-CN"/>
        </w:rPr>
        <w:t xml:space="preserve">Proposal </w:t>
      </w:r>
      <w:r w:rsidR="00BB2247" w:rsidRPr="000E075C">
        <w:rPr>
          <w:b/>
          <w:lang w:eastAsia="zh-CN"/>
        </w:rPr>
        <w:t>4</w:t>
      </w:r>
      <w:r w:rsidR="00FC3811" w:rsidRPr="000E075C">
        <w:rPr>
          <w:b/>
          <w:lang w:eastAsia="zh-CN"/>
        </w:rPr>
        <w:t xml:space="preserve">: </w:t>
      </w:r>
      <w:r w:rsidR="00A5426C" w:rsidRPr="000E075C">
        <w:rPr>
          <w:b/>
          <w:lang w:eastAsia="zh-CN"/>
        </w:rPr>
        <w:t>Additional new</w:t>
      </w:r>
      <w:r w:rsidR="00D8631A" w:rsidRPr="000E075C">
        <w:rPr>
          <w:b/>
          <w:lang w:eastAsia="zh-CN"/>
        </w:rPr>
        <w:t xml:space="preserve"> special subframe configuration</w:t>
      </w:r>
      <w:r w:rsidR="00A5426C" w:rsidRPr="000E075C">
        <w:rPr>
          <w:b/>
          <w:lang w:eastAsia="zh-CN"/>
        </w:rPr>
        <w:t>s</w:t>
      </w:r>
      <w:r w:rsidR="00D8631A" w:rsidRPr="000E075C">
        <w:rPr>
          <w:b/>
          <w:lang w:eastAsia="zh-CN"/>
        </w:rPr>
        <w:t xml:space="preserve"> </w:t>
      </w:r>
      <w:r w:rsidR="00A5426C" w:rsidRPr="000E075C">
        <w:rPr>
          <w:b/>
          <w:lang w:eastAsia="zh-CN"/>
        </w:rPr>
        <w:t>are</w:t>
      </w:r>
      <w:r w:rsidR="00D8631A" w:rsidRPr="000E075C">
        <w:rPr>
          <w:b/>
          <w:lang w:eastAsia="zh-CN"/>
        </w:rPr>
        <w:t xml:space="preserve"> not supported for standalone mode.</w:t>
      </w:r>
    </w:p>
    <w:p w14:paraId="2C8577D1" w14:textId="77777777" w:rsidR="003A275D" w:rsidRPr="000E075C" w:rsidRDefault="00455225" w:rsidP="00141C20">
      <w:pPr>
        <w:pStyle w:val="Heading1"/>
        <w:rPr>
          <w:lang w:eastAsia="zh-CN"/>
        </w:rPr>
      </w:pPr>
      <w:bookmarkStart w:id="9" w:name="OLE_LINK120"/>
      <w:bookmarkStart w:id="10" w:name="OLE_LINK121"/>
      <w:bookmarkStart w:id="11" w:name="OLE_LINK122"/>
      <w:bookmarkEnd w:id="4"/>
      <w:bookmarkEnd w:id="5"/>
      <w:r w:rsidRPr="000E075C">
        <w:rPr>
          <w:lang w:eastAsia="zh-CN"/>
        </w:rPr>
        <w:t>HARQ in TDD NB-IoT</w:t>
      </w:r>
    </w:p>
    <w:p w14:paraId="68642532" w14:textId="353C0874" w:rsidR="00C62897" w:rsidRPr="000E075C" w:rsidRDefault="00C62897" w:rsidP="00BD33D8">
      <w:pPr>
        <w:rPr>
          <w:kern w:val="2"/>
          <w:lang w:eastAsia="zh-CN"/>
        </w:rPr>
      </w:pPr>
      <w:r w:rsidRPr="000E075C">
        <w:rPr>
          <w:rFonts w:hint="eastAsia"/>
          <w:kern w:val="2"/>
          <w:lang w:eastAsia="zh-CN"/>
        </w:rPr>
        <w:t>In RAN1</w:t>
      </w:r>
      <w:r w:rsidRPr="000E075C">
        <w:rPr>
          <w:kern w:val="2"/>
          <w:lang w:eastAsia="zh-CN"/>
        </w:rPr>
        <w:t>#92bis, it was agreed that downlink scheduling delay is defined by 4 physical subframes + k0, and k0 is based on valid downlink subframes and FFS valid special subframes which include DwPTS can be counted as a part of the scheduling delay k0. If valid special subframes which include DwPTS are not counted as a part of k0, then the scheduling delay may increase compared to counting the valid special subframe as a part of k0. So from the reducing latency point of view, it is preferred to support counting the valid special subframe as a part of k0.</w:t>
      </w:r>
    </w:p>
    <w:p w14:paraId="64F3F0DD" w14:textId="25130DEB" w:rsidR="00C62897" w:rsidRPr="000E075C" w:rsidRDefault="00C62897" w:rsidP="00BD33D8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 xml:space="preserve">Proposal </w:t>
      </w:r>
      <w:r w:rsidR="00BB2247" w:rsidRPr="000E075C">
        <w:rPr>
          <w:b/>
          <w:kern w:val="2"/>
          <w:lang w:eastAsia="zh-CN"/>
        </w:rPr>
        <w:t>5</w:t>
      </w:r>
      <w:r w:rsidRPr="000E075C">
        <w:rPr>
          <w:b/>
          <w:kern w:val="2"/>
          <w:lang w:eastAsia="zh-CN"/>
        </w:rPr>
        <w:t xml:space="preserve">: </w:t>
      </w:r>
      <w:r w:rsidR="00081362" w:rsidRPr="000E075C">
        <w:rPr>
          <w:b/>
          <w:kern w:val="2"/>
          <w:lang w:eastAsia="zh-CN"/>
        </w:rPr>
        <w:t>V</w:t>
      </w:r>
      <w:r w:rsidR="00C32D36" w:rsidRPr="000E075C">
        <w:rPr>
          <w:b/>
          <w:kern w:val="2"/>
          <w:lang w:eastAsia="zh-CN"/>
        </w:rPr>
        <w:t xml:space="preserve">alid special subframes which include DwPTS </w:t>
      </w:r>
      <w:r w:rsidR="00081362" w:rsidRPr="000E075C">
        <w:rPr>
          <w:b/>
          <w:kern w:val="2"/>
          <w:lang w:eastAsia="zh-CN"/>
        </w:rPr>
        <w:t>are</w:t>
      </w:r>
      <w:r w:rsidR="00C32D36" w:rsidRPr="000E075C">
        <w:rPr>
          <w:b/>
          <w:kern w:val="2"/>
          <w:lang w:eastAsia="zh-CN"/>
        </w:rPr>
        <w:t xml:space="preserve"> counted as a part of the downlink scheduling delay k0.</w:t>
      </w:r>
    </w:p>
    <w:p w14:paraId="7E438377" w14:textId="6721A6B6" w:rsidR="00683965" w:rsidRPr="000E075C" w:rsidRDefault="003C6B06" w:rsidP="00BD33D8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For uplink in FDD NB-IoT, the</w:t>
      </w:r>
      <w:r w:rsidR="00F22A69" w:rsidRPr="000E075C">
        <w:rPr>
          <w:rFonts w:hint="eastAsia"/>
          <w:kern w:val="2"/>
          <w:lang w:eastAsia="zh-CN"/>
        </w:rPr>
        <w:t xml:space="preserve"> scheduling delay </w:t>
      </w:r>
      <w:r w:rsidR="00F22A69" w:rsidRPr="000E075C">
        <w:rPr>
          <w:i/>
          <w:kern w:val="2"/>
          <w:lang w:eastAsia="zh-CN"/>
        </w:rPr>
        <w:t>k</w:t>
      </w:r>
      <w:r w:rsidR="00F22A69" w:rsidRPr="000E075C">
        <w:rPr>
          <w:i/>
          <w:kern w:val="2"/>
          <w:vertAlign w:val="subscript"/>
          <w:lang w:eastAsia="zh-CN"/>
        </w:rPr>
        <w:t>0</w:t>
      </w:r>
      <w:r w:rsidR="00DC08E8" w:rsidRPr="000E075C">
        <w:rPr>
          <w:kern w:val="2"/>
          <w:lang w:eastAsia="zh-CN"/>
        </w:rPr>
        <w:t xml:space="preserve"> is </w:t>
      </w:r>
      <w:r w:rsidRPr="000E075C">
        <w:rPr>
          <w:kern w:val="2"/>
          <w:lang w:eastAsia="zh-CN"/>
        </w:rPr>
        <w:t>the number of DL subframes</w:t>
      </w:r>
      <w:r w:rsidR="00AD666A" w:rsidRPr="000E075C">
        <w:rPr>
          <w:kern w:val="2"/>
          <w:lang w:eastAsia="zh-CN"/>
        </w:rPr>
        <w:t>.</w:t>
      </w:r>
      <w:r w:rsidR="003006E0" w:rsidRPr="000E075C">
        <w:rPr>
          <w:kern w:val="2"/>
          <w:lang w:eastAsia="zh-CN"/>
        </w:rPr>
        <w:t xml:space="preserve"> A UE shall perform a corresponding NPUSCH transmission using NPUSCH format 1 at the end of n+</w:t>
      </w:r>
      <w:r w:rsidR="00AD666A" w:rsidRPr="000E075C">
        <w:rPr>
          <w:i/>
          <w:kern w:val="2"/>
          <w:lang w:eastAsia="zh-CN"/>
        </w:rPr>
        <w:t>k</w:t>
      </w:r>
      <w:r w:rsidR="00AD666A" w:rsidRPr="000E075C">
        <w:rPr>
          <w:i/>
          <w:kern w:val="2"/>
          <w:vertAlign w:val="subscript"/>
          <w:lang w:eastAsia="zh-CN"/>
        </w:rPr>
        <w:t>0</w:t>
      </w:r>
      <w:r w:rsidR="003006E0" w:rsidRPr="000E075C">
        <w:rPr>
          <w:kern w:val="2"/>
          <w:lang w:eastAsia="zh-CN"/>
        </w:rPr>
        <w:t xml:space="preserve"> DL subframe where subframe n is the last subframe in which NPDCCH is transmitted.</w:t>
      </w:r>
      <w:r w:rsidR="00AD666A" w:rsidRPr="000E075C">
        <w:rPr>
          <w:kern w:val="2"/>
          <w:lang w:eastAsia="zh-CN"/>
        </w:rPr>
        <w:t xml:space="preserve"> However in TDD, there are invalid UL subframes indicated by a bitmap. </w:t>
      </w:r>
      <w:r w:rsidR="00E42480" w:rsidRPr="000E075C">
        <w:rPr>
          <w:kern w:val="2"/>
          <w:lang w:eastAsia="zh-CN"/>
        </w:rPr>
        <w:t>I</w:t>
      </w:r>
      <w:r w:rsidR="00A26097" w:rsidRPr="000E075C">
        <w:rPr>
          <w:kern w:val="2"/>
          <w:lang w:eastAsia="zh-CN"/>
        </w:rPr>
        <w:t xml:space="preserve">f maintaining the same </w:t>
      </w:r>
      <w:r w:rsidR="00AD666A" w:rsidRPr="000E075C">
        <w:rPr>
          <w:kern w:val="2"/>
          <w:lang w:eastAsia="zh-CN"/>
        </w:rPr>
        <w:t>UL scheduling delay</w:t>
      </w:r>
      <w:r w:rsidR="00A26097" w:rsidRPr="000E075C">
        <w:rPr>
          <w:kern w:val="2"/>
          <w:lang w:eastAsia="zh-CN"/>
        </w:rPr>
        <w:t xml:space="preserve"> definition</w:t>
      </w:r>
      <w:r w:rsidR="00AD666A" w:rsidRPr="000E075C">
        <w:rPr>
          <w:kern w:val="2"/>
          <w:lang w:eastAsia="zh-CN"/>
        </w:rPr>
        <w:t xml:space="preserve"> </w:t>
      </w:r>
      <w:r w:rsidR="00E42480" w:rsidRPr="000E075C">
        <w:rPr>
          <w:kern w:val="2"/>
          <w:lang w:eastAsia="zh-CN"/>
        </w:rPr>
        <w:t>as</w:t>
      </w:r>
      <w:r w:rsidR="00AD666A" w:rsidRPr="000E075C">
        <w:rPr>
          <w:kern w:val="2"/>
          <w:lang w:eastAsia="zh-CN"/>
        </w:rPr>
        <w:t xml:space="preserve"> FDD</w:t>
      </w:r>
      <w:r w:rsidR="00A26097" w:rsidRPr="000E075C">
        <w:rPr>
          <w:kern w:val="2"/>
          <w:lang w:eastAsia="zh-CN"/>
        </w:rPr>
        <w:t>, the subframe n+</w:t>
      </w:r>
      <w:r w:rsidR="00A26097" w:rsidRPr="000E075C">
        <w:rPr>
          <w:i/>
          <w:kern w:val="2"/>
          <w:lang w:eastAsia="zh-CN"/>
        </w:rPr>
        <w:t>k</w:t>
      </w:r>
      <w:r w:rsidR="00A26097" w:rsidRPr="000E075C">
        <w:rPr>
          <w:i/>
          <w:kern w:val="2"/>
          <w:vertAlign w:val="subscript"/>
          <w:lang w:eastAsia="zh-CN"/>
        </w:rPr>
        <w:t>0</w:t>
      </w:r>
      <w:r w:rsidR="00A26097" w:rsidRPr="000E075C">
        <w:rPr>
          <w:kern w:val="2"/>
          <w:lang w:eastAsia="zh-CN"/>
        </w:rPr>
        <w:t>+1 may not be a valid UL subframe</w:t>
      </w:r>
      <w:r w:rsidR="00E42480" w:rsidRPr="000E075C">
        <w:rPr>
          <w:kern w:val="2"/>
          <w:lang w:eastAsia="zh-CN"/>
        </w:rPr>
        <w:t xml:space="preserve">. </w:t>
      </w:r>
      <w:r w:rsidR="00B83248" w:rsidRPr="000E075C">
        <w:rPr>
          <w:kern w:val="2"/>
          <w:lang w:eastAsia="zh-CN"/>
        </w:rPr>
        <w:t>In this case, postpon</w:t>
      </w:r>
      <w:r w:rsidR="009A6872" w:rsidRPr="000E075C">
        <w:rPr>
          <w:kern w:val="2"/>
          <w:lang w:eastAsia="zh-CN"/>
        </w:rPr>
        <w:t>ing</w:t>
      </w:r>
      <w:r w:rsidR="00B83248" w:rsidRPr="000E075C">
        <w:rPr>
          <w:kern w:val="2"/>
          <w:lang w:eastAsia="zh-CN"/>
        </w:rPr>
        <w:t xml:space="preserve"> to the first valid UL subframe is needed. However, the eNB </w:t>
      </w:r>
      <w:r w:rsidR="004046D4" w:rsidRPr="000E075C">
        <w:rPr>
          <w:kern w:val="2"/>
          <w:lang w:eastAsia="zh-CN"/>
        </w:rPr>
        <w:t>can</w:t>
      </w:r>
      <w:r w:rsidR="00C576A0" w:rsidRPr="000E075C">
        <w:rPr>
          <w:kern w:val="2"/>
          <w:lang w:eastAsia="zh-CN"/>
        </w:rPr>
        <w:t>not schedule other UEs during the scheduling delays due to small</w:t>
      </w:r>
      <w:r w:rsidR="009A6872" w:rsidRPr="000E075C">
        <w:rPr>
          <w:kern w:val="2"/>
          <w:lang w:eastAsia="zh-CN"/>
        </w:rPr>
        <w:t xml:space="preserve"> numbers of</w:t>
      </w:r>
      <w:r w:rsidR="00C576A0" w:rsidRPr="000E075C">
        <w:rPr>
          <w:kern w:val="2"/>
          <w:lang w:eastAsia="zh-CN"/>
        </w:rPr>
        <w:t xml:space="preserve"> valid UL subframes</w:t>
      </w:r>
      <w:r w:rsidR="00535428" w:rsidRPr="000E075C">
        <w:rPr>
          <w:kern w:val="2"/>
          <w:lang w:eastAsia="zh-CN"/>
        </w:rPr>
        <w:t xml:space="preserve"> during the few ms scheduling delay</w:t>
      </w:r>
      <w:r w:rsidR="00B83248" w:rsidRPr="000E075C">
        <w:rPr>
          <w:kern w:val="2"/>
          <w:lang w:eastAsia="zh-CN"/>
        </w:rPr>
        <w:t xml:space="preserve">. </w:t>
      </w:r>
      <w:r w:rsidR="00C576A0" w:rsidRPr="000E075C">
        <w:rPr>
          <w:kern w:val="2"/>
          <w:lang w:eastAsia="zh-CN"/>
        </w:rPr>
        <w:t>Another</w:t>
      </w:r>
      <w:r w:rsidR="00671BCC" w:rsidRPr="000E075C">
        <w:rPr>
          <w:kern w:val="2"/>
          <w:lang w:eastAsia="zh-CN"/>
        </w:rPr>
        <w:t xml:space="preserve"> </w:t>
      </w:r>
      <w:r w:rsidR="00AD666A" w:rsidRPr="000E075C">
        <w:rPr>
          <w:kern w:val="2"/>
          <w:lang w:eastAsia="zh-CN"/>
        </w:rPr>
        <w:t>simple way is to define the scheduling delay based on valid uplink subframes which is similar as DL scheduling delays</w:t>
      </w:r>
      <w:r w:rsidR="00A26097" w:rsidRPr="000E075C">
        <w:rPr>
          <w:kern w:val="2"/>
          <w:lang w:eastAsia="zh-CN"/>
        </w:rPr>
        <w:t>.</w:t>
      </w:r>
      <w:r w:rsidR="00683965" w:rsidRPr="000E075C">
        <w:rPr>
          <w:kern w:val="2"/>
          <w:lang w:eastAsia="zh-CN"/>
        </w:rPr>
        <w:t xml:space="preserve"> </w:t>
      </w:r>
      <w:r w:rsidR="00535428" w:rsidRPr="000E075C">
        <w:rPr>
          <w:kern w:val="2"/>
          <w:lang w:eastAsia="zh-CN"/>
        </w:rPr>
        <w:t>I</w:t>
      </w:r>
      <w:r w:rsidR="00C576A0" w:rsidRPr="000E075C">
        <w:rPr>
          <w:kern w:val="2"/>
          <w:lang w:eastAsia="zh-CN"/>
        </w:rPr>
        <w:t xml:space="preserve">t is easier for eNB to schedule another UEs during the scheduling delays. </w:t>
      </w:r>
      <w:r w:rsidR="00683965" w:rsidRPr="000E075C">
        <w:rPr>
          <w:kern w:val="2"/>
          <w:lang w:eastAsia="zh-CN"/>
        </w:rPr>
        <w:t xml:space="preserve">Note that it was already agreed that UpPTS is not used for NPUSCH and NPRACH for </w:t>
      </w:r>
      <w:r w:rsidR="00476097" w:rsidRPr="000E075C">
        <w:rPr>
          <w:kern w:val="2"/>
          <w:lang w:eastAsia="zh-CN"/>
        </w:rPr>
        <w:t>any</w:t>
      </w:r>
      <w:r w:rsidR="00683965" w:rsidRPr="000E075C">
        <w:rPr>
          <w:kern w:val="2"/>
          <w:lang w:eastAsia="zh-CN"/>
        </w:rPr>
        <w:t xml:space="preserve"> operation mode. So we have the following proposal.</w:t>
      </w:r>
      <w:r w:rsidR="00A26097" w:rsidRPr="000E075C">
        <w:rPr>
          <w:kern w:val="2"/>
          <w:lang w:eastAsia="zh-CN"/>
        </w:rPr>
        <w:t xml:space="preserve"> </w:t>
      </w:r>
    </w:p>
    <w:p w14:paraId="7F1775A5" w14:textId="1795809B" w:rsidR="00683965" w:rsidRPr="000E075C" w:rsidRDefault="00683965" w:rsidP="00C75F04">
      <w:pPr>
        <w:spacing w:after="240"/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>Proposal</w:t>
      </w:r>
      <w:r w:rsidR="001D3F96" w:rsidRPr="000E075C">
        <w:rPr>
          <w:b/>
          <w:kern w:val="2"/>
          <w:lang w:eastAsia="zh-CN"/>
        </w:rPr>
        <w:t xml:space="preserve"> </w:t>
      </w:r>
      <w:r w:rsidR="00BB2247" w:rsidRPr="000E075C">
        <w:rPr>
          <w:b/>
          <w:kern w:val="2"/>
          <w:lang w:eastAsia="zh-CN"/>
        </w:rPr>
        <w:t>6</w:t>
      </w:r>
      <w:r w:rsidRPr="000E075C">
        <w:rPr>
          <w:rFonts w:hint="eastAsia"/>
          <w:b/>
          <w:kern w:val="2"/>
          <w:lang w:eastAsia="zh-CN"/>
        </w:rPr>
        <w:t xml:space="preserve">: </w:t>
      </w:r>
      <w:r w:rsidRPr="000E075C">
        <w:rPr>
          <w:b/>
          <w:kern w:val="2"/>
          <w:lang w:eastAsia="zh-CN"/>
        </w:rPr>
        <w:t>In TDD NB-IoT, UL scheduling delay is based on valid uplink subframes</w:t>
      </w:r>
      <w:r w:rsidR="00592497" w:rsidRPr="000E075C">
        <w:rPr>
          <w:b/>
          <w:kern w:val="2"/>
          <w:lang w:eastAsia="zh-CN"/>
        </w:rPr>
        <w:t xml:space="preserve"> with the same values as FDD</w:t>
      </w:r>
      <w:r w:rsidRPr="000E075C">
        <w:rPr>
          <w:b/>
          <w:kern w:val="2"/>
          <w:lang w:eastAsia="zh-CN"/>
        </w:rPr>
        <w:t>.</w:t>
      </w:r>
    </w:p>
    <w:p w14:paraId="24104E5D" w14:textId="43E60921" w:rsidR="00272EFE" w:rsidRPr="000E075C" w:rsidRDefault="00FB46DB" w:rsidP="000E075C">
      <w:pPr>
        <w:spacing w:after="0"/>
        <w:rPr>
          <w:kern w:val="2"/>
          <w:lang w:eastAsia="zh-CN"/>
        </w:rPr>
      </w:pPr>
      <w:r w:rsidRPr="000E075C">
        <w:rPr>
          <w:kern w:val="2"/>
          <w:lang w:eastAsia="zh-CN"/>
        </w:rPr>
        <w:t>For 2 HARQ UEs in TDD, it was agreed that the UE can be scheduled to transmit in UL subframes that occur during a DL reception, and receive in DL subframes that occur during a UL transmission in RAN1 #92. However for one DL or one UL HARQ process, i</w:t>
      </w:r>
      <w:r w:rsidR="00DB61A1" w:rsidRPr="000E075C">
        <w:rPr>
          <w:rFonts w:hint="eastAsia"/>
          <w:kern w:val="2"/>
          <w:lang w:eastAsia="zh-CN"/>
        </w:rPr>
        <w:t>n order to keep the same buffer size and process capability as Rel-13 UEs,</w:t>
      </w:r>
      <w:r w:rsidR="00DB61A1" w:rsidRPr="000E075C">
        <w:rPr>
          <w:kern w:val="2"/>
          <w:lang w:eastAsia="zh-CN"/>
        </w:rPr>
        <w:t xml:space="preserve"> it is preferred not to support interlaced transmission between DL and UL</w:t>
      </w:r>
      <w:r w:rsidR="00884D0D" w:rsidRPr="000E075C">
        <w:rPr>
          <w:kern w:val="2"/>
          <w:lang w:eastAsia="zh-CN"/>
        </w:rPr>
        <w:t xml:space="preserve"> for </w:t>
      </w:r>
      <w:r w:rsidR="002B2B27" w:rsidRPr="000E075C">
        <w:rPr>
          <w:kern w:val="2"/>
          <w:lang w:eastAsia="zh-CN"/>
        </w:rPr>
        <w:t>1-</w:t>
      </w:r>
      <w:r w:rsidR="00884D0D" w:rsidRPr="000E075C">
        <w:rPr>
          <w:kern w:val="2"/>
          <w:lang w:eastAsia="zh-CN"/>
        </w:rPr>
        <w:t>HARQ</w:t>
      </w:r>
      <w:r w:rsidR="002B2B27" w:rsidRPr="000E075C">
        <w:rPr>
          <w:kern w:val="2"/>
          <w:lang w:eastAsia="zh-CN"/>
        </w:rPr>
        <w:t xml:space="preserve"> process</w:t>
      </w:r>
      <w:r w:rsidR="00884D0D" w:rsidRPr="000E075C">
        <w:rPr>
          <w:kern w:val="2"/>
          <w:lang w:eastAsia="zh-CN"/>
        </w:rPr>
        <w:t xml:space="preserve"> UEs</w:t>
      </w:r>
      <w:r w:rsidR="00DB61A1" w:rsidRPr="000E075C">
        <w:rPr>
          <w:kern w:val="2"/>
          <w:lang w:eastAsia="zh-CN"/>
        </w:rPr>
        <w:t xml:space="preserve">. That is </w:t>
      </w:r>
      <w:r w:rsidR="00DB61A1" w:rsidRPr="000E075C">
        <w:rPr>
          <w:rFonts w:hint="eastAsia"/>
          <w:kern w:val="2"/>
          <w:lang w:eastAsia="zh-CN"/>
        </w:rPr>
        <w:t xml:space="preserve">for </w:t>
      </w:r>
      <w:r w:rsidR="00DB61A1" w:rsidRPr="000E075C">
        <w:rPr>
          <w:kern w:val="2"/>
          <w:lang w:eastAsia="zh-CN"/>
        </w:rPr>
        <w:t>Cat. NB1 UEs capable of one DL or one UL HARQ process, the UE cannot be scheduled to transmit in UL subframes that occur during a DL reception, and receive in DL subframes that occur during a UL transmission.</w:t>
      </w:r>
    </w:p>
    <w:p w14:paraId="209B0327" w14:textId="042EBBF2" w:rsidR="00497740" w:rsidRPr="000E075C" w:rsidRDefault="00497740" w:rsidP="00497740">
      <w:pPr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>Proposal</w:t>
      </w:r>
      <w:r w:rsidR="001D3F96" w:rsidRPr="000E075C">
        <w:rPr>
          <w:b/>
          <w:kern w:val="2"/>
          <w:lang w:eastAsia="zh-CN"/>
        </w:rPr>
        <w:t xml:space="preserve"> </w:t>
      </w:r>
      <w:r w:rsidR="00BB2247" w:rsidRPr="000E075C">
        <w:rPr>
          <w:b/>
          <w:kern w:val="2"/>
          <w:lang w:eastAsia="zh-CN"/>
        </w:rPr>
        <w:t>7</w:t>
      </w:r>
      <w:r w:rsidRPr="000E075C">
        <w:rPr>
          <w:rFonts w:hint="eastAsia"/>
          <w:b/>
          <w:kern w:val="2"/>
          <w:lang w:eastAsia="zh-CN"/>
        </w:rPr>
        <w:t>: For</w:t>
      </w:r>
      <w:r w:rsidR="00AC2FD7" w:rsidRPr="000E075C">
        <w:rPr>
          <w:b/>
          <w:kern w:val="2"/>
          <w:lang w:eastAsia="zh-CN"/>
        </w:rPr>
        <w:t xml:space="preserve"> single-HARQ</w:t>
      </w:r>
      <w:r w:rsidRPr="000E075C">
        <w:rPr>
          <w:rFonts w:hint="eastAsia"/>
          <w:b/>
          <w:kern w:val="2"/>
          <w:lang w:eastAsia="zh-CN"/>
        </w:rPr>
        <w:t xml:space="preserve"> </w:t>
      </w:r>
      <w:r w:rsidRPr="000E075C">
        <w:rPr>
          <w:b/>
          <w:kern w:val="2"/>
          <w:lang w:eastAsia="zh-CN"/>
        </w:rPr>
        <w:t xml:space="preserve">Cat. NB1 UEs, the UE cannot be scheduled to transmit in UL subframes that occur during a DL reception, </w:t>
      </w:r>
      <w:r w:rsidR="00AC2FD7" w:rsidRPr="000E075C">
        <w:rPr>
          <w:b/>
          <w:kern w:val="2"/>
          <w:lang w:eastAsia="zh-CN"/>
        </w:rPr>
        <w:t xml:space="preserve">nor </w:t>
      </w:r>
      <w:r w:rsidRPr="000E075C">
        <w:rPr>
          <w:b/>
          <w:kern w:val="2"/>
          <w:lang w:eastAsia="zh-CN"/>
        </w:rPr>
        <w:t>receive in DL subframes that occur during a UL transmission.</w:t>
      </w:r>
    </w:p>
    <w:p w14:paraId="7A65E9BE" w14:textId="1EA214F5" w:rsidR="0017215A" w:rsidRPr="000E075C" w:rsidRDefault="00342DF1" w:rsidP="00F721BA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F</w:t>
      </w:r>
      <w:r w:rsidR="00FB46DB" w:rsidRPr="000E075C">
        <w:rPr>
          <w:kern w:val="2"/>
          <w:lang w:eastAsia="zh-CN"/>
        </w:rPr>
        <w:t xml:space="preserve">or the </w:t>
      </w:r>
      <w:r w:rsidR="0017215A" w:rsidRPr="000E075C">
        <w:rPr>
          <w:kern w:val="2"/>
          <w:lang w:eastAsia="zh-CN"/>
        </w:rPr>
        <w:t xml:space="preserve">detailed </w:t>
      </w:r>
      <w:r w:rsidR="00FB46DB" w:rsidRPr="000E075C">
        <w:rPr>
          <w:kern w:val="2"/>
          <w:lang w:eastAsia="zh-CN"/>
        </w:rPr>
        <w:t>UL-DL interlaced transmission,</w:t>
      </w:r>
      <w:r w:rsidR="00C75F04" w:rsidRPr="000E075C">
        <w:rPr>
          <w:kern w:val="2"/>
          <w:lang w:eastAsia="zh-CN"/>
        </w:rPr>
        <w:t xml:space="preserve"> </w:t>
      </w:r>
      <w:r w:rsidR="0017215A" w:rsidRPr="000E075C">
        <w:rPr>
          <w:kern w:val="2"/>
          <w:lang w:eastAsia="zh-CN"/>
        </w:rPr>
        <w:t>we have the following agreements below after RAN1 92b-LTE-12 email discussions.</w:t>
      </w:r>
    </w:p>
    <w:tbl>
      <w:tblPr>
        <w:tblpPr w:leftFromText="180" w:rightFromText="180" w:vertAnchor="text" w:horzAnchor="margin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17215A" w:rsidRPr="000E075C" w14:paraId="3E73D2C6" w14:textId="77777777" w:rsidTr="005A626C">
        <w:tc>
          <w:tcPr>
            <w:tcW w:w="9620" w:type="dxa"/>
            <w:shd w:val="clear" w:color="auto" w:fill="auto"/>
          </w:tcPr>
          <w:p w14:paraId="4B73B371" w14:textId="77777777" w:rsidR="0017215A" w:rsidRPr="000E075C" w:rsidRDefault="0017215A" w:rsidP="005A626C">
            <w:pPr>
              <w:spacing w:after="0"/>
              <w:rPr>
                <w:rFonts w:eastAsia="MS Mincho"/>
                <w:lang w:eastAsia="ja-JP"/>
              </w:rPr>
            </w:pPr>
            <w:r w:rsidRPr="000E075C">
              <w:rPr>
                <w:rFonts w:eastAsia="MS Mincho"/>
                <w:lang w:eastAsia="ja-JP"/>
              </w:rPr>
              <w:t>Proposal A) For a UE configured with 2 HARQ processes, the minimum timing relationships within one HARQ process for NPDCCH to NPDSCH, NPDCCH to NPUSCH format 1, NPDSCH to corresponding ACK/NACK, NPUSCH format 1 to corresponding ACK/NACK, and NPUSCH format 2 to next DCI for the same process, are the same as Rel-14 FDD.</w:t>
            </w:r>
          </w:p>
          <w:p w14:paraId="40968C6E" w14:textId="77777777" w:rsidR="005142F7" w:rsidRPr="000E075C" w:rsidRDefault="005142F7" w:rsidP="005A626C">
            <w:pPr>
              <w:spacing w:after="0"/>
              <w:rPr>
                <w:rFonts w:eastAsia="MS Mincho"/>
                <w:lang w:eastAsia="ja-JP"/>
              </w:rPr>
            </w:pPr>
          </w:p>
          <w:p w14:paraId="30B7C421" w14:textId="77777777" w:rsidR="0017215A" w:rsidRPr="000E075C" w:rsidRDefault="0017215A" w:rsidP="005A626C">
            <w:pPr>
              <w:spacing w:after="0"/>
              <w:rPr>
                <w:rFonts w:eastAsia="MS Mincho"/>
                <w:lang w:eastAsia="ja-JP"/>
              </w:rPr>
            </w:pPr>
            <w:r w:rsidRPr="000E075C">
              <w:rPr>
                <w:rFonts w:eastAsia="MS Mincho"/>
                <w:lang w:eastAsia="ja-JP"/>
              </w:rPr>
              <w:t>Proposal B) The 1 ms minimum gap from end of NPUSCH format 2 for one HARQ process to NPDCCH for the other HARQ process is not specified for TDD NB-IoT.</w:t>
            </w:r>
          </w:p>
          <w:p w14:paraId="6A96261C" w14:textId="77777777" w:rsidR="005142F7" w:rsidRPr="000E075C" w:rsidRDefault="005142F7" w:rsidP="005A626C">
            <w:pPr>
              <w:spacing w:after="0"/>
              <w:rPr>
                <w:rFonts w:eastAsia="MS Mincho"/>
                <w:lang w:eastAsia="ja-JP"/>
              </w:rPr>
            </w:pPr>
          </w:p>
          <w:p w14:paraId="14EBE3CF" w14:textId="77777777" w:rsidR="0017215A" w:rsidRPr="000E075C" w:rsidRDefault="0017215A" w:rsidP="005A626C">
            <w:pPr>
              <w:spacing w:after="0"/>
              <w:rPr>
                <w:rFonts w:eastAsia="MS Mincho"/>
                <w:lang w:eastAsia="ja-JP"/>
              </w:rPr>
            </w:pPr>
            <w:r w:rsidRPr="000E075C">
              <w:rPr>
                <w:rFonts w:eastAsia="MS Mincho"/>
                <w:lang w:eastAsia="ja-JP"/>
              </w:rPr>
              <w:t>Proposal 5) For UE configured with 2 HARQ processes, eNB can schedule NPDSCH of a DL HARQ process which begins before the completion of NPUSCH format 1 for an UL HARQ process or format 2 of the other DL HARQ process transmission</w:t>
            </w:r>
          </w:p>
          <w:p w14:paraId="5E9078E3" w14:textId="77777777" w:rsidR="005142F7" w:rsidRPr="000E075C" w:rsidRDefault="005142F7" w:rsidP="005A626C">
            <w:pPr>
              <w:spacing w:after="0"/>
              <w:rPr>
                <w:rFonts w:eastAsia="MS Mincho"/>
                <w:lang w:eastAsia="ja-JP"/>
              </w:rPr>
            </w:pPr>
          </w:p>
          <w:p w14:paraId="388F2A0E" w14:textId="77777777" w:rsidR="0017215A" w:rsidRPr="000E075C" w:rsidRDefault="0017215A" w:rsidP="005A626C">
            <w:pPr>
              <w:spacing w:after="0"/>
              <w:rPr>
                <w:rFonts w:eastAsia="MS Mincho"/>
                <w:lang w:eastAsia="ja-JP"/>
              </w:rPr>
            </w:pPr>
            <w:r w:rsidRPr="000E075C">
              <w:rPr>
                <w:rFonts w:eastAsia="MS Mincho"/>
                <w:lang w:eastAsia="ja-JP"/>
              </w:rPr>
              <w:t>Proposal 6) For UE configured with 2 HARQ processes, eNB can schedule NPUSCH format 1 for an UL HARQ process or format 2 of a DL HARQ process which begins before the completion of NPDSCH reception for the other DL HARQ process</w:t>
            </w:r>
          </w:p>
          <w:p w14:paraId="677A7CF8" w14:textId="77777777" w:rsidR="005142F7" w:rsidRPr="000E075C" w:rsidRDefault="005142F7" w:rsidP="005A626C">
            <w:pPr>
              <w:spacing w:after="0"/>
              <w:rPr>
                <w:rFonts w:eastAsia="MS Mincho"/>
                <w:lang w:eastAsia="ja-JP"/>
              </w:rPr>
            </w:pPr>
          </w:p>
          <w:p w14:paraId="18E5AEE9" w14:textId="584B700E" w:rsidR="0017215A" w:rsidRPr="000E075C" w:rsidRDefault="0017215A" w:rsidP="00F721BA">
            <w:pPr>
              <w:spacing w:after="0"/>
              <w:rPr>
                <w:rFonts w:eastAsia="MS Mincho"/>
                <w:highlight w:val="green"/>
                <w:lang w:eastAsia="ja-JP"/>
              </w:rPr>
            </w:pPr>
            <w:r w:rsidRPr="000E075C">
              <w:rPr>
                <w:rFonts w:eastAsia="MS Mincho"/>
                <w:lang w:eastAsia="ja-JP"/>
              </w:rPr>
              <w:t>Proposal 8) Collisions between NPUSCH format 1 for an UL HARQ process and NPUSCH format 2 corresponding to a DL HARQ process are assumed to be avoided by eNB, with no specified UE behavior in case of collision.</w:t>
            </w:r>
          </w:p>
        </w:tc>
      </w:tr>
    </w:tbl>
    <w:p w14:paraId="7C69BD42" w14:textId="77777777" w:rsidR="0017215A" w:rsidRPr="000E075C" w:rsidRDefault="0017215A" w:rsidP="0017215A">
      <w:pPr>
        <w:spacing w:after="0"/>
        <w:rPr>
          <w:kern w:val="2"/>
          <w:lang w:eastAsia="zh-CN"/>
        </w:rPr>
      </w:pPr>
    </w:p>
    <w:p w14:paraId="2575C52A" w14:textId="2AD02FDC" w:rsidR="00F923AB" w:rsidRPr="000E075C" w:rsidRDefault="00F923AB" w:rsidP="00F923AB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For 2 HARQ</w:t>
      </w:r>
      <w:r w:rsidRPr="000E075C">
        <w:rPr>
          <w:rFonts w:hint="eastAsia"/>
          <w:kern w:val="2"/>
          <w:lang w:eastAsia="zh-CN"/>
        </w:rPr>
        <w:t xml:space="preserve"> </w:t>
      </w:r>
      <w:r w:rsidRPr="000E075C">
        <w:rPr>
          <w:kern w:val="2"/>
          <w:lang w:eastAsia="zh-CN"/>
        </w:rPr>
        <w:t xml:space="preserve">processes </w:t>
      </w:r>
      <w:r w:rsidRPr="000E075C">
        <w:rPr>
          <w:rFonts w:hint="eastAsia"/>
          <w:kern w:val="2"/>
          <w:lang w:eastAsia="zh-CN"/>
        </w:rPr>
        <w:t xml:space="preserve">in Rel-14 NB-IoT, </w:t>
      </w:r>
      <w:r w:rsidRPr="000E075C">
        <w:rPr>
          <w:kern w:val="2"/>
          <w:lang w:eastAsia="zh-CN"/>
        </w:rPr>
        <w:t>the gap between NPUSCH to any DL reception is ≥ 1ms due to the retuning time between DL PRB and UL PRB. In TDD, the UL-to-DL and DL-to-UL switching time is covered by the special subframes, so it is unnecessary to separately specify this 1 ms gap in TDD NB-IoT for 2 HARQ processes.</w:t>
      </w:r>
      <w:r w:rsidR="00830A74" w:rsidRPr="000E075C">
        <w:rPr>
          <w:kern w:val="2"/>
          <w:lang w:eastAsia="zh-CN"/>
        </w:rPr>
        <w:t xml:space="preserve"> It was agreed to not specify the 1ms minimum gap from</w:t>
      </w:r>
      <w:r w:rsidR="00830A74" w:rsidRPr="000E075C">
        <w:t xml:space="preserve"> </w:t>
      </w:r>
      <w:r w:rsidR="00830A74" w:rsidRPr="000E075C">
        <w:rPr>
          <w:kern w:val="2"/>
          <w:lang w:eastAsia="zh-CN"/>
        </w:rPr>
        <w:t xml:space="preserve">end of NPUSCH format 2 for one HARQ process to NPDCCH for the other HARQ process for TDD NB-IoT in RAN1 92b-LTE-12 email discussions. However, it is still unclear for other cases e.g. whether the 1ms gap should be specified </w:t>
      </w:r>
      <w:r w:rsidR="00730DE9" w:rsidRPr="000E075C">
        <w:rPr>
          <w:kern w:val="2"/>
          <w:lang w:eastAsia="zh-CN"/>
        </w:rPr>
        <w:t>from</w:t>
      </w:r>
      <w:r w:rsidR="00830A74" w:rsidRPr="000E075C">
        <w:rPr>
          <w:kern w:val="2"/>
          <w:lang w:eastAsia="zh-CN"/>
        </w:rPr>
        <w:t xml:space="preserve"> NPUSCH format 1 </w:t>
      </w:r>
      <w:r w:rsidR="00730DE9" w:rsidRPr="000E075C">
        <w:rPr>
          <w:kern w:val="2"/>
          <w:lang w:eastAsia="zh-CN"/>
        </w:rPr>
        <w:t>to</w:t>
      </w:r>
      <w:r w:rsidR="00830A74" w:rsidRPr="000E075C">
        <w:rPr>
          <w:kern w:val="2"/>
          <w:lang w:eastAsia="zh-CN"/>
        </w:rPr>
        <w:t xml:space="preserve"> NPDCCH</w:t>
      </w:r>
      <w:r w:rsidR="000E59B2" w:rsidRPr="000E075C">
        <w:rPr>
          <w:kern w:val="2"/>
          <w:lang w:eastAsia="zh-CN"/>
        </w:rPr>
        <w:t>.</w:t>
      </w:r>
    </w:p>
    <w:p w14:paraId="3219974D" w14:textId="7B352F35" w:rsidR="00F923AB" w:rsidRPr="000E075C" w:rsidRDefault="00F923AB" w:rsidP="00F923AB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 xml:space="preserve">Proposal </w:t>
      </w:r>
      <w:r w:rsidR="00BB2247" w:rsidRPr="000E075C">
        <w:rPr>
          <w:b/>
          <w:kern w:val="2"/>
          <w:lang w:eastAsia="zh-CN"/>
        </w:rPr>
        <w:t>8</w:t>
      </w:r>
      <w:r w:rsidRPr="000E075C">
        <w:rPr>
          <w:b/>
          <w:kern w:val="2"/>
          <w:lang w:eastAsia="zh-CN"/>
        </w:rPr>
        <w:t>: For 2 DL or 2 UL HARQ processes in Rel-15 TDD NB-IoT, the 1 ms gap between NPUSCH to any DL reception is not defined.</w:t>
      </w:r>
    </w:p>
    <w:p w14:paraId="2C51D3FC" w14:textId="360CAAA3" w:rsidR="0010588E" w:rsidRPr="000E075C" w:rsidRDefault="0017215A" w:rsidP="00F721BA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E</w:t>
      </w:r>
      <w:r w:rsidR="008E2B69" w:rsidRPr="000E075C">
        <w:rPr>
          <w:kern w:val="2"/>
          <w:lang w:eastAsia="zh-CN"/>
        </w:rPr>
        <w:t xml:space="preserve">arly termination is proposed during the email discussion trying to save UE’s power consumptions. But in this way, </w:t>
      </w:r>
      <w:r w:rsidRPr="000E075C">
        <w:rPr>
          <w:kern w:val="2"/>
          <w:lang w:eastAsia="zh-CN"/>
        </w:rPr>
        <w:t>the UE needs to monitor DL ACK/NACK during NPUSCH transmission in some cases</w:t>
      </w:r>
      <w:r w:rsidR="003D01D0" w:rsidRPr="000E075C">
        <w:rPr>
          <w:kern w:val="2"/>
          <w:lang w:eastAsia="zh-CN"/>
        </w:rPr>
        <w:t>, a</w:t>
      </w:r>
      <w:r w:rsidRPr="000E075C">
        <w:rPr>
          <w:kern w:val="2"/>
          <w:lang w:eastAsia="zh-CN"/>
        </w:rPr>
        <w:t xml:space="preserve">nd so </w:t>
      </w:r>
      <w:r w:rsidR="008E2B69" w:rsidRPr="000E075C">
        <w:rPr>
          <w:kern w:val="2"/>
          <w:lang w:eastAsia="zh-CN"/>
        </w:rPr>
        <w:t xml:space="preserve">the 3ms gap timing relationship would be </w:t>
      </w:r>
      <w:r w:rsidRPr="000E075C">
        <w:rPr>
          <w:kern w:val="2"/>
          <w:lang w:eastAsia="zh-CN"/>
        </w:rPr>
        <w:t>broken</w:t>
      </w:r>
      <w:r w:rsidR="008E2B69" w:rsidRPr="000E075C">
        <w:rPr>
          <w:kern w:val="2"/>
          <w:lang w:eastAsia="zh-CN"/>
        </w:rPr>
        <w:t xml:space="preserve">. Note that in RAN1#90, a CR </w:t>
      </w:r>
      <w:r w:rsidR="008E2B69" w:rsidRPr="000E075C">
        <w:rPr>
          <w:kern w:val="2"/>
          <w:lang w:eastAsia="zh-CN"/>
        </w:rPr>
        <w:fldChar w:fldCharType="begin"/>
      </w:r>
      <w:r w:rsidR="008E2B69" w:rsidRPr="000E075C">
        <w:rPr>
          <w:kern w:val="2"/>
          <w:lang w:eastAsia="zh-CN"/>
        </w:rPr>
        <w:instrText xml:space="preserve"> REF _Ref513210590 \r \h </w:instrText>
      </w:r>
      <w:r w:rsidR="008E2B69" w:rsidRPr="000E075C">
        <w:rPr>
          <w:kern w:val="2"/>
          <w:lang w:eastAsia="zh-CN"/>
        </w:rPr>
      </w:r>
      <w:r w:rsidR="008E2B69" w:rsidRPr="000E075C">
        <w:rPr>
          <w:kern w:val="2"/>
          <w:lang w:eastAsia="zh-CN"/>
        </w:rPr>
        <w:fldChar w:fldCharType="separate"/>
      </w:r>
      <w:r w:rsidR="008E2B69" w:rsidRPr="000E075C">
        <w:rPr>
          <w:kern w:val="2"/>
          <w:lang w:eastAsia="zh-CN"/>
        </w:rPr>
        <w:t>[4]</w:t>
      </w:r>
      <w:r w:rsidR="008E2B69" w:rsidRPr="000E075C">
        <w:rPr>
          <w:kern w:val="2"/>
          <w:lang w:eastAsia="zh-CN"/>
        </w:rPr>
        <w:fldChar w:fldCharType="end"/>
      </w:r>
      <w:r w:rsidR="008E2B69" w:rsidRPr="000E075C">
        <w:rPr>
          <w:kern w:val="2"/>
          <w:lang w:eastAsia="zh-CN"/>
        </w:rPr>
        <w:t xml:space="preserve"> is agreed to clarify in the 2-HARQ branches that there is a minimum 3 ms gap from the end of NPUSCH format 1/format 2 to the next DCI for the same HARQ process. </w:t>
      </w:r>
      <w:r w:rsidR="00176340" w:rsidRPr="000E075C">
        <w:rPr>
          <w:kern w:val="2"/>
          <w:lang w:eastAsia="zh-CN"/>
        </w:rPr>
        <w:t xml:space="preserve">Moreover, if early termination is supported, then it needs to define a new gap between the start of NPUSCH </w:t>
      </w:r>
      <w:r w:rsidR="00794C76" w:rsidRPr="000E075C">
        <w:rPr>
          <w:kern w:val="2"/>
          <w:lang w:eastAsia="zh-CN"/>
        </w:rPr>
        <w:t xml:space="preserve">format 1 </w:t>
      </w:r>
      <w:r w:rsidR="00176340" w:rsidRPr="000E075C">
        <w:rPr>
          <w:kern w:val="2"/>
          <w:lang w:eastAsia="zh-CN"/>
        </w:rPr>
        <w:t>to the subframe where the UE can start to monitor DL ACK/NACK</w:t>
      </w:r>
      <w:r w:rsidR="00BA23EE" w:rsidRPr="000E075C">
        <w:rPr>
          <w:kern w:val="2"/>
          <w:lang w:eastAsia="zh-CN"/>
        </w:rPr>
        <w:t xml:space="preserve"> since the eNB may also need some time to decode NPUSCH</w:t>
      </w:r>
      <w:r w:rsidR="00794C76" w:rsidRPr="000E075C">
        <w:rPr>
          <w:kern w:val="2"/>
          <w:lang w:eastAsia="zh-CN"/>
        </w:rPr>
        <w:t>, as well as a latest termination timing relationship</w:t>
      </w:r>
      <w:r w:rsidR="00176340" w:rsidRPr="000E075C">
        <w:rPr>
          <w:kern w:val="2"/>
          <w:lang w:eastAsia="zh-CN"/>
        </w:rPr>
        <w:t xml:space="preserve">. </w:t>
      </w:r>
      <w:r w:rsidR="0010588E" w:rsidRPr="000E075C">
        <w:rPr>
          <w:kern w:val="2"/>
          <w:lang w:eastAsia="zh-CN"/>
        </w:rPr>
        <w:t>DCIs, etc. would also have to be designed for early termination.</w:t>
      </w:r>
      <w:r w:rsidR="0010588E" w:rsidRPr="000E075C" w:rsidDel="00794C76">
        <w:rPr>
          <w:kern w:val="2"/>
          <w:lang w:eastAsia="zh-CN"/>
        </w:rPr>
        <w:t xml:space="preserve"> </w:t>
      </w:r>
    </w:p>
    <w:p w14:paraId="64A2DAB9" w14:textId="10C97376" w:rsidR="008E2B69" w:rsidRPr="000E075C" w:rsidRDefault="00794C76" w:rsidP="00F721BA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F</w:t>
      </w:r>
      <w:r w:rsidR="006A678D" w:rsidRPr="000E075C">
        <w:rPr>
          <w:kern w:val="2"/>
          <w:lang w:eastAsia="zh-CN"/>
        </w:rPr>
        <w:t>or 2 DL HARQ processes, the UE needs time to decode the NPDSCH from 2 HARQs and prepare the corresponding ACK/NACK transmissions</w:t>
      </w:r>
      <w:r w:rsidRPr="000E075C">
        <w:rPr>
          <w:kern w:val="2"/>
          <w:lang w:eastAsia="zh-CN"/>
        </w:rPr>
        <w:t>, s</w:t>
      </w:r>
      <w:r w:rsidR="006A678D" w:rsidRPr="000E075C">
        <w:rPr>
          <w:kern w:val="2"/>
          <w:lang w:eastAsia="zh-CN"/>
        </w:rPr>
        <w:t>o in this case, the UE cannot monitor NPDCCH</w:t>
      </w:r>
      <w:r w:rsidR="00A23C1E" w:rsidRPr="000E075C">
        <w:rPr>
          <w:kern w:val="2"/>
          <w:lang w:eastAsia="zh-CN"/>
        </w:rPr>
        <w:t xml:space="preserve"> candidates</w:t>
      </w:r>
      <w:r w:rsidRPr="000E075C">
        <w:rPr>
          <w:kern w:val="2"/>
          <w:lang w:eastAsia="zh-CN"/>
        </w:rPr>
        <w:t xml:space="preserve"> without the RAN1 specifications creating a new assumption of UE processing tasks compared to Rel-14</w:t>
      </w:r>
      <w:r w:rsidR="00A23C1E" w:rsidRPr="000E075C">
        <w:rPr>
          <w:kern w:val="2"/>
          <w:lang w:eastAsia="zh-CN"/>
        </w:rPr>
        <w:t>.</w:t>
      </w:r>
      <w:r w:rsidR="003D01D0" w:rsidRPr="000E075C">
        <w:rPr>
          <w:kern w:val="2"/>
          <w:lang w:eastAsia="zh-CN"/>
        </w:rPr>
        <w:t xml:space="preserve">. </w:t>
      </w:r>
    </w:p>
    <w:p w14:paraId="2CF35053" w14:textId="1D3182A2" w:rsidR="008E2B69" w:rsidRPr="000E075C" w:rsidRDefault="008E2B69" w:rsidP="00F721BA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 xml:space="preserve">Proposal </w:t>
      </w:r>
      <w:r w:rsidR="00BB2247" w:rsidRPr="000E075C">
        <w:rPr>
          <w:b/>
          <w:kern w:val="2"/>
          <w:lang w:eastAsia="zh-CN"/>
        </w:rPr>
        <w:t>9</w:t>
      </w:r>
      <w:r w:rsidRPr="000E075C">
        <w:rPr>
          <w:b/>
          <w:kern w:val="2"/>
          <w:lang w:eastAsia="zh-CN"/>
        </w:rPr>
        <w:t>: Early termination is not supported in Rel-15 TDD NB-IoT.</w:t>
      </w:r>
    </w:p>
    <w:p w14:paraId="178B0953" w14:textId="116890B2" w:rsidR="0017215A" w:rsidRPr="000E075C" w:rsidRDefault="0017215A" w:rsidP="00F721BA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 xml:space="preserve">Proposal </w:t>
      </w:r>
      <w:r w:rsidR="00BB2247" w:rsidRPr="000E075C">
        <w:rPr>
          <w:b/>
          <w:kern w:val="2"/>
          <w:lang w:eastAsia="zh-CN"/>
        </w:rPr>
        <w:t>10</w:t>
      </w:r>
      <w:r w:rsidRPr="000E075C">
        <w:rPr>
          <w:b/>
          <w:kern w:val="2"/>
          <w:lang w:eastAsia="zh-CN"/>
        </w:rPr>
        <w:t xml:space="preserve">: </w:t>
      </w:r>
      <w:r w:rsidR="00176340" w:rsidRPr="000E075C">
        <w:rPr>
          <w:b/>
          <w:kern w:val="2"/>
          <w:lang w:eastAsia="zh-CN"/>
        </w:rPr>
        <w:t>For UE configured with 2 HARQ processes, the UE is not required monitor NPDCCH from the start of the earliest NPDSCH until the start of the latest NPUSCH format 2.</w:t>
      </w:r>
    </w:p>
    <w:p w14:paraId="56D5B12B" w14:textId="5038F143" w:rsidR="00D54CB4" w:rsidRPr="000E075C" w:rsidRDefault="007655EF" w:rsidP="00FB5524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In FDD, after receiving one DL grant, Rel-14 UE is required to continue monitoring any NPDCCH search spaces containing candidates ending at least 2 ms before the start of the first NPDSCH. After receiving one UL grant, Rel-14 NB-IoT UE supporting 2 HARQ processes is required to continue monitoring any NPDCCH search spaces containing candidates ending at least 2 ms before the start of the first NPUSCH format 1.</w:t>
      </w:r>
      <w:r w:rsidR="00FB5524" w:rsidRPr="000E075C">
        <w:rPr>
          <w:kern w:val="2"/>
          <w:lang w:eastAsia="zh-CN"/>
        </w:rPr>
        <w:t xml:space="preserve"> </w:t>
      </w:r>
      <w:r w:rsidR="00897959" w:rsidRPr="000E075C">
        <w:rPr>
          <w:kern w:val="2"/>
          <w:lang w:eastAsia="zh-CN"/>
        </w:rPr>
        <w:t>I</w:t>
      </w:r>
      <w:r w:rsidR="00FB5524" w:rsidRPr="000E075C">
        <w:rPr>
          <w:kern w:val="2"/>
          <w:lang w:eastAsia="zh-CN"/>
        </w:rPr>
        <w:t>n TDD, it is also preferred to use this timing relationship to make it simple.</w:t>
      </w:r>
    </w:p>
    <w:p w14:paraId="48A86801" w14:textId="1B5F211A" w:rsidR="00FB5524" w:rsidRPr="000E075C" w:rsidRDefault="006452E3" w:rsidP="00F721BA">
      <w:pPr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 xml:space="preserve">Proposal </w:t>
      </w:r>
      <w:r w:rsidR="00BB2247" w:rsidRPr="000E075C">
        <w:rPr>
          <w:b/>
          <w:kern w:val="2"/>
          <w:lang w:eastAsia="zh-CN"/>
        </w:rPr>
        <w:t>11</w:t>
      </w:r>
      <w:r w:rsidRPr="000E075C">
        <w:rPr>
          <w:rFonts w:hint="eastAsia"/>
          <w:b/>
          <w:kern w:val="2"/>
          <w:lang w:eastAsia="zh-CN"/>
        </w:rPr>
        <w:t xml:space="preserve">: </w:t>
      </w:r>
      <w:r w:rsidRPr="000E075C">
        <w:rPr>
          <w:b/>
          <w:kern w:val="2"/>
          <w:lang w:eastAsia="zh-CN"/>
        </w:rPr>
        <w:t xml:space="preserve">After receiving one </w:t>
      </w:r>
      <w:r w:rsidR="001363F3" w:rsidRPr="000E075C">
        <w:rPr>
          <w:b/>
          <w:kern w:val="2"/>
          <w:lang w:eastAsia="zh-CN"/>
        </w:rPr>
        <w:t>DL grant</w:t>
      </w:r>
      <w:r w:rsidRPr="000E075C">
        <w:rPr>
          <w:b/>
          <w:kern w:val="2"/>
          <w:lang w:eastAsia="zh-CN"/>
        </w:rPr>
        <w:t>, the UE supporting 2 HARQ processes is required to continue monitoring any NPDCCH search spaces containing candidates ending at least 2 ms before the start of first scheduled NPDSCH.</w:t>
      </w:r>
    </w:p>
    <w:p w14:paraId="31EC754A" w14:textId="5764328B" w:rsidR="00FC6B3C" w:rsidRPr="000E075C" w:rsidRDefault="00FB5524" w:rsidP="00F721BA">
      <w:pPr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>Proposal 1</w:t>
      </w:r>
      <w:r w:rsidR="00BB2247" w:rsidRPr="000E075C">
        <w:rPr>
          <w:b/>
          <w:kern w:val="2"/>
          <w:lang w:eastAsia="zh-CN"/>
        </w:rPr>
        <w:t>2</w:t>
      </w:r>
      <w:r w:rsidR="00FC6B3C" w:rsidRPr="000E075C">
        <w:rPr>
          <w:rFonts w:hint="eastAsia"/>
          <w:b/>
          <w:kern w:val="2"/>
          <w:lang w:eastAsia="zh-CN"/>
        </w:rPr>
        <w:t xml:space="preserve">: </w:t>
      </w:r>
      <w:r w:rsidR="00FC6B3C" w:rsidRPr="000E075C">
        <w:rPr>
          <w:b/>
          <w:kern w:val="2"/>
          <w:lang w:eastAsia="zh-CN"/>
        </w:rPr>
        <w:t xml:space="preserve">After receiving one UL grant, the UE supporting 2 HARQ processes is required to continue monitoring any NPDCCH search spaces containing candidates ending at least 2 ms before </w:t>
      </w:r>
      <w:r w:rsidRPr="000E075C">
        <w:rPr>
          <w:b/>
          <w:kern w:val="2"/>
          <w:lang w:eastAsia="zh-CN"/>
        </w:rPr>
        <w:t>the start of first scheduled NPU</w:t>
      </w:r>
      <w:r w:rsidR="00FC6B3C" w:rsidRPr="000E075C">
        <w:rPr>
          <w:b/>
          <w:kern w:val="2"/>
          <w:lang w:eastAsia="zh-CN"/>
        </w:rPr>
        <w:t>SCH</w:t>
      </w:r>
      <w:r w:rsidRPr="000E075C">
        <w:rPr>
          <w:b/>
          <w:kern w:val="2"/>
          <w:lang w:eastAsia="zh-CN"/>
        </w:rPr>
        <w:t xml:space="preserve"> format 1</w:t>
      </w:r>
      <w:r w:rsidR="00FC6B3C" w:rsidRPr="000E075C">
        <w:rPr>
          <w:b/>
          <w:kern w:val="2"/>
          <w:lang w:eastAsia="zh-CN"/>
        </w:rPr>
        <w:t>.</w:t>
      </w:r>
    </w:p>
    <w:p w14:paraId="3B0E8C07" w14:textId="6CB11BC4" w:rsidR="00500B9B" w:rsidRPr="000E075C" w:rsidRDefault="00C60FE5" w:rsidP="00C60FE5">
      <w:pPr>
        <w:pStyle w:val="Heading1"/>
        <w:rPr>
          <w:lang w:eastAsia="zh-CN"/>
        </w:rPr>
      </w:pPr>
      <w:r w:rsidRPr="000E075C">
        <w:rPr>
          <w:rFonts w:hint="eastAsia"/>
          <w:lang w:eastAsia="zh-CN"/>
        </w:rPr>
        <w:t>Other</w:t>
      </w:r>
    </w:p>
    <w:p w14:paraId="381EBD36" w14:textId="56AC8EA6" w:rsidR="00C60FE5" w:rsidRPr="000E075C" w:rsidRDefault="00C60FE5" w:rsidP="00C60FE5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In dynamic TDD, the maximum period for UEs to monitor PDCCH with eIMTA-RNTI is 80ms. But the UL-DL configuration within a period is</w:t>
      </w:r>
      <w:r w:rsidR="00F036C5" w:rsidRPr="000E075C">
        <w:rPr>
          <w:kern w:val="2"/>
          <w:lang w:eastAsia="zh-CN"/>
        </w:rPr>
        <w:t xml:space="preserve"> </w:t>
      </w:r>
      <w:r w:rsidRPr="000E075C">
        <w:rPr>
          <w:kern w:val="2"/>
          <w:lang w:eastAsia="zh-CN"/>
        </w:rPr>
        <w:t>n</w:t>
      </w:r>
      <w:r w:rsidR="00F036C5" w:rsidRPr="000E075C">
        <w:rPr>
          <w:kern w:val="2"/>
          <w:lang w:eastAsia="zh-CN"/>
        </w:rPr>
        <w:t>o</w:t>
      </w:r>
      <w:r w:rsidRPr="000E075C">
        <w:rPr>
          <w:kern w:val="2"/>
          <w:lang w:eastAsia="zh-CN"/>
        </w:rPr>
        <w:t>t changed. So in TDD NB-IoT, the 10</w:t>
      </w:r>
      <w:r w:rsidR="00F036C5" w:rsidRPr="000E075C">
        <w:rPr>
          <w:kern w:val="2"/>
          <w:lang w:eastAsia="zh-CN"/>
        </w:rPr>
        <w:t xml:space="preserve"> </w:t>
      </w:r>
      <w:r w:rsidRPr="000E075C">
        <w:rPr>
          <w:kern w:val="2"/>
          <w:lang w:eastAsia="zh-CN"/>
        </w:rPr>
        <w:t>ms or 40</w:t>
      </w:r>
      <w:r w:rsidR="00F036C5" w:rsidRPr="000E075C">
        <w:rPr>
          <w:kern w:val="2"/>
          <w:lang w:eastAsia="zh-CN"/>
        </w:rPr>
        <w:t xml:space="preserve"> </w:t>
      </w:r>
      <w:r w:rsidRPr="000E075C">
        <w:rPr>
          <w:kern w:val="2"/>
          <w:lang w:eastAsia="zh-CN"/>
        </w:rPr>
        <w:t>ms bitmap is enough to indicate whether the DL/UL/special subframes are valid or not.</w:t>
      </w:r>
    </w:p>
    <w:p w14:paraId="0E4DA433" w14:textId="61830E81" w:rsidR="00C60FE5" w:rsidRPr="000E075C" w:rsidRDefault="00C60FE5" w:rsidP="00C60FE5">
      <w:pPr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>Proposal</w:t>
      </w:r>
      <w:r w:rsidR="00065792" w:rsidRPr="000E075C">
        <w:rPr>
          <w:b/>
          <w:kern w:val="2"/>
          <w:lang w:eastAsia="zh-CN"/>
        </w:rPr>
        <w:t xml:space="preserve"> </w:t>
      </w:r>
      <w:r w:rsidR="00BB2247" w:rsidRPr="000E075C">
        <w:rPr>
          <w:b/>
          <w:kern w:val="2"/>
          <w:lang w:eastAsia="zh-CN"/>
        </w:rPr>
        <w:t>13</w:t>
      </w:r>
      <w:r w:rsidRPr="000E075C">
        <w:rPr>
          <w:rFonts w:hint="eastAsia"/>
          <w:b/>
          <w:kern w:val="2"/>
          <w:lang w:eastAsia="zh-CN"/>
        </w:rPr>
        <w:t>: Do not support 80</w:t>
      </w:r>
      <w:r w:rsidR="00F036C5" w:rsidRPr="000E075C">
        <w:rPr>
          <w:b/>
          <w:kern w:val="2"/>
          <w:lang w:eastAsia="zh-CN"/>
        </w:rPr>
        <w:t xml:space="preserve"> </w:t>
      </w:r>
      <w:r w:rsidRPr="000E075C">
        <w:rPr>
          <w:rFonts w:hint="eastAsia"/>
          <w:b/>
          <w:kern w:val="2"/>
          <w:lang w:eastAsia="zh-CN"/>
        </w:rPr>
        <w:t>ms</w:t>
      </w:r>
      <w:r w:rsidRPr="000E075C">
        <w:rPr>
          <w:b/>
          <w:kern w:val="2"/>
          <w:lang w:eastAsia="zh-CN"/>
        </w:rPr>
        <w:t xml:space="preserve"> </w:t>
      </w:r>
      <w:r w:rsidRPr="000E075C">
        <w:rPr>
          <w:rFonts w:hint="eastAsia"/>
          <w:b/>
          <w:kern w:val="2"/>
          <w:lang w:eastAsia="zh-CN"/>
        </w:rPr>
        <w:t>bitmap</w:t>
      </w:r>
      <w:r w:rsidRPr="000E075C">
        <w:rPr>
          <w:b/>
          <w:kern w:val="2"/>
          <w:lang w:eastAsia="zh-CN"/>
        </w:rPr>
        <w:t xml:space="preserve"> to indicate valid subframe configuration for in-band operation mode in Rel-15 TDD NB-IoT.</w:t>
      </w:r>
    </w:p>
    <w:p w14:paraId="53A0FB5D" w14:textId="176B76D5" w:rsidR="00C60FE5" w:rsidRPr="000E075C" w:rsidRDefault="00065792" w:rsidP="000E0D85">
      <w:pPr>
        <w:rPr>
          <w:kern w:val="2"/>
          <w:lang w:eastAsia="zh-CN"/>
        </w:rPr>
      </w:pPr>
      <w:r w:rsidRPr="000E075C">
        <w:rPr>
          <w:rFonts w:hint="eastAsia"/>
          <w:kern w:val="2"/>
          <w:lang w:eastAsia="zh-CN"/>
        </w:rPr>
        <w:lastRenderedPageBreak/>
        <w:t xml:space="preserve">In RAN1 #92 meeting, it was agreed that </w:t>
      </w:r>
      <w:r w:rsidRPr="000E075C">
        <w:rPr>
          <w:kern w:val="2"/>
          <w:lang w:eastAsia="zh-CN"/>
        </w:rPr>
        <w:t xml:space="preserve">the maximum UL and DL TBS for Cat. NB1 and Cat. NB2 are kept the same as Rel-13/Rel-14 (e)NB-IoT FDD systems. </w:t>
      </w:r>
      <w:r w:rsidR="00F036C5" w:rsidRPr="000E075C">
        <w:rPr>
          <w:kern w:val="2"/>
          <w:lang w:eastAsia="zh-CN"/>
        </w:rPr>
        <w:t>Thus</w:t>
      </w:r>
      <w:r w:rsidRPr="000E075C">
        <w:rPr>
          <w:kern w:val="2"/>
          <w:lang w:eastAsia="zh-CN"/>
        </w:rPr>
        <w:t xml:space="preserve"> the soft channel bits can also be the same with Rel-13/Rel-14</w:t>
      </w:r>
      <w:r w:rsidR="0061199A" w:rsidRPr="000E075C">
        <w:rPr>
          <w:kern w:val="2"/>
          <w:lang w:eastAsia="zh-CN"/>
        </w:rPr>
        <w:t xml:space="preserve"> NB-IoT.</w:t>
      </w:r>
    </w:p>
    <w:p w14:paraId="61D7F986" w14:textId="7BD046CC" w:rsidR="0034333F" w:rsidRPr="000E075C" w:rsidRDefault="002A7E4D" w:rsidP="000E0D85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 xml:space="preserve">Proposal </w:t>
      </w:r>
      <w:r w:rsidR="00072BD1" w:rsidRPr="000E075C">
        <w:rPr>
          <w:b/>
          <w:kern w:val="2"/>
          <w:lang w:eastAsia="zh-CN"/>
        </w:rPr>
        <w:t>1</w:t>
      </w:r>
      <w:r w:rsidR="00BB2247" w:rsidRPr="000E075C">
        <w:rPr>
          <w:b/>
          <w:kern w:val="2"/>
          <w:lang w:eastAsia="zh-CN"/>
        </w:rPr>
        <w:t>4</w:t>
      </w:r>
      <w:r w:rsidRPr="000E075C">
        <w:rPr>
          <w:b/>
          <w:kern w:val="2"/>
          <w:lang w:eastAsia="zh-CN"/>
        </w:rPr>
        <w:t xml:space="preserve">: </w:t>
      </w:r>
      <w:r w:rsidR="00500B9B" w:rsidRPr="000E075C">
        <w:rPr>
          <w:b/>
          <w:kern w:val="2"/>
          <w:lang w:eastAsia="zh-CN"/>
        </w:rPr>
        <w:t xml:space="preserve">The number of soft channel bits </w:t>
      </w:r>
      <w:r w:rsidR="0034333F" w:rsidRPr="000E075C">
        <w:rPr>
          <w:b/>
          <w:kern w:val="2"/>
          <w:lang w:eastAsia="zh-CN"/>
        </w:rPr>
        <w:t>for Cat. NB1 and Cat. NB2 is the same as Rel-13/Rel-14 (e)NB-IoT FDD systems.</w:t>
      </w:r>
    </w:p>
    <w:p w14:paraId="776D2957" w14:textId="6CA1EF8D" w:rsidR="00D40E2E" w:rsidRPr="000E075C" w:rsidRDefault="00D40E2E" w:rsidP="0057630D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In</w:t>
      </w:r>
      <w:r w:rsidRPr="000E075C">
        <w:rPr>
          <w:rFonts w:hint="eastAsia"/>
          <w:kern w:val="2"/>
          <w:lang w:eastAsia="zh-CN"/>
        </w:rPr>
        <w:t xml:space="preserve"> </w:t>
      </w:r>
      <w:r w:rsidR="00897959" w:rsidRPr="000E075C">
        <w:rPr>
          <w:kern w:val="2"/>
          <w:lang w:eastAsia="zh-CN"/>
        </w:rPr>
        <w:t>TDD, the value range of ack-NACK-NumRepetitions and ack-NACK-NumRepetitions-Msg4</w:t>
      </w:r>
      <w:r w:rsidR="00804682" w:rsidRPr="000E075C">
        <w:rPr>
          <w:kern w:val="2"/>
          <w:lang w:eastAsia="zh-CN"/>
        </w:rPr>
        <w:t xml:space="preserve"> can reuse FDD NB-IoT</w:t>
      </w:r>
      <w:r w:rsidR="00897959" w:rsidRPr="000E075C">
        <w:rPr>
          <w:kern w:val="2"/>
          <w:lang w:eastAsia="zh-CN"/>
        </w:rPr>
        <w:t>.</w:t>
      </w:r>
      <w:r w:rsidR="00804682" w:rsidRPr="000E075C">
        <w:rPr>
          <w:kern w:val="2"/>
          <w:lang w:eastAsia="zh-CN"/>
        </w:rPr>
        <w:t xml:space="preserve"> And the N</w:t>
      </w:r>
      <w:r w:rsidR="00804682" w:rsidRPr="000E075C">
        <w:rPr>
          <w:kern w:val="2"/>
          <w:vertAlign w:val="subscript"/>
          <w:lang w:eastAsia="zh-CN"/>
        </w:rPr>
        <w:t>TA</w:t>
      </w:r>
      <w:r w:rsidR="00804682" w:rsidRPr="000E075C">
        <w:rPr>
          <w:kern w:val="2"/>
          <w:lang w:eastAsia="zh-CN"/>
        </w:rPr>
        <w:t xml:space="preserve"> value in FDD can also be reused in TDD.</w:t>
      </w:r>
    </w:p>
    <w:p w14:paraId="185E4A60" w14:textId="0038FB72" w:rsidR="00D40E2E" w:rsidRPr="000E075C" w:rsidRDefault="00D40E2E" w:rsidP="000E075C">
      <w:pPr>
        <w:rPr>
          <w:lang w:eastAsia="zh-CN"/>
        </w:rPr>
      </w:pPr>
      <w:r w:rsidRPr="000E075C">
        <w:rPr>
          <w:lang w:eastAsia="zh-CN"/>
        </w:rPr>
        <w:t>Proposal 1</w:t>
      </w:r>
      <w:r w:rsidR="00BB2247" w:rsidRPr="000E075C">
        <w:rPr>
          <w:lang w:eastAsia="zh-CN"/>
        </w:rPr>
        <w:t>5</w:t>
      </w:r>
      <w:r w:rsidRPr="000E075C">
        <w:rPr>
          <w:lang w:eastAsia="zh-CN"/>
        </w:rPr>
        <w:t xml:space="preserve">: </w:t>
      </w:r>
      <w:r w:rsidR="00AA126C" w:rsidRPr="000E075C">
        <w:rPr>
          <w:lang w:eastAsia="zh-CN"/>
        </w:rPr>
        <w:t>T</w:t>
      </w:r>
      <w:r w:rsidRPr="000E075C">
        <w:rPr>
          <w:lang w:eastAsia="zh-CN"/>
        </w:rPr>
        <w:t xml:space="preserve">he value range of </w:t>
      </w:r>
      <w:r w:rsidR="0057324B" w:rsidRPr="000E075C">
        <w:rPr>
          <w:lang w:eastAsia="zh-CN"/>
        </w:rPr>
        <w:t>ack-NACK-NumRepetitions</w:t>
      </w:r>
      <w:r w:rsidR="00804682" w:rsidRPr="000E075C">
        <w:rPr>
          <w:lang w:eastAsia="zh-CN"/>
        </w:rPr>
        <w:t xml:space="preserve">, </w:t>
      </w:r>
      <w:r w:rsidRPr="000E075C">
        <w:rPr>
          <w:lang w:eastAsia="zh-CN"/>
        </w:rPr>
        <w:t>ack-NACK-NumRepetitions-Msg4</w:t>
      </w:r>
      <w:r w:rsidR="00804682" w:rsidRPr="000E075C">
        <w:rPr>
          <w:lang w:eastAsia="zh-CN"/>
        </w:rPr>
        <w:t xml:space="preserve"> and N</w:t>
      </w:r>
      <w:r w:rsidR="00804682" w:rsidRPr="000E075C">
        <w:rPr>
          <w:vertAlign w:val="subscript"/>
          <w:lang w:eastAsia="zh-CN"/>
        </w:rPr>
        <w:t>TA</w:t>
      </w:r>
      <w:r w:rsidRPr="000E075C">
        <w:rPr>
          <w:lang w:eastAsia="zh-CN"/>
        </w:rPr>
        <w:t xml:space="preserve"> </w:t>
      </w:r>
      <w:r w:rsidR="00804682" w:rsidRPr="000E075C">
        <w:rPr>
          <w:lang w:eastAsia="zh-CN"/>
        </w:rPr>
        <w:t>are</w:t>
      </w:r>
      <w:r w:rsidRPr="000E075C">
        <w:rPr>
          <w:lang w:eastAsia="zh-CN"/>
        </w:rPr>
        <w:t xml:space="preserve"> the same as Rel-13 NB-IoT.</w:t>
      </w:r>
    </w:p>
    <w:p w14:paraId="6C0289C1" w14:textId="4F383DEA" w:rsidR="0057630D" w:rsidRPr="000E075C" w:rsidRDefault="0057630D" w:rsidP="0057630D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Based on the WID, the baseline for Rel-15 TDD is to support the same features as Rel-13 and a part of Rel-14 features. Use of valuable time to go beyond the WID is not appropriate for cross-carrier scheduling discussions.</w:t>
      </w:r>
    </w:p>
    <w:p w14:paraId="08E48A97" w14:textId="577AE962" w:rsidR="00827F3A" w:rsidRPr="000E075C" w:rsidRDefault="000E09E7" w:rsidP="00827F3A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>Conclusion</w:t>
      </w:r>
      <w:r w:rsidR="00827F3A" w:rsidRPr="000E075C">
        <w:rPr>
          <w:b/>
          <w:kern w:val="2"/>
          <w:lang w:eastAsia="zh-CN"/>
        </w:rPr>
        <w:t>:</w:t>
      </w:r>
      <w:r w:rsidR="00827F3A" w:rsidRPr="000E075C">
        <w:rPr>
          <w:rFonts w:hint="eastAsia"/>
          <w:b/>
          <w:kern w:val="2"/>
          <w:lang w:eastAsia="zh-CN"/>
        </w:rPr>
        <w:t xml:space="preserve"> </w:t>
      </w:r>
      <w:r w:rsidR="00AE20B2" w:rsidRPr="000E075C">
        <w:rPr>
          <w:b/>
          <w:kern w:val="2"/>
          <w:lang w:eastAsia="zh-CN"/>
        </w:rPr>
        <w:t>It is not appropriate to further discuss</w:t>
      </w:r>
      <w:r w:rsidR="00836C73" w:rsidRPr="000E075C">
        <w:rPr>
          <w:b/>
          <w:kern w:val="2"/>
          <w:lang w:eastAsia="zh-CN"/>
        </w:rPr>
        <w:t xml:space="preserve"> c</w:t>
      </w:r>
      <w:r w:rsidR="00827F3A" w:rsidRPr="000E075C">
        <w:rPr>
          <w:b/>
          <w:kern w:val="2"/>
          <w:lang w:eastAsia="zh-CN"/>
        </w:rPr>
        <w:t xml:space="preserve">ross-carrier scheduling in </w:t>
      </w:r>
      <w:r w:rsidR="00836C73" w:rsidRPr="000E075C">
        <w:rPr>
          <w:b/>
          <w:kern w:val="2"/>
          <w:lang w:eastAsia="zh-CN"/>
        </w:rPr>
        <w:t>TDD NB-IoT</w:t>
      </w:r>
      <w:r w:rsidR="00827F3A" w:rsidRPr="000E075C">
        <w:rPr>
          <w:b/>
          <w:kern w:val="2"/>
          <w:lang w:eastAsia="zh-CN"/>
        </w:rPr>
        <w:t xml:space="preserve"> in Rel-15.</w:t>
      </w:r>
    </w:p>
    <w:bookmarkEnd w:id="9"/>
    <w:bookmarkEnd w:id="10"/>
    <w:bookmarkEnd w:id="11"/>
    <w:p w14:paraId="65A1D92F" w14:textId="77777777" w:rsidR="00181949" w:rsidRPr="000E075C" w:rsidRDefault="00181949" w:rsidP="00181949">
      <w:pPr>
        <w:pStyle w:val="Heading1"/>
      </w:pPr>
      <w:r w:rsidRPr="000E075C">
        <w:rPr>
          <w:lang w:eastAsia="zh-CN"/>
        </w:rPr>
        <w:t>C</w:t>
      </w:r>
      <w:r w:rsidRPr="000E075C">
        <w:rPr>
          <w:rFonts w:hint="eastAsia"/>
          <w:lang w:eastAsia="zh-CN"/>
        </w:rPr>
        <w:t>onclusions</w:t>
      </w:r>
    </w:p>
    <w:p w14:paraId="0D15D929" w14:textId="6A87AF47" w:rsidR="006E7511" w:rsidRPr="000E075C" w:rsidRDefault="001B00B7" w:rsidP="006E7511">
      <w:pPr>
        <w:rPr>
          <w:kern w:val="2"/>
          <w:lang w:eastAsia="zh-CN"/>
        </w:rPr>
      </w:pPr>
      <w:r w:rsidRPr="000E075C">
        <w:rPr>
          <w:kern w:val="2"/>
          <w:lang w:eastAsia="zh-CN"/>
        </w:rPr>
        <w:t>In this paper, we discuss the common part of TDD NB-IoT and give some proposals and observations.</w:t>
      </w:r>
    </w:p>
    <w:p w14:paraId="7902A086" w14:textId="77777777" w:rsidR="00BB2247" w:rsidRPr="000E075C" w:rsidRDefault="00BB2247" w:rsidP="00BB2247">
      <w:pPr>
        <w:rPr>
          <w:b/>
          <w:lang w:eastAsia="zh-CN"/>
        </w:rPr>
      </w:pPr>
      <w:r w:rsidRPr="000E075C">
        <w:rPr>
          <w:rFonts w:hint="eastAsia"/>
          <w:b/>
          <w:lang w:eastAsia="zh-CN"/>
        </w:rPr>
        <w:t xml:space="preserve">Proposal </w:t>
      </w:r>
      <w:r w:rsidRPr="000E075C">
        <w:rPr>
          <w:b/>
          <w:lang w:eastAsia="zh-CN"/>
        </w:rPr>
        <w:t>1</w:t>
      </w:r>
      <w:r w:rsidRPr="000E075C">
        <w:rPr>
          <w:rFonts w:hint="eastAsia"/>
          <w:b/>
          <w:lang w:eastAsia="zh-CN"/>
        </w:rPr>
        <w:t xml:space="preserve">: </w:t>
      </w:r>
      <w:r w:rsidRPr="000E075C">
        <w:rPr>
          <w:b/>
          <w:lang w:eastAsia="zh-CN"/>
        </w:rPr>
        <w:t>UL-DL</w:t>
      </w:r>
      <w:r w:rsidRPr="000E075C">
        <w:rPr>
          <w:rFonts w:hint="eastAsia"/>
          <w:b/>
          <w:lang w:eastAsia="zh-CN"/>
        </w:rPr>
        <w:t xml:space="preserve"> configuration #6 is supported in TDD NB-IoT</w:t>
      </w:r>
      <w:r w:rsidRPr="000E075C">
        <w:rPr>
          <w:b/>
          <w:lang w:eastAsia="zh-CN"/>
        </w:rPr>
        <w:t>.</w:t>
      </w:r>
    </w:p>
    <w:p w14:paraId="311E6213" w14:textId="63A5B889" w:rsidR="00BB2247" w:rsidRPr="000E075C" w:rsidRDefault="007A665A" w:rsidP="00BB2247">
      <w:pPr>
        <w:rPr>
          <w:b/>
          <w:lang w:eastAsia="zh-CN"/>
        </w:rPr>
      </w:pPr>
      <w:r w:rsidRPr="000E075C">
        <w:rPr>
          <w:rFonts w:hint="eastAsia"/>
          <w:b/>
          <w:lang w:eastAsia="zh-CN"/>
        </w:rPr>
        <w:t xml:space="preserve">Proposal 2: In TDD NB-IoT, </w:t>
      </w:r>
      <w:r w:rsidRPr="000E075C">
        <w:rPr>
          <w:b/>
          <w:lang w:eastAsia="zh-CN"/>
        </w:rPr>
        <w:t>special subframe configurations i.e. {ssp0, ssp1, ssp2, ssp3, ssp4, ssp5, ssp6, ssp7, ssp8, ssp9, ssp10 and CRS-less ss} are indicated by 4 bits in SIB1-NB.</w:t>
      </w:r>
      <w:r w:rsidR="00BB2247" w:rsidRPr="000E075C">
        <w:rPr>
          <w:b/>
          <w:lang w:eastAsia="zh-CN"/>
        </w:rPr>
        <w:t>.</w:t>
      </w:r>
    </w:p>
    <w:p w14:paraId="616CA778" w14:textId="77777777" w:rsidR="00BB2247" w:rsidRPr="000E075C" w:rsidRDefault="00BB2247" w:rsidP="00BB2247">
      <w:pPr>
        <w:rPr>
          <w:b/>
          <w:lang w:eastAsia="zh-CN"/>
        </w:rPr>
      </w:pPr>
      <w:r w:rsidRPr="000E075C">
        <w:rPr>
          <w:b/>
          <w:lang w:eastAsia="zh-CN"/>
        </w:rPr>
        <w:t>Proposal 3: In CRS-less special subframes, REs corresponding to CRS are mapped for NPDCCH/NPDSCH.</w:t>
      </w:r>
    </w:p>
    <w:p w14:paraId="4D235B9A" w14:textId="77777777" w:rsidR="00BB2247" w:rsidRPr="000E075C" w:rsidRDefault="00BB2247" w:rsidP="00BB2247">
      <w:pPr>
        <w:rPr>
          <w:lang w:eastAsia="zh-CN"/>
        </w:rPr>
      </w:pPr>
      <w:r w:rsidRPr="000E075C">
        <w:rPr>
          <w:b/>
          <w:lang w:eastAsia="zh-CN"/>
        </w:rPr>
        <w:t>Proposal 4: Additional new special subframe configurations are not supported for standalone mode.</w:t>
      </w:r>
    </w:p>
    <w:p w14:paraId="7CE408BA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>Proposal 5: Valid special subframes which include DwPTS are counted as a part of the downlink scheduling delay k0.</w:t>
      </w:r>
    </w:p>
    <w:p w14:paraId="682691EA" w14:textId="77777777" w:rsidR="00BB2247" w:rsidRPr="000E075C" w:rsidRDefault="00BB2247" w:rsidP="00BB2247">
      <w:pPr>
        <w:spacing w:after="240"/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>Proposal</w:t>
      </w:r>
      <w:r w:rsidRPr="000E075C">
        <w:rPr>
          <w:b/>
          <w:kern w:val="2"/>
          <w:lang w:eastAsia="zh-CN"/>
        </w:rPr>
        <w:t xml:space="preserve"> 6</w:t>
      </w:r>
      <w:r w:rsidRPr="000E075C">
        <w:rPr>
          <w:rFonts w:hint="eastAsia"/>
          <w:b/>
          <w:kern w:val="2"/>
          <w:lang w:eastAsia="zh-CN"/>
        </w:rPr>
        <w:t xml:space="preserve">: </w:t>
      </w:r>
      <w:r w:rsidRPr="000E075C">
        <w:rPr>
          <w:b/>
          <w:kern w:val="2"/>
          <w:lang w:eastAsia="zh-CN"/>
        </w:rPr>
        <w:t>In TDD NB-IoT, UL scheduling delay is based on valid uplink subframes with the same values as FDD.</w:t>
      </w:r>
    </w:p>
    <w:p w14:paraId="2EF3FC72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>Proposal</w:t>
      </w:r>
      <w:r w:rsidRPr="000E075C">
        <w:rPr>
          <w:b/>
          <w:kern w:val="2"/>
          <w:lang w:eastAsia="zh-CN"/>
        </w:rPr>
        <w:t xml:space="preserve"> 7</w:t>
      </w:r>
      <w:r w:rsidRPr="000E075C">
        <w:rPr>
          <w:rFonts w:hint="eastAsia"/>
          <w:b/>
          <w:kern w:val="2"/>
          <w:lang w:eastAsia="zh-CN"/>
        </w:rPr>
        <w:t>: For</w:t>
      </w:r>
      <w:r w:rsidRPr="000E075C">
        <w:rPr>
          <w:b/>
          <w:kern w:val="2"/>
          <w:lang w:eastAsia="zh-CN"/>
        </w:rPr>
        <w:t xml:space="preserve"> single-HARQ</w:t>
      </w:r>
      <w:r w:rsidRPr="000E075C">
        <w:rPr>
          <w:rFonts w:hint="eastAsia"/>
          <w:b/>
          <w:kern w:val="2"/>
          <w:lang w:eastAsia="zh-CN"/>
        </w:rPr>
        <w:t xml:space="preserve"> </w:t>
      </w:r>
      <w:r w:rsidRPr="000E075C">
        <w:rPr>
          <w:b/>
          <w:kern w:val="2"/>
          <w:lang w:eastAsia="zh-CN"/>
        </w:rPr>
        <w:t>Cat. NB1 UEs, the UE cannot be scheduled to transmit in UL subframes that occur during a DL reception, nor receive in DL subframes that occur during a UL transmission.</w:t>
      </w:r>
    </w:p>
    <w:p w14:paraId="69AB572C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>Proposal 8: For 2 DL or 2 UL HARQ processes in Rel-15 TDD NB-IoT, the 1 ms gap between NPUSCH to any DL reception is not defined.</w:t>
      </w:r>
    </w:p>
    <w:p w14:paraId="343AA706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>Proposal 9: Early termination is not supported in Rel-15 TDD NB-IoT.</w:t>
      </w:r>
    </w:p>
    <w:p w14:paraId="5F830BE7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>Proposal 10: For UE configured with 2 HARQ processes, the UE is not required monitor NPDCCH from the start of the earliest NPDSCH until the start of the latest NPUSCH format 2.</w:t>
      </w:r>
    </w:p>
    <w:p w14:paraId="2FF44ADC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 xml:space="preserve">Proposal </w:t>
      </w:r>
      <w:r w:rsidRPr="000E075C">
        <w:rPr>
          <w:b/>
          <w:kern w:val="2"/>
          <w:lang w:eastAsia="zh-CN"/>
        </w:rPr>
        <w:t>11</w:t>
      </w:r>
      <w:r w:rsidRPr="000E075C">
        <w:rPr>
          <w:rFonts w:hint="eastAsia"/>
          <w:b/>
          <w:kern w:val="2"/>
          <w:lang w:eastAsia="zh-CN"/>
        </w:rPr>
        <w:t xml:space="preserve">: </w:t>
      </w:r>
      <w:r w:rsidRPr="000E075C">
        <w:rPr>
          <w:b/>
          <w:kern w:val="2"/>
          <w:lang w:eastAsia="zh-CN"/>
        </w:rPr>
        <w:t>After receiving one DL grant, the UE supporting 2 HARQ processes is required to continue monitoring any NPDCCH search spaces containing candidates ending at least 2 ms before the start of first scheduled NPDSCH.</w:t>
      </w:r>
    </w:p>
    <w:p w14:paraId="49E8B602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>Proposal 1</w:t>
      </w:r>
      <w:r w:rsidRPr="000E075C">
        <w:rPr>
          <w:b/>
          <w:kern w:val="2"/>
          <w:lang w:eastAsia="zh-CN"/>
        </w:rPr>
        <w:t>2</w:t>
      </w:r>
      <w:r w:rsidRPr="000E075C">
        <w:rPr>
          <w:rFonts w:hint="eastAsia"/>
          <w:b/>
          <w:kern w:val="2"/>
          <w:lang w:eastAsia="zh-CN"/>
        </w:rPr>
        <w:t xml:space="preserve">: </w:t>
      </w:r>
      <w:r w:rsidRPr="000E075C">
        <w:rPr>
          <w:b/>
          <w:kern w:val="2"/>
          <w:lang w:eastAsia="zh-CN"/>
        </w:rPr>
        <w:t>After receiving one UL grant, the UE supporting 2 HARQ processes is required to continue monitoring any NPDCCH search spaces containing candidates ending at least 2 ms before the start of first scheduled NPUSCH format 1.</w:t>
      </w:r>
    </w:p>
    <w:p w14:paraId="44D37C91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rFonts w:hint="eastAsia"/>
          <w:b/>
          <w:kern w:val="2"/>
          <w:lang w:eastAsia="zh-CN"/>
        </w:rPr>
        <w:t>Proposal</w:t>
      </w:r>
      <w:r w:rsidRPr="000E075C">
        <w:rPr>
          <w:b/>
          <w:kern w:val="2"/>
          <w:lang w:eastAsia="zh-CN"/>
        </w:rPr>
        <w:t xml:space="preserve"> 13</w:t>
      </w:r>
      <w:r w:rsidRPr="000E075C">
        <w:rPr>
          <w:rFonts w:hint="eastAsia"/>
          <w:b/>
          <w:kern w:val="2"/>
          <w:lang w:eastAsia="zh-CN"/>
        </w:rPr>
        <w:t>: Do not support 80</w:t>
      </w:r>
      <w:r w:rsidRPr="000E075C">
        <w:rPr>
          <w:b/>
          <w:kern w:val="2"/>
          <w:lang w:eastAsia="zh-CN"/>
        </w:rPr>
        <w:t xml:space="preserve"> </w:t>
      </w:r>
      <w:r w:rsidRPr="000E075C">
        <w:rPr>
          <w:rFonts w:hint="eastAsia"/>
          <w:b/>
          <w:kern w:val="2"/>
          <w:lang w:eastAsia="zh-CN"/>
        </w:rPr>
        <w:t>ms</w:t>
      </w:r>
      <w:r w:rsidRPr="000E075C">
        <w:rPr>
          <w:b/>
          <w:kern w:val="2"/>
          <w:lang w:eastAsia="zh-CN"/>
        </w:rPr>
        <w:t xml:space="preserve"> </w:t>
      </w:r>
      <w:r w:rsidRPr="000E075C">
        <w:rPr>
          <w:rFonts w:hint="eastAsia"/>
          <w:b/>
          <w:kern w:val="2"/>
          <w:lang w:eastAsia="zh-CN"/>
        </w:rPr>
        <w:t>bitmap</w:t>
      </w:r>
      <w:r w:rsidRPr="000E075C">
        <w:rPr>
          <w:b/>
          <w:kern w:val="2"/>
          <w:lang w:eastAsia="zh-CN"/>
        </w:rPr>
        <w:t xml:space="preserve"> to indicate valid subframe configuration for in-band operation mode in Rel-15 TDD NB-IoT.</w:t>
      </w:r>
    </w:p>
    <w:p w14:paraId="2DA4DB21" w14:textId="77777777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lastRenderedPageBreak/>
        <w:t>Proposal 14: The number of soft channel bits for Cat. NB1 and Cat. NB2 is the same as Rel-13/Rel-14 (e)NB-IoT FDD systems.</w:t>
      </w:r>
    </w:p>
    <w:p w14:paraId="024C7213" w14:textId="67A54226" w:rsidR="00BB2247" w:rsidRPr="000E075C" w:rsidRDefault="00BB2247" w:rsidP="00BB2247">
      <w:pPr>
        <w:rPr>
          <w:b/>
          <w:kern w:val="2"/>
          <w:lang w:eastAsia="zh-CN"/>
        </w:rPr>
      </w:pPr>
      <w:r w:rsidRPr="000E075C">
        <w:rPr>
          <w:b/>
          <w:kern w:val="2"/>
          <w:lang w:eastAsia="zh-CN"/>
        </w:rPr>
        <w:t xml:space="preserve">Proposal 15: </w:t>
      </w:r>
      <w:r w:rsidR="00AA126C" w:rsidRPr="000E075C">
        <w:rPr>
          <w:b/>
          <w:kern w:val="2"/>
          <w:lang w:eastAsia="zh-CN"/>
        </w:rPr>
        <w:t>T</w:t>
      </w:r>
      <w:r w:rsidRPr="000E075C">
        <w:rPr>
          <w:b/>
          <w:kern w:val="2"/>
          <w:lang w:eastAsia="zh-CN"/>
        </w:rPr>
        <w:t>he value range of ack-NACK-NumRepetitions, ack-NACK-NumRepetitions-Msg4 and N</w:t>
      </w:r>
      <w:r w:rsidRPr="000E075C">
        <w:rPr>
          <w:b/>
          <w:kern w:val="2"/>
          <w:vertAlign w:val="subscript"/>
          <w:lang w:eastAsia="zh-CN"/>
        </w:rPr>
        <w:t>TA</w:t>
      </w:r>
      <w:r w:rsidRPr="000E075C">
        <w:rPr>
          <w:b/>
          <w:kern w:val="2"/>
          <w:lang w:eastAsia="zh-CN"/>
        </w:rPr>
        <w:t xml:space="preserve"> are the same as Rel-13 NB-IoT.</w:t>
      </w:r>
    </w:p>
    <w:p w14:paraId="1A38C1C1" w14:textId="77777777" w:rsidR="001D780E" w:rsidRPr="000E075C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0E075C">
        <w:t>References</w:t>
      </w:r>
    </w:p>
    <w:p w14:paraId="0E6DC403" w14:textId="77777777" w:rsidR="00AA0CB1" w:rsidRPr="000E075C" w:rsidRDefault="00AA0CB1" w:rsidP="00721AA3">
      <w:pPr>
        <w:pStyle w:val="References"/>
        <w:rPr>
          <w:lang w:eastAsia="zh-CN"/>
        </w:rPr>
      </w:pPr>
      <w:bookmarkStart w:id="12" w:name="_Ref492994268"/>
      <w:bookmarkEnd w:id="3"/>
      <w:bookmarkEnd w:id="6"/>
      <w:bookmarkEnd w:id="7"/>
      <w:bookmarkEnd w:id="8"/>
      <w:r w:rsidRPr="000E075C">
        <w:rPr>
          <w:lang w:eastAsia="zh-CN"/>
        </w:rPr>
        <w:t>3GPP Chairman’s notes RAN1#9</w:t>
      </w:r>
      <w:bookmarkEnd w:id="12"/>
      <w:r w:rsidR="00C50227" w:rsidRPr="000E075C">
        <w:rPr>
          <w:lang w:eastAsia="zh-CN"/>
        </w:rPr>
        <w:t>2</w:t>
      </w:r>
    </w:p>
    <w:p w14:paraId="076F93C5" w14:textId="7B2BB110" w:rsidR="00B50708" w:rsidRPr="000E075C" w:rsidRDefault="00BB2247" w:rsidP="00BB2247">
      <w:pPr>
        <w:pStyle w:val="References"/>
        <w:rPr>
          <w:lang w:eastAsia="zh-CN"/>
        </w:rPr>
      </w:pPr>
      <w:r w:rsidRPr="000E075C">
        <w:rPr>
          <w:lang w:eastAsia="zh-CN"/>
        </w:rPr>
        <w:t>R1-1805971</w:t>
      </w:r>
      <w:r w:rsidR="00B50708" w:rsidRPr="000E075C">
        <w:rPr>
          <w:lang w:eastAsia="zh-CN"/>
        </w:rPr>
        <w:t>, “On uplink TDD NB-IoT”, Huawei, HiSilicon, RAN1#</w:t>
      </w:r>
      <w:r w:rsidRPr="000E075C">
        <w:rPr>
          <w:lang w:eastAsia="zh-CN"/>
        </w:rPr>
        <w:t>93</w:t>
      </w:r>
      <w:r w:rsidR="00B50708" w:rsidRPr="000E075C">
        <w:rPr>
          <w:lang w:eastAsia="zh-CN"/>
        </w:rPr>
        <w:t xml:space="preserve">, </w:t>
      </w:r>
      <w:r w:rsidRPr="000E075C">
        <w:rPr>
          <w:lang w:eastAsia="zh-CN"/>
        </w:rPr>
        <w:t>Busan</w:t>
      </w:r>
      <w:r w:rsidR="00B50708" w:rsidRPr="000E075C">
        <w:rPr>
          <w:lang w:eastAsia="zh-CN"/>
        </w:rPr>
        <w:t xml:space="preserve">, </w:t>
      </w:r>
      <w:r w:rsidRPr="000E075C">
        <w:rPr>
          <w:lang w:eastAsia="zh-CN"/>
        </w:rPr>
        <w:t>Korea</w:t>
      </w:r>
      <w:r w:rsidR="00B50708" w:rsidRPr="000E075C">
        <w:rPr>
          <w:lang w:eastAsia="zh-CN"/>
        </w:rPr>
        <w:t xml:space="preserve">, </w:t>
      </w:r>
      <w:r w:rsidRPr="000E075C">
        <w:rPr>
          <w:lang w:eastAsia="zh-CN"/>
        </w:rPr>
        <w:t xml:space="preserve">May </w:t>
      </w:r>
      <w:r w:rsidR="00B50708" w:rsidRPr="000E075C">
        <w:rPr>
          <w:lang w:eastAsia="zh-CN"/>
        </w:rPr>
        <w:t>2018.</w:t>
      </w:r>
    </w:p>
    <w:p w14:paraId="600822C2" w14:textId="79637433" w:rsidR="00B50708" w:rsidRPr="000E075C" w:rsidRDefault="00BB2247" w:rsidP="00BB2247">
      <w:pPr>
        <w:pStyle w:val="References"/>
        <w:rPr>
          <w:lang w:eastAsia="zh-CN"/>
        </w:rPr>
      </w:pPr>
      <w:r w:rsidRPr="000E075C">
        <w:rPr>
          <w:lang w:eastAsia="zh-CN"/>
        </w:rPr>
        <w:t>R1-1805970</w:t>
      </w:r>
      <w:r w:rsidR="00B50708" w:rsidRPr="000E075C">
        <w:rPr>
          <w:lang w:eastAsia="zh-CN"/>
        </w:rPr>
        <w:t>, “On downlink TDD NB-IoT”, Huawei, HiSilicon, RAN1#9</w:t>
      </w:r>
      <w:r w:rsidRPr="000E075C">
        <w:rPr>
          <w:lang w:eastAsia="zh-CN"/>
        </w:rPr>
        <w:t>3</w:t>
      </w:r>
      <w:r w:rsidR="00B50708" w:rsidRPr="000E075C">
        <w:rPr>
          <w:lang w:eastAsia="zh-CN"/>
        </w:rPr>
        <w:t xml:space="preserve">, </w:t>
      </w:r>
      <w:r w:rsidRPr="000E075C">
        <w:rPr>
          <w:lang w:eastAsia="zh-CN"/>
        </w:rPr>
        <w:t>Busan</w:t>
      </w:r>
      <w:r w:rsidR="00B50708" w:rsidRPr="000E075C">
        <w:rPr>
          <w:lang w:eastAsia="zh-CN"/>
        </w:rPr>
        <w:t xml:space="preserve">, </w:t>
      </w:r>
      <w:r w:rsidRPr="000E075C">
        <w:rPr>
          <w:lang w:eastAsia="zh-CN"/>
        </w:rPr>
        <w:t>Korea</w:t>
      </w:r>
      <w:r w:rsidR="00B50708" w:rsidRPr="000E075C">
        <w:rPr>
          <w:lang w:eastAsia="zh-CN"/>
        </w:rPr>
        <w:t xml:space="preserve">, </w:t>
      </w:r>
      <w:r w:rsidRPr="000E075C">
        <w:rPr>
          <w:lang w:eastAsia="zh-CN"/>
        </w:rPr>
        <w:t xml:space="preserve">May </w:t>
      </w:r>
      <w:r w:rsidR="00B50708" w:rsidRPr="000E075C">
        <w:rPr>
          <w:lang w:eastAsia="zh-CN"/>
        </w:rPr>
        <w:t>2018.</w:t>
      </w:r>
    </w:p>
    <w:p w14:paraId="4B586B2A" w14:textId="4507FC6D" w:rsidR="008E2B69" w:rsidRPr="000E075C" w:rsidRDefault="008E2B69" w:rsidP="008E2B69">
      <w:pPr>
        <w:pStyle w:val="References"/>
        <w:rPr>
          <w:lang w:eastAsia="zh-CN"/>
        </w:rPr>
      </w:pPr>
      <w:bookmarkStart w:id="13" w:name="_Ref513210590"/>
      <w:r w:rsidRPr="000E075C">
        <w:rPr>
          <w:lang w:eastAsia="zh-CN"/>
        </w:rPr>
        <w:t>R1-1718964, Clarification on timing relationships of 2HARQ process</w:t>
      </w:r>
      <w:bookmarkEnd w:id="13"/>
    </w:p>
    <w:sectPr w:rsidR="008E2B69" w:rsidRPr="000E075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A52F7" w14:textId="77777777" w:rsidR="00107B99" w:rsidRDefault="00107B99">
      <w:r>
        <w:separator/>
      </w:r>
    </w:p>
  </w:endnote>
  <w:endnote w:type="continuationSeparator" w:id="0">
    <w:p w14:paraId="47292B17" w14:textId="77777777" w:rsidR="00107B99" w:rsidRDefault="00107B99">
      <w:r>
        <w:continuationSeparator/>
      </w:r>
    </w:p>
  </w:endnote>
  <w:endnote w:type="continuationNotice" w:id="1">
    <w:p w14:paraId="34B2CAD4" w14:textId="77777777" w:rsidR="00107B99" w:rsidRDefault="00107B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33CD5" w14:textId="77777777" w:rsidR="00107B99" w:rsidRDefault="00107B99">
      <w:r>
        <w:separator/>
      </w:r>
    </w:p>
  </w:footnote>
  <w:footnote w:type="continuationSeparator" w:id="0">
    <w:p w14:paraId="629A963A" w14:textId="77777777" w:rsidR="00107B99" w:rsidRDefault="00107B99">
      <w:r>
        <w:continuationSeparator/>
      </w:r>
    </w:p>
  </w:footnote>
  <w:footnote w:type="continuationNotice" w:id="1">
    <w:p w14:paraId="1F5DFD96" w14:textId="77777777" w:rsidR="00107B99" w:rsidRDefault="00107B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AB43361"/>
    <w:multiLevelType w:val="hybridMultilevel"/>
    <w:tmpl w:val="92BCE21C"/>
    <w:lvl w:ilvl="0" w:tplc="5C56E67A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BA1210A"/>
    <w:multiLevelType w:val="hybridMultilevel"/>
    <w:tmpl w:val="89841796"/>
    <w:lvl w:ilvl="0" w:tplc="24A08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5AC2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5EAA0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1C56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22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A41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06D9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72DD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E87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4645B75"/>
    <w:multiLevelType w:val="hybridMultilevel"/>
    <w:tmpl w:val="7D94F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AD82D48">
      <w:numFmt w:val="bullet"/>
      <w:lvlText w:val="-"/>
      <w:lvlJc w:val="left"/>
      <w:pPr>
        <w:ind w:left="1140" w:hanging="720"/>
      </w:pPr>
      <w:rPr>
        <w:rFonts w:ascii="Times" w:eastAsia="Yu Mincho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895A1A"/>
    <w:multiLevelType w:val="hybridMultilevel"/>
    <w:tmpl w:val="4E0A41D4"/>
    <w:lvl w:ilvl="0" w:tplc="056A127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C281C"/>
    <w:multiLevelType w:val="hybridMultilevel"/>
    <w:tmpl w:val="FD4622C8"/>
    <w:lvl w:ilvl="0" w:tplc="A3B00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D8867A1"/>
    <w:multiLevelType w:val="hybridMultilevel"/>
    <w:tmpl w:val="C6A0783C"/>
    <w:lvl w:ilvl="0" w:tplc="327AE95E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79022A"/>
    <w:multiLevelType w:val="hybridMultilevel"/>
    <w:tmpl w:val="34AAC8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F3E5C"/>
    <w:multiLevelType w:val="hybridMultilevel"/>
    <w:tmpl w:val="CF7ED2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9AA734F"/>
    <w:multiLevelType w:val="hybridMultilevel"/>
    <w:tmpl w:val="C5CE186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3A2613B0"/>
    <w:multiLevelType w:val="hybridMultilevel"/>
    <w:tmpl w:val="E3188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AE2366E"/>
    <w:multiLevelType w:val="hybridMultilevel"/>
    <w:tmpl w:val="CB88B5CC"/>
    <w:lvl w:ilvl="0" w:tplc="FD9048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3EF46323"/>
    <w:multiLevelType w:val="hybridMultilevel"/>
    <w:tmpl w:val="1262A384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418B3C42"/>
    <w:multiLevelType w:val="hybridMultilevel"/>
    <w:tmpl w:val="BFD61D3C"/>
    <w:lvl w:ilvl="0" w:tplc="F008F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4FF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A26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3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A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A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0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66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4B34A19"/>
    <w:multiLevelType w:val="hybridMultilevel"/>
    <w:tmpl w:val="B3A2F396"/>
    <w:lvl w:ilvl="0" w:tplc="DC1EF1C4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AEF6613"/>
    <w:multiLevelType w:val="hybridMultilevel"/>
    <w:tmpl w:val="4B2064C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1F5674C"/>
    <w:multiLevelType w:val="hybridMultilevel"/>
    <w:tmpl w:val="485C4FE4"/>
    <w:lvl w:ilvl="0" w:tplc="5C56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E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CE17A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E28B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C0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2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2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8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B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3" w15:restartNumberingAfterBreak="0">
    <w:nsid w:val="5BF63D46"/>
    <w:multiLevelType w:val="hybridMultilevel"/>
    <w:tmpl w:val="88107136"/>
    <w:lvl w:ilvl="0" w:tplc="47FC113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7241EBD"/>
    <w:multiLevelType w:val="hybridMultilevel"/>
    <w:tmpl w:val="74B4A564"/>
    <w:lvl w:ilvl="0" w:tplc="A9B897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C2757"/>
    <w:multiLevelType w:val="hybridMultilevel"/>
    <w:tmpl w:val="CE68E53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1"/>
  </w:num>
  <w:num w:numId="2">
    <w:abstractNumId w:val="30"/>
  </w:num>
  <w:num w:numId="3">
    <w:abstractNumId w:val="27"/>
  </w:num>
  <w:num w:numId="4">
    <w:abstractNumId w:val="21"/>
  </w:num>
  <w:num w:numId="5">
    <w:abstractNumId w:val="10"/>
  </w:num>
  <w:num w:numId="6">
    <w:abstractNumId w:val="49"/>
  </w:num>
  <w:num w:numId="7">
    <w:abstractNumId w:val="22"/>
  </w:num>
  <w:num w:numId="8">
    <w:abstractNumId w:val="39"/>
  </w:num>
  <w:num w:numId="9">
    <w:abstractNumId w:val="46"/>
  </w:num>
  <w:num w:numId="10">
    <w:abstractNumId w:val="48"/>
  </w:num>
  <w:num w:numId="11">
    <w:abstractNumId w:val="52"/>
  </w:num>
  <w:num w:numId="12">
    <w:abstractNumId w:val="16"/>
  </w:num>
  <w:num w:numId="13">
    <w:abstractNumId w:val="42"/>
  </w:num>
  <w:num w:numId="14">
    <w:abstractNumId w:val="41"/>
  </w:num>
  <w:num w:numId="15">
    <w:abstractNumId w:val="33"/>
  </w:num>
  <w:num w:numId="16">
    <w:abstractNumId w:val="12"/>
  </w:num>
  <w:num w:numId="17">
    <w:abstractNumId w:val="32"/>
  </w:num>
  <w:num w:numId="18">
    <w:abstractNumId w:val="14"/>
  </w:num>
  <w:num w:numId="19">
    <w:abstractNumId w:val="11"/>
  </w:num>
  <w:num w:numId="20">
    <w:abstractNumId w:val="45"/>
  </w:num>
  <w:num w:numId="21">
    <w:abstractNumId w:val="3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  <w:num w:numId="32">
    <w:abstractNumId w:val="9"/>
  </w:num>
  <w:num w:numId="33">
    <w:abstractNumId w:val="20"/>
  </w:num>
  <w:num w:numId="34">
    <w:abstractNumId w:val="19"/>
  </w:num>
  <w:num w:numId="35">
    <w:abstractNumId w:val="23"/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</w:num>
  <w:num w:numId="38">
    <w:abstractNumId w:val="15"/>
  </w:num>
  <w:num w:numId="39">
    <w:abstractNumId w:val="40"/>
  </w:num>
  <w:num w:numId="40">
    <w:abstractNumId w:val="47"/>
  </w:num>
  <w:num w:numId="41">
    <w:abstractNumId w:val="27"/>
  </w:num>
  <w:num w:numId="42">
    <w:abstractNumId w:val="37"/>
  </w:num>
  <w:num w:numId="43">
    <w:abstractNumId w:val="27"/>
  </w:num>
  <w:num w:numId="44">
    <w:abstractNumId w:val="27"/>
  </w:num>
  <w:num w:numId="45">
    <w:abstractNumId w:val="34"/>
  </w:num>
  <w:num w:numId="46">
    <w:abstractNumId w:val="26"/>
  </w:num>
  <w:num w:numId="47">
    <w:abstractNumId w:val="25"/>
  </w:num>
  <w:num w:numId="48">
    <w:abstractNumId w:val="28"/>
  </w:num>
  <w:num w:numId="49">
    <w:abstractNumId w:val="35"/>
  </w:num>
  <w:num w:numId="50">
    <w:abstractNumId w:val="43"/>
  </w:num>
  <w:num w:numId="51">
    <w:abstractNumId w:val="27"/>
  </w:num>
  <w:num w:numId="52">
    <w:abstractNumId w:val="27"/>
  </w:num>
  <w:num w:numId="53">
    <w:abstractNumId w:val="50"/>
  </w:num>
  <w:num w:numId="54">
    <w:abstractNumId w:val="18"/>
  </w:num>
  <w:num w:numId="55">
    <w:abstractNumId w:val="31"/>
  </w:num>
  <w:num w:numId="56">
    <w:abstractNumId w:val="29"/>
  </w:num>
  <w:num w:numId="57">
    <w:abstractNumId w:val="17"/>
  </w:num>
  <w:num w:numId="58">
    <w:abstractNumId w:val="13"/>
  </w:num>
  <w:num w:numId="59">
    <w:abstractNumId w:val="27"/>
  </w:num>
  <w:num w:numId="60">
    <w:abstractNumId w:val="3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B0"/>
    <w:rsid w:val="00000D04"/>
    <w:rsid w:val="00000DB2"/>
    <w:rsid w:val="00001032"/>
    <w:rsid w:val="000020F6"/>
    <w:rsid w:val="0000228E"/>
    <w:rsid w:val="000024F2"/>
    <w:rsid w:val="00002893"/>
    <w:rsid w:val="00002E6D"/>
    <w:rsid w:val="000033A3"/>
    <w:rsid w:val="00003605"/>
    <w:rsid w:val="00003C56"/>
    <w:rsid w:val="00003EC2"/>
    <w:rsid w:val="000040A9"/>
    <w:rsid w:val="0000458E"/>
    <w:rsid w:val="00004603"/>
    <w:rsid w:val="00004953"/>
    <w:rsid w:val="00004A5A"/>
    <w:rsid w:val="00004E70"/>
    <w:rsid w:val="00005581"/>
    <w:rsid w:val="000065E6"/>
    <w:rsid w:val="000066F4"/>
    <w:rsid w:val="000072B6"/>
    <w:rsid w:val="0000755B"/>
    <w:rsid w:val="00007809"/>
    <w:rsid w:val="00007813"/>
    <w:rsid w:val="000106EC"/>
    <w:rsid w:val="0001077C"/>
    <w:rsid w:val="000109E6"/>
    <w:rsid w:val="00010C05"/>
    <w:rsid w:val="00011F67"/>
    <w:rsid w:val="00012862"/>
    <w:rsid w:val="000128E6"/>
    <w:rsid w:val="000131F3"/>
    <w:rsid w:val="00013BCE"/>
    <w:rsid w:val="00014B22"/>
    <w:rsid w:val="00014BA3"/>
    <w:rsid w:val="0001552C"/>
    <w:rsid w:val="00015EFB"/>
    <w:rsid w:val="00016227"/>
    <w:rsid w:val="000165E2"/>
    <w:rsid w:val="00016C84"/>
    <w:rsid w:val="000172BE"/>
    <w:rsid w:val="00017D8A"/>
    <w:rsid w:val="00020BA4"/>
    <w:rsid w:val="00020F70"/>
    <w:rsid w:val="00021405"/>
    <w:rsid w:val="00023388"/>
    <w:rsid w:val="00023425"/>
    <w:rsid w:val="000241BE"/>
    <w:rsid w:val="000242F2"/>
    <w:rsid w:val="000243A8"/>
    <w:rsid w:val="000244F7"/>
    <w:rsid w:val="00025B64"/>
    <w:rsid w:val="00026D4B"/>
    <w:rsid w:val="000275C6"/>
    <w:rsid w:val="00027AD6"/>
    <w:rsid w:val="0003024C"/>
    <w:rsid w:val="000315E2"/>
    <w:rsid w:val="00031ADB"/>
    <w:rsid w:val="00032056"/>
    <w:rsid w:val="000328CA"/>
    <w:rsid w:val="00032BAF"/>
    <w:rsid w:val="00032E40"/>
    <w:rsid w:val="0003376B"/>
    <w:rsid w:val="00034676"/>
    <w:rsid w:val="000346E6"/>
    <w:rsid w:val="000352B3"/>
    <w:rsid w:val="000360B4"/>
    <w:rsid w:val="00036413"/>
    <w:rsid w:val="0004023E"/>
    <w:rsid w:val="0004024B"/>
    <w:rsid w:val="00040BE7"/>
    <w:rsid w:val="00041C57"/>
    <w:rsid w:val="00042DEF"/>
    <w:rsid w:val="000433C5"/>
    <w:rsid w:val="000434B7"/>
    <w:rsid w:val="000434F2"/>
    <w:rsid w:val="000435E4"/>
    <w:rsid w:val="00043B48"/>
    <w:rsid w:val="000440EE"/>
    <w:rsid w:val="00044B3C"/>
    <w:rsid w:val="00046058"/>
    <w:rsid w:val="00046796"/>
    <w:rsid w:val="000467FD"/>
    <w:rsid w:val="00046AAF"/>
    <w:rsid w:val="00046B62"/>
    <w:rsid w:val="00047225"/>
    <w:rsid w:val="00047581"/>
    <w:rsid w:val="00047E60"/>
    <w:rsid w:val="00050A33"/>
    <w:rsid w:val="00052AD2"/>
    <w:rsid w:val="000530DF"/>
    <w:rsid w:val="00053361"/>
    <w:rsid w:val="00053791"/>
    <w:rsid w:val="00054B8B"/>
    <w:rsid w:val="00054E0C"/>
    <w:rsid w:val="00055119"/>
    <w:rsid w:val="0005541D"/>
    <w:rsid w:val="000565C8"/>
    <w:rsid w:val="00057DC8"/>
    <w:rsid w:val="000612E1"/>
    <w:rsid w:val="000614FE"/>
    <w:rsid w:val="00061CAF"/>
    <w:rsid w:val="00062D7C"/>
    <w:rsid w:val="00063281"/>
    <w:rsid w:val="00064002"/>
    <w:rsid w:val="00065566"/>
    <w:rsid w:val="00065792"/>
    <w:rsid w:val="00065D38"/>
    <w:rsid w:val="000667F5"/>
    <w:rsid w:val="00067DD1"/>
    <w:rsid w:val="00070447"/>
    <w:rsid w:val="0007046B"/>
    <w:rsid w:val="000706E7"/>
    <w:rsid w:val="00070EF8"/>
    <w:rsid w:val="00071192"/>
    <w:rsid w:val="000713A7"/>
    <w:rsid w:val="00072211"/>
    <w:rsid w:val="000728EE"/>
    <w:rsid w:val="00072A80"/>
    <w:rsid w:val="00072BD1"/>
    <w:rsid w:val="000731A0"/>
    <w:rsid w:val="0007363D"/>
    <w:rsid w:val="000736C1"/>
    <w:rsid w:val="00073797"/>
    <w:rsid w:val="00073DEC"/>
    <w:rsid w:val="000745AA"/>
    <w:rsid w:val="00074E86"/>
    <w:rsid w:val="00076097"/>
    <w:rsid w:val="00076541"/>
    <w:rsid w:val="000768DB"/>
    <w:rsid w:val="000772F4"/>
    <w:rsid w:val="000776EB"/>
    <w:rsid w:val="00077861"/>
    <w:rsid w:val="00081270"/>
    <w:rsid w:val="00081362"/>
    <w:rsid w:val="000823B0"/>
    <w:rsid w:val="00082E2A"/>
    <w:rsid w:val="0008335B"/>
    <w:rsid w:val="00083379"/>
    <w:rsid w:val="00083587"/>
    <w:rsid w:val="00083838"/>
    <w:rsid w:val="00083B6A"/>
    <w:rsid w:val="00084067"/>
    <w:rsid w:val="000848FF"/>
    <w:rsid w:val="00084BBE"/>
    <w:rsid w:val="0008527E"/>
    <w:rsid w:val="00085E04"/>
    <w:rsid w:val="00086800"/>
    <w:rsid w:val="00087913"/>
    <w:rsid w:val="000902DC"/>
    <w:rsid w:val="00090394"/>
    <w:rsid w:val="000911AE"/>
    <w:rsid w:val="00093697"/>
    <w:rsid w:val="00093D42"/>
    <w:rsid w:val="00093DD0"/>
    <w:rsid w:val="00094A16"/>
    <w:rsid w:val="00094DE6"/>
    <w:rsid w:val="00096356"/>
    <w:rsid w:val="00097C99"/>
    <w:rsid w:val="000A0168"/>
    <w:rsid w:val="000A068F"/>
    <w:rsid w:val="000A0F14"/>
    <w:rsid w:val="000A1441"/>
    <w:rsid w:val="000A1A06"/>
    <w:rsid w:val="000A1B60"/>
    <w:rsid w:val="000A20F0"/>
    <w:rsid w:val="000A21B4"/>
    <w:rsid w:val="000A2A4C"/>
    <w:rsid w:val="000A2CC7"/>
    <w:rsid w:val="000A2ED6"/>
    <w:rsid w:val="000A41E6"/>
    <w:rsid w:val="000A4205"/>
    <w:rsid w:val="000A4751"/>
    <w:rsid w:val="000A4A01"/>
    <w:rsid w:val="000A4A19"/>
    <w:rsid w:val="000A4F72"/>
    <w:rsid w:val="000A6351"/>
    <w:rsid w:val="000A63D6"/>
    <w:rsid w:val="000A7B38"/>
    <w:rsid w:val="000B0343"/>
    <w:rsid w:val="000B0E87"/>
    <w:rsid w:val="000B2105"/>
    <w:rsid w:val="000B2985"/>
    <w:rsid w:val="000B2C88"/>
    <w:rsid w:val="000B31A0"/>
    <w:rsid w:val="000B3342"/>
    <w:rsid w:val="000B51FA"/>
    <w:rsid w:val="000B54E9"/>
    <w:rsid w:val="000B5905"/>
    <w:rsid w:val="000B5975"/>
    <w:rsid w:val="000B6E2C"/>
    <w:rsid w:val="000B76C5"/>
    <w:rsid w:val="000B7A10"/>
    <w:rsid w:val="000B7A93"/>
    <w:rsid w:val="000C0116"/>
    <w:rsid w:val="000C115D"/>
    <w:rsid w:val="000C11CD"/>
    <w:rsid w:val="000C1535"/>
    <w:rsid w:val="000C1BC7"/>
    <w:rsid w:val="000C252B"/>
    <w:rsid w:val="000C2FBD"/>
    <w:rsid w:val="000C3B0C"/>
    <w:rsid w:val="000C422D"/>
    <w:rsid w:val="000C4520"/>
    <w:rsid w:val="000C517A"/>
    <w:rsid w:val="000C5C83"/>
    <w:rsid w:val="000C5EAA"/>
    <w:rsid w:val="000C5F91"/>
    <w:rsid w:val="000C6025"/>
    <w:rsid w:val="000C62DD"/>
    <w:rsid w:val="000C6F25"/>
    <w:rsid w:val="000C7693"/>
    <w:rsid w:val="000C76A6"/>
    <w:rsid w:val="000C7DB5"/>
    <w:rsid w:val="000D0565"/>
    <w:rsid w:val="000D0E4E"/>
    <w:rsid w:val="000D113C"/>
    <w:rsid w:val="000D12D1"/>
    <w:rsid w:val="000D159A"/>
    <w:rsid w:val="000D1796"/>
    <w:rsid w:val="000D1C58"/>
    <w:rsid w:val="000D22CC"/>
    <w:rsid w:val="000D2BE6"/>
    <w:rsid w:val="000D36AE"/>
    <w:rsid w:val="000D38A1"/>
    <w:rsid w:val="000D4C4E"/>
    <w:rsid w:val="000D5077"/>
    <w:rsid w:val="000D5362"/>
    <w:rsid w:val="000D57F8"/>
    <w:rsid w:val="000D5851"/>
    <w:rsid w:val="000D5C60"/>
    <w:rsid w:val="000D5E81"/>
    <w:rsid w:val="000D5E85"/>
    <w:rsid w:val="000D705D"/>
    <w:rsid w:val="000D71E2"/>
    <w:rsid w:val="000D73A5"/>
    <w:rsid w:val="000E075C"/>
    <w:rsid w:val="000E07D6"/>
    <w:rsid w:val="000E09E7"/>
    <w:rsid w:val="000E0D85"/>
    <w:rsid w:val="000E1380"/>
    <w:rsid w:val="000E14F2"/>
    <w:rsid w:val="000E17FB"/>
    <w:rsid w:val="000E18DF"/>
    <w:rsid w:val="000E22AD"/>
    <w:rsid w:val="000E2D83"/>
    <w:rsid w:val="000E4115"/>
    <w:rsid w:val="000E425B"/>
    <w:rsid w:val="000E435B"/>
    <w:rsid w:val="000E53B3"/>
    <w:rsid w:val="000E59A0"/>
    <w:rsid w:val="000E59B2"/>
    <w:rsid w:val="000E7A84"/>
    <w:rsid w:val="000E7E46"/>
    <w:rsid w:val="000F0B1A"/>
    <w:rsid w:val="000F0C35"/>
    <w:rsid w:val="000F15BC"/>
    <w:rsid w:val="000F180A"/>
    <w:rsid w:val="000F1C92"/>
    <w:rsid w:val="000F2421"/>
    <w:rsid w:val="000F2EEE"/>
    <w:rsid w:val="000F359C"/>
    <w:rsid w:val="000F3697"/>
    <w:rsid w:val="000F38B3"/>
    <w:rsid w:val="000F3999"/>
    <w:rsid w:val="000F3BD2"/>
    <w:rsid w:val="000F6228"/>
    <w:rsid w:val="000F62CE"/>
    <w:rsid w:val="000F7F58"/>
    <w:rsid w:val="000F7FF7"/>
    <w:rsid w:val="00100128"/>
    <w:rsid w:val="001005B1"/>
    <w:rsid w:val="00100FF3"/>
    <w:rsid w:val="001023DF"/>
    <w:rsid w:val="001026CA"/>
    <w:rsid w:val="00102AA1"/>
    <w:rsid w:val="001031E6"/>
    <w:rsid w:val="001043C2"/>
    <w:rsid w:val="001043E1"/>
    <w:rsid w:val="0010505A"/>
    <w:rsid w:val="0010588E"/>
    <w:rsid w:val="00105CC7"/>
    <w:rsid w:val="00107779"/>
    <w:rsid w:val="001078C2"/>
    <w:rsid w:val="00107B99"/>
    <w:rsid w:val="00107E1C"/>
    <w:rsid w:val="00110243"/>
    <w:rsid w:val="001112C4"/>
    <w:rsid w:val="00111444"/>
    <w:rsid w:val="0011166F"/>
    <w:rsid w:val="00111682"/>
    <w:rsid w:val="00111723"/>
    <w:rsid w:val="00111C00"/>
    <w:rsid w:val="001129B5"/>
    <w:rsid w:val="00112BE6"/>
    <w:rsid w:val="00113C62"/>
    <w:rsid w:val="001141E3"/>
    <w:rsid w:val="001144DF"/>
    <w:rsid w:val="0011557B"/>
    <w:rsid w:val="00115B7C"/>
    <w:rsid w:val="00115B8B"/>
    <w:rsid w:val="00115E9B"/>
    <w:rsid w:val="00117C85"/>
    <w:rsid w:val="0012035E"/>
    <w:rsid w:val="00120975"/>
    <w:rsid w:val="00120B13"/>
    <w:rsid w:val="00121E3C"/>
    <w:rsid w:val="00122F58"/>
    <w:rsid w:val="0012374B"/>
    <w:rsid w:val="00123AD7"/>
    <w:rsid w:val="00123E33"/>
    <w:rsid w:val="00124D84"/>
    <w:rsid w:val="00124D9B"/>
    <w:rsid w:val="001250DD"/>
    <w:rsid w:val="00125733"/>
    <w:rsid w:val="001263AA"/>
    <w:rsid w:val="00127EE9"/>
    <w:rsid w:val="00130779"/>
    <w:rsid w:val="001307A1"/>
    <w:rsid w:val="001321D3"/>
    <w:rsid w:val="00133561"/>
    <w:rsid w:val="00133599"/>
    <w:rsid w:val="00133BF7"/>
    <w:rsid w:val="00133CC3"/>
    <w:rsid w:val="00133F6C"/>
    <w:rsid w:val="00134B88"/>
    <w:rsid w:val="00134C84"/>
    <w:rsid w:val="00135731"/>
    <w:rsid w:val="001363F3"/>
    <w:rsid w:val="00136A23"/>
    <w:rsid w:val="00136B99"/>
    <w:rsid w:val="00137279"/>
    <w:rsid w:val="001377FF"/>
    <w:rsid w:val="0014063E"/>
    <w:rsid w:val="0014087D"/>
    <w:rsid w:val="00140C98"/>
    <w:rsid w:val="00140F74"/>
    <w:rsid w:val="00141191"/>
    <w:rsid w:val="0014159C"/>
    <w:rsid w:val="00141C20"/>
    <w:rsid w:val="001425A3"/>
    <w:rsid w:val="00142665"/>
    <w:rsid w:val="0014364C"/>
    <w:rsid w:val="0014384A"/>
    <w:rsid w:val="00143F8A"/>
    <w:rsid w:val="0014450F"/>
    <w:rsid w:val="00144D8F"/>
    <w:rsid w:val="00145C74"/>
    <w:rsid w:val="001462E9"/>
    <w:rsid w:val="00146C4F"/>
    <w:rsid w:val="00146E32"/>
    <w:rsid w:val="00151619"/>
    <w:rsid w:val="00152835"/>
    <w:rsid w:val="00152BE6"/>
    <w:rsid w:val="00154768"/>
    <w:rsid w:val="001559FA"/>
    <w:rsid w:val="00156374"/>
    <w:rsid w:val="001577D8"/>
    <w:rsid w:val="00157A85"/>
    <w:rsid w:val="00157FC3"/>
    <w:rsid w:val="00160739"/>
    <w:rsid w:val="0016120A"/>
    <w:rsid w:val="0016271E"/>
    <w:rsid w:val="00162D7A"/>
    <w:rsid w:val="001639DD"/>
    <w:rsid w:val="0016443D"/>
    <w:rsid w:val="001646FA"/>
    <w:rsid w:val="00164B62"/>
    <w:rsid w:val="00164CF2"/>
    <w:rsid w:val="00164DAB"/>
    <w:rsid w:val="00165BBB"/>
    <w:rsid w:val="0016613F"/>
    <w:rsid w:val="00166215"/>
    <w:rsid w:val="00166591"/>
    <w:rsid w:val="00166F59"/>
    <w:rsid w:val="00167BEE"/>
    <w:rsid w:val="001706F7"/>
    <w:rsid w:val="00171143"/>
    <w:rsid w:val="00171D77"/>
    <w:rsid w:val="0017215A"/>
    <w:rsid w:val="001726C0"/>
    <w:rsid w:val="00172864"/>
    <w:rsid w:val="00172B82"/>
    <w:rsid w:val="00172EFA"/>
    <w:rsid w:val="00173608"/>
    <w:rsid w:val="001743F5"/>
    <w:rsid w:val="001745EC"/>
    <w:rsid w:val="001747B7"/>
    <w:rsid w:val="00174FDC"/>
    <w:rsid w:val="00175C30"/>
    <w:rsid w:val="00176340"/>
    <w:rsid w:val="001769C8"/>
    <w:rsid w:val="00177069"/>
    <w:rsid w:val="00177697"/>
    <w:rsid w:val="00177FC1"/>
    <w:rsid w:val="001808D5"/>
    <w:rsid w:val="001815A2"/>
    <w:rsid w:val="00181949"/>
    <w:rsid w:val="00181D96"/>
    <w:rsid w:val="00181EB7"/>
    <w:rsid w:val="00181FC1"/>
    <w:rsid w:val="00182311"/>
    <w:rsid w:val="0018236F"/>
    <w:rsid w:val="0018263F"/>
    <w:rsid w:val="001828B7"/>
    <w:rsid w:val="00183034"/>
    <w:rsid w:val="001830F7"/>
    <w:rsid w:val="00183EE6"/>
    <w:rsid w:val="00185113"/>
    <w:rsid w:val="0018588A"/>
    <w:rsid w:val="001859CA"/>
    <w:rsid w:val="00187252"/>
    <w:rsid w:val="00187271"/>
    <w:rsid w:val="00187C2B"/>
    <w:rsid w:val="00187CB3"/>
    <w:rsid w:val="00190433"/>
    <w:rsid w:val="00191C91"/>
    <w:rsid w:val="00191D00"/>
    <w:rsid w:val="00192DD9"/>
    <w:rsid w:val="00192E18"/>
    <w:rsid w:val="00194339"/>
    <w:rsid w:val="00194848"/>
    <w:rsid w:val="0019495B"/>
    <w:rsid w:val="0019526A"/>
    <w:rsid w:val="001952A1"/>
    <w:rsid w:val="001958EA"/>
    <w:rsid w:val="00195C0B"/>
    <w:rsid w:val="00195E0E"/>
    <w:rsid w:val="001970C8"/>
    <w:rsid w:val="00197637"/>
    <w:rsid w:val="0019795F"/>
    <w:rsid w:val="001A02A9"/>
    <w:rsid w:val="001A0E55"/>
    <w:rsid w:val="001A180D"/>
    <w:rsid w:val="001A1BAC"/>
    <w:rsid w:val="001A23CE"/>
    <w:rsid w:val="001A2894"/>
    <w:rsid w:val="001A2C89"/>
    <w:rsid w:val="001A673E"/>
    <w:rsid w:val="001A759F"/>
    <w:rsid w:val="001A7763"/>
    <w:rsid w:val="001A7DE3"/>
    <w:rsid w:val="001B00B7"/>
    <w:rsid w:val="001B0A03"/>
    <w:rsid w:val="001B1387"/>
    <w:rsid w:val="001B186C"/>
    <w:rsid w:val="001B2777"/>
    <w:rsid w:val="001B2E1A"/>
    <w:rsid w:val="001B3912"/>
    <w:rsid w:val="001B3964"/>
    <w:rsid w:val="001B42E2"/>
    <w:rsid w:val="001B4452"/>
    <w:rsid w:val="001B466C"/>
    <w:rsid w:val="001B4F34"/>
    <w:rsid w:val="001B52EC"/>
    <w:rsid w:val="001B532F"/>
    <w:rsid w:val="001B554A"/>
    <w:rsid w:val="001B6195"/>
    <w:rsid w:val="001B6564"/>
    <w:rsid w:val="001B691A"/>
    <w:rsid w:val="001B7EF6"/>
    <w:rsid w:val="001C02D8"/>
    <w:rsid w:val="001C04E3"/>
    <w:rsid w:val="001C2378"/>
    <w:rsid w:val="001C3EE9"/>
    <w:rsid w:val="001C3FA4"/>
    <w:rsid w:val="001C40F9"/>
    <w:rsid w:val="001C458B"/>
    <w:rsid w:val="001C4DFD"/>
    <w:rsid w:val="001C5526"/>
    <w:rsid w:val="001C5D4F"/>
    <w:rsid w:val="001C64C0"/>
    <w:rsid w:val="001C6609"/>
    <w:rsid w:val="001C69DA"/>
    <w:rsid w:val="001C6F06"/>
    <w:rsid w:val="001C7A54"/>
    <w:rsid w:val="001D0049"/>
    <w:rsid w:val="001D2360"/>
    <w:rsid w:val="001D3109"/>
    <w:rsid w:val="001D332E"/>
    <w:rsid w:val="001D3F96"/>
    <w:rsid w:val="001D476C"/>
    <w:rsid w:val="001D4938"/>
    <w:rsid w:val="001D5033"/>
    <w:rsid w:val="001D5C88"/>
    <w:rsid w:val="001D6567"/>
    <w:rsid w:val="001D695C"/>
    <w:rsid w:val="001D6FD9"/>
    <w:rsid w:val="001D76C7"/>
    <w:rsid w:val="001D780E"/>
    <w:rsid w:val="001E05C3"/>
    <w:rsid w:val="001E0AD3"/>
    <w:rsid w:val="001E105B"/>
    <w:rsid w:val="001E36E4"/>
    <w:rsid w:val="001E379D"/>
    <w:rsid w:val="001E3A3C"/>
    <w:rsid w:val="001E3CA1"/>
    <w:rsid w:val="001E4911"/>
    <w:rsid w:val="001E4912"/>
    <w:rsid w:val="001E5C23"/>
    <w:rsid w:val="001E5DDF"/>
    <w:rsid w:val="001E609E"/>
    <w:rsid w:val="001E7504"/>
    <w:rsid w:val="001E76DF"/>
    <w:rsid w:val="001F01DF"/>
    <w:rsid w:val="001F1308"/>
    <w:rsid w:val="001F1525"/>
    <w:rsid w:val="001F1E87"/>
    <w:rsid w:val="001F1EB6"/>
    <w:rsid w:val="001F29C1"/>
    <w:rsid w:val="001F2E23"/>
    <w:rsid w:val="001F341F"/>
    <w:rsid w:val="001F3911"/>
    <w:rsid w:val="001F3F1A"/>
    <w:rsid w:val="001F42AD"/>
    <w:rsid w:val="001F4799"/>
    <w:rsid w:val="001F4CBD"/>
    <w:rsid w:val="001F5545"/>
    <w:rsid w:val="001F5777"/>
    <w:rsid w:val="001F5850"/>
    <w:rsid w:val="001F5937"/>
    <w:rsid w:val="001F59E3"/>
    <w:rsid w:val="001F59ED"/>
    <w:rsid w:val="001F5CB1"/>
    <w:rsid w:val="001F7121"/>
    <w:rsid w:val="001F7262"/>
    <w:rsid w:val="00200D2C"/>
    <w:rsid w:val="002019D8"/>
    <w:rsid w:val="00201EC7"/>
    <w:rsid w:val="002020BD"/>
    <w:rsid w:val="00202BF4"/>
    <w:rsid w:val="0020349A"/>
    <w:rsid w:val="002034B4"/>
    <w:rsid w:val="00204032"/>
    <w:rsid w:val="002047F8"/>
    <w:rsid w:val="00204BAD"/>
    <w:rsid w:val="00204D60"/>
    <w:rsid w:val="00204ED4"/>
    <w:rsid w:val="002054B4"/>
    <w:rsid w:val="00205627"/>
    <w:rsid w:val="002056D0"/>
    <w:rsid w:val="0021026E"/>
    <w:rsid w:val="00210860"/>
    <w:rsid w:val="00210B6A"/>
    <w:rsid w:val="00211D1E"/>
    <w:rsid w:val="002120EC"/>
    <w:rsid w:val="00212CB6"/>
    <w:rsid w:val="00212E37"/>
    <w:rsid w:val="00212F8D"/>
    <w:rsid w:val="002131A5"/>
    <w:rsid w:val="0021329B"/>
    <w:rsid w:val="002140FF"/>
    <w:rsid w:val="002166F0"/>
    <w:rsid w:val="00217623"/>
    <w:rsid w:val="00220894"/>
    <w:rsid w:val="00221D4A"/>
    <w:rsid w:val="00222713"/>
    <w:rsid w:val="002235F0"/>
    <w:rsid w:val="0022431D"/>
    <w:rsid w:val="0022492E"/>
    <w:rsid w:val="00224952"/>
    <w:rsid w:val="00224DD2"/>
    <w:rsid w:val="00225A6A"/>
    <w:rsid w:val="00225AC7"/>
    <w:rsid w:val="00225ACC"/>
    <w:rsid w:val="00226BF0"/>
    <w:rsid w:val="00231C25"/>
    <w:rsid w:val="00231C6F"/>
    <w:rsid w:val="00231C82"/>
    <w:rsid w:val="002325A9"/>
    <w:rsid w:val="00232A90"/>
    <w:rsid w:val="00234151"/>
    <w:rsid w:val="00234331"/>
    <w:rsid w:val="00234C59"/>
    <w:rsid w:val="00234F8C"/>
    <w:rsid w:val="00235542"/>
    <w:rsid w:val="002369B0"/>
    <w:rsid w:val="00236AD8"/>
    <w:rsid w:val="0023772B"/>
    <w:rsid w:val="002401F5"/>
    <w:rsid w:val="0024090A"/>
    <w:rsid w:val="00240E54"/>
    <w:rsid w:val="00242223"/>
    <w:rsid w:val="00242D31"/>
    <w:rsid w:val="002434C4"/>
    <w:rsid w:val="002451C5"/>
    <w:rsid w:val="00245F1F"/>
    <w:rsid w:val="0024663B"/>
    <w:rsid w:val="00247103"/>
    <w:rsid w:val="002476F5"/>
    <w:rsid w:val="002476FA"/>
    <w:rsid w:val="00250067"/>
    <w:rsid w:val="00250D19"/>
    <w:rsid w:val="002516DE"/>
    <w:rsid w:val="00251F81"/>
    <w:rsid w:val="00252BE0"/>
    <w:rsid w:val="00253588"/>
    <w:rsid w:val="002546F4"/>
    <w:rsid w:val="002551D0"/>
    <w:rsid w:val="00255374"/>
    <w:rsid w:val="00256523"/>
    <w:rsid w:val="00256762"/>
    <w:rsid w:val="00256EDE"/>
    <w:rsid w:val="00257BF4"/>
    <w:rsid w:val="00257F74"/>
    <w:rsid w:val="00260003"/>
    <w:rsid w:val="0026035D"/>
    <w:rsid w:val="002606D6"/>
    <w:rsid w:val="00261717"/>
    <w:rsid w:val="00261C98"/>
    <w:rsid w:val="002622B7"/>
    <w:rsid w:val="0026248E"/>
    <w:rsid w:val="00262914"/>
    <w:rsid w:val="00263306"/>
    <w:rsid w:val="00263428"/>
    <w:rsid w:val="002647BF"/>
    <w:rsid w:val="002647D5"/>
    <w:rsid w:val="00265032"/>
    <w:rsid w:val="002651FB"/>
    <w:rsid w:val="0026538C"/>
    <w:rsid w:val="00265781"/>
    <w:rsid w:val="00266153"/>
    <w:rsid w:val="00266AD7"/>
    <w:rsid w:val="00266B13"/>
    <w:rsid w:val="00270642"/>
    <w:rsid w:val="00270728"/>
    <w:rsid w:val="00270B12"/>
    <w:rsid w:val="00270D42"/>
    <w:rsid w:val="0027195D"/>
    <w:rsid w:val="00272B03"/>
    <w:rsid w:val="00272EFE"/>
    <w:rsid w:val="002733E2"/>
    <w:rsid w:val="00274870"/>
    <w:rsid w:val="002750B1"/>
    <w:rsid w:val="00275CFF"/>
    <w:rsid w:val="002765FD"/>
    <w:rsid w:val="00276A35"/>
    <w:rsid w:val="00277835"/>
    <w:rsid w:val="002779B3"/>
    <w:rsid w:val="00280AB1"/>
    <w:rsid w:val="0028224C"/>
    <w:rsid w:val="002822FA"/>
    <w:rsid w:val="00284A68"/>
    <w:rsid w:val="00284BAE"/>
    <w:rsid w:val="00285161"/>
    <w:rsid w:val="002859AF"/>
    <w:rsid w:val="00285BA7"/>
    <w:rsid w:val="00286AE7"/>
    <w:rsid w:val="00287243"/>
    <w:rsid w:val="00290647"/>
    <w:rsid w:val="0029064F"/>
    <w:rsid w:val="00290DAE"/>
    <w:rsid w:val="00291385"/>
    <w:rsid w:val="00291422"/>
    <w:rsid w:val="0029237F"/>
    <w:rsid w:val="002926CA"/>
    <w:rsid w:val="00292715"/>
    <w:rsid w:val="00293E57"/>
    <w:rsid w:val="00294714"/>
    <w:rsid w:val="002947D1"/>
    <w:rsid w:val="002948DF"/>
    <w:rsid w:val="00294D90"/>
    <w:rsid w:val="00296C9A"/>
    <w:rsid w:val="002A01D7"/>
    <w:rsid w:val="002A1E92"/>
    <w:rsid w:val="002A204D"/>
    <w:rsid w:val="002A2616"/>
    <w:rsid w:val="002A26D0"/>
    <w:rsid w:val="002A26E1"/>
    <w:rsid w:val="002A368A"/>
    <w:rsid w:val="002A39A5"/>
    <w:rsid w:val="002A4065"/>
    <w:rsid w:val="002A43AE"/>
    <w:rsid w:val="002A4744"/>
    <w:rsid w:val="002A5814"/>
    <w:rsid w:val="002A59F0"/>
    <w:rsid w:val="002A5A86"/>
    <w:rsid w:val="002A6432"/>
    <w:rsid w:val="002A6F25"/>
    <w:rsid w:val="002A6F3B"/>
    <w:rsid w:val="002A6FD3"/>
    <w:rsid w:val="002A7A85"/>
    <w:rsid w:val="002A7BFA"/>
    <w:rsid w:val="002A7E4D"/>
    <w:rsid w:val="002B0A7D"/>
    <w:rsid w:val="002B0E29"/>
    <w:rsid w:val="002B0E6F"/>
    <w:rsid w:val="002B1A69"/>
    <w:rsid w:val="002B1CF4"/>
    <w:rsid w:val="002B23DB"/>
    <w:rsid w:val="002B2723"/>
    <w:rsid w:val="002B2B27"/>
    <w:rsid w:val="002B303A"/>
    <w:rsid w:val="002B538E"/>
    <w:rsid w:val="002B5DCA"/>
    <w:rsid w:val="002B5FA2"/>
    <w:rsid w:val="002B6BDC"/>
    <w:rsid w:val="002B6EE2"/>
    <w:rsid w:val="002B75B0"/>
    <w:rsid w:val="002B7EAF"/>
    <w:rsid w:val="002C099C"/>
    <w:rsid w:val="002C0B74"/>
    <w:rsid w:val="002C0C53"/>
    <w:rsid w:val="002C0C8B"/>
    <w:rsid w:val="002C0CBB"/>
    <w:rsid w:val="002C1201"/>
    <w:rsid w:val="002C1460"/>
    <w:rsid w:val="002C20F2"/>
    <w:rsid w:val="002C2674"/>
    <w:rsid w:val="002C38AD"/>
    <w:rsid w:val="002C38B2"/>
    <w:rsid w:val="002C3F9C"/>
    <w:rsid w:val="002C4850"/>
    <w:rsid w:val="002C52E7"/>
    <w:rsid w:val="002C5345"/>
    <w:rsid w:val="002C5AFA"/>
    <w:rsid w:val="002C5DC8"/>
    <w:rsid w:val="002C5F3D"/>
    <w:rsid w:val="002C6987"/>
    <w:rsid w:val="002D0439"/>
    <w:rsid w:val="002D11B7"/>
    <w:rsid w:val="002D1B7A"/>
    <w:rsid w:val="002D254D"/>
    <w:rsid w:val="002D3BBC"/>
    <w:rsid w:val="002D438A"/>
    <w:rsid w:val="002D5738"/>
    <w:rsid w:val="002D5BEA"/>
    <w:rsid w:val="002D5E53"/>
    <w:rsid w:val="002D73FD"/>
    <w:rsid w:val="002E0319"/>
    <w:rsid w:val="002E0745"/>
    <w:rsid w:val="002E0D20"/>
    <w:rsid w:val="002E0E36"/>
    <w:rsid w:val="002E179B"/>
    <w:rsid w:val="002E1C9E"/>
    <w:rsid w:val="002E257B"/>
    <w:rsid w:val="002E26F4"/>
    <w:rsid w:val="002E3C65"/>
    <w:rsid w:val="002E3F5B"/>
    <w:rsid w:val="002E4362"/>
    <w:rsid w:val="002E5401"/>
    <w:rsid w:val="002E5B5D"/>
    <w:rsid w:val="002E604C"/>
    <w:rsid w:val="002E63D9"/>
    <w:rsid w:val="002E640E"/>
    <w:rsid w:val="002E729D"/>
    <w:rsid w:val="002F0C28"/>
    <w:rsid w:val="002F1F2A"/>
    <w:rsid w:val="002F269E"/>
    <w:rsid w:val="002F36CC"/>
    <w:rsid w:val="002F3CDE"/>
    <w:rsid w:val="002F4887"/>
    <w:rsid w:val="002F4A86"/>
    <w:rsid w:val="002F4E82"/>
    <w:rsid w:val="002F5DD6"/>
    <w:rsid w:val="002F5FEA"/>
    <w:rsid w:val="002F601B"/>
    <w:rsid w:val="002F63E7"/>
    <w:rsid w:val="002F641B"/>
    <w:rsid w:val="002F6D1F"/>
    <w:rsid w:val="002F7234"/>
    <w:rsid w:val="002F7345"/>
    <w:rsid w:val="002F74EF"/>
    <w:rsid w:val="002F7BE3"/>
    <w:rsid w:val="002F7E6A"/>
    <w:rsid w:val="00300165"/>
    <w:rsid w:val="003006E0"/>
    <w:rsid w:val="003010CF"/>
    <w:rsid w:val="00303440"/>
    <w:rsid w:val="00304D9B"/>
    <w:rsid w:val="00305215"/>
    <w:rsid w:val="0030545C"/>
    <w:rsid w:val="00305FF9"/>
    <w:rsid w:val="00306E6B"/>
    <w:rsid w:val="003100C8"/>
    <w:rsid w:val="003100FC"/>
    <w:rsid w:val="00311161"/>
    <w:rsid w:val="00311E2E"/>
    <w:rsid w:val="00311FCF"/>
    <w:rsid w:val="0031235E"/>
    <w:rsid w:val="003123F1"/>
    <w:rsid w:val="00312400"/>
    <w:rsid w:val="00312739"/>
    <w:rsid w:val="00312D10"/>
    <w:rsid w:val="00315942"/>
    <w:rsid w:val="0031631C"/>
    <w:rsid w:val="0031687E"/>
    <w:rsid w:val="00316AF0"/>
    <w:rsid w:val="00316EC9"/>
    <w:rsid w:val="003171FF"/>
    <w:rsid w:val="0031754F"/>
    <w:rsid w:val="003178DA"/>
    <w:rsid w:val="00317D8E"/>
    <w:rsid w:val="00317DB8"/>
    <w:rsid w:val="00320618"/>
    <w:rsid w:val="0032100B"/>
    <w:rsid w:val="003211EC"/>
    <w:rsid w:val="00321351"/>
    <w:rsid w:val="00321BD7"/>
    <w:rsid w:val="00322583"/>
    <w:rsid w:val="0032260F"/>
    <w:rsid w:val="003228DA"/>
    <w:rsid w:val="003230A8"/>
    <w:rsid w:val="00323632"/>
    <w:rsid w:val="00323D6B"/>
    <w:rsid w:val="00326957"/>
    <w:rsid w:val="00326AE2"/>
    <w:rsid w:val="0033061F"/>
    <w:rsid w:val="00331426"/>
    <w:rsid w:val="00331643"/>
    <w:rsid w:val="0033171D"/>
    <w:rsid w:val="00331FC3"/>
    <w:rsid w:val="003333E3"/>
    <w:rsid w:val="003336B3"/>
    <w:rsid w:val="00333E49"/>
    <w:rsid w:val="00334B38"/>
    <w:rsid w:val="00334BB4"/>
    <w:rsid w:val="00335B75"/>
    <w:rsid w:val="00335D8C"/>
    <w:rsid w:val="00336072"/>
    <w:rsid w:val="003363A1"/>
    <w:rsid w:val="00336829"/>
    <w:rsid w:val="003410E5"/>
    <w:rsid w:val="0034226D"/>
    <w:rsid w:val="00342972"/>
    <w:rsid w:val="00342CE6"/>
    <w:rsid w:val="00342DF1"/>
    <w:rsid w:val="00342FDD"/>
    <w:rsid w:val="0034333F"/>
    <w:rsid w:val="0034429B"/>
    <w:rsid w:val="00344866"/>
    <w:rsid w:val="00344E87"/>
    <w:rsid w:val="00345858"/>
    <w:rsid w:val="003460C9"/>
    <w:rsid w:val="0034638C"/>
    <w:rsid w:val="00346F7F"/>
    <w:rsid w:val="00347BAB"/>
    <w:rsid w:val="00347ECA"/>
    <w:rsid w:val="00350108"/>
    <w:rsid w:val="003505F5"/>
    <w:rsid w:val="00350762"/>
    <w:rsid w:val="003507C4"/>
    <w:rsid w:val="00350E50"/>
    <w:rsid w:val="003519A1"/>
    <w:rsid w:val="00351AA0"/>
    <w:rsid w:val="00351F50"/>
    <w:rsid w:val="00352480"/>
    <w:rsid w:val="003527F5"/>
    <w:rsid w:val="00352FB2"/>
    <w:rsid w:val="003530D2"/>
    <w:rsid w:val="0035331A"/>
    <w:rsid w:val="003534E1"/>
    <w:rsid w:val="003548D8"/>
    <w:rsid w:val="003554CA"/>
    <w:rsid w:val="00355E7D"/>
    <w:rsid w:val="00357CDC"/>
    <w:rsid w:val="00360232"/>
    <w:rsid w:val="003602E0"/>
    <w:rsid w:val="00360D01"/>
    <w:rsid w:val="00361CA0"/>
    <w:rsid w:val="00361CF1"/>
    <w:rsid w:val="00362569"/>
    <w:rsid w:val="003636CD"/>
    <w:rsid w:val="003646BF"/>
    <w:rsid w:val="0036487C"/>
    <w:rsid w:val="00365411"/>
    <w:rsid w:val="00365FA2"/>
    <w:rsid w:val="0036607A"/>
    <w:rsid w:val="003660A7"/>
    <w:rsid w:val="00366C69"/>
    <w:rsid w:val="00367441"/>
    <w:rsid w:val="00367B1D"/>
    <w:rsid w:val="0037066E"/>
    <w:rsid w:val="003708F6"/>
    <w:rsid w:val="00370E4F"/>
    <w:rsid w:val="00371215"/>
    <w:rsid w:val="00371F22"/>
    <w:rsid w:val="00372F0D"/>
    <w:rsid w:val="003731D8"/>
    <w:rsid w:val="00374059"/>
    <w:rsid w:val="0037535B"/>
    <w:rsid w:val="0037552D"/>
    <w:rsid w:val="003756DB"/>
    <w:rsid w:val="00375C25"/>
    <w:rsid w:val="003770BB"/>
    <w:rsid w:val="0037771A"/>
    <w:rsid w:val="003802DC"/>
    <w:rsid w:val="00380B01"/>
    <w:rsid w:val="00380B50"/>
    <w:rsid w:val="00380E4E"/>
    <w:rsid w:val="00380FBF"/>
    <w:rsid w:val="00381587"/>
    <w:rsid w:val="0038264E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6F3"/>
    <w:rsid w:val="00386BA9"/>
    <w:rsid w:val="0038719F"/>
    <w:rsid w:val="00390017"/>
    <w:rsid w:val="003901A3"/>
    <w:rsid w:val="0039072F"/>
    <w:rsid w:val="00390BB0"/>
    <w:rsid w:val="0039188E"/>
    <w:rsid w:val="00391C22"/>
    <w:rsid w:val="00392781"/>
    <w:rsid w:val="003940CE"/>
    <w:rsid w:val="00395444"/>
    <w:rsid w:val="00397C1D"/>
    <w:rsid w:val="003A180F"/>
    <w:rsid w:val="003A18DD"/>
    <w:rsid w:val="003A20C8"/>
    <w:rsid w:val="003A275D"/>
    <w:rsid w:val="003A2C29"/>
    <w:rsid w:val="003A2EC3"/>
    <w:rsid w:val="003A36F2"/>
    <w:rsid w:val="003A3D39"/>
    <w:rsid w:val="003A3EC7"/>
    <w:rsid w:val="003A40B4"/>
    <w:rsid w:val="003A46C1"/>
    <w:rsid w:val="003A51C1"/>
    <w:rsid w:val="003A5409"/>
    <w:rsid w:val="003A65BD"/>
    <w:rsid w:val="003A7834"/>
    <w:rsid w:val="003B0568"/>
    <w:rsid w:val="003B0B5B"/>
    <w:rsid w:val="003B0E79"/>
    <w:rsid w:val="003B3575"/>
    <w:rsid w:val="003B3E68"/>
    <w:rsid w:val="003B50BC"/>
    <w:rsid w:val="003B5D97"/>
    <w:rsid w:val="003B63A4"/>
    <w:rsid w:val="003B68FE"/>
    <w:rsid w:val="003B6AF5"/>
    <w:rsid w:val="003B6D7D"/>
    <w:rsid w:val="003B7D7E"/>
    <w:rsid w:val="003C0276"/>
    <w:rsid w:val="003C061E"/>
    <w:rsid w:val="003C1012"/>
    <w:rsid w:val="003C11C9"/>
    <w:rsid w:val="003C1229"/>
    <w:rsid w:val="003C184F"/>
    <w:rsid w:val="003C1CA4"/>
    <w:rsid w:val="003C1D69"/>
    <w:rsid w:val="003C1FD4"/>
    <w:rsid w:val="003C213D"/>
    <w:rsid w:val="003C25AD"/>
    <w:rsid w:val="003C2D21"/>
    <w:rsid w:val="003C31B6"/>
    <w:rsid w:val="003C373A"/>
    <w:rsid w:val="003C4358"/>
    <w:rsid w:val="003C5563"/>
    <w:rsid w:val="003C5DC8"/>
    <w:rsid w:val="003C5E6B"/>
    <w:rsid w:val="003C6426"/>
    <w:rsid w:val="003C6B06"/>
    <w:rsid w:val="003C78DC"/>
    <w:rsid w:val="003C7AD7"/>
    <w:rsid w:val="003D01D0"/>
    <w:rsid w:val="003D0A79"/>
    <w:rsid w:val="003D0FC3"/>
    <w:rsid w:val="003D105F"/>
    <w:rsid w:val="003D2207"/>
    <w:rsid w:val="003D2C1D"/>
    <w:rsid w:val="003D2C34"/>
    <w:rsid w:val="003D3DDD"/>
    <w:rsid w:val="003D4356"/>
    <w:rsid w:val="003D57F3"/>
    <w:rsid w:val="003D59EB"/>
    <w:rsid w:val="003D5B7F"/>
    <w:rsid w:val="003D5CBF"/>
    <w:rsid w:val="003D5E44"/>
    <w:rsid w:val="003D5FD9"/>
    <w:rsid w:val="003D66D2"/>
    <w:rsid w:val="003D6B8D"/>
    <w:rsid w:val="003D6E4B"/>
    <w:rsid w:val="003E017D"/>
    <w:rsid w:val="003E07AE"/>
    <w:rsid w:val="003E14FC"/>
    <w:rsid w:val="003E1E79"/>
    <w:rsid w:val="003E2976"/>
    <w:rsid w:val="003E29F1"/>
    <w:rsid w:val="003E2E8F"/>
    <w:rsid w:val="003E32DC"/>
    <w:rsid w:val="003E39C8"/>
    <w:rsid w:val="003E45DF"/>
    <w:rsid w:val="003E4858"/>
    <w:rsid w:val="003E62F1"/>
    <w:rsid w:val="003E6316"/>
    <w:rsid w:val="003E6884"/>
    <w:rsid w:val="003E6AC5"/>
    <w:rsid w:val="003F0096"/>
    <w:rsid w:val="003F0850"/>
    <w:rsid w:val="003F0D12"/>
    <w:rsid w:val="003F160C"/>
    <w:rsid w:val="003F1641"/>
    <w:rsid w:val="003F18CD"/>
    <w:rsid w:val="003F258E"/>
    <w:rsid w:val="003F324F"/>
    <w:rsid w:val="003F33BC"/>
    <w:rsid w:val="003F3D4E"/>
    <w:rsid w:val="003F477E"/>
    <w:rsid w:val="003F583C"/>
    <w:rsid w:val="003F58A9"/>
    <w:rsid w:val="003F6A2C"/>
    <w:rsid w:val="003F6CD2"/>
    <w:rsid w:val="003F788D"/>
    <w:rsid w:val="00400416"/>
    <w:rsid w:val="004004ED"/>
    <w:rsid w:val="0040126E"/>
    <w:rsid w:val="004020D4"/>
    <w:rsid w:val="004021B6"/>
    <w:rsid w:val="00402AC2"/>
    <w:rsid w:val="00402EB3"/>
    <w:rsid w:val="004032A1"/>
    <w:rsid w:val="004046D4"/>
    <w:rsid w:val="004047C4"/>
    <w:rsid w:val="0040570B"/>
    <w:rsid w:val="00405EDB"/>
    <w:rsid w:val="00405FB1"/>
    <w:rsid w:val="00406460"/>
    <w:rsid w:val="00407D59"/>
    <w:rsid w:val="00410158"/>
    <w:rsid w:val="004109DB"/>
    <w:rsid w:val="00410A9D"/>
    <w:rsid w:val="004111DB"/>
    <w:rsid w:val="004115EF"/>
    <w:rsid w:val="00412461"/>
    <w:rsid w:val="00412546"/>
    <w:rsid w:val="00413053"/>
    <w:rsid w:val="0041319C"/>
    <w:rsid w:val="004132BB"/>
    <w:rsid w:val="00413619"/>
    <w:rsid w:val="004137B6"/>
    <w:rsid w:val="00413A54"/>
    <w:rsid w:val="00413C10"/>
    <w:rsid w:val="00413CD9"/>
    <w:rsid w:val="00413F9A"/>
    <w:rsid w:val="004140CA"/>
    <w:rsid w:val="00414367"/>
    <w:rsid w:val="00414C65"/>
    <w:rsid w:val="00415D76"/>
    <w:rsid w:val="00416665"/>
    <w:rsid w:val="00416A67"/>
    <w:rsid w:val="00416ACB"/>
    <w:rsid w:val="00421665"/>
    <w:rsid w:val="00421DCF"/>
    <w:rsid w:val="00422341"/>
    <w:rsid w:val="004224FF"/>
    <w:rsid w:val="004229A4"/>
    <w:rsid w:val="00423641"/>
    <w:rsid w:val="00423B3C"/>
    <w:rsid w:val="004255CE"/>
    <w:rsid w:val="00426266"/>
    <w:rsid w:val="00430464"/>
    <w:rsid w:val="00430A2D"/>
    <w:rsid w:val="00431494"/>
    <w:rsid w:val="00431505"/>
    <w:rsid w:val="00431AF0"/>
    <w:rsid w:val="0043213A"/>
    <w:rsid w:val="00432CAA"/>
    <w:rsid w:val="004330F4"/>
    <w:rsid w:val="00433590"/>
    <w:rsid w:val="0043372F"/>
    <w:rsid w:val="0043393D"/>
    <w:rsid w:val="004344C7"/>
    <w:rsid w:val="00434FBF"/>
    <w:rsid w:val="00435274"/>
    <w:rsid w:val="004352AD"/>
    <w:rsid w:val="0043545D"/>
    <w:rsid w:val="00435A79"/>
    <w:rsid w:val="00435FE2"/>
    <w:rsid w:val="0043661F"/>
    <w:rsid w:val="004368A7"/>
    <w:rsid w:val="00436E2F"/>
    <w:rsid w:val="00436EAB"/>
    <w:rsid w:val="00437A74"/>
    <w:rsid w:val="00442662"/>
    <w:rsid w:val="004430F2"/>
    <w:rsid w:val="00443659"/>
    <w:rsid w:val="00443B71"/>
    <w:rsid w:val="00443EB6"/>
    <w:rsid w:val="0044547C"/>
    <w:rsid w:val="004461D9"/>
    <w:rsid w:val="0044622B"/>
    <w:rsid w:val="00446441"/>
    <w:rsid w:val="004467D4"/>
    <w:rsid w:val="00446AC6"/>
    <w:rsid w:val="0044759B"/>
    <w:rsid w:val="00447F54"/>
    <w:rsid w:val="004501A9"/>
    <w:rsid w:val="00450B7E"/>
    <w:rsid w:val="00450CCE"/>
    <w:rsid w:val="0045136B"/>
    <w:rsid w:val="00451C7E"/>
    <w:rsid w:val="00451F10"/>
    <w:rsid w:val="00452DE8"/>
    <w:rsid w:val="00452E18"/>
    <w:rsid w:val="00453BB6"/>
    <w:rsid w:val="00453CAA"/>
    <w:rsid w:val="00455113"/>
    <w:rsid w:val="00455225"/>
    <w:rsid w:val="00456421"/>
    <w:rsid w:val="00456BD7"/>
    <w:rsid w:val="00456DAB"/>
    <w:rsid w:val="00457400"/>
    <w:rsid w:val="00460093"/>
    <w:rsid w:val="00460CC3"/>
    <w:rsid w:val="00460E86"/>
    <w:rsid w:val="0046179C"/>
    <w:rsid w:val="00461B2C"/>
    <w:rsid w:val="004646B4"/>
    <w:rsid w:val="00464A88"/>
    <w:rsid w:val="004651A0"/>
    <w:rsid w:val="00465948"/>
    <w:rsid w:val="00465BEA"/>
    <w:rsid w:val="00466532"/>
    <w:rsid w:val="00466559"/>
    <w:rsid w:val="00466D11"/>
    <w:rsid w:val="00467488"/>
    <w:rsid w:val="0046757D"/>
    <w:rsid w:val="0047083E"/>
    <w:rsid w:val="00470E92"/>
    <w:rsid w:val="00470EB5"/>
    <w:rsid w:val="004710AE"/>
    <w:rsid w:val="004717CA"/>
    <w:rsid w:val="00471B89"/>
    <w:rsid w:val="00471E51"/>
    <w:rsid w:val="0047212D"/>
    <w:rsid w:val="00472820"/>
    <w:rsid w:val="0047286B"/>
    <w:rsid w:val="00472E27"/>
    <w:rsid w:val="00472FD9"/>
    <w:rsid w:val="00473D29"/>
    <w:rsid w:val="00473E12"/>
    <w:rsid w:val="00474220"/>
    <w:rsid w:val="00474A46"/>
    <w:rsid w:val="004752D3"/>
    <w:rsid w:val="004754E1"/>
    <w:rsid w:val="00475942"/>
    <w:rsid w:val="00475CE0"/>
    <w:rsid w:val="00476097"/>
    <w:rsid w:val="00476827"/>
    <w:rsid w:val="00476BD4"/>
    <w:rsid w:val="00477C35"/>
    <w:rsid w:val="004805DC"/>
    <w:rsid w:val="00480988"/>
    <w:rsid w:val="00480E05"/>
    <w:rsid w:val="0048120E"/>
    <w:rsid w:val="00481707"/>
    <w:rsid w:val="004818D2"/>
    <w:rsid w:val="00481DC0"/>
    <w:rsid w:val="00482504"/>
    <w:rsid w:val="004825FA"/>
    <w:rsid w:val="00482BBE"/>
    <w:rsid w:val="00483A12"/>
    <w:rsid w:val="004843B4"/>
    <w:rsid w:val="00484A77"/>
    <w:rsid w:val="0048540F"/>
    <w:rsid w:val="00485970"/>
    <w:rsid w:val="00485C0D"/>
    <w:rsid w:val="00485F85"/>
    <w:rsid w:val="00486575"/>
    <w:rsid w:val="004866D0"/>
    <w:rsid w:val="00487C05"/>
    <w:rsid w:val="00487FA3"/>
    <w:rsid w:val="004904E6"/>
    <w:rsid w:val="00490F4C"/>
    <w:rsid w:val="004935E3"/>
    <w:rsid w:val="00494242"/>
    <w:rsid w:val="00494E8E"/>
    <w:rsid w:val="004955BC"/>
    <w:rsid w:val="00495D63"/>
    <w:rsid w:val="0049648F"/>
    <w:rsid w:val="00496606"/>
    <w:rsid w:val="0049663D"/>
    <w:rsid w:val="00496F05"/>
    <w:rsid w:val="00497370"/>
    <w:rsid w:val="00497740"/>
    <w:rsid w:val="00497F8A"/>
    <w:rsid w:val="004A0F39"/>
    <w:rsid w:val="004A1460"/>
    <w:rsid w:val="004A19FD"/>
    <w:rsid w:val="004A251F"/>
    <w:rsid w:val="004A26F5"/>
    <w:rsid w:val="004A3BF1"/>
    <w:rsid w:val="004A3E42"/>
    <w:rsid w:val="004A4110"/>
    <w:rsid w:val="004A4715"/>
    <w:rsid w:val="004A5046"/>
    <w:rsid w:val="004A565E"/>
    <w:rsid w:val="004A56F5"/>
    <w:rsid w:val="004A5DF3"/>
    <w:rsid w:val="004A6134"/>
    <w:rsid w:val="004A7092"/>
    <w:rsid w:val="004A7CE1"/>
    <w:rsid w:val="004B0DA7"/>
    <w:rsid w:val="004B49E6"/>
    <w:rsid w:val="004B4D69"/>
    <w:rsid w:val="004B4FBF"/>
    <w:rsid w:val="004B50FA"/>
    <w:rsid w:val="004B5469"/>
    <w:rsid w:val="004B59A1"/>
    <w:rsid w:val="004B6132"/>
    <w:rsid w:val="004B6697"/>
    <w:rsid w:val="004B727D"/>
    <w:rsid w:val="004B7466"/>
    <w:rsid w:val="004B77B2"/>
    <w:rsid w:val="004B7F0F"/>
    <w:rsid w:val="004C01A8"/>
    <w:rsid w:val="004C0772"/>
    <w:rsid w:val="004C07A8"/>
    <w:rsid w:val="004C0EEA"/>
    <w:rsid w:val="004C1742"/>
    <w:rsid w:val="004C1840"/>
    <w:rsid w:val="004C22D0"/>
    <w:rsid w:val="004C24C9"/>
    <w:rsid w:val="004C29EE"/>
    <w:rsid w:val="004C2FC9"/>
    <w:rsid w:val="004C31B6"/>
    <w:rsid w:val="004C355D"/>
    <w:rsid w:val="004C41A9"/>
    <w:rsid w:val="004C4AA6"/>
    <w:rsid w:val="004C5319"/>
    <w:rsid w:val="004C621F"/>
    <w:rsid w:val="004C68A3"/>
    <w:rsid w:val="004C691C"/>
    <w:rsid w:val="004C7948"/>
    <w:rsid w:val="004C7977"/>
    <w:rsid w:val="004C7BB8"/>
    <w:rsid w:val="004C7C60"/>
    <w:rsid w:val="004D0DFE"/>
    <w:rsid w:val="004D1D91"/>
    <w:rsid w:val="004D22C3"/>
    <w:rsid w:val="004D2889"/>
    <w:rsid w:val="004D5631"/>
    <w:rsid w:val="004D572C"/>
    <w:rsid w:val="004D5E73"/>
    <w:rsid w:val="004D6F4D"/>
    <w:rsid w:val="004D6F95"/>
    <w:rsid w:val="004D72FE"/>
    <w:rsid w:val="004D75CF"/>
    <w:rsid w:val="004D7E91"/>
    <w:rsid w:val="004E003A"/>
    <w:rsid w:val="004E0768"/>
    <w:rsid w:val="004E1595"/>
    <w:rsid w:val="004E1A31"/>
    <w:rsid w:val="004E2D83"/>
    <w:rsid w:val="004E2DE0"/>
    <w:rsid w:val="004E3A22"/>
    <w:rsid w:val="004E4060"/>
    <w:rsid w:val="004E409A"/>
    <w:rsid w:val="004E4C85"/>
    <w:rsid w:val="004E6067"/>
    <w:rsid w:val="004E6221"/>
    <w:rsid w:val="004E6FA4"/>
    <w:rsid w:val="004E7976"/>
    <w:rsid w:val="004F0FB9"/>
    <w:rsid w:val="004F2F7E"/>
    <w:rsid w:val="004F32B5"/>
    <w:rsid w:val="004F407E"/>
    <w:rsid w:val="004F5151"/>
    <w:rsid w:val="004F5479"/>
    <w:rsid w:val="004F5813"/>
    <w:rsid w:val="004F6989"/>
    <w:rsid w:val="004F7528"/>
    <w:rsid w:val="004F7A39"/>
    <w:rsid w:val="004F7BCA"/>
    <w:rsid w:val="004F7D89"/>
    <w:rsid w:val="00500051"/>
    <w:rsid w:val="0050021E"/>
    <w:rsid w:val="0050035E"/>
    <w:rsid w:val="00500B9B"/>
    <w:rsid w:val="00501981"/>
    <w:rsid w:val="00501A85"/>
    <w:rsid w:val="00501BB3"/>
    <w:rsid w:val="005021DD"/>
    <w:rsid w:val="005026CA"/>
    <w:rsid w:val="00502B72"/>
    <w:rsid w:val="0050384B"/>
    <w:rsid w:val="00504234"/>
    <w:rsid w:val="00504BC1"/>
    <w:rsid w:val="00505134"/>
    <w:rsid w:val="00505291"/>
    <w:rsid w:val="0050561C"/>
    <w:rsid w:val="0050576C"/>
    <w:rsid w:val="00505C04"/>
    <w:rsid w:val="00505C32"/>
    <w:rsid w:val="00506349"/>
    <w:rsid w:val="00506372"/>
    <w:rsid w:val="0050651B"/>
    <w:rsid w:val="005112FE"/>
    <w:rsid w:val="005117F0"/>
    <w:rsid w:val="00511F15"/>
    <w:rsid w:val="00512BD4"/>
    <w:rsid w:val="0051318C"/>
    <w:rsid w:val="0051362B"/>
    <w:rsid w:val="005142CD"/>
    <w:rsid w:val="005142F7"/>
    <w:rsid w:val="005143C9"/>
    <w:rsid w:val="00514CDC"/>
    <w:rsid w:val="00515454"/>
    <w:rsid w:val="005154AF"/>
    <w:rsid w:val="005157A9"/>
    <w:rsid w:val="00516CC9"/>
    <w:rsid w:val="00516ED0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8B6"/>
    <w:rsid w:val="00530157"/>
    <w:rsid w:val="005312D5"/>
    <w:rsid w:val="00531868"/>
    <w:rsid w:val="00531B2B"/>
    <w:rsid w:val="00531EBE"/>
    <w:rsid w:val="005324D8"/>
    <w:rsid w:val="00532BF1"/>
    <w:rsid w:val="00532F8B"/>
    <w:rsid w:val="00533737"/>
    <w:rsid w:val="00534579"/>
    <w:rsid w:val="00535428"/>
    <w:rsid w:val="00535B79"/>
    <w:rsid w:val="00535D7C"/>
    <w:rsid w:val="00536579"/>
    <w:rsid w:val="00536C1E"/>
    <w:rsid w:val="0054343A"/>
    <w:rsid w:val="00543974"/>
    <w:rsid w:val="00543EBF"/>
    <w:rsid w:val="00544ABA"/>
    <w:rsid w:val="00544EE8"/>
    <w:rsid w:val="0054593A"/>
    <w:rsid w:val="0054630D"/>
    <w:rsid w:val="005467FB"/>
    <w:rsid w:val="00546890"/>
    <w:rsid w:val="00546AE9"/>
    <w:rsid w:val="00547989"/>
    <w:rsid w:val="00547C26"/>
    <w:rsid w:val="00547C8B"/>
    <w:rsid w:val="005510D4"/>
    <w:rsid w:val="00551320"/>
    <w:rsid w:val="005518A4"/>
    <w:rsid w:val="00552768"/>
    <w:rsid w:val="00552935"/>
    <w:rsid w:val="00552BD3"/>
    <w:rsid w:val="00553127"/>
    <w:rsid w:val="0055325E"/>
    <w:rsid w:val="00553506"/>
    <w:rsid w:val="005537D5"/>
    <w:rsid w:val="00554BE7"/>
    <w:rsid w:val="00555C7F"/>
    <w:rsid w:val="005567A4"/>
    <w:rsid w:val="005567FD"/>
    <w:rsid w:val="00556D68"/>
    <w:rsid w:val="00557173"/>
    <w:rsid w:val="005576A1"/>
    <w:rsid w:val="00557A64"/>
    <w:rsid w:val="005605C0"/>
    <w:rsid w:val="00560D23"/>
    <w:rsid w:val="005615D8"/>
    <w:rsid w:val="005626D6"/>
    <w:rsid w:val="005627FC"/>
    <w:rsid w:val="00563126"/>
    <w:rsid w:val="005638D4"/>
    <w:rsid w:val="005656ED"/>
    <w:rsid w:val="00566544"/>
    <w:rsid w:val="00566608"/>
    <w:rsid w:val="00566C83"/>
    <w:rsid w:val="00567249"/>
    <w:rsid w:val="005700FE"/>
    <w:rsid w:val="00570901"/>
    <w:rsid w:val="00570E24"/>
    <w:rsid w:val="00571222"/>
    <w:rsid w:val="00571FDB"/>
    <w:rsid w:val="005721EC"/>
    <w:rsid w:val="00572760"/>
    <w:rsid w:val="00572BC3"/>
    <w:rsid w:val="0057324B"/>
    <w:rsid w:val="00573C70"/>
    <w:rsid w:val="005743DE"/>
    <w:rsid w:val="00574F3F"/>
    <w:rsid w:val="00575455"/>
    <w:rsid w:val="0057562C"/>
    <w:rsid w:val="005759F6"/>
    <w:rsid w:val="00575E3E"/>
    <w:rsid w:val="0057630D"/>
    <w:rsid w:val="005765F5"/>
    <w:rsid w:val="00576D6C"/>
    <w:rsid w:val="00577A2E"/>
    <w:rsid w:val="0058011A"/>
    <w:rsid w:val="00580E48"/>
    <w:rsid w:val="00580F0A"/>
    <w:rsid w:val="00581246"/>
    <w:rsid w:val="0058128B"/>
    <w:rsid w:val="00581383"/>
    <w:rsid w:val="00582BEA"/>
    <w:rsid w:val="00582C3A"/>
    <w:rsid w:val="00582E1A"/>
    <w:rsid w:val="00583147"/>
    <w:rsid w:val="00583BC2"/>
    <w:rsid w:val="00584416"/>
    <w:rsid w:val="005847BC"/>
    <w:rsid w:val="00584B39"/>
    <w:rsid w:val="00585028"/>
    <w:rsid w:val="005854D1"/>
    <w:rsid w:val="00585F5B"/>
    <w:rsid w:val="0058620A"/>
    <w:rsid w:val="00587C33"/>
    <w:rsid w:val="00587FC0"/>
    <w:rsid w:val="00590374"/>
    <w:rsid w:val="005906AD"/>
    <w:rsid w:val="00590DA6"/>
    <w:rsid w:val="00591A34"/>
    <w:rsid w:val="00591C7D"/>
    <w:rsid w:val="00592497"/>
    <w:rsid w:val="00592B03"/>
    <w:rsid w:val="00593AB9"/>
    <w:rsid w:val="0059417B"/>
    <w:rsid w:val="00594ABB"/>
    <w:rsid w:val="00594D1C"/>
    <w:rsid w:val="00594E36"/>
    <w:rsid w:val="00594F0A"/>
    <w:rsid w:val="005950FD"/>
    <w:rsid w:val="0059525E"/>
    <w:rsid w:val="005952FC"/>
    <w:rsid w:val="005954CD"/>
    <w:rsid w:val="00595887"/>
    <w:rsid w:val="00595F1F"/>
    <w:rsid w:val="005961F7"/>
    <w:rsid w:val="00596B9C"/>
    <w:rsid w:val="0059713B"/>
    <w:rsid w:val="00597901"/>
    <w:rsid w:val="005A054D"/>
    <w:rsid w:val="005A0A46"/>
    <w:rsid w:val="005A0B88"/>
    <w:rsid w:val="005A10B9"/>
    <w:rsid w:val="005A11EA"/>
    <w:rsid w:val="005A1DDA"/>
    <w:rsid w:val="005A22EB"/>
    <w:rsid w:val="005A245D"/>
    <w:rsid w:val="005A269F"/>
    <w:rsid w:val="005A305E"/>
    <w:rsid w:val="005A30BB"/>
    <w:rsid w:val="005A3887"/>
    <w:rsid w:val="005A3DBD"/>
    <w:rsid w:val="005A548B"/>
    <w:rsid w:val="005A5882"/>
    <w:rsid w:val="005A5A71"/>
    <w:rsid w:val="005A7C1D"/>
    <w:rsid w:val="005B03B4"/>
    <w:rsid w:val="005B0542"/>
    <w:rsid w:val="005B2225"/>
    <w:rsid w:val="005B2799"/>
    <w:rsid w:val="005B2B77"/>
    <w:rsid w:val="005B3D4A"/>
    <w:rsid w:val="005B4B84"/>
    <w:rsid w:val="005B4D87"/>
    <w:rsid w:val="005B4E28"/>
    <w:rsid w:val="005B6208"/>
    <w:rsid w:val="005B79A2"/>
    <w:rsid w:val="005B7DD1"/>
    <w:rsid w:val="005C00A0"/>
    <w:rsid w:val="005C28FA"/>
    <w:rsid w:val="005C2A64"/>
    <w:rsid w:val="005C2EB2"/>
    <w:rsid w:val="005C36E4"/>
    <w:rsid w:val="005C40F4"/>
    <w:rsid w:val="005C43BE"/>
    <w:rsid w:val="005C44F3"/>
    <w:rsid w:val="005C712D"/>
    <w:rsid w:val="005C7C75"/>
    <w:rsid w:val="005D0E4F"/>
    <w:rsid w:val="005D0F29"/>
    <w:rsid w:val="005D1E2B"/>
    <w:rsid w:val="005D1E32"/>
    <w:rsid w:val="005D1F75"/>
    <w:rsid w:val="005D206B"/>
    <w:rsid w:val="005D22B7"/>
    <w:rsid w:val="005D22EF"/>
    <w:rsid w:val="005D2BDE"/>
    <w:rsid w:val="005D36F0"/>
    <w:rsid w:val="005D3D76"/>
    <w:rsid w:val="005D4578"/>
    <w:rsid w:val="005D4EFA"/>
    <w:rsid w:val="005D55BA"/>
    <w:rsid w:val="005D5AB2"/>
    <w:rsid w:val="005D5ADB"/>
    <w:rsid w:val="005D62D8"/>
    <w:rsid w:val="005D648A"/>
    <w:rsid w:val="005D6706"/>
    <w:rsid w:val="005D7884"/>
    <w:rsid w:val="005D7E0D"/>
    <w:rsid w:val="005E2024"/>
    <w:rsid w:val="005E213B"/>
    <w:rsid w:val="005E234A"/>
    <w:rsid w:val="005E254A"/>
    <w:rsid w:val="005E35CC"/>
    <w:rsid w:val="005E371E"/>
    <w:rsid w:val="005E4C15"/>
    <w:rsid w:val="005E53F9"/>
    <w:rsid w:val="005E5956"/>
    <w:rsid w:val="005E775D"/>
    <w:rsid w:val="005F0A43"/>
    <w:rsid w:val="005F0A91"/>
    <w:rsid w:val="005F18C0"/>
    <w:rsid w:val="005F1C60"/>
    <w:rsid w:val="005F27BF"/>
    <w:rsid w:val="005F3BE4"/>
    <w:rsid w:val="005F3F36"/>
    <w:rsid w:val="005F4171"/>
    <w:rsid w:val="005F46D6"/>
    <w:rsid w:val="005F4DD6"/>
    <w:rsid w:val="005F50D8"/>
    <w:rsid w:val="005F53A1"/>
    <w:rsid w:val="005F5EFF"/>
    <w:rsid w:val="005F6B77"/>
    <w:rsid w:val="005F7487"/>
    <w:rsid w:val="006002C7"/>
    <w:rsid w:val="0060044A"/>
    <w:rsid w:val="00600F95"/>
    <w:rsid w:val="0060134A"/>
    <w:rsid w:val="00601839"/>
    <w:rsid w:val="00601FE1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1D2"/>
    <w:rsid w:val="006113BB"/>
    <w:rsid w:val="006117C5"/>
    <w:rsid w:val="0061199A"/>
    <w:rsid w:val="0061288E"/>
    <w:rsid w:val="006130F7"/>
    <w:rsid w:val="00613AC2"/>
    <w:rsid w:val="00613AF8"/>
    <w:rsid w:val="00613D8E"/>
    <w:rsid w:val="006142E0"/>
    <w:rsid w:val="0061476B"/>
    <w:rsid w:val="00614E8F"/>
    <w:rsid w:val="00615A06"/>
    <w:rsid w:val="00616112"/>
    <w:rsid w:val="006162F5"/>
    <w:rsid w:val="0061747E"/>
    <w:rsid w:val="00617BE1"/>
    <w:rsid w:val="006205CA"/>
    <w:rsid w:val="00621C43"/>
    <w:rsid w:val="00621F53"/>
    <w:rsid w:val="00622E2A"/>
    <w:rsid w:val="00622F5E"/>
    <w:rsid w:val="00623089"/>
    <w:rsid w:val="0062308E"/>
    <w:rsid w:val="006234C4"/>
    <w:rsid w:val="006237C9"/>
    <w:rsid w:val="006244C9"/>
    <w:rsid w:val="006245F6"/>
    <w:rsid w:val="0062466C"/>
    <w:rsid w:val="0062475D"/>
    <w:rsid w:val="0062495F"/>
    <w:rsid w:val="006260F0"/>
    <w:rsid w:val="0062660B"/>
    <w:rsid w:val="00626AD1"/>
    <w:rsid w:val="006304BC"/>
    <w:rsid w:val="00630DCE"/>
    <w:rsid w:val="0063120A"/>
    <w:rsid w:val="0063150B"/>
    <w:rsid w:val="00631585"/>
    <w:rsid w:val="006315E6"/>
    <w:rsid w:val="00632E34"/>
    <w:rsid w:val="00633C13"/>
    <w:rsid w:val="00634ACF"/>
    <w:rsid w:val="00635035"/>
    <w:rsid w:val="0063580D"/>
    <w:rsid w:val="00635CAE"/>
    <w:rsid w:val="0063668E"/>
    <w:rsid w:val="00637240"/>
    <w:rsid w:val="006372C8"/>
    <w:rsid w:val="006378E7"/>
    <w:rsid w:val="00640C93"/>
    <w:rsid w:val="0064115D"/>
    <w:rsid w:val="00641748"/>
    <w:rsid w:val="00642021"/>
    <w:rsid w:val="0064281A"/>
    <w:rsid w:val="0064334C"/>
    <w:rsid w:val="00643660"/>
    <w:rsid w:val="00644982"/>
    <w:rsid w:val="006451B5"/>
    <w:rsid w:val="006452E3"/>
    <w:rsid w:val="00647D79"/>
    <w:rsid w:val="00650139"/>
    <w:rsid w:val="0065026E"/>
    <w:rsid w:val="00652756"/>
    <w:rsid w:val="00652AD8"/>
    <w:rsid w:val="00652B79"/>
    <w:rsid w:val="006533C3"/>
    <w:rsid w:val="00653D24"/>
    <w:rsid w:val="00654068"/>
    <w:rsid w:val="00654758"/>
    <w:rsid w:val="00654B38"/>
    <w:rsid w:val="00654B83"/>
    <w:rsid w:val="00655061"/>
    <w:rsid w:val="0065510C"/>
    <w:rsid w:val="006557FF"/>
    <w:rsid w:val="00655B63"/>
    <w:rsid w:val="00656051"/>
    <w:rsid w:val="006571F6"/>
    <w:rsid w:val="0065758F"/>
    <w:rsid w:val="006618CC"/>
    <w:rsid w:val="00662111"/>
    <w:rsid w:val="00662118"/>
    <w:rsid w:val="00662C1E"/>
    <w:rsid w:val="006638AD"/>
    <w:rsid w:val="00663B80"/>
    <w:rsid w:val="00663DBF"/>
    <w:rsid w:val="00666EAC"/>
    <w:rsid w:val="0066732C"/>
    <w:rsid w:val="006679F5"/>
    <w:rsid w:val="00667A9F"/>
    <w:rsid w:val="00667B77"/>
    <w:rsid w:val="00670CA5"/>
    <w:rsid w:val="006711FC"/>
    <w:rsid w:val="006716DA"/>
    <w:rsid w:val="00671991"/>
    <w:rsid w:val="00671BCC"/>
    <w:rsid w:val="006728ED"/>
    <w:rsid w:val="006730B2"/>
    <w:rsid w:val="006730D8"/>
    <w:rsid w:val="006732B1"/>
    <w:rsid w:val="0067446F"/>
    <w:rsid w:val="006746A4"/>
    <w:rsid w:val="00675558"/>
    <w:rsid w:val="00675611"/>
    <w:rsid w:val="00675A60"/>
    <w:rsid w:val="006760CC"/>
    <w:rsid w:val="0067697E"/>
    <w:rsid w:val="00677443"/>
    <w:rsid w:val="0067769A"/>
    <w:rsid w:val="00680094"/>
    <w:rsid w:val="006806A3"/>
    <w:rsid w:val="006806A6"/>
    <w:rsid w:val="00681211"/>
    <w:rsid w:val="00681942"/>
    <w:rsid w:val="00681B36"/>
    <w:rsid w:val="00682966"/>
    <w:rsid w:val="00682E14"/>
    <w:rsid w:val="00683965"/>
    <w:rsid w:val="00683971"/>
    <w:rsid w:val="00683EB3"/>
    <w:rsid w:val="0068436C"/>
    <w:rsid w:val="00684E09"/>
    <w:rsid w:val="0068531A"/>
    <w:rsid w:val="0068545E"/>
    <w:rsid w:val="0068571C"/>
    <w:rsid w:val="00685FD4"/>
    <w:rsid w:val="00686612"/>
    <w:rsid w:val="0068661E"/>
    <w:rsid w:val="00686FB6"/>
    <w:rsid w:val="006901BA"/>
    <w:rsid w:val="00690719"/>
    <w:rsid w:val="00690A49"/>
    <w:rsid w:val="00690BB6"/>
    <w:rsid w:val="00690DD4"/>
    <w:rsid w:val="00691224"/>
    <w:rsid w:val="00691B30"/>
    <w:rsid w:val="00693E1F"/>
    <w:rsid w:val="00693ECB"/>
    <w:rsid w:val="0069451A"/>
    <w:rsid w:val="00694797"/>
    <w:rsid w:val="00694A4D"/>
    <w:rsid w:val="00695245"/>
    <w:rsid w:val="00695887"/>
    <w:rsid w:val="00697733"/>
    <w:rsid w:val="006A0F26"/>
    <w:rsid w:val="006A2005"/>
    <w:rsid w:val="006A254E"/>
    <w:rsid w:val="006A2C30"/>
    <w:rsid w:val="006A301C"/>
    <w:rsid w:val="006A376F"/>
    <w:rsid w:val="006A3E2B"/>
    <w:rsid w:val="006A48B6"/>
    <w:rsid w:val="006A4DA5"/>
    <w:rsid w:val="006A678D"/>
    <w:rsid w:val="006A6B51"/>
    <w:rsid w:val="006A6E17"/>
    <w:rsid w:val="006B120D"/>
    <w:rsid w:val="006B17E7"/>
    <w:rsid w:val="006B19E8"/>
    <w:rsid w:val="006B1A8A"/>
    <w:rsid w:val="006B1FD5"/>
    <w:rsid w:val="006B2696"/>
    <w:rsid w:val="006B2950"/>
    <w:rsid w:val="006B2A63"/>
    <w:rsid w:val="006B3906"/>
    <w:rsid w:val="006B3F01"/>
    <w:rsid w:val="006B4282"/>
    <w:rsid w:val="006B4735"/>
    <w:rsid w:val="006B4937"/>
    <w:rsid w:val="006B555A"/>
    <w:rsid w:val="006B57AF"/>
    <w:rsid w:val="006B600A"/>
    <w:rsid w:val="006B6223"/>
    <w:rsid w:val="006B6635"/>
    <w:rsid w:val="006B6C14"/>
    <w:rsid w:val="006B7273"/>
    <w:rsid w:val="006B7D22"/>
    <w:rsid w:val="006B7D2C"/>
    <w:rsid w:val="006C0E4E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532"/>
    <w:rsid w:val="006C6E3A"/>
    <w:rsid w:val="006C6FD7"/>
    <w:rsid w:val="006D00DB"/>
    <w:rsid w:val="006D0361"/>
    <w:rsid w:val="006D0EFA"/>
    <w:rsid w:val="006D16B0"/>
    <w:rsid w:val="006D2182"/>
    <w:rsid w:val="006D2444"/>
    <w:rsid w:val="006D254B"/>
    <w:rsid w:val="006D2785"/>
    <w:rsid w:val="006D289B"/>
    <w:rsid w:val="006D3661"/>
    <w:rsid w:val="006D3930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C8C"/>
    <w:rsid w:val="006E2529"/>
    <w:rsid w:val="006E26C7"/>
    <w:rsid w:val="006E45F3"/>
    <w:rsid w:val="006E4A2F"/>
    <w:rsid w:val="006E4B9D"/>
    <w:rsid w:val="006E4ED4"/>
    <w:rsid w:val="006E5823"/>
    <w:rsid w:val="006E5E19"/>
    <w:rsid w:val="006E61C3"/>
    <w:rsid w:val="006E64E7"/>
    <w:rsid w:val="006E6DC9"/>
    <w:rsid w:val="006E7511"/>
    <w:rsid w:val="006E76D9"/>
    <w:rsid w:val="006E799D"/>
    <w:rsid w:val="006F0593"/>
    <w:rsid w:val="006F1064"/>
    <w:rsid w:val="006F1EB7"/>
    <w:rsid w:val="006F232C"/>
    <w:rsid w:val="006F52E5"/>
    <w:rsid w:val="006F56F0"/>
    <w:rsid w:val="006F6066"/>
    <w:rsid w:val="006F65EF"/>
    <w:rsid w:val="006F6850"/>
    <w:rsid w:val="006F6F01"/>
    <w:rsid w:val="006F707E"/>
    <w:rsid w:val="007001DC"/>
    <w:rsid w:val="007025CB"/>
    <w:rsid w:val="007034AA"/>
    <w:rsid w:val="007034E7"/>
    <w:rsid w:val="00703950"/>
    <w:rsid w:val="00703C9D"/>
    <w:rsid w:val="00703F51"/>
    <w:rsid w:val="0070490C"/>
    <w:rsid w:val="007050EC"/>
    <w:rsid w:val="00705880"/>
    <w:rsid w:val="00705C38"/>
    <w:rsid w:val="00706465"/>
    <w:rsid w:val="0070695A"/>
    <w:rsid w:val="00706992"/>
    <w:rsid w:val="00706ACA"/>
    <w:rsid w:val="00706C81"/>
    <w:rsid w:val="0070782D"/>
    <w:rsid w:val="007109C2"/>
    <w:rsid w:val="00711340"/>
    <w:rsid w:val="00711B97"/>
    <w:rsid w:val="00711F0F"/>
    <w:rsid w:val="00712C42"/>
    <w:rsid w:val="00713D54"/>
    <w:rsid w:val="00713DE4"/>
    <w:rsid w:val="00714C47"/>
    <w:rsid w:val="007153DE"/>
    <w:rsid w:val="00715A90"/>
    <w:rsid w:val="00716462"/>
    <w:rsid w:val="007175D3"/>
    <w:rsid w:val="0072086A"/>
    <w:rsid w:val="00720B68"/>
    <w:rsid w:val="00721084"/>
    <w:rsid w:val="00721262"/>
    <w:rsid w:val="00721934"/>
    <w:rsid w:val="00721AA3"/>
    <w:rsid w:val="00721D9B"/>
    <w:rsid w:val="00722121"/>
    <w:rsid w:val="007224B9"/>
    <w:rsid w:val="0072295D"/>
    <w:rsid w:val="00722F94"/>
    <w:rsid w:val="00723AA7"/>
    <w:rsid w:val="0072432E"/>
    <w:rsid w:val="0072476F"/>
    <w:rsid w:val="007249BE"/>
    <w:rsid w:val="00725EB0"/>
    <w:rsid w:val="00726036"/>
    <w:rsid w:val="00726279"/>
    <w:rsid w:val="007269BB"/>
    <w:rsid w:val="00726A9B"/>
    <w:rsid w:val="00727530"/>
    <w:rsid w:val="00730279"/>
    <w:rsid w:val="00730DE9"/>
    <w:rsid w:val="00730F44"/>
    <w:rsid w:val="00731B2A"/>
    <w:rsid w:val="00731E7C"/>
    <w:rsid w:val="007329EF"/>
    <w:rsid w:val="0073327A"/>
    <w:rsid w:val="00734EBE"/>
    <w:rsid w:val="0073672B"/>
    <w:rsid w:val="00736918"/>
    <w:rsid w:val="00736A04"/>
    <w:rsid w:val="00736DD8"/>
    <w:rsid w:val="00736EB5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65B"/>
    <w:rsid w:val="00754359"/>
    <w:rsid w:val="00754411"/>
    <w:rsid w:val="00754839"/>
    <w:rsid w:val="00754BD9"/>
    <w:rsid w:val="00754E7A"/>
    <w:rsid w:val="0075540C"/>
    <w:rsid w:val="00755C53"/>
    <w:rsid w:val="00755CA2"/>
    <w:rsid w:val="00755DB1"/>
    <w:rsid w:val="0075643D"/>
    <w:rsid w:val="007574FC"/>
    <w:rsid w:val="0076041D"/>
    <w:rsid w:val="007606FD"/>
    <w:rsid w:val="00760870"/>
    <w:rsid w:val="007608B4"/>
    <w:rsid w:val="00760975"/>
    <w:rsid w:val="00761FDA"/>
    <w:rsid w:val="007621FF"/>
    <w:rsid w:val="00762845"/>
    <w:rsid w:val="007634E3"/>
    <w:rsid w:val="00764194"/>
    <w:rsid w:val="007642E6"/>
    <w:rsid w:val="007655EF"/>
    <w:rsid w:val="00765ED3"/>
    <w:rsid w:val="0076681D"/>
    <w:rsid w:val="00766840"/>
    <w:rsid w:val="00766A65"/>
    <w:rsid w:val="007671F5"/>
    <w:rsid w:val="007673CF"/>
    <w:rsid w:val="007676B8"/>
    <w:rsid w:val="007700A6"/>
    <w:rsid w:val="0077175C"/>
    <w:rsid w:val="00771870"/>
    <w:rsid w:val="00771BF9"/>
    <w:rsid w:val="00772D89"/>
    <w:rsid w:val="00772F8A"/>
    <w:rsid w:val="00773480"/>
    <w:rsid w:val="007739C6"/>
    <w:rsid w:val="00774889"/>
    <w:rsid w:val="00774FF5"/>
    <w:rsid w:val="007750B3"/>
    <w:rsid w:val="007750DD"/>
    <w:rsid w:val="00775F76"/>
    <w:rsid w:val="00776AEA"/>
    <w:rsid w:val="00777BA0"/>
    <w:rsid w:val="007803BD"/>
    <w:rsid w:val="00780F2D"/>
    <w:rsid w:val="0078106B"/>
    <w:rsid w:val="007811DC"/>
    <w:rsid w:val="00781990"/>
    <w:rsid w:val="00781E09"/>
    <w:rsid w:val="007820FA"/>
    <w:rsid w:val="0078285F"/>
    <w:rsid w:val="00783207"/>
    <w:rsid w:val="00783E1D"/>
    <w:rsid w:val="0078483B"/>
    <w:rsid w:val="00784EED"/>
    <w:rsid w:val="00785900"/>
    <w:rsid w:val="0078662F"/>
    <w:rsid w:val="00786958"/>
    <w:rsid w:val="00786A16"/>
    <w:rsid w:val="00786E71"/>
    <w:rsid w:val="00787C52"/>
    <w:rsid w:val="0079023E"/>
    <w:rsid w:val="007902F9"/>
    <w:rsid w:val="00790740"/>
    <w:rsid w:val="0079162F"/>
    <w:rsid w:val="007935BA"/>
    <w:rsid w:val="00793F3A"/>
    <w:rsid w:val="00794924"/>
    <w:rsid w:val="00794B87"/>
    <w:rsid w:val="00794C76"/>
    <w:rsid w:val="00794E13"/>
    <w:rsid w:val="00795ED6"/>
    <w:rsid w:val="0079747E"/>
    <w:rsid w:val="007975FE"/>
    <w:rsid w:val="007978D1"/>
    <w:rsid w:val="007A0BC2"/>
    <w:rsid w:val="007A1191"/>
    <w:rsid w:val="007A1854"/>
    <w:rsid w:val="007A1F44"/>
    <w:rsid w:val="007A23FF"/>
    <w:rsid w:val="007A295B"/>
    <w:rsid w:val="007A2CC7"/>
    <w:rsid w:val="007A3424"/>
    <w:rsid w:val="007A35EF"/>
    <w:rsid w:val="007A3A39"/>
    <w:rsid w:val="007A421B"/>
    <w:rsid w:val="007A42C9"/>
    <w:rsid w:val="007A43A2"/>
    <w:rsid w:val="007A492F"/>
    <w:rsid w:val="007A4D04"/>
    <w:rsid w:val="007A665A"/>
    <w:rsid w:val="007A7A96"/>
    <w:rsid w:val="007B03AF"/>
    <w:rsid w:val="007B1543"/>
    <w:rsid w:val="007B1AC0"/>
    <w:rsid w:val="007B270A"/>
    <w:rsid w:val="007B2D3B"/>
    <w:rsid w:val="007B2E7D"/>
    <w:rsid w:val="007B52CD"/>
    <w:rsid w:val="007B6D58"/>
    <w:rsid w:val="007B6F3E"/>
    <w:rsid w:val="007B7DC1"/>
    <w:rsid w:val="007B7EB2"/>
    <w:rsid w:val="007B7EDB"/>
    <w:rsid w:val="007C19AD"/>
    <w:rsid w:val="007C21A7"/>
    <w:rsid w:val="007C3598"/>
    <w:rsid w:val="007C3FA8"/>
    <w:rsid w:val="007C44FB"/>
    <w:rsid w:val="007C5189"/>
    <w:rsid w:val="007C5D48"/>
    <w:rsid w:val="007C68DA"/>
    <w:rsid w:val="007C710C"/>
    <w:rsid w:val="007C7B8B"/>
    <w:rsid w:val="007D0ED0"/>
    <w:rsid w:val="007D229A"/>
    <w:rsid w:val="007D2F44"/>
    <w:rsid w:val="007D2F4D"/>
    <w:rsid w:val="007D3AD9"/>
    <w:rsid w:val="007D4178"/>
    <w:rsid w:val="007D45F0"/>
    <w:rsid w:val="007D4D33"/>
    <w:rsid w:val="007D6D4E"/>
    <w:rsid w:val="007D7175"/>
    <w:rsid w:val="007D742A"/>
    <w:rsid w:val="007E1369"/>
    <w:rsid w:val="007E1A1B"/>
    <w:rsid w:val="007E1A88"/>
    <w:rsid w:val="007E2F84"/>
    <w:rsid w:val="007E4C88"/>
    <w:rsid w:val="007E585E"/>
    <w:rsid w:val="007E6103"/>
    <w:rsid w:val="007E738F"/>
    <w:rsid w:val="007E75B8"/>
    <w:rsid w:val="007E7DDF"/>
    <w:rsid w:val="007F11C8"/>
    <w:rsid w:val="007F1467"/>
    <w:rsid w:val="007F19C9"/>
    <w:rsid w:val="007F1CFB"/>
    <w:rsid w:val="007F220B"/>
    <w:rsid w:val="007F27DD"/>
    <w:rsid w:val="007F311D"/>
    <w:rsid w:val="007F3900"/>
    <w:rsid w:val="007F65E3"/>
    <w:rsid w:val="007F67F3"/>
    <w:rsid w:val="007F6880"/>
    <w:rsid w:val="007F76B4"/>
    <w:rsid w:val="008001B4"/>
    <w:rsid w:val="00800769"/>
    <w:rsid w:val="00800ED2"/>
    <w:rsid w:val="008019E9"/>
    <w:rsid w:val="00801A56"/>
    <w:rsid w:val="00802220"/>
    <w:rsid w:val="00802E74"/>
    <w:rsid w:val="00803D47"/>
    <w:rsid w:val="00804682"/>
    <w:rsid w:val="00804B92"/>
    <w:rsid w:val="00804E21"/>
    <w:rsid w:val="00804EF7"/>
    <w:rsid w:val="00805092"/>
    <w:rsid w:val="008052B9"/>
    <w:rsid w:val="008056E4"/>
    <w:rsid w:val="00806AAF"/>
    <w:rsid w:val="008070AC"/>
    <w:rsid w:val="00807F57"/>
    <w:rsid w:val="008101FD"/>
    <w:rsid w:val="00810D8D"/>
    <w:rsid w:val="00811835"/>
    <w:rsid w:val="00812318"/>
    <w:rsid w:val="0081323D"/>
    <w:rsid w:val="0081581D"/>
    <w:rsid w:val="008172BE"/>
    <w:rsid w:val="00817B71"/>
    <w:rsid w:val="00820244"/>
    <w:rsid w:val="0082072F"/>
    <w:rsid w:val="00820E05"/>
    <w:rsid w:val="008221B3"/>
    <w:rsid w:val="0082248E"/>
    <w:rsid w:val="008227C4"/>
    <w:rsid w:val="008234A0"/>
    <w:rsid w:val="00824254"/>
    <w:rsid w:val="00824FDF"/>
    <w:rsid w:val="00825125"/>
    <w:rsid w:val="008257CC"/>
    <w:rsid w:val="00825C4F"/>
    <w:rsid w:val="00826AA8"/>
    <w:rsid w:val="008274BF"/>
    <w:rsid w:val="00827F3A"/>
    <w:rsid w:val="00830A74"/>
    <w:rsid w:val="00830DC3"/>
    <w:rsid w:val="00831555"/>
    <w:rsid w:val="00831F52"/>
    <w:rsid w:val="00832154"/>
    <w:rsid w:val="00832F5C"/>
    <w:rsid w:val="008359E0"/>
    <w:rsid w:val="00836C73"/>
    <w:rsid w:val="008376F6"/>
    <w:rsid w:val="00837D5B"/>
    <w:rsid w:val="00840326"/>
    <w:rsid w:val="00840607"/>
    <w:rsid w:val="0084179C"/>
    <w:rsid w:val="00841CD2"/>
    <w:rsid w:val="00842B77"/>
    <w:rsid w:val="0084309F"/>
    <w:rsid w:val="00843C95"/>
    <w:rsid w:val="008442D9"/>
    <w:rsid w:val="00844734"/>
    <w:rsid w:val="00844BEF"/>
    <w:rsid w:val="008451BB"/>
    <w:rsid w:val="00845C12"/>
    <w:rsid w:val="00845FFF"/>
    <w:rsid w:val="008469D9"/>
    <w:rsid w:val="00846DC0"/>
    <w:rsid w:val="008474A7"/>
    <w:rsid w:val="008506B6"/>
    <w:rsid w:val="0085098E"/>
    <w:rsid w:val="00850AE0"/>
    <w:rsid w:val="008524C4"/>
    <w:rsid w:val="008524D2"/>
    <w:rsid w:val="00852E19"/>
    <w:rsid w:val="00853860"/>
    <w:rsid w:val="00856833"/>
    <w:rsid w:val="00856840"/>
    <w:rsid w:val="00857999"/>
    <w:rsid w:val="00857B0E"/>
    <w:rsid w:val="00857BA6"/>
    <w:rsid w:val="0086087C"/>
    <w:rsid w:val="00860D8E"/>
    <w:rsid w:val="00861B63"/>
    <w:rsid w:val="0086275E"/>
    <w:rsid w:val="0086332D"/>
    <w:rsid w:val="00864440"/>
    <w:rsid w:val="00864B04"/>
    <w:rsid w:val="00864D76"/>
    <w:rsid w:val="008650FC"/>
    <w:rsid w:val="0086592A"/>
    <w:rsid w:val="00866991"/>
    <w:rsid w:val="00866EB3"/>
    <w:rsid w:val="00866EBB"/>
    <w:rsid w:val="0086701A"/>
    <w:rsid w:val="00867BD2"/>
    <w:rsid w:val="00867DD0"/>
    <w:rsid w:val="00870224"/>
    <w:rsid w:val="008712BD"/>
    <w:rsid w:val="008712FD"/>
    <w:rsid w:val="008716A1"/>
    <w:rsid w:val="00872D3F"/>
    <w:rsid w:val="008730CF"/>
    <w:rsid w:val="008733E4"/>
    <w:rsid w:val="00873F15"/>
    <w:rsid w:val="00874096"/>
    <w:rsid w:val="008748F6"/>
    <w:rsid w:val="00874B89"/>
    <w:rsid w:val="00874FC5"/>
    <w:rsid w:val="0087546C"/>
    <w:rsid w:val="008756A4"/>
    <w:rsid w:val="00875F73"/>
    <w:rsid w:val="008802F4"/>
    <w:rsid w:val="00880CE4"/>
    <w:rsid w:val="00880E7A"/>
    <w:rsid w:val="00880F30"/>
    <w:rsid w:val="0088198C"/>
    <w:rsid w:val="00881A16"/>
    <w:rsid w:val="008825CF"/>
    <w:rsid w:val="00882D69"/>
    <w:rsid w:val="008833E8"/>
    <w:rsid w:val="008835B6"/>
    <w:rsid w:val="00883650"/>
    <w:rsid w:val="0088449E"/>
    <w:rsid w:val="00884677"/>
    <w:rsid w:val="00884D0D"/>
    <w:rsid w:val="00884E75"/>
    <w:rsid w:val="008853B0"/>
    <w:rsid w:val="008868D5"/>
    <w:rsid w:val="00886F65"/>
    <w:rsid w:val="0088765F"/>
    <w:rsid w:val="008877C9"/>
    <w:rsid w:val="00887B48"/>
    <w:rsid w:val="008905C8"/>
    <w:rsid w:val="008907A8"/>
    <w:rsid w:val="0089176E"/>
    <w:rsid w:val="008917E0"/>
    <w:rsid w:val="00891B53"/>
    <w:rsid w:val="00892365"/>
    <w:rsid w:val="008927B9"/>
    <w:rsid w:val="00892BE5"/>
    <w:rsid w:val="0089387C"/>
    <w:rsid w:val="0089444E"/>
    <w:rsid w:val="008949DF"/>
    <w:rsid w:val="008949E6"/>
    <w:rsid w:val="008951DB"/>
    <w:rsid w:val="00896AC1"/>
    <w:rsid w:val="00896C81"/>
    <w:rsid w:val="00896D83"/>
    <w:rsid w:val="00897959"/>
    <w:rsid w:val="008A04C0"/>
    <w:rsid w:val="008A0AB2"/>
    <w:rsid w:val="008A0CFC"/>
    <w:rsid w:val="008A12FE"/>
    <w:rsid w:val="008A2025"/>
    <w:rsid w:val="008A26C6"/>
    <w:rsid w:val="008A28B6"/>
    <w:rsid w:val="008A2BB1"/>
    <w:rsid w:val="008A2D3F"/>
    <w:rsid w:val="008A3466"/>
    <w:rsid w:val="008A389F"/>
    <w:rsid w:val="008A3D02"/>
    <w:rsid w:val="008A437A"/>
    <w:rsid w:val="008A515F"/>
    <w:rsid w:val="008A5940"/>
    <w:rsid w:val="008A64BE"/>
    <w:rsid w:val="008A6692"/>
    <w:rsid w:val="008A73B2"/>
    <w:rsid w:val="008A77EC"/>
    <w:rsid w:val="008A7A1A"/>
    <w:rsid w:val="008B043F"/>
    <w:rsid w:val="008B0808"/>
    <w:rsid w:val="008B09E3"/>
    <w:rsid w:val="008B0AEC"/>
    <w:rsid w:val="008B0CBA"/>
    <w:rsid w:val="008B1E53"/>
    <w:rsid w:val="008B1E5B"/>
    <w:rsid w:val="008B389D"/>
    <w:rsid w:val="008B3C5C"/>
    <w:rsid w:val="008B46A7"/>
    <w:rsid w:val="008B51BC"/>
    <w:rsid w:val="008B5299"/>
    <w:rsid w:val="008B5A5F"/>
    <w:rsid w:val="008B5AB0"/>
    <w:rsid w:val="008B5CB9"/>
    <w:rsid w:val="008B6054"/>
    <w:rsid w:val="008B6205"/>
    <w:rsid w:val="008B6BE8"/>
    <w:rsid w:val="008B7064"/>
    <w:rsid w:val="008B7B08"/>
    <w:rsid w:val="008C0A8C"/>
    <w:rsid w:val="008C13F0"/>
    <w:rsid w:val="008C1F26"/>
    <w:rsid w:val="008C2A3A"/>
    <w:rsid w:val="008C303A"/>
    <w:rsid w:val="008C4C7E"/>
    <w:rsid w:val="008C5C46"/>
    <w:rsid w:val="008C5C9F"/>
    <w:rsid w:val="008C6184"/>
    <w:rsid w:val="008C785E"/>
    <w:rsid w:val="008D0642"/>
    <w:rsid w:val="008D0AFB"/>
    <w:rsid w:val="008D1481"/>
    <w:rsid w:val="008D1511"/>
    <w:rsid w:val="008D2D8B"/>
    <w:rsid w:val="008D32DF"/>
    <w:rsid w:val="008D35E9"/>
    <w:rsid w:val="008D3959"/>
    <w:rsid w:val="008D3966"/>
    <w:rsid w:val="008D39A5"/>
    <w:rsid w:val="008D3D6D"/>
    <w:rsid w:val="008D400C"/>
    <w:rsid w:val="008D4352"/>
    <w:rsid w:val="008D4965"/>
    <w:rsid w:val="008D60BC"/>
    <w:rsid w:val="008D62EC"/>
    <w:rsid w:val="008D6D7B"/>
    <w:rsid w:val="008D7EB7"/>
    <w:rsid w:val="008E0EB8"/>
    <w:rsid w:val="008E10A6"/>
    <w:rsid w:val="008E1271"/>
    <w:rsid w:val="008E2251"/>
    <w:rsid w:val="008E24B3"/>
    <w:rsid w:val="008E24CA"/>
    <w:rsid w:val="008E2B69"/>
    <w:rsid w:val="008E2F6E"/>
    <w:rsid w:val="008E38AD"/>
    <w:rsid w:val="008E3EEC"/>
    <w:rsid w:val="008E58BF"/>
    <w:rsid w:val="008E5BF2"/>
    <w:rsid w:val="008E5C81"/>
    <w:rsid w:val="008F03D0"/>
    <w:rsid w:val="008F076A"/>
    <w:rsid w:val="008F0953"/>
    <w:rsid w:val="008F0A38"/>
    <w:rsid w:val="008F0F84"/>
    <w:rsid w:val="008F1014"/>
    <w:rsid w:val="008F11C9"/>
    <w:rsid w:val="008F1E18"/>
    <w:rsid w:val="008F1E33"/>
    <w:rsid w:val="008F1EDB"/>
    <w:rsid w:val="008F23D8"/>
    <w:rsid w:val="008F2FD5"/>
    <w:rsid w:val="008F37E5"/>
    <w:rsid w:val="008F38CC"/>
    <w:rsid w:val="008F48C2"/>
    <w:rsid w:val="008F4F3A"/>
    <w:rsid w:val="008F55DC"/>
    <w:rsid w:val="008F5840"/>
    <w:rsid w:val="008F5EEF"/>
    <w:rsid w:val="008F62E1"/>
    <w:rsid w:val="008F66FE"/>
    <w:rsid w:val="008F6DED"/>
    <w:rsid w:val="008F72CC"/>
    <w:rsid w:val="008F72CD"/>
    <w:rsid w:val="008F7922"/>
    <w:rsid w:val="00900340"/>
    <w:rsid w:val="00900C86"/>
    <w:rsid w:val="00901CFC"/>
    <w:rsid w:val="00903802"/>
    <w:rsid w:val="009044CD"/>
    <w:rsid w:val="00905F02"/>
    <w:rsid w:val="0090696D"/>
    <w:rsid w:val="00906CD6"/>
    <w:rsid w:val="00906E4D"/>
    <w:rsid w:val="00906F31"/>
    <w:rsid w:val="009078B3"/>
    <w:rsid w:val="00907A77"/>
    <w:rsid w:val="00907E00"/>
    <w:rsid w:val="0091088D"/>
    <w:rsid w:val="00910977"/>
    <w:rsid w:val="00910F1A"/>
    <w:rsid w:val="00910FC9"/>
    <w:rsid w:val="00911697"/>
    <w:rsid w:val="0091291A"/>
    <w:rsid w:val="00913612"/>
    <w:rsid w:val="0091366A"/>
    <w:rsid w:val="00913824"/>
    <w:rsid w:val="0091460D"/>
    <w:rsid w:val="00914983"/>
    <w:rsid w:val="00915757"/>
    <w:rsid w:val="0091580C"/>
    <w:rsid w:val="009159B3"/>
    <w:rsid w:val="009159DD"/>
    <w:rsid w:val="00916181"/>
    <w:rsid w:val="0091788A"/>
    <w:rsid w:val="00917FB6"/>
    <w:rsid w:val="009204C5"/>
    <w:rsid w:val="0092180D"/>
    <w:rsid w:val="009224E4"/>
    <w:rsid w:val="009232C9"/>
    <w:rsid w:val="00923608"/>
    <w:rsid w:val="009237D1"/>
    <w:rsid w:val="009238E5"/>
    <w:rsid w:val="00923F12"/>
    <w:rsid w:val="00924FF8"/>
    <w:rsid w:val="00925BA8"/>
    <w:rsid w:val="00925D7F"/>
    <w:rsid w:val="00926DA7"/>
    <w:rsid w:val="0092713E"/>
    <w:rsid w:val="00927D40"/>
    <w:rsid w:val="00927F8B"/>
    <w:rsid w:val="0093094D"/>
    <w:rsid w:val="009320E7"/>
    <w:rsid w:val="009328C7"/>
    <w:rsid w:val="009336EC"/>
    <w:rsid w:val="00933AF4"/>
    <w:rsid w:val="00933F56"/>
    <w:rsid w:val="009344A7"/>
    <w:rsid w:val="0093459C"/>
    <w:rsid w:val="00934951"/>
    <w:rsid w:val="00934C13"/>
    <w:rsid w:val="00935228"/>
    <w:rsid w:val="009355A2"/>
    <w:rsid w:val="00935F9E"/>
    <w:rsid w:val="00936D98"/>
    <w:rsid w:val="00937089"/>
    <w:rsid w:val="00941241"/>
    <w:rsid w:val="00941F5D"/>
    <w:rsid w:val="00941F7D"/>
    <w:rsid w:val="0094265D"/>
    <w:rsid w:val="009429D0"/>
    <w:rsid w:val="00942C80"/>
    <w:rsid w:val="00943197"/>
    <w:rsid w:val="009435F2"/>
    <w:rsid w:val="00945180"/>
    <w:rsid w:val="0094531C"/>
    <w:rsid w:val="0094590C"/>
    <w:rsid w:val="00946355"/>
    <w:rsid w:val="00946684"/>
    <w:rsid w:val="009468B7"/>
    <w:rsid w:val="0094724E"/>
    <w:rsid w:val="00947559"/>
    <w:rsid w:val="00947973"/>
    <w:rsid w:val="00947BE6"/>
    <w:rsid w:val="00947C8A"/>
    <w:rsid w:val="0095048D"/>
    <w:rsid w:val="0095141D"/>
    <w:rsid w:val="00951ADB"/>
    <w:rsid w:val="0095380C"/>
    <w:rsid w:val="00953D6C"/>
    <w:rsid w:val="00954353"/>
    <w:rsid w:val="00954AC5"/>
    <w:rsid w:val="00954CDF"/>
    <w:rsid w:val="00955C0A"/>
    <w:rsid w:val="00955C4F"/>
    <w:rsid w:val="00955FBA"/>
    <w:rsid w:val="00960F6D"/>
    <w:rsid w:val="00961EE8"/>
    <w:rsid w:val="00963AA9"/>
    <w:rsid w:val="009650E7"/>
    <w:rsid w:val="009657F1"/>
    <w:rsid w:val="0096625D"/>
    <w:rsid w:val="00966860"/>
    <w:rsid w:val="009709F8"/>
    <w:rsid w:val="00972929"/>
    <w:rsid w:val="00972C78"/>
    <w:rsid w:val="00972F91"/>
    <w:rsid w:val="00973827"/>
    <w:rsid w:val="00973C2E"/>
    <w:rsid w:val="009742D3"/>
    <w:rsid w:val="00974C51"/>
    <w:rsid w:val="009753FB"/>
    <w:rsid w:val="00975FC0"/>
    <w:rsid w:val="0097635C"/>
    <w:rsid w:val="00976805"/>
    <w:rsid w:val="00977BA7"/>
    <w:rsid w:val="00980517"/>
    <w:rsid w:val="0098074B"/>
    <w:rsid w:val="00981654"/>
    <w:rsid w:val="00981693"/>
    <w:rsid w:val="0098194F"/>
    <w:rsid w:val="00981D45"/>
    <w:rsid w:val="009826C8"/>
    <w:rsid w:val="0098337A"/>
    <w:rsid w:val="009836E4"/>
    <w:rsid w:val="00983AE6"/>
    <w:rsid w:val="0098412F"/>
    <w:rsid w:val="009846D9"/>
    <w:rsid w:val="00985F28"/>
    <w:rsid w:val="00986149"/>
    <w:rsid w:val="00986176"/>
    <w:rsid w:val="00986DF1"/>
    <w:rsid w:val="00986E7F"/>
    <w:rsid w:val="00987429"/>
    <w:rsid w:val="00987536"/>
    <w:rsid w:val="0098785E"/>
    <w:rsid w:val="00990BD5"/>
    <w:rsid w:val="0099196F"/>
    <w:rsid w:val="00992B98"/>
    <w:rsid w:val="0099359F"/>
    <w:rsid w:val="00994871"/>
    <w:rsid w:val="00994E08"/>
    <w:rsid w:val="00995020"/>
    <w:rsid w:val="009951F9"/>
    <w:rsid w:val="00995C95"/>
    <w:rsid w:val="00995DF2"/>
    <w:rsid w:val="00995E85"/>
    <w:rsid w:val="0099615D"/>
    <w:rsid w:val="00996468"/>
    <w:rsid w:val="00996876"/>
    <w:rsid w:val="00996FFA"/>
    <w:rsid w:val="009973F1"/>
    <w:rsid w:val="009973F3"/>
    <w:rsid w:val="00997D90"/>
    <w:rsid w:val="009A010D"/>
    <w:rsid w:val="009A01D2"/>
    <w:rsid w:val="009A0C6F"/>
    <w:rsid w:val="009A12A6"/>
    <w:rsid w:val="009A14EF"/>
    <w:rsid w:val="009A2952"/>
    <w:rsid w:val="009A2BFD"/>
    <w:rsid w:val="009A2DF9"/>
    <w:rsid w:val="009A348E"/>
    <w:rsid w:val="009A3A86"/>
    <w:rsid w:val="009A4869"/>
    <w:rsid w:val="009A4BF0"/>
    <w:rsid w:val="009A5BCF"/>
    <w:rsid w:val="009A6872"/>
    <w:rsid w:val="009A6A6B"/>
    <w:rsid w:val="009A7659"/>
    <w:rsid w:val="009A7C39"/>
    <w:rsid w:val="009B1571"/>
    <w:rsid w:val="009B1B3A"/>
    <w:rsid w:val="009B1EF9"/>
    <w:rsid w:val="009B26AC"/>
    <w:rsid w:val="009B2974"/>
    <w:rsid w:val="009B2BF7"/>
    <w:rsid w:val="009B37E2"/>
    <w:rsid w:val="009B4519"/>
    <w:rsid w:val="009B4E70"/>
    <w:rsid w:val="009B506B"/>
    <w:rsid w:val="009B57EF"/>
    <w:rsid w:val="009B5B85"/>
    <w:rsid w:val="009B63FE"/>
    <w:rsid w:val="009B7204"/>
    <w:rsid w:val="009C0074"/>
    <w:rsid w:val="009C0564"/>
    <w:rsid w:val="009C25C0"/>
    <w:rsid w:val="009C2685"/>
    <w:rsid w:val="009C26EC"/>
    <w:rsid w:val="009C36FA"/>
    <w:rsid w:val="009C39BC"/>
    <w:rsid w:val="009C3E53"/>
    <w:rsid w:val="009C3FA3"/>
    <w:rsid w:val="009C4013"/>
    <w:rsid w:val="009C4BC2"/>
    <w:rsid w:val="009C4D22"/>
    <w:rsid w:val="009C7320"/>
    <w:rsid w:val="009C7EDA"/>
    <w:rsid w:val="009D071D"/>
    <w:rsid w:val="009D0729"/>
    <w:rsid w:val="009D0F66"/>
    <w:rsid w:val="009D1A06"/>
    <w:rsid w:val="009D1BA4"/>
    <w:rsid w:val="009D22E4"/>
    <w:rsid w:val="009D22F7"/>
    <w:rsid w:val="009D2F2E"/>
    <w:rsid w:val="009D319C"/>
    <w:rsid w:val="009D5BAB"/>
    <w:rsid w:val="009D6A0A"/>
    <w:rsid w:val="009E058F"/>
    <w:rsid w:val="009E0A9E"/>
    <w:rsid w:val="009E19A2"/>
    <w:rsid w:val="009E2829"/>
    <w:rsid w:val="009E3389"/>
    <w:rsid w:val="009E3AFD"/>
    <w:rsid w:val="009E3CDD"/>
    <w:rsid w:val="009E44E6"/>
    <w:rsid w:val="009E458F"/>
    <w:rsid w:val="009E4B16"/>
    <w:rsid w:val="009E5AD8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06"/>
    <w:rsid w:val="009F27AD"/>
    <w:rsid w:val="009F2822"/>
    <w:rsid w:val="009F3FB5"/>
    <w:rsid w:val="009F45A0"/>
    <w:rsid w:val="009F521F"/>
    <w:rsid w:val="009F553C"/>
    <w:rsid w:val="009F59F8"/>
    <w:rsid w:val="009F74D6"/>
    <w:rsid w:val="009F75C0"/>
    <w:rsid w:val="009F79CB"/>
    <w:rsid w:val="00A005B0"/>
    <w:rsid w:val="00A01F17"/>
    <w:rsid w:val="00A022A5"/>
    <w:rsid w:val="00A0255E"/>
    <w:rsid w:val="00A03A22"/>
    <w:rsid w:val="00A04634"/>
    <w:rsid w:val="00A05653"/>
    <w:rsid w:val="00A0606C"/>
    <w:rsid w:val="00A06119"/>
    <w:rsid w:val="00A06C79"/>
    <w:rsid w:val="00A07A48"/>
    <w:rsid w:val="00A1027A"/>
    <w:rsid w:val="00A108D4"/>
    <w:rsid w:val="00A108EE"/>
    <w:rsid w:val="00A10BB8"/>
    <w:rsid w:val="00A1200D"/>
    <w:rsid w:val="00A129B4"/>
    <w:rsid w:val="00A130E4"/>
    <w:rsid w:val="00A137E4"/>
    <w:rsid w:val="00A14813"/>
    <w:rsid w:val="00A14CC9"/>
    <w:rsid w:val="00A1566A"/>
    <w:rsid w:val="00A15C87"/>
    <w:rsid w:val="00A16224"/>
    <w:rsid w:val="00A165BF"/>
    <w:rsid w:val="00A172E8"/>
    <w:rsid w:val="00A179FF"/>
    <w:rsid w:val="00A20286"/>
    <w:rsid w:val="00A21A36"/>
    <w:rsid w:val="00A239C6"/>
    <w:rsid w:val="00A23C1E"/>
    <w:rsid w:val="00A25294"/>
    <w:rsid w:val="00A254EE"/>
    <w:rsid w:val="00A25BE7"/>
    <w:rsid w:val="00A26097"/>
    <w:rsid w:val="00A262CA"/>
    <w:rsid w:val="00A26923"/>
    <w:rsid w:val="00A26EA0"/>
    <w:rsid w:val="00A27008"/>
    <w:rsid w:val="00A27CDF"/>
    <w:rsid w:val="00A27FEB"/>
    <w:rsid w:val="00A309C6"/>
    <w:rsid w:val="00A30D13"/>
    <w:rsid w:val="00A314F9"/>
    <w:rsid w:val="00A319D0"/>
    <w:rsid w:val="00A31CEE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E44"/>
    <w:rsid w:val="00A4376F"/>
    <w:rsid w:val="00A4549F"/>
    <w:rsid w:val="00A456FA"/>
    <w:rsid w:val="00A45B9B"/>
    <w:rsid w:val="00A462F4"/>
    <w:rsid w:val="00A462FE"/>
    <w:rsid w:val="00A4783B"/>
    <w:rsid w:val="00A501C9"/>
    <w:rsid w:val="00A50506"/>
    <w:rsid w:val="00A5201D"/>
    <w:rsid w:val="00A52C54"/>
    <w:rsid w:val="00A531FC"/>
    <w:rsid w:val="00A53F55"/>
    <w:rsid w:val="00A5417B"/>
    <w:rsid w:val="00A5426C"/>
    <w:rsid w:val="00A54599"/>
    <w:rsid w:val="00A54B82"/>
    <w:rsid w:val="00A569D4"/>
    <w:rsid w:val="00A57803"/>
    <w:rsid w:val="00A57F1A"/>
    <w:rsid w:val="00A60163"/>
    <w:rsid w:val="00A6038D"/>
    <w:rsid w:val="00A606CB"/>
    <w:rsid w:val="00A60CF0"/>
    <w:rsid w:val="00A60ECB"/>
    <w:rsid w:val="00A61429"/>
    <w:rsid w:val="00A61514"/>
    <w:rsid w:val="00A61645"/>
    <w:rsid w:val="00A62080"/>
    <w:rsid w:val="00A62F63"/>
    <w:rsid w:val="00A630A2"/>
    <w:rsid w:val="00A632B8"/>
    <w:rsid w:val="00A63BF3"/>
    <w:rsid w:val="00A64180"/>
    <w:rsid w:val="00A64942"/>
    <w:rsid w:val="00A65600"/>
    <w:rsid w:val="00A65911"/>
    <w:rsid w:val="00A6643C"/>
    <w:rsid w:val="00A67544"/>
    <w:rsid w:val="00A7075B"/>
    <w:rsid w:val="00A715EB"/>
    <w:rsid w:val="00A71B4F"/>
    <w:rsid w:val="00A71CE6"/>
    <w:rsid w:val="00A71D23"/>
    <w:rsid w:val="00A72958"/>
    <w:rsid w:val="00A7333A"/>
    <w:rsid w:val="00A73D0D"/>
    <w:rsid w:val="00A74A92"/>
    <w:rsid w:val="00A75809"/>
    <w:rsid w:val="00A75CC1"/>
    <w:rsid w:val="00A75E88"/>
    <w:rsid w:val="00A769BB"/>
    <w:rsid w:val="00A8056E"/>
    <w:rsid w:val="00A8238F"/>
    <w:rsid w:val="00A829BE"/>
    <w:rsid w:val="00A82D58"/>
    <w:rsid w:val="00A8399D"/>
    <w:rsid w:val="00A83E3D"/>
    <w:rsid w:val="00A8443A"/>
    <w:rsid w:val="00A8479C"/>
    <w:rsid w:val="00A84C56"/>
    <w:rsid w:val="00A8557B"/>
    <w:rsid w:val="00A85A05"/>
    <w:rsid w:val="00A86D63"/>
    <w:rsid w:val="00A86E53"/>
    <w:rsid w:val="00A87057"/>
    <w:rsid w:val="00A87797"/>
    <w:rsid w:val="00A90B1D"/>
    <w:rsid w:val="00A90E72"/>
    <w:rsid w:val="00A91CDE"/>
    <w:rsid w:val="00A922A2"/>
    <w:rsid w:val="00A9327B"/>
    <w:rsid w:val="00A93B69"/>
    <w:rsid w:val="00A94240"/>
    <w:rsid w:val="00A94F53"/>
    <w:rsid w:val="00A95CEB"/>
    <w:rsid w:val="00A963C7"/>
    <w:rsid w:val="00AA0CB1"/>
    <w:rsid w:val="00AA126C"/>
    <w:rsid w:val="00AA1626"/>
    <w:rsid w:val="00AA1C25"/>
    <w:rsid w:val="00AA237F"/>
    <w:rsid w:val="00AA2768"/>
    <w:rsid w:val="00AA2887"/>
    <w:rsid w:val="00AA33B8"/>
    <w:rsid w:val="00AA3DB7"/>
    <w:rsid w:val="00AA4DCE"/>
    <w:rsid w:val="00AA51F5"/>
    <w:rsid w:val="00AA5E3B"/>
    <w:rsid w:val="00AA68B4"/>
    <w:rsid w:val="00AA6A3D"/>
    <w:rsid w:val="00AA6CB5"/>
    <w:rsid w:val="00AB0543"/>
    <w:rsid w:val="00AB0AC9"/>
    <w:rsid w:val="00AB185A"/>
    <w:rsid w:val="00AB1BA7"/>
    <w:rsid w:val="00AB1E04"/>
    <w:rsid w:val="00AB22E9"/>
    <w:rsid w:val="00AB2946"/>
    <w:rsid w:val="00AB29CF"/>
    <w:rsid w:val="00AB2DBE"/>
    <w:rsid w:val="00AB3113"/>
    <w:rsid w:val="00AB348A"/>
    <w:rsid w:val="00AB3F38"/>
    <w:rsid w:val="00AB43EC"/>
    <w:rsid w:val="00AB4BF4"/>
    <w:rsid w:val="00AB5207"/>
    <w:rsid w:val="00AB5ADF"/>
    <w:rsid w:val="00AB5E57"/>
    <w:rsid w:val="00AB7043"/>
    <w:rsid w:val="00AB725F"/>
    <w:rsid w:val="00AB7B30"/>
    <w:rsid w:val="00AB7F75"/>
    <w:rsid w:val="00AC0705"/>
    <w:rsid w:val="00AC0DD7"/>
    <w:rsid w:val="00AC109B"/>
    <w:rsid w:val="00AC1952"/>
    <w:rsid w:val="00AC1D66"/>
    <w:rsid w:val="00AC26FD"/>
    <w:rsid w:val="00AC2FD7"/>
    <w:rsid w:val="00AC4178"/>
    <w:rsid w:val="00AC5547"/>
    <w:rsid w:val="00AC5E70"/>
    <w:rsid w:val="00AC6EE4"/>
    <w:rsid w:val="00AC74DA"/>
    <w:rsid w:val="00AC7A2B"/>
    <w:rsid w:val="00AC7C25"/>
    <w:rsid w:val="00AD0A51"/>
    <w:rsid w:val="00AD0B37"/>
    <w:rsid w:val="00AD11F7"/>
    <w:rsid w:val="00AD17C9"/>
    <w:rsid w:val="00AD1DB7"/>
    <w:rsid w:val="00AD27B4"/>
    <w:rsid w:val="00AD2852"/>
    <w:rsid w:val="00AD3976"/>
    <w:rsid w:val="00AD40B0"/>
    <w:rsid w:val="00AD4944"/>
    <w:rsid w:val="00AD4D2A"/>
    <w:rsid w:val="00AD4EFE"/>
    <w:rsid w:val="00AD542F"/>
    <w:rsid w:val="00AD5F16"/>
    <w:rsid w:val="00AD666A"/>
    <w:rsid w:val="00AD7305"/>
    <w:rsid w:val="00AD7E64"/>
    <w:rsid w:val="00AE0C56"/>
    <w:rsid w:val="00AE149E"/>
    <w:rsid w:val="00AE1DAB"/>
    <w:rsid w:val="00AE20B2"/>
    <w:rsid w:val="00AE2289"/>
    <w:rsid w:val="00AE22BF"/>
    <w:rsid w:val="00AE22F2"/>
    <w:rsid w:val="00AE22FA"/>
    <w:rsid w:val="00AE29FC"/>
    <w:rsid w:val="00AE2F3F"/>
    <w:rsid w:val="00AE3B4E"/>
    <w:rsid w:val="00AE41BD"/>
    <w:rsid w:val="00AE50BC"/>
    <w:rsid w:val="00AE59EC"/>
    <w:rsid w:val="00AE67B3"/>
    <w:rsid w:val="00AE6B47"/>
    <w:rsid w:val="00AE7864"/>
    <w:rsid w:val="00AE7949"/>
    <w:rsid w:val="00AF0D70"/>
    <w:rsid w:val="00AF1BA3"/>
    <w:rsid w:val="00AF25D5"/>
    <w:rsid w:val="00AF2737"/>
    <w:rsid w:val="00AF2AE0"/>
    <w:rsid w:val="00AF3DBB"/>
    <w:rsid w:val="00AF4732"/>
    <w:rsid w:val="00AF4753"/>
    <w:rsid w:val="00AF4CD0"/>
    <w:rsid w:val="00AF4E0A"/>
    <w:rsid w:val="00AF5194"/>
    <w:rsid w:val="00AF53EF"/>
    <w:rsid w:val="00AF7012"/>
    <w:rsid w:val="00AF73C3"/>
    <w:rsid w:val="00AF795C"/>
    <w:rsid w:val="00AF7C15"/>
    <w:rsid w:val="00B00752"/>
    <w:rsid w:val="00B026C1"/>
    <w:rsid w:val="00B02B9C"/>
    <w:rsid w:val="00B0353B"/>
    <w:rsid w:val="00B040B2"/>
    <w:rsid w:val="00B066EC"/>
    <w:rsid w:val="00B06752"/>
    <w:rsid w:val="00B06809"/>
    <w:rsid w:val="00B07D53"/>
    <w:rsid w:val="00B10338"/>
    <w:rsid w:val="00B1037B"/>
    <w:rsid w:val="00B104C8"/>
    <w:rsid w:val="00B10558"/>
    <w:rsid w:val="00B10690"/>
    <w:rsid w:val="00B106D6"/>
    <w:rsid w:val="00B128B3"/>
    <w:rsid w:val="00B12FEA"/>
    <w:rsid w:val="00B14139"/>
    <w:rsid w:val="00B156A9"/>
    <w:rsid w:val="00B15CF5"/>
    <w:rsid w:val="00B15F83"/>
    <w:rsid w:val="00B160FF"/>
    <w:rsid w:val="00B16322"/>
    <w:rsid w:val="00B1662E"/>
    <w:rsid w:val="00B16A6F"/>
    <w:rsid w:val="00B20237"/>
    <w:rsid w:val="00B21BB1"/>
    <w:rsid w:val="00B21CA6"/>
    <w:rsid w:val="00B22771"/>
    <w:rsid w:val="00B22C0D"/>
    <w:rsid w:val="00B23AF4"/>
    <w:rsid w:val="00B23C15"/>
    <w:rsid w:val="00B24A1A"/>
    <w:rsid w:val="00B24B9C"/>
    <w:rsid w:val="00B25762"/>
    <w:rsid w:val="00B258A9"/>
    <w:rsid w:val="00B25B40"/>
    <w:rsid w:val="00B25B7B"/>
    <w:rsid w:val="00B25D05"/>
    <w:rsid w:val="00B25FDE"/>
    <w:rsid w:val="00B26AB0"/>
    <w:rsid w:val="00B26AD2"/>
    <w:rsid w:val="00B26CA2"/>
    <w:rsid w:val="00B275DB"/>
    <w:rsid w:val="00B30ABD"/>
    <w:rsid w:val="00B30B4E"/>
    <w:rsid w:val="00B31246"/>
    <w:rsid w:val="00B31FEE"/>
    <w:rsid w:val="00B326FF"/>
    <w:rsid w:val="00B340AA"/>
    <w:rsid w:val="00B34A9F"/>
    <w:rsid w:val="00B34B80"/>
    <w:rsid w:val="00B34DFE"/>
    <w:rsid w:val="00B34E36"/>
    <w:rsid w:val="00B35CDA"/>
    <w:rsid w:val="00B37213"/>
    <w:rsid w:val="00B3753E"/>
    <w:rsid w:val="00B3769F"/>
    <w:rsid w:val="00B37D97"/>
    <w:rsid w:val="00B401FA"/>
    <w:rsid w:val="00B411BD"/>
    <w:rsid w:val="00B41559"/>
    <w:rsid w:val="00B418E8"/>
    <w:rsid w:val="00B42229"/>
    <w:rsid w:val="00B42285"/>
    <w:rsid w:val="00B4274B"/>
    <w:rsid w:val="00B431FF"/>
    <w:rsid w:val="00B435B1"/>
    <w:rsid w:val="00B4367F"/>
    <w:rsid w:val="00B438BA"/>
    <w:rsid w:val="00B44F99"/>
    <w:rsid w:val="00B45529"/>
    <w:rsid w:val="00B45876"/>
    <w:rsid w:val="00B46BCD"/>
    <w:rsid w:val="00B472A6"/>
    <w:rsid w:val="00B50708"/>
    <w:rsid w:val="00B50C1F"/>
    <w:rsid w:val="00B51542"/>
    <w:rsid w:val="00B51D1D"/>
    <w:rsid w:val="00B5310E"/>
    <w:rsid w:val="00B5401F"/>
    <w:rsid w:val="00B54ACC"/>
    <w:rsid w:val="00B54DCB"/>
    <w:rsid w:val="00B54EBF"/>
    <w:rsid w:val="00B5590A"/>
    <w:rsid w:val="00B55AC2"/>
    <w:rsid w:val="00B55FF5"/>
    <w:rsid w:val="00B560C9"/>
    <w:rsid w:val="00B564A0"/>
    <w:rsid w:val="00B56533"/>
    <w:rsid w:val="00B56CFC"/>
    <w:rsid w:val="00B57377"/>
    <w:rsid w:val="00B57777"/>
    <w:rsid w:val="00B57A17"/>
    <w:rsid w:val="00B60AF4"/>
    <w:rsid w:val="00B615BF"/>
    <w:rsid w:val="00B61BE2"/>
    <w:rsid w:val="00B6266F"/>
    <w:rsid w:val="00B629A4"/>
    <w:rsid w:val="00B62E0B"/>
    <w:rsid w:val="00B63C32"/>
    <w:rsid w:val="00B64072"/>
    <w:rsid w:val="00B640AB"/>
    <w:rsid w:val="00B64434"/>
    <w:rsid w:val="00B6752E"/>
    <w:rsid w:val="00B70021"/>
    <w:rsid w:val="00B711CE"/>
    <w:rsid w:val="00B71420"/>
    <w:rsid w:val="00B717BD"/>
    <w:rsid w:val="00B71DC8"/>
    <w:rsid w:val="00B71F8F"/>
    <w:rsid w:val="00B72F66"/>
    <w:rsid w:val="00B738C4"/>
    <w:rsid w:val="00B738CA"/>
    <w:rsid w:val="00B744A6"/>
    <w:rsid w:val="00B746C6"/>
    <w:rsid w:val="00B7520F"/>
    <w:rsid w:val="00B7547D"/>
    <w:rsid w:val="00B75AA4"/>
    <w:rsid w:val="00B75B8D"/>
    <w:rsid w:val="00B7604C"/>
    <w:rsid w:val="00B7652C"/>
    <w:rsid w:val="00B766BF"/>
    <w:rsid w:val="00B76FA6"/>
    <w:rsid w:val="00B771F9"/>
    <w:rsid w:val="00B77F2C"/>
    <w:rsid w:val="00B8027F"/>
    <w:rsid w:val="00B806BD"/>
    <w:rsid w:val="00B80910"/>
    <w:rsid w:val="00B818F4"/>
    <w:rsid w:val="00B81BC9"/>
    <w:rsid w:val="00B8222F"/>
    <w:rsid w:val="00B82615"/>
    <w:rsid w:val="00B83248"/>
    <w:rsid w:val="00B83444"/>
    <w:rsid w:val="00B836ED"/>
    <w:rsid w:val="00B853BE"/>
    <w:rsid w:val="00B85B2F"/>
    <w:rsid w:val="00B86476"/>
    <w:rsid w:val="00B86A3D"/>
    <w:rsid w:val="00B875C7"/>
    <w:rsid w:val="00B87D16"/>
    <w:rsid w:val="00B90D10"/>
    <w:rsid w:val="00B90FE5"/>
    <w:rsid w:val="00B919AD"/>
    <w:rsid w:val="00B91A2B"/>
    <w:rsid w:val="00B93204"/>
    <w:rsid w:val="00B94B12"/>
    <w:rsid w:val="00B94E17"/>
    <w:rsid w:val="00B957FE"/>
    <w:rsid w:val="00B95BCF"/>
    <w:rsid w:val="00B95F02"/>
    <w:rsid w:val="00B95F20"/>
    <w:rsid w:val="00B96BEF"/>
    <w:rsid w:val="00B96FC0"/>
    <w:rsid w:val="00B97260"/>
    <w:rsid w:val="00B97A69"/>
    <w:rsid w:val="00BA03DB"/>
    <w:rsid w:val="00BA0632"/>
    <w:rsid w:val="00BA0AAA"/>
    <w:rsid w:val="00BA0CA1"/>
    <w:rsid w:val="00BA0DFB"/>
    <w:rsid w:val="00BA23EE"/>
    <w:rsid w:val="00BA28C5"/>
    <w:rsid w:val="00BA2FEF"/>
    <w:rsid w:val="00BA4F80"/>
    <w:rsid w:val="00BA540D"/>
    <w:rsid w:val="00BA5BFB"/>
    <w:rsid w:val="00BA6198"/>
    <w:rsid w:val="00BA7DBB"/>
    <w:rsid w:val="00BB10C1"/>
    <w:rsid w:val="00BB1548"/>
    <w:rsid w:val="00BB1CE7"/>
    <w:rsid w:val="00BB2247"/>
    <w:rsid w:val="00BB2930"/>
    <w:rsid w:val="00BB2FD3"/>
    <w:rsid w:val="00BB2FDF"/>
    <w:rsid w:val="00BB2FFF"/>
    <w:rsid w:val="00BB4F8E"/>
    <w:rsid w:val="00BB5741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A6E"/>
    <w:rsid w:val="00BC3B07"/>
    <w:rsid w:val="00BC464A"/>
    <w:rsid w:val="00BC46EF"/>
    <w:rsid w:val="00BC6FD6"/>
    <w:rsid w:val="00BD008E"/>
    <w:rsid w:val="00BD0FBB"/>
    <w:rsid w:val="00BD2300"/>
    <w:rsid w:val="00BD2F3B"/>
    <w:rsid w:val="00BD2FEF"/>
    <w:rsid w:val="00BD3372"/>
    <w:rsid w:val="00BD33D8"/>
    <w:rsid w:val="00BD50A9"/>
    <w:rsid w:val="00BD50AA"/>
    <w:rsid w:val="00BD50BB"/>
    <w:rsid w:val="00BD5135"/>
    <w:rsid w:val="00BD710C"/>
    <w:rsid w:val="00BD7291"/>
    <w:rsid w:val="00BD7D45"/>
    <w:rsid w:val="00BD7EA3"/>
    <w:rsid w:val="00BD7FE2"/>
    <w:rsid w:val="00BE07EA"/>
    <w:rsid w:val="00BE0B19"/>
    <w:rsid w:val="00BE0DD8"/>
    <w:rsid w:val="00BE1D82"/>
    <w:rsid w:val="00BE1EE4"/>
    <w:rsid w:val="00BE1F8B"/>
    <w:rsid w:val="00BE27A6"/>
    <w:rsid w:val="00BE2B4F"/>
    <w:rsid w:val="00BE2F39"/>
    <w:rsid w:val="00BE332D"/>
    <w:rsid w:val="00BE364A"/>
    <w:rsid w:val="00BE3CF1"/>
    <w:rsid w:val="00BE41F7"/>
    <w:rsid w:val="00BE4B20"/>
    <w:rsid w:val="00BE5FC4"/>
    <w:rsid w:val="00BE6035"/>
    <w:rsid w:val="00BE6CFE"/>
    <w:rsid w:val="00BE6FA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9B8"/>
    <w:rsid w:val="00BF3C2B"/>
    <w:rsid w:val="00BF43AB"/>
    <w:rsid w:val="00BF49B1"/>
    <w:rsid w:val="00BF4BFE"/>
    <w:rsid w:val="00BF5552"/>
    <w:rsid w:val="00BF73F2"/>
    <w:rsid w:val="00C0024E"/>
    <w:rsid w:val="00C01671"/>
    <w:rsid w:val="00C02419"/>
    <w:rsid w:val="00C02766"/>
    <w:rsid w:val="00C03EE8"/>
    <w:rsid w:val="00C049B9"/>
    <w:rsid w:val="00C05BEC"/>
    <w:rsid w:val="00C06134"/>
    <w:rsid w:val="00C06E7D"/>
    <w:rsid w:val="00C1112B"/>
    <w:rsid w:val="00C11A88"/>
    <w:rsid w:val="00C11ED0"/>
    <w:rsid w:val="00C12012"/>
    <w:rsid w:val="00C12874"/>
    <w:rsid w:val="00C12BC1"/>
    <w:rsid w:val="00C13BDA"/>
    <w:rsid w:val="00C13FFD"/>
    <w:rsid w:val="00C14632"/>
    <w:rsid w:val="00C14DB7"/>
    <w:rsid w:val="00C1667C"/>
    <w:rsid w:val="00C16C30"/>
    <w:rsid w:val="00C175BF"/>
    <w:rsid w:val="00C207EC"/>
    <w:rsid w:val="00C20A00"/>
    <w:rsid w:val="00C21673"/>
    <w:rsid w:val="00C21C7A"/>
    <w:rsid w:val="00C22455"/>
    <w:rsid w:val="00C228A3"/>
    <w:rsid w:val="00C23130"/>
    <w:rsid w:val="00C23180"/>
    <w:rsid w:val="00C255A5"/>
    <w:rsid w:val="00C2584B"/>
    <w:rsid w:val="00C25942"/>
    <w:rsid w:val="00C25B77"/>
    <w:rsid w:val="00C25DD9"/>
    <w:rsid w:val="00C2663F"/>
    <w:rsid w:val="00C26DB8"/>
    <w:rsid w:val="00C272D2"/>
    <w:rsid w:val="00C275FF"/>
    <w:rsid w:val="00C30530"/>
    <w:rsid w:val="00C32D36"/>
    <w:rsid w:val="00C3400F"/>
    <w:rsid w:val="00C34B64"/>
    <w:rsid w:val="00C34C36"/>
    <w:rsid w:val="00C352B3"/>
    <w:rsid w:val="00C35525"/>
    <w:rsid w:val="00C35A1C"/>
    <w:rsid w:val="00C3654C"/>
    <w:rsid w:val="00C36BF5"/>
    <w:rsid w:val="00C36DBC"/>
    <w:rsid w:val="00C376BA"/>
    <w:rsid w:val="00C37F29"/>
    <w:rsid w:val="00C40373"/>
    <w:rsid w:val="00C4082D"/>
    <w:rsid w:val="00C40AE6"/>
    <w:rsid w:val="00C411AF"/>
    <w:rsid w:val="00C4138D"/>
    <w:rsid w:val="00C41AF4"/>
    <w:rsid w:val="00C41BC4"/>
    <w:rsid w:val="00C41E3A"/>
    <w:rsid w:val="00C4304C"/>
    <w:rsid w:val="00C43315"/>
    <w:rsid w:val="00C43E60"/>
    <w:rsid w:val="00C441D6"/>
    <w:rsid w:val="00C44C3B"/>
    <w:rsid w:val="00C452F5"/>
    <w:rsid w:val="00C46555"/>
    <w:rsid w:val="00C46B15"/>
    <w:rsid w:val="00C46F7D"/>
    <w:rsid w:val="00C479B5"/>
    <w:rsid w:val="00C50227"/>
    <w:rsid w:val="00C50242"/>
    <w:rsid w:val="00C5034D"/>
    <w:rsid w:val="00C5050E"/>
    <w:rsid w:val="00C5071D"/>
    <w:rsid w:val="00C50C85"/>
    <w:rsid w:val="00C50E99"/>
    <w:rsid w:val="00C51569"/>
    <w:rsid w:val="00C51F97"/>
    <w:rsid w:val="00C52348"/>
    <w:rsid w:val="00C523D8"/>
    <w:rsid w:val="00C52744"/>
    <w:rsid w:val="00C53DA6"/>
    <w:rsid w:val="00C53EB3"/>
    <w:rsid w:val="00C542D4"/>
    <w:rsid w:val="00C54CD9"/>
    <w:rsid w:val="00C54D71"/>
    <w:rsid w:val="00C55E54"/>
    <w:rsid w:val="00C563F5"/>
    <w:rsid w:val="00C57092"/>
    <w:rsid w:val="00C570F7"/>
    <w:rsid w:val="00C571CB"/>
    <w:rsid w:val="00C576A0"/>
    <w:rsid w:val="00C57B7C"/>
    <w:rsid w:val="00C57C67"/>
    <w:rsid w:val="00C60B97"/>
    <w:rsid w:val="00C60FE5"/>
    <w:rsid w:val="00C621FF"/>
    <w:rsid w:val="00C62897"/>
    <w:rsid w:val="00C62CD5"/>
    <w:rsid w:val="00C6316E"/>
    <w:rsid w:val="00C636E6"/>
    <w:rsid w:val="00C639D6"/>
    <w:rsid w:val="00C63A54"/>
    <w:rsid w:val="00C63AF7"/>
    <w:rsid w:val="00C63F8E"/>
    <w:rsid w:val="00C646B5"/>
    <w:rsid w:val="00C647FB"/>
    <w:rsid w:val="00C64CC6"/>
    <w:rsid w:val="00C654E0"/>
    <w:rsid w:val="00C6557F"/>
    <w:rsid w:val="00C675F7"/>
    <w:rsid w:val="00C6792B"/>
    <w:rsid w:val="00C67DD5"/>
    <w:rsid w:val="00C67EAB"/>
    <w:rsid w:val="00C70DFF"/>
    <w:rsid w:val="00C715B6"/>
    <w:rsid w:val="00C71E00"/>
    <w:rsid w:val="00C72015"/>
    <w:rsid w:val="00C7528F"/>
    <w:rsid w:val="00C754F8"/>
    <w:rsid w:val="00C75A6B"/>
    <w:rsid w:val="00C75F04"/>
    <w:rsid w:val="00C763B6"/>
    <w:rsid w:val="00C7644F"/>
    <w:rsid w:val="00C768F6"/>
    <w:rsid w:val="00C77AFB"/>
    <w:rsid w:val="00C80073"/>
    <w:rsid w:val="00C80AF3"/>
    <w:rsid w:val="00C80DEA"/>
    <w:rsid w:val="00C812F9"/>
    <w:rsid w:val="00C81C1A"/>
    <w:rsid w:val="00C81F62"/>
    <w:rsid w:val="00C823E1"/>
    <w:rsid w:val="00C82948"/>
    <w:rsid w:val="00C832DC"/>
    <w:rsid w:val="00C8377F"/>
    <w:rsid w:val="00C8646D"/>
    <w:rsid w:val="00C8781D"/>
    <w:rsid w:val="00C90FD3"/>
    <w:rsid w:val="00C91DE3"/>
    <w:rsid w:val="00C91FE8"/>
    <w:rsid w:val="00C92C7F"/>
    <w:rsid w:val="00C92F04"/>
    <w:rsid w:val="00C934E8"/>
    <w:rsid w:val="00C9369D"/>
    <w:rsid w:val="00C93EC6"/>
    <w:rsid w:val="00C944FA"/>
    <w:rsid w:val="00C9481E"/>
    <w:rsid w:val="00C95854"/>
    <w:rsid w:val="00C959BD"/>
    <w:rsid w:val="00C95D1A"/>
    <w:rsid w:val="00C95D9F"/>
    <w:rsid w:val="00C95EFF"/>
    <w:rsid w:val="00C96E6F"/>
    <w:rsid w:val="00C97872"/>
    <w:rsid w:val="00CA0532"/>
    <w:rsid w:val="00CA0B89"/>
    <w:rsid w:val="00CA2241"/>
    <w:rsid w:val="00CA3CDD"/>
    <w:rsid w:val="00CA403B"/>
    <w:rsid w:val="00CA42E4"/>
    <w:rsid w:val="00CA4F32"/>
    <w:rsid w:val="00CA4F4C"/>
    <w:rsid w:val="00CA505A"/>
    <w:rsid w:val="00CA59DD"/>
    <w:rsid w:val="00CA5B7C"/>
    <w:rsid w:val="00CA5FA9"/>
    <w:rsid w:val="00CA62A4"/>
    <w:rsid w:val="00CA6818"/>
    <w:rsid w:val="00CB008E"/>
    <w:rsid w:val="00CB01FA"/>
    <w:rsid w:val="00CB0737"/>
    <w:rsid w:val="00CB097A"/>
    <w:rsid w:val="00CB1B50"/>
    <w:rsid w:val="00CB1DD8"/>
    <w:rsid w:val="00CB26EC"/>
    <w:rsid w:val="00CB2C64"/>
    <w:rsid w:val="00CB2D2A"/>
    <w:rsid w:val="00CB58AC"/>
    <w:rsid w:val="00CB59C7"/>
    <w:rsid w:val="00CB5B1E"/>
    <w:rsid w:val="00CB787A"/>
    <w:rsid w:val="00CC0739"/>
    <w:rsid w:val="00CC0B8E"/>
    <w:rsid w:val="00CC0C4A"/>
    <w:rsid w:val="00CC0CE6"/>
    <w:rsid w:val="00CC16E7"/>
    <w:rsid w:val="00CC17F0"/>
    <w:rsid w:val="00CC1853"/>
    <w:rsid w:val="00CC1FAE"/>
    <w:rsid w:val="00CC28C9"/>
    <w:rsid w:val="00CC3A23"/>
    <w:rsid w:val="00CC4815"/>
    <w:rsid w:val="00CC689F"/>
    <w:rsid w:val="00CC69C3"/>
    <w:rsid w:val="00CC737C"/>
    <w:rsid w:val="00CD087D"/>
    <w:rsid w:val="00CD0F5D"/>
    <w:rsid w:val="00CD1302"/>
    <w:rsid w:val="00CD1923"/>
    <w:rsid w:val="00CD1C0B"/>
    <w:rsid w:val="00CD1CCC"/>
    <w:rsid w:val="00CD1DA3"/>
    <w:rsid w:val="00CD239A"/>
    <w:rsid w:val="00CD3133"/>
    <w:rsid w:val="00CD35CA"/>
    <w:rsid w:val="00CD3E2E"/>
    <w:rsid w:val="00CD5512"/>
    <w:rsid w:val="00CD5E4D"/>
    <w:rsid w:val="00CD6588"/>
    <w:rsid w:val="00CD6C33"/>
    <w:rsid w:val="00CD6C88"/>
    <w:rsid w:val="00CD6E3D"/>
    <w:rsid w:val="00CD71AB"/>
    <w:rsid w:val="00CE0109"/>
    <w:rsid w:val="00CE033A"/>
    <w:rsid w:val="00CE0349"/>
    <w:rsid w:val="00CE1FC5"/>
    <w:rsid w:val="00CE46E5"/>
    <w:rsid w:val="00CE485A"/>
    <w:rsid w:val="00CE5279"/>
    <w:rsid w:val="00CE54D5"/>
    <w:rsid w:val="00CE5A78"/>
    <w:rsid w:val="00CE6A55"/>
    <w:rsid w:val="00CE6CC9"/>
    <w:rsid w:val="00CE6DE3"/>
    <w:rsid w:val="00CE7271"/>
    <w:rsid w:val="00CE750E"/>
    <w:rsid w:val="00CE78AE"/>
    <w:rsid w:val="00CE7E62"/>
    <w:rsid w:val="00CF195E"/>
    <w:rsid w:val="00CF19DA"/>
    <w:rsid w:val="00CF1C7F"/>
    <w:rsid w:val="00CF1CC0"/>
    <w:rsid w:val="00CF24F8"/>
    <w:rsid w:val="00CF2653"/>
    <w:rsid w:val="00CF26F4"/>
    <w:rsid w:val="00CF2B45"/>
    <w:rsid w:val="00CF41BF"/>
    <w:rsid w:val="00CF4247"/>
    <w:rsid w:val="00CF50B5"/>
    <w:rsid w:val="00CF5263"/>
    <w:rsid w:val="00CF52C6"/>
    <w:rsid w:val="00CF556C"/>
    <w:rsid w:val="00CF5B10"/>
    <w:rsid w:val="00CF60B5"/>
    <w:rsid w:val="00CF74F6"/>
    <w:rsid w:val="00CF7E50"/>
    <w:rsid w:val="00D004FA"/>
    <w:rsid w:val="00D006E4"/>
    <w:rsid w:val="00D00E36"/>
    <w:rsid w:val="00D01B21"/>
    <w:rsid w:val="00D01E2F"/>
    <w:rsid w:val="00D027A4"/>
    <w:rsid w:val="00D03102"/>
    <w:rsid w:val="00D0338E"/>
    <w:rsid w:val="00D03727"/>
    <w:rsid w:val="00D0378A"/>
    <w:rsid w:val="00D05132"/>
    <w:rsid w:val="00D05920"/>
    <w:rsid w:val="00D05EA9"/>
    <w:rsid w:val="00D066C7"/>
    <w:rsid w:val="00D071F8"/>
    <w:rsid w:val="00D07252"/>
    <w:rsid w:val="00D074F4"/>
    <w:rsid w:val="00D0760C"/>
    <w:rsid w:val="00D07CE1"/>
    <w:rsid w:val="00D1026A"/>
    <w:rsid w:val="00D107CF"/>
    <w:rsid w:val="00D11A1B"/>
    <w:rsid w:val="00D11B0B"/>
    <w:rsid w:val="00D12293"/>
    <w:rsid w:val="00D12685"/>
    <w:rsid w:val="00D14236"/>
    <w:rsid w:val="00D14553"/>
    <w:rsid w:val="00D14CE1"/>
    <w:rsid w:val="00D14DB1"/>
    <w:rsid w:val="00D15357"/>
    <w:rsid w:val="00D153ED"/>
    <w:rsid w:val="00D156F0"/>
    <w:rsid w:val="00D15E04"/>
    <w:rsid w:val="00D15F43"/>
    <w:rsid w:val="00D16DFB"/>
    <w:rsid w:val="00D16E87"/>
    <w:rsid w:val="00D20B8B"/>
    <w:rsid w:val="00D21591"/>
    <w:rsid w:val="00D2162C"/>
    <w:rsid w:val="00D21A3C"/>
    <w:rsid w:val="00D2288F"/>
    <w:rsid w:val="00D22970"/>
    <w:rsid w:val="00D233F1"/>
    <w:rsid w:val="00D24A3E"/>
    <w:rsid w:val="00D24F24"/>
    <w:rsid w:val="00D250BC"/>
    <w:rsid w:val="00D256F8"/>
    <w:rsid w:val="00D2685C"/>
    <w:rsid w:val="00D26A3B"/>
    <w:rsid w:val="00D302FD"/>
    <w:rsid w:val="00D3038A"/>
    <w:rsid w:val="00D3098D"/>
    <w:rsid w:val="00D3098F"/>
    <w:rsid w:val="00D31A02"/>
    <w:rsid w:val="00D3211A"/>
    <w:rsid w:val="00D331E7"/>
    <w:rsid w:val="00D3323C"/>
    <w:rsid w:val="00D33456"/>
    <w:rsid w:val="00D334D1"/>
    <w:rsid w:val="00D3396F"/>
    <w:rsid w:val="00D33A00"/>
    <w:rsid w:val="00D33D4D"/>
    <w:rsid w:val="00D34854"/>
    <w:rsid w:val="00D34A0B"/>
    <w:rsid w:val="00D35399"/>
    <w:rsid w:val="00D35B7D"/>
    <w:rsid w:val="00D36234"/>
    <w:rsid w:val="00D36371"/>
    <w:rsid w:val="00D364BA"/>
    <w:rsid w:val="00D36CF6"/>
    <w:rsid w:val="00D37AF2"/>
    <w:rsid w:val="00D40033"/>
    <w:rsid w:val="00D40143"/>
    <w:rsid w:val="00D40870"/>
    <w:rsid w:val="00D409B0"/>
    <w:rsid w:val="00D40E2E"/>
    <w:rsid w:val="00D4204D"/>
    <w:rsid w:val="00D426A0"/>
    <w:rsid w:val="00D42E36"/>
    <w:rsid w:val="00D43583"/>
    <w:rsid w:val="00D437D8"/>
    <w:rsid w:val="00D43B18"/>
    <w:rsid w:val="00D443F0"/>
    <w:rsid w:val="00D44994"/>
    <w:rsid w:val="00D45DF3"/>
    <w:rsid w:val="00D46174"/>
    <w:rsid w:val="00D463E5"/>
    <w:rsid w:val="00D46E7C"/>
    <w:rsid w:val="00D47325"/>
    <w:rsid w:val="00D47ABB"/>
    <w:rsid w:val="00D47DD0"/>
    <w:rsid w:val="00D50183"/>
    <w:rsid w:val="00D507C8"/>
    <w:rsid w:val="00D51D12"/>
    <w:rsid w:val="00D5334E"/>
    <w:rsid w:val="00D5362B"/>
    <w:rsid w:val="00D5472B"/>
    <w:rsid w:val="00D54CB4"/>
    <w:rsid w:val="00D55072"/>
    <w:rsid w:val="00D551B5"/>
    <w:rsid w:val="00D55494"/>
    <w:rsid w:val="00D556C3"/>
    <w:rsid w:val="00D55E60"/>
    <w:rsid w:val="00D56DB2"/>
    <w:rsid w:val="00D56E89"/>
    <w:rsid w:val="00D57080"/>
    <w:rsid w:val="00D5747F"/>
    <w:rsid w:val="00D57495"/>
    <w:rsid w:val="00D574FA"/>
    <w:rsid w:val="00D60270"/>
    <w:rsid w:val="00D606CE"/>
    <w:rsid w:val="00D60C8D"/>
    <w:rsid w:val="00D60D77"/>
    <w:rsid w:val="00D61374"/>
    <w:rsid w:val="00D6168A"/>
    <w:rsid w:val="00D616A5"/>
    <w:rsid w:val="00D61FF0"/>
    <w:rsid w:val="00D6211D"/>
    <w:rsid w:val="00D62C97"/>
    <w:rsid w:val="00D62E4A"/>
    <w:rsid w:val="00D63517"/>
    <w:rsid w:val="00D63B75"/>
    <w:rsid w:val="00D63F78"/>
    <w:rsid w:val="00D659B1"/>
    <w:rsid w:val="00D66098"/>
    <w:rsid w:val="00D66E18"/>
    <w:rsid w:val="00D6734D"/>
    <w:rsid w:val="00D679CF"/>
    <w:rsid w:val="00D679D3"/>
    <w:rsid w:val="00D70BE7"/>
    <w:rsid w:val="00D72657"/>
    <w:rsid w:val="00D72B1C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A7A"/>
    <w:rsid w:val="00D81CD1"/>
    <w:rsid w:val="00D81F52"/>
    <w:rsid w:val="00D82494"/>
    <w:rsid w:val="00D82B30"/>
    <w:rsid w:val="00D83AE9"/>
    <w:rsid w:val="00D84131"/>
    <w:rsid w:val="00D842E5"/>
    <w:rsid w:val="00D8440F"/>
    <w:rsid w:val="00D84D04"/>
    <w:rsid w:val="00D84F1E"/>
    <w:rsid w:val="00D857B8"/>
    <w:rsid w:val="00D86111"/>
    <w:rsid w:val="00D8631A"/>
    <w:rsid w:val="00D87175"/>
    <w:rsid w:val="00D87ABF"/>
    <w:rsid w:val="00D90CD3"/>
    <w:rsid w:val="00D919E6"/>
    <w:rsid w:val="00D91BE1"/>
    <w:rsid w:val="00D91BF0"/>
    <w:rsid w:val="00D92C29"/>
    <w:rsid w:val="00D934B1"/>
    <w:rsid w:val="00D936E2"/>
    <w:rsid w:val="00D95104"/>
    <w:rsid w:val="00D951D2"/>
    <w:rsid w:val="00D95600"/>
    <w:rsid w:val="00D9573D"/>
    <w:rsid w:val="00D95F5A"/>
    <w:rsid w:val="00D9683C"/>
    <w:rsid w:val="00D97387"/>
    <w:rsid w:val="00D97884"/>
    <w:rsid w:val="00DA0A0E"/>
    <w:rsid w:val="00DA0A7F"/>
    <w:rsid w:val="00DA1C31"/>
    <w:rsid w:val="00DA1D15"/>
    <w:rsid w:val="00DA20BC"/>
    <w:rsid w:val="00DA2421"/>
    <w:rsid w:val="00DA2ED7"/>
    <w:rsid w:val="00DA3E07"/>
    <w:rsid w:val="00DA3E7A"/>
    <w:rsid w:val="00DA430C"/>
    <w:rsid w:val="00DA615D"/>
    <w:rsid w:val="00DA6598"/>
    <w:rsid w:val="00DA6C0F"/>
    <w:rsid w:val="00DA702F"/>
    <w:rsid w:val="00DA7F8A"/>
    <w:rsid w:val="00DB00F3"/>
    <w:rsid w:val="00DB0169"/>
    <w:rsid w:val="00DB0176"/>
    <w:rsid w:val="00DB0404"/>
    <w:rsid w:val="00DB11F8"/>
    <w:rsid w:val="00DB1393"/>
    <w:rsid w:val="00DB18F8"/>
    <w:rsid w:val="00DB1F2A"/>
    <w:rsid w:val="00DB2933"/>
    <w:rsid w:val="00DB297F"/>
    <w:rsid w:val="00DB3153"/>
    <w:rsid w:val="00DB317A"/>
    <w:rsid w:val="00DB3B82"/>
    <w:rsid w:val="00DB41E7"/>
    <w:rsid w:val="00DB4785"/>
    <w:rsid w:val="00DB485D"/>
    <w:rsid w:val="00DB4E24"/>
    <w:rsid w:val="00DB61A1"/>
    <w:rsid w:val="00DB6742"/>
    <w:rsid w:val="00DB784C"/>
    <w:rsid w:val="00DB7CCD"/>
    <w:rsid w:val="00DC08E8"/>
    <w:rsid w:val="00DC1327"/>
    <w:rsid w:val="00DC1350"/>
    <w:rsid w:val="00DC1E1C"/>
    <w:rsid w:val="00DC29B8"/>
    <w:rsid w:val="00DC2B9B"/>
    <w:rsid w:val="00DC3237"/>
    <w:rsid w:val="00DC36D8"/>
    <w:rsid w:val="00DC41A4"/>
    <w:rsid w:val="00DC425F"/>
    <w:rsid w:val="00DC5672"/>
    <w:rsid w:val="00DC60A2"/>
    <w:rsid w:val="00DC6600"/>
    <w:rsid w:val="00DC67BD"/>
    <w:rsid w:val="00DC6924"/>
    <w:rsid w:val="00DC71F2"/>
    <w:rsid w:val="00DD0F57"/>
    <w:rsid w:val="00DD12C2"/>
    <w:rsid w:val="00DD15BA"/>
    <w:rsid w:val="00DD1D49"/>
    <w:rsid w:val="00DD2025"/>
    <w:rsid w:val="00DD22EA"/>
    <w:rsid w:val="00DD23A0"/>
    <w:rsid w:val="00DD2E8B"/>
    <w:rsid w:val="00DD3EF5"/>
    <w:rsid w:val="00DD53FA"/>
    <w:rsid w:val="00DD5B25"/>
    <w:rsid w:val="00DD5F42"/>
    <w:rsid w:val="00DD5F6F"/>
    <w:rsid w:val="00DD617B"/>
    <w:rsid w:val="00DD7F67"/>
    <w:rsid w:val="00DE017A"/>
    <w:rsid w:val="00DE0E59"/>
    <w:rsid w:val="00DE0F6C"/>
    <w:rsid w:val="00DE1B46"/>
    <w:rsid w:val="00DE1BAE"/>
    <w:rsid w:val="00DE219B"/>
    <w:rsid w:val="00DE26BF"/>
    <w:rsid w:val="00DE2A09"/>
    <w:rsid w:val="00DE4502"/>
    <w:rsid w:val="00DE52E3"/>
    <w:rsid w:val="00DE69C7"/>
    <w:rsid w:val="00DE7C00"/>
    <w:rsid w:val="00DF03E9"/>
    <w:rsid w:val="00DF03ED"/>
    <w:rsid w:val="00DF04EE"/>
    <w:rsid w:val="00DF0BF4"/>
    <w:rsid w:val="00DF1761"/>
    <w:rsid w:val="00DF179D"/>
    <w:rsid w:val="00DF1E9C"/>
    <w:rsid w:val="00DF3119"/>
    <w:rsid w:val="00DF3556"/>
    <w:rsid w:val="00DF3A8D"/>
    <w:rsid w:val="00DF4572"/>
    <w:rsid w:val="00DF4658"/>
    <w:rsid w:val="00DF6C8B"/>
    <w:rsid w:val="00DF6F17"/>
    <w:rsid w:val="00DF75A1"/>
    <w:rsid w:val="00DF78FA"/>
    <w:rsid w:val="00DF7F44"/>
    <w:rsid w:val="00E002F1"/>
    <w:rsid w:val="00E0082C"/>
    <w:rsid w:val="00E00E8E"/>
    <w:rsid w:val="00E01DAA"/>
    <w:rsid w:val="00E023E5"/>
    <w:rsid w:val="00E02432"/>
    <w:rsid w:val="00E029AB"/>
    <w:rsid w:val="00E04022"/>
    <w:rsid w:val="00E04F58"/>
    <w:rsid w:val="00E0576A"/>
    <w:rsid w:val="00E0645D"/>
    <w:rsid w:val="00E0728F"/>
    <w:rsid w:val="00E0755C"/>
    <w:rsid w:val="00E07D14"/>
    <w:rsid w:val="00E111C6"/>
    <w:rsid w:val="00E11A44"/>
    <w:rsid w:val="00E11BC0"/>
    <w:rsid w:val="00E127AA"/>
    <w:rsid w:val="00E130C2"/>
    <w:rsid w:val="00E14A7E"/>
    <w:rsid w:val="00E151E1"/>
    <w:rsid w:val="00E153A2"/>
    <w:rsid w:val="00E162AE"/>
    <w:rsid w:val="00E17619"/>
    <w:rsid w:val="00E17805"/>
    <w:rsid w:val="00E20E1E"/>
    <w:rsid w:val="00E20E93"/>
    <w:rsid w:val="00E20F79"/>
    <w:rsid w:val="00E21278"/>
    <w:rsid w:val="00E21B63"/>
    <w:rsid w:val="00E22CCD"/>
    <w:rsid w:val="00E23A11"/>
    <w:rsid w:val="00E23FB7"/>
    <w:rsid w:val="00E244BD"/>
    <w:rsid w:val="00E24A27"/>
    <w:rsid w:val="00E2554D"/>
    <w:rsid w:val="00E25F89"/>
    <w:rsid w:val="00E270F4"/>
    <w:rsid w:val="00E3164D"/>
    <w:rsid w:val="00E324B7"/>
    <w:rsid w:val="00E32AF6"/>
    <w:rsid w:val="00E32D62"/>
    <w:rsid w:val="00E33418"/>
    <w:rsid w:val="00E339DC"/>
    <w:rsid w:val="00E33E15"/>
    <w:rsid w:val="00E3459A"/>
    <w:rsid w:val="00E361B8"/>
    <w:rsid w:val="00E36A1B"/>
    <w:rsid w:val="00E36AA3"/>
    <w:rsid w:val="00E36D24"/>
    <w:rsid w:val="00E3704A"/>
    <w:rsid w:val="00E375DB"/>
    <w:rsid w:val="00E37629"/>
    <w:rsid w:val="00E3787C"/>
    <w:rsid w:val="00E37E3C"/>
    <w:rsid w:val="00E412E9"/>
    <w:rsid w:val="00E419A0"/>
    <w:rsid w:val="00E42367"/>
    <w:rsid w:val="00E42396"/>
    <w:rsid w:val="00E42480"/>
    <w:rsid w:val="00E429ED"/>
    <w:rsid w:val="00E43F37"/>
    <w:rsid w:val="00E44A5B"/>
    <w:rsid w:val="00E450ED"/>
    <w:rsid w:val="00E45697"/>
    <w:rsid w:val="00E45EAC"/>
    <w:rsid w:val="00E46053"/>
    <w:rsid w:val="00E4764B"/>
    <w:rsid w:val="00E4791B"/>
    <w:rsid w:val="00E47BCD"/>
    <w:rsid w:val="00E47E31"/>
    <w:rsid w:val="00E50AC6"/>
    <w:rsid w:val="00E50C30"/>
    <w:rsid w:val="00E51DDD"/>
    <w:rsid w:val="00E51F79"/>
    <w:rsid w:val="00E51FDD"/>
    <w:rsid w:val="00E52435"/>
    <w:rsid w:val="00E52B8D"/>
    <w:rsid w:val="00E53122"/>
    <w:rsid w:val="00E5351B"/>
    <w:rsid w:val="00E53FA9"/>
    <w:rsid w:val="00E5414C"/>
    <w:rsid w:val="00E547B3"/>
    <w:rsid w:val="00E55AA8"/>
    <w:rsid w:val="00E55D0D"/>
    <w:rsid w:val="00E5733D"/>
    <w:rsid w:val="00E600FF"/>
    <w:rsid w:val="00E60818"/>
    <w:rsid w:val="00E61CC0"/>
    <w:rsid w:val="00E6277B"/>
    <w:rsid w:val="00E62B61"/>
    <w:rsid w:val="00E6372E"/>
    <w:rsid w:val="00E64424"/>
    <w:rsid w:val="00E64C99"/>
    <w:rsid w:val="00E64CD3"/>
    <w:rsid w:val="00E64F90"/>
    <w:rsid w:val="00E670CD"/>
    <w:rsid w:val="00E671C9"/>
    <w:rsid w:val="00E67215"/>
    <w:rsid w:val="00E6730E"/>
    <w:rsid w:val="00E6743F"/>
    <w:rsid w:val="00E6758E"/>
    <w:rsid w:val="00E6798D"/>
    <w:rsid w:val="00E67E23"/>
    <w:rsid w:val="00E70016"/>
    <w:rsid w:val="00E70574"/>
    <w:rsid w:val="00E70BC7"/>
    <w:rsid w:val="00E70FBC"/>
    <w:rsid w:val="00E712E1"/>
    <w:rsid w:val="00E71571"/>
    <w:rsid w:val="00E71BC1"/>
    <w:rsid w:val="00E72992"/>
    <w:rsid w:val="00E72C01"/>
    <w:rsid w:val="00E741AC"/>
    <w:rsid w:val="00E75174"/>
    <w:rsid w:val="00E75A55"/>
    <w:rsid w:val="00E75EBA"/>
    <w:rsid w:val="00E763B4"/>
    <w:rsid w:val="00E76903"/>
    <w:rsid w:val="00E77061"/>
    <w:rsid w:val="00E7737A"/>
    <w:rsid w:val="00E77848"/>
    <w:rsid w:val="00E77905"/>
    <w:rsid w:val="00E80514"/>
    <w:rsid w:val="00E80E5B"/>
    <w:rsid w:val="00E816C5"/>
    <w:rsid w:val="00E81CE0"/>
    <w:rsid w:val="00E81E7C"/>
    <w:rsid w:val="00E8224D"/>
    <w:rsid w:val="00E828CF"/>
    <w:rsid w:val="00E82E72"/>
    <w:rsid w:val="00E830D4"/>
    <w:rsid w:val="00E8316C"/>
    <w:rsid w:val="00E83A0D"/>
    <w:rsid w:val="00E8519F"/>
    <w:rsid w:val="00E85727"/>
    <w:rsid w:val="00E85CC3"/>
    <w:rsid w:val="00E8644A"/>
    <w:rsid w:val="00E871B9"/>
    <w:rsid w:val="00E87652"/>
    <w:rsid w:val="00E90279"/>
    <w:rsid w:val="00E90384"/>
    <w:rsid w:val="00E90635"/>
    <w:rsid w:val="00E909A1"/>
    <w:rsid w:val="00E90AAA"/>
    <w:rsid w:val="00E90BFF"/>
    <w:rsid w:val="00E91F04"/>
    <w:rsid w:val="00E91F35"/>
    <w:rsid w:val="00E9279E"/>
    <w:rsid w:val="00E93839"/>
    <w:rsid w:val="00E94E6E"/>
    <w:rsid w:val="00E95212"/>
    <w:rsid w:val="00E95BA6"/>
    <w:rsid w:val="00E97648"/>
    <w:rsid w:val="00EA0E4A"/>
    <w:rsid w:val="00EA1A54"/>
    <w:rsid w:val="00EA2226"/>
    <w:rsid w:val="00EA26FC"/>
    <w:rsid w:val="00EA2A54"/>
    <w:rsid w:val="00EA3B5A"/>
    <w:rsid w:val="00EA410E"/>
    <w:rsid w:val="00EA4651"/>
    <w:rsid w:val="00EA4FD1"/>
    <w:rsid w:val="00EA531B"/>
    <w:rsid w:val="00EA53C2"/>
    <w:rsid w:val="00EA5695"/>
    <w:rsid w:val="00EA5B0A"/>
    <w:rsid w:val="00EA5D08"/>
    <w:rsid w:val="00EA5FA2"/>
    <w:rsid w:val="00EA65AD"/>
    <w:rsid w:val="00EA7FCF"/>
    <w:rsid w:val="00EB0783"/>
    <w:rsid w:val="00EB0CA3"/>
    <w:rsid w:val="00EB104F"/>
    <w:rsid w:val="00EB1B27"/>
    <w:rsid w:val="00EB1DA8"/>
    <w:rsid w:val="00EB354B"/>
    <w:rsid w:val="00EB35DA"/>
    <w:rsid w:val="00EB3D4C"/>
    <w:rsid w:val="00EB4CFF"/>
    <w:rsid w:val="00EB53FC"/>
    <w:rsid w:val="00EB5476"/>
    <w:rsid w:val="00EB64AD"/>
    <w:rsid w:val="00EB65AB"/>
    <w:rsid w:val="00EB70B0"/>
    <w:rsid w:val="00EB75B7"/>
    <w:rsid w:val="00EB7633"/>
    <w:rsid w:val="00EB7736"/>
    <w:rsid w:val="00EC2A72"/>
    <w:rsid w:val="00EC2E2D"/>
    <w:rsid w:val="00EC4248"/>
    <w:rsid w:val="00EC4293"/>
    <w:rsid w:val="00EC462B"/>
    <w:rsid w:val="00EC4723"/>
    <w:rsid w:val="00EC4CA4"/>
    <w:rsid w:val="00EC56E0"/>
    <w:rsid w:val="00EC595E"/>
    <w:rsid w:val="00EC6057"/>
    <w:rsid w:val="00EC6847"/>
    <w:rsid w:val="00EC7DB6"/>
    <w:rsid w:val="00ED162F"/>
    <w:rsid w:val="00ED1A2C"/>
    <w:rsid w:val="00ED26A0"/>
    <w:rsid w:val="00ED2E52"/>
    <w:rsid w:val="00ED3024"/>
    <w:rsid w:val="00ED3B74"/>
    <w:rsid w:val="00ED4A0E"/>
    <w:rsid w:val="00ED4C96"/>
    <w:rsid w:val="00ED5F5B"/>
    <w:rsid w:val="00ED5FE4"/>
    <w:rsid w:val="00ED6077"/>
    <w:rsid w:val="00ED6563"/>
    <w:rsid w:val="00ED681A"/>
    <w:rsid w:val="00ED71C5"/>
    <w:rsid w:val="00ED7A7B"/>
    <w:rsid w:val="00EE1011"/>
    <w:rsid w:val="00EE16FA"/>
    <w:rsid w:val="00EE36C6"/>
    <w:rsid w:val="00EE36E2"/>
    <w:rsid w:val="00EE3C42"/>
    <w:rsid w:val="00EE3D4F"/>
    <w:rsid w:val="00EE3E0C"/>
    <w:rsid w:val="00EE3FB8"/>
    <w:rsid w:val="00EE45EE"/>
    <w:rsid w:val="00EE4E13"/>
    <w:rsid w:val="00EE534D"/>
    <w:rsid w:val="00EE5560"/>
    <w:rsid w:val="00EE59F6"/>
    <w:rsid w:val="00EE5D54"/>
    <w:rsid w:val="00EE61B2"/>
    <w:rsid w:val="00EE6735"/>
    <w:rsid w:val="00EE6F1E"/>
    <w:rsid w:val="00EF0348"/>
    <w:rsid w:val="00EF1273"/>
    <w:rsid w:val="00EF1F9C"/>
    <w:rsid w:val="00EF238A"/>
    <w:rsid w:val="00EF4366"/>
    <w:rsid w:val="00EF4A73"/>
    <w:rsid w:val="00EF4CD6"/>
    <w:rsid w:val="00EF55A0"/>
    <w:rsid w:val="00EF63D1"/>
    <w:rsid w:val="00EF6513"/>
    <w:rsid w:val="00EF6683"/>
    <w:rsid w:val="00EF7002"/>
    <w:rsid w:val="00EF769B"/>
    <w:rsid w:val="00F0233B"/>
    <w:rsid w:val="00F0260D"/>
    <w:rsid w:val="00F027BA"/>
    <w:rsid w:val="00F03046"/>
    <w:rsid w:val="00F036C5"/>
    <w:rsid w:val="00F03CBE"/>
    <w:rsid w:val="00F03E79"/>
    <w:rsid w:val="00F03F27"/>
    <w:rsid w:val="00F0418B"/>
    <w:rsid w:val="00F04684"/>
    <w:rsid w:val="00F0512E"/>
    <w:rsid w:val="00F0628D"/>
    <w:rsid w:val="00F06651"/>
    <w:rsid w:val="00F07DE6"/>
    <w:rsid w:val="00F10549"/>
    <w:rsid w:val="00F1056C"/>
    <w:rsid w:val="00F107F1"/>
    <w:rsid w:val="00F10DBB"/>
    <w:rsid w:val="00F10FC1"/>
    <w:rsid w:val="00F112FD"/>
    <w:rsid w:val="00F11940"/>
    <w:rsid w:val="00F12E13"/>
    <w:rsid w:val="00F12E67"/>
    <w:rsid w:val="00F133A1"/>
    <w:rsid w:val="00F13B7B"/>
    <w:rsid w:val="00F13ECD"/>
    <w:rsid w:val="00F155CE"/>
    <w:rsid w:val="00F17EAE"/>
    <w:rsid w:val="00F209A2"/>
    <w:rsid w:val="00F20A57"/>
    <w:rsid w:val="00F218D4"/>
    <w:rsid w:val="00F22287"/>
    <w:rsid w:val="00F2250A"/>
    <w:rsid w:val="00F22A69"/>
    <w:rsid w:val="00F24384"/>
    <w:rsid w:val="00F24448"/>
    <w:rsid w:val="00F24774"/>
    <w:rsid w:val="00F24788"/>
    <w:rsid w:val="00F25212"/>
    <w:rsid w:val="00F25D8E"/>
    <w:rsid w:val="00F26265"/>
    <w:rsid w:val="00F2640F"/>
    <w:rsid w:val="00F27710"/>
    <w:rsid w:val="00F27751"/>
    <w:rsid w:val="00F27C34"/>
    <w:rsid w:val="00F27E46"/>
    <w:rsid w:val="00F27F88"/>
    <w:rsid w:val="00F301C2"/>
    <w:rsid w:val="00F302E1"/>
    <w:rsid w:val="00F31B22"/>
    <w:rsid w:val="00F31B49"/>
    <w:rsid w:val="00F32F56"/>
    <w:rsid w:val="00F3325F"/>
    <w:rsid w:val="00F33544"/>
    <w:rsid w:val="00F33D4F"/>
    <w:rsid w:val="00F34CD6"/>
    <w:rsid w:val="00F34D1C"/>
    <w:rsid w:val="00F34FF8"/>
    <w:rsid w:val="00F35873"/>
    <w:rsid w:val="00F35920"/>
    <w:rsid w:val="00F35BBD"/>
    <w:rsid w:val="00F35D08"/>
    <w:rsid w:val="00F365F5"/>
    <w:rsid w:val="00F366A5"/>
    <w:rsid w:val="00F36C5F"/>
    <w:rsid w:val="00F37259"/>
    <w:rsid w:val="00F405A4"/>
    <w:rsid w:val="00F419A2"/>
    <w:rsid w:val="00F41F05"/>
    <w:rsid w:val="00F4231E"/>
    <w:rsid w:val="00F433BD"/>
    <w:rsid w:val="00F4348C"/>
    <w:rsid w:val="00F448DA"/>
    <w:rsid w:val="00F44DC3"/>
    <w:rsid w:val="00F44EC5"/>
    <w:rsid w:val="00F45A3E"/>
    <w:rsid w:val="00F46085"/>
    <w:rsid w:val="00F463F2"/>
    <w:rsid w:val="00F46420"/>
    <w:rsid w:val="00F47498"/>
    <w:rsid w:val="00F50A0F"/>
    <w:rsid w:val="00F512B2"/>
    <w:rsid w:val="00F51C49"/>
    <w:rsid w:val="00F51C52"/>
    <w:rsid w:val="00F520A0"/>
    <w:rsid w:val="00F52798"/>
    <w:rsid w:val="00F5283D"/>
    <w:rsid w:val="00F52ABA"/>
    <w:rsid w:val="00F52BC7"/>
    <w:rsid w:val="00F53017"/>
    <w:rsid w:val="00F53BF4"/>
    <w:rsid w:val="00F5411E"/>
    <w:rsid w:val="00F54266"/>
    <w:rsid w:val="00F55043"/>
    <w:rsid w:val="00F55C97"/>
    <w:rsid w:val="00F56DCF"/>
    <w:rsid w:val="00F57034"/>
    <w:rsid w:val="00F602DC"/>
    <w:rsid w:val="00F60445"/>
    <w:rsid w:val="00F60BE9"/>
    <w:rsid w:val="00F60C7F"/>
    <w:rsid w:val="00F61FD8"/>
    <w:rsid w:val="00F62DBF"/>
    <w:rsid w:val="00F63315"/>
    <w:rsid w:val="00F641FC"/>
    <w:rsid w:val="00F647F7"/>
    <w:rsid w:val="00F64B29"/>
    <w:rsid w:val="00F6583C"/>
    <w:rsid w:val="00F6589A"/>
    <w:rsid w:val="00F65B8D"/>
    <w:rsid w:val="00F65F34"/>
    <w:rsid w:val="00F6783E"/>
    <w:rsid w:val="00F70DBE"/>
    <w:rsid w:val="00F71124"/>
    <w:rsid w:val="00F71888"/>
    <w:rsid w:val="00F719CD"/>
    <w:rsid w:val="00F71BB8"/>
    <w:rsid w:val="00F721BA"/>
    <w:rsid w:val="00F72211"/>
    <w:rsid w:val="00F72584"/>
    <w:rsid w:val="00F7290D"/>
    <w:rsid w:val="00F7302F"/>
    <w:rsid w:val="00F732EC"/>
    <w:rsid w:val="00F73314"/>
    <w:rsid w:val="00F735C9"/>
    <w:rsid w:val="00F73D08"/>
    <w:rsid w:val="00F75649"/>
    <w:rsid w:val="00F7586B"/>
    <w:rsid w:val="00F75F2F"/>
    <w:rsid w:val="00F76445"/>
    <w:rsid w:val="00F76BEB"/>
    <w:rsid w:val="00F76ECC"/>
    <w:rsid w:val="00F80399"/>
    <w:rsid w:val="00F812C8"/>
    <w:rsid w:val="00F8132D"/>
    <w:rsid w:val="00F818AE"/>
    <w:rsid w:val="00F81B40"/>
    <w:rsid w:val="00F81FDF"/>
    <w:rsid w:val="00F820C4"/>
    <w:rsid w:val="00F83829"/>
    <w:rsid w:val="00F84069"/>
    <w:rsid w:val="00F843D7"/>
    <w:rsid w:val="00F85536"/>
    <w:rsid w:val="00F85922"/>
    <w:rsid w:val="00F8657A"/>
    <w:rsid w:val="00F8679A"/>
    <w:rsid w:val="00F87117"/>
    <w:rsid w:val="00F8736C"/>
    <w:rsid w:val="00F9030E"/>
    <w:rsid w:val="00F90ADB"/>
    <w:rsid w:val="00F90E78"/>
    <w:rsid w:val="00F91209"/>
    <w:rsid w:val="00F9120B"/>
    <w:rsid w:val="00F9221F"/>
    <w:rsid w:val="00F923AB"/>
    <w:rsid w:val="00F931C7"/>
    <w:rsid w:val="00F93559"/>
    <w:rsid w:val="00F939A4"/>
    <w:rsid w:val="00F93D72"/>
    <w:rsid w:val="00F93E65"/>
    <w:rsid w:val="00F94070"/>
    <w:rsid w:val="00F947B9"/>
    <w:rsid w:val="00F950B5"/>
    <w:rsid w:val="00F9513F"/>
    <w:rsid w:val="00F96FCC"/>
    <w:rsid w:val="00F973F3"/>
    <w:rsid w:val="00F97908"/>
    <w:rsid w:val="00F97B43"/>
    <w:rsid w:val="00FA0252"/>
    <w:rsid w:val="00FA07F8"/>
    <w:rsid w:val="00FA105C"/>
    <w:rsid w:val="00FA1475"/>
    <w:rsid w:val="00FA148A"/>
    <w:rsid w:val="00FA1820"/>
    <w:rsid w:val="00FA1DAF"/>
    <w:rsid w:val="00FA27C8"/>
    <w:rsid w:val="00FA2E5F"/>
    <w:rsid w:val="00FA318D"/>
    <w:rsid w:val="00FA3B76"/>
    <w:rsid w:val="00FA4C94"/>
    <w:rsid w:val="00FA4D66"/>
    <w:rsid w:val="00FA5A4E"/>
    <w:rsid w:val="00FA74E6"/>
    <w:rsid w:val="00FB0082"/>
    <w:rsid w:val="00FB0243"/>
    <w:rsid w:val="00FB131E"/>
    <w:rsid w:val="00FB1527"/>
    <w:rsid w:val="00FB2537"/>
    <w:rsid w:val="00FB33DC"/>
    <w:rsid w:val="00FB4338"/>
    <w:rsid w:val="00FB46DB"/>
    <w:rsid w:val="00FB477E"/>
    <w:rsid w:val="00FB4C9C"/>
    <w:rsid w:val="00FB5524"/>
    <w:rsid w:val="00FB575B"/>
    <w:rsid w:val="00FB5765"/>
    <w:rsid w:val="00FB6165"/>
    <w:rsid w:val="00FB70D9"/>
    <w:rsid w:val="00FB7264"/>
    <w:rsid w:val="00FB7F30"/>
    <w:rsid w:val="00FC0150"/>
    <w:rsid w:val="00FC03AB"/>
    <w:rsid w:val="00FC17AE"/>
    <w:rsid w:val="00FC212F"/>
    <w:rsid w:val="00FC3811"/>
    <w:rsid w:val="00FC4729"/>
    <w:rsid w:val="00FC4A8C"/>
    <w:rsid w:val="00FC4FE1"/>
    <w:rsid w:val="00FC5264"/>
    <w:rsid w:val="00FC53DB"/>
    <w:rsid w:val="00FC5FC2"/>
    <w:rsid w:val="00FC6177"/>
    <w:rsid w:val="00FC63D1"/>
    <w:rsid w:val="00FC6B3C"/>
    <w:rsid w:val="00FC71D8"/>
    <w:rsid w:val="00FC7528"/>
    <w:rsid w:val="00FD015E"/>
    <w:rsid w:val="00FD0572"/>
    <w:rsid w:val="00FD12B5"/>
    <w:rsid w:val="00FD185B"/>
    <w:rsid w:val="00FD1A97"/>
    <w:rsid w:val="00FD2D7B"/>
    <w:rsid w:val="00FD3689"/>
    <w:rsid w:val="00FD37F6"/>
    <w:rsid w:val="00FD4589"/>
    <w:rsid w:val="00FD473E"/>
    <w:rsid w:val="00FD656E"/>
    <w:rsid w:val="00FD7DF9"/>
    <w:rsid w:val="00FE0B51"/>
    <w:rsid w:val="00FE0B78"/>
    <w:rsid w:val="00FE0ED4"/>
    <w:rsid w:val="00FE1506"/>
    <w:rsid w:val="00FE1D8D"/>
    <w:rsid w:val="00FE1EAB"/>
    <w:rsid w:val="00FE3465"/>
    <w:rsid w:val="00FE475A"/>
    <w:rsid w:val="00FE5CDB"/>
    <w:rsid w:val="00FE67CF"/>
    <w:rsid w:val="00FE6D20"/>
    <w:rsid w:val="00FE6FB9"/>
    <w:rsid w:val="00FE7549"/>
    <w:rsid w:val="00FE7BCC"/>
    <w:rsid w:val="00FF126D"/>
    <w:rsid w:val="00FF21C8"/>
    <w:rsid w:val="00FF2310"/>
    <w:rsid w:val="00FF2CCF"/>
    <w:rsid w:val="00FF2E73"/>
    <w:rsid w:val="00FF3F4B"/>
    <w:rsid w:val="00FF4AE2"/>
    <w:rsid w:val="00FF4FC2"/>
    <w:rsid w:val="00FF50A8"/>
    <w:rsid w:val="00FF571E"/>
    <w:rsid w:val="00FF5B37"/>
    <w:rsid w:val="00FF6BD1"/>
    <w:rsid w:val="00FF6CC0"/>
    <w:rsid w:val="00FF7512"/>
    <w:rsid w:val="00FF7563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F200DF"/>
  <w15:chartTrackingRefBased/>
  <w15:docId w15:val="{0F298BDC-709F-480A-BA6F-683D82A7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CC16E7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val="en-US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7608B4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7608B4"/>
    <w:rPr>
      <w:rFonts w:ascii="SimSun"/>
      <w:kern w:val="2"/>
      <w:sz w:val="18"/>
      <w:szCs w:val="18"/>
      <w:lang w:val="en-GB" w:eastAsia="en-US" w:bidi="ar-SA"/>
    </w:rPr>
  </w:style>
  <w:style w:type="paragraph" w:customStyle="1" w:styleId="TAH">
    <w:name w:val="TAH"/>
    <w:basedOn w:val="Normal"/>
    <w:link w:val="TAHCar"/>
    <w:rsid w:val="00633C1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33C13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633C1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633C13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F4642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11ED0"/>
    <w:rPr>
      <w:sz w:val="22"/>
      <w:szCs w:val="22"/>
      <w:lang w:val="en-US" w:eastAsia="en-US"/>
    </w:rPr>
  </w:style>
  <w:style w:type="character" w:styleId="CommentReference">
    <w:name w:val="annotation reference"/>
    <w:rsid w:val="009C25C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9C25C0"/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9C25C0"/>
    <w:rPr>
      <w:kern w:val="2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9C25C0"/>
    <w:rPr>
      <w:b/>
      <w:bCs/>
    </w:rPr>
  </w:style>
  <w:style w:type="character" w:customStyle="1" w:styleId="CommentSubjectChar">
    <w:name w:val="Comment Subject Char"/>
    <w:link w:val="CommentSubject"/>
    <w:rsid w:val="009C25C0"/>
    <w:rPr>
      <w:b/>
      <w:bCs/>
      <w:kern w:val="2"/>
      <w:lang w:val="en-US" w:eastAsia="en-US" w:bidi="ar-SA"/>
    </w:rPr>
  </w:style>
  <w:style w:type="character" w:customStyle="1" w:styleId="THChar">
    <w:name w:val="TH Char"/>
    <w:link w:val="TH"/>
    <w:rsid w:val="00C7201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938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5155B-9DA5-47DF-8AF1-F757E326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2512</Words>
  <Characters>14322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Matthew Webbfinal</cp:lastModifiedBy>
  <cp:revision>3</cp:revision>
  <cp:lastPrinted>2007-06-18T17:08:00Z</cp:lastPrinted>
  <dcterms:created xsi:type="dcterms:W3CDTF">2018-05-11T13:02:00Z</dcterms:created>
  <dcterms:modified xsi:type="dcterms:W3CDTF">2018-05-11T13:02:00Z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(3)Vf6tdzxjmeDe/fJQlt25LgeApSxXwMI4LijzpxdNvirX/kafHi3p+lydDWvJ+IhwO2xyHObS
Wxq9s8DxCU1fFUNP7lBC/B84EJPzST9/yb8s1284a18zEdyscIL1plhqqOysoKLtCiKXQKq2
2kiw1KeKXy2NTfztlal0/q0/kK/xnWoli5PRXBe2rLJkyc23RgesPZsj/itOPn/w9d+VfZrf
GIGqtBOWsq8YMyX1Aw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/n97dXRRPNDCwYBsR9v9LsTpFjaw+u49vTr8zqqqxfWSeEGEkK3J+3
zAq8/7rhinNo4KTO0+9sZpqSRQU0yOwR2H0Ev2IXRKzYoZturzo2g2tKht5FEYz9ej3dS+E0
5YBK9zuJXihHnJY8br1DabOvhHstQ5T+ygYv3anoOGAAIdctrpv4zT4s/ZnDhX2ituOEK2q1
oJV3Uss0MGYWaYnxRnIM/X61Mw3Ktp6RTXxe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OwrElJtMcTwpfhQim2AgrK0ONNwYw3wfW5Xl
H4Z6t80+ZOKi8JEylaOsVxQFtV29Jg==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1526043280</vt:lpwstr>
  </property>
</Properties>
</file>